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71B0">
      <w:pPr>
        <w:tabs>
          <w:tab w:val="left" w:pos="4620"/>
        </w:tabs>
        <w:snapToGrid w:val="0"/>
        <w:spacing w:line="240" w:lineRule="atLeast"/>
        <w:jc w:val="center"/>
        <w:textAlignment w:val="baseline"/>
        <w:outlineLvl w:val="9"/>
        <w:rPr>
          <w:rFonts w:ascii="微软雅黑" w:hAnsi="微软雅黑" w:eastAsia="微软雅黑" w:cs="微软雅黑"/>
          <w:b/>
          <w:color w:val="auto"/>
          <w:sz w:val="44"/>
          <w:szCs w:val="44"/>
        </w:rPr>
      </w:pPr>
    </w:p>
    <w:p w14:paraId="676732FC">
      <w:pPr>
        <w:pStyle w:val="36"/>
        <w:ind w:firstLine="480"/>
        <w:outlineLvl w:val="9"/>
        <w:rPr>
          <w:rFonts w:ascii="微软雅黑" w:hAnsi="微软雅黑" w:eastAsia="微软雅黑" w:cs="微软雅黑"/>
          <w:color w:val="auto"/>
        </w:rPr>
      </w:pPr>
    </w:p>
    <w:p w14:paraId="4C145F4D">
      <w:pPr>
        <w:pStyle w:val="35"/>
        <w:rPr>
          <w:rFonts w:ascii="微软雅黑" w:hAnsi="微软雅黑" w:eastAsia="微软雅黑" w:cs="微软雅黑"/>
          <w:color w:val="auto"/>
        </w:rPr>
      </w:pPr>
    </w:p>
    <w:p w14:paraId="7B6040AF">
      <w:pPr>
        <w:pStyle w:val="36"/>
      </w:pPr>
    </w:p>
    <w:p w14:paraId="094C823C">
      <w:pPr>
        <w:snapToGrid w:val="0"/>
        <w:spacing w:line="240" w:lineRule="atLeast"/>
        <w:jc w:val="center"/>
        <w:textAlignment w:val="baseline"/>
        <w:rPr>
          <w:rFonts w:hint="eastAsia" w:ascii="微软雅黑" w:hAnsi="微软雅黑" w:eastAsia="微软雅黑" w:cs="微软雅黑"/>
          <w:b/>
          <w:color w:val="auto"/>
          <w:sz w:val="40"/>
          <w:szCs w:val="40"/>
          <w:lang w:val="en-US" w:eastAsia="zh-CN"/>
        </w:rPr>
      </w:pPr>
      <w:r>
        <w:rPr>
          <w:rFonts w:hint="eastAsia" w:ascii="微软雅黑" w:hAnsi="微软雅黑" w:eastAsia="微软雅黑" w:cs="微软雅黑"/>
          <w:b/>
          <w:color w:val="auto"/>
          <w:sz w:val="40"/>
          <w:szCs w:val="40"/>
          <w:lang w:val="en-US" w:eastAsia="zh-CN"/>
        </w:rPr>
        <w:t>叶城县文化润疆“叶城人游叶城”活动</w:t>
      </w:r>
    </w:p>
    <w:p w14:paraId="449B059D">
      <w:pPr>
        <w:snapToGrid w:val="0"/>
        <w:spacing w:line="240" w:lineRule="atLeast"/>
        <w:jc w:val="center"/>
        <w:textAlignment w:val="baseline"/>
        <w:rPr>
          <w:rFonts w:hint="default" w:ascii="微软雅黑" w:hAnsi="微软雅黑" w:eastAsia="微软雅黑" w:cs="微软雅黑"/>
          <w:b/>
          <w:color w:val="auto"/>
          <w:sz w:val="40"/>
          <w:szCs w:val="40"/>
          <w:lang w:val="en-US" w:eastAsia="zh-CN"/>
        </w:rPr>
      </w:pPr>
      <w:r>
        <w:rPr>
          <w:rFonts w:hint="eastAsia" w:ascii="微软雅黑" w:hAnsi="微软雅黑" w:eastAsia="微软雅黑" w:cs="微软雅黑"/>
          <w:b/>
          <w:color w:val="auto"/>
          <w:sz w:val="40"/>
          <w:szCs w:val="40"/>
          <w:lang w:val="en-US" w:eastAsia="zh-CN"/>
        </w:rPr>
        <w:t>项目（二次）</w:t>
      </w:r>
    </w:p>
    <w:p w14:paraId="31A2BED9">
      <w:pPr>
        <w:snapToGrid w:val="0"/>
        <w:spacing w:line="240" w:lineRule="atLeast"/>
        <w:jc w:val="center"/>
        <w:textAlignment w:val="baseline"/>
        <w:rPr>
          <w:rFonts w:hint="eastAsia" w:ascii="微软雅黑" w:hAnsi="微软雅黑" w:eastAsia="微软雅黑" w:cs="微软雅黑"/>
          <w:b/>
          <w:color w:val="auto"/>
          <w:sz w:val="40"/>
          <w:szCs w:val="40"/>
          <w:lang w:val="en-US" w:eastAsia="zh-CN"/>
        </w:rPr>
      </w:pPr>
    </w:p>
    <w:p w14:paraId="6B47ABEC">
      <w:pPr>
        <w:snapToGrid w:val="0"/>
        <w:spacing w:line="240" w:lineRule="atLeast"/>
        <w:jc w:val="center"/>
        <w:textAlignment w:val="baseline"/>
        <w:rPr>
          <w:rFonts w:hint="eastAsia" w:ascii="微软雅黑" w:hAnsi="微软雅黑" w:eastAsia="微软雅黑" w:cs="微软雅黑"/>
          <w:b/>
          <w:color w:val="auto"/>
          <w:sz w:val="40"/>
          <w:szCs w:val="40"/>
          <w:lang w:val="en-US" w:eastAsia="zh-CN"/>
        </w:rPr>
      </w:pPr>
    </w:p>
    <w:p w14:paraId="76B648F4">
      <w:pPr>
        <w:snapToGrid w:val="0"/>
        <w:spacing w:line="240" w:lineRule="atLeast"/>
        <w:jc w:val="center"/>
        <w:textAlignment w:val="baseline"/>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w:t>
      </w:r>
      <w:r>
        <w:rPr>
          <w:rFonts w:hint="eastAsia" w:ascii="微软雅黑" w:hAnsi="微软雅黑" w:eastAsia="微软雅黑" w:cs="微软雅黑"/>
          <w:b/>
          <w:color w:val="auto"/>
          <w:sz w:val="28"/>
          <w:szCs w:val="28"/>
        </w:rPr>
        <w:t>项目编号：</w:t>
      </w:r>
      <w:r>
        <w:rPr>
          <w:rFonts w:hint="eastAsia" w:ascii="微软雅黑" w:hAnsi="微软雅黑" w:eastAsia="微软雅黑" w:cs="微软雅黑"/>
          <w:b/>
          <w:color w:val="auto"/>
          <w:sz w:val="28"/>
          <w:szCs w:val="28"/>
          <w:lang w:val="en-US" w:eastAsia="zh-CN"/>
        </w:rPr>
        <w:t>QXD-YCX(CS)2025-12-1号)</w:t>
      </w:r>
    </w:p>
    <w:p w14:paraId="48965AAA">
      <w:pPr>
        <w:snapToGrid w:val="0"/>
        <w:spacing w:line="240" w:lineRule="atLeast"/>
        <w:jc w:val="center"/>
        <w:textAlignment w:val="baseline"/>
        <w:rPr>
          <w:rFonts w:hint="eastAsia" w:ascii="微软雅黑" w:hAnsi="微软雅黑" w:eastAsia="微软雅黑" w:cs="微软雅黑"/>
          <w:b/>
          <w:color w:val="auto"/>
          <w:sz w:val="28"/>
          <w:szCs w:val="28"/>
          <w:lang w:val="en-US" w:eastAsia="zh-CN"/>
        </w:rPr>
      </w:pPr>
    </w:p>
    <w:p w14:paraId="6F910890">
      <w:pPr>
        <w:snapToGrid w:val="0"/>
        <w:spacing w:line="240" w:lineRule="atLeast"/>
        <w:jc w:val="center"/>
        <w:textAlignment w:val="baseline"/>
        <w:rPr>
          <w:rFonts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磋 商 文 件</w:t>
      </w:r>
    </w:p>
    <w:p w14:paraId="67507BF9">
      <w:pPr>
        <w:pStyle w:val="26"/>
        <w:textAlignment w:val="baseline"/>
        <w:rPr>
          <w:rFonts w:ascii="微软雅黑" w:hAnsi="微软雅黑" w:eastAsia="微软雅黑" w:cs="微软雅黑"/>
          <w:color w:val="auto"/>
        </w:rPr>
      </w:pPr>
    </w:p>
    <w:p w14:paraId="2DC2EE0D">
      <w:pPr>
        <w:pStyle w:val="26"/>
        <w:textAlignment w:val="baseline"/>
        <w:rPr>
          <w:rFonts w:ascii="微软雅黑" w:hAnsi="微软雅黑" w:eastAsia="微软雅黑" w:cs="微软雅黑"/>
          <w:color w:val="auto"/>
        </w:rPr>
      </w:pPr>
    </w:p>
    <w:p w14:paraId="7527C9B5">
      <w:pPr>
        <w:snapToGrid w:val="0"/>
        <w:spacing w:line="500" w:lineRule="exact"/>
        <w:textAlignment w:val="baseline"/>
        <w:rPr>
          <w:rFonts w:ascii="微软雅黑" w:hAnsi="微软雅黑" w:eastAsia="微软雅黑" w:cs="微软雅黑"/>
          <w:b/>
          <w:color w:val="auto"/>
          <w:sz w:val="28"/>
          <w:szCs w:val="28"/>
        </w:rPr>
      </w:pPr>
    </w:p>
    <w:p w14:paraId="7352FED7">
      <w:pPr>
        <w:outlineLvl w:val="9"/>
        <w:rPr>
          <w:rFonts w:ascii="微软雅黑" w:hAnsi="微软雅黑" w:eastAsia="微软雅黑" w:cs="微软雅黑"/>
          <w:b/>
          <w:color w:val="auto"/>
          <w:sz w:val="28"/>
          <w:szCs w:val="28"/>
        </w:rPr>
      </w:pPr>
    </w:p>
    <w:p w14:paraId="0B7B60D3">
      <w:pPr>
        <w:outlineLvl w:val="9"/>
        <w:rPr>
          <w:rFonts w:ascii="微软雅黑" w:hAnsi="微软雅黑" w:eastAsia="微软雅黑" w:cs="微软雅黑"/>
          <w:b/>
          <w:color w:val="auto"/>
          <w:sz w:val="28"/>
          <w:szCs w:val="28"/>
        </w:rPr>
      </w:pPr>
    </w:p>
    <w:p w14:paraId="2C5F1BE0">
      <w:pPr>
        <w:snapToGrid w:val="0"/>
        <w:spacing w:line="240" w:lineRule="atLeast"/>
        <w:jc w:val="left"/>
        <w:textAlignment w:val="baseline"/>
        <w:rPr>
          <w:rFonts w:hint="eastAsia" w:ascii="微软雅黑" w:hAnsi="微软雅黑" w:eastAsia="微软雅黑" w:cs="微软雅黑"/>
          <w:b/>
          <w:color w:val="auto"/>
          <w:sz w:val="28"/>
          <w:szCs w:val="28"/>
          <w:lang w:val="en-US" w:eastAsia="zh-CN"/>
        </w:rPr>
      </w:pPr>
    </w:p>
    <w:p w14:paraId="66F7622C">
      <w:pPr>
        <w:snapToGrid w:val="0"/>
        <w:spacing w:line="240" w:lineRule="atLeast"/>
        <w:jc w:val="left"/>
        <w:textAlignment w:val="baseline"/>
        <w:rPr>
          <w:rFonts w:hint="eastAsia" w:ascii="微软雅黑" w:hAnsi="微软雅黑" w:eastAsia="微软雅黑" w:cs="微软雅黑"/>
          <w:b/>
          <w:color w:val="auto"/>
          <w:sz w:val="28"/>
          <w:szCs w:val="28"/>
          <w:lang w:val="en-US" w:eastAsia="zh-CN"/>
        </w:rPr>
      </w:pPr>
    </w:p>
    <w:p w14:paraId="4AF10ED1">
      <w:pPr>
        <w:snapToGrid w:val="0"/>
        <w:spacing w:line="240" w:lineRule="atLeast"/>
        <w:jc w:val="left"/>
        <w:textAlignment w:val="baseline"/>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采 购 人：叶城县文化体育广播电视和旅游局</w:t>
      </w:r>
    </w:p>
    <w:p w14:paraId="78CB32C7">
      <w:pPr>
        <w:snapToGrid w:val="0"/>
        <w:spacing w:line="240" w:lineRule="atLeast"/>
        <w:jc w:val="left"/>
        <w:textAlignment w:val="baseline"/>
        <w:rPr>
          <w:rFonts w:hint="eastAsia" w:ascii="微软雅黑" w:hAnsi="微软雅黑" w:eastAsia="微软雅黑" w:cs="微软雅黑"/>
          <w:b/>
          <w:color w:val="auto"/>
          <w:sz w:val="28"/>
          <w:szCs w:val="28"/>
          <w:lang w:val="en-US" w:eastAsia="zh-CN"/>
        </w:rPr>
      </w:pPr>
    </w:p>
    <w:p w14:paraId="0DB2BECB">
      <w:pPr>
        <w:snapToGrid w:val="0"/>
        <w:spacing w:line="240" w:lineRule="atLeast"/>
        <w:jc w:val="left"/>
        <w:textAlignment w:val="baseline"/>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采购机构：新疆庆信达项目管理有限公司</w:t>
      </w:r>
    </w:p>
    <w:p w14:paraId="4628ACA3">
      <w:pPr>
        <w:pStyle w:val="36"/>
        <w:snapToGrid w:val="0"/>
        <w:textAlignment w:val="baseline"/>
        <w:rPr>
          <w:rFonts w:ascii="微软雅黑" w:hAnsi="微软雅黑" w:eastAsia="微软雅黑" w:cs="微软雅黑"/>
          <w:color w:val="auto"/>
          <w:sz w:val="21"/>
        </w:rPr>
      </w:pPr>
    </w:p>
    <w:p w14:paraId="5E33D91A">
      <w:pPr>
        <w:snapToGrid w:val="0"/>
        <w:spacing w:line="240" w:lineRule="atLeast"/>
        <w:jc w:val="both"/>
        <w:textAlignment w:val="baseline"/>
        <w:rPr>
          <w:rFonts w:hint="eastAsia" w:ascii="微软雅黑" w:hAnsi="微软雅黑" w:eastAsia="微软雅黑" w:cs="微软雅黑"/>
          <w:b/>
          <w:color w:val="auto"/>
          <w:sz w:val="28"/>
          <w:szCs w:val="28"/>
        </w:rPr>
      </w:pPr>
    </w:p>
    <w:p w14:paraId="0563C62E">
      <w:pPr>
        <w:snapToGrid w:val="0"/>
        <w:spacing w:line="240" w:lineRule="atLeast"/>
        <w:jc w:val="center"/>
        <w:textAlignment w:val="baseline"/>
        <w:rPr>
          <w:rFonts w:hint="eastAsia" w:ascii="微软雅黑" w:hAnsi="微软雅黑" w:eastAsia="微软雅黑" w:cs="微软雅黑"/>
          <w:b/>
          <w:color w:val="auto"/>
          <w:sz w:val="28"/>
          <w:szCs w:val="28"/>
        </w:rPr>
      </w:pPr>
    </w:p>
    <w:p w14:paraId="648CBFCA">
      <w:pPr>
        <w:snapToGrid w:val="0"/>
        <w:spacing w:line="240" w:lineRule="atLeast"/>
        <w:jc w:val="center"/>
        <w:textAlignment w:val="baseline"/>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日期： 202</w:t>
      </w:r>
      <w:r>
        <w:rPr>
          <w:rFonts w:hint="eastAsia" w:ascii="微软雅黑" w:hAnsi="微软雅黑" w:eastAsia="微软雅黑" w:cs="微软雅黑"/>
          <w:b/>
          <w:color w:val="auto"/>
          <w:sz w:val="28"/>
          <w:szCs w:val="28"/>
          <w:lang w:val="en-US" w:eastAsia="zh-CN"/>
        </w:rPr>
        <w:t>5</w:t>
      </w:r>
      <w:r>
        <w:rPr>
          <w:rFonts w:hint="eastAsia" w:ascii="微软雅黑" w:hAnsi="微软雅黑" w:eastAsia="微软雅黑" w:cs="微软雅黑"/>
          <w:b/>
          <w:color w:val="auto"/>
          <w:sz w:val="28"/>
          <w:szCs w:val="28"/>
        </w:rPr>
        <w:t>年</w:t>
      </w:r>
      <w:r>
        <w:rPr>
          <w:rFonts w:hint="eastAsia" w:ascii="微软雅黑" w:hAnsi="微软雅黑" w:eastAsia="微软雅黑" w:cs="微软雅黑"/>
          <w:b/>
          <w:color w:val="auto"/>
          <w:sz w:val="28"/>
          <w:szCs w:val="28"/>
          <w:lang w:val="en-US" w:eastAsia="zh-CN"/>
        </w:rPr>
        <w:t>4</w:t>
      </w:r>
      <w:r>
        <w:rPr>
          <w:rFonts w:hint="eastAsia" w:ascii="微软雅黑" w:hAnsi="微软雅黑" w:eastAsia="微软雅黑" w:cs="微软雅黑"/>
          <w:b/>
          <w:color w:val="auto"/>
          <w:sz w:val="28"/>
          <w:szCs w:val="28"/>
        </w:rPr>
        <w:t>月</w:t>
      </w:r>
    </w:p>
    <w:p w14:paraId="3154386B">
      <w:pPr>
        <w:snapToGrid w:val="0"/>
        <w:spacing w:line="240" w:lineRule="atLeast"/>
        <w:ind w:left="1079" w:leftChars="257" w:hanging="540"/>
        <w:jc w:val="center"/>
        <w:textAlignment w:val="baseline"/>
        <w:rPr>
          <w:rFonts w:ascii="微软雅黑" w:hAnsi="微软雅黑" w:eastAsia="微软雅黑" w:cs="微软雅黑"/>
          <w:b/>
          <w:color w:val="auto"/>
          <w:sz w:val="32"/>
        </w:rPr>
        <w:sectPr>
          <w:headerReference r:id="rId3" w:type="default"/>
          <w:pgSz w:w="11906" w:h="16838"/>
          <w:pgMar w:top="1440" w:right="1797" w:bottom="1440" w:left="1797" w:header="851" w:footer="992" w:gutter="0"/>
          <w:pgNumType w:fmt="decimal" w:start="1"/>
          <w:cols w:space="720" w:num="1"/>
          <w:docGrid w:type="linesAndChars" w:linePitch="312" w:charSpace="0"/>
        </w:sectPr>
      </w:pPr>
    </w:p>
    <w:p w14:paraId="0E07D167">
      <w:pPr>
        <w:snapToGrid w:val="0"/>
        <w:spacing w:line="400" w:lineRule="exact"/>
        <w:ind w:left="1080" w:leftChars="257" w:hanging="540"/>
        <w:jc w:val="center"/>
        <w:textAlignment w:val="baseline"/>
        <w:rPr>
          <w:rFonts w:ascii="微软雅黑" w:hAnsi="微软雅黑" w:eastAsia="微软雅黑" w:cs="微软雅黑"/>
          <w:b/>
          <w:color w:val="auto"/>
          <w:sz w:val="40"/>
          <w:szCs w:val="40"/>
        </w:rPr>
      </w:pPr>
      <w:r>
        <w:rPr>
          <w:rFonts w:hint="eastAsia" w:ascii="微软雅黑" w:hAnsi="微软雅黑" w:eastAsia="微软雅黑" w:cs="微软雅黑"/>
          <w:b/>
          <w:color w:val="auto"/>
          <w:sz w:val="40"/>
          <w:szCs w:val="40"/>
        </w:rPr>
        <w:t>目  录</w:t>
      </w:r>
    </w:p>
    <w:p w14:paraId="166B2EA1">
      <w:pPr>
        <w:pStyle w:val="24"/>
        <w:tabs>
          <w:tab w:val="right" w:leader="dot" w:pos="9745"/>
        </w:tabs>
      </w:pPr>
      <w:r>
        <w:rPr>
          <w:rFonts w:hint="eastAsia" w:ascii="微软雅黑" w:hAnsi="微软雅黑" w:eastAsia="微软雅黑" w:cs="微软雅黑"/>
          <w:color w:val="auto"/>
          <w:kern w:val="0"/>
          <w:sz w:val="24"/>
        </w:rPr>
        <w:fldChar w:fldCharType="begin"/>
      </w:r>
      <w:r>
        <w:rPr>
          <w:rFonts w:hint="eastAsia" w:ascii="微软雅黑" w:hAnsi="微软雅黑" w:eastAsia="微软雅黑" w:cs="微软雅黑"/>
          <w:color w:val="auto"/>
          <w:kern w:val="0"/>
          <w:sz w:val="24"/>
        </w:rPr>
        <w:instrText xml:space="preserve"> TOC \o "1-3" \h \z \u </w:instrText>
      </w:r>
      <w:r>
        <w:rPr>
          <w:rFonts w:hint="eastAsia" w:ascii="微软雅黑" w:hAnsi="微软雅黑" w:eastAsia="微软雅黑" w:cs="微软雅黑"/>
          <w:color w:val="auto"/>
          <w:kern w:val="0"/>
          <w:sz w:val="24"/>
        </w:rPr>
        <w:fldChar w:fldCharType="separate"/>
      </w: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_Toc13699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r>
        <w:tab/>
      </w:r>
      <w:r>
        <w:fldChar w:fldCharType="begin"/>
      </w:r>
      <w:r>
        <w:instrText xml:space="preserve"> PAGEREF _Toc13699 \h </w:instrText>
      </w:r>
      <w:r>
        <w:fldChar w:fldCharType="separate"/>
      </w:r>
      <w:r>
        <w:t>3</w:t>
      </w:r>
      <w:r>
        <w:fldChar w:fldCharType="end"/>
      </w:r>
      <w:r>
        <w:rPr>
          <w:rFonts w:hint="eastAsia" w:ascii="微软雅黑" w:hAnsi="微软雅黑" w:eastAsia="微软雅黑" w:cs="微软雅黑"/>
          <w:color w:val="auto"/>
          <w:kern w:val="0"/>
        </w:rPr>
        <w:fldChar w:fldCharType="end"/>
      </w:r>
    </w:p>
    <w:p w14:paraId="2D81E569">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_Toc12242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一   总 则</w:t>
      </w:r>
      <w:r>
        <w:tab/>
      </w:r>
      <w:r>
        <w:fldChar w:fldCharType="begin"/>
      </w:r>
      <w:r>
        <w:instrText xml:space="preserve"> PAGEREF _Toc12242 \h </w:instrText>
      </w:r>
      <w:r>
        <w:fldChar w:fldCharType="separate"/>
      </w:r>
      <w:r>
        <w:t>3</w:t>
      </w:r>
      <w:r>
        <w:fldChar w:fldCharType="end"/>
      </w:r>
      <w:r>
        <w:rPr>
          <w:rFonts w:hint="eastAsia" w:ascii="微软雅黑" w:hAnsi="微软雅黑" w:eastAsia="微软雅黑" w:cs="微软雅黑"/>
          <w:color w:val="auto"/>
          <w:kern w:val="0"/>
        </w:rPr>
        <w:fldChar w:fldCharType="end"/>
      </w:r>
    </w:p>
    <w:p w14:paraId="03804533">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_Toc32326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1.采购人、采购代理机构及供应商</w:t>
      </w:r>
      <w:r>
        <w:tab/>
      </w:r>
      <w:r>
        <w:fldChar w:fldCharType="begin"/>
      </w:r>
      <w:r>
        <w:instrText xml:space="preserve"> PAGEREF _Toc32326 \h </w:instrText>
      </w:r>
      <w:r>
        <w:fldChar w:fldCharType="separate"/>
      </w:r>
      <w:r>
        <w:t>3</w:t>
      </w:r>
      <w:r>
        <w:fldChar w:fldCharType="end"/>
      </w:r>
      <w:r>
        <w:rPr>
          <w:rFonts w:hint="eastAsia" w:ascii="微软雅黑" w:hAnsi="微软雅黑" w:eastAsia="微软雅黑" w:cs="微软雅黑"/>
          <w:color w:val="auto"/>
          <w:kern w:val="0"/>
        </w:rPr>
        <w:fldChar w:fldCharType="end"/>
      </w:r>
    </w:p>
    <w:p w14:paraId="79314A6D">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_Toc17910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2.资金来源</w:t>
      </w:r>
      <w:r>
        <w:tab/>
      </w:r>
      <w:r>
        <w:fldChar w:fldCharType="begin"/>
      </w:r>
      <w:r>
        <w:instrText xml:space="preserve"> PAGEREF _Toc17910 \h </w:instrText>
      </w:r>
      <w:r>
        <w:fldChar w:fldCharType="separate"/>
      </w:r>
      <w:r>
        <w:t>4</w:t>
      </w:r>
      <w:r>
        <w:fldChar w:fldCharType="end"/>
      </w:r>
      <w:r>
        <w:rPr>
          <w:rFonts w:hint="eastAsia" w:ascii="微软雅黑" w:hAnsi="微软雅黑" w:eastAsia="微软雅黑" w:cs="微软雅黑"/>
          <w:color w:val="auto"/>
          <w:kern w:val="0"/>
        </w:rPr>
        <w:fldChar w:fldCharType="end"/>
      </w:r>
    </w:p>
    <w:p w14:paraId="38E5BB57">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_Toc21551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3.磋商费用</w:t>
      </w:r>
      <w:r>
        <w:tab/>
      </w:r>
      <w:r>
        <w:fldChar w:fldCharType="begin"/>
      </w:r>
      <w:r>
        <w:instrText xml:space="preserve"> PAGEREF _Toc21551 \h </w:instrText>
      </w:r>
      <w:r>
        <w:fldChar w:fldCharType="separate"/>
      </w:r>
      <w:r>
        <w:t>4</w:t>
      </w:r>
      <w:r>
        <w:fldChar w:fldCharType="end"/>
      </w:r>
      <w:r>
        <w:rPr>
          <w:rFonts w:hint="eastAsia" w:ascii="微软雅黑" w:hAnsi="微软雅黑" w:eastAsia="微软雅黑" w:cs="微软雅黑"/>
          <w:color w:val="auto"/>
          <w:kern w:val="0"/>
        </w:rPr>
        <w:fldChar w:fldCharType="end"/>
      </w:r>
    </w:p>
    <w:p w14:paraId="7AC1A7A4">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_Toc15959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4.适用法律</w:t>
      </w:r>
      <w:r>
        <w:tab/>
      </w:r>
      <w:r>
        <w:fldChar w:fldCharType="begin"/>
      </w:r>
      <w:r>
        <w:instrText xml:space="preserve"> PAGEREF _Toc15959 \h </w:instrText>
      </w:r>
      <w:r>
        <w:fldChar w:fldCharType="separate"/>
      </w:r>
      <w:r>
        <w:t>4</w:t>
      </w:r>
      <w:r>
        <w:fldChar w:fldCharType="end"/>
      </w:r>
      <w:r>
        <w:rPr>
          <w:rFonts w:hint="eastAsia" w:ascii="微软雅黑" w:hAnsi="微软雅黑" w:eastAsia="微软雅黑" w:cs="微软雅黑"/>
          <w:color w:val="auto"/>
          <w:kern w:val="0"/>
        </w:rPr>
        <w:fldChar w:fldCharType="end"/>
      </w:r>
    </w:p>
    <w:p w14:paraId="5AB5C224">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_Toc13140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二   磋商文件</w:t>
      </w:r>
      <w:r>
        <w:tab/>
      </w:r>
      <w:r>
        <w:fldChar w:fldCharType="begin"/>
      </w:r>
      <w:r>
        <w:instrText xml:space="preserve"> PAGEREF _Toc13140 \h </w:instrText>
      </w:r>
      <w:r>
        <w:fldChar w:fldCharType="separate"/>
      </w:r>
      <w:r>
        <w:t>4</w:t>
      </w:r>
      <w:r>
        <w:fldChar w:fldCharType="end"/>
      </w:r>
      <w:r>
        <w:rPr>
          <w:rFonts w:hint="eastAsia" w:ascii="微软雅黑" w:hAnsi="微软雅黑" w:eastAsia="微软雅黑" w:cs="微软雅黑"/>
          <w:color w:val="auto"/>
          <w:kern w:val="0"/>
        </w:rPr>
        <w:fldChar w:fldCharType="end"/>
      </w:r>
    </w:p>
    <w:p w14:paraId="6939DD23">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_Toc9262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5.磋商文件构成</w:t>
      </w:r>
      <w:r>
        <w:tab/>
      </w:r>
      <w:r>
        <w:fldChar w:fldCharType="begin"/>
      </w:r>
      <w:r>
        <w:instrText xml:space="preserve"> PAGEREF _Toc9262 \h </w:instrText>
      </w:r>
      <w:r>
        <w:fldChar w:fldCharType="separate"/>
      </w:r>
      <w:r>
        <w:t>4</w:t>
      </w:r>
      <w:r>
        <w:fldChar w:fldCharType="end"/>
      </w:r>
      <w:r>
        <w:rPr>
          <w:rFonts w:hint="eastAsia" w:ascii="微软雅黑" w:hAnsi="微软雅黑" w:eastAsia="微软雅黑" w:cs="微软雅黑"/>
          <w:color w:val="auto"/>
          <w:kern w:val="0"/>
        </w:rPr>
        <w:fldChar w:fldCharType="end"/>
      </w:r>
    </w:p>
    <w:p w14:paraId="1EC131C3">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_Toc25499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6.磋商文件的澄清与修改</w:t>
      </w:r>
      <w:r>
        <w:tab/>
      </w:r>
      <w:r>
        <w:fldChar w:fldCharType="begin"/>
      </w:r>
      <w:r>
        <w:instrText xml:space="preserve"> PAGEREF _Toc25499 \h </w:instrText>
      </w:r>
      <w:r>
        <w:fldChar w:fldCharType="separate"/>
      </w:r>
      <w:r>
        <w:t>5</w:t>
      </w:r>
      <w:r>
        <w:fldChar w:fldCharType="end"/>
      </w:r>
      <w:r>
        <w:rPr>
          <w:rFonts w:hint="eastAsia" w:ascii="微软雅黑" w:hAnsi="微软雅黑" w:eastAsia="微软雅黑" w:cs="微软雅黑"/>
          <w:color w:val="auto"/>
          <w:kern w:val="0"/>
        </w:rPr>
        <w:fldChar w:fldCharType="end"/>
      </w:r>
    </w:p>
    <w:p w14:paraId="2B03C935">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_Toc11027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7.响应文件递交截止时间的顺延</w:t>
      </w:r>
      <w:r>
        <w:tab/>
      </w:r>
      <w:r>
        <w:fldChar w:fldCharType="begin"/>
      </w:r>
      <w:r>
        <w:instrText xml:space="preserve"> PAGEREF _Toc11027 \h </w:instrText>
      </w:r>
      <w:r>
        <w:fldChar w:fldCharType="separate"/>
      </w:r>
      <w:r>
        <w:t>5</w:t>
      </w:r>
      <w:r>
        <w:fldChar w:fldCharType="end"/>
      </w:r>
      <w:r>
        <w:rPr>
          <w:rFonts w:hint="eastAsia" w:ascii="微软雅黑" w:hAnsi="微软雅黑" w:eastAsia="微软雅黑" w:cs="微软雅黑"/>
          <w:color w:val="auto"/>
          <w:kern w:val="0"/>
        </w:rPr>
        <w:fldChar w:fldCharType="end"/>
      </w:r>
    </w:p>
    <w:p w14:paraId="10113F2A">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_Toc20577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三   响应文件的编制</w:t>
      </w:r>
      <w:r>
        <w:tab/>
      </w:r>
      <w:r>
        <w:fldChar w:fldCharType="begin"/>
      </w:r>
      <w:r>
        <w:instrText xml:space="preserve"> PAGEREF _Toc20577 \h </w:instrText>
      </w:r>
      <w:r>
        <w:fldChar w:fldCharType="separate"/>
      </w:r>
      <w:r>
        <w:t>5</w:t>
      </w:r>
      <w:r>
        <w:fldChar w:fldCharType="end"/>
      </w:r>
      <w:r>
        <w:rPr>
          <w:rFonts w:hint="eastAsia" w:ascii="微软雅黑" w:hAnsi="微软雅黑" w:eastAsia="微软雅黑" w:cs="微软雅黑"/>
          <w:color w:val="auto"/>
          <w:kern w:val="0"/>
        </w:rPr>
        <w:fldChar w:fldCharType="end"/>
      </w:r>
    </w:p>
    <w:p w14:paraId="5FE7BF30">
      <w:pPr>
        <w:pStyle w:val="15"/>
        <w:tabs>
          <w:tab w:val="right" w:pos="2800"/>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_Toc1673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8.</w:t>
      </w:r>
      <w:r>
        <w:rPr>
          <w:rFonts w:hint="eastAsia" w:ascii="微软雅黑" w:hAnsi="微软雅黑" w:eastAsia="微软雅黑" w:cs="微软雅黑"/>
        </w:rPr>
        <w:tab/>
      </w:r>
      <w:r>
        <w:rPr>
          <w:rFonts w:hint="eastAsia" w:ascii="微软雅黑" w:hAnsi="微软雅黑" w:eastAsia="微软雅黑" w:cs="微软雅黑"/>
        </w:rPr>
        <w:t>磋商范围及响应文件成交准和计量单位的使用</w:t>
      </w:r>
      <w:r>
        <w:tab/>
      </w:r>
      <w:r>
        <w:fldChar w:fldCharType="begin"/>
      </w:r>
      <w:r>
        <w:instrText xml:space="preserve"> PAGEREF _Toc1673 \h </w:instrText>
      </w:r>
      <w:r>
        <w:fldChar w:fldCharType="separate"/>
      </w:r>
      <w:r>
        <w:t>5</w:t>
      </w:r>
      <w:r>
        <w:fldChar w:fldCharType="end"/>
      </w:r>
      <w:r>
        <w:rPr>
          <w:rFonts w:hint="eastAsia" w:ascii="微软雅黑" w:hAnsi="微软雅黑" w:eastAsia="微软雅黑" w:cs="微软雅黑"/>
          <w:color w:val="auto"/>
          <w:kern w:val="0"/>
        </w:rPr>
        <w:fldChar w:fldCharType="end"/>
      </w:r>
    </w:p>
    <w:p w14:paraId="57A69E66">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_Toc26187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9.响应文件构成</w:t>
      </w:r>
      <w:r>
        <w:tab/>
      </w:r>
      <w:r>
        <w:fldChar w:fldCharType="begin"/>
      </w:r>
      <w:r>
        <w:instrText xml:space="preserve"> PAGEREF _Toc26187 \h </w:instrText>
      </w:r>
      <w:r>
        <w:fldChar w:fldCharType="separate"/>
      </w:r>
      <w:r>
        <w:t>5</w:t>
      </w:r>
      <w:r>
        <w:fldChar w:fldCharType="end"/>
      </w:r>
      <w:r>
        <w:rPr>
          <w:rFonts w:hint="eastAsia" w:ascii="微软雅黑" w:hAnsi="微软雅黑" w:eastAsia="微软雅黑" w:cs="微软雅黑"/>
          <w:color w:val="auto"/>
          <w:kern w:val="0"/>
        </w:rPr>
        <w:fldChar w:fldCharType="end"/>
      </w:r>
    </w:p>
    <w:p w14:paraId="7F338091">
      <w:pPr>
        <w:pStyle w:val="15"/>
        <w:tabs>
          <w:tab w:val="right" w:pos="2800"/>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_Toc8969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10.</w:t>
      </w:r>
      <w:r>
        <w:rPr>
          <w:rFonts w:hint="eastAsia" w:ascii="微软雅黑" w:hAnsi="微软雅黑" w:eastAsia="微软雅黑" w:cs="微软雅黑"/>
        </w:rPr>
        <w:tab/>
      </w:r>
      <w:r>
        <w:rPr>
          <w:rFonts w:hint="eastAsia" w:ascii="微软雅黑" w:hAnsi="微软雅黑" w:eastAsia="微软雅黑" w:cs="微软雅黑"/>
          <w:highlight w:val="none"/>
        </w:rPr>
        <w:t>证明</w:t>
      </w:r>
      <w:r>
        <w:rPr>
          <w:rFonts w:hint="eastAsia" w:ascii="微软雅黑" w:hAnsi="微软雅黑" w:eastAsia="微软雅黑" w:cs="微软雅黑"/>
          <w:highlight w:val="none"/>
          <w:lang w:val="en-US" w:eastAsia="zh-CN"/>
        </w:rPr>
        <w:t>磋商</w:t>
      </w:r>
      <w:r>
        <w:rPr>
          <w:rFonts w:hint="eastAsia" w:ascii="微软雅黑" w:hAnsi="微软雅黑" w:eastAsia="微软雅黑" w:cs="微软雅黑"/>
          <w:highlight w:val="none"/>
        </w:rPr>
        <w:t>的合格性和符合</w:t>
      </w:r>
      <w:r>
        <w:rPr>
          <w:rFonts w:hint="eastAsia" w:ascii="微软雅黑" w:hAnsi="微软雅黑" w:eastAsia="微软雅黑" w:cs="微软雅黑"/>
          <w:highlight w:val="none"/>
          <w:lang w:eastAsia="zh-CN"/>
        </w:rPr>
        <w:t>磋商文件</w:t>
      </w:r>
      <w:r>
        <w:rPr>
          <w:rFonts w:hint="eastAsia" w:ascii="微软雅黑" w:hAnsi="微软雅黑" w:eastAsia="微软雅黑" w:cs="微软雅黑"/>
          <w:highlight w:val="none"/>
        </w:rPr>
        <w:t>规定的技术文件</w:t>
      </w:r>
      <w:r>
        <w:tab/>
      </w:r>
      <w:r>
        <w:fldChar w:fldCharType="begin"/>
      </w:r>
      <w:r>
        <w:instrText xml:space="preserve"> PAGEREF _Toc8969 \h </w:instrText>
      </w:r>
      <w:r>
        <w:fldChar w:fldCharType="separate"/>
      </w:r>
      <w:r>
        <w:t>5</w:t>
      </w:r>
      <w:r>
        <w:fldChar w:fldCharType="end"/>
      </w:r>
      <w:r>
        <w:rPr>
          <w:rFonts w:hint="eastAsia" w:ascii="微软雅黑" w:hAnsi="微软雅黑" w:eastAsia="微软雅黑" w:cs="微软雅黑"/>
          <w:color w:val="auto"/>
          <w:kern w:val="0"/>
        </w:rPr>
        <w:fldChar w:fldCharType="end"/>
      </w:r>
    </w:p>
    <w:p w14:paraId="044D7B6B">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_Toc28847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11.磋商报价</w:t>
      </w:r>
      <w:r>
        <w:tab/>
      </w:r>
      <w:r>
        <w:fldChar w:fldCharType="begin"/>
      </w:r>
      <w:r>
        <w:instrText xml:space="preserve"> PAGEREF _Toc28847 \h </w:instrText>
      </w:r>
      <w:r>
        <w:fldChar w:fldCharType="separate"/>
      </w:r>
      <w:r>
        <w:t>6</w:t>
      </w:r>
      <w:r>
        <w:fldChar w:fldCharType="end"/>
      </w:r>
      <w:r>
        <w:rPr>
          <w:rFonts w:hint="eastAsia" w:ascii="微软雅黑" w:hAnsi="微软雅黑" w:eastAsia="微软雅黑" w:cs="微软雅黑"/>
          <w:color w:val="auto"/>
          <w:kern w:val="0"/>
        </w:rPr>
        <w:fldChar w:fldCharType="end"/>
      </w:r>
    </w:p>
    <w:p w14:paraId="65350770">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_Toc29772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12.磋商保证金</w:t>
      </w:r>
      <w:r>
        <w:tab/>
      </w:r>
      <w:r>
        <w:fldChar w:fldCharType="begin"/>
      </w:r>
      <w:r>
        <w:instrText xml:space="preserve"> PAGEREF _Toc29772 \h </w:instrText>
      </w:r>
      <w:r>
        <w:fldChar w:fldCharType="separate"/>
      </w:r>
      <w:r>
        <w:t>6</w:t>
      </w:r>
      <w:r>
        <w:fldChar w:fldCharType="end"/>
      </w:r>
      <w:r>
        <w:rPr>
          <w:rFonts w:hint="eastAsia" w:ascii="微软雅黑" w:hAnsi="微软雅黑" w:eastAsia="微软雅黑" w:cs="微软雅黑"/>
          <w:color w:val="auto"/>
          <w:kern w:val="0"/>
        </w:rPr>
        <w:fldChar w:fldCharType="end"/>
      </w:r>
    </w:p>
    <w:p w14:paraId="2AB67F4B">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_Toc31545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13.磋商有效期</w:t>
      </w:r>
      <w:r>
        <w:tab/>
      </w:r>
      <w:r>
        <w:fldChar w:fldCharType="begin"/>
      </w:r>
      <w:r>
        <w:instrText xml:space="preserve"> PAGEREF _Toc31545 \h </w:instrText>
      </w:r>
      <w:r>
        <w:fldChar w:fldCharType="separate"/>
      </w:r>
      <w:r>
        <w:t>7</w:t>
      </w:r>
      <w:r>
        <w:fldChar w:fldCharType="end"/>
      </w:r>
      <w:r>
        <w:rPr>
          <w:rFonts w:hint="eastAsia" w:ascii="微软雅黑" w:hAnsi="微软雅黑" w:eastAsia="微软雅黑" w:cs="微软雅黑"/>
          <w:color w:val="auto"/>
          <w:kern w:val="0"/>
        </w:rPr>
        <w:fldChar w:fldCharType="end"/>
      </w:r>
    </w:p>
    <w:p w14:paraId="67FA4143">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_Toc27352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14.响应文件的签署及规定</w:t>
      </w:r>
      <w:r>
        <w:tab/>
      </w:r>
      <w:r>
        <w:fldChar w:fldCharType="begin"/>
      </w:r>
      <w:r>
        <w:instrText xml:space="preserve"> PAGEREF _Toc27352 \h </w:instrText>
      </w:r>
      <w:r>
        <w:fldChar w:fldCharType="separate"/>
      </w:r>
      <w:r>
        <w:t>7</w:t>
      </w:r>
      <w:r>
        <w:fldChar w:fldCharType="end"/>
      </w:r>
      <w:r>
        <w:rPr>
          <w:rFonts w:hint="eastAsia" w:ascii="微软雅黑" w:hAnsi="微软雅黑" w:eastAsia="微软雅黑" w:cs="微软雅黑"/>
          <w:color w:val="auto"/>
          <w:kern w:val="0"/>
        </w:rPr>
        <w:fldChar w:fldCharType="end"/>
      </w:r>
    </w:p>
    <w:p w14:paraId="15A7A08D">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_Toc8627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四   响应文件的递交</w:t>
      </w:r>
      <w:r>
        <w:tab/>
      </w:r>
      <w:r>
        <w:fldChar w:fldCharType="begin"/>
      </w:r>
      <w:r>
        <w:instrText xml:space="preserve"> PAGEREF _Toc8627 \h </w:instrText>
      </w:r>
      <w:r>
        <w:fldChar w:fldCharType="separate"/>
      </w:r>
      <w:r>
        <w:t>7</w:t>
      </w:r>
      <w:r>
        <w:fldChar w:fldCharType="end"/>
      </w:r>
      <w:r>
        <w:rPr>
          <w:rFonts w:hint="eastAsia" w:ascii="微软雅黑" w:hAnsi="微软雅黑" w:eastAsia="微软雅黑" w:cs="微软雅黑"/>
          <w:color w:val="auto"/>
          <w:kern w:val="0"/>
        </w:rPr>
        <w:fldChar w:fldCharType="end"/>
      </w:r>
    </w:p>
    <w:p w14:paraId="0B94C488">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_Toc29483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15.响应文件的</w:t>
      </w:r>
      <w:r>
        <w:rPr>
          <w:rFonts w:hint="eastAsia" w:ascii="微软雅黑" w:hAnsi="微软雅黑" w:eastAsia="微软雅黑" w:cs="微软雅黑"/>
          <w:lang w:eastAsia="zh-CN"/>
        </w:rPr>
        <w:t>上传</w:t>
      </w:r>
      <w:r>
        <w:rPr>
          <w:rFonts w:hint="eastAsia" w:ascii="微软雅黑" w:hAnsi="微软雅黑" w:eastAsia="微软雅黑" w:cs="微软雅黑"/>
        </w:rPr>
        <w:t>和标记</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全面电子化</w:t>
      </w:r>
      <w:r>
        <w:rPr>
          <w:rFonts w:hint="eastAsia" w:ascii="微软雅黑" w:hAnsi="微软雅黑" w:eastAsia="微软雅黑" w:cs="微软雅黑"/>
          <w:lang w:eastAsia="zh-CN"/>
        </w:rPr>
        <w:t>）</w:t>
      </w:r>
      <w:r>
        <w:tab/>
      </w:r>
      <w:r>
        <w:fldChar w:fldCharType="begin"/>
      </w:r>
      <w:r>
        <w:instrText xml:space="preserve"> PAGEREF _Toc29483 \h </w:instrText>
      </w:r>
      <w:r>
        <w:fldChar w:fldCharType="separate"/>
      </w:r>
      <w:r>
        <w:t>7</w:t>
      </w:r>
      <w:r>
        <w:fldChar w:fldCharType="end"/>
      </w:r>
      <w:r>
        <w:rPr>
          <w:rFonts w:hint="eastAsia" w:ascii="微软雅黑" w:hAnsi="微软雅黑" w:eastAsia="微软雅黑" w:cs="微软雅黑"/>
          <w:color w:val="auto"/>
          <w:kern w:val="0"/>
        </w:rPr>
        <w:fldChar w:fldCharType="end"/>
      </w:r>
    </w:p>
    <w:p w14:paraId="192BD20A">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_Toc18204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16.磋商截止</w:t>
      </w:r>
      <w:r>
        <w:tab/>
      </w:r>
      <w:r>
        <w:fldChar w:fldCharType="begin"/>
      </w:r>
      <w:r>
        <w:instrText xml:space="preserve"> PAGEREF _Toc18204 \h </w:instrText>
      </w:r>
      <w:r>
        <w:fldChar w:fldCharType="separate"/>
      </w:r>
      <w:r>
        <w:t>8</w:t>
      </w:r>
      <w:r>
        <w:fldChar w:fldCharType="end"/>
      </w:r>
      <w:r>
        <w:rPr>
          <w:rFonts w:hint="eastAsia" w:ascii="微软雅黑" w:hAnsi="微软雅黑" w:eastAsia="微软雅黑" w:cs="微软雅黑"/>
          <w:color w:val="auto"/>
          <w:kern w:val="0"/>
        </w:rPr>
        <w:fldChar w:fldCharType="end"/>
      </w:r>
    </w:p>
    <w:p w14:paraId="364E8791">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_Toc13038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17.响应文件的接收、修改与撤回</w:t>
      </w:r>
      <w:r>
        <w:tab/>
      </w:r>
      <w:r>
        <w:fldChar w:fldCharType="begin"/>
      </w:r>
      <w:r>
        <w:instrText xml:space="preserve"> PAGEREF _Toc13038 \h </w:instrText>
      </w:r>
      <w:r>
        <w:fldChar w:fldCharType="separate"/>
      </w:r>
      <w:r>
        <w:t>8</w:t>
      </w:r>
      <w:r>
        <w:fldChar w:fldCharType="end"/>
      </w:r>
      <w:r>
        <w:rPr>
          <w:rFonts w:hint="eastAsia" w:ascii="微软雅黑" w:hAnsi="微软雅黑" w:eastAsia="微软雅黑" w:cs="微软雅黑"/>
          <w:color w:val="auto"/>
          <w:kern w:val="0"/>
        </w:rPr>
        <w:fldChar w:fldCharType="end"/>
      </w:r>
    </w:p>
    <w:p w14:paraId="579BD3E7">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_Toc13942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五   磋商开启及评审</w:t>
      </w:r>
      <w:r>
        <w:tab/>
      </w:r>
      <w:r>
        <w:fldChar w:fldCharType="begin"/>
      </w:r>
      <w:r>
        <w:instrText xml:space="preserve"> PAGEREF _Toc13942 \h </w:instrText>
      </w:r>
      <w:r>
        <w:fldChar w:fldCharType="separate"/>
      </w:r>
      <w:r>
        <w:t>8</w:t>
      </w:r>
      <w:r>
        <w:fldChar w:fldCharType="end"/>
      </w:r>
      <w:r>
        <w:rPr>
          <w:rFonts w:hint="eastAsia" w:ascii="微软雅黑" w:hAnsi="微软雅黑" w:eastAsia="微软雅黑" w:cs="微软雅黑"/>
          <w:color w:val="auto"/>
          <w:kern w:val="0"/>
        </w:rPr>
        <w:fldChar w:fldCharType="end"/>
      </w:r>
    </w:p>
    <w:p w14:paraId="0E52D23C">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_Toc7449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18.磋商开启</w:t>
      </w:r>
      <w:r>
        <w:tab/>
      </w:r>
      <w:r>
        <w:fldChar w:fldCharType="begin"/>
      </w:r>
      <w:r>
        <w:instrText xml:space="preserve"> PAGEREF _Toc7449 \h </w:instrText>
      </w:r>
      <w:r>
        <w:fldChar w:fldCharType="separate"/>
      </w:r>
      <w:r>
        <w:t>8</w:t>
      </w:r>
      <w:r>
        <w:fldChar w:fldCharType="end"/>
      </w:r>
      <w:r>
        <w:rPr>
          <w:rFonts w:hint="eastAsia" w:ascii="微软雅黑" w:hAnsi="微软雅黑" w:eastAsia="微软雅黑" w:cs="微软雅黑"/>
          <w:color w:val="auto"/>
          <w:kern w:val="0"/>
        </w:rPr>
        <w:fldChar w:fldCharType="end"/>
      </w:r>
    </w:p>
    <w:p w14:paraId="3F3B045C">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_Toc746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19.资格审查及组建磋商小组</w:t>
      </w:r>
      <w:r>
        <w:tab/>
      </w:r>
      <w:r>
        <w:fldChar w:fldCharType="begin"/>
      </w:r>
      <w:r>
        <w:instrText xml:space="preserve"> PAGEREF _Toc746 \h </w:instrText>
      </w:r>
      <w:r>
        <w:fldChar w:fldCharType="separate"/>
      </w:r>
      <w:r>
        <w:t>8</w:t>
      </w:r>
      <w:r>
        <w:fldChar w:fldCharType="end"/>
      </w:r>
      <w:r>
        <w:rPr>
          <w:rFonts w:hint="eastAsia" w:ascii="微软雅黑" w:hAnsi="微软雅黑" w:eastAsia="微软雅黑" w:cs="微软雅黑"/>
          <w:color w:val="auto"/>
          <w:kern w:val="0"/>
        </w:rPr>
        <w:fldChar w:fldCharType="end"/>
      </w:r>
    </w:p>
    <w:p w14:paraId="232C7000">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_Toc31736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20.响应文件的符合性审查与澄清</w:t>
      </w:r>
      <w:r>
        <w:tab/>
      </w:r>
      <w:r>
        <w:fldChar w:fldCharType="begin"/>
      </w:r>
      <w:r>
        <w:instrText xml:space="preserve"> PAGEREF _Toc31736 \h </w:instrText>
      </w:r>
      <w:r>
        <w:fldChar w:fldCharType="separate"/>
      </w:r>
      <w:r>
        <w:t>10</w:t>
      </w:r>
      <w:r>
        <w:fldChar w:fldCharType="end"/>
      </w:r>
      <w:r>
        <w:rPr>
          <w:rFonts w:hint="eastAsia" w:ascii="微软雅黑" w:hAnsi="微软雅黑" w:eastAsia="微软雅黑" w:cs="微软雅黑"/>
          <w:color w:val="auto"/>
          <w:kern w:val="0"/>
        </w:rPr>
        <w:fldChar w:fldCharType="end"/>
      </w:r>
    </w:p>
    <w:p w14:paraId="44DD778B">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_Toc27195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21.响应偏离</w:t>
      </w:r>
      <w:r>
        <w:tab/>
      </w:r>
      <w:r>
        <w:fldChar w:fldCharType="begin"/>
      </w:r>
      <w:r>
        <w:instrText xml:space="preserve"> PAGEREF _Toc27195 \h </w:instrText>
      </w:r>
      <w:r>
        <w:fldChar w:fldCharType="separate"/>
      </w:r>
      <w:r>
        <w:t>10</w:t>
      </w:r>
      <w:r>
        <w:fldChar w:fldCharType="end"/>
      </w:r>
      <w:r>
        <w:rPr>
          <w:rFonts w:hint="eastAsia" w:ascii="微软雅黑" w:hAnsi="微软雅黑" w:eastAsia="微软雅黑" w:cs="微软雅黑"/>
          <w:color w:val="auto"/>
          <w:kern w:val="0"/>
        </w:rPr>
        <w:fldChar w:fldCharType="end"/>
      </w:r>
    </w:p>
    <w:p w14:paraId="37CA8F00">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_Toc18527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22.响应无效</w:t>
      </w:r>
      <w:r>
        <w:tab/>
      </w:r>
      <w:r>
        <w:fldChar w:fldCharType="begin"/>
      </w:r>
      <w:r>
        <w:instrText xml:space="preserve"> PAGEREF _Toc18527 \h </w:instrText>
      </w:r>
      <w:r>
        <w:fldChar w:fldCharType="separate"/>
      </w:r>
      <w:r>
        <w:t>10</w:t>
      </w:r>
      <w:r>
        <w:fldChar w:fldCharType="end"/>
      </w:r>
      <w:r>
        <w:rPr>
          <w:rFonts w:hint="eastAsia" w:ascii="微软雅黑" w:hAnsi="微软雅黑" w:eastAsia="微软雅黑" w:cs="微软雅黑"/>
          <w:color w:val="auto"/>
          <w:kern w:val="0"/>
        </w:rPr>
        <w:fldChar w:fldCharType="end"/>
      </w:r>
    </w:p>
    <w:p w14:paraId="37E6FD40">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_Toc21404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rPr>
        <w:t>23.比较与评价</w:t>
      </w:r>
      <w:r>
        <w:tab/>
      </w:r>
      <w:r>
        <w:fldChar w:fldCharType="begin"/>
      </w:r>
      <w:r>
        <w:instrText xml:space="preserve"> PAGEREF _Toc21404 \h </w:instrText>
      </w:r>
      <w:r>
        <w:fldChar w:fldCharType="separate"/>
      </w:r>
      <w:r>
        <w:t>11</w:t>
      </w:r>
      <w:r>
        <w:fldChar w:fldCharType="end"/>
      </w:r>
      <w:r>
        <w:rPr>
          <w:rFonts w:hint="eastAsia" w:ascii="微软雅黑" w:hAnsi="微软雅黑" w:eastAsia="微软雅黑" w:cs="微软雅黑"/>
          <w:color w:val="auto"/>
          <w:kern w:val="0"/>
        </w:rPr>
        <w:fldChar w:fldCharType="end"/>
      </w:r>
    </w:p>
    <w:p w14:paraId="3BC2BF24">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_Toc8092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val="0"/>
          <w:kern w:val="2"/>
          <w:szCs w:val="24"/>
        </w:rPr>
        <w:t>24.废标</w:t>
      </w:r>
      <w:r>
        <w:tab/>
      </w:r>
      <w:r>
        <w:fldChar w:fldCharType="begin"/>
      </w:r>
      <w:r>
        <w:instrText xml:space="preserve"> PAGEREF _Toc8092 \h </w:instrText>
      </w:r>
      <w:r>
        <w:fldChar w:fldCharType="separate"/>
      </w:r>
      <w:r>
        <w:t>12</w:t>
      </w:r>
      <w:r>
        <w:fldChar w:fldCharType="end"/>
      </w:r>
      <w:r>
        <w:rPr>
          <w:rFonts w:hint="eastAsia" w:ascii="微软雅黑" w:hAnsi="微软雅黑" w:eastAsia="微软雅黑" w:cs="微软雅黑"/>
          <w:color w:val="auto"/>
          <w:kern w:val="0"/>
        </w:rPr>
        <w:fldChar w:fldCharType="end"/>
      </w:r>
    </w:p>
    <w:p w14:paraId="5F426425">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_Toc5730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25.保密原则</w:t>
      </w:r>
      <w:r>
        <w:tab/>
      </w:r>
      <w:r>
        <w:fldChar w:fldCharType="begin"/>
      </w:r>
      <w:r>
        <w:instrText xml:space="preserve"> PAGEREF _Toc5730 \h </w:instrText>
      </w:r>
      <w:r>
        <w:fldChar w:fldCharType="separate"/>
      </w:r>
      <w:r>
        <w:t>12</w:t>
      </w:r>
      <w:r>
        <w:fldChar w:fldCharType="end"/>
      </w:r>
      <w:r>
        <w:rPr>
          <w:rFonts w:hint="eastAsia" w:ascii="微软雅黑" w:hAnsi="微软雅黑" w:eastAsia="微软雅黑" w:cs="微软雅黑"/>
          <w:color w:val="auto"/>
          <w:kern w:val="0"/>
        </w:rPr>
        <w:fldChar w:fldCharType="end"/>
      </w:r>
    </w:p>
    <w:p w14:paraId="05F7722D">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_Toc30187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六   确定成交</w:t>
      </w:r>
      <w:r>
        <w:tab/>
      </w:r>
      <w:r>
        <w:fldChar w:fldCharType="begin"/>
      </w:r>
      <w:r>
        <w:instrText xml:space="preserve"> PAGEREF _Toc30187 \h </w:instrText>
      </w:r>
      <w:r>
        <w:fldChar w:fldCharType="separate"/>
      </w:r>
      <w:r>
        <w:t>12</w:t>
      </w:r>
      <w:r>
        <w:fldChar w:fldCharType="end"/>
      </w:r>
      <w:r>
        <w:rPr>
          <w:rFonts w:hint="eastAsia" w:ascii="微软雅黑" w:hAnsi="微软雅黑" w:eastAsia="微软雅黑" w:cs="微软雅黑"/>
          <w:color w:val="auto"/>
          <w:kern w:val="0"/>
        </w:rPr>
        <w:fldChar w:fldCharType="end"/>
      </w:r>
    </w:p>
    <w:p w14:paraId="78DF14A3">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_Toc20273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26.成交候选人的确定原则及标准</w:t>
      </w:r>
      <w:r>
        <w:tab/>
      </w:r>
      <w:r>
        <w:fldChar w:fldCharType="begin"/>
      </w:r>
      <w:r>
        <w:instrText xml:space="preserve"> PAGEREF _Toc20273 \h </w:instrText>
      </w:r>
      <w:r>
        <w:fldChar w:fldCharType="separate"/>
      </w:r>
      <w:r>
        <w:t>12</w:t>
      </w:r>
      <w:r>
        <w:fldChar w:fldCharType="end"/>
      </w:r>
      <w:r>
        <w:rPr>
          <w:rFonts w:hint="eastAsia" w:ascii="微软雅黑" w:hAnsi="微软雅黑" w:eastAsia="微软雅黑" w:cs="微软雅黑"/>
          <w:color w:val="auto"/>
          <w:kern w:val="0"/>
        </w:rPr>
        <w:fldChar w:fldCharType="end"/>
      </w:r>
    </w:p>
    <w:p w14:paraId="5FAF9B70">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_Toc20843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27.确定成交候选人和成交人</w:t>
      </w:r>
      <w:r>
        <w:tab/>
      </w:r>
      <w:r>
        <w:fldChar w:fldCharType="begin"/>
      </w:r>
      <w:r>
        <w:instrText xml:space="preserve"> PAGEREF _Toc20843 \h </w:instrText>
      </w:r>
      <w:r>
        <w:fldChar w:fldCharType="separate"/>
      </w:r>
      <w:r>
        <w:t>13</w:t>
      </w:r>
      <w:r>
        <w:fldChar w:fldCharType="end"/>
      </w:r>
      <w:r>
        <w:rPr>
          <w:rFonts w:hint="eastAsia" w:ascii="微软雅黑" w:hAnsi="微软雅黑" w:eastAsia="微软雅黑" w:cs="微软雅黑"/>
          <w:color w:val="auto"/>
          <w:kern w:val="0"/>
        </w:rPr>
        <w:fldChar w:fldCharType="end"/>
      </w:r>
    </w:p>
    <w:p w14:paraId="7789B0F2">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_Toc32652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28.采购任务取消</w:t>
      </w:r>
      <w:r>
        <w:tab/>
      </w:r>
      <w:r>
        <w:fldChar w:fldCharType="begin"/>
      </w:r>
      <w:r>
        <w:instrText xml:space="preserve"> PAGEREF _Toc32652 \h </w:instrText>
      </w:r>
      <w:r>
        <w:fldChar w:fldCharType="separate"/>
      </w:r>
      <w:r>
        <w:t>13</w:t>
      </w:r>
      <w:r>
        <w:fldChar w:fldCharType="end"/>
      </w:r>
      <w:r>
        <w:rPr>
          <w:rFonts w:hint="eastAsia" w:ascii="微软雅黑" w:hAnsi="微软雅黑" w:eastAsia="微软雅黑" w:cs="微软雅黑"/>
          <w:color w:val="auto"/>
          <w:kern w:val="0"/>
        </w:rPr>
        <w:fldChar w:fldCharType="end"/>
      </w:r>
    </w:p>
    <w:p w14:paraId="410D6AB5">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_Toc31211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29.成交通知书和采购结果通知书</w:t>
      </w:r>
      <w:r>
        <w:tab/>
      </w:r>
      <w:r>
        <w:fldChar w:fldCharType="begin"/>
      </w:r>
      <w:r>
        <w:instrText xml:space="preserve"> PAGEREF _Toc31211 \h </w:instrText>
      </w:r>
      <w:r>
        <w:fldChar w:fldCharType="separate"/>
      </w:r>
      <w:r>
        <w:t>13</w:t>
      </w:r>
      <w:r>
        <w:fldChar w:fldCharType="end"/>
      </w:r>
      <w:r>
        <w:rPr>
          <w:rFonts w:hint="eastAsia" w:ascii="微软雅黑" w:hAnsi="微软雅黑" w:eastAsia="微软雅黑" w:cs="微软雅黑"/>
          <w:color w:val="auto"/>
          <w:kern w:val="0"/>
        </w:rPr>
        <w:fldChar w:fldCharType="end"/>
      </w:r>
    </w:p>
    <w:p w14:paraId="53C30385">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_Toc21237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30.签订合同</w:t>
      </w:r>
      <w:r>
        <w:tab/>
      </w:r>
      <w:r>
        <w:fldChar w:fldCharType="begin"/>
      </w:r>
      <w:r>
        <w:instrText xml:space="preserve"> PAGEREF _Toc21237 \h </w:instrText>
      </w:r>
      <w:r>
        <w:fldChar w:fldCharType="separate"/>
      </w:r>
      <w:r>
        <w:t>13</w:t>
      </w:r>
      <w:r>
        <w:fldChar w:fldCharType="end"/>
      </w:r>
      <w:r>
        <w:rPr>
          <w:rFonts w:hint="eastAsia" w:ascii="微软雅黑" w:hAnsi="微软雅黑" w:eastAsia="微软雅黑" w:cs="微软雅黑"/>
          <w:color w:val="auto"/>
          <w:kern w:val="0"/>
        </w:rPr>
        <w:fldChar w:fldCharType="end"/>
      </w:r>
    </w:p>
    <w:p w14:paraId="247427EC">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_Toc11281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2"/>
          <w:highlight w:val="none"/>
        </w:rPr>
        <w:t>31.履约保证金</w:t>
      </w:r>
      <w:r>
        <w:tab/>
      </w:r>
      <w:r>
        <w:fldChar w:fldCharType="begin"/>
      </w:r>
      <w:r>
        <w:instrText xml:space="preserve"> PAGEREF _Toc11281 \h </w:instrText>
      </w:r>
      <w:r>
        <w:fldChar w:fldCharType="separate"/>
      </w:r>
      <w:r>
        <w:t>13</w:t>
      </w:r>
      <w:r>
        <w:fldChar w:fldCharType="end"/>
      </w:r>
      <w:r>
        <w:rPr>
          <w:rFonts w:hint="eastAsia" w:ascii="微软雅黑" w:hAnsi="微软雅黑" w:eastAsia="微软雅黑" w:cs="微软雅黑"/>
          <w:color w:val="auto"/>
          <w:kern w:val="0"/>
        </w:rPr>
        <w:fldChar w:fldCharType="end"/>
      </w:r>
    </w:p>
    <w:p w14:paraId="56ABA3B3">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_Toc32256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w:t>
      </w:r>
      <w:r>
        <w:rPr>
          <w:rFonts w:hint="eastAsia" w:ascii="微软雅黑" w:hAnsi="微软雅黑" w:eastAsia="微软雅黑" w:cs="微软雅黑"/>
          <w:lang w:val="en-US" w:eastAsia="zh-CN"/>
        </w:rPr>
        <w:t>2</w:t>
      </w:r>
      <w:r>
        <w:rPr>
          <w:rFonts w:hint="eastAsia" w:ascii="微软雅黑" w:hAnsi="微软雅黑" w:eastAsia="微软雅黑" w:cs="微软雅黑"/>
        </w:rPr>
        <w:t>.成交服务费</w:t>
      </w:r>
      <w:r>
        <w:tab/>
      </w:r>
      <w:r>
        <w:fldChar w:fldCharType="begin"/>
      </w:r>
      <w:r>
        <w:instrText xml:space="preserve"> PAGEREF _Toc32256 \h </w:instrText>
      </w:r>
      <w:r>
        <w:fldChar w:fldCharType="separate"/>
      </w:r>
      <w:r>
        <w:t>13</w:t>
      </w:r>
      <w:r>
        <w:fldChar w:fldCharType="end"/>
      </w:r>
      <w:r>
        <w:rPr>
          <w:rFonts w:hint="eastAsia" w:ascii="微软雅黑" w:hAnsi="微软雅黑" w:eastAsia="微软雅黑" w:cs="微软雅黑"/>
          <w:color w:val="auto"/>
          <w:kern w:val="0"/>
        </w:rPr>
        <w:fldChar w:fldCharType="end"/>
      </w:r>
    </w:p>
    <w:p w14:paraId="1985594D">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_Toc4763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w:t>
      </w:r>
      <w:r>
        <w:rPr>
          <w:rFonts w:hint="eastAsia" w:ascii="微软雅黑" w:hAnsi="微软雅黑" w:eastAsia="微软雅黑" w:cs="微软雅黑"/>
          <w:lang w:val="en-US" w:eastAsia="zh-CN"/>
        </w:rPr>
        <w:t>3</w:t>
      </w:r>
      <w:r>
        <w:rPr>
          <w:rFonts w:hint="eastAsia" w:ascii="微软雅黑" w:hAnsi="微软雅黑" w:eastAsia="微软雅黑" w:cs="微软雅黑"/>
        </w:rPr>
        <w:t>.政府采购信用担保</w:t>
      </w:r>
      <w:r>
        <w:tab/>
      </w:r>
      <w:r>
        <w:fldChar w:fldCharType="begin"/>
      </w:r>
      <w:r>
        <w:instrText xml:space="preserve"> PAGEREF _Toc4763 \h </w:instrText>
      </w:r>
      <w:r>
        <w:fldChar w:fldCharType="separate"/>
      </w:r>
      <w:r>
        <w:t>14</w:t>
      </w:r>
      <w:r>
        <w:fldChar w:fldCharType="end"/>
      </w:r>
      <w:r>
        <w:rPr>
          <w:rFonts w:hint="eastAsia" w:ascii="微软雅黑" w:hAnsi="微软雅黑" w:eastAsia="微软雅黑" w:cs="微软雅黑"/>
          <w:color w:val="auto"/>
          <w:kern w:val="0"/>
        </w:rPr>
        <w:fldChar w:fldCharType="end"/>
      </w:r>
    </w:p>
    <w:p w14:paraId="6855350A">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_Toc3843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w:t>
      </w:r>
      <w:r>
        <w:rPr>
          <w:rFonts w:hint="eastAsia" w:ascii="微软雅黑" w:hAnsi="微软雅黑" w:eastAsia="微软雅黑" w:cs="微软雅黑"/>
          <w:lang w:val="en-US" w:eastAsia="zh-CN"/>
        </w:rPr>
        <w:t>4</w:t>
      </w:r>
      <w:r>
        <w:rPr>
          <w:rFonts w:hint="eastAsia" w:ascii="微软雅黑" w:hAnsi="微软雅黑" w:eastAsia="微软雅黑" w:cs="微软雅黑"/>
        </w:rPr>
        <w:t>.廉洁自律规定</w:t>
      </w:r>
      <w:r>
        <w:tab/>
      </w:r>
      <w:r>
        <w:fldChar w:fldCharType="begin"/>
      </w:r>
      <w:r>
        <w:instrText xml:space="preserve"> PAGEREF _Toc3843 \h </w:instrText>
      </w:r>
      <w:r>
        <w:fldChar w:fldCharType="separate"/>
      </w:r>
      <w:r>
        <w:t>14</w:t>
      </w:r>
      <w:r>
        <w:fldChar w:fldCharType="end"/>
      </w:r>
      <w:r>
        <w:rPr>
          <w:rFonts w:hint="eastAsia" w:ascii="微软雅黑" w:hAnsi="微软雅黑" w:eastAsia="微软雅黑" w:cs="微软雅黑"/>
          <w:color w:val="auto"/>
          <w:kern w:val="0"/>
        </w:rPr>
        <w:fldChar w:fldCharType="end"/>
      </w:r>
    </w:p>
    <w:p w14:paraId="3F9EDB39">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_Toc7887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w:t>
      </w:r>
      <w:r>
        <w:rPr>
          <w:rFonts w:hint="eastAsia" w:ascii="微软雅黑" w:hAnsi="微软雅黑" w:eastAsia="微软雅黑" w:cs="微软雅黑"/>
          <w:lang w:val="en-US" w:eastAsia="zh-CN"/>
        </w:rPr>
        <w:t>5</w:t>
      </w:r>
      <w:r>
        <w:rPr>
          <w:rFonts w:hint="eastAsia" w:ascii="微软雅黑" w:hAnsi="微软雅黑" w:eastAsia="微软雅黑" w:cs="微软雅黑"/>
        </w:rPr>
        <w:t>.人员回避</w:t>
      </w:r>
      <w:r>
        <w:tab/>
      </w:r>
      <w:r>
        <w:fldChar w:fldCharType="begin"/>
      </w:r>
      <w:r>
        <w:instrText xml:space="preserve"> PAGEREF _Toc7887 \h </w:instrText>
      </w:r>
      <w:r>
        <w:fldChar w:fldCharType="separate"/>
      </w:r>
      <w:r>
        <w:t>14</w:t>
      </w:r>
      <w:r>
        <w:fldChar w:fldCharType="end"/>
      </w:r>
      <w:r>
        <w:rPr>
          <w:rFonts w:hint="eastAsia" w:ascii="微软雅黑" w:hAnsi="微软雅黑" w:eastAsia="微软雅黑" w:cs="微软雅黑"/>
          <w:color w:val="auto"/>
          <w:kern w:val="0"/>
        </w:rPr>
        <w:fldChar w:fldCharType="end"/>
      </w:r>
    </w:p>
    <w:p w14:paraId="037D8D43">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_Toc1358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w:t>
      </w:r>
      <w:r>
        <w:rPr>
          <w:rFonts w:hint="eastAsia" w:ascii="微软雅黑" w:hAnsi="微软雅黑" w:eastAsia="微软雅黑" w:cs="微软雅黑"/>
          <w:lang w:val="en-US" w:eastAsia="zh-CN"/>
        </w:rPr>
        <w:t>6</w:t>
      </w:r>
      <w:r>
        <w:rPr>
          <w:rFonts w:hint="eastAsia" w:ascii="微软雅黑" w:hAnsi="微软雅黑" w:eastAsia="微软雅黑" w:cs="微软雅黑"/>
        </w:rPr>
        <w:t>.质疑与接收</w:t>
      </w:r>
      <w:r>
        <w:tab/>
      </w:r>
      <w:r>
        <w:fldChar w:fldCharType="begin"/>
      </w:r>
      <w:r>
        <w:instrText xml:space="preserve"> PAGEREF _Toc1358 \h </w:instrText>
      </w:r>
      <w:r>
        <w:fldChar w:fldCharType="separate"/>
      </w:r>
      <w:r>
        <w:t>14</w:t>
      </w:r>
      <w:r>
        <w:fldChar w:fldCharType="end"/>
      </w:r>
      <w:r>
        <w:rPr>
          <w:rFonts w:hint="eastAsia" w:ascii="微软雅黑" w:hAnsi="微软雅黑" w:eastAsia="微软雅黑" w:cs="微软雅黑"/>
          <w:color w:val="auto"/>
          <w:kern w:val="0"/>
        </w:rPr>
        <w:fldChar w:fldCharType="end"/>
      </w:r>
    </w:p>
    <w:p w14:paraId="48681D60">
      <w:pPr>
        <w:pStyle w:val="15"/>
        <w:tabs>
          <w:tab w:val="right" w:leader="dot" w:pos="9745"/>
          <w:tab w:val="clear" w:pos="1260"/>
          <w:tab w:val="clear" w:pos="8630"/>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_Toc24923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rPr>
        <w:t>质疑函范本</w:t>
      </w:r>
      <w:r>
        <w:tab/>
      </w:r>
      <w:r>
        <w:fldChar w:fldCharType="begin"/>
      </w:r>
      <w:r>
        <w:instrText xml:space="preserve"> PAGEREF _Toc24923 \h </w:instrText>
      </w:r>
      <w:r>
        <w:fldChar w:fldCharType="separate"/>
      </w:r>
      <w:r>
        <w:t>16</w:t>
      </w:r>
      <w:r>
        <w:fldChar w:fldCharType="end"/>
      </w:r>
      <w:r>
        <w:rPr>
          <w:rFonts w:hint="eastAsia" w:ascii="微软雅黑" w:hAnsi="微软雅黑" w:eastAsia="微软雅黑" w:cs="微软雅黑"/>
          <w:color w:val="auto"/>
          <w:kern w:val="0"/>
        </w:rPr>
        <w:fldChar w:fldCharType="end"/>
      </w:r>
    </w:p>
    <w:p w14:paraId="757BCE38">
      <w:pPr>
        <w:pStyle w:val="24"/>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_Toc27401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第2章 响应文件格式</w:t>
      </w:r>
      <w:r>
        <w:tab/>
      </w:r>
      <w:r>
        <w:fldChar w:fldCharType="begin"/>
      </w:r>
      <w:r>
        <w:instrText xml:space="preserve"> PAGEREF _Toc27401 \h </w:instrText>
      </w:r>
      <w:r>
        <w:fldChar w:fldCharType="separate"/>
      </w:r>
      <w:r>
        <w:t>18</w:t>
      </w:r>
      <w:r>
        <w:fldChar w:fldCharType="end"/>
      </w:r>
      <w:r>
        <w:rPr>
          <w:rFonts w:hint="eastAsia" w:ascii="微软雅黑" w:hAnsi="微软雅黑" w:eastAsia="微软雅黑" w:cs="微软雅黑"/>
          <w:color w:val="auto"/>
          <w:kern w:val="0"/>
        </w:rPr>
        <w:fldChar w:fldCharType="end"/>
      </w:r>
    </w:p>
    <w:p w14:paraId="30632E02">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_Toc20268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第一部分 磋商开启一览表及资格证明文件</w:t>
      </w:r>
      <w:r>
        <w:tab/>
      </w:r>
      <w:r>
        <w:fldChar w:fldCharType="begin"/>
      </w:r>
      <w:r>
        <w:instrText xml:space="preserve"> PAGEREF _Toc20268 \h </w:instrText>
      </w:r>
      <w:r>
        <w:fldChar w:fldCharType="separate"/>
      </w:r>
      <w:r>
        <w:t>18</w:t>
      </w:r>
      <w:r>
        <w:fldChar w:fldCharType="end"/>
      </w:r>
      <w:r>
        <w:rPr>
          <w:rFonts w:hint="eastAsia" w:ascii="微软雅黑" w:hAnsi="微软雅黑" w:eastAsia="微软雅黑" w:cs="微软雅黑"/>
          <w:color w:val="auto"/>
          <w:kern w:val="0"/>
        </w:rPr>
        <w:fldChar w:fldCharType="end"/>
      </w:r>
    </w:p>
    <w:p w14:paraId="72BBE29F">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_Toc20274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1、磋商报价一览表</w:t>
      </w:r>
      <w:r>
        <w:tab/>
      </w:r>
      <w:r>
        <w:fldChar w:fldCharType="begin"/>
      </w:r>
      <w:r>
        <w:instrText xml:space="preserve"> PAGEREF _Toc20274 \h </w:instrText>
      </w:r>
      <w:r>
        <w:fldChar w:fldCharType="separate"/>
      </w:r>
      <w:r>
        <w:t>19</w:t>
      </w:r>
      <w:r>
        <w:fldChar w:fldCharType="end"/>
      </w:r>
      <w:r>
        <w:rPr>
          <w:rFonts w:hint="eastAsia" w:ascii="微软雅黑" w:hAnsi="微软雅黑" w:eastAsia="微软雅黑" w:cs="微软雅黑"/>
          <w:color w:val="auto"/>
          <w:kern w:val="0"/>
        </w:rPr>
        <w:fldChar w:fldCharType="end"/>
      </w:r>
    </w:p>
    <w:p w14:paraId="54C11243">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_Toc31237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highlight w:val="none"/>
        </w:rPr>
        <w:t>2  符合《中华人民共和国政府采购法》第二十二条的规定</w:t>
      </w:r>
      <w:r>
        <w:tab/>
      </w:r>
      <w:r>
        <w:fldChar w:fldCharType="begin"/>
      </w:r>
      <w:r>
        <w:instrText xml:space="preserve"> PAGEREF _Toc31237 \h </w:instrText>
      </w:r>
      <w:r>
        <w:fldChar w:fldCharType="separate"/>
      </w:r>
      <w:r>
        <w:t>20</w:t>
      </w:r>
      <w:r>
        <w:fldChar w:fldCharType="end"/>
      </w:r>
      <w:r>
        <w:rPr>
          <w:rFonts w:hint="eastAsia" w:ascii="微软雅黑" w:hAnsi="微软雅黑" w:eastAsia="微软雅黑" w:cs="微软雅黑"/>
          <w:color w:val="auto"/>
          <w:kern w:val="0"/>
        </w:rPr>
        <w:fldChar w:fldCharType="end"/>
      </w:r>
    </w:p>
    <w:p w14:paraId="2E78EA68">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_Toc10315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3</w:t>
      </w:r>
      <w:r>
        <w:rPr>
          <w:rFonts w:hint="eastAsia" w:ascii="微软雅黑" w:hAnsi="微软雅黑" w:eastAsia="微软雅黑" w:cs="微软雅黑"/>
          <w:kern w:val="0"/>
        </w:rPr>
        <w:t>、缴纳磋商保证金有效凭证；</w:t>
      </w:r>
      <w:r>
        <w:tab/>
      </w:r>
      <w:r>
        <w:fldChar w:fldCharType="begin"/>
      </w:r>
      <w:r>
        <w:instrText xml:space="preserve"> PAGEREF _Toc10315 \h </w:instrText>
      </w:r>
      <w:r>
        <w:fldChar w:fldCharType="separate"/>
      </w:r>
      <w:r>
        <w:t>28</w:t>
      </w:r>
      <w:r>
        <w:fldChar w:fldCharType="end"/>
      </w:r>
      <w:r>
        <w:rPr>
          <w:rFonts w:hint="eastAsia" w:ascii="微软雅黑" w:hAnsi="微软雅黑" w:eastAsia="微软雅黑" w:cs="微软雅黑"/>
          <w:color w:val="auto"/>
          <w:kern w:val="0"/>
        </w:rPr>
        <w:fldChar w:fldCharType="end"/>
      </w:r>
    </w:p>
    <w:p w14:paraId="4793CEEB">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_Toc17127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第二部分  商务及技术文件</w:t>
      </w:r>
      <w:r>
        <w:tab/>
      </w:r>
      <w:r>
        <w:fldChar w:fldCharType="begin"/>
      </w:r>
      <w:r>
        <w:instrText xml:space="preserve"> PAGEREF _Toc17127 \h </w:instrText>
      </w:r>
      <w:r>
        <w:fldChar w:fldCharType="separate"/>
      </w:r>
      <w:r>
        <w:t>29</w:t>
      </w:r>
      <w:r>
        <w:fldChar w:fldCharType="end"/>
      </w:r>
      <w:r>
        <w:rPr>
          <w:rFonts w:hint="eastAsia" w:ascii="微软雅黑" w:hAnsi="微软雅黑" w:eastAsia="微软雅黑" w:cs="微软雅黑"/>
          <w:color w:val="auto"/>
          <w:kern w:val="0"/>
        </w:rPr>
        <w:fldChar w:fldCharType="end"/>
      </w:r>
    </w:p>
    <w:p w14:paraId="36A16C3A">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_Toc11706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 、磋商书</w:t>
      </w:r>
      <w:r>
        <w:tab/>
      </w:r>
      <w:r>
        <w:fldChar w:fldCharType="begin"/>
      </w:r>
      <w:r>
        <w:instrText xml:space="preserve"> PAGEREF _Toc11706 \h </w:instrText>
      </w:r>
      <w:r>
        <w:fldChar w:fldCharType="separate"/>
      </w:r>
      <w:r>
        <w:t>30</w:t>
      </w:r>
      <w:r>
        <w:fldChar w:fldCharType="end"/>
      </w:r>
      <w:r>
        <w:rPr>
          <w:rFonts w:hint="eastAsia" w:ascii="微软雅黑" w:hAnsi="微软雅黑" w:eastAsia="微软雅黑" w:cs="微软雅黑"/>
          <w:color w:val="auto"/>
          <w:kern w:val="0"/>
        </w:rPr>
        <w:fldChar w:fldCharType="end"/>
      </w:r>
    </w:p>
    <w:p w14:paraId="35AC5EB3">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_Toc31869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 、</w:t>
      </w:r>
      <w:r>
        <w:rPr>
          <w:rFonts w:hint="eastAsia" w:ascii="微软雅黑" w:hAnsi="微软雅黑" w:eastAsia="微软雅黑" w:cs="微软雅黑"/>
          <w:bCs/>
          <w:szCs w:val="24"/>
        </w:rPr>
        <w:t>磋商分项报价表</w:t>
      </w:r>
      <w:r>
        <w:tab/>
      </w:r>
      <w:r>
        <w:fldChar w:fldCharType="begin"/>
      </w:r>
      <w:r>
        <w:instrText xml:space="preserve"> PAGEREF _Toc31869 \h </w:instrText>
      </w:r>
      <w:r>
        <w:fldChar w:fldCharType="separate"/>
      </w:r>
      <w:r>
        <w:t>31</w:t>
      </w:r>
      <w:r>
        <w:fldChar w:fldCharType="end"/>
      </w:r>
      <w:r>
        <w:rPr>
          <w:rFonts w:hint="eastAsia" w:ascii="微软雅黑" w:hAnsi="微软雅黑" w:eastAsia="微软雅黑" w:cs="微软雅黑"/>
          <w:color w:val="auto"/>
          <w:kern w:val="0"/>
        </w:rPr>
        <w:fldChar w:fldCharType="end"/>
      </w:r>
    </w:p>
    <w:p w14:paraId="52F0CF9D">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_Toc25835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rPr>
        <w:t>3、服务说明一览表</w:t>
      </w:r>
      <w:r>
        <w:tab/>
      </w:r>
      <w:r>
        <w:fldChar w:fldCharType="begin"/>
      </w:r>
      <w:r>
        <w:instrText xml:space="preserve"> PAGEREF _Toc25835 \h </w:instrText>
      </w:r>
      <w:r>
        <w:fldChar w:fldCharType="separate"/>
      </w:r>
      <w:r>
        <w:t>32</w:t>
      </w:r>
      <w:r>
        <w:fldChar w:fldCharType="end"/>
      </w:r>
      <w:r>
        <w:rPr>
          <w:rFonts w:hint="eastAsia" w:ascii="微软雅黑" w:hAnsi="微软雅黑" w:eastAsia="微软雅黑" w:cs="微软雅黑"/>
          <w:color w:val="auto"/>
          <w:kern w:val="0"/>
        </w:rPr>
        <w:fldChar w:fldCharType="end"/>
      </w:r>
    </w:p>
    <w:p w14:paraId="4B5D34DD">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_Toc26159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lang w:val="en-US" w:eastAsia="zh-CN"/>
        </w:rPr>
        <w:t>4</w:t>
      </w:r>
      <w:r>
        <w:rPr>
          <w:rFonts w:hint="eastAsia" w:ascii="微软雅黑" w:hAnsi="微软雅黑" w:eastAsia="微软雅黑" w:cs="微软雅黑"/>
          <w:bCs/>
          <w:szCs w:val="24"/>
        </w:rPr>
        <w:t>.商务条款偏离表</w:t>
      </w:r>
      <w:r>
        <w:tab/>
      </w:r>
      <w:r>
        <w:fldChar w:fldCharType="begin"/>
      </w:r>
      <w:r>
        <w:instrText xml:space="preserve"> PAGEREF _Toc26159 \h </w:instrText>
      </w:r>
      <w:r>
        <w:fldChar w:fldCharType="separate"/>
      </w:r>
      <w:r>
        <w:t>33</w:t>
      </w:r>
      <w:r>
        <w:fldChar w:fldCharType="end"/>
      </w:r>
      <w:r>
        <w:rPr>
          <w:rFonts w:hint="eastAsia" w:ascii="微软雅黑" w:hAnsi="微软雅黑" w:eastAsia="微软雅黑" w:cs="微软雅黑"/>
          <w:color w:val="auto"/>
          <w:kern w:val="0"/>
        </w:rPr>
        <w:fldChar w:fldCharType="end"/>
      </w:r>
    </w:p>
    <w:p w14:paraId="67DE4D09">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_Toc18603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8"/>
          <w:lang w:val="en-US" w:eastAsia="zh-CN"/>
        </w:rPr>
        <w:t>5</w:t>
      </w:r>
      <w:r>
        <w:rPr>
          <w:rFonts w:hint="eastAsia" w:ascii="微软雅黑" w:hAnsi="微软雅黑" w:eastAsia="微软雅黑" w:cs="微软雅黑"/>
          <w:bCs/>
        </w:rPr>
        <w:t>残疾人福利性单位声明函</w:t>
      </w:r>
      <w:r>
        <w:tab/>
      </w:r>
      <w:r>
        <w:fldChar w:fldCharType="begin"/>
      </w:r>
      <w:r>
        <w:instrText xml:space="preserve"> PAGEREF _Toc18603 \h </w:instrText>
      </w:r>
      <w:r>
        <w:fldChar w:fldCharType="separate"/>
      </w:r>
      <w:r>
        <w:t>34</w:t>
      </w:r>
      <w:r>
        <w:fldChar w:fldCharType="end"/>
      </w:r>
      <w:r>
        <w:rPr>
          <w:rFonts w:hint="eastAsia" w:ascii="微软雅黑" w:hAnsi="微软雅黑" w:eastAsia="微软雅黑" w:cs="微软雅黑"/>
          <w:color w:val="auto"/>
          <w:kern w:val="0"/>
        </w:rPr>
        <w:fldChar w:fldCharType="end"/>
      </w:r>
    </w:p>
    <w:p w14:paraId="5DC3EED6">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_Toc27786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lang w:val="en-US" w:eastAsia="zh-CN"/>
        </w:rPr>
        <w:t>6</w:t>
      </w:r>
      <w:r>
        <w:rPr>
          <w:rFonts w:hint="eastAsia" w:ascii="微软雅黑" w:hAnsi="微软雅黑" w:eastAsia="微软雅黑" w:cs="微软雅黑"/>
          <w:bCs/>
          <w:kern w:val="2"/>
          <w:szCs w:val="21"/>
        </w:rPr>
        <w:t xml:space="preserve">  供应商关联单位的说明</w:t>
      </w:r>
      <w:r>
        <w:tab/>
      </w:r>
      <w:r>
        <w:fldChar w:fldCharType="begin"/>
      </w:r>
      <w:r>
        <w:instrText xml:space="preserve"> PAGEREF _Toc27786 \h </w:instrText>
      </w:r>
      <w:r>
        <w:fldChar w:fldCharType="separate"/>
      </w:r>
      <w:r>
        <w:t>34</w:t>
      </w:r>
      <w:r>
        <w:fldChar w:fldCharType="end"/>
      </w:r>
      <w:r>
        <w:rPr>
          <w:rFonts w:hint="eastAsia" w:ascii="微软雅黑" w:hAnsi="微软雅黑" w:eastAsia="微软雅黑" w:cs="微软雅黑"/>
          <w:color w:val="auto"/>
          <w:kern w:val="0"/>
        </w:rPr>
        <w:fldChar w:fldCharType="end"/>
      </w:r>
    </w:p>
    <w:p w14:paraId="149783F7">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_Toc25703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lang w:val="en-US" w:eastAsia="zh-CN"/>
        </w:rPr>
        <w:t>7</w:t>
      </w:r>
      <w:r>
        <w:rPr>
          <w:rFonts w:hint="eastAsia" w:ascii="微软雅黑" w:hAnsi="微软雅黑" w:eastAsia="微软雅黑" w:cs="微软雅黑"/>
          <w:bCs/>
          <w:kern w:val="2"/>
          <w:szCs w:val="21"/>
        </w:rPr>
        <w:t xml:space="preserve">   供应商可提供有利于投标的其他资格证明材料</w:t>
      </w:r>
      <w:r>
        <w:tab/>
      </w:r>
      <w:r>
        <w:fldChar w:fldCharType="begin"/>
      </w:r>
      <w:r>
        <w:instrText xml:space="preserve"> PAGEREF _Toc25703 \h </w:instrText>
      </w:r>
      <w:r>
        <w:fldChar w:fldCharType="separate"/>
      </w:r>
      <w:r>
        <w:t>34</w:t>
      </w:r>
      <w:r>
        <w:fldChar w:fldCharType="end"/>
      </w:r>
      <w:r>
        <w:rPr>
          <w:rFonts w:hint="eastAsia" w:ascii="微软雅黑" w:hAnsi="微软雅黑" w:eastAsia="微软雅黑" w:cs="微软雅黑"/>
          <w:color w:val="auto"/>
          <w:kern w:val="0"/>
        </w:rPr>
        <w:fldChar w:fldCharType="end"/>
      </w:r>
    </w:p>
    <w:p w14:paraId="7855747D">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_Toc16918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0"/>
          <w:lang w:val="en-US" w:eastAsia="zh-CN"/>
        </w:rPr>
        <w:t>8</w:t>
      </w:r>
      <w:r>
        <w:rPr>
          <w:rFonts w:hint="eastAsia" w:ascii="微软雅黑" w:hAnsi="微软雅黑" w:eastAsia="微软雅黑" w:cs="微软雅黑"/>
          <w:kern w:val="0"/>
          <w:szCs w:val="20"/>
        </w:rPr>
        <w:t>、响应文件格式范本</w:t>
      </w:r>
      <w:r>
        <w:tab/>
      </w:r>
      <w:r>
        <w:fldChar w:fldCharType="begin"/>
      </w:r>
      <w:r>
        <w:instrText xml:space="preserve"> PAGEREF _Toc16918 \h </w:instrText>
      </w:r>
      <w:r>
        <w:fldChar w:fldCharType="separate"/>
      </w:r>
      <w:r>
        <w:t>35</w:t>
      </w:r>
      <w:r>
        <w:fldChar w:fldCharType="end"/>
      </w:r>
      <w:r>
        <w:rPr>
          <w:rFonts w:hint="eastAsia" w:ascii="微软雅黑" w:hAnsi="微软雅黑" w:eastAsia="微软雅黑" w:cs="微软雅黑"/>
          <w:color w:val="auto"/>
          <w:kern w:val="0"/>
        </w:rPr>
        <w:fldChar w:fldCharType="end"/>
      </w:r>
    </w:p>
    <w:p w14:paraId="032B9C04">
      <w:pPr>
        <w:pStyle w:val="24"/>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_Toc18978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第3章 磋商邀请</w:t>
      </w:r>
      <w:r>
        <w:tab/>
      </w:r>
      <w:r>
        <w:fldChar w:fldCharType="begin"/>
      </w:r>
      <w:r>
        <w:instrText xml:space="preserve"> PAGEREF _Toc18978 \h </w:instrText>
      </w:r>
      <w:r>
        <w:fldChar w:fldCharType="separate"/>
      </w:r>
      <w:r>
        <w:t>37</w:t>
      </w:r>
      <w:r>
        <w:fldChar w:fldCharType="end"/>
      </w:r>
      <w:r>
        <w:rPr>
          <w:rFonts w:hint="eastAsia" w:ascii="微软雅黑" w:hAnsi="微软雅黑" w:eastAsia="微软雅黑" w:cs="微软雅黑"/>
          <w:color w:val="auto"/>
          <w:kern w:val="0"/>
        </w:rPr>
        <w:fldChar w:fldCharType="end"/>
      </w:r>
    </w:p>
    <w:p w14:paraId="3DF160ED">
      <w:pPr>
        <w:pStyle w:val="24"/>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_Toc16739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32"/>
        </w:rPr>
        <w:t>第4章  供应商须知资料表</w:t>
      </w:r>
      <w:r>
        <w:tab/>
      </w:r>
      <w:r>
        <w:fldChar w:fldCharType="begin"/>
      </w:r>
      <w:r>
        <w:instrText xml:space="preserve"> PAGEREF _Toc16739 \h </w:instrText>
      </w:r>
      <w:r>
        <w:fldChar w:fldCharType="separate"/>
      </w:r>
      <w:r>
        <w:t>41</w:t>
      </w:r>
      <w:r>
        <w:fldChar w:fldCharType="end"/>
      </w:r>
      <w:r>
        <w:rPr>
          <w:rFonts w:hint="eastAsia" w:ascii="微软雅黑" w:hAnsi="微软雅黑" w:eastAsia="微软雅黑" w:cs="微软雅黑"/>
          <w:color w:val="auto"/>
          <w:kern w:val="0"/>
        </w:rPr>
        <w:fldChar w:fldCharType="end"/>
      </w:r>
    </w:p>
    <w:p w14:paraId="178DE8EF">
      <w:pPr>
        <w:pStyle w:val="24"/>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_Toc30532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第5章</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服务内容及项目需求</w:t>
      </w:r>
      <w:r>
        <w:tab/>
      </w:r>
      <w:r>
        <w:fldChar w:fldCharType="begin"/>
      </w:r>
      <w:r>
        <w:instrText xml:space="preserve"> PAGEREF _Toc30532 \h </w:instrText>
      </w:r>
      <w:r>
        <w:fldChar w:fldCharType="separate"/>
      </w:r>
      <w:r>
        <w:t>46</w:t>
      </w:r>
      <w:r>
        <w:fldChar w:fldCharType="end"/>
      </w:r>
      <w:r>
        <w:rPr>
          <w:rFonts w:hint="eastAsia" w:ascii="微软雅黑" w:hAnsi="微软雅黑" w:eastAsia="微软雅黑" w:cs="微软雅黑"/>
          <w:color w:val="auto"/>
          <w:kern w:val="0"/>
        </w:rPr>
        <w:fldChar w:fldCharType="end"/>
      </w:r>
    </w:p>
    <w:p w14:paraId="237C1679">
      <w:pPr>
        <w:pStyle w:val="24"/>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_Toc15991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第6章 评审方法和标准</w:t>
      </w:r>
      <w:r>
        <w:tab/>
      </w:r>
      <w:r>
        <w:fldChar w:fldCharType="begin"/>
      </w:r>
      <w:r>
        <w:instrText xml:space="preserve"> PAGEREF _Toc15991 \h </w:instrText>
      </w:r>
      <w:r>
        <w:fldChar w:fldCharType="separate"/>
      </w:r>
      <w:r>
        <w:t>51</w:t>
      </w:r>
      <w:r>
        <w:fldChar w:fldCharType="end"/>
      </w:r>
      <w:r>
        <w:rPr>
          <w:rFonts w:hint="eastAsia" w:ascii="微软雅黑" w:hAnsi="微软雅黑" w:eastAsia="微软雅黑" w:cs="微软雅黑"/>
          <w:color w:val="auto"/>
          <w:kern w:val="0"/>
        </w:rPr>
        <w:fldChar w:fldCharType="end"/>
      </w:r>
    </w:p>
    <w:p w14:paraId="41466593">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_Toc14990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rPr>
        <w:t>初步评审—资格性审查表</w:t>
      </w:r>
      <w:r>
        <w:tab/>
      </w:r>
      <w:r>
        <w:fldChar w:fldCharType="begin"/>
      </w:r>
      <w:r>
        <w:instrText xml:space="preserve"> PAGEREF _Toc14990 \h </w:instrText>
      </w:r>
      <w:r>
        <w:fldChar w:fldCharType="separate"/>
      </w:r>
      <w:r>
        <w:t>60</w:t>
      </w:r>
      <w:r>
        <w:fldChar w:fldCharType="end"/>
      </w:r>
      <w:r>
        <w:rPr>
          <w:rFonts w:hint="eastAsia" w:ascii="微软雅黑" w:hAnsi="微软雅黑" w:eastAsia="微软雅黑" w:cs="微软雅黑"/>
          <w:color w:val="auto"/>
          <w:kern w:val="0"/>
        </w:rPr>
        <w:fldChar w:fldCharType="end"/>
      </w:r>
    </w:p>
    <w:p w14:paraId="3336A01E">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_Toc27817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8"/>
        </w:rPr>
        <w:t>初步评审—符合性审查表</w:t>
      </w:r>
      <w:r>
        <w:tab/>
      </w:r>
      <w:r>
        <w:fldChar w:fldCharType="begin"/>
      </w:r>
      <w:r>
        <w:instrText xml:space="preserve"> PAGEREF _Toc27817 \h </w:instrText>
      </w:r>
      <w:r>
        <w:fldChar w:fldCharType="separate"/>
      </w:r>
      <w:r>
        <w:t>61</w:t>
      </w:r>
      <w:r>
        <w:fldChar w:fldCharType="end"/>
      </w:r>
      <w:r>
        <w:rPr>
          <w:rFonts w:hint="eastAsia" w:ascii="微软雅黑" w:hAnsi="微软雅黑" w:eastAsia="微软雅黑" w:cs="微软雅黑"/>
          <w:color w:val="auto"/>
          <w:kern w:val="0"/>
        </w:rPr>
        <w:fldChar w:fldCharType="end"/>
      </w:r>
    </w:p>
    <w:p w14:paraId="555466C7">
      <w:pPr>
        <w:pStyle w:val="29"/>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_Toc20712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8"/>
        </w:rPr>
        <w:t>综合评分表</w:t>
      </w:r>
      <w:r>
        <w:tab/>
      </w:r>
      <w:r>
        <w:fldChar w:fldCharType="begin"/>
      </w:r>
      <w:r>
        <w:instrText xml:space="preserve"> PAGEREF _Toc20712 \h </w:instrText>
      </w:r>
      <w:r>
        <w:fldChar w:fldCharType="separate"/>
      </w:r>
      <w:r>
        <w:t>64</w:t>
      </w:r>
      <w:r>
        <w:fldChar w:fldCharType="end"/>
      </w:r>
      <w:r>
        <w:rPr>
          <w:rFonts w:hint="eastAsia" w:ascii="微软雅黑" w:hAnsi="微软雅黑" w:eastAsia="微软雅黑" w:cs="微软雅黑"/>
          <w:color w:val="auto"/>
          <w:kern w:val="0"/>
        </w:rPr>
        <w:fldChar w:fldCharType="end"/>
      </w:r>
    </w:p>
    <w:p w14:paraId="60FB1B58">
      <w:pPr>
        <w:pStyle w:val="24"/>
        <w:tabs>
          <w:tab w:val="right" w:leader="dot" w:pos="9745"/>
        </w:tabs>
      </w:pP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_Toc11110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第7章  政府采购合同</w:t>
      </w:r>
      <w:r>
        <w:tab/>
      </w:r>
      <w:r>
        <w:fldChar w:fldCharType="begin"/>
      </w:r>
      <w:r>
        <w:instrText xml:space="preserve"> PAGEREF _Toc11110 \h </w:instrText>
      </w:r>
      <w:r>
        <w:fldChar w:fldCharType="separate"/>
      </w:r>
      <w:r>
        <w:t>67</w:t>
      </w:r>
      <w:r>
        <w:fldChar w:fldCharType="end"/>
      </w:r>
      <w:r>
        <w:rPr>
          <w:rFonts w:hint="eastAsia" w:ascii="微软雅黑" w:hAnsi="微软雅黑" w:eastAsia="微软雅黑" w:cs="微软雅黑"/>
          <w:color w:val="auto"/>
          <w:kern w:val="0"/>
        </w:rPr>
        <w:fldChar w:fldCharType="end"/>
      </w:r>
    </w:p>
    <w:p w14:paraId="1000A57F">
      <w:pPr>
        <w:pStyle w:val="24"/>
        <w:tabs>
          <w:tab w:val="right" w:leader="dot" w:pos="9745"/>
        </w:tabs>
      </w:pPr>
    </w:p>
    <w:p w14:paraId="68C555D7">
      <w:pPr>
        <w:pStyle w:val="24"/>
        <w:tabs>
          <w:tab w:val="right" w:leader="dot" w:pos="9745"/>
        </w:tabs>
      </w:pPr>
    </w:p>
    <w:p w14:paraId="0DE1AB0C">
      <w:pPr>
        <w:pStyle w:val="24"/>
        <w:tabs>
          <w:tab w:val="right" w:leader="dot" w:pos="9745"/>
        </w:tabs>
      </w:pPr>
    </w:p>
    <w:p w14:paraId="3EE34B37">
      <w:pPr>
        <w:tabs>
          <w:tab w:val="left" w:pos="0"/>
        </w:tabs>
        <w:snapToGrid w:val="0"/>
        <w:spacing w:line="360" w:lineRule="exact"/>
        <w:textAlignment w:val="baseline"/>
        <w:rPr>
          <w:rFonts w:ascii="微软雅黑" w:hAnsi="微软雅黑" w:eastAsia="微软雅黑" w:cs="微软雅黑"/>
          <w:color w:val="auto"/>
          <w:kern w:val="0"/>
        </w:rPr>
      </w:pPr>
      <w:r>
        <w:rPr>
          <w:rFonts w:hint="eastAsia" w:ascii="微软雅黑" w:hAnsi="微软雅黑" w:eastAsia="微软雅黑" w:cs="微软雅黑"/>
          <w:color w:val="auto"/>
          <w:kern w:val="0"/>
        </w:rPr>
        <w:fldChar w:fldCharType="end"/>
      </w:r>
      <w:bookmarkStart w:id="0" w:name="_Toc1462"/>
      <w:bookmarkStart w:id="1" w:name="_Toc10715352"/>
      <w:bookmarkStart w:id="2" w:name="_Toc518923059"/>
    </w:p>
    <w:p w14:paraId="2ED7D4A8">
      <w:pPr>
        <w:pStyle w:val="7"/>
        <w:rPr>
          <w:rFonts w:ascii="微软雅黑" w:hAnsi="微软雅黑" w:eastAsia="微软雅黑" w:cs="微软雅黑"/>
          <w:color w:val="auto"/>
          <w:szCs w:val="24"/>
        </w:rPr>
      </w:pPr>
    </w:p>
    <w:p w14:paraId="7EB90D1F">
      <w:pPr>
        <w:rPr>
          <w:rFonts w:ascii="微软雅黑" w:hAnsi="微软雅黑" w:eastAsia="微软雅黑" w:cs="微软雅黑"/>
          <w:color w:val="auto"/>
          <w:szCs w:val="24"/>
        </w:rPr>
      </w:pPr>
      <w:r>
        <w:rPr>
          <w:rFonts w:ascii="微软雅黑" w:hAnsi="微软雅黑" w:eastAsia="微软雅黑" w:cs="微软雅黑"/>
          <w:color w:val="auto"/>
          <w:szCs w:val="24"/>
        </w:rPr>
        <w:br w:type="page"/>
      </w:r>
    </w:p>
    <w:p w14:paraId="62B10D15">
      <w:pPr>
        <w:pStyle w:val="2"/>
        <w:tabs>
          <w:tab w:val="left" w:pos="0"/>
        </w:tabs>
        <w:snapToGrid w:val="0"/>
        <w:spacing w:before="0" w:after="0" w:line="360" w:lineRule="auto"/>
        <w:textAlignment w:val="baseline"/>
        <w:rPr>
          <w:rFonts w:ascii="微软雅黑" w:hAnsi="微软雅黑" w:eastAsia="微软雅黑" w:cs="微软雅黑"/>
          <w:color w:val="auto"/>
          <w:sz w:val="24"/>
        </w:rPr>
      </w:pPr>
      <w:bookmarkStart w:id="3" w:name="_Toc13699"/>
      <w:r>
        <w:rPr>
          <w:rFonts w:hint="eastAsia" w:ascii="微软雅黑" w:hAnsi="微软雅黑" w:eastAsia="微软雅黑" w:cs="微软雅黑"/>
          <w:color w:val="auto"/>
          <w:kern w:val="0"/>
          <w:szCs w:val="24"/>
        </w:rPr>
        <w:t xml:space="preserve">第1章  </w:t>
      </w:r>
      <w:r>
        <w:rPr>
          <w:rFonts w:hint="eastAsia" w:ascii="微软雅黑" w:hAnsi="微软雅黑" w:eastAsia="微软雅黑" w:cs="微软雅黑"/>
          <w:color w:val="auto"/>
          <w:szCs w:val="32"/>
        </w:rPr>
        <w:t>供应商须知</w:t>
      </w:r>
      <w:bookmarkEnd w:id="0"/>
      <w:bookmarkEnd w:id="1"/>
      <w:bookmarkEnd w:id="2"/>
      <w:bookmarkEnd w:id="3"/>
    </w:p>
    <w:p w14:paraId="1DD126A0">
      <w:pPr>
        <w:pStyle w:val="3"/>
        <w:snapToGrid w:val="0"/>
        <w:spacing w:before="0" w:line="240" w:lineRule="atLeast"/>
        <w:ind w:left="1080" w:leftChars="257" w:hanging="540"/>
        <w:textAlignment w:val="baseline"/>
        <w:rPr>
          <w:rFonts w:hint="eastAsia" w:ascii="微软雅黑" w:hAnsi="微软雅黑" w:eastAsia="微软雅黑" w:cs="微软雅黑"/>
          <w:color w:val="auto"/>
          <w:sz w:val="24"/>
          <w:szCs w:val="24"/>
        </w:rPr>
      </w:pPr>
      <w:bookmarkStart w:id="4" w:name="_Toc216582805"/>
      <w:bookmarkStart w:id="5" w:name="_Toc520356143"/>
      <w:bookmarkStart w:id="6" w:name="_Toc515647757"/>
      <w:bookmarkStart w:id="7" w:name="_Toc12242"/>
      <w:bookmarkStart w:id="8" w:name="_Toc21215"/>
      <w:bookmarkStart w:id="9" w:name="_Toc21015"/>
      <w:r>
        <w:rPr>
          <w:rFonts w:hint="eastAsia" w:ascii="微软雅黑" w:hAnsi="微软雅黑" w:eastAsia="微软雅黑" w:cs="微软雅黑"/>
          <w:color w:val="auto"/>
          <w:sz w:val="24"/>
          <w:szCs w:val="24"/>
        </w:rPr>
        <w:t xml:space="preserve">一   </w:t>
      </w:r>
      <w:bookmarkEnd w:id="4"/>
      <w:bookmarkEnd w:id="5"/>
      <w:bookmarkEnd w:id="6"/>
      <w:r>
        <w:rPr>
          <w:rFonts w:hint="eastAsia" w:ascii="微软雅黑" w:hAnsi="微软雅黑" w:eastAsia="微软雅黑" w:cs="微软雅黑"/>
          <w:color w:val="auto"/>
          <w:sz w:val="24"/>
          <w:szCs w:val="24"/>
        </w:rPr>
        <w:t>总 则</w:t>
      </w:r>
      <w:bookmarkEnd w:id="7"/>
      <w:bookmarkEnd w:id="8"/>
      <w:bookmarkEnd w:id="9"/>
    </w:p>
    <w:p w14:paraId="212BA2D6">
      <w:pPr>
        <w:pStyle w:val="4"/>
        <w:spacing w:before="0" w:after="0" w:line="400" w:lineRule="exact"/>
        <w:rPr>
          <w:rFonts w:hint="eastAsia" w:ascii="微软雅黑" w:hAnsi="微软雅黑" w:eastAsia="微软雅黑" w:cs="微软雅黑"/>
          <w:color w:val="auto"/>
          <w:u w:val="none"/>
        </w:rPr>
      </w:pPr>
      <w:bookmarkStart w:id="10" w:name="_Toc12013"/>
      <w:bookmarkStart w:id="11" w:name="_Toc518923061"/>
      <w:bookmarkStart w:id="12" w:name="_Toc520356144"/>
      <w:bookmarkStart w:id="13" w:name="_Toc25825"/>
      <w:bookmarkStart w:id="14" w:name="_Toc11939"/>
      <w:bookmarkStart w:id="15" w:name="_Toc4676_WPSOffice_Level2"/>
      <w:bookmarkStart w:id="16" w:name="_Toc16905_WPSOffice_Level2"/>
      <w:bookmarkStart w:id="17" w:name="_Toc11513"/>
      <w:bookmarkStart w:id="18" w:name="_Toc32326"/>
      <w:bookmarkStart w:id="19" w:name="_Toc520356165"/>
      <w:bookmarkStart w:id="20" w:name="_Toc5428"/>
      <w:bookmarkStart w:id="21" w:name="_Toc21372"/>
      <w:bookmarkStart w:id="22" w:name="_Toc515647780"/>
      <w:bookmarkStart w:id="23" w:name="_Toc19296"/>
      <w:bookmarkStart w:id="24" w:name="_Toc5768"/>
      <w:bookmarkStart w:id="25" w:name="_Toc18057"/>
      <w:bookmarkStart w:id="26" w:name="_Toc5402"/>
      <w:bookmarkStart w:id="27" w:name="_Toc18658"/>
      <w:bookmarkStart w:id="28" w:name="_Toc14954"/>
      <w:bookmarkStart w:id="29" w:name="_Toc6401"/>
      <w:bookmarkStart w:id="30" w:name="_Toc28768"/>
      <w:bookmarkStart w:id="31" w:name="_Toc9240"/>
      <w:r>
        <w:rPr>
          <w:rFonts w:hint="eastAsia" w:ascii="微软雅黑" w:hAnsi="微软雅黑" w:eastAsia="微软雅黑" w:cs="微软雅黑"/>
          <w:color w:val="auto"/>
          <w:u w:val="none"/>
        </w:rPr>
        <w:t>1.采购人、采购代理机构及</w:t>
      </w:r>
      <w:bookmarkEnd w:id="10"/>
      <w:bookmarkEnd w:id="11"/>
      <w:bookmarkEnd w:id="12"/>
      <w:r>
        <w:rPr>
          <w:rFonts w:hint="eastAsia" w:ascii="微软雅黑" w:hAnsi="微软雅黑" w:eastAsia="微软雅黑" w:cs="微软雅黑"/>
          <w:color w:val="auto"/>
          <w:u w:val="none"/>
        </w:rPr>
        <w:t>供应商</w:t>
      </w:r>
      <w:bookmarkEnd w:id="13"/>
      <w:bookmarkEnd w:id="14"/>
      <w:bookmarkEnd w:id="15"/>
      <w:bookmarkEnd w:id="16"/>
      <w:bookmarkEnd w:id="17"/>
      <w:bookmarkEnd w:id="18"/>
    </w:p>
    <w:p w14:paraId="6E5F600C">
      <w:pPr>
        <w:numPr>
          <w:ilvl w:val="1"/>
          <w:numId w:val="2"/>
        </w:numPr>
        <w:tabs>
          <w:tab w:val="left" w:pos="0"/>
          <w:tab w:val="clear" w:pos="900"/>
        </w:tabs>
        <w:spacing w:line="40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采购人：是指依法开展政府采购活动的国家机关、事业单位、团体组织</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6C029BFE">
      <w:pPr>
        <w:numPr>
          <w:ilvl w:val="1"/>
          <w:numId w:val="2"/>
        </w:numPr>
        <w:tabs>
          <w:tab w:val="left" w:pos="0"/>
          <w:tab w:val="clear" w:pos="900"/>
        </w:tabs>
        <w:spacing w:line="40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采购代理机构：是指集中采购机构或从事采购代理业务的社会中介机构。本项目的采购代理机构见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3B153518">
      <w:pPr>
        <w:numPr>
          <w:ilvl w:val="1"/>
          <w:numId w:val="2"/>
        </w:numPr>
        <w:spacing w:line="400" w:lineRule="exact"/>
        <w:ind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供应商：是指向采购人提供货物、工程或者服务的法人、非法人组织或者自然人。本项目的供应商须满足以下条件：</w:t>
      </w:r>
    </w:p>
    <w:p w14:paraId="16D552ED">
      <w:pPr>
        <w:spacing w:line="40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14:paraId="5F2990F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14:paraId="56C7B5D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以采购代理机构认可的方式获得了本项目的磋商文件。</w:t>
      </w:r>
    </w:p>
    <w:p w14:paraId="703AD8E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中规定的其他要求。</w:t>
      </w:r>
    </w:p>
    <w:p w14:paraId="5E395E6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中写明专门面向中小企业采购的，如供应商为非中小企业，其磋商将被认定为磋商无效。</w:t>
      </w:r>
    </w:p>
    <w:p w14:paraId="2407B9D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中允许联合体磋商，对联合体规定如下：</w:t>
      </w:r>
    </w:p>
    <w:p w14:paraId="6944DCF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两个以上供应商可以组成一个磋商联合体，以一个供应商的身份磋商。</w:t>
      </w:r>
    </w:p>
    <w:p w14:paraId="79C5FB1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14:paraId="5B6CC9A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采购人根据采购项目对供应商的特殊要求，联合体中至少应当有一方符合相关规定。</w:t>
      </w:r>
    </w:p>
    <w:p w14:paraId="438A21A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联合体各方应签订共同磋商协议，明确约定联合体各方承担的工作和相应的责任，并将共同磋商协议连同响应文件一并提交招标采购单位。</w:t>
      </w:r>
    </w:p>
    <w:p w14:paraId="3220FC8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14:paraId="12B8923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联合体中有同类资质的供应商按照联合体分工承担相同工作的，按照资质等级较低的供应商确定资质等级。</w:t>
      </w:r>
    </w:p>
    <w:p w14:paraId="620BEA6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以联合体形式参加政府采购活动的，联合体各方不得再单独参加或者与其他供应商另外组成联合体参加本项目磋商，否则相关磋商将被认定为磋商无效。</w:t>
      </w:r>
    </w:p>
    <w:p w14:paraId="44EE874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   对联合体磋商的其他资格要求见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45B0793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单位负责人为同一人或者存在直接控股、管理关系的不同供应商，其相关磋商将被认定为磋商无效。</w:t>
      </w:r>
    </w:p>
    <w:p w14:paraId="4186B94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为本项目提供过整体设计、规范编制或者项目管理、监理、检测等服务的供应商，不得再参加本项目上述服务以外的其他采购活动。否则其磋商将被认定为磋商无效。</w:t>
      </w:r>
    </w:p>
    <w:p w14:paraId="4129783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供应商在磋商过程中不得向采购人提供或给予影响其正常决策行为的任何有价值物品或服务。一经发现，其磋商将被认定为磋商无效。</w:t>
      </w:r>
    </w:p>
    <w:p w14:paraId="7A6F693C">
      <w:pPr>
        <w:pStyle w:val="4"/>
        <w:spacing w:before="0" w:after="0" w:line="400" w:lineRule="exact"/>
        <w:rPr>
          <w:rFonts w:hint="eastAsia" w:ascii="微软雅黑" w:hAnsi="微软雅黑" w:eastAsia="微软雅黑" w:cs="微软雅黑"/>
          <w:color w:val="auto"/>
          <w:u w:val="none"/>
        </w:rPr>
      </w:pPr>
      <w:bookmarkStart w:id="32" w:name="_Toc2643"/>
      <w:bookmarkStart w:id="33" w:name="_Toc11482_WPSOffice_Level2"/>
      <w:bookmarkStart w:id="34" w:name="_Toc11813_WPSOffice_Level2"/>
      <w:bookmarkStart w:id="35" w:name="_Toc20477"/>
      <w:bookmarkStart w:id="36" w:name="_Toc518923062"/>
      <w:bookmarkStart w:id="37" w:name="_Toc237"/>
      <w:bookmarkStart w:id="38" w:name="_Toc2517"/>
      <w:bookmarkStart w:id="39" w:name="_Toc17910"/>
      <w:r>
        <w:rPr>
          <w:rFonts w:hint="eastAsia" w:ascii="微软雅黑" w:hAnsi="微软雅黑" w:eastAsia="微软雅黑" w:cs="微软雅黑"/>
          <w:color w:val="auto"/>
          <w:u w:val="none"/>
        </w:rPr>
        <w:t>2.资金来源</w:t>
      </w:r>
      <w:bookmarkEnd w:id="32"/>
      <w:bookmarkEnd w:id="33"/>
      <w:bookmarkEnd w:id="34"/>
      <w:bookmarkEnd w:id="35"/>
      <w:bookmarkEnd w:id="36"/>
      <w:bookmarkEnd w:id="37"/>
      <w:bookmarkEnd w:id="38"/>
      <w:bookmarkEnd w:id="39"/>
    </w:p>
    <w:p w14:paraId="78BAE5D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本项目的采购人已获得足以支付本次招标后所签订的合同项下的资金（包括财政性资金和本项目采购中无法与财政性资金分割的非财政性资金）。</w:t>
      </w:r>
    </w:p>
    <w:p w14:paraId="317CC39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项目预算金额</w:t>
      </w:r>
      <w:r>
        <w:rPr>
          <w:rFonts w:hint="eastAsia" w:ascii="微软雅黑" w:hAnsi="微软雅黑" w:eastAsia="微软雅黑" w:cs="微软雅黑"/>
          <w:color w:val="auto"/>
          <w:sz w:val="24"/>
          <w:u w:val="single"/>
        </w:rPr>
        <w:t>见供应商须知资料表</w:t>
      </w:r>
      <w:r>
        <w:rPr>
          <w:rFonts w:hint="eastAsia" w:ascii="微软雅黑" w:hAnsi="微软雅黑" w:eastAsia="微软雅黑" w:cs="微软雅黑"/>
          <w:color w:val="auto"/>
          <w:sz w:val="24"/>
        </w:rPr>
        <w:t>。</w:t>
      </w:r>
    </w:p>
    <w:p w14:paraId="1188C61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供应商报价超过磋商文件规定的预算金额，其报价将被认定为无效。</w:t>
      </w:r>
    </w:p>
    <w:p w14:paraId="1780D07A">
      <w:pPr>
        <w:pStyle w:val="4"/>
        <w:spacing w:before="0" w:after="0" w:line="400" w:lineRule="exact"/>
        <w:rPr>
          <w:rFonts w:hint="eastAsia" w:ascii="微软雅黑" w:hAnsi="微软雅黑" w:eastAsia="微软雅黑" w:cs="微软雅黑"/>
          <w:color w:val="auto"/>
          <w:u w:val="none"/>
        </w:rPr>
      </w:pPr>
      <w:bookmarkStart w:id="40" w:name="_Toc8946_WPSOffice_Level2"/>
      <w:bookmarkStart w:id="41" w:name="_Toc28166"/>
      <w:bookmarkStart w:id="42" w:name="_Toc18464"/>
      <w:bookmarkStart w:id="43" w:name="_Toc8601_WPSOffice_Level2"/>
      <w:bookmarkStart w:id="44" w:name="_Toc4219"/>
      <w:bookmarkStart w:id="45" w:name="_Toc518923063"/>
      <w:bookmarkStart w:id="46" w:name="_Toc21551"/>
      <w:bookmarkStart w:id="47" w:name="_Toc520356145"/>
      <w:bookmarkStart w:id="48" w:name="_Toc20276"/>
      <w:r>
        <w:rPr>
          <w:rFonts w:hint="eastAsia" w:ascii="微软雅黑" w:hAnsi="微软雅黑" w:eastAsia="微软雅黑" w:cs="微软雅黑"/>
          <w:color w:val="auto"/>
          <w:u w:val="none"/>
        </w:rPr>
        <w:t>3.磋商费用</w:t>
      </w:r>
      <w:bookmarkEnd w:id="40"/>
      <w:bookmarkEnd w:id="41"/>
      <w:bookmarkEnd w:id="42"/>
      <w:bookmarkEnd w:id="43"/>
      <w:bookmarkEnd w:id="44"/>
      <w:bookmarkEnd w:id="45"/>
      <w:bookmarkEnd w:id="46"/>
      <w:bookmarkEnd w:id="47"/>
      <w:bookmarkEnd w:id="48"/>
    </w:p>
    <w:p w14:paraId="1C1C755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不论磋商的结果如何，供应商应承担所有与准备和参加磋商有关的费用。</w:t>
      </w:r>
    </w:p>
    <w:p w14:paraId="5357387A">
      <w:pPr>
        <w:pStyle w:val="4"/>
        <w:spacing w:before="0" w:after="0" w:line="400" w:lineRule="exact"/>
        <w:rPr>
          <w:rFonts w:hint="eastAsia" w:ascii="微软雅黑" w:hAnsi="微软雅黑" w:eastAsia="微软雅黑" w:cs="微软雅黑"/>
          <w:color w:val="auto"/>
          <w:u w:val="none"/>
        </w:rPr>
      </w:pPr>
      <w:bookmarkStart w:id="49" w:name="_Toc8368_WPSOffice_Level2"/>
      <w:bookmarkStart w:id="50" w:name="_Toc22788"/>
      <w:bookmarkStart w:id="51" w:name="_Toc518923064"/>
      <w:bookmarkStart w:id="52" w:name="_Toc12375"/>
      <w:bookmarkStart w:id="53" w:name="_Toc9239"/>
      <w:bookmarkStart w:id="54" w:name="_Toc1523_WPSOffice_Level2"/>
      <w:bookmarkStart w:id="55" w:name="_Toc32365"/>
      <w:bookmarkStart w:id="56" w:name="_Toc15959"/>
      <w:r>
        <w:rPr>
          <w:rFonts w:hint="eastAsia" w:ascii="微软雅黑" w:hAnsi="微软雅黑" w:eastAsia="微软雅黑" w:cs="微软雅黑"/>
          <w:color w:val="auto"/>
          <w:u w:val="none"/>
        </w:rPr>
        <w:t>4.适用法律</w:t>
      </w:r>
      <w:bookmarkEnd w:id="49"/>
      <w:bookmarkEnd w:id="50"/>
      <w:bookmarkEnd w:id="51"/>
      <w:bookmarkEnd w:id="52"/>
      <w:bookmarkEnd w:id="53"/>
      <w:bookmarkEnd w:id="54"/>
      <w:bookmarkEnd w:id="55"/>
      <w:bookmarkEnd w:id="56"/>
    </w:p>
    <w:p w14:paraId="275B695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highlight w:val="none"/>
        </w:rPr>
        <w:t>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的相关行为均受《中华人民共和国政府采购法》、《中华人民共和国政府采购法实施条例》</w:t>
      </w:r>
      <w:r>
        <w:rPr>
          <w:rFonts w:hint="eastAsia" w:ascii="微软雅黑" w:hAnsi="微软雅黑" w:eastAsia="微软雅黑" w:cs="微软雅黑"/>
          <w:color w:val="auto"/>
          <w:sz w:val="24"/>
          <w:highlight w:val="none"/>
          <w:lang w:eastAsia="zh-CN"/>
        </w:rPr>
        <w:t>、《政府采购竞争性磋商采购方式管理暂行办法》</w:t>
      </w:r>
      <w:r>
        <w:rPr>
          <w:rFonts w:hint="eastAsia" w:ascii="微软雅黑" w:hAnsi="微软雅黑" w:eastAsia="微软雅黑" w:cs="微软雅黑"/>
          <w:color w:val="auto"/>
          <w:sz w:val="24"/>
          <w:highlight w:val="none"/>
        </w:rPr>
        <w:t>及本项目本级和上级财政部门政府采购有关规定的约束，其权利受到上述法律法规的保护。</w:t>
      </w:r>
    </w:p>
    <w:p w14:paraId="01F2AF76">
      <w:pPr>
        <w:pStyle w:val="3"/>
        <w:spacing w:before="0" w:line="400" w:lineRule="exact"/>
        <w:ind w:left="1080" w:leftChars="257" w:hanging="540"/>
        <w:rPr>
          <w:rFonts w:hint="eastAsia" w:ascii="微软雅黑" w:hAnsi="微软雅黑" w:eastAsia="微软雅黑" w:cs="微软雅黑"/>
          <w:color w:val="auto"/>
        </w:rPr>
      </w:pPr>
      <w:bookmarkStart w:id="57" w:name="_Toc216582806"/>
      <w:bookmarkStart w:id="58" w:name="_Toc518923065"/>
      <w:bookmarkStart w:id="59" w:name="_Toc809"/>
      <w:bookmarkStart w:id="60" w:name="_Toc520356146"/>
      <w:bookmarkStart w:id="61" w:name="_Toc20318"/>
      <w:bookmarkStart w:id="62" w:name="_Toc24427"/>
      <w:bookmarkStart w:id="63" w:name="_Toc13552"/>
      <w:bookmarkStart w:id="64" w:name="_Toc10715354"/>
      <w:bookmarkStart w:id="65" w:name="_Toc10894_WPSOffice_Level1"/>
      <w:bookmarkStart w:id="66" w:name="_Toc889"/>
      <w:bookmarkStart w:id="67" w:name="_Toc13140"/>
      <w:r>
        <w:rPr>
          <w:rFonts w:hint="eastAsia" w:ascii="微软雅黑" w:hAnsi="微软雅黑" w:eastAsia="微软雅黑" w:cs="微软雅黑"/>
          <w:color w:val="auto"/>
          <w:sz w:val="28"/>
        </w:rPr>
        <w:t xml:space="preserve">二   </w:t>
      </w:r>
      <w:bookmarkEnd w:id="57"/>
      <w:bookmarkEnd w:id="58"/>
      <w:bookmarkEnd w:id="59"/>
      <w:bookmarkEnd w:id="60"/>
      <w:r>
        <w:rPr>
          <w:rFonts w:hint="eastAsia" w:ascii="微软雅黑" w:hAnsi="微软雅黑" w:eastAsia="微软雅黑" w:cs="微软雅黑"/>
          <w:color w:val="auto"/>
          <w:sz w:val="28"/>
        </w:rPr>
        <w:t>磋商文件</w:t>
      </w:r>
      <w:bookmarkEnd w:id="61"/>
      <w:bookmarkEnd w:id="62"/>
      <w:bookmarkEnd w:id="63"/>
      <w:bookmarkEnd w:id="64"/>
      <w:bookmarkEnd w:id="65"/>
      <w:bookmarkEnd w:id="66"/>
      <w:bookmarkEnd w:id="67"/>
    </w:p>
    <w:p w14:paraId="57E232AA">
      <w:pPr>
        <w:pStyle w:val="4"/>
        <w:spacing w:before="0" w:after="0" w:line="400" w:lineRule="exact"/>
        <w:rPr>
          <w:rFonts w:hint="eastAsia" w:ascii="微软雅黑" w:hAnsi="微软雅黑" w:eastAsia="微软雅黑" w:cs="微软雅黑"/>
          <w:color w:val="auto"/>
          <w:u w:val="none"/>
        </w:rPr>
      </w:pPr>
      <w:bookmarkStart w:id="68" w:name="_Toc15218_WPSOffice_Level2"/>
      <w:bookmarkStart w:id="69" w:name="_Toc4166"/>
      <w:bookmarkStart w:id="70" w:name="_Toc518923066"/>
      <w:bookmarkStart w:id="71" w:name="_Toc32393"/>
      <w:bookmarkStart w:id="72" w:name="_Toc9262"/>
      <w:bookmarkStart w:id="73" w:name="_Toc22990"/>
      <w:bookmarkStart w:id="74" w:name="_Toc17055"/>
      <w:bookmarkStart w:id="75" w:name="_Toc15303_WPSOffice_Level2"/>
      <w:bookmarkStart w:id="76" w:name="_Toc520356147"/>
      <w:r>
        <w:rPr>
          <w:rFonts w:hint="eastAsia" w:ascii="微软雅黑" w:hAnsi="微软雅黑" w:eastAsia="微软雅黑" w:cs="微软雅黑"/>
          <w:color w:val="auto"/>
          <w:u w:val="none"/>
        </w:rPr>
        <w:t>5.磋商文件构成</w:t>
      </w:r>
      <w:bookmarkEnd w:id="68"/>
      <w:bookmarkEnd w:id="69"/>
      <w:bookmarkEnd w:id="70"/>
      <w:bookmarkEnd w:id="71"/>
      <w:bookmarkEnd w:id="72"/>
      <w:bookmarkEnd w:id="73"/>
      <w:bookmarkEnd w:id="74"/>
      <w:bookmarkEnd w:id="75"/>
      <w:bookmarkEnd w:id="76"/>
    </w:p>
    <w:p w14:paraId="19BC8D48">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磋商文件分为三册共7章，内容如下：</w:t>
      </w:r>
    </w:p>
    <w:p w14:paraId="4AF6991B">
      <w:pPr>
        <w:spacing w:line="400" w:lineRule="exac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第一册</w:t>
      </w:r>
    </w:p>
    <w:p w14:paraId="21E060AF">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w:t>
      </w:r>
    </w:p>
    <w:p w14:paraId="6EEE6A54">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响应文件格式</w:t>
      </w:r>
    </w:p>
    <w:p w14:paraId="4EF4E07B">
      <w:p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第二册</w:t>
      </w:r>
    </w:p>
    <w:p w14:paraId="59B62C59">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磋商邀请 </w:t>
      </w:r>
    </w:p>
    <w:p w14:paraId="36F63853">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供应商须知资料表</w:t>
      </w:r>
    </w:p>
    <w:p w14:paraId="5592406B">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服务</w:t>
      </w:r>
      <w:r>
        <w:rPr>
          <w:rFonts w:hint="eastAsia" w:ascii="微软雅黑" w:hAnsi="微软雅黑" w:eastAsia="微软雅黑" w:cs="微软雅黑"/>
          <w:color w:val="auto"/>
          <w:sz w:val="24"/>
          <w:lang w:eastAsia="zh-CN"/>
        </w:rPr>
        <w:t>内容及项目要求</w:t>
      </w:r>
    </w:p>
    <w:p w14:paraId="712931DA">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评审方法和标准</w:t>
      </w:r>
    </w:p>
    <w:p w14:paraId="1400732E">
      <w:pPr>
        <w:spacing w:line="400" w:lineRule="exac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第三册</w:t>
      </w:r>
    </w:p>
    <w:p w14:paraId="0B5BBDC7">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政府采购合同格式</w:t>
      </w:r>
    </w:p>
    <w:p w14:paraId="03E45D2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14:paraId="2A26B12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3A0F474C">
      <w:pPr>
        <w:pStyle w:val="4"/>
        <w:spacing w:before="0" w:after="0" w:line="400" w:lineRule="exact"/>
        <w:rPr>
          <w:rFonts w:hint="eastAsia" w:ascii="微软雅黑" w:hAnsi="微软雅黑" w:eastAsia="微软雅黑" w:cs="微软雅黑"/>
          <w:b w:val="0"/>
          <w:color w:val="auto"/>
          <w:u w:val="none"/>
        </w:rPr>
      </w:pPr>
      <w:bookmarkStart w:id="77" w:name="_Toc520356148"/>
      <w:bookmarkStart w:id="78" w:name="_Toc20413"/>
      <w:bookmarkStart w:id="79" w:name="_Toc518923067"/>
      <w:bookmarkStart w:id="80" w:name="_Toc10956"/>
      <w:bookmarkStart w:id="81" w:name="_Toc90_WPSOffice_Level2"/>
      <w:bookmarkStart w:id="82" w:name="_Toc21314"/>
      <w:bookmarkStart w:id="83" w:name="_Toc29081_WPSOffice_Level2"/>
      <w:bookmarkStart w:id="84" w:name="_Toc27880"/>
      <w:bookmarkStart w:id="85" w:name="_Toc25499"/>
      <w:r>
        <w:rPr>
          <w:rFonts w:hint="eastAsia" w:ascii="微软雅黑" w:hAnsi="微软雅黑" w:eastAsia="微软雅黑" w:cs="微软雅黑"/>
          <w:color w:val="auto"/>
          <w:u w:val="none"/>
        </w:rPr>
        <w:t>6.磋商文件的澄清</w:t>
      </w:r>
      <w:bookmarkEnd w:id="77"/>
      <w:r>
        <w:rPr>
          <w:rFonts w:hint="eastAsia" w:ascii="微软雅黑" w:hAnsi="微软雅黑" w:eastAsia="微软雅黑" w:cs="微软雅黑"/>
          <w:color w:val="auto"/>
          <w:u w:val="none"/>
        </w:rPr>
        <w:t>与修改</w:t>
      </w:r>
      <w:bookmarkEnd w:id="78"/>
      <w:bookmarkEnd w:id="79"/>
      <w:bookmarkEnd w:id="80"/>
      <w:bookmarkEnd w:id="81"/>
      <w:bookmarkEnd w:id="82"/>
      <w:bookmarkEnd w:id="83"/>
      <w:bookmarkEnd w:id="84"/>
      <w:bookmarkEnd w:id="85"/>
    </w:p>
    <w:p w14:paraId="4FCEBF0F">
      <w:pPr>
        <w:pStyle w:val="7"/>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6.1    为了保证对磋商文件的澄清和修改满足法律的时限要求，</w:t>
      </w:r>
      <w:bookmarkStart w:id="86" w:name="_Toc520356149"/>
      <w:bookmarkStart w:id="87" w:name="_Ref467378678"/>
      <w:r>
        <w:rPr>
          <w:rFonts w:hint="eastAsia" w:ascii="微软雅黑" w:hAnsi="微软雅黑" w:eastAsia="微软雅黑" w:cs="微软雅黑"/>
          <w:color w:val="auto"/>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3681FCC">
      <w:pPr>
        <w:pStyle w:val="7"/>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6.2</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采购人可主动地或在解答供应商提出的澄清问题时对磋商文件澄清或修改。采购代理机构将以发布澄清（更正）公告的方式，澄清或修改磋商文件，澄清或修改内容作为磋商文件的组成部分。</w:t>
      </w:r>
    </w:p>
    <w:p w14:paraId="3AD86E03">
      <w:pPr>
        <w:pStyle w:val="7"/>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6.3</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澄清或者修改的内容可能影响响应文件编制的，采购代理机构将以书面形式通知所有购买磋商文件的潜在供应商，并对其具有约束力。供应商在收到上述通知后，应及时向采购代理机构回函确认。</w:t>
      </w:r>
    </w:p>
    <w:p w14:paraId="6711333F">
      <w:pPr>
        <w:pStyle w:val="4"/>
        <w:tabs>
          <w:tab w:val="left" w:pos="900"/>
        </w:tabs>
        <w:spacing w:before="0" w:after="0" w:line="400" w:lineRule="exact"/>
        <w:rPr>
          <w:rFonts w:hint="eastAsia" w:ascii="微软雅黑" w:hAnsi="微软雅黑" w:eastAsia="微软雅黑" w:cs="微软雅黑"/>
          <w:color w:val="auto"/>
          <w:u w:val="none"/>
        </w:rPr>
      </w:pPr>
      <w:bookmarkStart w:id="88" w:name="_Toc10994"/>
      <w:bookmarkStart w:id="89" w:name="_Toc31699_WPSOffice_Level2"/>
      <w:bookmarkStart w:id="90" w:name="_Toc2158"/>
      <w:bookmarkStart w:id="91" w:name="_Toc11027"/>
      <w:bookmarkStart w:id="92" w:name="_Toc518923068"/>
      <w:bookmarkStart w:id="93" w:name="_Toc10965"/>
      <w:bookmarkStart w:id="94" w:name="_Toc10260"/>
      <w:bookmarkStart w:id="95" w:name="_Toc9694_WPSOffice_Level2"/>
      <w:r>
        <w:rPr>
          <w:rFonts w:hint="eastAsia" w:ascii="微软雅黑" w:hAnsi="微软雅黑" w:eastAsia="微软雅黑" w:cs="微软雅黑"/>
          <w:color w:val="auto"/>
          <w:u w:val="none"/>
        </w:rPr>
        <w:t>7</w:t>
      </w:r>
      <w:bookmarkEnd w:id="86"/>
      <w:bookmarkEnd w:id="87"/>
      <w:r>
        <w:rPr>
          <w:rFonts w:hint="eastAsia" w:ascii="微软雅黑" w:hAnsi="微软雅黑" w:eastAsia="微软雅黑" w:cs="微软雅黑"/>
          <w:color w:val="auto"/>
          <w:u w:val="none"/>
        </w:rPr>
        <w:t>.响应文件递交截止时间的顺延</w:t>
      </w:r>
      <w:bookmarkEnd w:id="88"/>
      <w:bookmarkEnd w:id="89"/>
      <w:bookmarkEnd w:id="90"/>
      <w:bookmarkEnd w:id="91"/>
      <w:bookmarkEnd w:id="92"/>
      <w:bookmarkEnd w:id="93"/>
      <w:bookmarkEnd w:id="94"/>
      <w:bookmarkEnd w:id="95"/>
    </w:p>
    <w:p w14:paraId="7CAA818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为使供应商准备磋商时有足够的时间对磋商文件的澄清或者修改部分进行研究，采购人将依法决定是否顺延响应文件递交截止时间。</w:t>
      </w:r>
    </w:p>
    <w:p w14:paraId="55D95C5C">
      <w:pPr>
        <w:pStyle w:val="3"/>
        <w:tabs>
          <w:tab w:val="left" w:pos="900"/>
        </w:tabs>
        <w:spacing w:before="0" w:line="400" w:lineRule="exact"/>
        <w:ind w:left="1080" w:leftChars="257" w:hanging="540"/>
        <w:rPr>
          <w:rFonts w:hint="eastAsia" w:ascii="微软雅黑" w:hAnsi="微软雅黑" w:eastAsia="微软雅黑" w:cs="微软雅黑"/>
          <w:color w:val="auto"/>
        </w:rPr>
      </w:pPr>
      <w:bookmarkStart w:id="96" w:name="_Toc516367020"/>
      <w:bookmarkStart w:id="97" w:name="_Toc216582807"/>
      <w:bookmarkStart w:id="98" w:name="_Toc518923069"/>
      <w:bookmarkStart w:id="99" w:name="_Toc520356150"/>
      <w:bookmarkStart w:id="100" w:name="_Toc22504"/>
      <w:bookmarkStart w:id="101" w:name="_Toc18370"/>
      <w:bookmarkStart w:id="102" w:name="_Toc20577"/>
      <w:bookmarkStart w:id="103" w:name="_Toc22312"/>
      <w:bookmarkStart w:id="104" w:name="_Toc25389"/>
      <w:bookmarkStart w:id="105" w:name="_Toc4436_WPSOffice_Level1"/>
      <w:bookmarkStart w:id="106" w:name="_Toc10715355"/>
      <w:r>
        <w:rPr>
          <w:rFonts w:hint="eastAsia" w:ascii="微软雅黑" w:hAnsi="微软雅黑" w:eastAsia="微软雅黑" w:cs="微软雅黑"/>
          <w:color w:val="auto"/>
          <w:sz w:val="28"/>
        </w:rPr>
        <w:t xml:space="preserve">三   </w:t>
      </w:r>
      <w:bookmarkEnd w:id="96"/>
      <w:r>
        <w:rPr>
          <w:rFonts w:hint="eastAsia" w:ascii="微软雅黑" w:hAnsi="微软雅黑" w:eastAsia="微软雅黑" w:cs="微软雅黑"/>
          <w:color w:val="auto"/>
          <w:sz w:val="28"/>
        </w:rPr>
        <w:t>响应文件的编制</w:t>
      </w:r>
      <w:bookmarkEnd w:id="97"/>
      <w:bookmarkEnd w:id="98"/>
      <w:bookmarkEnd w:id="99"/>
      <w:bookmarkEnd w:id="100"/>
      <w:bookmarkEnd w:id="101"/>
      <w:bookmarkEnd w:id="102"/>
      <w:bookmarkEnd w:id="103"/>
      <w:bookmarkEnd w:id="104"/>
      <w:bookmarkEnd w:id="105"/>
      <w:bookmarkEnd w:id="106"/>
    </w:p>
    <w:p w14:paraId="44BA3C4C">
      <w:pPr>
        <w:pStyle w:val="4"/>
        <w:tabs>
          <w:tab w:val="left" w:pos="900"/>
        </w:tabs>
        <w:spacing w:before="0" w:after="0" w:line="400" w:lineRule="exact"/>
        <w:rPr>
          <w:rFonts w:hint="eastAsia" w:ascii="微软雅黑" w:hAnsi="微软雅黑" w:eastAsia="微软雅黑" w:cs="微软雅黑"/>
          <w:color w:val="auto"/>
          <w:u w:val="none"/>
        </w:rPr>
      </w:pPr>
      <w:bookmarkStart w:id="107" w:name="_Toc516367021"/>
      <w:bookmarkStart w:id="108" w:name="_Toc6728"/>
      <w:bookmarkStart w:id="109" w:name="_Toc20686_WPSOffice_Level2"/>
      <w:bookmarkStart w:id="110" w:name="_Toc1673"/>
      <w:bookmarkStart w:id="111" w:name="_Toc30152"/>
      <w:bookmarkStart w:id="112" w:name="_Toc518923070"/>
      <w:bookmarkStart w:id="113" w:name="_Toc4350"/>
      <w:bookmarkStart w:id="114" w:name="_Toc31355"/>
      <w:bookmarkStart w:id="115" w:name="_Toc13590_WPSOffice_Level2"/>
      <w:bookmarkStart w:id="116" w:name="_Toc520356151"/>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磋商范围及响应文件成交准和计量单位的使用</w:t>
      </w:r>
      <w:bookmarkEnd w:id="107"/>
      <w:bookmarkEnd w:id="108"/>
      <w:bookmarkEnd w:id="109"/>
      <w:bookmarkEnd w:id="110"/>
      <w:bookmarkEnd w:id="111"/>
      <w:bookmarkEnd w:id="112"/>
      <w:bookmarkEnd w:id="113"/>
      <w:bookmarkEnd w:id="114"/>
      <w:bookmarkEnd w:id="115"/>
      <w:bookmarkEnd w:id="116"/>
    </w:p>
    <w:p w14:paraId="656012C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项目有分包的，供应商可对磋商文件其中一个或几个分包进行磋商，除非在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中另有规定。</w:t>
      </w:r>
    </w:p>
    <w:p w14:paraId="5A96DE9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8.2    供应商应当对所投分包磋商文件中“服务需求”所列的所有服务内容进行磋商，如仅响应分包中的部分内容，其磋商将被认定为磋商无效。</w:t>
      </w:r>
    </w:p>
    <w:p w14:paraId="44FE056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8.3     </w:t>
      </w:r>
      <w:r>
        <w:rPr>
          <w:rFonts w:hint="eastAsia" w:ascii="微软雅黑" w:hAnsi="微软雅黑" w:eastAsia="微软雅黑" w:cs="微软雅黑"/>
          <w:color w:val="auto"/>
          <w:sz w:val="24"/>
          <w:highlight w:val="none"/>
        </w:rPr>
        <w:t>除</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中有特殊要求外，</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中所使用的计量单位，应采用中华人民共和国法定计量单位。</w:t>
      </w:r>
    </w:p>
    <w:p w14:paraId="222814F1">
      <w:pPr>
        <w:pStyle w:val="4"/>
        <w:tabs>
          <w:tab w:val="left" w:pos="900"/>
        </w:tabs>
        <w:spacing w:before="0" w:after="0" w:line="400" w:lineRule="exact"/>
        <w:rPr>
          <w:rFonts w:hint="eastAsia" w:ascii="微软雅黑" w:hAnsi="微软雅黑" w:eastAsia="微软雅黑" w:cs="微软雅黑"/>
          <w:color w:val="auto"/>
          <w:u w:val="none"/>
        </w:rPr>
      </w:pPr>
      <w:bookmarkStart w:id="117" w:name="_Ref467306195"/>
      <w:bookmarkStart w:id="118" w:name="_Ref467306676"/>
      <w:bookmarkStart w:id="119" w:name="_Toc516367022"/>
      <w:bookmarkStart w:id="120" w:name="_Toc518923071"/>
      <w:bookmarkStart w:id="121" w:name="_Toc28579_WPSOffice_Level2"/>
      <w:bookmarkStart w:id="122" w:name="_Toc26187"/>
      <w:bookmarkStart w:id="123" w:name="_Toc31935_WPSOffice_Level2"/>
      <w:bookmarkStart w:id="124" w:name="_Toc28019"/>
      <w:bookmarkStart w:id="125" w:name="_Toc22633"/>
      <w:bookmarkStart w:id="126" w:name="_Toc3145"/>
      <w:bookmarkStart w:id="127" w:name="_Toc15487"/>
      <w:bookmarkStart w:id="128" w:name="_Toc520356152"/>
      <w:r>
        <w:rPr>
          <w:rFonts w:hint="eastAsia" w:ascii="微软雅黑" w:hAnsi="微软雅黑" w:eastAsia="微软雅黑" w:cs="微软雅黑"/>
          <w:color w:val="auto"/>
          <w:u w:val="none"/>
        </w:rPr>
        <w:t>9.</w:t>
      </w:r>
      <w:bookmarkEnd w:id="117"/>
      <w:bookmarkEnd w:id="118"/>
      <w:bookmarkEnd w:id="119"/>
      <w:r>
        <w:rPr>
          <w:rFonts w:hint="eastAsia" w:ascii="微软雅黑" w:hAnsi="微软雅黑" w:eastAsia="微软雅黑" w:cs="微软雅黑"/>
          <w:color w:val="auto"/>
          <w:u w:val="none"/>
        </w:rPr>
        <w:t>响应文件构成</w:t>
      </w:r>
      <w:bookmarkEnd w:id="120"/>
      <w:bookmarkEnd w:id="121"/>
      <w:bookmarkEnd w:id="122"/>
      <w:bookmarkEnd w:id="123"/>
      <w:bookmarkEnd w:id="124"/>
      <w:bookmarkEnd w:id="125"/>
      <w:bookmarkEnd w:id="126"/>
      <w:bookmarkEnd w:id="127"/>
      <w:bookmarkEnd w:id="128"/>
    </w:p>
    <w:p w14:paraId="63AA1124">
      <w:pPr>
        <w:tabs>
          <w:tab w:val="left" w:pos="900"/>
          <w:tab w:val="left" w:pos="5580"/>
        </w:tabs>
        <w:spacing w:line="400" w:lineRule="exact"/>
        <w:ind w:left="960" w:hanging="960" w:hangingChars="400"/>
        <w:jc w:val="left"/>
        <w:rPr>
          <w:rFonts w:hint="eastAsia" w:ascii="微软雅黑" w:hAnsi="微软雅黑" w:eastAsia="微软雅黑" w:cs="微软雅黑"/>
          <w:b/>
          <w:bCs/>
          <w:color w:val="auto"/>
          <w:kern w:val="0"/>
          <w:sz w:val="24"/>
          <w:szCs w:val="20"/>
          <w:u w:val="single"/>
        </w:rPr>
      </w:pPr>
      <w:bookmarkStart w:id="129" w:name="_Ref467052588"/>
      <w:r>
        <w:rPr>
          <w:rFonts w:hint="eastAsia" w:ascii="微软雅黑" w:hAnsi="微软雅黑" w:eastAsia="微软雅黑" w:cs="微软雅黑"/>
          <w:color w:val="auto"/>
          <w:sz w:val="24"/>
        </w:rPr>
        <w:t xml:space="preserve">9.1     </w:t>
      </w:r>
      <w:bookmarkEnd w:id="129"/>
      <w:r>
        <w:rPr>
          <w:rFonts w:hint="eastAsia" w:ascii="微软雅黑" w:hAnsi="微软雅黑" w:eastAsia="微软雅黑" w:cs="微软雅黑"/>
          <w:b/>
          <w:bCs/>
          <w:color w:val="auto"/>
          <w:sz w:val="24"/>
          <w:u w:val="single"/>
        </w:rPr>
        <w:t>供应商应完整地按</w:t>
      </w:r>
      <w:r>
        <w:rPr>
          <w:rFonts w:hint="eastAsia" w:ascii="微软雅黑" w:hAnsi="微软雅黑" w:eastAsia="微软雅黑" w:cs="微软雅黑"/>
          <w:b/>
          <w:bCs/>
          <w:color w:val="auto"/>
          <w:sz w:val="24"/>
          <w:u w:val="single"/>
          <w:lang w:eastAsia="zh-CN"/>
        </w:rPr>
        <w:t>磋商文件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格式及要求编写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，根据平台关联点上传对应佐证资料，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应包括“</w:t>
      </w:r>
      <w:r>
        <w:rPr>
          <w:rFonts w:hint="eastAsia" w:ascii="微软雅黑" w:hAnsi="微软雅黑" w:eastAsia="微软雅黑" w:cs="微软雅黑"/>
          <w:b/>
          <w:bCs/>
          <w:color w:val="auto"/>
          <w:sz w:val="24"/>
          <w:u w:val="single"/>
          <w:lang w:eastAsia="zh-CN"/>
        </w:rPr>
        <w:t>磋商一览表</w:t>
      </w:r>
      <w:r>
        <w:rPr>
          <w:rFonts w:hint="eastAsia" w:ascii="微软雅黑" w:hAnsi="微软雅黑" w:eastAsia="微软雅黑" w:cs="微软雅黑"/>
          <w:b/>
          <w:bCs/>
          <w:color w:val="auto"/>
          <w:sz w:val="24"/>
          <w:u w:val="single"/>
        </w:rPr>
        <w:t>及资格证明文件”和“商务及技术文件”两部分，两部分合并成完整一册</w:t>
      </w:r>
      <w:r>
        <w:rPr>
          <w:rFonts w:hint="eastAsia" w:ascii="微软雅黑" w:hAnsi="微软雅黑" w:eastAsia="微软雅黑" w:cs="微软雅黑"/>
          <w:b/>
          <w:bCs/>
          <w:color w:val="auto"/>
          <w:sz w:val="24"/>
          <w:u w:val="single"/>
          <w:lang w:val="en-US" w:eastAsia="zh-CN"/>
        </w:rPr>
        <w:t>经CA证书加密后上传提交</w:t>
      </w:r>
      <w:r>
        <w:rPr>
          <w:rFonts w:hint="eastAsia" w:ascii="微软雅黑" w:hAnsi="微软雅黑" w:eastAsia="微软雅黑" w:cs="微软雅黑"/>
          <w:b/>
          <w:bCs/>
          <w:color w:val="auto"/>
          <w:sz w:val="24"/>
          <w:u w:val="single"/>
        </w:rPr>
        <w:t>至政采云平台</w:t>
      </w:r>
      <w:r>
        <w:rPr>
          <w:rFonts w:hint="eastAsia" w:ascii="微软雅黑" w:hAnsi="微软雅黑" w:eastAsia="微软雅黑" w:cs="微软雅黑"/>
          <w:b/>
          <w:bCs/>
          <w:color w:val="auto"/>
          <w:sz w:val="24"/>
          <w:u w:val="single"/>
          <w:lang w:val="en-US" w:eastAsia="zh-CN"/>
        </w:rPr>
        <w:t>（严格按照政采云电子投标流程制作并上传电子响应文件）。</w:t>
      </w:r>
    </w:p>
    <w:p w14:paraId="7A8957E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上述文件应按照磋商文件规定的格式填写、签署和盖章。</w:t>
      </w:r>
    </w:p>
    <w:p w14:paraId="0534E3F1">
      <w:pPr>
        <w:pStyle w:val="4"/>
        <w:tabs>
          <w:tab w:val="left" w:pos="900"/>
        </w:tabs>
        <w:spacing w:before="0" w:after="0" w:line="400" w:lineRule="exact"/>
        <w:rPr>
          <w:rFonts w:hint="eastAsia" w:ascii="微软雅黑" w:hAnsi="微软雅黑" w:eastAsia="微软雅黑" w:cs="微软雅黑"/>
          <w:color w:val="auto"/>
          <w:u w:val="none"/>
        </w:rPr>
      </w:pPr>
      <w:bookmarkStart w:id="130" w:name="_Toc518923072"/>
      <w:bookmarkStart w:id="131" w:name="_Toc25744"/>
      <w:bookmarkStart w:id="132" w:name="_Toc5768_WPSOffice_Level2"/>
      <w:bookmarkStart w:id="133" w:name="_Toc28671"/>
      <w:bookmarkStart w:id="134" w:name="_Toc2671"/>
      <w:bookmarkStart w:id="135" w:name="_Toc26104"/>
      <w:bookmarkStart w:id="136" w:name="_Toc520356153"/>
      <w:bookmarkStart w:id="137" w:name="_Toc10751_WPSOffice_Level2"/>
      <w:bookmarkStart w:id="138" w:name="_Toc516367023"/>
      <w:bookmarkStart w:id="139" w:name="_Toc508185920"/>
      <w:bookmarkStart w:id="140" w:name="_Toc8969"/>
      <w:bookmarkStart w:id="141" w:name="_Toc520356155"/>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bookmarkEnd w:id="130"/>
      <w:bookmarkEnd w:id="131"/>
      <w:bookmarkEnd w:id="132"/>
      <w:bookmarkEnd w:id="133"/>
      <w:bookmarkEnd w:id="134"/>
      <w:bookmarkEnd w:id="135"/>
      <w:bookmarkEnd w:id="136"/>
      <w:bookmarkEnd w:id="137"/>
      <w:bookmarkEnd w:id="138"/>
      <w:bookmarkEnd w:id="139"/>
      <w:r>
        <w:rPr>
          <w:rFonts w:hint="eastAsia" w:ascii="微软雅黑" w:hAnsi="微软雅黑" w:eastAsia="微软雅黑" w:cs="微软雅黑"/>
          <w:color w:val="auto"/>
          <w:highlight w:val="none"/>
          <w:u w:val="none"/>
        </w:rPr>
        <w:t>证明</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的合格性和符合</w:t>
      </w:r>
      <w:r>
        <w:rPr>
          <w:rFonts w:hint="eastAsia" w:ascii="微软雅黑" w:hAnsi="微软雅黑" w:eastAsia="微软雅黑" w:cs="微软雅黑"/>
          <w:color w:val="auto"/>
          <w:highlight w:val="none"/>
          <w:u w:val="none"/>
          <w:lang w:eastAsia="zh-CN"/>
        </w:rPr>
        <w:t>磋商文件</w:t>
      </w:r>
      <w:r>
        <w:rPr>
          <w:rFonts w:hint="eastAsia" w:ascii="微软雅黑" w:hAnsi="微软雅黑" w:eastAsia="微软雅黑" w:cs="微软雅黑"/>
          <w:color w:val="auto"/>
          <w:highlight w:val="none"/>
          <w:u w:val="none"/>
        </w:rPr>
        <w:t>规定的技术文件</w:t>
      </w:r>
      <w:bookmarkEnd w:id="140"/>
    </w:p>
    <w:p w14:paraId="5BB6F93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供应商应提交证明文件，证明其磋商内容符合磋商文件规定。该证明文件是响应文件的一部分。</w:t>
      </w:r>
    </w:p>
    <w:p w14:paraId="0B58026F">
      <w:pPr>
        <w:spacing w:line="400" w:lineRule="exact"/>
        <w:ind w:left="900" w:hanging="900" w:hangingChars="375"/>
        <w:rPr>
          <w:rFonts w:hint="eastAsia" w:ascii="微软雅黑" w:hAnsi="微软雅黑" w:eastAsia="微软雅黑" w:cs="微软雅黑"/>
          <w:color w:val="auto"/>
          <w:sz w:val="24"/>
        </w:rPr>
      </w:pPr>
      <w:bookmarkStart w:id="142"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142"/>
      <w:r>
        <w:rPr>
          <w:rFonts w:hint="eastAsia" w:ascii="微软雅黑" w:hAnsi="微软雅黑" w:eastAsia="微软雅黑" w:cs="微软雅黑"/>
          <w:color w:val="auto"/>
          <w:sz w:val="24"/>
        </w:rPr>
        <w:t>。</w:t>
      </w:r>
    </w:p>
    <w:p w14:paraId="75C7AD5A">
      <w:pPr>
        <w:pStyle w:val="4"/>
        <w:spacing w:before="0" w:after="0" w:line="400" w:lineRule="exact"/>
        <w:rPr>
          <w:rFonts w:hint="eastAsia" w:ascii="微软雅黑" w:hAnsi="微软雅黑" w:eastAsia="微软雅黑" w:cs="微软雅黑"/>
          <w:color w:val="auto"/>
          <w:u w:val="none"/>
        </w:rPr>
      </w:pPr>
      <w:bookmarkStart w:id="143" w:name="_Toc518923073"/>
      <w:bookmarkStart w:id="144" w:name="_Toc8529"/>
      <w:bookmarkStart w:id="145" w:name="_Toc15335_WPSOffice_Level2"/>
      <w:bookmarkStart w:id="146" w:name="_Toc31272"/>
      <w:bookmarkStart w:id="147" w:name="_Toc32368_WPSOffice_Level2"/>
      <w:bookmarkStart w:id="148" w:name="_Toc24379"/>
      <w:bookmarkStart w:id="149" w:name="_Toc16161"/>
      <w:bookmarkStart w:id="150" w:name="_Toc28847"/>
      <w:r>
        <w:rPr>
          <w:rFonts w:hint="eastAsia" w:ascii="微软雅黑" w:hAnsi="微软雅黑" w:eastAsia="微软雅黑" w:cs="微软雅黑"/>
          <w:color w:val="auto"/>
          <w:u w:val="none"/>
        </w:rPr>
        <w:t>11.</w:t>
      </w:r>
      <w:bookmarkEnd w:id="141"/>
      <w:bookmarkEnd w:id="143"/>
      <w:bookmarkEnd w:id="144"/>
      <w:r>
        <w:rPr>
          <w:rFonts w:hint="eastAsia" w:ascii="微软雅黑" w:hAnsi="微软雅黑" w:eastAsia="微软雅黑" w:cs="微软雅黑"/>
          <w:color w:val="auto"/>
          <w:u w:val="none"/>
        </w:rPr>
        <w:t>磋商报价</w:t>
      </w:r>
      <w:bookmarkEnd w:id="145"/>
      <w:bookmarkEnd w:id="146"/>
      <w:bookmarkEnd w:id="147"/>
      <w:bookmarkEnd w:id="148"/>
      <w:bookmarkEnd w:id="149"/>
      <w:bookmarkEnd w:id="150"/>
    </w:p>
    <w:p w14:paraId="0D1F5A98">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14:paraId="44C5ED6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highlight w:val="none"/>
        </w:rPr>
        <w:t>供应商应在标的分项报价表上标明分项服务的价格（如适用）和总价，并由法定代表人或其委托代理人签署。</w:t>
      </w:r>
    </w:p>
    <w:p w14:paraId="745271C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采购人不接受具有附加条件的报价。</w:t>
      </w:r>
    </w:p>
    <w:p w14:paraId="4718DAE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供应商所报的各分项磋商报价在合同履行过程中是固定不变的，不得以任何理由予以变更。任何包含价格调整要求的磋商，将被认定为磋商无效。</w:t>
      </w:r>
    </w:p>
    <w:p w14:paraId="3ECE0015">
      <w:pPr>
        <w:spacing w:line="400" w:lineRule="exact"/>
        <w:ind w:left="900" w:hanging="900" w:hangingChars="375"/>
        <w:rPr>
          <w:rFonts w:hint="eastAsia" w:ascii="微软雅黑" w:hAnsi="微软雅黑" w:eastAsia="微软雅黑" w:cs="微软雅黑"/>
          <w:b/>
          <w:bCs/>
          <w:color w:val="auto"/>
          <w:sz w:val="24"/>
          <w:u w:val="single"/>
        </w:rPr>
      </w:pPr>
      <w:r>
        <w:rPr>
          <w:rFonts w:hint="eastAsia" w:ascii="微软雅黑" w:hAnsi="微软雅黑" w:eastAsia="微软雅黑" w:cs="微软雅黑"/>
          <w:color w:val="auto"/>
          <w:sz w:val="24"/>
        </w:rPr>
        <w:t xml:space="preserve">11.5   </w:t>
      </w:r>
      <w:r>
        <w:rPr>
          <w:rFonts w:hint="eastAsia" w:ascii="微软雅黑" w:hAnsi="微软雅黑" w:eastAsia="微软雅黑" w:cs="微软雅黑"/>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3C75E520">
      <w:pPr>
        <w:pStyle w:val="4"/>
        <w:spacing w:before="0" w:after="0" w:line="400" w:lineRule="exact"/>
        <w:rPr>
          <w:rFonts w:hint="eastAsia" w:ascii="微软雅黑" w:hAnsi="微软雅黑" w:eastAsia="微软雅黑" w:cs="微软雅黑"/>
          <w:color w:val="auto"/>
          <w:u w:val="none"/>
        </w:rPr>
      </w:pPr>
      <w:bookmarkStart w:id="151" w:name="_Toc518923074"/>
      <w:bookmarkStart w:id="152" w:name="_Toc520356156"/>
      <w:bookmarkStart w:id="153" w:name="_Ref467306513"/>
      <w:bookmarkStart w:id="154" w:name="_Toc16199"/>
      <w:bookmarkStart w:id="155" w:name="_Toc29772"/>
      <w:bookmarkStart w:id="156" w:name="_Toc25748_WPSOffice_Level2"/>
      <w:bookmarkStart w:id="157" w:name="_Toc21273"/>
      <w:bookmarkStart w:id="158" w:name="_Toc3595"/>
      <w:bookmarkStart w:id="159" w:name="_Toc7940"/>
      <w:bookmarkStart w:id="160" w:name="_Toc24125_WPSOffice_Level2"/>
      <w:r>
        <w:rPr>
          <w:rFonts w:hint="eastAsia" w:ascii="微软雅黑" w:hAnsi="微软雅黑" w:eastAsia="微软雅黑" w:cs="微软雅黑"/>
          <w:color w:val="auto"/>
          <w:u w:val="none"/>
        </w:rPr>
        <w:t>12.</w:t>
      </w:r>
      <w:bookmarkEnd w:id="151"/>
      <w:bookmarkEnd w:id="152"/>
      <w:bookmarkEnd w:id="153"/>
      <w:bookmarkEnd w:id="154"/>
      <w:r>
        <w:rPr>
          <w:rFonts w:hint="eastAsia" w:ascii="微软雅黑" w:hAnsi="微软雅黑" w:eastAsia="微软雅黑" w:cs="微软雅黑"/>
          <w:color w:val="auto"/>
          <w:u w:val="none"/>
        </w:rPr>
        <w:t>磋商保证金</w:t>
      </w:r>
      <w:bookmarkEnd w:id="155"/>
      <w:bookmarkEnd w:id="156"/>
      <w:bookmarkEnd w:id="157"/>
      <w:bookmarkEnd w:id="158"/>
      <w:bookmarkEnd w:id="159"/>
      <w:bookmarkEnd w:id="160"/>
    </w:p>
    <w:p w14:paraId="763EC2B1">
      <w:pPr>
        <w:spacing w:line="400" w:lineRule="exact"/>
        <w:ind w:left="900" w:hanging="900" w:hangingChars="375"/>
        <w:rPr>
          <w:rFonts w:hint="eastAsia" w:ascii="微软雅黑" w:hAnsi="微软雅黑" w:eastAsia="微软雅黑" w:cs="微软雅黑"/>
          <w:color w:val="auto"/>
          <w:sz w:val="24"/>
        </w:rPr>
      </w:pPr>
      <w:bookmarkStart w:id="161"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w:t>
      </w:r>
      <w:bookmarkEnd w:id="161"/>
      <w:r>
        <w:rPr>
          <w:rFonts w:hint="eastAsia" w:ascii="微软雅黑" w:hAnsi="微软雅黑" w:eastAsia="微软雅黑" w:cs="微软雅黑"/>
          <w:color w:val="auto"/>
          <w:sz w:val="24"/>
        </w:rPr>
        <w:t>磋商保证金，并作为其磋商的一部分。</w:t>
      </w:r>
    </w:p>
    <w:p w14:paraId="6895627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供应商存在下列情形的，磋商保证金不予退还：</w:t>
      </w:r>
    </w:p>
    <w:p w14:paraId="044ABE7E">
      <w:pPr>
        <w:spacing w:line="400" w:lineRule="exact"/>
        <w:ind w:left="1752" w:leftChars="400" w:hanging="912" w:hangingChars="3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（1）在磋商有效期内，撤销磋商的；</w:t>
      </w:r>
    </w:p>
    <w:p w14:paraId="0784EB2D">
      <w:pPr>
        <w:pStyle w:val="16"/>
        <w:tabs>
          <w:tab w:val="left" w:pos="2240"/>
        </w:tabs>
        <w:spacing w:line="40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（2）成交后不按本须知第30条的规定与采购人签订合同的；</w:t>
      </w:r>
    </w:p>
    <w:p w14:paraId="1A03AA49">
      <w:pPr>
        <w:pStyle w:val="16"/>
        <w:tabs>
          <w:tab w:val="left" w:pos="2240"/>
        </w:tabs>
        <w:spacing w:line="40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（3）成交后不按本须知第31条的规定缴纳成交服务费的；</w:t>
      </w:r>
      <w:bookmarkStart w:id="162" w:name="_Ref467306336"/>
    </w:p>
    <w:p w14:paraId="69266F99">
      <w:pPr>
        <w:pStyle w:val="16"/>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后不按本须知第32条的规定缴纳</w:t>
      </w:r>
      <w:r>
        <w:rPr>
          <w:rFonts w:hint="eastAsia" w:ascii="微软雅黑" w:hAnsi="微软雅黑" w:eastAsia="微软雅黑" w:cs="微软雅黑"/>
          <w:color w:val="auto"/>
          <w:sz w:val="24"/>
          <w:highlight w:val="none"/>
          <w:lang w:eastAsia="zh-CN"/>
        </w:rPr>
        <w:t>成交服务费</w:t>
      </w:r>
      <w:r>
        <w:rPr>
          <w:rFonts w:hint="eastAsia" w:ascii="微软雅黑" w:hAnsi="微软雅黑" w:eastAsia="微软雅黑" w:cs="微软雅黑"/>
          <w:color w:val="auto"/>
          <w:sz w:val="24"/>
          <w:highlight w:val="none"/>
        </w:rPr>
        <w:t>的；</w:t>
      </w:r>
    </w:p>
    <w:p w14:paraId="605EB9ED">
      <w:pPr>
        <w:pStyle w:val="16"/>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2B914F9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162"/>
      <w:r>
        <w:rPr>
          <w:rFonts w:hint="eastAsia" w:ascii="微软雅黑" w:hAnsi="微软雅黑" w:eastAsia="微软雅黑" w:cs="微软雅黑"/>
          <w:color w:val="auto"/>
          <w:sz w:val="24"/>
        </w:rPr>
        <w:t>政府采购信用担保试点范围内的项目，接受符合财政部门规定的政府采购磋商担保函原件。</w:t>
      </w:r>
    </w:p>
    <w:p w14:paraId="4DDAA75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供应商未按本须知第12.1和12.3条规定提交磋商保证金的，其磋商资格将被认定为</w:t>
      </w:r>
      <w:r>
        <w:rPr>
          <w:rFonts w:hint="eastAsia" w:ascii="微软雅黑" w:hAnsi="微软雅黑" w:eastAsia="微软雅黑" w:cs="微软雅黑"/>
          <w:b/>
          <w:color w:val="auto"/>
          <w:sz w:val="24"/>
        </w:rPr>
        <w:t>无效</w:t>
      </w:r>
      <w:r>
        <w:rPr>
          <w:rFonts w:hint="eastAsia" w:ascii="微软雅黑" w:hAnsi="微软雅黑" w:eastAsia="微软雅黑" w:cs="微软雅黑"/>
          <w:color w:val="auto"/>
          <w:sz w:val="24"/>
        </w:rPr>
        <w:t>。</w:t>
      </w:r>
    </w:p>
    <w:p w14:paraId="28282263">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14:paraId="6298BD8E">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5CFC6D3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    联合体磋商的，可以由联合体中的一方或者共同提交磋商保证金。以一方名义提交磋商保证金的，对联合体各方均具有约束力。</w:t>
      </w:r>
    </w:p>
    <w:p w14:paraId="28C880A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 xml:space="preserve"> </w:t>
      </w:r>
      <w:r>
        <w:rPr>
          <w:rFonts w:hint="eastAsia" w:ascii="微软雅黑" w:hAnsi="微软雅黑" w:eastAsia="微软雅黑" w:cs="微软雅黑"/>
          <w:b/>
          <w:color w:val="auto"/>
          <w:sz w:val="24"/>
        </w:rPr>
        <w:t>磋商保证金的退还</w:t>
      </w:r>
    </w:p>
    <w:p w14:paraId="313B8F5B">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12.6.1  </w:t>
      </w:r>
      <w:r>
        <w:rPr>
          <w:rFonts w:hint="eastAsia" w:ascii="微软雅黑" w:hAnsi="微软雅黑" w:eastAsia="微软雅黑" w:cs="微软雅黑"/>
          <w:b/>
          <w:color w:val="auto"/>
          <w:sz w:val="24"/>
        </w:rPr>
        <w:t>成交人应在与采购人签订合同之日起5个工作日内，及时联系保证金收受机构办理磋商保证金无息退还手续。</w:t>
      </w:r>
    </w:p>
    <w:p w14:paraId="0F6B88DF">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12.6.2  未成交供应商的磋商保证金将在成交通知书发出之日暨成交结果公告公布之日起5个工作日内无息退还。供应商及时联系保证金收受机构办理退还磋商保证金手续。</w:t>
      </w:r>
      <w:bookmarkStart w:id="163" w:name="_Toc518923075"/>
    </w:p>
    <w:p w14:paraId="05700E7E">
      <w:pPr>
        <w:spacing w:line="400" w:lineRule="exact"/>
        <w:ind w:left="893" w:hanging="892" w:hangingChars="425"/>
        <w:rPr>
          <w:rFonts w:hint="eastAsia" w:ascii="微软雅黑" w:hAnsi="微软雅黑" w:eastAsia="微软雅黑" w:cs="微软雅黑"/>
          <w:bCs/>
          <w:color w:val="auto"/>
        </w:rPr>
      </w:pPr>
      <w:r>
        <w:rPr>
          <w:rFonts w:hint="eastAsia" w:ascii="微软雅黑" w:hAnsi="微软雅黑" w:eastAsia="微软雅黑" w:cs="微软雅黑"/>
          <w:bCs/>
          <w:color w:val="auto"/>
        </w:rPr>
        <w:t xml:space="preserve">12.6.3  </w:t>
      </w:r>
      <w:r>
        <w:rPr>
          <w:rFonts w:hint="eastAsia" w:ascii="微软雅黑" w:hAnsi="微软雅黑" w:eastAsia="微软雅黑" w:cs="微软雅黑"/>
          <w:color w:val="auto"/>
          <w:sz w:val="24"/>
        </w:rPr>
        <w:t>政府采购磋商担保函不予退回。</w:t>
      </w:r>
      <w:bookmarkEnd w:id="163"/>
    </w:p>
    <w:p w14:paraId="610A47AD">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   因供应商自身原因导致无法及时退还的，采购人或采购代理机构将不承担相应责任。</w:t>
      </w:r>
    </w:p>
    <w:p w14:paraId="3FFC025A">
      <w:pPr>
        <w:pStyle w:val="4"/>
        <w:spacing w:before="0" w:after="0" w:line="400" w:lineRule="exact"/>
        <w:rPr>
          <w:rFonts w:hint="eastAsia" w:ascii="微软雅黑" w:hAnsi="微软雅黑" w:eastAsia="微软雅黑" w:cs="微软雅黑"/>
          <w:color w:val="auto"/>
          <w:u w:val="none"/>
        </w:rPr>
      </w:pPr>
      <w:bookmarkStart w:id="164" w:name="_Toc520356157"/>
      <w:bookmarkStart w:id="165" w:name="_Toc20355"/>
      <w:bookmarkStart w:id="166" w:name="_Toc518923076"/>
      <w:bookmarkStart w:id="167" w:name="_Toc16901"/>
      <w:bookmarkStart w:id="168" w:name="_Toc11106_WPSOffice_Level2"/>
      <w:bookmarkStart w:id="169" w:name="_Toc31545"/>
      <w:bookmarkStart w:id="170" w:name="_Toc1149"/>
      <w:bookmarkStart w:id="171" w:name="_Toc4716_WPSOffice_Level2"/>
      <w:r>
        <w:rPr>
          <w:rFonts w:hint="eastAsia" w:ascii="微软雅黑" w:hAnsi="微软雅黑" w:eastAsia="微软雅黑" w:cs="微软雅黑"/>
          <w:color w:val="auto"/>
          <w:u w:val="none"/>
        </w:rPr>
        <w:t>13.</w:t>
      </w:r>
      <w:bookmarkEnd w:id="164"/>
      <w:bookmarkEnd w:id="165"/>
      <w:bookmarkEnd w:id="166"/>
      <w:r>
        <w:rPr>
          <w:rFonts w:hint="eastAsia" w:ascii="微软雅黑" w:hAnsi="微软雅黑" w:eastAsia="微软雅黑" w:cs="微软雅黑"/>
          <w:color w:val="auto"/>
          <w:u w:val="none"/>
        </w:rPr>
        <w:t>磋商有效期</w:t>
      </w:r>
      <w:bookmarkEnd w:id="167"/>
      <w:bookmarkEnd w:id="168"/>
      <w:bookmarkEnd w:id="169"/>
      <w:bookmarkEnd w:id="170"/>
      <w:bookmarkEnd w:id="171"/>
    </w:p>
    <w:p w14:paraId="3210A27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磋商应在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中规定时间内保持有效。磋商有效期不满足要求的响应，其磋商资格将被认定为</w:t>
      </w:r>
      <w:r>
        <w:rPr>
          <w:rFonts w:hint="eastAsia" w:ascii="微软雅黑" w:hAnsi="微软雅黑" w:eastAsia="微软雅黑" w:cs="微软雅黑"/>
          <w:b/>
          <w:color w:val="auto"/>
          <w:sz w:val="24"/>
        </w:rPr>
        <w:t>无效</w:t>
      </w:r>
      <w:r>
        <w:rPr>
          <w:rFonts w:hint="eastAsia" w:ascii="微软雅黑" w:hAnsi="微软雅黑" w:eastAsia="微软雅黑" w:cs="微软雅黑"/>
          <w:color w:val="auto"/>
          <w:sz w:val="24"/>
        </w:rPr>
        <w:t>。</w:t>
      </w:r>
    </w:p>
    <w:p w14:paraId="3D249FB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14:paraId="0CFBA823">
      <w:pPr>
        <w:pStyle w:val="4"/>
        <w:spacing w:before="0" w:after="0" w:line="400" w:lineRule="exact"/>
        <w:rPr>
          <w:rFonts w:hint="eastAsia" w:ascii="微软雅黑" w:hAnsi="微软雅黑" w:eastAsia="微软雅黑" w:cs="微软雅黑"/>
          <w:color w:val="auto"/>
          <w:u w:val="none"/>
        </w:rPr>
      </w:pPr>
      <w:bookmarkStart w:id="172" w:name="_Toc520356158"/>
      <w:bookmarkStart w:id="173" w:name="_Toc31308_WPSOffice_Level2"/>
      <w:bookmarkStart w:id="174" w:name="_Toc27303"/>
      <w:bookmarkStart w:id="175" w:name="_Toc10232"/>
      <w:bookmarkStart w:id="176" w:name="_Toc27352"/>
      <w:bookmarkStart w:id="177" w:name="_Toc518923077"/>
      <w:bookmarkStart w:id="178" w:name="_Toc13034_WPSOffice_Level2"/>
      <w:bookmarkStart w:id="179" w:name="_Toc24713"/>
      <w:bookmarkStart w:id="180" w:name="_Toc26406"/>
      <w:r>
        <w:rPr>
          <w:rFonts w:hint="eastAsia" w:ascii="微软雅黑" w:hAnsi="微软雅黑" w:eastAsia="微软雅黑" w:cs="微软雅黑"/>
          <w:color w:val="auto"/>
          <w:u w:val="none"/>
        </w:rPr>
        <w:t>14.响应文件的签署</w:t>
      </w:r>
      <w:bookmarkEnd w:id="172"/>
      <w:r>
        <w:rPr>
          <w:rFonts w:hint="eastAsia" w:ascii="微软雅黑" w:hAnsi="微软雅黑" w:eastAsia="微软雅黑" w:cs="微软雅黑"/>
          <w:color w:val="auto"/>
          <w:u w:val="none"/>
        </w:rPr>
        <w:t>及规定</w:t>
      </w:r>
      <w:bookmarkEnd w:id="173"/>
      <w:bookmarkEnd w:id="174"/>
      <w:bookmarkEnd w:id="175"/>
      <w:bookmarkEnd w:id="176"/>
      <w:bookmarkEnd w:id="177"/>
      <w:bookmarkEnd w:id="178"/>
      <w:bookmarkEnd w:id="179"/>
      <w:bookmarkEnd w:id="180"/>
    </w:p>
    <w:p w14:paraId="553C1C0C">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highlight w:val="none"/>
        </w:rPr>
        <w:t>供应商应按供应商须知资料表中的规定，准备和</w:t>
      </w:r>
      <w:r>
        <w:rPr>
          <w:rFonts w:hint="eastAsia" w:ascii="微软雅黑" w:hAnsi="微软雅黑" w:eastAsia="微软雅黑" w:cs="微软雅黑"/>
          <w:color w:val="auto"/>
          <w:sz w:val="24"/>
          <w:highlight w:val="none"/>
          <w:lang w:val="en-US" w:eastAsia="zh-CN"/>
        </w:rPr>
        <w:t>上传</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rPr>
        <w:t>。</w:t>
      </w:r>
    </w:p>
    <w:p w14:paraId="5E4D0ED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由供应商的法定代表人或经其正式委托代理人按</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规定在</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上签字或盖章并加盖单位印章。委托代理人须有书面的“法定代表人授权委托书”，并将其附在</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中。如对</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进行了修改，则应由供应商的法定代表人或其委托代理人在每一修改处签字。</w:t>
      </w:r>
    </w:p>
    <w:p w14:paraId="1638282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响应文件因字迹潦草、表达不清所引起的后果由供应商负责。</w:t>
      </w:r>
    </w:p>
    <w:p w14:paraId="3134D5DF">
      <w:pPr>
        <w:pStyle w:val="3"/>
        <w:spacing w:before="0" w:line="400" w:lineRule="exact"/>
        <w:ind w:left="1080" w:leftChars="257" w:hanging="540"/>
        <w:rPr>
          <w:rFonts w:hint="eastAsia" w:ascii="微软雅黑" w:hAnsi="微软雅黑" w:eastAsia="微软雅黑" w:cs="微软雅黑"/>
          <w:color w:val="auto"/>
        </w:rPr>
      </w:pPr>
      <w:bookmarkStart w:id="181" w:name="_Toc216582808"/>
      <w:bookmarkStart w:id="182" w:name="_Toc8627"/>
      <w:bookmarkStart w:id="183" w:name="_Toc10715356"/>
      <w:bookmarkStart w:id="184" w:name="_Toc11544"/>
      <w:bookmarkStart w:id="185" w:name="_Toc23730"/>
      <w:bookmarkStart w:id="186" w:name="_Toc518923078"/>
      <w:bookmarkStart w:id="187" w:name="_Toc30674_WPSOffice_Level1"/>
      <w:bookmarkStart w:id="188" w:name="_Toc22303"/>
      <w:bookmarkStart w:id="189" w:name="_Toc1132"/>
      <w:bookmarkStart w:id="190" w:name="_Toc13622"/>
      <w:bookmarkStart w:id="191" w:name="_Toc520356159"/>
      <w:r>
        <w:rPr>
          <w:rFonts w:hint="eastAsia" w:ascii="微软雅黑" w:hAnsi="微软雅黑" w:eastAsia="微软雅黑" w:cs="微软雅黑"/>
          <w:color w:val="auto"/>
          <w:sz w:val="24"/>
        </w:rPr>
        <w:t>四   响应文件的递交</w:t>
      </w:r>
      <w:bookmarkEnd w:id="181"/>
      <w:bookmarkEnd w:id="182"/>
      <w:bookmarkEnd w:id="183"/>
      <w:bookmarkEnd w:id="184"/>
      <w:bookmarkEnd w:id="185"/>
      <w:bookmarkEnd w:id="186"/>
      <w:bookmarkEnd w:id="187"/>
      <w:bookmarkEnd w:id="188"/>
      <w:bookmarkEnd w:id="189"/>
      <w:bookmarkEnd w:id="190"/>
      <w:bookmarkEnd w:id="191"/>
    </w:p>
    <w:p w14:paraId="35F3E13D">
      <w:pPr>
        <w:pStyle w:val="4"/>
        <w:spacing w:before="0" w:after="0" w:line="400" w:lineRule="exact"/>
        <w:rPr>
          <w:rFonts w:hint="eastAsia" w:ascii="微软雅黑" w:hAnsi="微软雅黑" w:eastAsia="微软雅黑" w:cs="微软雅黑"/>
          <w:color w:val="auto"/>
          <w:u w:val="none"/>
        </w:rPr>
      </w:pPr>
      <w:bookmarkStart w:id="192" w:name="_Toc13247"/>
      <w:bookmarkStart w:id="193" w:name="_Toc22654_WPSOffice_Level2"/>
      <w:bookmarkStart w:id="194" w:name="_Toc2082"/>
      <w:bookmarkStart w:id="195" w:name="_Toc24004_WPSOffice_Level2"/>
      <w:bookmarkStart w:id="196" w:name="_Toc6943"/>
      <w:bookmarkStart w:id="197" w:name="_Toc520356160"/>
      <w:bookmarkStart w:id="198" w:name="_Toc4317"/>
      <w:bookmarkStart w:id="199" w:name="_Toc518923079"/>
      <w:bookmarkStart w:id="200" w:name="_Toc29483"/>
      <w:r>
        <w:rPr>
          <w:rFonts w:hint="eastAsia" w:ascii="微软雅黑" w:hAnsi="微软雅黑" w:eastAsia="微软雅黑" w:cs="微软雅黑"/>
          <w:color w:val="auto"/>
          <w:u w:val="none"/>
        </w:rPr>
        <w:t>15.响应文件的</w:t>
      </w:r>
      <w:r>
        <w:rPr>
          <w:rFonts w:hint="eastAsia" w:ascii="微软雅黑" w:hAnsi="微软雅黑" w:eastAsia="微软雅黑" w:cs="微软雅黑"/>
          <w:color w:val="auto"/>
          <w:u w:val="none"/>
          <w:lang w:eastAsia="zh-CN"/>
        </w:rPr>
        <w:t>上传</w:t>
      </w:r>
      <w:r>
        <w:rPr>
          <w:rFonts w:hint="eastAsia" w:ascii="微软雅黑" w:hAnsi="微软雅黑" w:eastAsia="微软雅黑" w:cs="微软雅黑"/>
          <w:color w:val="auto"/>
          <w:u w:val="none"/>
        </w:rPr>
        <w:t>和标记</w:t>
      </w:r>
      <w:bookmarkEnd w:id="192"/>
      <w:bookmarkEnd w:id="193"/>
      <w:bookmarkEnd w:id="194"/>
      <w:bookmarkEnd w:id="195"/>
      <w:bookmarkEnd w:id="196"/>
      <w:bookmarkEnd w:id="197"/>
      <w:bookmarkEnd w:id="198"/>
      <w:bookmarkEnd w:id="199"/>
      <w:r>
        <w:rPr>
          <w:rFonts w:hint="eastAsia" w:ascii="微软雅黑" w:hAnsi="微软雅黑" w:eastAsia="微软雅黑" w:cs="微软雅黑"/>
          <w:color w:val="auto"/>
          <w:u w:val="none"/>
          <w:lang w:eastAsia="zh-CN"/>
        </w:rPr>
        <w:t>（</w:t>
      </w:r>
      <w:r>
        <w:rPr>
          <w:rFonts w:hint="eastAsia" w:ascii="微软雅黑" w:hAnsi="微软雅黑" w:eastAsia="微软雅黑" w:cs="微软雅黑"/>
          <w:color w:val="auto"/>
          <w:u w:val="none"/>
          <w:lang w:val="en-US" w:eastAsia="zh-CN"/>
        </w:rPr>
        <w:t>全面电子化</w:t>
      </w:r>
      <w:r>
        <w:rPr>
          <w:rFonts w:hint="eastAsia" w:ascii="微软雅黑" w:hAnsi="微软雅黑" w:eastAsia="微软雅黑" w:cs="微软雅黑"/>
          <w:color w:val="auto"/>
          <w:u w:val="none"/>
          <w:lang w:eastAsia="zh-CN"/>
        </w:rPr>
        <w:t>）</w:t>
      </w:r>
      <w:bookmarkEnd w:id="200"/>
    </w:p>
    <w:p w14:paraId="0B946C1D">
      <w:pPr>
        <w:spacing w:line="400" w:lineRule="exact"/>
        <w:ind w:left="900" w:hanging="900" w:hangingChars="375"/>
        <w:jc w:val="left"/>
        <w:rPr>
          <w:rFonts w:hint="eastAsia" w:ascii="微软雅黑" w:hAnsi="微软雅黑" w:eastAsia="微软雅黑" w:cs="微软雅黑"/>
          <w:b/>
          <w:bCs/>
          <w:color w:val="auto"/>
          <w:sz w:val="24"/>
          <w:u w:val="single"/>
          <w:lang w:val="en-US" w:eastAsia="zh-CN"/>
        </w:rPr>
      </w:pPr>
      <w:r>
        <w:rPr>
          <w:rFonts w:hint="eastAsia" w:ascii="微软雅黑" w:hAnsi="微软雅黑" w:eastAsia="微软雅黑" w:cs="微软雅黑"/>
          <w:color w:val="auto"/>
          <w:sz w:val="24"/>
        </w:rPr>
        <w:t xml:space="preserve">15.1   </w:t>
      </w:r>
      <w:r>
        <w:rPr>
          <w:rFonts w:hint="eastAsia" w:ascii="微软雅黑" w:hAnsi="微软雅黑" w:eastAsia="微软雅黑" w:cs="微软雅黑"/>
          <w:b/>
          <w:bCs/>
          <w:color w:val="auto"/>
          <w:sz w:val="24"/>
          <w:u w:val="single"/>
        </w:rPr>
        <w:t>为方便</w:t>
      </w:r>
      <w:r>
        <w:rPr>
          <w:rFonts w:hint="eastAsia" w:ascii="微软雅黑" w:hAnsi="微软雅黑" w:eastAsia="微软雅黑" w:cs="微软雅黑"/>
          <w:b/>
          <w:bCs/>
          <w:color w:val="auto"/>
          <w:sz w:val="24"/>
          <w:u w:val="single"/>
          <w:lang w:val="en-US" w:eastAsia="zh-CN"/>
        </w:rPr>
        <w:t>评审</w:t>
      </w:r>
      <w:r>
        <w:rPr>
          <w:rFonts w:hint="eastAsia" w:ascii="微软雅黑" w:hAnsi="微软雅黑" w:eastAsia="微软雅黑" w:cs="微软雅黑"/>
          <w:b/>
          <w:bCs/>
          <w:color w:val="auto"/>
          <w:sz w:val="24"/>
          <w:u w:val="single"/>
        </w:rPr>
        <w:t>及进行资格审查，供应商应完整地按</w:t>
      </w:r>
      <w:r>
        <w:rPr>
          <w:rFonts w:hint="eastAsia" w:ascii="微软雅黑" w:hAnsi="微软雅黑" w:eastAsia="微软雅黑" w:cs="微软雅黑"/>
          <w:b/>
          <w:bCs/>
          <w:color w:val="auto"/>
          <w:sz w:val="24"/>
          <w:u w:val="single"/>
          <w:lang w:eastAsia="zh-CN"/>
        </w:rPr>
        <w:t>磋商文件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格式及要求编写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，根据平台关联点上传对应佐证资料，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应包括“</w:t>
      </w:r>
      <w:r>
        <w:rPr>
          <w:rFonts w:hint="eastAsia" w:ascii="微软雅黑" w:hAnsi="微软雅黑" w:eastAsia="微软雅黑" w:cs="微软雅黑"/>
          <w:b/>
          <w:bCs/>
          <w:color w:val="auto"/>
          <w:sz w:val="24"/>
          <w:u w:val="single"/>
          <w:lang w:eastAsia="zh-CN"/>
        </w:rPr>
        <w:t>磋商一览表</w:t>
      </w:r>
      <w:r>
        <w:rPr>
          <w:rFonts w:hint="eastAsia" w:ascii="微软雅黑" w:hAnsi="微软雅黑" w:eastAsia="微软雅黑" w:cs="微软雅黑"/>
          <w:b/>
          <w:bCs/>
          <w:color w:val="auto"/>
          <w:sz w:val="24"/>
          <w:u w:val="single"/>
        </w:rPr>
        <w:t>及资格证明文件”和“商务及技术文件”两部分，两部分合并成完整一册</w:t>
      </w:r>
      <w:r>
        <w:rPr>
          <w:rFonts w:hint="eastAsia" w:ascii="微软雅黑" w:hAnsi="微软雅黑" w:eastAsia="微软雅黑" w:cs="微软雅黑"/>
          <w:b/>
          <w:bCs/>
          <w:color w:val="auto"/>
          <w:sz w:val="24"/>
          <w:u w:val="single"/>
          <w:lang w:val="en-US" w:eastAsia="zh-CN"/>
        </w:rPr>
        <w:t>经CA证书加密后上传提交</w:t>
      </w:r>
      <w:r>
        <w:rPr>
          <w:rFonts w:hint="eastAsia" w:ascii="微软雅黑" w:hAnsi="微软雅黑" w:eastAsia="微软雅黑" w:cs="微软雅黑"/>
          <w:b/>
          <w:bCs/>
          <w:color w:val="auto"/>
          <w:sz w:val="24"/>
          <w:u w:val="single"/>
        </w:rPr>
        <w:t>至政采云平台</w:t>
      </w:r>
      <w:r>
        <w:rPr>
          <w:rFonts w:hint="eastAsia" w:ascii="微软雅黑" w:hAnsi="微软雅黑" w:eastAsia="微软雅黑" w:cs="微软雅黑"/>
          <w:b/>
          <w:bCs/>
          <w:color w:val="auto"/>
          <w:sz w:val="24"/>
          <w:u w:val="single"/>
          <w:lang w:eastAsia="zh-CN"/>
        </w:rPr>
        <w:t>，</w:t>
      </w:r>
      <w:r>
        <w:rPr>
          <w:rFonts w:hint="eastAsia" w:ascii="微软雅黑" w:hAnsi="微软雅黑" w:eastAsia="微软雅黑" w:cs="微软雅黑"/>
          <w:b/>
          <w:bCs/>
          <w:color w:val="auto"/>
          <w:sz w:val="24"/>
          <w:u w:val="single"/>
          <w:lang w:val="en-US" w:eastAsia="zh-CN"/>
        </w:rPr>
        <w:t>任何单位或个人均无法在投标截止时间(即投标时间)之前查看或篡改，不存在泄密风险。（严格按照政采云电子投标流程制作并上传电子响应文件）。</w:t>
      </w:r>
    </w:p>
    <w:p w14:paraId="35FBE244">
      <w:pPr>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u w:val="none"/>
          <w:lang w:val="en-US" w:eastAsia="zh-CN"/>
        </w:rPr>
        <w:t xml:space="preserve">15.2    </w:t>
      </w:r>
      <w:r>
        <w:rPr>
          <w:rFonts w:hint="eastAsia" w:ascii="微软雅黑" w:hAnsi="微软雅黑" w:eastAsia="微软雅黑" w:cs="微软雅黑"/>
          <w:color w:val="auto"/>
          <w:sz w:val="24"/>
          <w:highlight w:val="none"/>
        </w:rPr>
        <w:t>如果供应商未按上述要求标记</w:t>
      </w:r>
      <w:r>
        <w:rPr>
          <w:rFonts w:hint="eastAsia" w:ascii="微软雅黑" w:hAnsi="微软雅黑" w:eastAsia="微软雅黑" w:cs="微软雅黑"/>
          <w:color w:val="auto"/>
          <w:sz w:val="24"/>
          <w:highlight w:val="none"/>
          <w:lang w:eastAsia="zh-CN"/>
        </w:rPr>
        <w:t>上传响应文件</w:t>
      </w:r>
      <w:r>
        <w:rPr>
          <w:rFonts w:hint="eastAsia" w:ascii="微软雅黑" w:hAnsi="微软雅黑" w:eastAsia="微软雅黑" w:cs="微软雅黑"/>
          <w:color w:val="auto"/>
          <w:sz w:val="24"/>
          <w:highlight w:val="none"/>
        </w:rPr>
        <w:t>的，将承担相应的后果。</w:t>
      </w:r>
    </w:p>
    <w:p w14:paraId="1C66EB13">
      <w:pPr>
        <w:pStyle w:val="36"/>
        <w:rPr>
          <w:rFonts w:hint="default"/>
          <w:color w:val="auto"/>
          <w:lang w:val="en-US" w:eastAsia="zh-CN"/>
        </w:rPr>
      </w:pPr>
    </w:p>
    <w:p w14:paraId="7E3D5D3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成交公告发布后，成交</w:t>
      </w: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eastAsia="zh-CN"/>
        </w:rPr>
        <w:t>须提交纸质版响应文件，响应文件</w:t>
      </w:r>
      <w:r>
        <w:rPr>
          <w:rFonts w:hint="eastAsia" w:ascii="微软雅黑" w:hAnsi="微软雅黑" w:eastAsia="微软雅黑" w:cs="微软雅黑"/>
          <w:color w:val="auto"/>
          <w:sz w:val="24"/>
        </w:rPr>
        <w:t>第一部分和第二部分的内容合并装订成一册提交，并在封皮正面标明“</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”字样。</w:t>
      </w:r>
    </w:p>
    <w:p w14:paraId="1277C085">
      <w:pPr>
        <w:pStyle w:val="4"/>
        <w:spacing w:before="0" w:after="0" w:line="400" w:lineRule="exact"/>
        <w:rPr>
          <w:rFonts w:hint="eastAsia" w:ascii="微软雅黑" w:hAnsi="微软雅黑" w:eastAsia="微软雅黑" w:cs="微软雅黑"/>
          <w:color w:val="auto"/>
          <w:u w:val="none"/>
          <w:lang w:eastAsia="zh-CN"/>
        </w:rPr>
      </w:pPr>
      <w:bookmarkStart w:id="201" w:name="_Toc520356161"/>
      <w:bookmarkStart w:id="202" w:name="_Toc25787"/>
      <w:bookmarkStart w:id="203" w:name="_Toc24593"/>
      <w:bookmarkStart w:id="204" w:name="_Toc13450"/>
      <w:bookmarkStart w:id="205" w:name="_Toc14358_WPSOffice_Level2"/>
      <w:bookmarkStart w:id="206" w:name="_Toc18204"/>
      <w:bookmarkStart w:id="207" w:name="_Toc2845"/>
      <w:bookmarkStart w:id="208" w:name="_Toc518923080"/>
      <w:bookmarkStart w:id="209" w:name="_Toc178_WPSOffice_Level2"/>
      <w:r>
        <w:rPr>
          <w:rFonts w:hint="eastAsia" w:ascii="微软雅黑" w:hAnsi="微软雅黑" w:eastAsia="微软雅黑" w:cs="微软雅黑"/>
          <w:color w:val="auto"/>
          <w:u w:val="none"/>
        </w:rPr>
        <w:t>16.磋商截止</w:t>
      </w:r>
      <w:bookmarkEnd w:id="201"/>
      <w:bookmarkEnd w:id="202"/>
      <w:bookmarkEnd w:id="203"/>
      <w:bookmarkEnd w:id="204"/>
      <w:bookmarkEnd w:id="205"/>
      <w:bookmarkEnd w:id="206"/>
      <w:bookmarkEnd w:id="207"/>
      <w:bookmarkEnd w:id="208"/>
      <w:bookmarkEnd w:id="209"/>
    </w:p>
    <w:p w14:paraId="569FA470">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供应商应在供应商须知资料表中规定的截止时间前，将响应文件上传到磋商公告中规定的地点。</w:t>
      </w:r>
    </w:p>
    <w:p w14:paraId="4B2859E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采购人和采购代理机构有权按本须知的规定，延迟磋商截止时间。在此情况下，采购人、采购代理机构和供应商受磋商截止时间制约的所有权利和义务均应延长至新的截止时间。</w:t>
      </w:r>
    </w:p>
    <w:p w14:paraId="64206713">
      <w:pPr>
        <w:pStyle w:val="96"/>
        <w:ind w:left="0" w:leftChars="0" w:firstLine="0"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z w:val="24"/>
          <w:lang w:val="en-US" w:eastAsia="zh-CN"/>
        </w:rPr>
        <w:t>16.3   采购人和采购代理机构将拒绝接收在磋商截止时间后上传的响应文件。</w:t>
      </w:r>
    </w:p>
    <w:p w14:paraId="74E931C3">
      <w:pPr>
        <w:pStyle w:val="4"/>
        <w:spacing w:before="0" w:after="0" w:line="400" w:lineRule="exact"/>
        <w:rPr>
          <w:rFonts w:hint="eastAsia" w:ascii="微软雅黑" w:hAnsi="微软雅黑" w:eastAsia="微软雅黑" w:cs="微软雅黑"/>
          <w:color w:val="auto"/>
          <w:u w:val="none"/>
        </w:rPr>
      </w:pPr>
      <w:bookmarkStart w:id="210" w:name="_Toc829"/>
      <w:bookmarkStart w:id="211" w:name="_Toc18193"/>
      <w:bookmarkStart w:id="212" w:name="_Toc17985_WPSOffice_Level2"/>
      <w:bookmarkStart w:id="213" w:name="_Toc5249"/>
      <w:bookmarkStart w:id="214" w:name="_Toc13038"/>
      <w:bookmarkStart w:id="215" w:name="_Toc13921"/>
      <w:bookmarkStart w:id="216" w:name="_Toc520356162"/>
      <w:bookmarkStart w:id="217" w:name="_Toc518923081"/>
      <w:bookmarkStart w:id="218" w:name="_Toc26522_WPSOffice_Level2"/>
      <w:r>
        <w:rPr>
          <w:rFonts w:hint="eastAsia" w:ascii="微软雅黑" w:hAnsi="微软雅黑" w:eastAsia="微软雅黑" w:cs="微软雅黑"/>
          <w:color w:val="auto"/>
          <w:u w:val="none"/>
        </w:rPr>
        <w:t>17.响应文件的接收、修改与撤回</w:t>
      </w:r>
      <w:bookmarkEnd w:id="210"/>
      <w:bookmarkEnd w:id="211"/>
      <w:bookmarkEnd w:id="212"/>
      <w:bookmarkEnd w:id="213"/>
      <w:bookmarkEnd w:id="214"/>
      <w:bookmarkEnd w:id="215"/>
      <w:bookmarkEnd w:id="216"/>
      <w:bookmarkEnd w:id="217"/>
      <w:bookmarkEnd w:id="218"/>
    </w:p>
    <w:p w14:paraId="2984332E">
      <w:pPr>
        <w:spacing w:line="400" w:lineRule="exact"/>
        <w:ind w:left="900" w:hanging="900" w:hangingChars="375"/>
        <w:rPr>
          <w:rFonts w:hint="eastAsia" w:ascii="微软雅黑" w:hAnsi="微软雅黑" w:eastAsia="微软雅黑" w:cs="微软雅黑"/>
          <w:b/>
          <w:color w:val="auto"/>
        </w:rPr>
      </w:pPr>
      <w:r>
        <w:rPr>
          <w:rFonts w:hint="eastAsia" w:ascii="微软雅黑" w:hAnsi="微软雅黑" w:eastAsia="微软雅黑" w:cs="微软雅黑"/>
          <w:color w:val="auto"/>
          <w:sz w:val="24"/>
        </w:rPr>
        <w:t>17.1   在磋商截止时间后上传的响应文件的，采购人和采购代理机构将拒绝接收。</w:t>
      </w:r>
    </w:p>
    <w:p w14:paraId="757865C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上传响应文件以后，如果供应商要进行修改或撤回磋商，供应商对响应文件的修改或撤回通知应按本须知规定编制、标记。</w:t>
      </w:r>
    </w:p>
    <w:p w14:paraId="6F86071E">
      <w:pPr>
        <w:pStyle w:val="96"/>
        <w:ind w:firstLine="720" w:firstLineChars="300"/>
        <w:rPr>
          <w:rFonts w:hint="eastAsia" w:ascii="微软雅黑" w:hAnsi="微软雅黑" w:eastAsia="微软雅黑" w:cs="微软雅黑"/>
          <w:color w:val="auto"/>
        </w:rPr>
      </w:pPr>
      <w:r>
        <w:rPr>
          <w:rFonts w:hint="eastAsia" w:ascii="微软雅黑" w:hAnsi="微软雅黑" w:eastAsia="微软雅黑" w:cs="微软雅黑"/>
          <w:color w:val="auto"/>
          <w:kern w:val="2"/>
          <w:sz w:val="24"/>
          <w:szCs w:val="24"/>
          <w:lang w:val="en-US" w:eastAsia="zh-CN" w:bidi="ar-SA"/>
        </w:rPr>
        <w:t>采购人和采购代理机构将予以接收，并视为响应文件的组成部分。</w:t>
      </w:r>
    </w:p>
    <w:p w14:paraId="2279424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17.3   在磋商截止期之后，采购人和采购代理机构不接受供应商主动对其响应文件做任何修改。</w:t>
      </w:r>
    </w:p>
    <w:p w14:paraId="2C85C3B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采购人和采购代理机构对所接收响应文件概不退回。</w:t>
      </w:r>
    </w:p>
    <w:p w14:paraId="32861D5C">
      <w:pPr>
        <w:pStyle w:val="3"/>
        <w:spacing w:before="0" w:line="400" w:lineRule="exact"/>
        <w:ind w:left="1080" w:leftChars="257" w:hanging="540"/>
        <w:rPr>
          <w:rFonts w:hint="eastAsia" w:ascii="微软雅黑" w:hAnsi="微软雅黑" w:eastAsia="微软雅黑" w:cs="微软雅黑"/>
          <w:color w:val="auto"/>
        </w:rPr>
      </w:pPr>
      <w:bookmarkStart w:id="219" w:name="_Toc520356163"/>
      <w:bookmarkStart w:id="220" w:name="_Toc518923082"/>
      <w:bookmarkStart w:id="221" w:name="_Toc10257"/>
      <w:bookmarkStart w:id="222" w:name="_Toc216582809"/>
      <w:bookmarkStart w:id="223" w:name="_Toc6601_WPSOffice_Level1"/>
      <w:bookmarkStart w:id="224" w:name="_Toc193"/>
      <w:bookmarkStart w:id="225" w:name="_Toc1762"/>
      <w:bookmarkStart w:id="226" w:name="_Toc15790"/>
      <w:bookmarkStart w:id="227" w:name="_Toc10715357"/>
      <w:bookmarkStart w:id="228" w:name="_Toc13942"/>
      <w:r>
        <w:rPr>
          <w:rFonts w:hint="eastAsia" w:ascii="微软雅黑" w:hAnsi="微软雅黑" w:eastAsia="微软雅黑" w:cs="微软雅黑"/>
          <w:color w:val="auto"/>
          <w:sz w:val="24"/>
        </w:rPr>
        <w:t>五   磋商开启及</w:t>
      </w:r>
      <w:bookmarkEnd w:id="219"/>
      <w:bookmarkEnd w:id="220"/>
      <w:bookmarkEnd w:id="221"/>
      <w:bookmarkEnd w:id="222"/>
      <w:r>
        <w:rPr>
          <w:rFonts w:hint="eastAsia" w:ascii="微软雅黑" w:hAnsi="微软雅黑" w:eastAsia="微软雅黑" w:cs="微软雅黑"/>
          <w:color w:val="auto"/>
          <w:sz w:val="24"/>
        </w:rPr>
        <w:t>评审</w:t>
      </w:r>
      <w:bookmarkEnd w:id="223"/>
      <w:bookmarkEnd w:id="224"/>
      <w:bookmarkEnd w:id="225"/>
      <w:bookmarkEnd w:id="226"/>
      <w:bookmarkEnd w:id="227"/>
      <w:bookmarkEnd w:id="228"/>
    </w:p>
    <w:p w14:paraId="64E66A07">
      <w:pPr>
        <w:pStyle w:val="4"/>
        <w:spacing w:before="0" w:after="0" w:line="400" w:lineRule="exact"/>
        <w:rPr>
          <w:rFonts w:hint="eastAsia" w:ascii="微软雅黑" w:hAnsi="微软雅黑" w:eastAsia="微软雅黑" w:cs="微软雅黑"/>
          <w:color w:val="auto"/>
          <w:u w:val="none"/>
        </w:rPr>
      </w:pPr>
      <w:bookmarkStart w:id="229" w:name="_Toc8653"/>
      <w:bookmarkStart w:id="230" w:name="_Toc518923083"/>
      <w:bookmarkStart w:id="231" w:name="_Toc520356164"/>
      <w:bookmarkStart w:id="232" w:name="_Toc7449"/>
      <w:bookmarkStart w:id="233" w:name="_Toc32308_WPSOffice_Level2"/>
      <w:bookmarkStart w:id="234" w:name="_Toc29729"/>
      <w:bookmarkStart w:id="235" w:name="_Toc6831"/>
      <w:bookmarkStart w:id="236" w:name="_Toc21639"/>
      <w:bookmarkStart w:id="237" w:name="_Toc13011_WPSOffice_Level2"/>
      <w:r>
        <w:rPr>
          <w:rFonts w:hint="eastAsia" w:ascii="微软雅黑" w:hAnsi="微软雅黑" w:eastAsia="微软雅黑" w:cs="微软雅黑"/>
          <w:color w:val="auto"/>
          <w:u w:val="none"/>
        </w:rPr>
        <w:t>18.</w:t>
      </w:r>
      <w:bookmarkEnd w:id="229"/>
      <w:bookmarkEnd w:id="230"/>
      <w:bookmarkEnd w:id="231"/>
      <w:r>
        <w:rPr>
          <w:rFonts w:hint="eastAsia" w:ascii="微软雅黑" w:hAnsi="微软雅黑" w:eastAsia="微软雅黑" w:cs="微软雅黑"/>
          <w:color w:val="auto"/>
          <w:u w:val="none"/>
        </w:rPr>
        <w:t>磋商开启</w:t>
      </w:r>
      <w:bookmarkEnd w:id="232"/>
      <w:bookmarkEnd w:id="233"/>
      <w:bookmarkEnd w:id="234"/>
      <w:bookmarkEnd w:id="235"/>
      <w:bookmarkEnd w:id="236"/>
      <w:bookmarkEnd w:id="237"/>
    </w:p>
    <w:p w14:paraId="53B7748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 xml:space="preserve">中规定的磋商开启时间和地点组织公开磋商开启并邀请所有供应商代表参加。  </w:t>
      </w:r>
    </w:p>
    <w:p w14:paraId="7A41B87F">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18.2    供应商按照须知资料表中规定的开标时间和地点，在规定时间内上传响应文件。</w:t>
      </w:r>
    </w:p>
    <w:p w14:paraId="3F9D0D00">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18.3    采购代理机构在规定时间内度响应文件进行解密，时长为 30 分钟。</w:t>
      </w:r>
    </w:p>
    <w:p w14:paraId="3EE5854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18.4    由采购代理机构开启开标记录，须供应商在政采云平台对报价进行签字确认。</w:t>
      </w:r>
    </w:p>
    <w:p w14:paraId="7D69D3AD">
      <w:pPr>
        <w:pStyle w:val="4"/>
        <w:snapToGrid w:val="0"/>
        <w:spacing w:before="0" w:after="0" w:line="380" w:lineRule="exact"/>
        <w:textAlignment w:val="baseline"/>
        <w:rPr>
          <w:rFonts w:ascii="微软雅黑" w:hAnsi="微软雅黑" w:eastAsia="微软雅黑" w:cs="微软雅黑"/>
          <w:color w:val="auto"/>
          <w:u w:color="000000"/>
        </w:rPr>
      </w:pPr>
      <w:bookmarkStart w:id="238" w:name="_Toc746"/>
      <w:bookmarkStart w:id="239" w:name="_Toc11051"/>
      <w:r>
        <w:rPr>
          <w:rFonts w:hint="eastAsia" w:ascii="微软雅黑" w:hAnsi="微软雅黑" w:eastAsia="微软雅黑" w:cs="微软雅黑"/>
          <w:color w:val="auto"/>
          <w:u w:color="000000"/>
        </w:rPr>
        <w:t>19.</w:t>
      </w:r>
      <w:bookmarkEnd w:id="19"/>
      <w:r>
        <w:rPr>
          <w:rFonts w:hint="eastAsia" w:ascii="微软雅黑" w:hAnsi="微软雅黑" w:eastAsia="微软雅黑" w:cs="微软雅黑"/>
          <w:color w:val="auto"/>
          <w:u w:color="000000"/>
        </w:rPr>
        <w:t>资格审查及组建</w:t>
      </w:r>
      <w:bookmarkEnd w:id="20"/>
      <w:bookmarkEnd w:id="21"/>
      <w:bookmarkEnd w:id="22"/>
      <w:bookmarkEnd w:id="23"/>
      <w:r>
        <w:rPr>
          <w:rFonts w:hint="eastAsia" w:ascii="微软雅黑" w:hAnsi="微软雅黑" w:eastAsia="微软雅黑" w:cs="微软雅黑"/>
          <w:color w:val="auto"/>
          <w:u w:color="000000"/>
        </w:rPr>
        <w:t>磋商小组</w:t>
      </w:r>
      <w:bookmarkEnd w:id="24"/>
      <w:bookmarkEnd w:id="25"/>
      <w:bookmarkEnd w:id="26"/>
      <w:bookmarkEnd w:id="27"/>
      <w:bookmarkEnd w:id="28"/>
      <w:bookmarkEnd w:id="29"/>
      <w:bookmarkEnd w:id="30"/>
      <w:bookmarkEnd w:id="31"/>
      <w:bookmarkEnd w:id="238"/>
      <w:bookmarkEnd w:id="239"/>
    </w:p>
    <w:p w14:paraId="0DFCED1A">
      <w:pPr>
        <w:snapToGrid w:val="0"/>
        <w:spacing w:line="380" w:lineRule="exact"/>
        <w:ind w:left="960" w:hanging="960" w:hangingChars="4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19.1    采购人或采购代理机构依据法律法规和磋商文件中规定的内容，对供应商资格进行审查，未通过资格审查的供应商不进入评标。</w:t>
      </w:r>
    </w:p>
    <w:p w14:paraId="2D1D7982">
      <w:pPr>
        <w:snapToGrid w:val="0"/>
        <w:spacing w:line="380" w:lineRule="exact"/>
        <w:ind w:left="734" w:hanging="734" w:hangingChars="306"/>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b/>
          <w:bCs/>
          <w:color w:val="auto"/>
          <w:sz w:val="24"/>
          <w:lang w:val="en-US" w:eastAsia="zh-CN"/>
        </w:rPr>
        <w:t>合格供应商资格要求</w:t>
      </w:r>
      <w:r>
        <w:rPr>
          <w:rFonts w:hint="eastAsia" w:ascii="微软雅黑" w:hAnsi="微软雅黑" w:eastAsia="微软雅黑" w:cs="微软雅黑"/>
          <w:b/>
          <w:bCs/>
          <w:color w:val="auto"/>
          <w:sz w:val="24"/>
        </w:rPr>
        <w:t>：</w:t>
      </w:r>
    </w:p>
    <w:p w14:paraId="6BB9CB9D">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1、满足《中华人民共和国政府采购法》第二十二条规定；</w:t>
      </w:r>
    </w:p>
    <w:p w14:paraId="765CBECD">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①具有独立承担民事责任的能力；（投标时，提供在中华人民共和国境内注册的法人或其他组织的营业执照或事业单位法人证书或社会团体法人登记证书）</w:t>
      </w:r>
    </w:p>
    <w:p w14:paraId="665A1A6F">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②法人投标须提供法定代表人资格证明及身份证复印件，被授权人投标须提供法定代表人资格证明及法人授权书、法人及被授权人身份证复印件；</w:t>
      </w:r>
    </w:p>
    <w:p w14:paraId="5A6DF5AF">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③本单位依法缴纳的近3个月内任意一个月的社会保险的凭据（新成立公司提供相关证明文件）；</w:t>
      </w:r>
    </w:p>
    <w:p w14:paraId="2DD58C4E">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④税务部门出具的近3个月内任意一个月的完税证明（依法免缴的应提供依法免缴的相关证明文件或零申报报表）；</w:t>
      </w:r>
    </w:p>
    <w:p w14:paraId="0672F40F">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⑤提供近两年任意一年完整的财务审计报告或近一个月的银行资信证明；</w:t>
      </w:r>
    </w:p>
    <w:p w14:paraId="6518D84F">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⑥参与政府采购活动前3年内未被列入失信、重大税收违法案件、财政部门禁止参加政府采购活动的承诺书；</w:t>
      </w:r>
    </w:p>
    <w:p w14:paraId="5C9E260C">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⑦提供针对本次项目的反商业贿赂承诺书；</w:t>
      </w:r>
    </w:p>
    <w:p w14:paraId="36467381">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截图并加盖公章）；</w:t>
      </w:r>
    </w:p>
    <w:p w14:paraId="3BE0432E">
      <w:pPr>
        <w:pStyle w:val="26"/>
        <w:keepNext w:val="0"/>
        <w:keepLines w:val="0"/>
        <w:pageBreakBefore w:val="0"/>
        <w:widowControl w:val="0"/>
        <w:kinsoku/>
        <w:wordWrap/>
        <w:overflowPunct/>
        <w:topLinePunct w:val="0"/>
        <w:autoSpaceDE/>
        <w:autoSpaceDN/>
        <w:bidi w:val="0"/>
        <w:adjustRightInd/>
        <w:snapToGrid w:val="0"/>
        <w:ind w:left="1050" w:leftChars="500" w:firstLine="0" w:firstLineChars="0"/>
        <w:textAlignment w:val="auto"/>
        <w:rPr>
          <w:rFonts w:hint="default"/>
          <w:color w:val="auto"/>
          <w:lang w:val="en-US" w:eastAsia="zh-CN"/>
        </w:rPr>
      </w:pPr>
      <w:r>
        <w:rPr>
          <w:rFonts w:hint="eastAsia" w:ascii="微软雅黑" w:hAnsi="微软雅黑" w:eastAsia="微软雅黑" w:cs="微软雅黑"/>
          <w:b/>
          <w:bCs/>
          <w:color w:val="auto"/>
          <w:sz w:val="24"/>
          <w:lang w:val="en-US" w:eastAsia="zh-CN"/>
        </w:rPr>
        <w:t>⑨供应商为中小企业（须提供中小企业声明函）。</w:t>
      </w:r>
    </w:p>
    <w:p w14:paraId="6724B97D">
      <w:pPr>
        <w:snapToGrid w:val="0"/>
        <w:spacing w:line="380" w:lineRule="exact"/>
        <w:ind w:left="725" w:leftChars="342" w:hanging="7" w:hangingChars="3"/>
        <w:textAlignment w:val="baseline"/>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lang w:val="en-US" w:eastAsia="zh-CN"/>
        </w:rPr>
        <w:t>2、磋商保证金有效凭证</w:t>
      </w:r>
      <w:r>
        <w:rPr>
          <w:rFonts w:hint="eastAsia" w:ascii="微软雅黑" w:hAnsi="微软雅黑" w:eastAsia="微软雅黑" w:cs="微软雅黑"/>
          <w:b/>
          <w:bCs/>
          <w:color w:val="auto"/>
          <w:sz w:val="24"/>
        </w:rPr>
        <w:t>。</w:t>
      </w:r>
    </w:p>
    <w:p w14:paraId="7AF46D4E">
      <w:pPr>
        <w:snapToGrid w:val="0"/>
        <w:spacing w:line="380" w:lineRule="exact"/>
        <w:ind w:left="725" w:leftChars="342" w:hanging="7" w:hangingChars="3"/>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提示：1、完税证明中“税种”非养老保险、医疗保险、失业保险、工伤保险和生育保险。请各供应商注意！</w:t>
      </w:r>
    </w:p>
    <w:p w14:paraId="4F48837D">
      <w:pPr>
        <w:numPr>
          <w:ilvl w:val="0"/>
          <w:numId w:val="4"/>
        </w:numPr>
        <w:snapToGrid w:val="0"/>
        <w:spacing w:line="380" w:lineRule="exact"/>
        <w:ind w:left="725" w:leftChars="342" w:hanging="7" w:hangingChars="3"/>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未通过资格审查的供应商不进入评标；通过资格审查的供应商少于不足三家的，不得评标。</w:t>
      </w:r>
    </w:p>
    <w:p w14:paraId="78B08BD0">
      <w:pPr>
        <w:numPr>
          <w:ilvl w:val="0"/>
          <w:numId w:val="0"/>
        </w:numPr>
        <w:snapToGrid w:val="0"/>
        <w:spacing w:line="380" w:lineRule="exact"/>
        <w:ind w:leftChars="339"/>
        <w:textAlignment w:val="baseline"/>
        <w:rPr>
          <w:rFonts w:hint="default"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3、上述资质能够通过官方网络查证的，均视为合格供应商。</w:t>
      </w:r>
    </w:p>
    <w:p w14:paraId="4DD3B8C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采购人或采购代理机构将在磋商开启前1个工作日至磋商截止后1小时的期间内查询供应商的信用记录。供应商存在不良信用记录的，其磋商将被认定为磋商无效。</w:t>
      </w:r>
    </w:p>
    <w:p w14:paraId="53B70694">
      <w:pPr>
        <w:spacing w:line="400" w:lineRule="exact"/>
        <w:ind w:left="857" w:leftChars="2" w:hanging="85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不良信用记录指：在“信用中国”网站（ www.creditchina.gov.cn） 被列入失信被执行人、重大税收违法案件当事人名单</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中国政府采购网（http://www.ccgp.gov.cn/search/cr/）严重违法失信行为记录名单的（尚在处罚期内的）</w:t>
      </w:r>
      <w:r>
        <w:rPr>
          <w:rFonts w:hint="eastAsia" w:ascii="微软雅黑" w:hAnsi="微软雅黑" w:eastAsia="微软雅黑" w:cs="微软雅黑"/>
          <w:color w:val="auto"/>
          <w:sz w:val="24"/>
          <w:lang w:eastAsia="zh-CN"/>
        </w:rPr>
        <w:t>，国家企业公司信息系统</w:t>
      </w:r>
      <w:r>
        <w:rPr>
          <w:rFonts w:hint="eastAsia" w:ascii="微软雅黑" w:hAnsi="微软雅黑" w:eastAsia="微软雅黑" w:cs="微软雅黑"/>
          <w:color w:val="auto"/>
          <w:sz w:val="24"/>
          <w:lang w:val="en-US" w:eastAsia="zh-CN"/>
        </w:rPr>
        <w:t>（www.gsxt.gov.cn）（经营异常名录、严重违法失信名单）的</w:t>
      </w:r>
      <w:r>
        <w:rPr>
          <w:rFonts w:hint="eastAsia" w:ascii="微软雅黑" w:hAnsi="微软雅黑" w:eastAsia="微软雅黑" w:cs="微软雅黑"/>
          <w:color w:val="auto"/>
          <w:sz w:val="24"/>
        </w:rPr>
        <w:t>将拒绝其参加本次招标活动</w:t>
      </w:r>
      <w:r>
        <w:rPr>
          <w:rFonts w:hint="eastAsia" w:ascii="微软雅黑" w:hAnsi="微软雅黑" w:eastAsia="微软雅黑" w:cs="微软雅黑"/>
          <w:color w:val="auto"/>
          <w:sz w:val="24"/>
          <w:lang w:val="en-US" w:eastAsia="zh-CN"/>
        </w:rPr>
        <w:t>，</w:t>
      </w:r>
      <w:r>
        <w:rPr>
          <w:rFonts w:hint="eastAsia" w:ascii="微软雅黑" w:hAnsi="微软雅黑" w:eastAsia="微软雅黑" w:cs="微软雅黑"/>
          <w:color w:val="auto"/>
          <w:sz w:val="24"/>
        </w:rPr>
        <w:t>以及存在《中华人民共和国政府采购法实施条例》第十九条规定的行政处罚记录。以联合体形式参加磋商的，联合体任何成员存在以上不良信用记录的，联合体磋商将被认定为磋商无效。</w:t>
      </w:r>
    </w:p>
    <w:p w14:paraId="5DE01EE2">
      <w:pPr>
        <w:pStyle w:val="7"/>
        <w:spacing w:line="400" w:lineRule="exact"/>
        <w:ind w:left="850" w:hanging="849" w:hangingChars="354"/>
        <w:jc w:val="both"/>
        <w:rPr>
          <w:rFonts w:hint="eastAsia"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查询及记录方式：采购人或采购代理机构经办人将查询网页打印、签字并存档备查。供应商不良信用记录以采购人或采购代理机构查询结果为准。</w:t>
      </w:r>
      <w:r>
        <w:rPr>
          <w:rFonts w:hint="eastAsia" w:ascii="微软雅黑" w:hAnsi="微软雅黑" w:eastAsia="微软雅黑" w:cs="微软雅黑"/>
          <w:b/>
          <w:bCs/>
          <w:color w:val="auto"/>
        </w:rPr>
        <w:t>在本磋商文件规定的查询时间之后，网站信息发生的任何变更均不再作为评审依据。供应商自行提供的与网站信息不一致的其他证明材料亦不作为资格审查的依据。</w:t>
      </w:r>
    </w:p>
    <w:p w14:paraId="5517148F">
      <w:pPr>
        <w:spacing w:line="400" w:lineRule="exact"/>
        <w:ind w:left="850" w:hanging="850" w:hangingChars="354"/>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19.3   </w:t>
      </w:r>
      <w:bookmarkStart w:id="240" w:name="_Toc520356166"/>
      <w:r>
        <w:rPr>
          <w:rFonts w:hint="eastAsia" w:ascii="微软雅黑" w:hAnsi="微软雅黑" w:eastAsia="微软雅黑" w:cs="微软雅黑"/>
          <w:b/>
          <w:bCs/>
          <w:color w:val="auto"/>
          <w:sz w:val="24"/>
        </w:rPr>
        <w:t>按照《中华人民共和国政府采购法》、《中华人民共和国政府采购法实施条例》、《政府采购货物和服务招标投标管理办法》财政部令第87号及本项目本级和上级财政部门的有关规定依法在政采云平台上自行抽取</w:t>
      </w: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rPr>
        <w:t>名</w:t>
      </w:r>
      <w:r>
        <w:rPr>
          <w:rFonts w:hint="eastAsia" w:ascii="微软雅黑" w:hAnsi="微软雅黑" w:eastAsia="微软雅黑" w:cs="微软雅黑"/>
          <w:b/>
          <w:bCs/>
          <w:color w:val="auto"/>
          <w:sz w:val="24"/>
          <w:lang w:val="en-US" w:eastAsia="zh-CN"/>
        </w:rPr>
        <w:t>专家</w:t>
      </w:r>
      <w:r>
        <w:rPr>
          <w:rFonts w:hint="eastAsia" w:ascii="微软雅黑" w:hAnsi="微软雅黑" w:eastAsia="微软雅黑" w:cs="微软雅黑"/>
          <w:b/>
          <w:bCs/>
          <w:color w:val="auto"/>
          <w:sz w:val="24"/>
        </w:rPr>
        <w:t>，组成</w:t>
      </w:r>
      <w:r>
        <w:rPr>
          <w:rFonts w:hint="eastAsia" w:ascii="微软雅黑" w:hAnsi="微软雅黑" w:eastAsia="微软雅黑" w:cs="微软雅黑"/>
          <w:b/>
          <w:bCs/>
          <w:color w:val="auto"/>
          <w:sz w:val="24"/>
          <w:lang w:eastAsia="zh-CN"/>
        </w:rPr>
        <w:t>磋商小组</w:t>
      </w:r>
      <w:r>
        <w:rPr>
          <w:rFonts w:hint="eastAsia" w:ascii="微软雅黑" w:hAnsi="微软雅黑" w:eastAsia="微软雅黑" w:cs="微软雅黑"/>
          <w:b/>
          <w:bCs/>
          <w:color w:val="auto"/>
          <w:sz w:val="24"/>
        </w:rPr>
        <w:t>负责评标工作</w:t>
      </w:r>
    </w:p>
    <w:p w14:paraId="55CFCC95">
      <w:pPr>
        <w:pStyle w:val="4"/>
        <w:spacing w:before="0" w:after="0" w:line="400" w:lineRule="exact"/>
        <w:rPr>
          <w:rFonts w:hint="eastAsia" w:ascii="微软雅黑" w:hAnsi="微软雅黑" w:eastAsia="微软雅黑" w:cs="微软雅黑"/>
          <w:b w:val="0"/>
          <w:bCs/>
          <w:color w:val="auto"/>
          <w:bdr w:val="single" w:color="auto" w:sz="4" w:space="0"/>
        </w:rPr>
      </w:pPr>
      <w:bookmarkStart w:id="241" w:name="_Toc31736"/>
      <w:bookmarkStart w:id="242" w:name="_Toc17843_WPSOffice_Level2"/>
      <w:bookmarkStart w:id="243" w:name="_Toc6842"/>
      <w:bookmarkStart w:id="244" w:name="_Toc518923085"/>
      <w:bookmarkStart w:id="245" w:name="_Toc20937"/>
      <w:bookmarkStart w:id="246" w:name="_Toc19610"/>
      <w:bookmarkStart w:id="247" w:name="_Toc11751"/>
      <w:bookmarkStart w:id="248" w:name="_Toc31689_WPSOffice_Level2"/>
      <w:r>
        <w:rPr>
          <w:rFonts w:hint="eastAsia" w:ascii="微软雅黑" w:hAnsi="微软雅黑" w:eastAsia="微软雅黑" w:cs="微软雅黑"/>
          <w:color w:val="auto"/>
          <w:u w:val="none"/>
        </w:rPr>
        <w:t>20.响应文件的</w:t>
      </w:r>
      <w:bookmarkEnd w:id="240"/>
      <w:r>
        <w:rPr>
          <w:rFonts w:hint="eastAsia" w:ascii="微软雅黑" w:hAnsi="微软雅黑" w:eastAsia="微软雅黑" w:cs="微软雅黑"/>
          <w:color w:val="auto"/>
          <w:u w:val="none"/>
        </w:rPr>
        <w:t>符合性审查与澄清</w:t>
      </w:r>
      <w:bookmarkEnd w:id="241"/>
      <w:bookmarkEnd w:id="242"/>
      <w:bookmarkEnd w:id="243"/>
      <w:bookmarkEnd w:id="244"/>
      <w:bookmarkEnd w:id="245"/>
      <w:bookmarkEnd w:id="246"/>
      <w:bookmarkEnd w:id="247"/>
      <w:bookmarkEnd w:id="248"/>
    </w:p>
    <w:p w14:paraId="35DF653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符合性审查是指依据磋商文件的规定，从响应文件的有效性和完整性对磋商文件的响应程度进行审查，以确定是否对磋商文件的实质性要求做出响应。</w:t>
      </w:r>
      <w:bookmarkStart w:id="249" w:name="_Hlt522424701"/>
      <w:bookmarkEnd w:id="249"/>
      <w:bookmarkStart w:id="250" w:name="_Toc520356167"/>
    </w:p>
    <w:p w14:paraId="6210DFE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响应文件的澄清</w:t>
      </w:r>
    </w:p>
    <w:p w14:paraId="3061384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14:paraId="197623B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20.2.2  供应商的澄清、说明或补正将作为响应文件的一部分。</w:t>
      </w:r>
    </w:p>
    <w:p w14:paraId="68E564A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20.3   响应文件报价出现前后不一致的，按照下列规定修正：</w:t>
      </w:r>
    </w:p>
    <w:p w14:paraId="500C966F">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（一）响应文件中磋商开启报价一览表（报价表）内容与响应文件中相应内容不一致的，以磋商开启报价一览表（报价表）为准；</w:t>
      </w:r>
    </w:p>
    <w:p w14:paraId="5BEDD68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14:paraId="5891DE62">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（三）单价金额小数点或者百分比有明显错位的，以磋商开启报价一览表的总价为准，并修改单价；</w:t>
      </w:r>
    </w:p>
    <w:p w14:paraId="1E28A7F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14:paraId="4201149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2BEEB738">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14:paraId="3D163B9B">
      <w:pPr>
        <w:pStyle w:val="4"/>
        <w:spacing w:before="0" w:after="0" w:line="400" w:lineRule="exact"/>
        <w:rPr>
          <w:rFonts w:hint="eastAsia" w:ascii="微软雅黑" w:hAnsi="微软雅黑" w:eastAsia="微软雅黑" w:cs="微软雅黑"/>
          <w:color w:val="auto"/>
          <w:u w:val="none"/>
        </w:rPr>
      </w:pPr>
      <w:bookmarkStart w:id="251" w:name="_Toc518923086"/>
      <w:bookmarkStart w:id="252" w:name="_Toc27195"/>
      <w:bookmarkStart w:id="253" w:name="_Toc13592"/>
      <w:bookmarkStart w:id="254" w:name="_Toc6346_WPSOffice_Level2"/>
      <w:bookmarkStart w:id="255" w:name="_Toc32038"/>
      <w:bookmarkStart w:id="256" w:name="_Toc26452_WPSOffice_Level2"/>
      <w:bookmarkStart w:id="257" w:name="_Toc8603"/>
      <w:bookmarkStart w:id="258" w:name="_Toc1249"/>
      <w:r>
        <w:rPr>
          <w:rFonts w:hint="eastAsia" w:ascii="微软雅黑" w:hAnsi="微软雅黑" w:eastAsia="微软雅黑" w:cs="微软雅黑"/>
          <w:color w:val="auto"/>
          <w:u w:val="none"/>
        </w:rPr>
        <w:t>21.响应偏离</w:t>
      </w:r>
      <w:bookmarkEnd w:id="251"/>
      <w:bookmarkEnd w:id="252"/>
      <w:bookmarkEnd w:id="253"/>
      <w:bookmarkEnd w:id="254"/>
      <w:bookmarkEnd w:id="255"/>
      <w:bookmarkEnd w:id="256"/>
      <w:bookmarkEnd w:id="257"/>
      <w:bookmarkEnd w:id="258"/>
    </w:p>
    <w:p w14:paraId="558E69D5">
      <w:pPr>
        <w:spacing w:line="400" w:lineRule="exact"/>
        <w:ind w:left="848" w:leftChars="99" w:hanging="640" w:hangingChars="267"/>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 xml:space="preserve">    磋商小组可以接受响应文件中不构成实质性偏离的不正规或不一致</w:t>
      </w:r>
      <w:r>
        <w:rPr>
          <w:rFonts w:hint="eastAsia" w:ascii="微软雅黑" w:hAnsi="微软雅黑" w:eastAsia="微软雅黑" w:cs="微软雅黑"/>
          <w:color w:val="auto"/>
          <w:sz w:val="24"/>
          <w:highlight w:val="none"/>
          <w:lang w:eastAsia="zh-CN"/>
        </w:rPr>
        <w:t>。</w:t>
      </w:r>
    </w:p>
    <w:p w14:paraId="666BD67C">
      <w:pPr>
        <w:pStyle w:val="4"/>
        <w:spacing w:before="0" w:after="0" w:line="400" w:lineRule="exact"/>
        <w:rPr>
          <w:rFonts w:hint="eastAsia" w:ascii="微软雅黑" w:hAnsi="微软雅黑" w:eastAsia="微软雅黑" w:cs="微软雅黑"/>
          <w:color w:val="auto"/>
          <w:u w:val="none"/>
        </w:rPr>
      </w:pPr>
      <w:bookmarkStart w:id="259" w:name="_Toc25236_WPSOffice_Level2"/>
      <w:bookmarkStart w:id="260" w:name="_Toc25255"/>
      <w:bookmarkStart w:id="261" w:name="_Toc5777"/>
      <w:bookmarkStart w:id="262" w:name="_Toc518923087"/>
      <w:bookmarkStart w:id="263" w:name="_Toc11645_WPSOffice_Level2"/>
      <w:bookmarkStart w:id="264" w:name="_Toc24099"/>
      <w:bookmarkStart w:id="265" w:name="_Toc12082"/>
      <w:bookmarkStart w:id="266" w:name="_Toc18527"/>
      <w:r>
        <w:rPr>
          <w:rFonts w:hint="eastAsia" w:ascii="微软雅黑" w:hAnsi="微软雅黑" w:eastAsia="微软雅黑" w:cs="微软雅黑"/>
          <w:color w:val="auto"/>
          <w:u w:val="none"/>
        </w:rPr>
        <w:t>22.响应无效</w:t>
      </w:r>
      <w:bookmarkEnd w:id="259"/>
      <w:bookmarkEnd w:id="260"/>
      <w:bookmarkEnd w:id="261"/>
      <w:bookmarkEnd w:id="262"/>
      <w:bookmarkEnd w:id="263"/>
      <w:bookmarkEnd w:id="264"/>
      <w:bookmarkEnd w:id="265"/>
      <w:bookmarkEnd w:id="266"/>
    </w:p>
    <w:p w14:paraId="7969B27E">
      <w:pPr>
        <w:spacing w:line="400" w:lineRule="exact"/>
        <w:ind w:left="852" w:leftChars="-23"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1906A779">
      <w:pPr>
        <w:spacing w:line="400" w:lineRule="exact"/>
        <w:ind w:left="792" w:leftChars="377"/>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磋商小组决定磋商的响应性只根据磋商文件要求、响应文件内容及财政主管部门指定相关信息发布媒体。</w:t>
      </w:r>
    </w:p>
    <w:p w14:paraId="523E9FA8">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22.2   </w:t>
      </w:r>
      <w:r>
        <w:rPr>
          <w:rFonts w:hint="eastAsia" w:ascii="微软雅黑" w:hAnsi="微软雅黑" w:eastAsia="微软雅黑" w:cs="微软雅黑"/>
          <w:b/>
          <w:bCs/>
          <w:color w:val="auto"/>
          <w:sz w:val="24"/>
        </w:rPr>
        <w:t>如发现下列情况之一的，其磋商将被认定为无效：（</w:t>
      </w:r>
      <w:r>
        <w:rPr>
          <w:rFonts w:hint="eastAsia" w:ascii="微软雅黑" w:hAnsi="微软雅黑" w:eastAsia="微软雅黑" w:cs="微软雅黑"/>
          <w:b/>
          <w:color w:val="auto"/>
          <w:sz w:val="24"/>
        </w:rPr>
        <w:t>以下情形应当在磋商文件中规定，并以醒目的方式标明</w:t>
      </w:r>
      <w:r>
        <w:rPr>
          <w:rFonts w:hint="eastAsia" w:ascii="微软雅黑" w:hAnsi="微软雅黑" w:eastAsia="微软雅黑" w:cs="微软雅黑"/>
          <w:color w:val="auto"/>
          <w:sz w:val="24"/>
        </w:rPr>
        <w:t>）</w:t>
      </w:r>
    </w:p>
    <w:p w14:paraId="31DDF3F1">
      <w:pPr>
        <w:numPr>
          <w:ilvl w:val="0"/>
          <w:numId w:val="5"/>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未按磋商文件规定的形式和金额提交磋商保证金的；</w:t>
      </w:r>
    </w:p>
    <w:p w14:paraId="6C38056B">
      <w:pPr>
        <w:numPr>
          <w:ilvl w:val="0"/>
          <w:numId w:val="5"/>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未按照磋商文件规定要求签署、盖章的；</w:t>
      </w:r>
    </w:p>
    <w:p w14:paraId="17DDFBF8">
      <w:pPr>
        <w:numPr>
          <w:ilvl w:val="0"/>
          <w:numId w:val="5"/>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未满足磋商文件中技术条款的实质性要求；</w:t>
      </w:r>
    </w:p>
    <w:p w14:paraId="59DF1F65">
      <w:pPr>
        <w:numPr>
          <w:ilvl w:val="0"/>
          <w:numId w:val="5"/>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与其他供应商串通参加磋商或者与采购人串通参加磋商；</w:t>
      </w:r>
    </w:p>
    <w:p w14:paraId="30C0B05A">
      <w:pPr>
        <w:numPr>
          <w:ilvl w:val="0"/>
          <w:numId w:val="5"/>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属于磋商文件规定的其他磋商无效情形；</w:t>
      </w:r>
    </w:p>
    <w:p w14:paraId="1E7A30BB">
      <w:pPr>
        <w:numPr>
          <w:ilvl w:val="0"/>
          <w:numId w:val="5"/>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磋商小组认为供应商的报价明显低于其他通过符合性检查供</w:t>
      </w:r>
    </w:p>
    <w:p w14:paraId="7FC67F56">
      <w:pPr>
        <w:spacing w:line="400" w:lineRule="exact"/>
        <w:ind w:left="958" w:leftChars="456"/>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应商的报价，有可能影响履约的，且供应商未按照规定证明其报价合理性的；</w:t>
      </w:r>
    </w:p>
    <w:p w14:paraId="702144BD">
      <w:pPr>
        <w:numPr>
          <w:ilvl w:val="0"/>
          <w:numId w:val="5"/>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响应文件含有采购人不能接受的附加条件的；</w:t>
      </w:r>
    </w:p>
    <w:p w14:paraId="6A311198">
      <w:pPr>
        <w:numPr>
          <w:ilvl w:val="0"/>
          <w:numId w:val="5"/>
        </w:numPr>
        <w:tabs>
          <w:tab w:val="left" w:pos="0"/>
        </w:tabs>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不符合法规和磋商文件中规定的其他实质性要求的。</w:t>
      </w:r>
    </w:p>
    <w:p w14:paraId="7325CBE6">
      <w:pPr>
        <w:spacing w:line="400" w:lineRule="exact"/>
        <w:outlineLvl w:val="2"/>
        <w:rPr>
          <w:rFonts w:hint="eastAsia" w:ascii="微软雅黑" w:hAnsi="微软雅黑" w:eastAsia="微软雅黑" w:cs="微软雅黑"/>
          <w:b/>
          <w:bCs/>
          <w:color w:val="auto"/>
          <w:sz w:val="24"/>
        </w:rPr>
      </w:pPr>
      <w:bookmarkStart w:id="267" w:name="_Toc20835"/>
      <w:bookmarkStart w:id="268" w:name="_Toc22743_WPSOffice_Level2"/>
      <w:bookmarkStart w:id="269" w:name="_Toc4029"/>
      <w:bookmarkStart w:id="270" w:name="_Toc8816"/>
      <w:bookmarkStart w:id="271" w:name="_Toc21404"/>
      <w:bookmarkStart w:id="272" w:name="_Toc8550"/>
      <w:bookmarkStart w:id="273" w:name="_Toc518923088"/>
      <w:bookmarkStart w:id="274" w:name="_Toc14330_WPSOffice_Level2"/>
      <w:r>
        <w:rPr>
          <w:rFonts w:hint="eastAsia" w:ascii="微软雅黑" w:hAnsi="微软雅黑" w:eastAsia="微软雅黑" w:cs="微软雅黑"/>
          <w:b/>
          <w:bCs/>
          <w:color w:val="auto"/>
          <w:sz w:val="24"/>
        </w:rPr>
        <w:t>23</w:t>
      </w:r>
      <w:bookmarkEnd w:id="250"/>
      <w:r>
        <w:rPr>
          <w:rFonts w:hint="eastAsia" w:ascii="微软雅黑" w:hAnsi="微软雅黑" w:eastAsia="微软雅黑" w:cs="微软雅黑"/>
          <w:b/>
          <w:bCs/>
          <w:color w:val="auto"/>
          <w:sz w:val="24"/>
        </w:rPr>
        <w:t>.比较与评价</w:t>
      </w:r>
      <w:bookmarkEnd w:id="267"/>
      <w:bookmarkEnd w:id="268"/>
      <w:bookmarkEnd w:id="269"/>
      <w:bookmarkEnd w:id="270"/>
      <w:bookmarkEnd w:id="271"/>
      <w:bookmarkEnd w:id="272"/>
      <w:bookmarkEnd w:id="273"/>
      <w:bookmarkEnd w:id="274"/>
    </w:p>
    <w:p w14:paraId="05AD9CD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经符合性审查合格的响应文件，磋商小组将根据磋商文件确定的评审方法和标准，对其技术部分和商务部分作进一步的比较和评价。</w:t>
      </w:r>
    </w:p>
    <w:p w14:paraId="4E96CC6F">
      <w:pPr>
        <w:pStyle w:val="26"/>
        <w:spacing w:line="400" w:lineRule="exact"/>
        <w:ind w:left="718" w:leftChars="342" w:firstLine="118" w:firstLineChars="49"/>
        <w:rPr>
          <w:rFonts w:hint="eastAsia" w:ascii="微软雅黑" w:hAnsi="微软雅黑" w:eastAsia="微软雅黑" w:cs="微软雅黑"/>
          <w:b/>
          <w:bCs/>
          <w:color w:val="auto"/>
          <w:sz w:val="24"/>
          <w:u w:val="single"/>
        </w:rPr>
      </w:pPr>
      <w:r>
        <w:rPr>
          <w:rFonts w:hint="eastAsia" w:ascii="微软雅黑" w:hAnsi="微软雅黑" w:eastAsia="微软雅黑" w:cs="微软雅黑"/>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68F2375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   评审严格按照磋商文件的要求和条件进行。根据实际情况，在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中规定采用下列一种评审方法，详细评审标准见磋商文件第六章：</w:t>
      </w:r>
    </w:p>
    <w:p w14:paraId="4692C9D3">
      <w:pPr>
        <w:pStyle w:val="16"/>
        <w:spacing w:line="400" w:lineRule="exact"/>
        <w:ind w:left="958" w:leftChars="456" w:firstLine="33" w:firstLineChars="14"/>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综合评分法，是指响应文件满足磋商文件全部实质性要求，且按照评审因素的量化指标评审得分最高的供应商为成交候选人的评审方法。</w:t>
      </w:r>
    </w:p>
    <w:p w14:paraId="4A6B07DA">
      <w:pPr>
        <w:pStyle w:val="16"/>
        <w:spacing w:line="400" w:lineRule="exact"/>
        <w:ind w:left="958" w:leftChars="456" w:firstLine="34" w:firstLineChars="14"/>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本项目采用采购方式：竞争性磋商</w:t>
      </w:r>
    </w:p>
    <w:p w14:paraId="4116D011">
      <w:pPr>
        <w:pStyle w:val="16"/>
        <w:spacing w:line="400" w:lineRule="exact"/>
        <w:ind w:left="958" w:leftChars="456" w:firstLine="34" w:firstLineChars="14"/>
        <w:rPr>
          <w:rFonts w:hint="default"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评分方法：综合评分法</w:t>
      </w:r>
      <w:r>
        <w:rPr>
          <w:rFonts w:hint="eastAsia" w:ascii="微软雅黑" w:hAnsi="微软雅黑" w:eastAsia="微软雅黑" w:cs="微软雅黑"/>
          <w:b/>
          <w:bCs/>
          <w:color w:val="auto"/>
          <w:sz w:val="24"/>
          <w:szCs w:val="24"/>
          <w:lang w:val="en-US" w:eastAsia="zh-CN"/>
        </w:rPr>
        <w:t xml:space="preserve">。 </w:t>
      </w:r>
    </w:p>
    <w:p w14:paraId="7F228F6E">
      <w:pPr>
        <w:pStyle w:val="16"/>
        <w:pageBreakBefore w:val="0"/>
        <w:kinsoku/>
        <w:wordWrap/>
        <w:overflowPunct/>
        <w:topLinePunct w:val="0"/>
        <w:bidi w:val="0"/>
        <w:spacing w:line="480" w:lineRule="exact"/>
        <w:ind w:left="900" w:hanging="900" w:hangingChars="375"/>
        <w:rPr>
          <w:rFonts w:hint="eastAsia" w:ascii="微软雅黑" w:hAnsi="微软雅黑" w:eastAsia="微软雅黑" w:cs="微软雅黑"/>
          <w:b/>
          <w:bCs/>
          <w:color w:val="auto"/>
          <w:sz w:val="24"/>
          <w:szCs w:val="24"/>
        </w:rPr>
      </w:pPr>
      <w:bookmarkStart w:id="275" w:name="_Toc520356168"/>
      <w:bookmarkStart w:id="276" w:name="_Toc5823"/>
      <w:bookmarkStart w:id="277" w:name="_Toc518923089"/>
      <w:bookmarkStart w:id="278" w:name="_Toc21686_WPSOffice_Level2"/>
      <w:bookmarkStart w:id="279" w:name="_Toc27560_WPSOffice_Level2"/>
      <w:r>
        <w:rPr>
          <w:rFonts w:hint="eastAsia" w:ascii="微软雅黑" w:hAnsi="微软雅黑" w:eastAsia="微软雅黑" w:cs="微软雅黑"/>
          <w:b/>
          <w:bCs/>
          <w:color w:val="auto"/>
          <w:sz w:val="24"/>
          <w:szCs w:val="24"/>
        </w:rPr>
        <w:t xml:space="preserve">23.3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根据《政府采购促进中小企业发展管理办法》（财库﹝2020﹞46 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新财购 〔2022〕22号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微软雅黑" w:hAnsi="微软雅黑" w:eastAsia="微软雅黑" w:cs="微软雅黑"/>
          <w:b/>
          <w:bCs/>
          <w:color w:val="auto"/>
          <w:sz w:val="24"/>
          <w:szCs w:val="24"/>
          <w:lang w:eastAsia="zh-CN"/>
        </w:rPr>
        <w:t>响应文件</w:t>
      </w:r>
      <w:r>
        <w:rPr>
          <w:rFonts w:hint="eastAsia" w:ascii="微软雅黑" w:hAnsi="微软雅黑" w:eastAsia="微软雅黑" w:cs="微软雅黑"/>
          <w:b/>
          <w:bCs/>
          <w:color w:val="auto"/>
          <w:sz w:val="24"/>
          <w:szCs w:val="24"/>
        </w:rPr>
        <w:t>中提交了《中小企业声明函》、《残疾人福利性单位声明函》或省级以上监狱管理局、戒毒管理局（含新疆生产建设兵团）出具的属于监狱企业的证明文件的供应商，其报价扣除</w:t>
      </w:r>
      <w:bookmarkStart w:id="280" w:name="OLE_LINK3"/>
      <w:r>
        <w:rPr>
          <w:rFonts w:hint="eastAsia" w:ascii="微软雅黑" w:hAnsi="微软雅黑" w:eastAsia="微软雅黑" w:cs="微软雅黑"/>
          <w:b/>
          <w:bCs/>
          <w:color w:val="auto"/>
          <w:sz w:val="24"/>
          <w:szCs w:val="24"/>
          <w:u w:val="single"/>
        </w:rPr>
        <w:t xml:space="preserve">  10  </w:t>
      </w:r>
      <w:bookmarkEnd w:id="280"/>
      <w:r>
        <w:rPr>
          <w:rFonts w:hint="eastAsia" w:ascii="微软雅黑" w:hAnsi="微软雅黑" w:eastAsia="微软雅黑" w:cs="微软雅黑"/>
          <w:b/>
          <w:bCs/>
          <w:color w:val="auto"/>
          <w:sz w:val="24"/>
          <w:szCs w:val="24"/>
        </w:rPr>
        <w:t>%后参与评审。对于同时属于小型、微型及小微企业、监狱企业或残疾人福利性单位的，不重复进行报价扣除。具体办法详见</w:t>
      </w:r>
      <w:r>
        <w:rPr>
          <w:rFonts w:hint="eastAsia" w:ascii="微软雅黑" w:hAnsi="微软雅黑" w:eastAsia="微软雅黑" w:cs="微软雅黑"/>
          <w:b/>
          <w:bCs/>
          <w:color w:val="auto"/>
          <w:sz w:val="24"/>
          <w:szCs w:val="24"/>
          <w:lang w:eastAsia="zh-CN"/>
        </w:rPr>
        <w:t>磋商文件</w:t>
      </w:r>
      <w:r>
        <w:rPr>
          <w:rFonts w:hint="eastAsia" w:ascii="微软雅黑" w:hAnsi="微软雅黑" w:eastAsia="微软雅黑" w:cs="微软雅黑"/>
          <w:b/>
          <w:bCs/>
          <w:color w:val="auto"/>
          <w:sz w:val="24"/>
          <w:szCs w:val="24"/>
        </w:rPr>
        <w:t>第6章。</w:t>
      </w:r>
    </w:p>
    <w:p w14:paraId="4441C546">
      <w:pPr>
        <w:pStyle w:val="16"/>
        <w:pageBreakBefore w:val="0"/>
        <w:kinsoku/>
        <w:wordWrap/>
        <w:overflowPunct/>
        <w:topLinePunct w:val="0"/>
        <w:bidi w:val="0"/>
        <w:spacing w:line="480" w:lineRule="exac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b/>
          <w:bCs/>
          <w:color w:val="auto"/>
          <w:sz w:val="24"/>
          <w:szCs w:val="24"/>
          <w:lang w:val="en-US" w:eastAsia="zh-CN"/>
        </w:rPr>
        <w:t xml:space="preserve">23.4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根据《政府采购促进中小企业发展管理办法》（财库[2022】19号）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》（新财购 〔2022〕22号）</w:t>
      </w:r>
      <w:r>
        <w:rPr>
          <w:rFonts w:hint="eastAsia" w:ascii="微软雅黑" w:hAnsi="微软雅黑" w:eastAsia="微软雅黑" w:cs="微软雅黑"/>
          <w:b/>
          <w:bCs/>
          <w:color w:val="auto"/>
          <w:sz w:val="24"/>
          <w:szCs w:val="24"/>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微软雅黑" w:hAnsi="微软雅黑" w:eastAsia="微软雅黑" w:cs="微软雅黑"/>
          <w:color w:val="auto"/>
          <w:sz w:val="24"/>
          <w:szCs w:val="24"/>
          <w:lang w:val="en-US" w:eastAsia="zh-CN"/>
        </w:rPr>
        <w:t>  </w:t>
      </w:r>
    </w:p>
    <w:p w14:paraId="3C517BC3">
      <w:pPr>
        <w:pStyle w:val="4"/>
        <w:spacing w:before="0" w:after="0" w:line="400" w:lineRule="exact"/>
        <w:rPr>
          <w:rFonts w:hint="eastAsia" w:ascii="微软雅黑" w:hAnsi="微软雅黑" w:eastAsia="微软雅黑" w:cs="微软雅黑"/>
          <w:b/>
          <w:bCs w:val="0"/>
          <w:color w:val="auto"/>
          <w:kern w:val="2"/>
          <w:szCs w:val="24"/>
          <w:u w:val="none"/>
        </w:rPr>
      </w:pPr>
      <w:bookmarkStart w:id="281" w:name="_Toc14321"/>
      <w:bookmarkStart w:id="282" w:name="_Toc8092"/>
      <w:bookmarkStart w:id="283" w:name="_Toc12880"/>
      <w:r>
        <w:rPr>
          <w:rFonts w:hint="eastAsia" w:ascii="微软雅黑" w:hAnsi="微软雅黑" w:eastAsia="微软雅黑" w:cs="微软雅黑"/>
          <w:b/>
          <w:bCs w:val="0"/>
          <w:color w:val="auto"/>
          <w:kern w:val="2"/>
          <w:szCs w:val="24"/>
          <w:u w:val="none"/>
        </w:rPr>
        <w:t>24</w:t>
      </w:r>
      <w:bookmarkEnd w:id="275"/>
      <w:r>
        <w:rPr>
          <w:rFonts w:hint="eastAsia" w:ascii="微软雅黑" w:hAnsi="微软雅黑" w:eastAsia="微软雅黑" w:cs="微软雅黑"/>
          <w:b/>
          <w:bCs w:val="0"/>
          <w:color w:val="auto"/>
          <w:kern w:val="2"/>
          <w:szCs w:val="24"/>
          <w:u w:val="none"/>
        </w:rPr>
        <w:t>.废标</w:t>
      </w:r>
      <w:bookmarkEnd w:id="276"/>
      <w:bookmarkEnd w:id="277"/>
      <w:bookmarkEnd w:id="278"/>
      <w:bookmarkEnd w:id="279"/>
      <w:bookmarkEnd w:id="281"/>
      <w:bookmarkEnd w:id="282"/>
      <w:bookmarkEnd w:id="283"/>
    </w:p>
    <w:p w14:paraId="5E19A8A7">
      <w:pPr>
        <w:pStyle w:val="16"/>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出现下列情形之一，将导致项目废标： </w:t>
      </w:r>
    </w:p>
    <w:p w14:paraId="5996ACB3">
      <w:pPr>
        <w:pStyle w:val="16"/>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（1）符合专业条件的供应商或者对磋商文件做实质性响应的供应商不足三家；</w:t>
      </w:r>
    </w:p>
    <w:p w14:paraId="6013FACF">
      <w:pPr>
        <w:pStyle w:val="16"/>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（2）出现影响采购公正的违法、违规行为的；</w:t>
      </w:r>
    </w:p>
    <w:p w14:paraId="2096DADE">
      <w:pPr>
        <w:pStyle w:val="16"/>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（3）供应商的报价均超过了采购预算，采购人不能支付的；</w:t>
      </w:r>
    </w:p>
    <w:p w14:paraId="5BC74A6E">
      <w:pPr>
        <w:pStyle w:val="16"/>
        <w:spacing w:line="400" w:lineRule="exact"/>
        <w:ind w:left="840" w:leftChars="400"/>
        <w:rPr>
          <w:rFonts w:hint="eastAsia" w:ascii="微软雅黑" w:hAnsi="微软雅黑" w:eastAsia="微软雅黑" w:cs="微软雅黑"/>
          <w:b/>
          <w:bCs w:val="0"/>
          <w:color w:val="auto"/>
          <w:sz w:val="24"/>
        </w:rPr>
      </w:pPr>
      <w:r>
        <w:rPr>
          <w:rFonts w:hint="eastAsia" w:ascii="微软雅黑" w:hAnsi="微软雅黑" w:eastAsia="微软雅黑" w:cs="微软雅黑"/>
          <w:b/>
          <w:bCs w:val="0"/>
          <w:color w:val="auto"/>
          <w:sz w:val="24"/>
          <w:szCs w:val="24"/>
        </w:rPr>
        <w:t xml:space="preserve">（4）因重大变故，采购任务取消的。 </w:t>
      </w:r>
      <w:r>
        <w:rPr>
          <w:rFonts w:hint="eastAsia" w:ascii="微软雅黑" w:hAnsi="微软雅黑" w:eastAsia="微软雅黑" w:cs="微软雅黑"/>
          <w:b/>
          <w:bCs w:val="0"/>
          <w:color w:val="auto"/>
          <w:sz w:val="24"/>
        </w:rPr>
        <w:t xml:space="preserve">  </w:t>
      </w:r>
    </w:p>
    <w:p w14:paraId="16AC5AB4">
      <w:pPr>
        <w:pStyle w:val="4"/>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284" w:name="_Toc2459"/>
      <w:bookmarkStart w:id="285" w:name="_Toc16649_WPSOffice_Level2"/>
      <w:bookmarkStart w:id="286" w:name="_Toc518923090"/>
      <w:bookmarkStart w:id="287" w:name="_Toc5730"/>
      <w:bookmarkStart w:id="288" w:name="_Toc6204"/>
      <w:bookmarkStart w:id="289" w:name="_Toc23660"/>
      <w:bookmarkStart w:id="290" w:name="_Toc4205_WPSOffice_Level2"/>
      <w:bookmarkStart w:id="291" w:name="_Toc17751"/>
      <w:bookmarkStart w:id="292" w:name="_Toc520356169"/>
      <w:r>
        <w:rPr>
          <w:rFonts w:hint="eastAsia" w:ascii="微软雅黑" w:hAnsi="微软雅黑" w:eastAsia="微软雅黑" w:cs="微软雅黑"/>
          <w:color w:val="auto"/>
          <w:u w:val="none"/>
        </w:rPr>
        <w:t>25.保密原则</w:t>
      </w:r>
      <w:bookmarkEnd w:id="284"/>
      <w:bookmarkEnd w:id="285"/>
      <w:bookmarkEnd w:id="286"/>
      <w:bookmarkEnd w:id="287"/>
      <w:bookmarkEnd w:id="288"/>
      <w:bookmarkEnd w:id="289"/>
      <w:bookmarkEnd w:id="290"/>
      <w:bookmarkEnd w:id="291"/>
    </w:p>
    <w:p w14:paraId="45161F10">
      <w:pPr>
        <w:pageBreakBefore w:val="0"/>
        <w:widowControl w:val="0"/>
        <w:kinsoku/>
        <w:wordWrap/>
        <w:overflowPunct/>
        <w:topLinePunct w:val="0"/>
        <w:bidi w:val="0"/>
        <w:snapToGrid/>
        <w:spacing w:line="460" w:lineRule="exact"/>
        <w:ind w:left="0" w:leftChars="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评审将在严格保密的情况下进行。</w:t>
      </w:r>
    </w:p>
    <w:p w14:paraId="422A3740">
      <w:pPr>
        <w:pageBreakBefore w:val="0"/>
        <w:widowControl w:val="0"/>
        <w:kinsoku/>
        <w:wordWrap/>
        <w:overflowPunct/>
        <w:topLinePunct w:val="0"/>
        <w:bidi w:val="0"/>
        <w:snapToGrid/>
        <w:spacing w:line="460" w:lineRule="exact"/>
        <w:ind w:left="840" w:leftChars="0" w:hanging="840" w:hangingChars="35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14:paraId="65A3DA08">
      <w:pPr>
        <w:pStyle w:val="3"/>
        <w:pageBreakBefore w:val="0"/>
        <w:widowControl w:val="0"/>
        <w:kinsoku/>
        <w:wordWrap/>
        <w:overflowPunct/>
        <w:topLinePunct w:val="0"/>
        <w:bidi w:val="0"/>
        <w:snapToGrid/>
        <w:spacing w:before="0" w:line="460" w:lineRule="exact"/>
        <w:ind w:left="0" w:leftChars="0" w:hanging="540"/>
        <w:textAlignment w:val="auto"/>
        <w:rPr>
          <w:rFonts w:hint="eastAsia" w:ascii="微软雅黑" w:hAnsi="微软雅黑" w:eastAsia="微软雅黑" w:cs="微软雅黑"/>
          <w:color w:val="auto"/>
        </w:rPr>
      </w:pPr>
      <w:bookmarkStart w:id="293" w:name="_Toc10964"/>
      <w:bookmarkStart w:id="294" w:name="_Toc216582810"/>
      <w:bookmarkStart w:id="295" w:name="_Toc518923091"/>
      <w:bookmarkStart w:id="296" w:name="_Toc12023"/>
      <w:bookmarkStart w:id="297" w:name="_Toc1539"/>
      <w:bookmarkStart w:id="298" w:name="_Toc30187"/>
      <w:bookmarkStart w:id="299" w:name="_Toc4193_WPSOffice_Level1"/>
      <w:bookmarkStart w:id="300" w:name="_Toc10715358"/>
      <w:bookmarkStart w:id="301" w:name="_Toc26937"/>
      <w:r>
        <w:rPr>
          <w:rFonts w:hint="eastAsia" w:ascii="微软雅黑" w:hAnsi="微软雅黑" w:eastAsia="微软雅黑" w:cs="微软雅黑"/>
          <w:color w:val="auto"/>
          <w:sz w:val="24"/>
        </w:rPr>
        <w:t xml:space="preserve">六   </w:t>
      </w:r>
      <w:bookmarkEnd w:id="292"/>
      <w:r>
        <w:rPr>
          <w:rFonts w:hint="eastAsia" w:ascii="微软雅黑" w:hAnsi="微软雅黑" w:eastAsia="微软雅黑" w:cs="微软雅黑"/>
          <w:color w:val="auto"/>
          <w:sz w:val="24"/>
        </w:rPr>
        <w:t>确定</w:t>
      </w:r>
      <w:bookmarkEnd w:id="293"/>
      <w:bookmarkEnd w:id="294"/>
      <w:bookmarkEnd w:id="295"/>
      <w:r>
        <w:rPr>
          <w:rFonts w:hint="eastAsia" w:ascii="微软雅黑" w:hAnsi="微软雅黑" w:eastAsia="微软雅黑" w:cs="微软雅黑"/>
          <w:color w:val="auto"/>
          <w:sz w:val="24"/>
        </w:rPr>
        <w:t>成交</w:t>
      </w:r>
      <w:bookmarkEnd w:id="296"/>
      <w:bookmarkEnd w:id="297"/>
      <w:bookmarkEnd w:id="298"/>
      <w:bookmarkEnd w:id="299"/>
      <w:bookmarkEnd w:id="300"/>
      <w:bookmarkEnd w:id="301"/>
    </w:p>
    <w:p w14:paraId="700F1565">
      <w:pPr>
        <w:pStyle w:val="4"/>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02" w:name="_Toc20904"/>
      <w:bookmarkStart w:id="303" w:name="_Toc20251"/>
      <w:bookmarkStart w:id="304" w:name="_Toc520356170"/>
      <w:bookmarkStart w:id="305" w:name="_Toc20273"/>
      <w:bookmarkStart w:id="306" w:name="_Toc4749_WPSOffice_Level2"/>
      <w:bookmarkStart w:id="307" w:name="_Toc19969"/>
      <w:bookmarkStart w:id="308" w:name="_Toc518923092"/>
      <w:bookmarkStart w:id="309" w:name="_Toc32578"/>
      <w:bookmarkStart w:id="310" w:name="_Ref467307010"/>
      <w:bookmarkStart w:id="311" w:name="_Toc31921_WPSOffice_Level2"/>
      <w:r>
        <w:rPr>
          <w:rFonts w:hint="eastAsia" w:ascii="微软雅黑" w:hAnsi="微软雅黑" w:eastAsia="微软雅黑" w:cs="微软雅黑"/>
          <w:color w:val="auto"/>
          <w:u w:val="none"/>
        </w:rPr>
        <w:t>26.成交候选人的确定原则及标准</w:t>
      </w:r>
      <w:bookmarkEnd w:id="302"/>
      <w:bookmarkEnd w:id="303"/>
      <w:bookmarkEnd w:id="304"/>
      <w:bookmarkEnd w:id="305"/>
      <w:bookmarkEnd w:id="306"/>
      <w:bookmarkEnd w:id="307"/>
      <w:bookmarkEnd w:id="308"/>
      <w:bookmarkEnd w:id="309"/>
      <w:bookmarkEnd w:id="310"/>
      <w:bookmarkEnd w:id="311"/>
    </w:p>
    <w:p w14:paraId="74783708">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除第28条规定外，对实质上响应磋商文件的供应商按下列方法进行排序，确定成交候选人：</w:t>
      </w:r>
      <w:bookmarkStart w:id="312" w:name="_Toc520356171"/>
      <w:bookmarkStart w:id="313" w:name="_Toc518923093"/>
      <w:bookmarkStart w:id="314" w:name="_Toc5355"/>
      <w:bookmarkStart w:id="315" w:name="_Toc10555"/>
      <w:bookmarkStart w:id="316" w:name="_Toc3689_WPSOffice_Level2"/>
      <w:bookmarkStart w:id="317" w:name="_Toc2420_WPSOffice_Level2"/>
    </w:p>
    <w:p w14:paraId="6E6C949A">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价格进行任何调整。评标结果按修正和扣除后的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报价由低到高顺序排列。报价相同的处理方式详见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14:paraId="573892C4">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报价由低到高顺序排列。得分与</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报价均相同的处理方式详见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14:paraId="68BB6D73">
      <w:pPr>
        <w:pStyle w:val="36"/>
        <w:rPr>
          <w:rFonts w:hint="eastAsia"/>
          <w:color w:val="auto"/>
        </w:rPr>
      </w:pPr>
    </w:p>
    <w:p w14:paraId="09C2A3AB">
      <w:pPr>
        <w:pageBreakBefore w:val="0"/>
        <w:widowControl w:val="0"/>
        <w:kinsoku/>
        <w:wordWrap/>
        <w:overflowPunct/>
        <w:topLinePunct w:val="0"/>
        <w:bidi w:val="0"/>
        <w:snapToGrid/>
        <w:spacing w:line="460" w:lineRule="exact"/>
        <w:ind w:left="718" w:leftChars="342"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lang w:eastAsia="zh-CN"/>
        </w:rPr>
        <w:t>本项目</w:t>
      </w:r>
      <w:r>
        <w:rPr>
          <w:rFonts w:hint="eastAsia" w:ascii="微软雅黑" w:hAnsi="微软雅黑" w:eastAsia="微软雅黑" w:cs="微软雅黑"/>
          <w:b/>
          <w:bCs/>
          <w:color w:val="auto"/>
          <w:sz w:val="24"/>
        </w:rPr>
        <w:t>采用</w:t>
      </w:r>
      <w:r>
        <w:rPr>
          <w:rFonts w:hint="eastAsia" w:ascii="微软雅黑" w:hAnsi="微软雅黑" w:eastAsia="微软雅黑" w:cs="微软雅黑"/>
          <w:b/>
          <w:bCs/>
          <w:color w:val="auto"/>
          <w:sz w:val="24"/>
          <w:lang w:eastAsia="zh-CN"/>
        </w:rPr>
        <w:t>：</w:t>
      </w:r>
      <w:r>
        <w:rPr>
          <w:rFonts w:hint="eastAsia" w:ascii="微软雅黑" w:hAnsi="微软雅黑" w:eastAsia="微软雅黑" w:cs="微软雅黑"/>
          <w:b/>
          <w:bCs/>
          <w:color w:val="auto"/>
          <w:sz w:val="24"/>
        </w:rPr>
        <w:t>综合评分法</w:t>
      </w:r>
    </w:p>
    <w:p w14:paraId="42088BA0">
      <w:pPr>
        <w:pStyle w:val="4"/>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18" w:name="_Toc20843"/>
      <w:bookmarkStart w:id="319" w:name="_Toc28488"/>
      <w:bookmarkStart w:id="320" w:name="_Toc495"/>
      <w:r>
        <w:rPr>
          <w:rFonts w:hint="eastAsia" w:ascii="微软雅黑" w:hAnsi="微软雅黑" w:eastAsia="微软雅黑" w:cs="微软雅黑"/>
          <w:color w:val="auto"/>
          <w:u w:val="none"/>
        </w:rPr>
        <w:t>27</w:t>
      </w:r>
      <w:bookmarkEnd w:id="312"/>
      <w:r>
        <w:rPr>
          <w:rFonts w:hint="eastAsia" w:ascii="微软雅黑" w:hAnsi="微软雅黑" w:eastAsia="微软雅黑" w:cs="微软雅黑"/>
          <w:color w:val="auto"/>
          <w:u w:val="none"/>
        </w:rPr>
        <w:t>.确定成交候选人和成交人</w:t>
      </w:r>
      <w:bookmarkEnd w:id="313"/>
      <w:bookmarkEnd w:id="314"/>
      <w:bookmarkEnd w:id="315"/>
      <w:bookmarkEnd w:id="316"/>
      <w:bookmarkEnd w:id="317"/>
      <w:bookmarkEnd w:id="318"/>
      <w:bookmarkEnd w:id="319"/>
      <w:bookmarkEnd w:id="320"/>
    </w:p>
    <w:p w14:paraId="02452211">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磋商小组将根据评审标准，按</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规定数量推荐成交候选人；</w:t>
      </w:r>
      <w:r>
        <w:rPr>
          <w:rFonts w:hint="eastAsia" w:ascii="微软雅黑" w:hAnsi="微软雅黑" w:eastAsia="微软雅黑" w:cs="微软雅黑"/>
          <w:b/>
          <w:bCs/>
          <w:color w:val="auto"/>
          <w:sz w:val="24"/>
          <w:u w:val="single"/>
        </w:rPr>
        <w:t>磋商小组应当根据综合评分情况，按照评审得分由高到低顺序推荐成交候选供应商</w:t>
      </w:r>
      <w:r>
        <w:rPr>
          <w:rFonts w:hint="eastAsia" w:ascii="微软雅黑" w:hAnsi="微软雅黑" w:eastAsia="微软雅黑" w:cs="微软雅黑"/>
          <w:color w:val="auto"/>
          <w:sz w:val="24"/>
        </w:rPr>
        <w:t>或根据采购人的委托，直接确定成交人。</w:t>
      </w:r>
    </w:p>
    <w:p w14:paraId="6A272384">
      <w:pPr>
        <w:pStyle w:val="4"/>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21" w:name="_Toc520356173"/>
      <w:bookmarkStart w:id="322" w:name="_Ref467306874"/>
      <w:bookmarkStart w:id="323" w:name="_Toc9209"/>
      <w:bookmarkStart w:id="324" w:name="_Toc22544"/>
      <w:bookmarkStart w:id="325" w:name="_Toc17336_WPSOffice_Level2"/>
      <w:bookmarkStart w:id="326" w:name="_Toc620_WPSOffice_Level2"/>
      <w:bookmarkStart w:id="327" w:name="_Toc11003"/>
      <w:bookmarkStart w:id="328" w:name="_Toc17138"/>
      <w:bookmarkStart w:id="329" w:name="_Toc518923094"/>
      <w:bookmarkStart w:id="330" w:name="_Toc32652"/>
      <w:r>
        <w:rPr>
          <w:rFonts w:hint="eastAsia" w:ascii="微软雅黑" w:hAnsi="微软雅黑" w:eastAsia="微软雅黑" w:cs="微软雅黑"/>
          <w:color w:val="auto"/>
          <w:u w:val="none"/>
        </w:rPr>
        <w:t>28</w:t>
      </w:r>
      <w:bookmarkEnd w:id="321"/>
      <w:bookmarkEnd w:id="322"/>
      <w:r>
        <w:rPr>
          <w:rFonts w:hint="eastAsia" w:ascii="微软雅黑" w:hAnsi="微软雅黑" w:eastAsia="微软雅黑" w:cs="微软雅黑"/>
          <w:color w:val="auto"/>
          <w:u w:val="none"/>
        </w:rPr>
        <w:t>.采购任务取消</w:t>
      </w:r>
      <w:bookmarkEnd w:id="323"/>
      <w:bookmarkEnd w:id="324"/>
      <w:bookmarkEnd w:id="325"/>
      <w:bookmarkEnd w:id="326"/>
      <w:bookmarkEnd w:id="327"/>
      <w:bookmarkEnd w:id="328"/>
      <w:bookmarkEnd w:id="329"/>
      <w:bookmarkEnd w:id="330"/>
    </w:p>
    <w:p w14:paraId="20F20F9B">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因重大变故采购任务取消时，采购人有权拒绝任何供应商成交，且对受影响的供应商不承担任何责任。</w:t>
      </w:r>
      <w:bookmarkStart w:id="331" w:name="_Toc520356174"/>
    </w:p>
    <w:p w14:paraId="1189A50D">
      <w:pPr>
        <w:pStyle w:val="4"/>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32" w:name="_Toc5757"/>
      <w:bookmarkStart w:id="333" w:name="_Toc518923095"/>
      <w:bookmarkStart w:id="334" w:name="_Toc18072"/>
      <w:bookmarkStart w:id="335" w:name="_Toc4588"/>
      <w:bookmarkStart w:id="336" w:name="_Toc22810_WPSOffice_Level2"/>
      <w:bookmarkStart w:id="337" w:name="_Toc22288"/>
      <w:bookmarkStart w:id="338" w:name="_Toc7273_WPSOffice_Level2"/>
      <w:bookmarkStart w:id="339" w:name="_Toc31211"/>
      <w:r>
        <w:rPr>
          <w:rFonts w:hint="eastAsia" w:ascii="微软雅黑" w:hAnsi="微软雅黑" w:eastAsia="微软雅黑" w:cs="微软雅黑"/>
          <w:color w:val="auto"/>
          <w:u w:val="none"/>
        </w:rPr>
        <w:t>29.成交通知书</w:t>
      </w:r>
      <w:bookmarkEnd w:id="331"/>
      <w:r>
        <w:rPr>
          <w:rFonts w:hint="eastAsia" w:ascii="微软雅黑" w:hAnsi="微软雅黑" w:eastAsia="微软雅黑" w:cs="微软雅黑"/>
          <w:color w:val="auto"/>
          <w:u w:val="none"/>
        </w:rPr>
        <w:t>和采购结果通知书</w:t>
      </w:r>
      <w:bookmarkEnd w:id="332"/>
      <w:bookmarkEnd w:id="333"/>
      <w:bookmarkEnd w:id="334"/>
      <w:bookmarkEnd w:id="335"/>
      <w:bookmarkEnd w:id="336"/>
      <w:bookmarkEnd w:id="337"/>
      <w:bookmarkEnd w:id="338"/>
      <w:bookmarkEnd w:id="339"/>
    </w:p>
    <w:p w14:paraId="3A7BC0D4">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在磋商有效期内，成交人确定后，采购人或者采购代理机构发布成交公告，同时以书面形式向成交人发出成交通知书；</w:t>
      </w:r>
    </w:p>
    <w:p w14:paraId="038DE605">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成交通知书是合同的组成部分；</w:t>
      </w:r>
    </w:p>
    <w:p w14:paraId="7ADFD0E2">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29.3    采购结果通知书和成交通知书同时发出。采购结果通知书中将告知未通过资格审查的供应商未通过的原因；采用综合评分法评审的，还将告知未成交人本人的评审得分和排序。</w:t>
      </w:r>
    </w:p>
    <w:p w14:paraId="2BD4341E">
      <w:pPr>
        <w:pStyle w:val="4"/>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40" w:name="_Ref467306978"/>
      <w:bookmarkStart w:id="341" w:name="_Toc4222"/>
      <w:bookmarkStart w:id="342" w:name="_Toc23285_WPSOffice_Level2"/>
      <w:bookmarkStart w:id="343" w:name="_Ref467306377"/>
      <w:bookmarkStart w:id="344" w:name="_Toc23671"/>
      <w:bookmarkStart w:id="345" w:name="_Ref467307062"/>
      <w:bookmarkStart w:id="346" w:name="_Toc9717_WPSOffice_Level2"/>
      <w:bookmarkStart w:id="347" w:name="_Ref467307204"/>
      <w:bookmarkStart w:id="348" w:name="_Toc520356175"/>
      <w:bookmarkStart w:id="349" w:name="_Toc18344"/>
      <w:bookmarkStart w:id="350" w:name="_Toc16952"/>
      <w:bookmarkStart w:id="351" w:name="_Toc21237"/>
      <w:bookmarkStart w:id="352" w:name="_Toc518923096"/>
      <w:r>
        <w:rPr>
          <w:rFonts w:hint="eastAsia" w:ascii="微软雅黑" w:hAnsi="微软雅黑" w:eastAsia="微软雅黑" w:cs="微软雅黑"/>
          <w:color w:val="auto"/>
          <w:u w:val="none"/>
        </w:rPr>
        <w:t>30.签订合同</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6B51FAA0">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成交人应当自发出成交通知书之日起30日内，与采购人签订合同。</w:t>
      </w:r>
    </w:p>
    <w:p w14:paraId="6C540938">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353" w:name="_Ref467307090"/>
      <w:bookmarkStart w:id="354" w:name="_Toc520356176"/>
      <w:bookmarkStart w:id="355" w:name="_Ref467306425"/>
      <w:r>
        <w:rPr>
          <w:rFonts w:hint="eastAsia" w:ascii="微软雅黑" w:hAnsi="微软雅黑" w:eastAsia="微软雅黑" w:cs="微软雅黑"/>
          <w:color w:val="auto"/>
          <w:sz w:val="24"/>
        </w:rPr>
        <w:t>磋商文件、成交人的响应文件及其澄清文件等，均为签订合同的依据。</w:t>
      </w:r>
    </w:p>
    <w:p w14:paraId="420B4BA3">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30.3   成交人拒绝与采购人签订合同的，采购人可以按照评审报告推荐的成交候选人名单排序，确定下一成交候选人为成交人，也可以重新开展政府采购活动。</w:t>
      </w:r>
    </w:p>
    <w:p w14:paraId="5FA81E4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rPr>
        <w:t>成交无效或成交结果无效</w:t>
      </w:r>
      <w:r>
        <w:rPr>
          <w:rFonts w:hint="eastAsia" w:ascii="微软雅黑" w:hAnsi="微软雅黑" w:eastAsia="微软雅黑" w:cs="微软雅黑"/>
          <w:color w:val="auto"/>
          <w:sz w:val="24"/>
        </w:rPr>
        <w:t>情形时，采购人可与排名下一位的成交候选人另行签订合同，或依法重新开展采购活动。</w:t>
      </w:r>
    </w:p>
    <w:p w14:paraId="0025ED4C">
      <w:pPr>
        <w:pStyle w:val="4"/>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356" w:name="_Toc11281"/>
      <w:bookmarkStart w:id="357" w:name="_Toc22555"/>
      <w:bookmarkStart w:id="358" w:name="_Toc515647793"/>
      <w:bookmarkStart w:id="359" w:name="_Toc20240"/>
      <w:bookmarkStart w:id="360" w:name="_Toc14080"/>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356"/>
      <w:bookmarkEnd w:id="357"/>
      <w:bookmarkEnd w:id="358"/>
      <w:bookmarkEnd w:id="359"/>
      <w:bookmarkEnd w:id="360"/>
    </w:p>
    <w:p w14:paraId="0C0A1A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14:paraId="38044D8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也可以按照财政部门的规定，向采购人提供合格的履约担保函。</w:t>
      </w:r>
    </w:p>
    <w:p w14:paraId="27F89D6F">
      <w:pPr>
        <w:spacing w:line="400" w:lineRule="exact"/>
        <w:ind w:left="900" w:hanging="825"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2"/>
          <w:szCs w:val="22"/>
          <w:highlight w:val="none"/>
        </w:rPr>
        <w:t>31.3   如果</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没有按照上述履约保证金的规定执行，将视为放弃</w:t>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资格，</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的</w:t>
      </w:r>
      <w:r>
        <w:rPr>
          <w:rFonts w:hint="eastAsia" w:ascii="微软雅黑" w:hAnsi="微软雅黑" w:eastAsia="微软雅黑" w:cs="微软雅黑"/>
          <w:color w:val="auto"/>
          <w:sz w:val="22"/>
          <w:szCs w:val="22"/>
          <w:highlight w:val="none"/>
          <w:lang w:val="en-US" w:eastAsia="zh-CN"/>
        </w:rPr>
        <w:t>磋商</w:t>
      </w:r>
      <w:r>
        <w:rPr>
          <w:rFonts w:hint="eastAsia" w:ascii="微软雅黑" w:hAnsi="微软雅黑" w:eastAsia="微软雅黑" w:cs="微软雅黑"/>
          <w:color w:val="auto"/>
          <w:sz w:val="22"/>
          <w:szCs w:val="22"/>
          <w:highlight w:val="none"/>
        </w:rPr>
        <w:t>保证金将不予退还。在此情况下，采购人可确定下一候选人为</w:t>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人，也可以重新开展采购活动。</w:t>
      </w:r>
    </w:p>
    <w:bookmarkEnd w:id="353"/>
    <w:bookmarkEnd w:id="354"/>
    <w:bookmarkEnd w:id="355"/>
    <w:p w14:paraId="05E323B1">
      <w:pPr>
        <w:pStyle w:val="4"/>
        <w:spacing w:before="0" w:after="0" w:line="400" w:lineRule="exact"/>
        <w:rPr>
          <w:rFonts w:hint="eastAsia" w:ascii="微软雅黑" w:hAnsi="微软雅黑" w:eastAsia="微软雅黑" w:cs="微软雅黑"/>
          <w:color w:val="auto"/>
          <w:u w:val="none"/>
        </w:rPr>
      </w:pPr>
      <w:bookmarkStart w:id="361" w:name="_Toc22936"/>
      <w:bookmarkStart w:id="362" w:name="_Toc21635_WPSOffice_Level2"/>
      <w:bookmarkStart w:id="363" w:name="_Toc8476"/>
      <w:bookmarkStart w:id="364" w:name="_Toc12960_WPSOffice_Level2"/>
      <w:bookmarkStart w:id="365" w:name="_Toc518923098"/>
      <w:bookmarkStart w:id="366" w:name="_Toc31655"/>
      <w:bookmarkStart w:id="367" w:name="_Toc32256"/>
      <w:bookmarkStart w:id="368" w:name="_Toc29948"/>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2</w:t>
      </w:r>
      <w:r>
        <w:rPr>
          <w:rFonts w:hint="eastAsia" w:ascii="微软雅黑" w:hAnsi="微软雅黑" w:eastAsia="微软雅黑" w:cs="微软雅黑"/>
          <w:color w:val="auto"/>
          <w:u w:val="none"/>
        </w:rPr>
        <w:t>.成交服务费</w:t>
      </w:r>
      <w:bookmarkEnd w:id="361"/>
      <w:bookmarkEnd w:id="362"/>
      <w:bookmarkEnd w:id="363"/>
      <w:bookmarkEnd w:id="364"/>
      <w:bookmarkEnd w:id="365"/>
      <w:bookmarkEnd w:id="366"/>
      <w:bookmarkEnd w:id="367"/>
      <w:bookmarkEnd w:id="368"/>
    </w:p>
    <w:p w14:paraId="1789F0CC">
      <w:pPr>
        <w:spacing w:line="400" w:lineRule="exact"/>
        <w:ind w:left="840" w:leftChars="200" w:hanging="420" w:hangingChars="1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成交人须按照</w:t>
      </w:r>
      <w:r>
        <w:rPr>
          <w:rFonts w:hint="eastAsia" w:ascii="微软雅黑" w:hAnsi="微软雅黑" w:eastAsia="微软雅黑" w:cs="微软雅黑"/>
          <w:color w:val="auto"/>
          <w:sz w:val="24"/>
          <w:u w:val="single"/>
        </w:rPr>
        <w:t>磋商须知资料表</w:t>
      </w:r>
      <w:r>
        <w:rPr>
          <w:rFonts w:hint="eastAsia" w:ascii="微软雅黑" w:hAnsi="微软雅黑" w:eastAsia="微软雅黑" w:cs="微软雅黑"/>
          <w:color w:val="auto"/>
          <w:sz w:val="24"/>
        </w:rPr>
        <w:t>规定，向采购代理机构支付成交服务费。</w:t>
      </w:r>
    </w:p>
    <w:p w14:paraId="5E309F43">
      <w:pPr>
        <w:pStyle w:val="4"/>
        <w:spacing w:before="0" w:after="0" w:line="400" w:lineRule="exact"/>
        <w:rPr>
          <w:rFonts w:hint="eastAsia" w:ascii="微软雅黑" w:hAnsi="微软雅黑" w:eastAsia="微软雅黑" w:cs="微软雅黑"/>
          <w:color w:val="auto"/>
          <w:u w:val="none"/>
        </w:rPr>
      </w:pPr>
      <w:bookmarkStart w:id="369" w:name="_Toc30567_WPSOffice_Level2"/>
      <w:bookmarkStart w:id="370" w:name="_Toc9330_WPSOffice_Level2"/>
      <w:bookmarkStart w:id="371" w:name="_Toc11698"/>
      <w:bookmarkStart w:id="372" w:name="_Toc4763"/>
      <w:bookmarkStart w:id="373" w:name="_Toc5851"/>
      <w:bookmarkStart w:id="374" w:name="_Toc5132"/>
      <w:bookmarkStart w:id="375" w:name="_Toc518923099"/>
      <w:bookmarkStart w:id="376" w:name="_Toc31411"/>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3</w:t>
      </w:r>
      <w:r>
        <w:rPr>
          <w:rFonts w:hint="eastAsia" w:ascii="微软雅黑" w:hAnsi="微软雅黑" w:eastAsia="微软雅黑" w:cs="微软雅黑"/>
          <w:color w:val="auto"/>
          <w:u w:val="none"/>
        </w:rPr>
        <w:t>.政府采购信用担保</w:t>
      </w:r>
      <w:bookmarkEnd w:id="369"/>
      <w:bookmarkEnd w:id="370"/>
      <w:bookmarkEnd w:id="371"/>
      <w:bookmarkEnd w:id="372"/>
      <w:bookmarkEnd w:id="373"/>
      <w:bookmarkEnd w:id="374"/>
      <w:bookmarkEnd w:id="375"/>
      <w:bookmarkEnd w:id="376"/>
    </w:p>
    <w:p w14:paraId="644D3CB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.1   本项目是否属于信用担保试点范围见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2E2B1706">
      <w:pPr>
        <w:spacing w:line="40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   如属于政府采购信用担保试点范围内，中小型企业供应商可以自由按照财政部门的规定，采用磋商担保、履约担保和融资担保。</w:t>
      </w:r>
    </w:p>
    <w:p w14:paraId="5D41063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.2.1 供应商递交的磋商担保函应符合本磋商文件的规定。</w:t>
      </w:r>
    </w:p>
    <w:p w14:paraId="7BD1659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.2.2 合格的政府采购专业信用担保机构见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34CE6A5A">
      <w:pPr>
        <w:pStyle w:val="4"/>
        <w:spacing w:before="0" w:after="0" w:line="400" w:lineRule="exact"/>
        <w:rPr>
          <w:rFonts w:hint="eastAsia" w:ascii="微软雅黑" w:hAnsi="微软雅黑" w:eastAsia="微软雅黑" w:cs="微软雅黑"/>
          <w:color w:val="auto"/>
          <w:u w:val="none"/>
        </w:rPr>
      </w:pPr>
      <w:bookmarkStart w:id="377" w:name="_Toc32748"/>
      <w:bookmarkStart w:id="378" w:name="_Toc5233_WPSOffice_Level2"/>
      <w:bookmarkStart w:id="379" w:name="_Toc3843"/>
      <w:bookmarkStart w:id="380" w:name="_Toc518923100"/>
      <w:bookmarkStart w:id="381" w:name="_Toc4701"/>
      <w:bookmarkStart w:id="382" w:name="_Toc411"/>
      <w:bookmarkStart w:id="383" w:name="_Toc9469_WPSOffice_Level2"/>
      <w:bookmarkStart w:id="384" w:name="_Toc13147"/>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4</w:t>
      </w:r>
      <w:r>
        <w:rPr>
          <w:rFonts w:hint="eastAsia" w:ascii="微软雅黑" w:hAnsi="微软雅黑" w:eastAsia="微软雅黑" w:cs="微软雅黑"/>
          <w:color w:val="auto"/>
          <w:u w:val="none"/>
        </w:rPr>
        <w:t>.廉洁自律规定</w:t>
      </w:r>
      <w:bookmarkEnd w:id="377"/>
      <w:bookmarkEnd w:id="378"/>
      <w:bookmarkEnd w:id="379"/>
      <w:bookmarkEnd w:id="380"/>
      <w:bookmarkEnd w:id="381"/>
      <w:bookmarkEnd w:id="382"/>
      <w:bookmarkEnd w:id="383"/>
      <w:bookmarkEnd w:id="384"/>
    </w:p>
    <w:p w14:paraId="26C593E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.1   采购代理机构工作人员不得以不正当手段获取政府采购代理业务，不得与采购人、供应商恶意串通操纵政府采购活动。</w:t>
      </w:r>
    </w:p>
    <w:p w14:paraId="7C35260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.2   采购代理机构工作人员不得接受采购人或者供应商组织的宴请、旅游、娱乐，不得收受礼品、现金、有价证券等，不得向采购人或者供应商报销应当由个人承担的费用。</w:t>
      </w:r>
    </w:p>
    <w:p w14:paraId="5C14E0C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.3   为强化采购代理机构内部监督机制，供应商可按</w:t>
      </w:r>
      <w:r>
        <w:rPr>
          <w:rFonts w:hint="eastAsia" w:ascii="微软雅黑" w:hAnsi="微软雅黑" w:eastAsia="微软雅黑" w:cs="微软雅黑"/>
          <w:color w:val="auto"/>
          <w:sz w:val="24"/>
          <w:u w:val="single"/>
        </w:rPr>
        <w:t>供应商须知资料表中的</w:t>
      </w:r>
      <w:r>
        <w:rPr>
          <w:rFonts w:hint="eastAsia" w:ascii="微软雅黑" w:hAnsi="微软雅黑" w:eastAsia="微软雅黑" w:cs="微软雅黑"/>
          <w:color w:val="auto"/>
          <w:sz w:val="24"/>
        </w:rPr>
        <w:t>监督电话和信箱，反映采购代理机构的廉洁自律等问题。</w:t>
      </w:r>
    </w:p>
    <w:p w14:paraId="4C2C9320">
      <w:pPr>
        <w:pStyle w:val="4"/>
        <w:spacing w:before="0" w:after="0" w:line="400" w:lineRule="exact"/>
        <w:rPr>
          <w:rFonts w:hint="eastAsia" w:ascii="微软雅黑" w:hAnsi="微软雅黑" w:eastAsia="微软雅黑" w:cs="微软雅黑"/>
          <w:color w:val="auto"/>
          <w:u w:val="none"/>
        </w:rPr>
      </w:pPr>
      <w:bookmarkStart w:id="385" w:name="_Toc6264"/>
      <w:bookmarkStart w:id="386" w:name="_Toc7887"/>
      <w:bookmarkStart w:id="387" w:name="_Toc21055"/>
      <w:bookmarkStart w:id="388" w:name="_Toc27272_WPSOffice_Level2"/>
      <w:bookmarkStart w:id="389" w:name="_Toc518923101"/>
      <w:bookmarkStart w:id="390" w:name="_Toc1948"/>
      <w:bookmarkStart w:id="391" w:name="_Toc19099"/>
      <w:bookmarkStart w:id="392" w:name="_Toc27811_WPSOffice_Level2"/>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5</w:t>
      </w:r>
      <w:r>
        <w:rPr>
          <w:rFonts w:hint="eastAsia" w:ascii="微软雅黑" w:hAnsi="微软雅黑" w:eastAsia="微软雅黑" w:cs="微软雅黑"/>
          <w:color w:val="auto"/>
          <w:u w:val="none"/>
        </w:rPr>
        <w:t>.人员回避</w:t>
      </w:r>
      <w:bookmarkEnd w:id="385"/>
      <w:bookmarkEnd w:id="386"/>
      <w:bookmarkEnd w:id="387"/>
      <w:bookmarkEnd w:id="388"/>
      <w:bookmarkEnd w:id="389"/>
      <w:bookmarkEnd w:id="390"/>
      <w:bookmarkEnd w:id="391"/>
      <w:bookmarkEnd w:id="392"/>
    </w:p>
    <w:p w14:paraId="1C9A08B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供应商认为采购人员及其相关人员有法律法规所列与其他供应商有利害关系的，可以向采购人或采购代理机构书面提出回避申请，并说明理由。</w:t>
      </w:r>
    </w:p>
    <w:p w14:paraId="78B98550">
      <w:pPr>
        <w:pStyle w:val="4"/>
        <w:spacing w:before="0" w:after="0" w:line="400" w:lineRule="exact"/>
        <w:rPr>
          <w:rFonts w:hint="eastAsia" w:ascii="微软雅黑" w:hAnsi="微软雅黑" w:eastAsia="微软雅黑" w:cs="微软雅黑"/>
          <w:bCs/>
          <w:color w:val="auto"/>
          <w:szCs w:val="24"/>
          <w:u w:val="none"/>
        </w:rPr>
      </w:pPr>
      <w:bookmarkStart w:id="393" w:name="_Toc13943"/>
      <w:bookmarkStart w:id="394" w:name="_Toc1358"/>
      <w:bookmarkStart w:id="395" w:name="_Toc22841"/>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6</w:t>
      </w:r>
      <w:r>
        <w:rPr>
          <w:rFonts w:hint="eastAsia" w:ascii="微软雅黑" w:hAnsi="微软雅黑" w:eastAsia="微软雅黑" w:cs="微软雅黑"/>
          <w:color w:val="auto"/>
          <w:u w:val="none"/>
        </w:rPr>
        <w:t>.质疑与接收</w:t>
      </w:r>
      <w:bookmarkEnd w:id="393"/>
      <w:bookmarkEnd w:id="394"/>
      <w:bookmarkEnd w:id="395"/>
    </w:p>
    <w:p w14:paraId="296C185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29B48FF">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9E2447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.3   采购代理机构质疑函接收部门、联系电话和通讯地址, 见供应商须知资料表。</w:t>
      </w:r>
    </w:p>
    <w:p w14:paraId="124E4615">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.4   质疑的提出</w:t>
      </w:r>
    </w:p>
    <w:p w14:paraId="1BFCC3F5">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.5   本采购文件中所称质疑及答复，是指参加本次采购活动的供应商对政府采购活动中的采购文件、采购过程和成交结果向采购方提出质疑，采购方答复质疑的行为。</w:t>
      </w:r>
    </w:p>
    <w:p w14:paraId="515E7330">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.6   供应商认为采购文件、采购过程和成交结果使自己的权益受到损害的，可以在知道或者应知其权益受到损害之日起7个工作日内，以书面形式向采购方提出质疑。供应商应知其权益受到损害之日，是指：</w:t>
      </w:r>
    </w:p>
    <w:p w14:paraId="79FAD4C8">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（一）对可以质疑的采购文件提出质疑的，为收到采购文件之日或者采购文件公告期限届满之日；</w:t>
      </w:r>
    </w:p>
    <w:p w14:paraId="3E654B53">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（二）对采购过程提出质疑的，为各采购程序环节结束之日；</w:t>
      </w:r>
    </w:p>
    <w:p w14:paraId="6A2CB12C">
      <w:pPr>
        <w:spacing w:line="400" w:lineRule="exact"/>
        <w:ind w:firstLine="720" w:firstLineChars="3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（三）对成交结果提出质疑的，为成交结果公告期限届满之日。</w:t>
      </w:r>
    </w:p>
    <w:p w14:paraId="289AA987">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.7   对可以质疑的采购文件提出质疑的，质疑人为参与本项目的报价方或潜在报价方。可质疑的文件为采购公告以及采购文件（包括属于其组成部分的澄清、修改、补充文件和评审标准、合同文本等）。</w:t>
      </w:r>
    </w:p>
    <w:p w14:paraId="03DA513E">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BF6EE94">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.9   提出质疑应当符合下列条件：</w:t>
      </w:r>
    </w:p>
    <w:p w14:paraId="520711BC">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（一）质疑主体应当符合有关规定；</w:t>
      </w:r>
    </w:p>
    <w:p w14:paraId="3E7DE05A">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（二）在质疑法定期限内提出；</w:t>
      </w:r>
    </w:p>
    <w:p w14:paraId="5DB0A946">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（三）属于可以提出质疑的政府采购事项受理范围和本项目采购人的管辖权范围；</w:t>
      </w:r>
    </w:p>
    <w:p w14:paraId="0064BAEA">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（四）政府采购法律、法规、规章规定的其他条件。</w:t>
      </w:r>
    </w:p>
    <w:p w14:paraId="19B42DF0">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8EA683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.11  质疑人所提供的证明材料应当具有真实性、合法性以及与质疑事项的关联性和证明力，否则不能作为认定该质疑事项成立的依据。</w:t>
      </w:r>
    </w:p>
    <w:p w14:paraId="2D425DE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.12  质疑人提出质疑时应当提交质疑函。质疑函包括下列内容：</w:t>
      </w:r>
    </w:p>
    <w:p w14:paraId="2F9690E1">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（一）提出质疑的质疑人的名称、地址、邮编、联系人及联系电话等；</w:t>
      </w:r>
    </w:p>
    <w:p w14:paraId="5B130B49">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（二）质疑项目的名称、编号；</w:t>
      </w:r>
    </w:p>
    <w:p w14:paraId="0D7E5384">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（三）质疑事项；</w:t>
      </w:r>
    </w:p>
    <w:p w14:paraId="6D567F71">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（四）事实依据和证明材料；</w:t>
      </w:r>
    </w:p>
    <w:p w14:paraId="7784C59D">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（五）法律依据；</w:t>
      </w:r>
    </w:p>
    <w:p w14:paraId="63AFD491">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（六）提出质疑的日期。</w:t>
      </w:r>
    </w:p>
    <w:p w14:paraId="092C0929">
      <w:pPr>
        <w:spacing w:line="400" w:lineRule="exact"/>
        <w:ind w:left="958" w:leftChars="456" w:firstLine="60" w:firstLineChars="2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质疑函采用实名制。质疑人为自然人的应当由本人签字，并附有效身份证明文件；质疑人为法人或者非法人组织的应当由法定代表人或者负责人签字并加盖公章，并附有效身份证明文件。</w:t>
      </w:r>
    </w:p>
    <w:p w14:paraId="20D7726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.13  质疑人可以委托代理人进行质疑。代理人应当提交授权委托书。授权委托书应当载明委托代理的具体权限、期限和相关事项。</w:t>
      </w:r>
    </w:p>
    <w:p w14:paraId="6BD94C7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.14  质疑的审查和受理</w:t>
      </w:r>
    </w:p>
    <w:p w14:paraId="64FEF77B">
      <w:pPr>
        <w:spacing w:line="400" w:lineRule="exact"/>
        <w:ind w:left="840" w:leftChars="4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采购方在收到质疑函后应当及时审查是否符合质疑受理条件，对符合质疑受理条件的，及时予以受理。</w:t>
      </w:r>
    </w:p>
    <w:p w14:paraId="770C433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.15  对不符合质疑受理条件的，分别按照下列不同情形予以处理：</w:t>
      </w:r>
    </w:p>
    <w:p w14:paraId="7BB07694">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（一）质疑函内容不符合规定的，告知质疑人进行修改并重新提出质疑。修改后质疑事项仍不具体、不明确或者最终递交质疑函的时间超过质疑法定期限的，不予受理；</w:t>
      </w:r>
    </w:p>
    <w:p w14:paraId="7AE4C1F0">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（二）质疑主体不符合有关规定的，告知质疑人不予受理；</w:t>
      </w:r>
    </w:p>
    <w:p w14:paraId="7FF09ACB">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（三）超过质疑法定期限提出质疑的，告知质疑人不予受理；</w:t>
      </w:r>
    </w:p>
    <w:p w14:paraId="7A586015">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（四）对不属于可以提出质疑的政府采购事项提出质疑的，告知质疑人不予受理；</w:t>
      </w:r>
    </w:p>
    <w:p w14:paraId="2B217DCF">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（五）质疑不属于本项目采购方管辖的，告知质疑人向有管辖权的采购人提出质疑；</w:t>
      </w:r>
    </w:p>
    <w:p w14:paraId="20AE77CF">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（六）质疑不符合其他条件的，告知质疑人不予受理。</w:t>
      </w:r>
    </w:p>
    <w:p w14:paraId="47C489FE">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.16  质疑的处理和答复</w:t>
      </w:r>
    </w:p>
    <w:p w14:paraId="711421E9">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.17  采购方受理质疑后，将及时把质疑函发送给被质疑人，并要求其在一定限期内提交书面答复，同时提供有关证据、依据和相关材料。</w:t>
      </w:r>
    </w:p>
    <w:p w14:paraId="40719A41">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.18  对于质疑事项中涉及的问题较多、情况比较复杂的，为了全面查清事实、取得充分的证据，采购方认为有必要时，可以进行调查取证或者组织质证。</w:t>
      </w:r>
    </w:p>
    <w:p w14:paraId="4FF05CA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.19  对评审过程、成交结果提出质疑的，采购方可以组织原磋商小组协助答复质疑。</w:t>
      </w:r>
    </w:p>
    <w:p w14:paraId="3EFBCAB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.20  质疑处理过程中，质疑人书面申请撤回质疑的，将终止质疑处理程序。</w:t>
      </w:r>
    </w:p>
    <w:p w14:paraId="229318C5">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.21  质疑人拒绝配合采购方依法对质疑进行调查处理的，采购方将按质疑人自动撤回质疑处理；被质疑人拒绝配合采购方依法对质疑进行调查处理的，采购方将视同其认可质疑事项。</w:t>
      </w:r>
    </w:p>
    <w:p w14:paraId="12A22BB1">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36</w:t>
      </w:r>
      <w:r>
        <w:rPr>
          <w:rFonts w:hint="eastAsia" w:ascii="微软雅黑" w:hAnsi="微软雅黑" w:eastAsia="微软雅黑" w:cs="微软雅黑"/>
          <w:color w:val="auto"/>
          <w:sz w:val="24"/>
        </w:rPr>
        <w:t>.22  质疑人拒绝配合采购方依法对质疑进行调查处理的，采购方将按质疑人自动撤回质疑处理；被质疑人拒绝配合采购方依法对质疑进行调查处理的，采购方将视同其认可质疑事项。</w:t>
      </w:r>
    </w:p>
    <w:p w14:paraId="6370F2C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36</w:t>
      </w:r>
      <w:r>
        <w:rPr>
          <w:rFonts w:hint="eastAsia" w:ascii="微软雅黑" w:hAnsi="微软雅黑" w:eastAsia="微软雅黑" w:cs="微软雅黑"/>
          <w:color w:val="auto"/>
          <w:sz w:val="24"/>
        </w:rPr>
        <w:t>.23  采购方将在正式受理质疑后7个工作日内作出答复。</w:t>
      </w:r>
    </w:p>
    <w:p w14:paraId="5BAB04FF">
      <w:pPr>
        <w:pStyle w:val="55"/>
        <w:spacing w:line="40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36</w:t>
      </w:r>
      <w:r>
        <w:rPr>
          <w:rFonts w:hint="eastAsia" w:ascii="微软雅黑" w:hAnsi="微软雅黑" w:eastAsia="微软雅黑" w:cs="微软雅黑"/>
          <w:color w:val="auto"/>
        </w:rPr>
        <w:t>.24  质疑答复应当包括下列内容：</w:t>
      </w:r>
    </w:p>
    <w:p w14:paraId="51C528DE">
      <w:pPr>
        <w:pStyle w:val="55"/>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（一）质疑人的姓名或者名称；</w:t>
      </w:r>
    </w:p>
    <w:p w14:paraId="7AB4E230">
      <w:pPr>
        <w:pStyle w:val="55"/>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14:paraId="0DADF42F">
      <w:pPr>
        <w:pStyle w:val="55"/>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14:paraId="3724D295">
      <w:pPr>
        <w:pStyle w:val="55"/>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14:paraId="5F7082EF">
      <w:pPr>
        <w:pStyle w:val="55"/>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（五）质疑答复人名称；</w:t>
      </w:r>
    </w:p>
    <w:p w14:paraId="5F61DD90">
      <w:pPr>
        <w:pStyle w:val="55"/>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（六）答复质疑的日期。</w:t>
      </w:r>
    </w:p>
    <w:p w14:paraId="41BEB7BA">
      <w:pPr>
        <w:spacing w:line="400" w:lineRule="exact"/>
        <w:jc w:val="center"/>
        <w:rPr>
          <w:rFonts w:hint="eastAsia" w:ascii="微软雅黑" w:hAnsi="微软雅黑" w:eastAsia="微软雅黑" w:cs="微软雅黑"/>
          <w:b/>
          <w:bCs/>
          <w:color w:val="auto"/>
          <w:sz w:val="24"/>
        </w:rPr>
      </w:pPr>
    </w:p>
    <w:p w14:paraId="63B3944F">
      <w:pPr>
        <w:spacing w:line="400" w:lineRule="exact"/>
        <w:outlineLvl w:val="2"/>
        <w:rPr>
          <w:rFonts w:hint="eastAsia" w:ascii="微软雅黑" w:hAnsi="微软雅黑" w:eastAsia="微软雅黑" w:cs="微软雅黑"/>
          <w:b/>
          <w:bCs/>
          <w:color w:val="auto"/>
          <w:sz w:val="24"/>
        </w:rPr>
      </w:pPr>
      <w:bookmarkStart w:id="396" w:name="_Toc15587"/>
      <w:bookmarkStart w:id="397" w:name="_Toc6556"/>
      <w:bookmarkStart w:id="398" w:name="_Toc24923"/>
      <w:bookmarkStart w:id="399" w:name="_Toc2677"/>
      <w:bookmarkStart w:id="400" w:name="_Toc16497"/>
      <w:r>
        <w:rPr>
          <w:rFonts w:hint="eastAsia" w:ascii="微软雅黑" w:hAnsi="微软雅黑" w:eastAsia="微软雅黑" w:cs="微软雅黑"/>
          <w:b/>
          <w:bCs/>
          <w:color w:val="auto"/>
          <w:sz w:val="24"/>
        </w:rPr>
        <w:t>质疑函范本</w:t>
      </w:r>
      <w:bookmarkEnd w:id="396"/>
      <w:bookmarkEnd w:id="397"/>
      <w:bookmarkEnd w:id="398"/>
      <w:bookmarkEnd w:id="399"/>
      <w:bookmarkEnd w:id="400"/>
    </w:p>
    <w:p w14:paraId="35414241">
      <w:pPr>
        <w:adjustRightInd w:val="0"/>
        <w:snapToGrid w:val="0"/>
        <w:spacing w:before="312" w:beforeLines="100"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一、质疑供应商基本信息</w:t>
      </w:r>
    </w:p>
    <w:p w14:paraId="5E4F2A7A">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质疑供应商：</w:t>
      </w:r>
      <w:r>
        <w:rPr>
          <w:rFonts w:hint="eastAsia" w:ascii="微软雅黑" w:hAnsi="微软雅黑" w:eastAsia="微软雅黑" w:cs="微软雅黑"/>
          <w:color w:val="auto"/>
          <w:sz w:val="24"/>
          <w:u w:val="dotted"/>
        </w:rPr>
        <w:t xml:space="preserve">                                        </w:t>
      </w:r>
    </w:p>
    <w:p w14:paraId="371E22B3">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14:paraId="1FBD83E9">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p>
    <w:p w14:paraId="4920785E">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授权代表：</w:t>
      </w:r>
      <w:r>
        <w:rPr>
          <w:rFonts w:hint="eastAsia" w:ascii="微软雅黑" w:hAnsi="微软雅黑" w:eastAsia="微软雅黑" w:cs="微软雅黑"/>
          <w:color w:val="auto"/>
          <w:sz w:val="24"/>
          <w:u w:val="dotted"/>
        </w:rPr>
        <w:t xml:space="preserve">                                          </w:t>
      </w:r>
    </w:p>
    <w:p w14:paraId="1985D479">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 xml:space="preserve"> </w:t>
      </w:r>
    </w:p>
    <w:p w14:paraId="0A8C2DAC">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地址： </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14:paraId="6DC3501A">
      <w:pPr>
        <w:adjustRightInd w:val="0"/>
        <w:snapToGrid w:val="0"/>
        <w:spacing w:before="312" w:beforeLines="100"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二、质疑项目基本情况</w:t>
      </w:r>
    </w:p>
    <w:p w14:paraId="52B003FF">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质疑项目的名称：</w:t>
      </w:r>
      <w:r>
        <w:rPr>
          <w:rFonts w:hint="eastAsia" w:ascii="微软雅黑" w:hAnsi="微软雅黑" w:eastAsia="微软雅黑" w:cs="微软雅黑"/>
          <w:color w:val="auto"/>
          <w:sz w:val="24"/>
          <w:u w:val="dotted"/>
        </w:rPr>
        <w:t xml:space="preserve">                                      </w:t>
      </w:r>
    </w:p>
    <w:p w14:paraId="1B6F87B5">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w:t>
      </w:r>
      <w:r>
        <w:rPr>
          <w:rFonts w:hint="eastAsia" w:ascii="微软雅黑" w:hAnsi="微软雅黑" w:eastAsia="微软雅黑" w:cs="微软雅黑"/>
          <w:color w:val="auto"/>
          <w:sz w:val="24"/>
          <w:highlight w:val="none"/>
        </w:rPr>
        <w:t>项目的编号</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包号</w:t>
      </w:r>
      <w:r>
        <w:rPr>
          <w:rFonts w:hint="eastAsia" w:ascii="微软雅黑" w:hAnsi="微软雅黑" w:eastAsia="微软雅黑" w:cs="微软雅黑"/>
          <w:color w:val="auto"/>
          <w:sz w:val="24"/>
          <w:lang w:eastAsia="zh-CN"/>
        </w:rPr>
        <w:t>（如有）</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dotted"/>
        </w:rPr>
        <w:t xml:space="preserve">                 </w:t>
      </w:r>
    </w:p>
    <w:p w14:paraId="22F3EFC2">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采购人名称：</w:t>
      </w:r>
      <w:r>
        <w:rPr>
          <w:rFonts w:hint="eastAsia" w:ascii="微软雅黑" w:hAnsi="微软雅黑" w:eastAsia="微软雅黑" w:cs="微软雅黑"/>
          <w:color w:val="auto"/>
          <w:sz w:val="24"/>
          <w:u w:val="dotted"/>
        </w:rPr>
        <w:t xml:space="preserve">                                         </w:t>
      </w:r>
    </w:p>
    <w:p w14:paraId="0847DA6D">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采购文件获取日期：</w:t>
      </w:r>
      <w:r>
        <w:rPr>
          <w:rFonts w:hint="eastAsia" w:ascii="微软雅黑" w:hAnsi="微软雅黑" w:eastAsia="微软雅黑" w:cs="微软雅黑"/>
          <w:color w:val="auto"/>
          <w:sz w:val="24"/>
          <w:u w:val="dotted"/>
        </w:rPr>
        <w:t xml:space="preserve">                                           </w:t>
      </w:r>
    </w:p>
    <w:p w14:paraId="666236B7">
      <w:pPr>
        <w:adjustRightInd w:val="0"/>
        <w:snapToGrid w:val="0"/>
        <w:spacing w:before="312" w:beforeLines="100"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三、质疑事项具体内容</w:t>
      </w:r>
    </w:p>
    <w:p w14:paraId="66B660AC">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质疑事项1：</w:t>
      </w:r>
      <w:r>
        <w:rPr>
          <w:rFonts w:hint="eastAsia" w:ascii="微软雅黑" w:hAnsi="微软雅黑" w:eastAsia="微软雅黑" w:cs="微软雅黑"/>
          <w:color w:val="auto"/>
          <w:sz w:val="24"/>
          <w:u w:val="dotted"/>
        </w:rPr>
        <w:t xml:space="preserve">                                         </w:t>
      </w:r>
    </w:p>
    <w:p w14:paraId="6A3D02DB">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事实依据：</w:t>
      </w:r>
      <w:r>
        <w:rPr>
          <w:rFonts w:hint="eastAsia" w:ascii="微软雅黑" w:hAnsi="微软雅黑" w:eastAsia="微软雅黑" w:cs="微软雅黑"/>
          <w:color w:val="auto"/>
          <w:sz w:val="24"/>
          <w:u w:val="dotted"/>
        </w:rPr>
        <w:t xml:space="preserve">                                          </w:t>
      </w:r>
    </w:p>
    <w:p w14:paraId="56A3B468">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dotted"/>
        </w:rPr>
        <w:t xml:space="preserve">                                                       </w:t>
      </w:r>
    </w:p>
    <w:p w14:paraId="1B0B52D2">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法律依据：</w:t>
      </w:r>
      <w:r>
        <w:rPr>
          <w:rFonts w:hint="eastAsia" w:ascii="微软雅黑" w:hAnsi="微软雅黑" w:eastAsia="微软雅黑" w:cs="微软雅黑"/>
          <w:color w:val="auto"/>
          <w:sz w:val="24"/>
          <w:u w:val="dotted"/>
        </w:rPr>
        <w:t xml:space="preserve">                                          </w:t>
      </w:r>
    </w:p>
    <w:p w14:paraId="0B0A3577">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u w:val="dotted"/>
        </w:rPr>
        <w:t xml:space="preserve">                                                     </w:t>
      </w:r>
    </w:p>
    <w:p w14:paraId="4CA4AFFB">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质疑事项2</w:t>
      </w:r>
    </w:p>
    <w:p w14:paraId="0248CBA1">
      <w:pPr>
        <w:adjustRightInd w:val="0"/>
        <w:snapToGri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p>
    <w:p w14:paraId="2B4664E1">
      <w:pPr>
        <w:adjustRightInd w:val="0"/>
        <w:snapToGrid w:val="0"/>
        <w:spacing w:before="312" w:beforeLines="100"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四、与质疑事项相关的质疑请求</w:t>
      </w:r>
    </w:p>
    <w:p w14:paraId="2EA92225">
      <w:pPr>
        <w:adjustRightInd w:val="0"/>
        <w:snapToGrid w:val="0"/>
        <w:spacing w:line="400" w:lineRule="exact"/>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请求：</w:t>
      </w:r>
      <w:r>
        <w:rPr>
          <w:rFonts w:hint="eastAsia" w:ascii="微软雅黑" w:hAnsi="微软雅黑" w:eastAsia="微软雅黑" w:cs="微软雅黑"/>
          <w:color w:val="auto"/>
          <w:sz w:val="24"/>
          <w:u w:val="dotted"/>
        </w:rPr>
        <w:t xml:space="preserve">                                               </w:t>
      </w:r>
    </w:p>
    <w:p w14:paraId="18A07509">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签字(签章)：                   公章：                      </w:t>
      </w:r>
    </w:p>
    <w:p w14:paraId="1DF1E025">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14:paraId="5A1CC663">
      <w:pPr>
        <w:spacing w:line="400" w:lineRule="exact"/>
        <w:rPr>
          <w:rFonts w:hint="eastAsia" w:ascii="微软雅黑" w:hAnsi="微软雅黑" w:eastAsia="微软雅黑" w:cs="微软雅黑"/>
          <w:b/>
          <w:color w:val="auto"/>
          <w:sz w:val="24"/>
        </w:rPr>
      </w:pPr>
    </w:p>
    <w:p w14:paraId="624B3540">
      <w:pPr>
        <w:spacing w:line="400" w:lineRule="exact"/>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质疑函制作说明：</w:t>
      </w:r>
    </w:p>
    <w:p w14:paraId="3ABAB362">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1.供应商提出质疑时，应提交质疑函和必要的证明材料。</w:t>
      </w:r>
    </w:p>
    <w:p w14:paraId="7CDAA3D6">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rPr>
        <w:t>供应商签署的授权委托书。授权委托书应载明代理人的姓名或者名称、代理事项、具体权限、期限和相关事项。</w:t>
      </w:r>
    </w:p>
    <w:p w14:paraId="73E0FB6A">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3.质疑供应商若对项目的某一分包进行质疑，质疑函中应列明具体分包号。</w:t>
      </w:r>
    </w:p>
    <w:p w14:paraId="3CEBC66D">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4.质疑函的质疑事项应具体、明确，并有必要的事实依据和法律依据。</w:t>
      </w:r>
    </w:p>
    <w:p w14:paraId="573A5D98">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5.质疑函的质疑请求应与质疑事项相关。</w:t>
      </w:r>
    </w:p>
    <w:p w14:paraId="190F413A">
      <w:pPr>
        <w:pStyle w:val="7"/>
        <w:rPr>
          <w:rFonts w:hint="eastAsia" w:ascii="微软雅黑" w:hAnsi="微软雅黑" w:eastAsia="微软雅黑" w:cs="微软雅黑"/>
          <w:color w:val="auto"/>
        </w:rPr>
      </w:pPr>
      <w:r>
        <w:rPr>
          <w:rFonts w:hint="eastAsia" w:ascii="微软雅黑" w:hAnsi="微软雅黑" w:eastAsia="微软雅黑" w:cs="微软雅黑"/>
          <w:color w:val="auto"/>
          <w:sz w:val="24"/>
        </w:rPr>
        <w:t>6.质疑供应商为自然人的，质疑函应由本人签字；质疑供应商为法人或者其他组织的，质疑函应由法定代表人、主要负责人，或者其授权代表签字或者盖章，并加盖公章。</w:t>
      </w:r>
    </w:p>
    <w:p w14:paraId="6DB0464F">
      <w:pPr>
        <w:pStyle w:val="8"/>
        <w:outlineLvl w:val="9"/>
        <w:rPr>
          <w:rFonts w:hint="eastAsia" w:ascii="微软雅黑" w:hAnsi="微软雅黑" w:eastAsia="微软雅黑" w:cs="微软雅黑"/>
          <w:color w:val="auto"/>
        </w:rPr>
      </w:pPr>
    </w:p>
    <w:p w14:paraId="33948ABA">
      <w:pPr>
        <w:pStyle w:val="7"/>
        <w:ind w:left="0" w:leftChars="0" w:firstLine="0" w:firstLineChars="0"/>
        <w:rPr>
          <w:rFonts w:ascii="微软雅黑" w:hAnsi="微软雅黑" w:eastAsia="微软雅黑" w:cs="微软雅黑"/>
          <w:color w:val="auto"/>
        </w:rPr>
      </w:pPr>
    </w:p>
    <w:p w14:paraId="51B9940D">
      <w:pPr>
        <w:pStyle w:val="2"/>
        <w:numPr>
          <w:ilvl w:val="0"/>
          <w:numId w:val="6"/>
        </w:numPr>
        <w:snapToGrid w:val="0"/>
        <w:spacing w:before="0" w:after="0" w:line="240" w:lineRule="atLeast"/>
        <w:textAlignment w:val="baseline"/>
        <w:rPr>
          <w:rFonts w:hint="eastAsia" w:ascii="微软雅黑" w:hAnsi="微软雅黑" w:eastAsia="微软雅黑" w:cs="微软雅黑"/>
          <w:color w:val="auto"/>
          <w:sz w:val="24"/>
          <w:szCs w:val="24"/>
        </w:rPr>
      </w:pPr>
      <w:bookmarkStart w:id="401" w:name="_Toc27401"/>
      <w:bookmarkStart w:id="402" w:name="_Toc728"/>
      <w:bookmarkStart w:id="403" w:name="_Toc515647802"/>
      <w:bookmarkStart w:id="404" w:name="_Toc216582812"/>
      <w:bookmarkStart w:id="405" w:name="_Toc702"/>
      <w:r>
        <w:rPr>
          <w:rFonts w:hint="eastAsia" w:ascii="微软雅黑" w:hAnsi="微软雅黑" w:eastAsia="微软雅黑" w:cs="微软雅黑"/>
          <w:color w:val="auto"/>
          <w:sz w:val="24"/>
          <w:szCs w:val="24"/>
        </w:rPr>
        <w:t>响应文件格式</w:t>
      </w:r>
      <w:bookmarkEnd w:id="401"/>
      <w:bookmarkEnd w:id="402"/>
      <w:bookmarkEnd w:id="403"/>
      <w:bookmarkEnd w:id="404"/>
      <w:bookmarkEnd w:id="405"/>
    </w:p>
    <w:p w14:paraId="76EA24FD">
      <w:pPr>
        <w:rPr>
          <w:rFonts w:hint="eastAsia"/>
          <w:color w:val="auto"/>
        </w:rPr>
      </w:pPr>
    </w:p>
    <w:p w14:paraId="0C7B7B44">
      <w:pPr>
        <w:pStyle w:val="3"/>
        <w:numPr>
          <w:ilvl w:val="0"/>
          <w:numId w:val="7"/>
        </w:numPr>
        <w:snapToGrid w:val="0"/>
        <w:spacing w:before="0" w:line="240" w:lineRule="atLeast"/>
        <w:ind w:left="1080" w:leftChars="257" w:hanging="540"/>
        <w:textAlignment w:val="baseline"/>
        <w:rPr>
          <w:rFonts w:hint="eastAsia" w:ascii="微软雅黑" w:hAnsi="微软雅黑" w:eastAsia="微软雅黑" w:cs="微软雅黑"/>
          <w:color w:val="auto"/>
          <w:sz w:val="24"/>
          <w:szCs w:val="24"/>
        </w:rPr>
      </w:pPr>
      <w:bookmarkStart w:id="406" w:name="_Toc20268"/>
      <w:r>
        <w:rPr>
          <w:rFonts w:hint="eastAsia" w:ascii="微软雅黑" w:hAnsi="微软雅黑" w:eastAsia="微软雅黑" w:cs="微软雅黑"/>
          <w:color w:val="auto"/>
          <w:sz w:val="24"/>
          <w:szCs w:val="24"/>
        </w:rPr>
        <w:t>磋商开启一览表及资格证明文件</w:t>
      </w:r>
      <w:bookmarkEnd w:id="406"/>
    </w:p>
    <w:p w14:paraId="0BF5271D">
      <w:pPr>
        <w:tabs>
          <w:tab w:val="left" w:pos="5580"/>
        </w:tabs>
        <w:snapToGrid w:val="0"/>
        <w:spacing w:line="360" w:lineRule="exact"/>
        <w:ind w:firstLine="480" w:firstLineChars="200"/>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1.磋商报价一览表;</w:t>
      </w:r>
    </w:p>
    <w:p w14:paraId="1CCC5992">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p>
    <w:p w14:paraId="480C337C">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①具有独立承担民事责任的能力；（投标时，提供在中华人民共和国境内注册的法人或其他组织的营业执照或事业单位法人证书或社会团体法人登记证书）</w:t>
      </w:r>
    </w:p>
    <w:p w14:paraId="75665285">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②法人投标须提供法定代表人资格证明及身份证复印件，被授权人投标须提供法定代表人资格证明及法人授权书、法人及被授权人身份证复印件；</w:t>
      </w:r>
    </w:p>
    <w:p w14:paraId="0973570C">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val="en-US" w:eastAsia="zh-CN"/>
        </w:rPr>
        <w:t>③</w:t>
      </w:r>
      <w:r>
        <w:rPr>
          <w:rFonts w:hint="eastAsia" w:ascii="微软雅黑" w:hAnsi="微软雅黑" w:eastAsia="微软雅黑" w:cs="微软雅黑"/>
          <w:color w:val="auto"/>
          <w:kern w:val="0"/>
          <w:sz w:val="24"/>
          <w:highlight w:val="none"/>
          <w:lang w:eastAsia="zh-CN"/>
        </w:rPr>
        <w:t>本单位依法缴纳的近3个月内任意一个月的社会保险的凭据（新成立公司提供相关证明文件）；</w:t>
      </w:r>
    </w:p>
    <w:p w14:paraId="0C4DF62B">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④</w:t>
      </w:r>
      <w:r>
        <w:rPr>
          <w:rFonts w:hint="eastAsia" w:ascii="微软雅黑" w:hAnsi="微软雅黑" w:eastAsia="微软雅黑" w:cs="微软雅黑"/>
          <w:color w:val="auto"/>
          <w:kern w:val="0"/>
          <w:sz w:val="24"/>
          <w:highlight w:val="none"/>
          <w:lang w:eastAsia="zh-CN"/>
        </w:rPr>
        <w:t>税务部门出具的近</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lang w:eastAsia="zh-CN"/>
        </w:rPr>
        <w:t>个月内任意一个月的完税证明（</w:t>
      </w:r>
      <w:r>
        <w:rPr>
          <w:rFonts w:hint="eastAsia" w:ascii="微软雅黑" w:hAnsi="微软雅黑" w:eastAsia="微软雅黑" w:cs="微软雅黑"/>
          <w:color w:val="auto"/>
          <w:kern w:val="0"/>
          <w:sz w:val="24"/>
          <w:highlight w:val="none"/>
        </w:rPr>
        <w:t>依法免缴的应提供依法免缴的相关证明文件</w:t>
      </w:r>
      <w:r>
        <w:rPr>
          <w:rFonts w:hint="eastAsia" w:ascii="微软雅黑" w:hAnsi="微软雅黑" w:eastAsia="微软雅黑" w:cs="微软雅黑"/>
          <w:color w:val="auto"/>
          <w:kern w:val="0"/>
          <w:sz w:val="24"/>
          <w:highlight w:val="none"/>
          <w:lang w:val="en-US" w:eastAsia="zh-CN"/>
        </w:rPr>
        <w:t>或</w:t>
      </w:r>
      <w:r>
        <w:rPr>
          <w:rFonts w:hint="eastAsia" w:ascii="微软雅黑" w:hAnsi="微软雅黑" w:eastAsia="微软雅黑" w:cs="微软雅黑"/>
          <w:color w:val="auto"/>
          <w:kern w:val="0"/>
          <w:sz w:val="24"/>
          <w:highlight w:val="none"/>
        </w:rPr>
        <w:t>零申报报表</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rPr>
        <w:t>；</w:t>
      </w:r>
    </w:p>
    <w:p w14:paraId="453E6C72">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⑤提供近两年任意一年完整的财务审计报告或近一个月的银行资信证明；</w:t>
      </w:r>
    </w:p>
    <w:p w14:paraId="42D4EF06">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⑥</w:t>
      </w:r>
      <w:r>
        <w:rPr>
          <w:rFonts w:hint="eastAsia" w:ascii="微软雅黑" w:hAnsi="微软雅黑" w:eastAsia="微软雅黑" w:cs="微软雅黑"/>
          <w:color w:val="auto"/>
          <w:kern w:val="0"/>
          <w:sz w:val="24"/>
          <w:highlight w:val="none"/>
        </w:rPr>
        <w:t>参与政府采购活动前3年内未被列入失信、重大税收违法案件、财政部门禁止参加政府采购活动的承诺书；</w:t>
      </w:r>
    </w:p>
    <w:p w14:paraId="38C00476">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⑦</w:t>
      </w:r>
      <w:r>
        <w:rPr>
          <w:rFonts w:hint="eastAsia" w:ascii="微软雅黑" w:hAnsi="微软雅黑" w:eastAsia="微软雅黑" w:cs="微软雅黑"/>
          <w:color w:val="auto"/>
          <w:kern w:val="0"/>
          <w:sz w:val="24"/>
          <w:highlight w:val="none"/>
        </w:rPr>
        <w:t>提供针对本次项目的反商业贿赂承诺书。</w:t>
      </w:r>
    </w:p>
    <w:p w14:paraId="72C61ECC">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截图并加盖公章）</w:t>
      </w:r>
      <w:r>
        <w:rPr>
          <w:rFonts w:hint="eastAsia" w:ascii="微软雅黑" w:hAnsi="微软雅黑" w:eastAsia="微软雅黑" w:cs="微软雅黑"/>
          <w:color w:val="auto"/>
          <w:kern w:val="0"/>
          <w:sz w:val="24"/>
          <w:highlight w:val="none"/>
        </w:rPr>
        <w:t>；</w:t>
      </w:r>
    </w:p>
    <w:p w14:paraId="230692E6">
      <w:pPr>
        <w:widowControl/>
        <w:snapToGrid w:val="0"/>
        <w:spacing w:line="470" w:lineRule="exact"/>
        <w:ind w:firstLine="480" w:firstLineChars="200"/>
        <w:jc w:val="left"/>
        <w:textAlignment w:val="baseline"/>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⑨中小企业声明函（服务）</w:t>
      </w:r>
    </w:p>
    <w:p w14:paraId="7CA983A0">
      <w:pPr>
        <w:widowControl/>
        <w:snapToGrid w:val="0"/>
        <w:spacing w:line="470" w:lineRule="exact"/>
        <w:ind w:firstLine="480" w:firstLineChars="200"/>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kern w:val="0"/>
          <w:sz w:val="24"/>
          <w:highlight w:val="none"/>
        </w:rPr>
        <w:t>；</w:t>
      </w:r>
    </w:p>
    <w:p w14:paraId="644A691E">
      <w:pPr>
        <w:outlineLvl w:val="9"/>
        <w:rPr>
          <w:rFonts w:hint="eastAsia" w:ascii="微软雅黑" w:hAnsi="微软雅黑" w:eastAsia="微软雅黑" w:cs="微软雅黑"/>
          <w:color w:val="auto"/>
          <w:kern w:val="0"/>
          <w:sz w:val="24"/>
          <w:highlight w:val="none"/>
        </w:rPr>
      </w:pPr>
    </w:p>
    <w:p w14:paraId="0D680778">
      <w:pPr>
        <w:rPr>
          <w:color w:val="auto"/>
        </w:rPr>
      </w:pPr>
    </w:p>
    <w:p w14:paraId="459D4AA0">
      <w:pPr>
        <w:numPr>
          <w:ilvl w:val="0"/>
          <w:numId w:val="0"/>
        </w:numPr>
        <w:rPr>
          <w:color w:val="auto"/>
        </w:rPr>
      </w:pPr>
    </w:p>
    <w:p w14:paraId="66364DEC">
      <w:pPr>
        <w:numPr>
          <w:ilvl w:val="0"/>
          <w:numId w:val="0"/>
        </w:numPr>
        <w:rPr>
          <w:color w:val="auto"/>
        </w:rPr>
      </w:pPr>
    </w:p>
    <w:p w14:paraId="3841A3F3">
      <w:pPr>
        <w:outlineLvl w:val="9"/>
        <w:rPr>
          <w:color w:val="auto"/>
        </w:rPr>
      </w:pPr>
    </w:p>
    <w:p w14:paraId="308BED36">
      <w:pPr>
        <w:outlineLvl w:val="9"/>
      </w:pPr>
    </w:p>
    <w:p w14:paraId="2ACF4D63">
      <w:pPr>
        <w:outlineLvl w:val="9"/>
        <w:rPr>
          <w:color w:val="auto"/>
        </w:rPr>
      </w:pPr>
    </w:p>
    <w:p w14:paraId="199F6FF5">
      <w:pPr>
        <w:rPr>
          <w:color w:val="auto"/>
        </w:rPr>
      </w:pPr>
    </w:p>
    <w:p w14:paraId="0D9E035C">
      <w:pPr>
        <w:snapToGrid w:val="0"/>
        <w:spacing w:before="0" w:line="400" w:lineRule="atLeast"/>
        <w:jc w:val="both"/>
        <w:textAlignment w:val="baseline"/>
        <w:outlineLvl w:val="9"/>
        <w:rPr>
          <w:rFonts w:hint="eastAsia" w:ascii="微软雅黑" w:hAnsi="微软雅黑" w:eastAsia="微软雅黑" w:cs="微软雅黑"/>
          <w:color w:val="auto"/>
          <w:sz w:val="24"/>
          <w:szCs w:val="24"/>
        </w:rPr>
      </w:pPr>
      <w:bookmarkStart w:id="407" w:name="_Toc14118"/>
      <w:bookmarkStart w:id="408" w:name="_Toc16750"/>
      <w:bookmarkStart w:id="409" w:name="_Toc18477"/>
      <w:bookmarkStart w:id="410" w:name="_Toc26846"/>
      <w:bookmarkStart w:id="411" w:name="_Toc22539"/>
      <w:bookmarkStart w:id="412" w:name="_Toc21484"/>
      <w:bookmarkStart w:id="413" w:name="_Toc4431"/>
      <w:bookmarkStart w:id="414" w:name="_Toc3620"/>
      <w:bookmarkStart w:id="415" w:name="_Toc30630"/>
      <w:bookmarkStart w:id="416" w:name="_Toc16568"/>
      <w:bookmarkStart w:id="417" w:name="_Toc31089"/>
      <w:bookmarkStart w:id="418" w:name="_Toc30524"/>
      <w:bookmarkStart w:id="419" w:name="_Toc17198"/>
      <w:bookmarkStart w:id="420" w:name="_Toc515647804"/>
      <w:bookmarkStart w:id="421" w:name="_Toc21614"/>
      <w:bookmarkStart w:id="422" w:name="_Toc11138"/>
      <w:bookmarkStart w:id="423" w:name="_Toc1126"/>
      <w:bookmarkStart w:id="424" w:name="_Toc515647803"/>
      <w:bookmarkStart w:id="425" w:name="_Toc19961"/>
      <w:bookmarkStart w:id="426" w:name="_Toc3315"/>
      <w:bookmarkStart w:id="427" w:name="_Toc18694"/>
      <w:bookmarkStart w:id="428" w:name="_Toc26489"/>
      <w:bookmarkStart w:id="429" w:name="_Toc18974"/>
    </w:p>
    <w:p w14:paraId="4E3C1468">
      <w:pPr>
        <w:pStyle w:val="3"/>
        <w:snapToGrid w:val="0"/>
        <w:spacing w:before="0" w:line="400" w:lineRule="atLeast"/>
        <w:jc w:val="both"/>
        <w:textAlignment w:val="baseline"/>
        <w:rPr>
          <w:rFonts w:ascii="微软雅黑" w:hAnsi="微软雅黑" w:eastAsia="微软雅黑" w:cs="微软雅黑"/>
          <w:color w:val="auto"/>
          <w:sz w:val="24"/>
          <w:szCs w:val="24"/>
        </w:rPr>
      </w:pPr>
      <w:bookmarkStart w:id="430" w:name="_Toc20274"/>
      <w:r>
        <w:rPr>
          <w:rFonts w:hint="eastAsia" w:ascii="微软雅黑" w:hAnsi="微软雅黑" w:eastAsia="微软雅黑" w:cs="微软雅黑"/>
          <w:color w:val="auto"/>
          <w:sz w:val="24"/>
          <w:szCs w:val="24"/>
        </w:rPr>
        <w:t>1、磋商报价一览表</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30"/>
    </w:p>
    <w:p w14:paraId="10DCAFB6">
      <w:pPr>
        <w:pStyle w:val="7"/>
        <w:tabs>
          <w:tab w:val="left" w:pos="5580"/>
        </w:tabs>
        <w:snapToGrid w:val="0"/>
        <w:spacing w:line="400" w:lineRule="atLeast"/>
        <w:ind w:firstLine="0"/>
        <w:jc w:val="center"/>
        <w:textAlignment w:val="baseline"/>
        <w:rPr>
          <w:rFonts w:ascii="微软雅黑" w:hAnsi="微软雅黑" w:eastAsia="微软雅黑" w:cs="微软雅黑"/>
          <w:color w:val="auto"/>
          <w:szCs w:val="24"/>
        </w:rPr>
      </w:pPr>
      <w:bookmarkStart w:id="431" w:name="_Hlt520356241"/>
      <w:bookmarkEnd w:id="431"/>
      <w:r>
        <w:rPr>
          <w:rFonts w:hint="eastAsia" w:ascii="微软雅黑" w:hAnsi="微软雅黑" w:eastAsia="微软雅黑" w:cs="微软雅黑"/>
          <w:b/>
          <w:color w:val="auto"/>
          <w:szCs w:val="24"/>
        </w:rPr>
        <w:t>磋商报价一览表</w:t>
      </w:r>
    </w:p>
    <w:p w14:paraId="3E7FCA15">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项目编号：                        </w:t>
      </w:r>
    </w:p>
    <w:p w14:paraId="0D87B0B5">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报价单位：人民币  </w:t>
      </w:r>
      <w:r>
        <w:rPr>
          <w:rFonts w:hint="eastAsia" w:ascii="微软雅黑" w:hAnsi="微软雅黑" w:eastAsia="微软雅黑" w:cs="微软雅黑"/>
          <w:b/>
          <w:color w:val="auto"/>
          <w:sz w:val="24"/>
        </w:rPr>
        <w:t>万元</w:t>
      </w:r>
    </w:p>
    <w:tbl>
      <w:tblPr>
        <w:tblStyle w:val="3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530"/>
        <w:gridCol w:w="1315"/>
        <w:gridCol w:w="1485"/>
        <w:gridCol w:w="1665"/>
      </w:tblGrid>
      <w:tr w14:paraId="77D1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720" w:type="dxa"/>
            <w:vAlign w:val="center"/>
          </w:tcPr>
          <w:p w14:paraId="239DB2D7">
            <w:pPr>
              <w:tabs>
                <w:tab w:val="left" w:pos="5580"/>
              </w:tabs>
              <w:snapToGrid w:val="0"/>
              <w:spacing w:line="400" w:lineRule="atLeast"/>
              <w:ind w:right="-199"/>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名称</w:t>
            </w:r>
          </w:p>
        </w:tc>
        <w:tc>
          <w:tcPr>
            <w:tcW w:w="2530" w:type="dxa"/>
            <w:vAlign w:val="center"/>
          </w:tcPr>
          <w:p w14:paraId="78C876A9">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磋商</w:t>
            </w:r>
            <w:r>
              <w:rPr>
                <w:rFonts w:hint="eastAsia" w:ascii="微软雅黑" w:hAnsi="微软雅黑" w:eastAsia="微软雅黑" w:cs="微软雅黑"/>
                <w:color w:val="auto"/>
                <w:sz w:val="24"/>
              </w:rPr>
              <w:t>报价</w:t>
            </w:r>
          </w:p>
        </w:tc>
        <w:tc>
          <w:tcPr>
            <w:tcW w:w="1315" w:type="dxa"/>
            <w:vAlign w:val="center"/>
          </w:tcPr>
          <w:p w14:paraId="30820D3B">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磋商保证金</w:t>
            </w:r>
          </w:p>
        </w:tc>
        <w:tc>
          <w:tcPr>
            <w:tcW w:w="1485" w:type="dxa"/>
            <w:vAlign w:val="center"/>
          </w:tcPr>
          <w:p w14:paraId="24857648">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服务期</w:t>
            </w:r>
          </w:p>
        </w:tc>
        <w:tc>
          <w:tcPr>
            <w:tcW w:w="1665" w:type="dxa"/>
            <w:vAlign w:val="center"/>
          </w:tcPr>
          <w:p w14:paraId="3CDEC1AC">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14:paraId="54AF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14:paraId="4EBA3387">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2530" w:type="dxa"/>
            <w:vAlign w:val="center"/>
          </w:tcPr>
          <w:p w14:paraId="6949E49D">
            <w:pPr>
              <w:tabs>
                <w:tab w:val="left" w:pos="5580"/>
              </w:tabs>
              <w:snapToGrid w:val="0"/>
              <w:spacing w:line="400" w:lineRule="atLeas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大写：</w:t>
            </w:r>
          </w:p>
          <w:p w14:paraId="41D49E9F">
            <w:pPr>
              <w:tabs>
                <w:tab w:val="left" w:pos="5580"/>
              </w:tabs>
              <w:snapToGrid w:val="0"/>
              <w:spacing w:line="400" w:lineRule="atLeas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1315" w:type="dxa"/>
            <w:vAlign w:val="center"/>
          </w:tcPr>
          <w:p w14:paraId="2AE24FE6">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485" w:type="dxa"/>
            <w:vAlign w:val="center"/>
          </w:tcPr>
          <w:p w14:paraId="7C19CBAB">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665" w:type="dxa"/>
            <w:vAlign w:val="center"/>
          </w:tcPr>
          <w:p w14:paraId="747A44DB">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r>
    </w:tbl>
    <w:p w14:paraId="4E285A57">
      <w:pPr>
        <w:pStyle w:val="16"/>
        <w:tabs>
          <w:tab w:val="left" w:pos="5580"/>
        </w:tabs>
        <w:snapToGrid w:val="0"/>
        <w:spacing w:line="400" w:lineRule="atLeast"/>
        <w:textAlignment w:val="baseline"/>
        <w:rPr>
          <w:rFonts w:ascii="微软雅黑" w:hAnsi="微软雅黑" w:eastAsia="微软雅黑" w:cs="微软雅黑"/>
          <w:color w:val="auto"/>
          <w:sz w:val="24"/>
          <w:szCs w:val="24"/>
          <w:u w:val="single" w:color="000000"/>
        </w:rPr>
      </w:pPr>
    </w:p>
    <w:p w14:paraId="69BE85A4">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color="000000"/>
        </w:rPr>
        <w:t xml:space="preserve">                       </w:t>
      </w:r>
    </w:p>
    <w:p w14:paraId="6AE7109B">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lang w:eastAsia="zh-CN"/>
        </w:rPr>
        <w:t>并盖章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color="000000"/>
        </w:rPr>
        <w:tab/>
      </w:r>
    </w:p>
    <w:p w14:paraId="7C3C8036">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p>
    <w:p w14:paraId="7D79D56D">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、此表中，投标总价应和</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分项报价表的总价相一致。</w:t>
      </w:r>
    </w:p>
    <w:p w14:paraId="32943CBE">
      <w:pPr>
        <w:pStyle w:val="16"/>
        <w:numPr>
          <w:ilvl w:val="0"/>
          <w:numId w:val="8"/>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此报价中包含一切与本项目相关的费用。</w:t>
      </w:r>
    </w:p>
    <w:p w14:paraId="485240A5">
      <w:pPr>
        <w:pStyle w:val="16"/>
        <w:tabs>
          <w:tab w:val="left" w:pos="5580"/>
        </w:tabs>
        <w:snapToGrid w:val="0"/>
        <w:spacing w:line="400" w:lineRule="atLeast"/>
        <w:textAlignment w:val="baseline"/>
        <w:rPr>
          <w:rFonts w:hint="default" w:ascii="微软雅黑" w:hAnsi="微软雅黑" w:eastAsia="微软雅黑" w:cs="微软雅黑"/>
          <w:b/>
          <w:bCs/>
          <w:color w:val="auto"/>
          <w:sz w:val="24"/>
          <w:szCs w:val="24"/>
          <w:lang w:val="en-US" w:eastAsia="zh-CN"/>
        </w:rPr>
      </w:pPr>
      <w:r>
        <w:rPr>
          <w:rFonts w:hint="eastAsia" w:ascii="微软雅黑" w:hAnsi="微软雅黑" w:eastAsia="微软雅黑" w:cs="微软雅黑"/>
          <w:color w:val="auto"/>
          <w:sz w:val="24"/>
          <w:szCs w:val="24"/>
        </w:rPr>
        <w:t>根据《政府采购促进中小企业发展管理办法》（财库[2020]46号）、</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关于落实好政府采购支持中小企业发展的通知</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新财购 〔2022〕22号</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color w:val="auto"/>
          <w:sz w:val="24"/>
          <w:szCs w:val="24"/>
          <w:lang w:eastAsia="zh-CN"/>
        </w:rPr>
        <w:t>、《关于进一步加大政府采购支持中小企业力度的通知》（财库〔2022〕19号）</w:t>
      </w:r>
      <w:r>
        <w:rPr>
          <w:rFonts w:hint="eastAsia" w:ascii="微软雅黑" w:hAnsi="微软雅黑" w:eastAsia="微软雅黑" w:cs="微软雅黑"/>
          <w:color w:val="auto"/>
          <w:sz w:val="24"/>
          <w:szCs w:val="24"/>
        </w:rPr>
        <w:t>的规定，对满足价格扣除条件且在</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u w:val="single"/>
          <w:lang w:val="en-US" w:eastAsia="zh-CN"/>
        </w:rPr>
        <w:t>10</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后参与</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。对于同时属于小微企业、监狱企业或残疾人福利性单位的，不重复进行</w:t>
      </w:r>
      <w:r>
        <w:rPr>
          <w:rFonts w:hint="eastAsia" w:ascii="微软雅黑" w:hAnsi="微软雅黑" w:eastAsia="微软雅黑" w:cs="微软雅黑"/>
          <w:color w:val="auto"/>
          <w:sz w:val="24"/>
          <w:szCs w:val="24"/>
          <w:lang w:eastAsia="zh-CN"/>
        </w:rPr>
        <w:t>投标</w:t>
      </w:r>
      <w:r>
        <w:rPr>
          <w:rFonts w:hint="eastAsia" w:ascii="微软雅黑" w:hAnsi="微软雅黑" w:eastAsia="微软雅黑" w:cs="微软雅黑"/>
          <w:color w:val="auto"/>
          <w:sz w:val="24"/>
          <w:szCs w:val="24"/>
        </w:rPr>
        <w:t>报价扣除。</w:t>
      </w:r>
      <w:r>
        <w:rPr>
          <w:rFonts w:hint="eastAsia" w:ascii="微软雅黑" w:hAnsi="微软雅黑" w:eastAsia="微软雅黑" w:cs="微软雅黑"/>
          <w:b/>
          <w:bCs/>
          <w:color w:val="auto"/>
          <w:sz w:val="24"/>
          <w:szCs w:val="24"/>
          <w:lang w:val="en-US" w:eastAsia="zh-CN"/>
        </w:rPr>
        <w:t>注：本项目为专门面向中小企业项目，不享受价格扣除后参与评审。</w:t>
      </w:r>
    </w:p>
    <w:p w14:paraId="632EA333">
      <w:pPr>
        <w:pStyle w:val="17"/>
        <w:rPr>
          <w:rFonts w:hint="eastAsia" w:ascii="微软雅黑" w:hAnsi="微软雅黑" w:eastAsia="微软雅黑" w:cs="微软雅黑"/>
          <w:color w:val="auto"/>
          <w:sz w:val="24"/>
          <w:szCs w:val="24"/>
        </w:rPr>
      </w:pPr>
    </w:p>
    <w:p w14:paraId="28FF8138">
      <w:pPr>
        <w:rPr>
          <w:rFonts w:hint="eastAsia" w:ascii="微软雅黑" w:hAnsi="微软雅黑" w:eastAsia="微软雅黑" w:cs="微软雅黑"/>
          <w:color w:val="auto"/>
          <w:sz w:val="24"/>
          <w:szCs w:val="24"/>
        </w:rPr>
      </w:pPr>
    </w:p>
    <w:p w14:paraId="4707811D">
      <w:pPr>
        <w:outlineLvl w:val="9"/>
        <w:rPr>
          <w:rFonts w:hint="eastAsia" w:ascii="微软雅黑" w:hAnsi="微软雅黑" w:eastAsia="微软雅黑" w:cs="微软雅黑"/>
          <w:color w:val="auto"/>
          <w:sz w:val="24"/>
          <w:szCs w:val="24"/>
        </w:rPr>
      </w:pPr>
    </w:p>
    <w:p w14:paraId="311C9916">
      <w:pPr>
        <w:outlineLvl w:val="9"/>
        <w:rPr>
          <w:rFonts w:hint="eastAsia" w:ascii="微软雅黑" w:hAnsi="微软雅黑" w:eastAsia="微软雅黑" w:cs="微软雅黑"/>
          <w:color w:val="auto"/>
          <w:sz w:val="24"/>
          <w:szCs w:val="24"/>
        </w:rPr>
      </w:pPr>
    </w:p>
    <w:p w14:paraId="668B2C8D">
      <w:pPr>
        <w:rPr>
          <w:rFonts w:hint="eastAsia"/>
          <w:color w:val="auto"/>
        </w:rPr>
      </w:pPr>
    </w:p>
    <w:p w14:paraId="16F2DB78">
      <w:pPr>
        <w:rPr>
          <w:color w:val="auto"/>
        </w:rPr>
      </w:pPr>
    </w:p>
    <w:p w14:paraId="02952DFC">
      <w:pPr>
        <w:pStyle w:val="16"/>
        <w:tabs>
          <w:tab w:val="left" w:pos="5580"/>
        </w:tabs>
        <w:snapToGrid w:val="0"/>
        <w:spacing w:line="400" w:lineRule="atLeast"/>
        <w:textAlignment w:val="baseline"/>
        <w:rPr>
          <w:rFonts w:ascii="微软雅黑" w:hAnsi="微软雅黑" w:eastAsia="微软雅黑" w:cs="微软雅黑"/>
          <w:b/>
          <w:color w:val="auto"/>
          <w:sz w:val="24"/>
          <w:szCs w:val="24"/>
        </w:rPr>
      </w:pPr>
    </w:p>
    <w:bookmarkEnd w:id="423"/>
    <w:bookmarkEnd w:id="424"/>
    <w:bookmarkEnd w:id="425"/>
    <w:bookmarkEnd w:id="426"/>
    <w:bookmarkEnd w:id="427"/>
    <w:bookmarkEnd w:id="428"/>
    <w:bookmarkEnd w:id="429"/>
    <w:p w14:paraId="269C523E">
      <w:pPr>
        <w:rPr>
          <w:rFonts w:hint="eastAsia" w:ascii="微软雅黑" w:hAnsi="微软雅黑" w:eastAsia="微软雅黑" w:cs="微软雅黑"/>
          <w:b/>
          <w:bCs/>
          <w:color w:val="auto"/>
          <w:highlight w:val="none"/>
        </w:rPr>
      </w:pPr>
      <w:bookmarkStart w:id="432" w:name="_Toc32348"/>
      <w:bookmarkStart w:id="433" w:name="_Toc3218"/>
      <w:bookmarkStart w:id="434" w:name="_Toc216582813"/>
      <w:bookmarkStart w:id="435" w:name="_Toc520356217"/>
      <w:bookmarkStart w:id="436" w:name="_Ref467988698"/>
      <w:bookmarkStart w:id="437" w:name="_Toc480942349"/>
      <w:r>
        <w:rPr>
          <w:rFonts w:hint="eastAsia" w:ascii="微软雅黑" w:hAnsi="微软雅黑" w:eastAsia="微软雅黑" w:cs="微软雅黑"/>
          <w:b/>
          <w:bCs/>
          <w:color w:val="auto"/>
          <w:highlight w:val="none"/>
        </w:rPr>
        <w:br w:type="page"/>
      </w:r>
    </w:p>
    <w:p w14:paraId="0278E16C">
      <w:pPr>
        <w:pStyle w:val="7"/>
        <w:outlineLvl w:val="1"/>
        <w:rPr>
          <w:rFonts w:hint="eastAsia" w:ascii="微软雅黑" w:hAnsi="微软雅黑" w:eastAsia="微软雅黑" w:cs="微软雅黑"/>
          <w:b/>
          <w:bCs/>
          <w:color w:val="auto"/>
          <w:highlight w:val="none"/>
        </w:rPr>
      </w:pPr>
      <w:bookmarkStart w:id="438" w:name="_Toc31237"/>
      <w:r>
        <w:rPr>
          <w:rFonts w:hint="eastAsia" w:ascii="微软雅黑" w:hAnsi="微软雅黑" w:eastAsia="微软雅黑" w:cs="微软雅黑"/>
          <w:b/>
          <w:bCs/>
          <w:color w:val="auto"/>
          <w:highlight w:val="none"/>
        </w:rPr>
        <w:t xml:space="preserve">2  </w:t>
      </w:r>
      <w:bookmarkEnd w:id="432"/>
      <w:r>
        <w:rPr>
          <w:rFonts w:hint="eastAsia" w:ascii="微软雅黑" w:hAnsi="微软雅黑" w:eastAsia="微软雅黑" w:cs="微软雅黑"/>
          <w:b/>
          <w:bCs/>
          <w:color w:val="auto"/>
          <w:highlight w:val="none"/>
        </w:rPr>
        <w:t>符合《中华人民共和国政府采购法》第二十二条的规定</w:t>
      </w:r>
      <w:bookmarkEnd w:id="433"/>
      <w:bookmarkEnd w:id="438"/>
    </w:p>
    <w:p w14:paraId="1DE54AD1">
      <w:pPr>
        <w:pStyle w:val="16"/>
        <w:tabs>
          <w:tab w:val="left" w:pos="5580"/>
        </w:tabs>
        <w:snapToGrid w:val="0"/>
        <w:spacing w:line="400" w:lineRule="atLeast"/>
        <w:textAlignment w:val="baseline"/>
        <w:rPr>
          <w:rFonts w:ascii="微软雅黑" w:hAnsi="微软雅黑" w:eastAsia="微软雅黑" w:cs="微软雅黑"/>
          <w:b/>
          <w:color w:val="auto"/>
          <w:sz w:val="24"/>
          <w:szCs w:val="24"/>
        </w:rPr>
      </w:pPr>
    </w:p>
    <w:p w14:paraId="7E54FA11">
      <w:pPr>
        <w:pStyle w:val="7"/>
        <w:outlineLvl w:val="9"/>
        <w:rPr>
          <w:rFonts w:hint="eastAsia" w:ascii="微软雅黑" w:hAnsi="微软雅黑" w:eastAsia="微软雅黑" w:cs="微软雅黑"/>
          <w:b/>
          <w:bCs/>
          <w:color w:val="auto"/>
          <w:highlight w:val="none"/>
        </w:rPr>
      </w:pPr>
      <w:bookmarkStart w:id="439" w:name="_Toc22089"/>
      <w:bookmarkStart w:id="440" w:name="_Toc16088"/>
      <w:bookmarkStart w:id="441" w:name="_Toc8241"/>
      <w:bookmarkStart w:id="442" w:name="_Toc16516"/>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7ABAE3F1">
      <w:pPr>
        <w:pStyle w:val="7"/>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说明：具有有效的营业执照正本或副本，须上传扫描件并加盖本单位公章。</w:t>
      </w:r>
    </w:p>
    <w:p w14:paraId="503F0A96">
      <w:pPr>
        <w:rPr>
          <w:rFonts w:hint="eastAsia" w:ascii="微软雅黑" w:hAnsi="微软雅黑" w:eastAsia="微软雅黑" w:cs="微软雅黑"/>
          <w:color w:val="auto"/>
          <w:kern w:val="2"/>
          <w:sz w:val="24"/>
          <w:szCs w:val="24"/>
          <w:highlight w:val="none"/>
          <w:lang w:val="en-US" w:eastAsia="zh-CN" w:bidi="ar-SA"/>
        </w:rPr>
      </w:pPr>
    </w:p>
    <w:p w14:paraId="1C3D8F48">
      <w:pPr>
        <w:rPr>
          <w:rFonts w:hint="eastAsia" w:ascii="微软雅黑" w:hAnsi="微软雅黑" w:eastAsia="微软雅黑" w:cs="微软雅黑"/>
          <w:color w:val="auto"/>
          <w:kern w:val="2"/>
          <w:sz w:val="24"/>
          <w:szCs w:val="24"/>
          <w:highlight w:val="none"/>
          <w:lang w:val="en-US" w:eastAsia="zh-CN" w:bidi="ar-SA"/>
        </w:rPr>
      </w:pPr>
    </w:p>
    <w:p w14:paraId="577F8786">
      <w:pPr>
        <w:rPr>
          <w:rFonts w:hint="eastAsia" w:ascii="微软雅黑" w:hAnsi="微软雅黑" w:eastAsia="微软雅黑" w:cs="微软雅黑"/>
          <w:color w:val="auto"/>
          <w:kern w:val="2"/>
          <w:sz w:val="24"/>
          <w:szCs w:val="24"/>
          <w:highlight w:val="none"/>
          <w:lang w:val="en-US" w:eastAsia="zh-CN" w:bidi="ar-SA"/>
        </w:rPr>
      </w:pPr>
    </w:p>
    <w:p w14:paraId="04DA15FA">
      <w:pPr>
        <w:rPr>
          <w:rFonts w:hint="eastAsia" w:ascii="微软雅黑" w:hAnsi="微软雅黑" w:eastAsia="微软雅黑" w:cs="微软雅黑"/>
          <w:color w:val="auto"/>
          <w:kern w:val="2"/>
          <w:sz w:val="24"/>
          <w:szCs w:val="24"/>
          <w:highlight w:val="none"/>
          <w:lang w:val="en-US" w:eastAsia="zh-CN" w:bidi="ar-SA"/>
        </w:rPr>
      </w:pPr>
    </w:p>
    <w:p w14:paraId="0A671790">
      <w:pPr>
        <w:rPr>
          <w:rFonts w:hint="eastAsia" w:ascii="微软雅黑" w:hAnsi="微软雅黑" w:eastAsia="微软雅黑" w:cs="微软雅黑"/>
          <w:color w:val="auto"/>
          <w:kern w:val="2"/>
          <w:sz w:val="24"/>
          <w:szCs w:val="24"/>
          <w:highlight w:val="none"/>
          <w:lang w:val="en-US" w:eastAsia="zh-CN" w:bidi="ar-SA"/>
        </w:rPr>
      </w:pPr>
    </w:p>
    <w:p w14:paraId="26073022">
      <w:pPr>
        <w:rPr>
          <w:rFonts w:hint="eastAsia" w:ascii="微软雅黑" w:hAnsi="微软雅黑" w:eastAsia="微软雅黑" w:cs="微软雅黑"/>
          <w:color w:val="auto"/>
          <w:kern w:val="2"/>
          <w:sz w:val="24"/>
          <w:szCs w:val="24"/>
          <w:highlight w:val="none"/>
          <w:lang w:val="en-US" w:eastAsia="zh-CN" w:bidi="ar-SA"/>
        </w:rPr>
      </w:pPr>
    </w:p>
    <w:p w14:paraId="6FC4F1FD">
      <w:pPr>
        <w:rPr>
          <w:rFonts w:hint="eastAsia" w:ascii="微软雅黑" w:hAnsi="微软雅黑" w:eastAsia="微软雅黑" w:cs="微软雅黑"/>
          <w:color w:val="auto"/>
          <w:kern w:val="2"/>
          <w:sz w:val="24"/>
          <w:szCs w:val="24"/>
          <w:highlight w:val="none"/>
          <w:lang w:val="en-US" w:eastAsia="zh-CN" w:bidi="ar-SA"/>
        </w:rPr>
      </w:pPr>
    </w:p>
    <w:p w14:paraId="33FD9761">
      <w:pPr>
        <w:rPr>
          <w:rFonts w:hint="eastAsia" w:ascii="微软雅黑" w:hAnsi="微软雅黑" w:eastAsia="微软雅黑" w:cs="微软雅黑"/>
          <w:color w:val="auto"/>
          <w:kern w:val="2"/>
          <w:sz w:val="24"/>
          <w:szCs w:val="24"/>
          <w:highlight w:val="none"/>
          <w:lang w:val="en-US" w:eastAsia="zh-CN" w:bidi="ar-SA"/>
        </w:rPr>
      </w:pPr>
    </w:p>
    <w:p w14:paraId="2724F498">
      <w:pPr>
        <w:rPr>
          <w:rFonts w:hint="eastAsia" w:ascii="微软雅黑" w:hAnsi="微软雅黑" w:eastAsia="微软雅黑" w:cs="微软雅黑"/>
          <w:color w:val="auto"/>
          <w:kern w:val="2"/>
          <w:sz w:val="24"/>
          <w:szCs w:val="24"/>
          <w:highlight w:val="none"/>
          <w:lang w:val="en-US" w:eastAsia="zh-CN" w:bidi="ar-SA"/>
        </w:rPr>
      </w:pPr>
    </w:p>
    <w:p w14:paraId="74565238">
      <w:pPr>
        <w:rPr>
          <w:rFonts w:hint="eastAsia" w:ascii="微软雅黑" w:hAnsi="微软雅黑" w:eastAsia="微软雅黑" w:cs="微软雅黑"/>
          <w:color w:val="auto"/>
          <w:kern w:val="2"/>
          <w:sz w:val="24"/>
          <w:szCs w:val="24"/>
          <w:highlight w:val="none"/>
          <w:lang w:val="en-US" w:eastAsia="zh-CN" w:bidi="ar-SA"/>
        </w:rPr>
      </w:pPr>
    </w:p>
    <w:p w14:paraId="0BAAA1F3">
      <w:pPr>
        <w:rPr>
          <w:rFonts w:hint="eastAsia" w:ascii="微软雅黑" w:hAnsi="微软雅黑" w:eastAsia="微软雅黑" w:cs="微软雅黑"/>
          <w:color w:val="auto"/>
          <w:kern w:val="2"/>
          <w:sz w:val="24"/>
          <w:szCs w:val="24"/>
          <w:highlight w:val="none"/>
          <w:lang w:val="en-US" w:eastAsia="zh-CN" w:bidi="ar-SA"/>
        </w:rPr>
      </w:pPr>
    </w:p>
    <w:p w14:paraId="2E55E0FA">
      <w:pPr>
        <w:rPr>
          <w:rFonts w:hint="eastAsia" w:ascii="微软雅黑" w:hAnsi="微软雅黑" w:eastAsia="微软雅黑" w:cs="微软雅黑"/>
          <w:color w:val="auto"/>
          <w:kern w:val="2"/>
          <w:sz w:val="24"/>
          <w:szCs w:val="24"/>
          <w:highlight w:val="none"/>
          <w:lang w:val="en-US" w:eastAsia="zh-CN" w:bidi="ar-SA"/>
        </w:rPr>
      </w:pPr>
    </w:p>
    <w:p w14:paraId="1D9EC725">
      <w:pPr>
        <w:rPr>
          <w:rFonts w:hint="eastAsia" w:ascii="微软雅黑" w:hAnsi="微软雅黑" w:eastAsia="微软雅黑" w:cs="微软雅黑"/>
          <w:color w:val="auto"/>
          <w:kern w:val="2"/>
          <w:sz w:val="24"/>
          <w:szCs w:val="24"/>
          <w:highlight w:val="none"/>
          <w:lang w:val="en-US" w:eastAsia="zh-CN" w:bidi="ar-SA"/>
        </w:rPr>
      </w:pPr>
    </w:p>
    <w:p w14:paraId="1454DB78">
      <w:pPr>
        <w:rPr>
          <w:rFonts w:hint="eastAsia" w:ascii="微软雅黑" w:hAnsi="微软雅黑" w:eastAsia="微软雅黑" w:cs="微软雅黑"/>
          <w:color w:val="auto"/>
          <w:kern w:val="2"/>
          <w:sz w:val="24"/>
          <w:szCs w:val="24"/>
          <w:highlight w:val="none"/>
          <w:lang w:val="en-US" w:eastAsia="zh-CN" w:bidi="ar-SA"/>
        </w:rPr>
      </w:pPr>
    </w:p>
    <w:p w14:paraId="3B2A1CDF">
      <w:pPr>
        <w:rPr>
          <w:rFonts w:hint="eastAsia" w:ascii="微软雅黑" w:hAnsi="微软雅黑" w:eastAsia="微软雅黑" w:cs="微软雅黑"/>
          <w:color w:val="auto"/>
          <w:kern w:val="2"/>
          <w:sz w:val="24"/>
          <w:szCs w:val="24"/>
          <w:highlight w:val="none"/>
          <w:lang w:val="en-US" w:eastAsia="zh-CN" w:bidi="ar-SA"/>
        </w:rPr>
      </w:pPr>
    </w:p>
    <w:p w14:paraId="34770125">
      <w:pPr>
        <w:rPr>
          <w:rFonts w:hint="eastAsia" w:ascii="微软雅黑" w:hAnsi="微软雅黑" w:eastAsia="微软雅黑" w:cs="微软雅黑"/>
          <w:color w:val="auto"/>
          <w:kern w:val="2"/>
          <w:sz w:val="24"/>
          <w:szCs w:val="24"/>
          <w:highlight w:val="none"/>
          <w:lang w:val="en-US" w:eastAsia="zh-CN" w:bidi="ar-SA"/>
        </w:rPr>
      </w:pPr>
    </w:p>
    <w:p w14:paraId="30B05002">
      <w:pPr>
        <w:rPr>
          <w:rFonts w:hint="eastAsia" w:ascii="微软雅黑" w:hAnsi="微软雅黑" w:eastAsia="微软雅黑" w:cs="微软雅黑"/>
          <w:color w:val="auto"/>
          <w:kern w:val="2"/>
          <w:sz w:val="24"/>
          <w:szCs w:val="24"/>
          <w:highlight w:val="none"/>
          <w:lang w:val="en-US" w:eastAsia="zh-CN" w:bidi="ar-SA"/>
        </w:rPr>
      </w:pPr>
    </w:p>
    <w:p w14:paraId="20BF2EC0">
      <w:pPr>
        <w:rPr>
          <w:rFonts w:hint="eastAsia" w:ascii="微软雅黑" w:hAnsi="微软雅黑" w:eastAsia="微软雅黑" w:cs="微软雅黑"/>
          <w:color w:val="auto"/>
          <w:kern w:val="2"/>
          <w:sz w:val="24"/>
          <w:szCs w:val="24"/>
          <w:highlight w:val="none"/>
          <w:lang w:val="en-US" w:eastAsia="zh-CN" w:bidi="ar-SA"/>
        </w:rPr>
      </w:pPr>
    </w:p>
    <w:p w14:paraId="5F11054F">
      <w:pPr>
        <w:rPr>
          <w:rFonts w:hint="eastAsia" w:ascii="微软雅黑" w:hAnsi="微软雅黑" w:eastAsia="微软雅黑" w:cs="微软雅黑"/>
          <w:color w:val="auto"/>
          <w:kern w:val="2"/>
          <w:sz w:val="24"/>
          <w:szCs w:val="24"/>
          <w:highlight w:val="none"/>
          <w:lang w:val="en-US" w:eastAsia="zh-CN" w:bidi="ar-SA"/>
        </w:rPr>
      </w:pPr>
    </w:p>
    <w:p w14:paraId="41909757">
      <w:pPr>
        <w:rPr>
          <w:rFonts w:hint="eastAsia" w:ascii="微软雅黑" w:hAnsi="微软雅黑" w:eastAsia="微软雅黑" w:cs="微软雅黑"/>
          <w:color w:val="auto"/>
          <w:kern w:val="2"/>
          <w:sz w:val="24"/>
          <w:szCs w:val="24"/>
          <w:highlight w:val="none"/>
          <w:lang w:val="en-US" w:eastAsia="zh-CN" w:bidi="ar-SA"/>
        </w:rPr>
      </w:pPr>
    </w:p>
    <w:p w14:paraId="6B73B108">
      <w:pPr>
        <w:rPr>
          <w:rFonts w:hint="eastAsia" w:ascii="微软雅黑" w:hAnsi="微软雅黑" w:eastAsia="微软雅黑" w:cs="微软雅黑"/>
          <w:color w:val="auto"/>
          <w:kern w:val="2"/>
          <w:sz w:val="24"/>
          <w:szCs w:val="24"/>
          <w:highlight w:val="none"/>
          <w:lang w:val="en-US" w:eastAsia="zh-CN" w:bidi="ar-SA"/>
        </w:rPr>
      </w:pPr>
    </w:p>
    <w:p w14:paraId="3F2B891D">
      <w:pPr>
        <w:rPr>
          <w:rFonts w:hint="eastAsia" w:ascii="微软雅黑" w:hAnsi="微软雅黑" w:eastAsia="微软雅黑" w:cs="微软雅黑"/>
          <w:color w:val="auto"/>
          <w:kern w:val="2"/>
          <w:sz w:val="24"/>
          <w:szCs w:val="24"/>
          <w:highlight w:val="none"/>
          <w:lang w:val="en-US" w:eastAsia="zh-CN" w:bidi="ar-SA"/>
        </w:rPr>
      </w:pPr>
    </w:p>
    <w:p w14:paraId="28116E01">
      <w:pPr>
        <w:rPr>
          <w:rFonts w:hint="eastAsia" w:ascii="微软雅黑" w:hAnsi="微软雅黑" w:eastAsia="微软雅黑" w:cs="微软雅黑"/>
          <w:color w:val="auto"/>
          <w:kern w:val="2"/>
          <w:sz w:val="24"/>
          <w:szCs w:val="24"/>
          <w:highlight w:val="none"/>
          <w:lang w:val="en-US" w:eastAsia="zh-CN" w:bidi="ar-SA"/>
        </w:rPr>
      </w:pPr>
    </w:p>
    <w:p w14:paraId="672E6902">
      <w:pPr>
        <w:rPr>
          <w:rFonts w:hint="eastAsia" w:ascii="微软雅黑" w:hAnsi="微软雅黑" w:eastAsia="微软雅黑" w:cs="微软雅黑"/>
          <w:color w:val="auto"/>
          <w:kern w:val="2"/>
          <w:sz w:val="24"/>
          <w:szCs w:val="24"/>
          <w:highlight w:val="none"/>
          <w:lang w:val="en-US" w:eastAsia="zh-CN" w:bidi="ar-SA"/>
        </w:rPr>
      </w:pPr>
    </w:p>
    <w:p w14:paraId="67E9C4C1">
      <w:pPr>
        <w:rPr>
          <w:rFonts w:hint="eastAsia" w:ascii="微软雅黑" w:hAnsi="微软雅黑" w:eastAsia="微软雅黑" w:cs="微软雅黑"/>
          <w:color w:val="auto"/>
          <w:kern w:val="2"/>
          <w:sz w:val="24"/>
          <w:szCs w:val="24"/>
          <w:highlight w:val="none"/>
          <w:lang w:val="en-US" w:eastAsia="zh-CN" w:bidi="ar-SA"/>
        </w:rPr>
      </w:pPr>
    </w:p>
    <w:p w14:paraId="2FFC18D6">
      <w:pPr>
        <w:rPr>
          <w:rFonts w:hint="eastAsia" w:ascii="微软雅黑" w:hAnsi="微软雅黑" w:eastAsia="微软雅黑" w:cs="微软雅黑"/>
          <w:color w:val="auto"/>
          <w:kern w:val="2"/>
          <w:sz w:val="24"/>
          <w:szCs w:val="24"/>
          <w:highlight w:val="none"/>
          <w:lang w:val="en-US" w:eastAsia="zh-CN" w:bidi="ar-SA"/>
        </w:rPr>
      </w:pPr>
    </w:p>
    <w:p w14:paraId="605D2EB9">
      <w:pPr>
        <w:rPr>
          <w:rFonts w:hint="eastAsia" w:ascii="微软雅黑" w:hAnsi="微软雅黑" w:eastAsia="微软雅黑" w:cs="微软雅黑"/>
          <w:color w:val="auto"/>
          <w:kern w:val="2"/>
          <w:sz w:val="24"/>
          <w:szCs w:val="24"/>
          <w:highlight w:val="none"/>
          <w:lang w:val="en-US" w:eastAsia="zh-CN" w:bidi="ar-SA"/>
        </w:rPr>
      </w:pPr>
    </w:p>
    <w:p w14:paraId="7936A0B8">
      <w:pPr>
        <w:rPr>
          <w:rFonts w:hint="eastAsia" w:ascii="微软雅黑" w:hAnsi="微软雅黑" w:eastAsia="微软雅黑" w:cs="微软雅黑"/>
          <w:color w:val="auto"/>
          <w:kern w:val="2"/>
          <w:sz w:val="24"/>
          <w:szCs w:val="24"/>
          <w:highlight w:val="none"/>
          <w:lang w:val="en-US" w:eastAsia="zh-CN" w:bidi="ar-SA"/>
        </w:rPr>
      </w:pPr>
    </w:p>
    <w:p w14:paraId="1F4382D8">
      <w:pPr>
        <w:rPr>
          <w:rFonts w:hint="eastAsia" w:ascii="微软雅黑" w:hAnsi="微软雅黑" w:eastAsia="微软雅黑" w:cs="微软雅黑"/>
          <w:color w:val="auto"/>
          <w:kern w:val="2"/>
          <w:sz w:val="24"/>
          <w:szCs w:val="24"/>
          <w:highlight w:val="none"/>
          <w:lang w:val="en-US" w:eastAsia="zh-CN" w:bidi="ar-SA"/>
        </w:rPr>
      </w:pPr>
    </w:p>
    <w:bookmarkEnd w:id="439"/>
    <w:bookmarkEnd w:id="440"/>
    <w:bookmarkEnd w:id="441"/>
    <w:bookmarkEnd w:id="442"/>
    <w:p w14:paraId="68CD8EDA">
      <w:pPr>
        <w:pStyle w:val="8"/>
        <w:snapToGrid w:val="0"/>
        <w:ind w:firstLine="480" w:firstLineChars="200"/>
        <w:textAlignment w:val="baseline"/>
        <w:outlineLvl w:val="9"/>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②法人投标须提供法定代表人资格证明及身份证复印件，被授权人投标须提供法定代表人资格证明及法人授权书、法人及被授权人身份证复印件；</w:t>
      </w:r>
    </w:p>
    <w:p w14:paraId="7E8188AB">
      <w:pPr>
        <w:snapToGrid w:val="0"/>
        <w:spacing w:before="312" w:after="312" w:line="4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b/>
          <w:color w:val="auto"/>
          <w:sz w:val="24"/>
        </w:rPr>
        <w:t>法定代表人资格证明书</w:t>
      </w:r>
    </w:p>
    <w:p w14:paraId="16BF2D09">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同志，现任我单位          职务，为法定代表人，特此证明。</w:t>
      </w:r>
    </w:p>
    <w:p w14:paraId="2043D408">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签发日期：                  单位：         </w:t>
      </w:r>
    </w:p>
    <w:p w14:paraId="2076D328">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附：代表人性别：            年龄：           身份证号码：</w:t>
      </w:r>
    </w:p>
    <w:p w14:paraId="363C847E">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联系电话：</w:t>
      </w:r>
    </w:p>
    <w:p w14:paraId="5498EE69">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营业执照号码：              经济性质：</w:t>
      </w:r>
    </w:p>
    <w:p w14:paraId="29387D19">
      <w:pPr>
        <w:snapToGrid w:val="0"/>
        <w:spacing w:line="400" w:lineRule="exact"/>
        <w:ind w:firstLine="240" w:firstLineChars="100"/>
        <w:textAlignment w:val="baseline"/>
        <w:rPr>
          <w:rFonts w:hint="eastAsia" w:ascii="微软雅黑" w:hAnsi="微软雅黑" w:eastAsia="微软雅黑" w:cs="微软雅黑"/>
          <w:color w:val="auto"/>
          <w:sz w:val="24"/>
        </w:rPr>
      </w:pPr>
    </w:p>
    <w:p w14:paraId="5B1E7CE7">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0" distR="0" simplePos="0" relativeHeight="251661312"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C0128D">
                            <w:pPr>
                              <w:jc w:val="center"/>
                              <w:rPr>
                                <w:rFonts w:hAnsi="宋体"/>
                                <w:szCs w:val="21"/>
                              </w:rPr>
                            </w:pPr>
                          </w:p>
                          <w:p w14:paraId="4BD11B1C">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61312;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5DC0128D">
                      <w:pPr>
                        <w:jc w:val="center"/>
                        <w:rPr>
                          <w:rFonts w:hAnsi="宋体"/>
                          <w:szCs w:val="21"/>
                        </w:rPr>
                      </w:pPr>
                    </w:p>
                    <w:p w14:paraId="4BD11B1C">
                      <w:pPr>
                        <w:jc w:val="both"/>
                        <w:rPr>
                          <w:szCs w:val="21"/>
                        </w:rPr>
                      </w:pPr>
                    </w:p>
                  </w:txbxContent>
                </v:textbox>
              </v:shape>
            </w:pict>
          </mc:Fallback>
        </mc:AlternateContent>
      </w:r>
      <w:r>
        <w:rPr>
          <w:rFonts w:hint="eastAsia" w:ascii="微软雅黑" w:hAnsi="微软雅黑" w:eastAsia="微软雅黑" w:cs="微软雅黑"/>
          <w:color w:val="auto"/>
          <w:sz w:val="24"/>
        </w:rPr>
        <mc:AlternateContent>
          <mc:Choice Requires="wps">
            <w:drawing>
              <wp:anchor distT="0" distB="0" distL="0" distR="0" simplePos="0" relativeHeight="251661312"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72CB138">
                            <w:pPr>
                              <w:jc w:val="center"/>
                              <w:rPr>
                                <w:rFonts w:hAnsi="宋体"/>
                                <w:szCs w:val="21"/>
                              </w:rPr>
                            </w:pPr>
                            <w:r>
                              <w:rPr>
                                <w:rFonts w:hint="eastAsia" w:hAnsi="宋体"/>
                                <w:szCs w:val="21"/>
                              </w:rPr>
                              <w:t xml:space="preserve">  </w:t>
                            </w: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wps:txbx>
                      <wps:bodyPr upright="1"/>
                    </wps:wsp>
                  </a:graphicData>
                </a:graphic>
              </wp:anchor>
            </w:drawing>
          </mc:Choice>
          <mc:Fallback>
            <w:pict>
              <v:roundrect id="圆角矩形 18" o:spid="_x0000_s1026" o:spt="2" style="position:absolute;left:0pt;margin-left:229.8pt;margin-top:2.25pt;height:109.1pt;width:163.55pt;z-index:251661312;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14:paraId="272CB138">
                      <w:pPr>
                        <w:jc w:val="center"/>
                        <w:rPr>
                          <w:rFonts w:hAnsi="宋体"/>
                          <w:szCs w:val="21"/>
                        </w:rPr>
                      </w:pPr>
                      <w:r>
                        <w:rPr>
                          <w:rFonts w:hint="eastAsia" w:hAnsi="宋体"/>
                          <w:szCs w:val="21"/>
                        </w:rPr>
                        <w:t xml:space="preserve">  </w:t>
                      </w: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v:textbox>
              </v:roundrect>
            </w:pict>
          </mc:Fallback>
        </mc:AlternateContent>
      </w:r>
    </w:p>
    <w:p w14:paraId="428B25D5">
      <w:pPr>
        <w:snapToGrid w:val="0"/>
        <w:spacing w:line="400" w:lineRule="exact"/>
        <w:textAlignment w:val="baseline"/>
        <w:rPr>
          <w:rFonts w:ascii="微软雅黑" w:hAnsi="微软雅黑" w:eastAsia="微软雅黑" w:cs="微软雅黑"/>
          <w:color w:val="auto"/>
          <w:sz w:val="24"/>
        </w:rPr>
      </w:pPr>
    </w:p>
    <w:p w14:paraId="52850DB1">
      <w:pPr>
        <w:snapToGrid w:val="0"/>
        <w:spacing w:line="400" w:lineRule="exact"/>
        <w:textAlignment w:val="baseline"/>
        <w:rPr>
          <w:rFonts w:ascii="微软雅黑" w:hAnsi="微软雅黑" w:eastAsia="微软雅黑" w:cs="微软雅黑"/>
          <w:color w:val="auto"/>
          <w:sz w:val="24"/>
        </w:rPr>
      </w:pPr>
    </w:p>
    <w:p w14:paraId="66D5E360">
      <w:pPr>
        <w:pStyle w:val="26"/>
        <w:spacing w:line="400" w:lineRule="exact"/>
        <w:rPr>
          <w:rFonts w:ascii="微软雅黑" w:hAnsi="微软雅黑" w:eastAsia="微软雅黑" w:cs="微软雅黑"/>
          <w:color w:val="auto"/>
          <w:sz w:val="24"/>
        </w:rPr>
      </w:pPr>
    </w:p>
    <w:p w14:paraId="3D6B5787">
      <w:pPr>
        <w:pStyle w:val="26"/>
        <w:spacing w:line="400" w:lineRule="exact"/>
        <w:rPr>
          <w:rFonts w:ascii="微软雅黑" w:hAnsi="微软雅黑" w:eastAsia="微软雅黑" w:cs="微软雅黑"/>
          <w:color w:val="auto"/>
          <w:sz w:val="24"/>
        </w:rPr>
      </w:pPr>
    </w:p>
    <w:p w14:paraId="330EADB2">
      <w:pPr>
        <w:snapToGrid w:val="0"/>
        <w:spacing w:line="400" w:lineRule="exact"/>
        <w:ind w:right="246"/>
        <w:textAlignment w:val="baseline"/>
        <w:rPr>
          <w:rFonts w:ascii="微软雅黑" w:hAnsi="微软雅黑" w:eastAsia="微软雅黑" w:cs="微软雅黑"/>
          <w:color w:val="auto"/>
          <w:sz w:val="24"/>
        </w:rPr>
      </w:pPr>
    </w:p>
    <w:p w14:paraId="54686F6E">
      <w:pPr>
        <w:snapToGrid w:val="0"/>
        <w:spacing w:line="400" w:lineRule="exact"/>
        <w:ind w:right="246"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14:paraId="4C120F91">
      <w:pPr>
        <w:snapToGrid w:val="0"/>
        <w:spacing w:line="400" w:lineRule="exact"/>
        <w:ind w:firstLine="784" w:firstLineChars="327"/>
        <w:textAlignment w:val="baseline"/>
        <w:rPr>
          <w:rFonts w:ascii="微软雅黑" w:hAnsi="微软雅黑" w:eastAsia="微软雅黑" w:cs="微软雅黑"/>
          <w:color w:val="auto"/>
          <w:sz w:val="24"/>
        </w:rPr>
      </w:pPr>
    </w:p>
    <w:p w14:paraId="0393314F">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法定代表人(签/章)： </w:t>
      </w:r>
    </w:p>
    <w:p w14:paraId="2551DA84">
      <w:pPr>
        <w:pStyle w:val="16"/>
        <w:tabs>
          <w:tab w:val="left" w:pos="5370"/>
        </w:tabs>
        <w:snapToGrid w:val="0"/>
        <w:spacing w:line="400" w:lineRule="exact"/>
        <w:ind w:left="1155" w:leftChars="371" w:hanging="376" w:hangingChars="15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rPr>
        <w:t xml:space="preserve"> </w:t>
      </w:r>
    </w:p>
    <w:p w14:paraId="693E8D5D">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14:paraId="37F26284">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14:paraId="41AD060B">
      <w:pPr>
        <w:pStyle w:val="36"/>
        <w:snapToGrid w:val="0"/>
        <w:spacing w:line="400" w:lineRule="exact"/>
        <w:ind w:firstLine="480"/>
        <w:textAlignment w:val="baseline"/>
        <w:rPr>
          <w:rFonts w:ascii="微软雅黑" w:hAnsi="微软雅黑" w:eastAsia="微软雅黑" w:cs="微软雅黑"/>
          <w:color w:val="auto"/>
        </w:rPr>
      </w:pPr>
      <w:bookmarkStart w:id="443" w:name="_Toc16640"/>
      <w:bookmarkStart w:id="444" w:name="_Toc515647807"/>
      <w:bookmarkStart w:id="445" w:name="_Toc21867"/>
      <w:bookmarkStart w:id="446" w:name="_Toc13107"/>
      <w:bookmarkStart w:id="447" w:name="_Toc6829"/>
      <w:bookmarkStart w:id="448" w:name="_Toc1083"/>
      <w:bookmarkStart w:id="449" w:name="_Toc5436"/>
      <w:bookmarkStart w:id="450" w:name="_Toc22472"/>
    </w:p>
    <w:p w14:paraId="47DAD1A6">
      <w:pPr>
        <w:rPr>
          <w:rFonts w:hint="eastAsia" w:ascii="微软雅黑" w:hAnsi="微软雅黑" w:eastAsia="微软雅黑" w:cs="微软雅黑"/>
          <w:b/>
          <w:bCs/>
          <w:color w:val="auto"/>
          <w:sz w:val="24"/>
        </w:rPr>
      </w:pPr>
      <w:bookmarkStart w:id="451" w:name="_Toc27943"/>
      <w:bookmarkStart w:id="452" w:name="_Toc4082"/>
      <w:bookmarkStart w:id="453" w:name="_Toc4926"/>
      <w:bookmarkStart w:id="454" w:name="_Toc16635"/>
      <w:bookmarkStart w:id="455" w:name="_Toc14483"/>
      <w:bookmarkStart w:id="456" w:name="_Toc7748"/>
      <w:bookmarkStart w:id="457" w:name="_Toc8491"/>
      <w:r>
        <w:rPr>
          <w:rFonts w:hint="eastAsia" w:ascii="微软雅黑" w:hAnsi="微软雅黑" w:eastAsia="微软雅黑" w:cs="微软雅黑"/>
          <w:b/>
          <w:bCs/>
          <w:color w:val="auto"/>
          <w:sz w:val="24"/>
        </w:rPr>
        <w:br w:type="page"/>
      </w:r>
    </w:p>
    <w:p w14:paraId="614DBCFF">
      <w:pPr>
        <w:snapToGrid w:val="0"/>
        <w:spacing w:line="400" w:lineRule="exact"/>
        <w:ind w:left="1080" w:leftChars="257" w:hanging="540"/>
        <w:jc w:val="center"/>
        <w:textAlignment w:val="baseline"/>
        <w:rPr>
          <w:rFonts w:ascii="微软雅黑" w:hAnsi="微软雅黑" w:eastAsia="微软雅黑" w:cs="微软雅黑"/>
          <w:b/>
          <w:bCs/>
          <w:color w:val="auto"/>
          <w:sz w:val="24"/>
          <w:u w:val="single" w:color="000000"/>
        </w:rPr>
      </w:pPr>
      <w:r>
        <w:rPr>
          <w:rFonts w:hint="eastAsia" w:ascii="微软雅黑" w:hAnsi="微软雅黑" w:eastAsia="微软雅黑" w:cs="微软雅黑"/>
          <w:b/>
          <w:bCs/>
          <w:color w:val="auto"/>
          <w:sz w:val="24"/>
        </w:rPr>
        <w:t>法定代表人授权委托书</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7539C79">
      <w:pPr>
        <w:pStyle w:val="16"/>
        <w:tabs>
          <w:tab w:val="left" w:pos="5580"/>
        </w:tabs>
        <w:snapToGrid w:val="0"/>
        <w:spacing w:line="400" w:lineRule="exact"/>
        <w:textAlignment w:val="baseline"/>
        <w:rPr>
          <w:rFonts w:ascii="微软雅黑" w:hAnsi="微软雅黑" w:eastAsia="微软雅黑" w:cs="微软雅黑"/>
          <w:color w:val="auto"/>
          <w:sz w:val="24"/>
          <w:szCs w:val="24"/>
        </w:rPr>
      </w:pPr>
      <w:bookmarkStart w:id="458" w:name="_Toc32520"/>
      <w:bookmarkStart w:id="459" w:name="_Toc515647808"/>
      <w:bookmarkStart w:id="460" w:name="_Toc7039"/>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2E6A5699">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14:paraId="4F05AD2D">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wps:txbx>
                      <wps:bodyPr upright="1"/>
                    </wps:wsp>
                  </a:graphicData>
                </a:graphic>
              </wp:anchor>
            </w:drawing>
          </mc:Choice>
          <mc:Fallback>
            <w:pict>
              <v:roundrect id="圆角矩形 15" o:spid="_x0000_s1026" o:spt="2" style="position:absolute;left:0pt;margin-left:239.3pt;margin-top:7.65pt;height:109.25pt;width:195.15pt;z-index:251661312;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v:textbox>
              </v:shape>
            </w:pict>
          </mc:Fallback>
        </mc:AlternateContent>
      </w:r>
    </w:p>
    <w:p w14:paraId="17AA1670">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p>
    <w:p w14:paraId="45F39552">
      <w:pPr>
        <w:pStyle w:val="16"/>
        <w:tabs>
          <w:tab w:val="left" w:pos="5580"/>
        </w:tabs>
        <w:snapToGrid w:val="0"/>
        <w:spacing w:line="400" w:lineRule="exact"/>
        <w:textAlignment w:val="baseline"/>
        <w:rPr>
          <w:rFonts w:ascii="微软雅黑" w:hAnsi="微软雅黑" w:eastAsia="微软雅黑" w:cs="微软雅黑"/>
          <w:color w:val="auto"/>
          <w:sz w:val="24"/>
          <w:szCs w:val="24"/>
        </w:rPr>
      </w:pPr>
    </w:p>
    <w:p w14:paraId="2DBD4CB6">
      <w:pPr>
        <w:pStyle w:val="16"/>
        <w:tabs>
          <w:tab w:val="left" w:pos="5580"/>
        </w:tabs>
        <w:snapToGrid w:val="0"/>
        <w:spacing w:line="400" w:lineRule="exact"/>
        <w:textAlignment w:val="baseline"/>
        <w:rPr>
          <w:rFonts w:ascii="微软雅黑" w:hAnsi="微软雅黑" w:eastAsia="微软雅黑" w:cs="微软雅黑"/>
          <w:color w:val="auto"/>
          <w:sz w:val="24"/>
          <w:szCs w:val="24"/>
        </w:rPr>
      </w:pPr>
    </w:p>
    <w:p w14:paraId="463C2FA3">
      <w:pPr>
        <w:pStyle w:val="16"/>
        <w:tabs>
          <w:tab w:val="left" w:pos="5580"/>
        </w:tabs>
        <w:snapToGrid w:val="0"/>
        <w:spacing w:line="400" w:lineRule="exact"/>
        <w:textAlignment w:val="baseline"/>
        <w:rPr>
          <w:rFonts w:ascii="微软雅黑" w:hAnsi="微软雅黑" w:eastAsia="微软雅黑" w:cs="微软雅黑"/>
          <w:color w:val="auto"/>
          <w:sz w:val="24"/>
          <w:szCs w:val="24"/>
        </w:rPr>
      </w:pPr>
    </w:p>
    <w:p w14:paraId="21406CDF">
      <w:pPr>
        <w:pStyle w:val="16"/>
        <w:tabs>
          <w:tab w:val="left" w:pos="5580"/>
        </w:tabs>
        <w:snapToGrid w:val="0"/>
        <w:spacing w:line="400" w:lineRule="exact"/>
        <w:textAlignment w:val="baseline"/>
        <w:rPr>
          <w:rFonts w:ascii="微软雅黑" w:hAnsi="微软雅黑" w:eastAsia="微软雅黑" w:cs="微软雅黑"/>
          <w:color w:val="auto"/>
          <w:sz w:val="24"/>
          <w:szCs w:val="24"/>
        </w:rPr>
      </w:pPr>
    </w:p>
    <w:p w14:paraId="7E0AB9D0">
      <w:pPr>
        <w:pStyle w:val="16"/>
        <w:tabs>
          <w:tab w:val="left" w:pos="5580"/>
        </w:tabs>
        <w:snapToGrid w:val="0"/>
        <w:spacing w:line="400" w:lineRule="exact"/>
        <w:textAlignment w:val="baseline"/>
        <w:rPr>
          <w:rFonts w:ascii="微软雅黑" w:hAnsi="微软雅黑" w:eastAsia="微软雅黑" w:cs="微软雅黑"/>
          <w:color w:val="auto"/>
          <w:sz w:val="24"/>
          <w:szCs w:val="24"/>
        </w:rPr>
      </w:pPr>
    </w:p>
    <w:p w14:paraId="34A6FB3B">
      <w:pPr>
        <w:pStyle w:val="16"/>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1312"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wps:txbx>
                      <wps:bodyPr upright="1"/>
                    </wps:wsp>
                  </a:graphicData>
                </a:graphic>
              </wp:anchor>
            </w:drawing>
          </mc:Choice>
          <mc:Fallback>
            <w:pict>
              <v:roundrect id="圆角矩形 16" o:spid="_x0000_s1026" o:spt="2" style="position:absolute;left:0pt;margin-left:2.35pt;margin-top:18.55pt;height:110.95pt;width:201.2pt;z-index:251661312;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v:textbox>
              </v:roundrect>
            </w:pict>
          </mc:Fallback>
        </mc:AlternateContent>
      </w:r>
    </w:p>
    <w:p w14:paraId="6B396FF4">
      <w:pPr>
        <w:pStyle w:val="16"/>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1312"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7569B526">
                            <w:pPr>
                              <w:jc w:val="center"/>
                              <w:rPr>
                                <w:rFonts w:hAnsi="宋体"/>
                              </w:rPr>
                            </w:pPr>
                            <w:r>
                              <w:rPr>
                                <w:rFonts w:hint="eastAsia" w:hAnsi="宋体"/>
                              </w:rPr>
                              <w:t xml:space="preserve">  </w:t>
                            </w:r>
                          </w:p>
                          <w:p w14:paraId="759BDA4B">
                            <w:pPr>
                              <w:jc w:val="center"/>
                              <w:rPr>
                                <w:rFonts w:hAnsi="宋体"/>
                              </w:rPr>
                            </w:pPr>
                          </w:p>
                          <w:p w14:paraId="07B7F32E">
                            <w:pPr>
                              <w:jc w:val="center"/>
                            </w:pPr>
                            <w:r>
                              <w:rPr>
                                <w:rFonts w:hint="eastAsia" w:hAnsi="宋体"/>
                              </w:rPr>
                              <w:t>法人身份证复印件反面</w:t>
                            </w:r>
                          </w:p>
                          <w:p w14:paraId="69415B4D"/>
                        </w:txbxContent>
                      </wps:txbx>
                      <wps:bodyPr upright="1"/>
                    </wps:wsp>
                  </a:graphicData>
                </a:graphic>
              </wp:anchor>
            </w:drawing>
          </mc:Choice>
          <mc:Fallback>
            <w:pict>
              <v:roundrect id="圆角矩形 13" o:spid="_x0000_s1026" o:spt="2" style="position:absolute;left:0pt;margin-left:238.45pt;margin-top:11.05pt;height:98.6pt;width:199.65pt;z-index:251661312;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14:paraId="7569B526">
                      <w:pPr>
                        <w:jc w:val="center"/>
                        <w:rPr>
                          <w:rFonts w:hAnsi="宋体"/>
                        </w:rPr>
                      </w:pPr>
                      <w:r>
                        <w:rPr>
                          <w:rFonts w:hint="eastAsia" w:hAnsi="宋体"/>
                        </w:rPr>
                        <w:t xml:space="preserve">  </w:t>
                      </w:r>
                    </w:p>
                    <w:p w14:paraId="759BDA4B">
                      <w:pPr>
                        <w:jc w:val="center"/>
                        <w:rPr>
                          <w:rFonts w:hAnsi="宋体"/>
                        </w:rPr>
                      </w:pPr>
                    </w:p>
                    <w:p w14:paraId="07B7F32E">
                      <w:pPr>
                        <w:jc w:val="center"/>
                      </w:pPr>
                      <w:r>
                        <w:rPr>
                          <w:rFonts w:hint="eastAsia" w:hAnsi="宋体"/>
                        </w:rPr>
                        <w:t>法人身份证复印件反面</w:t>
                      </w:r>
                    </w:p>
                    <w:p w14:paraId="69415B4D"/>
                  </w:txbxContent>
                </v:textbox>
              </v:roundrect>
            </w:pict>
          </mc:Fallback>
        </mc:AlternateContent>
      </w:r>
    </w:p>
    <w:p w14:paraId="6B20426E">
      <w:pPr>
        <w:pStyle w:val="16"/>
        <w:tabs>
          <w:tab w:val="left" w:pos="5580"/>
        </w:tabs>
        <w:snapToGrid w:val="0"/>
        <w:spacing w:line="400" w:lineRule="exact"/>
        <w:textAlignment w:val="baseline"/>
        <w:rPr>
          <w:rFonts w:ascii="微软雅黑" w:hAnsi="微软雅黑" w:eastAsia="微软雅黑" w:cs="微软雅黑"/>
          <w:color w:val="auto"/>
          <w:sz w:val="24"/>
          <w:szCs w:val="24"/>
        </w:rPr>
      </w:pPr>
    </w:p>
    <w:p w14:paraId="5A735701">
      <w:pPr>
        <w:pStyle w:val="16"/>
        <w:tabs>
          <w:tab w:val="left" w:pos="5580"/>
        </w:tabs>
        <w:snapToGrid w:val="0"/>
        <w:spacing w:line="400" w:lineRule="exact"/>
        <w:textAlignment w:val="baseline"/>
        <w:rPr>
          <w:rFonts w:ascii="微软雅黑" w:hAnsi="微软雅黑" w:eastAsia="微软雅黑" w:cs="微软雅黑"/>
          <w:color w:val="auto"/>
          <w:sz w:val="24"/>
          <w:szCs w:val="24"/>
        </w:rPr>
      </w:pPr>
    </w:p>
    <w:p w14:paraId="3F4E67E0">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14:paraId="70B6CBCA">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p>
    <w:p w14:paraId="71A8ACC3">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12A7D9F0">
      <w:pPr>
        <w:pStyle w:val="16"/>
        <w:tabs>
          <w:tab w:val="left" w:pos="5370"/>
        </w:tabs>
        <w:snapToGrid w:val="0"/>
        <w:spacing w:line="400" w:lineRule="exact"/>
        <w:ind w:firstLine="480" w:firstLineChars="2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p>
    <w:p w14:paraId="0D5AA9EE">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法定代表人（签/章）：                     </w:t>
      </w:r>
    </w:p>
    <w:p w14:paraId="1E32DBE7">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14:paraId="06E0F48E">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委托代理人（签/章）：                                   </w:t>
      </w:r>
    </w:p>
    <w:p w14:paraId="3A336660">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14:paraId="3B7B2003">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14:paraId="69151176">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14:paraId="0D739134">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14:paraId="06F68299">
      <w:pPr>
        <w:pStyle w:val="16"/>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bookmarkEnd w:id="458"/>
      <w:bookmarkEnd w:id="459"/>
      <w:bookmarkEnd w:id="460"/>
    </w:p>
    <w:p w14:paraId="4B526F85">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6B6C95CC">
      <w:pPr>
        <w:rPr>
          <w:color w:val="auto"/>
        </w:rPr>
      </w:pPr>
    </w:p>
    <w:p w14:paraId="5F46AF7D">
      <w:pPr>
        <w:rPr>
          <w:color w:val="auto"/>
        </w:rPr>
      </w:pPr>
    </w:p>
    <w:p w14:paraId="0DAFC990">
      <w:pPr>
        <w:rPr>
          <w:color w:val="auto"/>
        </w:rPr>
      </w:pPr>
    </w:p>
    <w:p w14:paraId="028A3384">
      <w:pPr>
        <w:rPr>
          <w:color w:val="auto"/>
        </w:rPr>
      </w:pPr>
    </w:p>
    <w:p w14:paraId="7A9E71FD">
      <w:pPr>
        <w:rPr>
          <w:color w:val="auto"/>
        </w:rPr>
      </w:pPr>
    </w:p>
    <w:p w14:paraId="3C7481E1">
      <w:pPr>
        <w:rPr>
          <w:rFonts w:ascii="微软雅黑" w:hAnsi="微软雅黑" w:eastAsia="微软雅黑" w:cs="微软雅黑"/>
          <w:color w:val="auto"/>
          <w:sz w:val="24"/>
          <w:szCs w:val="24"/>
        </w:rPr>
      </w:pPr>
      <w:r>
        <w:rPr>
          <w:rFonts w:ascii="微软雅黑" w:hAnsi="微软雅黑" w:eastAsia="微软雅黑" w:cs="微软雅黑"/>
          <w:color w:val="auto"/>
          <w:sz w:val="24"/>
          <w:szCs w:val="24"/>
        </w:rPr>
        <w:br w:type="page"/>
      </w:r>
    </w:p>
    <w:p w14:paraId="403FD11B">
      <w:pPr>
        <w:pStyle w:val="36"/>
        <w:keepNext w:val="0"/>
        <w:keepLines w:val="0"/>
        <w:pageBreakBefore w:val="0"/>
        <w:widowControl w:val="0"/>
        <w:kinsoku/>
        <w:wordWrap/>
        <w:overflowPunct/>
        <w:topLinePunct w:val="0"/>
        <w:bidi w:val="0"/>
        <w:snapToGrid w:val="0"/>
        <w:spacing w:line="400" w:lineRule="exact"/>
        <w:ind w:firstLine="480"/>
        <w:textAlignment w:val="baseline"/>
        <w:outlineLvl w:val="9"/>
        <w:rPr>
          <w:rFonts w:ascii="微软雅黑" w:hAnsi="微软雅黑" w:eastAsia="微软雅黑" w:cs="微软雅黑"/>
          <w:b/>
          <w:color w:val="auto"/>
          <w:kern w:val="0"/>
        </w:rPr>
      </w:pPr>
      <w:r>
        <w:rPr>
          <w:rFonts w:hint="eastAsia" w:ascii="微软雅黑" w:hAnsi="微软雅黑" w:eastAsia="微软雅黑" w:cs="微软雅黑"/>
          <w:b/>
          <w:color w:val="auto"/>
          <w:kern w:val="0"/>
          <w:lang w:val="en-US" w:eastAsia="zh-CN"/>
        </w:rPr>
        <w:t>③</w:t>
      </w:r>
      <w:r>
        <w:rPr>
          <w:rFonts w:hint="eastAsia" w:ascii="微软雅黑" w:hAnsi="微软雅黑" w:eastAsia="微软雅黑" w:cs="微软雅黑"/>
          <w:b/>
          <w:color w:val="auto"/>
          <w:kern w:val="0"/>
          <w:lang w:eastAsia="zh-CN"/>
        </w:rPr>
        <w:t>本单位依法缴纳的近3个月内任意一个月的社会保险的凭据（新成立公司提供相关证明文件）；</w:t>
      </w:r>
    </w:p>
    <w:p w14:paraId="550AC803">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说明：1、社保证明可含：社保缴费凭证或社保缴费证明或社保缴费汇总单或依法缴纳社保的完税证明。</w:t>
      </w:r>
    </w:p>
    <w:p w14:paraId="30F65D3C">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720" w:firstLineChars="3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2、近三个月是指本项目响应文件递交及开启截止时间前三个月。</w:t>
      </w:r>
    </w:p>
    <w:p w14:paraId="4E077214">
      <w:pPr>
        <w:pStyle w:val="36"/>
        <w:keepNext w:val="0"/>
        <w:keepLines w:val="0"/>
        <w:pageBreakBefore w:val="0"/>
        <w:widowControl w:val="0"/>
        <w:kinsoku/>
        <w:wordWrap/>
        <w:overflowPunct/>
        <w:topLinePunct w:val="0"/>
        <w:bidi w:val="0"/>
        <w:snapToGrid w:val="0"/>
        <w:spacing w:line="400" w:lineRule="exact"/>
        <w:ind w:left="0" w:leftChars="0" w:firstLine="0" w:firstLineChars="0"/>
        <w:textAlignment w:val="baseline"/>
        <w:rPr>
          <w:rFonts w:ascii="微软雅黑" w:hAnsi="微软雅黑" w:eastAsia="微软雅黑" w:cs="微软雅黑"/>
          <w:b/>
          <w:color w:val="auto"/>
          <w:kern w:val="0"/>
          <w:sz w:val="21"/>
        </w:rPr>
      </w:pPr>
    </w:p>
    <w:p w14:paraId="63E000A3">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④税务部门出具的近3个月内任意一个月的完税证明（依法免缴的应提供依法免缴的相关证明文件或零申报报表）；</w:t>
      </w:r>
    </w:p>
    <w:p w14:paraId="6EF07200">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14:paraId="725A77AA">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960" w:firstLineChars="4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14:paraId="7D1ACF86">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960" w:firstLineChars="4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3、近三个月是指本项目响应文件递交及开启截止时间前三个月。</w:t>
      </w:r>
    </w:p>
    <w:p w14:paraId="55970DBF">
      <w:pPr>
        <w:pStyle w:val="17"/>
        <w:keepNext w:val="0"/>
        <w:keepLines w:val="0"/>
        <w:pageBreakBefore w:val="0"/>
        <w:widowControl w:val="0"/>
        <w:numPr>
          <w:ilvl w:val="0"/>
          <w:numId w:val="0"/>
        </w:numPr>
        <w:kinsoku/>
        <w:wordWrap/>
        <w:overflowPunct/>
        <w:topLinePunct w:val="0"/>
        <w:bidi w:val="0"/>
        <w:spacing w:line="400" w:lineRule="exact"/>
        <w:ind w:leftChars="353"/>
      </w:pPr>
    </w:p>
    <w:p w14:paraId="533ACE45">
      <w:pPr>
        <w:pStyle w:val="16"/>
        <w:keepNext w:val="0"/>
        <w:keepLines w:val="0"/>
        <w:pageBreakBefore w:val="0"/>
        <w:widowControl w:val="0"/>
        <w:tabs>
          <w:tab w:val="left" w:pos="5580"/>
        </w:tabs>
        <w:kinsoku/>
        <w:wordWrap/>
        <w:overflowPunct/>
        <w:topLinePunct w:val="0"/>
        <w:bidi w:val="0"/>
        <w:snapToGrid w:val="0"/>
        <w:spacing w:line="400" w:lineRule="exact"/>
        <w:textAlignment w:val="baseline"/>
        <w:rPr>
          <w:rFonts w:ascii="微软雅黑" w:hAnsi="微软雅黑" w:eastAsia="微软雅黑" w:cs="微软雅黑"/>
          <w:b/>
          <w:color w:val="auto"/>
          <w:kern w:val="0"/>
          <w:sz w:val="24"/>
          <w:szCs w:val="24"/>
        </w:rPr>
      </w:pPr>
    </w:p>
    <w:p w14:paraId="416EB764">
      <w:pPr>
        <w:keepNext w:val="0"/>
        <w:keepLines w:val="0"/>
        <w:pageBreakBefore w:val="0"/>
        <w:widowControl w:val="0"/>
        <w:tabs>
          <w:tab w:val="left" w:pos="5580"/>
        </w:tabs>
        <w:kinsoku/>
        <w:wordWrap/>
        <w:overflowPunct/>
        <w:topLinePunct w:val="0"/>
        <w:bidi w:val="0"/>
        <w:spacing w:line="400" w:lineRule="exact"/>
        <w:ind w:left="1080" w:leftChars="257" w:hanging="540"/>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⑤提供近两年任意一年完整的财务审计报告或近一个月的银行资信证明；</w:t>
      </w:r>
    </w:p>
    <w:p w14:paraId="74BA7C3C">
      <w:pPr>
        <w:keepNext w:val="0"/>
        <w:keepLines w:val="0"/>
        <w:pageBreakBefore w:val="0"/>
        <w:widowControl w:val="0"/>
        <w:tabs>
          <w:tab w:val="left" w:pos="5580"/>
        </w:tabs>
        <w:kinsoku/>
        <w:wordWrap/>
        <w:overflowPunct/>
        <w:topLinePunct w:val="0"/>
        <w:bidi w:val="0"/>
        <w:spacing w:line="400" w:lineRule="exac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14:paraId="228CC0E0">
      <w:pPr>
        <w:keepNext w:val="0"/>
        <w:keepLines w:val="0"/>
        <w:pageBreakBefore w:val="0"/>
        <w:widowControl w:val="0"/>
        <w:tabs>
          <w:tab w:val="left" w:pos="5580"/>
        </w:tabs>
        <w:kinsoku/>
        <w:wordWrap/>
        <w:overflowPunct/>
        <w:topLinePunct w:val="0"/>
        <w:bidi w:val="0"/>
        <w:spacing w:line="400" w:lineRule="exac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1、如提供本单位上年度经会计师事务所出具的完整审计报告复印件须加盖本单位章。</w:t>
      </w:r>
    </w:p>
    <w:p w14:paraId="256F66C2">
      <w:pPr>
        <w:pStyle w:val="7"/>
        <w:keepNext w:val="0"/>
        <w:keepLines w:val="0"/>
        <w:pageBreakBefore w:val="0"/>
        <w:widowControl w:val="0"/>
        <w:kinsoku/>
        <w:wordWrap/>
        <w:overflowPunct/>
        <w:topLinePunct w:val="0"/>
        <w:bidi w:val="0"/>
        <w:spacing w:line="400" w:lineRule="exact"/>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2、如果是联合体投标，联合体各方均需提供上述证明。</w:t>
      </w:r>
    </w:p>
    <w:p w14:paraId="79536CEF">
      <w:pPr>
        <w:pStyle w:val="8"/>
        <w:keepNext w:val="0"/>
        <w:keepLines w:val="0"/>
        <w:pageBreakBefore w:val="0"/>
        <w:widowControl w:val="0"/>
        <w:kinsoku/>
        <w:wordWrap/>
        <w:overflowPunct/>
        <w:topLinePunct w:val="0"/>
        <w:bidi w:val="0"/>
        <w:spacing w:line="400" w:lineRule="exact"/>
        <w:ind w:firstLine="480" w:firstLineChars="200"/>
        <w:rPr>
          <w:rFonts w:hint="default"/>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3、近两年任意一年指2023年或2024年，近一个月是指本项目响应文件递交及开启截止时间前一个月。</w:t>
      </w:r>
    </w:p>
    <w:p w14:paraId="0067CB20">
      <w:pPr>
        <w:pStyle w:val="16"/>
        <w:keepNext w:val="0"/>
        <w:keepLines w:val="0"/>
        <w:pageBreakBefore w:val="0"/>
        <w:widowControl w:val="0"/>
        <w:tabs>
          <w:tab w:val="left" w:pos="5580"/>
        </w:tabs>
        <w:kinsoku/>
        <w:wordWrap/>
        <w:overflowPunct/>
        <w:topLinePunct w:val="0"/>
        <w:bidi w:val="0"/>
        <w:snapToGrid w:val="0"/>
        <w:spacing w:line="400" w:lineRule="exact"/>
        <w:textAlignment w:val="baseline"/>
        <w:rPr>
          <w:rFonts w:ascii="微软雅黑" w:hAnsi="微软雅黑" w:eastAsia="微软雅黑" w:cs="微软雅黑"/>
          <w:b/>
          <w:color w:val="auto"/>
          <w:kern w:val="0"/>
          <w:sz w:val="24"/>
          <w:szCs w:val="24"/>
        </w:rPr>
      </w:pPr>
    </w:p>
    <w:p w14:paraId="4BFFD482">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⑥参与政府采购活动前3年内未被列入失信、重大税收违法案件、财政部门禁止参加政府采购活动的承诺书；</w:t>
      </w:r>
    </w:p>
    <w:p w14:paraId="3B9C63A0">
      <w:pPr>
        <w:pStyle w:val="7"/>
        <w:keepNext w:val="0"/>
        <w:keepLines w:val="0"/>
        <w:pageBreakBefore w:val="0"/>
        <w:widowControl w:val="0"/>
        <w:kinsoku/>
        <w:wordWrap/>
        <w:overflowPunct/>
        <w:topLinePunct w:val="0"/>
        <w:bidi w:val="0"/>
        <w:spacing w:line="400" w:lineRule="exact"/>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49E5C692">
      <w:pPr>
        <w:pStyle w:val="16"/>
        <w:keepNext w:val="0"/>
        <w:keepLines w:val="0"/>
        <w:pageBreakBefore w:val="0"/>
        <w:widowControl w:val="0"/>
        <w:tabs>
          <w:tab w:val="left" w:pos="5580"/>
        </w:tabs>
        <w:kinsoku/>
        <w:wordWrap/>
        <w:overflowPunct/>
        <w:topLinePunct w:val="0"/>
        <w:bidi w:val="0"/>
        <w:snapToGrid w:val="0"/>
        <w:spacing w:line="400" w:lineRule="exact"/>
        <w:textAlignment w:val="baseline"/>
        <w:rPr>
          <w:rFonts w:ascii="微软雅黑" w:hAnsi="微软雅黑" w:eastAsia="微软雅黑" w:cs="微软雅黑"/>
          <w:b/>
          <w:color w:val="auto"/>
          <w:kern w:val="0"/>
          <w:sz w:val="24"/>
          <w:szCs w:val="24"/>
        </w:rPr>
      </w:pPr>
    </w:p>
    <w:p w14:paraId="3B99CDA2">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240" w:firstLineChars="100"/>
        <w:textAlignment w:val="baseline"/>
        <w:rPr>
          <w:rFonts w:ascii="微软雅黑" w:hAnsi="微软雅黑" w:eastAsia="微软雅黑" w:cs="微软雅黑"/>
          <w:b/>
          <w:color w:val="auto"/>
          <w:kern w:val="0"/>
          <w:sz w:val="24"/>
        </w:rPr>
      </w:pPr>
      <w:bookmarkStart w:id="461" w:name="_Toc28525"/>
      <w:bookmarkStart w:id="462" w:name="_Toc494296991"/>
      <w:bookmarkStart w:id="463" w:name="_Toc20720"/>
      <w:bookmarkStart w:id="464" w:name="_Toc494296665"/>
      <w:bookmarkStart w:id="465" w:name="_Toc10102"/>
      <w:bookmarkStart w:id="466" w:name="_Toc16480"/>
      <w:bookmarkStart w:id="467" w:name="_Toc16326"/>
      <w:r>
        <w:rPr>
          <w:rFonts w:hint="eastAsia" w:ascii="微软雅黑" w:hAnsi="微软雅黑" w:eastAsia="微软雅黑" w:cs="微软雅黑"/>
          <w:b/>
          <w:color w:val="auto"/>
          <w:kern w:val="0"/>
          <w:sz w:val="24"/>
          <w:szCs w:val="24"/>
          <w:lang w:val="en-US" w:eastAsia="zh-CN" w:bidi="ar-SA"/>
        </w:rPr>
        <w:t>⑦提供针对本次项目的反商业贿赂承诺书。</w:t>
      </w:r>
    </w:p>
    <w:p w14:paraId="4FEC704A">
      <w:pPr>
        <w:pStyle w:val="7"/>
        <w:keepNext w:val="0"/>
        <w:keepLines w:val="0"/>
        <w:pageBreakBefore w:val="0"/>
        <w:widowControl w:val="0"/>
        <w:kinsoku/>
        <w:wordWrap/>
        <w:overflowPunct/>
        <w:topLinePunct w:val="0"/>
        <w:bidi w:val="0"/>
        <w:spacing w:line="400" w:lineRule="exact"/>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19F9358B">
      <w:pPr>
        <w:keepNext w:val="0"/>
        <w:keepLines w:val="0"/>
        <w:pageBreakBefore w:val="0"/>
        <w:widowControl w:val="0"/>
        <w:kinsoku/>
        <w:wordWrap/>
        <w:overflowPunct/>
        <w:topLinePunct w:val="0"/>
        <w:bidi w:val="0"/>
        <w:spacing w:line="400" w:lineRule="exact"/>
        <w:rPr>
          <w:rFonts w:hint="eastAsia" w:ascii="微软雅黑" w:hAnsi="微软雅黑" w:eastAsia="微软雅黑" w:cs="微软雅黑"/>
          <w:color w:val="auto"/>
          <w:lang w:val="en-US" w:eastAsia="zh-CN"/>
        </w:rPr>
      </w:pPr>
    </w:p>
    <w:p w14:paraId="4F156DE1">
      <w:pPr>
        <w:pStyle w:val="16"/>
        <w:keepNext w:val="0"/>
        <w:keepLines w:val="0"/>
        <w:pageBreakBefore w:val="0"/>
        <w:widowControl w:val="0"/>
        <w:numPr>
          <w:ilvl w:val="0"/>
          <w:numId w:val="0"/>
        </w:numPr>
        <w:tabs>
          <w:tab w:val="left" w:pos="5580"/>
        </w:tabs>
        <w:kinsoku/>
        <w:wordWrap/>
        <w:overflowPunct/>
        <w:topLinePunct w:val="0"/>
        <w:bidi w:val="0"/>
        <w:snapToGrid w:val="0"/>
        <w:spacing w:line="400" w:lineRule="exac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截图并加盖公章）；</w:t>
      </w:r>
    </w:p>
    <w:p w14:paraId="33C05EDF">
      <w:pPr>
        <w:pStyle w:val="16"/>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p>
    <w:p w14:paraId="70F72C25">
      <w:pPr>
        <w:pStyle w:val="17"/>
        <w:ind w:left="0" w:leftChars="0" w:firstLine="0" w:firstLineChars="0"/>
        <w:rPr>
          <w:rFonts w:hint="eastAsia" w:ascii="微软雅黑" w:hAnsi="微软雅黑" w:eastAsia="微软雅黑" w:cs="微软雅黑"/>
          <w:b/>
          <w:color w:val="auto"/>
          <w:kern w:val="0"/>
          <w:sz w:val="24"/>
          <w:szCs w:val="24"/>
          <w:lang w:val="en-US" w:eastAsia="zh-CN" w:bidi="ar-SA"/>
        </w:rPr>
      </w:pPr>
    </w:p>
    <w:p w14:paraId="3157F830">
      <w:pPr>
        <w:spacing w:before="0" w:line="240" w:lineRule="atLeast"/>
        <w:outlineLvl w:val="9"/>
        <w:rPr>
          <w:rStyle w:val="89"/>
          <w:rFonts w:ascii="微软雅黑" w:hAnsi="微软雅黑" w:eastAsia="微软雅黑" w:cs="微软雅黑"/>
          <w:b/>
          <w:bCs w:val="0"/>
          <w:color w:val="auto"/>
          <w:sz w:val="24"/>
        </w:rPr>
      </w:pPr>
      <w:r>
        <w:rPr>
          <w:rFonts w:hint="eastAsia" w:ascii="微软雅黑" w:hAnsi="微软雅黑" w:eastAsia="微软雅黑" w:cs="微软雅黑"/>
          <w:b/>
          <w:bCs w:val="0"/>
          <w:color w:val="auto"/>
          <w:kern w:val="0"/>
          <w:sz w:val="24"/>
          <w:szCs w:val="24"/>
          <w:lang w:val="en-US" w:eastAsia="zh-CN" w:bidi="ar-SA"/>
        </w:rPr>
        <w:t>⑨</w:t>
      </w:r>
      <w:r>
        <w:rPr>
          <w:rStyle w:val="89"/>
          <w:rFonts w:hint="eastAsia" w:ascii="微软雅黑" w:hAnsi="微软雅黑" w:eastAsia="微软雅黑" w:cs="微软雅黑"/>
          <w:b/>
          <w:bCs w:val="0"/>
          <w:color w:val="auto"/>
          <w:sz w:val="24"/>
        </w:rPr>
        <w:t>中小企业声明函（服务）</w:t>
      </w:r>
    </w:p>
    <w:p w14:paraId="0623F992">
      <w:pPr>
        <w:widowControl/>
        <w:spacing w:before="100" w:beforeAutospacing="1" w:after="100" w:afterAutospacing="1" w:line="330" w:lineRule="atLeast"/>
        <w:ind w:firstLine="420" w:firstLineChars="200"/>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Cs w:val="21"/>
          <w:u w:val="single"/>
        </w:rPr>
        <w:t>（单位名称  ）</w:t>
      </w:r>
      <w:r>
        <w:rPr>
          <w:rFonts w:hint="eastAsia" w:ascii="微软雅黑" w:hAnsi="微软雅黑" w:eastAsia="微软雅黑" w:cs="微软雅黑"/>
          <w:color w:val="auto"/>
          <w:kern w:val="0"/>
          <w:szCs w:val="21"/>
        </w:rPr>
        <w:t>的</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采购活动，服务全部由符合政策要求的中小企业承接。相关企业（含联合 体中的中小企业、签订分包意向协议的中小企业）的具体情况如下：</w:t>
      </w:r>
    </w:p>
    <w:p w14:paraId="0D2EFC93">
      <w:pPr>
        <w:pStyle w:val="86"/>
        <w:tabs>
          <w:tab w:val="left" w:pos="1243"/>
        </w:tabs>
        <w:spacing w:line="402" w:lineRule="exac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r>
        <w:rPr>
          <w:rFonts w:hint="eastAsia" w:ascii="微软雅黑" w:hAnsi="微软雅黑" w:eastAsia="微软雅黑" w:cs="微软雅黑"/>
          <w:i/>
          <w:iCs/>
          <w:color w:val="auto"/>
          <w:kern w:val="0"/>
          <w:szCs w:val="21"/>
          <w:u w:val="single"/>
        </w:rPr>
        <w:t>（</w:t>
      </w:r>
      <w:r>
        <w:rPr>
          <w:rFonts w:hint="eastAsia" w:ascii="微软雅黑" w:hAnsi="微软雅黑" w:eastAsia="微软雅黑" w:cs="微软雅黑"/>
          <w:i/>
          <w:iCs/>
          <w:color w:val="auto"/>
          <w:kern w:val="0"/>
          <w:szCs w:val="21"/>
          <w:u w:val="single"/>
          <w:lang w:eastAsia="zh-CN"/>
        </w:rPr>
        <w:t>标的名称</w:t>
      </w:r>
      <w:r>
        <w:rPr>
          <w:rFonts w:hint="eastAsia" w:ascii="微软雅黑" w:hAnsi="微软雅黑" w:eastAsia="微软雅黑" w:cs="微软雅黑"/>
          <w:i/>
          <w:iCs/>
          <w:color w:val="auto"/>
          <w:kern w:val="0"/>
          <w:szCs w:val="21"/>
          <w:u w:val="single"/>
        </w:rPr>
        <w:t>）</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 xml:space="preserve">；承接企业为 </w:t>
      </w:r>
      <w:r>
        <w:rPr>
          <w:rFonts w:hint="eastAsia" w:ascii="微软雅黑" w:hAnsi="微软雅黑" w:eastAsia="微软雅黑" w:cs="微软雅黑"/>
          <w:i/>
          <w:iCs/>
          <w:color w:val="auto"/>
          <w:kern w:val="0"/>
          <w:szCs w:val="21"/>
          <w:u w:val="single"/>
        </w:rPr>
        <w:t xml:space="preserve">  （企业名称） </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14:paraId="21DEAAEE">
      <w:pPr>
        <w:pStyle w:val="86"/>
        <w:tabs>
          <w:tab w:val="left" w:pos="1243"/>
        </w:tabs>
        <w:spacing w:line="402" w:lineRule="exact"/>
        <w:rPr>
          <w:rFonts w:ascii="微软雅黑" w:hAnsi="微软雅黑" w:eastAsia="微软雅黑" w:cs="微软雅黑"/>
          <w:color w:val="auto"/>
          <w:kern w:val="0"/>
          <w:szCs w:val="21"/>
          <w:u w:val="single"/>
        </w:rPr>
      </w:pPr>
      <w:r>
        <w:rPr>
          <w:rFonts w:hint="eastAsia" w:ascii="微软雅黑" w:hAnsi="微软雅黑" w:eastAsia="微软雅黑" w:cs="微软雅黑"/>
          <w:color w:val="auto"/>
          <w:kern w:val="0"/>
          <w:szCs w:val="21"/>
        </w:rPr>
        <w:t>2.</w:t>
      </w:r>
      <w:r>
        <w:rPr>
          <w:rFonts w:hint="eastAsia" w:ascii="微软雅黑" w:hAnsi="微软雅黑" w:eastAsia="微软雅黑" w:cs="微软雅黑"/>
          <w:i/>
          <w:iCs/>
          <w:color w:val="auto"/>
          <w:kern w:val="0"/>
          <w:szCs w:val="21"/>
          <w:u w:val="single"/>
        </w:rPr>
        <w:t>（</w:t>
      </w:r>
      <w:r>
        <w:rPr>
          <w:rFonts w:hint="eastAsia" w:ascii="微软雅黑" w:hAnsi="微软雅黑" w:eastAsia="微软雅黑" w:cs="微软雅黑"/>
          <w:i/>
          <w:iCs/>
          <w:color w:val="auto"/>
          <w:kern w:val="0"/>
          <w:szCs w:val="21"/>
          <w:u w:val="single"/>
          <w:lang w:eastAsia="zh-CN"/>
        </w:rPr>
        <w:t>标的名称</w:t>
      </w:r>
      <w:r>
        <w:rPr>
          <w:rFonts w:hint="eastAsia" w:ascii="微软雅黑" w:hAnsi="微软雅黑" w:eastAsia="微软雅黑" w:cs="微软雅黑"/>
          <w:i/>
          <w:iCs/>
          <w:color w:val="auto"/>
          <w:kern w:val="0"/>
          <w:szCs w:val="21"/>
          <w:u w:val="single"/>
        </w:rPr>
        <w:t>）</w:t>
      </w:r>
      <w:r>
        <w:rPr>
          <w:rFonts w:hint="eastAsia" w:ascii="微软雅黑" w:hAnsi="微软雅黑" w:eastAsia="微软雅黑" w:cs="微软雅黑"/>
          <w:color w:val="auto"/>
          <w:kern w:val="0"/>
          <w:szCs w:val="21"/>
          <w:u w:val="single"/>
        </w:rPr>
        <w:t>，</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；承接企业为</w:t>
      </w:r>
      <w:r>
        <w:rPr>
          <w:rFonts w:hint="eastAsia" w:ascii="微软雅黑" w:hAnsi="微软雅黑" w:eastAsia="微软雅黑" w:cs="微软雅黑"/>
          <w:i/>
          <w:iCs/>
          <w:color w:val="auto"/>
          <w:kern w:val="0"/>
          <w:szCs w:val="21"/>
          <w:u w:val="single"/>
        </w:rPr>
        <w:t>（企业名称）</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14:paraId="03188CF5">
      <w:pPr>
        <w:pStyle w:val="11"/>
        <w:spacing w:before="11"/>
        <w:ind w:left="86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p>
    <w:p w14:paraId="03D2320B">
      <w:pPr>
        <w:pStyle w:val="11"/>
        <w:spacing w:before="108" w:line="304" w:lineRule="auto"/>
        <w:ind w:right="417" w:firstLine="420" w:firstLineChars="20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以上企业，不属于大企业的分支机构，不存在控股股东为大企业的情形，也不存在与大企业的负责人为同一人的情形。</w:t>
      </w:r>
    </w:p>
    <w:p w14:paraId="63F25A10">
      <w:pPr>
        <w:pStyle w:val="11"/>
        <w:spacing w:before="108" w:line="304" w:lineRule="auto"/>
        <w:ind w:right="417" w:firstLine="420" w:firstLineChars="20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本企业对上述声明内容的真实性负责。如有虚假，将依法承担相应责任。</w:t>
      </w:r>
    </w:p>
    <w:p w14:paraId="3DE1F57F">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p>
    <w:p w14:paraId="030C7514">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p>
    <w:p w14:paraId="2B302485">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p>
    <w:p w14:paraId="1A4926B2">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供应商名称（盖章）：</w:t>
      </w:r>
    </w:p>
    <w:p w14:paraId="3F780377">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p>
    <w:p w14:paraId="1C29419A">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p>
    <w:p w14:paraId="01FC3D75">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日期：</w:t>
      </w:r>
    </w:p>
    <w:p w14:paraId="2616F613">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p>
    <w:p w14:paraId="069F7CF7">
      <w:pPr>
        <w:pStyle w:val="86"/>
        <w:tabs>
          <w:tab w:val="left" w:pos="1243"/>
        </w:tabs>
        <w:spacing w:line="402" w:lineRule="exact"/>
        <w:ind w:left="420" w:leftChars="200" w:firstLine="0" w:firstLineChars="0"/>
        <w:rPr>
          <w:rFonts w:ascii="微软雅黑" w:hAnsi="微软雅黑" w:eastAsia="微软雅黑" w:cs="微软雅黑"/>
          <w:color w:val="auto"/>
          <w:kern w:val="0"/>
          <w:szCs w:val="21"/>
        </w:rPr>
      </w:pPr>
    </w:p>
    <w:p w14:paraId="10B066D5">
      <w:pPr>
        <w:spacing w:line="240" w:lineRule="atLeast"/>
        <w:rPr>
          <w:rFonts w:ascii="微软雅黑" w:hAnsi="微软雅黑" w:eastAsia="微软雅黑" w:cs="微软雅黑"/>
          <w:kern w:val="0"/>
        </w:rPr>
      </w:pPr>
      <w:r>
        <w:rPr>
          <w:rFonts w:hint="eastAsia" w:ascii="微软雅黑" w:hAnsi="微软雅黑" w:eastAsia="微软雅黑" w:cs="微软雅黑"/>
          <w:kern w:val="0"/>
        </w:rPr>
        <w:t>注：1、须附从业人员、营业收入、资产总额填报上一年度数据，无上一年度数据的新成立企业可不填报。</w:t>
      </w:r>
    </w:p>
    <w:p w14:paraId="5CE4E3B1">
      <w:pPr>
        <w:spacing w:line="240" w:lineRule="atLeast"/>
        <w:rPr>
          <w:rFonts w:ascii="微软雅黑" w:hAnsi="微软雅黑" w:eastAsia="微软雅黑" w:cs="微软雅黑"/>
          <w:kern w:val="0"/>
        </w:rPr>
      </w:pPr>
      <w:r>
        <w:rPr>
          <w:rFonts w:hint="eastAsia" w:ascii="微软雅黑" w:hAnsi="微软雅黑" w:eastAsia="微软雅黑" w:cs="微软雅黑"/>
          <w:kern w:val="0"/>
        </w:rPr>
        <w:t xml:space="preserve">   2、潜在投标企业属于中小微企业的，应在投标文件中提供‘’中小企业声明函“如果未提供或提供的“中小企业声明函”存在虚假情况的，承接商将不享受中小企业相关优惠政策。             </w:t>
      </w:r>
    </w:p>
    <w:p w14:paraId="7FDF823C">
      <w:pPr>
        <w:spacing w:line="240" w:lineRule="atLeast"/>
        <w:rPr>
          <w:rFonts w:ascii="微软雅黑" w:hAnsi="微软雅黑" w:eastAsia="微软雅黑" w:cs="微软雅黑"/>
          <w:b/>
          <w:bCs/>
          <w:kern w:val="0"/>
        </w:rPr>
      </w:pPr>
      <w:r>
        <w:rPr>
          <w:rFonts w:hint="eastAsia" w:ascii="微软雅黑" w:hAnsi="微软雅黑" w:eastAsia="微软雅黑" w:cs="微软雅黑"/>
          <w:b/>
          <w:bCs/>
          <w:kern w:val="0"/>
        </w:rPr>
        <w:t>3、本项目所属行业：</w:t>
      </w:r>
      <w:r>
        <w:rPr>
          <w:rFonts w:hint="eastAsia" w:ascii="微软雅黑" w:hAnsi="微软雅黑" w:eastAsia="微软雅黑" w:cs="微软雅黑"/>
          <w:b/>
          <w:bCs/>
          <w:kern w:val="0"/>
          <w:u w:val="single"/>
        </w:rPr>
        <w:t xml:space="preserve"> </w:t>
      </w:r>
      <w:r>
        <w:rPr>
          <w:rFonts w:hint="eastAsia" w:ascii="微软雅黑" w:hAnsi="微软雅黑" w:eastAsia="微软雅黑" w:cs="微软雅黑"/>
          <w:b/>
          <w:bCs/>
          <w:kern w:val="0"/>
          <w:u w:val="single"/>
          <w:lang w:val="en-US" w:eastAsia="zh-CN"/>
        </w:rPr>
        <w:t xml:space="preserve"> 其他未列明行业</w:t>
      </w:r>
      <w:r>
        <w:rPr>
          <w:rFonts w:hint="eastAsia" w:ascii="微软雅黑" w:hAnsi="微软雅黑" w:eastAsia="微软雅黑" w:cs="微软雅黑"/>
          <w:b/>
          <w:bCs/>
          <w:kern w:val="0"/>
          <w:u w:val="single"/>
        </w:rPr>
        <w:t xml:space="preserve"> </w:t>
      </w:r>
    </w:p>
    <w:p w14:paraId="7D41E0CD">
      <w:pPr>
        <w:spacing w:line="240" w:lineRule="atLeast"/>
        <w:ind w:left="1080" w:leftChars="257" w:hanging="540"/>
        <w:jc w:val="center"/>
        <w:outlineLvl w:val="9"/>
        <w:rPr>
          <w:rFonts w:ascii="微软雅黑" w:hAnsi="微软雅黑" w:eastAsia="微软雅黑" w:cs="微软雅黑"/>
          <w:color w:val="auto"/>
          <w:szCs w:val="21"/>
        </w:rPr>
      </w:pPr>
      <w:r>
        <w:rPr>
          <w:rFonts w:hint="eastAsia" w:ascii="微软雅黑" w:hAnsi="微软雅黑" w:eastAsia="微软雅黑" w:cs="微软雅黑"/>
          <w:color w:val="auto"/>
          <w:szCs w:val="21"/>
        </w:rPr>
        <w:t>　</w:t>
      </w:r>
    </w:p>
    <w:p w14:paraId="6DBE13A5">
      <w:pPr>
        <w:spacing w:line="240" w:lineRule="atLeast"/>
        <w:outlineLvl w:val="9"/>
        <w:rPr>
          <w:rFonts w:hint="eastAsia" w:ascii="微软雅黑" w:hAnsi="微软雅黑" w:eastAsia="微软雅黑" w:cs="微软雅黑"/>
          <w:color w:val="auto"/>
          <w:szCs w:val="21"/>
        </w:rPr>
      </w:pPr>
    </w:p>
    <w:p w14:paraId="7CF23349">
      <w:pPr>
        <w:spacing w:line="240" w:lineRule="atLeast"/>
        <w:outlineLvl w:val="9"/>
        <w:rPr>
          <w:rFonts w:hint="eastAsia" w:ascii="微软雅黑" w:hAnsi="微软雅黑" w:eastAsia="微软雅黑" w:cs="微软雅黑"/>
          <w:color w:val="auto"/>
          <w:szCs w:val="21"/>
        </w:rPr>
      </w:pPr>
    </w:p>
    <w:p w14:paraId="0A959FE7">
      <w:pPr>
        <w:spacing w:line="240" w:lineRule="atLeast"/>
        <w:outlineLvl w:val="9"/>
        <w:rPr>
          <w:rFonts w:hint="eastAsia" w:ascii="微软雅黑" w:hAnsi="微软雅黑" w:eastAsia="微软雅黑" w:cs="微软雅黑"/>
          <w:color w:val="auto"/>
          <w:szCs w:val="21"/>
        </w:rPr>
      </w:pPr>
    </w:p>
    <w:p w14:paraId="15F9FBA3">
      <w:pPr>
        <w:spacing w:line="240" w:lineRule="atLeast"/>
        <w:outlineLvl w:val="9"/>
        <w:rPr>
          <w:rFonts w:hint="eastAsia" w:ascii="微软雅黑" w:hAnsi="微软雅黑" w:eastAsia="微软雅黑" w:cs="微软雅黑"/>
          <w:color w:val="auto"/>
          <w:szCs w:val="21"/>
        </w:rPr>
      </w:pPr>
    </w:p>
    <w:p w14:paraId="31F7399C">
      <w:pPr>
        <w:spacing w:line="240" w:lineRule="atLeast"/>
        <w:outlineLvl w:val="9"/>
        <w:rPr>
          <w:rFonts w:hint="eastAsia" w:ascii="微软雅黑" w:hAnsi="微软雅黑" w:eastAsia="微软雅黑" w:cs="微软雅黑"/>
          <w:color w:val="auto"/>
          <w:szCs w:val="21"/>
        </w:rPr>
      </w:pPr>
    </w:p>
    <w:p w14:paraId="4B7D03FD">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1DB5E806">
      <w:pPr>
        <w:widowControl/>
        <w:spacing w:before="100" w:beforeAutospacing="1" w:after="100" w:afterAutospacing="1" w:line="400" w:lineRule="exact"/>
        <w:ind w:left="420" w:leftChars="200" w:firstLine="0" w:firstLineChars="0"/>
        <w:jc w:val="center"/>
        <w:rPr>
          <w:rFonts w:hint="eastAsia" w:ascii="微软雅黑" w:hAnsi="微软雅黑" w:eastAsia="微软雅黑" w:cs="微软雅黑"/>
          <w:b/>
          <w:bCs/>
          <w:color w:val="auto"/>
          <w:szCs w:val="21"/>
          <w:lang w:val="en-US" w:eastAsia="zh-CN"/>
        </w:rPr>
      </w:pPr>
      <w:bookmarkStart w:id="468" w:name="bookmark1"/>
      <w:bookmarkStart w:id="469" w:name="bookmark0"/>
      <w:r>
        <w:rPr>
          <w:rFonts w:hint="eastAsia" w:ascii="微软雅黑" w:hAnsi="微软雅黑" w:eastAsia="微软雅黑" w:cs="微软雅黑"/>
          <w:b/>
          <w:bCs/>
          <w:color w:val="auto"/>
          <w:szCs w:val="21"/>
          <w:lang w:val="en-US" w:eastAsia="zh-CN"/>
        </w:rPr>
        <w:t>中小企业划分标准</w:t>
      </w:r>
      <w:bookmarkEnd w:id="468"/>
      <w:bookmarkEnd w:id="469"/>
    </w:p>
    <w:p w14:paraId="3D256BD6">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微软雅黑" w:hAnsi="微软雅黑" w:eastAsia="微软雅黑" w:cs="微软雅黑"/>
          <w:b/>
          <w:bCs/>
          <w:color w:val="auto"/>
          <w:kern w:val="0"/>
          <w:sz w:val="24"/>
          <w:szCs w:val="24"/>
          <w:highlight w:val="none"/>
        </w:rPr>
      </w:pPr>
      <w:bookmarkStart w:id="470" w:name="bookmark5"/>
      <w:bookmarkStart w:id="471" w:name="bookmark4"/>
      <w:r>
        <w:rPr>
          <w:rFonts w:hint="eastAsia" w:ascii="微软雅黑" w:hAnsi="微软雅黑" w:eastAsia="微软雅黑" w:cs="微软雅黑"/>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bookmarkEnd w:id="470"/>
      <w:bookmarkEnd w:id="471"/>
    </w:p>
    <w:tbl>
      <w:tblPr>
        <w:tblStyle w:val="37"/>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2FD2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8D0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16A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营业收入20000万元以下的为中小微型企业。</w:t>
            </w:r>
          </w:p>
        </w:tc>
      </w:tr>
      <w:tr w14:paraId="760B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7D6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57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13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500万元-20000万元</w:t>
            </w:r>
          </w:p>
        </w:tc>
      </w:tr>
      <w:tr w14:paraId="0B93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F3F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08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819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50万元-500万元</w:t>
            </w:r>
          </w:p>
        </w:tc>
      </w:tr>
      <w:tr w14:paraId="7B54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B58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AB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EC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50万元以下</w:t>
            </w:r>
          </w:p>
        </w:tc>
      </w:tr>
      <w:tr w14:paraId="086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876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工业</w:t>
            </w: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（包括采矿业，制造 业，电力、热力、燃 气及水生产和供应</w:t>
            </w: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B3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40000万元以下的为中小微型企业。</w:t>
            </w:r>
          </w:p>
        </w:tc>
      </w:tr>
      <w:tr w14:paraId="7BAF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350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32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745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2000万元一40000万元</w:t>
            </w:r>
          </w:p>
        </w:tc>
      </w:tr>
      <w:tr w14:paraId="3DE0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3F8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E1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F52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300万元一2000万元</w:t>
            </w:r>
          </w:p>
        </w:tc>
      </w:tr>
      <w:tr w14:paraId="55EB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BD9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1E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C6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300万元以下</w:t>
            </w:r>
          </w:p>
        </w:tc>
      </w:tr>
      <w:tr w14:paraId="2834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FA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326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营业收入80000万元以下或资产总额 80000万元以下的为中小微型企业。</w:t>
            </w:r>
          </w:p>
        </w:tc>
      </w:tr>
      <w:tr w14:paraId="2A0C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A284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90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52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营业收入6000万元一80000万元，且资产总额 5000万元一80000万元</w:t>
            </w:r>
          </w:p>
        </w:tc>
      </w:tr>
      <w:tr w14:paraId="21DF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406D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85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0E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 300万元一6000万元，且资产总额 300万一5000万元</w:t>
            </w:r>
          </w:p>
        </w:tc>
      </w:tr>
      <w:tr w14:paraId="57B5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065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A2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739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营业收入300万元以下或资产总额 300万元以下</w:t>
            </w:r>
          </w:p>
        </w:tc>
      </w:tr>
      <w:tr w14:paraId="15CE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FE9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C42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从业人员200人以下或营业收入40000万元以下的为中小微型企业。</w:t>
            </w:r>
          </w:p>
        </w:tc>
      </w:tr>
      <w:tr w14:paraId="2122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558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4F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E3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从业人员20人一200人，且营业收入5000万元一40000万元</w:t>
            </w:r>
          </w:p>
        </w:tc>
      </w:tr>
      <w:tr w14:paraId="1426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61D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12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509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从业人员5人一20人，且营业收入1000万元一5000万元</w:t>
            </w:r>
          </w:p>
        </w:tc>
      </w:tr>
      <w:tr w14:paraId="49D2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761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0C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9C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从业人员5人以下或营业收入1000万元以下</w:t>
            </w:r>
          </w:p>
        </w:tc>
      </w:tr>
      <w:tr w14:paraId="2363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31B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7E7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20000万元以下的为中小微型企业。</w:t>
            </w:r>
          </w:p>
        </w:tc>
      </w:tr>
      <w:tr w14:paraId="42CB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E34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04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58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50人一300人，且营业收入500万元一20000万元</w:t>
            </w:r>
          </w:p>
        </w:tc>
      </w:tr>
      <w:tr w14:paraId="6AD4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A8C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3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B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从业人员10人一50人，且营业收入100万元一500万元</w:t>
            </w:r>
          </w:p>
        </w:tc>
      </w:tr>
      <w:tr w14:paraId="63E7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0D0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9E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111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从业人员10人以下或营业收入100万元以下</w:t>
            </w:r>
          </w:p>
        </w:tc>
      </w:tr>
      <w:tr w14:paraId="7F51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915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A3D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5CC0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7EA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F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90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3000万元一30000万元</w:t>
            </w:r>
          </w:p>
        </w:tc>
      </w:tr>
      <w:tr w14:paraId="0835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F87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61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1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200万元一3000万元</w:t>
            </w:r>
          </w:p>
        </w:tc>
      </w:tr>
      <w:tr w14:paraId="635D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894E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61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AC6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从业人员20人以下或营业收入200万元以下</w:t>
            </w:r>
          </w:p>
        </w:tc>
      </w:tr>
      <w:tr w14:paraId="3F62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B5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D9C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 30000万元以下的为中小微型企业。</w:t>
            </w:r>
          </w:p>
        </w:tc>
      </w:tr>
      <w:tr w14:paraId="389A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1B5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0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F8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从业人员100人一200人，且营业收入 1000万元一30000万元</w:t>
            </w:r>
          </w:p>
        </w:tc>
      </w:tr>
      <w:tr w14:paraId="07D0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DB4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A1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D4D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从业人员20人一100人，且营业收入 100万元一1000万元</w:t>
            </w:r>
          </w:p>
        </w:tc>
      </w:tr>
      <w:tr w14:paraId="6EA9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FFB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C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F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5792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3F7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D62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1A02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EA0D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24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76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2000万元一30000万元</w:t>
            </w:r>
          </w:p>
        </w:tc>
      </w:tr>
      <w:tr w14:paraId="67B0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58B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5F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DB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100万元一2000万元</w:t>
            </w:r>
          </w:p>
        </w:tc>
      </w:tr>
      <w:tr w14:paraId="6890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535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DF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94F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2579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FCD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D44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6D84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CDD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D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EC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2000万元一10000万元</w:t>
            </w:r>
          </w:p>
        </w:tc>
      </w:tr>
      <w:tr w14:paraId="1197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A66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48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7D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5C8E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2F5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FB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D32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6705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1A2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F69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0CE8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FE3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FC9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2000万元一10000万元</w:t>
            </w:r>
          </w:p>
        </w:tc>
      </w:tr>
      <w:tr w14:paraId="3BEB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79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1D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9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0531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9CD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36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59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1649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3F5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6E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从业人员2000人以下或营业收入 100000万元以下的为中小微型企业。</w:t>
            </w:r>
          </w:p>
        </w:tc>
      </w:tr>
      <w:tr w14:paraId="36C4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024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7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E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从业人员100人一2000人，且营业收入 1000万元一10000万元</w:t>
            </w:r>
          </w:p>
        </w:tc>
      </w:tr>
      <w:tr w14:paraId="5C6D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91A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29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4EA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100万元一1000万元</w:t>
            </w:r>
          </w:p>
        </w:tc>
      </w:tr>
      <w:tr w14:paraId="1182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520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67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C8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6E33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377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856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41B0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41E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97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80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1000万元一10000万元</w:t>
            </w:r>
          </w:p>
        </w:tc>
      </w:tr>
      <w:tr w14:paraId="0C6E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ABA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95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458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50万元一1000万元</w:t>
            </w:r>
          </w:p>
        </w:tc>
      </w:tr>
      <w:tr w14:paraId="7F42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50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1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7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50万元以下</w:t>
            </w:r>
          </w:p>
        </w:tc>
      </w:tr>
      <w:tr w14:paraId="6B09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305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4D4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营业收入200000万元以下或资产总额 10000万元以下的为中小微型企业。</w:t>
            </w:r>
          </w:p>
        </w:tc>
      </w:tr>
      <w:tr w14:paraId="7205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4AA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FE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6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营业收入1000万元一200000万元，且资产总额 5000万元一10000万元</w:t>
            </w:r>
          </w:p>
        </w:tc>
      </w:tr>
      <w:tr w14:paraId="655A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047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5B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11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营业收入100万元一1000万元，且资产总额 2 000万元一5000 万元</w:t>
            </w:r>
          </w:p>
        </w:tc>
      </w:tr>
      <w:tr w14:paraId="2EEE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62F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6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02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营业收入100万元以下或资产总额 2000万元以下的为微型企业</w:t>
            </w:r>
          </w:p>
        </w:tc>
      </w:tr>
      <w:tr w14:paraId="438C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A25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77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5000万元以下的为中小微型企业。</w:t>
            </w:r>
          </w:p>
        </w:tc>
      </w:tr>
      <w:tr w14:paraId="1FC6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71D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21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68F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300人一1 000人，且营业收入 1000万元一5000万元</w:t>
            </w:r>
          </w:p>
        </w:tc>
      </w:tr>
      <w:tr w14:paraId="7F73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0F5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3E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80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500万元一1000万元</w:t>
            </w:r>
          </w:p>
        </w:tc>
      </w:tr>
      <w:tr w14:paraId="0E70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4CD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00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0C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从业人员100人以下或营业收入 500万元以下</w:t>
            </w:r>
          </w:p>
        </w:tc>
      </w:tr>
      <w:tr w14:paraId="4F44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2405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5CB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3062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1386">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E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B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从业人员100人一300人，且资产总额 8000万元一120000万元</w:t>
            </w:r>
          </w:p>
        </w:tc>
      </w:tr>
      <w:tr w14:paraId="2EC4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A259">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9D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8F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从业人员10人一100人，且资产总额 100万元一8000万元</w:t>
            </w:r>
          </w:p>
        </w:tc>
      </w:tr>
      <w:tr w14:paraId="6071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61A1">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C9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27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从业人员10人以下或资产总额 100万元以下</w:t>
            </w:r>
          </w:p>
        </w:tc>
      </w:tr>
      <w:tr w14:paraId="4882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CCB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98D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从业人员300人以下的为中小微型企业。</w:t>
            </w:r>
          </w:p>
        </w:tc>
      </w:tr>
      <w:tr w14:paraId="44DC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099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7E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AF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从业人员100— 300人</w:t>
            </w:r>
          </w:p>
        </w:tc>
      </w:tr>
      <w:tr w14:paraId="6E28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6EB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E0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0DA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从业人员10人一100人</w:t>
            </w:r>
          </w:p>
        </w:tc>
      </w:tr>
      <w:tr w14:paraId="7984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08F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10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0F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从业人员10人以下</w:t>
            </w:r>
          </w:p>
        </w:tc>
      </w:tr>
    </w:tbl>
    <w:p w14:paraId="7905E355">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bCs w:val="0"/>
          <w:color w:val="auto"/>
          <w:sz w:val="24"/>
          <w:szCs w:val="24"/>
          <w:highlight w:val="none"/>
        </w:rPr>
      </w:pPr>
    </w:p>
    <w:p w14:paraId="329D11B0">
      <w:pPr>
        <w:keepNext w:val="0"/>
        <w:keepLines w:val="0"/>
        <w:pageBreakBefore w:val="0"/>
        <w:widowControl w:val="0"/>
        <w:kinsoku/>
        <w:wordWrap/>
        <w:overflowPunct/>
        <w:topLinePunct w:val="0"/>
        <w:autoSpaceDE/>
        <w:autoSpaceDN/>
        <w:bidi w:val="0"/>
        <w:adjustRightInd/>
        <w:snapToGrid w:val="0"/>
        <w:spacing w:line="42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7A4AACB1">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10A5F48C">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2D02BC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6EEC14F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w:t>
      </w:r>
    </w:p>
    <w:p w14:paraId="1172EE6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47DEEC7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0B95472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B2B300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6C4B7C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53ED4633">
      <w:pPr>
        <w:rPr>
          <w:rFonts w:hint="default"/>
          <w:color w:val="auto"/>
          <w:lang w:val="en-US" w:eastAsia="zh-CN"/>
        </w:rPr>
      </w:pPr>
    </w:p>
    <w:p w14:paraId="77DFC2A5">
      <w:pPr>
        <w:pStyle w:val="16"/>
        <w:numPr>
          <w:ilvl w:val="0"/>
          <w:numId w:val="0"/>
        </w:numPr>
        <w:tabs>
          <w:tab w:val="left" w:pos="5580"/>
        </w:tabs>
        <w:snapToGrid w:val="0"/>
        <w:spacing w:line="240" w:lineRule="atLeast"/>
        <w:textAlignment w:val="baseline"/>
        <w:rPr>
          <w:rFonts w:hint="eastAsia" w:ascii="微软雅黑" w:hAnsi="微软雅黑" w:eastAsia="微软雅黑" w:cs="微软雅黑"/>
          <w:b/>
          <w:color w:val="auto"/>
          <w:kern w:val="0"/>
          <w:sz w:val="24"/>
          <w:szCs w:val="24"/>
          <w:lang w:val="en-US" w:eastAsia="zh-CN" w:bidi="ar-SA"/>
        </w:rPr>
      </w:pPr>
    </w:p>
    <w:p w14:paraId="232952F1">
      <w:pPr>
        <w:snapToGrid w:val="0"/>
        <w:spacing w:line="360" w:lineRule="exact"/>
        <w:textAlignment w:val="baseline"/>
        <w:rPr>
          <w:rFonts w:ascii="微软雅黑" w:hAnsi="微软雅黑" w:eastAsia="微软雅黑" w:cs="微软雅黑"/>
          <w:b/>
          <w:color w:val="auto"/>
          <w:kern w:val="0"/>
          <w:sz w:val="24"/>
        </w:rPr>
      </w:pPr>
    </w:p>
    <w:p w14:paraId="79BBCF19">
      <w:pPr>
        <w:snapToGrid w:val="0"/>
        <w:spacing w:line="360" w:lineRule="exact"/>
        <w:textAlignment w:val="baseline"/>
        <w:outlineLvl w:val="1"/>
        <w:rPr>
          <w:rFonts w:ascii="微软雅黑" w:hAnsi="微软雅黑" w:eastAsia="微软雅黑" w:cs="微软雅黑"/>
          <w:b/>
          <w:color w:val="auto"/>
          <w:kern w:val="0"/>
          <w:sz w:val="24"/>
        </w:rPr>
      </w:pPr>
      <w:bookmarkStart w:id="472" w:name="_Toc10315"/>
      <w:r>
        <w:rPr>
          <w:rFonts w:hint="eastAsia" w:ascii="微软雅黑" w:hAnsi="微软雅黑" w:eastAsia="微软雅黑" w:cs="微软雅黑"/>
          <w:b/>
          <w:color w:val="auto"/>
          <w:kern w:val="0"/>
          <w:sz w:val="24"/>
          <w:lang w:val="en-US" w:eastAsia="zh-CN"/>
        </w:rPr>
        <w:t>3</w:t>
      </w:r>
      <w:r>
        <w:rPr>
          <w:rFonts w:hint="eastAsia" w:ascii="微软雅黑" w:hAnsi="微软雅黑" w:eastAsia="微软雅黑" w:cs="微软雅黑"/>
          <w:b/>
          <w:color w:val="auto"/>
          <w:kern w:val="0"/>
          <w:sz w:val="24"/>
        </w:rPr>
        <w:t>、</w:t>
      </w:r>
      <w:bookmarkEnd w:id="461"/>
      <w:bookmarkEnd w:id="462"/>
      <w:bookmarkEnd w:id="463"/>
      <w:bookmarkEnd w:id="464"/>
      <w:bookmarkEnd w:id="465"/>
      <w:bookmarkEnd w:id="466"/>
      <w:bookmarkEnd w:id="467"/>
      <w:r>
        <w:rPr>
          <w:rFonts w:hint="eastAsia" w:ascii="微软雅黑" w:hAnsi="微软雅黑" w:eastAsia="微软雅黑" w:cs="微软雅黑"/>
          <w:b/>
          <w:color w:val="auto"/>
          <w:kern w:val="0"/>
          <w:sz w:val="24"/>
        </w:rPr>
        <w:t>缴纳磋商保证金有效凭证；</w:t>
      </w:r>
      <w:bookmarkEnd w:id="472"/>
    </w:p>
    <w:p w14:paraId="13F5EC9B">
      <w:pPr>
        <w:snapToGrid w:val="0"/>
        <w:spacing w:line="360" w:lineRule="exact"/>
        <w:textAlignment w:val="baseline"/>
        <w:rPr>
          <w:rFonts w:ascii="微软雅黑" w:hAnsi="微软雅黑" w:eastAsia="微软雅黑" w:cs="微软雅黑"/>
          <w:b w:val="0"/>
          <w:bCs w:val="0"/>
          <w:color w:val="auto"/>
          <w:sz w:val="24"/>
        </w:rPr>
      </w:pPr>
    </w:p>
    <w:p w14:paraId="29ADF7D5">
      <w:pPr>
        <w:snapToGrid w:val="0"/>
        <w:spacing w:line="360" w:lineRule="exact"/>
        <w:textAlignment w:val="baseline"/>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注：本项目以缴纳磋商保证金有效凭证复印件盖公章为准。</w:t>
      </w:r>
    </w:p>
    <w:p w14:paraId="6184FB3A">
      <w:pPr>
        <w:pStyle w:val="36"/>
        <w:snapToGrid w:val="0"/>
        <w:ind w:left="0" w:leftChars="0" w:firstLine="0" w:firstLineChars="0"/>
        <w:textAlignment w:val="baseline"/>
        <w:rPr>
          <w:rFonts w:ascii="微软雅黑" w:hAnsi="微软雅黑" w:eastAsia="微软雅黑" w:cs="微软雅黑"/>
          <w:color w:val="auto"/>
          <w:sz w:val="21"/>
        </w:rPr>
      </w:pPr>
    </w:p>
    <w:p w14:paraId="42A8B6CB">
      <w:pPr>
        <w:pStyle w:val="16"/>
        <w:tabs>
          <w:tab w:val="left" w:pos="5580"/>
        </w:tabs>
        <w:snapToGrid w:val="0"/>
        <w:spacing w:line="360" w:lineRule="exact"/>
        <w:textAlignment w:val="baseline"/>
        <w:rPr>
          <w:rFonts w:ascii="微软雅黑" w:hAnsi="微软雅黑" w:eastAsia="微软雅黑" w:cs="微软雅黑"/>
          <w:color w:val="auto"/>
          <w:sz w:val="24"/>
          <w:szCs w:val="24"/>
          <w:u w:val="single" w:color="000000"/>
        </w:rPr>
      </w:pPr>
    </w:p>
    <w:p w14:paraId="1F802B65">
      <w:pPr>
        <w:snapToGrid w:val="0"/>
        <w:spacing w:line="240" w:lineRule="atLeast"/>
        <w:ind w:left="1080" w:leftChars="257" w:hanging="540"/>
        <w:jc w:val="center"/>
        <w:textAlignment w:val="baseline"/>
        <w:rPr>
          <w:rFonts w:ascii="微软雅黑" w:hAnsi="微软雅黑" w:eastAsia="微软雅黑" w:cs="微软雅黑"/>
          <w:b/>
          <w:color w:val="auto"/>
          <w:sz w:val="24"/>
        </w:rPr>
      </w:pPr>
      <w:bookmarkStart w:id="473" w:name="_Toc12440"/>
      <w:bookmarkStart w:id="474" w:name="_Toc515647816"/>
      <w:bookmarkStart w:id="475" w:name="_Toc3552"/>
      <w:bookmarkStart w:id="476" w:name="_Toc11180"/>
      <w:bookmarkStart w:id="477" w:name="_Toc11956"/>
      <w:bookmarkStart w:id="478" w:name="_Toc25827"/>
      <w:bookmarkStart w:id="479" w:name="_Toc22967"/>
    </w:p>
    <w:p w14:paraId="74B53CD6">
      <w:pPr>
        <w:pStyle w:val="3"/>
        <w:snapToGrid w:val="0"/>
        <w:spacing w:before="0" w:line="240" w:lineRule="atLeast"/>
        <w:ind w:left="1080" w:leftChars="257" w:hanging="540"/>
        <w:textAlignment w:val="baseline"/>
        <w:rPr>
          <w:rFonts w:ascii="微软雅黑" w:hAnsi="微软雅黑" w:eastAsia="微软雅黑" w:cs="微软雅黑"/>
          <w:color w:val="auto"/>
          <w:sz w:val="24"/>
          <w:szCs w:val="24"/>
        </w:rPr>
      </w:pPr>
      <w:bookmarkStart w:id="480" w:name="_Toc17127"/>
      <w:r>
        <w:rPr>
          <w:rFonts w:hint="eastAsia" w:ascii="微软雅黑" w:hAnsi="微软雅黑" w:eastAsia="微软雅黑" w:cs="微软雅黑"/>
          <w:color w:val="auto"/>
          <w:sz w:val="24"/>
          <w:szCs w:val="24"/>
        </w:rPr>
        <w:t>第二部分  商务及技术文件</w:t>
      </w:r>
      <w:bookmarkEnd w:id="473"/>
      <w:bookmarkEnd w:id="474"/>
      <w:bookmarkEnd w:id="475"/>
      <w:bookmarkEnd w:id="476"/>
      <w:bookmarkEnd w:id="477"/>
      <w:bookmarkEnd w:id="478"/>
      <w:bookmarkEnd w:id="479"/>
      <w:bookmarkEnd w:id="480"/>
    </w:p>
    <w:p w14:paraId="6A7D238B">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rPr>
        <w:t>1、磋商书</w:t>
      </w:r>
    </w:p>
    <w:p w14:paraId="32910F3A">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rPr>
        <w:t>2、磋商分项报价表</w:t>
      </w:r>
    </w:p>
    <w:p w14:paraId="52ACBA71">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说明一览表</w:t>
      </w:r>
    </w:p>
    <w:p w14:paraId="517B8BEF">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w:t>
      </w:r>
      <w:bookmarkStart w:id="481" w:name="_Toc2883_WPSOffice_Level2"/>
      <w:bookmarkStart w:id="482" w:name="_Toc5136_WPSOffice_Level1"/>
      <w:bookmarkStart w:id="483" w:name="_Toc30193_WPSOffice_Level2"/>
      <w:r>
        <w:rPr>
          <w:rFonts w:hint="eastAsia" w:ascii="微软雅黑" w:hAnsi="微软雅黑" w:eastAsia="微软雅黑" w:cs="微软雅黑"/>
          <w:color w:val="auto"/>
          <w:sz w:val="24"/>
        </w:rPr>
        <w:t>商务条款偏离表</w:t>
      </w:r>
    </w:p>
    <w:bookmarkEnd w:id="481"/>
    <w:bookmarkEnd w:id="482"/>
    <w:bookmarkEnd w:id="483"/>
    <w:p w14:paraId="11F7A87E">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残疾人福利性单位声明函</w:t>
      </w:r>
    </w:p>
    <w:p w14:paraId="793D894E">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、供应商关联单位的说明</w:t>
      </w:r>
    </w:p>
    <w:p w14:paraId="1226A9B5">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7</w:t>
      </w:r>
      <w:r>
        <w:rPr>
          <w:rFonts w:hint="eastAsia" w:ascii="微软雅黑" w:hAnsi="微软雅黑" w:eastAsia="微软雅黑" w:cs="微软雅黑"/>
          <w:color w:val="auto"/>
          <w:sz w:val="24"/>
        </w:rPr>
        <w:t>、其他有利于磋商的技术条件</w:t>
      </w:r>
    </w:p>
    <w:p w14:paraId="73291918">
      <w:pPr>
        <w:pStyle w:val="16"/>
        <w:spacing w:line="360" w:lineRule="exact"/>
        <w:ind w:firstLine="720" w:firstLineChars="300"/>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8</w:t>
      </w:r>
      <w:r>
        <w:rPr>
          <w:rFonts w:hint="eastAsia" w:ascii="微软雅黑" w:hAnsi="微软雅黑" w:eastAsia="微软雅黑" w:cs="微软雅黑"/>
          <w:color w:val="auto"/>
          <w:sz w:val="24"/>
        </w:rPr>
        <w:t>、响应文件格式范本</w:t>
      </w:r>
    </w:p>
    <w:p w14:paraId="79E5E8FB">
      <w:pPr>
        <w:pStyle w:val="16"/>
        <w:snapToGrid w:val="0"/>
        <w:ind w:left="1080" w:leftChars="257" w:hanging="540"/>
        <w:textAlignment w:val="baseline"/>
        <w:rPr>
          <w:rFonts w:ascii="微软雅黑" w:hAnsi="微软雅黑" w:eastAsia="微软雅黑" w:cs="微软雅黑"/>
          <w:color w:val="auto"/>
          <w:sz w:val="24"/>
          <w:szCs w:val="24"/>
        </w:rPr>
      </w:pPr>
    </w:p>
    <w:p w14:paraId="2AD93DE7">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4EFF81A2">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6BCB1BE5">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3F2AD77A">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6D28694B">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3A651EBD">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41047C5A">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015357DF">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511308D0">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2257E3F0">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72EFD520">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264C27A0">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5CF0F665">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315E2D65">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069B5FB9">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2A6FE399">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7178D14F">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3F54CE92">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2BFCA452">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3A0DF5B2">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3D3D319C">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338D3A27">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p w14:paraId="7F76FA39">
      <w:pPr>
        <w:pStyle w:val="16"/>
        <w:tabs>
          <w:tab w:val="left" w:pos="5580"/>
        </w:tabs>
        <w:snapToGrid w:val="0"/>
        <w:spacing w:line="240" w:lineRule="atLeast"/>
        <w:textAlignment w:val="baseline"/>
        <w:rPr>
          <w:rFonts w:ascii="微软雅黑" w:hAnsi="微软雅黑" w:eastAsia="微软雅黑" w:cs="微软雅黑"/>
          <w:color w:val="auto"/>
          <w:sz w:val="24"/>
          <w:szCs w:val="24"/>
        </w:rPr>
      </w:pPr>
    </w:p>
    <w:bookmarkEnd w:id="434"/>
    <w:bookmarkEnd w:id="435"/>
    <w:bookmarkEnd w:id="436"/>
    <w:bookmarkEnd w:id="437"/>
    <w:p w14:paraId="5650A8AC">
      <w:pPr>
        <w:pStyle w:val="3"/>
        <w:snapToGrid w:val="0"/>
        <w:spacing w:before="0" w:line="240" w:lineRule="atLeast"/>
        <w:ind w:firstLine="3842" w:firstLineChars="1600"/>
        <w:jc w:val="both"/>
        <w:textAlignment w:val="baseline"/>
        <w:rPr>
          <w:rFonts w:ascii="微软雅黑" w:hAnsi="微软雅黑" w:eastAsia="微软雅黑" w:cs="微软雅黑"/>
          <w:color w:val="auto"/>
          <w:sz w:val="24"/>
        </w:rPr>
      </w:pPr>
      <w:bookmarkStart w:id="484" w:name="_Toc14915"/>
      <w:bookmarkStart w:id="485" w:name="_Toc18506"/>
      <w:bookmarkStart w:id="486" w:name="_Toc11475"/>
      <w:bookmarkStart w:id="487" w:name="_Toc12852"/>
      <w:bookmarkStart w:id="488" w:name="_Toc22432"/>
      <w:bookmarkStart w:id="489" w:name="_Toc8940"/>
      <w:bookmarkStart w:id="490" w:name="_Toc515647817"/>
      <w:bookmarkStart w:id="491" w:name="_Toc14858"/>
      <w:bookmarkStart w:id="492" w:name="_Toc2041"/>
      <w:bookmarkStart w:id="493" w:name="_Toc11706"/>
      <w:bookmarkStart w:id="494" w:name="_Toc18614"/>
      <w:bookmarkStart w:id="495" w:name="_Toc9529"/>
      <w:bookmarkStart w:id="496" w:name="_Toc11664"/>
      <w:bookmarkStart w:id="497" w:name="_Toc18940"/>
      <w:bookmarkStart w:id="498" w:name="_Toc32628"/>
      <w:bookmarkStart w:id="499" w:name="_Toc23195"/>
      <w:bookmarkStart w:id="500" w:name="_Toc21814"/>
      <w:bookmarkStart w:id="501" w:name="_Toc16278"/>
      <w:bookmarkStart w:id="502" w:name="_Toc3467"/>
      <w:bookmarkStart w:id="503" w:name="_Toc24292"/>
      <w:bookmarkStart w:id="504" w:name="_Toc14037"/>
      <w:bookmarkStart w:id="505" w:name="_Toc6343"/>
      <w:bookmarkStart w:id="506" w:name="_Toc22132"/>
      <w:bookmarkStart w:id="507" w:name="_Toc25251"/>
      <w:bookmarkStart w:id="508" w:name="_Toc515647819"/>
      <w:bookmarkStart w:id="509" w:name="_Toc216582816"/>
      <w:bookmarkStart w:id="510" w:name="_Toc12151"/>
      <w:bookmarkStart w:id="511" w:name="_Toc9921"/>
      <w:bookmarkStart w:id="512" w:name="_Toc18267"/>
      <w:bookmarkStart w:id="513" w:name="_Toc22104"/>
      <w:r>
        <w:rPr>
          <w:rFonts w:hint="eastAsia" w:ascii="微软雅黑" w:hAnsi="微软雅黑" w:eastAsia="微软雅黑" w:cs="微软雅黑"/>
          <w:color w:val="auto"/>
          <w:sz w:val="24"/>
          <w:szCs w:val="24"/>
        </w:rPr>
        <w:t>1</w:t>
      </w:r>
      <w:bookmarkStart w:id="514" w:name="_Hlt520355504"/>
      <w:bookmarkEnd w:id="514"/>
      <w:r>
        <w:rPr>
          <w:rFonts w:hint="eastAsia" w:ascii="微软雅黑" w:hAnsi="微软雅黑" w:eastAsia="微软雅黑" w:cs="微软雅黑"/>
          <w:color w:val="auto"/>
          <w:sz w:val="24"/>
          <w:szCs w:val="24"/>
        </w:rPr>
        <w:t xml:space="preserve"> 、磋商书</w:t>
      </w:r>
      <w:bookmarkEnd w:id="484"/>
      <w:bookmarkEnd w:id="485"/>
      <w:bookmarkEnd w:id="486"/>
      <w:bookmarkEnd w:id="487"/>
      <w:bookmarkEnd w:id="488"/>
      <w:bookmarkEnd w:id="489"/>
      <w:bookmarkEnd w:id="490"/>
      <w:bookmarkEnd w:id="491"/>
      <w:bookmarkEnd w:id="492"/>
      <w:bookmarkEnd w:id="493"/>
      <w:bookmarkEnd w:id="494"/>
    </w:p>
    <w:p w14:paraId="3A05EF17">
      <w:pPr>
        <w:tabs>
          <w:tab w:val="left" w:pos="5580"/>
        </w:tabs>
        <w:snapToGrid w:val="0"/>
        <w:spacing w:line="400" w:lineRule="atLeast"/>
        <w:ind w:left="1080" w:hanging="108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致：</w:t>
      </w:r>
    </w:p>
    <w:p w14:paraId="7302BC2B">
      <w:pPr>
        <w:pStyle w:val="16"/>
        <w:tabs>
          <w:tab w:val="left" w:pos="5580"/>
        </w:tabs>
        <w:snapToGrid w:val="0"/>
        <w:spacing w:line="400" w:lineRule="atLeast"/>
        <w:ind w:left="2" w:leftChars="1" w:firstLine="480" w:firstLineChars="20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color w:val="auto"/>
          <w:sz w:val="24"/>
          <w:szCs w:val="24"/>
          <w:u w:val="single" w:color="000000"/>
        </w:rPr>
        <w:t>项目名称</w:t>
      </w:r>
      <w:r>
        <w:rPr>
          <w:rFonts w:hint="eastAsia" w:ascii="微软雅黑" w:hAnsi="微软雅黑" w:eastAsia="微软雅黑" w:cs="微软雅黑"/>
          <w:color w:val="auto"/>
          <w:sz w:val="24"/>
          <w:szCs w:val="24"/>
        </w:rPr>
        <w:t>)项目的磋商邀请(</w:t>
      </w:r>
      <w:r>
        <w:rPr>
          <w:rFonts w:hint="eastAsia" w:ascii="微软雅黑" w:hAnsi="微软雅黑" w:eastAsia="微软雅黑" w:cs="微软雅黑"/>
          <w:i/>
          <w:color w:val="auto"/>
          <w:sz w:val="24"/>
          <w:szCs w:val="24"/>
          <w:u w:val="single" w:color="000000"/>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color w:val="auto"/>
          <w:sz w:val="24"/>
          <w:szCs w:val="24"/>
          <w:u w:val="single" w:color="000000"/>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color w:val="auto"/>
          <w:sz w:val="24"/>
          <w:szCs w:val="24"/>
          <w:u w:val="single" w:color="000000"/>
        </w:rPr>
        <w:t>名称、地址</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上传并签署响应文件</w:t>
      </w:r>
      <w:r>
        <w:rPr>
          <w:rFonts w:hint="eastAsia" w:ascii="微软雅黑" w:hAnsi="微软雅黑" w:eastAsia="微软雅黑" w:cs="微软雅黑"/>
          <w:color w:val="auto"/>
          <w:sz w:val="24"/>
          <w:szCs w:val="24"/>
        </w:rPr>
        <w:t>，并以</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元的磋商保证金。</w:t>
      </w:r>
    </w:p>
    <w:p w14:paraId="728E7F83">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14:paraId="23AF99A3">
      <w:pPr>
        <w:pStyle w:val="16"/>
        <w:tabs>
          <w:tab w:val="left" w:pos="720"/>
          <w:tab w:val="left" w:pos="900"/>
        </w:tabs>
        <w:snapToGrid w:val="0"/>
        <w:spacing w:line="400" w:lineRule="atLeast"/>
        <w:ind w:left="769" w:leftChars="257" w:hanging="229"/>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（1）附磋商价格表中规定的应提供</w:t>
      </w:r>
      <w:r>
        <w:rPr>
          <w:rFonts w:hint="eastAsia" w:ascii="微软雅黑" w:hAnsi="微软雅黑" w:eastAsia="微软雅黑" w:cs="微软雅黑"/>
          <w:color w:val="auto"/>
          <w:sz w:val="24"/>
          <w:szCs w:val="24"/>
          <w:lang w:val="en-US" w:eastAsia="zh-CN"/>
        </w:rPr>
        <w:t>的服务</w:t>
      </w:r>
      <w:r>
        <w:rPr>
          <w:rFonts w:hint="eastAsia" w:ascii="微软雅黑" w:hAnsi="微软雅黑" w:eastAsia="微软雅黑" w:cs="微软雅黑"/>
          <w:color w:val="auto"/>
          <w:sz w:val="24"/>
          <w:szCs w:val="24"/>
        </w:rPr>
        <w:t>磋商总价详见磋商开启一览表，</w:t>
      </w:r>
      <w:r>
        <w:rPr>
          <w:rFonts w:hint="eastAsia" w:ascii="微软雅黑" w:hAnsi="微软雅黑" w:eastAsia="微软雅黑" w:cs="微软雅黑"/>
          <w:color w:val="auto"/>
          <w:sz w:val="24"/>
          <w:szCs w:val="24"/>
          <w:u w:val="single" w:color="000000"/>
        </w:rPr>
        <w:t>其中由小型和</w:t>
      </w:r>
      <w:r>
        <w:rPr>
          <w:rFonts w:hint="eastAsia" w:ascii="微软雅黑" w:hAnsi="微软雅黑" w:eastAsia="微软雅黑" w:cs="微软雅黑"/>
          <w:color w:val="auto"/>
          <w:sz w:val="24"/>
          <w:szCs w:val="24"/>
        </w:rPr>
        <w:t>微型企业</w:t>
      </w:r>
      <w:r>
        <w:rPr>
          <w:rFonts w:hint="eastAsia" w:ascii="微软雅黑" w:hAnsi="微软雅黑" w:eastAsia="微软雅黑" w:cs="微软雅黑"/>
          <w:color w:val="auto"/>
          <w:sz w:val="24"/>
          <w:szCs w:val="24"/>
          <w:lang w:eastAsia="zh-CN"/>
        </w:rPr>
        <w:t>承接商</w:t>
      </w:r>
      <w:r>
        <w:rPr>
          <w:rFonts w:hint="eastAsia" w:ascii="微软雅黑" w:hAnsi="微软雅黑" w:eastAsia="微软雅黑" w:cs="微软雅黑"/>
          <w:color w:val="auto"/>
          <w:sz w:val="24"/>
          <w:szCs w:val="24"/>
        </w:rPr>
        <w:t>的价格为</w:t>
      </w:r>
      <w:r>
        <w:rPr>
          <w:rFonts w:hint="eastAsia" w:ascii="微软雅黑" w:hAnsi="微软雅黑" w:eastAsia="微软雅黑" w:cs="微软雅黑"/>
          <w:color w:val="auto"/>
          <w:sz w:val="24"/>
          <w:szCs w:val="24"/>
          <w:u w:val="single" w:color="000000"/>
        </w:rPr>
        <w:t>　　  （用文字和数字表示），占磋商总价   %</w:t>
      </w:r>
      <w:r>
        <w:rPr>
          <w:rFonts w:hint="eastAsia" w:ascii="微软雅黑" w:hAnsi="微软雅黑" w:eastAsia="微软雅黑" w:cs="微软雅黑"/>
          <w:color w:val="auto"/>
          <w:sz w:val="24"/>
          <w:szCs w:val="24"/>
        </w:rPr>
        <w:t>。</w:t>
      </w:r>
    </w:p>
    <w:p w14:paraId="56881135">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（2）本磋商有效期为自磋商截止之日起</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个日历日。</w:t>
      </w:r>
    </w:p>
    <w:p w14:paraId="6BD3D4C7">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存在、不存在）投资关系（如果是联合体的话）。</w:t>
      </w:r>
    </w:p>
    <w:p w14:paraId="3BB09A67">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（4）已详细审查全部磋商文件，包括所有补充通知（如果有的话），完全理解并同意放弃对这方面有不明、误解和质疑的权力。</w:t>
      </w:r>
    </w:p>
    <w:p w14:paraId="3B2894EC">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（5）在规定的磋商开启时间后，遵守磋商文件中有关保证金的规定。</w:t>
      </w:r>
    </w:p>
    <w:p w14:paraId="1C4EF448">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（6）我方不是为本项目提供整体设计、规范编制或者项目管理、监理、检测等服务的供应商，我方不是采购代理机构的附属机构。</w:t>
      </w:r>
    </w:p>
    <w:p w14:paraId="7C90D5EA">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（7）在领取成交通知书的同时按磋商文件规定的形式，向贵方一次性支付成交服务费。</w:t>
      </w:r>
    </w:p>
    <w:p w14:paraId="044ACC57">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（8）按照贵方可能要求，提供与其磋商有关的一切数据或资料，完全理解贵方不一定接受最低价的磋商或收到的任何磋商。</w:t>
      </w:r>
    </w:p>
    <w:p w14:paraId="36F1340A">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（9）按照磋商文件的规定履行合同责任和义务。</w:t>
      </w:r>
    </w:p>
    <w:p w14:paraId="4EFA98C3">
      <w:pPr>
        <w:pStyle w:val="16"/>
        <w:tabs>
          <w:tab w:val="left" w:pos="5580"/>
        </w:tabs>
        <w:snapToGrid w:val="0"/>
        <w:spacing w:line="400" w:lineRule="atLeast"/>
        <w:ind w:left="359" w:leftChars="68" w:hanging="216" w:hangingChars="9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与本磋商有关的一切正式往来信函请寄：</w:t>
      </w:r>
    </w:p>
    <w:p w14:paraId="38B53827">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color="000000"/>
        </w:rPr>
        <w:t xml:space="preserve">                             </w:t>
      </w:r>
    </w:p>
    <w:p w14:paraId="0D6717D0">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color="000000"/>
        </w:rPr>
        <w:t xml:space="preserve">                         </w:t>
      </w:r>
    </w:p>
    <w:p w14:paraId="30BC9525">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color="000000"/>
        </w:rPr>
        <w:t xml:space="preserve">　　　　　　 </w:t>
      </w:r>
    </w:p>
    <w:p w14:paraId="4E9D4ED4">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供应商名称（全称）</w:t>
      </w:r>
      <w:r>
        <w:rPr>
          <w:rFonts w:hint="eastAsia" w:ascii="微软雅黑" w:hAnsi="微软雅黑" w:eastAsia="微软雅黑" w:cs="微软雅黑"/>
          <w:color w:val="auto"/>
          <w:sz w:val="24"/>
          <w:szCs w:val="24"/>
          <w:u w:val="single" w:color="000000"/>
        </w:rPr>
        <w:t xml:space="preserve">　　　　　　 </w:t>
      </w:r>
    </w:p>
    <w:p w14:paraId="38485C5B">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color="000000"/>
        </w:rPr>
        <w:t xml:space="preserve">　　　　　　 </w:t>
      </w:r>
    </w:p>
    <w:p w14:paraId="42DD214B">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color="000000"/>
        </w:rPr>
        <w:t>　　　　　　　　 　　</w:t>
      </w:r>
    </w:p>
    <w:p w14:paraId="60BA93CA">
      <w:pPr>
        <w:pStyle w:val="16"/>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color="000000"/>
        </w:rPr>
        <w:t>　　　　　　</w:t>
      </w:r>
      <w:bookmarkStart w:id="515" w:name="_Toc20897"/>
      <w:bookmarkStart w:id="516" w:name="_Toc1881"/>
      <w:bookmarkStart w:id="517" w:name="_Toc515647818"/>
      <w:bookmarkStart w:id="518" w:name="_Toc216582815"/>
    </w:p>
    <w:bookmarkEnd w:id="515"/>
    <w:bookmarkEnd w:id="516"/>
    <w:bookmarkEnd w:id="517"/>
    <w:bookmarkEnd w:id="518"/>
    <w:p w14:paraId="4E0B6C4E">
      <w:pPr>
        <w:pStyle w:val="16"/>
        <w:spacing w:line="360" w:lineRule="exact"/>
        <w:rPr>
          <w:rFonts w:ascii="微软雅黑" w:hAnsi="微软雅黑" w:eastAsia="微软雅黑" w:cs="微软雅黑"/>
          <w:b/>
          <w:color w:val="auto"/>
          <w:kern w:val="0"/>
          <w:sz w:val="24"/>
        </w:rPr>
      </w:pPr>
    </w:p>
    <w:p w14:paraId="777888EE">
      <w:pPr>
        <w:pStyle w:val="16"/>
        <w:spacing w:line="360" w:lineRule="exact"/>
        <w:rPr>
          <w:rFonts w:ascii="微软雅黑" w:hAnsi="微软雅黑" w:eastAsia="微软雅黑" w:cs="微软雅黑"/>
          <w:b/>
          <w:color w:val="auto"/>
          <w:kern w:val="0"/>
          <w:sz w:val="24"/>
        </w:rPr>
      </w:pPr>
    </w:p>
    <w:p w14:paraId="0DD0FC39">
      <w:pPr>
        <w:pStyle w:val="16"/>
        <w:spacing w:line="360" w:lineRule="exact"/>
        <w:rPr>
          <w:rFonts w:ascii="微软雅黑" w:hAnsi="微软雅黑" w:eastAsia="微软雅黑" w:cs="微软雅黑"/>
          <w:b/>
          <w:color w:val="auto"/>
          <w:kern w:val="0"/>
          <w:sz w:val="24"/>
        </w:rPr>
      </w:pPr>
    </w:p>
    <w:p w14:paraId="498B55D9">
      <w:pPr>
        <w:pStyle w:val="16"/>
        <w:spacing w:line="360" w:lineRule="exact"/>
        <w:rPr>
          <w:rFonts w:ascii="微软雅黑" w:hAnsi="微软雅黑" w:eastAsia="微软雅黑" w:cs="微软雅黑"/>
          <w:b/>
          <w:color w:val="auto"/>
          <w:kern w:val="0"/>
          <w:sz w:val="24"/>
        </w:rPr>
      </w:pPr>
    </w:p>
    <w:p w14:paraId="72B4C3D5">
      <w:pPr>
        <w:pStyle w:val="16"/>
        <w:spacing w:line="360" w:lineRule="exact"/>
        <w:rPr>
          <w:rFonts w:ascii="微软雅黑" w:hAnsi="微软雅黑" w:eastAsia="微软雅黑" w:cs="微软雅黑"/>
          <w:b/>
          <w:color w:val="auto"/>
          <w:kern w:val="0"/>
          <w:sz w:val="24"/>
        </w:rPr>
      </w:pPr>
    </w:p>
    <w:p w14:paraId="480BAC9F">
      <w:pPr>
        <w:pStyle w:val="3"/>
        <w:spacing w:before="0" w:line="360" w:lineRule="exact"/>
        <w:ind w:left="1080" w:leftChars="257" w:hanging="540"/>
        <w:rPr>
          <w:rFonts w:ascii="微软雅黑" w:hAnsi="微软雅黑" w:eastAsia="微软雅黑" w:cs="微软雅黑"/>
          <w:color w:val="auto"/>
          <w:sz w:val="24"/>
          <w:szCs w:val="24"/>
        </w:rPr>
      </w:pPr>
      <w:bookmarkStart w:id="519" w:name="_Toc31869"/>
      <w:r>
        <w:rPr>
          <w:rFonts w:hint="eastAsia" w:ascii="微软雅黑" w:hAnsi="微软雅黑" w:eastAsia="微软雅黑" w:cs="微软雅黑"/>
          <w:color w:val="auto"/>
          <w:sz w:val="24"/>
          <w:szCs w:val="24"/>
        </w:rPr>
        <w:t xml:space="preserve">2 </w:t>
      </w:r>
      <w:bookmarkStart w:id="520" w:name="_Toc5101"/>
      <w:r>
        <w:rPr>
          <w:rFonts w:hint="eastAsia" w:ascii="微软雅黑" w:hAnsi="微软雅黑" w:eastAsia="微软雅黑" w:cs="微软雅黑"/>
          <w:color w:val="auto"/>
          <w:sz w:val="24"/>
          <w:szCs w:val="24"/>
        </w:rPr>
        <w:t>、</w:t>
      </w:r>
      <w:r>
        <w:rPr>
          <w:rFonts w:hint="eastAsia" w:ascii="微软雅黑" w:hAnsi="微软雅黑" w:eastAsia="微软雅黑" w:cs="微软雅黑"/>
          <w:bCs/>
          <w:color w:val="auto"/>
          <w:sz w:val="24"/>
          <w:szCs w:val="24"/>
        </w:rPr>
        <w:t>磋商分项报价表</w:t>
      </w:r>
      <w:bookmarkEnd w:id="495"/>
      <w:bookmarkEnd w:id="519"/>
      <w:bookmarkEnd w:id="520"/>
    </w:p>
    <w:p w14:paraId="3D563D26">
      <w:pPr>
        <w:pStyle w:val="16"/>
        <w:spacing w:line="360" w:lineRule="exact"/>
        <w:jc w:val="left"/>
        <w:rPr>
          <w:rFonts w:ascii="微软雅黑" w:hAnsi="微软雅黑" w:eastAsia="微软雅黑" w:cs="微软雅黑"/>
          <w:color w:val="auto"/>
          <w:sz w:val="24"/>
          <w:szCs w:val="24"/>
        </w:rPr>
      </w:pPr>
    </w:p>
    <w:p w14:paraId="7B093B04">
      <w:pPr>
        <w:pStyle w:val="16"/>
        <w:spacing w:line="400" w:lineRule="exac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                      招标编号:                       　 　             报价单位：</w:t>
      </w:r>
    </w:p>
    <w:tbl>
      <w:tblPr>
        <w:tblStyle w:val="37"/>
        <w:tblpPr w:leftFromText="180" w:rightFromText="180" w:vertAnchor="text" w:horzAnchor="page" w:tblpX="1365" w:tblpY="167"/>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02"/>
        <w:gridCol w:w="1666"/>
        <w:gridCol w:w="1507"/>
        <w:gridCol w:w="1507"/>
        <w:gridCol w:w="1507"/>
        <w:gridCol w:w="880"/>
        <w:gridCol w:w="880"/>
      </w:tblGrid>
      <w:tr w14:paraId="662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86" w:type="dxa"/>
            <w:noWrap/>
            <w:vAlign w:val="center"/>
          </w:tcPr>
          <w:p w14:paraId="74F0CCBA">
            <w:pPr>
              <w:pStyle w:val="16"/>
              <w:spacing w:line="36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402" w:type="dxa"/>
            <w:noWrap/>
            <w:vAlign w:val="center"/>
          </w:tcPr>
          <w:p w14:paraId="33D4B642">
            <w:pPr>
              <w:pStyle w:val="16"/>
              <w:spacing w:line="360" w:lineRule="exac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服务名称</w:t>
            </w:r>
          </w:p>
        </w:tc>
        <w:tc>
          <w:tcPr>
            <w:tcW w:w="1666" w:type="dxa"/>
            <w:noWrap/>
            <w:vAlign w:val="center"/>
          </w:tcPr>
          <w:p w14:paraId="6157DC42">
            <w:pPr>
              <w:pStyle w:val="16"/>
              <w:spacing w:line="360" w:lineRule="exac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服务内容</w:t>
            </w:r>
          </w:p>
        </w:tc>
        <w:tc>
          <w:tcPr>
            <w:tcW w:w="1507" w:type="dxa"/>
            <w:noWrap/>
            <w:vAlign w:val="center"/>
          </w:tcPr>
          <w:p w14:paraId="0E7EDAAC">
            <w:pPr>
              <w:pStyle w:val="16"/>
              <w:spacing w:line="36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数量</w:t>
            </w:r>
          </w:p>
        </w:tc>
        <w:tc>
          <w:tcPr>
            <w:tcW w:w="1507" w:type="dxa"/>
            <w:noWrap/>
            <w:vAlign w:val="center"/>
          </w:tcPr>
          <w:p w14:paraId="3DDA48EE">
            <w:pPr>
              <w:pStyle w:val="16"/>
              <w:spacing w:line="36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单位</w:t>
            </w:r>
          </w:p>
        </w:tc>
        <w:tc>
          <w:tcPr>
            <w:tcW w:w="1507" w:type="dxa"/>
            <w:noWrap/>
            <w:vAlign w:val="center"/>
          </w:tcPr>
          <w:p w14:paraId="60898B1C">
            <w:pPr>
              <w:pStyle w:val="16"/>
              <w:spacing w:line="360" w:lineRule="exac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单价</w:t>
            </w:r>
          </w:p>
        </w:tc>
        <w:tc>
          <w:tcPr>
            <w:tcW w:w="880" w:type="dxa"/>
            <w:noWrap/>
            <w:vAlign w:val="center"/>
          </w:tcPr>
          <w:p w14:paraId="128F4EEA">
            <w:pPr>
              <w:pStyle w:val="16"/>
              <w:spacing w:line="36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总价</w:t>
            </w:r>
          </w:p>
        </w:tc>
        <w:tc>
          <w:tcPr>
            <w:tcW w:w="880" w:type="dxa"/>
            <w:noWrap/>
            <w:vAlign w:val="center"/>
          </w:tcPr>
          <w:p w14:paraId="1420CB1E">
            <w:pPr>
              <w:pStyle w:val="16"/>
              <w:spacing w:line="360" w:lineRule="exac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14:paraId="0513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86" w:type="dxa"/>
            <w:noWrap/>
            <w:vAlign w:val="center"/>
          </w:tcPr>
          <w:p w14:paraId="552DE52A">
            <w:pPr>
              <w:pStyle w:val="16"/>
              <w:spacing w:line="36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402" w:type="dxa"/>
            <w:noWrap/>
            <w:vAlign w:val="center"/>
          </w:tcPr>
          <w:p w14:paraId="29D210F4">
            <w:pPr>
              <w:pStyle w:val="16"/>
              <w:spacing w:line="360" w:lineRule="exact"/>
              <w:jc w:val="both"/>
              <w:rPr>
                <w:rFonts w:ascii="微软雅黑" w:hAnsi="微软雅黑" w:eastAsia="微软雅黑" w:cs="微软雅黑"/>
                <w:color w:val="auto"/>
                <w:sz w:val="24"/>
                <w:szCs w:val="24"/>
              </w:rPr>
            </w:pPr>
          </w:p>
        </w:tc>
        <w:tc>
          <w:tcPr>
            <w:tcW w:w="1666" w:type="dxa"/>
            <w:noWrap/>
            <w:vAlign w:val="center"/>
          </w:tcPr>
          <w:p w14:paraId="626F4865">
            <w:pPr>
              <w:pStyle w:val="16"/>
              <w:spacing w:line="360" w:lineRule="exact"/>
              <w:jc w:val="both"/>
              <w:rPr>
                <w:rFonts w:ascii="微软雅黑" w:hAnsi="微软雅黑" w:eastAsia="微软雅黑" w:cs="微软雅黑"/>
                <w:color w:val="auto"/>
                <w:sz w:val="24"/>
                <w:szCs w:val="24"/>
              </w:rPr>
            </w:pPr>
          </w:p>
        </w:tc>
        <w:tc>
          <w:tcPr>
            <w:tcW w:w="1507" w:type="dxa"/>
            <w:noWrap/>
            <w:vAlign w:val="center"/>
          </w:tcPr>
          <w:p w14:paraId="6D563611">
            <w:pPr>
              <w:pStyle w:val="16"/>
              <w:spacing w:line="360" w:lineRule="exact"/>
              <w:jc w:val="center"/>
              <w:rPr>
                <w:rFonts w:ascii="微软雅黑" w:hAnsi="微软雅黑" w:eastAsia="微软雅黑" w:cs="微软雅黑"/>
                <w:color w:val="auto"/>
                <w:sz w:val="24"/>
                <w:szCs w:val="24"/>
              </w:rPr>
            </w:pPr>
          </w:p>
        </w:tc>
        <w:tc>
          <w:tcPr>
            <w:tcW w:w="1507" w:type="dxa"/>
            <w:noWrap/>
            <w:vAlign w:val="center"/>
          </w:tcPr>
          <w:p w14:paraId="35B8393E">
            <w:pPr>
              <w:pStyle w:val="16"/>
              <w:spacing w:line="360" w:lineRule="exact"/>
              <w:ind w:left="1080" w:leftChars="257" w:hanging="540"/>
              <w:jc w:val="both"/>
              <w:rPr>
                <w:rFonts w:hint="eastAsia" w:ascii="微软雅黑" w:hAnsi="微软雅黑" w:eastAsia="微软雅黑" w:cs="微软雅黑"/>
                <w:color w:val="auto"/>
                <w:sz w:val="24"/>
                <w:szCs w:val="24"/>
                <w:lang w:eastAsia="zh-CN"/>
              </w:rPr>
            </w:pPr>
          </w:p>
        </w:tc>
        <w:tc>
          <w:tcPr>
            <w:tcW w:w="1507" w:type="dxa"/>
            <w:noWrap/>
            <w:vAlign w:val="center"/>
          </w:tcPr>
          <w:p w14:paraId="453738AB">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7DB80D1B">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7F6B722A">
            <w:pPr>
              <w:pStyle w:val="16"/>
              <w:spacing w:line="360" w:lineRule="exact"/>
              <w:ind w:left="1080" w:leftChars="257" w:hanging="540"/>
              <w:jc w:val="center"/>
              <w:rPr>
                <w:rFonts w:ascii="微软雅黑" w:hAnsi="微软雅黑" w:eastAsia="微软雅黑" w:cs="微软雅黑"/>
                <w:color w:val="auto"/>
                <w:sz w:val="24"/>
                <w:szCs w:val="24"/>
              </w:rPr>
            </w:pPr>
          </w:p>
        </w:tc>
      </w:tr>
      <w:tr w14:paraId="1F91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86" w:type="dxa"/>
            <w:noWrap/>
            <w:vAlign w:val="center"/>
          </w:tcPr>
          <w:p w14:paraId="16F81BD3">
            <w:pPr>
              <w:pStyle w:val="16"/>
              <w:spacing w:line="36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402" w:type="dxa"/>
            <w:noWrap/>
            <w:vAlign w:val="center"/>
          </w:tcPr>
          <w:p w14:paraId="36D3DD66">
            <w:pPr>
              <w:pStyle w:val="16"/>
              <w:spacing w:line="360" w:lineRule="exact"/>
              <w:ind w:left="1080" w:leftChars="257" w:hanging="540"/>
              <w:jc w:val="both"/>
              <w:rPr>
                <w:rFonts w:ascii="微软雅黑" w:hAnsi="微软雅黑" w:eastAsia="微软雅黑" w:cs="微软雅黑"/>
                <w:color w:val="auto"/>
                <w:sz w:val="24"/>
                <w:szCs w:val="24"/>
              </w:rPr>
            </w:pPr>
          </w:p>
        </w:tc>
        <w:tc>
          <w:tcPr>
            <w:tcW w:w="1666" w:type="dxa"/>
            <w:noWrap/>
            <w:vAlign w:val="center"/>
          </w:tcPr>
          <w:p w14:paraId="63585C80">
            <w:pPr>
              <w:pStyle w:val="16"/>
              <w:spacing w:line="360" w:lineRule="exact"/>
              <w:jc w:val="both"/>
              <w:rPr>
                <w:rFonts w:ascii="微软雅黑" w:hAnsi="微软雅黑" w:eastAsia="微软雅黑" w:cs="微软雅黑"/>
                <w:color w:val="auto"/>
                <w:sz w:val="24"/>
                <w:szCs w:val="24"/>
              </w:rPr>
            </w:pPr>
          </w:p>
        </w:tc>
        <w:tc>
          <w:tcPr>
            <w:tcW w:w="1507" w:type="dxa"/>
            <w:noWrap/>
            <w:vAlign w:val="center"/>
          </w:tcPr>
          <w:p w14:paraId="046D5437">
            <w:pPr>
              <w:pStyle w:val="16"/>
              <w:spacing w:line="360" w:lineRule="exact"/>
              <w:ind w:left="1080" w:leftChars="257" w:hanging="540"/>
              <w:jc w:val="both"/>
              <w:rPr>
                <w:rFonts w:ascii="微软雅黑" w:hAnsi="微软雅黑" w:eastAsia="微软雅黑" w:cs="微软雅黑"/>
                <w:color w:val="auto"/>
                <w:sz w:val="24"/>
                <w:szCs w:val="24"/>
              </w:rPr>
            </w:pPr>
          </w:p>
        </w:tc>
        <w:tc>
          <w:tcPr>
            <w:tcW w:w="1507" w:type="dxa"/>
            <w:noWrap/>
            <w:vAlign w:val="center"/>
          </w:tcPr>
          <w:p w14:paraId="507FEA2D">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5C809C54">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1C24CB25">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1753F0FE">
            <w:pPr>
              <w:pStyle w:val="16"/>
              <w:spacing w:line="360" w:lineRule="exact"/>
              <w:ind w:left="1080" w:leftChars="257" w:hanging="540"/>
              <w:jc w:val="center"/>
              <w:rPr>
                <w:rFonts w:ascii="微软雅黑" w:hAnsi="微软雅黑" w:eastAsia="微软雅黑" w:cs="微软雅黑"/>
                <w:color w:val="auto"/>
                <w:sz w:val="24"/>
                <w:szCs w:val="24"/>
              </w:rPr>
            </w:pPr>
          </w:p>
        </w:tc>
      </w:tr>
      <w:tr w14:paraId="533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86" w:type="dxa"/>
            <w:noWrap/>
            <w:vAlign w:val="center"/>
          </w:tcPr>
          <w:p w14:paraId="252E2F53">
            <w:pPr>
              <w:pStyle w:val="16"/>
              <w:spacing w:line="36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402" w:type="dxa"/>
            <w:noWrap/>
            <w:vAlign w:val="center"/>
          </w:tcPr>
          <w:p w14:paraId="5CA92A9B">
            <w:pPr>
              <w:pStyle w:val="16"/>
              <w:spacing w:line="360" w:lineRule="exact"/>
              <w:ind w:left="1080" w:leftChars="257" w:hanging="540"/>
              <w:jc w:val="center"/>
              <w:rPr>
                <w:rFonts w:ascii="微软雅黑" w:hAnsi="微软雅黑" w:eastAsia="微软雅黑" w:cs="微软雅黑"/>
                <w:color w:val="auto"/>
                <w:sz w:val="24"/>
                <w:szCs w:val="24"/>
              </w:rPr>
            </w:pPr>
          </w:p>
        </w:tc>
        <w:tc>
          <w:tcPr>
            <w:tcW w:w="1666" w:type="dxa"/>
            <w:noWrap/>
            <w:vAlign w:val="center"/>
          </w:tcPr>
          <w:p w14:paraId="1BF47913">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707E88FA">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5063DBAD">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3CDC3D63">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27984800">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1F54D693">
            <w:pPr>
              <w:pStyle w:val="16"/>
              <w:spacing w:line="360" w:lineRule="exact"/>
              <w:ind w:left="1080" w:leftChars="257" w:hanging="540"/>
              <w:jc w:val="center"/>
              <w:rPr>
                <w:rFonts w:ascii="微软雅黑" w:hAnsi="微软雅黑" w:eastAsia="微软雅黑" w:cs="微软雅黑"/>
                <w:color w:val="auto"/>
                <w:sz w:val="24"/>
                <w:szCs w:val="24"/>
              </w:rPr>
            </w:pPr>
          </w:p>
        </w:tc>
      </w:tr>
      <w:tr w14:paraId="1C9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86" w:type="dxa"/>
            <w:noWrap/>
            <w:vAlign w:val="center"/>
          </w:tcPr>
          <w:p w14:paraId="00C6246A">
            <w:pPr>
              <w:pStyle w:val="16"/>
              <w:spacing w:line="36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402" w:type="dxa"/>
            <w:noWrap/>
            <w:vAlign w:val="center"/>
          </w:tcPr>
          <w:p w14:paraId="031EE598">
            <w:pPr>
              <w:pStyle w:val="16"/>
              <w:spacing w:line="360" w:lineRule="exact"/>
              <w:ind w:left="1080" w:leftChars="257" w:hanging="540"/>
              <w:jc w:val="center"/>
              <w:rPr>
                <w:rFonts w:ascii="微软雅黑" w:hAnsi="微软雅黑" w:eastAsia="微软雅黑" w:cs="微软雅黑"/>
                <w:color w:val="auto"/>
                <w:sz w:val="24"/>
                <w:szCs w:val="24"/>
              </w:rPr>
            </w:pPr>
          </w:p>
        </w:tc>
        <w:tc>
          <w:tcPr>
            <w:tcW w:w="1666" w:type="dxa"/>
            <w:noWrap/>
            <w:vAlign w:val="center"/>
          </w:tcPr>
          <w:p w14:paraId="149FA5E0">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72EB0C67">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7BA0FE77">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203DAC8E">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195E7BEA">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460C4AEB">
            <w:pPr>
              <w:pStyle w:val="16"/>
              <w:spacing w:line="360" w:lineRule="exact"/>
              <w:ind w:left="1080" w:leftChars="257" w:hanging="540"/>
              <w:jc w:val="center"/>
              <w:rPr>
                <w:rFonts w:ascii="微软雅黑" w:hAnsi="微软雅黑" w:eastAsia="微软雅黑" w:cs="微软雅黑"/>
                <w:color w:val="auto"/>
                <w:sz w:val="24"/>
                <w:szCs w:val="24"/>
              </w:rPr>
            </w:pPr>
          </w:p>
        </w:tc>
      </w:tr>
      <w:tr w14:paraId="61D3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86" w:type="dxa"/>
            <w:noWrap/>
            <w:vAlign w:val="center"/>
          </w:tcPr>
          <w:p w14:paraId="560A261D">
            <w:pPr>
              <w:pStyle w:val="16"/>
              <w:spacing w:line="36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402" w:type="dxa"/>
            <w:noWrap/>
            <w:vAlign w:val="center"/>
          </w:tcPr>
          <w:p w14:paraId="4E631F1E">
            <w:pPr>
              <w:pStyle w:val="16"/>
              <w:spacing w:line="360" w:lineRule="exact"/>
              <w:ind w:left="1080" w:leftChars="257" w:hanging="540"/>
              <w:jc w:val="center"/>
              <w:rPr>
                <w:rFonts w:ascii="微软雅黑" w:hAnsi="微软雅黑" w:eastAsia="微软雅黑" w:cs="微软雅黑"/>
                <w:color w:val="auto"/>
                <w:sz w:val="24"/>
                <w:szCs w:val="24"/>
              </w:rPr>
            </w:pPr>
          </w:p>
        </w:tc>
        <w:tc>
          <w:tcPr>
            <w:tcW w:w="1666" w:type="dxa"/>
            <w:noWrap/>
            <w:vAlign w:val="center"/>
          </w:tcPr>
          <w:p w14:paraId="759FE3BF">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1892ED1E">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19BFA6CF">
            <w:pPr>
              <w:pStyle w:val="16"/>
              <w:spacing w:line="360" w:lineRule="exact"/>
              <w:ind w:left="1080" w:leftChars="257" w:hanging="540"/>
              <w:jc w:val="center"/>
              <w:rPr>
                <w:rFonts w:ascii="微软雅黑" w:hAnsi="微软雅黑" w:eastAsia="微软雅黑" w:cs="微软雅黑"/>
                <w:color w:val="auto"/>
                <w:sz w:val="24"/>
                <w:szCs w:val="24"/>
              </w:rPr>
            </w:pPr>
          </w:p>
        </w:tc>
        <w:tc>
          <w:tcPr>
            <w:tcW w:w="1507" w:type="dxa"/>
            <w:noWrap/>
            <w:vAlign w:val="center"/>
          </w:tcPr>
          <w:p w14:paraId="3036052D">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6AE405CD">
            <w:pPr>
              <w:pStyle w:val="16"/>
              <w:spacing w:line="360" w:lineRule="exact"/>
              <w:ind w:left="1080" w:leftChars="257" w:hanging="540"/>
              <w:jc w:val="center"/>
              <w:rPr>
                <w:rFonts w:ascii="微软雅黑" w:hAnsi="微软雅黑" w:eastAsia="微软雅黑" w:cs="微软雅黑"/>
                <w:color w:val="auto"/>
                <w:sz w:val="24"/>
                <w:szCs w:val="24"/>
              </w:rPr>
            </w:pPr>
          </w:p>
        </w:tc>
        <w:tc>
          <w:tcPr>
            <w:tcW w:w="880" w:type="dxa"/>
            <w:noWrap/>
            <w:vAlign w:val="center"/>
          </w:tcPr>
          <w:p w14:paraId="7FC55866">
            <w:pPr>
              <w:pStyle w:val="16"/>
              <w:spacing w:line="360" w:lineRule="exact"/>
              <w:ind w:left="1080" w:leftChars="257" w:hanging="540"/>
              <w:jc w:val="center"/>
              <w:rPr>
                <w:rFonts w:ascii="微软雅黑" w:hAnsi="微软雅黑" w:eastAsia="微软雅黑" w:cs="微软雅黑"/>
                <w:color w:val="auto"/>
                <w:sz w:val="24"/>
                <w:szCs w:val="24"/>
              </w:rPr>
            </w:pPr>
          </w:p>
        </w:tc>
      </w:tr>
      <w:tr w14:paraId="721F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935" w:type="dxa"/>
            <w:gridSpan w:val="8"/>
            <w:noWrap/>
            <w:vAlign w:val="center"/>
          </w:tcPr>
          <w:p w14:paraId="7C444308">
            <w:pPr>
              <w:pStyle w:val="16"/>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r>
    </w:tbl>
    <w:p w14:paraId="4D300627">
      <w:pPr>
        <w:pStyle w:val="16"/>
        <w:spacing w:line="400" w:lineRule="exact"/>
        <w:jc w:val="left"/>
        <w:rPr>
          <w:rFonts w:ascii="微软雅黑" w:hAnsi="微软雅黑" w:eastAsia="微软雅黑" w:cs="微软雅黑"/>
          <w:color w:val="auto"/>
          <w:sz w:val="24"/>
          <w:szCs w:val="24"/>
        </w:rPr>
      </w:pPr>
    </w:p>
    <w:p w14:paraId="1E1ADA74">
      <w:pPr>
        <w:pStyle w:val="16"/>
        <w:spacing w:line="400" w:lineRule="exact"/>
        <w:ind w:left="1080" w:leftChars="257" w:hanging="540"/>
        <w:rPr>
          <w:rFonts w:hint="eastAsia" w:ascii="微软雅黑" w:hAnsi="微软雅黑" w:eastAsia="微软雅黑" w:cs="微软雅黑"/>
          <w:color w:val="auto"/>
          <w:sz w:val="24"/>
          <w:szCs w:val="24"/>
        </w:rPr>
      </w:pPr>
    </w:p>
    <w:p w14:paraId="3AC03E8D">
      <w:pPr>
        <w:pStyle w:val="16"/>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w:t>
      </w:r>
      <w:r>
        <w:rPr>
          <w:rFonts w:hint="eastAsia" w:ascii="微软雅黑" w:hAnsi="微软雅黑" w:eastAsia="微软雅黑" w:cs="微软雅黑"/>
          <w:color w:val="auto"/>
          <w:sz w:val="24"/>
          <w:szCs w:val="24"/>
          <w:lang w:eastAsia="zh-CN"/>
        </w:rPr>
        <w:t>字并盖章</w:t>
      </w:r>
      <w:r>
        <w:rPr>
          <w:rFonts w:hint="eastAsia" w:ascii="微软雅黑" w:hAnsi="微软雅黑" w:eastAsia="微软雅黑" w:cs="微软雅黑"/>
          <w:color w:val="auto"/>
          <w:sz w:val="24"/>
          <w:szCs w:val="24"/>
        </w:rPr>
        <w:t>）:</w:t>
      </w:r>
    </w:p>
    <w:p w14:paraId="352CA7FD">
      <w:pPr>
        <w:pStyle w:val="16"/>
        <w:tabs>
          <w:tab w:val="left" w:pos="5370"/>
        </w:tabs>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14:paraId="60BE466F">
      <w:pPr>
        <w:pStyle w:val="16"/>
        <w:spacing w:line="400" w:lineRule="exact"/>
        <w:rPr>
          <w:rFonts w:hint="default" w:ascii="微软雅黑" w:hAnsi="微软雅黑" w:eastAsia="微软雅黑" w:cs="微软雅黑"/>
          <w:b/>
          <w:color w:val="auto"/>
          <w:kern w:val="0"/>
          <w:sz w:val="24"/>
          <w:szCs w:val="24"/>
          <w:lang w:val="en-US" w:eastAsia="zh-CN"/>
        </w:rPr>
      </w:pPr>
      <w:r>
        <w:rPr>
          <w:rFonts w:hint="eastAsia" w:ascii="微软雅黑" w:hAnsi="微软雅黑" w:eastAsia="微软雅黑" w:cs="微软雅黑"/>
          <w:color w:val="auto"/>
          <w:sz w:val="24"/>
          <w:szCs w:val="24"/>
          <w:lang w:val="en-US" w:eastAsia="zh-CN"/>
        </w:rPr>
        <w:t xml:space="preserve"> </w:t>
      </w:r>
    </w:p>
    <w:p w14:paraId="0A433E58">
      <w:pPr>
        <w:pStyle w:val="16"/>
        <w:spacing w:line="400" w:lineRule="exact"/>
        <w:rPr>
          <w:rFonts w:ascii="微软雅黑" w:hAnsi="微软雅黑" w:eastAsia="微软雅黑" w:cs="微软雅黑"/>
          <w:b/>
          <w:color w:val="auto"/>
          <w:kern w:val="0"/>
          <w:sz w:val="24"/>
          <w:szCs w:val="24"/>
        </w:rPr>
      </w:pPr>
    </w:p>
    <w:p w14:paraId="00C0D6D3">
      <w:pPr>
        <w:pStyle w:val="17"/>
        <w:rPr>
          <w:rFonts w:ascii="微软雅黑" w:hAnsi="微软雅黑" w:eastAsia="微软雅黑" w:cs="微软雅黑"/>
          <w:b/>
          <w:color w:val="auto"/>
          <w:kern w:val="0"/>
          <w:sz w:val="24"/>
          <w:szCs w:val="24"/>
        </w:rPr>
      </w:pPr>
    </w:p>
    <w:p w14:paraId="732D980C">
      <w:pPr>
        <w:rPr>
          <w:rFonts w:ascii="微软雅黑" w:hAnsi="微软雅黑" w:eastAsia="微软雅黑" w:cs="微软雅黑"/>
          <w:b/>
          <w:color w:val="auto"/>
          <w:kern w:val="0"/>
          <w:sz w:val="24"/>
          <w:szCs w:val="24"/>
        </w:rPr>
      </w:pPr>
    </w:p>
    <w:p w14:paraId="09792E33">
      <w:pPr>
        <w:rPr>
          <w:rFonts w:ascii="微软雅黑" w:hAnsi="微软雅黑" w:eastAsia="微软雅黑" w:cs="微软雅黑"/>
          <w:b/>
          <w:color w:val="auto"/>
          <w:kern w:val="0"/>
          <w:sz w:val="24"/>
          <w:szCs w:val="24"/>
        </w:rPr>
      </w:pPr>
    </w:p>
    <w:p w14:paraId="56DB302F">
      <w:pPr>
        <w:pStyle w:val="16"/>
        <w:spacing w:line="400" w:lineRule="exact"/>
        <w:rPr>
          <w:rFonts w:ascii="微软雅黑" w:hAnsi="微软雅黑" w:eastAsia="微软雅黑" w:cs="微软雅黑"/>
          <w:b/>
          <w:color w:val="auto"/>
          <w:kern w:val="0"/>
          <w:sz w:val="24"/>
          <w:szCs w:val="24"/>
        </w:rPr>
      </w:pPr>
    </w:p>
    <w:p w14:paraId="644A9C33">
      <w:pPr>
        <w:pStyle w:val="16"/>
        <w:spacing w:line="400" w:lineRule="exact"/>
        <w:rPr>
          <w:rFonts w:ascii="微软雅黑" w:hAnsi="微软雅黑" w:eastAsia="微软雅黑" w:cs="微软雅黑"/>
          <w:b/>
          <w:color w:val="auto"/>
          <w:kern w:val="0"/>
          <w:sz w:val="24"/>
          <w:szCs w:val="24"/>
        </w:rPr>
      </w:pPr>
    </w:p>
    <w:p w14:paraId="7B7C305D">
      <w:pPr>
        <w:pStyle w:val="16"/>
        <w:spacing w:line="400" w:lineRule="exact"/>
        <w:rPr>
          <w:rFonts w:ascii="微软雅黑" w:hAnsi="微软雅黑" w:eastAsia="微软雅黑" w:cs="微软雅黑"/>
          <w:b/>
          <w:color w:val="auto"/>
          <w:kern w:val="0"/>
          <w:sz w:val="24"/>
          <w:szCs w:val="24"/>
        </w:rPr>
      </w:pPr>
    </w:p>
    <w:p w14:paraId="31CC0265">
      <w:pPr>
        <w:pStyle w:val="16"/>
        <w:spacing w:line="400" w:lineRule="exact"/>
        <w:rPr>
          <w:rFonts w:ascii="微软雅黑" w:hAnsi="微软雅黑" w:eastAsia="微软雅黑" w:cs="微软雅黑"/>
          <w:b/>
          <w:color w:val="auto"/>
          <w:kern w:val="0"/>
          <w:sz w:val="24"/>
          <w:szCs w:val="24"/>
        </w:rPr>
      </w:pPr>
    </w:p>
    <w:p w14:paraId="21A04318">
      <w:pPr>
        <w:pStyle w:val="17"/>
        <w:rPr>
          <w:rFonts w:ascii="微软雅黑" w:hAnsi="微软雅黑" w:eastAsia="微软雅黑" w:cs="微软雅黑"/>
          <w:b/>
          <w:color w:val="auto"/>
          <w:kern w:val="0"/>
          <w:sz w:val="24"/>
          <w:szCs w:val="24"/>
        </w:rPr>
      </w:pPr>
    </w:p>
    <w:p w14:paraId="282A9B27">
      <w:pPr>
        <w:rPr>
          <w:rFonts w:ascii="微软雅黑" w:hAnsi="微软雅黑" w:eastAsia="微软雅黑" w:cs="微软雅黑"/>
          <w:b/>
          <w:color w:val="auto"/>
          <w:kern w:val="0"/>
          <w:sz w:val="24"/>
          <w:szCs w:val="24"/>
        </w:rPr>
      </w:pPr>
    </w:p>
    <w:p w14:paraId="759FFE2A">
      <w:pPr>
        <w:pStyle w:val="36"/>
        <w:rPr>
          <w:rFonts w:ascii="微软雅黑" w:hAnsi="微软雅黑" w:eastAsia="微软雅黑" w:cs="微软雅黑"/>
          <w:b/>
          <w:color w:val="auto"/>
          <w:kern w:val="0"/>
          <w:sz w:val="24"/>
          <w:szCs w:val="24"/>
        </w:rPr>
      </w:pPr>
    </w:p>
    <w:p w14:paraId="27FD18E8">
      <w:pPr>
        <w:pStyle w:val="16"/>
        <w:spacing w:line="360" w:lineRule="exact"/>
        <w:rPr>
          <w:rFonts w:ascii="微软雅黑" w:hAnsi="微软雅黑" w:eastAsia="微软雅黑" w:cs="微软雅黑"/>
          <w:b/>
          <w:color w:val="auto"/>
          <w:kern w:val="0"/>
          <w:sz w:val="24"/>
        </w:rPr>
      </w:pPr>
    </w:p>
    <w:bookmarkEnd w:id="496"/>
    <w:bookmarkEnd w:id="497"/>
    <w:bookmarkEnd w:id="498"/>
    <w:bookmarkEnd w:id="499"/>
    <w:bookmarkEnd w:id="500"/>
    <w:bookmarkEnd w:id="501"/>
    <w:bookmarkEnd w:id="502"/>
    <w:p w14:paraId="09EA92A3">
      <w:pPr>
        <w:pStyle w:val="16"/>
        <w:spacing w:line="360" w:lineRule="exact"/>
        <w:jc w:val="center"/>
        <w:outlineLvl w:val="1"/>
        <w:rPr>
          <w:rFonts w:ascii="微软雅黑" w:hAnsi="微软雅黑" w:eastAsia="微软雅黑" w:cs="微软雅黑"/>
          <w:color w:val="auto"/>
          <w:sz w:val="24"/>
        </w:rPr>
      </w:pPr>
      <w:bookmarkStart w:id="521" w:name="_Toc2193"/>
      <w:bookmarkStart w:id="522" w:name="_Toc12459"/>
      <w:bookmarkStart w:id="523" w:name="_Toc25835"/>
      <w:r>
        <w:rPr>
          <w:rFonts w:hint="eastAsia" w:ascii="微软雅黑" w:hAnsi="微软雅黑" w:eastAsia="微软雅黑" w:cs="微软雅黑"/>
          <w:b/>
          <w:color w:val="auto"/>
          <w:kern w:val="0"/>
          <w:sz w:val="24"/>
        </w:rPr>
        <w:t>3、服务说明一览表</w:t>
      </w:r>
      <w:bookmarkEnd w:id="521"/>
      <w:bookmarkEnd w:id="522"/>
      <w:bookmarkEnd w:id="523"/>
    </w:p>
    <w:p w14:paraId="28B579DC">
      <w:pPr>
        <w:pStyle w:val="16"/>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p>
    <w:p w14:paraId="0232661D">
      <w:pPr>
        <w:pStyle w:val="16"/>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项目编号:                                         </w:t>
      </w:r>
    </w:p>
    <w:p w14:paraId="5C7B96A3">
      <w:pPr>
        <w:pStyle w:val="16"/>
        <w:spacing w:line="240" w:lineRule="atLeast"/>
        <w:ind w:left="1080" w:leftChars="257" w:hanging="540"/>
        <w:rPr>
          <w:rFonts w:ascii="微软雅黑" w:hAnsi="微软雅黑" w:eastAsia="微软雅黑" w:cs="微软雅黑"/>
          <w:color w:val="auto"/>
          <w:sz w:val="24"/>
        </w:rPr>
      </w:pPr>
    </w:p>
    <w:tbl>
      <w:tblPr>
        <w:tblStyle w:val="3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31B6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6C763C9">
            <w:pPr>
              <w:pStyle w:val="16"/>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640" w:type="dxa"/>
            <w:noWrap w:val="0"/>
            <w:vAlign w:val="center"/>
          </w:tcPr>
          <w:p w14:paraId="03E39154">
            <w:pPr>
              <w:pStyle w:val="16"/>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服务名称</w:t>
            </w:r>
          </w:p>
        </w:tc>
        <w:tc>
          <w:tcPr>
            <w:tcW w:w="1452" w:type="dxa"/>
            <w:noWrap w:val="0"/>
            <w:vAlign w:val="center"/>
          </w:tcPr>
          <w:p w14:paraId="2CB59407">
            <w:pPr>
              <w:pStyle w:val="16"/>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服务内容</w:t>
            </w:r>
          </w:p>
        </w:tc>
        <w:tc>
          <w:tcPr>
            <w:tcW w:w="1428" w:type="dxa"/>
            <w:noWrap w:val="0"/>
            <w:vAlign w:val="center"/>
          </w:tcPr>
          <w:p w14:paraId="7F6D1E6A">
            <w:pPr>
              <w:pStyle w:val="16"/>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服务期</w:t>
            </w:r>
          </w:p>
        </w:tc>
        <w:tc>
          <w:tcPr>
            <w:tcW w:w="1584" w:type="dxa"/>
            <w:noWrap w:val="0"/>
            <w:vAlign w:val="center"/>
          </w:tcPr>
          <w:p w14:paraId="457028AC">
            <w:pPr>
              <w:pStyle w:val="16"/>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服务地点</w:t>
            </w:r>
          </w:p>
        </w:tc>
        <w:tc>
          <w:tcPr>
            <w:tcW w:w="1584" w:type="dxa"/>
            <w:noWrap w:val="0"/>
            <w:vAlign w:val="center"/>
          </w:tcPr>
          <w:p w14:paraId="120EC409">
            <w:pPr>
              <w:pStyle w:val="16"/>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其它</w:t>
            </w:r>
          </w:p>
        </w:tc>
      </w:tr>
      <w:tr w14:paraId="4ECC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7B204573">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7E1F51E4">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7D09C8A3">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414BD1BB">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2BC48D6F">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07601282">
            <w:pPr>
              <w:pStyle w:val="16"/>
              <w:spacing w:line="240" w:lineRule="atLeast"/>
              <w:ind w:left="1080" w:leftChars="257" w:hanging="540"/>
              <w:rPr>
                <w:rFonts w:ascii="微软雅黑" w:hAnsi="微软雅黑" w:eastAsia="微软雅黑" w:cs="微软雅黑"/>
                <w:color w:val="auto"/>
                <w:sz w:val="24"/>
              </w:rPr>
            </w:pPr>
          </w:p>
        </w:tc>
      </w:tr>
      <w:tr w14:paraId="7CBB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3BE30C1">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5D19D619">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15916439">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5607821E">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559AEEC3">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76DDCB8C">
            <w:pPr>
              <w:pStyle w:val="16"/>
              <w:spacing w:line="240" w:lineRule="atLeast"/>
              <w:ind w:left="1080" w:leftChars="257" w:hanging="540"/>
              <w:rPr>
                <w:rFonts w:ascii="微软雅黑" w:hAnsi="微软雅黑" w:eastAsia="微软雅黑" w:cs="微软雅黑"/>
                <w:color w:val="auto"/>
                <w:sz w:val="24"/>
              </w:rPr>
            </w:pPr>
          </w:p>
        </w:tc>
      </w:tr>
      <w:tr w14:paraId="74F1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05C9F647">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68EFA542">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51DDDB1C">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49FE19B1">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6918330A">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0A083F24">
            <w:pPr>
              <w:pStyle w:val="16"/>
              <w:spacing w:line="240" w:lineRule="atLeast"/>
              <w:ind w:left="1080" w:leftChars="257" w:hanging="540"/>
              <w:rPr>
                <w:rFonts w:ascii="微软雅黑" w:hAnsi="微软雅黑" w:eastAsia="微软雅黑" w:cs="微软雅黑"/>
                <w:color w:val="auto"/>
                <w:sz w:val="24"/>
              </w:rPr>
            </w:pPr>
          </w:p>
        </w:tc>
      </w:tr>
      <w:tr w14:paraId="27C4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5836C68">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1094BC15">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0B19BAA8">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1B122324">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0F1E20CD">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7E48FED9">
            <w:pPr>
              <w:pStyle w:val="16"/>
              <w:spacing w:line="240" w:lineRule="atLeast"/>
              <w:ind w:left="1080" w:leftChars="257" w:hanging="540"/>
              <w:rPr>
                <w:rFonts w:ascii="微软雅黑" w:hAnsi="微软雅黑" w:eastAsia="微软雅黑" w:cs="微软雅黑"/>
                <w:color w:val="auto"/>
                <w:sz w:val="24"/>
              </w:rPr>
            </w:pPr>
          </w:p>
        </w:tc>
      </w:tr>
      <w:tr w14:paraId="13C2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670B10B">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5A7F5BF2">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77FCCB5E">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7486B074">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11FC1AAD">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48B2357">
            <w:pPr>
              <w:pStyle w:val="16"/>
              <w:spacing w:line="240" w:lineRule="atLeast"/>
              <w:ind w:left="1080" w:leftChars="257" w:hanging="540"/>
              <w:rPr>
                <w:rFonts w:ascii="微软雅黑" w:hAnsi="微软雅黑" w:eastAsia="微软雅黑" w:cs="微软雅黑"/>
                <w:color w:val="auto"/>
                <w:sz w:val="24"/>
              </w:rPr>
            </w:pPr>
          </w:p>
        </w:tc>
      </w:tr>
      <w:tr w14:paraId="5DD7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47584DD">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0F9BF46B">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3278F2EB">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181E3819">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40ACC26E">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8297ABC">
            <w:pPr>
              <w:pStyle w:val="16"/>
              <w:spacing w:line="240" w:lineRule="atLeast"/>
              <w:ind w:left="1080" w:leftChars="257" w:hanging="540"/>
              <w:rPr>
                <w:rFonts w:ascii="微软雅黑" w:hAnsi="微软雅黑" w:eastAsia="微软雅黑" w:cs="微软雅黑"/>
                <w:color w:val="auto"/>
                <w:sz w:val="24"/>
              </w:rPr>
            </w:pPr>
          </w:p>
        </w:tc>
      </w:tr>
      <w:tr w14:paraId="3467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0CB972F">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2B6529AA">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789875FB">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2A65EAB2">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33DBC9B">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64BDC50F">
            <w:pPr>
              <w:pStyle w:val="16"/>
              <w:spacing w:line="240" w:lineRule="atLeast"/>
              <w:ind w:left="1080" w:leftChars="257" w:hanging="540"/>
              <w:rPr>
                <w:rFonts w:ascii="微软雅黑" w:hAnsi="微软雅黑" w:eastAsia="微软雅黑" w:cs="微软雅黑"/>
                <w:color w:val="auto"/>
                <w:sz w:val="24"/>
              </w:rPr>
            </w:pPr>
          </w:p>
        </w:tc>
      </w:tr>
      <w:tr w14:paraId="2B38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7AB985E7">
            <w:pPr>
              <w:pStyle w:val="16"/>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7D103654">
            <w:pPr>
              <w:pStyle w:val="16"/>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1BE10FC0">
            <w:pPr>
              <w:pStyle w:val="16"/>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5873C263">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48412A6">
            <w:pPr>
              <w:pStyle w:val="16"/>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2292F646">
            <w:pPr>
              <w:pStyle w:val="16"/>
              <w:spacing w:line="240" w:lineRule="atLeast"/>
              <w:ind w:left="1080" w:leftChars="257" w:hanging="540"/>
              <w:rPr>
                <w:rFonts w:ascii="微软雅黑" w:hAnsi="微软雅黑" w:eastAsia="微软雅黑" w:cs="微软雅黑"/>
                <w:color w:val="auto"/>
                <w:sz w:val="24"/>
              </w:rPr>
            </w:pPr>
          </w:p>
        </w:tc>
      </w:tr>
    </w:tbl>
    <w:p w14:paraId="18E8D55B">
      <w:pPr>
        <w:pStyle w:val="16"/>
        <w:spacing w:line="240" w:lineRule="atLeast"/>
        <w:ind w:left="1080" w:leftChars="257" w:hanging="540"/>
        <w:rPr>
          <w:rFonts w:ascii="微软雅黑" w:hAnsi="微软雅黑" w:eastAsia="微软雅黑" w:cs="微软雅黑"/>
          <w:color w:val="auto"/>
          <w:sz w:val="24"/>
        </w:rPr>
      </w:pPr>
    </w:p>
    <w:p w14:paraId="2D6480B0">
      <w:pPr>
        <w:pStyle w:val="16"/>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签/章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p>
    <w:p w14:paraId="55437E93">
      <w:pPr>
        <w:pStyle w:val="16"/>
        <w:tabs>
          <w:tab w:val="left" w:pos="5370"/>
        </w:tabs>
        <w:spacing w:line="240" w:lineRule="atLeast"/>
        <w:ind w:left="1080" w:leftChars="257" w:hanging="540"/>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p>
    <w:p w14:paraId="51FA5F8E">
      <w:pPr>
        <w:pStyle w:val="16"/>
        <w:spacing w:line="240" w:lineRule="atLeast"/>
        <w:ind w:left="1080" w:leftChars="257" w:hanging="540"/>
        <w:rPr>
          <w:rFonts w:ascii="微软雅黑" w:hAnsi="微软雅黑" w:eastAsia="微软雅黑" w:cs="微软雅黑"/>
          <w:color w:val="auto"/>
          <w:sz w:val="24"/>
        </w:rPr>
      </w:pPr>
    </w:p>
    <w:p w14:paraId="48B38456">
      <w:pPr>
        <w:pStyle w:val="16"/>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注: 各项服务详细技术性能应另页描述。</w:t>
      </w:r>
    </w:p>
    <w:p w14:paraId="38B95E42">
      <w:pPr>
        <w:spacing w:line="360" w:lineRule="exact"/>
        <w:ind w:left="1080" w:leftChars="257" w:hanging="540"/>
        <w:rPr>
          <w:rFonts w:ascii="微软雅黑" w:hAnsi="微软雅黑" w:eastAsia="微软雅黑" w:cs="微软雅黑"/>
          <w:color w:val="auto"/>
          <w:sz w:val="24"/>
        </w:rPr>
      </w:pPr>
    </w:p>
    <w:p w14:paraId="3785454A">
      <w:pPr>
        <w:pStyle w:val="16"/>
        <w:spacing w:line="240" w:lineRule="atLeast"/>
        <w:ind w:left="1080" w:leftChars="257" w:hanging="540"/>
        <w:rPr>
          <w:rFonts w:ascii="微软雅黑" w:hAnsi="微软雅黑" w:eastAsia="微软雅黑" w:cs="微软雅黑"/>
          <w:color w:val="auto"/>
          <w:sz w:val="24"/>
        </w:rPr>
      </w:pPr>
    </w:p>
    <w:p w14:paraId="030D76F8">
      <w:pPr>
        <w:spacing w:line="360" w:lineRule="exact"/>
        <w:ind w:left="1080" w:leftChars="257" w:hanging="540"/>
        <w:rPr>
          <w:rFonts w:ascii="微软雅黑" w:hAnsi="微软雅黑" w:eastAsia="微软雅黑" w:cs="微软雅黑"/>
          <w:color w:val="auto"/>
          <w:sz w:val="24"/>
        </w:rPr>
      </w:pPr>
    </w:p>
    <w:p w14:paraId="1FE5E3C6">
      <w:pPr>
        <w:pStyle w:val="7"/>
        <w:rPr>
          <w:rFonts w:ascii="微软雅黑" w:hAnsi="微软雅黑" w:eastAsia="微软雅黑" w:cs="微软雅黑"/>
          <w:color w:val="auto"/>
        </w:rPr>
      </w:pPr>
    </w:p>
    <w:p w14:paraId="7D117599">
      <w:pPr>
        <w:rPr>
          <w:rFonts w:ascii="微软雅黑" w:hAnsi="微软雅黑" w:eastAsia="微软雅黑" w:cs="微软雅黑"/>
          <w:color w:val="auto"/>
        </w:rPr>
      </w:pPr>
    </w:p>
    <w:p w14:paraId="01132BD5">
      <w:pPr>
        <w:pStyle w:val="26"/>
        <w:rPr>
          <w:rFonts w:ascii="微软雅黑" w:hAnsi="微软雅黑" w:eastAsia="微软雅黑" w:cs="微软雅黑"/>
          <w:color w:val="auto"/>
        </w:rPr>
      </w:pPr>
    </w:p>
    <w:p w14:paraId="21AA0475">
      <w:pPr>
        <w:pStyle w:val="26"/>
        <w:rPr>
          <w:rFonts w:ascii="微软雅黑" w:hAnsi="微软雅黑" w:eastAsia="微软雅黑" w:cs="微软雅黑"/>
          <w:color w:val="auto"/>
        </w:rPr>
      </w:pPr>
    </w:p>
    <w:p w14:paraId="399E6612">
      <w:pPr>
        <w:pStyle w:val="26"/>
        <w:rPr>
          <w:rFonts w:ascii="微软雅黑" w:hAnsi="微软雅黑" w:eastAsia="微软雅黑" w:cs="微软雅黑"/>
          <w:color w:val="auto"/>
        </w:rPr>
      </w:pPr>
    </w:p>
    <w:p w14:paraId="3A4327FA">
      <w:pPr>
        <w:pStyle w:val="26"/>
        <w:rPr>
          <w:rFonts w:ascii="微软雅黑" w:hAnsi="微软雅黑" w:eastAsia="微软雅黑" w:cs="微软雅黑"/>
          <w:color w:val="auto"/>
        </w:rPr>
      </w:pPr>
    </w:p>
    <w:p w14:paraId="789B810A">
      <w:pPr>
        <w:pStyle w:val="26"/>
        <w:rPr>
          <w:rFonts w:ascii="微软雅黑" w:hAnsi="微软雅黑" w:eastAsia="微软雅黑" w:cs="微软雅黑"/>
          <w:color w:val="auto"/>
        </w:rPr>
      </w:pPr>
    </w:p>
    <w:p w14:paraId="10C2427F">
      <w:pPr>
        <w:pStyle w:val="7"/>
        <w:ind w:firstLine="0"/>
        <w:rPr>
          <w:rFonts w:ascii="微软雅黑" w:hAnsi="微软雅黑" w:eastAsia="微软雅黑" w:cs="微软雅黑"/>
          <w:color w:val="auto"/>
        </w:rPr>
      </w:pPr>
    </w:p>
    <w:bookmarkEnd w:id="503"/>
    <w:bookmarkEnd w:id="504"/>
    <w:bookmarkEnd w:id="505"/>
    <w:bookmarkEnd w:id="506"/>
    <w:bookmarkEnd w:id="507"/>
    <w:bookmarkEnd w:id="508"/>
    <w:bookmarkEnd w:id="509"/>
    <w:bookmarkEnd w:id="510"/>
    <w:bookmarkEnd w:id="511"/>
    <w:bookmarkEnd w:id="512"/>
    <w:bookmarkEnd w:id="513"/>
    <w:p w14:paraId="4C3970A6">
      <w:pPr>
        <w:pStyle w:val="3"/>
        <w:spacing w:before="0" w:line="240" w:lineRule="atLeast"/>
        <w:rPr>
          <w:rFonts w:ascii="微软雅黑" w:hAnsi="微软雅黑" w:eastAsia="微软雅黑" w:cs="微软雅黑"/>
          <w:bCs/>
          <w:color w:val="auto"/>
          <w:kern w:val="2"/>
          <w:sz w:val="22"/>
          <w:szCs w:val="22"/>
        </w:rPr>
      </w:pPr>
      <w:bookmarkStart w:id="524" w:name="_Toc23233"/>
      <w:bookmarkStart w:id="525" w:name="_Toc26159"/>
      <w:bookmarkStart w:id="526" w:name="_Toc22563"/>
      <w:bookmarkStart w:id="527" w:name="_Toc1130"/>
      <w:bookmarkStart w:id="528" w:name="_Toc216582817"/>
      <w:bookmarkStart w:id="529" w:name="_Toc28414"/>
      <w:bookmarkStart w:id="530" w:name="_Toc26490"/>
      <w:bookmarkStart w:id="531" w:name="_Toc13093"/>
      <w:bookmarkStart w:id="532" w:name="_Toc515647820"/>
      <w:bookmarkStart w:id="533" w:name="_Toc10773"/>
      <w:bookmarkStart w:id="534" w:name="_Toc24864"/>
      <w:bookmarkStart w:id="535" w:name="_Toc1232"/>
      <w:bookmarkStart w:id="536" w:name="_Toc32689"/>
      <w:bookmarkStart w:id="537" w:name="_Toc23542"/>
      <w:bookmarkStart w:id="538" w:name="_Toc3537"/>
      <w:bookmarkStart w:id="539" w:name="_Toc338"/>
      <w:bookmarkStart w:id="540" w:name="_Toc28959"/>
      <w:bookmarkStart w:id="541" w:name="_Toc32666"/>
      <w:bookmarkStart w:id="542" w:name="_Toc4880"/>
      <w:bookmarkStart w:id="543" w:name="_Toc9012"/>
      <w:bookmarkStart w:id="544" w:name="_Toc13229"/>
      <w:r>
        <w:rPr>
          <w:rFonts w:hint="eastAsia" w:ascii="微软雅黑" w:hAnsi="微软雅黑" w:eastAsia="微软雅黑" w:cs="微软雅黑"/>
          <w:bCs/>
          <w:color w:val="auto"/>
          <w:sz w:val="24"/>
          <w:szCs w:val="24"/>
          <w:lang w:val="en-US" w:eastAsia="zh-CN"/>
        </w:rPr>
        <w:t>4</w:t>
      </w:r>
      <w:r>
        <w:rPr>
          <w:rFonts w:hint="eastAsia" w:ascii="微软雅黑" w:hAnsi="微软雅黑" w:eastAsia="微软雅黑" w:cs="微软雅黑"/>
          <w:bCs/>
          <w:color w:val="auto"/>
          <w:sz w:val="24"/>
          <w:szCs w:val="24"/>
        </w:rPr>
        <w:t>.商务条款偏离表</w:t>
      </w:r>
      <w:bookmarkEnd w:id="524"/>
      <w:bookmarkEnd w:id="525"/>
    </w:p>
    <w:p w14:paraId="7056C587">
      <w:pPr>
        <w:pStyle w:val="16"/>
        <w:spacing w:line="240" w:lineRule="atLeast"/>
        <w:ind w:left="1080" w:leftChars="257" w:hanging="540"/>
        <w:rPr>
          <w:rFonts w:ascii="微软雅黑" w:hAnsi="微软雅黑" w:eastAsia="微软雅黑" w:cs="微软雅黑"/>
          <w:color w:val="auto"/>
          <w:szCs w:val="21"/>
        </w:rPr>
      </w:pPr>
    </w:p>
    <w:p w14:paraId="025890B2">
      <w:pPr>
        <w:pStyle w:val="16"/>
        <w:spacing w:line="240" w:lineRule="atLeast"/>
        <w:ind w:left="1080" w:leftChars="257" w:hanging="540"/>
        <w:rPr>
          <w:rFonts w:ascii="微软雅黑" w:hAnsi="微软雅黑" w:eastAsia="微软雅黑" w:cs="微软雅黑"/>
          <w:color w:val="auto"/>
          <w:sz w:val="24"/>
          <w:szCs w:val="24"/>
        </w:rPr>
      </w:pPr>
    </w:p>
    <w:p w14:paraId="4C0B51A0">
      <w:pPr>
        <w:pStyle w:val="16"/>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招标编号:            </w:t>
      </w:r>
    </w:p>
    <w:p w14:paraId="4DED6396">
      <w:pPr>
        <w:pStyle w:val="16"/>
        <w:spacing w:line="400" w:lineRule="exact"/>
        <w:ind w:left="1080" w:leftChars="257" w:hanging="540"/>
        <w:rPr>
          <w:rFonts w:ascii="微软雅黑" w:hAnsi="微软雅黑" w:eastAsia="微软雅黑" w:cs="微软雅黑"/>
          <w:color w:val="auto"/>
          <w:sz w:val="24"/>
          <w:szCs w:val="24"/>
        </w:rPr>
      </w:pPr>
    </w:p>
    <w:tbl>
      <w:tblPr>
        <w:tblStyle w:val="3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3901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9593F5C">
            <w:pPr>
              <w:pStyle w:val="16"/>
              <w:spacing w:line="400" w:lineRule="exac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2040" w:type="dxa"/>
          </w:tcPr>
          <w:p w14:paraId="582E5B0D">
            <w:pPr>
              <w:pStyle w:val="16"/>
              <w:spacing w:line="400" w:lineRule="exact"/>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eastAsia="zh-CN"/>
              </w:rPr>
              <w:t>服务名称</w:t>
            </w:r>
          </w:p>
        </w:tc>
        <w:tc>
          <w:tcPr>
            <w:tcW w:w="2520" w:type="dxa"/>
          </w:tcPr>
          <w:p w14:paraId="09F5B5B4">
            <w:pPr>
              <w:pStyle w:val="16"/>
              <w:spacing w:line="400" w:lineRule="exact"/>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服务内容</w:t>
            </w:r>
          </w:p>
        </w:tc>
        <w:tc>
          <w:tcPr>
            <w:tcW w:w="2520" w:type="dxa"/>
          </w:tcPr>
          <w:p w14:paraId="02D9067D">
            <w:pPr>
              <w:pStyle w:val="16"/>
              <w:spacing w:line="400" w:lineRule="exact"/>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服务内容</w:t>
            </w:r>
          </w:p>
        </w:tc>
        <w:tc>
          <w:tcPr>
            <w:tcW w:w="1014" w:type="dxa"/>
          </w:tcPr>
          <w:p w14:paraId="077EC46F">
            <w:pPr>
              <w:pStyle w:val="16"/>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偏离</w:t>
            </w:r>
          </w:p>
        </w:tc>
        <w:tc>
          <w:tcPr>
            <w:tcW w:w="1014" w:type="dxa"/>
          </w:tcPr>
          <w:p w14:paraId="0A98E59F">
            <w:pPr>
              <w:pStyle w:val="16"/>
              <w:spacing w:line="400" w:lineRule="exac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14:paraId="0F24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45668AD">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46E486A6">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00F53901">
            <w:pPr>
              <w:pStyle w:val="16"/>
              <w:spacing w:line="400" w:lineRule="exact"/>
              <w:ind w:left="1080" w:leftChars="257" w:hanging="540"/>
              <w:jc w:val="center"/>
              <w:rPr>
                <w:rFonts w:ascii="微软雅黑" w:hAnsi="微软雅黑" w:eastAsia="微软雅黑" w:cs="微软雅黑"/>
                <w:color w:val="auto"/>
                <w:sz w:val="24"/>
                <w:szCs w:val="24"/>
              </w:rPr>
            </w:pPr>
          </w:p>
        </w:tc>
        <w:tc>
          <w:tcPr>
            <w:tcW w:w="2520" w:type="dxa"/>
          </w:tcPr>
          <w:p w14:paraId="21C0CB2D">
            <w:pPr>
              <w:pStyle w:val="16"/>
              <w:spacing w:line="400" w:lineRule="exact"/>
              <w:ind w:left="1080" w:leftChars="257" w:hanging="540"/>
              <w:jc w:val="center"/>
              <w:rPr>
                <w:rFonts w:ascii="微软雅黑" w:hAnsi="微软雅黑" w:eastAsia="微软雅黑" w:cs="微软雅黑"/>
                <w:color w:val="auto"/>
                <w:sz w:val="24"/>
                <w:szCs w:val="24"/>
              </w:rPr>
            </w:pPr>
          </w:p>
        </w:tc>
        <w:tc>
          <w:tcPr>
            <w:tcW w:w="1014" w:type="dxa"/>
          </w:tcPr>
          <w:p w14:paraId="20418C78">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0F430BC7">
            <w:pPr>
              <w:pStyle w:val="16"/>
              <w:spacing w:line="400" w:lineRule="exact"/>
              <w:ind w:left="1080" w:leftChars="257" w:hanging="540"/>
              <w:rPr>
                <w:rFonts w:ascii="微软雅黑" w:hAnsi="微软雅黑" w:eastAsia="微软雅黑" w:cs="微软雅黑"/>
                <w:color w:val="auto"/>
                <w:sz w:val="24"/>
                <w:szCs w:val="24"/>
              </w:rPr>
            </w:pPr>
          </w:p>
        </w:tc>
      </w:tr>
      <w:tr w14:paraId="382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CBE11D">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2DE77335">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20A0155C">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6069D478">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1C580594">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27C7F8D6">
            <w:pPr>
              <w:pStyle w:val="16"/>
              <w:spacing w:line="400" w:lineRule="exact"/>
              <w:ind w:left="1080" w:leftChars="257" w:hanging="540"/>
              <w:rPr>
                <w:rFonts w:ascii="微软雅黑" w:hAnsi="微软雅黑" w:eastAsia="微软雅黑" w:cs="微软雅黑"/>
                <w:color w:val="auto"/>
                <w:sz w:val="24"/>
                <w:szCs w:val="24"/>
              </w:rPr>
            </w:pPr>
          </w:p>
        </w:tc>
      </w:tr>
      <w:tr w14:paraId="5546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B7EACA7">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5EFAB3D1">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300C2388">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6BAF693D">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7228072C">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62827F54">
            <w:pPr>
              <w:pStyle w:val="16"/>
              <w:spacing w:line="400" w:lineRule="exact"/>
              <w:ind w:left="1080" w:leftChars="257" w:hanging="540"/>
              <w:rPr>
                <w:rFonts w:ascii="微软雅黑" w:hAnsi="微软雅黑" w:eastAsia="微软雅黑" w:cs="微软雅黑"/>
                <w:color w:val="auto"/>
                <w:sz w:val="24"/>
                <w:szCs w:val="24"/>
              </w:rPr>
            </w:pPr>
          </w:p>
        </w:tc>
      </w:tr>
      <w:tr w14:paraId="5D4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A2E4B26">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52B714BA">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43A1789D">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72E95AB4">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303D92DE">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35F47F9B">
            <w:pPr>
              <w:pStyle w:val="16"/>
              <w:spacing w:line="400" w:lineRule="exact"/>
              <w:ind w:left="1080" w:leftChars="257" w:hanging="540"/>
              <w:rPr>
                <w:rFonts w:ascii="微软雅黑" w:hAnsi="微软雅黑" w:eastAsia="微软雅黑" w:cs="微软雅黑"/>
                <w:color w:val="auto"/>
                <w:sz w:val="24"/>
                <w:szCs w:val="24"/>
              </w:rPr>
            </w:pPr>
          </w:p>
        </w:tc>
      </w:tr>
      <w:tr w14:paraId="0B98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25B5AEA">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0FB5E026">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415F33D1">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7BB54CC2">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3AAA9A2F">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39CD05B9">
            <w:pPr>
              <w:pStyle w:val="16"/>
              <w:spacing w:line="400" w:lineRule="exact"/>
              <w:ind w:left="1080" w:leftChars="257" w:hanging="540"/>
              <w:rPr>
                <w:rFonts w:ascii="微软雅黑" w:hAnsi="微软雅黑" w:eastAsia="微软雅黑" w:cs="微软雅黑"/>
                <w:color w:val="auto"/>
                <w:sz w:val="24"/>
                <w:szCs w:val="24"/>
              </w:rPr>
            </w:pPr>
          </w:p>
        </w:tc>
      </w:tr>
      <w:tr w14:paraId="0BE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E986BE6">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7DF69993">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5CC1A6BF">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17720D9E">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159DDB0B">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564819C3">
            <w:pPr>
              <w:pStyle w:val="16"/>
              <w:spacing w:line="400" w:lineRule="exact"/>
              <w:ind w:left="1080" w:leftChars="257" w:hanging="540"/>
              <w:rPr>
                <w:rFonts w:ascii="微软雅黑" w:hAnsi="微软雅黑" w:eastAsia="微软雅黑" w:cs="微软雅黑"/>
                <w:color w:val="auto"/>
                <w:sz w:val="24"/>
                <w:szCs w:val="24"/>
              </w:rPr>
            </w:pPr>
          </w:p>
        </w:tc>
      </w:tr>
      <w:tr w14:paraId="55D0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B6F73DD">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51E7C06C">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6228254D">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4671D354">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41B0C4CA">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636BE576">
            <w:pPr>
              <w:pStyle w:val="16"/>
              <w:spacing w:line="400" w:lineRule="exact"/>
              <w:ind w:left="1080" w:leftChars="257" w:hanging="540"/>
              <w:rPr>
                <w:rFonts w:ascii="微软雅黑" w:hAnsi="微软雅黑" w:eastAsia="微软雅黑" w:cs="微软雅黑"/>
                <w:color w:val="auto"/>
                <w:sz w:val="24"/>
                <w:szCs w:val="24"/>
              </w:rPr>
            </w:pPr>
          </w:p>
        </w:tc>
      </w:tr>
      <w:tr w14:paraId="6F8C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717CB84">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4792FC1C">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0041EA4D">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7342FF1F">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1C29A1BB">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0E4A3595">
            <w:pPr>
              <w:pStyle w:val="16"/>
              <w:spacing w:line="400" w:lineRule="exact"/>
              <w:ind w:left="1080" w:leftChars="257" w:hanging="540"/>
              <w:rPr>
                <w:rFonts w:ascii="微软雅黑" w:hAnsi="微软雅黑" w:eastAsia="微软雅黑" w:cs="微软雅黑"/>
                <w:color w:val="auto"/>
                <w:sz w:val="24"/>
                <w:szCs w:val="24"/>
              </w:rPr>
            </w:pPr>
          </w:p>
        </w:tc>
      </w:tr>
      <w:tr w14:paraId="60CD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F43FBE">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5F8C058F">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2B4C9CF8">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245B6EF3">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05AC6AD2">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546C6EF1">
            <w:pPr>
              <w:pStyle w:val="16"/>
              <w:spacing w:line="400" w:lineRule="exact"/>
              <w:ind w:left="1080" w:leftChars="257" w:hanging="540"/>
              <w:rPr>
                <w:rFonts w:ascii="微软雅黑" w:hAnsi="微软雅黑" w:eastAsia="微软雅黑" w:cs="微软雅黑"/>
                <w:color w:val="auto"/>
                <w:sz w:val="24"/>
                <w:szCs w:val="24"/>
              </w:rPr>
            </w:pPr>
          </w:p>
        </w:tc>
      </w:tr>
      <w:tr w14:paraId="0446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C38695">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4D974CFF">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7208C2BC">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654A4E9A">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3A008EBA">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043249A6">
            <w:pPr>
              <w:pStyle w:val="16"/>
              <w:spacing w:line="400" w:lineRule="exact"/>
              <w:ind w:left="1080" w:leftChars="257" w:hanging="540"/>
              <w:rPr>
                <w:rFonts w:ascii="微软雅黑" w:hAnsi="微软雅黑" w:eastAsia="微软雅黑" w:cs="微软雅黑"/>
                <w:color w:val="auto"/>
                <w:sz w:val="24"/>
                <w:szCs w:val="24"/>
              </w:rPr>
            </w:pPr>
          </w:p>
        </w:tc>
      </w:tr>
      <w:tr w14:paraId="4A7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BAE0BF">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2F837136">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50C134B7">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59F8B23C">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435BBF42">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1A3D9EE9">
            <w:pPr>
              <w:pStyle w:val="16"/>
              <w:spacing w:line="400" w:lineRule="exact"/>
              <w:ind w:left="1080" w:leftChars="257" w:hanging="540"/>
              <w:rPr>
                <w:rFonts w:ascii="微软雅黑" w:hAnsi="微软雅黑" w:eastAsia="微软雅黑" w:cs="微软雅黑"/>
                <w:color w:val="auto"/>
                <w:sz w:val="24"/>
                <w:szCs w:val="24"/>
              </w:rPr>
            </w:pPr>
          </w:p>
        </w:tc>
      </w:tr>
      <w:tr w14:paraId="1693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B71B583">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63D3094A">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41EB59D6">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4A281601">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5CE17A9C">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028415D7">
            <w:pPr>
              <w:pStyle w:val="16"/>
              <w:spacing w:line="400" w:lineRule="exact"/>
              <w:ind w:left="1080" w:leftChars="257" w:hanging="540"/>
              <w:rPr>
                <w:rFonts w:ascii="微软雅黑" w:hAnsi="微软雅黑" w:eastAsia="微软雅黑" w:cs="微软雅黑"/>
                <w:color w:val="auto"/>
                <w:sz w:val="24"/>
                <w:szCs w:val="24"/>
              </w:rPr>
            </w:pPr>
          </w:p>
        </w:tc>
      </w:tr>
      <w:tr w14:paraId="20F4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FD8D73">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56911FDB">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57F28C4F">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5BC751B1">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6C8C5829">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6C215146">
            <w:pPr>
              <w:pStyle w:val="16"/>
              <w:spacing w:line="400" w:lineRule="exact"/>
              <w:ind w:left="1080" w:leftChars="257" w:hanging="540"/>
              <w:rPr>
                <w:rFonts w:ascii="微软雅黑" w:hAnsi="微软雅黑" w:eastAsia="微软雅黑" w:cs="微软雅黑"/>
                <w:color w:val="auto"/>
                <w:sz w:val="24"/>
                <w:szCs w:val="24"/>
              </w:rPr>
            </w:pPr>
          </w:p>
        </w:tc>
      </w:tr>
      <w:tr w14:paraId="0F2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2949576">
            <w:pPr>
              <w:pStyle w:val="16"/>
              <w:spacing w:line="400" w:lineRule="exact"/>
              <w:ind w:left="1080" w:leftChars="257" w:hanging="540"/>
              <w:rPr>
                <w:rFonts w:ascii="微软雅黑" w:hAnsi="微软雅黑" w:eastAsia="微软雅黑" w:cs="微软雅黑"/>
                <w:color w:val="auto"/>
                <w:sz w:val="24"/>
                <w:szCs w:val="24"/>
              </w:rPr>
            </w:pPr>
          </w:p>
        </w:tc>
        <w:tc>
          <w:tcPr>
            <w:tcW w:w="2040" w:type="dxa"/>
          </w:tcPr>
          <w:p w14:paraId="3EB36F66">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709B6761">
            <w:pPr>
              <w:pStyle w:val="16"/>
              <w:spacing w:line="400" w:lineRule="exact"/>
              <w:ind w:left="1080" w:leftChars="257" w:hanging="540"/>
              <w:rPr>
                <w:rFonts w:ascii="微软雅黑" w:hAnsi="微软雅黑" w:eastAsia="微软雅黑" w:cs="微软雅黑"/>
                <w:color w:val="auto"/>
                <w:sz w:val="24"/>
                <w:szCs w:val="24"/>
              </w:rPr>
            </w:pPr>
          </w:p>
        </w:tc>
        <w:tc>
          <w:tcPr>
            <w:tcW w:w="2520" w:type="dxa"/>
          </w:tcPr>
          <w:p w14:paraId="3BA9849F">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70933BA9">
            <w:pPr>
              <w:pStyle w:val="16"/>
              <w:spacing w:line="400" w:lineRule="exact"/>
              <w:ind w:left="1080" w:leftChars="257" w:hanging="540"/>
              <w:rPr>
                <w:rFonts w:ascii="微软雅黑" w:hAnsi="微软雅黑" w:eastAsia="微软雅黑" w:cs="微软雅黑"/>
                <w:color w:val="auto"/>
                <w:sz w:val="24"/>
                <w:szCs w:val="24"/>
              </w:rPr>
            </w:pPr>
          </w:p>
        </w:tc>
        <w:tc>
          <w:tcPr>
            <w:tcW w:w="1014" w:type="dxa"/>
          </w:tcPr>
          <w:p w14:paraId="20B2AA5D">
            <w:pPr>
              <w:pStyle w:val="16"/>
              <w:spacing w:line="400" w:lineRule="exact"/>
              <w:ind w:left="1080" w:leftChars="257" w:hanging="540"/>
              <w:rPr>
                <w:rFonts w:ascii="微软雅黑" w:hAnsi="微软雅黑" w:eastAsia="微软雅黑" w:cs="微软雅黑"/>
                <w:color w:val="auto"/>
                <w:sz w:val="24"/>
                <w:szCs w:val="24"/>
              </w:rPr>
            </w:pPr>
          </w:p>
        </w:tc>
      </w:tr>
    </w:tbl>
    <w:p w14:paraId="1E5E6D3C">
      <w:pPr>
        <w:pStyle w:val="16"/>
        <w:spacing w:line="400" w:lineRule="exact"/>
        <w:ind w:left="1080" w:leftChars="257" w:hanging="540"/>
        <w:rPr>
          <w:rFonts w:ascii="微软雅黑" w:hAnsi="微软雅黑" w:eastAsia="微软雅黑" w:cs="微软雅黑"/>
          <w:color w:val="auto"/>
          <w:sz w:val="24"/>
          <w:szCs w:val="24"/>
        </w:rPr>
      </w:pPr>
    </w:p>
    <w:p w14:paraId="2ECE8358">
      <w:pPr>
        <w:pStyle w:val="16"/>
        <w:spacing w:line="400" w:lineRule="exact"/>
        <w:ind w:left="1080" w:leftChars="257" w:hanging="540"/>
        <w:rPr>
          <w:rFonts w:ascii="微软雅黑" w:hAnsi="微软雅黑" w:eastAsia="微软雅黑" w:cs="微软雅黑"/>
          <w:color w:val="auto"/>
          <w:sz w:val="24"/>
          <w:szCs w:val="24"/>
        </w:rPr>
      </w:pPr>
    </w:p>
    <w:p w14:paraId="576578E3">
      <w:pPr>
        <w:pStyle w:val="16"/>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14:paraId="1E5740E8">
      <w:pPr>
        <w:pStyle w:val="16"/>
        <w:tabs>
          <w:tab w:val="left" w:pos="5370"/>
        </w:tabs>
        <w:spacing w:line="400" w:lineRule="exac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p>
    <w:p w14:paraId="35B2BFC8">
      <w:pPr>
        <w:pStyle w:val="16"/>
        <w:tabs>
          <w:tab w:val="left" w:pos="5370"/>
        </w:tabs>
        <w:spacing w:line="400" w:lineRule="exact"/>
        <w:ind w:left="1080" w:leftChars="257" w:hanging="540"/>
        <w:rPr>
          <w:rFonts w:ascii="微软雅黑" w:hAnsi="微软雅黑" w:eastAsia="微软雅黑" w:cs="微软雅黑"/>
          <w:color w:val="auto"/>
          <w:sz w:val="24"/>
          <w:szCs w:val="24"/>
          <w:u w:val="single"/>
        </w:rPr>
      </w:pPr>
    </w:p>
    <w:p w14:paraId="56C37041">
      <w:pPr>
        <w:pStyle w:val="16"/>
        <w:spacing w:line="360" w:lineRule="exact"/>
        <w:rPr>
          <w:rFonts w:ascii="微软雅黑" w:hAnsi="微软雅黑" w:eastAsia="微软雅黑" w:cs="微软雅黑"/>
          <w:color w:val="auto"/>
          <w:sz w:val="24"/>
          <w:u w:val="single"/>
        </w:rPr>
      </w:pPr>
    </w:p>
    <w:p w14:paraId="65E19F29">
      <w:pPr>
        <w:pStyle w:val="17"/>
        <w:rPr>
          <w:rFonts w:ascii="微软雅黑" w:hAnsi="微软雅黑" w:eastAsia="微软雅黑" w:cs="微软雅黑"/>
          <w:color w:val="auto"/>
          <w:sz w:val="24"/>
          <w:u w:val="single"/>
        </w:rPr>
      </w:pPr>
    </w:p>
    <w:p w14:paraId="7FA02CE0"/>
    <w:p w14:paraId="503DDE93">
      <w:pPr>
        <w:pStyle w:val="16"/>
        <w:spacing w:line="360" w:lineRule="exact"/>
        <w:ind w:left="1080" w:leftChars="257" w:hanging="540"/>
        <w:rPr>
          <w:rFonts w:ascii="微软雅黑" w:hAnsi="微软雅黑" w:eastAsia="微软雅黑" w:cs="微软雅黑"/>
          <w:color w:val="auto"/>
          <w:sz w:val="24"/>
          <w:u w:val="single"/>
        </w:rPr>
      </w:pPr>
    </w:p>
    <w:p w14:paraId="4414928C">
      <w:pPr>
        <w:pStyle w:val="16"/>
        <w:spacing w:line="360" w:lineRule="exact"/>
        <w:ind w:left="1080" w:leftChars="257" w:hanging="540"/>
        <w:rPr>
          <w:rFonts w:ascii="微软雅黑" w:hAnsi="微软雅黑" w:eastAsia="微软雅黑" w:cs="微软雅黑"/>
          <w:color w:val="auto"/>
          <w:sz w:val="24"/>
          <w:u w:val="single"/>
        </w:rPr>
      </w:pPr>
    </w:p>
    <w:p w14:paraId="72AE37C3">
      <w:pPr>
        <w:pStyle w:val="17"/>
        <w:rPr>
          <w:color w:val="auto"/>
        </w:rPr>
      </w:pP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1F8D25B4">
      <w:pPr>
        <w:pStyle w:val="16"/>
        <w:snapToGrid w:val="0"/>
        <w:spacing w:line="240" w:lineRule="atLeast"/>
        <w:textAlignment w:val="baseline"/>
        <w:rPr>
          <w:rFonts w:ascii="微软雅黑" w:hAnsi="微软雅黑" w:eastAsia="微软雅黑" w:cs="微软雅黑"/>
          <w:color w:val="auto"/>
          <w:sz w:val="24"/>
          <w:szCs w:val="24"/>
        </w:rPr>
      </w:pPr>
    </w:p>
    <w:p w14:paraId="41EA84BE">
      <w:pPr>
        <w:spacing w:line="240" w:lineRule="atLeast"/>
        <w:outlineLvl w:val="1"/>
        <w:rPr>
          <w:rFonts w:ascii="微软雅黑" w:hAnsi="微软雅黑" w:eastAsia="微软雅黑" w:cs="微软雅黑"/>
          <w:b/>
          <w:bCs/>
          <w:color w:val="auto"/>
          <w:sz w:val="24"/>
        </w:rPr>
      </w:pPr>
      <w:bookmarkStart w:id="545" w:name="_Hlt520343000"/>
      <w:bookmarkEnd w:id="545"/>
      <w:bookmarkStart w:id="546" w:name="_Hlt520274407"/>
      <w:bookmarkEnd w:id="546"/>
      <w:bookmarkStart w:id="547" w:name="_Hlt520350957"/>
      <w:bookmarkEnd w:id="547"/>
      <w:bookmarkStart w:id="548" w:name="_Hlt520273711"/>
      <w:bookmarkEnd w:id="548"/>
      <w:bookmarkStart w:id="549" w:name="_Hlt520343392"/>
      <w:bookmarkEnd w:id="549"/>
      <w:bookmarkStart w:id="550" w:name="_Hlt520273973"/>
      <w:bookmarkEnd w:id="550"/>
      <w:bookmarkStart w:id="551" w:name="_Hlt520274911"/>
      <w:bookmarkEnd w:id="551"/>
      <w:bookmarkStart w:id="552" w:name="_Hlt520274393"/>
      <w:bookmarkEnd w:id="552"/>
      <w:bookmarkStart w:id="553" w:name="_Hlt520274065"/>
      <w:bookmarkEnd w:id="553"/>
      <w:bookmarkStart w:id="554" w:name="_Hlt520271212"/>
      <w:bookmarkEnd w:id="554"/>
      <w:bookmarkStart w:id="555" w:name="_Hlt520350918"/>
      <w:bookmarkEnd w:id="555"/>
      <w:bookmarkStart w:id="556" w:name="_Toc24430"/>
      <w:bookmarkStart w:id="557" w:name="_Toc13710"/>
      <w:bookmarkStart w:id="558" w:name="_Toc18603"/>
      <w:bookmarkStart w:id="559" w:name="_Toc2099"/>
      <w:bookmarkStart w:id="560" w:name="_Toc20471"/>
      <w:bookmarkStart w:id="561" w:name="_Toc8073"/>
      <w:bookmarkStart w:id="562" w:name="_Toc24705"/>
      <w:bookmarkStart w:id="563" w:name="_Toc25307"/>
      <w:bookmarkStart w:id="564" w:name="_Toc13385"/>
      <w:bookmarkStart w:id="565" w:name="_Toc29345"/>
      <w:r>
        <w:rPr>
          <w:rFonts w:hint="eastAsia" w:ascii="微软雅黑" w:hAnsi="微软雅黑" w:eastAsia="微软雅黑" w:cs="微软雅黑"/>
          <w:bCs/>
          <w:color w:val="auto"/>
          <w:sz w:val="28"/>
          <w:szCs w:val="28"/>
          <w:lang w:val="en-US" w:eastAsia="zh-CN"/>
        </w:rPr>
        <w:t>5</w:t>
      </w:r>
      <w:bookmarkEnd w:id="556"/>
      <w:bookmarkEnd w:id="557"/>
      <w:bookmarkStart w:id="566" w:name="OLE_LINK14"/>
      <w:bookmarkStart w:id="567" w:name="_Toc515647825"/>
      <w:bookmarkStart w:id="568" w:name="_Toc1860"/>
      <w:bookmarkStart w:id="569" w:name="_Toc10900"/>
      <w:bookmarkStart w:id="570" w:name="_Toc19284"/>
      <w:bookmarkStart w:id="571" w:name="OLE_LINK13"/>
      <w:bookmarkStart w:id="572" w:name="_Toc5825"/>
      <w:bookmarkStart w:id="573" w:name="_Toc13191"/>
      <w:bookmarkStart w:id="574" w:name="_Toc23103"/>
      <w:bookmarkStart w:id="575" w:name="_Toc26116"/>
      <w:bookmarkStart w:id="576" w:name="_Toc30321"/>
      <w:bookmarkStart w:id="577" w:name="_Toc10530"/>
      <w:bookmarkStart w:id="578" w:name="_Toc23068"/>
      <w:bookmarkStart w:id="579" w:name="_Toc15209"/>
      <w:r>
        <w:rPr>
          <w:rFonts w:hint="eastAsia" w:ascii="微软雅黑" w:hAnsi="微软雅黑" w:eastAsia="微软雅黑" w:cs="微软雅黑"/>
          <w:b/>
          <w:bCs/>
          <w:color w:val="auto"/>
          <w:sz w:val="24"/>
        </w:rPr>
        <w:t>残疾人福利性单位声明函</w:t>
      </w:r>
      <w:bookmarkEnd w:id="558"/>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144EA70C">
      <w:pPr>
        <w:spacing w:line="240" w:lineRule="atLeast"/>
        <w:ind w:left="1080" w:leftChars="257" w:hanging="540"/>
        <w:jc w:val="center"/>
        <w:rPr>
          <w:rFonts w:ascii="微软雅黑" w:hAnsi="微软雅黑" w:eastAsia="微软雅黑" w:cs="微软雅黑"/>
          <w:color w:val="auto"/>
          <w:kern w:val="0"/>
          <w:sz w:val="24"/>
        </w:rPr>
      </w:pPr>
    </w:p>
    <w:p w14:paraId="595CFA16">
      <w:pPr>
        <w:spacing w:line="240" w:lineRule="atLeast"/>
        <w:ind w:firstLine="567"/>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D601C89">
      <w:pPr>
        <w:spacing w:line="240" w:lineRule="atLeast"/>
        <w:ind w:left="1080" w:leftChars="257" w:hanging="54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本单位对上述声明的真实性负责。如有虚假，将依法承担相应责任。</w:t>
      </w:r>
    </w:p>
    <w:p w14:paraId="33572CB1">
      <w:pPr>
        <w:spacing w:line="240" w:lineRule="atLeast"/>
        <w:ind w:left="1080" w:leftChars="257" w:hanging="540"/>
        <w:jc w:val="center"/>
        <w:rPr>
          <w:rFonts w:ascii="微软雅黑" w:hAnsi="微软雅黑" w:eastAsia="微软雅黑" w:cs="微软雅黑"/>
          <w:color w:val="auto"/>
          <w:kern w:val="0"/>
          <w:sz w:val="24"/>
        </w:rPr>
      </w:pPr>
    </w:p>
    <w:p w14:paraId="0267193A">
      <w:pPr>
        <w:spacing w:line="240" w:lineRule="atLeast"/>
        <w:ind w:left="1080" w:leftChars="257" w:hanging="540"/>
        <w:jc w:val="center"/>
        <w:rPr>
          <w:rFonts w:ascii="微软雅黑" w:hAnsi="微软雅黑" w:eastAsia="微软雅黑" w:cs="微软雅黑"/>
          <w:color w:val="auto"/>
          <w:kern w:val="0"/>
          <w:sz w:val="24"/>
        </w:rPr>
      </w:pPr>
    </w:p>
    <w:p w14:paraId="120CF5A6">
      <w:pPr>
        <w:spacing w:line="240" w:lineRule="atLeast"/>
        <w:ind w:left="1080" w:leftChars="257" w:hanging="540"/>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残疾人福利性单位名称（公章）：</w:t>
      </w:r>
    </w:p>
    <w:p w14:paraId="213CFAAD">
      <w:pPr>
        <w:spacing w:line="240" w:lineRule="atLeast"/>
        <w:ind w:left="1080" w:leftChars="257" w:hanging="540"/>
        <w:jc w:val="center"/>
        <w:rPr>
          <w:rFonts w:ascii="微软雅黑" w:hAnsi="微软雅黑" w:eastAsia="微软雅黑" w:cs="微软雅黑"/>
          <w:b/>
          <w:color w:val="auto"/>
          <w:kern w:val="0"/>
          <w:sz w:val="24"/>
        </w:rPr>
      </w:pPr>
      <w:r>
        <w:rPr>
          <w:rFonts w:hint="eastAsia" w:ascii="微软雅黑" w:hAnsi="微软雅黑" w:eastAsia="微软雅黑" w:cs="微软雅黑"/>
          <w:color w:val="auto"/>
          <w:kern w:val="0"/>
          <w:sz w:val="24"/>
        </w:rPr>
        <w:t xml:space="preserve">                 日  期：</w:t>
      </w:r>
    </w:p>
    <w:p w14:paraId="70C23393">
      <w:pPr>
        <w:spacing w:line="240" w:lineRule="atLeast"/>
        <w:ind w:left="1080" w:leftChars="257" w:hanging="540"/>
        <w:jc w:val="center"/>
        <w:rPr>
          <w:rFonts w:ascii="微软雅黑" w:hAnsi="微软雅黑" w:eastAsia="微软雅黑" w:cs="微软雅黑"/>
          <w:b/>
          <w:color w:val="auto"/>
          <w:kern w:val="0"/>
          <w:sz w:val="24"/>
        </w:rPr>
      </w:pPr>
    </w:p>
    <w:p w14:paraId="6F3004F1">
      <w:pPr>
        <w:widowControl/>
        <w:spacing w:before="100" w:beforeAutospacing="1" w:after="100" w:afterAutospacing="1" w:line="480" w:lineRule="exact"/>
        <w:ind w:firstLine="2730" w:firstLineChars="1300"/>
        <w:jc w:val="left"/>
        <w:rPr>
          <w:rFonts w:ascii="微软雅黑" w:hAnsi="微软雅黑" w:eastAsia="微软雅黑" w:cs="微软雅黑"/>
          <w:color w:val="auto"/>
          <w:szCs w:val="21"/>
        </w:rPr>
      </w:pPr>
    </w:p>
    <w:p w14:paraId="5F5F953C">
      <w:pPr>
        <w:spacing w:line="480" w:lineRule="exact"/>
        <w:ind w:left="1080" w:leftChars="257" w:hanging="540"/>
        <w:jc w:val="center"/>
        <w:rPr>
          <w:rFonts w:ascii="微软雅黑" w:hAnsi="微软雅黑" w:eastAsia="微软雅黑" w:cs="微软雅黑"/>
          <w:color w:val="auto"/>
          <w:szCs w:val="21"/>
        </w:rPr>
      </w:pPr>
    </w:p>
    <w:p w14:paraId="5297D4EA">
      <w:pPr>
        <w:pStyle w:val="3"/>
        <w:spacing w:before="0" w:line="480" w:lineRule="exact"/>
        <w:ind w:left="1080" w:leftChars="257" w:hanging="540"/>
        <w:jc w:val="left"/>
        <w:rPr>
          <w:rFonts w:ascii="微软雅黑" w:hAnsi="微软雅黑" w:eastAsia="微软雅黑" w:cs="微软雅黑"/>
          <w:bCs/>
          <w:color w:val="auto"/>
          <w:kern w:val="2"/>
          <w:sz w:val="21"/>
          <w:szCs w:val="21"/>
        </w:rPr>
      </w:pPr>
      <w:bookmarkStart w:id="580" w:name="_Toc515647827"/>
      <w:bookmarkStart w:id="581" w:name="_Toc2304"/>
      <w:bookmarkStart w:id="582" w:name="_Toc452"/>
      <w:bookmarkStart w:id="583" w:name="_Toc11868"/>
      <w:bookmarkStart w:id="584" w:name="_Toc22561"/>
      <w:bookmarkStart w:id="585" w:name="_Toc26133"/>
      <w:bookmarkStart w:id="586" w:name="_Toc6004"/>
      <w:bookmarkStart w:id="587" w:name="_Toc22378"/>
      <w:bookmarkStart w:id="588" w:name="_Toc6009"/>
      <w:bookmarkStart w:id="589" w:name="_Toc30946"/>
      <w:bookmarkStart w:id="590" w:name="_Toc30795"/>
      <w:bookmarkStart w:id="591" w:name="_Toc19223"/>
      <w:bookmarkStart w:id="592" w:name="_Toc16850"/>
      <w:bookmarkStart w:id="593" w:name="_Toc5568"/>
      <w:bookmarkStart w:id="594" w:name="_Toc27786"/>
      <w:bookmarkStart w:id="595" w:name="_Toc28099"/>
      <w:bookmarkStart w:id="596" w:name="_Toc5527"/>
      <w:r>
        <w:rPr>
          <w:rFonts w:hint="eastAsia" w:ascii="微软雅黑" w:hAnsi="微软雅黑" w:eastAsia="微软雅黑" w:cs="微软雅黑"/>
          <w:bCs/>
          <w:color w:val="auto"/>
          <w:kern w:val="2"/>
          <w:sz w:val="21"/>
          <w:szCs w:val="21"/>
          <w:lang w:val="en-US" w:eastAsia="zh-CN"/>
        </w:rPr>
        <w:t>6</w:t>
      </w:r>
      <w:r>
        <w:rPr>
          <w:rFonts w:hint="eastAsia" w:ascii="微软雅黑" w:hAnsi="微软雅黑" w:eastAsia="微软雅黑" w:cs="微软雅黑"/>
          <w:bCs/>
          <w:color w:val="auto"/>
          <w:kern w:val="2"/>
          <w:sz w:val="21"/>
          <w:szCs w:val="21"/>
        </w:rPr>
        <w:t xml:space="preserve">  供应商关联单位的说明</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0248DA79">
      <w:pPr>
        <w:pStyle w:val="7"/>
        <w:spacing w:line="480" w:lineRule="exact"/>
        <w:jc w:val="center"/>
        <w:rPr>
          <w:rFonts w:ascii="微软雅黑" w:hAnsi="微软雅黑" w:eastAsia="微软雅黑" w:cs="微软雅黑"/>
          <w:color w:val="auto"/>
          <w:kern w:val="2"/>
          <w:sz w:val="21"/>
          <w:szCs w:val="21"/>
        </w:rPr>
      </w:pPr>
    </w:p>
    <w:p w14:paraId="20A6A2DB">
      <w:pPr>
        <w:pStyle w:val="7"/>
        <w:spacing w:line="480" w:lineRule="exact"/>
        <w:ind w:firstLineChars="200"/>
        <w:rPr>
          <w:rFonts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说明：供应商应当如实披露与本单位存在下列关联关系的单位名称：</w:t>
      </w:r>
    </w:p>
    <w:p w14:paraId="7125424A">
      <w:pPr>
        <w:pStyle w:val="7"/>
        <w:spacing w:line="480" w:lineRule="exact"/>
        <w:ind w:firstLineChars="200"/>
        <w:rPr>
          <w:rFonts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（1）与供应商单位负责人为同一人的其他单位；</w:t>
      </w:r>
    </w:p>
    <w:p w14:paraId="6CBB6ED1">
      <w:pPr>
        <w:pStyle w:val="7"/>
        <w:spacing w:line="480" w:lineRule="exact"/>
        <w:ind w:firstLineChars="200"/>
        <w:rPr>
          <w:rFonts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 xml:space="preserve">    （2）与供应商存在直接控股、管理关系的其他单位。</w:t>
      </w:r>
    </w:p>
    <w:p w14:paraId="1A3BCC1D">
      <w:pPr>
        <w:pStyle w:val="7"/>
        <w:spacing w:line="480" w:lineRule="exact"/>
        <w:rPr>
          <w:rFonts w:ascii="微软雅黑" w:hAnsi="微软雅黑" w:eastAsia="微软雅黑" w:cs="微软雅黑"/>
          <w:color w:val="auto"/>
          <w:kern w:val="2"/>
          <w:sz w:val="21"/>
          <w:szCs w:val="21"/>
        </w:rPr>
      </w:pPr>
    </w:p>
    <w:p w14:paraId="3E5CD771">
      <w:pPr>
        <w:pStyle w:val="7"/>
        <w:spacing w:line="480" w:lineRule="exact"/>
        <w:rPr>
          <w:rFonts w:ascii="微软雅黑" w:hAnsi="微软雅黑" w:eastAsia="微软雅黑" w:cs="微软雅黑"/>
          <w:color w:val="auto"/>
          <w:kern w:val="2"/>
          <w:sz w:val="21"/>
          <w:szCs w:val="21"/>
        </w:rPr>
      </w:pPr>
    </w:p>
    <w:p w14:paraId="3473FA58">
      <w:pPr>
        <w:pStyle w:val="7"/>
        <w:spacing w:line="480" w:lineRule="exact"/>
        <w:rPr>
          <w:rFonts w:ascii="微软雅黑" w:hAnsi="微软雅黑" w:eastAsia="微软雅黑" w:cs="微软雅黑"/>
          <w:color w:val="auto"/>
          <w:kern w:val="2"/>
          <w:sz w:val="21"/>
          <w:szCs w:val="21"/>
        </w:rPr>
      </w:pPr>
    </w:p>
    <w:p w14:paraId="64093B58">
      <w:pPr>
        <w:spacing w:line="480" w:lineRule="exact"/>
        <w:ind w:left="1080" w:leftChars="257" w:hanging="540"/>
        <w:jc w:val="center"/>
        <w:rPr>
          <w:rFonts w:ascii="微软雅黑" w:hAnsi="微软雅黑" w:eastAsia="微软雅黑" w:cs="微软雅黑"/>
          <w:color w:val="auto"/>
          <w:szCs w:val="21"/>
        </w:rPr>
      </w:pPr>
    </w:p>
    <w:bookmarkEnd w:id="559"/>
    <w:bookmarkEnd w:id="560"/>
    <w:bookmarkEnd w:id="561"/>
    <w:bookmarkEnd w:id="562"/>
    <w:bookmarkEnd w:id="563"/>
    <w:bookmarkEnd w:id="564"/>
    <w:bookmarkEnd w:id="565"/>
    <w:p w14:paraId="1FE6BD44">
      <w:pPr>
        <w:pStyle w:val="3"/>
        <w:spacing w:before="0" w:line="480" w:lineRule="exact"/>
        <w:ind w:left="1080" w:leftChars="257" w:hanging="540"/>
        <w:jc w:val="left"/>
        <w:rPr>
          <w:rFonts w:ascii="微软雅黑" w:hAnsi="微软雅黑" w:eastAsia="微软雅黑" w:cs="微软雅黑"/>
          <w:bCs/>
          <w:color w:val="auto"/>
          <w:kern w:val="2"/>
          <w:sz w:val="21"/>
          <w:szCs w:val="21"/>
        </w:rPr>
      </w:pPr>
      <w:bookmarkStart w:id="597" w:name="_Toc17333"/>
      <w:bookmarkStart w:id="598" w:name="_Toc515647828"/>
      <w:bookmarkStart w:id="599" w:name="_Toc29367"/>
      <w:bookmarkStart w:id="600" w:name="_Toc10352"/>
      <w:bookmarkStart w:id="601" w:name="_Toc7414"/>
      <w:bookmarkStart w:id="602" w:name="_Toc12486"/>
      <w:bookmarkStart w:id="603" w:name="_Toc23897"/>
      <w:bookmarkStart w:id="604" w:name="_Toc17843"/>
      <w:bookmarkStart w:id="605" w:name="_Toc16811"/>
      <w:bookmarkStart w:id="606" w:name="_Toc7966"/>
      <w:bookmarkStart w:id="607" w:name="_Toc25703"/>
      <w:bookmarkStart w:id="608" w:name="_Toc31226"/>
      <w:bookmarkStart w:id="609" w:name="_Toc25126"/>
      <w:bookmarkStart w:id="610" w:name="_Toc15535"/>
      <w:bookmarkStart w:id="611" w:name="_Toc27478"/>
      <w:bookmarkStart w:id="612" w:name="_Toc6932"/>
      <w:bookmarkStart w:id="613" w:name="_Toc20015"/>
      <w:bookmarkStart w:id="614" w:name="_Toc28765"/>
      <w:bookmarkStart w:id="615" w:name="_Toc218935350"/>
      <w:bookmarkStart w:id="616" w:name="_Toc507399902"/>
      <w:bookmarkStart w:id="617" w:name="_Toc16370"/>
      <w:bookmarkStart w:id="618" w:name="_Toc216582822"/>
      <w:bookmarkStart w:id="619" w:name="_Toc219175634"/>
      <w:bookmarkStart w:id="620" w:name="_Toc515647829"/>
      <w:r>
        <w:rPr>
          <w:rFonts w:hint="eastAsia" w:ascii="微软雅黑" w:hAnsi="微软雅黑" w:eastAsia="微软雅黑" w:cs="微软雅黑"/>
          <w:bCs/>
          <w:color w:val="auto"/>
          <w:kern w:val="2"/>
          <w:sz w:val="21"/>
          <w:szCs w:val="21"/>
          <w:lang w:val="en-US" w:eastAsia="zh-CN"/>
        </w:rPr>
        <w:t>7</w:t>
      </w:r>
      <w:r>
        <w:rPr>
          <w:rFonts w:hint="eastAsia" w:ascii="微软雅黑" w:hAnsi="微软雅黑" w:eastAsia="微软雅黑" w:cs="微软雅黑"/>
          <w:bCs/>
          <w:color w:val="auto"/>
          <w:kern w:val="2"/>
          <w:sz w:val="21"/>
          <w:szCs w:val="21"/>
        </w:rPr>
        <w:t xml:space="preserve"> </w:t>
      </w:r>
      <w:bookmarkEnd w:id="597"/>
      <w:bookmarkEnd w:id="598"/>
      <w:bookmarkEnd w:id="599"/>
      <w:bookmarkEnd w:id="600"/>
      <w:bookmarkEnd w:id="601"/>
      <w:bookmarkStart w:id="621" w:name="_Toc27058"/>
      <w:r>
        <w:rPr>
          <w:rFonts w:hint="eastAsia" w:ascii="微软雅黑" w:hAnsi="微软雅黑" w:eastAsia="微软雅黑" w:cs="微软雅黑"/>
          <w:bCs/>
          <w:color w:val="auto"/>
          <w:kern w:val="2"/>
          <w:sz w:val="21"/>
          <w:szCs w:val="21"/>
        </w:rPr>
        <w:t xml:space="preserve">  供应商可提供有利于投标的其他资格证明材料</w:t>
      </w:r>
      <w:bookmarkEnd w:id="602"/>
      <w:bookmarkEnd w:id="603"/>
      <w:bookmarkEnd w:id="604"/>
      <w:bookmarkEnd w:id="605"/>
      <w:bookmarkEnd w:id="606"/>
      <w:bookmarkEnd w:id="607"/>
      <w:bookmarkEnd w:id="608"/>
      <w:bookmarkEnd w:id="609"/>
      <w:bookmarkEnd w:id="610"/>
      <w:bookmarkEnd w:id="611"/>
      <w:bookmarkEnd w:id="612"/>
      <w:bookmarkEnd w:id="613"/>
      <w:bookmarkEnd w:id="621"/>
    </w:p>
    <w:p w14:paraId="352549E8">
      <w:pPr>
        <w:spacing w:line="480" w:lineRule="exact"/>
        <w:jc w:val="left"/>
        <w:rPr>
          <w:rFonts w:ascii="微软雅黑" w:hAnsi="微软雅黑" w:eastAsia="微软雅黑" w:cs="微软雅黑"/>
          <w:color w:val="auto"/>
          <w:sz w:val="24"/>
        </w:rPr>
      </w:pPr>
    </w:p>
    <w:p w14:paraId="49063579">
      <w:pPr>
        <w:pStyle w:val="36"/>
        <w:ind w:firstLine="480"/>
        <w:rPr>
          <w:rFonts w:ascii="微软雅黑" w:hAnsi="微软雅黑" w:eastAsia="微软雅黑" w:cs="微软雅黑"/>
          <w:color w:val="auto"/>
        </w:rPr>
      </w:pPr>
    </w:p>
    <w:p w14:paraId="439EBCF4">
      <w:pPr>
        <w:pStyle w:val="36"/>
        <w:ind w:firstLine="480"/>
        <w:rPr>
          <w:rFonts w:ascii="微软雅黑" w:hAnsi="微软雅黑" w:eastAsia="微软雅黑" w:cs="微软雅黑"/>
          <w:color w:val="auto"/>
        </w:rPr>
      </w:pPr>
    </w:p>
    <w:p w14:paraId="1852B306">
      <w:pPr>
        <w:pStyle w:val="36"/>
        <w:ind w:firstLine="480"/>
        <w:rPr>
          <w:rFonts w:ascii="微软雅黑" w:hAnsi="微软雅黑" w:eastAsia="微软雅黑" w:cs="微软雅黑"/>
          <w:color w:val="auto"/>
        </w:rPr>
      </w:pPr>
    </w:p>
    <w:p w14:paraId="47F8340D">
      <w:pPr>
        <w:snapToGrid w:val="0"/>
        <w:spacing w:line="240" w:lineRule="atLeast"/>
        <w:ind w:left="1079" w:leftChars="257" w:hanging="539"/>
        <w:jc w:val="left"/>
        <w:textAlignment w:val="baseline"/>
        <w:outlineLvl w:val="1"/>
        <w:rPr>
          <w:rFonts w:ascii="微软雅黑" w:hAnsi="微软雅黑" w:eastAsia="微软雅黑" w:cs="微软雅黑"/>
          <w:b/>
          <w:color w:val="auto"/>
          <w:sz w:val="24"/>
        </w:rPr>
      </w:pPr>
      <w:bookmarkStart w:id="622" w:name="_Toc16918"/>
      <w:r>
        <w:rPr>
          <w:rFonts w:hint="eastAsia" w:ascii="微软雅黑" w:hAnsi="微软雅黑" w:eastAsia="微软雅黑" w:cs="微软雅黑"/>
          <w:b/>
          <w:color w:val="auto"/>
          <w:kern w:val="0"/>
          <w:sz w:val="24"/>
          <w:szCs w:val="20"/>
          <w:lang w:val="en-US" w:eastAsia="zh-CN"/>
        </w:rPr>
        <w:t>8</w:t>
      </w:r>
      <w:r>
        <w:rPr>
          <w:rFonts w:hint="eastAsia" w:ascii="微软雅黑" w:hAnsi="微软雅黑" w:eastAsia="微软雅黑" w:cs="微软雅黑"/>
          <w:b/>
          <w:color w:val="auto"/>
          <w:kern w:val="0"/>
          <w:sz w:val="24"/>
          <w:szCs w:val="20"/>
        </w:rPr>
        <w:t>、响应文件格式范本</w:t>
      </w:r>
      <w:bookmarkEnd w:id="622"/>
    </w:p>
    <w:tbl>
      <w:tblPr>
        <w:tblStyle w:val="37"/>
        <w:tblpPr w:leftFromText="180" w:rightFromText="180" w:vertAnchor="text" w:horzAnchor="page" w:tblpX="1343" w:tblpY="413"/>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6A9C316">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132" w:hRule="atLeast"/>
        </w:trPr>
        <w:tc>
          <w:tcPr>
            <w:tcW w:w="9120" w:type="dxa"/>
            <w:shd w:val="clear" w:color="auto" w:fill="FCFEEA"/>
          </w:tcPr>
          <w:p w14:paraId="3459E665">
            <w:pPr>
              <w:pStyle w:val="11"/>
              <w:snapToGrid w:val="0"/>
              <w:jc w:val="center"/>
              <w:textAlignment w:val="baseline"/>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（正本/副本）</w:t>
            </w:r>
          </w:p>
          <w:p w14:paraId="2F2ADAAD">
            <w:pPr>
              <w:pStyle w:val="11"/>
              <w:snapToGrid w:val="0"/>
              <w:ind w:firstLine="4202" w:firstLineChars="1500"/>
              <w:textAlignment w:val="baseline"/>
              <w:rPr>
                <w:rFonts w:ascii="微软雅黑" w:hAnsi="微软雅黑" w:eastAsia="微软雅黑" w:cs="微软雅黑"/>
                <w:b/>
                <w:bCs/>
                <w:color w:val="auto"/>
                <w:sz w:val="28"/>
                <w:szCs w:val="28"/>
              </w:rPr>
            </w:pPr>
          </w:p>
          <w:p w14:paraId="75EEEBC4">
            <w:pPr>
              <w:pStyle w:val="11"/>
              <w:snapToGrid w:val="0"/>
              <w:ind w:firstLine="4202" w:firstLineChars="1500"/>
              <w:textAlignment w:val="baseline"/>
              <w:rPr>
                <w:rFonts w:ascii="微软雅黑" w:hAnsi="微软雅黑" w:eastAsia="微软雅黑" w:cs="微软雅黑"/>
                <w:b/>
                <w:bCs/>
                <w:color w:val="auto"/>
                <w:sz w:val="28"/>
                <w:szCs w:val="28"/>
              </w:rPr>
            </w:pPr>
          </w:p>
          <w:p w14:paraId="44F45777">
            <w:pPr>
              <w:pStyle w:val="11"/>
              <w:snapToGrid w:val="0"/>
              <w:textAlignment w:val="baseline"/>
              <w:rPr>
                <w:rFonts w:ascii="微软雅黑" w:hAnsi="微软雅黑" w:eastAsia="微软雅黑" w:cs="微软雅黑"/>
                <w:b/>
                <w:bCs/>
                <w:color w:val="auto"/>
                <w:sz w:val="28"/>
                <w:szCs w:val="28"/>
              </w:rPr>
            </w:pPr>
          </w:p>
          <w:p w14:paraId="7D017DAA">
            <w:pPr>
              <w:pStyle w:val="11"/>
              <w:snapToGrid w:val="0"/>
              <w:ind w:firstLine="2521" w:firstLineChars="900"/>
              <w:textAlignment w:val="baseline"/>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14:paraId="4994E822">
            <w:pPr>
              <w:pStyle w:val="11"/>
              <w:snapToGrid w:val="0"/>
              <w:jc w:val="center"/>
              <w:textAlignment w:val="baseline"/>
              <w:rPr>
                <w:rFonts w:ascii="微软雅黑" w:hAnsi="微软雅黑" w:eastAsia="微软雅黑" w:cs="微软雅黑"/>
                <w:b/>
                <w:bCs/>
                <w:color w:val="auto"/>
                <w:sz w:val="21"/>
                <w:szCs w:val="21"/>
              </w:rPr>
            </w:pPr>
          </w:p>
          <w:p w14:paraId="07B59B86">
            <w:pPr>
              <w:pStyle w:val="11"/>
              <w:snapToGrid w:val="0"/>
              <w:ind w:firstLine="3152" w:firstLineChars="1500"/>
              <w:textAlignment w:val="baseline"/>
              <w:rPr>
                <w:rFonts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14:paraId="136CE7B6">
            <w:pPr>
              <w:pStyle w:val="11"/>
              <w:snapToGrid w:val="0"/>
              <w:jc w:val="center"/>
              <w:textAlignment w:val="baseline"/>
              <w:rPr>
                <w:rFonts w:ascii="微软雅黑" w:hAnsi="微软雅黑" w:eastAsia="微软雅黑" w:cs="微软雅黑"/>
                <w:b/>
                <w:bCs/>
                <w:color w:val="auto"/>
                <w:sz w:val="48"/>
              </w:rPr>
            </w:pPr>
          </w:p>
          <w:p w14:paraId="50287050">
            <w:pPr>
              <w:pStyle w:val="11"/>
              <w:snapToGrid w:val="0"/>
              <w:jc w:val="center"/>
              <w:textAlignment w:val="baseline"/>
              <w:rPr>
                <w:rFonts w:ascii="微软雅黑" w:hAnsi="微软雅黑" w:eastAsia="微软雅黑" w:cs="微软雅黑"/>
                <w:b/>
                <w:bCs/>
                <w:color w:val="auto"/>
                <w:sz w:val="48"/>
              </w:rPr>
            </w:pPr>
            <w:r>
              <w:rPr>
                <w:rFonts w:hint="eastAsia" w:ascii="微软雅黑" w:hAnsi="微软雅黑" w:eastAsia="微软雅黑" w:cs="微软雅黑"/>
                <w:b/>
                <w:bCs/>
                <w:color w:val="auto"/>
                <w:sz w:val="48"/>
              </w:rPr>
              <w:t>响 应 文 件</w:t>
            </w:r>
          </w:p>
          <w:p w14:paraId="7DED1979">
            <w:pPr>
              <w:snapToGrid w:val="0"/>
              <w:jc w:val="center"/>
              <w:textAlignment w:val="baseline"/>
              <w:rPr>
                <w:rFonts w:ascii="微软雅黑" w:hAnsi="微软雅黑" w:eastAsia="微软雅黑" w:cs="微软雅黑"/>
                <w:b/>
                <w:color w:val="auto"/>
                <w:sz w:val="32"/>
              </w:rPr>
            </w:pPr>
          </w:p>
          <w:p w14:paraId="2BECE047">
            <w:pPr>
              <w:pStyle w:val="7"/>
              <w:snapToGrid w:val="0"/>
              <w:ind w:firstLine="0"/>
              <w:textAlignment w:val="baseline"/>
              <w:rPr>
                <w:rFonts w:ascii="微软雅黑" w:hAnsi="微软雅黑" w:eastAsia="微软雅黑" w:cs="微软雅黑"/>
                <w:b/>
                <w:color w:val="auto"/>
                <w:sz w:val="32"/>
              </w:rPr>
            </w:pPr>
          </w:p>
          <w:p w14:paraId="76FD266B">
            <w:pPr>
              <w:snapToGrid w:val="0"/>
              <w:spacing w:line="360" w:lineRule="auto"/>
              <w:ind w:left="176" w:leftChars="84" w:firstLine="840" w:firstLineChars="400"/>
              <w:textAlignment w:val="baseline"/>
              <w:rPr>
                <w:rFonts w:ascii="微软雅黑" w:hAnsi="微软雅黑" w:eastAsia="微软雅黑" w:cs="微软雅黑"/>
                <w:color w:val="auto"/>
                <w:sz w:val="20"/>
                <w:szCs w:val="21"/>
              </w:rPr>
            </w:pPr>
            <w:r>
              <w:rPr>
                <w:rFonts w:hint="eastAsia" w:ascii="微软雅黑" w:hAnsi="微软雅黑" w:eastAsia="微软雅黑" w:cs="微软雅黑"/>
                <w:color w:val="auto"/>
                <w:szCs w:val="21"/>
              </w:rPr>
              <w:t>磋商单位：</w:t>
            </w:r>
            <w:r>
              <w:rPr>
                <w:rFonts w:hint="eastAsia" w:ascii="微软雅黑" w:hAnsi="微软雅黑" w:eastAsia="微软雅黑" w:cs="微软雅黑"/>
                <w:color w:val="auto"/>
                <w:szCs w:val="21"/>
                <w:u w:val="single" w:color="000000"/>
              </w:rPr>
              <w:t xml:space="preserve">                                       </w:t>
            </w:r>
            <w:r>
              <w:rPr>
                <w:rFonts w:hint="eastAsia" w:ascii="微软雅黑" w:hAnsi="微软雅黑" w:eastAsia="微软雅黑" w:cs="微软雅黑"/>
                <w:color w:val="auto"/>
                <w:szCs w:val="21"/>
              </w:rPr>
              <w:t>（公章）</w:t>
            </w:r>
          </w:p>
          <w:p w14:paraId="250AA445">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color="000000"/>
              </w:rPr>
              <w:t xml:space="preserve">                                          </w:t>
            </w:r>
          </w:p>
          <w:p w14:paraId="6DCDCB4F">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color="000000"/>
              </w:rPr>
              <w:t xml:space="preserve">                                        </w:t>
            </w:r>
          </w:p>
          <w:p w14:paraId="0DCDC504">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color="000000"/>
              </w:rPr>
              <w:t xml:space="preserve">                                        </w:t>
            </w:r>
          </w:p>
          <w:p w14:paraId="3E195243">
            <w:pPr>
              <w:snapToGrid w:val="0"/>
              <w:spacing w:line="360" w:lineRule="auto"/>
              <w:ind w:left="176" w:leftChars="84" w:firstLine="840" w:firstLineChars="400"/>
              <w:textAlignment w:val="baseline"/>
              <w:rPr>
                <w:rFonts w:ascii="微软雅黑" w:hAnsi="微软雅黑" w:eastAsia="微软雅黑" w:cs="微软雅黑"/>
                <w:color w:val="auto"/>
                <w:sz w:val="20"/>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color="000000"/>
              </w:rPr>
              <w:t xml:space="preserve">                                        </w:t>
            </w:r>
          </w:p>
          <w:p w14:paraId="208F9031">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color="000000"/>
              </w:rPr>
              <w:t xml:space="preserve">                                    </w:t>
            </w:r>
          </w:p>
          <w:p w14:paraId="367FE20F">
            <w:pPr>
              <w:snapToGrid w:val="0"/>
              <w:spacing w:line="360" w:lineRule="auto"/>
              <w:ind w:left="176" w:leftChars="84" w:firstLine="960" w:firstLineChars="400"/>
              <w:textAlignment w:val="baseline"/>
              <w:rPr>
                <w:rFonts w:ascii="微软雅黑" w:hAnsi="微软雅黑" w:eastAsia="微软雅黑" w:cs="微软雅黑"/>
                <w:color w:val="auto"/>
                <w:sz w:val="24"/>
              </w:rPr>
            </w:pPr>
          </w:p>
          <w:p w14:paraId="357C4EA9">
            <w:pPr>
              <w:snapToGrid w:val="0"/>
              <w:jc w:val="center"/>
              <w:textAlignment w:val="baseline"/>
              <w:rPr>
                <w:rFonts w:ascii="微软雅黑" w:hAnsi="微软雅黑" w:eastAsia="微软雅黑" w:cs="微软雅黑"/>
                <w:b/>
                <w:bCs/>
                <w:color w:val="auto"/>
                <w:sz w:val="20"/>
              </w:rPr>
            </w:pPr>
          </w:p>
          <w:p w14:paraId="6208B360">
            <w:pPr>
              <w:snapToGrid w:val="0"/>
              <w:jc w:val="center"/>
              <w:textAlignment w:val="baseline"/>
              <w:rPr>
                <w:rFonts w:ascii="微软雅黑" w:hAnsi="微软雅黑" w:eastAsia="微软雅黑" w:cs="微软雅黑"/>
                <w:b/>
                <w:bCs/>
                <w:color w:val="auto"/>
                <w:sz w:val="20"/>
              </w:rPr>
            </w:pPr>
          </w:p>
          <w:p w14:paraId="31E1668F">
            <w:pPr>
              <w:snapToGrid w:val="0"/>
              <w:jc w:val="center"/>
              <w:textAlignment w:val="baseline"/>
              <w:rPr>
                <w:rFonts w:ascii="微软雅黑" w:hAnsi="微软雅黑" w:eastAsia="微软雅黑" w:cs="微软雅黑"/>
                <w:b/>
                <w:bCs/>
                <w:color w:val="auto"/>
                <w:sz w:val="20"/>
              </w:rPr>
            </w:pPr>
          </w:p>
          <w:p w14:paraId="5ED2F5A0">
            <w:pPr>
              <w:snapToGrid w:val="0"/>
              <w:jc w:val="center"/>
              <w:textAlignment w:val="baseline"/>
              <w:rPr>
                <w:rFonts w:ascii="微软雅黑" w:hAnsi="微软雅黑" w:eastAsia="微软雅黑" w:cs="微软雅黑"/>
                <w:b/>
                <w:bCs/>
                <w:color w:val="auto"/>
                <w:sz w:val="20"/>
              </w:rPr>
            </w:pPr>
            <w:r>
              <w:rPr>
                <w:rFonts w:hint="eastAsia" w:ascii="微软雅黑" w:hAnsi="微软雅黑" w:eastAsia="微软雅黑" w:cs="微软雅黑"/>
                <w:b/>
                <w:bCs/>
                <w:color w:val="auto"/>
              </w:rPr>
              <w:t>注：   在20XX年   月  日 X午</w:t>
            </w:r>
            <w:r>
              <w:rPr>
                <w:rFonts w:hint="eastAsia" w:ascii="微软雅黑" w:hAnsi="微软雅黑" w:eastAsia="微软雅黑" w:cs="微软雅黑"/>
                <w:color w:val="auto"/>
                <w:kern w:val="0"/>
                <w:szCs w:val="21"/>
              </w:rPr>
              <w:t>XX</w:t>
            </w:r>
            <w:r>
              <w:rPr>
                <w:rFonts w:hint="eastAsia" w:ascii="微软雅黑" w:hAnsi="微软雅黑" w:eastAsia="微软雅黑" w:cs="微软雅黑"/>
                <w:b/>
                <w:bCs/>
                <w:color w:val="auto"/>
              </w:rPr>
              <w:t>之前不得启封</w:t>
            </w:r>
          </w:p>
          <w:p w14:paraId="7B559EE2">
            <w:pPr>
              <w:snapToGrid w:val="0"/>
              <w:jc w:val="center"/>
              <w:textAlignment w:val="baseline"/>
              <w:rPr>
                <w:rFonts w:ascii="微软雅黑" w:hAnsi="微软雅黑" w:eastAsia="微软雅黑" w:cs="微软雅黑"/>
                <w:b/>
                <w:bCs/>
                <w:color w:val="auto"/>
                <w:sz w:val="20"/>
              </w:rPr>
            </w:pPr>
          </w:p>
        </w:tc>
      </w:tr>
    </w:tbl>
    <w:p w14:paraId="387F5643">
      <w:pPr>
        <w:snapToGrid w:val="0"/>
        <w:spacing w:line="240" w:lineRule="atLeast"/>
        <w:textAlignment w:val="baseline"/>
        <w:rPr>
          <w:rFonts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p w14:paraId="1C6283B7">
      <w:pPr>
        <w:snapToGrid w:val="0"/>
        <w:spacing w:line="240" w:lineRule="atLeast"/>
        <w:jc w:val="center"/>
        <w:textAlignment w:val="baseline"/>
        <w:rPr>
          <w:rFonts w:ascii="微软雅黑" w:hAnsi="微软雅黑" w:eastAsia="微软雅黑" w:cs="微软雅黑"/>
          <w:b/>
          <w:color w:val="auto"/>
          <w:sz w:val="44"/>
          <w:szCs w:val="44"/>
        </w:rPr>
      </w:pPr>
    </w:p>
    <w:p w14:paraId="37D7FCE3">
      <w:pPr>
        <w:pStyle w:val="36"/>
        <w:snapToGrid w:val="0"/>
        <w:ind w:firstLine="0" w:firstLineChars="0"/>
        <w:textAlignment w:val="baseline"/>
        <w:rPr>
          <w:rFonts w:ascii="微软雅黑" w:hAnsi="微软雅黑" w:eastAsia="微软雅黑" w:cs="微软雅黑"/>
          <w:b/>
          <w:color w:val="auto"/>
          <w:sz w:val="44"/>
          <w:szCs w:val="44"/>
        </w:rPr>
      </w:pPr>
    </w:p>
    <w:p w14:paraId="7226B6E1">
      <w:pPr>
        <w:rPr>
          <w:rFonts w:ascii="微软雅黑" w:hAnsi="微软雅黑" w:eastAsia="微软雅黑" w:cs="微软雅黑"/>
          <w:b/>
          <w:color w:val="auto"/>
          <w:sz w:val="44"/>
          <w:szCs w:val="44"/>
        </w:rPr>
      </w:pPr>
    </w:p>
    <w:p w14:paraId="61B23D85">
      <w:pPr>
        <w:outlineLvl w:val="9"/>
        <w:rPr>
          <w:rFonts w:ascii="微软雅黑" w:hAnsi="微软雅黑" w:eastAsia="微软雅黑" w:cs="微软雅黑"/>
          <w:b/>
          <w:color w:val="auto"/>
          <w:sz w:val="44"/>
          <w:szCs w:val="44"/>
        </w:rPr>
      </w:pPr>
    </w:p>
    <w:p w14:paraId="4F878B34">
      <w:pPr>
        <w:rPr>
          <w:color w:val="auto"/>
        </w:rPr>
      </w:pPr>
    </w:p>
    <w:p w14:paraId="14931025">
      <w:pPr>
        <w:snapToGrid w:val="0"/>
        <w:spacing w:line="240" w:lineRule="atLeast"/>
        <w:jc w:val="center"/>
        <w:textAlignment w:val="baseline"/>
        <w:rPr>
          <w:rFonts w:ascii="微软雅黑" w:hAnsi="微软雅黑" w:eastAsia="微软雅黑" w:cs="微软雅黑"/>
          <w:b/>
          <w:color w:val="auto"/>
          <w:sz w:val="44"/>
          <w:szCs w:val="44"/>
        </w:rPr>
      </w:pPr>
    </w:p>
    <w:p w14:paraId="1366A9B8">
      <w:pPr>
        <w:snapToGrid w:val="0"/>
        <w:spacing w:line="240" w:lineRule="atLeast"/>
        <w:jc w:val="center"/>
        <w:textAlignment w:val="baseline"/>
        <w:rPr>
          <w:rFonts w:ascii="微软雅黑" w:hAnsi="微软雅黑" w:eastAsia="微软雅黑" w:cs="微软雅黑"/>
          <w:b/>
          <w:color w:val="auto"/>
          <w:sz w:val="36"/>
          <w:szCs w:val="36"/>
        </w:rPr>
      </w:pPr>
      <w:r>
        <w:rPr>
          <w:rFonts w:hint="eastAsia" w:ascii="微软雅黑" w:hAnsi="微软雅黑" w:eastAsia="微软雅黑" w:cs="微软雅黑"/>
          <w:b/>
          <w:color w:val="auto"/>
          <w:sz w:val="52"/>
          <w:szCs w:val="52"/>
        </w:rPr>
        <w:t>竞争性磋商文件</w:t>
      </w:r>
    </w:p>
    <w:p w14:paraId="446F88B7">
      <w:pPr>
        <w:pStyle w:val="36"/>
        <w:snapToGrid w:val="0"/>
        <w:textAlignment w:val="baseline"/>
        <w:rPr>
          <w:rFonts w:ascii="微软雅黑" w:hAnsi="微软雅黑" w:eastAsia="微软雅黑" w:cs="微软雅黑"/>
          <w:color w:val="auto"/>
          <w:sz w:val="21"/>
        </w:rPr>
      </w:pPr>
    </w:p>
    <w:p w14:paraId="4196068A">
      <w:pPr>
        <w:snapToGrid w:val="0"/>
        <w:spacing w:line="240" w:lineRule="atLeast"/>
        <w:textAlignment w:val="baseline"/>
        <w:rPr>
          <w:rFonts w:ascii="微软雅黑" w:hAnsi="微软雅黑" w:eastAsia="微软雅黑" w:cs="微软雅黑"/>
          <w:b/>
          <w:color w:val="auto"/>
          <w:sz w:val="52"/>
        </w:rPr>
      </w:pPr>
    </w:p>
    <w:p w14:paraId="12DC8E3C">
      <w:pPr>
        <w:snapToGrid w:val="0"/>
        <w:spacing w:line="240" w:lineRule="atLeast"/>
        <w:jc w:val="center"/>
        <w:textAlignment w:val="baseline"/>
        <w:rPr>
          <w:rFonts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第二册</w:t>
      </w:r>
    </w:p>
    <w:p w14:paraId="3DC4758D">
      <w:pPr>
        <w:snapToGrid w:val="0"/>
        <w:spacing w:line="240" w:lineRule="atLeast"/>
        <w:ind w:left="1080" w:leftChars="257" w:hanging="540"/>
        <w:textAlignment w:val="baseline"/>
        <w:rPr>
          <w:rFonts w:ascii="微软雅黑" w:hAnsi="微软雅黑" w:eastAsia="微软雅黑" w:cs="微软雅黑"/>
          <w:b/>
          <w:color w:val="auto"/>
          <w:sz w:val="28"/>
        </w:rPr>
      </w:pPr>
    </w:p>
    <w:p w14:paraId="19BE044F">
      <w:pPr>
        <w:snapToGrid w:val="0"/>
        <w:spacing w:line="240" w:lineRule="atLeast"/>
        <w:ind w:left="1080" w:leftChars="257" w:hanging="540"/>
        <w:textAlignment w:val="baseline"/>
        <w:rPr>
          <w:rFonts w:ascii="微软雅黑" w:hAnsi="微软雅黑" w:eastAsia="微软雅黑" w:cs="微软雅黑"/>
          <w:b/>
          <w:color w:val="auto"/>
          <w:sz w:val="28"/>
        </w:rPr>
      </w:pPr>
    </w:p>
    <w:p w14:paraId="2EFC85C3">
      <w:pPr>
        <w:snapToGrid w:val="0"/>
        <w:spacing w:line="240" w:lineRule="atLeast"/>
        <w:ind w:left="1080" w:leftChars="257" w:hanging="540"/>
        <w:textAlignment w:val="baseline"/>
        <w:rPr>
          <w:rFonts w:ascii="微软雅黑" w:hAnsi="微软雅黑" w:eastAsia="微软雅黑" w:cs="微软雅黑"/>
          <w:b/>
          <w:color w:val="auto"/>
          <w:sz w:val="28"/>
        </w:rPr>
      </w:pPr>
    </w:p>
    <w:p w14:paraId="0FE4C764">
      <w:pPr>
        <w:pStyle w:val="36"/>
        <w:snapToGrid w:val="0"/>
        <w:ind w:firstLine="560"/>
        <w:textAlignment w:val="baseline"/>
        <w:rPr>
          <w:rFonts w:ascii="微软雅黑" w:hAnsi="微软雅黑" w:eastAsia="微软雅黑" w:cs="微软雅黑"/>
          <w:b/>
          <w:color w:val="auto"/>
          <w:sz w:val="28"/>
        </w:rPr>
      </w:pPr>
    </w:p>
    <w:p w14:paraId="0F5EFAF4">
      <w:pPr>
        <w:pStyle w:val="36"/>
        <w:snapToGrid w:val="0"/>
        <w:ind w:firstLine="560"/>
        <w:textAlignment w:val="baseline"/>
        <w:rPr>
          <w:rFonts w:ascii="微软雅黑" w:hAnsi="微软雅黑" w:eastAsia="微软雅黑" w:cs="微软雅黑"/>
          <w:b/>
          <w:color w:val="auto"/>
          <w:sz w:val="28"/>
        </w:rPr>
      </w:pPr>
    </w:p>
    <w:p w14:paraId="72713BFF">
      <w:pPr>
        <w:pStyle w:val="36"/>
        <w:snapToGrid w:val="0"/>
        <w:ind w:firstLine="560"/>
        <w:textAlignment w:val="baseline"/>
        <w:rPr>
          <w:rFonts w:ascii="微软雅黑" w:hAnsi="微软雅黑" w:eastAsia="微软雅黑" w:cs="微软雅黑"/>
          <w:b/>
          <w:color w:val="auto"/>
          <w:sz w:val="28"/>
        </w:rPr>
      </w:pPr>
    </w:p>
    <w:p w14:paraId="4EBF7F01">
      <w:pPr>
        <w:snapToGrid w:val="0"/>
        <w:spacing w:line="240" w:lineRule="atLeast"/>
        <w:ind w:left="1080" w:leftChars="257" w:hanging="540"/>
        <w:textAlignment w:val="baseline"/>
        <w:rPr>
          <w:rFonts w:ascii="微软雅黑" w:hAnsi="微软雅黑" w:eastAsia="微软雅黑" w:cs="微软雅黑"/>
          <w:b/>
          <w:color w:val="auto"/>
          <w:sz w:val="28"/>
        </w:rPr>
      </w:pPr>
    </w:p>
    <w:p w14:paraId="466B7873">
      <w:pPr>
        <w:snapToGrid w:val="0"/>
        <w:spacing w:line="240" w:lineRule="atLeast"/>
        <w:ind w:left="1080" w:leftChars="257" w:hanging="540"/>
        <w:textAlignment w:val="baseline"/>
        <w:rPr>
          <w:rFonts w:ascii="微软雅黑" w:hAnsi="微软雅黑" w:eastAsia="微软雅黑" w:cs="微软雅黑"/>
          <w:b/>
          <w:color w:val="auto"/>
          <w:sz w:val="28"/>
        </w:rPr>
      </w:pPr>
    </w:p>
    <w:p w14:paraId="77014A6D">
      <w:pPr>
        <w:pStyle w:val="7"/>
        <w:snapToGrid w:val="0"/>
        <w:ind w:firstLine="0"/>
        <w:textAlignment w:val="baseline"/>
        <w:rPr>
          <w:rFonts w:ascii="微软雅黑" w:hAnsi="微软雅黑" w:eastAsia="微软雅黑" w:cs="微软雅黑"/>
          <w:b/>
          <w:color w:val="auto"/>
          <w:sz w:val="52"/>
        </w:rPr>
      </w:pPr>
    </w:p>
    <w:bookmarkEnd w:id="614"/>
    <w:bookmarkEnd w:id="615"/>
    <w:bookmarkEnd w:id="616"/>
    <w:bookmarkEnd w:id="617"/>
    <w:bookmarkEnd w:id="618"/>
    <w:bookmarkEnd w:id="619"/>
    <w:bookmarkEnd w:id="620"/>
    <w:p w14:paraId="0F7E4103">
      <w:pPr>
        <w:pStyle w:val="2"/>
        <w:tabs>
          <w:tab w:val="left" w:pos="0"/>
        </w:tabs>
        <w:snapToGrid w:val="0"/>
        <w:spacing w:before="0" w:after="0" w:line="240" w:lineRule="auto"/>
        <w:textAlignment w:val="baseline"/>
        <w:rPr>
          <w:rFonts w:ascii="微软雅黑" w:hAnsi="微软雅黑" w:eastAsia="微软雅黑" w:cs="微软雅黑"/>
          <w:color w:val="auto"/>
        </w:rPr>
      </w:pPr>
      <w:bookmarkStart w:id="623" w:name="_Toc18978"/>
      <w:bookmarkStart w:id="624" w:name="_Toc10488"/>
      <w:bookmarkStart w:id="625" w:name="_Toc216582823"/>
      <w:bookmarkStart w:id="626" w:name="_Toc512937850"/>
      <w:bookmarkStart w:id="627" w:name="_Toc31583"/>
      <w:bookmarkStart w:id="628" w:name="_Toc515647830"/>
      <w:bookmarkStart w:id="629" w:name="_Toc507399903"/>
      <w:r>
        <w:rPr>
          <w:rFonts w:hint="eastAsia" w:ascii="微软雅黑" w:hAnsi="微软雅黑" w:eastAsia="微软雅黑" w:cs="微软雅黑"/>
          <w:color w:val="auto"/>
        </w:rPr>
        <w:t>第3章 磋商邀请</w:t>
      </w:r>
      <w:bookmarkEnd w:id="623"/>
    </w:p>
    <w:p w14:paraId="4D1F9768">
      <w:pPr>
        <w:pStyle w:val="26"/>
        <w:jc w:val="center"/>
        <w:rPr>
          <w:rFonts w:hint="eastAsia" w:ascii="微软雅黑" w:hAnsi="微软雅黑" w:eastAsia="微软雅黑" w:cs="微软雅黑"/>
          <w:b/>
          <w:bCs/>
          <w:color w:val="auto"/>
          <w:kern w:val="44"/>
          <w:sz w:val="30"/>
          <w:szCs w:val="30"/>
          <w:lang w:val="en-US" w:eastAsia="zh-CN"/>
        </w:rPr>
      </w:pPr>
      <w:bookmarkStart w:id="630" w:name="_Toc35393797"/>
      <w:bookmarkStart w:id="631" w:name="_Toc28359011"/>
      <w:r>
        <w:rPr>
          <w:rFonts w:hint="eastAsia" w:ascii="微软雅黑" w:hAnsi="微软雅黑" w:eastAsia="微软雅黑" w:cs="微软雅黑"/>
          <w:b/>
          <w:bCs/>
          <w:color w:val="auto"/>
          <w:kern w:val="44"/>
          <w:sz w:val="30"/>
          <w:szCs w:val="30"/>
        </w:rPr>
        <w:t>叶城县文化润疆“</w:t>
      </w:r>
      <w:r>
        <w:rPr>
          <w:rFonts w:hint="eastAsia" w:ascii="微软雅黑" w:hAnsi="微软雅黑" w:eastAsia="微软雅黑" w:cs="微软雅黑"/>
          <w:b/>
          <w:bCs/>
          <w:color w:val="auto"/>
          <w:kern w:val="44"/>
          <w:sz w:val="30"/>
          <w:szCs w:val="30"/>
          <w:lang w:val="en-US" w:eastAsia="zh-CN"/>
        </w:rPr>
        <w:t>叶城人游叶城</w:t>
      </w:r>
      <w:r>
        <w:rPr>
          <w:rFonts w:hint="eastAsia" w:ascii="微软雅黑" w:hAnsi="微软雅黑" w:eastAsia="微软雅黑" w:cs="微软雅黑"/>
          <w:b/>
          <w:bCs/>
          <w:color w:val="auto"/>
          <w:kern w:val="44"/>
          <w:sz w:val="30"/>
          <w:szCs w:val="30"/>
        </w:rPr>
        <w:t>”活动</w:t>
      </w:r>
      <w:r>
        <w:rPr>
          <w:rFonts w:hint="eastAsia" w:ascii="微软雅黑" w:hAnsi="微软雅黑" w:eastAsia="微软雅黑" w:cs="微软雅黑"/>
          <w:b/>
          <w:bCs/>
          <w:color w:val="auto"/>
          <w:kern w:val="44"/>
          <w:sz w:val="30"/>
          <w:szCs w:val="30"/>
          <w:lang w:val="en-US" w:eastAsia="zh-CN"/>
        </w:rPr>
        <w:t>项目（二次）</w:t>
      </w:r>
    </w:p>
    <w:p w14:paraId="00A8EBE1">
      <w:pPr>
        <w:pStyle w:val="26"/>
        <w:jc w:val="center"/>
        <w:rPr>
          <w:rFonts w:ascii="微软雅黑" w:hAnsi="微软雅黑" w:eastAsia="微软雅黑" w:cs="微软雅黑"/>
          <w:color w:val="auto"/>
          <w:sz w:val="30"/>
          <w:szCs w:val="30"/>
        </w:rPr>
      </w:pPr>
      <w:r>
        <w:rPr>
          <w:rFonts w:hint="eastAsia" w:ascii="微软雅黑" w:hAnsi="微软雅黑" w:eastAsia="微软雅黑" w:cs="微软雅黑"/>
          <w:b/>
          <w:bCs/>
          <w:color w:val="auto"/>
          <w:kern w:val="44"/>
          <w:sz w:val="30"/>
          <w:szCs w:val="30"/>
        </w:rPr>
        <w:t>竞争性磋商公告</w:t>
      </w:r>
      <w:bookmarkEnd w:id="630"/>
      <w:bookmarkEnd w:id="631"/>
    </w:p>
    <w:p w14:paraId="7F59C005">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项目概况</w:t>
      </w:r>
    </w:p>
    <w:p w14:paraId="6EA0A226">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叶城县文化润疆“</w:t>
      </w:r>
      <w:r>
        <w:rPr>
          <w:rFonts w:hint="eastAsia" w:ascii="微软雅黑" w:hAnsi="微软雅黑" w:eastAsia="微软雅黑" w:cs="微软雅黑"/>
          <w:color w:val="auto"/>
          <w:sz w:val="24"/>
          <w:lang w:val="en-US" w:eastAsia="zh-CN"/>
        </w:rPr>
        <w:t>叶城人游叶城</w:t>
      </w:r>
      <w:r>
        <w:rPr>
          <w:rFonts w:hint="eastAsia" w:ascii="微软雅黑" w:hAnsi="微软雅黑" w:eastAsia="微软雅黑" w:cs="微软雅黑"/>
          <w:color w:val="auto"/>
          <w:sz w:val="24"/>
        </w:rPr>
        <w:t>”活动</w:t>
      </w:r>
      <w:r>
        <w:rPr>
          <w:rFonts w:hint="eastAsia" w:ascii="微软雅黑" w:hAnsi="微软雅黑" w:eastAsia="微软雅黑" w:cs="微软雅黑"/>
          <w:color w:val="auto"/>
          <w:sz w:val="24"/>
          <w:lang w:val="en-US" w:eastAsia="zh-CN"/>
        </w:rPr>
        <w:t>项目（二次）</w:t>
      </w:r>
      <w:r>
        <w:rPr>
          <w:rFonts w:hint="eastAsia" w:ascii="微软雅黑" w:hAnsi="微软雅黑" w:eastAsia="微软雅黑" w:cs="微软雅黑"/>
          <w:color w:val="auto"/>
          <w:sz w:val="24"/>
        </w:rPr>
        <w:t>的潜在供应商应在政采云平台（https://www.zcygov.cn/） 获取采购文件，并于</w:t>
      </w:r>
      <w:r>
        <w:rPr>
          <w:rFonts w:hint="eastAsia" w:ascii="微软雅黑" w:hAnsi="微软雅黑" w:eastAsia="微软雅黑" w:cs="微软雅黑"/>
          <w:color w:val="auto"/>
          <w:sz w:val="24"/>
          <w:lang w:val="en-US" w:eastAsia="zh-CN"/>
        </w:rPr>
        <w:t>2025</w:t>
      </w:r>
      <w:r>
        <w:rPr>
          <w:rFonts w:hint="eastAsia" w:ascii="微软雅黑" w:hAnsi="微软雅黑" w:eastAsia="微软雅黑" w:cs="微软雅黑"/>
          <w:color w:val="auto"/>
          <w:sz w:val="24"/>
        </w:rPr>
        <w:t>年</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月</w:t>
      </w:r>
      <w:r>
        <w:rPr>
          <w:rFonts w:hint="eastAsia" w:ascii="微软雅黑" w:hAnsi="微软雅黑" w:eastAsia="微软雅黑" w:cs="微软雅黑"/>
          <w:color w:val="auto"/>
          <w:sz w:val="24"/>
          <w:lang w:val="en-US" w:eastAsia="zh-CN"/>
        </w:rPr>
        <w:t>21</w:t>
      </w:r>
      <w:r>
        <w:rPr>
          <w:rFonts w:hint="eastAsia" w:ascii="微软雅黑" w:hAnsi="微软雅黑" w:eastAsia="微软雅黑" w:cs="微软雅黑"/>
          <w:color w:val="auto"/>
          <w:sz w:val="24"/>
        </w:rPr>
        <w:t>日</w:t>
      </w:r>
      <w:r>
        <w:rPr>
          <w:rFonts w:hint="eastAsia" w:ascii="微软雅黑" w:hAnsi="微软雅黑" w:eastAsia="微软雅黑" w:cs="微软雅黑"/>
          <w:color w:val="auto"/>
          <w:sz w:val="24"/>
          <w:lang w:val="en-US" w:eastAsia="zh-CN"/>
        </w:rPr>
        <w:t xml:space="preserve"> 11 </w:t>
      </w:r>
      <w:r>
        <w:rPr>
          <w:rFonts w:hint="eastAsia" w:ascii="微软雅黑" w:hAnsi="微软雅黑" w:eastAsia="微软雅黑" w:cs="微软雅黑"/>
          <w:color w:val="auto"/>
          <w:sz w:val="24"/>
        </w:rPr>
        <w:t>点</w:t>
      </w:r>
      <w:r>
        <w:rPr>
          <w:rFonts w:hint="eastAsia" w:ascii="微软雅黑" w:hAnsi="微软雅黑" w:eastAsia="微软雅黑" w:cs="微软雅黑"/>
          <w:color w:val="auto"/>
          <w:sz w:val="24"/>
          <w:lang w:val="en-US" w:eastAsia="zh-CN"/>
        </w:rPr>
        <w:t>00</w:t>
      </w:r>
      <w:r>
        <w:rPr>
          <w:rFonts w:hint="eastAsia" w:ascii="微软雅黑" w:hAnsi="微软雅黑" w:eastAsia="微软雅黑" w:cs="微软雅黑"/>
          <w:color w:val="auto"/>
          <w:sz w:val="24"/>
        </w:rPr>
        <w:t>分（北京时间）</w:t>
      </w:r>
      <w:r>
        <w:rPr>
          <w:rFonts w:hint="eastAsia" w:ascii="微软雅黑" w:hAnsi="微软雅黑" w:eastAsia="微软雅黑" w:cs="微软雅黑"/>
          <w:bCs/>
          <w:color w:val="auto"/>
          <w:sz w:val="24"/>
        </w:rPr>
        <w:t>前提交响应文件</w:t>
      </w:r>
      <w:r>
        <w:rPr>
          <w:rFonts w:hint="eastAsia" w:ascii="微软雅黑" w:hAnsi="微软雅黑" w:eastAsia="微软雅黑" w:cs="微软雅黑"/>
          <w:color w:val="auto"/>
          <w:sz w:val="24"/>
        </w:rPr>
        <w:t>。</w:t>
      </w:r>
    </w:p>
    <w:p w14:paraId="69774393">
      <w:pPr>
        <w:keepNext/>
        <w:keepLines/>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bookmarkStart w:id="632" w:name="_Toc28359012"/>
      <w:bookmarkStart w:id="633" w:name="_Toc35393629"/>
      <w:bookmarkStart w:id="634" w:name="_Toc35393798"/>
      <w:bookmarkStart w:id="635" w:name="_Toc28359089"/>
      <w:r>
        <w:rPr>
          <w:rFonts w:hint="eastAsia" w:ascii="微软雅黑" w:hAnsi="微软雅黑" w:eastAsia="微软雅黑" w:cs="微软雅黑"/>
          <w:b/>
          <w:color w:val="auto"/>
          <w:sz w:val="24"/>
        </w:rPr>
        <w:t>一、项目基本情况</w:t>
      </w:r>
      <w:bookmarkEnd w:id="632"/>
      <w:bookmarkEnd w:id="633"/>
      <w:bookmarkEnd w:id="634"/>
      <w:bookmarkEnd w:id="635"/>
    </w:p>
    <w:p w14:paraId="48F6322E">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i w:val="0"/>
          <w:iCs w:val="0"/>
          <w:color w:val="auto"/>
          <w:sz w:val="24"/>
          <w:szCs w:val="24"/>
        </w:rPr>
      </w:pPr>
      <w:r>
        <w:rPr>
          <w:rFonts w:hint="eastAsia" w:ascii="微软雅黑" w:hAnsi="微软雅黑" w:eastAsia="微软雅黑" w:cs="微软雅黑"/>
          <w:i w:val="0"/>
          <w:iCs w:val="0"/>
          <w:color w:val="auto"/>
          <w:sz w:val="24"/>
          <w:szCs w:val="24"/>
          <w:lang w:val="en-US" w:eastAsia="zh-CN"/>
        </w:rPr>
        <w:t>1、</w:t>
      </w:r>
      <w:r>
        <w:rPr>
          <w:rFonts w:hint="eastAsia" w:ascii="微软雅黑" w:hAnsi="微软雅黑" w:eastAsia="微软雅黑" w:cs="微软雅黑"/>
          <w:i w:val="0"/>
          <w:iCs w:val="0"/>
          <w:color w:val="auto"/>
          <w:sz w:val="24"/>
          <w:szCs w:val="24"/>
        </w:rPr>
        <w:t>项目编号：</w:t>
      </w:r>
      <w:r>
        <w:rPr>
          <w:rFonts w:hint="eastAsia" w:ascii="微软雅黑" w:hAnsi="微软雅黑" w:eastAsia="微软雅黑" w:cs="微软雅黑"/>
          <w:i w:val="0"/>
          <w:iCs w:val="0"/>
          <w:color w:val="auto"/>
          <w:sz w:val="24"/>
          <w:szCs w:val="24"/>
          <w:lang w:val="en-US" w:eastAsia="zh-CN"/>
        </w:rPr>
        <w:t>QXD-YCX(CS)</w:t>
      </w:r>
      <w:bookmarkStart w:id="741" w:name="_GoBack"/>
      <w:bookmarkEnd w:id="741"/>
      <w:r>
        <w:rPr>
          <w:rFonts w:hint="eastAsia" w:ascii="微软雅黑" w:hAnsi="微软雅黑" w:eastAsia="微软雅黑" w:cs="微软雅黑"/>
          <w:i w:val="0"/>
          <w:iCs w:val="0"/>
          <w:color w:val="auto"/>
          <w:sz w:val="24"/>
          <w:szCs w:val="24"/>
          <w:lang w:val="en-US" w:eastAsia="zh-CN"/>
        </w:rPr>
        <w:t>2025-12-1号</w:t>
      </w:r>
    </w:p>
    <w:p w14:paraId="0EF8D344">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lang w:eastAsia="zh-CN"/>
        </w:rPr>
      </w:pPr>
      <w:r>
        <w:rPr>
          <w:rFonts w:hint="eastAsia" w:ascii="微软雅黑" w:hAnsi="微软雅黑" w:eastAsia="微软雅黑" w:cs="微软雅黑"/>
          <w:i w:val="0"/>
          <w:iCs w:val="0"/>
          <w:color w:val="auto"/>
          <w:sz w:val="24"/>
          <w:szCs w:val="24"/>
          <w:lang w:val="en-US" w:eastAsia="zh-CN"/>
        </w:rPr>
        <w:t>2、</w:t>
      </w:r>
      <w:r>
        <w:rPr>
          <w:rFonts w:hint="eastAsia" w:ascii="微软雅黑" w:hAnsi="微软雅黑" w:eastAsia="微软雅黑" w:cs="微软雅黑"/>
          <w:i w:val="0"/>
          <w:iCs w:val="0"/>
          <w:color w:val="auto"/>
          <w:sz w:val="24"/>
          <w:szCs w:val="24"/>
        </w:rPr>
        <w:t>项目名称：叶城县文化润疆“</w:t>
      </w:r>
      <w:r>
        <w:rPr>
          <w:rFonts w:hint="eastAsia" w:ascii="微软雅黑" w:hAnsi="微软雅黑" w:eastAsia="微软雅黑" w:cs="微软雅黑"/>
          <w:i w:val="0"/>
          <w:iCs w:val="0"/>
          <w:color w:val="auto"/>
          <w:sz w:val="24"/>
          <w:szCs w:val="24"/>
          <w:lang w:val="en-US" w:eastAsia="zh-CN"/>
        </w:rPr>
        <w:t>叶城人游叶城</w:t>
      </w:r>
      <w:r>
        <w:rPr>
          <w:rFonts w:hint="eastAsia" w:ascii="微软雅黑" w:hAnsi="微软雅黑" w:eastAsia="微软雅黑" w:cs="微软雅黑"/>
          <w:i w:val="0"/>
          <w:iCs w:val="0"/>
          <w:color w:val="auto"/>
          <w:sz w:val="24"/>
          <w:szCs w:val="24"/>
        </w:rPr>
        <w:t>”活动</w:t>
      </w:r>
      <w:r>
        <w:rPr>
          <w:rFonts w:hint="eastAsia" w:ascii="微软雅黑" w:hAnsi="微软雅黑" w:eastAsia="微软雅黑" w:cs="微软雅黑"/>
          <w:i w:val="0"/>
          <w:iCs w:val="0"/>
          <w:color w:val="auto"/>
          <w:sz w:val="24"/>
          <w:szCs w:val="24"/>
          <w:lang w:val="en-US" w:eastAsia="zh-CN"/>
        </w:rPr>
        <w:t>项目（二次）</w:t>
      </w:r>
    </w:p>
    <w:p w14:paraId="60C76A91">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3、采购方式：竞争性磋商</w:t>
      </w:r>
    </w:p>
    <w:p w14:paraId="3D9EDB85">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4、预算金额：156万元</w:t>
      </w:r>
    </w:p>
    <w:p w14:paraId="4CE4E8EA">
      <w:pPr>
        <w:pageBreakBefore w:val="0"/>
        <w:kinsoku/>
        <w:wordWrap/>
        <w:overflowPunct/>
        <w:topLinePunct w:val="0"/>
        <w:autoSpaceDE/>
        <w:autoSpaceDN/>
        <w:bidi w:val="0"/>
        <w:adjustRightInd/>
        <w:spacing w:line="480" w:lineRule="exact"/>
        <w:ind w:firstLine="480" w:firstLineChars="200"/>
        <w:textAlignment w:val="auto"/>
        <w:rPr>
          <w:rFonts w:hint="default"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5、最高限价：156万元</w:t>
      </w:r>
    </w:p>
    <w:p w14:paraId="135C238B">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6、采购需求：叶城县内景区景点及红色教育、爱国教育场馆进行为期一天的参观</w:t>
      </w:r>
      <w:r>
        <w:rPr>
          <w:rFonts w:hint="eastAsia" w:ascii="微软雅黑" w:hAnsi="微软雅黑" w:eastAsia="微软雅黑" w:cs="微软雅黑"/>
          <w:lang w:val="en-US" w:eastAsia="zh-CN"/>
        </w:rPr>
        <w:t>。</w:t>
      </w:r>
      <w:r>
        <w:rPr>
          <w:rFonts w:hint="eastAsia" w:ascii="微软雅黑" w:hAnsi="微软雅黑" w:eastAsia="微软雅黑" w:cs="微软雅黑"/>
          <w:i w:val="0"/>
          <w:iCs w:val="0"/>
          <w:color w:val="auto"/>
          <w:sz w:val="24"/>
          <w:szCs w:val="24"/>
          <w:highlight w:val="none"/>
          <w:lang w:val="en-US" w:eastAsia="zh-CN"/>
        </w:rPr>
        <w:t>（具体要求详见磋商文件）</w:t>
      </w:r>
    </w:p>
    <w:p w14:paraId="275A778F">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7、本项目不接受联合体。</w:t>
      </w:r>
      <w:bookmarkStart w:id="636" w:name="_Toc28359013"/>
      <w:bookmarkStart w:id="637" w:name="_Toc35393799"/>
      <w:bookmarkStart w:id="638" w:name="_Toc35393630"/>
      <w:bookmarkStart w:id="639" w:name="_Toc28359090"/>
    </w:p>
    <w:p w14:paraId="6DA12D87">
      <w:pPr>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二、供应商资格要求：</w:t>
      </w:r>
      <w:bookmarkEnd w:id="636"/>
      <w:bookmarkEnd w:id="637"/>
      <w:bookmarkEnd w:id="638"/>
      <w:bookmarkEnd w:id="639"/>
      <w:bookmarkStart w:id="640" w:name="_Toc35393801"/>
      <w:bookmarkStart w:id="641" w:name="_Toc28359092"/>
      <w:bookmarkStart w:id="642" w:name="_Toc35393632"/>
      <w:bookmarkStart w:id="643" w:name="_Toc28359015"/>
    </w:p>
    <w:p w14:paraId="06F903E9">
      <w:pPr>
        <w:pStyle w:val="31"/>
        <w:pageBreakBefore w:val="0"/>
        <w:widowControl/>
        <w:kinsoku/>
        <w:wordWrap/>
        <w:overflowPunct/>
        <w:topLinePunct w:val="0"/>
        <w:autoSpaceDE/>
        <w:autoSpaceDN/>
        <w:bidi w:val="0"/>
        <w:adjustRightInd/>
        <w:spacing w:before="75" w:beforeAutospacing="0" w:after="75" w:afterAutospacing="0" w:line="480" w:lineRule="exact"/>
        <w:ind w:left="458" w:leftChars="218"/>
        <w:textAlignment w:val="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1、符合《中华人民共和国政府采购法》第二十二条的规定；</w:t>
      </w:r>
    </w:p>
    <w:p w14:paraId="1FC828D1">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0B558B1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②法人投标须提供法定代表人资格证明及身份证复印件，被授权人投标须提供法定代表人资格证明及法人授权书、法人及被授权人身份证复印件；</w:t>
      </w:r>
    </w:p>
    <w:p w14:paraId="059DBB4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个月内任意一个月的社会保险的凭据</w:t>
      </w:r>
      <w:bookmarkStart w:id="644" w:name="OLE_LINK6"/>
      <w:r>
        <w:rPr>
          <w:rFonts w:hint="eastAsia" w:ascii="微软雅黑" w:hAnsi="微软雅黑" w:eastAsia="微软雅黑" w:cs="微软雅黑"/>
          <w:color w:val="auto"/>
          <w:lang w:val="en-US" w:eastAsia="zh-CN"/>
        </w:rPr>
        <w:t>（新成立公司提供相关证明文件）</w:t>
      </w:r>
      <w:bookmarkEnd w:id="644"/>
      <w:r>
        <w:rPr>
          <w:rFonts w:hint="eastAsia" w:ascii="微软雅黑" w:hAnsi="微软雅黑" w:eastAsia="微软雅黑" w:cs="微软雅黑"/>
          <w:i w:val="0"/>
          <w:iCs w:val="0"/>
          <w:caps w:val="0"/>
          <w:color w:val="auto"/>
          <w:spacing w:val="0"/>
          <w:sz w:val="24"/>
          <w:szCs w:val="24"/>
          <w:highlight w:val="none"/>
          <w:lang w:eastAsia="zh-CN"/>
        </w:rPr>
        <w:t>；</w:t>
      </w:r>
    </w:p>
    <w:p w14:paraId="14AFCDA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14:paraId="47EF6E7B">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⑤提供近两年任意一年完整的财务审计报告或近一个月的银行资信证明；</w:t>
      </w:r>
    </w:p>
    <w:p w14:paraId="348B7648">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0D52D214">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r>
        <w:rPr>
          <w:rFonts w:hint="eastAsia" w:ascii="微软雅黑" w:hAnsi="微软雅黑" w:eastAsia="微软雅黑" w:cs="微软雅黑"/>
          <w:i w:val="0"/>
          <w:iCs w:val="0"/>
          <w:caps w:val="0"/>
          <w:color w:val="auto"/>
          <w:spacing w:val="0"/>
          <w:sz w:val="24"/>
          <w:szCs w:val="24"/>
          <w:highlight w:val="none"/>
          <w:lang w:eastAsia="zh-CN"/>
        </w:rPr>
        <w:t>；</w:t>
      </w:r>
    </w:p>
    <w:p w14:paraId="55777651">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截图并加盖公章）</w:t>
      </w:r>
      <w:r>
        <w:rPr>
          <w:rFonts w:hint="eastAsia" w:ascii="微软雅黑" w:hAnsi="微软雅黑" w:eastAsia="微软雅黑" w:cs="微软雅黑"/>
          <w:i w:val="0"/>
          <w:iCs w:val="0"/>
          <w:caps w:val="0"/>
          <w:color w:val="auto"/>
          <w:spacing w:val="0"/>
          <w:sz w:val="24"/>
          <w:szCs w:val="24"/>
          <w:highlight w:val="none"/>
        </w:rPr>
        <w:t>；</w:t>
      </w:r>
    </w:p>
    <w:p w14:paraId="56F09708">
      <w:pPr>
        <w:pStyle w:val="31"/>
        <w:keepNext w:val="0"/>
        <w:keepLines w:val="0"/>
        <w:pageBreakBefore w:val="0"/>
        <w:widowControl/>
        <w:numPr>
          <w:ilvl w:val="0"/>
          <w:numId w:val="9"/>
        </w:numPr>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w:t>
      </w:r>
      <w:r>
        <w:rPr>
          <w:rFonts w:hint="eastAsia" w:ascii="微软雅黑" w:hAnsi="微软雅黑" w:eastAsia="微软雅黑" w:cs="微软雅黑"/>
          <w:i w:val="0"/>
          <w:iCs w:val="0"/>
          <w:caps w:val="0"/>
          <w:color w:val="auto"/>
          <w:spacing w:val="0"/>
          <w:sz w:val="24"/>
          <w:szCs w:val="24"/>
          <w:highlight w:val="none"/>
          <w:u w:val="none" w:color="auto"/>
          <w:lang w:val="en-US" w:eastAsia="zh-CN"/>
        </w:rPr>
        <w:t>本项目为专门面向中小企业（含中型、小型、微型企业）采购项目</w:t>
      </w:r>
    </w:p>
    <w:p w14:paraId="2C53A67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480" w:firstLineChars="200"/>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3、本项目的特定资格要求：无</w:t>
      </w:r>
    </w:p>
    <w:p w14:paraId="6B2AA8CA">
      <w:pPr>
        <w:keepNext/>
        <w:keepLines/>
        <w:pageBreakBefore w:val="0"/>
        <w:kinsoku/>
        <w:wordWrap/>
        <w:overflowPunct/>
        <w:topLinePunct w:val="0"/>
        <w:autoSpaceDE/>
        <w:autoSpaceDN/>
        <w:bidi w:val="0"/>
        <w:adjustRightInd/>
        <w:spacing w:line="480" w:lineRule="exact"/>
        <w:jc w:val="left"/>
        <w:textAlignment w:val="auto"/>
        <w:rPr>
          <w:rFonts w:ascii="微软雅黑" w:hAnsi="微软雅黑" w:eastAsia="微软雅黑" w:cs="微软雅黑"/>
          <w:b/>
          <w:color w:val="auto"/>
          <w:kern w:val="0"/>
          <w:sz w:val="24"/>
        </w:rPr>
      </w:pPr>
      <w:r>
        <w:rPr>
          <w:rFonts w:hint="eastAsia" w:ascii="微软雅黑" w:hAnsi="微软雅黑" w:eastAsia="微软雅黑" w:cs="微软雅黑"/>
          <w:b/>
          <w:color w:val="auto"/>
          <w:sz w:val="24"/>
        </w:rPr>
        <w:t>三、获取采购文件</w:t>
      </w:r>
    </w:p>
    <w:p w14:paraId="24E8433C">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时间：</w:t>
      </w:r>
      <w:r>
        <w:rPr>
          <w:rFonts w:hint="eastAsia" w:ascii="微软雅黑" w:hAnsi="微软雅黑" w:eastAsia="微软雅黑" w:cs="微软雅黑"/>
          <w:i w:val="0"/>
          <w:iCs w:val="0"/>
          <w:caps w:val="0"/>
          <w:color w:val="auto"/>
          <w:spacing w:val="0"/>
          <w:sz w:val="24"/>
          <w:szCs w:val="24"/>
          <w:highlight w:val="none"/>
          <w:lang w:val="en-US" w:eastAsia="zh-CN"/>
        </w:rPr>
        <w:t xml:space="preserve"> 2025</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 xml:space="preserve">11 </w:t>
      </w:r>
      <w:r>
        <w:rPr>
          <w:rFonts w:hint="eastAsia" w:ascii="微软雅黑" w:hAnsi="微软雅黑" w:eastAsia="微软雅黑" w:cs="微软雅黑"/>
          <w:i w:val="0"/>
          <w:iCs w:val="0"/>
          <w:caps w:val="0"/>
          <w:color w:val="auto"/>
          <w:spacing w:val="0"/>
          <w:sz w:val="24"/>
          <w:szCs w:val="24"/>
          <w:highlight w:val="none"/>
        </w:rPr>
        <w:t>日至</w:t>
      </w:r>
      <w:r>
        <w:rPr>
          <w:rFonts w:hint="eastAsia" w:ascii="微软雅黑" w:hAnsi="微软雅黑" w:eastAsia="微软雅黑" w:cs="微软雅黑"/>
          <w:i w:val="0"/>
          <w:iCs w:val="0"/>
          <w:caps w:val="0"/>
          <w:color w:val="auto"/>
          <w:spacing w:val="0"/>
          <w:sz w:val="24"/>
          <w:szCs w:val="24"/>
          <w:highlight w:val="none"/>
          <w:lang w:val="en-US" w:eastAsia="zh-CN"/>
        </w:rPr>
        <w:t>2025</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20</w:t>
      </w:r>
      <w:r>
        <w:rPr>
          <w:rFonts w:hint="eastAsia" w:ascii="微软雅黑" w:hAnsi="微软雅黑" w:eastAsia="微软雅黑" w:cs="微软雅黑"/>
          <w:i w:val="0"/>
          <w:iCs w:val="0"/>
          <w:caps w:val="0"/>
          <w:color w:val="auto"/>
          <w:spacing w:val="0"/>
          <w:sz w:val="24"/>
          <w:szCs w:val="24"/>
          <w:highlight w:val="none"/>
        </w:rPr>
        <w:t>日，每天上午</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rPr>
        <w:t>0:00至</w:t>
      </w:r>
      <w:r>
        <w:rPr>
          <w:rFonts w:hint="eastAsia" w:ascii="微软雅黑" w:hAnsi="微软雅黑" w:eastAsia="微软雅黑" w:cs="微软雅黑"/>
          <w:i w:val="0"/>
          <w:iCs w:val="0"/>
          <w:caps w:val="0"/>
          <w:color w:val="auto"/>
          <w:spacing w:val="0"/>
          <w:sz w:val="24"/>
          <w:szCs w:val="24"/>
          <w:highlight w:val="none"/>
          <w:lang w:val="en-US" w:eastAsia="zh-CN"/>
        </w:rPr>
        <w:t>14：</w:t>
      </w:r>
      <w:r>
        <w:rPr>
          <w:rFonts w:hint="eastAsia" w:ascii="微软雅黑" w:hAnsi="微软雅黑" w:eastAsia="微软雅黑" w:cs="微软雅黑"/>
          <w:i w:val="0"/>
          <w:iCs w:val="0"/>
          <w:caps w:val="0"/>
          <w:color w:val="auto"/>
          <w:spacing w:val="0"/>
          <w:sz w:val="24"/>
          <w:szCs w:val="24"/>
          <w:highlight w:val="none"/>
        </w:rPr>
        <w:t>00，下午1</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:00至</w:t>
      </w:r>
      <w:r>
        <w:rPr>
          <w:rFonts w:hint="eastAsia" w:ascii="微软雅黑" w:hAnsi="微软雅黑" w:eastAsia="微软雅黑" w:cs="微软雅黑"/>
          <w:i w:val="0"/>
          <w:iCs w:val="0"/>
          <w:caps w:val="0"/>
          <w:color w:val="auto"/>
          <w:spacing w:val="0"/>
          <w:sz w:val="24"/>
          <w:szCs w:val="24"/>
          <w:highlight w:val="none"/>
          <w:lang w:val="en-US" w:eastAsia="zh-CN"/>
        </w:rPr>
        <w:t>19</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rPr>
        <w:t>（北京时间，法定节假日除外）</w:t>
      </w:r>
    </w:p>
    <w:p w14:paraId="5D217788">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14:paraId="116DEA2B">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14:paraId="5D476282">
      <w:pPr>
        <w:keepNext/>
        <w:keepLines/>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r>
        <w:rPr>
          <w:rFonts w:hint="eastAsia" w:ascii="微软雅黑" w:hAnsi="微软雅黑" w:eastAsia="微软雅黑" w:cs="微软雅黑"/>
          <w:b/>
          <w:color w:val="auto"/>
          <w:sz w:val="24"/>
        </w:rPr>
        <w:t>四、响应文件提交</w:t>
      </w:r>
      <w:bookmarkEnd w:id="640"/>
      <w:bookmarkEnd w:id="641"/>
      <w:bookmarkEnd w:id="642"/>
      <w:bookmarkEnd w:id="643"/>
      <w:r>
        <w:rPr>
          <w:rFonts w:hint="eastAsia" w:ascii="微软雅黑" w:hAnsi="微软雅黑" w:eastAsia="微软雅黑" w:cs="微软雅黑"/>
          <w:b/>
          <w:color w:val="auto"/>
          <w:sz w:val="24"/>
        </w:rPr>
        <w:t>及开启</w:t>
      </w:r>
    </w:p>
    <w:p w14:paraId="7D109046">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bCs/>
          <w:color w:val="auto"/>
          <w:sz w:val="24"/>
        </w:rPr>
      </w:pPr>
      <w:r>
        <w:rPr>
          <w:rFonts w:hint="eastAsia" w:ascii="微软雅黑" w:hAnsi="微软雅黑" w:eastAsia="微软雅黑" w:cs="微软雅黑"/>
          <w:color w:val="auto"/>
          <w:sz w:val="24"/>
        </w:rPr>
        <w:t>截止时间：</w:t>
      </w:r>
      <w:r>
        <w:rPr>
          <w:rFonts w:hint="eastAsia" w:ascii="微软雅黑" w:hAnsi="微软雅黑" w:eastAsia="微软雅黑" w:cs="微软雅黑"/>
          <w:color w:val="auto"/>
          <w:sz w:val="24"/>
          <w:u w:val="none"/>
          <w:lang w:val="en-US" w:eastAsia="zh-CN"/>
        </w:rPr>
        <w:t>2025</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4</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21</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11</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00</w:t>
      </w:r>
      <w:r>
        <w:rPr>
          <w:rFonts w:hint="eastAsia" w:ascii="微软雅黑" w:hAnsi="微软雅黑" w:eastAsia="微软雅黑" w:cs="微软雅黑"/>
          <w:bCs/>
          <w:color w:val="auto"/>
          <w:sz w:val="24"/>
          <w:u w:val="none"/>
        </w:rPr>
        <w:t>分（北京时间）</w:t>
      </w:r>
    </w:p>
    <w:p w14:paraId="4A1D902D">
      <w:pPr>
        <w:pageBreakBefore w:val="0"/>
        <w:kinsoku/>
        <w:wordWrap/>
        <w:overflowPunct/>
        <w:topLinePunct w:val="0"/>
        <w:autoSpaceDE/>
        <w:autoSpaceDN/>
        <w:bidi w:val="0"/>
        <w:adjustRightInd/>
        <w:spacing w:line="480" w:lineRule="exact"/>
        <w:ind w:firstLine="480" w:firstLineChars="200"/>
        <w:textAlignment w:val="auto"/>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地点：政采云平台（https://www.zcygov.cn/） </w:t>
      </w:r>
    </w:p>
    <w:p w14:paraId="49478688">
      <w:pPr>
        <w:keepNext/>
        <w:keepLines/>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bookmarkStart w:id="645" w:name="_Toc28359093"/>
      <w:bookmarkStart w:id="646" w:name="_Toc35393633"/>
      <w:bookmarkStart w:id="647" w:name="_Toc28359016"/>
      <w:bookmarkStart w:id="648" w:name="_Toc35393802"/>
      <w:r>
        <w:rPr>
          <w:rFonts w:hint="eastAsia" w:ascii="微软雅黑" w:hAnsi="微软雅黑" w:eastAsia="微软雅黑" w:cs="微软雅黑"/>
          <w:b/>
          <w:color w:val="auto"/>
          <w:sz w:val="24"/>
        </w:rPr>
        <w:t>五、</w:t>
      </w:r>
      <w:bookmarkEnd w:id="645"/>
      <w:bookmarkEnd w:id="646"/>
      <w:bookmarkEnd w:id="647"/>
      <w:bookmarkEnd w:id="648"/>
      <w:bookmarkStart w:id="649" w:name="_Toc35393634"/>
      <w:bookmarkStart w:id="650" w:name="_Toc35393803"/>
      <w:bookmarkStart w:id="651" w:name="_Toc28359094"/>
      <w:bookmarkStart w:id="652" w:name="_Toc28359017"/>
      <w:r>
        <w:rPr>
          <w:rFonts w:hint="eastAsia" w:ascii="微软雅黑" w:hAnsi="微软雅黑" w:eastAsia="微软雅黑" w:cs="微软雅黑"/>
          <w:b/>
          <w:color w:val="auto"/>
          <w:sz w:val="24"/>
        </w:rPr>
        <w:t>公告期限</w:t>
      </w:r>
      <w:bookmarkEnd w:id="649"/>
      <w:bookmarkEnd w:id="650"/>
      <w:bookmarkEnd w:id="651"/>
      <w:bookmarkEnd w:id="652"/>
    </w:p>
    <w:p w14:paraId="60A37285">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自本公告发布之日起3个工作日。</w:t>
      </w:r>
    </w:p>
    <w:p w14:paraId="584CB88C">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b/>
          <w:color w:val="auto"/>
          <w:sz w:val="24"/>
        </w:rPr>
        <w:t>六、其他补充事宜</w:t>
      </w:r>
    </w:p>
    <w:p w14:paraId="36D7A1A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02EF31B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14:paraId="1BCFBA9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0926767C">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3DB6065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3A2AFEC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5A4D5F0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6D50C35">
      <w:pPr>
        <w:pStyle w:val="26"/>
        <w:pageBreakBefore w:val="0"/>
        <w:kinsoku/>
        <w:wordWrap/>
        <w:overflowPunct/>
        <w:topLinePunct w:val="0"/>
        <w:autoSpaceDE/>
        <w:autoSpaceDN/>
        <w:bidi w:val="0"/>
        <w:adjustRightInd/>
        <w:spacing w:line="480" w:lineRule="exact"/>
        <w:ind w:firstLine="240" w:firstLineChars="100"/>
        <w:textAlignment w:val="auto"/>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14:paraId="059B7FB1">
      <w:pPr>
        <w:pStyle w:val="26"/>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b w:val="0"/>
          <w:bCs w:val="0"/>
          <w:color w:val="auto"/>
          <w:sz w:val="24"/>
        </w:rPr>
      </w:pPr>
      <w:bookmarkStart w:id="653" w:name="_Toc35393635"/>
      <w:bookmarkStart w:id="654" w:name="_Toc35393804"/>
      <w:r>
        <w:rPr>
          <w:rFonts w:hint="eastAsia" w:ascii="微软雅黑" w:hAnsi="微软雅黑" w:eastAsia="微软雅黑" w:cs="微软雅黑"/>
          <w:b w:val="0"/>
          <w:bCs w:val="0"/>
          <w:color w:val="auto"/>
          <w:sz w:val="24"/>
        </w:rPr>
        <w:t>1、采购限额标准以上，200万元以下的货物和服务采购项目、400万元以下的工程采购项目，适宜由中小企业提供的，采购人应当专门面向中小企业采购。</w:t>
      </w:r>
    </w:p>
    <w:p w14:paraId="02AE32DC">
      <w:pPr>
        <w:pStyle w:val="26"/>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2、超过200万元的货物和服务采购项目，预留该部分采购项目预算总额的30%以上专门面向中小企业采购，其中预留给小微企业的比例不低于60%。</w:t>
      </w:r>
    </w:p>
    <w:p w14:paraId="5E7D9CB7">
      <w:pPr>
        <w:pStyle w:val="26"/>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3、超过400万元的工程采购项目中适宜由中小企业提供的，预留该部分采购项目预算总额的40%以上专门面向中小企业采购，其中预留给小微企业的比例不低于60%。</w:t>
      </w:r>
    </w:p>
    <w:p w14:paraId="6F953F80">
      <w:pPr>
        <w:pStyle w:val="26"/>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1DD23DA">
      <w:pPr>
        <w:pStyle w:val="26"/>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CB3482D">
      <w:pPr>
        <w:pStyle w:val="26"/>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r>
        <w:rPr>
          <w:rFonts w:hint="eastAsia" w:ascii="微软雅黑" w:hAnsi="微软雅黑" w:eastAsia="微软雅黑" w:cs="微软雅黑"/>
          <w:b/>
          <w:color w:val="auto"/>
          <w:sz w:val="24"/>
        </w:rPr>
        <w:t>七、</w:t>
      </w:r>
      <w:bookmarkEnd w:id="653"/>
      <w:bookmarkEnd w:id="654"/>
      <w:bookmarkStart w:id="655" w:name="_Toc28359095"/>
      <w:bookmarkStart w:id="656" w:name="_Toc35393805"/>
      <w:bookmarkStart w:id="657" w:name="_Toc35393636"/>
      <w:bookmarkStart w:id="658" w:name="_Toc28359018"/>
      <w:r>
        <w:rPr>
          <w:rFonts w:hint="eastAsia" w:ascii="微软雅黑" w:hAnsi="微软雅黑" w:eastAsia="微软雅黑" w:cs="微软雅黑"/>
          <w:b/>
          <w:color w:val="auto"/>
          <w:sz w:val="24"/>
        </w:rPr>
        <w:t>凡对本次采购提出询问，请按以下方式联系。</w:t>
      </w:r>
      <w:bookmarkEnd w:id="655"/>
      <w:bookmarkEnd w:id="656"/>
      <w:bookmarkEnd w:id="657"/>
      <w:bookmarkEnd w:id="658"/>
      <w:bookmarkStart w:id="659" w:name="_Toc35393637"/>
      <w:bookmarkStart w:id="660" w:name="_Toc35393806"/>
      <w:bookmarkStart w:id="661" w:name="_Toc28359019"/>
      <w:bookmarkStart w:id="662" w:name="_Toc4002"/>
      <w:bookmarkStart w:id="663" w:name="_Toc28359096"/>
    </w:p>
    <w:bookmarkEnd w:id="659"/>
    <w:bookmarkEnd w:id="660"/>
    <w:bookmarkEnd w:id="661"/>
    <w:bookmarkEnd w:id="662"/>
    <w:bookmarkEnd w:id="663"/>
    <w:p w14:paraId="4C7760E5">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1.采购人信息</w:t>
      </w:r>
    </w:p>
    <w:p w14:paraId="26443392">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名 称：</w:t>
      </w:r>
      <w:bookmarkStart w:id="664" w:name="OLE_LINK46"/>
      <w:r>
        <w:rPr>
          <w:rFonts w:hint="eastAsia" w:ascii="微软雅黑" w:hAnsi="微软雅黑" w:eastAsia="微软雅黑" w:cs="微软雅黑"/>
          <w:b w:val="0"/>
          <w:bCs w:val="0"/>
          <w:color w:val="auto"/>
          <w:kern w:val="2"/>
          <w:sz w:val="24"/>
          <w:szCs w:val="24"/>
          <w:lang w:val="en-US" w:eastAsia="zh-CN" w:bidi="ar-SA"/>
        </w:rPr>
        <w:t>叶城县文化体育广播电视和旅游局</w:t>
      </w:r>
    </w:p>
    <w:p w14:paraId="2AD2EAAF">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地址：</w:t>
      </w:r>
      <w:bookmarkEnd w:id="664"/>
      <w:r>
        <w:rPr>
          <w:rFonts w:hint="eastAsia" w:ascii="微软雅黑" w:hAnsi="微软雅黑" w:eastAsia="微软雅黑" w:cs="微软雅黑"/>
          <w:b w:val="0"/>
          <w:bCs w:val="0"/>
          <w:color w:val="auto"/>
          <w:kern w:val="2"/>
          <w:sz w:val="24"/>
          <w:szCs w:val="24"/>
          <w:lang w:val="en-US" w:eastAsia="zh-CN" w:bidi="ar-SA"/>
        </w:rPr>
        <w:t>叶城县文化体育广播电视和旅游局</w:t>
      </w:r>
    </w:p>
    <w:p w14:paraId="337B182F">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联系人：窦文娟</w:t>
      </w:r>
    </w:p>
    <w:p w14:paraId="2041EBDE">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联系方式：19326830197</w:t>
      </w:r>
    </w:p>
    <w:p w14:paraId="61C38E7C">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2.采购代理机构信息</w:t>
      </w:r>
    </w:p>
    <w:p w14:paraId="0666604D">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bookmarkStart w:id="665" w:name="_Toc17272"/>
      <w:bookmarkStart w:id="666" w:name="_Toc11627"/>
      <w:bookmarkStart w:id="667" w:name="_Toc24709"/>
      <w:r>
        <w:rPr>
          <w:rFonts w:hint="eastAsia" w:ascii="微软雅黑" w:hAnsi="微软雅黑" w:eastAsia="微软雅黑" w:cs="微软雅黑"/>
          <w:b w:val="0"/>
          <w:bCs w:val="0"/>
          <w:color w:val="auto"/>
          <w:kern w:val="2"/>
          <w:sz w:val="24"/>
          <w:szCs w:val="24"/>
          <w:lang w:val="en-US" w:eastAsia="zh-CN" w:bidi="ar-SA"/>
        </w:rPr>
        <w:t>名    称：</w:t>
      </w:r>
      <w:bookmarkEnd w:id="665"/>
      <w:bookmarkEnd w:id="666"/>
      <w:bookmarkEnd w:id="667"/>
      <w:r>
        <w:rPr>
          <w:rFonts w:hint="eastAsia" w:ascii="微软雅黑" w:hAnsi="微软雅黑" w:eastAsia="微软雅黑" w:cs="微软雅黑"/>
          <w:b w:val="0"/>
          <w:bCs w:val="0"/>
          <w:color w:val="auto"/>
          <w:kern w:val="2"/>
          <w:sz w:val="24"/>
          <w:szCs w:val="24"/>
          <w:lang w:val="en-US" w:eastAsia="zh-CN" w:bidi="ar-SA"/>
        </w:rPr>
        <w:t>新疆庆信达项目管理有限公司</w:t>
      </w:r>
    </w:p>
    <w:p w14:paraId="6490BCB7">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bookmarkStart w:id="668" w:name="_Toc7142"/>
      <w:bookmarkStart w:id="669" w:name="_Toc21793"/>
      <w:bookmarkStart w:id="670" w:name="_Toc31217"/>
      <w:r>
        <w:rPr>
          <w:rFonts w:hint="eastAsia" w:ascii="微软雅黑" w:hAnsi="微软雅黑" w:eastAsia="微软雅黑" w:cs="微软雅黑"/>
          <w:b w:val="0"/>
          <w:bCs w:val="0"/>
          <w:color w:val="auto"/>
          <w:kern w:val="2"/>
          <w:sz w:val="24"/>
          <w:szCs w:val="24"/>
          <w:lang w:val="en-US" w:eastAsia="zh-CN" w:bidi="ar-SA"/>
        </w:rPr>
        <w:t>地　　址：</w:t>
      </w:r>
      <w:bookmarkEnd w:id="668"/>
      <w:bookmarkEnd w:id="669"/>
      <w:bookmarkEnd w:id="670"/>
      <w:r>
        <w:rPr>
          <w:rFonts w:hint="eastAsia" w:ascii="微软雅黑" w:hAnsi="微软雅黑" w:eastAsia="微软雅黑" w:cs="微软雅黑"/>
          <w:b w:val="0"/>
          <w:bCs w:val="0"/>
          <w:color w:val="auto"/>
          <w:kern w:val="2"/>
          <w:sz w:val="24"/>
          <w:szCs w:val="24"/>
          <w:lang w:val="en-US" w:eastAsia="zh-CN" w:bidi="ar-SA"/>
        </w:rPr>
        <w:t>喀什经济开发区深喀大道总部经济区深圳城</w:t>
      </w:r>
    </w:p>
    <w:p w14:paraId="63C066DC">
      <w:pPr>
        <w:pStyle w:val="31"/>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bookmarkStart w:id="671" w:name="_Toc21494"/>
      <w:bookmarkStart w:id="672" w:name="_Toc9618"/>
      <w:bookmarkStart w:id="673" w:name="_Toc9353"/>
      <w:r>
        <w:rPr>
          <w:rFonts w:hint="eastAsia" w:ascii="微软雅黑" w:hAnsi="微软雅黑" w:eastAsia="微软雅黑" w:cs="微软雅黑"/>
          <w:b w:val="0"/>
          <w:bCs w:val="0"/>
          <w:color w:val="auto"/>
          <w:kern w:val="2"/>
          <w:sz w:val="24"/>
          <w:szCs w:val="24"/>
          <w:lang w:val="en-US" w:eastAsia="zh-CN" w:bidi="ar-SA"/>
        </w:rPr>
        <w:t>联 系 人：</w:t>
      </w:r>
      <w:bookmarkEnd w:id="671"/>
      <w:bookmarkEnd w:id="672"/>
      <w:bookmarkEnd w:id="673"/>
      <w:r>
        <w:rPr>
          <w:rFonts w:hint="eastAsia" w:ascii="微软雅黑" w:hAnsi="微软雅黑" w:eastAsia="微软雅黑" w:cs="微软雅黑"/>
          <w:b w:val="0"/>
          <w:bCs w:val="0"/>
          <w:color w:val="auto"/>
          <w:kern w:val="2"/>
          <w:sz w:val="24"/>
          <w:szCs w:val="24"/>
          <w:lang w:val="en-US" w:eastAsia="zh-CN" w:bidi="ar-SA"/>
        </w:rPr>
        <w:t>王经理</w:t>
      </w:r>
    </w:p>
    <w:p w14:paraId="69A8BE0D">
      <w:pPr>
        <w:pStyle w:val="31"/>
        <w:widowControl/>
        <w:spacing w:before="75" w:beforeAutospacing="0" w:after="75" w:afterAutospacing="0" w:line="400" w:lineRule="exact"/>
        <w:ind w:firstLine="420"/>
        <w:rPr>
          <w:rFonts w:hint="default" w:ascii="微软雅黑" w:hAnsi="微软雅黑" w:eastAsia="微软雅黑" w:cs="微软雅黑"/>
          <w:b w:val="0"/>
          <w:bCs w:val="0"/>
          <w:color w:val="auto"/>
          <w:kern w:val="2"/>
          <w:sz w:val="24"/>
          <w:szCs w:val="24"/>
          <w:lang w:val="en-US" w:eastAsia="zh-CN" w:bidi="ar-SA"/>
        </w:rPr>
      </w:pPr>
      <w:bookmarkStart w:id="674" w:name="_Toc9066"/>
      <w:bookmarkStart w:id="675" w:name="_Toc18984"/>
      <w:bookmarkStart w:id="676" w:name="_Toc6311"/>
      <w:r>
        <w:rPr>
          <w:rFonts w:hint="eastAsia" w:ascii="微软雅黑" w:hAnsi="微软雅黑" w:eastAsia="微软雅黑" w:cs="微软雅黑"/>
          <w:b w:val="0"/>
          <w:bCs w:val="0"/>
          <w:color w:val="auto"/>
          <w:kern w:val="2"/>
          <w:sz w:val="24"/>
          <w:szCs w:val="24"/>
          <w:lang w:val="en-US" w:eastAsia="zh-CN" w:bidi="ar-SA"/>
        </w:rPr>
        <w:t>联系电话：</w:t>
      </w:r>
      <w:bookmarkEnd w:id="674"/>
      <w:bookmarkEnd w:id="675"/>
      <w:bookmarkEnd w:id="676"/>
      <w:r>
        <w:rPr>
          <w:rFonts w:hint="eastAsia" w:ascii="微软雅黑" w:hAnsi="微软雅黑" w:eastAsia="微软雅黑" w:cs="微软雅黑"/>
          <w:b w:val="0"/>
          <w:bCs w:val="0"/>
          <w:color w:val="auto"/>
          <w:kern w:val="2"/>
          <w:sz w:val="24"/>
          <w:szCs w:val="24"/>
          <w:lang w:val="en-US" w:eastAsia="zh-CN" w:bidi="ar-SA"/>
        </w:rPr>
        <w:t>15770174665</w:t>
      </w:r>
    </w:p>
    <w:p w14:paraId="22D9CFD5"/>
    <w:p w14:paraId="7E01F728"/>
    <w:p w14:paraId="4D1B9F04">
      <w:pPr>
        <w:tabs>
          <w:tab w:val="left" w:pos="0"/>
        </w:tabs>
        <w:snapToGrid w:val="0"/>
        <w:spacing w:before="0" w:after="0" w:line="240" w:lineRule="auto"/>
        <w:textAlignment w:val="baseline"/>
        <w:outlineLvl w:val="9"/>
        <w:rPr>
          <w:rFonts w:hint="eastAsia" w:ascii="微软雅黑" w:hAnsi="微软雅黑" w:eastAsia="微软雅黑" w:cs="微软雅黑"/>
          <w:color w:val="auto"/>
          <w:szCs w:val="32"/>
        </w:rPr>
      </w:pPr>
    </w:p>
    <w:p w14:paraId="388A4EFB">
      <w:pPr>
        <w:tabs>
          <w:tab w:val="left" w:pos="0"/>
        </w:tabs>
        <w:snapToGrid w:val="0"/>
        <w:spacing w:before="0" w:after="0" w:line="240" w:lineRule="auto"/>
        <w:textAlignment w:val="baseline"/>
        <w:outlineLvl w:val="9"/>
        <w:rPr>
          <w:rFonts w:hint="eastAsia" w:ascii="微软雅黑" w:hAnsi="微软雅黑" w:eastAsia="微软雅黑" w:cs="微软雅黑"/>
          <w:color w:val="auto"/>
          <w:szCs w:val="32"/>
        </w:rPr>
      </w:pPr>
    </w:p>
    <w:p w14:paraId="5BAE4897">
      <w:pPr>
        <w:outlineLvl w:val="9"/>
        <w:rPr>
          <w:rFonts w:hint="eastAsia" w:ascii="微软雅黑" w:hAnsi="微软雅黑" w:eastAsia="微软雅黑" w:cs="微软雅黑"/>
          <w:color w:val="auto"/>
          <w:szCs w:val="32"/>
        </w:rPr>
      </w:pPr>
    </w:p>
    <w:p w14:paraId="2BF67D31">
      <w:pPr>
        <w:outlineLvl w:val="9"/>
        <w:rPr>
          <w:rFonts w:hint="eastAsia" w:ascii="微软雅黑" w:hAnsi="微软雅黑" w:eastAsia="微软雅黑" w:cs="微软雅黑"/>
          <w:color w:val="auto"/>
          <w:szCs w:val="32"/>
        </w:rPr>
      </w:pPr>
    </w:p>
    <w:p w14:paraId="5B840304">
      <w:pPr>
        <w:outlineLvl w:val="9"/>
        <w:rPr>
          <w:rFonts w:hint="eastAsia" w:ascii="微软雅黑" w:hAnsi="微软雅黑" w:eastAsia="微软雅黑" w:cs="微软雅黑"/>
          <w:color w:val="auto"/>
          <w:szCs w:val="32"/>
        </w:rPr>
      </w:pPr>
    </w:p>
    <w:p w14:paraId="2229F18C">
      <w:pPr>
        <w:outlineLvl w:val="9"/>
        <w:rPr>
          <w:rFonts w:hint="eastAsia" w:ascii="微软雅黑" w:hAnsi="微软雅黑" w:eastAsia="微软雅黑" w:cs="微软雅黑"/>
          <w:color w:val="auto"/>
          <w:szCs w:val="32"/>
        </w:rPr>
      </w:pPr>
    </w:p>
    <w:p w14:paraId="7476465E">
      <w:pPr>
        <w:outlineLvl w:val="9"/>
        <w:rPr>
          <w:rFonts w:hint="eastAsia" w:ascii="微软雅黑" w:hAnsi="微软雅黑" w:eastAsia="微软雅黑" w:cs="微软雅黑"/>
          <w:color w:val="auto"/>
          <w:szCs w:val="32"/>
        </w:rPr>
      </w:pPr>
    </w:p>
    <w:p w14:paraId="2D852766">
      <w:pPr>
        <w:tabs>
          <w:tab w:val="left" w:pos="0"/>
        </w:tabs>
        <w:snapToGrid w:val="0"/>
        <w:spacing w:before="0" w:after="0" w:line="240" w:lineRule="auto"/>
        <w:textAlignment w:val="baseline"/>
        <w:outlineLvl w:val="9"/>
        <w:rPr>
          <w:rFonts w:hint="eastAsia" w:ascii="微软雅黑" w:hAnsi="微软雅黑" w:eastAsia="微软雅黑" w:cs="微软雅黑"/>
          <w:color w:val="auto"/>
          <w:szCs w:val="32"/>
        </w:rPr>
      </w:pPr>
    </w:p>
    <w:p w14:paraId="185EE55F">
      <w:pPr>
        <w:pStyle w:val="2"/>
        <w:tabs>
          <w:tab w:val="left" w:pos="0"/>
        </w:tabs>
        <w:snapToGrid w:val="0"/>
        <w:spacing w:before="0" w:after="0" w:line="240" w:lineRule="auto"/>
        <w:textAlignment w:val="baseline"/>
        <w:rPr>
          <w:rFonts w:ascii="微软雅黑" w:hAnsi="微软雅黑" w:eastAsia="微软雅黑" w:cs="微软雅黑"/>
          <w:color w:val="auto"/>
          <w:szCs w:val="32"/>
        </w:rPr>
      </w:pPr>
      <w:bookmarkStart w:id="677" w:name="_Toc16739"/>
      <w:r>
        <w:rPr>
          <w:rFonts w:hint="eastAsia" w:ascii="微软雅黑" w:hAnsi="微软雅黑" w:eastAsia="微软雅黑" w:cs="微软雅黑"/>
          <w:color w:val="auto"/>
          <w:szCs w:val="32"/>
        </w:rPr>
        <w:t>第4章  供应商须知资料表</w:t>
      </w:r>
      <w:bookmarkEnd w:id="624"/>
      <w:bookmarkEnd w:id="625"/>
      <w:bookmarkEnd w:id="626"/>
      <w:bookmarkEnd w:id="627"/>
      <w:bookmarkEnd w:id="628"/>
      <w:bookmarkEnd w:id="629"/>
      <w:bookmarkEnd w:id="677"/>
    </w:p>
    <w:p w14:paraId="65794FBC">
      <w:pPr>
        <w:snapToGrid w:val="0"/>
        <w:spacing w:line="240" w:lineRule="atLeast"/>
        <w:ind w:firstLine="360" w:firstLineChars="15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本表是本采购项目的具体资料，是对供应商须知的具体补充和修改，如有矛盾，应以本资料表为准。</w:t>
      </w:r>
    </w:p>
    <w:tbl>
      <w:tblPr>
        <w:tblStyle w:val="37"/>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0"/>
        <w:gridCol w:w="8140"/>
      </w:tblGrid>
      <w:tr w14:paraId="1A90A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70" w:type="dxa"/>
            <w:vAlign w:val="center"/>
          </w:tcPr>
          <w:p w14:paraId="4D3F9A81">
            <w:pPr>
              <w:keepNext w:val="0"/>
              <w:keepLines w:val="0"/>
              <w:pageBreakBefore w:val="0"/>
              <w:kinsoku/>
              <w:wordWrap/>
              <w:overflowPunct/>
              <w:topLinePunct w:val="0"/>
              <w:bidi w:val="0"/>
              <w:snapToGrid w:val="0"/>
              <w:spacing w:line="480" w:lineRule="exact"/>
              <w:jc w:val="center"/>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条款号</w:t>
            </w:r>
          </w:p>
        </w:tc>
        <w:tc>
          <w:tcPr>
            <w:tcW w:w="8140" w:type="dxa"/>
            <w:vAlign w:val="center"/>
          </w:tcPr>
          <w:p w14:paraId="74D0A289">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内      容</w:t>
            </w:r>
          </w:p>
        </w:tc>
      </w:tr>
      <w:tr w14:paraId="3705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70" w:type="dxa"/>
            <w:vAlign w:val="center"/>
          </w:tcPr>
          <w:p w14:paraId="62585B54">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w:t>
            </w:r>
          </w:p>
        </w:tc>
        <w:tc>
          <w:tcPr>
            <w:tcW w:w="8140" w:type="dxa"/>
            <w:vAlign w:val="center"/>
          </w:tcPr>
          <w:p w14:paraId="390937D1">
            <w:pPr>
              <w:pStyle w:val="26"/>
              <w:keepNext w:val="0"/>
              <w:keepLines w:val="0"/>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采</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购</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人：</w:t>
            </w:r>
            <w:r>
              <w:rPr>
                <w:rFonts w:hint="eastAsia" w:ascii="微软雅黑" w:hAnsi="微软雅黑" w:eastAsia="微软雅黑" w:cs="微软雅黑"/>
                <w:color w:val="auto"/>
                <w:sz w:val="24"/>
                <w:szCs w:val="24"/>
                <w:lang w:eastAsia="zh-CN"/>
              </w:rPr>
              <w:t>叶城县文化体育广播电视和旅游局</w:t>
            </w:r>
          </w:p>
          <w:p w14:paraId="2FEA58CF">
            <w:pPr>
              <w:pStyle w:val="26"/>
              <w:keepNext w:val="0"/>
              <w:keepLines w:val="0"/>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bCs/>
                <w:color w:val="auto"/>
                <w:sz w:val="24"/>
              </w:rPr>
              <w:t xml:space="preserve">地  </w:t>
            </w:r>
            <w:r>
              <w:rPr>
                <w:rFonts w:hint="eastAsia" w:ascii="微软雅黑" w:hAnsi="微软雅黑" w:eastAsia="微软雅黑" w:cs="微软雅黑"/>
                <w:bCs/>
                <w:color w:val="auto"/>
                <w:sz w:val="24"/>
                <w:lang w:val="en-US" w:eastAsia="zh-CN"/>
              </w:rPr>
              <w:t xml:space="preserve"> </w:t>
            </w:r>
            <w:r>
              <w:rPr>
                <w:rFonts w:hint="eastAsia" w:ascii="微软雅黑" w:hAnsi="微软雅黑" w:eastAsia="微软雅黑" w:cs="微软雅黑"/>
                <w:bCs/>
                <w:color w:val="auto"/>
                <w:sz w:val="24"/>
              </w:rPr>
              <w:t xml:space="preserve"> 址</w:t>
            </w:r>
            <w:r>
              <w:rPr>
                <w:rFonts w:hint="eastAsia" w:ascii="微软雅黑" w:hAnsi="微软雅黑" w:eastAsia="微软雅黑" w:cs="微软雅黑"/>
                <w:bCs/>
                <w:color w:val="auto"/>
                <w:sz w:val="24"/>
                <w:lang w:eastAsia="zh-CN"/>
              </w:rPr>
              <w:t>：叶城县文化体育广播电视和旅游局</w:t>
            </w:r>
          </w:p>
          <w:p w14:paraId="5C30A71C">
            <w:pPr>
              <w:pStyle w:val="31"/>
              <w:keepNext w:val="0"/>
              <w:keepLines w:val="0"/>
              <w:pageBreakBefore w:val="0"/>
              <w:widowControl/>
              <w:kinsoku/>
              <w:wordWrap/>
              <w:overflowPunct/>
              <w:topLinePunct w:val="0"/>
              <w:bidi w:val="0"/>
              <w:snapToGrid w:val="0"/>
              <w:spacing w:before="0" w:after="0"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 系 人：</w:t>
            </w:r>
            <w:r>
              <w:rPr>
                <w:rFonts w:hint="eastAsia" w:ascii="微软雅黑" w:hAnsi="微软雅黑" w:eastAsia="微软雅黑" w:cs="微软雅黑"/>
                <w:color w:val="auto"/>
                <w:sz w:val="24"/>
                <w:szCs w:val="24"/>
                <w:lang w:val="en-US" w:eastAsia="zh-CN"/>
              </w:rPr>
              <w:t xml:space="preserve">窦文娟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联系电话：</w:t>
            </w:r>
            <w:r>
              <w:rPr>
                <w:rFonts w:hint="eastAsia" w:ascii="微软雅黑" w:hAnsi="微软雅黑" w:eastAsia="微软雅黑" w:cs="微软雅黑"/>
                <w:color w:val="auto"/>
                <w:sz w:val="24"/>
                <w:szCs w:val="24"/>
                <w:lang w:val="en-US" w:eastAsia="zh-CN"/>
              </w:rPr>
              <w:t>19326830197</w:t>
            </w:r>
          </w:p>
        </w:tc>
      </w:tr>
      <w:tr w14:paraId="6913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011F7C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p>
        </w:tc>
        <w:tc>
          <w:tcPr>
            <w:tcW w:w="8140" w:type="dxa"/>
            <w:vAlign w:val="center"/>
          </w:tcPr>
          <w:p w14:paraId="6B0D1F65">
            <w:pPr>
              <w:keepNext w:val="0"/>
              <w:keepLines w:val="0"/>
              <w:pageBreakBefore w:val="0"/>
              <w:kinsoku/>
              <w:wordWrap/>
              <w:overflowPunct/>
              <w:topLinePunct w:val="0"/>
              <w:bidi w:val="0"/>
              <w:spacing w:line="480" w:lineRule="exact"/>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bCs/>
                <w:color w:val="auto"/>
                <w:sz w:val="24"/>
                <w:szCs w:val="24"/>
                <w:lang w:eastAsia="zh-CN"/>
              </w:rPr>
              <w:t>新疆庆信达项目管理有限公司</w:t>
            </w:r>
          </w:p>
          <w:p w14:paraId="097E18CA">
            <w:pPr>
              <w:keepNext w:val="0"/>
              <w:keepLines w:val="0"/>
              <w:pageBreakBefore w:val="0"/>
              <w:kinsoku/>
              <w:wordWrap/>
              <w:overflowPunct/>
              <w:topLinePunct w:val="0"/>
              <w:bidi w:val="0"/>
              <w:spacing w:line="480" w:lineRule="exact"/>
              <w:rPr>
                <w:rFonts w:ascii="微软雅黑" w:hAnsi="微软雅黑" w:eastAsia="微软雅黑" w:cs="微软雅黑"/>
                <w:sz w:val="24"/>
                <w:u w:val="single"/>
              </w:rPr>
            </w:pPr>
            <w:r>
              <w:rPr>
                <w:rFonts w:hint="eastAsia" w:ascii="微软雅黑" w:hAnsi="微软雅黑" w:eastAsia="微软雅黑" w:cs="微软雅黑"/>
                <w:sz w:val="24"/>
              </w:rPr>
              <w:t>地址：</w:t>
            </w:r>
            <w:r>
              <w:rPr>
                <w:rFonts w:hint="eastAsia" w:ascii="微软雅黑" w:hAnsi="微软雅黑" w:eastAsia="微软雅黑" w:cs="微软雅黑"/>
                <w:b w:val="0"/>
                <w:bCs w:val="0"/>
                <w:color w:val="auto"/>
                <w:kern w:val="2"/>
                <w:sz w:val="24"/>
                <w:szCs w:val="24"/>
                <w:lang w:val="en-US" w:eastAsia="zh-CN" w:bidi="ar-SA"/>
              </w:rPr>
              <w:t>喀什经济开发区深喀大道总部经济区深圳城</w:t>
            </w:r>
          </w:p>
          <w:p w14:paraId="4F2FAA37">
            <w:pPr>
              <w:keepNext w:val="0"/>
              <w:keepLines w:val="0"/>
              <w:pageBreakBefore w:val="0"/>
              <w:kinsoku/>
              <w:wordWrap/>
              <w:overflowPunct/>
              <w:topLinePunct w:val="0"/>
              <w:bidi w:val="0"/>
              <w:snapToGrid w:val="0"/>
              <w:spacing w:line="480" w:lineRule="exact"/>
              <w:textAlignment w:val="baseline"/>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sz w:val="24"/>
              </w:rPr>
              <w:t>联系人：</w:t>
            </w:r>
            <w:r>
              <w:rPr>
                <w:rFonts w:hint="eastAsia" w:ascii="微软雅黑" w:hAnsi="微软雅黑" w:eastAsia="微软雅黑" w:cs="微软雅黑"/>
                <w:b w:val="0"/>
                <w:bCs w:val="0"/>
                <w:color w:val="auto"/>
                <w:kern w:val="2"/>
                <w:sz w:val="24"/>
                <w:szCs w:val="24"/>
                <w:lang w:val="en-US" w:eastAsia="zh-CN" w:bidi="ar-SA"/>
              </w:rPr>
              <w:t>王经理</w:t>
            </w:r>
            <w:r>
              <w:rPr>
                <w:rFonts w:hint="eastAsia" w:ascii="微软雅黑" w:hAnsi="微软雅黑" w:eastAsia="微软雅黑" w:cs="微软雅黑"/>
                <w:sz w:val="24"/>
              </w:rPr>
              <w:t>　      联系电话：</w:t>
            </w:r>
            <w:r>
              <w:rPr>
                <w:rFonts w:hint="eastAsia" w:ascii="微软雅黑" w:hAnsi="微软雅黑" w:eastAsia="微软雅黑" w:cs="微软雅黑"/>
                <w:b w:val="0"/>
                <w:bCs w:val="0"/>
                <w:color w:val="auto"/>
                <w:kern w:val="2"/>
                <w:sz w:val="24"/>
                <w:szCs w:val="24"/>
                <w:lang w:val="en-US" w:eastAsia="zh-CN" w:bidi="ar-SA"/>
              </w:rPr>
              <w:t>15770174665</w:t>
            </w:r>
          </w:p>
        </w:tc>
      </w:tr>
      <w:tr w14:paraId="29B58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70" w:type="dxa"/>
            <w:vAlign w:val="center"/>
          </w:tcPr>
          <w:p w14:paraId="4F141650">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1.3.4</w:t>
            </w:r>
          </w:p>
        </w:tc>
        <w:tc>
          <w:tcPr>
            <w:tcW w:w="8140" w:type="dxa"/>
            <w:vAlign w:val="center"/>
          </w:tcPr>
          <w:p w14:paraId="5BAEE604">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合格供应商的其他资格要求：</w:t>
            </w:r>
          </w:p>
          <w:p w14:paraId="586B443B">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1、符合《中华人民共和国政府采购法》第二十二条的规定；</w:t>
            </w:r>
          </w:p>
          <w:p w14:paraId="4F04B4F6">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①具有独立承担民事责任的能力；（投标时，提供在中华人民共和国境内注册的法人或其他组织的营业执照或事业单位法人证书或社会团体法人登记证书）</w:t>
            </w:r>
          </w:p>
          <w:p w14:paraId="6AC94E97">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②法人投标须提供法定代表人资格证明及身份证复印件，被授权人投标须提供法定代表人资格证明及法人授权书、法人及被授权人身份证复印件；</w:t>
            </w:r>
          </w:p>
          <w:p w14:paraId="116A03F8">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③本单位依法缴纳的近3个月内任意一个月的社会保险的凭据（新成立公司提供相关证明文件）；</w:t>
            </w:r>
          </w:p>
          <w:p w14:paraId="534A6598">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④税务部门出具的近3个月内任意一个月的完税证明（依法免缴的应提供依法免缴的相关证明文件或零申报报表）；</w:t>
            </w:r>
          </w:p>
          <w:p w14:paraId="1B5F7889">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⑤提供近两年任意一年完整的财务审计报告或一个月的银行资信证明；</w:t>
            </w:r>
          </w:p>
          <w:p w14:paraId="031D0298">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⑥参与政府采购活动前3年内未被列入失信、重大税收违法案件、财政部门禁止参加政府采购活动的承诺书；</w:t>
            </w:r>
          </w:p>
          <w:p w14:paraId="36E7ADFA">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⑦提供针对本次项目的反商业贿赂承诺书。</w:t>
            </w:r>
          </w:p>
          <w:p w14:paraId="3F087FD3">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截图并加盖公章）；</w:t>
            </w:r>
          </w:p>
          <w:p w14:paraId="4CB12F52">
            <w:pPr>
              <w:keepNext w:val="0"/>
              <w:keepLines w:val="0"/>
              <w:pageBreakBefore w:val="0"/>
              <w:widowControl/>
              <w:kinsoku/>
              <w:wordWrap/>
              <w:overflowPunct/>
              <w:topLinePunct w:val="0"/>
              <w:bidi w:val="0"/>
              <w:snapToGrid w:val="0"/>
              <w:spacing w:line="480" w:lineRule="exact"/>
              <w:jc w:val="left"/>
              <w:textAlignment w:val="baseline"/>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⑨供应商为中小企业（根据磋商文件法定格式提供中小企业声明函）</w:t>
            </w:r>
          </w:p>
          <w:p w14:paraId="5B35876F">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2、缴纳磋商保证金有效凭证。</w:t>
            </w:r>
          </w:p>
          <w:p w14:paraId="52536162">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注：</w:t>
            </w:r>
          </w:p>
          <w:p w14:paraId="307A7973">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1、完税证明中“税种”非养老保险、医疗保险、失业保险、工伤保险和生育保险。请各供应商注意！</w:t>
            </w:r>
          </w:p>
          <w:p w14:paraId="4AFE820C">
            <w:pPr>
              <w:keepNext w:val="0"/>
              <w:keepLines w:val="0"/>
              <w:pageBreakBefore w:val="0"/>
              <w:widowControl/>
              <w:kinsoku/>
              <w:wordWrap/>
              <w:overflowPunct/>
              <w:topLinePunct w:val="0"/>
              <w:bidi w:val="0"/>
              <w:snapToGrid w:val="0"/>
              <w:spacing w:line="48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2、未通过资格审查的供应商不进入评标；通过资格审查的供应商少于不足三家的，不得评标。</w:t>
            </w:r>
          </w:p>
          <w:p w14:paraId="5440B5C9">
            <w:pPr>
              <w:keepNext w:val="0"/>
              <w:keepLines w:val="0"/>
              <w:pageBreakBefore w:val="0"/>
              <w:widowControl/>
              <w:kinsoku/>
              <w:wordWrap/>
              <w:overflowPunct/>
              <w:topLinePunct w:val="0"/>
              <w:bidi w:val="0"/>
              <w:snapToGrid w:val="0"/>
              <w:spacing w:line="480" w:lineRule="exact"/>
              <w:jc w:val="left"/>
              <w:textAlignment w:val="baseline"/>
              <w:rPr>
                <w:rFonts w:hint="eastAsia"/>
                <w:color w:val="auto"/>
                <w:lang w:val="en-US" w:eastAsia="zh-CN"/>
              </w:rPr>
            </w:pPr>
            <w:r>
              <w:rPr>
                <w:rFonts w:hint="eastAsia" w:ascii="微软雅黑" w:hAnsi="微软雅黑" w:eastAsia="微软雅黑" w:cs="微软雅黑"/>
                <w:b/>
                <w:bCs/>
                <w:color w:val="auto"/>
                <w:sz w:val="24"/>
                <w:szCs w:val="24"/>
                <w:lang w:val="en-US" w:eastAsia="zh-CN"/>
              </w:rPr>
              <w:t>3、上述资质能够通过官方网络查证的，均视为合格供应商。</w:t>
            </w:r>
          </w:p>
        </w:tc>
      </w:tr>
      <w:tr w14:paraId="675B8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1F53AB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1.3.5   </w:t>
            </w:r>
          </w:p>
        </w:tc>
        <w:tc>
          <w:tcPr>
            <w:tcW w:w="8140" w:type="dxa"/>
            <w:vAlign w:val="center"/>
          </w:tcPr>
          <w:p w14:paraId="2F18CCB3">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是否允许采购进口产品：</w:t>
            </w:r>
            <w:r>
              <w:rPr>
                <w:rFonts w:hint="eastAsia" w:ascii="微软雅黑" w:hAnsi="微软雅黑" w:eastAsia="微软雅黑" w:cs="微软雅黑"/>
                <w:color w:val="auto"/>
                <w:sz w:val="24"/>
                <w:szCs w:val="24"/>
                <w:u w:val="single" w:color="000000"/>
              </w:rPr>
              <w:t xml:space="preserve">  否  </w:t>
            </w:r>
          </w:p>
        </w:tc>
      </w:tr>
      <w:tr w14:paraId="73794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4250C3E">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w:t>
            </w:r>
          </w:p>
        </w:tc>
        <w:tc>
          <w:tcPr>
            <w:tcW w:w="8140" w:type="dxa"/>
            <w:vAlign w:val="center"/>
          </w:tcPr>
          <w:p w14:paraId="4FDF4E0B">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是否为专门面向中小企业采购：</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u w:val="single" w:color="000000"/>
                <w:lang w:val="en-US" w:eastAsia="zh-CN"/>
              </w:rPr>
              <w:t>是</w:t>
            </w:r>
            <w:r>
              <w:rPr>
                <w:rFonts w:hint="eastAsia" w:ascii="微软雅黑" w:hAnsi="微软雅黑" w:eastAsia="微软雅黑" w:cs="微软雅黑"/>
                <w:color w:val="auto"/>
                <w:sz w:val="24"/>
                <w:szCs w:val="24"/>
                <w:u w:val="single" w:color="000000"/>
              </w:rPr>
              <w:t xml:space="preserve"> </w:t>
            </w:r>
          </w:p>
          <w:p w14:paraId="356DBAF4">
            <w:pPr>
              <w:keepNext w:val="0"/>
              <w:keepLines w:val="0"/>
              <w:pageBreakBefore w:val="0"/>
              <w:kinsoku/>
              <w:wordWrap/>
              <w:overflowPunct/>
              <w:topLinePunct w:val="0"/>
              <w:bidi w:val="0"/>
              <w:snapToGrid w:val="0"/>
              <w:spacing w:line="480" w:lineRule="exact"/>
              <w:ind w:firstLine="420" w:firstLineChars="20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Cs w:val="21"/>
                <w:lang w:val="en-US" w:eastAsia="zh-CN"/>
              </w:rPr>
              <w:t>潜在投标企业属于中小微企业的，应在响应文件中提供‘’中小企业声明函”如果未提供或提供“中小企业声明函”内容不实的，供应商将承担由此造成的一切不利后果。</w:t>
            </w:r>
          </w:p>
        </w:tc>
      </w:tr>
      <w:tr w14:paraId="4EFB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E26E5D1">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p>
        </w:tc>
        <w:tc>
          <w:tcPr>
            <w:tcW w:w="8140" w:type="dxa"/>
            <w:vAlign w:val="center"/>
          </w:tcPr>
          <w:p w14:paraId="14B2E5F7">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是否允许联合体磋商：</w:t>
            </w:r>
            <w:r>
              <w:rPr>
                <w:rFonts w:hint="eastAsia" w:ascii="微软雅黑" w:hAnsi="微软雅黑" w:eastAsia="微软雅黑" w:cs="微软雅黑"/>
                <w:color w:val="auto"/>
                <w:sz w:val="24"/>
                <w:szCs w:val="24"/>
                <w:u w:val="single" w:color="000000"/>
              </w:rPr>
              <w:t xml:space="preserve">   否   </w:t>
            </w:r>
          </w:p>
        </w:tc>
      </w:tr>
      <w:tr w14:paraId="038B6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70" w:type="dxa"/>
            <w:vAlign w:val="center"/>
          </w:tcPr>
          <w:p w14:paraId="4EB0A20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1.4.8</w:t>
            </w:r>
          </w:p>
        </w:tc>
        <w:tc>
          <w:tcPr>
            <w:tcW w:w="8140" w:type="dxa"/>
            <w:vAlign w:val="center"/>
          </w:tcPr>
          <w:p w14:paraId="50664010">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联合体的其他资格要求：无</w:t>
            </w:r>
          </w:p>
        </w:tc>
      </w:tr>
      <w:tr w14:paraId="20768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70" w:type="dxa"/>
            <w:vAlign w:val="center"/>
          </w:tcPr>
          <w:p w14:paraId="413131D7">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p>
        </w:tc>
        <w:tc>
          <w:tcPr>
            <w:tcW w:w="8140" w:type="dxa"/>
            <w:vAlign w:val="center"/>
          </w:tcPr>
          <w:p w14:paraId="3BC4A336">
            <w:pPr>
              <w:pStyle w:val="7"/>
              <w:keepNext w:val="0"/>
              <w:keepLines w:val="0"/>
              <w:pageBreakBefore w:val="0"/>
              <w:kinsoku/>
              <w:wordWrap/>
              <w:overflowPunct/>
              <w:topLinePunct w:val="0"/>
              <w:bidi w:val="0"/>
              <w:snapToGrid w:val="0"/>
              <w:spacing w:line="480" w:lineRule="exact"/>
              <w:ind w:firstLine="0"/>
              <w:textAlignment w:val="baseline"/>
              <w:rPr>
                <w:rFonts w:hint="default" w:eastAsia="微软雅黑"/>
                <w:lang w:val="en-US" w:eastAsia="zh-CN"/>
              </w:rPr>
            </w:pPr>
            <w:r>
              <w:rPr>
                <w:rFonts w:hint="eastAsia" w:ascii="微软雅黑" w:hAnsi="微软雅黑" w:eastAsia="微软雅黑" w:cs="微软雅黑"/>
                <w:b/>
                <w:bCs/>
                <w:color w:val="auto"/>
                <w:kern w:val="2"/>
                <w:sz w:val="24"/>
                <w:szCs w:val="24"/>
              </w:rPr>
              <w:t>预算金额</w:t>
            </w:r>
            <w:r>
              <w:rPr>
                <w:rFonts w:hint="eastAsia" w:ascii="微软雅黑" w:hAnsi="微软雅黑" w:eastAsia="微软雅黑" w:cs="微软雅黑"/>
                <w:b/>
                <w:bCs/>
                <w:color w:val="auto"/>
                <w:kern w:val="2"/>
                <w:sz w:val="24"/>
                <w:szCs w:val="24"/>
                <w:lang w:val="en-US" w:eastAsia="zh-CN"/>
              </w:rPr>
              <w:t xml:space="preserve"> 156万元；最高限价156万元。</w:t>
            </w:r>
          </w:p>
        </w:tc>
      </w:tr>
      <w:tr w14:paraId="48031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70" w:type="dxa"/>
            <w:vAlign w:val="center"/>
          </w:tcPr>
          <w:p w14:paraId="19365B2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w:t>
            </w:r>
          </w:p>
        </w:tc>
        <w:tc>
          <w:tcPr>
            <w:tcW w:w="8140" w:type="dxa"/>
            <w:vAlign w:val="center"/>
          </w:tcPr>
          <w:p w14:paraId="47061FD9">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磋商保证金形式：</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保函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电汇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支票   ☑对公转账   </w:t>
            </w:r>
          </w:p>
          <w:p w14:paraId="0369015B">
            <w:pPr>
              <w:keepNext w:val="0"/>
              <w:keepLines w:val="0"/>
              <w:pageBreakBefore w:val="0"/>
              <w:kinsoku/>
              <w:wordWrap/>
              <w:overflowPunct/>
              <w:topLinePunct w:val="0"/>
              <w:bidi w:val="0"/>
              <w:snapToGrid w:val="0"/>
              <w:spacing w:line="480" w:lineRule="exact"/>
              <w:textAlignment w:val="baseline"/>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磋商保证金金额：</w:t>
            </w:r>
            <w:r>
              <w:rPr>
                <w:rFonts w:hint="eastAsia" w:ascii="微软雅黑" w:hAnsi="微软雅黑" w:eastAsia="微软雅黑" w:cs="微软雅黑"/>
                <w:color w:val="auto"/>
                <w:sz w:val="24"/>
                <w:szCs w:val="24"/>
                <w:lang w:val="en-US" w:eastAsia="zh-CN"/>
              </w:rPr>
              <w:t>31000元（大写：叁万壹仟元整）</w:t>
            </w:r>
          </w:p>
          <w:p w14:paraId="5017AC38">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b/>
                <w:color w:val="auto"/>
                <w:sz w:val="24"/>
                <w:szCs w:val="24"/>
              </w:rPr>
            </w:pPr>
            <w:r>
              <w:rPr>
                <w:rFonts w:hint="eastAsia" w:ascii="微软雅黑" w:hAnsi="微软雅黑" w:eastAsia="微软雅黑" w:cs="微软雅黑"/>
                <w:i/>
                <w:color w:val="auto"/>
                <w:sz w:val="24"/>
                <w:szCs w:val="24"/>
              </w:rPr>
              <w:t>（按照各分包控制金额2%以内的整数计算）</w:t>
            </w:r>
          </w:p>
          <w:p w14:paraId="0A6CA6F1">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保证金收款人：</w:t>
            </w:r>
          </w:p>
          <w:p w14:paraId="30E056F6">
            <w:pPr>
              <w:keepNext w:val="0"/>
              <w:keepLines w:val="0"/>
              <w:pageBreakBefore w:val="0"/>
              <w:kinsoku/>
              <w:wordWrap/>
              <w:overflowPunct/>
              <w:topLinePunct w:val="0"/>
              <w:bidi w:val="0"/>
              <w:spacing w:line="480" w:lineRule="exact"/>
              <w:rPr>
                <w:rFonts w:ascii="微软雅黑" w:hAnsi="微软雅黑" w:eastAsia="微软雅黑" w:cs="微软雅黑"/>
                <w:b/>
                <w:bCs/>
                <w:color w:val="auto"/>
                <w:sz w:val="24"/>
                <w:szCs w:val="24"/>
              </w:rPr>
            </w:pPr>
            <w:r>
              <w:rPr>
                <w:rFonts w:hint="eastAsia" w:ascii="微软雅黑" w:hAnsi="微软雅黑" w:eastAsia="微软雅黑" w:cs="微软雅黑"/>
                <w:b/>
                <w:bCs/>
                <w:sz w:val="24"/>
                <w:szCs w:val="24"/>
              </w:rPr>
              <w:t>单</w:t>
            </w:r>
            <w:r>
              <w:rPr>
                <w:rFonts w:hint="eastAsia" w:ascii="微软雅黑" w:hAnsi="微软雅黑" w:eastAsia="微软雅黑" w:cs="微软雅黑"/>
                <w:b/>
                <w:bCs/>
                <w:color w:val="auto"/>
                <w:sz w:val="24"/>
                <w:szCs w:val="24"/>
              </w:rPr>
              <w:t>位名称：</w:t>
            </w:r>
            <w:r>
              <w:rPr>
                <w:rFonts w:hint="eastAsia" w:ascii="微软雅黑" w:hAnsi="微软雅黑" w:eastAsia="微软雅黑" w:cs="微软雅黑"/>
                <w:b/>
                <w:bCs/>
                <w:color w:val="auto"/>
                <w:sz w:val="24"/>
                <w:szCs w:val="24"/>
                <w:lang w:eastAsia="zh-CN"/>
              </w:rPr>
              <w:t>新疆庆信达项目管理有限公司喀什分公司</w:t>
            </w:r>
          </w:p>
          <w:p w14:paraId="4231CD44">
            <w:pPr>
              <w:keepNext w:val="0"/>
              <w:keepLines w:val="0"/>
              <w:pageBreakBefore w:val="0"/>
              <w:kinsoku/>
              <w:wordWrap/>
              <w:overflowPunct/>
              <w:topLinePunct w:val="0"/>
              <w:bidi w:val="0"/>
              <w:spacing w:line="480" w:lineRule="exac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开户行：中国银行股份有限公司喀什经济开发区支行 </w:t>
            </w:r>
          </w:p>
          <w:p w14:paraId="0E8E2496">
            <w:pPr>
              <w:keepNext w:val="0"/>
              <w:keepLines w:val="0"/>
              <w:pageBreakBefore w:val="0"/>
              <w:kinsoku/>
              <w:wordWrap/>
              <w:overflowPunct/>
              <w:topLinePunct w:val="0"/>
              <w:bidi w:val="0"/>
              <w:spacing w:line="480" w:lineRule="exac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账号： 108281104524 </w:t>
            </w:r>
          </w:p>
          <w:p w14:paraId="181DD611">
            <w:pPr>
              <w:keepNext w:val="0"/>
              <w:keepLines w:val="0"/>
              <w:pageBreakBefore w:val="0"/>
              <w:kinsoku/>
              <w:wordWrap/>
              <w:overflowPunct/>
              <w:topLinePunct w:val="0"/>
              <w:bidi w:val="0"/>
              <w:spacing w:line="480" w:lineRule="exact"/>
              <w:rPr>
                <w:rFonts w:hint="eastAsia" w:ascii="微软雅黑" w:hAnsi="微软雅黑" w:eastAsia="微软雅黑" w:cs="微软雅黑"/>
                <w:b/>
                <w:bCs/>
                <w:sz w:val="24"/>
                <w:szCs w:val="24"/>
              </w:rPr>
            </w:pPr>
            <w:r>
              <w:rPr>
                <w:rFonts w:hint="eastAsia" w:ascii="微软雅黑" w:hAnsi="微软雅黑" w:eastAsia="微软雅黑" w:cs="微软雅黑"/>
                <w:b/>
                <w:bCs/>
                <w:color w:val="auto"/>
                <w:sz w:val="24"/>
                <w:szCs w:val="24"/>
              </w:rPr>
              <w:t>联系人：</w:t>
            </w:r>
            <w:r>
              <w:rPr>
                <w:rFonts w:hint="eastAsia" w:ascii="微软雅黑" w:hAnsi="微软雅黑" w:eastAsia="微软雅黑" w:cs="微软雅黑"/>
                <w:b/>
                <w:bCs/>
                <w:color w:val="auto"/>
                <w:sz w:val="24"/>
                <w:szCs w:val="24"/>
                <w:lang w:val="en-US" w:eastAsia="zh-CN"/>
              </w:rPr>
              <w:t>王经理</w:t>
            </w:r>
            <w:r>
              <w:rPr>
                <w:rFonts w:hint="eastAsia" w:ascii="微软雅黑" w:hAnsi="微软雅黑" w:eastAsia="微软雅黑" w:cs="微软雅黑"/>
                <w:b/>
                <w:bCs/>
                <w:color w:val="auto"/>
                <w:sz w:val="24"/>
                <w:szCs w:val="24"/>
              </w:rPr>
              <w:t xml:space="preserve">  </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联</w:t>
            </w:r>
            <w:r>
              <w:rPr>
                <w:rFonts w:hint="eastAsia" w:ascii="微软雅黑" w:hAnsi="微软雅黑" w:eastAsia="微软雅黑" w:cs="微软雅黑"/>
                <w:b/>
                <w:bCs/>
                <w:sz w:val="24"/>
                <w:szCs w:val="24"/>
              </w:rPr>
              <w:t>系电话：</w:t>
            </w:r>
            <w:r>
              <w:rPr>
                <w:rFonts w:hint="eastAsia" w:ascii="微软雅黑" w:hAnsi="微软雅黑" w:eastAsia="微软雅黑" w:cs="微软雅黑"/>
                <w:b/>
                <w:bCs/>
                <w:sz w:val="24"/>
                <w:szCs w:val="24"/>
                <w:lang w:val="en-US" w:eastAsia="zh-CN"/>
              </w:rPr>
              <w:t>15770174665</w:t>
            </w:r>
          </w:p>
          <w:p w14:paraId="16B7DACC">
            <w:pPr>
              <w:keepNext w:val="0"/>
              <w:keepLines w:val="0"/>
              <w:pageBreakBefore w:val="0"/>
              <w:kinsoku/>
              <w:wordWrap/>
              <w:overflowPunct/>
              <w:topLinePunct w:val="0"/>
              <w:bidi w:val="0"/>
              <w:spacing w:line="480" w:lineRule="exac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A:缴纳保证金要求：</w:t>
            </w:r>
            <w:r>
              <w:rPr>
                <w:rFonts w:hint="eastAsia" w:ascii="微软雅黑" w:hAnsi="微软雅黑" w:eastAsia="微软雅黑" w:cs="微软雅黑"/>
                <w:b w:val="0"/>
                <w:bCs w:val="0"/>
                <w:color w:val="auto"/>
                <w:sz w:val="24"/>
                <w:szCs w:val="24"/>
              </w:rPr>
              <w:t>供应商向银行办理保证金汇（转）款时，应在用途栏（备注栏）注明项目名称，并注明是</w:t>
            </w:r>
            <w:r>
              <w:rPr>
                <w:rFonts w:hint="eastAsia" w:ascii="微软雅黑" w:hAnsi="微软雅黑" w:eastAsia="微软雅黑" w:cs="微软雅黑"/>
                <w:b w:val="0"/>
                <w:bCs w:val="0"/>
                <w:color w:val="auto"/>
                <w:sz w:val="24"/>
                <w:szCs w:val="24"/>
                <w:lang w:eastAsia="zh-CN"/>
              </w:rPr>
              <w:t>磋商</w:t>
            </w:r>
            <w:r>
              <w:rPr>
                <w:rFonts w:hint="eastAsia" w:ascii="微软雅黑" w:hAnsi="微软雅黑" w:eastAsia="微软雅黑" w:cs="微软雅黑"/>
                <w:b w:val="0"/>
                <w:bCs w:val="0"/>
                <w:color w:val="auto"/>
                <w:sz w:val="24"/>
                <w:szCs w:val="24"/>
              </w:rPr>
              <w:t>保证金字样，如填写字数有要求可简写项目名称，由于未按要求注明信息而导致的一切后果由供应商自行承担。</w:t>
            </w:r>
          </w:p>
          <w:p w14:paraId="09F9EB2E">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B：</w:t>
            </w:r>
            <w:r>
              <w:rPr>
                <w:rFonts w:hint="eastAsia" w:ascii="微软雅黑" w:hAnsi="微软雅黑" w:eastAsia="微软雅黑" w:cs="微软雅黑"/>
                <w:b/>
                <w:bCs/>
                <w:color w:val="auto"/>
                <w:sz w:val="24"/>
                <w:szCs w:val="24"/>
                <w:lang w:eastAsia="zh-CN"/>
              </w:rPr>
              <w:t>保证金的退还</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val="0"/>
                <w:bCs w:val="0"/>
                <w:color w:val="auto"/>
                <w:sz w:val="24"/>
                <w:szCs w:val="24"/>
                <w:lang w:eastAsia="zh-CN"/>
              </w:rPr>
              <w:t>根据</w:t>
            </w:r>
            <w:r>
              <w:rPr>
                <w:rFonts w:hint="eastAsia" w:ascii="微软雅黑" w:hAnsi="微软雅黑" w:eastAsia="微软雅黑" w:cs="微软雅黑"/>
                <w:b w:val="0"/>
                <w:bCs w:val="0"/>
                <w:color w:val="auto"/>
                <w:sz w:val="24"/>
                <w:szCs w:val="24"/>
                <w:highlight w:val="none"/>
                <w:lang w:val="en-US" w:eastAsia="zh-CN"/>
              </w:rPr>
              <w:fldChar w:fldCharType="begin"/>
            </w:r>
            <w:r>
              <w:rPr>
                <w:rFonts w:hint="eastAsia" w:ascii="微软雅黑" w:hAnsi="微软雅黑" w:eastAsia="微软雅黑" w:cs="微软雅黑"/>
                <w:b w:val="0"/>
                <w:bCs w:val="0"/>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b w:val="0"/>
                <w:bCs w:val="0"/>
                <w:color w:val="auto"/>
                <w:sz w:val="24"/>
                <w:szCs w:val="24"/>
                <w:highlight w:val="none"/>
                <w:lang w:val="en-US" w:eastAsia="zh-CN"/>
              </w:rPr>
              <w:fldChar w:fldCharType="separate"/>
            </w:r>
            <w:r>
              <w:rPr>
                <w:rFonts w:hint="eastAsia" w:ascii="微软雅黑" w:hAnsi="微软雅黑" w:eastAsia="微软雅黑" w:cs="微软雅黑"/>
                <w:b w:val="0"/>
                <w:bCs w:val="0"/>
                <w:color w:val="auto"/>
                <w:sz w:val="24"/>
                <w:szCs w:val="24"/>
                <w:highlight w:val="none"/>
                <w:lang w:val="en-US" w:eastAsia="zh-CN"/>
              </w:rPr>
              <w:t>《政府采购竞争性磋商采购方式管理暂行办法》第三十一条规定，①未成交供应商的磋商保证金应在成交通知书发出后5个工作日内退还；②成交供应商的磋商保证金应在采购合同签订后5个工作日内退还（供应商需将采购合同发至邮箱1543019885@qq.com后</w:t>
            </w:r>
            <w:r>
              <w:rPr>
                <w:rFonts w:hint="eastAsia" w:ascii="微软雅黑" w:hAnsi="微软雅黑" w:eastAsia="微软雅黑" w:cs="微软雅黑"/>
                <w:b w:val="0"/>
                <w:bCs w:val="0"/>
                <w:color w:val="auto"/>
                <w:sz w:val="24"/>
                <w:szCs w:val="24"/>
                <w:highlight w:val="none"/>
                <w:lang w:val="en-US" w:eastAsia="zh-CN"/>
              </w:rPr>
              <w:fldChar w:fldCharType="end"/>
            </w:r>
            <w:r>
              <w:rPr>
                <w:rFonts w:hint="eastAsia" w:ascii="微软雅黑" w:hAnsi="微软雅黑" w:eastAsia="微软雅黑" w:cs="微软雅黑"/>
                <w:b w:val="0"/>
                <w:bCs w:val="0"/>
                <w:color w:val="auto"/>
                <w:sz w:val="24"/>
                <w:szCs w:val="24"/>
                <w:highlight w:val="none"/>
                <w:lang w:val="en-US" w:eastAsia="zh-CN"/>
              </w:rPr>
              <w:t>，5个工作日内原账户退回）。</w:t>
            </w:r>
          </w:p>
        </w:tc>
      </w:tr>
      <w:tr w14:paraId="5EF9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7ADCC63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w:t>
            </w:r>
          </w:p>
        </w:tc>
        <w:tc>
          <w:tcPr>
            <w:tcW w:w="8140" w:type="dxa"/>
            <w:vAlign w:val="center"/>
          </w:tcPr>
          <w:p w14:paraId="2370BAA7">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磋商有效期：</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u w:val="single" w:color="000000"/>
                <w:lang w:val="en-US" w:eastAsia="zh-CN"/>
              </w:rPr>
              <w:t>60</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日历日</w:t>
            </w:r>
          </w:p>
        </w:tc>
      </w:tr>
      <w:tr w14:paraId="05C82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70" w:type="dxa"/>
            <w:vAlign w:val="center"/>
          </w:tcPr>
          <w:p w14:paraId="4F8B1910">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w:t>
            </w:r>
          </w:p>
        </w:tc>
        <w:tc>
          <w:tcPr>
            <w:tcW w:w="8140" w:type="dxa"/>
            <w:vAlign w:val="center"/>
          </w:tcPr>
          <w:p w14:paraId="3A20B84F">
            <w:pPr>
              <w:pStyle w:val="7"/>
              <w:keepNext w:val="0"/>
              <w:keepLines w:val="0"/>
              <w:pageBreakBefore w:val="0"/>
              <w:widowControl w:val="0"/>
              <w:kinsoku/>
              <w:wordWrap/>
              <w:overflowPunct/>
              <w:topLinePunct w:val="0"/>
              <w:bidi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D7E32B4">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14:paraId="76493CF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0B6DADD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7D08B86">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3558CC6C">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76FA45C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24D2260">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（8）各供应商</w:t>
            </w:r>
            <w:r>
              <w:rPr>
                <w:rFonts w:hint="eastAsia" w:ascii="微软雅黑" w:hAnsi="微软雅黑" w:eastAsia="微软雅黑" w:cs="微软雅黑"/>
                <w:color w:val="auto"/>
                <w:sz w:val="24"/>
                <w:szCs w:val="24"/>
                <w:highlight w:val="none"/>
              </w:rPr>
              <w:t>须在投标截止时间前完成在系统上递交电子</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w:t>
            </w:r>
          </w:p>
          <w:p w14:paraId="3A556E5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175065FD">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highlight w:val="none"/>
                <w:lang w:val="en-US" w:eastAsia="zh-CN"/>
              </w:rPr>
              <w:t>（10）解密时长为30分钟，</w:t>
            </w:r>
            <w:r>
              <w:rPr>
                <w:rFonts w:hint="eastAsia" w:ascii="微软雅黑" w:hAnsi="微软雅黑" w:eastAsia="微软雅黑" w:cs="微软雅黑"/>
                <w:b/>
                <w:bCs/>
                <w:color w:val="auto"/>
                <w:sz w:val="24"/>
                <w:highlight w:val="none"/>
                <w:lang w:val="en-US" w:eastAsia="zh-CN"/>
              </w:rPr>
              <w:t>超出解密时长，作无效投标处理。</w:t>
            </w:r>
          </w:p>
        </w:tc>
      </w:tr>
      <w:tr w14:paraId="7F62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70" w:type="dxa"/>
            <w:vAlign w:val="center"/>
          </w:tcPr>
          <w:p w14:paraId="2852EEF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w:t>
            </w:r>
          </w:p>
        </w:tc>
        <w:tc>
          <w:tcPr>
            <w:tcW w:w="8140" w:type="dxa"/>
            <w:vAlign w:val="center"/>
          </w:tcPr>
          <w:p w14:paraId="4438384E">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响应文件递交截止时间：</w:t>
            </w:r>
            <w:r>
              <w:rPr>
                <w:rFonts w:hint="eastAsia" w:ascii="微软雅黑" w:hAnsi="微软雅黑" w:eastAsia="微软雅黑" w:cs="微软雅黑"/>
                <w:color w:val="auto"/>
                <w:sz w:val="24"/>
                <w:u w:val="none"/>
                <w:lang w:val="en-US" w:eastAsia="zh-CN"/>
              </w:rPr>
              <w:t>2025</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4</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21</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11</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00</w:t>
            </w:r>
            <w:r>
              <w:rPr>
                <w:rFonts w:hint="eastAsia" w:ascii="微软雅黑" w:hAnsi="微软雅黑" w:eastAsia="微软雅黑" w:cs="微软雅黑"/>
                <w:bCs/>
                <w:color w:val="auto"/>
                <w:sz w:val="24"/>
                <w:u w:val="none"/>
              </w:rPr>
              <w:t>分（北京时间）</w:t>
            </w:r>
          </w:p>
          <w:p w14:paraId="3B899283">
            <w:pPr>
              <w:pStyle w:val="7"/>
              <w:keepNext w:val="0"/>
              <w:keepLines w:val="0"/>
              <w:pageBreakBefore w:val="0"/>
              <w:kinsoku/>
              <w:wordWrap/>
              <w:overflowPunct/>
              <w:topLinePunct w:val="0"/>
              <w:bidi w:val="0"/>
              <w:spacing w:line="480" w:lineRule="exact"/>
              <w:ind w:left="0" w:leftChars="0" w:firstLine="0" w:firstLineChars="0"/>
              <w:rPr>
                <w:rFonts w:hint="eastAsia"/>
                <w:color w:val="auto"/>
                <w:lang w:val="en-US" w:eastAsia="zh-CN"/>
              </w:rPr>
            </w:pPr>
            <w:r>
              <w:rPr>
                <w:rFonts w:hint="eastAsia" w:ascii="微软雅黑" w:hAnsi="微软雅黑" w:eastAsia="微软雅黑" w:cs="微软雅黑"/>
                <w:color w:val="auto"/>
                <w:kern w:val="0"/>
                <w:sz w:val="24"/>
                <w:szCs w:val="24"/>
                <w:highlight w:val="none"/>
                <w:lang w:val="en-US" w:eastAsia="zh-CN" w:bidi="ar-SA"/>
              </w:rPr>
              <w:t>响应文件递交地点：政采云平台（https://www.zcygov.cn/） </w:t>
            </w:r>
          </w:p>
        </w:tc>
      </w:tr>
      <w:tr w14:paraId="5441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6FD31DF">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18.1</w:t>
            </w:r>
          </w:p>
        </w:tc>
        <w:tc>
          <w:tcPr>
            <w:tcW w:w="8140" w:type="dxa"/>
            <w:vAlign w:val="center"/>
          </w:tcPr>
          <w:p w14:paraId="3B1ACEE6">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磋商开启时间：</w:t>
            </w:r>
            <w:r>
              <w:rPr>
                <w:rFonts w:hint="eastAsia" w:ascii="微软雅黑" w:hAnsi="微软雅黑" w:eastAsia="微软雅黑" w:cs="微软雅黑"/>
                <w:color w:val="auto"/>
                <w:sz w:val="24"/>
                <w:u w:val="none"/>
                <w:lang w:val="en-US" w:eastAsia="zh-CN"/>
              </w:rPr>
              <w:t>2025</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4</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21</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11</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00</w:t>
            </w:r>
            <w:r>
              <w:rPr>
                <w:rFonts w:hint="eastAsia" w:ascii="微软雅黑" w:hAnsi="微软雅黑" w:eastAsia="微软雅黑" w:cs="微软雅黑"/>
                <w:bCs/>
                <w:color w:val="auto"/>
                <w:sz w:val="24"/>
                <w:u w:val="none"/>
              </w:rPr>
              <w:t>分（北京时间）</w:t>
            </w:r>
          </w:p>
          <w:p w14:paraId="728BD1D8">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磋商开启地点：政采云平台（https://www.zcygov.cn/） </w:t>
            </w:r>
          </w:p>
        </w:tc>
      </w:tr>
      <w:tr w14:paraId="5676E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70" w:type="dxa"/>
            <w:vAlign w:val="center"/>
          </w:tcPr>
          <w:p w14:paraId="55F0BA2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w:t>
            </w:r>
          </w:p>
        </w:tc>
        <w:tc>
          <w:tcPr>
            <w:tcW w:w="8140" w:type="dxa"/>
            <w:vAlign w:val="center"/>
          </w:tcPr>
          <w:p w14:paraId="186219A0">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i/>
                <w:color w:val="auto"/>
                <w:sz w:val="24"/>
                <w:szCs w:val="24"/>
              </w:rPr>
            </w:pPr>
            <w:r>
              <w:rPr>
                <w:rFonts w:hint="eastAsia" w:ascii="微软雅黑" w:hAnsi="微软雅黑" w:eastAsia="微软雅黑" w:cs="微软雅黑"/>
                <w:color w:val="auto"/>
                <w:sz w:val="24"/>
                <w:szCs w:val="24"/>
              </w:rPr>
              <w:t>评审方法：</w:t>
            </w:r>
            <w:r>
              <w:rPr>
                <w:rFonts w:hint="eastAsia" w:ascii="微软雅黑" w:hAnsi="微软雅黑" w:eastAsia="微软雅黑" w:cs="微软雅黑"/>
                <w:color w:val="auto"/>
                <w:sz w:val="24"/>
                <w:szCs w:val="24"/>
                <w:u w:val="single" w:color="000000"/>
              </w:rPr>
              <w:t>　综合评分法　</w:t>
            </w:r>
            <w:r>
              <w:rPr>
                <w:rFonts w:hint="eastAsia" w:ascii="微软雅黑" w:hAnsi="微软雅黑" w:eastAsia="微软雅黑" w:cs="微软雅黑"/>
                <w:color w:val="auto"/>
                <w:sz w:val="24"/>
                <w:szCs w:val="24"/>
              </w:rPr>
              <w:t>　　　　　</w:t>
            </w:r>
          </w:p>
        </w:tc>
      </w:tr>
      <w:tr w14:paraId="6389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70" w:type="dxa"/>
            <w:vAlign w:val="center"/>
          </w:tcPr>
          <w:p w14:paraId="0E4973E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140" w:type="dxa"/>
            <w:vAlign w:val="center"/>
          </w:tcPr>
          <w:p w14:paraId="4222A112">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推荐成交候选供应商的数量：</w:t>
            </w:r>
            <w:r>
              <w:rPr>
                <w:rFonts w:hint="eastAsia" w:ascii="微软雅黑" w:hAnsi="微软雅黑" w:eastAsia="微软雅黑" w:cs="微软雅黑"/>
                <w:color w:val="auto"/>
                <w:sz w:val="24"/>
                <w:szCs w:val="24"/>
                <w:u w:val="single" w:color="000000"/>
              </w:rPr>
              <w:t>　   3　　</w:t>
            </w:r>
          </w:p>
        </w:tc>
      </w:tr>
      <w:tr w14:paraId="2ACDB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CA5C043">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140" w:type="dxa"/>
            <w:vAlign w:val="center"/>
          </w:tcPr>
          <w:p w14:paraId="23370300">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采购人是否委托评审委员会直接确定成交人：</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u w:val="single" w:color="000000"/>
                <w:lang w:eastAsia="zh-CN"/>
              </w:rPr>
              <w:t>否</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w:t>
            </w:r>
          </w:p>
        </w:tc>
      </w:tr>
      <w:tr w14:paraId="66088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70" w:type="dxa"/>
            <w:vAlign w:val="center"/>
          </w:tcPr>
          <w:p w14:paraId="4D8E553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w:t>
            </w:r>
          </w:p>
        </w:tc>
        <w:tc>
          <w:tcPr>
            <w:tcW w:w="8140" w:type="dxa"/>
            <w:vAlign w:val="center"/>
          </w:tcPr>
          <w:p w14:paraId="4BE3744E">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u w:val="single" w:color="000000"/>
                <w:lang w:eastAsia="zh-CN"/>
              </w:rPr>
            </w:pPr>
            <w:r>
              <w:rPr>
                <w:rFonts w:hint="eastAsia" w:ascii="微软雅黑" w:hAnsi="微软雅黑" w:eastAsia="微软雅黑" w:cs="微软雅黑"/>
                <w:color w:val="auto"/>
                <w:sz w:val="24"/>
                <w:szCs w:val="24"/>
              </w:rPr>
              <w:t>履约保证金金额：合同总价的</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u w:val="single" w:color="000000"/>
                <w:lang w:val="en-US" w:eastAsia="zh-CN"/>
              </w:rPr>
              <w:t xml:space="preserve"> /</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u w:val="single" w:color="000000"/>
                <w:lang w:eastAsia="zh-CN"/>
              </w:rPr>
              <w:t>（具体以合同签订为准）</w:t>
            </w:r>
          </w:p>
          <w:p w14:paraId="56360C1A">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 xml:space="preserve">履约保证金形式：☑保函  ☑电汇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支票   ☑对公转账 </w:t>
            </w:r>
          </w:p>
          <w:p w14:paraId="5D45E121">
            <w:pPr>
              <w:keepNext w:val="0"/>
              <w:keepLines w:val="0"/>
              <w:pageBreakBefore w:val="0"/>
              <w:kinsoku/>
              <w:wordWrap/>
              <w:overflowPunct/>
              <w:topLinePunct w:val="0"/>
              <w:bidi w:val="0"/>
              <w:snapToGrid w:val="0"/>
              <w:spacing w:line="480" w:lineRule="exact"/>
              <w:textAlignment w:val="baseline"/>
              <w:rPr>
                <w:rFonts w:hint="default" w:ascii="微软雅黑" w:hAnsi="微软雅黑" w:eastAsia="微软雅黑" w:cs="微软雅黑"/>
                <w:color w:val="auto"/>
                <w:sz w:val="24"/>
                <w:szCs w:val="24"/>
                <w:u w:val="single" w:color="000000"/>
                <w:lang w:val="en-US" w:eastAsia="zh-CN"/>
              </w:rPr>
            </w:pPr>
            <w:r>
              <w:rPr>
                <w:rFonts w:hint="eastAsia" w:ascii="微软雅黑" w:hAnsi="微软雅黑" w:eastAsia="微软雅黑" w:cs="微软雅黑"/>
                <w:color w:val="auto"/>
                <w:sz w:val="24"/>
                <w:szCs w:val="24"/>
                <w:u w:val="single" w:color="000000"/>
              </w:rPr>
              <w:t>提交履约保证金的时间：签订合同</w:t>
            </w:r>
            <w:r>
              <w:rPr>
                <w:rFonts w:hint="eastAsia" w:ascii="微软雅黑" w:hAnsi="微软雅黑" w:eastAsia="微软雅黑" w:cs="微软雅黑"/>
                <w:color w:val="auto"/>
                <w:sz w:val="24"/>
                <w:szCs w:val="24"/>
                <w:u w:val="single" w:color="000000"/>
                <w:lang w:val="en-US" w:eastAsia="zh-CN"/>
              </w:rPr>
              <w:t>后</w:t>
            </w:r>
            <w:r>
              <w:rPr>
                <w:rFonts w:hint="eastAsia" w:ascii="微软雅黑" w:hAnsi="微软雅黑" w:eastAsia="微软雅黑" w:cs="微软雅黑"/>
                <w:color w:val="auto"/>
                <w:sz w:val="24"/>
                <w:szCs w:val="24"/>
                <w:u w:val="single" w:color="000000"/>
              </w:rPr>
              <w:t>2</w:t>
            </w:r>
            <w:r>
              <w:rPr>
                <w:rFonts w:hint="eastAsia" w:ascii="微软雅黑" w:hAnsi="微软雅黑" w:eastAsia="微软雅黑" w:cs="微软雅黑"/>
                <w:color w:val="auto"/>
                <w:sz w:val="24"/>
                <w:szCs w:val="24"/>
                <w:u w:val="single" w:color="000000"/>
                <w:lang w:val="en-US" w:eastAsia="zh-CN"/>
              </w:rPr>
              <w:t>个工作日</w:t>
            </w:r>
          </w:p>
          <w:p w14:paraId="5ED5AD68">
            <w:pPr>
              <w:keepNext w:val="0"/>
              <w:keepLines w:val="0"/>
              <w:pageBreakBefore w:val="0"/>
              <w:kinsoku/>
              <w:wordWrap/>
              <w:overflowPunct/>
              <w:topLinePunct w:val="0"/>
              <w:bidi w:val="0"/>
              <w:snapToGrid w:val="0"/>
              <w:spacing w:line="480" w:lineRule="exact"/>
              <w:textAlignment w:val="baseline"/>
              <w:rPr>
                <w:rFonts w:hint="eastAsia"/>
                <w:color w:val="auto"/>
              </w:rPr>
            </w:pPr>
            <w:r>
              <w:rPr>
                <w:rFonts w:hint="eastAsia" w:ascii="微软雅黑" w:hAnsi="微软雅黑" w:eastAsia="微软雅黑" w:cs="微软雅黑"/>
                <w:color w:val="auto"/>
                <w:sz w:val="24"/>
                <w:szCs w:val="24"/>
                <w:u w:val="single" w:color="000000"/>
                <w:lang w:val="en-US" w:eastAsia="zh-CN"/>
              </w:rPr>
              <w:t>退还时间：待项目验收合格无质量问题后退还。</w:t>
            </w:r>
          </w:p>
        </w:tc>
      </w:tr>
      <w:tr w14:paraId="219BA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83C0586">
            <w:pPr>
              <w:keepNext w:val="0"/>
              <w:keepLines w:val="0"/>
              <w:pageBreakBefore w:val="0"/>
              <w:kinsoku/>
              <w:wordWrap/>
              <w:overflowPunct/>
              <w:topLinePunct w:val="0"/>
              <w:bidi w:val="0"/>
              <w:snapToGrid w:val="0"/>
              <w:spacing w:line="480" w:lineRule="exact"/>
              <w:ind w:left="1080" w:leftChars="257" w:hanging="540"/>
              <w:textAlignment w:val="baseline"/>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32</w:t>
            </w:r>
          </w:p>
        </w:tc>
        <w:tc>
          <w:tcPr>
            <w:tcW w:w="8140" w:type="dxa"/>
            <w:vAlign w:val="center"/>
          </w:tcPr>
          <w:p w14:paraId="3203D00F">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成交服务费：收费金额按照</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金额为标准计取，根据发改委价格[2015]299文件：本项目服务费按照差额定律累进计费方式计算收取。标准如下：</w:t>
            </w:r>
          </w:p>
          <w:p w14:paraId="2FAF2BB0">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金额100万元以下的部分,服务类采购费率1.50%,</w:t>
            </w:r>
          </w:p>
          <w:p w14:paraId="06313068">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金额100万元至500万元的部分,服务类采购费率0.8%</w:t>
            </w:r>
            <w:r>
              <w:rPr>
                <w:rFonts w:hint="eastAsia" w:ascii="微软雅黑" w:hAnsi="微软雅黑" w:eastAsia="微软雅黑" w:cs="微软雅黑"/>
                <w:color w:val="auto"/>
                <w:sz w:val="24"/>
                <w:szCs w:val="24"/>
                <w:lang w:eastAsia="zh-CN"/>
              </w:rPr>
              <w:t>。</w:t>
            </w:r>
          </w:p>
          <w:p w14:paraId="67ABD697">
            <w:pPr>
              <w:keepNext w:val="0"/>
              <w:keepLines w:val="0"/>
              <w:pageBreakBefore w:val="0"/>
              <w:kinsoku/>
              <w:wordWrap/>
              <w:overflowPunct/>
              <w:topLinePunct w:val="0"/>
              <w:bidi w:val="0"/>
              <w:snapToGrid w:val="0"/>
              <w:spacing w:line="480" w:lineRule="exact"/>
              <w:textAlignment w:val="baseline"/>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按上述计费标准下浮</w:t>
            </w:r>
            <w:r>
              <w:rPr>
                <w:rFonts w:hint="eastAsia" w:ascii="微软雅黑" w:hAnsi="微软雅黑" w:eastAsia="微软雅黑" w:cs="微软雅黑"/>
                <w:color w:val="auto"/>
                <w:sz w:val="24"/>
                <w:szCs w:val="24"/>
                <w:lang w:val="en-US" w:eastAsia="zh-CN"/>
              </w:rPr>
              <w:t>15%计算收取，该费用由建设单位支付。</w:t>
            </w:r>
          </w:p>
          <w:p w14:paraId="0534E3E2">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支付形式：</w:t>
            </w:r>
            <w:r>
              <w:rPr>
                <w:rFonts w:hint="eastAsia" w:ascii="微软雅黑" w:hAnsi="微软雅黑" w:eastAsia="微软雅黑" w:cs="微软雅黑"/>
                <w:color w:val="auto"/>
                <w:sz w:val="24"/>
                <w:szCs w:val="24"/>
                <w:u w:val="single" w:color="000000"/>
              </w:rPr>
              <w:t xml:space="preserve"> 对公转账  </w:t>
            </w:r>
            <w:r>
              <w:rPr>
                <w:rFonts w:hint="eastAsia" w:ascii="微软雅黑" w:hAnsi="微软雅黑" w:eastAsia="微软雅黑" w:cs="微软雅黑"/>
                <w:color w:val="auto"/>
                <w:sz w:val="24"/>
                <w:szCs w:val="24"/>
                <w:u w:val="single" w:color="000000"/>
                <w:lang w:val="en-US" w:eastAsia="zh-CN"/>
              </w:rPr>
              <w:t xml:space="preserve"> </w:t>
            </w:r>
          </w:p>
          <w:p w14:paraId="02A5FC2F">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支付时间：</w:t>
            </w:r>
            <w:r>
              <w:rPr>
                <w:rFonts w:hint="eastAsia" w:ascii="微软雅黑" w:hAnsi="微软雅黑" w:eastAsia="微软雅黑" w:cs="微软雅黑"/>
                <w:color w:val="auto"/>
                <w:sz w:val="24"/>
                <w:szCs w:val="24"/>
                <w:u w:val="single" w:color="000000"/>
              </w:rPr>
              <w:t xml:space="preserve">   招标结束，代理单位提交完整的归档资料（书面+电子）两份后  </w:t>
            </w:r>
          </w:p>
        </w:tc>
      </w:tr>
      <w:tr w14:paraId="4800D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E5E879C">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w:t>
            </w:r>
          </w:p>
        </w:tc>
        <w:tc>
          <w:tcPr>
            <w:tcW w:w="8140" w:type="dxa"/>
            <w:vAlign w:val="center"/>
          </w:tcPr>
          <w:p w14:paraId="5B26A0D3">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本项目是否属于信用担保试点范围：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u w:val="single" w:color="000000"/>
                <w:lang w:val="en-US" w:eastAsia="zh-CN"/>
              </w:rPr>
              <w:t>否</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w:t>
            </w:r>
          </w:p>
        </w:tc>
      </w:tr>
      <w:tr w14:paraId="704C8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758864E6">
            <w:pPr>
              <w:keepNext w:val="0"/>
              <w:keepLines w:val="0"/>
              <w:pageBreakBefore w:val="0"/>
              <w:kinsoku/>
              <w:wordWrap/>
              <w:overflowPunct/>
              <w:topLinePunct w:val="0"/>
              <w:bidi w:val="0"/>
              <w:snapToGrid w:val="0"/>
              <w:spacing w:line="48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适用于本投标人须知的额外增加的变动：</w:t>
            </w:r>
          </w:p>
        </w:tc>
      </w:tr>
      <w:tr w14:paraId="4808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04010859">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sz w:val="22"/>
                <w:szCs w:val="22"/>
              </w:rPr>
              <w:t>1</w:t>
            </w:r>
          </w:p>
        </w:tc>
        <w:tc>
          <w:tcPr>
            <w:tcW w:w="8140" w:type="dxa"/>
            <w:vAlign w:val="center"/>
          </w:tcPr>
          <w:p w14:paraId="038C4372">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本项目所属行业：</w:t>
            </w:r>
            <w:r>
              <w:rPr>
                <w:rFonts w:hint="eastAsia" w:ascii="微软雅黑" w:hAnsi="微软雅黑" w:eastAsia="微软雅黑" w:cs="微软雅黑"/>
                <w:b/>
                <w:bCs/>
                <w:sz w:val="24"/>
                <w:szCs w:val="24"/>
                <w:u w:val="single"/>
                <w:lang w:eastAsia="zh-CN"/>
              </w:rPr>
              <w:t>其他为列明行业</w:t>
            </w:r>
          </w:p>
        </w:tc>
      </w:tr>
      <w:tr w14:paraId="4F9D3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1C208D2F">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sz w:val="22"/>
                <w:szCs w:val="22"/>
              </w:rPr>
              <w:t>2</w:t>
            </w:r>
          </w:p>
        </w:tc>
        <w:tc>
          <w:tcPr>
            <w:tcW w:w="8140" w:type="dxa"/>
            <w:vAlign w:val="center"/>
          </w:tcPr>
          <w:p w14:paraId="7584E6BD">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为保证本项目服务质量，最低报价不作为中标的唯一依据。</w:t>
            </w:r>
          </w:p>
        </w:tc>
      </w:tr>
      <w:tr w14:paraId="1237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0D2F1B79">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注：供应商通过PS造假等手段提供虚假证明材料，隐瞒事实、虚假投标并中标（成交），验收过程中经过严格验收发现问题后，立即终止并反馈当地采购办要求列入黑名单，并承担造成的一切后果。 </w:t>
            </w:r>
          </w:p>
          <w:p w14:paraId="19DF2A36">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供应商以他人名义投标或者以其他方式弄虚作假，骗取中标（成交）的，中标（成交）无效，给采购人造成损失的，依法承担赔偿责任；构成犯罪的，依法追究刑事责任。</w:t>
            </w:r>
          </w:p>
        </w:tc>
      </w:tr>
    </w:tbl>
    <w:p w14:paraId="28957DB8">
      <w:pPr>
        <w:pStyle w:val="36"/>
        <w:ind w:firstLine="0" w:firstLineChars="0"/>
        <w:rPr>
          <w:rFonts w:ascii="微软雅黑" w:hAnsi="微软雅黑" w:eastAsia="微软雅黑" w:cs="微软雅黑"/>
          <w:b/>
          <w:bCs/>
          <w:color w:val="auto"/>
        </w:rPr>
        <w:sectPr>
          <w:footerReference r:id="rId4" w:type="default"/>
          <w:pgSz w:w="11905" w:h="16838"/>
          <w:pgMar w:top="1440" w:right="1080" w:bottom="1440" w:left="1080" w:header="851" w:footer="992" w:gutter="0"/>
          <w:pgNumType w:fmt="decimal" w:start="1"/>
          <w:cols w:space="0" w:num="1"/>
          <w:docGrid w:linePitch="312" w:charSpace="0"/>
        </w:sectPr>
      </w:pPr>
    </w:p>
    <w:p w14:paraId="29FD767A">
      <w:pPr>
        <w:pStyle w:val="2"/>
        <w:tabs>
          <w:tab w:val="left" w:pos="0"/>
        </w:tabs>
        <w:snapToGrid w:val="0"/>
        <w:spacing w:before="0" w:after="0" w:line="240" w:lineRule="atLeast"/>
        <w:jc w:val="center"/>
        <w:textAlignment w:val="baseline"/>
        <w:rPr>
          <w:color w:val="auto"/>
        </w:rPr>
      </w:pPr>
      <w:bookmarkStart w:id="678" w:name="_Toc30532"/>
      <w:bookmarkStart w:id="679" w:name="_Toc216582826"/>
      <w:bookmarkStart w:id="680" w:name="_Toc219175639"/>
      <w:bookmarkStart w:id="681" w:name="_Toc218935355"/>
      <w:r>
        <w:rPr>
          <w:rFonts w:hint="eastAsia" w:ascii="微软雅黑" w:hAnsi="微软雅黑" w:eastAsia="微软雅黑" w:cs="微软雅黑"/>
          <w:color w:val="auto"/>
        </w:rPr>
        <w:t>第5章</w:t>
      </w:r>
      <w:bookmarkStart w:id="682" w:name="_Toc18397"/>
      <w:bookmarkStart w:id="683" w:name="_Toc13644"/>
      <w:bookmarkStart w:id="684" w:name="_Toc6081"/>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服务内容及项目需求</w:t>
      </w:r>
      <w:bookmarkEnd w:id="678"/>
    </w:p>
    <w:bookmarkEnd w:id="682"/>
    <w:bookmarkEnd w:id="683"/>
    <w:bookmarkEnd w:id="684"/>
    <w:p w14:paraId="37D2EA13">
      <w:pPr>
        <w:jc w:val="both"/>
      </w:pPr>
    </w:p>
    <w:p w14:paraId="01C018C3">
      <w:pPr>
        <w:keepNext w:val="0"/>
        <w:keepLines w:val="0"/>
        <w:pageBreakBefore w:val="0"/>
        <w:kinsoku/>
        <w:wordWrap/>
        <w:overflowPunct/>
        <w:topLinePunct w:val="0"/>
        <w:bidi w:val="0"/>
        <w:spacing w:line="600" w:lineRule="exact"/>
        <w:rPr>
          <w:rFonts w:hint="default" w:ascii="Times New Roman" w:hAnsi="Times New Roman" w:eastAsia="仿宋" w:cs="Times New Roman"/>
          <w:bCs/>
          <w:sz w:val="28"/>
          <w:szCs w:val="28"/>
          <w:highlight w:val="none"/>
        </w:rPr>
      </w:pPr>
    </w:p>
    <w:p w14:paraId="5E10A45D">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right="0" w:firstLine="480" w:firstLineChars="200"/>
        <w:textAlignment w:val="baseline"/>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lang w:val="en-US" w:eastAsia="zh-CN"/>
        </w:rPr>
        <w:t>为深入贯彻落实自治区旅游发展大会精神，推进“旅游强县”战略，展现援疆工作以来叶城县旅游经济社会发展取得的成效，不断提升广大人民群众对家乡的自豪感，增强各民族交往、交流、交融。结合党史学习教育活动，为群众办实事好事，使改革红利更多更广惠及广大群众，在上海援疆资金大力支持下，叶城县文化体育广播电视和旅游局推出2025年“叶城人游叶城”旅游惠民活动，为丰富活动内容，为叶城旅游业发展和经济社会发展做出贡献。为确保本次活动顺利开展，特制定如下</w:t>
      </w:r>
      <w:r>
        <w:rPr>
          <w:rFonts w:hint="eastAsia" w:ascii="微软雅黑" w:hAnsi="微软雅黑" w:eastAsia="微软雅黑" w:cs="微软雅黑"/>
          <w:bCs/>
          <w:sz w:val="24"/>
          <w:szCs w:val="24"/>
          <w:highlight w:val="none"/>
        </w:rPr>
        <w:t>实施方案：</w:t>
      </w:r>
    </w:p>
    <w:p w14:paraId="18F5001F">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b/>
          <w:bCs w:val="0"/>
          <w:sz w:val="24"/>
          <w:szCs w:val="24"/>
          <w:highlight w:val="none"/>
          <w:lang w:val="en-US" w:eastAsia="zh-CN"/>
        </w:rPr>
      </w:pPr>
      <w:r>
        <w:rPr>
          <w:rFonts w:hint="eastAsia" w:ascii="微软雅黑" w:hAnsi="微软雅黑" w:eastAsia="微软雅黑" w:cs="微软雅黑"/>
          <w:b/>
          <w:bCs w:val="0"/>
          <w:sz w:val="24"/>
          <w:szCs w:val="24"/>
          <w:highlight w:val="none"/>
        </w:rPr>
        <w:t>一、活动时间</w:t>
      </w:r>
    </w:p>
    <w:p w14:paraId="6DE103C6">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2025年</w:t>
      </w:r>
    </w:p>
    <w:p w14:paraId="6BCF8257">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b/>
          <w:bCs w:val="0"/>
          <w:sz w:val="24"/>
          <w:szCs w:val="24"/>
          <w:highlight w:val="none"/>
        </w:rPr>
      </w:pPr>
      <w:r>
        <w:rPr>
          <w:rFonts w:hint="eastAsia" w:ascii="微软雅黑" w:hAnsi="微软雅黑" w:eastAsia="微软雅黑" w:cs="微软雅黑"/>
          <w:b/>
          <w:bCs w:val="0"/>
          <w:sz w:val="24"/>
          <w:szCs w:val="24"/>
          <w:highlight w:val="none"/>
        </w:rPr>
        <w:t>二、活动内容</w:t>
      </w:r>
    </w:p>
    <w:p w14:paraId="741DC0A8">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bCs/>
          <w:sz w:val="24"/>
          <w:szCs w:val="24"/>
          <w:highlight w:val="none"/>
          <w:lang w:eastAsia="zh-CN"/>
        </w:rPr>
      </w:pPr>
      <w:r>
        <w:rPr>
          <w:rFonts w:hint="eastAsia" w:ascii="微软雅黑" w:hAnsi="微软雅黑" w:eastAsia="微软雅黑" w:cs="微软雅黑"/>
          <w:bCs/>
          <w:sz w:val="24"/>
          <w:szCs w:val="24"/>
          <w:highlight w:val="none"/>
          <w:lang w:val="en-US" w:eastAsia="zh-CN"/>
        </w:rPr>
        <w:t>叶城县内景区景点及红色教育、爱国教育场馆进行</w:t>
      </w:r>
      <w:r>
        <w:rPr>
          <w:rFonts w:hint="eastAsia" w:ascii="微软雅黑" w:hAnsi="微软雅黑" w:eastAsia="微软雅黑" w:cs="微软雅黑"/>
          <w:bCs/>
          <w:sz w:val="24"/>
          <w:szCs w:val="24"/>
          <w:highlight w:val="none"/>
        </w:rPr>
        <w:t>为期一天的参观</w:t>
      </w:r>
      <w:r>
        <w:rPr>
          <w:rFonts w:hint="eastAsia" w:ascii="微软雅黑" w:hAnsi="微软雅黑" w:eastAsia="微软雅黑" w:cs="微软雅黑"/>
          <w:bCs/>
          <w:sz w:val="24"/>
          <w:szCs w:val="24"/>
          <w:highlight w:val="none"/>
          <w:lang w:eastAsia="zh-CN"/>
        </w:rPr>
        <w:t>。</w:t>
      </w:r>
    </w:p>
    <w:p w14:paraId="1BF75E2D">
      <w:pPr>
        <w:keepNext w:val="0"/>
        <w:keepLines w:val="0"/>
        <w:pageBreakBefore w:val="0"/>
        <w:numPr>
          <w:ilvl w:val="0"/>
          <w:numId w:val="0"/>
        </w:numPr>
        <w:tabs>
          <w:tab w:val="left" w:pos="720"/>
        </w:tabs>
        <w:kinsoku/>
        <w:wordWrap/>
        <w:overflowPunct/>
        <w:topLinePunct w:val="0"/>
        <w:bidi w:val="0"/>
        <w:spacing w:line="560" w:lineRule="exact"/>
        <w:ind w:left="142" w:leftChars="0"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kern w:val="2"/>
          <w:sz w:val="24"/>
          <w:szCs w:val="24"/>
          <w:lang w:val="en-US" w:eastAsia="zh-CN" w:bidi="ar-SA"/>
        </w:rPr>
        <w:t>三、</w:t>
      </w:r>
      <w:r>
        <w:rPr>
          <w:rFonts w:hint="eastAsia" w:ascii="微软雅黑" w:hAnsi="微软雅黑" w:eastAsia="微软雅黑" w:cs="微软雅黑"/>
          <w:b/>
          <w:bCs/>
          <w:sz w:val="24"/>
          <w:szCs w:val="24"/>
          <w:highlight w:val="none"/>
        </w:rPr>
        <w:t>活动参加人员</w:t>
      </w:r>
    </w:p>
    <w:p w14:paraId="643A64FE">
      <w:pPr>
        <w:keepNext w:val="0"/>
        <w:keepLines w:val="0"/>
        <w:pageBreakBefore w:val="0"/>
        <w:tabs>
          <w:tab w:val="left" w:pos="720"/>
        </w:tabs>
        <w:kinsoku/>
        <w:wordWrap/>
        <w:overflowPunct/>
        <w:topLinePunct w:val="0"/>
        <w:bidi w:val="0"/>
        <w:spacing w:line="56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Cs/>
          <w:sz w:val="24"/>
          <w:szCs w:val="24"/>
          <w:highlight w:val="none"/>
        </w:rPr>
        <w:t>各乡镇党</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工</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委</w:t>
      </w:r>
      <w:r>
        <w:rPr>
          <w:rFonts w:hint="eastAsia" w:ascii="微软雅黑" w:hAnsi="微软雅黑" w:eastAsia="微软雅黑" w:cs="微软雅黑"/>
          <w:bCs/>
          <w:sz w:val="24"/>
          <w:szCs w:val="24"/>
          <w:highlight w:val="none"/>
          <w:lang w:val="en-US" w:eastAsia="zh-CN"/>
        </w:rPr>
        <w:t>优先照顾低保、低收入家庭、独居老人、返乡大学生、四老人员等，原则上参加活动人员三年内不得重复</w:t>
      </w:r>
      <w:r>
        <w:rPr>
          <w:rFonts w:hint="eastAsia" w:ascii="微软雅黑" w:hAnsi="微软雅黑" w:eastAsia="微软雅黑" w:cs="微软雅黑"/>
          <w:bCs/>
          <w:sz w:val="24"/>
          <w:szCs w:val="24"/>
          <w:highlight w:val="none"/>
        </w:rPr>
        <w:t xml:space="preserve">。 </w:t>
      </w:r>
      <w:r>
        <w:rPr>
          <w:rFonts w:hint="eastAsia" w:ascii="微软雅黑" w:hAnsi="微软雅黑" w:eastAsia="微软雅黑" w:cs="微软雅黑"/>
          <w:sz w:val="24"/>
          <w:szCs w:val="24"/>
          <w:highlight w:val="none"/>
        </w:rPr>
        <w:t xml:space="preserve">               </w:t>
      </w:r>
    </w:p>
    <w:p w14:paraId="7B28CD94">
      <w:pPr>
        <w:keepNext w:val="0"/>
        <w:keepLines w:val="0"/>
        <w:pageBreakBefore w:val="0"/>
        <w:tabs>
          <w:tab w:val="left" w:pos="720"/>
        </w:tabs>
        <w:kinsoku/>
        <w:wordWrap/>
        <w:overflowPunct/>
        <w:topLinePunct w:val="0"/>
        <w:bidi w:val="0"/>
        <w:spacing w:line="560" w:lineRule="exact"/>
        <w:ind w:left="142" w:firstLine="480" w:firstLineChars="200"/>
        <w:rPr>
          <w:rFonts w:hint="eastAsia" w:ascii="微软雅黑" w:hAnsi="微软雅黑" w:eastAsia="微软雅黑" w:cs="微软雅黑"/>
          <w:b/>
          <w:bCs/>
          <w:sz w:val="24"/>
          <w:szCs w:val="24"/>
          <w:highlight w:val="none"/>
          <w:lang w:eastAsia="zh-CN"/>
        </w:rPr>
      </w:pPr>
      <w:r>
        <w:rPr>
          <w:rFonts w:hint="eastAsia" w:ascii="微软雅黑" w:hAnsi="微软雅黑" w:eastAsia="微软雅黑" w:cs="微软雅黑"/>
          <w:b/>
          <w:bCs/>
          <w:sz w:val="24"/>
          <w:szCs w:val="24"/>
          <w:highlight w:val="none"/>
        </w:rPr>
        <w:t>四、经费保障</w:t>
      </w:r>
    </w:p>
    <w:p w14:paraId="2FD83A2F">
      <w:pPr>
        <w:pageBreakBefore w:val="0"/>
        <w:numPr>
          <w:ilvl w:val="0"/>
          <w:numId w:val="10"/>
        </w:numPr>
        <w:kinsoku/>
        <w:wordWrap/>
        <w:overflowPunct/>
        <w:topLinePunct w:val="0"/>
        <w:bidi w:val="0"/>
        <w:spacing w:line="56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午餐伙食补助</w:t>
      </w:r>
      <w:r>
        <w:rPr>
          <w:rFonts w:hint="eastAsia" w:ascii="微软雅黑" w:hAnsi="微软雅黑" w:eastAsia="微软雅黑" w:cs="微软雅黑"/>
          <w:b/>
          <w:bCs/>
          <w:sz w:val="24"/>
          <w:szCs w:val="24"/>
          <w:highlight w:val="none"/>
          <w:lang w:eastAsia="zh-CN"/>
        </w:rPr>
        <w:t>不得高于</w:t>
      </w:r>
      <w:r>
        <w:rPr>
          <w:rFonts w:hint="eastAsia" w:ascii="微软雅黑" w:hAnsi="微软雅黑" w:eastAsia="微软雅黑" w:cs="微软雅黑"/>
          <w:b/>
          <w:bCs/>
          <w:sz w:val="24"/>
          <w:szCs w:val="24"/>
          <w:highlight w:val="none"/>
          <w:lang w:val="en-US" w:eastAsia="zh-CN"/>
        </w:rPr>
        <w:t>30</w:t>
      </w:r>
      <w:r>
        <w:rPr>
          <w:rFonts w:hint="eastAsia" w:ascii="微软雅黑" w:hAnsi="微软雅黑" w:eastAsia="微软雅黑" w:cs="微软雅黑"/>
          <w:b/>
          <w:bCs/>
          <w:sz w:val="24"/>
          <w:szCs w:val="24"/>
          <w:highlight w:val="none"/>
        </w:rPr>
        <w:t>元/人</w:t>
      </w:r>
    </w:p>
    <w:tbl>
      <w:tblPr>
        <w:tblStyle w:val="37"/>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9"/>
        <w:gridCol w:w="2341"/>
        <w:gridCol w:w="837"/>
        <w:gridCol w:w="1967"/>
        <w:gridCol w:w="2343"/>
      </w:tblGrid>
      <w:tr w14:paraId="018D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1FF55">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序号</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89E7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伙食</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5537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auto"/>
                <w:sz w:val="24"/>
                <w:szCs w:val="24"/>
                <w:highlight w:val="none"/>
                <w:u w:val="none"/>
              </w:rPr>
            </w:pPr>
            <w:r>
              <w:rPr>
                <w:rFonts w:hint="eastAsia" w:ascii="微软雅黑" w:hAnsi="微软雅黑" w:eastAsia="微软雅黑" w:cs="微软雅黑"/>
                <w:i w:val="0"/>
                <w:color w:val="auto"/>
                <w:kern w:val="0"/>
                <w:sz w:val="24"/>
                <w:szCs w:val="24"/>
                <w:highlight w:val="none"/>
                <w:u w:val="none"/>
                <w:lang w:val="en-US" w:eastAsia="zh-CN" w:bidi="ar"/>
              </w:rPr>
              <w:t>单价</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9FBA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auto"/>
                <w:sz w:val="24"/>
                <w:szCs w:val="24"/>
                <w:highlight w:val="none"/>
                <w:u w:val="none"/>
              </w:rPr>
            </w:pPr>
            <w:r>
              <w:rPr>
                <w:rFonts w:hint="eastAsia" w:ascii="微软雅黑" w:hAnsi="微软雅黑" w:eastAsia="微软雅黑" w:cs="微软雅黑"/>
                <w:i w:val="0"/>
                <w:color w:val="auto"/>
                <w:kern w:val="0"/>
                <w:sz w:val="24"/>
                <w:szCs w:val="24"/>
                <w:highlight w:val="none"/>
                <w:u w:val="none"/>
                <w:lang w:val="en-US" w:eastAsia="zh-CN" w:bidi="ar"/>
              </w:rPr>
              <w:t>数量</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8135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auto"/>
                <w:sz w:val="24"/>
                <w:szCs w:val="24"/>
                <w:highlight w:val="none"/>
                <w:u w:val="none"/>
              </w:rPr>
            </w:pPr>
            <w:r>
              <w:rPr>
                <w:rFonts w:hint="eastAsia" w:ascii="微软雅黑" w:hAnsi="微软雅黑" w:eastAsia="微软雅黑" w:cs="微软雅黑"/>
                <w:i w:val="0"/>
                <w:color w:val="auto"/>
                <w:kern w:val="0"/>
                <w:sz w:val="24"/>
                <w:szCs w:val="24"/>
                <w:highlight w:val="none"/>
                <w:u w:val="none"/>
                <w:lang w:val="en-US" w:eastAsia="zh-CN" w:bidi="ar"/>
              </w:rPr>
              <w:t>合计金额</w:t>
            </w:r>
          </w:p>
        </w:tc>
      </w:tr>
      <w:tr w14:paraId="4D84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9800E">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1</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649EB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抓饭</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1342B">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sz w:val="24"/>
                <w:szCs w:val="24"/>
                <w:highlight w:val="none"/>
                <w:u w:val="none"/>
                <w:lang w:val="en-US" w:eastAsia="zh-CN"/>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A5D3B7">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eastAsia="zh-CN"/>
              </w:rPr>
            </w:pPr>
            <w:r>
              <w:rPr>
                <w:rFonts w:hint="eastAsia" w:ascii="微软雅黑" w:hAnsi="微软雅黑" w:eastAsia="微软雅黑" w:cs="微软雅黑"/>
                <w:i w:val="0"/>
                <w:color w:val="000000"/>
                <w:sz w:val="24"/>
                <w:szCs w:val="24"/>
                <w:highlight w:val="none"/>
                <w:u w:val="none"/>
                <w:lang w:val="en-US" w:eastAsia="zh-CN"/>
              </w:rPr>
              <w:t>20000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1ACA5">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sz w:val="24"/>
                <w:szCs w:val="24"/>
                <w:highlight w:val="none"/>
                <w:u w:val="none"/>
                <w:lang w:val="en-US" w:eastAsia="zh-CN"/>
              </w:rPr>
            </w:pPr>
          </w:p>
        </w:tc>
      </w:tr>
      <w:tr w14:paraId="7CAF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47C7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2</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D516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饮用水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7466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sz w:val="24"/>
                <w:szCs w:val="24"/>
                <w:highlight w:val="none"/>
                <w:u w:val="none"/>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8F4EE">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rPr>
            </w:pPr>
            <w:r>
              <w:rPr>
                <w:rFonts w:hint="eastAsia" w:ascii="微软雅黑" w:hAnsi="微软雅黑" w:eastAsia="微软雅黑" w:cs="微软雅黑"/>
                <w:i w:val="0"/>
                <w:color w:val="000000"/>
                <w:kern w:val="0"/>
                <w:sz w:val="24"/>
                <w:szCs w:val="24"/>
                <w:highlight w:val="none"/>
                <w:u w:val="none"/>
                <w:lang w:val="en-US" w:eastAsia="zh-CN" w:bidi="ar"/>
              </w:rPr>
              <w:t>20000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C2C19">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sz w:val="24"/>
                <w:szCs w:val="24"/>
                <w:highlight w:val="none"/>
                <w:u w:val="none"/>
                <w:lang w:val="en-US"/>
              </w:rPr>
            </w:pPr>
          </w:p>
        </w:tc>
      </w:tr>
      <w:tr w14:paraId="1CF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927CF">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3</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3073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水果</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33F49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sz w:val="24"/>
                <w:szCs w:val="24"/>
                <w:highlight w:val="none"/>
                <w:u w:val="none"/>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462F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20000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277A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sz w:val="24"/>
                <w:szCs w:val="24"/>
                <w:highlight w:val="none"/>
                <w:u w:val="none"/>
              </w:rPr>
            </w:pPr>
          </w:p>
        </w:tc>
      </w:tr>
      <w:tr w14:paraId="0D48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65C1C">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0"/>
                <w:sz w:val="24"/>
                <w:szCs w:val="24"/>
                <w:highlight w:val="none"/>
                <w:u w:val="none"/>
                <w:lang w:val="en-US" w:eastAsia="zh-CN" w:bidi="ar"/>
              </w:rPr>
            </w:pPr>
            <w:r>
              <w:rPr>
                <w:rFonts w:hint="eastAsia" w:ascii="微软雅黑" w:hAnsi="微软雅黑" w:eastAsia="微软雅黑" w:cs="微软雅黑"/>
                <w:i w:val="0"/>
                <w:color w:val="000000"/>
                <w:kern w:val="0"/>
                <w:sz w:val="24"/>
                <w:szCs w:val="24"/>
                <w:highlight w:val="none"/>
                <w:u w:val="none"/>
                <w:lang w:val="en-US" w:eastAsia="zh-CN" w:bidi="ar"/>
              </w:rPr>
              <w:t>合计总价</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EC1DE5">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kern w:val="0"/>
                <w:sz w:val="24"/>
                <w:szCs w:val="24"/>
                <w:highlight w:val="none"/>
                <w:u w:val="none"/>
                <w:lang w:val="en-US" w:eastAsia="zh-CN" w:bidi="ar"/>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BA18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0"/>
                <w:sz w:val="24"/>
                <w:szCs w:val="24"/>
                <w:highlight w:val="none"/>
                <w:u w:val="none"/>
                <w:lang w:val="en-US" w:eastAsia="zh-CN" w:bidi="ar"/>
              </w:rPr>
            </w:pP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BF0AC">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FF0000"/>
                <w:kern w:val="0"/>
                <w:sz w:val="24"/>
                <w:szCs w:val="24"/>
                <w:highlight w:val="none"/>
                <w:u w:val="none"/>
                <w:lang w:val="en-US" w:eastAsia="zh-CN" w:bidi="ar"/>
              </w:rPr>
            </w:pPr>
          </w:p>
        </w:tc>
      </w:tr>
    </w:tbl>
    <w:p w14:paraId="3606BD97">
      <w:pPr>
        <w:pageBreakBefore w:val="0"/>
        <w:numPr>
          <w:ilvl w:val="0"/>
          <w:numId w:val="10"/>
        </w:numPr>
        <w:kinsoku/>
        <w:wordWrap/>
        <w:overflowPunct/>
        <w:topLinePunct w:val="0"/>
        <w:bidi w:val="0"/>
        <w:spacing w:line="560" w:lineRule="exact"/>
        <w:ind w:left="0" w:leftChars="0"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rPr>
        <w:t>交通</w:t>
      </w:r>
      <w:r>
        <w:rPr>
          <w:rFonts w:hint="eastAsia" w:ascii="微软雅黑" w:hAnsi="微软雅黑" w:eastAsia="微软雅黑" w:cs="微软雅黑"/>
          <w:b/>
          <w:bCs/>
          <w:sz w:val="24"/>
          <w:szCs w:val="24"/>
          <w:highlight w:val="none"/>
          <w:lang w:val="en-US" w:eastAsia="zh-CN"/>
        </w:rPr>
        <w:t>费</w:t>
      </w:r>
      <w:r>
        <w:rPr>
          <w:rFonts w:hint="eastAsia" w:ascii="微软雅黑" w:hAnsi="微软雅黑" w:eastAsia="微软雅黑" w:cs="微软雅黑"/>
          <w:b/>
          <w:bCs/>
          <w:sz w:val="24"/>
          <w:szCs w:val="24"/>
          <w:highlight w:val="none"/>
        </w:rPr>
        <w:t>约</w:t>
      </w:r>
      <w:r>
        <w:rPr>
          <w:rFonts w:hint="eastAsia" w:ascii="微软雅黑" w:hAnsi="微软雅黑" w:eastAsia="微软雅黑" w:cs="微软雅黑"/>
          <w:b/>
          <w:bCs/>
          <w:sz w:val="24"/>
          <w:szCs w:val="24"/>
          <w:highlight w:val="none"/>
          <w:lang w:eastAsia="zh-CN"/>
        </w:rPr>
        <w:t>不得高于</w:t>
      </w:r>
      <w:r>
        <w:rPr>
          <w:rFonts w:hint="eastAsia" w:ascii="微软雅黑" w:hAnsi="微软雅黑" w:eastAsia="微软雅黑" w:cs="微软雅黑"/>
          <w:b/>
          <w:bCs/>
          <w:sz w:val="24"/>
          <w:szCs w:val="24"/>
          <w:highlight w:val="none"/>
          <w:lang w:val="en-US" w:eastAsia="zh-CN"/>
        </w:rPr>
        <w:t>22.4</w:t>
      </w:r>
      <w:r>
        <w:rPr>
          <w:rFonts w:hint="eastAsia" w:ascii="微软雅黑" w:hAnsi="微软雅黑" w:eastAsia="微软雅黑" w:cs="微软雅黑"/>
          <w:b/>
          <w:bCs/>
          <w:sz w:val="24"/>
          <w:szCs w:val="24"/>
          <w:highlight w:val="none"/>
        </w:rPr>
        <w:t>元/人</w:t>
      </w:r>
    </w:p>
    <w:tbl>
      <w:tblPr>
        <w:tblStyle w:val="37"/>
        <w:tblW w:w="51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82"/>
        <w:gridCol w:w="1983"/>
        <w:gridCol w:w="1524"/>
        <w:gridCol w:w="1524"/>
        <w:gridCol w:w="1524"/>
      </w:tblGrid>
      <w:tr w14:paraId="7A00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116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2AD2C">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车数量/天</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44E2A">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车辆/单价</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03D0B">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租金/天</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7253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u w:val="none"/>
                <w:lang w:val="en-US" w:eastAsia="zh-CN" w:bidi="ar"/>
              </w:rPr>
              <w:t>单价</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9AE95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0"/>
                <w:sz w:val="24"/>
                <w:szCs w:val="24"/>
                <w:highlight w:val="none"/>
                <w:u w:val="none"/>
                <w:lang w:val="en-US" w:eastAsia="zh-CN" w:bidi="ar"/>
              </w:rPr>
            </w:pPr>
            <w:r>
              <w:rPr>
                <w:rFonts w:hint="eastAsia" w:ascii="微软雅黑" w:hAnsi="微软雅黑" w:eastAsia="微软雅黑" w:cs="微软雅黑"/>
                <w:i w:val="0"/>
                <w:color w:val="000000"/>
                <w:kern w:val="0"/>
                <w:sz w:val="24"/>
                <w:szCs w:val="24"/>
                <w:highlight w:val="none"/>
                <w:u w:val="none"/>
                <w:lang w:val="en-US" w:eastAsia="zh-CN" w:bidi="ar"/>
              </w:rPr>
              <w:t>合计金额</w:t>
            </w:r>
          </w:p>
        </w:tc>
      </w:tr>
      <w:tr w14:paraId="2A50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7" w:hRule="atLeast"/>
        </w:trPr>
        <w:tc>
          <w:tcPr>
            <w:tcW w:w="116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1251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rPr>
            </w:pPr>
            <w:r>
              <w:rPr>
                <w:rFonts w:hint="eastAsia" w:ascii="微软雅黑" w:hAnsi="微软雅黑" w:eastAsia="微软雅黑" w:cs="微软雅黑"/>
                <w:i w:val="0"/>
                <w:color w:val="000000"/>
                <w:kern w:val="0"/>
                <w:sz w:val="24"/>
                <w:szCs w:val="24"/>
                <w:highlight w:val="none"/>
                <w:u w:val="none"/>
                <w:lang w:val="en-US" w:eastAsia="zh-CN" w:bidi="ar"/>
              </w:rPr>
              <w:t>10辆/56天</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19E6F">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eastAsia="zh-CN"/>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82E9B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eastAsia="zh-CN"/>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277D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eastAsia="zh-CN"/>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EE88F">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eastAsia="zh-CN"/>
              </w:rPr>
            </w:pPr>
          </w:p>
        </w:tc>
      </w:tr>
    </w:tbl>
    <w:p w14:paraId="77CFDA1A">
      <w:pPr>
        <w:pageBreakBefore w:val="0"/>
        <w:kinsoku/>
        <w:wordWrap/>
        <w:overflowPunct/>
        <w:topLinePunct w:val="0"/>
        <w:bidi w:val="0"/>
        <w:spacing w:line="560" w:lineRule="exact"/>
        <w:rPr>
          <w:rFonts w:hint="eastAsia" w:ascii="微软雅黑" w:hAnsi="微软雅黑" w:eastAsia="微软雅黑" w:cs="微软雅黑"/>
          <w:b w:val="0"/>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b/>
          <w:bCs/>
          <w:sz w:val="24"/>
          <w:szCs w:val="24"/>
          <w:highlight w:val="none"/>
          <w:lang w:val="en-US" w:eastAsia="zh-CN"/>
        </w:rPr>
        <w:t xml:space="preserve"> </w:t>
      </w:r>
      <w:r>
        <w:rPr>
          <w:rFonts w:hint="eastAsia" w:ascii="微软雅黑" w:hAnsi="微软雅黑" w:eastAsia="微软雅黑" w:cs="微软雅黑"/>
          <w:b/>
          <w:bCs/>
          <w:kern w:val="2"/>
          <w:sz w:val="24"/>
          <w:szCs w:val="24"/>
          <w:highlight w:val="none"/>
          <w:lang w:val="en-US" w:eastAsia="zh-CN" w:bidi="ar-SA"/>
        </w:rPr>
        <w:t>（三）导游服务费用不得高于5元/人</w:t>
      </w:r>
    </w:p>
    <w:tbl>
      <w:tblPr>
        <w:tblStyle w:val="37"/>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96"/>
        <w:gridCol w:w="2009"/>
        <w:gridCol w:w="2054"/>
        <w:gridCol w:w="2085"/>
      </w:tblGrid>
      <w:tr w14:paraId="1417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5CECD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rPr>
            </w:pPr>
            <w:r>
              <w:rPr>
                <w:rFonts w:hint="eastAsia" w:ascii="微软雅黑" w:hAnsi="微软雅黑" w:eastAsia="微软雅黑" w:cs="微软雅黑"/>
                <w:i w:val="0"/>
                <w:color w:val="000000"/>
                <w:kern w:val="0"/>
                <w:sz w:val="24"/>
                <w:szCs w:val="24"/>
                <w:highlight w:val="none"/>
                <w:u w:val="none"/>
                <w:lang w:val="en-US" w:eastAsia="zh-CN" w:bidi="ar"/>
              </w:rPr>
              <w:t>服务项目</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7FE7D">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lang w:val="en-US" w:eastAsia="zh-CN" w:bidi="ar"/>
              </w:rPr>
              <w:t>服务费/天/人</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6CDAF">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rPr>
            </w:pPr>
            <w:r>
              <w:rPr>
                <w:rFonts w:hint="eastAsia" w:ascii="微软雅黑" w:hAnsi="微软雅黑" w:eastAsia="微软雅黑" w:cs="微软雅黑"/>
                <w:i w:val="0"/>
                <w:color w:val="000000"/>
                <w:kern w:val="0"/>
                <w:sz w:val="24"/>
                <w:szCs w:val="24"/>
                <w:highlight w:val="none"/>
                <w:lang w:val="en-US" w:eastAsia="zh-CN" w:bidi="ar"/>
              </w:rPr>
              <w:t>服务人数</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9C1BBF">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lang w:eastAsia="zh-CN"/>
              </w:rPr>
            </w:pPr>
            <w:r>
              <w:rPr>
                <w:rFonts w:hint="eastAsia" w:ascii="微软雅黑" w:hAnsi="微软雅黑" w:eastAsia="微软雅黑" w:cs="微软雅黑"/>
                <w:i w:val="0"/>
                <w:color w:val="000000"/>
                <w:sz w:val="24"/>
                <w:szCs w:val="24"/>
                <w:highlight w:val="none"/>
                <w:u w:val="none"/>
                <w:lang w:eastAsia="zh-CN"/>
              </w:rPr>
              <w:t>合计金额</w:t>
            </w:r>
          </w:p>
        </w:tc>
      </w:tr>
      <w:tr w14:paraId="60C4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538FE">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sz w:val="24"/>
                <w:szCs w:val="24"/>
                <w:highlight w:val="none"/>
                <w:u w:val="none"/>
                <w:lang w:val="en-US"/>
              </w:rPr>
            </w:pPr>
            <w:r>
              <w:rPr>
                <w:rFonts w:hint="eastAsia" w:ascii="微软雅黑" w:hAnsi="微软雅黑" w:eastAsia="微软雅黑" w:cs="微软雅黑"/>
                <w:i w:val="0"/>
                <w:color w:val="000000"/>
                <w:kern w:val="0"/>
                <w:sz w:val="24"/>
                <w:szCs w:val="24"/>
                <w:highlight w:val="none"/>
                <w:u w:val="none"/>
                <w:lang w:val="en-US" w:eastAsia="zh-CN" w:bidi="ar"/>
              </w:rPr>
              <w:t>讲解费、服务费</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C0DE4">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lang w:val="en-US"/>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7A3E5">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lang w:val="en-US"/>
              </w:rPr>
            </w:pPr>
            <w:r>
              <w:rPr>
                <w:rFonts w:hint="eastAsia" w:ascii="微软雅黑" w:hAnsi="微软雅黑" w:eastAsia="微软雅黑" w:cs="微软雅黑"/>
                <w:i w:val="0"/>
                <w:color w:val="000000"/>
                <w:kern w:val="0"/>
                <w:sz w:val="24"/>
                <w:szCs w:val="24"/>
                <w:highlight w:val="none"/>
                <w:lang w:val="en-US" w:eastAsia="zh-CN" w:bidi="ar"/>
              </w:rPr>
              <w:t>20000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199A3">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rPr>
            </w:pPr>
          </w:p>
        </w:tc>
      </w:tr>
    </w:tbl>
    <w:p w14:paraId="5B5A474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200" w:firstLine="240" w:firstLineChars="100"/>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w:t>
      </w:r>
      <w:r>
        <w:rPr>
          <w:rFonts w:hint="eastAsia" w:ascii="微软雅黑" w:hAnsi="微软雅黑" w:eastAsia="微软雅黑" w:cs="微软雅黑"/>
          <w:sz w:val="24"/>
          <w:szCs w:val="24"/>
          <w:highlight w:val="none"/>
          <w:lang w:val="en-US" w:eastAsia="zh-CN"/>
        </w:rPr>
        <w:t>四）门票费用不得高于20.6元/人</w:t>
      </w:r>
    </w:p>
    <w:tbl>
      <w:tblPr>
        <w:tblStyle w:val="37"/>
        <w:tblW w:w="50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96"/>
        <w:gridCol w:w="2023"/>
        <w:gridCol w:w="2035"/>
        <w:gridCol w:w="2104"/>
      </w:tblGrid>
      <w:tr w14:paraId="424D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0CE1A">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lang w:val="en-US"/>
              </w:rPr>
            </w:pPr>
            <w:r>
              <w:rPr>
                <w:rFonts w:hint="eastAsia" w:ascii="微软雅黑" w:hAnsi="微软雅黑" w:eastAsia="微软雅黑" w:cs="微软雅黑"/>
                <w:i w:val="0"/>
                <w:color w:val="000000"/>
                <w:kern w:val="0"/>
                <w:sz w:val="24"/>
                <w:szCs w:val="24"/>
                <w:highlight w:val="none"/>
                <w:lang w:val="en-US" w:eastAsia="zh-CN" w:bidi="ar"/>
              </w:rPr>
              <w:t>服务项目</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3058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2"/>
                <w:sz w:val="24"/>
                <w:szCs w:val="24"/>
                <w:highlight w:val="none"/>
                <w:u w:val="none"/>
                <w:lang w:val="en-US" w:eastAsia="zh-CN" w:bidi="ar-SA"/>
              </w:rPr>
            </w:pPr>
            <w:r>
              <w:rPr>
                <w:rFonts w:hint="eastAsia" w:ascii="微软雅黑" w:hAnsi="微软雅黑" w:eastAsia="微软雅黑" w:cs="微软雅黑"/>
                <w:i w:val="0"/>
                <w:color w:val="000000"/>
                <w:kern w:val="0"/>
                <w:sz w:val="24"/>
                <w:szCs w:val="24"/>
                <w:highlight w:val="none"/>
                <w:u w:val="none"/>
                <w:lang w:val="en-US" w:eastAsia="zh-CN" w:bidi="ar"/>
              </w:rPr>
              <w:t>门票/天/人</w:t>
            </w:r>
          </w:p>
        </w:tc>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DFF7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2"/>
                <w:sz w:val="24"/>
                <w:szCs w:val="24"/>
                <w:highlight w:val="none"/>
                <w:u w:val="none"/>
                <w:lang w:val="en-US" w:eastAsia="zh-CN" w:bidi="ar-SA"/>
              </w:rPr>
            </w:pPr>
            <w:r>
              <w:rPr>
                <w:rFonts w:hint="eastAsia" w:ascii="微软雅黑" w:hAnsi="微软雅黑" w:eastAsia="微软雅黑" w:cs="微软雅黑"/>
                <w:i w:val="0"/>
                <w:color w:val="000000"/>
                <w:kern w:val="0"/>
                <w:sz w:val="24"/>
                <w:szCs w:val="24"/>
                <w:highlight w:val="none"/>
                <w:u w:val="none"/>
                <w:lang w:val="en-US" w:eastAsia="zh-CN" w:bidi="ar"/>
              </w:rPr>
              <w:t>服务人数</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D48C9">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2"/>
                <w:sz w:val="24"/>
                <w:szCs w:val="24"/>
                <w:highlight w:val="none"/>
                <w:u w:val="none"/>
                <w:lang w:val="en-US" w:eastAsia="zh-CN" w:bidi="ar-SA"/>
              </w:rPr>
            </w:pPr>
            <w:r>
              <w:rPr>
                <w:rFonts w:hint="eastAsia" w:ascii="微软雅黑" w:hAnsi="微软雅黑" w:eastAsia="微软雅黑" w:cs="微软雅黑"/>
                <w:i w:val="0"/>
                <w:color w:val="000000"/>
                <w:kern w:val="0"/>
                <w:sz w:val="24"/>
                <w:szCs w:val="24"/>
                <w:highlight w:val="none"/>
                <w:u w:val="none"/>
                <w:lang w:val="en-US" w:eastAsia="zh-CN" w:bidi="ar"/>
              </w:rPr>
              <w:t>合计金额</w:t>
            </w:r>
          </w:p>
        </w:tc>
      </w:tr>
      <w:tr w14:paraId="5B8F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AE472">
            <w:pPr>
              <w:keepNext w:val="0"/>
              <w:keepLines w:val="0"/>
              <w:pageBreakBefore w:val="0"/>
              <w:widowControl/>
              <w:suppressLineNumbers w:val="0"/>
              <w:kinsoku/>
              <w:wordWrap/>
              <w:overflowPunct/>
              <w:topLinePunct w:val="0"/>
              <w:bidi w:val="0"/>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color w:val="000000"/>
                <w:sz w:val="24"/>
                <w:szCs w:val="24"/>
                <w:highlight w:val="none"/>
                <w:u w:val="none"/>
                <w:lang w:val="en-US" w:eastAsia="zh-CN"/>
              </w:rPr>
            </w:pPr>
            <w:r>
              <w:rPr>
                <w:rFonts w:hint="eastAsia" w:ascii="微软雅黑" w:hAnsi="微软雅黑" w:eastAsia="微软雅黑" w:cs="微软雅黑"/>
                <w:i w:val="0"/>
                <w:color w:val="000000"/>
                <w:kern w:val="0"/>
                <w:sz w:val="24"/>
                <w:szCs w:val="24"/>
                <w:highlight w:val="none"/>
                <w:lang w:val="en-US" w:eastAsia="zh-CN" w:bidi="ar"/>
              </w:rPr>
              <w:t>所游览景区门票/演出费</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272AA">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2"/>
                <w:sz w:val="24"/>
                <w:szCs w:val="24"/>
                <w:highlight w:val="none"/>
                <w:u w:val="none"/>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DB44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2"/>
                <w:sz w:val="24"/>
                <w:szCs w:val="24"/>
                <w:highlight w:val="none"/>
                <w:u w:val="none"/>
                <w:lang w:val="en-US" w:eastAsia="zh-CN" w:bidi="ar-SA"/>
              </w:rPr>
            </w:pPr>
            <w:r>
              <w:rPr>
                <w:rFonts w:hint="eastAsia" w:ascii="微软雅黑" w:hAnsi="微软雅黑" w:eastAsia="微软雅黑" w:cs="微软雅黑"/>
                <w:i w:val="0"/>
                <w:color w:val="000000"/>
                <w:kern w:val="0"/>
                <w:sz w:val="24"/>
                <w:szCs w:val="24"/>
                <w:highlight w:val="none"/>
                <w:u w:val="none"/>
                <w:lang w:val="en-US" w:eastAsia="zh-CN" w:bidi="ar"/>
              </w:rPr>
              <w:t>20000</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F167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微软雅黑" w:hAnsi="微软雅黑" w:eastAsia="微软雅黑" w:cs="微软雅黑"/>
                <w:i w:val="0"/>
                <w:color w:val="000000"/>
                <w:kern w:val="2"/>
                <w:sz w:val="24"/>
                <w:szCs w:val="24"/>
                <w:highlight w:val="none"/>
                <w:u w:val="none"/>
                <w:lang w:val="en-US" w:eastAsia="zh-CN" w:bidi="ar-SA"/>
              </w:rPr>
            </w:pPr>
          </w:p>
        </w:tc>
      </w:tr>
    </w:tbl>
    <w:p w14:paraId="77FCF6AE">
      <w:pPr>
        <w:pageBreakBefore w:val="0"/>
        <w:kinsoku/>
        <w:wordWrap/>
        <w:overflowPunct/>
        <w:topLinePunct w:val="0"/>
        <w:bidi w:val="0"/>
        <w:spacing w:line="560" w:lineRule="exact"/>
        <w:rPr>
          <w:rFonts w:hint="eastAsia" w:ascii="微软雅黑" w:hAnsi="微软雅黑" w:eastAsia="微软雅黑" w:cs="微软雅黑"/>
          <w:sz w:val="24"/>
          <w:szCs w:val="24"/>
          <w:lang w:val="en-US" w:eastAsia="zh-CN"/>
        </w:rPr>
      </w:pPr>
    </w:p>
    <w:p w14:paraId="0A246820">
      <w:pPr>
        <w:pageBreakBefore w:val="0"/>
        <w:numPr>
          <w:ilvl w:val="0"/>
          <w:numId w:val="0"/>
        </w:numPr>
        <w:tabs>
          <w:tab w:val="left" w:pos="720"/>
        </w:tabs>
        <w:kinsoku/>
        <w:wordWrap/>
        <w:overflowPunct/>
        <w:topLinePunct w:val="0"/>
        <w:bidi w:val="0"/>
        <w:spacing w:line="560" w:lineRule="exact"/>
        <w:ind w:left="142" w:leftChars="0" w:firstLine="480" w:firstLineChars="200"/>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kern w:val="2"/>
          <w:sz w:val="24"/>
          <w:szCs w:val="24"/>
          <w:lang w:val="en-US" w:eastAsia="zh-CN" w:bidi="ar-SA"/>
        </w:rPr>
        <w:t>五、</w:t>
      </w:r>
      <w:r>
        <w:rPr>
          <w:rFonts w:hint="eastAsia" w:ascii="微软雅黑" w:hAnsi="微软雅黑" w:eastAsia="微软雅黑" w:cs="微软雅黑"/>
          <w:b/>
          <w:bCs/>
          <w:sz w:val="24"/>
          <w:szCs w:val="24"/>
          <w:highlight w:val="none"/>
          <w:lang w:val="en-US" w:eastAsia="zh-CN"/>
        </w:rPr>
        <w:t>活动的必要性</w:t>
      </w:r>
    </w:p>
    <w:p w14:paraId="42857673">
      <w:pPr>
        <w:pageBreakBefore w:val="0"/>
        <w:numPr>
          <w:ilvl w:val="0"/>
          <w:numId w:val="0"/>
        </w:numPr>
        <w:tabs>
          <w:tab w:val="left" w:pos="720"/>
        </w:tabs>
        <w:kinsoku/>
        <w:wordWrap/>
        <w:overflowPunct/>
        <w:topLinePunct w:val="0"/>
        <w:bidi w:val="0"/>
        <w:spacing w:line="560" w:lineRule="exact"/>
        <w:ind w:leftChars="200"/>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snapToGrid w:val="0"/>
          <w:color w:val="000000"/>
          <w:spacing w:val="6"/>
          <w:kern w:val="0"/>
          <w:sz w:val="24"/>
          <w:szCs w:val="24"/>
          <w:lang w:val="en-US" w:eastAsia="zh-CN" w:bidi="ar-SA"/>
        </w:rPr>
        <w:t>通过 “叶城人游叶城” 活动，叶城县将充分展现援疆工作所带来的发展变化，使其更多更广地惠及广大群众，为叶城的旅游业发展注入源源不断的动力，进而推动叶城经济社会实现高质量、可持续发展，在新时代的发展浪潮中书写更加绚丽多彩的篇章。</w:t>
      </w:r>
    </w:p>
    <w:p w14:paraId="5C5365F2">
      <w:pPr>
        <w:pageBreakBefore w:val="0"/>
        <w:tabs>
          <w:tab w:val="left" w:pos="720"/>
        </w:tabs>
        <w:kinsoku/>
        <w:wordWrap/>
        <w:overflowPunct/>
        <w:topLinePunct w:val="0"/>
        <w:bidi w:val="0"/>
        <w:spacing w:line="56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lang w:val="en-US" w:eastAsia="zh-CN"/>
        </w:rPr>
        <w:t>六、</w:t>
      </w:r>
      <w:r>
        <w:rPr>
          <w:rFonts w:hint="eastAsia" w:ascii="微软雅黑" w:hAnsi="微软雅黑" w:eastAsia="微软雅黑" w:cs="微软雅黑"/>
          <w:b/>
          <w:bCs/>
          <w:sz w:val="24"/>
          <w:szCs w:val="24"/>
          <w:highlight w:val="none"/>
        </w:rPr>
        <w:t>活动要求</w:t>
      </w:r>
    </w:p>
    <w:p w14:paraId="205AACB3">
      <w:pPr>
        <w:pageBreakBefore w:val="0"/>
        <w:kinsoku/>
        <w:wordWrap/>
        <w:overflowPunct/>
        <w:topLinePunct w:val="0"/>
        <w:bidi w:val="0"/>
        <w:spacing w:line="560" w:lineRule="exact"/>
        <w:ind w:firstLine="480" w:firstLineChars="20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Cs/>
          <w:sz w:val="24"/>
          <w:szCs w:val="24"/>
          <w:highlight w:val="none"/>
        </w:rPr>
        <w:t>1、</w:t>
      </w:r>
      <w:r>
        <w:rPr>
          <w:rFonts w:hint="eastAsia" w:ascii="微软雅黑" w:hAnsi="微软雅黑" w:eastAsia="微软雅黑" w:cs="微软雅黑"/>
          <w:sz w:val="24"/>
          <w:szCs w:val="24"/>
          <w:highlight w:val="none"/>
          <w:lang w:val="en-US" w:eastAsia="zh-CN"/>
        </w:rPr>
        <w:t>本次 “叶城人游叶城” 旅游惠民活动，</w:t>
      </w:r>
      <w:r>
        <w:rPr>
          <w:rFonts w:hint="eastAsia" w:ascii="微软雅黑" w:hAnsi="微软雅黑" w:eastAsia="微软雅黑" w:cs="微软雅黑"/>
          <w:i w:val="0"/>
          <w:iCs w:val="0"/>
          <w:caps w:val="0"/>
          <w:spacing w:val="0"/>
          <w:kern w:val="0"/>
          <w:sz w:val="24"/>
          <w:szCs w:val="24"/>
          <w:shd w:val="clear" w:fill="FFFFFF"/>
          <w:lang w:val="en-US" w:eastAsia="zh-CN" w:bidi="ar"/>
        </w:rPr>
        <w:t>将采用多方比价竞争性磋商方式确定相关服务供应商</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i w:val="0"/>
          <w:iCs w:val="0"/>
          <w:caps w:val="0"/>
          <w:spacing w:val="0"/>
          <w:kern w:val="0"/>
          <w:sz w:val="24"/>
          <w:szCs w:val="24"/>
          <w:shd w:val="clear" w:fill="FFFFFF"/>
          <w:lang w:val="en-US" w:eastAsia="zh-CN" w:bidi="ar"/>
        </w:rPr>
        <w:t>在竞争性磋商过程中，各参与方需提交详细的服务方案、报价明细以及过往类似项目经验介绍等资料。评审小组将综合考量各供应商的资质、信誉、方案可行性、报价合理性等多方面因素，确保选择出性价比最高、最能满足活动需求的合作企业。</w:t>
      </w:r>
    </w:p>
    <w:p w14:paraId="6E71E934">
      <w:pPr>
        <w:pageBreakBefore w:val="0"/>
        <w:kinsoku/>
        <w:wordWrap/>
        <w:overflowPunct/>
        <w:topLinePunct w:val="0"/>
        <w:bidi w:val="0"/>
        <w:spacing w:line="560" w:lineRule="exact"/>
        <w:ind w:firstLine="480" w:firstLineChars="200"/>
        <w:rPr>
          <w:rFonts w:hint="eastAsia" w:ascii="微软雅黑" w:hAnsi="微软雅黑" w:eastAsia="微软雅黑" w:cs="微软雅黑"/>
          <w:bCs/>
          <w:sz w:val="24"/>
          <w:szCs w:val="24"/>
          <w:highlight w:val="none"/>
          <w:lang w:eastAsia="zh-CN"/>
        </w:rPr>
      </w:pPr>
      <w:r>
        <w:rPr>
          <w:rFonts w:hint="eastAsia" w:ascii="微软雅黑" w:hAnsi="微软雅黑" w:eastAsia="微软雅黑" w:cs="微软雅黑"/>
          <w:bCs/>
          <w:sz w:val="24"/>
          <w:szCs w:val="24"/>
          <w:highlight w:val="none"/>
          <w:lang w:val="en-US" w:eastAsia="zh-CN"/>
        </w:rPr>
        <w:t>2、</w:t>
      </w:r>
      <w:r>
        <w:rPr>
          <w:rFonts w:hint="eastAsia" w:ascii="微软雅黑" w:hAnsi="微软雅黑" w:eastAsia="微软雅黑" w:cs="微软雅黑"/>
          <w:bCs/>
          <w:sz w:val="24"/>
          <w:szCs w:val="24"/>
          <w:highlight w:val="none"/>
        </w:rPr>
        <w:t>本次活动共</w:t>
      </w:r>
      <w:r>
        <w:rPr>
          <w:rFonts w:hint="eastAsia" w:ascii="微软雅黑" w:hAnsi="微软雅黑" w:eastAsia="微软雅黑" w:cs="微软雅黑"/>
          <w:bCs/>
          <w:sz w:val="24"/>
          <w:szCs w:val="24"/>
          <w:highlight w:val="none"/>
          <w:lang w:val="en-US" w:eastAsia="zh-CN"/>
        </w:rPr>
        <w:t>90</w:t>
      </w:r>
      <w:r>
        <w:rPr>
          <w:rFonts w:hint="eastAsia" w:ascii="微软雅黑" w:hAnsi="微软雅黑" w:eastAsia="微软雅黑" w:cs="微软雅黑"/>
          <w:bCs/>
          <w:sz w:val="24"/>
          <w:szCs w:val="24"/>
          <w:highlight w:val="none"/>
        </w:rPr>
        <w:t>天，参加</w:t>
      </w:r>
      <w:r>
        <w:rPr>
          <w:rFonts w:hint="eastAsia" w:ascii="微软雅黑" w:hAnsi="微软雅黑" w:eastAsia="微软雅黑" w:cs="微软雅黑"/>
          <w:bCs/>
          <w:sz w:val="24"/>
          <w:szCs w:val="24"/>
          <w:highlight w:val="none"/>
          <w:lang w:val="en-US" w:eastAsia="zh-CN"/>
        </w:rPr>
        <w:t>活动</w:t>
      </w:r>
      <w:r>
        <w:rPr>
          <w:rFonts w:hint="eastAsia" w:ascii="微软雅黑" w:hAnsi="微软雅黑" w:eastAsia="微软雅黑" w:cs="微软雅黑"/>
          <w:bCs/>
          <w:sz w:val="24"/>
          <w:szCs w:val="24"/>
          <w:highlight w:val="none"/>
        </w:rPr>
        <w:t>人员交通、伙食、景点</w:t>
      </w:r>
      <w:r>
        <w:rPr>
          <w:rFonts w:hint="eastAsia" w:ascii="微软雅黑" w:hAnsi="微软雅黑" w:eastAsia="微软雅黑" w:cs="微软雅黑"/>
          <w:bCs/>
          <w:sz w:val="24"/>
          <w:szCs w:val="24"/>
          <w:highlight w:val="none"/>
          <w:lang w:val="en-US" w:eastAsia="zh-CN"/>
        </w:rPr>
        <w:t>路线</w:t>
      </w:r>
      <w:r>
        <w:rPr>
          <w:rFonts w:hint="eastAsia" w:ascii="微软雅黑" w:hAnsi="微软雅黑" w:eastAsia="微软雅黑" w:cs="微软雅黑"/>
          <w:bCs/>
          <w:sz w:val="24"/>
          <w:szCs w:val="24"/>
          <w:highlight w:val="none"/>
          <w:lang w:eastAsia="zh-CN"/>
        </w:rPr>
        <w:t>等</w:t>
      </w:r>
      <w:r>
        <w:rPr>
          <w:rFonts w:hint="eastAsia" w:ascii="微软雅黑" w:hAnsi="微软雅黑" w:eastAsia="微软雅黑" w:cs="微软雅黑"/>
          <w:bCs/>
          <w:sz w:val="24"/>
          <w:szCs w:val="24"/>
          <w:highlight w:val="none"/>
          <w:lang w:val="en-US" w:eastAsia="zh-CN"/>
        </w:rPr>
        <w:t>由实施方按照规划范围完成</w:t>
      </w:r>
      <w:r>
        <w:rPr>
          <w:rFonts w:hint="eastAsia" w:ascii="微软雅黑" w:hAnsi="微软雅黑" w:eastAsia="微软雅黑" w:cs="微软雅黑"/>
          <w:bCs/>
          <w:sz w:val="24"/>
          <w:szCs w:val="24"/>
          <w:highlight w:val="none"/>
          <w:lang w:eastAsia="zh-CN"/>
        </w:rPr>
        <w:t>。</w:t>
      </w:r>
    </w:p>
    <w:p w14:paraId="12EFDF41">
      <w:pPr>
        <w:pageBreakBefore w:val="0"/>
        <w:kinsoku/>
        <w:wordWrap/>
        <w:overflowPunct/>
        <w:topLinePunct w:val="0"/>
        <w:bidi w:val="0"/>
        <w:spacing w:line="56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3、在服务要求方面，实施方需提供全方位、多层次的旅游服务保障，涵盖旅游线路规划的科学性与合理性，确保能充分展现叶城的独特魅力与多元文化；旅游车辆的调配要及时且安全舒适，满足不同游客群体的出行需求；导游及工作人员需具备专业素养与热情服务的态度，能够为游客提供精准详细的讲解以及贴心周到的服务。</w:t>
      </w:r>
    </w:p>
    <w:p w14:paraId="1DA5AD1B">
      <w:pPr>
        <w:pageBreakBefore w:val="0"/>
        <w:kinsoku/>
        <w:wordWrap/>
        <w:overflowPunct/>
        <w:topLinePunct w:val="0"/>
        <w:bidi w:val="0"/>
        <w:spacing w:line="560" w:lineRule="exact"/>
        <w:ind w:firstLine="480" w:firstLineChars="20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4、在质量要求方面，活动整体的组织策划必须严谨有序，各环节衔接流畅，从游客报名到行程结束后的反馈收集，都要有完善的体系。旅游产品的品质要严格把关，包括餐饮的卫生标准与特色呈现等。同时，活动的宣传推广要精准有效，能够广泛吸引叶城本地群众积极参与，提高活动的知名度与影响力，在活动开展中要严格遵守相关法律法规以及旅游行业规范，确保活动合法合规、高质量地推进，为叶城旅游事业发展注入新活力并树立良好形象。</w:t>
      </w:r>
    </w:p>
    <w:p w14:paraId="58EEF7F6">
      <w:pPr>
        <w:pageBreakBefore w:val="0"/>
        <w:kinsoku/>
        <w:wordWrap/>
        <w:overflowPunct/>
        <w:topLinePunct w:val="0"/>
        <w:bidi w:val="0"/>
        <w:spacing w:line="560" w:lineRule="exact"/>
        <w:ind w:firstLine="480" w:firstLineChars="200"/>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5、在本次“叶城人游叶城”旅游惠民活动中，安全保障工作将被置于首要位置并贯穿活动始终。实施方需制定详尽且周全的安全预案，针对可能出现的各类突发安全状况提前规划应对策略：</w:t>
      </w:r>
    </w:p>
    <w:p w14:paraId="2FAB44FE">
      <w:pPr>
        <w:pageBreakBefore w:val="0"/>
        <w:kinsoku/>
        <w:wordWrap/>
        <w:overflowPunct/>
        <w:topLinePunct w:val="0"/>
        <w:bidi w:val="0"/>
        <w:spacing w:line="560" w:lineRule="exact"/>
        <w:ind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kern w:val="0"/>
          <w:sz w:val="24"/>
          <w:szCs w:val="24"/>
          <w:lang w:val="en-US" w:eastAsia="zh-CN" w:bidi="ar"/>
        </w:rPr>
        <w:t>（1）</w:t>
      </w:r>
      <w:r>
        <w:rPr>
          <w:rFonts w:hint="eastAsia" w:ascii="微软雅黑" w:hAnsi="微软雅黑" w:eastAsia="微软雅黑" w:cs="微软雅黑"/>
          <w:sz w:val="24"/>
          <w:szCs w:val="24"/>
          <w:highlight w:val="none"/>
        </w:rPr>
        <w:t>在做好各项安全工作的前提下有序开展，游览活动采取</w:t>
      </w:r>
      <w:r>
        <w:rPr>
          <w:rFonts w:hint="eastAsia" w:ascii="微软雅黑" w:hAnsi="微软雅黑" w:eastAsia="微软雅黑" w:cs="微软雅黑"/>
          <w:sz w:val="24"/>
          <w:szCs w:val="24"/>
          <w:highlight w:val="none"/>
          <w:lang w:val="en-US" w:eastAsia="zh-CN"/>
        </w:rPr>
        <w:t>错峰</w:t>
      </w:r>
      <w:r>
        <w:rPr>
          <w:rFonts w:hint="eastAsia" w:ascii="微软雅黑" w:hAnsi="微软雅黑" w:eastAsia="微软雅黑" w:cs="微软雅黑"/>
          <w:sz w:val="24"/>
          <w:szCs w:val="24"/>
          <w:highlight w:val="none"/>
        </w:rPr>
        <w:t>游览，游览人员不聚集、不扎堆，在游览及用餐时保持安全距离，所</w:t>
      </w:r>
      <w:r>
        <w:rPr>
          <w:rFonts w:hint="eastAsia" w:ascii="微软雅黑" w:hAnsi="微软雅黑" w:eastAsia="微软雅黑" w:cs="微软雅黑"/>
          <w:bCs/>
          <w:sz w:val="24"/>
          <w:szCs w:val="24"/>
          <w:highlight w:val="none"/>
        </w:rPr>
        <w:t>有游览人员必须</w:t>
      </w:r>
      <w:r>
        <w:rPr>
          <w:rFonts w:hint="eastAsia" w:ascii="微软雅黑" w:hAnsi="微软雅黑" w:eastAsia="微软雅黑" w:cs="微软雅黑"/>
          <w:bCs/>
          <w:sz w:val="24"/>
          <w:szCs w:val="24"/>
          <w:highlight w:val="none"/>
          <w:lang w:val="en-US" w:eastAsia="zh-CN"/>
        </w:rPr>
        <w:t>服从</w:t>
      </w:r>
      <w:r>
        <w:rPr>
          <w:rFonts w:hint="eastAsia" w:ascii="微软雅黑" w:hAnsi="微软雅黑" w:eastAsia="微软雅黑" w:cs="微软雅黑"/>
          <w:bCs/>
          <w:sz w:val="24"/>
          <w:szCs w:val="24"/>
          <w:highlight w:val="none"/>
        </w:rPr>
        <w:t>景区工作人员</w:t>
      </w:r>
      <w:r>
        <w:rPr>
          <w:rFonts w:hint="eastAsia" w:ascii="微软雅黑" w:hAnsi="微软雅黑" w:eastAsia="微软雅黑" w:cs="微软雅黑"/>
          <w:bCs/>
          <w:sz w:val="24"/>
          <w:szCs w:val="24"/>
          <w:highlight w:val="none"/>
          <w:lang w:val="en-US" w:eastAsia="zh-CN"/>
        </w:rPr>
        <w:t>引导</w:t>
      </w:r>
      <w:r>
        <w:rPr>
          <w:rFonts w:hint="eastAsia" w:ascii="微软雅黑" w:hAnsi="微软雅黑" w:eastAsia="微软雅黑" w:cs="微软雅黑"/>
          <w:bCs/>
          <w:sz w:val="24"/>
          <w:szCs w:val="24"/>
          <w:highlight w:val="none"/>
        </w:rPr>
        <w:t>。参与活动人员均在各乡镇政府集合，车辆</w:t>
      </w:r>
      <w:r>
        <w:rPr>
          <w:rFonts w:hint="eastAsia" w:ascii="微软雅黑" w:hAnsi="微软雅黑" w:eastAsia="微软雅黑" w:cs="微软雅黑"/>
          <w:bCs/>
          <w:sz w:val="24"/>
          <w:szCs w:val="24"/>
          <w:highlight w:val="none"/>
          <w:lang w:val="en-US" w:eastAsia="zh-CN"/>
        </w:rPr>
        <w:t>由实施方</w:t>
      </w:r>
      <w:r>
        <w:rPr>
          <w:rFonts w:hint="eastAsia" w:ascii="微软雅黑" w:hAnsi="微软雅黑" w:eastAsia="微软雅黑" w:cs="微软雅黑"/>
          <w:bCs/>
          <w:sz w:val="24"/>
          <w:szCs w:val="24"/>
          <w:highlight w:val="none"/>
        </w:rPr>
        <w:t>统一安排到乡政府接送（各乡镇自行安排村委会人员到乡政府集合）。</w:t>
      </w:r>
    </w:p>
    <w:p w14:paraId="364A5E6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在交通出行方面，用于接送游客的车辆必须定期进行严格的安全检查与维护，确保车辆性能良好，刹车、轮胎、转向等关键部件安全可靠；驾驶员需具备丰富的驾驶经验与良好的安全驾驶记录，严格遵守交通法规，杜绝疲劳驾驶、超速行驶等危险行为，同时根据行程安排合理规划行车路线，提前了解路况信息，避免因道路施工、恶劣天气等因素导致的安全隐患。</w:t>
      </w:r>
    </w:p>
    <w:p w14:paraId="69A7BE65">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144" w:beforeAutospacing="0" w:after="0" w:afterAutospacing="0" w:line="560" w:lineRule="exact"/>
        <w:ind w:left="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在旅游景点游览过程中，对于具有一定危险性的区域，如山区、水域周边等，要设置清晰醒目的安全警示标识，并安排专人进行巡逻值守，及时劝阻游客的危险行为；为游客配备必要的安全防护设备，如救生衣、安全帽等，并确保游客正确佩戴和使用。在餐饮安排上，严格把控食品采购渠道，确保食材新鲜、无污染，餐饮场所符合卫生标准，厨师及服务人员持健康证上岗，避免出现食品安全问题。</w:t>
      </w:r>
    </w:p>
    <w:p w14:paraId="1621727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4"/>
          <w:szCs w:val="24"/>
          <w:lang w:val="en-US" w:eastAsia="zh-CN" w:bidi="ar"/>
        </w:rPr>
        <w:t>（4）同时，对游客进行必要的安全知识培训与宣传，增强游客的自我安全保护意识，使游客在尽情享受旅游乐趣的同时，能够自觉遵守安全规定，积极配合安全保障工作，共同营造安全、有序、和谐的旅游环境。</w:t>
      </w:r>
    </w:p>
    <w:p w14:paraId="0F179776">
      <w:pPr>
        <w:pageBreakBefore w:val="0"/>
        <w:kinsoku/>
        <w:wordWrap/>
        <w:overflowPunct/>
        <w:topLinePunct w:val="0"/>
        <w:bidi w:val="0"/>
        <w:spacing w:line="56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bCs/>
          <w:sz w:val="24"/>
          <w:szCs w:val="24"/>
          <w:highlight w:val="none"/>
        </w:rPr>
        <w:t>活动期间各乡镇积极配合各项工作安排</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lang w:val="en-US" w:eastAsia="zh-CN"/>
        </w:rPr>
        <w:t>并</w:t>
      </w:r>
      <w:r>
        <w:rPr>
          <w:rFonts w:hint="eastAsia" w:ascii="微软雅黑" w:hAnsi="微软雅黑" w:eastAsia="微软雅黑" w:cs="微软雅黑"/>
          <w:bCs/>
          <w:sz w:val="24"/>
          <w:szCs w:val="24"/>
          <w:highlight w:val="none"/>
        </w:rPr>
        <w:t>负责落实</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安排专人负责</w:t>
      </w:r>
      <w:r>
        <w:rPr>
          <w:rFonts w:hint="eastAsia" w:ascii="微软雅黑" w:hAnsi="微软雅黑" w:eastAsia="微软雅黑" w:cs="微软雅黑"/>
          <w:bCs/>
          <w:sz w:val="24"/>
          <w:szCs w:val="24"/>
          <w:highlight w:val="none"/>
          <w:lang w:val="en-US" w:eastAsia="zh-CN"/>
        </w:rPr>
        <w:t>落实</w:t>
      </w:r>
      <w:r>
        <w:rPr>
          <w:rFonts w:hint="eastAsia" w:ascii="微软雅黑" w:hAnsi="微软雅黑" w:eastAsia="微软雅黑" w:cs="微软雅黑"/>
          <w:bCs/>
          <w:sz w:val="24"/>
          <w:szCs w:val="24"/>
          <w:highlight w:val="none"/>
        </w:rPr>
        <w:t>此项工作，</w:t>
      </w:r>
      <w:r>
        <w:rPr>
          <w:rFonts w:hint="eastAsia" w:ascii="微软雅黑" w:hAnsi="微软雅黑" w:eastAsia="微软雅黑" w:cs="微软雅黑"/>
          <w:bCs/>
          <w:sz w:val="24"/>
          <w:szCs w:val="24"/>
          <w:highlight w:val="none"/>
          <w:lang w:val="en-US" w:eastAsia="zh-CN"/>
        </w:rPr>
        <w:t>也可以参加网上报名</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sz w:val="24"/>
          <w:szCs w:val="24"/>
          <w:highlight w:val="none"/>
        </w:rPr>
        <w:t>各乡镇（区）、单位不得以任何理由不参加活动，如有特殊情况</w:t>
      </w:r>
      <w:r>
        <w:rPr>
          <w:rFonts w:hint="eastAsia" w:ascii="微软雅黑" w:hAnsi="微软雅黑" w:eastAsia="微软雅黑" w:cs="微软雅黑"/>
          <w:sz w:val="24"/>
          <w:szCs w:val="24"/>
          <w:highlight w:val="none"/>
          <w:lang w:val="en-US" w:eastAsia="zh-CN"/>
        </w:rPr>
        <w:t>向文旅局做</w:t>
      </w:r>
      <w:r>
        <w:rPr>
          <w:rFonts w:hint="eastAsia" w:ascii="微软雅黑" w:hAnsi="微软雅黑" w:eastAsia="微软雅黑" w:cs="微软雅黑"/>
          <w:sz w:val="24"/>
          <w:szCs w:val="24"/>
          <w:highlight w:val="none"/>
        </w:rPr>
        <w:t>出</w:t>
      </w:r>
      <w:r>
        <w:rPr>
          <w:rFonts w:hint="eastAsia" w:ascii="微软雅黑" w:hAnsi="微软雅黑" w:eastAsia="微软雅黑" w:cs="微软雅黑"/>
          <w:sz w:val="24"/>
          <w:szCs w:val="24"/>
          <w:highlight w:val="none"/>
          <w:lang w:val="en-US" w:eastAsia="zh-CN"/>
        </w:rPr>
        <w:t>证明</w:t>
      </w:r>
      <w:r>
        <w:rPr>
          <w:rFonts w:hint="eastAsia" w:ascii="微软雅黑" w:hAnsi="微软雅黑" w:eastAsia="微软雅黑" w:cs="微软雅黑"/>
          <w:sz w:val="24"/>
          <w:szCs w:val="24"/>
          <w:highlight w:val="none"/>
        </w:rPr>
        <w:t>，由文旅局统计</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bCs/>
          <w:sz w:val="24"/>
          <w:szCs w:val="24"/>
          <w:highlight w:val="none"/>
          <w:lang w:val="en-US" w:eastAsia="zh-CN"/>
        </w:rPr>
        <w:t>叶城人游叶城</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sz w:val="24"/>
          <w:szCs w:val="24"/>
          <w:highlight w:val="none"/>
        </w:rPr>
        <w:t>旅游惠民活动开展情况定期报送叶城县县委、</w:t>
      </w:r>
      <w:r>
        <w:rPr>
          <w:rFonts w:hint="eastAsia" w:ascii="微软雅黑" w:hAnsi="微软雅黑" w:eastAsia="微软雅黑" w:cs="微软雅黑"/>
          <w:sz w:val="24"/>
          <w:szCs w:val="24"/>
          <w:highlight w:val="none"/>
          <w:lang w:eastAsia="zh-CN"/>
        </w:rPr>
        <w:t>县宣传部</w:t>
      </w:r>
      <w:r>
        <w:rPr>
          <w:rFonts w:hint="eastAsia" w:ascii="微软雅黑" w:hAnsi="微软雅黑" w:eastAsia="微软雅黑" w:cs="微软雅黑"/>
          <w:sz w:val="24"/>
          <w:szCs w:val="24"/>
          <w:highlight w:val="none"/>
        </w:rPr>
        <w:t>。</w:t>
      </w:r>
    </w:p>
    <w:p w14:paraId="5D155A6A">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七、项目组人员要求：项目负责人、票务专员、客服专员、讲解员、导游等；</w:t>
      </w:r>
    </w:p>
    <w:p w14:paraId="1141B129">
      <w:pPr>
        <w:keepNext w:val="0"/>
        <w:keepLines w:val="0"/>
        <w:pageBreakBefore w:val="0"/>
        <w:kinsoku/>
        <w:wordWrap/>
        <w:overflowPunct/>
        <w:topLinePunct w:val="0"/>
        <w:autoSpaceDE/>
        <w:autoSpaceDN/>
        <w:bidi w:val="0"/>
        <w:adjustRightInd/>
        <w:snapToGrid/>
        <w:spacing w:line="500" w:lineRule="exact"/>
        <w:jc w:val="left"/>
        <w:textAlignment w:val="auto"/>
        <w:outlineLvl w:val="9"/>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vertAlign w:val="baseline"/>
          <w:lang w:val="en-US" w:eastAsia="zh-CN"/>
        </w:rPr>
        <w:t>八、项目成果</w:t>
      </w:r>
      <w:r>
        <w:rPr>
          <w:rFonts w:hint="eastAsia" w:ascii="微软雅黑" w:hAnsi="微软雅黑" w:eastAsia="微软雅黑" w:cs="微软雅黑"/>
          <w:color w:val="auto"/>
          <w:sz w:val="24"/>
          <w:szCs w:val="24"/>
          <w:vertAlign w:val="baseline"/>
          <w:lang w:val="en-US" w:eastAsia="zh-CN"/>
        </w:rPr>
        <w:t>：活动结束后，须向采购单位提交项目成果报告、每场活动的现场照片、视频等影视资料。</w:t>
      </w:r>
    </w:p>
    <w:p w14:paraId="3A8405B8">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outlineLvl w:val="9"/>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九、服务地点：采购单位指定地点。（具体要求以合同约定为准） </w:t>
      </w:r>
    </w:p>
    <w:p w14:paraId="4F208B37">
      <w:pPr>
        <w:pStyle w:val="7"/>
        <w:ind w:left="0" w:leftChars="0" w:firstLine="0" w:firstLineChars="0"/>
        <w:jc w:val="both"/>
        <w:rPr>
          <w:rFonts w:hint="eastAsia" w:ascii="微软雅黑" w:hAnsi="微软雅黑" w:eastAsia="微软雅黑" w:cs="微软雅黑"/>
          <w:b w:val="0"/>
          <w:bCs w:val="0"/>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十、付款方式：</w:t>
      </w:r>
      <w:r>
        <w:rPr>
          <w:rFonts w:hint="eastAsia" w:ascii="微软雅黑" w:hAnsi="微软雅黑" w:eastAsia="微软雅黑" w:cs="微软雅黑"/>
          <w:b w:val="0"/>
          <w:bCs w:val="0"/>
          <w:color w:val="auto"/>
          <w:kern w:val="0"/>
          <w:sz w:val="24"/>
          <w:szCs w:val="24"/>
          <w:lang w:val="en-US" w:eastAsia="zh-CN" w:bidi="ar"/>
        </w:rPr>
        <w:t>甲乙双方确认本合同约定费用按照分期付款方式予以结算。合同生效且援疆资金到达叶城县财政账户之日起____日内甲方向乙方预付价款 30 ％，乙方完成服务经甲方确认达到100%且援疆资金到达叶城县财政账户之日起</w:t>
      </w:r>
      <w:r>
        <w:rPr>
          <w:rFonts w:hint="eastAsia" w:ascii="微软雅黑" w:hAnsi="微软雅黑" w:eastAsia="微软雅黑" w:cs="微软雅黑"/>
          <w:b w:val="0"/>
          <w:bCs w:val="0"/>
          <w:color w:val="auto"/>
          <w:kern w:val="0"/>
          <w:sz w:val="24"/>
          <w:szCs w:val="24"/>
          <w:u w:val="single"/>
          <w:lang w:val="en-US" w:eastAsia="zh-CN" w:bidi="ar"/>
        </w:rPr>
        <w:t xml:space="preserve">    </w:t>
      </w:r>
      <w:r>
        <w:rPr>
          <w:rFonts w:hint="eastAsia" w:ascii="微软雅黑" w:hAnsi="微软雅黑" w:eastAsia="微软雅黑" w:cs="微软雅黑"/>
          <w:b w:val="0"/>
          <w:bCs w:val="0"/>
          <w:color w:val="auto"/>
          <w:kern w:val="0"/>
          <w:sz w:val="24"/>
          <w:szCs w:val="24"/>
          <w:lang w:val="en-US" w:eastAsia="zh-CN" w:bidi="ar"/>
        </w:rPr>
        <w:t>日内支付价款的50%，剩余部分以审计后的审计价格支付对应余款，自审计报告出具且援疆资金到达叶城县财政账户之日起</w:t>
      </w:r>
      <w:r>
        <w:rPr>
          <w:rFonts w:hint="eastAsia" w:ascii="微软雅黑" w:hAnsi="微软雅黑" w:eastAsia="微软雅黑" w:cs="微软雅黑"/>
          <w:b w:val="0"/>
          <w:bCs w:val="0"/>
          <w:color w:val="auto"/>
          <w:kern w:val="0"/>
          <w:sz w:val="24"/>
          <w:szCs w:val="24"/>
          <w:u w:val="single"/>
          <w:lang w:val="en-US" w:eastAsia="zh-CN" w:bidi="ar"/>
        </w:rPr>
        <w:t xml:space="preserve">     </w:t>
      </w:r>
      <w:r>
        <w:rPr>
          <w:rFonts w:hint="eastAsia" w:ascii="微软雅黑" w:hAnsi="微软雅黑" w:eastAsia="微软雅黑" w:cs="微软雅黑"/>
          <w:b w:val="0"/>
          <w:bCs w:val="0"/>
          <w:color w:val="auto"/>
          <w:kern w:val="0"/>
          <w:sz w:val="24"/>
          <w:szCs w:val="24"/>
          <w:lang w:val="en-US" w:eastAsia="zh-CN" w:bidi="ar"/>
        </w:rPr>
        <w:t>日内支付。</w:t>
      </w:r>
    </w:p>
    <w:p w14:paraId="5C24620A">
      <w:pPr>
        <w:pStyle w:val="7"/>
        <w:ind w:left="0" w:leftChars="0" w:firstLine="0" w:firstLineChars="0"/>
        <w:jc w:val="both"/>
        <w:rPr>
          <w:rFonts w:ascii="微软雅黑" w:hAnsi="微软雅黑" w:eastAsia="微软雅黑" w:cs="微软雅黑"/>
          <w:b/>
          <w:bCs/>
          <w:color w:val="auto"/>
          <w:highlight w:val="none"/>
        </w:rPr>
      </w:pPr>
    </w:p>
    <w:p w14:paraId="31DA57C2">
      <w:pPr>
        <w:rPr>
          <w:rFonts w:hint="eastAsia" w:ascii="微软雅黑" w:hAnsi="微软雅黑" w:eastAsia="微软雅黑" w:cs="微软雅黑"/>
          <w:bCs/>
          <w:sz w:val="24"/>
          <w:szCs w:val="24"/>
          <w:highlight w:val="none"/>
          <w:lang w:val="en-US" w:eastAsia="zh-CN"/>
        </w:rPr>
      </w:pPr>
      <w:r>
        <w:rPr>
          <w:rFonts w:hint="eastAsia" w:ascii="微软雅黑" w:hAnsi="微软雅黑" w:eastAsia="微软雅黑" w:cs="微软雅黑"/>
          <w:bCs/>
          <w:sz w:val="24"/>
          <w:szCs w:val="24"/>
          <w:highlight w:val="none"/>
          <w:lang w:val="en-US" w:eastAsia="zh-CN"/>
        </w:rPr>
        <w:br w:type="page"/>
      </w:r>
    </w:p>
    <w:tbl>
      <w:tblPr>
        <w:tblStyle w:val="37"/>
        <w:tblW w:w="85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3018"/>
        <w:gridCol w:w="2527"/>
        <w:gridCol w:w="2103"/>
      </w:tblGrid>
      <w:tr w14:paraId="1AC7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532" w:type="dxa"/>
            <w:gridSpan w:val="4"/>
            <w:tcBorders>
              <w:top w:val="nil"/>
              <w:left w:val="nil"/>
              <w:bottom w:val="nil"/>
              <w:right w:val="nil"/>
            </w:tcBorders>
            <w:shd w:val="clear" w:color="auto" w:fill="auto"/>
            <w:noWrap/>
            <w:vAlign w:val="center"/>
          </w:tcPr>
          <w:p w14:paraId="55CA50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叶城县2025年“叶城人游叶城”旅游惠民活动统计表</w:t>
            </w:r>
          </w:p>
        </w:tc>
      </w:tr>
      <w:tr w14:paraId="11CE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74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D15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乡镇、机关单位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DF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所属村(社区）数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3A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集合地点</w:t>
            </w:r>
          </w:p>
        </w:tc>
      </w:tr>
      <w:tr w14:paraId="0818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5E3F">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2BFE">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D9C0">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E3B8">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24"/>
                <w:szCs w:val="24"/>
                <w:u w:val="none"/>
              </w:rPr>
            </w:pPr>
          </w:p>
        </w:tc>
      </w:tr>
      <w:tr w14:paraId="5B94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A3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14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喀格勒克镇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87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D55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党工委</w:t>
            </w:r>
          </w:p>
        </w:tc>
      </w:tr>
      <w:tr w14:paraId="08FF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F7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77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CA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57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党工委</w:t>
            </w:r>
          </w:p>
        </w:tc>
      </w:tr>
      <w:tr w14:paraId="1198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14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94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南城区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55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794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3F3F3F"/>
                <w:sz w:val="24"/>
                <w:szCs w:val="24"/>
                <w:u w:val="none"/>
              </w:rPr>
            </w:pPr>
            <w:r>
              <w:rPr>
                <w:rFonts w:hint="eastAsia" w:ascii="微软雅黑" w:hAnsi="微软雅黑" w:eastAsia="微软雅黑" w:cs="微软雅黑"/>
                <w:i w:val="0"/>
                <w:iCs w:val="0"/>
                <w:color w:val="3F3F3F"/>
                <w:kern w:val="0"/>
                <w:sz w:val="24"/>
                <w:szCs w:val="24"/>
                <w:u w:val="none"/>
                <w:lang w:val="en-US" w:eastAsia="zh-CN" w:bidi="ar"/>
              </w:rPr>
              <w:t>党工委</w:t>
            </w:r>
          </w:p>
        </w:tc>
      </w:tr>
      <w:tr w14:paraId="4D77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87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16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西城区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2A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D8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党工委</w:t>
            </w:r>
          </w:p>
        </w:tc>
      </w:tr>
      <w:tr w14:paraId="4D16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69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04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东城区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4E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22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党工委</w:t>
            </w:r>
          </w:p>
        </w:tc>
      </w:tr>
      <w:tr w14:paraId="2760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EF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EF6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铁提乡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E0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5B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0F3E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61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BE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金果镇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24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5E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4551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EA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69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江格勒斯乡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D5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36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4FA1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C8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37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宗郎乡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418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AE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7EB8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CD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7B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乌夏巴什乡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28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A5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0B30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4C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F3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棋盘乡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58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7B2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7FDB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26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C8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柯克亚乡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DA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0E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5839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03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80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西合休乡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1D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C6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265E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B3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20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巴仁乡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68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20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50AB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CD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3C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乌吉热克乡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7F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A1D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252D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CE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4A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加依提勒克乡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D7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AB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4138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792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C6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恰其库木管理区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95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545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60D7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30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6E1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吐古其乡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85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697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36CD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1C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9C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依力克其乡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208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A5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6214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E4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8A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夏合甫乡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5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E2E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7A26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80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B2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萨依巴格乡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1B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E3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2DB6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9B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31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洛克乡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32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9EE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7111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D1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7E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恰尔巴格镇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BD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4C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0847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4E2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A1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伯西热克乡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56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FC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2B4A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D8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92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依提木孔乡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51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E0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5160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9E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46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阿克塔什片区管委会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F5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AE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乡（镇）政府</w:t>
            </w:r>
          </w:p>
        </w:tc>
      </w:tr>
      <w:tr w14:paraId="23EE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D6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69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团委志愿者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FC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00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人民广场</w:t>
            </w:r>
          </w:p>
        </w:tc>
      </w:tr>
      <w:tr w14:paraId="0683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2A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1E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41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合计</w:t>
            </w:r>
          </w:p>
        </w:tc>
      </w:tr>
    </w:tbl>
    <w:p w14:paraId="463B4F8A">
      <w:pPr>
        <w:rPr>
          <w:rFonts w:hint="eastAsia" w:ascii="微软雅黑" w:hAnsi="微软雅黑" w:eastAsia="微软雅黑" w:cs="微软雅黑"/>
          <w:bCs/>
          <w:sz w:val="24"/>
          <w:szCs w:val="24"/>
          <w:highlight w:val="none"/>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14:paraId="47B2D14B">
      <w:pPr>
        <w:rPr>
          <w:rFonts w:hint="eastAsia" w:ascii="微软雅黑" w:hAnsi="微软雅黑" w:eastAsia="微软雅黑" w:cs="微软雅黑"/>
          <w:color w:val="auto"/>
          <w:lang w:eastAsia="zh-CN"/>
        </w:rPr>
      </w:pPr>
    </w:p>
    <w:p w14:paraId="5A17E48E">
      <w:pPr>
        <w:pStyle w:val="2"/>
        <w:tabs>
          <w:tab w:val="left" w:pos="0"/>
        </w:tabs>
        <w:snapToGrid w:val="0"/>
        <w:spacing w:before="0" w:after="0" w:line="240" w:lineRule="atLeast"/>
        <w:textAlignment w:val="baseline"/>
        <w:rPr>
          <w:rFonts w:ascii="微软雅黑" w:hAnsi="微软雅黑" w:eastAsia="微软雅黑" w:cs="微软雅黑"/>
          <w:b w:val="0"/>
          <w:color w:val="auto"/>
          <w:sz w:val="24"/>
        </w:rPr>
      </w:pPr>
      <w:bookmarkStart w:id="685" w:name="_Toc15991"/>
      <w:r>
        <w:rPr>
          <w:rFonts w:hint="eastAsia" w:ascii="微软雅黑" w:hAnsi="微软雅黑" w:eastAsia="微软雅黑" w:cs="微软雅黑"/>
          <w:color w:val="auto"/>
        </w:rPr>
        <w:t xml:space="preserve">第6章 </w:t>
      </w:r>
      <w:bookmarkStart w:id="686" w:name="_Toc32647"/>
      <w:bookmarkStart w:id="687" w:name="_Toc507399907"/>
      <w:bookmarkStart w:id="688" w:name="_Toc7971"/>
      <w:bookmarkStart w:id="689" w:name="_Toc515647832"/>
      <w:r>
        <w:rPr>
          <w:rFonts w:hint="eastAsia" w:ascii="微软雅黑" w:hAnsi="微软雅黑" w:eastAsia="微软雅黑" w:cs="微软雅黑"/>
          <w:color w:val="auto"/>
        </w:rPr>
        <w:t>评审方法和标准</w:t>
      </w:r>
      <w:bookmarkEnd w:id="679"/>
      <w:bookmarkEnd w:id="680"/>
      <w:bookmarkEnd w:id="681"/>
      <w:bookmarkEnd w:id="685"/>
      <w:bookmarkEnd w:id="686"/>
      <w:bookmarkEnd w:id="687"/>
      <w:bookmarkEnd w:id="688"/>
      <w:bookmarkEnd w:id="689"/>
    </w:p>
    <w:p w14:paraId="34A0A7C2">
      <w:pPr>
        <w:pStyle w:val="11"/>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14:paraId="1CC27CEF">
      <w:pPr>
        <w:keepNext w:val="0"/>
        <w:keepLines w:val="0"/>
        <w:pageBreakBefore w:val="0"/>
        <w:shd w:val="clear" w:color="auto" w:fill="auto"/>
        <w:kinsoku/>
        <w:wordWrap/>
        <w:overflowPunct/>
        <w:topLinePunct w:val="0"/>
        <w:bidi w:val="0"/>
        <w:spacing w:line="480" w:lineRule="exact"/>
        <w:ind w:firstLine="240" w:firstLineChars="100"/>
        <w:jc w:val="left"/>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14:paraId="0A3D193D">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①本项目属于专门面向中小微企业的项目，根据《政府采购促进中小企业发展管理办法》（财库﹝2020﹞46 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新财购 〔2022〕22号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企业在响应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kern w:val="2"/>
          <w:sz w:val="24"/>
          <w:szCs w:val="24"/>
          <w:highlight w:val="none"/>
          <w:u w:val="single"/>
          <w:lang w:val="en-US" w:eastAsia="zh-CN" w:bidi="ar-SA"/>
        </w:rPr>
        <w:t xml:space="preserve">  /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14:paraId="35B31BB7">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14:paraId="05FEAB3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联合体各方均为小型、微型企业和监狱企业的，联合体视同为小型、微型企业和监狱企业。</w:t>
      </w:r>
    </w:p>
    <w:p w14:paraId="2D72B88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w:t>
      </w:r>
      <w:r>
        <w:rPr>
          <w:rFonts w:hint="eastAsia" w:ascii="微软雅黑" w:hAnsi="微软雅黑" w:eastAsia="微软雅黑" w:cs="微软雅黑"/>
          <w:b/>
          <w:bCs/>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51D17936">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27419672">
      <w:pPr>
        <w:ind w:firstLine="480" w:firstLineChars="200"/>
        <w:rPr>
          <w:rFonts w:hint="eastAsia"/>
          <w:color w:val="auto"/>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对创新产品或创新性企业的优惠措施为：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u w:val="single"/>
          <w:lang w:val="en-US" w:eastAsia="zh-CN" w:bidi="ar-SA"/>
        </w:rPr>
        <w:t xml:space="preserve">    </w:t>
      </w:r>
    </w:p>
    <w:p w14:paraId="1D7AB98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690" w:name="_Toc4729"/>
      <w:bookmarkStart w:id="691" w:name="_Toc5480"/>
      <w:bookmarkStart w:id="692" w:name="_Toc3722"/>
      <w:bookmarkStart w:id="693" w:name="_Toc18284"/>
      <w:bookmarkStart w:id="694" w:name="_Toc11629"/>
      <w:bookmarkStart w:id="695" w:name="_Toc25450"/>
      <w:bookmarkStart w:id="696" w:name="_Toc5997"/>
      <w:bookmarkStart w:id="697" w:name="_Toc19292"/>
      <w:bookmarkStart w:id="698" w:name="_Toc15607"/>
      <w:bookmarkStart w:id="699" w:name="_Toc9048"/>
      <w:r>
        <w:rPr>
          <w:rFonts w:hint="eastAsia" w:ascii="微软雅黑" w:hAnsi="微软雅黑" w:eastAsia="微软雅黑" w:cs="微软雅黑"/>
          <w:b/>
          <w:bCs/>
          <w:color w:val="auto"/>
          <w:sz w:val="24"/>
          <w:szCs w:val="24"/>
          <w:highlight w:val="none"/>
          <w:lang w:val="en-US" w:eastAsia="zh-CN"/>
        </w:rPr>
        <w:t>2、 开标</w:t>
      </w:r>
    </w:p>
    <w:p w14:paraId="53A3F76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00" w:name="_Toc73975822"/>
      <w:r>
        <w:rPr>
          <w:rFonts w:hint="eastAsia" w:ascii="微软雅黑" w:hAnsi="微软雅黑" w:eastAsia="微软雅黑" w:cs="微软雅黑"/>
          <w:b/>
          <w:bCs/>
          <w:color w:val="auto"/>
          <w:sz w:val="24"/>
          <w:szCs w:val="24"/>
          <w:highlight w:val="none"/>
          <w:lang w:val="en-US" w:eastAsia="zh-CN"/>
        </w:rPr>
        <w:t>2.1开标邀请</w:t>
      </w:r>
      <w:bookmarkEnd w:id="700"/>
    </w:p>
    <w:p w14:paraId="52DFA6A3">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14:paraId="036102BA">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14:paraId="067E6FA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竞争性磋商文件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4"/>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”组织开标、开启投标响应文件，所有供应商均应当准时在线参加。</w:t>
      </w:r>
    </w:p>
    <w:p w14:paraId="4F6D5CE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响应文件</w:t>
      </w:r>
      <w:r>
        <w:rPr>
          <w:rFonts w:hint="eastAsia" w:ascii="微软雅黑" w:hAnsi="微软雅黑" w:eastAsia="微软雅黑" w:cs="微软雅黑"/>
          <w:b w:val="0"/>
          <w:color w:val="auto"/>
          <w:sz w:val="24"/>
          <w:szCs w:val="24"/>
          <w:highlight w:val="none"/>
        </w:rPr>
        <w:t>无法按时解密等一切后果由供应商自行承担。</w:t>
      </w:r>
    </w:p>
    <w:p w14:paraId="6F475456">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701" w:name="_Toc32193"/>
      <w:bookmarkStart w:id="702" w:name="_Toc73975823"/>
      <w:bookmarkStart w:id="703" w:name="_Toc21384"/>
      <w:bookmarkStart w:id="704" w:name="_Toc22653"/>
      <w:bookmarkStart w:id="705" w:name="_Toc27602"/>
      <w:bookmarkStart w:id="706" w:name="_Toc32017"/>
      <w:bookmarkStart w:id="707" w:name="_Toc19065"/>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701"/>
      <w:bookmarkEnd w:id="702"/>
      <w:bookmarkEnd w:id="703"/>
      <w:bookmarkEnd w:id="704"/>
      <w:bookmarkEnd w:id="705"/>
      <w:bookmarkEnd w:id="706"/>
      <w:bookmarkEnd w:id="707"/>
    </w:p>
    <w:p w14:paraId="4BE25CF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14:paraId="2B376EF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4090AF7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7FF92C3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成功解密的供应商名单等信息）。</w:t>
      </w:r>
    </w:p>
    <w:p w14:paraId="3062820A">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14:paraId="5D32C253">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不再进入磋商环节</w:t>
      </w:r>
      <w:r>
        <w:rPr>
          <w:rFonts w:hint="eastAsia" w:ascii="微软雅黑" w:hAnsi="微软雅黑" w:eastAsia="微软雅黑" w:cs="微软雅黑"/>
          <w:color w:val="auto"/>
          <w:kern w:val="0"/>
          <w:sz w:val="24"/>
          <w:szCs w:val="24"/>
          <w:highlight w:val="none"/>
        </w:rPr>
        <w:t>。</w:t>
      </w:r>
    </w:p>
    <w:p w14:paraId="28835447">
      <w:pPr>
        <w:keepNext w:val="0"/>
        <w:keepLines w:val="0"/>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（7）通过符合性审查的供应商，评审小组所有成员集中于单一供应商分别进行磋商；</w:t>
      </w:r>
      <w:r>
        <w:rPr>
          <w:rFonts w:hint="eastAsia" w:ascii="微软雅黑" w:hAnsi="微软雅黑" w:eastAsia="微软雅黑" w:cs="微软雅黑"/>
          <w:color w:val="auto"/>
          <w:sz w:val="24"/>
          <w:szCs w:val="24"/>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微软雅黑" w:hAnsi="微软雅黑" w:eastAsia="微软雅黑" w:cs="微软雅黑"/>
          <w:color w:val="auto"/>
          <w:kern w:val="0"/>
          <w:sz w:val="24"/>
          <w:szCs w:val="24"/>
          <w:highlight w:val="none"/>
          <w:lang w:val="en-US" w:eastAsia="zh-CN"/>
        </w:rPr>
        <w:t>形式通知所有参加磋商的供应商。</w:t>
      </w:r>
    </w:p>
    <w:p w14:paraId="491B22A2">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（8）磋商结束后，磋商小组应当要求所有实质性响应的供应商在规定时间内提交最终报价，</w:t>
      </w:r>
      <w:r>
        <w:rPr>
          <w:rFonts w:hint="eastAsia" w:ascii="微软雅黑" w:hAnsi="微软雅黑" w:eastAsia="微软雅黑" w:cs="微软雅黑"/>
          <w:color w:val="auto"/>
          <w:sz w:val="24"/>
          <w:szCs w:val="24"/>
          <w:highlight w:val="none"/>
          <w:lang w:bidi="zh-CN"/>
        </w:rPr>
        <w:t>供应商对</w:t>
      </w:r>
      <w:r>
        <w:rPr>
          <w:rFonts w:hint="eastAsia" w:ascii="微软雅黑" w:hAnsi="微软雅黑" w:eastAsia="微软雅黑" w:cs="微软雅黑"/>
          <w:color w:val="auto"/>
          <w:sz w:val="24"/>
          <w:szCs w:val="24"/>
          <w:highlight w:val="none"/>
          <w:lang w:val="en-US" w:bidi="zh-CN"/>
        </w:rPr>
        <w:t>最终报价</w:t>
      </w:r>
      <w:r>
        <w:rPr>
          <w:rFonts w:hint="eastAsia" w:ascii="微软雅黑" w:hAnsi="微软雅黑" w:eastAsia="微软雅黑" w:cs="微软雅黑"/>
          <w:color w:val="auto"/>
          <w:sz w:val="24"/>
          <w:szCs w:val="24"/>
          <w:highlight w:val="none"/>
          <w:lang w:bidi="zh-CN"/>
        </w:rPr>
        <w:t>进行在线签字确认（不予确认的应说明理由，否则视为无异议）</w:t>
      </w:r>
      <w:r>
        <w:rPr>
          <w:rFonts w:hint="eastAsia" w:ascii="微软雅黑" w:hAnsi="微软雅黑" w:eastAsia="微软雅黑" w:cs="微软雅黑"/>
          <w:color w:val="auto"/>
          <w:kern w:val="0"/>
          <w:sz w:val="24"/>
          <w:szCs w:val="24"/>
          <w:highlight w:val="none"/>
        </w:rPr>
        <w:t>。开标结束后，由评标委员会对报价的合理性、准确性等进行审查核实</w:t>
      </w:r>
      <w:r>
        <w:rPr>
          <w:rFonts w:hint="eastAsia" w:ascii="微软雅黑" w:hAnsi="微软雅黑" w:eastAsia="微软雅黑" w:cs="微软雅黑"/>
          <w:color w:val="auto"/>
          <w:sz w:val="24"/>
          <w:szCs w:val="24"/>
          <w:highlight w:val="none"/>
        </w:rPr>
        <w:t>。</w:t>
      </w:r>
    </w:p>
    <w:p w14:paraId="39ED0119">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（9）最终报价结束后，</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商务</w:t>
      </w:r>
      <w:r>
        <w:rPr>
          <w:rFonts w:hint="eastAsia" w:ascii="微软雅黑" w:hAnsi="微软雅黑" w:eastAsia="微软雅黑" w:cs="微软雅黑"/>
          <w:color w:val="auto"/>
          <w:kern w:val="0"/>
          <w:sz w:val="24"/>
          <w:szCs w:val="24"/>
          <w:highlight w:val="none"/>
          <w:lang w:val="en-US" w:eastAsia="zh-CN"/>
        </w:rPr>
        <w:t>技术</w:t>
      </w:r>
      <w:r>
        <w:rPr>
          <w:rFonts w:hint="eastAsia" w:ascii="微软雅黑" w:hAnsi="微软雅黑" w:eastAsia="微软雅黑" w:cs="微软雅黑"/>
          <w:color w:val="auto"/>
          <w:kern w:val="0"/>
          <w:sz w:val="24"/>
          <w:szCs w:val="24"/>
          <w:highlight w:val="none"/>
        </w:rPr>
        <w:t>进行</w:t>
      </w:r>
      <w:r>
        <w:rPr>
          <w:rFonts w:hint="eastAsia" w:ascii="微软雅黑" w:hAnsi="微软雅黑" w:eastAsia="微软雅黑" w:cs="微软雅黑"/>
          <w:color w:val="auto"/>
          <w:kern w:val="0"/>
          <w:sz w:val="24"/>
          <w:szCs w:val="24"/>
          <w:highlight w:val="none"/>
          <w:lang w:val="en-US" w:eastAsia="zh-CN"/>
        </w:rPr>
        <w:t>评分</w:t>
      </w:r>
      <w:r>
        <w:rPr>
          <w:rFonts w:hint="eastAsia" w:ascii="微软雅黑" w:hAnsi="微软雅黑" w:eastAsia="微软雅黑" w:cs="微软雅黑"/>
          <w:color w:val="auto"/>
          <w:kern w:val="0"/>
          <w:sz w:val="24"/>
          <w:szCs w:val="24"/>
          <w:highlight w:val="none"/>
          <w:lang w:eastAsia="zh-CN"/>
        </w:rPr>
        <w:t>。</w:t>
      </w:r>
    </w:p>
    <w:p w14:paraId="404C720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评审结束后，采购代理机构在系统上公布评审结果。</w:t>
      </w:r>
    </w:p>
    <w:p w14:paraId="6FE11875">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3FE07726">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政府采购云平台”电子化开标或评审程序调整的，按调整后程序执行。</w:t>
      </w:r>
    </w:p>
    <w:p w14:paraId="011D7079">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4108258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14:paraId="11DB42D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所提交的资格证明材料仅负审核的责任。如发现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14:paraId="1B4A13E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14:paraId="3AA0E07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0396782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14:paraId="7F0AD4E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189D055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14:paraId="515A9C3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.1评标委员会由采购人或采购代理机构依法组建，成员由采购人代表和评审专家组成，成员人数为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人或以上单数，其中评审专家不少于成员总数的三分之二。</w:t>
      </w:r>
    </w:p>
    <w:p w14:paraId="556F931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rPr>
        <w:t>按照《中华人民共和国政府采购法》、《中华人民共和国政府采购法实施条例》及本项目本级和上级财政部门的有关规定依法在政采云平台</w:t>
      </w:r>
      <w:r>
        <w:rPr>
          <w:rFonts w:hint="eastAsia" w:ascii="微软雅黑" w:hAnsi="微软雅黑" w:eastAsia="微软雅黑" w:cs="微软雅黑"/>
          <w:b/>
          <w:bCs/>
          <w:color w:val="auto"/>
          <w:sz w:val="24"/>
          <w:lang w:eastAsia="zh-CN"/>
        </w:rPr>
        <w:t>随机</w:t>
      </w:r>
      <w:r>
        <w:rPr>
          <w:rFonts w:hint="eastAsia" w:ascii="微软雅黑" w:hAnsi="微软雅黑" w:eastAsia="微软雅黑" w:cs="微软雅黑"/>
          <w:b/>
          <w:bCs/>
          <w:color w:val="auto"/>
          <w:sz w:val="24"/>
        </w:rPr>
        <w:t>抽取3人，组成</w:t>
      </w:r>
      <w:r>
        <w:rPr>
          <w:rFonts w:hint="eastAsia" w:ascii="微软雅黑" w:hAnsi="微软雅黑" w:eastAsia="微软雅黑" w:cs="微软雅黑"/>
          <w:b/>
          <w:bCs/>
          <w:color w:val="auto"/>
          <w:sz w:val="24"/>
          <w:lang w:eastAsia="zh-CN"/>
        </w:rPr>
        <w:t>磋商</w:t>
      </w:r>
      <w:r>
        <w:rPr>
          <w:rFonts w:hint="eastAsia" w:ascii="微软雅黑" w:hAnsi="微软雅黑" w:eastAsia="微软雅黑" w:cs="微软雅黑"/>
          <w:b/>
          <w:bCs/>
          <w:color w:val="auto"/>
          <w:sz w:val="24"/>
        </w:rPr>
        <w:t>小组，负责评审工作</w:t>
      </w:r>
      <w:r>
        <w:rPr>
          <w:rFonts w:hint="eastAsia" w:ascii="微软雅黑" w:hAnsi="微软雅黑" w:eastAsia="微软雅黑" w:cs="微软雅黑"/>
          <w:color w:val="auto"/>
          <w:sz w:val="24"/>
          <w:szCs w:val="24"/>
          <w:highlight w:val="none"/>
        </w:rPr>
        <w:t>。</w:t>
      </w:r>
    </w:p>
    <w:p w14:paraId="68DA103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14:paraId="2B00D87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的商务、技术等实质性要求。</w:t>
      </w:r>
    </w:p>
    <w:p w14:paraId="6530D21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有关事项作出澄清或者说明。</w:t>
      </w:r>
    </w:p>
    <w:p w14:paraId="6899441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进行比较和评价。</w:t>
      </w:r>
    </w:p>
    <w:p w14:paraId="7499293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14:paraId="6365F3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.5向采购人、采购代理机构或者有关部门报告评审中发现的违法行为。</w:t>
      </w:r>
    </w:p>
    <w:p w14:paraId="5004BCF4">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14:paraId="67EC227B">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规定的评标细则进行评分。</w:t>
      </w:r>
    </w:p>
    <w:p w14:paraId="46C1663A">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14:paraId="519F6F08">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2A10FBF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14:paraId="72182E5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 xml:space="preserve">中载明。多家供应商提供的核心产品品牌相同的，按前款规定处理。      </w:t>
      </w:r>
    </w:p>
    <w:p w14:paraId="5760BF3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14:paraId="3ABD26D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14:paraId="3D7808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7.2</w:t>
      </w:r>
      <w:r>
        <w:rPr>
          <w:rFonts w:hint="eastAsia" w:ascii="微软雅黑" w:hAnsi="微软雅黑" w:eastAsia="微软雅黑" w:cs="微软雅黑"/>
          <w:b/>
          <w:bCs/>
          <w:color w:val="auto"/>
          <w:sz w:val="24"/>
          <w:szCs w:val="24"/>
        </w:rPr>
        <w:t>评标专家</w:t>
      </w:r>
      <w:r>
        <w:rPr>
          <w:rFonts w:hint="eastAsia" w:ascii="微软雅黑" w:hAnsi="微软雅黑" w:eastAsia="微软雅黑" w:cs="微软雅黑"/>
          <w:b/>
          <w:bCs/>
          <w:color w:val="auto"/>
          <w:kern w:val="0"/>
          <w:sz w:val="24"/>
          <w:szCs w:val="24"/>
        </w:rPr>
        <w:t>与供应商有下列利害关系之一的人员，应当回避</w:t>
      </w:r>
    </w:p>
    <w:p w14:paraId="47A1374A">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1）参加采购活动前3年内与供应商存在劳动关系；</w:t>
      </w:r>
    </w:p>
    <w:p w14:paraId="6E239A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2）参加采购活动前3年内担任供应商的董事、监事；</w:t>
      </w:r>
    </w:p>
    <w:p w14:paraId="28006BF4">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3）参加采购活动前3年内是供应商的控股股东或者实际控制人；</w:t>
      </w:r>
    </w:p>
    <w:p w14:paraId="49104E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4）与供应商的法定代表人或者负责人有夫妻、直系血亲、三代以内旁系血亲或者近姻亲关系。</w:t>
      </w:r>
    </w:p>
    <w:p w14:paraId="630C0ED7">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14:paraId="132B4CA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在评审专家中推选评标委员会组长，采购人代表不得担任评标委员会组长。</w:t>
      </w:r>
    </w:p>
    <w:p w14:paraId="29963E39">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无效情形，评审方法、评审依据、评审标准等。</w:t>
      </w:r>
    </w:p>
    <w:p w14:paraId="1625F68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作出实质性响应。</w:t>
      </w:r>
    </w:p>
    <w:p w14:paraId="4540FFB6">
      <w:pPr>
        <w:ind w:firstLine="480" w:firstLineChars="200"/>
        <w:jc w:val="both"/>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62E6F79E">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8.5</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进行评估、比较，并给予评价或打分，不受任何单位和个人的干预。</w:t>
      </w:r>
    </w:p>
    <w:p w14:paraId="276ED2C8">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是指响应文件满足磋商文件全部实质性要求且按评审因素的量化指标评审得分最高的供应商为成交候选供应商的评审方法。</w:t>
      </w:r>
    </w:p>
    <w:p w14:paraId="291C9A92">
      <w:pPr>
        <w:keepNext w:val="0"/>
        <w:keepLines w:val="0"/>
        <w:pageBreakBefore w:val="0"/>
        <w:widowControl/>
        <w:shd w:val="clear" w:color="auto" w:fill="auto"/>
        <w:kinsoku/>
        <w:wordWrap/>
        <w:overflowPunct/>
        <w:topLinePunct w:val="0"/>
        <w:bidi w:val="0"/>
        <w:spacing w:line="480" w:lineRule="exact"/>
        <w:ind w:firstLine="480"/>
        <w:rPr>
          <w:rFonts w:hint="default"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w:t>
      </w:r>
    </w:p>
    <w:p w14:paraId="73A97E30">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14:paraId="5BF9BA1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FCA612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700C9767">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w:t>
      </w:r>
      <w:r>
        <w:rPr>
          <w:rFonts w:hint="eastAsia" w:ascii="微软雅黑" w:hAnsi="微软雅黑" w:eastAsia="微软雅黑" w:cs="微软雅黑"/>
          <w:color w:val="auto"/>
          <w:sz w:val="24"/>
          <w:szCs w:val="24"/>
          <w:highlight w:val="none"/>
        </w:rPr>
        <w:t>中标中标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14:paraId="3BF6851D">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起草评审报告，所有</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 xml:space="preserve">须在评审报告上签字确认，对自己的评审意见承担法律责任。 </w:t>
      </w:r>
    </w:p>
    <w:p w14:paraId="7B79E62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采购组织机构对评标委员会评审专家进行评价</w:t>
      </w:r>
      <w:r>
        <w:rPr>
          <w:rFonts w:hint="eastAsia" w:ascii="微软雅黑" w:hAnsi="微软雅黑" w:eastAsia="微软雅黑" w:cs="微软雅黑"/>
          <w:color w:val="auto"/>
          <w:sz w:val="24"/>
          <w:szCs w:val="24"/>
          <w:highlight w:val="none"/>
          <w:lang w:eastAsia="zh-CN"/>
        </w:rPr>
        <w:t>。</w:t>
      </w:r>
    </w:p>
    <w:p w14:paraId="1DDE58E4">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14:paraId="2B08B91B">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4A2B799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4C28E539">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54D901E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230D962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0588C19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0F611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14:paraId="54491C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14:paraId="54CFD3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4778A3E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5DCD7A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14:paraId="1D1D748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10.1电子交易平台客户端里开标一览表录入的磋商报价或优惠率与扫描上传的报价文件信息不一致的，以扫描上传的报价文件信息为准进行修正。</w:t>
      </w:r>
    </w:p>
    <w:p w14:paraId="3DC72F0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10.2响应文件报价出现前后不一致的，除竞争性磋商文件另有规定外，按照下列规定修正：</w:t>
      </w:r>
    </w:p>
    <w:p w14:paraId="61494CD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10.3投标函中表述的内容与报价表中不一致的，以报价表为准；报价表中的内容与报价明细表不一致的，以报价表为准；</w:t>
      </w:r>
    </w:p>
    <w:p w14:paraId="547358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10.4响应文件中的大写金额和小写金额不一致的，以大写金额为准；</w:t>
      </w:r>
    </w:p>
    <w:p w14:paraId="6B7212A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10.5单价金额小数点或者百分比有明显错位的，以开标一览表的总价为准，并修改单价；</w:t>
      </w:r>
    </w:p>
    <w:p w14:paraId="117ACA9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10.6总价金额与按单价汇总金额不一致的，以单价金额计算结果为准；</w:t>
      </w:r>
    </w:p>
    <w:p w14:paraId="2065A1B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14:paraId="3E073E3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10.8如有多报（指数量超出竞争性磋商文件需求）、重报（指同一货物重复报价），其投标总价在评标过程中不予调整，如其中标，其合同价按其投标单价予以调整；</w:t>
      </w:r>
    </w:p>
    <w:p w14:paraId="52F5E39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10.9对不同文字文本响应文件的解释发生异议的，以中文文本为准；</w:t>
      </w:r>
    </w:p>
    <w:p w14:paraId="2F30C64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14:paraId="2B5BCE7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11、有下列情形之一的，响应文件按无效标处理：</w:t>
      </w:r>
    </w:p>
    <w:p w14:paraId="5ED137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14:paraId="5376D7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11.2供应商提交两份或两份以上内容不同的响应文件，未声明哪一份有效的；</w:t>
      </w:r>
    </w:p>
    <w:p w14:paraId="376FD2E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响应文件非供应商法定代表人签署的，未提供或提供无效的法定代表人授权书的；</w:t>
      </w:r>
    </w:p>
    <w:p w14:paraId="66E81A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11.4响应文件内容未按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磋商文件规定签字或盖章的；</w:t>
      </w:r>
    </w:p>
    <w:p w14:paraId="7DBA71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14:paraId="0861BC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磋商文件变更通知更改响应文件的；</w:t>
      </w:r>
    </w:p>
    <w:p w14:paraId="691C312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14:paraId="6578E57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磋商文件规定的预算金额或最高限价；</w:t>
      </w:r>
    </w:p>
    <w:p w14:paraId="7804EA4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14:paraId="49B2C1C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4EE8A2B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11.11未实质性响应</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磋商文件中条款要求的响应文件；</w:t>
      </w:r>
    </w:p>
    <w:p w14:paraId="40E6737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11.12不符合招标范围、技术规格、技术标准的要求无法满足采购人使用要求；</w:t>
      </w:r>
    </w:p>
    <w:p w14:paraId="43D1F6D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11.13响应文件附有采购人不能接受的条款；</w:t>
      </w:r>
    </w:p>
    <w:p w14:paraId="204F867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11.14响应文件中提供了赠品或者与本项目采购无关的其他商品、服务；</w:t>
      </w:r>
    </w:p>
    <w:p w14:paraId="2A9872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11.15响应文件中承诺的投标有效期少于磋商文件中载明的投标有效期；</w:t>
      </w:r>
    </w:p>
    <w:p w14:paraId="18AEE8C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14:paraId="18F750E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14:paraId="68488C1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14:paraId="34CF874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12.1符合</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磋商文件规定废标情形的；</w:t>
      </w:r>
    </w:p>
    <w:p w14:paraId="5BD19D4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14:paraId="73BC895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14:paraId="1BA60CF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14:paraId="07CE0B2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14:paraId="15811AD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13.1采购过程中出现以下情形，导致电子交易平台无法正常运行，或者无法保证电子交易的公平、公正和安全时，采购组织机构可中止电子交易活动：</w:t>
      </w:r>
    </w:p>
    <w:p w14:paraId="4BB2E1E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14:paraId="69A7991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14:paraId="6E2D6FA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14:paraId="424DD61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14:paraId="38C73DB5">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14:paraId="338F547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58BE38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13.2采购代理机构或评审小组因不可抗力（不可抗力包括但不限于自然灾害、断电、传播疫病等）原因造成电子交易活动无法正常运行的，将采取以下措施：</w:t>
      </w:r>
    </w:p>
    <w:p w14:paraId="146EFA3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529FAF6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709F4E0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14:paraId="73A60DC5">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采购人、采购代理机构确保</w:t>
      </w:r>
      <w:r>
        <w:rPr>
          <w:rFonts w:hint="eastAsia" w:ascii="微软雅黑" w:hAnsi="微软雅黑" w:eastAsia="微软雅黑" w:cs="微软雅黑"/>
          <w:color w:val="auto"/>
          <w:kern w:val="0"/>
          <w:sz w:val="24"/>
          <w:szCs w:val="24"/>
          <w:lang w:val="en-US" w:eastAsia="zh-CN"/>
        </w:rPr>
        <w:t>评标</w:t>
      </w:r>
      <w:r>
        <w:rPr>
          <w:rFonts w:hint="eastAsia" w:ascii="微软雅黑" w:hAnsi="微软雅黑" w:eastAsia="微软雅黑" w:cs="微软雅黑"/>
          <w:color w:val="auto"/>
          <w:kern w:val="0"/>
          <w:sz w:val="24"/>
          <w:szCs w:val="24"/>
        </w:rPr>
        <w:t>活动在严格保密的情况下进行。在采购结果确定前，采购人、采购代理机构对</w:t>
      </w:r>
      <w:r>
        <w:rPr>
          <w:rFonts w:hint="eastAsia" w:ascii="微软雅黑" w:hAnsi="微软雅黑" w:eastAsia="微软雅黑" w:cs="微软雅黑"/>
          <w:color w:val="auto"/>
          <w:kern w:val="0"/>
          <w:sz w:val="24"/>
          <w:szCs w:val="24"/>
          <w:lang w:val="en-US" w:eastAsia="zh-CN"/>
        </w:rPr>
        <w:t>评审专家</w:t>
      </w:r>
      <w:r>
        <w:rPr>
          <w:rFonts w:hint="eastAsia" w:ascii="微软雅黑" w:hAnsi="微软雅黑" w:eastAsia="微软雅黑" w:cs="微软雅黑"/>
          <w:color w:val="auto"/>
          <w:kern w:val="0"/>
          <w:sz w:val="24"/>
          <w:szCs w:val="24"/>
        </w:rPr>
        <w:t>名单保密。</w:t>
      </w:r>
      <w:r>
        <w:rPr>
          <w:rFonts w:hint="eastAsia" w:ascii="微软雅黑" w:hAnsi="微软雅黑" w:eastAsia="微软雅黑" w:cs="微软雅黑"/>
          <w:color w:val="auto"/>
          <w:sz w:val="24"/>
          <w:szCs w:val="24"/>
        </w:rPr>
        <w:t>与</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工作无关的人员不得进入现场</w:t>
      </w:r>
      <w:r>
        <w:rPr>
          <w:rFonts w:hint="eastAsia" w:ascii="微软雅黑" w:hAnsi="微软雅黑" w:eastAsia="微软雅黑" w:cs="微软雅黑"/>
          <w:color w:val="auto"/>
          <w:kern w:val="0"/>
          <w:sz w:val="24"/>
          <w:szCs w:val="24"/>
          <w:lang w:val="en-US" w:eastAsia="zh-CN"/>
        </w:rPr>
        <w:t>。有关人员须对评审情况以及在评审过程中获悉的国家秘密、商业秘密负有保密责任</w:t>
      </w:r>
      <w:r>
        <w:rPr>
          <w:rFonts w:hint="eastAsia" w:ascii="微软雅黑" w:hAnsi="微软雅黑" w:eastAsia="微软雅黑" w:cs="微软雅黑"/>
          <w:color w:val="auto"/>
          <w:kern w:val="0"/>
          <w:sz w:val="24"/>
          <w:szCs w:val="24"/>
        </w:rPr>
        <w:t>。</w:t>
      </w:r>
    </w:p>
    <w:p w14:paraId="3203FAD3">
      <w:pPr>
        <w:keepNext w:val="0"/>
        <w:keepLines w:val="0"/>
        <w:pageBreakBefore w:val="0"/>
        <w:numPr>
          <w:ilvl w:val="0"/>
          <w:numId w:val="0"/>
        </w:numPr>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定标</w:t>
      </w:r>
    </w:p>
    <w:p w14:paraId="3B037732">
      <w:pPr>
        <w:keepNext w:val="0"/>
        <w:keepLines w:val="0"/>
        <w:pageBreakBefore w:val="0"/>
        <w:numPr>
          <w:ilvl w:val="0"/>
          <w:numId w:val="0"/>
        </w:numPr>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14:paraId="6171A24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14:paraId="3631504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（1）采购代理机构将在评审结束后2个工作日内将评审报告送采购人，同时在政采云平台提交采购结果至采购人确认。</w:t>
      </w:r>
    </w:p>
    <w:p w14:paraId="2933952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（2）采购人将在收到评审报告之日起5个工作日内，在评审报告推荐的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14:paraId="54A3441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14:paraId="12F2CF6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16.中标（成交）通知书</w:t>
      </w:r>
    </w:p>
    <w:p w14:paraId="3241F70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14:paraId="6B84CA4F">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526DA4DC">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17.磋商小组推荐成交候选供应商的数量</w:t>
      </w:r>
      <w:r>
        <w:rPr>
          <w:rFonts w:hint="eastAsia" w:ascii="微软雅黑" w:hAnsi="微软雅黑" w:eastAsia="微软雅黑" w:cs="微软雅黑"/>
          <w:b/>
          <w:bCs/>
          <w:color w:val="auto"/>
          <w:kern w:val="2"/>
          <w:sz w:val="24"/>
          <w:szCs w:val="24"/>
          <w:highlight w:val="none"/>
          <w:u w:val="single"/>
          <w:lang w:val="en-US" w:eastAsia="zh-CN" w:bidi="ar-SA"/>
        </w:rPr>
        <w:t>：3</w:t>
      </w:r>
      <w:r>
        <w:rPr>
          <w:rFonts w:hint="eastAsia" w:ascii="微软雅黑" w:hAnsi="微软雅黑" w:eastAsia="微软雅黑" w:cs="微软雅黑"/>
          <w:b/>
          <w:bCs/>
          <w:color w:val="auto"/>
          <w:kern w:val="2"/>
          <w:sz w:val="24"/>
          <w:szCs w:val="24"/>
          <w:highlight w:val="none"/>
          <w:lang w:val="en-US" w:eastAsia="zh-CN" w:bidi="ar-SA"/>
        </w:rPr>
        <w:t xml:space="preserve">。 </w:t>
      </w:r>
    </w:p>
    <w:p w14:paraId="150E7A98">
      <w:pPr>
        <w:pStyle w:val="36"/>
        <w:widowControl w:val="0"/>
        <w:numPr>
          <w:ilvl w:val="0"/>
          <w:numId w:val="0"/>
        </w:numPr>
        <w:spacing w:line="360" w:lineRule="auto"/>
        <w:jc w:val="both"/>
        <w:rPr>
          <w:rFonts w:hint="eastAsia"/>
          <w:color w:val="auto"/>
          <w:lang w:val="en-US" w:eastAsia="zh-CN"/>
        </w:rPr>
      </w:pPr>
    </w:p>
    <w:p w14:paraId="46709388">
      <w:pPr>
        <w:pStyle w:val="7"/>
        <w:rPr>
          <w:rFonts w:hint="eastAsia"/>
          <w:color w:val="auto"/>
          <w:lang w:val="en-US" w:eastAsia="zh-CN"/>
        </w:rPr>
      </w:pPr>
    </w:p>
    <w:p w14:paraId="61550C56">
      <w:pPr>
        <w:pStyle w:val="8"/>
        <w:rPr>
          <w:rFonts w:hint="eastAsia"/>
          <w:color w:val="auto"/>
          <w:lang w:val="en-US" w:eastAsia="zh-CN"/>
        </w:rPr>
      </w:pPr>
    </w:p>
    <w:p w14:paraId="07F6AB4F">
      <w:pPr>
        <w:snapToGrid w:val="0"/>
        <w:spacing w:line="360" w:lineRule="exact"/>
        <w:jc w:val="center"/>
        <w:textAlignment w:val="baseline"/>
        <w:outlineLvl w:val="1"/>
        <w:rPr>
          <w:rFonts w:ascii="微软雅黑" w:hAnsi="微软雅黑" w:eastAsia="微软雅黑" w:cs="微软雅黑"/>
          <w:b/>
          <w:bCs/>
          <w:color w:val="auto"/>
          <w:sz w:val="24"/>
        </w:rPr>
      </w:pPr>
      <w:bookmarkStart w:id="708" w:name="_Toc14990"/>
      <w:bookmarkStart w:id="709" w:name="_Toc1826"/>
      <w:bookmarkStart w:id="710" w:name="_Toc10077"/>
      <w:r>
        <w:rPr>
          <w:rFonts w:hint="eastAsia" w:ascii="微软雅黑" w:hAnsi="微软雅黑" w:eastAsia="微软雅黑" w:cs="微软雅黑"/>
          <w:b/>
          <w:bCs/>
          <w:color w:val="auto"/>
          <w:sz w:val="24"/>
        </w:rPr>
        <w:t>初步评审—资格性审查表</w:t>
      </w:r>
      <w:bookmarkEnd w:id="690"/>
      <w:bookmarkEnd w:id="691"/>
      <w:bookmarkEnd w:id="692"/>
      <w:bookmarkEnd w:id="693"/>
      <w:bookmarkEnd w:id="694"/>
      <w:bookmarkEnd w:id="695"/>
      <w:bookmarkEnd w:id="696"/>
      <w:bookmarkEnd w:id="697"/>
      <w:bookmarkEnd w:id="698"/>
      <w:bookmarkEnd w:id="699"/>
      <w:bookmarkEnd w:id="708"/>
      <w:bookmarkEnd w:id="709"/>
      <w:bookmarkEnd w:id="710"/>
    </w:p>
    <w:tbl>
      <w:tblPr>
        <w:tblStyle w:val="37"/>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14:paraId="210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14:paraId="4E9F57E3">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序号</w:t>
            </w:r>
          </w:p>
        </w:tc>
        <w:tc>
          <w:tcPr>
            <w:tcW w:w="7225" w:type="dxa"/>
            <w:vMerge w:val="restart"/>
            <w:vAlign w:val="center"/>
          </w:tcPr>
          <w:p w14:paraId="2460BDB9">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评审内容</w:t>
            </w:r>
          </w:p>
        </w:tc>
        <w:tc>
          <w:tcPr>
            <w:tcW w:w="2389" w:type="dxa"/>
            <w:gridSpan w:val="3"/>
            <w:vAlign w:val="center"/>
          </w:tcPr>
          <w:p w14:paraId="415F8D5E">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
                <w:color w:val="auto"/>
                <w:sz w:val="24"/>
              </w:rPr>
            </w:pPr>
            <w:r>
              <w:rPr>
                <w:rFonts w:hint="eastAsia" w:ascii="微软雅黑" w:hAnsi="微软雅黑" w:eastAsia="微软雅黑" w:cs="微软雅黑"/>
                <w:b/>
                <w:color w:val="auto"/>
                <w:sz w:val="24"/>
              </w:rPr>
              <w:t>供应商</w:t>
            </w:r>
          </w:p>
        </w:tc>
      </w:tr>
      <w:tr w14:paraId="1D4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14:paraId="602C7ECC">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color w:val="auto"/>
                <w:sz w:val="24"/>
              </w:rPr>
            </w:pPr>
          </w:p>
        </w:tc>
        <w:tc>
          <w:tcPr>
            <w:tcW w:w="7225" w:type="dxa"/>
            <w:vMerge w:val="continue"/>
            <w:vAlign w:val="center"/>
          </w:tcPr>
          <w:p w14:paraId="293186A4">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color w:val="auto"/>
                <w:sz w:val="24"/>
              </w:rPr>
            </w:pPr>
          </w:p>
        </w:tc>
        <w:tc>
          <w:tcPr>
            <w:tcW w:w="912" w:type="dxa"/>
            <w:vAlign w:val="center"/>
          </w:tcPr>
          <w:p w14:paraId="193AC436">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50" w:type="dxa"/>
            <w:vAlign w:val="center"/>
          </w:tcPr>
          <w:p w14:paraId="20E54861">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27" w:type="dxa"/>
            <w:vAlign w:val="center"/>
          </w:tcPr>
          <w:p w14:paraId="4C0E74A7">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14:paraId="0FEC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14:paraId="0A21DBA7">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7225" w:type="dxa"/>
            <w:vAlign w:val="center"/>
          </w:tcPr>
          <w:p w14:paraId="59DB4D91">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具有独立承担民事责任的能力；（投标时，提供在中华人民共和国境内注册的法人或其他组织的营业执照或事业单位法人证书或社会团体法人登记证书）；</w:t>
            </w:r>
          </w:p>
        </w:tc>
        <w:tc>
          <w:tcPr>
            <w:tcW w:w="912" w:type="dxa"/>
          </w:tcPr>
          <w:p w14:paraId="5F2089F6">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188F97C4">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00C973D4">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59C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53" w:type="dxa"/>
            <w:vAlign w:val="center"/>
          </w:tcPr>
          <w:p w14:paraId="4412E468">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7225" w:type="dxa"/>
            <w:vAlign w:val="center"/>
          </w:tcPr>
          <w:p w14:paraId="5C3D8140">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法人投标须提供法定代表人资格证明及身份证复印件，被授权人投标须提供法定代表人资格证明及法人授权书、法人及被授权人身份证复印件；</w:t>
            </w:r>
          </w:p>
        </w:tc>
        <w:tc>
          <w:tcPr>
            <w:tcW w:w="912" w:type="dxa"/>
          </w:tcPr>
          <w:p w14:paraId="52696A6E">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1490223C">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49FE997A">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03F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14:paraId="62EC48E9">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7225" w:type="dxa"/>
            <w:vAlign w:val="center"/>
          </w:tcPr>
          <w:p w14:paraId="58672F1E">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本单位依法缴纳的近</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个月内任意一个月的社会保险的凭据</w:t>
            </w:r>
            <w:r>
              <w:rPr>
                <w:rFonts w:hint="eastAsia" w:ascii="微软雅黑" w:hAnsi="微软雅黑" w:eastAsia="微软雅黑" w:cs="微软雅黑"/>
                <w:color w:val="auto"/>
                <w:sz w:val="24"/>
                <w:highlight w:val="none"/>
                <w:lang w:val="en-US" w:eastAsia="zh-CN"/>
              </w:rPr>
              <w:t>（新成立公司提供相关证明文件）</w:t>
            </w:r>
            <w:r>
              <w:rPr>
                <w:rFonts w:hint="eastAsia" w:ascii="微软雅黑" w:hAnsi="微软雅黑" w:eastAsia="微软雅黑" w:cs="微软雅黑"/>
                <w:color w:val="auto"/>
                <w:sz w:val="24"/>
                <w:highlight w:val="none"/>
                <w:lang w:eastAsia="zh-CN"/>
              </w:rPr>
              <w:t>；</w:t>
            </w:r>
          </w:p>
        </w:tc>
        <w:tc>
          <w:tcPr>
            <w:tcW w:w="912" w:type="dxa"/>
          </w:tcPr>
          <w:p w14:paraId="13B63D52">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05BDB576">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5B46CDEA">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476B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3" w:type="dxa"/>
            <w:vAlign w:val="center"/>
          </w:tcPr>
          <w:p w14:paraId="6F6CB2E4">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4</w:t>
            </w:r>
          </w:p>
        </w:tc>
        <w:tc>
          <w:tcPr>
            <w:tcW w:w="7225" w:type="dxa"/>
            <w:vAlign w:val="center"/>
          </w:tcPr>
          <w:p w14:paraId="40B3CB46">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税务部门出具的近</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个月内任意一个月的完税证明（</w:t>
            </w:r>
            <w:r>
              <w:rPr>
                <w:rFonts w:hint="eastAsia" w:ascii="微软雅黑" w:hAnsi="微软雅黑" w:eastAsia="微软雅黑" w:cs="微软雅黑"/>
                <w:color w:val="auto"/>
                <w:sz w:val="24"/>
                <w:highlight w:val="none"/>
              </w:rPr>
              <w:t>依法免缴的应提供依法免缴的相关证明文件</w:t>
            </w:r>
            <w:r>
              <w:rPr>
                <w:rFonts w:hint="eastAsia" w:ascii="微软雅黑" w:hAnsi="微软雅黑" w:eastAsia="微软雅黑" w:cs="微软雅黑"/>
                <w:color w:val="auto"/>
                <w:sz w:val="24"/>
                <w:highlight w:val="none"/>
                <w:lang w:val="en-US" w:eastAsia="zh-CN"/>
              </w:rPr>
              <w:t>或</w:t>
            </w:r>
            <w:r>
              <w:rPr>
                <w:rFonts w:hint="eastAsia" w:ascii="微软雅黑" w:hAnsi="微软雅黑" w:eastAsia="微软雅黑" w:cs="微软雅黑"/>
                <w:color w:val="auto"/>
                <w:sz w:val="24"/>
                <w:highlight w:val="none"/>
              </w:rPr>
              <w:t>零申报报表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w:t>
            </w:r>
          </w:p>
        </w:tc>
        <w:tc>
          <w:tcPr>
            <w:tcW w:w="912" w:type="dxa"/>
          </w:tcPr>
          <w:p w14:paraId="5E5C0A6A">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774BFEF7">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6B529108">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734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14:paraId="64606694">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color w:val="auto"/>
                <w:sz w:val="24"/>
              </w:rPr>
            </w:pPr>
            <w:r>
              <w:rPr>
                <w:rFonts w:hint="eastAsia" w:ascii="微软雅黑" w:hAnsi="微软雅黑" w:eastAsia="微软雅黑" w:cs="微软雅黑"/>
                <w:color w:val="auto"/>
                <w:kern w:val="0"/>
                <w:sz w:val="24"/>
              </w:rPr>
              <w:t>5</w:t>
            </w:r>
          </w:p>
        </w:tc>
        <w:tc>
          <w:tcPr>
            <w:tcW w:w="7225" w:type="dxa"/>
            <w:vAlign w:val="center"/>
          </w:tcPr>
          <w:p w14:paraId="7E7AE747">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提供近两年任意一年完整的财务审计报告或近一个月的银行资信证明；</w:t>
            </w:r>
          </w:p>
        </w:tc>
        <w:tc>
          <w:tcPr>
            <w:tcW w:w="912" w:type="dxa"/>
          </w:tcPr>
          <w:p w14:paraId="540C24B4">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5810256D">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6C91EB9D">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074A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14:paraId="1F8B94D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6</w:t>
            </w:r>
          </w:p>
        </w:tc>
        <w:tc>
          <w:tcPr>
            <w:tcW w:w="7225" w:type="dxa"/>
            <w:vAlign w:val="center"/>
          </w:tcPr>
          <w:p w14:paraId="7CFEDAD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tc>
        <w:tc>
          <w:tcPr>
            <w:tcW w:w="912" w:type="dxa"/>
          </w:tcPr>
          <w:p w14:paraId="610F0F0E">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4B62A0F1">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5D58471E">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73B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14:paraId="44A0729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7</w:t>
            </w:r>
          </w:p>
        </w:tc>
        <w:tc>
          <w:tcPr>
            <w:tcW w:w="7225" w:type="dxa"/>
            <w:vAlign w:val="center"/>
          </w:tcPr>
          <w:p w14:paraId="3ACD2A1C">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tc>
        <w:tc>
          <w:tcPr>
            <w:tcW w:w="912" w:type="dxa"/>
          </w:tcPr>
          <w:p w14:paraId="2177F495">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0A70E6FC">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652AD501">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0D22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14:paraId="50C126EA">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8</w:t>
            </w:r>
          </w:p>
        </w:tc>
        <w:tc>
          <w:tcPr>
            <w:tcW w:w="7225" w:type="dxa"/>
            <w:vAlign w:val="center"/>
          </w:tcPr>
          <w:p w14:paraId="27E8234B">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截图并加盖公章）</w:t>
            </w:r>
            <w:r>
              <w:rPr>
                <w:rFonts w:hint="eastAsia" w:ascii="微软雅黑" w:hAnsi="微软雅黑" w:eastAsia="微软雅黑" w:cs="微软雅黑"/>
                <w:i w:val="0"/>
                <w:iCs w:val="0"/>
                <w:caps w:val="0"/>
                <w:color w:val="auto"/>
                <w:spacing w:val="0"/>
                <w:sz w:val="24"/>
                <w:szCs w:val="24"/>
                <w:highlight w:val="none"/>
              </w:rPr>
              <w:t>；</w:t>
            </w:r>
          </w:p>
        </w:tc>
        <w:tc>
          <w:tcPr>
            <w:tcW w:w="912" w:type="dxa"/>
          </w:tcPr>
          <w:p w14:paraId="2C32B91E">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0F5F11CB">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048FDC1F">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5351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55C36B68">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9</w:t>
            </w:r>
          </w:p>
        </w:tc>
        <w:tc>
          <w:tcPr>
            <w:tcW w:w="7225" w:type="dxa"/>
            <w:vAlign w:val="center"/>
          </w:tcPr>
          <w:p w14:paraId="7B334FE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sz w:val="24"/>
                <w:highlight w:val="none"/>
                <w:lang w:eastAsia="zh-CN"/>
              </w:rPr>
              <w:t>；</w:t>
            </w:r>
          </w:p>
        </w:tc>
        <w:tc>
          <w:tcPr>
            <w:tcW w:w="912" w:type="dxa"/>
          </w:tcPr>
          <w:p w14:paraId="17ACEB99">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67CDB6D8">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7C8B81A6">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688C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36FAF82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10</w:t>
            </w:r>
          </w:p>
        </w:tc>
        <w:tc>
          <w:tcPr>
            <w:tcW w:w="7225" w:type="dxa"/>
            <w:vAlign w:val="center"/>
          </w:tcPr>
          <w:p w14:paraId="77282CC7">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供应商为中小企业（提供中小企业声明函）</w:t>
            </w:r>
          </w:p>
        </w:tc>
        <w:tc>
          <w:tcPr>
            <w:tcW w:w="912" w:type="dxa"/>
          </w:tcPr>
          <w:p w14:paraId="7F4B2389">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0C10B693">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4AC70532">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r w14:paraId="7B1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14:paraId="581B273E">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color w:val="auto"/>
                <w:sz w:val="24"/>
              </w:rPr>
            </w:pPr>
          </w:p>
        </w:tc>
        <w:tc>
          <w:tcPr>
            <w:tcW w:w="7225" w:type="dxa"/>
            <w:vAlign w:val="center"/>
          </w:tcPr>
          <w:p w14:paraId="7A3EFFEC">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结论</w:t>
            </w:r>
          </w:p>
        </w:tc>
        <w:tc>
          <w:tcPr>
            <w:tcW w:w="912" w:type="dxa"/>
          </w:tcPr>
          <w:p w14:paraId="2B973F96">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50" w:type="dxa"/>
          </w:tcPr>
          <w:p w14:paraId="377C931A">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c>
          <w:tcPr>
            <w:tcW w:w="727" w:type="dxa"/>
          </w:tcPr>
          <w:p w14:paraId="6F636BD3">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color w:val="auto"/>
                <w:sz w:val="24"/>
              </w:rPr>
            </w:pPr>
          </w:p>
        </w:tc>
      </w:tr>
    </w:tbl>
    <w:p w14:paraId="709F5A8D">
      <w:pPr>
        <w:snapToGrid w:val="0"/>
        <w:spacing w:line="36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说明：（1）上述各项中用“</w:t>
      </w:r>
      <w:r>
        <w:rPr>
          <w:rFonts w:hint="eastAsia" w:ascii="微软雅黑" w:hAnsi="微软雅黑" w:eastAsia="微软雅黑" w:cs="微软雅黑"/>
          <w:color w:val="auto"/>
          <w:sz w:val="24"/>
          <w:lang w:val="en-US" w:eastAsia="zh-CN"/>
        </w:rPr>
        <w:t>符合</w:t>
      </w:r>
      <w:r>
        <w:rPr>
          <w:rFonts w:hint="eastAsia" w:ascii="微软雅黑" w:hAnsi="微软雅黑" w:eastAsia="微软雅黑" w:cs="微软雅黑"/>
          <w:color w:val="auto"/>
          <w:sz w:val="24"/>
        </w:rPr>
        <w:t>”表示通过，“</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”表示不通过；</w:t>
      </w:r>
    </w:p>
    <w:p w14:paraId="13EE5369">
      <w:pPr>
        <w:snapToGrid w:val="0"/>
        <w:spacing w:line="36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”，则结论为“</w:t>
      </w:r>
      <w:r>
        <w:rPr>
          <w:rFonts w:hint="eastAsia" w:ascii="微软雅黑" w:hAnsi="微软雅黑" w:eastAsia="微软雅黑" w:cs="微软雅黑"/>
          <w:color w:val="auto"/>
          <w:sz w:val="24"/>
          <w:lang w:val="en-US" w:eastAsia="zh-CN"/>
        </w:rPr>
        <w:t>不通过</w:t>
      </w:r>
      <w:r>
        <w:rPr>
          <w:rFonts w:hint="eastAsia" w:ascii="微软雅黑" w:hAnsi="微软雅黑" w:eastAsia="微软雅黑" w:cs="微软雅黑"/>
          <w:color w:val="auto"/>
          <w:sz w:val="24"/>
        </w:rPr>
        <w:t>”，表示该磋商文件中存在重大偏差，不能通过初步评审；评委对某一分项评审认为不合格时，必须要写明原因。</w:t>
      </w:r>
    </w:p>
    <w:p w14:paraId="4876F0E5">
      <w:pPr>
        <w:snapToGrid w:val="0"/>
        <w:spacing w:line="36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14:paraId="716BCC3A">
      <w:pPr>
        <w:snapToGrid w:val="0"/>
        <w:spacing w:line="360" w:lineRule="exact"/>
        <w:textAlignment w:val="baseline"/>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711" w:name="_Toc19552"/>
      <w:bookmarkStart w:id="712" w:name="_Toc22896"/>
    </w:p>
    <w:p w14:paraId="5F8719AE">
      <w:pPr>
        <w:pStyle w:val="26"/>
        <w:rPr>
          <w:rFonts w:hint="eastAsia" w:ascii="微软雅黑" w:hAnsi="微软雅黑" w:eastAsia="微软雅黑" w:cs="微软雅黑"/>
          <w:b/>
          <w:bCs/>
          <w:color w:val="auto"/>
          <w:sz w:val="24"/>
        </w:rPr>
      </w:pPr>
    </w:p>
    <w:p w14:paraId="104C30B3">
      <w:pPr>
        <w:pStyle w:val="26"/>
        <w:rPr>
          <w:rFonts w:hint="eastAsia" w:ascii="微软雅黑" w:hAnsi="微软雅黑" w:eastAsia="微软雅黑" w:cs="微软雅黑"/>
          <w:b/>
          <w:bCs/>
          <w:color w:val="auto"/>
          <w:sz w:val="24"/>
        </w:rPr>
      </w:pPr>
    </w:p>
    <w:p w14:paraId="6186355A">
      <w:pPr>
        <w:pStyle w:val="7"/>
        <w:snapToGrid w:val="0"/>
        <w:spacing w:line="300" w:lineRule="auto"/>
        <w:ind w:firstLine="0"/>
        <w:jc w:val="center"/>
        <w:textAlignment w:val="baseline"/>
        <w:outlineLvl w:val="1"/>
        <w:rPr>
          <w:rFonts w:ascii="微软雅黑" w:hAnsi="微软雅黑" w:eastAsia="微软雅黑" w:cs="微软雅黑"/>
          <w:b/>
          <w:color w:val="auto"/>
          <w:sz w:val="28"/>
          <w:szCs w:val="28"/>
        </w:rPr>
      </w:pPr>
      <w:bookmarkStart w:id="713" w:name="_Toc13208"/>
      <w:bookmarkStart w:id="714" w:name="_Toc22949"/>
      <w:bookmarkStart w:id="715" w:name="_Toc347"/>
      <w:bookmarkStart w:id="716" w:name="_Toc10503"/>
      <w:bookmarkStart w:id="717" w:name="_Toc17473"/>
      <w:bookmarkStart w:id="718" w:name="_Toc17652"/>
      <w:bookmarkStart w:id="719" w:name="_Toc29597"/>
      <w:bookmarkStart w:id="720" w:name="_Toc25729"/>
      <w:bookmarkStart w:id="721" w:name="_Toc23517"/>
      <w:bookmarkStart w:id="722" w:name="_Toc11623"/>
      <w:bookmarkStart w:id="723" w:name="_Toc27817"/>
      <w:r>
        <w:rPr>
          <w:rFonts w:hint="eastAsia" w:ascii="微软雅黑" w:hAnsi="微软雅黑" w:eastAsia="微软雅黑" w:cs="微软雅黑"/>
          <w:b/>
          <w:color w:val="auto"/>
          <w:sz w:val="28"/>
          <w:szCs w:val="28"/>
        </w:rPr>
        <w:t>初步评审—符合性审查表</w:t>
      </w:r>
      <w:bookmarkEnd w:id="711"/>
      <w:bookmarkEnd w:id="712"/>
      <w:bookmarkEnd w:id="713"/>
      <w:bookmarkEnd w:id="714"/>
      <w:bookmarkEnd w:id="715"/>
      <w:bookmarkEnd w:id="716"/>
      <w:bookmarkEnd w:id="717"/>
      <w:bookmarkEnd w:id="718"/>
      <w:bookmarkEnd w:id="719"/>
      <w:bookmarkEnd w:id="720"/>
      <w:bookmarkEnd w:id="721"/>
      <w:bookmarkEnd w:id="722"/>
      <w:bookmarkEnd w:id="723"/>
    </w:p>
    <w:tbl>
      <w:tblPr>
        <w:tblStyle w:val="37"/>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053"/>
        <w:gridCol w:w="1502"/>
      </w:tblGrid>
      <w:tr w14:paraId="0C62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7917" w:type="dxa"/>
            <w:gridSpan w:val="2"/>
            <w:vAlign w:val="center"/>
          </w:tcPr>
          <w:p w14:paraId="396CF37E">
            <w:pPr>
              <w:spacing w:line="400" w:lineRule="exact"/>
              <w:jc w:val="center"/>
              <w:rPr>
                <w:rFonts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评审内容</w:t>
            </w:r>
          </w:p>
        </w:tc>
        <w:tc>
          <w:tcPr>
            <w:tcW w:w="1502" w:type="dxa"/>
            <w:vAlign w:val="center"/>
          </w:tcPr>
          <w:p w14:paraId="7F367EF6">
            <w:pPr>
              <w:spacing w:line="400" w:lineRule="exact"/>
              <w:jc w:val="center"/>
              <w:rPr>
                <w:rFonts w:ascii="微软雅黑" w:hAnsi="微软雅黑" w:eastAsia="微软雅黑" w:cs="微软雅黑"/>
                <w:color w:val="auto"/>
                <w:spacing w:val="-2"/>
                <w:sz w:val="24"/>
              </w:rPr>
            </w:pPr>
            <w:r>
              <w:rPr>
                <w:rFonts w:hint="eastAsia" w:ascii="微软雅黑" w:hAnsi="微软雅黑" w:eastAsia="微软雅黑" w:cs="微软雅黑"/>
                <w:b/>
                <w:color w:val="auto"/>
                <w:sz w:val="24"/>
              </w:rPr>
              <w:t>评审意见</w:t>
            </w:r>
          </w:p>
        </w:tc>
      </w:tr>
      <w:tr w14:paraId="228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14:paraId="38ECBB2B">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7053" w:type="dxa"/>
            <w:vAlign w:val="center"/>
          </w:tcPr>
          <w:p w14:paraId="79BE9D94">
            <w:pPr>
              <w:spacing w:line="400" w:lineRule="exact"/>
              <w:rPr>
                <w:rFonts w:ascii="微软雅黑" w:hAnsi="微软雅黑" w:eastAsia="微软雅黑" w:cs="微软雅黑"/>
                <w:color w:val="auto"/>
                <w:spacing w:val="-2"/>
                <w:sz w:val="24"/>
              </w:rPr>
            </w:pPr>
          </w:p>
        </w:tc>
        <w:tc>
          <w:tcPr>
            <w:tcW w:w="1502" w:type="dxa"/>
            <w:vAlign w:val="center"/>
          </w:tcPr>
          <w:p w14:paraId="3CE75A0D">
            <w:pPr>
              <w:spacing w:line="400" w:lineRule="exact"/>
              <w:jc w:val="center"/>
              <w:rPr>
                <w:rFonts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是否合格</w:t>
            </w:r>
          </w:p>
        </w:tc>
      </w:tr>
      <w:tr w14:paraId="3E5D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01AD566A">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7053" w:type="dxa"/>
            <w:vAlign w:val="center"/>
          </w:tcPr>
          <w:p w14:paraId="38486A3C">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各供应商</w:t>
            </w:r>
            <w:r>
              <w:rPr>
                <w:rFonts w:hint="eastAsia" w:ascii="微软雅黑" w:hAnsi="微软雅黑" w:eastAsia="微软雅黑" w:cs="微软雅黑"/>
                <w:color w:val="auto"/>
                <w:spacing w:val="-2"/>
                <w:sz w:val="24"/>
                <w:lang w:val="en-US" w:eastAsia="zh-CN"/>
              </w:rPr>
              <w:t>磋商</w:t>
            </w:r>
            <w:r>
              <w:rPr>
                <w:rFonts w:hint="eastAsia" w:ascii="微软雅黑" w:hAnsi="微软雅黑" w:eastAsia="微软雅黑" w:cs="微软雅黑"/>
                <w:color w:val="auto"/>
                <w:spacing w:val="-2"/>
                <w:sz w:val="24"/>
              </w:rPr>
              <w:t>报价未高于预算金额</w:t>
            </w:r>
            <w:r>
              <w:rPr>
                <w:rFonts w:hint="eastAsia" w:ascii="微软雅黑" w:hAnsi="微软雅黑" w:eastAsia="微软雅黑" w:cs="微软雅黑"/>
                <w:color w:val="auto"/>
                <w:spacing w:val="-2"/>
                <w:sz w:val="24"/>
                <w:lang w:eastAsia="zh-CN"/>
              </w:rPr>
              <w:t>；</w:t>
            </w:r>
          </w:p>
        </w:tc>
        <w:tc>
          <w:tcPr>
            <w:tcW w:w="1502" w:type="dxa"/>
            <w:vAlign w:val="center"/>
          </w:tcPr>
          <w:p w14:paraId="6D235B5A">
            <w:pPr>
              <w:spacing w:line="400" w:lineRule="exact"/>
              <w:rPr>
                <w:rFonts w:ascii="微软雅黑" w:hAnsi="微软雅黑" w:eastAsia="微软雅黑" w:cs="微软雅黑"/>
                <w:color w:val="auto"/>
                <w:spacing w:val="-2"/>
                <w:sz w:val="24"/>
              </w:rPr>
            </w:pPr>
          </w:p>
        </w:tc>
      </w:tr>
      <w:tr w14:paraId="2BF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1C72AA74">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7053" w:type="dxa"/>
            <w:vAlign w:val="center"/>
          </w:tcPr>
          <w:p w14:paraId="6E602378">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lang w:eastAsia="zh-CN"/>
              </w:rPr>
              <w:t>评审小组成员</w:t>
            </w:r>
            <w:r>
              <w:rPr>
                <w:rFonts w:hint="eastAsia" w:ascii="微软雅黑" w:hAnsi="微软雅黑" w:eastAsia="微软雅黑" w:cs="微软雅黑"/>
                <w:color w:val="auto"/>
                <w:spacing w:val="-2"/>
                <w:sz w:val="24"/>
              </w:rPr>
              <w:t>认为供应商的报价无明显低于其他通过资格性审查供应商的报价的，供应商的报价不存在异常一致并成规律性的，其报价合理</w:t>
            </w:r>
            <w:r>
              <w:rPr>
                <w:rFonts w:hint="eastAsia" w:ascii="微软雅黑" w:hAnsi="微软雅黑" w:eastAsia="微软雅黑" w:cs="微软雅黑"/>
                <w:color w:val="auto"/>
                <w:spacing w:val="-2"/>
                <w:sz w:val="24"/>
                <w:lang w:eastAsia="zh-CN"/>
              </w:rPr>
              <w:t>；</w:t>
            </w:r>
          </w:p>
        </w:tc>
        <w:tc>
          <w:tcPr>
            <w:tcW w:w="1502" w:type="dxa"/>
            <w:vAlign w:val="center"/>
          </w:tcPr>
          <w:p w14:paraId="18839EBE">
            <w:pPr>
              <w:spacing w:line="400" w:lineRule="exact"/>
              <w:rPr>
                <w:rFonts w:ascii="微软雅黑" w:hAnsi="微软雅黑" w:eastAsia="微软雅黑" w:cs="微软雅黑"/>
                <w:color w:val="auto"/>
                <w:spacing w:val="-2"/>
                <w:sz w:val="24"/>
              </w:rPr>
            </w:pPr>
          </w:p>
        </w:tc>
      </w:tr>
      <w:tr w14:paraId="136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04647D8C">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7053" w:type="dxa"/>
            <w:vAlign w:val="center"/>
          </w:tcPr>
          <w:p w14:paraId="366CF838">
            <w:pPr>
              <w:spacing w:line="400" w:lineRule="exact"/>
              <w:jc w:val="left"/>
              <w:rPr>
                <w:rFonts w:ascii="微软雅黑" w:hAnsi="微软雅黑" w:eastAsia="微软雅黑" w:cs="微软雅黑"/>
                <w:color w:val="auto"/>
                <w:spacing w:val="-2"/>
                <w:sz w:val="24"/>
              </w:rPr>
            </w:pPr>
            <w:r>
              <w:rPr>
                <w:rFonts w:hint="eastAsia" w:ascii="微软雅黑" w:hAnsi="微软雅黑" w:eastAsia="微软雅黑" w:cs="微软雅黑"/>
                <w:color w:val="auto"/>
                <w:spacing w:val="-2"/>
                <w:sz w:val="24"/>
                <w:lang w:val="en-US" w:eastAsia="zh-CN"/>
              </w:rPr>
              <w:t>响应</w:t>
            </w:r>
            <w:r>
              <w:rPr>
                <w:rFonts w:hint="eastAsia" w:ascii="微软雅黑" w:hAnsi="微软雅黑" w:eastAsia="微软雅黑" w:cs="微软雅黑"/>
                <w:color w:val="auto"/>
                <w:spacing w:val="-2"/>
                <w:sz w:val="24"/>
              </w:rPr>
              <w:t>文件按照磋商文件的规定编制、标记及签署盖章的，法定代表人或其授权代表签字（章）和加盖供应商公章的（</w:t>
            </w:r>
            <w:r>
              <w:rPr>
                <w:rFonts w:hint="eastAsia" w:ascii="微软雅黑" w:hAnsi="微软雅黑" w:eastAsia="微软雅黑" w:cs="微软雅黑"/>
                <w:color w:val="auto"/>
                <w:spacing w:val="-2"/>
                <w:sz w:val="24"/>
                <w:lang w:eastAsia="zh-CN"/>
              </w:rPr>
              <w:t>所上传的响应</w:t>
            </w:r>
            <w:r>
              <w:rPr>
                <w:rFonts w:hint="eastAsia" w:ascii="微软雅黑" w:hAnsi="微软雅黑" w:eastAsia="微软雅黑" w:cs="微软雅黑"/>
                <w:color w:val="auto"/>
                <w:spacing w:val="-2"/>
                <w:sz w:val="24"/>
              </w:rPr>
              <w:t>文件印章和签字不能为复印件）</w:t>
            </w:r>
          </w:p>
        </w:tc>
        <w:tc>
          <w:tcPr>
            <w:tcW w:w="1502" w:type="dxa"/>
            <w:vAlign w:val="center"/>
          </w:tcPr>
          <w:p w14:paraId="090C922F">
            <w:pPr>
              <w:spacing w:line="400" w:lineRule="exact"/>
              <w:rPr>
                <w:rFonts w:ascii="微软雅黑" w:hAnsi="微软雅黑" w:eastAsia="微软雅黑" w:cs="微软雅黑"/>
                <w:color w:val="auto"/>
                <w:spacing w:val="-2"/>
                <w:sz w:val="24"/>
              </w:rPr>
            </w:pPr>
          </w:p>
        </w:tc>
      </w:tr>
      <w:tr w14:paraId="4D63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9D56B7F">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7053" w:type="dxa"/>
            <w:vAlign w:val="center"/>
          </w:tcPr>
          <w:p w14:paraId="0EA715CA">
            <w:pPr>
              <w:spacing w:line="400" w:lineRule="exact"/>
              <w:jc w:val="left"/>
              <w:rPr>
                <w:rFonts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按磋商文件规定的格式填写，内容全</w:t>
            </w:r>
            <w:r>
              <w:rPr>
                <w:rFonts w:hint="eastAsia" w:ascii="微软雅黑" w:hAnsi="微软雅黑" w:eastAsia="微软雅黑" w:cs="微软雅黑"/>
                <w:color w:val="auto"/>
                <w:spacing w:val="-2"/>
                <w:sz w:val="24"/>
                <w:lang w:eastAsia="zh-CN"/>
              </w:rPr>
              <w:t>、</w:t>
            </w:r>
            <w:r>
              <w:rPr>
                <w:rFonts w:hint="eastAsia" w:ascii="微软雅黑" w:hAnsi="微软雅黑" w:eastAsia="微软雅黑" w:cs="微软雅黑"/>
                <w:color w:val="auto"/>
                <w:spacing w:val="-2"/>
                <w:sz w:val="24"/>
              </w:rPr>
              <w:t>关键字迹清晰；</w:t>
            </w:r>
          </w:p>
        </w:tc>
        <w:tc>
          <w:tcPr>
            <w:tcW w:w="1502" w:type="dxa"/>
            <w:vAlign w:val="center"/>
          </w:tcPr>
          <w:p w14:paraId="6D105297">
            <w:pPr>
              <w:spacing w:line="400" w:lineRule="exact"/>
              <w:rPr>
                <w:rFonts w:ascii="微软雅黑" w:hAnsi="微软雅黑" w:eastAsia="微软雅黑" w:cs="微软雅黑"/>
                <w:color w:val="auto"/>
                <w:spacing w:val="-2"/>
                <w:sz w:val="24"/>
              </w:rPr>
            </w:pPr>
          </w:p>
        </w:tc>
      </w:tr>
      <w:tr w14:paraId="6E7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2E79C7B8">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7053" w:type="dxa"/>
            <w:vAlign w:val="center"/>
          </w:tcPr>
          <w:p w14:paraId="1266FF97">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符合磋商文件中规定的其他实质性要求</w:t>
            </w:r>
            <w:r>
              <w:rPr>
                <w:rFonts w:hint="eastAsia" w:ascii="微软雅黑" w:hAnsi="微软雅黑" w:eastAsia="微软雅黑" w:cs="微软雅黑"/>
                <w:color w:val="auto"/>
                <w:spacing w:val="-2"/>
                <w:sz w:val="24"/>
                <w:lang w:eastAsia="zh-CN"/>
              </w:rPr>
              <w:t>；</w:t>
            </w:r>
          </w:p>
        </w:tc>
        <w:tc>
          <w:tcPr>
            <w:tcW w:w="1502" w:type="dxa"/>
            <w:vAlign w:val="center"/>
          </w:tcPr>
          <w:p w14:paraId="13D614F4">
            <w:pPr>
              <w:spacing w:line="400" w:lineRule="exact"/>
              <w:rPr>
                <w:rFonts w:ascii="微软雅黑" w:hAnsi="微软雅黑" w:eastAsia="微软雅黑" w:cs="微软雅黑"/>
                <w:color w:val="auto"/>
                <w:spacing w:val="-2"/>
                <w:sz w:val="24"/>
              </w:rPr>
            </w:pPr>
          </w:p>
        </w:tc>
      </w:tr>
      <w:tr w14:paraId="0E99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C7C8177">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7053" w:type="dxa"/>
            <w:vAlign w:val="center"/>
          </w:tcPr>
          <w:p w14:paraId="7E1AAAE0">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没有采购人不能接受的附加条件的</w:t>
            </w:r>
            <w:r>
              <w:rPr>
                <w:rFonts w:hint="eastAsia" w:ascii="微软雅黑" w:hAnsi="微软雅黑" w:eastAsia="微软雅黑" w:cs="微软雅黑"/>
                <w:color w:val="auto"/>
                <w:spacing w:val="-2"/>
                <w:sz w:val="24"/>
                <w:lang w:eastAsia="zh-CN"/>
              </w:rPr>
              <w:t>；</w:t>
            </w:r>
          </w:p>
        </w:tc>
        <w:tc>
          <w:tcPr>
            <w:tcW w:w="1502" w:type="dxa"/>
            <w:vAlign w:val="center"/>
          </w:tcPr>
          <w:p w14:paraId="15181B6F">
            <w:pPr>
              <w:spacing w:line="400" w:lineRule="exact"/>
              <w:rPr>
                <w:rFonts w:ascii="微软雅黑" w:hAnsi="微软雅黑" w:eastAsia="微软雅黑" w:cs="微软雅黑"/>
                <w:color w:val="auto"/>
                <w:spacing w:val="-2"/>
                <w:sz w:val="24"/>
              </w:rPr>
            </w:pPr>
          </w:p>
        </w:tc>
      </w:tr>
      <w:tr w14:paraId="55C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4767E108">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7053" w:type="dxa"/>
            <w:vAlign w:val="center"/>
          </w:tcPr>
          <w:p w14:paraId="5A64248C">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不同供应商的响应文件没有错漏一致的情况</w:t>
            </w:r>
            <w:r>
              <w:rPr>
                <w:rFonts w:hint="eastAsia" w:ascii="微软雅黑" w:hAnsi="微软雅黑" w:eastAsia="微软雅黑" w:cs="微软雅黑"/>
                <w:color w:val="auto"/>
                <w:spacing w:val="-2"/>
                <w:sz w:val="24"/>
                <w:lang w:eastAsia="zh-CN"/>
              </w:rPr>
              <w:t>；</w:t>
            </w:r>
          </w:p>
        </w:tc>
        <w:tc>
          <w:tcPr>
            <w:tcW w:w="1502" w:type="dxa"/>
            <w:vAlign w:val="center"/>
          </w:tcPr>
          <w:p w14:paraId="266F04B4">
            <w:pPr>
              <w:spacing w:line="400" w:lineRule="exact"/>
              <w:rPr>
                <w:rFonts w:ascii="微软雅黑" w:hAnsi="微软雅黑" w:eastAsia="微软雅黑" w:cs="微软雅黑"/>
                <w:color w:val="auto"/>
                <w:spacing w:val="-2"/>
                <w:sz w:val="24"/>
              </w:rPr>
            </w:pPr>
          </w:p>
        </w:tc>
      </w:tr>
      <w:tr w14:paraId="30D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0F7AB5DE">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7053" w:type="dxa"/>
            <w:vAlign w:val="center"/>
          </w:tcPr>
          <w:p w14:paraId="04508B54">
            <w:pPr>
              <w:spacing w:line="400" w:lineRule="exact"/>
              <w:jc w:val="left"/>
              <w:rPr>
                <w:rFonts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供应商附有详细地址、联系人、电话标明的。</w:t>
            </w:r>
          </w:p>
        </w:tc>
        <w:tc>
          <w:tcPr>
            <w:tcW w:w="1502" w:type="dxa"/>
            <w:vAlign w:val="center"/>
          </w:tcPr>
          <w:p w14:paraId="166ACE62">
            <w:pPr>
              <w:spacing w:line="400" w:lineRule="exact"/>
              <w:rPr>
                <w:rFonts w:ascii="微软雅黑" w:hAnsi="微软雅黑" w:eastAsia="微软雅黑" w:cs="微软雅黑"/>
                <w:color w:val="auto"/>
                <w:spacing w:val="-2"/>
                <w:sz w:val="24"/>
              </w:rPr>
            </w:pPr>
          </w:p>
        </w:tc>
      </w:tr>
      <w:tr w14:paraId="1AA7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17" w:type="dxa"/>
            <w:gridSpan w:val="2"/>
            <w:vAlign w:val="center"/>
          </w:tcPr>
          <w:p w14:paraId="00941D6B">
            <w:pPr>
              <w:spacing w:line="400" w:lineRule="exact"/>
              <w:ind w:firstLine="424" w:firstLineChars="180"/>
              <w:jc w:val="center"/>
              <w:rPr>
                <w:rFonts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结论</w:t>
            </w:r>
          </w:p>
        </w:tc>
        <w:tc>
          <w:tcPr>
            <w:tcW w:w="1502" w:type="dxa"/>
            <w:vAlign w:val="center"/>
          </w:tcPr>
          <w:p w14:paraId="42744AEF">
            <w:pPr>
              <w:spacing w:line="400" w:lineRule="exact"/>
              <w:ind w:firstLine="424" w:firstLineChars="180"/>
              <w:rPr>
                <w:rFonts w:ascii="微软雅黑" w:hAnsi="微软雅黑" w:eastAsia="微软雅黑" w:cs="微软雅黑"/>
                <w:color w:val="auto"/>
                <w:spacing w:val="-2"/>
                <w:sz w:val="24"/>
              </w:rPr>
            </w:pPr>
          </w:p>
        </w:tc>
      </w:tr>
    </w:tbl>
    <w:p w14:paraId="19AD5D2D">
      <w:pPr>
        <w:snapToGrid w:val="0"/>
        <w:spacing w:line="360" w:lineRule="exact"/>
        <w:textAlignment w:val="baseline"/>
        <w:rPr>
          <w:rFonts w:ascii="微软雅黑" w:hAnsi="微软雅黑" w:eastAsia="微软雅黑" w:cs="微软雅黑"/>
          <w:color w:val="auto"/>
          <w:sz w:val="24"/>
        </w:rPr>
      </w:pPr>
    </w:p>
    <w:p w14:paraId="6AA69EA5">
      <w:pPr>
        <w:snapToGrid w:val="0"/>
        <w:spacing w:line="36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说明：</w:t>
      </w:r>
    </w:p>
    <w:p w14:paraId="0BC4E775">
      <w:pPr>
        <w:snapToGrid w:val="0"/>
        <w:spacing w:line="36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（1）上述各项中用“</w:t>
      </w:r>
      <w:r>
        <w:rPr>
          <w:rFonts w:hint="eastAsia" w:ascii="微软雅黑" w:hAnsi="微软雅黑" w:eastAsia="微软雅黑" w:cs="微软雅黑"/>
          <w:color w:val="auto"/>
          <w:sz w:val="24"/>
          <w:lang w:val="en-US" w:eastAsia="zh-CN"/>
        </w:rPr>
        <w:t>符合</w:t>
      </w:r>
      <w:r>
        <w:rPr>
          <w:rFonts w:hint="eastAsia" w:ascii="微软雅黑" w:hAnsi="微软雅黑" w:eastAsia="微软雅黑" w:cs="微软雅黑"/>
          <w:color w:val="auto"/>
          <w:sz w:val="24"/>
        </w:rPr>
        <w:t>”表示通过，“</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”表示不通过；</w:t>
      </w:r>
    </w:p>
    <w:p w14:paraId="2D5F0E80">
      <w:pPr>
        <w:snapToGrid w:val="0"/>
        <w:spacing w:line="36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”，则结论为“</w:t>
      </w:r>
      <w:r>
        <w:rPr>
          <w:rFonts w:hint="eastAsia" w:ascii="微软雅黑" w:hAnsi="微软雅黑" w:eastAsia="微软雅黑" w:cs="微软雅黑"/>
          <w:color w:val="auto"/>
          <w:sz w:val="24"/>
          <w:lang w:val="en-US" w:eastAsia="zh-CN"/>
        </w:rPr>
        <w:t>不通过</w:t>
      </w:r>
      <w:r>
        <w:rPr>
          <w:rFonts w:hint="eastAsia" w:ascii="微软雅黑" w:hAnsi="微软雅黑" w:eastAsia="微软雅黑" w:cs="微软雅黑"/>
          <w:color w:val="auto"/>
          <w:sz w:val="24"/>
        </w:rPr>
        <w:t>”，表示该磋商文件中存在重大偏差，不能通过初步评审；评委对某一分项评审认为不合格时，必须要写明原因。</w:t>
      </w:r>
    </w:p>
    <w:p w14:paraId="05D2CE42">
      <w:pPr>
        <w:snapToGrid w:val="0"/>
        <w:spacing w:line="36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14:paraId="7A1AEF5B">
      <w:pPr>
        <w:snapToGrid w:val="0"/>
        <w:spacing w:line="240" w:lineRule="atLeast"/>
        <w:ind w:left="1080" w:leftChars="257" w:hanging="540"/>
        <w:jc w:val="left"/>
        <w:textAlignment w:val="baseline"/>
        <w:rPr>
          <w:rFonts w:ascii="微软雅黑" w:hAnsi="微软雅黑" w:eastAsia="微软雅黑" w:cs="微软雅黑"/>
          <w:b/>
          <w:color w:val="auto"/>
          <w:sz w:val="28"/>
          <w:szCs w:val="28"/>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724" w:name="_Toc20930"/>
      <w:bookmarkStart w:id="725" w:name="_Toc25310"/>
      <w:bookmarkStart w:id="726" w:name="_Toc507399904"/>
    </w:p>
    <w:p w14:paraId="7564F3EF">
      <w:pPr>
        <w:pStyle w:val="11"/>
        <w:snapToGrid w:val="0"/>
        <w:spacing w:before="0" w:line="360" w:lineRule="exact"/>
        <w:textAlignment w:val="baseline"/>
        <w:rPr>
          <w:rFonts w:ascii="微软雅黑" w:hAnsi="微软雅黑" w:eastAsia="微软雅黑" w:cs="微软雅黑"/>
          <w:i/>
          <w:color w:val="auto"/>
        </w:rPr>
      </w:pPr>
    </w:p>
    <w:p w14:paraId="021E64FB">
      <w:pPr>
        <w:rPr>
          <w:rFonts w:ascii="微软雅黑" w:hAnsi="微软雅黑" w:eastAsia="微软雅黑" w:cs="微软雅黑"/>
          <w:i/>
          <w:color w:val="auto"/>
          <w:sz w:val="24"/>
        </w:rPr>
      </w:pPr>
    </w:p>
    <w:p w14:paraId="1BEE02F3">
      <w:pPr>
        <w:pStyle w:val="36"/>
        <w:rPr>
          <w:rFonts w:ascii="微软雅黑" w:hAnsi="微软雅黑" w:eastAsia="微软雅黑" w:cs="微软雅黑"/>
          <w:i/>
          <w:color w:val="auto"/>
          <w:sz w:val="24"/>
        </w:rPr>
      </w:pPr>
    </w:p>
    <w:p w14:paraId="77F39228">
      <w:pPr>
        <w:rPr>
          <w:color w:val="auto"/>
        </w:rPr>
      </w:pPr>
    </w:p>
    <w:p w14:paraId="37EFC2BA">
      <w:pPr>
        <w:pStyle w:val="7"/>
        <w:ind w:firstLine="0"/>
        <w:rPr>
          <w:rFonts w:ascii="微软雅黑" w:hAnsi="微软雅黑" w:eastAsia="微软雅黑" w:cs="微软雅黑"/>
          <w:color w:val="auto"/>
        </w:rPr>
      </w:pPr>
    </w:p>
    <w:tbl>
      <w:tblPr>
        <w:tblStyle w:val="37"/>
        <w:tblW w:w="10035" w:type="dxa"/>
        <w:jc w:val="center"/>
        <w:tblLayout w:type="fixed"/>
        <w:tblCellMar>
          <w:top w:w="0" w:type="dxa"/>
          <w:left w:w="108" w:type="dxa"/>
          <w:bottom w:w="0" w:type="dxa"/>
          <w:right w:w="108" w:type="dxa"/>
        </w:tblCellMar>
      </w:tblPr>
      <w:tblGrid>
        <w:gridCol w:w="2790"/>
        <w:gridCol w:w="4470"/>
        <w:gridCol w:w="930"/>
        <w:gridCol w:w="855"/>
        <w:gridCol w:w="990"/>
      </w:tblGrid>
      <w:tr w14:paraId="6360EB49">
        <w:trPr>
          <w:trHeight w:val="368" w:hRule="atLeast"/>
          <w:jc w:val="center"/>
        </w:trPr>
        <w:tc>
          <w:tcPr>
            <w:tcW w:w="10035" w:type="dxa"/>
            <w:gridSpan w:val="5"/>
            <w:tcBorders>
              <w:top w:val="nil"/>
              <w:left w:val="nil"/>
              <w:bottom w:val="single" w:color="auto" w:sz="4" w:space="0"/>
              <w:right w:val="nil"/>
            </w:tcBorders>
            <w:vAlign w:val="center"/>
          </w:tcPr>
          <w:p w14:paraId="0FC3BBC8">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一、商务符合性审查表</w:t>
            </w:r>
          </w:p>
        </w:tc>
      </w:tr>
      <w:tr w14:paraId="4F631F4A">
        <w:trPr>
          <w:trHeight w:val="90"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14:paraId="16D626DE">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70F8747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供应商名称及审查情况</w:t>
            </w:r>
          </w:p>
        </w:tc>
      </w:tr>
      <w:tr w14:paraId="5C083BF4">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2A31E20">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磋商文件条款（供应商须知、供应商须知资料表条款号）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14:paraId="6C7EE8B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14:paraId="1CDE80A3">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2C156063">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6DD46ADB">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6F5227B0">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1050687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中小企业投标要求（1.3.6）</w:t>
            </w:r>
          </w:p>
        </w:tc>
        <w:tc>
          <w:tcPr>
            <w:tcW w:w="4470" w:type="dxa"/>
            <w:tcBorders>
              <w:top w:val="single" w:color="auto" w:sz="4" w:space="0"/>
              <w:left w:val="nil"/>
              <w:bottom w:val="single" w:color="auto" w:sz="4" w:space="0"/>
              <w:right w:val="single" w:color="auto" w:sz="4" w:space="0"/>
            </w:tcBorders>
            <w:vAlign w:val="center"/>
          </w:tcPr>
          <w:p w14:paraId="43BC64A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本项目</w:t>
            </w:r>
            <w:r>
              <w:rPr>
                <w:rFonts w:hint="eastAsia" w:ascii="微软雅黑" w:hAnsi="微软雅黑" w:eastAsia="微软雅黑" w:cs="微软雅黑"/>
                <w:i/>
                <w:iCs/>
                <w:color w:val="auto"/>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14:paraId="77BAE876">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14:paraId="3BADABE0">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14:paraId="0623E9D0">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r>
      <w:tr w14:paraId="50CA2643">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155864E1">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联合体投标规定</w:t>
            </w:r>
          </w:p>
          <w:p w14:paraId="2596F5EA">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w:t>
            </w:r>
          </w:p>
        </w:tc>
        <w:tc>
          <w:tcPr>
            <w:tcW w:w="4470" w:type="dxa"/>
            <w:tcBorders>
              <w:top w:val="single" w:color="auto" w:sz="4" w:space="0"/>
              <w:left w:val="nil"/>
              <w:bottom w:val="single" w:color="auto" w:sz="4" w:space="0"/>
              <w:right w:val="single" w:color="auto" w:sz="4" w:space="0"/>
            </w:tcBorders>
            <w:vAlign w:val="center"/>
          </w:tcPr>
          <w:p w14:paraId="5E10698F">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本项目</w:t>
            </w:r>
            <w:r>
              <w:rPr>
                <w:rFonts w:hint="eastAsia" w:ascii="微软雅黑" w:hAnsi="微软雅黑" w:eastAsia="微软雅黑" w:cs="微软雅黑"/>
                <w:i/>
                <w:iCs/>
                <w:color w:val="auto"/>
                <w:kern w:val="0"/>
                <w:sz w:val="24"/>
                <w:u w:val="single" w:color="000000"/>
              </w:rPr>
              <w:t>不接受</w:t>
            </w:r>
            <w:r>
              <w:rPr>
                <w:rFonts w:hint="eastAsia" w:ascii="微软雅黑" w:hAnsi="微软雅黑" w:eastAsia="微软雅黑" w:cs="微软雅黑"/>
                <w:color w:val="auto"/>
                <w:kern w:val="0"/>
                <w:sz w:val="24"/>
              </w:rPr>
              <w:t>联合体投标</w:t>
            </w:r>
          </w:p>
        </w:tc>
        <w:tc>
          <w:tcPr>
            <w:tcW w:w="930" w:type="dxa"/>
            <w:tcBorders>
              <w:top w:val="single" w:color="auto" w:sz="4" w:space="0"/>
              <w:left w:val="nil"/>
              <w:bottom w:val="single" w:color="auto" w:sz="4" w:space="0"/>
              <w:right w:val="single" w:color="auto" w:sz="4" w:space="0"/>
            </w:tcBorders>
            <w:vAlign w:val="center"/>
          </w:tcPr>
          <w:p w14:paraId="4E248656">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34863969">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484B2AEE">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42D0FDAB">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4A63AA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供应商的关联性</w:t>
            </w:r>
          </w:p>
          <w:p w14:paraId="515CC8C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（1.5）</w:t>
            </w:r>
          </w:p>
        </w:tc>
        <w:tc>
          <w:tcPr>
            <w:tcW w:w="4470" w:type="dxa"/>
            <w:tcBorders>
              <w:top w:val="single" w:color="auto" w:sz="4" w:space="0"/>
              <w:left w:val="nil"/>
              <w:bottom w:val="single" w:color="auto" w:sz="4" w:space="0"/>
              <w:right w:val="single" w:color="auto" w:sz="4" w:space="0"/>
            </w:tcBorders>
            <w:vAlign w:val="center"/>
          </w:tcPr>
          <w:p w14:paraId="5F049125">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14:paraId="5E1D086F">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4EA6C524">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1177123F">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3521F9A4">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3C7E9BFB">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14:paraId="02E04FC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14:paraId="0DBB5F24">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14:paraId="0DB0F941">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14:paraId="45A45748">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r>
      <w:tr w14:paraId="55D6290D">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4769ED3F">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14:paraId="0B80EEF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供应商对所投分包磋商文件中所列的所有内容进行投标。</w:t>
            </w:r>
          </w:p>
        </w:tc>
        <w:tc>
          <w:tcPr>
            <w:tcW w:w="930" w:type="dxa"/>
            <w:tcBorders>
              <w:top w:val="single" w:color="auto" w:sz="4" w:space="0"/>
              <w:left w:val="nil"/>
              <w:bottom w:val="single" w:color="auto" w:sz="4" w:space="0"/>
              <w:right w:val="single" w:color="auto" w:sz="4" w:space="0"/>
            </w:tcBorders>
            <w:vAlign w:val="center"/>
          </w:tcPr>
          <w:p w14:paraId="2EB28BB9">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14:paraId="370EE9E8">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14:paraId="78CAB67E">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r>
      <w:tr w14:paraId="385830A9">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15DE63C9">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未包含价格调整要求（11.4）</w:t>
            </w:r>
          </w:p>
        </w:tc>
        <w:tc>
          <w:tcPr>
            <w:tcW w:w="4470" w:type="dxa"/>
            <w:tcBorders>
              <w:top w:val="single" w:color="auto" w:sz="4" w:space="0"/>
              <w:left w:val="nil"/>
              <w:bottom w:val="single" w:color="auto" w:sz="4" w:space="0"/>
              <w:right w:val="single" w:color="auto" w:sz="4" w:space="0"/>
            </w:tcBorders>
            <w:vAlign w:val="center"/>
          </w:tcPr>
          <w:p w14:paraId="47EFEB58">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14:paraId="0C831032">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4DDA69A0">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44514266">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476328F3">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25D5911A">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投标保证金（12.1）</w:t>
            </w:r>
          </w:p>
        </w:tc>
        <w:tc>
          <w:tcPr>
            <w:tcW w:w="4470" w:type="dxa"/>
            <w:tcBorders>
              <w:top w:val="single" w:color="auto" w:sz="4" w:space="0"/>
              <w:left w:val="nil"/>
              <w:bottom w:val="single" w:color="auto" w:sz="4" w:space="0"/>
              <w:right w:val="single" w:color="auto" w:sz="4" w:space="0"/>
            </w:tcBorders>
            <w:vAlign w:val="center"/>
          </w:tcPr>
          <w:p w14:paraId="5BD825DD">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符合磋商文件要求</w:t>
            </w:r>
          </w:p>
        </w:tc>
        <w:tc>
          <w:tcPr>
            <w:tcW w:w="930" w:type="dxa"/>
            <w:tcBorders>
              <w:top w:val="single" w:color="auto" w:sz="4" w:space="0"/>
              <w:left w:val="nil"/>
              <w:bottom w:val="single" w:color="auto" w:sz="4" w:space="0"/>
              <w:right w:val="single" w:color="auto" w:sz="4" w:space="0"/>
            </w:tcBorders>
            <w:vAlign w:val="center"/>
          </w:tcPr>
          <w:p w14:paraId="223F5FD4">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14:paraId="5930F915">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14:paraId="6BAC2DCA">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r>
      <w:tr w14:paraId="573ACDE7">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678B099C">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投标有效期满足要求（13.1）</w:t>
            </w:r>
          </w:p>
        </w:tc>
        <w:tc>
          <w:tcPr>
            <w:tcW w:w="4470" w:type="dxa"/>
            <w:tcBorders>
              <w:top w:val="single" w:color="auto" w:sz="4" w:space="0"/>
              <w:left w:val="nil"/>
              <w:bottom w:val="single" w:color="auto" w:sz="4" w:space="0"/>
              <w:right w:val="single" w:color="auto" w:sz="4" w:space="0"/>
            </w:tcBorders>
            <w:vAlign w:val="center"/>
          </w:tcPr>
          <w:p w14:paraId="698F8C2D">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自提交响应文件截止之日起</w:t>
            </w:r>
            <w:r>
              <w:rPr>
                <w:rFonts w:hint="eastAsia" w:ascii="微软雅黑" w:hAnsi="微软雅黑" w:eastAsia="微软雅黑" w:cs="微软雅黑"/>
                <w:color w:val="auto"/>
                <w:sz w:val="24"/>
                <w:u w:val="single" w:color="000000"/>
                <w:lang w:val="en-US" w:eastAsia="zh-CN"/>
              </w:rPr>
              <w:t>60</w:t>
            </w:r>
            <w:r>
              <w:rPr>
                <w:rFonts w:hint="eastAsia" w:ascii="微软雅黑" w:hAnsi="微软雅黑" w:eastAsia="微软雅黑" w:cs="微软雅黑"/>
                <w:color w:val="auto"/>
                <w:sz w:val="24"/>
                <w:u w:val="single" w:color="000000"/>
              </w:rPr>
              <w:t>日</w:t>
            </w:r>
            <w:r>
              <w:rPr>
                <w:rFonts w:hint="eastAsia" w:ascii="微软雅黑" w:hAnsi="微软雅黑" w:eastAsia="微软雅黑" w:cs="微软雅黑"/>
                <w:color w:val="auto"/>
                <w:sz w:val="24"/>
              </w:rPr>
              <w:t>历日</w:t>
            </w:r>
          </w:p>
        </w:tc>
        <w:tc>
          <w:tcPr>
            <w:tcW w:w="930" w:type="dxa"/>
            <w:tcBorders>
              <w:top w:val="single" w:color="auto" w:sz="4" w:space="0"/>
              <w:left w:val="nil"/>
              <w:bottom w:val="single" w:color="auto" w:sz="4" w:space="0"/>
              <w:right w:val="single" w:color="auto" w:sz="4" w:space="0"/>
            </w:tcBorders>
            <w:vAlign w:val="center"/>
          </w:tcPr>
          <w:p w14:paraId="0C8B64AA">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2B7A185D">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7F24875F">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4BCE2D68">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806C65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响应文件的签署和盖章符合要求</w:t>
            </w:r>
          </w:p>
          <w:p w14:paraId="164A53A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（14.2、14.4）</w:t>
            </w:r>
          </w:p>
        </w:tc>
        <w:tc>
          <w:tcPr>
            <w:tcW w:w="4470" w:type="dxa"/>
            <w:tcBorders>
              <w:top w:val="single" w:color="auto" w:sz="4" w:space="0"/>
              <w:left w:val="nil"/>
              <w:bottom w:val="single" w:color="auto" w:sz="4" w:space="0"/>
              <w:right w:val="single" w:color="auto" w:sz="4" w:space="0"/>
            </w:tcBorders>
            <w:vAlign w:val="center"/>
          </w:tcPr>
          <w:p w14:paraId="74611D25">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按照磋商文件规定要求签署、盖章。</w:t>
            </w:r>
          </w:p>
        </w:tc>
        <w:tc>
          <w:tcPr>
            <w:tcW w:w="930" w:type="dxa"/>
            <w:tcBorders>
              <w:top w:val="single" w:color="auto" w:sz="4" w:space="0"/>
              <w:left w:val="nil"/>
              <w:bottom w:val="single" w:color="auto" w:sz="4" w:space="0"/>
              <w:right w:val="single" w:color="auto" w:sz="4" w:space="0"/>
            </w:tcBorders>
            <w:vAlign w:val="center"/>
          </w:tcPr>
          <w:p w14:paraId="612611E4">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14:paraId="09A5EEC8">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14:paraId="4EC6535D">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r>
      <w:tr w14:paraId="44617C1B">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6738CBF">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接受价格的算术修正（20.3）</w:t>
            </w:r>
          </w:p>
        </w:tc>
        <w:tc>
          <w:tcPr>
            <w:tcW w:w="4470" w:type="dxa"/>
            <w:tcBorders>
              <w:top w:val="single" w:color="auto" w:sz="4" w:space="0"/>
              <w:left w:val="nil"/>
              <w:bottom w:val="single" w:color="auto" w:sz="4" w:space="0"/>
              <w:right w:val="single" w:color="auto" w:sz="4" w:space="0"/>
            </w:tcBorders>
            <w:vAlign w:val="center"/>
          </w:tcPr>
          <w:p w14:paraId="0A356DC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响应文件报价出现前后不一致的，应按照磋商文件规定的顺序修正。修正后的报价经供应商确认后产生约束力。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14:paraId="673C88A7">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76FCE117">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11FA749A">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1F51D76E">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92611E1">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14:paraId="4766D1A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本项目</w:t>
            </w:r>
            <w:r>
              <w:rPr>
                <w:rFonts w:hint="eastAsia" w:ascii="微软雅黑" w:hAnsi="微软雅黑" w:eastAsia="微软雅黑" w:cs="微软雅黑"/>
                <w:i/>
                <w:iCs/>
                <w:color w:val="auto"/>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14:paraId="12E85D8D">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1E2157C9">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2D0DBE23">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4B4DFF52">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510D4916">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未发现串通投标（22.2）</w:t>
            </w:r>
          </w:p>
        </w:tc>
        <w:tc>
          <w:tcPr>
            <w:tcW w:w="4470" w:type="dxa"/>
            <w:tcBorders>
              <w:top w:val="single" w:color="auto" w:sz="4" w:space="0"/>
              <w:left w:val="nil"/>
              <w:bottom w:val="single" w:color="auto" w:sz="4" w:space="0"/>
              <w:right w:val="single" w:color="auto" w:sz="4" w:space="0"/>
            </w:tcBorders>
            <w:vAlign w:val="center"/>
          </w:tcPr>
          <w:p w14:paraId="2FDC6B0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未与其他供应商串通投标，或者与</w:t>
            </w:r>
            <w:r>
              <w:rPr>
                <w:rFonts w:hint="eastAsia" w:ascii="微软雅黑" w:hAnsi="微软雅黑" w:eastAsia="微软雅黑" w:cs="微软雅黑"/>
                <w:color w:val="auto"/>
                <w:sz w:val="24"/>
                <w:lang w:eastAsia="zh-CN"/>
              </w:rPr>
              <w:t>采购人</w:t>
            </w:r>
            <w:r>
              <w:rPr>
                <w:rFonts w:hint="eastAsia" w:ascii="微软雅黑" w:hAnsi="微软雅黑" w:eastAsia="微软雅黑" w:cs="微软雅黑"/>
                <w:color w:val="auto"/>
                <w:sz w:val="24"/>
              </w:rPr>
              <w:t>串通投标。</w:t>
            </w:r>
          </w:p>
        </w:tc>
        <w:tc>
          <w:tcPr>
            <w:tcW w:w="930" w:type="dxa"/>
            <w:tcBorders>
              <w:top w:val="single" w:color="auto" w:sz="4" w:space="0"/>
              <w:left w:val="nil"/>
              <w:bottom w:val="single" w:color="auto" w:sz="4" w:space="0"/>
              <w:right w:val="single" w:color="auto" w:sz="4" w:space="0"/>
            </w:tcBorders>
            <w:vAlign w:val="center"/>
          </w:tcPr>
          <w:p w14:paraId="35075262">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1C3D140C">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4EFCECC1">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1640359F">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D2A1621">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报价说明可以接受（22.2）</w:t>
            </w:r>
          </w:p>
        </w:tc>
        <w:tc>
          <w:tcPr>
            <w:tcW w:w="4470" w:type="dxa"/>
            <w:tcBorders>
              <w:top w:val="single" w:color="auto" w:sz="4" w:space="0"/>
              <w:left w:val="nil"/>
              <w:bottom w:val="single" w:color="auto" w:sz="4" w:space="0"/>
              <w:right w:val="single" w:color="auto" w:sz="4" w:space="0"/>
            </w:tcBorders>
            <w:vAlign w:val="center"/>
          </w:tcPr>
          <w:p w14:paraId="1E6BC37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14:paraId="09566F03">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14:paraId="34E72C65">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14:paraId="07F6D620">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16B9E86E">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51957499">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14:paraId="7BA338B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rPr>
              <w:t>响应文件未含有采购人不能接受的附加条件。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14:paraId="6606AAC8">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14:paraId="0BE17EE4">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14:paraId="1558EE48">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color w:val="auto"/>
                <w:kern w:val="0"/>
                <w:sz w:val="24"/>
              </w:rPr>
            </w:pPr>
          </w:p>
        </w:tc>
      </w:tr>
      <w:tr w14:paraId="522A9E07">
        <w:trPr>
          <w:trHeight w:val="774"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14:paraId="09549BAA">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color w:val="auto"/>
                <w:sz w:val="24"/>
              </w:rPr>
            </w:pPr>
            <w:r>
              <w:rPr>
                <w:rFonts w:hint="eastAsia" w:ascii="微软雅黑" w:hAnsi="微软雅黑" w:eastAsia="微软雅黑" w:cs="微软雅黑"/>
                <w:b/>
                <w:color w:val="auto"/>
                <w:kern w:val="0"/>
                <w:sz w:val="24"/>
              </w:rPr>
              <w:t>结论</w:t>
            </w:r>
          </w:p>
        </w:tc>
        <w:tc>
          <w:tcPr>
            <w:tcW w:w="930" w:type="dxa"/>
            <w:tcBorders>
              <w:top w:val="single" w:color="auto" w:sz="4" w:space="0"/>
              <w:left w:val="nil"/>
              <w:bottom w:val="single" w:color="auto" w:sz="4" w:space="0"/>
              <w:right w:val="single" w:color="auto" w:sz="4" w:space="0"/>
            </w:tcBorders>
            <w:vAlign w:val="center"/>
          </w:tcPr>
          <w:p w14:paraId="358D4C2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14:paraId="2DC3B281">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14:paraId="40DD1889">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color w:val="auto"/>
                <w:kern w:val="0"/>
                <w:sz w:val="24"/>
              </w:rPr>
            </w:pPr>
          </w:p>
        </w:tc>
      </w:tr>
    </w:tbl>
    <w:p w14:paraId="77235080">
      <w:pPr>
        <w:pStyle w:val="11"/>
        <w:snapToGrid w:val="0"/>
        <w:spacing w:before="0" w:line="360" w:lineRule="exact"/>
        <w:ind w:left="-181" w:leftChars="-86" w:firstLine="660" w:firstLineChars="275"/>
        <w:textAlignment w:val="baseline"/>
        <w:rPr>
          <w:rFonts w:ascii="微软雅黑" w:hAnsi="微软雅黑" w:eastAsia="微软雅黑" w:cs="微软雅黑"/>
          <w:color w:val="auto"/>
        </w:rPr>
      </w:pPr>
      <w:r>
        <w:rPr>
          <w:rFonts w:hint="eastAsia" w:ascii="微软雅黑" w:hAnsi="微软雅黑" w:eastAsia="微软雅黑" w:cs="微软雅黑"/>
          <w:color w:val="auto"/>
        </w:rPr>
        <w:br w:type="page"/>
      </w:r>
    </w:p>
    <w:tbl>
      <w:tblPr>
        <w:tblStyle w:val="37"/>
        <w:tblW w:w="10020" w:type="dxa"/>
        <w:jc w:val="center"/>
        <w:tblLayout w:type="fixed"/>
        <w:tblCellMar>
          <w:top w:w="0" w:type="dxa"/>
          <w:left w:w="108" w:type="dxa"/>
          <w:bottom w:w="0" w:type="dxa"/>
          <w:right w:w="108" w:type="dxa"/>
        </w:tblCellMar>
      </w:tblPr>
      <w:tblGrid>
        <w:gridCol w:w="2730"/>
        <w:gridCol w:w="2295"/>
        <w:gridCol w:w="1575"/>
        <w:gridCol w:w="1845"/>
        <w:gridCol w:w="1575"/>
      </w:tblGrid>
      <w:tr w14:paraId="1D60AAED">
        <w:tblPrEx>
          <w:tblCellMar>
            <w:top w:w="0" w:type="dxa"/>
            <w:left w:w="108" w:type="dxa"/>
            <w:bottom w:w="0" w:type="dxa"/>
            <w:right w:w="108" w:type="dxa"/>
          </w:tblCellMar>
        </w:tblPrEx>
        <w:trPr>
          <w:trHeight w:val="585" w:hRule="atLeast"/>
          <w:jc w:val="center"/>
        </w:trPr>
        <w:tc>
          <w:tcPr>
            <w:tcW w:w="10020" w:type="dxa"/>
            <w:gridSpan w:val="5"/>
            <w:tcBorders>
              <w:top w:val="nil"/>
              <w:left w:val="nil"/>
              <w:bottom w:val="single" w:color="auto" w:sz="4" w:space="0"/>
              <w:right w:val="nil"/>
            </w:tcBorders>
            <w:vAlign w:val="center"/>
          </w:tcPr>
          <w:p w14:paraId="20B2698E">
            <w:pPr>
              <w:widowControl/>
              <w:snapToGrid w:val="0"/>
              <w:spacing w:line="360" w:lineRule="exact"/>
              <w:jc w:val="center"/>
              <w:textAlignment w:val="baseline"/>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技术符合性审查表</w:t>
            </w:r>
          </w:p>
        </w:tc>
      </w:tr>
      <w:tr w14:paraId="2AE7B5DE">
        <w:tblPrEx>
          <w:tblCellMar>
            <w:top w:w="0" w:type="dxa"/>
            <w:left w:w="108" w:type="dxa"/>
            <w:bottom w:w="0" w:type="dxa"/>
            <w:right w:w="108" w:type="dxa"/>
          </w:tblCellMar>
        </w:tblPrEx>
        <w:trPr>
          <w:trHeight w:val="390" w:hRule="atLeast"/>
          <w:jc w:val="center"/>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14:paraId="15A7E655">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审查事项</w:t>
            </w:r>
          </w:p>
        </w:tc>
        <w:tc>
          <w:tcPr>
            <w:tcW w:w="1575" w:type="dxa"/>
            <w:tcBorders>
              <w:top w:val="nil"/>
              <w:left w:val="nil"/>
              <w:bottom w:val="single" w:color="auto" w:sz="4" w:space="0"/>
              <w:right w:val="single" w:color="auto" w:sz="4" w:space="0"/>
            </w:tcBorders>
            <w:vAlign w:val="center"/>
          </w:tcPr>
          <w:p w14:paraId="0F0B6B8B">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c>
          <w:tcPr>
            <w:tcW w:w="1845" w:type="dxa"/>
            <w:tcBorders>
              <w:top w:val="nil"/>
              <w:left w:val="nil"/>
              <w:bottom w:val="single" w:color="auto" w:sz="4" w:space="0"/>
              <w:right w:val="single" w:color="auto" w:sz="4" w:space="0"/>
            </w:tcBorders>
            <w:vAlign w:val="center"/>
          </w:tcPr>
          <w:p w14:paraId="3BA4FADF">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c>
          <w:tcPr>
            <w:tcW w:w="1575" w:type="dxa"/>
            <w:tcBorders>
              <w:top w:val="nil"/>
              <w:left w:val="nil"/>
              <w:bottom w:val="single" w:color="auto" w:sz="4" w:space="0"/>
              <w:right w:val="single" w:color="auto" w:sz="4" w:space="0"/>
            </w:tcBorders>
            <w:vAlign w:val="center"/>
          </w:tcPr>
          <w:p w14:paraId="39387625">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r>
      <w:tr w14:paraId="133D2DD8">
        <w:tblPrEx>
          <w:tblCellMar>
            <w:top w:w="0" w:type="dxa"/>
            <w:left w:w="108" w:type="dxa"/>
            <w:bottom w:w="0" w:type="dxa"/>
            <w:right w:w="108" w:type="dxa"/>
          </w:tblCellMar>
        </w:tblPrEx>
        <w:trPr>
          <w:trHeight w:val="570" w:hRule="atLeast"/>
          <w:jc w:val="center"/>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14:paraId="5E782FA5">
            <w:pPr>
              <w:widowControl/>
              <w:snapToGrid w:val="0"/>
              <w:spacing w:line="360" w:lineRule="exact"/>
              <w:jc w:val="left"/>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10553D8F">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4EBCC20C">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0BA3A801">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49D04E5F">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63339CF5">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磋商文件要求</w:t>
            </w:r>
          </w:p>
        </w:tc>
        <w:tc>
          <w:tcPr>
            <w:tcW w:w="2295" w:type="dxa"/>
            <w:tcBorders>
              <w:top w:val="nil"/>
              <w:left w:val="nil"/>
              <w:bottom w:val="single" w:color="auto" w:sz="4" w:space="0"/>
              <w:right w:val="single" w:color="auto" w:sz="4" w:space="0"/>
            </w:tcBorders>
            <w:vAlign w:val="center"/>
          </w:tcPr>
          <w:p w14:paraId="67BBD288">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条款号</w:t>
            </w:r>
          </w:p>
        </w:tc>
        <w:tc>
          <w:tcPr>
            <w:tcW w:w="1575" w:type="dxa"/>
            <w:tcBorders>
              <w:top w:val="nil"/>
              <w:left w:val="nil"/>
              <w:bottom w:val="single" w:color="auto" w:sz="4" w:space="0"/>
              <w:right w:val="single" w:color="auto" w:sz="4" w:space="0"/>
            </w:tcBorders>
            <w:vAlign w:val="center"/>
          </w:tcPr>
          <w:p w14:paraId="73A7CE35">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2C9ED0CB">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6DD246F1">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62D736B4">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110B2570">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服务需求</w:t>
            </w:r>
            <w:r>
              <w:rPr>
                <w:rFonts w:hint="eastAsia" w:ascii="微软雅黑" w:hAnsi="微软雅黑" w:eastAsia="微软雅黑" w:cs="微软雅黑"/>
                <w:color w:val="auto"/>
                <w:kern w:val="0"/>
                <w:sz w:val="24"/>
              </w:rPr>
              <w:t>一览表</w:t>
            </w:r>
          </w:p>
        </w:tc>
        <w:tc>
          <w:tcPr>
            <w:tcW w:w="2295" w:type="dxa"/>
            <w:tcBorders>
              <w:top w:val="nil"/>
              <w:left w:val="nil"/>
              <w:bottom w:val="single" w:color="auto" w:sz="4" w:space="0"/>
              <w:right w:val="single" w:color="auto" w:sz="4" w:space="0"/>
            </w:tcBorders>
            <w:vAlign w:val="center"/>
          </w:tcPr>
          <w:p w14:paraId="610B333C">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第5章</w:t>
            </w:r>
          </w:p>
        </w:tc>
        <w:tc>
          <w:tcPr>
            <w:tcW w:w="1575" w:type="dxa"/>
            <w:tcBorders>
              <w:top w:val="nil"/>
              <w:left w:val="nil"/>
              <w:bottom w:val="single" w:color="auto" w:sz="4" w:space="0"/>
              <w:right w:val="single" w:color="auto" w:sz="4" w:space="0"/>
            </w:tcBorders>
            <w:vAlign w:val="center"/>
          </w:tcPr>
          <w:p w14:paraId="6DE777C3">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5E37EAF9">
            <w:pPr>
              <w:widowControl/>
              <w:snapToGrid w:val="0"/>
              <w:spacing w:line="360" w:lineRule="exact"/>
              <w:jc w:val="left"/>
              <w:textAlignment w:val="baseline"/>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w:t>
            </w:r>
          </w:p>
        </w:tc>
        <w:tc>
          <w:tcPr>
            <w:tcW w:w="1575" w:type="dxa"/>
            <w:tcBorders>
              <w:top w:val="nil"/>
              <w:left w:val="nil"/>
              <w:bottom w:val="single" w:color="auto" w:sz="4" w:space="0"/>
              <w:right w:val="single" w:color="auto" w:sz="4" w:space="0"/>
            </w:tcBorders>
            <w:vAlign w:val="center"/>
          </w:tcPr>
          <w:p w14:paraId="0E4A8CF5">
            <w:pPr>
              <w:widowControl/>
              <w:snapToGrid w:val="0"/>
              <w:spacing w:line="360" w:lineRule="exact"/>
              <w:jc w:val="left"/>
              <w:textAlignment w:val="baseline"/>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w:t>
            </w:r>
          </w:p>
        </w:tc>
      </w:tr>
      <w:tr w14:paraId="3CB8983D">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563210D1">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14:paraId="23D05AD3">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53AEE198">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3F4895E9">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3F497C93">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1504DB8F">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4D711AC4">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14:paraId="062E3661">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3A5A6451">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30ADE965">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151315F3">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692CE7A8">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nil"/>
              <w:right w:val="single" w:color="auto" w:sz="4" w:space="0"/>
            </w:tcBorders>
            <w:vAlign w:val="center"/>
          </w:tcPr>
          <w:p w14:paraId="32A2AF3A">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nil"/>
              <w:right w:val="single" w:color="auto" w:sz="4" w:space="0"/>
            </w:tcBorders>
            <w:vAlign w:val="center"/>
          </w:tcPr>
          <w:p w14:paraId="37E10D72">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nil"/>
              <w:right w:val="single" w:color="auto" w:sz="4" w:space="0"/>
            </w:tcBorders>
            <w:vAlign w:val="center"/>
          </w:tcPr>
          <w:p w14:paraId="62F4C08D">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nil"/>
              <w:right w:val="single" w:color="auto" w:sz="4" w:space="0"/>
            </w:tcBorders>
            <w:vAlign w:val="center"/>
          </w:tcPr>
          <w:p w14:paraId="78801385">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nil"/>
              <w:right w:val="single" w:color="auto" w:sz="4" w:space="0"/>
            </w:tcBorders>
            <w:vAlign w:val="center"/>
          </w:tcPr>
          <w:p w14:paraId="285F7561">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02621410">
        <w:trPr>
          <w:trHeight w:val="570"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14:paraId="2449ABD2">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single" w:color="auto" w:sz="4" w:space="0"/>
              <w:left w:val="nil"/>
              <w:bottom w:val="single" w:color="auto" w:sz="4" w:space="0"/>
              <w:right w:val="single" w:color="auto" w:sz="4" w:space="0"/>
            </w:tcBorders>
            <w:vAlign w:val="center"/>
          </w:tcPr>
          <w:p w14:paraId="18B55CA6">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single" w:color="auto" w:sz="4" w:space="0"/>
              <w:left w:val="nil"/>
              <w:bottom w:val="single" w:color="auto" w:sz="4" w:space="0"/>
              <w:right w:val="single" w:color="auto" w:sz="4" w:space="0"/>
            </w:tcBorders>
            <w:vAlign w:val="center"/>
          </w:tcPr>
          <w:p w14:paraId="6EE5B3D4">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single" w:color="auto" w:sz="4" w:space="0"/>
              <w:left w:val="nil"/>
              <w:bottom w:val="single" w:color="auto" w:sz="4" w:space="0"/>
              <w:right w:val="single" w:color="auto" w:sz="4" w:space="0"/>
            </w:tcBorders>
            <w:vAlign w:val="center"/>
          </w:tcPr>
          <w:p w14:paraId="3E159142">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single" w:color="auto" w:sz="4" w:space="0"/>
              <w:left w:val="nil"/>
              <w:bottom w:val="single" w:color="auto" w:sz="4" w:space="0"/>
              <w:right w:val="single" w:color="auto" w:sz="4" w:space="0"/>
            </w:tcBorders>
            <w:vAlign w:val="center"/>
          </w:tcPr>
          <w:p w14:paraId="498525E0">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04ECAC8F">
        <w:tblPrEx>
          <w:tblCellMar>
            <w:top w:w="0" w:type="dxa"/>
            <w:left w:w="108" w:type="dxa"/>
            <w:bottom w:w="0" w:type="dxa"/>
            <w:right w:w="108" w:type="dxa"/>
          </w:tblCellMar>
        </w:tblPrEx>
        <w:trPr>
          <w:trHeight w:val="558" w:hRule="atLeast"/>
          <w:jc w:val="center"/>
        </w:trPr>
        <w:tc>
          <w:tcPr>
            <w:tcW w:w="2730" w:type="dxa"/>
            <w:tcBorders>
              <w:top w:val="nil"/>
              <w:left w:val="single" w:color="auto" w:sz="4" w:space="0"/>
              <w:bottom w:val="single" w:color="auto" w:sz="4" w:space="0"/>
              <w:right w:val="single" w:color="auto" w:sz="4" w:space="0"/>
            </w:tcBorders>
            <w:vAlign w:val="center"/>
          </w:tcPr>
          <w:p w14:paraId="17F8DA31">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14:paraId="6CEB693D">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0C842E56">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511CB847">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2C82F1E0">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7D4D84A0">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5081B6B7">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14:paraId="65E59F15">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6AE06197">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6EFB88F7">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4E9E460E">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0ADCFA58">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2696A83E">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14:paraId="39BA93AE">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6D4EA5CC">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08A3DAD5">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27115254">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35CF327A">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2D2256CD">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14:paraId="0252263C">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1D16CB8F">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4A652A9D">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20D4FD64">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15982E8C">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14:paraId="0A6CE444">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14:paraId="020D11C0">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14:paraId="5F9683A5">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24CF320F">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4E35A2E9">
            <w:pPr>
              <w:widowControl/>
              <w:snapToGrid w:val="0"/>
              <w:spacing w:line="360" w:lineRule="exact"/>
              <w:jc w:val="lef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2112E7D4">
        <w:tblPrEx>
          <w:tblCellMar>
            <w:top w:w="0" w:type="dxa"/>
            <w:left w:w="108" w:type="dxa"/>
            <w:bottom w:w="0" w:type="dxa"/>
            <w:right w:w="108" w:type="dxa"/>
          </w:tblCellMar>
        </w:tblPrEx>
        <w:trPr>
          <w:trHeight w:val="570" w:hRule="atLeast"/>
          <w:jc w:val="center"/>
        </w:trPr>
        <w:tc>
          <w:tcPr>
            <w:tcW w:w="5025" w:type="dxa"/>
            <w:gridSpan w:val="2"/>
            <w:tcBorders>
              <w:top w:val="single" w:color="auto" w:sz="4" w:space="0"/>
              <w:left w:val="single" w:color="auto" w:sz="4" w:space="0"/>
              <w:bottom w:val="single" w:color="auto" w:sz="4" w:space="0"/>
              <w:right w:val="single" w:color="auto" w:sz="4" w:space="0"/>
            </w:tcBorders>
            <w:vAlign w:val="center"/>
          </w:tcPr>
          <w:p w14:paraId="28CF3550">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结论</w:t>
            </w:r>
          </w:p>
        </w:tc>
        <w:tc>
          <w:tcPr>
            <w:tcW w:w="1575" w:type="dxa"/>
            <w:tcBorders>
              <w:top w:val="nil"/>
              <w:left w:val="nil"/>
              <w:bottom w:val="single" w:color="auto" w:sz="4" w:space="0"/>
              <w:right w:val="single" w:color="auto" w:sz="4" w:space="0"/>
            </w:tcBorders>
            <w:vAlign w:val="center"/>
          </w:tcPr>
          <w:p w14:paraId="1FA0AC0E">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14:paraId="6EFB8BA2">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14:paraId="1F9E8B5A">
            <w:pPr>
              <w:widowControl/>
              <w:snapToGrid w:val="0"/>
              <w:spacing w:line="360" w:lineRule="exact"/>
              <w:jc w:val="center"/>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14:paraId="53E90425">
        <w:tblPrEx>
          <w:tblCellMar>
            <w:top w:w="0" w:type="dxa"/>
            <w:left w:w="108" w:type="dxa"/>
            <w:bottom w:w="0" w:type="dxa"/>
            <w:right w:w="108" w:type="dxa"/>
          </w:tblCellMar>
        </w:tblPrEx>
        <w:trPr>
          <w:trHeight w:val="465" w:hRule="atLeast"/>
          <w:jc w:val="center"/>
        </w:trPr>
        <w:tc>
          <w:tcPr>
            <w:tcW w:w="2730" w:type="dxa"/>
            <w:tcBorders>
              <w:top w:val="nil"/>
              <w:left w:val="nil"/>
              <w:bottom w:val="nil"/>
              <w:right w:val="nil"/>
            </w:tcBorders>
            <w:vAlign w:val="center"/>
          </w:tcPr>
          <w:p w14:paraId="43A8B6EA">
            <w:pPr>
              <w:widowControl/>
              <w:snapToGrid w:val="0"/>
              <w:spacing w:line="360" w:lineRule="exact"/>
              <w:jc w:val="center"/>
              <w:textAlignment w:val="baseline"/>
              <w:rPr>
                <w:rFonts w:ascii="微软雅黑" w:hAnsi="微软雅黑" w:eastAsia="微软雅黑" w:cs="微软雅黑"/>
                <w:color w:val="auto"/>
                <w:kern w:val="0"/>
                <w:sz w:val="24"/>
              </w:rPr>
            </w:pPr>
          </w:p>
        </w:tc>
        <w:tc>
          <w:tcPr>
            <w:tcW w:w="2295" w:type="dxa"/>
            <w:tcBorders>
              <w:top w:val="nil"/>
              <w:left w:val="nil"/>
              <w:bottom w:val="nil"/>
              <w:right w:val="nil"/>
            </w:tcBorders>
            <w:vAlign w:val="center"/>
          </w:tcPr>
          <w:p w14:paraId="5D454574">
            <w:pPr>
              <w:widowControl/>
              <w:snapToGrid w:val="0"/>
              <w:spacing w:line="360" w:lineRule="exact"/>
              <w:jc w:val="center"/>
              <w:textAlignment w:val="baseline"/>
              <w:rPr>
                <w:rFonts w:ascii="微软雅黑" w:hAnsi="微软雅黑" w:eastAsia="微软雅黑" w:cs="微软雅黑"/>
                <w:color w:val="auto"/>
                <w:kern w:val="0"/>
                <w:sz w:val="24"/>
              </w:rPr>
            </w:pPr>
          </w:p>
        </w:tc>
        <w:tc>
          <w:tcPr>
            <w:tcW w:w="1575" w:type="dxa"/>
            <w:tcBorders>
              <w:top w:val="nil"/>
              <w:left w:val="nil"/>
              <w:bottom w:val="nil"/>
              <w:right w:val="nil"/>
            </w:tcBorders>
            <w:vAlign w:val="center"/>
          </w:tcPr>
          <w:p w14:paraId="744561F5">
            <w:pPr>
              <w:widowControl/>
              <w:snapToGrid w:val="0"/>
              <w:spacing w:line="360" w:lineRule="exact"/>
              <w:jc w:val="center"/>
              <w:textAlignment w:val="baseline"/>
              <w:rPr>
                <w:rFonts w:ascii="微软雅黑" w:hAnsi="微软雅黑" w:eastAsia="微软雅黑" w:cs="微软雅黑"/>
                <w:color w:val="auto"/>
                <w:kern w:val="0"/>
                <w:sz w:val="24"/>
              </w:rPr>
            </w:pPr>
          </w:p>
        </w:tc>
        <w:tc>
          <w:tcPr>
            <w:tcW w:w="1845" w:type="dxa"/>
            <w:tcBorders>
              <w:top w:val="nil"/>
              <w:left w:val="nil"/>
              <w:bottom w:val="nil"/>
              <w:right w:val="nil"/>
            </w:tcBorders>
            <w:vAlign w:val="center"/>
          </w:tcPr>
          <w:p w14:paraId="6EFF440C">
            <w:pPr>
              <w:widowControl/>
              <w:snapToGrid w:val="0"/>
              <w:spacing w:line="360" w:lineRule="exact"/>
              <w:jc w:val="left"/>
              <w:textAlignment w:val="baseline"/>
              <w:rPr>
                <w:rFonts w:ascii="微软雅黑" w:hAnsi="微软雅黑" w:eastAsia="微软雅黑" w:cs="微软雅黑"/>
                <w:color w:val="auto"/>
                <w:kern w:val="0"/>
                <w:sz w:val="24"/>
              </w:rPr>
            </w:pPr>
          </w:p>
        </w:tc>
        <w:tc>
          <w:tcPr>
            <w:tcW w:w="1575" w:type="dxa"/>
            <w:tcBorders>
              <w:top w:val="nil"/>
              <w:left w:val="nil"/>
              <w:bottom w:val="nil"/>
              <w:right w:val="nil"/>
            </w:tcBorders>
            <w:vAlign w:val="center"/>
          </w:tcPr>
          <w:p w14:paraId="4EA4FC00">
            <w:pPr>
              <w:widowControl/>
              <w:snapToGrid w:val="0"/>
              <w:spacing w:line="360" w:lineRule="exact"/>
              <w:jc w:val="left"/>
              <w:textAlignment w:val="baseline"/>
              <w:rPr>
                <w:rFonts w:ascii="微软雅黑" w:hAnsi="微软雅黑" w:eastAsia="微软雅黑" w:cs="微软雅黑"/>
                <w:color w:val="auto"/>
                <w:kern w:val="0"/>
                <w:sz w:val="24"/>
              </w:rPr>
            </w:pPr>
          </w:p>
        </w:tc>
      </w:tr>
    </w:tbl>
    <w:p w14:paraId="10E54E75">
      <w:pPr>
        <w:pStyle w:val="11"/>
        <w:snapToGrid w:val="0"/>
        <w:spacing w:before="0" w:line="360" w:lineRule="exact"/>
        <w:ind w:left="-181" w:leftChars="-86" w:firstLine="660" w:firstLineChars="275"/>
        <w:textAlignment w:val="baseline"/>
        <w:rPr>
          <w:rFonts w:ascii="微软雅黑" w:hAnsi="微软雅黑" w:eastAsia="微软雅黑" w:cs="微软雅黑"/>
          <w:color w:val="auto"/>
        </w:rPr>
      </w:pPr>
    </w:p>
    <w:p w14:paraId="6713F174">
      <w:pPr>
        <w:snapToGrid w:val="0"/>
        <w:spacing w:line="360" w:lineRule="exact"/>
        <w:jc w:val="center"/>
        <w:textAlignment w:val="baseline"/>
        <w:rPr>
          <w:rFonts w:ascii="微软雅黑" w:hAnsi="微软雅黑" w:eastAsia="微软雅黑" w:cs="微软雅黑"/>
          <w:b/>
          <w:bCs/>
          <w:color w:val="auto"/>
          <w:sz w:val="24"/>
        </w:rPr>
      </w:pPr>
    </w:p>
    <w:p w14:paraId="31620934">
      <w:pPr>
        <w:snapToGrid w:val="0"/>
        <w:spacing w:line="360" w:lineRule="exact"/>
        <w:jc w:val="center"/>
        <w:textAlignment w:val="baseline"/>
        <w:rPr>
          <w:rFonts w:ascii="微软雅黑" w:hAnsi="微软雅黑" w:eastAsia="微软雅黑" w:cs="微软雅黑"/>
          <w:b/>
          <w:bCs/>
          <w:color w:val="auto"/>
          <w:sz w:val="24"/>
        </w:rPr>
      </w:pPr>
    </w:p>
    <w:p w14:paraId="2A2F690C">
      <w:pPr>
        <w:snapToGrid w:val="0"/>
        <w:spacing w:line="360" w:lineRule="exact"/>
        <w:jc w:val="center"/>
        <w:textAlignment w:val="baseline"/>
        <w:rPr>
          <w:rFonts w:ascii="微软雅黑" w:hAnsi="微软雅黑" w:eastAsia="微软雅黑" w:cs="微软雅黑"/>
          <w:b/>
          <w:bCs/>
          <w:color w:val="auto"/>
          <w:sz w:val="24"/>
        </w:rPr>
      </w:pPr>
    </w:p>
    <w:p w14:paraId="7019A9E6">
      <w:pPr>
        <w:pStyle w:val="36"/>
        <w:snapToGrid w:val="0"/>
        <w:ind w:firstLine="0" w:firstLineChars="0"/>
        <w:textAlignment w:val="baseline"/>
        <w:rPr>
          <w:rFonts w:ascii="微软雅黑" w:hAnsi="微软雅黑" w:eastAsia="微软雅黑" w:cs="微软雅黑"/>
          <w:b/>
          <w:color w:val="auto"/>
          <w:sz w:val="28"/>
          <w:szCs w:val="28"/>
        </w:rPr>
      </w:pPr>
    </w:p>
    <w:p w14:paraId="28911AFB">
      <w:pPr>
        <w:pStyle w:val="36"/>
        <w:snapToGrid w:val="0"/>
        <w:ind w:firstLine="0" w:firstLineChars="0"/>
        <w:textAlignment w:val="baseline"/>
        <w:rPr>
          <w:rFonts w:ascii="微软雅黑" w:hAnsi="微软雅黑" w:eastAsia="微软雅黑" w:cs="微软雅黑"/>
          <w:b/>
          <w:color w:val="auto"/>
          <w:sz w:val="28"/>
          <w:szCs w:val="28"/>
        </w:rPr>
      </w:pPr>
    </w:p>
    <w:p w14:paraId="2588E0B8">
      <w:pPr>
        <w:pStyle w:val="36"/>
        <w:snapToGrid w:val="0"/>
        <w:ind w:firstLine="0" w:firstLineChars="0"/>
        <w:textAlignment w:val="baseline"/>
        <w:rPr>
          <w:rFonts w:ascii="微软雅黑" w:hAnsi="微软雅黑" w:eastAsia="微软雅黑" w:cs="微软雅黑"/>
          <w:b/>
          <w:color w:val="auto"/>
          <w:sz w:val="28"/>
          <w:szCs w:val="28"/>
        </w:rPr>
      </w:pPr>
    </w:p>
    <w:p w14:paraId="07192134">
      <w:pPr>
        <w:pStyle w:val="36"/>
        <w:snapToGrid w:val="0"/>
        <w:ind w:firstLine="0" w:firstLineChars="0"/>
        <w:textAlignment w:val="baseline"/>
        <w:rPr>
          <w:rFonts w:ascii="微软雅黑" w:hAnsi="微软雅黑" w:eastAsia="微软雅黑" w:cs="微软雅黑"/>
          <w:b/>
          <w:color w:val="auto"/>
          <w:sz w:val="28"/>
          <w:szCs w:val="28"/>
        </w:rPr>
      </w:pPr>
    </w:p>
    <w:p w14:paraId="5E87DD71">
      <w:pPr>
        <w:snapToGrid w:val="0"/>
        <w:spacing w:line="240" w:lineRule="atLeast"/>
        <w:ind w:left="1080" w:leftChars="257" w:hanging="540"/>
        <w:jc w:val="center"/>
        <w:textAlignment w:val="baseline"/>
        <w:outlineLvl w:val="9"/>
        <w:rPr>
          <w:rFonts w:hint="eastAsia" w:ascii="微软雅黑" w:hAnsi="微软雅黑" w:eastAsia="微软雅黑" w:cs="微软雅黑"/>
          <w:b/>
          <w:color w:val="auto"/>
          <w:sz w:val="28"/>
          <w:szCs w:val="28"/>
        </w:rPr>
      </w:pPr>
      <w:bookmarkStart w:id="727" w:name="_Toc27185"/>
      <w:bookmarkStart w:id="728" w:name="_Toc21660"/>
      <w:bookmarkStart w:id="729" w:name="_Toc19042"/>
      <w:bookmarkStart w:id="730" w:name="_Toc9113"/>
      <w:bookmarkStart w:id="731" w:name="_Toc20547"/>
      <w:bookmarkStart w:id="732" w:name="_Toc10809"/>
      <w:bookmarkStart w:id="733" w:name="_Toc29461"/>
      <w:bookmarkStart w:id="734" w:name="_Toc11236"/>
      <w:bookmarkStart w:id="735" w:name="_Toc20034"/>
      <w:bookmarkStart w:id="736" w:name="_Toc26098"/>
    </w:p>
    <w:bookmarkEnd w:id="724"/>
    <w:bookmarkEnd w:id="725"/>
    <w:bookmarkEnd w:id="727"/>
    <w:bookmarkEnd w:id="728"/>
    <w:bookmarkEnd w:id="729"/>
    <w:bookmarkEnd w:id="730"/>
    <w:bookmarkEnd w:id="731"/>
    <w:bookmarkEnd w:id="732"/>
    <w:bookmarkEnd w:id="733"/>
    <w:bookmarkEnd w:id="734"/>
    <w:bookmarkEnd w:id="735"/>
    <w:bookmarkEnd w:id="736"/>
    <w:p w14:paraId="3F9A6BF5">
      <w:pPr>
        <w:snapToGrid w:val="0"/>
        <w:spacing w:line="240" w:lineRule="atLeast"/>
        <w:ind w:left="1080" w:leftChars="257" w:hanging="540"/>
        <w:jc w:val="center"/>
        <w:textAlignment w:val="baseline"/>
        <w:outlineLvl w:val="1"/>
        <w:rPr>
          <w:rFonts w:ascii="微软雅黑" w:hAnsi="微软雅黑" w:eastAsia="微软雅黑" w:cs="微软雅黑"/>
          <w:b/>
          <w:color w:val="auto"/>
          <w:sz w:val="28"/>
          <w:szCs w:val="28"/>
        </w:rPr>
      </w:pPr>
      <w:bookmarkStart w:id="737" w:name="_Toc20712"/>
      <w:r>
        <w:rPr>
          <w:rFonts w:hint="eastAsia" w:ascii="微软雅黑" w:hAnsi="微软雅黑" w:eastAsia="微软雅黑" w:cs="微软雅黑"/>
          <w:b/>
          <w:color w:val="auto"/>
          <w:sz w:val="28"/>
          <w:szCs w:val="28"/>
        </w:rPr>
        <w:t>综合评分表</w:t>
      </w:r>
      <w:bookmarkEnd w:id="737"/>
      <w:r>
        <w:rPr>
          <w:rFonts w:hint="eastAsia" w:ascii="微软雅黑" w:hAnsi="微软雅黑" w:eastAsia="微软雅黑" w:cs="微软雅黑"/>
          <w:b/>
          <w:color w:val="auto"/>
          <w:sz w:val="28"/>
          <w:szCs w:val="28"/>
        </w:rPr>
        <w:t xml:space="preserve"> </w:t>
      </w:r>
    </w:p>
    <w:tbl>
      <w:tblPr>
        <w:tblStyle w:val="3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883"/>
        <w:gridCol w:w="859"/>
        <w:gridCol w:w="771"/>
        <w:gridCol w:w="6705"/>
      </w:tblGrid>
      <w:tr w14:paraId="0BB1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0" w:type="auto"/>
            <w:shd w:val="clear" w:color="auto" w:fill="auto"/>
            <w:vAlign w:val="center"/>
          </w:tcPr>
          <w:p w14:paraId="16B1458C">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序号</w:t>
            </w:r>
          </w:p>
        </w:tc>
        <w:tc>
          <w:tcPr>
            <w:tcW w:w="1742" w:type="dxa"/>
            <w:gridSpan w:val="2"/>
            <w:shd w:val="clear" w:color="auto" w:fill="auto"/>
            <w:vAlign w:val="center"/>
          </w:tcPr>
          <w:p w14:paraId="1585429E">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评分因素</w:t>
            </w:r>
          </w:p>
        </w:tc>
        <w:tc>
          <w:tcPr>
            <w:tcW w:w="771" w:type="dxa"/>
            <w:shd w:val="clear" w:color="auto" w:fill="auto"/>
            <w:vAlign w:val="center"/>
          </w:tcPr>
          <w:p w14:paraId="7490233E">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分值</w:t>
            </w:r>
          </w:p>
        </w:tc>
        <w:tc>
          <w:tcPr>
            <w:tcW w:w="6705" w:type="dxa"/>
            <w:shd w:val="clear" w:color="auto" w:fill="auto"/>
            <w:vAlign w:val="center"/>
          </w:tcPr>
          <w:p w14:paraId="29090E36">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说明</w:t>
            </w:r>
          </w:p>
        </w:tc>
      </w:tr>
      <w:tr w14:paraId="5685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0" w:type="auto"/>
            <w:shd w:val="clear" w:color="auto" w:fill="auto"/>
            <w:vAlign w:val="center"/>
          </w:tcPr>
          <w:p w14:paraId="545965DA">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xml:space="preserve">1 </w:t>
            </w:r>
          </w:p>
        </w:tc>
        <w:tc>
          <w:tcPr>
            <w:tcW w:w="0" w:type="auto"/>
            <w:shd w:val="clear" w:color="auto" w:fill="auto"/>
            <w:vAlign w:val="center"/>
          </w:tcPr>
          <w:p w14:paraId="7088899D">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价格评分标准（10）</w:t>
            </w:r>
          </w:p>
        </w:tc>
        <w:tc>
          <w:tcPr>
            <w:tcW w:w="859" w:type="dxa"/>
            <w:shd w:val="clear" w:color="auto" w:fill="auto"/>
            <w:vAlign w:val="center"/>
          </w:tcPr>
          <w:p w14:paraId="3A479766">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报价</w:t>
            </w:r>
          </w:p>
        </w:tc>
        <w:tc>
          <w:tcPr>
            <w:tcW w:w="771" w:type="dxa"/>
            <w:shd w:val="clear" w:color="auto" w:fill="auto"/>
            <w:vAlign w:val="center"/>
          </w:tcPr>
          <w:p w14:paraId="7819717B">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10</w:t>
            </w:r>
          </w:p>
        </w:tc>
        <w:tc>
          <w:tcPr>
            <w:tcW w:w="6705" w:type="dxa"/>
            <w:shd w:val="clear" w:color="auto" w:fill="auto"/>
            <w:vAlign w:val="center"/>
          </w:tcPr>
          <w:p w14:paraId="6698D5B7">
            <w:pPr>
              <w:widowControl/>
              <w:jc w:val="left"/>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经评委会审核，满足招标文件要求且报价最低的供应商的价格为基准价，其价格分为满分（保留小数点后两位）。</w:t>
            </w:r>
            <w:r>
              <w:rPr>
                <w:rFonts w:hint="eastAsia" w:ascii="微软雅黑" w:hAnsi="微软雅黑" w:eastAsia="微软雅黑" w:cs="微软雅黑"/>
                <w:kern w:val="0"/>
                <w:sz w:val="21"/>
                <w:szCs w:val="21"/>
                <w:lang w:bidi="ar"/>
              </w:rPr>
              <w:br w:type="textWrapping"/>
            </w:r>
            <w:r>
              <w:rPr>
                <w:rFonts w:hint="eastAsia" w:ascii="微软雅黑" w:hAnsi="微软雅黑" w:eastAsia="微软雅黑" w:cs="微软雅黑"/>
                <w:kern w:val="0"/>
                <w:sz w:val="21"/>
                <w:szCs w:val="21"/>
                <w:lang w:bidi="ar"/>
              </w:rPr>
              <w:t>报价得分=（投标基准价/投标报价）×100*10%</w:t>
            </w:r>
          </w:p>
        </w:tc>
      </w:tr>
      <w:tr w14:paraId="799A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0" w:type="auto"/>
            <w:shd w:val="clear" w:color="auto" w:fill="auto"/>
            <w:vAlign w:val="center"/>
          </w:tcPr>
          <w:p w14:paraId="09C535A8">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xml:space="preserve">2 </w:t>
            </w:r>
          </w:p>
        </w:tc>
        <w:tc>
          <w:tcPr>
            <w:tcW w:w="883" w:type="dxa"/>
            <w:vMerge w:val="restart"/>
            <w:shd w:val="clear" w:color="auto" w:fill="auto"/>
            <w:vAlign w:val="center"/>
          </w:tcPr>
          <w:p w14:paraId="445D720C">
            <w:pPr>
              <w:widowControl/>
              <w:jc w:val="center"/>
              <w:textAlignment w:val="center"/>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bidi="ar"/>
              </w:rPr>
              <w:t>商务</w:t>
            </w:r>
            <w:r>
              <w:rPr>
                <w:rFonts w:hint="eastAsia" w:ascii="微软雅黑" w:hAnsi="微软雅黑" w:eastAsia="微软雅黑" w:cs="微软雅黑"/>
                <w:kern w:val="0"/>
                <w:sz w:val="21"/>
                <w:szCs w:val="21"/>
                <w:lang w:eastAsia="zh-CN" w:bidi="ar"/>
              </w:rPr>
              <w:t>及</w:t>
            </w:r>
          </w:p>
          <w:p w14:paraId="757011FA">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技术评分标准（</w:t>
            </w:r>
            <w:r>
              <w:rPr>
                <w:rFonts w:hint="eastAsia" w:ascii="微软雅黑" w:hAnsi="微软雅黑" w:eastAsia="微软雅黑" w:cs="微软雅黑"/>
                <w:kern w:val="0"/>
                <w:sz w:val="21"/>
                <w:szCs w:val="21"/>
                <w:lang w:val="en-US" w:eastAsia="zh-CN" w:bidi="ar"/>
              </w:rPr>
              <w:t>90</w:t>
            </w:r>
            <w:r>
              <w:rPr>
                <w:rFonts w:hint="eastAsia" w:ascii="微软雅黑" w:hAnsi="微软雅黑" w:eastAsia="微软雅黑" w:cs="微软雅黑"/>
                <w:kern w:val="0"/>
                <w:sz w:val="21"/>
                <w:szCs w:val="21"/>
                <w:lang w:bidi="ar"/>
              </w:rPr>
              <w:t>）</w:t>
            </w:r>
          </w:p>
        </w:tc>
        <w:tc>
          <w:tcPr>
            <w:tcW w:w="859" w:type="dxa"/>
            <w:shd w:val="clear" w:color="auto" w:fill="auto"/>
            <w:vAlign w:val="center"/>
          </w:tcPr>
          <w:p w14:paraId="037687AB">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类似业绩</w:t>
            </w:r>
          </w:p>
        </w:tc>
        <w:tc>
          <w:tcPr>
            <w:tcW w:w="771" w:type="dxa"/>
            <w:shd w:val="clear" w:color="auto" w:fill="auto"/>
            <w:vAlign w:val="center"/>
          </w:tcPr>
          <w:p w14:paraId="5307623F">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4</w:t>
            </w:r>
          </w:p>
        </w:tc>
        <w:tc>
          <w:tcPr>
            <w:tcW w:w="6705" w:type="dxa"/>
            <w:shd w:val="clear" w:color="auto" w:fill="auto"/>
            <w:vAlign w:val="center"/>
          </w:tcPr>
          <w:p w14:paraId="391A8105">
            <w:pPr>
              <w:widowControl/>
              <w:jc w:val="left"/>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业绩：提供近三年内全国范围内同类项目业绩证明材料，中标（成交）通知书或合同，每提供一个得2分，共4分。</w:t>
            </w:r>
            <w:r>
              <w:rPr>
                <w:rFonts w:hint="eastAsia" w:ascii="微软雅黑" w:hAnsi="微软雅黑" w:eastAsia="微软雅黑" w:cs="微软雅黑"/>
                <w:kern w:val="0"/>
                <w:sz w:val="21"/>
                <w:szCs w:val="21"/>
                <w:lang w:bidi="ar"/>
              </w:rPr>
              <w:br w:type="textWrapping"/>
            </w:r>
            <w:r>
              <w:rPr>
                <w:rFonts w:hint="eastAsia" w:ascii="微软雅黑" w:hAnsi="微软雅黑" w:eastAsia="微软雅黑" w:cs="微软雅黑"/>
                <w:kern w:val="0"/>
                <w:sz w:val="21"/>
                <w:szCs w:val="21"/>
                <w:lang w:bidi="ar"/>
              </w:rPr>
              <w:t>（1）若提供的业绩证明材料为框架协议合同，则须同时提供框架协议（须包含：合同首页、合同标的页、合同金额页、合同签字盖章页）、框架协议合同下的采购订单。</w:t>
            </w:r>
            <w:r>
              <w:rPr>
                <w:rFonts w:hint="eastAsia" w:ascii="微软雅黑" w:hAnsi="微软雅黑" w:eastAsia="微软雅黑" w:cs="微软雅黑"/>
                <w:kern w:val="0"/>
                <w:sz w:val="21"/>
                <w:szCs w:val="21"/>
                <w:lang w:bidi="ar"/>
              </w:rPr>
              <w:br w:type="textWrapping"/>
            </w:r>
            <w:r>
              <w:rPr>
                <w:rFonts w:hint="eastAsia" w:ascii="微软雅黑" w:hAnsi="微软雅黑" w:eastAsia="微软雅黑" w:cs="微软雅黑"/>
                <w:kern w:val="0"/>
                <w:sz w:val="21"/>
                <w:szCs w:val="21"/>
                <w:lang w:bidi="ar"/>
              </w:rPr>
              <w:t>（2）若提供的业绩证明材料为单项合同，须同时提供单项合同（须包含：合同首页、合同标的页、合同金额页、合同签字盖章页）。</w:t>
            </w:r>
          </w:p>
        </w:tc>
      </w:tr>
      <w:tr w14:paraId="1F9F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vAlign w:val="center"/>
          </w:tcPr>
          <w:p w14:paraId="06E36F4F">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xml:space="preserve">3 </w:t>
            </w:r>
          </w:p>
        </w:tc>
        <w:tc>
          <w:tcPr>
            <w:tcW w:w="883" w:type="dxa"/>
            <w:vMerge w:val="continue"/>
            <w:shd w:val="clear" w:color="auto" w:fill="auto"/>
            <w:vAlign w:val="center"/>
          </w:tcPr>
          <w:p w14:paraId="4BC8066F">
            <w:pPr>
              <w:widowControl/>
              <w:jc w:val="center"/>
              <w:textAlignment w:val="center"/>
              <w:rPr>
                <w:rFonts w:hint="eastAsia" w:ascii="微软雅黑" w:hAnsi="微软雅黑" w:eastAsia="微软雅黑" w:cs="微软雅黑"/>
                <w:sz w:val="21"/>
                <w:szCs w:val="21"/>
              </w:rPr>
            </w:pPr>
          </w:p>
        </w:tc>
        <w:tc>
          <w:tcPr>
            <w:tcW w:w="859" w:type="dxa"/>
            <w:shd w:val="clear" w:color="auto" w:fill="auto"/>
            <w:vAlign w:val="center"/>
          </w:tcPr>
          <w:p w14:paraId="0EEF14CF">
            <w:pPr>
              <w:widowControl/>
              <w:jc w:val="center"/>
              <w:textAlignment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 xml:space="preserve">项目服 </w:t>
            </w:r>
          </w:p>
          <w:p w14:paraId="7838CAE3">
            <w:pPr>
              <w:widowControl/>
              <w:jc w:val="center"/>
              <w:textAlignment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务方案</w:t>
            </w:r>
          </w:p>
          <w:p w14:paraId="5A78A57E">
            <w:pPr>
              <w:widowControl/>
              <w:jc w:val="center"/>
              <w:textAlignment w:val="center"/>
              <w:rPr>
                <w:rFonts w:hint="eastAsia" w:ascii="微软雅黑" w:hAnsi="微软雅黑" w:eastAsia="微软雅黑" w:cs="微软雅黑"/>
                <w:kern w:val="2"/>
                <w:sz w:val="21"/>
                <w:szCs w:val="21"/>
                <w:lang w:val="en-US" w:eastAsia="zh-CN" w:bidi="ar-SA"/>
              </w:rPr>
            </w:pPr>
          </w:p>
        </w:tc>
        <w:tc>
          <w:tcPr>
            <w:tcW w:w="771" w:type="dxa"/>
            <w:shd w:val="clear" w:color="auto" w:fill="auto"/>
            <w:vAlign w:val="center"/>
          </w:tcPr>
          <w:p w14:paraId="58A5928E">
            <w:pPr>
              <w:widowControl/>
              <w:jc w:val="center"/>
              <w:textAlignment w:val="center"/>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24</w:t>
            </w:r>
          </w:p>
        </w:tc>
        <w:tc>
          <w:tcPr>
            <w:tcW w:w="6705" w:type="dxa"/>
            <w:shd w:val="clear" w:color="auto" w:fill="auto"/>
            <w:vAlign w:val="center"/>
          </w:tcPr>
          <w:p w14:paraId="3606CCAB">
            <w:pPr>
              <w:widowControl/>
              <w:jc w:val="left"/>
              <w:textAlignment w:val="center"/>
              <w:rPr>
                <w:rFonts w:hint="eastAsia" w:ascii="微软雅黑" w:hAnsi="微软雅黑" w:eastAsia="微软雅黑" w:cs="微软雅黑"/>
                <w:b w:val="0"/>
                <w:bCs w:val="0"/>
                <w:color w:val="auto"/>
                <w:kern w:val="2"/>
                <w:sz w:val="21"/>
                <w:szCs w:val="21"/>
                <w:highlight w:val="none"/>
                <w:cs w:val="0"/>
                <w:lang w:val="en-US" w:eastAsia="zh-CN" w:bidi="ar-SA"/>
              </w:rPr>
            </w:pPr>
            <w:r>
              <w:rPr>
                <w:rFonts w:hint="eastAsia" w:ascii="微软雅黑" w:hAnsi="微软雅黑" w:eastAsia="微软雅黑" w:cs="微软雅黑"/>
                <w:b w:val="0"/>
                <w:bCs w:val="0"/>
                <w:color w:val="auto"/>
                <w:kern w:val="2"/>
                <w:sz w:val="21"/>
                <w:szCs w:val="21"/>
                <w:highlight w:val="none"/>
                <w:cs w:val="0"/>
                <w:lang w:val="en-US" w:eastAsia="zh-CN" w:bidi="ar-SA"/>
              </w:rPr>
              <w:t xml:space="preserve">根据项目项目需求提供项目服务方案，方案内容包括但不限于： </w:t>
            </w:r>
          </w:p>
          <w:p w14:paraId="367D7D9D">
            <w:pPr>
              <w:widowControl/>
              <w:jc w:val="left"/>
              <w:textAlignment w:val="center"/>
              <w:rPr>
                <w:rFonts w:hint="eastAsia" w:ascii="微软雅黑" w:hAnsi="微软雅黑" w:eastAsia="微软雅黑" w:cs="微软雅黑"/>
                <w:b w:val="0"/>
                <w:bCs w:val="0"/>
                <w:color w:val="auto"/>
                <w:kern w:val="2"/>
                <w:sz w:val="21"/>
                <w:szCs w:val="21"/>
                <w:highlight w:val="none"/>
                <w:cs w:val="0"/>
                <w:lang w:val="en-US" w:eastAsia="zh-CN" w:bidi="ar-SA"/>
              </w:rPr>
            </w:pPr>
            <w:r>
              <w:rPr>
                <w:rFonts w:hint="eastAsia" w:ascii="微软雅黑" w:hAnsi="微软雅黑" w:eastAsia="微软雅黑" w:cs="微软雅黑"/>
                <w:b w:val="0"/>
                <w:bCs w:val="0"/>
                <w:color w:val="auto"/>
                <w:kern w:val="2"/>
                <w:sz w:val="21"/>
                <w:szCs w:val="21"/>
                <w:highlight w:val="none"/>
                <w:cs w:val="0"/>
                <w:lang w:val="en-US" w:eastAsia="zh-CN" w:bidi="ar-SA"/>
              </w:rPr>
              <w:t>①对采购需求及项目背景的理解、②对项目重点难点的分析、③对项目实施计划安排、④项目费用预算、⑤项目预期绩效、⑥供应商自身服务优势的分析等，方案贴合本项目实际情况，逻辑清晰、方案内容全面，完全满足项目采购需求的得24分，其中缺项漏项或内容不全面或内容不具体或文字表述不清晰或与项目内容无关的，每有一项扣4分，扣完为止。</w:t>
            </w:r>
          </w:p>
        </w:tc>
      </w:tr>
      <w:tr w14:paraId="2AD2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63" w:type="dxa"/>
            <w:shd w:val="clear" w:color="auto" w:fill="auto"/>
            <w:vAlign w:val="center"/>
          </w:tcPr>
          <w:p w14:paraId="7A84EF7D">
            <w:pPr>
              <w:widowControl/>
              <w:jc w:val="center"/>
              <w:textAlignment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w:t>
            </w:r>
          </w:p>
        </w:tc>
        <w:tc>
          <w:tcPr>
            <w:tcW w:w="883" w:type="dxa"/>
            <w:vMerge w:val="continue"/>
            <w:shd w:val="clear" w:color="auto" w:fill="auto"/>
            <w:vAlign w:val="center"/>
          </w:tcPr>
          <w:p w14:paraId="6F6D2554">
            <w:pPr>
              <w:widowControl/>
              <w:jc w:val="center"/>
              <w:textAlignment w:val="center"/>
              <w:rPr>
                <w:rFonts w:hint="eastAsia" w:ascii="微软雅黑" w:hAnsi="微软雅黑" w:eastAsia="微软雅黑" w:cs="微软雅黑"/>
                <w:kern w:val="0"/>
                <w:sz w:val="21"/>
                <w:szCs w:val="21"/>
                <w:lang w:bidi="ar"/>
              </w:rPr>
            </w:pPr>
          </w:p>
        </w:tc>
        <w:tc>
          <w:tcPr>
            <w:tcW w:w="859" w:type="dxa"/>
            <w:shd w:val="clear" w:color="auto" w:fill="auto"/>
            <w:vAlign w:val="center"/>
          </w:tcPr>
          <w:p w14:paraId="08CA7CA8">
            <w:pPr>
              <w:widowControl/>
              <w:jc w:val="center"/>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活动策 </w:t>
            </w:r>
          </w:p>
          <w:p w14:paraId="722C794E">
            <w:pPr>
              <w:widowControl/>
              <w:jc w:val="center"/>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划方案</w:t>
            </w:r>
          </w:p>
          <w:p w14:paraId="302E819B">
            <w:pPr>
              <w:widowControl/>
              <w:jc w:val="center"/>
              <w:textAlignment w:val="center"/>
              <w:rPr>
                <w:rFonts w:hint="eastAsia" w:ascii="微软雅黑" w:hAnsi="微软雅黑" w:eastAsia="微软雅黑" w:cs="微软雅黑"/>
                <w:sz w:val="21"/>
                <w:szCs w:val="21"/>
                <w:lang w:val="en-US" w:eastAsia="zh-CN"/>
              </w:rPr>
            </w:pPr>
          </w:p>
        </w:tc>
        <w:tc>
          <w:tcPr>
            <w:tcW w:w="771" w:type="dxa"/>
            <w:shd w:val="clear" w:color="auto" w:fill="auto"/>
            <w:vAlign w:val="center"/>
          </w:tcPr>
          <w:p w14:paraId="37775ACF">
            <w:pPr>
              <w:widowControl/>
              <w:jc w:val="center"/>
              <w:textAlignment w:val="center"/>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16</w:t>
            </w:r>
          </w:p>
        </w:tc>
        <w:tc>
          <w:tcPr>
            <w:tcW w:w="6705" w:type="dxa"/>
            <w:shd w:val="clear" w:color="auto" w:fill="auto"/>
            <w:vAlign w:val="center"/>
          </w:tcPr>
          <w:p w14:paraId="06060905">
            <w:pPr>
              <w:widowControl/>
              <w:jc w:val="left"/>
              <w:textAlignment w:val="center"/>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cs w:val="0"/>
                <w:lang w:val="en-US" w:eastAsia="zh-CN" w:bidi="ar-SA"/>
              </w:rPr>
              <w:t>供应商根据采购需求编制活动策划方案，包含①活动时间安排、②旅游线路规划、③导游及工作人员安排、④物资与后勤保障方案等；以上方案贴合本项目实际情况，逻辑清晰、方案内容全面，完全满足项目采购需求的得16分，其中缺项漏项或内容不全面或内容不具体或文字表述不清晰或与项目内容无关的，每有一项扣4分，扣完为止。</w:t>
            </w:r>
          </w:p>
        </w:tc>
      </w:tr>
      <w:tr w14:paraId="7063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3" w:type="dxa"/>
            <w:shd w:val="clear" w:color="auto" w:fill="auto"/>
            <w:vAlign w:val="center"/>
          </w:tcPr>
          <w:p w14:paraId="6651F22F">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883" w:type="dxa"/>
            <w:vMerge w:val="continue"/>
            <w:shd w:val="clear" w:color="auto" w:fill="auto"/>
            <w:vAlign w:val="center"/>
          </w:tcPr>
          <w:p w14:paraId="291A81A6">
            <w:pPr>
              <w:jc w:val="center"/>
              <w:rPr>
                <w:rFonts w:hint="eastAsia" w:ascii="微软雅黑" w:hAnsi="微软雅黑" w:eastAsia="微软雅黑" w:cs="微软雅黑"/>
                <w:sz w:val="21"/>
                <w:szCs w:val="21"/>
              </w:rPr>
            </w:pPr>
          </w:p>
        </w:tc>
        <w:tc>
          <w:tcPr>
            <w:tcW w:w="859" w:type="dxa"/>
            <w:vMerge w:val="restart"/>
            <w:shd w:val="clear" w:color="auto" w:fill="auto"/>
            <w:vAlign w:val="center"/>
          </w:tcPr>
          <w:p w14:paraId="407C77A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拟投入本项目人员</w:t>
            </w:r>
          </w:p>
        </w:tc>
        <w:tc>
          <w:tcPr>
            <w:tcW w:w="771" w:type="dxa"/>
            <w:shd w:val="clear" w:color="auto" w:fill="auto"/>
            <w:vAlign w:val="center"/>
          </w:tcPr>
          <w:p w14:paraId="67024C99">
            <w:pPr>
              <w:widowControl/>
              <w:jc w:val="center"/>
              <w:textAlignment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15</w:t>
            </w:r>
          </w:p>
        </w:tc>
        <w:tc>
          <w:tcPr>
            <w:tcW w:w="6705" w:type="dxa"/>
            <w:shd w:val="clear" w:color="auto" w:fill="auto"/>
            <w:vAlign w:val="center"/>
          </w:tcPr>
          <w:p w14:paraId="1F311662">
            <w:pPr>
              <w:widowControl/>
              <w:jc w:val="left"/>
              <w:textAlignment w:val="center"/>
              <w:rPr>
                <w:rFonts w:hint="eastAsia" w:ascii="微软雅黑" w:hAnsi="微软雅黑" w:eastAsia="微软雅黑" w:cs="微软雅黑"/>
                <w:b w:val="0"/>
                <w:bCs w:val="0"/>
                <w:color w:val="auto"/>
                <w:sz w:val="21"/>
                <w:szCs w:val="21"/>
                <w:highlight w:val="none"/>
                <w:cs w:val="0"/>
                <w:lang w:val="en-US" w:eastAsia="zh-CN"/>
              </w:rPr>
            </w:pPr>
            <w:r>
              <w:rPr>
                <w:rFonts w:hint="eastAsia" w:ascii="微软雅黑" w:hAnsi="微软雅黑" w:eastAsia="微软雅黑" w:cs="微软雅黑"/>
                <w:b w:val="0"/>
                <w:bCs w:val="0"/>
                <w:color w:val="auto"/>
                <w:sz w:val="21"/>
                <w:szCs w:val="21"/>
                <w:highlight w:val="none"/>
                <w:cs w:val="0"/>
                <w:lang w:val="en-US" w:eastAsia="zh-CN"/>
              </w:rPr>
              <w:t>活动执行团队人员（包含项目负责人、票务专员、客服专员、讲解员、导游等）；</w:t>
            </w:r>
          </w:p>
          <w:p w14:paraId="68DA3F4F">
            <w:pPr>
              <w:widowControl/>
              <w:jc w:val="left"/>
              <w:textAlignment w:val="center"/>
              <w:rPr>
                <w:rFonts w:hint="eastAsia" w:ascii="微软雅黑" w:hAnsi="微软雅黑" w:eastAsia="微软雅黑" w:cs="微软雅黑"/>
                <w:b w:val="0"/>
                <w:bCs w:val="0"/>
                <w:color w:val="auto"/>
                <w:sz w:val="21"/>
                <w:szCs w:val="21"/>
                <w:highlight w:val="none"/>
                <w:cs w:val="0"/>
                <w:lang w:val="en-US" w:eastAsia="zh-CN"/>
              </w:rPr>
            </w:pPr>
            <w:r>
              <w:rPr>
                <w:rFonts w:hint="eastAsia" w:ascii="微软雅黑" w:hAnsi="微软雅黑" w:eastAsia="微软雅黑" w:cs="微软雅黑"/>
                <w:b w:val="0"/>
                <w:bCs w:val="0"/>
                <w:color w:val="auto"/>
                <w:sz w:val="21"/>
                <w:szCs w:val="21"/>
                <w:highlight w:val="none"/>
                <w:cs w:val="0"/>
                <w:lang w:val="en-US" w:eastAsia="zh-CN"/>
              </w:rPr>
              <w:t>①配备 25人（含25人）以上的得15分，</w:t>
            </w:r>
          </w:p>
          <w:p w14:paraId="6E84AF33">
            <w:pPr>
              <w:widowControl/>
              <w:jc w:val="left"/>
              <w:textAlignment w:val="center"/>
              <w:rPr>
                <w:rFonts w:hint="eastAsia" w:ascii="微软雅黑" w:hAnsi="微软雅黑" w:eastAsia="微软雅黑" w:cs="微软雅黑"/>
                <w:b w:val="0"/>
                <w:bCs w:val="0"/>
                <w:color w:val="auto"/>
                <w:sz w:val="21"/>
                <w:szCs w:val="21"/>
                <w:highlight w:val="none"/>
                <w:cs w:val="0"/>
                <w:lang w:val="en-US" w:eastAsia="zh-CN"/>
              </w:rPr>
            </w:pPr>
            <w:r>
              <w:rPr>
                <w:rFonts w:hint="eastAsia" w:ascii="微软雅黑" w:hAnsi="微软雅黑" w:eastAsia="微软雅黑" w:cs="微软雅黑"/>
                <w:b w:val="0"/>
                <w:bCs w:val="0"/>
                <w:color w:val="auto"/>
                <w:sz w:val="21"/>
                <w:szCs w:val="21"/>
                <w:highlight w:val="none"/>
                <w:cs w:val="0"/>
                <w:lang w:val="en-US" w:eastAsia="zh-CN"/>
              </w:rPr>
              <w:t>②配备24人（含24人）以下20人（含20人）以上的得 15分，</w:t>
            </w:r>
          </w:p>
          <w:p w14:paraId="45F2483D">
            <w:pPr>
              <w:widowControl/>
              <w:jc w:val="left"/>
              <w:textAlignment w:val="center"/>
              <w:rPr>
                <w:rFonts w:hint="eastAsia" w:ascii="微软雅黑" w:hAnsi="微软雅黑" w:eastAsia="微软雅黑" w:cs="微软雅黑"/>
                <w:b w:val="0"/>
                <w:bCs w:val="0"/>
                <w:color w:val="auto"/>
                <w:sz w:val="21"/>
                <w:szCs w:val="21"/>
                <w:highlight w:val="none"/>
                <w:cs w:val="0"/>
                <w:lang w:val="en-US" w:eastAsia="zh-CN"/>
              </w:rPr>
            </w:pPr>
            <w:r>
              <w:rPr>
                <w:rFonts w:hint="eastAsia" w:ascii="微软雅黑" w:hAnsi="微软雅黑" w:eastAsia="微软雅黑" w:cs="微软雅黑"/>
                <w:b w:val="0"/>
                <w:bCs w:val="0"/>
                <w:color w:val="auto"/>
                <w:sz w:val="21"/>
                <w:szCs w:val="21"/>
                <w:highlight w:val="none"/>
                <w:cs w:val="0"/>
                <w:lang w:val="en-US" w:eastAsia="zh-CN"/>
              </w:rPr>
              <w:t>③配备19人（含19人）以下15人以上（含15人） 的得10分，</w:t>
            </w:r>
          </w:p>
          <w:p w14:paraId="73E99A79">
            <w:pPr>
              <w:widowControl/>
              <w:jc w:val="left"/>
              <w:textAlignment w:val="center"/>
              <w:rPr>
                <w:rFonts w:hint="eastAsia" w:ascii="微软雅黑" w:hAnsi="微软雅黑" w:eastAsia="微软雅黑" w:cs="微软雅黑"/>
                <w:b w:val="0"/>
                <w:bCs w:val="0"/>
                <w:color w:val="auto"/>
                <w:sz w:val="21"/>
                <w:szCs w:val="21"/>
                <w:highlight w:val="none"/>
                <w:cs w:val="0"/>
                <w:lang w:val="en-US" w:eastAsia="zh-CN"/>
              </w:rPr>
            </w:pPr>
            <w:r>
              <w:rPr>
                <w:rFonts w:hint="eastAsia" w:ascii="微软雅黑" w:hAnsi="微软雅黑" w:eastAsia="微软雅黑" w:cs="微软雅黑"/>
                <w:b w:val="0"/>
                <w:bCs w:val="0"/>
                <w:color w:val="auto"/>
                <w:sz w:val="21"/>
                <w:szCs w:val="21"/>
                <w:highlight w:val="none"/>
                <w:cs w:val="0"/>
                <w:lang w:val="en-US" w:eastAsia="zh-CN"/>
              </w:rPr>
              <w:t>④配备14人（含14人）以下10人（含10人）以上的得5分，</w:t>
            </w:r>
          </w:p>
          <w:p w14:paraId="6A919F25">
            <w:pPr>
              <w:widowControl/>
              <w:jc w:val="left"/>
              <w:textAlignment w:val="center"/>
              <w:rPr>
                <w:rFonts w:hint="eastAsia" w:ascii="微软雅黑" w:hAnsi="微软雅黑" w:eastAsia="微软雅黑" w:cs="微软雅黑"/>
                <w:b w:val="0"/>
                <w:bCs w:val="0"/>
                <w:color w:val="auto"/>
                <w:sz w:val="21"/>
                <w:szCs w:val="21"/>
                <w:highlight w:val="none"/>
                <w:cs w:val="0"/>
                <w:lang w:val="en-US" w:eastAsia="zh-CN"/>
              </w:rPr>
            </w:pPr>
            <w:r>
              <w:rPr>
                <w:rFonts w:hint="eastAsia" w:ascii="微软雅黑" w:hAnsi="微软雅黑" w:eastAsia="微软雅黑" w:cs="微软雅黑"/>
                <w:b w:val="0"/>
                <w:bCs w:val="0"/>
                <w:color w:val="auto"/>
                <w:sz w:val="21"/>
                <w:szCs w:val="21"/>
                <w:highlight w:val="none"/>
                <w:cs w:val="0"/>
                <w:lang w:val="en-US" w:eastAsia="zh-CN"/>
              </w:rPr>
              <w:t xml:space="preserve">⑤10人以下的不得分。 </w:t>
            </w:r>
          </w:p>
          <w:p w14:paraId="414A0A90">
            <w:pPr>
              <w:widowControl/>
              <w:jc w:val="left"/>
              <w:textAlignment w:val="center"/>
              <w:rPr>
                <w:rFonts w:hint="eastAsia" w:ascii="微软雅黑" w:hAnsi="微软雅黑" w:eastAsia="微软雅黑" w:cs="微软雅黑"/>
                <w:b/>
                <w:bCs/>
                <w:color w:val="auto"/>
                <w:sz w:val="21"/>
                <w:szCs w:val="21"/>
                <w:highlight w:val="none"/>
                <w:cs w:val="0"/>
                <w:lang w:val="en-US" w:eastAsia="zh-CN"/>
              </w:rPr>
            </w:pPr>
            <w:r>
              <w:rPr>
                <w:rFonts w:hint="eastAsia" w:ascii="微软雅黑" w:hAnsi="微软雅黑" w:eastAsia="微软雅黑" w:cs="微软雅黑"/>
                <w:b/>
                <w:bCs/>
                <w:color w:val="auto"/>
                <w:sz w:val="21"/>
                <w:szCs w:val="21"/>
                <w:highlight w:val="none"/>
                <w:cs w:val="0"/>
                <w:lang w:val="en-US" w:eastAsia="zh-CN"/>
              </w:rPr>
              <w:t>注：1、需提供人员身份证、劳务合同，未提供或提供不全的不计入得分；</w:t>
            </w:r>
          </w:p>
          <w:p w14:paraId="169D5D47">
            <w:pPr>
              <w:widowControl/>
              <w:jc w:val="left"/>
              <w:textAlignment w:val="center"/>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auto"/>
                <w:sz w:val="21"/>
                <w:szCs w:val="21"/>
                <w:highlight w:val="none"/>
                <w:cs w:val="0"/>
                <w:lang w:val="en-US" w:eastAsia="zh-CN"/>
              </w:rPr>
              <w:t>2、1人可担任多种职务。</w:t>
            </w:r>
          </w:p>
        </w:tc>
      </w:tr>
      <w:tr w14:paraId="6552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3" w:type="dxa"/>
            <w:shd w:val="clear" w:color="auto" w:fill="auto"/>
            <w:vAlign w:val="center"/>
          </w:tcPr>
          <w:p w14:paraId="5D981CD3">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w:t>
            </w:r>
          </w:p>
        </w:tc>
        <w:tc>
          <w:tcPr>
            <w:tcW w:w="883" w:type="dxa"/>
            <w:vMerge w:val="continue"/>
            <w:shd w:val="clear" w:color="auto" w:fill="auto"/>
            <w:vAlign w:val="center"/>
          </w:tcPr>
          <w:p w14:paraId="04DF5E6B">
            <w:pPr>
              <w:jc w:val="center"/>
              <w:rPr>
                <w:rFonts w:hint="eastAsia" w:ascii="微软雅黑" w:hAnsi="微软雅黑" w:eastAsia="微软雅黑" w:cs="微软雅黑"/>
                <w:sz w:val="21"/>
                <w:szCs w:val="21"/>
              </w:rPr>
            </w:pPr>
          </w:p>
        </w:tc>
        <w:tc>
          <w:tcPr>
            <w:tcW w:w="859" w:type="dxa"/>
            <w:vMerge w:val="continue"/>
            <w:shd w:val="clear" w:color="auto" w:fill="auto"/>
            <w:vAlign w:val="center"/>
          </w:tcPr>
          <w:p w14:paraId="05A92048">
            <w:pPr>
              <w:jc w:val="center"/>
              <w:rPr>
                <w:rFonts w:hint="eastAsia" w:ascii="微软雅黑" w:hAnsi="微软雅黑" w:eastAsia="微软雅黑" w:cs="微软雅黑"/>
                <w:sz w:val="21"/>
                <w:szCs w:val="21"/>
                <w:lang w:val="en-US" w:eastAsia="zh-CN"/>
              </w:rPr>
            </w:pPr>
          </w:p>
        </w:tc>
        <w:tc>
          <w:tcPr>
            <w:tcW w:w="771" w:type="dxa"/>
            <w:shd w:val="clear" w:color="auto" w:fill="auto"/>
            <w:vAlign w:val="center"/>
          </w:tcPr>
          <w:p w14:paraId="1E86D5F2">
            <w:pPr>
              <w:widowControl/>
              <w:jc w:val="center"/>
              <w:textAlignment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w:t>
            </w:r>
          </w:p>
        </w:tc>
        <w:tc>
          <w:tcPr>
            <w:tcW w:w="6705" w:type="dxa"/>
            <w:shd w:val="clear" w:color="auto" w:fill="auto"/>
            <w:vAlign w:val="center"/>
          </w:tcPr>
          <w:p w14:paraId="759A8A09">
            <w:pPr>
              <w:widowControl/>
              <w:jc w:val="left"/>
              <w:textAlignment w:val="center"/>
              <w:rPr>
                <w:rFonts w:hint="eastAsia" w:ascii="微软雅黑" w:hAnsi="微软雅黑" w:eastAsia="微软雅黑" w:cs="微软雅黑"/>
                <w:b/>
                <w:bCs/>
                <w:color w:val="auto"/>
                <w:sz w:val="21"/>
                <w:szCs w:val="21"/>
                <w:highlight w:val="none"/>
                <w:cs w:val="0"/>
                <w:lang w:val="en-US" w:eastAsia="zh-CN"/>
              </w:rPr>
            </w:pPr>
            <w:r>
              <w:rPr>
                <w:rFonts w:hint="eastAsia" w:ascii="微软雅黑" w:hAnsi="微软雅黑" w:eastAsia="微软雅黑" w:cs="微软雅黑"/>
                <w:b/>
                <w:bCs/>
                <w:color w:val="auto"/>
                <w:sz w:val="21"/>
                <w:szCs w:val="21"/>
                <w:highlight w:val="none"/>
                <w:cs w:val="0"/>
                <w:lang w:val="en-US" w:eastAsia="zh-CN"/>
              </w:rPr>
              <w:t>拟投入本项目导游人员：</w:t>
            </w:r>
            <w:r>
              <w:rPr>
                <w:rFonts w:hint="eastAsia" w:ascii="微软雅黑" w:hAnsi="微软雅黑" w:eastAsia="微软雅黑" w:cs="微软雅黑"/>
                <w:b w:val="0"/>
                <w:bCs w:val="0"/>
                <w:color w:val="auto"/>
                <w:sz w:val="21"/>
                <w:szCs w:val="21"/>
                <w:highlight w:val="none"/>
                <w:cs w:val="0"/>
                <w:lang w:val="en-US" w:eastAsia="zh-CN"/>
              </w:rPr>
              <w:t>具备有效期内导游证的，每提供1人得2分；本项最高可得4分。</w:t>
            </w:r>
          </w:p>
          <w:p w14:paraId="60FCCBDE">
            <w:pPr>
              <w:widowControl/>
              <w:jc w:val="left"/>
              <w:textAlignment w:val="center"/>
              <w:rPr>
                <w:rFonts w:hint="default" w:ascii="微软雅黑" w:hAnsi="微软雅黑" w:eastAsia="微软雅黑" w:cs="微软雅黑"/>
                <w:b/>
                <w:bCs/>
                <w:color w:val="0000FF"/>
                <w:sz w:val="21"/>
                <w:szCs w:val="21"/>
                <w:highlight w:val="none"/>
                <w:cs w:val="0"/>
                <w:lang w:val="en-US" w:eastAsia="zh-CN"/>
              </w:rPr>
            </w:pPr>
            <w:r>
              <w:rPr>
                <w:rFonts w:hint="eastAsia" w:ascii="微软雅黑" w:hAnsi="微软雅黑" w:eastAsia="微软雅黑" w:cs="微软雅黑"/>
                <w:b/>
                <w:bCs/>
                <w:color w:val="auto"/>
                <w:sz w:val="21"/>
                <w:szCs w:val="21"/>
                <w:highlight w:val="none"/>
                <w:cs w:val="0"/>
                <w:lang w:val="en-US" w:eastAsia="zh-CN"/>
              </w:rPr>
              <w:t>注：须提供导游人员相关证件，未提供的不计入得分。</w:t>
            </w:r>
          </w:p>
        </w:tc>
      </w:tr>
      <w:tr w14:paraId="7AC8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shd w:val="clear" w:color="auto" w:fill="auto"/>
            <w:vAlign w:val="center"/>
          </w:tcPr>
          <w:p w14:paraId="42F82961">
            <w:pPr>
              <w:widowControl/>
              <w:jc w:val="center"/>
              <w:textAlignment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7</w:t>
            </w:r>
            <w:r>
              <w:rPr>
                <w:rFonts w:hint="eastAsia" w:ascii="微软雅黑" w:hAnsi="微软雅黑" w:eastAsia="微软雅黑" w:cs="微软雅黑"/>
                <w:kern w:val="0"/>
                <w:sz w:val="21"/>
                <w:szCs w:val="21"/>
                <w:lang w:bidi="ar"/>
              </w:rPr>
              <w:t xml:space="preserve"> </w:t>
            </w:r>
          </w:p>
        </w:tc>
        <w:tc>
          <w:tcPr>
            <w:tcW w:w="883" w:type="dxa"/>
            <w:vMerge w:val="continue"/>
            <w:shd w:val="clear" w:color="auto" w:fill="auto"/>
            <w:vAlign w:val="center"/>
          </w:tcPr>
          <w:p w14:paraId="6EBEE1AC">
            <w:pPr>
              <w:jc w:val="center"/>
              <w:rPr>
                <w:rFonts w:hint="eastAsia" w:ascii="微软雅黑" w:hAnsi="微软雅黑" w:eastAsia="微软雅黑" w:cs="微软雅黑"/>
                <w:sz w:val="21"/>
                <w:szCs w:val="21"/>
              </w:rPr>
            </w:pPr>
          </w:p>
        </w:tc>
        <w:tc>
          <w:tcPr>
            <w:tcW w:w="859" w:type="dxa"/>
            <w:shd w:val="clear" w:color="auto" w:fill="auto"/>
            <w:vAlign w:val="center"/>
          </w:tcPr>
          <w:p w14:paraId="1E82AFC6">
            <w:pPr>
              <w:widowControl/>
              <w:jc w:val="center"/>
              <w:textAlignment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安全知识培训与宣传方案</w:t>
            </w:r>
          </w:p>
        </w:tc>
        <w:tc>
          <w:tcPr>
            <w:tcW w:w="771" w:type="dxa"/>
            <w:shd w:val="clear" w:color="auto" w:fill="auto"/>
            <w:vAlign w:val="center"/>
          </w:tcPr>
          <w:p w14:paraId="0D4140D5">
            <w:pPr>
              <w:widowControl/>
              <w:jc w:val="center"/>
              <w:textAlignment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9</w:t>
            </w:r>
          </w:p>
        </w:tc>
        <w:tc>
          <w:tcPr>
            <w:tcW w:w="6705" w:type="dxa"/>
            <w:shd w:val="clear" w:color="auto" w:fill="auto"/>
            <w:vAlign w:val="center"/>
          </w:tcPr>
          <w:p w14:paraId="50D948BD">
            <w:pPr>
              <w:widowControl/>
              <w:jc w:val="left"/>
              <w:textAlignment w:val="center"/>
              <w:rPr>
                <w:rFonts w:hint="eastAsia" w:ascii="微软雅黑" w:hAnsi="微软雅黑" w:eastAsia="微软雅黑" w:cs="微软雅黑"/>
                <w:color w:val="auto"/>
                <w:kern w:val="2"/>
                <w:sz w:val="21"/>
                <w:szCs w:val="21"/>
                <w:u w:val="none"/>
                <w:lang w:val="en-US" w:eastAsia="zh-CN" w:bidi="ar"/>
              </w:rPr>
            </w:pPr>
            <w:r>
              <w:rPr>
                <w:rStyle w:val="92"/>
                <w:rFonts w:hint="eastAsia" w:ascii="微软雅黑" w:hAnsi="微软雅黑" w:eastAsia="微软雅黑" w:cs="微软雅黑"/>
                <w:color w:val="auto"/>
                <w:sz w:val="21"/>
                <w:szCs w:val="21"/>
                <w:lang w:val="en-US" w:eastAsia="zh-CN" w:bidi="ar"/>
              </w:rPr>
              <w:t>对游客进行必要的安全知识培训与宣传，增强游客的自我安全保护意识，使游客在尽情享受旅游乐趣的同时，能够自觉遵守安全规定，积极配合安全保障工作，培训和宣传方案包括但不限于：①培训和宣传的具体内容、②培训和宣传的方式、③培训和宣传的周期及每次培训的人数等内容；以上</w:t>
            </w:r>
            <w:r>
              <w:rPr>
                <w:rFonts w:hint="eastAsia" w:ascii="微软雅黑" w:hAnsi="微软雅黑" w:eastAsia="微软雅黑" w:cs="微软雅黑"/>
                <w:sz w:val="21"/>
                <w:szCs w:val="21"/>
                <w:lang w:val="en-US" w:eastAsia="zh-CN"/>
              </w:rPr>
              <w:t>内容全面、详细、文字表述清晰、能完全满足项目顺利实施的得9分，其中缺项漏项或内容不全面或内容不具体或文字表述不清晰或与项目内容无关的，每有一项扣3分，扣完为止。</w:t>
            </w:r>
          </w:p>
        </w:tc>
      </w:tr>
      <w:tr w14:paraId="0526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2FB048D6">
            <w:pPr>
              <w:widowControl/>
              <w:jc w:val="center"/>
              <w:textAlignment w:val="center"/>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8</w:t>
            </w:r>
          </w:p>
        </w:tc>
        <w:tc>
          <w:tcPr>
            <w:tcW w:w="0" w:type="auto"/>
            <w:shd w:val="clear" w:color="auto" w:fill="auto"/>
            <w:vAlign w:val="center"/>
          </w:tcPr>
          <w:p w14:paraId="6F5B209B">
            <w:pPr>
              <w:jc w:val="center"/>
              <w:rPr>
                <w:rFonts w:hint="eastAsia" w:ascii="微软雅黑" w:hAnsi="微软雅黑" w:eastAsia="微软雅黑" w:cs="微软雅黑"/>
                <w:sz w:val="21"/>
                <w:szCs w:val="21"/>
              </w:rPr>
            </w:pPr>
          </w:p>
        </w:tc>
        <w:tc>
          <w:tcPr>
            <w:tcW w:w="859" w:type="dxa"/>
            <w:shd w:val="clear" w:color="auto" w:fill="auto"/>
            <w:vAlign w:val="center"/>
          </w:tcPr>
          <w:p w14:paraId="386914A8">
            <w:pPr>
              <w:widowControl/>
              <w:jc w:val="center"/>
              <w:textAlignment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eastAsia="zh-CN" w:bidi="ar"/>
              </w:rPr>
              <w:t>应急预案</w:t>
            </w:r>
          </w:p>
        </w:tc>
        <w:tc>
          <w:tcPr>
            <w:tcW w:w="771" w:type="dxa"/>
            <w:shd w:val="clear" w:color="auto" w:fill="auto"/>
            <w:vAlign w:val="center"/>
          </w:tcPr>
          <w:p w14:paraId="56F3AD8A">
            <w:pPr>
              <w:widowControl/>
              <w:jc w:val="center"/>
              <w:textAlignment w:val="center"/>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14</w:t>
            </w:r>
          </w:p>
        </w:tc>
        <w:tc>
          <w:tcPr>
            <w:tcW w:w="6705" w:type="dxa"/>
            <w:shd w:val="clear" w:color="auto" w:fill="auto"/>
            <w:vAlign w:val="center"/>
          </w:tcPr>
          <w:p w14:paraId="19AC846A">
            <w:pPr>
              <w:widowControl/>
              <w:jc w:val="left"/>
              <w:textAlignment w:val="center"/>
              <w:rPr>
                <w:rFonts w:hint="eastAsia" w:ascii="微软雅黑" w:hAnsi="微软雅黑" w:eastAsia="微软雅黑" w:cs="微软雅黑"/>
                <w:color w:val="auto"/>
                <w:kern w:val="2"/>
                <w:sz w:val="21"/>
                <w:szCs w:val="21"/>
                <w:u w:val="none"/>
                <w:lang w:val="en-US" w:eastAsia="zh-CN" w:bidi="ar"/>
              </w:rPr>
            </w:pPr>
            <w:r>
              <w:rPr>
                <w:rStyle w:val="92"/>
                <w:rFonts w:hint="eastAsia" w:ascii="微软雅黑" w:hAnsi="微软雅黑" w:eastAsia="微软雅黑" w:cs="微软雅黑"/>
                <w:color w:val="auto"/>
                <w:sz w:val="21"/>
                <w:szCs w:val="21"/>
                <w:lang w:val="en-US" w:eastAsia="zh-CN" w:bidi="ar"/>
              </w:rPr>
              <w:t>供应商需结合本项目实际情况，对突发性事件制定详细的应对措施方案，方案包含但不限于：①组织指挥体系、②监测与预警、③人员安全防护措施、④人员突发各类疾病、⑤交通出行安全、⑥食物中毒、⑦各种自然灾害等；以上内容全面，文字清晰，无缺项漏项，内容符合项目需求的得14分，其中缺项漏项或文字表述不清晰或内容与项目不符或内容有缺陷的，每有一项扣2分，扣完为止。</w:t>
            </w:r>
          </w:p>
        </w:tc>
      </w:tr>
      <w:tr w14:paraId="618B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208037A9">
            <w:pPr>
              <w:widowControl/>
              <w:jc w:val="center"/>
              <w:textAlignment w:val="center"/>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9</w:t>
            </w:r>
          </w:p>
        </w:tc>
        <w:tc>
          <w:tcPr>
            <w:tcW w:w="0" w:type="auto"/>
            <w:shd w:val="clear" w:color="auto" w:fill="auto"/>
            <w:vAlign w:val="center"/>
          </w:tcPr>
          <w:p w14:paraId="7B9614B4">
            <w:pPr>
              <w:jc w:val="center"/>
              <w:rPr>
                <w:rFonts w:hint="eastAsia" w:ascii="微软雅黑" w:hAnsi="微软雅黑" w:eastAsia="微软雅黑" w:cs="微软雅黑"/>
                <w:sz w:val="21"/>
                <w:szCs w:val="21"/>
              </w:rPr>
            </w:pPr>
          </w:p>
        </w:tc>
        <w:tc>
          <w:tcPr>
            <w:tcW w:w="859" w:type="dxa"/>
            <w:shd w:val="clear" w:color="auto" w:fill="auto"/>
            <w:vAlign w:val="center"/>
          </w:tcPr>
          <w:p w14:paraId="7411B5FF">
            <w:pPr>
              <w:widowControl/>
              <w:jc w:val="left"/>
              <w:textAlignment w:val="center"/>
              <w:rPr>
                <w:rStyle w:val="92"/>
                <w:rFonts w:hint="eastAsia" w:ascii="微软雅黑" w:hAnsi="微软雅黑" w:eastAsia="微软雅黑" w:cs="微软雅黑"/>
                <w:color w:val="auto"/>
                <w:sz w:val="21"/>
                <w:szCs w:val="21"/>
                <w:lang w:val="en-US" w:eastAsia="zh-CN" w:bidi="ar"/>
              </w:rPr>
            </w:pPr>
            <w:r>
              <w:rPr>
                <w:rStyle w:val="92"/>
                <w:rFonts w:hint="eastAsia" w:ascii="微软雅黑" w:hAnsi="微软雅黑" w:eastAsia="微软雅黑" w:cs="微软雅黑"/>
                <w:color w:val="auto"/>
                <w:sz w:val="21"/>
                <w:szCs w:val="21"/>
                <w:lang w:val="en-US" w:eastAsia="zh-CN" w:bidi="ar"/>
              </w:rPr>
              <w:t>合理化建议与措施</w:t>
            </w:r>
          </w:p>
          <w:p w14:paraId="014EFA9A">
            <w:pPr>
              <w:widowControl/>
              <w:jc w:val="left"/>
              <w:textAlignment w:val="center"/>
              <w:rPr>
                <w:rFonts w:hint="eastAsia" w:ascii="微软雅黑" w:hAnsi="微软雅黑" w:eastAsia="微软雅黑" w:cs="微软雅黑"/>
                <w:color w:val="auto"/>
                <w:kern w:val="2"/>
                <w:sz w:val="21"/>
                <w:szCs w:val="21"/>
                <w:u w:val="none"/>
                <w:lang w:val="en-US" w:eastAsia="zh-CN" w:bidi="ar"/>
              </w:rPr>
            </w:pPr>
          </w:p>
        </w:tc>
        <w:tc>
          <w:tcPr>
            <w:tcW w:w="771" w:type="dxa"/>
            <w:shd w:val="clear" w:color="auto" w:fill="auto"/>
            <w:vAlign w:val="center"/>
          </w:tcPr>
          <w:p w14:paraId="0A96A385">
            <w:pPr>
              <w:widowControl/>
              <w:jc w:val="center"/>
              <w:textAlignment w:val="center"/>
              <w:rPr>
                <w:rFonts w:hint="default" w:ascii="微软雅黑" w:hAnsi="微软雅黑" w:eastAsia="微软雅黑" w:cs="微软雅黑"/>
                <w:color w:val="auto"/>
                <w:kern w:val="2"/>
                <w:sz w:val="21"/>
                <w:szCs w:val="21"/>
                <w:u w:val="none"/>
                <w:lang w:val="en-US" w:eastAsia="zh-CN" w:bidi="ar"/>
              </w:rPr>
            </w:pPr>
            <w:r>
              <w:rPr>
                <w:rStyle w:val="92"/>
                <w:rFonts w:hint="eastAsia" w:ascii="微软雅黑" w:hAnsi="微软雅黑" w:eastAsia="微软雅黑" w:cs="微软雅黑"/>
                <w:color w:val="auto"/>
                <w:sz w:val="21"/>
                <w:szCs w:val="21"/>
                <w:lang w:val="en-US" w:eastAsia="zh-CN" w:bidi="ar"/>
              </w:rPr>
              <w:t>4</w:t>
            </w:r>
          </w:p>
        </w:tc>
        <w:tc>
          <w:tcPr>
            <w:tcW w:w="6705" w:type="dxa"/>
            <w:shd w:val="clear" w:color="auto" w:fill="auto"/>
            <w:vAlign w:val="center"/>
          </w:tcPr>
          <w:p w14:paraId="0DFCB48C">
            <w:pPr>
              <w:widowControl/>
              <w:jc w:val="left"/>
              <w:textAlignment w:val="center"/>
              <w:rPr>
                <w:rFonts w:hint="eastAsia" w:ascii="微软雅黑" w:hAnsi="微软雅黑" w:eastAsia="微软雅黑" w:cs="微软雅黑"/>
                <w:color w:val="auto"/>
                <w:kern w:val="2"/>
                <w:sz w:val="21"/>
                <w:szCs w:val="21"/>
                <w:u w:val="none"/>
                <w:lang w:val="en-US" w:eastAsia="zh-CN" w:bidi="ar"/>
              </w:rPr>
            </w:pPr>
            <w:r>
              <w:rPr>
                <w:rStyle w:val="92"/>
                <w:rFonts w:hint="eastAsia" w:ascii="微软雅黑" w:hAnsi="微软雅黑" w:eastAsia="微软雅黑" w:cs="微软雅黑"/>
                <w:color w:val="auto"/>
                <w:sz w:val="21"/>
                <w:szCs w:val="21"/>
                <w:lang w:val="en-US" w:eastAsia="zh-CN" w:bidi="ar"/>
              </w:rPr>
              <w:t>是否有招标文件中未提及的，但有益于本项目实施的合理化建议与措施，提供详细的建议事项以及相对应建议事项的解决措施得4分，提供了合理化建议但未提供相对应的建议事项的解决措施或提供解决措施与建议事项无关的得2分，未提供此项不得分。</w:t>
            </w:r>
          </w:p>
        </w:tc>
      </w:tr>
      <w:tr w14:paraId="1D2E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681" w:type="dxa"/>
            <w:gridSpan w:val="5"/>
            <w:shd w:val="clear" w:color="auto" w:fill="auto"/>
          </w:tcPr>
          <w:p w14:paraId="04DD7020">
            <w:pPr>
              <w:widowControl/>
              <w:jc w:val="center"/>
              <w:textAlignment w:val="top"/>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注：【方案内容存在缺陷或不足是指：内容与实际情况不符、内容与项目无关、内容表述错误、内容前后表述矛盾、内容凭空编造、辑漏洞、科学原理错误以及不可能实现的夸大情形、内容与项目不匹配、项目信息错误（包括时间、地点、名称等）、不符合本项目涉及的相关规范或标准要求等情形。】</w:t>
            </w:r>
          </w:p>
        </w:tc>
      </w:tr>
    </w:tbl>
    <w:p w14:paraId="5C834314">
      <w:pPr>
        <w:rPr>
          <w:rFonts w:ascii="微软雅黑" w:hAnsi="微软雅黑" w:eastAsia="微软雅黑" w:cs="微软雅黑"/>
          <w:color w:val="auto"/>
        </w:rPr>
      </w:pPr>
      <w:r>
        <w:rPr>
          <w:rFonts w:ascii="微软雅黑" w:hAnsi="微软雅黑" w:eastAsia="微软雅黑" w:cs="微软雅黑"/>
          <w:color w:val="auto"/>
        </w:rPr>
        <w:br w:type="page"/>
      </w:r>
    </w:p>
    <w:p w14:paraId="57010CF8">
      <w:pPr>
        <w:rPr>
          <w:rFonts w:ascii="微软雅黑" w:hAnsi="微软雅黑" w:eastAsia="微软雅黑" w:cs="微软雅黑"/>
          <w:color w:val="auto"/>
        </w:rPr>
      </w:pPr>
    </w:p>
    <w:p w14:paraId="598519EA">
      <w:pPr>
        <w:rPr>
          <w:rFonts w:ascii="微软雅黑" w:hAnsi="微软雅黑" w:eastAsia="微软雅黑" w:cs="微软雅黑"/>
          <w:color w:val="auto"/>
        </w:rPr>
      </w:pPr>
    </w:p>
    <w:p w14:paraId="5B31ADDC">
      <w:pPr>
        <w:rPr>
          <w:rFonts w:ascii="微软雅黑" w:hAnsi="微软雅黑" w:eastAsia="微软雅黑" w:cs="微软雅黑"/>
          <w:color w:val="auto"/>
        </w:rPr>
      </w:pPr>
    </w:p>
    <w:p w14:paraId="675F4824">
      <w:pPr>
        <w:pStyle w:val="7"/>
        <w:rPr>
          <w:rFonts w:ascii="微软雅黑" w:hAnsi="微软雅黑" w:eastAsia="微软雅黑" w:cs="微软雅黑"/>
          <w:color w:val="auto"/>
        </w:rPr>
      </w:pPr>
    </w:p>
    <w:p w14:paraId="05517806">
      <w:pPr>
        <w:pStyle w:val="8"/>
        <w:rPr>
          <w:rFonts w:ascii="微软雅黑" w:hAnsi="微软雅黑" w:eastAsia="微软雅黑" w:cs="微软雅黑"/>
          <w:color w:val="auto"/>
        </w:rPr>
      </w:pPr>
    </w:p>
    <w:p w14:paraId="404C308B">
      <w:pPr>
        <w:rPr>
          <w:rFonts w:ascii="微软雅黑" w:hAnsi="微软雅黑" w:eastAsia="微软雅黑" w:cs="微软雅黑"/>
          <w:color w:val="auto"/>
        </w:rPr>
      </w:pPr>
    </w:p>
    <w:p w14:paraId="66CAFF7E">
      <w:pPr>
        <w:pStyle w:val="26"/>
        <w:rPr>
          <w:rFonts w:ascii="微软雅黑" w:hAnsi="微软雅黑" w:eastAsia="微软雅黑" w:cs="微软雅黑"/>
          <w:color w:val="auto"/>
        </w:rPr>
      </w:pPr>
    </w:p>
    <w:p w14:paraId="4BACBB44">
      <w:pPr>
        <w:pStyle w:val="26"/>
        <w:rPr>
          <w:rFonts w:ascii="微软雅黑" w:hAnsi="微软雅黑" w:eastAsia="微软雅黑" w:cs="微软雅黑"/>
          <w:color w:val="auto"/>
        </w:rPr>
      </w:pPr>
    </w:p>
    <w:p w14:paraId="67E1C861">
      <w:pPr>
        <w:pStyle w:val="26"/>
        <w:rPr>
          <w:rFonts w:ascii="微软雅黑" w:hAnsi="微软雅黑" w:eastAsia="微软雅黑" w:cs="微软雅黑"/>
          <w:color w:val="auto"/>
        </w:rPr>
      </w:pPr>
    </w:p>
    <w:p w14:paraId="483AAB42">
      <w:pPr>
        <w:snapToGrid w:val="0"/>
        <w:spacing w:line="240" w:lineRule="atLeast"/>
        <w:jc w:val="center"/>
        <w:textAlignment w:val="baseline"/>
        <w:rPr>
          <w:rFonts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14:paraId="0BFFC919">
      <w:pPr>
        <w:snapToGrid w:val="0"/>
        <w:spacing w:line="240" w:lineRule="atLeast"/>
        <w:ind w:left="1080" w:leftChars="257" w:hanging="540"/>
        <w:jc w:val="center"/>
        <w:textAlignment w:val="baseline"/>
        <w:rPr>
          <w:rFonts w:ascii="微软雅黑" w:hAnsi="微软雅黑" w:eastAsia="微软雅黑" w:cs="微软雅黑"/>
          <w:b/>
          <w:color w:val="auto"/>
          <w:sz w:val="48"/>
          <w:szCs w:val="48"/>
        </w:rPr>
      </w:pPr>
    </w:p>
    <w:p w14:paraId="177A461C">
      <w:pPr>
        <w:snapToGrid w:val="0"/>
        <w:spacing w:line="240" w:lineRule="atLeast"/>
        <w:jc w:val="center"/>
        <w:textAlignment w:val="baseline"/>
        <w:rPr>
          <w:rFonts w:hint="eastAsia" w:ascii="微软雅黑" w:hAnsi="微软雅黑" w:eastAsia="微软雅黑" w:cs="微软雅黑"/>
          <w:b/>
          <w:color w:val="auto"/>
          <w:sz w:val="48"/>
          <w:szCs w:val="48"/>
          <w:lang w:eastAsia="zh-CN"/>
        </w:rPr>
      </w:pPr>
    </w:p>
    <w:p w14:paraId="21F3CF20">
      <w:pPr>
        <w:snapToGrid w:val="0"/>
        <w:spacing w:line="240" w:lineRule="atLeast"/>
        <w:jc w:val="center"/>
        <w:textAlignment w:val="baseline"/>
        <w:rPr>
          <w:rFonts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第三册</w:t>
      </w:r>
    </w:p>
    <w:p w14:paraId="3B2DFC41">
      <w:pPr>
        <w:pStyle w:val="36"/>
        <w:ind w:firstLine="960"/>
        <w:rPr>
          <w:rFonts w:ascii="微软雅黑" w:hAnsi="微软雅黑" w:eastAsia="微软雅黑" w:cs="微软雅黑"/>
          <w:b/>
          <w:color w:val="auto"/>
          <w:sz w:val="48"/>
          <w:szCs w:val="48"/>
        </w:rPr>
      </w:pPr>
    </w:p>
    <w:p w14:paraId="102E4228">
      <w:pPr>
        <w:pStyle w:val="36"/>
        <w:ind w:firstLine="960"/>
        <w:rPr>
          <w:rFonts w:ascii="微软雅黑" w:hAnsi="微软雅黑" w:eastAsia="微软雅黑" w:cs="微软雅黑"/>
          <w:b/>
          <w:color w:val="auto"/>
          <w:sz w:val="48"/>
          <w:szCs w:val="48"/>
        </w:rPr>
      </w:pPr>
    </w:p>
    <w:p w14:paraId="1A1530D0">
      <w:pPr>
        <w:pStyle w:val="7"/>
        <w:rPr>
          <w:rFonts w:ascii="微软雅黑" w:hAnsi="微软雅黑" w:eastAsia="微软雅黑" w:cs="微软雅黑"/>
          <w:b/>
          <w:color w:val="auto"/>
          <w:sz w:val="48"/>
          <w:szCs w:val="48"/>
        </w:rPr>
      </w:pPr>
    </w:p>
    <w:p w14:paraId="44E12A18"/>
    <w:p w14:paraId="071BC273"/>
    <w:p w14:paraId="1CEC7BE9"/>
    <w:p w14:paraId="7D309BD0"/>
    <w:p w14:paraId="607750F4"/>
    <w:p w14:paraId="4C31E03F"/>
    <w:p w14:paraId="78674B60"/>
    <w:p w14:paraId="57936ABD"/>
    <w:p w14:paraId="66F43EC6">
      <w:pPr>
        <w:pStyle w:val="8"/>
        <w:rPr>
          <w:rFonts w:ascii="微软雅黑" w:hAnsi="微软雅黑" w:eastAsia="微软雅黑" w:cs="微软雅黑"/>
          <w:b/>
          <w:color w:val="auto"/>
          <w:sz w:val="48"/>
          <w:szCs w:val="48"/>
        </w:rPr>
      </w:pPr>
    </w:p>
    <w:p w14:paraId="3BABA081">
      <w:pPr>
        <w:rPr>
          <w:color w:val="auto"/>
        </w:rPr>
      </w:pPr>
    </w:p>
    <w:bookmarkEnd w:id="726"/>
    <w:p w14:paraId="3390D3F8">
      <w:pPr>
        <w:pStyle w:val="7"/>
        <w:ind w:left="0" w:leftChars="0" w:firstLine="0" w:firstLineChars="0"/>
        <w:rPr>
          <w:rFonts w:ascii="微软雅黑" w:hAnsi="微软雅黑" w:eastAsia="微软雅黑" w:cs="微软雅黑"/>
          <w:color w:val="auto"/>
        </w:rPr>
      </w:pPr>
      <w:bookmarkStart w:id="738" w:name="_Toc5754"/>
      <w:bookmarkStart w:id="739" w:name="_Toc514"/>
    </w:p>
    <w:p w14:paraId="77E341A8">
      <w:pPr>
        <w:pStyle w:val="2"/>
        <w:tabs>
          <w:tab w:val="left" w:pos="0"/>
        </w:tabs>
        <w:spacing w:before="0" w:after="0" w:line="400" w:lineRule="exact"/>
        <w:rPr>
          <w:rFonts w:ascii="微软雅黑" w:hAnsi="微软雅黑" w:eastAsia="微软雅黑" w:cs="微软雅黑"/>
          <w:color w:val="auto"/>
        </w:rPr>
      </w:pPr>
      <w:bookmarkStart w:id="740" w:name="_Toc11110"/>
      <w:r>
        <w:rPr>
          <w:rFonts w:hint="eastAsia" w:ascii="微软雅黑" w:hAnsi="微软雅黑" w:eastAsia="微软雅黑" w:cs="微软雅黑"/>
          <w:color w:val="auto"/>
        </w:rPr>
        <w:t>第7章  政府采购合同</w:t>
      </w:r>
      <w:bookmarkEnd w:id="738"/>
      <w:bookmarkEnd w:id="739"/>
      <w:bookmarkEnd w:id="740"/>
    </w:p>
    <w:p w14:paraId="41A88DD7">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center"/>
        <w:textAlignment w:val="auto"/>
        <w:rPr>
          <w:rFonts w:hint="eastAsia" w:ascii="宋体" w:hAnsi="宋体" w:eastAsia="宋体" w:cs="宋体"/>
          <w:b/>
          <w:bCs/>
          <w:sz w:val="22"/>
          <w:szCs w:val="22"/>
        </w:rPr>
      </w:pPr>
    </w:p>
    <w:p w14:paraId="2C688103">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center"/>
        <w:textAlignment w:val="auto"/>
        <w:rPr>
          <w:rFonts w:hint="eastAsia" w:ascii="宋体" w:hAnsi="宋体" w:eastAsia="宋体" w:cs="宋体"/>
          <w:b/>
          <w:bCs/>
          <w:sz w:val="22"/>
          <w:szCs w:val="22"/>
        </w:rPr>
      </w:pPr>
    </w:p>
    <w:p w14:paraId="280008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政府采购合同</w:t>
      </w:r>
    </w:p>
    <w:p w14:paraId="251DA4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（服务类合同</w:t>
      </w:r>
      <w:r>
        <w:rPr>
          <w:rFonts w:hint="eastAsia" w:ascii="微软雅黑" w:hAnsi="微软雅黑" w:eastAsia="微软雅黑" w:cs="微软雅黑"/>
          <w:b/>
          <w:bCs/>
          <w:sz w:val="24"/>
          <w:szCs w:val="24"/>
          <w:lang w:eastAsia="zh-CN"/>
        </w:rPr>
        <w:t>范本</w:t>
      </w:r>
      <w:r>
        <w:rPr>
          <w:rFonts w:hint="eastAsia" w:ascii="微软雅黑" w:hAnsi="微软雅黑" w:eastAsia="微软雅黑" w:cs="微软雅黑"/>
          <w:b/>
          <w:bCs/>
          <w:sz w:val="24"/>
          <w:szCs w:val="24"/>
        </w:rPr>
        <w:t>）</w:t>
      </w:r>
    </w:p>
    <w:p w14:paraId="729233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合同编号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w:t>
      </w:r>
    </w:p>
    <w:p w14:paraId="71322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val="en-US" w:eastAsia="zh-CN"/>
        </w:rPr>
        <w:t>叶城县文化体育广播电视和旅游局</w:t>
      </w:r>
      <w:r>
        <w:rPr>
          <w:rFonts w:hint="eastAsia" w:ascii="微软雅黑" w:hAnsi="微软雅黑" w:eastAsia="微软雅黑" w:cs="微软雅黑"/>
          <w:sz w:val="24"/>
          <w:szCs w:val="24"/>
        </w:rPr>
        <w:t>（填写采购单位名称）</w:t>
      </w:r>
    </w:p>
    <w:p w14:paraId="2D23C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eastAsia="zh-CN"/>
        </w:rPr>
        <w:t>叶城县文化体育广播电视和旅游局</w:t>
      </w:r>
      <w:r>
        <w:rPr>
          <w:rFonts w:hint="eastAsia" w:ascii="微软雅黑" w:hAnsi="微软雅黑" w:eastAsia="微软雅黑" w:cs="微软雅黑"/>
          <w:sz w:val="24"/>
          <w:szCs w:val="24"/>
        </w:rPr>
        <w:t>（填写详细地址）</w:t>
      </w:r>
    </w:p>
    <w:p w14:paraId="7C547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（填写中标、成交供应商名称）</w:t>
      </w:r>
    </w:p>
    <w:p w14:paraId="7E8CA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（填写详细地址）</w:t>
      </w:r>
    </w:p>
    <w:p w14:paraId="319A8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甲乙双方根据《中华人民共和国政府采购法》《中华人民共和国政府采购法实施条例》《中华人民共和国民法典》等相关法律法规、规</w:t>
      </w:r>
      <w:r>
        <w:rPr>
          <w:rFonts w:hint="eastAsia" w:ascii="微软雅黑" w:hAnsi="微软雅黑" w:eastAsia="微软雅黑" w:cs="微软雅黑"/>
          <w:sz w:val="24"/>
          <w:szCs w:val="24"/>
          <w:lang w:eastAsia="zh-CN"/>
        </w:rPr>
        <w:t>范</w:t>
      </w:r>
      <w:r>
        <w:rPr>
          <w:rFonts w:hint="eastAsia" w:ascii="微软雅黑" w:hAnsi="微软雅黑" w:eastAsia="微软雅黑" w:cs="微软雅黑"/>
          <w:sz w:val="24"/>
          <w:szCs w:val="24"/>
        </w:rPr>
        <w:t>性文件以及</w:t>
      </w:r>
      <w:r>
        <w:rPr>
          <w:rFonts w:hint="eastAsia" w:ascii="微软雅黑" w:hAnsi="微软雅黑" w:eastAsia="微软雅黑" w:cs="微软雅黑"/>
          <w:sz w:val="24"/>
          <w:szCs w:val="24"/>
          <w:u w:val="single"/>
          <w:lang w:val="en-US" w:eastAsia="zh-CN"/>
        </w:rPr>
        <w:t xml:space="preserve"> 叶城县文化润疆“叶城人游叶城”活动项目（二次）  </w:t>
      </w:r>
      <w:r>
        <w:rPr>
          <w:rFonts w:hint="eastAsia" w:ascii="微软雅黑" w:hAnsi="微软雅黑" w:eastAsia="微软雅黑" w:cs="微软雅黑"/>
          <w:sz w:val="24"/>
          <w:szCs w:val="24"/>
        </w:rPr>
        <w:t>（填写项目名称）</w:t>
      </w:r>
      <w:r>
        <w:rPr>
          <w:rFonts w:hint="eastAsia" w:ascii="微软雅黑" w:hAnsi="微软雅黑" w:eastAsia="微软雅黑" w:cs="微软雅黑"/>
          <w:sz w:val="24"/>
          <w:szCs w:val="24"/>
          <w:u w:val="single"/>
          <w:lang w:val="en-US" w:eastAsia="zh-CN"/>
        </w:rPr>
        <w:t xml:space="preserve"> QXD-YCX(CS)2025-12-1号 </w:t>
      </w:r>
      <w:r>
        <w:rPr>
          <w:rFonts w:hint="eastAsia" w:ascii="微软雅黑" w:hAnsi="微软雅黑" w:eastAsia="微软雅黑" w:cs="微软雅黑"/>
          <w:sz w:val="24"/>
          <w:szCs w:val="24"/>
        </w:rPr>
        <w:t>（填写政府采购项目编号）的中标（成交）结果、招标（磋商、谈判）文件、投标（响应）文件等文件的相关内容，经平等自愿协商一致，就如下合同条款达成一致意见</w:t>
      </w:r>
      <w:r>
        <w:rPr>
          <w:rFonts w:hint="eastAsia" w:ascii="微软雅黑" w:hAnsi="微软雅黑" w:eastAsia="微软雅黑" w:cs="微软雅黑"/>
          <w:sz w:val="24"/>
          <w:szCs w:val="24"/>
          <w:lang w:eastAsia="zh-CN"/>
        </w:rPr>
        <w:t>。</w:t>
      </w:r>
    </w:p>
    <w:p w14:paraId="0B76B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一、乙方向甲方提供的服务内容 </w:t>
      </w:r>
    </w:p>
    <w:p w14:paraId="7675A8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一</w:t>
      </w:r>
      <w:r>
        <w:rPr>
          <w:rFonts w:hint="eastAsia" w:ascii="微软雅黑" w:hAnsi="微软雅黑" w:eastAsia="微软雅黑" w:cs="微软雅黑"/>
          <w:sz w:val="24"/>
          <w:szCs w:val="24"/>
        </w:rPr>
        <w:t>）根据招标（磋商、谈判）文件及中标（成交）结果公告，乙方向甲方提供的服务、货物（如有）内容如下</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u w:val="single"/>
          <w:lang w:val="en-US" w:eastAsia="zh-CN"/>
        </w:rPr>
        <w:t xml:space="preserve">   组织约20000名“四老人员、基层干部群众、青少年学生等参观游览。（具体详见磋商文件第五章服务内容及项目需求）    </w:t>
      </w:r>
    </w:p>
    <w:p w14:paraId="79494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Hans"/>
        </w:rPr>
        <w:t>二</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服务项目名称、服务具体内容、服务方式、服务要求、服务成果及与之相关的货物等详细内容，见合同附件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服务清单。</w:t>
      </w:r>
    </w:p>
    <w:p w14:paraId="329B7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二、乙方服务成果的交付时间、地点</w:t>
      </w:r>
    </w:p>
    <w:p w14:paraId="7B4D9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一</w:t>
      </w:r>
      <w:r>
        <w:rPr>
          <w:rFonts w:hint="eastAsia" w:ascii="微软雅黑" w:hAnsi="微软雅黑" w:eastAsia="微软雅黑" w:cs="微软雅黑"/>
          <w:sz w:val="24"/>
          <w:szCs w:val="24"/>
        </w:rPr>
        <w:t>）服务期限</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val="en-US" w:eastAsia="zh-CN"/>
        </w:rPr>
        <w:t xml:space="preserve">   2025年。   </w:t>
      </w:r>
    </w:p>
    <w:p w14:paraId="35B3611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40" w:firstLine="0" w:firstLineChars="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服务成果的交付时间和交付要求（如有）</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val="en-US" w:eastAsia="zh-CN"/>
        </w:rPr>
        <w:t xml:space="preserve">   /                        </w:t>
      </w:r>
    </w:p>
    <w:p w14:paraId="619AD30E">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40" w:firstLine="0" w:firstLine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服务地点:</w:t>
      </w:r>
      <w:r>
        <w:rPr>
          <w:rFonts w:hint="eastAsia" w:ascii="微软雅黑" w:hAnsi="微软雅黑" w:eastAsia="微软雅黑" w:cs="微软雅黑"/>
          <w:sz w:val="24"/>
          <w:szCs w:val="24"/>
          <w:u w:val="single"/>
          <w:lang w:val="en-US" w:eastAsia="zh-CN"/>
        </w:rPr>
        <w:t xml:space="preserve">  采购单位指定地点。（具体要求以合同约定为准）  </w:t>
      </w:r>
      <w:r>
        <w:rPr>
          <w:rFonts w:hint="eastAsia" w:ascii="微软雅黑" w:hAnsi="微软雅黑" w:eastAsia="微软雅黑" w:cs="微软雅黑"/>
          <w:sz w:val="24"/>
          <w:szCs w:val="24"/>
        </w:rPr>
        <w:t>（填写详细地址)</w:t>
      </w:r>
    </w:p>
    <w:p w14:paraId="58428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Hans"/>
        </w:rPr>
        <w:t>四</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乙方代表及联系电话</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（填写姓名和联系电话）</w:t>
      </w:r>
    </w:p>
    <w:p w14:paraId="09F49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Hans"/>
        </w:rPr>
        <w:t>五</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甲方代表及联系电话</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（填写姓名和联系电话）</w:t>
      </w:r>
    </w:p>
    <w:p w14:paraId="36A0E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sz w:val="24"/>
          <w:szCs w:val="24"/>
        </w:rPr>
        <w:t>注∶服务成果分阶段交付的，应分别列明各阶段的交付时间、交付内容。</w:t>
      </w:r>
    </w:p>
    <w:p w14:paraId="30106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三、乙方提供服务成果的质量</w:t>
      </w:r>
    </w:p>
    <w:p w14:paraId="053D28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一</w:t>
      </w:r>
      <w:r>
        <w:rPr>
          <w:rFonts w:hint="eastAsia" w:ascii="微软雅黑" w:hAnsi="微软雅黑" w:eastAsia="微软雅黑" w:cs="微软雅黑"/>
          <w:sz w:val="24"/>
          <w:szCs w:val="24"/>
        </w:rPr>
        <w:t>）乙方提供的服务应同时满足∶1.符合国家法律法规和规范性文件对服务质量的要求;2.符合甲方招标（磋商、谈判）文件对服务的质量要求;3.符合乙方在投标（响应）文件中或磋商、谈判过程中对服务质量作出的书面承诺、声明或保证。上述质量要求作为甲方对乙方服务质量的验收依据</w:t>
      </w:r>
      <w:r>
        <w:rPr>
          <w:rFonts w:hint="eastAsia" w:ascii="微软雅黑" w:hAnsi="微软雅黑" w:eastAsia="微软雅黑" w:cs="微软雅黑"/>
          <w:sz w:val="24"/>
          <w:szCs w:val="24"/>
          <w:lang w:eastAsia="zh-CN"/>
        </w:rPr>
        <w:t>。</w:t>
      </w:r>
    </w:p>
    <w:p w14:paraId="0F65A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）乙方应根据国家法律法规和规范性文件的规定、招标磋商、谈判）文件的相关要求、投标（响应）文件及乙方承诺、声明或保证，向甲方提供相应的服务质量证明文件。</w:t>
      </w:r>
    </w:p>
    <w:p w14:paraId="5E587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四、乙方服务成果的交付方式及载体</w:t>
      </w:r>
    </w:p>
    <w:p w14:paraId="3A49C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乙方交付服务成果方式及载体应符合国家法律法规和规范性文件的要求，并符合甲方招标（磋商、谈判）文件的要求、乙方在投标（响应）文件中对服务成果交付方式及载体作出的承诺。</w:t>
      </w:r>
    </w:p>
    <w:p w14:paraId="571FC6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五、甲方对乙方服务的监督</w:t>
      </w:r>
    </w:p>
    <w:p w14:paraId="4FE3B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48D3E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六、合同</w:t>
      </w:r>
      <w:r>
        <w:rPr>
          <w:rFonts w:hint="eastAsia" w:ascii="微软雅黑" w:hAnsi="微软雅黑" w:eastAsia="微软雅黑" w:cs="微软雅黑"/>
          <w:b/>
          <w:bCs/>
          <w:sz w:val="24"/>
          <w:szCs w:val="24"/>
          <w:lang w:eastAsia="zh-CN"/>
        </w:rPr>
        <w:t>金额</w:t>
      </w:r>
    </w:p>
    <w:p w14:paraId="7580F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在乙方提供完全符合合同要求的服务的前提下，本合同总金额为</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元（小写）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（大写）。</w:t>
      </w:r>
    </w:p>
    <w:p w14:paraId="01918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七、付款时间及条件</w:t>
      </w:r>
    </w:p>
    <w:p w14:paraId="577E9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eastAsia="zh-Hans"/>
        </w:rPr>
      </w:pPr>
      <w:r>
        <w:rPr>
          <w:rFonts w:hint="eastAsia" w:ascii="微软雅黑" w:hAnsi="微软雅黑" w:eastAsia="微软雅黑" w:cs="微软雅黑"/>
          <w:kern w:val="0"/>
          <w:sz w:val="24"/>
          <w:szCs w:val="24"/>
          <w:highlight w:val="none"/>
          <w:u w:val="none"/>
          <w:lang w:eastAsia="zh-Hans"/>
        </w:rPr>
        <w:t>（</w:t>
      </w:r>
      <w:r>
        <w:rPr>
          <w:rFonts w:hint="eastAsia" w:ascii="微软雅黑" w:hAnsi="微软雅黑" w:eastAsia="微软雅黑" w:cs="微软雅黑"/>
          <w:kern w:val="0"/>
          <w:sz w:val="24"/>
          <w:szCs w:val="24"/>
          <w:highlight w:val="none"/>
          <w:u w:val="none"/>
          <w:lang w:val="en-US" w:eastAsia="zh-Hans"/>
        </w:rPr>
        <w:t>一</w:t>
      </w:r>
      <w:r>
        <w:rPr>
          <w:rFonts w:hint="eastAsia" w:ascii="微软雅黑" w:hAnsi="微软雅黑" w:eastAsia="微软雅黑" w:cs="微软雅黑"/>
          <w:kern w:val="0"/>
          <w:sz w:val="24"/>
          <w:szCs w:val="24"/>
          <w:highlight w:val="none"/>
          <w:u w:val="none"/>
          <w:lang w:eastAsia="zh-Hans"/>
        </w:rPr>
        <w:t>）</w:t>
      </w:r>
      <w:r>
        <w:rPr>
          <w:rFonts w:hint="eastAsia" w:ascii="微软雅黑" w:hAnsi="微软雅黑" w:eastAsia="微软雅黑" w:cs="微软雅黑"/>
          <w:kern w:val="0"/>
          <w:sz w:val="24"/>
          <w:szCs w:val="24"/>
          <w:highlight w:val="none"/>
          <w:u w:val="none"/>
          <w:lang w:val="en-US" w:eastAsia="zh-Hans"/>
        </w:rPr>
        <w:t>付款时间及方式</w:t>
      </w:r>
    </w:p>
    <w:p w14:paraId="00A88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eastAsia="zh-Hans"/>
        </w:rPr>
      </w:pPr>
      <w:r>
        <w:rPr>
          <w:rFonts w:hint="eastAsia" w:ascii="微软雅黑" w:hAnsi="微软雅黑" w:eastAsia="微软雅黑" w:cs="微软雅黑"/>
          <w:sz w:val="24"/>
          <w:szCs w:val="24"/>
          <w:highlight w:val="none"/>
          <w:lang w:eastAsia="zh-Hans"/>
        </w:rPr>
        <w:t>甲乙双方确认本合同约定费用按照分期付款方式予以结算。</w:t>
      </w:r>
      <w:r>
        <w:rPr>
          <w:rFonts w:hint="eastAsia" w:ascii="微软雅黑" w:hAnsi="微软雅黑" w:eastAsia="微软雅黑" w:cs="微软雅黑"/>
          <w:sz w:val="24"/>
          <w:szCs w:val="24"/>
          <w:highlight w:val="none"/>
          <w:lang w:val="en-US" w:eastAsia="zh-Hans"/>
        </w:rPr>
        <w:t>合同生效</w:t>
      </w:r>
      <w:r>
        <w:rPr>
          <w:rFonts w:hint="eastAsia" w:ascii="微软雅黑" w:hAnsi="微软雅黑" w:eastAsia="微软雅黑" w:cs="微软雅黑"/>
          <w:color w:val="auto"/>
          <w:sz w:val="24"/>
          <w:szCs w:val="24"/>
          <w:highlight w:val="none"/>
          <w:lang w:val="en-US" w:eastAsia="zh-Hans"/>
        </w:rPr>
        <w:t>且</w:t>
      </w:r>
      <w:r>
        <w:rPr>
          <w:rFonts w:hint="eastAsia" w:ascii="微软雅黑" w:hAnsi="微软雅黑" w:eastAsia="微软雅黑" w:cs="微软雅黑"/>
          <w:color w:val="auto"/>
          <w:sz w:val="24"/>
          <w:szCs w:val="24"/>
          <w:highlight w:val="none"/>
          <w:lang w:eastAsia="zh-Hans"/>
        </w:rPr>
        <w:t>援疆资金</w:t>
      </w:r>
      <w:r>
        <w:rPr>
          <w:rFonts w:hint="eastAsia" w:ascii="微软雅黑" w:hAnsi="微软雅黑" w:eastAsia="微软雅黑" w:cs="微软雅黑"/>
          <w:color w:val="auto"/>
          <w:sz w:val="24"/>
          <w:szCs w:val="24"/>
          <w:highlight w:val="none"/>
          <w:lang w:val="en-US" w:eastAsia="zh-Hans"/>
        </w:rPr>
        <w:t>到达叶城县财政账户</w:t>
      </w:r>
      <w:r>
        <w:rPr>
          <w:rFonts w:hint="eastAsia" w:ascii="微软雅黑" w:hAnsi="微软雅黑" w:eastAsia="微软雅黑" w:cs="微软雅黑"/>
          <w:sz w:val="24"/>
          <w:szCs w:val="24"/>
          <w:highlight w:val="none"/>
          <w:lang w:eastAsia="zh-Hans"/>
        </w:rPr>
        <w:t>之日起____日内甲方向乙方预付价款 30 ％，乙方完成服务经甲方确认达到100%</w:t>
      </w:r>
      <w:r>
        <w:rPr>
          <w:rFonts w:hint="eastAsia" w:ascii="微软雅黑" w:hAnsi="微软雅黑" w:eastAsia="微软雅黑" w:cs="微软雅黑"/>
          <w:sz w:val="24"/>
          <w:szCs w:val="24"/>
          <w:highlight w:val="none"/>
          <w:lang w:val="en-US" w:eastAsia="zh-Hans"/>
        </w:rPr>
        <w:t>且</w:t>
      </w:r>
      <w:r>
        <w:rPr>
          <w:rFonts w:hint="eastAsia" w:ascii="微软雅黑" w:hAnsi="微软雅黑" w:eastAsia="微软雅黑" w:cs="微软雅黑"/>
          <w:sz w:val="24"/>
          <w:szCs w:val="24"/>
          <w:highlight w:val="none"/>
          <w:lang w:eastAsia="zh-Hans"/>
        </w:rPr>
        <w:t>援疆资金</w:t>
      </w:r>
      <w:r>
        <w:rPr>
          <w:rFonts w:hint="eastAsia" w:ascii="微软雅黑" w:hAnsi="微软雅黑" w:eastAsia="微软雅黑" w:cs="微软雅黑"/>
          <w:sz w:val="24"/>
          <w:szCs w:val="24"/>
          <w:highlight w:val="none"/>
          <w:lang w:val="en-US" w:eastAsia="zh-Hans"/>
        </w:rPr>
        <w:t>到达叶城县财政账户</w:t>
      </w:r>
      <w:r>
        <w:rPr>
          <w:rFonts w:hint="eastAsia" w:ascii="微软雅黑" w:hAnsi="微软雅黑" w:eastAsia="微软雅黑" w:cs="微软雅黑"/>
          <w:sz w:val="24"/>
          <w:szCs w:val="24"/>
          <w:highlight w:val="none"/>
          <w:lang w:eastAsia="zh-Hans"/>
        </w:rPr>
        <w:t>之日起</w:t>
      </w:r>
      <w:r>
        <w:rPr>
          <w:rFonts w:hint="eastAsia" w:ascii="微软雅黑" w:hAnsi="微软雅黑" w:eastAsia="微软雅黑" w:cs="微软雅黑"/>
          <w:sz w:val="24"/>
          <w:szCs w:val="24"/>
          <w:highlight w:val="none"/>
          <w:u w:val="single"/>
          <w:lang w:eastAsia="zh-Hans"/>
        </w:rPr>
        <w:t xml:space="preserve">    </w:t>
      </w:r>
      <w:r>
        <w:rPr>
          <w:rFonts w:hint="eastAsia" w:ascii="微软雅黑" w:hAnsi="微软雅黑" w:eastAsia="微软雅黑" w:cs="微软雅黑"/>
          <w:sz w:val="24"/>
          <w:szCs w:val="24"/>
          <w:highlight w:val="none"/>
          <w:lang w:eastAsia="zh-Hans"/>
        </w:rPr>
        <w:t>日内支付价款的</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eastAsia="zh-Hans"/>
        </w:rPr>
        <w:t>0%，剩余部分以审计后的审计价格支付对应余款，自</w:t>
      </w:r>
      <w:r>
        <w:rPr>
          <w:rFonts w:hint="eastAsia" w:ascii="微软雅黑" w:hAnsi="微软雅黑" w:eastAsia="微软雅黑" w:cs="微软雅黑"/>
          <w:sz w:val="24"/>
          <w:szCs w:val="24"/>
          <w:highlight w:val="none"/>
          <w:lang w:val="en-US" w:eastAsia="zh-Hans"/>
        </w:rPr>
        <w:t>审计</w:t>
      </w:r>
      <w:r>
        <w:rPr>
          <w:rFonts w:hint="eastAsia" w:ascii="微软雅黑" w:hAnsi="微软雅黑" w:eastAsia="微软雅黑" w:cs="微软雅黑"/>
          <w:sz w:val="24"/>
          <w:szCs w:val="24"/>
          <w:highlight w:val="none"/>
          <w:lang w:eastAsia="zh-Hans"/>
        </w:rPr>
        <w:t>报告出具</w:t>
      </w:r>
      <w:r>
        <w:rPr>
          <w:rFonts w:hint="eastAsia" w:ascii="微软雅黑" w:hAnsi="微软雅黑" w:eastAsia="微软雅黑" w:cs="微软雅黑"/>
          <w:sz w:val="24"/>
          <w:szCs w:val="24"/>
          <w:highlight w:val="none"/>
          <w:lang w:val="en-US" w:eastAsia="zh-Hans"/>
        </w:rPr>
        <w:t>且</w:t>
      </w:r>
      <w:r>
        <w:rPr>
          <w:rFonts w:hint="eastAsia" w:ascii="微软雅黑" w:hAnsi="微软雅黑" w:eastAsia="微软雅黑" w:cs="微软雅黑"/>
          <w:sz w:val="24"/>
          <w:szCs w:val="24"/>
          <w:highlight w:val="none"/>
          <w:lang w:eastAsia="zh-Hans"/>
        </w:rPr>
        <w:t>援疆资金</w:t>
      </w:r>
      <w:r>
        <w:rPr>
          <w:rFonts w:hint="eastAsia" w:ascii="微软雅黑" w:hAnsi="微软雅黑" w:eastAsia="微软雅黑" w:cs="微软雅黑"/>
          <w:sz w:val="24"/>
          <w:szCs w:val="24"/>
          <w:highlight w:val="none"/>
          <w:lang w:val="en-US" w:eastAsia="zh-Hans"/>
        </w:rPr>
        <w:t>到达叶城县财政账户之日</w:t>
      </w:r>
      <w:r>
        <w:rPr>
          <w:rFonts w:hint="eastAsia" w:ascii="微软雅黑" w:hAnsi="微软雅黑" w:eastAsia="微软雅黑" w:cs="微软雅黑"/>
          <w:sz w:val="24"/>
          <w:szCs w:val="24"/>
          <w:highlight w:val="none"/>
          <w:lang w:eastAsia="zh-Hans"/>
        </w:rPr>
        <w:t>起</w:t>
      </w:r>
      <w:r>
        <w:rPr>
          <w:rFonts w:hint="eastAsia" w:ascii="微软雅黑" w:hAnsi="微软雅黑" w:eastAsia="微软雅黑" w:cs="微软雅黑"/>
          <w:sz w:val="24"/>
          <w:szCs w:val="24"/>
          <w:highlight w:val="none"/>
          <w:u w:val="single"/>
          <w:lang w:eastAsia="zh-Hans"/>
        </w:rPr>
        <w:t xml:space="preserve">     </w:t>
      </w:r>
      <w:r>
        <w:rPr>
          <w:rFonts w:hint="eastAsia" w:ascii="微软雅黑" w:hAnsi="微软雅黑" w:eastAsia="微软雅黑" w:cs="微软雅黑"/>
          <w:sz w:val="24"/>
          <w:szCs w:val="24"/>
          <w:highlight w:val="none"/>
          <w:lang w:eastAsia="zh-Hans"/>
        </w:rPr>
        <w:t>日内支付。</w:t>
      </w:r>
    </w:p>
    <w:p w14:paraId="2646D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Hans"/>
        </w:rPr>
        <w:t>二</w:t>
      </w:r>
      <w:r>
        <w:rPr>
          <w:rFonts w:hint="eastAsia" w:ascii="微软雅黑" w:hAnsi="微软雅黑" w:eastAsia="微软雅黑" w:cs="微软雅黑"/>
          <w:sz w:val="24"/>
          <w:szCs w:val="24"/>
          <w:highlight w:val="none"/>
        </w:rPr>
        <w:t>）乙方账户信息</w:t>
      </w:r>
    </w:p>
    <w:p w14:paraId="0D323B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乙方名称:</w:t>
      </w:r>
      <w:r>
        <w:rPr>
          <w:rFonts w:hint="eastAsia" w:ascii="微软雅黑" w:hAnsi="微软雅黑" w:eastAsia="微软雅黑" w:cs="微软雅黑"/>
          <w:sz w:val="24"/>
          <w:szCs w:val="24"/>
          <w:highlight w:val="none"/>
          <w:u w:val="single"/>
          <w:lang w:val="en-US" w:eastAsia="zh-CN"/>
        </w:rPr>
        <w:t xml:space="preserve">                </w:t>
      </w:r>
    </w:p>
    <w:p w14:paraId="5AC3D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开户银行:</w:t>
      </w:r>
      <w:r>
        <w:rPr>
          <w:rFonts w:hint="eastAsia" w:ascii="微软雅黑" w:hAnsi="微软雅黑" w:eastAsia="微软雅黑" w:cs="微软雅黑"/>
          <w:sz w:val="24"/>
          <w:szCs w:val="24"/>
          <w:highlight w:val="none"/>
          <w:u w:val="single"/>
          <w:lang w:val="en-US" w:eastAsia="zh-CN"/>
        </w:rPr>
        <w:t xml:space="preserve">                </w:t>
      </w:r>
    </w:p>
    <w:p w14:paraId="045B3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u w:val="single"/>
          <w:lang w:val="en-US" w:eastAsia="zh-CN"/>
        </w:rPr>
      </w:pPr>
      <w:r>
        <w:rPr>
          <w:rFonts w:hint="eastAsia" w:ascii="微软雅黑" w:hAnsi="微软雅黑" w:eastAsia="微软雅黑" w:cs="微软雅黑"/>
          <w:sz w:val="24"/>
          <w:szCs w:val="24"/>
          <w:highlight w:val="none"/>
        </w:rPr>
        <w:t>银行账号:</w:t>
      </w:r>
      <w:r>
        <w:rPr>
          <w:rFonts w:hint="eastAsia" w:ascii="微软雅黑" w:hAnsi="微软雅黑" w:eastAsia="微软雅黑" w:cs="微软雅黑"/>
          <w:sz w:val="24"/>
          <w:szCs w:val="24"/>
          <w:highlight w:val="none"/>
          <w:u w:val="single"/>
          <w:lang w:val="en-US" w:eastAsia="zh-CN"/>
        </w:rPr>
        <w:t xml:space="preserve">                </w:t>
      </w:r>
    </w:p>
    <w:p w14:paraId="43155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eastAsia="zh-Hans"/>
        </w:rPr>
      </w:pPr>
      <w:r>
        <w:rPr>
          <w:rFonts w:hint="eastAsia" w:ascii="微软雅黑" w:hAnsi="微软雅黑" w:eastAsia="微软雅黑" w:cs="微软雅黑"/>
          <w:sz w:val="24"/>
          <w:szCs w:val="24"/>
          <w:lang w:val="en-US" w:eastAsia="zh-Hans"/>
        </w:rPr>
        <w:t>甲方支付上述款项前</w:t>
      </w:r>
      <w:r>
        <w:rPr>
          <w:rFonts w:hint="eastAsia" w:ascii="微软雅黑" w:hAnsi="微软雅黑" w:eastAsia="微软雅黑" w:cs="微软雅黑"/>
          <w:sz w:val="24"/>
          <w:szCs w:val="24"/>
          <w:lang w:eastAsia="zh-Hans"/>
        </w:rPr>
        <w:t>，</w:t>
      </w:r>
      <w:r>
        <w:rPr>
          <w:rFonts w:hint="eastAsia" w:ascii="微软雅黑" w:hAnsi="微软雅黑" w:eastAsia="微软雅黑" w:cs="微软雅黑"/>
          <w:sz w:val="24"/>
          <w:szCs w:val="24"/>
          <w:lang w:val="en-US" w:eastAsia="zh-Hans"/>
        </w:rPr>
        <w:t>乙方应当开具符合甲方要求的发票</w:t>
      </w:r>
      <w:r>
        <w:rPr>
          <w:rFonts w:hint="eastAsia" w:ascii="微软雅黑" w:hAnsi="微软雅黑" w:eastAsia="微软雅黑" w:cs="微软雅黑"/>
          <w:sz w:val="24"/>
          <w:szCs w:val="24"/>
          <w:lang w:eastAsia="zh-Hans"/>
        </w:rPr>
        <w:t>。</w:t>
      </w:r>
    </w:p>
    <w:p w14:paraId="771B57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八、知识产权 </w:t>
      </w:r>
    </w:p>
    <w:p w14:paraId="79058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0CE263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九、违约条款</w:t>
      </w:r>
    </w:p>
    <w:p w14:paraId="79178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一</w:t>
      </w:r>
      <w:r>
        <w:rPr>
          <w:rFonts w:hint="eastAsia" w:ascii="微软雅黑" w:hAnsi="微软雅黑" w:eastAsia="微软雅黑" w:cs="微软雅黑"/>
          <w:sz w:val="24"/>
          <w:szCs w:val="24"/>
        </w:rPr>
        <w:t>）甲方没有正当理由逾期支付合同款项的，每延期一日，甲方应按照逾期支付金额</w:t>
      </w:r>
      <w:r>
        <w:rPr>
          <w:rFonts w:hint="eastAsia" w:ascii="微软雅黑" w:hAnsi="微软雅黑" w:eastAsia="微软雅黑" w:cs="微软雅黑"/>
          <w:sz w:val="24"/>
          <w:szCs w:val="24"/>
          <w:u w:val="single"/>
          <w:lang w:val="en-US" w:eastAsia="zh-CN"/>
        </w:rPr>
        <w:t xml:space="preserve"> 0.01%  </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承担违约责任。乙方有权解除合同，并要求甲方赔偿由此造成的经济损失。</w:t>
      </w:r>
    </w:p>
    <w:p w14:paraId="1D6F2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二</w:t>
      </w:r>
      <w:r>
        <w:rPr>
          <w:rFonts w:hint="eastAsia" w:ascii="微软雅黑" w:hAnsi="微软雅黑" w:eastAsia="微软雅黑" w:cs="微软雅黑"/>
          <w:sz w:val="24"/>
          <w:szCs w:val="24"/>
        </w:rPr>
        <w:t>）甲方存在其他违反本合同的行为应承担相应的违约责任（注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可以根据情况进行细化）;违约金不足以赔偿乙方损失的，乙方有</w:t>
      </w:r>
      <w:r>
        <w:rPr>
          <w:rFonts w:hint="eastAsia" w:ascii="微软雅黑" w:hAnsi="微软雅黑" w:eastAsia="微软雅黑" w:cs="微软雅黑"/>
          <w:sz w:val="24"/>
          <w:szCs w:val="24"/>
          <w:lang w:eastAsia="zh-CN"/>
        </w:rPr>
        <w:t>权</w:t>
      </w:r>
      <w:r>
        <w:rPr>
          <w:rFonts w:hint="eastAsia" w:ascii="微软雅黑" w:hAnsi="微软雅黑" w:eastAsia="微软雅黑" w:cs="微软雅黑"/>
          <w:sz w:val="24"/>
          <w:szCs w:val="24"/>
        </w:rPr>
        <w:t>要求甲方赔偿由此造成的经济损失</w:t>
      </w:r>
      <w:r>
        <w:rPr>
          <w:rFonts w:hint="eastAsia" w:ascii="微软雅黑" w:hAnsi="微软雅黑" w:eastAsia="微软雅黑" w:cs="微软雅黑"/>
          <w:sz w:val="24"/>
          <w:szCs w:val="24"/>
          <w:lang w:eastAsia="zh-CN"/>
        </w:rPr>
        <w:t>。</w:t>
      </w:r>
    </w:p>
    <w:p w14:paraId="42050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三</w:t>
      </w:r>
      <w:r>
        <w:rPr>
          <w:rFonts w:hint="eastAsia" w:ascii="微软雅黑" w:hAnsi="微软雅黑" w:eastAsia="微软雅黑" w:cs="微软雅黑"/>
          <w:sz w:val="24"/>
          <w:szCs w:val="24"/>
        </w:rPr>
        <w:t>）乙方逾期提供服务成果的，每延期一日,乙方应按照合同总金额的</w:t>
      </w:r>
      <w:r>
        <w:rPr>
          <w:rFonts w:hint="eastAsia" w:ascii="微软雅黑" w:hAnsi="微软雅黑" w:eastAsia="微软雅黑" w:cs="微软雅黑"/>
          <w:sz w:val="24"/>
          <w:szCs w:val="24"/>
          <w:u w:val="single"/>
          <w:lang w:val="en-US" w:eastAsia="zh-CN"/>
        </w:rPr>
        <w:t xml:space="preserve"> 0.1% </w:t>
      </w:r>
      <w:r>
        <w:rPr>
          <w:rFonts w:hint="eastAsia" w:ascii="微软雅黑" w:hAnsi="微软雅黑" w:eastAsia="微软雅黑" w:cs="微软雅黑"/>
          <w:sz w:val="24"/>
          <w:szCs w:val="24"/>
        </w:rPr>
        <w:t>承担违约责任。延期达到</w:t>
      </w:r>
      <w:r>
        <w:rPr>
          <w:rFonts w:hint="eastAsia" w:ascii="微软雅黑" w:hAnsi="微软雅黑" w:eastAsia="微软雅黑" w:cs="微软雅黑"/>
          <w:sz w:val="24"/>
          <w:szCs w:val="24"/>
          <w:u w:val="single"/>
          <w:lang w:val="en-US" w:eastAsia="zh-CN"/>
        </w:rPr>
        <w:t xml:space="preserve"> 60 </w:t>
      </w:r>
      <w:r>
        <w:rPr>
          <w:rFonts w:hint="eastAsia" w:ascii="微软雅黑" w:hAnsi="微软雅黑" w:eastAsia="微软雅黑" w:cs="微软雅黑"/>
          <w:sz w:val="24"/>
          <w:szCs w:val="24"/>
        </w:rPr>
        <w:t>日，甲方有权解除合同，拒付延期部分的相应服务款项，并要求乙方赔偿甲方的经济损失。</w:t>
      </w:r>
    </w:p>
    <w:p w14:paraId="5A58E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四</w:t>
      </w:r>
      <w:r>
        <w:rPr>
          <w:rFonts w:hint="eastAsia" w:ascii="微软雅黑" w:hAnsi="微软雅黑" w:eastAsia="微软雅黑" w:cs="微软雅黑"/>
          <w:sz w:val="24"/>
          <w:szCs w:val="24"/>
        </w:rPr>
        <w:t>）乙方交付的服务不符合质量要求，或其服务成果存在侵权行为的，甲方有权解除合同，并要求乙方支付合同总金额</w:t>
      </w:r>
      <w:r>
        <w:rPr>
          <w:rFonts w:hint="eastAsia" w:ascii="微软雅黑" w:hAnsi="微软雅黑" w:eastAsia="微软雅黑" w:cs="微软雅黑"/>
          <w:sz w:val="24"/>
          <w:szCs w:val="24"/>
          <w:u w:val="single"/>
          <w:lang w:val="en-US" w:eastAsia="zh-CN"/>
        </w:rPr>
        <w:t xml:space="preserve">  10</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%的违约金，违约金不足以赔偿甲方损失的，甲方有权要求乙方赔偿经济损失。</w:t>
      </w:r>
    </w:p>
    <w:p w14:paraId="7B68E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五</w:t>
      </w:r>
      <w:r>
        <w:rPr>
          <w:rFonts w:hint="eastAsia" w:ascii="微软雅黑" w:hAnsi="微软雅黑" w:eastAsia="微软雅黑" w:cs="微软雅黑"/>
          <w:sz w:val="24"/>
          <w:szCs w:val="24"/>
        </w:rPr>
        <w:t>）乙方在参与本顶目采购活动过程中，如存在提供虚假承诺、证明、串通投标等违法违规行为，除承担相应的行政责任外，甲方有权解除合同，并要求乙方承担合同总金额</w:t>
      </w:r>
      <w:r>
        <w:rPr>
          <w:rFonts w:hint="eastAsia" w:ascii="微软雅黑" w:hAnsi="微软雅黑" w:eastAsia="微软雅黑" w:cs="微软雅黑"/>
          <w:sz w:val="24"/>
          <w:szCs w:val="24"/>
          <w:u w:val="single"/>
          <w:lang w:val="en-US" w:eastAsia="zh-CN"/>
        </w:rPr>
        <w:t xml:space="preserve">  10</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%的违约金，违约金不足以赔偿甲方损失的，甲方有权要求乙方赔偿经济损失。</w:t>
      </w:r>
    </w:p>
    <w:p w14:paraId="37823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Hans"/>
        </w:rPr>
        <w:t>六</w:t>
      </w:r>
      <w:r>
        <w:rPr>
          <w:rFonts w:hint="eastAsia" w:ascii="微软雅黑" w:hAnsi="微软雅黑" w:eastAsia="微软雅黑" w:cs="微软雅黑"/>
          <w:sz w:val="24"/>
          <w:szCs w:val="24"/>
        </w:rPr>
        <w:t>）乙方存在其他违反本合同的行为，应承担相应的违约责任（注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可以根据情况进行细化）;违约金不足以赔偿甲方损失的，甲方有权要求乙方赔偿经济损失。</w:t>
      </w:r>
    </w:p>
    <w:p w14:paraId="5C566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十、不可抗力</w:t>
      </w:r>
    </w:p>
    <w:p w14:paraId="3170A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因不可抗力致使一方不能及时或完全履行合同的，应及时通知另一方双方互不承担责任，并在</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天内提供有关不可抗力的相关证明。</w:t>
      </w:r>
    </w:p>
    <w:p w14:paraId="5B2A2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合同未履行部分是否继续履行、如何履行等问题，由双方协商解决。</w:t>
      </w:r>
    </w:p>
    <w:p w14:paraId="4578F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十一、争议的解决方式</w:t>
      </w:r>
    </w:p>
    <w:p w14:paraId="7A8F0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合同发生纠纷时，双方应协商解决，协商不成，可以采用下列</w:t>
      </w:r>
      <w:r>
        <w:rPr>
          <w:rFonts w:hint="eastAsia" w:ascii="微软雅黑" w:hAnsi="微软雅黑" w:eastAsia="微软雅黑" w:cs="微软雅黑"/>
          <w:sz w:val="24"/>
          <w:szCs w:val="24"/>
          <w:lang w:val="en-US" w:eastAsia="zh-Hans"/>
        </w:rPr>
        <w:t>第</w:t>
      </w:r>
      <w:r>
        <w:rPr>
          <w:rFonts w:hint="eastAsia" w:ascii="微软雅黑" w:hAnsi="微软雅黑" w:eastAsia="微软雅黑" w:cs="微软雅黑"/>
          <w:sz w:val="24"/>
          <w:szCs w:val="24"/>
          <w:lang w:eastAsia="zh-Hans"/>
        </w:rPr>
        <w:t>2</w:t>
      </w:r>
      <w:r>
        <w:rPr>
          <w:rFonts w:hint="eastAsia" w:ascii="微软雅黑" w:hAnsi="微软雅黑" w:eastAsia="微软雅黑" w:cs="微软雅黑"/>
          <w:sz w:val="24"/>
          <w:szCs w:val="24"/>
          <w:lang w:val="en-US" w:eastAsia="zh-Hans"/>
        </w:rPr>
        <w:t>种</w:t>
      </w:r>
      <w:r>
        <w:rPr>
          <w:rFonts w:hint="eastAsia" w:ascii="微软雅黑" w:hAnsi="微软雅黑" w:eastAsia="微软雅黑" w:cs="微软雅黑"/>
          <w:sz w:val="24"/>
          <w:szCs w:val="24"/>
        </w:rPr>
        <w:t>方式解决</w:t>
      </w:r>
      <w:r>
        <w:rPr>
          <w:rFonts w:hint="eastAsia" w:ascii="微软雅黑" w:hAnsi="微软雅黑" w:eastAsia="微软雅黑" w:cs="微软雅黑"/>
          <w:sz w:val="24"/>
          <w:szCs w:val="24"/>
          <w:lang w:eastAsia="zh-CN"/>
        </w:rPr>
        <w:t>。</w:t>
      </w:r>
    </w:p>
    <w:p w14:paraId="37A9E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（一）提交</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lang w:eastAsia="zh-CN"/>
        </w:rPr>
        <w:t>/</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仲裁委员会仲裁。</w:t>
      </w:r>
    </w:p>
    <w:p w14:paraId="7A550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（二）向</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lang w:eastAsia="zh-Hans"/>
        </w:rPr>
        <w:t>甲方</w:t>
      </w:r>
      <w:r>
        <w:rPr>
          <w:rFonts w:hint="eastAsia" w:ascii="微软雅黑" w:hAnsi="微软雅黑" w:eastAsia="微软雅黑" w:cs="微软雅黑"/>
          <w:sz w:val="24"/>
          <w:szCs w:val="24"/>
          <w:u w:val="single"/>
          <w:lang w:val="en-US" w:eastAsia="zh-Hans"/>
        </w:rPr>
        <w:t>所在地</w:t>
      </w:r>
      <w:r>
        <w:rPr>
          <w:rFonts w:hint="eastAsia" w:ascii="微软雅黑" w:hAnsi="微软雅黑" w:eastAsia="微软雅黑" w:cs="微软雅黑"/>
          <w:sz w:val="24"/>
          <w:szCs w:val="24"/>
        </w:rPr>
        <w:t>人民法院起诉。</w:t>
      </w:r>
    </w:p>
    <w:p w14:paraId="29ABB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十二、合同保</w:t>
      </w:r>
      <w:r>
        <w:rPr>
          <w:rFonts w:hint="eastAsia" w:ascii="微软雅黑" w:hAnsi="微软雅黑" w:eastAsia="微软雅黑" w:cs="微软雅黑"/>
          <w:b/>
          <w:bCs/>
          <w:sz w:val="24"/>
          <w:szCs w:val="24"/>
          <w:lang w:eastAsia="zh-CN"/>
        </w:rPr>
        <w:t>存</w:t>
      </w:r>
    </w:p>
    <w:p w14:paraId="40E0A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合同文本一式</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份，采购单位、中标（成交）供应商、采购代理各执一份。合同文本保存期限为从采购结束之日起至少保存十五年。</w:t>
      </w:r>
    </w:p>
    <w:p w14:paraId="74794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十三、合同附件</w:t>
      </w:r>
    </w:p>
    <w:p w14:paraId="31AE46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本合同所附下列文件是构成本合同不可分割的部分，与本合同具有同等法律效力</w:t>
      </w:r>
    </w:p>
    <w:p w14:paraId="29194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1.</w:t>
      </w:r>
      <w:r>
        <w:rPr>
          <w:rFonts w:hint="eastAsia" w:ascii="微软雅黑" w:hAnsi="微软雅黑" w:eastAsia="微软雅黑" w:cs="微软雅黑"/>
          <w:sz w:val="24"/>
          <w:szCs w:val="24"/>
        </w:rPr>
        <w:t xml:space="preserve">服务清单（双方应盖章确认） </w:t>
      </w:r>
    </w:p>
    <w:p w14:paraId="390CF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2.乙方出具的报价单（函）</w:t>
      </w:r>
    </w:p>
    <w:p w14:paraId="6C2BA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3.中标（成交）结果公告及中标（成交）通知书</w:t>
      </w:r>
    </w:p>
    <w:p w14:paraId="11DE6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4.</w:t>
      </w:r>
      <w:r>
        <w:rPr>
          <w:rFonts w:hint="eastAsia" w:ascii="微软雅黑" w:hAnsi="微软雅黑" w:eastAsia="微软雅黑" w:cs="微软雅黑"/>
          <w:sz w:val="24"/>
          <w:szCs w:val="24"/>
        </w:rPr>
        <w:t>甲方招标（磋商、谈判）文件</w:t>
      </w:r>
    </w:p>
    <w:p w14:paraId="4FE20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5.乙方投标（响应）文件</w:t>
      </w:r>
    </w:p>
    <w:p w14:paraId="69B2D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6.甲乙双方商定的其他文件</w:t>
      </w:r>
    </w:p>
    <w:p w14:paraId="7919C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b/>
          <w:bCs/>
          <w:sz w:val="24"/>
          <w:szCs w:val="24"/>
        </w:rPr>
        <w:t>十四、双方约定的其他事宜</w:t>
      </w:r>
      <w:r>
        <w:rPr>
          <w:rFonts w:hint="eastAsia" w:ascii="微软雅黑" w:hAnsi="微软雅黑" w:eastAsia="微软雅黑" w:cs="微软雅黑"/>
          <w:sz w:val="24"/>
          <w:szCs w:val="24"/>
          <w:u w:val="single"/>
          <w:lang w:val="en-US" w:eastAsia="zh-CN"/>
        </w:rPr>
        <w:t xml:space="preserve">                                        </w:t>
      </w:r>
    </w:p>
    <w:p w14:paraId="770B1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十五、合同未尽事宜，双方另行签订补充协议，补充协议是合同的组成部分</w:t>
      </w:r>
      <w:r>
        <w:rPr>
          <w:rFonts w:hint="eastAsia" w:ascii="微软雅黑" w:hAnsi="微软雅黑" w:eastAsia="微软雅黑" w:cs="微软雅黑"/>
          <w:b/>
          <w:bCs/>
          <w:sz w:val="24"/>
          <w:szCs w:val="24"/>
          <w:lang w:eastAsia="zh-CN"/>
        </w:rPr>
        <w:t>。</w:t>
      </w:r>
    </w:p>
    <w:p w14:paraId="42562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十六、本合同由甲乙双方盖章生效。</w:t>
      </w:r>
    </w:p>
    <w:p w14:paraId="41954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p>
    <w:p w14:paraId="00FE9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p>
    <w:p w14:paraId="721B3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甲方名称:（章</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乙方名称:（章） </w:t>
      </w:r>
    </w:p>
    <w:p w14:paraId="26B2B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甲方法定代表人</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乙方法定代表人</w:t>
      </w:r>
    </w:p>
    <w:p w14:paraId="76AF6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或负责人:（签字）</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或负责人:（签字）</w:t>
      </w:r>
    </w:p>
    <w:p w14:paraId="69375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日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日</w:t>
      </w:r>
    </w:p>
    <w:p w14:paraId="3ACB736C">
      <w:pPr>
        <w:pStyle w:val="7"/>
        <w:snapToGrid w:val="0"/>
        <w:ind w:firstLine="0"/>
        <w:textAlignment w:val="baseline"/>
        <w:rPr>
          <w:rFonts w:hint="eastAsia" w:ascii="微软雅黑" w:hAnsi="微软雅黑" w:eastAsia="微软雅黑" w:cs="微软雅黑"/>
          <w:color w:val="auto"/>
          <w:sz w:val="24"/>
          <w:szCs w:val="24"/>
        </w:rPr>
      </w:pPr>
    </w:p>
    <w:sectPr>
      <w:headerReference r:id="rId6" w:type="default"/>
      <w:footerReference r:id="rId7" w:type="default"/>
      <w:pgSz w:w="11905" w:h="16838"/>
      <w:pgMar w:top="1440" w:right="1080" w:bottom="1440" w:left="1080"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09A4">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7645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27645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68E9">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E7DB9">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2E7DB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859B">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A278">
                          <w:pPr>
                            <w:pStyle w:val="2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ABA278">
                    <w:pPr>
                      <w:pStyle w:val="2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02D6F">
    <w:pPr>
      <w:pStyle w:val="23"/>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A9A69">
    <w:pPr>
      <w:pStyle w:val="23"/>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534C1"/>
    <w:multiLevelType w:val="singleLevel"/>
    <w:tmpl w:val="B75534C1"/>
    <w:lvl w:ilvl="0" w:tentative="0">
      <w:start w:val="1"/>
      <w:numFmt w:val="chineseCounting"/>
      <w:suff w:val="nothing"/>
      <w:lvlText w:val="（%1）"/>
      <w:lvlJc w:val="left"/>
      <w:rPr>
        <w:rFonts w:hint="eastAsia"/>
      </w:rPr>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00000007"/>
    <w:multiLevelType w:val="singleLevel"/>
    <w:tmpl w:val="00000007"/>
    <w:lvl w:ilvl="0" w:tentative="0">
      <w:start w:val="2"/>
      <w:numFmt w:val="decimal"/>
      <w:suff w:val="nothing"/>
      <w:lvlText w:val="%1、"/>
      <w:lvlJc w:val="left"/>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1B752674"/>
    <w:multiLevelType w:val="singleLevel"/>
    <w:tmpl w:val="1B752674"/>
    <w:lvl w:ilvl="0" w:tentative="0">
      <w:start w:val="1"/>
      <w:numFmt w:val="chineseCounting"/>
      <w:suff w:val="space"/>
      <w:lvlText w:val="第%1部分"/>
      <w:lvlJc w:val="left"/>
      <w:rPr>
        <w:rFonts w:hint="eastAsia"/>
      </w:rPr>
    </w:lvl>
  </w:abstractNum>
  <w:abstractNum w:abstractNumId="8">
    <w:nsid w:val="367E95DB"/>
    <w:multiLevelType w:val="singleLevel"/>
    <w:tmpl w:val="367E95DB"/>
    <w:lvl w:ilvl="0" w:tentative="0">
      <w:start w:val="2"/>
      <w:numFmt w:val="decimal"/>
      <w:suff w:val="space"/>
      <w:lvlText w:val="第%1章"/>
      <w:lvlJc w:val="left"/>
    </w:lvl>
  </w:abstractNum>
  <w:abstractNum w:abstractNumId="9">
    <w:nsid w:val="3BDEDC86"/>
    <w:multiLevelType w:val="singleLevel"/>
    <w:tmpl w:val="3BDEDC86"/>
    <w:lvl w:ilvl="0" w:tentative="0">
      <w:start w:val="3"/>
      <w:numFmt w:val="chineseCounting"/>
      <w:suff w:val="nothing"/>
      <w:lvlText w:val="（%1）"/>
      <w:lvlJc w:val="left"/>
      <w:pPr>
        <w:ind w:left="440" w:leftChars="0" w:firstLine="0" w:firstLineChars="0"/>
      </w:pPr>
      <w:rPr>
        <w:rFonts w:hint="eastAsia"/>
      </w:rPr>
    </w:lvl>
  </w:abstractNum>
  <w:abstractNum w:abstractNumId="10">
    <w:nsid w:val="47B9B171"/>
    <w:multiLevelType w:val="singleLevel"/>
    <w:tmpl w:val="47B9B171"/>
    <w:lvl w:ilvl="0" w:tentative="0">
      <w:start w:val="2"/>
      <w:numFmt w:val="decimal"/>
      <w:suff w:val="nothing"/>
      <w:lvlText w:val="%1、"/>
      <w:lvlJc w:val="left"/>
    </w:lvl>
  </w:abstractNum>
  <w:abstractNum w:abstractNumId="11">
    <w:nsid w:val="7F73E835"/>
    <w:multiLevelType w:val="singleLevel"/>
    <w:tmpl w:val="7F73E835"/>
    <w:lvl w:ilvl="0" w:tentative="0">
      <w:start w:val="2"/>
      <w:numFmt w:val="chineseCounting"/>
      <w:suff w:val="nothing"/>
      <w:lvlText w:val="（%1）"/>
      <w:lvlJc w:val="left"/>
      <w:pPr>
        <w:ind w:left="440" w:leftChars="0" w:firstLine="0" w:firstLineChars="0"/>
      </w:pPr>
      <w:rPr>
        <w:rFonts w:hint="eastAsia"/>
      </w:rPr>
    </w:lvl>
  </w:abstractNum>
  <w:num w:numId="1">
    <w:abstractNumId w:val="2"/>
  </w:num>
  <w:num w:numId="2">
    <w:abstractNumId w:val="5"/>
  </w:num>
  <w:num w:numId="3">
    <w:abstractNumId w:val="6"/>
  </w:num>
  <w:num w:numId="4">
    <w:abstractNumId w:val="10"/>
  </w:num>
  <w:num w:numId="5">
    <w:abstractNumId w:val="4"/>
  </w:num>
  <w:num w:numId="6">
    <w:abstractNumId w:val="8"/>
  </w:num>
  <w:num w:numId="7">
    <w:abstractNumId w:val="7"/>
  </w:num>
  <w:num w:numId="8">
    <w:abstractNumId w:val="3"/>
  </w:num>
  <w:num w:numId="9">
    <w:abstractNumId w:val="1"/>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A5OTY3OTFkMGRiMTA3ZTZkMDIxYzlmODMyMTkifQ=="/>
  </w:docVars>
  <w:rsids>
    <w:rsidRoot w:val="00A2385F"/>
    <w:rsid w:val="000F38AC"/>
    <w:rsid w:val="0095072D"/>
    <w:rsid w:val="00A2385F"/>
    <w:rsid w:val="00B97833"/>
    <w:rsid w:val="01AD2720"/>
    <w:rsid w:val="024C1BC9"/>
    <w:rsid w:val="02AD1871"/>
    <w:rsid w:val="031B5CF9"/>
    <w:rsid w:val="038F46AF"/>
    <w:rsid w:val="039E06CF"/>
    <w:rsid w:val="03A154BC"/>
    <w:rsid w:val="04025BED"/>
    <w:rsid w:val="054A15F9"/>
    <w:rsid w:val="06A967F3"/>
    <w:rsid w:val="06BA630B"/>
    <w:rsid w:val="06FD269B"/>
    <w:rsid w:val="080F2F3C"/>
    <w:rsid w:val="0830059C"/>
    <w:rsid w:val="08397C29"/>
    <w:rsid w:val="09E0252C"/>
    <w:rsid w:val="0A156E70"/>
    <w:rsid w:val="0AB45767"/>
    <w:rsid w:val="0B451313"/>
    <w:rsid w:val="0C13125D"/>
    <w:rsid w:val="0C44737E"/>
    <w:rsid w:val="0C4C7C7F"/>
    <w:rsid w:val="0CB36C08"/>
    <w:rsid w:val="0CDA1CD4"/>
    <w:rsid w:val="0D3D5EE8"/>
    <w:rsid w:val="0D53200A"/>
    <w:rsid w:val="0D585F0B"/>
    <w:rsid w:val="0DD00B0A"/>
    <w:rsid w:val="0E05214C"/>
    <w:rsid w:val="0E5A362B"/>
    <w:rsid w:val="0EB60A4B"/>
    <w:rsid w:val="10586382"/>
    <w:rsid w:val="10797237"/>
    <w:rsid w:val="10DE709A"/>
    <w:rsid w:val="10EF3511"/>
    <w:rsid w:val="131175D6"/>
    <w:rsid w:val="13140891"/>
    <w:rsid w:val="13F15336"/>
    <w:rsid w:val="14C02168"/>
    <w:rsid w:val="14DC1B42"/>
    <w:rsid w:val="14E46C49"/>
    <w:rsid w:val="15131A1A"/>
    <w:rsid w:val="153C05AE"/>
    <w:rsid w:val="15A75802"/>
    <w:rsid w:val="16585A26"/>
    <w:rsid w:val="16DD385C"/>
    <w:rsid w:val="17714DA8"/>
    <w:rsid w:val="179067B7"/>
    <w:rsid w:val="17B66380"/>
    <w:rsid w:val="1802116A"/>
    <w:rsid w:val="1835197D"/>
    <w:rsid w:val="18D75E0A"/>
    <w:rsid w:val="18EC2F10"/>
    <w:rsid w:val="19C71E11"/>
    <w:rsid w:val="1A6659FF"/>
    <w:rsid w:val="1AC63078"/>
    <w:rsid w:val="1AF95FA4"/>
    <w:rsid w:val="1BE46F1E"/>
    <w:rsid w:val="1C23072A"/>
    <w:rsid w:val="1C8605F2"/>
    <w:rsid w:val="1D3D339A"/>
    <w:rsid w:val="1D5E3A3C"/>
    <w:rsid w:val="1DDB438D"/>
    <w:rsid w:val="1E1265D5"/>
    <w:rsid w:val="1E51706F"/>
    <w:rsid w:val="1EDE624F"/>
    <w:rsid w:val="1F176598"/>
    <w:rsid w:val="1FB75686"/>
    <w:rsid w:val="203171E6"/>
    <w:rsid w:val="20F36C2D"/>
    <w:rsid w:val="2133386C"/>
    <w:rsid w:val="21CD7F24"/>
    <w:rsid w:val="223076A3"/>
    <w:rsid w:val="223242FE"/>
    <w:rsid w:val="226F2204"/>
    <w:rsid w:val="22AB694B"/>
    <w:rsid w:val="2304679B"/>
    <w:rsid w:val="23131CB3"/>
    <w:rsid w:val="23133BBC"/>
    <w:rsid w:val="23462EB3"/>
    <w:rsid w:val="23560C36"/>
    <w:rsid w:val="23805053"/>
    <w:rsid w:val="23B00D6A"/>
    <w:rsid w:val="23C02704"/>
    <w:rsid w:val="242225F0"/>
    <w:rsid w:val="25AF65CC"/>
    <w:rsid w:val="25ED3D74"/>
    <w:rsid w:val="26187FCB"/>
    <w:rsid w:val="262D58A1"/>
    <w:rsid w:val="26611230"/>
    <w:rsid w:val="2717580F"/>
    <w:rsid w:val="27506A49"/>
    <w:rsid w:val="287F10C9"/>
    <w:rsid w:val="28815DAD"/>
    <w:rsid w:val="28890124"/>
    <w:rsid w:val="288F571C"/>
    <w:rsid w:val="289E5635"/>
    <w:rsid w:val="28E315C7"/>
    <w:rsid w:val="290336EA"/>
    <w:rsid w:val="296A1D57"/>
    <w:rsid w:val="299D7B51"/>
    <w:rsid w:val="29B43A12"/>
    <w:rsid w:val="29B72037"/>
    <w:rsid w:val="29EA6A0F"/>
    <w:rsid w:val="2A6D5241"/>
    <w:rsid w:val="2B6A71A2"/>
    <w:rsid w:val="2C3B721F"/>
    <w:rsid w:val="2DEA7016"/>
    <w:rsid w:val="2E0332AF"/>
    <w:rsid w:val="2F1D3936"/>
    <w:rsid w:val="2F21334B"/>
    <w:rsid w:val="2F4541AD"/>
    <w:rsid w:val="2F670425"/>
    <w:rsid w:val="30142680"/>
    <w:rsid w:val="30F71D86"/>
    <w:rsid w:val="3134621C"/>
    <w:rsid w:val="31564327"/>
    <w:rsid w:val="31B101D5"/>
    <w:rsid w:val="320E122B"/>
    <w:rsid w:val="321117B4"/>
    <w:rsid w:val="32285F6F"/>
    <w:rsid w:val="326E7E26"/>
    <w:rsid w:val="32AF043E"/>
    <w:rsid w:val="32B11AC9"/>
    <w:rsid w:val="350E435C"/>
    <w:rsid w:val="351B26EF"/>
    <w:rsid w:val="35727C2D"/>
    <w:rsid w:val="37635A33"/>
    <w:rsid w:val="37B54672"/>
    <w:rsid w:val="37F7266B"/>
    <w:rsid w:val="391F1C2A"/>
    <w:rsid w:val="39BD00F0"/>
    <w:rsid w:val="3A0D43C8"/>
    <w:rsid w:val="3AAA650A"/>
    <w:rsid w:val="3AF24ACF"/>
    <w:rsid w:val="3B0A3988"/>
    <w:rsid w:val="3B1456DF"/>
    <w:rsid w:val="3CC22028"/>
    <w:rsid w:val="3CD27ED4"/>
    <w:rsid w:val="3CE31F38"/>
    <w:rsid w:val="3CF338D7"/>
    <w:rsid w:val="3D141F11"/>
    <w:rsid w:val="3DB27889"/>
    <w:rsid w:val="3E232DD9"/>
    <w:rsid w:val="3E3068D7"/>
    <w:rsid w:val="3F287679"/>
    <w:rsid w:val="3F7942AE"/>
    <w:rsid w:val="3FA23805"/>
    <w:rsid w:val="401307E8"/>
    <w:rsid w:val="404A3CF3"/>
    <w:rsid w:val="40B97058"/>
    <w:rsid w:val="40C33A32"/>
    <w:rsid w:val="41E16726"/>
    <w:rsid w:val="424E557E"/>
    <w:rsid w:val="4291742C"/>
    <w:rsid w:val="43AD09C3"/>
    <w:rsid w:val="44255F9B"/>
    <w:rsid w:val="445F1CC4"/>
    <w:rsid w:val="45BB117C"/>
    <w:rsid w:val="467F4CAA"/>
    <w:rsid w:val="46B34549"/>
    <w:rsid w:val="473C5EFF"/>
    <w:rsid w:val="48587156"/>
    <w:rsid w:val="48957C67"/>
    <w:rsid w:val="48A95F6E"/>
    <w:rsid w:val="48EC13B2"/>
    <w:rsid w:val="492F11A8"/>
    <w:rsid w:val="499F47A1"/>
    <w:rsid w:val="4AD57E00"/>
    <w:rsid w:val="4BC61D8E"/>
    <w:rsid w:val="4BD32E6D"/>
    <w:rsid w:val="4CE832CA"/>
    <w:rsid w:val="4D212F41"/>
    <w:rsid w:val="4DA27F09"/>
    <w:rsid w:val="4E320449"/>
    <w:rsid w:val="4FFF05D8"/>
    <w:rsid w:val="504A1A30"/>
    <w:rsid w:val="50760AC1"/>
    <w:rsid w:val="5095081C"/>
    <w:rsid w:val="50C335DB"/>
    <w:rsid w:val="5237602E"/>
    <w:rsid w:val="52DB0E29"/>
    <w:rsid w:val="536E4AEE"/>
    <w:rsid w:val="53AB5F41"/>
    <w:rsid w:val="542D76E9"/>
    <w:rsid w:val="547C5298"/>
    <w:rsid w:val="54EC3D45"/>
    <w:rsid w:val="553D01C0"/>
    <w:rsid w:val="558071F9"/>
    <w:rsid w:val="55FC45E5"/>
    <w:rsid w:val="57A829DB"/>
    <w:rsid w:val="57D537C0"/>
    <w:rsid w:val="58AD35E7"/>
    <w:rsid w:val="590E6D76"/>
    <w:rsid w:val="59653481"/>
    <w:rsid w:val="59854FFB"/>
    <w:rsid w:val="5B34493A"/>
    <w:rsid w:val="5BE36F15"/>
    <w:rsid w:val="5BFE7106"/>
    <w:rsid w:val="5D296EBB"/>
    <w:rsid w:val="5E96232F"/>
    <w:rsid w:val="5ED61B0C"/>
    <w:rsid w:val="5F0C788B"/>
    <w:rsid w:val="5F5A3A2F"/>
    <w:rsid w:val="606276B7"/>
    <w:rsid w:val="60701181"/>
    <w:rsid w:val="607E606A"/>
    <w:rsid w:val="609D151E"/>
    <w:rsid w:val="613A73B9"/>
    <w:rsid w:val="623202AC"/>
    <w:rsid w:val="629C4EFC"/>
    <w:rsid w:val="62AA56C6"/>
    <w:rsid w:val="62F3173B"/>
    <w:rsid w:val="63141A74"/>
    <w:rsid w:val="6428081E"/>
    <w:rsid w:val="642C2029"/>
    <w:rsid w:val="6457790B"/>
    <w:rsid w:val="6489776B"/>
    <w:rsid w:val="648E7C00"/>
    <w:rsid w:val="64C00105"/>
    <w:rsid w:val="656838D3"/>
    <w:rsid w:val="6588685E"/>
    <w:rsid w:val="66DE295C"/>
    <w:rsid w:val="671B5AC7"/>
    <w:rsid w:val="679B3E5A"/>
    <w:rsid w:val="67B1393B"/>
    <w:rsid w:val="67CA2A4F"/>
    <w:rsid w:val="693D63AD"/>
    <w:rsid w:val="69A973BA"/>
    <w:rsid w:val="69B8615C"/>
    <w:rsid w:val="6A2C4278"/>
    <w:rsid w:val="6AB97AD1"/>
    <w:rsid w:val="6CB95B66"/>
    <w:rsid w:val="6CEC380A"/>
    <w:rsid w:val="6E3F6FA3"/>
    <w:rsid w:val="6E641B01"/>
    <w:rsid w:val="6E8D0863"/>
    <w:rsid w:val="6F667D89"/>
    <w:rsid w:val="71206802"/>
    <w:rsid w:val="712C780C"/>
    <w:rsid w:val="725102BC"/>
    <w:rsid w:val="72B15162"/>
    <w:rsid w:val="72BF5616"/>
    <w:rsid w:val="72DC18C2"/>
    <w:rsid w:val="73635594"/>
    <w:rsid w:val="746B4828"/>
    <w:rsid w:val="74C44F75"/>
    <w:rsid w:val="75646C35"/>
    <w:rsid w:val="76E409DB"/>
    <w:rsid w:val="76FD6F97"/>
    <w:rsid w:val="77234646"/>
    <w:rsid w:val="773D55E5"/>
    <w:rsid w:val="77764653"/>
    <w:rsid w:val="77927AB5"/>
    <w:rsid w:val="78EA702A"/>
    <w:rsid w:val="791A3E30"/>
    <w:rsid w:val="796717F9"/>
    <w:rsid w:val="7969789B"/>
    <w:rsid w:val="7AA31A52"/>
    <w:rsid w:val="7AB530B6"/>
    <w:rsid w:val="7BCC157D"/>
    <w:rsid w:val="7C2D5C29"/>
    <w:rsid w:val="7D4E1BB5"/>
    <w:rsid w:val="7D6E7A2C"/>
    <w:rsid w:val="7EA60409"/>
    <w:rsid w:val="7EC67298"/>
    <w:rsid w:val="7FBB656F"/>
    <w:rsid w:val="7FD3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5"/>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2"/>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84"/>
    <w:autoRedefine/>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style>
  <w:style w:type="paragraph" w:styleId="7">
    <w:name w:val="Normal Indent"/>
    <w:basedOn w:val="1"/>
    <w:next w:val="8"/>
    <w:autoRedefine/>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autoRedefine/>
    <w:qFormat/>
    <w:uiPriority w:val="0"/>
    <w:pPr>
      <w:spacing w:before="120"/>
    </w:pPr>
    <w:rPr>
      <w:rFonts w:ascii="Cambria" w:hAnsi="Cambria"/>
      <w:sz w:val="24"/>
    </w:rPr>
  </w:style>
  <w:style w:type="paragraph" w:styleId="9">
    <w:name w:val="Document Map"/>
    <w:basedOn w:val="1"/>
    <w:link w:val="76"/>
    <w:autoRedefine/>
    <w:qFormat/>
    <w:uiPriority w:val="0"/>
    <w:rPr>
      <w:rFonts w:ascii="宋体"/>
      <w:sz w:val="18"/>
      <w:szCs w:val="18"/>
    </w:rPr>
  </w:style>
  <w:style w:type="paragraph" w:styleId="10">
    <w:name w:val="annotation text"/>
    <w:basedOn w:val="1"/>
    <w:link w:val="82"/>
    <w:autoRedefine/>
    <w:qFormat/>
    <w:uiPriority w:val="99"/>
    <w:pPr>
      <w:jc w:val="left"/>
    </w:pPr>
  </w:style>
  <w:style w:type="paragraph" w:styleId="11">
    <w:name w:val="Body Text"/>
    <w:basedOn w:val="1"/>
    <w:next w:val="1"/>
    <w:link w:val="8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
    <w:autoRedefine/>
    <w:qFormat/>
    <w:uiPriority w:val="0"/>
    <w:pPr>
      <w:spacing w:line="360" w:lineRule="auto"/>
      <w:ind w:firstLine="570"/>
    </w:pPr>
    <w:rPr>
      <w:sz w:val="24"/>
    </w:rPr>
  </w:style>
  <w:style w:type="paragraph" w:styleId="13">
    <w:name w:val="Block Text"/>
    <w:basedOn w:val="1"/>
    <w:autoRedefine/>
    <w:qFormat/>
    <w:uiPriority w:val="99"/>
    <w:pPr>
      <w:spacing w:after="120"/>
      <w:ind w:left="1440" w:leftChars="700" w:right="1440" w:rightChars="700"/>
    </w:pPr>
  </w:style>
  <w:style w:type="paragraph" w:styleId="14">
    <w:name w:val="toc 5"/>
    <w:basedOn w:val="1"/>
    <w:next w:val="1"/>
    <w:autoRedefine/>
    <w:qFormat/>
    <w:uiPriority w:val="39"/>
    <w:pPr>
      <w:ind w:left="1680" w:leftChars="800"/>
    </w:pPr>
  </w:style>
  <w:style w:type="paragraph" w:styleId="15">
    <w:name w:val="toc 3"/>
    <w:basedOn w:val="1"/>
    <w:next w:val="1"/>
    <w:autoRedefine/>
    <w:qFormat/>
    <w:uiPriority w:val="39"/>
    <w:pPr>
      <w:tabs>
        <w:tab w:val="left" w:pos="1260"/>
        <w:tab w:val="right" w:leader="dot" w:pos="8630"/>
      </w:tabs>
      <w:ind w:left="840" w:leftChars="400"/>
    </w:pPr>
  </w:style>
  <w:style w:type="paragraph" w:styleId="16">
    <w:name w:val="Plain Text"/>
    <w:basedOn w:val="1"/>
    <w:next w:val="17"/>
    <w:link w:val="80"/>
    <w:autoRedefine/>
    <w:qFormat/>
    <w:uiPriority w:val="0"/>
    <w:rPr>
      <w:rFonts w:ascii="宋体" w:hAnsi="Courier New"/>
      <w:szCs w:val="20"/>
    </w:rPr>
  </w:style>
  <w:style w:type="paragraph" w:styleId="17">
    <w:name w:val="index 7"/>
    <w:basedOn w:val="1"/>
    <w:next w:val="1"/>
    <w:autoRedefine/>
    <w:qFormat/>
    <w:uiPriority w:val="0"/>
    <w:pPr>
      <w:autoSpaceDE/>
      <w:autoSpaceDN/>
      <w:adjustRightInd/>
      <w:ind w:left="1200" w:leftChars="1200"/>
    </w:pPr>
    <w:rPr>
      <w:color w:val="auto"/>
      <w:kern w:val="2"/>
      <w:szCs w:val="24"/>
    </w:rPr>
  </w:style>
  <w:style w:type="paragraph" w:styleId="18">
    <w:name w:val="toc 8"/>
    <w:basedOn w:val="1"/>
    <w:next w:val="1"/>
    <w:autoRedefine/>
    <w:qFormat/>
    <w:uiPriority w:val="39"/>
    <w:pPr>
      <w:ind w:left="2940" w:leftChars="1400"/>
    </w:pPr>
  </w:style>
  <w:style w:type="paragraph" w:styleId="19">
    <w:name w:val="Date"/>
    <w:basedOn w:val="1"/>
    <w:next w:val="1"/>
    <w:link w:val="77"/>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73"/>
    <w:autoRedefine/>
    <w:qFormat/>
    <w:uiPriority w:val="0"/>
    <w:rPr>
      <w:sz w:val="18"/>
      <w:szCs w:val="18"/>
    </w:rPr>
  </w:style>
  <w:style w:type="paragraph" w:styleId="22">
    <w:name w:val="footer"/>
    <w:basedOn w:val="1"/>
    <w:link w:val="7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7"/>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footnote text"/>
    <w:basedOn w:val="1"/>
    <w:next w:val="11"/>
    <w:autoRedefine/>
    <w:qFormat/>
    <w:uiPriority w:val="0"/>
    <w:pPr>
      <w:snapToGrid w:val="0"/>
      <w:jc w:val="left"/>
    </w:pPr>
    <w:rPr>
      <w:sz w:val="18"/>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39"/>
    <w:pPr>
      <w:ind w:left="3360" w:leftChars="1600"/>
    </w:pPr>
  </w:style>
  <w:style w:type="paragraph" w:styleId="31">
    <w:name w:val="Normal (Web)"/>
    <w:basedOn w:val="1"/>
    <w:autoRedefine/>
    <w:qFormat/>
    <w:uiPriority w:val="99"/>
    <w:pPr>
      <w:spacing w:before="75" w:after="75"/>
      <w:jc w:val="left"/>
    </w:pPr>
    <w:rPr>
      <w:kern w:val="0"/>
      <w:sz w:val="24"/>
    </w:rPr>
  </w:style>
  <w:style w:type="paragraph" w:styleId="32">
    <w:name w:val="index 1"/>
    <w:basedOn w:val="1"/>
    <w:next w:val="1"/>
    <w:autoRedefine/>
    <w:qFormat/>
    <w:uiPriority w:val="0"/>
    <w:rPr>
      <w:szCs w:val="20"/>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0"/>
    <w:next w:val="10"/>
    <w:link w:val="83"/>
    <w:autoRedefine/>
    <w:qFormat/>
    <w:uiPriority w:val="0"/>
    <w:rPr>
      <w:b/>
      <w:bCs/>
    </w:rPr>
  </w:style>
  <w:style w:type="paragraph" w:styleId="35">
    <w:name w:val="Body Text First Indent"/>
    <w:basedOn w:val="11"/>
    <w:next w:val="36"/>
    <w:autoRedefine/>
    <w:qFormat/>
    <w:uiPriority w:val="0"/>
    <w:pPr>
      <w:ind w:firstLine="420" w:firstLineChars="100"/>
    </w:pPr>
  </w:style>
  <w:style w:type="paragraph" w:styleId="36">
    <w:name w:val="Body Text First Indent 2"/>
    <w:basedOn w:val="12"/>
    <w:next w:val="35"/>
    <w:autoRedefine/>
    <w:qFormat/>
    <w:uiPriority w:val="0"/>
    <w:pPr>
      <w:ind w:firstLine="420" w:firstLineChars="200"/>
    </w:p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FollowedHyperlink"/>
    <w:basedOn w:val="39"/>
    <w:semiHidden/>
    <w:unhideWhenUsed/>
    <w:qFormat/>
    <w:uiPriority w:val="99"/>
    <w:rPr>
      <w:rFonts w:hint="eastAsia" w:ascii="微软雅黑" w:hAnsi="微软雅黑" w:eastAsia="微软雅黑" w:cs="微软雅黑"/>
      <w:color w:val="800080"/>
      <w:sz w:val="16"/>
      <w:szCs w:val="16"/>
      <w:u w:val="none"/>
    </w:rPr>
  </w:style>
  <w:style w:type="character" w:styleId="43">
    <w:name w:val="Emphasis"/>
    <w:basedOn w:val="39"/>
    <w:autoRedefine/>
    <w:qFormat/>
    <w:uiPriority w:val="20"/>
    <w:rPr>
      <w:i/>
    </w:rPr>
  </w:style>
  <w:style w:type="character" w:styleId="44">
    <w:name w:val="Hyperlink"/>
    <w:autoRedefine/>
    <w:qFormat/>
    <w:uiPriority w:val="99"/>
    <w:rPr>
      <w:color w:val="0000FF"/>
      <w:u w:val="single"/>
    </w:rPr>
  </w:style>
  <w:style w:type="character" w:styleId="45">
    <w:name w:val="annotation reference"/>
    <w:autoRedefine/>
    <w:qFormat/>
    <w:uiPriority w:val="99"/>
    <w:rPr>
      <w:sz w:val="21"/>
      <w:szCs w:val="21"/>
    </w:rPr>
  </w:style>
  <w:style w:type="character" w:styleId="46">
    <w:name w:val="HTML Sample"/>
    <w:basedOn w:val="39"/>
    <w:autoRedefine/>
    <w:semiHidden/>
    <w:unhideWhenUsed/>
    <w:qFormat/>
    <w:uiPriority w:val="99"/>
    <w:rPr>
      <w:rFonts w:ascii="Courier New" w:hAnsi="Courier New"/>
    </w:rPr>
  </w:style>
  <w:style w:type="paragraph" w:customStyle="1" w:styleId="4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索引 11"/>
    <w:basedOn w:val="1"/>
    <w:next w:val="1"/>
    <w:autoRedefine/>
    <w:qFormat/>
    <w:uiPriority w:val="0"/>
    <w:pPr>
      <w:spacing w:line="360" w:lineRule="auto"/>
    </w:pPr>
    <w:rPr>
      <w:rFonts w:ascii="仿宋_GB2312" w:eastAsia="仿宋_GB2312"/>
      <w:sz w:val="24"/>
      <w:szCs w:val="20"/>
    </w:rPr>
  </w:style>
  <w:style w:type="paragraph" w:customStyle="1" w:styleId="49">
    <w:name w:val="列出段落1"/>
    <w:basedOn w:val="1"/>
    <w:autoRedefine/>
    <w:qFormat/>
    <w:uiPriority w:val="34"/>
    <w:pPr>
      <w:widowControl/>
      <w:ind w:firstLine="420" w:firstLineChars="200"/>
      <w:jc w:val="left"/>
    </w:pPr>
    <w:rPr>
      <w:kern w:val="0"/>
      <w:sz w:val="24"/>
    </w:rPr>
  </w:style>
  <w:style w:type="paragraph" w:customStyle="1" w:styleId="50">
    <w:name w:val="列出段落11"/>
    <w:basedOn w:val="1"/>
    <w:next w:val="49"/>
    <w:autoRedefine/>
    <w:qFormat/>
    <w:uiPriority w:val="34"/>
    <w:pPr>
      <w:widowControl/>
      <w:ind w:firstLine="420" w:firstLineChars="200"/>
      <w:jc w:val="left"/>
    </w:pPr>
    <w:rPr>
      <w:rFonts w:ascii="宋体" w:hAnsi="宋体" w:cs="宋体"/>
      <w:kern w:val="0"/>
      <w:sz w:val="24"/>
    </w:rPr>
  </w:style>
  <w:style w:type="paragraph" w:customStyle="1" w:styleId="51">
    <w:name w:val="List Paragraph1"/>
    <w:basedOn w:val="1"/>
    <w:autoRedefine/>
    <w:qFormat/>
    <w:uiPriority w:val="34"/>
    <w:pPr>
      <w:ind w:firstLine="420" w:firstLineChars="200"/>
    </w:pPr>
  </w:style>
  <w:style w:type="paragraph" w:customStyle="1" w:styleId="52">
    <w:name w:val="Table Paragraph"/>
    <w:basedOn w:val="1"/>
    <w:autoRedefine/>
    <w:qFormat/>
    <w:uiPriority w:val="1"/>
    <w:pPr>
      <w:widowControl/>
      <w:jc w:val="left"/>
    </w:pPr>
    <w:rPr>
      <w:rFonts w:ascii="宋体" w:hAnsi="宋体" w:cs="宋体"/>
      <w:kern w:val="0"/>
      <w:szCs w:val="20"/>
      <w:lang w:val="zh-CN" w:bidi="zh-CN"/>
    </w:rPr>
  </w:style>
  <w:style w:type="paragraph" w:customStyle="1" w:styleId="53">
    <w:name w:val="p0"/>
    <w:basedOn w:val="1"/>
    <w:autoRedefine/>
    <w:qFormat/>
    <w:uiPriority w:val="0"/>
    <w:pPr>
      <w:widowControl/>
    </w:pPr>
    <w:rPr>
      <w:kern w:val="0"/>
      <w:szCs w:val="21"/>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6">
    <w:name w:val="正文段"/>
    <w:basedOn w:val="1"/>
    <w:autoRedefine/>
    <w:qFormat/>
    <w:uiPriority w:val="0"/>
    <w:pPr>
      <w:widowControl/>
      <w:snapToGrid w:val="0"/>
      <w:spacing w:afterLines="50"/>
      <w:ind w:firstLine="200" w:firstLineChars="200"/>
    </w:pPr>
    <w:rPr>
      <w:kern w:val="0"/>
      <w:sz w:val="24"/>
    </w:rPr>
  </w:style>
  <w:style w:type="paragraph" w:customStyle="1" w:styleId="57">
    <w:name w:val="首行缩进"/>
    <w:basedOn w:val="1"/>
    <w:autoRedefine/>
    <w:qFormat/>
    <w:uiPriority w:val="0"/>
    <w:pPr>
      <w:ind w:firstLine="480" w:firstLineChars="200"/>
    </w:pPr>
    <w:rPr>
      <w:lang w:val="zh-CN"/>
    </w:rPr>
  </w:style>
  <w:style w:type="paragraph" w:customStyle="1" w:styleId="58">
    <w:name w:val="纯文本1"/>
    <w:basedOn w:val="1"/>
    <w:link w:val="74"/>
    <w:autoRedefine/>
    <w:qFormat/>
    <w:uiPriority w:val="0"/>
    <w:rPr>
      <w:rFonts w:ascii="宋体" w:hAnsi="Courier New"/>
      <w:kern w:val="0"/>
      <w:sz w:val="20"/>
      <w:szCs w:val="20"/>
    </w:rPr>
  </w:style>
  <w:style w:type="paragraph" w:customStyle="1" w:styleId="59">
    <w:name w:val="Char"/>
    <w:basedOn w:val="1"/>
    <w:autoRedefine/>
    <w:qFormat/>
    <w:uiPriority w:val="0"/>
    <w:pPr>
      <w:tabs>
        <w:tab w:val="left" w:pos="360"/>
      </w:tabs>
    </w:pPr>
    <w:rPr>
      <w:sz w:val="24"/>
    </w:rPr>
  </w:style>
  <w:style w:type="paragraph" w:customStyle="1" w:styleId="60">
    <w:name w:val="正文缩进1"/>
    <w:basedOn w:val="1"/>
    <w:link w:val="63"/>
    <w:autoRedefine/>
    <w:qFormat/>
    <w:uiPriority w:val="0"/>
    <w:pPr>
      <w:autoSpaceDE w:val="0"/>
      <w:autoSpaceDN w:val="0"/>
      <w:adjustRightInd w:val="0"/>
      <w:ind w:firstLine="420"/>
      <w:jc w:val="left"/>
    </w:pPr>
    <w:rPr>
      <w:rFonts w:ascii="宋体"/>
      <w:kern w:val="0"/>
      <w:sz w:val="24"/>
      <w:szCs w:val="20"/>
    </w:rPr>
  </w:style>
  <w:style w:type="paragraph" w:customStyle="1" w:styleId="6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62">
    <w:name w:val="font91"/>
    <w:basedOn w:val="39"/>
    <w:autoRedefine/>
    <w:qFormat/>
    <w:uiPriority w:val="0"/>
    <w:rPr>
      <w:rFonts w:hint="eastAsia" w:ascii="宋体" w:hAnsi="宋体" w:eastAsia="宋体" w:cs="宋体"/>
      <w:color w:val="000000"/>
      <w:sz w:val="20"/>
      <w:szCs w:val="20"/>
      <w:u w:val="none"/>
      <w:vertAlign w:val="subscript"/>
    </w:rPr>
  </w:style>
  <w:style w:type="character" w:customStyle="1" w:styleId="63">
    <w:name w:val="正文缩进 Char1"/>
    <w:link w:val="60"/>
    <w:autoRedefine/>
    <w:qFormat/>
    <w:uiPriority w:val="0"/>
    <w:rPr>
      <w:rFonts w:ascii="宋体"/>
      <w:sz w:val="24"/>
    </w:rPr>
  </w:style>
  <w:style w:type="character" w:customStyle="1" w:styleId="64">
    <w:name w:val="批注主题 Char1"/>
    <w:autoRedefine/>
    <w:qFormat/>
    <w:uiPriority w:val="99"/>
    <w:rPr>
      <w:b/>
      <w:bCs/>
      <w:kern w:val="2"/>
      <w:sz w:val="21"/>
      <w:szCs w:val="24"/>
    </w:rPr>
  </w:style>
  <w:style w:type="character" w:customStyle="1" w:styleId="65">
    <w:name w:val="font31"/>
    <w:basedOn w:val="39"/>
    <w:autoRedefine/>
    <w:qFormat/>
    <w:uiPriority w:val="0"/>
    <w:rPr>
      <w:rFonts w:hint="eastAsia" w:ascii="宋体" w:hAnsi="宋体" w:eastAsia="宋体" w:cs="宋体"/>
      <w:color w:val="404040"/>
      <w:sz w:val="20"/>
      <w:szCs w:val="20"/>
      <w:u w:val="none"/>
    </w:rPr>
  </w:style>
  <w:style w:type="character" w:customStyle="1" w:styleId="66">
    <w:name w:val="font61"/>
    <w:basedOn w:val="39"/>
    <w:autoRedefine/>
    <w:qFormat/>
    <w:uiPriority w:val="0"/>
    <w:rPr>
      <w:rFonts w:hint="eastAsia" w:ascii="宋体" w:hAnsi="宋体" w:eastAsia="宋体" w:cs="宋体"/>
      <w:color w:val="333333"/>
      <w:sz w:val="20"/>
      <w:szCs w:val="20"/>
      <w:u w:val="none"/>
    </w:rPr>
  </w:style>
  <w:style w:type="character" w:customStyle="1" w:styleId="67">
    <w:name w:val="页眉 字符"/>
    <w:link w:val="23"/>
    <w:autoRedefine/>
    <w:qFormat/>
    <w:uiPriority w:val="99"/>
    <w:rPr>
      <w:kern w:val="2"/>
      <w:sz w:val="18"/>
      <w:szCs w:val="18"/>
    </w:rPr>
  </w:style>
  <w:style w:type="character" w:customStyle="1" w:styleId="68">
    <w:name w:val="批注文字 Char1"/>
    <w:autoRedefine/>
    <w:qFormat/>
    <w:uiPriority w:val="99"/>
    <w:rPr>
      <w:kern w:val="2"/>
      <w:sz w:val="21"/>
      <w:szCs w:val="24"/>
    </w:rPr>
  </w:style>
  <w:style w:type="character" w:customStyle="1" w:styleId="69">
    <w:name w:val="font41"/>
    <w:basedOn w:val="39"/>
    <w:autoRedefine/>
    <w:qFormat/>
    <w:uiPriority w:val="0"/>
    <w:rPr>
      <w:rFonts w:hint="eastAsia" w:ascii="宋体" w:hAnsi="宋体" w:eastAsia="宋体" w:cs="宋体"/>
      <w:color w:val="000000"/>
      <w:sz w:val="20"/>
      <w:szCs w:val="20"/>
      <w:u w:val="none"/>
    </w:rPr>
  </w:style>
  <w:style w:type="character" w:customStyle="1" w:styleId="70">
    <w:name w:val="页脚 字符"/>
    <w:link w:val="22"/>
    <w:autoRedefine/>
    <w:qFormat/>
    <w:uiPriority w:val="99"/>
    <w:rPr>
      <w:rFonts w:ascii="宋体"/>
      <w:sz w:val="18"/>
    </w:rPr>
  </w:style>
  <w:style w:type="character" w:customStyle="1" w:styleId="71">
    <w:name w:val="font101"/>
    <w:basedOn w:val="39"/>
    <w:autoRedefine/>
    <w:qFormat/>
    <w:uiPriority w:val="0"/>
    <w:rPr>
      <w:rFonts w:hint="eastAsia" w:ascii="宋体" w:hAnsi="宋体" w:eastAsia="宋体" w:cs="宋体"/>
      <w:color w:val="000000"/>
      <w:sz w:val="20"/>
      <w:szCs w:val="20"/>
      <w:u w:val="none"/>
    </w:rPr>
  </w:style>
  <w:style w:type="character" w:customStyle="1" w:styleId="72">
    <w:name w:val="标题 2 字符"/>
    <w:link w:val="3"/>
    <w:autoRedefine/>
    <w:qFormat/>
    <w:uiPriority w:val="0"/>
    <w:rPr>
      <w:rFonts w:ascii="Arial" w:hAnsi="Arial" w:eastAsia="黑体"/>
      <w:b/>
      <w:sz w:val="30"/>
    </w:rPr>
  </w:style>
  <w:style w:type="character" w:customStyle="1" w:styleId="73">
    <w:name w:val="批注框文本 字符"/>
    <w:link w:val="21"/>
    <w:autoRedefine/>
    <w:qFormat/>
    <w:uiPriority w:val="0"/>
    <w:rPr>
      <w:kern w:val="2"/>
      <w:sz w:val="18"/>
      <w:szCs w:val="18"/>
    </w:rPr>
  </w:style>
  <w:style w:type="character" w:customStyle="1" w:styleId="74">
    <w:name w:val="纯文本 Char1"/>
    <w:link w:val="58"/>
    <w:autoRedefine/>
    <w:qFormat/>
    <w:uiPriority w:val="0"/>
    <w:rPr>
      <w:rFonts w:ascii="宋体" w:hAnsi="Courier New"/>
    </w:rPr>
  </w:style>
  <w:style w:type="character" w:customStyle="1" w:styleId="75">
    <w:name w:val="font81"/>
    <w:basedOn w:val="39"/>
    <w:autoRedefine/>
    <w:qFormat/>
    <w:uiPriority w:val="0"/>
    <w:rPr>
      <w:rFonts w:hint="eastAsia" w:ascii="宋体" w:hAnsi="宋体" w:eastAsia="宋体" w:cs="宋体"/>
      <w:color w:val="404040"/>
      <w:sz w:val="20"/>
      <w:szCs w:val="20"/>
      <w:u w:val="none"/>
    </w:rPr>
  </w:style>
  <w:style w:type="character" w:customStyle="1" w:styleId="76">
    <w:name w:val="文档结构图 字符"/>
    <w:basedOn w:val="39"/>
    <w:link w:val="9"/>
    <w:autoRedefine/>
    <w:qFormat/>
    <w:uiPriority w:val="0"/>
    <w:rPr>
      <w:rFonts w:ascii="宋体"/>
      <w:kern w:val="2"/>
      <w:sz w:val="18"/>
      <w:szCs w:val="18"/>
    </w:rPr>
  </w:style>
  <w:style w:type="character" w:customStyle="1" w:styleId="77">
    <w:name w:val="日期 字符"/>
    <w:link w:val="19"/>
    <w:autoRedefine/>
    <w:qFormat/>
    <w:uiPriority w:val="0"/>
    <w:rPr>
      <w:rFonts w:ascii="仿宋_GB2312" w:hAnsi="宋体" w:eastAsia="仿宋_GB2312"/>
      <w:color w:val="000000"/>
      <w:kern w:val="2"/>
      <w:sz w:val="24"/>
      <w:szCs w:val="24"/>
    </w:rPr>
  </w:style>
  <w:style w:type="character" w:customStyle="1" w:styleId="78">
    <w:name w:val="页眉 Char1"/>
    <w:autoRedefine/>
    <w:qFormat/>
    <w:uiPriority w:val="99"/>
    <w:rPr>
      <w:kern w:val="2"/>
      <w:sz w:val="18"/>
      <w:szCs w:val="18"/>
    </w:rPr>
  </w:style>
  <w:style w:type="character" w:customStyle="1" w:styleId="79">
    <w:name w:val="批注框文本 Char1"/>
    <w:autoRedefine/>
    <w:qFormat/>
    <w:uiPriority w:val="99"/>
    <w:rPr>
      <w:kern w:val="2"/>
      <w:sz w:val="18"/>
      <w:szCs w:val="18"/>
    </w:rPr>
  </w:style>
  <w:style w:type="character" w:customStyle="1" w:styleId="80">
    <w:name w:val="纯文本 字符"/>
    <w:link w:val="16"/>
    <w:autoRedefine/>
    <w:qFormat/>
    <w:uiPriority w:val="0"/>
    <w:rPr>
      <w:rFonts w:ascii="宋体" w:hAnsi="Courier New"/>
      <w:kern w:val="2"/>
      <w:sz w:val="21"/>
    </w:rPr>
  </w:style>
  <w:style w:type="character" w:customStyle="1" w:styleId="81">
    <w:name w:val="正文文本 字符"/>
    <w:link w:val="11"/>
    <w:autoRedefine/>
    <w:qFormat/>
    <w:uiPriority w:val="0"/>
    <w:rPr>
      <w:rFonts w:ascii="宋体" w:hAnsi="宋体"/>
      <w:kern w:val="2"/>
      <w:sz w:val="24"/>
      <w:szCs w:val="24"/>
    </w:rPr>
  </w:style>
  <w:style w:type="character" w:customStyle="1" w:styleId="82">
    <w:name w:val="批注文字 字符"/>
    <w:link w:val="10"/>
    <w:autoRedefine/>
    <w:qFormat/>
    <w:uiPriority w:val="99"/>
    <w:rPr>
      <w:kern w:val="2"/>
      <w:sz w:val="21"/>
      <w:szCs w:val="24"/>
    </w:rPr>
  </w:style>
  <w:style w:type="character" w:customStyle="1" w:styleId="83">
    <w:name w:val="批注主题 字符"/>
    <w:link w:val="34"/>
    <w:autoRedefine/>
    <w:qFormat/>
    <w:uiPriority w:val="0"/>
    <w:rPr>
      <w:b/>
      <w:bCs/>
      <w:kern w:val="2"/>
      <w:sz w:val="21"/>
      <w:szCs w:val="24"/>
    </w:rPr>
  </w:style>
  <w:style w:type="character" w:customStyle="1" w:styleId="84">
    <w:name w:val="标题 3 字符"/>
    <w:link w:val="4"/>
    <w:autoRedefine/>
    <w:qFormat/>
    <w:uiPriority w:val="0"/>
    <w:rPr>
      <w:rFonts w:ascii="宋体"/>
      <w:b/>
      <w:sz w:val="24"/>
      <w:u w:val="single"/>
    </w:rPr>
  </w:style>
  <w:style w:type="character" w:customStyle="1" w:styleId="85">
    <w:name w:val="标题 1 字符"/>
    <w:link w:val="2"/>
    <w:autoRedefine/>
    <w:qFormat/>
    <w:uiPriority w:val="0"/>
    <w:rPr>
      <w:rFonts w:ascii="宋体"/>
      <w:b/>
      <w:kern w:val="44"/>
      <w:sz w:val="32"/>
    </w:rPr>
  </w:style>
  <w:style w:type="paragraph" w:styleId="86">
    <w:name w:val="List Paragraph"/>
    <w:basedOn w:val="1"/>
    <w:autoRedefine/>
    <w:qFormat/>
    <w:uiPriority w:val="34"/>
    <w:pPr>
      <w:ind w:firstLine="420" w:firstLineChars="200"/>
    </w:pPr>
    <w:rPr>
      <w:rFonts w:ascii="Calibri" w:hAnsi="Calibri"/>
      <w:szCs w:val="22"/>
    </w:rPr>
  </w:style>
  <w:style w:type="paragraph" w:customStyle="1" w:styleId="87">
    <w:name w:val="样式 正文（首行缩进两字） + 首行缩进:  2 字符2"/>
    <w:basedOn w:val="7"/>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88">
    <w:name w:val="PlainText"/>
    <w:basedOn w:val="1"/>
    <w:autoRedefine/>
    <w:qFormat/>
    <w:uiPriority w:val="0"/>
    <w:pPr>
      <w:textAlignment w:val="baseline"/>
    </w:pPr>
    <w:rPr>
      <w:rFonts w:ascii="宋体" w:hAnsi="Courier New"/>
      <w:szCs w:val="20"/>
    </w:rPr>
  </w:style>
  <w:style w:type="character" w:customStyle="1" w:styleId="8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90">
    <w:name w:val="fontstyle01"/>
    <w:autoRedefine/>
    <w:qFormat/>
    <w:uiPriority w:val="0"/>
    <w:rPr>
      <w:rFonts w:hint="eastAsia" w:ascii="宋体" w:hAnsi="宋体" w:eastAsia="宋体"/>
      <w:color w:val="000000"/>
      <w:sz w:val="22"/>
      <w:szCs w:val="22"/>
    </w:rPr>
  </w:style>
  <w:style w:type="paragraph" w:customStyle="1" w:styleId="91">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92">
    <w:name w:val="font11"/>
    <w:basedOn w:val="39"/>
    <w:autoRedefine/>
    <w:qFormat/>
    <w:uiPriority w:val="0"/>
    <w:rPr>
      <w:rFonts w:hint="eastAsia" w:ascii="宋体" w:hAnsi="宋体" w:eastAsia="宋体" w:cs="宋体"/>
      <w:color w:val="000000"/>
      <w:sz w:val="18"/>
      <w:szCs w:val="18"/>
      <w:u w:val="none"/>
    </w:rPr>
  </w:style>
  <w:style w:type="character" w:customStyle="1" w:styleId="93">
    <w:name w:val="font71"/>
    <w:basedOn w:val="39"/>
    <w:autoRedefine/>
    <w:qFormat/>
    <w:uiPriority w:val="0"/>
    <w:rPr>
      <w:rFonts w:hint="eastAsia" w:ascii="宋体" w:hAnsi="宋体" w:eastAsia="宋体" w:cs="宋体"/>
      <w:color w:val="000000"/>
      <w:sz w:val="18"/>
      <w:szCs w:val="18"/>
      <w:u w:val="none"/>
    </w:rPr>
  </w:style>
  <w:style w:type="character" w:customStyle="1" w:styleId="94">
    <w:name w:val="font112"/>
    <w:basedOn w:val="39"/>
    <w:autoRedefine/>
    <w:qFormat/>
    <w:uiPriority w:val="0"/>
    <w:rPr>
      <w:rFonts w:hint="default" w:ascii="Calibri" w:hAnsi="Calibri" w:cs="Calibri"/>
      <w:color w:val="000000"/>
      <w:sz w:val="18"/>
      <w:szCs w:val="18"/>
      <w:u w:val="none"/>
    </w:rPr>
  </w:style>
  <w:style w:type="character" w:customStyle="1" w:styleId="95">
    <w:name w:val="font21"/>
    <w:basedOn w:val="39"/>
    <w:autoRedefine/>
    <w:qFormat/>
    <w:uiPriority w:val="0"/>
    <w:rPr>
      <w:rFonts w:hint="eastAsia" w:ascii="宋体" w:hAnsi="宋体" w:eastAsia="宋体" w:cs="宋体"/>
      <w:color w:val="000000"/>
      <w:sz w:val="12"/>
      <w:szCs w:val="12"/>
      <w:u w:val="none"/>
    </w:rPr>
  </w:style>
  <w:style w:type="paragraph" w:customStyle="1" w:styleId="96">
    <w:name w:val="正文首行缩进1"/>
    <w:basedOn w:val="11"/>
    <w:autoRedefine/>
    <w:qFormat/>
    <w:uiPriority w:val="0"/>
    <w:pPr>
      <w:spacing w:after="0"/>
      <w:ind w:right="-349" w:rightChars="-166" w:firstLine="420" w:firstLineChars="100"/>
    </w:pPr>
    <w:rPr>
      <w:rFonts w:eastAsia="仿宋_GB2312"/>
      <w:sz w:val="32"/>
    </w:rPr>
  </w:style>
  <w:style w:type="paragraph" w:customStyle="1" w:styleId="97">
    <w:name w:val="正文-公1"/>
    <w:basedOn w:val="98"/>
    <w:next w:val="23"/>
    <w:autoRedefine/>
    <w:qFormat/>
    <w:uiPriority w:val="0"/>
    <w:pPr>
      <w:ind w:firstLine="200" w:firstLineChars="200"/>
    </w:pPr>
    <w:rPr>
      <w:color w:val="000000"/>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7"/>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采购一级"/>
    <w:autoRedefine/>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101">
    <w:name w:val="无间隔1"/>
    <w:autoRedefine/>
    <w:qFormat/>
    <w:uiPriority w:val="1"/>
    <w:pPr>
      <w:adjustRightInd w:val="0"/>
      <w:snapToGrid w:val="0"/>
    </w:pPr>
    <w:rPr>
      <w:rFonts w:ascii="Tahoma" w:hAnsi="Tahoma" w:eastAsia="微软雅黑" w:cs="Arial"/>
      <w:sz w:val="22"/>
      <w:szCs w:val="22"/>
      <w:lang w:val="en-US" w:eastAsia="zh-CN" w:bidi="ar-SA"/>
    </w:rPr>
  </w:style>
  <w:style w:type="paragraph" w:customStyle="1" w:styleId="102">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103">
    <w:name w:val="列表段落1"/>
    <w:basedOn w:val="1"/>
    <w:qFormat/>
    <w:uiPriority w:val="34"/>
    <w:pPr>
      <w:ind w:firstLine="420" w:firstLineChars="200"/>
    </w:pPr>
  </w:style>
  <w:style w:type="paragraph" w:customStyle="1" w:styleId="104">
    <w:name w:val="文件大标题"/>
    <w:basedOn w:val="1"/>
    <w:qFormat/>
    <w:uiPriority w:val="0"/>
    <w:pPr>
      <w:ind w:firstLine="0" w:firstLineChars="0"/>
      <w:jc w:val="center"/>
    </w:pPr>
    <w:rPr>
      <w:rFonts w:hint="default" w:eastAsia="方正小标宋_GBK"/>
      <w:sz w:val="44"/>
    </w:rPr>
  </w:style>
  <w:style w:type="character" w:customStyle="1" w:styleId="105">
    <w:name w:val="item-name"/>
    <w:basedOn w:val="39"/>
    <w:qFormat/>
    <w:uiPriority w:val="0"/>
  </w:style>
  <w:style w:type="character" w:customStyle="1" w:styleId="106">
    <w:name w:val="item-name1"/>
    <w:basedOn w:val="39"/>
    <w:qFormat/>
    <w:uiPriority w:val="0"/>
  </w:style>
  <w:style w:type="character" w:customStyle="1" w:styleId="107">
    <w:name w:val="first-child"/>
    <w:basedOn w:val="39"/>
    <w:qFormat/>
    <w:uiPriority w:val="0"/>
    <w:rPr>
      <w:vanish/>
    </w:rPr>
  </w:style>
  <w:style w:type="paragraph" w:customStyle="1" w:styleId="108">
    <w:name w:val="BodyText1I2"/>
    <w:basedOn w:val="109"/>
    <w:qFormat/>
    <w:uiPriority w:val="0"/>
    <w:pPr>
      <w:spacing w:after="120"/>
      <w:ind w:left="420" w:leftChars="200" w:firstLine="420" w:firstLineChars="200"/>
      <w:jc w:val="both"/>
      <w:textAlignment w:val="baseline"/>
    </w:pPr>
  </w:style>
  <w:style w:type="paragraph" w:customStyle="1" w:styleId="109">
    <w:name w:val="BodyTextIndent"/>
    <w:basedOn w:val="1"/>
    <w:qFormat/>
    <w:uiPriority w:val="0"/>
    <w:pPr>
      <w:spacing w:after="120"/>
      <w:ind w:left="420" w:leftChars="200"/>
      <w:jc w:val="both"/>
      <w:textAlignment w:val="baseline"/>
    </w:pPr>
  </w:style>
  <w:style w:type="paragraph" w:customStyle="1" w:styleId="110">
    <w:name w:val="表"/>
    <w:basedOn w:val="1"/>
    <w:qFormat/>
    <w:uiPriority w:val="0"/>
    <w:pPr>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16143</Words>
  <Characters>17141</Characters>
  <Lines>434</Lines>
  <Paragraphs>122</Paragraphs>
  <TotalTime>28</TotalTime>
  <ScaleCrop>false</ScaleCrop>
  <LinksUpToDate>false</LinksUpToDate>
  <CharactersWithSpaces>19107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哈哈</cp:lastModifiedBy>
  <cp:lastPrinted>2024-07-08T10:35:00Z</cp:lastPrinted>
  <dcterms:modified xsi:type="dcterms:W3CDTF">2025-04-11T03:04:52Z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DCDF9470E84247ED9FDD626C3C37E73D_13</vt:lpwstr>
  </property>
  <property fmtid="{D5CDD505-2E9C-101B-9397-08002B2CF9AE}" pid="4" name="KSOTemplateDocerSaveRecord">
    <vt:lpwstr>eyJoZGlkIjoiMTA5NDdmZWM0YTYxZGVjODU4NmQ2NzM2ZDA4YjgyNDMiLCJ1c2VySWQiOiIxMDM0MDA4MjgxIn0=</vt:lpwstr>
  </property>
</Properties>
</file>