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4" w:lineRule="auto"/>
      </w:pPr>
      <w:r>
        <w:pict>
          <v:shape id="_x0000_s1026" o:spid="_x0000_s1026" o:spt="202" type="#_x0000_t202" style="position:absolute;left:0pt;margin-left:269.75pt;margin-top:251.65pt;height:232.2pt;width:49.25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204" w:lineRule="auto"/>
                    <w:ind w:left="20"/>
                    <w:outlineLvl w:val="0"/>
                    <w:rPr>
                      <w:rFonts w:ascii="仿宋" w:hAnsi="仿宋" w:eastAsia="仿宋" w:cs="仿宋"/>
                      <w:sz w:val="83"/>
                      <w:szCs w:val="83"/>
                    </w:rPr>
                  </w:pPr>
                  <w:r>
                    <w:rPr>
                      <w:rFonts w:ascii="仿宋" w:hAnsi="仿宋" w:eastAsia="仿宋" w:cs="仿宋"/>
                      <w:spacing w:val="29"/>
                      <w:sz w:val="83"/>
                      <w:szCs w:val="83"/>
                      <w14:textOutline w14:w="15360" w14:cap="flat" w14:cmpd="sng">
                        <w14:solidFill>
                          <w14:srgbClr w14:val="000000"/>
                        </w14:solidFill>
                        <w14:prstDash w14:val="solid"/>
                        <w14:miter w14:val="0"/>
                      </w14:textOutline>
                    </w:rPr>
                    <w:t>招</w:t>
                  </w:r>
                  <w:r>
                    <w:rPr>
                      <w:rFonts w:ascii="仿宋" w:hAnsi="仿宋" w:eastAsia="仿宋" w:cs="仿宋"/>
                      <w:spacing w:val="-27"/>
                      <w:sz w:val="83"/>
                      <w:szCs w:val="83"/>
                    </w:rPr>
                    <w:t xml:space="preserve"> </w:t>
                  </w:r>
                  <w:r>
                    <w:rPr>
                      <w:rFonts w:ascii="仿宋" w:hAnsi="仿宋" w:eastAsia="仿宋" w:cs="仿宋"/>
                      <w:spacing w:val="29"/>
                      <w:sz w:val="83"/>
                      <w:szCs w:val="83"/>
                      <w14:textOutline w14:w="15360" w14:cap="flat" w14:cmpd="sng">
                        <w14:solidFill>
                          <w14:srgbClr w14:val="000000"/>
                        </w14:solidFill>
                        <w14:prstDash w14:val="solid"/>
                        <w14:miter w14:val="0"/>
                      </w14:textOutline>
                    </w:rPr>
                    <w:t>标</w:t>
                  </w:r>
                  <w:r>
                    <w:rPr>
                      <w:rFonts w:ascii="仿宋" w:hAnsi="仿宋" w:eastAsia="仿宋" w:cs="仿宋"/>
                      <w:spacing w:val="-26"/>
                      <w:sz w:val="83"/>
                      <w:szCs w:val="83"/>
                    </w:rPr>
                    <w:t xml:space="preserve"> </w:t>
                  </w:r>
                  <w:r>
                    <w:rPr>
                      <w:rFonts w:ascii="仿宋" w:hAnsi="仿宋" w:eastAsia="仿宋" w:cs="仿宋"/>
                      <w:spacing w:val="29"/>
                      <w:sz w:val="83"/>
                      <w:szCs w:val="83"/>
                      <w14:textOutline w14:w="15360" w14:cap="flat" w14:cmpd="sng">
                        <w14:solidFill>
                          <w14:srgbClr w14:val="000000"/>
                        </w14:solidFill>
                        <w14:prstDash w14:val="solid"/>
                        <w14:miter w14:val="0"/>
                      </w14:textOutline>
                    </w:rPr>
                    <w:t>文</w:t>
                  </w:r>
                  <w:r>
                    <w:rPr>
                      <w:rFonts w:ascii="仿宋" w:hAnsi="仿宋" w:eastAsia="仿宋" w:cs="仿宋"/>
                      <w:spacing w:val="-26"/>
                      <w:sz w:val="83"/>
                      <w:szCs w:val="83"/>
                    </w:rPr>
                    <w:t xml:space="preserve"> </w:t>
                  </w:r>
                  <w:r>
                    <w:rPr>
                      <w:rFonts w:ascii="仿宋" w:hAnsi="仿宋" w:eastAsia="仿宋" w:cs="仿宋"/>
                      <w:spacing w:val="29"/>
                      <w:sz w:val="83"/>
                      <w:szCs w:val="83"/>
                      <w14:textOutline w14:w="15360" w14:cap="flat" w14:cmpd="sng">
                        <w14:solidFill>
                          <w14:srgbClr w14:val="000000"/>
                        </w14:solidFill>
                        <w14:prstDash w14:val="solid"/>
                        <w14:miter w14:val="0"/>
                      </w14:textOutline>
                    </w:rPr>
                    <w:t>件</w:t>
                  </w:r>
                </w:p>
              </w:txbxContent>
            </v:textbox>
          </v:shape>
        </w:pict>
      </w: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spacing w:before="114" w:line="279" w:lineRule="auto"/>
        <w:ind w:right="19"/>
        <w:jc w:val="center"/>
        <w:outlineLvl w:val="0"/>
        <w:rPr>
          <w:rFonts w:hint="eastAsia" w:ascii="仿宋" w:hAnsi="仿宋" w:eastAsia="仿宋" w:cs="仿宋"/>
          <w:b/>
          <w:bCs/>
          <w:spacing w:val="5"/>
          <w:sz w:val="35"/>
          <w:szCs w:val="35"/>
          <w:lang w:val="en-US" w:eastAsia="zh-CN"/>
          <w14:textOutline w14:w="6584" w14:cap="flat" w14:cmpd="sng">
            <w14:solidFill>
              <w14:srgbClr w14:val="000000"/>
            </w14:solidFill>
            <w14:prstDash w14:val="solid"/>
            <w14:miter w14:val="0"/>
          </w14:textOutline>
        </w:rPr>
      </w:pPr>
      <w:r>
        <w:rPr>
          <w:rFonts w:hint="eastAsia" w:ascii="仿宋" w:hAnsi="仿宋" w:eastAsia="仿宋" w:cs="仿宋"/>
          <w:b/>
          <w:bCs/>
          <w:spacing w:val="5"/>
          <w:sz w:val="35"/>
          <w:szCs w:val="35"/>
          <w:lang w:val="en-US" w:eastAsia="zh-CN"/>
          <w14:textOutline w14:w="6584" w14:cap="flat" w14:cmpd="sng">
            <w14:solidFill>
              <w14:srgbClr w14:val="000000"/>
            </w14:solidFill>
            <w14:prstDash w14:val="solid"/>
            <w14:miter w14:val="0"/>
          </w14:textOutline>
        </w:rPr>
        <w:t>托克逊县库米什镇柯尔克孜铁米村污水处理</w:t>
      </w:r>
    </w:p>
    <w:p>
      <w:pPr>
        <w:spacing w:before="114" w:line="279" w:lineRule="auto"/>
        <w:ind w:right="19"/>
        <w:jc w:val="center"/>
        <w:outlineLvl w:val="0"/>
        <w:rPr>
          <w:rFonts w:ascii="仿宋" w:hAnsi="仿宋" w:eastAsia="仿宋" w:cs="仿宋"/>
          <w:b/>
          <w:bCs/>
          <w:sz w:val="35"/>
          <w:szCs w:val="35"/>
        </w:rPr>
      </w:pPr>
      <w:r>
        <w:rPr>
          <w:rFonts w:ascii="仿宋" w:hAnsi="仿宋" w:eastAsia="仿宋" w:cs="仿宋"/>
          <w:b/>
          <w:bCs/>
          <w:spacing w:val="5"/>
          <w:sz w:val="35"/>
          <w:szCs w:val="35"/>
          <w14:textOutline w14:w="6584" w14:cap="flat" w14:cmpd="sng">
            <w14:solidFill>
              <w14:srgbClr w14:val="000000"/>
            </w14:solidFill>
            <w14:prstDash w14:val="solid"/>
            <w14:miter w14:val="0"/>
          </w14:textOutline>
        </w:rPr>
        <w:t>建设项目</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spacing w:before="91" w:line="222" w:lineRule="auto"/>
        <w:ind w:left="1271"/>
        <w:rPr>
          <w:rFonts w:ascii="仿宋" w:hAnsi="仿宋" w:eastAsia="仿宋" w:cs="仿宋"/>
          <w:sz w:val="28"/>
          <w:szCs w:val="28"/>
        </w:rPr>
      </w:pPr>
      <w:r>
        <w:rPr>
          <w:rFonts w:ascii="仿宋" w:hAnsi="仿宋" w:eastAsia="仿宋" w:cs="仿宋"/>
          <w:spacing w:val="-11"/>
          <w:sz w:val="28"/>
          <w:szCs w:val="28"/>
          <w14:textOutline w14:w="5137" w14:cap="flat" w14:cmpd="sng">
            <w14:solidFill>
              <w14:srgbClr w14:val="000000"/>
            </w14:solidFill>
            <w14:prstDash w14:val="solid"/>
            <w14:miter w14:val="0"/>
          </w14:textOutline>
        </w:rPr>
        <w:t>采购单位：</w:t>
      </w:r>
      <w:r>
        <w:rPr>
          <w:rFonts w:ascii="仿宋" w:hAnsi="仿宋" w:eastAsia="仿宋" w:cs="仿宋"/>
          <w:spacing w:val="43"/>
          <w:sz w:val="28"/>
          <w:szCs w:val="28"/>
        </w:rPr>
        <w:t xml:space="preserve"> </w:t>
      </w:r>
      <w:r>
        <w:rPr>
          <w:rFonts w:ascii="仿宋" w:hAnsi="仿宋" w:eastAsia="仿宋" w:cs="仿宋"/>
          <w:spacing w:val="-11"/>
          <w:sz w:val="28"/>
          <w:szCs w:val="28"/>
          <w14:textOutline w14:w="5137" w14:cap="flat" w14:cmpd="sng">
            <w14:solidFill>
              <w14:srgbClr w14:val="000000"/>
            </w14:solidFill>
            <w14:prstDash w14:val="solid"/>
            <w14:miter w14:val="0"/>
          </w14:textOutline>
        </w:rPr>
        <w:t>托克逊县库米什镇人民政府</w:t>
      </w:r>
    </w:p>
    <w:p>
      <w:pPr>
        <w:spacing w:before="298" w:line="224" w:lineRule="auto"/>
        <w:ind w:left="1270"/>
        <w:rPr>
          <w:rFonts w:ascii="仿宋" w:hAnsi="仿宋" w:eastAsia="仿宋" w:cs="仿宋"/>
          <w:sz w:val="28"/>
          <w:szCs w:val="28"/>
        </w:rPr>
      </w:pPr>
      <w:r>
        <w:rPr>
          <w:rFonts w:ascii="仿宋" w:hAnsi="仿宋" w:eastAsia="仿宋" w:cs="仿宋"/>
          <w:spacing w:val="-4"/>
          <w:sz w:val="28"/>
          <w:szCs w:val="28"/>
          <w14:textOutline w14:w="5137" w14:cap="flat" w14:cmpd="sng">
            <w14:solidFill>
              <w14:srgbClr w14:val="000000"/>
            </w14:solidFill>
            <w14:prstDash w14:val="solid"/>
            <w14:miter w14:val="0"/>
          </w14:textOutline>
        </w:rPr>
        <w:t>项目编号：</w:t>
      </w:r>
      <w:r>
        <w:rPr>
          <w:rFonts w:ascii="仿宋" w:hAnsi="仿宋" w:eastAsia="仿宋" w:cs="仿宋"/>
          <w:spacing w:val="-4"/>
          <w:sz w:val="28"/>
          <w:szCs w:val="28"/>
        </w:rPr>
        <w:t xml:space="preserve"> </w:t>
      </w:r>
      <w:r>
        <w:rPr>
          <w:rFonts w:ascii="仿宋" w:hAnsi="仿宋" w:eastAsia="仿宋" w:cs="仿宋"/>
          <w:spacing w:val="-11"/>
          <w:sz w:val="28"/>
          <w:szCs w:val="28"/>
          <w14:textOutline w14:w="5137" w14:cap="flat" w14:cmpd="sng">
            <w14:solidFill>
              <w14:srgbClr w14:val="000000"/>
            </w14:solidFill>
            <w14:prstDash w14:val="solid"/>
            <w14:miter w14:val="0"/>
          </w14:textOutline>
        </w:rPr>
        <w:t>TKXZFCG(CS)FT2024-013</w:t>
      </w:r>
      <w:r>
        <w:rPr>
          <w:rFonts w:hint="eastAsia" w:ascii="仿宋" w:hAnsi="仿宋" w:eastAsia="仿宋" w:cs="仿宋"/>
          <w:spacing w:val="-11"/>
          <w:sz w:val="28"/>
          <w:szCs w:val="28"/>
          <w14:textOutline w14:w="5137" w14:cap="flat" w14:cmpd="sng">
            <w14:solidFill>
              <w14:srgbClr w14:val="000000"/>
            </w14:solidFill>
            <w14:prstDash w14:val="solid"/>
            <w14:miter w14:val="0"/>
          </w14:textOutline>
        </w:rPr>
        <w:t> </w:t>
      </w:r>
    </w:p>
    <w:p>
      <w:pPr>
        <w:spacing w:before="221" w:line="223" w:lineRule="auto"/>
        <w:ind w:left="2871" w:leftChars="607" w:hanging="1596" w:hangingChars="600"/>
        <w:rPr>
          <w:rFonts w:hint="eastAsia" w:ascii="仿宋" w:hAnsi="仿宋" w:eastAsia="仿宋" w:cs="仿宋"/>
          <w:spacing w:val="50"/>
          <w:sz w:val="28"/>
          <w:szCs w:val="28"/>
          <w:lang w:val="en-US" w:eastAsia="zh-CN"/>
        </w:rPr>
      </w:pPr>
      <w:r>
        <w:rPr>
          <w:rFonts w:ascii="仿宋" w:hAnsi="仿宋" w:eastAsia="仿宋" w:cs="仿宋"/>
          <w:spacing w:val="-7"/>
          <w:sz w:val="28"/>
          <w:szCs w:val="28"/>
          <w14:textOutline w14:w="5137" w14:cap="flat" w14:cmpd="sng">
            <w14:solidFill>
              <w14:srgbClr w14:val="000000"/>
            </w14:solidFill>
            <w14:prstDash w14:val="solid"/>
            <w14:miter w14:val="0"/>
          </w14:textOutline>
        </w:rPr>
        <w:t>项目名称：</w:t>
      </w:r>
      <w:r>
        <w:rPr>
          <w:rFonts w:ascii="仿宋" w:hAnsi="仿宋" w:eastAsia="仿宋" w:cs="仿宋"/>
          <w:spacing w:val="50"/>
          <w:sz w:val="28"/>
          <w:szCs w:val="28"/>
        </w:rPr>
        <w:t xml:space="preserve"> </w:t>
      </w:r>
      <w:r>
        <w:rPr>
          <w:rFonts w:hint="eastAsia" w:ascii="仿宋" w:hAnsi="仿宋" w:eastAsia="仿宋" w:cs="仿宋"/>
          <w:spacing w:val="-11"/>
          <w:sz w:val="28"/>
          <w:szCs w:val="28"/>
          <w:lang w:val="en-US" w:eastAsia="zh-CN"/>
          <w14:textOutline w14:w="5137" w14:cap="flat" w14:cmpd="sng">
            <w14:solidFill>
              <w14:srgbClr w14:val="000000"/>
            </w14:solidFill>
            <w14:prstDash w14:val="solid"/>
            <w14:miter w14:val="0"/>
          </w14:textOutline>
        </w:rPr>
        <w:t>托克逊县库米什镇柯尔克孜铁米村污水处理建设项目</w:t>
      </w:r>
    </w:p>
    <w:p>
      <w:pPr>
        <w:spacing w:before="221" w:line="223" w:lineRule="auto"/>
        <w:ind w:left="1275"/>
        <w:rPr>
          <w:rFonts w:hint="eastAsia" w:ascii="仿宋" w:hAnsi="仿宋" w:eastAsia="仿宋" w:cs="仿宋"/>
          <w:sz w:val="28"/>
          <w:szCs w:val="28"/>
          <w:lang w:eastAsia="zh-CN"/>
        </w:rPr>
      </w:pPr>
      <w:r>
        <w:rPr>
          <w:rFonts w:ascii="仿宋" w:hAnsi="仿宋" w:eastAsia="仿宋" w:cs="仿宋"/>
          <w:spacing w:val="-9"/>
          <w:sz w:val="28"/>
          <w:szCs w:val="28"/>
          <w14:textOutline w14:w="5137" w14:cap="flat" w14:cmpd="sng">
            <w14:solidFill>
              <w14:srgbClr w14:val="000000"/>
            </w14:solidFill>
            <w14:prstDash w14:val="solid"/>
            <w14:miter w14:val="0"/>
          </w14:textOutline>
        </w:rPr>
        <w:t>代理机构：</w:t>
      </w:r>
      <w:r>
        <w:rPr>
          <w:rFonts w:ascii="仿宋" w:hAnsi="仿宋" w:eastAsia="仿宋" w:cs="仿宋"/>
          <w:spacing w:val="49"/>
          <w:sz w:val="28"/>
          <w:szCs w:val="28"/>
        </w:rPr>
        <w:t xml:space="preserve"> </w:t>
      </w:r>
      <w:r>
        <w:rPr>
          <w:rFonts w:hint="eastAsia" w:ascii="仿宋" w:hAnsi="仿宋" w:eastAsia="仿宋" w:cs="仿宋"/>
          <w:spacing w:val="-9"/>
          <w:sz w:val="28"/>
          <w:szCs w:val="28"/>
          <w:lang w:eastAsia="zh-CN"/>
          <w14:textOutline w14:w="5137" w14:cap="flat" w14:cmpd="sng">
            <w14:solidFill>
              <w14:srgbClr w14:val="000000"/>
            </w14:solidFill>
            <w14:prstDash w14:val="solid"/>
            <w14:miter w14:val="0"/>
          </w14:textOutline>
        </w:rPr>
        <w:t>四川富土采购招标代理有限公司</w:t>
      </w:r>
    </w:p>
    <w:p>
      <w:pPr>
        <w:spacing w:before="221" w:line="223" w:lineRule="auto"/>
        <w:ind w:left="4703"/>
        <w:rPr>
          <w:rFonts w:ascii="仿宋" w:hAnsi="仿宋" w:eastAsia="仿宋" w:cs="仿宋"/>
          <w:sz w:val="28"/>
          <w:szCs w:val="28"/>
        </w:rPr>
      </w:pPr>
      <w:r>
        <w:rPr>
          <w:rFonts w:ascii="仿宋" w:hAnsi="仿宋" w:eastAsia="仿宋" w:cs="仿宋"/>
          <w:spacing w:val="17"/>
          <w:sz w:val="28"/>
          <w:szCs w:val="28"/>
          <w14:textOutline w14:w="5137" w14:cap="flat" w14:cmpd="sng">
            <w14:solidFill>
              <w14:srgbClr w14:val="000000"/>
            </w14:solidFill>
            <w14:prstDash w14:val="solid"/>
            <w14:miter w14:val="0"/>
          </w14:textOutline>
        </w:rPr>
        <w:t>二O二四年</w:t>
      </w:r>
      <w:r>
        <w:rPr>
          <w:rFonts w:hint="eastAsia" w:ascii="仿宋" w:hAnsi="仿宋" w:eastAsia="仿宋" w:cs="仿宋"/>
          <w:spacing w:val="17"/>
          <w:sz w:val="28"/>
          <w:szCs w:val="28"/>
          <w:lang w:val="en-US" w:eastAsia="zh-CN"/>
          <w14:textOutline w14:w="5137" w14:cap="flat" w14:cmpd="sng">
            <w14:solidFill>
              <w14:srgbClr w14:val="000000"/>
            </w14:solidFill>
            <w14:prstDash w14:val="solid"/>
            <w14:miter w14:val="0"/>
          </w14:textOutline>
        </w:rPr>
        <w:t>四</w:t>
      </w:r>
      <w:r>
        <w:rPr>
          <w:rFonts w:ascii="仿宋" w:hAnsi="仿宋" w:eastAsia="仿宋" w:cs="仿宋"/>
          <w:spacing w:val="17"/>
          <w:sz w:val="28"/>
          <w:szCs w:val="28"/>
          <w14:textOutline w14:w="5137" w14:cap="flat" w14:cmpd="sng">
            <w14:solidFill>
              <w14:srgbClr w14:val="000000"/>
            </w14:solidFill>
            <w14:prstDash w14:val="solid"/>
            <w14:miter w14:val="0"/>
          </w14:textOutline>
        </w:rPr>
        <w:t>月</w:t>
      </w:r>
    </w:p>
    <w:p>
      <w:pPr>
        <w:pStyle w:val="2"/>
        <w:spacing w:line="241" w:lineRule="auto"/>
      </w:pPr>
    </w:p>
    <w:p>
      <w:pPr>
        <w:pStyle w:val="2"/>
        <w:spacing w:line="241" w:lineRule="auto"/>
      </w:pPr>
    </w:p>
    <w:p>
      <w:pPr>
        <w:pStyle w:val="2"/>
        <w:spacing w:line="241" w:lineRule="auto"/>
      </w:pPr>
    </w:p>
    <w:p>
      <w:pPr>
        <w:pStyle w:val="2"/>
        <w:spacing w:line="242" w:lineRule="auto"/>
      </w:pPr>
    </w:p>
    <w:p>
      <w:pPr>
        <w:spacing w:before="49" w:line="197" w:lineRule="auto"/>
        <w:ind w:left="5518"/>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w:t>
      </w:r>
      <w:r>
        <w:rPr>
          <w:rFonts w:ascii="Times New Roman" w:hAnsi="Times New Roman" w:eastAsia="Times New Roman" w:cs="Times New Roman"/>
          <w:spacing w:val="21"/>
          <w:w w:val="101"/>
          <w:sz w:val="17"/>
          <w:szCs w:val="17"/>
        </w:rPr>
        <w:t xml:space="preserve"> </w:t>
      </w:r>
      <w:r>
        <w:rPr>
          <w:rFonts w:ascii="Times New Roman" w:hAnsi="Times New Roman" w:eastAsia="Times New Roman" w:cs="Times New Roman"/>
          <w:spacing w:val="-7"/>
          <w:sz w:val="17"/>
          <w:szCs w:val="17"/>
        </w:rPr>
        <w:t>1</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7"/>
          <w:sz w:val="17"/>
          <w:szCs w:val="17"/>
        </w:rPr>
        <w:t>-</w:t>
      </w:r>
    </w:p>
    <w:p>
      <w:pPr>
        <w:spacing w:line="197" w:lineRule="auto"/>
        <w:rPr>
          <w:rFonts w:ascii="Times New Roman" w:hAnsi="Times New Roman" w:eastAsia="Times New Roman" w:cs="Times New Roman"/>
          <w:sz w:val="17"/>
          <w:szCs w:val="17"/>
        </w:rPr>
        <w:sectPr>
          <w:headerReference r:id="rId5" w:type="default"/>
          <w:pgSz w:w="11906" w:h="16838"/>
          <w:pgMar w:top="567" w:right="567" w:bottom="567" w:left="567" w:header="0" w:footer="0" w:gutter="0"/>
          <w:cols w:space="720" w:num="1"/>
        </w:sectPr>
      </w:pPr>
    </w:p>
    <w:p>
      <w:pPr>
        <w:pStyle w:val="2"/>
        <w:spacing w:line="274" w:lineRule="auto"/>
      </w:pPr>
    </w:p>
    <w:p>
      <w:pPr>
        <w:pStyle w:val="2"/>
        <w:spacing w:line="275" w:lineRule="auto"/>
      </w:pPr>
    </w:p>
    <w:p>
      <w:pPr>
        <w:pStyle w:val="2"/>
        <w:spacing w:line="275" w:lineRule="auto"/>
      </w:pPr>
    </w:p>
    <w:p>
      <w:pPr>
        <w:pStyle w:val="2"/>
        <w:spacing w:line="275" w:lineRule="auto"/>
      </w:pPr>
    </w:p>
    <w:p>
      <w:pPr>
        <w:pStyle w:val="2"/>
        <w:spacing w:line="275" w:lineRule="auto"/>
      </w:pPr>
    </w:p>
    <w:p>
      <w:pPr>
        <w:pStyle w:val="2"/>
        <w:spacing w:line="275" w:lineRule="auto"/>
      </w:pPr>
    </w:p>
    <w:sdt>
      <w:sdtPr>
        <w:rPr>
          <w:rFonts w:ascii="仿宋" w:hAnsi="仿宋" w:eastAsia="仿宋" w:cs="仿宋"/>
          <w:sz w:val="35"/>
          <w:szCs w:val="35"/>
        </w:rPr>
        <w:id w:val="1"/>
        <w:docPartObj>
          <w:docPartGallery w:val="Table of Contents"/>
          <w:docPartUnique/>
        </w:docPartObj>
      </w:sdtPr>
      <w:sdtEndPr>
        <w:rPr>
          <w:rFonts w:ascii="仿宋" w:hAnsi="仿宋" w:eastAsia="仿宋" w:cs="仿宋"/>
          <w:sz w:val="28"/>
          <w:szCs w:val="28"/>
        </w:rPr>
      </w:sdtEndPr>
      <w:sdtContent>
        <w:p>
          <w:pPr>
            <w:spacing w:before="114" w:line="228" w:lineRule="auto"/>
            <w:ind w:left="3758"/>
            <w:rPr>
              <w:rFonts w:ascii="仿宋" w:hAnsi="仿宋" w:eastAsia="仿宋" w:cs="仿宋"/>
              <w:sz w:val="35"/>
              <w:szCs w:val="35"/>
            </w:rPr>
          </w:pPr>
          <w:r>
            <w:rPr>
              <w:rFonts w:ascii="仿宋" w:hAnsi="仿宋" w:eastAsia="仿宋" w:cs="仿宋"/>
              <w:spacing w:val="-39"/>
              <w:sz w:val="35"/>
              <w:szCs w:val="35"/>
              <w14:textOutline w14:w="6584" w14:cap="flat" w14:cmpd="sng">
                <w14:solidFill>
                  <w14:srgbClr w14:val="000000"/>
                </w14:solidFill>
                <w14:prstDash w14:val="solid"/>
                <w14:miter w14:val="0"/>
              </w14:textOutline>
            </w:rPr>
            <w:t>目</w:t>
          </w:r>
          <w:r>
            <w:rPr>
              <w:rFonts w:ascii="仿宋" w:hAnsi="仿宋" w:eastAsia="仿宋" w:cs="仿宋"/>
              <w:spacing w:val="15"/>
              <w:sz w:val="35"/>
              <w:szCs w:val="35"/>
            </w:rPr>
            <w:t xml:space="preserve">    </w:t>
          </w:r>
          <w:r>
            <w:rPr>
              <w:rFonts w:ascii="仿宋" w:hAnsi="仿宋" w:eastAsia="仿宋" w:cs="仿宋"/>
              <w:spacing w:val="-39"/>
              <w:sz w:val="35"/>
              <w:szCs w:val="35"/>
              <w14:textOutline w14:w="6584" w14:cap="flat" w14:cmpd="sng">
                <w14:solidFill>
                  <w14:srgbClr w14:val="000000"/>
                </w14:solidFill>
                <w14:prstDash w14:val="solid"/>
                <w14:miter w14:val="0"/>
              </w14:textOutline>
            </w:rPr>
            <w:t>录</w:t>
          </w:r>
        </w:p>
        <w:p>
          <w:pPr>
            <w:tabs>
              <w:tab w:val="right" w:leader="dot" w:pos="7962"/>
            </w:tabs>
            <w:spacing w:before="286" w:line="222" w:lineRule="auto"/>
            <w:ind w:left="12"/>
            <w:rPr>
              <w:rFonts w:hint="eastAsia" w:ascii="仿宋" w:hAnsi="仿宋" w:eastAsia="仿宋" w:cs="仿宋"/>
              <w:sz w:val="28"/>
              <w:szCs w:val="28"/>
              <w:lang w:eastAsia="zh-CN"/>
            </w:rPr>
          </w:pPr>
          <w:r>
            <w:rPr>
              <w:rFonts w:ascii="仿宋" w:hAnsi="仿宋" w:eastAsia="仿宋" w:cs="仿宋"/>
              <w:spacing w:val="-15"/>
              <w:sz w:val="28"/>
              <w:szCs w:val="28"/>
            </w:rPr>
            <w:t>第一章： 磋商须知前附表</w:t>
          </w:r>
          <w:r>
            <w:rPr>
              <w:rFonts w:ascii="仿宋" w:hAnsi="仿宋" w:eastAsia="仿宋" w:cs="仿宋"/>
              <w:sz w:val="28"/>
              <w:szCs w:val="28"/>
            </w:rPr>
            <w:tab/>
          </w:r>
          <w:r>
            <w:rPr>
              <w:rFonts w:hint="eastAsia" w:eastAsia="仿宋"/>
              <w:lang w:val="en-US" w:eastAsia="zh-CN"/>
            </w:rPr>
            <w:t>9</w:t>
          </w:r>
        </w:p>
        <w:p>
          <w:pPr>
            <w:tabs>
              <w:tab w:val="right" w:leader="dot" w:pos="8102"/>
            </w:tabs>
            <w:spacing w:before="286" w:line="223" w:lineRule="auto"/>
            <w:ind w:left="12"/>
            <w:rPr>
              <w:rFonts w:ascii="仿宋" w:hAnsi="仿宋" w:eastAsia="仿宋" w:cs="仿宋"/>
              <w:sz w:val="28"/>
              <w:szCs w:val="28"/>
            </w:rPr>
          </w:pPr>
          <w:r>
            <w:rPr>
              <w:rFonts w:ascii="仿宋" w:hAnsi="仿宋" w:eastAsia="仿宋" w:cs="仿宋"/>
              <w:spacing w:val="-4"/>
              <w:sz w:val="28"/>
              <w:szCs w:val="28"/>
            </w:rPr>
            <w:t>第二章：投标须知</w:t>
          </w:r>
          <w:r>
            <w:rPr>
              <w:rFonts w:ascii="仿宋" w:hAnsi="仿宋" w:eastAsia="仿宋" w:cs="仿宋"/>
              <w:sz w:val="28"/>
              <w:szCs w:val="28"/>
            </w:rPr>
            <w:tab/>
          </w:r>
          <w:r>
            <w:fldChar w:fldCharType="begin"/>
          </w:r>
          <w:r>
            <w:instrText xml:space="preserve"> HYPERLINK \l "bookmark3" </w:instrText>
          </w:r>
          <w:r>
            <w:fldChar w:fldCharType="separate"/>
          </w:r>
          <w:r>
            <w:rPr>
              <w:rFonts w:ascii="仿宋" w:hAnsi="仿宋" w:eastAsia="仿宋" w:cs="仿宋"/>
              <w:spacing w:val="-2"/>
              <w:sz w:val="28"/>
              <w:szCs w:val="28"/>
            </w:rPr>
            <w:t>17</w:t>
          </w:r>
          <w:r>
            <w:rPr>
              <w:rFonts w:ascii="仿宋" w:hAnsi="仿宋" w:eastAsia="仿宋" w:cs="仿宋"/>
              <w:spacing w:val="-2"/>
              <w:sz w:val="28"/>
              <w:szCs w:val="28"/>
            </w:rPr>
            <w:fldChar w:fldCharType="end"/>
          </w:r>
        </w:p>
        <w:p>
          <w:pPr>
            <w:tabs>
              <w:tab w:val="right" w:leader="dot" w:pos="8102"/>
            </w:tabs>
            <w:spacing w:before="286" w:line="223" w:lineRule="auto"/>
            <w:ind w:left="12"/>
            <w:rPr>
              <w:rFonts w:ascii="仿宋" w:hAnsi="仿宋" w:eastAsia="仿宋" w:cs="仿宋"/>
              <w:sz w:val="28"/>
              <w:szCs w:val="28"/>
            </w:rPr>
          </w:pPr>
          <w:r>
            <w:rPr>
              <w:rFonts w:ascii="仿宋" w:hAnsi="仿宋" w:eastAsia="仿宋" w:cs="仿宋"/>
              <w:spacing w:val="-2"/>
              <w:sz w:val="28"/>
              <w:szCs w:val="28"/>
            </w:rPr>
            <w:t>第三章：产品需求一览表及技术规格</w:t>
          </w:r>
          <w:r>
            <w:rPr>
              <w:rFonts w:ascii="仿宋" w:hAnsi="仿宋" w:eastAsia="仿宋" w:cs="仿宋"/>
              <w:sz w:val="28"/>
              <w:szCs w:val="28"/>
            </w:rPr>
            <w:tab/>
          </w:r>
          <w:r>
            <w:fldChar w:fldCharType="begin"/>
          </w:r>
          <w:r>
            <w:instrText xml:space="preserve"> HYPERLINK \l "bookmark4" </w:instrText>
          </w:r>
          <w:r>
            <w:fldChar w:fldCharType="separate"/>
          </w:r>
          <w:r>
            <w:rPr>
              <w:rFonts w:ascii="仿宋" w:hAnsi="仿宋" w:eastAsia="仿宋" w:cs="仿宋"/>
              <w:spacing w:val="-1"/>
              <w:sz w:val="28"/>
              <w:szCs w:val="28"/>
            </w:rPr>
            <w:t>37</w:t>
          </w:r>
          <w:r>
            <w:rPr>
              <w:rFonts w:ascii="仿宋" w:hAnsi="仿宋" w:eastAsia="仿宋" w:cs="仿宋"/>
              <w:spacing w:val="-1"/>
              <w:sz w:val="28"/>
              <w:szCs w:val="28"/>
            </w:rPr>
            <w:fldChar w:fldCharType="end"/>
          </w:r>
        </w:p>
        <w:p>
          <w:pPr>
            <w:tabs>
              <w:tab w:val="right" w:leader="dot" w:pos="8102"/>
            </w:tabs>
            <w:spacing w:before="285" w:line="223" w:lineRule="auto"/>
            <w:ind w:left="12"/>
            <w:rPr>
              <w:rFonts w:ascii="仿宋" w:hAnsi="仿宋" w:eastAsia="仿宋" w:cs="仿宋"/>
              <w:sz w:val="28"/>
              <w:szCs w:val="28"/>
            </w:rPr>
          </w:pPr>
          <w:r>
            <w:rPr>
              <w:rFonts w:ascii="仿宋" w:hAnsi="仿宋" w:eastAsia="仿宋" w:cs="仿宋"/>
              <w:spacing w:val="-4"/>
              <w:sz w:val="28"/>
              <w:szCs w:val="28"/>
            </w:rPr>
            <w:t>第四章：合同条款</w:t>
          </w:r>
          <w:r>
            <w:rPr>
              <w:rFonts w:ascii="仿宋" w:hAnsi="仿宋" w:eastAsia="仿宋" w:cs="仿宋"/>
              <w:sz w:val="28"/>
              <w:szCs w:val="28"/>
            </w:rPr>
            <w:tab/>
          </w:r>
          <w:r>
            <w:fldChar w:fldCharType="begin"/>
          </w:r>
          <w:r>
            <w:instrText xml:space="preserve"> HYPERLINK \l "bookmark5" </w:instrText>
          </w:r>
          <w:r>
            <w:fldChar w:fldCharType="separate"/>
          </w:r>
          <w:r>
            <w:rPr>
              <w:rFonts w:ascii="仿宋" w:hAnsi="仿宋" w:eastAsia="仿宋" w:cs="仿宋"/>
              <w:spacing w:val="-2"/>
              <w:sz w:val="28"/>
              <w:szCs w:val="28"/>
            </w:rPr>
            <w:t>38</w:t>
          </w:r>
          <w:r>
            <w:rPr>
              <w:rFonts w:ascii="仿宋" w:hAnsi="仿宋" w:eastAsia="仿宋" w:cs="仿宋"/>
              <w:spacing w:val="-2"/>
              <w:sz w:val="28"/>
              <w:szCs w:val="28"/>
            </w:rPr>
            <w:fldChar w:fldCharType="end"/>
          </w:r>
        </w:p>
        <w:p>
          <w:pPr>
            <w:tabs>
              <w:tab w:val="right" w:leader="dot" w:pos="8102"/>
            </w:tabs>
            <w:spacing w:before="285" w:line="222" w:lineRule="auto"/>
            <w:ind w:left="12"/>
            <w:rPr>
              <w:rFonts w:ascii="仿宋" w:hAnsi="仿宋" w:eastAsia="仿宋" w:cs="仿宋"/>
              <w:sz w:val="28"/>
              <w:szCs w:val="28"/>
            </w:rPr>
          </w:pPr>
          <w:r>
            <w:rPr>
              <w:rFonts w:ascii="仿宋" w:hAnsi="仿宋" w:eastAsia="仿宋" w:cs="仿宋"/>
              <w:spacing w:val="-17"/>
              <w:sz w:val="28"/>
              <w:szCs w:val="28"/>
            </w:rPr>
            <w:t>第五章： 工程量清单</w:t>
          </w:r>
          <w:r>
            <w:rPr>
              <w:rFonts w:ascii="仿宋" w:hAnsi="仿宋" w:eastAsia="仿宋" w:cs="仿宋"/>
              <w:sz w:val="28"/>
              <w:szCs w:val="28"/>
            </w:rPr>
            <w:tab/>
          </w:r>
          <w:r>
            <w:fldChar w:fldCharType="begin"/>
          </w:r>
          <w:r>
            <w:instrText xml:space="preserve"> HYPERLINK \l "bookmark6" </w:instrText>
          </w:r>
          <w:r>
            <w:fldChar w:fldCharType="separate"/>
          </w:r>
          <w:r>
            <w:rPr>
              <w:rFonts w:ascii="仿宋" w:hAnsi="仿宋" w:eastAsia="仿宋" w:cs="仿宋"/>
              <w:spacing w:val="-1"/>
              <w:sz w:val="28"/>
              <w:szCs w:val="28"/>
            </w:rPr>
            <w:t>73</w:t>
          </w:r>
          <w:r>
            <w:rPr>
              <w:rFonts w:ascii="仿宋" w:hAnsi="仿宋" w:eastAsia="仿宋" w:cs="仿宋"/>
              <w:spacing w:val="-1"/>
              <w:sz w:val="28"/>
              <w:szCs w:val="28"/>
            </w:rPr>
            <w:fldChar w:fldCharType="end"/>
          </w:r>
        </w:p>
        <w:p>
          <w:pPr>
            <w:tabs>
              <w:tab w:val="right" w:leader="dot" w:pos="8102"/>
            </w:tabs>
            <w:spacing w:before="288" w:line="223" w:lineRule="auto"/>
            <w:ind w:left="12"/>
            <w:rPr>
              <w:rFonts w:ascii="仿宋" w:hAnsi="仿宋" w:eastAsia="仿宋" w:cs="仿宋"/>
              <w:sz w:val="28"/>
              <w:szCs w:val="28"/>
            </w:rPr>
          </w:pPr>
          <w:r>
            <w:rPr>
              <w:rFonts w:ascii="仿宋" w:hAnsi="仿宋" w:eastAsia="仿宋" w:cs="仿宋"/>
              <w:spacing w:val="-14"/>
              <w:sz w:val="28"/>
              <w:szCs w:val="28"/>
            </w:rPr>
            <w:t>第六章： 技术标准和要求</w:t>
          </w:r>
          <w:r>
            <w:rPr>
              <w:rFonts w:ascii="仿宋" w:hAnsi="仿宋" w:eastAsia="仿宋" w:cs="仿宋"/>
              <w:sz w:val="28"/>
              <w:szCs w:val="28"/>
            </w:rPr>
            <w:tab/>
          </w:r>
          <w:r>
            <w:fldChar w:fldCharType="begin"/>
          </w:r>
          <w:r>
            <w:instrText xml:space="preserve"> HYPERLINK \l "bookmark7" </w:instrText>
          </w:r>
          <w:r>
            <w:fldChar w:fldCharType="separate"/>
          </w:r>
          <w:r>
            <w:rPr>
              <w:rFonts w:ascii="仿宋" w:hAnsi="仿宋" w:eastAsia="仿宋" w:cs="仿宋"/>
              <w:spacing w:val="-1"/>
              <w:sz w:val="28"/>
              <w:szCs w:val="28"/>
            </w:rPr>
            <w:t>74</w:t>
          </w:r>
          <w:r>
            <w:rPr>
              <w:rFonts w:ascii="仿宋" w:hAnsi="仿宋" w:eastAsia="仿宋" w:cs="仿宋"/>
              <w:spacing w:val="-1"/>
              <w:sz w:val="28"/>
              <w:szCs w:val="28"/>
            </w:rPr>
            <w:fldChar w:fldCharType="end"/>
          </w:r>
        </w:p>
        <w:p>
          <w:pPr>
            <w:tabs>
              <w:tab w:val="right" w:leader="dot" w:pos="8102"/>
            </w:tabs>
            <w:spacing w:before="286" w:line="223" w:lineRule="auto"/>
            <w:ind w:left="12"/>
            <w:rPr>
              <w:rFonts w:ascii="仿宋" w:hAnsi="仿宋" w:eastAsia="仿宋" w:cs="仿宋"/>
              <w:sz w:val="28"/>
              <w:szCs w:val="28"/>
            </w:rPr>
          </w:pPr>
          <w:r>
            <w:rPr>
              <w:rFonts w:ascii="仿宋" w:hAnsi="仿宋" w:eastAsia="仿宋" w:cs="仿宋"/>
              <w:spacing w:val="-30"/>
              <w:sz w:val="28"/>
              <w:szCs w:val="28"/>
            </w:rPr>
            <w:t>第七章：</w:t>
          </w:r>
          <w:r>
            <w:rPr>
              <w:rFonts w:ascii="仿宋" w:hAnsi="仿宋" w:eastAsia="仿宋" w:cs="仿宋"/>
              <w:spacing w:val="11"/>
              <w:sz w:val="28"/>
              <w:szCs w:val="28"/>
            </w:rPr>
            <w:t xml:space="preserve"> </w:t>
          </w:r>
          <w:r>
            <w:rPr>
              <w:rFonts w:ascii="仿宋" w:hAnsi="仿宋" w:eastAsia="仿宋" w:cs="仿宋"/>
              <w:spacing w:val="-30"/>
              <w:sz w:val="28"/>
              <w:szCs w:val="28"/>
            </w:rPr>
            <w:t>图纸</w:t>
          </w:r>
          <w:r>
            <w:rPr>
              <w:rFonts w:ascii="仿宋" w:hAnsi="仿宋" w:eastAsia="仿宋" w:cs="仿宋"/>
              <w:sz w:val="28"/>
              <w:szCs w:val="28"/>
            </w:rPr>
            <w:tab/>
          </w:r>
          <w:r>
            <w:fldChar w:fldCharType="begin"/>
          </w:r>
          <w:r>
            <w:instrText xml:space="preserve"> HYPERLINK \l "bookmark8" </w:instrText>
          </w:r>
          <w:r>
            <w:fldChar w:fldCharType="separate"/>
          </w:r>
          <w:r>
            <w:rPr>
              <w:rFonts w:ascii="仿宋" w:hAnsi="仿宋" w:eastAsia="仿宋" w:cs="仿宋"/>
              <w:spacing w:val="-2"/>
              <w:sz w:val="28"/>
              <w:szCs w:val="28"/>
            </w:rPr>
            <w:t>77</w:t>
          </w:r>
          <w:r>
            <w:rPr>
              <w:rFonts w:ascii="仿宋" w:hAnsi="仿宋" w:eastAsia="仿宋" w:cs="仿宋"/>
              <w:spacing w:val="-2"/>
              <w:sz w:val="28"/>
              <w:szCs w:val="28"/>
            </w:rPr>
            <w:fldChar w:fldCharType="end"/>
          </w:r>
        </w:p>
        <w:p>
          <w:pPr>
            <w:tabs>
              <w:tab w:val="right" w:leader="dot" w:pos="8102"/>
            </w:tabs>
            <w:spacing w:before="286" w:line="223" w:lineRule="auto"/>
            <w:ind w:left="12"/>
            <w:rPr>
              <w:rFonts w:ascii="仿宋" w:hAnsi="仿宋" w:eastAsia="仿宋" w:cs="仿宋"/>
              <w:sz w:val="28"/>
              <w:szCs w:val="28"/>
            </w:rPr>
          </w:pPr>
          <w:r>
            <w:rPr>
              <w:rFonts w:ascii="仿宋" w:hAnsi="仿宋" w:eastAsia="仿宋" w:cs="仿宋"/>
              <w:spacing w:val="-13"/>
              <w:sz w:val="28"/>
              <w:szCs w:val="28"/>
            </w:rPr>
            <w:t>第八章： 响应文件部分格式</w:t>
          </w:r>
          <w:r>
            <w:rPr>
              <w:rFonts w:ascii="仿宋" w:hAnsi="仿宋" w:eastAsia="仿宋" w:cs="仿宋"/>
              <w:sz w:val="28"/>
              <w:szCs w:val="28"/>
            </w:rPr>
            <w:tab/>
          </w:r>
          <w:r>
            <w:fldChar w:fldCharType="begin"/>
          </w:r>
          <w:r>
            <w:instrText xml:space="preserve"> HYPERLINK \l "bookmark9" </w:instrText>
          </w:r>
          <w:r>
            <w:fldChar w:fldCharType="separate"/>
          </w:r>
          <w:r>
            <w:rPr>
              <w:rFonts w:ascii="仿宋" w:hAnsi="仿宋" w:eastAsia="仿宋" w:cs="仿宋"/>
              <w:spacing w:val="-1"/>
              <w:sz w:val="28"/>
              <w:szCs w:val="28"/>
            </w:rPr>
            <w:t>78</w:t>
          </w:r>
          <w:r>
            <w:rPr>
              <w:rFonts w:ascii="仿宋" w:hAnsi="仿宋" w:eastAsia="仿宋" w:cs="仿宋"/>
              <w:spacing w:val="-1"/>
              <w:sz w:val="28"/>
              <w:szCs w:val="28"/>
            </w:rPr>
            <w:fldChar w:fldCharType="end"/>
          </w:r>
        </w:p>
      </w:sdtContent>
    </w:sdt>
    <w:p>
      <w:pPr>
        <w:spacing w:line="223" w:lineRule="auto"/>
        <w:rPr>
          <w:rFonts w:ascii="仿宋" w:hAnsi="仿宋" w:eastAsia="仿宋" w:cs="仿宋"/>
          <w:sz w:val="28"/>
          <w:szCs w:val="28"/>
        </w:rPr>
        <w:sectPr>
          <w:headerReference r:id="rId6" w:type="default"/>
          <w:footerReference r:id="rId7" w:type="default"/>
          <w:pgSz w:w="11906" w:h="16838"/>
          <w:pgMar w:top="400" w:right="1785" w:bottom="1157" w:left="1548" w:header="0" w:footer="997" w:gutter="0"/>
          <w:cols w:space="720" w:num="1"/>
        </w:sectPr>
      </w:pPr>
    </w:p>
    <w:p>
      <w:pPr>
        <w:pStyle w:val="2"/>
        <w:spacing w:line="274" w:lineRule="auto"/>
      </w:pPr>
    </w:p>
    <w:p>
      <w:pPr>
        <w:pStyle w:val="2"/>
        <w:spacing w:line="275" w:lineRule="auto"/>
      </w:pPr>
    </w:p>
    <w:p>
      <w:pPr>
        <w:spacing w:before="114" w:line="624" w:lineRule="exact"/>
        <w:ind w:left="666"/>
        <w:jc w:val="center"/>
        <w:rPr>
          <w:rFonts w:ascii="仿宋" w:hAnsi="仿宋" w:eastAsia="仿宋" w:cs="仿宋"/>
          <w:sz w:val="35"/>
          <w:szCs w:val="35"/>
        </w:rPr>
      </w:pPr>
      <w:bookmarkStart w:id="0" w:name="bookmark1"/>
      <w:bookmarkEnd w:id="0"/>
      <w:r>
        <w:rPr>
          <w:rFonts w:ascii="仿宋" w:hAnsi="仿宋" w:eastAsia="仿宋" w:cs="仿宋"/>
          <w:spacing w:val="9"/>
          <w:position w:val="19"/>
          <w:sz w:val="35"/>
          <w:szCs w:val="35"/>
          <w14:textOutline w14:w="6584" w14:cap="flat" w14:cmpd="sng">
            <w14:solidFill>
              <w14:srgbClr w14:val="000000"/>
            </w14:solidFill>
            <w14:prstDash w14:val="solid"/>
            <w14:miter w14:val="0"/>
          </w14:textOutline>
        </w:rPr>
        <w:t>吐鲁番市托克逊县库米什镇柯尔克孜铁米村污水</w:t>
      </w:r>
    </w:p>
    <w:p>
      <w:pPr>
        <w:spacing w:before="1" w:line="225" w:lineRule="auto"/>
        <w:jc w:val="center"/>
        <w:rPr>
          <w:rFonts w:hint="eastAsia" w:ascii="仿宋" w:hAnsi="仿宋" w:eastAsia="仿宋" w:cs="仿宋"/>
          <w:sz w:val="35"/>
          <w:szCs w:val="35"/>
          <w:lang w:val="en-US" w:eastAsia="zh-CN"/>
        </w:rPr>
      </w:pPr>
      <w:r>
        <w:rPr>
          <w:rFonts w:hint="eastAsia" w:ascii="仿宋" w:hAnsi="仿宋" w:eastAsia="仿宋" w:cs="仿宋"/>
          <w:spacing w:val="8"/>
          <w:sz w:val="35"/>
          <w:szCs w:val="35"/>
          <w:lang w:val="en-US" w:eastAsia="zh-CN"/>
          <w14:textOutline w14:w="6584" w14:cap="flat" w14:cmpd="sng">
            <w14:solidFill>
              <w14:srgbClr w14:val="000000"/>
            </w14:solidFill>
            <w14:prstDash w14:val="solid"/>
            <w14:miter w14:val="0"/>
          </w14:textOutline>
        </w:rPr>
        <w:t>处理</w:t>
      </w:r>
      <w:r>
        <w:rPr>
          <w:rFonts w:ascii="仿宋" w:hAnsi="仿宋" w:eastAsia="仿宋" w:cs="仿宋"/>
          <w:spacing w:val="8"/>
          <w:sz w:val="35"/>
          <w:szCs w:val="35"/>
          <w14:textOutline w14:w="6584" w14:cap="flat" w14:cmpd="sng">
            <w14:solidFill>
              <w14:srgbClr w14:val="000000"/>
            </w14:solidFill>
            <w14:prstDash w14:val="solid"/>
            <w14:miter w14:val="0"/>
          </w14:textOutline>
        </w:rPr>
        <w:t>建设项目竞争性磋商</w:t>
      </w:r>
      <w:r>
        <w:rPr>
          <w:rFonts w:hint="eastAsia" w:ascii="仿宋" w:hAnsi="仿宋" w:eastAsia="仿宋" w:cs="仿宋"/>
          <w:spacing w:val="8"/>
          <w:sz w:val="35"/>
          <w:szCs w:val="35"/>
          <w:lang w:val="en-US" w:eastAsia="zh-CN"/>
          <w14:textOutline w14:w="6584" w14:cap="flat" w14:cmpd="sng">
            <w14:solidFill>
              <w14:srgbClr w14:val="000000"/>
            </w14:solidFill>
            <w14:prstDash w14:val="solid"/>
            <w14:miter w14:val="0"/>
          </w14:textOutline>
        </w:rPr>
        <w:t>公告</w:t>
      </w:r>
    </w:p>
    <w:p>
      <w:pPr>
        <w:spacing w:before="136"/>
      </w:pPr>
    </w:p>
    <w:tbl>
      <w:tblPr>
        <w:tblStyle w:val="5"/>
        <w:tblW w:w="8833"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3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69" w:hRule="atLeast"/>
          <w:jc w:val="center"/>
        </w:trPr>
        <w:tc>
          <w:tcPr>
            <w:tcW w:w="8833" w:type="dxa"/>
            <w:vAlign w:val="top"/>
          </w:tcPr>
          <w:p>
            <w:pPr>
              <w:pStyle w:val="6"/>
              <w:spacing w:before="205" w:line="229" w:lineRule="auto"/>
              <w:ind w:left="23"/>
              <w:rPr>
                <w:sz w:val="26"/>
                <w:szCs w:val="26"/>
              </w:rPr>
            </w:pPr>
            <w:r>
              <w:rPr>
                <w:spacing w:val="6"/>
                <w:sz w:val="26"/>
                <w:szCs w:val="26"/>
                <w14:textOutline w14:w="4921" w14:cap="flat" w14:cmpd="sng">
                  <w14:solidFill>
                    <w14:srgbClr w14:val="000000"/>
                  </w14:solidFill>
                  <w14:prstDash w14:val="solid"/>
                  <w14:miter w14:val="0"/>
                </w14:textOutline>
              </w:rPr>
              <w:t>项目概况:</w:t>
            </w:r>
          </w:p>
          <w:p>
            <w:pPr>
              <w:pStyle w:val="6"/>
              <w:spacing w:before="207" w:line="356" w:lineRule="auto"/>
              <w:ind w:left="22" w:firstLine="11"/>
              <w:jc w:val="both"/>
            </w:pPr>
            <w:r>
              <w:rPr>
                <w:rFonts w:hint="eastAsia"/>
                <w:spacing w:val="3"/>
                <w:lang w:eastAsia="zh-CN"/>
              </w:rPr>
              <w:t>托克逊县库米什镇柯尔克孜铁米村污水处理建设项目</w:t>
            </w:r>
            <w:r>
              <w:rPr>
                <w:spacing w:val="3"/>
              </w:rPr>
              <w:t>的潜在投</w:t>
            </w:r>
            <w:r>
              <w:rPr>
                <w:spacing w:val="-4"/>
              </w:rPr>
              <w:t>标人应在政采云平台线上（</w:t>
            </w:r>
            <w:r>
              <w:fldChar w:fldCharType="begin"/>
            </w:r>
            <w:r>
              <w:instrText xml:space="preserve"> HYPERLINK "https://www.zcygov.cn/" </w:instrText>
            </w:r>
            <w:r>
              <w:fldChar w:fldCharType="separate"/>
            </w:r>
            <w:r>
              <w:rPr>
                <w:spacing w:val="-4"/>
              </w:rPr>
              <w:t>https://www.zcygov.cn/</w:t>
            </w:r>
            <w:r>
              <w:rPr>
                <w:spacing w:val="-4"/>
              </w:rPr>
              <w:fldChar w:fldCharType="end"/>
            </w:r>
            <w:r>
              <w:rPr>
                <w:spacing w:val="-4"/>
              </w:rPr>
              <w:t>）获取采购文件，并</w:t>
            </w:r>
          </w:p>
          <w:p>
            <w:pPr>
              <w:pStyle w:val="6"/>
              <w:spacing w:line="222" w:lineRule="auto"/>
              <w:ind w:left="29"/>
            </w:pPr>
            <w:r>
              <w:rPr>
                <w:spacing w:val="-9"/>
              </w:rPr>
              <w:t>于</w:t>
            </w:r>
            <w:r>
              <w:rPr>
                <w:spacing w:val="-58"/>
              </w:rPr>
              <w:t xml:space="preserve"> </w:t>
            </w:r>
            <w:r>
              <w:rPr>
                <w:spacing w:val="-9"/>
              </w:rPr>
              <w:t>2024</w:t>
            </w:r>
            <w:r>
              <w:rPr>
                <w:spacing w:val="-48"/>
              </w:rPr>
              <w:t xml:space="preserve"> </w:t>
            </w:r>
            <w:r>
              <w:rPr>
                <w:spacing w:val="-9"/>
              </w:rPr>
              <w:t>年</w:t>
            </w:r>
            <w:r>
              <w:rPr>
                <w:spacing w:val="-55"/>
              </w:rPr>
              <w:t xml:space="preserve"> </w:t>
            </w:r>
            <w:r>
              <w:rPr>
                <w:rFonts w:hint="eastAsia"/>
                <w:spacing w:val="-9"/>
                <w:lang w:val="en-US" w:eastAsia="zh-CN"/>
              </w:rPr>
              <w:t>4</w:t>
            </w:r>
            <w:r>
              <w:rPr>
                <w:spacing w:val="-9"/>
              </w:rPr>
              <w:t>月</w:t>
            </w:r>
            <w:r>
              <w:rPr>
                <w:rFonts w:hint="eastAsia"/>
                <w:spacing w:val="-59"/>
                <w:lang w:val="en-US" w:eastAsia="zh-CN"/>
              </w:rPr>
              <w:t>16</w:t>
            </w:r>
            <w:r>
              <w:rPr>
                <w:spacing w:val="-9"/>
              </w:rPr>
              <w:t xml:space="preserve"> 日</w:t>
            </w:r>
            <w:r>
              <w:rPr>
                <w:spacing w:val="-40"/>
              </w:rPr>
              <w:t xml:space="preserve"> </w:t>
            </w:r>
            <w:r>
              <w:rPr>
                <w:rFonts w:hint="eastAsia"/>
                <w:spacing w:val="-9"/>
                <w:lang w:val="en-US" w:eastAsia="zh-CN"/>
              </w:rPr>
              <w:t>15:30</w:t>
            </w:r>
            <w:r>
              <w:rPr>
                <w:spacing w:val="-9"/>
              </w:rPr>
              <w:t>（北京时间）前递交投标文件。</w:t>
            </w:r>
          </w:p>
        </w:tc>
      </w:tr>
    </w:tbl>
    <w:p>
      <w:pPr>
        <w:spacing w:before="275" w:line="229" w:lineRule="auto"/>
        <w:ind w:left="32"/>
        <w:rPr>
          <w:rFonts w:ascii="仿宋" w:hAnsi="仿宋" w:eastAsia="仿宋" w:cs="仿宋"/>
          <w:sz w:val="26"/>
          <w:szCs w:val="26"/>
        </w:rPr>
      </w:pPr>
      <w:r>
        <w:rPr>
          <w:rFonts w:ascii="仿宋" w:hAnsi="仿宋" w:eastAsia="仿宋" w:cs="仿宋"/>
          <w:spacing w:val="6"/>
          <w:sz w:val="26"/>
          <w:szCs w:val="26"/>
          <w14:textOutline w14:w="4921" w14:cap="flat" w14:cmpd="sng">
            <w14:solidFill>
              <w14:srgbClr w14:val="000000"/>
            </w14:solidFill>
            <w14:prstDash w14:val="solid"/>
            <w14:miter w14:val="0"/>
          </w14:textOutline>
        </w:rPr>
        <w:t>一、项目基本情况</w:t>
      </w:r>
    </w:p>
    <w:p>
      <w:pPr>
        <w:spacing w:before="299" w:line="224" w:lineRule="auto"/>
        <w:ind w:left="310"/>
        <w:rPr>
          <w:rFonts w:ascii="仿宋" w:hAnsi="仿宋" w:eastAsia="仿宋" w:cs="仿宋"/>
          <w:sz w:val="28"/>
          <w:szCs w:val="28"/>
        </w:rPr>
      </w:pPr>
      <w:r>
        <w:rPr>
          <w:rFonts w:ascii="仿宋" w:hAnsi="仿宋" w:eastAsia="仿宋" w:cs="仿宋"/>
          <w:spacing w:val="-4"/>
          <w:sz w:val="28"/>
          <w:szCs w:val="28"/>
        </w:rPr>
        <w:t>项目编号：</w:t>
      </w:r>
      <w:r>
        <w:rPr>
          <w:rFonts w:ascii="仿宋" w:hAnsi="仿宋" w:eastAsia="仿宋" w:cs="仿宋"/>
          <w:spacing w:val="-34"/>
          <w:sz w:val="28"/>
          <w:szCs w:val="28"/>
        </w:rPr>
        <w:t xml:space="preserve"> </w:t>
      </w:r>
      <w:r>
        <w:rPr>
          <w:rFonts w:hint="eastAsia" w:ascii="仿宋" w:hAnsi="仿宋" w:eastAsia="仿宋" w:cs="仿宋"/>
          <w:spacing w:val="-4"/>
          <w:sz w:val="28"/>
          <w:szCs w:val="28"/>
          <w:lang w:eastAsia="zh-CN"/>
        </w:rPr>
        <w:t xml:space="preserve"> TKXZFCG(CS)FT2024-013</w:t>
      </w:r>
    </w:p>
    <w:p>
      <w:pPr>
        <w:spacing w:before="278" w:line="615" w:lineRule="exact"/>
        <w:ind w:left="310"/>
        <w:rPr>
          <w:rFonts w:ascii="仿宋" w:hAnsi="仿宋" w:eastAsia="仿宋" w:cs="仿宋"/>
          <w:sz w:val="28"/>
          <w:szCs w:val="28"/>
        </w:rPr>
      </w:pPr>
      <w:r>
        <w:rPr>
          <w:rFonts w:ascii="仿宋" w:hAnsi="仿宋" w:eastAsia="仿宋" w:cs="仿宋"/>
          <w:spacing w:val="-6"/>
          <w:position w:val="25"/>
          <w:sz w:val="28"/>
          <w:szCs w:val="28"/>
        </w:rPr>
        <w:t>项目名称： 吐鲁番市托克逊县库米什镇柯尔克孜铁米村污水</w:t>
      </w:r>
    </w:p>
    <w:p>
      <w:pPr>
        <w:spacing w:line="224" w:lineRule="auto"/>
        <w:ind w:left="1723"/>
        <w:rPr>
          <w:rFonts w:ascii="仿宋" w:hAnsi="仿宋" w:eastAsia="仿宋" w:cs="仿宋"/>
          <w:sz w:val="28"/>
          <w:szCs w:val="28"/>
        </w:rPr>
      </w:pPr>
      <w:r>
        <w:rPr>
          <w:rFonts w:hint="eastAsia" w:ascii="仿宋" w:hAnsi="仿宋" w:eastAsia="仿宋" w:cs="仿宋"/>
          <w:spacing w:val="-6"/>
          <w:sz w:val="28"/>
          <w:szCs w:val="28"/>
          <w:lang w:val="en-US" w:eastAsia="zh-CN"/>
        </w:rPr>
        <w:t>处理</w:t>
      </w:r>
      <w:r>
        <w:rPr>
          <w:rFonts w:ascii="仿宋" w:hAnsi="仿宋" w:eastAsia="仿宋" w:cs="仿宋"/>
          <w:spacing w:val="-6"/>
          <w:sz w:val="28"/>
          <w:szCs w:val="28"/>
        </w:rPr>
        <w:t>建设项目</w:t>
      </w:r>
    </w:p>
    <w:p>
      <w:pPr>
        <w:spacing w:before="276" w:line="221" w:lineRule="auto"/>
        <w:ind w:left="311"/>
        <w:rPr>
          <w:rFonts w:ascii="仿宋" w:hAnsi="仿宋" w:eastAsia="仿宋" w:cs="仿宋"/>
          <w:sz w:val="28"/>
          <w:szCs w:val="28"/>
        </w:rPr>
      </w:pPr>
      <w:r>
        <w:rPr>
          <w:rFonts w:ascii="仿宋" w:hAnsi="仿宋" w:eastAsia="仿宋" w:cs="仿宋"/>
          <w:spacing w:val="-18"/>
          <w:sz w:val="28"/>
          <w:szCs w:val="28"/>
        </w:rPr>
        <w:t>采购方式：</w:t>
      </w:r>
      <w:r>
        <w:rPr>
          <w:rFonts w:ascii="仿宋" w:hAnsi="仿宋" w:eastAsia="仿宋" w:cs="仿宋"/>
          <w:spacing w:val="18"/>
          <w:sz w:val="28"/>
          <w:szCs w:val="28"/>
        </w:rPr>
        <w:t xml:space="preserve"> </w:t>
      </w:r>
      <w:r>
        <w:rPr>
          <w:rFonts w:ascii="仿宋" w:hAnsi="仿宋" w:eastAsia="仿宋" w:cs="仿宋"/>
          <w:spacing w:val="-18"/>
          <w:sz w:val="28"/>
          <w:szCs w:val="28"/>
        </w:rPr>
        <w:t>竞争性磋商</w:t>
      </w:r>
    </w:p>
    <w:p>
      <w:pPr>
        <w:spacing w:before="279" w:line="615" w:lineRule="exact"/>
        <w:ind w:left="311"/>
        <w:rPr>
          <w:rFonts w:ascii="仿宋" w:hAnsi="仿宋" w:eastAsia="仿宋" w:cs="仿宋"/>
          <w:sz w:val="28"/>
          <w:szCs w:val="28"/>
        </w:rPr>
      </w:pPr>
      <w:r>
        <w:rPr>
          <w:rFonts w:ascii="仿宋" w:hAnsi="仿宋" w:eastAsia="仿宋" w:cs="仿宋"/>
          <w:spacing w:val="-9"/>
          <w:position w:val="25"/>
          <w:sz w:val="28"/>
          <w:szCs w:val="28"/>
        </w:rPr>
        <w:t>预算金额（元） :</w:t>
      </w:r>
      <w:r>
        <w:rPr>
          <w:rFonts w:hint="eastAsia" w:ascii="仿宋" w:hAnsi="仿宋" w:eastAsia="仿宋" w:cs="仿宋"/>
          <w:spacing w:val="-9"/>
          <w:position w:val="25"/>
          <w:sz w:val="28"/>
          <w:szCs w:val="28"/>
          <w:lang w:val="en-US" w:eastAsia="zh-CN"/>
        </w:rPr>
        <w:t>210</w:t>
      </w:r>
      <w:r>
        <w:rPr>
          <w:rFonts w:ascii="仿宋" w:hAnsi="仿宋" w:eastAsia="仿宋" w:cs="仿宋"/>
          <w:spacing w:val="-9"/>
          <w:position w:val="25"/>
          <w:sz w:val="28"/>
          <w:szCs w:val="28"/>
        </w:rPr>
        <w:t>0000.00</w:t>
      </w:r>
      <w:r>
        <w:rPr>
          <w:rFonts w:ascii="仿宋" w:hAnsi="仿宋" w:eastAsia="仿宋" w:cs="仿宋"/>
          <w:spacing w:val="-31"/>
          <w:position w:val="25"/>
          <w:sz w:val="28"/>
          <w:szCs w:val="28"/>
        </w:rPr>
        <w:t xml:space="preserve"> </w:t>
      </w:r>
      <w:r>
        <w:rPr>
          <w:rFonts w:ascii="仿宋" w:hAnsi="仿宋" w:eastAsia="仿宋" w:cs="仿宋"/>
          <w:spacing w:val="-9"/>
          <w:position w:val="25"/>
          <w:sz w:val="28"/>
          <w:szCs w:val="28"/>
        </w:rPr>
        <w:t>元</w:t>
      </w:r>
    </w:p>
    <w:p>
      <w:pPr>
        <w:spacing w:before="1" w:line="222" w:lineRule="auto"/>
        <w:ind w:left="317"/>
        <w:rPr>
          <w:rFonts w:ascii="仿宋" w:hAnsi="仿宋" w:eastAsia="仿宋" w:cs="仿宋"/>
          <w:sz w:val="28"/>
          <w:szCs w:val="28"/>
        </w:rPr>
      </w:pPr>
      <w:r>
        <w:rPr>
          <w:rFonts w:ascii="仿宋" w:hAnsi="仿宋" w:eastAsia="仿宋" w:cs="仿宋"/>
          <w:spacing w:val="-9"/>
          <w:sz w:val="28"/>
          <w:szCs w:val="28"/>
        </w:rPr>
        <w:t>最高限价（元） :</w:t>
      </w:r>
      <w:r>
        <w:rPr>
          <w:rFonts w:hint="eastAsia" w:ascii="仿宋" w:hAnsi="仿宋" w:eastAsia="仿宋" w:cs="仿宋"/>
          <w:spacing w:val="-9"/>
          <w:sz w:val="28"/>
          <w:szCs w:val="28"/>
          <w:lang w:val="en-US" w:eastAsia="zh-CN"/>
        </w:rPr>
        <w:t>1914453.40</w:t>
      </w:r>
      <w:r>
        <w:rPr>
          <w:rFonts w:ascii="仿宋" w:hAnsi="仿宋" w:eastAsia="仿宋" w:cs="仿宋"/>
          <w:spacing w:val="-9"/>
          <w:sz w:val="28"/>
          <w:szCs w:val="28"/>
        </w:rPr>
        <w:t>元</w:t>
      </w:r>
    </w:p>
    <w:p>
      <w:pPr>
        <w:spacing w:before="276" w:line="223" w:lineRule="auto"/>
        <w:ind w:left="309"/>
        <w:rPr>
          <w:rFonts w:ascii="仿宋" w:hAnsi="仿宋" w:eastAsia="仿宋" w:cs="仿宋"/>
          <w:sz w:val="28"/>
          <w:szCs w:val="28"/>
        </w:rPr>
      </w:pPr>
      <w:r>
        <w:rPr>
          <w:rFonts w:ascii="仿宋" w:hAnsi="仿宋" w:eastAsia="仿宋" w:cs="仿宋"/>
          <w:spacing w:val="-13"/>
          <w:sz w:val="28"/>
          <w:szCs w:val="28"/>
        </w:rPr>
        <w:t xml:space="preserve">采购需求： </w:t>
      </w:r>
      <w:r>
        <w:rPr>
          <w:rFonts w:hint="eastAsia" w:ascii="仿宋" w:hAnsi="仿宋" w:eastAsia="仿宋" w:cs="仿宋"/>
          <w:spacing w:val="-13"/>
          <w:sz w:val="28"/>
          <w:szCs w:val="28"/>
          <w:lang w:val="en-US" w:eastAsia="zh-CN"/>
        </w:rPr>
        <w:t>新建2座100m³化粪池，配套100m³/d的污水处理站。（具体详见工程量清单）</w:t>
      </w:r>
    </w:p>
    <w:p>
      <w:pPr>
        <w:spacing w:before="279" w:line="614" w:lineRule="exact"/>
        <w:ind w:left="308"/>
        <w:rPr>
          <w:rFonts w:ascii="仿宋" w:hAnsi="仿宋" w:eastAsia="仿宋" w:cs="仿宋"/>
          <w:sz w:val="28"/>
          <w:szCs w:val="28"/>
        </w:rPr>
      </w:pPr>
      <w:r>
        <w:rPr>
          <w:rFonts w:ascii="仿宋" w:hAnsi="仿宋" w:eastAsia="仿宋" w:cs="仿宋"/>
          <w:spacing w:val="-1"/>
          <w:position w:val="25"/>
          <w:sz w:val="28"/>
          <w:szCs w:val="28"/>
        </w:rPr>
        <w:t>标项名称:吐鲁番市托克逊县库米什镇柯尔克孜铁米村污水</w:t>
      </w:r>
    </w:p>
    <w:p>
      <w:pPr>
        <w:spacing w:before="1" w:line="224" w:lineRule="auto"/>
        <w:ind w:left="1723"/>
        <w:rPr>
          <w:rFonts w:ascii="仿宋" w:hAnsi="仿宋" w:eastAsia="仿宋" w:cs="仿宋"/>
          <w:sz w:val="28"/>
          <w:szCs w:val="28"/>
        </w:rPr>
      </w:pPr>
      <w:r>
        <w:rPr>
          <w:rFonts w:hint="eastAsia" w:ascii="仿宋" w:hAnsi="仿宋" w:eastAsia="仿宋" w:cs="仿宋"/>
          <w:spacing w:val="-6"/>
          <w:sz w:val="28"/>
          <w:szCs w:val="28"/>
          <w:lang w:val="en-US" w:eastAsia="zh-CN"/>
        </w:rPr>
        <w:t>处理</w:t>
      </w:r>
      <w:r>
        <w:rPr>
          <w:rFonts w:ascii="仿宋" w:hAnsi="仿宋" w:eastAsia="仿宋" w:cs="仿宋"/>
          <w:spacing w:val="-6"/>
          <w:sz w:val="28"/>
          <w:szCs w:val="28"/>
        </w:rPr>
        <w:t>建设项目</w:t>
      </w:r>
    </w:p>
    <w:p>
      <w:pPr>
        <w:spacing w:before="274" w:line="224" w:lineRule="auto"/>
        <w:ind w:left="308"/>
        <w:rPr>
          <w:rFonts w:ascii="仿宋" w:hAnsi="仿宋" w:eastAsia="仿宋" w:cs="仿宋"/>
          <w:sz w:val="28"/>
          <w:szCs w:val="28"/>
        </w:rPr>
      </w:pPr>
      <w:r>
        <w:rPr>
          <w:rFonts w:ascii="仿宋" w:hAnsi="仿宋" w:eastAsia="仿宋" w:cs="仿宋"/>
          <w:spacing w:val="-10"/>
          <w:sz w:val="28"/>
          <w:szCs w:val="28"/>
        </w:rPr>
        <w:t>数</w:t>
      </w:r>
      <w:r>
        <w:rPr>
          <w:rFonts w:ascii="仿宋" w:hAnsi="仿宋" w:eastAsia="仿宋" w:cs="仿宋"/>
          <w:spacing w:val="22"/>
          <w:sz w:val="28"/>
          <w:szCs w:val="28"/>
        </w:rPr>
        <w:t xml:space="preserve"> </w:t>
      </w:r>
      <w:r>
        <w:rPr>
          <w:rFonts w:ascii="仿宋" w:hAnsi="仿宋" w:eastAsia="仿宋" w:cs="仿宋"/>
          <w:spacing w:val="-10"/>
          <w:sz w:val="28"/>
          <w:szCs w:val="28"/>
        </w:rPr>
        <w:t>量:1</w:t>
      </w:r>
    </w:p>
    <w:p>
      <w:pPr>
        <w:spacing w:before="275" w:line="616" w:lineRule="exact"/>
        <w:ind w:left="311"/>
        <w:rPr>
          <w:rFonts w:ascii="仿宋" w:hAnsi="仿宋" w:eastAsia="仿宋" w:cs="仿宋"/>
          <w:sz w:val="28"/>
          <w:szCs w:val="28"/>
        </w:rPr>
      </w:pPr>
      <w:r>
        <w:rPr>
          <w:rFonts w:ascii="仿宋" w:hAnsi="仿宋" w:eastAsia="仿宋" w:cs="仿宋"/>
          <w:spacing w:val="-2"/>
          <w:position w:val="25"/>
          <w:sz w:val="28"/>
          <w:szCs w:val="28"/>
        </w:rPr>
        <w:t>预算金额（元）:</w:t>
      </w:r>
      <w:r>
        <w:rPr>
          <w:rFonts w:hint="eastAsia" w:ascii="仿宋" w:hAnsi="仿宋" w:eastAsia="仿宋" w:cs="仿宋"/>
          <w:spacing w:val="-2"/>
          <w:position w:val="25"/>
          <w:sz w:val="28"/>
          <w:szCs w:val="28"/>
          <w:lang w:val="en-US" w:eastAsia="zh-CN"/>
        </w:rPr>
        <w:t>210</w:t>
      </w:r>
      <w:r>
        <w:rPr>
          <w:rFonts w:ascii="仿宋" w:hAnsi="仿宋" w:eastAsia="仿宋" w:cs="仿宋"/>
          <w:spacing w:val="-2"/>
          <w:position w:val="25"/>
          <w:sz w:val="28"/>
          <w:szCs w:val="28"/>
        </w:rPr>
        <w:t>0000.00</w:t>
      </w:r>
      <w:r>
        <w:rPr>
          <w:rFonts w:ascii="仿宋" w:hAnsi="仿宋" w:eastAsia="仿宋" w:cs="仿宋"/>
          <w:spacing w:val="-33"/>
          <w:position w:val="25"/>
          <w:sz w:val="28"/>
          <w:szCs w:val="28"/>
        </w:rPr>
        <w:t xml:space="preserve"> </w:t>
      </w:r>
      <w:r>
        <w:rPr>
          <w:rFonts w:ascii="仿宋" w:hAnsi="仿宋" w:eastAsia="仿宋" w:cs="仿宋"/>
          <w:spacing w:val="-2"/>
          <w:position w:val="25"/>
          <w:sz w:val="28"/>
          <w:szCs w:val="28"/>
        </w:rPr>
        <w:t>元</w:t>
      </w:r>
    </w:p>
    <w:p>
      <w:pPr>
        <w:spacing w:before="1" w:line="221" w:lineRule="auto"/>
        <w:ind w:left="314"/>
        <w:rPr>
          <w:rFonts w:ascii="仿宋" w:hAnsi="仿宋" w:eastAsia="仿宋" w:cs="仿宋"/>
          <w:sz w:val="28"/>
          <w:szCs w:val="28"/>
        </w:rPr>
      </w:pPr>
      <w:r>
        <w:rPr>
          <w:rFonts w:ascii="仿宋" w:hAnsi="仿宋" w:eastAsia="仿宋" w:cs="仿宋"/>
          <w:spacing w:val="-8"/>
          <w:sz w:val="28"/>
          <w:szCs w:val="28"/>
        </w:rPr>
        <w:t>单位：批</w:t>
      </w:r>
    </w:p>
    <w:p>
      <w:pPr>
        <w:spacing w:before="279" w:line="614" w:lineRule="exact"/>
        <w:ind w:left="324"/>
        <w:rPr>
          <w:rFonts w:ascii="仿宋" w:hAnsi="仿宋" w:eastAsia="仿宋" w:cs="仿宋"/>
          <w:sz w:val="28"/>
          <w:szCs w:val="28"/>
        </w:rPr>
      </w:pPr>
      <w:r>
        <w:rPr>
          <w:rFonts w:ascii="仿宋" w:hAnsi="仿宋" w:eastAsia="仿宋" w:cs="仿宋"/>
          <w:spacing w:val="-8"/>
          <w:position w:val="25"/>
          <w:sz w:val="28"/>
          <w:szCs w:val="28"/>
        </w:rPr>
        <w:t>简要规格描述： （详见工程量清</w:t>
      </w:r>
      <w:r>
        <w:rPr>
          <w:rFonts w:ascii="仿宋" w:hAnsi="仿宋" w:eastAsia="仿宋" w:cs="仿宋"/>
          <w:spacing w:val="-9"/>
          <w:position w:val="25"/>
          <w:sz w:val="28"/>
          <w:szCs w:val="28"/>
        </w:rPr>
        <w:t>单）</w:t>
      </w:r>
    </w:p>
    <w:p>
      <w:pPr>
        <w:spacing w:before="1" w:line="221" w:lineRule="auto"/>
        <w:ind w:left="314"/>
        <w:rPr>
          <w:rFonts w:hint="eastAsia" w:ascii="仿宋" w:hAnsi="仿宋" w:eastAsia="仿宋" w:cs="仿宋"/>
          <w:spacing w:val="-8"/>
          <w:sz w:val="28"/>
          <w:szCs w:val="28"/>
          <w:lang w:val="en-US" w:eastAsia="zh-CN"/>
        </w:rPr>
      </w:pPr>
      <w:r>
        <w:rPr>
          <w:rFonts w:ascii="仿宋" w:hAnsi="仿宋" w:eastAsia="仿宋" w:cs="仿宋"/>
          <w:spacing w:val="-8"/>
          <w:sz w:val="28"/>
          <w:szCs w:val="28"/>
        </w:rPr>
        <w:t>备 注：</w:t>
      </w:r>
      <w:r>
        <w:rPr>
          <w:rFonts w:hint="eastAsia" w:ascii="仿宋" w:hAnsi="仿宋" w:eastAsia="仿宋" w:cs="仿宋"/>
          <w:spacing w:val="-8"/>
          <w:sz w:val="28"/>
          <w:szCs w:val="28"/>
          <w:lang w:val="en-US" w:eastAsia="zh-CN"/>
        </w:rPr>
        <w:t>/</w:t>
      </w:r>
    </w:p>
    <w:p>
      <w:pPr>
        <w:spacing w:before="1" w:line="221" w:lineRule="auto"/>
        <w:ind w:left="314"/>
        <w:rPr>
          <w:rFonts w:hint="eastAsia" w:ascii="仿宋" w:hAnsi="仿宋" w:eastAsia="仿宋" w:cs="仿宋"/>
          <w:spacing w:val="-8"/>
          <w:sz w:val="28"/>
          <w:szCs w:val="28"/>
          <w:lang w:val="en-US" w:eastAsia="zh-CN"/>
        </w:rPr>
      </w:pPr>
    </w:p>
    <w:p>
      <w:pPr>
        <w:spacing w:before="1" w:line="221" w:lineRule="auto"/>
        <w:ind w:left="314"/>
        <w:rPr>
          <w:rFonts w:ascii="仿宋" w:hAnsi="仿宋" w:eastAsia="仿宋" w:cs="仿宋"/>
          <w:spacing w:val="-8"/>
          <w:sz w:val="28"/>
          <w:szCs w:val="28"/>
        </w:rPr>
      </w:pPr>
      <w:r>
        <w:rPr>
          <w:rFonts w:ascii="仿宋" w:hAnsi="仿宋" w:eastAsia="仿宋" w:cs="仿宋"/>
          <w:spacing w:val="-8"/>
          <w:sz w:val="28"/>
          <w:szCs w:val="28"/>
        </w:rPr>
        <w:t>合同履约期限：详见磋商文件</w:t>
      </w:r>
    </w:p>
    <w:p>
      <w:pPr>
        <w:spacing w:before="1" w:line="221" w:lineRule="auto"/>
        <w:ind w:left="314"/>
        <w:rPr>
          <w:rFonts w:ascii="仿宋" w:hAnsi="仿宋" w:eastAsia="仿宋" w:cs="仿宋"/>
          <w:spacing w:val="-8"/>
          <w:sz w:val="28"/>
          <w:szCs w:val="28"/>
        </w:rPr>
      </w:pPr>
      <w:r>
        <w:rPr>
          <w:rFonts w:ascii="仿宋" w:hAnsi="仿宋" w:eastAsia="仿宋" w:cs="仿宋"/>
          <w:spacing w:val="-8"/>
          <w:sz w:val="28"/>
          <w:szCs w:val="28"/>
        </w:rPr>
        <w:t>本项目（否） 接受联合体投标。</w:t>
      </w:r>
    </w:p>
    <w:p>
      <w:pPr>
        <w:spacing w:before="291" w:line="227" w:lineRule="auto"/>
        <w:ind w:left="14"/>
        <w:rPr>
          <w:rFonts w:ascii="仿宋" w:hAnsi="仿宋" w:eastAsia="仿宋" w:cs="仿宋"/>
          <w:spacing w:val="7"/>
          <w:sz w:val="26"/>
          <w:szCs w:val="26"/>
          <w14:textOutline w14:w="4921" w14:cap="flat" w14:cmpd="sng">
            <w14:solidFill>
              <w14:srgbClr w14:val="000000"/>
            </w14:solidFill>
            <w14:prstDash w14:val="solid"/>
            <w14:miter w14:val="0"/>
          </w14:textOutline>
        </w:rPr>
      </w:pPr>
    </w:p>
    <w:p>
      <w:pPr>
        <w:spacing w:before="291" w:line="227" w:lineRule="auto"/>
        <w:ind w:left="14"/>
        <w:rPr>
          <w:rFonts w:ascii="仿宋" w:hAnsi="仿宋" w:eastAsia="仿宋" w:cs="仿宋"/>
          <w:spacing w:val="7"/>
          <w:sz w:val="26"/>
          <w:szCs w:val="26"/>
          <w14:textOutline w14:w="4921" w14:cap="flat" w14:cmpd="sng">
            <w14:solidFill>
              <w14:srgbClr w14:val="000000"/>
            </w14:solidFill>
            <w14:prstDash w14:val="solid"/>
            <w14:miter w14:val="0"/>
          </w14:textOutline>
        </w:rPr>
      </w:pPr>
    </w:p>
    <w:p>
      <w:pPr>
        <w:spacing w:before="291" w:line="227" w:lineRule="auto"/>
        <w:ind w:left="14"/>
        <w:rPr>
          <w:rFonts w:ascii="仿宋" w:hAnsi="仿宋" w:eastAsia="仿宋" w:cs="仿宋"/>
          <w:sz w:val="26"/>
          <w:szCs w:val="26"/>
        </w:rPr>
      </w:pPr>
      <w:r>
        <w:rPr>
          <w:rFonts w:ascii="仿宋" w:hAnsi="仿宋" w:eastAsia="仿宋" w:cs="仿宋"/>
          <w:spacing w:val="7"/>
          <w:sz w:val="26"/>
          <w:szCs w:val="26"/>
          <w14:textOutline w14:w="4921" w14:cap="flat" w14:cmpd="sng">
            <w14:solidFill>
              <w14:srgbClr w14:val="000000"/>
            </w14:solidFill>
            <w14:prstDash w14:val="solid"/>
            <w14:miter w14:val="0"/>
          </w14:textOutline>
        </w:rPr>
        <w:t>二、申请人的资格要求：</w:t>
      </w:r>
    </w:p>
    <w:p>
      <w:pPr>
        <w:spacing w:before="295" w:line="228" w:lineRule="auto"/>
        <w:ind w:left="286"/>
        <w:rPr>
          <w:rFonts w:ascii="仿宋" w:hAnsi="仿宋" w:eastAsia="仿宋" w:cs="仿宋"/>
          <w:sz w:val="26"/>
          <w:szCs w:val="26"/>
        </w:rPr>
      </w:pPr>
      <w:r>
        <w:rPr>
          <w:rFonts w:ascii="仿宋" w:hAnsi="仿宋" w:eastAsia="仿宋" w:cs="仿宋"/>
          <w:spacing w:val="7"/>
          <w:sz w:val="26"/>
          <w:szCs w:val="26"/>
        </w:rPr>
        <w:t>1.满足《中华人民共和国政府采购法》第二十二条规定；</w:t>
      </w:r>
    </w:p>
    <w:p>
      <w:pPr>
        <w:spacing w:before="292" w:line="229" w:lineRule="auto"/>
        <w:ind w:left="269"/>
        <w:rPr>
          <w:rFonts w:ascii="仿宋" w:hAnsi="仿宋" w:eastAsia="仿宋" w:cs="仿宋"/>
          <w:sz w:val="26"/>
          <w:szCs w:val="26"/>
        </w:rPr>
      </w:pPr>
      <w:r>
        <w:rPr>
          <w:rFonts w:ascii="仿宋" w:hAnsi="仿宋" w:eastAsia="仿宋" w:cs="仿宋"/>
          <w:spacing w:val="9"/>
          <w:sz w:val="26"/>
          <w:szCs w:val="26"/>
        </w:rPr>
        <w:t>2.落实政府采购政策需满足的资格要求：供应商为全额预留小微企业 ；</w:t>
      </w:r>
    </w:p>
    <w:p>
      <w:pPr>
        <w:spacing w:before="85" w:line="540" w:lineRule="exact"/>
        <w:rPr>
          <w:rFonts w:ascii="仿宋" w:hAnsi="仿宋" w:eastAsia="仿宋" w:cs="仿宋"/>
          <w:spacing w:val="5"/>
          <w:sz w:val="26"/>
          <w:szCs w:val="26"/>
        </w:rPr>
      </w:pPr>
      <w:r>
        <w:rPr>
          <w:rFonts w:ascii="仿宋" w:hAnsi="仿宋" w:eastAsia="仿宋" w:cs="仿宋"/>
          <w:spacing w:val="7"/>
          <w:sz w:val="26"/>
          <w:szCs w:val="26"/>
        </w:rPr>
        <w:t>3.本项目的特定资格要求：1、应符合《中华人民共和国政府采购法》第二十二条规定；2、有效的营业执照,经营范围涵盖本招标项目采购内容；</w:t>
      </w:r>
      <w:r>
        <w:rPr>
          <w:rFonts w:ascii="仿宋" w:hAnsi="仿宋" w:eastAsia="仿宋" w:cs="仿宋"/>
          <w:spacing w:val="9"/>
          <w:sz w:val="26"/>
          <w:szCs w:val="26"/>
        </w:rPr>
        <w:t>3、财务要求：投标人</w:t>
      </w:r>
      <w:r>
        <w:rPr>
          <w:rFonts w:ascii="仿宋" w:hAnsi="仿宋" w:eastAsia="仿宋" w:cs="仿宋"/>
          <w:spacing w:val="-50"/>
          <w:sz w:val="26"/>
          <w:szCs w:val="26"/>
        </w:rPr>
        <w:t xml:space="preserve"> </w:t>
      </w:r>
      <w:r>
        <w:rPr>
          <w:rFonts w:ascii="仿宋" w:hAnsi="仿宋" w:eastAsia="仿宋" w:cs="仿宋"/>
          <w:spacing w:val="9"/>
          <w:sz w:val="26"/>
          <w:szCs w:val="26"/>
        </w:rPr>
        <w:t>2021-2023</w:t>
      </w:r>
      <w:r>
        <w:rPr>
          <w:rFonts w:ascii="仿宋" w:hAnsi="仿宋" w:eastAsia="仿宋" w:cs="仿宋"/>
          <w:spacing w:val="-38"/>
          <w:sz w:val="26"/>
          <w:szCs w:val="26"/>
        </w:rPr>
        <w:t xml:space="preserve"> </w:t>
      </w:r>
      <w:r>
        <w:rPr>
          <w:rFonts w:ascii="仿宋" w:hAnsi="仿宋" w:eastAsia="仿宋" w:cs="仿宋"/>
          <w:spacing w:val="9"/>
          <w:sz w:val="26"/>
          <w:szCs w:val="26"/>
        </w:rPr>
        <w:t>年</w:t>
      </w:r>
      <w:r>
        <w:rPr>
          <w:rFonts w:ascii="仿宋" w:hAnsi="仿宋" w:eastAsia="仿宋" w:cs="仿宋"/>
          <w:spacing w:val="8"/>
          <w:sz w:val="26"/>
          <w:szCs w:val="26"/>
        </w:rPr>
        <w:t>财务审计报告状况良好（不足三年的自</w:t>
      </w:r>
      <w:r>
        <w:rPr>
          <w:rFonts w:ascii="仿宋" w:hAnsi="仿宋" w:eastAsia="仿宋" w:cs="仿宋"/>
          <w:sz w:val="26"/>
          <w:szCs w:val="26"/>
        </w:rPr>
        <w:t xml:space="preserve"> </w:t>
      </w:r>
      <w:r>
        <w:rPr>
          <w:rFonts w:ascii="仿宋" w:hAnsi="仿宋" w:eastAsia="仿宋" w:cs="仿宋"/>
          <w:spacing w:val="10"/>
          <w:sz w:val="26"/>
          <w:szCs w:val="26"/>
        </w:rPr>
        <w:t>公司成立之日起算</w:t>
      </w:r>
      <w:r>
        <w:rPr>
          <w:rFonts w:ascii="仿宋" w:hAnsi="仿宋" w:eastAsia="仿宋" w:cs="仿宋"/>
          <w:spacing w:val="23"/>
          <w:sz w:val="26"/>
          <w:szCs w:val="26"/>
        </w:rPr>
        <w:t>），</w:t>
      </w:r>
      <w:r>
        <w:rPr>
          <w:rFonts w:ascii="仿宋" w:hAnsi="仿宋" w:eastAsia="仿宋" w:cs="仿宋"/>
          <w:spacing w:val="10"/>
          <w:sz w:val="26"/>
          <w:szCs w:val="26"/>
        </w:rPr>
        <w:t>没有处于财产被接管、冻结或破产状态；4、法定代</w:t>
      </w:r>
      <w:r>
        <w:rPr>
          <w:rFonts w:ascii="仿宋" w:hAnsi="仿宋" w:eastAsia="仿宋" w:cs="仿宋"/>
          <w:sz w:val="26"/>
          <w:szCs w:val="26"/>
        </w:rPr>
        <w:t xml:space="preserve"> </w:t>
      </w:r>
      <w:r>
        <w:rPr>
          <w:rFonts w:ascii="仿宋" w:hAnsi="仿宋" w:eastAsia="仿宋" w:cs="仿宋"/>
          <w:spacing w:val="7"/>
          <w:sz w:val="26"/>
          <w:szCs w:val="26"/>
        </w:rPr>
        <w:t>表人需提供社保部门出具的投标单位缴纳的社保证明；被委托人</w:t>
      </w:r>
      <w:r>
        <w:rPr>
          <w:rFonts w:ascii="仿宋" w:hAnsi="仿宋" w:eastAsia="仿宋" w:cs="仿宋"/>
          <w:spacing w:val="6"/>
          <w:sz w:val="26"/>
          <w:szCs w:val="26"/>
        </w:rPr>
        <w:t>必须是投标</w:t>
      </w:r>
      <w:r>
        <w:rPr>
          <w:rFonts w:ascii="仿宋" w:hAnsi="仿宋" w:eastAsia="仿宋" w:cs="仿宋"/>
          <w:sz w:val="26"/>
          <w:szCs w:val="26"/>
        </w:rPr>
        <w:t xml:space="preserve"> </w:t>
      </w:r>
      <w:r>
        <w:rPr>
          <w:rFonts w:ascii="仿宋" w:hAnsi="仿宋" w:eastAsia="仿宋" w:cs="仿宋"/>
          <w:spacing w:val="8"/>
          <w:sz w:val="26"/>
          <w:szCs w:val="26"/>
        </w:rPr>
        <w:t>单位正式员工，需提供社保部门出具的投标单位缴纳的社保证明（需提供</w:t>
      </w:r>
      <w:r>
        <w:rPr>
          <w:rFonts w:ascii="仿宋" w:hAnsi="仿宋" w:eastAsia="仿宋" w:cs="仿宋"/>
          <w:spacing w:val="-37"/>
          <w:sz w:val="26"/>
          <w:szCs w:val="26"/>
        </w:rPr>
        <w:t xml:space="preserve"> </w:t>
      </w:r>
      <w:r>
        <w:rPr>
          <w:rFonts w:ascii="仿宋" w:hAnsi="仿宋" w:eastAsia="仿宋" w:cs="仿宋"/>
          <w:spacing w:val="8"/>
          <w:sz w:val="26"/>
          <w:szCs w:val="26"/>
        </w:rPr>
        <w:t>2</w:t>
      </w:r>
      <w:r>
        <w:rPr>
          <w:rFonts w:ascii="仿宋" w:hAnsi="仿宋" w:eastAsia="仿宋" w:cs="仿宋"/>
          <w:sz w:val="26"/>
          <w:szCs w:val="26"/>
        </w:rPr>
        <w:t xml:space="preserve"> </w:t>
      </w:r>
      <w:r>
        <w:rPr>
          <w:rFonts w:ascii="仿宋" w:hAnsi="仿宋" w:eastAsia="仿宋" w:cs="仿宋"/>
          <w:spacing w:val="1"/>
          <w:sz w:val="26"/>
          <w:szCs w:val="26"/>
        </w:rPr>
        <w:t>023</w:t>
      </w:r>
      <w:r>
        <w:rPr>
          <w:rFonts w:ascii="仿宋" w:hAnsi="仿宋" w:eastAsia="仿宋" w:cs="仿宋"/>
          <w:spacing w:val="-37"/>
          <w:sz w:val="26"/>
          <w:szCs w:val="26"/>
        </w:rPr>
        <w:t xml:space="preserve"> </w:t>
      </w:r>
      <w:r>
        <w:rPr>
          <w:rFonts w:ascii="仿宋" w:hAnsi="仿宋" w:eastAsia="仿宋" w:cs="仿宋"/>
          <w:spacing w:val="1"/>
          <w:sz w:val="26"/>
          <w:szCs w:val="26"/>
        </w:rPr>
        <w:t>年</w:t>
      </w:r>
      <w:r>
        <w:rPr>
          <w:rFonts w:ascii="仿宋" w:hAnsi="仿宋" w:eastAsia="仿宋" w:cs="仿宋"/>
          <w:spacing w:val="-52"/>
          <w:sz w:val="26"/>
          <w:szCs w:val="26"/>
        </w:rPr>
        <w:t xml:space="preserve"> </w:t>
      </w:r>
      <w:r>
        <w:rPr>
          <w:rFonts w:ascii="仿宋" w:hAnsi="仿宋" w:eastAsia="仿宋" w:cs="仿宋"/>
          <w:spacing w:val="1"/>
          <w:sz w:val="26"/>
          <w:szCs w:val="26"/>
        </w:rPr>
        <w:t>8</w:t>
      </w:r>
      <w:r>
        <w:rPr>
          <w:rFonts w:ascii="仿宋" w:hAnsi="仿宋" w:eastAsia="仿宋" w:cs="仿宋"/>
          <w:spacing w:val="-31"/>
          <w:sz w:val="26"/>
          <w:szCs w:val="26"/>
        </w:rPr>
        <w:t xml:space="preserve"> </w:t>
      </w:r>
      <w:r>
        <w:rPr>
          <w:rFonts w:ascii="仿宋" w:hAnsi="仿宋" w:eastAsia="仿宋" w:cs="仿宋"/>
          <w:spacing w:val="1"/>
          <w:sz w:val="26"/>
          <w:szCs w:val="26"/>
        </w:rPr>
        <w:t>月-2024</w:t>
      </w:r>
      <w:r>
        <w:rPr>
          <w:rFonts w:ascii="仿宋" w:hAnsi="仿宋" w:eastAsia="仿宋" w:cs="仿宋"/>
          <w:spacing w:val="-37"/>
          <w:sz w:val="26"/>
          <w:szCs w:val="26"/>
        </w:rPr>
        <w:t xml:space="preserve"> </w:t>
      </w:r>
      <w:r>
        <w:rPr>
          <w:rFonts w:ascii="仿宋" w:hAnsi="仿宋" w:eastAsia="仿宋" w:cs="仿宋"/>
          <w:spacing w:val="1"/>
          <w:sz w:val="26"/>
          <w:szCs w:val="26"/>
        </w:rPr>
        <w:t>年</w:t>
      </w:r>
      <w:r>
        <w:rPr>
          <w:rFonts w:ascii="仿宋" w:hAnsi="仿宋" w:eastAsia="仿宋" w:cs="仿宋"/>
          <w:spacing w:val="-34"/>
          <w:sz w:val="26"/>
          <w:szCs w:val="26"/>
        </w:rPr>
        <w:t xml:space="preserve"> </w:t>
      </w:r>
      <w:r>
        <w:rPr>
          <w:rFonts w:ascii="仿宋" w:hAnsi="仿宋" w:eastAsia="仿宋" w:cs="仿宋"/>
          <w:spacing w:val="1"/>
          <w:sz w:val="26"/>
          <w:szCs w:val="26"/>
        </w:rPr>
        <w:t>1</w:t>
      </w:r>
      <w:r>
        <w:rPr>
          <w:rFonts w:ascii="仿宋" w:hAnsi="仿宋" w:eastAsia="仿宋" w:cs="仿宋"/>
          <w:spacing w:val="-30"/>
          <w:sz w:val="26"/>
          <w:szCs w:val="26"/>
        </w:rPr>
        <w:t xml:space="preserve"> </w:t>
      </w:r>
      <w:r>
        <w:rPr>
          <w:rFonts w:ascii="仿宋" w:hAnsi="仿宋" w:eastAsia="仿宋" w:cs="仿宋"/>
          <w:spacing w:val="1"/>
          <w:sz w:val="26"/>
          <w:szCs w:val="26"/>
        </w:rPr>
        <w:t>月社保证明并加盖单位公章</w:t>
      </w:r>
      <w:r>
        <w:rPr>
          <w:rFonts w:ascii="仿宋" w:hAnsi="仿宋" w:eastAsia="仿宋" w:cs="仿宋"/>
          <w:spacing w:val="-35"/>
          <w:sz w:val="26"/>
          <w:szCs w:val="26"/>
        </w:rPr>
        <w:t>）；</w:t>
      </w:r>
      <w:r>
        <w:rPr>
          <w:rFonts w:ascii="仿宋" w:hAnsi="仿宋" w:eastAsia="仿宋" w:cs="仿宋"/>
          <w:spacing w:val="-10"/>
          <w:sz w:val="26"/>
          <w:szCs w:val="26"/>
        </w:rPr>
        <w:t xml:space="preserve"> </w:t>
      </w:r>
      <w:r>
        <w:rPr>
          <w:rFonts w:ascii="仿宋" w:hAnsi="仿宋" w:eastAsia="仿宋" w:cs="仿宋"/>
          <w:spacing w:val="1"/>
          <w:sz w:val="26"/>
          <w:szCs w:val="26"/>
        </w:rPr>
        <w:t>5、资质等级及范围：</w:t>
      </w:r>
      <w:r>
        <w:rPr>
          <w:rFonts w:ascii="仿宋" w:hAnsi="仿宋" w:eastAsia="仿宋" w:cs="仿宋"/>
          <w:sz w:val="26"/>
          <w:szCs w:val="26"/>
        </w:rPr>
        <w:t xml:space="preserve"> </w:t>
      </w:r>
      <w:r>
        <w:rPr>
          <w:rFonts w:ascii="仿宋" w:hAnsi="仿宋" w:eastAsia="仿宋" w:cs="仿宋"/>
          <w:spacing w:val="6"/>
          <w:sz w:val="26"/>
          <w:szCs w:val="26"/>
        </w:rPr>
        <w:t>[市政公用工程施工总承包三级](含)以上；6、项目负责人资质类别和等级:</w:t>
      </w:r>
      <w:r>
        <w:rPr>
          <w:rFonts w:ascii="仿宋" w:hAnsi="仿宋" w:eastAsia="仿宋" w:cs="仿宋"/>
          <w:spacing w:val="11"/>
          <w:sz w:val="26"/>
          <w:szCs w:val="26"/>
        </w:rPr>
        <w:t xml:space="preserve"> </w:t>
      </w:r>
      <w:r>
        <w:rPr>
          <w:rFonts w:ascii="仿宋" w:hAnsi="仿宋" w:eastAsia="仿宋" w:cs="仿宋"/>
          <w:spacing w:val="6"/>
          <w:sz w:val="26"/>
          <w:szCs w:val="26"/>
        </w:rPr>
        <w:t>[市政工程二级注册建造师](含)以上，具备有效的安全生产考核合格证书且</w:t>
      </w:r>
      <w:r>
        <w:rPr>
          <w:rFonts w:ascii="仿宋" w:hAnsi="仿宋" w:eastAsia="仿宋" w:cs="仿宋"/>
          <w:spacing w:val="10"/>
          <w:sz w:val="26"/>
          <w:szCs w:val="26"/>
        </w:rPr>
        <w:t>在有效期内；7、投标人在人员、设备、资金等方面具有相应的施工能力，有安全生产许可证，〔2024〕区外进疆建筑企业办理信</w:t>
      </w:r>
      <w:r>
        <w:rPr>
          <w:rFonts w:ascii="仿宋" w:hAnsi="仿宋" w:eastAsia="仿宋" w:cs="仿宋"/>
          <w:spacing w:val="9"/>
          <w:sz w:val="26"/>
          <w:szCs w:val="26"/>
        </w:rPr>
        <w:t>息报送册。建造师、</w:t>
      </w:r>
      <w:r>
        <w:rPr>
          <w:rFonts w:ascii="仿宋" w:hAnsi="仿宋" w:eastAsia="仿宋" w:cs="仿宋"/>
          <w:spacing w:val="6"/>
          <w:sz w:val="26"/>
          <w:szCs w:val="26"/>
        </w:rPr>
        <w:t>技术负责人及五大员不得担任其他在建工程项目。</w:t>
      </w:r>
      <w:r>
        <w:rPr>
          <w:rFonts w:ascii="仿宋" w:hAnsi="仿宋" w:eastAsia="仿宋" w:cs="仿宋"/>
          <w:spacing w:val="-20"/>
          <w:sz w:val="26"/>
          <w:szCs w:val="26"/>
        </w:rPr>
        <w:t xml:space="preserve"> </w:t>
      </w:r>
      <w:r>
        <w:rPr>
          <w:rFonts w:ascii="仿宋" w:hAnsi="仿宋" w:eastAsia="仿宋" w:cs="仿宋"/>
          <w:spacing w:val="6"/>
          <w:sz w:val="26"/>
          <w:szCs w:val="26"/>
        </w:rPr>
        <w:t>8、参加政府采购活动前</w:t>
      </w:r>
      <w:r>
        <w:rPr>
          <w:rFonts w:ascii="仿宋" w:hAnsi="仿宋" w:eastAsia="仿宋" w:cs="仿宋"/>
          <w:sz w:val="26"/>
          <w:szCs w:val="26"/>
        </w:rPr>
        <w:t xml:space="preserve"> </w:t>
      </w:r>
      <w:r>
        <w:rPr>
          <w:rFonts w:ascii="仿宋" w:hAnsi="仿宋" w:eastAsia="仿宋" w:cs="仿宋"/>
          <w:spacing w:val="7"/>
          <w:sz w:val="26"/>
          <w:szCs w:val="26"/>
        </w:rPr>
        <w:t>3</w:t>
      </w:r>
      <w:r>
        <w:rPr>
          <w:rFonts w:ascii="仿宋" w:hAnsi="仿宋" w:eastAsia="仿宋" w:cs="仿宋"/>
          <w:spacing w:val="-40"/>
          <w:sz w:val="26"/>
          <w:szCs w:val="26"/>
        </w:rPr>
        <w:t xml:space="preserve"> </w:t>
      </w:r>
      <w:r>
        <w:rPr>
          <w:rFonts w:ascii="仿宋" w:hAnsi="仿宋" w:eastAsia="仿宋" w:cs="仿宋"/>
          <w:spacing w:val="7"/>
          <w:sz w:val="26"/>
          <w:szCs w:val="26"/>
        </w:rPr>
        <w:t>年内没有严重违法失信行为信息记录，信用信息查询渠道通过“</w:t>
      </w:r>
      <w:r>
        <w:rPr>
          <w:rFonts w:ascii="仿宋" w:hAnsi="仿宋" w:eastAsia="仿宋" w:cs="仿宋"/>
          <w:spacing w:val="6"/>
          <w:sz w:val="26"/>
          <w:szCs w:val="26"/>
        </w:rPr>
        <w:t>信用中国</w:t>
      </w:r>
      <w:r>
        <w:rPr>
          <w:rFonts w:ascii="仿宋" w:hAnsi="仿宋" w:eastAsia="仿宋" w:cs="仿宋"/>
          <w:spacing w:val="-95"/>
          <w:sz w:val="26"/>
          <w:szCs w:val="26"/>
        </w:rPr>
        <w:t xml:space="preserve"> </w:t>
      </w:r>
      <w:r>
        <w:rPr>
          <w:rFonts w:ascii="仿宋" w:hAnsi="仿宋" w:eastAsia="仿宋" w:cs="仿宋"/>
          <w:spacing w:val="6"/>
          <w:sz w:val="26"/>
          <w:szCs w:val="26"/>
        </w:rPr>
        <w:t>”</w:t>
      </w:r>
      <w:r>
        <w:rPr>
          <w:rFonts w:ascii="仿宋" w:hAnsi="仿宋" w:eastAsia="仿宋" w:cs="仿宋"/>
          <w:spacing w:val="15"/>
          <w:sz w:val="26"/>
          <w:szCs w:val="26"/>
        </w:rPr>
        <w:t>网站（</w:t>
      </w:r>
      <w:r>
        <w:rPr>
          <w:rFonts w:ascii="仿宋" w:hAnsi="仿宋" w:eastAsia="仿宋" w:cs="仿宋"/>
          <w:sz w:val="26"/>
          <w:szCs w:val="26"/>
        </w:rPr>
        <w:t>www</w:t>
      </w:r>
      <w:r>
        <w:rPr>
          <w:rFonts w:ascii="仿宋" w:hAnsi="仿宋" w:eastAsia="仿宋" w:cs="仿宋"/>
          <w:spacing w:val="15"/>
          <w:sz w:val="26"/>
          <w:szCs w:val="26"/>
        </w:rPr>
        <w:t>.</w:t>
      </w:r>
      <w:r>
        <w:rPr>
          <w:rFonts w:ascii="仿宋" w:hAnsi="仿宋" w:eastAsia="仿宋" w:cs="仿宋"/>
          <w:sz w:val="26"/>
          <w:szCs w:val="26"/>
        </w:rPr>
        <w:t>creditchina</w:t>
      </w:r>
      <w:r>
        <w:rPr>
          <w:rFonts w:ascii="仿宋" w:hAnsi="仿宋" w:eastAsia="仿宋" w:cs="仿宋"/>
          <w:spacing w:val="15"/>
          <w:sz w:val="26"/>
          <w:szCs w:val="26"/>
        </w:rPr>
        <w:t>.</w:t>
      </w:r>
      <w:r>
        <w:rPr>
          <w:rFonts w:ascii="仿宋" w:hAnsi="仿宋" w:eastAsia="仿宋" w:cs="仿宋"/>
          <w:sz w:val="26"/>
          <w:szCs w:val="26"/>
        </w:rPr>
        <w:t>gov</w:t>
      </w:r>
      <w:r>
        <w:rPr>
          <w:rFonts w:ascii="仿宋" w:hAnsi="仿宋" w:eastAsia="仿宋" w:cs="仿宋"/>
          <w:spacing w:val="15"/>
          <w:sz w:val="26"/>
          <w:szCs w:val="26"/>
        </w:rPr>
        <w:t>.</w:t>
      </w:r>
      <w:r>
        <w:rPr>
          <w:rFonts w:ascii="仿宋" w:hAnsi="仿宋" w:eastAsia="仿宋" w:cs="仿宋"/>
          <w:sz w:val="26"/>
          <w:szCs w:val="26"/>
        </w:rPr>
        <w:t>cn</w:t>
      </w:r>
      <w:r>
        <w:rPr>
          <w:rFonts w:ascii="仿宋" w:hAnsi="仿宋" w:eastAsia="仿宋" w:cs="仿宋"/>
          <w:spacing w:val="15"/>
          <w:sz w:val="26"/>
          <w:szCs w:val="26"/>
        </w:rPr>
        <w:t>）和中国政府采购网（</w:t>
      </w:r>
      <w:r>
        <w:rPr>
          <w:rFonts w:ascii="仿宋" w:hAnsi="仿宋" w:eastAsia="仿宋" w:cs="仿宋"/>
          <w:sz w:val="26"/>
          <w:szCs w:val="26"/>
        </w:rPr>
        <w:t>www</w:t>
      </w:r>
      <w:r>
        <w:rPr>
          <w:rFonts w:ascii="仿宋" w:hAnsi="仿宋" w:eastAsia="仿宋" w:cs="仿宋"/>
          <w:spacing w:val="15"/>
          <w:sz w:val="26"/>
          <w:szCs w:val="26"/>
        </w:rPr>
        <w:t>.</w:t>
      </w:r>
      <w:r>
        <w:rPr>
          <w:rFonts w:ascii="仿宋" w:hAnsi="仿宋" w:eastAsia="仿宋" w:cs="仿宋"/>
          <w:sz w:val="26"/>
          <w:szCs w:val="26"/>
        </w:rPr>
        <w:t>ccgp</w:t>
      </w:r>
      <w:r>
        <w:rPr>
          <w:rFonts w:ascii="仿宋" w:hAnsi="仿宋" w:eastAsia="仿宋" w:cs="仿宋"/>
          <w:spacing w:val="15"/>
          <w:sz w:val="26"/>
          <w:szCs w:val="26"/>
        </w:rPr>
        <w:t>.</w:t>
      </w:r>
      <w:r>
        <w:rPr>
          <w:rFonts w:ascii="仿宋" w:hAnsi="仿宋" w:eastAsia="仿宋" w:cs="仿宋"/>
          <w:sz w:val="26"/>
          <w:szCs w:val="26"/>
        </w:rPr>
        <w:t>gov</w:t>
      </w:r>
      <w:r>
        <w:rPr>
          <w:rFonts w:ascii="仿宋" w:hAnsi="仿宋" w:eastAsia="仿宋" w:cs="仿宋"/>
          <w:spacing w:val="15"/>
          <w:sz w:val="26"/>
          <w:szCs w:val="26"/>
        </w:rPr>
        <w:t>.</w:t>
      </w:r>
      <w:r>
        <w:rPr>
          <w:rFonts w:ascii="仿宋" w:hAnsi="仿宋" w:eastAsia="仿宋" w:cs="仿宋"/>
          <w:sz w:val="26"/>
          <w:szCs w:val="26"/>
        </w:rPr>
        <w:t>cn</w:t>
      </w:r>
      <w:r>
        <w:rPr>
          <w:rFonts w:ascii="仿宋" w:hAnsi="仿宋" w:eastAsia="仿宋" w:cs="仿宋"/>
          <w:spacing w:val="15"/>
          <w:sz w:val="26"/>
          <w:szCs w:val="26"/>
        </w:rPr>
        <w:t>）</w:t>
      </w:r>
      <w:r>
        <w:rPr>
          <w:rFonts w:ascii="仿宋" w:hAnsi="仿宋" w:eastAsia="仿宋" w:cs="仿宋"/>
          <w:spacing w:val="5"/>
          <w:sz w:val="26"/>
          <w:szCs w:val="26"/>
        </w:rPr>
        <w:t>获取的信用信息查询结果，信用信息查询结果应为从上述</w:t>
      </w:r>
      <w:r>
        <w:rPr>
          <w:rFonts w:ascii="仿宋" w:hAnsi="仿宋" w:eastAsia="仿宋" w:cs="仿宋"/>
          <w:spacing w:val="-36"/>
          <w:sz w:val="26"/>
          <w:szCs w:val="26"/>
        </w:rPr>
        <w:t xml:space="preserve"> </w:t>
      </w:r>
      <w:r>
        <w:rPr>
          <w:rFonts w:ascii="仿宋" w:hAnsi="仿宋" w:eastAsia="仿宋" w:cs="仿宋"/>
          <w:spacing w:val="5"/>
          <w:sz w:val="26"/>
          <w:szCs w:val="26"/>
        </w:rPr>
        <w:t>2</w:t>
      </w:r>
      <w:r>
        <w:rPr>
          <w:rFonts w:ascii="仿宋" w:hAnsi="仿宋" w:eastAsia="仿宋" w:cs="仿宋"/>
          <w:spacing w:val="-44"/>
          <w:sz w:val="26"/>
          <w:szCs w:val="26"/>
        </w:rPr>
        <w:t xml:space="preserve"> </w:t>
      </w:r>
      <w:r>
        <w:rPr>
          <w:rFonts w:ascii="仿宋" w:hAnsi="仿宋" w:eastAsia="仿宋" w:cs="仿宋"/>
          <w:spacing w:val="5"/>
          <w:sz w:val="26"/>
          <w:szCs w:val="26"/>
        </w:rPr>
        <w:t>个网站获取的查</w:t>
      </w:r>
      <w:r>
        <w:rPr>
          <w:rFonts w:ascii="仿宋" w:hAnsi="仿宋" w:eastAsia="仿宋" w:cs="仿宋"/>
          <w:spacing w:val="7"/>
          <w:sz w:val="26"/>
          <w:szCs w:val="26"/>
        </w:rPr>
        <w:t>询结果原始页面的打印件或完整截图（网页打印件</w:t>
      </w:r>
      <w:r>
        <w:rPr>
          <w:rFonts w:ascii="仿宋" w:hAnsi="仿宋" w:eastAsia="仿宋" w:cs="仿宋"/>
          <w:spacing w:val="6"/>
          <w:sz w:val="26"/>
          <w:szCs w:val="26"/>
        </w:rPr>
        <w:t>须自磋商文件发布之</w:t>
      </w:r>
      <w:r>
        <w:rPr>
          <w:rFonts w:ascii="仿宋" w:hAnsi="仿宋" w:eastAsia="仿宋" w:cs="仿宋"/>
          <w:spacing w:val="5"/>
          <w:sz w:val="26"/>
          <w:szCs w:val="26"/>
        </w:rPr>
        <w:t>日起  至响应文件递交截止时间从上述网站中打印）；9、（1）与招标人存在利害 关系可能影响招标公正性的法人、其他组织或者个人，不得参加投标。（2）单位负责人为同一人或者存在控股、管理关系的不同单位，不得参加同一标段投标或者未划分标段的同一招标项目投标；10、不接受联合体投标，不得分包和转包； 11、其他由法律法规要求的限制条件；</w:t>
      </w:r>
    </w:p>
    <w:p>
      <w:pPr>
        <w:spacing w:before="222" w:line="383" w:lineRule="auto"/>
        <w:ind w:right="237" w:firstLine="262" w:firstLineChars="101"/>
        <w:rPr>
          <w:rFonts w:ascii="仿宋" w:hAnsi="仿宋" w:eastAsia="仿宋" w:cs="仿宋"/>
          <w:sz w:val="26"/>
          <w:szCs w:val="26"/>
        </w:rPr>
        <w:sectPr>
          <w:footerReference r:id="rId8" w:type="default"/>
          <w:pgSz w:w="11906" w:h="16838"/>
          <w:pgMar w:top="567" w:right="567" w:bottom="567" w:left="567" w:header="0" w:footer="997" w:gutter="0"/>
          <w:cols w:space="720" w:num="1"/>
        </w:sectPr>
      </w:pPr>
    </w:p>
    <w:p>
      <w:pPr>
        <w:spacing w:before="299" w:line="229" w:lineRule="auto"/>
        <w:ind w:left="12"/>
        <w:rPr>
          <w:rFonts w:ascii="仿宋" w:hAnsi="仿宋" w:eastAsia="仿宋" w:cs="仿宋"/>
          <w:sz w:val="26"/>
          <w:szCs w:val="26"/>
        </w:rPr>
      </w:pPr>
      <w:r>
        <w:rPr>
          <w:rFonts w:ascii="仿宋" w:hAnsi="仿宋" w:eastAsia="仿宋" w:cs="仿宋"/>
          <w:spacing w:val="7"/>
          <w:sz w:val="26"/>
          <w:szCs w:val="26"/>
          <w14:textOutline w14:w="4921" w14:cap="flat" w14:cmpd="sng">
            <w14:solidFill>
              <w14:srgbClr w14:val="000000"/>
            </w14:solidFill>
            <w14:prstDash w14:val="solid"/>
            <w14:miter w14:val="0"/>
          </w14:textOutline>
        </w:rPr>
        <w:t>三、获取采购文件</w:t>
      </w:r>
    </w:p>
    <w:p>
      <w:pPr>
        <w:spacing w:before="295" w:line="227" w:lineRule="auto"/>
        <w:ind w:left="426"/>
        <w:rPr>
          <w:rFonts w:ascii="仿宋" w:hAnsi="仿宋" w:eastAsia="仿宋" w:cs="仿宋"/>
          <w:spacing w:val="8"/>
          <w:sz w:val="26"/>
          <w:szCs w:val="26"/>
        </w:rPr>
      </w:pPr>
      <w:r>
        <w:rPr>
          <w:rFonts w:ascii="仿宋" w:hAnsi="仿宋" w:eastAsia="仿宋" w:cs="仿宋"/>
          <w:spacing w:val="8"/>
          <w:sz w:val="26"/>
          <w:szCs w:val="26"/>
        </w:rPr>
        <w:t>时间：2024年04月03日</w:t>
      </w:r>
      <w:r>
        <w:rPr>
          <w:rFonts w:hint="eastAsia" w:ascii="仿宋" w:hAnsi="仿宋" w:eastAsia="仿宋" w:cs="仿宋"/>
          <w:spacing w:val="8"/>
          <w:sz w:val="26"/>
          <w:szCs w:val="26"/>
        </w:rPr>
        <w:t>至2024年04月12日，每天上午10:00至13:30，下午15:30至19:30（北京时间，法定节假日除外）</w:t>
      </w:r>
    </w:p>
    <w:p>
      <w:pPr>
        <w:spacing w:before="295" w:line="227" w:lineRule="auto"/>
        <w:ind w:left="426"/>
        <w:rPr>
          <w:rFonts w:ascii="仿宋" w:hAnsi="仿宋" w:eastAsia="仿宋" w:cs="仿宋"/>
          <w:sz w:val="26"/>
          <w:szCs w:val="26"/>
        </w:rPr>
      </w:pPr>
      <w:r>
        <w:rPr>
          <w:rFonts w:ascii="仿宋" w:hAnsi="仿宋" w:eastAsia="仿宋" w:cs="仿宋"/>
          <w:spacing w:val="8"/>
          <w:sz w:val="26"/>
          <w:szCs w:val="26"/>
        </w:rPr>
        <w:t>地点：政采云平台线上获取</w:t>
      </w:r>
    </w:p>
    <w:p>
      <w:pPr>
        <w:spacing w:before="296" w:line="383" w:lineRule="auto"/>
        <w:ind w:left="5" w:right="75" w:firstLine="426"/>
        <w:rPr>
          <w:rFonts w:ascii="仿宋" w:hAnsi="仿宋" w:eastAsia="仿宋" w:cs="仿宋"/>
          <w:sz w:val="26"/>
          <w:szCs w:val="26"/>
        </w:rPr>
      </w:pPr>
      <w:r>
        <w:rPr>
          <w:rFonts w:ascii="仿宋" w:hAnsi="仿宋" w:eastAsia="仿宋" w:cs="仿宋"/>
          <w:spacing w:val="9"/>
          <w:sz w:val="26"/>
          <w:szCs w:val="26"/>
        </w:rPr>
        <w:t>方式：供应商登录政采云平台</w:t>
      </w:r>
      <w:r>
        <w:rPr>
          <w:rFonts w:ascii="仿宋" w:hAnsi="仿宋" w:eastAsia="仿宋" w:cs="仿宋"/>
          <w:spacing w:val="-51"/>
          <w:sz w:val="26"/>
          <w:szCs w:val="26"/>
        </w:rPr>
        <w:t xml:space="preserve"> </w:t>
      </w:r>
      <w:r>
        <w:fldChar w:fldCharType="begin"/>
      </w:r>
      <w:r>
        <w:instrText xml:space="preserve"> HYPERLINK "https://www.zcygov.cn/" </w:instrText>
      </w:r>
      <w:r>
        <w:fldChar w:fldCharType="separate"/>
      </w:r>
      <w:r>
        <w:rPr>
          <w:rFonts w:ascii="仿宋" w:hAnsi="仿宋" w:eastAsia="仿宋" w:cs="仿宋"/>
          <w:sz w:val="26"/>
          <w:szCs w:val="26"/>
        </w:rPr>
        <w:t>https</w:t>
      </w:r>
      <w:r>
        <w:rPr>
          <w:rFonts w:ascii="仿宋" w:hAnsi="仿宋" w:eastAsia="仿宋" w:cs="仿宋"/>
          <w:spacing w:val="9"/>
          <w:sz w:val="26"/>
          <w:szCs w:val="26"/>
        </w:rPr>
        <w:t>://</w:t>
      </w:r>
      <w:r>
        <w:rPr>
          <w:rFonts w:ascii="仿宋" w:hAnsi="仿宋" w:eastAsia="仿宋" w:cs="仿宋"/>
          <w:sz w:val="26"/>
          <w:szCs w:val="26"/>
        </w:rPr>
        <w:t>www</w:t>
      </w:r>
      <w:r>
        <w:rPr>
          <w:rFonts w:ascii="仿宋" w:hAnsi="仿宋" w:eastAsia="仿宋" w:cs="仿宋"/>
          <w:spacing w:val="9"/>
          <w:sz w:val="26"/>
          <w:szCs w:val="26"/>
        </w:rPr>
        <w:t>.</w:t>
      </w:r>
      <w:r>
        <w:rPr>
          <w:rFonts w:ascii="仿宋" w:hAnsi="仿宋" w:eastAsia="仿宋" w:cs="仿宋"/>
          <w:sz w:val="26"/>
          <w:szCs w:val="26"/>
        </w:rPr>
        <w:t>zcygov</w:t>
      </w:r>
      <w:r>
        <w:rPr>
          <w:rFonts w:ascii="仿宋" w:hAnsi="仿宋" w:eastAsia="仿宋" w:cs="仿宋"/>
          <w:spacing w:val="9"/>
          <w:sz w:val="26"/>
          <w:szCs w:val="26"/>
        </w:rPr>
        <w:t>.</w:t>
      </w:r>
      <w:r>
        <w:rPr>
          <w:rFonts w:ascii="仿宋" w:hAnsi="仿宋" w:eastAsia="仿宋" w:cs="仿宋"/>
          <w:sz w:val="26"/>
          <w:szCs w:val="26"/>
        </w:rPr>
        <w:t>cn</w:t>
      </w:r>
      <w:r>
        <w:rPr>
          <w:rFonts w:ascii="仿宋" w:hAnsi="仿宋" w:eastAsia="仿宋" w:cs="仿宋"/>
          <w:spacing w:val="9"/>
          <w:sz w:val="26"/>
          <w:szCs w:val="26"/>
        </w:rPr>
        <w:t>/</w:t>
      </w:r>
      <w:r>
        <w:rPr>
          <w:rFonts w:ascii="仿宋" w:hAnsi="仿宋" w:eastAsia="仿宋" w:cs="仿宋"/>
          <w:spacing w:val="9"/>
          <w:sz w:val="26"/>
          <w:szCs w:val="26"/>
        </w:rPr>
        <w:fldChar w:fldCharType="end"/>
      </w:r>
      <w:r>
        <w:rPr>
          <w:rFonts w:ascii="仿宋" w:hAnsi="仿宋" w:eastAsia="仿宋" w:cs="仿宋"/>
          <w:spacing w:val="9"/>
          <w:sz w:val="26"/>
          <w:szCs w:val="26"/>
        </w:rPr>
        <w:t>在线申请获取采</w:t>
      </w:r>
      <w:r>
        <w:rPr>
          <w:rFonts w:ascii="仿宋" w:hAnsi="仿宋" w:eastAsia="仿宋" w:cs="仿宋"/>
          <w:spacing w:val="5"/>
          <w:sz w:val="26"/>
          <w:szCs w:val="26"/>
        </w:rPr>
        <w:t>购文件（进入“项目采购</w:t>
      </w:r>
      <w:r>
        <w:rPr>
          <w:rFonts w:ascii="仿宋" w:hAnsi="仿宋" w:eastAsia="仿宋" w:cs="仿宋"/>
          <w:spacing w:val="-76"/>
          <w:sz w:val="26"/>
          <w:szCs w:val="26"/>
        </w:rPr>
        <w:t xml:space="preserve"> </w:t>
      </w:r>
      <w:r>
        <w:rPr>
          <w:rFonts w:ascii="仿宋" w:hAnsi="仿宋" w:eastAsia="仿宋" w:cs="仿宋"/>
          <w:spacing w:val="5"/>
          <w:sz w:val="26"/>
          <w:szCs w:val="26"/>
        </w:rPr>
        <w:t>”应用，在获取采购文件菜单中选择项目，申请获</w:t>
      </w:r>
      <w:r>
        <w:rPr>
          <w:rFonts w:ascii="仿宋" w:hAnsi="仿宋" w:eastAsia="仿宋" w:cs="仿宋"/>
          <w:spacing w:val="3"/>
          <w:sz w:val="26"/>
          <w:szCs w:val="26"/>
        </w:rPr>
        <w:t>取采购文件）</w:t>
      </w:r>
    </w:p>
    <w:p>
      <w:pPr>
        <w:spacing w:before="295" w:line="240" w:lineRule="auto"/>
        <w:ind w:left="439"/>
        <w:rPr>
          <w:rFonts w:ascii="仿宋" w:hAnsi="仿宋" w:eastAsia="仿宋" w:cs="仿宋"/>
          <w:sz w:val="26"/>
          <w:szCs w:val="26"/>
        </w:rPr>
      </w:pPr>
      <w:r>
        <w:rPr>
          <w:rFonts w:ascii="仿宋" w:hAnsi="仿宋" w:eastAsia="仿宋" w:cs="仿宋"/>
          <w:spacing w:val="-2"/>
          <w:sz w:val="26"/>
          <w:szCs w:val="26"/>
        </w:rPr>
        <w:t>售价（元</w:t>
      </w:r>
      <w:r>
        <w:rPr>
          <w:rFonts w:ascii="仿宋" w:hAnsi="仿宋" w:eastAsia="仿宋" w:cs="仿宋"/>
          <w:spacing w:val="-37"/>
          <w:sz w:val="26"/>
          <w:szCs w:val="26"/>
        </w:rPr>
        <w:t>）：</w:t>
      </w:r>
      <w:r>
        <w:rPr>
          <w:rFonts w:ascii="仿宋" w:hAnsi="仿宋" w:eastAsia="仿宋" w:cs="仿宋"/>
          <w:spacing w:val="2"/>
          <w:sz w:val="26"/>
          <w:szCs w:val="26"/>
        </w:rPr>
        <w:t xml:space="preserve"> </w:t>
      </w:r>
      <w:r>
        <w:rPr>
          <w:rFonts w:ascii="仿宋" w:hAnsi="仿宋" w:eastAsia="仿宋" w:cs="仿宋"/>
          <w:spacing w:val="-2"/>
          <w:sz w:val="26"/>
          <w:szCs w:val="26"/>
        </w:rPr>
        <w:t>0/份</w:t>
      </w:r>
    </w:p>
    <w:p>
      <w:pPr>
        <w:spacing w:before="294" w:line="229" w:lineRule="auto"/>
        <w:ind w:left="36"/>
        <w:rPr>
          <w:rFonts w:ascii="仿宋" w:hAnsi="仿宋" w:eastAsia="仿宋" w:cs="仿宋"/>
          <w:sz w:val="26"/>
          <w:szCs w:val="26"/>
        </w:rPr>
      </w:pPr>
      <w:r>
        <w:rPr>
          <w:rFonts w:ascii="仿宋" w:hAnsi="仿宋" w:eastAsia="仿宋" w:cs="仿宋"/>
          <w:spacing w:val="4"/>
          <w:sz w:val="26"/>
          <w:szCs w:val="26"/>
          <w14:textOutline w14:w="4921" w14:cap="flat" w14:cmpd="sng">
            <w14:solidFill>
              <w14:srgbClr w14:val="000000"/>
            </w14:solidFill>
            <w14:prstDash w14:val="solid"/>
            <w14:miter w14:val="0"/>
          </w14:textOutline>
        </w:rPr>
        <w:t>四、响应文件提交</w:t>
      </w:r>
    </w:p>
    <w:p>
      <w:pPr>
        <w:spacing w:before="292" w:line="229" w:lineRule="auto"/>
        <w:ind w:left="273"/>
        <w:rPr>
          <w:rFonts w:ascii="仿宋" w:hAnsi="仿宋" w:eastAsia="仿宋" w:cs="仿宋"/>
          <w:sz w:val="26"/>
          <w:szCs w:val="26"/>
        </w:rPr>
      </w:pPr>
      <w:r>
        <w:rPr>
          <w:rFonts w:ascii="仿宋" w:hAnsi="仿宋" w:eastAsia="仿宋" w:cs="仿宋"/>
          <w:spacing w:val="-1"/>
          <w:sz w:val="26"/>
          <w:szCs w:val="26"/>
        </w:rPr>
        <w:t>截止时间：2024</w:t>
      </w:r>
      <w:r>
        <w:rPr>
          <w:rFonts w:ascii="仿宋" w:hAnsi="仿宋" w:eastAsia="仿宋" w:cs="仿宋"/>
          <w:spacing w:val="-32"/>
          <w:sz w:val="26"/>
          <w:szCs w:val="26"/>
        </w:rPr>
        <w:t xml:space="preserve"> </w:t>
      </w:r>
      <w:r>
        <w:rPr>
          <w:rFonts w:ascii="仿宋" w:hAnsi="仿宋" w:eastAsia="仿宋" w:cs="仿宋"/>
          <w:spacing w:val="-1"/>
          <w:sz w:val="26"/>
          <w:szCs w:val="26"/>
        </w:rPr>
        <w:t>年</w:t>
      </w:r>
      <w:r>
        <w:rPr>
          <w:rFonts w:ascii="仿宋" w:hAnsi="仿宋" w:eastAsia="仿宋" w:cs="仿宋"/>
          <w:spacing w:val="-45"/>
          <w:sz w:val="26"/>
          <w:szCs w:val="26"/>
        </w:rPr>
        <w:t xml:space="preserve"> </w:t>
      </w:r>
      <w:r>
        <w:rPr>
          <w:rFonts w:hint="eastAsia" w:ascii="仿宋" w:hAnsi="仿宋" w:eastAsia="仿宋" w:cs="仿宋"/>
          <w:spacing w:val="-1"/>
          <w:sz w:val="26"/>
          <w:szCs w:val="26"/>
          <w:lang w:val="en-US" w:eastAsia="zh-CN"/>
        </w:rPr>
        <w:t>4</w:t>
      </w:r>
      <w:r>
        <w:rPr>
          <w:rFonts w:ascii="仿宋" w:hAnsi="仿宋" w:eastAsia="仿宋" w:cs="仿宋"/>
          <w:spacing w:val="-33"/>
          <w:sz w:val="26"/>
          <w:szCs w:val="26"/>
        </w:rPr>
        <w:t xml:space="preserve"> </w:t>
      </w:r>
      <w:r>
        <w:rPr>
          <w:rFonts w:ascii="仿宋" w:hAnsi="仿宋" w:eastAsia="仿宋" w:cs="仿宋"/>
          <w:spacing w:val="-1"/>
          <w:sz w:val="26"/>
          <w:szCs w:val="26"/>
        </w:rPr>
        <w:t>月</w:t>
      </w:r>
      <w:r>
        <w:rPr>
          <w:rFonts w:ascii="仿宋" w:hAnsi="仿宋" w:eastAsia="仿宋" w:cs="仿宋"/>
          <w:spacing w:val="-48"/>
          <w:sz w:val="26"/>
          <w:szCs w:val="26"/>
        </w:rPr>
        <w:t xml:space="preserve"> </w:t>
      </w:r>
      <w:r>
        <w:rPr>
          <w:rFonts w:hint="eastAsia" w:ascii="仿宋" w:hAnsi="仿宋" w:eastAsia="仿宋" w:cs="仿宋"/>
          <w:spacing w:val="-1"/>
          <w:sz w:val="26"/>
          <w:szCs w:val="26"/>
          <w:lang w:val="en-US" w:eastAsia="zh-CN"/>
        </w:rPr>
        <w:t>16</w:t>
      </w:r>
      <w:r>
        <w:rPr>
          <w:rFonts w:ascii="仿宋" w:hAnsi="仿宋" w:eastAsia="仿宋" w:cs="仿宋"/>
          <w:spacing w:val="-1"/>
          <w:sz w:val="26"/>
          <w:szCs w:val="26"/>
        </w:rPr>
        <w:t xml:space="preserve"> 日</w:t>
      </w:r>
      <w:r>
        <w:rPr>
          <w:rFonts w:ascii="仿宋" w:hAnsi="仿宋" w:eastAsia="仿宋" w:cs="仿宋"/>
          <w:spacing w:val="-31"/>
          <w:sz w:val="26"/>
          <w:szCs w:val="26"/>
        </w:rPr>
        <w:t xml:space="preserve"> </w:t>
      </w:r>
      <w:r>
        <w:rPr>
          <w:rFonts w:hint="eastAsia" w:ascii="仿宋" w:hAnsi="仿宋" w:eastAsia="仿宋" w:cs="仿宋"/>
          <w:spacing w:val="-1"/>
          <w:sz w:val="26"/>
          <w:szCs w:val="26"/>
          <w:lang w:val="en-US" w:eastAsia="zh-CN"/>
        </w:rPr>
        <w:t>15:30</w:t>
      </w:r>
      <w:r>
        <w:rPr>
          <w:rFonts w:ascii="仿宋" w:hAnsi="仿宋" w:eastAsia="仿宋" w:cs="仿宋"/>
          <w:spacing w:val="-1"/>
          <w:sz w:val="26"/>
          <w:szCs w:val="26"/>
        </w:rPr>
        <w:t>（北京时间）</w:t>
      </w:r>
    </w:p>
    <w:p>
      <w:pPr>
        <w:spacing w:before="248" w:line="222" w:lineRule="auto"/>
        <w:ind w:left="274"/>
        <w:rPr>
          <w:rFonts w:ascii="仿宋" w:hAnsi="仿宋" w:eastAsia="仿宋" w:cs="仿宋"/>
          <w:sz w:val="26"/>
          <w:szCs w:val="26"/>
        </w:rPr>
      </w:pPr>
      <w:r>
        <w:rPr>
          <w:rFonts w:ascii="仿宋" w:hAnsi="仿宋" w:eastAsia="仿宋" w:cs="仿宋"/>
          <w:spacing w:val="11"/>
          <w:sz w:val="26"/>
          <w:szCs w:val="26"/>
        </w:rPr>
        <w:t>地点：政采云平台</w:t>
      </w:r>
      <w:r>
        <w:rPr>
          <w:rFonts w:ascii="仿宋" w:hAnsi="仿宋" w:eastAsia="仿宋" w:cs="仿宋"/>
          <w:spacing w:val="-46"/>
          <w:sz w:val="26"/>
          <w:szCs w:val="26"/>
        </w:rPr>
        <w:t xml:space="preserve"> </w:t>
      </w:r>
      <w:r>
        <w:fldChar w:fldCharType="begin"/>
      </w:r>
      <w:r>
        <w:instrText xml:space="preserve"> HYPERLINK "https://www.zcygov.cn/" </w:instrText>
      </w:r>
      <w:r>
        <w:fldChar w:fldCharType="separate"/>
      </w:r>
      <w:r>
        <w:rPr>
          <w:rFonts w:ascii="仿宋" w:hAnsi="仿宋" w:eastAsia="仿宋" w:cs="仿宋"/>
          <w:sz w:val="26"/>
          <w:szCs w:val="26"/>
        </w:rPr>
        <w:t>https</w:t>
      </w:r>
      <w:r>
        <w:rPr>
          <w:rFonts w:ascii="仿宋" w:hAnsi="仿宋" w:eastAsia="仿宋" w:cs="仿宋"/>
          <w:spacing w:val="11"/>
          <w:sz w:val="26"/>
          <w:szCs w:val="26"/>
        </w:rPr>
        <w:t>://</w:t>
      </w:r>
      <w:r>
        <w:rPr>
          <w:rFonts w:ascii="仿宋" w:hAnsi="仿宋" w:eastAsia="仿宋" w:cs="仿宋"/>
          <w:sz w:val="26"/>
          <w:szCs w:val="26"/>
        </w:rPr>
        <w:t>www</w:t>
      </w:r>
      <w:r>
        <w:rPr>
          <w:rFonts w:ascii="仿宋" w:hAnsi="仿宋" w:eastAsia="仿宋" w:cs="仿宋"/>
          <w:spacing w:val="11"/>
          <w:sz w:val="26"/>
          <w:szCs w:val="26"/>
        </w:rPr>
        <w:t>.</w:t>
      </w:r>
      <w:r>
        <w:rPr>
          <w:rFonts w:ascii="仿宋" w:hAnsi="仿宋" w:eastAsia="仿宋" w:cs="仿宋"/>
          <w:sz w:val="26"/>
          <w:szCs w:val="26"/>
        </w:rPr>
        <w:t>zcygov</w:t>
      </w:r>
      <w:r>
        <w:rPr>
          <w:rFonts w:ascii="仿宋" w:hAnsi="仿宋" w:eastAsia="仿宋" w:cs="仿宋"/>
          <w:spacing w:val="11"/>
          <w:sz w:val="26"/>
          <w:szCs w:val="26"/>
        </w:rPr>
        <w:t>.</w:t>
      </w:r>
      <w:r>
        <w:rPr>
          <w:rFonts w:ascii="仿宋" w:hAnsi="仿宋" w:eastAsia="仿宋" w:cs="仿宋"/>
          <w:sz w:val="26"/>
          <w:szCs w:val="26"/>
        </w:rPr>
        <w:t>cn</w:t>
      </w:r>
      <w:r>
        <w:rPr>
          <w:rFonts w:ascii="仿宋" w:hAnsi="仿宋" w:eastAsia="仿宋" w:cs="仿宋"/>
          <w:spacing w:val="11"/>
          <w:sz w:val="26"/>
          <w:szCs w:val="26"/>
        </w:rPr>
        <w:t>/</w:t>
      </w:r>
      <w:r>
        <w:rPr>
          <w:rFonts w:ascii="仿宋" w:hAnsi="仿宋" w:eastAsia="仿宋" w:cs="仿宋"/>
          <w:spacing w:val="11"/>
          <w:sz w:val="26"/>
          <w:szCs w:val="26"/>
        </w:rPr>
        <w:fldChar w:fldCharType="end"/>
      </w:r>
    </w:p>
    <w:p>
      <w:pPr>
        <w:spacing w:before="302" w:line="229" w:lineRule="auto"/>
        <w:ind w:left="9"/>
        <w:rPr>
          <w:rFonts w:ascii="仿宋" w:hAnsi="仿宋" w:eastAsia="仿宋" w:cs="仿宋"/>
          <w:sz w:val="26"/>
          <w:szCs w:val="26"/>
        </w:rPr>
      </w:pPr>
      <w:r>
        <w:rPr>
          <w:rFonts w:ascii="仿宋" w:hAnsi="仿宋" w:eastAsia="仿宋" w:cs="仿宋"/>
          <w:spacing w:val="8"/>
          <w:sz w:val="26"/>
          <w:szCs w:val="26"/>
          <w14:textOutline w14:w="4921" w14:cap="flat" w14:cmpd="sng">
            <w14:solidFill>
              <w14:srgbClr w14:val="000000"/>
            </w14:solidFill>
            <w14:prstDash w14:val="solid"/>
            <w14:miter w14:val="0"/>
          </w14:textOutline>
        </w:rPr>
        <w:t>五、响应文件开启</w:t>
      </w:r>
    </w:p>
    <w:p>
      <w:pPr>
        <w:spacing w:before="292" w:line="229" w:lineRule="auto"/>
        <w:ind w:left="273"/>
        <w:rPr>
          <w:rFonts w:ascii="仿宋" w:hAnsi="仿宋" w:eastAsia="仿宋" w:cs="仿宋"/>
          <w:sz w:val="26"/>
          <w:szCs w:val="26"/>
        </w:rPr>
      </w:pPr>
      <w:r>
        <w:rPr>
          <w:rFonts w:ascii="仿宋" w:hAnsi="仿宋" w:eastAsia="仿宋" w:cs="仿宋"/>
          <w:spacing w:val="-1"/>
          <w:sz w:val="26"/>
          <w:szCs w:val="26"/>
        </w:rPr>
        <w:t>开启时间：2024</w:t>
      </w:r>
      <w:r>
        <w:rPr>
          <w:rFonts w:ascii="仿宋" w:hAnsi="仿宋" w:eastAsia="仿宋" w:cs="仿宋"/>
          <w:spacing w:val="-32"/>
          <w:sz w:val="26"/>
          <w:szCs w:val="26"/>
        </w:rPr>
        <w:t xml:space="preserve"> </w:t>
      </w:r>
      <w:r>
        <w:rPr>
          <w:rFonts w:ascii="仿宋" w:hAnsi="仿宋" w:eastAsia="仿宋" w:cs="仿宋"/>
          <w:spacing w:val="-1"/>
          <w:sz w:val="26"/>
          <w:szCs w:val="26"/>
        </w:rPr>
        <w:t>年</w:t>
      </w:r>
      <w:r>
        <w:rPr>
          <w:rFonts w:ascii="仿宋" w:hAnsi="仿宋" w:eastAsia="仿宋" w:cs="仿宋"/>
          <w:spacing w:val="-45"/>
          <w:sz w:val="26"/>
          <w:szCs w:val="26"/>
        </w:rPr>
        <w:t xml:space="preserve"> </w:t>
      </w:r>
      <w:r>
        <w:rPr>
          <w:rFonts w:hint="eastAsia" w:ascii="仿宋" w:hAnsi="仿宋" w:eastAsia="仿宋" w:cs="仿宋"/>
          <w:spacing w:val="-1"/>
          <w:sz w:val="26"/>
          <w:szCs w:val="26"/>
          <w:lang w:val="en-US" w:eastAsia="zh-CN"/>
        </w:rPr>
        <w:t>4</w:t>
      </w:r>
      <w:r>
        <w:rPr>
          <w:rFonts w:ascii="仿宋" w:hAnsi="仿宋" w:eastAsia="仿宋" w:cs="仿宋"/>
          <w:spacing w:val="-33"/>
          <w:sz w:val="26"/>
          <w:szCs w:val="26"/>
        </w:rPr>
        <w:t xml:space="preserve"> </w:t>
      </w:r>
      <w:r>
        <w:rPr>
          <w:rFonts w:ascii="仿宋" w:hAnsi="仿宋" w:eastAsia="仿宋" w:cs="仿宋"/>
          <w:spacing w:val="-1"/>
          <w:sz w:val="26"/>
          <w:szCs w:val="26"/>
        </w:rPr>
        <w:t>月</w:t>
      </w:r>
      <w:r>
        <w:rPr>
          <w:rFonts w:ascii="仿宋" w:hAnsi="仿宋" w:eastAsia="仿宋" w:cs="仿宋"/>
          <w:spacing w:val="-48"/>
          <w:sz w:val="26"/>
          <w:szCs w:val="26"/>
        </w:rPr>
        <w:t xml:space="preserve"> </w:t>
      </w:r>
      <w:r>
        <w:rPr>
          <w:rFonts w:hint="eastAsia" w:ascii="仿宋" w:hAnsi="仿宋" w:eastAsia="仿宋" w:cs="仿宋"/>
          <w:spacing w:val="-1"/>
          <w:sz w:val="26"/>
          <w:szCs w:val="26"/>
          <w:lang w:val="en-US" w:eastAsia="zh-CN"/>
        </w:rPr>
        <w:t>16</w:t>
      </w:r>
      <w:r>
        <w:rPr>
          <w:rFonts w:ascii="仿宋" w:hAnsi="仿宋" w:eastAsia="仿宋" w:cs="仿宋"/>
          <w:spacing w:val="-1"/>
          <w:sz w:val="26"/>
          <w:szCs w:val="26"/>
        </w:rPr>
        <w:t xml:space="preserve"> 日</w:t>
      </w:r>
      <w:r>
        <w:rPr>
          <w:rFonts w:ascii="仿宋" w:hAnsi="仿宋" w:eastAsia="仿宋" w:cs="仿宋"/>
          <w:spacing w:val="-31"/>
          <w:sz w:val="26"/>
          <w:szCs w:val="26"/>
        </w:rPr>
        <w:t xml:space="preserve"> </w:t>
      </w:r>
      <w:r>
        <w:rPr>
          <w:rFonts w:hint="eastAsia" w:ascii="仿宋" w:hAnsi="仿宋" w:eastAsia="仿宋" w:cs="仿宋"/>
          <w:spacing w:val="-1"/>
          <w:sz w:val="26"/>
          <w:szCs w:val="26"/>
          <w:lang w:val="en-US" w:eastAsia="zh-CN"/>
        </w:rPr>
        <w:t>15:30</w:t>
      </w:r>
      <w:r>
        <w:rPr>
          <w:rFonts w:ascii="仿宋" w:hAnsi="仿宋" w:eastAsia="仿宋" w:cs="仿宋"/>
          <w:spacing w:val="-1"/>
          <w:sz w:val="26"/>
          <w:szCs w:val="26"/>
        </w:rPr>
        <w:t>（北京时间）</w:t>
      </w:r>
    </w:p>
    <w:p>
      <w:pPr>
        <w:spacing w:before="291" w:line="222" w:lineRule="auto"/>
        <w:ind w:left="274"/>
        <w:rPr>
          <w:rFonts w:ascii="仿宋" w:hAnsi="仿宋" w:eastAsia="仿宋" w:cs="仿宋"/>
          <w:sz w:val="26"/>
          <w:szCs w:val="26"/>
        </w:rPr>
      </w:pPr>
      <w:r>
        <w:rPr>
          <w:rFonts w:ascii="仿宋" w:hAnsi="仿宋" w:eastAsia="仿宋" w:cs="仿宋"/>
          <w:spacing w:val="11"/>
          <w:sz w:val="26"/>
          <w:szCs w:val="26"/>
        </w:rPr>
        <w:t>地点：政采云平台</w:t>
      </w:r>
      <w:r>
        <w:rPr>
          <w:rFonts w:ascii="仿宋" w:hAnsi="仿宋" w:eastAsia="仿宋" w:cs="仿宋"/>
          <w:spacing w:val="-46"/>
          <w:sz w:val="26"/>
          <w:szCs w:val="26"/>
        </w:rPr>
        <w:t xml:space="preserve"> </w:t>
      </w:r>
      <w:r>
        <w:fldChar w:fldCharType="begin"/>
      </w:r>
      <w:r>
        <w:instrText xml:space="preserve"> HYPERLINK "https://www.zcygov.cn/" </w:instrText>
      </w:r>
      <w:r>
        <w:fldChar w:fldCharType="separate"/>
      </w:r>
      <w:r>
        <w:rPr>
          <w:rFonts w:ascii="仿宋" w:hAnsi="仿宋" w:eastAsia="仿宋" w:cs="仿宋"/>
          <w:sz w:val="26"/>
          <w:szCs w:val="26"/>
        </w:rPr>
        <w:t>https</w:t>
      </w:r>
      <w:r>
        <w:rPr>
          <w:rFonts w:ascii="仿宋" w:hAnsi="仿宋" w:eastAsia="仿宋" w:cs="仿宋"/>
          <w:spacing w:val="11"/>
          <w:sz w:val="26"/>
          <w:szCs w:val="26"/>
        </w:rPr>
        <w:t>://</w:t>
      </w:r>
      <w:r>
        <w:rPr>
          <w:rFonts w:ascii="仿宋" w:hAnsi="仿宋" w:eastAsia="仿宋" w:cs="仿宋"/>
          <w:sz w:val="26"/>
          <w:szCs w:val="26"/>
        </w:rPr>
        <w:t>www</w:t>
      </w:r>
      <w:r>
        <w:rPr>
          <w:rFonts w:ascii="仿宋" w:hAnsi="仿宋" w:eastAsia="仿宋" w:cs="仿宋"/>
          <w:spacing w:val="11"/>
          <w:sz w:val="26"/>
          <w:szCs w:val="26"/>
        </w:rPr>
        <w:t>.</w:t>
      </w:r>
      <w:r>
        <w:rPr>
          <w:rFonts w:ascii="仿宋" w:hAnsi="仿宋" w:eastAsia="仿宋" w:cs="仿宋"/>
          <w:sz w:val="26"/>
          <w:szCs w:val="26"/>
        </w:rPr>
        <w:t>zcygov</w:t>
      </w:r>
      <w:r>
        <w:rPr>
          <w:rFonts w:ascii="仿宋" w:hAnsi="仿宋" w:eastAsia="仿宋" w:cs="仿宋"/>
          <w:spacing w:val="11"/>
          <w:sz w:val="26"/>
          <w:szCs w:val="26"/>
        </w:rPr>
        <w:t>.</w:t>
      </w:r>
      <w:r>
        <w:rPr>
          <w:rFonts w:ascii="仿宋" w:hAnsi="仿宋" w:eastAsia="仿宋" w:cs="仿宋"/>
          <w:sz w:val="26"/>
          <w:szCs w:val="26"/>
        </w:rPr>
        <w:t>cn</w:t>
      </w:r>
      <w:r>
        <w:rPr>
          <w:rFonts w:ascii="仿宋" w:hAnsi="仿宋" w:eastAsia="仿宋" w:cs="仿宋"/>
          <w:spacing w:val="11"/>
          <w:sz w:val="26"/>
          <w:szCs w:val="26"/>
        </w:rPr>
        <w:t>/</w:t>
      </w:r>
      <w:r>
        <w:rPr>
          <w:rFonts w:ascii="仿宋" w:hAnsi="仿宋" w:eastAsia="仿宋" w:cs="仿宋"/>
          <w:spacing w:val="11"/>
          <w:sz w:val="26"/>
          <w:szCs w:val="26"/>
        </w:rPr>
        <w:fldChar w:fldCharType="end"/>
      </w:r>
    </w:p>
    <w:p>
      <w:pPr>
        <w:spacing w:before="305" w:line="229" w:lineRule="auto"/>
        <w:ind w:left="7"/>
        <w:rPr>
          <w:rFonts w:ascii="仿宋" w:hAnsi="仿宋" w:eastAsia="仿宋" w:cs="仿宋"/>
          <w:sz w:val="26"/>
          <w:szCs w:val="26"/>
        </w:rPr>
      </w:pPr>
      <w:r>
        <w:rPr>
          <w:rFonts w:ascii="仿宋" w:hAnsi="仿宋" w:eastAsia="仿宋" w:cs="仿宋"/>
          <w:spacing w:val="7"/>
          <w:sz w:val="26"/>
          <w:szCs w:val="26"/>
          <w14:textOutline w14:w="4921" w14:cap="flat" w14:cmpd="sng">
            <w14:solidFill>
              <w14:srgbClr w14:val="000000"/>
            </w14:solidFill>
            <w14:prstDash w14:val="solid"/>
            <w14:miter w14:val="0"/>
          </w14:textOutline>
        </w:rPr>
        <w:t>六、公告期限</w:t>
      </w:r>
    </w:p>
    <w:p>
      <w:pPr>
        <w:spacing w:before="292" w:line="227" w:lineRule="auto"/>
        <w:ind w:left="475"/>
        <w:rPr>
          <w:rFonts w:ascii="仿宋" w:hAnsi="仿宋" w:eastAsia="仿宋" w:cs="仿宋"/>
          <w:sz w:val="26"/>
          <w:szCs w:val="26"/>
        </w:rPr>
      </w:pPr>
      <w:r>
        <w:rPr>
          <w:rFonts w:ascii="仿宋" w:hAnsi="仿宋" w:eastAsia="仿宋" w:cs="仿宋"/>
          <w:spacing w:val="2"/>
          <w:sz w:val="26"/>
          <w:szCs w:val="26"/>
        </w:rPr>
        <w:t>自本公告发布之日起</w:t>
      </w:r>
      <w:r>
        <w:rPr>
          <w:rFonts w:ascii="仿宋" w:hAnsi="仿宋" w:eastAsia="仿宋" w:cs="仿宋"/>
          <w:spacing w:val="-50"/>
          <w:sz w:val="26"/>
          <w:szCs w:val="26"/>
        </w:rPr>
        <w:t xml:space="preserve"> </w:t>
      </w:r>
      <w:r>
        <w:rPr>
          <w:rFonts w:ascii="仿宋" w:hAnsi="仿宋" w:eastAsia="仿宋" w:cs="仿宋"/>
          <w:spacing w:val="2"/>
          <w:sz w:val="26"/>
          <w:szCs w:val="26"/>
        </w:rPr>
        <w:t>5</w:t>
      </w:r>
      <w:r>
        <w:rPr>
          <w:rFonts w:ascii="仿宋" w:hAnsi="仿宋" w:eastAsia="仿宋" w:cs="仿宋"/>
          <w:spacing w:val="-41"/>
          <w:sz w:val="26"/>
          <w:szCs w:val="26"/>
        </w:rPr>
        <w:t xml:space="preserve"> </w:t>
      </w:r>
      <w:r>
        <w:rPr>
          <w:rFonts w:ascii="仿宋" w:hAnsi="仿宋" w:eastAsia="仿宋" w:cs="仿宋"/>
          <w:spacing w:val="2"/>
          <w:sz w:val="26"/>
          <w:szCs w:val="26"/>
        </w:rPr>
        <w:t>个工作日。</w:t>
      </w:r>
    </w:p>
    <w:p>
      <w:pPr>
        <w:spacing w:before="295" w:line="228" w:lineRule="auto"/>
        <w:ind w:left="7"/>
        <w:rPr>
          <w:rFonts w:ascii="仿宋" w:hAnsi="仿宋" w:eastAsia="仿宋" w:cs="仿宋"/>
          <w:sz w:val="26"/>
          <w:szCs w:val="26"/>
        </w:rPr>
      </w:pPr>
      <w:r>
        <w:rPr>
          <w:rFonts w:ascii="仿宋" w:hAnsi="仿宋" w:eastAsia="仿宋" w:cs="仿宋"/>
          <w:spacing w:val="8"/>
          <w:sz w:val="26"/>
          <w:szCs w:val="26"/>
          <w14:textOutline w14:w="4921" w14:cap="flat" w14:cmpd="sng">
            <w14:solidFill>
              <w14:srgbClr w14:val="000000"/>
            </w14:solidFill>
            <w14:prstDash w14:val="solid"/>
            <w14:miter w14:val="0"/>
          </w14:textOutline>
        </w:rPr>
        <w:t>六、其他补充事宜</w:t>
      </w:r>
    </w:p>
    <w:p>
      <w:pPr>
        <w:spacing w:before="294" w:line="227" w:lineRule="auto"/>
        <w:ind w:left="16"/>
        <w:rPr>
          <w:rFonts w:ascii="仿宋" w:hAnsi="仿宋" w:eastAsia="仿宋" w:cs="仿宋"/>
          <w:sz w:val="26"/>
          <w:szCs w:val="26"/>
        </w:rPr>
      </w:pPr>
      <w:r>
        <w:rPr>
          <w:rFonts w:ascii="仿宋" w:hAnsi="仿宋" w:eastAsia="仿宋" w:cs="仿宋"/>
          <w:spacing w:val="1"/>
          <w:sz w:val="26"/>
          <w:szCs w:val="26"/>
        </w:rPr>
        <w:t>1.本项目实行网上投标， 采用电子投标文件；</w:t>
      </w:r>
    </w:p>
    <w:p>
      <w:pPr>
        <w:spacing w:before="85" w:line="540" w:lineRule="exact"/>
        <w:rPr>
          <w:rFonts w:ascii="仿宋" w:hAnsi="仿宋" w:eastAsia="仿宋" w:cs="仿宋"/>
          <w:spacing w:val="6"/>
          <w:sz w:val="26"/>
          <w:szCs w:val="26"/>
        </w:rPr>
      </w:pPr>
      <w:r>
        <w:rPr>
          <w:rFonts w:ascii="仿宋" w:hAnsi="仿宋" w:eastAsia="仿宋" w:cs="仿宋"/>
          <w:spacing w:val="6"/>
          <w:sz w:val="26"/>
          <w:szCs w:val="26"/>
        </w:rPr>
        <w:t>2.各供应商在开标前应确保成为新疆政府采购网正式注册入库供应商，并完 成 CA 数字证书（符合国密标准）申领。因未注册入库、未办理 CA 数字证书等原因造成无法投标或投标失败等后果由供应商自行承担。有意向参与开评标的供应商， 可访问新疆数字证书认证中心官方网站</w:t>
      </w:r>
    </w:p>
    <w:p>
      <w:pPr>
        <w:spacing w:before="85" w:line="540" w:lineRule="exact"/>
        <w:rPr>
          <w:rFonts w:ascii="仿宋" w:hAnsi="仿宋" w:eastAsia="仿宋" w:cs="仿宋"/>
          <w:spacing w:val="6"/>
          <w:sz w:val="26"/>
          <w:szCs w:val="26"/>
        </w:rPr>
      </w:pPr>
      <w:r>
        <w:rPr>
          <w:rFonts w:ascii="仿宋" w:hAnsi="仿宋" w:eastAsia="仿宋" w:cs="仿宋"/>
          <w:spacing w:val="6"/>
          <w:sz w:val="26"/>
          <w:szCs w:val="26"/>
        </w:rPr>
        <w:t>（</w:t>
      </w:r>
      <w:r>
        <w:rPr>
          <w:rFonts w:ascii="仿宋" w:hAnsi="仿宋" w:eastAsia="仿宋" w:cs="仿宋"/>
          <w:spacing w:val="6"/>
          <w:sz w:val="26"/>
          <w:szCs w:val="26"/>
        </w:rPr>
        <w:fldChar w:fldCharType="begin"/>
      </w:r>
      <w:r>
        <w:rPr>
          <w:rFonts w:ascii="仿宋" w:hAnsi="仿宋" w:eastAsia="仿宋" w:cs="仿宋"/>
          <w:spacing w:val="6"/>
          <w:sz w:val="26"/>
          <w:szCs w:val="26"/>
        </w:rPr>
        <w:instrText xml:space="preserve"> HYPERLINK "https://www.xjca.com.cn/" </w:instrText>
      </w:r>
      <w:r>
        <w:rPr>
          <w:rFonts w:ascii="仿宋" w:hAnsi="仿宋" w:eastAsia="仿宋" w:cs="仿宋"/>
          <w:spacing w:val="6"/>
          <w:sz w:val="26"/>
          <w:szCs w:val="26"/>
        </w:rPr>
        <w:fldChar w:fldCharType="separate"/>
      </w:r>
      <w:r>
        <w:rPr>
          <w:rFonts w:ascii="仿宋" w:hAnsi="仿宋" w:eastAsia="仿宋" w:cs="仿宋"/>
          <w:spacing w:val="6"/>
          <w:sz w:val="26"/>
          <w:szCs w:val="26"/>
        </w:rPr>
        <w:t>https://www.xjca.com.cn/</w:t>
      </w:r>
      <w:r>
        <w:rPr>
          <w:rFonts w:ascii="仿宋" w:hAnsi="仿宋" w:eastAsia="仿宋" w:cs="仿宋"/>
          <w:spacing w:val="6"/>
          <w:sz w:val="26"/>
          <w:szCs w:val="26"/>
        </w:rPr>
        <w:fldChar w:fldCharType="end"/>
      </w:r>
      <w:r>
        <w:rPr>
          <w:rFonts w:ascii="仿宋" w:hAnsi="仿宋" w:eastAsia="仿宋" w:cs="仿宋"/>
          <w:spacing w:val="6"/>
          <w:sz w:val="26"/>
          <w:szCs w:val="26"/>
        </w:rPr>
        <w:t>）或下载“新疆政务通 ”APP 自行申领。如需咨询，请联系新疆 CA 服务热线 0991-2819290；</w:t>
      </w:r>
    </w:p>
    <w:p>
      <w:pPr>
        <w:spacing w:before="298" w:line="383" w:lineRule="auto"/>
        <w:ind w:right="373" w:firstLine="7"/>
        <w:rPr>
          <w:rFonts w:ascii="仿宋" w:hAnsi="仿宋" w:eastAsia="仿宋" w:cs="仿宋"/>
          <w:sz w:val="26"/>
          <w:szCs w:val="26"/>
        </w:rPr>
      </w:pPr>
      <w:r>
        <w:rPr>
          <w:rFonts w:ascii="仿宋" w:hAnsi="仿宋" w:eastAsia="仿宋" w:cs="仿宋"/>
          <w:spacing w:val="9"/>
          <w:sz w:val="26"/>
          <w:szCs w:val="26"/>
        </w:rPr>
        <w:t>3.供应商在完成政采云电子交易客户端下载、安装后，可通过账号密码或</w:t>
      </w:r>
      <w:r>
        <w:rPr>
          <w:rFonts w:ascii="仿宋" w:hAnsi="仿宋" w:eastAsia="仿宋" w:cs="仿宋"/>
          <w:spacing w:val="4"/>
          <w:sz w:val="26"/>
          <w:szCs w:val="26"/>
        </w:rPr>
        <w:t xml:space="preserve"> </w:t>
      </w:r>
      <w:r>
        <w:rPr>
          <w:rFonts w:ascii="仿宋" w:hAnsi="仿宋" w:eastAsia="仿宋" w:cs="仿宋"/>
          <w:sz w:val="26"/>
          <w:szCs w:val="26"/>
        </w:rPr>
        <w:t>CA</w:t>
      </w:r>
      <w:r>
        <w:rPr>
          <w:rFonts w:ascii="仿宋" w:hAnsi="仿宋" w:eastAsia="仿宋" w:cs="仿宋"/>
          <w:spacing w:val="-38"/>
          <w:sz w:val="26"/>
          <w:szCs w:val="26"/>
        </w:rPr>
        <w:t xml:space="preserve"> </w:t>
      </w:r>
      <w:r>
        <w:rPr>
          <w:rFonts w:ascii="仿宋" w:hAnsi="仿宋" w:eastAsia="仿宋" w:cs="仿宋"/>
          <w:spacing w:val="5"/>
          <w:sz w:val="26"/>
          <w:szCs w:val="26"/>
        </w:rPr>
        <w:t>登录客户端进行投标文件的制作。在使用政采云投标客户端时， 建议使</w:t>
      </w:r>
      <w:r>
        <w:rPr>
          <w:rFonts w:ascii="仿宋" w:hAnsi="仿宋" w:eastAsia="仿宋" w:cs="仿宋"/>
          <w:spacing w:val="8"/>
          <w:sz w:val="26"/>
          <w:szCs w:val="26"/>
        </w:rPr>
        <w:t>用</w:t>
      </w:r>
      <w:r>
        <w:rPr>
          <w:rFonts w:ascii="仿宋" w:hAnsi="仿宋" w:eastAsia="仿宋" w:cs="仿宋"/>
          <w:spacing w:val="-51"/>
          <w:sz w:val="26"/>
          <w:szCs w:val="26"/>
        </w:rPr>
        <w:t xml:space="preserve"> </w:t>
      </w:r>
      <w:r>
        <w:rPr>
          <w:rFonts w:ascii="仿宋" w:hAnsi="仿宋" w:eastAsia="仿宋" w:cs="仿宋"/>
          <w:sz w:val="26"/>
          <w:szCs w:val="26"/>
        </w:rPr>
        <w:t>WIN</w:t>
      </w:r>
      <w:r>
        <w:rPr>
          <w:rFonts w:ascii="仿宋" w:hAnsi="仿宋" w:eastAsia="仿宋" w:cs="仿宋"/>
          <w:spacing w:val="8"/>
          <w:sz w:val="26"/>
          <w:szCs w:val="26"/>
        </w:rPr>
        <w:t>7</w:t>
      </w:r>
      <w:r>
        <w:rPr>
          <w:rFonts w:ascii="仿宋" w:hAnsi="仿宋" w:eastAsia="仿宋" w:cs="仿宋"/>
          <w:spacing w:val="-37"/>
          <w:sz w:val="26"/>
          <w:szCs w:val="26"/>
        </w:rPr>
        <w:t xml:space="preserve"> </w:t>
      </w:r>
      <w:r>
        <w:rPr>
          <w:rFonts w:ascii="仿宋" w:hAnsi="仿宋" w:eastAsia="仿宋" w:cs="仿宋"/>
          <w:spacing w:val="8"/>
          <w:sz w:val="26"/>
          <w:szCs w:val="26"/>
        </w:rPr>
        <w:t>及以上操作系统。客户端请至新疆政府采购网（</w:t>
      </w:r>
      <w:r>
        <w:fldChar w:fldCharType="begin"/>
      </w:r>
      <w:r>
        <w:instrText xml:space="preserve"> HYPERLINK "http://www.ccgp-xinjiang.gov.cn/" </w:instrText>
      </w:r>
      <w:r>
        <w:fldChar w:fldCharType="separate"/>
      </w:r>
      <w:r>
        <w:rPr>
          <w:rFonts w:ascii="仿宋" w:hAnsi="仿宋" w:eastAsia="仿宋" w:cs="仿宋"/>
          <w:sz w:val="26"/>
          <w:szCs w:val="26"/>
        </w:rPr>
        <w:t>http</w:t>
      </w:r>
      <w:r>
        <w:rPr>
          <w:rFonts w:ascii="仿宋" w:hAnsi="仿宋" w:eastAsia="仿宋" w:cs="仿宋"/>
          <w:spacing w:val="8"/>
          <w:sz w:val="26"/>
          <w:szCs w:val="26"/>
        </w:rPr>
        <w:t>://</w:t>
      </w:r>
      <w:r>
        <w:rPr>
          <w:rFonts w:ascii="仿宋" w:hAnsi="仿宋" w:eastAsia="仿宋" w:cs="仿宋"/>
          <w:sz w:val="26"/>
          <w:szCs w:val="26"/>
        </w:rPr>
        <w:t>www</w:t>
      </w:r>
      <w:r>
        <w:rPr>
          <w:rFonts w:ascii="仿宋" w:hAnsi="仿宋" w:eastAsia="仿宋" w:cs="仿宋"/>
          <w:spacing w:val="8"/>
          <w:sz w:val="26"/>
          <w:szCs w:val="26"/>
        </w:rPr>
        <w:t>.</w:t>
      </w:r>
      <w:r>
        <w:rPr>
          <w:rFonts w:ascii="仿宋" w:hAnsi="仿宋" w:eastAsia="仿宋" w:cs="仿宋"/>
          <w:sz w:val="26"/>
          <w:szCs w:val="26"/>
        </w:rPr>
        <w:t>ccgp</w:t>
      </w:r>
      <w:r>
        <w:rPr>
          <w:rFonts w:ascii="仿宋" w:hAnsi="仿宋" w:eastAsia="仿宋" w:cs="仿宋"/>
          <w:spacing w:val="8"/>
          <w:sz w:val="26"/>
          <w:szCs w:val="26"/>
        </w:rPr>
        <w:t>-</w:t>
      </w:r>
      <w:r>
        <w:rPr>
          <w:rFonts w:ascii="仿宋" w:hAnsi="仿宋" w:eastAsia="仿宋" w:cs="仿宋"/>
          <w:sz w:val="26"/>
          <w:szCs w:val="26"/>
        </w:rPr>
        <w:t>xinjiang</w:t>
      </w:r>
      <w:r>
        <w:rPr>
          <w:rFonts w:ascii="仿宋" w:hAnsi="仿宋" w:eastAsia="仿宋" w:cs="仿宋"/>
          <w:spacing w:val="8"/>
          <w:sz w:val="26"/>
          <w:szCs w:val="26"/>
        </w:rPr>
        <w:t>.</w:t>
      </w:r>
      <w:r>
        <w:rPr>
          <w:rFonts w:ascii="仿宋" w:hAnsi="仿宋" w:eastAsia="仿宋" w:cs="仿宋"/>
          <w:sz w:val="26"/>
          <w:szCs w:val="26"/>
        </w:rPr>
        <w:t>gov</w:t>
      </w:r>
      <w:r>
        <w:rPr>
          <w:rFonts w:ascii="仿宋" w:hAnsi="仿宋" w:eastAsia="仿宋" w:cs="仿宋"/>
          <w:spacing w:val="8"/>
          <w:sz w:val="26"/>
          <w:szCs w:val="26"/>
        </w:rPr>
        <w:t>.</w:t>
      </w:r>
      <w:r>
        <w:rPr>
          <w:rFonts w:ascii="仿宋" w:hAnsi="仿宋" w:eastAsia="仿宋" w:cs="仿宋"/>
          <w:sz w:val="26"/>
          <w:szCs w:val="26"/>
        </w:rPr>
        <w:t>cn</w:t>
      </w:r>
      <w:r>
        <w:rPr>
          <w:rFonts w:ascii="仿宋" w:hAnsi="仿宋" w:eastAsia="仿宋" w:cs="仿宋"/>
          <w:spacing w:val="8"/>
          <w:sz w:val="26"/>
          <w:szCs w:val="26"/>
        </w:rPr>
        <w:t>/</w:t>
      </w:r>
      <w:r>
        <w:rPr>
          <w:rFonts w:ascii="仿宋" w:hAnsi="仿宋" w:eastAsia="仿宋" w:cs="仿宋"/>
          <w:spacing w:val="8"/>
          <w:sz w:val="26"/>
          <w:szCs w:val="26"/>
        </w:rPr>
        <w:fldChar w:fldCharType="end"/>
      </w:r>
      <w:r>
        <w:rPr>
          <w:rFonts w:ascii="仿宋" w:hAnsi="仿宋" w:eastAsia="仿宋" w:cs="仿宋"/>
          <w:spacing w:val="8"/>
          <w:sz w:val="26"/>
          <w:szCs w:val="26"/>
        </w:rPr>
        <w:t>）下载专区查看，如遇问题可拨打政</w:t>
      </w:r>
      <w:r>
        <w:rPr>
          <w:rFonts w:ascii="仿宋" w:hAnsi="仿宋" w:eastAsia="仿宋" w:cs="仿宋"/>
          <w:spacing w:val="15"/>
          <w:sz w:val="26"/>
          <w:szCs w:val="26"/>
        </w:rPr>
        <w:t xml:space="preserve"> </w:t>
      </w:r>
      <w:r>
        <w:rPr>
          <w:rFonts w:ascii="仿宋" w:hAnsi="仿宋" w:eastAsia="仿宋" w:cs="仿宋"/>
          <w:spacing w:val="5"/>
          <w:sz w:val="26"/>
          <w:szCs w:val="26"/>
        </w:rPr>
        <w:t>采云客户服务热线</w:t>
      </w:r>
      <w:r>
        <w:rPr>
          <w:rFonts w:ascii="仿宋" w:hAnsi="仿宋" w:eastAsia="仿宋" w:cs="仿宋"/>
          <w:spacing w:val="-44"/>
          <w:sz w:val="26"/>
          <w:szCs w:val="26"/>
        </w:rPr>
        <w:t xml:space="preserve"> </w:t>
      </w:r>
      <w:r>
        <w:rPr>
          <w:rFonts w:ascii="仿宋" w:hAnsi="仿宋" w:eastAsia="仿宋" w:cs="仿宋"/>
          <w:spacing w:val="5"/>
          <w:sz w:val="26"/>
          <w:szCs w:val="26"/>
        </w:rPr>
        <w:t>95763</w:t>
      </w:r>
      <w:r>
        <w:rPr>
          <w:rFonts w:ascii="仿宋" w:hAnsi="仿宋" w:eastAsia="仿宋" w:cs="仿宋"/>
          <w:spacing w:val="-41"/>
          <w:sz w:val="26"/>
          <w:szCs w:val="26"/>
        </w:rPr>
        <w:t xml:space="preserve"> </w:t>
      </w:r>
      <w:r>
        <w:rPr>
          <w:rFonts w:ascii="仿宋" w:hAnsi="仿宋" w:eastAsia="仿宋" w:cs="仿宋"/>
          <w:spacing w:val="5"/>
          <w:sz w:val="26"/>
          <w:szCs w:val="26"/>
        </w:rPr>
        <w:t>进行咨询。如因供应商自身原因导致在规定时间内</w:t>
      </w:r>
      <w:r>
        <w:rPr>
          <w:rFonts w:ascii="仿宋" w:hAnsi="仿宋" w:eastAsia="仿宋" w:cs="仿宋"/>
          <w:sz w:val="26"/>
          <w:szCs w:val="26"/>
        </w:rPr>
        <w:t xml:space="preserve"> </w:t>
      </w:r>
      <w:r>
        <w:rPr>
          <w:rFonts w:ascii="仿宋" w:hAnsi="仿宋" w:eastAsia="仿宋" w:cs="仿宋"/>
          <w:spacing w:val="5"/>
          <w:sz w:val="26"/>
          <w:szCs w:val="26"/>
        </w:rPr>
        <w:t>无法正常解密的（如： 浏览器故障、未安装相关驱动、网络故障、加密</w:t>
      </w:r>
      <w:r>
        <w:rPr>
          <w:rFonts w:ascii="仿宋" w:hAnsi="仿宋" w:eastAsia="仿宋" w:cs="仿宋"/>
          <w:spacing w:val="-54"/>
          <w:sz w:val="26"/>
          <w:szCs w:val="26"/>
        </w:rPr>
        <w:t xml:space="preserve"> </w:t>
      </w:r>
      <w:r>
        <w:rPr>
          <w:rFonts w:ascii="仿宋" w:hAnsi="仿宋" w:eastAsia="仿宋" w:cs="仿宋"/>
          <w:sz w:val="26"/>
          <w:szCs w:val="26"/>
        </w:rPr>
        <w:t>CA</w:t>
      </w:r>
      <w:r>
        <w:rPr>
          <w:rFonts w:ascii="仿宋" w:hAnsi="仿宋" w:eastAsia="仿宋" w:cs="仿宋"/>
          <w:spacing w:val="7"/>
          <w:sz w:val="26"/>
          <w:szCs w:val="26"/>
        </w:rPr>
        <w:t>与解密</w:t>
      </w:r>
      <w:r>
        <w:rPr>
          <w:rFonts w:ascii="仿宋" w:hAnsi="仿宋" w:eastAsia="仿宋" w:cs="仿宋"/>
          <w:spacing w:val="-55"/>
          <w:sz w:val="26"/>
          <w:szCs w:val="26"/>
        </w:rPr>
        <w:t xml:space="preserve"> </w:t>
      </w:r>
      <w:r>
        <w:rPr>
          <w:rFonts w:ascii="仿宋" w:hAnsi="仿宋" w:eastAsia="仿宋" w:cs="仿宋"/>
          <w:sz w:val="26"/>
          <w:szCs w:val="26"/>
        </w:rPr>
        <w:t>CA</w:t>
      </w:r>
      <w:r>
        <w:rPr>
          <w:rFonts w:ascii="仿宋" w:hAnsi="仿宋" w:eastAsia="仿宋" w:cs="仿宋"/>
          <w:spacing w:val="-36"/>
          <w:sz w:val="26"/>
          <w:szCs w:val="26"/>
        </w:rPr>
        <w:t xml:space="preserve"> </w:t>
      </w:r>
      <w:r>
        <w:rPr>
          <w:rFonts w:ascii="仿宋" w:hAnsi="仿宋" w:eastAsia="仿宋" w:cs="仿宋"/>
          <w:spacing w:val="7"/>
          <w:sz w:val="26"/>
          <w:szCs w:val="26"/>
        </w:rPr>
        <w:t>不一致等</w:t>
      </w:r>
      <w:r>
        <w:rPr>
          <w:rFonts w:ascii="仿宋" w:hAnsi="仿宋" w:eastAsia="仿宋" w:cs="仿宋"/>
          <w:spacing w:val="-43"/>
          <w:sz w:val="26"/>
          <w:szCs w:val="26"/>
        </w:rPr>
        <w:t>），</w:t>
      </w:r>
      <w:r>
        <w:rPr>
          <w:rFonts w:ascii="仿宋" w:hAnsi="仿宋" w:eastAsia="仿宋" w:cs="仿宋"/>
          <w:spacing w:val="1"/>
          <w:sz w:val="26"/>
          <w:szCs w:val="26"/>
        </w:rPr>
        <w:t xml:space="preserve"> </w:t>
      </w:r>
      <w:r>
        <w:rPr>
          <w:rFonts w:ascii="仿宋" w:hAnsi="仿宋" w:eastAsia="仿宋" w:cs="仿宋"/>
          <w:spacing w:val="7"/>
          <w:sz w:val="26"/>
          <w:szCs w:val="26"/>
        </w:rPr>
        <w:t>代理机构不予异常处理，视为供应商自动弃</w:t>
      </w:r>
      <w:r>
        <w:rPr>
          <w:rFonts w:ascii="仿宋" w:hAnsi="仿宋" w:eastAsia="仿宋" w:cs="仿宋"/>
          <w:spacing w:val="6"/>
          <w:sz w:val="26"/>
          <w:szCs w:val="26"/>
        </w:rPr>
        <w:t>标；</w:t>
      </w:r>
    </w:p>
    <w:p>
      <w:pPr>
        <w:spacing w:before="293" w:line="383" w:lineRule="auto"/>
        <w:ind w:left="19" w:right="311" w:hanging="18"/>
        <w:jc w:val="both"/>
        <w:rPr>
          <w:rFonts w:ascii="仿宋" w:hAnsi="仿宋" w:eastAsia="仿宋" w:cs="仿宋"/>
          <w:sz w:val="26"/>
          <w:szCs w:val="26"/>
        </w:rPr>
      </w:pPr>
      <w:r>
        <w:rPr>
          <w:rFonts w:ascii="仿宋" w:hAnsi="仿宋" w:eastAsia="仿宋" w:cs="仿宋"/>
          <w:spacing w:val="7"/>
          <w:sz w:val="26"/>
          <w:szCs w:val="26"/>
        </w:rPr>
        <w:t>4.供应商应当在投标截止时间前,将生成的“</w:t>
      </w:r>
      <w:r>
        <w:rPr>
          <w:rFonts w:ascii="仿宋" w:hAnsi="仿宋" w:eastAsia="仿宋" w:cs="仿宋"/>
          <w:spacing w:val="-81"/>
          <w:sz w:val="26"/>
          <w:szCs w:val="26"/>
        </w:rPr>
        <w:t xml:space="preserve"> </w:t>
      </w:r>
      <w:r>
        <w:rPr>
          <w:rFonts w:ascii="仿宋" w:hAnsi="仿宋" w:eastAsia="仿宋" w:cs="仿宋"/>
          <w:spacing w:val="7"/>
          <w:sz w:val="26"/>
          <w:szCs w:val="26"/>
        </w:rPr>
        <w:t>电子</w:t>
      </w:r>
      <w:r>
        <w:rPr>
          <w:rFonts w:ascii="仿宋" w:hAnsi="仿宋" w:eastAsia="仿宋" w:cs="仿宋"/>
          <w:spacing w:val="6"/>
          <w:sz w:val="26"/>
          <w:szCs w:val="26"/>
        </w:rPr>
        <w:t>加密投标文件</w:t>
      </w:r>
      <w:r>
        <w:rPr>
          <w:rFonts w:ascii="仿宋" w:hAnsi="仿宋" w:eastAsia="仿宋" w:cs="仿宋"/>
          <w:spacing w:val="-93"/>
          <w:sz w:val="26"/>
          <w:szCs w:val="26"/>
        </w:rPr>
        <w:t xml:space="preserve"> </w:t>
      </w:r>
      <w:r>
        <w:rPr>
          <w:rFonts w:ascii="仿宋" w:hAnsi="仿宋" w:eastAsia="仿宋" w:cs="仿宋"/>
          <w:spacing w:val="6"/>
          <w:sz w:val="26"/>
          <w:szCs w:val="26"/>
        </w:rPr>
        <w:t>”上传递交</w:t>
      </w:r>
      <w:r>
        <w:rPr>
          <w:rFonts w:ascii="仿宋" w:hAnsi="仿宋" w:eastAsia="仿宋" w:cs="仿宋"/>
          <w:sz w:val="26"/>
          <w:szCs w:val="26"/>
        </w:rPr>
        <w:t xml:space="preserve"> </w:t>
      </w:r>
      <w:r>
        <w:rPr>
          <w:rFonts w:ascii="仿宋" w:hAnsi="仿宋" w:eastAsia="仿宋" w:cs="仿宋"/>
          <w:spacing w:val="8"/>
          <w:sz w:val="26"/>
          <w:szCs w:val="26"/>
        </w:rPr>
        <w:t>至“政府采购云平台</w:t>
      </w:r>
      <w:r>
        <w:rPr>
          <w:rFonts w:ascii="仿宋" w:hAnsi="仿宋" w:eastAsia="仿宋" w:cs="仿宋"/>
          <w:spacing w:val="-96"/>
          <w:sz w:val="26"/>
          <w:szCs w:val="26"/>
        </w:rPr>
        <w:t xml:space="preserve"> </w:t>
      </w:r>
      <w:r>
        <w:rPr>
          <w:rFonts w:ascii="仿宋" w:hAnsi="仿宋" w:eastAsia="仿宋" w:cs="仿宋"/>
          <w:spacing w:val="8"/>
          <w:sz w:val="26"/>
          <w:szCs w:val="26"/>
        </w:rPr>
        <w:t>”,投标截止时间以后上传递交的投标文件将被</w:t>
      </w:r>
      <w:r>
        <w:rPr>
          <w:rFonts w:ascii="仿宋" w:hAnsi="仿宋" w:eastAsia="仿宋" w:cs="仿宋"/>
          <w:spacing w:val="7"/>
          <w:sz w:val="26"/>
          <w:szCs w:val="26"/>
        </w:rPr>
        <w:t>“政府</w:t>
      </w:r>
      <w:r>
        <w:rPr>
          <w:rFonts w:ascii="仿宋" w:hAnsi="仿宋" w:eastAsia="仿宋" w:cs="仿宋"/>
          <w:spacing w:val="2"/>
          <w:sz w:val="26"/>
          <w:szCs w:val="26"/>
        </w:rPr>
        <w:t>采购云平台</w:t>
      </w:r>
      <w:r>
        <w:rPr>
          <w:rFonts w:ascii="仿宋" w:hAnsi="仿宋" w:eastAsia="仿宋" w:cs="仿宋"/>
          <w:spacing w:val="-91"/>
          <w:sz w:val="26"/>
          <w:szCs w:val="26"/>
        </w:rPr>
        <w:t xml:space="preserve"> </w:t>
      </w:r>
      <w:r>
        <w:rPr>
          <w:rFonts w:ascii="仿宋" w:hAnsi="仿宋" w:eastAsia="仿宋" w:cs="仿宋"/>
          <w:spacing w:val="2"/>
          <w:sz w:val="26"/>
          <w:szCs w:val="26"/>
        </w:rPr>
        <w:t>”拒收；</w:t>
      </w:r>
    </w:p>
    <w:p>
      <w:pPr>
        <w:spacing w:before="297" w:line="383" w:lineRule="auto"/>
        <w:ind w:left="14" w:right="265" w:hanging="7"/>
        <w:jc w:val="both"/>
        <w:rPr>
          <w:rFonts w:ascii="仿宋" w:hAnsi="仿宋" w:eastAsia="仿宋" w:cs="仿宋"/>
          <w:sz w:val="26"/>
          <w:szCs w:val="26"/>
        </w:rPr>
      </w:pPr>
      <w:r>
        <w:rPr>
          <w:rFonts w:ascii="仿宋" w:hAnsi="仿宋" w:eastAsia="仿宋" w:cs="仿宋"/>
          <w:spacing w:val="5"/>
          <w:sz w:val="26"/>
          <w:szCs w:val="26"/>
        </w:rPr>
        <w:t>5.供应商在开标前须提前配置好电脑浏览器（建议使用</w:t>
      </w:r>
      <w:r>
        <w:rPr>
          <w:rFonts w:ascii="仿宋" w:hAnsi="仿宋" w:eastAsia="仿宋" w:cs="仿宋"/>
          <w:spacing w:val="-43"/>
          <w:sz w:val="26"/>
          <w:szCs w:val="26"/>
        </w:rPr>
        <w:t xml:space="preserve"> </w:t>
      </w:r>
      <w:r>
        <w:rPr>
          <w:rFonts w:ascii="仿宋" w:hAnsi="仿宋" w:eastAsia="仿宋" w:cs="仿宋"/>
          <w:spacing w:val="5"/>
          <w:sz w:val="26"/>
          <w:szCs w:val="26"/>
        </w:rPr>
        <w:t>360</w:t>
      </w:r>
      <w:r>
        <w:rPr>
          <w:rFonts w:ascii="仿宋" w:hAnsi="仿宋" w:eastAsia="仿宋" w:cs="仿宋"/>
          <w:spacing w:val="-39"/>
          <w:sz w:val="26"/>
          <w:szCs w:val="26"/>
        </w:rPr>
        <w:t xml:space="preserve"> </w:t>
      </w:r>
      <w:r>
        <w:rPr>
          <w:rFonts w:ascii="仿宋" w:hAnsi="仿宋" w:eastAsia="仿宋" w:cs="仿宋"/>
          <w:spacing w:val="5"/>
          <w:sz w:val="26"/>
          <w:szCs w:val="26"/>
        </w:rPr>
        <w:t>浏览器或谷歌浏</w:t>
      </w:r>
      <w:r>
        <w:rPr>
          <w:rFonts w:ascii="仿宋" w:hAnsi="仿宋" w:eastAsia="仿宋" w:cs="仿宋"/>
          <w:sz w:val="26"/>
          <w:szCs w:val="26"/>
        </w:rPr>
        <w:t xml:space="preserve"> </w:t>
      </w:r>
      <w:r>
        <w:rPr>
          <w:rFonts w:ascii="仿宋" w:hAnsi="仿宋" w:eastAsia="仿宋" w:cs="仿宋"/>
          <w:spacing w:val="5"/>
          <w:sz w:val="26"/>
          <w:szCs w:val="26"/>
        </w:rPr>
        <w:t>览器）,开标时登录政采云平台，在“项目采购-开标评标</w:t>
      </w:r>
      <w:r>
        <w:rPr>
          <w:rFonts w:ascii="仿宋" w:hAnsi="仿宋" w:eastAsia="仿宋" w:cs="仿宋"/>
          <w:spacing w:val="-85"/>
          <w:sz w:val="26"/>
          <w:szCs w:val="26"/>
        </w:rPr>
        <w:t xml:space="preserve"> </w:t>
      </w:r>
      <w:r>
        <w:rPr>
          <w:rFonts w:ascii="仿宋" w:hAnsi="仿宋" w:eastAsia="仿宋" w:cs="仿宋"/>
          <w:spacing w:val="5"/>
          <w:sz w:val="26"/>
          <w:szCs w:val="26"/>
        </w:rPr>
        <w:t>”功能中，使用制</w:t>
      </w:r>
      <w:r>
        <w:rPr>
          <w:rFonts w:ascii="仿宋" w:hAnsi="仿宋" w:eastAsia="仿宋" w:cs="仿宋"/>
          <w:sz w:val="26"/>
          <w:szCs w:val="26"/>
        </w:rPr>
        <w:t xml:space="preserve"> </w:t>
      </w:r>
      <w:r>
        <w:rPr>
          <w:rFonts w:ascii="仿宋" w:hAnsi="仿宋" w:eastAsia="仿宋" w:cs="仿宋"/>
          <w:spacing w:val="9"/>
          <w:sz w:val="26"/>
          <w:szCs w:val="26"/>
        </w:rPr>
        <w:t>作加密电子投标文件的</w:t>
      </w:r>
      <w:r>
        <w:rPr>
          <w:rFonts w:ascii="仿宋" w:hAnsi="仿宋" w:eastAsia="仿宋" w:cs="仿宋"/>
          <w:spacing w:val="-55"/>
          <w:sz w:val="26"/>
          <w:szCs w:val="26"/>
        </w:rPr>
        <w:t xml:space="preserve"> </w:t>
      </w:r>
      <w:r>
        <w:rPr>
          <w:rFonts w:ascii="仿宋" w:hAnsi="仿宋" w:eastAsia="仿宋" w:cs="仿宋"/>
          <w:sz w:val="26"/>
          <w:szCs w:val="26"/>
        </w:rPr>
        <w:t>CA</w:t>
      </w:r>
      <w:r>
        <w:rPr>
          <w:rFonts w:ascii="仿宋" w:hAnsi="仿宋" w:eastAsia="仿宋" w:cs="仿宋"/>
          <w:spacing w:val="-42"/>
          <w:sz w:val="26"/>
          <w:szCs w:val="26"/>
        </w:rPr>
        <w:t xml:space="preserve"> </w:t>
      </w:r>
      <w:r>
        <w:rPr>
          <w:rFonts w:ascii="仿宋" w:hAnsi="仿宋" w:eastAsia="仿宋" w:cs="仿宋"/>
          <w:spacing w:val="9"/>
          <w:sz w:val="26"/>
          <w:szCs w:val="26"/>
        </w:rPr>
        <w:t>锁进行解密及报价确认。本项目</w:t>
      </w:r>
      <w:r>
        <w:rPr>
          <w:rFonts w:ascii="仿宋" w:hAnsi="仿宋" w:eastAsia="仿宋" w:cs="仿宋"/>
          <w:spacing w:val="8"/>
          <w:sz w:val="26"/>
          <w:szCs w:val="26"/>
        </w:rPr>
        <w:t>投标文件的解密</w:t>
      </w:r>
      <w:r>
        <w:rPr>
          <w:rFonts w:ascii="仿宋" w:hAnsi="仿宋" w:eastAsia="仿宋" w:cs="仿宋"/>
          <w:sz w:val="26"/>
          <w:szCs w:val="26"/>
        </w:rPr>
        <w:t xml:space="preserve"> </w:t>
      </w:r>
      <w:r>
        <w:rPr>
          <w:rFonts w:ascii="仿宋" w:hAnsi="仿宋" w:eastAsia="仿宋" w:cs="仿宋"/>
          <w:spacing w:val="9"/>
          <w:sz w:val="26"/>
          <w:szCs w:val="26"/>
        </w:rPr>
        <w:t>时间定为</w:t>
      </w:r>
      <w:r>
        <w:rPr>
          <w:rFonts w:ascii="仿宋" w:hAnsi="仿宋" w:eastAsia="仿宋" w:cs="仿宋"/>
          <w:spacing w:val="-46"/>
          <w:sz w:val="26"/>
          <w:szCs w:val="26"/>
        </w:rPr>
        <w:t xml:space="preserve"> </w:t>
      </w:r>
      <w:r>
        <w:rPr>
          <w:rFonts w:ascii="仿宋" w:hAnsi="仿宋" w:eastAsia="仿宋" w:cs="仿宋"/>
          <w:spacing w:val="9"/>
          <w:sz w:val="26"/>
          <w:szCs w:val="26"/>
        </w:rPr>
        <w:t>30</w:t>
      </w:r>
      <w:r>
        <w:rPr>
          <w:rFonts w:ascii="仿宋" w:hAnsi="仿宋" w:eastAsia="仿宋" w:cs="仿宋"/>
          <w:spacing w:val="-40"/>
          <w:sz w:val="26"/>
          <w:szCs w:val="26"/>
        </w:rPr>
        <w:t xml:space="preserve"> </w:t>
      </w:r>
      <w:r>
        <w:rPr>
          <w:rFonts w:ascii="仿宋" w:hAnsi="仿宋" w:eastAsia="仿宋" w:cs="仿宋"/>
          <w:spacing w:val="9"/>
          <w:sz w:val="26"/>
          <w:szCs w:val="26"/>
        </w:rPr>
        <w:t>分钟内,若供应商在规定时间</w:t>
      </w:r>
      <w:r>
        <w:rPr>
          <w:rFonts w:ascii="仿宋" w:hAnsi="仿宋" w:eastAsia="仿宋" w:cs="仿宋"/>
          <w:spacing w:val="8"/>
          <w:sz w:val="26"/>
          <w:szCs w:val="26"/>
        </w:rPr>
        <w:t>内因自身原因导致无法正常解密,</w:t>
      </w:r>
      <w:r>
        <w:rPr>
          <w:rFonts w:ascii="仿宋" w:hAnsi="仿宋" w:eastAsia="仿宋" w:cs="仿宋"/>
          <w:spacing w:val="7"/>
          <w:sz w:val="26"/>
          <w:szCs w:val="26"/>
        </w:rPr>
        <w:t>后果由供应商自行承担。</w:t>
      </w:r>
    </w:p>
    <w:p>
      <w:pPr>
        <w:spacing w:before="295" w:line="383" w:lineRule="auto"/>
        <w:ind w:left="15" w:hanging="11"/>
        <w:jc w:val="both"/>
        <w:rPr>
          <w:rFonts w:ascii="仿宋" w:hAnsi="仿宋" w:eastAsia="仿宋" w:cs="仿宋"/>
          <w:sz w:val="26"/>
          <w:szCs w:val="26"/>
        </w:rPr>
      </w:pPr>
      <w:r>
        <w:rPr>
          <w:rFonts w:ascii="仿宋" w:hAnsi="仿宋" w:eastAsia="仿宋" w:cs="仿宋"/>
          <w:spacing w:val="4"/>
          <w:sz w:val="26"/>
          <w:szCs w:val="26"/>
        </w:rPr>
        <w:t>6.供应商登录政采云平台，在开标时间后</w:t>
      </w:r>
      <w:r>
        <w:rPr>
          <w:rFonts w:ascii="仿宋" w:hAnsi="仿宋" w:eastAsia="仿宋" w:cs="仿宋"/>
          <w:spacing w:val="-40"/>
          <w:sz w:val="26"/>
          <w:szCs w:val="26"/>
        </w:rPr>
        <w:t xml:space="preserve"> </w:t>
      </w:r>
      <w:r>
        <w:rPr>
          <w:rFonts w:ascii="仿宋" w:hAnsi="仿宋" w:eastAsia="仿宋" w:cs="仿宋"/>
          <w:spacing w:val="4"/>
          <w:sz w:val="26"/>
          <w:szCs w:val="26"/>
        </w:rPr>
        <w:t>30</w:t>
      </w:r>
      <w:r>
        <w:rPr>
          <w:rFonts w:ascii="仿宋" w:hAnsi="仿宋" w:eastAsia="仿宋" w:cs="仿宋"/>
          <w:spacing w:val="-40"/>
          <w:sz w:val="26"/>
          <w:szCs w:val="26"/>
        </w:rPr>
        <w:t xml:space="preserve"> </w:t>
      </w:r>
      <w:r>
        <w:rPr>
          <w:rFonts w:ascii="仿宋" w:hAnsi="仿宋" w:eastAsia="仿宋" w:cs="仿宋"/>
          <w:spacing w:val="4"/>
          <w:sz w:val="26"/>
          <w:szCs w:val="26"/>
        </w:rPr>
        <w:t>分钟内用“项目采购-开标评标</w:t>
      </w:r>
      <w:r>
        <w:rPr>
          <w:rFonts w:ascii="仿宋" w:hAnsi="仿宋" w:eastAsia="仿宋" w:cs="仿宋"/>
          <w:spacing w:val="-93"/>
          <w:sz w:val="26"/>
          <w:szCs w:val="26"/>
        </w:rPr>
        <w:t xml:space="preserve"> </w:t>
      </w:r>
      <w:r>
        <w:rPr>
          <w:rFonts w:ascii="仿宋" w:hAnsi="仿宋" w:eastAsia="仿宋" w:cs="仿宋"/>
          <w:spacing w:val="4"/>
          <w:sz w:val="26"/>
          <w:szCs w:val="26"/>
        </w:rPr>
        <w:t>”</w:t>
      </w:r>
      <w:r>
        <w:rPr>
          <w:rFonts w:ascii="仿宋" w:hAnsi="仿宋" w:eastAsia="仿宋" w:cs="仿宋"/>
          <w:sz w:val="26"/>
          <w:szCs w:val="26"/>
        </w:rPr>
        <w:t xml:space="preserve"> </w:t>
      </w:r>
      <w:r>
        <w:rPr>
          <w:rFonts w:ascii="仿宋" w:hAnsi="仿宋" w:eastAsia="仿宋" w:cs="仿宋"/>
          <w:spacing w:val="6"/>
          <w:sz w:val="26"/>
          <w:szCs w:val="26"/>
        </w:rPr>
        <w:t>功能进行解密投标文件。若供应商在规定时间内未按时解密的，视为无效投</w:t>
      </w:r>
      <w:r>
        <w:rPr>
          <w:rFonts w:ascii="仿宋" w:hAnsi="仿宋" w:eastAsia="仿宋" w:cs="仿宋"/>
          <w:spacing w:val="8"/>
          <w:sz w:val="26"/>
          <w:szCs w:val="26"/>
        </w:rPr>
        <w:t>标。解密与加密投标文件须使用同一个</w:t>
      </w:r>
      <w:r>
        <w:rPr>
          <w:rFonts w:ascii="仿宋" w:hAnsi="仿宋" w:eastAsia="仿宋" w:cs="仿宋"/>
          <w:spacing w:val="-48"/>
          <w:sz w:val="26"/>
          <w:szCs w:val="26"/>
        </w:rPr>
        <w:t xml:space="preserve"> </w:t>
      </w:r>
      <w:r>
        <w:rPr>
          <w:rFonts w:ascii="仿宋" w:hAnsi="仿宋" w:eastAsia="仿宋" w:cs="仿宋"/>
          <w:sz w:val="26"/>
          <w:szCs w:val="26"/>
        </w:rPr>
        <w:t>CA</w:t>
      </w:r>
      <w:r>
        <w:rPr>
          <w:rFonts w:ascii="仿宋" w:hAnsi="仿宋" w:eastAsia="仿宋" w:cs="仿宋"/>
          <w:spacing w:val="8"/>
          <w:sz w:val="26"/>
          <w:szCs w:val="26"/>
        </w:rPr>
        <w:t>。</w:t>
      </w:r>
    </w:p>
    <w:p>
      <w:pPr>
        <w:spacing w:before="294" w:line="240" w:lineRule="auto"/>
        <w:ind w:left="15"/>
        <w:rPr>
          <w:rFonts w:ascii="仿宋" w:hAnsi="仿宋" w:eastAsia="仿宋" w:cs="仿宋"/>
          <w:sz w:val="26"/>
          <w:szCs w:val="26"/>
        </w:rPr>
      </w:pPr>
      <w:r>
        <w:rPr>
          <w:rFonts w:ascii="仿宋" w:hAnsi="仿宋" w:eastAsia="仿宋" w:cs="仿宋"/>
          <w:spacing w:val="10"/>
          <w:sz w:val="26"/>
          <w:szCs w:val="26"/>
          <w14:textOutline w14:w="4921" w14:cap="flat" w14:cmpd="sng">
            <w14:solidFill>
              <w14:srgbClr w14:val="000000"/>
            </w14:solidFill>
            <w14:prstDash w14:val="solid"/>
            <w14:miter w14:val="0"/>
          </w14:textOutline>
        </w:rPr>
        <w:t>七、凡对本次招标提出询问，请按以下方式联系</w:t>
      </w:r>
    </w:p>
    <w:p>
      <w:pPr>
        <w:spacing w:before="295" w:line="228" w:lineRule="auto"/>
        <w:ind w:left="562"/>
        <w:rPr>
          <w:rFonts w:ascii="仿宋" w:hAnsi="仿宋" w:eastAsia="仿宋" w:cs="仿宋"/>
          <w:sz w:val="26"/>
          <w:szCs w:val="26"/>
        </w:rPr>
      </w:pPr>
      <w:r>
        <w:rPr>
          <w:rFonts w:ascii="仿宋" w:hAnsi="仿宋" w:eastAsia="仿宋" w:cs="仿宋"/>
          <w:spacing w:val="4"/>
          <w:sz w:val="26"/>
          <w:szCs w:val="26"/>
        </w:rPr>
        <w:t>1.采购人信息</w:t>
      </w:r>
    </w:p>
    <w:p>
      <w:pPr>
        <w:spacing w:before="295" w:line="228" w:lineRule="auto"/>
        <w:ind w:left="562"/>
        <w:rPr>
          <w:rFonts w:ascii="仿宋" w:hAnsi="仿宋" w:eastAsia="仿宋" w:cs="仿宋"/>
          <w:spacing w:val="4"/>
          <w:sz w:val="26"/>
          <w:szCs w:val="26"/>
        </w:rPr>
      </w:pPr>
      <w:r>
        <w:rPr>
          <w:rFonts w:ascii="仿宋" w:hAnsi="仿宋" w:eastAsia="仿宋" w:cs="仿宋"/>
          <w:spacing w:val="4"/>
          <w:sz w:val="26"/>
          <w:szCs w:val="26"/>
        </w:rPr>
        <w:t>名  称： 托克逊县库米什镇人民政府</w:t>
      </w:r>
    </w:p>
    <w:p>
      <w:pPr>
        <w:spacing w:before="295" w:line="228" w:lineRule="auto"/>
        <w:ind w:left="562"/>
        <w:rPr>
          <w:rFonts w:ascii="仿宋" w:hAnsi="仿宋" w:eastAsia="仿宋" w:cs="仿宋"/>
          <w:spacing w:val="4"/>
          <w:sz w:val="26"/>
          <w:szCs w:val="26"/>
        </w:rPr>
      </w:pPr>
      <w:r>
        <w:rPr>
          <w:rFonts w:ascii="仿宋" w:hAnsi="仿宋" w:eastAsia="仿宋" w:cs="仿宋"/>
          <w:spacing w:val="4"/>
          <w:sz w:val="26"/>
          <w:szCs w:val="26"/>
        </w:rPr>
        <w:t>地  址： 托克逊县库米什镇柯尔克孜铁米村</w:t>
      </w:r>
    </w:p>
    <w:p>
      <w:pPr>
        <w:spacing w:before="295" w:line="228" w:lineRule="auto"/>
        <w:ind w:left="562"/>
        <w:rPr>
          <w:rFonts w:ascii="仿宋" w:hAnsi="仿宋" w:eastAsia="仿宋" w:cs="仿宋"/>
          <w:spacing w:val="4"/>
          <w:sz w:val="26"/>
          <w:szCs w:val="26"/>
        </w:rPr>
      </w:pPr>
      <w:r>
        <w:rPr>
          <w:rFonts w:ascii="仿宋" w:hAnsi="仿宋" w:eastAsia="仿宋" w:cs="仿宋"/>
          <w:spacing w:val="4"/>
          <w:sz w:val="26"/>
          <w:szCs w:val="26"/>
        </w:rPr>
        <w:t>联 系 人： 艾西热甫·沙那吾力</w:t>
      </w:r>
    </w:p>
    <w:p>
      <w:pPr>
        <w:spacing w:before="295" w:line="228" w:lineRule="auto"/>
        <w:ind w:left="562"/>
        <w:rPr>
          <w:rFonts w:ascii="仿宋" w:hAnsi="仿宋" w:eastAsia="仿宋" w:cs="仿宋"/>
          <w:spacing w:val="4"/>
          <w:sz w:val="26"/>
          <w:szCs w:val="26"/>
        </w:rPr>
      </w:pPr>
      <w:r>
        <w:rPr>
          <w:rFonts w:ascii="仿宋" w:hAnsi="仿宋" w:eastAsia="仿宋" w:cs="仿宋"/>
          <w:spacing w:val="4"/>
          <w:sz w:val="26"/>
          <w:szCs w:val="26"/>
        </w:rPr>
        <w:t>联系方式：13909957739</w:t>
      </w:r>
    </w:p>
    <w:p>
      <w:pPr>
        <w:spacing w:before="295" w:line="228" w:lineRule="auto"/>
        <w:ind w:left="562"/>
        <w:rPr>
          <w:rFonts w:ascii="仿宋" w:hAnsi="仿宋" w:eastAsia="仿宋" w:cs="仿宋"/>
          <w:spacing w:val="4"/>
          <w:sz w:val="26"/>
          <w:szCs w:val="26"/>
        </w:rPr>
      </w:pPr>
      <w:r>
        <w:rPr>
          <w:rFonts w:ascii="仿宋" w:hAnsi="仿宋" w:eastAsia="仿宋" w:cs="仿宋"/>
          <w:spacing w:val="4"/>
          <w:sz w:val="26"/>
          <w:szCs w:val="26"/>
        </w:rPr>
        <w:t>2.采购代理机构信息</w:t>
      </w:r>
    </w:p>
    <w:p>
      <w:pPr>
        <w:spacing w:before="295" w:line="228" w:lineRule="auto"/>
        <w:ind w:left="562"/>
        <w:rPr>
          <w:rFonts w:hint="eastAsia" w:ascii="仿宋" w:hAnsi="仿宋" w:eastAsia="仿宋" w:cs="仿宋"/>
          <w:spacing w:val="4"/>
          <w:sz w:val="26"/>
          <w:szCs w:val="26"/>
          <w:lang w:eastAsia="zh-CN"/>
        </w:rPr>
      </w:pPr>
      <w:r>
        <w:rPr>
          <w:rFonts w:ascii="仿宋" w:hAnsi="仿宋" w:eastAsia="仿宋" w:cs="仿宋"/>
          <w:spacing w:val="4"/>
          <w:sz w:val="26"/>
          <w:szCs w:val="26"/>
        </w:rPr>
        <w:t xml:space="preserve">名   称： </w:t>
      </w:r>
      <w:r>
        <w:rPr>
          <w:rFonts w:hint="eastAsia" w:ascii="仿宋" w:hAnsi="仿宋" w:eastAsia="仿宋" w:cs="仿宋"/>
          <w:spacing w:val="4"/>
          <w:sz w:val="26"/>
          <w:szCs w:val="26"/>
          <w:lang w:eastAsia="zh-CN"/>
        </w:rPr>
        <w:t>四川富土采购招标代理有限公司</w:t>
      </w:r>
    </w:p>
    <w:p>
      <w:pPr>
        <w:spacing w:before="295" w:line="228" w:lineRule="auto"/>
        <w:ind w:left="562"/>
        <w:rPr>
          <w:rFonts w:hint="eastAsia" w:ascii="仿宋" w:hAnsi="仿宋" w:eastAsia="仿宋" w:cs="仿宋"/>
          <w:spacing w:val="4"/>
          <w:sz w:val="26"/>
          <w:szCs w:val="26"/>
          <w:lang w:val="en-US" w:eastAsia="zh-CN"/>
        </w:rPr>
      </w:pPr>
      <w:r>
        <w:rPr>
          <w:rFonts w:ascii="仿宋" w:hAnsi="仿宋" w:eastAsia="仿宋" w:cs="仿宋"/>
          <w:spacing w:val="4"/>
          <w:sz w:val="26"/>
          <w:szCs w:val="26"/>
        </w:rPr>
        <w:t xml:space="preserve">地   址： </w:t>
      </w:r>
      <w:r>
        <w:rPr>
          <w:rFonts w:hint="eastAsia" w:ascii="仿宋" w:hAnsi="仿宋" w:eastAsia="仿宋" w:cs="仿宋"/>
          <w:spacing w:val="4"/>
          <w:sz w:val="26"/>
          <w:szCs w:val="26"/>
          <w:lang w:val="en-US" w:eastAsia="zh-CN"/>
        </w:rPr>
        <w:t>乌鲁木齐新市区长春路上海大厦A座2301室</w:t>
      </w:r>
    </w:p>
    <w:p>
      <w:pPr>
        <w:spacing w:before="295" w:line="228" w:lineRule="auto"/>
        <w:ind w:left="562"/>
        <w:rPr>
          <w:rFonts w:ascii="仿宋" w:hAnsi="仿宋" w:eastAsia="仿宋" w:cs="仿宋"/>
          <w:spacing w:val="4"/>
          <w:sz w:val="26"/>
          <w:szCs w:val="26"/>
        </w:rPr>
      </w:pPr>
      <w:r>
        <w:rPr>
          <w:rFonts w:ascii="仿宋" w:hAnsi="仿宋" w:eastAsia="仿宋" w:cs="仿宋"/>
          <w:spacing w:val="4"/>
          <w:sz w:val="26"/>
          <w:szCs w:val="26"/>
        </w:rPr>
        <w:t xml:space="preserve">联 系 人： </w:t>
      </w:r>
      <w:r>
        <w:rPr>
          <w:rFonts w:hint="eastAsia" w:ascii="仿宋" w:hAnsi="仿宋" w:eastAsia="仿宋" w:cs="仿宋"/>
          <w:spacing w:val="4"/>
          <w:sz w:val="26"/>
          <w:szCs w:val="26"/>
          <w:lang w:val="en-US" w:eastAsia="zh-CN"/>
        </w:rPr>
        <w:t>罗先生</w:t>
      </w:r>
    </w:p>
    <w:p>
      <w:pPr>
        <w:spacing w:before="295" w:line="228" w:lineRule="auto"/>
        <w:ind w:left="562"/>
        <w:rPr>
          <w:rFonts w:hint="eastAsia" w:ascii="仿宋" w:hAnsi="仿宋" w:eastAsia="仿宋" w:cs="仿宋"/>
          <w:spacing w:val="4"/>
          <w:sz w:val="26"/>
          <w:szCs w:val="26"/>
          <w:lang w:eastAsia="zh-CN"/>
        </w:rPr>
      </w:pPr>
      <w:r>
        <w:rPr>
          <w:rFonts w:ascii="仿宋" w:hAnsi="仿宋" w:eastAsia="仿宋" w:cs="仿宋"/>
          <w:spacing w:val="4"/>
          <w:sz w:val="26"/>
          <w:szCs w:val="26"/>
        </w:rPr>
        <w:t>联系方式：</w:t>
      </w:r>
      <w:r>
        <w:rPr>
          <w:rFonts w:hint="eastAsia" w:ascii="仿宋" w:hAnsi="仿宋" w:eastAsia="仿宋" w:cs="仿宋"/>
          <w:spacing w:val="4"/>
          <w:sz w:val="26"/>
          <w:szCs w:val="26"/>
          <w:lang w:eastAsia="zh-CN"/>
        </w:rPr>
        <w:t>18199854308</w:t>
      </w:r>
    </w:p>
    <w:p>
      <w:pPr>
        <w:spacing w:line="227" w:lineRule="auto"/>
        <w:rPr>
          <w:rFonts w:ascii="仿宋" w:hAnsi="仿宋" w:eastAsia="仿宋" w:cs="仿宋"/>
          <w:sz w:val="26"/>
          <w:szCs w:val="26"/>
        </w:rPr>
      </w:pPr>
    </w:p>
    <w:p>
      <w:pPr>
        <w:pStyle w:val="2"/>
        <w:spacing w:line="297" w:lineRule="auto"/>
      </w:pPr>
      <w:r>
        <w:rPr>
          <w:rFonts w:hint="eastAsia" w:eastAsia="宋体" w:cs="Arial"/>
          <w:snapToGrid w:val="0"/>
          <w:color w:val="000000"/>
          <w:kern w:val="0"/>
          <w:sz w:val="21"/>
          <w:szCs w:val="21"/>
          <w:lang w:val="en-US" w:eastAsia="zh-CN" w:bidi="ar-SA"/>
        </w:rPr>
        <w:tab/>
      </w:r>
    </w:p>
    <w:p>
      <w:pPr>
        <w:pStyle w:val="2"/>
        <w:spacing w:line="297" w:lineRule="auto"/>
      </w:pPr>
    </w:p>
    <w:p>
      <w:pPr>
        <w:pStyle w:val="2"/>
        <w:spacing w:line="298" w:lineRule="auto"/>
      </w:pPr>
    </w:p>
    <w:p>
      <w:pPr>
        <w:spacing w:before="114" w:line="227" w:lineRule="auto"/>
        <w:ind w:left="3077"/>
        <w:rPr>
          <w:rFonts w:ascii="仿宋" w:hAnsi="仿宋" w:eastAsia="仿宋" w:cs="仿宋"/>
          <w:sz w:val="35"/>
          <w:szCs w:val="35"/>
        </w:rPr>
      </w:pPr>
      <w:bookmarkStart w:id="1" w:name="bookmark2"/>
      <w:bookmarkEnd w:id="1"/>
      <w:r>
        <w:rPr>
          <w:rFonts w:ascii="仿宋" w:hAnsi="仿宋" w:eastAsia="仿宋" w:cs="仿宋"/>
          <w:spacing w:val="6"/>
          <w:sz w:val="35"/>
          <w:szCs w:val="35"/>
          <w14:textOutline w14:w="6584" w14:cap="flat" w14:cmpd="sng">
            <w14:solidFill>
              <w14:srgbClr w14:val="000000"/>
            </w14:solidFill>
            <w14:prstDash w14:val="solid"/>
            <w14:miter w14:val="0"/>
          </w14:textOutline>
        </w:rPr>
        <w:t>第一章</w:t>
      </w:r>
      <w:r>
        <w:rPr>
          <w:rFonts w:ascii="仿宋" w:hAnsi="仿宋" w:eastAsia="仿宋" w:cs="仿宋"/>
          <w:spacing w:val="6"/>
          <w:sz w:val="35"/>
          <w:szCs w:val="35"/>
        </w:rPr>
        <w:t xml:space="preserve">  </w:t>
      </w:r>
      <w:r>
        <w:rPr>
          <w:rFonts w:ascii="仿宋" w:hAnsi="仿宋" w:eastAsia="仿宋" w:cs="仿宋"/>
          <w:spacing w:val="6"/>
          <w:sz w:val="35"/>
          <w:szCs w:val="35"/>
          <w14:textOutline w14:w="6584" w14:cap="flat" w14:cmpd="sng">
            <w14:solidFill>
              <w14:srgbClr w14:val="000000"/>
            </w14:solidFill>
            <w14:prstDash w14:val="solid"/>
            <w14:miter w14:val="0"/>
          </w14:textOutline>
        </w:rPr>
        <w:t>磋商须知前附表</w:t>
      </w:r>
    </w:p>
    <w:p>
      <w:pPr>
        <w:spacing w:before="26"/>
      </w:pPr>
    </w:p>
    <w:tbl>
      <w:tblPr>
        <w:tblStyle w:val="5"/>
        <w:tblW w:w="1002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47"/>
        <w:gridCol w:w="9075"/>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98" w:hRule="atLeast"/>
        </w:trPr>
        <w:tc>
          <w:tcPr>
            <w:tcW w:w="947" w:type="dxa"/>
            <w:vAlign w:val="top"/>
          </w:tcPr>
          <w:p>
            <w:pPr>
              <w:pStyle w:val="6"/>
              <w:spacing w:before="183" w:line="231" w:lineRule="auto"/>
              <w:ind w:left="231"/>
              <w:rPr>
                <w:sz w:val="23"/>
                <w:szCs w:val="23"/>
              </w:rPr>
            </w:pPr>
            <w:r>
              <w:rPr>
                <w:spacing w:val="2"/>
                <w:sz w:val="23"/>
                <w:szCs w:val="23"/>
                <w14:textOutline w14:w="4388" w14:cap="flat" w14:cmpd="sng">
                  <w14:solidFill>
                    <w14:srgbClr w14:val="000000"/>
                  </w14:solidFill>
                  <w14:prstDash w14:val="solid"/>
                  <w14:miter w14:val="0"/>
                </w14:textOutline>
              </w:rPr>
              <w:t>序号</w:t>
            </w:r>
          </w:p>
        </w:tc>
        <w:tc>
          <w:tcPr>
            <w:tcW w:w="9075" w:type="dxa"/>
            <w:vAlign w:val="top"/>
          </w:tcPr>
          <w:p>
            <w:pPr>
              <w:pStyle w:val="6"/>
              <w:spacing w:before="148" w:line="223" w:lineRule="auto"/>
              <w:ind w:left="3940"/>
            </w:pPr>
            <w:r>
              <w:rPr>
                <w:spacing w:val="-26"/>
                <w14:textOutline w14:w="5137" w14:cap="flat" w14:cmpd="sng">
                  <w14:solidFill>
                    <w14:srgbClr w14:val="000000"/>
                  </w14:solidFill>
                  <w14:prstDash w14:val="solid"/>
                  <w14:miter w14:val="0"/>
                </w14:textOutline>
              </w:rPr>
              <w:t>内</w:t>
            </w:r>
            <w:r>
              <w:rPr>
                <w:spacing w:val="4"/>
              </w:rPr>
              <w:t xml:space="preserve">     </w:t>
            </w:r>
            <w:r>
              <w:rPr>
                <w:spacing w:val="-26"/>
                <w14:textOutline w14:w="5137" w14:cap="flat" w14:cmpd="sng">
                  <w14:solidFill>
                    <w14:srgbClr w14:val="000000"/>
                  </w14:solidFill>
                  <w14:prstDash w14:val="solid"/>
                  <w14:miter w14:val="0"/>
                </w14:textOutline>
              </w:rPr>
              <w:t>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010" w:hRule="atLeast"/>
        </w:trPr>
        <w:tc>
          <w:tcPr>
            <w:tcW w:w="947"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91" w:line="181" w:lineRule="auto"/>
              <w:ind w:left="416"/>
            </w:pPr>
            <w:r>
              <w:t>1</w:t>
            </w:r>
          </w:p>
        </w:tc>
        <w:tc>
          <w:tcPr>
            <w:tcW w:w="9075" w:type="dxa"/>
            <w:vAlign w:val="top"/>
          </w:tcPr>
          <w:p>
            <w:pPr>
              <w:pStyle w:val="6"/>
              <w:spacing w:before="280" w:line="240" w:lineRule="auto"/>
              <w:ind w:left="103"/>
              <w:rPr>
                <w:spacing w:val="-3"/>
                <w:position w:val="25"/>
              </w:rPr>
            </w:pPr>
            <w:r>
              <w:rPr>
                <w:spacing w:val="-3"/>
                <w:position w:val="25"/>
              </w:rPr>
              <w:t>采购单位： 托克逊县库米什镇人民政府</w:t>
            </w:r>
          </w:p>
          <w:p>
            <w:pPr>
              <w:pStyle w:val="6"/>
              <w:spacing w:before="280" w:line="240" w:lineRule="auto"/>
              <w:ind w:left="103"/>
              <w:rPr>
                <w:rFonts w:hint="eastAsia" w:eastAsia="仿宋"/>
                <w:lang w:eastAsia="zh-CN"/>
              </w:rPr>
            </w:pPr>
            <w:r>
              <w:rPr>
                <w:spacing w:val="-3"/>
                <w:position w:val="25"/>
              </w:rPr>
              <w:t>项目名称：</w:t>
            </w:r>
            <w:r>
              <w:rPr>
                <w:rFonts w:hint="eastAsia"/>
                <w:spacing w:val="-3"/>
                <w:position w:val="25"/>
                <w:lang w:eastAsia="zh-CN"/>
              </w:rPr>
              <w:t>托克逊县库米什镇柯尔克孜铁米村污水处理建设项目</w:t>
            </w:r>
          </w:p>
          <w:p>
            <w:pPr>
              <w:pStyle w:val="6"/>
              <w:spacing w:line="221" w:lineRule="auto"/>
              <w:ind w:left="101"/>
            </w:pPr>
            <w:r>
              <w:rPr>
                <w:spacing w:val="-1"/>
              </w:rPr>
              <w:t>招标内容:（具体详见</w:t>
            </w:r>
            <w:r>
              <w:rPr>
                <w:rFonts w:hint="eastAsia"/>
                <w:spacing w:val="-1"/>
                <w:lang w:val="en-US" w:eastAsia="zh-CN"/>
              </w:rPr>
              <w:t>图纸及工程量清单</w:t>
            </w:r>
            <w:r>
              <w:rPr>
                <w:spacing w:val="-1"/>
              </w:rPr>
              <w:t>）</w:t>
            </w:r>
          </w:p>
          <w:p>
            <w:pPr>
              <w:pStyle w:val="6"/>
              <w:spacing w:before="295" w:line="224" w:lineRule="auto"/>
              <w:ind w:left="103"/>
            </w:pPr>
            <w:r>
              <w:rPr>
                <w:spacing w:val="-5"/>
              </w:rPr>
              <w:t xml:space="preserve">项目编号： </w:t>
            </w:r>
            <w:r>
              <w:rPr>
                <w:rFonts w:hint="eastAsia"/>
                <w:spacing w:val="-5"/>
                <w:lang w:eastAsia="zh-CN"/>
              </w:rPr>
              <w:t xml:space="preserve"> TKXZFCG(CS)FT2024-013</w:t>
            </w:r>
          </w:p>
          <w:p>
            <w:pPr>
              <w:pStyle w:val="6"/>
              <w:spacing w:before="279" w:line="222" w:lineRule="auto"/>
              <w:ind w:left="104"/>
            </w:pPr>
            <w:r>
              <w:rPr>
                <w:spacing w:val="-11"/>
              </w:rPr>
              <w:t>预 算 价：</w:t>
            </w:r>
            <w:r>
              <w:rPr>
                <w:spacing w:val="-16"/>
              </w:rPr>
              <w:t xml:space="preserve"> </w:t>
            </w:r>
            <w:r>
              <w:rPr>
                <w:rFonts w:hint="eastAsia"/>
                <w:spacing w:val="-11"/>
                <w:lang w:val="en-US" w:eastAsia="zh-CN"/>
              </w:rPr>
              <w:t>210</w:t>
            </w:r>
            <w:r>
              <w:rPr>
                <w:spacing w:val="-11"/>
              </w:rPr>
              <w:t>0000.00</w:t>
            </w:r>
            <w:r>
              <w:rPr>
                <w:spacing w:val="-47"/>
              </w:rPr>
              <w:t xml:space="preserve"> </w:t>
            </w:r>
            <w:r>
              <w:rPr>
                <w:spacing w:val="-11"/>
              </w:rPr>
              <w:t>元（大写：</w:t>
            </w:r>
            <w:r>
              <w:rPr>
                <w:spacing w:val="26"/>
              </w:rPr>
              <w:t xml:space="preserve"> </w:t>
            </w:r>
            <w:r>
              <w:rPr>
                <w:rFonts w:hint="eastAsia"/>
                <w:spacing w:val="-11"/>
                <w:lang w:val="en-US" w:eastAsia="zh-CN"/>
              </w:rPr>
              <w:t>贰佰壹拾万</w:t>
            </w:r>
            <w:r>
              <w:rPr>
                <w:spacing w:val="-11"/>
              </w:rPr>
              <w:t>元整）</w:t>
            </w:r>
          </w:p>
          <w:p>
            <w:pPr>
              <w:pStyle w:val="6"/>
              <w:spacing w:before="278" w:line="222" w:lineRule="auto"/>
              <w:ind w:left="101"/>
            </w:pPr>
            <w:r>
              <w:rPr>
                <w:spacing w:val="-2"/>
              </w:rPr>
              <w:t>招标控制价：</w:t>
            </w:r>
            <w:r>
              <w:rPr>
                <w:rFonts w:hint="eastAsia" w:ascii="仿宋" w:hAnsi="仿宋" w:eastAsia="仿宋" w:cs="仿宋"/>
                <w:spacing w:val="-9"/>
                <w:sz w:val="28"/>
                <w:szCs w:val="28"/>
                <w:lang w:val="en-US" w:eastAsia="zh-CN"/>
              </w:rPr>
              <w:t>1914453.40</w:t>
            </w:r>
            <w:r>
              <w:rPr>
                <w:spacing w:val="-2"/>
              </w:rPr>
              <w:t>元</w:t>
            </w:r>
          </w:p>
          <w:p>
            <w:pPr>
              <w:pStyle w:val="6"/>
              <w:spacing w:before="277" w:line="222" w:lineRule="auto"/>
              <w:ind w:left="103"/>
            </w:pPr>
            <w:r>
              <w:rPr>
                <w:spacing w:val="-1"/>
              </w:rPr>
              <w:t>（大写：</w:t>
            </w:r>
            <w:r>
              <w:rPr>
                <w:rFonts w:hint="eastAsia"/>
                <w:spacing w:val="-11"/>
                <w:lang w:val="en-US" w:eastAsia="zh-CN"/>
              </w:rPr>
              <w:t>壹佰玖拾壹万肆仟肆佰伍拾叁元肆角</w:t>
            </w:r>
            <w:r>
              <w:rPr>
                <w:spacing w:val="-11"/>
              </w:rPr>
              <w:t>元整</w:t>
            </w:r>
            <w:r>
              <w:rPr>
                <w:spacing w:val="-1"/>
              </w:rPr>
              <w:t>）</w:t>
            </w:r>
          </w:p>
          <w:p>
            <w:pPr>
              <w:pStyle w:val="6"/>
              <w:spacing w:before="279" w:line="222" w:lineRule="auto"/>
              <w:ind w:left="110"/>
            </w:pPr>
            <w:r>
              <w:rPr>
                <w:spacing w:val="-4"/>
                <w14:textOutline w14:w="5137" w14:cap="flat" w14:cmpd="sng">
                  <w14:solidFill>
                    <w14:srgbClr w14:val="000000"/>
                  </w14:solidFill>
                  <w14:prstDash w14:val="solid"/>
                  <w14:miter w14:val="0"/>
                </w14:textOutline>
              </w:rPr>
              <w:t>注：</w:t>
            </w:r>
            <w:r>
              <w:rPr>
                <w:spacing w:val="-29"/>
              </w:rPr>
              <w:t xml:space="preserve"> </w:t>
            </w:r>
            <w:r>
              <w:rPr>
                <w:spacing w:val="-4"/>
                <w14:textOutline w14:w="5137" w14:cap="flat" w14:cmpd="sng">
                  <w14:solidFill>
                    <w14:srgbClr w14:val="000000"/>
                  </w14:solidFill>
                  <w14:prstDash w14:val="solid"/>
                  <w14:miter w14:val="0"/>
                </w14:textOutline>
              </w:rPr>
              <w:t>所有投标人的投标报价不得超过招标控制价，否则</w:t>
            </w:r>
            <w:r>
              <w:rPr>
                <w:spacing w:val="-5"/>
                <w14:textOutline w14:w="5137" w14:cap="flat" w14:cmpd="sng">
                  <w14:solidFill>
                    <w14:srgbClr w14:val="000000"/>
                  </w14:solidFill>
                  <w14:prstDash w14:val="solid"/>
                  <w14:miter w14:val="0"/>
                </w14:textOutline>
              </w:rPr>
              <w:t>予以废标处理。</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802" w:hRule="atLeast"/>
        </w:trPr>
        <w:tc>
          <w:tcPr>
            <w:tcW w:w="947"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91" w:line="181" w:lineRule="auto"/>
              <w:ind w:left="398"/>
            </w:pPr>
            <w:r>
              <w:t>2</w:t>
            </w:r>
          </w:p>
        </w:tc>
        <w:tc>
          <w:tcPr>
            <w:tcW w:w="9075" w:type="dxa"/>
            <w:vAlign w:val="top"/>
          </w:tcPr>
          <w:p>
            <w:pPr>
              <w:pStyle w:val="6"/>
              <w:spacing w:before="95" w:line="223" w:lineRule="auto"/>
              <w:ind w:left="101"/>
              <w:rPr>
                <w:rFonts w:hint="eastAsia"/>
                <w:spacing w:val="-1"/>
                <w:lang w:eastAsia="zh-CN"/>
              </w:rPr>
            </w:pPr>
            <w:r>
              <w:rPr>
                <w:rFonts w:hint="eastAsia"/>
                <w:spacing w:val="-1"/>
                <w:lang w:eastAsia="zh-CN"/>
              </w:rPr>
              <w:t>招标代理机构：四川富土采购招标代理有限公司</w:t>
            </w:r>
          </w:p>
          <w:p>
            <w:pPr>
              <w:pStyle w:val="6"/>
              <w:spacing w:before="95" w:line="223" w:lineRule="auto"/>
              <w:ind w:left="101"/>
              <w:rPr>
                <w:rFonts w:hint="eastAsia"/>
                <w:spacing w:val="-1"/>
                <w:lang w:eastAsia="zh-CN"/>
              </w:rPr>
            </w:pPr>
            <w:r>
              <w:rPr>
                <w:rFonts w:hint="eastAsia"/>
                <w:spacing w:val="-1"/>
                <w:lang w:eastAsia="zh-CN"/>
              </w:rPr>
              <w:t xml:space="preserve">联 系 人： </w:t>
            </w:r>
            <w:r>
              <w:rPr>
                <w:rFonts w:hint="eastAsia"/>
                <w:spacing w:val="-1"/>
                <w:lang w:val="en-US" w:eastAsia="zh-CN"/>
              </w:rPr>
              <w:t>罗先生</w:t>
            </w:r>
          </w:p>
          <w:p>
            <w:pPr>
              <w:pStyle w:val="6"/>
              <w:spacing w:before="95" w:line="223" w:lineRule="auto"/>
              <w:ind w:left="101"/>
              <w:rPr>
                <w:rFonts w:hint="eastAsia"/>
                <w:spacing w:val="-1"/>
                <w:lang w:eastAsia="zh-CN"/>
              </w:rPr>
            </w:pPr>
            <w:r>
              <w:rPr>
                <w:rFonts w:hint="eastAsia"/>
                <w:spacing w:val="-1"/>
                <w:lang w:eastAsia="zh-CN"/>
              </w:rPr>
              <w:t>地址：</w:t>
            </w:r>
            <w:r>
              <w:rPr>
                <w:rFonts w:hint="eastAsia"/>
                <w:spacing w:val="-1"/>
                <w:lang w:val="en-US" w:eastAsia="zh-CN"/>
              </w:rPr>
              <w:t>乌鲁木齐新市区长春路上海大厦A座2301室</w:t>
            </w:r>
          </w:p>
          <w:p>
            <w:pPr>
              <w:pStyle w:val="6"/>
              <w:spacing w:before="95" w:line="223" w:lineRule="auto"/>
              <w:ind w:left="101"/>
              <w:rPr>
                <w:rFonts w:hint="eastAsia" w:eastAsia="仿宋"/>
                <w:sz w:val="26"/>
                <w:szCs w:val="26"/>
                <w:lang w:eastAsia="zh-CN"/>
              </w:rPr>
            </w:pPr>
            <w:r>
              <w:rPr>
                <w:rFonts w:hint="eastAsia"/>
                <w:spacing w:val="-1"/>
                <w:lang w:eastAsia="zh-CN"/>
              </w:rPr>
              <w:t>联系电话： 18199854308</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43" w:hRule="atLeast"/>
        </w:trPr>
        <w:tc>
          <w:tcPr>
            <w:tcW w:w="947" w:type="dxa"/>
            <w:vAlign w:val="top"/>
          </w:tcPr>
          <w:p>
            <w:pPr>
              <w:spacing w:line="283" w:lineRule="auto"/>
              <w:rPr>
                <w:rFonts w:ascii="Arial"/>
                <w:sz w:val="21"/>
              </w:rPr>
            </w:pPr>
          </w:p>
          <w:p>
            <w:pPr>
              <w:pStyle w:val="6"/>
              <w:spacing w:before="91" w:line="181" w:lineRule="auto"/>
              <w:ind w:left="401"/>
            </w:pPr>
            <w:r>
              <w:t>3</w:t>
            </w:r>
          </w:p>
        </w:tc>
        <w:tc>
          <w:tcPr>
            <w:tcW w:w="9075" w:type="dxa"/>
            <w:vAlign w:val="top"/>
          </w:tcPr>
          <w:p>
            <w:pPr>
              <w:pStyle w:val="6"/>
              <w:spacing w:before="100" w:line="222" w:lineRule="auto"/>
              <w:ind w:left="117"/>
            </w:pPr>
            <w:r>
              <w:rPr>
                <w:spacing w:val="-8"/>
              </w:rPr>
              <w:t>资金来源：</w:t>
            </w:r>
            <w:r>
              <w:rPr>
                <w:spacing w:val="56"/>
              </w:rPr>
              <w:t xml:space="preserve"> </w:t>
            </w:r>
            <w:r>
              <w:rPr>
                <w:spacing w:val="-8"/>
              </w:rPr>
              <w:t>中央财政衔接推进乡村振兴补助资金及县级配套资金</w:t>
            </w:r>
          </w:p>
          <w:p>
            <w:pPr>
              <w:pStyle w:val="6"/>
              <w:spacing w:before="83" w:line="206" w:lineRule="auto"/>
              <w:ind w:left="117"/>
            </w:pPr>
            <w:r>
              <w:rPr>
                <w:spacing w:val="-4"/>
              </w:rPr>
              <w:t>资金落实情况：已落实</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48" w:hRule="atLeast"/>
        </w:trPr>
        <w:tc>
          <w:tcPr>
            <w:tcW w:w="947" w:type="dxa"/>
            <w:vAlign w:val="top"/>
          </w:tcPr>
          <w:p>
            <w:pPr>
              <w:pStyle w:val="6"/>
              <w:spacing w:before="230" w:line="181" w:lineRule="auto"/>
              <w:ind w:left="394"/>
            </w:pPr>
            <w:r>
              <w:t>4</w:t>
            </w:r>
          </w:p>
        </w:tc>
        <w:tc>
          <w:tcPr>
            <w:tcW w:w="9075" w:type="dxa"/>
            <w:vAlign w:val="top"/>
          </w:tcPr>
          <w:p>
            <w:pPr>
              <w:pStyle w:val="6"/>
              <w:spacing w:before="162" w:line="222" w:lineRule="auto"/>
              <w:ind w:left="101"/>
            </w:pPr>
            <w:r>
              <w:rPr>
                <w:spacing w:val="-7"/>
              </w:rPr>
              <w:t>招标范围： 施工图纸及工程量清单范围内所有内容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48" w:hRule="atLeast"/>
        </w:trPr>
        <w:tc>
          <w:tcPr>
            <w:tcW w:w="947" w:type="dxa"/>
            <w:vAlign w:val="top"/>
          </w:tcPr>
          <w:p>
            <w:pPr>
              <w:pStyle w:val="6"/>
              <w:spacing w:before="234" w:line="179" w:lineRule="auto"/>
              <w:ind w:left="401"/>
            </w:pPr>
            <w:r>
              <w:t>5</w:t>
            </w:r>
          </w:p>
        </w:tc>
        <w:tc>
          <w:tcPr>
            <w:tcW w:w="9075" w:type="dxa"/>
            <w:vAlign w:val="top"/>
          </w:tcPr>
          <w:p>
            <w:pPr>
              <w:pStyle w:val="6"/>
              <w:spacing w:before="163" w:line="223" w:lineRule="auto"/>
              <w:ind w:left="109"/>
            </w:pPr>
            <w:r>
              <w:rPr>
                <w:spacing w:val="-25"/>
              </w:rPr>
              <w:t>质量标准：</w:t>
            </w:r>
            <w:r>
              <w:rPr>
                <w:spacing w:val="22"/>
              </w:rPr>
              <w:t xml:space="preserve"> </w:t>
            </w:r>
            <w:r>
              <w:rPr>
                <w:spacing w:val="-25"/>
              </w:rPr>
              <w:t>合格</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48" w:hRule="atLeast"/>
        </w:trPr>
        <w:tc>
          <w:tcPr>
            <w:tcW w:w="947" w:type="dxa"/>
            <w:vAlign w:val="top"/>
          </w:tcPr>
          <w:p>
            <w:pPr>
              <w:pStyle w:val="6"/>
              <w:spacing w:before="231" w:line="181" w:lineRule="auto"/>
              <w:ind w:left="397"/>
            </w:pPr>
            <w:r>
              <w:t>6</w:t>
            </w:r>
          </w:p>
        </w:tc>
        <w:tc>
          <w:tcPr>
            <w:tcW w:w="9075" w:type="dxa"/>
            <w:vAlign w:val="top"/>
          </w:tcPr>
          <w:p>
            <w:pPr>
              <w:pStyle w:val="6"/>
              <w:spacing w:before="164" w:line="223" w:lineRule="auto"/>
              <w:ind w:left="117"/>
            </w:pPr>
            <w:r>
              <w:rPr>
                <w:spacing w:val="-3"/>
              </w:rPr>
              <w:t>资格审查方式：资格后审</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251" w:hRule="atLeast"/>
        </w:trPr>
        <w:tc>
          <w:tcPr>
            <w:tcW w:w="947"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6"/>
              <w:spacing w:before="91" w:line="179" w:lineRule="auto"/>
              <w:ind w:left="402"/>
            </w:pPr>
            <w:r>
              <w:t>7</w:t>
            </w:r>
          </w:p>
        </w:tc>
        <w:tc>
          <w:tcPr>
            <w:tcW w:w="9075" w:type="dxa"/>
            <w:vAlign w:val="top"/>
          </w:tcPr>
          <w:p>
            <w:pPr>
              <w:pStyle w:val="6"/>
              <w:spacing w:before="201" w:line="223" w:lineRule="auto"/>
              <w:ind w:left="101"/>
            </w:pPr>
            <w:r>
              <w:rPr>
                <w:spacing w:val="-5"/>
              </w:rPr>
              <w:t>投标人资格审查要求：</w:t>
            </w:r>
          </w:p>
          <w:p>
            <w:pPr>
              <w:pStyle w:val="6"/>
              <w:spacing w:before="201" w:line="540" w:lineRule="exact"/>
              <w:ind w:left="114"/>
            </w:pPr>
            <w:r>
              <w:rPr>
                <w:spacing w:val="-2"/>
                <w:position w:val="19"/>
              </w:rPr>
              <w:t>1、应符合《中华人民共和国政府采购法》第二十二</w:t>
            </w:r>
            <w:r>
              <w:rPr>
                <w:spacing w:val="-3"/>
                <w:position w:val="19"/>
              </w:rPr>
              <w:t>条规定；</w:t>
            </w:r>
          </w:p>
          <w:p>
            <w:pPr>
              <w:pStyle w:val="6"/>
              <w:spacing w:before="1" w:line="222" w:lineRule="auto"/>
              <w:ind w:left="97"/>
            </w:pPr>
            <w:r>
              <w:rPr>
                <w:spacing w:val="-2"/>
              </w:rPr>
              <w:t>2、有效的营业执照,经营范围涵盖本招标项目采购内容；</w:t>
            </w:r>
          </w:p>
          <w:p>
            <w:pPr>
              <w:pStyle w:val="6"/>
              <w:spacing w:before="201" w:line="540" w:lineRule="exact"/>
              <w:ind w:left="99"/>
            </w:pPr>
            <w:r>
              <w:rPr>
                <w:position w:val="19"/>
              </w:rPr>
              <w:t>3、财务要求：投标人</w:t>
            </w:r>
            <w:r>
              <w:rPr>
                <w:spacing w:val="-56"/>
                <w:position w:val="19"/>
              </w:rPr>
              <w:t xml:space="preserve"> </w:t>
            </w:r>
            <w:r>
              <w:rPr>
                <w:position w:val="19"/>
              </w:rPr>
              <w:t>2021-2023</w:t>
            </w:r>
            <w:r>
              <w:rPr>
                <w:spacing w:val="-45"/>
                <w:position w:val="19"/>
              </w:rPr>
              <w:t xml:space="preserve"> </w:t>
            </w:r>
            <w:r>
              <w:rPr>
                <w:position w:val="19"/>
              </w:rPr>
              <w:t>年财务审计报告状况良好，</w:t>
            </w:r>
            <w:r>
              <w:rPr>
                <w:spacing w:val="-1"/>
                <w:position w:val="19"/>
              </w:rPr>
              <w:t>没有处于财</w:t>
            </w:r>
          </w:p>
          <w:p>
            <w:pPr>
              <w:pStyle w:val="6"/>
              <w:spacing w:before="1" w:line="222" w:lineRule="auto"/>
              <w:ind w:left="104"/>
            </w:pPr>
            <w:r>
              <w:rPr>
                <w:spacing w:val="2"/>
              </w:rPr>
              <w:t>产被接管、冻结或破产状态</w:t>
            </w:r>
            <w:r>
              <w:rPr>
                <w:spacing w:val="2"/>
                <w:sz w:val="26"/>
                <w:szCs w:val="26"/>
              </w:rPr>
              <w:t>（不足三年的自公司成立之日</w:t>
            </w:r>
            <w:r>
              <w:rPr>
                <w:spacing w:val="1"/>
                <w:sz w:val="26"/>
                <w:szCs w:val="26"/>
              </w:rPr>
              <w:t>起算</w:t>
            </w:r>
            <w:r>
              <w:rPr>
                <w:sz w:val="26"/>
                <w:szCs w:val="26"/>
              </w:rPr>
              <w:t>）</w:t>
            </w:r>
            <w:r>
              <w:rPr>
                <w:spacing w:val="-44"/>
                <w:sz w:val="26"/>
                <w:szCs w:val="26"/>
              </w:rPr>
              <w:t xml:space="preserve"> </w:t>
            </w:r>
            <w:r>
              <w:t>；</w:t>
            </w:r>
          </w:p>
          <w:p>
            <w:pPr>
              <w:pStyle w:val="6"/>
              <w:spacing w:before="201" w:line="222" w:lineRule="auto"/>
              <w:ind w:left="92"/>
            </w:pPr>
            <w:r>
              <w:rPr>
                <w:spacing w:val="-3"/>
              </w:rPr>
              <w:t>4、法定代表人需提供社保部门出具的投标单位缴纳的社保证明； 被委托</w:t>
            </w:r>
          </w:p>
        </w:tc>
      </w:tr>
    </w:tbl>
    <w:p>
      <w:pPr>
        <w:pStyle w:val="2"/>
      </w:pPr>
    </w:p>
    <w:p>
      <w:pPr>
        <w:spacing w:before="13"/>
      </w:pPr>
    </w:p>
    <w:p>
      <w:pPr>
        <w:spacing w:before="13"/>
      </w:pPr>
    </w:p>
    <w:p>
      <w:pPr>
        <w:spacing w:before="13"/>
      </w:pPr>
    </w:p>
    <w:p>
      <w:pPr>
        <w:spacing w:before="13"/>
      </w:pPr>
    </w:p>
    <w:tbl>
      <w:tblPr>
        <w:tblStyle w:val="5"/>
        <w:tblW w:w="1002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47"/>
        <w:gridCol w:w="9075"/>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799" w:hRule="atLeast"/>
        </w:trPr>
        <w:tc>
          <w:tcPr>
            <w:tcW w:w="947" w:type="dxa"/>
            <w:vAlign w:val="top"/>
          </w:tcPr>
          <w:p>
            <w:pPr>
              <w:rPr>
                <w:rFonts w:ascii="Arial"/>
                <w:sz w:val="21"/>
              </w:rPr>
            </w:pPr>
          </w:p>
        </w:tc>
        <w:tc>
          <w:tcPr>
            <w:tcW w:w="9075" w:type="dxa"/>
            <w:vAlign w:val="top"/>
          </w:tcPr>
          <w:p>
            <w:pPr>
              <w:pStyle w:val="6"/>
              <w:spacing w:before="194" w:line="540" w:lineRule="exact"/>
              <w:ind w:left="107"/>
            </w:pPr>
            <w:r>
              <w:rPr>
                <w:spacing w:val="-4"/>
                <w:position w:val="19"/>
              </w:rPr>
              <w:t>人必须是投标单位正式员工，需提供社保部门出具的投标单位缴纳的社保</w:t>
            </w:r>
          </w:p>
          <w:p>
            <w:pPr>
              <w:pStyle w:val="6"/>
              <w:spacing w:before="1" w:line="220" w:lineRule="auto"/>
              <w:ind w:left="101"/>
            </w:pPr>
            <w:r>
              <w:rPr>
                <w:spacing w:val="-9"/>
              </w:rPr>
              <w:t>证明（需提供</w:t>
            </w:r>
            <w:r>
              <w:rPr>
                <w:spacing w:val="-56"/>
              </w:rPr>
              <w:t xml:space="preserve"> </w:t>
            </w:r>
            <w:r>
              <w:rPr>
                <w:spacing w:val="-9"/>
              </w:rPr>
              <w:t>2023</w:t>
            </w:r>
            <w:r>
              <w:rPr>
                <w:spacing w:val="-45"/>
              </w:rPr>
              <w:t xml:space="preserve"> </w:t>
            </w:r>
            <w:r>
              <w:rPr>
                <w:spacing w:val="-9"/>
              </w:rPr>
              <w:t>年</w:t>
            </w:r>
            <w:r>
              <w:rPr>
                <w:spacing w:val="-60"/>
              </w:rPr>
              <w:t xml:space="preserve"> </w:t>
            </w:r>
            <w:r>
              <w:rPr>
                <w:spacing w:val="-9"/>
              </w:rPr>
              <w:t>8</w:t>
            </w:r>
            <w:r>
              <w:rPr>
                <w:spacing w:val="-40"/>
              </w:rPr>
              <w:t xml:space="preserve"> </w:t>
            </w:r>
            <w:r>
              <w:rPr>
                <w:spacing w:val="-9"/>
              </w:rPr>
              <w:t>月-2024</w:t>
            </w:r>
            <w:r>
              <w:rPr>
                <w:spacing w:val="-46"/>
              </w:rPr>
              <w:t xml:space="preserve"> </w:t>
            </w:r>
            <w:r>
              <w:rPr>
                <w:spacing w:val="-9"/>
              </w:rPr>
              <w:t>年</w:t>
            </w:r>
            <w:r>
              <w:rPr>
                <w:spacing w:val="-40"/>
              </w:rPr>
              <w:t xml:space="preserve"> </w:t>
            </w:r>
            <w:r>
              <w:rPr>
                <w:spacing w:val="-9"/>
              </w:rPr>
              <w:t>1</w:t>
            </w:r>
            <w:r>
              <w:rPr>
                <w:spacing w:val="-40"/>
              </w:rPr>
              <w:t xml:space="preserve"> </w:t>
            </w:r>
            <w:r>
              <w:rPr>
                <w:spacing w:val="-9"/>
              </w:rPr>
              <w:t>月社保证明并加盖单位公章</w:t>
            </w:r>
            <w:r>
              <w:rPr>
                <w:spacing w:val="2"/>
              </w:rPr>
              <w:t>）</w:t>
            </w:r>
            <w:r>
              <w:rPr>
                <w:spacing w:val="-37"/>
              </w:rPr>
              <w:t xml:space="preserve"> </w:t>
            </w:r>
            <w:r>
              <w:rPr>
                <w:spacing w:val="2"/>
              </w:rPr>
              <w:t>；</w:t>
            </w:r>
          </w:p>
          <w:p>
            <w:pPr>
              <w:pStyle w:val="6"/>
              <w:spacing w:before="205" w:line="223" w:lineRule="auto"/>
              <w:ind w:left="99"/>
            </w:pPr>
            <w:r>
              <w:rPr>
                <w:spacing w:val="-7"/>
              </w:rPr>
              <w:t>5、资质等级及范围：</w:t>
            </w:r>
            <w:r>
              <w:rPr>
                <w:spacing w:val="62"/>
              </w:rPr>
              <w:t xml:space="preserve"> </w:t>
            </w:r>
            <w:r>
              <w:rPr>
                <w:spacing w:val="-7"/>
              </w:rPr>
              <w:t>[市政公用工程施工总承包三级](含)以上；</w:t>
            </w:r>
          </w:p>
          <w:p>
            <w:pPr>
              <w:pStyle w:val="6"/>
              <w:spacing w:before="201" w:line="223" w:lineRule="auto"/>
              <w:ind w:left="96"/>
            </w:pPr>
            <w:r>
              <w:rPr>
                <w:spacing w:val="1"/>
              </w:rPr>
              <w:t>6、项目负责人资质类别和等级:[市政工程二级注册建造师](含)以</w:t>
            </w:r>
            <w:r>
              <w:t>上，</w:t>
            </w:r>
          </w:p>
          <w:p>
            <w:pPr>
              <w:pStyle w:val="6"/>
              <w:spacing w:before="201" w:line="220" w:lineRule="auto"/>
              <w:ind w:left="106"/>
            </w:pPr>
            <w:r>
              <w:rPr>
                <w:spacing w:val="-1"/>
              </w:rPr>
              <w:t>具备有效的安全生产考核合格证书且在有效期内；</w:t>
            </w:r>
          </w:p>
          <w:p>
            <w:pPr>
              <w:pStyle w:val="6"/>
              <w:spacing w:before="207" w:line="356" w:lineRule="auto"/>
              <w:ind w:left="105" w:right="92" w:hanging="5"/>
            </w:pPr>
            <w:r>
              <w:rPr>
                <w:spacing w:val="1"/>
              </w:rPr>
              <w:t>7、投标人在人员、设备、资金等方面具有相应的施工能力，有安全生产</w:t>
            </w:r>
            <w:r>
              <w:rPr>
                <w:spacing w:val="2"/>
              </w:rPr>
              <w:t xml:space="preserve"> </w:t>
            </w:r>
            <w:r>
              <w:rPr>
                <w:spacing w:val="-3"/>
              </w:rPr>
              <w:t>许可证，〔2024〕区外进疆建筑企业办理信息报送册。</w:t>
            </w:r>
            <w:r>
              <w:rPr>
                <w:spacing w:val="-4"/>
              </w:rPr>
              <w:t>建造师、技术负责</w:t>
            </w:r>
          </w:p>
          <w:p>
            <w:pPr>
              <w:pStyle w:val="6"/>
              <w:spacing w:line="220" w:lineRule="auto"/>
              <w:ind w:left="107"/>
            </w:pPr>
            <w:r>
              <w:rPr>
                <w:spacing w:val="-2"/>
              </w:rPr>
              <w:t>人及五大员不得担任其他在建工程项目。</w:t>
            </w:r>
          </w:p>
          <w:p>
            <w:pPr>
              <w:pStyle w:val="6"/>
              <w:spacing w:before="206" w:line="356" w:lineRule="auto"/>
              <w:ind w:left="103" w:right="92" w:hanging="8"/>
            </w:pPr>
            <w:r>
              <w:t>8、参加政府采购活动前</w:t>
            </w:r>
            <w:r>
              <w:rPr>
                <w:spacing w:val="-57"/>
              </w:rPr>
              <w:t xml:space="preserve"> </w:t>
            </w:r>
            <w:r>
              <w:t>3</w:t>
            </w:r>
            <w:r>
              <w:rPr>
                <w:spacing w:val="-42"/>
              </w:rPr>
              <w:t xml:space="preserve"> </w:t>
            </w:r>
            <w:r>
              <w:t xml:space="preserve">年内没有严重违法失信行为信息记录，信用信 </w:t>
            </w:r>
            <w:r>
              <w:rPr>
                <w:spacing w:val="-3"/>
              </w:rPr>
              <w:t>息查询渠道通过“信用中国</w:t>
            </w:r>
            <w:r>
              <w:rPr>
                <w:spacing w:val="-104"/>
              </w:rPr>
              <w:t xml:space="preserve"> </w:t>
            </w:r>
            <w:r>
              <w:rPr>
                <w:spacing w:val="-3"/>
              </w:rPr>
              <w:t>”网站（www.credit</w:t>
            </w:r>
            <w:r>
              <w:rPr>
                <w:spacing w:val="-4"/>
              </w:rPr>
              <w:t>china.gov.cn）和中国政</w:t>
            </w:r>
            <w:r>
              <w:t xml:space="preserve"> </w:t>
            </w:r>
            <w:r>
              <w:rPr>
                <w:spacing w:val="-5"/>
              </w:rPr>
              <w:t>府采购网（www.ccgp.gov.cn）获取的信用信息查询结果，</w:t>
            </w:r>
            <w:r>
              <w:rPr>
                <w:spacing w:val="86"/>
              </w:rPr>
              <w:t xml:space="preserve"> </w:t>
            </w:r>
            <w:r>
              <w:rPr>
                <w:spacing w:val="-5"/>
              </w:rPr>
              <w:t>信用信息查询</w:t>
            </w:r>
            <w:r>
              <w:t xml:space="preserve"> </w:t>
            </w:r>
            <w:r>
              <w:rPr>
                <w:spacing w:val="4"/>
              </w:rPr>
              <w:t>结果应为从上述</w:t>
            </w:r>
            <w:r>
              <w:rPr>
                <w:spacing w:val="-49"/>
              </w:rPr>
              <w:t xml:space="preserve"> </w:t>
            </w:r>
            <w:r>
              <w:rPr>
                <w:spacing w:val="4"/>
              </w:rPr>
              <w:t>2</w:t>
            </w:r>
            <w:r>
              <w:rPr>
                <w:spacing w:val="-42"/>
              </w:rPr>
              <w:t xml:space="preserve"> </w:t>
            </w:r>
            <w:r>
              <w:rPr>
                <w:spacing w:val="4"/>
              </w:rPr>
              <w:t>个网站获取的查询结果原始页面的打印件或完整截图</w:t>
            </w:r>
            <w:r>
              <w:t xml:space="preserve"> </w:t>
            </w:r>
            <w:r>
              <w:rPr>
                <w:spacing w:val="5"/>
              </w:rPr>
              <w:t>（网页打印件须自磋商文件发布之日起至响应文件递交截止时间从上述</w:t>
            </w:r>
          </w:p>
          <w:p>
            <w:pPr>
              <w:pStyle w:val="6"/>
              <w:spacing w:before="1" w:line="222" w:lineRule="auto"/>
              <w:ind w:left="133"/>
            </w:pPr>
            <w:r>
              <w:rPr>
                <w:spacing w:val="-10"/>
              </w:rPr>
              <w:t>网站中打印</w:t>
            </w:r>
            <w:r>
              <w:rPr>
                <w:spacing w:val="-15"/>
              </w:rPr>
              <w:t>）；</w:t>
            </w:r>
          </w:p>
          <w:p>
            <w:pPr>
              <w:pStyle w:val="6"/>
              <w:spacing w:before="203" w:line="356" w:lineRule="auto"/>
              <w:ind w:left="107" w:right="92" w:hanging="12"/>
            </w:pPr>
            <w:r>
              <w:rPr>
                <w:spacing w:val="-3"/>
              </w:rPr>
              <w:t>9、（1）与招标人存在利害关系可能影响招标公正性的法人、其他组</w:t>
            </w:r>
            <w:r>
              <w:rPr>
                <w:spacing w:val="-4"/>
              </w:rPr>
              <w:t>织或</w:t>
            </w:r>
            <w:r>
              <w:t xml:space="preserve"> </w:t>
            </w:r>
            <w:r>
              <w:rPr>
                <w:spacing w:val="1"/>
              </w:rPr>
              <w:t>者个人，不得参加投标。（2）单位负责人为同一人或者存在控股</w:t>
            </w:r>
            <w:r>
              <w:t xml:space="preserve">、管理 </w:t>
            </w:r>
            <w:r>
              <w:rPr>
                <w:spacing w:val="-4"/>
              </w:rPr>
              <w:t>关系的不同单位，不得参加同一标段投标或者未划分标段的同一招标项目</w:t>
            </w:r>
          </w:p>
          <w:p>
            <w:pPr>
              <w:pStyle w:val="6"/>
              <w:spacing w:before="1" w:line="222" w:lineRule="auto"/>
              <w:ind w:left="101"/>
            </w:pPr>
            <w:r>
              <w:rPr>
                <w:spacing w:val="-6"/>
              </w:rPr>
              <w:t>投标；</w:t>
            </w:r>
          </w:p>
          <w:p>
            <w:pPr>
              <w:pStyle w:val="6"/>
              <w:spacing w:before="202" w:line="540" w:lineRule="exact"/>
              <w:ind w:left="114"/>
            </w:pPr>
            <w:r>
              <w:rPr>
                <w:spacing w:val="-4"/>
                <w:position w:val="19"/>
              </w:rPr>
              <w:t>10、不接受联合体投标，不得分包和转包；</w:t>
            </w:r>
          </w:p>
          <w:p>
            <w:pPr>
              <w:pStyle w:val="6"/>
              <w:spacing w:before="1" w:line="220" w:lineRule="auto"/>
              <w:ind w:left="114"/>
            </w:pPr>
            <w:r>
              <w:rPr>
                <w:spacing w:val="-2"/>
              </w:rPr>
              <w:t>11、其他由法律法规要求的限制条件；</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48" w:hRule="atLeast"/>
        </w:trPr>
        <w:tc>
          <w:tcPr>
            <w:tcW w:w="947" w:type="dxa"/>
            <w:vAlign w:val="top"/>
          </w:tcPr>
          <w:p>
            <w:pPr>
              <w:pStyle w:val="6"/>
              <w:spacing w:before="233" w:line="181" w:lineRule="auto"/>
              <w:ind w:left="396"/>
            </w:pPr>
            <w:r>
              <w:t>8</w:t>
            </w:r>
          </w:p>
        </w:tc>
        <w:tc>
          <w:tcPr>
            <w:tcW w:w="9075" w:type="dxa"/>
            <w:vAlign w:val="top"/>
          </w:tcPr>
          <w:p>
            <w:pPr>
              <w:pStyle w:val="6"/>
              <w:spacing w:before="168" w:line="222" w:lineRule="auto"/>
              <w:ind w:left="101"/>
            </w:pPr>
            <w:r>
              <w:t>投标人提出问题的截止时间：投标截止日前 5 天</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48" w:hRule="atLeast"/>
        </w:trPr>
        <w:tc>
          <w:tcPr>
            <w:tcW w:w="947" w:type="dxa"/>
            <w:vAlign w:val="top"/>
          </w:tcPr>
          <w:p>
            <w:pPr>
              <w:pStyle w:val="6"/>
              <w:spacing w:before="233" w:line="181" w:lineRule="auto"/>
              <w:ind w:left="396"/>
            </w:pPr>
            <w:r>
              <w:t>9</w:t>
            </w:r>
          </w:p>
        </w:tc>
        <w:tc>
          <w:tcPr>
            <w:tcW w:w="9075" w:type="dxa"/>
            <w:vAlign w:val="top"/>
          </w:tcPr>
          <w:p>
            <w:pPr>
              <w:pStyle w:val="6"/>
              <w:spacing w:before="169" w:line="222" w:lineRule="auto"/>
              <w:ind w:left="101"/>
            </w:pPr>
            <w:r>
              <w:t>招标人书面澄清的时间：投标截止日前 3 天</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43" w:hRule="atLeast"/>
        </w:trPr>
        <w:tc>
          <w:tcPr>
            <w:tcW w:w="947" w:type="dxa"/>
            <w:vAlign w:val="top"/>
          </w:tcPr>
          <w:p>
            <w:pPr>
              <w:spacing w:line="290" w:lineRule="auto"/>
              <w:rPr>
                <w:rFonts w:ascii="Arial"/>
                <w:sz w:val="21"/>
              </w:rPr>
            </w:pPr>
          </w:p>
          <w:p>
            <w:pPr>
              <w:pStyle w:val="6"/>
              <w:spacing w:before="91" w:line="181" w:lineRule="auto"/>
              <w:ind w:left="346"/>
            </w:pPr>
            <w:r>
              <w:rPr>
                <w:spacing w:val="-16"/>
              </w:rPr>
              <w:t>10</w:t>
            </w:r>
          </w:p>
        </w:tc>
        <w:tc>
          <w:tcPr>
            <w:tcW w:w="9075" w:type="dxa"/>
            <w:vAlign w:val="top"/>
          </w:tcPr>
          <w:p>
            <w:pPr>
              <w:pStyle w:val="6"/>
              <w:spacing w:before="108" w:line="239" w:lineRule="auto"/>
              <w:ind w:left="1532" w:right="94" w:hanging="1431"/>
            </w:pPr>
            <w:r>
              <w:rPr>
                <w:spacing w:val="-2"/>
              </w:rPr>
              <w:t>投标人要求澄清磋商文件的截止时间：投标截止日前 5 天</w:t>
            </w:r>
            <w:r>
              <w:rPr>
                <w:spacing w:val="-42"/>
              </w:rPr>
              <w:t xml:space="preserve"> </w:t>
            </w:r>
            <w:r>
              <w:rPr>
                <w:spacing w:val="-2"/>
              </w:rPr>
              <w:t>（同投标人提</w:t>
            </w:r>
            <w:r>
              <w:t xml:space="preserve"> </w:t>
            </w:r>
            <w:r>
              <w:rPr>
                <w:spacing w:val="-5"/>
              </w:rPr>
              <w:t>出问题的截止时间）</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0" w:hRule="atLeast"/>
        </w:trPr>
        <w:tc>
          <w:tcPr>
            <w:tcW w:w="947" w:type="dxa"/>
            <w:vAlign w:val="top"/>
          </w:tcPr>
          <w:p>
            <w:pPr>
              <w:pStyle w:val="6"/>
              <w:spacing w:before="237" w:line="181" w:lineRule="auto"/>
              <w:ind w:left="346"/>
            </w:pPr>
            <w:r>
              <w:rPr>
                <w:spacing w:val="-16"/>
              </w:rPr>
              <w:t>11</w:t>
            </w:r>
          </w:p>
        </w:tc>
        <w:tc>
          <w:tcPr>
            <w:tcW w:w="9075" w:type="dxa"/>
            <w:vAlign w:val="top"/>
          </w:tcPr>
          <w:p>
            <w:pPr>
              <w:pStyle w:val="6"/>
              <w:spacing w:before="170" w:line="223" w:lineRule="auto"/>
              <w:ind w:left="101"/>
            </w:pPr>
            <w:r>
              <w:rPr>
                <w:spacing w:val="-8"/>
              </w:rPr>
              <w:t>投标截止时间（开标时间</w:t>
            </w:r>
            <w:r>
              <w:rPr>
                <w:spacing w:val="5"/>
              </w:rPr>
              <w:t>）：</w:t>
            </w:r>
            <w:r>
              <w:rPr>
                <w:spacing w:val="-8"/>
              </w:rPr>
              <w:t>2024</w:t>
            </w:r>
            <w:r>
              <w:rPr>
                <w:spacing w:val="-45"/>
              </w:rPr>
              <w:t xml:space="preserve"> </w:t>
            </w:r>
            <w:r>
              <w:rPr>
                <w:spacing w:val="-8"/>
              </w:rPr>
              <w:t>年</w:t>
            </w:r>
            <w:r>
              <w:rPr>
                <w:rFonts w:hint="eastAsia"/>
                <w:spacing w:val="-57"/>
                <w:lang w:val="en-US" w:eastAsia="zh-CN"/>
              </w:rPr>
              <w:t xml:space="preserve">4 </w:t>
            </w:r>
            <w:r>
              <w:rPr>
                <w:spacing w:val="-8"/>
              </w:rPr>
              <w:t>月</w:t>
            </w:r>
            <w:r>
              <w:rPr>
                <w:spacing w:val="-57"/>
              </w:rPr>
              <w:t xml:space="preserve"> </w:t>
            </w:r>
            <w:r>
              <w:rPr>
                <w:rFonts w:hint="eastAsia"/>
                <w:spacing w:val="-8"/>
                <w:lang w:val="en-US" w:eastAsia="zh-CN"/>
              </w:rPr>
              <w:t>16</w:t>
            </w:r>
            <w:r>
              <w:rPr>
                <w:spacing w:val="-8"/>
              </w:rPr>
              <w:t>日</w:t>
            </w:r>
            <w:r>
              <w:rPr>
                <w:spacing w:val="-42"/>
              </w:rPr>
              <w:t xml:space="preserve"> </w:t>
            </w:r>
            <w:r>
              <w:rPr>
                <w:rFonts w:hint="eastAsia"/>
                <w:spacing w:val="-8"/>
                <w:lang w:val="en-US" w:eastAsia="zh-CN"/>
              </w:rPr>
              <w:t>15</w:t>
            </w:r>
            <w:r>
              <w:rPr>
                <w:spacing w:val="-9"/>
              </w:rPr>
              <w:t>时</w:t>
            </w:r>
            <w:r>
              <w:rPr>
                <w:spacing w:val="-55"/>
              </w:rPr>
              <w:t xml:space="preserve"> </w:t>
            </w:r>
            <w:r>
              <w:rPr>
                <w:rFonts w:hint="eastAsia"/>
                <w:spacing w:val="-9"/>
                <w:lang w:val="en-US" w:eastAsia="zh-CN"/>
              </w:rPr>
              <w:t>30</w:t>
            </w:r>
            <w:r>
              <w:rPr>
                <w:spacing w:val="-48"/>
              </w:rPr>
              <w:t xml:space="preserve"> </w:t>
            </w:r>
            <w:r>
              <w:rPr>
                <w:spacing w:val="-9"/>
              </w:rPr>
              <w:t>分（北京时间）</w:t>
            </w:r>
          </w:p>
        </w:tc>
      </w:tr>
    </w:tbl>
    <w:p>
      <w:pPr>
        <w:pStyle w:val="2"/>
      </w:pPr>
    </w:p>
    <w:p>
      <w:pPr>
        <w:sectPr>
          <w:footerReference r:id="rId9" w:type="default"/>
          <w:pgSz w:w="11906" w:h="16838"/>
          <w:pgMar w:top="567" w:right="567" w:bottom="567" w:left="567" w:header="0" w:footer="996" w:gutter="0"/>
          <w:cols w:space="720" w:num="1"/>
        </w:sectPr>
      </w:pPr>
    </w:p>
    <w:p>
      <w:pPr>
        <w:spacing w:before="13"/>
      </w:pPr>
    </w:p>
    <w:p>
      <w:pPr>
        <w:spacing w:before="13"/>
      </w:pPr>
    </w:p>
    <w:p>
      <w:pPr>
        <w:spacing w:before="13"/>
      </w:pPr>
    </w:p>
    <w:p>
      <w:pPr>
        <w:spacing w:before="13"/>
      </w:pPr>
    </w:p>
    <w:tbl>
      <w:tblPr>
        <w:tblStyle w:val="5"/>
        <w:tblW w:w="1002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47"/>
        <w:gridCol w:w="9075"/>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2" w:hRule="atLeast"/>
        </w:trPr>
        <w:tc>
          <w:tcPr>
            <w:tcW w:w="947" w:type="dxa"/>
            <w:vAlign w:val="top"/>
          </w:tcPr>
          <w:p>
            <w:pPr>
              <w:pStyle w:val="6"/>
              <w:spacing w:before="228" w:line="181" w:lineRule="auto"/>
              <w:ind w:left="346"/>
            </w:pPr>
            <w:r>
              <w:rPr>
                <w:spacing w:val="-16"/>
              </w:rPr>
              <w:t>12</w:t>
            </w:r>
          </w:p>
        </w:tc>
        <w:tc>
          <w:tcPr>
            <w:tcW w:w="9075" w:type="dxa"/>
            <w:vAlign w:val="top"/>
          </w:tcPr>
          <w:p>
            <w:pPr>
              <w:pStyle w:val="6"/>
              <w:spacing w:before="161" w:line="220" w:lineRule="auto"/>
              <w:ind w:left="101"/>
            </w:pPr>
            <w:r>
              <w:rPr>
                <w:spacing w:val="-3"/>
              </w:rPr>
              <w:t>投标人确认收到磋商文件澄清的时间：在收到相应澄清文件后</w:t>
            </w:r>
            <w:r>
              <w:rPr>
                <w:spacing w:val="-4"/>
              </w:rPr>
              <w:t xml:space="preserve"> 24 小时内</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48" w:hRule="atLeast"/>
        </w:trPr>
        <w:tc>
          <w:tcPr>
            <w:tcW w:w="947" w:type="dxa"/>
            <w:vAlign w:val="top"/>
          </w:tcPr>
          <w:p>
            <w:pPr>
              <w:pStyle w:val="6"/>
              <w:spacing w:before="215" w:line="181" w:lineRule="auto"/>
              <w:ind w:left="346"/>
            </w:pPr>
            <w:r>
              <w:rPr>
                <w:spacing w:val="-16"/>
              </w:rPr>
              <w:t>13</w:t>
            </w:r>
          </w:p>
        </w:tc>
        <w:tc>
          <w:tcPr>
            <w:tcW w:w="9075" w:type="dxa"/>
            <w:vAlign w:val="top"/>
          </w:tcPr>
          <w:p>
            <w:pPr>
              <w:pStyle w:val="6"/>
              <w:spacing w:before="147" w:line="220" w:lineRule="auto"/>
              <w:ind w:left="101"/>
            </w:pPr>
            <w:r>
              <w:rPr>
                <w:spacing w:val="-3"/>
              </w:rPr>
              <w:t>投标人确认收到磋商文件修改的时间：在收到相应澄清文件后</w:t>
            </w:r>
            <w:r>
              <w:rPr>
                <w:spacing w:val="-4"/>
              </w:rPr>
              <w:t xml:space="preserve"> 24 小时内</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746" w:hRule="atLeast"/>
        </w:trPr>
        <w:tc>
          <w:tcPr>
            <w:tcW w:w="947"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91" w:line="181" w:lineRule="auto"/>
              <w:ind w:left="346"/>
            </w:pPr>
            <w:r>
              <w:rPr>
                <w:spacing w:val="-16"/>
              </w:rPr>
              <w:t>14</w:t>
            </w:r>
          </w:p>
        </w:tc>
        <w:tc>
          <w:tcPr>
            <w:tcW w:w="9075" w:type="dxa"/>
            <w:vAlign w:val="top"/>
          </w:tcPr>
          <w:p>
            <w:pPr>
              <w:pStyle w:val="6"/>
              <w:spacing w:before="6" w:line="212" w:lineRule="auto"/>
              <w:ind w:left="101"/>
            </w:pPr>
            <w:r>
              <w:rPr>
                <w:spacing w:val="-14"/>
              </w:rPr>
              <w:t xml:space="preserve">磋商保证金的金额： </w:t>
            </w:r>
            <w:r>
              <w:rPr>
                <w:rFonts w:hint="eastAsia"/>
                <w:spacing w:val="-14"/>
                <w:lang w:val="en-US" w:eastAsia="zh-CN"/>
              </w:rPr>
              <w:t>42000</w:t>
            </w:r>
            <w:r>
              <w:rPr>
                <w:spacing w:val="-14"/>
              </w:rPr>
              <w:t>元（大写：</w:t>
            </w:r>
            <w:r>
              <w:rPr>
                <w:spacing w:val="48"/>
              </w:rPr>
              <w:t xml:space="preserve"> </w:t>
            </w:r>
            <w:r>
              <w:rPr>
                <w:rFonts w:hint="eastAsia"/>
                <w:spacing w:val="-14"/>
                <w:lang w:val="en-US" w:eastAsia="zh-CN"/>
              </w:rPr>
              <w:t>肆万贰仟</w:t>
            </w:r>
            <w:r>
              <w:rPr>
                <w:spacing w:val="-14"/>
              </w:rPr>
              <w:t>元整）</w:t>
            </w:r>
          </w:p>
          <w:p>
            <w:pPr>
              <w:pStyle w:val="6"/>
              <w:spacing w:before="1" w:line="210" w:lineRule="auto"/>
              <w:ind w:left="103"/>
              <w:rPr>
                <w:rFonts w:hint="eastAsia"/>
                <w:spacing w:val="8"/>
              </w:rPr>
            </w:pPr>
            <w:r>
              <w:rPr>
                <w:rFonts w:hint="eastAsia"/>
                <w:spacing w:val="8"/>
              </w:rPr>
              <w:t>账户名称：四川富土采购招标代理有限公司</w:t>
            </w:r>
          </w:p>
          <w:p>
            <w:pPr>
              <w:pStyle w:val="6"/>
              <w:spacing w:before="1" w:line="210" w:lineRule="auto"/>
              <w:ind w:left="103"/>
              <w:rPr>
                <w:rFonts w:hint="eastAsia"/>
                <w:spacing w:val="8"/>
              </w:rPr>
            </w:pPr>
            <w:r>
              <w:rPr>
                <w:rFonts w:hint="eastAsia"/>
                <w:spacing w:val="8"/>
              </w:rPr>
              <w:t>开户银行：绵阳市商业银行股份有限公司广元分行</w:t>
            </w:r>
          </w:p>
          <w:p>
            <w:pPr>
              <w:pStyle w:val="6"/>
              <w:spacing w:before="1" w:line="210" w:lineRule="auto"/>
              <w:ind w:left="103"/>
              <w:rPr>
                <w:rFonts w:hint="eastAsia"/>
                <w:spacing w:val="8"/>
              </w:rPr>
            </w:pPr>
            <w:r>
              <w:rPr>
                <w:rFonts w:hint="eastAsia"/>
                <w:spacing w:val="8"/>
              </w:rPr>
              <w:t>行    号：313661070009</w:t>
            </w:r>
          </w:p>
          <w:p>
            <w:pPr>
              <w:pStyle w:val="6"/>
              <w:spacing w:before="1" w:line="210" w:lineRule="auto"/>
              <w:ind w:left="103"/>
            </w:pPr>
            <w:r>
              <w:rPr>
                <w:rFonts w:hint="eastAsia"/>
                <w:spacing w:val="8"/>
              </w:rPr>
              <w:t>账    号：70000140900003008</w:t>
            </w:r>
            <w:r>
              <w:rPr>
                <w:spacing w:val="8"/>
              </w:rPr>
              <w:t>保证金缴纳形式：采用银行转账、电汇或电子保函等。</w:t>
            </w:r>
          </w:p>
          <w:p>
            <w:pPr>
              <w:pStyle w:val="6"/>
              <w:spacing w:before="4" w:line="210" w:lineRule="auto"/>
              <w:ind w:left="101" w:right="94"/>
            </w:pPr>
            <w:r>
              <w:rPr>
                <w:spacing w:val="-10"/>
              </w:rPr>
              <w:t>支付方式：磋商保证金于 2024</w:t>
            </w:r>
            <w:r>
              <w:rPr>
                <w:spacing w:val="-42"/>
              </w:rPr>
              <w:t xml:space="preserve"> </w:t>
            </w:r>
            <w:r>
              <w:rPr>
                <w:spacing w:val="-10"/>
              </w:rPr>
              <w:t>年</w:t>
            </w:r>
            <w:r>
              <w:rPr>
                <w:rFonts w:hint="eastAsia"/>
                <w:spacing w:val="-55"/>
                <w:lang w:val="en-US" w:eastAsia="zh-CN"/>
              </w:rPr>
              <w:t>4</w:t>
            </w:r>
            <w:r>
              <w:rPr>
                <w:spacing w:val="-10"/>
              </w:rPr>
              <w:t>月</w:t>
            </w:r>
            <w:r>
              <w:rPr>
                <w:spacing w:val="-57"/>
              </w:rPr>
              <w:t xml:space="preserve"> </w:t>
            </w:r>
            <w:r>
              <w:rPr>
                <w:rFonts w:hint="eastAsia"/>
                <w:spacing w:val="-10"/>
                <w:lang w:val="en-US" w:eastAsia="zh-CN"/>
              </w:rPr>
              <w:t>16</w:t>
            </w:r>
            <w:r>
              <w:rPr>
                <w:spacing w:val="-10"/>
              </w:rPr>
              <w:t>日</w:t>
            </w:r>
            <w:r>
              <w:rPr>
                <w:spacing w:val="-40"/>
              </w:rPr>
              <w:t xml:space="preserve"> </w:t>
            </w:r>
            <w:r>
              <w:rPr>
                <w:rFonts w:hint="eastAsia"/>
                <w:spacing w:val="-10"/>
                <w:lang w:val="en-US" w:eastAsia="zh-CN"/>
              </w:rPr>
              <w:t>15</w:t>
            </w:r>
            <w:r>
              <w:rPr>
                <w:spacing w:val="-34"/>
              </w:rPr>
              <w:t xml:space="preserve"> </w:t>
            </w:r>
            <w:r>
              <w:rPr>
                <w:spacing w:val="-10"/>
              </w:rPr>
              <w:t xml:space="preserve">时 </w:t>
            </w:r>
            <w:r>
              <w:rPr>
                <w:rFonts w:hint="eastAsia"/>
                <w:spacing w:val="-10"/>
                <w:lang w:val="en-US" w:eastAsia="zh-CN"/>
              </w:rPr>
              <w:t>30</w:t>
            </w:r>
            <w:r>
              <w:rPr>
                <w:spacing w:val="-10"/>
              </w:rPr>
              <w:t>分（北京时间，</w:t>
            </w:r>
            <w:r>
              <w:rPr>
                <w:spacing w:val="15"/>
              </w:rPr>
              <w:t xml:space="preserve"> </w:t>
            </w:r>
            <w:r>
              <w:rPr>
                <w:spacing w:val="-10"/>
              </w:rPr>
              <w:t>以</w:t>
            </w:r>
            <w:r>
              <w:rPr>
                <w:spacing w:val="-3"/>
              </w:rPr>
              <w:t>到账时间为准）之前以投标人基本账户汇至磋</w:t>
            </w:r>
            <w:r>
              <w:rPr>
                <w:spacing w:val="-4"/>
              </w:rPr>
              <w:t>商文件指定账户。同时领取</w:t>
            </w:r>
            <w:r>
              <w:t xml:space="preserve"> </w:t>
            </w:r>
            <w:r>
              <w:rPr>
                <w:spacing w:val="-6"/>
              </w:rPr>
              <w:t>投标保证金收据。</w:t>
            </w:r>
          </w:p>
          <w:p>
            <w:pPr>
              <w:pStyle w:val="6"/>
              <w:spacing w:before="5" w:line="210" w:lineRule="auto"/>
              <w:ind w:left="115" w:right="94" w:hanging="12"/>
            </w:pPr>
            <w:r>
              <w:rPr>
                <w:spacing w:val="-3"/>
              </w:rPr>
              <w:t>（本项目不接受个人名义以任何形式缴纳投</w:t>
            </w:r>
            <w:r>
              <w:rPr>
                <w:spacing w:val="-4"/>
              </w:rPr>
              <w:t>标保证金，保证金缴纳截止时</w:t>
            </w:r>
            <w:r>
              <w:t xml:space="preserve"> </w:t>
            </w:r>
            <w:r>
              <w:rPr>
                <w:spacing w:val="-4"/>
              </w:rPr>
              <w:t>间以银行到账时间为准，逾期未缴纳的将视为放弃投标，投标人请在缴款</w:t>
            </w:r>
            <w:r>
              <w:rPr>
                <w:spacing w:val="6"/>
              </w:rPr>
              <w:t xml:space="preserve"> </w:t>
            </w:r>
            <w:r>
              <w:rPr>
                <w:spacing w:val="-4"/>
              </w:rPr>
              <w:t>凭证备注栏写明“项目名称-磋商保证金</w:t>
            </w:r>
            <w:r>
              <w:rPr>
                <w:spacing w:val="-86"/>
              </w:rPr>
              <w:t xml:space="preserve"> </w:t>
            </w:r>
            <w:r>
              <w:rPr>
                <w:spacing w:val="-4"/>
              </w:rPr>
              <w:t>”以便查询）</w:t>
            </w:r>
          </w:p>
          <w:p>
            <w:pPr>
              <w:pStyle w:val="6"/>
              <w:spacing w:before="1" w:line="211" w:lineRule="auto"/>
              <w:ind w:left="106" w:right="97" w:firstLine="9"/>
            </w:pPr>
            <w:r>
              <w:rPr>
                <w:spacing w:val="-4"/>
              </w:rPr>
              <w:t>除非本磋商文件另有规定，本标只接受一个投标方案的投标报价。任何有</w:t>
            </w:r>
            <w:r>
              <w:rPr>
                <w:spacing w:val="3"/>
              </w:rPr>
              <w:t xml:space="preserve"> </w:t>
            </w:r>
            <w:r>
              <w:rPr>
                <w:spacing w:val="-2"/>
              </w:rPr>
              <w:t>选择性的报价将不予接受。</w:t>
            </w:r>
          </w:p>
          <w:p>
            <w:pPr>
              <w:pStyle w:val="6"/>
              <w:spacing w:before="2" w:line="213" w:lineRule="auto"/>
              <w:ind w:left="101" w:right="93" w:hanging="9"/>
            </w:pPr>
            <w:r>
              <w:t>*各投标单位缴纳投标保证金时在附加信息及用途栏内注明投标保</w:t>
            </w:r>
            <w:r>
              <w:rPr>
                <w:spacing w:val="-1"/>
              </w:rPr>
              <w:t>证金、</w:t>
            </w:r>
            <w:r>
              <w:t xml:space="preserve"> </w:t>
            </w:r>
            <w:r>
              <w:rPr>
                <w:spacing w:val="-3"/>
              </w:rPr>
              <w:t xml:space="preserve">项目名称;投标保证金于投标截止时间前确认到账， </w:t>
            </w:r>
            <w:r>
              <w:rPr>
                <w:spacing w:val="-4"/>
              </w:rPr>
              <w:t>投标单位需自行评估</w:t>
            </w:r>
            <w:r>
              <w:t xml:space="preserve"> </w:t>
            </w:r>
            <w:r>
              <w:rPr>
                <w:spacing w:val="-3"/>
              </w:rPr>
              <w:t>因异地、蹲行、公休日等因素造成的投标保</w:t>
            </w:r>
            <w:r>
              <w:rPr>
                <w:spacing w:val="-4"/>
              </w:rPr>
              <w:t>证金到账延迟风险，并承担相</w:t>
            </w:r>
            <w:r>
              <w:t xml:space="preserve"> </w:t>
            </w:r>
            <w:r>
              <w:rPr>
                <w:spacing w:val="1"/>
              </w:rPr>
              <w:t>应责任。若投标人未按照上述规定缴纳投标保证金,响应文件将被</w:t>
            </w:r>
            <w:r>
              <w:t xml:space="preserve">拒绝评 </w:t>
            </w:r>
            <w:r>
              <w:rPr>
                <w:spacing w:val="-14"/>
              </w:rPr>
              <w:t>审。</w:t>
            </w:r>
          </w:p>
          <w:p>
            <w:pPr>
              <w:pStyle w:val="6"/>
              <w:spacing w:before="136" w:line="222" w:lineRule="auto"/>
              <w:ind w:left="92"/>
            </w:pPr>
            <w:r>
              <w:rPr>
                <w:spacing w:val="-4"/>
                <w14:textOutline w14:w="5137" w14:cap="flat" w14:cmpd="sng">
                  <w14:solidFill>
                    <w14:srgbClr w14:val="000000"/>
                  </w14:solidFill>
                  <w14:prstDash w14:val="solid"/>
                  <w14:miter w14:val="0"/>
                </w14:textOutline>
              </w:rPr>
              <w:t>*电子保函须知：</w:t>
            </w:r>
          </w:p>
          <w:p>
            <w:pPr>
              <w:pStyle w:val="6"/>
              <w:spacing w:before="134" w:line="213" w:lineRule="auto"/>
              <w:ind w:left="92" w:right="66" w:firstLine="40"/>
              <w:jc w:val="both"/>
            </w:pPr>
            <w:r>
              <w:rPr>
                <w:spacing w:val="-2"/>
              </w:rPr>
              <w:t>电子保函 政府采购保证金也以支票、汇票、本票或者金融机构、担保机</w:t>
            </w:r>
            <w:r>
              <w:rPr>
                <w:spacing w:val="17"/>
              </w:rPr>
              <w:t xml:space="preserve"> </w:t>
            </w:r>
            <w:r>
              <w:rPr>
                <w:spacing w:val="-5"/>
              </w:rPr>
              <w:t>构、电子保函出具的保函等非现金形式提交。备注：①电子保函须招标</w:t>
            </w:r>
            <w:r>
              <w:rPr>
                <w:spacing w:val="18"/>
              </w:rPr>
              <w:t xml:space="preserve"> </w:t>
            </w:r>
            <w:r>
              <w:rPr>
                <w:spacing w:val="-3"/>
              </w:rPr>
              <w:t>文件规定的投标截止时间前办理完成；②电子保函金额不得少于保证</w:t>
            </w:r>
            <w:r>
              <w:rPr>
                <w:spacing w:val="-4"/>
              </w:rPr>
              <w:t>金金</w:t>
            </w:r>
            <w:r>
              <w:t xml:space="preserve"> </w:t>
            </w:r>
            <w:r>
              <w:rPr>
                <w:spacing w:val="-5"/>
              </w:rPr>
              <w:t>额；</w:t>
            </w:r>
            <w:r>
              <w:rPr>
                <w:spacing w:val="-34"/>
              </w:rPr>
              <w:t xml:space="preserve"> </w:t>
            </w:r>
            <w:r>
              <w:rPr>
                <w:spacing w:val="-5"/>
              </w:rPr>
              <w:t>③电子保函是针对本项目开具的 ④电子保</w:t>
            </w:r>
            <w:r>
              <w:rPr>
                <w:spacing w:val="-6"/>
              </w:rPr>
              <w:t>函 是标文件中组成部分；</w:t>
            </w:r>
            <w:r>
              <w:t xml:space="preserve"> </w:t>
            </w:r>
            <w:r>
              <w:rPr>
                <w:spacing w:val="-1"/>
              </w:rPr>
              <w:t>⑤投标单位通过的电子保函必须真实有效，否则后果自负。</w:t>
            </w:r>
          </w:p>
          <w:p>
            <w:pPr>
              <w:spacing w:line="333" w:lineRule="auto"/>
              <w:rPr>
                <w:rFonts w:ascii="Arial"/>
                <w:sz w:val="21"/>
              </w:rPr>
            </w:pPr>
          </w:p>
          <w:p>
            <w:pPr>
              <w:spacing w:line="334" w:lineRule="auto"/>
              <w:rPr>
                <w:rFonts w:ascii="Arial"/>
                <w:sz w:val="21"/>
              </w:rPr>
            </w:pPr>
          </w:p>
          <w:p>
            <w:pPr>
              <w:pStyle w:val="6"/>
              <w:spacing w:before="92" w:line="222" w:lineRule="auto"/>
              <w:ind w:left="234"/>
            </w:pPr>
            <w:r>
              <w:rPr>
                <w14:textOutline w14:w="5137" w14:cap="flat" w14:cmpd="sng">
                  <w14:solidFill>
                    <w14:srgbClr w14:val="000000"/>
                  </w14:solidFill>
                  <w14:prstDash w14:val="solid"/>
                  <w14:miter w14:val="0"/>
                </w14:textOutline>
              </w:rPr>
              <w:t>*退投标保证金程序:</w:t>
            </w:r>
          </w:p>
          <w:p>
            <w:pPr>
              <w:pStyle w:val="6"/>
              <w:spacing w:before="133" w:line="211" w:lineRule="auto"/>
              <w:ind w:left="114" w:hanging="1"/>
            </w:pPr>
            <w:r>
              <w:rPr>
                <w:spacing w:val="-9"/>
              </w:rPr>
              <w:t>需对开收据，提供本公司基本账户的单位名称、开户行名</w:t>
            </w:r>
            <w:r>
              <w:rPr>
                <w:spacing w:val="-10"/>
              </w:rPr>
              <w:t>称、账号、行号。</w:t>
            </w:r>
            <w:r>
              <w:t xml:space="preserve"> </w:t>
            </w:r>
            <w:r>
              <w:rPr>
                <w:spacing w:val="-4"/>
              </w:rPr>
              <w:t>1.开户许可证；</w:t>
            </w:r>
          </w:p>
          <w:p>
            <w:pPr>
              <w:pStyle w:val="6"/>
              <w:spacing w:line="210" w:lineRule="auto"/>
              <w:ind w:left="97"/>
            </w:pPr>
            <w:r>
              <w:rPr>
                <w:spacing w:val="-2"/>
              </w:rPr>
              <w:t>2.授权委托书；</w:t>
            </w:r>
          </w:p>
          <w:p>
            <w:pPr>
              <w:pStyle w:val="6"/>
              <w:spacing w:before="1" w:line="211" w:lineRule="auto"/>
              <w:ind w:left="106" w:right="283" w:hanging="7"/>
            </w:pPr>
            <w:r>
              <w:rPr>
                <w:spacing w:val="-1"/>
              </w:rPr>
              <w:t>3.采购代理机构应当自中标通知书发出之</w:t>
            </w:r>
            <w:r>
              <w:rPr>
                <w:spacing w:val="-2"/>
              </w:rPr>
              <w:t>日起</w:t>
            </w:r>
            <w:r>
              <w:rPr>
                <w:spacing w:val="-58"/>
              </w:rPr>
              <w:t xml:space="preserve"> </w:t>
            </w:r>
            <w:r>
              <w:rPr>
                <w:spacing w:val="-2"/>
              </w:rPr>
              <w:t>5</w:t>
            </w:r>
            <w:r>
              <w:rPr>
                <w:spacing w:val="-52"/>
              </w:rPr>
              <w:t xml:space="preserve"> </w:t>
            </w:r>
            <w:r>
              <w:rPr>
                <w:spacing w:val="-2"/>
              </w:rPr>
              <w:t>个工作日内退还未中标</w:t>
            </w:r>
            <w:r>
              <w:t xml:space="preserve"> </w:t>
            </w:r>
            <w:r>
              <w:rPr>
                <w:spacing w:val="-8"/>
              </w:rPr>
              <w:t>人的投标保证金；</w:t>
            </w:r>
          </w:p>
          <w:p>
            <w:pPr>
              <w:pStyle w:val="6"/>
              <w:spacing w:before="1" w:line="210" w:lineRule="auto"/>
              <w:ind w:left="108" w:right="62" w:hanging="16"/>
            </w:pPr>
            <w:r>
              <w:rPr>
                <w:spacing w:val="-3"/>
              </w:rPr>
              <w:t>4.政府采购合同签订之日起</w:t>
            </w:r>
            <w:r>
              <w:rPr>
                <w:spacing w:val="-56"/>
              </w:rPr>
              <w:t xml:space="preserve"> </w:t>
            </w:r>
            <w:r>
              <w:rPr>
                <w:spacing w:val="-3"/>
              </w:rPr>
              <w:t>5</w:t>
            </w:r>
            <w:r>
              <w:rPr>
                <w:spacing w:val="-52"/>
              </w:rPr>
              <w:t xml:space="preserve"> </w:t>
            </w:r>
            <w:r>
              <w:rPr>
                <w:spacing w:val="-3"/>
              </w:rPr>
              <w:t>个工作日内退还中标供应商的投标保证金，</w:t>
            </w:r>
            <w:r>
              <w:t xml:space="preserve"> </w:t>
            </w:r>
            <w:r>
              <w:rPr>
                <w:spacing w:val="-10"/>
              </w:rPr>
              <w:t>不计利息。</w:t>
            </w:r>
          </w:p>
          <w:p>
            <w:pPr>
              <w:pStyle w:val="6"/>
              <w:spacing w:before="1" w:line="196" w:lineRule="auto"/>
              <w:ind w:left="82"/>
            </w:pPr>
            <w:r>
              <w:t>【投标人未及时提供符合要求的退还保证金收据(退保证金收据须用</w:t>
            </w:r>
            <w:r>
              <w:rPr>
                <w:spacing w:val="-69"/>
              </w:rPr>
              <w:t xml:space="preserve"> </w:t>
            </w:r>
            <w:r>
              <w:t>A4</w:t>
            </w:r>
          </w:p>
        </w:tc>
      </w:tr>
    </w:tbl>
    <w:p>
      <w:pPr>
        <w:pStyle w:val="2"/>
      </w:pPr>
    </w:p>
    <w:p>
      <w:pPr>
        <w:sectPr>
          <w:footerReference r:id="rId10" w:type="default"/>
          <w:pgSz w:w="11906" w:h="16838"/>
          <w:pgMar w:top="400" w:right="941" w:bottom="1157" w:left="916" w:header="0" w:footer="997" w:gutter="0"/>
          <w:cols w:space="720" w:num="1"/>
        </w:sectPr>
      </w:pPr>
    </w:p>
    <w:p>
      <w:pPr>
        <w:spacing w:before="13"/>
      </w:pPr>
    </w:p>
    <w:p>
      <w:pPr>
        <w:spacing w:before="13"/>
      </w:pPr>
    </w:p>
    <w:p>
      <w:pPr>
        <w:spacing w:before="13"/>
      </w:pPr>
    </w:p>
    <w:p>
      <w:pPr>
        <w:spacing w:before="13"/>
      </w:pPr>
    </w:p>
    <w:tbl>
      <w:tblPr>
        <w:tblStyle w:val="5"/>
        <w:tblW w:w="1002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47"/>
        <w:gridCol w:w="9075"/>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56" w:hRule="atLeast"/>
        </w:trPr>
        <w:tc>
          <w:tcPr>
            <w:tcW w:w="947" w:type="dxa"/>
            <w:vAlign w:val="top"/>
          </w:tcPr>
          <w:p>
            <w:pPr>
              <w:rPr>
                <w:rFonts w:ascii="Arial"/>
                <w:sz w:val="21"/>
              </w:rPr>
            </w:pPr>
          </w:p>
        </w:tc>
        <w:tc>
          <w:tcPr>
            <w:tcW w:w="9075" w:type="dxa"/>
            <w:vAlign w:val="top"/>
          </w:tcPr>
          <w:p>
            <w:pPr>
              <w:pStyle w:val="6"/>
              <w:spacing w:before="18" w:line="215" w:lineRule="auto"/>
              <w:ind w:left="101" w:right="96" w:firstLine="5"/>
              <w:jc w:val="both"/>
            </w:pPr>
            <w:r>
              <w:rPr>
                <w:spacing w:val="-1"/>
              </w:rPr>
              <w:t>纸打印加公章原件单独提交给招标代理公司)，如印章不清无法辨认项目</w:t>
            </w:r>
            <w:r>
              <w:rPr>
                <w:spacing w:val="9"/>
              </w:rPr>
              <w:t xml:space="preserve"> </w:t>
            </w:r>
            <w:r>
              <w:rPr>
                <w:spacing w:val="-8"/>
              </w:rPr>
              <w:t>名称错误，字迹模糊不清无法辨认、日期错误、金额大小写错误等，除外;</w:t>
            </w:r>
            <w:r>
              <w:rPr>
                <w:spacing w:val="14"/>
              </w:rPr>
              <w:t xml:space="preserve"> </w:t>
            </w:r>
            <w:r>
              <w:rPr>
                <w:spacing w:val="-1"/>
              </w:rPr>
              <w:t>造成逾期退还投标保证金的，由投标人自行承担】</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49" w:hRule="atLeast"/>
        </w:trPr>
        <w:tc>
          <w:tcPr>
            <w:tcW w:w="947" w:type="dxa"/>
            <w:vAlign w:val="top"/>
          </w:tcPr>
          <w:p>
            <w:pPr>
              <w:pStyle w:val="6"/>
              <w:spacing w:before="216" w:line="181" w:lineRule="auto"/>
              <w:ind w:left="346"/>
            </w:pPr>
            <w:r>
              <w:rPr>
                <w:spacing w:val="-16"/>
              </w:rPr>
              <w:t>15</w:t>
            </w:r>
          </w:p>
        </w:tc>
        <w:tc>
          <w:tcPr>
            <w:tcW w:w="9075" w:type="dxa"/>
            <w:vAlign w:val="top"/>
          </w:tcPr>
          <w:p>
            <w:pPr>
              <w:pStyle w:val="6"/>
              <w:spacing w:before="148" w:line="223" w:lineRule="auto"/>
              <w:ind w:left="101"/>
              <w:rPr>
                <w:rFonts w:hint="default"/>
                <w:lang w:val="en-US"/>
              </w:rPr>
            </w:pPr>
            <w:r>
              <w:rPr>
                <w:spacing w:val="-2"/>
              </w:rPr>
              <w:t>投标有效期：</w:t>
            </w:r>
            <w:r>
              <w:rPr>
                <w:rFonts w:hint="eastAsia"/>
                <w:spacing w:val="-2"/>
                <w:lang w:val="en-US" w:eastAsia="zh-CN"/>
              </w:rPr>
              <w:t>自投标截止之日起90日历日</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85" w:hRule="atLeast"/>
        </w:trPr>
        <w:tc>
          <w:tcPr>
            <w:tcW w:w="947" w:type="dxa"/>
            <w:vAlign w:val="top"/>
          </w:tcPr>
          <w:p>
            <w:pPr>
              <w:spacing w:line="273" w:lineRule="auto"/>
              <w:rPr>
                <w:rFonts w:ascii="Arial"/>
                <w:sz w:val="21"/>
              </w:rPr>
            </w:pPr>
          </w:p>
          <w:p>
            <w:pPr>
              <w:spacing w:line="273" w:lineRule="auto"/>
              <w:rPr>
                <w:rFonts w:ascii="Arial"/>
                <w:sz w:val="21"/>
              </w:rPr>
            </w:pPr>
          </w:p>
          <w:p>
            <w:pPr>
              <w:pStyle w:val="6"/>
              <w:spacing w:before="91" w:line="181" w:lineRule="auto"/>
              <w:ind w:left="409"/>
            </w:pPr>
            <w:r>
              <w:rPr>
                <w:spacing w:val="-16"/>
              </w:rPr>
              <w:t>16</w:t>
            </w:r>
          </w:p>
        </w:tc>
        <w:tc>
          <w:tcPr>
            <w:tcW w:w="9075" w:type="dxa"/>
            <w:vAlign w:val="top"/>
          </w:tcPr>
          <w:p>
            <w:pPr>
              <w:pStyle w:val="6"/>
              <w:spacing w:before="110" w:line="210" w:lineRule="auto"/>
              <w:ind w:left="101"/>
            </w:pPr>
            <w:r>
              <w:rPr>
                <w:spacing w:val="-4"/>
              </w:rPr>
              <w:t>磋商轮数：二轮（次）</w:t>
            </w:r>
          </w:p>
          <w:p>
            <w:pPr>
              <w:pStyle w:val="6"/>
              <w:spacing w:line="211" w:lineRule="auto"/>
              <w:ind w:left="102" w:right="95" w:firstLine="8"/>
            </w:pPr>
            <w:r>
              <w:rPr>
                <w:spacing w:val="-4"/>
              </w:rPr>
              <w:t>二次磋商结束后，所有仍在参加磋商的供应商按照磋商小组的要求做最后</w:t>
            </w:r>
            <w:r>
              <w:rPr>
                <w:spacing w:val="9"/>
              </w:rPr>
              <w:t xml:space="preserve"> </w:t>
            </w:r>
            <w:r>
              <w:rPr>
                <w:spacing w:val="-6"/>
              </w:rPr>
              <w:t>报价；</w:t>
            </w:r>
          </w:p>
          <w:p>
            <w:pPr>
              <w:pStyle w:val="6"/>
              <w:spacing w:before="1" w:line="222" w:lineRule="auto"/>
              <w:ind w:left="110"/>
            </w:pPr>
            <w:r>
              <w:rPr>
                <w:spacing w:val="-2"/>
              </w:rPr>
              <w:t>最后报价的递交地点同开标地点。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48" w:hRule="atLeast"/>
        </w:trPr>
        <w:tc>
          <w:tcPr>
            <w:tcW w:w="947" w:type="dxa"/>
            <w:vAlign w:val="top"/>
          </w:tcPr>
          <w:p>
            <w:pPr>
              <w:pStyle w:val="6"/>
              <w:spacing w:before="220" w:line="181" w:lineRule="auto"/>
              <w:ind w:left="346"/>
            </w:pPr>
            <w:r>
              <w:rPr>
                <w:spacing w:val="-16"/>
              </w:rPr>
              <w:t>17</w:t>
            </w:r>
          </w:p>
        </w:tc>
        <w:tc>
          <w:tcPr>
            <w:tcW w:w="9075" w:type="dxa"/>
            <w:vAlign w:val="top"/>
          </w:tcPr>
          <w:p>
            <w:pPr>
              <w:pStyle w:val="6"/>
              <w:spacing w:before="152" w:line="223" w:lineRule="auto"/>
              <w:ind w:left="101"/>
            </w:pPr>
            <w:r>
              <w:rPr>
                <w:spacing w:val="-13"/>
              </w:rPr>
              <w:t>投标截止时间： 2024</w:t>
            </w:r>
            <w:r>
              <w:rPr>
                <w:spacing w:val="-32"/>
              </w:rPr>
              <w:t xml:space="preserve"> </w:t>
            </w:r>
            <w:r>
              <w:rPr>
                <w:spacing w:val="-13"/>
              </w:rPr>
              <w:t>年</w:t>
            </w:r>
            <w:r>
              <w:rPr>
                <w:spacing w:val="-57"/>
              </w:rPr>
              <w:t xml:space="preserve"> </w:t>
            </w:r>
            <w:r>
              <w:rPr>
                <w:rFonts w:hint="eastAsia"/>
                <w:spacing w:val="-13"/>
                <w:lang w:val="en-US" w:eastAsia="zh-CN"/>
              </w:rPr>
              <w:t>4</w:t>
            </w:r>
            <w:r>
              <w:rPr>
                <w:spacing w:val="-38"/>
              </w:rPr>
              <w:t xml:space="preserve"> </w:t>
            </w:r>
            <w:r>
              <w:rPr>
                <w:spacing w:val="-13"/>
              </w:rPr>
              <w:t>月</w:t>
            </w:r>
            <w:r>
              <w:rPr>
                <w:spacing w:val="-57"/>
              </w:rPr>
              <w:t xml:space="preserve"> </w:t>
            </w:r>
            <w:r>
              <w:rPr>
                <w:rFonts w:hint="eastAsia"/>
                <w:spacing w:val="-13"/>
                <w:lang w:val="en-US" w:eastAsia="zh-CN"/>
              </w:rPr>
              <w:t>16</w:t>
            </w:r>
            <w:r>
              <w:rPr>
                <w:spacing w:val="-13"/>
              </w:rPr>
              <w:t xml:space="preserve"> 日</w:t>
            </w:r>
            <w:r>
              <w:rPr>
                <w:spacing w:val="-43"/>
              </w:rPr>
              <w:t xml:space="preserve"> </w:t>
            </w:r>
            <w:r>
              <w:rPr>
                <w:rFonts w:hint="eastAsia"/>
                <w:spacing w:val="-13"/>
                <w:lang w:val="en-US" w:eastAsia="zh-CN"/>
              </w:rPr>
              <w:t>15:30</w:t>
            </w:r>
            <w:r>
              <w:rPr>
                <w:spacing w:val="-13"/>
              </w:rPr>
              <w:t>（北京时间）</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63" w:hRule="atLeast"/>
        </w:trPr>
        <w:tc>
          <w:tcPr>
            <w:tcW w:w="947" w:type="dxa"/>
            <w:vAlign w:val="top"/>
          </w:tcPr>
          <w:p>
            <w:pPr>
              <w:spacing w:line="242" w:lineRule="auto"/>
              <w:rPr>
                <w:rFonts w:ascii="Arial"/>
                <w:sz w:val="21"/>
              </w:rPr>
            </w:pPr>
          </w:p>
          <w:p>
            <w:pPr>
              <w:spacing w:line="242" w:lineRule="auto"/>
              <w:rPr>
                <w:rFonts w:ascii="Arial"/>
                <w:sz w:val="21"/>
              </w:rPr>
            </w:pPr>
          </w:p>
          <w:p>
            <w:pPr>
              <w:pStyle w:val="6"/>
              <w:spacing w:before="91" w:line="181" w:lineRule="auto"/>
              <w:ind w:left="346"/>
            </w:pPr>
            <w:r>
              <w:rPr>
                <w:spacing w:val="-16"/>
              </w:rPr>
              <w:t>18</w:t>
            </w:r>
          </w:p>
        </w:tc>
        <w:tc>
          <w:tcPr>
            <w:tcW w:w="9075" w:type="dxa"/>
            <w:vAlign w:val="top"/>
          </w:tcPr>
          <w:p>
            <w:pPr>
              <w:pStyle w:val="6"/>
              <w:spacing w:before="92" w:line="255" w:lineRule="auto"/>
              <w:ind w:left="1503" w:right="94" w:hanging="1402"/>
            </w:pPr>
            <w:r>
              <w:rPr>
                <w:spacing w:val="-3"/>
              </w:rPr>
              <w:t>投标文件：本项目采用远程不见面电子标的方</w:t>
            </w:r>
            <w:r>
              <w:rPr>
                <w:spacing w:val="-4"/>
              </w:rPr>
              <w:t>式开标，须在响应文件递交</w:t>
            </w:r>
            <w:r>
              <w:t xml:space="preserve"> </w:t>
            </w:r>
            <w:r>
              <w:rPr>
                <w:spacing w:val="13"/>
              </w:rPr>
              <w:t>截止时间前通过政采云平台</w:t>
            </w:r>
            <w:r>
              <w:rPr>
                <w:spacing w:val="49"/>
              </w:rPr>
              <w:t xml:space="preserve"> </w:t>
            </w:r>
            <w:r>
              <w:fldChar w:fldCharType="begin"/>
            </w:r>
            <w:r>
              <w:instrText xml:space="preserve"> HYPERLINK "https://www.zcygov.cn/" </w:instrText>
            </w:r>
            <w:r>
              <w:fldChar w:fldCharType="separate"/>
            </w:r>
            <w:r>
              <w:t>https</w:t>
            </w:r>
            <w:r>
              <w:rPr>
                <w:spacing w:val="13"/>
              </w:rPr>
              <w:t>://</w:t>
            </w:r>
            <w:r>
              <w:t>www</w:t>
            </w:r>
            <w:r>
              <w:rPr>
                <w:spacing w:val="13"/>
              </w:rPr>
              <w:t>.</w:t>
            </w:r>
            <w:r>
              <w:t>zcygov</w:t>
            </w:r>
            <w:r>
              <w:rPr>
                <w:spacing w:val="13"/>
              </w:rPr>
              <w:t>.</w:t>
            </w:r>
            <w:r>
              <w:t>cn</w:t>
            </w:r>
            <w:r>
              <w:rPr>
                <w:spacing w:val="13"/>
              </w:rPr>
              <w:t>/</w:t>
            </w:r>
            <w:r>
              <w:rPr>
                <w:spacing w:val="13"/>
              </w:rPr>
              <w:fldChar w:fldCharType="end"/>
            </w:r>
            <w:r>
              <w:rPr>
                <w:spacing w:val="13"/>
              </w:rPr>
              <w:t>登录</w:t>
            </w:r>
            <w:r>
              <w:t xml:space="preserve"> </w:t>
            </w:r>
            <w:r>
              <w:rPr>
                <w:spacing w:val="-6"/>
              </w:rPr>
              <w:t>后，</w:t>
            </w:r>
            <w:r>
              <w:rPr>
                <w:spacing w:val="-24"/>
              </w:rPr>
              <w:t xml:space="preserve"> </w:t>
            </w:r>
            <w:r>
              <w:rPr>
                <w:spacing w:val="-6"/>
              </w:rPr>
              <w:t>将加密电子响应文件上传到对应项目的的指定位置。</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48" w:hRule="atLeast"/>
        </w:trPr>
        <w:tc>
          <w:tcPr>
            <w:tcW w:w="947" w:type="dxa"/>
            <w:vAlign w:val="top"/>
          </w:tcPr>
          <w:p>
            <w:pPr>
              <w:pStyle w:val="6"/>
              <w:spacing w:before="221" w:line="181" w:lineRule="auto"/>
              <w:ind w:left="346"/>
            </w:pPr>
            <w:r>
              <w:rPr>
                <w:spacing w:val="-16"/>
              </w:rPr>
              <w:t>19</w:t>
            </w:r>
          </w:p>
        </w:tc>
        <w:tc>
          <w:tcPr>
            <w:tcW w:w="9075" w:type="dxa"/>
            <w:vAlign w:val="top"/>
          </w:tcPr>
          <w:p>
            <w:pPr>
              <w:pStyle w:val="6"/>
              <w:spacing w:before="156" w:line="216" w:lineRule="auto"/>
              <w:ind w:left="106"/>
            </w:pPr>
            <w:r>
              <w:rPr>
                <w:spacing w:val="-1"/>
              </w:rPr>
              <w:t xml:space="preserve">递交投标文件地点：政采云平台 </w:t>
            </w:r>
            <w:r>
              <w:fldChar w:fldCharType="begin"/>
            </w:r>
            <w:r>
              <w:instrText xml:space="preserve"> HYPERLINK "https://www.zcygov.cn/" </w:instrText>
            </w:r>
            <w:r>
              <w:fldChar w:fldCharType="separate"/>
            </w:r>
            <w:r>
              <w:rPr>
                <w:spacing w:val="-1"/>
              </w:rPr>
              <w:t>https://www.zcygov.cn/</w:t>
            </w:r>
            <w:r>
              <w:rPr>
                <w:spacing w:val="-1"/>
              </w:rPr>
              <w:fldChar w:fldCharType="end"/>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49" w:hRule="atLeast"/>
        </w:trPr>
        <w:tc>
          <w:tcPr>
            <w:tcW w:w="947" w:type="dxa"/>
            <w:vAlign w:val="top"/>
          </w:tcPr>
          <w:p>
            <w:pPr>
              <w:pStyle w:val="6"/>
              <w:spacing w:before="224" w:line="181" w:lineRule="auto"/>
              <w:ind w:left="329"/>
            </w:pPr>
            <w:r>
              <w:rPr>
                <w:spacing w:val="-7"/>
              </w:rPr>
              <w:t>20</w:t>
            </w:r>
          </w:p>
        </w:tc>
        <w:tc>
          <w:tcPr>
            <w:tcW w:w="9075" w:type="dxa"/>
            <w:vAlign w:val="top"/>
          </w:tcPr>
          <w:p>
            <w:pPr>
              <w:pStyle w:val="6"/>
              <w:spacing w:before="157" w:line="223" w:lineRule="auto"/>
              <w:ind w:left="101"/>
            </w:pPr>
            <w:r>
              <w:rPr>
                <w:spacing w:val="-6"/>
              </w:rPr>
              <w:t xml:space="preserve">投标文件的份数： </w:t>
            </w:r>
            <w:r>
              <w:rPr>
                <w:rFonts w:hint="eastAsia"/>
                <w:spacing w:val="-6"/>
                <w:lang w:val="en-US" w:eastAsia="zh-CN"/>
              </w:rPr>
              <w:t>中标</w:t>
            </w:r>
            <w:r>
              <w:rPr>
                <w:spacing w:val="-6"/>
              </w:rPr>
              <w:t>供应商提供投标文件正本壹份、副本贰份。</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43" w:hRule="atLeast"/>
        </w:trPr>
        <w:tc>
          <w:tcPr>
            <w:tcW w:w="947" w:type="dxa"/>
            <w:vAlign w:val="top"/>
          </w:tcPr>
          <w:p>
            <w:pPr>
              <w:spacing w:line="280" w:lineRule="auto"/>
              <w:rPr>
                <w:rFonts w:ascii="Arial"/>
                <w:sz w:val="21"/>
              </w:rPr>
            </w:pPr>
          </w:p>
          <w:p>
            <w:pPr>
              <w:pStyle w:val="6"/>
              <w:spacing w:before="91" w:line="181" w:lineRule="auto"/>
              <w:ind w:left="329"/>
            </w:pPr>
            <w:r>
              <w:rPr>
                <w:spacing w:val="-7"/>
              </w:rPr>
              <w:t>21</w:t>
            </w:r>
          </w:p>
        </w:tc>
        <w:tc>
          <w:tcPr>
            <w:tcW w:w="9075" w:type="dxa"/>
            <w:vAlign w:val="top"/>
          </w:tcPr>
          <w:p>
            <w:pPr>
              <w:pStyle w:val="6"/>
              <w:spacing w:before="96" w:line="223" w:lineRule="auto"/>
              <w:ind w:left="102"/>
            </w:pPr>
            <w:r>
              <w:rPr>
                <w:spacing w:val="-17"/>
              </w:rPr>
              <w:t>开标时间：</w:t>
            </w:r>
            <w:r>
              <w:rPr>
                <w:spacing w:val="47"/>
              </w:rPr>
              <w:t xml:space="preserve"> </w:t>
            </w:r>
            <w:r>
              <w:rPr>
                <w:spacing w:val="-17"/>
              </w:rPr>
              <w:t>同投标截止时间</w:t>
            </w:r>
          </w:p>
          <w:p>
            <w:pPr>
              <w:pStyle w:val="6"/>
              <w:spacing w:before="82" w:line="208" w:lineRule="auto"/>
              <w:ind w:left="102"/>
            </w:pPr>
            <w:r>
              <w:rPr>
                <w:spacing w:val="-5"/>
              </w:rPr>
              <w:t xml:space="preserve">开标地点： 政采云平台 </w:t>
            </w:r>
            <w:r>
              <w:fldChar w:fldCharType="begin"/>
            </w:r>
            <w:r>
              <w:instrText xml:space="preserve"> HYPERLINK "https://www.zcygov.cn/" </w:instrText>
            </w:r>
            <w:r>
              <w:fldChar w:fldCharType="separate"/>
            </w:r>
            <w:r>
              <w:rPr>
                <w:spacing w:val="-5"/>
              </w:rPr>
              <w:t>https://www.zcygov.cn/</w:t>
            </w:r>
            <w:r>
              <w:rPr>
                <w:spacing w:val="-5"/>
              </w:rPr>
              <w:fldChar w:fldCharType="end"/>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83" w:hRule="atLeast"/>
        </w:trPr>
        <w:tc>
          <w:tcPr>
            <w:tcW w:w="947" w:type="dxa"/>
            <w:vAlign w:val="top"/>
          </w:tcPr>
          <w:p>
            <w:pPr>
              <w:pStyle w:val="6"/>
              <w:spacing w:before="244" w:line="181" w:lineRule="auto"/>
              <w:ind w:left="329"/>
            </w:pPr>
            <w:r>
              <w:rPr>
                <w:spacing w:val="-7"/>
              </w:rPr>
              <w:t>22</w:t>
            </w:r>
          </w:p>
        </w:tc>
        <w:tc>
          <w:tcPr>
            <w:tcW w:w="9075" w:type="dxa"/>
            <w:vAlign w:val="top"/>
          </w:tcPr>
          <w:p>
            <w:pPr>
              <w:pStyle w:val="6"/>
              <w:spacing w:before="176" w:line="222" w:lineRule="auto"/>
              <w:ind w:left="102"/>
            </w:pPr>
            <w:r>
              <w:rPr>
                <w:spacing w:val="-11"/>
              </w:rPr>
              <w:t>报价方式： 工程量清单报价方式</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63" w:hRule="atLeast"/>
        </w:trPr>
        <w:tc>
          <w:tcPr>
            <w:tcW w:w="947" w:type="dxa"/>
            <w:vAlign w:val="top"/>
          </w:tcPr>
          <w:p>
            <w:pPr>
              <w:spacing w:line="252" w:lineRule="auto"/>
              <w:rPr>
                <w:rFonts w:ascii="Arial"/>
                <w:sz w:val="21"/>
              </w:rPr>
            </w:pPr>
          </w:p>
          <w:p>
            <w:pPr>
              <w:spacing w:line="252" w:lineRule="auto"/>
              <w:rPr>
                <w:rFonts w:ascii="Arial"/>
                <w:sz w:val="21"/>
              </w:rPr>
            </w:pPr>
          </w:p>
          <w:p>
            <w:pPr>
              <w:pStyle w:val="6"/>
              <w:spacing w:before="91" w:line="181" w:lineRule="auto"/>
              <w:ind w:left="329"/>
            </w:pPr>
            <w:r>
              <w:rPr>
                <w:spacing w:val="-7"/>
              </w:rPr>
              <w:t>23</w:t>
            </w:r>
          </w:p>
        </w:tc>
        <w:tc>
          <w:tcPr>
            <w:tcW w:w="9075" w:type="dxa"/>
            <w:vAlign w:val="top"/>
          </w:tcPr>
          <w:p>
            <w:pPr>
              <w:pStyle w:val="6"/>
              <w:spacing w:before="99" w:line="223" w:lineRule="auto"/>
              <w:ind w:left="109"/>
              <w:rPr>
                <w:highlight w:val="none"/>
              </w:rPr>
            </w:pPr>
            <w:r>
              <w:rPr>
                <w:rFonts w:hint="eastAsia"/>
                <w:spacing w:val="-19"/>
                <w:highlight w:val="none"/>
                <w:lang w:val="en-US" w:eastAsia="zh-CN"/>
              </w:rPr>
              <w:t>工</w:t>
            </w:r>
            <w:r>
              <w:rPr>
                <w:spacing w:val="-19"/>
                <w:highlight w:val="none"/>
              </w:rPr>
              <w:t>期：</w:t>
            </w:r>
            <w:r>
              <w:rPr>
                <w:spacing w:val="-25"/>
                <w:highlight w:val="none"/>
              </w:rPr>
              <w:t xml:space="preserve"> </w:t>
            </w:r>
            <w:r>
              <w:rPr>
                <w:rFonts w:hint="eastAsia"/>
                <w:spacing w:val="-19"/>
                <w:highlight w:val="none"/>
                <w:lang w:val="en-US" w:eastAsia="zh-CN"/>
              </w:rPr>
              <w:t>90</w:t>
            </w:r>
            <w:r>
              <w:rPr>
                <w:spacing w:val="-19"/>
                <w:highlight w:val="none"/>
              </w:rPr>
              <w:t>日内完成</w:t>
            </w:r>
          </w:p>
          <w:p>
            <w:pPr>
              <w:pStyle w:val="6"/>
              <w:spacing w:before="81" w:line="223" w:lineRule="auto"/>
              <w:ind w:left="102"/>
              <w:rPr>
                <w:highlight w:val="none"/>
              </w:rPr>
            </w:pPr>
            <w:r>
              <w:rPr>
                <w:spacing w:val="-19"/>
                <w:highlight w:val="none"/>
              </w:rPr>
              <w:t>开工日期： 2024</w:t>
            </w:r>
            <w:r>
              <w:rPr>
                <w:spacing w:val="-44"/>
                <w:highlight w:val="none"/>
              </w:rPr>
              <w:t xml:space="preserve"> </w:t>
            </w:r>
            <w:r>
              <w:rPr>
                <w:spacing w:val="-19"/>
                <w:highlight w:val="none"/>
              </w:rPr>
              <w:t>年</w:t>
            </w:r>
            <w:r>
              <w:rPr>
                <w:spacing w:val="-62"/>
                <w:highlight w:val="none"/>
              </w:rPr>
              <w:t xml:space="preserve"> </w:t>
            </w:r>
            <w:r>
              <w:rPr>
                <w:spacing w:val="-19"/>
                <w:highlight w:val="none"/>
              </w:rPr>
              <w:t>4</w:t>
            </w:r>
            <w:r>
              <w:rPr>
                <w:spacing w:val="-38"/>
                <w:highlight w:val="none"/>
              </w:rPr>
              <w:t xml:space="preserve"> </w:t>
            </w:r>
            <w:r>
              <w:rPr>
                <w:spacing w:val="-19"/>
                <w:highlight w:val="none"/>
              </w:rPr>
              <w:t>月</w:t>
            </w:r>
            <w:r>
              <w:rPr>
                <w:spacing w:val="-42"/>
                <w:highlight w:val="none"/>
              </w:rPr>
              <w:t xml:space="preserve"> </w:t>
            </w:r>
            <w:r>
              <w:rPr>
                <w:rFonts w:hint="eastAsia"/>
                <w:spacing w:val="-19"/>
                <w:highlight w:val="none"/>
                <w:lang w:val="en-US" w:eastAsia="zh-CN"/>
              </w:rPr>
              <w:t>19</w:t>
            </w:r>
            <w:r>
              <w:rPr>
                <w:spacing w:val="8"/>
                <w:highlight w:val="none"/>
              </w:rPr>
              <w:t xml:space="preserve"> </w:t>
            </w:r>
            <w:r>
              <w:rPr>
                <w:spacing w:val="-19"/>
                <w:highlight w:val="none"/>
              </w:rPr>
              <w:t>日；</w:t>
            </w:r>
          </w:p>
          <w:p>
            <w:pPr>
              <w:pStyle w:val="6"/>
              <w:spacing w:before="81" w:line="207" w:lineRule="auto"/>
              <w:ind w:left="104"/>
            </w:pPr>
            <w:r>
              <w:rPr>
                <w:spacing w:val="-19"/>
                <w:highlight w:val="none"/>
              </w:rPr>
              <w:t>竣工日期： 2024</w:t>
            </w:r>
            <w:r>
              <w:rPr>
                <w:spacing w:val="-33"/>
                <w:highlight w:val="none"/>
              </w:rPr>
              <w:t xml:space="preserve"> </w:t>
            </w:r>
            <w:r>
              <w:rPr>
                <w:spacing w:val="-19"/>
                <w:highlight w:val="none"/>
              </w:rPr>
              <w:t>年</w:t>
            </w:r>
            <w:r>
              <w:rPr>
                <w:spacing w:val="-58"/>
                <w:highlight w:val="none"/>
              </w:rPr>
              <w:t xml:space="preserve"> </w:t>
            </w:r>
            <w:r>
              <w:rPr>
                <w:rFonts w:hint="eastAsia"/>
                <w:spacing w:val="-19"/>
                <w:highlight w:val="none"/>
                <w:lang w:val="en-US" w:eastAsia="zh-CN"/>
              </w:rPr>
              <w:t>7</w:t>
            </w:r>
            <w:r>
              <w:rPr>
                <w:spacing w:val="-19"/>
                <w:highlight w:val="none"/>
              </w:rPr>
              <w:t>月</w:t>
            </w:r>
            <w:r>
              <w:rPr>
                <w:rFonts w:hint="eastAsia"/>
                <w:spacing w:val="-19"/>
                <w:highlight w:val="none"/>
                <w:lang w:val="en-US" w:eastAsia="zh-CN"/>
              </w:rPr>
              <w:t xml:space="preserve"> </w:t>
            </w:r>
            <w:r>
              <w:rPr>
                <w:spacing w:val="-59"/>
                <w:highlight w:val="none"/>
              </w:rPr>
              <w:t xml:space="preserve"> </w:t>
            </w:r>
            <w:r>
              <w:rPr>
                <w:rFonts w:hint="eastAsia"/>
                <w:spacing w:val="-19"/>
                <w:highlight w:val="none"/>
                <w:lang w:val="en-US" w:eastAsia="zh-CN"/>
              </w:rPr>
              <w:t>18</w:t>
            </w:r>
            <w:r>
              <w:rPr>
                <w:spacing w:val="8"/>
                <w:highlight w:val="none"/>
              </w:rPr>
              <w:t xml:space="preserve"> </w:t>
            </w:r>
            <w:r>
              <w:rPr>
                <w:spacing w:val="-19"/>
                <w:highlight w:val="none"/>
              </w:rPr>
              <w:t>日；</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84" w:hRule="atLeast"/>
        </w:trPr>
        <w:tc>
          <w:tcPr>
            <w:tcW w:w="947" w:type="dxa"/>
            <w:vAlign w:val="top"/>
          </w:tcPr>
          <w:p>
            <w:pPr>
              <w:pStyle w:val="6"/>
              <w:spacing w:before="258" w:line="181" w:lineRule="auto"/>
              <w:ind w:left="329"/>
            </w:pPr>
            <w:r>
              <w:rPr>
                <w:spacing w:val="-7"/>
              </w:rPr>
              <w:t>24</w:t>
            </w:r>
          </w:p>
        </w:tc>
        <w:tc>
          <w:tcPr>
            <w:tcW w:w="9075" w:type="dxa"/>
            <w:vAlign w:val="top"/>
          </w:tcPr>
          <w:p>
            <w:pPr>
              <w:pStyle w:val="6"/>
              <w:spacing w:before="181" w:line="223" w:lineRule="auto"/>
              <w:ind w:left="110"/>
            </w:pPr>
            <w:r>
              <w:rPr>
                <w:spacing w:val="-9"/>
              </w:rPr>
              <w:t>合同订立：</w:t>
            </w:r>
            <w:r>
              <w:rPr>
                <w:spacing w:val="48"/>
              </w:rPr>
              <w:t xml:space="preserve"> </w:t>
            </w:r>
            <w:r>
              <w:rPr>
                <w:spacing w:val="-9"/>
              </w:rPr>
              <w:t>由中标人凭中标通知书与招标人签订采购合</w:t>
            </w:r>
            <w:r>
              <w:rPr>
                <w:spacing w:val="-10"/>
              </w:rPr>
              <w:t>同。</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84" w:hRule="atLeast"/>
        </w:trPr>
        <w:tc>
          <w:tcPr>
            <w:tcW w:w="947" w:type="dxa"/>
            <w:vAlign w:val="top"/>
          </w:tcPr>
          <w:p>
            <w:pPr>
              <w:pStyle w:val="6"/>
              <w:spacing w:before="261" w:line="181" w:lineRule="auto"/>
              <w:ind w:left="329"/>
            </w:pPr>
            <w:r>
              <w:rPr>
                <w:spacing w:val="-7"/>
              </w:rPr>
              <w:t>25</w:t>
            </w:r>
          </w:p>
        </w:tc>
        <w:tc>
          <w:tcPr>
            <w:tcW w:w="9075" w:type="dxa"/>
            <w:vAlign w:val="top"/>
          </w:tcPr>
          <w:p>
            <w:pPr>
              <w:pStyle w:val="6"/>
              <w:spacing w:before="182" w:line="223" w:lineRule="auto"/>
              <w:ind w:left="109"/>
            </w:pPr>
            <w:r>
              <w:rPr>
                <w:spacing w:val="-14"/>
              </w:rPr>
              <w:t>交货地点： 按照业主要求</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62" w:hRule="atLeast"/>
        </w:trPr>
        <w:tc>
          <w:tcPr>
            <w:tcW w:w="947" w:type="dxa"/>
            <w:vAlign w:val="top"/>
          </w:tcPr>
          <w:p>
            <w:pPr>
              <w:spacing w:line="253" w:lineRule="auto"/>
              <w:rPr>
                <w:rFonts w:ascii="Arial"/>
                <w:sz w:val="21"/>
              </w:rPr>
            </w:pPr>
          </w:p>
          <w:p>
            <w:pPr>
              <w:spacing w:line="253" w:lineRule="auto"/>
              <w:rPr>
                <w:rFonts w:ascii="Arial"/>
                <w:sz w:val="21"/>
              </w:rPr>
            </w:pPr>
          </w:p>
          <w:p>
            <w:pPr>
              <w:pStyle w:val="6"/>
              <w:spacing w:before="91" w:line="181" w:lineRule="auto"/>
              <w:ind w:left="329"/>
            </w:pPr>
            <w:r>
              <w:rPr>
                <w:spacing w:val="-7"/>
              </w:rPr>
              <w:t>26</w:t>
            </w:r>
          </w:p>
        </w:tc>
        <w:tc>
          <w:tcPr>
            <w:tcW w:w="9075" w:type="dxa"/>
            <w:vAlign w:val="top"/>
          </w:tcPr>
          <w:p>
            <w:pPr>
              <w:pStyle w:val="6"/>
              <w:spacing w:before="105" w:line="252" w:lineRule="auto"/>
              <w:ind w:left="101" w:right="94"/>
              <w:jc w:val="both"/>
            </w:pPr>
            <w:r>
              <w:rPr>
                <w:spacing w:val="-3"/>
              </w:rPr>
              <w:t>付款方式：签订合同后预付合同价款的 30%；工程进度至 80%支付合同价</w:t>
            </w:r>
            <w:r>
              <w:t xml:space="preserve"> </w:t>
            </w:r>
            <w:r>
              <w:rPr>
                <w:spacing w:val="1"/>
              </w:rPr>
              <w:t>款的 50%；结算审核完成支付定价的 97%，剩余 3%工程</w:t>
            </w:r>
            <w:r>
              <w:t xml:space="preserve">款在质保期结束 </w:t>
            </w:r>
            <w:r>
              <w:rPr>
                <w:spacing w:val="-5"/>
              </w:rPr>
              <w:t>后支付。</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84" w:hRule="atLeast"/>
        </w:trPr>
        <w:tc>
          <w:tcPr>
            <w:tcW w:w="947" w:type="dxa"/>
            <w:vAlign w:val="top"/>
          </w:tcPr>
          <w:p>
            <w:pPr>
              <w:pStyle w:val="6"/>
              <w:spacing w:before="263" w:line="181" w:lineRule="auto"/>
              <w:ind w:left="329"/>
            </w:pPr>
            <w:r>
              <w:rPr>
                <w:spacing w:val="-7"/>
              </w:rPr>
              <w:t>27</w:t>
            </w:r>
          </w:p>
        </w:tc>
        <w:tc>
          <w:tcPr>
            <w:tcW w:w="9075" w:type="dxa"/>
            <w:vAlign w:val="top"/>
          </w:tcPr>
          <w:p>
            <w:pPr>
              <w:pStyle w:val="6"/>
              <w:spacing w:before="186" w:line="221" w:lineRule="auto"/>
              <w:ind w:left="103"/>
            </w:pPr>
            <w:r>
              <w:rPr>
                <w:spacing w:val="-15"/>
              </w:rPr>
              <w:t>评标方法： 综合评估法</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94" w:hRule="atLeast"/>
        </w:trPr>
        <w:tc>
          <w:tcPr>
            <w:tcW w:w="947" w:type="dxa"/>
            <w:vAlign w:val="top"/>
          </w:tcPr>
          <w:p>
            <w:pPr>
              <w:rPr>
                <w:rFonts w:ascii="Arial"/>
                <w:sz w:val="21"/>
              </w:rPr>
            </w:pPr>
          </w:p>
          <w:p>
            <w:pPr>
              <w:rPr>
                <w:rFonts w:ascii="Arial"/>
                <w:sz w:val="21"/>
              </w:rPr>
            </w:pPr>
          </w:p>
          <w:p>
            <w:pPr>
              <w:rPr>
                <w:rFonts w:ascii="Arial"/>
                <w:sz w:val="21"/>
              </w:rPr>
            </w:pPr>
          </w:p>
          <w:p>
            <w:pPr>
              <w:pStyle w:val="6"/>
              <w:spacing w:before="91" w:line="181" w:lineRule="auto"/>
              <w:ind w:left="329"/>
            </w:pPr>
            <w:r>
              <w:rPr>
                <w:spacing w:val="-7"/>
              </w:rPr>
              <w:t>28</w:t>
            </w:r>
          </w:p>
        </w:tc>
        <w:tc>
          <w:tcPr>
            <w:tcW w:w="9075" w:type="dxa"/>
            <w:vAlign w:val="top"/>
          </w:tcPr>
          <w:p>
            <w:pPr>
              <w:pStyle w:val="6"/>
              <w:spacing w:before="108" w:line="420" w:lineRule="exact"/>
              <w:ind w:left="103"/>
            </w:pPr>
            <w:r>
              <w:rPr>
                <w:spacing w:val="-2"/>
                <w:position w:val="9"/>
              </w:rPr>
              <w:t>是否允许联合体投标</w:t>
            </w:r>
          </w:p>
          <w:p>
            <w:pPr>
              <w:pStyle w:val="6"/>
              <w:spacing w:line="225" w:lineRule="auto"/>
              <w:ind w:left="101"/>
            </w:pPr>
            <w:r>
              <w:rPr>
                <w:rFonts w:ascii="MS Gothic" w:hAnsi="MS Gothic" w:eastAsia="MS Gothic" w:cs="MS Gothic"/>
                <w:spacing w:val="-45"/>
                <w:w w:val="99"/>
              </w:rPr>
              <w:t>☑</w:t>
            </w:r>
            <w:r>
              <w:rPr>
                <w:rFonts w:ascii="MS Gothic" w:hAnsi="MS Gothic" w:eastAsia="MS Gothic" w:cs="MS Gothic"/>
                <w:spacing w:val="-112"/>
              </w:rPr>
              <w:t xml:space="preserve"> </w:t>
            </w:r>
            <w:r>
              <w:rPr>
                <w:spacing w:val="-45"/>
                <w:w w:val="99"/>
              </w:rPr>
              <w:t>否</w:t>
            </w:r>
          </w:p>
          <w:p>
            <w:pPr>
              <w:pStyle w:val="6"/>
              <w:spacing w:before="78" w:line="225" w:lineRule="auto"/>
              <w:ind w:left="123"/>
            </w:pPr>
            <w:r>
              <w:rPr>
                <w:spacing w:val="-19"/>
              </w:rPr>
              <w:t>□是</w:t>
            </w:r>
          </w:p>
          <w:p>
            <w:pPr>
              <w:pStyle w:val="6"/>
              <w:spacing w:before="78" w:line="208" w:lineRule="auto"/>
              <w:ind w:left="102"/>
            </w:pPr>
            <w:r>
              <w:rPr>
                <w:spacing w:val="-2"/>
              </w:rPr>
              <w:t>应满足要求：/</w:t>
            </w:r>
          </w:p>
        </w:tc>
      </w:tr>
    </w:tbl>
    <w:p>
      <w:pPr>
        <w:pStyle w:val="2"/>
      </w:pPr>
    </w:p>
    <w:p>
      <w:pPr>
        <w:sectPr>
          <w:footerReference r:id="rId11" w:type="default"/>
          <w:pgSz w:w="11906" w:h="16838"/>
          <w:pgMar w:top="400" w:right="941" w:bottom="1157" w:left="916" w:header="0" w:footer="997" w:gutter="0"/>
          <w:cols w:space="720" w:num="1"/>
        </w:sectPr>
      </w:pPr>
    </w:p>
    <w:p>
      <w:pPr>
        <w:spacing w:before="13"/>
      </w:pPr>
    </w:p>
    <w:p>
      <w:pPr>
        <w:spacing w:before="13"/>
      </w:pPr>
    </w:p>
    <w:p>
      <w:pPr>
        <w:spacing w:before="13"/>
      </w:pPr>
    </w:p>
    <w:p>
      <w:pPr>
        <w:spacing w:before="13"/>
      </w:pPr>
    </w:p>
    <w:tbl>
      <w:tblPr>
        <w:tblStyle w:val="5"/>
        <w:tblW w:w="1004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47"/>
        <w:gridCol w:w="9096"/>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954" w:hRule="atLeast"/>
        </w:trPr>
        <w:tc>
          <w:tcPr>
            <w:tcW w:w="947"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91" w:line="181" w:lineRule="auto"/>
              <w:ind w:left="329"/>
            </w:pPr>
            <w:r>
              <w:rPr>
                <w:spacing w:val="-7"/>
              </w:rPr>
              <w:t>29</w:t>
            </w:r>
          </w:p>
        </w:tc>
        <w:tc>
          <w:tcPr>
            <w:tcW w:w="9096" w:type="dxa"/>
            <w:vAlign w:val="top"/>
          </w:tcPr>
          <w:p>
            <w:pPr>
              <w:pStyle w:val="6"/>
              <w:spacing w:before="98" w:line="224" w:lineRule="auto"/>
              <w:ind w:left="104"/>
            </w:pPr>
            <w:r>
              <w:rPr>
                <w:spacing w:val="-5"/>
              </w:rPr>
              <w:t>踏勘现场</w:t>
            </w:r>
          </w:p>
          <w:p>
            <w:pPr>
              <w:pStyle w:val="6"/>
              <w:spacing w:before="80" w:line="420" w:lineRule="exact"/>
              <w:ind w:left="101"/>
            </w:pPr>
            <w:r>
              <w:rPr>
                <w:rFonts w:ascii="MS Gothic" w:hAnsi="MS Gothic" w:eastAsia="MS Gothic" w:cs="MS Gothic"/>
                <w:spacing w:val="-33"/>
                <w:position w:val="9"/>
              </w:rPr>
              <w:t>☑</w:t>
            </w:r>
            <w:r>
              <w:rPr>
                <w:rFonts w:ascii="MS Gothic" w:hAnsi="MS Gothic" w:eastAsia="MS Gothic" w:cs="MS Gothic"/>
                <w:spacing w:val="-66"/>
                <w:position w:val="9"/>
              </w:rPr>
              <w:t xml:space="preserve"> </w:t>
            </w:r>
            <w:r>
              <w:rPr>
                <w:spacing w:val="-33"/>
                <w:position w:val="9"/>
              </w:rPr>
              <w:t>自行踏勘</w:t>
            </w:r>
          </w:p>
          <w:p>
            <w:pPr>
              <w:pStyle w:val="6"/>
              <w:spacing w:line="225" w:lineRule="auto"/>
              <w:ind w:left="123"/>
            </w:pPr>
            <w:r>
              <w:rPr>
                <w:spacing w:val="-8"/>
              </w:rPr>
              <w:t>□统一组织</w:t>
            </w:r>
          </w:p>
          <w:p>
            <w:pPr>
              <w:pStyle w:val="6"/>
              <w:spacing w:before="78" w:line="225" w:lineRule="auto"/>
              <w:ind w:left="99"/>
            </w:pPr>
            <w:r>
              <w:rPr>
                <w:spacing w:val="-24"/>
              </w:rPr>
              <w:t>联系人：</w:t>
            </w:r>
            <w:r>
              <w:rPr>
                <w:spacing w:val="-27"/>
              </w:rPr>
              <w:t xml:space="preserve"> </w:t>
            </w:r>
            <w:r>
              <w:rPr>
                <w:spacing w:val="-24"/>
              </w:rPr>
              <w:t>/</w:t>
            </w:r>
          </w:p>
          <w:p>
            <w:pPr>
              <w:pStyle w:val="6"/>
              <w:spacing w:before="78" w:line="420" w:lineRule="exact"/>
              <w:ind w:left="99"/>
            </w:pPr>
            <w:r>
              <w:rPr>
                <w:spacing w:val="-25"/>
                <w:position w:val="9"/>
              </w:rPr>
              <w:t>联系电话：</w:t>
            </w:r>
            <w:r>
              <w:rPr>
                <w:spacing w:val="3"/>
                <w:position w:val="9"/>
              </w:rPr>
              <w:t xml:space="preserve"> </w:t>
            </w:r>
            <w:r>
              <w:rPr>
                <w:spacing w:val="-25"/>
                <w:position w:val="9"/>
              </w:rPr>
              <w:t>/</w:t>
            </w:r>
          </w:p>
          <w:p>
            <w:pPr>
              <w:pStyle w:val="6"/>
              <w:spacing w:before="1" w:line="223" w:lineRule="auto"/>
              <w:ind w:left="104"/>
            </w:pPr>
            <w:r>
              <w:rPr>
                <w:spacing w:val="-26"/>
              </w:rPr>
              <w:t>踏勘时间：</w:t>
            </w:r>
            <w:r>
              <w:rPr>
                <w:spacing w:val="4"/>
              </w:rPr>
              <w:t xml:space="preserve"> </w:t>
            </w:r>
            <w:r>
              <w:rPr>
                <w:spacing w:val="-26"/>
              </w:rPr>
              <w:t>/</w:t>
            </w:r>
          </w:p>
          <w:p>
            <w:pPr>
              <w:pStyle w:val="6"/>
              <w:spacing w:before="81" w:line="214" w:lineRule="auto"/>
              <w:ind w:left="104"/>
            </w:pPr>
            <w:r>
              <w:rPr>
                <w:spacing w:val="-26"/>
              </w:rPr>
              <w:t>踏勘地点：</w:t>
            </w:r>
            <w:r>
              <w:rPr>
                <w:spacing w:val="4"/>
              </w:rPr>
              <w:t xml:space="preserve"> </w:t>
            </w:r>
            <w:r>
              <w:rPr>
                <w:spacing w:val="-26"/>
              </w:rPr>
              <w:t>/</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83" w:hRule="atLeast"/>
        </w:trPr>
        <w:tc>
          <w:tcPr>
            <w:tcW w:w="947"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91" w:line="181" w:lineRule="auto"/>
              <w:ind w:left="331"/>
            </w:pPr>
            <w:r>
              <w:rPr>
                <w:spacing w:val="-8"/>
              </w:rPr>
              <w:t>30</w:t>
            </w:r>
          </w:p>
        </w:tc>
        <w:tc>
          <w:tcPr>
            <w:tcW w:w="9096" w:type="dxa"/>
            <w:vAlign w:val="top"/>
          </w:tcPr>
          <w:p>
            <w:pPr>
              <w:pStyle w:val="6"/>
              <w:spacing w:before="180" w:line="266" w:lineRule="auto"/>
              <w:ind w:left="104" w:right="113" w:hanging="3"/>
              <w:jc w:val="both"/>
            </w:pPr>
            <w:r>
              <w:rPr>
                <w:spacing w:val="-3"/>
              </w:rPr>
              <w:t>投标人须仔细阅读本磋商文件的所有条款。</w:t>
            </w:r>
            <w:r>
              <w:rPr>
                <w:spacing w:val="-4"/>
              </w:rPr>
              <w:t>如果在投标资格、商务、技术</w:t>
            </w:r>
            <w:r>
              <w:t xml:space="preserve"> </w:t>
            </w:r>
            <w:r>
              <w:rPr>
                <w:spacing w:val="-4"/>
              </w:rPr>
              <w:t>等方面有偏离，投标人须在投标文件中一一列出，否则，投标文件将被视</w:t>
            </w:r>
            <w:r>
              <w:rPr>
                <w:spacing w:val="17"/>
              </w:rPr>
              <w:t xml:space="preserve"> </w:t>
            </w:r>
            <w:r>
              <w:rPr>
                <w:spacing w:val="-4"/>
              </w:rPr>
              <w:t>为未完全响应磋商文件。另外，投标人应对字体置黑的条款、注有“可能</w:t>
            </w:r>
            <w:r>
              <w:rPr>
                <w:spacing w:val="16"/>
              </w:rPr>
              <w:t xml:space="preserve"> </w:t>
            </w:r>
            <w:r>
              <w:rPr>
                <w:spacing w:val="-6"/>
              </w:rPr>
              <w:t>导致废标</w:t>
            </w:r>
            <w:r>
              <w:rPr>
                <w:spacing w:val="-94"/>
              </w:rPr>
              <w:t xml:space="preserve"> </w:t>
            </w:r>
            <w:r>
              <w:rPr>
                <w:spacing w:val="-6"/>
              </w:rPr>
              <w:t>”或“投标无效</w:t>
            </w:r>
            <w:r>
              <w:rPr>
                <w:spacing w:val="-103"/>
              </w:rPr>
              <w:t xml:space="preserve"> </w:t>
            </w:r>
            <w:r>
              <w:rPr>
                <w:spacing w:val="-6"/>
              </w:rPr>
              <w:t>”字样的条款，如不满足此类条款的规定，其后</w:t>
            </w:r>
            <w:r>
              <w:t xml:space="preserve"> </w:t>
            </w:r>
            <w:r>
              <w:rPr>
                <w:spacing w:val="-4"/>
              </w:rPr>
              <w:t>果由投标人自行承担。</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934" w:hRule="atLeast"/>
        </w:trPr>
        <w:tc>
          <w:tcPr>
            <w:tcW w:w="947"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1" w:line="181" w:lineRule="auto"/>
              <w:ind w:left="331"/>
            </w:pPr>
            <w:r>
              <w:rPr>
                <w:spacing w:val="-8"/>
              </w:rPr>
              <w:t>31</w:t>
            </w:r>
          </w:p>
        </w:tc>
        <w:tc>
          <w:tcPr>
            <w:tcW w:w="9096" w:type="dxa"/>
            <w:vAlign w:val="top"/>
          </w:tcPr>
          <w:p>
            <w:pPr>
              <w:pStyle w:val="6"/>
              <w:spacing w:before="190" w:line="356" w:lineRule="auto"/>
              <w:ind w:left="102" w:firstLine="2"/>
            </w:pPr>
            <w:r>
              <w:rPr>
                <w:spacing w:val="-5"/>
              </w:rPr>
              <w:t>采购项目需要落实的政府采购政策</w:t>
            </w:r>
            <w:r>
              <w:rPr>
                <w:spacing w:val="-21"/>
              </w:rPr>
              <w:t>：</w:t>
            </w:r>
            <w:r>
              <w:rPr>
                <w:spacing w:val="-42"/>
              </w:rPr>
              <w:t xml:space="preserve"> </w:t>
            </w:r>
            <w:r>
              <w:rPr>
                <w:spacing w:val="-21"/>
              </w:rPr>
              <w:t>（</w:t>
            </w:r>
            <w:r>
              <w:rPr>
                <w:spacing w:val="-5"/>
              </w:rPr>
              <w:t>1）根据工信</w:t>
            </w:r>
            <w:r>
              <w:rPr>
                <w:spacing w:val="-6"/>
              </w:rPr>
              <w:t xml:space="preserve">部等部委发布的《关  </w:t>
            </w:r>
            <w:r>
              <w:rPr>
                <w:spacing w:val="-5"/>
              </w:rPr>
              <w:t>于印发中小企业划型标准规定的通知》（工信部联企业〔2011〕3</w:t>
            </w:r>
            <w:r>
              <w:rPr>
                <w:spacing w:val="-6"/>
              </w:rPr>
              <w:t>00 号</w:t>
            </w:r>
            <w:r>
              <w:rPr>
                <w:spacing w:val="-47"/>
              </w:rPr>
              <w:t>）；</w:t>
            </w:r>
            <w:r>
              <w:t xml:space="preserve"> </w:t>
            </w:r>
            <w:r>
              <w:rPr>
                <w:spacing w:val="-3"/>
              </w:rPr>
              <w:t>（2）财政部《关于进一步加大政府采购支持中小企</w:t>
            </w:r>
            <w:r>
              <w:rPr>
                <w:spacing w:val="-4"/>
              </w:rPr>
              <w:t xml:space="preserve">业力度的通知》（财  </w:t>
            </w:r>
            <w:r>
              <w:rPr>
                <w:spacing w:val="-8"/>
              </w:rPr>
              <w:t>库〔2022〕19 号）</w:t>
            </w:r>
            <w:r>
              <w:rPr>
                <w:spacing w:val="-59"/>
              </w:rPr>
              <w:t xml:space="preserve"> </w:t>
            </w:r>
            <w:r>
              <w:rPr>
                <w:spacing w:val="-8"/>
              </w:rPr>
              <w:t>规定</w:t>
            </w:r>
            <w:r>
              <w:rPr>
                <w:spacing w:val="-15"/>
              </w:rPr>
              <w:t>；</w:t>
            </w:r>
            <w:r>
              <w:rPr>
                <w:spacing w:val="-16"/>
              </w:rPr>
              <w:t xml:space="preserve"> </w:t>
            </w:r>
            <w:r>
              <w:rPr>
                <w:spacing w:val="-15"/>
              </w:rPr>
              <w:t>（</w:t>
            </w:r>
            <w:r>
              <w:rPr>
                <w:spacing w:val="-8"/>
              </w:rPr>
              <w:t xml:space="preserve">3）财政部、国家发展改革委《关于印发&lt;节  </w:t>
            </w:r>
            <w:r>
              <w:rPr>
                <w:spacing w:val="-2"/>
              </w:rPr>
              <w:t>能产品政府采购实施意见&gt;的通知》（财库[2004]185号文</w:t>
            </w:r>
            <w:r>
              <w:rPr>
                <w:spacing w:val="-14"/>
              </w:rPr>
              <w:t>）；（</w:t>
            </w:r>
            <w:r>
              <w:rPr>
                <w:spacing w:val="-2"/>
              </w:rPr>
              <w:t xml:space="preserve">4）《财  </w:t>
            </w:r>
            <w:r>
              <w:rPr>
                <w:spacing w:val="-5"/>
              </w:rPr>
              <w:t>政部、环保总局关于环境标志产品政府采购实施的意见》（财库[2006]90</w:t>
            </w:r>
            <w:r>
              <w:rPr>
                <w:spacing w:val="8"/>
              </w:rPr>
              <w:t xml:space="preserve">  </w:t>
            </w:r>
            <w:r>
              <w:rPr>
                <w:spacing w:val="-2"/>
              </w:rPr>
              <w:t>号</w:t>
            </w:r>
            <w:r>
              <w:rPr>
                <w:spacing w:val="-27"/>
              </w:rPr>
              <w:t>）</w:t>
            </w:r>
            <w:r>
              <w:rPr>
                <w:spacing w:val="-34"/>
              </w:rPr>
              <w:t xml:space="preserve"> </w:t>
            </w:r>
            <w:r>
              <w:rPr>
                <w:spacing w:val="-27"/>
              </w:rPr>
              <w:t>；（</w:t>
            </w:r>
            <w:r>
              <w:rPr>
                <w:spacing w:val="-2"/>
              </w:rPr>
              <w:t>5）</w:t>
            </w:r>
            <w:r>
              <w:rPr>
                <w:spacing w:val="-2"/>
                <w14:textOutline w14:w="5137" w14:cap="flat" w14:cmpd="sng">
                  <w14:solidFill>
                    <w14:srgbClr w14:val="000000"/>
                  </w14:solidFill>
                  <w14:prstDash w14:val="solid"/>
                  <w14:miter w14:val="0"/>
                </w14:textOutline>
              </w:rPr>
              <w:t>财政部、工业和信息化部《关于印发《政府采购</w:t>
            </w:r>
            <w:r>
              <w:rPr>
                <w:spacing w:val="-3"/>
                <w14:textOutline w14:w="5137" w14:cap="flat" w14:cmpd="sng">
                  <w14:solidFill>
                    <w14:srgbClr w14:val="000000"/>
                  </w14:solidFill>
                  <w14:prstDash w14:val="solid"/>
                  <w14:miter w14:val="0"/>
                </w14:textOutline>
              </w:rPr>
              <w:t>促进中小企</w:t>
            </w:r>
            <w:r>
              <w:t xml:space="preserve">  </w:t>
            </w:r>
            <w:r>
              <w:rPr>
                <w:spacing w:val="-1"/>
                <w14:textOutline w14:w="5137" w14:cap="flat" w14:cmpd="sng">
                  <w14:solidFill>
                    <w14:srgbClr w14:val="000000"/>
                  </w14:solidFill>
                  <w14:prstDash w14:val="solid"/>
                  <w14:miter w14:val="0"/>
                </w14:textOutline>
              </w:rPr>
              <w:t>业展暂行办法》的通知》（财库[2020]46号</w:t>
            </w:r>
            <w:r>
              <w:rPr>
                <w:spacing w:val="-2"/>
                <w14:textOutline w14:w="5137" w14:cap="flat" w14:cmpd="sng">
                  <w14:solidFill>
                    <w14:srgbClr w14:val="000000"/>
                  </w14:solidFill>
                  <w14:prstDash w14:val="solid"/>
                  <w14:miter w14:val="0"/>
                </w14:textOutline>
              </w:rPr>
              <w:t>文</w:t>
            </w:r>
            <w:r>
              <w:rPr>
                <w:spacing w:val="-30"/>
                <w14:textOutline w14:w="5137" w14:cap="flat" w14:cmpd="sng">
                  <w14:solidFill>
                    <w14:srgbClr w14:val="000000"/>
                  </w14:solidFill>
                  <w14:prstDash w14:val="solid"/>
                  <w14:miter w14:val="0"/>
                </w14:textOutline>
              </w:rPr>
              <w:t>）</w:t>
            </w:r>
            <w:r>
              <w:rPr>
                <w:spacing w:val="-30"/>
              </w:rPr>
              <w:t>；（</w:t>
            </w:r>
            <w:r>
              <w:rPr>
                <w:spacing w:val="-2"/>
              </w:rPr>
              <w:t>6）财政部、民政部、</w:t>
            </w:r>
            <w:r>
              <w:rPr>
                <w:spacing w:val="2"/>
              </w:rPr>
              <w:t xml:space="preserve"> </w:t>
            </w:r>
            <w:r>
              <w:rPr>
                <w:spacing w:val="-3"/>
              </w:rPr>
              <w:t>中国残疾人联合会《关于促进残疾人就业政府采购政</w:t>
            </w:r>
            <w:r>
              <w:rPr>
                <w:spacing w:val="-4"/>
              </w:rPr>
              <w:t xml:space="preserve">策的通知》（财库   </w:t>
            </w:r>
            <w:r>
              <w:rPr>
                <w:spacing w:val="-2"/>
              </w:rPr>
              <w:t>[2017]141号</w:t>
            </w:r>
            <w:r>
              <w:rPr>
                <w:spacing w:val="-30"/>
              </w:rPr>
              <w:t>）；（</w:t>
            </w:r>
            <w:r>
              <w:rPr>
                <w:spacing w:val="-2"/>
              </w:rPr>
              <w:t>7）财政部、司法部《关于政府采购支持监狱企业发展</w:t>
            </w:r>
          </w:p>
          <w:p>
            <w:pPr>
              <w:pStyle w:val="6"/>
              <w:spacing w:line="220" w:lineRule="auto"/>
              <w:ind w:left="99"/>
            </w:pPr>
            <w:r>
              <w:rPr>
                <w:spacing w:val="-3"/>
              </w:rPr>
              <w:t>有关问题的通知》（财库[2014]68号文）。</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78" w:hRule="atLeast"/>
        </w:trPr>
        <w:tc>
          <w:tcPr>
            <w:tcW w:w="947" w:type="dxa"/>
            <w:vAlign w:val="top"/>
          </w:tcPr>
          <w:p>
            <w:pPr>
              <w:pStyle w:val="6"/>
              <w:spacing w:before="310" w:line="181" w:lineRule="auto"/>
              <w:ind w:left="331"/>
            </w:pPr>
            <w:r>
              <w:rPr>
                <w:spacing w:val="-8"/>
              </w:rPr>
              <w:t>32</w:t>
            </w:r>
          </w:p>
        </w:tc>
        <w:tc>
          <w:tcPr>
            <w:tcW w:w="9096" w:type="dxa"/>
            <w:vAlign w:val="top"/>
          </w:tcPr>
          <w:p>
            <w:pPr>
              <w:pStyle w:val="6"/>
              <w:spacing w:before="268" w:line="222" w:lineRule="auto"/>
              <w:ind w:left="109"/>
            </w:pPr>
            <w:r>
              <w:rPr>
                <w:spacing w:val="-1"/>
              </w:rPr>
              <w:t>节能、环保要求：按国家有关节能环保政策执行</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64" w:hRule="atLeast"/>
        </w:trPr>
        <w:tc>
          <w:tcPr>
            <w:tcW w:w="947" w:type="dxa"/>
            <w:vAlign w:val="top"/>
          </w:tcPr>
          <w:p>
            <w:pPr>
              <w:spacing w:line="359" w:lineRule="auto"/>
              <w:rPr>
                <w:rFonts w:ascii="Arial"/>
                <w:sz w:val="21"/>
              </w:rPr>
            </w:pPr>
          </w:p>
          <w:p>
            <w:pPr>
              <w:spacing w:line="359" w:lineRule="auto"/>
              <w:rPr>
                <w:rFonts w:ascii="Arial"/>
                <w:sz w:val="21"/>
              </w:rPr>
            </w:pPr>
          </w:p>
          <w:p>
            <w:pPr>
              <w:pStyle w:val="6"/>
              <w:spacing w:before="92" w:line="181" w:lineRule="auto"/>
              <w:ind w:left="331"/>
            </w:pPr>
            <w:r>
              <w:rPr>
                <w:spacing w:val="-8"/>
              </w:rPr>
              <w:t>33</w:t>
            </w:r>
          </w:p>
        </w:tc>
        <w:tc>
          <w:tcPr>
            <w:tcW w:w="9096" w:type="dxa"/>
            <w:vAlign w:val="top"/>
          </w:tcPr>
          <w:p>
            <w:pPr>
              <w:pStyle w:val="6"/>
              <w:spacing w:before="85" w:line="254" w:lineRule="auto"/>
              <w:ind w:left="101"/>
            </w:pPr>
            <w:r>
              <w:rPr>
                <w:rFonts w:hint="eastAsia"/>
                <w:lang w:val="en-US" w:eastAsia="zh-CN"/>
              </w:rPr>
              <w:t>②本项目招标代理服务费按照中标（成交）金额的2%收取招标代理服务费</w:t>
            </w:r>
          </w:p>
        </w:tc>
      </w:tr>
    </w:tbl>
    <w:p>
      <w:pPr>
        <w:pStyle w:val="2"/>
      </w:pPr>
    </w:p>
    <w:p>
      <w:pPr>
        <w:sectPr>
          <w:footerReference r:id="rId12" w:type="default"/>
          <w:pgSz w:w="11906" w:h="16838"/>
          <w:pgMar w:top="400" w:right="920" w:bottom="1157" w:left="916" w:header="0" w:footer="997" w:gutter="0"/>
          <w:cols w:space="720" w:num="1"/>
        </w:sectPr>
      </w:pPr>
    </w:p>
    <w:p>
      <w:pPr>
        <w:spacing w:before="13"/>
      </w:pPr>
    </w:p>
    <w:p>
      <w:pPr>
        <w:spacing w:before="13"/>
      </w:pPr>
    </w:p>
    <w:p>
      <w:pPr>
        <w:spacing w:before="13"/>
      </w:pPr>
    </w:p>
    <w:p>
      <w:pPr>
        <w:spacing w:before="13"/>
      </w:pPr>
    </w:p>
    <w:tbl>
      <w:tblPr>
        <w:tblStyle w:val="5"/>
        <w:tblW w:w="1002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47"/>
        <w:gridCol w:w="9075"/>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373" w:hRule="atLeast"/>
        </w:trPr>
        <w:tc>
          <w:tcPr>
            <w:tcW w:w="947" w:type="dxa"/>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91" w:line="181" w:lineRule="auto"/>
              <w:ind w:left="331"/>
            </w:pPr>
            <w:r>
              <w:rPr>
                <w:spacing w:val="-8"/>
              </w:rPr>
              <w:t>34</w:t>
            </w:r>
          </w:p>
        </w:tc>
        <w:tc>
          <w:tcPr>
            <w:tcW w:w="9075" w:type="dxa"/>
            <w:vAlign w:val="top"/>
          </w:tcPr>
          <w:p>
            <w:pPr>
              <w:pStyle w:val="6"/>
              <w:spacing w:before="99" w:line="249" w:lineRule="auto"/>
              <w:ind w:left="101" w:right="96" w:firstLine="3"/>
            </w:pPr>
            <w:r>
              <w:rPr>
                <w:spacing w:val="1"/>
              </w:rPr>
              <w:t>采购人或者采购代理机构自中标通知书发出之日起5个工作日</w:t>
            </w:r>
            <w:r>
              <w:t xml:space="preserve">内退还未中 </w:t>
            </w:r>
            <w:r>
              <w:rPr>
                <w:spacing w:val="-4"/>
              </w:rPr>
              <w:t>标供应商的投标保证金。</w:t>
            </w:r>
          </w:p>
          <w:p>
            <w:pPr>
              <w:pStyle w:val="6"/>
              <w:spacing w:before="83" w:line="250" w:lineRule="auto"/>
              <w:ind w:left="102" w:right="117" w:firstLine="1"/>
            </w:pPr>
            <w:r>
              <w:t>政府采购合同签订之日起5个工作日内退还中标供应商的投标保证金，不</w:t>
            </w:r>
            <w:r>
              <w:rPr>
                <w:spacing w:val="7"/>
              </w:rPr>
              <w:t xml:space="preserve"> </w:t>
            </w:r>
            <w:r>
              <w:rPr>
                <w:spacing w:val="-9"/>
              </w:rPr>
              <w:t>计利息。</w:t>
            </w:r>
          </w:p>
          <w:p>
            <w:pPr>
              <w:pStyle w:val="6"/>
              <w:spacing w:before="81" w:line="420" w:lineRule="exact"/>
              <w:ind w:left="108"/>
            </w:pPr>
            <w:r>
              <w:rPr>
                <w:spacing w:val="-6"/>
                <w:position w:val="9"/>
              </w:rPr>
              <w:t>退还投标保证金需提供：</w:t>
            </w:r>
          </w:p>
          <w:p>
            <w:pPr>
              <w:pStyle w:val="6"/>
              <w:spacing w:before="1" w:line="222" w:lineRule="auto"/>
              <w:ind w:left="114"/>
            </w:pPr>
            <w:r>
              <w:rPr>
                <w:spacing w:val="-4"/>
              </w:rPr>
              <w:t>1.开户许可证；</w:t>
            </w:r>
          </w:p>
          <w:p>
            <w:pPr>
              <w:pStyle w:val="6"/>
              <w:spacing w:before="82" w:line="221" w:lineRule="auto"/>
              <w:ind w:left="97"/>
            </w:pPr>
            <w:r>
              <w:rPr>
                <w:spacing w:val="-2"/>
              </w:rPr>
              <w:t>2.投标保证金收据并加盖公章）</w:t>
            </w:r>
          </w:p>
          <w:p>
            <w:pPr>
              <w:pStyle w:val="6"/>
              <w:spacing w:before="84" w:line="214" w:lineRule="auto"/>
              <w:ind w:left="99"/>
            </w:pPr>
            <w:r>
              <w:rPr>
                <w:spacing w:val="-2"/>
              </w:rPr>
              <w:t>3.授权委托书（退还投标保证金）</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078" w:hRule="atLeast"/>
        </w:trPr>
        <w:tc>
          <w:tcPr>
            <w:tcW w:w="947"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91" w:line="521" w:lineRule="exact"/>
              <w:ind w:left="207"/>
            </w:pPr>
            <w:r>
              <w:rPr>
                <w:spacing w:val="-8"/>
                <w:position w:val="17"/>
                <w14:textOutline w14:w="5137" w14:cap="flat" w14:cmpd="sng">
                  <w14:solidFill>
                    <w14:srgbClr w14:val="000000"/>
                  </w14:solidFill>
                  <w14:prstDash w14:val="solid"/>
                  <w14:miter w14:val="0"/>
                </w14:textOutline>
              </w:rPr>
              <w:t>资格</w:t>
            </w:r>
          </w:p>
          <w:p>
            <w:pPr>
              <w:pStyle w:val="6"/>
              <w:spacing w:before="1" w:line="222" w:lineRule="auto"/>
              <w:ind w:left="215"/>
            </w:pPr>
            <w:r>
              <w:rPr>
                <w:spacing w:val="-10"/>
                <w14:textOutline w14:w="5137" w14:cap="flat" w14:cmpd="sng">
                  <w14:solidFill>
                    <w14:srgbClr w14:val="000000"/>
                  </w14:solidFill>
                  <w14:prstDash w14:val="solid"/>
                  <w14:miter w14:val="0"/>
                </w14:textOutline>
              </w:rPr>
              <w:t>审查</w:t>
            </w:r>
          </w:p>
          <w:p>
            <w:pPr>
              <w:pStyle w:val="6"/>
              <w:spacing w:before="179" w:line="221" w:lineRule="auto"/>
              <w:ind w:left="207"/>
            </w:pPr>
            <w:r>
              <w:rPr>
                <w:spacing w:val="-8"/>
                <w14:textOutline w14:w="5137" w14:cap="flat" w14:cmpd="sng">
                  <w14:solidFill>
                    <w14:srgbClr w14:val="000000"/>
                  </w14:solidFill>
                  <w14:prstDash w14:val="solid"/>
                  <w14:miter w14:val="0"/>
                </w14:textOutline>
              </w:rPr>
              <w:t>资料</w:t>
            </w:r>
          </w:p>
        </w:tc>
        <w:tc>
          <w:tcPr>
            <w:tcW w:w="9075" w:type="dxa"/>
            <w:vAlign w:val="top"/>
          </w:tcPr>
          <w:p>
            <w:pPr>
              <w:pStyle w:val="6"/>
              <w:spacing w:before="202" w:line="561" w:lineRule="exact"/>
              <w:ind w:left="143"/>
            </w:pPr>
            <w:r>
              <w:rPr>
                <w:spacing w:val="-8"/>
                <w:position w:val="20"/>
                <w14:textOutline w14:w="5137" w14:cap="flat" w14:cmpd="sng">
                  <w14:solidFill>
                    <w14:srgbClr w14:val="000000"/>
                  </w14:solidFill>
                  <w14:prstDash w14:val="solid"/>
                  <w14:miter w14:val="0"/>
                </w14:textOutline>
              </w:rPr>
              <w:t>(1)</w:t>
            </w:r>
            <w:r>
              <w:rPr>
                <w:spacing w:val="23"/>
                <w:position w:val="20"/>
              </w:rPr>
              <w:t xml:space="preserve"> </w:t>
            </w:r>
            <w:r>
              <w:rPr>
                <w:spacing w:val="-8"/>
                <w:position w:val="20"/>
                <w14:textOutline w14:w="5137" w14:cap="flat" w14:cmpd="sng">
                  <w14:solidFill>
                    <w14:srgbClr w14:val="000000"/>
                  </w14:solidFill>
                  <w14:prstDash w14:val="solid"/>
                  <w14:miter w14:val="0"/>
                </w14:textOutline>
              </w:rPr>
              <w:t>企业营业执照</w:t>
            </w:r>
          </w:p>
          <w:p>
            <w:pPr>
              <w:pStyle w:val="6"/>
              <w:spacing w:line="224" w:lineRule="auto"/>
              <w:ind w:left="143"/>
            </w:pPr>
            <w:r>
              <w:rPr>
                <w:spacing w:val="-12"/>
                <w14:textOutline w14:w="5137" w14:cap="flat" w14:cmpd="sng">
                  <w14:solidFill>
                    <w14:srgbClr w14:val="000000"/>
                  </w14:solidFill>
                  <w14:prstDash w14:val="solid"/>
                  <w14:miter w14:val="0"/>
                </w14:textOutline>
              </w:rPr>
              <w:t>(2)</w:t>
            </w:r>
            <w:r>
              <w:rPr>
                <w:spacing w:val="38"/>
              </w:rPr>
              <w:t xml:space="preserve"> </w:t>
            </w:r>
            <w:r>
              <w:rPr>
                <w:spacing w:val="-12"/>
                <w14:textOutline w14:w="5137" w14:cap="flat" w14:cmpd="sng">
                  <w14:solidFill>
                    <w14:srgbClr w14:val="000000"/>
                  </w14:solidFill>
                  <w14:prstDash w14:val="solid"/>
                  <w14:miter w14:val="0"/>
                </w14:textOutline>
              </w:rPr>
              <w:t>资质证书</w:t>
            </w:r>
          </w:p>
          <w:p>
            <w:pPr>
              <w:pStyle w:val="6"/>
              <w:spacing w:before="218" w:line="559" w:lineRule="exact"/>
              <w:ind w:left="143"/>
            </w:pPr>
            <w:r>
              <w:rPr>
                <w:spacing w:val="-7"/>
                <w:position w:val="20"/>
                <w14:textOutline w14:w="5137" w14:cap="flat" w14:cmpd="sng">
                  <w14:solidFill>
                    <w14:srgbClr w14:val="000000"/>
                  </w14:solidFill>
                  <w14:prstDash w14:val="solid"/>
                  <w14:miter w14:val="0"/>
                </w14:textOutline>
              </w:rPr>
              <w:t>(3)</w:t>
            </w:r>
            <w:r>
              <w:rPr>
                <w:spacing w:val="22"/>
                <w:position w:val="20"/>
              </w:rPr>
              <w:t xml:space="preserve"> </w:t>
            </w:r>
            <w:r>
              <w:rPr>
                <w:spacing w:val="-7"/>
                <w:position w:val="20"/>
                <w14:textOutline w14:w="5137" w14:cap="flat" w14:cmpd="sng">
                  <w14:solidFill>
                    <w14:srgbClr w14:val="000000"/>
                  </w14:solidFill>
                  <w14:prstDash w14:val="solid"/>
                  <w14:miter w14:val="0"/>
                </w14:textOutline>
              </w:rPr>
              <w:t>安全生产许可证</w:t>
            </w:r>
          </w:p>
          <w:p>
            <w:pPr>
              <w:pStyle w:val="6"/>
              <w:spacing w:before="2" w:line="222" w:lineRule="auto"/>
              <w:ind w:left="143"/>
            </w:pPr>
            <w:r>
              <w:rPr>
                <w:spacing w:val="-8"/>
                <w14:textOutline w14:w="5137" w14:cap="flat" w14:cmpd="sng">
                  <w14:solidFill>
                    <w14:srgbClr w14:val="000000"/>
                  </w14:solidFill>
                  <w14:prstDash w14:val="solid"/>
                  <w14:miter w14:val="0"/>
                </w14:textOutline>
              </w:rPr>
              <w:t>(4)</w:t>
            </w:r>
            <w:r>
              <w:rPr>
                <w:spacing w:val="32"/>
              </w:rPr>
              <w:t xml:space="preserve"> </w:t>
            </w:r>
            <w:r>
              <w:rPr>
                <w:spacing w:val="-8"/>
                <w14:textOutline w14:w="5137" w14:cap="flat" w14:cmpd="sng">
                  <w14:solidFill>
                    <w14:srgbClr w14:val="000000"/>
                  </w14:solidFill>
                  <w14:prstDash w14:val="solid"/>
                  <w14:miter w14:val="0"/>
                </w14:textOutline>
              </w:rPr>
              <w:t>法人身份证明书</w:t>
            </w:r>
          </w:p>
          <w:p>
            <w:pPr>
              <w:pStyle w:val="6"/>
              <w:spacing w:before="223" w:line="223" w:lineRule="auto"/>
              <w:ind w:left="143"/>
            </w:pPr>
            <w:r>
              <w:rPr>
                <w:spacing w:val="-2"/>
                <w14:textOutline w14:w="5137" w14:cap="flat" w14:cmpd="sng">
                  <w14:solidFill>
                    <w14:srgbClr w14:val="000000"/>
                  </w14:solidFill>
                  <w14:prstDash w14:val="solid"/>
                  <w14:miter w14:val="0"/>
                </w14:textOutline>
              </w:rPr>
              <w:t>(5)</w:t>
            </w:r>
            <w:r>
              <w:rPr>
                <w:spacing w:val="-2"/>
              </w:rPr>
              <w:t xml:space="preserve"> </w:t>
            </w:r>
            <w:r>
              <w:rPr>
                <w:spacing w:val="-2"/>
                <w14:textOutline w14:w="5137" w14:cap="flat" w14:cmpd="sng">
                  <w14:solidFill>
                    <w14:srgbClr w14:val="000000"/>
                  </w14:solidFill>
                  <w14:prstDash w14:val="solid"/>
                  <w14:miter w14:val="0"/>
                </w14:textOutline>
              </w:rPr>
              <w:t>法人授权委托书及被授权人身份证</w:t>
            </w:r>
          </w:p>
          <w:p>
            <w:pPr>
              <w:pStyle w:val="6"/>
              <w:spacing w:before="221" w:line="559" w:lineRule="exact"/>
              <w:ind w:left="143"/>
            </w:pPr>
            <w:r>
              <w:rPr>
                <w:spacing w:val="-1"/>
                <w:position w:val="20"/>
                <w14:textOutline w14:w="5137" w14:cap="flat" w14:cmpd="sng">
                  <w14:solidFill>
                    <w14:srgbClr w14:val="000000"/>
                  </w14:solidFill>
                  <w14:prstDash w14:val="solid"/>
                  <w14:miter w14:val="0"/>
                </w14:textOutline>
              </w:rPr>
              <w:t>(6)</w:t>
            </w:r>
            <w:r>
              <w:rPr>
                <w:spacing w:val="-1"/>
                <w:position w:val="20"/>
              </w:rPr>
              <w:t xml:space="preserve"> </w:t>
            </w:r>
            <w:r>
              <w:rPr>
                <w:spacing w:val="-1"/>
                <w:position w:val="20"/>
                <w14:textOutline w14:w="5137" w14:cap="flat" w14:cmpd="sng">
                  <w14:solidFill>
                    <w14:srgbClr w14:val="000000"/>
                  </w14:solidFill>
                  <w14:prstDash w14:val="solid"/>
                  <w14:miter w14:val="0"/>
                </w14:textOutline>
              </w:rPr>
              <w:t>项目负责人注册建造师证书及安全生产考核合格证书</w:t>
            </w:r>
          </w:p>
          <w:p>
            <w:pPr>
              <w:pStyle w:val="6"/>
              <w:spacing w:before="1" w:line="222" w:lineRule="auto"/>
              <w:ind w:left="143"/>
            </w:pPr>
            <w:r>
              <w:rPr>
                <w:spacing w:val="-2"/>
                <w14:textOutline w14:w="5137" w14:cap="flat" w14:cmpd="sng">
                  <w14:solidFill>
                    <w14:srgbClr w14:val="000000"/>
                  </w14:solidFill>
                  <w14:prstDash w14:val="solid"/>
                  <w14:miter w14:val="0"/>
                </w14:textOutline>
              </w:rPr>
              <w:t>(7)</w:t>
            </w:r>
            <w:r>
              <w:rPr>
                <w:spacing w:val="-2"/>
              </w:rPr>
              <w:t xml:space="preserve"> </w:t>
            </w:r>
            <w:r>
              <w:rPr>
                <w:spacing w:val="-2"/>
                <w14:textOutline w14:w="5137" w14:cap="flat" w14:cmpd="sng">
                  <w14:solidFill>
                    <w14:srgbClr w14:val="000000"/>
                  </w14:solidFill>
                  <w14:prstDash w14:val="solid"/>
                  <w14:miter w14:val="0"/>
                </w14:textOutline>
              </w:rPr>
              <w:t>疆外企业还需提供</w:t>
            </w:r>
            <w:r>
              <w:rPr>
                <w:spacing w:val="-2"/>
              </w:rPr>
              <w:t xml:space="preserve"> </w:t>
            </w:r>
            <w:r>
              <w:rPr>
                <w:spacing w:val="-2"/>
                <w14:textOutline w14:w="5137" w14:cap="flat" w14:cmpd="sng">
                  <w14:solidFill>
                    <w14:srgbClr w14:val="000000"/>
                  </w14:solidFill>
                  <w14:prstDash w14:val="solid"/>
                  <w14:miter w14:val="0"/>
                </w14:textOutline>
              </w:rPr>
              <w:t>2024</w:t>
            </w:r>
            <w:r>
              <w:rPr>
                <w:spacing w:val="31"/>
              </w:rPr>
              <w:t xml:space="preserve"> </w:t>
            </w:r>
            <w:r>
              <w:rPr>
                <w:spacing w:val="-2"/>
                <w14:textOutline w14:w="5137" w14:cap="flat" w14:cmpd="sng">
                  <w14:solidFill>
                    <w14:srgbClr w14:val="000000"/>
                  </w14:solidFill>
                  <w14:prstDash w14:val="solid"/>
                  <w14:miter w14:val="0"/>
                </w14:textOutline>
              </w:rPr>
              <w:t>年区外建筑企业信息报送册</w:t>
            </w:r>
          </w:p>
          <w:p>
            <w:pPr>
              <w:pStyle w:val="6"/>
              <w:spacing w:before="223" w:line="222" w:lineRule="auto"/>
              <w:ind w:left="143"/>
            </w:pPr>
            <w:r>
              <w:rPr>
                <w:spacing w:val="-7"/>
                <w14:textOutline w14:w="5137" w14:cap="flat" w14:cmpd="sng">
                  <w14:solidFill>
                    <w14:srgbClr w14:val="000000"/>
                  </w14:solidFill>
                  <w14:prstDash w14:val="solid"/>
                  <w14:miter w14:val="0"/>
                </w14:textOutline>
              </w:rPr>
              <w:t>(8)</w:t>
            </w:r>
            <w:r>
              <w:rPr>
                <w:spacing w:val="22"/>
              </w:rPr>
              <w:t xml:space="preserve"> </w:t>
            </w:r>
            <w:r>
              <w:rPr>
                <w:spacing w:val="-7"/>
                <w14:textOutline w14:w="5137" w14:cap="flat" w14:cmpd="sng">
                  <w14:solidFill>
                    <w14:srgbClr w14:val="000000"/>
                  </w14:solidFill>
                  <w14:prstDash w14:val="solid"/>
                  <w14:miter w14:val="0"/>
                </w14:textOutline>
              </w:rPr>
              <w:t>保证金汇款凭证</w:t>
            </w:r>
          </w:p>
          <w:p>
            <w:pPr>
              <w:pStyle w:val="6"/>
              <w:spacing w:before="224" w:line="223" w:lineRule="auto"/>
              <w:ind w:left="143"/>
            </w:pPr>
            <w:r>
              <w:rPr>
                <w:spacing w:val="-11"/>
                <w14:textOutline w14:w="5137" w14:cap="flat" w14:cmpd="sng">
                  <w14:solidFill>
                    <w14:srgbClr w14:val="000000"/>
                  </w14:solidFill>
                  <w14:prstDash w14:val="solid"/>
                  <w14:miter w14:val="0"/>
                </w14:textOutline>
              </w:rPr>
              <w:t>(9)</w:t>
            </w:r>
            <w:r>
              <w:rPr>
                <w:spacing w:val="62"/>
              </w:rPr>
              <w:t xml:space="preserve"> </w:t>
            </w:r>
            <w:r>
              <w:rPr>
                <w:spacing w:val="-11"/>
                <w14:textOutline w14:w="5137" w14:cap="flat" w14:cmpd="sng">
                  <w14:solidFill>
                    <w14:srgbClr w14:val="000000"/>
                  </w14:solidFill>
                  <w14:prstDash w14:val="solid"/>
                  <w14:miter w14:val="0"/>
                </w14:textOutline>
              </w:rPr>
              <w:t>中小企业声明函</w:t>
            </w:r>
          </w:p>
          <w:p>
            <w:pPr>
              <w:pStyle w:val="6"/>
              <w:spacing w:before="223" w:line="369" w:lineRule="auto"/>
              <w:ind w:left="103" w:right="92" w:firstLine="40"/>
            </w:pPr>
            <w:r>
              <w:rPr>
                <w14:textOutline w14:w="5137" w14:cap="flat" w14:cmpd="sng">
                  <w14:solidFill>
                    <w14:srgbClr w14:val="000000"/>
                  </w14:solidFill>
                  <w14:prstDash w14:val="solid"/>
                  <w14:miter w14:val="0"/>
                </w14:textOutline>
              </w:rPr>
              <w:t>(10)参加政府采购活动前3年内没有严重违法失信行为信</w:t>
            </w:r>
            <w:r>
              <w:rPr>
                <w:spacing w:val="-1"/>
                <w14:textOutline w14:w="5137" w14:cap="flat" w14:cmpd="sng">
                  <w14:solidFill>
                    <w14:srgbClr w14:val="000000"/>
                  </w14:solidFill>
                  <w14:prstDash w14:val="solid"/>
                  <w14:miter w14:val="0"/>
                </w14:textOutline>
              </w:rPr>
              <w:t>息记录，信用信</w:t>
            </w:r>
            <w:r>
              <w:t xml:space="preserve"> </w:t>
            </w:r>
            <w:r>
              <w:rPr>
                <w:spacing w:val="-3"/>
                <w14:textOutline w14:w="5137" w14:cap="flat" w14:cmpd="sng">
                  <w14:solidFill>
                    <w14:srgbClr w14:val="000000"/>
                  </w14:solidFill>
                  <w14:prstDash w14:val="solid"/>
                  <w14:miter w14:val="0"/>
                </w14:textOutline>
              </w:rPr>
              <w:t>息查询渠道通过“信用中国</w:t>
            </w:r>
            <w:r>
              <w:rPr>
                <w:spacing w:val="-101"/>
              </w:rPr>
              <w:t xml:space="preserve"> </w:t>
            </w:r>
            <w:r>
              <w:rPr>
                <w:spacing w:val="-3"/>
                <w14:textOutline w14:w="5137" w14:cap="flat" w14:cmpd="sng">
                  <w14:solidFill>
                    <w14:srgbClr w14:val="000000"/>
                  </w14:solidFill>
                  <w14:prstDash w14:val="solid"/>
                  <w14:miter w14:val="0"/>
                </w14:textOutline>
              </w:rPr>
              <w:t>”网站（www.credit</w:t>
            </w:r>
            <w:r>
              <w:rPr>
                <w:spacing w:val="-4"/>
                <w14:textOutline w14:w="5137" w14:cap="flat" w14:cmpd="sng">
                  <w14:solidFill>
                    <w14:srgbClr w14:val="000000"/>
                  </w14:solidFill>
                  <w14:prstDash w14:val="solid"/>
                  <w14:miter w14:val="0"/>
                </w14:textOutline>
              </w:rPr>
              <w:t>china.gov.cn）和中国政</w:t>
            </w:r>
            <w:r>
              <w:t xml:space="preserve"> </w:t>
            </w:r>
            <w:r>
              <w:rPr>
                <w:spacing w:val="-3"/>
                <w14:textOutline w14:w="5137" w14:cap="flat" w14:cmpd="sng">
                  <w14:solidFill>
                    <w14:srgbClr w14:val="000000"/>
                  </w14:solidFill>
                  <w14:prstDash w14:val="solid"/>
                  <w14:miter w14:val="0"/>
                </w14:textOutline>
              </w:rPr>
              <w:t>府采购网（www.ccgp.gov.cn）获取的信用信息查询结果，</w:t>
            </w:r>
            <w:r>
              <w:rPr>
                <w:spacing w:val="-3"/>
              </w:rPr>
              <w:t xml:space="preserve"> </w:t>
            </w:r>
            <w:r>
              <w:rPr>
                <w:spacing w:val="-3"/>
                <w14:textOutline w14:w="5137" w14:cap="flat" w14:cmpd="sng">
                  <w14:solidFill>
                    <w14:srgbClr w14:val="000000"/>
                  </w14:solidFill>
                  <w14:prstDash w14:val="solid"/>
                  <w14:miter w14:val="0"/>
                </w14:textOutline>
              </w:rPr>
              <w:t>信用信息查询</w:t>
            </w:r>
            <w:r>
              <w:rPr>
                <w:spacing w:val="13"/>
              </w:rPr>
              <w:t xml:space="preserve"> </w:t>
            </w:r>
            <w:r>
              <w:rPr>
                <w:spacing w:val="10"/>
                <w14:textOutline w14:w="5137" w14:cap="flat" w14:cmpd="sng">
                  <w14:solidFill>
                    <w14:srgbClr w14:val="000000"/>
                  </w14:solidFill>
                  <w14:prstDash w14:val="solid"/>
                  <w14:miter w14:val="0"/>
                </w14:textOutline>
              </w:rPr>
              <w:t>结果应为从上述2个网站获取的查询结果原始页面的打印件或完整截图</w:t>
            </w:r>
            <w:r>
              <w:rPr>
                <w:spacing w:val="3"/>
              </w:rPr>
              <w:t xml:space="preserve"> </w:t>
            </w:r>
            <w:r>
              <w:rPr>
                <w:spacing w:val="5"/>
                <w14:textOutline w14:w="5137" w14:cap="flat" w14:cmpd="sng">
                  <w14:solidFill>
                    <w14:srgbClr w14:val="000000"/>
                  </w14:solidFill>
                  <w14:prstDash w14:val="solid"/>
                  <w14:miter w14:val="0"/>
                </w14:textOutline>
              </w:rPr>
              <w:t>（网页打印件须自磋商文件发布之日起至响应文件递交截止时间从上述</w:t>
            </w:r>
          </w:p>
          <w:p>
            <w:pPr>
              <w:pStyle w:val="6"/>
              <w:spacing w:line="222" w:lineRule="auto"/>
              <w:ind w:left="133"/>
            </w:pPr>
            <w:r>
              <w:rPr>
                <w:spacing w:val="-9"/>
                <w14:textOutline w14:w="5137" w14:cap="flat" w14:cmpd="sng">
                  <w14:solidFill>
                    <w14:srgbClr w14:val="000000"/>
                  </w14:solidFill>
                  <w14:prstDash w14:val="solid"/>
                  <w14:miter w14:val="0"/>
                </w14:textOutline>
              </w:rPr>
              <w:t>网站中打印</w:t>
            </w:r>
            <w:r>
              <w:rPr>
                <w:spacing w:val="-15"/>
                <w14:textOutline w14:w="5137" w14:cap="flat" w14:cmpd="sng">
                  <w14:solidFill>
                    <w14:srgbClr w14:val="000000"/>
                  </w14:solidFill>
                  <w14:prstDash w14:val="solid"/>
                  <w14:miter w14:val="0"/>
                </w14:textOutline>
              </w:rPr>
              <w:t>）；</w:t>
            </w:r>
          </w:p>
          <w:p>
            <w:pPr>
              <w:pStyle w:val="6"/>
              <w:spacing w:before="223" w:line="561" w:lineRule="exact"/>
              <w:ind w:left="143"/>
            </w:pPr>
            <w:r>
              <w:rPr>
                <w:spacing w:val="-4"/>
                <w:position w:val="21"/>
                <w14:textOutline w14:w="5137" w14:cap="flat" w14:cmpd="sng">
                  <w14:solidFill>
                    <w14:srgbClr w14:val="000000"/>
                  </w14:solidFill>
                  <w14:prstDash w14:val="solid"/>
                  <w14:miter w14:val="0"/>
                </w14:textOutline>
              </w:rPr>
              <w:t>(11)</w:t>
            </w:r>
            <w:r>
              <w:rPr>
                <w:spacing w:val="-4"/>
                <w:position w:val="21"/>
              </w:rPr>
              <w:t xml:space="preserve"> </w:t>
            </w:r>
            <w:r>
              <w:rPr>
                <w:spacing w:val="-4"/>
                <w:position w:val="21"/>
                <w14:textOutline w14:w="5137" w14:cap="flat" w14:cmpd="sng">
                  <w14:solidFill>
                    <w14:srgbClr w14:val="000000"/>
                  </w14:solidFill>
                  <w14:prstDash w14:val="solid"/>
                  <w14:miter w14:val="0"/>
                </w14:textOutline>
              </w:rPr>
              <w:t>近三年（2021年-2023年）的财务报告或报表（不足三年的自公司成</w:t>
            </w:r>
          </w:p>
          <w:p>
            <w:pPr>
              <w:pStyle w:val="6"/>
              <w:spacing w:before="1" w:line="222" w:lineRule="auto"/>
              <w:ind w:left="109"/>
            </w:pPr>
            <w:r>
              <w:rPr>
                <w:spacing w:val="-5"/>
                <w14:textOutline w14:w="5137" w14:cap="flat" w14:cmpd="sng">
                  <w14:solidFill>
                    <w14:srgbClr w14:val="000000"/>
                  </w14:solidFill>
                  <w14:prstDash w14:val="solid"/>
                  <w14:miter w14:val="0"/>
                </w14:textOutline>
              </w:rPr>
              <w:t>立之日起算</w:t>
            </w:r>
            <w:r>
              <w:rPr>
                <w:spacing w:val="-13"/>
                <w14:textOutline w14:w="5137" w14:cap="flat" w14:cmpd="sng">
                  <w14:solidFill>
                    <w14:srgbClr w14:val="000000"/>
                  </w14:solidFill>
                  <w14:prstDash w14:val="solid"/>
                  <w14:miter w14:val="0"/>
                </w14:textOutline>
              </w:rPr>
              <w:t>）；</w:t>
            </w:r>
          </w:p>
          <w:p>
            <w:pPr>
              <w:pStyle w:val="6"/>
              <w:spacing w:before="221" w:line="221" w:lineRule="auto"/>
              <w:ind w:left="131"/>
            </w:pPr>
            <w:r>
              <w:rPr>
                <w:spacing w:val="-3"/>
                <w14:textOutline w14:w="5137" w14:cap="flat" w14:cmpd="sng">
                  <w14:solidFill>
                    <w14:srgbClr w14:val="000000"/>
                  </w14:solidFill>
                  <w14:prstDash w14:val="solid"/>
                  <w14:miter w14:val="0"/>
                </w14:textOutline>
              </w:rPr>
              <w:t>以上审查资料为原件扫描件，由评标委员会线上审查。</w:t>
            </w:r>
          </w:p>
        </w:tc>
      </w:tr>
    </w:tbl>
    <w:p>
      <w:pPr>
        <w:pStyle w:val="2"/>
      </w:pPr>
    </w:p>
    <w:p>
      <w:pPr>
        <w:sectPr>
          <w:footerReference r:id="rId13" w:type="default"/>
          <w:pgSz w:w="11906" w:h="16838"/>
          <w:pgMar w:top="400" w:right="941" w:bottom="1157" w:left="916" w:header="0" w:footer="997" w:gutter="0"/>
          <w:cols w:space="720" w:num="1"/>
        </w:sectPr>
      </w:pPr>
    </w:p>
    <w:p>
      <w:pPr>
        <w:spacing w:before="13"/>
      </w:pPr>
    </w:p>
    <w:p>
      <w:pPr>
        <w:spacing w:before="13"/>
      </w:pPr>
    </w:p>
    <w:p>
      <w:pPr>
        <w:spacing w:before="13"/>
      </w:pPr>
    </w:p>
    <w:p>
      <w:pPr>
        <w:spacing w:before="13"/>
      </w:pPr>
    </w:p>
    <w:tbl>
      <w:tblPr>
        <w:tblStyle w:val="5"/>
        <w:tblW w:w="1002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47"/>
        <w:gridCol w:w="9075"/>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684" w:hRule="atLeast"/>
        </w:trPr>
        <w:tc>
          <w:tcPr>
            <w:tcW w:w="947" w:type="dxa"/>
            <w:vAlign w:val="top"/>
          </w:tcPr>
          <w:p>
            <w:pPr>
              <w:rPr>
                <w:rFonts w:ascii="Arial"/>
                <w:sz w:val="21"/>
              </w:rPr>
            </w:pPr>
          </w:p>
        </w:tc>
        <w:tc>
          <w:tcPr>
            <w:tcW w:w="9075" w:type="dxa"/>
            <w:vAlign w:val="top"/>
          </w:tcPr>
          <w:p>
            <w:pPr>
              <w:pStyle w:val="6"/>
              <w:spacing w:before="60" w:line="249" w:lineRule="auto"/>
              <w:ind w:left="101" w:right="94"/>
              <w:jc w:val="both"/>
              <w:rPr>
                <w:sz w:val="26"/>
                <w:szCs w:val="26"/>
              </w:rPr>
            </w:pPr>
            <w:r>
              <w:rPr>
                <w:spacing w:val="1"/>
                <w:sz w:val="26"/>
                <w:szCs w:val="26"/>
              </w:rPr>
              <w:t>投标人如对招标文件有任何疑问，可在</w:t>
            </w:r>
            <w:r>
              <w:rPr>
                <w:spacing w:val="-48"/>
                <w:sz w:val="26"/>
                <w:szCs w:val="26"/>
              </w:rPr>
              <w:t xml:space="preserve"> </w:t>
            </w:r>
            <w:r>
              <w:rPr>
                <w:spacing w:val="1"/>
                <w:sz w:val="26"/>
                <w:szCs w:val="26"/>
              </w:rPr>
              <w:t>2024</w:t>
            </w:r>
            <w:r>
              <w:rPr>
                <w:spacing w:val="-40"/>
                <w:sz w:val="26"/>
                <w:szCs w:val="26"/>
              </w:rPr>
              <w:t xml:space="preserve"> </w:t>
            </w:r>
            <w:r>
              <w:rPr>
                <w:spacing w:val="1"/>
                <w:sz w:val="26"/>
                <w:szCs w:val="26"/>
              </w:rPr>
              <w:t>年</w:t>
            </w:r>
            <w:r>
              <w:rPr>
                <w:spacing w:val="-46"/>
                <w:sz w:val="26"/>
                <w:szCs w:val="26"/>
              </w:rPr>
              <w:t xml:space="preserve"> </w:t>
            </w:r>
            <w:r>
              <w:rPr>
                <w:rFonts w:hint="eastAsia"/>
                <w:spacing w:val="1"/>
                <w:sz w:val="26"/>
                <w:szCs w:val="26"/>
                <w:lang w:val="en-US" w:eastAsia="zh-CN"/>
              </w:rPr>
              <w:t>4</w:t>
            </w:r>
            <w:r>
              <w:rPr>
                <w:spacing w:val="-32"/>
                <w:sz w:val="26"/>
                <w:szCs w:val="26"/>
              </w:rPr>
              <w:t xml:space="preserve"> </w:t>
            </w:r>
            <w:r>
              <w:rPr>
                <w:spacing w:val="1"/>
                <w:sz w:val="26"/>
                <w:szCs w:val="26"/>
              </w:rPr>
              <w:t>月</w:t>
            </w:r>
            <w:r>
              <w:rPr>
                <w:rFonts w:hint="eastAsia"/>
                <w:spacing w:val="-48"/>
                <w:sz w:val="26"/>
                <w:szCs w:val="26"/>
                <w:lang w:val="en-US" w:eastAsia="zh-CN"/>
              </w:rPr>
              <w:t>9</w:t>
            </w:r>
            <w:r>
              <w:rPr>
                <w:spacing w:val="1"/>
                <w:sz w:val="26"/>
                <w:szCs w:val="26"/>
              </w:rPr>
              <w:t xml:space="preserve"> 日</w:t>
            </w:r>
            <w:r>
              <w:rPr>
                <w:spacing w:val="-34"/>
                <w:sz w:val="26"/>
                <w:szCs w:val="26"/>
              </w:rPr>
              <w:t xml:space="preserve"> </w:t>
            </w:r>
            <w:r>
              <w:rPr>
                <w:spacing w:val="1"/>
                <w:sz w:val="26"/>
                <w:szCs w:val="26"/>
              </w:rPr>
              <w:t>19:30</w:t>
            </w:r>
            <w:r>
              <w:rPr>
                <w:spacing w:val="-37"/>
                <w:sz w:val="26"/>
                <w:szCs w:val="26"/>
              </w:rPr>
              <w:t xml:space="preserve"> </w:t>
            </w:r>
            <w:r>
              <w:rPr>
                <w:spacing w:val="1"/>
                <w:sz w:val="26"/>
                <w:szCs w:val="26"/>
              </w:rPr>
              <w:t>前，</w:t>
            </w:r>
            <w:r>
              <w:rPr>
                <w:sz w:val="26"/>
                <w:szCs w:val="26"/>
              </w:rPr>
              <w:t xml:space="preserve">以书面 </w:t>
            </w:r>
            <w:r>
              <w:rPr>
                <w:spacing w:val="6"/>
                <w:sz w:val="26"/>
                <w:szCs w:val="26"/>
              </w:rPr>
              <w:t>形式向招标代理机构提出疑问，招标代理机构</w:t>
            </w:r>
            <w:r>
              <w:rPr>
                <w:spacing w:val="5"/>
                <w:sz w:val="26"/>
                <w:szCs w:val="26"/>
              </w:rPr>
              <w:t>将在收到疑问后</w:t>
            </w:r>
            <w:r>
              <w:rPr>
                <w:spacing w:val="-50"/>
                <w:sz w:val="26"/>
                <w:szCs w:val="26"/>
              </w:rPr>
              <w:t xml:space="preserve"> </w:t>
            </w:r>
            <w:r>
              <w:rPr>
                <w:spacing w:val="5"/>
                <w:sz w:val="26"/>
                <w:szCs w:val="26"/>
              </w:rPr>
              <w:t>3 日内将澄清</w:t>
            </w:r>
            <w:r>
              <w:rPr>
                <w:sz w:val="26"/>
                <w:szCs w:val="26"/>
              </w:rPr>
              <w:t xml:space="preserve"> </w:t>
            </w:r>
            <w:r>
              <w:rPr>
                <w:spacing w:val="8"/>
                <w:sz w:val="26"/>
                <w:szCs w:val="26"/>
              </w:rPr>
              <w:t xml:space="preserve">发布给所有投标人并不指出问题的来源。将视是否影响标书制作等情况决定 </w:t>
            </w:r>
            <w:r>
              <w:rPr>
                <w:spacing w:val="6"/>
                <w:sz w:val="26"/>
                <w:szCs w:val="26"/>
              </w:rPr>
              <w:t>是否延长开标时间。</w:t>
            </w:r>
          </w:p>
          <w:p>
            <w:pPr>
              <w:pStyle w:val="6"/>
              <w:spacing w:before="256" w:line="540" w:lineRule="exact"/>
              <w:ind w:left="104"/>
              <w:rPr>
                <w:sz w:val="26"/>
                <w:szCs w:val="26"/>
              </w:rPr>
            </w:pPr>
            <w:r>
              <w:rPr>
                <w:spacing w:val="8"/>
                <w:position w:val="20"/>
                <w:sz w:val="26"/>
                <w:szCs w:val="26"/>
              </w:rPr>
              <w:t>如澄清时间截止后未收到纸质版答疑，则默认为所有投标人对招标文件无异</w:t>
            </w:r>
          </w:p>
          <w:p>
            <w:pPr>
              <w:pStyle w:val="6"/>
              <w:spacing w:line="226" w:lineRule="auto"/>
              <w:ind w:left="101"/>
              <w:rPr>
                <w:sz w:val="26"/>
                <w:szCs w:val="26"/>
              </w:rPr>
            </w:pPr>
            <w:r>
              <w:rPr>
                <w:spacing w:val="4"/>
                <w:sz w:val="26"/>
                <w:szCs w:val="26"/>
              </w:rPr>
              <w:t>议， 采购工作结束后将不受理任何关于招标文件内容的质疑。</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172" w:hRule="atLeast"/>
        </w:trPr>
        <w:tc>
          <w:tcPr>
            <w:tcW w:w="947"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1" w:line="520" w:lineRule="exact"/>
              <w:ind w:left="113"/>
            </w:pPr>
            <w:r>
              <w:rPr>
                <w:spacing w:val="-2"/>
                <w:position w:val="17"/>
                <w14:textOutline w14:w="5137" w14:cap="flat" w14:cmpd="sng">
                  <w14:solidFill>
                    <w14:srgbClr w14:val="000000"/>
                  </w14:solidFill>
                  <w14:prstDash w14:val="solid"/>
                  <w14:miter w14:val="0"/>
                </w14:textOutline>
              </w:rPr>
              <w:t>*网上</w:t>
            </w:r>
          </w:p>
          <w:p>
            <w:pPr>
              <w:pStyle w:val="6"/>
              <w:spacing w:before="1" w:line="222" w:lineRule="auto"/>
              <w:ind w:left="192"/>
            </w:pPr>
            <w:r>
              <w:rPr>
                <w:spacing w:val="-4"/>
                <w14:textOutline w14:w="5137" w14:cap="flat" w14:cmpd="sng">
                  <w14:solidFill>
                    <w14:srgbClr w14:val="000000"/>
                  </w14:solidFill>
                  <w14:prstDash w14:val="solid"/>
                  <w14:miter w14:val="0"/>
                </w14:textOutline>
              </w:rPr>
              <w:t>投标</w:t>
            </w:r>
          </w:p>
        </w:tc>
        <w:tc>
          <w:tcPr>
            <w:tcW w:w="9075" w:type="dxa"/>
            <w:vAlign w:val="top"/>
          </w:tcPr>
          <w:p>
            <w:pPr>
              <w:pStyle w:val="6"/>
              <w:spacing w:before="261" w:line="222" w:lineRule="auto"/>
              <w:ind w:left="114"/>
            </w:pPr>
            <w:r>
              <w:rPr>
                <w:spacing w:val="-3"/>
              </w:rPr>
              <w:t>1.本项目实行网上投标，采用电子投标文件；</w:t>
            </w:r>
          </w:p>
          <w:p>
            <w:pPr>
              <w:pStyle w:val="6"/>
              <w:spacing w:before="278" w:line="356" w:lineRule="auto"/>
              <w:ind w:left="101" w:right="94" w:hanging="4"/>
            </w:pPr>
            <w:r>
              <w:rPr>
                <w:spacing w:val="-3"/>
              </w:rPr>
              <w:t>2.各供应商在开标前应确保成为新疆政府采购网正式注册入库</w:t>
            </w:r>
            <w:r>
              <w:rPr>
                <w:spacing w:val="-4"/>
              </w:rPr>
              <w:t>供应商，并</w:t>
            </w:r>
            <w:r>
              <w:t xml:space="preserve"> </w:t>
            </w:r>
            <w:r>
              <w:rPr>
                <w:spacing w:val="-5"/>
              </w:rPr>
              <w:t>完成</w:t>
            </w:r>
            <w:r>
              <w:rPr>
                <w:spacing w:val="-57"/>
              </w:rPr>
              <w:t xml:space="preserve"> </w:t>
            </w:r>
            <w:r>
              <w:rPr>
                <w:spacing w:val="-5"/>
              </w:rPr>
              <w:t>CA</w:t>
            </w:r>
            <w:r>
              <w:rPr>
                <w:spacing w:val="-51"/>
              </w:rPr>
              <w:t xml:space="preserve"> </w:t>
            </w:r>
            <w:r>
              <w:rPr>
                <w:spacing w:val="-5"/>
              </w:rPr>
              <w:t>数字证书（符合国密标准）申领。因未注册入库、未办理</w:t>
            </w:r>
            <w:r>
              <w:rPr>
                <w:spacing w:val="-64"/>
              </w:rPr>
              <w:t xml:space="preserve"> </w:t>
            </w:r>
            <w:r>
              <w:rPr>
                <w:spacing w:val="-5"/>
              </w:rPr>
              <w:t>CA</w:t>
            </w:r>
            <w:r>
              <w:rPr>
                <w:spacing w:val="-52"/>
              </w:rPr>
              <w:t xml:space="preserve"> </w:t>
            </w:r>
            <w:r>
              <w:rPr>
                <w:spacing w:val="-5"/>
              </w:rPr>
              <w:t>数字</w:t>
            </w:r>
            <w:r>
              <w:t xml:space="preserve"> </w:t>
            </w:r>
            <w:r>
              <w:rPr>
                <w:spacing w:val="-3"/>
              </w:rPr>
              <w:t>证书等原因造成无法投标或投标失败等后果由</w:t>
            </w:r>
            <w:r>
              <w:rPr>
                <w:spacing w:val="-4"/>
              </w:rPr>
              <w:t>供应商自行承担。有意向参</w:t>
            </w:r>
          </w:p>
          <w:p>
            <w:pPr>
              <w:pStyle w:val="6"/>
              <w:spacing w:before="1" w:line="222" w:lineRule="auto"/>
              <w:ind w:left="113"/>
            </w:pPr>
            <w:r>
              <w:rPr>
                <w:spacing w:val="-6"/>
              </w:rPr>
              <w:t>与电子开评标的供应商， 可访问新疆数字证书认证中心官方网站</w:t>
            </w:r>
          </w:p>
          <w:p>
            <w:pPr>
              <w:pStyle w:val="6"/>
              <w:spacing w:before="201" w:line="540" w:lineRule="exact"/>
              <w:ind w:left="103"/>
            </w:pPr>
            <w:r>
              <w:rPr>
                <w:spacing w:val="-3"/>
                <w:position w:val="19"/>
              </w:rPr>
              <w:t>（</w:t>
            </w:r>
            <w:r>
              <w:fldChar w:fldCharType="begin"/>
            </w:r>
            <w:r>
              <w:instrText xml:space="preserve"> HYPERLINK "https://www.xjca.com.cn/" </w:instrText>
            </w:r>
            <w:r>
              <w:fldChar w:fldCharType="separate"/>
            </w:r>
            <w:r>
              <w:rPr>
                <w:spacing w:val="-3"/>
                <w:position w:val="19"/>
              </w:rPr>
              <w:t>https://www.xjca.com.cn/</w:t>
            </w:r>
            <w:r>
              <w:rPr>
                <w:spacing w:val="-3"/>
                <w:position w:val="19"/>
              </w:rPr>
              <w:fldChar w:fldCharType="end"/>
            </w:r>
            <w:r>
              <w:rPr>
                <w:spacing w:val="-3"/>
                <w:position w:val="19"/>
              </w:rPr>
              <w:t>）或下载“新疆政务通</w:t>
            </w:r>
            <w:r>
              <w:rPr>
                <w:spacing w:val="-92"/>
                <w:position w:val="19"/>
              </w:rPr>
              <w:t xml:space="preserve"> </w:t>
            </w:r>
            <w:r>
              <w:rPr>
                <w:spacing w:val="-3"/>
                <w:position w:val="19"/>
              </w:rPr>
              <w:t>”APP 自行申领。如</w:t>
            </w:r>
          </w:p>
          <w:p>
            <w:pPr>
              <w:pStyle w:val="6"/>
              <w:spacing w:before="1" w:line="220" w:lineRule="auto"/>
              <w:ind w:left="113"/>
            </w:pPr>
            <w:r>
              <w:rPr>
                <w:spacing w:val="-2"/>
              </w:rPr>
              <w:t>需咨询，请联系新疆</w:t>
            </w:r>
            <w:r>
              <w:rPr>
                <w:spacing w:val="-62"/>
              </w:rPr>
              <w:t xml:space="preserve"> </w:t>
            </w:r>
            <w:r>
              <w:rPr>
                <w:spacing w:val="-2"/>
              </w:rPr>
              <w:t>CA</w:t>
            </w:r>
            <w:r>
              <w:rPr>
                <w:spacing w:val="-54"/>
              </w:rPr>
              <w:t xml:space="preserve"> </w:t>
            </w:r>
            <w:r>
              <w:rPr>
                <w:spacing w:val="-2"/>
              </w:rPr>
              <w:t>服务热线</w:t>
            </w:r>
            <w:r>
              <w:rPr>
                <w:spacing w:val="-59"/>
              </w:rPr>
              <w:t xml:space="preserve"> </w:t>
            </w:r>
            <w:r>
              <w:rPr>
                <w:spacing w:val="-2"/>
              </w:rPr>
              <w:t>0991</w:t>
            </w:r>
            <w:r>
              <w:rPr>
                <w:spacing w:val="-3"/>
              </w:rPr>
              <w:t>-2819290；</w:t>
            </w:r>
          </w:p>
          <w:p>
            <w:pPr>
              <w:pStyle w:val="6"/>
              <w:spacing w:before="280" w:line="356" w:lineRule="auto"/>
              <w:ind w:left="91" w:right="95" w:firstLine="7"/>
              <w:jc w:val="both"/>
            </w:pPr>
            <w:r>
              <w:rPr>
                <w:spacing w:val="-3"/>
              </w:rPr>
              <w:t>3.供应商在完成政采云电子交易客户端下载、安装后，</w:t>
            </w:r>
            <w:r>
              <w:rPr>
                <w:spacing w:val="-4"/>
              </w:rPr>
              <w:t>可通过账号密码或</w:t>
            </w:r>
            <w:r>
              <w:t xml:space="preserve"> </w:t>
            </w:r>
            <w:r>
              <w:rPr>
                <w:spacing w:val="-1"/>
              </w:rPr>
              <w:t>CA</w:t>
            </w:r>
            <w:r>
              <w:rPr>
                <w:spacing w:val="-41"/>
              </w:rPr>
              <w:t xml:space="preserve"> </w:t>
            </w:r>
            <w:r>
              <w:rPr>
                <w:spacing w:val="-1"/>
              </w:rPr>
              <w:t>登录客户端进行投标文件的制作。在使用政采云投标客户端时，建议</w:t>
            </w:r>
          </w:p>
          <w:p>
            <w:pPr>
              <w:pStyle w:val="6"/>
              <w:spacing w:before="1" w:line="220" w:lineRule="auto"/>
              <w:ind w:left="103"/>
            </w:pPr>
            <w:r>
              <w:rPr>
                <w:spacing w:val="-2"/>
              </w:rPr>
              <w:t>使用</w:t>
            </w:r>
            <w:r>
              <w:rPr>
                <w:spacing w:val="-57"/>
              </w:rPr>
              <w:t xml:space="preserve"> </w:t>
            </w:r>
            <w:r>
              <w:rPr>
                <w:spacing w:val="-2"/>
              </w:rPr>
              <w:t>WIN7</w:t>
            </w:r>
            <w:r>
              <w:rPr>
                <w:spacing w:val="-47"/>
              </w:rPr>
              <w:t xml:space="preserve"> </w:t>
            </w:r>
            <w:r>
              <w:rPr>
                <w:spacing w:val="-2"/>
              </w:rPr>
              <w:t>及以上操作系统。客户端请至新疆政府采购网</w:t>
            </w:r>
          </w:p>
          <w:p>
            <w:pPr>
              <w:pStyle w:val="6"/>
              <w:spacing w:before="206" w:line="356" w:lineRule="auto"/>
              <w:ind w:left="103" w:right="94"/>
              <w:jc w:val="both"/>
            </w:pPr>
            <w:r>
              <w:rPr>
                <w:spacing w:val="-2"/>
              </w:rPr>
              <w:t>（</w:t>
            </w:r>
            <w:r>
              <w:fldChar w:fldCharType="begin"/>
            </w:r>
            <w:r>
              <w:instrText xml:space="preserve"> HYPERLINK "http://www.ccgp-xinjiang.gov.cn/" </w:instrText>
            </w:r>
            <w:r>
              <w:fldChar w:fldCharType="separate"/>
            </w:r>
            <w:r>
              <w:rPr>
                <w:spacing w:val="-2"/>
              </w:rPr>
              <w:t>http://www.ccgp-xinjiang.gov.cn/</w:t>
            </w:r>
            <w:r>
              <w:rPr>
                <w:spacing w:val="-2"/>
              </w:rPr>
              <w:fldChar w:fldCharType="end"/>
            </w:r>
            <w:r>
              <w:rPr>
                <w:spacing w:val="-2"/>
              </w:rPr>
              <w:t>）下</w:t>
            </w:r>
            <w:r>
              <w:rPr>
                <w:spacing w:val="-3"/>
              </w:rPr>
              <w:t>载专区查看，如遇问题可拨打</w:t>
            </w:r>
            <w:r>
              <w:t xml:space="preserve"> </w:t>
            </w:r>
            <w:r>
              <w:rPr>
                <w:spacing w:val="-4"/>
              </w:rPr>
              <w:t>政采云客户服务热线</w:t>
            </w:r>
            <w:r>
              <w:rPr>
                <w:spacing w:val="-59"/>
              </w:rPr>
              <w:t xml:space="preserve"> </w:t>
            </w:r>
            <w:r>
              <w:rPr>
                <w:spacing w:val="-4"/>
              </w:rPr>
              <w:t>95763</w:t>
            </w:r>
            <w:r>
              <w:rPr>
                <w:spacing w:val="-49"/>
              </w:rPr>
              <w:t xml:space="preserve"> </w:t>
            </w:r>
            <w:r>
              <w:rPr>
                <w:spacing w:val="-4"/>
              </w:rPr>
              <w:t>进行咨询。如因供应商自身原</w:t>
            </w:r>
            <w:r>
              <w:rPr>
                <w:spacing w:val="-5"/>
              </w:rPr>
              <w:t>因导致在规定时</w:t>
            </w:r>
            <w:r>
              <w:t xml:space="preserve"> </w:t>
            </w:r>
            <w:r>
              <w:rPr>
                <w:spacing w:val="-4"/>
              </w:rPr>
              <w:t>间内无法正常解密的（如：浏览器故障、未安装相关驱动、网络故障、加</w:t>
            </w:r>
            <w:r>
              <w:rPr>
                <w:spacing w:val="17"/>
              </w:rPr>
              <w:t xml:space="preserve"> </w:t>
            </w:r>
            <w:r>
              <w:rPr>
                <w:spacing w:val="-5"/>
              </w:rPr>
              <w:t>密</w:t>
            </w:r>
            <w:r>
              <w:rPr>
                <w:spacing w:val="-63"/>
              </w:rPr>
              <w:t xml:space="preserve"> </w:t>
            </w:r>
            <w:r>
              <w:rPr>
                <w:spacing w:val="-5"/>
              </w:rPr>
              <w:t>CA</w:t>
            </w:r>
            <w:r>
              <w:rPr>
                <w:spacing w:val="-40"/>
              </w:rPr>
              <w:t xml:space="preserve"> </w:t>
            </w:r>
            <w:r>
              <w:rPr>
                <w:spacing w:val="-5"/>
              </w:rPr>
              <w:t>与解密</w:t>
            </w:r>
            <w:r>
              <w:rPr>
                <w:spacing w:val="-63"/>
              </w:rPr>
              <w:t xml:space="preserve"> </w:t>
            </w:r>
            <w:r>
              <w:rPr>
                <w:spacing w:val="-5"/>
              </w:rPr>
              <w:t>CA</w:t>
            </w:r>
            <w:r>
              <w:rPr>
                <w:spacing w:val="-45"/>
              </w:rPr>
              <w:t xml:space="preserve"> </w:t>
            </w:r>
            <w:r>
              <w:rPr>
                <w:spacing w:val="-5"/>
              </w:rPr>
              <w:t>不一致等</w:t>
            </w:r>
            <w:r>
              <w:rPr>
                <w:spacing w:val="-12"/>
              </w:rPr>
              <w:t>），</w:t>
            </w:r>
            <w:r>
              <w:rPr>
                <w:spacing w:val="-5"/>
              </w:rPr>
              <w:t>代理机构不予异常处理，视为供应商自动弃</w:t>
            </w:r>
          </w:p>
          <w:p>
            <w:pPr>
              <w:pStyle w:val="6"/>
              <w:spacing w:before="1" w:line="222" w:lineRule="auto"/>
              <w:ind w:left="101"/>
            </w:pPr>
            <w:r>
              <w:rPr>
                <w:spacing w:val="-20"/>
              </w:rPr>
              <w:t>标；</w:t>
            </w:r>
          </w:p>
          <w:p>
            <w:pPr>
              <w:pStyle w:val="6"/>
              <w:spacing w:before="276" w:line="356" w:lineRule="auto"/>
              <w:ind w:left="108" w:right="95" w:hanging="16"/>
              <w:jc w:val="both"/>
            </w:pPr>
            <w:r>
              <w:rPr>
                <w:spacing w:val="-3"/>
              </w:rPr>
              <w:t>4.供应商应当在投标截止时间前,将生成的“</w:t>
            </w:r>
            <w:r>
              <w:rPr>
                <w:spacing w:val="-87"/>
              </w:rPr>
              <w:t xml:space="preserve"> </w:t>
            </w:r>
            <w:r>
              <w:rPr>
                <w:spacing w:val="-3"/>
              </w:rPr>
              <w:t>电子加密投标文件</w:t>
            </w:r>
            <w:r>
              <w:rPr>
                <w:spacing w:val="-104"/>
              </w:rPr>
              <w:t xml:space="preserve"> </w:t>
            </w:r>
            <w:r>
              <w:rPr>
                <w:spacing w:val="-3"/>
              </w:rPr>
              <w:t>”上传递</w:t>
            </w:r>
            <w:r>
              <w:t xml:space="preserve"> </w:t>
            </w:r>
            <w:r>
              <w:rPr>
                <w:spacing w:val="-9"/>
              </w:rPr>
              <w:t>交至“政府采购云平台</w:t>
            </w:r>
            <w:r>
              <w:rPr>
                <w:spacing w:val="-99"/>
              </w:rPr>
              <w:t xml:space="preserve"> </w:t>
            </w:r>
            <w:r>
              <w:rPr>
                <w:spacing w:val="-9"/>
              </w:rPr>
              <w:t>”,投标截止时间以后上传递交的投标文件将被“政</w:t>
            </w:r>
          </w:p>
          <w:p>
            <w:pPr>
              <w:pStyle w:val="6"/>
              <w:spacing w:before="1" w:line="221" w:lineRule="auto"/>
              <w:ind w:left="103"/>
            </w:pPr>
            <w:r>
              <w:rPr>
                <w:spacing w:val="-6"/>
              </w:rPr>
              <w:t>府采购云平台</w:t>
            </w:r>
            <w:r>
              <w:rPr>
                <w:spacing w:val="-98"/>
              </w:rPr>
              <w:t xml:space="preserve"> </w:t>
            </w:r>
            <w:r>
              <w:rPr>
                <w:spacing w:val="-6"/>
              </w:rPr>
              <w:t>”拒收；</w:t>
            </w:r>
          </w:p>
          <w:p>
            <w:pPr>
              <w:pStyle w:val="6"/>
              <w:spacing w:before="281" w:line="540" w:lineRule="exact"/>
              <w:ind w:left="99"/>
            </w:pPr>
            <w:r>
              <w:rPr>
                <w:spacing w:val="-4"/>
                <w:position w:val="19"/>
              </w:rPr>
              <w:t>5.供应商在开标前须提前配置好电脑浏览器（建议使用</w:t>
            </w:r>
            <w:r>
              <w:rPr>
                <w:spacing w:val="-56"/>
                <w:position w:val="19"/>
              </w:rPr>
              <w:t xml:space="preserve"> </w:t>
            </w:r>
            <w:r>
              <w:rPr>
                <w:spacing w:val="-4"/>
                <w:position w:val="19"/>
              </w:rPr>
              <w:t>36</w:t>
            </w:r>
            <w:r>
              <w:rPr>
                <w:spacing w:val="-5"/>
                <w:position w:val="19"/>
              </w:rPr>
              <w:t>0</w:t>
            </w:r>
            <w:r>
              <w:rPr>
                <w:spacing w:val="-48"/>
                <w:position w:val="19"/>
              </w:rPr>
              <w:t xml:space="preserve"> </w:t>
            </w:r>
            <w:r>
              <w:rPr>
                <w:spacing w:val="-5"/>
                <w:position w:val="19"/>
              </w:rPr>
              <w:t>浏览器或谷歌</w:t>
            </w:r>
          </w:p>
          <w:p>
            <w:pPr>
              <w:pStyle w:val="6"/>
              <w:spacing w:line="220" w:lineRule="auto"/>
              <w:ind w:left="106"/>
            </w:pPr>
            <w:r>
              <w:rPr>
                <w:spacing w:val="-4"/>
              </w:rPr>
              <w:t>浏览器）,开标时登录政采云平台，在“项目采购-开标评标</w:t>
            </w:r>
            <w:r>
              <w:rPr>
                <w:spacing w:val="-102"/>
              </w:rPr>
              <w:t xml:space="preserve"> </w:t>
            </w:r>
            <w:r>
              <w:rPr>
                <w:spacing w:val="-4"/>
              </w:rPr>
              <w:t>”功能中，使</w:t>
            </w:r>
          </w:p>
        </w:tc>
      </w:tr>
    </w:tbl>
    <w:p>
      <w:pPr>
        <w:pStyle w:val="2"/>
      </w:pPr>
    </w:p>
    <w:p>
      <w:pPr>
        <w:sectPr>
          <w:footerReference r:id="rId14" w:type="default"/>
          <w:pgSz w:w="11906" w:h="16838"/>
          <w:pgMar w:top="400" w:right="941" w:bottom="1157" w:left="916" w:header="0" w:footer="997" w:gutter="0"/>
          <w:cols w:space="720" w:num="1"/>
        </w:sectPr>
      </w:pPr>
    </w:p>
    <w:p>
      <w:pPr>
        <w:spacing w:before="13"/>
      </w:pPr>
    </w:p>
    <w:p>
      <w:pPr>
        <w:spacing w:before="13"/>
      </w:pPr>
    </w:p>
    <w:p>
      <w:pPr>
        <w:spacing w:before="13"/>
      </w:pPr>
    </w:p>
    <w:p>
      <w:pPr>
        <w:spacing w:before="13"/>
      </w:pPr>
    </w:p>
    <w:tbl>
      <w:tblPr>
        <w:tblStyle w:val="5"/>
        <w:tblW w:w="1002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47"/>
        <w:gridCol w:w="9075"/>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403" w:hRule="atLeast"/>
        </w:trPr>
        <w:tc>
          <w:tcPr>
            <w:tcW w:w="947" w:type="dxa"/>
            <w:vAlign w:val="top"/>
          </w:tcPr>
          <w:p>
            <w:pPr>
              <w:rPr>
                <w:rFonts w:ascii="Arial"/>
                <w:sz w:val="21"/>
              </w:rPr>
            </w:pPr>
          </w:p>
        </w:tc>
        <w:tc>
          <w:tcPr>
            <w:tcW w:w="9075" w:type="dxa"/>
            <w:vAlign w:val="top"/>
          </w:tcPr>
          <w:p>
            <w:pPr>
              <w:pStyle w:val="6"/>
              <w:spacing w:before="194" w:line="356" w:lineRule="auto"/>
              <w:ind w:left="118" w:right="143" w:hanging="16"/>
              <w:jc w:val="both"/>
            </w:pPr>
            <w:r>
              <w:rPr>
                <w:spacing w:val="-1"/>
              </w:rPr>
              <w:t>用制作加密电子投标文件的</w:t>
            </w:r>
            <w:r>
              <w:rPr>
                <w:spacing w:val="-62"/>
              </w:rPr>
              <w:t xml:space="preserve"> </w:t>
            </w:r>
            <w:r>
              <w:rPr>
                <w:spacing w:val="-1"/>
              </w:rPr>
              <w:t>CA</w:t>
            </w:r>
            <w:r>
              <w:rPr>
                <w:spacing w:val="-52"/>
              </w:rPr>
              <w:t xml:space="preserve"> </w:t>
            </w:r>
            <w:r>
              <w:rPr>
                <w:spacing w:val="-1"/>
              </w:rPr>
              <w:t>锁进行解密及报</w:t>
            </w:r>
            <w:r>
              <w:rPr>
                <w:spacing w:val="-2"/>
              </w:rPr>
              <w:t>价确认。本项目投标文件</w:t>
            </w:r>
            <w:r>
              <w:t xml:space="preserve"> </w:t>
            </w:r>
            <w:r>
              <w:rPr>
                <w:spacing w:val="-2"/>
              </w:rPr>
              <w:t>的解密时间定为</w:t>
            </w:r>
            <w:r>
              <w:rPr>
                <w:spacing w:val="-56"/>
              </w:rPr>
              <w:t xml:space="preserve"> </w:t>
            </w:r>
            <w:r>
              <w:rPr>
                <w:spacing w:val="-2"/>
              </w:rPr>
              <w:t>30</w:t>
            </w:r>
            <w:r>
              <w:rPr>
                <w:spacing w:val="-48"/>
              </w:rPr>
              <w:t xml:space="preserve"> </w:t>
            </w:r>
            <w:r>
              <w:rPr>
                <w:spacing w:val="-2"/>
              </w:rPr>
              <w:t>分钟内,若供应商在规定时间内因自身原</w:t>
            </w:r>
            <w:r>
              <w:rPr>
                <w:spacing w:val="-3"/>
              </w:rPr>
              <w:t>因导致无法</w:t>
            </w:r>
          </w:p>
          <w:p>
            <w:pPr>
              <w:pStyle w:val="6"/>
              <w:spacing w:line="221" w:lineRule="auto"/>
              <w:ind w:left="106"/>
            </w:pPr>
            <w:r>
              <w:rPr>
                <w:spacing w:val="-3"/>
              </w:rPr>
              <w:t>正常解密,后果由供应商自行承担。</w:t>
            </w:r>
          </w:p>
          <w:p>
            <w:pPr>
              <w:pStyle w:val="6"/>
              <w:spacing w:before="280" w:line="356" w:lineRule="auto"/>
              <w:ind w:left="101" w:right="95" w:hanging="5"/>
              <w:jc w:val="both"/>
            </w:pPr>
            <w:r>
              <w:rPr>
                <w:spacing w:val="-4"/>
              </w:rPr>
              <w:t>6.供应商登录政采云平台，在开标时间后</w:t>
            </w:r>
            <w:r>
              <w:rPr>
                <w:spacing w:val="-56"/>
              </w:rPr>
              <w:t xml:space="preserve"> </w:t>
            </w:r>
            <w:r>
              <w:rPr>
                <w:spacing w:val="-4"/>
              </w:rPr>
              <w:t>30</w:t>
            </w:r>
            <w:r>
              <w:rPr>
                <w:spacing w:val="-47"/>
              </w:rPr>
              <w:t xml:space="preserve"> </w:t>
            </w:r>
            <w:r>
              <w:rPr>
                <w:spacing w:val="-4"/>
              </w:rPr>
              <w:t>分钟内用“项目</w:t>
            </w:r>
            <w:r>
              <w:rPr>
                <w:spacing w:val="-5"/>
              </w:rPr>
              <w:t>采购-开标评</w:t>
            </w:r>
            <w:r>
              <w:t xml:space="preserve"> </w:t>
            </w:r>
            <w:r>
              <w:rPr>
                <w:spacing w:val="-5"/>
              </w:rPr>
              <w:t>标</w:t>
            </w:r>
            <w:r>
              <w:rPr>
                <w:spacing w:val="-89"/>
              </w:rPr>
              <w:t xml:space="preserve"> </w:t>
            </w:r>
            <w:r>
              <w:rPr>
                <w:spacing w:val="-5"/>
              </w:rPr>
              <w:t>”功能进行解密投标文件。若供应商在规定时间内未按时解密的，视为</w:t>
            </w:r>
          </w:p>
          <w:p>
            <w:pPr>
              <w:pStyle w:val="6"/>
              <w:spacing w:before="2" w:line="222" w:lineRule="auto"/>
              <w:ind w:left="106"/>
            </w:pPr>
            <w:r>
              <w:rPr>
                <w:spacing w:val="-1"/>
              </w:rPr>
              <w:t>无效投标。解密与加密投标文件须使用同一个</w:t>
            </w:r>
            <w:r>
              <w:rPr>
                <w:spacing w:val="-66"/>
              </w:rPr>
              <w:t xml:space="preserve"> </w:t>
            </w:r>
            <w:r>
              <w:rPr>
                <w:spacing w:val="-2"/>
              </w:rPr>
              <w:t>CA。</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153" w:hRule="atLeast"/>
        </w:trPr>
        <w:tc>
          <w:tcPr>
            <w:tcW w:w="947"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1" w:line="520" w:lineRule="exact"/>
              <w:ind w:left="106"/>
            </w:pPr>
            <w:r>
              <w:rPr>
                <w:spacing w:val="3"/>
                <w:position w:val="17"/>
                <w14:textOutline w14:w="5137" w14:cap="flat" w14:cmpd="sng">
                  <w14:solidFill>
                    <w14:srgbClr w14:val="000000"/>
                  </w14:solidFill>
                  <w14:prstDash w14:val="solid"/>
                  <w14:miter w14:val="0"/>
                </w14:textOutline>
              </w:rPr>
              <w:t>*特别</w:t>
            </w:r>
          </w:p>
          <w:p>
            <w:pPr>
              <w:pStyle w:val="6"/>
              <w:spacing w:before="1" w:line="225" w:lineRule="auto"/>
              <w:jc w:val="right"/>
            </w:pPr>
            <w:r>
              <w:rPr>
                <w:spacing w:val="-28"/>
                <w14:textOutline w14:w="5137" w14:cap="flat" w14:cmpd="sng">
                  <w14:solidFill>
                    <w14:srgbClr w14:val="000000"/>
                  </w14:solidFill>
                  <w14:prstDash w14:val="solid"/>
                  <w14:miter w14:val="0"/>
                </w14:textOutline>
              </w:rPr>
              <w:t>提示：</w:t>
            </w:r>
          </w:p>
        </w:tc>
        <w:tc>
          <w:tcPr>
            <w:tcW w:w="9075" w:type="dxa"/>
            <w:vAlign w:val="top"/>
          </w:tcPr>
          <w:p>
            <w:pPr>
              <w:pStyle w:val="6"/>
              <w:spacing w:before="243" w:line="411" w:lineRule="auto"/>
              <w:ind w:left="108" w:right="96" w:firstLine="6"/>
              <w:jc w:val="both"/>
            </w:pPr>
            <w:r>
              <w:rPr>
                <w:spacing w:val="-5"/>
              </w:rPr>
              <w:t>1、采购限额标准以上，200</w:t>
            </w:r>
            <w:r>
              <w:rPr>
                <w:spacing w:val="-40"/>
              </w:rPr>
              <w:t xml:space="preserve"> </w:t>
            </w:r>
            <w:r>
              <w:rPr>
                <w:spacing w:val="-5"/>
              </w:rPr>
              <w:t>万元以下的货物和服务采购项目、400</w:t>
            </w:r>
            <w:r>
              <w:rPr>
                <w:spacing w:val="-49"/>
              </w:rPr>
              <w:t xml:space="preserve"> </w:t>
            </w:r>
            <w:r>
              <w:rPr>
                <w:spacing w:val="-5"/>
              </w:rPr>
              <w:t>万元以</w:t>
            </w:r>
            <w:r>
              <w:t xml:space="preserve"> </w:t>
            </w:r>
            <w:r>
              <w:rPr>
                <w:spacing w:val="-4"/>
              </w:rPr>
              <w:t>下的工程采购项目，适宜由中小企业提供的，采购人应当专门面向中小企</w:t>
            </w:r>
          </w:p>
          <w:p>
            <w:pPr>
              <w:pStyle w:val="6"/>
              <w:spacing w:before="1" w:line="222" w:lineRule="auto"/>
              <w:ind w:left="102"/>
            </w:pPr>
            <w:r>
              <w:rPr>
                <w:spacing w:val="-9"/>
              </w:rPr>
              <w:t>业采购。</w:t>
            </w:r>
          </w:p>
          <w:p>
            <w:pPr>
              <w:spacing w:line="268" w:lineRule="auto"/>
              <w:rPr>
                <w:rFonts w:ascii="Arial"/>
                <w:sz w:val="21"/>
              </w:rPr>
            </w:pPr>
          </w:p>
          <w:p>
            <w:pPr>
              <w:pStyle w:val="6"/>
              <w:spacing w:before="91" w:line="427" w:lineRule="auto"/>
              <w:ind w:left="118" w:right="139" w:hanging="21"/>
            </w:pPr>
            <w:r>
              <w:rPr>
                <w:spacing w:val="-1"/>
              </w:rPr>
              <w:t>2、超过</w:t>
            </w:r>
            <w:r>
              <w:rPr>
                <w:spacing w:val="-57"/>
              </w:rPr>
              <w:t xml:space="preserve"> </w:t>
            </w:r>
            <w:r>
              <w:rPr>
                <w:spacing w:val="-1"/>
              </w:rPr>
              <w:t>200</w:t>
            </w:r>
            <w:r>
              <w:rPr>
                <w:spacing w:val="-49"/>
              </w:rPr>
              <w:t xml:space="preserve"> </w:t>
            </w:r>
            <w:r>
              <w:rPr>
                <w:spacing w:val="-1"/>
              </w:rPr>
              <w:t>万元的货物和服务采购项目，预留该部</w:t>
            </w:r>
            <w:r>
              <w:rPr>
                <w:spacing w:val="-2"/>
              </w:rPr>
              <w:t>分采购项目预算总额</w:t>
            </w:r>
            <w:r>
              <w:t xml:space="preserve"> </w:t>
            </w:r>
            <w:r>
              <w:rPr>
                <w:spacing w:val="-2"/>
              </w:rPr>
              <w:t>的</w:t>
            </w:r>
            <w:r>
              <w:rPr>
                <w:spacing w:val="-38"/>
              </w:rPr>
              <w:t xml:space="preserve"> </w:t>
            </w:r>
            <w:r>
              <w:rPr>
                <w:spacing w:val="-2"/>
              </w:rPr>
              <w:t>30%以上专门面向中小企业采购，其中预留给小微企业的比例不低于</w:t>
            </w:r>
          </w:p>
          <w:p>
            <w:pPr>
              <w:pStyle w:val="6"/>
              <w:spacing w:line="180" w:lineRule="auto"/>
              <w:ind w:left="96"/>
            </w:pPr>
            <w:r>
              <w:rPr>
                <w:spacing w:val="-4"/>
              </w:rPr>
              <w:t>60%。</w:t>
            </w:r>
          </w:p>
          <w:p>
            <w:pPr>
              <w:spacing w:line="286" w:lineRule="auto"/>
              <w:rPr>
                <w:rFonts w:ascii="Arial"/>
                <w:sz w:val="21"/>
              </w:rPr>
            </w:pPr>
          </w:p>
          <w:p>
            <w:pPr>
              <w:pStyle w:val="6"/>
              <w:spacing w:before="92" w:line="411" w:lineRule="auto"/>
              <w:ind w:left="104" w:right="94" w:hanging="5"/>
              <w:jc w:val="both"/>
            </w:pPr>
            <w:r>
              <w:rPr>
                <w:spacing w:val="-1"/>
              </w:rPr>
              <w:t>3、超过</w:t>
            </w:r>
            <w:r>
              <w:rPr>
                <w:spacing w:val="-62"/>
              </w:rPr>
              <w:t xml:space="preserve"> </w:t>
            </w:r>
            <w:r>
              <w:rPr>
                <w:spacing w:val="-1"/>
              </w:rPr>
              <w:t>400</w:t>
            </w:r>
            <w:r>
              <w:rPr>
                <w:spacing w:val="-49"/>
              </w:rPr>
              <w:t xml:space="preserve"> </w:t>
            </w:r>
            <w:r>
              <w:rPr>
                <w:spacing w:val="-1"/>
              </w:rPr>
              <w:t>万元的工程采购项目中适宜由中小企业提供</w:t>
            </w:r>
            <w:r>
              <w:rPr>
                <w:spacing w:val="-2"/>
              </w:rPr>
              <w:t>的，预留该部分</w:t>
            </w:r>
            <w:r>
              <w:t xml:space="preserve"> </w:t>
            </w:r>
            <w:r>
              <w:rPr>
                <w:spacing w:val="-2"/>
              </w:rPr>
              <w:t>采购项目预算总额的</w:t>
            </w:r>
            <w:r>
              <w:rPr>
                <w:spacing w:val="-45"/>
              </w:rPr>
              <w:t xml:space="preserve"> </w:t>
            </w:r>
            <w:r>
              <w:rPr>
                <w:spacing w:val="-2"/>
              </w:rPr>
              <w:t>40%以上专门面向中小企业采购，其中预留给小微企</w:t>
            </w:r>
          </w:p>
          <w:p>
            <w:pPr>
              <w:pStyle w:val="6"/>
              <w:spacing w:before="1" w:line="223" w:lineRule="auto"/>
              <w:ind w:left="102"/>
            </w:pPr>
            <w:r>
              <w:rPr>
                <w:spacing w:val="-3"/>
              </w:rPr>
              <w:t>业的比例不低于</w:t>
            </w:r>
            <w:r>
              <w:rPr>
                <w:spacing w:val="-57"/>
              </w:rPr>
              <w:t xml:space="preserve"> </w:t>
            </w:r>
            <w:r>
              <w:rPr>
                <w:spacing w:val="-3"/>
              </w:rPr>
              <w:t>60%。</w:t>
            </w:r>
          </w:p>
          <w:p>
            <w:pPr>
              <w:spacing w:line="269" w:lineRule="auto"/>
              <w:rPr>
                <w:rFonts w:ascii="Arial"/>
                <w:sz w:val="21"/>
              </w:rPr>
            </w:pPr>
          </w:p>
          <w:p>
            <w:pPr>
              <w:pStyle w:val="6"/>
              <w:spacing w:before="92" w:line="411" w:lineRule="auto"/>
              <w:ind w:left="101" w:right="92" w:hanging="9"/>
              <w:jc w:val="both"/>
            </w:pPr>
            <w:r>
              <w:t>4、对于未预留份额专门面向中小企业的采购项目，以及预留份额</w:t>
            </w:r>
            <w:r>
              <w:rPr>
                <w:spacing w:val="-1"/>
              </w:rPr>
              <w:t>项目中</w:t>
            </w:r>
            <w:r>
              <w:t xml:space="preserve"> </w:t>
            </w:r>
            <w:r>
              <w:rPr>
                <w:spacing w:val="-3"/>
              </w:rPr>
              <w:t>的非预留部分采购包，采购人、采购代理机</w:t>
            </w:r>
            <w:r>
              <w:rPr>
                <w:spacing w:val="-4"/>
              </w:rPr>
              <w:t>构应当对符合规定的小微企业</w:t>
            </w:r>
            <w:r>
              <w:t xml:space="preserve"> </w:t>
            </w:r>
            <w:r>
              <w:rPr>
                <w:spacing w:val="-5"/>
              </w:rPr>
              <w:t>报价给予</w:t>
            </w:r>
            <w:r>
              <w:rPr>
                <w:spacing w:val="-40"/>
              </w:rPr>
              <w:t xml:space="preserve"> </w:t>
            </w:r>
            <w:r>
              <w:rPr>
                <w:spacing w:val="-5"/>
              </w:rPr>
              <w:t>10%~20%（工程项目为</w:t>
            </w:r>
            <w:r>
              <w:rPr>
                <w:spacing w:val="-56"/>
              </w:rPr>
              <w:t xml:space="preserve"> </w:t>
            </w:r>
            <w:r>
              <w:rPr>
                <w:spacing w:val="-5"/>
              </w:rPr>
              <w:t>3%~5%）的扣除</w:t>
            </w:r>
            <w:r>
              <w:rPr>
                <w:spacing w:val="-6"/>
              </w:rPr>
              <w:t>， 用扣除后的价格参加评</w:t>
            </w:r>
            <w:r>
              <w:t xml:space="preserve"> </w:t>
            </w:r>
            <w:r>
              <w:rPr>
                <w:spacing w:val="-3"/>
              </w:rPr>
              <w:t>审。适用招标投标法的政府采购工程建设项目</w:t>
            </w:r>
            <w:r>
              <w:rPr>
                <w:spacing w:val="-4"/>
              </w:rPr>
              <w:t>，采用综合评估法但未采用</w:t>
            </w:r>
            <w:r>
              <w:t xml:space="preserve"> </w:t>
            </w:r>
            <w:r>
              <w:rPr>
                <w:spacing w:val="-3"/>
              </w:rPr>
              <w:t>低价优先法计算价格分的，评标时应当在采用原</w:t>
            </w:r>
            <w:r>
              <w:rPr>
                <w:spacing w:val="-4"/>
              </w:rPr>
              <w:t>报价进行评分的基础上增</w:t>
            </w:r>
          </w:p>
          <w:p>
            <w:pPr>
              <w:pStyle w:val="6"/>
              <w:spacing w:before="1" w:line="220" w:lineRule="auto"/>
              <w:ind w:left="101"/>
            </w:pPr>
            <w:r>
              <w:rPr>
                <w:spacing w:val="-3"/>
              </w:rPr>
              <w:t>加其价格得分的</w:t>
            </w:r>
            <w:r>
              <w:rPr>
                <w:spacing w:val="-48"/>
              </w:rPr>
              <w:t xml:space="preserve"> </w:t>
            </w:r>
            <w:r>
              <w:rPr>
                <w:spacing w:val="-3"/>
              </w:rPr>
              <w:t>3%~5%作为其价格分。</w:t>
            </w:r>
          </w:p>
          <w:p>
            <w:pPr>
              <w:pStyle w:val="6"/>
              <w:spacing w:before="289" w:line="208" w:lineRule="auto"/>
              <w:ind w:left="99"/>
            </w:pPr>
            <w:r>
              <w:rPr>
                <w:spacing w:val="1"/>
              </w:rPr>
              <w:t>5、接受大中型企业与小微企业组成联合体或者允许大中型企业向一家或</w:t>
            </w:r>
          </w:p>
        </w:tc>
      </w:tr>
    </w:tbl>
    <w:p>
      <w:pPr>
        <w:pStyle w:val="2"/>
      </w:pPr>
    </w:p>
    <w:p>
      <w:pPr>
        <w:sectPr>
          <w:footerReference r:id="rId15" w:type="default"/>
          <w:pgSz w:w="11906" w:h="16838"/>
          <w:pgMar w:top="400" w:right="941" w:bottom="1157" w:left="916" w:header="0" w:footer="997" w:gutter="0"/>
          <w:cols w:space="720" w:num="1"/>
        </w:sectPr>
      </w:pPr>
    </w:p>
    <w:p>
      <w:pPr>
        <w:spacing w:before="13"/>
      </w:pPr>
    </w:p>
    <w:p>
      <w:pPr>
        <w:spacing w:before="13"/>
      </w:pPr>
    </w:p>
    <w:p>
      <w:pPr>
        <w:spacing w:before="13"/>
      </w:pPr>
    </w:p>
    <w:p>
      <w:pPr>
        <w:spacing w:before="13"/>
      </w:pPr>
    </w:p>
    <w:tbl>
      <w:tblPr>
        <w:tblStyle w:val="5"/>
        <w:tblW w:w="1002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47"/>
        <w:gridCol w:w="9075"/>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525" w:hRule="atLeast"/>
        </w:trPr>
        <w:tc>
          <w:tcPr>
            <w:tcW w:w="947" w:type="dxa"/>
            <w:vAlign w:val="top"/>
          </w:tcPr>
          <w:p>
            <w:pPr>
              <w:rPr>
                <w:rFonts w:ascii="Arial"/>
                <w:sz w:val="21"/>
              </w:rPr>
            </w:pPr>
          </w:p>
        </w:tc>
        <w:tc>
          <w:tcPr>
            <w:tcW w:w="9075" w:type="dxa"/>
            <w:vAlign w:val="top"/>
          </w:tcPr>
          <w:p>
            <w:pPr>
              <w:pStyle w:val="6"/>
              <w:spacing w:before="98" w:line="223" w:lineRule="auto"/>
              <w:ind w:left="107"/>
            </w:pPr>
            <w:r>
              <w:rPr>
                <w:spacing w:val="-4"/>
              </w:rPr>
              <w:t>者多家小微企业分包的采购项目，对于联合协议或者分包意向协议约定小</w:t>
            </w:r>
          </w:p>
          <w:p>
            <w:pPr>
              <w:pStyle w:val="6"/>
              <w:spacing w:before="81" w:line="223" w:lineRule="auto"/>
              <w:ind w:left="101"/>
              <w:outlineLvl w:val="0"/>
            </w:pPr>
            <w:r>
              <w:rPr>
                <w:spacing w:val="1"/>
              </w:rPr>
              <w:t>微企业的合同份额占到合同总金额30%以上的，采购人、采购代理机构应</w:t>
            </w:r>
          </w:p>
          <w:p>
            <w:pPr>
              <w:pStyle w:val="6"/>
              <w:spacing w:before="80" w:line="260" w:lineRule="auto"/>
              <w:ind w:left="102" w:right="14" w:firstLine="29"/>
              <w:jc w:val="both"/>
            </w:pPr>
            <w:r>
              <w:rPr>
                <w:spacing w:val="-9"/>
              </w:rPr>
              <w:t>当对联合体或者大中型企业的报价给予4%~6%（工程项目为1%~2%）的扣除，</w:t>
            </w:r>
            <w:r>
              <w:rPr>
                <w:spacing w:val="3"/>
              </w:rPr>
              <w:t xml:space="preserve"> </w:t>
            </w:r>
            <w:r>
              <w:rPr>
                <w:spacing w:val="-4"/>
              </w:rPr>
              <w:t>用扣除后的价格参加评审。适用招标投标法的政府采购工程建设项目，采</w:t>
            </w:r>
            <w:r>
              <w:rPr>
                <w:spacing w:val="18"/>
              </w:rPr>
              <w:t xml:space="preserve"> </w:t>
            </w:r>
            <w:r>
              <w:rPr>
                <w:spacing w:val="-3"/>
              </w:rPr>
              <w:t>用综合评估法但未采用低价优先法计算价格分</w:t>
            </w:r>
            <w:r>
              <w:rPr>
                <w:spacing w:val="-4"/>
              </w:rPr>
              <w:t>的，评标时应当在采用原报</w:t>
            </w:r>
            <w:r>
              <w:t xml:space="preserve"> </w:t>
            </w:r>
            <w:r>
              <w:rPr>
                <w:spacing w:val="-1"/>
              </w:rPr>
              <w:t>价进行评分的基础上增加其价格得分的1%~2</w:t>
            </w:r>
            <w:r>
              <w:rPr>
                <w:spacing w:val="-2"/>
              </w:rPr>
              <w:t>%作为其价格分。</w:t>
            </w:r>
          </w:p>
        </w:tc>
      </w:tr>
    </w:tbl>
    <w:p>
      <w:pPr>
        <w:pStyle w:val="2"/>
      </w:pPr>
    </w:p>
    <w:p>
      <w:pPr>
        <w:sectPr>
          <w:footerReference r:id="rId16" w:type="default"/>
          <w:pgSz w:w="11906" w:h="16838"/>
          <w:pgMar w:top="400" w:right="941" w:bottom="1157" w:left="916" w:header="0" w:footer="997" w:gutter="0"/>
          <w:cols w:space="720" w:num="1"/>
        </w:sectPr>
      </w:pPr>
    </w:p>
    <w:p>
      <w:pPr>
        <w:pStyle w:val="2"/>
        <w:spacing w:line="253" w:lineRule="auto"/>
      </w:pPr>
    </w:p>
    <w:p>
      <w:pPr>
        <w:spacing w:before="101" w:line="228" w:lineRule="auto"/>
        <w:jc w:val="center"/>
        <w:rPr>
          <w:rFonts w:ascii="仿宋" w:hAnsi="仿宋" w:eastAsia="仿宋" w:cs="仿宋"/>
          <w:sz w:val="31"/>
          <w:szCs w:val="31"/>
        </w:rPr>
      </w:pPr>
      <w:bookmarkStart w:id="2" w:name="bookmark3"/>
      <w:bookmarkEnd w:id="2"/>
      <w:r>
        <w:rPr>
          <w:rFonts w:ascii="仿宋" w:hAnsi="仿宋" w:eastAsia="仿宋" w:cs="仿宋"/>
          <w:spacing w:val="-6"/>
          <w:sz w:val="31"/>
          <w:szCs w:val="31"/>
          <w14:textOutline w14:w="5835" w14:cap="flat" w14:cmpd="sng">
            <w14:solidFill>
              <w14:srgbClr w14:val="000000"/>
            </w14:solidFill>
            <w14:prstDash w14:val="solid"/>
            <w14:miter w14:val="0"/>
          </w14:textOutline>
        </w:rPr>
        <w:t>第二章</w:t>
      </w:r>
      <w:r>
        <w:rPr>
          <w:rFonts w:ascii="仿宋" w:hAnsi="仿宋" w:eastAsia="仿宋" w:cs="仿宋"/>
          <w:spacing w:val="18"/>
          <w:sz w:val="31"/>
          <w:szCs w:val="31"/>
        </w:rPr>
        <w:t xml:space="preserve">  </w:t>
      </w:r>
      <w:r>
        <w:rPr>
          <w:rFonts w:ascii="仿宋" w:hAnsi="仿宋" w:eastAsia="仿宋" w:cs="仿宋"/>
          <w:spacing w:val="-6"/>
          <w:sz w:val="31"/>
          <w:szCs w:val="31"/>
          <w14:textOutline w14:w="5835" w14:cap="flat" w14:cmpd="sng">
            <w14:solidFill>
              <w14:srgbClr w14:val="000000"/>
            </w14:solidFill>
            <w14:prstDash w14:val="solid"/>
            <w14:miter w14:val="0"/>
          </w14:textOutline>
        </w:rPr>
        <w:t>投</w:t>
      </w:r>
      <w:r>
        <w:rPr>
          <w:rFonts w:ascii="仿宋" w:hAnsi="仿宋" w:eastAsia="仿宋" w:cs="仿宋"/>
          <w:spacing w:val="27"/>
          <w:sz w:val="31"/>
          <w:szCs w:val="31"/>
        </w:rPr>
        <w:t xml:space="preserve"> </w:t>
      </w:r>
      <w:r>
        <w:rPr>
          <w:rFonts w:ascii="仿宋" w:hAnsi="仿宋" w:eastAsia="仿宋" w:cs="仿宋"/>
          <w:spacing w:val="-6"/>
          <w:sz w:val="31"/>
          <w:szCs w:val="31"/>
          <w14:textOutline w14:w="5835" w14:cap="flat" w14:cmpd="sng">
            <w14:solidFill>
              <w14:srgbClr w14:val="000000"/>
            </w14:solidFill>
            <w14:prstDash w14:val="solid"/>
            <w14:miter w14:val="0"/>
          </w14:textOutline>
        </w:rPr>
        <w:t>标</w:t>
      </w:r>
      <w:r>
        <w:rPr>
          <w:rFonts w:ascii="仿宋" w:hAnsi="仿宋" w:eastAsia="仿宋" w:cs="仿宋"/>
          <w:spacing w:val="30"/>
          <w:sz w:val="31"/>
          <w:szCs w:val="31"/>
        </w:rPr>
        <w:t xml:space="preserve"> </w:t>
      </w:r>
      <w:r>
        <w:rPr>
          <w:rFonts w:ascii="仿宋" w:hAnsi="仿宋" w:eastAsia="仿宋" w:cs="仿宋"/>
          <w:spacing w:val="-6"/>
          <w:sz w:val="31"/>
          <w:szCs w:val="31"/>
          <w14:textOutline w14:w="5835" w14:cap="flat" w14:cmpd="sng">
            <w14:solidFill>
              <w14:srgbClr w14:val="000000"/>
            </w14:solidFill>
            <w14:prstDash w14:val="solid"/>
            <w14:miter w14:val="0"/>
          </w14:textOutline>
        </w:rPr>
        <w:t>须</w:t>
      </w:r>
      <w:r>
        <w:rPr>
          <w:rFonts w:ascii="仿宋" w:hAnsi="仿宋" w:eastAsia="仿宋" w:cs="仿宋"/>
          <w:spacing w:val="32"/>
          <w:sz w:val="31"/>
          <w:szCs w:val="31"/>
        </w:rPr>
        <w:t xml:space="preserve"> </w:t>
      </w:r>
      <w:r>
        <w:rPr>
          <w:rFonts w:ascii="仿宋" w:hAnsi="仿宋" w:eastAsia="仿宋" w:cs="仿宋"/>
          <w:spacing w:val="-6"/>
          <w:sz w:val="31"/>
          <w:szCs w:val="31"/>
          <w14:textOutline w14:w="5835" w14:cap="flat" w14:cmpd="sng">
            <w14:solidFill>
              <w14:srgbClr w14:val="000000"/>
            </w14:solidFill>
            <w14:prstDash w14:val="solid"/>
            <w14:miter w14:val="0"/>
          </w14:textOutline>
        </w:rPr>
        <w:t>知</w:t>
      </w:r>
    </w:p>
    <w:p>
      <w:pPr>
        <w:spacing w:before="280" w:line="229" w:lineRule="auto"/>
        <w:jc w:val="center"/>
        <w:outlineLvl w:val="1"/>
        <w:rPr>
          <w:rFonts w:ascii="仿宋" w:hAnsi="仿宋" w:eastAsia="仿宋" w:cs="仿宋"/>
          <w:sz w:val="31"/>
          <w:szCs w:val="31"/>
        </w:rPr>
      </w:pPr>
      <w:r>
        <w:rPr>
          <w:rFonts w:ascii="仿宋" w:hAnsi="仿宋" w:eastAsia="仿宋" w:cs="仿宋"/>
          <w:spacing w:val="1"/>
          <w:sz w:val="31"/>
          <w:szCs w:val="31"/>
          <w14:textOutline w14:w="5835" w14:cap="flat" w14:cmpd="sng">
            <w14:solidFill>
              <w14:srgbClr w14:val="000000"/>
            </w14:solidFill>
            <w14:prstDash w14:val="solid"/>
            <w14:miter w14:val="0"/>
          </w14:textOutline>
        </w:rPr>
        <w:t>一、总</w:t>
      </w:r>
      <w:r>
        <w:rPr>
          <w:rFonts w:ascii="仿宋" w:hAnsi="仿宋" w:eastAsia="仿宋" w:cs="仿宋"/>
          <w:spacing w:val="31"/>
          <w:sz w:val="31"/>
          <w:szCs w:val="31"/>
        </w:rPr>
        <w:t xml:space="preserve"> </w:t>
      </w:r>
      <w:r>
        <w:rPr>
          <w:rFonts w:ascii="仿宋" w:hAnsi="仿宋" w:eastAsia="仿宋" w:cs="仿宋"/>
          <w:spacing w:val="1"/>
          <w:sz w:val="31"/>
          <w:szCs w:val="31"/>
          <w14:textOutline w14:w="5835" w14:cap="flat" w14:cmpd="sng">
            <w14:solidFill>
              <w14:srgbClr w14:val="000000"/>
            </w14:solidFill>
            <w14:prstDash w14:val="solid"/>
            <w14:miter w14:val="0"/>
          </w14:textOutline>
        </w:rPr>
        <w:t>则</w:t>
      </w:r>
    </w:p>
    <w:p>
      <w:pPr>
        <w:spacing w:before="276" w:line="223" w:lineRule="auto"/>
        <w:ind w:left="579"/>
        <w:rPr>
          <w:rFonts w:ascii="仿宋" w:hAnsi="仿宋" w:eastAsia="仿宋" w:cs="仿宋"/>
          <w:sz w:val="28"/>
          <w:szCs w:val="28"/>
        </w:rPr>
      </w:pPr>
      <w:r>
        <w:rPr>
          <w:rFonts w:ascii="仿宋" w:hAnsi="仿宋" w:eastAsia="仿宋" w:cs="仿宋"/>
          <w:spacing w:val="-7"/>
          <w:sz w:val="28"/>
          <w:szCs w:val="28"/>
        </w:rPr>
        <w:t>1.</w:t>
      </w:r>
      <w:r>
        <w:rPr>
          <w:rFonts w:ascii="仿宋" w:hAnsi="仿宋" w:eastAsia="仿宋" w:cs="仿宋"/>
          <w:spacing w:val="26"/>
          <w:sz w:val="28"/>
          <w:szCs w:val="28"/>
        </w:rPr>
        <w:t xml:space="preserve"> </w:t>
      </w:r>
      <w:r>
        <w:rPr>
          <w:rFonts w:ascii="仿宋" w:hAnsi="仿宋" w:eastAsia="仿宋" w:cs="仿宋"/>
          <w:spacing w:val="-7"/>
          <w:sz w:val="28"/>
          <w:szCs w:val="28"/>
        </w:rPr>
        <w:t>合格的投标人</w:t>
      </w:r>
    </w:p>
    <w:p>
      <w:pPr>
        <w:spacing w:before="202" w:line="356" w:lineRule="auto"/>
        <w:ind w:left="1" w:right="20" w:firstLine="577"/>
        <w:rPr>
          <w:rFonts w:ascii="仿宋" w:hAnsi="仿宋" w:eastAsia="仿宋" w:cs="仿宋"/>
          <w:sz w:val="28"/>
          <w:szCs w:val="28"/>
        </w:rPr>
      </w:pPr>
      <w:r>
        <w:rPr>
          <w:rFonts w:ascii="仿宋" w:hAnsi="仿宋" w:eastAsia="仿宋" w:cs="仿宋"/>
          <w:spacing w:val="3"/>
          <w:sz w:val="28"/>
          <w:szCs w:val="28"/>
        </w:rPr>
        <w:t>1.1 凡符合《中华人民共和国政府采购法实施条例》第十七条款规</w:t>
      </w:r>
      <w:r>
        <w:rPr>
          <w:rFonts w:ascii="仿宋" w:hAnsi="仿宋" w:eastAsia="仿宋" w:cs="仿宋"/>
          <w:spacing w:val="-11"/>
          <w:sz w:val="28"/>
          <w:szCs w:val="28"/>
        </w:rPr>
        <w:t>定的、有提供招标货物和服务的资格和能力，技术规范，安装调试能力强，</w:t>
      </w:r>
      <w:r>
        <w:rPr>
          <w:rFonts w:ascii="仿宋" w:hAnsi="仿宋" w:eastAsia="仿宋" w:cs="仿宋"/>
          <w:spacing w:val="5"/>
          <w:sz w:val="28"/>
          <w:szCs w:val="28"/>
        </w:rPr>
        <w:t xml:space="preserve"> </w:t>
      </w:r>
      <w:r>
        <w:rPr>
          <w:rFonts w:ascii="仿宋" w:hAnsi="仿宋" w:eastAsia="仿宋" w:cs="仿宋"/>
          <w:spacing w:val="-5"/>
          <w:sz w:val="28"/>
          <w:szCs w:val="28"/>
        </w:rPr>
        <w:t>并具有有效的营业执照、相关资质证书的国内货物制造商、经销商，符合本项目招标公告资质要求的，承认和履行磋商文件中的各项规定者，均可</w:t>
      </w:r>
      <w:r>
        <w:rPr>
          <w:rFonts w:ascii="仿宋" w:hAnsi="仿宋" w:eastAsia="仿宋" w:cs="仿宋"/>
          <w:spacing w:val="-10"/>
          <w:sz w:val="28"/>
          <w:szCs w:val="28"/>
        </w:rPr>
        <w:t>参加投标。</w:t>
      </w:r>
    </w:p>
    <w:p>
      <w:pPr>
        <w:spacing w:before="202" w:line="356" w:lineRule="auto"/>
        <w:ind w:left="1" w:right="20" w:firstLine="577"/>
        <w:rPr>
          <w:rFonts w:ascii="仿宋" w:hAnsi="仿宋" w:eastAsia="仿宋" w:cs="仿宋"/>
          <w:spacing w:val="3"/>
          <w:sz w:val="28"/>
          <w:szCs w:val="28"/>
        </w:rPr>
      </w:pPr>
      <w:r>
        <w:rPr>
          <w:rFonts w:ascii="仿宋" w:hAnsi="仿宋" w:eastAsia="仿宋" w:cs="仿宋"/>
          <w:spacing w:val="3"/>
          <w:sz w:val="28"/>
          <w:szCs w:val="28"/>
        </w:rPr>
        <w:t>1.2 凡参加投标的制造商必须具有国际或国内相应的招标货物制造资质等级， 信誉可靠，且应具有履行本磋商文件规定的有关义务的能力。</w:t>
      </w:r>
    </w:p>
    <w:p>
      <w:pPr>
        <w:spacing w:before="202" w:line="356" w:lineRule="auto"/>
        <w:ind w:left="1" w:right="20" w:firstLine="577"/>
        <w:rPr>
          <w:rFonts w:ascii="仿宋" w:hAnsi="仿宋" w:eastAsia="仿宋" w:cs="仿宋"/>
          <w:spacing w:val="3"/>
          <w:sz w:val="28"/>
          <w:szCs w:val="28"/>
        </w:rPr>
      </w:pPr>
      <w:r>
        <w:rPr>
          <w:rFonts w:ascii="仿宋" w:hAnsi="仿宋" w:eastAsia="仿宋" w:cs="仿宋"/>
          <w:spacing w:val="3"/>
          <w:sz w:val="28"/>
          <w:szCs w:val="28"/>
        </w:rPr>
        <w:t>1.3 投标人在本次招标活动中，必须遵循《中华人民共和国政府采 购法》及其实施条例（658号令）、《政府采购货物和服务招标投标管理办法》（财政部87号令）、《财政部关于加强政府采购货物和服务项目价格评审管理的通知》财库（2007）2号文的规定。</w:t>
      </w:r>
    </w:p>
    <w:p>
      <w:pPr>
        <w:spacing w:before="202" w:line="223" w:lineRule="auto"/>
        <w:ind w:left="579"/>
        <w:rPr>
          <w:rFonts w:ascii="仿宋" w:hAnsi="仿宋" w:eastAsia="仿宋" w:cs="仿宋"/>
          <w:sz w:val="28"/>
          <w:szCs w:val="28"/>
        </w:rPr>
      </w:pPr>
      <w:r>
        <w:rPr>
          <w:rFonts w:ascii="仿宋" w:hAnsi="仿宋" w:eastAsia="仿宋" w:cs="仿宋"/>
          <w:spacing w:val="-2"/>
          <w:sz w:val="28"/>
          <w:szCs w:val="28"/>
        </w:rPr>
        <w:t>1.4 本项目不接受联合体投标。</w:t>
      </w:r>
    </w:p>
    <w:p>
      <w:pPr>
        <w:spacing w:before="201" w:line="227" w:lineRule="auto"/>
        <w:ind w:left="561"/>
        <w:rPr>
          <w:rFonts w:ascii="仿宋" w:hAnsi="仿宋" w:eastAsia="仿宋" w:cs="仿宋"/>
          <w:sz w:val="28"/>
          <w:szCs w:val="28"/>
        </w:rPr>
      </w:pPr>
      <w:r>
        <w:rPr>
          <w:rFonts w:ascii="仿宋" w:hAnsi="仿宋" w:eastAsia="仿宋" w:cs="仿宋"/>
          <w:spacing w:val="-7"/>
          <w:sz w:val="28"/>
          <w:szCs w:val="28"/>
        </w:rPr>
        <w:t>2.</w:t>
      </w:r>
      <w:r>
        <w:rPr>
          <w:rFonts w:ascii="仿宋" w:hAnsi="仿宋" w:eastAsia="仿宋" w:cs="仿宋"/>
          <w:spacing w:val="26"/>
          <w:sz w:val="28"/>
          <w:szCs w:val="28"/>
        </w:rPr>
        <w:t xml:space="preserve"> </w:t>
      </w:r>
      <w:r>
        <w:rPr>
          <w:rFonts w:ascii="仿宋" w:hAnsi="仿宋" w:eastAsia="仿宋" w:cs="仿宋"/>
          <w:spacing w:val="-7"/>
          <w:sz w:val="28"/>
          <w:szCs w:val="28"/>
        </w:rPr>
        <w:t>定义</w:t>
      </w:r>
    </w:p>
    <w:p>
      <w:pPr>
        <w:spacing w:before="148" w:line="223" w:lineRule="auto"/>
        <w:ind w:left="561"/>
        <w:rPr>
          <w:rFonts w:ascii="仿宋" w:hAnsi="仿宋" w:eastAsia="仿宋" w:cs="仿宋"/>
          <w:sz w:val="28"/>
          <w:szCs w:val="28"/>
        </w:rPr>
      </w:pPr>
      <w:r>
        <w:rPr>
          <w:rFonts w:ascii="仿宋" w:hAnsi="仿宋" w:eastAsia="仿宋" w:cs="仿宋"/>
          <w:spacing w:val="-2"/>
          <w:sz w:val="28"/>
          <w:szCs w:val="28"/>
        </w:rPr>
        <w:t>2.1“招标代理机构</w:t>
      </w:r>
      <w:r>
        <w:rPr>
          <w:rFonts w:ascii="仿宋" w:hAnsi="仿宋" w:eastAsia="仿宋" w:cs="仿宋"/>
          <w:spacing w:val="-91"/>
          <w:sz w:val="28"/>
          <w:szCs w:val="28"/>
        </w:rPr>
        <w:t xml:space="preserve"> </w:t>
      </w:r>
      <w:r>
        <w:rPr>
          <w:rFonts w:ascii="仿宋" w:hAnsi="仿宋" w:eastAsia="仿宋" w:cs="仿宋"/>
          <w:spacing w:val="-2"/>
          <w:sz w:val="28"/>
          <w:szCs w:val="28"/>
        </w:rPr>
        <w:t>”系指</w:t>
      </w:r>
      <w:r>
        <w:rPr>
          <w:rFonts w:hint="eastAsia" w:ascii="仿宋" w:hAnsi="仿宋" w:eastAsia="仿宋" w:cs="仿宋"/>
          <w:spacing w:val="-2"/>
          <w:sz w:val="28"/>
          <w:szCs w:val="28"/>
          <w:lang w:eastAsia="zh-CN"/>
        </w:rPr>
        <w:t>四川富土采购招标代理有限公司</w:t>
      </w:r>
      <w:r>
        <w:rPr>
          <w:rFonts w:ascii="仿宋" w:hAnsi="仿宋" w:eastAsia="仿宋" w:cs="仿宋"/>
          <w:spacing w:val="-2"/>
          <w:sz w:val="28"/>
          <w:szCs w:val="28"/>
        </w:rPr>
        <w:t>。</w:t>
      </w:r>
    </w:p>
    <w:p>
      <w:pPr>
        <w:spacing w:before="142" w:line="223" w:lineRule="auto"/>
        <w:ind w:left="561"/>
        <w:rPr>
          <w:rFonts w:ascii="仿宋" w:hAnsi="仿宋" w:eastAsia="仿宋" w:cs="仿宋"/>
          <w:sz w:val="28"/>
          <w:szCs w:val="28"/>
        </w:rPr>
      </w:pPr>
      <w:r>
        <w:rPr>
          <w:rFonts w:ascii="仿宋" w:hAnsi="仿宋" w:eastAsia="仿宋" w:cs="仿宋"/>
          <w:spacing w:val="-3"/>
          <w:sz w:val="28"/>
          <w:szCs w:val="28"/>
        </w:rPr>
        <w:t>2.2“投标人</w:t>
      </w:r>
      <w:r>
        <w:rPr>
          <w:rFonts w:ascii="仿宋" w:hAnsi="仿宋" w:eastAsia="仿宋" w:cs="仿宋"/>
          <w:spacing w:val="-92"/>
          <w:sz w:val="28"/>
          <w:szCs w:val="28"/>
        </w:rPr>
        <w:t xml:space="preserve"> </w:t>
      </w:r>
      <w:r>
        <w:rPr>
          <w:rFonts w:ascii="仿宋" w:hAnsi="仿宋" w:eastAsia="仿宋" w:cs="仿宋"/>
          <w:spacing w:val="-3"/>
          <w:sz w:val="28"/>
          <w:szCs w:val="28"/>
        </w:rPr>
        <w:t>”系指向招标代理机构提交投标文件的服务商。</w:t>
      </w:r>
    </w:p>
    <w:p>
      <w:pPr>
        <w:spacing w:before="142" w:line="480" w:lineRule="exact"/>
        <w:ind w:left="561"/>
        <w:rPr>
          <w:rFonts w:ascii="仿宋" w:hAnsi="仿宋" w:eastAsia="仿宋" w:cs="仿宋"/>
          <w:sz w:val="28"/>
          <w:szCs w:val="28"/>
        </w:rPr>
      </w:pPr>
      <w:r>
        <w:rPr>
          <w:rFonts w:ascii="仿宋" w:hAnsi="仿宋" w:eastAsia="仿宋" w:cs="仿宋"/>
          <w:spacing w:val="3"/>
          <w:position w:val="14"/>
          <w:sz w:val="28"/>
          <w:szCs w:val="28"/>
        </w:rPr>
        <w:t>2.3“服务</w:t>
      </w:r>
      <w:r>
        <w:rPr>
          <w:rFonts w:ascii="仿宋" w:hAnsi="仿宋" w:eastAsia="仿宋" w:cs="仿宋"/>
          <w:spacing w:val="-101"/>
          <w:position w:val="14"/>
          <w:sz w:val="28"/>
          <w:szCs w:val="28"/>
        </w:rPr>
        <w:t xml:space="preserve"> </w:t>
      </w:r>
      <w:r>
        <w:rPr>
          <w:rFonts w:ascii="仿宋" w:hAnsi="仿宋" w:eastAsia="仿宋" w:cs="仿宋"/>
          <w:spacing w:val="3"/>
          <w:position w:val="14"/>
          <w:sz w:val="28"/>
          <w:szCs w:val="28"/>
        </w:rPr>
        <w:t>” 系指磋商文件规定的，投标</w:t>
      </w:r>
      <w:r>
        <w:rPr>
          <w:rFonts w:ascii="仿宋" w:hAnsi="仿宋" w:eastAsia="仿宋" w:cs="仿宋"/>
          <w:spacing w:val="2"/>
          <w:position w:val="14"/>
          <w:sz w:val="28"/>
          <w:szCs w:val="28"/>
        </w:rPr>
        <w:t>人须向招标方提供的投标</w:t>
      </w:r>
    </w:p>
    <w:p>
      <w:pPr>
        <w:spacing w:line="221" w:lineRule="auto"/>
        <w:ind w:left="5"/>
        <w:rPr>
          <w:rFonts w:ascii="仿宋" w:hAnsi="仿宋" w:eastAsia="仿宋" w:cs="仿宋"/>
          <w:sz w:val="28"/>
          <w:szCs w:val="28"/>
        </w:rPr>
      </w:pPr>
      <w:r>
        <w:rPr>
          <w:rFonts w:ascii="仿宋" w:hAnsi="仿宋" w:eastAsia="仿宋" w:cs="仿宋"/>
          <w:spacing w:val="-3"/>
          <w:sz w:val="28"/>
          <w:szCs w:val="28"/>
        </w:rPr>
        <w:t>人应承担服务和服务有关的辅助服务。</w:t>
      </w:r>
    </w:p>
    <w:p>
      <w:pPr>
        <w:spacing w:before="144" w:line="222" w:lineRule="auto"/>
        <w:ind w:firstLine="532" w:firstLineChars="200"/>
        <w:jc w:val="both"/>
        <w:rPr>
          <w:rFonts w:ascii="仿宋" w:hAnsi="仿宋" w:eastAsia="仿宋" w:cs="仿宋"/>
          <w:sz w:val="28"/>
          <w:szCs w:val="28"/>
        </w:rPr>
      </w:pPr>
      <w:r>
        <w:rPr>
          <w:rFonts w:ascii="仿宋" w:hAnsi="仿宋" w:eastAsia="仿宋" w:cs="仿宋"/>
          <w:spacing w:val="-7"/>
          <w:sz w:val="28"/>
          <w:szCs w:val="28"/>
        </w:rPr>
        <w:t>2.4“卖方</w:t>
      </w:r>
      <w:r>
        <w:rPr>
          <w:rFonts w:ascii="仿宋" w:hAnsi="仿宋" w:eastAsia="仿宋" w:cs="仿宋"/>
          <w:spacing w:val="-103"/>
          <w:sz w:val="28"/>
          <w:szCs w:val="28"/>
        </w:rPr>
        <w:t xml:space="preserve"> </w:t>
      </w:r>
      <w:r>
        <w:rPr>
          <w:rFonts w:ascii="仿宋" w:hAnsi="仿宋" w:eastAsia="仿宋" w:cs="仿宋"/>
          <w:spacing w:val="-7"/>
          <w:sz w:val="28"/>
          <w:szCs w:val="28"/>
        </w:rPr>
        <w:t>”系指提供合同服务的经济实体。本</w:t>
      </w:r>
      <w:r>
        <w:rPr>
          <w:rFonts w:ascii="仿宋" w:hAnsi="仿宋" w:eastAsia="仿宋" w:cs="仿宋"/>
          <w:spacing w:val="-8"/>
          <w:sz w:val="28"/>
          <w:szCs w:val="28"/>
        </w:rPr>
        <w:t>次招标指有关中标人。</w:t>
      </w:r>
    </w:p>
    <w:p>
      <w:pPr>
        <w:spacing w:before="143" w:line="222" w:lineRule="auto"/>
        <w:ind w:left="561"/>
        <w:rPr>
          <w:rFonts w:ascii="仿宋" w:hAnsi="仿宋" w:eastAsia="仿宋" w:cs="仿宋"/>
          <w:sz w:val="28"/>
          <w:szCs w:val="28"/>
        </w:rPr>
      </w:pPr>
      <w:r>
        <w:rPr>
          <w:rFonts w:ascii="仿宋" w:hAnsi="仿宋" w:eastAsia="仿宋" w:cs="仿宋"/>
          <w:spacing w:val="-2"/>
          <w:sz w:val="28"/>
          <w:szCs w:val="28"/>
        </w:rPr>
        <w:t>2.5“买方</w:t>
      </w:r>
      <w:r>
        <w:rPr>
          <w:rFonts w:ascii="仿宋" w:hAnsi="仿宋" w:eastAsia="仿宋" w:cs="仿宋"/>
          <w:spacing w:val="-93"/>
          <w:sz w:val="28"/>
          <w:szCs w:val="28"/>
        </w:rPr>
        <w:t xml:space="preserve"> </w:t>
      </w:r>
      <w:r>
        <w:rPr>
          <w:rFonts w:ascii="仿宋" w:hAnsi="仿宋" w:eastAsia="仿宋" w:cs="仿宋"/>
          <w:spacing w:val="-2"/>
          <w:sz w:val="28"/>
          <w:szCs w:val="28"/>
        </w:rPr>
        <w:t>”系指购买服务的单位，即为本次招标的使用人。</w:t>
      </w:r>
    </w:p>
    <w:p>
      <w:pPr>
        <w:spacing w:before="144" w:line="223" w:lineRule="auto"/>
        <w:ind w:left="564"/>
        <w:rPr>
          <w:rFonts w:ascii="仿宋" w:hAnsi="仿宋" w:eastAsia="仿宋" w:cs="仿宋"/>
          <w:sz w:val="28"/>
          <w:szCs w:val="28"/>
        </w:rPr>
      </w:pPr>
      <w:r>
        <w:rPr>
          <w:rFonts w:ascii="仿宋" w:hAnsi="仿宋" w:eastAsia="仿宋" w:cs="仿宋"/>
          <w:spacing w:val="-3"/>
          <w:sz w:val="28"/>
          <w:szCs w:val="28"/>
        </w:rPr>
        <w:t>3.投标费用</w:t>
      </w:r>
    </w:p>
    <w:p>
      <w:pPr>
        <w:spacing w:before="142" w:line="480" w:lineRule="exact"/>
        <w:ind w:left="564"/>
        <w:rPr>
          <w:rFonts w:ascii="仿宋" w:hAnsi="仿宋" w:eastAsia="仿宋" w:cs="仿宋"/>
          <w:sz w:val="28"/>
          <w:szCs w:val="28"/>
        </w:rPr>
      </w:pPr>
      <w:r>
        <w:rPr>
          <w:rFonts w:ascii="仿宋" w:hAnsi="仿宋" w:eastAsia="仿宋" w:cs="仿宋"/>
          <w:spacing w:val="4"/>
          <w:position w:val="14"/>
          <w:sz w:val="28"/>
          <w:szCs w:val="28"/>
        </w:rPr>
        <w:t>3.1 投标人应自行承担所有与本次招标投标有关的费用，</w:t>
      </w:r>
      <w:r>
        <w:rPr>
          <w:rFonts w:ascii="仿宋" w:hAnsi="仿宋" w:eastAsia="仿宋" w:cs="仿宋"/>
          <w:spacing w:val="3"/>
          <w:position w:val="14"/>
          <w:sz w:val="28"/>
          <w:szCs w:val="28"/>
        </w:rPr>
        <w:t>而不论投</w:t>
      </w:r>
    </w:p>
    <w:p>
      <w:pPr>
        <w:spacing w:before="1" w:line="222" w:lineRule="auto"/>
        <w:rPr>
          <w:rFonts w:ascii="仿宋" w:hAnsi="仿宋" w:eastAsia="仿宋" w:cs="仿宋"/>
          <w:sz w:val="28"/>
          <w:szCs w:val="28"/>
        </w:rPr>
      </w:pPr>
      <w:r>
        <w:rPr>
          <w:rFonts w:ascii="仿宋" w:hAnsi="仿宋" w:eastAsia="仿宋" w:cs="仿宋"/>
          <w:spacing w:val="-5"/>
          <w:sz w:val="28"/>
          <w:szCs w:val="28"/>
        </w:rPr>
        <w:t>标的结果如何。</w:t>
      </w:r>
    </w:p>
    <w:p>
      <w:pPr>
        <w:spacing w:before="207" w:line="223" w:lineRule="auto"/>
        <w:ind w:left="564"/>
        <w:rPr>
          <w:rFonts w:ascii="仿宋" w:hAnsi="仿宋" w:eastAsia="仿宋" w:cs="仿宋"/>
          <w:sz w:val="28"/>
          <w:szCs w:val="28"/>
        </w:rPr>
      </w:pPr>
      <w:r>
        <w:rPr>
          <w:rFonts w:ascii="仿宋" w:hAnsi="仿宋" w:eastAsia="仿宋" w:cs="仿宋"/>
          <w:spacing w:val="-2"/>
          <w:sz w:val="28"/>
          <w:szCs w:val="28"/>
        </w:rPr>
        <w:t>3.2 政府采购政策支持</w:t>
      </w:r>
    </w:p>
    <w:p>
      <w:pPr>
        <w:spacing w:line="223" w:lineRule="auto"/>
        <w:rPr>
          <w:rFonts w:ascii="仿宋" w:hAnsi="仿宋" w:eastAsia="仿宋" w:cs="仿宋"/>
          <w:sz w:val="28"/>
          <w:szCs w:val="28"/>
        </w:rPr>
        <w:sectPr>
          <w:footerReference r:id="rId17" w:type="default"/>
          <w:pgSz w:w="11906" w:h="16838"/>
          <w:pgMar w:top="567" w:right="567" w:bottom="567" w:left="567" w:header="0" w:footer="996" w:gutter="0"/>
          <w:cols w:space="720" w:num="1"/>
        </w:sectPr>
      </w:pPr>
    </w:p>
    <w:p>
      <w:pPr>
        <w:pStyle w:val="2"/>
        <w:spacing w:line="282" w:lineRule="auto"/>
      </w:pPr>
    </w:p>
    <w:p>
      <w:pPr>
        <w:spacing w:before="91" w:line="369" w:lineRule="auto"/>
        <w:ind w:right="100" w:firstLine="564"/>
        <w:jc w:val="both"/>
        <w:rPr>
          <w:rFonts w:ascii="仿宋" w:hAnsi="仿宋" w:eastAsia="仿宋" w:cs="仿宋"/>
          <w:sz w:val="28"/>
          <w:szCs w:val="28"/>
        </w:rPr>
      </w:pPr>
      <w:r>
        <w:rPr>
          <w:rFonts w:ascii="仿宋" w:hAnsi="仿宋" w:eastAsia="仿宋" w:cs="仿宋"/>
          <w:spacing w:val="4"/>
          <w:sz w:val="28"/>
          <w:szCs w:val="28"/>
        </w:rPr>
        <w:t>3.2.1 产品符合政府采购强制采购政策的，实行</w:t>
      </w:r>
      <w:r>
        <w:rPr>
          <w:rFonts w:ascii="仿宋" w:hAnsi="仿宋" w:eastAsia="仿宋" w:cs="仿宋"/>
          <w:spacing w:val="3"/>
          <w:sz w:val="28"/>
          <w:szCs w:val="28"/>
        </w:rPr>
        <w:t>强制采购；符合政</w:t>
      </w:r>
      <w:r>
        <w:rPr>
          <w:rFonts w:ascii="仿宋" w:hAnsi="仿宋" w:eastAsia="仿宋" w:cs="仿宋"/>
          <w:spacing w:val="-5"/>
          <w:sz w:val="28"/>
          <w:szCs w:val="28"/>
        </w:rPr>
        <w:t>府采购优先采购政策的， 产品享受节能产品、环境标志产品优惠(由供应</w:t>
      </w:r>
      <w:r>
        <w:rPr>
          <w:rFonts w:ascii="仿宋" w:hAnsi="仿宋" w:eastAsia="仿宋" w:cs="仿宋"/>
          <w:spacing w:val="6"/>
          <w:sz w:val="28"/>
          <w:szCs w:val="28"/>
        </w:rPr>
        <w:t xml:space="preserve"> </w:t>
      </w:r>
      <w:r>
        <w:rPr>
          <w:rFonts w:ascii="仿宋" w:hAnsi="仿宋" w:eastAsia="仿宋" w:cs="仿宋"/>
          <w:spacing w:val="-1"/>
          <w:sz w:val="28"/>
          <w:szCs w:val="28"/>
        </w:rPr>
        <w:t>商在报价文件中选择并填报，评审时进行价格优惠)；供应商享受支持中</w:t>
      </w:r>
      <w:r>
        <w:rPr>
          <w:rFonts w:ascii="仿宋" w:hAnsi="仿宋" w:eastAsia="仿宋" w:cs="仿宋"/>
          <w:spacing w:val="14"/>
          <w:sz w:val="28"/>
          <w:szCs w:val="28"/>
        </w:rPr>
        <w:t xml:space="preserve"> </w:t>
      </w:r>
      <w:r>
        <w:rPr>
          <w:rFonts w:ascii="仿宋" w:hAnsi="仿宋" w:eastAsia="仿宋" w:cs="仿宋"/>
          <w:spacing w:val="-5"/>
          <w:sz w:val="28"/>
          <w:szCs w:val="28"/>
        </w:rPr>
        <w:t>小企业发展政策优惠的，可以与同时享受节能产品、环境标志产品优惠累</w:t>
      </w:r>
      <w:r>
        <w:rPr>
          <w:rFonts w:ascii="仿宋" w:hAnsi="仿宋" w:eastAsia="仿宋" w:cs="仿宋"/>
          <w:spacing w:val="2"/>
          <w:sz w:val="28"/>
          <w:szCs w:val="28"/>
        </w:rPr>
        <w:t xml:space="preserve"> </w:t>
      </w:r>
      <w:r>
        <w:rPr>
          <w:rFonts w:ascii="仿宋" w:hAnsi="仿宋" w:eastAsia="仿宋" w:cs="仿宋"/>
          <w:spacing w:val="-5"/>
          <w:sz w:val="28"/>
          <w:szCs w:val="28"/>
        </w:rPr>
        <w:t>加优惠。财政部门关于政府采购强制采购、优先采购的政策规定可在中国</w:t>
      </w:r>
      <w:r>
        <w:rPr>
          <w:rFonts w:ascii="仿宋" w:hAnsi="仿宋" w:eastAsia="仿宋" w:cs="仿宋"/>
          <w:spacing w:val="-1"/>
          <w:sz w:val="28"/>
          <w:szCs w:val="28"/>
        </w:rPr>
        <w:t>政府采购网(www.ccgp.gov.cn)查询。</w:t>
      </w:r>
    </w:p>
    <w:p>
      <w:pPr>
        <w:spacing w:before="231" w:line="562" w:lineRule="exact"/>
        <w:ind w:right="80" w:firstLine="576" w:firstLineChars="200"/>
        <w:jc w:val="both"/>
        <w:rPr>
          <w:rFonts w:ascii="仿宋" w:hAnsi="仿宋" w:eastAsia="仿宋" w:cs="仿宋"/>
          <w:sz w:val="28"/>
          <w:szCs w:val="28"/>
        </w:rPr>
      </w:pPr>
      <w:r>
        <w:rPr>
          <w:rFonts w:ascii="仿宋" w:hAnsi="仿宋" w:eastAsia="仿宋" w:cs="仿宋"/>
          <w:spacing w:val="4"/>
          <w:position w:val="21"/>
          <w:sz w:val="28"/>
          <w:szCs w:val="28"/>
        </w:rPr>
        <w:t>3.2.2 为推进政府采购诚信体系建设，供应商在签署相关承诺，提</w:t>
      </w:r>
    </w:p>
    <w:p>
      <w:pPr>
        <w:spacing w:line="222" w:lineRule="auto"/>
        <w:ind w:left="1"/>
        <w:rPr>
          <w:rFonts w:ascii="仿宋" w:hAnsi="仿宋" w:eastAsia="仿宋" w:cs="仿宋"/>
          <w:sz w:val="28"/>
          <w:szCs w:val="28"/>
        </w:rPr>
      </w:pPr>
      <w:r>
        <w:rPr>
          <w:rFonts w:ascii="仿宋" w:hAnsi="仿宋" w:eastAsia="仿宋" w:cs="仿宋"/>
          <w:spacing w:val="-2"/>
          <w:sz w:val="28"/>
          <w:szCs w:val="28"/>
        </w:rPr>
        <w:t>供相关信息前，应认真阅读财政部门相关政策规定。</w:t>
      </w:r>
    </w:p>
    <w:p>
      <w:pPr>
        <w:pStyle w:val="2"/>
        <w:spacing w:line="423" w:lineRule="auto"/>
      </w:pPr>
    </w:p>
    <w:p>
      <w:pPr>
        <w:spacing w:before="91" w:line="223" w:lineRule="auto"/>
        <w:jc w:val="center"/>
        <w:outlineLvl w:val="1"/>
        <w:rPr>
          <w:rFonts w:ascii="仿宋" w:hAnsi="仿宋" w:eastAsia="仿宋" w:cs="仿宋"/>
          <w:sz w:val="28"/>
          <w:szCs w:val="28"/>
        </w:rPr>
      </w:pPr>
      <w:r>
        <w:rPr>
          <w:rFonts w:ascii="仿宋" w:hAnsi="仿宋" w:eastAsia="仿宋" w:cs="仿宋"/>
          <w:spacing w:val="-10"/>
          <w:sz w:val="28"/>
          <w:szCs w:val="28"/>
          <w14:textOutline w14:w="5137" w14:cap="flat" w14:cmpd="sng">
            <w14:solidFill>
              <w14:srgbClr w14:val="000000"/>
            </w14:solidFill>
            <w14:prstDash w14:val="solid"/>
            <w14:miter w14:val="0"/>
          </w14:textOutline>
        </w:rPr>
        <w:t>二、招</w:t>
      </w:r>
      <w:r>
        <w:rPr>
          <w:rFonts w:ascii="仿宋" w:hAnsi="仿宋" w:eastAsia="仿宋" w:cs="仿宋"/>
          <w:spacing w:val="16"/>
          <w:sz w:val="28"/>
          <w:szCs w:val="28"/>
        </w:rPr>
        <w:t xml:space="preserve"> </w:t>
      </w:r>
      <w:r>
        <w:rPr>
          <w:rFonts w:ascii="仿宋" w:hAnsi="仿宋" w:eastAsia="仿宋" w:cs="仿宋"/>
          <w:spacing w:val="-10"/>
          <w:sz w:val="28"/>
          <w:szCs w:val="28"/>
          <w14:textOutline w14:w="5137" w14:cap="flat" w14:cmpd="sng">
            <w14:solidFill>
              <w14:srgbClr w14:val="000000"/>
            </w14:solidFill>
            <w14:prstDash w14:val="solid"/>
            <w14:miter w14:val="0"/>
          </w14:textOutline>
        </w:rPr>
        <w:t>标</w:t>
      </w:r>
      <w:r>
        <w:rPr>
          <w:rFonts w:ascii="仿宋" w:hAnsi="仿宋" w:eastAsia="仿宋" w:cs="仿宋"/>
          <w:spacing w:val="20"/>
          <w:sz w:val="28"/>
          <w:szCs w:val="28"/>
        </w:rPr>
        <w:t xml:space="preserve"> </w:t>
      </w:r>
      <w:r>
        <w:rPr>
          <w:rFonts w:ascii="仿宋" w:hAnsi="仿宋" w:eastAsia="仿宋" w:cs="仿宋"/>
          <w:spacing w:val="-10"/>
          <w:sz w:val="28"/>
          <w:szCs w:val="28"/>
          <w14:textOutline w14:w="5137" w14:cap="flat" w14:cmpd="sng">
            <w14:solidFill>
              <w14:srgbClr w14:val="000000"/>
            </w14:solidFill>
            <w14:prstDash w14:val="solid"/>
            <w14:miter w14:val="0"/>
          </w14:textOutline>
        </w:rPr>
        <w:t>文</w:t>
      </w:r>
      <w:r>
        <w:rPr>
          <w:rFonts w:ascii="仿宋" w:hAnsi="仿宋" w:eastAsia="仿宋" w:cs="仿宋"/>
          <w:spacing w:val="20"/>
          <w:sz w:val="28"/>
          <w:szCs w:val="28"/>
        </w:rPr>
        <w:t xml:space="preserve"> </w:t>
      </w:r>
      <w:r>
        <w:rPr>
          <w:rFonts w:ascii="仿宋" w:hAnsi="仿宋" w:eastAsia="仿宋" w:cs="仿宋"/>
          <w:spacing w:val="-10"/>
          <w:sz w:val="28"/>
          <w:szCs w:val="28"/>
          <w14:textOutline w14:w="5137" w14:cap="flat" w14:cmpd="sng">
            <w14:solidFill>
              <w14:srgbClr w14:val="000000"/>
            </w14:solidFill>
            <w14:prstDash w14:val="solid"/>
            <w14:miter w14:val="0"/>
          </w14:textOutline>
        </w:rPr>
        <w:t>件</w:t>
      </w:r>
    </w:p>
    <w:p>
      <w:pPr>
        <w:pStyle w:val="2"/>
        <w:spacing w:line="265" w:lineRule="auto"/>
      </w:pPr>
    </w:p>
    <w:p>
      <w:pPr>
        <w:spacing w:before="91" w:line="223" w:lineRule="auto"/>
        <w:ind w:left="557"/>
        <w:rPr>
          <w:rFonts w:ascii="仿宋" w:hAnsi="仿宋" w:eastAsia="仿宋" w:cs="仿宋"/>
          <w:sz w:val="28"/>
          <w:szCs w:val="28"/>
        </w:rPr>
      </w:pPr>
      <w:r>
        <w:rPr>
          <w:rFonts w:ascii="仿宋" w:hAnsi="仿宋" w:eastAsia="仿宋" w:cs="仿宋"/>
          <w:spacing w:val="-5"/>
          <w:sz w:val="28"/>
          <w:szCs w:val="28"/>
        </w:rPr>
        <w:t>4.</w:t>
      </w:r>
      <w:r>
        <w:rPr>
          <w:rFonts w:ascii="仿宋" w:hAnsi="仿宋" w:eastAsia="仿宋" w:cs="仿宋"/>
          <w:spacing w:val="21"/>
          <w:sz w:val="28"/>
          <w:szCs w:val="28"/>
        </w:rPr>
        <w:t xml:space="preserve"> </w:t>
      </w:r>
      <w:r>
        <w:rPr>
          <w:rFonts w:ascii="仿宋" w:hAnsi="仿宋" w:eastAsia="仿宋" w:cs="仿宋"/>
          <w:spacing w:val="-5"/>
          <w:sz w:val="28"/>
          <w:szCs w:val="28"/>
        </w:rPr>
        <w:t>磋商文件</w:t>
      </w:r>
    </w:p>
    <w:p>
      <w:pPr>
        <w:spacing w:before="201" w:line="540" w:lineRule="exact"/>
        <w:ind w:firstLine="552" w:firstLineChars="200"/>
        <w:jc w:val="both"/>
        <w:rPr>
          <w:rFonts w:ascii="仿宋" w:hAnsi="仿宋" w:eastAsia="仿宋" w:cs="仿宋"/>
          <w:sz w:val="28"/>
          <w:szCs w:val="28"/>
        </w:rPr>
      </w:pPr>
      <w:r>
        <w:rPr>
          <w:rFonts w:ascii="仿宋" w:hAnsi="仿宋" w:eastAsia="仿宋" w:cs="仿宋"/>
          <w:spacing w:val="-2"/>
          <w:position w:val="19"/>
          <w:sz w:val="28"/>
          <w:szCs w:val="28"/>
        </w:rPr>
        <w:t>4.1 磋商文件用以阐明所需产品和服务、招标投标程序和合同条款。</w:t>
      </w:r>
    </w:p>
    <w:p>
      <w:pPr>
        <w:spacing w:before="1" w:line="224" w:lineRule="auto"/>
        <w:ind w:left="11"/>
        <w:rPr>
          <w:rFonts w:ascii="仿宋" w:hAnsi="仿宋" w:eastAsia="仿宋" w:cs="仿宋"/>
          <w:sz w:val="28"/>
          <w:szCs w:val="28"/>
        </w:rPr>
      </w:pPr>
      <w:r>
        <w:rPr>
          <w:rFonts w:ascii="仿宋" w:hAnsi="仿宋" w:eastAsia="仿宋" w:cs="仿宋"/>
          <w:spacing w:val="-10"/>
          <w:sz w:val="28"/>
          <w:szCs w:val="28"/>
        </w:rPr>
        <w:t>包括：</w:t>
      </w:r>
    </w:p>
    <w:p>
      <w:pPr>
        <w:spacing w:before="200" w:line="223" w:lineRule="auto"/>
        <w:ind w:left="557"/>
        <w:rPr>
          <w:rFonts w:ascii="仿宋" w:hAnsi="仿宋" w:eastAsia="仿宋" w:cs="仿宋"/>
          <w:sz w:val="28"/>
          <w:szCs w:val="28"/>
        </w:rPr>
      </w:pPr>
      <w:r>
        <w:rPr>
          <w:rFonts w:ascii="仿宋" w:hAnsi="仿宋" w:eastAsia="仿宋" w:cs="仿宋"/>
          <w:spacing w:val="-4"/>
          <w:sz w:val="28"/>
          <w:szCs w:val="28"/>
        </w:rPr>
        <w:t>4.1.1</w:t>
      </w:r>
      <w:r>
        <w:rPr>
          <w:rFonts w:ascii="仿宋" w:hAnsi="仿宋" w:eastAsia="仿宋" w:cs="仿宋"/>
          <w:spacing w:val="24"/>
          <w:sz w:val="28"/>
          <w:szCs w:val="28"/>
        </w:rPr>
        <w:t xml:space="preserve"> </w:t>
      </w:r>
      <w:r>
        <w:rPr>
          <w:rFonts w:ascii="仿宋" w:hAnsi="仿宋" w:eastAsia="仿宋" w:cs="仿宋"/>
          <w:spacing w:val="-4"/>
          <w:sz w:val="28"/>
          <w:szCs w:val="28"/>
        </w:rPr>
        <w:t>招标书</w:t>
      </w:r>
    </w:p>
    <w:p>
      <w:pPr>
        <w:spacing w:before="201" w:line="223" w:lineRule="auto"/>
        <w:ind w:left="557"/>
        <w:rPr>
          <w:rFonts w:ascii="仿宋" w:hAnsi="仿宋" w:eastAsia="仿宋" w:cs="仿宋"/>
          <w:sz w:val="28"/>
          <w:szCs w:val="28"/>
        </w:rPr>
      </w:pPr>
      <w:r>
        <w:rPr>
          <w:rFonts w:ascii="仿宋" w:hAnsi="仿宋" w:eastAsia="仿宋" w:cs="仿宋"/>
          <w:spacing w:val="-3"/>
          <w:sz w:val="28"/>
          <w:szCs w:val="28"/>
        </w:rPr>
        <w:t>4.1.2</w:t>
      </w:r>
      <w:r>
        <w:rPr>
          <w:rFonts w:ascii="仿宋" w:hAnsi="仿宋" w:eastAsia="仿宋" w:cs="仿宋"/>
          <w:spacing w:val="18"/>
          <w:sz w:val="28"/>
          <w:szCs w:val="28"/>
        </w:rPr>
        <w:t xml:space="preserve"> </w:t>
      </w:r>
      <w:r>
        <w:rPr>
          <w:rFonts w:ascii="仿宋" w:hAnsi="仿宋" w:eastAsia="仿宋" w:cs="仿宋"/>
          <w:spacing w:val="-3"/>
          <w:sz w:val="28"/>
          <w:szCs w:val="28"/>
        </w:rPr>
        <w:t>投标须知</w:t>
      </w:r>
    </w:p>
    <w:p>
      <w:pPr>
        <w:spacing w:before="202" w:line="223" w:lineRule="auto"/>
        <w:ind w:left="557"/>
        <w:rPr>
          <w:rFonts w:ascii="仿宋" w:hAnsi="仿宋" w:eastAsia="仿宋" w:cs="仿宋"/>
          <w:sz w:val="28"/>
          <w:szCs w:val="28"/>
        </w:rPr>
      </w:pPr>
      <w:r>
        <w:rPr>
          <w:rFonts w:ascii="仿宋" w:hAnsi="仿宋" w:eastAsia="仿宋" w:cs="仿宋"/>
          <w:spacing w:val="-1"/>
          <w:sz w:val="28"/>
          <w:szCs w:val="28"/>
        </w:rPr>
        <w:t>4.1.3 招标产品内容、技术规范及要求</w:t>
      </w:r>
    </w:p>
    <w:p>
      <w:pPr>
        <w:spacing w:before="202" w:line="540" w:lineRule="exact"/>
        <w:ind w:left="557"/>
        <w:rPr>
          <w:rFonts w:ascii="仿宋" w:hAnsi="仿宋" w:eastAsia="仿宋" w:cs="仿宋"/>
          <w:sz w:val="28"/>
          <w:szCs w:val="28"/>
        </w:rPr>
      </w:pPr>
      <w:r>
        <w:rPr>
          <w:rFonts w:ascii="仿宋" w:hAnsi="仿宋" w:eastAsia="仿宋" w:cs="仿宋"/>
          <w:spacing w:val="-3"/>
          <w:position w:val="19"/>
          <w:sz w:val="28"/>
          <w:szCs w:val="28"/>
        </w:rPr>
        <w:t>4.1.4</w:t>
      </w:r>
      <w:r>
        <w:rPr>
          <w:rFonts w:ascii="仿宋" w:hAnsi="仿宋" w:eastAsia="仿宋" w:cs="仿宋"/>
          <w:spacing w:val="26"/>
          <w:position w:val="19"/>
          <w:sz w:val="28"/>
          <w:szCs w:val="28"/>
        </w:rPr>
        <w:t xml:space="preserve"> </w:t>
      </w:r>
      <w:r>
        <w:rPr>
          <w:rFonts w:ascii="仿宋" w:hAnsi="仿宋" w:eastAsia="仿宋" w:cs="仿宋"/>
          <w:spacing w:val="-3"/>
          <w:position w:val="19"/>
          <w:sz w:val="28"/>
          <w:szCs w:val="28"/>
        </w:rPr>
        <w:t>合同主要条款</w:t>
      </w:r>
    </w:p>
    <w:p>
      <w:pPr>
        <w:spacing w:before="1" w:line="221" w:lineRule="auto"/>
        <w:ind w:left="557"/>
        <w:rPr>
          <w:rFonts w:ascii="仿宋" w:hAnsi="仿宋" w:eastAsia="仿宋" w:cs="仿宋"/>
          <w:sz w:val="28"/>
          <w:szCs w:val="28"/>
        </w:rPr>
      </w:pPr>
      <w:r>
        <w:rPr>
          <w:rFonts w:ascii="仿宋" w:hAnsi="仿宋" w:eastAsia="仿宋" w:cs="仿宋"/>
          <w:spacing w:val="-4"/>
          <w:sz w:val="28"/>
          <w:szCs w:val="28"/>
        </w:rPr>
        <w:t>4.1.5</w:t>
      </w:r>
      <w:r>
        <w:rPr>
          <w:rFonts w:ascii="仿宋" w:hAnsi="仿宋" w:eastAsia="仿宋" w:cs="仿宋"/>
          <w:spacing w:val="32"/>
          <w:sz w:val="28"/>
          <w:szCs w:val="28"/>
        </w:rPr>
        <w:t xml:space="preserve"> </w:t>
      </w:r>
      <w:r>
        <w:rPr>
          <w:rFonts w:ascii="仿宋" w:hAnsi="仿宋" w:eastAsia="仿宋" w:cs="仿宋"/>
          <w:spacing w:val="-4"/>
          <w:sz w:val="28"/>
          <w:szCs w:val="28"/>
        </w:rPr>
        <w:t>工程量清单</w:t>
      </w:r>
    </w:p>
    <w:p>
      <w:pPr>
        <w:spacing w:before="204" w:line="540" w:lineRule="exact"/>
        <w:ind w:left="557"/>
        <w:rPr>
          <w:rFonts w:ascii="仿宋" w:hAnsi="仿宋" w:eastAsia="仿宋" w:cs="仿宋"/>
          <w:sz w:val="28"/>
          <w:szCs w:val="28"/>
        </w:rPr>
      </w:pPr>
      <w:r>
        <w:rPr>
          <w:rFonts w:ascii="仿宋" w:hAnsi="仿宋" w:eastAsia="仿宋" w:cs="仿宋"/>
          <w:spacing w:val="-1"/>
          <w:position w:val="19"/>
          <w:sz w:val="28"/>
          <w:szCs w:val="28"/>
        </w:rPr>
        <w:t>4.1.6 技术技术标准和要求</w:t>
      </w:r>
    </w:p>
    <w:p>
      <w:pPr>
        <w:spacing w:before="1" w:line="223" w:lineRule="auto"/>
        <w:ind w:left="557"/>
        <w:rPr>
          <w:rFonts w:ascii="仿宋" w:hAnsi="仿宋" w:eastAsia="仿宋" w:cs="仿宋"/>
          <w:sz w:val="28"/>
          <w:szCs w:val="28"/>
        </w:rPr>
      </w:pPr>
      <w:r>
        <w:rPr>
          <w:rFonts w:ascii="仿宋" w:hAnsi="仿宋" w:eastAsia="仿宋" w:cs="仿宋"/>
          <w:spacing w:val="-5"/>
          <w:sz w:val="28"/>
          <w:szCs w:val="28"/>
        </w:rPr>
        <w:t>4.1.7</w:t>
      </w:r>
      <w:r>
        <w:rPr>
          <w:rFonts w:ascii="仿宋" w:hAnsi="仿宋" w:eastAsia="仿宋" w:cs="仿宋"/>
          <w:spacing w:val="49"/>
          <w:sz w:val="28"/>
          <w:szCs w:val="28"/>
        </w:rPr>
        <w:t xml:space="preserve"> </w:t>
      </w:r>
      <w:r>
        <w:rPr>
          <w:rFonts w:ascii="仿宋" w:hAnsi="仿宋" w:eastAsia="仿宋" w:cs="仿宋"/>
          <w:spacing w:val="-5"/>
          <w:sz w:val="28"/>
          <w:szCs w:val="28"/>
        </w:rPr>
        <w:t>图纸</w:t>
      </w:r>
    </w:p>
    <w:p>
      <w:pPr>
        <w:spacing w:before="201" w:line="223" w:lineRule="auto"/>
        <w:ind w:left="557"/>
        <w:rPr>
          <w:rFonts w:ascii="仿宋" w:hAnsi="仿宋" w:eastAsia="仿宋" w:cs="仿宋"/>
          <w:sz w:val="28"/>
          <w:szCs w:val="28"/>
        </w:rPr>
      </w:pPr>
      <w:r>
        <w:rPr>
          <w:rFonts w:ascii="仿宋" w:hAnsi="仿宋" w:eastAsia="仿宋" w:cs="仿宋"/>
          <w:spacing w:val="-3"/>
          <w:sz w:val="28"/>
          <w:szCs w:val="28"/>
        </w:rPr>
        <w:t>4.1.8</w:t>
      </w:r>
      <w:r>
        <w:rPr>
          <w:rFonts w:ascii="仿宋" w:hAnsi="仿宋" w:eastAsia="仿宋" w:cs="仿宋"/>
          <w:spacing w:val="32"/>
          <w:sz w:val="28"/>
          <w:szCs w:val="28"/>
        </w:rPr>
        <w:t xml:space="preserve"> </w:t>
      </w:r>
      <w:r>
        <w:rPr>
          <w:rFonts w:ascii="仿宋" w:hAnsi="仿宋" w:eastAsia="仿宋" w:cs="仿宋"/>
          <w:spacing w:val="-3"/>
          <w:sz w:val="28"/>
          <w:szCs w:val="28"/>
        </w:rPr>
        <w:t>响应文件部分格式</w:t>
      </w:r>
    </w:p>
    <w:p>
      <w:pPr>
        <w:spacing w:before="201" w:line="356" w:lineRule="auto"/>
        <w:ind w:left="10" w:right="100" w:firstLine="546"/>
        <w:rPr>
          <w:rFonts w:ascii="仿宋" w:hAnsi="仿宋" w:eastAsia="仿宋" w:cs="仿宋"/>
          <w:sz w:val="28"/>
          <w:szCs w:val="28"/>
        </w:rPr>
      </w:pPr>
      <w:r>
        <w:rPr>
          <w:rFonts w:ascii="仿宋" w:hAnsi="仿宋" w:eastAsia="仿宋" w:cs="仿宋"/>
          <w:sz w:val="28"/>
          <w:szCs w:val="28"/>
        </w:rPr>
        <w:t>4.2  投标人应认真阅读磋商文件中所</w:t>
      </w:r>
      <w:r>
        <w:rPr>
          <w:rFonts w:ascii="仿宋" w:hAnsi="仿宋" w:eastAsia="仿宋" w:cs="仿宋"/>
          <w:spacing w:val="-1"/>
          <w:sz w:val="28"/>
          <w:szCs w:val="28"/>
        </w:rPr>
        <w:t>有的事项、格式、条款和规范</w:t>
      </w:r>
      <w:r>
        <w:rPr>
          <w:rFonts w:ascii="仿宋" w:hAnsi="仿宋" w:eastAsia="仿宋" w:cs="仿宋"/>
          <w:sz w:val="28"/>
          <w:szCs w:val="28"/>
        </w:rPr>
        <w:t xml:space="preserve"> </w:t>
      </w:r>
      <w:r>
        <w:rPr>
          <w:rFonts w:ascii="仿宋" w:hAnsi="仿宋" w:eastAsia="仿宋" w:cs="仿宋"/>
          <w:spacing w:val="-5"/>
          <w:sz w:val="28"/>
          <w:szCs w:val="28"/>
        </w:rPr>
        <w:t>等要求。如果没有按照磋商文件要求提交全部资料</w:t>
      </w:r>
      <w:r>
        <w:rPr>
          <w:rFonts w:ascii="仿宋" w:hAnsi="仿宋" w:eastAsia="仿宋" w:cs="仿宋"/>
          <w:spacing w:val="-6"/>
          <w:sz w:val="28"/>
          <w:szCs w:val="28"/>
        </w:rPr>
        <w:t>或者投标文件没有对磋</w:t>
      </w:r>
    </w:p>
    <w:p>
      <w:pPr>
        <w:spacing w:before="2" w:line="220" w:lineRule="auto"/>
        <w:ind w:left="10"/>
        <w:rPr>
          <w:rFonts w:ascii="仿宋" w:hAnsi="仿宋" w:eastAsia="仿宋" w:cs="仿宋"/>
          <w:sz w:val="28"/>
          <w:szCs w:val="28"/>
        </w:rPr>
      </w:pPr>
      <w:r>
        <w:rPr>
          <w:rFonts w:ascii="仿宋" w:hAnsi="仿宋" w:eastAsia="仿宋" w:cs="仿宋"/>
          <w:spacing w:val="-8"/>
          <w:sz w:val="28"/>
          <w:szCs w:val="28"/>
        </w:rPr>
        <w:t>商文件做出实质性响应， 其投标文件有可能被拒绝。</w:t>
      </w:r>
    </w:p>
    <w:p>
      <w:pPr>
        <w:spacing w:before="204" w:line="222" w:lineRule="auto"/>
        <w:ind w:left="564"/>
        <w:rPr>
          <w:rFonts w:ascii="仿宋" w:hAnsi="仿宋" w:eastAsia="仿宋" w:cs="仿宋"/>
          <w:sz w:val="28"/>
          <w:szCs w:val="28"/>
        </w:rPr>
      </w:pPr>
      <w:r>
        <w:rPr>
          <w:rFonts w:ascii="仿宋" w:hAnsi="仿宋" w:eastAsia="仿宋" w:cs="仿宋"/>
          <w:spacing w:val="4"/>
          <w:sz w:val="28"/>
          <w:szCs w:val="28"/>
        </w:rPr>
        <w:t>5.1 招标人如需对已发出的磋商文件进行必要澄清或者修改的，招</w:t>
      </w:r>
    </w:p>
    <w:p>
      <w:pPr>
        <w:spacing w:line="222" w:lineRule="auto"/>
        <w:rPr>
          <w:rFonts w:ascii="仿宋" w:hAnsi="仿宋" w:eastAsia="仿宋" w:cs="仿宋"/>
          <w:sz w:val="28"/>
          <w:szCs w:val="28"/>
        </w:rPr>
        <w:sectPr>
          <w:footerReference r:id="rId18" w:type="default"/>
          <w:pgSz w:w="11906" w:h="16838"/>
          <w:pgMar w:top="567" w:right="567" w:bottom="567" w:left="567" w:header="0" w:footer="997" w:gutter="0"/>
          <w:cols w:space="720" w:num="1"/>
        </w:sectPr>
      </w:pPr>
    </w:p>
    <w:p>
      <w:pPr>
        <w:pStyle w:val="2"/>
        <w:spacing w:line="277" w:lineRule="auto"/>
      </w:pPr>
    </w:p>
    <w:p>
      <w:pPr>
        <w:spacing w:before="91" w:line="356" w:lineRule="auto"/>
        <w:ind w:right="2"/>
        <w:jc w:val="both"/>
        <w:rPr>
          <w:rFonts w:ascii="仿宋" w:hAnsi="仿宋" w:eastAsia="仿宋" w:cs="仿宋"/>
          <w:sz w:val="28"/>
          <w:szCs w:val="28"/>
        </w:rPr>
      </w:pPr>
      <w:r>
        <w:rPr>
          <w:rFonts w:ascii="仿宋" w:hAnsi="仿宋" w:eastAsia="仿宋" w:cs="仿宋"/>
          <w:spacing w:val="-5"/>
          <w:sz w:val="28"/>
          <w:szCs w:val="28"/>
        </w:rPr>
        <w:t>标代理机构将在磋商文件要求提交投标文件截止时间十五日前，在财政部</w:t>
      </w:r>
      <w:r>
        <w:rPr>
          <w:rFonts w:ascii="仿宋" w:hAnsi="仿宋" w:eastAsia="仿宋" w:cs="仿宋"/>
          <w:spacing w:val="1"/>
          <w:sz w:val="28"/>
          <w:szCs w:val="28"/>
        </w:rPr>
        <w:t xml:space="preserve"> </w:t>
      </w:r>
      <w:r>
        <w:rPr>
          <w:rFonts w:ascii="仿宋" w:hAnsi="仿宋" w:eastAsia="仿宋" w:cs="仿宋"/>
          <w:spacing w:val="-6"/>
          <w:sz w:val="28"/>
          <w:szCs w:val="28"/>
        </w:rPr>
        <w:t>门指定的政府采购信息发布媒体上发布更正公告，并以书面形式通知所有</w:t>
      </w:r>
    </w:p>
    <w:p>
      <w:pPr>
        <w:spacing w:before="1" w:line="222" w:lineRule="auto"/>
        <w:rPr>
          <w:rFonts w:ascii="仿宋" w:hAnsi="仿宋" w:eastAsia="仿宋" w:cs="仿宋"/>
          <w:sz w:val="28"/>
          <w:szCs w:val="28"/>
        </w:rPr>
      </w:pPr>
      <w:r>
        <w:rPr>
          <w:rFonts w:ascii="仿宋" w:hAnsi="仿宋" w:eastAsia="仿宋" w:cs="仿宋"/>
          <w:spacing w:val="-1"/>
          <w:sz w:val="28"/>
          <w:szCs w:val="28"/>
        </w:rPr>
        <w:t>磋商文件收受人。该澄清或者修改的内容为磋商文件的组成部分。</w:t>
      </w:r>
    </w:p>
    <w:p>
      <w:pPr>
        <w:spacing w:before="201" w:line="223" w:lineRule="auto"/>
        <w:ind w:left="560"/>
        <w:rPr>
          <w:rFonts w:ascii="仿宋" w:hAnsi="仿宋" w:eastAsia="仿宋" w:cs="仿宋"/>
          <w:sz w:val="28"/>
          <w:szCs w:val="28"/>
        </w:rPr>
      </w:pPr>
      <w:r>
        <w:rPr>
          <w:rFonts w:ascii="仿宋" w:hAnsi="仿宋" w:eastAsia="仿宋" w:cs="仿宋"/>
          <w:spacing w:val="-4"/>
          <w:sz w:val="28"/>
          <w:szCs w:val="28"/>
        </w:rPr>
        <w:t>6.</w:t>
      </w:r>
      <w:r>
        <w:rPr>
          <w:rFonts w:ascii="仿宋" w:hAnsi="仿宋" w:eastAsia="仿宋" w:cs="仿宋"/>
          <w:spacing w:val="21"/>
          <w:sz w:val="28"/>
          <w:szCs w:val="28"/>
        </w:rPr>
        <w:t xml:space="preserve"> </w:t>
      </w:r>
      <w:r>
        <w:rPr>
          <w:rFonts w:ascii="仿宋" w:hAnsi="仿宋" w:eastAsia="仿宋" w:cs="仿宋"/>
          <w:spacing w:val="-4"/>
          <w:sz w:val="28"/>
          <w:szCs w:val="28"/>
        </w:rPr>
        <w:t>延长开标时间</w:t>
      </w:r>
    </w:p>
    <w:p>
      <w:pPr>
        <w:spacing w:before="201" w:line="356" w:lineRule="auto"/>
        <w:ind w:left="3" w:firstLine="563"/>
        <w:rPr>
          <w:rFonts w:ascii="仿宋" w:hAnsi="仿宋" w:eastAsia="仿宋" w:cs="仿宋"/>
          <w:sz w:val="28"/>
          <w:szCs w:val="28"/>
        </w:rPr>
      </w:pPr>
      <w:r>
        <w:rPr>
          <w:rFonts w:ascii="仿宋" w:hAnsi="仿宋" w:eastAsia="仿宋" w:cs="仿宋"/>
          <w:spacing w:val="4"/>
          <w:sz w:val="28"/>
          <w:szCs w:val="28"/>
        </w:rPr>
        <w:t>招标人视采购具体情况如需延长投标截止时间和开标时间，招标代</w:t>
      </w:r>
      <w:r>
        <w:rPr>
          <w:rFonts w:ascii="仿宋" w:hAnsi="仿宋" w:eastAsia="仿宋" w:cs="仿宋"/>
          <w:spacing w:val="2"/>
          <w:sz w:val="28"/>
          <w:szCs w:val="28"/>
        </w:rPr>
        <w:t xml:space="preserve"> </w:t>
      </w:r>
      <w:r>
        <w:rPr>
          <w:rFonts w:ascii="仿宋" w:hAnsi="仿宋" w:eastAsia="仿宋" w:cs="仿宋"/>
          <w:spacing w:val="-5"/>
          <w:sz w:val="28"/>
          <w:szCs w:val="28"/>
        </w:rPr>
        <w:t>理机构将在磋商文件要求提交投标文件的截止时间三日前，将变更时</w:t>
      </w:r>
      <w:r>
        <w:rPr>
          <w:rFonts w:ascii="仿宋" w:hAnsi="仿宋" w:eastAsia="仿宋" w:cs="仿宋"/>
          <w:spacing w:val="-6"/>
          <w:sz w:val="28"/>
          <w:szCs w:val="28"/>
        </w:rPr>
        <w:t>间书</w:t>
      </w:r>
      <w:r>
        <w:rPr>
          <w:rFonts w:ascii="仿宋" w:hAnsi="仿宋" w:eastAsia="仿宋" w:cs="仿宋"/>
          <w:sz w:val="28"/>
          <w:szCs w:val="28"/>
        </w:rPr>
        <w:t xml:space="preserve"> </w:t>
      </w:r>
      <w:r>
        <w:rPr>
          <w:rFonts w:ascii="仿宋" w:hAnsi="仿宋" w:eastAsia="仿宋" w:cs="仿宋"/>
          <w:spacing w:val="-5"/>
          <w:sz w:val="28"/>
          <w:szCs w:val="28"/>
        </w:rPr>
        <w:t>面通知所有磋商文件收受人，并在财政部门指定的政府采购信息发布媒体</w:t>
      </w:r>
    </w:p>
    <w:p>
      <w:pPr>
        <w:spacing w:before="2" w:line="220" w:lineRule="auto"/>
        <w:ind w:left="3"/>
        <w:rPr>
          <w:rFonts w:ascii="仿宋" w:hAnsi="仿宋" w:eastAsia="仿宋" w:cs="仿宋"/>
          <w:sz w:val="28"/>
          <w:szCs w:val="28"/>
        </w:rPr>
      </w:pPr>
      <w:r>
        <w:rPr>
          <w:rFonts w:ascii="仿宋" w:hAnsi="仿宋" w:eastAsia="仿宋" w:cs="仿宋"/>
          <w:spacing w:val="-6"/>
          <w:sz w:val="28"/>
          <w:szCs w:val="28"/>
        </w:rPr>
        <w:t>上发布变更公告。</w:t>
      </w:r>
    </w:p>
    <w:p>
      <w:pPr>
        <w:pStyle w:val="2"/>
        <w:spacing w:line="423" w:lineRule="auto"/>
      </w:pPr>
    </w:p>
    <w:p>
      <w:pPr>
        <w:spacing w:before="91" w:line="222" w:lineRule="auto"/>
        <w:jc w:val="center"/>
        <w:outlineLvl w:val="1"/>
        <w:rPr>
          <w:rFonts w:ascii="仿宋" w:hAnsi="仿宋" w:eastAsia="仿宋" w:cs="仿宋"/>
          <w:sz w:val="28"/>
          <w:szCs w:val="28"/>
        </w:rPr>
      </w:pPr>
      <w:r>
        <w:rPr>
          <w:rFonts w:ascii="仿宋" w:hAnsi="仿宋" w:eastAsia="仿宋" w:cs="仿宋"/>
          <w:spacing w:val="-2"/>
          <w:sz w:val="28"/>
          <w:szCs w:val="28"/>
          <w14:textOutline w14:w="5137" w14:cap="flat" w14:cmpd="sng">
            <w14:solidFill>
              <w14:srgbClr w14:val="000000"/>
            </w14:solidFill>
            <w14:prstDash w14:val="solid"/>
            <w14:miter w14:val="0"/>
          </w14:textOutline>
        </w:rPr>
        <w:t>三、投标文件的编制</w:t>
      </w:r>
    </w:p>
    <w:p>
      <w:pPr>
        <w:pStyle w:val="2"/>
        <w:spacing w:line="266" w:lineRule="auto"/>
      </w:pPr>
    </w:p>
    <w:p>
      <w:pPr>
        <w:spacing w:before="92" w:line="223" w:lineRule="auto"/>
        <w:ind w:left="565"/>
        <w:rPr>
          <w:rFonts w:ascii="仿宋" w:hAnsi="仿宋" w:eastAsia="仿宋" w:cs="仿宋"/>
          <w:sz w:val="28"/>
          <w:szCs w:val="28"/>
        </w:rPr>
      </w:pPr>
      <w:r>
        <w:rPr>
          <w:rFonts w:ascii="仿宋" w:hAnsi="仿宋" w:eastAsia="仿宋" w:cs="仿宋"/>
          <w:spacing w:val="-2"/>
          <w:sz w:val="28"/>
          <w:szCs w:val="28"/>
        </w:rPr>
        <w:t>7.  投标文件的编写</w:t>
      </w:r>
    </w:p>
    <w:p>
      <w:pPr>
        <w:spacing w:before="202" w:line="356" w:lineRule="auto"/>
        <w:ind w:left="3" w:right="1" w:firstLine="562"/>
        <w:rPr>
          <w:rFonts w:ascii="仿宋" w:hAnsi="仿宋" w:eastAsia="仿宋" w:cs="仿宋"/>
          <w:sz w:val="28"/>
          <w:szCs w:val="28"/>
        </w:rPr>
      </w:pPr>
      <w:r>
        <w:rPr>
          <w:rFonts w:ascii="仿宋" w:hAnsi="仿宋" w:eastAsia="仿宋" w:cs="仿宋"/>
          <w:spacing w:val="2"/>
          <w:sz w:val="28"/>
          <w:szCs w:val="28"/>
        </w:rPr>
        <w:t>7.1  投标人应仔细阅读磋商文件,</w:t>
      </w:r>
      <w:r>
        <w:rPr>
          <w:rFonts w:ascii="仿宋" w:hAnsi="仿宋" w:eastAsia="仿宋" w:cs="仿宋"/>
          <w:spacing w:val="-80"/>
          <w:sz w:val="28"/>
          <w:szCs w:val="28"/>
        </w:rPr>
        <w:t xml:space="preserve"> </w:t>
      </w:r>
      <w:r>
        <w:rPr>
          <w:rFonts w:ascii="仿宋" w:hAnsi="仿宋" w:eastAsia="仿宋" w:cs="仿宋"/>
          <w:spacing w:val="2"/>
          <w:sz w:val="28"/>
          <w:szCs w:val="28"/>
        </w:rPr>
        <w:t>了解磋商文件的</w:t>
      </w:r>
      <w:r>
        <w:rPr>
          <w:rFonts w:ascii="仿宋" w:hAnsi="仿宋" w:eastAsia="仿宋" w:cs="仿宋"/>
          <w:spacing w:val="1"/>
          <w:sz w:val="28"/>
          <w:szCs w:val="28"/>
        </w:rPr>
        <w:t>要求，并在充分</w:t>
      </w:r>
      <w:r>
        <w:rPr>
          <w:rFonts w:ascii="仿宋" w:hAnsi="仿宋" w:eastAsia="仿宋" w:cs="仿宋"/>
          <w:sz w:val="28"/>
          <w:szCs w:val="28"/>
        </w:rPr>
        <w:t xml:space="preserve"> </w:t>
      </w:r>
      <w:r>
        <w:rPr>
          <w:rFonts w:ascii="仿宋" w:hAnsi="仿宋" w:eastAsia="仿宋" w:cs="仿宋"/>
          <w:spacing w:val="-5"/>
          <w:sz w:val="28"/>
          <w:szCs w:val="28"/>
        </w:rPr>
        <w:t>理解磋商文件提出的产品技术规范、服务和商务条款后的基础上制作投标</w:t>
      </w:r>
    </w:p>
    <w:p>
      <w:pPr>
        <w:spacing w:before="1" w:line="222" w:lineRule="auto"/>
        <w:rPr>
          <w:rFonts w:ascii="仿宋" w:hAnsi="仿宋" w:eastAsia="仿宋" w:cs="仿宋"/>
          <w:sz w:val="28"/>
          <w:szCs w:val="28"/>
        </w:rPr>
      </w:pPr>
      <w:r>
        <w:rPr>
          <w:rFonts w:ascii="仿宋" w:hAnsi="仿宋" w:eastAsia="仿宋" w:cs="仿宋"/>
          <w:spacing w:val="-6"/>
          <w:sz w:val="28"/>
          <w:szCs w:val="28"/>
        </w:rPr>
        <w:t>文件。</w:t>
      </w:r>
    </w:p>
    <w:p>
      <w:pPr>
        <w:spacing w:before="201" w:line="222" w:lineRule="auto"/>
        <w:ind w:left="559"/>
        <w:rPr>
          <w:rFonts w:ascii="仿宋" w:hAnsi="仿宋" w:eastAsia="仿宋" w:cs="仿宋"/>
          <w:sz w:val="28"/>
          <w:szCs w:val="28"/>
        </w:rPr>
      </w:pPr>
      <w:r>
        <w:rPr>
          <w:rFonts w:ascii="仿宋" w:hAnsi="仿宋" w:eastAsia="仿宋" w:cs="仿宋"/>
          <w:spacing w:val="-1"/>
          <w:sz w:val="28"/>
          <w:szCs w:val="28"/>
        </w:rPr>
        <w:t xml:space="preserve">8.  </w:t>
      </w:r>
      <w:bookmarkStart w:id="9" w:name="_GoBack"/>
      <w:bookmarkEnd w:id="9"/>
      <w:r>
        <w:rPr>
          <w:rFonts w:ascii="仿宋" w:hAnsi="仿宋" w:eastAsia="仿宋" w:cs="仿宋"/>
          <w:spacing w:val="-1"/>
          <w:sz w:val="28"/>
          <w:szCs w:val="28"/>
        </w:rPr>
        <w:t>投标的语言及计量单位</w:t>
      </w:r>
    </w:p>
    <w:p>
      <w:pPr>
        <w:spacing w:before="204" w:line="356" w:lineRule="auto"/>
        <w:ind w:left="4" w:firstLine="555"/>
        <w:rPr>
          <w:rFonts w:ascii="仿宋" w:hAnsi="仿宋" w:eastAsia="仿宋" w:cs="仿宋"/>
          <w:sz w:val="28"/>
          <w:szCs w:val="28"/>
        </w:rPr>
      </w:pPr>
      <w:r>
        <w:rPr>
          <w:rFonts w:ascii="仿宋" w:hAnsi="仿宋" w:eastAsia="仿宋" w:cs="仿宋"/>
          <w:spacing w:val="8"/>
          <w:sz w:val="28"/>
          <w:szCs w:val="28"/>
        </w:rPr>
        <w:t>8.1  投标人的投标文件以及投标人与招标代理机构就有关招标活</w:t>
      </w:r>
      <w:r>
        <w:rPr>
          <w:rFonts w:ascii="仿宋" w:hAnsi="仿宋" w:eastAsia="仿宋" w:cs="仿宋"/>
          <w:spacing w:val="17"/>
          <w:sz w:val="28"/>
          <w:szCs w:val="28"/>
        </w:rPr>
        <w:t xml:space="preserve"> </w:t>
      </w:r>
      <w:r>
        <w:rPr>
          <w:rFonts w:ascii="仿宋" w:hAnsi="仿宋" w:eastAsia="仿宋" w:cs="仿宋"/>
          <w:spacing w:val="4"/>
          <w:sz w:val="28"/>
          <w:szCs w:val="28"/>
        </w:rPr>
        <w:t>动的所有来往函电均应使用中文。如果投标文件或与投标有关</w:t>
      </w:r>
      <w:r>
        <w:rPr>
          <w:rFonts w:ascii="仿宋" w:hAnsi="仿宋" w:eastAsia="仿宋" w:cs="仿宋"/>
          <w:spacing w:val="3"/>
          <w:sz w:val="28"/>
          <w:szCs w:val="28"/>
        </w:rPr>
        <w:t>的其它文</w:t>
      </w:r>
    </w:p>
    <w:p>
      <w:pPr>
        <w:spacing w:before="1" w:line="222" w:lineRule="auto"/>
        <w:rPr>
          <w:rFonts w:ascii="仿宋" w:hAnsi="仿宋" w:eastAsia="仿宋" w:cs="仿宋"/>
          <w:sz w:val="28"/>
          <w:szCs w:val="28"/>
        </w:rPr>
      </w:pPr>
      <w:r>
        <w:rPr>
          <w:rFonts w:ascii="仿宋" w:hAnsi="仿宋" w:eastAsia="仿宋" w:cs="仿宋"/>
          <w:spacing w:val="-1"/>
          <w:sz w:val="28"/>
          <w:szCs w:val="28"/>
        </w:rPr>
        <w:t>件、信件及来往函电以其它语言书写的，投</w:t>
      </w:r>
      <w:r>
        <w:rPr>
          <w:rFonts w:ascii="仿宋" w:hAnsi="仿宋" w:eastAsia="仿宋" w:cs="仿宋"/>
          <w:spacing w:val="-2"/>
          <w:sz w:val="28"/>
          <w:szCs w:val="28"/>
        </w:rPr>
        <w:t>标人应将其译成中文。</w:t>
      </w:r>
    </w:p>
    <w:p>
      <w:pPr>
        <w:spacing w:before="203" w:line="539" w:lineRule="exact"/>
        <w:jc w:val="right"/>
        <w:rPr>
          <w:rFonts w:ascii="仿宋" w:hAnsi="仿宋" w:eastAsia="仿宋" w:cs="仿宋"/>
          <w:sz w:val="28"/>
          <w:szCs w:val="28"/>
        </w:rPr>
      </w:pPr>
      <w:r>
        <w:rPr>
          <w:rFonts w:ascii="仿宋" w:hAnsi="仿宋" w:eastAsia="仿宋" w:cs="仿宋"/>
          <w:spacing w:val="-1"/>
          <w:position w:val="19"/>
          <w:sz w:val="28"/>
          <w:szCs w:val="28"/>
        </w:rPr>
        <w:t>8.2  投标文件中所使用的计量单位除磋商文件中有特殊规定外，一</w:t>
      </w:r>
    </w:p>
    <w:p>
      <w:pPr>
        <w:spacing w:before="1" w:line="221" w:lineRule="auto"/>
        <w:rPr>
          <w:rFonts w:ascii="仿宋" w:hAnsi="仿宋" w:eastAsia="仿宋" w:cs="仿宋"/>
          <w:sz w:val="28"/>
          <w:szCs w:val="28"/>
        </w:rPr>
      </w:pPr>
      <w:r>
        <w:rPr>
          <w:rFonts w:ascii="仿宋" w:hAnsi="仿宋" w:eastAsia="仿宋" w:cs="仿宋"/>
          <w:spacing w:val="-4"/>
          <w:sz w:val="28"/>
          <w:szCs w:val="28"/>
        </w:rPr>
        <w:t>律使用法定计量单位。</w:t>
      </w:r>
    </w:p>
    <w:p>
      <w:pPr>
        <w:spacing w:before="219" w:line="223" w:lineRule="auto"/>
        <w:ind w:left="559"/>
        <w:rPr>
          <w:rFonts w:ascii="仿宋" w:hAnsi="仿宋" w:eastAsia="仿宋" w:cs="仿宋"/>
          <w:sz w:val="28"/>
          <w:szCs w:val="28"/>
        </w:rPr>
      </w:pPr>
      <w:r>
        <w:rPr>
          <w:rFonts w:ascii="仿宋" w:hAnsi="仿宋" w:eastAsia="仿宋" w:cs="仿宋"/>
          <w:spacing w:val="-4"/>
          <w:sz w:val="28"/>
          <w:szCs w:val="28"/>
        </w:rPr>
        <w:t>9.</w:t>
      </w:r>
      <w:r>
        <w:rPr>
          <w:rFonts w:ascii="仿宋" w:hAnsi="仿宋" w:eastAsia="仿宋" w:cs="仿宋"/>
          <w:spacing w:val="10"/>
          <w:sz w:val="28"/>
          <w:szCs w:val="28"/>
        </w:rPr>
        <w:t xml:space="preserve">  </w:t>
      </w:r>
      <w:r>
        <w:rPr>
          <w:rFonts w:ascii="仿宋" w:hAnsi="仿宋" w:eastAsia="仿宋" w:cs="仿宋"/>
          <w:spacing w:val="-4"/>
          <w:sz w:val="28"/>
          <w:szCs w:val="28"/>
        </w:rPr>
        <w:t>投标文件构成</w:t>
      </w:r>
    </w:p>
    <w:p>
      <w:pPr>
        <w:spacing w:before="223" w:line="559" w:lineRule="exact"/>
        <w:ind w:left="559"/>
        <w:rPr>
          <w:rFonts w:ascii="仿宋" w:hAnsi="仿宋" w:eastAsia="仿宋" w:cs="仿宋"/>
          <w:sz w:val="28"/>
          <w:szCs w:val="28"/>
        </w:rPr>
      </w:pPr>
      <w:r>
        <w:rPr>
          <w:rFonts w:ascii="仿宋" w:hAnsi="仿宋" w:eastAsia="仿宋" w:cs="仿宋"/>
          <w:spacing w:val="-1"/>
          <w:position w:val="20"/>
          <w:sz w:val="28"/>
          <w:szCs w:val="28"/>
        </w:rPr>
        <w:t>9.1  投标人编写的投标文件应按下列顺序及内容提供:</w:t>
      </w:r>
    </w:p>
    <w:p>
      <w:pPr>
        <w:spacing w:before="2" w:line="222" w:lineRule="auto"/>
        <w:ind w:left="559"/>
        <w:rPr>
          <w:rFonts w:ascii="仿宋" w:hAnsi="仿宋" w:eastAsia="仿宋" w:cs="仿宋"/>
          <w:sz w:val="28"/>
          <w:szCs w:val="28"/>
        </w:rPr>
      </w:pPr>
      <w:r>
        <w:rPr>
          <w:rFonts w:ascii="仿宋" w:hAnsi="仿宋" w:eastAsia="仿宋" w:cs="仿宋"/>
          <w:spacing w:val="-1"/>
          <w:sz w:val="28"/>
          <w:szCs w:val="28"/>
        </w:rPr>
        <w:t>9.1.1资格审查文件</w:t>
      </w:r>
    </w:p>
    <w:p>
      <w:pPr>
        <w:spacing w:before="221" w:line="561" w:lineRule="exact"/>
        <w:ind w:left="607"/>
        <w:rPr>
          <w:rFonts w:ascii="仿宋" w:hAnsi="仿宋" w:eastAsia="仿宋" w:cs="仿宋"/>
          <w:sz w:val="28"/>
          <w:szCs w:val="28"/>
        </w:rPr>
      </w:pPr>
      <w:r>
        <w:rPr>
          <w:rFonts w:ascii="仿宋" w:hAnsi="仿宋" w:eastAsia="仿宋" w:cs="仿宋"/>
          <w:spacing w:val="-8"/>
          <w:position w:val="20"/>
          <w:sz w:val="28"/>
          <w:szCs w:val="28"/>
          <w14:textOutline w14:w="5137" w14:cap="flat" w14:cmpd="sng">
            <w14:solidFill>
              <w14:srgbClr w14:val="000000"/>
            </w14:solidFill>
            <w14:prstDash w14:val="solid"/>
            <w14:miter w14:val="0"/>
          </w14:textOutline>
        </w:rPr>
        <w:t>(1)</w:t>
      </w:r>
      <w:r>
        <w:rPr>
          <w:rFonts w:ascii="仿宋" w:hAnsi="仿宋" w:eastAsia="仿宋" w:cs="仿宋"/>
          <w:spacing w:val="23"/>
          <w:position w:val="20"/>
          <w:sz w:val="28"/>
          <w:szCs w:val="28"/>
        </w:rPr>
        <w:t xml:space="preserve"> </w:t>
      </w:r>
      <w:r>
        <w:rPr>
          <w:rFonts w:ascii="仿宋" w:hAnsi="仿宋" w:eastAsia="仿宋" w:cs="仿宋"/>
          <w:spacing w:val="-8"/>
          <w:position w:val="20"/>
          <w:sz w:val="28"/>
          <w:szCs w:val="28"/>
          <w14:textOutline w14:w="5137" w14:cap="flat" w14:cmpd="sng">
            <w14:solidFill>
              <w14:srgbClr w14:val="000000"/>
            </w14:solidFill>
            <w14:prstDash w14:val="solid"/>
            <w14:miter w14:val="0"/>
          </w14:textOutline>
        </w:rPr>
        <w:t>企业营业执照</w:t>
      </w:r>
    </w:p>
    <w:p>
      <w:pPr>
        <w:spacing w:before="1" w:line="224" w:lineRule="auto"/>
        <w:ind w:left="607"/>
        <w:rPr>
          <w:rFonts w:ascii="仿宋" w:hAnsi="仿宋" w:eastAsia="仿宋" w:cs="仿宋"/>
          <w:sz w:val="28"/>
          <w:szCs w:val="28"/>
        </w:rPr>
      </w:pPr>
      <w:r>
        <w:rPr>
          <w:rFonts w:ascii="仿宋" w:hAnsi="仿宋" w:eastAsia="仿宋" w:cs="仿宋"/>
          <w:spacing w:val="-12"/>
          <w:sz w:val="28"/>
          <w:szCs w:val="28"/>
          <w14:textOutline w14:w="5137" w14:cap="flat" w14:cmpd="sng">
            <w14:solidFill>
              <w14:srgbClr w14:val="000000"/>
            </w14:solidFill>
            <w14:prstDash w14:val="solid"/>
            <w14:miter w14:val="0"/>
          </w14:textOutline>
        </w:rPr>
        <w:t>(2)</w:t>
      </w:r>
      <w:r>
        <w:rPr>
          <w:rFonts w:ascii="仿宋" w:hAnsi="仿宋" w:eastAsia="仿宋" w:cs="仿宋"/>
          <w:spacing w:val="38"/>
          <w:sz w:val="28"/>
          <w:szCs w:val="28"/>
        </w:rPr>
        <w:t xml:space="preserve"> </w:t>
      </w:r>
      <w:r>
        <w:rPr>
          <w:rFonts w:ascii="仿宋" w:hAnsi="仿宋" w:eastAsia="仿宋" w:cs="仿宋"/>
          <w:spacing w:val="-12"/>
          <w:sz w:val="28"/>
          <w:szCs w:val="28"/>
          <w14:textOutline w14:w="5137" w14:cap="flat" w14:cmpd="sng">
            <w14:solidFill>
              <w14:srgbClr w14:val="000000"/>
            </w14:solidFill>
            <w14:prstDash w14:val="solid"/>
            <w14:miter w14:val="0"/>
          </w14:textOutline>
        </w:rPr>
        <w:t>资质证书</w:t>
      </w:r>
    </w:p>
    <w:p>
      <w:pPr>
        <w:spacing w:line="224" w:lineRule="auto"/>
        <w:rPr>
          <w:rFonts w:ascii="仿宋" w:hAnsi="仿宋" w:eastAsia="仿宋" w:cs="仿宋"/>
          <w:sz w:val="28"/>
          <w:szCs w:val="28"/>
        </w:rPr>
        <w:sectPr>
          <w:footerReference r:id="rId19" w:type="default"/>
          <w:pgSz w:w="11906" w:h="16838"/>
          <w:pgMar w:top="567" w:right="567" w:bottom="567" w:left="567" w:header="0" w:footer="996" w:gutter="0"/>
          <w:cols w:space="720" w:num="1"/>
        </w:sectPr>
      </w:pPr>
    </w:p>
    <w:p>
      <w:pPr>
        <w:pStyle w:val="2"/>
        <w:spacing w:line="281" w:lineRule="auto"/>
      </w:pPr>
    </w:p>
    <w:p>
      <w:pPr>
        <w:pStyle w:val="2"/>
        <w:spacing w:line="281" w:lineRule="auto"/>
      </w:pPr>
    </w:p>
    <w:p>
      <w:pPr>
        <w:pStyle w:val="2"/>
        <w:spacing w:line="281" w:lineRule="auto"/>
      </w:pPr>
    </w:p>
    <w:p>
      <w:pPr>
        <w:pStyle w:val="2"/>
        <w:spacing w:line="282" w:lineRule="auto"/>
      </w:pPr>
    </w:p>
    <w:p>
      <w:pPr>
        <w:spacing w:before="91" w:line="562" w:lineRule="exact"/>
        <w:ind w:left="607"/>
        <w:rPr>
          <w:rFonts w:ascii="仿宋" w:hAnsi="仿宋" w:eastAsia="仿宋" w:cs="仿宋"/>
          <w:sz w:val="28"/>
          <w:szCs w:val="28"/>
        </w:rPr>
      </w:pPr>
      <w:r>
        <w:rPr>
          <w:rFonts w:ascii="仿宋" w:hAnsi="仿宋" w:eastAsia="仿宋" w:cs="仿宋"/>
          <w:spacing w:val="-7"/>
          <w:position w:val="21"/>
          <w:sz w:val="28"/>
          <w:szCs w:val="28"/>
          <w14:textOutline w14:w="5137" w14:cap="flat" w14:cmpd="sng">
            <w14:solidFill>
              <w14:srgbClr w14:val="000000"/>
            </w14:solidFill>
            <w14:prstDash w14:val="solid"/>
            <w14:miter w14:val="0"/>
          </w14:textOutline>
        </w:rPr>
        <w:t>(3)</w:t>
      </w:r>
      <w:r>
        <w:rPr>
          <w:rFonts w:ascii="仿宋" w:hAnsi="仿宋" w:eastAsia="仿宋" w:cs="仿宋"/>
          <w:spacing w:val="22"/>
          <w:position w:val="21"/>
          <w:sz w:val="28"/>
          <w:szCs w:val="28"/>
        </w:rPr>
        <w:t xml:space="preserve"> </w:t>
      </w:r>
      <w:r>
        <w:rPr>
          <w:rFonts w:ascii="仿宋" w:hAnsi="仿宋" w:eastAsia="仿宋" w:cs="仿宋"/>
          <w:spacing w:val="-7"/>
          <w:position w:val="21"/>
          <w:sz w:val="28"/>
          <w:szCs w:val="28"/>
          <w14:textOutline w14:w="5137" w14:cap="flat" w14:cmpd="sng">
            <w14:solidFill>
              <w14:srgbClr w14:val="000000"/>
            </w14:solidFill>
            <w14:prstDash w14:val="solid"/>
            <w14:miter w14:val="0"/>
          </w14:textOutline>
        </w:rPr>
        <w:t>安全生产许可证</w:t>
      </w:r>
    </w:p>
    <w:p>
      <w:pPr>
        <w:spacing w:before="1" w:line="222" w:lineRule="auto"/>
        <w:ind w:left="607"/>
        <w:rPr>
          <w:rFonts w:ascii="仿宋" w:hAnsi="仿宋" w:eastAsia="仿宋" w:cs="仿宋"/>
          <w:sz w:val="28"/>
          <w:szCs w:val="28"/>
        </w:rPr>
      </w:pPr>
      <w:r>
        <w:rPr>
          <w:rFonts w:ascii="仿宋" w:hAnsi="仿宋" w:eastAsia="仿宋" w:cs="仿宋"/>
          <w:spacing w:val="-8"/>
          <w:sz w:val="28"/>
          <w:szCs w:val="28"/>
          <w14:textOutline w14:w="5137" w14:cap="flat" w14:cmpd="sng">
            <w14:solidFill>
              <w14:srgbClr w14:val="000000"/>
            </w14:solidFill>
            <w14:prstDash w14:val="solid"/>
            <w14:miter w14:val="0"/>
          </w14:textOutline>
        </w:rPr>
        <w:t>(4)</w:t>
      </w:r>
      <w:r>
        <w:rPr>
          <w:rFonts w:ascii="仿宋" w:hAnsi="仿宋" w:eastAsia="仿宋" w:cs="仿宋"/>
          <w:spacing w:val="32"/>
          <w:sz w:val="28"/>
          <w:szCs w:val="28"/>
        </w:rPr>
        <w:t xml:space="preserve"> </w:t>
      </w:r>
      <w:r>
        <w:rPr>
          <w:rFonts w:ascii="仿宋" w:hAnsi="仿宋" w:eastAsia="仿宋" w:cs="仿宋"/>
          <w:spacing w:val="-8"/>
          <w:sz w:val="28"/>
          <w:szCs w:val="28"/>
          <w14:textOutline w14:w="5137" w14:cap="flat" w14:cmpd="sng">
            <w14:solidFill>
              <w14:srgbClr w14:val="000000"/>
            </w14:solidFill>
            <w14:prstDash w14:val="solid"/>
            <w14:miter w14:val="0"/>
          </w14:textOutline>
        </w:rPr>
        <w:t>法人身份证明书</w:t>
      </w:r>
    </w:p>
    <w:p>
      <w:pPr>
        <w:spacing w:before="220" w:line="223" w:lineRule="auto"/>
        <w:ind w:left="607"/>
        <w:rPr>
          <w:rFonts w:ascii="仿宋" w:hAnsi="仿宋" w:eastAsia="仿宋" w:cs="仿宋"/>
          <w:sz w:val="28"/>
          <w:szCs w:val="28"/>
        </w:rPr>
      </w:pPr>
      <w:r>
        <w:rPr>
          <w:rFonts w:ascii="仿宋" w:hAnsi="仿宋" w:eastAsia="仿宋" w:cs="仿宋"/>
          <w:spacing w:val="-2"/>
          <w:sz w:val="28"/>
          <w:szCs w:val="28"/>
          <w14:textOutline w14:w="5137" w14:cap="flat" w14:cmpd="sng">
            <w14:solidFill>
              <w14:srgbClr w14:val="000000"/>
            </w14:solidFill>
            <w14:prstDash w14:val="solid"/>
            <w14:miter w14:val="0"/>
          </w14:textOutline>
        </w:rPr>
        <w:t>(5)</w:t>
      </w:r>
      <w:r>
        <w:rPr>
          <w:rFonts w:ascii="仿宋" w:hAnsi="仿宋" w:eastAsia="仿宋" w:cs="仿宋"/>
          <w:spacing w:val="-2"/>
          <w:sz w:val="28"/>
          <w:szCs w:val="28"/>
        </w:rPr>
        <w:t xml:space="preserve"> </w:t>
      </w:r>
      <w:r>
        <w:rPr>
          <w:rFonts w:ascii="仿宋" w:hAnsi="仿宋" w:eastAsia="仿宋" w:cs="仿宋"/>
          <w:spacing w:val="-2"/>
          <w:sz w:val="28"/>
          <w:szCs w:val="28"/>
          <w14:textOutline w14:w="5137" w14:cap="flat" w14:cmpd="sng">
            <w14:solidFill>
              <w14:srgbClr w14:val="000000"/>
            </w14:solidFill>
            <w14:prstDash w14:val="solid"/>
            <w14:miter w14:val="0"/>
          </w14:textOutline>
        </w:rPr>
        <w:t>法人授权委托书及被授权人身份证</w:t>
      </w:r>
    </w:p>
    <w:p>
      <w:pPr>
        <w:spacing w:before="220" w:line="562" w:lineRule="exact"/>
        <w:ind w:left="607"/>
        <w:rPr>
          <w:rFonts w:ascii="仿宋" w:hAnsi="仿宋" w:eastAsia="仿宋" w:cs="仿宋"/>
          <w:sz w:val="28"/>
          <w:szCs w:val="28"/>
        </w:rPr>
      </w:pPr>
      <w:r>
        <w:rPr>
          <w:rFonts w:ascii="仿宋" w:hAnsi="仿宋" w:eastAsia="仿宋" w:cs="仿宋"/>
          <w:spacing w:val="-1"/>
          <w:position w:val="21"/>
          <w:sz w:val="28"/>
          <w:szCs w:val="28"/>
          <w14:textOutline w14:w="5137" w14:cap="flat" w14:cmpd="sng">
            <w14:solidFill>
              <w14:srgbClr w14:val="000000"/>
            </w14:solidFill>
            <w14:prstDash w14:val="solid"/>
            <w14:miter w14:val="0"/>
          </w14:textOutline>
        </w:rPr>
        <w:t>(6)</w:t>
      </w:r>
      <w:r>
        <w:rPr>
          <w:rFonts w:ascii="仿宋" w:hAnsi="仿宋" w:eastAsia="仿宋" w:cs="仿宋"/>
          <w:spacing w:val="-1"/>
          <w:position w:val="21"/>
          <w:sz w:val="28"/>
          <w:szCs w:val="28"/>
        </w:rPr>
        <w:t xml:space="preserve"> </w:t>
      </w:r>
      <w:r>
        <w:rPr>
          <w:rFonts w:ascii="仿宋" w:hAnsi="仿宋" w:eastAsia="仿宋" w:cs="仿宋"/>
          <w:spacing w:val="-1"/>
          <w:position w:val="21"/>
          <w:sz w:val="28"/>
          <w:szCs w:val="28"/>
          <w14:textOutline w14:w="5137" w14:cap="flat" w14:cmpd="sng">
            <w14:solidFill>
              <w14:srgbClr w14:val="000000"/>
            </w14:solidFill>
            <w14:prstDash w14:val="solid"/>
            <w14:miter w14:val="0"/>
          </w14:textOutline>
        </w:rPr>
        <w:t>项目负责人注册建造师证书及安全生产考核合格证书</w:t>
      </w:r>
    </w:p>
    <w:p>
      <w:pPr>
        <w:spacing w:line="222" w:lineRule="auto"/>
        <w:ind w:left="607"/>
        <w:rPr>
          <w:rFonts w:ascii="仿宋" w:hAnsi="仿宋" w:eastAsia="仿宋" w:cs="仿宋"/>
          <w:sz w:val="28"/>
          <w:szCs w:val="28"/>
        </w:rPr>
      </w:pPr>
      <w:r>
        <w:rPr>
          <w:rFonts w:ascii="仿宋" w:hAnsi="仿宋" w:eastAsia="仿宋" w:cs="仿宋"/>
          <w:spacing w:val="-2"/>
          <w:sz w:val="28"/>
          <w:szCs w:val="28"/>
          <w14:textOutline w14:w="5137" w14:cap="flat" w14:cmpd="sng">
            <w14:solidFill>
              <w14:srgbClr w14:val="000000"/>
            </w14:solidFill>
            <w14:prstDash w14:val="solid"/>
            <w14:miter w14:val="0"/>
          </w14:textOutline>
        </w:rPr>
        <w:t>(7)</w:t>
      </w:r>
      <w:r>
        <w:rPr>
          <w:rFonts w:ascii="仿宋" w:hAnsi="仿宋" w:eastAsia="仿宋" w:cs="仿宋"/>
          <w:spacing w:val="-2"/>
          <w:sz w:val="28"/>
          <w:szCs w:val="28"/>
        </w:rPr>
        <w:t xml:space="preserve"> </w:t>
      </w:r>
      <w:r>
        <w:rPr>
          <w:rFonts w:ascii="仿宋" w:hAnsi="仿宋" w:eastAsia="仿宋" w:cs="仿宋"/>
          <w:spacing w:val="-2"/>
          <w:sz w:val="28"/>
          <w:szCs w:val="28"/>
          <w14:textOutline w14:w="5137" w14:cap="flat" w14:cmpd="sng">
            <w14:solidFill>
              <w14:srgbClr w14:val="000000"/>
            </w14:solidFill>
            <w14:prstDash w14:val="solid"/>
            <w14:miter w14:val="0"/>
          </w14:textOutline>
        </w:rPr>
        <w:t>疆外企业还需提供</w:t>
      </w:r>
      <w:r>
        <w:rPr>
          <w:rFonts w:ascii="仿宋" w:hAnsi="仿宋" w:eastAsia="仿宋" w:cs="仿宋"/>
          <w:spacing w:val="-2"/>
          <w:sz w:val="28"/>
          <w:szCs w:val="28"/>
        </w:rPr>
        <w:t xml:space="preserve"> </w:t>
      </w:r>
      <w:r>
        <w:rPr>
          <w:rFonts w:ascii="仿宋" w:hAnsi="仿宋" w:eastAsia="仿宋" w:cs="仿宋"/>
          <w:spacing w:val="-2"/>
          <w:sz w:val="28"/>
          <w:szCs w:val="28"/>
          <w14:textOutline w14:w="5137" w14:cap="flat" w14:cmpd="sng">
            <w14:solidFill>
              <w14:srgbClr w14:val="000000"/>
            </w14:solidFill>
            <w14:prstDash w14:val="solid"/>
            <w14:miter w14:val="0"/>
          </w14:textOutline>
        </w:rPr>
        <w:t>2024</w:t>
      </w:r>
      <w:r>
        <w:rPr>
          <w:rFonts w:ascii="仿宋" w:hAnsi="仿宋" w:eastAsia="仿宋" w:cs="仿宋"/>
          <w:spacing w:val="29"/>
          <w:sz w:val="28"/>
          <w:szCs w:val="28"/>
        </w:rPr>
        <w:t xml:space="preserve"> </w:t>
      </w:r>
      <w:r>
        <w:rPr>
          <w:rFonts w:ascii="仿宋" w:hAnsi="仿宋" w:eastAsia="仿宋" w:cs="仿宋"/>
          <w:spacing w:val="-2"/>
          <w:sz w:val="28"/>
          <w:szCs w:val="28"/>
          <w14:textOutline w14:w="5137" w14:cap="flat" w14:cmpd="sng">
            <w14:solidFill>
              <w14:srgbClr w14:val="000000"/>
            </w14:solidFill>
            <w14:prstDash w14:val="solid"/>
            <w14:miter w14:val="0"/>
          </w14:textOutline>
        </w:rPr>
        <w:t>年区外建筑企业信息报送册</w:t>
      </w:r>
    </w:p>
    <w:p>
      <w:pPr>
        <w:spacing w:before="222" w:line="560" w:lineRule="exact"/>
        <w:ind w:left="607"/>
        <w:rPr>
          <w:rFonts w:ascii="仿宋" w:hAnsi="仿宋" w:eastAsia="仿宋" w:cs="仿宋"/>
          <w:sz w:val="28"/>
          <w:szCs w:val="28"/>
        </w:rPr>
      </w:pPr>
      <w:r>
        <w:rPr>
          <w:rFonts w:ascii="仿宋" w:hAnsi="仿宋" w:eastAsia="仿宋" w:cs="仿宋"/>
          <w:spacing w:val="-7"/>
          <w:position w:val="21"/>
          <w:sz w:val="28"/>
          <w:szCs w:val="28"/>
          <w14:textOutline w14:w="5137" w14:cap="flat" w14:cmpd="sng">
            <w14:solidFill>
              <w14:srgbClr w14:val="000000"/>
            </w14:solidFill>
            <w14:prstDash w14:val="solid"/>
            <w14:miter w14:val="0"/>
          </w14:textOutline>
        </w:rPr>
        <w:t>(8)</w:t>
      </w:r>
      <w:r>
        <w:rPr>
          <w:rFonts w:ascii="仿宋" w:hAnsi="仿宋" w:eastAsia="仿宋" w:cs="仿宋"/>
          <w:spacing w:val="22"/>
          <w:position w:val="21"/>
          <w:sz w:val="28"/>
          <w:szCs w:val="28"/>
        </w:rPr>
        <w:t xml:space="preserve"> </w:t>
      </w:r>
      <w:r>
        <w:rPr>
          <w:rFonts w:ascii="仿宋" w:hAnsi="仿宋" w:eastAsia="仿宋" w:cs="仿宋"/>
          <w:spacing w:val="-7"/>
          <w:position w:val="21"/>
          <w:sz w:val="28"/>
          <w:szCs w:val="28"/>
          <w14:textOutline w14:w="5137" w14:cap="flat" w14:cmpd="sng">
            <w14:solidFill>
              <w14:srgbClr w14:val="000000"/>
            </w14:solidFill>
            <w14:prstDash w14:val="solid"/>
            <w14:miter w14:val="0"/>
          </w14:textOutline>
        </w:rPr>
        <w:t>保证金汇款凭证</w:t>
      </w:r>
    </w:p>
    <w:p>
      <w:pPr>
        <w:spacing w:before="1" w:line="222" w:lineRule="auto"/>
        <w:ind w:left="607"/>
        <w:rPr>
          <w:rFonts w:ascii="仿宋" w:hAnsi="仿宋" w:eastAsia="仿宋" w:cs="仿宋"/>
          <w:sz w:val="28"/>
          <w:szCs w:val="28"/>
        </w:rPr>
      </w:pPr>
      <w:r>
        <w:rPr>
          <w:rFonts w:ascii="仿宋" w:hAnsi="仿宋" w:eastAsia="仿宋" w:cs="仿宋"/>
          <w:spacing w:val="-11"/>
          <w:sz w:val="28"/>
          <w:szCs w:val="28"/>
          <w14:textOutline w14:w="5137" w14:cap="flat" w14:cmpd="sng">
            <w14:solidFill>
              <w14:srgbClr w14:val="000000"/>
            </w14:solidFill>
            <w14:prstDash w14:val="solid"/>
            <w14:miter w14:val="0"/>
          </w14:textOutline>
        </w:rPr>
        <w:t>(9)</w:t>
      </w:r>
      <w:r>
        <w:rPr>
          <w:rFonts w:ascii="仿宋" w:hAnsi="仿宋" w:eastAsia="仿宋" w:cs="仿宋"/>
          <w:spacing w:val="62"/>
          <w:sz w:val="28"/>
          <w:szCs w:val="28"/>
        </w:rPr>
        <w:t xml:space="preserve"> </w:t>
      </w:r>
      <w:r>
        <w:rPr>
          <w:rFonts w:ascii="仿宋" w:hAnsi="仿宋" w:eastAsia="仿宋" w:cs="仿宋"/>
          <w:spacing w:val="-11"/>
          <w:sz w:val="28"/>
          <w:szCs w:val="28"/>
          <w14:textOutline w14:w="5137" w14:cap="flat" w14:cmpd="sng">
            <w14:solidFill>
              <w14:srgbClr w14:val="000000"/>
            </w14:solidFill>
            <w14:prstDash w14:val="solid"/>
            <w14:miter w14:val="0"/>
          </w14:textOutline>
        </w:rPr>
        <w:t>中小企业声明函</w:t>
      </w:r>
    </w:p>
    <w:p>
      <w:pPr>
        <w:spacing w:before="224" w:line="369" w:lineRule="auto"/>
        <w:ind w:firstLine="607"/>
        <w:rPr>
          <w:rFonts w:ascii="仿宋" w:hAnsi="仿宋" w:eastAsia="仿宋" w:cs="仿宋"/>
          <w:sz w:val="28"/>
          <w:szCs w:val="28"/>
        </w:rPr>
      </w:pPr>
      <w:r>
        <w:rPr>
          <w:rFonts w:ascii="仿宋" w:hAnsi="仿宋" w:eastAsia="仿宋" w:cs="仿宋"/>
          <w:spacing w:val="-2"/>
          <w:sz w:val="28"/>
          <w:szCs w:val="28"/>
          <w14:textOutline w14:w="5137" w14:cap="flat" w14:cmpd="sng">
            <w14:solidFill>
              <w14:srgbClr w14:val="000000"/>
            </w14:solidFill>
            <w14:prstDash w14:val="solid"/>
            <w14:miter w14:val="0"/>
          </w14:textOutline>
        </w:rPr>
        <w:t>(10)参加政府采购活动前3年内没有严重违法失信行为信息记录，信</w:t>
      </w:r>
      <w:r>
        <w:rPr>
          <w:rFonts w:ascii="仿宋" w:hAnsi="仿宋" w:eastAsia="仿宋" w:cs="仿宋"/>
          <w:sz w:val="28"/>
          <w:szCs w:val="28"/>
        </w:rPr>
        <w:t xml:space="preserve"> </w:t>
      </w:r>
      <w:r>
        <w:rPr>
          <w:rFonts w:ascii="仿宋" w:hAnsi="仿宋" w:eastAsia="仿宋" w:cs="仿宋"/>
          <w:spacing w:val="3"/>
          <w:sz w:val="28"/>
          <w:szCs w:val="28"/>
          <w14:textOutline w14:w="5137" w14:cap="flat" w14:cmpd="sng">
            <w14:solidFill>
              <w14:srgbClr w14:val="000000"/>
            </w14:solidFill>
            <w14:prstDash w14:val="solid"/>
            <w14:miter w14:val="0"/>
          </w14:textOutline>
        </w:rPr>
        <w:t>用信息查询渠道通过“信用中国</w:t>
      </w:r>
      <w:r>
        <w:rPr>
          <w:rFonts w:ascii="仿宋" w:hAnsi="仿宋" w:eastAsia="仿宋" w:cs="仿宋"/>
          <w:spacing w:val="-86"/>
          <w:sz w:val="28"/>
          <w:szCs w:val="28"/>
        </w:rPr>
        <w:t xml:space="preserve"> </w:t>
      </w:r>
      <w:r>
        <w:rPr>
          <w:rFonts w:ascii="仿宋" w:hAnsi="仿宋" w:eastAsia="仿宋" w:cs="仿宋"/>
          <w:spacing w:val="3"/>
          <w:sz w:val="28"/>
          <w:szCs w:val="28"/>
          <w14:textOutline w14:w="5137" w14:cap="flat" w14:cmpd="sng">
            <w14:solidFill>
              <w14:srgbClr w14:val="000000"/>
            </w14:solidFill>
            <w14:prstDash w14:val="solid"/>
            <w14:miter w14:val="0"/>
          </w14:textOutline>
        </w:rPr>
        <w:t>”网站（</w:t>
      </w:r>
      <w:r>
        <w:rPr>
          <w:rFonts w:ascii="仿宋" w:hAnsi="仿宋" w:eastAsia="仿宋" w:cs="仿宋"/>
          <w:sz w:val="28"/>
          <w:szCs w:val="28"/>
          <w14:textOutline w14:w="5137" w14:cap="flat" w14:cmpd="sng">
            <w14:solidFill>
              <w14:srgbClr w14:val="000000"/>
            </w14:solidFill>
            <w14:prstDash w14:val="solid"/>
            <w14:miter w14:val="0"/>
          </w14:textOutline>
        </w:rPr>
        <w:t>www</w:t>
      </w:r>
      <w:r>
        <w:rPr>
          <w:rFonts w:ascii="仿宋" w:hAnsi="仿宋" w:eastAsia="仿宋" w:cs="仿宋"/>
          <w:spacing w:val="3"/>
          <w:sz w:val="28"/>
          <w:szCs w:val="28"/>
          <w14:textOutline w14:w="5137" w14:cap="flat" w14:cmpd="sng">
            <w14:solidFill>
              <w14:srgbClr w14:val="000000"/>
            </w14:solidFill>
            <w14:prstDash w14:val="solid"/>
            <w14:miter w14:val="0"/>
          </w14:textOutline>
        </w:rPr>
        <w:t>.</w:t>
      </w:r>
      <w:r>
        <w:rPr>
          <w:rFonts w:ascii="仿宋" w:hAnsi="仿宋" w:eastAsia="仿宋" w:cs="仿宋"/>
          <w:sz w:val="28"/>
          <w:szCs w:val="28"/>
          <w14:textOutline w14:w="5137" w14:cap="flat" w14:cmpd="sng">
            <w14:solidFill>
              <w14:srgbClr w14:val="000000"/>
            </w14:solidFill>
            <w14:prstDash w14:val="solid"/>
            <w14:miter w14:val="0"/>
          </w14:textOutline>
        </w:rPr>
        <w:t>creditchina</w:t>
      </w:r>
      <w:r>
        <w:rPr>
          <w:rFonts w:ascii="仿宋" w:hAnsi="仿宋" w:eastAsia="仿宋" w:cs="仿宋"/>
          <w:spacing w:val="3"/>
          <w:sz w:val="28"/>
          <w:szCs w:val="28"/>
          <w14:textOutline w14:w="5137" w14:cap="flat" w14:cmpd="sng">
            <w14:solidFill>
              <w14:srgbClr w14:val="000000"/>
            </w14:solidFill>
            <w14:prstDash w14:val="solid"/>
            <w14:miter w14:val="0"/>
          </w14:textOutline>
        </w:rPr>
        <w:t>.</w:t>
      </w:r>
      <w:r>
        <w:rPr>
          <w:rFonts w:ascii="仿宋" w:hAnsi="仿宋" w:eastAsia="仿宋" w:cs="仿宋"/>
          <w:sz w:val="28"/>
          <w:szCs w:val="28"/>
          <w14:textOutline w14:w="5137" w14:cap="flat" w14:cmpd="sng">
            <w14:solidFill>
              <w14:srgbClr w14:val="000000"/>
            </w14:solidFill>
            <w14:prstDash w14:val="solid"/>
            <w14:miter w14:val="0"/>
          </w14:textOutline>
        </w:rPr>
        <w:t>gov</w:t>
      </w:r>
      <w:r>
        <w:rPr>
          <w:rFonts w:ascii="仿宋" w:hAnsi="仿宋" w:eastAsia="仿宋" w:cs="仿宋"/>
          <w:spacing w:val="3"/>
          <w:sz w:val="28"/>
          <w:szCs w:val="28"/>
          <w14:textOutline w14:w="5137" w14:cap="flat" w14:cmpd="sng">
            <w14:solidFill>
              <w14:srgbClr w14:val="000000"/>
            </w14:solidFill>
            <w14:prstDash w14:val="solid"/>
            <w14:miter w14:val="0"/>
          </w14:textOutline>
        </w:rPr>
        <w:t>.</w:t>
      </w:r>
      <w:r>
        <w:rPr>
          <w:rFonts w:ascii="仿宋" w:hAnsi="仿宋" w:eastAsia="仿宋" w:cs="仿宋"/>
          <w:sz w:val="28"/>
          <w:szCs w:val="28"/>
          <w14:textOutline w14:w="5137" w14:cap="flat" w14:cmpd="sng">
            <w14:solidFill>
              <w14:srgbClr w14:val="000000"/>
            </w14:solidFill>
            <w14:prstDash w14:val="solid"/>
            <w14:miter w14:val="0"/>
          </w14:textOutline>
        </w:rPr>
        <w:t>cn</w:t>
      </w:r>
      <w:r>
        <w:rPr>
          <w:rFonts w:ascii="仿宋" w:hAnsi="仿宋" w:eastAsia="仿宋" w:cs="仿宋"/>
          <w:spacing w:val="3"/>
          <w:sz w:val="28"/>
          <w:szCs w:val="28"/>
          <w14:textOutline w14:w="5137" w14:cap="flat" w14:cmpd="sng">
            <w14:solidFill>
              <w14:srgbClr w14:val="000000"/>
            </w14:solidFill>
            <w14:prstDash w14:val="solid"/>
            <w14:miter w14:val="0"/>
          </w14:textOutline>
        </w:rPr>
        <w:t>）和</w:t>
      </w:r>
      <w:r>
        <w:rPr>
          <w:rFonts w:ascii="仿宋" w:hAnsi="仿宋" w:eastAsia="仿宋" w:cs="仿宋"/>
          <w:sz w:val="28"/>
          <w:szCs w:val="28"/>
        </w:rPr>
        <w:t xml:space="preserve"> </w:t>
      </w:r>
      <w:r>
        <w:rPr>
          <w:rFonts w:ascii="仿宋" w:hAnsi="仿宋" w:eastAsia="仿宋" w:cs="仿宋"/>
          <w:sz w:val="28"/>
          <w:szCs w:val="28"/>
          <w14:textOutline w14:w="5137" w14:cap="flat" w14:cmpd="sng">
            <w14:solidFill>
              <w14:srgbClr w14:val="000000"/>
            </w14:solidFill>
            <w14:prstDash w14:val="solid"/>
            <w14:miter w14:val="0"/>
          </w14:textOutline>
        </w:rPr>
        <w:t>中国政府采购网（www.ccgp.gov.cn）</w:t>
      </w:r>
      <w:r>
        <w:rPr>
          <w:rFonts w:ascii="仿宋" w:hAnsi="仿宋" w:eastAsia="仿宋" w:cs="仿宋"/>
          <w:spacing w:val="-1"/>
          <w:sz w:val="28"/>
          <w:szCs w:val="28"/>
          <w14:textOutline w14:w="5137" w14:cap="flat" w14:cmpd="sng">
            <w14:solidFill>
              <w14:srgbClr w14:val="000000"/>
            </w14:solidFill>
            <w14:prstDash w14:val="solid"/>
            <w14:miter w14:val="0"/>
          </w14:textOutline>
        </w:rPr>
        <w:t>获取的信用信息查询结果，信用信</w:t>
      </w:r>
      <w:r>
        <w:rPr>
          <w:rFonts w:ascii="仿宋" w:hAnsi="仿宋" w:eastAsia="仿宋" w:cs="仿宋"/>
          <w:sz w:val="28"/>
          <w:szCs w:val="28"/>
        </w:rPr>
        <w:t xml:space="preserve"> </w:t>
      </w:r>
      <w:r>
        <w:rPr>
          <w:rFonts w:ascii="仿宋" w:hAnsi="仿宋" w:eastAsia="仿宋" w:cs="仿宋"/>
          <w:spacing w:val="8"/>
          <w:sz w:val="28"/>
          <w:szCs w:val="28"/>
          <w14:textOutline w14:w="5137" w14:cap="flat" w14:cmpd="sng">
            <w14:solidFill>
              <w14:srgbClr w14:val="000000"/>
            </w14:solidFill>
            <w14:prstDash w14:val="solid"/>
            <w14:miter w14:val="0"/>
          </w14:textOutline>
        </w:rPr>
        <w:t>息查询结果应为从上述2个网站获取的查询结果原始页面的打印件或完</w:t>
      </w:r>
      <w:r>
        <w:rPr>
          <w:rFonts w:ascii="仿宋" w:hAnsi="仿宋" w:eastAsia="仿宋" w:cs="仿宋"/>
          <w:spacing w:val="16"/>
          <w:sz w:val="28"/>
          <w:szCs w:val="28"/>
        </w:rPr>
        <w:t xml:space="preserve"> </w:t>
      </w:r>
      <w:r>
        <w:rPr>
          <w:rFonts w:ascii="仿宋" w:hAnsi="仿宋" w:eastAsia="仿宋" w:cs="仿宋"/>
          <w:spacing w:val="4"/>
          <w:sz w:val="28"/>
          <w:szCs w:val="28"/>
          <w14:textOutline w14:w="5137" w14:cap="flat" w14:cmpd="sng">
            <w14:solidFill>
              <w14:srgbClr w14:val="000000"/>
            </w14:solidFill>
            <w14:prstDash w14:val="solid"/>
            <w14:miter w14:val="0"/>
          </w14:textOutline>
        </w:rPr>
        <w:t>整截图（网页打印件须自磋商文件发布之日起至响应文件递交截止时间</w:t>
      </w:r>
    </w:p>
    <w:p>
      <w:pPr>
        <w:spacing w:line="222" w:lineRule="auto"/>
        <w:rPr>
          <w:rFonts w:ascii="仿宋" w:hAnsi="仿宋" w:eastAsia="仿宋" w:cs="仿宋"/>
          <w:sz w:val="28"/>
          <w:szCs w:val="28"/>
        </w:rPr>
      </w:pPr>
      <w:r>
        <w:rPr>
          <w:rFonts w:ascii="仿宋" w:hAnsi="仿宋" w:eastAsia="仿宋" w:cs="仿宋"/>
          <w:spacing w:val="-6"/>
          <w:sz w:val="28"/>
          <w:szCs w:val="28"/>
          <w14:textOutline w14:w="5137" w14:cap="flat" w14:cmpd="sng">
            <w14:solidFill>
              <w14:srgbClr w14:val="000000"/>
            </w14:solidFill>
            <w14:prstDash w14:val="solid"/>
            <w14:miter w14:val="0"/>
          </w14:textOutline>
        </w:rPr>
        <w:t>从上述网站中打印</w:t>
      </w:r>
      <w:r>
        <w:rPr>
          <w:rFonts w:ascii="仿宋" w:hAnsi="仿宋" w:eastAsia="仿宋" w:cs="仿宋"/>
          <w:spacing w:val="-5"/>
          <w:sz w:val="28"/>
          <w:szCs w:val="28"/>
          <w14:textOutline w14:w="5137" w14:cap="flat" w14:cmpd="sng">
            <w14:solidFill>
              <w14:srgbClr w14:val="000000"/>
            </w14:solidFill>
            <w14:prstDash w14:val="solid"/>
            <w14:miter w14:val="0"/>
          </w14:textOutline>
        </w:rPr>
        <w:t>）；</w:t>
      </w:r>
    </w:p>
    <w:p>
      <w:pPr>
        <w:spacing w:before="224" w:line="570" w:lineRule="exact"/>
        <w:jc w:val="right"/>
        <w:rPr>
          <w:rFonts w:ascii="仿宋" w:hAnsi="仿宋" w:eastAsia="仿宋" w:cs="仿宋"/>
          <w:sz w:val="26"/>
          <w:szCs w:val="26"/>
        </w:rPr>
      </w:pPr>
      <w:r>
        <w:rPr>
          <w:rFonts w:ascii="仿宋" w:hAnsi="仿宋" w:eastAsia="仿宋" w:cs="仿宋"/>
          <w:spacing w:val="-1"/>
          <w:position w:val="21"/>
          <w:sz w:val="28"/>
          <w:szCs w:val="28"/>
          <w14:textOutline w14:w="5137" w14:cap="flat" w14:cmpd="sng">
            <w14:solidFill>
              <w14:srgbClr w14:val="000000"/>
            </w14:solidFill>
            <w14:prstDash w14:val="solid"/>
            <w14:miter w14:val="0"/>
          </w14:textOutline>
        </w:rPr>
        <w:t>(11)</w:t>
      </w:r>
      <w:r>
        <w:rPr>
          <w:rFonts w:ascii="仿宋" w:hAnsi="仿宋" w:eastAsia="仿宋" w:cs="仿宋"/>
          <w:spacing w:val="-1"/>
          <w:position w:val="21"/>
          <w:sz w:val="28"/>
          <w:szCs w:val="28"/>
        </w:rPr>
        <w:t xml:space="preserve"> </w:t>
      </w:r>
      <w:r>
        <w:rPr>
          <w:rFonts w:ascii="仿宋" w:hAnsi="仿宋" w:eastAsia="仿宋" w:cs="仿宋"/>
          <w:spacing w:val="-1"/>
          <w:position w:val="21"/>
          <w:sz w:val="28"/>
          <w:szCs w:val="28"/>
          <w14:textOutline w14:w="5137" w14:cap="flat" w14:cmpd="sng">
            <w14:solidFill>
              <w14:srgbClr w14:val="000000"/>
            </w14:solidFill>
            <w14:prstDash w14:val="solid"/>
            <w14:miter w14:val="0"/>
          </w14:textOutline>
        </w:rPr>
        <w:t>近三年（2021年-2023年）的财务报告或报表</w:t>
      </w:r>
      <w:r>
        <w:rPr>
          <w:rFonts w:ascii="仿宋" w:hAnsi="仿宋" w:eastAsia="仿宋" w:cs="仿宋"/>
          <w:spacing w:val="-1"/>
          <w:position w:val="21"/>
          <w:sz w:val="26"/>
          <w:szCs w:val="26"/>
        </w:rPr>
        <w:t>（不足三</w:t>
      </w:r>
      <w:r>
        <w:rPr>
          <w:rFonts w:ascii="仿宋" w:hAnsi="仿宋" w:eastAsia="仿宋" w:cs="仿宋"/>
          <w:spacing w:val="-2"/>
          <w:position w:val="21"/>
          <w:sz w:val="26"/>
          <w:szCs w:val="26"/>
        </w:rPr>
        <w:t>年的自公</w:t>
      </w:r>
    </w:p>
    <w:p>
      <w:pPr>
        <w:spacing w:before="1" w:line="214" w:lineRule="auto"/>
        <w:ind w:left="21"/>
        <w:rPr>
          <w:rFonts w:ascii="仿宋" w:hAnsi="仿宋" w:eastAsia="仿宋" w:cs="仿宋"/>
          <w:sz w:val="28"/>
          <w:szCs w:val="28"/>
        </w:rPr>
      </w:pPr>
      <w:r>
        <w:rPr>
          <w:rFonts w:ascii="仿宋" w:hAnsi="仿宋" w:eastAsia="仿宋" w:cs="仿宋"/>
          <w:spacing w:val="-7"/>
          <w:sz w:val="26"/>
          <w:szCs w:val="26"/>
        </w:rPr>
        <w:t>司成立之日起算</w:t>
      </w:r>
      <w:r>
        <w:rPr>
          <w:rFonts w:ascii="仿宋" w:hAnsi="仿宋" w:eastAsia="仿宋" w:cs="仿宋"/>
          <w:sz w:val="26"/>
          <w:szCs w:val="26"/>
        </w:rPr>
        <w:t>）</w:t>
      </w:r>
      <w:r>
        <w:rPr>
          <w:rFonts w:ascii="仿宋" w:hAnsi="仿宋" w:eastAsia="仿宋" w:cs="仿宋"/>
          <w:spacing w:val="-41"/>
          <w:sz w:val="26"/>
          <w:szCs w:val="26"/>
        </w:rPr>
        <w:t xml:space="preserve"> </w:t>
      </w:r>
      <w:r>
        <w:rPr>
          <w:rFonts w:ascii="仿宋" w:hAnsi="仿宋" w:eastAsia="仿宋" w:cs="仿宋"/>
          <w:sz w:val="28"/>
          <w:szCs w:val="28"/>
          <w14:textOutline w14:w="5137" w14:cap="flat" w14:cmpd="sng">
            <w14:solidFill>
              <w14:srgbClr w14:val="000000"/>
            </w14:solidFill>
            <w14:prstDash w14:val="solid"/>
            <w14:miter w14:val="0"/>
          </w14:textOutline>
        </w:rPr>
        <w:t>；</w:t>
      </w:r>
    </w:p>
    <w:p>
      <w:pPr>
        <w:spacing w:before="223" w:line="223" w:lineRule="auto"/>
        <w:ind w:left="559"/>
        <w:rPr>
          <w:rFonts w:ascii="仿宋" w:hAnsi="仿宋" w:eastAsia="仿宋" w:cs="仿宋"/>
          <w:sz w:val="28"/>
          <w:szCs w:val="28"/>
        </w:rPr>
      </w:pPr>
      <w:r>
        <w:rPr>
          <w:rFonts w:ascii="仿宋" w:hAnsi="仿宋" w:eastAsia="仿宋" w:cs="仿宋"/>
          <w:spacing w:val="-5"/>
          <w:sz w:val="28"/>
          <w:szCs w:val="28"/>
        </w:rPr>
        <w:t>9.1.2</w:t>
      </w:r>
      <w:r>
        <w:rPr>
          <w:rFonts w:ascii="仿宋" w:hAnsi="仿宋" w:eastAsia="仿宋" w:cs="仿宋"/>
          <w:spacing w:val="34"/>
          <w:sz w:val="28"/>
          <w:szCs w:val="28"/>
        </w:rPr>
        <w:t xml:space="preserve"> </w:t>
      </w:r>
      <w:r>
        <w:rPr>
          <w:rFonts w:ascii="仿宋" w:hAnsi="仿宋" w:eastAsia="仿宋" w:cs="仿宋"/>
          <w:spacing w:val="-5"/>
          <w:sz w:val="28"/>
          <w:szCs w:val="28"/>
        </w:rPr>
        <w:t>商务部分</w:t>
      </w:r>
    </w:p>
    <w:p>
      <w:pPr>
        <w:spacing w:before="224" w:line="559" w:lineRule="exact"/>
        <w:ind w:left="461"/>
        <w:rPr>
          <w:rFonts w:ascii="仿宋" w:hAnsi="仿宋" w:eastAsia="仿宋" w:cs="仿宋"/>
          <w:sz w:val="28"/>
          <w:szCs w:val="28"/>
        </w:rPr>
      </w:pPr>
      <w:r>
        <w:rPr>
          <w:rFonts w:ascii="仿宋" w:hAnsi="仿宋" w:eastAsia="仿宋" w:cs="仿宋"/>
          <w:spacing w:val="-4"/>
          <w:position w:val="20"/>
          <w:sz w:val="28"/>
          <w:szCs w:val="28"/>
          <w14:textOutline w14:w="5137" w14:cap="flat" w14:cmpd="sng">
            <w14:solidFill>
              <w14:srgbClr w14:val="000000"/>
            </w14:solidFill>
            <w14:prstDash w14:val="solid"/>
            <w14:miter w14:val="0"/>
          </w14:textOutline>
        </w:rPr>
        <w:t>(1)投标承诺书（一）、（二）</w:t>
      </w:r>
    </w:p>
    <w:p>
      <w:pPr>
        <w:spacing w:before="1" w:line="220" w:lineRule="auto"/>
        <w:ind w:left="461"/>
        <w:rPr>
          <w:rFonts w:ascii="仿宋" w:hAnsi="仿宋" w:eastAsia="仿宋" w:cs="仿宋"/>
          <w:sz w:val="28"/>
          <w:szCs w:val="28"/>
        </w:rPr>
      </w:pPr>
      <w:r>
        <w:rPr>
          <w:rFonts w:ascii="仿宋" w:hAnsi="仿宋" w:eastAsia="仿宋" w:cs="仿宋"/>
          <w:spacing w:val="-4"/>
          <w:sz w:val="28"/>
          <w:szCs w:val="28"/>
          <w14:textOutline w14:w="5137" w14:cap="flat" w14:cmpd="sng">
            <w14:solidFill>
              <w14:srgbClr w14:val="000000"/>
            </w14:solidFill>
            <w14:prstDash w14:val="solid"/>
            <w14:miter w14:val="0"/>
          </w14:textOutline>
        </w:rPr>
        <w:t>(2)材料、设备质量承诺书</w:t>
      </w:r>
    </w:p>
    <w:p>
      <w:pPr>
        <w:spacing w:before="224" w:line="223" w:lineRule="auto"/>
        <w:ind w:left="461"/>
        <w:rPr>
          <w:rFonts w:ascii="仿宋" w:hAnsi="仿宋" w:eastAsia="仿宋" w:cs="仿宋"/>
          <w:sz w:val="28"/>
          <w:szCs w:val="28"/>
        </w:rPr>
      </w:pPr>
      <w:r>
        <w:rPr>
          <w:rFonts w:ascii="仿宋" w:hAnsi="仿宋" w:eastAsia="仿宋" w:cs="仿宋"/>
          <w:spacing w:val="-7"/>
          <w:sz w:val="28"/>
          <w:szCs w:val="28"/>
          <w14:textOutline w14:w="5137" w14:cap="flat" w14:cmpd="sng">
            <w14:solidFill>
              <w14:srgbClr w14:val="000000"/>
            </w14:solidFill>
            <w14:prstDash w14:val="solid"/>
            <w14:miter w14:val="0"/>
          </w14:textOutline>
        </w:rPr>
        <w:t>(3)投标人概况</w:t>
      </w:r>
    </w:p>
    <w:p>
      <w:pPr>
        <w:spacing w:before="224" w:line="559" w:lineRule="exact"/>
        <w:ind w:left="461"/>
        <w:rPr>
          <w:rFonts w:ascii="仿宋" w:hAnsi="仿宋" w:eastAsia="仿宋" w:cs="仿宋"/>
          <w:sz w:val="28"/>
          <w:szCs w:val="28"/>
        </w:rPr>
      </w:pPr>
      <w:r>
        <w:rPr>
          <w:rFonts w:ascii="仿宋" w:hAnsi="仿宋" w:eastAsia="仿宋" w:cs="仿宋"/>
          <w:spacing w:val="-3"/>
          <w:position w:val="20"/>
          <w:sz w:val="28"/>
          <w:szCs w:val="28"/>
          <w14:textOutline w14:w="5137" w14:cap="flat" w14:cmpd="sng">
            <w14:solidFill>
              <w14:srgbClr w14:val="000000"/>
            </w14:solidFill>
            <w14:prstDash w14:val="solid"/>
            <w14:miter w14:val="0"/>
          </w14:textOutline>
        </w:rPr>
        <w:t>(4)近年完成的类似项目情况表</w:t>
      </w:r>
    </w:p>
    <w:p>
      <w:pPr>
        <w:spacing w:before="1" w:line="222" w:lineRule="auto"/>
        <w:ind w:left="461"/>
        <w:rPr>
          <w:rFonts w:ascii="仿宋" w:hAnsi="仿宋" w:eastAsia="仿宋" w:cs="仿宋"/>
          <w:sz w:val="28"/>
          <w:szCs w:val="28"/>
        </w:rPr>
      </w:pPr>
      <w:r>
        <w:rPr>
          <w:rFonts w:ascii="仿宋" w:hAnsi="仿宋" w:eastAsia="仿宋" w:cs="仿宋"/>
          <w:spacing w:val="-4"/>
          <w:sz w:val="28"/>
          <w:szCs w:val="28"/>
          <w14:textOutline w14:w="5137" w14:cap="flat" w14:cmpd="sng">
            <w14:solidFill>
              <w14:srgbClr w14:val="000000"/>
            </w14:solidFill>
            <w14:prstDash w14:val="solid"/>
            <w14:miter w14:val="0"/>
          </w14:textOutline>
        </w:rPr>
        <w:t>(5)项目管理人员情况表</w:t>
      </w:r>
    </w:p>
    <w:p>
      <w:pPr>
        <w:spacing w:before="221" w:line="562" w:lineRule="exact"/>
        <w:ind w:left="461"/>
        <w:rPr>
          <w:rFonts w:ascii="仿宋" w:hAnsi="仿宋" w:eastAsia="仿宋" w:cs="仿宋"/>
          <w:sz w:val="28"/>
          <w:szCs w:val="28"/>
        </w:rPr>
      </w:pPr>
      <w:r>
        <w:rPr>
          <w:rFonts w:ascii="仿宋" w:hAnsi="仿宋" w:eastAsia="仿宋" w:cs="仿宋"/>
          <w:spacing w:val="-5"/>
          <w:position w:val="21"/>
          <w:sz w:val="28"/>
          <w:szCs w:val="28"/>
          <w14:textOutline w14:w="5137" w14:cap="flat" w14:cmpd="sng">
            <w14:solidFill>
              <w14:srgbClr w14:val="000000"/>
            </w14:solidFill>
            <w14:prstDash w14:val="solid"/>
            <w14:miter w14:val="0"/>
          </w14:textOutline>
        </w:rPr>
        <w:t>(6)项目负责人简历</w:t>
      </w:r>
    </w:p>
    <w:p>
      <w:pPr>
        <w:spacing w:before="1" w:line="224" w:lineRule="auto"/>
        <w:ind w:left="461"/>
        <w:rPr>
          <w:rFonts w:ascii="仿宋" w:hAnsi="仿宋" w:eastAsia="仿宋" w:cs="仿宋"/>
          <w:sz w:val="28"/>
          <w:szCs w:val="28"/>
        </w:rPr>
      </w:pPr>
      <w:r>
        <w:rPr>
          <w:rFonts w:ascii="仿宋" w:hAnsi="仿宋" w:eastAsia="仿宋" w:cs="仿宋"/>
          <w:spacing w:val="-6"/>
          <w:sz w:val="28"/>
          <w:szCs w:val="28"/>
          <w14:textOutline w14:w="5137" w14:cap="flat" w14:cmpd="sng">
            <w14:solidFill>
              <w14:srgbClr w14:val="000000"/>
            </w14:solidFill>
            <w14:prstDash w14:val="solid"/>
            <w14:miter w14:val="0"/>
          </w14:textOutline>
        </w:rPr>
        <w:t>(7)项目管理人员</w:t>
      </w:r>
    </w:p>
    <w:p>
      <w:pPr>
        <w:spacing w:before="218" w:line="221" w:lineRule="auto"/>
        <w:ind w:left="461"/>
        <w:rPr>
          <w:rFonts w:ascii="仿宋" w:hAnsi="仿宋" w:eastAsia="仿宋" w:cs="仿宋"/>
          <w:sz w:val="28"/>
          <w:szCs w:val="28"/>
        </w:rPr>
      </w:pPr>
      <w:r>
        <w:rPr>
          <w:rFonts w:ascii="仿宋" w:hAnsi="仿宋" w:eastAsia="仿宋" w:cs="仿宋"/>
          <w:spacing w:val="-8"/>
          <w:sz w:val="28"/>
          <w:szCs w:val="28"/>
          <w14:textOutline w14:w="5137" w14:cap="flat" w14:cmpd="sng">
            <w14:solidFill>
              <w14:srgbClr w14:val="000000"/>
            </w14:solidFill>
            <w14:prstDash w14:val="solid"/>
            <w14:miter w14:val="0"/>
          </w14:textOutline>
        </w:rPr>
        <w:t>(8)其他资料</w:t>
      </w:r>
    </w:p>
    <w:p>
      <w:pPr>
        <w:spacing w:before="224" w:line="223" w:lineRule="auto"/>
        <w:ind w:left="559"/>
        <w:rPr>
          <w:rFonts w:ascii="仿宋" w:hAnsi="仿宋" w:eastAsia="仿宋" w:cs="仿宋"/>
          <w:sz w:val="28"/>
          <w:szCs w:val="28"/>
        </w:rPr>
      </w:pPr>
      <w:r>
        <w:rPr>
          <w:rFonts w:ascii="仿宋" w:hAnsi="仿宋" w:eastAsia="仿宋" w:cs="仿宋"/>
          <w:spacing w:val="-3"/>
          <w:sz w:val="28"/>
          <w:szCs w:val="28"/>
          <w14:textOutline w14:w="5137" w14:cap="flat" w14:cmpd="sng">
            <w14:solidFill>
              <w14:srgbClr w14:val="000000"/>
            </w14:solidFill>
            <w14:prstDash w14:val="solid"/>
            <w14:miter w14:val="0"/>
          </w14:textOutline>
        </w:rPr>
        <w:t>9.1.3</w:t>
      </w:r>
      <w:r>
        <w:rPr>
          <w:rFonts w:ascii="仿宋" w:hAnsi="仿宋" w:eastAsia="仿宋" w:cs="仿宋"/>
          <w:spacing w:val="25"/>
          <w:sz w:val="28"/>
          <w:szCs w:val="28"/>
        </w:rPr>
        <w:t xml:space="preserve"> </w:t>
      </w:r>
      <w:r>
        <w:rPr>
          <w:rFonts w:ascii="仿宋" w:hAnsi="仿宋" w:eastAsia="仿宋" w:cs="仿宋"/>
          <w:spacing w:val="-3"/>
          <w:sz w:val="28"/>
          <w:szCs w:val="28"/>
          <w14:textOutline w14:w="5137" w14:cap="flat" w14:cmpd="sng">
            <w14:solidFill>
              <w14:srgbClr w14:val="000000"/>
            </w14:solidFill>
            <w14:prstDash w14:val="solid"/>
            <w14:miter w14:val="0"/>
          </w14:textOutline>
        </w:rPr>
        <w:t>技术部分</w:t>
      </w:r>
    </w:p>
    <w:p>
      <w:pPr>
        <w:spacing w:line="223" w:lineRule="auto"/>
        <w:rPr>
          <w:rFonts w:ascii="仿宋" w:hAnsi="仿宋" w:eastAsia="仿宋" w:cs="仿宋"/>
          <w:sz w:val="28"/>
          <w:szCs w:val="28"/>
        </w:rPr>
        <w:sectPr>
          <w:footerReference r:id="rId20" w:type="default"/>
          <w:pgSz w:w="11906" w:h="16838"/>
          <w:pgMar w:top="400" w:right="1548" w:bottom="1157" w:left="1548" w:header="0" w:footer="997" w:gutter="0"/>
          <w:cols w:space="720" w:num="1"/>
        </w:sectPr>
      </w:pPr>
    </w:p>
    <w:p>
      <w:pPr>
        <w:pStyle w:val="2"/>
        <w:spacing w:line="281" w:lineRule="auto"/>
      </w:pPr>
    </w:p>
    <w:p>
      <w:pPr>
        <w:pStyle w:val="2"/>
        <w:spacing w:line="281" w:lineRule="auto"/>
      </w:pPr>
    </w:p>
    <w:p>
      <w:pPr>
        <w:pStyle w:val="2"/>
        <w:spacing w:line="281" w:lineRule="auto"/>
      </w:pPr>
    </w:p>
    <w:p>
      <w:pPr>
        <w:pStyle w:val="2"/>
        <w:spacing w:line="282" w:lineRule="auto"/>
      </w:pPr>
    </w:p>
    <w:p>
      <w:pPr>
        <w:spacing w:before="91" w:line="562" w:lineRule="exact"/>
        <w:ind w:left="5"/>
        <w:rPr>
          <w:rFonts w:ascii="仿宋" w:hAnsi="仿宋" w:eastAsia="仿宋" w:cs="仿宋"/>
          <w:sz w:val="28"/>
          <w:szCs w:val="28"/>
        </w:rPr>
      </w:pPr>
      <w:r>
        <w:rPr>
          <w:rFonts w:ascii="仿宋" w:hAnsi="仿宋" w:eastAsia="仿宋" w:cs="仿宋"/>
          <w:spacing w:val="-2"/>
          <w:position w:val="21"/>
          <w:sz w:val="28"/>
          <w:szCs w:val="28"/>
          <w14:textOutline w14:w="5137" w14:cap="flat" w14:cmpd="sng">
            <w14:solidFill>
              <w14:srgbClr w14:val="000000"/>
            </w14:solidFill>
            <w14:prstDash w14:val="solid"/>
            <w14:miter w14:val="0"/>
          </w14:textOutline>
        </w:rPr>
        <w:t>一、工程概况及特点</w:t>
      </w:r>
    </w:p>
    <w:p>
      <w:pPr>
        <w:spacing w:before="1" w:line="222" w:lineRule="auto"/>
        <w:ind w:left="1"/>
        <w:rPr>
          <w:rFonts w:ascii="仿宋" w:hAnsi="仿宋" w:eastAsia="仿宋" w:cs="仿宋"/>
          <w:sz w:val="28"/>
          <w:szCs w:val="28"/>
        </w:rPr>
      </w:pPr>
      <w:r>
        <w:rPr>
          <w:rFonts w:ascii="仿宋" w:hAnsi="仿宋" w:eastAsia="仿宋" w:cs="仿宋"/>
          <w:spacing w:val="-4"/>
          <w:sz w:val="28"/>
          <w:szCs w:val="28"/>
          <w14:textOutline w14:w="5137" w14:cap="flat" w14:cmpd="sng">
            <w14:solidFill>
              <w14:srgbClr w14:val="000000"/>
            </w14:solidFill>
            <w14:prstDash w14:val="solid"/>
            <w14:miter w14:val="0"/>
          </w14:textOutline>
        </w:rPr>
        <w:t>（1）工程建设概况</w:t>
      </w:r>
    </w:p>
    <w:p>
      <w:pPr>
        <w:spacing w:before="220" w:line="223" w:lineRule="auto"/>
        <w:ind w:left="1"/>
        <w:rPr>
          <w:rFonts w:ascii="仿宋" w:hAnsi="仿宋" w:eastAsia="仿宋" w:cs="仿宋"/>
          <w:sz w:val="28"/>
          <w:szCs w:val="28"/>
        </w:rPr>
      </w:pPr>
      <w:r>
        <w:rPr>
          <w:rFonts w:ascii="仿宋" w:hAnsi="仿宋" w:eastAsia="仿宋" w:cs="仿宋"/>
          <w:spacing w:val="-5"/>
          <w:sz w:val="28"/>
          <w:szCs w:val="28"/>
          <w14:textOutline w14:w="5137" w14:cap="flat" w14:cmpd="sng">
            <w14:solidFill>
              <w14:srgbClr w14:val="000000"/>
            </w14:solidFill>
            <w14:prstDash w14:val="solid"/>
            <w14:miter w14:val="0"/>
          </w14:textOutline>
        </w:rPr>
        <w:t>（2）建筑设计特点</w:t>
      </w:r>
    </w:p>
    <w:p>
      <w:pPr>
        <w:spacing w:before="220" w:line="223" w:lineRule="auto"/>
        <w:ind w:left="1"/>
        <w:rPr>
          <w:rFonts w:ascii="仿宋" w:hAnsi="仿宋" w:eastAsia="仿宋" w:cs="仿宋"/>
          <w:sz w:val="28"/>
          <w:szCs w:val="28"/>
        </w:rPr>
      </w:pPr>
      <w:r>
        <w:rPr>
          <w:rFonts w:ascii="仿宋" w:hAnsi="仿宋" w:eastAsia="仿宋" w:cs="仿宋"/>
          <w:spacing w:val="-5"/>
          <w:sz w:val="28"/>
          <w:szCs w:val="28"/>
          <w14:textOutline w14:w="5137" w14:cap="flat" w14:cmpd="sng">
            <w14:solidFill>
              <w14:srgbClr w14:val="000000"/>
            </w14:solidFill>
            <w14:prstDash w14:val="solid"/>
            <w14:miter w14:val="0"/>
          </w14:textOutline>
        </w:rPr>
        <w:t>（3）结构设计特点</w:t>
      </w:r>
    </w:p>
    <w:p>
      <w:pPr>
        <w:spacing w:before="224" w:line="559" w:lineRule="exact"/>
        <w:ind w:left="1"/>
        <w:rPr>
          <w:rFonts w:ascii="仿宋" w:hAnsi="仿宋" w:eastAsia="仿宋" w:cs="仿宋"/>
          <w:sz w:val="28"/>
          <w:szCs w:val="28"/>
        </w:rPr>
      </w:pPr>
      <w:r>
        <w:rPr>
          <w:rFonts w:ascii="仿宋" w:hAnsi="仿宋" w:eastAsia="仿宋" w:cs="仿宋"/>
          <w:spacing w:val="-4"/>
          <w:position w:val="20"/>
          <w:sz w:val="28"/>
          <w:szCs w:val="28"/>
          <w14:textOutline w14:w="5137" w14:cap="flat" w14:cmpd="sng">
            <w14:solidFill>
              <w14:srgbClr w14:val="000000"/>
            </w14:solidFill>
            <w14:prstDash w14:val="solid"/>
            <w14:miter w14:val="0"/>
          </w14:textOutline>
        </w:rPr>
        <w:t>（4）设备安装设计特点</w:t>
      </w:r>
    </w:p>
    <w:p>
      <w:pPr>
        <w:spacing w:before="1" w:line="223" w:lineRule="auto"/>
        <w:ind w:left="1"/>
        <w:rPr>
          <w:rFonts w:ascii="仿宋" w:hAnsi="仿宋" w:eastAsia="仿宋" w:cs="仿宋"/>
          <w:sz w:val="28"/>
          <w:szCs w:val="28"/>
        </w:rPr>
      </w:pPr>
      <w:r>
        <w:rPr>
          <w:rFonts w:ascii="仿宋" w:hAnsi="仿宋" w:eastAsia="仿宋" w:cs="仿宋"/>
          <w:spacing w:val="-5"/>
          <w:sz w:val="28"/>
          <w:szCs w:val="28"/>
          <w14:textOutline w14:w="5137" w14:cap="flat" w14:cmpd="sng">
            <w14:solidFill>
              <w14:srgbClr w14:val="000000"/>
            </w14:solidFill>
            <w14:prstDash w14:val="solid"/>
            <w14:miter w14:val="0"/>
          </w14:textOutline>
        </w:rPr>
        <w:t>（5）工程施工特点</w:t>
      </w:r>
    </w:p>
    <w:p>
      <w:pPr>
        <w:spacing w:before="219" w:line="224" w:lineRule="auto"/>
        <w:ind w:left="1"/>
        <w:rPr>
          <w:rFonts w:ascii="仿宋" w:hAnsi="仿宋" w:eastAsia="仿宋" w:cs="仿宋"/>
          <w:sz w:val="28"/>
          <w:szCs w:val="28"/>
        </w:rPr>
      </w:pPr>
      <w:r>
        <w:rPr>
          <w:rFonts w:ascii="仿宋" w:hAnsi="仿宋" w:eastAsia="仿宋" w:cs="仿宋"/>
          <w:spacing w:val="-3"/>
          <w:sz w:val="28"/>
          <w:szCs w:val="28"/>
          <w14:textOutline w14:w="5137" w14:cap="flat" w14:cmpd="sng">
            <w14:solidFill>
              <w14:srgbClr w14:val="000000"/>
            </w14:solidFill>
            <w14:prstDash w14:val="solid"/>
            <w14:miter w14:val="0"/>
          </w14:textOutline>
        </w:rPr>
        <w:t>（6）建设地点特征</w:t>
      </w:r>
    </w:p>
    <w:p>
      <w:pPr>
        <w:spacing w:before="223" w:line="559" w:lineRule="exact"/>
        <w:ind w:left="9"/>
        <w:rPr>
          <w:rFonts w:ascii="仿宋" w:hAnsi="仿宋" w:eastAsia="仿宋" w:cs="仿宋"/>
          <w:sz w:val="28"/>
          <w:szCs w:val="28"/>
        </w:rPr>
      </w:pPr>
      <w:r>
        <w:rPr>
          <w:rFonts w:ascii="仿宋" w:hAnsi="仿宋" w:eastAsia="仿宋" w:cs="仿宋"/>
          <w:spacing w:val="-12"/>
          <w:position w:val="21"/>
          <w:sz w:val="28"/>
          <w:szCs w:val="28"/>
          <w14:textOutline w14:w="5137" w14:cap="flat" w14:cmpd="sng">
            <w14:solidFill>
              <w14:srgbClr w14:val="000000"/>
            </w14:solidFill>
            <w14:prstDash w14:val="solid"/>
            <w14:miter w14:val="0"/>
          </w14:textOutline>
        </w:rPr>
        <w:t>二、</w:t>
      </w:r>
      <w:r>
        <w:rPr>
          <w:rFonts w:ascii="仿宋" w:hAnsi="仿宋" w:eastAsia="仿宋" w:cs="仿宋"/>
          <w:spacing w:val="102"/>
          <w:position w:val="21"/>
          <w:sz w:val="28"/>
          <w:szCs w:val="28"/>
        </w:rPr>
        <w:t xml:space="preserve"> </w:t>
      </w:r>
      <w:r>
        <w:rPr>
          <w:rFonts w:ascii="仿宋" w:hAnsi="仿宋" w:eastAsia="仿宋" w:cs="仿宋"/>
          <w:spacing w:val="-12"/>
          <w:position w:val="21"/>
          <w:sz w:val="28"/>
          <w:szCs w:val="28"/>
          <w14:textOutline w14:w="5137" w14:cap="flat" w14:cmpd="sng">
            <w14:solidFill>
              <w14:srgbClr w14:val="000000"/>
            </w14:solidFill>
            <w14:prstDash w14:val="solid"/>
            <w14:miter w14:val="0"/>
          </w14:textOutline>
        </w:rPr>
        <w:t>施工准备工作计划</w:t>
      </w:r>
    </w:p>
    <w:p>
      <w:pPr>
        <w:spacing w:before="1" w:line="223" w:lineRule="auto"/>
        <w:ind w:left="8"/>
        <w:rPr>
          <w:rFonts w:ascii="仿宋" w:hAnsi="仿宋" w:eastAsia="仿宋" w:cs="仿宋"/>
          <w:sz w:val="28"/>
          <w:szCs w:val="28"/>
        </w:rPr>
      </w:pPr>
      <w:r>
        <w:rPr>
          <w:rFonts w:ascii="仿宋" w:hAnsi="仿宋" w:eastAsia="仿宋" w:cs="仿宋"/>
          <w:spacing w:val="-4"/>
          <w:sz w:val="28"/>
          <w:szCs w:val="28"/>
          <w14:textOutline w14:w="5137" w14:cap="flat" w14:cmpd="sng">
            <w14:solidFill>
              <w14:srgbClr w14:val="000000"/>
            </w14:solidFill>
            <w14:prstDash w14:val="solid"/>
            <w14:miter w14:val="0"/>
          </w14:textOutline>
        </w:rPr>
        <w:t>三、施工方案</w:t>
      </w:r>
    </w:p>
    <w:p>
      <w:pPr>
        <w:spacing w:before="220" w:line="223" w:lineRule="auto"/>
        <w:ind w:left="34"/>
        <w:rPr>
          <w:rFonts w:ascii="仿宋" w:hAnsi="仿宋" w:eastAsia="仿宋" w:cs="仿宋"/>
          <w:sz w:val="28"/>
          <w:szCs w:val="28"/>
        </w:rPr>
      </w:pPr>
      <w:r>
        <w:rPr>
          <w:rFonts w:ascii="仿宋" w:hAnsi="仿宋" w:eastAsia="仿宋" w:cs="仿宋"/>
          <w:spacing w:val="-4"/>
          <w:sz w:val="28"/>
          <w:szCs w:val="28"/>
          <w14:textOutline w14:w="5137" w14:cap="flat" w14:cmpd="sng">
            <w14:solidFill>
              <w14:srgbClr w14:val="000000"/>
            </w14:solidFill>
            <w14:prstDash w14:val="solid"/>
            <w14:miter w14:val="0"/>
          </w14:textOutline>
        </w:rPr>
        <w:t>四、工程施工进度计划</w:t>
      </w:r>
    </w:p>
    <w:p>
      <w:pPr>
        <w:spacing w:before="223" w:line="559" w:lineRule="exact"/>
        <w:ind w:left="1"/>
        <w:rPr>
          <w:rFonts w:ascii="仿宋" w:hAnsi="仿宋" w:eastAsia="仿宋" w:cs="仿宋"/>
          <w:sz w:val="28"/>
          <w:szCs w:val="28"/>
        </w:rPr>
      </w:pPr>
      <w:r>
        <w:rPr>
          <w:rFonts w:ascii="仿宋" w:hAnsi="仿宋" w:eastAsia="仿宋" w:cs="仿宋"/>
          <w:spacing w:val="-3"/>
          <w:position w:val="21"/>
          <w:sz w:val="28"/>
          <w:szCs w:val="28"/>
          <w14:textOutline w14:w="5137" w14:cap="flat" w14:cmpd="sng">
            <w14:solidFill>
              <w14:srgbClr w14:val="000000"/>
            </w14:solidFill>
            <w14:prstDash w14:val="solid"/>
            <w14:miter w14:val="0"/>
          </w14:textOutline>
        </w:rPr>
        <w:t>（1）施工流水作业横道图</w:t>
      </w:r>
    </w:p>
    <w:p>
      <w:pPr>
        <w:spacing w:before="1" w:line="222" w:lineRule="auto"/>
        <w:ind w:left="1"/>
        <w:rPr>
          <w:rFonts w:ascii="仿宋" w:hAnsi="仿宋" w:eastAsia="仿宋" w:cs="仿宋"/>
          <w:sz w:val="28"/>
          <w:szCs w:val="28"/>
        </w:rPr>
      </w:pPr>
      <w:r>
        <w:rPr>
          <w:rFonts w:ascii="仿宋" w:hAnsi="仿宋" w:eastAsia="仿宋" w:cs="仿宋"/>
          <w:spacing w:val="-4"/>
          <w:sz w:val="28"/>
          <w:szCs w:val="28"/>
          <w14:textOutline w14:w="5137" w14:cap="flat" w14:cmpd="sng">
            <w14:solidFill>
              <w14:srgbClr w14:val="000000"/>
            </w14:solidFill>
            <w14:prstDash w14:val="solid"/>
            <w14:miter w14:val="0"/>
          </w14:textOutline>
        </w:rPr>
        <w:t>（2）施工进度计划网络图</w:t>
      </w:r>
    </w:p>
    <w:p>
      <w:pPr>
        <w:spacing w:before="222" w:line="561" w:lineRule="exact"/>
        <w:ind w:left="3"/>
        <w:rPr>
          <w:rFonts w:ascii="仿宋" w:hAnsi="仿宋" w:eastAsia="仿宋" w:cs="仿宋"/>
          <w:sz w:val="28"/>
          <w:szCs w:val="28"/>
        </w:rPr>
      </w:pPr>
      <w:r>
        <w:rPr>
          <w:rFonts w:ascii="仿宋" w:hAnsi="仿宋" w:eastAsia="仿宋" w:cs="仿宋"/>
          <w:spacing w:val="-1"/>
          <w:position w:val="21"/>
          <w:sz w:val="28"/>
          <w:szCs w:val="28"/>
          <w14:textOutline w14:w="5137" w14:cap="flat" w14:cmpd="sng">
            <w14:solidFill>
              <w14:srgbClr w14:val="000000"/>
            </w14:solidFill>
            <w14:prstDash w14:val="solid"/>
            <w14:miter w14:val="0"/>
          </w14:textOutline>
        </w:rPr>
        <w:t>上述两种图表，可选任意一种，但推荐做（2）的图表形式</w:t>
      </w:r>
    </w:p>
    <w:p>
      <w:pPr>
        <w:spacing w:before="2" w:line="220" w:lineRule="auto"/>
        <w:ind w:left="5"/>
        <w:rPr>
          <w:rFonts w:ascii="仿宋" w:hAnsi="仿宋" w:eastAsia="仿宋" w:cs="仿宋"/>
          <w:sz w:val="28"/>
          <w:szCs w:val="28"/>
        </w:rPr>
      </w:pPr>
      <w:r>
        <w:rPr>
          <w:rFonts w:ascii="仿宋" w:hAnsi="仿宋" w:eastAsia="仿宋" w:cs="仿宋"/>
          <w:spacing w:val="-6"/>
          <w:sz w:val="28"/>
          <w:szCs w:val="28"/>
          <w14:textOutline w14:w="5137" w14:cap="flat" w14:cmpd="sng">
            <w14:solidFill>
              <w14:srgbClr w14:val="000000"/>
            </w14:solidFill>
            <w14:prstDash w14:val="solid"/>
            <w14:miter w14:val="0"/>
          </w14:textOutline>
        </w:rPr>
        <w:t>五、</w:t>
      </w:r>
      <w:r>
        <w:rPr>
          <w:rFonts w:ascii="仿宋" w:hAnsi="仿宋" w:eastAsia="仿宋" w:cs="仿宋"/>
          <w:spacing w:val="126"/>
          <w:sz w:val="28"/>
          <w:szCs w:val="28"/>
        </w:rPr>
        <w:t xml:space="preserve"> </w:t>
      </w:r>
      <w:r>
        <w:rPr>
          <w:rFonts w:ascii="仿宋" w:hAnsi="仿宋" w:eastAsia="仿宋" w:cs="仿宋"/>
          <w:spacing w:val="-6"/>
          <w:sz w:val="28"/>
          <w:szCs w:val="28"/>
          <w14:textOutline w14:w="5137" w14:cap="flat" w14:cmpd="sng">
            <w14:solidFill>
              <w14:srgbClr w14:val="000000"/>
            </w14:solidFill>
            <w14:prstDash w14:val="solid"/>
            <w14:miter w14:val="0"/>
          </w14:textOutline>
        </w:rPr>
        <w:t>劳动力、材料、施工机械设备等需要量计划</w:t>
      </w:r>
    </w:p>
    <w:p>
      <w:pPr>
        <w:spacing w:before="224" w:line="224" w:lineRule="auto"/>
        <w:ind w:left="3"/>
        <w:rPr>
          <w:rFonts w:ascii="仿宋" w:hAnsi="仿宋" w:eastAsia="仿宋" w:cs="仿宋"/>
          <w:sz w:val="28"/>
          <w:szCs w:val="28"/>
        </w:rPr>
      </w:pPr>
      <w:r>
        <w:rPr>
          <w:rFonts w:ascii="仿宋" w:hAnsi="仿宋" w:eastAsia="仿宋" w:cs="仿宋"/>
          <w:spacing w:val="-2"/>
          <w:sz w:val="28"/>
          <w:szCs w:val="28"/>
          <w14:textOutline w14:w="5137" w14:cap="flat" w14:cmpd="sng">
            <w14:solidFill>
              <w14:srgbClr w14:val="000000"/>
            </w14:solidFill>
            <w14:prstDash w14:val="solid"/>
            <w14:miter w14:val="0"/>
          </w14:textOutline>
        </w:rPr>
        <w:t>六、施工平面图</w:t>
      </w:r>
    </w:p>
    <w:p>
      <w:pPr>
        <w:spacing w:before="219" w:line="562" w:lineRule="exact"/>
        <w:ind w:left="6"/>
        <w:rPr>
          <w:rFonts w:ascii="仿宋" w:hAnsi="仿宋" w:eastAsia="仿宋" w:cs="仿宋"/>
          <w:sz w:val="28"/>
          <w:szCs w:val="28"/>
        </w:rPr>
      </w:pPr>
      <w:r>
        <w:rPr>
          <w:rFonts w:ascii="仿宋" w:hAnsi="仿宋" w:eastAsia="仿宋" w:cs="仿宋"/>
          <w:spacing w:val="-1"/>
          <w:position w:val="21"/>
          <w:sz w:val="28"/>
          <w:szCs w:val="28"/>
          <w14:textOutline w14:w="5137" w14:cap="flat" w14:cmpd="sng">
            <w14:solidFill>
              <w14:srgbClr w14:val="000000"/>
            </w14:solidFill>
            <w14:prstDash w14:val="solid"/>
            <w14:miter w14:val="0"/>
          </w14:textOutline>
        </w:rPr>
        <w:t>七、质量保证技术组织措施和保证体系</w:t>
      </w:r>
    </w:p>
    <w:p>
      <w:pPr>
        <w:spacing w:before="1" w:line="221" w:lineRule="auto"/>
        <w:rPr>
          <w:rFonts w:ascii="仿宋" w:hAnsi="仿宋" w:eastAsia="仿宋" w:cs="仿宋"/>
          <w:sz w:val="28"/>
          <w:szCs w:val="28"/>
        </w:rPr>
      </w:pPr>
      <w:r>
        <w:rPr>
          <w:rFonts w:ascii="仿宋" w:hAnsi="仿宋" w:eastAsia="仿宋" w:cs="仿宋"/>
          <w:spacing w:val="-2"/>
          <w:sz w:val="28"/>
          <w:szCs w:val="28"/>
          <w14:textOutline w14:w="5137" w14:cap="flat" w14:cmpd="sng">
            <w14:solidFill>
              <w14:srgbClr w14:val="000000"/>
            </w14:solidFill>
            <w14:prstDash w14:val="solid"/>
            <w14:miter w14:val="0"/>
          </w14:textOutline>
        </w:rPr>
        <w:t>八、安全保证技术组织措施和保证体系、</w:t>
      </w:r>
    </w:p>
    <w:p>
      <w:pPr>
        <w:spacing w:before="222" w:line="222" w:lineRule="auto"/>
        <w:ind w:left="10"/>
        <w:rPr>
          <w:rFonts w:ascii="仿宋" w:hAnsi="仿宋" w:eastAsia="仿宋" w:cs="仿宋"/>
          <w:sz w:val="28"/>
          <w:szCs w:val="28"/>
        </w:rPr>
      </w:pPr>
      <w:r>
        <w:rPr>
          <w:rFonts w:ascii="仿宋" w:hAnsi="仿宋" w:eastAsia="仿宋" w:cs="仿宋"/>
          <w:spacing w:val="-1"/>
          <w:sz w:val="28"/>
          <w:szCs w:val="28"/>
          <w14:textOutline w14:w="5137" w14:cap="flat" w14:cmpd="sng">
            <w14:solidFill>
              <w14:srgbClr w14:val="000000"/>
            </w14:solidFill>
            <w14:prstDash w14:val="solid"/>
            <w14:miter w14:val="0"/>
          </w14:textOutline>
        </w:rPr>
        <w:t>九、进度保证技术组织措施和保证体系</w:t>
      </w:r>
    </w:p>
    <w:p>
      <w:pPr>
        <w:spacing w:before="224" w:line="223" w:lineRule="auto"/>
        <w:ind w:left="8"/>
        <w:rPr>
          <w:rFonts w:ascii="仿宋" w:hAnsi="仿宋" w:eastAsia="仿宋" w:cs="仿宋"/>
          <w:sz w:val="28"/>
          <w:szCs w:val="28"/>
        </w:rPr>
      </w:pPr>
      <w:r>
        <w:rPr>
          <w:rFonts w:ascii="仿宋" w:hAnsi="仿宋" w:eastAsia="仿宋" w:cs="仿宋"/>
          <w:spacing w:val="-2"/>
          <w:sz w:val="28"/>
          <w:szCs w:val="28"/>
          <w14:textOutline w14:w="5137" w14:cap="flat" w14:cmpd="sng">
            <w14:solidFill>
              <w14:srgbClr w14:val="000000"/>
            </w14:solidFill>
            <w14:prstDash w14:val="solid"/>
            <w14:miter w14:val="0"/>
          </w14:textOutline>
        </w:rPr>
        <w:t>十、现场文明施工措施</w:t>
      </w:r>
    </w:p>
    <w:p>
      <w:pPr>
        <w:spacing w:before="223" w:line="559" w:lineRule="exact"/>
        <w:ind w:right="1"/>
        <w:jc w:val="right"/>
        <w:rPr>
          <w:rFonts w:ascii="仿宋" w:hAnsi="仿宋" w:eastAsia="仿宋" w:cs="仿宋"/>
          <w:sz w:val="28"/>
          <w:szCs w:val="28"/>
        </w:rPr>
      </w:pPr>
      <w:r>
        <w:rPr>
          <w:rFonts w:ascii="仿宋" w:hAnsi="仿宋" w:eastAsia="仿宋" w:cs="仿宋"/>
          <w:spacing w:val="4"/>
          <w:position w:val="21"/>
          <w:sz w:val="28"/>
          <w:szCs w:val="28"/>
          <w14:textOutline w14:w="5137" w14:cap="flat" w14:cmpd="sng">
            <w14:solidFill>
              <w14:srgbClr w14:val="000000"/>
            </w14:solidFill>
            <w14:prstDash w14:val="solid"/>
            <w14:miter w14:val="0"/>
          </w14:textOutline>
        </w:rPr>
        <w:t>9.2</w:t>
      </w:r>
      <w:r>
        <w:rPr>
          <w:rFonts w:ascii="仿宋" w:hAnsi="仿宋" w:eastAsia="仿宋" w:cs="仿宋"/>
          <w:spacing w:val="4"/>
          <w:position w:val="21"/>
          <w:sz w:val="28"/>
          <w:szCs w:val="28"/>
        </w:rPr>
        <w:t xml:space="preserve">  </w:t>
      </w:r>
      <w:r>
        <w:rPr>
          <w:rFonts w:ascii="仿宋" w:hAnsi="仿宋" w:eastAsia="仿宋" w:cs="仿宋"/>
          <w:spacing w:val="4"/>
          <w:position w:val="21"/>
          <w:sz w:val="28"/>
          <w:szCs w:val="28"/>
          <w14:textOutline w14:w="5137" w14:cap="flat" w14:cmpd="sng">
            <w14:solidFill>
              <w14:srgbClr w14:val="000000"/>
            </w14:solidFill>
            <w14:prstDash w14:val="solid"/>
            <w14:miter w14:val="0"/>
          </w14:textOutline>
        </w:rPr>
        <w:t>第9.1.1条、第9.1.2条、第9.1.3条为必备项，投标人在投标</w:t>
      </w:r>
    </w:p>
    <w:p>
      <w:pPr>
        <w:spacing w:before="1" w:line="220" w:lineRule="auto"/>
        <w:rPr>
          <w:rFonts w:ascii="仿宋" w:hAnsi="仿宋" w:eastAsia="仿宋" w:cs="仿宋"/>
          <w:sz w:val="28"/>
          <w:szCs w:val="28"/>
        </w:rPr>
      </w:pPr>
      <w:r>
        <w:rPr>
          <w:rFonts w:ascii="仿宋" w:hAnsi="仿宋" w:eastAsia="仿宋" w:cs="仿宋"/>
          <w:spacing w:val="-1"/>
          <w:sz w:val="28"/>
          <w:szCs w:val="28"/>
          <w14:textOutline w14:w="5137" w14:cap="flat" w14:cmpd="sng">
            <w14:solidFill>
              <w14:srgbClr w14:val="000000"/>
            </w14:solidFill>
            <w14:prstDash w14:val="solid"/>
            <w14:miter w14:val="0"/>
          </w14:textOutline>
        </w:rPr>
        <w:t>文件中必须提供有关材料，如果缺项，将导致投标失败。</w:t>
      </w:r>
    </w:p>
    <w:p>
      <w:pPr>
        <w:spacing w:before="225" w:line="561" w:lineRule="exact"/>
        <w:jc w:val="right"/>
        <w:rPr>
          <w:rFonts w:ascii="仿宋" w:hAnsi="仿宋" w:eastAsia="仿宋" w:cs="仿宋"/>
          <w:sz w:val="28"/>
          <w:szCs w:val="28"/>
        </w:rPr>
      </w:pPr>
      <w:r>
        <w:rPr>
          <w:rFonts w:ascii="仿宋" w:hAnsi="仿宋" w:eastAsia="仿宋" w:cs="仿宋"/>
          <w:spacing w:val="1"/>
          <w:position w:val="21"/>
          <w:sz w:val="28"/>
          <w:szCs w:val="28"/>
          <w14:textOutline w14:w="5137" w14:cap="flat" w14:cmpd="sng">
            <w14:solidFill>
              <w14:srgbClr w14:val="000000"/>
            </w14:solidFill>
            <w14:prstDash w14:val="solid"/>
            <w14:miter w14:val="0"/>
          </w14:textOutline>
        </w:rPr>
        <w:t>9.3</w:t>
      </w:r>
      <w:r>
        <w:rPr>
          <w:rFonts w:ascii="仿宋" w:hAnsi="仿宋" w:eastAsia="仿宋" w:cs="仿宋"/>
          <w:spacing w:val="1"/>
          <w:position w:val="21"/>
          <w:sz w:val="28"/>
          <w:szCs w:val="28"/>
        </w:rPr>
        <w:t xml:space="preserve">  </w:t>
      </w:r>
      <w:r>
        <w:rPr>
          <w:rFonts w:ascii="仿宋" w:hAnsi="仿宋" w:eastAsia="仿宋" w:cs="仿宋"/>
          <w:spacing w:val="1"/>
          <w:position w:val="21"/>
          <w:sz w:val="28"/>
          <w:szCs w:val="28"/>
          <w14:textOutline w14:w="5137" w14:cap="flat" w14:cmpd="sng">
            <w14:solidFill>
              <w14:srgbClr w14:val="000000"/>
            </w14:solidFill>
            <w14:prstDash w14:val="solid"/>
            <w14:miter w14:val="0"/>
          </w14:textOutline>
        </w:rPr>
        <w:t>投标人在投标中违反国家有关法律法规的强制性规定的</w:t>
      </w:r>
      <w:r>
        <w:rPr>
          <w:rFonts w:ascii="仿宋" w:hAnsi="仿宋" w:eastAsia="仿宋" w:cs="仿宋"/>
          <w:position w:val="21"/>
          <w:sz w:val="28"/>
          <w:szCs w:val="28"/>
          <w14:textOutline w14:w="5137" w14:cap="flat" w14:cmpd="sng">
            <w14:solidFill>
              <w14:srgbClr w14:val="000000"/>
            </w14:solidFill>
            <w14:prstDash w14:val="solid"/>
            <w14:miter w14:val="0"/>
          </w14:textOutline>
        </w:rPr>
        <w:t>，其投</w:t>
      </w:r>
    </w:p>
    <w:p>
      <w:pPr>
        <w:spacing w:before="2" w:line="222" w:lineRule="auto"/>
        <w:rPr>
          <w:rFonts w:ascii="仿宋" w:hAnsi="仿宋" w:eastAsia="仿宋" w:cs="仿宋"/>
          <w:sz w:val="28"/>
          <w:szCs w:val="28"/>
        </w:rPr>
      </w:pPr>
      <w:r>
        <w:rPr>
          <w:rFonts w:ascii="仿宋" w:hAnsi="仿宋" w:eastAsia="仿宋" w:cs="仿宋"/>
          <w:spacing w:val="-5"/>
          <w:sz w:val="28"/>
          <w:szCs w:val="28"/>
          <w14:textOutline w14:w="5137" w14:cap="flat" w14:cmpd="sng">
            <w14:solidFill>
              <w14:srgbClr w14:val="000000"/>
            </w14:solidFill>
            <w14:prstDash w14:val="solid"/>
            <w14:miter w14:val="0"/>
          </w14:textOutline>
        </w:rPr>
        <w:t>标按废标处理。</w:t>
      </w:r>
    </w:p>
    <w:p>
      <w:pPr>
        <w:spacing w:before="221" w:line="223" w:lineRule="auto"/>
        <w:ind w:left="579"/>
        <w:rPr>
          <w:rFonts w:ascii="仿宋" w:hAnsi="仿宋" w:eastAsia="仿宋" w:cs="仿宋"/>
          <w:sz w:val="28"/>
          <w:szCs w:val="28"/>
        </w:rPr>
      </w:pPr>
      <w:r>
        <w:rPr>
          <w:rFonts w:ascii="仿宋" w:hAnsi="仿宋" w:eastAsia="仿宋" w:cs="仿宋"/>
          <w:spacing w:val="-6"/>
          <w:sz w:val="28"/>
          <w:szCs w:val="28"/>
        </w:rPr>
        <w:t>10.</w:t>
      </w:r>
      <w:r>
        <w:rPr>
          <w:rFonts w:ascii="仿宋" w:hAnsi="仿宋" w:eastAsia="仿宋" w:cs="仿宋"/>
          <w:spacing w:val="9"/>
          <w:sz w:val="28"/>
          <w:szCs w:val="28"/>
        </w:rPr>
        <w:t xml:space="preserve">  </w:t>
      </w:r>
      <w:r>
        <w:rPr>
          <w:rFonts w:ascii="仿宋" w:hAnsi="仿宋" w:eastAsia="仿宋" w:cs="仿宋"/>
          <w:spacing w:val="-6"/>
          <w:sz w:val="28"/>
          <w:szCs w:val="28"/>
        </w:rPr>
        <w:t>投标书格式</w:t>
      </w:r>
    </w:p>
    <w:p>
      <w:pPr>
        <w:spacing w:before="221" w:line="223" w:lineRule="auto"/>
        <w:ind w:right="7"/>
        <w:jc w:val="right"/>
        <w:rPr>
          <w:rFonts w:ascii="仿宋" w:hAnsi="仿宋" w:eastAsia="仿宋" w:cs="仿宋"/>
          <w:sz w:val="28"/>
          <w:szCs w:val="28"/>
        </w:rPr>
      </w:pPr>
      <w:r>
        <w:rPr>
          <w:rFonts w:ascii="仿宋" w:hAnsi="仿宋" w:eastAsia="仿宋" w:cs="仿宋"/>
          <w:spacing w:val="3"/>
          <w:sz w:val="28"/>
          <w:szCs w:val="28"/>
        </w:rPr>
        <w:t>10.1  投标人应按磋商文件提供的格式完整地填写所提供的产品、</w:t>
      </w:r>
    </w:p>
    <w:p>
      <w:pPr>
        <w:spacing w:line="223" w:lineRule="auto"/>
        <w:rPr>
          <w:rFonts w:ascii="仿宋" w:hAnsi="仿宋" w:eastAsia="仿宋" w:cs="仿宋"/>
          <w:sz w:val="28"/>
          <w:szCs w:val="28"/>
        </w:rPr>
        <w:sectPr>
          <w:footerReference r:id="rId21" w:type="default"/>
          <w:pgSz w:w="11906" w:h="16838"/>
          <w:pgMar w:top="400" w:right="1547" w:bottom="1157" w:left="1548" w:header="0" w:footer="997" w:gutter="0"/>
          <w:cols w:space="720" w:num="1"/>
        </w:sectPr>
      </w:pPr>
    </w:p>
    <w:p>
      <w:pPr>
        <w:pStyle w:val="2"/>
        <w:spacing w:line="281" w:lineRule="auto"/>
      </w:pPr>
    </w:p>
    <w:p>
      <w:pPr>
        <w:pStyle w:val="2"/>
        <w:spacing w:line="281" w:lineRule="auto"/>
      </w:pPr>
    </w:p>
    <w:p>
      <w:pPr>
        <w:pStyle w:val="2"/>
        <w:spacing w:line="281" w:lineRule="auto"/>
      </w:pPr>
    </w:p>
    <w:p>
      <w:pPr>
        <w:pStyle w:val="2"/>
        <w:spacing w:line="282" w:lineRule="auto"/>
      </w:pPr>
    </w:p>
    <w:p>
      <w:pPr>
        <w:spacing w:before="91" w:line="562" w:lineRule="exact"/>
        <w:rPr>
          <w:rFonts w:ascii="仿宋" w:hAnsi="仿宋" w:eastAsia="仿宋" w:cs="仿宋"/>
          <w:sz w:val="28"/>
          <w:szCs w:val="28"/>
        </w:rPr>
      </w:pPr>
      <w:r>
        <w:rPr>
          <w:rFonts w:ascii="仿宋" w:hAnsi="仿宋" w:eastAsia="仿宋" w:cs="仿宋"/>
          <w:spacing w:val="-2"/>
          <w:position w:val="21"/>
          <w:sz w:val="28"/>
          <w:szCs w:val="28"/>
        </w:rPr>
        <w:t>服务、数量及价格。</w:t>
      </w:r>
    </w:p>
    <w:p>
      <w:pPr>
        <w:spacing w:before="1" w:line="222" w:lineRule="auto"/>
        <w:ind w:left="579"/>
        <w:rPr>
          <w:rFonts w:ascii="仿宋" w:hAnsi="仿宋" w:eastAsia="仿宋" w:cs="仿宋"/>
          <w:sz w:val="28"/>
          <w:szCs w:val="28"/>
        </w:rPr>
      </w:pPr>
      <w:r>
        <w:rPr>
          <w:rFonts w:ascii="仿宋" w:hAnsi="仿宋" w:eastAsia="仿宋" w:cs="仿宋"/>
          <w:spacing w:val="-7"/>
          <w:sz w:val="28"/>
          <w:szCs w:val="28"/>
        </w:rPr>
        <w:t>11.</w:t>
      </w:r>
      <w:r>
        <w:rPr>
          <w:rFonts w:ascii="仿宋" w:hAnsi="仿宋" w:eastAsia="仿宋" w:cs="仿宋"/>
          <w:spacing w:val="9"/>
          <w:sz w:val="28"/>
          <w:szCs w:val="28"/>
        </w:rPr>
        <w:t xml:space="preserve">  </w:t>
      </w:r>
      <w:r>
        <w:rPr>
          <w:rFonts w:ascii="仿宋" w:hAnsi="仿宋" w:eastAsia="仿宋" w:cs="仿宋"/>
          <w:spacing w:val="-7"/>
          <w:sz w:val="28"/>
          <w:szCs w:val="28"/>
        </w:rPr>
        <w:t>投标报价</w:t>
      </w:r>
    </w:p>
    <w:p>
      <w:pPr>
        <w:spacing w:before="222" w:line="369" w:lineRule="auto"/>
        <w:ind w:right="3" w:firstLine="578"/>
        <w:jc w:val="both"/>
        <w:rPr>
          <w:rFonts w:ascii="仿宋" w:hAnsi="仿宋" w:eastAsia="仿宋" w:cs="仿宋"/>
          <w:sz w:val="28"/>
          <w:szCs w:val="28"/>
        </w:rPr>
      </w:pPr>
      <w:r>
        <w:rPr>
          <w:rFonts w:ascii="仿宋" w:hAnsi="仿宋" w:eastAsia="仿宋" w:cs="仿宋"/>
          <w:spacing w:val="3"/>
          <w:sz w:val="28"/>
          <w:szCs w:val="28"/>
        </w:rPr>
        <w:t>11.1  投标人应按磋商文件所附的《开标一览表》和《投标产品名</w:t>
      </w:r>
      <w:r>
        <w:rPr>
          <w:rFonts w:ascii="仿宋" w:hAnsi="仿宋" w:eastAsia="仿宋" w:cs="仿宋"/>
          <w:spacing w:val="10"/>
          <w:sz w:val="28"/>
          <w:szCs w:val="28"/>
        </w:rPr>
        <w:t xml:space="preserve"> </w:t>
      </w:r>
      <w:r>
        <w:rPr>
          <w:rFonts w:ascii="仿宋" w:hAnsi="仿宋" w:eastAsia="仿宋" w:cs="仿宋"/>
          <w:spacing w:val="-5"/>
          <w:sz w:val="28"/>
          <w:szCs w:val="28"/>
        </w:rPr>
        <w:t>称、数量、规格及报价明细表》中的项目，标明拟提供产品和服务的单价</w:t>
      </w:r>
    </w:p>
    <w:p>
      <w:pPr>
        <w:spacing w:line="221" w:lineRule="auto"/>
        <w:rPr>
          <w:rFonts w:ascii="仿宋" w:hAnsi="仿宋" w:eastAsia="仿宋" w:cs="仿宋"/>
          <w:sz w:val="28"/>
          <w:szCs w:val="28"/>
        </w:rPr>
      </w:pPr>
      <w:r>
        <w:rPr>
          <w:rFonts w:ascii="仿宋" w:hAnsi="仿宋" w:eastAsia="仿宋" w:cs="仿宋"/>
          <w:spacing w:val="-1"/>
          <w:sz w:val="28"/>
          <w:szCs w:val="28"/>
        </w:rPr>
        <w:t>和总价。如单价和总价不符，以单价累计为准。</w:t>
      </w:r>
    </w:p>
    <w:p>
      <w:pPr>
        <w:spacing w:before="223" w:line="559" w:lineRule="exact"/>
        <w:jc w:val="right"/>
        <w:rPr>
          <w:rFonts w:ascii="仿宋" w:hAnsi="仿宋" w:eastAsia="仿宋" w:cs="仿宋"/>
          <w:sz w:val="28"/>
          <w:szCs w:val="28"/>
        </w:rPr>
      </w:pPr>
      <w:r>
        <w:rPr>
          <w:rFonts w:ascii="仿宋" w:hAnsi="仿宋" w:eastAsia="仿宋" w:cs="仿宋"/>
          <w:spacing w:val="3"/>
          <w:position w:val="20"/>
          <w:sz w:val="28"/>
          <w:szCs w:val="28"/>
          <w14:textOutline w14:w="5137" w14:cap="flat" w14:cmpd="sng">
            <w14:solidFill>
              <w14:srgbClr w14:val="000000"/>
            </w14:solidFill>
            <w14:prstDash w14:val="solid"/>
            <w14:miter w14:val="0"/>
          </w14:textOutline>
        </w:rPr>
        <w:t>11.2</w:t>
      </w:r>
      <w:r>
        <w:rPr>
          <w:rFonts w:ascii="仿宋" w:hAnsi="仿宋" w:eastAsia="仿宋" w:cs="仿宋"/>
          <w:spacing w:val="3"/>
          <w:position w:val="20"/>
          <w:sz w:val="28"/>
          <w:szCs w:val="28"/>
        </w:rPr>
        <w:t xml:space="preserve">  </w:t>
      </w:r>
      <w:r>
        <w:rPr>
          <w:rFonts w:ascii="仿宋" w:hAnsi="仿宋" w:eastAsia="仿宋" w:cs="仿宋"/>
          <w:spacing w:val="3"/>
          <w:position w:val="20"/>
          <w:sz w:val="28"/>
          <w:szCs w:val="28"/>
          <w14:textOutline w14:w="5137" w14:cap="flat" w14:cmpd="sng">
            <w14:solidFill>
              <w14:srgbClr w14:val="000000"/>
            </w14:solidFill>
            <w14:prstDash w14:val="solid"/>
            <w14:miter w14:val="0"/>
          </w14:textOutline>
        </w:rPr>
        <w:t>本标只接受一个投标方案的一个报价。任何有选择性的报价</w:t>
      </w:r>
    </w:p>
    <w:p>
      <w:pPr>
        <w:spacing w:before="1" w:line="221" w:lineRule="auto"/>
        <w:ind w:left="1"/>
        <w:rPr>
          <w:rFonts w:ascii="仿宋" w:hAnsi="仿宋" w:eastAsia="仿宋" w:cs="仿宋"/>
          <w:sz w:val="28"/>
          <w:szCs w:val="28"/>
        </w:rPr>
      </w:pPr>
      <w:r>
        <w:rPr>
          <w:rFonts w:ascii="仿宋" w:hAnsi="仿宋" w:eastAsia="仿宋" w:cs="仿宋"/>
          <w:spacing w:val="-1"/>
          <w:sz w:val="28"/>
          <w:szCs w:val="28"/>
          <w14:textOutline w14:w="5137" w14:cap="flat" w14:cmpd="sng">
            <w14:solidFill>
              <w14:srgbClr w14:val="000000"/>
            </w14:solidFill>
            <w14:prstDash w14:val="solid"/>
            <w14:miter w14:val="0"/>
          </w14:textOutline>
        </w:rPr>
        <w:t>将不予接受，但不拒绝优惠声明（包含价格折扣等）。</w:t>
      </w:r>
    </w:p>
    <w:p>
      <w:pPr>
        <w:spacing w:before="225" w:line="560" w:lineRule="exact"/>
        <w:ind w:right="3"/>
        <w:jc w:val="right"/>
        <w:rPr>
          <w:rFonts w:ascii="仿宋" w:hAnsi="仿宋" w:eastAsia="仿宋" w:cs="仿宋"/>
          <w:sz w:val="28"/>
          <w:szCs w:val="28"/>
        </w:rPr>
      </w:pPr>
      <w:r>
        <w:rPr>
          <w:rFonts w:ascii="仿宋" w:hAnsi="仿宋" w:eastAsia="仿宋" w:cs="仿宋"/>
          <w:spacing w:val="3"/>
          <w:position w:val="20"/>
          <w:sz w:val="28"/>
          <w:szCs w:val="28"/>
        </w:rPr>
        <w:t>11.3  投标人应按磋商文件的要求对有关设计、产品及其配套服务</w:t>
      </w:r>
    </w:p>
    <w:p>
      <w:pPr>
        <w:spacing w:line="221" w:lineRule="auto"/>
        <w:ind w:left="17"/>
        <w:rPr>
          <w:rFonts w:ascii="仿宋" w:hAnsi="仿宋" w:eastAsia="仿宋" w:cs="仿宋"/>
          <w:sz w:val="28"/>
          <w:szCs w:val="28"/>
        </w:rPr>
      </w:pPr>
      <w:r>
        <w:rPr>
          <w:rFonts w:ascii="仿宋" w:hAnsi="仿宋" w:eastAsia="仿宋" w:cs="仿宋"/>
          <w:spacing w:val="-2"/>
          <w:sz w:val="28"/>
          <w:szCs w:val="28"/>
        </w:rPr>
        <w:t>的全部内容进行报价。投标报价应包括：</w:t>
      </w:r>
    </w:p>
    <w:p>
      <w:pPr>
        <w:spacing w:before="224" w:line="561" w:lineRule="exact"/>
        <w:ind w:right="10"/>
        <w:jc w:val="right"/>
        <w:rPr>
          <w:rFonts w:ascii="仿宋" w:hAnsi="仿宋" w:eastAsia="仿宋" w:cs="仿宋"/>
          <w:sz w:val="28"/>
          <w:szCs w:val="28"/>
        </w:rPr>
      </w:pPr>
      <w:r>
        <w:rPr>
          <w:rFonts w:ascii="仿宋" w:hAnsi="仿宋" w:eastAsia="仿宋" w:cs="仿宋"/>
          <w:spacing w:val="3"/>
          <w:position w:val="21"/>
          <w:sz w:val="28"/>
          <w:szCs w:val="28"/>
        </w:rPr>
        <w:t>11.3.1  外协、配套系统、设计编制、检验、利税、管理、运输、</w:t>
      </w:r>
    </w:p>
    <w:p>
      <w:pPr>
        <w:spacing w:before="1" w:line="224" w:lineRule="auto"/>
        <w:ind w:left="4"/>
        <w:rPr>
          <w:rFonts w:ascii="仿宋" w:hAnsi="仿宋" w:eastAsia="仿宋" w:cs="仿宋"/>
          <w:sz w:val="28"/>
          <w:szCs w:val="28"/>
        </w:rPr>
      </w:pPr>
      <w:r>
        <w:rPr>
          <w:rFonts w:ascii="仿宋" w:hAnsi="仿宋" w:eastAsia="仿宋" w:cs="仿宋"/>
          <w:spacing w:val="-6"/>
          <w:sz w:val="28"/>
          <w:szCs w:val="28"/>
        </w:rPr>
        <w:t>安装调试等费用。</w:t>
      </w:r>
    </w:p>
    <w:p>
      <w:pPr>
        <w:spacing w:before="202" w:line="223" w:lineRule="auto"/>
        <w:ind w:left="579"/>
        <w:rPr>
          <w:rFonts w:ascii="仿宋" w:hAnsi="仿宋" w:eastAsia="仿宋" w:cs="仿宋"/>
          <w:sz w:val="28"/>
          <w:szCs w:val="28"/>
        </w:rPr>
      </w:pPr>
      <w:r>
        <w:rPr>
          <w:rFonts w:ascii="仿宋" w:hAnsi="仿宋" w:eastAsia="仿宋" w:cs="仿宋"/>
          <w:spacing w:val="-2"/>
          <w:sz w:val="28"/>
          <w:szCs w:val="28"/>
        </w:rPr>
        <w:t>11.3.2  磋商文件中特别要求的系统备品费用。</w:t>
      </w:r>
    </w:p>
    <w:p>
      <w:pPr>
        <w:spacing w:before="202" w:line="223" w:lineRule="auto"/>
        <w:ind w:left="579"/>
        <w:rPr>
          <w:rFonts w:ascii="仿宋" w:hAnsi="仿宋" w:eastAsia="仿宋" w:cs="仿宋"/>
          <w:sz w:val="28"/>
          <w:szCs w:val="28"/>
        </w:rPr>
      </w:pPr>
      <w:r>
        <w:rPr>
          <w:rFonts w:ascii="仿宋" w:hAnsi="仿宋" w:eastAsia="仿宋" w:cs="仿宋"/>
          <w:spacing w:val="-1"/>
          <w:sz w:val="28"/>
          <w:szCs w:val="28"/>
        </w:rPr>
        <w:t>11.3.3  分项报价明细表中特别要求的安装、开发、调试费用。</w:t>
      </w:r>
    </w:p>
    <w:p>
      <w:pPr>
        <w:spacing w:before="201" w:line="223" w:lineRule="auto"/>
        <w:ind w:left="579"/>
        <w:rPr>
          <w:rFonts w:ascii="仿宋" w:hAnsi="仿宋" w:eastAsia="仿宋" w:cs="仿宋"/>
          <w:sz w:val="28"/>
          <w:szCs w:val="28"/>
        </w:rPr>
      </w:pPr>
      <w:r>
        <w:rPr>
          <w:rFonts w:ascii="仿宋" w:hAnsi="仿宋" w:eastAsia="仿宋" w:cs="仿宋"/>
          <w:spacing w:val="-7"/>
          <w:sz w:val="28"/>
          <w:szCs w:val="28"/>
        </w:rPr>
        <w:t>12.</w:t>
      </w:r>
      <w:r>
        <w:rPr>
          <w:rFonts w:ascii="仿宋" w:hAnsi="仿宋" w:eastAsia="仿宋" w:cs="仿宋"/>
          <w:spacing w:val="6"/>
          <w:sz w:val="28"/>
          <w:szCs w:val="28"/>
        </w:rPr>
        <w:t xml:space="preserve">   </w:t>
      </w:r>
      <w:r>
        <w:rPr>
          <w:rFonts w:ascii="仿宋" w:hAnsi="仿宋" w:eastAsia="仿宋" w:cs="仿宋"/>
          <w:spacing w:val="-7"/>
          <w:sz w:val="28"/>
          <w:szCs w:val="28"/>
        </w:rPr>
        <w:t>投标货币</w:t>
      </w:r>
    </w:p>
    <w:p>
      <w:pPr>
        <w:spacing w:before="202" w:line="223" w:lineRule="auto"/>
        <w:ind w:left="579"/>
        <w:rPr>
          <w:rFonts w:ascii="仿宋" w:hAnsi="仿宋" w:eastAsia="仿宋" w:cs="仿宋"/>
          <w:sz w:val="28"/>
          <w:szCs w:val="28"/>
        </w:rPr>
      </w:pPr>
      <w:r>
        <w:rPr>
          <w:rFonts w:ascii="仿宋" w:hAnsi="仿宋" w:eastAsia="仿宋" w:cs="仿宋"/>
          <w:spacing w:val="-3"/>
          <w:sz w:val="28"/>
          <w:szCs w:val="28"/>
        </w:rPr>
        <w:t>12.1  投标应以人民币报价。</w:t>
      </w:r>
    </w:p>
    <w:p>
      <w:pPr>
        <w:spacing w:before="202" w:line="223" w:lineRule="auto"/>
        <w:ind w:left="579"/>
        <w:rPr>
          <w:rFonts w:ascii="仿宋" w:hAnsi="仿宋" w:eastAsia="仿宋" w:cs="仿宋"/>
          <w:sz w:val="28"/>
          <w:szCs w:val="28"/>
        </w:rPr>
      </w:pPr>
      <w:r>
        <w:rPr>
          <w:rFonts w:ascii="仿宋" w:hAnsi="仿宋" w:eastAsia="仿宋" w:cs="仿宋"/>
          <w:spacing w:val="-2"/>
          <w:sz w:val="28"/>
          <w:szCs w:val="28"/>
        </w:rPr>
        <w:t>13.  证明投标人合格和资格的文件</w:t>
      </w:r>
    </w:p>
    <w:p>
      <w:pPr>
        <w:spacing w:before="202" w:line="540" w:lineRule="exact"/>
        <w:ind w:right="5"/>
        <w:jc w:val="right"/>
        <w:rPr>
          <w:rFonts w:ascii="仿宋" w:hAnsi="仿宋" w:eastAsia="仿宋" w:cs="仿宋"/>
          <w:sz w:val="28"/>
          <w:szCs w:val="28"/>
        </w:rPr>
      </w:pPr>
      <w:r>
        <w:rPr>
          <w:rFonts w:ascii="仿宋" w:hAnsi="仿宋" w:eastAsia="仿宋" w:cs="仿宋"/>
          <w:spacing w:val="-1"/>
          <w:position w:val="19"/>
          <w:sz w:val="28"/>
          <w:szCs w:val="28"/>
        </w:rPr>
        <w:t>13.1  按照第9条规定，投标人应提交证明其有资格参加投标</w:t>
      </w:r>
      <w:r>
        <w:rPr>
          <w:rFonts w:ascii="仿宋" w:hAnsi="仿宋" w:eastAsia="仿宋" w:cs="仿宋"/>
          <w:spacing w:val="-2"/>
          <w:position w:val="19"/>
          <w:sz w:val="28"/>
          <w:szCs w:val="28"/>
        </w:rPr>
        <w:t>和一旦</w:t>
      </w:r>
    </w:p>
    <w:p>
      <w:pPr>
        <w:spacing w:before="1" w:line="220" w:lineRule="auto"/>
        <w:ind w:left="3"/>
        <w:rPr>
          <w:rFonts w:ascii="仿宋" w:hAnsi="仿宋" w:eastAsia="仿宋" w:cs="仿宋"/>
          <w:sz w:val="28"/>
          <w:szCs w:val="28"/>
        </w:rPr>
      </w:pPr>
      <w:r>
        <w:rPr>
          <w:rFonts w:ascii="仿宋" w:hAnsi="仿宋" w:eastAsia="仿宋" w:cs="仿宋"/>
          <w:spacing w:val="-1"/>
          <w:sz w:val="28"/>
          <w:szCs w:val="28"/>
        </w:rPr>
        <w:t>其投标被接受则有能力履行合同的文件，并作为其投标文件的</w:t>
      </w:r>
      <w:r>
        <w:rPr>
          <w:rFonts w:ascii="仿宋" w:hAnsi="仿宋" w:eastAsia="仿宋" w:cs="仿宋"/>
          <w:spacing w:val="-2"/>
          <w:sz w:val="28"/>
          <w:szCs w:val="28"/>
        </w:rPr>
        <w:t>一部分。</w:t>
      </w:r>
    </w:p>
    <w:p>
      <w:pPr>
        <w:spacing w:before="205" w:line="221" w:lineRule="auto"/>
        <w:ind w:left="579"/>
        <w:rPr>
          <w:rFonts w:ascii="仿宋" w:hAnsi="仿宋" w:eastAsia="仿宋" w:cs="仿宋"/>
          <w:sz w:val="28"/>
          <w:szCs w:val="28"/>
        </w:rPr>
      </w:pPr>
      <w:r>
        <w:rPr>
          <w:rFonts w:ascii="仿宋" w:hAnsi="仿宋" w:eastAsia="仿宋" w:cs="仿宋"/>
          <w:spacing w:val="-1"/>
          <w:sz w:val="28"/>
          <w:szCs w:val="28"/>
        </w:rPr>
        <w:t>13.2 投标人应填写并提交磋商文件所要求的资格证明类文件。</w:t>
      </w:r>
    </w:p>
    <w:p>
      <w:pPr>
        <w:spacing w:before="205" w:line="223" w:lineRule="auto"/>
        <w:ind w:left="579"/>
        <w:rPr>
          <w:rFonts w:ascii="仿宋" w:hAnsi="仿宋" w:eastAsia="仿宋" w:cs="仿宋"/>
          <w:sz w:val="28"/>
          <w:szCs w:val="28"/>
        </w:rPr>
      </w:pPr>
      <w:r>
        <w:rPr>
          <w:rFonts w:ascii="仿宋" w:hAnsi="仿宋" w:eastAsia="仿宋" w:cs="仿宋"/>
          <w:spacing w:val="-3"/>
          <w:sz w:val="28"/>
          <w:szCs w:val="28"/>
        </w:rPr>
        <w:t>14.  投标文件的有效期</w:t>
      </w:r>
    </w:p>
    <w:p>
      <w:pPr>
        <w:spacing w:before="202" w:line="223" w:lineRule="auto"/>
        <w:ind w:left="579"/>
        <w:rPr>
          <w:rFonts w:ascii="仿宋" w:hAnsi="仿宋" w:eastAsia="仿宋" w:cs="仿宋"/>
          <w:sz w:val="28"/>
          <w:szCs w:val="28"/>
        </w:rPr>
      </w:pPr>
      <w:r>
        <w:rPr>
          <w:rFonts w:ascii="仿宋" w:hAnsi="仿宋" w:eastAsia="仿宋" w:cs="仿宋"/>
          <w:spacing w:val="-3"/>
          <w:sz w:val="28"/>
          <w:szCs w:val="28"/>
        </w:rPr>
        <w:t>14.1  投标文件从实际开标之日起</w:t>
      </w:r>
      <w:r>
        <w:rPr>
          <w:rFonts w:ascii="仿宋" w:hAnsi="仿宋" w:eastAsia="仿宋" w:cs="仿宋"/>
          <w:spacing w:val="-3"/>
          <w:sz w:val="28"/>
          <w:szCs w:val="28"/>
          <w:u w:val="single" w:color="auto"/>
        </w:rPr>
        <w:t xml:space="preserve"> </w:t>
      </w:r>
      <w:r>
        <w:rPr>
          <w:rFonts w:hint="eastAsia" w:ascii="仿宋" w:hAnsi="仿宋" w:eastAsia="仿宋" w:cs="仿宋"/>
          <w:spacing w:val="-3"/>
          <w:sz w:val="28"/>
          <w:szCs w:val="28"/>
          <w:u w:val="single" w:color="auto"/>
          <w:lang w:val="en-US" w:eastAsia="zh-CN"/>
        </w:rPr>
        <w:t>90</w:t>
      </w:r>
      <w:r>
        <w:rPr>
          <w:rFonts w:ascii="仿宋" w:hAnsi="仿宋" w:eastAsia="仿宋" w:cs="仿宋"/>
          <w:spacing w:val="22"/>
          <w:sz w:val="28"/>
          <w:szCs w:val="28"/>
          <w:u w:val="single" w:color="auto"/>
        </w:rPr>
        <w:t xml:space="preserve"> </w:t>
      </w:r>
      <w:r>
        <w:rPr>
          <w:rFonts w:ascii="仿宋" w:hAnsi="仿宋" w:eastAsia="仿宋" w:cs="仿宋"/>
          <w:spacing w:val="-3"/>
          <w:sz w:val="28"/>
          <w:szCs w:val="28"/>
        </w:rPr>
        <w:t>天内有效。</w:t>
      </w:r>
    </w:p>
    <w:p>
      <w:pPr>
        <w:spacing w:before="201" w:line="540" w:lineRule="exact"/>
        <w:ind w:right="4"/>
        <w:jc w:val="right"/>
        <w:rPr>
          <w:rFonts w:ascii="仿宋" w:hAnsi="仿宋" w:eastAsia="仿宋" w:cs="仿宋"/>
          <w:sz w:val="28"/>
          <w:szCs w:val="28"/>
        </w:rPr>
      </w:pPr>
      <w:r>
        <w:rPr>
          <w:rFonts w:ascii="仿宋" w:hAnsi="仿宋" w:eastAsia="仿宋" w:cs="仿宋"/>
          <w:spacing w:val="-1"/>
          <w:position w:val="19"/>
          <w:sz w:val="28"/>
          <w:szCs w:val="28"/>
        </w:rPr>
        <w:t>14.2  在特殊情况下,在原投标有效期届满之前，招标代理机构</w:t>
      </w:r>
      <w:r>
        <w:rPr>
          <w:rFonts w:ascii="仿宋" w:hAnsi="仿宋" w:eastAsia="仿宋" w:cs="仿宋"/>
          <w:spacing w:val="-2"/>
          <w:position w:val="19"/>
          <w:sz w:val="28"/>
          <w:szCs w:val="28"/>
        </w:rPr>
        <w:t>可与</w:t>
      </w:r>
    </w:p>
    <w:p>
      <w:pPr>
        <w:spacing w:before="2" w:line="220" w:lineRule="auto"/>
        <w:rPr>
          <w:rFonts w:ascii="仿宋" w:hAnsi="仿宋" w:eastAsia="仿宋" w:cs="仿宋"/>
          <w:sz w:val="28"/>
          <w:szCs w:val="28"/>
        </w:rPr>
      </w:pPr>
      <w:r>
        <w:rPr>
          <w:rFonts w:ascii="仿宋" w:hAnsi="仿宋" w:eastAsia="仿宋" w:cs="仿宋"/>
          <w:spacing w:val="-7"/>
          <w:sz w:val="28"/>
          <w:szCs w:val="28"/>
        </w:rPr>
        <w:t>投标单位协商延长投标文件的有效期， 并经投标方确认。</w:t>
      </w:r>
    </w:p>
    <w:p>
      <w:pPr>
        <w:spacing w:before="205" w:line="223" w:lineRule="auto"/>
        <w:ind w:left="579"/>
        <w:rPr>
          <w:rFonts w:ascii="仿宋" w:hAnsi="仿宋" w:eastAsia="仿宋" w:cs="仿宋"/>
          <w:sz w:val="28"/>
          <w:szCs w:val="28"/>
        </w:rPr>
      </w:pPr>
      <w:r>
        <w:rPr>
          <w:rFonts w:ascii="仿宋" w:hAnsi="仿宋" w:eastAsia="仿宋" w:cs="仿宋"/>
          <w:spacing w:val="-2"/>
          <w:sz w:val="28"/>
          <w:szCs w:val="28"/>
        </w:rPr>
        <w:t>15.  投标文件的书写要求、签署及份数</w:t>
      </w:r>
    </w:p>
    <w:p>
      <w:pPr>
        <w:spacing w:before="202" w:line="222" w:lineRule="auto"/>
        <w:ind w:right="4"/>
        <w:jc w:val="right"/>
        <w:rPr>
          <w:rFonts w:ascii="仿宋" w:hAnsi="仿宋" w:eastAsia="仿宋" w:cs="仿宋"/>
          <w:sz w:val="28"/>
          <w:szCs w:val="28"/>
        </w:rPr>
      </w:pPr>
      <w:r>
        <w:rPr>
          <w:rFonts w:ascii="仿宋" w:hAnsi="仿宋" w:eastAsia="仿宋" w:cs="仿宋"/>
          <w:spacing w:val="3"/>
          <w:sz w:val="28"/>
          <w:szCs w:val="28"/>
        </w:rPr>
        <w:t>15.1  投标文件正本须用不褪色的墨水笔书写或打印，建议最好打</w:t>
      </w:r>
    </w:p>
    <w:p>
      <w:pPr>
        <w:spacing w:line="222" w:lineRule="auto"/>
        <w:rPr>
          <w:rFonts w:ascii="仿宋" w:hAnsi="仿宋" w:eastAsia="仿宋" w:cs="仿宋"/>
          <w:sz w:val="28"/>
          <w:szCs w:val="28"/>
        </w:rPr>
        <w:sectPr>
          <w:footerReference r:id="rId22" w:type="default"/>
          <w:pgSz w:w="11906" w:h="16838"/>
          <w:pgMar w:top="400" w:right="1546" w:bottom="1157" w:left="1548" w:header="0" w:footer="997" w:gutter="0"/>
          <w:cols w:space="720" w:num="1"/>
        </w:sectPr>
      </w:pPr>
    </w:p>
    <w:p>
      <w:pPr>
        <w:pStyle w:val="2"/>
        <w:spacing w:line="277" w:lineRule="auto"/>
      </w:pPr>
    </w:p>
    <w:p>
      <w:pPr>
        <w:pStyle w:val="2"/>
        <w:spacing w:line="278" w:lineRule="auto"/>
      </w:pPr>
    </w:p>
    <w:p>
      <w:pPr>
        <w:pStyle w:val="2"/>
        <w:spacing w:line="278" w:lineRule="auto"/>
      </w:pPr>
    </w:p>
    <w:p>
      <w:pPr>
        <w:pStyle w:val="2"/>
        <w:spacing w:line="278" w:lineRule="auto"/>
      </w:pPr>
    </w:p>
    <w:p>
      <w:pPr>
        <w:spacing w:before="91" w:line="222" w:lineRule="auto"/>
        <w:ind w:left="23"/>
        <w:rPr>
          <w:rFonts w:ascii="仿宋" w:hAnsi="仿宋" w:eastAsia="仿宋" w:cs="仿宋"/>
          <w:sz w:val="28"/>
          <w:szCs w:val="28"/>
        </w:rPr>
      </w:pPr>
      <w:r>
        <w:rPr>
          <w:rFonts w:ascii="仿宋" w:hAnsi="仿宋" w:eastAsia="仿宋" w:cs="仿宋"/>
          <w:spacing w:val="-20"/>
          <w:sz w:val="28"/>
          <w:szCs w:val="28"/>
        </w:rPr>
        <w:t>印。</w:t>
      </w:r>
    </w:p>
    <w:p>
      <w:pPr>
        <w:spacing w:before="202" w:line="223" w:lineRule="auto"/>
        <w:ind w:left="572"/>
        <w:rPr>
          <w:rFonts w:ascii="仿宋" w:hAnsi="仿宋" w:eastAsia="仿宋" w:cs="仿宋"/>
          <w:sz w:val="28"/>
          <w:szCs w:val="28"/>
        </w:rPr>
      </w:pPr>
      <w:r>
        <w:rPr>
          <w:rFonts w:ascii="仿宋" w:hAnsi="仿宋" w:eastAsia="仿宋" w:cs="仿宋"/>
          <w:spacing w:val="-5"/>
          <w:sz w:val="28"/>
          <w:szCs w:val="28"/>
        </w:rPr>
        <w:t>15.2  投标文件的书写应清楚工整，修改处应由投标人授权代表</w:t>
      </w:r>
      <w:r>
        <w:rPr>
          <w:rFonts w:ascii="仿宋" w:hAnsi="仿宋" w:eastAsia="仿宋" w:cs="仿宋"/>
          <w:spacing w:val="-6"/>
          <w:sz w:val="28"/>
          <w:szCs w:val="28"/>
        </w:rPr>
        <w:t>签字</w:t>
      </w:r>
    </w:p>
    <w:p>
      <w:pPr>
        <w:spacing w:before="201" w:line="223" w:lineRule="auto"/>
        <w:ind w:left="5"/>
        <w:rPr>
          <w:rFonts w:ascii="仿宋" w:hAnsi="仿宋" w:eastAsia="仿宋" w:cs="仿宋"/>
          <w:sz w:val="28"/>
          <w:szCs w:val="28"/>
        </w:rPr>
      </w:pPr>
      <w:r>
        <w:rPr>
          <w:rFonts w:ascii="仿宋" w:hAnsi="仿宋" w:eastAsia="仿宋" w:cs="仿宋"/>
          <w:spacing w:val="-11"/>
          <w:sz w:val="28"/>
          <w:szCs w:val="28"/>
        </w:rPr>
        <w:t>或盖章。</w:t>
      </w:r>
    </w:p>
    <w:p>
      <w:pPr>
        <w:spacing w:before="202" w:line="356" w:lineRule="auto"/>
        <w:ind w:left="7" w:right="76" w:firstLine="571"/>
        <w:jc w:val="both"/>
        <w:rPr>
          <w:rFonts w:ascii="仿宋" w:hAnsi="仿宋" w:eastAsia="仿宋" w:cs="仿宋"/>
          <w:sz w:val="28"/>
          <w:szCs w:val="28"/>
        </w:rPr>
      </w:pPr>
      <w:r>
        <w:rPr>
          <w:rFonts w:ascii="仿宋" w:hAnsi="仿宋" w:eastAsia="仿宋" w:cs="仿宋"/>
          <w:spacing w:val="3"/>
          <w:sz w:val="28"/>
          <w:szCs w:val="28"/>
          <w14:textOutline w14:w="5137" w14:cap="flat" w14:cmpd="sng">
            <w14:solidFill>
              <w14:srgbClr w14:val="000000"/>
            </w14:solidFill>
            <w14:prstDash w14:val="solid"/>
            <w14:miter w14:val="0"/>
          </w14:textOutline>
        </w:rPr>
        <w:t>15.3</w:t>
      </w:r>
      <w:r>
        <w:rPr>
          <w:rFonts w:ascii="仿宋" w:hAnsi="仿宋" w:eastAsia="仿宋" w:cs="仿宋"/>
          <w:spacing w:val="3"/>
          <w:sz w:val="28"/>
          <w:szCs w:val="28"/>
        </w:rPr>
        <w:t xml:space="preserve">  </w:t>
      </w:r>
      <w:r>
        <w:rPr>
          <w:rFonts w:ascii="仿宋" w:hAnsi="仿宋" w:eastAsia="仿宋" w:cs="仿宋"/>
          <w:spacing w:val="3"/>
          <w:sz w:val="28"/>
          <w:szCs w:val="28"/>
          <w14:textOutline w14:w="5137" w14:cap="flat" w14:cmpd="sng">
            <w14:solidFill>
              <w14:srgbClr w14:val="000000"/>
            </w14:solidFill>
            <w14:prstDash w14:val="solid"/>
            <w14:miter w14:val="0"/>
          </w14:textOutline>
        </w:rPr>
        <w:t>未实质性响应磋商文件、或者关键字迹潦草、关键内容表达</w:t>
      </w:r>
      <w:r>
        <w:rPr>
          <w:rFonts w:ascii="仿宋" w:hAnsi="仿宋" w:eastAsia="仿宋" w:cs="仿宋"/>
          <w:spacing w:val="12"/>
          <w:sz w:val="28"/>
          <w:szCs w:val="28"/>
        </w:rPr>
        <w:t xml:space="preserve"> </w:t>
      </w:r>
      <w:r>
        <w:rPr>
          <w:rFonts w:ascii="仿宋" w:hAnsi="仿宋" w:eastAsia="仿宋" w:cs="仿宋"/>
          <w:spacing w:val="4"/>
          <w:sz w:val="28"/>
          <w:szCs w:val="28"/>
          <w14:textOutline w14:w="5137" w14:cap="flat" w14:cmpd="sng">
            <w14:solidFill>
              <w14:srgbClr w14:val="000000"/>
            </w14:solidFill>
            <w14:prstDash w14:val="solid"/>
            <w14:miter w14:val="0"/>
          </w14:textOutline>
        </w:rPr>
        <w:t>不清、或者未按要求填写或可能导致非唯一理解的投标文件将</w:t>
      </w:r>
      <w:r>
        <w:rPr>
          <w:rFonts w:ascii="仿宋" w:hAnsi="仿宋" w:eastAsia="仿宋" w:cs="仿宋"/>
          <w:spacing w:val="3"/>
          <w:sz w:val="28"/>
          <w:szCs w:val="28"/>
          <w14:textOutline w14:w="5137" w14:cap="flat" w14:cmpd="sng">
            <w14:solidFill>
              <w14:srgbClr w14:val="000000"/>
            </w14:solidFill>
            <w14:prstDash w14:val="solid"/>
            <w14:miter w14:val="0"/>
          </w14:textOutline>
        </w:rPr>
        <w:t>被定为废</w:t>
      </w:r>
    </w:p>
    <w:p>
      <w:pPr>
        <w:spacing w:before="1" w:line="222" w:lineRule="auto"/>
        <w:rPr>
          <w:rFonts w:ascii="仿宋" w:hAnsi="仿宋" w:eastAsia="仿宋" w:cs="仿宋"/>
          <w:sz w:val="28"/>
          <w:szCs w:val="28"/>
        </w:rPr>
      </w:pPr>
      <w:r>
        <w:rPr>
          <w:rFonts w:ascii="仿宋" w:hAnsi="仿宋" w:eastAsia="仿宋" w:cs="仿宋"/>
          <w:spacing w:val="-14"/>
          <w:sz w:val="28"/>
          <w:szCs w:val="28"/>
          <w14:textOutline w14:w="5137" w14:cap="flat" w14:cmpd="sng">
            <w14:solidFill>
              <w14:srgbClr w14:val="000000"/>
            </w14:solidFill>
            <w14:prstDash w14:val="solid"/>
            <w14:miter w14:val="0"/>
          </w14:textOutline>
        </w:rPr>
        <w:t>标。</w:t>
      </w:r>
    </w:p>
    <w:p>
      <w:pPr>
        <w:spacing w:before="202" w:line="540" w:lineRule="exact"/>
        <w:ind w:right="79"/>
        <w:jc w:val="right"/>
        <w:rPr>
          <w:rFonts w:ascii="仿宋" w:hAnsi="仿宋" w:eastAsia="仿宋" w:cs="仿宋"/>
          <w:sz w:val="28"/>
          <w:szCs w:val="28"/>
        </w:rPr>
      </w:pPr>
      <w:r>
        <w:rPr>
          <w:rFonts w:ascii="仿宋" w:hAnsi="仿宋" w:eastAsia="仿宋" w:cs="仿宋"/>
          <w:spacing w:val="3"/>
          <w:position w:val="19"/>
          <w:sz w:val="28"/>
          <w:szCs w:val="28"/>
        </w:rPr>
        <w:t>15.4  投标文件应由企业法人或法人授权代表在所有规定签章处逐</w:t>
      </w:r>
    </w:p>
    <w:p>
      <w:pPr>
        <w:spacing w:before="1" w:line="221" w:lineRule="auto"/>
        <w:ind w:left="5"/>
        <w:rPr>
          <w:rFonts w:ascii="仿宋" w:hAnsi="仿宋" w:eastAsia="仿宋" w:cs="仿宋"/>
          <w:sz w:val="28"/>
          <w:szCs w:val="28"/>
        </w:rPr>
      </w:pPr>
      <w:r>
        <w:rPr>
          <w:rFonts w:ascii="仿宋" w:hAnsi="仿宋" w:eastAsia="仿宋" w:cs="仿宋"/>
          <w:spacing w:val="-2"/>
          <w:sz w:val="28"/>
          <w:szCs w:val="28"/>
        </w:rPr>
        <w:t>一签署及加盖单位的公章。</w:t>
      </w:r>
    </w:p>
    <w:p>
      <w:pPr>
        <w:spacing w:before="204" w:line="356" w:lineRule="auto"/>
        <w:ind w:firstLine="579"/>
        <w:rPr>
          <w:rFonts w:ascii="仿宋" w:hAnsi="仿宋" w:eastAsia="仿宋" w:cs="仿宋"/>
          <w:sz w:val="28"/>
          <w:szCs w:val="28"/>
        </w:rPr>
      </w:pPr>
      <w:r>
        <w:rPr>
          <w:rFonts w:ascii="仿宋" w:hAnsi="仿宋" w:eastAsia="仿宋" w:cs="仿宋"/>
          <w:spacing w:val="3"/>
          <w:sz w:val="28"/>
          <w:szCs w:val="28"/>
        </w:rPr>
        <w:t>15.5  投标文件的份数：详见《投标人须知前附表》。投标人应在</w:t>
      </w:r>
      <w:r>
        <w:rPr>
          <w:rFonts w:ascii="仿宋" w:hAnsi="仿宋" w:eastAsia="仿宋" w:cs="仿宋"/>
          <w:spacing w:val="9"/>
          <w:sz w:val="28"/>
          <w:szCs w:val="28"/>
        </w:rPr>
        <w:t xml:space="preserve"> </w:t>
      </w:r>
      <w:r>
        <w:rPr>
          <w:rFonts w:ascii="仿宋" w:hAnsi="仿宋" w:eastAsia="仿宋" w:cs="仿宋"/>
          <w:spacing w:val="-13"/>
          <w:sz w:val="28"/>
          <w:szCs w:val="28"/>
        </w:rPr>
        <w:t>投标文件封面右上角注明“正本</w:t>
      </w:r>
      <w:r>
        <w:rPr>
          <w:rFonts w:ascii="仿宋" w:hAnsi="仿宋" w:eastAsia="仿宋" w:cs="仿宋"/>
          <w:spacing w:val="-102"/>
          <w:sz w:val="28"/>
          <w:szCs w:val="28"/>
        </w:rPr>
        <w:t xml:space="preserve"> </w:t>
      </w:r>
      <w:r>
        <w:rPr>
          <w:rFonts w:ascii="仿宋" w:hAnsi="仿宋" w:eastAsia="仿宋" w:cs="仿宋"/>
          <w:spacing w:val="-13"/>
          <w:sz w:val="28"/>
          <w:szCs w:val="28"/>
        </w:rPr>
        <w:t>”、“副本</w:t>
      </w:r>
      <w:r>
        <w:rPr>
          <w:rFonts w:ascii="仿宋" w:hAnsi="仿宋" w:eastAsia="仿宋" w:cs="仿宋"/>
          <w:spacing w:val="-105"/>
          <w:sz w:val="28"/>
          <w:szCs w:val="28"/>
        </w:rPr>
        <w:t xml:space="preserve"> </w:t>
      </w:r>
      <w:r>
        <w:rPr>
          <w:rFonts w:ascii="仿宋" w:hAnsi="仿宋" w:eastAsia="仿宋" w:cs="仿宋"/>
          <w:spacing w:val="-13"/>
          <w:sz w:val="28"/>
          <w:szCs w:val="28"/>
        </w:rPr>
        <w:t>”字样，一旦正本和副本不符，</w:t>
      </w:r>
    </w:p>
    <w:p>
      <w:pPr>
        <w:spacing w:before="1" w:line="220" w:lineRule="auto"/>
        <w:ind w:left="29"/>
        <w:rPr>
          <w:rFonts w:ascii="仿宋" w:hAnsi="仿宋" w:eastAsia="仿宋" w:cs="仿宋"/>
          <w:sz w:val="28"/>
          <w:szCs w:val="28"/>
        </w:rPr>
      </w:pPr>
      <w:r>
        <w:rPr>
          <w:rFonts w:ascii="仿宋" w:hAnsi="仿宋" w:eastAsia="仿宋" w:cs="仿宋"/>
          <w:spacing w:val="-5"/>
          <w:sz w:val="28"/>
          <w:szCs w:val="28"/>
        </w:rPr>
        <w:t>以正本为准，参考资料不限量。</w:t>
      </w:r>
    </w:p>
    <w:p>
      <w:pPr>
        <w:spacing w:before="205" w:line="540" w:lineRule="exact"/>
        <w:ind w:left="579"/>
        <w:rPr>
          <w:rFonts w:ascii="仿宋" w:hAnsi="仿宋" w:eastAsia="仿宋" w:cs="仿宋"/>
          <w:sz w:val="28"/>
          <w:szCs w:val="28"/>
        </w:rPr>
      </w:pPr>
      <w:r>
        <w:rPr>
          <w:rFonts w:ascii="仿宋" w:hAnsi="仿宋" w:eastAsia="仿宋" w:cs="仿宋"/>
          <w:spacing w:val="8"/>
          <w:position w:val="19"/>
          <w:sz w:val="28"/>
          <w:szCs w:val="28"/>
        </w:rPr>
        <w:t>15.6  投标人可根据投标产品的具体</w:t>
      </w:r>
      <w:r>
        <w:rPr>
          <w:rFonts w:ascii="仿宋" w:hAnsi="仿宋" w:eastAsia="仿宋" w:cs="仿宋"/>
          <w:spacing w:val="7"/>
          <w:position w:val="19"/>
          <w:sz w:val="28"/>
          <w:szCs w:val="28"/>
        </w:rPr>
        <w:t>需要自行编制其它文件一式4</w:t>
      </w:r>
    </w:p>
    <w:p>
      <w:pPr>
        <w:spacing w:before="2" w:line="222" w:lineRule="auto"/>
        <w:rPr>
          <w:rFonts w:ascii="仿宋" w:hAnsi="仿宋" w:eastAsia="仿宋" w:cs="仿宋"/>
          <w:sz w:val="28"/>
          <w:szCs w:val="28"/>
        </w:rPr>
      </w:pPr>
      <w:r>
        <w:rPr>
          <w:rFonts w:ascii="仿宋" w:hAnsi="仿宋" w:eastAsia="仿宋" w:cs="仿宋"/>
          <w:spacing w:val="-6"/>
          <w:sz w:val="28"/>
          <w:szCs w:val="28"/>
        </w:rPr>
        <w:t>份纳入投标书中。</w:t>
      </w:r>
    </w:p>
    <w:p>
      <w:pPr>
        <w:spacing w:before="201" w:line="222" w:lineRule="auto"/>
        <w:ind w:left="579"/>
        <w:rPr>
          <w:rFonts w:ascii="仿宋" w:hAnsi="仿宋" w:eastAsia="仿宋" w:cs="仿宋"/>
          <w:sz w:val="28"/>
          <w:szCs w:val="28"/>
        </w:rPr>
      </w:pPr>
      <w:r>
        <w:rPr>
          <w:rFonts w:ascii="仿宋" w:hAnsi="仿宋" w:eastAsia="仿宋" w:cs="仿宋"/>
          <w:spacing w:val="-6"/>
          <w:sz w:val="28"/>
          <w:szCs w:val="28"/>
        </w:rPr>
        <w:t>16.</w:t>
      </w:r>
      <w:r>
        <w:rPr>
          <w:rFonts w:ascii="仿宋" w:hAnsi="仿宋" w:eastAsia="仿宋" w:cs="仿宋"/>
          <w:spacing w:val="9"/>
          <w:sz w:val="28"/>
          <w:szCs w:val="28"/>
        </w:rPr>
        <w:t xml:space="preserve">  </w:t>
      </w:r>
      <w:r>
        <w:rPr>
          <w:rFonts w:ascii="仿宋" w:hAnsi="仿宋" w:eastAsia="仿宋" w:cs="仿宋"/>
          <w:spacing w:val="-6"/>
          <w:sz w:val="28"/>
          <w:szCs w:val="28"/>
        </w:rPr>
        <w:t>投标保证金</w:t>
      </w:r>
    </w:p>
    <w:p>
      <w:pPr>
        <w:spacing w:before="203" w:line="222" w:lineRule="auto"/>
        <w:ind w:left="579"/>
        <w:rPr>
          <w:rFonts w:ascii="仿宋" w:hAnsi="仿宋" w:eastAsia="仿宋" w:cs="仿宋"/>
          <w:sz w:val="28"/>
          <w:szCs w:val="28"/>
        </w:rPr>
      </w:pPr>
      <w:r>
        <w:rPr>
          <w:rFonts w:ascii="仿宋" w:hAnsi="仿宋" w:eastAsia="仿宋" w:cs="仿宋"/>
          <w:sz w:val="28"/>
          <w:szCs w:val="28"/>
          <w14:textOutline w14:w="5137" w14:cap="flat" w14:cmpd="sng">
            <w14:solidFill>
              <w14:srgbClr w14:val="000000"/>
            </w14:solidFill>
            <w14:prstDash w14:val="solid"/>
            <w14:miter w14:val="0"/>
          </w14:textOutline>
        </w:rPr>
        <w:t>16.1</w:t>
      </w:r>
      <w:r>
        <w:rPr>
          <w:rFonts w:ascii="仿宋" w:hAnsi="仿宋" w:eastAsia="仿宋" w:cs="仿宋"/>
          <w:sz w:val="28"/>
          <w:szCs w:val="28"/>
        </w:rPr>
        <w:t xml:space="preserve">  </w:t>
      </w:r>
      <w:r>
        <w:rPr>
          <w:rFonts w:ascii="仿宋" w:hAnsi="仿宋" w:eastAsia="仿宋" w:cs="仿宋"/>
          <w:sz w:val="28"/>
          <w:szCs w:val="28"/>
          <w14:textOutline w14:w="5137" w14:cap="flat" w14:cmpd="sng">
            <w14:solidFill>
              <w14:srgbClr w14:val="000000"/>
            </w14:solidFill>
            <w14:prstDash w14:val="solid"/>
            <w14:miter w14:val="0"/>
          </w14:textOutline>
        </w:rPr>
        <w:t>投标保证金金额为不高于本次项目预算</w:t>
      </w:r>
      <w:r>
        <w:rPr>
          <w:rFonts w:ascii="仿宋" w:hAnsi="仿宋" w:eastAsia="仿宋" w:cs="仿宋"/>
          <w:spacing w:val="-1"/>
          <w:sz w:val="28"/>
          <w:szCs w:val="28"/>
          <w14:textOutline w14:w="5137" w14:cap="flat" w14:cmpd="sng">
            <w14:solidFill>
              <w14:srgbClr w14:val="000000"/>
            </w14:solidFill>
            <w14:prstDash w14:val="solid"/>
            <w14:miter w14:val="0"/>
          </w14:textOutline>
        </w:rPr>
        <w:t>价的2%。</w:t>
      </w:r>
    </w:p>
    <w:p>
      <w:pPr>
        <w:spacing w:before="204" w:line="540" w:lineRule="exact"/>
        <w:ind w:right="79"/>
        <w:jc w:val="right"/>
        <w:rPr>
          <w:rFonts w:ascii="仿宋" w:hAnsi="仿宋" w:eastAsia="仿宋" w:cs="仿宋"/>
          <w:sz w:val="28"/>
          <w:szCs w:val="28"/>
        </w:rPr>
      </w:pPr>
      <w:r>
        <w:rPr>
          <w:rFonts w:ascii="仿宋" w:hAnsi="仿宋" w:eastAsia="仿宋" w:cs="仿宋"/>
          <w:spacing w:val="3"/>
          <w:position w:val="19"/>
          <w:sz w:val="28"/>
          <w:szCs w:val="28"/>
        </w:rPr>
        <w:t>16.2  投标保证金用于保护本次招标免受投标人的违规、违约行为</w:t>
      </w:r>
    </w:p>
    <w:p>
      <w:pPr>
        <w:spacing w:before="2" w:line="222" w:lineRule="auto"/>
        <w:ind w:left="6"/>
        <w:rPr>
          <w:rFonts w:ascii="仿宋" w:hAnsi="仿宋" w:eastAsia="仿宋" w:cs="仿宋"/>
          <w:sz w:val="28"/>
          <w:szCs w:val="28"/>
        </w:rPr>
      </w:pPr>
      <w:r>
        <w:rPr>
          <w:rFonts w:ascii="仿宋" w:hAnsi="仿宋" w:eastAsia="仿宋" w:cs="仿宋"/>
          <w:spacing w:val="-6"/>
          <w:sz w:val="28"/>
          <w:szCs w:val="28"/>
        </w:rPr>
        <w:t>而引起的风险。</w:t>
      </w:r>
    </w:p>
    <w:p>
      <w:pPr>
        <w:spacing w:before="202" w:line="356" w:lineRule="auto"/>
        <w:ind w:right="79" w:firstLine="579"/>
        <w:rPr>
          <w:rFonts w:ascii="仿宋" w:hAnsi="仿宋" w:eastAsia="仿宋" w:cs="仿宋"/>
          <w:sz w:val="28"/>
          <w:szCs w:val="28"/>
        </w:rPr>
      </w:pPr>
      <w:r>
        <w:rPr>
          <w:rFonts w:ascii="仿宋" w:hAnsi="仿宋" w:eastAsia="仿宋" w:cs="仿宋"/>
          <w:spacing w:val="1"/>
          <w:sz w:val="28"/>
          <w:szCs w:val="28"/>
        </w:rPr>
        <w:t>16.3  投标保证金应用人民币，</w:t>
      </w:r>
      <w:r>
        <w:rPr>
          <w:rFonts w:ascii="仿宋" w:hAnsi="仿宋" w:eastAsia="仿宋" w:cs="仿宋"/>
          <w:spacing w:val="-69"/>
          <w:sz w:val="28"/>
          <w:szCs w:val="28"/>
        </w:rPr>
        <w:t xml:space="preserve"> </w:t>
      </w:r>
      <w:r>
        <w:rPr>
          <w:rFonts w:ascii="仿宋" w:hAnsi="仿宋" w:eastAsia="仿宋" w:cs="仿宋"/>
          <w:spacing w:val="1"/>
          <w:sz w:val="28"/>
          <w:szCs w:val="28"/>
        </w:rPr>
        <w:t>由投标人按16.1条要求的数额交招</w:t>
      </w:r>
      <w:r>
        <w:rPr>
          <w:rFonts w:ascii="仿宋" w:hAnsi="仿宋" w:eastAsia="仿宋" w:cs="仿宋"/>
          <w:sz w:val="28"/>
          <w:szCs w:val="28"/>
        </w:rPr>
        <w:t xml:space="preserve"> </w:t>
      </w:r>
      <w:r>
        <w:rPr>
          <w:rFonts w:ascii="仿宋" w:hAnsi="仿宋" w:eastAsia="仿宋" w:cs="仿宋"/>
          <w:spacing w:val="-5"/>
          <w:sz w:val="28"/>
          <w:szCs w:val="28"/>
        </w:rPr>
        <w:t>标代理机构。对未按要求提交投标保证金的投标书，招标代理机构将视为</w:t>
      </w:r>
    </w:p>
    <w:p>
      <w:pPr>
        <w:spacing w:before="1" w:line="222" w:lineRule="auto"/>
        <w:ind w:left="7"/>
        <w:rPr>
          <w:rFonts w:ascii="仿宋" w:hAnsi="仿宋" w:eastAsia="仿宋" w:cs="仿宋"/>
          <w:sz w:val="28"/>
          <w:szCs w:val="28"/>
        </w:rPr>
      </w:pPr>
      <w:r>
        <w:rPr>
          <w:rFonts w:ascii="仿宋" w:hAnsi="仿宋" w:eastAsia="仿宋" w:cs="仿宋"/>
          <w:spacing w:val="-5"/>
          <w:sz w:val="28"/>
          <w:szCs w:val="28"/>
        </w:rPr>
        <w:t>不响应投标而予以拒绝。</w:t>
      </w:r>
    </w:p>
    <w:p>
      <w:pPr>
        <w:spacing w:before="203" w:line="219" w:lineRule="auto"/>
        <w:ind w:left="579"/>
        <w:rPr>
          <w:rFonts w:ascii="仿宋" w:hAnsi="仿宋" w:eastAsia="仿宋" w:cs="仿宋"/>
          <w:sz w:val="28"/>
          <w:szCs w:val="28"/>
        </w:rPr>
      </w:pPr>
      <w:r>
        <w:rPr>
          <w:rFonts w:ascii="仿宋" w:hAnsi="仿宋" w:eastAsia="仿宋" w:cs="仿宋"/>
          <w:spacing w:val="-2"/>
          <w:sz w:val="28"/>
          <w:szCs w:val="28"/>
        </w:rPr>
        <w:t>16.4  投标保证金应以银行电汇或转帐方式提交。</w:t>
      </w:r>
    </w:p>
    <w:p>
      <w:pPr>
        <w:spacing w:before="206" w:line="222" w:lineRule="auto"/>
        <w:ind w:left="579"/>
        <w:rPr>
          <w:rFonts w:ascii="仿宋" w:hAnsi="仿宋" w:eastAsia="仿宋" w:cs="仿宋"/>
          <w:sz w:val="28"/>
          <w:szCs w:val="28"/>
        </w:rPr>
      </w:pPr>
      <w:r>
        <w:rPr>
          <w:rFonts w:ascii="仿宋" w:hAnsi="仿宋" w:eastAsia="仿宋" w:cs="仿宋"/>
          <w:spacing w:val="-6"/>
          <w:sz w:val="28"/>
          <w:szCs w:val="28"/>
        </w:rPr>
        <w:t>16.5  未中标人的投标保证金， 予以退还，不计利息。</w:t>
      </w:r>
    </w:p>
    <w:p>
      <w:pPr>
        <w:spacing w:before="203" w:line="222" w:lineRule="auto"/>
        <w:ind w:left="579"/>
        <w:rPr>
          <w:rFonts w:ascii="仿宋" w:hAnsi="仿宋" w:eastAsia="仿宋" w:cs="仿宋"/>
          <w:sz w:val="28"/>
          <w:szCs w:val="28"/>
        </w:rPr>
      </w:pPr>
      <w:r>
        <w:rPr>
          <w:rFonts w:ascii="仿宋" w:hAnsi="仿宋" w:eastAsia="仿宋" w:cs="仿宋"/>
          <w:spacing w:val="-3"/>
          <w:sz w:val="28"/>
          <w:szCs w:val="28"/>
        </w:rPr>
        <w:t>16.6  发生以下情况投标保证金可能被没收：</w:t>
      </w:r>
    </w:p>
    <w:p>
      <w:pPr>
        <w:spacing w:before="204" w:line="540" w:lineRule="exact"/>
        <w:ind w:left="579"/>
        <w:rPr>
          <w:rFonts w:ascii="仿宋" w:hAnsi="仿宋" w:eastAsia="仿宋" w:cs="仿宋"/>
          <w:sz w:val="28"/>
          <w:szCs w:val="28"/>
        </w:rPr>
      </w:pPr>
      <w:r>
        <w:rPr>
          <w:rFonts w:ascii="仿宋" w:hAnsi="仿宋" w:eastAsia="仿宋" w:cs="仿宋"/>
          <w:spacing w:val="-3"/>
          <w:position w:val="19"/>
          <w:sz w:val="28"/>
          <w:szCs w:val="28"/>
        </w:rPr>
        <w:t>16.6.1  如果投标人在投标有效期内撤回投标；</w:t>
      </w:r>
    </w:p>
    <w:p>
      <w:pPr>
        <w:spacing w:before="1" w:line="222" w:lineRule="auto"/>
        <w:ind w:left="579"/>
        <w:rPr>
          <w:rFonts w:ascii="仿宋" w:hAnsi="仿宋" w:eastAsia="仿宋" w:cs="仿宋"/>
          <w:sz w:val="28"/>
          <w:szCs w:val="28"/>
        </w:rPr>
      </w:pPr>
      <w:r>
        <w:rPr>
          <w:rFonts w:ascii="仿宋" w:hAnsi="仿宋" w:eastAsia="仿宋" w:cs="仿宋"/>
          <w:spacing w:val="-4"/>
          <w:sz w:val="28"/>
          <w:szCs w:val="28"/>
        </w:rPr>
        <w:t>16.6.2  如果中标人未能做到：</w:t>
      </w:r>
    </w:p>
    <w:p>
      <w:pPr>
        <w:spacing w:line="222" w:lineRule="auto"/>
        <w:rPr>
          <w:rFonts w:ascii="仿宋" w:hAnsi="仿宋" w:eastAsia="仿宋" w:cs="仿宋"/>
          <w:sz w:val="28"/>
          <w:szCs w:val="28"/>
        </w:rPr>
        <w:sectPr>
          <w:footerReference r:id="rId23" w:type="default"/>
          <w:pgSz w:w="11906" w:h="16838"/>
          <w:pgMar w:top="400" w:right="1471" w:bottom="1157" w:left="1548" w:header="0" w:footer="997" w:gutter="0"/>
          <w:cols w:space="720" w:num="1"/>
        </w:sectPr>
      </w:pPr>
    </w:p>
    <w:p>
      <w:pPr>
        <w:pStyle w:val="2"/>
        <w:spacing w:line="277" w:lineRule="auto"/>
      </w:pPr>
    </w:p>
    <w:p>
      <w:pPr>
        <w:pStyle w:val="2"/>
        <w:spacing w:line="278" w:lineRule="auto"/>
      </w:pPr>
    </w:p>
    <w:p>
      <w:pPr>
        <w:pStyle w:val="2"/>
        <w:spacing w:line="278" w:lineRule="auto"/>
      </w:pPr>
    </w:p>
    <w:p>
      <w:pPr>
        <w:pStyle w:val="2"/>
        <w:spacing w:line="278" w:lineRule="auto"/>
      </w:pPr>
    </w:p>
    <w:p>
      <w:pPr>
        <w:spacing w:before="91" w:line="223" w:lineRule="auto"/>
        <w:ind w:left="552"/>
        <w:rPr>
          <w:rFonts w:ascii="仿宋" w:hAnsi="仿宋" w:eastAsia="仿宋" w:cs="仿宋"/>
          <w:sz w:val="28"/>
          <w:szCs w:val="28"/>
        </w:rPr>
      </w:pPr>
      <w:r>
        <w:rPr>
          <w:rFonts w:ascii="仿宋" w:hAnsi="仿宋" w:eastAsia="仿宋" w:cs="仿宋"/>
          <w:spacing w:val="-6"/>
          <w:sz w:val="28"/>
          <w:szCs w:val="28"/>
        </w:rPr>
        <w:t>a. 按</w:t>
      </w:r>
      <w:r>
        <w:rPr>
          <w:rFonts w:ascii="仿宋" w:hAnsi="仿宋" w:eastAsia="仿宋" w:cs="仿宋"/>
          <w:spacing w:val="-58"/>
          <w:sz w:val="28"/>
          <w:szCs w:val="28"/>
        </w:rPr>
        <w:t xml:space="preserve"> </w:t>
      </w:r>
      <w:r>
        <w:rPr>
          <w:rFonts w:ascii="仿宋" w:hAnsi="仿宋" w:eastAsia="仿宋" w:cs="仿宋"/>
          <w:spacing w:val="-6"/>
          <w:sz w:val="28"/>
          <w:szCs w:val="28"/>
        </w:rPr>
        <w:t>28</w:t>
      </w:r>
      <w:r>
        <w:rPr>
          <w:rFonts w:ascii="仿宋" w:hAnsi="仿宋" w:eastAsia="仿宋" w:cs="仿宋"/>
          <w:spacing w:val="-48"/>
          <w:sz w:val="28"/>
          <w:szCs w:val="28"/>
        </w:rPr>
        <w:t xml:space="preserve"> </w:t>
      </w:r>
      <w:r>
        <w:rPr>
          <w:rFonts w:ascii="仿宋" w:hAnsi="仿宋" w:eastAsia="仿宋" w:cs="仿宋"/>
          <w:spacing w:val="-6"/>
          <w:sz w:val="28"/>
          <w:szCs w:val="28"/>
        </w:rPr>
        <w:t>条规定签订合同；</w:t>
      </w:r>
    </w:p>
    <w:p>
      <w:pPr>
        <w:spacing w:before="201" w:line="223" w:lineRule="auto"/>
        <w:ind w:left="547"/>
        <w:rPr>
          <w:rFonts w:ascii="仿宋" w:hAnsi="仿宋" w:eastAsia="仿宋" w:cs="仿宋"/>
          <w:sz w:val="28"/>
          <w:szCs w:val="28"/>
        </w:rPr>
      </w:pPr>
      <w:r>
        <w:rPr>
          <w:rFonts w:ascii="仿宋" w:hAnsi="仿宋" w:eastAsia="仿宋" w:cs="仿宋"/>
          <w:spacing w:val="-4"/>
          <w:sz w:val="28"/>
          <w:szCs w:val="28"/>
        </w:rPr>
        <w:t>b. 第</w:t>
      </w:r>
      <w:r>
        <w:rPr>
          <w:rFonts w:ascii="仿宋" w:hAnsi="仿宋" w:eastAsia="仿宋" w:cs="仿宋"/>
          <w:spacing w:val="-56"/>
          <w:sz w:val="28"/>
          <w:szCs w:val="28"/>
        </w:rPr>
        <w:t xml:space="preserve"> </w:t>
      </w:r>
      <w:r>
        <w:rPr>
          <w:rFonts w:ascii="仿宋" w:hAnsi="仿宋" w:eastAsia="仿宋" w:cs="仿宋"/>
          <w:spacing w:val="-4"/>
          <w:sz w:val="28"/>
          <w:szCs w:val="28"/>
        </w:rPr>
        <w:t>31</w:t>
      </w:r>
      <w:r>
        <w:rPr>
          <w:rFonts w:ascii="仿宋" w:hAnsi="仿宋" w:eastAsia="仿宋" w:cs="仿宋"/>
          <w:spacing w:val="-48"/>
          <w:sz w:val="28"/>
          <w:szCs w:val="28"/>
        </w:rPr>
        <w:t xml:space="preserve"> </w:t>
      </w:r>
      <w:r>
        <w:rPr>
          <w:rFonts w:ascii="仿宋" w:hAnsi="仿宋" w:eastAsia="仿宋" w:cs="仿宋"/>
          <w:spacing w:val="-4"/>
          <w:sz w:val="28"/>
          <w:szCs w:val="28"/>
        </w:rPr>
        <w:t>条有关缴纳中标服务费的规定；</w:t>
      </w:r>
    </w:p>
    <w:p>
      <w:pPr>
        <w:spacing w:before="201" w:line="222" w:lineRule="auto"/>
        <w:jc w:val="right"/>
        <w:rPr>
          <w:rFonts w:ascii="仿宋" w:hAnsi="仿宋" w:eastAsia="仿宋" w:cs="仿宋"/>
          <w:sz w:val="28"/>
          <w:szCs w:val="28"/>
        </w:rPr>
      </w:pPr>
      <w:r>
        <w:rPr>
          <w:rFonts w:ascii="仿宋" w:hAnsi="仿宋" w:eastAsia="仿宋" w:cs="仿宋"/>
          <w:spacing w:val="-6"/>
          <w:sz w:val="28"/>
          <w:szCs w:val="28"/>
        </w:rPr>
        <w:t>c. 如磋商文件要求提交合同履约保证金，而中标人未按规定提交的。</w:t>
      </w:r>
    </w:p>
    <w:p>
      <w:pPr>
        <w:pStyle w:val="2"/>
        <w:spacing w:line="422" w:lineRule="auto"/>
      </w:pPr>
    </w:p>
    <w:p>
      <w:pPr>
        <w:spacing w:before="91" w:line="223" w:lineRule="auto"/>
        <w:ind w:left="3177"/>
        <w:outlineLvl w:val="1"/>
        <w:rPr>
          <w:rFonts w:ascii="仿宋" w:hAnsi="仿宋" w:eastAsia="仿宋" w:cs="仿宋"/>
          <w:sz w:val="28"/>
          <w:szCs w:val="28"/>
        </w:rPr>
      </w:pPr>
      <w:r>
        <w:rPr>
          <w:rFonts w:ascii="仿宋" w:hAnsi="仿宋" w:eastAsia="仿宋" w:cs="仿宋"/>
          <w:spacing w:val="-5"/>
          <w:sz w:val="28"/>
          <w:szCs w:val="28"/>
          <w14:textOutline w14:w="5137" w14:cap="flat" w14:cmpd="sng">
            <w14:solidFill>
              <w14:srgbClr w14:val="000000"/>
            </w14:solidFill>
            <w14:prstDash w14:val="solid"/>
            <w14:miter w14:val="0"/>
          </w14:textOutline>
        </w:rPr>
        <w:t>四、投标文件的递交</w:t>
      </w:r>
    </w:p>
    <w:p>
      <w:pPr>
        <w:pStyle w:val="2"/>
        <w:spacing w:line="265" w:lineRule="auto"/>
      </w:pPr>
    </w:p>
    <w:p>
      <w:pPr>
        <w:spacing w:before="91" w:line="223" w:lineRule="auto"/>
        <w:ind w:left="579"/>
        <w:rPr>
          <w:rFonts w:ascii="仿宋" w:hAnsi="仿宋" w:eastAsia="仿宋" w:cs="仿宋"/>
          <w:sz w:val="28"/>
          <w:szCs w:val="28"/>
        </w:rPr>
      </w:pPr>
      <w:r>
        <w:rPr>
          <w:rFonts w:ascii="仿宋" w:hAnsi="仿宋" w:eastAsia="仿宋" w:cs="仿宋"/>
          <w:spacing w:val="-2"/>
          <w:sz w:val="28"/>
          <w:szCs w:val="28"/>
        </w:rPr>
        <w:t>17.  投标文件的密封与标记</w:t>
      </w:r>
    </w:p>
    <w:p>
      <w:pPr>
        <w:spacing w:before="201" w:line="540" w:lineRule="exact"/>
        <w:ind w:left="579"/>
        <w:rPr>
          <w:rFonts w:ascii="仿宋" w:hAnsi="仿宋" w:eastAsia="仿宋" w:cs="仿宋"/>
          <w:sz w:val="28"/>
          <w:szCs w:val="28"/>
        </w:rPr>
      </w:pPr>
      <w:r>
        <w:rPr>
          <w:rFonts w:ascii="仿宋" w:hAnsi="仿宋" w:eastAsia="仿宋" w:cs="仿宋"/>
          <w:spacing w:val="3"/>
          <w:position w:val="19"/>
          <w:sz w:val="28"/>
          <w:szCs w:val="28"/>
        </w:rPr>
        <w:t>17.1  投标人应将投标文件正本和副本分别装入信袋并加以密封，</w:t>
      </w:r>
    </w:p>
    <w:p>
      <w:pPr>
        <w:spacing w:line="220" w:lineRule="auto"/>
        <w:ind w:left="4"/>
        <w:rPr>
          <w:rFonts w:ascii="仿宋" w:hAnsi="仿宋" w:eastAsia="仿宋" w:cs="仿宋"/>
          <w:sz w:val="28"/>
          <w:szCs w:val="28"/>
        </w:rPr>
      </w:pPr>
      <w:r>
        <w:rPr>
          <w:rFonts w:ascii="仿宋" w:hAnsi="仿宋" w:eastAsia="仿宋" w:cs="仿宋"/>
          <w:spacing w:val="-4"/>
          <w:sz w:val="28"/>
          <w:szCs w:val="28"/>
        </w:rPr>
        <w:t>分别在信袋上标注“正本</w:t>
      </w:r>
      <w:r>
        <w:rPr>
          <w:rFonts w:ascii="仿宋" w:hAnsi="仿宋" w:eastAsia="仿宋" w:cs="仿宋"/>
          <w:spacing w:val="-105"/>
          <w:sz w:val="28"/>
          <w:szCs w:val="28"/>
        </w:rPr>
        <w:t xml:space="preserve"> </w:t>
      </w:r>
      <w:r>
        <w:rPr>
          <w:rFonts w:ascii="仿宋" w:hAnsi="仿宋" w:eastAsia="仿宋" w:cs="仿宋"/>
          <w:spacing w:val="-4"/>
          <w:sz w:val="28"/>
          <w:szCs w:val="28"/>
        </w:rPr>
        <w:t>”、“副本</w:t>
      </w:r>
      <w:r>
        <w:rPr>
          <w:rFonts w:ascii="仿宋" w:hAnsi="仿宋" w:eastAsia="仿宋" w:cs="仿宋"/>
          <w:spacing w:val="-103"/>
          <w:sz w:val="28"/>
          <w:szCs w:val="28"/>
        </w:rPr>
        <w:t xml:space="preserve"> </w:t>
      </w:r>
      <w:r>
        <w:rPr>
          <w:rFonts w:ascii="仿宋" w:hAnsi="仿宋" w:eastAsia="仿宋" w:cs="仿宋"/>
          <w:spacing w:val="-4"/>
          <w:sz w:val="28"/>
          <w:szCs w:val="28"/>
        </w:rPr>
        <w:t>”，并在密封</w:t>
      </w:r>
      <w:r>
        <w:rPr>
          <w:rFonts w:ascii="仿宋" w:hAnsi="仿宋" w:eastAsia="仿宋" w:cs="仿宋"/>
          <w:spacing w:val="-5"/>
          <w:sz w:val="28"/>
          <w:szCs w:val="28"/>
        </w:rPr>
        <w:t>处加盖公章。</w:t>
      </w:r>
    </w:p>
    <w:p>
      <w:pPr>
        <w:spacing w:before="206" w:line="356" w:lineRule="auto"/>
        <w:ind w:right="101" w:firstLine="578"/>
        <w:rPr>
          <w:rFonts w:ascii="仿宋" w:hAnsi="仿宋" w:eastAsia="仿宋" w:cs="仿宋"/>
          <w:sz w:val="28"/>
          <w:szCs w:val="28"/>
        </w:rPr>
      </w:pPr>
      <w:r>
        <w:rPr>
          <w:rFonts w:ascii="仿宋" w:hAnsi="仿宋" w:eastAsia="仿宋" w:cs="仿宋"/>
          <w:spacing w:val="6"/>
          <w:sz w:val="28"/>
          <w:szCs w:val="28"/>
        </w:rPr>
        <w:t>17.2  供应商应当在投标截止时间前,将生成</w:t>
      </w:r>
      <w:r>
        <w:rPr>
          <w:rFonts w:ascii="仿宋" w:hAnsi="仿宋" w:eastAsia="仿宋" w:cs="仿宋"/>
          <w:spacing w:val="5"/>
          <w:sz w:val="28"/>
          <w:szCs w:val="28"/>
        </w:rPr>
        <w:t>的“</w:t>
      </w:r>
      <w:r>
        <w:rPr>
          <w:rFonts w:ascii="仿宋" w:hAnsi="仿宋" w:eastAsia="仿宋" w:cs="仿宋"/>
          <w:spacing w:val="-81"/>
          <w:sz w:val="28"/>
          <w:szCs w:val="28"/>
        </w:rPr>
        <w:t xml:space="preserve"> </w:t>
      </w:r>
      <w:r>
        <w:rPr>
          <w:rFonts w:ascii="仿宋" w:hAnsi="仿宋" w:eastAsia="仿宋" w:cs="仿宋"/>
          <w:spacing w:val="5"/>
          <w:sz w:val="28"/>
          <w:szCs w:val="28"/>
        </w:rPr>
        <w:t>电子加密投标文</w:t>
      </w:r>
      <w:r>
        <w:rPr>
          <w:rFonts w:ascii="仿宋" w:hAnsi="仿宋" w:eastAsia="仿宋" w:cs="仿宋"/>
          <w:sz w:val="28"/>
          <w:szCs w:val="28"/>
        </w:rPr>
        <w:t xml:space="preserve"> </w:t>
      </w:r>
      <w:r>
        <w:rPr>
          <w:rFonts w:ascii="仿宋" w:hAnsi="仿宋" w:eastAsia="仿宋" w:cs="仿宋"/>
          <w:spacing w:val="-3"/>
          <w:sz w:val="28"/>
          <w:szCs w:val="28"/>
        </w:rPr>
        <w:t>件</w:t>
      </w:r>
      <w:r>
        <w:rPr>
          <w:rFonts w:ascii="仿宋" w:hAnsi="仿宋" w:eastAsia="仿宋" w:cs="仿宋"/>
          <w:spacing w:val="-98"/>
          <w:sz w:val="28"/>
          <w:szCs w:val="28"/>
        </w:rPr>
        <w:t xml:space="preserve"> </w:t>
      </w:r>
      <w:r>
        <w:rPr>
          <w:rFonts w:ascii="仿宋" w:hAnsi="仿宋" w:eastAsia="仿宋" w:cs="仿宋"/>
          <w:spacing w:val="-3"/>
          <w:sz w:val="28"/>
          <w:szCs w:val="28"/>
        </w:rPr>
        <w:t>”上传递交至“政府采购云平台</w:t>
      </w:r>
      <w:r>
        <w:rPr>
          <w:rFonts w:ascii="仿宋" w:hAnsi="仿宋" w:eastAsia="仿宋" w:cs="仿宋"/>
          <w:spacing w:val="-104"/>
          <w:sz w:val="28"/>
          <w:szCs w:val="28"/>
        </w:rPr>
        <w:t xml:space="preserve"> </w:t>
      </w:r>
      <w:r>
        <w:rPr>
          <w:rFonts w:ascii="仿宋" w:hAnsi="仿宋" w:eastAsia="仿宋" w:cs="仿宋"/>
          <w:spacing w:val="-3"/>
          <w:sz w:val="28"/>
          <w:szCs w:val="28"/>
        </w:rPr>
        <w:t>”,投标截止时间以后上传递交的投标</w:t>
      </w:r>
    </w:p>
    <w:p>
      <w:pPr>
        <w:spacing w:before="1" w:line="221" w:lineRule="auto"/>
        <w:rPr>
          <w:rFonts w:ascii="仿宋" w:hAnsi="仿宋" w:eastAsia="仿宋" w:cs="仿宋"/>
          <w:sz w:val="28"/>
          <w:szCs w:val="28"/>
        </w:rPr>
      </w:pPr>
      <w:r>
        <w:rPr>
          <w:rFonts w:ascii="仿宋" w:hAnsi="仿宋" w:eastAsia="仿宋" w:cs="仿宋"/>
          <w:spacing w:val="-4"/>
          <w:sz w:val="28"/>
          <w:szCs w:val="28"/>
        </w:rPr>
        <w:t>文件将被“政府采购云平台</w:t>
      </w:r>
      <w:r>
        <w:rPr>
          <w:rFonts w:ascii="仿宋" w:hAnsi="仿宋" w:eastAsia="仿宋" w:cs="仿宋"/>
          <w:spacing w:val="-93"/>
          <w:sz w:val="28"/>
          <w:szCs w:val="28"/>
        </w:rPr>
        <w:t xml:space="preserve"> </w:t>
      </w:r>
      <w:r>
        <w:rPr>
          <w:rFonts w:ascii="仿宋" w:hAnsi="仿宋" w:eastAsia="仿宋" w:cs="仿宋"/>
          <w:spacing w:val="-4"/>
          <w:sz w:val="28"/>
          <w:szCs w:val="28"/>
        </w:rPr>
        <w:t>”拒收；</w:t>
      </w:r>
    </w:p>
    <w:p>
      <w:pPr>
        <w:spacing w:before="204" w:line="223" w:lineRule="auto"/>
        <w:ind w:left="579"/>
        <w:rPr>
          <w:rFonts w:ascii="仿宋" w:hAnsi="仿宋" w:eastAsia="仿宋" w:cs="仿宋"/>
          <w:sz w:val="28"/>
          <w:szCs w:val="28"/>
        </w:rPr>
      </w:pPr>
      <w:r>
        <w:rPr>
          <w:rFonts w:ascii="仿宋" w:hAnsi="仿宋" w:eastAsia="仿宋" w:cs="仿宋"/>
          <w:spacing w:val="-3"/>
          <w:sz w:val="28"/>
          <w:szCs w:val="28"/>
        </w:rPr>
        <w:t>17.3  所有投标文件封袋上均应贴上封条，封条上应写明：</w:t>
      </w:r>
    </w:p>
    <w:p>
      <w:pPr>
        <w:spacing w:before="201" w:line="222" w:lineRule="auto"/>
        <w:ind w:left="552"/>
        <w:rPr>
          <w:rFonts w:ascii="仿宋" w:hAnsi="仿宋" w:eastAsia="仿宋" w:cs="仿宋"/>
          <w:sz w:val="28"/>
          <w:szCs w:val="28"/>
        </w:rPr>
      </w:pPr>
      <w:r>
        <w:rPr>
          <w:rFonts w:ascii="仿宋" w:hAnsi="仿宋" w:eastAsia="仿宋" w:cs="仿宋"/>
          <w:spacing w:val="-1"/>
          <w:sz w:val="28"/>
          <w:szCs w:val="28"/>
        </w:rPr>
        <w:t>① 招标代理机构名称：</w:t>
      </w:r>
    </w:p>
    <w:p>
      <w:pPr>
        <w:spacing w:before="204" w:line="222" w:lineRule="auto"/>
        <w:ind w:left="554"/>
        <w:rPr>
          <w:rFonts w:ascii="仿宋" w:hAnsi="仿宋" w:eastAsia="仿宋" w:cs="仿宋"/>
          <w:sz w:val="28"/>
          <w:szCs w:val="28"/>
        </w:rPr>
      </w:pPr>
      <w:r>
        <w:rPr>
          <w:rFonts w:ascii="仿宋" w:hAnsi="仿宋" w:eastAsia="仿宋" w:cs="仿宋"/>
          <w:spacing w:val="-12"/>
          <w:sz w:val="28"/>
          <w:szCs w:val="28"/>
        </w:rPr>
        <w:t>以</w:t>
      </w:r>
      <w:r>
        <w:rPr>
          <w:rFonts w:ascii="仿宋" w:hAnsi="仿宋" w:eastAsia="仿宋" w:cs="仿宋"/>
          <w:spacing w:val="20"/>
          <w:sz w:val="28"/>
          <w:szCs w:val="28"/>
        </w:rPr>
        <w:t xml:space="preserve"> </w:t>
      </w:r>
      <w:r>
        <w:rPr>
          <w:rFonts w:ascii="仿宋" w:hAnsi="仿宋" w:eastAsia="仿宋" w:cs="仿宋"/>
          <w:spacing w:val="-12"/>
          <w:sz w:val="28"/>
          <w:szCs w:val="28"/>
        </w:rPr>
        <w:t>项目名称：</w:t>
      </w:r>
    </w:p>
    <w:p>
      <w:pPr>
        <w:spacing w:before="204" w:line="222" w:lineRule="auto"/>
        <w:ind w:left="554"/>
        <w:rPr>
          <w:rFonts w:ascii="仿宋" w:hAnsi="仿宋" w:eastAsia="仿宋" w:cs="仿宋"/>
          <w:sz w:val="28"/>
          <w:szCs w:val="28"/>
        </w:rPr>
      </w:pPr>
      <w:r>
        <w:rPr>
          <w:rFonts w:ascii="仿宋" w:hAnsi="仿宋" w:eastAsia="仿宋" w:cs="仿宋"/>
          <w:spacing w:val="-5"/>
          <w:sz w:val="28"/>
          <w:szCs w:val="28"/>
        </w:rPr>
        <w:t>③</w:t>
      </w:r>
      <w:r>
        <w:rPr>
          <w:rFonts w:ascii="仿宋" w:hAnsi="仿宋" w:eastAsia="仿宋" w:cs="仿宋"/>
          <w:spacing w:val="19"/>
          <w:sz w:val="28"/>
          <w:szCs w:val="28"/>
        </w:rPr>
        <w:t xml:space="preserve"> </w:t>
      </w:r>
      <w:r>
        <w:rPr>
          <w:rFonts w:ascii="仿宋" w:hAnsi="仿宋" w:eastAsia="仿宋" w:cs="仿宋"/>
          <w:spacing w:val="-5"/>
          <w:sz w:val="28"/>
          <w:szCs w:val="28"/>
        </w:rPr>
        <w:t>项目编号：</w:t>
      </w:r>
    </w:p>
    <w:p>
      <w:pPr>
        <w:spacing w:before="202" w:line="222" w:lineRule="auto"/>
        <w:ind w:left="552"/>
        <w:rPr>
          <w:rFonts w:ascii="仿宋" w:hAnsi="仿宋" w:eastAsia="仿宋" w:cs="仿宋"/>
          <w:sz w:val="28"/>
          <w:szCs w:val="28"/>
        </w:rPr>
      </w:pPr>
      <w:r>
        <w:rPr>
          <w:rFonts w:ascii="仿宋" w:hAnsi="仿宋" w:eastAsia="仿宋" w:cs="仿宋"/>
          <w:spacing w:val="-4"/>
          <w:sz w:val="28"/>
          <w:szCs w:val="28"/>
        </w:rPr>
        <w:t>④ 投标企业名称和地址：</w:t>
      </w:r>
    </w:p>
    <w:p>
      <w:pPr>
        <w:spacing w:before="205" w:line="222" w:lineRule="auto"/>
        <w:ind w:left="552"/>
        <w:rPr>
          <w:rFonts w:ascii="仿宋" w:hAnsi="仿宋" w:eastAsia="仿宋" w:cs="仿宋"/>
          <w:sz w:val="28"/>
          <w:szCs w:val="28"/>
        </w:rPr>
      </w:pPr>
      <w:r>
        <w:rPr>
          <w:rFonts w:ascii="仿宋" w:hAnsi="仿宋" w:eastAsia="仿宋" w:cs="仿宋"/>
          <w:spacing w:val="-1"/>
          <w:sz w:val="28"/>
          <w:szCs w:val="28"/>
        </w:rPr>
        <w:t>⑤ 注明“开标前不准启封</w:t>
      </w:r>
      <w:r>
        <w:rPr>
          <w:rFonts w:ascii="仿宋" w:hAnsi="仿宋" w:eastAsia="仿宋" w:cs="仿宋"/>
          <w:spacing w:val="-97"/>
          <w:sz w:val="28"/>
          <w:szCs w:val="28"/>
        </w:rPr>
        <w:t xml:space="preserve"> </w:t>
      </w:r>
      <w:r>
        <w:rPr>
          <w:rFonts w:ascii="仿宋" w:hAnsi="仿宋" w:eastAsia="仿宋" w:cs="仿宋"/>
          <w:spacing w:val="-1"/>
          <w:sz w:val="28"/>
          <w:szCs w:val="28"/>
        </w:rPr>
        <w:t>”。</w:t>
      </w:r>
    </w:p>
    <w:p>
      <w:pPr>
        <w:spacing w:before="203" w:line="540" w:lineRule="exact"/>
        <w:ind w:left="579"/>
        <w:rPr>
          <w:rFonts w:ascii="仿宋" w:hAnsi="仿宋" w:eastAsia="仿宋" w:cs="仿宋"/>
          <w:sz w:val="28"/>
          <w:szCs w:val="28"/>
        </w:rPr>
      </w:pPr>
      <w:r>
        <w:rPr>
          <w:rFonts w:ascii="仿宋" w:hAnsi="仿宋" w:eastAsia="仿宋" w:cs="仿宋"/>
          <w:spacing w:val="3"/>
          <w:position w:val="19"/>
          <w:sz w:val="28"/>
          <w:szCs w:val="28"/>
        </w:rPr>
        <w:t>17.4  未按本须知要求密封、标记和投递的投标文件，招标代理机</w:t>
      </w:r>
    </w:p>
    <w:p>
      <w:pPr>
        <w:spacing w:before="1" w:line="222" w:lineRule="auto"/>
        <w:rPr>
          <w:rFonts w:ascii="仿宋" w:hAnsi="仿宋" w:eastAsia="仿宋" w:cs="仿宋"/>
          <w:sz w:val="28"/>
          <w:szCs w:val="28"/>
        </w:rPr>
      </w:pPr>
      <w:r>
        <w:rPr>
          <w:rFonts w:ascii="仿宋" w:hAnsi="仿宋" w:eastAsia="仿宋" w:cs="仿宋"/>
          <w:spacing w:val="-2"/>
          <w:sz w:val="28"/>
          <w:szCs w:val="28"/>
        </w:rPr>
        <w:t>构不对其后果负责。</w:t>
      </w:r>
    </w:p>
    <w:p>
      <w:pPr>
        <w:spacing w:before="202" w:line="223" w:lineRule="auto"/>
        <w:ind w:left="579"/>
        <w:rPr>
          <w:rFonts w:ascii="仿宋" w:hAnsi="仿宋" w:eastAsia="仿宋" w:cs="仿宋"/>
          <w:sz w:val="28"/>
          <w:szCs w:val="28"/>
        </w:rPr>
      </w:pPr>
      <w:r>
        <w:rPr>
          <w:rFonts w:ascii="仿宋" w:hAnsi="仿宋" w:eastAsia="仿宋" w:cs="仿宋"/>
          <w:spacing w:val="-2"/>
          <w:sz w:val="28"/>
          <w:szCs w:val="28"/>
        </w:rPr>
        <w:t>18.  投标文件递交的截止日期</w:t>
      </w:r>
    </w:p>
    <w:p>
      <w:pPr>
        <w:spacing w:before="202" w:line="540" w:lineRule="exact"/>
        <w:ind w:left="579"/>
        <w:rPr>
          <w:rFonts w:ascii="仿宋" w:hAnsi="仿宋" w:eastAsia="仿宋" w:cs="仿宋"/>
          <w:sz w:val="28"/>
          <w:szCs w:val="28"/>
        </w:rPr>
      </w:pPr>
      <w:r>
        <w:rPr>
          <w:rFonts w:ascii="仿宋" w:hAnsi="仿宋" w:eastAsia="仿宋" w:cs="仿宋"/>
          <w:spacing w:val="3"/>
          <w:position w:val="19"/>
          <w:sz w:val="28"/>
          <w:szCs w:val="28"/>
        </w:rPr>
        <w:t>18.1  投标人必须在《投标人须知前附表》中规定的时间之前将投</w:t>
      </w:r>
    </w:p>
    <w:p>
      <w:pPr>
        <w:spacing w:before="1" w:line="222" w:lineRule="auto"/>
        <w:rPr>
          <w:rFonts w:ascii="仿宋" w:hAnsi="仿宋" w:eastAsia="仿宋" w:cs="仿宋"/>
          <w:sz w:val="28"/>
          <w:szCs w:val="28"/>
        </w:rPr>
      </w:pPr>
      <w:r>
        <w:rPr>
          <w:rFonts w:ascii="仿宋" w:hAnsi="仿宋" w:eastAsia="仿宋" w:cs="仿宋"/>
          <w:spacing w:val="-2"/>
          <w:sz w:val="28"/>
          <w:szCs w:val="28"/>
        </w:rPr>
        <w:t>标文件送达到规定的地点。</w:t>
      </w:r>
    </w:p>
    <w:p>
      <w:pPr>
        <w:spacing w:before="202" w:line="540" w:lineRule="exact"/>
        <w:ind w:left="579"/>
        <w:rPr>
          <w:rFonts w:ascii="仿宋" w:hAnsi="仿宋" w:eastAsia="仿宋" w:cs="仿宋"/>
          <w:sz w:val="28"/>
          <w:szCs w:val="28"/>
        </w:rPr>
      </w:pPr>
      <w:r>
        <w:rPr>
          <w:rFonts w:ascii="仿宋" w:hAnsi="仿宋" w:eastAsia="仿宋" w:cs="仿宋"/>
          <w:spacing w:val="8"/>
          <w:position w:val="19"/>
          <w:sz w:val="28"/>
          <w:szCs w:val="28"/>
        </w:rPr>
        <w:t>18.2 超过磋商文件规定的投标截止时间送达的投标文件</w:t>
      </w:r>
      <w:r>
        <w:rPr>
          <w:rFonts w:ascii="仿宋" w:hAnsi="仿宋" w:eastAsia="仿宋" w:cs="仿宋"/>
          <w:spacing w:val="7"/>
          <w:position w:val="19"/>
          <w:sz w:val="28"/>
          <w:szCs w:val="28"/>
        </w:rPr>
        <w:t>将不予接</w:t>
      </w:r>
    </w:p>
    <w:p>
      <w:pPr>
        <w:spacing w:line="225" w:lineRule="auto"/>
        <w:ind w:left="14"/>
        <w:rPr>
          <w:rFonts w:ascii="仿宋" w:hAnsi="仿宋" w:eastAsia="仿宋" w:cs="仿宋"/>
          <w:sz w:val="28"/>
          <w:szCs w:val="28"/>
        </w:rPr>
      </w:pPr>
      <w:r>
        <w:rPr>
          <w:rFonts w:ascii="仿宋" w:hAnsi="仿宋" w:eastAsia="仿宋" w:cs="仿宋"/>
          <w:spacing w:val="-17"/>
          <w:sz w:val="28"/>
          <w:szCs w:val="28"/>
        </w:rPr>
        <w:t>受。</w:t>
      </w:r>
    </w:p>
    <w:p>
      <w:pPr>
        <w:spacing w:before="199" w:line="223" w:lineRule="auto"/>
        <w:ind w:left="579"/>
        <w:rPr>
          <w:rFonts w:ascii="仿宋" w:hAnsi="仿宋" w:eastAsia="仿宋" w:cs="仿宋"/>
          <w:sz w:val="28"/>
          <w:szCs w:val="28"/>
        </w:rPr>
      </w:pPr>
      <w:r>
        <w:rPr>
          <w:rFonts w:ascii="仿宋" w:hAnsi="仿宋" w:eastAsia="仿宋" w:cs="仿宋"/>
          <w:spacing w:val="-3"/>
          <w:sz w:val="28"/>
          <w:szCs w:val="28"/>
        </w:rPr>
        <w:t>19.投标文件的修改和撤销</w:t>
      </w:r>
    </w:p>
    <w:p>
      <w:pPr>
        <w:spacing w:before="202" w:line="220" w:lineRule="auto"/>
        <w:ind w:left="579"/>
        <w:rPr>
          <w:rFonts w:ascii="仿宋" w:hAnsi="仿宋" w:eastAsia="仿宋" w:cs="仿宋"/>
          <w:sz w:val="28"/>
          <w:szCs w:val="28"/>
        </w:rPr>
      </w:pPr>
      <w:r>
        <w:rPr>
          <w:rFonts w:ascii="仿宋" w:hAnsi="仿宋" w:eastAsia="仿宋" w:cs="仿宋"/>
          <w:spacing w:val="8"/>
          <w:sz w:val="28"/>
          <w:szCs w:val="28"/>
        </w:rPr>
        <w:t>19.1 投标人对其投标文件进行的修改或撤销应以书</w:t>
      </w:r>
      <w:r>
        <w:rPr>
          <w:rFonts w:ascii="仿宋" w:hAnsi="仿宋" w:eastAsia="仿宋" w:cs="仿宋"/>
          <w:spacing w:val="7"/>
          <w:sz w:val="28"/>
          <w:szCs w:val="28"/>
        </w:rPr>
        <w:t>面形式并在磋</w:t>
      </w:r>
    </w:p>
    <w:p>
      <w:pPr>
        <w:spacing w:line="220" w:lineRule="auto"/>
        <w:rPr>
          <w:rFonts w:ascii="仿宋" w:hAnsi="仿宋" w:eastAsia="仿宋" w:cs="仿宋"/>
          <w:sz w:val="28"/>
          <w:szCs w:val="28"/>
        </w:rPr>
        <w:sectPr>
          <w:footerReference r:id="rId24" w:type="default"/>
          <w:pgSz w:w="11906" w:h="16838"/>
          <w:pgMar w:top="400" w:right="1450" w:bottom="1157" w:left="1548" w:header="0" w:footer="997" w:gutter="0"/>
          <w:cols w:space="720" w:num="1"/>
        </w:sectPr>
      </w:pPr>
    </w:p>
    <w:p>
      <w:pPr>
        <w:pStyle w:val="2"/>
        <w:spacing w:line="277" w:lineRule="auto"/>
      </w:pPr>
    </w:p>
    <w:p>
      <w:pPr>
        <w:pStyle w:val="2"/>
        <w:spacing w:line="278" w:lineRule="auto"/>
      </w:pPr>
    </w:p>
    <w:p>
      <w:pPr>
        <w:pStyle w:val="2"/>
        <w:spacing w:line="278" w:lineRule="auto"/>
      </w:pPr>
    </w:p>
    <w:p>
      <w:pPr>
        <w:pStyle w:val="2"/>
        <w:spacing w:line="278" w:lineRule="auto"/>
      </w:pPr>
    </w:p>
    <w:p>
      <w:pPr>
        <w:spacing w:before="91" w:line="222" w:lineRule="auto"/>
        <w:ind w:left="10"/>
        <w:rPr>
          <w:rFonts w:ascii="仿宋" w:hAnsi="仿宋" w:eastAsia="仿宋" w:cs="仿宋"/>
          <w:sz w:val="28"/>
          <w:szCs w:val="28"/>
        </w:rPr>
      </w:pPr>
      <w:r>
        <w:rPr>
          <w:rFonts w:ascii="仿宋" w:hAnsi="仿宋" w:eastAsia="仿宋" w:cs="仿宋"/>
          <w:spacing w:val="-2"/>
          <w:sz w:val="28"/>
          <w:szCs w:val="28"/>
        </w:rPr>
        <w:t>商文件规定的投标截止时间前送达或邮寄到招标代理机构手中。</w:t>
      </w:r>
    </w:p>
    <w:p>
      <w:pPr>
        <w:spacing w:before="202" w:line="540" w:lineRule="exact"/>
        <w:ind w:right="3"/>
        <w:jc w:val="right"/>
        <w:rPr>
          <w:rFonts w:ascii="仿宋" w:hAnsi="仿宋" w:eastAsia="仿宋" w:cs="仿宋"/>
          <w:sz w:val="28"/>
          <w:szCs w:val="28"/>
        </w:rPr>
      </w:pPr>
      <w:r>
        <w:rPr>
          <w:rFonts w:ascii="仿宋" w:hAnsi="仿宋" w:eastAsia="仿宋" w:cs="仿宋"/>
          <w:spacing w:val="7"/>
          <w:position w:val="19"/>
          <w:sz w:val="28"/>
          <w:szCs w:val="28"/>
        </w:rPr>
        <w:t>19.2 投标人对投标文件的修改或撤销应按第17和19条规定进行准</w:t>
      </w:r>
    </w:p>
    <w:p>
      <w:pPr>
        <w:spacing w:before="1" w:line="222" w:lineRule="auto"/>
        <w:ind w:left="3"/>
        <w:rPr>
          <w:rFonts w:ascii="仿宋" w:hAnsi="仿宋" w:eastAsia="仿宋" w:cs="仿宋"/>
          <w:sz w:val="28"/>
          <w:szCs w:val="28"/>
        </w:rPr>
      </w:pPr>
      <w:r>
        <w:rPr>
          <w:rFonts w:ascii="仿宋" w:hAnsi="仿宋" w:eastAsia="仿宋" w:cs="仿宋"/>
          <w:spacing w:val="-4"/>
          <w:sz w:val="28"/>
          <w:szCs w:val="28"/>
        </w:rPr>
        <w:t>备、密封、标注和递交。</w:t>
      </w:r>
    </w:p>
    <w:p>
      <w:pPr>
        <w:spacing w:before="201" w:line="222" w:lineRule="auto"/>
        <w:ind w:left="579"/>
        <w:rPr>
          <w:rFonts w:ascii="仿宋" w:hAnsi="仿宋" w:eastAsia="仿宋" w:cs="仿宋"/>
          <w:sz w:val="28"/>
          <w:szCs w:val="28"/>
        </w:rPr>
      </w:pPr>
      <w:r>
        <w:rPr>
          <w:rFonts w:ascii="仿宋" w:hAnsi="仿宋" w:eastAsia="仿宋" w:cs="仿宋"/>
          <w:spacing w:val="-2"/>
          <w:sz w:val="28"/>
          <w:szCs w:val="28"/>
        </w:rPr>
        <w:t>19.3  投标截止时间以后，不允许对投标文件进行修改。</w:t>
      </w:r>
    </w:p>
    <w:p>
      <w:pPr>
        <w:spacing w:before="204" w:line="540" w:lineRule="exact"/>
        <w:jc w:val="right"/>
        <w:rPr>
          <w:rFonts w:ascii="仿宋" w:hAnsi="仿宋" w:eastAsia="仿宋" w:cs="仿宋"/>
          <w:sz w:val="28"/>
          <w:szCs w:val="28"/>
        </w:rPr>
      </w:pPr>
      <w:r>
        <w:rPr>
          <w:rFonts w:ascii="仿宋" w:hAnsi="仿宋" w:eastAsia="仿宋" w:cs="仿宋"/>
          <w:spacing w:val="3"/>
          <w:position w:val="19"/>
          <w:sz w:val="28"/>
          <w:szCs w:val="28"/>
        </w:rPr>
        <w:t>19.4  投标人不得在投标截止时间起至投标文件有效期满前撤销投</w:t>
      </w:r>
    </w:p>
    <w:p>
      <w:pPr>
        <w:spacing w:before="1" w:line="221" w:lineRule="auto"/>
        <w:rPr>
          <w:rFonts w:ascii="仿宋" w:hAnsi="仿宋" w:eastAsia="仿宋" w:cs="仿宋"/>
          <w:sz w:val="28"/>
          <w:szCs w:val="28"/>
        </w:rPr>
      </w:pPr>
      <w:r>
        <w:rPr>
          <w:rFonts w:ascii="仿宋" w:hAnsi="仿宋" w:eastAsia="仿宋" w:cs="仿宋"/>
          <w:spacing w:val="-3"/>
          <w:sz w:val="28"/>
          <w:szCs w:val="28"/>
        </w:rPr>
        <w:t>标文件，否则其投标保证金将被没收。</w:t>
      </w:r>
    </w:p>
    <w:p>
      <w:pPr>
        <w:spacing w:before="218" w:line="220" w:lineRule="auto"/>
        <w:ind w:left="579"/>
        <w:rPr>
          <w:rFonts w:ascii="仿宋" w:hAnsi="仿宋" w:eastAsia="仿宋" w:cs="仿宋"/>
          <w:sz w:val="28"/>
          <w:szCs w:val="28"/>
        </w:rPr>
      </w:pPr>
      <w:r>
        <w:rPr>
          <w:rFonts w:ascii="仿宋" w:hAnsi="仿宋" w:eastAsia="仿宋" w:cs="仿宋"/>
          <w:spacing w:val="-2"/>
          <w:sz w:val="28"/>
          <w:szCs w:val="28"/>
        </w:rPr>
        <w:t>19.5.有下列情形之一的，视为供应商串通投标，其投标无效：</w:t>
      </w:r>
    </w:p>
    <w:p>
      <w:pPr>
        <w:spacing w:before="227" w:line="222" w:lineRule="auto"/>
        <w:ind w:left="552"/>
        <w:rPr>
          <w:rFonts w:ascii="仿宋" w:hAnsi="仿宋" w:eastAsia="仿宋" w:cs="仿宋"/>
          <w:sz w:val="28"/>
          <w:szCs w:val="28"/>
        </w:rPr>
      </w:pPr>
      <w:r>
        <w:rPr>
          <w:rFonts w:ascii="仿宋" w:hAnsi="仿宋" w:eastAsia="仿宋" w:cs="仿宋"/>
          <w:spacing w:val="-1"/>
          <w:sz w:val="28"/>
          <w:szCs w:val="28"/>
        </w:rPr>
        <w:t>① 不同供应商的投标文件由同一单位或者个人编制;</w:t>
      </w:r>
    </w:p>
    <w:p>
      <w:pPr>
        <w:spacing w:before="223" w:line="222" w:lineRule="auto"/>
        <w:ind w:left="552"/>
        <w:rPr>
          <w:rFonts w:ascii="仿宋" w:hAnsi="仿宋" w:eastAsia="仿宋" w:cs="仿宋"/>
          <w:sz w:val="28"/>
          <w:szCs w:val="28"/>
        </w:rPr>
      </w:pPr>
      <w:r>
        <w:rPr>
          <w:rFonts w:ascii="仿宋" w:hAnsi="仿宋" w:eastAsia="仿宋" w:cs="仿宋"/>
          <w:spacing w:val="-1"/>
          <w:sz w:val="28"/>
          <w:szCs w:val="28"/>
        </w:rPr>
        <w:t>② 不同供应商委托同一单位或者个人办理投标事宜;</w:t>
      </w:r>
    </w:p>
    <w:p>
      <w:pPr>
        <w:spacing w:before="223" w:line="561" w:lineRule="exact"/>
        <w:jc w:val="right"/>
        <w:rPr>
          <w:rFonts w:ascii="仿宋" w:hAnsi="仿宋" w:eastAsia="仿宋" w:cs="仿宋"/>
          <w:sz w:val="28"/>
          <w:szCs w:val="28"/>
        </w:rPr>
      </w:pPr>
      <w:r>
        <w:rPr>
          <w:rFonts w:ascii="仿宋" w:hAnsi="仿宋" w:eastAsia="仿宋" w:cs="仿宋"/>
          <w:position w:val="20"/>
          <w:sz w:val="28"/>
          <w:szCs w:val="28"/>
        </w:rPr>
        <w:t>③ 不同供应商的投标文件载明的项目管理成员或者</w:t>
      </w:r>
      <w:r>
        <w:rPr>
          <w:rFonts w:ascii="仿宋" w:hAnsi="仿宋" w:eastAsia="仿宋" w:cs="仿宋"/>
          <w:spacing w:val="-1"/>
          <w:position w:val="20"/>
          <w:sz w:val="28"/>
          <w:szCs w:val="28"/>
        </w:rPr>
        <w:t>联系人员为同一</w:t>
      </w:r>
    </w:p>
    <w:p>
      <w:pPr>
        <w:spacing w:before="1" w:line="227" w:lineRule="auto"/>
        <w:ind w:left="5"/>
        <w:rPr>
          <w:rFonts w:ascii="仿宋" w:hAnsi="仿宋" w:eastAsia="仿宋" w:cs="仿宋"/>
          <w:sz w:val="28"/>
          <w:szCs w:val="28"/>
        </w:rPr>
      </w:pPr>
      <w:r>
        <w:rPr>
          <w:rFonts w:ascii="仿宋" w:hAnsi="仿宋" w:eastAsia="仿宋" w:cs="仿宋"/>
          <w:spacing w:val="-11"/>
          <w:sz w:val="28"/>
          <w:szCs w:val="28"/>
        </w:rPr>
        <w:t>人;</w:t>
      </w:r>
    </w:p>
    <w:p>
      <w:pPr>
        <w:spacing w:before="214" w:line="221" w:lineRule="auto"/>
        <w:ind w:left="552"/>
        <w:rPr>
          <w:rFonts w:ascii="仿宋" w:hAnsi="仿宋" w:eastAsia="仿宋" w:cs="仿宋"/>
          <w:sz w:val="28"/>
          <w:szCs w:val="28"/>
        </w:rPr>
      </w:pPr>
      <w:r>
        <w:rPr>
          <w:rFonts w:ascii="仿宋" w:hAnsi="仿宋" w:eastAsia="仿宋" w:cs="仿宋"/>
          <w:sz w:val="28"/>
          <w:szCs w:val="28"/>
        </w:rPr>
        <w:t>④ 不同供应商的投标文件异常一致或者投标报价</w:t>
      </w:r>
      <w:r>
        <w:rPr>
          <w:rFonts w:ascii="仿宋" w:hAnsi="仿宋" w:eastAsia="仿宋" w:cs="仿宋"/>
          <w:spacing w:val="-1"/>
          <w:sz w:val="28"/>
          <w:szCs w:val="28"/>
        </w:rPr>
        <w:t>呈规律性差异;</w:t>
      </w:r>
    </w:p>
    <w:p>
      <w:pPr>
        <w:spacing w:before="225" w:line="222" w:lineRule="auto"/>
        <w:ind w:left="552"/>
        <w:rPr>
          <w:rFonts w:ascii="仿宋" w:hAnsi="仿宋" w:eastAsia="仿宋" w:cs="仿宋"/>
          <w:sz w:val="28"/>
          <w:szCs w:val="28"/>
        </w:rPr>
      </w:pPr>
      <w:r>
        <w:rPr>
          <w:rFonts w:ascii="仿宋" w:hAnsi="仿宋" w:eastAsia="仿宋" w:cs="仿宋"/>
          <w:spacing w:val="-1"/>
          <w:sz w:val="28"/>
          <w:szCs w:val="28"/>
        </w:rPr>
        <w:t>内 不同供应商的投标文件相互混装;</w:t>
      </w:r>
    </w:p>
    <w:p>
      <w:pPr>
        <w:spacing w:before="225" w:line="219" w:lineRule="auto"/>
        <w:ind w:left="552"/>
        <w:rPr>
          <w:rFonts w:ascii="仿宋" w:hAnsi="仿宋" w:eastAsia="仿宋" w:cs="仿宋"/>
          <w:sz w:val="28"/>
          <w:szCs w:val="28"/>
        </w:rPr>
      </w:pPr>
      <w:r>
        <w:rPr>
          <w:rFonts w:ascii="仿宋" w:hAnsi="仿宋" w:eastAsia="仿宋" w:cs="仿宋"/>
          <w:spacing w:val="-1"/>
          <w:sz w:val="28"/>
          <w:szCs w:val="28"/>
        </w:rPr>
        <w:t>⑥ 不同供应商的投标保证金从同一单位或者个人的账</w:t>
      </w:r>
      <w:r>
        <w:rPr>
          <w:rFonts w:ascii="仿宋" w:hAnsi="仿宋" w:eastAsia="仿宋" w:cs="仿宋"/>
          <w:spacing w:val="-2"/>
          <w:sz w:val="28"/>
          <w:szCs w:val="28"/>
        </w:rPr>
        <w:t>户转出。</w:t>
      </w:r>
    </w:p>
    <w:p>
      <w:pPr>
        <w:pStyle w:val="2"/>
        <w:spacing w:line="241" w:lineRule="auto"/>
      </w:pPr>
    </w:p>
    <w:p>
      <w:pPr>
        <w:pStyle w:val="2"/>
        <w:spacing w:line="241" w:lineRule="auto"/>
      </w:pPr>
    </w:p>
    <w:p>
      <w:pPr>
        <w:pStyle w:val="2"/>
        <w:spacing w:line="241" w:lineRule="auto"/>
      </w:pPr>
    </w:p>
    <w:p>
      <w:pPr>
        <w:pStyle w:val="2"/>
        <w:spacing w:line="241" w:lineRule="auto"/>
      </w:pPr>
    </w:p>
    <w:p>
      <w:pPr>
        <w:spacing w:before="92" w:line="223" w:lineRule="auto"/>
        <w:ind w:left="3852"/>
        <w:outlineLvl w:val="1"/>
        <w:rPr>
          <w:rFonts w:ascii="仿宋" w:hAnsi="仿宋" w:eastAsia="仿宋" w:cs="仿宋"/>
          <w:sz w:val="28"/>
          <w:szCs w:val="28"/>
        </w:rPr>
      </w:pPr>
      <w:r>
        <w:rPr>
          <w:rFonts w:ascii="仿宋" w:hAnsi="仿宋" w:eastAsia="仿宋" w:cs="仿宋"/>
          <w:spacing w:val="-4"/>
          <w:sz w:val="28"/>
          <w:szCs w:val="28"/>
          <w14:textOutline w14:w="5137" w14:cap="flat" w14:cmpd="sng">
            <w14:solidFill>
              <w14:srgbClr w14:val="000000"/>
            </w14:solidFill>
            <w14:prstDash w14:val="solid"/>
            <w14:miter w14:val="0"/>
          </w14:textOutline>
        </w:rPr>
        <w:t>五、开标</w:t>
      </w:r>
    </w:p>
    <w:p>
      <w:pPr>
        <w:pStyle w:val="2"/>
        <w:spacing w:line="265" w:lineRule="auto"/>
      </w:pPr>
    </w:p>
    <w:p>
      <w:pPr>
        <w:spacing w:before="91" w:line="223" w:lineRule="auto"/>
        <w:ind w:left="561"/>
        <w:rPr>
          <w:rFonts w:ascii="仿宋" w:hAnsi="仿宋" w:eastAsia="仿宋" w:cs="仿宋"/>
          <w:sz w:val="28"/>
          <w:szCs w:val="28"/>
        </w:rPr>
      </w:pPr>
      <w:r>
        <w:rPr>
          <w:rFonts w:ascii="仿宋" w:hAnsi="仿宋" w:eastAsia="仿宋" w:cs="仿宋"/>
          <w:spacing w:val="-5"/>
          <w:sz w:val="28"/>
          <w:szCs w:val="28"/>
        </w:rPr>
        <w:t>20.</w:t>
      </w:r>
      <w:r>
        <w:rPr>
          <w:rFonts w:ascii="仿宋" w:hAnsi="仿宋" w:eastAsia="仿宋" w:cs="仿宋"/>
          <w:spacing w:val="10"/>
          <w:sz w:val="28"/>
          <w:szCs w:val="28"/>
        </w:rPr>
        <w:t xml:space="preserve">  </w:t>
      </w:r>
      <w:r>
        <w:rPr>
          <w:rFonts w:ascii="仿宋" w:hAnsi="仿宋" w:eastAsia="仿宋" w:cs="仿宋"/>
          <w:spacing w:val="-5"/>
          <w:sz w:val="28"/>
          <w:szCs w:val="28"/>
        </w:rPr>
        <w:t>开标</w:t>
      </w:r>
    </w:p>
    <w:p>
      <w:pPr>
        <w:spacing w:before="201" w:line="540" w:lineRule="exact"/>
        <w:ind w:right="4"/>
        <w:jc w:val="right"/>
        <w:rPr>
          <w:rFonts w:ascii="仿宋" w:hAnsi="仿宋" w:eastAsia="仿宋" w:cs="仿宋"/>
          <w:sz w:val="28"/>
          <w:szCs w:val="28"/>
        </w:rPr>
      </w:pPr>
      <w:r>
        <w:rPr>
          <w:rFonts w:ascii="仿宋" w:hAnsi="仿宋" w:eastAsia="仿宋" w:cs="仿宋"/>
          <w:spacing w:val="4"/>
          <w:position w:val="19"/>
          <w:sz w:val="28"/>
          <w:szCs w:val="28"/>
        </w:rPr>
        <w:t>20.1  除非招标代理机构另外书面通知，本标</w:t>
      </w:r>
      <w:r>
        <w:rPr>
          <w:rFonts w:ascii="仿宋" w:hAnsi="仿宋" w:eastAsia="仿宋" w:cs="仿宋"/>
          <w:spacing w:val="3"/>
          <w:position w:val="19"/>
          <w:sz w:val="28"/>
          <w:szCs w:val="28"/>
        </w:rPr>
        <w:t>将按本磋商文件《磋</w:t>
      </w:r>
    </w:p>
    <w:p>
      <w:pPr>
        <w:spacing w:before="1" w:line="222" w:lineRule="auto"/>
        <w:ind w:left="10"/>
        <w:rPr>
          <w:rFonts w:ascii="仿宋" w:hAnsi="仿宋" w:eastAsia="仿宋" w:cs="仿宋"/>
          <w:sz w:val="28"/>
          <w:szCs w:val="28"/>
        </w:rPr>
      </w:pPr>
      <w:r>
        <w:rPr>
          <w:rFonts w:ascii="仿宋" w:hAnsi="仿宋" w:eastAsia="仿宋" w:cs="仿宋"/>
          <w:spacing w:val="-2"/>
          <w:sz w:val="28"/>
          <w:szCs w:val="28"/>
        </w:rPr>
        <w:t>商须知前附表》中规定的时间和地点开标。</w:t>
      </w:r>
    </w:p>
    <w:p>
      <w:pPr>
        <w:spacing w:before="203" w:line="356" w:lineRule="auto"/>
        <w:ind w:firstLine="561"/>
        <w:rPr>
          <w:rFonts w:ascii="仿宋" w:hAnsi="仿宋" w:eastAsia="仿宋" w:cs="仿宋"/>
          <w:sz w:val="28"/>
          <w:szCs w:val="28"/>
        </w:rPr>
      </w:pPr>
      <w:r>
        <w:rPr>
          <w:rFonts w:ascii="仿宋" w:hAnsi="仿宋" w:eastAsia="仿宋" w:cs="仿宋"/>
          <w:spacing w:val="4"/>
          <w:sz w:val="28"/>
          <w:szCs w:val="28"/>
        </w:rPr>
        <w:t>20.2  开标时，有关行政监督部门或公证部门的工作</w:t>
      </w:r>
      <w:r>
        <w:rPr>
          <w:rFonts w:ascii="仿宋" w:hAnsi="仿宋" w:eastAsia="仿宋" w:cs="仿宋"/>
          <w:spacing w:val="3"/>
          <w:sz w:val="28"/>
          <w:szCs w:val="28"/>
        </w:rPr>
        <w:t>人员将对投标</w:t>
      </w:r>
      <w:r>
        <w:rPr>
          <w:rFonts w:ascii="仿宋" w:hAnsi="仿宋" w:eastAsia="仿宋" w:cs="仿宋"/>
          <w:sz w:val="28"/>
          <w:szCs w:val="28"/>
        </w:rPr>
        <w:t xml:space="preserve"> </w:t>
      </w:r>
      <w:r>
        <w:rPr>
          <w:rFonts w:ascii="仿宋" w:hAnsi="仿宋" w:eastAsia="仿宋" w:cs="仿宋"/>
          <w:spacing w:val="-5"/>
          <w:sz w:val="28"/>
          <w:szCs w:val="28"/>
        </w:rPr>
        <w:t>人进行资格初审。投标人应将资格审查资料同投标文件上传到“政府采购</w:t>
      </w:r>
      <w:r>
        <w:rPr>
          <w:rFonts w:ascii="仿宋" w:hAnsi="仿宋" w:eastAsia="仿宋" w:cs="仿宋"/>
          <w:spacing w:val="1"/>
          <w:sz w:val="28"/>
          <w:szCs w:val="28"/>
        </w:rPr>
        <w:t xml:space="preserve"> </w:t>
      </w:r>
      <w:r>
        <w:rPr>
          <w:rFonts w:ascii="仿宋" w:hAnsi="仿宋" w:eastAsia="仿宋" w:cs="仿宋"/>
          <w:spacing w:val="-6"/>
          <w:sz w:val="28"/>
          <w:szCs w:val="28"/>
        </w:rPr>
        <w:t>云平台</w:t>
      </w:r>
      <w:r>
        <w:rPr>
          <w:rFonts w:ascii="仿宋" w:hAnsi="仿宋" w:eastAsia="仿宋" w:cs="仿宋"/>
          <w:spacing w:val="-103"/>
          <w:sz w:val="28"/>
          <w:szCs w:val="28"/>
        </w:rPr>
        <w:t xml:space="preserve"> </w:t>
      </w:r>
      <w:r>
        <w:rPr>
          <w:rFonts w:ascii="仿宋" w:hAnsi="仿宋" w:eastAsia="仿宋" w:cs="仿宋"/>
          <w:spacing w:val="-6"/>
          <w:sz w:val="28"/>
          <w:szCs w:val="28"/>
        </w:rPr>
        <w:t>”，以备开标前做初步审查，确认其是否已具备提交投标文件</w:t>
      </w:r>
      <w:r>
        <w:rPr>
          <w:rFonts w:ascii="仿宋" w:hAnsi="仿宋" w:eastAsia="仿宋" w:cs="仿宋"/>
          <w:spacing w:val="-7"/>
          <w:sz w:val="28"/>
          <w:szCs w:val="28"/>
        </w:rPr>
        <w:t>的资</w:t>
      </w:r>
      <w:r>
        <w:rPr>
          <w:rFonts w:ascii="仿宋" w:hAnsi="仿宋" w:eastAsia="仿宋" w:cs="仿宋"/>
          <w:sz w:val="28"/>
          <w:szCs w:val="28"/>
        </w:rPr>
        <w:t xml:space="preserve"> </w:t>
      </w:r>
      <w:r>
        <w:rPr>
          <w:rFonts w:ascii="仿宋" w:hAnsi="仿宋" w:eastAsia="仿宋" w:cs="仿宋"/>
          <w:spacing w:val="-5"/>
          <w:sz w:val="28"/>
          <w:szCs w:val="28"/>
        </w:rPr>
        <w:t>格。初步审查通过的，开启投标文件并将开标一览表交由唱标员唱标。随</w:t>
      </w:r>
    </w:p>
    <w:p>
      <w:pPr>
        <w:spacing w:before="1" w:line="221" w:lineRule="auto"/>
        <w:ind w:left="3"/>
        <w:rPr>
          <w:rFonts w:ascii="仿宋" w:hAnsi="仿宋" w:eastAsia="仿宋" w:cs="仿宋"/>
          <w:sz w:val="28"/>
          <w:szCs w:val="28"/>
        </w:rPr>
      </w:pPr>
      <w:r>
        <w:rPr>
          <w:rFonts w:ascii="仿宋" w:hAnsi="仿宋" w:eastAsia="仿宋" w:cs="仿宋"/>
          <w:spacing w:val="-2"/>
          <w:sz w:val="28"/>
          <w:szCs w:val="28"/>
        </w:rPr>
        <w:t>后评标委员会对投标人进行进一步资格详细审查。</w:t>
      </w:r>
    </w:p>
    <w:p>
      <w:pPr>
        <w:spacing w:line="221" w:lineRule="auto"/>
        <w:rPr>
          <w:rFonts w:ascii="仿宋" w:hAnsi="仿宋" w:eastAsia="仿宋" w:cs="仿宋"/>
          <w:sz w:val="28"/>
          <w:szCs w:val="28"/>
        </w:rPr>
        <w:sectPr>
          <w:footerReference r:id="rId25" w:type="default"/>
          <w:pgSz w:w="11906" w:h="16838"/>
          <w:pgMar w:top="400" w:right="1550" w:bottom="1157" w:left="1548" w:header="0" w:footer="997" w:gutter="0"/>
          <w:cols w:space="720" w:num="1"/>
        </w:sectPr>
      </w:pPr>
    </w:p>
    <w:p>
      <w:pPr>
        <w:pStyle w:val="2"/>
        <w:spacing w:line="277" w:lineRule="auto"/>
      </w:pPr>
    </w:p>
    <w:p>
      <w:pPr>
        <w:pStyle w:val="2"/>
        <w:spacing w:line="278" w:lineRule="auto"/>
      </w:pPr>
    </w:p>
    <w:p>
      <w:pPr>
        <w:pStyle w:val="2"/>
        <w:spacing w:line="278" w:lineRule="auto"/>
      </w:pPr>
    </w:p>
    <w:p>
      <w:pPr>
        <w:pStyle w:val="2"/>
        <w:spacing w:line="278" w:lineRule="auto"/>
      </w:pPr>
    </w:p>
    <w:p>
      <w:pPr>
        <w:spacing w:before="91" w:line="540" w:lineRule="exact"/>
        <w:ind w:right="79"/>
        <w:jc w:val="right"/>
        <w:rPr>
          <w:rFonts w:ascii="仿宋" w:hAnsi="仿宋" w:eastAsia="仿宋" w:cs="仿宋"/>
          <w:sz w:val="28"/>
          <w:szCs w:val="28"/>
        </w:rPr>
      </w:pPr>
      <w:r>
        <w:rPr>
          <w:rFonts w:ascii="仿宋" w:hAnsi="仿宋" w:eastAsia="仿宋" w:cs="仿宋"/>
          <w:spacing w:val="4"/>
          <w:position w:val="19"/>
          <w:sz w:val="28"/>
          <w:szCs w:val="28"/>
        </w:rPr>
        <w:t>20.3  开标时唱《开标一览表》的内容。如投标人对</w:t>
      </w:r>
      <w:r>
        <w:rPr>
          <w:rFonts w:ascii="仿宋" w:hAnsi="仿宋" w:eastAsia="仿宋" w:cs="仿宋"/>
          <w:spacing w:val="3"/>
          <w:position w:val="19"/>
          <w:sz w:val="28"/>
          <w:szCs w:val="28"/>
        </w:rPr>
        <w:t>投标价格有说</w:t>
      </w:r>
    </w:p>
    <w:p>
      <w:pPr>
        <w:spacing w:line="220" w:lineRule="auto"/>
        <w:ind w:left="18"/>
        <w:rPr>
          <w:rFonts w:ascii="仿宋" w:hAnsi="仿宋" w:eastAsia="仿宋" w:cs="仿宋"/>
          <w:sz w:val="28"/>
          <w:szCs w:val="28"/>
        </w:rPr>
      </w:pPr>
      <w:r>
        <w:rPr>
          <w:rFonts w:ascii="仿宋" w:hAnsi="仿宋" w:eastAsia="仿宋" w:cs="仿宋"/>
          <w:spacing w:val="-7"/>
          <w:sz w:val="28"/>
          <w:szCs w:val="28"/>
        </w:rPr>
        <w:t>明或调整的，须与《开标一览表》附在一起， 在唱标时一并唱出。</w:t>
      </w:r>
    </w:p>
    <w:p>
      <w:pPr>
        <w:spacing w:before="206" w:line="356" w:lineRule="auto"/>
        <w:ind w:firstLine="561"/>
        <w:rPr>
          <w:rFonts w:ascii="仿宋" w:hAnsi="仿宋" w:eastAsia="仿宋" w:cs="仿宋"/>
          <w:sz w:val="28"/>
          <w:szCs w:val="28"/>
        </w:rPr>
      </w:pPr>
      <w:r>
        <w:rPr>
          <w:rFonts w:ascii="仿宋" w:hAnsi="仿宋" w:eastAsia="仿宋" w:cs="仿宋"/>
          <w:spacing w:val="-2"/>
          <w:sz w:val="28"/>
          <w:szCs w:val="28"/>
        </w:rPr>
        <w:t>20.4  唱标完毕后，如果投标人对所唱《</w:t>
      </w:r>
      <w:r>
        <w:rPr>
          <w:rFonts w:ascii="仿宋" w:hAnsi="仿宋" w:eastAsia="仿宋" w:cs="仿宋"/>
          <w:spacing w:val="-3"/>
          <w:sz w:val="28"/>
          <w:szCs w:val="28"/>
        </w:rPr>
        <w:t>开标一览表》内容有异议，</w:t>
      </w:r>
      <w:r>
        <w:rPr>
          <w:rFonts w:ascii="仿宋" w:hAnsi="仿宋" w:eastAsia="仿宋" w:cs="仿宋"/>
          <w:sz w:val="28"/>
          <w:szCs w:val="28"/>
        </w:rPr>
        <w:t xml:space="preserve"> </w:t>
      </w:r>
      <w:r>
        <w:rPr>
          <w:rFonts w:ascii="仿宋" w:hAnsi="仿宋" w:eastAsia="仿宋" w:cs="仿宋"/>
          <w:spacing w:val="-5"/>
          <w:sz w:val="28"/>
          <w:szCs w:val="28"/>
        </w:rPr>
        <w:t>应当场立即提出。经现场监标人员确认，认为有必要重新唱标的，由唱标</w:t>
      </w:r>
    </w:p>
    <w:p>
      <w:pPr>
        <w:spacing w:before="1" w:line="222" w:lineRule="auto"/>
        <w:ind w:left="23"/>
        <w:rPr>
          <w:rFonts w:ascii="仿宋" w:hAnsi="仿宋" w:eastAsia="仿宋" w:cs="仿宋"/>
          <w:sz w:val="28"/>
          <w:szCs w:val="28"/>
        </w:rPr>
      </w:pPr>
      <w:r>
        <w:rPr>
          <w:rFonts w:ascii="仿宋" w:hAnsi="仿宋" w:eastAsia="仿宋" w:cs="仿宋"/>
          <w:spacing w:val="-7"/>
          <w:sz w:val="28"/>
          <w:szCs w:val="28"/>
        </w:rPr>
        <w:t>员重新唱标。</w:t>
      </w:r>
    </w:p>
    <w:p>
      <w:pPr>
        <w:spacing w:before="201" w:line="540" w:lineRule="exact"/>
        <w:ind w:right="79"/>
        <w:jc w:val="right"/>
        <w:rPr>
          <w:rFonts w:ascii="仿宋" w:hAnsi="仿宋" w:eastAsia="仿宋" w:cs="仿宋"/>
          <w:sz w:val="28"/>
          <w:szCs w:val="28"/>
        </w:rPr>
      </w:pPr>
      <w:r>
        <w:rPr>
          <w:rFonts w:ascii="仿宋" w:hAnsi="仿宋" w:eastAsia="仿宋" w:cs="仿宋"/>
          <w:spacing w:val="4"/>
          <w:position w:val="19"/>
          <w:sz w:val="28"/>
          <w:szCs w:val="28"/>
        </w:rPr>
        <w:t>20.5  所有唱标均记录在案，并经监标人员签字，作</w:t>
      </w:r>
      <w:r>
        <w:rPr>
          <w:rFonts w:ascii="仿宋" w:hAnsi="仿宋" w:eastAsia="仿宋" w:cs="仿宋"/>
          <w:spacing w:val="3"/>
          <w:position w:val="19"/>
          <w:sz w:val="28"/>
          <w:szCs w:val="28"/>
        </w:rPr>
        <w:t>为各投标人投</w:t>
      </w:r>
    </w:p>
    <w:p>
      <w:pPr>
        <w:spacing w:before="1" w:line="222" w:lineRule="auto"/>
        <w:rPr>
          <w:rFonts w:ascii="仿宋" w:hAnsi="仿宋" w:eastAsia="仿宋" w:cs="仿宋"/>
          <w:sz w:val="28"/>
          <w:szCs w:val="28"/>
        </w:rPr>
      </w:pPr>
      <w:r>
        <w:rPr>
          <w:rFonts w:ascii="仿宋" w:hAnsi="仿宋" w:eastAsia="仿宋" w:cs="仿宋"/>
          <w:spacing w:val="-2"/>
          <w:sz w:val="28"/>
          <w:szCs w:val="28"/>
        </w:rPr>
        <w:t>标文件的组成部分。</w:t>
      </w:r>
    </w:p>
    <w:p>
      <w:pPr>
        <w:pStyle w:val="2"/>
        <w:spacing w:line="434" w:lineRule="auto"/>
      </w:pPr>
    </w:p>
    <w:p>
      <w:pPr>
        <w:spacing w:before="92" w:line="223" w:lineRule="auto"/>
        <w:ind w:left="554"/>
        <w:rPr>
          <w:rFonts w:ascii="仿宋" w:hAnsi="仿宋" w:eastAsia="仿宋" w:cs="仿宋"/>
          <w:sz w:val="28"/>
          <w:szCs w:val="28"/>
        </w:rPr>
      </w:pPr>
      <w:r>
        <w:rPr>
          <w:rFonts w:ascii="仿宋" w:hAnsi="仿宋" w:eastAsia="仿宋" w:cs="仿宋"/>
          <w:spacing w:val="-4"/>
          <w:sz w:val="28"/>
          <w:szCs w:val="28"/>
          <w14:textOutline w14:w="5137" w14:cap="flat" w14:cmpd="sng">
            <w14:solidFill>
              <w14:srgbClr w14:val="000000"/>
            </w14:solidFill>
            <w14:prstDash w14:val="solid"/>
            <w14:miter w14:val="0"/>
          </w14:textOutline>
        </w:rPr>
        <w:t>20.6</w:t>
      </w:r>
      <w:r>
        <w:rPr>
          <w:rFonts w:ascii="仿宋" w:hAnsi="仿宋" w:eastAsia="仿宋" w:cs="仿宋"/>
          <w:spacing w:val="35"/>
          <w:sz w:val="28"/>
          <w:szCs w:val="28"/>
        </w:rPr>
        <w:t xml:space="preserve"> </w:t>
      </w:r>
      <w:r>
        <w:rPr>
          <w:rFonts w:ascii="仿宋" w:hAnsi="仿宋" w:eastAsia="仿宋" w:cs="仿宋"/>
          <w:spacing w:val="-4"/>
          <w:sz w:val="28"/>
          <w:szCs w:val="28"/>
          <w14:textOutline w14:w="5137" w14:cap="flat" w14:cmpd="sng">
            <w14:solidFill>
              <w14:srgbClr w14:val="000000"/>
            </w14:solidFill>
            <w14:prstDash w14:val="solid"/>
            <w14:miter w14:val="0"/>
          </w14:textOutline>
        </w:rPr>
        <w:t>资格审查</w:t>
      </w:r>
    </w:p>
    <w:p>
      <w:pPr>
        <w:pStyle w:val="2"/>
        <w:spacing w:line="441" w:lineRule="auto"/>
      </w:pPr>
    </w:p>
    <w:p>
      <w:pPr>
        <w:spacing w:before="91" w:line="559" w:lineRule="exact"/>
        <w:ind w:left="554"/>
        <w:rPr>
          <w:rFonts w:ascii="仿宋" w:hAnsi="仿宋" w:eastAsia="仿宋" w:cs="仿宋"/>
          <w:sz w:val="28"/>
          <w:szCs w:val="28"/>
        </w:rPr>
      </w:pPr>
      <w:r>
        <w:rPr>
          <w:rFonts w:ascii="仿宋" w:hAnsi="仿宋" w:eastAsia="仿宋" w:cs="仿宋"/>
          <w:spacing w:val="1"/>
          <w:position w:val="21"/>
          <w:sz w:val="28"/>
          <w:szCs w:val="28"/>
          <w14:textOutline w14:w="5137" w14:cap="flat" w14:cmpd="sng">
            <w14:solidFill>
              <w14:srgbClr w14:val="000000"/>
            </w14:solidFill>
            <w14:prstDash w14:val="solid"/>
            <w14:miter w14:val="0"/>
          </w14:textOutline>
        </w:rPr>
        <w:t>20.6.1开标结束后，采购人按照以下内容对各供应</w:t>
      </w:r>
      <w:r>
        <w:rPr>
          <w:rFonts w:ascii="仿宋" w:hAnsi="仿宋" w:eastAsia="仿宋" w:cs="仿宋"/>
          <w:position w:val="21"/>
          <w:sz w:val="28"/>
          <w:szCs w:val="28"/>
          <w14:textOutline w14:w="5137" w14:cap="flat" w14:cmpd="sng">
            <w14:solidFill>
              <w14:srgbClr w14:val="000000"/>
            </w14:solidFill>
            <w14:prstDash w14:val="solid"/>
            <w14:miter w14:val="0"/>
          </w14:textOutline>
        </w:rPr>
        <w:t>商的投标文件进</w:t>
      </w:r>
    </w:p>
    <w:p>
      <w:pPr>
        <w:spacing w:before="1" w:line="221" w:lineRule="auto"/>
        <w:ind w:left="3"/>
        <w:rPr>
          <w:rFonts w:ascii="仿宋" w:hAnsi="仿宋" w:eastAsia="仿宋" w:cs="仿宋"/>
          <w:sz w:val="28"/>
          <w:szCs w:val="28"/>
        </w:rPr>
      </w:pPr>
      <w:r>
        <w:rPr>
          <w:rFonts w:ascii="仿宋" w:hAnsi="仿宋" w:eastAsia="仿宋" w:cs="仿宋"/>
          <w:spacing w:val="-2"/>
          <w:sz w:val="28"/>
          <w:szCs w:val="28"/>
          <w14:textOutline w14:w="5137" w14:cap="flat" w14:cmpd="sng">
            <w14:solidFill>
              <w14:srgbClr w14:val="000000"/>
            </w14:solidFill>
            <w14:prstDash w14:val="solid"/>
            <w14:miter w14:val="0"/>
          </w14:textOutline>
        </w:rPr>
        <w:t>行资格审查。资格审查不合格的，其投标无效。</w:t>
      </w:r>
    </w:p>
    <w:p>
      <w:pPr>
        <w:pStyle w:val="2"/>
        <w:spacing w:line="441" w:lineRule="auto"/>
      </w:pPr>
    </w:p>
    <w:p>
      <w:pPr>
        <w:spacing w:before="92" w:line="561" w:lineRule="exact"/>
        <w:ind w:right="82"/>
        <w:jc w:val="right"/>
        <w:rPr>
          <w:rFonts w:ascii="仿宋" w:hAnsi="仿宋" w:eastAsia="仿宋" w:cs="仿宋"/>
          <w:sz w:val="28"/>
          <w:szCs w:val="28"/>
        </w:rPr>
      </w:pPr>
      <w:r>
        <w:rPr>
          <w:rFonts w:ascii="仿宋" w:hAnsi="仿宋" w:eastAsia="仿宋" w:cs="仿宋"/>
          <w:spacing w:val="-2"/>
          <w:position w:val="21"/>
          <w:sz w:val="28"/>
          <w:szCs w:val="28"/>
          <w14:textOutline w14:w="5137" w14:cap="flat" w14:cmpd="sng">
            <w14:solidFill>
              <w14:srgbClr w14:val="000000"/>
            </w14:solidFill>
            <w14:prstDash w14:val="solid"/>
            <w14:miter w14:val="0"/>
          </w14:textOutline>
        </w:rPr>
        <w:t>(1)企业营业执照副本（未办理三证合一的需要带税务登记证和组织</w:t>
      </w:r>
    </w:p>
    <w:p>
      <w:pPr>
        <w:spacing w:before="2" w:line="222" w:lineRule="auto"/>
        <w:rPr>
          <w:rFonts w:ascii="仿宋" w:hAnsi="仿宋" w:eastAsia="仿宋" w:cs="仿宋"/>
          <w:sz w:val="28"/>
          <w:szCs w:val="28"/>
        </w:rPr>
      </w:pPr>
      <w:r>
        <w:rPr>
          <w:rFonts w:ascii="仿宋" w:hAnsi="仿宋" w:eastAsia="仿宋" w:cs="仿宋"/>
          <w:spacing w:val="-3"/>
          <w:sz w:val="28"/>
          <w:szCs w:val="28"/>
          <w14:textOutline w14:w="5137" w14:cap="flat" w14:cmpd="sng">
            <w14:solidFill>
              <w14:srgbClr w14:val="000000"/>
            </w14:solidFill>
            <w14:prstDash w14:val="solid"/>
            <w14:miter w14:val="0"/>
          </w14:textOutline>
        </w:rPr>
        <w:t>机构代码证）</w:t>
      </w:r>
    </w:p>
    <w:p>
      <w:pPr>
        <w:pStyle w:val="2"/>
        <w:spacing w:line="439" w:lineRule="auto"/>
      </w:pPr>
    </w:p>
    <w:p>
      <w:pPr>
        <w:spacing w:before="91" w:line="559" w:lineRule="exact"/>
        <w:ind w:right="81"/>
        <w:jc w:val="right"/>
        <w:rPr>
          <w:rFonts w:ascii="仿宋" w:hAnsi="仿宋" w:eastAsia="仿宋" w:cs="仿宋"/>
          <w:sz w:val="28"/>
          <w:szCs w:val="28"/>
        </w:rPr>
      </w:pPr>
      <w:r>
        <w:rPr>
          <w:rFonts w:ascii="仿宋" w:hAnsi="仿宋" w:eastAsia="仿宋" w:cs="仿宋"/>
          <w:spacing w:val="-2"/>
          <w:position w:val="20"/>
          <w:sz w:val="28"/>
          <w:szCs w:val="28"/>
          <w14:textOutline w14:w="5137" w14:cap="flat" w14:cmpd="sng">
            <w14:solidFill>
              <w14:srgbClr w14:val="000000"/>
            </w14:solidFill>
            <w14:prstDash w14:val="solid"/>
            <w14:miter w14:val="0"/>
          </w14:textOutline>
        </w:rPr>
        <w:t>(2)法定代表人授权委托书（或法人身份证明）及被授权人身份证原</w:t>
      </w:r>
    </w:p>
    <w:p>
      <w:pPr>
        <w:spacing w:before="1" w:line="221" w:lineRule="auto"/>
        <w:rPr>
          <w:rFonts w:ascii="仿宋" w:hAnsi="仿宋" w:eastAsia="仿宋" w:cs="仿宋"/>
          <w:sz w:val="28"/>
          <w:szCs w:val="28"/>
        </w:rPr>
      </w:pPr>
      <w:r>
        <w:rPr>
          <w:rFonts w:ascii="仿宋" w:hAnsi="仿宋" w:eastAsia="仿宋" w:cs="仿宋"/>
          <w:spacing w:val="-1"/>
          <w:sz w:val="28"/>
          <w:szCs w:val="28"/>
          <w14:textOutline w14:w="5137" w14:cap="flat" w14:cmpd="sng">
            <w14:solidFill>
              <w14:srgbClr w14:val="000000"/>
            </w14:solidFill>
            <w14:prstDash w14:val="solid"/>
            <w14:miter w14:val="0"/>
          </w14:textOutline>
        </w:rPr>
        <w:t>件（加盖单位公章)</w:t>
      </w:r>
    </w:p>
    <w:p>
      <w:pPr>
        <w:pStyle w:val="2"/>
        <w:spacing w:line="443" w:lineRule="auto"/>
      </w:pPr>
    </w:p>
    <w:p>
      <w:pPr>
        <w:spacing w:before="92" w:line="871" w:lineRule="exact"/>
        <w:ind w:right="49"/>
        <w:jc w:val="right"/>
        <w:rPr>
          <w:rFonts w:ascii="仿宋" w:hAnsi="仿宋" w:eastAsia="仿宋" w:cs="仿宋"/>
          <w:sz w:val="28"/>
          <w:szCs w:val="28"/>
        </w:rPr>
      </w:pPr>
      <w:r>
        <w:rPr>
          <w:rFonts w:ascii="仿宋" w:hAnsi="仿宋" w:eastAsia="仿宋" w:cs="仿宋"/>
          <w:spacing w:val="-6"/>
          <w:position w:val="45"/>
          <w:sz w:val="28"/>
          <w:szCs w:val="28"/>
          <w14:textOutline w14:w="5137" w14:cap="flat" w14:cmpd="sng">
            <w14:solidFill>
              <w14:srgbClr w14:val="000000"/>
            </w14:solidFill>
            <w14:prstDash w14:val="solid"/>
            <w14:miter w14:val="0"/>
          </w14:textOutline>
        </w:rPr>
        <w:t>（3）资质等级及范围：</w:t>
      </w:r>
      <w:r>
        <w:rPr>
          <w:rFonts w:ascii="仿宋" w:hAnsi="仿宋" w:eastAsia="仿宋" w:cs="仿宋"/>
          <w:spacing w:val="71"/>
          <w:position w:val="45"/>
          <w:sz w:val="28"/>
          <w:szCs w:val="28"/>
        </w:rPr>
        <w:t xml:space="preserve"> </w:t>
      </w:r>
      <w:r>
        <w:rPr>
          <w:rFonts w:ascii="仿宋" w:hAnsi="仿宋" w:eastAsia="仿宋" w:cs="仿宋"/>
          <w:spacing w:val="-6"/>
          <w:position w:val="45"/>
          <w:sz w:val="28"/>
          <w:szCs w:val="28"/>
          <w14:textOutline w14:w="5137" w14:cap="flat" w14:cmpd="sng">
            <w14:solidFill>
              <w14:srgbClr w14:val="000000"/>
            </w14:solidFill>
            <w14:prstDash w14:val="solid"/>
            <w14:miter w14:val="0"/>
          </w14:textOutline>
        </w:rPr>
        <w:t>[市政公用工程施工总承包三级]</w:t>
      </w:r>
      <w:r>
        <w:rPr>
          <w:rFonts w:ascii="仿宋" w:hAnsi="仿宋" w:eastAsia="仿宋" w:cs="仿宋"/>
          <w:spacing w:val="-7"/>
          <w:position w:val="45"/>
          <w:sz w:val="28"/>
          <w:szCs w:val="28"/>
          <w14:textOutline w14:w="5137" w14:cap="flat" w14:cmpd="sng">
            <w14:solidFill>
              <w14:srgbClr w14:val="000000"/>
            </w14:solidFill>
            <w14:prstDash w14:val="solid"/>
            <w14:miter w14:val="0"/>
          </w14:textOutline>
        </w:rPr>
        <w:t>(含)以上；</w:t>
      </w:r>
    </w:p>
    <w:p>
      <w:pPr>
        <w:spacing w:before="2" w:line="222" w:lineRule="auto"/>
        <w:ind w:left="560"/>
        <w:rPr>
          <w:rFonts w:ascii="仿宋" w:hAnsi="仿宋" w:eastAsia="仿宋" w:cs="仿宋"/>
          <w:sz w:val="28"/>
          <w:szCs w:val="28"/>
        </w:rPr>
      </w:pPr>
      <w:r>
        <w:rPr>
          <w:rFonts w:ascii="仿宋" w:hAnsi="仿宋" w:eastAsia="仿宋" w:cs="仿宋"/>
          <w:spacing w:val="-3"/>
          <w:sz w:val="28"/>
          <w:szCs w:val="28"/>
          <w14:textOutline w14:w="5137" w14:cap="flat" w14:cmpd="sng">
            <w14:solidFill>
              <w14:srgbClr w14:val="000000"/>
            </w14:solidFill>
            <w14:prstDash w14:val="solid"/>
            <w14:miter w14:val="0"/>
          </w14:textOutline>
        </w:rPr>
        <w:t>（4）安全生产许可证</w:t>
      </w:r>
    </w:p>
    <w:p>
      <w:pPr>
        <w:pStyle w:val="2"/>
        <w:spacing w:line="439" w:lineRule="auto"/>
      </w:pPr>
    </w:p>
    <w:p>
      <w:pPr>
        <w:spacing w:before="91" w:line="562" w:lineRule="exact"/>
        <w:ind w:left="560"/>
        <w:rPr>
          <w:rFonts w:ascii="仿宋" w:hAnsi="仿宋" w:eastAsia="仿宋" w:cs="仿宋"/>
          <w:sz w:val="28"/>
          <w:szCs w:val="28"/>
        </w:rPr>
      </w:pPr>
      <w:r>
        <w:rPr>
          <w:rFonts w:ascii="仿宋" w:hAnsi="仿宋" w:eastAsia="仿宋" w:cs="仿宋"/>
          <w:position w:val="20"/>
          <w:sz w:val="28"/>
          <w:szCs w:val="28"/>
          <w14:textOutline w14:w="5137" w14:cap="flat" w14:cmpd="sng">
            <w14:solidFill>
              <w14:srgbClr w14:val="000000"/>
            </w14:solidFill>
            <w14:prstDash w14:val="solid"/>
            <w14:miter w14:val="0"/>
          </w14:textOutline>
        </w:rPr>
        <w:t>（5）项目负责人资质类别和等级:[市政工程二级注册建造师](含)</w:t>
      </w:r>
    </w:p>
    <w:p>
      <w:pPr>
        <w:spacing w:line="220" w:lineRule="auto"/>
        <w:ind w:left="29"/>
        <w:rPr>
          <w:rFonts w:ascii="仿宋" w:hAnsi="仿宋" w:eastAsia="仿宋" w:cs="仿宋"/>
          <w:sz w:val="28"/>
          <w:szCs w:val="28"/>
        </w:rPr>
      </w:pPr>
      <w:r>
        <w:rPr>
          <w:rFonts w:ascii="仿宋" w:hAnsi="仿宋" w:eastAsia="仿宋" w:cs="仿宋"/>
          <w:spacing w:val="-6"/>
          <w:sz w:val="28"/>
          <w:szCs w:val="28"/>
          <w14:textOutline w14:w="5137" w14:cap="flat" w14:cmpd="sng">
            <w14:solidFill>
              <w14:srgbClr w14:val="000000"/>
            </w14:solidFill>
            <w14:prstDash w14:val="solid"/>
            <w14:miter w14:val="0"/>
          </w14:textOutline>
        </w:rPr>
        <w:t>以上，</w:t>
      </w:r>
      <w:r>
        <w:rPr>
          <w:rFonts w:ascii="仿宋" w:hAnsi="仿宋" w:eastAsia="仿宋" w:cs="仿宋"/>
          <w:spacing w:val="-6"/>
          <w:sz w:val="28"/>
          <w:szCs w:val="28"/>
        </w:rPr>
        <w:t xml:space="preserve">  </w:t>
      </w:r>
      <w:r>
        <w:rPr>
          <w:rFonts w:ascii="仿宋" w:hAnsi="仿宋" w:eastAsia="仿宋" w:cs="仿宋"/>
          <w:spacing w:val="-6"/>
          <w:sz w:val="28"/>
          <w:szCs w:val="28"/>
          <w14:textOutline w14:w="5137" w14:cap="flat" w14:cmpd="sng">
            <w14:solidFill>
              <w14:srgbClr w14:val="000000"/>
            </w14:solidFill>
            <w14:prstDash w14:val="solid"/>
            <w14:miter w14:val="0"/>
          </w14:textOutline>
        </w:rPr>
        <w:t>具备有效的安全生产考核合格证书且在有效期内；</w:t>
      </w:r>
    </w:p>
    <w:p>
      <w:pPr>
        <w:pStyle w:val="2"/>
        <w:spacing w:line="443" w:lineRule="auto"/>
      </w:pPr>
    </w:p>
    <w:p>
      <w:pPr>
        <w:spacing w:before="91" w:line="560" w:lineRule="exact"/>
        <w:ind w:right="78"/>
        <w:jc w:val="right"/>
        <w:rPr>
          <w:rFonts w:ascii="仿宋" w:hAnsi="仿宋" w:eastAsia="仿宋" w:cs="仿宋"/>
          <w:sz w:val="28"/>
          <w:szCs w:val="28"/>
        </w:rPr>
      </w:pPr>
      <w:r>
        <w:rPr>
          <w:rFonts w:ascii="仿宋" w:hAnsi="仿宋" w:eastAsia="仿宋" w:cs="仿宋"/>
          <w:spacing w:val="-1"/>
          <w:position w:val="21"/>
          <w:sz w:val="28"/>
          <w:szCs w:val="28"/>
          <w14:textOutline w14:w="5137" w14:cap="flat" w14:cmpd="sng">
            <w14:solidFill>
              <w14:srgbClr w14:val="000000"/>
            </w14:solidFill>
            <w14:prstDash w14:val="solid"/>
            <w14:miter w14:val="0"/>
          </w14:textOutline>
        </w:rPr>
        <w:t>（6）投标人在人员、设备、资金等方面具有相应的施工能力，有安</w:t>
      </w:r>
    </w:p>
    <w:p>
      <w:pPr>
        <w:spacing w:line="222" w:lineRule="auto"/>
        <w:ind w:left="7"/>
        <w:rPr>
          <w:rFonts w:ascii="仿宋" w:hAnsi="仿宋" w:eastAsia="仿宋" w:cs="仿宋"/>
          <w:sz w:val="28"/>
          <w:szCs w:val="28"/>
        </w:rPr>
      </w:pPr>
      <w:r>
        <w:rPr>
          <w:rFonts w:ascii="仿宋" w:hAnsi="仿宋" w:eastAsia="仿宋" w:cs="仿宋"/>
          <w:spacing w:val="-1"/>
          <w:sz w:val="28"/>
          <w:szCs w:val="28"/>
          <w14:textOutline w14:w="5137" w14:cap="flat" w14:cmpd="sng">
            <w14:solidFill>
              <w14:srgbClr w14:val="000000"/>
            </w14:solidFill>
            <w14:prstDash w14:val="solid"/>
            <w14:miter w14:val="0"/>
          </w14:textOutline>
        </w:rPr>
        <w:t>全生产许可证，〔2024〕区外进疆建筑企业办理信息报送册。建造师、</w:t>
      </w:r>
    </w:p>
    <w:p>
      <w:pPr>
        <w:spacing w:line="222" w:lineRule="auto"/>
        <w:rPr>
          <w:rFonts w:ascii="仿宋" w:hAnsi="仿宋" w:eastAsia="仿宋" w:cs="仿宋"/>
          <w:sz w:val="28"/>
          <w:szCs w:val="28"/>
        </w:rPr>
        <w:sectPr>
          <w:footerReference r:id="rId26" w:type="default"/>
          <w:pgSz w:w="11906" w:h="16838"/>
          <w:pgMar w:top="400" w:right="1471" w:bottom="1157" w:left="1548" w:header="0" w:footer="997" w:gutter="0"/>
          <w:cols w:space="720" w:num="1"/>
        </w:sectPr>
      </w:pPr>
    </w:p>
    <w:p>
      <w:pPr>
        <w:pStyle w:val="2"/>
        <w:spacing w:line="281" w:lineRule="auto"/>
      </w:pPr>
    </w:p>
    <w:p>
      <w:pPr>
        <w:pStyle w:val="2"/>
        <w:spacing w:line="281" w:lineRule="auto"/>
      </w:pPr>
    </w:p>
    <w:p>
      <w:pPr>
        <w:pStyle w:val="2"/>
        <w:spacing w:line="281" w:lineRule="auto"/>
      </w:pPr>
    </w:p>
    <w:p>
      <w:pPr>
        <w:pStyle w:val="2"/>
        <w:spacing w:line="282" w:lineRule="auto"/>
      </w:pPr>
    </w:p>
    <w:p>
      <w:pPr>
        <w:spacing w:before="91" w:line="220" w:lineRule="auto"/>
        <w:ind w:left="6"/>
        <w:rPr>
          <w:rFonts w:ascii="仿宋" w:hAnsi="仿宋" w:eastAsia="仿宋" w:cs="仿宋"/>
          <w:sz w:val="28"/>
          <w:szCs w:val="28"/>
        </w:rPr>
      </w:pPr>
      <w:r>
        <w:rPr>
          <w:rFonts w:ascii="仿宋" w:hAnsi="仿宋" w:eastAsia="仿宋" w:cs="仿宋"/>
          <w:sz w:val="28"/>
          <w:szCs w:val="28"/>
          <w14:textOutline w14:w="5137" w14:cap="flat" w14:cmpd="sng">
            <w14:solidFill>
              <w14:srgbClr w14:val="000000"/>
            </w14:solidFill>
            <w14:prstDash w14:val="solid"/>
            <w14:miter w14:val="0"/>
          </w14:textOutline>
        </w:rPr>
        <w:t>技术负责人及五大员不得担任其他在建工程项目。</w:t>
      </w:r>
    </w:p>
    <w:p>
      <w:pPr>
        <w:pStyle w:val="2"/>
        <w:spacing w:line="447" w:lineRule="auto"/>
      </w:pPr>
    </w:p>
    <w:p>
      <w:pPr>
        <w:spacing w:before="91" w:line="369" w:lineRule="auto"/>
        <w:ind w:left="5" w:right="218" w:firstLine="599"/>
        <w:jc w:val="both"/>
        <w:rPr>
          <w:rFonts w:ascii="仿宋" w:hAnsi="仿宋" w:eastAsia="仿宋" w:cs="仿宋"/>
          <w:sz w:val="28"/>
          <w:szCs w:val="28"/>
        </w:rPr>
      </w:pPr>
      <w:r>
        <w:rPr>
          <w:rFonts w:ascii="仿宋" w:hAnsi="仿宋" w:eastAsia="仿宋" w:cs="仿宋"/>
          <w:sz w:val="28"/>
          <w:szCs w:val="28"/>
          <w14:textOutline w14:w="5137" w14:cap="flat" w14:cmpd="sng">
            <w14:solidFill>
              <w14:srgbClr w14:val="000000"/>
            </w14:solidFill>
            <w14:prstDash w14:val="solid"/>
            <w14:miter w14:val="0"/>
          </w14:textOutline>
        </w:rPr>
        <w:t>(7)在“信用中国</w:t>
      </w:r>
      <w:r>
        <w:rPr>
          <w:rFonts w:ascii="仿宋" w:hAnsi="仿宋" w:eastAsia="仿宋" w:cs="仿宋"/>
          <w:sz w:val="28"/>
          <w:szCs w:val="28"/>
        </w:rPr>
        <w:t xml:space="preserve"> </w:t>
      </w:r>
      <w:r>
        <w:rPr>
          <w:rFonts w:ascii="仿宋" w:hAnsi="仿宋" w:eastAsia="仿宋" w:cs="仿宋"/>
          <w:sz w:val="28"/>
          <w:szCs w:val="28"/>
          <w14:textOutline w14:w="5137" w14:cap="flat" w14:cmpd="sng">
            <w14:solidFill>
              <w14:srgbClr w14:val="000000"/>
            </w14:solidFill>
            <w14:prstDash w14:val="solid"/>
            <w14:miter w14:val="0"/>
          </w14:textOutline>
        </w:rPr>
        <w:t>（www.creditchi</w:t>
      </w:r>
      <w:r>
        <w:rPr>
          <w:rFonts w:ascii="仿宋" w:hAnsi="仿宋" w:eastAsia="仿宋" w:cs="仿宋"/>
          <w:spacing w:val="-1"/>
          <w:sz w:val="28"/>
          <w:szCs w:val="28"/>
          <w14:textOutline w14:w="5137" w14:cap="flat" w14:cmpd="sng">
            <w14:solidFill>
              <w14:srgbClr w14:val="000000"/>
            </w14:solidFill>
            <w14:prstDash w14:val="solid"/>
            <w14:miter w14:val="0"/>
          </w14:textOutline>
        </w:rPr>
        <w:t>na.gov.cn）、中国政府采购网</w:t>
      </w:r>
      <w:r>
        <w:rPr>
          <w:rFonts w:ascii="仿宋" w:hAnsi="仿宋" w:eastAsia="仿宋" w:cs="仿宋"/>
          <w:sz w:val="28"/>
          <w:szCs w:val="28"/>
        </w:rPr>
        <w:t xml:space="preserve"> </w:t>
      </w:r>
      <w:r>
        <w:rPr>
          <w:rFonts w:ascii="仿宋" w:hAnsi="仿宋" w:eastAsia="仿宋" w:cs="仿宋"/>
          <w:sz w:val="28"/>
          <w:szCs w:val="28"/>
          <w14:textOutline w14:w="5137" w14:cap="flat" w14:cmpd="sng">
            <w14:solidFill>
              <w14:srgbClr w14:val="000000"/>
            </w14:solidFill>
            <w14:prstDash w14:val="solid"/>
            <w14:miter w14:val="0"/>
          </w14:textOutline>
        </w:rPr>
        <w:t>（www.ccgp.gov.cn）</w:t>
      </w:r>
      <w:r>
        <w:rPr>
          <w:rFonts w:ascii="仿宋" w:hAnsi="仿宋" w:eastAsia="仿宋" w:cs="仿宋"/>
          <w:spacing w:val="-101"/>
          <w:sz w:val="28"/>
          <w:szCs w:val="28"/>
        </w:rPr>
        <w:t xml:space="preserve"> </w:t>
      </w:r>
      <w:r>
        <w:rPr>
          <w:rFonts w:ascii="仿宋" w:hAnsi="仿宋" w:eastAsia="仿宋" w:cs="仿宋"/>
          <w:sz w:val="28"/>
          <w:szCs w:val="28"/>
          <w14:textOutline w14:w="5137" w14:cap="flat" w14:cmpd="sng">
            <w14:solidFill>
              <w14:srgbClr w14:val="000000"/>
            </w14:solidFill>
            <w14:prstDash w14:val="solid"/>
            <w14:miter w14:val="0"/>
          </w14:textOutline>
        </w:rPr>
        <w:t>”列入失</w:t>
      </w:r>
      <w:r>
        <w:rPr>
          <w:rFonts w:ascii="仿宋" w:hAnsi="仿宋" w:eastAsia="仿宋" w:cs="仿宋"/>
          <w:spacing w:val="-1"/>
          <w:sz w:val="28"/>
          <w:szCs w:val="28"/>
          <w14:textOutline w14:w="5137" w14:cap="flat" w14:cmpd="sng">
            <w14:solidFill>
              <w14:srgbClr w14:val="000000"/>
            </w14:solidFill>
            <w14:prstDash w14:val="solid"/>
            <w14:miter w14:val="0"/>
          </w14:textOutline>
        </w:rPr>
        <w:t>信被执行</w:t>
      </w:r>
      <w:r>
        <w:rPr>
          <w:rFonts w:ascii="仿宋" w:hAnsi="仿宋" w:eastAsia="仿宋" w:cs="仿宋"/>
          <w:spacing w:val="-1"/>
          <w:sz w:val="28"/>
          <w:szCs w:val="28"/>
        </w:rPr>
        <w:t xml:space="preserve"> </w:t>
      </w:r>
      <w:r>
        <w:rPr>
          <w:rFonts w:ascii="仿宋" w:hAnsi="仿宋" w:eastAsia="仿宋" w:cs="仿宋"/>
          <w:spacing w:val="-1"/>
          <w:sz w:val="28"/>
          <w:szCs w:val="28"/>
          <w14:textOutline w14:w="5137" w14:cap="flat" w14:cmpd="sng">
            <w14:solidFill>
              <w14:srgbClr w14:val="000000"/>
            </w14:solidFill>
            <w14:prstDash w14:val="solid"/>
            <w14:miter w14:val="0"/>
          </w14:textOutline>
        </w:rPr>
        <w:t>人、重大税收违法案件当事人</w:t>
      </w:r>
      <w:r>
        <w:rPr>
          <w:rFonts w:ascii="仿宋" w:hAnsi="仿宋" w:eastAsia="仿宋" w:cs="仿宋"/>
          <w:sz w:val="28"/>
          <w:szCs w:val="28"/>
        </w:rPr>
        <w:t xml:space="preserve"> </w:t>
      </w:r>
      <w:r>
        <w:rPr>
          <w:rFonts w:ascii="仿宋" w:hAnsi="仿宋" w:eastAsia="仿宋" w:cs="仿宋"/>
          <w:spacing w:val="1"/>
          <w:sz w:val="28"/>
          <w:szCs w:val="28"/>
          <w14:textOutline w14:w="5137" w14:cap="flat" w14:cmpd="sng">
            <w14:solidFill>
              <w14:srgbClr w14:val="000000"/>
            </w14:solidFill>
            <w14:prstDash w14:val="solid"/>
            <w14:miter w14:val="0"/>
          </w14:textOutline>
        </w:rPr>
        <w:t>名单、政府采购严重违法失信行为记录名单</w:t>
      </w:r>
      <w:r>
        <w:rPr>
          <w:rFonts w:ascii="仿宋" w:hAnsi="仿宋" w:eastAsia="仿宋" w:cs="仿宋"/>
          <w:sz w:val="28"/>
          <w:szCs w:val="28"/>
          <w14:textOutline w14:w="5137" w14:cap="flat" w14:cmpd="sng">
            <w14:solidFill>
              <w14:srgbClr w14:val="000000"/>
            </w14:solidFill>
            <w14:prstDash w14:val="solid"/>
            <w14:miter w14:val="0"/>
          </w14:textOutline>
        </w:rPr>
        <w:t>）网上查询截图加盖公章扫</w:t>
      </w:r>
    </w:p>
    <w:p>
      <w:pPr>
        <w:spacing w:line="221" w:lineRule="auto"/>
        <w:ind w:left="5"/>
        <w:rPr>
          <w:rFonts w:ascii="仿宋" w:hAnsi="仿宋" w:eastAsia="仿宋" w:cs="仿宋"/>
          <w:sz w:val="28"/>
          <w:szCs w:val="28"/>
        </w:rPr>
      </w:pPr>
      <w:r>
        <w:rPr>
          <w:rFonts w:ascii="仿宋" w:hAnsi="仿宋" w:eastAsia="仿宋" w:cs="仿宋"/>
          <w:spacing w:val="-1"/>
          <w:sz w:val="28"/>
          <w:szCs w:val="28"/>
          <w14:textOutline w14:w="5137" w14:cap="flat" w14:cmpd="sng">
            <w14:solidFill>
              <w14:srgbClr w14:val="000000"/>
            </w14:solidFill>
            <w14:prstDash w14:val="solid"/>
            <w14:miter w14:val="0"/>
          </w14:textOutline>
        </w:rPr>
        <w:t>描件等。（加盖单位公章)</w:t>
      </w:r>
    </w:p>
    <w:p>
      <w:pPr>
        <w:pStyle w:val="2"/>
        <w:spacing w:line="441" w:lineRule="auto"/>
      </w:pPr>
    </w:p>
    <w:p>
      <w:pPr>
        <w:spacing w:before="91" w:line="222" w:lineRule="auto"/>
        <w:jc w:val="right"/>
        <w:rPr>
          <w:rFonts w:ascii="仿宋" w:hAnsi="仿宋" w:eastAsia="仿宋" w:cs="仿宋"/>
          <w:sz w:val="28"/>
          <w:szCs w:val="28"/>
        </w:rPr>
      </w:pPr>
      <w:r>
        <w:rPr>
          <w:rFonts w:ascii="仿宋" w:hAnsi="仿宋" w:eastAsia="仿宋" w:cs="仿宋"/>
          <w:spacing w:val="1"/>
          <w:sz w:val="28"/>
          <w:szCs w:val="28"/>
          <w14:textOutline w14:w="5137" w14:cap="flat" w14:cmpd="sng">
            <w14:solidFill>
              <w14:srgbClr w14:val="000000"/>
            </w14:solidFill>
            <w14:prstDash w14:val="solid"/>
            <w14:miter w14:val="0"/>
          </w14:textOutline>
        </w:rPr>
        <w:t>(8)2021-2023年财务审计报告</w:t>
      </w:r>
      <w:r>
        <w:rPr>
          <w:rFonts w:ascii="仿宋" w:hAnsi="仿宋" w:eastAsia="仿宋" w:cs="仿宋"/>
          <w:spacing w:val="-57"/>
          <w:sz w:val="28"/>
          <w:szCs w:val="28"/>
          <w14:textOutline w14:w="5137" w14:cap="flat" w14:cmpd="sng">
            <w14:solidFill>
              <w14:srgbClr w14:val="000000"/>
            </w14:solidFill>
            <w14:prstDash w14:val="solid"/>
            <w14:miter w14:val="0"/>
          </w14:textOutline>
        </w:rPr>
        <w:t>，（</w:t>
      </w:r>
      <w:r>
        <w:rPr>
          <w:rFonts w:ascii="仿宋" w:hAnsi="仿宋" w:eastAsia="仿宋" w:cs="仿宋"/>
          <w:spacing w:val="1"/>
          <w:sz w:val="28"/>
          <w:szCs w:val="28"/>
          <w14:textOutline w14:w="5137" w14:cap="flat" w14:cmpd="sng">
            <w14:solidFill>
              <w14:srgbClr w14:val="000000"/>
            </w14:solidFill>
            <w14:prstDash w14:val="solid"/>
            <w14:miter w14:val="0"/>
          </w14:textOutline>
        </w:rPr>
        <w:t>不足三年的自公司成立之日起算）</w:t>
      </w:r>
    </w:p>
    <w:p>
      <w:pPr>
        <w:spacing w:before="222" w:line="222" w:lineRule="auto"/>
        <w:ind w:left="5"/>
        <w:rPr>
          <w:rFonts w:ascii="仿宋" w:hAnsi="仿宋" w:eastAsia="仿宋" w:cs="仿宋"/>
          <w:sz w:val="28"/>
          <w:szCs w:val="28"/>
        </w:rPr>
      </w:pPr>
      <w:r>
        <w:rPr>
          <w:rFonts w:ascii="仿宋" w:hAnsi="仿宋" w:eastAsia="仿宋" w:cs="仿宋"/>
          <w:spacing w:val="-2"/>
          <w:sz w:val="28"/>
          <w:szCs w:val="28"/>
          <w14:textOutline w14:w="5137" w14:cap="flat" w14:cmpd="sng">
            <w14:solidFill>
              <w14:srgbClr w14:val="000000"/>
            </w14:solidFill>
            <w14:prstDash w14:val="solid"/>
            <w14:miter w14:val="0"/>
          </w14:textOutline>
        </w:rPr>
        <w:t>（加盖单位公章)</w:t>
      </w:r>
    </w:p>
    <w:p>
      <w:pPr>
        <w:pStyle w:val="2"/>
        <w:spacing w:line="442" w:lineRule="auto"/>
      </w:pPr>
    </w:p>
    <w:p>
      <w:pPr>
        <w:spacing w:before="91" w:line="369" w:lineRule="auto"/>
        <w:ind w:left="16" w:right="122" w:firstLine="588"/>
        <w:jc w:val="both"/>
        <w:rPr>
          <w:rFonts w:ascii="仿宋" w:hAnsi="仿宋" w:eastAsia="仿宋" w:cs="仿宋"/>
          <w:sz w:val="28"/>
          <w:szCs w:val="28"/>
        </w:rPr>
      </w:pPr>
      <w:r>
        <w:rPr>
          <w:rFonts w:ascii="仿宋" w:hAnsi="仿宋" w:eastAsia="仿宋" w:cs="仿宋"/>
          <w:spacing w:val="-2"/>
          <w:sz w:val="28"/>
          <w:szCs w:val="28"/>
          <w14:textOutline w14:w="5137" w14:cap="flat" w14:cmpd="sng">
            <w14:solidFill>
              <w14:srgbClr w14:val="000000"/>
            </w14:solidFill>
            <w14:prstDash w14:val="solid"/>
            <w14:miter w14:val="0"/>
          </w14:textOutline>
        </w:rPr>
        <w:t>(9)法定代表人需提供社保部门出具的投标单位缴纳的社保证明；被</w:t>
      </w:r>
      <w:r>
        <w:rPr>
          <w:rFonts w:ascii="仿宋" w:hAnsi="仿宋" w:eastAsia="仿宋" w:cs="仿宋"/>
          <w:sz w:val="28"/>
          <w:szCs w:val="28"/>
        </w:rPr>
        <w:t xml:space="preserve"> </w:t>
      </w:r>
      <w:r>
        <w:rPr>
          <w:rFonts w:ascii="仿宋" w:hAnsi="仿宋" w:eastAsia="仿宋" w:cs="仿宋"/>
          <w:sz w:val="28"/>
          <w:szCs w:val="28"/>
          <w14:textOutline w14:w="5137" w14:cap="flat" w14:cmpd="sng">
            <w14:solidFill>
              <w14:srgbClr w14:val="000000"/>
            </w14:solidFill>
            <w14:prstDash w14:val="solid"/>
            <w14:miter w14:val="0"/>
          </w14:textOutline>
        </w:rPr>
        <w:t>委托人必须是投标单位正式员工，需提供社保部门出具的投标单位缴纳</w:t>
      </w:r>
    </w:p>
    <w:p>
      <w:pPr>
        <w:spacing w:before="2" w:line="220" w:lineRule="auto"/>
        <w:ind w:left="21"/>
        <w:rPr>
          <w:rFonts w:ascii="仿宋" w:hAnsi="仿宋" w:eastAsia="仿宋" w:cs="仿宋"/>
          <w:sz w:val="28"/>
          <w:szCs w:val="28"/>
        </w:rPr>
      </w:pPr>
      <w:r>
        <w:rPr>
          <w:rFonts w:ascii="仿宋" w:hAnsi="仿宋" w:eastAsia="仿宋" w:cs="仿宋"/>
          <w:spacing w:val="-4"/>
          <w:sz w:val="28"/>
          <w:szCs w:val="28"/>
          <w14:textOutline w14:w="5137" w14:cap="flat" w14:cmpd="sng">
            <w14:solidFill>
              <w14:srgbClr w14:val="000000"/>
            </w14:solidFill>
            <w14:prstDash w14:val="solid"/>
            <w14:miter w14:val="0"/>
          </w14:textOutline>
        </w:rPr>
        <w:t>的社保证明（需提供2023年8月-2024年1月社保证明并加盖单位公章</w:t>
      </w:r>
      <w:r>
        <w:rPr>
          <w:rFonts w:ascii="仿宋" w:hAnsi="仿宋" w:eastAsia="仿宋" w:cs="仿宋"/>
          <w:spacing w:val="-8"/>
          <w:sz w:val="28"/>
          <w:szCs w:val="28"/>
          <w14:textOutline w14:w="5137" w14:cap="flat" w14:cmpd="sng">
            <w14:solidFill>
              <w14:srgbClr w14:val="000000"/>
            </w14:solidFill>
            <w14:prstDash w14:val="solid"/>
            <w14:miter w14:val="0"/>
          </w14:textOutline>
        </w:rPr>
        <w:t>）</w:t>
      </w:r>
      <w:r>
        <w:rPr>
          <w:rFonts w:ascii="仿宋" w:hAnsi="仿宋" w:eastAsia="仿宋" w:cs="仿宋"/>
          <w:spacing w:val="17"/>
          <w:sz w:val="28"/>
          <w:szCs w:val="28"/>
        </w:rPr>
        <w:t xml:space="preserve"> </w:t>
      </w:r>
      <w:r>
        <w:rPr>
          <w:rFonts w:ascii="仿宋" w:hAnsi="仿宋" w:eastAsia="仿宋" w:cs="仿宋"/>
          <w:spacing w:val="-8"/>
          <w:sz w:val="28"/>
          <w:szCs w:val="28"/>
          <w14:textOutline w14:w="5137" w14:cap="flat" w14:cmpd="sng">
            <w14:solidFill>
              <w14:srgbClr w14:val="000000"/>
            </w14:solidFill>
            <w14:prstDash w14:val="solid"/>
            <w14:miter w14:val="0"/>
          </w14:textOutline>
        </w:rPr>
        <w:t>；</w:t>
      </w:r>
    </w:p>
    <w:p>
      <w:pPr>
        <w:pStyle w:val="2"/>
        <w:spacing w:line="444" w:lineRule="auto"/>
      </w:pPr>
    </w:p>
    <w:p>
      <w:pPr>
        <w:spacing w:before="92" w:line="871" w:lineRule="exact"/>
        <w:ind w:left="605"/>
        <w:rPr>
          <w:rFonts w:ascii="仿宋" w:hAnsi="仿宋" w:eastAsia="仿宋" w:cs="仿宋"/>
          <w:sz w:val="28"/>
          <w:szCs w:val="28"/>
        </w:rPr>
      </w:pPr>
      <w:r>
        <w:rPr>
          <w:rFonts w:ascii="仿宋" w:hAnsi="仿宋" w:eastAsia="仿宋" w:cs="仿宋"/>
          <w:spacing w:val="-2"/>
          <w:position w:val="45"/>
          <w:sz w:val="28"/>
          <w:szCs w:val="28"/>
          <w14:textOutline w14:w="5137" w14:cap="flat" w14:cmpd="sng">
            <w14:solidFill>
              <w14:srgbClr w14:val="000000"/>
            </w14:solidFill>
            <w14:prstDash w14:val="solid"/>
            <w14:miter w14:val="0"/>
          </w14:textOutline>
        </w:rPr>
        <w:t>(10)供应商出具加盖公章的《中小企业声明函》原件的扫描件。</w:t>
      </w:r>
    </w:p>
    <w:p>
      <w:pPr>
        <w:spacing w:before="1" w:line="221" w:lineRule="auto"/>
        <w:rPr>
          <w:rFonts w:ascii="仿宋" w:hAnsi="仿宋" w:eastAsia="仿宋" w:cs="仿宋"/>
          <w:sz w:val="28"/>
          <w:szCs w:val="28"/>
        </w:rPr>
      </w:pPr>
      <w:r>
        <w:rPr>
          <w:rFonts w:ascii="仿宋" w:hAnsi="仿宋" w:eastAsia="仿宋" w:cs="仿宋"/>
          <w:spacing w:val="-1"/>
          <w:sz w:val="28"/>
          <w:szCs w:val="28"/>
          <w14:textOutline w14:w="5137" w14:cap="flat" w14:cmpd="sng">
            <w14:solidFill>
              <w14:srgbClr w14:val="000000"/>
            </w14:solidFill>
            <w14:prstDash w14:val="solid"/>
            <w14:miter w14:val="0"/>
          </w14:textOutline>
        </w:rPr>
        <w:t>20.6.2合格供应商不足三家的，不进行评标。</w:t>
      </w:r>
    </w:p>
    <w:p>
      <w:pPr>
        <w:pStyle w:val="2"/>
        <w:spacing w:line="279" w:lineRule="auto"/>
      </w:pPr>
    </w:p>
    <w:p>
      <w:pPr>
        <w:pStyle w:val="2"/>
        <w:spacing w:line="279" w:lineRule="auto"/>
      </w:pPr>
    </w:p>
    <w:p>
      <w:pPr>
        <w:pStyle w:val="2"/>
        <w:spacing w:line="280" w:lineRule="auto"/>
      </w:pPr>
    </w:p>
    <w:p>
      <w:pPr>
        <w:pStyle w:val="2"/>
        <w:spacing w:line="280" w:lineRule="auto"/>
      </w:pPr>
    </w:p>
    <w:p>
      <w:pPr>
        <w:spacing w:before="91" w:line="223" w:lineRule="auto"/>
        <w:ind w:left="3432"/>
        <w:outlineLvl w:val="1"/>
        <w:rPr>
          <w:rFonts w:ascii="仿宋" w:hAnsi="仿宋" w:eastAsia="仿宋" w:cs="仿宋"/>
          <w:sz w:val="28"/>
          <w:szCs w:val="28"/>
        </w:rPr>
      </w:pPr>
      <w:r>
        <w:rPr>
          <w:rFonts w:ascii="仿宋" w:hAnsi="仿宋" w:eastAsia="仿宋" w:cs="仿宋"/>
          <w:spacing w:val="-2"/>
          <w:sz w:val="28"/>
          <w:szCs w:val="28"/>
          <w14:textOutline w14:w="5137" w14:cap="flat" w14:cmpd="sng">
            <w14:solidFill>
              <w14:srgbClr w14:val="000000"/>
            </w14:solidFill>
            <w14:prstDash w14:val="solid"/>
            <w14:miter w14:val="0"/>
          </w14:textOutline>
        </w:rPr>
        <w:t>六、评标和定标</w:t>
      </w:r>
    </w:p>
    <w:p>
      <w:pPr>
        <w:pStyle w:val="2"/>
        <w:spacing w:line="265" w:lineRule="auto"/>
      </w:pPr>
    </w:p>
    <w:p>
      <w:pPr>
        <w:spacing w:before="92" w:line="223" w:lineRule="auto"/>
        <w:ind w:left="566"/>
        <w:rPr>
          <w:rFonts w:ascii="仿宋" w:hAnsi="仿宋" w:eastAsia="仿宋" w:cs="仿宋"/>
          <w:sz w:val="28"/>
          <w:szCs w:val="28"/>
        </w:rPr>
      </w:pPr>
      <w:r>
        <w:rPr>
          <w:rFonts w:ascii="仿宋" w:hAnsi="仿宋" w:eastAsia="仿宋" w:cs="仿宋"/>
          <w:spacing w:val="-5"/>
          <w:sz w:val="28"/>
          <w:szCs w:val="28"/>
        </w:rPr>
        <w:t>21.</w:t>
      </w:r>
      <w:r>
        <w:rPr>
          <w:rFonts w:ascii="仿宋" w:hAnsi="仿宋" w:eastAsia="仿宋" w:cs="仿宋"/>
          <w:spacing w:val="21"/>
          <w:sz w:val="28"/>
          <w:szCs w:val="28"/>
        </w:rPr>
        <w:t xml:space="preserve"> </w:t>
      </w:r>
      <w:r>
        <w:rPr>
          <w:rFonts w:ascii="仿宋" w:hAnsi="仿宋" w:eastAsia="仿宋" w:cs="仿宋"/>
          <w:spacing w:val="-5"/>
          <w:sz w:val="28"/>
          <w:szCs w:val="28"/>
        </w:rPr>
        <w:t>评标原则</w:t>
      </w:r>
    </w:p>
    <w:p>
      <w:pPr>
        <w:spacing w:before="201" w:line="221" w:lineRule="auto"/>
        <w:ind w:left="566"/>
        <w:rPr>
          <w:rFonts w:ascii="仿宋" w:hAnsi="仿宋" w:eastAsia="仿宋" w:cs="仿宋"/>
          <w:sz w:val="28"/>
          <w:szCs w:val="28"/>
        </w:rPr>
      </w:pPr>
      <w:r>
        <w:rPr>
          <w:rFonts w:ascii="仿宋" w:hAnsi="仿宋" w:eastAsia="仿宋" w:cs="仿宋"/>
          <w:spacing w:val="-1"/>
          <w:sz w:val="28"/>
          <w:szCs w:val="28"/>
        </w:rPr>
        <w:t>21.1  本标的评标遵循公平、公正、科学、择优的原则。</w:t>
      </w:r>
    </w:p>
    <w:p>
      <w:pPr>
        <w:spacing w:before="221" w:line="369" w:lineRule="auto"/>
        <w:ind w:left="6" w:right="117" w:firstLine="559"/>
        <w:rPr>
          <w:rFonts w:ascii="仿宋" w:hAnsi="仿宋" w:eastAsia="仿宋" w:cs="仿宋"/>
          <w:sz w:val="28"/>
          <w:szCs w:val="28"/>
        </w:rPr>
      </w:pPr>
      <w:r>
        <w:rPr>
          <w:rFonts w:ascii="仿宋" w:hAnsi="仿宋" w:eastAsia="仿宋" w:cs="仿宋"/>
          <w:spacing w:val="-5"/>
          <w:sz w:val="28"/>
          <w:szCs w:val="28"/>
        </w:rPr>
        <w:t>21.2  评标委员会将严格按照《中华人民共和国政府采购法》、《政</w:t>
      </w:r>
      <w:r>
        <w:rPr>
          <w:rFonts w:ascii="仿宋" w:hAnsi="仿宋" w:eastAsia="仿宋" w:cs="仿宋"/>
          <w:spacing w:val="6"/>
          <w:sz w:val="28"/>
          <w:szCs w:val="28"/>
        </w:rPr>
        <w:t xml:space="preserve"> </w:t>
      </w:r>
      <w:r>
        <w:rPr>
          <w:rFonts w:ascii="仿宋" w:hAnsi="仿宋" w:eastAsia="仿宋" w:cs="仿宋"/>
          <w:spacing w:val="-5"/>
          <w:sz w:val="28"/>
          <w:szCs w:val="28"/>
        </w:rPr>
        <w:t>府采购货物和服务招标投标管理办法》（财政部第18号令）等相关法律法</w:t>
      </w:r>
    </w:p>
    <w:p>
      <w:pPr>
        <w:spacing w:before="1" w:line="222" w:lineRule="auto"/>
        <w:ind w:left="4"/>
        <w:rPr>
          <w:rFonts w:ascii="仿宋" w:hAnsi="仿宋" w:eastAsia="仿宋" w:cs="仿宋"/>
          <w:sz w:val="28"/>
          <w:szCs w:val="28"/>
        </w:rPr>
      </w:pPr>
      <w:r>
        <w:rPr>
          <w:rFonts w:ascii="仿宋" w:hAnsi="仿宋" w:eastAsia="仿宋" w:cs="仿宋"/>
          <w:spacing w:val="-2"/>
          <w:sz w:val="28"/>
          <w:szCs w:val="28"/>
        </w:rPr>
        <w:t>规的规定依法评标，维护招标投标各方当事人的合法权益。</w:t>
      </w:r>
    </w:p>
    <w:p>
      <w:pPr>
        <w:spacing w:before="222" w:line="223" w:lineRule="auto"/>
        <w:ind w:left="566"/>
        <w:rPr>
          <w:rFonts w:ascii="仿宋" w:hAnsi="仿宋" w:eastAsia="仿宋" w:cs="仿宋"/>
          <w:sz w:val="28"/>
          <w:szCs w:val="28"/>
        </w:rPr>
      </w:pPr>
      <w:r>
        <w:rPr>
          <w:rFonts w:ascii="仿宋" w:hAnsi="仿宋" w:eastAsia="仿宋" w:cs="仿宋"/>
          <w:spacing w:val="-13"/>
          <w:sz w:val="28"/>
          <w:szCs w:val="28"/>
        </w:rPr>
        <w:t>21.3</w:t>
      </w:r>
      <w:r>
        <w:rPr>
          <w:rFonts w:ascii="仿宋" w:hAnsi="仿宋" w:eastAsia="仿宋" w:cs="仿宋"/>
          <w:spacing w:val="15"/>
          <w:sz w:val="28"/>
          <w:szCs w:val="28"/>
        </w:rPr>
        <w:t xml:space="preserve">  </w:t>
      </w:r>
      <w:r>
        <w:rPr>
          <w:rFonts w:ascii="仿宋" w:hAnsi="仿宋" w:eastAsia="仿宋" w:cs="仿宋"/>
          <w:spacing w:val="-13"/>
          <w:sz w:val="28"/>
          <w:szCs w:val="28"/>
        </w:rPr>
        <w:t>不徇私情， 不明招暗定。</w:t>
      </w:r>
    </w:p>
    <w:p>
      <w:pPr>
        <w:spacing w:before="223" w:line="223" w:lineRule="auto"/>
        <w:ind w:left="566"/>
        <w:rPr>
          <w:rFonts w:ascii="仿宋" w:hAnsi="仿宋" w:eastAsia="仿宋" w:cs="仿宋"/>
          <w:sz w:val="28"/>
          <w:szCs w:val="28"/>
        </w:rPr>
      </w:pPr>
      <w:r>
        <w:rPr>
          <w:rFonts w:ascii="仿宋" w:hAnsi="仿宋" w:eastAsia="仿宋" w:cs="仿宋"/>
          <w:spacing w:val="-6"/>
          <w:sz w:val="28"/>
          <w:szCs w:val="28"/>
        </w:rPr>
        <w:t>21.4  资格审查合格的投标人， 均有同等机会参加竞争。</w:t>
      </w:r>
    </w:p>
    <w:p>
      <w:pPr>
        <w:spacing w:line="223" w:lineRule="auto"/>
        <w:rPr>
          <w:rFonts w:ascii="仿宋" w:hAnsi="仿宋" w:eastAsia="仿宋" w:cs="仿宋"/>
          <w:sz w:val="28"/>
          <w:szCs w:val="28"/>
        </w:rPr>
        <w:sectPr>
          <w:footerReference r:id="rId27" w:type="default"/>
          <w:pgSz w:w="11906" w:h="16838"/>
          <w:pgMar w:top="400" w:right="1434" w:bottom="1157" w:left="1544" w:header="0" w:footer="996" w:gutter="0"/>
          <w:cols w:space="720" w:num="1"/>
        </w:sectPr>
      </w:pPr>
    </w:p>
    <w:p>
      <w:pPr>
        <w:pStyle w:val="2"/>
        <w:spacing w:line="281" w:lineRule="auto"/>
      </w:pPr>
    </w:p>
    <w:p>
      <w:pPr>
        <w:pStyle w:val="2"/>
        <w:spacing w:line="282" w:lineRule="auto"/>
      </w:pPr>
    </w:p>
    <w:p>
      <w:pPr>
        <w:pStyle w:val="2"/>
        <w:spacing w:line="282" w:lineRule="auto"/>
      </w:pPr>
    </w:p>
    <w:p>
      <w:pPr>
        <w:pStyle w:val="2"/>
        <w:spacing w:line="282" w:lineRule="auto"/>
      </w:pPr>
    </w:p>
    <w:p>
      <w:pPr>
        <w:spacing w:before="91" w:line="369" w:lineRule="auto"/>
        <w:ind w:left="3" w:right="20" w:firstLine="561"/>
        <w:rPr>
          <w:rFonts w:ascii="仿宋" w:hAnsi="仿宋" w:eastAsia="仿宋" w:cs="仿宋"/>
          <w:sz w:val="28"/>
          <w:szCs w:val="28"/>
        </w:rPr>
      </w:pPr>
      <w:r>
        <w:rPr>
          <w:rFonts w:ascii="仿宋" w:hAnsi="仿宋" w:eastAsia="仿宋" w:cs="仿宋"/>
          <w:spacing w:val="4"/>
          <w:sz w:val="28"/>
          <w:szCs w:val="28"/>
        </w:rPr>
        <w:t>21.5  评标人员不得私自泄露评标内容，保守秘密。</w:t>
      </w:r>
      <w:r>
        <w:rPr>
          <w:rFonts w:ascii="仿宋" w:hAnsi="仿宋" w:eastAsia="仿宋" w:cs="仿宋"/>
          <w:spacing w:val="3"/>
          <w:sz w:val="28"/>
          <w:szCs w:val="28"/>
        </w:rPr>
        <w:t>不得透漏采购</w:t>
      </w:r>
      <w:r>
        <w:rPr>
          <w:rFonts w:ascii="仿宋" w:hAnsi="仿宋" w:eastAsia="仿宋" w:cs="仿宋"/>
          <w:sz w:val="28"/>
          <w:szCs w:val="28"/>
        </w:rPr>
        <w:t xml:space="preserve"> </w:t>
      </w:r>
      <w:r>
        <w:rPr>
          <w:rFonts w:ascii="仿宋" w:hAnsi="仿宋" w:eastAsia="仿宋" w:cs="仿宋"/>
          <w:spacing w:val="-11"/>
          <w:sz w:val="28"/>
          <w:szCs w:val="28"/>
        </w:rPr>
        <w:t>文件咨询情况，不得泄露投标文件及知悉的商业秘密，不得透漏评审情况，</w:t>
      </w:r>
    </w:p>
    <w:p>
      <w:pPr>
        <w:spacing w:line="220" w:lineRule="auto"/>
        <w:ind w:left="9"/>
        <w:rPr>
          <w:rFonts w:ascii="仿宋" w:hAnsi="仿宋" w:eastAsia="仿宋" w:cs="仿宋"/>
          <w:sz w:val="28"/>
          <w:szCs w:val="28"/>
        </w:rPr>
      </w:pPr>
      <w:r>
        <w:rPr>
          <w:rFonts w:ascii="仿宋" w:hAnsi="仿宋" w:eastAsia="仿宋" w:cs="仿宋"/>
          <w:spacing w:val="-2"/>
          <w:sz w:val="28"/>
          <w:szCs w:val="28"/>
        </w:rPr>
        <w:t>不得进行旨在影响评标结果公正、公平的任何活动。</w:t>
      </w:r>
    </w:p>
    <w:p>
      <w:pPr>
        <w:spacing w:before="225" w:line="561" w:lineRule="exact"/>
        <w:ind w:left="564"/>
        <w:rPr>
          <w:rFonts w:ascii="仿宋" w:hAnsi="仿宋" w:eastAsia="仿宋" w:cs="仿宋"/>
          <w:sz w:val="28"/>
          <w:szCs w:val="28"/>
        </w:rPr>
      </w:pPr>
      <w:r>
        <w:rPr>
          <w:rFonts w:ascii="仿宋" w:hAnsi="仿宋" w:eastAsia="仿宋" w:cs="仿宋"/>
          <w:spacing w:val="8"/>
          <w:position w:val="21"/>
          <w:sz w:val="28"/>
          <w:szCs w:val="28"/>
        </w:rPr>
        <w:t>21.6 发现供应商在政府采购活动中有不正当竞争或恶意串标等违</w:t>
      </w:r>
    </w:p>
    <w:p>
      <w:pPr>
        <w:spacing w:before="1" w:line="220" w:lineRule="auto"/>
        <w:jc w:val="right"/>
        <w:rPr>
          <w:rFonts w:ascii="仿宋" w:hAnsi="仿宋" w:eastAsia="仿宋" w:cs="仿宋"/>
          <w:sz w:val="28"/>
          <w:szCs w:val="28"/>
        </w:rPr>
      </w:pPr>
      <w:r>
        <w:rPr>
          <w:rFonts w:ascii="仿宋" w:hAnsi="仿宋" w:eastAsia="仿宋" w:cs="仿宋"/>
          <w:spacing w:val="-2"/>
          <w:sz w:val="28"/>
          <w:szCs w:val="28"/>
        </w:rPr>
        <w:t>规行为没及时向政府采购评审工作的组织者或财政部门报告并加以制止。</w:t>
      </w:r>
    </w:p>
    <w:p>
      <w:pPr>
        <w:spacing w:before="225" w:line="369" w:lineRule="auto"/>
        <w:ind w:left="3" w:right="102" w:firstLine="561"/>
        <w:rPr>
          <w:rFonts w:ascii="仿宋" w:hAnsi="仿宋" w:eastAsia="仿宋" w:cs="仿宋"/>
          <w:sz w:val="28"/>
          <w:szCs w:val="28"/>
        </w:rPr>
      </w:pPr>
      <w:r>
        <w:rPr>
          <w:rFonts w:ascii="仿宋" w:hAnsi="仿宋" w:eastAsia="仿宋" w:cs="仿宋"/>
          <w:spacing w:val="-1"/>
          <w:sz w:val="28"/>
          <w:szCs w:val="28"/>
        </w:rPr>
        <w:t>21.7 解答有关方面对政府采购评审工作中有关问题的询问，配合采</w:t>
      </w:r>
      <w:r>
        <w:rPr>
          <w:rFonts w:ascii="仿宋" w:hAnsi="仿宋" w:eastAsia="仿宋" w:cs="仿宋"/>
          <w:spacing w:val="11"/>
          <w:sz w:val="28"/>
          <w:szCs w:val="28"/>
        </w:rPr>
        <w:t xml:space="preserve"> </w:t>
      </w:r>
      <w:r>
        <w:rPr>
          <w:rFonts w:ascii="仿宋" w:hAnsi="仿宋" w:eastAsia="仿宋" w:cs="仿宋"/>
          <w:spacing w:val="-5"/>
          <w:sz w:val="28"/>
          <w:szCs w:val="28"/>
        </w:rPr>
        <w:t>购人或者政府采购代理机构答复供应商质疑，配合财政部门的投诉处理工</w:t>
      </w:r>
    </w:p>
    <w:p>
      <w:pPr>
        <w:spacing w:before="1" w:line="220" w:lineRule="auto"/>
        <w:ind w:left="7"/>
        <w:rPr>
          <w:rFonts w:ascii="仿宋" w:hAnsi="仿宋" w:eastAsia="仿宋" w:cs="仿宋"/>
          <w:sz w:val="28"/>
          <w:szCs w:val="28"/>
        </w:rPr>
      </w:pPr>
      <w:r>
        <w:rPr>
          <w:rFonts w:ascii="仿宋" w:hAnsi="仿宋" w:eastAsia="仿宋" w:cs="仿宋"/>
          <w:spacing w:val="-10"/>
          <w:sz w:val="28"/>
          <w:szCs w:val="28"/>
        </w:rPr>
        <w:t>作等事宜。</w:t>
      </w:r>
    </w:p>
    <w:p>
      <w:pPr>
        <w:spacing w:before="224" w:line="223" w:lineRule="auto"/>
        <w:ind w:left="564"/>
        <w:rPr>
          <w:rFonts w:ascii="仿宋" w:hAnsi="仿宋" w:eastAsia="仿宋" w:cs="仿宋"/>
          <w:sz w:val="28"/>
          <w:szCs w:val="28"/>
        </w:rPr>
      </w:pPr>
      <w:r>
        <w:rPr>
          <w:rFonts w:ascii="仿宋" w:hAnsi="仿宋" w:eastAsia="仿宋" w:cs="仿宋"/>
          <w:spacing w:val="-5"/>
          <w:sz w:val="28"/>
          <w:szCs w:val="28"/>
        </w:rPr>
        <w:t>22.</w:t>
      </w:r>
      <w:r>
        <w:rPr>
          <w:rFonts w:ascii="仿宋" w:hAnsi="仿宋" w:eastAsia="仿宋" w:cs="仿宋"/>
          <w:spacing w:val="11"/>
          <w:sz w:val="28"/>
          <w:szCs w:val="28"/>
        </w:rPr>
        <w:t xml:space="preserve">  </w:t>
      </w:r>
      <w:r>
        <w:rPr>
          <w:rFonts w:ascii="仿宋" w:hAnsi="仿宋" w:eastAsia="仿宋" w:cs="仿宋"/>
          <w:spacing w:val="-5"/>
          <w:sz w:val="28"/>
          <w:szCs w:val="28"/>
        </w:rPr>
        <w:t>评标方法</w:t>
      </w:r>
    </w:p>
    <w:p>
      <w:pPr>
        <w:spacing w:before="221" w:line="562" w:lineRule="exact"/>
        <w:ind w:left="564"/>
        <w:rPr>
          <w:rFonts w:ascii="仿宋" w:hAnsi="仿宋" w:eastAsia="仿宋" w:cs="仿宋"/>
          <w:sz w:val="28"/>
          <w:szCs w:val="28"/>
        </w:rPr>
      </w:pPr>
      <w:r>
        <w:rPr>
          <w:rFonts w:ascii="仿宋" w:hAnsi="仿宋" w:eastAsia="仿宋" w:cs="仿宋"/>
          <w:spacing w:val="4"/>
          <w:position w:val="21"/>
          <w:sz w:val="28"/>
          <w:szCs w:val="28"/>
        </w:rPr>
        <w:t>22.1  招标代理机构将根据有关法律法规的规定组建</w:t>
      </w:r>
      <w:r>
        <w:rPr>
          <w:rFonts w:ascii="仿宋" w:hAnsi="仿宋" w:eastAsia="仿宋" w:cs="仿宋"/>
          <w:spacing w:val="3"/>
          <w:position w:val="21"/>
          <w:sz w:val="28"/>
          <w:szCs w:val="28"/>
        </w:rPr>
        <w:t>本次招标的评</w:t>
      </w:r>
    </w:p>
    <w:p>
      <w:pPr>
        <w:spacing w:before="1" w:line="221" w:lineRule="auto"/>
        <w:jc w:val="right"/>
        <w:rPr>
          <w:rFonts w:ascii="仿宋" w:hAnsi="仿宋" w:eastAsia="仿宋" w:cs="仿宋"/>
          <w:sz w:val="28"/>
          <w:szCs w:val="28"/>
        </w:rPr>
      </w:pPr>
      <w:r>
        <w:rPr>
          <w:rFonts w:ascii="仿宋" w:hAnsi="仿宋" w:eastAsia="仿宋" w:cs="仿宋"/>
          <w:spacing w:val="-2"/>
          <w:sz w:val="28"/>
          <w:szCs w:val="28"/>
        </w:rPr>
        <w:t>标委员会。评标委员会成员由本行业相关技术、经济等方面的专家组成。</w:t>
      </w:r>
    </w:p>
    <w:p>
      <w:pPr>
        <w:spacing w:before="223" w:line="559" w:lineRule="exact"/>
        <w:ind w:left="564"/>
        <w:rPr>
          <w:rFonts w:ascii="仿宋" w:hAnsi="仿宋" w:eastAsia="仿宋" w:cs="仿宋"/>
          <w:sz w:val="28"/>
          <w:szCs w:val="28"/>
        </w:rPr>
      </w:pPr>
      <w:r>
        <w:rPr>
          <w:rFonts w:ascii="仿宋" w:hAnsi="仿宋" w:eastAsia="仿宋" w:cs="仿宋"/>
          <w:spacing w:val="4"/>
          <w:position w:val="20"/>
          <w:sz w:val="28"/>
          <w:szCs w:val="28"/>
        </w:rPr>
        <w:t>22.2  评标的依据为磋商文件和投标文件。根据相</w:t>
      </w:r>
      <w:r>
        <w:rPr>
          <w:rFonts w:ascii="仿宋" w:hAnsi="仿宋" w:eastAsia="仿宋" w:cs="仿宋"/>
          <w:spacing w:val="3"/>
          <w:position w:val="20"/>
          <w:sz w:val="28"/>
          <w:szCs w:val="28"/>
        </w:rPr>
        <w:t>关法律法规的规</w:t>
      </w:r>
    </w:p>
    <w:p>
      <w:pPr>
        <w:spacing w:before="1" w:line="220" w:lineRule="auto"/>
        <w:ind w:left="8"/>
        <w:rPr>
          <w:rFonts w:ascii="仿宋" w:hAnsi="仿宋" w:eastAsia="仿宋" w:cs="仿宋"/>
          <w:sz w:val="28"/>
          <w:szCs w:val="28"/>
        </w:rPr>
      </w:pPr>
      <w:r>
        <w:rPr>
          <w:rFonts w:ascii="仿宋" w:hAnsi="仿宋" w:eastAsia="仿宋" w:cs="仿宋"/>
          <w:spacing w:val="-5"/>
          <w:sz w:val="28"/>
          <w:szCs w:val="28"/>
        </w:rPr>
        <w:t>定，</w:t>
      </w:r>
      <w:r>
        <w:rPr>
          <w:rFonts w:ascii="仿宋" w:hAnsi="仿宋" w:eastAsia="仿宋" w:cs="仿宋"/>
          <w:spacing w:val="-25"/>
          <w:sz w:val="28"/>
          <w:szCs w:val="28"/>
        </w:rPr>
        <w:t xml:space="preserve"> </w:t>
      </w:r>
      <w:r>
        <w:rPr>
          <w:rFonts w:ascii="仿宋" w:hAnsi="仿宋" w:eastAsia="仿宋" w:cs="仿宋"/>
          <w:spacing w:val="-5"/>
          <w:sz w:val="28"/>
          <w:szCs w:val="28"/>
        </w:rPr>
        <w:t>评标委员会不以任何外部证据作为其评标的依据或标准。</w:t>
      </w:r>
    </w:p>
    <w:p>
      <w:pPr>
        <w:spacing w:before="226" w:line="369" w:lineRule="auto"/>
        <w:ind w:left="3" w:right="100" w:firstLine="561"/>
        <w:rPr>
          <w:rFonts w:ascii="仿宋" w:hAnsi="仿宋" w:eastAsia="仿宋" w:cs="仿宋"/>
          <w:sz w:val="28"/>
          <w:szCs w:val="28"/>
        </w:rPr>
      </w:pPr>
      <w:r>
        <w:rPr>
          <w:rFonts w:ascii="仿宋" w:hAnsi="仿宋" w:eastAsia="仿宋" w:cs="仿宋"/>
          <w:spacing w:val="4"/>
          <w:sz w:val="28"/>
          <w:szCs w:val="28"/>
        </w:rPr>
        <w:t>22.3  评标过程将严格保密。开标后直到授予中标人</w:t>
      </w:r>
      <w:r>
        <w:rPr>
          <w:rFonts w:ascii="仿宋" w:hAnsi="仿宋" w:eastAsia="仿宋" w:cs="仿宋"/>
          <w:spacing w:val="3"/>
          <w:sz w:val="28"/>
          <w:szCs w:val="28"/>
        </w:rPr>
        <w:t>合同止，凡是</w:t>
      </w:r>
      <w:r>
        <w:rPr>
          <w:rFonts w:ascii="仿宋" w:hAnsi="仿宋" w:eastAsia="仿宋" w:cs="仿宋"/>
          <w:sz w:val="28"/>
          <w:szCs w:val="28"/>
        </w:rPr>
        <w:t xml:space="preserve"> </w:t>
      </w:r>
      <w:r>
        <w:rPr>
          <w:rFonts w:ascii="仿宋" w:hAnsi="仿宋" w:eastAsia="仿宋" w:cs="仿宋"/>
          <w:spacing w:val="-5"/>
          <w:sz w:val="28"/>
          <w:szCs w:val="28"/>
        </w:rPr>
        <w:t>属于审查、澄清、评价和比较的有关评标资料以及授标建议等均不得向投</w:t>
      </w:r>
    </w:p>
    <w:p>
      <w:pPr>
        <w:spacing w:before="1" w:line="222" w:lineRule="auto"/>
        <w:ind w:left="2"/>
        <w:rPr>
          <w:rFonts w:ascii="仿宋" w:hAnsi="仿宋" w:eastAsia="仿宋" w:cs="仿宋"/>
          <w:sz w:val="28"/>
          <w:szCs w:val="28"/>
        </w:rPr>
      </w:pPr>
      <w:r>
        <w:rPr>
          <w:rFonts w:ascii="仿宋" w:hAnsi="仿宋" w:eastAsia="仿宋" w:cs="仿宋"/>
          <w:spacing w:val="-3"/>
          <w:sz w:val="28"/>
          <w:szCs w:val="28"/>
        </w:rPr>
        <w:t>标人或其他无关的人员透露。</w:t>
      </w:r>
    </w:p>
    <w:p>
      <w:pPr>
        <w:spacing w:before="224" w:line="559" w:lineRule="exact"/>
        <w:ind w:left="564"/>
        <w:rPr>
          <w:rFonts w:ascii="仿宋" w:hAnsi="仿宋" w:eastAsia="仿宋" w:cs="仿宋"/>
          <w:sz w:val="28"/>
          <w:szCs w:val="28"/>
        </w:rPr>
      </w:pPr>
      <w:r>
        <w:rPr>
          <w:rFonts w:ascii="仿宋" w:hAnsi="仿宋" w:eastAsia="仿宋" w:cs="仿宋"/>
          <w:spacing w:val="4"/>
          <w:position w:val="21"/>
          <w:sz w:val="28"/>
          <w:szCs w:val="28"/>
        </w:rPr>
        <w:t>22.4  在评标的整个过程中，投标人所进行的旨在影</w:t>
      </w:r>
      <w:r>
        <w:rPr>
          <w:rFonts w:ascii="仿宋" w:hAnsi="仿宋" w:eastAsia="仿宋" w:cs="仿宋"/>
          <w:spacing w:val="3"/>
          <w:position w:val="21"/>
          <w:sz w:val="28"/>
          <w:szCs w:val="28"/>
        </w:rPr>
        <w:t>响评标结果的</w:t>
      </w:r>
    </w:p>
    <w:p>
      <w:pPr>
        <w:spacing w:before="1" w:line="222" w:lineRule="auto"/>
        <w:ind w:left="10"/>
        <w:rPr>
          <w:rFonts w:ascii="仿宋" w:hAnsi="仿宋" w:eastAsia="仿宋" w:cs="仿宋"/>
          <w:sz w:val="28"/>
          <w:szCs w:val="28"/>
        </w:rPr>
      </w:pPr>
      <w:r>
        <w:rPr>
          <w:rFonts w:ascii="仿宋" w:hAnsi="仿宋" w:eastAsia="仿宋" w:cs="仿宋"/>
          <w:spacing w:val="-7"/>
          <w:sz w:val="28"/>
          <w:szCs w:val="28"/>
        </w:rPr>
        <w:t>活动，可能导致其投标被拒绝， 或者被取消中标资格。</w:t>
      </w:r>
    </w:p>
    <w:p>
      <w:pPr>
        <w:spacing w:before="223" w:line="369" w:lineRule="auto"/>
        <w:ind w:left="4" w:right="95" w:firstLine="559"/>
        <w:jc w:val="both"/>
        <w:rPr>
          <w:rFonts w:ascii="仿宋" w:hAnsi="仿宋" w:eastAsia="仿宋" w:cs="仿宋"/>
          <w:sz w:val="28"/>
          <w:szCs w:val="28"/>
        </w:rPr>
      </w:pPr>
      <w:r>
        <w:rPr>
          <w:rFonts w:ascii="仿宋" w:hAnsi="仿宋" w:eastAsia="仿宋" w:cs="仿宋"/>
          <w:spacing w:val="4"/>
          <w:sz w:val="28"/>
          <w:szCs w:val="28"/>
          <w14:textOutline w14:w="5137" w14:cap="flat" w14:cmpd="sng">
            <w14:solidFill>
              <w14:srgbClr w14:val="000000"/>
            </w14:solidFill>
            <w14:prstDash w14:val="solid"/>
            <w14:miter w14:val="0"/>
          </w14:textOutline>
        </w:rPr>
        <w:t>22.5</w:t>
      </w:r>
      <w:r>
        <w:rPr>
          <w:rFonts w:ascii="仿宋" w:hAnsi="仿宋" w:eastAsia="仿宋" w:cs="仿宋"/>
          <w:spacing w:val="4"/>
          <w:sz w:val="28"/>
          <w:szCs w:val="28"/>
        </w:rPr>
        <w:t xml:space="preserve">  </w:t>
      </w:r>
      <w:r>
        <w:rPr>
          <w:rFonts w:ascii="仿宋" w:hAnsi="仿宋" w:eastAsia="仿宋" w:cs="仿宋"/>
          <w:spacing w:val="4"/>
          <w:sz w:val="28"/>
          <w:szCs w:val="28"/>
          <w14:textOutline w14:w="5137" w14:cap="flat" w14:cmpd="sng">
            <w14:solidFill>
              <w14:srgbClr w14:val="000000"/>
            </w14:solidFill>
            <w14:prstDash w14:val="solid"/>
            <w14:miter w14:val="0"/>
          </w14:textOutline>
        </w:rPr>
        <w:t>本次招标采用综合评估法进行评标。评标分初步评审和详细</w:t>
      </w:r>
      <w:r>
        <w:rPr>
          <w:rFonts w:ascii="仿宋" w:hAnsi="仿宋" w:eastAsia="仿宋" w:cs="仿宋"/>
          <w:sz w:val="28"/>
          <w:szCs w:val="28"/>
        </w:rPr>
        <w:t xml:space="preserve"> </w:t>
      </w:r>
      <w:r>
        <w:rPr>
          <w:rFonts w:ascii="仿宋" w:hAnsi="仿宋" w:eastAsia="仿宋" w:cs="仿宋"/>
          <w:spacing w:val="4"/>
          <w:sz w:val="28"/>
          <w:szCs w:val="28"/>
          <w14:textOutline w14:w="5137" w14:cap="flat" w14:cmpd="sng">
            <w14:solidFill>
              <w14:srgbClr w14:val="000000"/>
            </w14:solidFill>
            <w14:prstDash w14:val="solid"/>
            <w14:miter w14:val="0"/>
          </w14:textOutline>
        </w:rPr>
        <w:t>评审两个阶段。其中，详细评审又分商务评审和技术评审两个部分。只</w:t>
      </w:r>
    </w:p>
    <w:p>
      <w:pPr>
        <w:spacing w:before="1" w:line="221" w:lineRule="auto"/>
        <w:rPr>
          <w:rFonts w:ascii="仿宋" w:hAnsi="仿宋" w:eastAsia="仿宋" w:cs="仿宋"/>
          <w:sz w:val="28"/>
          <w:szCs w:val="28"/>
        </w:rPr>
      </w:pPr>
      <w:r>
        <w:rPr>
          <w:rFonts w:ascii="仿宋" w:hAnsi="仿宋" w:eastAsia="仿宋" w:cs="仿宋"/>
          <w:spacing w:val="-1"/>
          <w:sz w:val="28"/>
          <w:szCs w:val="28"/>
          <w14:textOutline w14:w="5137" w14:cap="flat" w14:cmpd="sng">
            <w14:solidFill>
              <w14:srgbClr w14:val="000000"/>
            </w14:solidFill>
            <w14:prstDash w14:val="solid"/>
            <w14:miter w14:val="0"/>
          </w14:textOutline>
        </w:rPr>
        <w:t>有通过初步评审的投标文件才可进入详细评审阶段。</w:t>
      </w:r>
    </w:p>
    <w:p>
      <w:pPr>
        <w:spacing w:before="224" w:line="369" w:lineRule="auto"/>
        <w:ind w:left="12" w:firstLine="552"/>
        <w:jc w:val="both"/>
        <w:rPr>
          <w:rFonts w:ascii="仿宋" w:hAnsi="仿宋" w:eastAsia="仿宋" w:cs="仿宋"/>
          <w:sz w:val="28"/>
          <w:szCs w:val="28"/>
        </w:rPr>
      </w:pPr>
      <w:r>
        <w:rPr>
          <w:rFonts w:ascii="仿宋" w:hAnsi="仿宋" w:eastAsia="仿宋" w:cs="仿宋"/>
          <w:spacing w:val="3"/>
          <w:sz w:val="28"/>
          <w:szCs w:val="28"/>
        </w:rPr>
        <w:t xml:space="preserve">22.6  初步评审是指对投标文件的符合性检查，以判定其内容是否 </w:t>
      </w:r>
      <w:r>
        <w:rPr>
          <w:rFonts w:ascii="仿宋" w:hAnsi="仿宋" w:eastAsia="仿宋" w:cs="仿宋"/>
          <w:spacing w:val="-11"/>
          <w:sz w:val="28"/>
          <w:szCs w:val="28"/>
        </w:rPr>
        <w:t>真实可靠，是否满足磋商文件的最基本的实质性要求，是否存在重大偏离。</w:t>
      </w:r>
      <w:r>
        <w:rPr>
          <w:rFonts w:ascii="仿宋" w:hAnsi="仿宋" w:eastAsia="仿宋" w:cs="仿宋"/>
          <w:spacing w:val="18"/>
          <w:sz w:val="28"/>
          <w:szCs w:val="28"/>
        </w:rPr>
        <w:t xml:space="preserve"> </w:t>
      </w:r>
      <w:r>
        <w:rPr>
          <w:rFonts w:ascii="仿宋" w:hAnsi="仿宋" w:eastAsia="仿宋" w:cs="仿宋"/>
          <w:spacing w:val="-5"/>
          <w:sz w:val="28"/>
          <w:szCs w:val="28"/>
        </w:rPr>
        <w:t>重大偏离系指投标文件的有效性、真实性、合同的供货范围、质量、性能</w:t>
      </w:r>
    </w:p>
    <w:p>
      <w:pPr>
        <w:spacing w:line="220" w:lineRule="auto"/>
        <w:ind w:left="3"/>
        <w:rPr>
          <w:rFonts w:ascii="仿宋" w:hAnsi="仿宋" w:eastAsia="仿宋" w:cs="仿宋"/>
          <w:sz w:val="28"/>
          <w:szCs w:val="28"/>
        </w:rPr>
      </w:pPr>
      <w:r>
        <w:rPr>
          <w:rFonts w:ascii="仿宋" w:hAnsi="仿宋" w:eastAsia="仿宋" w:cs="仿宋"/>
          <w:spacing w:val="-5"/>
          <w:sz w:val="28"/>
          <w:szCs w:val="28"/>
        </w:rPr>
        <w:t>和规格等内容在实质上与磋商文件形成了重大的不一致，而这种不一致可</w:t>
      </w:r>
    </w:p>
    <w:p>
      <w:pPr>
        <w:spacing w:line="220" w:lineRule="auto"/>
        <w:rPr>
          <w:rFonts w:ascii="仿宋" w:hAnsi="仿宋" w:eastAsia="仿宋" w:cs="仿宋"/>
          <w:sz w:val="28"/>
          <w:szCs w:val="28"/>
        </w:rPr>
        <w:sectPr>
          <w:footerReference r:id="rId28" w:type="default"/>
          <w:pgSz w:w="11906" w:h="16838"/>
          <w:pgMar w:top="400" w:right="1450" w:bottom="1157" w:left="1546" w:header="0" w:footer="997" w:gutter="0"/>
          <w:cols w:space="720" w:num="1"/>
        </w:sectPr>
      </w:pPr>
    </w:p>
    <w:p>
      <w:pPr>
        <w:pStyle w:val="2"/>
        <w:spacing w:line="281" w:lineRule="auto"/>
      </w:pPr>
    </w:p>
    <w:p>
      <w:pPr>
        <w:pStyle w:val="2"/>
        <w:spacing w:line="282" w:lineRule="auto"/>
      </w:pPr>
    </w:p>
    <w:p>
      <w:pPr>
        <w:pStyle w:val="2"/>
        <w:spacing w:line="282" w:lineRule="auto"/>
      </w:pPr>
    </w:p>
    <w:p>
      <w:pPr>
        <w:pStyle w:val="2"/>
        <w:spacing w:line="282" w:lineRule="auto"/>
      </w:pPr>
    </w:p>
    <w:p>
      <w:pPr>
        <w:spacing w:before="91" w:line="369" w:lineRule="auto"/>
        <w:ind w:left="5" w:right="1" w:firstLine="12"/>
        <w:jc w:val="both"/>
        <w:rPr>
          <w:rFonts w:ascii="仿宋" w:hAnsi="仿宋" w:eastAsia="仿宋" w:cs="仿宋"/>
          <w:sz w:val="28"/>
          <w:szCs w:val="28"/>
        </w:rPr>
      </w:pPr>
      <w:r>
        <w:rPr>
          <w:rFonts w:ascii="仿宋" w:hAnsi="仿宋" w:eastAsia="仿宋" w:cs="仿宋"/>
          <w:spacing w:val="-6"/>
          <w:sz w:val="28"/>
          <w:szCs w:val="28"/>
        </w:rPr>
        <w:t>能限制了买方的权力和投标人的义务，纠正或承认这些偏离将会对该投标</w:t>
      </w:r>
      <w:r>
        <w:rPr>
          <w:rFonts w:ascii="仿宋" w:hAnsi="仿宋" w:eastAsia="仿宋" w:cs="仿宋"/>
          <w:spacing w:val="18"/>
          <w:sz w:val="28"/>
          <w:szCs w:val="28"/>
        </w:rPr>
        <w:t xml:space="preserve"> </w:t>
      </w:r>
      <w:r>
        <w:rPr>
          <w:rFonts w:ascii="仿宋" w:hAnsi="仿宋" w:eastAsia="仿宋" w:cs="仿宋"/>
          <w:spacing w:val="-5"/>
          <w:sz w:val="28"/>
          <w:szCs w:val="28"/>
        </w:rPr>
        <w:t>人和其它投标人合理的竞争地位产生不公正的影响。与磋商文件</w:t>
      </w:r>
      <w:r>
        <w:rPr>
          <w:rFonts w:ascii="仿宋" w:hAnsi="仿宋" w:eastAsia="仿宋" w:cs="仿宋"/>
          <w:spacing w:val="-6"/>
          <w:sz w:val="28"/>
          <w:szCs w:val="28"/>
        </w:rPr>
        <w:t>有重大偏</w:t>
      </w:r>
    </w:p>
    <w:p>
      <w:pPr>
        <w:spacing w:line="222" w:lineRule="auto"/>
        <w:ind w:left="7"/>
        <w:rPr>
          <w:rFonts w:ascii="仿宋" w:hAnsi="仿宋" w:eastAsia="仿宋" w:cs="仿宋"/>
          <w:sz w:val="28"/>
          <w:szCs w:val="28"/>
        </w:rPr>
      </w:pPr>
      <w:r>
        <w:rPr>
          <w:rFonts w:ascii="仿宋" w:hAnsi="仿宋" w:eastAsia="仿宋" w:cs="仿宋"/>
          <w:spacing w:val="-4"/>
          <w:sz w:val="28"/>
          <w:szCs w:val="28"/>
        </w:rPr>
        <w:t>离的投标文件将被拒绝。具体评审内容系指：</w:t>
      </w:r>
    </w:p>
    <w:p>
      <w:pPr>
        <w:spacing w:before="207" w:line="540" w:lineRule="exact"/>
        <w:ind w:left="554"/>
        <w:rPr>
          <w:rFonts w:ascii="仿宋" w:hAnsi="仿宋" w:eastAsia="仿宋" w:cs="仿宋"/>
          <w:sz w:val="28"/>
          <w:szCs w:val="28"/>
        </w:rPr>
      </w:pPr>
      <w:r>
        <w:rPr>
          <w:rFonts w:ascii="仿宋" w:hAnsi="仿宋" w:eastAsia="仿宋" w:cs="仿宋"/>
          <w:position w:val="19"/>
          <w:sz w:val="28"/>
          <w:szCs w:val="28"/>
        </w:rPr>
        <w:t>22.6.1  投标人不满足本磋商文件关于对</w:t>
      </w:r>
      <w:r>
        <w:rPr>
          <w:rFonts w:ascii="仿宋" w:hAnsi="仿宋" w:eastAsia="仿宋" w:cs="仿宋"/>
          <w:spacing w:val="-1"/>
          <w:position w:val="19"/>
          <w:sz w:val="28"/>
          <w:szCs w:val="28"/>
        </w:rPr>
        <w:t>投标人资格证明文件的规</w:t>
      </w:r>
    </w:p>
    <w:p>
      <w:pPr>
        <w:spacing w:before="1" w:line="222" w:lineRule="auto"/>
        <w:ind w:left="6"/>
        <w:rPr>
          <w:rFonts w:ascii="仿宋" w:hAnsi="仿宋" w:eastAsia="仿宋" w:cs="仿宋"/>
          <w:sz w:val="28"/>
          <w:szCs w:val="28"/>
        </w:rPr>
      </w:pPr>
      <w:r>
        <w:rPr>
          <w:rFonts w:ascii="仿宋" w:hAnsi="仿宋" w:eastAsia="仿宋" w:cs="仿宋"/>
          <w:spacing w:val="-22"/>
          <w:sz w:val="28"/>
          <w:szCs w:val="28"/>
        </w:rPr>
        <w:t>定；</w:t>
      </w:r>
    </w:p>
    <w:p>
      <w:pPr>
        <w:spacing w:before="201" w:line="540" w:lineRule="exact"/>
        <w:ind w:left="554"/>
        <w:rPr>
          <w:rFonts w:ascii="仿宋" w:hAnsi="仿宋" w:eastAsia="仿宋" w:cs="仿宋"/>
          <w:sz w:val="28"/>
          <w:szCs w:val="28"/>
        </w:rPr>
      </w:pPr>
      <w:r>
        <w:rPr>
          <w:rFonts w:ascii="仿宋" w:hAnsi="仿宋" w:eastAsia="仿宋" w:cs="仿宋"/>
          <w:position w:val="19"/>
          <w:sz w:val="28"/>
          <w:szCs w:val="28"/>
        </w:rPr>
        <w:t>22.6.2  投标文件组成不完整，主要内</w:t>
      </w:r>
      <w:r>
        <w:rPr>
          <w:rFonts w:ascii="仿宋" w:hAnsi="仿宋" w:eastAsia="仿宋" w:cs="仿宋"/>
          <w:spacing w:val="-1"/>
          <w:position w:val="19"/>
          <w:sz w:val="28"/>
          <w:szCs w:val="28"/>
        </w:rPr>
        <w:t>容未能按磋商文件规定的内</w:t>
      </w:r>
    </w:p>
    <w:p>
      <w:pPr>
        <w:spacing w:before="2" w:line="222" w:lineRule="auto"/>
        <w:ind w:left="4"/>
        <w:rPr>
          <w:rFonts w:ascii="仿宋" w:hAnsi="仿宋" w:eastAsia="仿宋" w:cs="仿宋"/>
          <w:sz w:val="28"/>
          <w:szCs w:val="28"/>
        </w:rPr>
      </w:pPr>
      <w:r>
        <w:rPr>
          <w:rFonts w:ascii="仿宋" w:hAnsi="仿宋" w:eastAsia="仿宋" w:cs="仿宋"/>
          <w:spacing w:val="-6"/>
          <w:sz w:val="28"/>
          <w:szCs w:val="28"/>
        </w:rPr>
        <w:t>容、格式填写、装订；</w:t>
      </w:r>
    </w:p>
    <w:p>
      <w:pPr>
        <w:spacing w:before="201" w:line="222" w:lineRule="auto"/>
        <w:ind w:left="554"/>
        <w:rPr>
          <w:rFonts w:ascii="仿宋" w:hAnsi="仿宋" w:eastAsia="仿宋" w:cs="仿宋"/>
          <w:sz w:val="28"/>
          <w:szCs w:val="28"/>
        </w:rPr>
      </w:pPr>
      <w:r>
        <w:rPr>
          <w:rFonts w:ascii="仿宋" w:hAnsi="仿宋" w:eastAsia="仿宋" w:cs="仿宋"/>
          <w:spacing w:val="-2"/>
          <w:sz w:val="28"/>
          <w:szCs w:val="28"/>
        </w:rPr>
        <w:t>22.6.3  投标人没有按照磋商文件的要求提供投标保证金；</w:t>
      </w:r>
    </w:p>
    <w:p>
      <w:pPr>
        <w:spacing w:before="204" w:line="223" w:lineRule="auto"/>
        <w:ind w:left="554"/>
        <w:rPr>
          <w:rFonts w:ascii="仿宋" w:hAnsi="仿宋" w:eastAsia="仿宋" w:cs="仿宋"/>
          <w:sz w:val="28"/>
          <w:szCs w:val="28"/>
        </w:rPr>
      </w:pPr>
      <w:r>
        <w:rPr>
          <w:rFonts w:ascii="仿宋" w:hAnsi="仿宋" w:eastAsia="仿宋" w:cs="仿宋"/>
          <w:spacing w:val="-2"/>
          <w:sz w:val="28"/>
          <w:szCs w:val="28"/>
        </w:rPr>
        <w:t>22.6.4  投标文件的有效期不满足磋商文件的规定；</w:t>
      </w:r>
    </w:p>
    <w:p>
      <w:pPr>
        <w:spacing w:before="201" w:line="223" w:lineRule="auto"/>
        <w:ind w:left="554"/>
        <w:rPr>
          <w:rFonts w:ascii="仿宋" w:hAnsi="仿宋" w:eastAsia="仿宋" w:cs="仿宋"/>
          <w:sz w:val="28"/>
          <w:szCs w:val="28"/>
        </w:rPr>
      </w:pPr>
      <w:r>
        <w:rPr>
          <w:rFonts w:ascii="仿宋" w:hAnsi="仿宋" w:eastAsia="仿宋" w:cs="仿宋"/>
          <w:sz w:val="28"/>
          <w:szCs w:val="28"/>
        </w:rPr>
        <w:t>22.6.5  投标文件没有投标人授权代</w:t>
      </w:r>
      <w:r>
        <w:rPr>
          <w:rFonts w:ascii="仿宋" w:hAnsi="仿宋" w:eastAsia="仿宋" w:cs="仿宋"/>
          <w:spacing w:val="-1"/>
          <w:sz w:val="28"/>
          <w:szCs w:val="28"/>
        </w:rPr>
        <w:t>表签字和加盖公章；</w:t>
      </w:r>
    </w:p>
    <w:p>
      <w:pPr>
        <w:spacing w:before="202" w:line="540" w:lineRule="exact"/>
        <w:ind w:right="1"/>
        <w:jc w:val="right"/>
        <w:rPr>
          <w:rFonts w:ascii="仿宋" w:hAnsi="仿宋" w:eastAsia="仿宋" w:cs="仿宋"/>
          <w:sz w:val="28"/>
          <w:szCs w:val="28"/>
        </w:rPr>
      </w:pPr>
      <w:r>
        <w:rPr>
          <w:rFonts w:ascii="仿宋" w:hAnsi="仿宋" w:eastAsia="仿宋" w:cs="仿宋"/>
          <w:spacing w:val="8"/>
          <w:position w:val="19"/>
          <w:sz w:val="28"/>
          <w:szCs w:val="28"/>
        </w:rPr>
        <w:t>22.6.6 投标文件没有按照规定在应由企业法人或法人授权代表在</w:t>
      </w:r>
    </w:p>
    <w:p>
      <w:pPr>
        <w:spacing w:before="1" w:line="221" w:lineRule="auto"/>
        <w:ind w:left="1"/>
        <w:rPr>
          <w:rFonts w:ascii="仿宋" w:hAnsi="仿宋" w:eastAsia="仿宋" w:cs="仿宋"/>
          <w:sz w:val="28"/>
          <w:szCs w:val="28"/>
        </w:rPr>
      </w:pPr>
      <w:r>
        <w:rPr>
          <w:rFonts w:ascii="仿宋" w:hAnsi="仿宋" w:eastAsia="仿宋" w:cs="仿宋"/>
          <w:spacing w:val="-3"/>
          <w:sz w:val="28"/>
          <w:szCs w:val="28"/>
        </w:rPr>
        <w:t>所有规定签章处逐一签署及加盖单位公章的。</w:t>
      </w:r>
    </w:p>
    <w:p>
      <w:pPr>
        <w:spacing w:before="204" w:line="222" w:lineRule="auto"/>
        <w:ind w:left="554"/>
        <w:rPr>
          <w:rFonts w:ascii="仿宋" w:hAnsi="仿宋" w:eastAsia="仿宋" w:cs="仿宋"/>
          <w:sz w:val="28"/>
          <w:szCs w:val="28"/>
        </w:rPr>
      </w:pPr>
      <w:r>
        <w:rPr>
          <w:rFonts w:ascii="仿宋" w:hAnsi="仿宋" w:eastAsia="仿宋" w:cs="仿宋"/>
          <w:spacing w:val="-1"/>
          <w:sz w:val="28"/>
          <w:szCs w:val="28"/>
        </w:rPr>
        <w:t>22.6.7  投标代表授权书未能由法定代表人签署；</w:t>
      </w:r>
    </w:p>
    <w:p>
      <w:pPr>
        <w:spacing w:before="203" w:line="222" w:lineRule="auto"/>
        <w:ind w:left="554"/>
        <w:rPr>
          <w:rFonts w:ascii="仿宋" w:hAnsi="仿宋" w:eastAsia="仿宋" w:cs="仿宋"/>
          <w:sz w:val="28"/>
          <w:szCs w:val="28"/>
        </w:rPr>
      </w:pPr>
      <w:r>
        <w:rPr>
          <w:rFonts w:ascii="仿宋" w:hAnsi="仿宋" w:eastAsia="仿宋" w:cs="仿宋"/>
          <w:spacing w:val="-1"/>
          <w:sz w:val="28"/>
          <w:szCs w:val="28"/>
        </w:rPr>
        <w:t>22.6.8  投标文件针对每一种产品出现了两个或两</w:t>
      </w:r>
      <w:r>
        <w:rPr>
          <w:rFonts w:ascii="仿宋" w:hAnsi="仿宋" w:eastAsia="仿宋" w:cs="仿宋"/>
          <w:spacing w:val="-2"/>
          <w:sz w:val="28"/>
          <w:szCs w:val="28"/>
        </w:rPr>
        <w:t>个以上的报价；</w:t>
      </w:r>
    </w:p>
    <w:p>
      <w:pPr>
        <w:spacing w:before="204" w:line="540" w:lineRule="exact"/>
        <w:ind w:left="554"/>
        <w:rPr>
          <w:rFonts w:ascii="仿宋" w:hAnsi="仿宋" w:eastAsia="仿宋" w:cs="仿宋"/>
          <w:sz w:val="28"/>
          <w:szCs w:val="28"/>
        </w:rPr>
      </w:pPr>
      <w:r>
        <w:rPr>
          <w:rFonts w:ascii="仿宋" w:hAnsi="仿宋" w:eastAsia="仿宋" w:cs="仿宋"/>
          <w:position w:val="19"/>
          <w:sz w:val="28"/>
          <w:szCs w:val="28"/>
        </w:rPr>
        <w:t>22.6.9  明显不符合磋商文件关于对招标产</w:t>
      </w:r>
      <w:r>
        <w:rPr>
          <w:rFonts w:ascii="仿宋" w:hAnsi="仿宋" w:eastAsia="仿宋" w:cs="仿宋"/>
          <w:spacing w:val="-1"/>
          <w:position w:val="19"/>
          <w:sz w:val="28"/>
          <w:szCs w:val="28"/>
        </w:rPr>
        <w:t>品技术规格和标准的要</w:t>
      </w:r>
    </w:p>
    <w:p>
      <w:pPr>
        <w:spacing w:before="1" w:line="222" w:lineRule="auto"/>
        <w:ind w:left="8"/>
        <w:rPr>
          <w:rFonts w:ascii="仿宋" w:hAnsi="仿宋" w:eastAsia="仿宋" w:cs="仿宋"/>
          <w:sz w:val="28"/>
          <w:szCs w:val="28"/>
        </w:rPr>
      </w:pPr>
      <w:r>
        <w:rPr>
          <w:rFonts w:ascii="仿宋" w:hAnsi="仿宋" w:eastAsia="仿宋" w:cs="仿宋"/>
          <w:spacing w:val="-22"/>
          <w:sz w:val="28"/>
          <w:szCs w:val="28"/>
        </w:rPr>
        <w:t>求；</w:t>
      </w:r>
    </w:p>
    <w:p>
      <w:pPr>
        <w:spacing w:before="202" w:line="540" w:lineRule="exact"/>
        <w:ind w:right="3"/>
        <w:jc w:val="right"/>
        <w:rPr>
          <w:rFonts w:ascii="仿宋" w:hAnsi="仿宋" w:eastAsia="仿宋" w:cs="仿宋"/>
          <w:sz w:val="28"/>
          <w:szCs w:val="28"/>
        </w:rPr>
      </w:pPr>
      <w:r>
        <w:rPr>
          <w:rFonts w:ascii="仿宋" w:hAnsi="仿宋" w:eastAsia="仿宋" w:cs="仿宋"/>
          <w:position w:val="19"/>
          <w:sz w:val="28"/>
          <w:szCs w:val="28"/>
        </w:rPr>
        <w:t>22.6.10  投标文件载明的招标项目交</w:t>
      </w:r>
      <w:r>
        <w:rPr>
          <w:rFonts w:ascii="仿宋" w:hAnsi="仿宋" w:eastAsia="仿宋" w:cs="仿宋"/>
          <w:spacing w:val="-1"/>
          <w:position w:val="19"/>
          <w:sz w:val="28"/>
          <w:szCs w:val="28"/>
        </w:rPr>
        <w:t>货期限超过磋商文件规定的期</w:t>
      </w:r>
    </w:p>
    <w:p>
      <w:pPr>
        <w:spacing w:before="1" w:line="222" w:lineRule="auto"/>
        <w:ind w:left="18"/>
        <w:rPr>
          <w:rFonts w:ascii="仿宋" w:hAnsi="仿宋" w:eastAsia="仿宋" w:cs="仿宋"/>
          <w:sz w:val="28"/>
          <w:szCs w:val="28"/>
        </w:rPr>
      </w:pPr>
      <w:r>
        <w:rPr>
          <w:rFonts w:ascii="仿宋" w:hAnsi="仿宋" w:eastAsia="仿宋" w:cs="仿宋"/>
          <w:spacing w:val="-25"/>
          <w:sz w:val="28"/>
          <w:szCs w:val="28"/>
        </w:rPr>
        <w:t>限；</w:t>
      </w:r>
    </w:p>
    <w:p>
      <w:pPr>
        <w:spacing w:before="202" w:line="540" w:lineRule="exact"/>
        <w:jc w:val="right"/>
        <w:rPr>
          <w:rFonts w:ascii="仿宋" w:hAnsi="仿宋" w:eastAsia="仿宋" w:cs="仿宋"/>
          <w:sz w:val="28"/>
          <w:szCs w:val="28"/>
        </w:rPr>
      </w:pPr>
      <w:r>
        <w:rPr>
          <w:rFonts w:ascii="仿宋" w:hAnsi="仿宋" w:eastAsia="仿宋" w:cs="仿宋"/>
          <w:position w:val="19"/>
          <w:sz w:val="28"/>
          <w:szCs w:val="28"/>
        </w:rPr>
        <w:t>22.6.11  投标文件载明的产品供货范围、检</w:t>
      </w:r>
      <w:r>
        <w:rPr>
          <w:rFonts w:ascii="仿宋" w:hAnsi="仿宋" w:eastAsia="仿宋" w:cs="仿宋"/>
          <w:spacing w:val="-1"/>
          <w:position w:val="19"/>
          <w:sz w:val="28"/>
          <w:szCs w:val="28"/>
        </w:rPr>
        <w:t>验标准和方法等不符合</w:t>
      </w:r>
    </w:p>
    <w:p>
      <w:pPr>
        <w:spacing w:before="2" w:line="222" w:lineRule="auto"/>
        <w:rPr>
          <w:rFonts w:ascii="仿宋" w:hAnsi="仿宋" w:eastAsia="仿宋" w:cs="仿宋"/>
          <w:sz w:val="28"/>
          <w:szCs w:val="28"/>
        </w:rPr>
      </w:pPr>
      <w:r>
        <w:rPr>
          <w:rFonts w:ascii="仿宋" w:hAnsi="仿宋" w:eastAsia="仿宋" w:cs="仿宋"/>
          <w:spacing w:val="-6"/>
          <w:sz w:val="28"/>
          <w:szCs w:val="28"/>
        </w:rPr>
        <w:t>磋商文件的要求；</w:t>
      </w:r>
    </w:p>
    <w:p>
      <w:pPr>
        <w:spacing w:before="202" w:line="222" w:lineRule="auto"/>
        <w:ind w:left="564"/>
        <w:rPr>
          <w:rFonts w:ascii="仿宋" w:hAnsi="仿宋" w:eastAsia="仿宋" w:cs="仿宋"/>
          <w:sz w:val="28"/>
          <w:szCs w:val="28"/>
        </w:rPr>
      </w:pPr>
      <w:r>
        <w:rPr>
          <w:rFonts w:ascii="仿宋" w:hAnsi="仿宋" w:eastAsia="仿宋" w:cs="仿宋"/>
          <w:spacing w:val="-2"/>
          <w:sz w:val="28"/>
          <w:szCs w:val="28"/>
        </w:rPr>
        <w:t>22.6.12 投标文件附有招标人不能接受的其他条件；</w:t>
      </w:r>
    </w:p>
    <w:p>
      <w:pPr>
        <w:spacing w:before="202" w:line="221" w:lineRule="auto"/>
        <w:ind w:left="564"/>
        <w:rPr>
          <w:rFonts w:ascii="仿宋" w:hAnsi="仿宋" w:eastAsia="仿宋" w:cs="仿宋"/>
          <w:sz w:val="28"/>
          <w:szCs w:val="28"/>
        </w:rPr>
      </w:pPr>
      <w:r>
        <w:rPr>
          <w:rFonts w:ascii="仿宋" w:hAnsi="仿宋" w:eastAsia="仿宋" w:cs="仿宋"/>
          <w:spacing w:val="-1"/>
          <w:sz w:val="28"/>
          <w:szCs w:val="28"/>
        </w:rPr>
        <w:t>22.6.13  不符合磋商文件中规定的其他实质性要求。</w:t>
      </w:r>
    </w:p>
    <w:p>
      <w:pPr>
        <w:spacing w:before="206" w:line="356" w:lineRule="auto"/>
        <w:ind w:left="4" w:firstLine="550"/>
        <w:rPr>
          <w:rFonts w:ascii="仿宋" w:hAnsi="仿宋" w:eastAsia="仿宋" w:cs="仿宋"/>
          <w:sz w:val="28"/>
          <w:szCs w:val="28"/>
        </w:rPr>
      </w:pPr>
      <w:r>
        <w:rPr>
          <w:rFonts w:ascii="仿宋" w:hAnsi="仿宋" w:eastAsia="仿宋" w:cs="仿宋"/>
          <w:sz w:val="28"/>
          <w:szCs w:val="28"/>
        </w:rPr>
        <w:t>22.7 对通过初步评审的投标文件，评标委员</w:t>
      </w:r>
      <w:r>
        <w:rPr>
          <w:rFonts w:ascii="仿宋" w:hAnsi="仿宋" w:eastAsia="仿宋" w:cs="仿宋"/>
          <w:spacing w:val="-1"/>
          <w:sz w:val="28"/>
          <w:szCs w:val="28"/>
        </w:rPr>
        <w:t>会将对其进行算术性修</w:t>
      </w:r>
      <w:r>
        <w:rPr>
          <w:rFonts w:ascii="仿宋" w:hAnsi="仿宋" w:eastAsia="仿宋" w:cs="仿宋"/>
          <w:sz w:val="28"/>
          <w:szCs w:val="28"/>
        </w:rPr>
        <w:t xml:space="preserve"> </w:t>
      </w:r>
      <w:r>
        <w:rPr>
          <w:rFonts w:ascii="仿宋" w:hAnsi="仿宋" w:eastAsia="仿宋" w:cs="仿宋"/>
          <w:spacing w:val="-5"/>
          <w:sz w:val="28"/>
          <w:szCs w:val="28"/>
        </w:rPr>
        <w:t>正。算术性修正是指对投标文件的报价明细进行校核，并对其算术上和运</w:t>
      </w:r>
    </w:p>
    <w:p>
      <w:pPr>
        <w:spacing w:line="222" w:lineRule="auto"/>
        <w:rPr>
          <w:rFonts w:ascii="仿宋" w:hAnsi="仿宋" w:eastAsia="仿宋" w:cs="仿宋"/>
          <w:sz w:val="28"/>
          <w:szCs w:val="28"/>
        </w:rPr>
      </w:pPr>
      <w:r>
        <w:rPr>
          <w:rFonts w:ascii="仿宋" w:hAnsi="仿宋" w:eastAsia="仿宋" w:cs="仿宋"/>
          <w:spacing w:val="-1"/>
          <w:sz w:val="28"/>
          <w:szCs w:val="28"/>
        </w:rPr>
        <w:t>算上的差错给予修正。修正的原则如下：</w:t>
      </w:r>
    </w:p>
    <w:p>
      <w:pPr>
        <w:spacing w:line="222" w:lineRule="auto"/>
        <w:rPr>
          <w:rFonts w:ascii="仿宋" w:hAnsi="仿宋" w:eastAsia="仿宋" w:cs="仿宋"/>
          <w:sz w:val="28"/>
          <w:szCs w:val="28"/>
        </w:rPr>
        <w:sectPr>
          <w:footerReference r:id="rId29" w:type="default"/>
          <w:pgSz w:w="11906" w:h="16838"/>
          <w:pgMar w:top="400" w:right="1550" w:bottom="1157" w:left="1548" w:header="0" w:footer="996" w:gutter="0"/>
          <w:cols w:space="720" w:num="1"/>
        </w:sectPr>
      </w:pPr>
    </w:p>
    <w:p>
      <w:pPr>
        <w:pStyle w:val="2"/>
        <w:spacing w:line="277" w:lineRule="auto"/>
      </w:pPr>
    </w:p>
    <w:p>
      <w:pPr>
        <w:pStyle w:val="2"/>
        <w:spacing w:line="278" w:lineRule="auto"/>
      </w:pPr>
    </w:p>
    <w:p>
      <w:pPr>
        <w:pStyle w:val="2"/>
        <w:spacing w:line="278" w:lineRule="auto"/>
      </w:pPr>
    </w:p>
    <w:p>
      <w:pPr>
        <w:pStyle w:val="2"/>
        <w:spacing w:line="278" w:lineRule="auto"/>
      </w:pPr>
    </w:p>
    <w:p>
      <w:pPr>
        <w:spacing w:before="91" w:line="356" w:lineRule="auto"/>
        <w:ind w:left="4" w:right="103" w:firstLine="552"/>
        <w:rPr>
          <w:rFonts w:ascii="仿宋" w:hAnsi="仿宋" w:eastAsia="仿宋" w:cs="仿宋"/>
          <w:sz w:val="28"/>
          <w:szCs w:val="28"/>
        </w:rPr>
      </w:pPr>
      <w:r>
        <w:rPr>
          <w:rFonts w:ascii="仿宋" w:hAnsi="仿宋" w:eastAsia="仿宋" w:cs="仿宋"/>
          <w:spacing w:val="-5"/>
          <w:sz w:val="28"/>
          <w:szCs w:val="28"/>
        </w:rPr>
        <w:t>22.7.1  当以数字表示的金额与文字表示的金额有差异时，以文字表</w:t>
      </w:r>
      <w:r>
        <w:rPr>
          <w:rFonts w:ascii="仿宋" w:hAnsi="仿宋" w:eastAsia="仿宋" w:cs="仿宋"/>
          <w:spacing w:val="17"/>
          <w:sz w:val="28"/>
          <w:szCs w:val="28"/>
        </w:rPr>
        <w:t xml:space="preserve"> </w:t>
      </w:r>
      <w:r>
        <w:rPr>
          <w:rFonts w:ascii="仿宋" w:hAnsi="仿宋" w:eastAsia="仿宋" w:cs="仿宋"/>
          <w:spacing w:val="-6"/>
          <w:sz w:val="28"/>
          <w:szCs w:val="28"/>
        </w:rPr>
        <w:t>示的金额为准（有明细报价和单价的，应以</w:t>
      </w:r>
      <w:r>
        <w:rPr>
          <w:rFonts w:ascii="仿宋" w:hAnsi="仿宋" w:eastAsia="仿宋" w:cs="仿宋"/>
          <w:spacing w:val="-60"/>
          <w:sz w:val="28"/>
          <w:szCs w:val="28"/>
        </w:rPr>
        <w:t xml:space="preserve"> </w:t>
      </w:r>
      <w:r>
        <w:rPr>
          <w:rFonts w:ascii="仿宋" w:hAnsi="仿宋" w:eastAsia="仿宋" w:cs="仿宋"/>
          <w:spacing w:val="-6"/>
          <w:sz w:val="28"/>
          <w:szCs w:val="28"/>
        </w:rPr>
        <w:t>22.7.2</w:t>
      </w:r>
      <w:r>
        <w:rPr>
          <w:rFonts w:ascii="仿宋" w:hAnsi="仿宋" w:eastAsia="仿宋" w:cs="仿宋"/>
          <w:spacing w:val="-46"/>
          <w:sz w:val="28"/>
          <w:szCs w:val="28"/>
        </w:rPr>
        <w:t xml:space="preserve"> </w:t>
      </w:r>
      <w:r>
        <w:rPr>
          <w:rFonts w:ascii="仿宋" w:hAnsi="仿宋" w:eastAsia="仿宋" w:cs="仿宋"/>
          <w:spacing w:val="-6"/>
          <w:sz w:val="28"/>
          <w:szCs w:val="28"/>
        </w:rPr>
        <w:t>条和</w:t>
      </w:r>
      <w:r>
        <w:rPr>
          <w:rFonts w:ascii="仿宋" w:hAnsi="仿宋" w:eastAsia="仿宋" w:cs="仿宋"/>
          <w:spacing w:val="-60"/>
          <w:sz w:val="28"/>
          <w:szCs w:val="28"/>
        </w:rPr>
        <w:t xml:space="preserve"> </w:t>
      </w:r>
      <w:r>
        <w:rPr>
          <w:rFonts w:ascii="仿宋" w:hAnsi="仿宋" w:eastAsia="仿宋" w:cs="仿宋"/>
          <w:spacing w:val="-6"/>
          <w:sz w:val="28"/>
          <w:szCs w:val="28"/>
        </w:rPr>
        <w:t>22.7.</w:t>
      </w:r>
      <w:r>
        <w:rPr>
          <w:rFonts w:ascii="仿宋" w:hAnsi="仿宋" w:eastAsia="仿宋" w:cs="仿宋"/>
          <w:spacing w:val="-7"/>
          <w:sz w:val="28"/>
          <w:szCs w:val="28"/>
        </w:rPr>
        <w:t>3</w:t>
      </w:r>
      <w:r>
        <w:rPr>
          <w:rFonts w:ascii="仿宋" w:hAnsi="仿宋" w:eastAsia="仿宋" w:cs="仿宋"/>
          <w:spacing w:val="-48"/>
          <w:sz w:val="28"/>
          <w:szCs w:val="28"/>
        </w:rPr>
        <w:t xml:space="preserve"> </w:t>
      </w:r>
      <w:r>
        <w:rPr>
          <w:rFonts w:ascii="仿宋" w:hAnsi="仿宋" w:eastAsia="仿宋" w:cs="仿宋"/>
          <w:spacing w:val="-7"/>
          <w:sz w:val="28"/>
          <w:szCs w:val="28"/>
        </w:rPr>
        <w:t>条的表述</w:t>
      </w:r>
    </w:p>
    <w:p>
      <w:pPr>
        <w:spacing w:before="1" w:line="222" w:lineRule="auto"/>
        <w:ind w:left="13"/>
        <w:rPr>
          <w:rFonts w:ascii="仿宋" w:hAnsi="仿宋" w:eastAsia="仿宋" w:cs="仿宋"/>
          <w:sz w:val="28"/>
          <w:szCs w:val="28"/>
        </w:rPr>
      </w:pPr>
      <w:r>
        <w:rPr>
          <w:rFonts w:ascii="仿宋" w:hAnsi="仿宋" w:eastAsia="仿宋" w:cs="仿宋"/>
          <w:spacing w:val="-14"/>
          <w:sz w:val="28"/>
          <w:szCs w:val="28"/>
        </w:rPr>
        <w:t>为准</w:t>
      </w:r>
      <w:r>
        <w:rPr>
          <w:rFonts w:ascii="仿宋" w:hAnsi="仿宋" w:eastAsia="仿宋" w:cs="仿宋"/>
          <w:spacing w:val="-16"/>
          <w:sz w:val="28"/>
          <w:szCs w:val="28"/>
        </w:rPr>
        <w:t>）；</w:t>
      </w:r>
    </w:p>
    <w:p>
      <w:pPr>
        <w:spacing w:before="201" w:line="540" w:lineRule="exact"/>
        <w:ind w:left="556"/>
        <w:rPr>
          <w:rFonts w:ascii="仿宋" w:hAnsi="仿宋" w:eastAsia="仿宋" w:cs="仿宋"/>
          <w:sz w:val="28"/>
          <w:szCs w:val="28"/>
        </w:rPr>
      </w:pPr>
      <w:r>
        <w:rPr>
          <w:rFonts w:ascii="仿宋" w:hAnsi="仿宋" w:eastAsia="仿宋" w:cs="仿宋"/>
          <w:spacing w:val="-5"/>
          <w:position w:val="19"/>
          <w:sz w:val="28"/>
          <w:szCs w:val="28"/>
        </w:rPr>
        <w:t>22.7.2  当单价与数量相乘不等于合价时，以单价计算为准。如果单</w:t>
      </w:r>
    </w:p>
    <w:p>
      <w:pPr>
        <w:spacing w:line="221" w:lineRule="auto"/>
        <w:jc w:val="right"/>
        <w:rPr>
          <w:rFonts w:ascii="仿宋" w:hAnsi="仿宋" w:eastAsia="仿宋" w:cs="仿宋"/>
          <w:sz w:val="28"/>
          <w:szCs w:val="28"/>
        </w:rPr>
      </w:pPr>
      <w:r>
        <w:rPr>
          <w:rFonts w:ascii="仿宋" w:hAnsi="仿宋" w:eastAsia="仿宋" w:cs="仿宋"/>
          <w:spacing w:val="-11"/>
          <w:sz w:val="28"/>
          <w:szCs w:val="28"/>
        </w:rPr>
        <w:t>价有明显的小数点位置差错，应以标出的合价为准，同时对单价予以修正；</w:t>
      </w:r>
    </w:p>
    <w:p>
      <w:pPr>
        <w:spacing w:before="204" w:line="540" w:lineRule="exact"/>
        <w:ind w:left="556"/>
        <w:rPr>
          <w:rFonts w:ascii="仿宋" w:hAnsi="仿宋" w:eastAsia="仿宋" w:cs="仿宋"/>
          <w:sz w:val="28"/>
          <w:szCs w:val="28"/>
        </w:rPr>
      </w:pPr>
      <w:r>
        <w:rPr>
          <w:rFonts w:ascii="仿宋" w:hAnsi="仿宋" w:eastAsia="仿宋" w:cs="仿宋"/>
          <w:spacing w:val="-4"/>
          <w:position w:val="19"/>
          <w:sz w:val="28"/>
          <w:szCs w:val="28"/>
        </w:rPr>
        <w:t>22.7.3  当各明细部分的价格累计不</w:t>
      </w:r>
      <w:r>
        <w:rPr>
          <w:rFonts w:ascii="仿宋" w:hAnsi="仿宋" w:eastAsia="仿宋" w:cs="仿宋"/>
          <w:spacing w:val="-5"/>
          <w:position w:val="19"/>
          <w:sz w:val="28"/>
          <w:szCs w:val="28"/>
        </w:rPr>
        <w:t>等于合价时，应以各明细的累计</w:t>
      </w:r>
    </w:p>
    <w:p>
      <w:pPr>
        <w:spacing w:before="2" w:line="222" w:lineRule="auto"/>
        <w:ind w:left="3"/>
        <w:rPr>
          <w:rFonts w:ascii="仿宋" w:hAnsi="仿宋" w:eastAsia="仿宋" w:cs="仿宋"/>
          <w:sz w:val="28"/>
          <w:szCs w:val="28"/>
        </w:rPr>
      </w:pPr>
      <w:r>
        <w:rPr>
          <w:rFonts w:ascii="仿宋" w:hAnsi="仿宋" w:eastAsia="仿宋" w:cs="仿宋"/>
          <w:spacing w:val="-16"/>
          <w:sz w:val="28"/>
          <w:szCs w:val="28"/>
        </w:rPr>
        <w:t>计数为准， 修正合价。</w:t>
      </w:r>
    </w:p>
    <w:p>
      <w:pPr>
        <w:spacing w:before="202" w:line="356" w:lineRule="auto"/>
        <w:ind w:left="4" w:right="102" w:firstLine="552"/>
        <w:rPr>
          <w:rFonts w:ascii="仿宋" w:hAnsi="仿宋" w:eastAsia="仿宋" w:cs="仿宋"/>
          <w:sz w:val="28"/>
          <w:szCs w:val="28"/>
        </w:rPr>
      </w:pPr>
      <w:r>
        <w:rPr>
          <w:rFonts w:ascii="仿宋" w:hAnsi="仿宋" w:eastAsia="仿宋" w:cs="仿宋"/>
          <w:spacing w:val="-5"/>
          <w:sz w:val="28"/>
          <w:szCs w:val="28"/>
        </w:rPr>
        <w:t>22.7.4  按以上原则对算术性差错的修正，应取得投标人的同意，并</w:t>
      </w:r>
      <w:r>
        <w:rPr>
          <w:rFonts w:ascii="仿宋" w:hAnsi="仿宋" w:eastAsia="仿宋" w:cs="仿宋"/>
          <w:spacing w:val="16"/>
          <w:sz w:val="28"/>
          <w:szCs w:val="28"/>
        </w:rPr>
        <w:t xml:space="preserve"> </w:t>
      </w:r>
      <w:r>
        <w:rPr>
          <w:rFonts w:ascii="仿宋" w:hAnsi="仿宋" w:eastAsia="仿宋" w:cs="仿宋"/>
          <w:spacing w:val="-5"/>
          <w:sz w:val="28"/>
          <w:szCs w:val="28"/>
        </w:rPr>
        <w:t>确认修正后的最终投标价。如果投标人拒绝确认，则其投标文件将不予以</w:t>
      </w:r>
    </w:p>
    <w:p>
      <w:pPr>
        <w:spacing w:before="1" w:line="220" w:lineRule="auto"/>
        <w:ind w:left="4"/>
        <w:rPr>
          <w:rFonts w:ascii="仿宋" w:hAnsi="仿宋" w:eastAsia="仿宋" w:cs="仿宋"/>
          <w:sz w:val="28"/>
          <w:szCs w:val="28"/>
        </w:rPr>
      </w:pPr>
      <w:r>
        <w:rPr>
          <w:rFonts w:ascii="仿宋" w:hAnsi="仿宋" w:eastAsia="仿宋" w:cs="仿宋"/>
          <w:spacing w:val="-3"/>
          <w:sz w:val="28"/>
          <w:szCs w:val="28"/>
        </w:rPr>
        <w:t>评审并按废标处理，没收其投标担保。</w:t>
      </w:r>
    </w:p>
    <w:p>
      <w:pPr>
        <w:spacing w:before="205" w:line="540" w:lineRule="exact"/>
        <w:ind w:left="556"/>
        <w:rPr>
          <w:rFonts w:ascii="仿宋" w:hAnsi="仿宋" w:eastAsia="仿宋" w:cs="仿宋"/>
          <w:sz w:val="28"/>
          <w:szCs w:val="28"/>
        </w:rPr>
      </w:pPr>
      <w:r>
        <w:rPr>
          <w:rFonts w:ascii="仿宋" w:hAnsi="仿宋" w:eastAsia="仿宋" w:cs="仿宋"/>
          <w:spacing w:val="-5"/>
          <w:position w:val="19"/>
          <w:sz w:val="28"/>
          <w:szCs w:val="28"/>
        </w:rPr>
        <w:t>22.7.5  评标委员会将拒绝被定为实质上非响应性的投标，投标人不</w:t>
      </w:r>
    </w:p>
    <w:p>
      <w:pPr>
        <w:spacing w:before="1" w:line="220" w:lineRule="auto"/>
        <w:ind w:left="19"/>
        <w:rPr>
          <w:rFonts w:ascii="仿宋" w:hAnsi="仿宋" w:eastAsia="仿宋" w:cs="仿宋"/>
          <w:sz w:val="28"/>
          <w:szCs w:val="28"/>
        </w:rPr>
      </w:pPr>
      <w:r>
        <w:rPr>
          <w:rFonts w:ascii="仿宋" w:hAnsi="仿宋" w:eastAsia="仿宋" w:cs="仿宋"/>
          <w:spacing w:val="-2"/>
          <w:sz w:val="28"/>
          <w:szCs w:val="28"/>
        </w:rPr>
        <w:t>能通过修正或撤销不符之处而使其投标成为响应性投标。</w:t>
      </w:r>
    </w:p>
    <w:p>
      <w:pPr>
        <w:spacing w:before="205" w:line="540" w:lineRule="exact"/>
        <w:ind w:left="556"/>
        <w:rPr>
          <w:rFonts w:ascii="仿宋" w:hAnsi="仿宋" w:eastAsia="仿宋" w:cs="仿宋"/>
          <w:sz w:val="28"/>
          <w:szCs w:val="28"/>
        </w:rPr>
      </w:pPr>
      <w:r>
        <w:rPr>
          <w:rFonts w:ascii="仿宋" w:hAnsi="仿宋" w:eastAsia="仿宋" w:cs="仿宋"/>
          <w:spacing w:val="4"/>
          <w:position w:val="19"/>
          <w:sz w:val="28"/>
          <w:szCs w:val="28"/>
        </w:rPr>
        <w:t>22.7.6  评标委员会将允许投标中有微小的不正规、不一致或</w:t>
      </w:r>
      <w:r>
        <w:rPr>
          <w:rFonts w:ascii="仿宋" w:hAnsi="仿宋" w:eastAsia="仿宋" w:cs="仿宋"/>
          <w:spacing w:val="3"/>
          <w:position w:val="19"/>
          <w:sz w:val="28"/>
          <w:szCs w:val="28"/>
        </w:rPr>
        <w:t>不规</w:t>
      </w:r>
    </w:p>
    <w:p>
      <w:pPr>
        <w:spacing w:before="2" w:line="222" w:lineRule="auto"/>
        <w:ind w:left="6"/>
        <w:rPr>
          <w:rFonts w:ascii="仿宋" w:hAnsi="仿宋" w:eastAsia="仿宋" w:cs="仿宋"/>
          <w:sz w:val="28"/>
          <w:szCs w:val="28"/>
        </w:rPr>
      </w:pPr>
      <w:r>
        <w:rPr>
          <w:rFonts w:ascii="仿宋" w:hAnsi="仿宋" w:eastAsia="仿宋" w:cs="仿宋"/>
          <w:spacing w:val="-10"/>
          <w:sz w:val="28"/>
          <w:szCs w:val="28"/>
        </w:rPr>
        <w:t>则，</w:t>
      </w:r>
      <w:r>
        <w:rPr>
          <w:rFonts w:ascii="仿宋" w:hAnsi="仿宋" w:eastAsia="仿宋" w:cs="仿宋"/>
          <w:spacing w:val="-19"/>
          <w:sz w:val="28"/>
          <w:szCs w:val="28"/>
        </w:rPr>
        <w:t xml:space="preserve"> </w:t>
      </w:r>
      <w:r>
        <w:rPr>
          <w:rFonts w:ascii="仿宋" w:hAnsi="仿宋" w:eastAsia="仿宋" w:cs="仿宋"/>
          <w:spacing w:val="-10"/>
          <w:sz w:val="28"/>
          <w:szCs w:val="28"/>
        </w:rPr>
        <w:t>而该微小之处不构成重大偏离。</w:t>
      </w:r>
    </w:p>
    <w:p>
      <w:pPr>
        <w:spacing w:before="201" w:line="221" w:lineRule="auto"/>
        <w:jc w:val="right"/>
        <w:rPr>
          <w:rFonts w:ascii="仿宋" w:hAnsi="仿宋" w:eastAsia="仿宋" w:cs="仿宋"/>
          <w:sz w:val="28"/>
          <w:szCs w:val="28"/>
        </w:rPr>
      </w:pPr>
      <w:r>
        <w:rPr>
          <w:rFonts w:ascii="仿宋" w:hAnsi="仿宋" w:eastAsia="仿宋" w:cs="仿宋"/>
          <w:spacing w:val="-2"/>
          <w:sz w:val="28"/>
          <w:szCs w:val="28"/>
        </w:rPr>
        <w:t>22.8  通过初步评审及算术性修正的投标文件将进入详细评审阶段。</w:t>
      </w:r>
    </w:p>
    <w:p>
      <w:pPr>
        <w:spacing w:before="205" w:line="356" w:lineRule="auto"/>
        <w:ind w:left="2" w:right="101" w:firstLine="554"/>
        <w:rPr>
          <w:rFonts w:ascii="仿宋" w:hAnsi="仿宋" w:eastAsia="仿宋" w:cs="仿宋"/>
          <w:sz w:val="28"/>
          <w:szCs w:val="28"/>
        </w:rPr>
      </w:pPr>
      <w:r>
        <w:rPr>
          <w:rFonts w:ascii="仿宋" w:hAnsi="仿宋" w:eastAsia="仿宋" w:cs="仿宋"/>
          <w:spacing w:val="-5"/>
          <w:sz w:val="28"/>
          <w:szCs w:val="28"/>
        </w:rPr>
        <w:t>22.8.1  详细评审中，评标委员会将采用综合评估法中的打分法，以</w:t>
      </w:r>
      <w:r>
        <w:rPr>
          <w:rFonts w:ascii="仿宋" w:hAnsi="仿宋" w:eastAsia="仿宋" w:cs="仿宋"/>
          <w:spacing w:val="16"/>
          <w:sz w:val="28"/>
          <w:szCs w:val="28"/>
        </w:rPr>
        <w:t xml:space="preserve"> </w:t>
      </w:r>
      <w:r>
        <w:rPr>
          <w:rFonts w:ascii="仿宋" w:hAnsi="仿宋" w:eastAsia="仿宋" w:cs="仿宋"/>
          <w:spacing w:val="-5"/>
          <w:sz w:val="28"/>
          <w:szCs w:val="28"/>
        </w:rPr>
        <w:t>投标文件能最大限度地满足磋商文件中规定的各项评价标准为依据，独立</w:t>
      </w:r>
    </w:p>
    <w:p>
      <w:pPr>
        <w:spacing w:before="1" w:line="221" w:lineRule="auto"/>
        <w:ind w:left="4"/>
        <w:rPr>
          <w:rFonts w:ascii="仿宋" w:hAnsi="仿宋" w:eastAsia="仿宋" w:cs="仿宋"/>
          <w:sz w:val="28"/>
          <w:szCs w:val="28"/>
        </w:rPr>
      </w:pPr>
      <w:r>
        <w:rPr>
          <w:rFonts w:ascii="仿宋" w:hAnsi="仿宋" w:eastAsia="仿宋" w:cs="仿宋"/>
          <w:spacing w:val="-2"/>
          <w:sz w:val="28"/>
          <w:szCs w:val="28"/>
        </w:rPr>
        <w:t>地对各投标文件进行评审和打分。</w:t>
      </w:r>
    </w:p>
    <w:p>
      <w:pPr>
        <w:spacing w:before="204" w:line="356" w:lineRule="auto"/>
        <w:ind w:right="71" w:firstLine="556"/>
        <w:rPr>
          <w:rFonts w:ascii="仿宋" w:hAnsi="仿宋" w:eastAsia="仿宋" w:cs="仿宋"/>
          <w:sz w:val="28"/>
          <w:szCs w:val="28"/>
        </w:rPr>
      </w:pPr>
      <w:r>
        <w:rPr>
          <w:rFonts w:ascii="仿宋" w:hAnsi="仿宋" w:eastAsia="仿宋" w:cs="仿宋"/>
          <w:spacing w:val="-4"/>
          <w:sz w:val="28"/>
          <w:szCs w:val="28"/>
        </w:rPr>
        <w:t>22.8.2  评标委员会将对下述评审因</w:t>
      </w:r>
      <w:r>
        <w:rPr>
          <w:rFonts w:ascii="仿宋" w:hAnsi="仿宋" w:eastAsia="仿宋" w:cs="仿宋"/>
          <w:spacing w:val="-5"/>
          <w:sz w:val="28"/>
          <w:szCs w:val="28"/>
        </w:rPr>
        <w:t>素进行量化，并根据评委会每个</w:t>
      </w:r>
      <w:r>
        <w:rPr>
          <w:rFonts w:ascii="仿宋" w:hAnsi="仿宋" w:eastAsia="仿宋" w:cs="仿宋"/>
          <w:sz w:val="28"/>
          <w:szCs w:val="28"/>
        </w:rPr>
        <w:t xml:space="preserve"> </w:t>
      </w:r>
      <w:r>
        <w:rPr>
          <w:rFonts w:ascii="仿宋" w:hAnsi="仿宋" w:eastAsia="仿宋" w:cs="仿宋"/>
          <w:spacing w:val="-6"/>
          <w:sz w:val="28"/>
          <w:szCs w:val="28"/>
        </w:rPr>
        <w:t>成员对投标文件的评审和理解进行打分，总分为</w:t>
      </w:r>
      <w:r>
        <w:rPr>
          <w:rFonts w:ascii="仿宋" w:hAnsi="仿宋" w:eastAsia="仿宋" w:cs="仿宋"/>
          <w:spacing w:val="-40"/>
          <w:sz w:val="28"/>
          <w:szCs w:val="28"/>
        </w:rPr>
        <w:t xml:space="preserve"> </w:t>
      </w:r>
      <w:r>
        <w:rPr>
          <w:rFonts w:ascii="仿宋" w:hAnsi="仿宋" w:eastAsia="仿宋" w:cs="仿宋"/>
          <w:spacing w:val="-6"/>
          <w:sz w:val="28"/>
          <w:szCs w:val="28"/>
        </w:rPr>
        <w:t>1</w:t>
      </w:r>
      <w:r>
        <w:rPr>
          <w:rFonts w:ascii="仿宋" w:hAnsi="仿宋" w:eastAsia="仿宋" w:cs="仿宋"/>
          <w:spacing w:val="-7"/>
          <w:sz w:val="28"/>
          <w:szCs w:val="28"/>
        </w:rPr>
        <w:t>00</w:t>
      </w:r>
      <w:r>
        <w:rPr>
          <w:rFonts w:ascii="仿宋" w:hAnsi="仿宋" w:eastAsia="仿宋" w:cs="仿宋"/>
          <w:spacing w:val="-48"/>
          <w:sz w:val="28"/>
          <w:szCs w:val="28"/>
        </w:rPr>
        <w:t xml:space="preserve"> </w:t>
      </w:r>
      <w:r>
        <w:rPr>
          <w:rFonts w:ascii="仿宋" w:hAnsi="仿宋" w:eastAsia="仿宋" w:cs="仿宋"/>
          <w:spacing w:val="-7"/>
          <w:sz w:val="28"/>
          <w:szCs w:val="28"/>
        </w:rPr>
        <w:t>分，其中价格因素占</w:t>
      </w:r>
      <w:r>
        <w:rPr>
          <w:rFonts w:ascii="仿宋" w:hAnsi="仿宋" w:eastAsia="仿宋" w:cs="仿宋"/>
          <w:sz w:val="28"/>
          <w:szCs w:val="28"/>
        </w:rPr>
        <w:t xml:space="preserve"> </w:t>
      </w:r>
      <w:r>
        <w:rPr>
          <w:rFonts w:ascii="仿宋" w:hAnsi="仿宋" w:eastAsia="仿宋" w:cs="仿宋"/>
          <w:spacing w:val="-12"/>
          <w:sz w:val="28"/>
          <w:szCs w:val="28"/>
        </w:rPr>
        <w:t>30</w:t>
      </w:r>
      <w:r>
        <w:rPr>
          <w:rFonts w:ascii="仿宋" w:hAnsi="仿宋" w:eastAsia="仿宋" w:cs="仿宋"/>
          <w:spacing w:val="-41"/>
          <w:sz w:val="28"/>
          <w:szCs w:val="28"/>
        </w:rPr>
        <w:t xml:space="preserve"> </w:t>
      </w:r>
      <w:r>
        <w:rPr>
          <w:rFonts w:ascii="仿宋" w:hAnsi="仿宋" w:eastAsia="仿宋" w:cs="仿宋"/>
          <w:spacing w:val="-12"/>
          <w:sz w:val="28"/>
          <w:szCs w:val="28"/>
        </w:rPr>
        <w:t>分，</w:t>
      </w:r>
      <w:r>
        <w:rPr>
          <w:rFonts w:ascii="仿宋" w:hAnsi="仿宋" w:eastAsia="仿宋" w:cs="仿宋"/>
          <w:spacing w:val="-33"/>
          <w:sz w:val="28"/>
          <w:szCs w:val="28"/>
        </w:rPr>
        <w:t xml:space="preserve"> </w:t>
      </w:r>
      <w:r>
        <w:rPr>
          <w:rFonts w:ascii="仿宋" w:hAnsi="仿宋" w:eastAsia="仿宋" w:cs="仿宋"/>
          <w:spacing w:val="-12"/>
          <w:sz w:val="28"/>
          <w:szCs w:val="28"/>
        </w:rPr>
        <w:t>技术因素、商务因素（企业实力、售后、信誉等情况）</w:t>
      </w:r>
      <w:r>
        <w:rPr>
          <w:rFonts w:ascii="仿宋" w:hAnsi="仿宋" w:eastAsia="仿宋" w:cs="仿宋"/>
          <w:spacing w:val="30"/>
          <w:sz w:val="28"/>
          <w:szCs w:val="28"/>
        </w:rPr>
        <w:t xml:space="preserve"> </w:t>
      </w:r>
      <w:r>
        <w:rPr>
          <w:rFonts w:ascii="仿宋" w:hAnsi="仿宋" w:eastAsia="仿宋" w:cs="仿宋"/>
          <w:spacing w:val="-12"/>
          <w:sz w:val="28"/>
          <w:szCs w:val="28"/>
        </w:rPr>
        <w:t>占</w:t>
      </w:r>
      <w:r>
        <w:rPr>
          <w:rFonts w:ascii="仿宋" w:hAnsi="仿宋" w:eastAsia="仿宋" w:cs="仿宋"/>
          <w:spacing w:val="-58"/>
          <w:sz w:val="28"/>
          <w:szCs w:val="28"/>
        </w:rPr>
        <w:t xml:space="preserve"> </w:t>
      </w:r>
      <w:r>
        <w:rPr>
          <w:rFonts w:ascii="仿宋" w:hAnsi="仿宋" w:eastAsia="仿宋" w:cs="仿宋"/>
          <w:spacing w:val="-12"/>
          <w:sz w:val="28"/>
          <w:szCs w:val="28"/>
        </w:rPr>
        <w:t>70</w:t>
      </w:r>
      <w:r>
        <w:rPr>
          <w:rFonts w:ascii="仿宋" w:hAnsi="仿宋" w:eastAsia="仿宋" w:cs="仿宋"/>
          <w:spacing w:val="-47"/>
          <w:sz w:val="28"/>
          <w:szCs w:val="28"/>
        </w:rPr>
        <w:t xml:space="preserve"> </w:t>
      </w:r>
      <w:r>
        <w:rPr>
          <w:rFonts w:ascii="仿宋" w:hAnsi="仿宋" w:eastAsia="仿宋" w:cs="仿宋"/>
          <w:spacing w:val="-12"/>
          <w:sz w:val="28"/>
          <w:szCs w:val="28"/>
        </w:rPr>
        <w:t>分。</w:t>
      </w:r>
      <w:r>
        <w:rPr>
          <w:rFonts w:ascii="仿宋" w:hAnsi="仿宋" w:eastAsia="仿宋" w:cs="仿宋"/>
          <w:sz w:val="28"/>
          <w:szCs w:val="28"/>
        </w:rPr>
        <w:t xml:space="preserve"> </w:t>
      </w:r>
      <w:r>
        <w:rPr>
          <w:rFonts w:ascii="仿宋" w:hAnsi="仿宋" w:eastAsia="仿宋" w:cs="仿宋"/>
          <w:spacing w:val="-5"/>
          <w:sz w:val="28"/>
          <w:szCs w:val="28"/>
        </w:rPr>
        <w:t>将每位投标商的价格得分、技术得分、商务得分相加即为该投标商的总得</w:t>
      </w:r>
    </w:p>
    <w:p>
      <w:pPr>
        <w:spacing w:before="1" w:line="221" w:lineRule="auto"/>
        <w:ind w:left="6"/>
        <w:rPr>
          <w:rFonts w:ascii="仿宋" w:hAnsi="仿宋" w:eastAsia="仿宋" w:cs="仿宋"/>
          <w:sz w:val="28"/>
          <w:szCs w:val="28"/>
        </w:rPr>
      </w:pPr>
      <w:r>
        <w:rPr>
          <w:rFonts w:ascii="仿宋" w:hAnsi="仿宋" w:eastAsia="仿宋" w:cs="仿宋"/>
          <w:spacing w:val="-6"/>
          <w:sz w:val="28"/>
          <w:szCs w:val="28"/>
        </w:rPr>
        <w:t>分。详细评分标准如下：</w:t>
      </w:r>
    </w:p>
    <w:p>
      <w:pPr>
        <w:spacing w:before="204" w:line="540" w:lineRule="exact"/>
        <w:ind w:left="556"/>
        <w:rPr>
          <w:rFonts w:ascii="仿宋" w:hAnsi="仿宋" w:eastAsia="仿宋" w:cs="仿宋"/>
          <w:sz w:val="28"/>
          <w:szCs w:val="28"/>
        </w:rPr>
      </w:pPr>
      <w:r>
        <w:rPr>
          <w:rFonts w:ascii="仿宋" w:hAnsi="仿宋" w:eastAsia="仿宋" w:cs="仿宋"/>
          <w:spacing w:val="1"/>
          <w:position w:val="19"/>
          <w:sz w:val="28"/>
          <w:szCs w:val="28"/>
        </w:rPr>
        <w:t>22.8.3</w:t>
      </w:r>
      <w:r>
        <w:rPr>
          <w:rFonts w:ascii="仿宋" w:hAnsi="仿宋" w:eastAsia="仿宋" w:cs="仿宋"/>
          <w:spacing w:val="-44"/>
          <w:position w:val="19"/>
          <w:sz w:val="28"/>
          <w:szCs w:val="28"/>
        </w:rPr>
        <w:t xml:space="preserve"> </w:t>
      </w:r>
      <w:r>
        <w:rPr>
          <w:rFonts w:ascii="仿宋" w:hAnsi="仿宋" w:eastAsia="仿宋" w:cs="仿宋"/>
          <w:spacing w:val="1"/>
          <w:position w:val="19"/>
          <w:sz w:val="28"/>
          <w:szCs w:val="28"/>
        </w:rPr>
        <w:t>经过初步评审的投标单位，二轮磋商结束后、按照磋商小组</w:t>
      </w:r>
    </w:p>
    <w:p>
      <w:pPr>
        <w:spacing w:before="2" w:line="222" w:lineRule="auto"/>
        <w:ind w:left="19"/>
        <w:rPr>
          <w:rFonts w:ascii="仿宋" w:hAnsi="仿宋" w:eastAsia="仿宋" w:cs="仿宋"/>
          <w:sz w:val="28"/>
          <w:szCs w:val="28"/>
        </w:rPr>
      </w:pPr>
      <w:r>
        <w:rPr>
          <w:rFonts w:ascii="仿宋" w:hAnsi="仿宋" w:eastAsia="仿宋" w:cs="仿宋"/>
          <w:spacing w:val="-4"/>
          <w:sz w:val="28"/>
          <w:szCs w:val="28"/>
        </w:rPr>
        <w:t>的要求做最终报价。</w:t>
      </w:r>
    </w:p>
    <w:p>
      <w:pPr>
        <w:spacing w:before="180" w:line="223" w:lineRule="auto"/>
        <w:ind w:left="566"/>
        <w:rPr>
          <w:rFonts w:ascii="仿宋" w:hAnsi="仿宋" w:eastAsia="仿宋" w:cs="仿宋"/>
          <w:sz w:val="28"/>
          <w:szCs w:val="28"/>
        </w:rPr>
      </w:pPr>
      <w:r>
        <w:rPr>
          <w:rFonts w:ascii="仿宋" w:hAnsi="仿宋" w:eastAsia="仿宋" w:cs="仿宋"/>
          <w:spacing w:val="-4"/>
          <w:sz w:val="28"/>
          <w:szCs w:val="28"/>
          <w14:textOutline w14:w="5137" w14:cap="flat" w14:cmpd="sng">
            <w14:solidFill>
              <w14:srgbClr w14:val="000000"/>
            </w14:solidFill>
            <w14:prstDash w14:val="solid"/>
            <w14:miter w14:val="0"/>
          </w14:textOutline>
        </w:rPr>
        <w:t>一、价格部分（30</w:t>
      </w:r>
      <w:r>
        <w:rPr>
          <w:rFonts w:ascii="仿宋" w:hAnsi="仿宋" w:eastAsia="仿宋" w:cs="仿宋"/>
          <w:spacing w:val="-40"/>
          <w:sz w:val="28"/>
          <w:szCs w:val="28"/>
        </w:rPr>
        <w:t xml:space="preserve"> </w:t>
      </w:r>
      <w:r>
        <w:rPr>
          <w:rFonts w:ascii="仿宋" w:hAnsi="仿宋" w:eastAsia="仿宋" w:cs="仿宋"/>
          <w:spacing w:val="-4"/>
          <w:sz w:val="28"/>
          <w:szCs w:val="28"/>
          <w14:textOutline w14:w="5137" w14:cap="flat" w14:cmpd="sng">
            <w14:solidFill>
              <w14:srgbClr w14:val="000000"/>
            </w14:solidFill>
            <w14:prstDash w14:val="solid"/>
            <w14:miter w14:val="0"/>
          </w14:textOutline>
        </w:rPr>
        <w:t>分）</w:t>
      </w:r>
    </w:p>
    <w:p>
      <w:pPr>
        <w:spacing w:line="223" w:lineRule="auto"/>
        <w:rPr>
          <w:rFonts w:ascii="仿宋" w:hAnsi="仿宋" w:eastAsia="仿宋" w:cs="仿宋"/>
          <w:sz w:val="28"/>
          <w:szCs w:val="28"/>
        </w:rPr>
        <w:sectPr>
          <w:footerReference r:id="rId30" w:type="default"/>
          <w:pgSz w:w="11906" w:h="16838"/>
          <w:pgMar w:top="400" w:right="1450" w:bottom="1157" w:left="1546" w:header="0" w:footer="997" w:gutter="0"/>
          <w:cols w:space="720" w:num="1"/>
        </w:sectPr>
      </w:pPr>
    </w:p>
    <w:p>
      <w:pPr>
        <w:pStyle w:val="2"/>
        <w:spacing w:line="277" w:lineRule="auto"/>
      </w:pPr>
    </w:p>
    <w:p>
      <w:pPr>
        <w:pStyle w:val="2"/>
        <w:spacing w:line="278" w:lineRule="auto"/>
      </w:pPr>
    </w:p>
    <w:p>
      <w:pPr>
        <w:pStyle w:val="2"/>
        <w:spacing w:line="278" w:lineRule="auto"/>
      </w:pPr>
    </w:p>
    <w:p>
      <w:pPr>
        <w:pStyle w:val="2"/>
        <w:spacing w:line="278" w:lineRule="auto"/>
      </w:pPr>
    </w:p>
    <w:p>
      <w:pPr>
        <w:spacing w:before="91" w:line="356" w:lineRule="auto"/>
        <w:ind w:left="134" w:right="401" w:firstLine="556"/>
        <w:jc w:val="both"/>
        <w:rPr>
          <w:rFonts w:ascii="仿宋" w:hAnsi="仿宋" w:eastAsia="仿宋" w:cs="仿宋"/>
          <w:sz w:val="28"/>
          <w:szCs w:val="28"/>
        </w:rPr>
      </w:pPr>
      <w:r>
        <w:rPr>
          <w:rFonts w:ascii="仿宋" w:hAnsi="仿宋" w:eastAsia="仿宋" w:cs="仿宋"/>
          <w:spacing w:val="4"/>
          <w:sz w:val="28"/>
          <w:szCs w:val="28"/>
        </w:rPr>
        <w:t>价格得分的评分方法：</w:t>
      </w:r>
      <w:r>
        <w:rPr>
          <w:rFonts w:ascii="仿宋" w:hAnsi="仿宋" w:eastAsia="仿宋" w:cs="仿宋"/>
          <w:spacing w:val="4"/>
          <w:sz w:val="28"/>
          <w:szCs w:val="28"/>
          <w14:textOutline w14:w="5137" w14:cap="flat" w14:cmpd="sng">
            <w14:solidFill>
              <w14:srgbClr w14:val="000000"/>
            </w14:solidFill>
            <w14:prstDash w14:val="solid"/>
            <w14:miter w14:val="0"/>
          </w14:textOutline>
        </w:rPr>
        <w:t>采用低价优先法计算</w:t>
      </w:r>
      <w:r>
        <w:rPr>
          <w:rFonts w:ascii="仿宋" w:hAnsi="仿宋" w:eastAsia="仿宋" w:cs="仿宋"/>
          <w:spacing w:val="4"/>
          <w:sz w:val="28"/>
          <w:szCs w:val="28"/>
        </w:rPr>
        <w:t xml:space="preserve">，即满足磋商文件要求 </w:t>
      </w:r>
      <w:r>
        <w:rPr>
          <w:rFonts w:ascii="仿宋" w:hAnsi="仿宋" w:eastAsia="仿宋" w:cs="仿宋"/>
          <w:spacing w:val="-5"/>
          <w:sz w:val="28"/>
          <w:szCs w:val="28"/>
        </w:rPr>
        <w:t>且投标价格最低的投标报价为评标基准价，其价格得分为满分。其</w:t>
      </w:r>
      <w:r>
        <w:rPr>
          <w:rFonts w:ascii="仿宋" w:hAnsi="仿宋" w:eastAsia="仿宋" w:cs="仿宋"/>
          <w:spacing w:val="-6"/>
          <w:sz w:val="28"/>
          <w:szCs w:val="28"/>
        </w:rPr>
        <w:t>他投标</w:t>
      </w:r>
      <w:r>
        <w:rPr>
          <w:rFonts w:ascii="仿宋" w:hAnsi="仿宋" w:eastAsia="仿宋" w:cs="仿宋"/>
          <w:sz w:val="28"/>
          <w:szCs w:val="28"/>
        </w:rPr>
        <w:t xml:space="preserve">  </w:t>
      </w:r>
      <w:r>
        <w:rPr>
          <w:rFonts w:ascii="仿宋" w:hAnsi="仿宋" w:eastAsia="仿宋" w:cs="仿宋"/>
          <w:spacing w:val="-9"/>
          <w:sz w:val="28"/>
          <w:szCs w:val="28"/>
        </w:rPr>
        <w:t>人的价格得分统一按照下列公式计算：价格</w:t>
      </w:r>
      <w:r>
        <w:rPr>
          <w:rFonts w:ascii="仿宋" w:hAnsi="仿宋" w:eastAsia="仿宋" w:cs="仿宋"/>
          <w:spacing w:val="-10"/>
          <w:sz w:val="28"/>
          <w:szCs w:val="28"/>
        </w:rPr>
        <w:t>得分=（评标基准价/投标报价）</w:t>
      </w:r>
    </w:p>
    <w:p>
      <w:pPr>
        <w:spacing w:line="222" w:lineRule="auto"/>
        <w:ind w:left="165"/>
        <w:rPr>
          <w:rFonts w:ascii="仿宋" w:hAnsi="仿宋" w:eastAsia="仿宋" w:cs="仿宋"/>
          <w:sz w:val="28"/>
          <w:szCs w:val="28"/>
        </w:rPr>
      </w:pPr>
      <w:r>
        <w:rPr>
          <w:rFonts w:ascii="仿宋" w:hAnsi="仿宋" w:eastAsia="仿宋" w:cs="仿宋"/>
          <w:spacing w:val="-2"/>
          <w:sz w:val="28"/>
          <w:szCs w:val="28"/>
        </w:rPr>
        <w:t>×30%×100，如此类推，算出所有投标供应商的价格得分。</w:t>
      </w:r>
    </w:p>
    <w:p>
      <w:pPr>
        <w:pStyle w:val="2"/>
        <w:spacing w:line="280" w:lineRule="auto"/>
      </w:pPr>
    </w:p>
    <w:p>
      <w:pPr>
        <w:spacing w:before="180" w:line="223" w:lineRule="auto"/>
        <w:ind w:left="566"/>
        <w:rPr>
          <w:rFonts w:ascii="仿宋" w:hAnsi="仿宋" w:eastAsia="仿宋" w:cs="仿宋"/>
          <w:spacing w:val="-4"/>
          <w:sz w:val="28"/>
          <w:szCs w:val="28"/>
          <w14:textOutline w14:w="5137" w14:cap="flat" w14:cmpd="sng">
            <w14:solidFill>
              <w14:srgbClr w14:val="000000"/>
            </w14:solidFill>
            <w14:prstDash w14:val="solid"/>
            <w14:miter w14:val="0"/>
          </w14:textOutline>
        </w:rPr>
      </w:pPr>
      <w:r>
        <w:rPr>
          <w:rFonts w:ascii="仿宋" w:hAnsi="仿宋" w:eastAsia="仿宋" w:cs="仿宋"/>
          <w:spacing w:val="-4"/>
          <w:sz w:val="28"/>
          <w:szCs w:val="28"/>
          <w14:textOutline w14:w="5137" w14:cap="flat" w14:cmpd="sng">
            <w14:solidFill>
              <w14:srgbClr w14:val="000000"/>
            </w14:solidFill>
            <w14:prstDash w14:val="solid"/>
            <w14:miter w14:val="0"/>
          </w14:textOutline>
        </w:rPr>
        <w:t>二、 商务、技术部分（70 分）</w:t>
      </w:r>
    </w:p>
    <w:p>
      <w:pPr>
        <w:pStyle w:val="2"/>
        <w:spacing w:line="257" w:lineRule="auto"/>
      </w:pPr>
    </w:p>
    <w:p>
      <w:pPr>
        <w:pStyle w:val="2"/>
        <w:spacing w:line="258" w:lineRule="auto"/>
      </w:pPr>
    </w:p>
    <w:p>
      <w:pPr>
        <w:spacing w:before="66" w:line="231" w:lineRule="auto"/>
        <w:ind w:left="4013"/>
        <w:rPr>
          <w:rFonts w:ascii="仿宋" w:hAnsi="仿宋" w:eastAsia="仿宋" w:cs="仿宋"/>
          <w:sz w:val="20"/>
          <w:szCs w:val="20"/>
        </w:rPr>
      </w:pPr>
      <w:r>
        <w:rPr>
          <w:rFonts w:ascii="仿宋" w:hAnsi="仿宋" w:eastAsia="仿宋" w:cs="仿宋"/>
          <w:spacing w:val="8"/>
          <w:sz w:val="20"/>
          <w:szCs w:val="20"/>
          <w14:textOutline w14:w="3823" w14:cap="flat" w14:cmpd="sng">
            <w14:solidFill>
              <w14:srgbClr w14:val="000000"/>
            </w14:solidFill>
            <w14:prstDash w14:val="solid"/>
            <w14:miter w14:val="0"/>
          </w14:textOutline>
        </w:rPr>
        <w:t>技术标评审标准</w:t>
      </w:r>
    </w:p>
    <w:p>
      <w:pPr>
        <w:spacing w:line="90" w:lineRule="exact"/>
      </w:pPr>
    </w:p>
    <w:tbl>
      <w:tblPr>
        <w:tblStyle w:val="5"/>
        <w:tblW w:w="94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2409"/>
        <w:gridCol w:w="991"/>
        <w:gridCol w:w="5197"/>
        <w:gridCol w:w="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329" w:hRule="atLeast"/>
        </w:trPr>
        <w:tc>
          <w:tcPr>
            <w:tcW w:w="855" w:type="dxa"/>
            <w:vAlign w:val="top"/>
          </w:tcPr>
          <w:p>
            <w:pPr>
              <w:pStyle w:val="6"/>
              <w:spacing w:before="79" w:line="221" w:lineRule="auto"/>
              <w:ind w:left="227"/>
              <w:rPr>
                <w:sz w:val="22"/>
                <w:szCs w:val="22"/>
              </w:rPr>
            </w:pPr>
            <w:r>
              <w:rPr>
                <w:spacing w:val="2"/>
                <w:sz w:val="22"/>
                <w:szCs w:val="22"/>
              </w:rPr>
              <w:t>序号</w:t>
            </w:r>
          </w:p>
        </w:tc>
        <w:tc>
          <w:tcPr>
            <w:tcW w:w="2409" w:type="dxa"/>
            <w:vAlign w:val="top"/>
          </w:tcPr>
          <w:p>
            <w:pPr>
              <w:pStyle w:val="6"/>
              <w:spacing w:before="79" w:line="221" w:lineRule="auto"/>
              <w:ind w:left="909"/>
              <w:rPr>
                <w:sz w:val="22"/>
                <w:szCs w:val="22"/>
              </w:rPr>
            </w:pPr>
            <w:r>
              <w:rPr>
                <w:spacing w:val="5"/>
                <w:sz w:val="22"/>
                <w:szCs w:val="22"/>
              </w:rPr>
              <w:t>评审项目</w:t>
            </w:r>
          </w:p>
        </w:tc>
        <w:tc>
          <w:tcPr>
            <w:tcW w:w="991" w:type="dxa"/>
            <w:vAlign w:val="top"/>
          </w:tcPr>
          <w:p>
            <w:pPr>
              <w:pStyle w:val="6"/>
              <w:spacing w:before="79" w:line="221" w:lineRule="auto"/>
              <w:ind w:left="190"/>
              <w:rPr>
                <w:sz w:val="22"/>
                <w:szCs w:val="22"/>
              </w:rPr>
            </w:pPr>
            <w:r>
              <w:rPr>
                <w:spacing w:val="5"/>
                <w:sz w:val="22"/>
                <w:szCs w:val="22"/>
              </w:rPr>
              <w:t>标准分</w:t>
            </w:r>
          </w:p>
        </w:tc>
        <w:tc>
          <w:tcPr>
            <w:tcW w:w="5197" w:type="dxa"/>
            <w:vAlign w:val="top"/>
          </w:tcPr>
          <w:p>
            <w:pPr>
              <w:pStyle w:val="6"/>
              <w:spacing w:before="79" w:line="221" w:lineRule="auto"/>
              <w:ind w:left="2189"/>
              <w:rPr>
                <w:sz w:val="22"/>
                <w:szCs w:val="22"/>
              </w:rPr>
            </w:pPr>
            <w:r>
              <w:rPr>
                <w:spacing w:val="5"/>
                <w:sz w:val="22"/>
                <w:szCs w:val="22"/>
              </w:rPr>
              <w:t>评审内容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325" w:hRule="atLeast"/>
        </w:trPr>
        <w:tc>
          <w:tcPr>
            <w:tcW w:w="855" w:type="dxa"/>
            <w:vAlign w:val="top"/>
          </w:tcPr>
          <w:p>
            <w:pPr>
              <w:pStyle w:val="6"/>
              <w:spacing w:before="112" w:line="187" w:lineRule="auto"/>
              <w:ind w:left="394"/>
              <w:rPr>
                <w:sz w:val="22"/>
                <w:szCs w:val="22"/>
              </w:rPr>
            </w:pPr>
            <w:r>
              <w:rPr>
                <w:sz w:val="22"/>
                <w:szCs w:val="22"/>
              </w:rPr>
              <w:t>1</w:t>
            </w:r>
          </w:p>
        </w:tc>
        <w:tc>
          <w:tcPr>
            <w:tcW w:w="2409" w:type="dxa"/>
            <w:vAlign w:val="top"/>
          </w:tcPr>
          <w:p>
            <w:pPr>
              <w:pStyle w:val="6"/>
              <w:spacing w:before="76" w:line="220" w:lineRule="auto"/>
              <w:ind w:left="483"/>
              <w:rPr>
                <w:sz w:val="22"/>
                <w:szCs w:val="22"/>
              </w:rPr>
            </w:pPr>
            <w:r>
              <w:rPr>
                <w:spacing w:val="7"/>
                <w:sz w:val="22"/>
                <w:szCs w:val="22"/>
              </w:rPr>
              <w:t>工程概况及特点</w:t>
            </w:r>
          </w:p>
        </w:tc>
        <w:tc>
          <w:tcPr>
            <w:tcW w:w="991" w:type="dxa"/>
            <w:vAlign w:val="top"/>
          </w:tcPr>
          <w:p>
            <w:pPr>
              <w:pStyle w:val="6"/>
              <w:spacing w:before="112" w:line="187" w:lineRule="auto"/>
              <w:ind w:left="461"/>
              <w:rPr>
                <w:sz w:val="22"/>
                <w:szCs w:val="22"/>
              </w:rPr>
            </w:pPr>
            <w:r>
              <w:rPr>
                <w:sz w:val="22"/>
                <w:szCs w:val="22"/>
              </w:rPr>
              <w:t>1</w:t>
            </w:r>
          </w:p>
        </w:tc>
        <w:tc>
          <w:tcPr>
            <w:tcW w:w="5197" w:type="dxa"/>
            <w:vAlign w:val="top"/>
          </w:tcPr>
          <w:p>
            <w:pPr>
              <w:pStyle w:val="6"/>
              <w:spacing w:before="76" w:line="220" w:lineRule="auto"/>
              <w:ind w:left="933"/>
              <w:rPr>
                <w:sz w:val="22"/>
                <w:szCs w:val="22"/>
              </w:rPr>
            </w:pPr>
            <w:r>
              <w:rPr>
                <w:spacing w:val="2"/>
                <w:sz w:val="22"/>
                <w:szCs w:val="22"/>
              </w:rPr>
              <w:t>工程概况及特点叙述正确， 符合实际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644" w:hRule="atLeast"/>
        </w:trPr>
        <w:tc>
          <w:tcPr>
            <w:tcW w:w="855" w:type="dxa"/>
            <w:vAlign w:val="top"/>
          </w:tcPr>
          <w:p>
            <w:pPr>
              <w:pStyle w:val="6"/>
              <w:spacing w:before="272" w:line="186" w:lineRule="auto"/>
              <w:ind w:left="381"/>
              <w:rPr>
                <w:sz w:val="22"/>
                <w:szCs w:val="22"/>
              </w:rPr>
            </w:pPr>
            <w:r>
              <w:rPr>
                <w:sz w:val="22"/>
                <w:szCs w:val="22"/>
              </w:rPr>
              <w:t>2</w:t>
            </w:r>
          </w:p>
        </w:tc>
        <w:tc>
          <w:tcPr>
            <w:tcW w:w="2409" w:type="dxa"/>
            <w:vAlign w:val="top"/>
          </w:tcPr>
          <w:p>
            <w:pPr>
              <w:pStyle w:val="6"/>
              <w:spacing w:before="236" w:line="231" w:lineRule="auto"/>
              <w:ind w:left="583"/>
              <w:rPr>
                <w:sz w:val="22"/>
                <w:szCs w:val="22"/>
              </w:rPr>
            </w:pPr>
            <w:r>
              <w:rPr>
                <w:spacing w:val="7"/>
                <w:sz w:val="22"/>
                <w:szCs w:val="22"/>
              </w:rPr>
              <w:t>施工准备计划</w:t>
            </w:r>
          </w:p>
        </w:tc>
        <w:tc>
          <w:tcPr>
            <w:tcW w:w="991" w:type="dxa"/>
            <w:vAlign w:val="top"/>
          </w:tcPr>
          <w:p>
            <w:pPr>
              <w:pStyle w:val="6"/>
              <w:spacing w:before="271" w:line="187" w:lineRule="auto"/>
              <w:ind w:left="461"/>
              <w:rPr>
                <w:sz w:val="22"/>
                <w:szCs w:val="22"/>
              </w:rPr>
            </w:pPr>
            <w:r>
              <w:rPr>
                <w:sz w:val="22"/>
                <w:szCs w:val="22"/>
              </w:rPr>
              <w:t>1</w:t>
            </w:r>
          </w:p>
        </w:tc>
        <w:tc>
          <w:tcPr>
            <w:tcW w:w="5197" w:type="dxa"/>
            <w:vAlign w:val="top"/>
          </w:tcPr>
          <w:p>
            <w:pPr>
              <w:pStyle w:val="6"/>
              <w:spacing w:before="75" w:line="258" w:lineRule="auto"/>
              <w:ind w:left="1979" w:right="107" w:hanging="1861"/>
              <w:rPr>
                <w:sz w:val="22"/>
                <w:szCs w:val="22"/>
              </w:rPr>
            </w:pPr>
            <w:r>
              <w:rPr>
                <w:spacing w:val="7"/>
                <w:sz w:val="22"/>
                <w:szCs w:val="22"/>
              </w:rPr>
              <w:t>施工技术、现场、物资与机械、队伍准备计划</w:t>
            </w:r>
            <w:r>
              <w:rPr>
                <w:spacing w:val="6"/>
                <w:sz w:val="22"/>
                <w:szCs w:val="22"/>
              </w:rPr>
              <w:t>应能充分</w:t>
            </w:r>
            <w:r>
              <w:rPr>
                <w:sz w:val="22"/>
                <w:szCs w:val="22"/>
              </w:rPr>
              <w:t xml:space="preserve"> </w:t>
            </w:r>
            <w:r>
              <w:rPr>
                <w:spacing w:val="7"/>
                <w:sz w:val="22"/>
                <w:szCs w:val="22"/>
              </w:rPr>
              <w:t>保证工程需要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644" w:hRule="atLeast"/>
        </w:trPr>
        <w:tc>
          <w:tcPr>
            <w:tcW w:w="855" w:type="dxa"/>
            <w:vAlign w:val="top"/>
          </w:tcPr>
          <w:p>
            <w:pPr>
              <w:pStyle w:val="6"/>
              <w:spacing w:before="274" w:line="186" w:lineRule="auto"/>
              <w:ind w:left="383"/>
              <w:rPr>
                <w:sz w:val="22"/>
                <w:szCs w:val="22"/>
              </w:rPr>
            </w:pPr>
            <w:r>
              <w:rPr>
                <w:sz w:val="22"/>
                <w:szCs w:val="22"/>
              </w:rPr>
              <w:t>3</w:t>
            </w:r>
          </w:p>
        </w:tc>
        <w:tc>
          <w:tcPr>
            <w:tcW w:w="2409" w:type="dxa"/>
            <w:vAlign w:val="top"/>
          </w:tcPr>
          <w:p>
            <w:pPr>
              <w:pStyle w:val="6"/>
              <w:spacing w:before="237" w:line="232" w:lineRule="auto"/>
              <w:ind w:left="794"/>
              <w:rPr>
                <w:sz w:val="22"/>
                <w:szCs w:val="22"/>
              </w:rPr>
            </w:pPr>
            <w:r>
              <w:rPr>
                <w:spacing w:val="6"/>
                <w:sz w:val="22"/>
                <w:szCs w:val="22"/>
              </w:rPr>
              <w:t>施工方案</w:t>
            </w:r>
          </w:p>
        </w:tc>
        <w:tc>
          <w:tcPr>
            <w:tcW w:w="991" w:type="dxa"/>
            <w:vAlign w:val="top"/>
          </w:tcPr>
          <w:p>
            <w:pPr>
              <w:pStyle w:val="6"/>
              <w:spacing w:before="273" w:line="187" w:lineRule="auto"/>
              <w:ind w:left="411"/>
              <w:rPr>
                <w:sz w:val="22"/>
                <w:szCs w:val="22"/>
              </w:rPr>
            </w:pPr>
            <w:r>
              <w:rPr>
                <w:spacing w:val="-8"/>
                <w:sz w:val="22"/>
                <w:szCs w:val="22"/>
              </w:rPr>
              <w:t>15</w:t>
            </w:r>
          </w:p>
        </w:tc>
        <w:tc>
          <w:tcPr>
            <w:tcW w:w="5197" w:type="dxa"/>
            <w:vAlign w:val="top"/>
          </w:tcPr>
          <w:p>
            <w:pPr>
              <w:pStyle w:val="6"/>
              <w:spacing w:before="77" w:line="257" w:lineRule="auto"/>
              <w:ind w:left="1452" w:right="108" w:hanging="1334"/>
              <w:rPr>
                <w:sz w:val="22"/>
                <w:szCs w:val="22"/>
              </w:rPr>
            </w:pPr>
            <w:r>
              <w:rPr>
                <w:spacing w:val="7"/>
                <w:sz w:val="22"/>
                <w:szCs w:val="22"/>
              </w:rPr>
              <w:t>施工方案应能符合工程实际情况，提高生产</w:t>
            </w:r>
            <w:r>
              <w:rPr>
                <w:spacing w:val="6"/>
                <w:sz w:val="22"/>
                <w:szCs w:val="22"/>
              </w:rPr>
              <w:t>率、缩短工</w:t>
            </w:r>
            <w:r>
              <w:rPr>
                <w:sz w:val="22"/>
                <w:szCs w:val="22"/>
              </w:rPr>
              <w:t xml:space="preserve"> </w:t>
            </w:r>
            <w:r>
              <w:rPr>
                <w:spacing w:val="8"/>
                <w:sz w:val="22"/>
                <w:szCs w:val="22"/>
              </w:rPr>
              <w:t>期、提高质量、降低消耗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644" w:hRule="atLeast"/>
        </w:trPr>
        <w:tc>
          <w:tcPr>
            <w:tcW w:w="855" w:type="dxa"/>
            <w:vAlign w:val="top"/>
          </w:tcPr>
          <w:p>
            <w:pPr>
              <w:pStyle w:val="6"/>
              <w:spacing w:before="275" w:line="186" w:lineRule="auto"/>
              <w:ind w:left="378"/>
              <w:rPr>
                <w:sz w:val="22"/>
                <w:szCs w:val="22"/>
              </w:rPr>
            </w:pPr>
            <w:r>
              <w:rPr>
                <w:sz w:val="22"/>
                <w:szCs w:val="22"/>
              </w:rPr>
              <w:t>4</w:t>
            </w:r>
          </w:p>
        </w:tc>
        <w:tc>
          <w:tcPr>
            <w:tcW w:w="2409" w:type="dxa"/>
            <w:vAlign w:val="top"/>
          </w:tcPr>
          <w:p>
            <w:pPr>
              <w:pStyle w:val="6"/>
              <w:spacing w:before="239" w:line="231" w:lineRule="auto"/>
              <w:ind w:left="583"/>
              <w:rPr>
                <w:sz w:val="22"/>
                <w:szCs w:val="22"/>
              </w:rPr>
            </w:pPr>
            <w:r>
              <w:rPr>
                <w:spacing w:val="7"/>
                <w:sz w:val="22"/>
                <w:szCs w:val="22"/>
              </w:rPr>
              <w:t>施工进度计划</w:t>
            </w:r>
          </w:p>
        </w:tc>
        <w:tc>
          <w:tcPr>
            <w:tcW w:w="991" w:type="dxa"/>
            <w:vAlign w:val="top"/>
          </w:tcPr>
          <w:p>
            <w:pPr>
              <w:pStyle w:val="6"/>
              <w:spacing w:before="274" w:line="187" w:lineRule="auto"/>
              <w:ind w:left="411"/>
              <w:rPr>
                <w:sz w:val="22"/>
                <w:szCs w:val="22"/>
              </w:rPr>
            </w:pPr>
            <w:r>
              <w:rPr>
                <w:spacing w:val="-8"/>
                <w:sz w:val="22"/>
                <w:szCs w:val="22"/>
              </w:rPr>
              <w:t>10</w:t>
            </w:r>
          </w:p>
        </w:tc>
        <w:tc>
          <w:tcPr>
            <w:tcW w:w="5197" w:type="dxa"/>
            <w:vAlign w:val="top"/>
          </w:tcPr>
          <w:p>
            <w:pPr>
              <w:pStyle w:val="6"/>
              <w:spacing w:before="79" w:line="256" w:lineRule="auto"/>
              <w:ind w:left="1872" w:right="179" w:hanging="1677"/>
              <w:rPr>
                <w:sz w:val="22"/>
                <w:szCs w:val="22"/>
              </w:rPr>
            </w:pPr>
            <w:r>
              <w:rPr>
                <w:spacing w:val="9"/>
                <w:sz w:val="22"/>
                <w:szCs w:val="22"/>
              </w:rPr>
              <w:t>进度计划应在空间和时间上做合理的统筹安排且符合</w:t>
            </w:r>
            <w:r>
              <w:rPr>
                <w:spacing w:val="8"/>
                <w:sz w:val="22"/>
                <w:szCs w:val="22"/>
              </w:rPr>
              <w:t xml:space="preserve"> 施工的科学规律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644" w:hRule="atLeast"/>
        </w:trPr>
        <w:tc>
          <w:tcPr>
            <w:tcW w:w="855" w:type="dxa"/>
            <w:vAlign w:val="top"/>
          </w:tcPr>
          <w:p>
            <w:pPr>
              <w:pStyle w:val="6"/>
              <w:spacing w:before="276" w:line="184" w:lineRule="auto"/>
              <w:ind w:left="383"/>
              <w:rPr>
                <w:sz w:val="22"/>
                <w:szCs w:val="22"/>
              </w:rPr>
            </w:pPr>
            <w:r>
              <w:rPr>
                <w:sz w:val="22"/>
                <w:szCs w:val="22"/>
              </w:rPr>
              <w:t>5</w:t>
            </w:r>
          </w:p>
        </w:tc>
        <w:tc>
          <w:tcPr>
            <w:tcW w:w="2409" w:type="dxa"/>
            <w:vAlign w:val="top"/>
          </w:tcPr>
          <w:p>
            <w:pPr>
              <w:pStyle w:val="6"/>
              <w:spacing w:before="237" w:line="232" w:lineRule="auto"/>
              <w:ind w:left="689"/>
              <w:rPr>
                <w:sz w:val="22"/>
                <w:szCs w:val="22"/>
              </w:rPr>
            </w:pPr>
            <w:r>
              <w:rPr>
                <w:spacing w:val="7"/>
                <w:sz w:val="22"/>
                <w:szCs w:val="22"/>
              </w:rPr>
              <w:t>施工平面图</w:t>
            </w:r>
          </w:p>
        </w:tc>
        <w:tc>
          <w:tcPr>
            <w:tcW w:w="991" w:type="dxa"/>
            <w:vAlign w:val="top"/>
          </w:tcPr>
          <w:p>
            <w:pPr>
              <w:pStyle w:val="6"/>
              <w:spacing w:before="274" w:line="186" w:lineRule="auto"/>
              <w:ind w:left="448"/>
              <w:rPr>
                <w:sz w:val="22"/>
                <w:szCs w:val="22"/>
              </w:rPr>
            </w:pPr>
            <w:r>
              <w:rPr>
                <w:sz w:val="22"/>
                <w:szCs w:val="22"/>
              </w:rPr>
              <w:t>6</w:t>
            </w:r>
          </w:p>
        </w:tc>
        <w:tc>
          <w:tcPr>
            <w:tcW w:w="5197" w:type="dxa"/>
            <w:vAlign w:val="top"/>
          </w:tcPr>
          <w:p>
            <w:pPr>
              <w:pStyle w:val="6"/>
              <w:spacing w:before="79" w:line="256" w:lineRule="auto"/>
              <w:ind w:left="1349" w:right="107" w:hanging="1231"/>
              <w:rPr>
                <w:sz w:val="22"/>
                <w:szCs w:val="22"/>
              </w:rPr>
            </w:pPr>
            <w:r>
              <w:rPr>
                <w:spacing w:val="7"/>
                <w:sz w:val="22"/>
                <w:szCs w:val="22"/>
              </w:rPr>
              <w:t>施工平面图应符合工程实际，布置紧凑，便于</w:t>
            </w:r>
            <w:r>
              <w:rPr>
                <w:spacing w:val="6"/>
                <w:sz w:val="22"/>
                <w:szCs w:val="22"/>
              </w:rPr>
              <w:t>施工和管</w:t>
            </w:r>
            <w:r>
              <w:rPr>
                <w:sz w:val="22"/>
                <w:szCs w:val="22"/>
              </w:rPr>
              <w:t xml:space="preserve"> </w:t>
            </w:r>
            <w:r>
              <w:rPr>
                <w:spacing w:val="6"/>
                <w:sz w:val="22"/>
                <w:szCs w:val="22"/>
              </w:rPr>
              <w:t>理并符合劳保、安全要求。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325" w:hRule="atLeast"/>
        </w:trPr>
        <w:tc>
          <w:tcPr>
            <w:tcW w:w="855" w:type="dxa"/>
            <w:vAlign w:val="top"/>
          </w:tcPr>
          <w:p>
            <w:pPr>
              <w:pStyle w:val="6"/>
              <w:spacing w:before="117" w:line="182" w:lineRule="auto"/>
              <w:ind w:left="380"/>
              <w:rPr>
                <w:sz w:val="22"/>
                <w:szCs w:val="22"/>
              </w:rPr>
            </w:pPr>
            <w:r>
              <w:rPr>
                <w:sz w:val="22"/>
                <w:szCs w:val="22"/>
              </w:rPr>
              <w:t>6</w:t>
            </w:r>
          </w:p>
        </w:tc>
        <w:tc>
          <w:tcPr>
            <w:tcW w:w="2409" w:type="dxa"/>
            <w:vAlign w:val="top"/>
          </w:tcPr>
          <w:p>
            <w:pPr>
              <w:pStyle w:val="6"/>
              <w:spacing w:before="81" w:line="216" w:lineRule="auto"/>
              <w:ind w:left="386"/>
              <w:rPr>
                <w:sz w:val="22"/>
                <w:szCs w:val="22"/>
              </w:rPr>
            </w:pPr>
            <w:r>
              <w:rPr>
                <w:spacing w:val="6"/>
                <w:sz w:val="22"/>
                <w:szCs w:val="22"/>
              </w:rPr>
              <w:t>劳动力需用量计划</w:t>
            </w:r>
          </w:p>
        </w:tc>
        <w:tc>
          <w:tcPr>
            <w:tcW w:w="991" w:type="dxa"/>
            <w:vAlign w:val="top"/>
          </w:tcPr>
          <w:p>
            <w:pPr>
              <w:pStyle w:val="6"/>
              <w:spacing w:before="117" w:line="182" w:lineRule="auto"/>
              <w:ind w:left="450"/>
              <w:rPr>
                <w:sz w:val="22"/>
                <w:szCs w:val="22"/>
              </w:rPr>
            </w:pPr>
            <w:r>
              <w:rPr>
                <w:sz w:val="22"/>
                <w:szCs w:val="22"/>
              </w:rPr>
              <w:t>3</w:t>
            </w:r>
          </w:p>
        </w:tc>
        <w:tc>
          <w:tcPr>
            <w:tcW w:w="5197" w:type="dxa"/>
            <w:vMerge w:val="restart"/>
            <w:tcBorders>
              <w:bottom w:val="nil"/>
            </w:tcBorders>
            <w:vAlign w:val="top"/>
          </w:tcPr>
          <w:p>
            <w:pPr>
              <w:pStyle w:val="6"/>
              <w:spacing w:before="188" w:line="263" w:lineRule="auto"/>
              <w:ind w:left="1151" w:right="180" w:hanging="529"/>
              <w:rPr>
                <w:sz w:val="22"/>
                <w:szCs w:val="22"/>
              </w:rPr>
            </w:pPr>
            <w:r>
              <w:rPr>
                <w:spacing w:val="9"/>
                <w:sz w:val="22"/>
                <w:szCs w:val="22"/>
              </w:rPr>
              <w:t>需用量计划应是根据工程进度计划的安排计算出</w:t>
            </w:r>
            <w:r>
              <w:rPr>
                <w:sz w:val="22"/>
                <w:szCs w:val="22"/>
              </w:rPr>
              <w:t xml:space="preserve"> </w:t>
            </w:r>
            <w:r>
              <w:rPr>
                <w:spacing w:val="-1"/>
                <w:sz w:val="22"/>
                <w:szCs w:val="22"/>
              </w:rPr>
              <w:t>的， 并与工程进度计划相一致。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325" w:hRule="atLeast"/>
        </w:trPr>
        <w:tc>
          <w:tcPr>
            <w:tcW w:w="855" w:type="dxa"/>
            <w:vAlign w:val="top"/>
          </w:tcPr>
          <w:p>
            <w:pPr>
              <w:pStyle w:val="6"/>
              <w:spacing w:before="117" w:line="182" w:lineRule="auto"/>
              <w:ind w:left="384"/>
              <w:rPr>
                <w:sz w:val="22"/>
                <w:szCs w:val="22"/>
              </w:rPr>
            </w:pPr>
            <w:r>
              <w:rPr>
                <w:sz w:val="22"/>
                <w:szCs w:val="22"/>
              </w:rPr>
              <w:t>7</w:t>
            </w:r>
          </w:p>
        </w:tc>
        <w:tc>
          <w:tcPr>
            <w:tcW w:w="2409" w:type="dxa"/>
            <w:vAlign w:val="top"/>
          </w:tcPr>
          <w:p>
            <w:pPr>
              <w:pStyle w:val="6"/>
              <w:spacing w:before="79" w:line="217" w:lineRule="auto"/>
              <w:ind w:left="478"/>
              <w:rPr>
                <w:sz w:val="22"/>
                <w:szCs w:val="22"/>
              </w:rPr>
            </w:pPr>
            <w:r>
              <w:rPr>
                <w:spacing w:val="8"/>
                <w:sz w:val="22"/>
                <w:szCs w:val="22"/>
              </w:rPr>
              <w:t>材料需用量计划</w:t>
            </w:r>
          </w:p>
        </w:tc>
        <w:tc>
          <w:tcPr>
            <w:tcW w:w="991" w:type="dxa"/>
            <w:vAlign w:val="top"/>
          </w:tcPr>
          <w:p>
            <w:pPr>
              <w:pStyle w:val="6"/>
              <w:spacing w:before="116" w:line="183" w:lineRule="auto"/>
              <w:ind w:left="450"/>
              <w:rPr>
                <w:sz w:val="22"/>
                <w:szCs w:val="22"/>
              </w:rPr>
            </w:pPr>
            <w:r>
              <w:rPr>
                <w:sz w:val="22"/>
                <w:szCs w:val="22"/>
              </w:rPr>
              <w:t>3</w:t>
            </w:r>
          </w:p>
        </w:tc>
        <w:tc>
          <w:tcPr>
            <w:tcW w:w="5197" w:type="dxa"/>
            <w:vMerge w:val="continue"/>
            <w:tcBorders>
              <w:top w:val="nil"/>
              <w:bottom w:val="nil"/>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325" w:hRule="atLeast"/>
        </w:trPr>
        <w:tc>
          <w:tcPr>
            <w:tcW w:w="855" w:type="dxa"/>
            <w:vAlign w:val="top"/>
          </w:tcPr>
          <w:p>
            <w:pPr>
              <w:pStyle w:val="6"/>
              <w:spacing w:before="117" w:line="182" w:lineRule="auto"/>
              <w:ind w:left="380"/>
              <w:rPr>
                <w:sz w:val="22"/>
                <w:szCs w:val="22"/>
              </w:rPr>
            </w:pPr>
            <w:r>
              <w:rPr>
                <w:sz w:val="22"/>
                <w:szCs w:val="22"/>
              </w:rPr>
              <w:t>8</w:t>
            </w:r>
          </w:p>
        </w:tc>
        <w:tc>
          <w:tcPr>
            <w:tcW w:w="2409" w:type="dxa"/>
            <w:vAlign w:val="top"/>
          </w:tcPr>
          <w:p>
            <w:pPr>
              <w:pStyle w:val="6"/>
              <w:spacing w:before="81" w:line="216" w:lineRule="auto"/>
              <w:ind w:left="269"/>
              <w:rPr>
                <w:sz w:val="22"/>
                <w:szCs w:val="22"/>
              </w:rPr>
            </w:pPr>
            <w:r>
              <w:rPr>
                <w:spacing w:val="8"/>
                <w:sz w:val="22"/>
                <w:szCs w:val="22"/>
              </w:rPr>
              <w:t>机械设备需用量计划</w:t>
            </w:r>
          </w:p>
        </w:tc>
        <w:tc>
          <w:tcPr>
            <w:tcW w:w="991" w:type="dxa"/>
            <w:vAlign w:val="top"/>
          </w:tcPr>
          <w:p>
            <w:pPr>
              <w:pStyle w:val="6"/>
              <w:spacing w:before="117" w:line="182" w:lineRule="auto"/>
              <w:ind w:left="448"/>
              <w:rPr>
                <w:sz w:val="22"/>
                <w:szCs w:val="22"/>
              </w:rPr>
            </w:pPr>
            <w:r>
              <w:rPr>
                <w:sz w:val="22"/>
                <w:szCs w:val="22"/>
              </w:rPr>
              <w:t>2</w:t>
            </w:r>
          </w:p>
        </w:tc>
        <w:tc>
          <w:tcPr>
            <w:tcW w:w="5197" w:type="dxa"/>
            <w:vMerge w:val="continue"/>
            <w:tcBorders>
              <w:top w:val="nil"/>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325" w:hRule="atLeast"/>
        </w:trPr>
        <w:tc>
          <w:tcPr>
            <w:tcW w:w="855" w:type="dxa"/>
            <w:vAlign w:val="top"/>
          </w:tcPr>
          <w:p>
            <w:pPr>
              <w:pStyle w:val="6"/>
              <w:spacing w:before="116" w:line="183" w:lineRule="auto"/>
              <w:ind w:left="380"/>
              <w:rPr>
                <w:sz w:val="22"/>
                <w:szCs w:val="22"/>
              </w:rPr>
            </w:pPr>
            <w:r>
              <w:rPr>
                <w:sz w:val="22"/>
                <w:szCs w:val="22"/>
              </w:rPr>
              <w:t>9</w:t>
            </w:r>
          </w:p>
        </w:tc>
        <w:tc>
          <w:tcPr>
            <w:tcW w:w="2409" w:type="dxa"/>
            <w:vAlign w:val="top"/>
          </w:tcPr>
          <w:p>
            <w:pPr>
              <w:pStyle w:val="6"/>
              <w:spacing w:before="79" w:line="217" w:lineRule="auto"/>
              <w:ind w:left="274"/>
              <w:rPr>
                <w:sz w:val="22"/>
                <w:szCs w:val="22"/>
              </w:rPr>
            </w:pPr>
            <w:r>
              <w:rPr>
                <w:spacing w:val="7"/>
                <w:sz w:val="22"/>
                <w:szCs w:val="22"/>
              </w:rPr>
              <w:t>质量保证措施和体系</w:t>
            </w:r>
          </w:p>
        </w:tc>
        <w:tc>
          <w:tcPr>
            <w:tcW w:w="991" w:type="dxa"/>
            <w:vAlign w:val="top"/>
          </w:tcPr>
          <w:p>
            <w:pPr>
              <w:pStyle w:val="6"/>
              <w:spacing w:before="117" w:line="182" w:lineRule="auto"/>
              <w:ind w:left="450"/>
              <w:rPr>
                <w:sz w:val="22"/>
                <w:szCs w:val="22"/>
              </w:rPr>
            </w:pPr>
            <w:r>
              <w:rPr>
                <w:sz w:val="22"/>
                <w:szCs w:val="22"/>
              </w:rPr>
              <w:t>5</w:t>
            </w:r>
          </w:p>
        </w:tc>
        <w:tc>
          <w:tcPr>
            <w:tcW w:w="5197" w:type="dxa"/>
            <w:vMerge w:val="restart"/>
            <w:tcBorders>
              <w:bottom w:val="nil"/>
            </w:tcBorders>
            <w:vAlign w:val="top"/>
          </w:tcPr>
          <w:p>
            <w:pPr>
              <w:pStyle w:val="6"/>
              <w:spacing w:before="85" w:line="258" w:lineRule="auto"/>
              <w:ind w:left="301" w:right="107" w:hanging="181"/>
              <w:rPr>
                <w:sz w:val="22"/>
                <w:szCs w:val="22"/>
              </w:rPr>
            </w:pPr>
            <w:r>
              <w:rPr>
                <w:spacing w:val="7"/>
                <w:sz w:val="22"/>
                <w:szCs w:val="22"/>
              </w:rPr>
              <w:t>保证措施应符合科学的施工规律、国家规定</w:t>
            </w:r>
            <w:r>
              <w:rPr>
                <w:spacing w:val="6"/>
                <w:sz w:val="22"/>
                <w:szCs w:val="22"/>
              </w:rPr>
              <w:t>的强制性标</w:t>
            </w:r>
            <w:r>
              <w:rPr>
                <w:sz w:val="22"/>
                <w:szCs w:val="22"/>
              </w:rPr>
              <w:t xml:space="preserve"> </w:t>
            </w:r>
            <w:r>
              <w:rPr>
                <w:spacing w:val="8"/>
                <w:sz w:val="22"/>
                <w:szCs w:val="22"/>
              </w:rPr>
              <w:t>准并有针对性，同时要符合实际情况，切实可行。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325" w:hRule="atLeast"/>
        </w:trPr>
        <w:tc>
          <w:tcPr>
            <w:tcW w:w="855" w:type="dxa"/>
            <w:vAlign w:val="top"/>
          </w:tcPr>
          <w:p>
            <w:pPr>
              <w:pStyle w:val="6"/>
              <w:spacing w:before="116" w:line="183" w:lineRule="auto"/>
              <w:ind w:left="341"/>
              <w:rPr>
                <w:sz w:val="22"/>
                <w:szCs w:val="22"/>
              </w:rPr>
            </w:pPr>
            <w:r>
              <w:rPr>
                <w:spacing w:val="-8"/>
                <w:sz w:val="22"/>
                <w:szCs w:val="22"/>
              </w:rPr>
              <w:t>10</w:t>
            </w:r>
          </w:p>
        </w:tc>
        <w:tc>
          <w:tcPr>
            <w:tcW w:w="2409" w:type="dxa"/>
            <w:vAlign w:val="top"/>
          </w:tcPr>
          <w:p>
            <w:pPr>
              <w:pStyle w:val="6"/>
              <w:spacing w:before="81" w:line="216" w:lineRule="auto"/>
              <w:ind w:left="274"/>
              <w:rPr>
                <w:sz w:val="22"/>
                <w:szCs w:val="22"/>
              </w:rPr>
            </w:pPr>
            <w:r>
              <w:rPr>
                <w:spacing w:val="7"/>
                <w:sz w:val="22"/>
                <w:szCs w:val="22"/>
              </w:rPr>
              <w:t>工期保证措施和体系</w:t>
            </w:r>
          </w:p>
        </w:tc>
        <w:tc>
          <w:tcPr>
            <w:tcW w:w="991" w:type="dxa"/>
            <w:vAlign w:val="top"/>
          </w:tcPr>
          <w:p>
            <w:pPr>
              <w:pStyle w:val="6"/>
              <w:spacing w:before="118" w:line="181" w:lineRule="auto"/>
              <w:ind w:left="450"/>
              <w:rPr>
                <w:sz w:val="22"/>
                <w:szCs w:val="22"/>
              </w:rPr>
            </w:pPr>
            <w:r>
              <w:rPr>
                <w:sz w:val="22"/>
                <w:szCs w:val="22"/>
              </w:rPr>
              <w:t>5</w:t>
            </w:r>
          </w:p>
        </w:tc>
        <w:tc>
          <w:tcPr>
            <w:tcW w:w="5197" w:type="dxa"/>
            <w:vMerge w:val="continue"/>
            <w:tcBorders>
              <w:top w:val="nil"/>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644" w:hRule="atLeast"/>
        </w:trPr>
        <w:tc>
          <w:tcPr>
            <w:tcW w:w="855" w:type="dxa"/>
            <w:vAlign w:val="top"/>
          </w:tcPr>
          <w:p>
            <w:pPr>
              <w:pStyle w:val="6"/>
              <w:spacing w:before="276" w:line="187" w:lineRule="auto"/>
              <w:ind w:left="341"/>
              <w:rPr>
                <w:sz w:val="22"/>
                <w:szCs w:val="22"/>
              </w:rPr>
            </w:pPr>
            <w:r>
              <w:rPr>
                <w:spacing w:val="-8"/>
                <w:sz w:val="22"/>
                <w:szCs w:val="22"/>
              </w:rPr>
              <w:t>11</w:t>
            </w:r>
          </w:p>
        </w:tc>
        <w:tc>
          <w:tcPr>
            <w:tcW w:w="2409" w:type="dxa"/>
            <w:vAlign w:val="top"/>
          </w:tcPr>
          <w:p>
            <w:pPr>
              <w:pStyle w:val="6"/>
              <w:spacing w:before="241" w:line="229" w:lineRule="auto"/>
              <w:ind w:left="272"/>
              <w:rPr>
                <w:sz w:val="22"/>
                <w:szCs w:val="22"/>
              </w:rPr>
            </w:pPr>
            <w:r>
              <w:rPr>
                <w:spacing w:val="8"/>
                <w:sz w:val="22"/>
                <w:szCs w:val="22"/>
              </w:rPr>
              <w:t>安全保证措施和体系</w:t>
            </w:r>
          </w:p>
        </w:tc>
        <w:tc>
          <w:tcPr>
            <w:tcW w:w="991" w:type="dxa"/>
            <w:vAlign w:val="top"/>
          </w:tcPr>
          <w:p>
            <w:pPr>
              <w:pStyle w:val="6"/>
              <w:spacing w:before="279" w:line="184" w:lineRule="auto"/>
              <w:ind w:left="450"/>
              <w:rPr>
                <w:sz w:val="22"/>
                <w:szCs w:val="22"/>
              </w:rPr>
            </w:pPr>
            <w:r>
              <w:rPr>
                <w:sz w:val="22"/>
                <w:szCs w:val="22"/>
              </w:rPr>
              <w:t>5</w:t>
            </w:r>
          </w:p>
        </w:tc>
        <w:tc>
          <w:tcPr>
            <w:tcW w:w="5197" w:type="dxa"/>
            <w:vAlign w:val="top"/>
          </w:tcPr>
          <w:p>
            <w:pPr>
              <w:pStyle w:val="6"/>
              <w:spacing w:before="79" w:line="256" w:lineRule="auto"/>
              <w:ind w:left="1153" w:right="108" w:hanging="1033"/>
              <w:rPr>
                <w:sz w:val="22"/>
                <w:szCs w:val="22"/>
              </w:rPr>
            </w:pPr>
            <w:r>
              <w:rPr>
                <w:spacing w:val="6"/>
                <w:sz w:val="22"/>
                <w:szCs w:val="22"/>
              </w:rPr>
              <w:t>保证措施应符合国家规定的强制性标准并有针对性，同</w:t>
            </w:r>
            <w:r>
              <w:rPr>
                <w:spacing w:val="18"/>
                <w:sz w:val="22"/>
                <w:szCs w:val="22"/>
              </w:rPr>
              <w:t xml:space="preserve"> </w:t>
            </w:r>
            <w:r>
              <w:rPr>
                <w:spacing w:val="6"/>
                <w:sz w:val="22"/>
                <w:szCs w:val="22"/>
              </w:rPr>
              <w:t>时要符合实际情况，切实可行。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325" w:hRule="atLeast"/>
        </w:trPr>
        <w:tc>
          <w:tcPr>
            <w:tcW w:w="855" w:type="dxa"/>
            <w:vAlign w:val="top"/>
          </w:tcPr>
          <w:p>
            <w:pPr>
              <w:pStyle w:val="6"/>
              <w:spacing w:before="116" w:line="183" w:lineRule="auto"/>
              <w:ind w:left="341"/>
              <w:rPr>
                <w:sz w:val="22"/>
                <w:szCs w:val="22"/>
              </w:rPr>
            </w:pPr>
            <w:r>
              <w:rPr>
                <w:spacing w:val="-8"/>
                <w:sz w:val="22"/>
                <w:szCs w:val="22"/>
              </w:rPr>
              <w:t>12</w:t>
            </w:r>
          </w:p>
        </w:tc>
        <w:tc>
          <w:tcPr>
            <w:tcW w:w="2409" w:type="dxa"/>
            <w:vAlign w:val="top"/>
          </w:tcPr>
          <w:p>
            <w:pPr>
              <w:pStyle w:val="6"/>
              <w:spacing w:before="82" w:line="215" w:lineRule="auto"/>
              <w:ind w:left="374"/>
              <w:rPr>
                <w:sz w:val="22"/>
                <w:szCs w:val="22"/>
              </w:rPr>
            </w:pPr>
            <w:r>
              <w:rPr>
                <w:spacing w:val="8"/>
                <w:sz w:val="22"/>
                <w:szCs w:val="22"/>
              </w:rPr>
              <w:t>现场文明施工措施</w:t>
            </w:r>
          </w:p>
        </w:tc>
        <w:tc>
          <w:tcPr>
            <w:tcW w:w="991" w:type="dxa"/>
            <w:vAlign w:val="top"/>
          </w:tcPr>
          <w:p>
            <w:pPr>
              <w:pStyle w:val="6"/>
              <w:spacing w:before="117" w:line="182" w:lineRule="auto"/>
              <w:ind w:left="448"/>
              <w:rPr>
                <w:sz w:val="22"/>
                <w:szCs w:val="22"/>
              </w:rPr>
            </w:pPr>
            <w:r>
              <w:rPr>
                <w:sz w:val="22"/>
                <w:szCs w:val="22"/>
              </w:rPr>
              <w:t>2</w:t>
            </w:r>
          </w:p>
        </w:tc>
        <w:tc>
          <w:tcPr>
            <w:tcW w:w="5197" w:type="dxa"/>
            <w:vAlign w:val="top"/>
          </w:tcPr>
          <w:p>
            <w:pPr>
              <w:pStyle w:val="6"/>
              <w:spacing w:before="82" w:line="215" w:lineRule="auto"/>
              <w:ind w:left="822"/>
              <w:rPr>
                <w:sz w:val="22"/>
                <w:szCs w:val="22"/>
              </w:rPr>
            </w:pPr>
            <w:r>
              <w:rPr>
                <w:spacing w:val="2"/>
                <w:sz w:val="22"/>
                <w:szCs w:val="22"/>
              </w:rPr>
              <w:t>措施应符合工程实际情况， 切实可行。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325" w:hRule="atLeast"/>
        </w:trPr>
        <w:tc>
          <w:tcPr>
            <w:tcW w:w="855" w:type="dxa"/>
            <w:vAlign w:val="top"/>
          </w:tcPr>
          <w:p>
            <w:pPr>
              <w:pStyle w:val="6"/>
              <w:spacing w:before="115" w:line="184" w:lineRule="auto"/>
              <w:ind w:left="341"/>
              <w:rPr>
                <w:sz w:val="22"/>
                <w:szCs w:val="22"/>
              </w:rPr>
            </w:pPr>
            <w:r>
              <w:rPr>
                <w:spacing w:val="-8"/>
                <w:sz w:val="22"/>
                <w:szCs w:val="22"/>
              </w:rPr>
              <w:t>13</w:t>
            </w:r>
          </w:p>
        </w:tc>
        <w:tc>
          <w:tcPr>
            <w:tcW w:w="2409" w:type="dxa"/>
            <w:vAlign w:val="top"/>
          </w:tcPr>
          <w:p>
            <w:pPr>
              <w:pStyle w:val="6"/>
              <w:spacing w:before="79" w:line="217" w:lineRule="auto"/>
              <w:ind w:left="163"/>
              <w:rPr>
                <w:sz w:val="22"/>
                <w:szCs w:val="22"/>
              </w:rPr>
            </w:pPr>
            <w:r>
              <w:rPr>
                <w:spacing w:val="8"/>
                <w:sz w:val="22"/>
                <w:szCs w:val="22"/>
              </w:rPr>
              <w:t>施工现场扬尘防治方案</w:t>
            </w:r>
          </w:p>
        </w:tc>
        <w:tc>
          <w:tcPr>
            <w:tcW w:w="991" w:type="dxa"/>
            <w:vAlign w:val="top"/>
          </w:tcPr>
          <w:p>
            <w:pPr>
              <w:pStyle w:val="6"/>
              <w:spacing w:before="116" w:line="183" w:lineRule="auto"/>
              <w:ind w:left="448"/>
              <w:rPr>
                <w:sz w:val="22"/>
                <w:szCs w:val="22"/>
              </w:rPr>
            </w:pPr>
            <w:r>
              <w:rPr>
                <w:sz w:val="22"/>
                <w:szCs w:val="22"/>
              </w:rPr>
              <w:t>2</w:t>
            </w:r>
          </w:p>
        </w:tc>
        <w:tc>
          <w:tcPr>
            <w:tcW w:w="5197" w:type="dxa"/>
            <w:vAlign w:val="top"/>
          </w:tcPr>
          <w:p>
            <w:pPr>
              <w:pStyle w:val="6"/>
              <w:spacing w:before="79" w:line="217" w:lineRule="auto"/>
              <w:ind w:left="1558"/>
              <w:rPr>
                <w:sz w:val="22"/>
                <w:szCs w:val="22"/>
              </w:rPr>
            </w:pPr>
            <w:r>
              <w:rPr>
                <w:spacing w:val="8"/>
                <w:sz w:val="22"/>
                <w:szCs w:val="22"/>
              </w:rPr>
              <w:t>施工现场扬尘防治方案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325" w:hRule="atLeast"/>
        </w:trPr>
        <w:tc>
          <w:tcPr>
            <w:tcW w:w="3264" w:type="dxa"/>
            <w:gridSpan w:val="2"/>
            <w:tcBorders>
              <w:bottom w:val="single" w:color="auto" w:sz="4" w:space="0"/>
            </w:tcBorders>
            <w:vAlign w:val="top"/>
          </w:tcPr>
          <w:p>
            <w:pPr>
              <w:pStyle w:val="6"/>
              <w:spacing w:before="82" w:line="215" w:lineRule="auto"/>
              <w:ind w:left="1440"/>
              <w:rPr>
                <w:sz w:val="22"/>
                <w:szCs w:val="22"/>
              </w:rPr>
            </w:pPr>
            <w:r>
              <w:rPr>
                <w:spacing w:val="-1"/>
                <w:sz w:val="22"/>
                <w:szCs w:val="22"/>
              </w:rPr>
              <w:t>合计</w:t>
            </w:r>
          </w:p>
        </w:tc>
        <w:tc>
          <w:tcPr>
            <w:tcW w:w="6188" w:type="dxa"/>
            <w:gridSpan w:val="2"/>
            <w:tcBorders>
              <w:bottom w:val="single" w:color="auto" w:sz="4" w:space="0"/>
            </w:tcBorders>
            <w:vAlign w:val="top"/>
          </w:tcPr>
          <w:p>
            <w:pPr>
              <w:pStyle w:val="6"/>
              <w:spacing w:before="117" w:line="182" w:lineRule="auto"/>
              <w:ind w:left="2994"/>
              <w:rPr>
                <w:sz w:val="22"/>
                <w:szCs w:val="22"/>
              </w:rPr>
            </w:pPr>
            <w:r>
              <w:rPr>
                <w:spacing w:val="-1"/>
                <w:sz w:val="22"/>
                <w:szCs w:val="22"/>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328" w:hRule="atLeast"/>
        </w:trPr>
        <w:tc>
          <w:tcPr>
            <w:tcW w:w="3264" w:type="dxa"/>
            <w:gridSpan w:val="2"/>
            <w:tcBorders>
              <w:top w:val="single" w:color="auto" w:sz="4" w:space="0"/>
              <w:left w:val="single" w:color="auto" w:sz="4" w:space="0"/>
              <w:bottom w:val="single" w:color="auto" w:sz="4" w:space="0"/>
              <w:right w:val="single" w:color="auto" w:sz="4" w:space="0"/>
            </w:tcBorders>
            <w:vAlign w:val="top"/>
          </w:tcPr>
          <w:p>
            <w:pPr>
              <w:pStyle w:val="6"/>
              <w:spacing w:before="80" w:line="219" w:lineRule="auto"/>
              <w:ind w:left="1435"/>
              <w:rPr>
                <w:sz w:val="22"/>
                <w:szCs w:val="22"/>
              </w:rPr>
            </w:pPr>
            <w:r>
              <w:rPr>
                <w:spacing w:val="1"/>
                <w:sz w:val="22"/>
                <w:szCs w:val="22"/>
              </w:rPr>
              <w:t>得分</w:t>
            </w:r>
          </w:p>
        </w:tc>
        <w:tc>
          <w:tcPr>
            <w:tcW w:w="6188" w:type="dxa"/>
            <w:gridSpan w:val="2"/>
            <w:tcBorders>
              <w:top w:val="single" w:color="auto" w:sz="4" w:space="0"/>
              <w:left w:val="single" w:color="auto" w:sz="4" w:space="0"/>
              <w:bottom w:val="single" w:color="auto" w:sz="4" w:space="0"/>
              <w:right w:val="single" w:color="auto"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4" w:hRule="atLeast"/>
        </w:trPr>
        <w:tc>
          <w:tcPr>
            <w:tcW w:w="9460" w:type="dxa"/>
            <w:gridSpan w:val="5"/>
            <w:tcBorders>
              <w:top w:val="single" w:color="auto" w:sz="4" w:space="0"/>
              <w:left w:val="single" w:color="auto" w:sz="4" w:space="0"/>
              <w:bottom w:val="single" w:color="auto" w:sz="4" w:space="0"/>
              <w:right w:val="single" w:color="auto" w:sz="4" w:space="0"/>
            </w:tcBorders>
            <w:vAlign w:val="top"/>
          </w:tcPr>
          <w:p>
            <w:pPr>
              <w:pStyle w:val="6"/>
              <w:spacing w:before="80" w:line="262" w:lineRule="auto"/>
              <w:ind w:left="121" w:right="50" w:firstLine="5"/>
              <w:rPr>
                <w:sz w:val="20"/>
                <w:szCs w:val="20"/>
              </w:rPr>
            </w:pPr>
            <w:r>
              <w:rPr>
                <w:spacing w:val="8"/>
                <w:sz w:val="20"/>
                <w:szCs w:val="20"/>
              </w:rPr>
              <w:t>注：1、技术标在进行汇总时，应在分项项目评分中去掉一个最高分和一个最低分后再进行算术平均，</w:t>
            </w:r>
            <w:r>
              <w:rPr>
                <w:spacing w:val="7"/>
                <w:sz w:val="20"/>
                <w:szCs w:val="20"/>
              </w:rPr>
              <w:t xml:space="preserve"> </w:t>
            </w:r>
            <w:r>
              <w:rPr>
                <w:spacing w:val="9"/>
                <w:sz w:val="20"/>
                <w:szCs w:val="20"/>
              </w:rPr>
              <w:t>计算结果值在小数点后保留两位小数，后余位数四舍五入计。</w:t>
            </w:r>
          </w:p>
          <w:p>
            <w:pPr>
              <w:pStyle w:val="6"/>
              <w:spacing w:before="72" w:line="220" w:lineRule="auto"/>
              <w:ind w:left="537"/>
              <w:rPr>
                <w:sz w:val="20"/>
                <w:szCs w:val="20"/>
              </w:rPr>
            </w:pPr>
            <w:r>
              <w:rPr>
                <w:spacing w:val="5"/>
                <w:sz w:val="20"/>
                <w:szCs w:val="20"/>
              </w:rPr>
              <w:t>2、技术标评审标准满分为</w:t>
            </w:r>
            <w:r>
              <w:rPr>
                <w:spacing w:val="-37"/>
                <w:sz w:val="20"/>
                <w:szCs w:val="20"/>
              </w:rPr>
              <w:t xml:space="preserve"> </w:t>
            </w:r>
            <w:r>
              <w:rPr>
                <w:spacing w:val="5"/>
                <w:sz w:val="20"/>
                <w:szCs w:val="20"/>
              </w:rPr>
              <w:t>60</w:t>
            </w:r>
            <w:r>
              <w:rPr>
                <w:spacing w:val="-32"/>
                <w:sz w:val="20"/>
                <w:szCs w:val="20"/>
              </w:rPr>
              <w:t xml:space="preserve"> </w:t>
            </w:r>
            <w:r>
              <w:rPr>
                <w:spacing w:val="5"/>
                <w:sz w:val="20"/>
                <w:szCs w:val="20"/>
              </w:rPr>
              <w:t>分，</w:t>
            </w:r>
          </w:p>
        </w:tc>
      </w:tr>
    </w:tbl>
    <w:p>
      <w:pPr>
        <w:pStyle w:val="2"/>
        <w:spacing w:line="263" w:lineRule="auto"/>
      </w:pPr>
    </w:p>
    <w:p>
      <w:pPr>
        <w:pStyle w:val="2"/>
        <w:spacing w:line="264" w:lineRule="auto"/>
      </w:pPr>
    </w:p>
    <w:p>
      <w:pPr>
        <w:spacing w:before="65" w:line="231" w:lineRule="auto"/>
        <w:ind w:left="4019"/>
        <w:rPr>
          <w:rFonts w:ascii="仿宋" w:hAnsi="仿宋" w:eastAsia="仿宋" w:cs="仿宋"/>
          <w:spacing w:val="7"/>
          <w:sz w:val="20"/>
          <w:szCs w:val="20"/>
          <w14:textOutline w14:w="3823" w14:cap="flat" w14:cmpd="sng">
            <w14:solidFill>
              <w14:srgbClr w14:val="000000"/>
            </w14:solidFill>
            <w14:prstDash w14:val="solid"/>
            <w14:miter w14:val="0"/>
          </w14:textOutline>
        </w:rPr>
      </w:pPr>
    </w:p>
    <w:p>
      <w:pPr>
        <w:spacing w:before="65" w:line="231" w:lineRule="auto"/>
        <w:ind w:left="4019"/>
        <w:rPr>
          <w:rFonts w:ascii="仿宋" w:hAnsi="仿宋" w:eastAsia="仿宋" w:cs="仿宋"/>
          <w:spacing w:val="7"/>
          <w:sz w:val="20"/>
          <w:szCs w:val="20"/>
          <w14:textOutline w14:w="3823" w14:cap="flat" w14:cmpd="sng">
            <w14:solidFill>
              <w14:srgbClr w14:val="000000"/>
            </w14:solidFill>
            <w14:prstDash w14:val="solid"/>
            <w14:miter w14:val="0"/>
          </w14:textOutline>
        </w:rPr>
      </w:pPr>
    </w:p>
    <w:p>
      <w:pPr>
        <w:spacing w:before="65" w:line="231" w:lineRule="auto"/>
        <w:jc w:val="center"/>
        <w:rPr>
          <w:rFonts w:ascii="仿宋" w:hAnsi="仿宋" w:eastAsia="仿宋" w:cs="仿宋"/>
          <w:sz w:val="20"/>
          <w:szCs w:val="20"/>
        </w:rPr>
      </w:pPr>
      <w:r>
        <w:rPr>
          <w:rFonts w:ascii="仿宋" w:hAnsi="仿宋" w:eastAsia="仿宋" w:cs="仿宋"/>
          <w:spacing w:val="7"/>
          <w:sz w:val="20"/>
          <w:szCs w:val="20"/>
          <w14:textOutline w14:w="3823" w14:cap="flat" w14:cmpd="sng">
            <w14:solidFill>
              <w14:srgbClr w14:val="000000"/>
            </w14:solidFill>
            <w14:prstDash w14:val="solid"/>
            <w14:miter w14:val="0"/>
          </w14:textOutline>
        </w:rPr>
        <w:t>商务标评审标准</w:t>
      </w:r>
    </w:p>
    <w:p>
      <w:pPr>
        <w:spacing w:line="90" w:lineRule="exact"/>
      </w:pPr>
    </w:p>
    <w:tbl>
      <w:tblPr>
        <w:tblStyle w:val="5"/>
        <w:tblW w:w="95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1679"/>
        <w:gridCol w:w="945"/>
        <w:gridCol w:w="61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758" w:type="dxa"/>
            <w:vAlign w:val="top"/>
          </w:tcPr>
          <w:p>
            <w:pPr>
              <w:pStyle w:val="6"/>
              <w:spacing w:before="110" w:line="231" w:lineRule="auto"/>
              <w:ind w:left="179"/>
              <w:rPr>
                <w:sz w:val="20"/>
                <w:szCs w:val="20"/>
              </w:rPr>
            </w:pPr>
            <w:r>
              <w:rPr>
                <w:spacing w:val="2"/>
                <w:sz w:val="20"/>
                <w:szCs w:val="20"/>
              </w:rPr>
              <w:t>序号</w:t>
            </w:r>
          </w:p>
        </w:tc>
        <w:tc>
          <w:tcPr>
            <w:tcW w:w="1679" w:type="dxa"/>
            <w:vAlign w:val="top"/>
          </w:tcPr>
          <w:p>
            <w:pPr>
              <w:pStyle w:val="6"/>
              <w:spacing w:before="110" w:line="231" w:lineRule="auto"/>
              <w:ind w:left="542"/>
              <w:rPr>
                <w:sz w:val="20"/>
                <w:szCs w:val="20"/>
              </w:rPr>
            </w:pPr>
            <w:r>
              <w:rPr>
                <w:spacing w:val="5"/>
                <w:sz w:val="20"/>
                <w:szCs w:val="20"/>
              </w:rPr>
              <w:t>评审项目</w:t>
            </w:r>
          </w:p>
        </w:tc>
        <w:tc>
          <w:tcPr>
            <w:tcW w:w="945" w:type="dxa"/>
            <w:vAlign w:val="top"/>
          </w:tcPr>
          <w:p>
            <w:pPr>
              <w:pStyle w:val="6"/>
              <w:spacing w:before="110" w:line="231" w:lineRule="auto"/>
              <w:ind w:left="189"/>
              <w:rPr>
                <w:sz w:val="20"/>
                <w:szCs w:val="20"/>
              </w:rPr>
            </w:pPr>
            <w:r>
              <w:rPr>
                <w:spacing w:val="5"/>
                <w:sz w:val="20"/>
                <w:szCs w:val="20"/>
              </w:rPr>
              <w:t>标准分</w:t>
            </w:r>
          </w:p>
        </w:tc>
        <w:tc>
          <w:tcPr>
            <w:tcW w:w="6198" w:type="dxa"/>
            <w:vAlign w:val="top"/>
          </w:tcPr>
          <w:p>
            <w:pPr>
              <w:pStyle w:val="6"/>
              <w:spacing w:before="110" w:line="231" w:lineRule="auto"/>
              <w:ind w:left="2711"/>
              <w:rPr>
                <w:sz w:val="20"/>
                <w:szCs w:val="20"/>
              </w:rPr>
            </w:pPr>
            <w:r>
              <w:rPr>
                <w:spacing w:val="5"/>
                <w:sz w:val="20"/>
                <w:szCs w:val="20"/>
              </w:rPr>
              <w:t>评审内容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jc w:val="center"/>
        </w:trPr>
        <w:tc>
          <w:tcPr>
            <w:tcW w:w="758" w:type="dxa"/>
            <w:vAlign w:val="top"/>
          </w:tcPr>
          <w:p>
            <w:pPr>
              <w:spacing w:line="478" w:lineRule="auto"/>
              <w:rPr>
                <w:rFonts w:ascii="Arial"/>
                <w:sz w:val="21"/>
              </w:rPr>
            </w:pPr>
          </w:p>
          <w:p>
            <w:pPr>
              <w:pStyle w:val="6"/>
              <w:spacing w:before="65" w:line="187" w:lineRule="auto"/>
              <w:ind w:left="346"/>
              <w:rPr>
                <w:sz w:val="20"/>
                <w:szCs w:val="20"/>
              </w:rPr>
            </w:pPr>
            <w:r>
              <w:rPr>
                <w:sz w:val="20"/>
                <w:szCs w:val="20"/>
              </w:rPr>
              <w:t>1</w:t>
            </w:r>
          </w:p>
        </w:tc>
        <w:tc>
          <w:tcPr>
            <w:tcW w:w="1679" w:type="dxa"/>
            <w:vAlign w:val="top"/>
          </w:tcPr>
          <w:p>
            <w:pPr>
              <w:spacing w:line="443" w:lineRule="auto"/>
              <w:rPr>
                <w:rFonts w:ascii="Arial"/>
                <w:sz w:val="21"/>
              </w:rPr>
            </w:pPr>
          </w:p>
          <w:p>
            <w:pPr>
              <w:pStyle w:val="6"/>
              <w:spacing w:before="65" w:line="232" w:lineRule="auto"/>
              <w:ind w:left="324"/>
              <w:rPr>
                <w:sz w:val="20"/>
                <w:szCs w:val="20"/>
              </w:rPr>
            </w:pPr>
            <w:r>
              <w:rPr>
                <w:spacing w:val="6"/>
                <w:sz w:val="20"/>
                <w:szCs w:val="20"/>
              </w:rPr>
              <w:t>项目负责人</w:t>
            </w:r>
          </w:p>
        </w:tc>
        <w:tc>
          <w:tcPr>
            <w:tcW w:w="945" w:type="dxa"/>
            <w:vAlign w:val="top"/>
          </w:tcPr>
          <w:p>
            <w:pPr>
              <w:rPr>
                <w:rFonts w:ascii="Arial"/>
                <w:sz w:val="21"/>
              </w:rPr>
            </w:pPr>
          </w:p>
          <w:p>
            <w:pPr>
              <w:spacing w:line="241" w:lineRule="auto"/>
              <w:rPr>
                <w:rFonts w:ascii="Arial"/>
                <w:sz w:val="21"/>
              </w:rPr>
            </w:pPr>
          </w:p>
          <w:p>
            <w:pPr>
              <w:pStyle w:val="6"/>
              <w:spacing w:before="65" w:line="184" w:lineRule="auto"/>
              <w:ind w:left="449"/>
              <w:rPr>
                <w:sz w:val="20"/>
                <w:szCs w:val="20"/>
              </w:rPr>
            </w:pPr>
            <w:r>
              <w:rPr>
                <w:sz w:val="20"/>
                <w:szCs w:val="20"/>
              </w:rPr>
              <w:t>5</w:t>
            </w:r>
          </w:p>
        </w:tc>
        <w:tc>
          <w:tcPr>
            <w:tcW w:w="6198" w:type="dxa"/>
            <w:vAlign w:val="top"/>
          </w:tcPr>
          <w:p>
            <w:pPr>
              <w:pStyle w:val="6"/>
              <w:spacing w:before="60" w:line="261" w:lineRule="auto"/>
              <w:ind w:left="116" w:right="54" w:firstLine="11"/>
              <w:rPr>
                <w:sz w:val="20"/>
                <w:szCs w:val="20"/>
              </w:rPr>
            </w:pPr>
            <w:r>
              <w:rPr>
                <w:spacing w:val="9"/>
                <w:sz w:val="20"/>
                <w:szCs w:val="20"/>
              </w:rPr>
              <w:t>1、投标人拟派项目负责人具有类似业绩，且具备</w:t>
            </w:r>
            <w:r>
              <w:rPr>
                <w:spacing w:val="8"/>
                <w:sz w:val="20"/>
                <w:szCs w:val="20"/>
              </w:rPr>
              <w:t>高级职称的，得</w:t>
            </w:r>
            <w:r>
              <w:rPr>
                <w:sz w:val="20"/>
                <w:szCs w:val="20"/>
              </w:rPr>
              <w:t xml:space="preserve"> </w:t>
            </w:r>
            <w:r>
              <w:rPr>
                <w:spacing w:val="4"/>
                <w:sz w:val="20"/>
                <w:szCs w:val="20"/>
              </w:rPr>
              <w:t>3</w:t>
            </w:r>
            <w:r>
              <w:rPr>
                <w:spacing w:val="-32"/>
                <w:sz w:val="20"/>
                <w:szCs w:val="20"/>
              </w:rPr>
              <w:t xml:space="preserve"> </w:t>
            </w:r>
            <w:r>
              <w:rPr>
                <w:spacing w:val="4"/>
                <w:sz w:val="20"/>
                <w:szCs w:val="20"/>
              </w:rPr>
              <w:t>分； 2、团队其他成员具有建筑工程专业职称的得</w:t>
            </w:r>
            <w:r>
              <w:rPr>
                <w:spacing w:val="-38"/>
                <w:sz w:val="20"/>
                <w:szCs w:val="20"/>
              </w:rPr>
              <w:t xml:space="preserve"> </w:t>
            </w:r>
            <w:r>
              <w:rPr>
                <w:spacing w:val="4"/>
                <w:sz w:val="20"/>
                <w:szCs w:val="20"/>
              </w:rPr>
              <w:t>2</w:t>
            </w:r>
            <w:r>
              <w:rPr>
                <w:spacing w:val="-30"/>
                <w:sz w:val="20"/>
                <w:szCs w:val="20"/>
              </w:rPr>
              <w:t xml:space="preserve"> </w:t>
            </w:r>
            <w:r>
              <w:rPr>
                <w:spacing w:val="4"/>
                <w:sz w:val="20"/>
                <w:szCs w:val="20"/>
              </w:rPr>
              <w:t>分；</w:t>
            </w:r>
            <w:r>
              <w:rPr>
                <w:spacing w:val="3"/>
                <w:sz w:val="20"/>
                <w:szCs w:val="20"/>
              </w:rPr>
              <w:t xml:space="preserve"> 要求：</w:t>
            </w:r>
            <w:r>
              <w:rPr>
                <w:sz w:val="20"/>
                <w:szCs w:val="20"/>
              </w:rPr>
              <w:t xml:space="preserve"> </w:t>
            </w:r>
            <w:r>
              <w:rPr>
                <w:spacing w:val="8"/>
                <w:sz w:val="20"/>
                <w:szCs w:val="20"/>
              </w:rPr>
              <w:t>提供项目负责人及技术团队成员名单，应与实际实施名单一致，</w:t>
            </w:r>
          </w:p>
          <w:p>
            <w:pPr>
              <w:pStyle w:val="6"/>
              <w:spacing w:before="51" w:line="215" w:lineRule="auto"/>
              <w:ind w:left="122"/>
              <w:rPr>
                <w:sz w:val="20"/>
                <w:szCs w:val="20"/>
              </w:rPr>
            </w:pPr>
            <w:r>
              <w:rPr>
                <w:spacing w:val="8"/>
                <w:sz w:val="20"/>
                <w:szCs w:val="20"/>
              </w:rPr>
              <w:t>一旦中标，团队成员无不可抗力不得变动。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58" w:type="dxa"/>
            <w:vAlign w:val="top"/>
          </w:tcPr>
          <w:p>
            <w:pPr>
              <w:pStyle w:val="6"/>
              <w:spacing w:before="248" w:line="186" w:lineRule="auto"/>
              <w:ind w:left="333"/>
              <w:rPr>
                <w:sz w:val="20"/>
                <w:szCs w:val="20"/>
              </w:rPr>
            </w:pPr>
            <w:r>
              <w:rPr>
                <w:sz w:val="20"/>
                <w:szCs w:val="20"/>
              </w:rPr>
              <w:t>2</w:t>
            </w:r>
          </w:p>
        </w:tc>
        <w:tc>
          <w:tcPr>
            <w:tcW w:w="1679" w:type="dxa"/>
            <w:vAlign w:val="top"/>
          </w:tcPr>
          <w:p>
            <w:pPr>
              <w:pStyle w:val="6"/>
              <w:spacing w:before="212" w:line="231" w:lineRule="auto"/>
              <w:ind w:left="323"/>
              <w:rPr>
                <w:sz w:val="20"/>
                <w:szCs w:val="20"/>
              </w:rPr>
            </w:pPr>
            <w:r>
              <w:rPr>
                <w:spacing w:val="7"/>
                <w:sz w:val="20"/>
                <w:szCs w:val="20"/>
              </w:rPr>
              <w:t>投标人业绩</w:t>
            </w:r>
          </w:p>
        </w:tc>
        <w:tc>
          <w:tcPr>
            <w:tcW w:w="945" w:type="dxa"/>
            <w:vAlign w:val="top"/>
          </w:tcPr>
          <w:p>
            <w:pPr>
              <w:pStyle w:val="6"/>
              <w:spacing w:before="250" w:line="184" w:lineRule="auto"/>
              <w:ind w:left="449"/>
              <w:rPr>
                <w:sz w:val="20"/>
                <w:szCs w:val="20"/>
              </w:rPr>
            </w:pPr>
            <w:r>
              <w:rPr>
                <w:sz w:val="20"/>
                <w:szCs w:val="20"/>
              </w:rPr>
              <w:t>5</w:t>
            </w:r>
          </w:p>
        </w:tc>
        <w:tc>
          <w:tcPr>
            <w:tcW w:w="6198" w:type="dxa"/>
            <w:vAlign w:val="top"/>
          </w:tcPr>
          <w:p>
            <w:pPr>
              <w:pStyle w:val="6"/>
              <w:spacing w:before="61" w:line="246" w:lineRule="auto"/>
              <w:ind w:left="161" w:right="166"/>
              <w:rPr>
                <w:sz w:val="20"/>
                <w:szCs w:val="20"/>
              </w:rPr>
            </w:pPr>
            <w:r>
              <w:rPr>
                <w:spacing w:val="3"/>
                <w:sz w:val="20"/>
                <w:szCs w:val="20"/>
              </w:rPr>
              <w:t>投标人需提供类似业绩。每个业绩得</w:t>
            </w:r>
            <w:r>
              <w:rPr>
                <w:spacing w:val="-33"/>
                <w:sz w:val="20"/>
                <w:szCs w:val="20"/>
              </w:rPr>
              <w:t xml:space="preserve"> </w:t>
            </w:r>
            <w:r>
              <w:rPr>
                <w:spacing w:val="3"/>
                <w:sz w:val="20"/>
                <w:szCs w:val="20"/>
              </w:rPr>
              <w:t>2.5</w:t>
            </w:r>
            <w:r>
              <w:rPr>
                <w:spacing w:val="-27"/>
                <w:sz w:val="20"/>
                <w:szCs w:val="20"/>
              </w:rPr>
              <w:t xml:space="preserve"> </w:t>
            </w:r>
            <w:r>
              <w:rPr>
                <w:spacing w:val="3"/>
                <w:sz w:val="20"/>
                <w:szCs w:val="20"/>
              </w:rPr>
              <w:t>分， 最多得</w:t>
            </w:r>
            <w:r>
              <w:rPr>
                <w:spacing w:val="-37"/>
                <w:sz w:val="20"/>
                <w:szCs w:val="20"/>
              </w:rPr>
              <w:t xml:space="preserve"> </w:t>
            </w:r>
            <w:r>
              <w:rPr>
                <w:spacing w:val="3"/>
                <w:sz w:val="20"/>
                <w:szCs w:val="20"/>
              </w:rPr>
              <w:t>5</w:t>
            </w:r>
            <w:r>
              <w:rPr>
                <w:spacing w:val="-29"/>
                <w:sz w:val="20"/>
                <w:szCs w:val="20"/>
              </w:rPr>
              <w:t xml:space="preserve"> </w:t>
            </w:r>
            <w:r>
              <w:rPr>
                <w:spacing w:val="3"/>
                <w:sz w:val="20"/>
                <w:szCs w:val="20"/>
              </w:rPr>
              <w:t>分。投标</w:t>
            </w:r>
            <w:r>
              <w:rPr>
                <w:sz w:val="20"/>
                <w:szCs w:val="20"/>
              </w:rPr>
              <w:t xml:space="preserve"> </w:t>
            </w:r>
            <w:r>
              <w:rPr>
                <w:spacing w:val="9"/>
                <w:sz w:val="20"/>
                <w:szCs w:val="20"/>
              </w:rPr>
              <w:t>文件中放置中标通知书和合同复印件以备评委核查。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jc w:val="center"/>
        </w:trPr>
        <w:tc>
          <w:tcPr>
            <w:tcW w:w="2437" w:type="dxa"/>
            <w:gridSpan w:val="2"/>
            <w:vAlign w:val="top"/>
          </w:tcPr>
          <w:p>
            <w:pPr>
              <w:pStyle w:val="6"/>
              <w:spacing w:before="64" w:line="213" w:lineRule="auto"/>
              <w:ind w:left="1025"/>
              <w:rPr>
                <w:sz w:val="20"/>
                <w:szCs w:val="20"/>
              </w:rPr>
            </w:pPr>
            <w:r>
              <w:rPr>
                <w:spacing w:val="-1"/>
                <w:sz w:val="20"/>
                <w:szCs w:val="20"/>
              </w:rPr>
              <w:t>合计</w:t>
            </w:r>
          </w:p>
        </w:tc>
        <w:tc>
          <w:tcPr>
            <w:tcW w:w="7143" w:type="dxa"/>
            <w:gridSpan w:val="2"/>
            <w:vAlign w:val="top"/>
          </w:tcPr>
          <w:p>
            <w:pPr>
              <w:pStyle w:val="6"/>
              <w:spacing w:before="100" w:line="180" w:lineRule="auto"/>
              <w:ind w:left="3506"/>
              <w:rPr>
                <w:sz w:val="20"/>
                <w:szCs w:val="20"/>
              </w:rPr>
            </w:pPr>
            <w:r>
              <w:rPr>
                <w:spacing w:val="-8"/>
                <w:sz w:val="20"/>
                <w:szCs w:val="20"/>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jc w:val="center"/>
        </w:trPr>
        <w:tc>
          <w:tcPr>
            <w:tcW w:w="2437" w:type="dxa"/>
            <w:gridSpan w:val="2"/>
            <w:vAlign w:val="top"/>
          </w:tcPr>
          <w:p>
            <w:pPr>
              <w:rPr>
                <w:rFonts w:ascii="Arial"/>
                <w:sz w:val="21"/>
              </w:rPr>
            </w:pPr>
          </w:p>
        </w:tc>
        <w:tc>
          <w:tcPr>
            <w:tcW w:w="7143"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jc w:val="center"/>
        </w:trPr>
        <w:tc>
          <w:tcPr>
            <w:tcW w:w="9580" w:type="dxa"/>
            <w:gridSpan w:val="4"/>
            <w:vAlign w:val="top"/>
          </w:tcPr>
          <w:p>
            <w:pPr>
              <w:pStyle w:val="6"/>
              <w:spacing w:before="63" w:line="300" w:lineRule="exact"/>
              <w:ind w:left="127"/>
              <w:rPr>
                <w:sz w:val="20"/>
                <w:szCs w:val="20"/>
              </w:rPr>
            </w:pPr>
            <w:r>
              <w:rPr>
                <w:spacing w:val="6"/>
                <w:position w:val="6"/>
                <w:sz w:val="20"/>
                <w:szCs w:val="20"/>
              </w:rPr>
              <w:t>注： 1、评委应认真了解本磋商文件和工程有关情</w:t>
            </w:r>
            <w:r>
              <w:rPr>
                <w:spacing w:val="5"/>
                <w:position w:val="6"/>
                <w:sz w:val="20"/>
                <w:szCs w:val="20"/>
              </w:rPr>
              <w:t>况后，做出须自己负责的评审。</w:t>
            </w:r>
          </w:p>
          <w:p>
            <w:pPr>
              <w:pStyle w:val="6"/>
              <w:spacing w:line="230" w:lineRule="auto"/>
              <w:ind w:left="537"/>
              <w:rPr>
                <w:sz w:val="20"/>
                <w:szCs w:val="20"/>
              </w:rPr>
            </w:pPr>
            <w:r>
              <w:rPr>
                <w:spacing w:val="4"/>
                <w:sz w:val="20"/>
                <w:szCs w:val="20"/>
              </w:rPr>
              <w:t>2、商务标评审标准满分为</w:t>
            </w:r>
            <w:r>
              <w:rPr>
                <w:spacing w:val="-23"/>
                <w:sz w:val="20"/>
                <w:szCs w:val="20"/>
              </w:rPr>
              <w:t xml:space="preserve"> </w:t>
            </w:r>
            <w:r>
              <w:rPr>
                <w:spacing w:val="4"/>
                <w:sz w:val="20"/>
                <w:szCs w:val="20"/>
              </w:rPr>
              <w:t>10</w:t>
            </w:r>
            <w:r>
              <w:rPr>
                <w:spacing w:val="-30"/>
                <w:sz w:val="20"/>
                <w:szCs w:val="20"/>
              </w:rPr>
              <w:t xml:space="preserve"> </w:t>
            </w:r>
            <w:r>
              <w:rPr>
                <w:spacing w:val="4"/>
                <w:sz w:val="20"/>
                <w:szCs w:val="20"/>
              </w:rPr>
              <w:t>分，</w:t>
            </w:r>
          </w:p>
          <w:p>
            <w:pPr>
              <w:pStyle w:val="6"/>
              <w:spacing w:before="50" w:line="216" w:lineRule="auto"/>
              <w:ind w:left="556"/>
              <w:rPr>
                <w:sz w:val="20"/>
                <w:szCs w:val="20"/>
              </w:rPr>
            </w:pPr>
            <w:r>
              <w:rPr>
                <w:spacing w:val="8"/>
                <w:sz w:val="20"/>
                <w:szCs w:val="20"/>
              </w:rPr>
              <w:t>3、每项内容扣分比例超过</w:t>
            </w:r>
            <w:r>
              <w:rPr>
                <w:spacing w:val="-29"/>
                <w:sz w:val="20"/>
                <w:szCs w:val="20"/>
              </w:rPr>
              <w:t xml:space="preserve"> </w:t>
            </w:r>
            <w:r>
              <w:rPr>
                <w:spacing w:val="8"/>
                <w:sz w:val="20"/>
                <w:szCs w:val="20"/>
              </w:rPr>
              <w:t>20%，请评委依据投标文件在评委评审意见书中写明原因。</w:t>
            </w:r>
          </w:p>
        </w:tc>
      </w:tr>
    </w:tbl>
    <w:p>
      <w:pPr>
        <w:pStyle w:val="2"/>
        <w:spacing w:line="281" w:lineRule="auto"/>
      </w:pPr>
    </w:p>
    <w:p>
      <w:pPr>
        <w:pStyle w:val="2"/>
        <w:spacing w:line="282" w:lineRule="auto"/>
      </w:pPr>
    </w:p>
    <w:p>
      <w:pPr>
        <w:spacing w:before="91" w:line="356" w:lineRule="auto"/>
        <w:ind w:left="128" w:right="569" w:firstLine="556"/>
        <w:jc w:val="both"/>
        <w:rPr>
          <w:rFonts w:ascii="仿宋" w:hAnsi="仿宋" w:eastAsia="仿宋" w:cs="仿宋"/>
          <w:sz w:val="28"/>
          <w:szCs w:val="28"/>
        </w:rPr>
      </w:pPr>
      <w:r>
        <w:rPr>
          <w:rFonts w:ascii="仿宋" w:hAnsi="仿宋" w:eastAsia="仿宋" w:cs="仿宋"/>
          <w:spacing w:val="-1"/>
          <w:sz w:val="28"/>
          <w:szCs w:val="28"/>
        </w:rPr>
        <w:t>22.8.</w:t>
      </w:r>
      <w:r>
        <w:rPr>
          <w:rFonts w:ascii="仿宋" w:hAnsi="仿宋" w:eastAsia="仿宋" w:cs="仿宋"/>
          <w:spacing w:val="-55"/>
          <w:sz w:val="28"/>
          <w:szCs w:val="28"/>
        </w:rPr>
        <w:t xml:space="preserve"> </w:t>
      </w:r>
      <w:r>
        <w:rPr>
          <w:rFonts w:ascii="仿宋" w:hAnsi="仿宋" w:eastAsia="仿宋" w:cs="仿宋"/>
          <w:spacing w:val="-1"/>
          <w:sz w:val="28"/>
          <w:szCs w:val="28"/>
        </w:rPr>
        <w:t>3</w:t>
      </w:r>
      <w:r>
        <w:rPr>
          <w:rFonts w:ascii="仿宋" w:hAnsi="仿宋" w:eastAsia="仿宋" w:cs="仿宋"/>
          <w:spacing w:val="-50"/>
          <w:sz w:val="28"/>
          <w:szCs w:val="28"/>
        </w:rPr>
        <w:t xml:space="preserve"> </w:t>
      </w:r>
      <w:r>
        <w:rPr>
          <w:rFonts w:ascii="仿宋" w:hAnsi="仿宋" w:eastAsia="仿宋" w:cs="仿宋"/>
          <w:spacing w:val="-1"/>
          <w:sz w:val="28"/>
          <w:szCs w:val="28"/>
        </w:rPr>
        <w:t>各评标委员会成员对每个投标人的</w:t>
      </w:r>
      <w:r>
        <w:rPr>
          <w:rFonts w:ascii="仿宋" w:hAnsi="仿宋" w:eastAsia="仿宋" w:cs="仿宋"/>
          <w:spacing w:val="-2"/>
          <w:sz w:val="28"/>
          <w:szCs w:val="28"/>
        </w:rPr>
        <w:t>上述指标的打分（除报价</w:t>
      </w:r>
      <w:r>
        <w:rPr>
          <w:rFonts w:ascii="仿宋" w:hAnsi="仿宋" w:eastAsia="仿宋" w:cs="仿宋"/>
          <w:sz w:val="28"/>
          <w:szCs w:val="28"/>
        </w:rPr>
        <w:t xml:space="preserve"> </w:t>
      </w:r>
      <w:r>
        <w:rPr>
          <w:rFonts w:ascii="仿宋" w:hAnsi="仿宋" w:eastAsia="仿宋" w:cs="仿宋"/>
          <w:spacing w:val="-5"/>
          <w:sz w:val="28"/>
          <w:szCs w:val="28"/>
        </w:rPr>
        <w:t>外）的算术平均分，加上经计算的报价得分，即为该投标人的最终综合评</w:t>
      </w:r>
      <w:r>
        <w:rPr>
          <w:rFonts w:ascii="仿宋" w:hAnsi="仿宋" w:eastAsia="仿宋" w:cs="仿宋"/>
          <w:spacing w:val="5"/>
          <w:sz w:val="28"/>
          <w:szCs w:val="28"/>
        </w:rPr>
        <w:t xml:space="preserve"> </w:t>
      </w:r>
      <w:r>
        <w:rPr>
          <w:rFonts w:ascii="仿宋" w:hAnsi="仿宋" w:eastAsia="仿宋" w:cs="仿宋"/>
          <w:spacing w:val="-7"/>
          <w:sz w:val="28"/>
          <w:szCs w:val="28"/>
        </w:rPr>
        <w:t>估分。评标委员会将按投标人得分顺序由高到低依次排名， 得分相同的，</w:t>
      </w:r>
      <w:r>
        <w:rPr>
          <w:rFonts w:ascii="仿宋" w:hAnsi="仿宋" w:eastAsia="仿宋" w:cs="仿宋"/>
          <w:spacing w:val="17"/>
          <w:sz w:val="28"/>
          <w:szCs w:val="28"/>
        </w:rPr>
        <w:t xml:space="preserve"> </w:t>
      </w:r>
      <w:r>
        <w:rPr>
          <w:rFonts w:ascii="仿宋" w:hAnsi="仿宋" w:eastAsia="仿宋" w:cs="仿宋"/>
          <w:spacing w:val="-5"/>
          <w:sz w:val="28"/>
          <w:szCs w:val="28"/>
        </w:rPr>
        <w:t>按投标报价由低到高顺序排列。得分及报价相同的，按技术指标优劣顺序</w:t>
      </w:r>
      <w:r>
        <w:rPr>
          <w:rFonts w:ascii="仿宋" w:hAnsi="仿宋" w:eastAsia="仿宋" w:cs="仿宋"/>
          <w:spacing w:val="4"/>
          <w:sz w:val="28"/>
          <w:szCs w:val="28"/>
        </w:rPr>
        <w:t xml:space="preserve"> </w:t>
      </w:r>
      <w:r>
        <w:rPr>
          <w:rFonts w:ascii="仿宋" w:hAnsi="仿宋" w:eastAsia="仿宋" w:cs="仿宋"/>
          <w:spacing w:val="-5"/>
          <w:sz w:val="28"/>
          <w:szCs w:val="28"/>
        </w:rPr>
        <w:t>排列。得分最高的前一名至前三名投标人将成为中标候选人。评分过程中</w:t>
      </w:r>
      <w:r>
        <w:rPr>
          <w:rFonts w:ascii="仿宋" w:hAnsi="仿宋" w:eastAsia="仿宋" w:cs="仿宋"/>
          <w:spacing w:val="-8"/>
          <w:sz w:val="28"/>
          <w:szCs w:val="28"/>
        </w:rPr>
        <w:t>采用四舍五入法并保留小数</w:t>
      </w:r>
      <w:r>
        <w:rPr>
          <w:rFonts w:ascii="仿宋" w:hAnsi="仿宋" w:eastAsia="仿宋" w:cs="仿宋"/>
          <w:spacing w:val="-50"/>
          <w:sz w:val="28"/>
          <w:szCs w:val="28"/>
        </w:rPr>
        <w:t xml:space="preserve"> </w:t>
      </w:r>
      <w:r>
        <w:rPr>
          <w:rFonts w:ascii="仿宋" w:hAnsi="仿宋" w:eastAsia="仿宋" w:cs="仿宋"/>
          <w:spacing w:val="-8"/>
          <w:sz w:val="28"/>
          <w:szCs w:val="28"/>
        </w:rPr>
        <w:t>4</w:t>
      </w:r>
      <w:r>
        <w:rPr>
          <w:rFonts w:ascii="仿宋" w:hAnsi="仿宋" w:eastAsia="仿宋" w:cs="仿宋"/>
          <w:spacing w:val="-49"/>
          <w:sz w:val="28"/>
          <w:szCs w:val="28"/>
        </w:rPr>
        <w:t xml:space="preserve"> </w:t>
      </w:r>
      <w:r>
        <w:rPr>
          <w:rFonts w:ascii="仿宋" w:hAnsi="仿宋" w:eastAsia="仿宋" w:cs="仿宋"/>
          <w:spacing w:val="-8"/>
          <w:sz w:val="28"/>
          <w:szCs w:val="28"/>
        </w:rPr>
        <w:t>位，</w:t>
      </w:r>
      <w:r>
        <w:rPr>
          <w:rFonts w:ascii="仿宋" w:hAnsi="仿宋" w:eastAsia="仿宋" w:cs="仿宋"/>
          <w:spacing w:val="-33"/>
          <w:sz w:val="28"/>
          <w:szCs w:val="28"/>
        </w:rPr>
        <w:t xml:space="preserve"> </w:t>
      </w:r>
      <w:r>
        <w:rPr>
          <w:rFonts w:ascii="仿宋" w:hAnsi="仿宋" w:eastAsia="仿宋" w:cs="仿宋"/>
          <w:spacing w:val="-8"/>
          <w:sz w:val="28"/>
          <w:szCs w:val="28"/>
        </w:rPr>
        <w:t>评分结果保留小数</w:t>
      </w:r>
      <w:r>
        <w:rPr>
          <w:rFonts w:ascii="仿宋" w:hAnsi="仿宋" w:eastAsia="仿宋" w:cs="仿宋"/>
          <w:spacing w:val="-61"/>
          <w:sz w:val="28"/>
          <w:szCs w:val="28"/>
        </w:rPr>
        <w:t xml:space="preserve"> </w:t>
      </w:r>
      <w:r>
        <w:rPr>
          <w:rFonts w:ascii="仿宋" w:hAnsi="仿宋" w:eastAsia="仿宋" w:cs="仿宋"/>
          <w:spacing w:val="-8"/>
          <w:sz w:val="28"/>
          <w:szCs w:val="28"/>
        </w:rPr>
        <w:t>2</w:t>
      </w:r>
      <w:r>
        <w:rPr>
          <w:rFonts w:ascii="仿宋" w:hAnsi="仿宋" w:eastAsia="仿宋" w:cs="仿宋"/>
          <w:spacing w:val="-50"/>
          <w:sz w:val="28"/>
          <w:szCs w:val="28"/>
        </w:rPr>
        <w:t xml:space="preserve"> </w:t>
      </w:r>
      <w:r>
        <w:rPr>
          <w:rFonts w:ascii="仿宋" w:hAnsi="仿宋" w:eastAsia="仿宋" w:cs="仿宋"/>
          <w:spacing w:val="-8"/>
          <w:sz w:val="28"/>
          <w:szCs w:val="28"/>
        </w:rPr>
        <w:t>位。</w:t>
      </w:r>
    </w:p>
    <w:p>
      <w:pPr>
        <w:spacing w:before="205" w:line="540" w:lineRule="exact"/>
        <w:ind w:left="685"/>
        <w:rPr>
          <w:rFonts w:ascii="仿宋" w:hAnsi="仿宋" w:eastAsia="仿宋" w:cs="仿宋"/>
          <w:sz w:val="28"/>
          <w:szCs w:val="28"/>
        </w:rPr>
      </w:pPr>
      <w:r>
        <w:rPr>
          <w:rFonts w:ascii="仿宋" w:hAnsi="仿宋" w:eastAsia="仿宋" w:cs="仿宋"/>
          <w:spacing w:val="1"/>
          <w:position w:val="19"/>
          <w:sz w:val="28"/>
          <w:szCs w:val="28"/>
          <w14:textOutline w14:w="5137" w14:cap="flat" w14:cmpd="sng">
            <w14:solidFill>
              <w14:srgbClr w14:val="000000"/>
            </w14:solidFill>
            <w14:prstDash w14:val="solid"/>
            <w14:miter w14:val="0"/>
          </w14:textOutline>
        </w:rPr>
        <w:t>22.8.4</w:t>
      </w:r>
      <w:r>
        <w:rPr>
          <w:rFonts w:ascii="仿宋" w:hAnsi="仿宋" w:eastAsia="仿宋" w:cs="仿宋"/>
          <w:spacing w:val="-38"/>
          <w:position w:val="19"/>
          <w:sz w:val="28"/>
          <w:szCs w:val="28"/>
        </w:rPr>
        <w:t xml:space="preserve"> </w:t>
      </w:r>
      <w:r>
        <w:rPr>
          <w:rFonts w:ascii="仿宋" w:hAnsi="仿宋" w:eastAsia="仿宋" w:cs="仿宋"/>
          <w:spacing w:val="1"/>
          <w:position w:val="19"/>
          <w:sz w:val="28"/>
          <w:szCs w:val="28"/>
          <w14:textOutline w14:w="5137" w14:cap="flat" w14:cmpd="sng">
            <w14:solidFill>
              <w14:srgbClr w14:val="000000"/>
            </w14:solidFill>
            <w14:prstDash w14:val="solid"/>
            <w14:miter w14:val="0"/>
          </w14:textOutline>
        </w:rPr>
        <w:t>最低报价不作为评标的唯一依据。招标人不承诺将合</w:t>
      </w:r>
      <w:r>
        <w:rPr>
          <w:rFonts w:ascii="仿宋" w:hAnsi="仿宋" w:eastAsia="仿宋" w:cs="仿宋"/>
          <w:position w:val="19"/>
          <w:sz w:val="28"/>
          <w:szCs w:val="28"/>
          <w14:textOutline w14:w="5137" w14:cap="flat" w14:cmpd="sng">
            <w14:solidFill>
              <w14:srgbClr w14:val="000000"/>
            </w14:solidFill>
            <w14:prstDash w14:val="solid"/>
            <w14:miter w14:val="0"/>
          </w14:textOutline>
        </w:rPr>
        <w:t>同授予</w:t>
      </w:r>
    </w:p>
    <w:p>
      <w:pPr>
        <w:spacing w:before="1" w:line="222" w:lineRule="auto"/>
        <w:ind w:left="131"/>
        <w:rPr>
          <w:rFonts w:ascii="仿宋" w:hAnsi="仿宋" w:eastAsia="仿宋" w:cs="仿宋"/>
          <w:sz w:val="28"/>
          <w:szCs w:val="28"/>
        </w:rPr>
      </w:pPr>
      <w:r>
        <w:rPr>
          <w:rFonts w:ascii="仿宋" w:hAnsi="仿宋" w:eastAsia="仿宋" w:cs="仿宋"/>
          <w:spacing w:val="-5"/>
          <w:sz w:val="28"/>
          <w:szCs w:val="28"/>
          <w14:textOutline w14:w="5137" w14:cap="flat" w14:cmpd="sng">
            <w14:solidFill>
              <w14:srgbClr w14:val="000000"/>
            </w14:solidFill>
            <w14:prstDash w14:val="solid"/>
            <w14:miter w14:val="0"/>
          </w14:textOutline>
        </w:rPr>
        <w:t>报价最低的投标人。</w:t>
      </w:r>
    </w:p>
    <w:p>
      <w:pPr>
        <w:spacing w:before="219" w:line="369" w:lineRule="auto"/>
        <w:ind w:left="130" w:right="645" w:firstLine="562"/>
        <w:rPr>
          <w:rFonts w:ascii="仿宋" w:hAnsi="仿宋" w:eastAsia="仿宋" w:cs="仿宋"/>
          <w:sz w:val="28"/>
          <w:szCs w:val="28"/>
        </w:rPr>
      </w:pPr>
      <w:r>
        <w:rPr>
          <w:rFonts w:ascii="仿宋" w:hAnsi="仿宋" w:eastAsia="仿宋" w:cs="仿宋"/>
          <w:spacing w:val="4"/>
          <w:sz w:val="28"/>
          <w:szCs w:val="28"/>
          <w14:textOutline w14:w="5137" w14:cap="flat" w14:cmpd="sng">
            <w14:solidFill>
              <w14:srgbClr w14:val="000000"/>
            </w14:solidFill>
            <w14:prstDash w14:val="solid"/>
            <w14:miter w14:val="0"/>
          </w14:textOutline>
        </w:rPr>
        <w:t>在价格评审中，评标委员会认为投标人的报价明显低于其他通过符</w:t>
      </w:r>
      <w:r>
        <w:rPr>
          <w:rFonts w:ascii="仿宋" w:hAnsi="仿宋" w:eastAsia="仿宋" w:cs="仿宋"/>
          <w:spacing w:val="9"/>
          <w:sz w:val="28"/>
          <w:szCs w:val="28"/>
        </w:rPr>
        <w:t xml:space="preserve"> </w:t>
      </w:r>
      <w:r>
        <w:rPr>
          <w:rFonts w:ascii="仿宋" w:hAnsi="仿宋" w:eastAsia="仿宋" w:cs="仿宋"/>
          <w:spacing w:val="4"/>
          <w:sz w:val="28"/>
          <w:szCs w:val="28"/>
          <w14:textOutline w14:w="5137" w14:cap="flat" w14:cmpd="sng">
            <w14:solidFill>
              <w14:srgbClr w14:val="000000"/>
            </w14:solidFill>
            <w14:prstDash w14:val="solid"/>
            <w14:miter w14:val="0"/>
          </w14:textOutline>
        </w:rPr>
        <w:t>合性审查投标人的报价，有可能影响产品质量或者不能诚信履约的，应</w:t>
      </w:r>
      <w:r>
        <w:rPr>
          <w:rFonts w:ascii="仿宋" w:hAnsi="仿宋" w:eastAsia="仿宋" w:cs="仿宋"/>
          <w:spacing w:val="3"/>
          <w:sz w:val="28"/>
          <w:szCs w:val="28"/>
        </w:rPr>
        <w:t xml:space="preserve"> </w:t>
      </w:r>
      <w:r>
        <w:rPr>
          <w:rFonts w:ascii="仿宋" w:hAnsi="仿宋" w:eastAsia="仿宋" w:cs="仿宋"/>
          <w:spacing w:val="4"/>
          <w:sz w:val="28"/>
          <w:szCs w:val="28"/>
          <w14:textOutline w14:w="5137" w14:cap="flat" w14:cmpd="sng">
            <w14:solidFill>
              <w14:srgbClr w14:val="000000"/>
            </w14:solidFill>
            <w14:prstDash w14:val="solid"/>
            <w14:miter w14:val="0"/>
          </w14:textOutline>
        </w:rPr>
        <w:t>当要求其在评标现场合理的时间内提供书面说明，必要时提交相关证明</w:t>
      </w:r>
      <w:r>
        <w:rPr>
          <w:rFonts w:ascii="仿宋" w:hAnsi="仿宋" w:eastAsia="仿宋" w:cs="仿宋"/>
          <w:spacing w:val="3"/>
          <w:sz w:val="28"/>
          <w:szCs w:val="28"/>
        </w:rPr>
        <w:t xml:space="preserve"> </w:t>
      </w:r>
      <w:r>
        <w:rPr>
          <w:rFonts w:ascii="仿宋" w:hAnsi="仿宋" w:eastAsia="仿宋" w:cs="仿宋"/>
          <w:spacing w:val="4"/>
          <w:sz w:val="28"/>
          <w:szCs w:val="28"/>
          <w14:textOutline w14:w="5137" w14:cap="flat" w14:cmpd="sng">
            <w14:solidFill>
              <w14:srgbClr w14:val="000000"/>
            </w14:solidFill>
            <w14:prstDash w14:val="solid"/>
            <w14:miter w14:val="0"/>
          </w14:textOutline>
        </w:rPr>
        <w:t>材料，供应商不能证明其报价合理性的，评标委员会应当将其作为无效</w:t>
      </w:r>
    </w:p>
    <w:p>
      <w:pPr>
        <w:spacing w:before="2" w:line="222" w:lineRule="auto"/>
        <w:ind w:left="130"/>
        <w:rPr>
          <w:rFonts w:ascii="仿宋" w:hAnsi="仿宋" w:eastAsia="仿宋" w:cs="仿宋"/>
          <w:sz w:val="28"/>
          <w:szCs w:val="28"/>
        </w:rPr>
      </w:pPr>
      <w:r>
        <w:rPr>
          <w:rFonts w:ascii="仿宋" w:hAnsi="仿宋" w:eastAsia="仿宋" w:cs="仿宋"/>
          <w:spacing w:val="-9"/>
          <w:sz w:val="28"/>
          <w:szCs w:val="28"/>
          <w14:textOutline w14:w="5137" w14:cap="flat" w14:cmpd="sng">
            <w14:solidFill>
              <w14:srgbClr w14:val="000000"/>
            </w14:solidFill>
            <w14:prstDash w14:val="solid"/>
            <w14:miter w14:val="0"/>
          </w14:textOutline>
        </w:rPr>
        <w:t>投标处理。</w:t>
      </w:r>
    </w:p>
    <w:p>
      <w:pPr>
        <w:spacing w:before="207" w:line="222" w:lineRule="auto"/>
        <w:ind w:left="692"/>
        <w:rPr>
          <w:rFonts w:ascii="仿宋" w:hAnsi="仿宋" w:eastAsia="仿宋" w:cs="仿宋"/>
          <w:sz w:val="28"/>
          <w:szCs w:val="28"/>
        </w:rPr>
      </w:pPr>
      <w:r>
        <w:rPr>
          <w:rFonts w:ascii="仿宋" w:hAnsi="仿宋" w:eastAsia="仿宋" w:cs="仿宋"/>
          <w:spacing w:val="4"/>
          <w:sz w:val="28"/>
          <w:szCs w:val="28"/>
          <w14:textOutline w14:w="5137" w14:cap="flat" w14:cmpd="sng">
            <w14:solidFill>
              <w14:srgbClr w14:val="000000"/>
            </w14:solidFill>
            <w14:prstDash w14:val="solid"/>
            <w14:miter w14:val="0"/>
          </w14:textOutline>
        </w:rPr>
        <w:t>22.8.5</w:t>
      </w:r>
      <w:r>
        <w:rPr>
          <w:rFonts w:ascii="仿宋" w:hAnsi="仿宋" w:eastAsia="仿宋" w:cs="仿宋"/>
          <w:spacing w:val="4"/>
          <w:sz w:val="28"/>
          <w:szCs w:val="28"/>
        </w:rPr>
        <w:t xml:space="preserve">  </w:t>
      </w:r>
      <w:r>
        <w:rPr>
          <w:rFonts w:ascii="仿宋" w:hAnsi="仿宋" w:eastAsia="仿宋" w:cs="仿宋"/>
          <w:spacing w:val="4"/>
          <w:sz w:val="28"/>
          <w:szCs w:val="28"/>
          <w14:textOutline w14:w="5137" w14:cap="flat" w14:cmpd="sng">
            <w14:solidFill>
              <w14:srgbClr w14:val="000000"/>
            </w14:solidFill>
            <w14:prstDash w14:val="solid"/>
            <w14:miter w14:val="0"/>
          </w14:textOutline>
        </w:rPr>
        <w:t>经评标委员会评议，认为投标报价过高、</w:t>
      </w:r>
      <w:r>
        <w:rPr>
          <w:rFonts w:ascii="仿宋" w:hAnsi="仿宋" w:eastAsia="仿宋" w:cs="仿宋"/>
          <w:spacing w:val="3"/>
          <w:sz w:val="28"/>
          <w:szCs w:val="28"/>
          <w14:textOutline w14:w="5137" w14:cap="flat" w14:cmpd="sng">
            <w14:solidFill>
              <w14:srgbClr w14:val="000000"/>
            </w14:solidFill>
            <w14:prstDash w14:val="solid"/>
            <w14:miter w14:val="0"/>
          </w14:textOutline>
        </w:rPr>
        <w:t>超出招标人预算</w:t>
      </w:r>
    </w:p>
    <w:p>
      <w:pPr>
        <w:spacing w:line="222" w:lineRule="auto"/>
        <w:rPr>
          <w:rFonts w:ascii="仿宋" w:hAnsi="仿宋" w:eastAsia="仿宋" w:cs="仿宋"/>
          <w:sz w:val="28"/>
          <w:szCs w:val="28"/>
        </w:rPr>
        <w:sectPr>
          <w:footerReference r:id="rId31" w:type="default"/>
          <w:pgSz w:w="11906" w:h="16838"/>
          <w:pgMar w:top="567" w:right="567" w:bottom="567" w:left="567" w:header="0" w:footer="997" w:gutter="0"/>
          <w:cols w:space="720" w:num="1"/>
        </w:sectPr>
      </w:pPr>
    </w:p>
    <w:p>
      <w:pPr>
        <w:pStyle w:val="2"/>
        <w:spacing w:line="277" w:lineRule="auto"/>
      </w:pPr>
    </w:p>
    <w:p>
      <w:pPr>
        <w:spacing w:before="91" w:line="223" w:lineRule="auto"/>
        <w:rPr>
          <w:rFonts w:ascii="仿宋" w:hAnsi="仿宋" w:eastAsia="仿宋" w:cs="仿宋"/>
          <w:sz w:val="28"/>
          <w:szCs w:val="28"/>
        </w:rPr>
      </w:pPr>
      <w:r>
        <w:rPr>
          <w:rFonts w:ascii="仿宋" w:hAnsi="仿宋" w:eastAsia="仿宋" w:cs="仿宋"/>
          <w:spacing w:val="-14"/>
          <w:sz w:val="28"/>
          <w:szCs w:val="28"/>
          <w14:textOutline w14:w="5137" w14:cap="flat" w14:cmpd="sng">
            <w14:solidFill>
              <w14:srgbClr w14:val="000000"/>
            </w14:solidFill>
            <w14:prstDash w14:val="solid"/>
            <w14:miter w14:val="0"/>
          </w14:textOutline>
        </w:rPr>
        <w:t>的项目，可以不确立中标人，</w:t>
      </w:r>
      <w:r>
        <w:rPr>
          <w:rFonts w:ascii="仿宋" w:hAnsi="仿宋" w:eastAsia="仿宋" w:cs="仿宋"/>
          <w:spacing w:val="97"/>
          <w:sz w:val="28"/>
          <w:szCs w:val="28"/>
        </w:rPr>
        <w:t xml:space="preserve"> </w:t>
      </w:r>
      <w:r>
        <w:rPr>
          <w:rFonts w:ascii="仿宋" w:hAnsi="仿宋" w:eastAsia="仿宋" w:cs="仿宋"/>
          <w:spacing w:val="-14"/>
          <w:sz w:val="28"/>
          <w:szCs w:val="28"/>
          <w14:textOutline w14:w="5137" w14:cap="flat" w14:cmpd="sng">
            <w14:solidFill>
              <w14:srgbClr w14:val="000000"/>
            </w14:solidFill>
            <w14:prstDash w14:val="solid"/>
            <w14:miter w14:val="0"/>
          </w14:textOutline>
        </w:rPr>
        <w:t>做为流标处理。</w:t>
      </w:r>
    </w:p>
    <w:p>
      <w:pPr>
        <w:spacing w:before="91" w:line="356" w:lineRule="auto"/>
        <w:ind w:left="128" w:right="569" w:firstLine="556"/>
        <w:jc w:val="both"/>
        <w:rPr>
          <w:rFonts w:ascii="仿宋" w:hAnsi="仿宋" w:eastAsia="仿宋" w:cs="仿宋"/>
          <w:spacing w:val="-5"/>
          <w:sz w:val="28"/>
          <w:szCs w:val="28"/>
        </w:rPr>
      </w:pPr>
      <w:r>
        <w:rPr>
          <w:rFonts w:ascii="仿宋" w:hAnsi="仿宋" w:eastAsia="仿宋" w:cs="仿宋"/>
          <w:spacing w:val="-5"/>
          <w:sz w:val="28"/>
          <w:szCs w:val="28"/>
        </w:rPr>
        <w:t>23 投标文件的澄清</w:t>
      </w:r>
    </w:p>
    <w:p>
      <w:pPr>
        <w:spacing w:before="91" w:line="356" w:lineRule="auto"/>
        <w:ind w:left="128" w:right="569" w:firstLine="556"/>
        <w:jc w:val="both"/>
        <w:rPr>
          <w:rFonts w:ascii="仿宋" w:hAnsi="仿宋" w:eastAsia="仿宋" w:cs="仿宋"/>
          <w:spacing w:val="-5"/>
          <w:sz w:val="28"/>
          <w:szCs w:val="28"/>
        </w:rPr>
      </w:pPr>
      <w:r>
        <w:rPr>
          <w:rFonts w:ascii="仿宋" w:hAnsi="仿宋" w:eastAsia="仿宋" w:cs="仿宋"/>
          <w:spacing w:val="-5"/>
          <w:sz w:val="28"/>
          <w:szCs w:val="28"/>
        </w:rPr>
        <w:t>23.1  评标委员会在评标过程中有权随时请投标人就投标文件中含混之处加以澄清或答疑。</w:t>
      </w:r>
    </w:p>
    <w:p>
      <w:pPr>
        <w:spacing w:before="91" w:line="356" w:lineRule="auto"/>
        <w:ind w:left="128" w:right="569" w:firstLine="556"/>
        <w:jc w:val="both"/>
        <w:rPr>
          <w:rFonts w:ascii="仿宋" w:hAnsi="仿宋" w:eastAsia="仿宋" w:cs="仿宋"/>
          <w:spacing w:val="-5"/>
          <w:sz w:val="28"/>
          <w:szCs w:val="28"/>
        </w:rPr>
      </w:pPr>
      <w:r>
        <w:rPr>
          <w:rFonts w:ascii="仿宋" w:hAnsi="仿宋" w:eastAsia="仿宋" w:cs="仿宋"/>
          <w:spacing w:val="-5"/>
          <w:sz w:val="28"/>
          <w:szCs w:val="28"/>
        </w:rPr>
        <w:t>23.2  投标人对要求澄清的问题应以书面形式明确答复，并应有法人授权代表的签署。</w:t>
      </w:r>
    </w:p>
    <w:p>
      <w:pPr>
        <w:spacing w:before="91" w:line="356" w:lineRule="auto"/>
        <w:ind w:left="128" w:right="569" w:firstLine="556"/>
        <w:jc w:val="both"/>
        <w:rPr>
          <w:rFonts w:ascii="仿宋" w:hAnsi="仿宋" w:eastAsia="仿宋" w:cs="仿宋"/>
          <w:spacing w:val="-5"/>
          <w:sz w:val="28"/>
          <w:szCs w:val="28"/>
        </w:rPr>
      </w:pPr>
      <w:r>
        <w:rPr>
          <w:rFonts w:ascii="仿宋" w:hAnsi="仿宋" w:eastAsia="仿宋" w:cs="仿宋"/>
          <w:spacing w:val="-5"/>
          <w:sz w:val="28"/>
          <w:szCs w:val="28"/>
        </w:rPr>
        <w:t>23.3  投标人的澄清文件是投标文件的组成部分，并取代投标文件中被澄清的部分。</w:t>
      </w:r>
    </w:p>
    <w:p>
      <w:pPr>
        <w:spacing w:before="91" w:line="356" w:lineRule="auto"/>
        <w:ind w:left="128" w:right="569" w:firstLine="556"/>
        <w:jc w:val="both"/>
        <w:rPr>
          <w:rFonts w:ascii="仿宋" w:hAnsi="仿宋" w:eastAsia="仿宋" w:cs="仿宋"/>
          <w:spacing w:val="-5"/>
          <w:sz w:val="28"/>
          <w:szCs w:val="28"/>
        </w:rPr>
      </w:pPr>
      <w:r>
        <w:rPr>
          <w:rFonts w:ascii="仿宋" w:hAnsi="仿宋" w:eastAsia="仿宋" w:cs="仿宋"/>
          <w:spacing w:val="-5"/>
          <w:sz w:val="28"/>
          <w:szCs w:val="28"/>
        </w:rPr>
        <w:t>23.4  投标文件的澄清不得改变投标的实质内容。</w:t>
      </w:r>
    </w:p>
    <w:p>
      <w:pPr>
        <w:spacing w:before="202" w:line="356" w:lineRule="auto"/>
        <w:ind w:right="12" w:firstLine="576" w:firstLineChars="200"/>
        <w:rPr>
          <w:rFonts w:ascii="仿宋" w:hAnsi="仿宋" w:eastAsia="仿宋" w:cs="仿宋"/>
          <w:sz w:val="28"/>
          <w:szCs w:val="28"/>
        </w:rPr>
      </w:pPr>
      <w:r>
        <w:rPr>
          <w:rFonts w:ascii="仿宋" w:hAnsi="仿宋" w:eastAsia="仿宋" w:cs="仿宋"/>
          <w:spacing w:val="4"/>
          <w:sz w:val="28"/>
          <w:szCs w:val="28"/>
        </w:rPr>
        <w:t xml:space="preserve">23.5  </w:t>
      </w:r>
      <w:r>
        <w:rPr>
          <w:rFonts w:ascii="仿宋" w:hAnsi="仿宋" w:eastAsia="仿宋" w:cs="仿宋"/>
          <w:spacing w:val="4"/>
          <w:sz w:val="28"/>
          <w:szCs w:val="28"/>
          <w14:textOutline w14:w="5137" w14:cap="flat" w14:cmpd="sng">
            <w14:solidFill>
              <w14:srgbClr w14:val="000000"/>
            </w14:solidFill>
            <w14:prstDash w14:val="solid"/>
            <w14:miter w14:val="0"/>
          </w14:textOutline>
        </w:rPr>
        <w:t>如果投标人在投标文件中未对磋商文件中的条款</w:t>
      </w:r>
      <w:r>
        <w:rPr>
          <w:rFonts w:ascii="仿宋" w:hAnsi="仿宋" w:eastAsia="仿宋" w:cs="仿宋"/>
          <w:spacing w:val="3"/>
          <w:sz w:val="28"/>
          <w:szCs w:val="28"/>
          <w14:textOutline w14:w="5137" w14:cap="flat" w14:cmpd="sng">
            <w14:solidFill>
              <w14:srgbClr w14:val="000000"/>
            </w14:solidFill>
            <w14:prstDash w14:val="solid"/>
            <w14:miter w14:val="0"/>
          </w14:textOutline>
        </w:rPr>
        <w:t>或参数要求</w:t>
      </w:r>
      <w:r>
        <w:rPr>
          <w:rFonts w:ascii="仿宋" w:hAnsi="仿宋" w:eastAsia="仿宋" w:cs="仿宋"/>
          <w:spacing w:val="4"/>
          <w:sz w:val="28"/>
          <w:szCs w:val="28"/>
          <w14:textOutline w14:w="5137" w14:cap="flat" w14:cmpd="sng">
            <w14:solidFill>
              <w14:srgbClr w14:val="000000"/>
            </w14:solidFill>
            <w14:prstDash w14:val="solid"/>
            <w14:miter w14:val="0"/>
          </w14:textOutline>
        </w:rPr>
        <w:t>提出偏离意见或澄清，将视同投标人同意、确认或接受磋商文</w:t>
      </w:r>
      <w:r>
        <w:rPr>
          <w:rFonts w:ascii="仿宋" w:hAnsi="仿宋" w:eastAsia="仿宋" w:cs="仿宋"/>
          <w:spacing w:val="3"/>
          <w:sz w:val="28"/>
          <w:szCs w:val="28"/>
          <w14:textOutline w14:w="5137" w14:cap="flat" w14:cmpd="sng">
            <w14:solidFill>
              <w14:srgbClr w14:val="000000"/>
            </w14:solidFill>
            <w14:prstDash w14:val="solid"/>
            <w14:miter w14:val="0"/>
          </w14:textOutline>
        </w:rPr>
        <w:t>件的全部</w:t>
      </w:r>
    </w:p>
    <w:p>
      <w:pPr>
        <w:spacing w:before="1" w:line="222" w:lineRule="auto"/>
        <w:ind w:left="5"/>
        <w:rPr>
          <w:rFonts w:ascii="仿宋" w:hAnsi="仿宋" w:eastAsia="仿宋" w:cs="仿宋"/>
          <w:sz w:val="28"/>
          <w:szCs w:val="28"/>
        </w:rPr>
      </w:pPr>
      <w:r>
        <w:rPr>
          <w:rFonts w:ascii="仿宋" w:hAnsi="仿宋" w:eastAsia="仿宋" w:cs="仿宋"/>
          <w:spacing w:val="-5"/>
          <w:sz w:val="28"/>
          <w:szCs w:val="28"/>
          <w14:textOutline w14:w="5137" w14:cap="flat" w14:cmpd="sng">
            <w14:solidFill>
              <w14:srgbClr w14:val="000000"/>
            </w14:solidFill>
            <w14:prstDash w14:val="solid"/>
            <w14:miter w14:val="0"/>
          </w14:textOutline>
        </w:rPr>
        <w:t>或相应部分的要求。</w:t>
      </w:r>
    </w:p>
    <w:p>
      <w:pPr>
        <w:spacing w:before="202" w:line="223" w:lineRule="auto"/>
        <w:ind w:left="561"/>
        <w:rPr>
          <w:rFonts w:ascii="仿宋" w:hAnsi="仿宋" w:eastAsia="仿宋" w:cs="仿宋"/>
          <w:sz w:val="28"/>
          <w:szCs w:val="28"/>
        </w:rPr>
      </w:pPr>
      <w:r>
        <w:rPr>
          <w:rFonts w:ascii="仿宋" w:hAnsi="仿宋" w:eastAsia="仿宋" w:cs="仿宋"/>
          <w:spacing w:val="-9"/>
          <w:sz w:val="28"/>
          <w:szCs w:val="28"/>
        </w:rPr>
        <w:t>24</w:t>
      </w:r>
      <w:r>
        <w:rPr>
          <w:rFonts w:ascii="仿宋" w:hAnsi="仿宋" w:eastAsia="仿宋" w:cs="仿宋"/>
          <w:spacing w:val="60"/>
          <w:sz w:val="28"/>
          <w:szCs w:val="28"/>
        </w:rPr>
        <w:t xml:space="preserve"> </w:t>
      </w:r>
      <w:r>
        <w:rPr>
          <w:rFonts w:ascii="仿宋" w:hAnsi="仿宋" w:eastAsia="仿宋" w:cs="仿宋"/>
          <w:spacing w:val="-9"/>
          <w:sz w:val="28"/>
          <w:szCs w:val="28"/>
        </w:rPr>
        <w:t>中标人的确定</w:t>
      </w:r>
    </w:p>
    <w:p>
      <w:pPr>
        <w:spacing w:before="202" w:line="356" w:lineRule="auto"/>
        <w:ind w:left="4" w:firstLine="557"/>
        <w:rPr>
          <w:rFonts w:ascii="仿宋" w:hAnsi="仿宋" w:eastAsia="仿宋" w:cs="仿宋"/>
          <w:sz w:val="28"/>
          <w:szCs w:val="28"/>
        </w:rPr>
      </w:pPr>
      <w:r>
        <w:rPr>
          <w:rFonts w:ascii="仿宋" w:hAnsi="仿宋" w:eastAsia="仿宋" w:cs="仿宋"/>
          <w:spacing w:val="-5"/>
          <w:sz w:val="28"/>
          <w:szCs w:val="28"/>
        </w:rPr>
        <w:t>24.1  评标委员会按照磋商文件的评标办法负责向招标人推荐中标候</w:t>
      </w:r>
      <w:r>
        <w:rPr>
          <w:rFonts w:ascii="仿宋" w:hAnsi="仿宋" w:eastAsia="仿宋" w:cs="仿宋"/>
          <w:spacing w:val="16"/>
          <w:sz w:val="28"/>
          <w:szCs w:val="28"/>
        </w:rPr>
        <w:t xml:space="preserve"> </w:t>
      </w:r>
      <w:r>
        <w:rPr>
          <w:rFonts w:ascii="仿宋" w:hAnsi="仿宋" w:eastAsia="仿宋" w:cs="仿宋"/>
          <w:spacing w:val="-5"/>
          <w:sz w:val="28"/>
          <w:szCs w:val="28"/>
        </w:rPr>
        <w:t>选人。评标委员会有权推荐一至三家投标人为中标候选人、或者拒绝所有的投标人的投标。评标委员会成员无义务向投标人做出有关对评标的任何</w:t>
      </w:r>
      <w:r>
        <w:rPr>
          <w:rFonts w:ascii="仿宋" w:hAnsi="仿宋" w:eastAsia="仿宋" w:cs="仿宋"/>
          <w:spacing w:val="-9"/>
          <w:sz w:val="28"/>
          <w:szCs w:val="28"/>
        </w:rPr>
        <w:t>解释工作。</w:t>
      </w:r>
    </w:p>
    <w:p>
      <w:pPr>
        <w:spacing w:before="205" w:line="356" w:lineRule="auto"/>
        <w:ind w:right="116" w:firstLine="554"/>
        <w:rPr>
          <w:rFonts w:ascii="仿宋" w:hAnsi="仿宋" w:eastAsia="仿宋" w:cs="仿宋"/>
          <w:sz w:val="28"/>
          <w:szCs w:val="28"/>
        </w:rPr>
      </w:pPr>
      <w:r>
        <w:rPr>
          <w:rFonts w:ascii="仿宋" w:hAnsi="仿宋" w:eastAsia="仿宋" w:cs="仿宋"/>
          <w:sz w:val="28"/>
          <w:szCs w:val="28"/>
        </w:rPr>
        <w:t xml:space="preserve">24.2  </w:t>
      </w:r>
      <w:r>
        <w:rPr>
          <w:rFonts w:ascii="仿宋" w:hAnsi="仿宋" w:eastAsia="仿宋" w:cs="仿宋"/>
          <w:sz w:val="28"/>
          <w:szCs w:val="28"/>
          <w14:textOutline w14:w="5137" w14:cap="flat" w14:cmpd="sng">
            <w14:solidFill>
              <w14:srgbClr w14:val="000000"/>
            </w14:solidFill>
            <w14:prstDash w14:val="solid"/>
            <w14:miter w14:val="0"/>
          </w14:textOutline>
        </w:rPr>
        <w:t>招标人应当确定排名第一的中标候选人为中标人。排名第一</w:t>
      </w:r>
      <w:r>
        <w:rPr>
          <w:rFonts w:ascii="仿宋" w:hAnsi="仿宋" w:eastAsia="仿宋" w:cs="仿宋"/>
          <w:spacing w:val="18"/>
          <w:sz w:val="28"/>
          <w:szCs w:val="28"/>
        </w:rPr>
        <w:t xml:space="preserve"> </w:t>
      </w:r>
      <w:r>
        <w:rPr>
          <w:rFonts w:ascii="仿宋" w:hAnsi="仿宋" w:eastAsia="仿宋" w:cs="仿宋"/>
          <w:sz w:val="28"/>
          <w:szCs w:val="28"/>
          <w14:textOutline w14:w="5137" w14:cap="flat" w14:cmpd="sng">
            <w14:solidFill>
              <w14:srgbClr w14:val="000000"/>
            </w14:solidFill>
            <w14:prstDash w14:val="solid"/>
            <w14:miter w14:val="0"/>
          </w14:textOutline>
        </w:rPr>
        <w:t>的中标候选人放弃中标、因不可抗力提出不能履行合同，或者磋商文件</w:t>
      </w:r>
      <w:r>
        <w:rPr>
          <w:rFonts w:ascii="仿宋" w:hAnsi="仿宋" w:eastAsia="仿宋" w:cs="仿宋"/>
          <w:spacing w:val="13"/>
          <w:sz w:val="28"/>
          <w:szCs w:val="28"/>
        </w:rPr>
        <w:t xml:space="preserve"> </w:t>
      </w:r>
      <w:r>
        <w:rPr>
          <w:rFonts w:ascii="仿宋" w:hAnsi="仿宋" w:eastAsia="仿宋" w:cs="仿宋"/>
          <w:spacing w:val="1"/>
          <w:sz w:val="28"/>
          <w:szCs w:val="28"/>
          <w14:textOutline w14:w="5137" w14:cap="flat" w14:cmpd="sng">
            <w14:solidFill>
              <w14:srgbClr w14:val="000000"/>
            </w14:solidFill>
            <w14:prstDash w14:val="solid"/>
            <w14:miter w14:val="0"/>
          </w14:textOutline>
        </w:rPr>
        <w:t>规定应当提交合同履约保证金而在规定的期限内</w:t>
      </w:r>
      <w:r>
        <w:rPr>
          <w:rFonts w:ascii="仿宋" w:hAnsi="仿宋" w:eastAsia="仿宋" w:cs="仿宋"/>
          <w:sz w:val="28"/>
          <w:szCs w:val="28"/>
          <w14:textOutline w14:w="5137" w14:cap="flat" w14:cmpd="sng">
            <w14:solidFill>
              <w14:srgbClr w14:val="000000"/>
            </w14:solidFill>
            <w14:prstDash w14:val="solid"/>
            <w14:miter w14:val="0"/>
          </w14:textOutline>
        </w:rPr>
        <w:t>未能提交的，招标人可</w:t>
      </w:r>
      <w:r>
        <w:rPr>
          <w:rFonts w:ascii="仿宋" w:hAnsi="仿宋" w:eastAsia="仿宋" w:cs="仿宋"/>
          <w:sz w:val="28"/>
          <w:szCs w:val="28"/>
        </w:rPr>
        <w:t xml:space="preserve"> </w:t>
      </w:r>
      <w:r>
        <w:rPr>
          <w:rFonts w:ascii="仿宋" w:hAnsi="仿宋" w:eastAsia="仿宋" w:cs="仿宋"/>
          <w:spacing w:val="1"/>
          <w:sz w:val="28"/>
          <w:szCs w:val="28"/>
          <w14:textOutline w14:w="5137" w14:cap="flat" w14:cmpd="sng">
            <w14:solidFill>
              <w14:srgbClr w14:val="000000"/>
            </w14:solidFill>
            <w14:prstDash w14:val="solid"/>
            <w14:miter w14:val="0"/>
          </w14:textOutline>
        </w:rPr>
        <w:t>以确定排名第二的中标候选人为中标人。排名第</w:t>
      </w:r>
      <w:r>
        <w:rPr>
          <w:rFonts w:ascii="仿宋" w:hAnsi="仿宋" w:eastAsia="仿宋" w:cs="仿宋"/>
          <w:sz w:val="28"/>
          <w:szCs w:val="28"/>
          <w14:textOutline w14:w="5137" w14:cap="flat" w14:cmpd="sng">
            <w14:solidFill>
              <w14:srgbClr w14:val="000000"/>
            </w14:solidFill>
            <w14:prstDash w14:val="solid"/>
            <w14:miter w14:val="0"/>
          </w14:textOutline>
        </w:rPr>
        <w:t>二的中标候选人因前款</w:t>
      </w:r>
      <w:r>
        <w:rPr>
          <w:rFonts w:ascii="仿宋" w:hAnsi="仿宋" w:eastAsia="仿宋" w:cs="仿宋"/>
          <w:sz w:val="28"/>
          <w:szCs w:val="28"/>
        </w:rPr>
        <w:t xml:space="preserve"> </w:t>
      </w:r>
      <w:r>
        <w:rPr>
          <w:rFonts w:ascii="仿宋" w:hAnsi="仿宋" w:eastAsia="仿宋" w:cs="仿宋"/>
          <w:spacing w:val="1"/>
          <w:sz w:val="28"/>
          <w:szCs w:val="28"/>
          <w14:textOutline w14:w="5137" w14:cap="flat" w14:cmpd="sng">
            <w14:solidFill>
              <w14:srgbClr w14:val="000000"/>
            </w14:solidFill>
            <w14:prstDash w14:val="solid"/>
            <w14:miter w14:val="0"/>
          </w14:textOutline>
        </w:rPr>
        <w:t>规定的同样原因不能签订合同的，招标人可以确</w:t>
      </w:r>
      <w:r>
        <w:rPr>
          <w:rFonts w:ascii="仿宋" w:hAnsi="仿宋" w:eastAsia="仿宋" w:cs="仿宋"/>
          <w:sz w:val="28"/>
          <w:szCs w:val="28"/>
          <w14:textOutline w14:w="5137" w14:cap="flat" w14:cmpd="sng">
            <w14:solidFill>
              <w14:srgbClr w14:val="000000"/>
            </w14:solidFill>
            <w14:prstDash w14:val="solid"/>
            <w14:miter w14:val="0"/>
          </w14:textOutline>
        </w:rPr>
        <w:t>定排名第三的中标候选</w:t>
      </w:r>
      <w:r>
        <w:rPr>
          <w:rFonts w:ascii="仿宋" w:hAnsi="仿宋" w:eastAsia="仿宋" w:cs="仿宋"/>
          <w:spacing w:val="-4"/>
          <w:sz w:val="28"/>
          <w:szCs w:val="28"/>
          <w14:textOutline w14:w="5137" w14:cap="flat" w14:cmpd="sng">
            <w14:solidFill>
              <w14:srgbClr w14:val="000000"/>
            </w14:solidFill>
            <w14:prstDash w14:val="solid"/>
            <w14:miter w14:val="0"/>
          </w14:textOutline>
        </w:rPr>
        <w:t>人为中标人。</w:t>
      </w:r>
    </w:p>
    <w:p>
      <w:pPr>
        <w:spacing w:before="201" w:line="223" w:lineRule="auto"/>
        <w:ind w:left="561"/>
        <w:rPr>
          <w:rFonts w:ascii="仿宋" w:hAnsi="仿宋" w:eastAsia="仿宋" w:cs="仿宋"/>
          <w:sz w:val="28"/>
          <w:szCs w:val="28"/>
        </w:rPr>
      </w:pPr>
      <w:r>
        <w:rPr>
          <w:rFonts w:ascii="仿宋" w:hAnsi="仿宋" w:eastAsia="仿宋" w:cs="仿宋"/>
          <w:spacing w:val="-10"/>
          <w:sz w:val="28"/>
          <w:szCs w:val="28"/>
        </w:rPr>
        <w:t>25</w:t>
      </w:r>
      <w:r>
        <w:rPr>
          <w:rFonts w:ascii="仿宋" w:hAnsi="仿宋" w:eastAsia="仿宋" w:cs="仿宋"/>
          <w:spacing w:val="58"/>
          <w:sz w:val="28"/>
          <w:szCs w:val="28"/>
        </w:rPr>
        <w:t xml:space="preserve"> </w:t>
      </w:r>
      <w:r>
        <w:rPr>
          <w:rFonts w:ascii="仿宋" w:hAnsi="仿宋" w:eastAsia="仿宋" w:cs="仿宋"/>
          <w:spacing w:val="-10"/>
          <w:sz w:val="28"/>
          <w:szCs w:val="28"/>
        </w:rPr>
        <w:t>中标的标准</w:t>
      </w:r>
    </w:p>
    <w:p>
      <w:pPr>
        <w:spacing w:before="202" w:line="223" w:lineRule="auto"/>
        <w:ind w:left="561"/>
        <w:rPr>
          <w:rFonts w:ascii="仿宋" w:hAnsi="仿宋" w:eastAsia="仿宋" w:cs="仿宋"/>
          <w:sz w:val="28"/>
          <w:szCs w:val="28"/>
        </w:rPr>
      </w:pPr>
      <w:r>
        <w:rPr>
          <w:rFonts w:ascii="仿宋" w:hAnsi="仿宋" w:eastAsia="仿宋" w:cs="仿宋"/>
          <w:spacing w:val="-6"/>
          <w:sz w:val="28"/>
          <w:szCs w:val="28"/>
        </w:rPr>
        <w:t>25.1</w:t>
      </w:r>
      <w:r>
        <w:rPr>
          <w:rFonts w:ascii="仿宋" w:hAnsi="仿宋" w:eastAsia="仿宋" w:cs="仿宋"/>
          <w:spacing w:val="18"/>
          <w:sz w:val="28"/>
          <w:szCs w:val="28"/>
        </w:rPr>
        <w:t xml:space="preserve">  </w:t>
      </w:r>
      <w:r>
        <w:rPr>
          <w:rFonts w:ascii="仿宋" w:hAnsi="仿宋" w:eastAsia="仿宋" w:cs="仿宋"/>
          <w:spacing w:val="-6"/>
          <w:sz w:val="28"/>
          <w:szCs w:val="28"/>
        </w:rPr>
        <w:t>资格审查文件完整无缺；</w:t>
      </w:r>
    </w:p>
    <w:p>
      <w:pPr>
        <w:spacing w:line="223" w:lineRule="auto"/>
        <w:rPr>
          <w:rFonts w:ascii="仿宋" w:hAnsi="仿宋" w:eastAsia="仿宋" w:cs="仿宋"/>
          <w:sz w:val="28"/>
          <w:szCs w:val="28"/>
        </w:rPr>
        <w:sectPr>
          <w:footerReference r:id="rId32" w:type="default"/>
          <w:pgSz w:w="11906" w:h="16838"/>
          <w:pgMar w:top="567" w:right="567" w:bottom="567" w:left="567" w:header="0" w:footer="997" w:gutter="0"/>
          <w:cols w:space="720" w:num="1"/>
        </w:sectPr>
      </w:pPr>
    </w:p>
    <w:p>
      <w:pPr>
        <w:pStyle w:val="2"/>
        <w:spacing w:line="277" w:lineRule="auto"/>
      </w:pPr>
    </w:p>
    <w:p>
      <w:pPr>
        <w:pStyle w:val="2"/>
        <w:spacing w:line="277" w:lineRule="auto"/>
      </w:pPr>
    </w:p>
    <w:p>
      <w:pPr>
        <w:pStyle w:val="2"/>
        <w:spacing w:line="278" w:lineRule="auto"/>
      </w:pPr>
    </w:p>
    <w:p>
      <w:pPr>
        <w:pStyle w:val="2"/>
        <w:spacing w:line="278" w:lineRule="auto"/>
      </w:pPr>
    </w:p>
    <w:p>
      <w:pPr>
        <w:spacing w:before="91" w:line="222" w:lineRule="auto"/>
        <w:ind w:left="561"/>
        <w:rPr>
          <w:rFonts w:ascii="仿宋" w:hAnsi="仿宋" w:eastAsia="仿宋" w:cs="仿宋"/>
          <w:sz w:val="28"/>
          <w:szCs w:val="28"/>
        </w:rPr>
      </w:pPr>
      <w:r>
        <w:rPr>
          <w:rFonts w:ascii="仿宋" w:hAnsi="仿宋" w:eastAsia="仿宋" w:cs="仿宋"/>
          <w:spacing w:val="-6"/>
          <w:sz w:val="28"/>
          <w:szCs w:val="28"/>
        </w:rPr>
        <w:t>25.2</w:t>
      </w:r>
      <w:r>
        <w:rPr>
          <w:rFonts w:ascii="仿宋" w:hAnsi="仿宋" w:eastAsia="仿宋" w:cs="仿宋"/>
          <w:spacing w:val="33"/>
          <w:sz w:val="28"/>
          <w:szCs w:val="28"/>
        </w:rPr>
        <w:t xml:space="preserve">  </w:t>
      </w:r>
      <w:r>
        <w:rPr>
          <w:rFonts w:ascii="仿宋" w:hAnsi="仿宋" w:eastAsia="仿宋" w:cs="仿宋"/>
          <w:spacing w:val="-6"/>
          <w:sz w:val="28"/>
          <w:szCs w:val="28"/>
        </w:rPr>
        <w:t>已交纳投标保证金；</w:t>
      </w:r>
    </w:p>
    <w:p>
      <w:pPr>
        <w:spacing w:before="203" w:line="223" w:lineRule="auto"/>
        <w:ind w:left="561"/>
        <w:rPr>
          <w:rFonts w:ascii="仿宋" w:hAnsi="仿宋" w:eastAsia="仿宋" w:cs="仿宋"/>
          <w:sz w:val="28"/>
          <w:szCs w:val="28"/>
        </w:rPr>
      </w:pPr>
      <w:r>
        <w:rPr>
          <w:rFonts w:ascii="仿宋" w:hAnsi="仿宋" w:eastAsia="仿宋" w:cs="仿宋"/>
          <w:spacing w:val="-4"/>
          <w:sz w:val="28"/>
          <w:szCs w:val="28"/>
        </w:rPr>
        <w:t>25.3</w:t>
      </w:r>
      <w:r>
        <w:rPr>
          <w:rFonts w:ascii="仿宋" w:hAnsi="仿宋" w:eastAsia="仿宋" w:cs="仿宋"/>
          <w:spacing w:val="11"/>
          <w:sz w:val="28"/>
          <w:szCs w:val="28"/>
        </w:rPr>
        <w:t xml:space="preserve">  </w:t>
      </w:r>
      <w:r>
        <w:rPr>
          <w:rFonts w:ascii="仿宋" w:hAnsi="仿宋" w:eastAsia="仿宋" w:cs="仿宋"/>
          <w:spacing w:val="-4"/>
          <w:sz w:val="28"/>
          <w:szCs w:val="28"/>
        </w:rPr>
        <w:t>报价合理;</w:t>
      </w:r>
    </w:p>
    <w:p>
      <w:pPr>
        <w:spacing w:before="201" w:line="223" w:lineRule="auto"/>
        <w:ind w:left="561"/>
        <w:rPr>
          <w:rFonts w:ascii="仿宋" w:hAnsi="仿宋" w:eastAsia="仿宋" w:cs="仿宋"/>
          <w:sz w:val="28"/>
          <w:szCs w:val="28"/>
        </w:rPr>
      </w:pPr>
      <w:r>
        <w:rPr>
          <w:rFonts w:ascii="仿宋" w:hAnsi="仿宋" w:eastAsia="仿宋" w:cs="仿宋"/>
          <w:spacing w:val="-1"/>
          <w:sz w:val="28"/>
          <w:szCs w:val="28"/>
        </w:rPr>
        <w:t>25.4  满足招标产品要求，技术规格与磋商文件无重大偏离；</w:t>
      </w:r>
    </w:p>
    <w:p>
      <w:pPr>
        <w:spacing w:before="201" w:line="221" w:lineRule="auto"/>
        <w:ind w:left="561"/>
        <w:rPr>
          <w:rFonts w:ascii="仿宋" w:hAnsi="仿宋" w:eastAsia="仿宋" w:cs="仿宋"/>
          <w:sz w:val="28"/>
          <w:szCs w:val="28"/>
        </w:rPr>
      </w:pPr>
      <w:r>
        <w:rPr>
          <w:rFonts w:ascii="仿宋" w:hAnsi="仿宋" w:eastAsia="仿宋" w:cs="仿宋"/>
          <w:spacing w:val="-6"/>
          <w:sz w:val="28"/>
          <w:szCs w:val="28"/>
        </w:rPr>
        <w:t>25.5  有先进的生产及检测手段，能保证产品质量， 保证交货期；</w:t>
      </w:r>
    </w:p>
    <w:p>
      <w:pPr>
        <w:spacing w:before="206" w:line="222" w:lineRule="auto"/>
        <w:ind w:left="561"/>
        <w:rPr>
          <w:rFonts w:ascii="仿宋" w:hAnsi="仿宋" w:eastAsia="仿宋" w:cs="仿宋"/>
          <w:sz w:val="28"/>
          <w:szCs w:val="28"/>
        </w:rPr>
      </w:pPr>
      <w:r>
        <w:rPr>
          <w:rFonts w:ascii="仿宋" w:hAnsi="仿宋" w:eastAsia="仿宋" w:cs="仿宋"/>
          <w:spacing w:val="-1"/>
          <w:sz w:val="28"/>
          <w:szCs w:val="28"/>
        </w:rPr>
        <w:t>25.6  能提供最佳的服务，有良好的社会信誉。</w:t>
      </w:r>
    </w:p>
    <w:p>
      <w:pPr>
        <w:spacing w:before="203" w:line="223" w:lineRule="auto"/>
        <w:ind w:left="561"/>
        <w:rPr>
          <w:rFonts w:ascii="仿宋" w:hAnsi="仿宋" w:eastAsia="仿宋" w:cs="仿宋"/>
          <w:sz w:val="28"/>
          <w:szCs w:val="28"/>
        </w:rPr>
      </w:pPr>
      <w:r>
        <w:rPr>
          <w:rFonts w:ascii="仿宋" w:hAnsi="仿宋" w:eastAsia="仿宋" w:cs="仿宋"/>
          <w:spacing w:val="-10"/>
          <w:sz w:val="28"/>
          <w:szCs w:val="28"/>
        </w:rPr>
        <w:t>26.</w:t>
      </w:r>
      <w:r>
        <w:rPr>
          <w:rFonts w:ascii="仿宋" w:hAnsi="仿宋" w:eastAsia="仿宋" w:cs="仿宋"/>
          <w:spacing w:val="29"/>
          <w:sz w:val="28"/>
          <w:szCs w:val="28"/>
        </w:rPr>
        <w:t xml:space="preserve">  </w:t>
      </w:r>
      <w:r>
        <w:rPr>
          <w:rFonts w:ascii="仿宋" w:hAnsi="仿宋" w:eastAsia="仿宋" w:cs="仿宋"/>
          <w:spacing w:val="-10"/>
          <w:sz w:val="28"/>
          <w:szCs w:val="28"/>
        </w:rPr>
        <w:t>中标通知</w:t>
      </w:r>
    </w:p>
    <w:p>
      <w:pPr>
        <w:spacing w:before="202" w:line="540" w:lineRule="exact"/>
        <w:ind w:left="561"/>
        <w:rPr>
          <w:rFonts w:ascii="仿宋" w:hAnsi="仿宋" w:eastAsia="仿宋" w:cs="仿宋"/>
          <w:sz w:val="28"/>
          <w:szCs w:val="28"/>
        </w:rPr>
      </w:pPr>
      <w:r>
        <w:rPr>
          <w:rFonts w:ascii="仿宋" w:hAnsi="仿宋" w:eastAsia="仿宋" w:cs="仿宋"/>
          <w:spacing w:val="4"/>
          <w:position w:val="19"/>
          <w:sz w:val="28"/>
          <w:szCs w:val="28"/>
        </w:rPr>
        <w:t>26.1  招标代理机构根据评委会的评标报</w:t>
      </w:r>
      <w:r>
        <w:rPr>
          <w:rFonts w:ascii="仿宋" w:hAnsi="仿宋" w:eastAsia="仿宋" w:cs="仿宋"/>
          <w:spacing w:val="3"/>
          <w:position w:val="19"/>
          <w:sz w:val="28"/>
          <w:szCs w:val="28"/>
        </w:rPr>
        <w:t>告和招标人的定标结果，</w:t>
      </w:r>
    </w:p>
    <w:p>
      <w:pPr>
        <w:spacing w:line="220" w:lineRule="auto"/>
        <w:ind w:left="3"/>
        <w:rPr>
          <w:rFonts w:ascii="仿宋" w:hAnsi="仿宋" w:eastAsia="仿宋" w:cs="仿宋"/>
          <w:sz w:val="28"/>
          <w:szCs w:val="28"/>
        </w:rPr>
      </w:pPr>
      <w:r>
        <w:rPr>
          <w:rFonts w:ascii="仿宋" w:hAnsi="仿宋" w:eastAsia="仿宋" w:cs="仿宋"/>
          <w:spacing w:val="-2"/>
          <w:sz w:val="28"/>
          <w:szCs w:val="28"/>
        </w:rPr>
        <w:t>在公示期3日后以书面形式向中标单位发出《中标通知书》。</w:t>
      </w:r>
    </w:p>
    <w:p>
      <w:pPr>
        <w:spacing w:before="188" w:line="343" w:lineRule="auto"/>
        <w:ind w:left="3" w:right="97" w:firstLine="558"/>
        <w:rPr>
          <w:rFonts w:ascii="仿宋" w:hAnsi="仿宋" w:eastAsia="仿宋" w:cs="仿宋"/>
          <w:sz w:val="28"/>
          <w:szCs w:val="28"/>
        </w:rPr>
      </w:pPr>
      <w:r>
        <w:rPr>
          <w:rFonts w:ascii="仿宋" w:hAnsi="仿宋" w:eastAsia="仿宋" w:cs="仿宋"/>
          <w:spacing w:val="4"/>
          <w:sz w:val="28"/>
          <w:szCs w:val="28"/>
        </w:rPr>
        <w:t>26.2  在定标或《中标通知书》发出的同时，招标代</w:t>
      </w:r>
      <w:r>
        <w:rPr>
          <w:rFonts w:ascii="仿宋" w:hAnsi="仿宋" w:eastAsia="仿宋" w:cs="仿宋"/>
          <w:spacing w:val="3"/>
          <w:sz w:val="28"/>
          <w:szCs w:val="28"/>
        </w:rPr>
        <w:t>理机构将通知</w:t>
      </w:r>
      <w:r>
        <w:rPr>
          <w:rFonts w:ascii="仿宋" w:hAnsi="仿宋" w:eastAsia="仿宋" w:cs="仿宋"/>
          <w:sz w:val="28"/>
          <w:szCs w:val="28"/>
        </w:rPr>
        <w:t xml:space="preserve"> </w:t>
      </w:r>
      <w:r>
        <w:rPr>
          <w:rFonts w:ascii="仿宋" w:hAnsi="仿宋" w:eastAsia="仿宋" w:cs="仿宋"/>
          <w:spacing w:val="-1"/>
          <w:sz w:val="28"/>
          <w:szCs w:val="28"/>
        </w:rPr>
        <w:t>未中标单位，并于5日内退回投标保证金。招标代理机构无义务解释落标</w:t>
      </w:r>
    </w:p>
    <w:p>
      <w:pPr>
        <w:spacing w:before="1" w:line="221" w:lineRule="auto"/>
        <w:jc w:val="right"/>
        <w:rPr>
          <w:rFonts w:ascii="仿宋" w:hAnsi="仿宋" w:eastAsia="仿宋" w:cs="仿宋"/>
          <w:sz w:val="28"/>
          <w:szCs w:val="28"/>
        </w:rPr>
      </w:pPr>
      <w:r>
        <w:rPr>
          <w:rFonts w:ascii="仿宋" w:hAnsi="仿宋" w:eastAsia="仿宋" w:cs="仿宋"/>
          <w:spacing w:val="-2"/>
          <w:sz w:val="28"/>
          <w:szCs w:val="28"/>
        </w:rPr>
        <w:t>原因，对于所有投标人的投标文件均不予以退还，但对其承担保密责任。</w:t>
      </w:r>
    </w:p>
    <w:p>
      <w:pPr>
        <w:spacing w:before="185" w:line="520" w:lineRule="exact"/>
        <w:ind w:left="561"/>
        <w:rPr>
          <w:rFonts w:ascii="仿宋" w:hAnsi="仿宋" w:eastAsia="仿宋" w:cs="仿宋"/>
          <w:sz w:val="28"/>
          <w:szCs w:val="28"/>
        </w:rPr>
      </w:pPr>
      <w:r>
        <w:rPr>
          <w:rFonts w:ascii="仿宋" w:hAnsi="仿宋" w:eastAsia="仿宋" w:cs="仿宋"/>
          <w:spacing w:val="-3"/>
          <w:position w:val="17"/>
          <w:sz w:val="28"/>
          <w:szCs w:val="28"/>
        </w:rPr>
        <w:t>26.3</w:t>
      </w:r>
      <w:r>
        <w:rPr>
          <w:rFonts w:ascii="仿宋" w:hAnsi="仿宋" w:eastAsia="仿宋" w:cs="仿宋"/>
          <w:spacing w:val="75"/>
          <w:position w:val="17"/>
          <w:sz w:val="28"/>
          <w:szCs w:val="28"/>
        </w:rPr>
        <w:t xml:space="preserve"> </w:t>
      </w:r>
      <w:r>
        <w:rPr>
          <w:rFonts w:ascii="仿宋" w:hAnsi="仿宋" w:eastAsia="仿宋" w:cs="仿宋"/>
          <w:spacing w:val="-3"/>
          <w:position w:val="17"/>
          <w:sz w:val="28"/>
          <w:szCs w:val="28"/>
        </w:rPr>
        <w:t>中标通知书委签订政府采购合同的依据，是合同的有效组成部</w:t>
      </w:r>
    </w:p>
    <w:p>
      <w:pPr>
        <w:spacing w:before="1" w:line="224" w:lineRule="auto"/>
        <w:ind w:left="4"/>
        <w:rPr>
          <w:rFonts w:ascii="仿宋" w:hAnsi="仿宋" w:eastAsia="仿宋" w:cs="仿宋"/>
          <w:sz w:val="28"/>
          <w:szCs w:val="28"/>
        </w:rPr>
      </w:pPr>
      <w:r>
        <w:rPr>
          <w:rFonts w:ascii="仿宋" w:hAnsi="仿宋" w:eastAsia="仿宋" w:cs="仿宋"/>
          <w:sz w:val="28"/>
          <w:szCs w:val="28"/>
        </w:rPr>
        <w:t>分</w:t>
      </w:r>
    </w:p>
    <w:p>
      <w:pPr>
        <w:spacing w:before="177" w:line="343" w:lineRule="auto"/>
        <w:ind w:left="3" w:right="100" w:firstLine="558"/>
        <w:rPr>
          <w:rFonts w:ascii="仿宋" w:hAnsi="仿宋" w:eastAsia="仿宋" w:cs="仿宋"/>
          <w:sz w:val="28"/>
          <w:szCs w:val="28"/>
        </w:rPr>
      </w:pPr>
      <w:r>
        <w:rPr>
          <w:rFonts w:ascii="仿宋" w:hAnsi="仿宋" w:eastAsia="仿宋" w:cs="仿宋"/>
          <w:spacing w:val="4"/>
          <w:sz w:val="28"/>
          <w:szCs w:val="28"/>
        </w:rPr>
        <w:t>26.4中标人的投标文件应作为无效处理或者有政府采购法律法规规</w:t>
      </w:r>
      <w:r>
        <w:rPr>
          <w:rFonts w:ascii="仿宋" w:hAnsi="仿宋" w:eastAsia="仿宋" w:cs="仿宋"/>
          <w:sz w:val="28"/>
          <w:szCs w:val="28"/>
        </w:rPr>
        <w:t xml:space="preserve"> </w:t>
      </w:r>
      <w:r>
        <w:rPr>
          <w:rFonts w:ascii="仿宋" w:hAnsi="仿宋" w:eastAsia="仿宋" w:cs="仿宋"/>
          <w:spacing w:val="4"/>
          <w:sz w:val="28"/>
          <w:szCs w:val="28"/>
        </w:rPr>
        <w:t>章制度规定的中标无效情形的，采购代理机构在取得有权主体的</w:t>
      </w:r>
      <w:r>
        <w:rPr>
          <w:rFonts w:ascii="仿宋" w:hAnsi="仿宋" w:eastAsia="仿宋" w:cs="仿宋"/>
          <w:spacing w:val="3"/>
          <w:sz w:val="28"/>
          <w:szCs w:val="28"/>
        </w:rPr>
        <w:t>认定以</w:t>
      </w:r>
      <w:r>
        <w:rPr>
          <w:rFonts w:ascii="仿宋" w:hAnsi="仿宋" w:eastAsia="仿宋" w:cs="仿宋"/>
          <w:sz w:val="28"/>
          <w:szCs w:val="28"/>
        </w:rPr>
        <w:t xml:space="preserve"> </w:t>
      </w:r>
      <w:r>
        <w:rPr>
          <w:rFonts w:ascii="仿宋" w:hAnsi="仿宋" w:eastAsia="仿宋" w:cs="仿宋"/>
          <w:spacing w:val="-5"/>
          <w:sz w:val="28"/>
          <w:szCs w:val="28"/>
        </w:rPr>
        <w:t>后，应当虚部发出的中标通知书无效，并收回发出的中标通知书（中标人</w:t>
      </w:r>
    </w:p>
    <w:p>
      <w:pPr>
        <w:spacing w:before="2" w:line="222" w:lineRule="auto"/>
        <w:ind w:left="9"/>
        <w:rPr>
          <w:rFonts w:ascii="仿宋" w:hAnsi="仿宋" w:eastAsia="仿宋" w:cs="仿宋"/>
          <w:sz w:val="28"/>
          <w:szCs w:val="28"/>
        </w:rPr>
      </w:pPr>
      <w:r>
        <w:rPr>
          <w:rFonts w:ascii="仿宋" w:hAnsi="仿宋" w:eastAsia="仿宋" w:cs="仿宋"/>
          <w:spacing w:val="-1"/>
          <w:sz w:val="28"/>
          <w:szCs w:val="28"/>
        </w:rPr>
        <w:t>也应当缴回</w:t>
      </w:r>
      <w:r>
        <w:rPr>
          <w:rFonts w:ascii="仿宋" w:hAnsi="仿宋" w:eastAsia="仿宋" w:cs="仿宋"/>
          <w:spacing w:val="1"/>
          <w:sz w:val="28"/>
          <w:szCs w:val="28"/>
        </w:rPr>
        <w:t>），</w:t>
      </w:r>
      <w:r>
        <w:rPr>
          <w:rFonts w:ascii="仿宋" w:hAnsi="仿宋" w:eastAsia="仿宋" w:cs="仿宋"/>
          <w:spacing w:val="-1"/>
          <w:sz w:val="28"/>
          <w:szCs w:val="28"/>
        </w:rPr>
        <w:t>依法重新确定中标人或者重新开展采购活动。</w:t>
      </w:r>
    </w:p>
    <w:p>
      <w:pPr>
        <w:spacing w:before="183" w:line="222" w:lineRule="auto"/>
        <w:ind w:left="561"/>
        <w:rPr>
          <w:rFonts w:ascii="仿宋" w:hAnsi="仿宋" w:eastAsia="仿宋" w:cs="仿宋"/>
          <w:sz w:val="28"/>
          <w:szCs w:val="28"/>
        </w:rPr>
      </w:pPr>
      <w:r>
        <w:rPr>
          <w:rFonts w:ascii="仿宋" w:hAnsi="仿宋" w:eastAsia="仿宋" w:cs="仿宋"/>
          <w:spacing w:val="-2"/>
          <w:sz w:val="28"/>
          <w:szCs w:val="28"/>
        </w:rPr>
        <w:t>27 拒绝某些或所有投标的权力。</w:t>
      </w:r>
    </w:p>
    <w:p>
      <w:pPr>
        <w:spacing w:before="182" w:line="343" w:lineRule="auto"/>
        <w:ind w:left="20" w:right="100" w:firstLine="541"/>
        <w:rPr>
          <w:rFonts w:ascii="仿宋" w:hAnsi="仿宋" w:eastAsia="仿宋" w:cs="仿宋"/>
          <w:sz w:val="28"/>
          <w:szCs w:val="28"/>
        </w:rPr>
      </w:pPr>
      <w:r>
        <w:rPr>
          <w:rFonts w:ascii="仿宋" w:hAnsi="仿宋" w:eastAsia="仿宋" w:cs="仿宋"/>
          <w:spacing w:val="4"/>
          <w:sz w:val="28"/>
          <w:szCs w:val="28"/>
        </w:rPr>
        <w:t>27.1招标人或招标代理机构有权在《中标通知书》发放之前的任何</w:t>
      </w:r>
      <w:r>
        <w:rPr>
          <w:rFonts w:ascii="仿宋" w:hAnsi="仿宋" w:eastAsia="仿宋" w:cs="仿宋"/>
          <w:sz w:val="28"/>
          <w:szCs w:val="28"/>
        </w:rPr>
        <w:t xml:space="preserve"> </w:t>
      </w:r>
      <w:r>
        <w:rPr>
          <w:rFonts w:ascii="仿宋" w:hAnsi="仿宋" w:eastAsia="仿宋" w:cs="仿宋"/>
          <w:spacing w:val="-6"/>
          <w:sz w:val="28"/>
          <w:szCs w:val="28"/>
        </w:rPr>
        <w:t>时候拒绝任何有不正当行为或扰乱正常招标工作的投标人，由此对相关投</w:t>
      </w:r>
    </w:p>
    <w:p>
      <w:pPr>
        <w:spacing w:before="2" w:line="222" w:lineRule="auto"/>
        <w:rPr>
          <w:rFonts w:ascii="仿宋" w:hAnsi="仿宋" w:eastAsia="仿宋" w:cs="仿宋"/>
          <w:sz w:val="28"/>
          <w:szCs w:val="28"/>
        </w:rPr>
      </w:pPr>
      <w:r>
        <w:rPr>
          <w:rFonts w:ascii="仿宋" w:hAnsi="仿宋" w:eastAsia="仿宋" w:cs="仿宋"/>
          <w:spacing w:val="-2"/>
          <w:sz w:val="28"/>
          <w:szCs w:val="28"/>
        </w:rPr>
        <w:t>标人造成的损失不负责任。</w:t>
      </w:r>
    </w:p>
    <w:p>
      <w:pPr>
        <w:spacing w:before="182" w:line="221" w:lineRule="auto"/>
        <w:ind w:left="561"/>
        <w:rPr>
          <w:rFonts w:ascii="仿宋" w:hAnsi="仿宋" w:eastAsia="仿宋" w:cs="仿宋"/>
          <w:sz w:val="28"/>
          <w:szCs w:val="28"/>
        </w:rPr>
      </w:pPr>
      <w:r>
        <w:rPr>
          <w:rFonts w:ascii="仿宋" w:hAnsi="仿宋" w:eastAsia="仿宋" w:cs="仿宋"/>
          <w:spacing w:val="-1"/>
          <w:sz w:val="28"/>
          <w:szCs w:val="28"/>
        </w:rPr>
        <w:t>27.2评标过程的保密性</w:t>
      </w:r>
    </w:p>
    <w:p>
      <w:pPr>
        <w:spacing w:before="183" w:line="343" w:lineRule="auto"/>
        <w:ind w:right="100" w:firstLine="561"/>
        <w:rPr>
          <w:rFonts w:ascii="仿宋" w:hAnsi="仿宋" w:eastAsia="仿宋" w:cs="仿宋"/>
          <w:sz w:val="28"/>
          <w:szCs w:val="28"/>
        </w:rPr>
      </w:pPr>
      <w:r>
        <w:rPr>
          <w:rFonts w:ascii="仿宋" w:hAnsi="仿宋" w:eastAsia="仿宋" w:cs="仿宋"/>
          <w:spacing w:val="4"/>
          <w:sz w:val="28"/>
          <w:szCs w:val="28"/>
        </w:rPr>
        <w:t>27.3开标后，直到授予合同为止，凡是属于审查、澄清、评价和比</w:t>
      </w:r>
      <w:r>
        <w:rPr>
          <w:rFonts w:ascii="仿宋" w:hAnsi="仿宋" w:eastAsia="仿宋" w:cs="仿宋"/>
          <w:sz w:val="28"/>
          <w:szCs w:val="28"/>
        </w:rPr>
        <w:t xml:space="preserve"> </w:t>
      </w:r>
      <w:r>
        <w:rPr>
          <w:rFonts w:ascii="仿宋" w:hAnsi="仿宋" w:eastAsia="仿宋" w:cs="仿宋"/>
          <w:spacing w:val="4"/>
          <w:sz w:val="28"/>
          <w:szCs w:val="28"/>
        </w:rPr>
        <w:t>较的有关资料以及授标建议等评委或参与评标的有关工作人员均不得向</w:t>
      </w:r>
      <w:r>
        <w:rPr>
          <w:rFonts w:ascii="仿宋" w:hAnsi="仿宋" w:eastAsia="仿宋" w:cs="仿宋"/>
          <w:spacing w:val="1"/>
          <w:sz w:val="28"/>
          <w:szCs w:val="28"/>
        </w:rPr>
        <w:t xml:space="preserve"> </w:t>
      </w:r>
      <w:r>
        <w:rPr>
          <w:rFonts w:ascii="仿宋" w:hAnsi="仿宋" w:eastAsia="仿宋" w:cs="仿宋"/>
          <w:spacing w:val="-5"/>
          <w:sz w:val="28"/>
          <w:szCs w:val="28"/>
        </w:rPr>
        <w:t>投标商或其他无关的人员透露，违者给予警告、取消担任评委的资格，不</w:t>
      </w:r>
    </w:p>
    <w:p>
      <w:pPr>
        <w:spacing w:before="1" w:line="222" w:lineRule="auto"/>
        <w:ind w:left="1"/>
        <w:rPr>
          <w:rFonts w:ascii="仿宋" w:hAnsi="仿宋" w:eastAsia="仿宋" w:cs="仿宋"/>
          <w:sz w:val="28"/>
          <w:szCs w:val="28"/>
        </w:rPr>
      </w:pPr>
      <w:r>
        <w:rPr>
          <w:rFonts w:ascii="仿宋" w:hAnsi="仿宋" w:eastAsia="仿宋" w:cs="仿宋"/>
          <w:spacing w:val="-2"/>
          <w:sz w:val="28"/>
          <w:szCs w:val="28"/>
        </w:rPr>
        <w:t>得再参加任何项目的评标。</w:t>
      </w:r>
    </w:p>
    <w:p>
      <w:pPr>
        <w:spacing w:line="222" w:lineRule="auto"/>
        <w:rPr>
          <w:rFonts w:ascii="仿宋" w:hAnsi="仿宋" w:eastAsia="仿宋" w:cs="仿宋"/>
          <w:sz w:val="28"/>
          <w:szCs w:val="28"/>
        </w:rPr>
        <w:sectPr>
          <w:footerReference r:id="rId33" w:type="default"/>
          <w:pgSz w:w="11906" w:h="16838"/>
          <w:pgMar w:top="400" w:right="1450" w:bottom="1157" w:left="1548" w:header="0" w:footer="997" w:gutter="0"/>
          <w:cols w:space="720" w:num="1"/>
        </w:sectPr>
      </w:pPr>
    </w:p>
    <w:p>
      <w:pPr>
        <w:pStyle w:val="2"/>
        <w:spacing w:line="273" w:lineRule="auto"/>
      </w:pPr>
    </w:p>
    <w:p>
      <w:pPr>
        <w:pStyle w:val="2"/>
        <w:spacing w:line="273" w:lineRule="auto"/>
      </w:pPr>
    </w:p>
    <w:p>
      <w:pPr>
        <w:pStyle w:val="2"/>
        <w:spacing w:line="273" w:lineRule="auto"/>
      </w:pPr>
    </w:p>
    <w:p>
      <w:pPr>
        <w:pStyle w:val="2"/>
        <w:spacing w:line="274" w:lineRule="auto"/>
      </w:pPr>
    </w:p>
    <w:p>
      <w:pPr>
        <w:spacing w:before="91" w:line="343" w:lineRule="auto"/>
        <w:ind w:right="80" w:firstLine="561"/>
        <w:jc w:val="both"/>
        <w:rPr>
          <w:rFonts w:ascii="仿宋" w:hAnsi="仿宋" w:eastAsia="仿宋" w:cs="仿宋"/>
          <w:sz w:val="28"/>
          <w:szCs w:val="28"/>
        </w:rPr>
      </w:pPr>
      <w:r>
        <w:rPr>
          <w:rFonts w:ascii="仿宋" w:hAnsi="仿宋" w:eastAsia="仿宋" w:cs="仿宋"/>
          <w:spacing w:val="-5"/>
          <w:sz w:val="28"/>
          <w:szCs w:val="28"/>
        </w:rPr>
        <w:t>27.4投标商在评标过程中，所进行的力图影响评标结果的不符合《招</w:t>
      </w:r>
      <w:r>
        <w:rPr>
          <w:rFonts w:ascii="仿宋" w:hAnsi="仿宋" w:eastAsia="仿宋" w:cs="仿宋"/>
          <w:spacing w:val="1"/>
          <w:sz w:val="28"/>
          <w:szCs w:val="28"/>
        </w:rPr>
        <w:t xml:space="preserve"> </w:t>
      </w:r>
      <w:r>
        <w:rPr>
          <w:rFonts w:ascii="仿宋" w:hAnsi="仿宋" w:eastAsia="仿宋" w:cs="仿宋"/>
          <w:spacing w:val="-17"/>
          <w:sz w:val="28"/>
          <w:szCs w:val="28"/>
        </w:rPr>
        <w:t>投标法》 、《政府采购法》及本次招标中有关规定的活动，将被取消其中标</w:t>
      </w:r>
    </w:p>
    <w:p>
      <w:pPr>
        <w:spacing w:before="1" w:line="222" w:lineRule="auto"/>
        <w:ind w:left="13"/>
        <w:rPr>
          <w:rFonts w:ascii="仿宋" w:hAnsi="仿宋" w:eastAsia="仿宋" w:cs="仿宋"/>
          <w:sz w:val="28"/>
          <w:szCs w:val="28"/>
        </w:rPr>
      </w:pPr>
      <w:r>
        <w:rPr>
          <w:rFonts w:ascii="仿宋" w:hAnsi="仿宋" w:eastAsia="仿宋" w:cs="仿宋"/>
          <w:spacing w:val="-21"/>
          <w:sz w:val="28"/>
          <w:szCs w:val="28"/>
        </w:rPr>
        <w:t>资格。</w:t>
      </w:r>
    </w:p>
    <w:p>
      <w:pPr>
        <w:pStyle w:val="2"/>
        <w:spacing w:line="417" w:lineRule="auto"/>
      </w:pPr>
    </w:p>
    <w:p>
      <w:pPr>
        <w:spacing w:before="91" w:line="224" w:lineRule="auto"/>
        <w:ind w:left="3572"/>
        <w:outlineLvl w:val="1"/>
        <w:rPr>
          <w:rFonts w:ascii="仿宋" w:hAnsi="仿宋" w:eastAsia="仿宋" w:cs="仿宋"/>
          <w:sz w:val="28"/>
          <w:szCs w:val="28"/>
        </w:rPr>
      </w:pPr>
      <w:r>
        <w:rPr>
          <w:rFonts w:ascii="仿宋" w:hAnsi="仿宋" w:eastAsia="仿宋" w:cs="仿宋"/>
          <w:spacing w:val="-3"/>
          <w:sz w:val="28"/>
          <w:szCs w:val="28"/>
          <w14:textOutline w14:w="5137" w14:cap="flat" w14:cmpd="sng">
            <w14:solidFill>
              <w14:srgbClr w14:val="000000"/>
            </w14:solidFill>
            <w14:prstDash w14:val="solid"/>
            <w14:miter w14:val="0"/>
          </w14:textOutline>
        </w:rPr>
        <w:t>七、授予合同</w:t>
      </w:r>
    </w:p>
    <w:p>
      <w:pPr>
        <w:pStyle w:val="2"/>
        <w:spacing w:line="264" w:lineRule="auto"/>
      </w:pPr>
    </w:p>
    <w:p>
      <w:pPr>
        <w:spacing w:before="91" w:line="224" w:lineRule="auto"/>
        <w:ind w:left="561"/>
        <w:rPr>
          <w:rFonts w:ascii="仿宋" w:hAnsi="仿宋" w:eastAsia="仿宋" w:cs="仿宋"/>
          <w:sz w:val="28"/>
          <w:szCs w:val="28"/>
        </w:rPr>
      </w:pPr>
      <w:r>
        <w:rPr>
          <w:rFonts w:ascii="仿宋" w:hAnsi="仿宋" w:eastAsia="仿宋" w:cs="仿宋"/>
          <w:spacing w:val="-6"/>
          <w:sz w:val="28"/>
          <w:szCs w:val="28"/>
        </w:rPr>
        <w:t>28.</w:t>
      </w:r>
      <w:r>
        <w:rPr>
          <w:rFonts w:ascii="仿宋" w:hAnsi="仿宋" w:eastAsia="仿宋" w:cs="仿宋"/>
          <w:spacing w:val="15"/>
          <w:sz w:val="28"/>
          <w:szCs w:val="28"/>
        </w:rPr>
        <w:t xml:space="preserve">  </w:t>
      </w:r>
      <w:r>
        <w:rPr>
          <w:rFonts w:ascii="仿宋" w:hAnsi="仿宋" w:eastAsia="仿宋" w:cs="仿宋"/>
          <w:spacing w:val="-6"/>
          <w:sz w:val="28"/>
          <w:szCs w:val="28"/>
        </w:rPr>
        <w:t>签订合同</w:t>
      </w:r>
    </w:p>
    <w:p>
      <w:pPr>
        <w:spacing w:before="182" w:line="223" w:lineRule="auto"/>
        <w:ind w:left="561"/>
        <w:rPr>
          <w:rFonts w:ascii="仿宋" w:hAnsi="仿宋" w:eastAsia="仿宋" w:cs="仿宋"/>
          <w:sz w:val="28"/>
          <w:szCs w:val="28"/>
        </w:rPr>
      </w:pPr>
      <w:r>
        <w:rPr>
          <w:rFonts w:ascii="仿宋" w:hAnsi="仿宋" w:eastAsia="仿宋" w:cs="仿宋"/>
          <w:spacing w:val="4"/>
          <w:sz w:val="28"/>
          <w:szCs w:val="28"/>
        </w:rPr>
        <w:t>28.1  中标人收到《中标通知书》后，须按有关规定</w:t>
      </w:r>
      <w:r>
        <w:rPr>
          <w:rFonts w:ascii="仿宋" w:hAnsi="仿宋" w:eastAsia="仿宋" w:cs="仿宋"/>
          <w:spacing w:val="3"/>
          <w:sz w:val="28"/>
          <w:szCs w:val="28"/>
        </w:rPr>
        <w:t>与招标方签订</w:t>
      </w:r>
    </w:p>
    <w:p>
      <w:pPr>
        <w:spacing w:before="183" w:line="220" w:lineRule="auto"/>
        <w:outlineLvl w:val="1"/>
        <w:rPr>
          <w:rFonts w:ascii="仿宋" w:hAnsi="仿宋" w:eastAsia="仿宋" w:cs="仿宋"/>
          <w:sz w:val="28"/>
          <w:szCs w:val="28"/>
        </w:rPr>
      </w:pPr>
      <w:r>
        <w:rPr>
          <w:rFonts w:ascii="仿宋" w:hAnsi="仿宋" w:eastAsia="仿宋" w:cs="仿宋"/>
          <w:spacing w:val="-5"/>
          <w:sz w:val="28"/>
          <w:szCs w:val="28"/>
        </w:rPr>
        <w:t>经济合同。合同的签订一般在《中标通知书》发出后30天内进行，但招标</w:t>
      </w:r>
    </w:p>
    <w:p>
      <w:pPr>
        <w:spacing w:before="185" w:line="223" w:lineRule="auto"/>
        <w:ind w:left="5"/>
        <w:rPr>
          <w:rFonts w:ascii="仿宋" w:hAnsi="仿宋" w:eastAsia="仿宋" w:cs="仿宋"/>
          <w:sz w:val="28"/>
          <w:szCs w:val="28"/>
        </w:rPr>
      </w:pPr>
      <w:r>
        <w:rPr>
          <w:rFonts w:ascii="仿宋" w:hAnsi="仿宋" w:eastAsia="仿宋" w:cs="仿宋"/>
          <w:spacing w:val="-5"/>
          <w:sz w:val="28"/>
          <w:szCs w:val="28"/>
        </w:rPr>
        <w:t>人事先约定的情况除外。</w:t>
      </w:r>
    </w:p>
    <w:p>
      <w:pPr>
        <w:spacing w:before="182" w:line="521" w:lineRule="exact"/>
        <w:ind w:left="561"/>
        <w:rPr>
          <w:rFonts w:ascii="仿宋" w:hAnsi="仿宋" w:eastAsia="仿宋" w:cs="仿宋"/>
          <w:sz w:val="28"/>
          <w:szCs w:val="28"/>
        </w:rPr>
      </w:pPr>
      <w:r>
        <w:rPr>
          <w:rFonts w:ascii="仿宋" w:hAnsi="仿宋" w:eastAsia="仿宋" w:cs="仿宋"/>
          <w:spacing w:val="4"/>
          <w:position w:val="17"/>
          <w:sz w:val="28"/>
          <w:szCs w:val="28"/>
        </w:rPr>
        <w:t>28.2  合同签订后，卖方应按合同的规定履行合同，</w:t>
      </w:r>
      <w:r>
        <w:rPr>
          <w:rFonts w:ascii="仿宋" w:hAnsi="仿宋" w:eastAsia="仿宋" w:cs="仿宋"/>
          <w:spacing w:val="3"/>
          <w:position w:val="17"/>
          <w:sz w:val="28"/>
          <w:szCs w:val="28"/>
        </w:rPr>
        <w:t>未按规定履约</w:t>
      </w:r>
    </w:p>
    <w:p>
      <w:pPr>
        <w:spacing w:before="1" w:line="220" w:lineRule="auto"/>
        <w:ind w:left="17"/>
        <w:rPr>
          <w:rFonts w:ascii="仿宋" w:hAnsi="仿宋" w:eastAsia="仿宋" w:cs="仿宋"/>
          <w:sz w:val="28"/>
          <w:szCs w:val="28"/>
        </w:rPr>
      </w:pPr>
      <w:r>
        <w:rPr>
          <w:rFonts w:ascii="仿宋" w:hAnsi="仿宋" w:eastAsia="仿宋" w:cs="仿宋"/>
          <w:spacing w:val="-5"/>
          <w:sz w:val="28"/>
          <w:szCs w:val="28"/>
        </w:rPr>
        <w:t>的，</w:t>
      </w:r>
      <w:r>
        <w:rPr>
          <w:rFonts w:ascii="仿宋" w:hAnsi="仿宋" w:eastAsia="仿宋" w:cs="仿宋"/>
          <w:spacing w:val="-36"/>
          <w:sz w:val="28"/>
          <w:szCs w:val="28"/>
        </w:rPr>
        <w:t xml:space="preserve"> </w:t>
      </w:r>
      <w:r>
        <w:rPr>
          <w:rFonts w:ascii="仿宋" w:hAnsi="仿宋" w:eastAsia="仿宋" w:cs="仿宋"/>
          <w:spacing w:val="-5"/>
          <w:sz w:val="28"/>
          <w:szCs w:val="28"/>
        </w:rPr>
        <w:t>招标人有权取消合同，并且不退还中标人的投标保证金。</w:t>
      </w:r>
    </w:p>
    <w:p>
      <w:pPr>
        <w:spacing w:before="185" w:line="343" w:lineRule="auto"/>
        <w:ind w:firstLine="561"/>
        <w:rPr>
          <w:rFonts w:ascii="仿宋" w:hAnsi="仿宋" w:eastAsia="仿宋" w:cs="仿宋"/>
          <w:sz w:val="28"/>
          <w:szCs w:val="28"/>
        </w:rPr>
      </w:pPr>
      <w:r>
        <w:rPr>
          <w:rFonts w:ascii="仿宋" w:hAnsi="仿宋" w:eastAsia="仿宋" w:cs="仿宋"/>
          <w:spacing w:val="4"/>
          <w:sz w:val="28"/>
          <w:szCs w:val="28"/>
        </w:rPr>
        <w:t>28.3  中标合同不得转让或分包。如需对合同的非主</w:t>
      </w:r>
      <w:r>
        <w:rPr>
          <w:rFonts w:ascii="仿宋" w:hAnsi="仿宋" w:eastAsia="仿宋" w:cs="仿宋"/>
          <w:spacing w:val="3"/>
          <w:sz w:val="28"/>
          <w:szCs w:val="28"/>
        </w:rPr>
        <w:t>体部分进行转</w:t>
      </w:r>
      <w:r>
        <w:rPr>
          <w:rFonts w:ascii="仿宋" w:hAnsi="仿宋" w:eastAsia="仿宋" w:cs="仿宋"/>
          <w:sz w:val="28"/>
          <w:szCs w:val="28"/>
        </w:rPr>
        <w:t xml:space="preserve"> </w:t>
      </w:r>
      <w:r>
        <w:rPr>
          <w:rFonts w:ascii="仿宋" w:hAnsi="仿宋" w:eastAsia="仿宋" w:cs="仿宋"/>
          <w:spacing w:val="-11"/>
          <w:sz w:val="28"/>
          <w:szCs w:val="28"/>
        </w:rPr>
        <w:t>让或分包，投标人必须在投标文件中予以说明，并需经招标人同意。否则，</w:t>
      </w:r>
    </w:p>
    <w:p>
      <w:pPr>
        <w:spacing w:line="222" w:lineRule="auto"/>
        <w:rPr>
          <w:rFonts w:ascii="仿宋" w:hAnsi="仿宋" w:eastAsia="仿宋" w:cs="仿宋"/>
          <w:sz w:val="28"/>
          <w:szCs w:val="28"/>
        </w:rPr>
      </w:pPr>
      <w:r>
        <w:rPr>
          <w:rFonts w:ascii="仿宋" w:hAnsi="仿宋" w:eastAsia="仿宋" w:cs="仿宋"/>
          <w:spacing w:val="-3"/>
          <w:sz w:val="28"/>
          <w:szCs w:val="28"/>
        </w:rPr>
        <w:t>招标人有权取消中标人的中标资格。</w:t>
      </w:r>
    </w:p>
    <w:p>
      <w:pPr>
        <w:spacing w:before="183" w:line="343" w:lineRule="auto"/>
        <w:ind w:right="79" w:firstLine="561"/>
        <w:rPr>
          <w:rFonts w:ascii="仿宋" w:hAnsi="仿宋" w:eastAsia="仿宋" w:cs="仿宋"/>
          <w:sz w:val="28"/>
          <w:szCs w:val="28"/>
        </w:rPr>
      </w:pPr>
      <w:r>
        <w:rPr>
          <w:rFonts w:ascii="仿宋" w:hAnsi="仿宋" w:eastAsia="仿宋" w:cs="仿宋"/>
          <w:spacing w:val="4"/>
          <w:sz w:val="28"/>
          <w:szCs w:val="28"/>
        </w:rPr>
        <w:t>28.4  如中标人未按有关规定与招标人签订合同或提</w:t>
      </w:r>
      <w:r>
        <w:rPr>
          <w:rFonts w:ascii="仿宋" w:hAnsi="仿宋" w:eastAsia="仿宋" w:cs="仿宋"/>
          <w:spacing w:val="3"/>
          <w:sz w:val="28"/>
          <w:szCs w:val="28"/>
        </w:rPr>
        <w:t>交合同履约保</w:t>
      </w:r>
      <w:r>
        <w:rPr>
          <w:rFonts w:ascii="仿宋" w:hAnsi="仿宋" w:eastAsia="仿宋" w:cs="仿宋"/>
          <w:sz w:val="28"/>
          <w:szCs w:val="28"/>
        </w:rPr>
        <w:t xml:space="preserve"> </w:t>
      </w:r>
      <w:r>
        <w:rPr>
          <w:rFonts w:ascii="仿宋" w:hAnsi="仿宋" w:eastAsia="仿宋" w:cs="仿宋"/>
          <w:spacing w:val="-5"/>
          <w:sz w:val="28"/>
          <w:szCs w:val="28"/>
        </w:rPr>
        <w:t>证金的, 招标人可以选择其他中标候选人为中标人，并组织中标人和招标</w:t>
      </w:r>
    </w:p>
    <w:p>
      <w:pPr>
        <w:spacing w:before="1" w:line="221" w:lineRule="auto"/>
        <w:ind w:left="5"/>
        <w:rPr>
          <w:rFonts w:ascii="仿宋" w:hAnsi="仿宋" w:eastAsia="仿宋" w:cs="仿宋"/>
          <w:sz w:val="28"/>
          <w:szCs w:val="28"/>
        </w:rPr>
      </w:pPr>
      <w:r>
        <w:rPr>
          <w:rFonts w:ascii="仿宋" w:hAnsi="仿宋" w:eastAsia="仿宋" w:cs="仿宋"/>
          <w:spacing w:val="-6"/>
          <w:sz w:val="28"/>
          <w:szCs w:val="28"/>
        </w:rPr>
        <w:t>人签订经济合同。</w:t>
      </w:r>
    </w:p>
    <w:p>
      <w:pPr>
        <w:spacing w:before="182" w:line="521" w:lineRule="exact"/>
        <w:ind w:left="561"/>
        <w:rPr>
          <w:rFonts w:ascii="仿宋" w:hAnsi="仿宋" w:eastAsia="仿宋" w:cs="仿宋"/>
          <w:sz w:val="28"/>
          <w:szCs w:val="28"/>
        </w:rPr>
      </w:pPr>
      <w:r>
        <w:rPr>
          <w:rFonts w:ascii="仿宋" w:hAnsi="仿宋" w:eastAsia="仿宋" w:cs="仿宋"/>
          <w:spacing w:val="4"/>
          <w:position w:val="17"/>
          <w:sz w:val="28"/>
          <w:szCs w:val="28"/>
        </w:rPr>
        <w:t>28.5  合同履约保证金的形式为银行保函、电汇、汇</w:t>
      </w:r>
      <w:r>
        <w:rPr>
          <w:rFonts w:ascii="仿宋" w:hAnsi="仿宋" w:eastAsia="仿宋" w:cs="仿宋"/>
          <w:spacing w:val="3"/>
          <w:position w:val="17"/>
          <w:sz w:val="28"/>
          <w:szCs w:val="28"/>
        </w:rPr>
        <w:t>票、承兑支票</w:t>
      </w:r>
    </w:p>
    <w:p>
      <w:pPr>
        <w:spacing w:before="1" w:line="221" w:lineRule="auto"/>
        <w:ind w:left="10"/>
        <w:rPr>
          <w:rFonts w:ascii="仿宋" w:hAnsi="仿宋" w:eastAsia="仿宋" w:cs="仿宋"/>
          <w:sz w:val="28"/>
          <w:szCs w:val="28"/>
        </w:rPr>
      </w:pPr>
      <w:r>
        <w:rPr>
          <w:rFonts w:ascii="仿宋" w:hAnsi="仿宋" w:eastAsia="仿宋" w:cs="仿宋"/>
          <w:spacing w:val="-18"/>
          <w:sz w:val="28"/>
          <w:szCs w:val="28"/>
        </w:rPr>
        <w:t>等， 另有约定的， 按照约定条件执行。</w:t>
      </w:r>
    </w:p>
    <w:p>
      <w:pPr>
        <w:spacing w:before="185" w:line="224" w:lineRule="auto"/>
        <w:ind w:left="561"/>
        <w:rPr>
          <w:rFonts w:ascii="仿宋" w:hAnsi="仿宋" w:eastAsia="仿宋" w:cs="仿宋"/>
          <w:sz w:val="28"/>
          <w:szCs w:val="28"/>
        </w:rPr>
      </w:pPr>
      <w:r>
        <w:rPr>
          <w:rFonts w:ascii="仿宋" w:hAnsi="仿宋" w:eastAsia="仿宋" w:cs="仿宋"/>
          <w:spacing w:val="-5"/>
          <w:sz w:val="28"/>
          <w:szCs w:val="28"/>
        </w:rPr>
        <w:t>29.</w:t>
      </w:r>
      <w:r>
        <w:rPr>
          <w:rFonts w:ascii="仿宋" w:hAnsi="仿宋" w:eastAsia="仿宋" w:cs="仿宋"/>
          <w:spacing w:val="14"/>
          <w:sz w:val="28"/>
          <w:szCs w:val="28"/>
        </w:rPr>
        <w:t xml:space="preserve">  </w:t>
      </w:r>
      <w:r>
        <w:rPr>
          <w:rFonts w:ascii="仿宋" w:hAnsi="仿宋" w:eastAsia="仿宋" w:cs="仿宋"/>
          <w:spacing w:val="-5"/>
          <w:sz w:val="28"/>
          <w:szCs w:val="28"/>
        </w:rPr>
        <w:t>合同的组成</w:t>
      </w:r>
    </w:p>
    <w:p>
      <w:pPr>
        <w:spacing w:before="177" w:line="222" w:lineRule="auto"/>
        <w:ind w:left="561"/>
        <w:rPr>
          <w:rFonts w:ascii="仿宋" w:hAnsi="仿宋" w:eastAsia="仿宋" w:cs="仿宋"/>
          <w:sz w:val="28"/>
          <w:szCs w:val="28"/>
        </w:rPr>
      </w:pPr>
      <w:r>
        <w:rPr>
          <w:rFonts w:ascii="仿宋" w:hAnsi="仿宋" w:eastAsia="仿宋" w:cs="仿宋"/>
          <w:spacing w:val="-2"/>
          <w:sz w:val="28"/>
          <w:szCs w:val="28"/>
        </w:rPr>
        <w:t>29.1  下列文件均为经济合同不可分割的组成部分：</w:t>
      </w:r>
    </w:p>
    <w:p>
      <w:pPr>
        <w:spacing w:before="186" w:line="222" w:lineRule="auto"/>
        <w:ind w:left="561"/>
        <w:rPr>
          <w:rFonts w:ascii="仿宋" w:hAnsi="仿宋" w:eastAsia="仿宋" w:cs="仿宋"/>
          <w:sz w:val="28"/>
          <w:szCs w:val="28"/>
        </w:rPr>
      </w:pPr>
      <w:r>
        <w:rPr>
          <w:rFonts w:ascii="仿宋" w:hAnsi="仿宋" w:eastAsia="仿宋" w:cs="仿宋"/>
          <w:spacing w:val="-2"/>
          <w:sz w:val="28"/>
          <w:szCs w:val="28"/>
        </w:rPr>
        <w:t>29.1.1  磋商文件及其附件、补遗文件；</w:t>
      </w:r>
    </w:p>
    <w:p>
      <w:pPr>
        <w:spacing w:before="184" w:line="222" w:lineRule="auto"/>
        <w:ind w:left="561"/>
        <w:rPr>
          <w:rFonts w:ascii="仿宋" w:hAnsi="仿宋" w:eastAsia="仿宋" w:cs="仿宋"/>
          <w:sz w:val="28"/>
          <w:szCs w:val="28"/>
        </w:rPr>
      </w:pPr>
      <w:r>
        <w:rPr>
          <w:rFonts w:ascii="仿宋" w:hAnsi="仿宋" w:eastAsia="仿宋" w:cs="仿宋"/>
          <w:spacing w:val="-5"/>
          <w:sz w:val="28"/>
          <w:szCs w:val="28"/>
        </w:rPr>
        <w:t>29.1.2</w:t>
      </w:r>
      <w:r>
        <w:rPr>
          <w:rFonts w:ascii="仿宋" w:hAnsi="仿宋" w:eastAsia="仿宋" w:cs="仿宋"/>
          <w:spacing w:val="34"/>
          <w:sz w:val="28"/>
          <w:szCs w:val="28"/>
        </w:rPr>
        <w:t xml:space="preserve">  </w:t>
      </w:r>
      <w:r>
        <w:rPr>
          <w:rFonts w:ascii="仿宋" w:hAnsi="仿宋" w:eastAsia="仿宋" w:cs="仿宋"/>
          <w:spacing w:val="-5"/>
          <w:sz w:val="28"/>
          <w:szCs w:val="28"/>
        </w:rPr>
        <w:t>中标的投标文件、图纸及其他附件；</w:t>
      </w:r>
    </w:p>
    <w:p>
      <w:pPr>
        <w:spacing w:before="198" w:line="223" w:lineRule="auto"/>
        <w:ind w:left="561"/>
        <w:rPr>
          <w:rFonts w:ascii="仿宋" w:hAnsi="仿宋" w:eastAsia="仿宋" w:cs="仿宋"/>
          <w:sz w:val="28"/>
          <w:szCs w:val="28"/>
        </w:rPr>
      </w:pPr>
      <w:r>
        <w:rPr>
          <w:rFonts w:ascii="仿宋" w:hAnsi="仿宋" w:eastAsia="仿宋" w:cs="仿宋"/>
          <w:spacing w:val="-1"/>
          <w:sz w:val="28"/>
          <w:szCs w:val="28"/>
        </w:rPr>
        <w:t>29.1.3  经确认的答疑记录；</w:t>
      </w:r>
    </w:p>
    <w:p>
      <w:pPr>
        <w:spacing w:before="201" w:line="223" w:lineRule="auto"/>
        <w:ind w:left="561"/>
        <w:rPr>
          <w:rFonts w:ascii="仿宋" w:hAnsi="仿宋" w:eastAsia="仿宋" w:cs="仿宋"/>
          <w:sz w:val="28"/>
          <w:szCs w:val="28"/>
        </w:rPr>
      </w:pPr>
      <w:r>
        <w:rPr>
          <w:rFonts w:ascii="仿宋" w:hAnsi="仿宋" w:eastAsia="仿宋" w:cs="仿宋"/>
          <w:spacing w:val="-6"/>
          <w:sz w:val="28"/>
          <w:szCs w:val="28"/>
        </w:rPr>
        <w:t>29.1.4</w:t>
      </w:r>
      <w:r>
        <w:rPr>
          <w:rFonts w:ascii="仿宋" w:hAnsi="仿宋" w:eastAsia="仿宋" w:cs="仿宋"/>
          <w:spacing w:val="30"/>
          <w:sz w:val="28"/>
          <w:szCs w:val="28"/>
        </w:rPr>
        <w:t xml:space="preserve">  </w:t>
      </w:r>
      <w:r>
        <w:rPr>
          <w:rFonts w:ascii="仿宋" w:hAnsi="仿宋" w:eastAsia="仿宋" w:cs="仿宋"/>
          <w:spacing w:val="-6"/>
          <w:sz w:val="28"/>
          <w:szCs w:val="28"/>
        </w:rPr>
        <w:t>中标通知书。</w:t>
      </w:r>
    </w:p>
    <w:p>
      <w:pPr>
        <w:spacing w:line="223" w:lineRule="auto"/>
        <w:rPr>
          <w:rFonts w:ascii="仿宋" w:hAnsi="仿宋" w:eastAsia="仿宋" w:cs="仿宋"/>
          <w:sz w:val="28"/>
          <w:szCs w:val="28"/>
        </w:rPr>
        <w:sectPr>
          <w:footerReference r:id="rId34" w:type="default"/>
          <w:pgSz w:w="11906" w:h="16838"/>
          <w:pgMar w:top="400" w:right="1471" w:bottom="1157" w:left="1548" w:header="0" w:footer="997" w:gutter="0"/>
          <w:cols w:space="720" w:num="1"/>
        </w:sectPr>
      </w:pPr>
    </w:p>
    <w:p>
      <w:pPr>
        <w:pStyle w:val="2"/>
        <w:spacing w:line="284" w:lineRule="auto"/>
      </w:pPr>
    </w:p>
    <w:p>
      <w:pPr>
        <w:pStyle w:val="2"/>
        <w:spacing w:line="284" w:lineRule="auto"/>
      </w:pPr>
    </w:p>
    <w:p>
      <w:pPr>
        <w:pStyle w:val="2"/>
        <w:spacing w:line="284" w:lineRule="auto"/>
      </w:pPr>
    </w:p>
    <w:p>
      <w:pPr>
        <w:pStyle w:val="2"/>
        <w:spacing w:line="284" w:lineRule="auto"/>
      </w:pPr>
    </w:p>
    <w:p>
      <w:pPr>
        <w:pStyle w:val="2"/>
        <w:spacing w:line="285" w:lineRule="auto"/>
      </w:pPr>
    </w:p>
    <w:p>
      <w:pPr>
        <w:spacing w:before="91" w:line="223" w:lineRule="auto"/>
        <w:ind w:left="1901"/>
        <w:rPr>
          <w:rFonts w:ascii="仿宋" w:hAnsi="仿宋" w:eastAsia="仿宋" w:cs="仿宋"/>
          <w:sz w:val="28"/>
          <w:szCs w:val="28"/>
        </w:rPr>
      </w:pPr>
      <w:r>
        <w:rPr>
          <w:rFonts w:ascii="仿宋" w:hAnsi="仿宋" w:eastAsia="仿宋" w:cs="仿宋"/>
          <w:sz w:val="28"/>
          <w:szCs w:val="28"/>
          <w14:textOutline w14:w="5137" w14:cap="flat" w14:cmpd="sng">
            <w14:solidFill>
              <w14:srgbClr w14:val="000000"/>
            </w14:solidFill>
            <w14:prstDash w14:val="solid"/>
            <w14:miter w14:val="0"/>
          </w14:textOutline>
        </w:rPr>
        <w:t>八、买方授标时更改采购产品数量的权利</w:t>
      </w:r>
    </w:p>
    <w:p>
      <w:pPr>
        <w:pStyle w:val="2"/>
        <w:spacing w:line="265" w:lineRule="auto"/>
      </w:pPr>
    </w:p>
    <w:p>
      <w:pPr>
        <w:spacing w:before="91" w:line="356" w:lineRule="auto"/>
        <w:ind w:left="21" w:right="20" w:firstLine="554"/>
        <w:jc w:val="both"/>
        <w:rPr>
          <w:rFonts w:ascii="仿宋" w:hAnsi="仿宋" w:eastAsia="仿宋" w:cs="仿宋"/>
          <w:sz w:val="28"/>
          <w:szCs w:val="28"/>
        </w:rPr>
      </w:pPr>
      <w:r>
        <w:rPr>
          <w:rFonts w:ascii="仿宋" w:hAnsi="仿宋" w:eastAsia="仿宋" w:cs="仿宋"/>
          <w:spacing w:val="-3"/>
          <w:sz w:val="28"/>
          <w:szCs w:val="28"/>
        </w:rPr>
        <w:t>30. 招标方在授予合同时有权按“投标人须知前附表</w:t>
      </w:r>
      <w:r>
        <w:rPr>
          <w:rFonts w:ascii="仿宋" w:hAnsi="仿宋" w:eastAsia="仿宋" w:cs="仿宋"/>
          <w:spacing w:val="-104"/>
          <w:sz w:val="28"/>
          <w:szCs w:val="28"/>
        </w:rPr>
        <w:t xml:space="preserve"> </w:t>
      </w:r>
      <w:r>
        <w:rPr>
          <w:rFonts w:ascii="仿宋" w:hAnsi="仿宋" w:eastAsia="仿宋" w:cs="仿宋"/>
          <w:spacing w:val="-3"/>
          <w:sz w:val="28"/>
          <w:szCs w:val="28"/>
        </w:rPr>
        <w:t>”</w:t>
      </w:r>
      <w:r>
        <w:rPr>
          <w:rFonts w:ascii="仿宋" w:hAnsi="仿宋" w:eastAsia="仿宋" w:cs="仿宋"/>
          <w:spacing w:val="-4"/>
          <w:sz w:val="28"/>
          <w:szCs w:val="28"/>
        </w:rPr>
        <w:t>第</w:t>
      </w:r>
      <w:r>
        <w:rPr>
          <w:rFonts w:ascii="仿宋" w:hAnsi="仿宋" w:eastAsia="仿宋" w:cs="仿宋"/>
          <w:spacing w:val="-40"/>
          <w:sz w:val="28"/>
          <w:szCs w:val="28"/>
        </w:rPr>
        <w:t xml:space="preserve"> </w:t>
      </w:r>
      <w:r>
        <w:rPr>
          <w:rFonts w:ascii="仿宋" w:hAnsi="仿宋" w:eastAsia="仿宋" w:cs="仿宋"/>
          <w:spacing w:val="-4"/>
          <w:sz w:val="28"/>
          <w:szCs w:val="28"/>
        </w:rPr>
        <w:t>12</w:t>
      </w:r>
      <w:r>
        <w:rPr>
          <w:rFonts w:ascii="仿宋" w:hAnsi="仿宋" w:eastAsia="仿宋" w:cs="仿宋"/>
          <w:spacing w:val="-50"/>
          <w:sz w:val="28"/>
          <w:szCs w:val="28"/>
        </w:rPr>
        <w:t xml:space="preserve"> </w:t>
      </w:r>
      <w:r>
        <w:rPr>
          <w:rFonts w:ascii="仿宋" w:hAnsi="仿宋" w:eastAsia="仿宋" w:cs="仿宋"/>
          <w:spacing w:val="-4"/>
          <w:sz w:val="28"/>
          <w:szCs w:val="28"/>
        </w:rPr>
        <w:t>项约定</w:t>
      </w:r>
      <w:r>
        <w:rPr>
          <w:rFonts w:ascii="仿宋" w:hAnsi="仿宋" w:eastAsia="仿宋" w:cs="仿宋"/>
          <w:sz w:val="28"/>
          <w:szCs w:val="28"/>
        </w:rPr>
        <w:t xml:space="preserve"> </w:t>
      </w:r>
      <w:r>
        <w:rPr>
          <w:rFonts w:ascii="仿宋" w:hAnsi="仿宋" w:eastAsia="仿宋" w:cs="仿宋"/>
          <w:spacing w:val="-4"/>
          <w:sz w:val="28"/>
          <w:szCs w:val="28"/>
        </w:rPr>
        <w:t>的内容对“产品需求表</w:t>
      </w:r>
      <w:r>
        <w:rPr>
          <w:rFonts w:ascii="仿宋" w:hAnsi="仿宋" w:eastAsia="仿宋" w:cs="仿宋"/>
          <w:spacing w:val="-90"/>
          <w:sz w:val="28"/>
          <w:szCs w:val="28"/>
        </w:rPr>
        <w:t xml:space="preserve"> </w:t>
      </w:r>
      <w:r>
        <w:rPr>
          <w:rFonts w:ascii="仿宋" w:hAnsi="仿宋" w:eastAsia="仿宋" w:cs="仿宋"/>
          <w:spacing w:val="-4"/>
          <w:sz w:val="28"/>
          <w:szCs w:val="28"/>
        </w:rPr>
        <w:t>”中规定的产品数量和服务予以局部增加或减少，</w:t>
      </w:r>
      <w:r>
        <w:rPr>
          <w:rFonts w:ascii="仿宋" w:hAnsi="仿宋" w:eastAsia="仿宋" w:cs="仿宋"/>
          <w:sz w:val="28"/>
          <w:szCs w:val="28"/>
        </w:rPr>
        <w:t xml:space="preserve"> </w:t>
      </w:r>
      <w:r>
        <w:rPr>
          <w:rFonts w:ascii="仿宋" w:hAnsi="仿宋" w:eastAsia="仿宋" w:cs="仿宋"/>
          <w:spacing w:val="-5"/>
          <w:sz w:val="28"/>
          <w:szCs w:val="28"/>
        </w:rPr>
        <w:t>但不得对单价或其它实质性内容做任何改变，对增减的数量按同类型中标</w:t>
      </w:r>
    </w:p>
    <w:p>
      <w:pPr>
        <w:spacing w:line="222" w:lineRule="auto"/>
        <w:ind w:left="22"/>
        <w:rPr>
          <w:rFonts w:ascii="仿宋" w:hAnsi="仿宋" w:eastAsia="仿宋" w:cs="仿宋"/>
          <w:sz w:val="28"/>
          <w:szCs w:val="28"/>
        </w:rPr>
      </w:pPr>
      <w:r>
        <w:rPr>
          <w:rFonts w:ascii="仿宋" w:hAnsi="仿宋" w:eastAsia="仿宋" w:cs="仿宋"/>
          <w:spacing w:val="-6"/>
          <w:sz w:val="28"/>
          <w:szCs w:val="28"/>
        </w:rPr>
        <w:t>产品价结算货款。</w:t>
      </w:r>
    </w:p>
    <w:p>
      <w:pPr>
        <w:pStyle w:val="2"/>
        <w:spacing w:line="421" w:lineRule="auto"/>
      </w:pPr>
    </w:p>
    <w:p>
      <w:pPr>
        <w:spacing w:before="91" w:line="222" w:lineRule="auto"/>
        <w:ind w:left="3596"/>
        <w:outlineLvl w:val="1"/>
        <w:rPr>
          <w:rFonts w:ascii="仿宋" w:hAnsi="仿宋" w:eastAsia="仿宋" w:cs="仿宋"/>
          <w:sz w:val="28"/>
          <w:szCs w:val="28"/>
        </w:rPr>
      </w:pPr>
      <w:r>
        <w:rPr>
          <w:rFonts w:ascii="仿宋" w:hAnsi="仿宋" w:eastAsia="仿宋" w:cs="仿宋"/>
          <w:spacing w:val="-4"/>
          <w:sz w:val="28"/>
          <w:szCs w:val="28"/>
          <w14:textOutline w14:w="5137" w14:cap="flat" w14:cmpd="sng">
            <w14:solidFill>
              <w14:srgbClr w14:val="000000"/>
            </w14:solidFill>
            <w14:prstDash w14:val="solid"/>
            <w14:miter w14:val="0"/>
          </w14:textOutline>
        </w:rPr>
        <w:t>九、其他事项</w:t>
      </w:r>
    </w:p>
    <w:p>
      <w:pPr>
        <w:pStyle w:val="2"/>
        <w:spacing w:line="266" w:lineRule="auto"/>
      </w:pPr>
    </w:p>
    <w:p>
      <w:pPr>
        <w:spacing w:before="91" w:line="223" w:lineRule="auto"/>
        <w:ind w:left="583"/>
        <w:rPr>
          <w:rFonts w:ascii="仿宋" w:hAnsi="仿宋" w:eastAsia="仿宋" w:cs="仿宋"/>
          <w:sz w:val="28"/>
          <w:szCs w:val="28"/>
        </w:rPr>
      </w:pPr>
      <w:r>
        <w:rPr>
          <w:rFonts w:ascii="仿宋" w:hAnsi="仿宋" w:eastAsia="仿宋" w:cs="仿宋"/>
          <w:spacing w:val="-9"/>
          <w:sz w:val="28"/>
          <w:szCs w:val="28"/>
        </w:rPr>
        <w:t>31.</w:t>
      </w:r>
      <w:r>
        <w:rPr>
          <w:rFonts w:ascii="仿宋" w:hAnsi="仿宋" w:eastAsia="仿宋" w:cs="仿宋"/>
          <w:spacing w:val="29"/>
          <w:sz w:val="28"/>
          <w:szCs w:val="28"/>
        </w:rPr>
        <w:t xml:space="preserve">  </w:t>
      </w:r>
      <w:r>
        <w:rPr>
          <w:rFonts w:ascii="仿宋" w:hAnsi="仿宋" w:eastAsia="仿宋" w:cs="仿宋"/>
          <w:spacing w:val="-9"/>
          <w:sz w:val="28"/>
          <w:szCs w:val="28"/>
        </w:rPr>
        <w:t>中标服务费</w:t>
      </w:r>
    </w:p>
    <w:p>
      <w:pPr>
        <w:spacing w:before="202" w:line="356" w:lineRule="auto"/>
        <w:ind w:right="100" w:firstLine="583"/>
        <w:rPr>
          <w:rFonts w:ascii="仿宋" w:hAnsi="仿宋" w:eastAsia="仿宋" w:cs="仿宋"/>
          <w:sz w:val="28"/>
          <w:szCs w:val="28"/>
        </w:rPr>
      </w:pPr>
      <w:r>
        <w:rPr>
          <w:rFonts w:ascii="仿宋" w:hAnsi="仿宋" w:eastAsia="仿宋" w:cs="仿宋"/>
          <w:spacing w:val="-3"/>
          <w:sz w:val="28"/>
          <w:szCs w:val="28"/>
        </w:rPr>
        <w:t>31.1</w:t>
      </w:r>
      <w:r>
        <w:rPr>
          <w:rFonts w:ascii="仿宋" w:hAnsi="仿宋" w:eastAsia="仿宋" w:cs="仿宋"/>
          <w:spacing w:val="73"/>
          <w:sz w:val="28"/>
          <w:szCs w:val="28"/>
        </w:rPr>
        <w:t xml:space="preserve"> </w:t>
      </w:r>
      <w:r>
        <w:rPr>
          <w:rFonts w:ascii="仿宋" w:hAnsi="仿宋" w:eastAsia="仿宋" w:cs="仿宋"/>
          <w:spacing w:val="-3"/>
          <w:sz w:val="28"/>
          <w:szCs w:val="28"/>
          <w:u w:val="single" w:color="auto"/>
        </w:rPr>
        <w:t>中标人应按本磋商文件的规定，在《中标通知书》核发时至核</w:t>
      </w:r>
      <w:r>
        <w:rPr>
          <w:rFonts w:ascii="仿宋" w:hAnsi="仿宋" w:eastAsia="仿宋" w:cs="仿宋"/>
          <w:sz w:val="28"/>
          <w:szCs w:val="28"/>
        </w:rPr>
        <w:t xml:space="preserve"> </w:t>
      </w:r>
      <w:r>
        <w:rPr>
          <w:rFonts w:ascii="仿宋" w:hAnsi="仿宋" w:eastAsia="仿宋" w:cs="仿宋"/>
          <w:sz w:val="28"/>
          <w:szCs w:val="28"/>
          <w:u w:val="single" w:color="auto"/>
        </w:rPr>
        <w:t>发后3天内，向</w:t>
      </w:r>
      <w:r>
        <w:rPr>
          <w:rFonts w:hint="eastAsia" w:ascii="仿宋" w:hAnsi="仿宋" w:eastAsia="仿宋" w:cs="仿宋"/>
          <w:sz w:val="28"/>
          <w:szCs w:val="28"/>
          <w:u w:val="single" w:color="auto"/>
          <w:lang w:eastAsia="zh-CN"/>
        </w:rPr>
        <w:t>四川富土采购招标代理有限公司</w:t>
      </w:r>
      <w:r>
        <w:rPr>
          <w:rFonts w:ascii="仿宋" w:hAnsi="仿宋" w:eastAsia="仿宋" w:cs="仿宋"/>
          <w:sz w:val="28"/>
          <w:szCs w:val="28"/>
          <w:u w:val="single" w:color="auto"/>
        </w:rPr>
        <w:t>支付招标代理费。本</w:t>
      </w:r>
      <w:r>
        <w:rPr>
          <w:rFonts w:ascii="仿宋" w:hAnsi="仿宋" w:eastAsia="仿宋" w:cs="仿宋"/>
          <w:spacing w:val="11"/>
          <w:sz w:val="28"/>
          <w:szCs w:val="28"/>
          <w:u w:val="single" w:color="auto"/>
        </w:rPr>
        <w:t>项目招标代理费计算基数</w:t>
      </w:r>
      <w:r>
        <w:rPr>
          <w:rFonts w:ascii="仿宋" w:hAnsi="仿宋" w:eastAsia="仿宋" w:cs="仿宋"/>
          <w:spacing w:val="11"/>
          <w:sz w:val="28"/>
          <w:szCs w:val="28"/>
        </w:rPr>
        <w:t>为中标金额，</w:t>
      </w:r>
      <w:r>
        <w:rPr>
          <w:rFonts w:ascii="仿宋" w:hAnsi="仿宋" w:eastAsia="仿宋" w:cs="仿宋"/>
          <w:spacing w:val="-48"/>
          <w:sz w:val="28"/>
          <w:szCs w:val="28"/>
        </w:rPr>
        <w:t xml:space="preserve"> </w:t>
      </w:r>
      <w:r>
        <w:rPr>
          <w:rFonts w:hint="eastAsia" w:ascii="仿宋" w:hAnsi="仿宋" w:eastAsia="仿宋" w:cs="仿宋"/>
          <w:spacing w:val="11"/>
          <w:sz w:val="28"/>
          <w:szCs w:val="28"/>
          <w:lang w:val="en-US" w:eastAsia="zh-CN"/>
        </w:rPr>
        <w:t>按照2%收取</w:t>
      </w:r>
      <w:r>
        <w:rPr>
          <w:rFonts w:hint="eastAsia" w:ascii="仿宋" w:hAnsi="仿宋" w:eastAsia="仿宋" w:cs="仿宋"/>
          <w:spacing w:val="-9"/>
          <w:sz w:val="28"/>
          <w:szCs w:val="28"/>
          <w:lang w:val="en-US" w:eastAsia="zh-CN"/>
        </w:rPr>
        <w:t>招标代理费</w:t>
      </w:r>
      <w:r>
        <w:rPr>
          <w:rFonts w:ascii="仿宋" w:hAnsi="仿宋" w:eastAsia="仿宋" w:cs="仿宋"/>
          <w:spacing w:val="-9"/>
          <w:sz w:val="28"/>
          <w:szCs w:val="28"/>
        </w:rPr>
        <w:t>。</w:t>
      </w:r>
    </w:p>
    <w:p>
      <w:pPr>
        <w:spacing w:before="202" w:line="540" w:lineRule="exact"/>
        <w:ind w:left="576"/>
        <w:rPr>
          <w:rFonts w:ascii="仿宋" w:hAnsi="仿宋" w:eastAsia="仿宋" w:cs="仿宋"/>
          <w:sz w:val="28"/>
          <w:szCs w:val="28"/>
        </w:rPr>
      </w:pPr>
      <w:r>
        <w:rPr>
          <w:rFonts w:ascii="仿宋" w:hAnsi="仿宋" w:eastAsia="仿宋" w:cs="仿宋"/>
          <w:spacing w:val="-7"/>
          <w:position w:val="19"/>
          <w:sz w:val="28"/>
          <w:szCs w:val="28"/>
        </w:rPr>
        <w:t>31.2</w:t>
      </w:r>
      <w:r>
        <w:rPr>
          <w:rFonts w:ascii="仿宋" w:hAnsi="仿宋" w:eastAsia="仿宋" w:cs="仿宋"/>
          <w:spacing w:val="73"/>
          <w:position w:val="19"/>
          <w:sz w:val="28"/>
          <w:szCs w:val="28"/>
        </w:rPr>
        <w:t xml:space="preserve"> </w:t>
      </w:r>
      <w:r>
        <w:rPr>
          <w:rFonts w:ascii="仿宋" w:hAnsi="仿宋" w:eastAsia="仿宋" w:cs="仿宋"/>
          <w:spacing w:val="-7"/>
          <w:position w:val="19"/>
          <w:sz w:val="28"/>
          <w:szCs w:val="28"/>
        </w:rPr>
        <w:t>中标服务费的计算基数是中标人投标报价的总金额， 即中标通</w:t>
      </w:r>
    </w:p>
    <w:p>
      <w:pPr>
        <w:spacing w:before="1" w:line="222" w:lineRule="auto"/>
        <w:ind w:left="22"/>
        <w:rPr>
          <w:rFonts w:ascii="仿宋" w:hAnsi="仿宋" w:eastAsia="仿宋" w:cs="仿宋"/>
          <w:sz w:val="28"/>
          <w:szCs w:val="28"/>
        </w:rPr>
      </w:pPr>
      <w:r>
        <w:rPr>
          <w:rFonts w:ascii="仿宋" w:hAnsi="仿宋" w:eastAsia="仿宋" w:cs="仿宋"/>
          <w:spacing w:val="-2"/>
          <w:sz w:val="28"/>
          <w:szCs w:val="28"/>
        </w:rPr>
        <w:t>知书中载明的金额。</w:t>
      </w:r>
    </w:p>
    <w:p>
      <w:pPr>
        <w:spacing w:before="202" w:line="356" w:lineRule="auto"/>
        <w:ind w:left="17" w:firstLine="559"/>
        <w:rPr>
          <w:rFonts w:ascii="仿宋" w:hAnsi="仿宋" w:eastAsia="仿宋" w:cs="仿宋"/>
          <w:sz w:val="28"/>
          <w:szCs w:val="28"/>
        </w:rPr>
      </w:pPr>
      <w:r>
        <w:rPr>
          <w:rFonts w:ascii="仿宋" w:hAnsi="仿宋" w:eastAsia="仿宋" w:cs="仿宋"/>
          <w:spacing w:val="-6"/>
          <w:sz w:val="28"/>
          <w:szCs w:val="28"/>
        </w:rPr>
        <w:t>31.3 本磋商文件是根据《中华人民共和国招标投标法》规定编制的。</w:t>
      </w:r>
      <w:r>
        <w:rPr>
          <w:rFonts w:ascii="仿宋" w:hAnsi="仿宋" w:eastAsia="仿宋" w:cs="仿宋"/>
          <w:spacing w:val="6"/>
          <w:sz w:val="28"/>
          <w:szCs w:val="28"/>
        </w:rPr>
        <w:t xml:space="preserve"> </w:t>
      </w:r>
      <w:r>
        <w:rPr>
          <w:rFonts w:ascii="仿宋" w:hAnsi="仿宋" w:eastAsia="仿宋" w:cs="仿宋"/>
          <w:sz w:val="28"/>
          <w:szCs w:val="28"/>
        </w:rPr>
        <w:t>31.4 为了做好投标工作，投标方应组织有关商务</w:t>
      </w:r>
      <w:r>
        <w:rPr>
          <w:rFonts w:ascii="仿宋" w:hAnsi="仿宋" w:eastAsia="仿宋" w:cs="仿宋"/>
          <w:spacing w:val="-1"/>
          <w:sz w:val="28"/>
          <w:szCs w:val="28"/>
        </w:rPr>
        <w:t>和技术人员，认真解答</w:t>
      </w:r>
    </w:p>
    <w:p>
      <w:pPr>
        <w:spacing w:before="1" w:line="220" w:lineRule="auto"/>
        <w:ind w:left="24"/>
        <w:rPr>
          <w:rFonts w:ascii="仿宋" w:hAnsi="仿宋" w:eastAsia="仿宋" w:cs="仿宋"/>
          <w:sz w:val="28"/>
          <w:szCs w:val="28"/>
        </w:rPr>
      </w:pPr>
      <w:r>
        <w:rPr>
          <w:rFonts w:ascii="仿宋" w:hAnsi="仿宋" w:eastAsia="仿宋" w:cs="仿宋"/>
          <w:spacing w:val="-1"/>
          <w:sz w:val="28"/>
          <w:szCs w:val="28"/>
        </w:rPr>
        <w:t>或澄清评标委员会在评标过程中提出的有关商务和技术问题。</w:t>
      </w:r>
    </w:p>
    <w:p>
      <w:pPr>
        <w:spacing w:line="220" w:lineRule="auto"/>
        <w:rPr>
          <w:rFonts w:ascii="仿宋" w:hAnsi="仿宋" w:eastAsia="仿宋" w:cs="仿宋"/>
          <w:sz w:val="28"/>
          <w:szCs w:val="28"/>
        </w:rPr>
        <w:sectPr>
          <w:footerReference r:id="rId35" w:type="default"/>
          <w:pgSz w:w="11906" w:h="16838"/>
          <w:pgMar w:top="400" w:right="1450" w:bottom="1157" w:left="1529" w:header="0" w:footer="997" w:gutter="0"/>
          <w:cols w:space="720" w:num="1"/>
        </w:sectPr>
      </w:pPr>
    </w:p>
    <w:p>
      <w:pPr>
        <w:pStyle w:val="2"/>
      </w:pPr>
    </w:p>
    <w:p>
      <w:pPr>
        <w:pStyle w:val="2"/>
      </w:pPr>
    </w:p>
    <w:p>
      <w:pPr>
        <w:pStyle w:val="2"/>
      </w:pPr>
    </w:p>
    <w:p>
      <w:pPr>
        <w:pStyle w:val="2"/>
        <w:spacing w:line="241" w:lineRule="auto"/>
      </w:pPr>
    </w:p>
    <w:p>
      <w:pPr>
        <w:pStyle w:val="2"/>
        <w:spacing w:line="241" w:lineRule="auto"/>
      </w:pPr>
    </w:p>
    <w:p>
      <w:pPr>
        <w:spacing w:before="113" w:line="228" w:lineRule="auto"/>
        <w:ind w:left="1909"/>
        <w:outlineLvl w:val="0"/>
        <w:rPr>
          <w:rFonts w:ascii="仿宋" w:hAnsi="仿宋" w:eastAsia="仿宋" w:cs="仿宋"/>
          <w:sz w:val="35"/>
          <w:szCs w:val="35"/>
        </w:rPr>
      </w:pPr>
      <w:bookmarkStart w:id="3" w:name="bookmark4"/>
      <w:bookmarkEnd w:id="3"/>
      <w:r>
        <w:rPr>
          <w:rFonts w:ascii="仿宋" w:hAnsi="仿宋" w:eastAsia="仿宋" w:cs="仿宋"/>
          <w:spacing w:val="8"/>
          <w:sz w:val="35"/>
          <w:szCs w:val="35"/>
          <w14:textOutline w14:w="6584" w14:cap="flat" w14:cmpd="sng">
            <w14:solidFill>
              <w14:srgbClr w14:val="000000"/>
            </w14:solidFill>
            <w14:prstDash w14:val="solid"/>
            <w14:miter w14:val="0"/>
          </w14:textOutline>
        </w:rPr>
        <w:t>第三章</w:t>
      </w:r>
      <w:r>
        <w:rPr>
          <w:rFonts w:ascii="仿宋" w:hAnsi="仿宋" w:eastAsia="仿宋" w:cs="仿宋"/>
          <w:spacing w:val="8"/>
          <w:sz w:val="35"/>
          <w:szCs w:val="35"/>
        </w:rPr>
        <w:t xml:space="preserve">   </w:t>
      </w:r>
      <w:r>
        <w:rPr>
          <w:rFonts w:ascii="仿宋" w:hAnsi="仿宋" w:eastAsia="仿宋" w:cs="仿宋"/>
          <w:spacing w:val="8"/>
          <w:sz w:val="35"/>
          <w:szCs w:val="35"/>
          <w14:textOutline w14:w="6584" w14:cap="flat" w14:cmpd="sng">
            <w14:solidFill>
              <w14:srgbClr w14:val="000000"/>
            </w14:solidFill>
            <w14:prstDash w14:val="solid"/>
            <w14:miter w14:val="0"/>
          </w14:textOutline>
        </w:rPr>
        <w:t>产品需求一览表及技术规格</w:t>
      </w:r>
    </w:p>
    <w:p>
      <w:pPr>
        <w:pStyle w:val="2"/>
        <w:spacing w:line="344" w:lineRule="auto"/>
      </w:pPr>
    </w:p>
    <w:p>
      <w:pPr>
        <w:spacing w:before="91" w:line="780" w:lineRule="exact"/>
        <w:ind w:left="595"/>
        <w:rPr>
          <w:rFonts w:ascii="仿宋" w:hAnsi="仿宋" w:eastAsia="仿宋" w:cs="仿宋"/>
          <w:sz w:val="28"/>
          <w:szCs w:val="28"/>
        </w:rPr>
      </w:pPr>
      <w:r>
        <w:rPr>
          <w:rFonts w:ascii="仿宋" w:hAnsi="仿宋" w:eastAsia="仿宋" w:cs="仿宋"/>
          <w:spacing w:val="-3"/>
          <w:position w:val="38"/>
          <w:sz w:val="28"/>
          <w:szCs w:val="28"/>
        </w:rPr>
        <w:t>由</w:t>
      </w:r>
      <w:r>
        <w:rPr>
          <w:rFonts w:hint="eastAsia" w:ascii="仿宋" w:hAnsi="仿宋" w:eastAsia="仿宋" w:cs="仿宋"/>
          <w:spacing w:val="-3"/>
          <w:position w:val="38"/>
          <w:sz w:val="28"/>
          <w:szCs w:val="28"/>
          <w:lang w:val="en-US" w:eastAsia="zh-CN"/>
        </w:rPr>
        <w:t>卓筑</w:t>
      </w:r>
      <w:r>
        <w:rPr>
          <w:rFonts w:ascii="仿宋" w:hAnsi="仿宋" w:eastAsia="仿宋" w:cs="仿宋"/>
          <w:spacing w:val="-3"/>
          <w:position w:val="38"/>
          <w:sz w:val="28"/>
          <w:szCs w:val="28"/>
        </w:rPr>
        <w:t>设计有限公司提供的全套施工图纸。</w:t>
      </w:r>
    </w:p>
    <w:p>
      <w:pPr>
        <w:spacing w:before="1" w:line="222" w:lineRule="auto"/>
        <w:rPr>
          <w:rFonts w:ascii="仿宋" w:hAnsi="仿宋" w:eastAsia="仿宋" w:cs="仿宋"/>
          <w:sz w:val="28"/>
          <w:szCs w:val="28"/>
        </w:rPr>
      </w:pPr>
      <w:r>
        <w:rPr>
          <w:rFonts w:ascii="仿宋" w:hAnsi="仿宋" w:eastAsia="仿宋" w:cs="仿宋"/>
          <w:spacing w:val="-3"/>
          <w:sz w:val="28"/>
          <w:szCs w:val="28"/>
        </w:rPr>
        <w:t>建设内容为：</w:t>
      </w:r>
      <w:r>
        <w:rPr>
          <w:rFonts w:hint="eastAsia" w:ascii="仿宋" w:hAnsi="仿宋" w:eastAsia="仿宋" w:cs="仿宋"/>
          <w:spacing w:val="-3"/>
          <w:sz w:val="28"/>
          <w:szCs w:val="28"/>
          <w:lang w:val="en-US" w:eastAsia="zh-CN"/>
        </w:rPr>
        <w:t>新建2座100m³化粪池，配套100m³/d的污水处理站。</w:t>
      </w:r>
    </w:p>
    <w:p>
      <w:pPr>
        <w:pStyle w:val="2"/>
        <w:spacing w:line="271" w:lineRule="auto"/>
      </w:pPr>
    </w:p>
    <w:p>
      <w:pPr>
        <w:pStyle w:val="2"/>
        <w:spacing w:line="271" w:lineRule="auto"/>
      </w:pPr>
    </w:p>
    <w:p>
      <w:pPr>
        <w:pStyle w:val="2"/>
        <w:spacing w:line="271" w:lineRule="auto"/>
      </w:pPr>
    </w:p>
    <w:p>
      <w:pPr>
        <w:spacing w:before="91" w:line="222" w:lineRule="auto"/>
        <w:ind w:left="2443"/>
        <w:rPr>
          <w:rFonts w:ascii="仿宋" w:hAnsi="仿宋" w:eastAsia="仿宋" w:cs="仿宋"/>
          <w:sz w:val="28"/>
          <w:szCs w:val="28"/>
        </w:rPr>
      </w:pPr>
      <w:r>
        <w:rPr>
          <w:rFonts w:ascii="仿宋" w:hAnsi="仿宋" w:eastAsia="仿宋" w:cs="仿宋"/>
          <w:spacing w:val="-1"/>
          <w:sz w:val="28"/>
          <w:szCs w:val="28"/>
          <w14:textOutline w14:w="5137" w14:cap="flat" w14:cmpd="sng">
            <w14:solidFill>
              <w14:srgbClr w14:val="000000"/>
            </w14:solidFill>
            <w14:prstDash w14:val="solid"/>
            <w14:miter w14:val="0"/>
          </w14:textOutline>
        </w:rPr>
        <w:t>（详见施工图纸及工程量清单）</w:t>
      </w:r>
    </w:p>
    <w:p>
      <w:pPr>
        <w:spacing w:line="222" w:lineRule="auto"/>
        <w:rPr>
          <w:rFonts w:ascii="仿宋" w:hAnsi="仿宋" w:eastAsia="仿宋" w:cs="仿宋"/>
          <w:sz w:val="28"/>
          <w:szCs w:val="28"/>
        </w:rPr>
        <w:sectPr>
          <w:footerReference r:id="rId36" w:type="default"/>
          <w:pgSz w:w="11906" w:h="16838"/>
          <w:pgMar w:top="400" w:right="1785" w:bottom="1157" w:left="1549" w:header="0" w:footer="996" w:gutter="0"/>
          <w:cols w:space="720" w:num="1"/>
        </w:sectPr>
      </w:pPr>
    </w:p>
    <w:p>
      <w:pPr>
        <w:pStyle w:val="2"/>
        <w:spacing w:line="269" w:lineRule="auto"/>
      </w:pPr>
    </w:p>
    <w:p>
      <w:pPr>
        <w:pStyle w:val="2"/>
        <w:spacing w:line="269" w:lineRule="auto"/>
      </w:pPr>
    </w:p>
    <w:p>
      <w:pPr>
        <w:pStyle w:val="2"/>
        <w:spacing w:line="269" w:lineRule="auto"/>
      </w:pPr>
    </w:p>
    <w:p>
      <w:pPr>
        <w:pStyle w:val="2"/>
        <w:spacing w:line="269" w:lineRule="auto"/>
      </w:pPr>
    </w:p>
    <w:p>
      <w:pPr>
        <w:pStyle w:val="2"/>
        <w:spacing w:line="269" w:lineRule="auto"/>
      </w:pPr>
    </w:p>
    <w:p>
      <w:pPr>
        <w:spacing w:before="113" w:line="228" w:lineRule="auto"/>
        <w:ind w:left="2991"/>
        <w:rPr>
          <w:rFonts w:ascii="仿宋" w:hAnsi="仿宋" w:eastAsia="仿宋" w:cs="仿宋"/>
          <w:sz w:val="35"/>
          <w:szCs w:val="35"/>
        </w:rPr>
      </w:pPr>
      <w:bookmarkStart w:id="4" w:name="bookmark5"/>
      <w:bookmarkEnd w:id="4"/>
      <w:r>
        <w:rPr>
          <w:rFonts w:ascii="仿宋" w:hAnsi="仿宋" w:eastAsia="仿宋" w:cs="仿宋"/>
          <w:sz w:val="35"/>
          <w:szCs w:val="35"/>
          <w14:textOutline w14:w="6584" w14:cap="flat" w14:cmpd="sng">
            <w14:solidFill>
              <w14:srgbClr w14:val="000000"/>
            </w14:solidFill>
            <w14:prstDash w14:val="solid"/>
            <w14:miter w14:val="0"/>
          </w14:textOutline>
        </w:rPr>
        <w:t>第四章</w:t>
      </w:r>
      <w:r>
        <w:rPr>
          <w:rFonts w:ascii="仿宋" w:hAnsi="仿宋" w:eastAsia="仿宋" w:cs="仿宋"/>
          <w:spacing w:val="24"/>
          <w:sz w:val="35"/>
          <w:szCs w:val="35"/>
        </w:rPr>
        <w:t xml:space="preserve">  </w:t>
      </w:r>
      <w:r>
        <w:rPr>
          <w:rFonts w:ascii="仿宋" w:hAnsi="仿宋" w:eastAsia="仿宋" w:cs="仿宋"/>
          <w:sz w:val="35"/>
          <w:szCs w:val="35"/>
          <w14:textOutline w14:w="6584" w14:cap="flat" w14:cmpd="sng">
            <w14:solidFill>
              <w14:srgbClr w14:val="000000"/>
            </w14:solidFill>
            <w14:prstDash w14:val="solid"/>
            <w14:miter w14:val="0"/>
          </w14:textOutline>
        </w:rPr>
        <w:t>合同条款</w:t>
      </w:r>
    </w:p>
    <w:p>
      <w:pPr>
        <w:spacing w:before="299" w:line="228" w:lineRule="auto"/>
        <w:ind w:left="2905"/>
        <w:outlineLvl w:val="1"/>
        <w:rPr>
          <w:rFonts w:ascii="仿宋" w:hAnsi="仿宋" w:eastAsia="仿宋" w:cs="仿宋"/>
          <w:sz w:val="31"/>
          <w:szCs w:val="31"/>
        </w:rPr>
      </w:pPr>
      <w:r>
        <w:rPr>
          <w:rFonts w:ascii="仿宋" w:hAnsi="仿宋" w:eastAsia="仿宋" w:cs="仿宋"/>
          <w:spacing w:val="3"/>
          <w:sz w:val="31"/>
          <w:szCs w:val="31"/>
          <w14:textOutline w14:w="5835" w14:cap="flat" w14:cmpd="sng">
            <w14:solidFill>
              <w14:srgbClr w14:val="000000"/>
            </w14:solidFill>
            <w14:prstDash w14:val="solid"/>
            <w14:miter w14:val="0"/>
          </w14:textOutline>
        </w:rPr>
        <w:t>第一部分</w:t>
      </w:r>
      <w:r>
        <w:rPr>
          <w:rFonts w:ascii="仿宋" w:hAnsi="仿宋" w:eastAsia="仿宋" w:cs="仿宋"/>
          <w:spacing w:val="40"/>
          <w:sz w:val="31"/>
          <w:szCs w:val="31"/>
        </w:rPr>
        <w:t xml:space="preserve"> </w:t>
      </w:r>
      <w:r>
        <w:rPr>
          <w:rFonts w:ascii="仿宋" w:hAnsi="仿宋" w:eastAsia="仿宋" w:cs="仿宋"/>
          <w:spacing w:val="3"/>
          <w:sz w:val="31"/>
          <w:szCs w:val="31"/>
          <w14:textOutline w14:w="5835" w14:cap="flat" w14:cmpd="sng">
            <w14:solidFill>
              <w14:srgbClr w14:val="000000"/>
            </w14:solidFill>
            <w14:prstDash w14:val="solid"/>
            <w14:miter w14:val="0"/>
          </w14:textOutline>
        </w:rPr>
        <w:t>合同协议书</w:t>
      </w:r>
    </w:p>
    <w:p>
      <w:pPr>
        <w:spacing w:before="215" w:line="432" w:lineRule="auto"/>
        <w:ind w:left="5"/>
        <w:rPr>
          <w:rFonts w:ascii="仿宋" w:hAnsi="仿宋" w:eastAsia="仿宋" w:cs="仿宋"/>
          <w:sz w:val="20"/>
          <w:szCs w:val="20"/>
        </w:rPr>
      </w:pPr>
      <w:r>
        <w:rPr>
          <w:rFonts w:ascii="仿宋" w:hAnsi="仿宋" w:eastAsia="仿宋" w:cs="仿宋"/>
          <w:spacing w:val="7"/>
          <w:sz w:val="20"/>
          <w:szCs w:val="20"/>
          <w14:textOutline w14:w="3823" w14:cap="flat" w14:cmpd="sng">
            <w14:solidFill>
              <w14:srgbClr w14:val="000000"/>
            </w14:solidFill>
            <w14:prstDash w14:val="solid"/>
            <w14:miter w14:val="0"/>
          </w14:textOutline>
        </w:rPr>
        <w:t>发包人（全称</w:t>
      </w:r>
      <w:r>
        <w:rPr>
          <w:rFonts w:ascii="仿宋" w:hAnsi="仿宋" w:eastAsia="仿宋" w:cs="仿宋"/>
          <w:spacing w:val="-11"/>
          <w:sz w:val="20"/>
          <w:szCs w:val="20"/>
          <w14:textOutline w14:w="3823" w14:cap="flat" w14:cmpd="sng">
            <w14:solidFill>
              <w14:srgbClr w14:val="000000"/>
            </w14:solidFill>
            <w14:prstDash w14:val="solid"/>
            <w14:miter w14:val="0"/>
          </w14:textOutline>
        </w:rPr>
        <w:t>）</w:t>
      </w:r>
      <w:r>
        <w:rPr>
          <w:rFonts w:ascii="仿宋" w:hAnsi="仿宋" w:eastAsia="仿宋" w:cs="仿宋"/>
          <w:spacing w:val="-56"/>
          <w:sz w:val="20"/>
          <w:szCs w:val="20"/>
        </w:rPr>
        <w:t xml:space="preserve"> </w:t>
      </w:r>
      <w:r>
        <w:rPr>
          <w:rFonts w:ascii="仿宋" w:hAnsi="仿宋" w:eastAsia="仿宋" w:cs="仿宋"/>
          <w:spacing w:val="-11"/>
          <w:sz w:val="20"/>
          <w:szCs w:val="20"/>
          <w14:textOutline w14:w="3823" w14:cap="flat" w14:cmpd="sng">
            <w14:solidFill>
              <w14:srgbClr w14:val="000000"/>
            </w14:solidFill>
            <w14:prstDash w14:val="solid"/>
            <w14:miter w14:val="0"/>
          </w14:textOutline>
        </w:rPr>
        <w:t>：</w:t>
      </w:r>
      <w:r>
        <w:rPr>
          <w:rFonts w:ascii="仿宋" w:hAnsi="仿宋" w:eastAsia="仿宋" w:cs="仿宋"/>
          <w:sz w:val="20"/>
          <w:szCs w:val="20"/>
          <w:u w:val="single" w:color="auto"/>
        </w:rPr>
        <w:t xml:space="preserve">                           </w:t>
      </w:r>
    </w:p>
    <w:p>
      <w:pPr>
        <w:spacing w:line="229" w:lineRule="auto"/>
        <w:rPr>
          <w:rFonts w:ascii="仿宋" w:hAnsi="仿宋" w:eastAsia="仿宋" w:cs="仿宋"/>
          <w:sz w:val="20"/>
          <w:szCs w:val="20"/>
        </w:rPr>
      </w:pPr>
      <w:r>
        <w:rPr>
          <w:rFonts w:ascii="仿宋" w:hAnsi="仿宋" w:eastAsia="仿宋" w:cs="仿宋"/>
          <w:spacing w:val="8"/>
          <w:sz w:val="20"/>
          <w:szCs w:val="20"/>
          <w14:textOutline w14:w="3823" w14:cap="flat" w14:cmpd="sng">
            <w14:solidFill>
              <w14:srgbClr w14:val="000000"/>
            </w14:solidFill>
            <w14:prstDash w14:val="solid"/>
            <w14:miter w14:val="0"/>
          </w14:textOutline>
        </w:rPr>
        <w:t>承包人（全称</w:t>
      </w:r>
      <w:r>
        <w:rPr>
          <w:rFonts w:ascii="仿宋" w:hAnsi="仿宋" w:eastAsia="仿宋" w:cs="仿宋"/>
          <w:spacing w:val="-11"/>
          <w:sz w:val="20"/>
          <w:szCs w:val="20"/>
          <w14:textOutline w14:w="3823" w14:cap="flat" w14:cmpd="sng">
            <w14:solidFill>
              <w14:srgbClr w14:val="000000"/>
            </w14:solidFill>
            <w14:prstDash w14:val="solid"/>
            <w14:miter w14:val="0"/>
          </w14:textOutline>
        </w:rPr>
        <w:t>）</w:t>
      </w:r>
      <w:r>
        <w:rPr>
          <w:rFonts w:ascii="仿宋" w:hAnsi="仿宋" w:eastAsia="仿宋" w:cs="仿宋"/>
          <w:spacing w:val="-57"/>
          <w:sz w:val="20"/>
          <w:szCs w:val="20"/>
        </w:rPr>
        <w:t xml:space="preserve"> </w:t>
      </w:r>
      <w:r>
        <w:rPr>
          <w:rFonts w:ascii="仿宋" w:hAnsi="仿宋" w:eastAsia="仿宋" w:cs="仿宋"/>
          <w:spacing w:val="-11"/>
          <w:sz w:val="20"/>
          <w:szCs w:val="20"/>
          <w14:textOutline w14:w="3823" w14:cap="flat" w14:cmpd="sng">
            <w14:solidFill>
              <w14:srgbClr w14:val="000000"/>
            </w14:solidFill>
            <w14:prstDash w14:val="solid"/>
            <w14:miter w14:val="0"/>
          </w14:textOutline>
        </w:rPr>
        <w:t>：</w:t>
      </w:r>
      <w:r>
        <w:rPr>
          <w:rFonts w:ascii="仿宋" w:hAnsi="仿宋" w:eastAsia="仿宋" w:cs="仿宋"/>
          <w:sz w:val="20"/>
          <w:szCs w:val="20"/>
          <w:u w:val="single" w:color="auto"/>
        </w:rPr>
        <w:t xml:space="preserve">                           </w:t>
      </w:r>
    </w:p>
    <w:p>
      <w:pPr>
        <w:spacing w:before="219" w:line="468" w:lineRule="exact"/>
        <w:ind w:right="27"/>
        <w:jc w:val="right"/>
        <w:rPr>
          <w:rFonts w:ascii="仿宋" w:hAnsi="仿宋" w:eastAsia="仿宋" w:cs="仿宋"/>
          <w:sz w:val="20"/>
          <w:szCs w:val="20"/>
        </w:rPr>
      </w:pPr>
      <w:r>
        <w:rPr>
          <w:rFonts w:ascii="仿宋" w:hAnsi="仿宋" w:eastAsia="仿宋" w:cs="仿宋"/>
          <w:spacing w:val="9"/>
          <w:position w:val="20"/>
          <w:sz w:val="20"/>
          <w:szCs w:val="20"/>
        </w:rPr>
        <w:t>根据《中华人民共和国合同法》、《中华人民共和国建筑法》及有关法律规定，遵循平</w:t>
      </w:r>
      <w:r>
        <w:rPr>
          <w:rFonts w:ascii="仿宋" w:hAnsi="仿宋" w:eastAsia="仿宋" w:cs="仿宋"/>
          <w:spacing w:val="8"/>
          <w:position w:val="20"/>
          <w:sz w:val="20"/>
          <w:szCs w:val="20"/>
        </w:rPr>
        <w:t>等、</w:t>
      </w:r>
    </w:p>
    <w:p>
      <w:pPr>
        <w:spacing w:before="1" w:line="230" w:lineRule="auto"/>
        <w:jc w:val="right"/>
        <w:rPr>
          <w:rFonts w:ascii="仿宋" w:hAnsi="仿宋" w:eastAsia="仿宋" w:cs="仿宋"/>
          <w:sz w:val="20"/>
          <w:szCs w:val="20"/>
        </w:rPr>
      </w:pPr>
      <w:r>
        <w:rPr>
          <w:rFonts w:ascii="仿宋" w:hAnsi="仿宋" w:eastAsia="仿宋" w:cs="仿宋"/>
          <w:spacing w:val="8"/>
          <w:sz w:val="20"/>
          <w:szCs w:val="20"/>
        </w:rPr>
        <w:t xml:space="preserve">自愿、公平和诚实信用的原则，双方就   </w:t>
      </w:r>
      <w:r>
        <w:rPr>
          <w:rFonts w:ascii="仿宋" w:hAnsi="仿宋" w:eastAsia="仿宋" w:cs="仿宋"/>
          <w:spacing w:val="8"/>
          <w:sz w:val="20"/>
          <w:szCs w:val="20"/>
          <w:u w:val="single" w:color="auto"/>
        </w:rPr>
        <w:t xml:space="preserve">                      </w:t>
      </w:r>
      <w:r>
        <w:rPr>
          <w:rFonts w:ascii="仿宋" w:hAnsi="仿宋" w:eastAsia="仿宋" w:cs="仿宋"/>
          <w:spacing w:val="-66"/>
          <w:sz w:val="20"/>
          <w:szCs w:val="20"/>
        </w:rPr>
        <w:t xml:space="preserve"> </w:t>
      </w:r>
      <w:r>
        <w:rPr>
          <w:rFonts w:ascii="仿宋" w:hAnsi="仿宋" w:eastAsia="仿宋" w:cs="仿宋"/>
          <w:spacing w:val="8"/>
          <w:sz w:val="20"/>
          <w:szCs w:val="20"/>
        </w:rPr>
        <w:t>及有关事项协商一致，共同</w:t>
      </w:r>
    </w:p>
    <w:p>
      <w:pPr>
        <w:spacing w:before="218" w:line="231" w:lineRule="auto"/>
        <w:ind w:left="2"/>
        <w:rPr>
          <w:rFonts w:ascii="仿宋" w:hAnsi="仿宋" w:eastAsia="仿宋" w:cs="仿宋"/>
          <w:sz w:val="20"/>
          <w:szCs w:val="20"/>
        </w:rPr>
      </w:pPr>
      <w:r>
        <w:rPr>
          <w:rFonts w:ascii="仿宋" w:hAnsi="仿宋" w:eastAsia="仿宋" w:cs="仿宋"/>
          <w:spacing w:val="6"/>
          <w:sz w:val="20"/>
          <w:szCs w:val="20"/>
        </w:rPr>
        <w:t>达成如下协议：</w:t>
      </w:r>
    </w:p>
    <w:p>
      <w:pPr>
        <w:spacing w:before="141" w:line="231" w:lineRule="auto"/>
        <w:ind w:left="108"/>
        <w:rPr>
          <w:rFonts w:ascii="仿宋" w:hAnsi="仿宋" w:eastAsia="仿宋" w:cs="仿宋"/>
          <w:sz w:val="20"/>
          <w:szCs w:val="20"/>
        </w:rPr>
      </w:pPr>
      <w:r>
        <w:rPr>
          <w:rFonts w:ascii="仿宋" w:hAnsi="仿宋" w:eastAsia="仿宋" w:cs="仿宋"/>
          <w:spacing w:val="5"/>
          <w:sz w:val="20"/>
          <w:szCs w:val="20"/>
          <w14:textOutline w14:w="3823" w14:cap="flat" w14:cmpd="sng">
            <w14:solidFill>
              <w14:srgbClr w14:val="000000"/>
            </w14:solidFill>
            <w14:prstDash w14:val="solid"/>
            <w14:miter w14:val="0"/>
          </w14:textOutline>
        </w:rPr>
        <w:t>一、工程概况</w:t>
      </w:r>
    </w:p>
    <w:p>
      <w:pPr>
        <w:spacing w:before="139" w:line="432" w:lineRule="auto"/>
        <w:ind w:left="421"/>
        <w:rPr>
          <w:rFonts w:ascii="仿宋" w:hAnsi="仿宋" w:eastAsia="仿宋" w:cs="仿宋"/>
          <w:sz w:val="20"/>
          <w:szCs w:val="20"/>
        </w:rPr>
      </w:pPr>
      <w:r>
        <w:rPr>
          <w:rFonts w:ascii="仿宋" w:hAnsi="仿宋" w:eastAsia="仿宋" w:cs="仿宋"/>
          <w:spacing w:val="4"/>
          <w:sz w:val="20"/>
          <w:szCs w:val="20"/>
        </w:rPr>
        <w:t>1.工程名称：</w:t>
      </w:r>
      <w:r>
        <w:rPr>
          <w:rFonts w:ascii="仿宋" w:hAnsi="仿宋" w:eastAsia="仿宋" w:cs="仿宋"/>
          <w:sz w:val="20"/>
          <w:szCs w:val="20"/>
          <w:u w:val="single" w:color="auto"/>
        </w:rPr>
        <w:t xml:space="preserve">                                             </w:t>
      </w:r>
      <w:r>
        <w:rPr>
          <w:rFonts w:ascii="仿宋" w:hAnsi="仿宋" w:eastAsia="仿宋" w:cs="仿宋"/>
          <w:spacing w:val="4"/>
          <w:sz w:val="20"/>
          <w:szCs w:val="20"/>
        </w:rPr>
        <w:t>。</w:t>
      </w:r>
    </w:p>
    <w:p>
      <w:pPr>
        <w:spacing w:line="231" w:lineRule="auto"/>
        <w:ind w:left="408"/>
        <w:rPr>
          <w:rFonts w:ascii="仿宋" w:hAnsi="仿宋" w:eastAsia="仿宋" w:cs="仿宋"/>
          <w:sz w:val="20"/>
          <w:szCs w:val="20"/>
        </w:rPr>
      </w:pPr>
      <w:r>
        <w:rPr>
          <w:rFonts w:ascii="仿宋" w:hAnsi="仿宋" w:eastAsia="仿宋" w:cs="仿宋"/>
          <w:spacing w:val="6"/>
          <w:sz w:val="20"/>
          <w:szCs w:val="20"/>
        </w:rPr>
        <w:t>2.工程地点：</w:t>
      </w:r>
      <w:r>
        <w:rPr>
          <w:rFonts w:ascii="仿宋" w:hAnsi="仿宋" w:eastAsia="仿宋" w:cs="仿宋"/>
          <w:sz w:val="20"/>
          <w:szCs w:val="20"/>
          <w:u w:val="single" w:color="auto"/>
        </w:rPr>
        <w:t xml:space="preserve">                                             </w:t>
      </w:r>
      <w:r>
        <w:rPr>
          <w:rFonts w:ascii="仿宋" w:hAnsi="仿宋" w:eastAsia="仿宋" w:cs="仿宋"/>
          <w:spacing w:val="6"/>
          <w:sz w:val="20"/>
          <w:szCs w:val="20"/>
        </w:rPr>
        <w:t>。</w:t>
      </w:r>
    </w:p>
    <w:p>
      <w:pPr>
        <w:spacing w:before="217" w:line="231" w:lineRule="auto"/>
        <w:ind w:left="410"/>
        <w:rPr>
          <w:rFonts w:ascii="仿宋" w:hAnsi="仿宋" w:eastAsia="仿宋" w:cs="仿宋"/>
          <w:sz w:val="20"/>
          <w:szCs w:val="20"/>
        </w:rPr>
      </w:pPr>
      <w:r>
        <w:rPr>
          <w:rFonts w:ascii="仿宋" w:hAnsi="仿宋" w:eastAsia="仿宋" w:cs="仿宋"/>
          <w:spacing w:val="6"/>
          <w:sz w:val="20"/>
          <w:szCs w:val="20"/>
        </w:rPr>
        <w:t>3.工程立项批准文号：</w:t>
      </w:r>
      <w:r>
        <w:rPr>
          <w:rFonts w:ascii="仿宋" w:hAnsi="仿宋" w:eastAsia="仿宋" w:cs="仿宋"/>
          <w:spacing w:val="6"/>
          <w:sz w:val="20"/>
          <w:szCs w:val="20"/>
          <w:u w:val="single" w:color="auto"/>
        </w:rPr>
        <w:t xml:space="preserve">               </w:t>
      </w:r>
      <w:r>
        <w:rPr>
          <w:rFonts w:ascii="仿宋" w:hAnsi="仿宋" w:eastAsia="仿宋" w:cs="仿宋"/>
          <w:spacing w:val="5"/>
          <w:sz w:val="20"/>
          <w:szCs w:val="20"/>
          <w:u w:val="single" w:color="auto"/>
        </w:rPr>
        <w:t xml:space="preserve">                    </w:t>
      </w:r>
      <w:r>
        <w:rPr>
          <w:rFonts w:ascii="仿宋" w:hAnsi="仿宋" w:eastAsia="仿宋" w:cs="仿宋"/>
          <w:spacing w:val="5"/>
          <w:sz w:val="20"/>
          <w:szCs w:val="20"/>
        </w:rPr>
        <w:t>。</w:t>
      </w:r>
    </w:p>
    <w:p>
      <w:pPr>
        <w:spacing w:before="218" w:line="230" w:lineRule="auto"/>
        <w:ind w:left="405"/>
        <w:rPr>
          <w:rFonts w:ascii="仿宋" w:hAnsi="仿宋" w:eastAsia="仿宋" w:cs="仿宋"/>
          <w:sz w:val="20"/>
          <w:szCs w:val="20"/>
        </w:rPr>
      </w:pPr>
      <w:r>
        <w:rPr>
          <w:rFonts w:ascii="仿宋" w:hAnsi="仿宋" w:eastAsia="仿宋" w:cs="仿宋"/>
          <w:spacing w:val="5"/>
          <w:sz w:val="20"/>
          <w:szCs w:val="20"/>
        </w:rPr>
        <w:t>4.资金来源：</w:t>
      </w:r>
      <w:r>
        <w:rPr>
          <w:rFonts w:ascii="仿宋" w:hAnsi="仿宋" w:eastAsia="仿宋" w:cs="仿宋"/>
          <w:spacing w:val="5"/>
          <w:sz w:val="20"/>
          <w:szCs w:val="20"/>
          <w:u w:val="single" w:color="auto"/>
        </w:rPr>
        <w:t xml:space="preserve">                                           </w:t>
      </w:r>
      <w:r>
        <w:rPr>
          <w:rFonts w:ascii="仿宋" w:hAnsi="仿宋" w:eastAsia="仿宋" w:cs="仿宋"/>
          <w:spacing w:val="5"/>
          <w:sz w:val="20"/>
          <w:szCs w:val="20"/>
        </w:rPr>
        <w:t>。</w:t>
      </w:r>
    </w:p>
    <w:p>
      <w:pPr>
        <w:spacing w:before="219" w:line="432" w:lineRule="auto"/>
        <w:ind w:right="4"/>
        <w:jc w:val="right"/>
        <w:rPr>
          <w:rFonts w:ascii="仿宋" w:hAnsi="仿宋" w:eastAsia="仿宋" w:cs="仿宋"/>
          <w:sz w:val="20"/>
          <w:szCs w:val="20"/>
        </w:rPr>
      </w:pPr>
      <w:r>
        <w:rPr>
          <w:rFonts w:ascii="仿宋" w:hAnsi="仿宋" w:eastAsia="仿宋" w:cs="仿宋"/>
          <w:spacing w:val="5"/>
          <w:sz w:val="20"/>
          <w:szCs w:val="20"/>
        </w:rPr>
        <w:t xml:space="preserve">5.工程内容： </w:t>
      </w:r>
      <w:r>
        <w:rPr>
          <w:rFonts w:ascii="仿宋" w:hAnsi="仿宋" w:eastAsia="仿宋" w:cs="仿宋"/>
          <w:spacing w:val="5"/>
          <w:sz w:val="20"/>
          <w:szCs w:val="20"/>
          <w:u w:val="single" w:color="auto"/>
        </w:rPr>
        <w:t>招标范围： 本工程全套施</w:t>
      </w:r>
      <w:r>
        <w:rPr>
          <w:rFonts w:ascii="仿宋" w:hAnsi="仿宋" w:eastAsia="仿宋" w:cs="仿宋"/>
          <w:spacing w:val="4"/>
          <w:sz w:val="20"/>
          <w:szCs w:val="20"/>
          <w:u w:val="single" w:color="auto"/>
        </w:rPr>
        <w:t>工图纸范围内所有内容（包括磋商文件、磋商文件补</w:t>
      </w:r>
    </w:p>
    <w:p>
      <w:pPr>
        <w:spacing w:before="1" w:line="228" w:lineRule="auto"/>
        <w:rPr>
          <w:rFonts w:ascii="仿宋" w:hAnsi="仿宋" w:eastAsia="仿宋" w:cs="仿宋"/>
          <w:sz w:val="20"/>
          <w:szCs w:val="20"/>
        </w:rPr>
      </w:pPr>
      <w:r>
        <w:rPr>
          <w:rFonts w:ascii="仿宋" w:hAnsi="仿宋" w:eastAsia="仿宋" w:cs="仿宋"/>
          <w:spacing w:val="5"/>
          <w:sz w:val="20"/>
          <w:szCs w:val="20"/>
          <w:u w:val="single" w:color="auto"/>
        </w:rPr>
        <w:t>充、招标答疑及图纸答疑所包含的全部工作内容） 。</w:t>
      </w:r>
    </w:p>
    <w:p>
      <w:pPr>
        <w:spacing w:before="220" w:line="468" w:lineRule="exact"/>
        <w:ind w:left="412"/>
        <w:rPr>
          <w:rFonts w:ascii="仿宋" w:hAnsi="仿宋" w:eastAsia="仿宋" w:cs="仿宋"/>
          <w:sz w:val="20"/>
          <w:szCs w:val="20"/>
        </w:rPr>
      </w:pPr>
      <w:r>
        <w:rPr>
          <w:rFonts w:ascii="仿宋" w:hAnsi="仿宋" w:eastAsia="仿宋" w:cs="仿宋"/>
          <w:spacing w:val="7"/>
          <w:position w:val="20"/>
          <w:sz w:val="20"/>
          <w:szCs w:val="20"/>
        </w:rPr>
        <w:t>群体工程应附《承包人承揽工程项目一览表》（附件</w:t>
      </w:r>
      <w:r>
        <w:rPr>
          <w:rFonts w:ascii="仿宋" w:hAnsi="仿宋" w:eastAsia="仿宋" w:cs="仿宋"/>
          <w:spacing w:val="-18"/>
          <w:position w:val="20"/>
          <w:sz w:val="20"/>
          <w:szCs w:val="20"/>
        </w:rPr>
        <w:t xml:space="preserve"> </w:t>
      </w:r>
      <w:r>
        <w:rPr>
          <w:rFonts w:ascii="仿宋" w:hAnsi="仿宋" w:eastAsia="仿宋" w:cs="仿宋"/>
          <w:spacing w:val="7"/>
          <w:position w:val="20"/>
          <w:sz w:val="20"/>
          <w:szCs w:val="20"/>
        </w:rPr>
        <w:t>1）。</w:t>
      </w:r>
    </w:p>
    <w:p>
      <w:pPr>
        <w:spacing w:before="1" w:line="231" w:lineRule="auto"/>
        <w:ind w:left="408"/>
        <w:rPr>
          <w:rFonts w:ascii="仿宋" w:hAnsi="仿宋" w:eastAsia="仿宋" w:cs="仿宋"/>
          <w:sz w:val="20"/>
          <w:szCs w:val="20"/>
        </w:rPr>
      </w:pPr>
      <w:r>
        <w:rPr>
          <w:rFonts w:ascii="仿宋" w:hAnsi="仿宋" w:eastAsia="仿宋" w:cs="仿宋"/>
          <w:spacing w:val="6"/>
          <w:sz w:val="20"/>
          <w:szCs w:val="20"/>
        </w:rPr>
        <w:t>6.工程承包范围：</w:t>
      </w:r>
    </w:p>
    <w:p>
      <w:pPr>
        <w:spacing w:before="217" w:line="230" w:lineRule="auto"/>
        <w:ind w:right="2"/>
        <w:jc w:val="right"/>
        <w:rPr>
          <w:rFonts w:ascii="仿宋" w:hAnsi="仿宋" w:eastAsia="仿宋" w:cs="仿宋"/>
          <w:sz w:val="20"/>
          <w:szCs w:val="20"/>
        </w:rPr>
      </w:pPr>
      <w:r>
        <w:rPr>
          <w:rFonts w:ascii="仿宋" w:hAnsi="仿宋" w:eastAsia="仿宋" w:cs="仿宋"/>
          <w:spacing w:val="10"/>
          <w:sz w:val="20"/>
          <w:szCs w:val="20"/>
          <w:u w:val="single" w:color="auto"/>
        </w:rPr>
        <w:t>本工程全套施工图纸范围内所有内容（包括磋商文件、磋商文件补充</w:t>
      </w:r>
      <w:r>
        <w:rPr>
          <w:rFonts w:ascii="仿宋" w:hAnsi="仿宋" w:eastAsia="仿宋" w:cs="仿宋"/>
          <w:spacing w:val="9"/>
          <w:sz w:val="20"/>
          <w:szCs w:val="20"/>
          <w:u w:val="single" w:color="auto"/>
        </w:rPr>
        <w:t>、招标答疑及图纸答疑</w:t>
      </w:r>
    </w:p>
    <w:p>
      <w:pPr>
        <w:spacing w:before="218" w:line="229" w:lineRule="auto"/>
        <w:rPr>
          <w:rFonts w:ascii="仿宋" w:hAnsi="仿宋" w:eastAsia="仿宋" w:cs="仿宋"/>
          <w:sz w:val="20"/>
          <w:szCs w:val="20"/>
        </w:rPr>
      </w:pPr>
      <w:r>
        <w:rPr>
          <w:rFonts w:ascii="仿宋" w:hAnsi="仿宋" w:eastAsia="仿宋" w:cs="仿宋"/>
          <w:spacing w:val="7"/>
          <w:sz w:val="20"/>
          <w:szCs w:val="20"/>
          <w:u w:val="single" w:color="auto"/>
        </w:rPr>
        <w:t>所包含的全部工作内容）</w:t>
      </w:r>
      <w:r>
        <w:rPr>
          <w:rFonts w:ascii="仿宋" w:hAnsi="仿宋" w:eastAsia="仿宋" w:cs="仿宋"/>
          <w:spacing w:val="7"/>
          <w:sz w:val="20"/>
          <w:szCs w:val="20"/>
        </w:rPr>
        <w:t>。</w:t>
      </w:r>
    </w:p>
    <w:p>
      <w:pPr>
        <w:spacing w:before="143" w:line="232" w:lineRule="auto"/>
        <w:ind w:left="6"/>
        <w:rPr>
          <w:rFonts w:ascii="仿宋" w:hAnsi="仿宋" w:eastAsia="仿宋" w:cs="仿宋"/>
          <w:sz w:val="20"/>
          <w:szCs w:val="20"/>
        </w:rPr>
      </w:pPr>
      <w:r>
        <w:rPr>
          <w:rFonts w:ascii="仿宋" w:hAnsi="仿宋" w:eastAsia="仿宋" w:cs="仿宋"/>
          <w:spacing w:val="7"/>
          <w:sz w:val="20"/>
          <w:szCs w:val="20"/>
          <w14:textOutline w14:w="3823" w14:cap="flat" w14:cmpd="sng">
            <w14:solidFill>
              <w14:srgbClr w14:val="000000"/>
            </w14:solidFill>
            <w14:prstDash w14:val="solid"/>
            <w14:miter w14:val="0"/>
          </w14:textOutline>
        </w:rPr>
        <w:t>二、合同工期</w:t>
      </w:r>
    </w:p>
    <w:p>
      <w:pPr>
        <w:spacing w:before="138" w:line="432" w:lineRule="auto"/>
        <w:ind w:left="458"/>
        <w:rPr>
          <w:rFonts w:ascii="仿宋" w:hAnsi="仿宋" w:eastAsia="仿宋" w:cs="仿宋"/>
          <w:sz w:val="20"/>
          <w:szCs w:val="20"/>
        </w:rPr>
      </w:pPr>
      <w:r>
        <w:rPr>
          <w:rFonts w:ascii="仿宋" w:hAnsi="仿宋" w:eastAsia="仿宋" w:cs="仿宋"/>
          <w:spacing w:val="-1"/>
          <w:sz w:val="20"/>
          <w:szCs w:val="20"/>
        </w:rPr>
        <w:t>计划开工日期：</w:t>
      </w:r>
      <w:r>
        <w:rPr>
          <w:rFonts w:ascii="仿宋" w:hAnsi="仿宋" w:eastAsia="仿宋" w:cs="仿宋"/>
          <w:spacing w:val="-1"/>
          <w:sz w:val="20"/>
          <w:szCs w:val="20"/>
          <w:u w:val="single" w:color="auto"/>
        </w:rPr>
        <w:t>2024</w:t>
      </w:r>
      <w:r>
        <w:rPr>
          <w:rFonts w:ascii="仿宋" w:hAnsi="仿宋" w:eastAsia="仿宋" w:cs="仿宋"/>
          <w:spacing w:val="-13"/>
          <w:sz w:val="20"/>
          <w:szCs w:val="20"/>
          <w:u w:val="single" w:color="auto"/>
        </w:rPr>
        <w:t xml:space="preserve"> </w:t>
      </w:r>
      <w:r>
        <w:rPr>
          <w:rFonts w:ascii="仿宋" w:hAnsi="仿宋" w:eastAsia="仿宋" w:cs="仿宋"/>
          <w:spacing w:val="-1"/>
          <w:sz w:val="20"/>
          <w:szCs w:val="20"/>
        </w:rPr>
        <w:t>年</w:t>
      </w:r>
      <w:r>
        <w:rPr>
          <w:rFonts w:ascii="仿宋" w:hAnsi="仿宋" w:eastAsia="仿宋" w:cs="仿宋"/>
          <w:spacing w:val="-36"/>
          <w:sz w:val="20"/>
          <w:szCs w:val="20"/>
        </w:rPr>
        <w:t xml:space="preserve"> </w:t>
      </w:r>
      <w:r>
        <w:rPr>
          <w:rFonts w:hint="eastAsia" w:ascii="仿宋" w:hAnsi="仿宋" w:eastAsia="仿宋" w:cs="仿宋"/>
          <w:spacing w:val="-1"/>
          <w:sz w:val="20"/>
          <w:szCs w:val="20"/>
          <w:u w:val="single" w:color="auto"/>
          <w:lang w:val="en-US" w:eastAsia="zh-CN"/>
        </w:rPr>
        <w:t xml:space="preserve">  </w:t>
      </w:r>
      <w:r>
        <w:rPr>
          <w:rFonts w:ascii="仿宋" w:hAnsi="仿宋" w:eastAsia="仿宋" w:cs="仿宋"/>
          <w:spacing w:val="-75"/>
          <w:sz w:val="20"/>
          <w:szCs w:val="20"/>
        </w:rPr>
        <w:t xml:space="preserve"> </w:t>
      </w:r>
      <w:r>
        <w:rPr>
          <w:rFonts w:ascii="仿宋" w:hAnsi="仿宋" w:eastAsia="仿宋" w:cs="仿宋"/>
          <w:spacing w:val="-1"/>
          <w:sz w:val="20"/>
          <w:szCs w:val="20"/>
        </w:rPr>
        <w:t>月</w:t>
      </w:r>
      <w:r>
        <w:rPr>
          <w:rFonts w:ascii="仿宋" w:hAnsi="仿宋" w:eastAsia="仿宋" w:cs="仿宋"/>
          <w:spacing w:val="-46"/>
          <w:sz w:val="20"/>
          <w:szCs w:val="20"/>
          <w:u w:val="single" w:color="auto"/>
        </w:rPr>
        <w:t xml:space="preserve"> </w:t>
      </w:r>
      <w:r>
        <w:rPr>
          <w:rFonts w:hint="eastAsia" w:ascii="仿宋" w:hAnsi="仿宋" w:eastAsia="仿宋" w:cs="仿宋"/>
          <w:spacing w:val="-46"/>
          <w:sz w:val="20"/>
          <w:szCs w:val="20"/>
          <w:u w:val="single" w:color="auto"/>
          <w:lang w:val="en-US" w:eastAsia="zh-CN"/>
        </w:rPr>
        <w:t xml:space="preserve">  </w:t>
      </w:r>
      <w:r>
        <w:rPr>
          <w:rFonts w:hint="eastAsia" w:ascii="仿宋" w:hAnsi="仿宋" w:eastAsia="仿宋" w:cs="仿宋"/>
          <w:spacing w:val="-76"/>
          <w:sz w:val="20"/>
          <w:szCs w:val="20"/>
          <w:u w:val="single" w:color="auto"/>
          <w:lang w:val="en-US" w:eastAsia="zh-CN"/>
        </w:rPr>
        <w:t xml:space="preserve">  </w:t>
      </w:r>
      <w:r>
        <w:rPr>
          <w:rFonts w:ascii="仿宋" w:hAnsi="仿宋" w:eastAsia="仿宋" w:cs="仿宋"/>
          <w:spacing w:val="-42"/>
          <w:sz w:val="20"/>
          <w:szCs w:val="20"/>
          <w:u w:val="single" w:color="auto"/>
        </w:rPr>
        <w:t xml:space="preserve"> </w:t>
      </w:r>
      <w:r>
        <w:rPr>
          <w:rFonts w:ascii="仿宋" w:hAnsi="仿宋" w:eastAsia="仿宋" w:cs="仿宋"/>
          <w:spacing w:val="-1"/>
          <w:sz w:val="20"/>
          <w:szCs w:val="20"/>
        </w:rPr>
        <w:t>日。</w:t>
      </w:r>
    </w:p>
    <w:p>
      <w:pPr>
        <w:spacing w:before="1" w:line="230" w:lineRule="auto"/>
        <w:ind w:left="458"/>
        <w:rPr>
          <w:rFonts w:ascii="仿宋" w:hAnsi="仿宋" w:eastAsia="仿宋" w:cs="仿宋"/>
          <w:sz w:val="20"/>
          <w:szCs w:val="20"/>
        </w:rPr>
      </w:pPr>
      <w:r>
        <w:rPr>
          <w:rFonts w:ascii="仿宋" w:hAnsi="仿宋" w:eastAsia="仿宋" w:cs="仿宋"/>
          <w:sz w:val="20"/>
          <w:szCs w:val="20"/>
        </w:rPr>
        <w:t>计划竣工日期：</w:t>
      </w:r>
      <w:r>
        <w:rPr>
          <w:rFonts w:ascii="仿宋" w:hAnsi="仿宋" w:eastAsia="仿宋" w:cs="仿宋"/>
          <w:sz w:val="20"/>
          <w:szCs w:val="20"/>
          <w:u w:val="single" w:color="auto"/>
        </w:rPr>
        <w:t>2024</w:t>
      </w:r>
      <w:r>
        <w:rPr>
          <w:rFonts w:ascii="仿宋" w:hAnsi="仿宋" w:eastAsia="仿宋" w:cs="仿宋"/>
          <w:spacing w:val="-19"/>
          <w:sz w:val="20"/>
          <w:szCs w:val="20"/>
          <w:u w:val="single" w:color="auto"/>
        </w:rPr>
        <w:t xml:space="preserve"> </w:t>
      </w:r>
      <w:r>
        <w:rPr>
          <w:rFonts w:ascii="仿宋" w:hAnsi="仿宋" w:eastAsia="仿宋" w:cs="仿宋"/>
          <w:sz w:val="20"/>
          <w:szCs w:val="20"/>
        </w:rPr>
        <w:t>年</w:t>
      </w:r>
      <w:r>
        <w:rPr>
          <w:rFonts w:ascii="仿宋" w:hAnsi="仿宋" w:eastAsia="仿宋" w:cs="仿宋"/>
          <w:spacing w:val="-36"/>
          <w:sz w:val="20"/>
          <w:szCs w:val="20"/>
        </w:rPr>
        <w:t xml:space="preserve"> </w:t>
      </w:r>
      <w:r>
        <w:rPr>
          <w:rFonts w:hint="eastAsia" w:ascii="仿宋" w:hAnsi="仿宋" w:eastAsia="仿宋" w:cs="仿宋"/>
          <w:sz w:val="20"/>
          <w:szCs w:val="20"/>
          <w:u w:val="single" w:color="auto"/>
          <w:lang w:val="en-US" w:eastAsia="zh-CN"/>
        </w:rPr>
        <w:t xml:space="preserve">  </w:t>
      </w:r>
      <w:r>
        <w:rPr>
          <w:rFonts w:ascii="仿宋" w:hAnsi="仿宋" w:eastAsia="仿宋" w:cs="仿宋"/>
          <w:spacing w:val="-47"/>
          <w:sz w:val="20"/>
          <w:szCs w:val="20"/>
          <w:u w:val="single" w:color="auto"/>
        </w:rPr>
        <w:t xml:space="preserve"> </w:t>
      </w:r>
      <w:r>
        <w:rPr>
          <w:rFonts w:ascii="仿宋" w:hAnsi="仿宋" w:eastAsia="仿宋" w:cs="仿宋"/>
          <w:spacing w:val="-75"/>
          <w:sz w:val="20"/>
          <w:szCs w:val="20"/>
        </w:rPr>
        <w:t xml:space="preserve"> </w:t>
      </w:r>
      <w:r>
        <w:rPr>
          <w:rFonts w:ascii="仿宋" w:hAnsi="仿宋" w:eastAsia="仿宋" w:cs="仿宋"/>
          <w:sz w:val="20"/>
          <w:szCs w:val="20"/>
        </w:rPr>
        <w:t>月</w:t>
      </w:r>
      <w:r>
        <w:rPr>
          <w:rFonts w:ascii="仿宋" w:hAnsi="仿宋" w:eastAsia="仿宋" w:cs="仿宋"/>
          <w:spacing w:val="-35"/>
          <w:sz w:val="20"/>
          <w:szCs w:val="20"/>
        </w:rPr>
        <w:t xml:space="preserve"> </w:t>
      </w:r>
      <w:r>
        <w:rPr>
          <w:rFonts w:hint="eastAsia" w:ascii="仿宋" w:hAnsi="仿宋" w:eastAsia="仿宋" w:cs="仿宋"/>
          <w:sz w:val="20"/>
          <w:szCs w:val="20"/>
          <w:u w:val="single" w:color="auto"/>
          <w:lang w:val="en-US" w:eastAsia="zh-CN"/>
        </w:rPr>
        <w:t xml:space="preserve">  </w:t>
      </w:r>
      <w:r>
        <w:rPr>
          <w:rFonts w:ascii="仿宋" w:hAnsi="仿宋" w:eastAsia="仿宋" w:cs="仿宋"/>
          <w:spacing w:val="-42"/>
          <w:sz w:val="20"/>
          <w:szCs w:val="20"/>
        </w:rPr>
        <w:t xml:space="preserve"> </w:t>
      </w:r>
      <w:r>
        <w:rPr>
          <w:rFonts w:ascii="仿宋" w:hAnsi="仿宋" w:eastAsia="仿宋" w:cs="仿宋"/>
          <w:sz w:val="20"/>
          <w:szCs w:val="20"/>
        </w:rPr>
        <w:t>日。</w:t>
      </w:r>
    </w:p>
    <w:p>
      <w:pPr>
        <w:spacing w:before="218" w:line="229" w:lineRule="auto"/>
        <w:jc w:val="right"/>
        <w:rPr>
          <w:rFonts w:ascii="仿宋" w:hAnsi="仿宋" w:eastAsia="仿宋" w:cs="仿宋"/>
          <w:sz w:val="20"/>
          <w:szCs w:val="20"/>
        </w:rPr>
      </w:pPr>
      <w:r>
        <w:rPr>
          <w:rFonts w:ascii="仿宋" w:hAnsi="仿宋" w:eastAsia="仿宋" w:cs="仿宋"/>
          <w:spacing w:val="7"/>
          <w:sz w:val="20"/>
          <w:szCs w:val="20"/>
        </w:rPr>
        <w:t>工期总日历天数：</w:t>
      </w:r>
      <w:r>
        <w:rPr>
          <w:rFonts w:hint="eastAsia" w:ascii="仿宋" w:hAnsi="仿宋" w:eastAsia="仿宋" w:cs="仿宋"/>
          <w:spacing w:val="7"/>
          <w:sz w:val="20"/>
          <w:szCs w:val="20"/>
          <w:u w:val="single" w:color="auto"/>
          <w:lang w:val="en-US" w:eastAsia="zh-CN"/>
        </w:rPr>
        <w:t xml:space="preserve">  </w:t>
      </w:r>
      <w:r>
        <w:rPr>
          <w:rFonts w:ascii="仿宋" w:hAnsi="仿宋" w:eastAsia="仿宋" w:cs="仿宋"/>
          <w:spacing w:val="-32"/>
          <w:sz w:val="20"/>
          <w:szCs w:val="20"/>
          <w:u w:val="single" w:color="auto"/>
        </w:rPr>
        <w:t xml:space="preserve"> </w:t>
      </w:r>
      <w:r>
        <w:rPr>
          <w:rFonts w:ascii="仿宋" w:hAnsi="仿宋" w:eastAsia="仿宋" w:cs="仿宋"/>
          <w:spacing w:val="7"/>
          <w:sz w:val="20"/>
          <w:szCs w:val="20"/>
        </w:rPr>
        <w:t>天。工期总日历天数与根据前述计划开竣工</w:t>
      </w:r>
      <w:r>
        <w:rPr>
          <w:rFonts w:ascii="仿宋" w:hAnsi="仿宋" w:eastAsia="仿宋" w:cs="仿宋"/>
          <w:spacing w:val="6"/>
          <w:sz w:val="20"/>
          <w:szCs w:val="20"/>
        </w:rPr>
        <w:t>日期计算的工期天数不一致</w:t>
      </w:r>
    </w:p>
    <w:p>
      <w:pPr>
        <w:spacing w:before="220" w:line="231" w:lineRule="auto"/>
        <w:ind w:left="12"/>
        <w:rPr>
          <w:rFonts w:ascii="仿宋" w:hAnsi="仿宋" w:eastAsia="仿宋" w:cs="仿宋"/>
          <w:sz w:val="20"/>
          <w:szCs w:val="20"/>
        </w:rPr>
      </w:pPr>
      <w:r>
        <w:rPr>
          <w:rFonts w:ascii="仿宋" w:hAnsi="仿宋" w:eastAsia="仿宋" w:cs="仿宋"/>
          <w:spacing w:val="-1"/>
          <w:sz w:val="20"/>
          <w:szCs w:val="20"/>
        </w:rPr>
        <w:t>的， 以工期总日历天数为准。</w:t>
      </w:r>
    </w:p>
    <w:p>
      <w:pPr>
        <w:spacing w:before="141" w:line="231" w:lineRule="auto"/>
        <w:ind w:left="5"/>
        <w:rPr>
          <w:rFonts w:ascii="仿宋" w:hAnsi="仿宋" w:eastAsia="仿宋" w:cs="仿宋"/>
          <w:sz w:val="20"/>
          <w:szCs w:val="20"/>
        </w:rPr>
      </w:pPr>
      <w:r>
        <w:rPr>
          <w:rFonts w:ascii="仿宋" w:hAnsi="仿宋" w:eastAsia="仿宋" w:cs="仿宋"/>
          <w:spacing w:val="7"/>
          <w:sz w:val="20"/>
          <w:szCs w:val="20"/>
          <w14:textOutline w14:w="3823" w14:cap="flat" w14:cmpd="sng">
            <w14:solidFill>
              <w14:srgbClr w14:val="000000"/>
            </w14:solidFill>
            <w14:prstDash w14:val="solid"/>
            <w14:miter w14:val="0"/>
          </w14:textOutline>
        </w:rPr>
        <w:t>三、质量标准</w:t>
      </w:r>
    </w:p>
    <w:p>
      <w:pPr>
        <w:spacing w:before="139" w:line="229" w:lineRule="auto"/>
        <w:ind w:left="463"/>
        <w:rPr>
          <w:rFonts w:ascii="仿宋" w:hAnsi="仿宋" w:eastAsia="仿宋" w:cs="仿宋"/>
          <w:sz w:val="20"/>
          <w:szCs w:val="20"/>
        </w:rPr>
      </w:pPr>
      <w:r>
        <w:rPr>
          <w:rFonts w:ascii="仿宋" w:hAnsi="仿宋" w:eastAsia="仿宋" w:cs="仿宋"/>
          <w:spacing w:val="3"/>
          <w:sz w:val="20"/>
          <w:szCs w:val="20"/>
        </w:rPr>
        <w:t>工程质量符合</w:t>
      </w:r>
      <w:r>
        <w:rPr>
          <w:rFonts w:ascii="仿宋" w:hAnsi="仿宋" w:eastAsia="仿宋" w:cs="仿宋"/>
          <w:spacing w:val="6"/>
          <w:sz w:val="20"/>
          <w:szCs w:val="20"/>
          <w:u w:val="single" w:color="auto"/>
        </w:rPr>
        <w:t xml:space="preserve">               </w:t>
      </w:r>
      <w:r>
        <w:rPr>
          <w:rFonts w:ascii="仿宋" w:hAnsi="仿宋" w:eastAsia="仿宋" w:cs="仿宋"/>
          <w:spacing w:val="3"/>
          <w:sz w:val="20"/>
          <w:szCs w:val="20"/>
          <w:u w:val="single" w:color="auto"/>
        </w:rPr>
        <w:t>合格</w:t>
      </w:r>
      <w:r>
        <w:rPr>
          <w:rFonts w:ascii="仿宋" w:hAnsi="仿宋" w:eastAsia="仿宋" w:cs="仿宋"/>
          <w:spacing w:val="6"/>
          <w:sz w:val="20"/>
          <w:szCs w:val="20"/>
          <w:u w:val="single" w:color="auto"/>
        </w:rPr>
        <w:t xml:space="preserve">             </w:t>
      </w:r>
      <w:r>
        <w:rPr>
          <w:rFonts w:ascii="仿宋" w:hAnsi="仿宋" w:eastAsia="仿宋" w:cs="仿宋"/>
          <w:spacing w:val="-83"/>
          <w:sz w:val="20"/>
          <w:szCs w:val="20"/>
        </w:rPr>
        <w:t xml:space="preserve"> </w:t>
      </w:r>
      <w:r>
        <w:rPr>
          <w:rFonts w:ascii="仿宋" w:hAnsi="仿宋" w:eastAsia="仿宋" w:cs="仿宋"/>
          <w:spacing w:val="3"/>
          <w:sz w:val="20"/>
          <w:szCs w:val="20"/>
        </w:rPr>
        <w:t>标准。</w:t>
      </w:r>
    </w:p>
    <w:p>
      <w:pPr>
        <w:spacing w:before="142" w:line="231" w:lineRule="auto"/>
        <w:ind w:left="24"/>
        <w:rPr>
          <w:rFonts w:ascii="仿宋" w:hAnsi="仿宋" w:eastAsia="仿宋" w:cs="仿宋"/>
          <w:sz w:val="20"/>
          <w:szCs w:val="20"/>
        </w:rPr>
      </w:pPr>
      <w:r>
        <w:rPr>
          <w:rFonts w:ascii="仿宋" w:hAnsi="仿宋" w:eastAsia="仿宋" w:cs="仿宋"/>
          <w:spacing w:val="8"/>
          <w:sz w:val="20"/>
          <w:szCs w:val="20"/>
          <w14:textOutline w14:w="3823" w14:cap="flat" w14:cmpd="sng">
            <w14:solidFill>
              <w14:srgbClr w14:val="000000"/>
            </w14:solidFill>
            <w14:prstDash w14:val="solid"/>
            <w14:miter w14:val="0"/>
          </w14:textOutline>
        </w:rPr>
        <w:t>四、签约合同价与合同价格形式</w:t>
      </w:r>
    </w:p>
    <w:p>
      <w:pPr>
        <w:spacing w:before="139" w:line="231" w:lineRule="auto"/>
        <w:ind w:left="428"/>
        <w:rPr>
          <w:rFonts w:ascii="仿宋" w:hAnsi="仿宋" w:eastAsia="仿宋" w:cs="仿宋"/>
          <w:sz w:val="20"/>
          <w:szCs w:val="20"/>
        </w:rPr>
      </w:pPr>
      <w:r>
        <w:rPr>
          <w:rFonts w:ascii="仿宋" w:hAnsi="仿宋" w:eastAsia="仿宋" w:cs="仿宋"/>
          <w:spacing w:val="4"/>
          <w:sz w:val="20"/>
          <w:szCs w:val="20"/>
        </w:rPr>
        <w:t>1.签约合同价为：</w:t>
      </w:r>
    </w:p>
    <w:p>
      <w:pPr>
        <w:pStyle w:val="2"/>
        <w:spacing w:before="218" w:line="432" w:lineRule="auto"/>
        <w:ind w:left="528"/>
        <w:rPr>
          <w:rFonts w:ascii="仿宋" w:hAnsi="仿宋" w:eastAsia="仿宋" w:cs="仿宋"/>
          <w:sz w:val="20"/>
          <w:szCs w:val="20"/>
        </w:rPr>
      </w:pPr>
      <w:r>
        <w:rPr>
          <w:rFonts w:ascii="仿宋" w:hAnsi="仿宋" w:eastAsia="仿宋" w:cs="仿宋"/>
          <w:sz w:val="20"/>
          <w:szCs w:val="20"/>
        </w:rPr>
        <w:t>人民币（大写）</w:t>
      </w:r>
      <w:r>
        <w:rPr>
          <w:rFonts w:ascii="仿宋" w:hAnsi="仿宋" w:eastAsia="仿宋" w:cs="仿宋"/>
          <w:spacing w:val="5"/>
          <w:sz w:val="20"/>
          <w:szCs w:val="20"/>
          <w:u w:val="single" w:color="auto"/>
        </w:rPr>
        <w:t xml:space="preserve">                 </w:t>
      </w:r>
      <w:r>
        <w:rPr>
          <w:rFonts w:ascii="仿宋" w:hAnsi="仿宋" w:eastAsia="仿宋" w:cs="仿宋"/>
          <w:spacing w:val="-47"/>
          <w:sz w:val="20"/>
          <w:szCs w:val="20"/>
        </w:rPr>
        <w:t xml:space="preserve"> </w:t>
      </w:r>
      <w:r>
        <w:rPr>
          <w:rFonts w:ascii="仿宋" w:hAnsi="仿宋" w:eastAsia="仿宋" w:cs="仿宋"/>
          <w:sz w:val="20"/>
          <w:szCs w:val="20"/>
        </w:rPr>
        <w:t>(</w:t>
      </w:r>
      <w:r>
        <w:rPr>
          <w:sz w:val="20"/>
          <w:szCs w:val="20"/>
        </w:rPr>
        <w:t>$</w:t>
      </w:r>
      <w:r>
        <w:rPr>
          <w:spacing w:val="1"/>
          <w:sz w:val="20"/>
          <w:szCs w:val="20"/>
          <w:u w:val="single" w:color="auto"/>
        </w:rPr>
        <w:t xml:space="preserve">                      </w:t>
      </w:r>
      <w:r>
        <w:rPr>
          <w:spacing w:val="-24"/>
          <w:sz w:val="20"/>
          <w:szCs w:val="20"/>
        </w:rPr>
        <w:t xml:space="preserve"> </w:t>
      </w:r>
      <w:r>
        <w:rPr>
          <w:rFonts w:ascii="仿宋" w:hAnsi="仿宋" w:eastAsia="仿宋" w:cs="仿宋"/>
          <w:sz w:val="20"/>
          <w:szCs w:val="20"/>
        </w:rPr>
        <w:t>元)；</w:t>
      </w:r>
    </w:p>
    <w:p>
      <w:pPr>
        <w:spacing w:before="1" w:line="230" w:lineRule="auto"/>
        <w:ind w:left="421"/>
        <w:rPr>
          <w:rFonts w:ascii="仿宋" w:hAnsi="仿宋" w:eastAsia="仿宋" w:cs="仿宋"/>
          <w:sz w:val="20"/>
          <w:szCs w:val="20"/>
        </w:rPr>
      </w:pPr>
      <w:r>
        <w:rPr>
          <w:rFonts w:ascii="仿宋" w:hAnsi="仿宋" w:eastAsia="仿宋" w:cs="仿宋"/>
          <w:sz w:val="20"/>
          <w:szCs w:val="20"/>
        </w:rPr>
        <w:t>其中：</w:t>
      </w:r>
    </w:p>
    <w:p>
      <w:pPr>
        <w:spacing w:line="230" w:lineRule="auto"/>
        <w:rPr>
          <w:rFonts w:ascii="仿宋" w:hAnsi="仿宋" w:eastAsia="仿宋" w:cs="仿宋"/>
          <w:sz w:val="20"/>
          <w:szCs w:val="20"/>
        </w:rPr>
        <w:sectPr>
          <w:footerReference r:id="rId37" w:type="default"/>
          <w:pgSz w:w="11906" w:h="16838"/>
          <w:pgMar w:top="400" w:right="1552" w:bottom="1157" w:left="1544" w:header="0" w:footer="997" w:gutter="0"/>
          <w:cols w:space="720" w:num="1"/>
        </w:sectPr>
      </w:pPr>
    </w:p>
    <w:p>
      <w:pPr>
        <w:pStyle w:val="2"/>
        <w:spacing w:line="268" w:lineRule="auto"/>
      </w:pPr>
    </w:p>
    <w:p>
      <w:pPr>
        <w:pStyle w:val="2"/>
        <w:spacing w:line="268" w:lineRule="auto"/>
      </w:pPr>
    </w:p>
    <w:p>
      <w:pPr>
        <w:pStyle w:val="2"/>
        <w:spacing w:line="269" w:lineRule="auto"/>
      </w:pPr>
    </w:p>
    <w:p>
      <w:pPr>
        <w:pStyle w:val="2"/>
        <w:spacing w:line="269" w:lineRule="auto"/>
      </w:pPr>
    </w:p>
    <w:p>
      <w:pPr>
        <w:spacing w:before="65" w:line="232" w:lineRule="auto"/>
        <w:ind w:left="424"/>
        <w:rPr>
          <w:rFonts w:ascii="仿宋" w:hAnsi="仿宋" w:eastAsia="仿宋" w:cs="仿宋"/>
          <w:sz w:val="20"/>
          <w:szCs w:val="20"/>
        </w:rPr>
      </w:pPr>
      <w:r>
        <w:rPr>
          <w:rFonts w:ascii="仿宋" w:hAnsi="仿宋" w:eastAsia="仿宋" w:cs="仿宋"/>
          <w:spacing w:val="6"/>
          <w:sz w:val="20"/>
          <w:szCs w:val="20"/>
        </w:rPr>
        <w:t>（1）安全文明施工费：</w:t>
      </w:r>
    </w:p>
    <w:p>
      <w:pPr>
        <w:pStyle w:val="2"/>
        <w:spacing w:before="216" w:line="432" w:lineRule="auto"/>
        <w:ind w:left="948"/>
        <w:rPr>
          <w:rFonts w:ascii="仿宋" w:hAnsi="仿宋" w:eastAsia="仿宋" w:cs="仿宋"/>
          <w:sz w:val="20"/>
          <w:szCs w:val="20"/>
        </w:rPr>
      </w:pPr>
      <w:r>
        <w:rPr>
          <w:rFonts w:ascii="仿宋" w:hAnsi="仿宋" w:eastAsia="仿宋" w:cs="仿宋"/>
          <w:sz w:val="20"/>
          <w:szCs w:val="20"/>
        </w:rPr>
        <w:t>人民币（大写）</w:t>
      </w:r>
      <w:r>
        <w:rPr>
          <w:rFonts w:ascii="仿宋" w:hAnsi="仿宋" w:eastAsia="仿宋" w:cs="仿宋"/>
          <w:spacing w:val="5"/>
          <w:sz w:val="20"/>
          <w:szCs w:val="20"/>
          <w:u w:val="single" w:color="auto"/>
        </w:rPr>
        <w:t xml:space="preserve">              </w:t>
      </w:r>
      <w:r>
        <w:rPr>
          <w:rFonts w:ascii="仿宋" w:hAnsi="仿宋" w:eastAsia="仿宋" w:cs="仿宋"/>
          <w:spacing w:val="57"/>
          <w:sz w:val="20"/>
          <w:szCs w:val="20"/>
        </w:rPr>
        <w:t xml:space="preserve"> </w:t>
      </w:r>
      <w:r>
        <w:rPr>
          <w:rFonts w:ascii="仿宋" w:hAnsi="仿宋" w:eastAsia="仿宋" w:cs="仿宋"/>
          <w:sz w:val="20"/>
          <w:szCs w:val="20"/>
        </w:rPr>
        <w:t>(</w:t>
      </w:r>
      <w:r>
        <w:rPr>
          <w:sz w:val="20"/>
          <w:szCs w:val="20"/>
        </w:rPr>
        <w:t>$</w:t>
      </w:r>
      <w:r>
        <w:rPr>
          <w:spacing w:val="2"/>
          <w:sz w:val="20"/>
          <w:szCs w:val="20"/>
          <w:u w:val="single" w:color="auto"/>
        </w:rPr>
        <w:t xml:space="preserve">                  </w:t>
      </w:r>
      <w:r>
        <w:rPr>
          <w:spacing w:val="-25"/>
          <w:sz w:val="20"/>
          <w:szCs w:val="20"/>
        </w:rPr>
        <w:t xml:space="preserve"> </w:t>
      </w:r>
      <w:r>
        <w:rPr>
          <w:rFonts w:ascii="仿宋" w:hAnsi="仿宋" w:eastAsia="仿宋" w:cs="仿宋"/>
          <w:sz w:val="20"/>
          <w:szCs w:val="20"/>
        </w:rPr>
        <w:t>元)；</w:t>
      </w:r>
    </w:p>
    <w:p>
      <w:pPr>
        <w:spacing w:line="228" w:lineRule="auto"/>
        <w:ind w:left="424"/>
        <w:rPr>
          <w:rFonts w:ascii="仿宋" w:hAnsi="仿宋" w:eastAsia="仿宋" w:cs="仿宋"/>
          <w:sz w:val="20"/>
          <w:szCs w:val="20"/>
        </w:rPr>
      </w:pPr>
      <w:r>
        <w:rPr>
          <w:rFonts w:ascii="仿宋" w:hAnsi="仿宋" w:eastAsia="仿宋" w:cs="仿宋"/>
          <w:spacing w:val="6"/>
          <w:sz w:val="20"/>
          <w:szCs w:val="20"/>
        </w:rPr>
        <w:t>（2）材料和工程设备暂估价金额：</w:t>
      </w:r>
    </w:p>
    <w:p>
      <w:pPr>
        <w:pStyle w:val="2"/>
        <w:spacing w:before="220" w:line="432" w:lineRule="auto"/>
        <w:ind w:left="948"/>
        <w:rPr>
          <w:rFonts w:ascii="仿宋" w:hAnsi="仿宋" w:eastAsia="仿宋" w:cs="仿宋"/>
          <w:sz w:val="20"/>
          <w:szCs w:val="20"/>
        </w:rPr>
      </w:pPr>
      <w:r>
        <w:rPr>
          <w:rFonts w:ascii="仿宋" w:hAnsi="仿宋" w:eastAsia="仿宋" w:cs="仿宋"/>
          <w:sz w:val="20"/>
          <w:szCs w:val="20"/>
        </w:rPr>
        <w:t>人民币（大写）</w:t>
      </w:r>
      <w:r>
        <w:rPr>
          <w:rFonts w:ascii="仿宋" w:hAnsi="仿宋" w:eastAsia="仿宋" w:cs="仿宋"/>
          <w:spacing w:val="5"/>
          <w:sz w:val="20"/>
          <w:szCs w:val="20"/>
          <w:u w:val="single" w:color="auto"/>
        </w:rPr>
        <w:t xml:space="preserve">              </w:t>
      </w:r>
      <w:r>
        <w:rPr>
          <w:rFonts w:ascii="仿宋" w:hAnsi="仿宋" w:eastAsia="仿宋" w:cs="仿宋"/>
          <w:spacing w:val="57"/>
          <w:sz w:val="20"/>
          <w:szCs w:val="20"/>
        </w:rPr>
        <w:t xml:space="preserve"> </w:t>
      </w:r>
      <w:r>
        <w:rPr>
          <w:rFonts w:ascii="仿宋" w:hAnsi="仿宋" w:eastAsia="仿宋" w:cs="仿宋"/>
          <w:sz w:val="20"/>
          <w:szCs w:val="20"/>
        </w:rPr>
        <w:t>(</w:t>
      </w:r>
      <w:r>
        <w:rPr>
          <w:sz w:val="20"/>
          <w:szCs w:val="20"/>
        </w:rPr>
        <w:t>$</w:t>
      </w:r>
      <w:r>
        <w:rPr>
          <w:spacing w:val="2"/>
          <w:sz w:val="20"/>
          <w:szCs w:val="20"/>
          <w:u w:val="single" w:color="auto"/>
        </w:rPr>
        <w:t xml:space="preserve">                  </w:t>
      </w:r>
      <w:r>
        <w:rPr>
          <w:spacing w:val="-25"/>
          <w:sz w:val="20"/>
          <w:szCs w:val="20"/>
        </w:rPr>
        <w:t xml:space="preserve"> </w:t>
      </w:r>
      <w:r>
        <w:rPr>
          <w:rFonts w:ascii="仿宋" w:hAnsi="仿宋" w:eastAsia="仿宋" w:cs="仿宋"/>
          <w:sz w:val="20"/>
          <w:szCs w:val="20"/>
        </w:rPr>
        <w:t>元)；</w:t>
      </w:r>
    </w:p>
    <w:p>
      <w:pPr>
        <w:spacing w:before="1" w:line="228" w:lineRule="auto"/>
        <w:ind w:left="424"/>
        <w:rPr>
          <w:rFonts w:ascii="仿宋" w:hAnsi="仿宋" w:eastAsia="仿宋" w:cs="仿宋"/>
          <w:sz w:val="20"/>
          <w:szCs w:val="20"/>
        </w:rPr>
      </w:pPr>
      <w:r>
        <w:rPr>
          <w:rFonts w:ascii="仿宋" w:hAnsi="仿宋" w:eastAsia="仿宋" w:cs="仿宋"/>
          <w:spacing w:val="7"/>
          <w:sz w:val="20"/>
          <w:szCs w:val="20"/>
        </w:rPr>
        <w:t>（3）专业工程暂估价金额：</w:t>
      </w:r>
    </w:p>
    <w:p>
      <w:pPr>
        <w:pStyle w:val="2"/>
        <w:spacing w:before="220" w:line="432" w:lineRule="auto"/>
        <w:ind w:left="948"/>
        <w:rPr>
          <w:rFonts w:ascii="仿宋" w:hAnsi="仿宋" w:eastAsia="仿宋" w:cs="仿宋"/>
          <w:sz w:val="20"/>
          <w:szCs w:val="20"/>
        </w:rPr>
      </w:pPr>
      <w:r>
        <w:rPr>
          <w:rFonts w:ascii="仿宋" w:hAnsi="仿宋" w:eastAsia="仿宋" w:cs="仿宋"/>
          <w:sz w:val="20"/>
          <w:szCs w:val="20"/>
        </w:rPr>
        <w:t>人民币（大写）</w:t>
      </w:r>
      <w:r>
        <w:rPr>
          <w:rFonts w:ascii="仿宋" w:hAnsi="仿宋" w:eastAsia="仿宋" w:cs="仿宋"/>
          <w:spacing w:val="5"/>
          <w:sz w:val="20"/>
          <w:szCs w:val="20"/>
          <w:u w:val="single" w:color="auto"/>
        </w:rPr>
        <w:t xml:space="preserve">              </w:t>
      </w:r>
      <w:r>
        <w:rPr>
          <w:rFonts w:ascii="仿宋" w:hAnsi="仿宋" w:eastAsia="仿宋" w:cs="仿宋"/>
          <w:spacing w:val="57"/>
          <w:sz w:val="20"/>
          <w:szCs w:val="20"/>
        </w:rPr>
        <w:t xml:space="preserve"> </w:t>
      </w:r>
      <w:r>
        <w:rPr>
          <w:rFonts w:ascii="仿宋" w:hAnsi="仿宋" w:eastAsia="仿宋" w:cs="仿宋"/>
          <w:sz w:val="20"/>
          <w:szCs w:val="20"/>
        </w:rPr>
        <w:t>(</w:t>
      </w:r>
      <w:r>
        <w:rPr>
          <w:sz w:val="20"/>
          <w:szCs w:val="20"/>
        </w:rPr>
        <w:t>$</w:t>
      </w:r>
      <w:r>
        <w:rPr>
          <w:spacing w:val="2"/>
          <w:sz w:val="20"/>
          <w:szCs w:val="20"/>
          <w:u w:val="single" w:color="auto"/>
        </w:rPr>
        <w:t xml:space="preserve">                  </w:t>
      </w:r>
      <w:r>
        <w:rPr>
          <w:spacing w:val="-25"/>
          <w:sz w:val="20"/>
          <w:szCs w:val="20"/>
        </w:rPr>
        <w:t xml:space="preserve"> </w:t>
      </w:r>
      <w:r>
        <w:rPr>
          <w:rFonts w:ascii="仿宋" w:hAnsi="仿宋" w:eastAsia="仿宋" w:cs="仿宋"/>
          <w:sz w:val="20"/>
          <w:szCs w:val="20"/>
        </w:rPr>
        <w:t>元)；</w:t>
      </w:r>
    </w:p>
    <w:p>
      <w:pPr>
        <w:spacing w:before="1" w:line="230" w:lineRule="auto"/>
        <w:ind w:left="424"/>
        <w:rPr>
          <w:rFonts w:ascii="仿宋" w:hAnsi="仿宋" w:eastAsia="仿宋" w:cs="仿宋"/>
          <w:sz w:val="20"/>
          <w:szCs w:val="20"/>
        </w:rPr>
      </w:pPr>
      <w:r>
        <w:rPr>
          <w:rFonts w:ascii="仿宋" w:hAnsi="仿宋" w:eastAsia="仿宋" w:cs="仿宋"/>
          <w:spacing w:val="2"/>
          <w:sz w:val="20"/>
          <w:szCs w:val="20"/>
        </w:rPr>
        <w:t>（4）暂列金额：</w:t>
      </w:r>
    </w:p>
    <w:p>
      <w:pPr>
        <w:pStyle w:val="2"/>
        <w:spacing w:before="217" w:line="231" w:lineRule="auto"/>
        <w:ind w:left="948"/>
        <w:rPr>
          <w:rFonts w:ascii="仿宋" w:hAnsi="仿宋" w:eastAsia="仿宋" w:cs="仿宋"/>
          <w:sz w:val="20"/>
          <w:szCs w:val="20"/>
        </w:rPr>
      </w:pPr>
      <w:r>
        <w:rPr>
          <w:rFonts w:ascii="仿宋" w:hAnsi="仿宋" w:eastAsia="仿宋" w:cs="仿宋"/>
          <w:sz w:val="20"/>
          <w:szCs w:val="20"/>
        </w:rPr>
        <w:t>人民币（大写）</w:t>
      </w:r>
      <w:r>
        <w:rPr>
          <w:rFonts w:ascii="仿宋" w:hAnsi="仿宋" w:eastAsia="仿宋" w:cs="仿宋"/>
          <w:spacing w:val="5"/>
          <w:sz w:val="20"/>
          <w:szCs w:val="20"/>
          <w:u w:val="single" w:color="auto"/>
        </w:rPr>
        <w:t xml:space="preserve">              </w:t>
      </w:r>
      <w:r>
        <w:rPr>
          <w:rFonts w:ascii="仿宋" w:hAnsi="仿宋" w:eastAsia="仿宋" w:cs="仿宋"/>
          <w:spacing w:val="57"/>
          <w:sz w:val="20"/>
          <w:szCs w:val="20"/>
        </w:rPr>
        <w:t xml:space="preserve"> </w:t>
      </w:r>
      <w:r>
        <w:rPr>
          <w:rFonts w:ascii="仿宋" w:hAnsi="仿宋" w:eastAsia="仿宋" w:cs="仿宋"/>
          <w:sz w:val="20"/>
          <w:szCs w:val="20"/>
        </w:rPr>
        <w:t>(</w:t>
      </w:r>
      <w:r>
        <w:rPr>
          <w:sz w:val="20"/>
          <w:szCs w:val="20"/>
        </w:rPr>
        <w:t>$</w:t>
      </w:r>
      <w:r>
        <w:rPr>
          <w:spacing w:val="2"/>
          <w:sz w:val="20"/>
          <w:szCs w:val="20"/>
          <w:u w:val="single" w:color="auto"/>
        </w:rPr>
        <w:t xml:space="preserve">                  </w:t>
      </w:r>
      <w:r>
        <w:rPr>
          <w:spacing w:val="-25"/>
          <w:sz w:val="20"/>
          <w:szCs w:val="20"/>
        </w:rPr>
        <w:t xml:space="preserve"> </w:t>
      </w:r>
      <w:r>
        <w:rPr>
          <w:rFonts w:ascii="仿宋" w:hAnsi="仿宋" w:eastAsia="仿宋" w:cs="仿宋"/>
          <w:sz w:val="20"/>
          <w:szCs w:val="20"/>
        </w:rPr>
        <w:t>元)。</w:t>
      </w:r>
    </w:p>
    <w:p>
      <w:pPr>
        <w:spacing w:before="218" w:line="231" w:lineRule="auto"/>
        <w:ind w:left="416"/>
        <w:rPr>
          <w:rFonts w:ascii="仿宋" w:hAnsi="仿宋" w:eastAsia="仿宋" w:cs="仿宋"/>
          <w:sz w:val="20"/>
          <w:szCs w:val="20"/>
        </w:rPr>
      </w:pPr>
      <w:r>
        <w:rPr>
          <w:rFonts w:ascii="仿宋" w:hAnsi="仿宋" w:eastAsia="仿宋" w:cs="仿宋"/>
          <w:spacing w:val="5"/>
          <w:sz w:val="20"/>
          <w:szCs w:val="20"/>
        </w:rPr>
        <w:t>2.合同价格形式：</w:t>
      </w:r>
      <w:r>
        <w:rPr>
          <w:rFonts w:ascii="仿宋" w:hAnsi="仿宋" w:eastAsia="仿宋" w:cs="仿宋"/>
          <w:spacing w:val="5"/>
          <w:sz w:val="20"/>
          <w:szCs w:val="20"/>
          <w:u w:val="single" w:color="auto"/>
        </w:rPr>
        <w:t xml:space="preserve">                                        </w:t>
      </w:r>
      <w:r>
        <w:rPr>
          <w:rFonts w:ascii="仿宋" w:hAnsi="仿宋" w:eastAsia="仿宋" w:cs="仿宋"/>
          <w:spacing w:val="5"/>
          <w:sz w:val="20"/>
          <w:szCs w:val="20"/>
        </w:rPr>
        <w:t>。</w:t>
      </w:r>
    </w:p>
    <w:p>
      <w:pPr>
        <w:spacing w:before="142" w:line="232" w:lineRule="auto"/>
        <w:ind w:left="3"/>
        <w:rPr>
          <w:rFonts w:ascii="仿宋" w:hAnsi="仿宋" w:eastAsia="仿宋" w:cs="仿宋"/>
          <w:sz w:val="20"/>
          <w:szCs w:val="20"/>
        </w:rPr>
      </w:pPr>
      <w:r>
        <w:rPr>
          <w:rFonts w:ascii="仿宋" w:hAnsi="仿宋" w:eastAsia="仿宋" w:cs="仿宋"/>
          <w:spacing w:val="7"/>
          <w:sz w:val="20"/>
          <w:szCs w:val="20"/>
          <w14:textOutline w14:w="3823" w14:cap="flat" w14:cmpd="sng">
            <w14:solidFill>
              <w14:srgbClr w14:val="000000"/>
            </w14:solidFill>
            <w14:prstDash w14:val="solid"/>
            <w14:miter w14:val="0"/>
          </w14:textOutline>
        </w:rPr>
        <w:t>五、项目经理</w:t>
      </w:r>
    </w:p>
    <w:p>
      <w:pPr>
        <w:spacing w:before="137" w:line="232" w:lineRule="auto"/>
        <w:ind w:left="419"/>
        <w:rPr>
          <w:rFonts w:ascii="仿宋" w:hAnsi="仿宋" w:eastAsia="仿宋" w:cs="仿宋"/>
          <w:sz w:val="20"/>
          <w:szCs w:val="20"/>
        </w:rPr>
      </w:pPr>
      <w:r>
        <w:rPr>
          <w:rFonts w:ascii="仿宋" w:hAnsi="仿宋" w:eastAsia="仿宋" w:cs="仿宋"/>
          <w:spacing w:val="-1"/>
          <w:sz w:val="20"/>
          <w:szCs w:val="20"/>
        </w:rPr>
        <w:t xml:space="preserve">承包人项目经理： </w:t>
      </w:r>
      <w:r>
        <w:rPr>
          <w:rFonts w:ascii="仿宋" w:hAnsi="仿宋" w:eastAsia="仿宋" w:cs="仿宋"/>
          <w:spacing w:val="-1"/>
          <w:sz w:val="20"/>
          <w:szCs w:val="20"/>
          <w:u w:val="single" w:color="auto"/>
        </w:rPr>
        <w:t xml:space="preserve">                                          </w:t>
      </w:r>
      <w:r>
        <w:rPr>
          <w:rFonts w:ascii="仿宋" w:hAnsi="仿宋" w:eastAsia="仿宋" w:cs="仿宋"/>
          <w:spacing w:val="-1"/>
          <w:sz w:val="20"/>
          <w:szCs w:val="20"/>
        </w:rPr>
        <w:t>。</w:t>
      </w:r>
    </w:p>
    <w:p>
      <w:pPr>
        <w:spacing w:before="139" w:line="231" w:lineRule="auto"/>
        <w:ind w:left="1"/>
        <w:rPr>
          <w:rFonts w:ascii="仿宋" w:hAnsi="仿宋" w:eastAsia="仿宋" w:cs="仿宋"/>
          <w:sz w:val="20"/>
          <w:szCs w:val="20"/>
        </w:rPr>
      </w:pPr>
      <w:r>
        <w:rPr>
          <w:rFonts w:ascii="仿宋" w:hAnsi="仿宋" w:eastAsia="仿宋" w:cs="仿宋"/>
          <w:spacing w:val="8"/>
          <w:sz w:val="20"/>
          <w:szCs w:val="20"/>
          <w14:textOutline w14:w="3823" w14:cap="flat" w14:cmpd="sng">
            <w14:solidFill>
              <w14:srgbClr w14:val="000000"/>
            </w14:solidFill>
            <w14:prstDash w14:val="solid"/>
            <w14:miter w14:val="0"/>
          </w14:textOutline>
        </w:rPr>
        <w:t>六、合同文件构成</w:t>
      </w:r>
    </w:p>
    <w:p>
      <w:pPr>
        <w:spacing w:before="139" w:line="468" w:lineRule="exact"/>
        <w:ind w:left="420"/>
        <w:rPr>
          <w:rFonts w:ascii="仿宋" w:hAnsi="仿宋" w:eastAsia="仿宋" w:cs="仿宋"/>
          <w:sz w:val="20"/>
          <w:szCs w:val="20"/>
        </w:rPr>
      </w:pPr>
      <w:r>
        <w:rPr>
          <w:rFonts w:ascii="仿宋" w:hAnsi="仿宋" w:eastAsia="仿宋" w:cs="仿宋"/>
          <w:spacing w:val="7"/>
          <w:position w:val="20"/>
          <w:sz w:val="20"/>
          <w:szCs w:val="20"/>
        </w:rPr>
        <w:t>本协议书与下列文件一起构成合同文件：</w:t>
      </w:r>
    </w:p>
    <w:p>
      <w:pPr>
        <w:spacing w:before="1" w:line="230" w:lineRule="auto"/>
        <w:ind w:left="424"/>
        <w:rPr>
          <w:rFonts w:ascii="仿宋" w:hAnsi="仿宋" w:eastAsia="仿宋" w:cs="仿宋"/>
          <w:sz w:val="20"/>
          <w:szCs w:val="20"/>
        </w:rPr>
      </w:pPr>
      <w:r>
        <w:rPr>
          <w:rFonts w:ascii="仿宋" w:hAnsi="仿宋" w:eastAsia="仿宋" w:cs="仿宋"/>
          <w:spacing w:val="7"/>
          <w:sz w:val="20"/>
          <w:szCs w:val="20"/>
        </w:rPr>
        <w:t>（1）中标通知书（如果有</w:t>
      </w:r>
      <w:r>
        <w:rPr>
          <w:rFonts w:ascii="仿宋" w:hAnsi="仿宋" w:eastAsia="仿宋" w:cs="仿宋"/>
          <w:spacing w:val="-3"/>
          <w:sz w:val="20"/>
          <w:szCs w:val="20"/>
        </w:rPr>
        <w:t>）；</w:t>
      </w:r>
    </w:p>
    <w:p>
      <w:pPr>
        <w:spacing w:before="218" w:line="468" w:lineRule="exact"/>
        <w:ind w:left="424"/>
        <w:rPr>
          <w:rFonts w:ascii="仿宋" w:hAnsi="仿宋" w:eastAsia="仿宋" w:cs="仿宋"/>
          <w:sz w:val="20"/>
          <w:szCs w:val="20"/>
        </w:rPr>
      </w:pPr>
      <w:r>
        <w:rPr>
          <w:rFonts w:ascii="仿宋" w:hAnsi="仿宋" w:eastAsia="仿宋" w:cs="仿宋"/>
          <w:spacing w:val="8"/>
          <w:position w:val="20"/>
          <w:sz w:val="20"/>
          <w:szCs w:val="20"/>
        </w:rPr>
        <w:t>（2）投标函及其附录（如果有</w:t>
      </w:r>
      <w:r>
        <w:rPr>
          <w:rFonts w:ascii="仿宋" w:hAnsi="仿宋" w:eastAsia="仿宋" w:cs="仿宋"/>
          <w:spacing w:val="-7"/>
          <w:position w:val="20"/>
          <w:sz w:val="20"/>
          <w:szCs w:val="20"/>
        </w:rPr>
        <w:t>）；</w:t>
      </w:r>
    </w:p>
    <w:p>
      <w:pPr>
        <w:spacing w:before="1" w:line="230" w:lineRule="auto"/>
        <w:ind w:left="424"/>
        <w:rPr>
          <w:rFonts w:ascii="仿宋" w:hAnsi="仿宋" w:eastAsia="仿宋" w:cs="仿宋"/>
          <w:sz w:val="20"/>
          <w:szCs w:val="20"/>
        </w:rPr>
      </w:pPr>
      <w:r>
        <w:rPr>
          <w:rFonts w:ascii="仿宋" w:hAnsi="仿宋" w:eastAsia="仿宋" w:cs="仿宋"/>
          <w:spacing w:val="5"/>
          <w:sz w:val="20"/>
          <w:szCs w:val="20"/>
        </w:rPr>
        <w:t>（3）专用合同条款及其附件；</w:t>
      </w:r>
    </w:p>
    <w:p>
      <w:pPr>
        <w:spacing w:before="218" w:line="231" w:lineRule="auto"/>
        <w:ind w:left="424"/>
        <w:rPr>
          <w:rFonts w:ascii="仿宋" w:hAnsi="仿宋" w:eastAsia="仿宋" w:cs="仿宋"/>
          <w:sz w:val="20"/>
          <w:szCs w:val="20"/>
        </w:rPr>
      </w:pPr>
      <w:r>
        <w:rPr>
          <w:rFonts w:ascii="仿宋" w:hAnsi="仿宋" w:eastAsia="仿宋" w:cs="仿宋"/>
          <w:spacing w:val="3"/>
          <w:sz w:val="20"/>
          <w:szCs w:val="20"/>
        </w:rPr>
        <w:t>（4）通用合同条款；</w:t>
      </w:r>
    </w:p>
    <w:p>
      <w:pPr>
        <w:spacing w:before="218" w:line="468" w:lineRule="exact"/>
        <w:ind w:left="424"/>
        <w:rPr>
          <w:rFonts w:ascii="仿宋" w:hAnsi="仿宋" w:eastAsia="仿宋" w:cs="仿宋"/>
          <w:sz w:val="20"/>
          <w:szCs w:val="20"/>
        </w:rPr>
      </w:pPr>
      <w:r>
        <w:rPr>
          <w:rFonts w:ascii="仿宋" w:hAnsi="仿宋" w:eastAsia="仿宋" w:cs="仿宋"/>
          <w:spacing w:val="6"/>
          <w:position w:val="20"/>
          <w:sz w:val="20"/>
          <w:szCs w:val="20"/>
        </w:rPr>
        <w:t>（5）技术标准和要求；</w:t>
      </w:r>
    </w:p>
    <w:p>
      <w:pPr>
        <w:spacing w:line="230" w:lineRule="auto"/>
        <w:ind w:left="424"/>
        <w:rPr>
          <w:rFonts w:ascii="仿宋" w:hAnsi="仿宋" w:eastAsia="仿宋" w:cs="仿宋"/>
          <w:sz w:val="20"/>
          <w:szCs w:val="20"/>
        </w:rPr>
      </w:pPr>
      <w:r>
        <w:rPr>
          <w:rFonts w:ascii="仿宋" w:hAnsi="仿宋" w:eastAsia="仿宋" w:cs="仿宋"/>
          <w:spacing w:val="-3"/>
          <w:sz w:val="20"/>
          <w:szCs w:val="20"/>
        </w:rPr>
        <w:t>（6）图纸；</w:t>
      </w:r>
    </w:p>
    <w:p>
      <w:pPr>
        <w:spacing w:before="218" w:line="468" w:lineRule="exact"/>
        <w:ind w:left="424"/>
        <w:rPr>
          <w:rFonts w:ascii="仿宋" w:hAnsi="仿宋" w:eastAsia="仿宋" w:cs="仿宋"/>
          <w:sz w:val="20"/>
          <w:szCs w:val="20"/>
        </w:rPr>
      </w:pPr>
      <w:r>
        <w:rPr>
          <w:rFonts w:ascii="仿宋" w:hAnsi="仿宋" w:eastAsia="仿宋" w:cs="仿宋"/>
          <w:spacing w:val="6"/>
          <w:position w:val="20"/>
          <w:sz w:val="20"/>
          <w:szCs w:val="20"/>
        </w:rPr>
        <w:t>（7）已标价工程量清单或预算书；</w:t>
      </w:r>
    </w:p>
    <w:p>
      <w:pPr>
        <w:spacing w:line="230" w:lineRule="auto"/>
        <w:ind w:left="424"/>
        <w:rPr>
          <w:rFonts w:ascii="仿宋" w:hAnsi="仿宋" w:eastAsia="仿宋" w:cs="仿宋"/>
          <w:sz w:val="20"/>
          <w:szCs w:val="20"/>
        </w:rPr>
      </w:pPr>
      <w:r>
        <w:rPr>
          <w:rFonts w:ascii="仿宋" w:hAnsi="仿宋" w:eastAsia="仿宋" w:cs="仿宋"/>
          <w:spacing w:val="4"/>
          <w:sz w:val="20"/>
          <w:szCs w:val="20"/>
        </w:rPr>
        <w:t>（8）其他合同文件。</w:t>
      </w:r>
    </w:p>
    <w:p>
      <w:pPr>
        <w:spacing w:before="219" w:line="228" w:lineRule="auto"/>
        <w:ind w:left="421"/>
        <w:rPr>
          <w:rFonts w:ascii="仿宋" w:hAnsi="仿宋" w:eastAsia="仿宋" w:cs="仿宋"/>
          <w:sz w:val="20"/>
          <w:szCs w:val="20"/>
        </w:rPr>
      </w:pPr>
      <w:r>
        <w:rPr>
          <w:rFonts w:ascii="仿宋" w:hAnsi="仿宋" w:eastAsia="仿宋" w:cs="仿宋"/>
          <w:spacing w:val="9"/>
          <w:sz w:val="20"/>
          <w:szCs w:val="20"/>
        </w:rPr>
        <w:t>在合同订立及履行过程中形成的与合同有关的文件均构成合同</w:t>
      </w:r>
      <w:r>
        <w:rPr>
          <w:rFonts w:ascii="仿宋" w:hAnsi="仿宋" w:eastAsia="仿宋" w:cs="仿宋"/>
          <w:spacing w:val="8"/>
          <w:sz w:val="20"/>
          <w:szCs w:val="20"/>
        </w:rPr>
        <w:t>文件组成部分。</w:t>
      </w:r>
    </w:p>
    <w:p>
      <w:pPr>
        <w:spacing w:before="221" w:line="229" w:lineRule="auto"/>
        <w:jc w:val="right"/>
        <w:rPr>
          <w:rFonts w:ascii="仿宋" w:hAnsi="仿宋" w:eastAsia="仿宋" w:cs="仿宋"/>
          <w:sz w:val="20"/>
          <w:szCs w:val="20"/>
        </w:rPr>
      </w:pPr>
      <w:r>
        <w:rPr>
          <w:rFonts w:ascii="仿宋" w:hAnsi="仿宋" w:eastAsia="仿宋" w:cs="仿宋"/>
          <w:spacing w:val="7"/>
          <w:sz w:val="20"/>
          <w:szCs w:val="20"/>
        </w:rPr>
        <w:t>上述各项合同文件包括合同当事人就该项合同文件所作出的补充和修改， 属于同一类内容的</w:t>
      </w:r>
    </w:p>
    <w:p>
      <w:pPr>
        <w:spacing w:before="220" w:line="231" w:lineRule="auto"/>
        <w:rPr>
          <w:rFonts w:ascii="仿宋" w:hAnsi="仿宋" w:eastAsia="仿宋" w:cs="仿宋"/>
          <w:sz w:val="20"/>
          <w:szCs w:val="20"/>
        </w:rPr>
      </w:pPr>
      <w:r>
        <w:rPr>
          <w:rFonts w:ascii="仿宋" w:hAnsi="仿宋" w:eastAsia="仿宋" w:cs="仿宋"/>
          <w:spacing w:val="9"/>
          <w:sz w:val="20"/>
          <w:szCs w:val="20"/>
        </w:rPr>
        <w:t>文件，应以最新签署的为准。专用合同条款及其附件须经合同当事人签字或</w:t>
      </w:r>
      <w:r>
        <w:rPr>
          <w:rFonts w:ascii="仿宋" w:hAnsi="仿宋" w:eastAsia="仿宋" w:cs="仿宋"/>
          <w:spacing w:val="8"/>
          <w:sz w:val="20"/>
          <w:szCs w:val="20"/>
        </w:rPr>
        <w:t>盖章。</w:t>
      </w:r>
    </w:p>
    <w:p>
      <w:pPr>
        <w:spacing w:before="141" w:line="232" w:lineRule="auto"/>
        <w:ind w:left="4"/>
        <w:rPr>
          <w:rFonts w:ascii="仿宋" w:hAnsi="仿宋" w:eastAsia="仿宋" w:cs="仿宋"/>
          <w:sz w:val="20"/>
          <w:szCs w:val="20"/>
        </w:rPr>
      </w:pPr>
      <w:r>
        <w:rPr>
          <w:rFonts w:ascii="仿宋" w:hAnsi="仿宋" w:eastAsia="仿宋" w:cs="仿宋"/>
          <w:spacing w:val="6"/>
          <w:sz w:val="20"/>
          <w:szCs w:val="20"/>
          <w14:textOutline w14:w="3823" w14:cap="flat" w14:cmpd="sng">
            <w14:solidFill>
              <w14:srgbClr w14:val="000000"/>
            </w14:solidFill>
            <w14:prstDash w14:val="solid"/>
            <w14:miter w14:val="0"/>
          </w14:textOutline>
        </w:rPr>
        <w:t>七、承诺</w:t>
      </w:r>
    </w:p>
    <w:p>
      <w:pPr>
        <w:spacing w:before="138" w:line="468" w:lineRule="exact"/>
        <w:jc w:val="right"/>
        <w:rPr>
          <w:rFonts w:ascii="仿宋" w:hAnsi="仿宋" w:eastAsia="仿宋" w:cs="仿宋"/>
          <w:sz w:val="20"/>
          <w:szCs w:val="20"/>
        </w:rPr>
      </w:pPr>
      <w:r>
        <w:rPr>
          <w:rFonts w:ascii="仿宋" w:hAnsi="仿宋" w:eastAsia="仿宋" w:cs="仿宋"/>
          <w:spacing w:val="9"/>
          <w:position w:val="20"/>
          <w:sz w:val="20"/>
          <w:szCs w:val="20"/>
        </w:rPr>
        <w:t>1.发包人承诺按照法律规定履行项目审批手续、筹集工程建设资金并按照合同约定的期限和</w:t>
      </w:r>
    </w:p>
    <w:p>
      <w:pPr>
        <w:spacing w:line="230" w:lineRule="auto"/>
        <w:ind w:left="5"/>
        <w:rPr>
          <w:rFonts w:ascii="仿宋" w:hAnsi="仿宋" w:eastAsia="仿宋" w:cs="仿宋"/>
          <w:sz w:val="20"/>
          <w:szCs w:val="20"/>
        </w:rPr>
      </w:pPr>
      <w:r>
        <w:rPr>
          <w:rFonts w:ascii="仿宋" w:hAnsi="仿宋" w:eastAsia="仿宋" w:cs="仿宋"/>
          <w:spacing w:val="6"/>
          <w:sz w:val="20"/>
          <w:szCs w:val="20"/>
        </w:rPr>
        <w:t>方式支付合同价款。</w:t>
      </w:r>
    </w:p>
    <w:p>
      <w:pPr>
        <w:spacing w:before="218" w:line="468" w:lineRule="exact"/>
        <w:jc w:val="right"/>
        <w:rPr>
          <w:rFonts w:ascii="仿宋" w:hAnsi="仿宋" w:eastAsia="仿宋" w:cs="仿宋"/>
          <w:sz w:val="20"/>
          <w:szCs w:val="20"/>
        </w:rPr>
      </w:pPr>
      <w:r>
        <w:rPr>
          <w:rFonts w:ascii="仿宋" w:hAnsi="仿宋" w:eastAsia="仿宋" w:cs="仿宋"/>
          <w:spacing w:val="10"/>
          <w:position w:val="20"/>
          <w:sz w:val="20"/>
          <w:szCs w:val="20"/>
        </w:rPr>
        <w:t>2.承包人承诺按照法律规定及合同约定组织完成工</w:t>
      </w:r>
      <w:r>
        <w:rPr>
          <w:rFonts w:ascii="仿宋" w:hAnsi="仿宋" w:eastAsia="仿宋" w:cs="仿宋"/>
          <w:spacing w:val="9"/>
          <w:position w:val="20"/>
          <w:sz w:val="20"/>
          <w:szCs w:val="20"/>
        </w:rPr>
        <w:t>程施工，确保工程质量和安全，不进行转</w:t>
      </w:r>
    </w:p>
    <w:p>
      <w:pPr>
        <w:spacing w:before="1" w:line="227" w:lineRule="auto"/>
        <w:ind w:left="8"/>
        <w:rPr>
          <w:rFonts w:ascii="仿宋" w:hAnsi="仿宋" w:eastAsia="仿宋" w:cs="仿宋"/>
          <w:sz w:val="20"/>
          <w:szCs w:val="20"/>
        </w:rPr>
      </w:pPr>
      <w:r>
        <w:rPr>
          <w:rFonts w:ascii="仿宋" w:hAnsi="仿宋" w:eastAsia="仿宋" w:cs="仿宋"/>
          <w:spacing w:val="9"/>
          <w:sz w:val="20"/>
          <w:szCs w:val="20"/>
        </w:rPr>
        <w:t>包及违法分包，并在缺陷责任期及保修期内承担相应的工程维修责任。</w:t>
      </w:r>
    </w:p>
    <w:p>
      <w:pPr>
        <w:spacing w:before="221" w:line="468" w:lineRule="exact"/>
        <w:jc w:val="right"/>
        <w:rPr>
          <w:rFonts w:ascii="仿宋" w:hAnsi="仿宋" w:eastAsia="仿宋" w:cs="仿宋"/>
          <w:sz w:val="20"/>
          <w:szCs w:val="20"/>
        </w:rPr>
      </w:pPr>
      <w:r>
        <w:rPr>
          <w:rFonts w:ascii="仿宋" w:hAnsi="仿宋" w:eastAsia="仿宋" w:cs="仿宋"/>
          <w:spacing w:val="7"/>
          <w:position w:val="20"/>
          <w:sz w:val="20"/>
          <w:szCs w:val="20"/>
        </w:rPr>
        <w:t>3.发包人和承包人通过招投标形式签订合同的， 双方理解并承诺不再就同一工程另</w:t>
      </w:r>
      <w:r>
        <w:rPr>
          <w:rFonts w:ascii="仿宋" w:hAnsi="仿宋" w:eastAsia="仿宋" w:cs="仿宋"/>
          <w:spacing w:val="6"/>
          <w:position w:val="20"/>
          <w:sz w:val="20"/>
          <w:szCs w:val="20"/>
        </w:rPr>
        <w:t>行签订与</w:t>
      </w:r>
    </w:p>
    <w:p>
      <w:pPr>
        <w:spacing w:before="1" w:line="228" w:lineRule="auto"/>
        <w:ind w:left="5"/>
        <w:rPr>
          <w:rFonts w:ascii="仿宋" w:hAnsi="仿宋" w:eastAsia="仿宋" w:cs="仿宋"/>
          <w:sz w:val="20"/>
          <w:szCs w:val="20"/>
        </w:rPr>
      </w:pPr>
      <w:r>
        <w:rPr>
          <w:rFonts w:ascii="仿宋" w:hAnsi="仿宋" w:eastAsia="仿宋" w:cs="仿宋"/>
          <w:spacing w:val="6"/>
          <w:sz w:val="20"/>
          <w:szCs w:val="20"/>
        </w:rPr>
        <w:t>合同实质性内容相背离的协议。</w:t>
      </w:r>
    </w:p>
    <w:p>
      <w:pPr>
        <w:spacing w:line="228" w:lineRule="auto"/>
        <w:rPr>
          <w:rFonts w:ascii="仿宋" w:hAnsi="仿宋" w:eastAsia="仿宋" w:cs="仿宋"/>
          <w:sz w:val="20"/>
          <w:szCs w:val="20"/>
        </w:rPr>
        <w:sectPr>
          <w:footerReference r:id="rId38" w:type="default"/>
          <w:pgSz w:w="11906" w:h="16838"/>
          <w:pgMar w:top="400" w:right="1550" w:bottom="1157" w:left="1544" w:header="0" w:footer="996" w:gutter="0"/>
          <w:cols w:space="720" w:num="1"/>
        </w:sectPr>
      </w:pPr>
    </w:p>
    <w:p>
      <w:pPr>
        <w:pStyle w:val="2"/>
        <w:spacing w:line="249" w:lineRule="auto"/>
      </w:pPr>
    </w:p>
    <w:p>
      <w:pPr>
        <w:pStyle w:val="2"/>
        <w:spacing w:line="249" w:lineRule="auto"/>
      </w:pPr>
    </w:p>
    <w:p>
      <w:pPr>
        <w:pStyle w:val="2"/>
        <w:spacing w:line="250" w:lineRule="auto"/>
      </w:pPr>
    </w:p>
    <w:p>
      <w:pPr>
        <w:pStyle w:val="2"/>
        <w:spacing w:line="250" w:lineRule="auto"/>
      </w:pPr>
    </w:p>
    <w:p>
      <w:pPr>
        <w:spacing w:before="65" w:line="232" w:lineRule="auto"/>
        <w:ind w:left="1"/>
        <w:rPr>
          <w:rFonts w:ascii="仿宋" w:hAnsi="仿宋" w:eastAsia="仿宋" w:cs="仿宋"/>
          <w:sz w:val="20"/>
          <w:szCs w:val="20"/>
        </w:rPr>
      </w:pPr>
      <w:r>
        <w:rPr>
          <w:rFonts w:ascii="仿宋" w:hAnsi="仿宋" w:eastAsia="仿宋" w:cs="仿宋"/>
          <w:spacing w:val="8"/>
          <w:sz w:val="20"/>
          <w:szCs w:val="20"/>
          <w14:textOutline w14:w="3823" w14:cap="flat" w14:cmpd="sng">
            <w14:solidFill>
              <w14:srgbClr w14:val="000000"/>
            </w14:solidFill>
            <w14:prstDash w14:val="solid"/>
            <w14:miter w14:val="0"/>
          </w14:textOutline>
        </w:rPr>
        <w:t>八、词语含义</w:t>
      </w:r>
    </w:p>
    <w:p>
      <w:pPr>
        <w:spacing w:before="137" w:line="230" w:lineRule="auto"/>
        <w:ind w:left="423"/>
        <w:rPr>
          <w:rFonts w:ascii="仿宋" w:hAnsi="仿宋" w:eastAsia="仿宋" w:cs="仿宋"/>
          <w:sz w:val="20"/>
          <w:szCs w:val="20"/>
        </w:rPr>
      </w:pPr>
      <w:r>
        <w:rPr>
          <w:rFonts w:ascii="仿宋" w:hAnsi="仿宋" w:eastAsia="仿宋" w:cs="仿宋"/>
          <w:spacing w:val="9"/>
          <w:sz w:val="20"/>
          <w:szCs w:val="20"/>
        </w:rPr>
        <w:t>本协议书中词语含义与第二部分通用合同条款中赋予的含义相同。</w:t>
      </w:r>
    </w:p>
    <w:p>
      <w:pPr>
        <w:spacing w:before="141" w:line="232" w:lineRule="auto"/>
        <w:ind w:left="9"/>
        <w:rPr>
          <w:rFonts w:ascii="仿宋" w:hAnsi="仿宋" w:eastAsia="仿宋" w:cs="仿宋"/>
          <w:sz w:val="20"/>
          <w:szCs w:val="20"/>
        </w:rPr>
      </w:pPr>
      <w:r>
        <w:rPr>
          <w:rFonts w:ascii="仿宋" w:hAnsi="仿宋" w:eastAsia="仿宋" w:cs="仿宋"/>
          <w:spacing w:val="6"/>
          <w:sz w:val="20"/>
          <w:szCs w:val="20"/>
          <w14:textOutline w14:w="3823" w14:cap="flat" w14:cmpd="sng">
            <w14:solidFill>
              <w14:srgbClr w14:val="000000"/>
            </w14:solidFill>
            <w14:prstDash w14:val="solid"/>
            <w14:miter w14:val="0"/>
          </w14:textOutline>
        </w:rPr>
        <w:t>九、签订时间</w:t>
      </w:r>
    </w:p>
    <w:p>
      <w:pPr>
        <w:spacing w:before="137" w:line="231" w:lineRule="auto"/>
        <w:ind w:left="423"/>
        <w:rPr>
          <w:rFonts w:ascii="仿宋" w:hAnsi="仿宋" w:eastAsia="仿宋" w:cs="仿宋"/>
          <w:sz w:val="20"/>
          <w:szCs w:val="20"/>
        </w:rPr>
      </w:pPr>
      <w:r>
        <w:rPr>
          <w:rFonts w:ascii="仿宋" w:hAnsi="仿宋" w:eastAsia="仿宋" w:cs="仿宋"/>
          <w:spacing w:val="-5"/>
          <w:sz w:val="20"/>
          <w:szCs w:val="20"/>
        </w:rPr>
        <w:t>本合同于</w:t>
      </w:r>
      <w:r>
        <w:rPr>
          <w:rFonts w:ascii="仿宋" w:hAnsi="仿宋" w:eastAsia="仿宋" w:cs="仿宋"/>
          <w:spacing w:val="-96"/>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1"/>
          <w:sz w:val="20"/>
          <w:szCs w:val="20"/>
        </w:rPr>
        <w:t xml:space="preserve"> </w:t>
      </w:r>
      <w:r>
        <w:rPr>
          <w:rFonts w:ascii="仿宋" w:hAnsi="仿宋" w:eastAsia="仿宋" w:cs="仿宋"/>
          <w:spacing w:val="-5"/>
          <w:sz w:val="20"/>
          <w:szCs w:val="20"/>
        </w:rPr>
        <w:t>年</w:t>
      </w:r>
      <w:r>
        <w:rPr>
          <w:rFonts w:ascii="仿宋" w:hAnsi="仿宋" w:eastAsia="仿宋" w:cs="仿宋"/>
          <w:spacing w:val="4"/>
          <w:sz w:val="20"/>
          <w:szCs w:val="20"/>
          <w:u w:val="single" w:color="auto"/>
        </w:rPr>
        <w:t xml:space="preserve">    </w:t>
      </w:r>
      <w:r>
        <w:rPr>
          <w:rFonts w:ascii="仿宋" w:hAnsi="仿宋" w:eastAsia="仿宋" w:cs="仿宋"/>
          <w:spacing w:val="-73"/>
          <w:sz w:val="20"/>
          <w:szCs w:val="20"/>
        </w:rPr>
        <w:t xml:space="preserve"> </w:t>
      </w:r>
      <w:r>
        <w:rPr>
          <w:rFonts w:ascii="仿宋" w:hAnsi="仿宋" w:eastAsia="仿宋" w:cs="仿宋"/>
          <w:spacing w:val="-5"/>
          <w:sz w:val="20"/>
          <w:szCs w:val="20"/>
        </w:rPr>
        <w:t>月</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42"/>
          <w:sz w:val="20"/>
          <w:szCs w:val="20"/>
        </w:rPr>
        <w:t xml:space="preserve"> </w:t>
      </w:r>
      <w:r>
        <w:rPr>
          <w:rFonts w:ascii="仿宋" w:hAnsi="仿宋" w:eastAsia="仿宋" w:cs="仿宋"/>
          <w:spacing w:val="-5"/>
          <w:sz w:val="20"/>
          <w:szCs w:val="20"/>
        </w:rPr>
        <w:t>日签订。</w:t>
      </w:r>
    </w:p>
    <w:p>
      <w:pPr>
        <w:spacing w:before="141" w:line="231" w:lineRule="auto"/>
        <w:ind w:left="8"/>
        <w:rPr>
          <w:rFonts w:ascii="仿宋" w:hAnsi="仿宋" w:eastAsia="仿宋" w:cs="仿宋"/>
          <w:sz w:val="20"/>
          <w:szCs w:val="20"/>
        </w:rPr>
      </w:pPr>
      <w:r>
        <w:rPr>
          <w:rFonts w:ascii="仿宋" w:hAnsi="仿宋" w:eastAsia="仿宋" w:cs="仿宋"/>
          <w:spacing w:val="7"/>
          <w:sz w:val="20"/>
          <w:szCs w:val="20"/>
          <w14:textOutline w14:w="3823" w14:cap="flat" w14:cmpd="sng">
            <w14:solidFill>
              <w14:srgbClr w14:val="000000"/>
            </w14:solidFill>
            <w14:prstDash w14:val="solid"/>
            <w14:miter w14:val="0"/>
          </w14:textOutline>
        </w:rPr>
        <w:t>十、签订地点</w:t>
      </w:r>
    </w:p>
    <w:p>
      <w:pPr>
        <w:spacing w:before="138" w:line="228" w:lineRule="auto"/>
        <w:ind w:left="423"/>
        <w:rPr>
          <w:rFonts w:ascii="仿宋" w:hAnsi="仿宋" w:eastAsia="仿宋" w:cs="仿宋"/>
          <w:sz w:val="20"/>
          <w:szCs w:val="20"/>
        </w:rPr>
      </w:pPr>
      <w:r>
        <w:rPr>
          <w:rFonts w:ascii="仿宋" w:hAnsi="仿宋" w:eastAsia="仿宋" w:cs="仿宋"/>
          <w:spacing w:val="3"/>
          <w:sz w:val="20"/>
          <w:szCs w:val="20"/>
        </w:rPr>
        <w:t>本合同在</w:t>
      </w:r>
      <w:r>
        <w:rPr>
          <w:rFonts w:ascii="仿宋" w:hAnsi="仿宋" w:eastAsia="仿宋" w:cs="仿宋"/>
          <w:spacing w:val="-98"/>
          <w:sz w:val="20"/>
          <w:szCs w:val="20"/>
        </w:rPr>
        <w:t xml:space="preserve"> </w:t>
      </w:r>
      <w:r>
        <w:rPr>
          <w:rFonts w:ascii="仿宋" w:hAnsi="仿宋" w:eastAsia="仿宋" w:cs="仿宋"/>
          <w:spacing w:val="2"/>
          <w:sz w:val="20"/>
          <w:szCs w:val="20"/>
          <w:u w:val="single" w:color="auto"/>
        </w:rPr>
        <w:t xml:space="preserve">                                     </w:t>
      </w:r>
      <w:r>
        <w:rPr>
          <w:rFonts w:ascii="仿宋" w:hAnsi="仿宋" w:eastAsia="仿宋" w:cs="仿宋"/>
          <w:spacing w:val="-75"/>
          <w:sz w:val="20"/>
          <w:szCs w:val="20"/>
        </w:rPr>
        <w:t xml:space="preserve"> </w:t>
      </w:r>
      <w:r>
        <w:rPr>
          <w:rFonts w:ascii="仿宋" w:hAnsi="仿宋" w:eastAsia="仿宋" w:cs="仿宋"/>
          <w:spacing w:val="3"/>
          <w:sz w:val="20"/>
          <w:szCs w:val="20"/>
        </w:rPr>
        <w:t>签订。</w:t>
      </w:r>
    </w:p>
    <w:p>
      <w:pPr>
        <w:spacing w:before="145" w:line="230" w:lineRule="auto"/>
        <w:ind w:left="8"/>
        <w:rPr>
          <w:rFonts w:ascii="仿宋" w:hAnsi="仿宋" w:eastAsia="仿宋" w:cs="仿宋"/>
          <w:sz w:val="20"/>
          <w:szCs w:val="20"/>
        </w:rPr>
      </w:pPr>
      <w:r>
        <w:rPr>
          <w:rFonts w:ascii="仿宋" w:hAnsi="仿宋" w:eastAsia="仿宋" w:cs="仿宋"/>
          <w:spacing w:val="6"/>
          <w:sz w:val="20"/>
          <w:szCs w:val="20"/>
          <w14:textOutline w14:w="3823" w14:cap="flat" w14:cmpd="sng">
            <w14:solidFill>
              <w14:srgbClr w14:val="000000"/>
            </w14:solidFill>
            <w14:prstDash w14:val="solid"/>
            <w14:miter w14:val="0"/>
          </w14:textOutline>
        </w:rPr>
        <w:t>十一、补充协议</w:t>
      </w:r>
    </w:p>
    <w:p>
      <w:pPr>
        <w:spacing w:before="140" w:line="229" w:lineRule="auto"/>
        <w:ind w:left="428"/>
        <w:rPr>
          <w:rFonts w:ascii="仿宋" w:hAnsi="仿宋" w:eastAsia="仿宋" w:cs="仿宋"/>
          <w:sz w:val="20"/>
          <w:szCs w:val="20"/>
        </w:rPr>
      </w:pPr>
      <w:r>
        <w:rPr>
          <w:rFonts w:ascii="仿宋" w:hAnsi="仿宋" w:eastAsia="仿宋" w:cs="仿宋"/>
          <w:spacing w:val="9"/>
          <w:sz w:val="20"/>
          <w:szCs w:val="20"/>
        </w:rPr>
        <w:t>合同未尽事宜，合同当事人另行签订补充协议，补充</w:t>
      </w:r>
      <w:r>
        <w:rPr>
          <w:rFonts w:ascii="仿宋" w:hAnsi="仿宋" w:eastAsia="仿宋" w:cs="仿宋"/>
          <w:spacing w:val="8"/>
          <w:sz w:val="20"/>
          <w:szCs w:val="20"/>
        </w:rPr>
        <w:t>协议是合同的组成部分。</w:t>
      </w:r>
    </w:p>
    <w:p>
      <w:pPr>
        <w:spacing w:before="142" w:line="231" w:lineRule="auto"/>
        <w:ind w:left="8"/>
        <w:rPr>
          <w:rFonts w:ascii="仿宋" w:hAnsi="仿宋" w:eastAsia="仿宋" w:cs="仿宋"/>
          <w:sz w:val="20"/>
          <w:szCs w:val="20"/>
        </w:rPr>
      </w:pPr>
      <w:r>
        <w:rPr>
          <w:rFonts w:ascii="仿宋" w:hAnsi="仿宋" w:eastAsia="仿宋" w:cs="仿宋"/>
          <w:spacing w:val="7"/>
          <w:sz w:val="20"/>
          <w:szCs w:val="20"/>
          <w14:textOutline w14:w="3823" w14:cap="flat" w14:cmpd="sng">
            <w14:solidFill>
              <w14:srgbClr w14:val="000000"/>
            </w14:solidFill>
            <w14:prstDash w14:val="solid"/>
            <w14:miter w14:val="0"/>
          </w14:textOutline>
        </w:rPr>
        <w:t>十二、合同生效</w:t>
      </w:r>
    </w:p>
    <w:p>
      <w:pPr>
        <w:spacing w:before="139" w:line="231" w:lineRule="auto"/>
        <w:ind w:left="423"/>
        <w:rPr>
          <w:rFonts w:ascii="仿宋" w:hAnsi="仿宋" w:eastAsia="仿宋" w:cs="仿宋"/>
          <w:sz w:val="20"/>
          <w:szCs w:val="20"/>
        </w:rPr>
      </w:pPr>
      <w:r>
        <w:rPr>
          <w:rFonts w:ascii="仿宋" w:hAnsi="仿宋" w:eastAsia="仿宋" w:cs="仿宋"/>
          <w:spacing w:val="2"/>
          <w:sz w:val="20"/>
          <w:szCs w:val="20"/>
        </w:rPr>
        <w:t>本合同自</w:t>
      </w:r>
      <w:r>
        <w:rPr>
          <w:rFonts w:ascii="仿宋" w:hAnsi="仿宋" w:eastAsia="仿宋" w:cs="仿宋"/>
          <w:spacing w:val="-98"/>
          <w:sz w:val="20"/>
          <w:szCs w:val="20"/>
        </w:rPr>
        <w:t xml:space="preserve"> </w:t>
      </w:r>
      <w:r>
        <w:rPr>
          <w:rFonts w:ascii="仿宋" w:hAnsi="仿宋" w:eastAsia="仿宋" w:cs="仿宋"/>
          <w:spacing w:val="2"/>
          <w:sz w:val="20"/>
          <w:szCs w:val="20"/>
          <w:u w:val="single" w:color="auto"/>
        </w:rPr>
        <w:t xml:space="preserve">                                    </w:t>
      </w:r>
      <w:r>
        <w:rPr>
          <w:rFonts w:ascii="仿宋" w:hAnsi="仿宋" w:eastAsia="仿宋" w:cs="仿宋"/>
          <w:spacing w:val="-72"/>
          <w:sz w:val="20"/>
          <w:szCs w:val="20"/>
        </w:rPr>
        <w:t xml:space="preserve"> </w:t>
      </w:r>
      <w:r>
        <w:rPr>
          <w:rFonts w:ascii="仿宋" w:hAnsi="仿宋" w:eastAsia="仿宋" w:cs="仿宋"/>
          <w:spacing w:val="2"/>
          <w:sz w:val="20"/>
          <w:szCs w:val="20"/>
        </w:rPr>
        <w:t>生效。</w:t>
      </w:r>
    </w:p>
    <w:p>
      <w:pPr>
        <w:spacing w:before="141" w:line="231" w:lineRule="auto"/>
        <w:ind w:left="8"/>
        <w:rPr>
          <w:rFonts w:ascii="仿宋" w:hAnsi="仿宋" w:eastAsia="仿宋" w:cs="仿宋"/>
          <w:sz w:val="20"/>
          <w:szCs w:val="20"/>
        </w:rPr>
      </w:pPr>
      <w:r>
        <w:rPr>
          <w:rFonts w:ascii="仿宋" w:hAnsi="仿宋" w:eastAsia="仿宋" w:cs="仿宋"/>
          <w:spacing w:val="7"/>
          <w:sz w:val="20"/>
          <w:szCs w:val="20"/>
          <w14:textOutline w14:w="3823" w14:cap="flat" w14:cmpd="sng">
            <w14:solidFill>
              <w14:srgbClr w14:val="000000"/>
            </w14:solidFill>
            <w14:prstDash w14:val="solid"/>
            <w14:miter w14:val="0"/>
          </w14:textOutline>
        </w:rPr>
        <w:t>十三、合同份数</w:t>
      </w:r>
    </w:p>
    <w:p>
      <w:pPr>
        <w:spacing w:before="138" w:line="231" w:lineRule="auto"/>
        <w:ind w:left="423"/>
        <w:rPr>
          <w:rFonts w:ascii="仿宋" w:hAnsi="仿宋" w:eastAsia="仿宋" w:cs="仿宋"/>
          <w:sz w:val="20"/>
          <w:szCs w:val="20"/>
        </w:rPr>
      </w:pPr>
      <w:r>
        <w:rPr>
          <w:rFonts w:ascii="仿宋" w:hAnsi="仿宋" w:eastAsia="仿宋" w:cs="仿宋"/>
          <w:spacing w:val="-1"/>
          <w:sz w:val="20"/>
          <w:szCs w:val="20"/>
        </w:rPr>
        <w:t>本合同一式</w:t>
      </w:r>
      <w:r>
        <w:rPr>
          <w:rFonts w:ascii="仿宋" w:hAnsi="仿宋" w:eastAsia="仿宋" w:cs="仿宋"/>
          <w:spacing w:val="-1"/>
          <w:sz w:val="20"/>
          <w:szCs w:val="20"/>
          <w:u w:val="single" w:color="auto"/>
        </w:rPr>
        <w:t xml:space="preserve">    </w:t>
      </w:r>
      <w:r>
        <w:rPr>
          <w:rFonts w:ascii="仿宋" w:hAnsi="仿宋" w:eastAsia="仿宋" w:cs="仿宋"/>
          <w:spacing w:val="-87"/>
          <w:sz w:val="20"/>
          <w:szCs w:val="20"/>
        </w:rPr>
        <w:t xml:space="preserve"> </w:t>
      </w:r>
      <w:r>
        <w:rPr>
          <w:rFonts w:ascii="仿宋" w:hAnsi="仿宋" w:eastAsia="仿宋" w:cs="仿宋"/>
          <w:spacing w:val="-1"/>
          <w:sz w:val="20"/>
          <w:szCs w:val="20"/>
        </w:rPr>
        <w:t>份， 均具有同等法律效力， 发包人执</w:t>
      </w:r>
      <w:r>
        <w:rPr>
          <w:rFonts w:ascii="仿宋" w:hAnsi="仿宋" w:eastAsia="仿宋" w:cs="仿宋"/>
          <w:spacing w:val="-1"/>
          <w:sz w:val="20"/>
          <w:szCs w:val="20"/>
          <w:u w:val="single" w:color="auto"/>
        </w:rPr>
        <w:t xml:space="preserve">   </w:t>
      </w:r>
      <w:r>
        <w:rPr>
          <w:rFonts w:ascii="仿宋" w:hAnsi="仿宋" w:eastAsia="仿宋" w:cs="仿宋"/>
          <w:spacing w:val="-2"/>
          <w:sz w:val="20"/>
          <w:szCs w:val="20"/>
          <w:u w:val="single" w:color="auto"/>
        </w:rPr>
        <w:t xml:space="preserve"> </w:t>
      </w:r>
      <w:r>
        <w:rPr>
          <w:rFonts w:ascii="仿宋" w:hAnsi="仿宋" w:eastAsia="仿宋" w:cs="仿宋"/>
          <w:spacing w:val="-86"/>
          <w:sz w:val="20"/>
          <w:szCs w:val="20"/>
        </w:rPr>
        <w:t xml:space="preserve"> </w:t>
      </w:r>
      <w:r>
        <w:rPr>
          <w:rFonts w:ascii="仿宋" w:hAnsi="仿宋" w:eastAsia="仿宋" w:cs="仿宋"/>
          <w:spacing w:val="-2"/>
          <w:sz w:val="20"/>
          <w:szCs w:val="20"/>
        </w:rPr>
        <w:t>份， 承包人执</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7"/>
          <w:sz w:val="20"/>
          <w:szCs w:val="20"/>
        </w:rPr>
        <w:t xml:space="preserve"> </w:t>
      </w:r>
      <w:r>
        <w:rPr>
          <w:rFonts w:ascii="仿宋" w:hAnsi="仿宋" w:eastAsia="仿宋" w:cs="仿宋"/>
          <w:spacing w:val="-2"/>
          <w:sz w:val="20"/>
          <w:szCs w:val="20"/>
        </w:rPr>
        <w:t>份。</w:t>
      </w:r>
    </w:p>
    <w:p>
      <w:pPr>
        <w:spacing w:before="22"/>
      </w:pPr>
    </w:p>
    <w:p>
      <w:pPr>
        <w:spacing w:before="22"/>
      </w:pPr>
    </w:p>
    <w:p>
      <w:pPr>
        <w:spacing w:before="22"/>
      </w:pPr>
    </w:p>
    <w:p>
      <w:pPr>
        <w:spacing w:before="22"/>
      </w:pPr>
    </w:p>
    <w:p>
      <w:pPr>
        <w:spacing w:before="21"/>
      </w:pPr>
    </w:p>
    <w:p>
      <w:pPr>
        <w:spacing w:before="21"/>
      </w:pPr>
    </w:p>
    <w:p>
      <w:pPr>
        <w:sectPr>
          <w:footerReference r:id="rId39" w:type="default"/>
          <w:pgSz w:w="11906" w:h="16838"/>
          <w:pgMar w:top="400" w:right="1785" w:bottom="1157" w:left="1542" w:header="0" w:footer="997" w:gutter="0"/>
          <w:cols w:equalWidth="0" w:num="1">
            <w:col w:w="8578"/>
          </w:cols>
        </w:sectPr>
      </w:pPr>
    </w:p>
    <w:p>
      <w:pPr>
        <w:spacing w:before="43" w:line="231" w:lineRule="auto"/>
        <w:ind w:left="8"/>
        <w:rPr>
          <w:rFonts w:ascii="仿宋" w:hAnsi="仿宋" w:eastAsia="仿宋" w:cs="仿宋"/>
          <w:sz w:val="20"/>
          <w:szCs w:val="20"/>
        </w:rPr>
      </w:pPr>
      <w:r>
        <w:rPr>
          <w:rFonts w:ascii="仿宋" w:hAnsi="仿宋" w:eastAsia="仿宋" w:cs="仿宋"/>
          <w:spacing w:val="-11"/>
          <w:sz w:val="20"/>
          <w:szCs w:val="20"/>
        </w:rPr>
        <w:t>发包人：</w:t>
      </w:r>
      <w:r>
        <w:rPr>
          <w:rFonts w:ascii="仿宋" w:hAnsi="仿宋" w:eastAsia="仿宋" w:cs="仿宋"/>
          <w:spacing w:val="15"/>
          <w:sz w:val="20"/>
          <w:szCs w:val="20"/>
        </w:rPr>
        <w:t xml:space="preserve">   </w:t>
      </w:r>
      <w:r>
        <w:rPr>
          <w:rFonts w:ascii="仿宋" w:hAnsi="仿宋" w:eastAsia="仿宋" w:cs="仿宋"/>
          <w:spacing w:val="-11"/>
          <w:sz w:val="20"/>
          <w:szCs w:val="20"/>
        </w:rPr>
        <w:t>(公章)</w:t>
      </w:r>
    </w:p>
    <w:p>
      <w:pPr>
        <w:pStyle w:val="2"/>
        <w:spacing w:line="308" w:lineRule="auto"/>
      </w:pPr>
    </w:p>
    <w:p>
      <w:pPr>
        <w:pStyle w:val="2"/>
        <w:spacing w:line="309" w:lineRule="auto"/>
      </w:pPr>
    </w:p>
    <w:p>
      <w:pPr>
        <w:spacing w:before="65" w:line="468" w:lineRule="exact"/>
        <w:ind w:left="8"/>
        <w:rPr>
          <w:rFonts w:ascii="仿宋" w:hAnsi="仿宋" w:eastAsia="仿宋" w:cs="仿宋"/>
          <w:sz w:val="20"/>
          <w:szCs w:val="20"/>
        </w:rPr>
      </w:pPr>
      <w:r>
        <w:rPr>
          <w:rFonts w:ascii="仿宋" w:hAnsi="仿宋" w:eastAsia="仿宋" w:cs="仿宋"/>
          <w:spacing w:val="7"/>
          <w:position w:val="20"/>
          <w:sz w:val="20"/>
          <w:szCs w:val="20"/>
        </w:rPr>
        <w:t>法定代表人或其委托代理人：</w:t>
      </w:r>
    </w:p>
    <w:p>
      <w:pPr>
        <w:spacing w:before="1" w:line="232" w:lineRule="auto"/>
        <w:ind w:left="6"/>
        <w:rPr>
          <w:rFonts w:ascii="仿宋" w:hAnsi="仿宋" w:eastAsia="仿宋" w:cs="仿宋"/>
          <w:sz w:val="20"/>
          <w:szCs w:val="20"/>
        </w:rPr>
      </w:pPr>
      <w:r>
        <w:rPr>
          <w:rFonts w:ascii="仿宋" w:hAnsi="仿宋" w:eastAsia="仿宋" w:cs="仿宋"/>
          <w:sz w:val="20"/>
          <w:szCs w:val="20"/>
        </w:rPr>
        <w:t>（签字）</w:t>
      </w:r>
    </w:p>
    <w:p>
      <w:pPr>
        <w:pStyle w:val="2"/>
        <w:spacing w:line="307" w:lineRule="auto"/>
      </w:pPr>
    </w:p>
    <w:p>
      <w:pPr>
        <w:pStyle w:val="2"/>
        <w:spacing w:line="307" w:lineRule="auto"/>
      </w:pPr>
    </w:p>
    <w:p>
      <w:pPr>
        <w:spacing w:before="66" w:line="432" w:lineRule="auto"/>
        <w:ind w:left="3"/>
        <w:rPr>
          <w:rFonts w:ascii="仿宋" w:hAnsi="仿宋" w:eastAsia="仿宋" w:cs="仿宋"/>
          <w:sz w:val="20"/>
          <w:szCs w:val="20"/>
        </w:rPr>
      </w:pPr>
      <w:r>
        <w:rPr>
          <w:rFonts w:ascii="仿宋" w:hAnsi="仿宋" w:eastAsia="仿宋" w:cs="仿宋"/>
          <w:spacing w:val="7"/>
          <w:sz w:val="20"/>
          <w:szCs w:val="20"/>
        </w:rPr>
        <w:t>组织机构代码：</w:t>
      </w:r>
      <w:r>
        <w:rPr>
          <w:rFonts w:ascii="仿宋" w:hAnsi="仿宋" w:eastAsia="仿宋" w:cs="仿宋"/>
          <w:sz w:val="20"/>
          <w:szCs w:val="20"/>
          <w:u w:val="single" w:color="auto"/>
        </w:rPr>
        <w:t xml:space="preserve">                 </w:t>
      </w:r>
    </w:p>
    <w:p>
      <w:pPr>
        <w:ind w:left="3"/>
        <w:rPr>
          <w:rFonts w:ascii="仿宋" w:hAnsi="仿宋" w:eastAsia="仿宋" w:cs="仿宋"/>
          <w:sz w:val="20"/>
          <w:szCs w:val="20"/>
        </w:rPr>
      </w:pPr>
      <w:r>
        <w:rPr>
          <w:rFonts w:ascii="仿宋" w:hAnsi="仿宋" w:eastAsia="仿宋" w:cs="仿宋"/>
          <w:spacing w:val="-28"/>
          <w:sz w:val="20"/>
          <w:szCs w:val="20"/>
        </w:rPr>
        <w:t>地</w:t>
      </w:r>
      <w:r>
        <w:rPr>
          <w:rFonts w:ascii="仿宋" w:hAnsi="仿宋" w:eastAsia="仿宋" w:cs="仿宋"/>
          <w:spacing w:val="15"/>
          <w:sz w:val="20"/>
          <w:szCs w:val="20"/>
        </w:rPr>
        <w:t xml:space="preserve">  </w:t>
      </w:r>
      <w:r>
        <w:rPr>
          <w:rFonts w:ascii="仿宋" w:hAnsi="仿宋" w:eastAsia="仿宋" w:cs="仿宋"/>
          <w:spacing w:val="-28"/>
          <w:sz w:val="20"/>
          <w:szCs w:val="20"/>
        </w:rPr>
        <w:t>址：</w:t>
      </w:r>
      <w:r>
        <w:rPr>
          <w:rFonts w:ascii="仿宋" w:hAnsi="仿宋" w:eastAsia="仿宋" w:cs="仿宋"/>
          <w:spacing w:val="-22"/>
          <w:sz w:val="20"/>
          <w:szCs w:val="20"/>
        </w:rPr>
        <w:t xml:space="preserve"> </w:t>
      </w:r>
      <w:r>
        <w:rPr>
          <w:rFonts w:ascii="仿宋" w:hAnsi="仿宋" w:eastAsia="仿宋" w:cs="仿宋"/>
          <w:sz w:val="20"/>
          <w:szCs w:val="20"/>
          <w:u w:val="single" w:color="auto"/>
        </w:rPr>
        <w:t xml:space="preserve">                        </w:t>
      </w:r>
    </w:p>
    <w:p>
      <w:pPr>
        <w:spacing w:before="208" w:line="230" w:lineRule="auto"/>
        <w:ind w:left="17"/>
        <w:rPr>
          <w:rFonts w:ascii="仿宋" w:hAnsi="仿宋" w:eastAsia="仿宋" w:cs="仿宋"/>
          <w:sz w:val="20"/>
          <w:szCs w:val="20"/>
        </w:rPr>
      </w:pPr>
      <w:r>
        <w:rPr>
          <w:rFonts w:ascii="仿宋" w:hAnsi="仿宋" w:eastAsia="仿宋" w:cs="仿宋"/>
          <w:spacing w:val="3"/>
          <w:sz w:val="20"/>
          <w:szCs w:val="20"/>
        </w:rPr>
        <w:t>邮政编码：</w:t>
      </w:r>
      <w:r>
        <w:rPr>
          <w:rFonts w:ascii="仿宋" w:hAnsi="仿宋" w:eastAsia="仿宋" w:cs="仿宋"/>
          <w:sz w:val="20"/>
          <w:szCs w:val="20"/>
          <w:u w:val="single" w:color="auto"/>
        </w:rPr>
        <w:t xml:space="preserve">                     </w:t>
      </w:r>
    </w:p>
    <w:p>
      <w:pPr>
        <w:spacing w:before="218" w:line="232" w:lineRule="auto"/>
        <w:ind w:left="8"/>
        <w:rPr>
          <w:rFonts w:ascii="仿宋" w:hAnsi="仿宋" w:eastAsia="仿宋" w:cs="仿宋"/>
          <w:sz w:val="20"/>
          <w:szCs w:val="20"/>
        </w:rPr>
      </w:pPr>
      <w:r>
        <w:rPr>
          <w:rFonts w:ascii="仿宋" w:hAnsi="仿宋" w:eastAsia="仿宋" w:cs="仿宋"/>
          <w:spacing w:val="-8"/>
          <w:sz w:val="20"/>
          <w:szCs w:val="20"/>
        </w:rPr>
        <w:t>法定代表人：</w:t>
      </w:r>
      <w:r>
        <w:rPr>
          <w:rFonts w:ascii="仿宋" w:hAnsi="仿宋" w:eastAsia="仿宋" w:cs="仿宋"/>
          <w:spacing w:val="-14"/>
          <w:sz w:val="20"/>
          <w:szCs w:val="20"/>
        </w:rPr>
        <w:t xml:space="preserve"> </w:t>
      </w:r>
      <w:r>
        <w:rPr>
          <w:rFonts w:ascii="仿宋" w:hAnsi="仿宋" w:eastAsia="仿宋" w:cs="仿宋"/>
          <w:sz w:val="20"/>
          <w:szCs w:val="20"/>
          <w:u w:val="single" w:color="auto"/>
        </w:rPr>
        <w:t xml:space="preserve">                   </w:t>
      </w:r>
    </w:p>
    <w:p>
      <w:pPr>
        <w:spacing w:before="217" w:line="232" w:lineRule="auto"/>
        <w:ind w:left="10"/>
        <w:rPr>
          <w:rFonts w:ascii="仿宋" w:hAnsi="仿宋" w:eastAsia="仿宋" w:cs="仿宋"/>
          <w:sz w:val="20"/>
          <w:szCs w:val="20"/>
        </w:rPr>
      </w:pPr>
      <w:r>
        <w:rPr>
          <w:rFonts w:ascii="仿宋" w:hAnsi="仿宋" w:eastAsia="仿宋" w:cs="仿宋"/>
          <w:spacing w:val="-9"/>
          <w:sz w:val="20"/>
          <w:szCs w:val="20"/>
        </w:rPr>
        <w:t>委托代理人：</w:t>
      </w:r>
      <w:r>
        <w:rPr>
          <w:rFonts w:ascii="仿宋" w:hAnsi="仿宋" w:eastAsia="仿宋" w:cs="仿宋"/>
          <w:spacing w:val="-10"/>
          <w:sz w:val="20"/>
          <w:szCs w:val="20"/>
        </w:rPr>
        <w:t xml:space="preserve"> </w:t>
      </w:r>
      <w:r>
        <w:rPr>
          <w:rFonts w:ascii="仿宋" w:hAnsi="仿宋" w:eastAsia="仿宋" w:cs="仿宋"/>
          <w:sz w:val="20"/>
          <w:szCs w:val="20"/>
          <w:u w:val="single" w:color="auto"/>
        </w:rPr>
        <w:t xml:space="preserve">                   </w:t>
      </w:r>
    </w:p>
    <w:p>
      <w:pPr>
        <w:spacing w:before="217" w:line="232" w:lineRule="auto"/>
        <w:ind w:left="25"/>
        <w:rPr>
          <w:rFonts w:ascii="仿宋" w:hAnsi="仿宋" w:eastAsia="仿宋" w:cs="仿宋"/>
          <w:sz w:val="20"/>
          <w:szCs w:val="20"/>
        </w:rPr>
      </w:pPr>
      <w:r>
        <w:rPr>
          <w:rFonts w:ascii="仿宋" w:hAnsi="仿宋" w:eastAsia="仿宋" w:cs="仿宋"/>
          <w:spacing w:val="-34"/>
          <w:sz w:val="20"/>
          <w:szCs w:val="20"/>
        </w:rPr>
        <w:t>电</w:t>
      </w:r>
      <w:r>
        <w:rPr>
          <w:rFonts w:ascii="仿宋" w:hAnsi="仿宋" w:eastAsia="仿宋" w:cs="仿宋"/>
          <w:spacing w:val="12"/>
          <w:sz w:val="20"/>
          <w:szCs w:val="20"/>
        </w:rPr>
        <w:t xml:space="preserve">  </w:t>
      </w:r>
      <w:r>
        <w:rPr>
          <w:rFonts w:ascii="仿宋" w:hAnsi="仿宋" w:eastAsia="仿宋" w:cs="仿宋"/>
          <w:spacing w:val="-34"/>
          <w:sz w:val="20"/>
          <w:szCs w:val="20"/>
        </w:rPr>
        <w:t>话：</w:t>
      </w:r>
      <w:r>
        <w:rPr>
          <w:rFonts w:ascii="仿宋" w:hAnsi="仿宋" w:eastAsia="仿宋" w:cs="仿宋"/>
          <w:spacing w:val="-20"/>
          <w:sz w:val="20"/>
          <w:szCs w:val="20"/>
        </w:rPr>
        <w:t xml:space="preserve"> </w:t>
      </w:r>
      <w:r>
        <w:rPr>
          <w:rFonts w:ascii="仿宋" w:hAnsi="仿宋" w:eastAsia="仿宋" w:cs="仿宋"/>
          <w:sz w:val="20"/>
          <w:szCs w:val="20"/>
          <w:u w:val="single" w:color="auto"/>
        </w:rPr>
        <w:t xml:space="preserve">                        </w:t>
      </w:r>
    </w:p>
    <w:p>
      <w:pPr>
        <w:spacing w:before="216" w:line="232" w:lineRule="auto"/>
        <w:ind w:left="4"/>
        <w:rPr>
          <w:rFonts w:ascii="仿宋" w:hAnsi="仿宋" w:eastAsia="仿宋" w:cs="仿宋"/>
          <w:sz w:val="20"/>
          <w:szCs w:val="20"/>
        </w:rPr>
      </w:pPr>
      <w:r>
        <w:rPr>
          <w:rFonts w:ascii="仿宋" w:hAnsi="仿宋" w:eastAsia="仿宋" w:cs="仿宋"/>
          <w:spacing w:val="-29"/>
          <w:sz w:val="20"/>
          <w:szCs w:val="20"/>
        </w:rPr>
        <w:t>传</w:t>
      </w:r>
      <w:r>
        <w:rPr>
          <w:rFonts w:ascii="仿宋" w:hAnsi="仿宋" w:eastAsia="仿宋" w:cs="仿宋"/>
          <w:spacing w:val="16"/>
          <w:sz w:val="20"/>
          <w:szCs w:val="20"/>
        </w:rPr>
        <w:t xml:space="preserve">  </w:t>
      </w:r>
      <w:r>
        <w:rPr>
          <w:rFonts w:ascii="仿宋" w:hAnsi="仿宋" w:eastAsia="仿宋" w:cs="仿宋"/>
          <w:spacing w:val="-29"/>
          <w:sz w:val="20"/>
          <w:szCs w:val="20"/>
        </w:rPr>
        <w:t>真：</w:t>
      </w:r>
      <w:r>
        <w:rPr>
          <w:rFonts w:ascii="仿宋" w:hAnsi="仿宋" w:eastAsia="仿宋" w:cs="仿宋"/>
          <w:spacing w:val="-23"/>
          <w:sz w:val="20"/>
          <w:szCs w:val="20"/>
        </w:rPr>
        <w:t xml:space="preserve"> </w:t>
      </w:r>
      <w:r>
        <w:rPr>
          <w:rFonts w:ascii="仿宋" w:hAnsi="仿宋" w:eastAsia="仿宋" w:cs="仿宋"/>
          <w:sz w:val="20"/>
          <w:szCs w:val="20"/>
          <w:u w:val="single" w:color="auto"/>
        </w:rPr>
        <w:t xml:space="preserve">                        </w:t>
      </w:r>
    </w:p>
    <w:p>
      <w:pPr>
        <w:spacing w:before="218" w:line="229" w:lineRule="auto"/>
        <w:ind w:left="25"/>
        <w:rPr>
          <w:rFonts w:ascii="仿宋" w:hAnsi="仿宋" w:eastAsia="仿宋" w:cs="仿宋"/>
          <w:sz w:val="20"/>
          <w:szCs w:val="20"/>
        </w:rPr>
      </w:pPr>
      <w:r>
        <w:rPr>
          <w:rFonts w:ascii="仿宋" w:hAnsi="仿宋" w:eastAsia="仿宋" w:cs="仿宋"/>
          <w:sz w:val="20"/>
          <w:szCs w:val="20"/>
        </w:rPr>
        <w:t>电子信箱：</w:t>
      </w:r>
      <w:r>
        <w:rPr>
          <w:rFonts w:ascii="仿宋" w:hAnsi="仿宋" w:eastAsia="仿宋" w:cs="仿宋"/>
          <w:sz w:val="20"/>
          <w:szCs w:val="20"/>
          <w:u w:val="single" w:color="auto"/>
        </w:rPr>
        <w:t xml:space="preserve">                     </w:t>
      </w:r>
    </w:p>
    <w:p>
      <w:pPr>
        <w:spacing w:before="220" w:line="229" w:lineRule="auto"/>
        <w:ind w:left="2"/>
        <w:rPr>
          <w:rFonts w:ascii="仿宋" w:hAnsi="仿宋" w:eastAsia="仿宋" w:cs="仿宋"/>
          <w:sz w:val="20"/>
          <w:szCs w:val="20"/>
        </w:rPr>
      </w:pPr>
      <w:r>
        <w:rPr>
          <w:rFonts w:ascii="仿宋" w:hAnsi="仿宋" w:eastAsia="仿宋" w:cs="仿宋"/>
          <w:spacing w:val="7"/>
          <w:sz w:val="20"/>
          <w:szCs w:val="20"/>
        </w:rPr>
        <w:t>开户银行：</w:t>
      </w:r>
      <w:r>
        <w:rPr>
          <w:rFonts w:ascii="仿宋" w:hAnsi="仿宋" w:eastAsia="仿宋" w:cs="仿宋"/>
          <w:sz w:val="20"/>
          <w:szCs w:val="20"/>
          <w:u w:val="single" w:color="auto"/>
        </w:rPr>
        <w:t xml:space="preserve">                     </w:t>
      </w:r>
    </w:p>
    <w:p>
      <w:pPr>
        <w:spacing w:before="220" w:line="197" w:lineRule="auto"/>
        <w:rPr>
          <w:rFonts w:ascii="仿宋" w:hAnsi="仿宋" w:eastAsia="仿宋" w:cs="仿宋"/>
          <w:sz w:val="20"/>
          <w:szCs w:val="20"/>
        </w:rPr>
      </w:pPr>
      <w:r>
        <w:rPr>
          <w:rFonts w:ascii="仿宋" w:hAnsi="仿宋" w:eastAsia="仿宋" w:cs="仿宋"/>
          <w:spacing w:val="-27"/>
          <w:sz w:val="20"/>
          <w:szCs w:val="20"/>
        </w:rPr>
        <w:t>账</w:t>
      </w:r>
      <w:r>
        <w:rPr>
          <w:rFonts w:ascii="仿宋" w:hAnsi="仿宋" w:eastAsia="仿宋" w:cs="仿宋"/>
          <w:spacing w:val="15"/>
          <w:sz w:val="20"/>
          <w:szCs w:val="20"/>
        </w:rPr>
        <w:t xml:space="preserve">  </w:t>
      </w:r>
      <w:r>
        <w:rPr>
          <w:rFonts w:ascii="仿宋" w:hAnsi="仿宋" w:eastAsia="仿宋" w:cs="仿宋"/>
          <w:spacing w:val="-27"/>
          <w:sz w:val="20"/>
          <w:szCs w:val="20"/>
        </w:rPr>
        <w:t>号：</w:t>
      </w:r>
      <w:r>
        <w:rPr>
          <w:rFonts w:ascii="仿宋" w:hAnsi="仿宋" w:eastAsia="仿宋" w:cs="仿宋"/>
          <w:spacing w:val="-22"/>
          <w:sz w:val="20"/>
          <w:szCs w:val="20"/>
        </w:rPr>
        <w:t xml:space="preserve"> </w:t>
      </w:r>
      <w:r>
        <w:rPr>
          <w:rFonts w:ascii="仿宋" w:hAnsi="仿宋" w:eastAsia="仿宋" w:cs="仿宋"/>
          <w:sz w:val="20"/>
          <w:szCs w:val="20"/>
          <w:u w:val="single" w:color="auto"/>
        </w:rPr>
        <w:t xml:space="preserve">                        </w:t>
      </w:r>
    </w:p>
    <w:p>
      <w:pPr>
        <w:pStyle w:val="2"/>
        <w:spacing w:line="14" w:lineRule="auto"/>
        <w:rPr>
          <w:sz w:val="2"/>
        </w:rPr>
      </w:pPr>
      <w:r>
        <w:rPr>
          <w:sz w:val="2"/>
          <w:szCs w:val="2"/>
        </w:rPr>
        <w:br w:type="column"/>
      </w:r>
    </w:p>
    <w:p>
      <w:pPr>
        <w:spacing w:before="42" w:line="231" w:lineRule="auto"/>
        <w:ind w:left="2"/>
        <w:rPr>
          <w:rFonts w:ascii="仿宋" w:hAnsi="仿宋" w:eastAsia="仿宋" w:cs="仿宋"/>
          <w:sz w:val="20"/>
          <w:szCs w:val="20"/>
        </w:rPr>
      </w:pPr>
      <w:r>
        <w:rPr>
          <w:rFonts w:ascii="仿宋" w:hAnsi="仿宋" w:eastAsia="仿宋" w:cs="仿宋"/>
          <w:spacing w:val="-10"/>
          <w:sz w:val="20"/>
          <w:szCs w:val="20"/>
        </w:rPr>
        <w:t>承包人：</w:t>
      </w:r>
      <w:r>
        <w:rPr>
          <w:rFonts w:ascii="仿宋" w:hAnsi="仿宋" w:eastAsia="仿宋" w:cs="仿宋"/>
          <w:spacing w:val="14"/>
          <w:sz w:val="20"/>
          <w:szCs w:val="20"/>
        </w:rPr>
        <w:t xml:space="preserve">   </w:t>
      </w:r>
      <w:r>
        <w:rPr>
          <w:rFonts w:ascii="仿宋" w:hAnsi="仿宋" w:eastAsia="仿宋" w:cs="仿宋"/>
          <w:spacing w:val="-10"/>
          <w:sz w:val="20"/>
          <w:szCs w:val="20"/>
        </w:rPr>
        <w:t>(公章)</w:t>
      </w:r>
    </w:p>
    <w:p>
      <w:pPr>
        <w:pStyle w:val="2"/>
        <w:spacing w:line="308" w:lineRule="auto"/>
      </w:pPr>
    </w:p>
    <w:p>
      <w:pPr>
        <w:pStyle w:val="2"/>
        <w:spacing w:line="309" w:lineRule="auto"/>
      </w:pPr>
    </w:p>
    <w:p>
      <w:pPr>
        <w:spacing w:before="65" w:line="468" w:lineRule="exact"/>
        <w:ind w:left="8"/>
        <w:rPr>
          <w:rFonts w:ascii="仿宋" w:hAnsi="仿宋" w:eastAsia="仿宋" w:cs="仿宋"/>
          <w:sz w:val="20"/>
          <w:szCs w:val="20"/>
        </w:rPr>
      </w:pPr>
      <w:r>
        <w:rPr>
          <w:rFonts w:ascii="仿宋" w:hAnsi="仿宋" w:eastAsia="仿宋" w:cs="仿宋"/>
          <w:spacing w:val="7"/>
          <w:position w:val="20"/>
          <w:sz w:val="20"/>
          <w:szCs w:val="20"/>
        </w:rPr>
        <w:t>法定代表人或其委托代理人：</w:t>
      </w:r>
    </w:p>
    <w:p>
      <w:pPr>
        <w:spacing w:before="1" w:line="232" w:lineRule="auto"/>
        <w:ind w:left="6"/>
        <w:rPr>
          <w:rFonts w:ascii="仿宋" w:hAnsi="仿宋" w:eastAsia="仿宋" w:cs="仿宋"/>
          <w:sz w:val="20"/>
          <w:szCs w:val="20"/>
        </w:rPr>
      </w:pPr>
      <w:r>
        <w:rPr>
          <w:rFonts w:ascii="仿宋" w:hAnsi="仿宋" w:eastAsia="仿宋" w:cs="仿宋"/>
          <w:sz w:val="20"/>
          <w:szCs w:val="20"/>
        </w:rPr>
        <w:t>（签字）</w:t>
      </w:r>
    </w:p>
    <w:p>
      <w:pPr>
        <w:pStyle w:val="2"/>
        <w:spacing w:line="307" w:lineRule="auto"/>
      </w:pPr>
    </w:p>
    <w:p>
      <w:pPr>
        <w:pStyle w:val="2"/>
        <w:spacing w:line="307" w:lineRule="auto"/>
      </w:pPr>
    </w:p>
    <w:p>
      <w:pPr>
        <w:spacing w:before="66" w:line="432" w:lineRule="auto"/>
        <w:ind w:left="3"/>
        <w:rPr>
          <w:rFonts w:ascii="仿宋" w:hAnsi="仿宋" w:eastAsia="仿宋" w:cs="仿宋"/>
          <w:sz w:val="20"/>
          <w:szCs w:val="20"/>
        </w:rPr>
      </w:pPr>
      <w:r>
        <w:rPr>
          <w:rFonts w:ascii="仿宋" w:hAnsi="仿宋" w:eastAsia="仿宋" w:cs="仿宋"/>
          <w:spacing w:val="7"/>
          <w:sz w:val="20"/>
          <w:szCs w:val="20"/>
        </w:rPr>
        <w:t>组织机构代码：</w:t>
      </w:r>
      <w:r>
        <w:rPr>
          <w:rFonts w:ascii="仿宋" w:hAnsi="仿宋" w:eastAsia="仿宋" w:cs="仿宋"/>
          <w:sz w:val="20"/>
          <w:szCs w:val="20"/>
          <w:u w:val="single" w:color="auto"/>
        </w:rPr>
        <w:t xml:space="preserve">                </w:t>
      </w:r>
    </w:p>
    <w:p>
      <w:pPr>
        <w:ind w:left="3"/>
        <w:rPr>
          <w:rFonts w:ascii="仿宋" w:hAnsi="仿宋" w:eastAsia="仿宋" w:cs="仿宋"/>
          <w:sz w:val="20"/>
          <w:szCs w:val="20"/>
        </w:rPr>
      </w:pPr>
      <w:r>
        <w:rPr>
          <w:rFonts w:ascii="仿宋" w:hAnsi="仿宋" w:eastAsia="仿宋" w:cs="仿宋"/>
          <w:spacing w:val="-28"/>
          <w:sz w:val="20"/>
          <w:szCs w:val="20"/>
        </w:rPr>
        <w:t>地</w:t>
      </w:r>
      <w:r>
        <w:rPr>
          <w:rFonts w:ascii="仿宋" w:hAnsi="仿宋" w:eastAsia="仿宋" w:cs="仿宋"/>
          <w:spacing w:val="15"/>
          <w:sz w:val="20"/>
          <w:szCs w:val="20"/>
        </w:rPr>
        <w:t xml:space="preserve">  </w:t>
      </w:r>
      <w:r>
        <w:rPr>
          <w:rFonts w:ascii="仿宋" w:hAnsi="仿宋" w:eastAsia="仿宋" w:cs="仿宋"/>
          <w:spacing w:val="-28"/>
          <w:sz w:val="20"/>
          <w:szCs w:val="20"/>
        </w:rPr>
        <w:t>址：</w:t>
      </w:r>
      <w:r>
        <w:rPr>
          <w:rFonts w:ascii="仿宋" w:hAnsi="仿宋" w:eastAsia="仿宋" w:cs="仿宋"/>
          <w:spacing w:val="-22"/>
          <w:sz w:val="20"/>
          <w:szCs w:val="20"/>
        </w:rPr>
        <w:t xml:space="preserve"> </w:t>
      </w:r>
      <w:r>
        <w:rPr>
          <w:rFonts w:ascii="仿宋" w:hAnsi="仿宋" w:eastAsia="仿宋" w:cs="仿宋"/>
          <w:sz w:val="20"/>
          <w:szCs w:val="20"/>
          <w:u w:val="single" w:color="auto"/>
        </w:rPr>
        <w:t xml:space="preserve">                       </w:t>
      </w:r>
    </w:p>
    <w:p>
      <w:pPr>
        <w:spacing w:before="208" w:line="230" w:lineRule="auto"/>
        <w:ind w:left="17"/>
        <w:rPr>
          <w:rFonts w:ascii="仿宋" w:hAnsi="仿宋" w:eastAsia="仿宋" w:cs="仿宋"/>
          <w:sz w:val="20"/>
          <w:szCs w:val="20"/>
        </w:rPr>
      </w:pPr>
      <w:r>
        <w:rPr>
          <w:rFonts w:ascii="仿宋" w:hAnsi="仿宋" w:eastAsia="仿宋" w:cs="仿宋"/>
          <w:spacing w:val="3"/>
          <w:sz w:val="20"/>
          <w:szCs w:val="20"/>
        </w:rPr>
        <w:t>邮政编码：</w:t>
      </w:r>
      <w:r>
        <w:rPr>
          <w:rFonts w:ascii="仿宋" w:hAnsi="仿宋" w:eastAsia="仿宋" w:cs="仿宋"/>
          <w:sz w:val="20"/>
          <w:szCs w:val="20"/>
          <w:u w:val="single" w:color="auto"/>
        </w:rPr>
        <w:t xml:space="preserve">                    </w:t>
      </w:r>
    </w:p>
    <w:p>
      <w:pPr>
        <w:spacing w:before="218" w:line="232" w:lineRule="auto"/>
        <w:ind w:left="8"/>
        <w:rPr>
          <w:rFonts w:ascii="仿宋" w:hAnsi="仿宋" w:eastAsia="仿宋" w:cs="仿宋"/>
          <w:sz w:val="20"/>
          <w:szCs w:val="20"/>
        </w:rPr>
      </w:pPr>
      <w:r>
        <w:rPr>
          <w:rFonts w:ascii="仿宋" w:hAnsi="仿宋" w:eastAsia="仿宋" w:cs="仿宋"/>
          <w:spacing w:val="-8"/>
          <w:sz w:val="20"/>
          <w:szCs w:val="20"/>
        </w:rPr>
        <w:t>法定代表人：</w:t>
      </w:r>
      <w:r>
        <w:rPr>
          <w:rFonts w:ascii="仿宋" w:hAnsi="仿宋" w:eastAsia="仿宋" w:cs="仿宋"/>
          <w:spacing w:val="-14"/>
          <w:sz w:val="20"/>
          <w:szCs w:val="20"/>
        </w:rPr>
        <w:t xml:space="preserve"> </w:t>
      </w:r>
      <w:r>
        <w:rPr>
          <w:rFonts w:ascii="仿宋" w:hAnsi="仿宋" w:eastAsia="仿宋" w:cs="仿宋"/>
          <w:sz w:val="20"/>
          <w:szCs w:val="20"/>
          <w:u w:val="single" w:color="auto"/>
        </w:rPr>
        <w:t xml:space="preserve">                  </w:t>
      </w:r>
    </w:p>
    <w:p>
      <w:pPr>
        <w:spacing w:before="216" w:line="232" w:lineRule="auto"/>
        <w:ind w:left="10"/>
        <w:rPr>
          <w:rFonts w:ascii="仿宋" w:hAnsi="仿宋" w:eastAsia="仿宋" w:cs="仿宋"/>
          <w:sz w:val="20"/>
          <w:szCs w:val="20"/>
        </w:rPr>
      </w:pPr>
      <w:r>
        <w:rPr>
          <w:rFonts w:ascii="仿宋" w:hAnsi="仿宋" w:eastAsia="仿宋" w:cs="仿宋"/>
          <w:spacing w:val="-9"/>
          <w:sz w:val="20"/>
          <w:szCs w:val="20"/>
        </w:rPr>
        <w:t>委托代理人：</w:t>
      </w:r>
      <w:r>
        <w:rPr>
          <w:rFonts w:ascii="仿宋" w:hAnsi="仿宋" w:eastAsia="仿宋" w:cs="仿宋"/>
          <w:spacing w:val="-10"/>
          <w:sz w:val="20"/>
          <w:szCs w:val="20"/>
        </w:rPr>
        <w:t xml:space="preserve"> </w:t>
      </w:r>
      <w:r>
        <w:rPr>
          <w:rFonts w:ascii="仿宋" w:hAnsi="仿宋" w:eastAsia="仿宋" w:cs="仿宋"/>
          <w:sz w:val="20"/>
          <w:szCs w:val="20"/>
          <w:u w:val="single" w:color="auto"/>
        </w:rPr>
        <w:t xml:space="preserve">                  </w:t>
      </w:r>
    </w:p>
    <w:p>
      <w:pPr>
        <w:spacing w:before="217" w:line="232" w:lineRule="auto"/>
        <w:ind w:left="25"/>
        <w:rPr>
          <w:rFonts w:ascii="仿宋" w:hAnsi="仿宋" w:eastAsia="仿宋" w:cs="仿宋"/>
          <w:sz w:val="20"/>
          <w:szCs w:val="20"/>
        </w:rPr>
      </w:pPr>
      <w:r>
        <w:rPr>
          <w:rFonts w:ascii="仿宋" w:hAnsi="仿宋" w:eastAsia="仿宋" w:cs="仿宋"/>
          <w:spacing w:val="-34"/>
          <w:sz w:val="20"/>
          <w:szCs w:val="20"/>
        </w:rPr>
        <w:t>电</w:t>
      </w:r>
      <w:r>
        <w:rPr>
          <w:rFonts w:ascii="仿宋" w:hAnsi="仿宋" w:eastAsia="仿宋" w:cs="仿宋"/>
          <w:spacing w:val="12"/>
          <w:sz w:val="20"/>
          <w:szCs w:val="20"/>
        </w:rPr>
        <w:t xml:space="preserve">  </w:t>
      </w:r>
      <w:r>
        <w:rPr>
          <w:rFonts w:ascii="仿宋" w:hAnsi="仿宋" w:eastAsia="仿宋" w:cs="仿宋"/>
          <w:spacing w:val="-34"/>
          <w:sz w:val="20"/>
          <w:szCs w:val="20"/>
        </w:rPr>
        <w:t>话：</w:t>
      </w:r>
      <w:r>
        <w:rPr>
          <w:rFonts w:ascii="仿宋" w:hAnsi="仿宋" w:eastAsia="仿宋" w:cs="仿宋"/>
          <w:spacing w:val="-20"/>
          <w:sz w:val="20"/>
          <w:szCs w:val="20"/>
        </w:rPr>
        <w:t xml:space="preserve"> </w:t>
      </w:r>
      <w:r>
        <w:rPr>
          <w:rFonts w:ascii="仿宋" w:hAnsi="仿宋" w:eastAsia="仿宋" w:cs="仿宋"/>
          <w:sz w:val="20"/>
          <w:szCs w:val="20"/>
          <w:u w:val="single" w:color="auto"/>
        </w:rPr>
        <w:t xml:space="preserve">                       </w:t>
      </w:r>
    </w:p>
    <w:p>
      <w:pPr>
        <w:spacing w:before="217" w:line="232" w:lineRule="auto"/>
        <w:ind w:left="4"/>
        <w:rPr>
          <w:rFonts w:ascii="仿宋" w:hAnsi="仿宋" w:eastAsia="仿宋" w:cs="仿宋"/>
          <w:sz w:val="20"/>
          <w:szCs w:val="20"/>
        </w:rPr>
      </w:pPr>
      <w:r>
        <w:rPr>
          <w:rFonts w:ascii="仿宋" w:hAnsi="仿宋" w:eastAsia="仿宋" w:cs="仿宋"/>
          <w:spacing w:val="-29"/>
          <w:sz w:val="20"/>
          <w:szCs w:val="20"/>
        </w:rPr>
        <w:t>传</w:t>
      </w:r>
      <w:r>
        <w:rPr>
          <w:rFonts w:ascii="仿宋" w:hAnsi="仿宋" w:eastAsia="仿宋" w:cs="仿宋"/>
          <w:spacing w:val="16"/>
          <w:sz w:val="20"/>
          <w:szCs w:val="20"/>
        </w:rPr>
        <w:t xml:space="preserve">  </w:t>
      </w:r>
      <w:r>
        <w:rPr>
          <w:rFonts w:ascii="仿宋" w:hAnsi="仿宋" w:eastAsia="仿宋" w:cs="仿宋"/>
          <w:spacing w:val="-29"/>
          <w:sz w:val="20"/>
          <w:szCs w:val="20"/>
        </w:rPr>
        <w:t>真：</w:t>
      </w:r>
      <w:r>
        <w:rPr>
          <w:rFonts w:ascii="仿宋" w:hAnsi="仿宋" w:eastAsia="仿宋" w:cs="仿宋"/>
          <w:spacing w:val="-23"/>
          <w:sz w:val="20"/>
          <w:szCs w:val="20"/>
        </w:rPr>
        <w:t xml:space="preserve"> </w:t>
      </w:r>
      <w:r>
        <w:rPr>
          <w:rFonts w:ascii="仿宋" w:hAnsi="仿宋" w:eastAsia="仿宋" w:cs="仿宋"/>
          <w:sz w:val="20"/>
          <w:szCs w:val="20"/>
          <w:u w:val="single" w:color="auto"/>
        </w:rPr>
        <w:t xml:space="preserve">                       </w:t>
      </w:r>
    </w:p>
    <w:p>
      <w:pPr>
        <w:spacing w:before="217" w:line="229" w:lineRule="auto"/>
        <w:ind w:left="25"/>
        <w:rPr>
          <w:rFonts w:ascii="仿宋" w:hAnsi="仿宋" w:eastAsia="仿宋" w:cs="仿宋"/>
          <w:sz w:val="20"/>
          <w:szCs w:val="20"/>
        </w:rPr>
      </w:pPr>
      <w:r>
        <w:rPr>
          <w:rFonts w:ascii="仿宋" w:hAnsi="仿宋" w:eastAsia="仿宋" w:cs="仿宋"/>
          <w:spacing w:val="2"/>
          <w:sz w:val="20"/>
          <w:szCs w:val="20"/>
        </w:rPr>
        <w:t>电子信箱：</w:t>
      </w:r>
      <w:r>
        <w:rPr>
          <w:rFonts w:ascii="仿宋" w:hAnsi="仿宋" w:eastAsia="仿宋" w:cs="仿宋"/>
          <w:sz w:val="20"/>
          <w:szCs w:val="20"/>
          <w:u w:val="single" w:color="auto"/>
        </w:rPr>
        <w:t xml:space="preserve">                    </w:t>
      </w:r>
    </w:p>
    <w:p>
      <w:pPr>
        <w:spacing w:before="220" w:line="229" w:lineRule="auto"/>
        <w:ind w:left="2"/>
        <w:rPr>
          <w:rFonts w:ascii="仿宋" w:hAnsi="仿宋" w:eastAsia="仿宋" w:cs="仿宋"/>
          <w:sz w:val="20"/>
          <w:szCs w:val="20"/>
        </w:rPr>
      </w:pPr>
      <w:r>
        <w:rPr>
          <w:rFonts w:ascii="仿宋" w:hAnsi="仿宋" w:eastAsia="仿宋" w:cs="仿宋"/>
          <w:spacing w:val="7"/>
          <w:sz w:val="20"/>
          <w:szCs w:val="20"/>
        </w:rPr>
        <w:t>开户银行：</w:t>
      </w:r>
      <w:r>
        <w:rPr>
          <w:rFonts w:ascii="仿宋" w:hAnsi="仿宋" w:eastAsia="仿宋" w:cs="仿宋"/>
          <w:sz w:val="20"/>
          <w:szCs w:val="20"/>
          <w:u w:val="single" w:color="auto"/>
        </w:rPr>
        <w:t xml:space="preserve">                    </w:t>
      </w:r>
    </w:p>
    <w:p>
      <w:pPr>
        <w:spacing w:before="220" w:line="197" w:lineRule="auto"/>
        <w:rPr>
          <w:rFonts w:ascii="仿宋" w:hAnsi="仿宋" w:eastAsia="仿宋" w:cs="仿宋"/>
          <w:sz w:val="20"/>
          <w:szCs w:val="20"/>
        </w:rPr>
      </w:pPr>
      <w:r>
        <w:rPr>
          <w:rFonts w:ascii="仿宋" w:hAnsi="仿宋" w:eastAsia="仿宋" w:cs="仿宋"/>
          <w:spacing w:val="-27"/>
          <w:sz w:val="20"/>
          <w:szCs w:val="20"/>
        </w:rPr>
        <w:t>账</w:t>
      </w:r>
      <w:r>
        <w:rPr>
          <w:rFonts w:ascii="仿宋" w:hAnsi="仿宋" w:eastAsia="仿宋" w:cs="仿宋"/>
          <w:spacing w:val="15"/>
          <w:sz w:val="20"/>
          <w:szCs w:val="20"/>
        </w:rPr>
        <w:t xml:space="preserve">  </w:t>
      </w:r>
      <w:r>
        <w:rPr>
          <w:rFonts w:ascii="仿宋" w:hAnsi="仿宋" w:eastAsia="仿宋" w:cs="仿宋"/>
          <w:spacing w:val="-27"/>
          <w:sz w:val="20"/>
          <w:szCs w:val="20"/>
        </w:rPr>
        <w:t>号：</w:t>
      </w:r>
      <w:r>
        <w:rPr>
          <w:rFonts w:ascii="仿宋" w:hAnsi="仿宋" w:eastAsia="仿宋" w:cs="仿宋"/>
          <w:spacing w:val="-22"/>
          <w:sz w:val="20"/>
          <w:szCs w:val="20"/>
        </w:rPr>
        <w:t xml:space="preserve"> </w:t>
      </w:r>
      <w:r>
        <w:rPr>
          <w:rFonts w:ascii="仿宋" w:hAnsi="仿宋" w:eastAsia="仿宋" w:cs="仿宋"/>
          <w:sz w:val="20"/>
          <w:szCs w:val="20"/>
          <w:u w:val="single" w:color="auto"/>
        </w:rPr>
        <w:t xml:space="preserve">                       </w:t>
      </w:r>
    </w:p>
    <w:p>
      <w:pPr>
        <w:spacing w:line="197" w:lineRule="auto"/>
        <w:rPr>
          <w:rFonts w:ascii="仿宋" w:hAnsi="仿宋" w:eastAsia="仿宋" w:cs="仿宋"/>
          <w:sz w:val="20"/>
          <w:szCs w:val="20"/>
        </w:rPr>
        <w:sectPr>
          <w:type w:val="continuous"/>
          <w:pgSz w:w="11906" w:h="16838"/>
          <w:pgMar w:top="400" w:right="1785" w:bottom="1157" w:left="1542" w:header="0" w:footer="997" w:gutter="0"/>
          <w:cols w:equalWidth="0" w:num="2">
            <w:col w:w="4520" w:space="100"/>
            <w:col w:w="3958"/>
          </w:cols>
        </w:sectPr>
      </w:pPr>
    </w:p>
    <w:p>
      <w:pPr>
        <w:pStyle w:val="2"/>
        <w:spacing w:line="266" w:lineRule="auto"/>
      </w:pPr>
    </w:p>
    <w:p>
      <w:pPr>
        <w:pStyle w:val="2"/>
        <w:spacing w:line="266" w:lineRule="auto"/>
      </w:pPr>
    </w:p>
    <w:p>
      <w:pPr>
        <w:pStyle w:val="2"/>
        <w:spacing w:line="266" w:lineRule="auto"/>
      </w:pPr>
    </w:p>
    <w:p>
      <w:pPr>
        <w:pStyle w:val="2"/>
        <w:spacing w:line="266" w:lineRule="auto"/>
      </w:pPr>
    </w:p>
    <w:p>
      <w:pPr>
        <w:spacing w:before="100" w:line="228" w:lineRule="auto"/>
        <w:ind w:left="2736"/>
        <w:outlineLvl w:val="1"/>
        <w:rPr>
          <w:rFonts w:ascii="仿宋" w:hAnsi="仿宋" w:eastAsia="仿宋" w:cs="仿宋"/>
          <w:sz w:val="31"/>
          <w:szCs w:val="31"/>
        </w:rPr>
      </w:pPr>
      <w:r>
        <w:rPr>
          <w:rFonts w:ascii="仿宋" w:hAnsi="仿宋" w:eastAsia="仿宋" w:cs="仿宋"/>
          <w:spacing w:val="4"/>
          <w:sz w:val="31"/>
          <w:szCs w:val="31"/>
          <w14:textOutline w14:w="5835" w14:cap="flat" w14:cmpd="sng">
            <w14:solidFill>
              <w14:srgbClr w14:val="000000"/>
            </w14:solidFill>
            <w14:prstDash w14:val="solid"/>
            <w14:miter w14:val="0"/>
          </w14:textOutline>
        </w:rPr>
        <w:t>第二部分</w:t>
      </w:r>
      <w:r>
        <w:rPr>
          <w:rFonts w:ascii="仿宋" w:hAnsi="仿宋" w:eastAsia="仿宋" w:cs="仿宋"/>
          <w:spacing w:val="39"/>
          <w:sz w:val="31"/>
          <w:szCs w:val="31"/>
        </w:rPr>
        <w:t xml:space="preserve"> </w:t>
      </w:r>
      <w:r>
        <w:rPr>
          <w:rFonts w:ascii="仿宋" w:hAnsi="仿宋" w:eastAsia="仿宋" w:cs="仿宋"/>
          <w:spacing w:val="4"/>
          <w:sz w:val="31"/>
          <w:szCs w:val="31"/>
          <w14:textOutline w14:w="5835" w14:cap="flat" w14:cmpd="sng">
            <w14:solidFill>
              <w14:srgbClr w14:val="000000"/>
            </w14:solidFill>
            <w14:prstDash w14:val="solid"/>
            <w14:miter w14:val="0"/>
          </w14:textOutline>
        </w:rPr>
        <w:t>通用合同条款</w:t>
      </w:r>
    </w:p>
    <w:p>
      <w:pPr>
        <w:pStyle w:val="2"/>
        <w:spacing w:line="302" w:lineRule="auto"/>
      </w:pPr>
    </w:p>
    <w:p>
      <w:pPr>
        <w:pStyle w:val="2"/>
        <w:spacing w:line="302" w:lineRule="auto"/>
      </w:pPr>
    </w:p>
    <w:p>
      <w:pPr>
        <w:spacing w:before="91" w:line="624" w:lineRule="exact"/>
        <w:jc w:val="right"/>
        <w:rPr>
          <w:rFonts w:ascii="仿宋" w:hAnsi="仿宋" w:eastAsia="仿宋" w:cs="仿宋"/>
          <w:sz w:val="28"/>
          <w:szCs w:val="28"/>
        </w:rPr>
      </w:pPr>
      <w:r>
        <w:rPr>
          <w:rFonts w:ascii="仿宋" w:hAnsi="仿宋" w:eastAsia="仿宋" w:cs="仿宋"/>
          <w:spacing w:val="-4"/>
          <w:position w:val="26"/>
          <w:sz w:val="28"/>
          <w:szCs w:val="28"/>
        </w:rPr>
        <w:t>执行《建设工程施工合同（示范文本）》（GF-201</w:t>
      </w:r>
      <w:r>
        <w:rPr>
          <w:rFonts w:ascii="仿宋" w:hAnsi="仿宋" w:eastAsia="仿宋" w:cs="仿宋"/>
          <w:spacing w:val="-5"/>
          <w:position w:val="26"/>
          <w:sz w:val="28"/>
          <w:szCs w:val="28"/>
        </w:rPr>
        <w:t>7-0201）通用合同</w:t>
      </w:r>
    </w:p>
    <w:p>
      <w:pPr>
        <w:spacing w:before="1" w:line="222" w:lineRule="auto"/>
        <w:rPr>
          <w:rFonts w:ascii="仿宋" w:hAnsi="仿宋" w:eastAsia="仿宋" w:cs="仿宋"/>
          <w:sz w:val="28"/>
          <w:szCs w:val="28"/>
        </w:rPr>
      </w:pPr>
      <w:r>
        <w:rPr>
          <w:rFonts w:ascii="仿宋" w:hAnsi="仿宋" w:eastAsia="仿宋" w:cs="仿宋"/>
          <w:spacing w:val="-7"/>
          <w:sz w:val="28"/>
          <w:szCs w:val="28"/>
        </w:rPr>
        <w:t>条款，此处略。</w:t>
      </w:r>
    </w:p>
    <w:p>
      <w:pPr>
        <w:spacing w:line="222" w:lineRule="auto"/>
        <w:rPr>
          <w:rFonts w:ascii="仿宋" w:hAnsi="仿宋" w:eastAsia="仿宋" w:cs="仿宋"/>
          <w:sz w:val="28"/>
          <w:szCs w:val="28"/>
        </w:rPr>
        <w:sectPr>
          <w:footerReference r:id="rId40" w:type="default"/>
          <w:pgSz w:w="11906" w:h="16838"/>
          <w:pgMar w:top="400" w:right="1551" w:bottom="1157" w:left="1553" w:header="0" w:footer="997" w:gutter="0"/>
          <w:cols w:space="720" w:num="1"/>
        </w:sectPr>
      </w:pPr>
    </w:p>
    <w:p>
      <w:pPr>
        <w:pStyle w:val="2"/>
        <w:spacing w:line="295" w:lineRule="auto"/>
      </w:pPr>
    </w:p>
    <w:p>
      <w:pPr>
        <w:pStyle w:val="2"/>
        <w:spacing w:line="296" w:lineRule="auto"/>
      </w:pPr>
    </w:p>
    <w:p>
      <w:pPr>
        <w:pStyle w:val="2"/>
        <w:spacing w:line="296" w:lineRule="auto"/>
      </w:pPr>
    </w:p>
    <w:p>
      <w:pPr>
        <w:pStyle w:val="2"/>
        <w:spacing w:line="296" w:lineRule="auto"/>
      </w:pPr>
    </w:p>
    <w:p>
      <w:pPr>
        <w:spacing w:before="101" w:line="228" w:lineRule="auto"/>
        <w:ind w:left="2743"/>
        <w:rPr>
          <w:rFonts w:ascii="仿宋" w:hAnsi="仿宋" w:eastAsia="仿宋" w:cs="仿宋"/>
          <w:sz w:val="31"/>
          <w:szCs w:val="31"/>
        </w:rPr>
      </w:pPr>
      <w:r>
        <w:rPr>
          <w:rFonts w:ascii="仿宋" w:hAnsi="仿宋" w:eastAsia="仿宋" w:cs="仿宋"/>
          <w:spacing w:val="7"/>
          <w:sz w:val="31"/>
          <w:szCs w:val="31"/>
          <w14:textOutline w14:w="5835" w14:cap="flat" w14:cmpd="sng">
            <w14:solidFill>
              <w14:srgbClr w14:val="000000"/>
            </w14:solidFill>
            <w14:prstDash w14:val="solid"/>
            <w14:miter w14:val="0"/>
          </w14:textOutline>
        </w:rPr>
        <w:t>第三部分</w:t>
      </w:r>
      <w:r>
        <w:rPr>
          <w:rFonts w:ascii="仿宋" w:hAnsi="仿宋" w:eastAsia="仿宋" w:cs="仿宋"/>
          <w:spacing w:val="7"/>
          <w:sz w:val="31"/>
          <w:szCs w:val="31"/>
        </w:rPr>
        <w:t xml:space="preserve"> </w:t>
      </w:r>
      <w:r>
        <w:rPr>
          <w:rFonts w:ascii="仿宋" w:hAnsi="仿宋" w:eastAsia="仿宋" w:cs="仿宋"/>
          <w:spacing w:val="7"/>
          <w:sz w:val="31"/>
          <w:szCs w:val="31"/>
          <w14:textOutline w14:w="5835" w14:cap="flat" w14:cmpd="sng">
            <w14:solidFill>
              <w14:srgbClr w14:val="000000"/>
            </w14:solidFill>
            <w14:prstDash w14:val="solid"/>
            <w14:miter w14:val="0"/>
          </w14:textOutline>
        </w:rPr>
        <w:t>专用合同条款</w:t>
      </w:r>
    </w:p>
    <w:p>
      <w:pPr>
        <w:pStyle w:val="2"/>
        <w:spacing w:line="245" w:lineRule="auto"/>
      </w:pPr>
    </w:p>
    <w:p>
      <w:pPr>
        <w:spacing w:before="74" w:line="232" w:lineRule="auto"/>
        <w:ind w:left="491"/>
        <w:outlineLvl w:val="2"/>
        <w:rPr>
          <w:rFonts w:ascii="仿宋" w:hAnsi="仿宋" w:eastAsia="仿宋" w:cs="仿宋"/>
          <w:sz w:val="23"/>
          <w:szCs w:val="23"/>
        </w:rPr>
      </w:pPr>
      <w:r>
        <w:rPr>
          <w:rFonts w:ascii="仿宋" w:hAnsi="仿宋" w:eastAsia="仿宋" w:cs="仿宋"/>
          <w:sz w:val="23"/>
          <w:szCs w:val="23"/>
        </w:rPr>
        <w:t>1.</w:t>
      </w:r>
      <w:r>
        <w:rPr>
          <w:rFonts w:ascii="仿宋" w:hAnsi="仿宋" w:eastAsia="仿宋" w:cs="仿宋"/>
          <w:spacing w:val="27"/>
          <w:sz w:val="23"/>
          <w:szCs w:val="23"/>
        </w:rPr>
        <w:t xml:space="preserve"> </w:t>
      </w:r>
      <w:r>
        <w:rPr>
          <w:rFonts w:ascii="仿宋" w:hAnsi="仿宋" w:eastAsia="仿宋" w:cs="仿宋"/>
          <w:sz w:val="23"/>
          <w:szCs w:val="23"/>
        </w:rPr>
        <w:t>一般约定</w:t>
      </w:r>
    </w:p>
    <w:p>
      <w:pPr>
        <w:spacing w:before="298" w:line="232" w:lineRule="auto"/>
        <w:ind w:left="491"/>
        <w:rPr>
          <w:rFonts w:ascii="仿宋" w:hAnsi="仿宋" w:eastAsia="仿宋" w:cs="仿宋"/>
          <w:sz w:val="23"/>
          <w:szCs w:val="23"/>
        </w:rPr>
      </w:pPr>
      <w:r>
        <w:rPr>
          <w:rFonts w:ascii="仿宋" w:hAnsi="仿宋" w:eastAsia="仿宋" w:cs="仿宋"/>
          <w:spacing w:val="1"/>
          <w:sz w:val="23"/>
          <w:szCs w:val="23"/>
        </w:rPr>
        <w:t>1.1</w:t>
      </w:r>
      <w:r>
        <w:rPr>
          <w:rFonts w:ascii="仿宋" w:hAnsi="仿宋" w:eastAsia="仿宋" w:cs="仿宋"/>
          <w:spacing w:val="25"/>
          <w:sz w:val="23"/>
          <w:szCs w:val="23"/>
        </w:rPr>
        <w:t xml:space="preserve"> </w:t>
      </w:r>
      <w:r>
        <w:rPr>
          <w:rFonts w:ascii="仿宋" w:hAnsi="仿宋" w:eastAsia="仿宋" w:cs="仿宋"/>
          <w:spacing w:val="1"/>
          <w:sz w:val="23"/>
          <w:szCs w:val="23"/>
        </w:rPr>
        <w:t>词语定义</w:t>
      </w:r>
    </w:p>
    <w:p>
      <w:pPr>
        <w:spacing w:before="298" w:line="232" w:lineRule="auto"/>
        <w:ind w:left="491"/>
        <w:rPr>
          <w:rFonts w:ascii="仿宋" w:hAnsi="仿宋" w:eastAsia="仿宋" w:cs="仿宋"/>
          <w:sz w:val="23"/>
          <w:szCs w:val="23"/>
        </w:rPr>
      </w:pPr>
      <w:r>
        <w:rPr>
          <w:rFonts w:ascii="仿宋" w:hAnsi="仿宋" w:eastAsia="仿宋" w:cs="仿宋"/>
          <w:spacing w:val="-1"/>
          <w:sz w:val="23"/>
          <w:szCs w:val="23"/>
        </w:rPr>
        <w:t>1.1.1</w:t>
      </w:r>
      <w:r>
        <w:rPr>
          <w:rFonts w:ascii="仿宋" w:hAnsi="仿宋" w:eastAsia="仿宋" w:cs="仿宋"/>
          <w:spacing w:val="-29"/>
          <w:sz w:val="23"/>
          <w:szCs w:val="23"/>
        </w:rPr>
        <w:t xml:space="preserve"> </w:t>
      </w:r>
      <w:r>
        <w:rPr>
          <w:rFonts w:ascii="仿宋" w:hAnsi="仿宋" w:eastAsia="仿宋" w:cs="仿宋"/>
          <w:spacing w:val="-1"/>
          <w:sz w:val="23"/>
          <w:szCs w:val="23"/>
        </w:rPr>
        <w:t>合同</w:t>
      </w:r>
    </w:p>
    <w:p>
      <w:pPr>
        <w:spacing w:before="148" w:line="351" w:lineRule="auto"/>
        <w:ind w:left="577"/>
        <w:rPr>
          <w:rFonts w:ascii="仿宋" w:hAnsi="仿宋" w:eastAsia="仿宋" w:cs="仿宋"/>
          <w:sz w:val="23"/>
          <w:szCs w:val="23"/>
        </w:rPr>
      </w:pPr>
      <w:r>
        <w:fldChar w:fldCharType="begin"/>
      </w:r>
      <w:r>
        <w:instrText xml:space="preserve"> HYPERLINK "1.1.1.10" </w:instrText>
      </w:r>
      <w:r>
        <w:fldChar w:fldCharType="separate"/>
      </w:r>
      <w:r>
        <w:rPr>
          <w:rFonts w:ascii="仿宋" w:hAnsi="仿宋" w:eastAsia="仿宋" w:cs="仿宋"/>
          <w:spacing w:val="-6"/>
          <w:sz w:val="23"/>
          <w:szCs w:val="23"/>
        </w:rPr>
        <w:t>1.1.1.10</w:t>
      </w:r>
      <w:r>
        <w:rPr>
          <w:rFonts w:ascii="仿宋" w:hAnsi="仿宋" w:eastAsia="仿宋" w:cs="仿宋"/>
          <w:spacing w:val="-6"/>
          <w:sz w:val="23"/>
          <w:szCs w:val="23"/>
        </w:rPr>
        <w:fldChar w:fldCharType="end"/>
      </w:r>
      <w:r>
        <w:rPr>
          <w:rFonts w:ascii="仿宋" w:hAnsi="仿宋" w:eastAsia="仿宋" w:cs="仿宋"/>
          <w:spacing w:val="-35"/>
          <w:sz w:val="23"/>
          <w:szCs w:val="23"/>
        </w:rPr>
        <w:t xml:space="preserve"> </w:t>
      </w:r>
      <w:r>
        <w:rPr>
          <w:rFonts w:ascii="仿宋" w:hAnsi="仿宋" w:eastAsia="仿宋" w:cs="仿宋"/>
          <w:spacing w:val="-6"/>
          <w:sz w:val="23"/>
          <w:szCs w:val="23"/>
        </w:rPr>
        <w:t>其他合同文件包括：</w:t>
      </w:r>
      <w:r>
        <w:rPr>
          <w:rFonts w:ascii="仿宋" w:hAnsi="仿宋" w:eastAsia="仿宋" w:cs="仿宋"/>
          <w:spacing w:val="58"/>
          <w:sz w:val="23"/>
          <w:szCs w:val="23"/>
        </w:rPr>
        <w:t xml:space="preserve"> </w:t>
      </w:r>
      <w:r>
        <w:rPr>
          <w:rFonts w:ascii="仿宋" w:hAnsi="仿宋" w:eastAsia="仿宋" w:cs="仿宋"/>
          <w:spacing w:val="-6"/>
          <w:sz w:val="23"/>
          <w:szCs w:val="23"/>
          <w:u w:val="single" w:color="auto"/>
        </w:rPr>
        <w:t xml:space="preserve">  </w:t>
      </w:r>
      <w:r>
        <w:rPr>
          <w:rFonts w:ascii="仿宋" w:hAnsi="仿宋" w:eastAsia="仿宋" w:cs="仿宋"/>
          <w:spacing w:val="-7"/>
          <w:sz w:val="23"/>
          <w:szCs w:val="23"/>
          <w:u w:val="single" w:color="auto"/>
        </w:rPr>
        <w:t>执行通用条款。</w:t>
      </w:r>
      <w:r>
        <w:rPr>
          <w:rFonts w:ascii="仿宋" w:hAnsi="仿宋" w:eastAsia="仿宋" w:cs="仿宋"/>
          <w:sz w:val="23"/>
          <w:szCs w:val="23"/>
          <w:u w:val="single" w:color="auto"/>
        </w:rPr>
        <w:t xml:space="preserve">  </w:t>
      </w:r>
    </w:p>
    <w:p>
      <w:pPr>
        <w:spacing w:before="1" w:line="229" w:lineRule="auto"/>
        <w:ind w:left="491"/>
        <w:rPr>
          <w:rFonts w:ascii="仿宋" w:hAnsi="仿宋" w:eastAsia="仿宋" w:cs="仿宋"/>
          <w:sz w:val="23"/>
          <w:szCs w:val="23"/>
        </w:rPr>
      </w:pPr>
      <w:r>
        <w:rPr>
          <w:rFonts w:ascii="仿宋" w:hAnsi="仿宋" w:eastAsia="仿宋" w:cs="仿宋"/>
          <w:spacing w:val="3"/>
          <w:sz w:val="23"/>
          <w:szCs w:val="23"/>
        </w:rPr>
        <w:t>1.1.2 合同当事人及其他相关方：</w:t>
      </w:r>
    </w:p>
    <w:p>
      <w:pPr>
        <w:spacing w:before="181" w:line="235" w:lineRule="auto"/>
        <w:ind w:left="491"/>
        <w:rPr>
          <w:rFonts w:ascii="仿宋" w:hAnsi="仿宋" w:eastAsia="仿宋" w:cs="仿宋"/>
          <w:sz w:val="23"/>
          <w:szCs w:val="23"/>
        </w:rPr>
      </w:pPr>
      <w:r>
        <w:fldChar w:fldCharType="begin"/>
      </w:r>
      <w:r>
        <w:instrText xml:space="preserve"> HYPERLINK "1.1.2.4" </w:instrText>
      </w:r>
      <w:r>
        <w:fldChar w:fldCharType="separate"/>
      </w:r>
      <w:r>
        <w:rPr>
          <w:rFonts w:ascii="仿宋" w:hAnsi="仿宋" w:eastAsia="仿宋" w:cs="仿宋"/>
          <w:spacing w:val="-3"/>
          <w:sz w:val="23"/>
          <w:szCs w:val="23"/>
        </w:rPr>
        <w:t>1.1.2.4</w:t>
      </w:r>
      <w:r>
        <w:rPr>
          <w:rFonts w:ascii="仿宋" w:hAnsi="仿宋" w:eastAsia="仿宋" w:cs="仿宋"/>
          <w:spacing w:val="-3"/>
          <w:sz w:val="23"/>
          <w:szCs w:val="23"/>
        </w:rPr>
        <w:fldChar w:fldCharType="end"/>
      </w:r>
      <w:r>
        <w:rPr>
          <w:rFonts w:ascii="仿宋" w:hAnsi="仿宋" w:eastAsia="仿宋" w:cs="仿宋"/>
          <w:spacing w:val="-23"/>
          <w:sz w:val="23"/>
          <w:szCs w:val="23"/>
        </w:rPr>
        <w:t xml:space="preserve"> </w:t>
      </w:r>
      <w:r>
        <w:rPr>
          <w:rFonts w:ascii="仿宋" w:hAnsi="仿宋" w:eastAsia="仿宋" w:cs="仿宋"/>
          <w:spacing w:val="-3"/>
          <w:sz w:val="23"/>
          <w:szCs w:val="23"/>
        </w:rPr>
        <w:t>监理人：</w:t>
      </w:r>
    </w:p>
    <w:p>
      <w:pPr>
        <w:spacing w:before="175" w:line="376" w:lineRule="auto"/>
        <w:ind w:left="481"/>
        <w:rPr>
          <w:rFonts w:ascii="仿宋" w:hAnsi="仿宋" w:eastAsia="仿宋" w:cs="仿宋"/>
          <w:sz w:val="23"/>
          <w:szCs w:val="23"/>
        </w:rPr>
      </w:pPr>
      <w:r>
        <w:rPr>
          <w:rFonts w:ascii="仿宋" w:hAnsi="仿宋" w:eastAsia="仿宋" w:cs="仿宋"/>
          <w:spacing w:val="-28"/>
          <w:w w:val="92"/>
          <w:sz w:val="23"/>
          <w:szCs w:val="23"/>
        </w:rPr>
        <w:t>名</w:t>
      </w:r>
      <w:r>
        <w:rPr>
          <w:rFonts w:ascii="仿宋" w:hAnsi="仿宋" w:eastAsia="仿宋" w:cs="仿宋"/>
          <w:spacing w:val="9"/>
          <w:sz w:val="23"/>
          <w:szCs w:val="23"/>
        </w:rPr>
        <w:t xml:space="preserve">    </w:t>
      </w:r>
      <w:r>
        <w:rPr>
          <w:rFonts w:ascii="仿宋" w:hAnsi="仿宋" w:eastAsia="仿宋" w:cs="仿宋"/>
          <w:spacing w:val="-28"/>
          <w:w w:val="92"/>
          <w:sz w:val="23"/>
          <w:szCs w:val="23"/>
        </w:rPr>
        <w:t>称</w:t>
      </w:r>
      <w:r>
        <w:rPr>
          <w:rFonts w:ascii="仿宋" w:hAnsi="仿宋" w:eastAsia="仿宋" w:cs="仿宋"/>
          <w:sz w:val="23"/>
          <w:szCs w:val="23"/>
        </w:rPr>
        <w:t>：</w:t>
      </w:r>
      <w:r>
        <w:rPr>
          <w:rFonts w:ascii="仿宋" w:hAnsi="仿宋" w:eastAsia="仿宋" w:cs="仿宋"/>
          <w:spacing w:val="-27"/>
          <w:sz w:val="23"/>
          <w:szCs w:val="23"/>
        </w:rPr>
        <w:t xml:space="preserve"> </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z w:val="23"/>
          <w:szCs w:val="23"/>
        </w:rPr>
        <w:t>；</w:t>
      </w:r>
    </w:p>
    <w:p>
      <w:pPr>
        <w:spacing w:before="1" w:line="230" w:lineRule="auto"/>
        <w:ind w:left="492"/>
        <w:rPr>
          <w:rFonts w:ascii="仿宋" w:hAnsi="仿宋" w:eastAsia="仿宋" w:cs="仿宋"/>
          <w:sz w:val="23"/>
          <w:szCs w:val="23"/>
        </w:rPr>
      </w:pPr>
      <w:r>
        <w:rPr>
          <w:rFonts w:ascii="仿宋" w:hAnsi="仿宋" w:eastAsia="仿宋" w:cs="仿宋"/>
          <w:spacing w:val="-16"/>
          <w:sz w:val="23"/>
          <w:szCs w:val="23"/>
        </w:rPr>
        <w:t>资质类别和等级</w:t>
      </w:r>
      <w:r>
        <w:rPr>
          <w:rFonts w:ascii="仿宋" w:hAnsi="仿宋" w:eastAsia="仿宋" w:cs="仿宋"/>
          <w:spacing w:val="-6"/>
          <w:sz w:val="23"/>
          <w:szCs w:val="23"/>
        </w:rPr>
        <w:t>：</w:t>
      </w:r>
      <w:r>
        <w:rPr>
          <w:rFonts w:ascii="仿宋" w:hAnsi="仿宋" w:eastAsia="仿宋" w:cs="仿宋"/>
          <w:spacing w:val="59"/>
          <w:sz w:val="23"/>
          <w:szCs w:val="23"/>
        </w:rPr>
        <w:t xml:space="preserve"> </w:t>
      </w:r>
      <w:r>
        <w:rPr>
          <w:rFonts w:ascii="仿宋" w:hAnsi="仿宋" w:eastAsia="仿宋" w:cs="仿宋"/>
          <w:spacing w:val="1"/>
          <w:sz w:val="23"/>
          <w:szCs w:val="23"/>
          <w:u w:val="single" w:color="auto"/>
        </w:rPr>
        <w:t xml:space="preserve">                              </w:t>
      </w:r>
      <w:r>
        <w:rPr>
          <w:rFonts w:ascii="仿宋" w:hAnsi="仿宋" w:eastAsia="仿宋" w:cs="仿宋"/>
          <w:spacing w:val="-6"/>
          <w:sz w:val="23"/>
          <w:szCs w:val="23"/>
        </w:rPr>
        <w:t>；</w:t>
      </w:r>
    </w:p>
    <w:p>
      <w:pPr>
        <w:spacing w:before="180" w:line="231" w:lineRule="auto"/>
        <w:ind w:left="478"/>
        <w:rPr>
          <w:rFonts w:ascii="仿宋" w:hAnsi="仿宋" w:eastAsia="仿宋" w:cs="仿宋"/>
          <w:sz w:val="23"/>
          <w:szCs w:val="23"/>
        </w:rPr>
      </w:pPr>
      <w:r>
        <w:rPr>
          <w:rFonts w:ascii="仿宋" w:hAnsi="仿宋" w:eastAsia="仿宋" w:cs="仿宋"/>
          <w:spacing w:val="-28"/>
          <w:sz w:val="23"/>
          <w:szCs w:val="23"/>
        </w:rPr>
        <w:t>联系电话</w:t>
      </w:r>
      <w:r>
        <w:rPr>
          <w:rFonts w:ascii="仿宋" w:hAnsi="仿宋" w:eastAsia="仿宋" w:cs="仿宋"/>
          <w:spacing w:val="-13"/>
          <w:sz w:val="23"/>
          <w:szCs w:val="23"/>
        </w:rPr>
        <w:t>：</w:t>
      </w:r>
      <w:r>
        <w:rPr>
          <w:rFonts w:ascii="仿宋" w:hAnsi="仿宋" w:eastAsia="仿宋" w:cs="仿宋"/>
          <w:spacing w:val="58"/>
          <w:sz w:val="23"/>
          <w:szCs w:val="23"/>
        </w:rPr>
        <w:t xml:space="preserve"> </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3"/>
          <w:sz w:val="23"/>
          <w:szCs w:val="23"/>
        </w:rPr>
        <w:t>；</w:t>
      </w:r>
    </w:p>
    <w:p>
      <w:pPr>
        <w:spacing w:before="181" w:line="229" w:lineRule="auto"/>
        <w:ind w:left="507"/>
        <w:rPr>
          <w:rFonts w:ascii="仿宋" w:hAnsi="仿宋" w:eastAsia="仿宋" w:cs="仿宋"/>
          <w:sz w:val="23"/>
          <w:szCs w:val="23"/>
        </w:rPr>
      </w:pPr>
      <w:r>
        <w:rPr>
          <w:rFonts w:ascii="仿宋" w:hAnsi="仿宋" w:eastAsia="仿宋" w:cs="仿宋"/>
          <w:spacing w:val="-34"/>
          <w:sz w:val="23"/>
          <w:szCs w:val="23"/>
        </w:rPr>
        <w:t>电子信箱</w:t>
      </w:r>
      <w:r>
        <w:rPr>
          <w:rFonts w:ascii="仿宋" w:hAnsi="仿宋" w:eastAsia="仿宋" w:cs="仿宋"/>
          <w:spacing w:val="-16"/>
          <w:sz w:val="23"/>
          <w:szCs w:val="23"/>
        </w:rPr>
        <w:t>：</w:t>
      </w:r>
      <w:r>
        <w:rPr>
          <w:rFonts w:ascii="仿宋" w:hAnsi="仿宋" w:eastAsia="仿宋" w:cs="仿宋"/>
          <w:spacing w:val="59"/>
          <w:sz w:val="23"/>
          <w:szCs w:val="23"/>
        </w:rPr>
        <w:t xml:space="preserve"> </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6"/>
          <w:sz w:val="23"/>
          <w:szCs w:val="23"/>
        </w:rPr>
        <w:t>；</w:t>
      </w:r>
    </w:p>
    <w:p>
      <w:pPr>
        <w:spacing w:before="182" w:line="230" w:lineRule="auto"/>
        <w:ind w:left="485"/>
        <w:rPr>
          <w:rFonts w:ascii="仿宋" w:hAnsi="仿宋" w:eastAsia="仿宋" w:cs="仿宋"/>
          <w:sz w:val="23"/>
          <w:szCs w:val="23"/>
        </w:rPr>
      </w:pPr>
      <w:r>
        <w:rPr>
          <w:rFonts w:ascii="仿宋" w:hAnsi="仿宋" w:eastAsia="仿宋" w:cs="仿宋"/>
          <w:spacing w:val="-25"/>
          <w:sz w:val="23"/>
          <w:szCs w:val="23"/>
        </w:rPr>
        <w:t>通信地址：</w:t>
      </w:r>
      <w:r>
        <w:rPr>
          <w:rFonts w:ascii="仿宋" w:hAnsi="仿宋" w:eastAsia="仿宋" w:cs="仿宋"/>
          <w:spacing w:val="63"/>
          <w:sz w:val="23"/>
          <w:szCs w:val="23"/>
        </w:rPr>
        <w:t xml:space="preserve"> </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25"/>
          <w:sz w:val="23"/>
          <w:szCs w:val="23"/>
        </w:rPr>
        <w:t>。</w:t>
      </w:r>
    </w:p>
    <w:p>
      <w:pPr>
        <w:spacing w:before="181" w:line="231" w:lineRule="auto"/>
        <w:ind w:left="491"/>
        <w:rPr>
          <w:rFonts w:ascii="仿宋" w:hAnsi="仿宋" w:eastAsia="仿宋" w:cs="仿宋"/>
          <w:sz w:val="23"/>
          <w:szCs w:val="23"/>
        </w:rPr>
      </w:pPr>
      <w:r>
        <w:fldChar w:fldCharType="begin"/>
      </w:r>
      <w:r>
        <w:instrText xml:space="preserve"> HYPERLINK "1.1.2.5" </w:instrText>
      </w:r>
      <w:r>
        <w:fldChar w:fldCharType="separate"/>
      </w:r>
      <w:r>
        <w:rPr>
          <w:rFonts w:ascii="仿宋" w:hAnsi="仿宋" w:eastAsia="仿宋" w:cs="仿宋"/>
          <w:spacing w:val="-2"/>
          <w:sz w:val="23"/>
          <w:szCs w:val="23"/>
        </w:rPr>
        <w:t>1.1.2.5</w:t>
      </w:r>
      <w:r>
        <w:rPr>
          <w:rFonts w:ascii="仿宋" w:hAnsi="仿宋" w:eastAsia="仿宋" w:cs="仿宋"/>
          <w:spacing w:val="-2"/>
          <w:sz w:val="23"/>
          <w:szCs w:val="23"/>
        </w:rPr>
        <w:fldChar w:fldCharType="end"/>
      </w:r>
      <w:r>
        <w:rPr>
          <w:rFonts w:ascii="仿宋" w:hAnsi="仿宋" w:eastAsia="仿宋" w:cs="仿宋"/>
          <w:spacing w:val="24"/>
          <w:sz w:val="23"/>
          <w:szCs w:val="23"/>
        </w:rPr>
        <w:t xml:space="preserve"> </w:t>
      </w:r>
      <w:r>
        <w:rPr>
          <w:rFonts w:ascii="仿宋" w:hAnsi="仿宋" w:eastAsia="仿宋" w:cs="仿宋"/>
          <w:spacing w:val="-2"/>
          <w:sz w:val="23"/>
          <w:szCs w:val="23"/>
        </w:rPr>
        <w:t>设计人：</w:t>
      </w:r>
    </w:p>
    <w:p>
      <w:pPr>
        <w:spacing w:before="181" w:line="376" w:lineRule="auto"/>
        <w:ind w:left="481"/>
        <w:rPr>
          <w:rFonts w:ascii="仿宋" w:hAnsi="仿宋" w:eastAsia="仿宋" w:cs="仿宋"/>
          <w:sz w:val="23"/>
          <w:szCs w:val="23"/>
        </w:rPr>
      </w:pPr>
      <w:r>
        <w:rPr>
          <w:rFonts w:ascii="仿宋" w:hAnsi="仿宋" w:eastAsia="仿宋" w:cs="仿宋"/>
          <w:spacing w:val="-28"/>
          <w:w w:val="92"/>
          <w:sz w:val="23"/>
          <w:szCs w:val="23"/>
        </w:rPr>
        <w:t>名</w:t>
      </w:r>
      <w:r>
        <w:rPr>
          <w:rFonts w:ascii="仿宋" w:hAnsi="仿宋" w:eastAsia="仿宋" w:cs="仿宋"/>
          <w:spacing w:val="9"/>
          <w:sz w:val="23"/>
          <w:szCs w:val="23"/>
        </w:rPr>
        <w:t xml:space="preserve">    </w:t>
      </w:r>
      <w:r>
        <w:rPr>
          <w:rFonts w:ascii="仿宋" w:hAnsi="仿宋" w:eastAsia="仿宋" w:cs="仿宋"/>
          <w:spacing w:val="-28"/>
          <w:w w:val="92"/>
          <w:sz w:val="23"/>
          <w:szCs w:val="23"/>
        </w:rPr>
        <w:t>称</w:t>
      </w:r>
      <w:r>
        <w:rPr>
          <w:rFonts w:ascii="仿宋" w:hAnsi="仿宋" w:eastAsia="仿宋" w:cs="仿宋"/>
          <w:sz w:val="23"/>
          <w:szCs w:val="23"/>
        </w:rPr>
        <w:t>：</w:t>
      </w:r>
      <w:r>
        <w:rPr>
          <w:rFonts w:ascii="仿宋" w:hAnsi="仿宋" w:eastAsia="仿宋" w:cs="仿宋"/>
          <w:spacing w:val="-27"/>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z w:val="23"/>
          <w:szCs w:val="23"/>
        </w:rPr>
        <w:t>；</w:t>
      </w:r>
    </w:p>
    <w:p>
      <w:pPr>
        <w:spacing w:line="230" w:lineRule="auto"/>
        <w:ind w:left="492"/>
        <w:rPr>
          <w:rFonts w:ascii="仿宋" w:hAnsi="仿宋" w:eastAsia="仿宋" w:cs="仿宋"/>
          <w:sz w:val="23"/>
          <w:szCs w:val="23"/>
        </w:rPr>
      </w:pPr>
      <w:r>
        <w:rPr>
          <w:rFonts w:ascii="仿宋" w:hAnsi="仿宋" w:eastAsia="仿宋" w:cs="仿宋"/>
          <w:spacing w:val="-16"/>
          <w:sz w:val="23"/>
          <w:szCs w:val="23"/>
        </w:rPr>
        <w:t>资质类别和等级</w:t>
      </w:r>
      <w:r>
        <w:rPr>
          <w:rFonts w:ascii="仿宋" w:hAnsi="仿宋" w:eastAsia="仿宋" w:cs="仿宋"/>
          <w:spacing w:val="-6"/>
          <w:sz w:val="23"/>
          <w:szCs w:val="23"/>
        </w:rPr>
        <w:t>：</w:t>
      </w:r>
      <w:r>
        <w:rPr>
          <w:rFonts w:ascii="仿宋" w:hAnsi="仿宋" w:eastAsia="仿宋" w:cs="仿宋"/>
          <w:spacing w:val="59"/>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6"/>
          <w:sz w:val="23"/>
          <w:szCs w:val="23"/>
        </w:rPr>
        <w:t>；</w:t>
      </w:r>
    </w:p>
    <w:p>
      <w:pPr>
        <w:spacing w:before="181" w:line="231" w:lineRule="auto"/>
        <w:ind w:left="478"/>
        <w:rPr>
          <w:rFonts w:ascii="仿宋" w:hAnsi="仿宋" w:eastAsia="仿宋" w:cs="仿宋"/>
          <w:sz w:val="23"/>
          <w:szCs w:val="23"/>
        </w:rPr>
      </w:pPr>
      <w:r>
        <w:rPr>
          <w:rFonts w:ascii="仿宋" w:hAnsi="仿宋" w:eastAsia="仿宋" w:cs="仿宋"/>
          <w:spacing w:val="-28"/>
          <w:sz w:val="23"/>
          <w:szCs w:val="23"/>
        </w:rPr>
        <w:t>联系电话</w:t>
      </w:r>
      <w:r>
        <w:rPr>
          <w:rFonts w:ascii="仿宋" w:hAnsi="仿宋" w:eastAsia="仿宋" w:cs="仿宋"/>
          <w:spacing w:val="-13"/>
          <w:sz w:val="23"/>
          <w:szCs w:val="23"/>
        </w:rPr>
        <w:t>：</w:t>
      </w:r>
      <w:r>
        <w:rPr>
          <w:rFonts w:ascii="仿宋" w:hAnsi="仿宋" w:eastAsia="仿宋" w:cs="仿宋"/>
          <w:spacing w:val="58"/>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13"/>
          <w:sz w:val="23"/>
          <w:szCs w:val="23"/>
        </w:rPr>
        <w:t>；</w:t>
      </w:r>
    </w:p>
    <w:p>
      <w:pPr>
        <w:spacing w:before="180" w:line="229" w:lineRule="auto"/>
        <w:ind w:left="507"/>
        <w:rPr>
          <w:rFonts w:ascii="仿宋" w:hAnsi="仿宋" w:eastAsia="仿宋" w:cs="仿宋"/>
          <w:sz w:val="23"/>
          <w:szCs w:val="23"/>
        </w:rPr>
      </w:pPr>
      <w:r>
        <w:rPr>
          <w:rFonts w:ascii="仿宋" w:hAnsi="仿宋" w:eastAsia="仿宋" w:cs="仿宋"/>
          <w:spacing w:val="-34"/>
          <w:sz w:val="23"/>
          <w:szCs w:val="23"/>
        </w:rPr>
        <w:t>电子信箱</w:t>
      </w:r>
      <w:r>
        <w:rPr>
          <w:rFonts w:ascii="仿宋" w:hAnsi="仿宋" w:eastAsia="仿宋" w:cs="仿宋"/>
          <w:spacing w:val="-16"/>
          <w:sz w:val="23"/>
          <w:szCs w:val="23"/>
        </w:rPr>
        <w:t>：</w:t>
      </w:r>
      <w:r>
        <w:rPr>
          <w:rFonts w:ascii="仿宋" w:hAnsi="仿宋" w:eastAsia="仿宋" w:cs="仿宋"/>
          <w:spacing w:val="59"/>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16"/>
          <w:sz w:val="23"/>
          <w:szCs w:val="23"/>
        </w:rPr>
        <w:t>；</w:t>
      </w:r>
    </w:p>
    <w:p>
      <w:pPr>
        <w:spacing w:before="183" w:line="230" w:lineRule="auto"/>
        <w:ind w:left="485"/>
        <w:rPr>
          <w:rFonts w:ascii="仿宋" w:hAnsi="仿宋" w:eastAsia="仿宋" w:cs="仿宋"/>
          <w:sz w:val="23"/>
          <w:szCs w:val="23"/>
        </w:rPr>
      </w:pPr>
      <w:r>
        <w:rPr>
          <w:rFonts w:ascii="仿宋" w:hAnsi="仿宋" w:eastAsia="仿宋" w:cs="仿宋"/>
          <w:spacing w:val="-25"/>
          <w:sz w:val="23"/>
          <w:szCs w:val="23"/>
        </w:rPr>
        <w:t>通信地址：</w:t>
      </w:r>
      <w:r>
        <w:rPr>
          <w:rFonts w:ascii="仿宋" w:hAnsi="仿宋" w:eastAsia="仿宋" w:cs="仿宋"/>
          <w:spacing w:val="63"/>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25"/>
          <w:sz w:val="23"/>
          <w:szCs w:val="23"/>
        </w:rPr>
        <w:t>。</w:t>
      </w:r>
    </w:p>
    <w:p>
      <w:pPr>
        <w:spacing w:before="182" w:line="231" w:lineRule="auto"/>
        <w:ind w:left="491"/>
        <w:rPr>
          <w:rFonts w:ascii="仿宋" w:hAnsi="仿宋" w:eastAsia="仿宋" w:cs="仿宋"/>
          <w:sz w:val="23"/>
          <w:szCs w:val="23"/>
        </w:rPr>
      </w:pPr>
      <w:r>
        <w:rPr>
          <w:rFonts w:ascii="仿宋" w:hAnsi="仿宋" w:eastAsia="仿宋" w:cs="仿宋"/>
          <w:spacing w:val="2"/>
          <w:sz w:val="23"/>
          <w:szCs w:val="23"/>
        </w:rPr>
        <w:t>1.1.3</w:t>
      </w:r>
      <w:r>
        <w:rPr>
          <w:rFonts w:ascii="仿宋" w:hAnsi="仿宋" w:eastAsia="仿宋" w:cs="仿宋"/>
          <w:spacing w:val="32"/>
          <w:sz w:val="23"/>
          <w:szCs w:val="23"/>
        </w:rPr>
        <w:t xml:space="preserve"> </w:t>
      </w:r>
      <w:r>
        <w:rPr>
          <w:rFonts w:ascii="仿宋" w:hAnsi="仿宋" w:eastAsia="仿宋" w:cs="仿宋"/>
          <w:spacing w:val="2"/>
          <w:sz w:val="23"/>
          <w:szCs w:val="23"/>
        </w:rPr>
        <w:t>工程和设备</w:t>
      </w:r>
    </w:p>
    <w:p>
      <w:pPr>
        <w:spacing w:before="179" w:line="376" w:lineRule="auto"/>
        <w:ind w:left="491"/>
        <w:rPr>
          <w:rFonts w:ascii="仿宋" w:hAnsi="仿宋" w:eastAsia="仿宋" w:cs="仿宋"/>
          <w:sz w:val="23"/>
          <w:szCs w:val="23"/>
        </w:rPr>
      </w:pPr>
      <w:r>
        <w:fldChar w:fldCharType="begin"/>
      </w:r>
      <w:r>
        <w:instrText xml:space="preserve"> HYPERLINK "1.1.3.7" </w:instrText>
      </w:r>
      <w:r>
        <w:fldChar w:fldCharType="separate"/>
      </w:r>
      <w:r>
        <w:rPr>
          <w:rFonts w:ascii="仿宋" w:hAnsi="仿宋" w:eastAsia="仿宋" w:cs="仿宋"/>
          <w:sz w:val="23"/>
          <w:szCs w:val="23"/>
        </w:rPr>
        <w:t>1.1.3.7</w:t>
      </w:r>
      <w:r>
        <w:rPr>
          <w:rFonts w:ascii="仿宋" w:hAnsi="仿宋" w:eastAsia="仿宋" w:cs="仿宋"/>
          <w:sz w:val="23"/>
          <w:szCs w:val="23"/>
        </w:rPr>
        <w:fldChar w:fldCharType="end"/>
      </w:r>
      <w:r>
        <w:rPr>
          <w:rFonts w:ascii="仿宋" w:hAnsi="仿宋" w:eastAsia="仿宋" w:cs="仿宋"/>
          <w:sz w:val="23"/>
          <w:szCs w:val="23"/>
        </w:rPr>
        <w:t xml:space="preserve"> 作为施工现场组成部分的其他场所包括：</w:t>
      </w:r>
      <w:r>
        <w:rPr>
          <w:rFonts w:ascii="仿宋" w:hAnsi="仿宋" w:eastAsia="仿宋" w:cs="仿宋"/>
          <w:spacing w:val="78"/>
          <w:sz w:val="23"/>
          <w:szCs w:val="23"/>
        </w:rPr>
        <w:t xml:space="preserve"> </w:t>
      </w:r>
      <w:r>
        <w:rPr>
          <w:rFonts w:ascii="仿宋" w:hAnsi="仿宋" w:eastAsia="仿宋" w:cs="仿宋"/>
          <w:sz w:val="23"/>
          <w:szCs w:val="23"/>
          <w:u w:val="single" w:color="000000"/>
          <w14:textOutline w14:w="4388" w14:cap="flat" w14:cmpd="sng">
            <w14:solidFill>
              <w14:srgbClr w14:val="000000"/>
            </w14:solidFill>
            <w14:prstDash w14:val="solid"/>
            <w14:miter w14:val="0"/>
          </w14:textOutline>
        </w:rPr>
        <w:t>执行通用条款。</w:t>
      </w:r>
      <w:r>
        <w:rPr>
          <w:rFonts w:ascii="仿宋" w:hAnsi="仿宋" w:eastAsia="仿宋" w:cs="仿宋"/>
          <w:sz w:val="23"/>
          <w:szCs w:val="23"/>
          <w:u w:val="single" w:color="auto"/>
        </w:rPr>
        <w:t xml:space="preserve">       </w:t>
      </w:r>
    </w:p>
    <w:p>
      <w:pPr>
        <w:spacing w:line="229" w:lineRule="auto"/>
        <w:ind w:left="491"/>
        <w:rPr>
          <w:rFonts w:ascii="仿宋" w:hAnsi="仿宋" w:eastAsia="仿宋" w:cs="仿宋"/>
          <w:sz w:val="23"/>
          <w:szCs w:val="23"/>
        </w:rPr>
      </w:pPr>
      <w:r>
        <w:fldChar w:fldCharType="begin"/>
      </w:r>
      <w:r>
        <w:instrText xml:space="preserve"> HYPERLINK "1.1.3.9" </w:instrText>
      </w:r>
      <w:r>
        <w:fldChar w:fldCharType="separate"/>
      </w:r>
      <w:r>
        <w:rPr>
          <w:rFonts w:ascii="仿宋" w:hAnsi="仿宋" w:eastAsia="仿宋" w:cs="仿宋"/>
          <w:spacing w:val="-1"/>
          <w:sz w:val="23"/>
          <w:szCs w:val="23"/>
        </w:rPr>
        <w:t>1.1.3.9</w:t>
      </w:r>
      <w:r>
        <w:rPr>
          <w:rFonts w:ascii="仿宋" w:hAnsi="仿宋" w:eastAsia="仿宋" w:cs="仿宋"/>
          <w:spacing w:val="-1"/>
          <w:sz w:val="23"/>
          <w:szCs w:val="23"/>
        </w:rPr>
        <w:fldChar w:fldCharType="end"/>
      </w:r>
      <w:r>
        <w:rPr>
          <w:rFonts w:ascii="仿宋" w:hAnsi="仿宋" w:eastAsia="仿宋" w:cs="仿宋"/>
          <w:spacing w:val="-1"/>
          <w:sz w:val="23"/>
          <w:szCs w:val="23"/>
        </w:rPr>
        <w:t xml:space="preserve"> 永久占地包括：</w:t>
      </w:r>
      <w:r>
        <w:rPr>
          <w:rFonts w:ascii="仿宋" w:hAnsi="仿宋" w:eastAsia="仿宋" w:cs="仿宋"/>
          <w:spacing w:val="73"/>
          <w:sz w:val="23"/>
          <w:szCs w:val="23"/>
        </w:rPr>
        <w:t xml:space="preserve"> </w:t>
      </w:r>
      <w:r>
        <w:rPr>
          <w:rFonts w:ascii="仿宋" w:hAnsi="仿宋" w:eastAsia="仿宋" w:cs="仿宋"/>
          <w:spacing w:val="12"/>
          <w:sz w:val="23"/>
          <w:szCs w:val="23"/>
          <w:u w:val="single" w:color="auto"/>
        </w:rPr>
        <w:t xml:space="preserve">  </w:t>
      </w:r>
      <w:r>
        <w:rPr>
          <w:rFonts w:ascii="仿宋" w:hAnsi="仿宋" w:eastAsia="仿宋" w:cs="仿宋"/>
          <w:spacing w:val="-1"/>
          <w:sz w:val="23"/>
          <w:szCs w:val="23"/>
          <w:u w:val="single" w:color="000000"/>
          <w14:textOutline w14:w="4388" w14:cap="flat" w14:cmpd="sng">
            <w14:solidFill>
              <w14:srgbClr w14:val="000000"/>
            </w14:solidFill>
            <w14:prstDash w14:val="solid"/>
            <w14:miter w14:val="0"/>
          </w14:textOutline>
        </w:rPr>
        <w:t>执行通用条款。</w:t>
      </w:r>
    </w:p>
    <w:p>
      <w:pPr>
        <w:spacing w:before="183" w:line="376" w:lineRule="auto"/>
        <w:ind w:left="491"/>
        <w:rPr>
          <w:rFonts w:ascii="仿宋" w:hAnsi="仿宋" w:eastAsia="仿宋" w:cs="仿宋"/>
          <w:sz w:val="23"/>
          <w:szCs w:val="23"/>
        </w:rPr>
      </w:pPr>
      <w:r>
        <w:fldChar w:fldCharType="begin"/>
      </w:r>
      <w:r>
        <w:instrText xml:space="preserve"> HYPERLINK "1.1.3.10" </w:instrText>
      </w:r>
      <w:r>
        <w:fldChar w:fldCharType="separate"/>
      </w:r>
      <w:r>
        <w:rPr>
          <w:rFonts w:ascii="仿宋" w:hAnsi="仿宋" w:eastAsia="仿宋" w:cs="仿宋"/>
          <w:spacing w:val="-2"/>
          <w:sz w:val="23"/>
          <w:szCs w:val="23"/>
        </w:rPr>
        <w:t>1.1.3.10</w:t>
      </w:r>
      <w:r>
        <w:rPr>
          <w:rFonts w:ascii="仿宋" w:hAnsi="仿宋" w:eastAsia="仿宋" w:cs="仿宋"/>
          <w:spacing w:val="-2"/>
          <w:sz w:val="23"/>
          <w:szCs w:val="23"/>
        </w:rPr>
        <w:fldChar w:fldCharType="end"/>
      </w:r>
      <w:r>
        <w:rPr>
          <w:rFonts w:ascii="仿宋" w:hAnsi="仿宋" w:eastAsia="仿宋" w:cs="仿宋"/>
          <w:spacing w:val="41"/>
          <w:sz w:val="23"/>
          <w:szCs w:val="23"/>
        </w:rPr>
        <w:t xml:space="preserve"> </w:t>
      </w:r>
      <w:r>
        <w:rPr>
          <w:rFonts w:ascii="仿宋" w:hAnsi="仿宋" w:eastAsia="仿宋" w:cs="仿宋"/>
          <w:spacing w:val="-2"/>
          <w:sz w:val="23"/>
          <w:szCs w:val="23"/>
        </w:rPr>
        <w:t>临时占地包括：</w:t>
      </w:r>
      <w:r>
        <w:rPr>
          <w:rFonts w:ascii="仿宋" w:hAnsi="仿宋" w:eastAsia="仿宋" w:cs="仿宋"/>
          <w:spacing w:val="74"/>
          <w:sz w:val="23"/>
          <w:szCs w:val="23"/>
        </w:rPr>
        <w:t xml:space="preserve"> </w:t>
      </w:r>
      <w:r>
        <w:rPr>
          <w:rFonts w:ascii="仿宋" w:hAnsi="仿宋" w:eastAsia="仿宋" w:cs="仿宋"/>
          <w:spacing w:val="-2"/>
          <w:sz w:val="23"/>
          <w:szCs w:val="23"/>
          <w:u w:val="single" w:color="000000"/>
          <w14:textOutline w14:w="4388" w14:cap="flat" w14:cmpd="sng">
            <w14:solidFill>
              <w14:srgbClr w14:val="000000"/>
            </w14:solidFill>
            <w14:prstDash w14:val="solid"/>
            <w14:miter w14:val="0"/>
          </w14:textOutline>
        </w:rPr>
        <w:t>执行通用条款。</w:t>
      </w:r>
    </w:p>
    <w:p>
      <w:pPr>
        <w:spacing w:line="230" w:lineRule="auto"/>
        <w:ind w:left="491"/>
        <w:rPr>
          <w:rFonts w:ascii="仿宋" w:hAnsi="仿宋" w:eastAsia="仿宋" w:cs="仿宋"/>
          <w:sz w:val="23"/>
          <w:szCs w:val="23"/>
        </w:rPr>
      </w:pPr>
      <w:r>
        <w:rPr>
          <w:rFonts w:ascii="仿宋" w:hAnsi="仿宋" w:eastAsia="仿宋" w:cs="仿宋"/>
          <w:spacing w:val="-4"/>
          <w:sz w:val="23"/>
          <w:szCs w:val="23"/>
        </w:rPr>
        <w:t>1.3</w:t>
      </w:r>
      <w:r>
        <w:rPr>
          <w:rFonts w:ascii="仿宋" w:hAnsi="仿宋" w:eastAsia="仿宋" w:cs="仿宋"/>
          <w:spacing w:val="-26"/>
          <w:sz w:val="23"/>
          <w:szCs w:val="23"/>
        </w:rPr>
        <w:t xml:space="preserve"> </w:t>
      </w:r>
      <w:r>
        <w:rPr>
          <w:rFonts w:ascii="仿宋" w:hAnsi="仿宋" w:eastAsia="仿宋" w:cs="仿宋"/>
          <w:spacing w:val="-4"/>
          <w:sz w:val="23"/>
          <w:szCs w:val="23"/>
        </w:rPr>
        <w:t>法律</w:t>
      </w:r>
    </w:p>
    <w:p>
      <w:pPr>
        <w:spacing w:before="261" w:line="284" w:lineRule="auto"/>
        <w:ind w:left="2" w:firstLine="477"/>
        <w:jc w:val="both"/>
        <w:rPr>
          <w:rFonts w:ascii="仿宋" w:hAnsi="仿宋" w:eastAsia="仿宋" w:cs="仿宋"/>
          <w:sz w:val="23"/>
          <w:szCs w:val="23"/>
        </w:rPr>
      </w:pPr>
      <w:r>
        <w:rPr>
          <w:rFonts w:ascii="仿宋" w:hAnsi="仿宋" w:eastAsia="仿宋" w:cs="仿宋"/>
          <w:spacing w:val="6"/>
          <w:sz w:val="23"/>
          <w:szCs w:val="23"/>
        </w:rPr>
        <w:t xml:space="preserve">适用于合同的其他规范性文件： </w:t>
      </w:r>
      <w:r>
        <w:rPr>
          <w:rFonts w:ascii="仿宋" w:hAnsi="仿宋" w:eastAsia="仿宋" w:cs="仿宋"/>
          <w:color w:val="0000FF"/>
          <w:spacing w:val="6"/>
          <w:sz w:val="23"/>
          <w:szCs w:val="23"/>
          <w:u w:val="single" w:color="0000FF"/>
          <w14:textOutline w14:w="4388" w14:cap="flat" w14:cmpd="sng">
            <w14:solidFill>
              <w14:srgbClr w14:val="0000FF"/>
            </w14:solidFill>
            <w14:prstDash w14:val="solid"/>
            <w14:miter w14:val="0"/>
          </w14:textOutline>
        </w:rPr>
        <w:t>本合同采用</w:t>
      </w:r>
      <w:r>
        <w:rPr>
          <w:rFonts w:ascii="仿宋" w:hAnsi="仿宋" w:eastAsia="仿宋" w:cs="仿宋"/>
          <w:color w:val="0000FF"/>
          <w:spacing w:val="5"/>
          <w:sz w:val="23"/>
          <w:szCs w:val="23"/>
          <w:u w:val="single" w:color="0000FF"/>
          <w14:textOutline w14:w="4388" w14:cap="flat" w14:cmpd="sng">
            <w14:solidFill>
              <w14:srgbClr w14:val="0000FF"/>
            </w14:solidFill>
            <w14:prstDash w14:val="solid"/>
            <w14:miter w14:val="0"/>
          </w14:textOutline>
        </w:rPr>
        <w:t>中华人民共和国的法律和行政法规，</w:t>
      </w:r>
      <w:r>
        <w:rPr>
          <w:rFonts w:ascii="仿宋" w:hAnsi="仿宋" w:eastAsia="仿宋" w:cs="仿宋"/>
          <w:color w:val="0000FF"/>
          <w:sz w:val="23"/>
          <w:szCs w:val="23"/>
        </w:rPr>
        <w:t xml:space="preserve"> </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以及新疆维吾尔自治区、吐鲁番市有关的法律法规以及吐鲁</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番地区工程建设有关的工</w:t>
      </w:r>
      <w:r>
        <w:rPr>
          <w:rFonts w:ascii="仿宋" w:hAnsi="仿宋" w:eastAsia="仿宋" w:cs="仿宋"/>
          <w:color w:val="0000FF"/>
          <w:sz w:val="23"/>
          <w:szCs w:val="23"/>
        </w:rPr>
        <w:t xml:space="preserve"> </w:t>
      </w:r>
      <w:r>
        <w:rPr>
          <w:rFonts w:ascii="仿宋" w:hAnsi="仿宋" w:eastAsia="仿宋" w:cs="仿宋"/>
          <w:color w:val="0000FF"/>
          <w:spacing w:val="11"/>
          <w:sz w:val="23"/>
          <w:szCs w:val="23"/>
          <w:u w:val="single" w:color="0000FF"/>
          <w14:textOutline w14:w="4388" w14:cap="flat" w14:cmpd="sng">
            <w14:solidFill>
              <w14:srgbClr w14:val="0000FF"/>
            </w14:solidFill>
            <w14:prstDash w14:val="solid"/>
            <w14:miter w14:val="0"/>
          </w14:textOutline>
        </w:rPr>
        <w:t>程管理文件等</w:t>
      </w:r>
      <w:r>
        <w:rPr>
          <w:rFonts w:ascii="仿宋" w:hAnsi="仿宋" w:eastAsia="仿宋" w:cs="仿宋"/>
          <w:spacing w:val="11"/>
          <w:sz w:val="23"/>
          <w:szCs w:val="23"/>
          <w:u w:val="single" w:color="000000"/>
          <w14:textOutline w14:w="4388" w14:cap="flat" w14:cmpd="sng">
            <w14:solidFill>
              <w14:srgbClr w14:val="000000"/>
            </w14:solidFill>
            <w14:prstDash w14:val="solid"/>
            <w14:miter w14:val="0"/>
          </w14:textOutline>
        </w:rPr>
        <w:t>。</w:t>
      </w:r>
    </w:p>
    <w:p>
      <w:pPr>
        <w:spacing w:before="140" w:line="231" w:lineRule="auto"/>
        <w:ind w:left="491"/>
        <w:rPr>
          <w:rFonts w:ascii="仿宋" w:hAnsi="仿宋" w:eastAsia="仿宋" w:cs="仿宋"/>
          <w:sz w:val="23"/>
          <w:szCs w:val="23"/>
        </w:rPr>
      </w:pPr>
      <w:r>
        <w:rPr>
          <w:rFonts w:ascii="仿宋" w:hAnsi="仿宋" w:eastAsia="仿宋" w:cs="仿宋"/>
          <w:spacing w:val="2"/>
          <w:sz w:val="23"/>
          <w:szCs w:val="23"/>
        </w:rPr>
        <w:t>1.4</w:t>
      </w:r>
      <w:r>
        <w:rPr>
          <w:rFonts w:ascii="仿宋" w:hAnsi="仿宋" w:eastAsia="仿宋" w:cs="仿宋"/>
          <w:spacing w:val="26"/>
          <w:sz w:val="23"/>
          <w:szCs w:val="23"/>
        </w:rPr>
        <w:t xml:space="preserve"> </w:t>
      </w:r>
      <w:r>
        <w:rPr>
          <w:rFonts w:ascii="仿宋" w:hAnsi="仿宋" w:eastAsia="仿宋" w:cs="仿宋"/>
          <w:spacing w:val="2"/>
          <w:sz w:val="23"/>
          <w:szCs w:val="23"/>
        </w:rPr>
        <w:t>标准和规范</w:t>
      </w:r>
    </w:p>
    <w:p>
      <w:pPr>
        <w:spacing w:before="259" w:line="271" w:lineRule="auto"/>
        <w:ind w:right="26" w:firstLine="491"/>
        <w:rPr>
          <w:rFonts w:ascii="仿宋" w:hAnsi="仿宋" w:eastAsia="仿宋" w:cs="仿宋"/>
          <w:sz w:val="23"/>
          <w:szCs w:val="23"/>
        </w:rPr>
      </w:pPr>
      <w:r>
        <w:rPr>
          <w:rFonts w:ascii="仿宋" w:hAnsi="仿宋" w:eastAsia="仿宋" w:cs="仿宋"/>
          <w:spacing w:val="8"/>
          <w:sz w:val="23"/>
          <w:szCs w:val="23"/>
        </w:rPr>
        <w:t>1.4.1</w:t>
      </w:r>
      <w:r>
        <w:rPr>
          <w:rFonts w:ascii="仿宋" w:hAnsi="仿宋" w:eastAsia="仿宋" w:cs="仿宋"/>
          <w:spacing w:val="-27"/>
          <w:sz w:val="23"/>
          <w:szCs w:val="23"/>
        </w:rPr>
        <w:t xml:space="preserve"> </w:t>
      </w:r>
      <w:r>
        <w:rPr>
          <w:rFonts w:ascii="仿宋" w:hAnsi="仿宋" w:eastAsia="仿宋" w:cs="仿宋"/>
          <w:spacing w:val="8"/>
          <w:sz w:val="23"/>
          <w:szCs w:val="23"/>
        </w:rPr>
        <w:t>适用于工程的标准规范包括：</w:t>
      </w:r>
      <w:r>
        <w:rPr>
          <w:rFonts w:ascii="仿宋" w:hAnsi="仿宋" w:eastAsia="仿宋" w:cs="仿宋"/>
          <w:spacing w:val="8"/>
          <w:sz w:val="23"/>
          <w:szCs w:val="23"/>
          <w:u w:val="single" w:color="auto"/>
        </w:rPr>
        <w:t xml:space="preserve">  </w:t>
      </w:r>
      <w:r>
        <w:rPr>
          <w:rFonts w:ascii="仿宋" w:hAnsi="仿宋" w:eastAsia="仿宋" w:cs="仿宋"/>
          <w:spacing w:val="8"/>
          <w:sz w:val="23"/>
          <w:szCs w:val="23"/>
          <w:u w:val="single" w:color="000000"/>
          <w14:textOutline w14:w="4388" w14:cap="flat" w14:cmpd="sng">
            <w14:solidFill>
              <w14:srgbClr w14:val="000000"/>
            </w14:solidFill>
            <w14:prstDash w14:val="solid"/>
            <w14:miter w14:val="0"/>
          </w14:textOutline>
        </w:rPr>
        <w:t>国家及自治区现行的质量安全验评标准及</w:t>
      </w:r>
      <w:r>
        <w:rPr>
          <w:rFonts w:ascii="仿宋" w:hAnsi="仿宋" w:eastAsia="仿宋" w:cs="仿宋"/>
          <w:sz w:val="23"/>
          <w:szCs w:val="23"/>
        </w:rPr>
        <w:t xml:space="preserve"> </w:t>
      </w:r>
      <w:r>
        <w:rPr>
          <w:rFonts w:ascii="仿宋" w:hAnsi="仿宋" w:eastAsia="仿宋" w:cs="仿宋"/>
          <w:spacing w:val="4"/>
          <w:sz w:val="23"/>
          <w:szCs w:val="23"/>
          <w:u w:val="single" w:color="000000"/>
          <w14:textOutline w14:w="4388" w14:cap="flat" w14:cmpd="sng">
            <w14:solidFill>
              <w14:srgbClr w14:val="000000"/>
            </w14:solidFill>
            <w14:prstDash w14:val="solid"/>
            <w14:miter w14:val="0"/>
          </w14:textOutline>
        </w:rPr>
        <w:t>规范。</w:t>
      </w:r>
      <w:r>
        <w:rPr>
          <w:rFonts w:ascii="仿宋" w:hAnsi="仿宋" w:eastAsia="仿宋" w:cs="仿宋"/>
          <w:spacing w:val="4"/>
          <w:sz w:val="23"/>
          <w:szCs w:val="23"/>
          <w:u w:val="single" w:color="auto"/>
        </w:rPr>
        <w:t xml:space="preserve">  </w:t>
      </w:r>
      <w:r>
        <w:rPr>
          <w:rFonts w:ascii="仿宋" w:hAnsi="仿宋" w:eastAsia="仿宋" w:cs="仿宋"/>
          <w:sz w:val="23"/>
          <w:szCs w:val="23"/>
          <w:u w:val="single" w:color="000000"/>
          <w14:textOutline w14:w="4388" w14:cap="flat" w14:cmpd="sng">
            <w14:solidFill>
              <w14:srgbClr w14:val="000000"/>
            </w14:solidFill>
            <w14:prstDash w14:val="solid"/>
            <w14:miter w14:val="0"/>
          </w14:textOutline>
        </w:rPr>
        <w:t>GB</w:t>
      </w:r>
      <w:r>
        <w:rPr>
          <w:rFonts w:ascii="仿宋" w:hAnsi="仿宋" w:eastAsia="仿宋" w:cs="仿宋"/>
          <w:spacing w:val="4"/>
          <w:sz w:val="23"/>
          <w:szCs w:val="23"/>
          <w:u w:val="single" w:color="000000"/>
          <w14:textOutline w14:w="4388" w14:cap="flat" w14:cmpd="sng">
            <w14:solidFill>
              <w14:srgbClr w14:val="000000"/>
            </w14:solidFill>
            <w14:prstDash w14:val="solid"/>
            <w14:miter w14:val="0"/>
          </w14:textOutline>
        </w:rPr>
        <w:t>50500-2013《建设工程工程量清单计价</w:t>
      </w:r>
      <w:r>
        <w:rPr>
          <w:rFonts w:ascii="仿宋" w:hAnsi="仿宋" w:eastAsia="仿宋" w:cs="仿宋"/>
          <w:spacing w:val="3"/>
          <w:sz w:val="23"/>
          <w:szCs w:val="23"/>
          <w:u w:val="single" w:color="000000"/>
          <w14:textOutline w14:w="4388" w14:cap="flat" w14:cmpd="sng">
            <w14:solidFill>
              <w14:srgbClr w14:val="000000"/>
            </w14:solidFill>
            <w14:prstDash w14:val="solid"/>
            <w14:miter w14:val="0"/>
          </w14:textOutline>
        </w:rPr>
        <w:t>规范》。</w:t>
      </w:r>
      <w:r>
        <w:rPr>
          <w:rFonts w:ascii="仿宋" w:hAnsi="仿宋" w:eastAsia="仿宋" w:cs="仿宋"/>
          <w:sz w:val="23"/>
          <w:szCs w:val="23"/>
          <w:u w:val="single" w:color="auto"/>
        </w:rPr>
        <w:t xml:space="preserve">   </w:t>
      </w:r>
    </w:p>
    <w:p>
      <w:pPr>
        <w:spacing w:line="271" w:lineRule="auto"/>
        <w:rPr>
          <w:rFonts w:ascii="仿宋" w:hAnsi="仿宋" w:eastAsia="仿宋" w:cs="仿宋"/>
          <w:sz w:val="23"/>
          <w:szCs w:val="23"/>
        </w:rPr>
        <w:sectPr>
          <w:footerReference r:id="rId41" w:type="default"/>
          <w:pgSz w:w="11906" w:h="16838"/>
          <w:pgMar w:top="400" w:right="1513" w:bottom="1157" w:left="1546" w:header="0" w:footer="997" w:gutter="0"/>
          <w:cols w:space="720" w:num="1"/>
        </w:sectPr>
      </w:pPr>
    </w:p>
    <w:p>
      <w:pPr>
        <w:pStyle w:val="2"/>
        <w:spacing w:line="252" w:lineRule="auto"/>
      </w:pPr>
    </w:p>
    <w:p>
      <w:pPr>
        <w:pStyle w:val="2"/>
        <w:spacing w:line="252" w:lineRule="auto"/>
      </w:pPr>
    </w:p>
    <w:p>
      <w:pPr>
        <w:pStyle w:val="2"/>
        <w:spacing w:line="252" w:lineRule="auto"/>
      </w:pPr>
    </w:p>
    <w:p>
      <w:pPr>
        <w:pStyle w:val="2"/>
        <w:spacing w:line="252" w:lineRule="auto"/>
      </w:pPr>
    </w:p>
    <w:p>
      <w:pPr>
        <w:spacing w:before="75" w:line="365" w:lineRule="auto"/>
        <w:ind w:left="483" w:right="1259" w:firstLine="3"/>
        <w:jc w:val="both"/>
        <w:rPr>
          <w:rFonts w:ascii="仿宋" w:hAnsi="仿宋" w:eastAsia="仿宋" w:cs="仿宋"/>
          <w:sz w:val="23"/>
          <w:szCs w:val="23"/>
        </w:rPr>
      </w:pPr>
      <w:r>
        <w:rPr>
          <w:rFonts w:ascii="仿宋" w:hAnsi="仿宋" w:eastAsia="仿宋" w:cs="仿宋"/>
          <w:spacing w:val="-2"/>
          <w:sz w:val="23"/>
          <w:szCs w:val="23"/>
        </w:rPr>
        <w:t>1.4.2</w:t>
      </w:r>
      <w:r>
        <w:rPr>
          <w:rFonts w:ascii="仿宋" w:hAnsi="仿宋" w:eastAsia="仿宋" w:cs="仿宋"/>
          <w:spacing w:val="30"/>
          <w:sz w:val="23"/>
          <w:szCs w:val="23"/>
        </w:rPr>
        <w:t xml:space="preserve"> </w:t>
      </w:r>
      <w:r>
        <w:rPr>
          <w:rFonts w:ascii="仿宋" w:hAnsi="仿宋" w:eastAsia="仿宋" w:cs="仿宋"/>
          <w:spacing w:val="-2"/>
          <w:sz w:val="23"/>
          <w:szCs w:val="23"/>
        </w:rPr>
        <w:t>发包人提供国外标准、规范的名称：</w:t>
      </w:r>
      <w:r>
        <w:rPr>
          <w:rFonts w:ascii="仿宋" w:hAnsi="仿宋" w:eastAsia="仿宋" w:cs="仿宋"/>
          <w:spacing w:val="77"/>
          <w:sz w:val="23"/>
          <w:szCs w:val="23"/>
        </w:rPr>
        <w:t xml:space="preserve"> </w:t>
      </w:r>
      <w:r>
        <w:rPr>
          <w:rFonts w:ascii="仿宋" w:hAnsi="仿宋" w:eastAsia="仿宋" w:cs="仿宋"/>
          <w:spacing w:val="-2"/>
          <w:sz w:val="23"/>
          <w:szCs w:val="23"/>
          <w:u w:val="single" w:color="000000"/>
          <w14:textOutline w14:w="4388" w14:cap="flat" w14:cmpd="sng">
            <w14:solidFill>
              <w14:srgbClr w14:val="000000"/>
            </w14:solidFill>
            <w14:prstDash w14:val="solid"/>
            <w14:miter w14:val="0"/>
          </w14:textOutline>
        </w:rPr>
        <w:t>无</w:t>
      </w:r>
      <w:r>
        <w:rPr>
          <w:rFonts w:ascii="仿宋" w:hAnsi="仿宋" w:eastAsia="仿宋" w:cs="仿宋"/>
          <w:spacing w:val="-2"/>
          <w:sz w:val="23"/>
          <w:szCs w:val="23"/>
          <w:u w:val="single" w:color="auto"/>
        </w:rPr>
        <w:t xml:space="preserve">  </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w:t>
      </w:r>
      <w:r>
        <w:rPr>
          <w:rFonts w:ascii="仿宋" w:hAnsi="仿宋" w:eastAsia="仿宋" w:cs="仿宋"/>
          <w:sz w:val="23"/>
          <w:szCs w:val="23"/>
        </w:rPr>
        <w:t xml:space="preserve"> </w:t>
      </w:r>
      <w:r>
        <w:rPr>
          <w:rFonts w:ascii="仿宋" w:hAnsi="仿宋" w:eastAsia="仿宋" w:cs="仿宋"/>
          <w:spacing w:val="-2"/>
          <w:sz w:val="23"/>
          <w:szCs w:val="23"/>
        </w:rPr>
        <w:t>发包人提供国外标准、规范的份数：</w:t>
      </w:r>
      <w:r>
        <w:rPr>
          <w:rFonts w:ascii="仿宋" w:hAnsi="仿宋" w:eastAsia="仿宋" w:cs="仿宋"/>
          <w:spacing w:val="95"/>
          <w:sz w:val="23"/>
          <w:szCs w:val="23"/>
        </w:rPr>
        <w:t xml:space="preserve"> </w:t>
      </w:r>
      <w:r>
        <w:rPr>
          <w:rFonts w:ascii="仿宋" w:hAnsi="仿宋" w:eastAsia="仿宋" w:cs="仿宋"/>
          <w:spacing w:val="-2"/>
          <w:sz w:val="23"/>
          <w:szCs w:val="23"/>
          <w:u w:val="single" w:color="000000"/>
          <w14:textOutline w14:w="4388" w14:cap="flat" w14:cmpd="sng">
            <w14:solidFill>
              <w14:srgbClr w14:val="000000"/>
            </w14:solidFill>
            <w14:prstDash w14:val="solid"/>
            <w14:miter w14:val="0"/>
          </w14:textOutline>
        </w:rPr>
        <w:t>无</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w:t>
      </w:r>
      <w:r>
        <w:rPr>
          <w:rFonts w:ascii="仿宋" w:hAnsi="仿宋" w:eastAsia="仿宋" w:cs="仿宋"/>
          <w:sz w:val="23"/>
          <w:szCs w:val="23"/>
        </w:rPr>
        <w:t xml:space="preserve"> </w:t>
      </w:r>
      <w:r>
        <w:rPr>
          <w:rFonts w:ascii="仿宋" w:hAnsi="仿宋" w:eastAsia="仿宋" w:cs="仿宋"/>
          <w:spacing w:val="-2"/>
          <w:sz w:val="23"/>
          <w:szCs w:val="23"/>
        </w:rPr>
        <w:t>发包人提供国外标准、规范的名称：</w:t>
      </w:r>
      <w:r>
        <w:rPr>
          <w:rFonts w:ascii="仿宋" w:hAnsi="仿宋" w:eastAsia="仿宋" w:cs="仿宋"/>
          <w:spacing w:val="95"/>
          <w:sz w:val="23"/>
          <w:szCs w:val="23"/>
        </w:rPr>
        <w:t xml:space="preserve"> </w:t>
      </w:r>
      <w:r>
        <w:rPr>
          <w:rFonts w:ascii="仿宋" w:hAnsi="仿宋" w:eastAsia="仿宋" w:cs="仿宋"/>
          <w:spacing w:val="-2"/>
          <w:sz w:val="23"/>
          <w:szCs w:val="23"/>
          <w:u w:val="single" w:color="000000"/>
          <w14:textOutline w14:w="4388" w14:cap="flat" w14:cmpd="sng">
            <w14:solidFill>
              <w14:srgbClr w14:val="000000"/>
            </w14:solidFill>
            <w14:prstDash w14:val="solid"/>
            <w14:miter w14:val="0"/>
          </w14:textOutline>
        </w:rPr>
        <w:t>无</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w:t>
      </w:r>
    </w:p>
    <w:p>
      <w:pPr>
        <w:spacing w:before="1" w:line="229" w:lineRule="auto"/>
        <w:ind w:left="602"/>
        <w:rPr>
          <w:rFonts w:ascii="仿宋" w:hAnsi="仿宋" w:eastAsia="仿宋" w:cs="仿宋"/>
          <w:sz w:val="23"/>
          <w:szCs w:val="23"/>
        </w:rPr>
      </w:pPr>
      <w:r>
        <w:rPr>
          <w:rFonts w:ascii="仿宋" w:hAnsi="仿宋" w:eastAsia="仿宋" w:cs="仿宋"/>
          <w:spacing w:val="5"/>
          <w:sz w:val="23"/>
          <w:szCs w:val="23"/>
        </w:rPr>
        <w:t>1.4.3</w:t>
      </w:r>
      <w:r>
        <w:rPr>
          <w:rFonts w:ascii="仿宋" w:hAnsi="仿宋" w:eastAsia="仿宋" w:cs="仿宋"/>
          <w:spacing w:val="-31"/>
          <w:sz w:val="23"/>
          <w:szCs w:val="23"/>
        </w:rPr>
        <w:t xml:space="preserve"> </w:t>
      </w:r>
      <w:r>
        <w:rPr>
          <w:rFonts w:ascii="仿宋" w:hAnsi="仿宋" w:eastAsia="仿宋" w:cs="仿宋"/>
          <w:spacing w:val="5"/>
          <w:sz w:val="23"/>
          <w:szCs w:val="23"/>
        </w:rPr>
        <w:t>发包人对工程的技术标准和功能要求的特殊要求：</w:t>
      </w:r>
    </w:p>
    <w:p>
      <w:pPr>
        <w:spacing w:before="182" w:line="233" w:lineRule="auto"/>
        <w:rPr>
          <w:rFonts w:ascii="仿宋" w:hAnsi="仿宋" w:eastAsia="仿宋" w:cs="仿宋"/>
          <w:sz w:val="23"/>
          <w:szCs w:val="23"/>
        </w:rPr>
      </w:pPr>
      <w:r>
        <w:rPr>
          <w:rFonts w:ascii="仿宋" w:hAnsi="仿宋" w:eastAsia="仿宋" w:cs="仿宋"/>
          <w:spacing w:val="-5"/>
          <w:sz w:val="23"/>
          <w:szCs w:val="23"/>
          <w:u w:val="single" w:color="000000"/>
          <w14:textOutline w14:w="4388" w14:cap="flat" w14:cmpd="sng">
            <w14:solidFill>
              <w14:srgbClr w14:val="000000"/>
            </w14:solidFill>
            <w14:prstDash w14:val="solid"/>
            <w14:miter w14:val="0"/>
          </w14:textOutline>
        </w:rPr>
        <w:t>无</w:t>
      </w:r>
      <w:r>
        <w:rPr>
          <w:rFonts w:ascii="仿宋" w:hAnsi="仿宋" w:eastAsia="仿宋" w:cs="仿宋"/>
          <w:spacing w:val="22"/>
          <w:sz w:val="23"/>
          <w:szCs w:val="23"/>
          <w:u w:val="single" w:color="auto"/>
        </w:rPr>
        <w:t xml:space="preserve">  </w:t>
      </w:r>
      <w:r>
        <w:rPr>
          <w:rFonts w:ascii="仿宋" w:hAnsi="仿宋" w:eastAsia="仿宋" w:cs="仿宋"/>
          <w:spacing w:val="-5"/>
          <w:sz w:val="23"/>
          <w:szCs w:val="23"/>
          <w:u w:val="single" w:color="000000"/>
          <w14:textOutline w14:w="4388" w14:cap="flat" w14:cmpd="sng">
            <w14:solidFill>
              <w14:srgbClr w14:val="000000"/>
            </w14:solidFill>
            <w14:prstDash w14:val="solid"/>
            <w14:miter w14:val="0"/>
          </w14:textOutline>
        </w:rPr>
        <w:t>。</w:t>
      </w:r>
    </w:p>
    <w:p>
      <w:pPr>
        <w:spacing w:before="176" w:line="231" w:lineRule="auto"/>
        <w:ind w:left="487"/>
        <w:rPr>
          <w:rFonts w:ascii="仿宋" w:hAnsi="仿宋" w:eastAsia="仿宋" w:cs="仿宋"/>
          <w:sz w:val="23"/>
          <w:szCs w:val="23"/>
        </w:rPr>
      </w:pPr>
      <w:r>
        <w:rPr>
          <w:rFonts w:ascii="仿宋" w:hAnsi="仿宋" w:eastAsia="仿宋" w:cs="仿宋"/>
          <w:spacing w:val="4"/>
          <w:sz w:val="23"/>
          <w:szCs w:val="23"/>
        </w:rPr>
        <w:t>1.5</w:t>
      </w:r>
      <w:r>
        <w:rPr>
          <w:rFonts w:ascii="仿宋" w:hAnsi="仿宋" w:eastAsia="仿宋" w:cs="仿宋"/>
          <w:spacing w:val="34"/>
          <w:sz w:val="23"/>
          <w:szCs w:val="23"/>
        </w:rPr>
        <w:t xml:space="preserve"> </w:t>
      </w:r>
      <w:r>
        <w:rPr>
          <w:rFonts w:ascii="仿宋" w:hAnsi="仿宋" w:eastAsia="仿宋" w:cs="仿宋"/>
          <w:spacing w:val="4"/>
          <w:sz w:val="23"/>
          <w:szCs w:val="23"/>
        </w:rPr>
        <w:t>合同文件的优先顺序</w:t>
      </w:r>
    </w:p>
    <w:p>
      <w:pPr>
        <w:spacing w:before="299" w:line="376" w:lineRule="auto"/>
        <w:ind w:left="18" w:right="135" w:firstLine="465"/>
        <w:jc w:val="both"/>
        <w:rPr>
          <w:rFonts w:ascii="仿宋" w:hAnsi="仿宋" w:eastAsia="仿宋" w:cs="仿宋"/>
          <w:sz w:val="23"/>
          <w:szCs w:val="23"/>
        </w:rPr>
      </w:pPr>
      <w:r>
        <w:rPr>
          <w:rFonts w:ascii="仿宋" w:hAnsi="仿宋" w:eastAsia="仿宋" w:cs="仿宋"/>
          <w:spacing w:val="-3"/>
          <w:sz w:val="23"/>
          <w:szCs w:val="23"/>
        </w:rPr>
        <w:t>合同文件组成及优先顺序为</w:t>
      </w:r>
      <w:r>
        <w:rPr>
          <w:rFonts w:ascii="仿宋" w:hAnsi="仿宋" w:eastAsia="仿宋" w:cs="仿宋"/>
          <w:spacing w:val="-15"/>
          <w:sz w:val="23"/>
          <w:szCs w:val="23"/>
        </w:rPr>
        <w:t>：</w:t>
      </w:r>
      <w:r>
        <w:rPr>
          <w:rFonts w:ascii="仿宋" w:hAnsi="仿宋" w:eastAsia="仿宋" w:cs="仿宋"/>
          <w:spacing w:val="65"/>
          <w:sz w:val="23"/>
          <w:szCs w:val="23"/>
        </w:rPr>
        <w:t xml:space="preserve"> </w:t>
      </w:r>
      <w:r>
        <w:rPr>
          <w:rFonts w:ascii="仿宋" w:hAnsi="仿宋" w:eastAsia="仿宋" w:cs="仿宋"/>
          <w:spacing w:val="-15"/>
          <w:sz w:val="23"/>
          <w:szCs w:val="23"/>
          <w14:textOutline w14:w="4388" w14:cap="flat" w14:cmpd="sng">
            <w14:solidFill>
              <w14:srgbClr w14:val="000000"/>
            </w14:solidFill>
            <w14:prstDash w14:val="solid"/>
            <w14:miter w14:val="0"/>
          </w14:textOutline>
        </w:rPr>
        <w:t>（</w:t>
      </w:r>
      <w:r>
        <w:rPr>
          <w:rFonts w:ascii="仿宋" w:hAnsi="仿宋" w:eastAsia="仿宋" w:cs="仿宋"/>
          <w:spacing w:val="-81"/>
          <w:sz w:val="23"/>
          <w:szCs w:val="23"/>
        </w:rPr>
        <w:t xml:space="preserve"> </w:t>
      </w:r>
      <w:r>
        <w:rPr>
          <w:rFonts w:ascii="仿宋" w:hAnsi="仿宋" w:eastAsia="仿宋" w:cs="仿宋"/>
          <w:spacing w:val="-88"/>
          <w:sz w:val="23"/>
          <w:szCs w:val="23"/>
          <w:u w:val="single" w:color="auto"/>
        </w:rPr>
        <w:t xml:space="preserve"> </w:t>
      </w:r>
      <w:r>
        <w:rPr>
          <w:rFonts w:ascii="仿宋" w:hAnsi="仿宋" w:eastAsia="仿宋" w:cs="仿宋"/>
          <w:spacing w:val="-3"/>
          <w:sz w:val="23"/>
          <w:szCs w:val="23"/>
          <w:u w:val="single" w:color="000000"/>
          <w14:textOutline w14:w="4388" w14:cap="flat" w14:cmpd="sng">
            <w14:solidFill>
              <w14:srgbClr w14:val="000000"/>
            </w14:solidFill>
            <w14:prstDash w14:val="solid"/>
            <w14:miter w14:val="0"/>
          </w14:textOutline>
        </w:rPr>
        <w:t>1）合同协议书</w:t>
      </w:r>
      <w:r>
        <w:rPr>
          <w:rFonts w:ascii="仿宋" w:hAnsi="仿宋" w:eastAsia="仿宋" w:cs="仿宋"/>
          <w:spacing w:val="-15"/>
          <w:sz w:val="23"/>
          <w:szCs w:val="23"/>
          <w:u w:val="single" w:color="000000"/>
          <w14:textOutline w14:w="4388" w14:cap="flat" w14:cmpd="sng">
            <w14:solidFill>
              <w14:srgbClr w14:val="000000"/>
            </w14:solidFill>
            <w14:prstDash w14:val="solid"/>
            <w14:miter w14:val="0"/>
          </w14:textOutline>
        </w:rPr>
        <w:t>；</w:t>
      </w:r>
      <w:r>
        <w:rPr>
          <w:rFonts w:ascii="仿宋" w:hAnsi="仿宋" w:eastAsia="仿宋" w:cs="仿宋"/>
          <w:spacing w:val="18"/>
          <w:sz w:val="23"/>
          <w:szCs w:val="23"/>
          <w:u w:val="single" w:color="auto"/>
        </w:rPr>
        <w:t xml:space="preserve"> </w:t>
      </w:r>
      <w:r>
        <w:rPr>
          <w:rFonts w:ascii="仿宋" w:hAnsi="仿宋" w:eastAsia="仿宋" w:cs="仿宋"/>
          <w:spacing w:val="-15"/>
          <w:sz w:val="23"/>
          <w:szCs w:val="23"/>
          <w:u w:val="single" w:color="000000"/>
          <w14:textOutline w14:w="4388" w14:cap="flat" w14:cmpd="sng">
            <w14:solidFill>
              <w14:srgbClr w14:val="000000"/>
            </w14:solidFill>
            <w14:prstDash w14:val="solid"/>
            <w14:miter w14:val="0"/>
          </w14:textOutline>
        </w:rPr>
        <w:t>（</w:t>
      </w:r>
      <w:r>
        <w:rPr>
          <w:rFonts w:ascii="仿宋" w:hAnsi="仿宋" w:eastAsia="仿宋" w:cs="仿宋"/>
          <w:spacing w:val="-3"/>
          <w:sz w:val="23"/>
          <w:szCs w:val="23"/>
          <w:u w:val="single" w:color="000000"/>
          <w14:textOutline w14:w="4388" w14:cap="flat" w14:cmpd="sng">
            <w14:solidFill>
              <w14:srgbClr w14:val="000000"/>
            </w14:solidFill>
            <w14:prstDash w14:val="solid"/>
            <w14:miter w14:val="0"/>
          </w14:textOutline>
        </w:rPr>
        <w:t>2）中标通知书</w:t>
      </w:r>
      <w:r>
        <w:rPr>
          <w:rFonts w:ascii="仿宋" w:hAnsi="仿宋" w:eastAsia="仿宋" w:cs="仿宋"/>
          <w:spacing w:val="-15"/>
          <w:sz w:val="23"/>
          <w:szCs w:val="23"/>
          <w:u w:val="single" w:color="000000"/>
          <w14:textOutline w14:w="4388" w14:cap="flat" w14:cmpd="sng">
            <w14:solidFill>
              <w14:srgbClr w14:val="000000"/>
            </w14:solidFill>
            <w14:prstDash w14:val="solid"/>
            <w14:miter w14:val="0"/>
          </w14:textOutline>
        </w:rPr>
        <w:t>；</w:t>
      </w:r>
      <w:r>
        <w:rPr>
          <w:rFonts w:ascii="仿宋" w:hAnsi="仿宋" w:eastAsia="仿宋" w:cs="仿宋"/>
          <w:spacing w:val="19"/>
          <w:sz w:val="23"/>
          <w:szCs w:val="23"/>
          <w:u w:val="single" w:color="auto"/>
        </w:rPr>
        <w:t xml:space="preserve"> </w:t>
      </w:r>
      <w:r>
        <w:rPr>
          <w:rFonts w:ascii="仿宋" w:hAnsi="仿宋" w:eastAsia="仿宋" w:cs="仿宋"/>
          <w:spacing w:val="-15"/>
          <w:sz w:val="23"/>
          <w:szCs w:val="23"/>
          <w:u w:val="single" w:color="000000"/>
          <w14:textOutline w14:w="4388" w14:cap="flat" w14:cmpd="sng">
            <w14:solidFill>
              <w14:srgbClr w14:val="000000"/>
            </w14:solidFill>
            <w14:prstDash w14:val="solid"/>
            <w14:miter w14:val="0"/>
          </w14:textOutline>
        </w:rPr>
        <w:t>（</w:t>
      </w:r>
      <w:r>
        <w:rPr>
          <w:rFonts w:ascii="仿宋" w:hAnsi="仿宋" w:eastAsia="仿宋" w:cs="仿宋"/>
          <w:spacing w:val="-3"/>
          <w:sz w:val="23"/>
          <w:szCs w:val="23"/>
          <w:u w:val="single" w:color="000000"/>
          <w14:textOutline w14:w="4388" w14:cap="flat" w14:cmpd="sng">
            <w14:solidFill>
              <w14:srgbClr w14:val="000000"/>
            </w14:solidFill>
            <w14:prstDash w14:val="solid"/>
            <w14:miter w14:val="0"/>
          </w14:textOutline>
        </w:rPr>
        <w:t>3）投标</w:t>
      </w:r>
      <w:r>
        <w:rPr>
          <w:rFonts w:ascii="仿宋" w:hAnsi="仿宋" w:eastAsia="仿宋" w:cs="仿宋"/>
          <w:sz w:val="23"/>
          <w:szCs w:val="23"/>
        </w:rPr>
        <w:t xml:space="preserve"> </w:t>
      </w:r>
      <w:r>
        <w:rPr>
          <w:rFonts w:ascii="仿宋" w:hAnsi="仿宋" w:eastAsia="仿宋" w:cs="仿宋"/>
          <w:spacing w:val="11"/>
          <w:sz w:val="23"/>
          <w:szCs w:val="23"/>
          <w:u w:val="single" w:color="000000"/>
          <w14:textOutline w14:w="4388" w14:cap="flat" w14:cmpd="sng">
            <w14:solidFill>
              <w14:srgbClr w14:val="000000"/>
            </w14:solidFill>
            <w14:prstDash w14:val="solid"/>
            <w14:miter w14:val="0"/>
          </w14:textOutline>
        </w:rPr>
        <w:t>函及其附录</w:t>
      </w:r>
      <w:r>
        <w:rPr>
          <w:rFonts w:ascii="仿宋" w:hAnsi="仿宋" w:eastAsia="仿宋" w:cs="仿宋"/>
          <w:spacing w:val="-4"/>
          <w:sz w:val="23"/>
          <w:szCs w:val="23"/>
          <w:u w:val="single" w:color="000000"/>
          <w14:textOutline w14:w="4388" w14:cap="flat" w14:cmpd="sng">
            <w14:solidFill>
              <w14:srgbClr w14:val="000000"/>
            </w14:solidFill>
            <w14:prstDash w14:val="solid"/>
            <w14:miter w14:val="0"/>
          </w14:textOutline>
        </w:rPr>
        <w:t>；（</w:t>
      </w:r>
      <w:r>
        <w:rPr>
          <w:rFonts w:ascii="仿宋" w:hAnsi="仿宋" w:eastAsia="仿宋" w:cs="仿宋"/>
          <w:spacing w:val="11"/>
          <w:sz w:val="23"/>
          <w:szCs w:val="23"/>
          <w:u w:val="single" w:color="000000"/>
          <w14:textOutline w14:w="4388" w14:cap="flat" w14:cmpd="sng">
            <w14:solidFill>
              <w14:srgbClr w14:val="000000"/>
            </w14:solidFill>
            <w14:prstDash w14:val="solid"/>
            <w14:miter w14:val="0"/>
          </w14:textOutline>
        </w:rPr>
        <w:t>4）专用合同条款及其附件</w:t>
      </w:r>
      <w:r>
        <w:rPr>
          <w:rFonts w:ascii="仿宋" w:hAnsi="仿宋" w:eastAsia="仿宋" w:cs="仿宋"/>
          <w:spacing w:val="-4"/>
          <w:sz w:val="23"/>
          <w:szCs w:val="23"/>
          <w:u w:val="single" w:color="000000"/>
          <w14:textOutline w14:w="4388" w14:cap="flat" w14:cmpd="sng">
            <w14:solidFill>
              <w14:srgbClr w14:val="000000"/>
            </w14:solidFill>
            <w14:prstDash w14:val="solid"/>
            <w14:miter w14:val="0"/>
          </w14:textOutline>
        </w:rPr>
        <w:t>；（</w:t>
      </w:r>
      <w:r>
        <w:rPr>
          <w:rFonts w:ascii="仿宋" w:hAnsi="仿宋" w:eastAsia="仿宋" w:cs="仿宋"/>
          <w:spacing w:val="11"/>
          <w:sz w:val="23"/>
          <w:szCs w:val="23"/>
          <w:u w:val="single" w:color="000000"/>
          <w14:textOutline w14:w="4388" w14:cap="flat" w14:cmpd="sng">
            <w14:solidFill>
              <w14:srgbClr w14:val="000000"/>
            </w14:solidFill>
            <w14:prstDash w14:val="solid"/>
            <w14:miter w14:val="0"/>
          </w14:textOutline>
        </w:rPr>
        <w:t>5）通用合同条款</w:t>
      </w:r>
      <w:r>
        <w:rPr>
          <w:rFonts w:ascii="仿宋" w:hAnsi="仿宋" w:eastAsia="仿宋" w:cs="仿宋"/>
          <w:spacing w:val="-4"/>
          <w:sz w:val="23"/>
          <w:szCs w:val="23"/>
          <w:u w:val="single" w:color="000000"/>
          <w14:textOutline w14:w="4388" w14:cap="flat" w14:cmpd="sng">
            <w14:solidFill>
              <w14:srgbClr w14:val="000000"/>
            </w14:solidFill>
            <w14:prstDash w14:val="solid"/>
            <w14:miter w14:val="0"/>
          </w14:textOutline>
        </w:rPr>
        <w:t>；（</w:t>
      </w:r>
      <w:r>
        <w:rPr>
          <w:rFonts w:ascii="仿宋" w:hAnsi="仿宋" w:eastAsia="仿宋" w:cs="仿宋"/>
          <w:spacing w:val="11"/>
          <w:sz w:val="23"/>
          <w:szCs w:val="23"/>
          <w:u w:val="single" w:color="000000"/>
          <w14:textOutline w14:w="4388" w14:cap="flat" w14:cmpd="sng">
            <w14:solidFill>
              <w14:srgbClr w14:val="000000"/>
            </w14:solidFill>
            <w14:prstDash w14:val="solid"/>
            <w14:miter w14:val="0"/>
          </w14:textOutline>
        </w:rPr>
        <w:t>6）技术标准和</w:t>
      </w:r>
    </w:p>
    <w:p>
      <w:pPr>
        <w:spacing w:line="229" w:lineRule="auto"/>
        <w:ind w:left="1"/>
        <w:rPr>
          <w:rFonts w:ascii="仿宋" w:hAnsi="仿宋" w:eastAsia="仿宋" w:cs="仿宋"/>
          <w:sz w:val="23"/>
          <w:szCs w:val="23"/>
        </w:rPr>
      </w:pPr>
      <w:r>
        <w:rPr>
          <w:rFonts w:ascii="仿宋" w:hAnsi="仿宋" w:eastAsia="仿宋" w:cs="仿宋"/>
          <w:spacing w:val="9"/>
          <w:sz w:val="23"/>
          <w:szCs w:val="23"/>
          <w:u w:val="single" w:color="000000"/>
          <w14:textOutline w14:w="4388" w14:cap="flat" w14:cmpd="sng">
            <w14:solidFill>
              <w14:srgbClr w14:val="000000"/>
            </w14:solidFill>
            <w14:prstDash w14:val="solid"/>
            <w14:miter w14:val="0"/>
          </w14:textOutline>
        </w:rPr>
        <w:t>要求</w:t>
      </w:r>
      <w:r>
        <w:rPr>
          <w:rFonts w:ascii="仿宋" w:hAnsi="仿宋" w:eastAsia="仿宋" w:cs="仿宋"/>
          <w:spacing w:val="-6"/>
          <w:sz w:val="23"/>
          <w:szCs w:val="23"/>
          <w:u w:val="single" w:color="000000"/>
          <w14:textOutline w14:w="4388" w14:cap="flat" w14:cmpd="sng">
            <w14:solidFill>
              <w14:srgbClr w14:val="000000"/>
            </w14:solidFill>
            <w14:prstDash w14:val="solid"/>
            <w14:miter w14:val="0"/>
          </w14:textOutline>
        </w:rPr>
        <w:t>；（</w:t>
      </w:r>
      <w:r>
        <w:rPr>
          <w:rFonts w:ascii="仿宋" w:hAnsi="仿宋" w:eastAsia="仿宋" w:cs="仿宋"/>
          <w:spacing w:val="9"/>
          <w:sz w:val="23"/>
          <w:szCs w:val="23"/>
          <w:u w:val="single" w:color="000000"/>
          <w14:textOutline w14:w="4388" w14:cap="flat" w14:cmpd="sng">
            <w14:solidFill>
              <w14:srgbClr w14:val="000000"/>
            </w14:solidFill>
            <w14:prstDash w14:val="solid"/>
            <w14:miter w14:val="0"/>
          </w14:textOutline>
        </w:rPr>
        <w:t>7）图纸</w:t>
      </w:r>
      <w:r>
        <w:rPr>
          <w:rFonts w:ascii="仿宋" w:hAnsi="仿宋" w:eastAsia="仿宋" w:cs="仿宋"/>
          <w:spacing w:val="-6"/>
          <w:sz w:val="23"/>
          <w:szCs w:val="23"/>
          <w:u w:val="single" w:color="000000"/>
          <w14:textOutline w14:w="4388" w14:cap="flat" w14:cmpd="sng">
            <w14:solidFill>
              <w14:srgbClr w14:val="000000"/>
            </w14:solidFill>
            <w14:prstDash w14:val="solid"/>
            <w14:miter w14:val="0"/>
          </w14:textOutline>
        </w:rPr>
        <w:t>；</w:t>
      </w:r>
      <w:r>
        <w:rPr>
          <w:rFonts w:ascii="仿宋" w:hAnsi="仿宋" w:eastAsia="仿宋" w:cs="仿宋"/>
          <w:spacing w:val="4"/>
          <w:sz w:val="23"/>
          <w:szCs w:val="23"/>
          <w:u w:val="single" w:color="auto"/>
        </w:rPr>
        <w:t xml:space="preserve"> </w:t>
      </w:r>
      <w:r>
        <w:rPr>
          <w:rFonts w:ascii="仿宋" w:hAnsi="仿宋" w:eastAsia="仿宋" w:cs="仿宋"/>
          <w:spacing w:val="-6"/>
          <w:sz w:val="23"/>
          <w:szCs w:val="23"/>
          <w:u w:val="single" w:color="000000"/>
          <w14:textOutline w14:w="4388" w14:cap="flat" w14:cmpd="sng">
            <w14:solidFill>
              <w14:srgbClr w14:val="000000"/>
            </w14:solidFill>
            <w14:prstDash w14:val="solid"/>
            <w14:miter w14:val="0"/>
          </w14:textOutline>
        </w:rPr>
        <w:t>（</w:t>
      </w:r>
      <w:r>
        <w:rPr>
          <w:rFonts w:ascii="仿宋" w:hAnsi="仿宋" w:eastAsia="仿宋" w:cs="仿宋"/>
          <w:spacing w:val="9"/>
          <w:sz w:val="23"/>
          <w:szCs w:val="23"/>
          <w:u w:val="single" w:color="000000"/>
          <w14:textOutline w14:w="4388" w14:cap="flat" w14:cmpd="sng">
            <w14:solidFill>
              <w14:srgbClr w14:val="000000"/>
            </w14:solidFill>
            <w14:prstDash w14:val="solid"/>
            <w14:miter w14:val="0"/>
          </w14:textOutline>
        </w:rPr>
        <w:t>8）已标价工程量清单或预算书</w:t>
      </w:r>
      <w:r>
        <w:rPr>
          <w:rFonts w:ascii="仿宋" w:hAnsi="仿宋" w:eastAsia="仿宋" w:cs="仿宋"/>
          <w:spacing w:val="-6"/>
          <w:sz w:val="23"/>
          <w:szCs w:val="23"/>
          <w:u w:val="single" w:color="000000"/>
          <w14:textOutline w14:w="4388" w14:cap="flat" w14:cmpd="sng">
            <w14:solidFill>
              <w14:srgbClr w14:val="000000"/>
            </w14:solidFill>
            <w14:prstDash w14:val="solid"/>
            <w14:miter w14:val="0"/>
          </w14:textOutline>
        </w:rPr>
        <w:t>；（</w:t>
      </w:r>
      <w:r>
        <w:rPr>
          <w:rFonts w:ascii="仿宋" w:hAnsi="仿宋" w:eastAsia="仿宋" w:cs="仿宋"/>
          <w:spacing w:val="9"/>
          <w:sz w:val="23"/>
          <w:szCs w:val="23"/>
          <w:u w:val="single" w:color="000000"/>
          <w14:textOutline w14:w="4388" w14:cap="flat" w14:cmpd="sng">
            <w14:solidFill>
              <w14:srgbClr w14:val="000000"/>
            </w14:solidFill>
            <w14:prstDash w14:val="solid"/>
            <w14:miter w14:val="0"/>
          </w14:textOutline>
        </w:rPr>
        <w:t>9）其他合同文件。</w:t>
      </w:r>
    </w:p>
    <w:p>
      <w:pPr>
        <w:spacing w:before="182" w:line="376" w:lineRule="auto"/>
        <w:ind w:left="500"/>
        <w:rPr>
          <w:rFonts w:ascii="仿宋" w:hAnsi="仿宋" w:eastAsia="仿宋" w:cs="仿宋"/>
          <w:sz w:val="23"/>
          <w:szCs w:val="23"/>
        </w:rPr>
      </w:pPr>
      <w:r>
        <w:rPr>
          <w:rFonts w:ascii="仿宋" w:hAnsi="仿宋" w:eastAsia="仿宋" w:cs="仿宋"/>
          <w:color w:val="0000FF"/>
          <w:spacing w:val="6"/>
          <w:sz w:val="23"/>
          <w:szCs w:val="23"/>
          <w:u w:val="single" w:color="0000FF"/>
          <w14:textOutline w14:w="4388" w14:cap="flat" w14:cmpd="sng">
            <w14:solidFill>
              <w14:srgbClr w14:val="0000FF"/>
            </w14:solidFill>
            <w14:prstDash w14:val="solid"/>
            <w14:miter w14:val="0"/>
          </w14:textOutline>
        </w:rPr>
        <w:t>图纸与技术标准和要求之间有矛盾或者不一致的，</w:t>
      </w:r>
      <w:r>
        <w:rPr>
          <w:rFonts w:ascii="仿宋" w:hAnsi="仿宋" w:eastAsia="仿宋" w:cs="仿宋"/>
          <w:color w:val="0000FF"/>
          <w:spacing w:val="6"/>
          <w:sz w:val="23"/>
          <w:szCs w:val="23"/>
          <w:u w:val="single" w:color="auto"/>
        </w:rPr>
        <w:t xml:space="preserve"> </w:t>
      </w:r>
      <w:r>
        <w:rPr>
          <w:rFonts w:ascii="仿宋" w:hAnsi="仿宋" w:eastAsia="仿宋" w:cs="仿宋"/>
          <w:color w:val="0000FF"/>
          <w:spacing w:val="6"/>
          <w:sz w:val="23"/>
          <w:szCs w:val="23"/>
          <w:u w:val="single" w:color="0000FF"/>
          <w14:textOutline w14:w="4388" w14:cap="flat" w14:cmpd="sng">
            <w14:solidFill>
              <w14:srgbClr w14:val="0000FF"/>
            </w14:solidFill>
            <w14:prstDash w14:val="solid"/>
            <w14:miter w14:val="0"/>
          </w14:textOutline>
        </w:rPr>
        <w:t>以其中要求较严格的标准为</w:t>
      </w:r>
    </w:p>
    <w:p>
      <w:pPr>
        <w:spacing w:before="1" w:line="230" w:lineRule="auto"/>
        <w:rPr>
          <w:rFonts w:ascii="仿宋" w:hAnsi="仿宋" w:eastAsia="仿宋" w:cs="仿宋"/>
          <w:sz w:val="23"/>
          <w:szCs w:val="23"/>
        </w:rPr>
      </w:pPr>
      <w:r>
        <w:rPr>
          <w:rFonts w:ascii="仿宋" w:hAnsi="仿宋" w:eastAsia="仿宋" w:cs="仿宋"/>
          <w:color w:val="0000FF"/>
          <w:spacing w:val="-38"/>
          <w:sz w:val="23"/>
          <w:szCs w:val="23"/>
          <w:u w:val="single" w:color="0000FF"/>
          <w14:textOutline w14:w="4388" w14:cap="flat" w14:cmpd="sng">
            <w14:solidFill>
              <w14:srgbClr w14:val="0000FF"/>
            </w14:solidFill>
            <w14:prstDash w14:val="solid"/>
            <w14:miter w14:val="0"/>
          </w14:textOutline>
        </w:rPr>
        <w:t>准。</w:t>
      </w:r>
      <w:r>
        <w:rPr>
          <w:rFonts w:ascii="仿宋" w:hAnsi="仿宋" w:eastAsia="仿宋" w:cs="仿宋"/>
          <w:color w:val="0000FF"/>
          <w:sz w:val="23"/>
          <w:szCs w:val="23"/>
          <w:u w:val="single" w:color="auto"/>
        </w:rPr>
        <w:t xml:space="preserve"> </w:t>
      </w:r>
    </w:p>
    <w:p>
      <w:pPr>
        <w:spacing w:before="181" w:line="468" w:lineRule="exact"/>
        <w:ind w:left="468"/>
        <w:rPr>
          <w:rFonts w:ascii="仿宋" w:hAnsi="仿宋" w:eastAsia="仿宋" w:cs="仿宋"/>
          <w:sz w:val="23"/>
          <w:szCs w:val="23"/>
        </w:rPr>
      </w:pPr>
      <w:r>
        <w:rPr>
          <w:rFonts w:ascii="仿宋" w:hAnsi="仿宋" w:eastAsia="仿宋" w:cs="仿宋"/>
          <w:spacing w:val="2"/>
          <w:position w:val="17"/>
          <w:sz w:val="23"/>
          <w:szCs w:val="23"/>
        </w:rPr>
        <w:t>1.6</w:t>
      </w:r>
      <w:r>
        <w:rPr>
          <w:rFonts w:ascii="仿宋" w:hAnsi="仿宋" w:eastAsia="仿宋" w:cs="仿宋"/>
          <w:spacing w:val="50"/>
          <w:position w:val="17"/>
          <w:sz w:val="23"/>
          <w:szCs w:val="23"/>
        </w:rPr>
        <w:t xml:space="preserve"> </w:t>
      </w:r>
      <w:r>
        <w:rPr>
          <w:rFonts w:ascii="仿宋" w:hAnsi="仿宋" w:eastAsia="仿宋" w:cs="仿宋"/>
          <w:spacing w:val="2"/>
          <w:position w:val="17"/>
          <w:sz w:val="23"/>
          <w:szCs w:val="23"/>
        </w:rPr>
        <w:t>图纸和承包人文件</w:t>
      </w:r>
    </w:p>
    <w:p>
      <w:pPr>
        <w:spacing w:line="231" w:lineRule="auto"/>
        <w:ind w:left="487"/>
        <w:rPr>
          <w:rFonts w:ascii="仿宋" w:hAnsi="仿宋" w:eastAsia="仿宋" w:cs="仿宋"/>
          <w:sz w:val="23"/>
          <w:szCs w:val="23"/>
        </w:rPr>
      </w:pPr>
      <w:r>
        <w:rPr>
          <w:rFonts w:ascii="仿宋" w:hAnsi="仿宋" w:eastAsia="仿宋" w:cs="仿宋"/>
          <w:sz w:val="23"/>
          <w:szCs w:val="23"/>
        </w:rPr>
        <w:t>1.6.1</w:t>
      </w:r>
      <w:r>
        <w:rPr>
          <w:rFonts w:ascii="仿宋" w:hAnsi="仿宋" w:eastAsia="仿宋" w:cs="仿宋"/>
          <w:spacing w:val="52"/>
          <w:sz w:val="23"/>
          <w:szCs w:val="23"/>
        </w:rPr>
        <w:t xml:space="preserve"> </w:t>
      </w:r>
      <w:r>
        <w:rPr>
          <w:rFonts w:ascii="仿宋" w:hAnsi="仿宋" w:eastAsia="仿宋" w:cs="仿宋"/>
          <w:sz w:val="23"/>
          <w:szCs w:val="23"/>
        </w:rPr>
        <w:t>图纸的提供</w:t>
      </w:r>
    </w:p>
    <w:p>
      <w:pPr>
        <w:spacing w:before="180" w:line="230" w:lineRule="auto"/>
        <w:ind w:left="483"/>
        <w:rPr>
          <w:rFonts w:ascii="仿宋" w:hAnsi="仿宋" w:eastAsia="仿宋" w:cs="仿宋"/>
          <w:sz w:val="23"/>
          <w:szCs w:val="23"/>
        </w:rPr>
      </w:pPr>
      <w:r>
        <w:rPr>
          <w:rFonts w:ascii="仿宋" w:hAnsi="仿宋" w:eastAsia="仿宋" w:cs="仿宋"/>
          <w:spacing w:val="-2"/>
          <w:sz w:val="23"/>
          <w:szCs w:val="23"/>
        </w:rPr>
        <w:t>发包人向承包人提供图纸的期限：</w:t>
      </w:r>
      <w:r>
        <w:rPr>
          <w:rFonts w:ascii="仿宋" w:hAnsi="仿宋" w:eastAsia="仿宋" w:cs="仿宋"/>
          <w:spacing w:val="81"/>
          <w:sz w:val="23"/>
          <w:szCs w:val="23"/>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开工前</w:t>
      </w:r>
      <w:r>
        <w:rPr>
          <w:rFonts w:ascii="仿宋" w:hAnsi="仿宋" w:eastAsia="仿宋" w:cs="仿宋"/>
          <w:color w:val="0000FF"/>
          <w:spacing w:val="-2"/>
          <w:sz w:val="23"/>
          <w:szCs w:val="23"/>
          <w14:textOutline w14:w="4388" w14:cap="flat" w14:cmpd="sng">
            <w14:solidFill>
              <w14:srgbClr w14:val="0000FF"/>
            </w14:solidFill>
            <w14:prstDash w14:val="solid"/>
            <w14:miter w14:val="0"/>
          </w14:textOutline>
        </w:rPr>
        <w:t>；</w:t>
      </w:r>
    </w:p>
    <w:p>
      <w:pPr>
        <w:spacing w:before="181" w:line="231" w:lineRule="auto"/>
        <w:ind w:left="483"/>
        <w:rPr>
          <w:rFonts w:ascii="仿宋" w:hAnsi="仿宋" w:eastAsia="仿宋" w:cs="仿宋"/>
          <w:sz w:val="23"/>
          <w:szCs w:val="23"/>
        </w:rPr>
      </w:pPr>
      <w:r>
        <w:rPr>
          <w:rFonts w:ascii="仿宋" w:hAnsi="仿宋" w:eastAsia="仿宋" w:cs="仿宋"/>
          <w:spacing w:val="-1"/>
          <w:sz w:val="23"/>
          <w:szCs w:val="23"/>
        </w:rPr>
        <w:t>发包人向承包人提供图纸的数量：</w:t>
      </w:r>
      <w:r>
        <w:rPr>
          <w:rFonts w:ascii="仿宋" w:hAnsi="仿宋" w:eastAsia="仿宋" w:cs="仿宋"/>
          <w:spacing w:val="61"/>
          <w:sz w:val="23"/>
          <w:szCs w:val="23"/>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u w:val="single" w:color="0000FF"/>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三套</w:t>
      </w:r>
      <w:r>
        <w:rPr>
          <w:rFonts w:ascii="仿宋" w:hAnsi="仿宋" w:eastAsia="仿宋" w:cs="仿宋"/>
          <w:color w:val="0000FF"/>
          <w:spacing w:val="7"/>
          <w:sz w:val="23"/>
          <w:szCs w:val="23"/>
          <w:u w:val="single" w:color="auto"/>
        </w:rPr>
        <w:t xml:space="preserve"> </w:t>
      </w:r>
      <w:r>
        <w:rPr>
          <w:rFonts w:ascii="仿宋" w:hAnsi="仿宋" w:eastAsia="仿宋" w:cs="仿宋"/>
          <w:color w:val="0000FF"/>
          <w:spacing w:val="5"/>
          <w:sz w:val="23"/>
          <w:szCs w:val="23"/>
          <w:u w:val="single" w:color="000000"/>
        </w:rPr>
        <w:t xml:space="preserve">  </w:t>
      </w:r>
      <w:r>
        <w:rPr>
          <w:rFonts w:ascii="仿宋" w:hAnsi="仿宋" w:eastAsia="仿宋" w:cs="仿宋"/>
          <w:spacing w:val="-1"/>
          <w:sz w:val="23"/>
          <w:szCs w:val="23"/>
        </w:rPr>
        <w:t>；</w:t>
      </w:r>
    </w:p>
    <w:p>
      <w:pPr>
        <w:spacing w:before="180" w:line="376" w:lineRule="auto"/>
        <w:ind w:left="483"/>
        <w:rPr>
          <w:rFonts w:ascii="仿宋" w:hAnsi="仿宋" w:eastAsia="仿宋" w:cs="仿宋"/>
          <w:sz w:val="23"/>
          <w:szCs w:val="23"/>
        </w:rPr>
      </w:pPr>
      <w:r>
        <w:rPr>
          <w:rFonts w:ascii="仿宋" w:hAnsi="仿宋" w:eastAsia="仿宋" w:cs="仿宋"/>
          <w:spacing w:val="2"/>
          <w:sz w:val="23"/>
          <w:szCs w:val="23"/>
        </w:rPr>
        <w:t>发包人向承包人提供图纸的内容：</w:t>
      </w:r>
      <w:r>
        <w:rPr>
          <w:rFonts w:ascii="仿宋" w:hAnsi="仿宋" w:eastAsia="仿宋" w:cs="仿宋"/>
          <w:spacing w:val="84"/>
          <w:sz w:val="23"/>
          <w:szCs w:val="23"/>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本合同发包内容的全部图纸</w:t>
      </w:r>
      <w:r>
        <w:rPr>
          <w:rFonts w:ascii="仿宋" w:hAnsi="仿宋" w:eastAsia="仿宋" w:cs="仿宋"/>
          <w:spacing w:val="2"/>
          <w:sz w:val="23"/>
          <w:szCs w:val="23"/>
          <w14:textOutline w14:w="4388" w14:cap="flat" w14:cmpd="sng">
            <w14:solidFill>
              <w14:srgbClr w14:val="000000"/>
            </w14:solidFill>
            <w14:prstDash w14:val="solid"/>
            <w14:miter w14:val="0"/>
          </w14:textOutline>
        </w:rPr>
        <w:t>。</w:t>
      </w:r>
    </w:p>
    <w:p>
      <w:pPr>
        <w:spacing w:before="1" w:line="230" w:lineRule="auto"/>
        <w:ind w:left="487"/>
        <w:rPr>
          <w:rFonts w:ascii="仿宋" w:hAnsi="仿宋" w:eastAsia="仿宋" w:cs="仿宋"/>
          <w:sz w:val="23"/>
          <w:szCs w:val="23"/>
        </w:rPr>
      </w:pPr>
      <w:r>
        <w:rPr>
          <w:rFonts w:ascii="仿宋" w:hAnsi="仿宋" w:eastAsia="仿宋" w:cs="仿宋"/>
          <w:spacing w:val="3"/>
          <w:sz w:val="23"/>
          <w:szCs w:val="23"/>
        </w:rPr>
        <w:t>1.6.4</w:t>
      </w:r>
      <w:r>
        <w:rPr>
          <w:rFonts w:ascii="仿宋" w:hAnsi="仿宋" w:eastAsia="仿宋" w:cs="仿宋"/>
          <w:spacing w:val="23"/>
          <w:sz w:val="23"/>
          <w:szCs w:val="23"/>
        </w:rPr>
        <w:t xml:space="preserve"> </w:t>
      </w:r>
      <w:r>
        <w:rPr>
          <w:rFonts w:ascii="仿宋" w:hAnsi="仿宋" w:eastAsia="仿宋" w:cs="仿宋"/>
          <w:spacing w:val="3"/>
          <w:sz w:val="23"/>
          <w:szCs w:val="23"/>
        </w:rPr>
        <w:t>承包人文件</w:t>
      </w:r>
    </w:p>
    <w:p>
      <w:pPr>
        <w:spacing w:before="180" w:line="376" w:lineRule="auto"/>
        <w:ind w:left="486"/>
        <w:rPr>
          <w:rFonts w:ascii="仿宋" w:hAnsi="仿宋" w:eastAsia="仿宋" w:cs="仿宋"/>
          <w:sz w:val="23"/>
          <w:szCs w:val="23"/>
        </w:rPr>
      </w:pPr>
      <w:r>
        <w:rPr>
          <w:rFonts w:ascii="仿宋" w:hAnsi="仿宋" w:eastAsia="仿宋" w:cs="仿宋"/>
          <w:spacing w:val="2"/>
          <w:sz w:val="23"/>
          <w:szCs w:val="23"/>
        </w:rPr>
        <w:t>需要由承包人提供的文件，包括：</w:t>
      </w:r>
      <w:r>
        <w:rPr>
          <w:rFonts w:ascii="仿宋" w:hAnsi="仿宋" w:eastAsia="仿宋" w:cs="仿宋"/>
          <w:spacing w:val="92"/>
          <w:sz w:val="23"/>
          <w:szCs w:val="23"/>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进场管理人员名单、联系方式</w:t>
      </w:r>
      <w:r>
        <w:rPr>
          <w:rFonts w:ascii="仿宋" w:hAnsi="仿宋" w:eastAsia="仿宋" w:cs="仿宋"/>
          <w:color w:val="0000FF"/>
          <w:spacing w:val="2"/>
          <w:sz w:val="23"/>
          <w:szCs w:val="23"/>
          <w14:textOutline w14:w="4388" w14:cap="flat" w14:cmpd="sng">
            <w14:solidFill>
              <w14:srgbClr w14:val="0000FF"/>
            </w14:solidFill>
            <w14:prstDash w14:val="solid"/>
            <w14:miter w14:val="0"/>
          </w14:textOutline>
        </w:rPr>
        <w:t>；</w:t>
      </w:r>
    </w:p>
    <w:p>
      <w:pPr>
        <w:spacing w:before="1" w:line="229" w:lineRule="auto"/>
        <w:ind w:left="477"/>
        <w:rPr>
          <w:rFonts w:ascii="仿宋" w:hAnsi="仿宋" w:eastAsia="仿宋" w:cs="仿宋"/>
          <w:sz w:val="23"/>
          <w:szCs w:val="23"/>
        </w:rPr>
      </w:pPr>
      <w:r>
        <w:rPr>
          <w:rFonts w:ascii="仿宋" w:hAnsi="仿宋" w:eastAsia="仿宋" w:cs="仿宋"/>
          <w:spacing w:val="-3"/>
          <w:sz w:val="23"/>
          <w:szCs w:val="23"/>
        </w:rPr>
        <w:t>承包人提供的文件的期限为：</w:t>
      </w:r>
      <w:r>
        <w:rPr>
          <w:rFonts w:ascii="仿宋" w:hAnsi="仿宋" w:eastAsia="仿宋" w:cs="仿宋"/>
          <w:spacing w:val="81"/>
          <w:sz w:val="23"/>
          <w:szCs w:val="23"/>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开工前</w:t>
      </w:r>
      <w:r>
        <w:rPr>
          <w:rFonts w:ascii="仿宋" w:hAnsi="仿宋" w:eastAsia="仿宋" w:cs="仿宋"/>
          <w:color w:val="0000FF"/>
          <w:spacing w:val="-3"/>
          <w:sz w:val="23"/>
          <w:szCs w:val="23"/>
          <w14:textOutline w14:w="4388" w14:cap="flat" w14:cmpd="sng">
            <w14:solidFill>
              <w14:srgbClr w14:val="0000FF"/>
            </w14:solidFill>
            <w14:prstDash w14:val="solid"/>
            <w14:miter w14:val="0"/>
          </w14:textOutline>
        </w:rPr>
        <w:t>；</w:t>
      </w:r>
    </w:p>
    <w:p>
      <w:pPr>
        <w:spacing w:before="181" w:line="376" w:lineRule="auto"/>
        <w:ind w:left="477"/>
        <w:rPr>
          <w:rFonts w:ascii="仿宋" w:hAnsi="仿宋" w:eastAsia="仿宋" w:cs="仿宋"/>
          <w:sz w:val="23"/>
          <w:szCs w:val="23"/>
        </w:rPr>
      </w:pPr>
      <w:r>
        <w:rPr>
          <w:rFonts w:ascii="仿宋" w:hAnsi="仿宋" w:eastAsia="仿宋" w:cs="仿宋"/>
          <w:spacing w:val="-4"/>
          <w:sz w:val="23"/>
          <w:szCs w:val="23"/>
        </w:rPr>
        <w:t>承包人提供的文件的数量为：</w:t>
      </w:r>
      <w:r>
        <w:rPr>
          <w:rFonts w:ascii="仿宋" w:hAnsi="仿宋" w:eastAsia="仿宋" w:cs="仿宋"/>
          <w:spacing w:val="82"/>
          <w:sz w:val="23"/>
          <w:szCs w:val="23"/>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三份</w:t>
      </w:r>
      <w:r>
        <w:rPr>
          <w:rFonts w:ascii="仿宋" w:hAnsi="仿宋" w:eastAsia="仿宋" w:cs="仿宋"/>
          <w:color w:val="0000FF"/>
          <w:spacing w:val="-4"/>
          <w:sz w:val="23"/>
          <w:szCs w:val="23"/>
        </w:rPr>
        <w:t>；</w:t>
      </w:r>
    </w:p>
    <w:p>
      <w:pPr>
        <w:spacing w:before="1" w:line="230" w:lineRule="auto"/>
        <w:ind w:left="477"/>
        <w:rPr>
          <w:rFonts w:ascii="仿宋" w:hAnsi="仿宋" w:eastAsia="仿宋" w:cs="仿宋"/>
          <w:sz w:val="23"/>
          <w:szCs w:val="23"/>
        </w:rPr>
      </w:pPr>
      <w:r>
        <w:rPr>
          <w:rFonts w:ascii="仿宋" w:hAnsi="仿宋" w:eastAsia="仿宋" w:cs="仿宋"/>
          <w:spacing w:val="-4"/>
          <w:sz w:val="23"/>
          <w:szCs w:val="23"/>
        </w:rPr>
        <w:t>承包人提供的文件的形式为：</w:t>
      </w:r>
      <w:r>
        <w:rPr>
          <w:rFonts w:ascii="仿宋" w:hAnsi="仿宋" w:eastAsia="仿宋" w:cs="仿宋"/>
          <w:spacing w:val="82"/>
          <w:sz w:val="23"/>
          <w:szCs w:val="23"/>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纸质</w:t>
      </w:r>
      <w:r>
        <w:rPr>
          <w:rFonts w:ascii="仿宋" w:hAnsi="仿宋" w:eastAsia="仿宋" w:cs="仿宋"/>
          <w:color w:val="0000FF"/>
          <w:spacing w:val="-4"/>
          <w:sz w:val="23"/>
          <w:szCs w:val="23"/>
        </w:rPr>
        <w:t>；</w:t>
      </w:r>
    </w:p>
    <w:p>
      <w:pPr>
        <w:spacing w:before="180" w:line="231" w:lineRule="auto"/>
        <w:ind w:left="483"/>
        <w:rPr>
          <w:rFonts w:ascii="仿宋" w:hAnsi="仿宋" w:eastAsia="仿宋" w:cs="仿宋"/>
          <w:sz w:val="23"/>
          <w:szCs w:val="23"/>
        </w:rPr>
      </w:pPr>
      <w:r>
        <w:rPr>
          <w:rFonts w:ascii="仿宋" w:hAnsi="仿宋" w:eastAsia="仿宋" w:cs="仿宋"/>
          <w:spacing w:val="-9"/>
          <w:sz w:val="23"/>
          <w:szCs w:val="23"/>
        </w:rPr>
        <w:t>发包人审批承包人文件的期限：</w:t>
      </w:r>
      <w:r>
        <w:rPr>
          <w:rFonts w:ascii="仿宋" w:hAnsi="仿宋" w:eastAsia="仿宋" w:cs="仿宋"/>
          <w:spacing w:val="88"/>
          <w:sz w:val="23"/>
          <w:szCs w:val="23"/>
        </w:rPr>
        <w:t xml:space="preserve"> </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无。</w:t>
      </w:r>
      <w:r>
        <w:rPr>
          <w:rFonts w:ascii="仿宋" w:hAnsi="仿宋" w:eastAsia="仿宋" w:cs="仿宋"/>
          <w:color w:val="0000FF"/>
          <w:sz w:val="23"/>
          <w:szCs w:val="23"/>
          <w:u w:val="single" w:color="auto"/>
        </w:rPr>
        <w:t xml:space="preserve"> </w:t>
      </w:r>
    </w:p>
    <w:p>
      <w:pPr>
        <w:spacing w:before="180" w:line="231" w:lineRule="auto"/>
        <w:ind w:left="487"/>
        <w:rPr>
          <w:rFonts w:ascii="仿宋" w:hAnsi="仿宋" w:eastAsia="仿宋" w:cs="仿宋"/>
          <w:sz w:val="23"/>
          <w:szCs w:val="23"/>
        </w:rPr>
      </w:pPr>
      <w:r>
        <w:rPr>
          <w:rFonts w:ascii="仿宋" w:hAnsi="仿宋" w:eastAsia="仿宋" w:cs="仿宋"/>
          <w:spacing w:val="3"/>
          <w:sz w:val="23"/>
          <w:szCs w:val="23"/>
        </w:rPr>
        <w:t>1.6.5</w:t>
      </w:r>
      <w:r>
        <w:rPr>
          <w:rFonts w:ascii="仿宋" w:hAnsi="仿宋" w:eastAsia="仿宋" w:cs="仿宋"/>
          <w:spacing w:val="29"/>
          <w:sz w:val="23"/>
          <w:szCs w:val="23"/>
        </w:rPr>
        <w:t xml:space="preserve"> </w:t>
      </w:r>
      <w:r>
        <w:rPr>
          <w:rFonts w:ascii="仿宋" w:hAnsi="仿宋" w:eastAsia="仿宋" w:cs="仿宋"/>
          <w:spacing w:val="3"/>
          <w:sz w:val="23"/>
          <w:szCs w:val="23"/>
        </w:rPr>
        <w:t>现场图纸准备</w:t>
      </w:r>
    </w:p>
    <w:p>
      <w:pPr>
        <w:spacing w:before="181" w:line="376" w:lineRule="auto"/>
        <w:ind w:right="63"/>
        <w:jc w:val="right"/>
        <w:rPr>
          <w:rFonts w:ascii="仿宋" w:hAnsi="仿宋" w:eastAsia="仿宋" w:cs="仿宋"/>
          <w:sz w:val="23"/>
          <w:szCs w:val="23"/>
        </w:rPr>
      </w:pPr>
      <w:r>
        <w:rPr>
          <w:rFonts w:ascii="仿宋" w:hAnsi="仿宋" w:eastAsia="仿宋" w:cs="仿宋"/>
          <w:spacing w:val="8"/>
          <w:sz w:val="23"/>
          <w:szCs w:val="23"/>
        </w:rPr>
        <w:t>关于现场图纸准备的约定：</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施工现场保留一套完整图纸供发包人、监理人及有关</w:t>
      </w:r>
    </w:p>
    <w:p>
      <w:pPr>
        <w:spacing w:line="230" w:lineRule="auto"/>
        <w:rPr>
          <w:rFonts w:ascii="仿宋" w:hAnsi="仿宋" w:eastAsia="仿宋" w:cs="仿宋"/>
          <w:sz w:val="23"/>
          <w:szCs w:val="23"/>
        </w:rPr>
      </w:pP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人员使用。</w:t>
      </w:r>
    </w:p>
    <w:p>
      <w:pPr>
        <w:spacing w:before="181" w:line="230" w:lineRule="auto"/>
        <w:ind w:left="487"/>
        <w:rPr>
          <w:rFonts w:ascii="仿宋" w:hAnsi="仿宋" w:eastAsia="仿宋" w:cs="仿宋"/>
          <w:sz w:val="23"/>
          <w:szCs w:val="23"/>
        </w:rPr>
      </w:pPr>
      <w:r>
        <w:rPr>
          <w:rFonts w:ascii="仿宋" w:hAnsi="仿宋" w:eastAsia="仿宋" w:cs="仿宋"/>
          <w:spacing w:val="-2"/>
          <w:sz w:val="23"/>
          <w:szCs w:val="23"/>
        </w:rPr>
        <w:t>1.7</w:t>
      </w:r>
      <w:r>
        <w:rPr>
          <w:rFonts w:ascii="仿宋" w:hAnsi="仿宋" w:eastAsia="仿宋" w:cs="仿宋"/>
          <w:spacing w:val="22"/>
          <w:sz w:val="23"/>
          <w:szCs w:val="23"/>
        </w:rPr>
        <w:t xml:space="preserve"> </w:t>
      </w:r>
      <w:r>
        <w:rPr>
          <w:rFonts w:ascii="仿宋" w:hAnsi="仿宋" w:eastAsia="仿宋" w:cs="仿宋"/>
          <w:spacing w:val="-2"/>
          <w:sz w:val="23"/>
          <w:szCs w:val="23"/>
        </w:rPr>
        <w:t>联络</w:t>
      </w:r>
    </w:p>
    <w:p>
      <w:pPr>
        <w:spacing w:before="301" w:line="376" w:lineRule="auto"/>
        <w:ind w:left="487"/>
        <w:rPr>
          <w:rFonts w:ascii="仿宋" w:hAnsi="仿宋" w:eastAsia="仿宋" w:cs="仿宋"/>
          <w:sz w:val="23"/>
          <w:szCs w:val="23"/>
        </w:rPr>
      </w:pPr>
      <w:r>
        <w:rPr>
          <w:rFonts w:ascii="仿宋" w:hAnsi="仿宋" w:eastAsia="仿宋" w:cs="仿宋"/>
          <w:spacing w:val="10"/>
          <w:sz w:val="23"/>
          <w:szCs w:val="23"/>
        </w:rPr>
        <w:t>1.7.1</w:t>
      </w:r>
      <w:r>
        <w:rPr>
          <w:rFonts w:ascii="仿宋" w:hAnsi="仿宋" w:eastAsia="仿宋" w:cs="仿宋"/>
          <w:spacing w:val="-27"/>
          <w:sz w:val="23"/>
          <w:szCs w:val="23"/>
        </w:rPr>
        <w:t xml:space="preserve"> </w:t>
      </w:r>
      <w:r>
        <w:rPr>
          <w:rFonts w:ascii="仿宋" w:hAnsi="仿宋" w:eastAsia="仿宋" w:cs="仿宋"/>
          <w:spacing w:val="10"/>
          <w:sz w:val="23"/>
          <w:szCs w:val="23"/>
        </w:rPr>
        <w:t>发包人和承包人应当在</w:t>
      </w:r>
      <w:r>
        <w:rPr>
          <w:rFonts w:ascii="仿宋" w:hAnsi="仿宋" w:eastAsia="仿宋" w:cs="仿宋"/>
          <w:spacing w:val="-111"/>
          <w:sz w:val="23"/>
          <w:szCs w:val="23"/>
        </w:rPr>
        <w:t xml:space="preserve"> </w:t>
      </w:r>
      <w:r>
        <w:rPr>
          <w:rFonts w:ascii="仿宋" w:hAnsi="仿宋" w:eastAsia="仿宋" w:cs="仿宋"/>
          <w:spacing w:val="10"/>
          <w:sz w:val="23"/>
          <w:szCs w:val="23"/>
          <w:u w:val="single" w:color="auto"/>
        </w:rPr>
        <w:t xml:space="preserve">  </w:t>
      </w:r>
      <w:r>
        <w:rPr>
          <w:rFonts w:ascii="仿宋" w:hAnsi="仿宋" w:eastAsia="仿宋" w:cs="仿宋"/>
          <w:spacing w:val="10"/>
          <w:sz w:val="23"/>
          <w:szCs w:val="23"/>
          <w:u w:val="single" w:color="000000"/>
          <w14:textOutline w14:w="4388" w14:cap="flat" w14:cmpd="sng">
            <w14:solidFill>
              <w14:srgbClr w14:val="000000"/>
            </w14:solidFill>
            <w14:prstDash w14:val="solid"/>
            <w14:miter w14:val="0"/>
          </w14:textOutline>
        </w:rPr>
        <w:t>3</w:t>
      </w:r>
      <w:r>
        <w:rPr>
          <w:rFonts w:ascii="仿宋" w:hAnsi="仿宋" w:eastAsia="仿宋" w:cs="仿宋"/>
          <w:spacing w:val="10"/>
          <w:sz w:val="23"/>
          <w:szCs w:val="23"/>
          <w:u w:val="single" w:color="auto"/>
        </w:rPr>
        <w:t xml:space="preserve">  </w:t>
      </w:r>
      <w:r>
        <w:rPr>
          <w:rFonts w:ascii="仿宋" w:hAnsi="仿宋" w:eastAsia="仿宋" w:cs="仿宋"/>
          <w:spacing w:val="-98"/>
          <w:sz w:val="23"/>
          <w:szCs w:val="23"/>
        </w:rPr>
        <w:t xml:space="preserve"> </w:t>
      </w:r>
      <w:r>
        <w:rPr>
          <w:rFonts w:ascii="仿宋" w:hAnsi="仿宋" w:eastAsia="仿宋" w:cs="仿宋"/>
          <w:spacing w:val="10"/>
          <w:sz w:val="23"/>
          <w:szCs w:val="23"/>
        </w:rPr>
        <w:t>天内将与合同有关的通知、</w:t>
      </w:r>
      <w:r>
        <w:rPr>
          <w:rFonts w:ascii="仿宋" w:hAnsi="仿宋" w:eastAsia="仿宋" w:cs="仿宋"/>
          <w:spacing w:val="9"/>
          <w:sz w:val="23"/>
          <w:szCs w:val="23"/>
        </w:rPr>
        <w:t>批准、证明、证</w:t>
      </w:r>
    </w:p>
    <w:p>
      <w:pPr>
        <w:spacing w:before="1" w:line="228" w:lineRule="auto"/>
        <w:jc w:val="right"/>
        <w:rPr>
          <w:rFonts w:ascii="仿宋" w:hAnsi="仿宋" w:eastAsia="仿宋" w:cs="仿宋"/>
          <w:sz w:val="23"/>
          <w:szCs w:val="23"/>
        </w:rPr>
      </w:pPr>
      <w:r>
        <w:rPr>
          <w:rFonts w:ascii="仿宋" w:hAnsi="仿宋" w:eastAsia="仿宋" w:cs="仿宋"/>
          <w:spacing w:val="4"/>
          <w:sz w:val="23"/>
          <w:szCs w:val="23"/>
        </w:rPr>
        <w:t>书、指示、指令、要求、请求、同意、意见、</w:t>
      </w:r>
      <w:r>
        <w:rPr>
          <w:rFonts w:ascii="仿宋" w:hAnsi="仿宋" w:eastAsia="仿宋" w:cs="仿宋"/>
          <w:spacing w:val="3"/>
          <w:sz w:val="23"/>
          <w:szCs w:val="23"/>
        </w:rPr>
        <w:t>确定和决定等书面函件送达对方当事人。</w:t>
      </w:r>
    </w:p>
    <w:p>
      <w:pPr>
        <w:spacing w:before="183" w:line="231" w:lineRule="auto"/>
        <w:ind w:left="487"/>
        <w:rPr>
          <w:rFonts w:ascii="仿宋" w:hAnsi="仿宋" w:eastAsia="仿宋" w:cs="仿宋"/>
          <w:sz w:val="23"/>
          <w:szCs w:val="23"/>
        </w:rPr>
      </w:pPr>
      <w:r>
        <w:rPr>
          <w:rFonts w:ascii="仿宋" w:hAnsi="仿宋" w:eastAsia="仿宋" w:cs="仿宋"/>
          <w:spacing w:val="-6"/>
          <w:sz w:val="23"/>
          <w:szCs w:val="23"/>
        </w:rPr>
        <w:t>1.7.2</w:t>
      </w:r>
      <w:r>
        <w:rPr>
          <w:rFonts w:ascii="仿宋" w:hAnsi="仿宋" w:eastAsia="仿宋" w:cs="仿宋"/>
          <w:spacing w:val="31"/>
          <w:sz w:val="23"/>
          <w:szCs w:val="23"/>
        </w:rPr>
        <w:t xml:space="preserve"> </w:t>
      </w:r>
      <w:r>
        <w:rPr>
          <w:rFonts w:ascii="仿宋" w:hAnsi="仿宋" w:eastAsia="仿宋" w:cs="仿宋"/>
          <w:spacing w:val="-6"/>
          <w:sz w:val="23"/>
          <w:szCs w:val="23"/>
        </w:rPr>
        <w:t>发包人接收文件的地点</w:t>
      </w:r>
      <w:r>
        <w:rPr>
          <w:rFonts w:ascii="仿宋" w:hAnsi="仿宋" w:eastAsia="仿宋" w:cs="仿宋"/>
          <w:spacing w:val="-1"/>
          <w:sz w:val="23"/>
          <w:szCs w:val="23"/>
        </w:rPr>
        <w:t>：</w:t>
      </w:r>
      <w:r>
        <w:rPr>
          <w:rFonts w:ascii="仿宋" w:hAnsi="仿宋" w:eastAsia="仿宋" w:cs="仿宋"/>
          <w:spacing w:val="58"/>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1"/>
          <w:sz w:val="23"/>
          <w:szCs w:val="23"/>
        </w:rPr>
        <w:t>；</w:t>
      </w:r>
    </w:p>
    <w:p>
      <w:pPr>
        <w:spacing w:line="231" w:lineRule="auto"/>
        <w:rPr>
          <w:rFonts w:ascii="仿宋" w:hAnsi="仿宋" w:eastAsia="仿宋" w:cs="仿宋"/>
          <w:sz w:val="23"/>
          <w:szCs w:val="23"/>
        </w:rPr>
        <w:sectPr>
          <w:footerReference r:id="rId42" w:type="default"/>
          <w:pgSz w:w="11906" w:h="16838"/>
          <w:pgMar w:top="400" w:right="1471" w:bottom="1157" w:left="1549" w:header="0" w:footer="997" w:gutter="0"/>
          <w:cols w:space="720" w:num="1"/>
        </w:sectPr>
      </w:pPr>
    </w:p>
    <w:p>
      <w:pPr>
        <w:pStyle w:val="2"/>
        <w:spacing w:line="262" w:lineRule="auto"/>
      </w:pPr>
    </w:p>
    <w:p>
      <w:pPr>
        <w:pStyle w:val="2"/>
        <w:spacing w:line="262" w:lineRule="auto"/>
      </w:pPr>
    </w:p>
    <w:p>
      <w:pPr>
        <w:pStyle w:val="2"/>
        <w:spacing w:line="263" w:lineRule="auto"/>
      </w:pPr>
    </w:p>
    <w:p>
      <w:pPr>
        <w:pStyle w:val="2"/>
        <w:spacing w:line="263" w:lineRule="auto"/>
      </w:pPr>
    </w:p>
    <w:p>
      <w:pPr>
        <w:spacing w:before="74" w:line="376" w:lineRule="auto"/>
        <w:ind w:left="487"/>
        <w:rPr>
          <w:rFonts w:ascii="仿宋" w:hAnsi="仿宋" w:eastAsia="仿宋" w:cs="仿宋"/>
          <w:sz w:val="23"/>
          <w:szCs w:val="23"/>
        </w:rPr>
      </w:pPr>
      <w:r>
        <w:rPr>
          <w:rFonts w:ascii="仿宋" w:hAnsi="仿宋" w:eastAsia="仿宋" w:cs="仿宋"/>
          <w:spacing w:val="-8"/>
          <w:sz w:val="23"/>
          <w:szCs w:val="23"/>
        </w:rPr>
        <w:t>发包人指定的接收人为</w:t>
      </w:r>
      <w:r>
        <w:rPr>
          <w:rFonts w:ascii="仿宋" w:hAnsi="仿宋" w:eastAsia="仿宋" w:cs="仿宋"/>
          <w:spacing w:val="-4"/>
          <w:sz w:val="23"/>
          <w:szCs w:val="23"/>
        </w:rPr>
        <w:t>：</w:t>
      </w:r>
      <w:r>
        <w:rPr>
          <w:rFonts w:ascii="仿宋" w:hAnsi="仿宋" w:eastAsia="仿宋" w:cs="仿宋"/>
          <w:spacing w:val="59"/>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4"/>
          <w:sz w:val="23"/>
          <w:szCs w:val="23"/>
        </w:rPr>
        <w:t>；</w:t>
      </w:r>
    </w:p>
    <w:p>
      <w:pPr>
        <w:spacing w:line="230" w:lineRule="auto"/>
        <w:ind w:left="480"/>
        <w:rPr>
          <w:rFonts w:ascii="仿宋" w:hAnsi="仿宋" w:eastAsia="仿宋" w:cs="仿宋"/>
          <w:sz w:val="23"/>
          <w:szCs w:val="23"/>
        </w:rPr>
      </w:pPr>
      <w:r>
        <w:rPr>
          <w:rFonts w:ascii="仿宋" w:hAnsi="仿宋" w:eastAsia="仿宋" w:cs="仿宋"/>
          <w:spacing w:val="-8"/>
          <w:sz w:val="23"/>
          <w:szCs w:val="23"/>
        </w:rPr>
        <w:t>承包人接收文件的地点</w:t>
      </w:r>
      <w:r>
        <w:rPr>
          <w:rFonts w:ascii="仿宋" w:hAnsi="仿宋" w:eastAsia="仿宋" w:cs="仿宋"/>
          <w:spacing w:val="-1"/>
          <w:sz w:val="23"/>
          <w:szCs w:val="23"/>
        </w:rPr>
        <w:t>：</w:t>
      </w:r>
      <w:r>
        <w:rPr>
          <w:rFonts w:ascii="仿宋" w:hAnsi="仿宋" w:eastAsia="仿宋" w:cs="仿宋"/>
          <w:spacing w:val="59"/>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1"/>
          <w:sz w:val="23"/>
          <w:szCs w:val="23"/>
        </w:rPr>
        <w:t>；</w:t>
      </w:r>
    </w:p>
    <w:p>
      <w:pPr>
        <w:spacing w:before="180" w:line="231" w:lineRule="auto"/>
        <w:ind w:left="480"/>
        <w:rPr>
          <w:rFonts w:ascii="仿宋" w:hAnsi="仿宋" w:eastAsia="仿宋" w:cs="仿宋"/>
          <w:sz w:val="23"/>
          <w:szCs w:val="23"/>
        </w:rPr>
      </w:pPr>
      <w:r>
        <w:rPr>
          <w:rFonts w:ascii="仿宋" w:hAnsi="仿宋" w:eastAsia="仿宋" w:cs="仿宋"/>
          <w:spacing w:val="-8"/>
          <w:sz w:val="23"/>
          <w:szCs w:val="23"/>
        </w:rPr>
        <w:t>承包人指定的接收人为</w:t>
      </w:r>
      <w:r>
        <w:rPr>
          <w:rFonts w:ascii="仿宋" w:hAnsi="仿宋" w:eastAsia="仿宋" w:cs="仿宋"/>
          <w:spacing w:val="-1"/>
          <w:sz w:val="23"/>
          <w:szCs w:val="23"/>
        </w:rPr>
        <w:t>：</w:t>
      </w:r>
      <w:r>
        <w:rPr>
          <w:rFonts w:ascii="仿宋" w:hAnsi="仿宋" w:eastAsia="仿宋" w:cs="仿宋"/>
          <w:spacing w:val="59"/>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1"/>
          <w:sz w:val="23"/>
          <w:szCs w:val="23"/>
        </w:rPr>
        <w:t>；</w:t>
      </w:r>
    </w:p>
    <w:p>
      <w:pPr>
        <w:spacing w:before="180" w:line="231" w:lineRule="auto"/>
        <w:ind w:left="487"/>
        <w:rPr>
          <w:rFonts w:ascii="仿宋" w:hAnsi="仿宋" w:eastAsia="仿宋" w:cs="仿宋"/>
          <w:sz w:val="23"/>
          <w:szCs w:val="23"/>
        </w:rPr>
      </w:pPr>
      <w:r>
        <w:rPr>
          <w:rFonts w:ascii="仿宋" w:hAnsi="仿宋" w:eastAsia="仿宋" w:cs="仿宋"/>
          <w:spacing w:val="-8"/>
          <w:sz w:val="23"/>
          <w:szCs w:val="23"/>
        </w:rPr>
        <w:t>监理人接收文件的地点</w:t>
      </w:r>
      <w:r>
        <w:rPr>
          <w:rFonts w:ascii="仿宋" w:hAnsi="仿宋" w:eastAsia="仿宋" w:cs="仿宋"/>
          <w:spacing w:val="-4"/>
          <w:sz w:val="23"/>
          <w:szCs w:val="23"/>
        </w:rPr>
        <w:t>：</w:t>
      </w:r>
      <w:r>
        <w:rPr>
          <w:rFonts w:ascii="仿宋" w:hAnsi="仿宋" w:eastAsia="仿宋" w:cs="仿宋"/>
          <w:spacing w:val="59"/>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4"/>
          <w:sz w:val="23"/>
          <w:szCs w:val="23"/>
        </w:rPr>
        <w:t>；</w:t>
      </w:r>
    </w:p>
    <w:p>
      <w:pPr>
        <w:spacing w:before="180" w:line="231" w:lineRule="auto"/>
        <w:ind w:left="487"/>
        <w:rPr>
          <w:rFonts w:ascii="仿宋" w:hAnsi="仿宋" w:eastAsia="仿宋" w:cs="仿宋"/>
          <w:sz w:val="23"/>
          <w:szCs w:val="23"/>
        </w:rPr>
      </w:pPr>
      <w:r>
        <w:rPr>
          <w:rFonts w:ascii="仿宋" w:hAnsi="仿宋" w:eastAsia="仿宋" w:cs="仿宋"/>
          <w:spacing w:val="-8"/>
          <w:sz w:val="23"/>
          <w:szCs w:val="23"/>
        </w:rPr>
        <w:t>监理人指定的接收人为</w:t>
      </w:r>
      <w:r>
        <w:rPr>
          <w:rFonts w:ascii="仿宋" w:hAnsi="仿宋" w:eastAsia="仿宋" w:cs="仿宋"/>
          <w:spacing w:val="-4"/>
          <w:sz w:val="23"/>
          <w:szCs w:val="23"/>
        </w:rPr>
        <w:t>：</w:t>
      </w:r>
      <w:r>
        <w:rPr>
          <w:rFonts w:ascii="仿宋" w:hAnsi="仿宋" w:eastAsia="仿宋" w:cs="仿宋"/>
          <w:spacing w:val="59"/>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4"/>
          <w:sz w:val="23"/>
          <w:szCs w:val="23"/>
        </w:rPr>
        <w:t>；</w:t>
      </w:r>
    </w:p>
    <w:p>
      <w:pPr>
        <w:spacing w:before="180" w:line="232" w:lineRule="auto"/>
        <w:ind w:left="491"/>
        <w:rPr>
          <w:rFonts w:ascii="仿宋" w:hAnsi="仿宋" w:eastAsia="仿宋" w:cs="仿宋"/>
          <w:sz w:val="23"/>
          <w:szCs w:val="23"/>
        </w:rPr>
      </w:pPr>
      <w:r>
        <w:rPr>
          <w:rFonts w:ascii="仿宋" w:hAnsi="仿宋" w:eastAsia="仿宋" w:cs="仿宋"/>
          <w:spacing w:val="1"/>
          <w:sz w:val="23"/>
          <w:szCs w:val="23"/>
        </w:rPr>
        <w:t>1.10</w:t>
      </w:r>
      <w:r>
        <w:rPr>
          <w:rFonts w:ascii="仿宋" w:hAnsi="仿宋" w:eastAsia="仿宋" w:cs="仿宋"/>
          <w:spacing w:val="29"/>
          <w:sz w:val="23"/>
          <w:szCs w:val="23"/>
        </w:rPr>
        <w:t xml:space="preserve"> </w:t>
      </w:r>
      <w:r>
        <w:rPr>
          <w:rFonts w:ascii="仿宋" w:hAnsi="仿宋" w:eastAsia="仿宋" w:cs="仿宋"/>
          <w:spacing w:val="1"/>
          <w:sz w:val="23"/>
          <w:szCs w:val="23"/>
        </w:rPr>
        <w:t>交通运输</w:t>
      </w:r>
    </w:p>
    <w:p>
      <w:pPr>
        <w:spacing w:before="299" w:line="231" w:lineRule="auto"/>
        <w:ind w:left="491"/>
        <w:rPr>
          <w:rFonts w:ascii="仿宋" w:hAnsi="仿宋" w:eastAsia="仿宋" w:cs="仿宋"/>
          <w:sz w:val="23"/>
          <w:szCs w:val="23"/>
        </w:rPr>
      </w:pPr>
      <w:r>
        <w:rPr>
          <w:rFonts w:ascii="仿宋" w:hAnsi="仿宋" w:eastAsia="仿宋" w:cs="仿宋"/>
          <w:spacing w:val="2"/>
          <w:sz w:val="23"/>
          <w:szCs w:val="23"/>
        </w:rPr>
        <w:t>1.10.1</w:t>
      </w:r>
      <w:r>
        <w:rPr>
          <w:rFonts w:ascii="仿宋" w:hAnsi="仿宋" w:eastAsia="仿宋" w:cs="仿宋"/>
          <w:spacing w:val="51"/>
          <w:sz w:val="23"/>
          <w:szCs w:val="23"/>
        </w:rPr>
        <w:t xml:space="preserve"> </w:t>
      </w:r>
      <w:r>
        <w:rPr>
          <w:rFonts w:ascii="仿宋" w:hAnsi="仿宋" w:eastAsia="仿宋" w:cs="仿宋"/>
          <w:spacing w:val="2"/>
          <w:sz w:val="23"/>
          <w:szCs w:val="23"/>
        </w:rPr>
        <w:t>出入现场的权利</w:t>
      </w:r>
    </w:p>
    <w:p>
      <w:pPr>
        <w:spacing w:before="180" w:line="376" w:lineRule="auto"/>
        <w:ind w:left="7"/>
        <w:rPr>
          <w:rFonts w:ascii="仿宋" w:hAnsi="仿宋" w:eastAsia="仿宋" w:cs="仿宋"/>
          <w:sz w:val="23"/>
          <w:szCs w:val="23"/>
        </w:rPr>
      </w:pPr>
      <w:r>
        <w:rPr>
          <w:rFonts w:ascii="仿宋" w:hAnsi="仿宋" w:eastAsia="仿宋" w:cs="仿宋"/>
          <w:spacing w:val="-5"/>
          <w:sz w:val="23"/>
          <w:szCs w:val="23"/>
        </w:rPr>
        <w:t>关于出入现场的权利的约定：</w:t>
      </w:r>
      <w:r>
        <w:rPr>
          <w:rFonts w:ascii="仿宋" w:hAnsi="仿宋" w:eastAsia="仿宋" w:cs="仿宋"/>
          <w:spacing w:val="74"/>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5"/>
          <w:sz w:val="23"/>
          <w:szCs w:val="23"/>
          <w:u w:val="single" w:color="000000"/>
          <w14:textOutline w14:w="4388" w14:cap="flat" w14:cmpd="sng">
            <w14:solidFill>
              <w14:srgbClr w14:val="000000"/>
            </w14:solidFill>
            <w14:prstDash w14:val="solid"/>
            <w14:miter w14:val="0"/>
          </w14:textOutline>
        </w:rPr>
        <w:t>执行通用条款。</w:t>
      </w:r>
      <w:r>
        <w:rPr>
          <w:rFonts w:ascii="仿宋" w:hAnsi="仿宋" w:eastAsia="仿宋" w:cs="仿宋"/>
          <w:sz w:val="23"/>
          <w:szCs w:val="23"/>
          <w:u w:val="single" w:color="auto"/>
        </w:rPr>
        <w:t xml:space="preserve"> </w:t>
      </w:r>
    </w:p>
    <w:p>
      <w:pPr>
        <w:spacing w:before="1" w:line="230" w:lineRule="auto"/>
        <w:ind w:left="491"/>
        <w:rPr>
          <w:rFonts w:ascii="仿宋" w:hAnsi="仿宋" w:eastAsia="仿宋" w:cs="仿宋"/>
          <w:sz w:val="23"/>
          <w:szCs w:val="23"/>
        </w:rPr>
      </w:pPr>
      <w:r>
        <w:rPr>
          <w:rFonts w:ascii="仿宋" w:hAnsi="仿宋" w:eastAsia="仿宋" w:cs="仿宋"/>
          <w:spacing w:val="2"/>
          <w:sz w:val="23"/>
          <w:szCs w:val="23"/>
        </w:rPr>
        <w:t>1.10.3</w:t>
      </w:r>
      <w:r>
        <w:rPr>
          <w:rFonts w:ascii="仿宋" w:hAnsi="仿宋" w:eastAsia="仿宋" w:cs="仿宋"/>
          <w:spacing w:val="27"/>
          <w:sz w:val="23"/>
          <w:szCs w:val="23"/>
        </w:rPr>
        <w:t xml:space="preserve"> </w:t>
      </w:r>
      <w:r>
        <w:rPr>
          <w:rFonts w:ascii="仿宋" w:hAnsi="仿宋" w:eastAsia="仿宋" w:cs="仿宋"/>
          <w:spacing w:val="2"/>
          <w:sz w:val="23"/>
          <w:szCs w:val="23"/>
        </w:rPr>
        <w:t>场内交通</w:t>
      </w:r>
    </w:p>
    <w:p>
      <w:pPr>
        <w:spacing w:before="180" w:line="231" w:lineRule="auto"/>
        <w:ind w:left="487"/>
        <w:rPr>
          <w:rFonts w:ascii="仿宋" w:hAnsi="仿宋" w:eastAsia="仿宋" w:cs="仿宋"/>
          <w:sz w:val="23"/>
          <w:szCs w:val="23"/>
        </w:rPr>
      </w:pPr>
      <w:r>
        <w:rPr>
          <w:rFonts w:ascii="仿宋" w:hAnsi="仿宋" w:eastAsia="仿宋" w:cs="仿宋"/>
          <w:spacing w:val="-1"/>
          <w:sz w:val="23"/>
          <w:szCs w:val="23"/>
        </w:rPr>
        <w:t>关于场外交通和场内交通的边界的约定：</w:t>
      </w:r>
      <w:r>
        <w:rPr>
          <w:rFonts w:ascii="仿宋" w:hAnsi="仿宋" w:eastAsia="仿宋" w:cs="仿宋"/>
          <w:spacing w:val="79"/>
          <w:sz w:val="23"/>
          <w:szCs w:val="23"/>
        </w:rPr>
        <w:t xml:space="preserve"> </w:t>
      </w:r>
      <w:r>
        <w:rPr>
          <w:rFonts w:ascii="仿宋" w:hAnsi="仿宋" w:eastAsia="仿宋" w:cs="仿宋"/>
          <w:spacing w:val="-1"/>
          <w:sz w:val="23"/>
          <w:szCs w:val="23"/>
          <w:u w:val="single" w:color="auto"/>
        </w:rPr>
        <w:t>无</w:t>
      </w:r>
    </w:p>
    <w:p>
      <w:pPr>
        <w:spacing w:before="180" w:line="231" w:lineRule="auto"/>
        <w:jc w:val="right"/>
        <w:rPr>
          <w:rFonts w:ascii="仿宋" w:hAnsi="仿宋" w:eastAsia="仿宋" w:cs="仿宋"/>
          <w:sz w:val="23"/>
          <w:szCs w:val="23"/>
        </w:rPr>
      </w:pPr>
      <w:r>
        <w:rPr>
          <w:rFonts w:ascii="仿宋" w:hAnsi="仿宋" w:eastAsia="仿宋" w:cs="仿宋"/>
          <w:spacing w:val="8"/>
          <w:sz w:val="23"/>
          <w:szCs w:val="23"/>
        </w:rPr>
        <w:t>关于发包人向承包人免费提供满足工程施工需要的</w:t>
      </w:r>
      <w:r>
        <w:rPr>
          <w:rFonts w:ascii="仿宋" w:hAnsi="仿宋" w:eastAsia="仿宋" w:cs="仿宋"/>
          <w:spacing w:val="7"/>
          <w:sz w:val="23"/>
          <w:szCs w:val="23"/>
        </w:rPr>
        <w:t>场内道路和交通设施的约定：</w:t>
      </w:r>
    </w:p>
    <w:p>
      <w:pPr>
        <w:spacing w:before="181" w:line="229" w:lineRule="auto"/>
        <w:rPr>
          <w:rFonts w:ascii="仿宋" w:hAnsi="仿宋" w:eastAsia="仿宋" w:cs="仿宋"/>
          <w:sz w:val="23"/>
          <w:szCs w:val="23"/>
        </w:rPr>
      </w:pPr>
      <w:r>
        <w:rPr>
          <w:rFonts w:ascii="仿宋" w:hAnsi="仿宋" w:eastAsia="仿宋" w:cs="仿宋"/>
          <w:spacing w:val="-8"/>
          <w:sz w:val="23"/>
          <w:szCs w:val="23"/>
          <w:u w:val="single" w:color="000000"/>
          <w14:textOutline w14:w="4388" w14:cap="flat" w14:cmpd="sng">
            <w14:solidFill>
              <w14:srgbClr w14:val="000000"/>
            </w14:solidFill>
            <w14:prstDash w14:val="solid"/>
            <w14:miter w14:val="0"/>
          </w14:textOutline>
        </w:rPr>
        <w:t>执行通用条款。</w:t>
      </w:r>
      <w:r>
        <w:rPr>
          <w:rFonts w:ascii="仿宋" w:hAnsi="仿宋" w:eastAsia="仿宋" w:cs="仿宋"/>
          <w:spacing w:val="2"/>
          <w:sz w:val="23"/>
          <w:szCs w:val="23"/>
          <w:u w:val="single" w:color="auto"/>
        </w:rPr>
        <w:t xml:space="preserve"> </w:t>
      </w:r>
    </w:p>
    <w:p>
      <w:pPr>
        <w:spacing w:before="182" w:line="231" w:lineRule="auto"/>
        <w:ind w:left="491"/>
        <w:rPr>
          <w:rFonts w:ascii="仿宋" w:hAnsi="仿宋" w:eastAsia="仿宋" w:cs="仿宋"/>
          <w:sz w:val="23"/>
          <w:szCs w:val="23"/>
        </w:rPr>
      </w:pPr>
      <w:r>
        <w:rPr>
          <w:rFonts w:ascii="仿宋" w:hAnsi="仿宋" w:eastAsia="仿宋" w:cs="仿宋"/>
          <w:spacing w:val="5"/>
          <w:sz w:val="23"/>
          <w:szCs w:val="23"/>
        </w:rPr>
        <w:t>1.10.4</w:t>
      </w:r>
      <w:r>
        <w:rPr>
          <w:rFonts w:ascii="仿宋" w:hAnsi="仿宋" w:eastAsia="仿宋" w:cs="仿宋"/>
          <w:spacing w:val="-33"/>
          <w:sz w:val="23"/>
          <w:szCs w:val="23"/>
        </w:rPr>
        <w:t xml:space="preserve"> </w:t>
      </w:r>
      <w:r>
        <w:rPr>
          <w:rFonts w:ascii="仿宋" w:hAnsi="仿宋" w:eastAsia="仿宋" w:cs="仿宋"/>
          <w:spacing w:val="5"/>
          <w:sz w:val="23"/>
          <w:szCs w:val="23"/>
        </w:rPr>
        <w:t>超大件和超重件的运输</w:t>
      </w:r>
    </w:p>
    <w:p>
      <w:pPr>
        <w:spacing w:before="180" w:line="376" w:lineRule="auto"/>
        <w:ind w:left="482"/>
        <w:rPr>
          <w:rFonts w:ascii="仿宋" w:hAnsi="仿宋" w:eastAsia="仿宋" w:cs="仿宋"/>
          <w:sz w:val="23"/>
          <w:szCs w:val="23"/>
        </w:rPr>
      </w:pPr>
      <w:r>
        <w:rPr>
          <w:rFonts w:ascii="仿宋" w:hAnsi="仿宋" w:eastAsia="仿宋" w:cs="仿宋"/>
          <w:spacing w:val="9"/>
          <w:sz w:val="23"/>
          <w:szCs w:val="23"/>
        </w:rPr>
        <w:t>运输超大件或超重件所需的道路和桥梁临时加固改造费用和其他有关费用由</w:t>
      </w:r>
      <w:r>
        <w:rPr>
          <w:rFonts w:ascii="仿宋" w:hAnsi="仿宋" w:eastAsia="仿宋" w:cs="仿宋"/>
          <w:spacing w:val="4"/>
          <w:sz w:val="23"/>
          <w:szCs w:val="23"/>
          <w:u w:val="single" w:color="auto"/>
        </w:rPr>
        <w:t xml:space="preserve">   </w:t>
      </w:r>
    </w:p>
    <w:p>
      <w:pPr>
        <w:spacing w:before="2" w:line="231" w:lineRule="auto"/>
        <w:rPr>
          <w:rFonts w:ascii="仿宋" w:hAnsi="仿宋" w:eastAsia="仿宋" w:cs="仿宋"/>
          <w:sz w:val="23"/>
          <w:szCs w:val="23"/>
        </w:rPr>
      </w:pPr>
      <w:r>
        <w:rPr>
          <w:rFonts w:ascii="仿宋" w:hAnsi="仿宋" w:eastAsia="仿宋" w:cs="仿宋"/>
          <w:spacing w:val="1"/>
          <w:sz w:val="23"/>
          <w:szCs w:val="23"/>
          <w:u w:val="single" w:color="000000"/>
          <w14:textOutline w14:w="4388" w14:cap="flat" w14:cmpd="sng">
            <w14:solidFill>
              <w14:srgbClr w14:val="000000"/>
            </w14:solidFill>
            <w14:prstDash w14:val="solid"/>
            <w14:miter w14:val="0"/>
          </w14:textOutline>
        </w:rPr>
        <w:t>承包人</w:t>
      </w:r>
      <w:r>
        <w:rPr>
          <w:rFonts w:ascii="仿宋" w:hAnsi="仿宋" w:eastAsia="仿宋" w:cs="仿宋"/>
          <w:spacing w:val="1"/>
          <w:sz w:val="23"/>
          <w:szCs w:val="23"/>
          <w:u w:val="single" w:color="auto"/>
        </w:rPr>
        <w:t xml:space="preserve">  </w:t>
      </w:r>
      <w:r>
        <w:rPr>
          <w:rFonts w:ascii="仿宋" w:hAnsi="仿宋" w:eastAsia="仿宋" w:cs="仿宋"/>
          <w:spacing w:val="-97"/>
          <w:sz w:val="23"/>
          <w:szCs w:val="23"/>
        </w:rPr>
        <w:t xml:space="preserve"> </w:t>
      </w:r>
      <w:r>
        <w:rPr>
          <w:rFonts w:ascii="仿宋" w:hAnsi="仿宋" w:eastAsia="仿宋" w:cs="仿宋"/>
          <w:spacing w:val="1"/>
          <w:sz w:val="23"/>
          <w:szCs w:val="23"/>
        </w:rPr>
        <w:t>承担。</w:t>
      </w:r>
    </w:p>
    <w:p>
      <w:pPr>
        <w:spacing w:before="178" w:line="231" w:lineRule="auto"/>
        <w:ind w:left="491"/>
        <w:rPr>
          <w:rFonts w:ascii="仿宋" w:hAnsi="仿宋" w:eastAsia="仿宋" w:cs="仿宋"/>
          <w:sz w:val="23"/>
          <w:szCs w:val="23"/>
        </w:rPr>
      </w:pPr>
      <w:r>
        <w:rPr>
          <w:rFonts w:ascii="仿宋" w:hAnsi="仿宋" w:eastAsia="仿宋" w:cs="仿宋"/>
          <w:spacing w:val="1"/>
          <w:sz w:val="23"/>
          <w:szCs w:val="23"/>
        </w:rPr>
        <w:t>1.11</w:t>
      </w:r>
      <w:r>
        <w:rPr>
          <w:rFonts w:ascii="仿宋" w:hAnsi="仿宋" w:eastAsia="仿宋" w:cs="仿宋"/>
          <w:spacing w:val="29"/>
          <w:sz w:val="23"/>
          <w:szCs w:val="23"/>
        </w:rPr>
        <w:t xml:space="preserve"> </w:t>
      </w:r>
      <w:r>
        <w:rPr>
          <w:rFonts w:ascii="仿宋" w:hAnsi="仿宋" w:eastAsia="仿宋" w:cs="仿宋"/>
          <w:spacing w:val="1"/>
          <w:sz w:val="23"/>
          <w:szCs w:val="23"/>
        </w:rPr>
        <w:t>知识产权</w:t>
      </w:r>
    </w:p>
    <w:p>
      <w:pPr>
        <w:spacing w:before="301" w:line="468" w:lineRule="exact"/>
        <w:ind w:right="14"/>
        <w:jc w:val="right"/>
        <w:rPr>
          <w:rFonts w:ascii="仿宋" w:hAnsi="仿宋" w:eastAsia="仿宋" w:cs="仿宋"/>
          <w:sz w:val="23"/>
          <w:szCs w:val="23"/>
        </w:rPr>
      </w:pPr>
      <w:r>
        <w:rPr>
          <w:rFonts w:ascii="仿宋" w:hAnsi="仿宋" w:eastAsia="仿宋" w:cs="仿宋"/>
          <w:spacing w:val="5"/>
          <w:position w:val="17"/>
          <w:sz w:val="23"/>
          <w:szCs w:val="23"/>
        </w:rPr>
        <w:t>1.11.1</w:t>
      </w:r>
      <w:r>
        <w:rPr>
          <w:rFonts w:ascii="仿宋" w:hAnsi="仿宋" w:eastAsia="仿宋" w:cs="仿宋"/>
          <w:spacing w:val="-30"/>
          <w:position w:val="17"/>
          <w:sz w:val="23"/>
          <w:szCs w:val="23"/>
        </w:rPr>
        <w:t xml:space="preserve"> </w:t>
      </w:r>
      <w:r>
        <w:rPr>
          <w:rFonts w:ascii="仿宋" w:hAnsi="仿宋" w:eastAsia="仿宋" w:cs="仿宋"/>
          <w:spacing w:val="5"/>
          <w:position w:val="17"/>
          <w:sz w:val="23"/>
          <w:szCs w:val="23"/>
        </w:rPr>
        <w:t>关于发包人提供给承包人的图纸、发包人为</w:t>
      </w:r>
      <w:r>
        <w:rPr>
          <w:rFonts w:ascii="仿宋" w:hAnsi="仿宋" w:eastAsia="仿宋" w:cs="仿宋"/>
          <w:spacing w:val="4"/>
          <w:position w:val="17"/>
          <w:sz w:val="23"/>
          <w:szCs w:val="23"/>
        </w:rPr>
        <w:t>实施工程自行编制或委托编制</w:t>
      </w:r>
    </w:p>
    <w:p>
      <w:pPr>
        <w:spacing w:line="228" w:lineRule="auto"/>
        <w:ind w:left="14"/>
        <w:rPr>
          <w:rFonts w:ascii="仿宋" w:hAnsi="仿宋" w:eastAsia="仿宋" w:cs="仿宋"/>
          <w:sz w:val="23"/>
          <w:szCs w:val="23"/>
        </w:rPr>
      </w:pPr>
      <w:r>
        <w:rPr>
          <w:rFonts w:ascii="仿宋" w:hAnsi="仿宋" w:eastAsia="仿宋" w:cs="仿宋"/>
          <w:spacing w:val="7"/>
          <w:sz w:val="23"/>
          <w:szCs w:val="23"/>
        </w:rPr>
        <w:t>的技术规范以及反映发包人关于合同要求或其他类似性质的文件的著作权的归属：</w:t>
      </w:r>
      <w:r>
        <w:rPr>
          <w:rFonts w:ascii="仿宋" w:hAnsi="仿宋" w:eastAsia="仿宋" w:cs="仿宋"/>
          <w:spacing w:val="5"/>
          <w:sz w:val="23"/>
          <w:szCs w:val="23"/>
          <w:u w:val="single" w:color="auto"/>
        </w:rPr>
        <w:t xml:space="preserve">   </w:t>
      </w:r>
    </w:p>
    <w:p>
      <w:pPr>
        <w:spacing w:before="184" w:line="229" w:lineRule="auto"/>
        <w:rPr>
          <w:rFonts w:ascii="仿宋" w:hAnsi="仿宋" w:eastAsia="仿宋" w:cs="仿宋"/>
          <w:sz w:val="23"/>
          <w:szCs w:val="23"/>
        </w:rPr>
      </w:pPr>
      <w:r>
        <w:rPr>
          <w:rFonts w:ascii="仿宋" w:hAnsi="仿宋" w:eastAsia="仿宋" w:cs="仿宋"/>
          <w:spacing w:val="-8"/>
          <w:sz w:val="23"/>
          <w:szCs w:val="23"/>
          <w:u w:val="single" w:color="000000"/>
          <w14:textOutline w14:w="4388" w14:cap="flat" w14:cmpd="sng">
            <w14:solidFill>
              <w14:srgbClr w14:val="000000"/>
            </w14:solidFill>
            <w14:prstDash w14:val="solid"/>
            <w14:miter w14:val="0"/>
          </w14:textOutline>
        </w:rPr>
        <w:t>执行通用条款。</w:t>
      </w:r>
      <w:r>
        <w:rPr>
          <w:rFonts w:ascii="仿宋" w:hAnsi="仿宋" w:eastAsia="仿宋" w:cs="仿宋"/>
          <w:spacing w:val="2"/>
          <w:sz w:val="23"/>
          <w:szCs w:val="23"/>
          <w:u w:val="single" w:color="auto"/>
        </w:rPr>
        <w:t xml:space="preserve"> </w:t>
      </w:r>
    </w:p>
    <w:p>
      <w:pPr>
        <w:spacing w:before="183" w:line="229" w:lineRule="auto"/>
        <w:ind w:left="487"/>
        <w:rPr>
          <w:rFonts w:ascii="仿宋" w:hAnsi="仿宋" w:eastAsia="仿宋" w:cs="仿宋"/>
          <w:sz w:val="23"/>
          <w:szCs w:val="23"/>
        </w:rPr>
      </w:pPr>
      <w:r>
        <w:rPr>
          <w:rFonts w:ascii="仿宋" w:hAnsi="仿宋" w:eastAsia="仿宋" w:cs="仿宋"/>
          <w:spacing w:val="-3"/>
          <w:sz w:val="23"/>
          <w:szCs w:val="23"/>
        </w:rPr>
        <w:t>关于发包人提供的上述文件的使用限制的要求：</w:t>
      </w:r>
      <w:r>
        <w:rPr>
          <w:rFonts w:ascii="仿宋" w:hAnsi="仿宋" w:eastAsia="仿宋" w:cs="仿宋"/>
          <w:spacing w:val="73"/>
          <w:sz w:val="23"/>
          <w:szCs w:val="23"/>
        </w:rPr>
        <w:t xml:space="preserve"> </w:t>
      </w:r>
      <w:r>
        <w:rPr>
          <w:rFonts w:ascii="仿宋" w:hAnsi="仿宋" w:eastAsia="仿宋" w:cs="仿宋"/>
          <w:spacing w:val="-3"/>
          <w:sz w:val="23"/>
          <w:szCs w:val="23"/>
          <w:u w:val="single" w:color="auto"/>
        </w:rPr>
        <w:t>执行通用条款。</w:t>
      </w:r>
      <w:r>
        <w:rPr>
          <w:rFonts w:ascii="仿宋" w:hAnsi="仿宋" w:eastAsia="仿宋" w:cs="仿宋"/>
          <w:sz w:val="23"/>
          <w:szCs w:val="23"/>
          <w:u w:val="single" w:color="auto"/>
        </w:rPr>
        <w:t xml:space="preserve">   </w:t>
      </w:r>
    </w:p>
    <w:p>
      <w:pPr>
        <w:spacing w:before="182" w:line="376" w:lineRule="auto"/>
        <w:ind w:left="491"/>
        <w:rPr>
          <w:rFonts w:ascii="仿宋" w:hAnsi="仿宋" w:eastAsia="仿宋" w:cs="仿宋"/>
          <w:sz w:val="23"/>
          <w:szCs w:val="23"/>
        </w:rPr>
      </w:pPr>
      <w:r>
        <w:rPr>
          <w:rFonts w:ascii="仿宋" w:hAnsi="仿宋" w:eastAsia="仿宋" w:cs="仿宋"/>
          <w:spacing w:val="-1"/>
          <w:sz w:val="23"/>
          <w:szCs w:val="23"/>
        </w:rPr>
        <w:t>1.11.2</w:t>
      </w:r>
      <w:r>
        <w:rPr>
          <w:rFonts w:ascii="仿宋" w:hAnsi="仿宋" w:eastAsia="仿宋" w:cs="仿宋"/>
          <w:spacing w:val="47"/>
          <w:sz w:val="23"/>
          <w:szCs w:val="23"/>
        </w:rPr>
        <w:t xml:space="preserve"> </w:t>
      </w:r>
      <w:r>
        <w:rPr>
          <w:rFonts w:ascii="仿宋" w:hAnsi="仿宋" w:eastAsia="仿宋" w:cs="仿宋"/>
          <w:spacing w:val="-1"/>
          <w:sz w:val="23"/>
          <w:szCs w:val="23"/>
        </w:rPr>
        <w:t>关于承包人为实施工程所编制文件的著作权的归属：</w:t>
      </w:r>
      <w:r>
        <w:rPr>
          <w:rFonts w:ascii="仿宋" w:hAnsi="仿宋" w:eastAsia="仿宋" w:cs="仿宋"/>
          <w:spacing w:val="74"/>
          <w:sz w:val="23"/>
          <w:szCs w:val="23"/>
        </w:rPr>
        <w:t xml:space="preserve"> </w:t>
      </w:r>
      <w:r>
        <w:rPr>
          <w:rFonts w:ascii="仿宋" w:hAnsi="仿宋" w:eastAsia="仿宋" w:cs="仿宋"/>
          <w:spacing w:val="-1"/>
          <w:sz w:val="23"/>
          <w:szCs w:val="23"/>
          <w:u w:val="single" w:color="000000"/>
          <w14:textOutline w14:w="4388" w14:cap="flat" w14:cmpd="sng">
            <w14:solidFill>
              <w14:srgbClr w14:val="000000"/>
            </w14:solidFill>
            <w14:prstDash w14:val="solid"/>
            <w14:miter w14:val="0"/>
          </w14:textOutline>
        </w:rPr>
        <w:t>执行通用条款。</w:t>
      </w:r>
      <w:r>
        <w:rPr>
          <w:rFonts w:ascii="仿宋" w:hAnsi="仿宋" w:eastAsia="仿宋" w:cs="仿宋"/>
          <w:sz w:val="23"/>
          <w:szCs w:val="23"/>
          <w:u w:val="single" w:color="auto"/>
        </w:rPr>
        <w:t xml:space="preserve"> </w:t>
      </w:r>
    </w:p>
    <w:p>
      <w:pPr>
        <w:spacing w:line="229" w:lineRule="auto"/>
        <w:ind w:left="491"/>
        <w:rPr>
          <w:rFonts w:ascii="仿宋" w:hAnsi="仿宋" w:eastAsia="仿宋" w:cs="仿宋"/>
          <w:sz w:val="23"/>
          <w:szCs w:val="23"/>
        </w:rPr>
      </w:pPr>
      <w:r>
        <w:rPr>
          <w:rFonts w:ascii="仿宋" w:hAnsi="仿宋" w:eastAsia="仿宋" w:cs="仿宋"/>
          <w:spacing w:val="3"/>
          <w:sz w:val="23"/>
          <w:szCs w:val="23"/>
        </w:rPr>
        <w:t>1.11.3 关于承包人提供的上述文件的使用</w:t>
      </w:r>
      <w:r>
        <w:rPr>
          <w:rFonts w:ascii="仿宋" w:hAnsi="仿宋" w:eastAsia="仿宋" w:cs="仿宋"/>
          <w:spacing w:val="2"/>
          <w:sz w:val="23"/>
          <w:szCs w:val="23"/>
        </w:rPr>
        <w:t>限制的要求：</w:t>
      </w:r>
      <w:r>
        <w:rPr>
          <w:rFonts w:ascii="仿宋" w:hAnsi="仿宋" w:eastAsia="仿宋" w:cs="仿宋"/>
          <w:spacing w:val="74"/>
          <w:sz w:val="23"/>
          <w:szCs w:val="23"/>
        </w:rPr>
        <w:t xml:space="preserve"> </w:t>
      </w:r>
      <w:r>
        <w:rPr>
          <w:rFonts w:ascii="仿宋" w:hAnsi="仿宋" w:eastAsia="仿宋" w:cs="仿宋"/>
          <w:spacing w:val="2"/>
          <w:sz w:val="23"/>
          <w:szCs w:val="23"/>
          <w:u w:val="single" w:color="auto"/>
        </w:rPr>
        <w:t>执行通用条款。</w:t>
      </w:r>
      <w:r>
        <w:rPr>
          <w:rFonts w:ascii="仿宋" w:hAnsi="仿宋" w:eastAsia="仿宋" w:cs="仿宋"/>
          <w:sz w:val="23"/>
          <w:szCs w:val="23"/>
          <w:u w:val="single" w:color="auto"/>
        </w:rPr>
        <w:t xml:space="preserve">  </w:t>
      </w:r>
    </w:p>
    <w:p>
      <w:pPr>
        <w:spacing w:before="182" w:line="228" w:lineRule="auto"/>
        <w:ind w:left="491"/>
        <w:rPr>
          <w:rFonts w:ascii="仿宋" w:hAnsi="仿宋" w:eastAsia="仿宋" w:cs="仿宋"/>
          <w:sz w:val="23"/>
          <w:szCs w:val="23"/>
        </w:rPr>
      </w:pPr>
      <w:r>
        <w:rPr>
          <w:rFonts w:ascii="仿宋" w:hAnsi="仿宋" w:eastAsia="仿宋" w:cs="仿宋"/>
          <w:spacing w:val="8"/>
          <w:sz w:val="23"/>
          <w:szCs w:val="23"/>
        </w:rPr>
        <w:t>1.11.4 承包人在施工过程中所采用的专利、专有技术、技术秘密的</w:t>
      </w:r>
    </w:p>
    <w:p>
      <w:pPr>
        <w:spacing w:before="184" w:line="376" w:lineRule="auto"/>
        <w:ind w:left="1"/>
        <w:rPr>
          <w:rFonts w:ascii="仿宋" w:hAnsi="仿宋" w:eastAsia="仿宋" w:cs="仿宋"/>
          <w:sz w:val="23"/>
          <w:szCs w:val="23"/>
        </w:rPr>
      </w:pPr>
      <w:r>
        <w:rPr>
          <w:rFonts w:ascii="仿宋" w:hAnsi="仿宋" w:eastAsia="仿宋" w:cs="仿宋"/>
          <w:spacing w:val="-2"/>
          <w:sz w:val="23"/>
          <w:szCs w:val="23"/>
        </w:rPr>
        <w:t>使用费的承担方式：</w:t>
      </w:r>
      <w:r>
        <w:rPr>
          <w:rFonts w:ascii="仿宋" w:hAnsi="仿宋" w:eastAsia="仿宋" w:cs="仿宋"/>
          <w:spacing w:val="87"/>
          <w:sz w:val="23"/>
          <w:szCs w:val="23"/>
        </w:rPr>
        <w:t xml:space="preserve"> </w:t>
      </w:r>
      <w:r>
        <w:rPr>
          <w:rFonts w:ascii="仿宋" w:hAnsi="仿宋" w:eastAsia="仿宋" w:cs="仿宋"/>
          <w:spacing w:val="-2"/>
          <w:sz w:val="23"/>
          <w:szCs w:val="23"/>
          <w:u w:val="single" w:color="000000"/>
          <w14:textOutline w14:w="4388" w14:cap="flat" w14:cmpd="sng">
            <w14:solidFill>
              <w14:srgbClr w14:val="000000"/>
            </w14:solidFill>
            <w14:prstDash w14:val="solid"/>
            <w14:miter w14:val="0"/>
          </w14:textOutline>
        </w:rPr>
        <w:t>执行通用条款。</w:t>
      </w:r>
    </w:p>
    <w:p>
      <w:pPr>
        <w:spacing w:line="229" w:lineRule="auto"/>
        <w:ind w:left="491"/>
        <w:rPr>
          <w:rFonts w:ascii="仿宋" w:hAnsi="仿宋" w:eastAsia="仿宋" w:cs="仿宋"/>
          <w:sz w:val="23"/>
          <w:szCs w:val="23"/>
        </w:rPr>
      </w:pPr>
      <w:r>
        <w:rPr>
          <w:rFonts w:ascii="仿宋" w:hAnsi="仿宋" w:eastAsia="仿宋" w:cs="仿宋"/>
          <w:spacing w:val="4"/>
          <w:sz w:val="23"/>
          <w:szCs w:val="23"/>
        </w:rPr>
        <w:t>1.13</w:t>
      </w:r>
      <w:r>
        <w:rPr>
          <w:rFonts w:ascii="仿宋" w:hAnsi="仿宋" w:eastAsia="仿宋" w:cs="仿宋"/>
          <w:spacing w:val="-19"/>
          <w:sz w:val="23"/>
          <w:szCs w:val="23"/>
        </w:rPr>
        <w:t xml:space="preserve"> </w:t>
      </w:r>
      <w:r>
        <w:rPr>
          <w:rFonts w:ascii="仿宋" w:hAnsi="仿宋" w:eastAsia="仿宋" w:cs="仿宋"/>
          <w:spacing w:val="4"/>
          <w:sz w:val="23"/>
          <w:szCs w:val="23"/>
        </w:rPr>
        <w:t>工程量清单错误的修正</w:t>
      </w:r>
    </w:p>
    <w:p>
      <w:pPr>
        <w:spacing w:before="303" w:line="229" w:lineRule="auto"/>
        <w:ind w:left="505"/>
        <w:rPr>
          <w:rFonts w:ascii="仿宋" w:hAnsi="仿宋" w:eastAsia="仿宋" w:cs="仿宋"/>
          <w:sz w:val="23"/>
          <w:szCs w:val="23"/>
        </w:rPr>
      </w:pPr>
      <w:r>
        <w:rPr>
          <w:rFonts w:ascii="仿宋" w:hAnsi="仿宋" w:eastAsia="仿宋" w:cs="仿宋"/>
          <w:spacing w:val="-1"/>
          <w:sz w:val="23"/>
          <w:szCs w:val="23"/>
        </w:rPr>
        <w:t>出现工程量清单错误时，是否调整合同价格：</w:t>
      </w:r>
      <w:r>
        <w:rPr>
          <w:rFonts w:ascii="仿宋" w:hAnsi="仿宋" w:eastAsia="仿宋" w:cs="仿宋"/>
          <w:spacing w:val="85"/>
          <w:sz w:val="23"/>
          <w:szCs w:val="23"/>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调整</w:t>
      </w:r>
    </w:p>
    <w:p>
      <w:pPr>
        <w:spacing w:before="106" w:line="239" w:lineRule="auto"/>
        <w:ind w:left="25" w:firstLine="462"/>
        <w:rPr>
          <w:rFonts w:ascii="仿宋" w:hAnsi="仿宋" w:eastAsia="仿宋" w:cs="仿宋"/>
          <w:sz w:val="23"/>
          <w:szCs w:val="23"/>
        </w:rPr>
      </w:pPr>
      <w:r>
        <w:rPr>
          <w:rFonts w:ascii="仿宋" w:hAnsi="仿宋" w:eastAsia="仿宋" w:cs="仿宋"/>
          <w:spacing w:val="9"/>
          <w:sz w:val="23"/>
          <w:szCs w:val="23"/>
        </w:rPr>
        <w:t>允许调整合同价格的工程量偏差范围：</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工程</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量清单项目工程量的变化幅度在</w:t>
      </w:r>
      <w:r>
        <w:rPr>
          <w:rFonts w:ascii="仿宋" w:hAnsi="仿宋" w:eastAsia="仿宋" w:cs="仿宋"/>
          <w:color w:val="0000FF"/>
          <w:spacing w:val="-27"/>
          <w:sz w:val="23"/>
          <w:szCs w:val="23"/>
          <w:u w:val="single" w:color="auto"/>
        </w:rPr>
        <w:t xml:space="preserve"> </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10%</w:t>
      </w:r>
      <w:r>
        <w:rPr>
          <w:rFonts w:ascii="仿宋" w:hAnsi="仿宋" w:eastAsia="仿宋" w:cs="仿宋"/>
          <w:color w:val="0000FF"/>
          <w:sz w:val="23"/>
          <w:szCs w:val="23"/>
        </w:rPr>
        <w:t xml:space="preserve"> </w:t>
      </w:r>
      <w:r>
        <w:rPr>
          <w:rFonts w:ascii="仿宋" w:hAnsi="仿宋" w:eastAsia="仿宋" w:cs="仿宋"/>
          <w:color w:val="0000FF"/>
          <w:spacing w:val="-12"/>
          <w:sz w:val="23"/>
          <w:szCs w:val="23"/>
          <w:u w:val="single" w:color="0000FF"/>
          <w14:textOutline w14:w="4388" w14:cap="flat" w14:cmpd="sng">
            <w14:solidFill>
              <w14:srgbClr w14:val="0000FF"/>
            </w14:solidFill>
            <w14:prstDash w14:val="solid"/>
            <w14:miter w14:val="0"/>
          </w14:textOutline>
        </w:rPr>
        <w:t>以外的作调整。</w:t>
      </w:r>
      <w:r>
        <w:rPr>
          <w:rFonts w:ascii="仿宋" w:hAnsi="仿宋" w:eastAsia="仿宋" w:cs="仿宋"/>
          <w:color w:val="0000FF"/>
          <w:spacing w:val="5"/>
          <w:sz w:val="23"/>
          <w:szCs w:val="23"/>
          <w:u w:val="single" w:color="auto"/>
        </w:rPr>
        <w:t xml:space="preserve"> </w:t>
      </w:r>
    </w:p>
    <w:p>
      <w:pPr>
        <w:spacing w:line="239" w:lineRule="auto"/>
        <w:rPr>
          <w:rFonts w:ascii="仿宋" w:hAnsi="仿宋" w:eastAsia="仿宋" w:cs="仿宋"/>
          <w:sz w:val="23"/>
          <w:szCs w:val="23"/>
        </w:rPr>
        <w:sectPr>
          <w:footerReference r:id="rId43" w:type="default"/>
          <w:pgSz w:w="11906" w:h="16838"/>
          <w:pgMar w:top="400" w:right="1540" w:bottom="1157" w:left="1546" w:header="0" w:footer="997" w:gutter="0"/>
          <w:cols w:space="720" w:num="1"/>
        </w:sectPr>
      </w:pPr>
    </w:p>
    <w:p>
      <w:pPr>
        <w:pStyle w:val="2"/>
        <w:spacing w:line="262" w:lineRule="auto"/>
      </w:pPr>
    </w:p>
    <w:p>
      <w:pPr>
        <w:pStyle w:val="2"/>
        <w:spacing w:line="262" w:lineRule="auto"/>
      </w:pPr>
    </w:p>
    <w:p>
      <w:pPr>
        <w:pStyle w:val="2"/>
        <w:spacing w:line="263" w:lineRule="auto"/>
      </w:pPr>
    </w:p>
    <w:p>
      <w:pPr>
        <w:pStyle w:val="2"/>
        <w:spacing w:line="263" w:lineRule="auto"/>
      </w:pPr>
    </w:p>
    <w:p>
      <w:pPr>
        <w:spacing w:before="75" w:line="232" w:lineRule="auto"/>
        <w:outlineLvl w:val="2"/>
        <w:rPr>
          <w:rFonts w:ascii="仿宋" w:hAnsi="仿宋" w:eastAsia="仿宋" w:cs="仿宋"/>
          <w:sz w:val="23"/>
          <w:szCs w:val="23"/>
        </w:rPr>
      </w:pPr>
      <w:r>
        <w:rPr>
          <w:rFonts w:ascii="仿宋" w:hAnsi="仿宋" w:eastAsia="仿宋" w:cs="仿宋"/>
          <w:spacing w:val="1"/>
          <w:sz w:val="23"/>
          <w:szCs w:val="23"/>
        </w:rPr>
        <w:t>2.</w:t>
      </w:r>
      <w:r>
        <w:rPr>
          <w:rFonts w:ascii="仿宋" w:hAnsi="仿宋" w:eastAsia="仿宋" w:cs="仿宋"/>
          <w:spacing w:val="30"/>
          <w:sz w:val="23"/>
          <w:szCs w:val="23"/>
        </w:rPr>
        <w:t xml:space="preserve"> </w:t>
      </w:r>
      <w:r>
        <w:rPr>
          <w:rFonts w:ascii="仿宋" w:hAnsi="仿宋" w:eastAsia="仿宋" w:cs="仿宋"/>
          <w:spacing w:val="1"/>
          <w:sz w:val="23"/>
          <w:szCs w:val="23"/>
          <w14:textOutline w14:w="4388" w14:cap="flat" w14:cmpd="sng">
            <w14:solidFill>
              <w14:srgbClr w14:val="000000"/>
            </w14:solidFill>
            <w14:prstDash w14:val="solid"/>
            <w14:miter w14:val="0"/>
          </w14:textOutline>
        </w:rPr>
        <w:t>发包人</w:t>
      </w:r>
    </w:p>
    <w:p>
      <w:pPr>
        <w:spacing w:before="299" w:line="231" w:lineRule="auto"/>
        <w:ind w:left="479"/>
        <w:rPr>
          <w:rFonts w:ascii="仿宋" w:hAnsi="仿宋" w:eastAsia="仿宋" w:cs="仿宋"/>
          <w:sz w:val="23"/>
          <w:szCs w:val="23"/>
        </w:rPr>
      </w:pPr>
      <w:r>
        <w:rPr>
          <w:rFonts w:ascii="仿宋" w:hAnsi="仿宋" w:eastAsia="仿宋" w:cs="仿宋"/>
          <w:spacing w:val="3"/>
          <w:sz w:val="23"/>
          <w:szCs w:val="23"/>
        </w:rPr>
        <w:t>2.2</w:t>
      </w:r>
      <w:r>
        <w:rPr>
          <w:rFonts w:ascii="仿宋" w:hAnsi="仿宋" w:eastAsia="仿宋" w:cs="仿宋"/>
          <w:spacing w:val="33"/>
          <w:sz w:val="23"/>
          <w:szCs w:val="23"/>
        </w:rPr>
        <w:t xml:space="preserve"> </w:t>
      </w:r>
      <w:r>
        <w:rPr>
          <w:rFonts w:ascii="仿宋" w:hAnsi="仿宋" w:eastAsia="仿宋" w:cs="仿宋"/>
          <w:spacing w:val="3"/>
          <w:sz w:val="23"/>
          <w:szCs w:val="23"/>
        </w:rPr>
        <w:t>发包人代表</w:t>
      </w:r>
    </w:p>
    <w:p>
      <w:pPr>
        <w:spacing w:before="300" w:line="231" w:lineRule="auto"/>
        <w:ind w:left="491"/>
        <w:rPr>
          <w:rFonts w:ascii="仿宋" w:hAnsi="仿宋" w:eastAsia="仿宋" w:cs="仿宋"/>
          <w:sz w:val="23"/>
          <w:szCs w:val="23"/>
        </w:rPr>
      </w:pPr>
      <w:r>
        <w:rPr>
          <w:rFonts w:ascii="仿宋" w:hAnsi="仿宋" w:eastAsia="仿宋" w:cs="仿宋"/>
          <w:spacing w:val="-3"/>
          <w:sz w:val="23"/>
          <w:szCs w:val="23"/>
        </w:rPr>
        <w:t>发包人代表：</w:t>
      </w:r>
    </w:p>
    <w:p>
      <w:pPr>
        <w:spacing w:before="179" w:line="376" w:lineRule="auto"/>
        <w:ind w:left="484"/>
        <w:rPr>
          <w:rFonts w:ascii="仿宋" w:hAnsi="仿宋" w:eastAsia="仿宋" w:cs="仿宋"/>
          <w:sz w:val="23"/>
          <w:szCs w:val="23"/>
        </w:rPr>
      </w:pPr>
      <w:r>
        <w:rPr>
          <w:rFonts w:ascii="仿宋" w:hAnsi="仿宋" w:eastAsia="仿宋" w:cs="仿宋"/>
          <w:spacing w:val="-28"/>
          <w:w w:val="92"/>
          <w:sz w:val="23"/>
          <w:szCs w:val="23"/>
        </w:rPr>
        <w:t>姓</w:t>
      </w:r>
      <w:r>
        <w:rPr>
          <w:rFonts w:ascii="仿宋" w:hAnsi="仿宋" w:eastAsia="仿宋" w:cs="仿宋"/>
          <w:spacing w:val="9"/>
          <w:sz w:val="23"/>
          <w:szCs w:val="23"/>
        </w:rPr>
        <w:t xml:space="preserve">    </w:t>
      </w:r>
      <w:r>
        <w:rPr>
          <w:rFonts w:ascii="仿宋" w:hAnsi="仿宋" w:eastAsia="仿宋" w:cs="仿宋"/>
          <w:spacing w:val="-28"/>
          <w:w w:val="92"/>
          <w:sz w:val="23"/>
          <w:szCs w:val="23"/>
        </w:rPr>
        <w:t>名</w:t>
      </w:r>
      <w:r>
        <w:rPr>
          <w:rFonts w:ascii="仿宋" w:hAnsi="仿宋" w:eastAsia="仿宋" w:cs="仿宋"/>
          <w:sz w:val="23"/>
          <w:szCs w:val="23"/>
        </w:rPr>
        <w:t>：</w:t>
      </w:r>
      <w:r>
        <w:rPr>
          <w:rFonts w:ascii="仿宋" w:hAnsi="仿宋" w:eastAsia="仿宋" w:cs="仿宋"/>
          <w:spacing w:val="-26"/>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z w:val="23"/>
          <w:szCs w:val="23"/>
        </w:rPr>
        <w:t>；</w:t>
      </w:r>
    </w:p>
    <w:p>
      <w:pPr>
        <w:spacing w:line="230" w:lineRule="auto"/>
        <w:ind w:left="484"/>
        <w:rPr>
          <w:rFonts w:ascii="仿宋" w:hAnsi="仿宋" w:eastAsia="仿宋" w:cs="仿宋"/>
          <w:sz w:val="23"/>
          <w:szCs w:val="23"/>
        </w:rPr>
      </w:pPr>
      <w:r>
        <w:rPr>
          <w:rFonts w:ascii="仿宋" w:hAnsi="仿宋" w:eastAsia="仿宋" w:cs="仿宋"/>
          <w:spacing w:val="-28"/>
          <w:sz w:val="23"/>
          <w:szCs w:val="23"/>
        </w:rPr>
        <w:t>身份证号</w:t>
      </w:r>
      <w:r>
        <w:rPr>
          <w:rFonts w:ascii="仿宋" w:hAnsi="仿宋" w:eastAsia="仿宋" w:cs="仿宋"/>
          <w:spacing w:val="-14"/>
          <w:sz w:val="23"/>
          <w:szCs w:val="23"/>
        </w:rPr>
        <w:t>：</w:t>
      </w:r>
      <w:r>
        <w:rPr>
          <w:rFonts w:ascii="仿宋" w:hAnsi="仿宋" w:eastAsia="仿宋" w:cs="仿宋"/>
          <w:spacing w:val="58"/>
          <w:sz w:val="23"/>
          <w:szCs w:val="23"/>
        </w:rPr>
        <w:t xml:space="preserve"> </w:t>
      </w:r>
      <w:r>
        <w:rPr>
          <w:rFonts w:ascii="仿宋" w:hAnsi="仿宋" w:eastAsia="仿宋" w:cs="仿宋"/>
          <w:spacing w:val="4"/>
          <w:sz w:val="23"/>
          <w:szCs w:val="23"/>
          <w:u w:val="single" w:color="auto"/>
        </w:rPr>
        <w:t xml:space="preserve">            </w:t>
      </w:r>
      <w:r>
        <w:rPr>
          <w:rFonts w:ascii="仿宋" w:hAnsi="仿宋" w:eastAsia="仿宋" w:cs="仿宋"/>
          <w:spacing w:val="-14"/>
          <w:sz w:val="23"/>
          <w:szCs w:val="23"/>
        </w:rPr>
        <w:t>；</w:t>
      </w:r>
    </w:p>
    <w:p>
      <w:pPr>
        <w:spacing w:before="180" w:line="231" w:lineRule="auto"/>
        <w:ind w:left="483"/>
        <w:rPr>
          <w:rFonts w:ascii="仿宋" w:hAnsi="仿宋" w:eastAsia="仿宋" w:cs="仿宋"/>
          <w:sz w:val="23"/>
          <w:szCs w:val="23"/>
        </w:rPr>
      </w:pPr>
      <w:r>
        <w:rPr>
          <w:rFonts w:ascii="仿宋" w:hAnsi="仿宋" w:eastAsia="仿宋" w:cs="仿宋"/>
          <w:spacing w:val="-25"/>
          <w:w w:val="90"/>
          <w:sz w:val="23"/>
          <w:szCs w:val="23"/>
        </w:rPr>
        <w:t>职</w:t>
      </w:r>
      <w:r>
        <w:rPr>
          <w:rFonts w:ascii="仿宋" w:hAnsi="仿宋" w:eastAsia="仿宋" w:cs="仿宋"/>
          <w:spacing w:val="11"/>
          <w:sz w:val="23"/>
          <w:szCs w:val="23"/>
        </w:rPr>
        <w:t xml:space="preserve">    </w:t>
      </w:r>
      <w:r>
        <w:rPr>
          <w:rFonts w:ascii="仿宋" w:hAnsi="仿宋" w:eastAsia="仿宋" w:cs="仿宋"/>
          <w:spacing w:val="-25"/>
          <w:w w:val="90"/>
          <w:sz w:val="23"/>
          <w:szCs w:val="23"/>
        </w:rPr>
        <w:t>务</w:t>
      </w:r>
      <w:r>
        <w:rPr>
          <w:rFonts w:ascii="仿宋" w:hAnsi="仿宋" w:eastAsia="仿宋" w:cs="仿宋"/>
          <w:sz w:val="23"/>
          <w:szCs w:val="23"/>
        </w:rPr>
        <w:t>：</w:t>
      </w:r>
      <w:r>
        <w:rPr>
          <w:rFonts w:ascii="仿宋" w:hAnsi="仿宋" w:eastAsia="仿宋" w:cs="仿宋"/>
          <w:spacing w:val="-30"/>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z w:val="23"/>
          <w:szCs w:val="23"/>
        </w:rPr>
        <w:t>；</w:t>
      </w:r>
    </w:p>
    <w:p>
      <w:pPr>
        <w:spacing w:before="180" w:line="231" w:lineRule="auto"/>
        <w:ind w:left="481"/>
        <w:rPr>
          <w:rFonts w:ascii="仿宋" w:hAnsi="仿宋" w:eastAsia="仿宋" w:cs="仿宋"/>
          <w:sz w:val="23"/>
          <w:szCs w:val="23"/>
        </w:rPr>
      </w:pPr>
      <w:r>
        <w:rPr>
          <w:rFonts w:ascii="仿宋" w:hAnsi="仿宋" w:eastAsia="仿宋" w:cs="仿宋"/>
          <w:spacing w:val="-28"/>
          <w:sz w:val="23"/>
          <w:szCs w:val="23"/>
        </w:rPr>
        <w:t>联系电话</w:t>
      </w:r>
      <w:r>
        <w:rPr>
          <w:rFonts w:ascii="仿宋" w:hAnsi="仿宋" w:eastAsia="仿宋" w:cs="仿宋"/>
          <w:spacing w:val="-13"/>
          <w:sz w:val="23"/>
          <w:szCs w:val="23"/>
        </w:rPr>
        <w:t>：</w:t>
      </w:r>
      <w:r>
        <w:rPr>
          <w:rFonts w:ascii="仿宋" w:hAnsi="仿宋" w:eastAsia="仿宋" w:cs="仿宋"/>
          <w:spacing w:val="58"/>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13"/>
          <w:sz w:val="23"/>
          <w:szCs w:val="23"/>
        </w:rPr>
        <w:t>；</w:t>
      </w:r>
    </w:p>
    <w:p>
      <w:pPr>
        <w:spacing w:before="181" w:line="229" w:lineRule="auto"/>
        <w:ind w:left="510"/>
        <w:rPr>
          <w:rFonts w:ascii="仿宋" w:hAnsi="仿宋" w:eastAsia="仿宋" w:cs="仿宋"/>
          <w:sz w:val="23"/>
          <w:szCs w:val="23"/>
        </w:rPr>
      </w:pPr>
      <w:r>
        <w:rPr>
          <w:rFonts w:ascii="仿宋" w:hAnsi="仿宋" w:eastAsia="仿宋" w:cs="仿宋"/>
          <w:spacing w:val="-34"/>
          <w:sz w:val="23"/>
          <w:szCs w:val="23"/>
        </w:rPr>
        <w:t>电子信箱</w:t>
      </w:r>
      <w:r>
        <w:rPr>
          <w:rFonts w:ascii="仿宋" w:hAnsi="仿宋" w:eastAsia="仿宋" w:cs="仿宋"/>
          <w:spacing w:val="-16"/>
          <w:sz w:val="23"/>
          <w:szCs w:val="23"/>
        </w:rPr>
        <w:t>：</w:t>
      </w:r>
      <w:r>
        <w:rPr>
          <w:rFonts w:ascii="仿宋" w:hAnsi="仿宋" w:eastAsia="仿宋" w:cs="仿宋"/>
          <w:spacing w:val="59"/>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16"/>
          <w:sz w:val="23"/>
          <w:szCs w:val="23"/>
        </w:rPr>
        <w:t>；</w:t>
      </w:r>
    </w:p>
    <w:p>
      <w:pPr>
        <w:spacing w:before="182" w:line="230" w:lineRule="auto"/>
        <w:ind w:left="489"/>
        <w:rPr>
          <w:rFonts w:ascii="仿宋" w:hAnsi="仿宋" w:eastAsia="仿宋" w:cs="仿宋"/>
          <w:sz w:val="23"/>
          <w:szCs w:val="23"/>
        </w:rPr>
      </w:pPr>
      <w:r>
        <w:rPr>
          <w:rFonts w:ascii="仿宋" w:hAnsi="仿宋" w:eastAsia="仿宋" w:cs="仿宋"/>
          <w:spacing w:val="-16"/>
          <w:sz w:val="23"/>
          <w:szCs w:val="23"/>
        </w:rPr>
        <w:t>通信地址：</w:t>
      </w:r>
      <w:r>
        <w:rPr>
          <w:rFonts w:ascii="仿宋" w:hAnsi="仿宋" w:eastAsia="仿宋" w:cs="仿宋"/>
          <w:spacing w:val="68"/>
          <w:sz w:val="23"/>
          <w:szCs w:val="23"/>
        </w:rPr>
        <w:t xml:space="preserve"> </w:t>
      </w:r>
      <w:r>
        <w:rPr>
          <w:rFonts w:ascii="仿宋" w:hAnsi="仿宋" w:eastAsia="仿宋" w:cs="仿宋"/>
          <w:spacing w:val="-16"/>
          <w:sz w:val="23"/>
          <w:szCs w:val="23"/>
          <w:u w:val="single" w:color="auto"/>
        </w:rPr>
        <w:t xml:space="preserve">              </w:t>
      </w:r>
      <w:r>
        <w:rPr>
          <w:rFonts w:ascii="仿宋" w:hAnsi="仿宋" w:eastAsia="仿宋" w:cs="仿宋"/>
          <w:spacing w:val="-16"/>
          <w:sz w:val="23"/>
          <w:szCs w:val="23"/>
        </w:rPr>
        <w:t>。</w:t>
      </w:r>
    </w:p>
    <w:p>
      <w:pPr>
        <w:pStyle w:val="2"/>
        <w:spacing w:line="308" w:lineRule="auto"/>
      </w:pPr>
    </w:p>
    <w:p>
      <w:pPr>
        <w:spacing w:before="75" w:line="245" w:lineRule="auto"/>
        <w:ind w:left="3" w:firstLine="596"/>
        <w:jc w:val="both"/>
        <w:rPr>
          <w:rFonts w:ascii="仿宋" w:hAnsi="仿宋" w:eastAsia="仿宋" w:cs="仿宋"/>
          <w:sz w:val="23"/>
          <w:szCs w:val="23"/>
        </w:rPr>
      </w:pPr>
      <w:r>
        <w:rPr>
          <w:rFonts w:ascii="仿宋" w:hAnsi="仿宋" w:eastAsia="仿宋" w:cs="仿宋"/>
          <w:spacing w:val="4"/>
          <w:sz w:val="23"/>
          <w:szCs w:val="23"/>
        </w:rPr>
        <w:t>2.3 发包人对发包人代表的授权范围如下：</w:t>
      </w:r>
      <w:r>
        <w:rPr>
          <w:rFonts w:ascii="仿宋" w:hAnsi="仿宋" w:eastAsia="仿宋" w:cs="仿宋"/>
          <w:spacing w:val="80"/>
          <w:sz w:val="23"/>
          <w:szCs w:val="23"/>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按本合同的约定，行使发包人的权</w:t>
      </w:r>
      <w:r>
        <w:rPr>
          <w:rFonts w:ascii="仿宋" w:hAnsi="仿宋" w:eastAsia="仿宋" w:cs="仿宋"/>
          <w:color w:val="0000FF"/>
          <w:sz w:val="23"/>
          <w:szCs w:val="23"/>
        </w:rPr>
        <w:t xml:space="preserve"> </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利和义务，代表发包人处理建设过程中的内外协调工作，凡需发包人审核</w:t>
      </w: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的内容均由</w:t>
      </w:r>
      <w:r>
        <w:rPr>
          <w:rFonts w:ascii="仿宋" w:hAnsi="仿宋" w:eastAsia="仿宋" w:cs="仿宋"/>
          <w:color w:val="0000FF"/>
          <w:sz w:val="23"/>
          <w:szCs w:val="23"/>
        </w:rPr>
        <w:t xml:space="preserve"> </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发包人代表签字后并报发包人批准后生效</w:t>
      </w:r>
      <w:r>
        <w:rPr>
          <w:rFonts w:ascii="仿宋" w:hAnsi="仿宋" w:eastAsia="仿宋" w:cs="仿宋"/>
          <w:color w:val="0000FF"/>
          <w:spacing w:val="74"/>
          <w:sz w:val="23"/>
          <w:szCs w:val="23"/>
          <w:u w:val="single" w:color="auto"/>
        </w:rPr>
        <w:t xml:space="preserve"> </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（发</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包人派驻的工程师的职权不能与监理</w:t>
      </w:r>
      <w:r>
        <w:rPr>
          <w:rFonts w:ascii="仿宋" w:hAnsi="仿宋" w:eastAsia="仿宋" w:cs="仿宋"/>
          <w:color w:val="0000FF"/>
          <w:sz w:val="23"/>
          <w:szCs w:val="23"/>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人委派的工程师的职权相互交叉，</w:t>
      </w:r>
      <w:r>
        <w:rPr>
          <w:rFonts w:ascii="仿宋" w:hAnsi="仿宋" w:eastAsia="仿宋" w:cs="仿宋"/>
          <w:color w:val="0000FF"/>
          <w:spacing w:val="34"/>
          <w:sz w:val="23"/>
          <w:szCs w:val="23"/>
          <w:u w:val="single" w:color="auto"/>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发生交叉时，以发包人的指示为准</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w:t>
      </w:r>
      <w:r>
        <w:rPr>
          <w:rFonts w:ascii="仿宋" w:hAnsi="仿宋" w:eastAsia="仿宋" w:cs="仿宋"/>
          <w:color w:val="0000FF"/>
          <w:spacing w:val="2"/>
          <w:sz w:val="23"/>
          <w:szCs w:val="23"/>
          <w:u w:val="single" w:color="auto"/>
        </w:rPr>
        <w:t xml:space="preserve"> </w:t>
      </w:r>
    </w:p>
    <w:p>
      <w:pPr>
        <w:pStyle w:val="2"/>
        <w:spacing w:line="266" w:lineRule="auto"/>
      </w:pPr>
    </w:p>
    <w:p>
      <w:pPr>
        <w:spacing w:before="75" w:line="429" w:lineRule="exact"/>
        <w:ind w:left="561"/>
        <w:rPr>
          <w:rFonts w:ascii="仿宋" w:hAnsi="仿宋" w:eastAsia="仿宋" w:cs="仿宋"/>
          <w:sz w:val="23"/>
          <w:szCs w:val="23"/>
        </w:rPr>
      </w:pPr>
      <w:r>
        <w:rPr>
          <w:rFonts w:ascii="仿宋" w:hAnsi="仿宋" w:eastAsia="仿宋" w:cs="仿宋"/>
          <w:spacing w:val="8"/>
          <w:position w:val="14"/>
          <w:sz w:val="23"/>
          <w:szCs w:val="23"/>
        </w:rPr>
        <w:t>2.4 施工现场、施工条件和基础资料的提供</w:t>
      </w:r>
    </w:p>
    <w:p>
      <w:pPr>
        <w:spacing w:line="231" w:lineRule="auto"/>
        <w:ind w:left="479"/>
        <w:rPr>
          <w:rFonts w:ascii="仿宋" w:hAnsi="仿宋" w:eastAsia="仿宋" w:cs="仿宋"/>
          <w:sz w:val="23"/>
          <w:szCs w:val="23"/>
        </w:rPr>
      </w:pPr>
      <w:r>
        <w:rPr>
          <w:rFonts w:ascii="仿宋" w:hAnsi="仿宋" w:eastAsia="仿宋" w:cs="仿宋"/>
          <w:spacing w:val="4"/>
          <w:sz w:val="23"/>
          <w:szCs w:val="23"/>
        </w:rPr>
        <w:t>2.4.1</w:t>
      </w:r>
      <w:r>
        <w:rPr>
          <w:rFonts w:ascii="仿宋" w:hAnsi="仿宋" w:eastAsia="仿宋" w:cs="仿宋"/>
          <w:spacing w:val="33"/>
          <w:sz w:val="23"/>
          <w:szCs w:val="23"/>
        </w:rPr>
        <w:t xml:space="preserve"> </w:t>
      </w:r>
      <w:r>
        <w:rPr>
          <w:rFonts w:ascii="仿宋" w:hAnsi="仿宋" w:eastAsia="仿宋" w:cs="仿宋"/>
          <w:spacing w:val="4"/>
          <w:sz w:val="23"/>
          <w:szCs w:val="23"/>
        </w:rPr>
        <w:t>提供施工现场</w:t>
      </w:r>
    </w:p>
    <w:p>
      <w:pPr>
        <w:spacing w:before="180" w:line="376" w:lineRule="auto"/>
        <w:jc w:val="right"/>
        <w:rPr>
          <w:rFonts w:ascii="仿宋" w:hAnsi="仿宋" w:eastAsia="仿宋" w:cs="仿宋"/>
          <w:sz w:val="23"/>
          <w:szCs w:val="23"/>
        </w:rPr>
      </w:pPr>
      <w:r>
        <w:rPr>
          <w:rFonts w:ascii="仿宋" w:hAnsi="仿宋" w:eastAsia="仿宋" w:cs="仿宋"/>
          <w:spacing w:val="5"/>
          <w:sz w:val="23"/>
          <w:szCs w:val="23"/>
        </w:rPr>
        <w:t>关于发包人移交施工现场的期限要求：</w:t>
      </w:r>
      <w:r>
        <w:rPr>
          <w:rFonts w:ascii="仿宋" w:hAnsi="仿宋" w:eastAsia="仿宋" w:cs="仿宋"/>
          <w:spacing w:val="5"/>
          <w:sz w:val="23"/>
          <w:szCs w:val="23"/>
          <w:u w:val="single" w:color="auto"/>
        </w:rPr>
        <w:t xml:space="preserve">  </w:t>
      </w:r>
      <w:r>
        <w:rPr>
          <w:rFonts w:ascii="仿宋" w:hAnsi="仿宋" w:eastAsia="仿宋" w:cs="仿宋"/>
          <w:spacing w:val="-99"/>
          <w:sz w:val="23"/>
          <w:szCs w:val="23"/>
          <w:u w:val="single" w:color="0000FF"/>
        </w:rPr>
        <w:t xml:space="preserve"> </w:t>
      </w:r>
      <w:r>
        <w:rPr>
          <w:rFonts w:ascii="仿宋" w:hAnsi="仿宋" w:eastAsia="仿宋" w:cs="仿宋"/>
          <w:color w:val="0000FF"/>
          <w:spacing w:val="5"/>
          <w:sz w:val="23"/>
          <w:szCs w:val="23"/>
          <w:u w:val="single" w:color="0000FF"/>
          <w14:textOutline w14:w="4388" w14:cap="flat" w14:cmpd="sng">
            <w14:solidFill>
              <w14:srgbClr w14:val="0000FF"/>
            </w14:solidFill>
            <w14:prstDash w14:val="solid"/>
            <w14:miter w14:val="0"/>
          </w14:textOutline>
        </w:rPr>
        <w:t>开工</w:t>
      </w:r>
      <w:r>
        <w:rPr>
          <w:rFonts w:ascii="仿宋" w:hAnsi="仿宋" w:eastAsia="仿宋" w:cs="仿宋"/>
          <w:color w:val="0000FF"/>
          <w:spacing w:val="-39"/>
          <w:sz w:val="23"/>
          <w:szCs w:val="23"/>
          <w:u w:val="single" w:color="auto"/>
        </w:rPr>
        <w:t xml:space="preserve"> </w:t>
      </w:r>
      <w:r>
        <w:rPr>
          <w:rFonts w:ascii="仿宋" w:hAnsi="仿宋" w:eastAsia="仿宋" w:cs="仿宋"/>
          <w:color w:val="0000FF"/>
          <w:spacing w:val="5"/>
          <w:sz w:val="23"/>
          <w:szCs w:val="23"/>
          <w:u w:val="single" w:color="0000FF"/>
          <w14:textOutline w14:w="4388" w14:cap="flat" w14:cmpd="sng">
            <w14:solidFill>
              <w14:srgbClr w14:val="0000FF"/>
            </w14:solidFill>
            <w14:prstDash w14:val="solid"/>
            <w14:miter w14:val="0"/>
          </w14:textOutline>
        </w:rPr>
        <w:t>7</w:t>
      </w:r>
      <w:r>
        <w:rPr>
          <w:rFonts w:ascii="仿宋" w:hAnsi="仿宋" w:eastAsia="仿宋" w:cs="仿宋"/>
          <w:color w:val="0000FF"/>
          <w:spacing w:val="5"/>
          <w:sz w:val="23"/>
          <w:szCs w:val="23"/>
          <w:u w:val="single" w:color="auto"/>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日前按批准的施工平面布置方案</w:t>
      </w:r>
    </w:p>
    <w:p>
      <w:pPr>
        <w:spacing w:line="231" w:lineRule="auto"/>
        <w:ind w:left="6"/>
        <w:rPr>
          <w:rFonts w:ascii="仿宋" w:hAnsi="仿宋" w:eastAsia="仿宋" w:cs="仿宋"/>
          <w:sz w:val="23"/>
          <w:szCs w:val="23"/>
        </w:rPr>
      </w:pP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提供施工现场。</w:t>
      </w:r>
      <w:r>
        <w:rPr>
          <w:rFonts w:ascii="仿宋" w:hAnsi="仿宋" w:eastAsia="仿宋" w:cs="仿宋"/>
          <w:color w:val="0000FF"/>
          <w:sz w:val="23"/>
          <w:szCs w:val="23"/>
          <w:u w:val="single" w:color="auto"/>
        </w:rPr>
        <w:t xml:space="preserve"> </w:t>
      </w:r>
    </w:p>
    <w:p>
      <w:pPr>
        <w:pStyle w:val="2"/>
        <w:spacing w:line="284" w:lineRule="auto"/>
      </w:pPr>
    </w:p>
    <w:p>
      <w:pPr>
        <w:pStyle w:val="2"/>
        <w:spacing w:line="285" w:lineRule="auto"/>
      </w:pPr>
    </w:p>
    <w:p>
      <w:pPr>
        <w:spacing w:before="75" w:line="231" w:lineRule="auto"/>
        <w:ind w:left="479"/>
        <w:rPr>
          <w:rFonts w:ascii="仿宋" w:hAnsi="仿宋" w:eastAsia="仿宋" w:cs="仿宋"/>
          <w:sz w:val="23"/>
          <w:szCs w:val="23"/>
        </w:rPr>
      </w:pPr>
      <w:r>
        <w:rPr>
          <w:rFonts w:ascii="仿宋" w:hAnsi="仿宋" w:eastAsia="仿宋" w:cs="仿宋"/>
          <w:spacing w:val="4"/>
          <w:sz w:val="23"/>
          <w:szCs w:val="23"/>
        </w:rPr>
        <w:t>2.4.2</w:t>
      </w:r>
      <w:r>
        <w:rPr>
          <w:rFonts w:ascii="仿宋" w:hAnsi="仿宋" w:eastAsia="仿宋" w:cs="仿宋"/>
          <w:spacing w:val="33"/>
          <w:sz w:val="23"/>
          <w:szCs w:val="23"/>
        </w:rPr>
        <w:t xml:space="preserve"> </w:t>
      </w:r>
      <w:r>
        <w:rPr>
          <w:rFonts w:ascii="仿宋" w:hAnsi="仿宋" w:eastAsia="仿宋" w:cs="仿宋"/>
          <w:spacing w:val="4"/>
          <w:sz w:val="23"/>
          <w:szCs w:val="23"/>
        </w:rPr>
        <w:t>提供施工条件</w:t>
      </w:r>
    </w:p>
    <w:p>
      <w:pPr>
        <w:pStyle w:val="2"/>
        <w:spacing w:line="371" w:lineRule="auto"/>
      </w:pPr>
    </w:p>
    <w:p>
      <w:pPr>
        <w:spacing w:before="75" w:line="272" w:lineRule="auto"/>
        <w:ind w:left="479" w:right="708" w:firstLine="11"/>
        <w:rPr>
          <w:rFonts w:ascii="仿宋" w:hAnsi="仿宋" w:eastAsia="仿宋" w:cs="仿宋"/>
          <w:sz w:val="23"/>
          <w:szCs w:val="23"/>
        </w:rPr>
      </w:pPr>
      <w:r>
        <w:rPr>
          <w:rFonts w:ascii="仿宋" w:hAnsi="仿宋" w:eastAsia="仿宋" w:cs="仿宋"/>
          <w:spacing w:val="3"/>
          <w:sz w:val="23"/>
          <w:szCs w:val="23"/>
        </w:rPr>
        <w:t>关于发包人应负责提供施工所需要的条件，包括：</w:t>
      </w:r>
      <w:r>
        <w:rPr>
          <w:rFonts w:ascii="仿宋" w:hAnsi="仿宋" w:eastAsia="仿宋" w:cs="仿宋"/>
          <w:spacing w:val="73"/>
          <w:sz w:val="23"/>
          <w:szCs w:val="23"/>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执行通用条款</w:t>
      </w:r>
      <w:r>
        <w:rPr>
          <w:rFonts w:ascii="仿宋" w:hAnsi="仿宋" w:eastAsia="仿宋" w:cs="仿宋"/>
          <w:color w:val="0000FF"/>
          <w:spacing w:val="-43"/>
          <w:sz w:val="23"/>
          <w:szCs w:val="23"/>
          <w:u w:val="single" w:color="auto"/>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2.4.</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2。</w:t>
      </w:r>
      <w:r>
        <w:rPr>
          <w:rFonts w:ascii="仿宋" w:hAnsi="仿宋" w:eastAsia="仿宋" w:cs="仿宋"/>
          <w:color w:val="0000FF"/>
          <w:sz w:val="23"/>
          <w:szCs w:val="23"/>
        </w:rPr>
        <w:t xml:space="preserve"> </w:t>
      </w:r>
      <w:r>
        <w:rPr>
          <w:rFonts w:ascii="仿宋" w:hAnsi="仿宋" w:eastAsia="仿宋" w:cs="仿宋"/>
          <w:spacing w:val="5"/>
          <w:sz w:val="23"/>
          <w:szCs w:val="23"/>
        </w:rPr>
        <w:t>2.5</w:t>
      </w:r>
      <w:r>
        <w:rPr>
          <w:rFonts w:ascii="仿宋" w:hAnsi="仿宋" w:eastAsia="仿宋" w:cs="仿宋"/>
          <w:spacing w:val="47"/>
          <w:sz w:val="23"/>
          <w:szCs w:val="23"/>
        </w:rPr>
        <w:t xml:space="preserve"> </w:t>
      </w:r>
      <w:r>
        <w:rPr>
          <w:rFonts w:ascii="仿宋" w:hAnsi="仿宋" w:eastAsia="仿宋" w:cs="仿宋"/>
          <w:spacing w:val="5"/>
          <w:sz w:val="23"/>
          <w:szCs w:val="23"/>
        </w:rPr>
        <w:t>资金来源证明及支付担保</w:t>
      </w:r>
    </w:p>
    <w:p>
      <w:pPr>
        <w:spacing w:before="302" w:line="376" w:lineRule="auto"/>
        <w:ind w:left="491"/>
        <w:rPr>
          <w:rFonts w:ascii="仿宋" w:hAnsi="仿宋" w:eastAsia="仿宋" w:cs="仿宋"/>
          <w:sz w:val="23"/>
          <w:szCs w:val="23"/>
        </w:rPr>
      </w:pPr>
      <w:r>
        <w:rPr>
          <w:rFonts w:ascii="仿宋" w:hAnsi="仿宋" w:eastAsia="仿宋" w:cs="仿宋"/>
          <w:spacing w:val="-2"/>
          <w:sz w:val="23"/>
          <w:szCs w:val="23"/>
        </w:rPr>
        <w:t>发包人提供资金来源证明的期限要求：</w:t>
      </w:r>
      <w:r>
        <w:rPr>
          <w:rFonts w:ascii="仿宋" w:hAnsi="仿宋" w:eastAsia="仿宋" w:cs="仿宋"/>
          <w:spacing w:val="74"/>
          <w:sz w:val="23"/>
          <w:szCs w:val="23"/>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w:t>
      </w:r>
    </w:p>
    <w:p>
      <w:pPr>
        <w:spacing w:line="229" w:lineRule="auto"/>
        <w:ind w:left="491"/>
        <w:rPr>
          <w:rFonts w:ascii="仿宋" w:hAnsi="仿宋" w:eastAsia="仿宋" w:cs="仿宋"/>
          <w:sz w:val="23"/>
          <w:szCs w:val="23"/>
        </w:rPr>
      </w:pPr>
      <w:r>
        <w:rPr>
          <w:rFonts w:ascii="仿宋" w:hAnsi="仿宋" w:eastAsia="仿宋" w:cs="仿宋"/>
          <w:spacing w:val="-5"/>
          <w:sz w:val="23"/>
          <w:szCs w:val="23"/>
        </w:rPr>
        <w:t>发包人是否提供支付担保：</w:t>
      </w:r>
      <w:r>
        <w:rPr>
          <w:rFonts w:ascii="仿宋" w:hAnsi="仿宋" w:eastAsia="仿宋" w:cs="仿宋"/>
          <w:spacing w:val="66"/>
          <w:sz w:val="23"/>
          <w:szCs w:val="23"/>
        </w:rPr>
        <w:t xml:space="preserve"> </w:t>
      </w:r>
      <w:r>
        <w:rPr>
          <w:rFonts w:ascii="仿宋" w:hAnsi="仿宋" w:eastAsia="仿宋" w:cs="仿宋"/>
          <w:color w:val="0000FF"/>
          <w:spacing w:val="16"/>
          <w:sz w:val="23"/>
          <w:szCs w:val="23"/>
          <w:u w:val="single" w:color="auto"/>
        </w:rPr>
        <w:t xml:space="preserve">  </w:t>
      </w:r>
      <w:r>
        <w:rPr>
          <w:rFonts w:ascii="仿宋" w:hAnsi="仿宋" w:eastAsia="仿宋" w:cs="仿宋"/>
          <w:color w:val="0000FF"/>
          <w:spacing w:val="-5"/>
          <w:sz w:val="23"/>
          <w:szCs w:val="23"/>
          <w:u w:val="single" w:color="0000FF"/>
          <w14:textOutline w14:w="4388" w14:cap="flat" w14:cmpd="sng">
            <w14:solidFill>
              <w14:srgbClr w14:val="0000FF"/>
            </w14:solidFill>
            <w14:prstDash w14:val="solid"/>
            <w14:miter w14:val="0"/>
          </w14:textOutline>
        </w:rPr>
        <w:t>不提供</w:t>
      </w:r>
      <w:r>
        <w:rPr>
          <w:rFonts w:ascii="仿宋" w:hAnsi="仿宋" w:eastAsia="仿宋" w:cs="仿宋"/>
          <w:color w:val="0000FF"/>
          <w:sz w:val="23"/>
          <w:szCs w:val="23"/>
          <w:u w:val="single" w:color="auto"/>
        </w:rPr>
        <w:t xml:space="preserve">    </w:t>
      </w:r>
    </w:p>
    <w:p>
      <w:pPr>
        <w:spacing w:before="183" w:line="229" w:lineRule="auto"/>
        <w:ind w:left="491"/>
        <w:rPr>
          <w:rFonts w:ascii="仿宋" w:hAnsi="仿宋" w:eastAsia="仿宋" w:cs="仿宋"/>
          <w:sz w:val="23"/>
          <w:szCs w:val="23"/>
        </w:rPr>
      </w:pPr>
      <w:r>
        <w:rPr>
          <w:rFonts w:ascii="仿宋" w:hAnsi="仿宋" w:eastAsia="仿宋" w:cs="仿宋"/>
          <w:spacing w:val="-4"/>
          <w:sz w:val="23"/>
          <w:szCs w:val="23"/>
        </w:rPr>
        <w:t>发包人提供支付担保的形式：</w:t>
      </w:r>
      <w:r>
        <w:rPr>
          <w:rFonts w:ascii="仿宋" w:hAnsi="仿宋" w:eastAsia="仿宋" w:cs="仿宋"/>
          <w:spacing w:val="70"/>
          <w:sz w:val="23"/>
          <w:szCs w:val="23"/>
        </w:rPr>
        <w:t xml:space="preserve"> </w:t>
      </w:r>
      <w:r>
        <w:rPr>
          <w:rFonts w:ascii="仿宋" w:hAnsi="仿宋" w:eastAsia="仿宋" w:cs="仿宋"/>
          <w:color w:val="0000FF"/>
          <w:spacing w:val="-4"/>
          <w:sz w:val="23"/>
          <w:szCs w:val="23"/>
          <w:u w:val="single" w:color="auto"/>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w:t>
      </w:r>
      <w:r>
        <w:rPr>
          <w:rFonts w:ascii="仿宋" w:hAnsi="仿宋" w:eastAsia="仿宋" w:cs="仿宋"/>
          <w:color w:val="0000FF"/>
          <w:sz w:val="23"/>
          <w:szCs w:val="23"/>
          <w:u w:val="single" w:color="auto"/>
        </w:rPr>
        <w:t xml:space="preserve">  </w:t>
      </w:r>
    </w:p>
    <w:p>
      <w:pPr>
        <w:spacing w:before="303" w:line="232" w:lineRule="auto"/>
        <w:ind w:left="481"/>
        <w:outlineLvl w:val="2"/>
        <w:rPr>
          <w:rFonts w:ascii="仿宋" w:hAnsi="仿宋" w:eastAsia="仿宋" w:cs="仿宋"/>
          <w:sz w:val="23"/>
          <w:szCs w:val="23"/>
        </w:rPr>
      </w:pPr>
      <w:r>
        <w:rPr>
          <w:rFonts w:ascii="仿宋" w:hAnsi="仿宋" w:eastAsia="仿宋" w:cs="仿宋"/>
          <w:spacing w:val="1"/>
          <w:sz w:val="23"/>
          <w:szCs w:val="23"/>
        </w:rPr>
        <w:t>3.</w:t>
      </w:r>
      <w:r>
        <w:rPr>
          <w:rFonts w:ascii="仿宋" w:hAnsi="仿宋" w:eastAsia="仿宋" w:cs="仿宋"/>
          <w:spacing w:val="25"/>
          <w:sz w:val="23"/>
          <w:szCs w:val="23"/>
        </w:rPr>
        <w:t xml:space="preserve"> </w:t>
      </w:r>
      <w:r>
        <w:rPr>
          <w:rFonts w:ascii="仿宋" w:hAnsi="仿宋" w:eastAsia="仿宋" w:cs="仿宋"/>
          <w:spacing w:val="1"/>
          <w:sz w:val="23"/>
          <w:szCs w:val="23"/>
        </w:rPr>
        <w:t>承包人</w:t>
      </w:r>
    </w:p>
    <w:p>
      <w:pPr>
        <w:spacing w:before="299" w:line="231" w:lineRule="auto"/>
        <w:ind w:left="481"/>
        <w:rPr>
          <w:rFonts w:ascii="仿宋" w:hAnsi="仿宋" w:eastAsia="仿宋" w:cs="仿宋"/>
          <w:sz w:val="23"/>
          <w:szCs w:val="23"/>
        </w:rPr>
      </w:pPr>
      <w:r>
        <w:rPr>
          <w:rFonts w:ascii="仿宋" w:hAnsi="仿宋" w:eastAsia="仿宋" w:cs="仿宋"/>
          <w:spacing w:val="7"/>
          <w:sz w:val="23"/>
          <w:szCs w:val="23"/>
        </w:rPr>
        <w:t>3.1 承包人的一般义务</w:t>
      </w:r>
    </w:p>
    <w:p>
      <w:pPr>
        <w:pStyle w:val="2"/>
        <w:spacing w:line="310" w:lineRule="auto"/>
      </w:pPr>
    </w:p>
    <w:p>
      <w:pPr>
        <w:spacing w:before="75" w:line="228" w:lineRule="auto"/>
        <w:ind w:left="484"/>
        <w:rPr>
          <w:rFonts w:ascii="仿宋" w:hAnsi="仿宋" w:eastAsia="仿宋" w:cs="仿宋"/>
          <w:sz w:val="23"/>
          <w:szCs w:val="23"/>
        </w:rPr>
      </w:pPr>
      <w:r>
        <w:pict>
          <v:shape id="_x0000_s1027" o:spid="_x0000_s1027" o:spt="202" type="#_x0000_t202" style="position:absolute;left:0pt;margin-left:378.1pt;margin-top:10.75pt;height:7.65pt;width:10.5pt;z-index:251661312;mso-width-relative:page;mso-height-relative:page;" filled="f" stroked="f" coordsize="21600,21600">
            <v:path/>
            <v:fill on="f" focussize="0,0"/>
            <v:stroke on="f"/>
            <v:imagedata o:title=""/>
            <o:lock v:ext="edit" aspectratio="f"/>
            <v:textbox inset="0mm,0mm,0mm,0mm">
              <w:txbxContent>
                <w:p>
                  <w:pPr>
                    <w:spacing w:before="20" w:line="112" w:lineRule="exact"/>
                    <w:jc w:val="right"/>
                    <w:rPr>
                      <w:rFonts w:ascii="仿宋" w:hAnsi="仿宋" w:eastAsia="仿宋" w:cs="仿宋"/>
                      <w:sz w:val="23"/>
                      <w:szCs w:val="23"/>
                    </w:rPr>
                  </w:pPr>
                  <w:r>
                    <w:rPr>
                      <w:rFonts w:ascii="仿宋" w:hAnsi="仿宋" w:eastAsia="仿宋" w:cs="仿宋"/>
                      <w:spacing w:val="-61"/>
                      <w:position w:val="2"/>
                      <w:sz w:val="23"/>
                      <w:szCs w:val="23"/>
                    </w:rPr>
                    <w:t>。</w:t>
                  </w:r>
                </w:p>
              </w:txbxContent>
            </v:textbox>
          </v:shape>
        </w:pict>
      </w:r>
      <w:r>
        <w:rPr>
          <w:rFonts w:ascii="仿宋" w:hAnsi="仿宋" w:eastAsia="仿宋" w:cs="仿宋"/>
          <w:sz w:val="23"/>
          <w:szCs w:val="23"/>
        </w:rPr>
        <w:t>承包人提交的竣工资料的内容：</w:t>
      </w:r>
      <w:r>
        <w:rPr>
          <w:rFonts w:ascii="仿宋" w:hAnsi="仿宋" w:eastAsia="仿宋" w:cs="仿宋"/>
          <w:spacing w:val="73"/>
          <w:sz w:val="23"/>
          <w:szCs w:val="23"/>
        </w:rPr>
        <w:t xml:space="preserve"> </w:t>
      </w:r>
      <w:r>
        <w:rPr>
          <w:rFonts w:ascii="仿宋" w:hAnsi="仿宋" w:eastAsia="仿宋" w:cs="仿宋"/>
          <w:sz w:val="23"/>
          <w:szCs w:val="23"/>
          <w:u w:val="single" w:color="auto"/>
        </w:rPr>
        <w:t xml:space="preserve"> 全套施工资料  </w:t>
      </w:r>
    </w:p>
    <w:p>
      <w:pPr>
        <w:spacing w:before="227" w:line="228" w:lineRule="auto"/>
        <w:ind w:left="484"/>
        <w:rPr>
          <w:rFonts w:ascii="仿宋" w:hAnsi="仿宋" w:eastAsia="仿宋" w:cs="仿宋"/>
          <w:sz w:val="23"/>
          <w:szCs w:val="23"/>
        </w:rPr>
      </w:pPr>
      <w:r>
        <w:rPr>
          <w:rFonts w:ascii="仿宋" w:hAnsi="仿宋" w:eastAsia="仿宋" w:cs="仿宋"/>
          <w:spacing w:val="-6"/>
          <w:sz w:val="23"/>
          <w:szCs w:val="23"/>
        </w:rPr>
        <w:t>承包人需要提交的竣工资料套数：</w:t>
      </w:r>
      <w:r>
        <w:rPr>
          <w:rFonts w:ascii="仿宋" w:hAnsi="仿宋" w:eastAsia="仿宋" w:cs="仿宋"/>
          <w:spacing w:val="93"/>
          <w:sz w:val="23"/>
          <w:szCs w:val="23"/>
        </w:rPr>
        <w:t xml:space="preserve"> </w:t>
      </w:r>
      <w:r>
        <w:rPr>
          <w:rFonts w:ascii="仿宋" w:hAnsi="仿宋" w:eastAsia="仿宋" w:cs="仿宋"/>
          <w:spacing w:val="-6"/>
          <w:sz w:val="23"/>
          <w:szCs w:val="23"/>
          <w:u w:val="single" w:color="auto"/>
        </w:rPr>
        <w:t>纸质版</w:t>
      </w:r>
      <w:r>
        <w:rPr>
          <w:rFonts w:ascii="仿宋" w:hAnsi="仿宋" w:eastAsia="仿宋" w:cs="仿宋"/>
          <w:spacing w:val="-43"/>
          <w:sz w:val="23"/>
          <w:szCs w:val="23"/>
          <w:u w:val="single" w:color="auto"/>
        </w:rPr>
        <w:t xml:space="preserve"> </w:t>
      </w:r>
      <w:r>
        <w:rPr>
          <w:rFonts w:ascii="仿宋" w:hAnsi="仿宋" w:eastAsia="仿宋" w:cs="仿宋"/>
          <w:spacing w:val="-6"/>
          <w:sz w:val="23"/>
          <w:szCs w:val="23"/>
          <w:u w:val="single" w:color="auto"/>
        </w:rPr>
        <w:t>2</w:t>
      </w:r>
      <w:r>
        <w:rPr>
          <w:rFonts w:ascii="仿宋" w:hAnsi="仿宋" w:eastAsia="仿宋" w:cs="仿宋"/>
          <w:spacing w:val="-39"/>
          <w:sz w:val="23"/>
          <w:szCs w:val="23"/>
          <w:u w:val="single" w:color="auto"/>
        </w:rPr>
        <w:t xml:space="preserve"> </w:t>
      </w:r>
      <w:r>
        <w:rPr>
          <w:rFonts w:ascii="仿宋" w:hAnsi="仿宋" w:eastAsia="仿宋" w:cs="仿宋"/>
          <w:spacing w:val="-6"/>
          <w:sz w:val="23"/>
          <w:szCs w:val="23"/>
          <w:u w:val="single" w:color="auto"/>
        </w:rPr>
        <w:t>套。</w:t>
      </w:r>
      <w:r>
        <w:rPr>
          <w:rFonts w:ascii="仿宋" w:hAnsi="仿宋" w:eastAsia="仿宋" w:cs="仿宋"/>
          <w:sz w:val="23"/>
          <w:szCs w:val="23"/>
          <w:u w:val="single" w:color="auto"/>
        </w:rPr>
        <w:t xml:space="preserve"> </w:t>
      </w:r>
    </w:p>
    <w:p>
      <w:pPr>
        <w:spacing w:line="228" w:lineRule="auto"/>
        <w:rPr>
          <w:rFonts w:ascii="仿宋" w:hAnsi="仿宋" w:eastAsia="仿宋" w:cs="仿宋"/>
          <w:sz w:val="23"/>
          <w:szCs w:val="23"/>
        </w:rPr>
        <w:sectPr>
          <w:footerReference r:id="rId44" w:type="default"/>
          <w:pgSz w:w="11906" w:h="16838"/>
          <w:pgMar w:top="400" w:right="1556" w:bottom="1157" w:left="1542" w:header="0" w:footer="997" w:gutter="0"/>
          <w:cols w:space="720" w:num="1"/>
        </w:sectPr>
      </w:pPr>
    </w:p>
    <w:p>
      <w:pPr>
        <w:pStyle w:val="2"/>
        <w:spacing w:line="262" w:lineRule="auto"/>
      </w:pPr>
    </w:p>
    <w:p>
      <w:pPr>
        <w:pStyle w:val="2"/>
        <w:spacing w:line="262" w:lineRule="auto"/>
      </w:pPr>
    </w:p>
    <w:p>
      <w:pPr>
        <w:pStyle w:val="2"/>
        <w:spacing w:line="263" w:lineRule="auto"/>
      </w:pPr>
    </w:p>
    <w:p>
      <w:pPr>
        <w:pStyle w:val="2"/>
        <w:spacing w:line="263" w:lineRule="auto"/>
      </w:pPr>
    </w:p>
    <w:p>
      <w:pPr>
        <w:spacing w:before="75" w:line="228" w:lineRule="auto"/>
        <w:ind w:left="480"/>
        <w:rPr>
          <w:rFonts w:ascii="仿宋" w:hAnsi="仿宋" w:eastAsia="仿宋" w:cs="仿宋"/>
          <w:sz w:val="23"/>
          <w:szCs w:val="23"/>
        </w:rPr>
      </w:pPr>
      <w:r>
        <w:rPr>
          <w:rFonts w:ascii="仿宋" w:hAnsi="仿宋" w:eastAsia="仿宋" w:cs="仿宋"/>
          <w:spacing w:val="-3"/>
          <w:sz w:val="23"/>
          <w:szCs w:val="23"/>
        </w:rPr>
        <w:t>承包人提交的竣工资料的费用承担：</w:t>
      </w:r>
      <w:r>
        <w:rPr>
          <w:rFonts w:ascii="仿宋" w:hAnsi="仿宋" w:eastAsia="仿宋" w:cs="仿宋"/>
          <w:spacing w:val="66"/>
          <w:sz w:val="23"/>
          <w:szCs w:val="23"/>
        </w:rPr>
        <w:t xml:space="preserve"> </w:t>
      </w:r>
      <w:r>
        <w:rPr>
          <w:rFonts w:ascii="仿宋" w:hAnsi="仿宋" w:eastAsia="仿宋" w:cs="仿宋"/>
          <w:color w:val="0000FF"/>
          <w:spacing w:val="52"/>
          <w:sz w:val="23"/>
          <w:szCs w:val="23"/>
          <w:u w:val="single" w:color="auto"/>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由承包人自行承担。</w:t>
      </w:r>
      <w:r>
        <w:rPr>
          <w:rFonts w:ascii="仿宋" w:hAnsi="仿宋" w:eastAsia="仿宋" w:cs="仿宋"/>
          <w:color w:val="0000FF"/>
          <w:spacing w:val="-29"/>
          <w:sz w:val="23"/>
          <w:szCs w:val="23"/>
          <w:u w:val="single" w:color="auto"/>
        </w:rPr>
        <w:t xml:space="preserve"> </w:t>
      </w:r>
      <w:r>
        <w:rPr>
          <w:rFonts w:ascii="仿宋" w:hAnsi="仿宋" w:eastAsia="仿宋" w:cs="仿宋"/>
          <w:color w:val="0000FF"/>
          <w:sz w:val="23"/>
          <w:szCs w:val="23"/>
          <w:u w:val="single" w:color="000000"/>
        </w:rPr>
        <w:t xml:space="preserve">  </w:t>
      </w:r>
    </w:p>
    <w:p>
      <w:pPr>
        <w:spacing w:before="152" w:line="228" w:lineRule="auto"/>
        <w:ind w:left="480"/>
        <w:rPr>
          <w:rFonts w:ascii="仿宋" w:hAnsi="仿宋" w:eastAsia="仿宋" w:cs="仿宋"/>
          <w:sz w:val="23"/>
          <w:szCs w:val="23"/>
        </w:rPr>
      </w:pPr>
      <w:r>
        <w:rPr>
          <w:rFonts w:ascii="仿宋" w:hAnsi="仿宋" w:eastAsia="仿宋" w:cs="仿宋"/>
          <w:spacing w:val="-2"/>
          <w:sz w:val="23"/>
          <w:szCs w:val="23"/>
        </w:rPr>
        <w:t>承包人提交的竣工资料移交时间：</w:t>
      </w:r>
      <w:r>
        <w:rPr>
          <w:rFonts w:ascii="仿宋" w:hAnsi="仿宋" w:eastAsia="仿宋" w:cs="仿宋"/>
          <w:spacing w:val="89"/>
          <w:sz w:val="23"/>
          <w:szCs w:val="23"/>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工程竣工验收后一个月内。</w:t>
      </w:r>
      <w:r>
        <w:rPr>
          <w:rFonts w:ascii="仿宋" w:hAnsi="仿宋" w:eastAsia="仿宋" w:cs="仿宋"/>
          <w:color w:val="0000FF"/>
          <w:sz w:val="23"/>
          <w:szCs w:val="23"/>
          <w:u w:val="single" w:color="auto"/>
        </w:rPr>
        <w:t xml:space="preserve"> </w:t>
      </w:r>
    </w:p>
    <w:p>
      <w:pPr>
        <w:spacing w:before="152" w:line="228" w:lineRule="auto"/>
        <w:ind w:left="480"/>
        <w:rPr>
          <w:rFonts w:ascii="仿宋" w:hAnsi="仿宋" w:eastAsia="仿宋" w:cs="仿宋"/>
          <w:sz w:val="23"/>
          <w:szCs w:val="23"/>
        </w:rPr>
      </w:pPr>
      <w:r>
        <w:rPr>
          <w:rFonts w:ascii="仿宋" w:hAnsi="仿宋" w:eastAsia="仿宋" w:cs="仿宋"/>
          <w:sz w:val="23"/>
          <w:szCs w:val="23"/>
        </w:rPr>
        <w:t>承包人提交的竣工资料形式要求：</w:t>
      </w:r>
      <w:r>
        <w:rPr>
          <w:rFonts w:ascii="仿宋" w:hAnsi="仿宋" w:eastAsia="仿宋" w:cs="仿宋"/>
          <w:spacing w:val="82"/>
          <w:sz w:val="23"/>
          <w:szCs w:val="23"/>
        </w:rPr>
        <w:t xml:space="preserve"> </w:t>
      </w: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按档案规范要求提供书面文档。</w:t>
      </w:r>
      <w:r>
        <w:rPr>
          <w:rFonts w:ascii="仿宋" w:hAnsi="仿宋" w:eastAsia="仿宋" w:cs="仿宋"/>
          <w:color w:val="0000FF"/>
          <w:sz w:val="23"/>
          <w:szCs w:val="23"/>
          <w:u w:val="single" w:color="auto"/>
        </w:rPr>
        <w:t xml:space="preserve"> </w:t>
      </w:r>
    </w:p>
    <w:p>
      <w:pPr>
        <w:spacing w:before="182" w:line="376" w:lineRule="auto"/>
        <w:ind w:left="2" w:right="38" w:firstLine="478"/>
        <w:rPr>
          <w:rFonts w:ascii="仿宋" w:hAnsi="仿宋" w:eastAsia="仿宋" w:cs="仿宋"/>
          <w:sz w:val="23"/>
          <w:szCs w:val="23"/>
        </w:rPr>
      </w:pPr>
      <w:r>
        <w:rPr>
          <w:rFonts w:ascii="仿宋" w:hAnsi="仿宋" w:eastAsia="仿宋" w:cs="仿宋"/>
          <w:spacing w:val="10"/>
          <w:sz w:val="23"/>
          <w:szCs w:val="23"/>
        </w:rPr>
        <w:t>承包人应履行的其他义务：</w:t>
      </w:r>
      <w:r>
        <w:rPr>
          <w:rFonts w:ascii="仿宋" w:hAnsi="仿宋" w:eastAsia="仿宋" w:cs="仿宋"/>
          <w:color w:val="0000FF"/>
          <w:spacing w:val="10"/>
          <w:sz w:val="23"/>
          <w:szCs w:val="23"/>
          <w:u w:val="single" w:color="0000FF"/>
          <w14:textOutline w14:w="4388" w14:cap="flat" w14:cmpd="sng">
            <w14:solidFill>
              <w14:srgbClr w14:val="0000FF"/>
            </w14:solidFill>
            <w14:prstDash w14:val="solid"/>
            <w14:miter w14:val="0"/>
          </w14:textOutline>
        </w:rPr>
        <w:t>1、承包人应在签订合同协议书后，</w:t>
      </w:r>
      <w:r>
        <w:rPr>
          <w:rFonts w:ascii="仿宋" w:hAnsi="仿宋" w:eastAsia="仿宋" w:cs="仿宋"/>
          <w:color w:val="0000FF"/>
          <w:spacing w:val="-53"/>
          <w:sz w:val="23"/>
          <w:szCs w:val="23"/>
          <w:u w:val="single" w:color="auto"/>
        </w:rPr>
        <w:t xml:space="preserve"> </w:t>
      </w:r>
      <w:r>
        <w:rPr>
          <w:rFonts w:ascii="仿宋" w:hAnsi="仿宋" w:eastAsia="仿宋" w:cs="仿宋"/>
          <w:color w:val="0000FF"/>
          <w:spacing w:val="10"/>
          <w:sz w:val="23"/>
          <w:szCs w:val="23"/>
          <w:u w:val="single" w:color="0000FF"/>
          <w14:textOutline w14:w="4388" w14:cap="flat" w14:cmpd="sng">
            <w14:solidFill>
              <w14:srgbClr w14:val="0000FF"/>
            </w14:solidFill>
            <w14:prstDash w14:val="solid"/>
            <w14:miter w14:val="0"/>
          </w14:textOutline>
        </w:rPr>
        <w:t>向监</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理工程师提</w:t>
      </w:r>
      <w:r>
        <w:rPr>
          <w:rFonts w:ascii="仿宋" w:hAnsi="仿宋" w:eastAsia="仿宋" w:cs="仿宋"/>
          <w:color w:val="0000FF"/>
          <w:sz w:val="23"/>
          <w:szCs w:val="23"/>
        </w:rPr>
        <w:t xml:space="preserve"> </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交</w:t>
      </w:r>
      <w:r>
        <w:rPr>
          <w:rFonts w:ascii="仿宋" w:hAnsi="仿宋" w:eastAsia="仿宋" w:cs="仿宋"/>
          <w:color w:val="0000FF"/>
          <w:spacing w:val="-44"/>
          <w:sz w:val="23"/>
          <w:szCs w:val="23"/>
          <w:u w:val="single" w:color="auto"/>
        </w:rPr>
        <w:t xml:space="preserve"> </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2</w:t>
      </w:r>
      <w:r>
        <w:rPr>
          <w:rFonts w:ascii="仿宋" w:hAnsi="仿宋" w:eastAsia="仿宋" w:cs="仿宋"/>
          <w:color w:val="0000FF"/>
          <w:spacing w:val="-37"/>
          <w:sz w:val="23"/>
          <w:szCs w:val="23"/>
          <w:u w:val="single" w:color="auto"/>
        </w:rPr>
        <w:t xml:space="preserve"> </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份其格式和内容符合监理工程师规定的工程进度计划，以及为完成</w:t>
      </w: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该计划而建</w:t>
      </w:r>
      <w:r>
        <w:rPr>
          <w:rFonts w:ascii="仿宋" w:hAnsi="仿宋" w:eastAsia="仿宋" w:cs="仿宋"/>
          <w:color w:val="0000FF"/>
          <w:spacing w:val="7"/>
          <w:sz w:val="23"/>
          <w:szCs w:val="23"/>
          <w14:textOutline w14:w="4388" w14:cap="flat" w14:cmpd="sng">
            <w14:solidFill>
              <w14:srgbClr w14:val="0000FF"/>
            </w14:solidFill>
            <w14:prstDash w14:val="solid"/>
            <w14:miter w14:val="0"/>
          </w14:textOutline>
        </w:rPr>
        <w:t>议</w:t>
      </w:r>
      <w:r>
        <w:rPr>
          <w:rFonts w:ascii="仿宋" w:hAnsi="仿宋" w:eastAsia="仿宋" w:cs="仿宋"/>
          <w:color w:val="0000FF"/>
          <w:sz w:val="23"/>
          <w:szCs w:val="23"/>
        </w:rPr>
        <w:t xml:space="preserve"> </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采用的实施性的施工安排和施工方案的说明。工程进度计划应按</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照关键线路网络图</w:t>
      </w:r>
      <w:r>
        <w:rPr>
          <w:rFonts w:ascii="仿宋" w:hAnsi="仿宋" w:eastAsia="仿宋" w:cs="仿宋"/>
          <w:color w:val="0000FF"/>
          <w:spacing w:val="8"/>
          <w:sz w:val="23"/>
          <w:szCs w:val="23"/>
          <w14:textOutline w14:w="4388" w14:cap="flat" w14:cmpd="sng">
            <w14:solidFill>
              <w14:srgbClr w14:val="0000FF"/>
            </w14:solidFill>
            <w14:prstDash w14:val="solid"/>
            <w14:miter w14:val="0"/>
          </w14:textOutline>
        </w:rPr>
        <w:t>编</w:t>
      </w:r>
    </w:p>
    <w:p>
      <w:pPr>
        <w:spacing w:line="228" w:lineRule="auto"/>
        <w:rPr>
          <w:rFonts w:ascii="仿宋" w:hAnsi="仿宋" w:eastAsia="仿宋" w:cs="仿宋"/>
          <w:sz w:val="23"/>
          <w:szCs w:val="23"/>
        </w:rPr>
      </w:pP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绘，</w:t>
      </w:r>
      <w:r>
        <w:rPr>
          <w:rFonts w:ascii="仿宋" w:hAnsi="仿宋" w:eastAsia="仿宋" w:cs="仿宋"/>
          <w:color w:val="0000FF"/>
          <w:sz w:val="23"/>
          <w:szCs w:val="23"/>
          <w:u w:val="single" w:color="auto"/>
        </w:rPr>
        <w:t xml:space="preserve"> </w:t>
      </w: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并应包括每月预计完成的工作量和形象进度；</w:t>
      </w:r>
      <w:r>
        <w:rPr>
          <w:rFonts w:ascii="仿宋" w:hAnsi="仿宋" w:eastAsia="仿宋" w:cs="仿宋"/>
          <w:color w:val="0000FF"/>
          <w:sz w:val="23"/>
          <w:szCs w:val="23"/>
          <w:u w:val="single" w:color="auto"/>
        </w:rPr>
        <w:t xml:space="preserve"> </w:t>
      </w:r>
    </w:p>
    <w:p>
      <w:pPr>
        <w:spacing w:before="183" w:line="376" w:lineRule="auto"/>
        <w:ind w:right="41"/>
        <w:jc w:val="right"/>
        <w:rPr>
          <w:rFonts w:ascii="仿宋" w:hAnsi="仿宋" w:eastAsia="仿宋" w:cs="仿宋"/>
          <w:sz w:val="23"/>
          <w:szCs w:val="23"/>
        </w:rPr>
      </w:pP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2、承包人应按发包人要求免费提供投标文件</w:t>
      </w:r>
      <w:r>
        <w:rPr>
          <w:rFonts w:ascii="仿宋" w:hAnsi="仿宋" w:eastAsia="仿宋" w:cs="仿宋"/>
          <w:color w:val="0000FF"/>
          <w:spacing w:val="12"/>
          <w:sz w:val="23"/>
          <w:szCs w:val="23"/>
          <w:u w:val="single" w:color="0000FF"/>
          <w14:textOutline w14:w="4388" w14:cap="flat" w14:cmpd="sng">
            <w14:solidFill>
              <w14:srgbClr w14:val="0000FF"/>
            </w14:solidFill>
            <w14:prstDash w14:val="solid"/>
            <w14:miter w14:val="0"/>
          </w14:textOutline>
        </w:rPr>
        <w:t>，</w:t>
      </w:r>
      <w:r>
        <w:rPr>
          <w:rFonts w:ascii="仿宋" w:hAnsi="仿宋" w:eastAsia="仿宋" w:cs="仿宋"/>
          <w:color w:val="0000FF"/>
          <w:spacing w:val="-64"/>
          <w:sz w:val="23"/>
          <w:szCs w:val="23"/>
          <w:u w:val="single" w:color="auto"/>
        </w:rPr>
        <w:t xml:space="preserve"> </w:t>
      </w:r>
      <w:r>
        <w:rPr>
          <w:rFonts w:ascii="仿宋" w:hAnsi="仿宋" w:eastAsia="仿宋" w:cs="仿宋"/>
          <w:color w:val="0000FF"/>
          <w:spacing w:val="12"/>
          <w:sz w:val="23"/>
          <w:szCs w:val="23"/>
          <w:u w:val="single" w:color="0000FF"/>
          <w14:textOutline w14:w="4388" w14:cap="flat" w14:cmpd="sng">
            <w14:solidFill>
              <w14:srgbClr w14:val="0000FF"/>
            </w14:solidFill>
            <w14:prstDash w14:val="solid"/>
            <w14:miter w14:val="0"/>
          </w14:textOutline>
        </w:rPr>
        <w:t>；</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每月</w:t>
      </w:r>
      <w:r>
        <w:rPr>
          <w:rFonts w:ascii="仿宋" w:hAnsi="仿宋" w:eastAsia="仿宋" w:cs="仿宋"/>
          <w:color w:val="0000FF"/>
          <w:spacing w:val="-37"/>
          <w:sz w:val="23"/>
          <w:szCs w:val="23"/>
          <w:u w:val="single" w:color="auto"/>
        </w:rPr>
        <w:t xml:space="preserve"> </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25</w:t>
      </w:r>
      <w:r>
        <w:rPr>
          <w:rFonts w:ascii="仿宋" w:hAnsi="仿宋" w:eastAsia="仿宋" w:cs="仿宋"/>
          <w:color w:val="0000FF"/>
          <w:spacing w:val="9"/>
          <w:sz w:val="23"/>
          <w:szCs w:val="23"/>
          <w:u w:val="single" w:color="auto"/>
        </w:rPr>
        <w:t xml:space="preserve"> </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日前向发包人报下月</w:t>
      </w:r>
    </w:p>
    <w:p>
      <w:pPr>
        <w:spacing w:before="1" w:line="230" w:lineRule="auto"/>
        <w:ind w:left="6"/>
        <w:rPr>
          <w:rFonts w:ascii="仿宋" w:hAnsi="仿宋" w:eastAsia="仿宋" w:cs="仿宋"/>
          <w:sz w:val="23"/>
          <w:szCs w:val="23"/>
        </w:rPr>
      </w:pPr>
      <w:r>
        <w:rPr>
          <w:rFonts w:ascii="仿宋" w:hAnsi="仿宋" w:eastAsia="仿宋" w:cs="仿宋"/>
          <w:color w:val="0000FF"/>
          <w:spacing w:val="-11"/>
          <w:sz w:val="23"/>
          <w:szCs w:val="23"/>
          <w:u w:val="single" w:color="0000FF"/>
          <w14:textOutline w14:w="4388" w14:cap="flat" w14:cmpd="sng">
            <w14:solidFill>
              <w14:srgbClr w14:val="0000FF"/>
            </w14:solidFill>
            <w14:prstDash w14:val="solid"/>
            <w14:miter w14:val="0"/>
          </w14:textOutline>
        </w:rPr>
        <w:t>工程进度计划；</w:t>
      </w:r>
      <w:r>
        <w:rPr>
          <w:rFonts w:ascii="仿宋" w:hAnsi="仿宋" w:eastAsia="仿宋" w:cs="仿宋"/>
          <w:color w:val="0000FF"/>
          <w:spacing w:val="1"/>
          <w:sz w:val="23"/>
          <w:szCs w:val="23"/>
          <w:u w:val="single" w:color="auto"/>
        </w:rPr>
        <w:t xml:space="preserve">  </w:t>
      </w:r>
    </w:p>
    <w:p>
      <w:pPr>
        <w:spacing w:before="180" w:line="376" w:lineRule="auto"/>
        <w:ind w:right="41"/>
        <w:jc w:val="right"/>
        <w:rPr>
          <w:rFonts w:ascii="仿宋" w:hAnsi="仿宋" w:eastAsia="仿宋" w:cs="仿宋"/>
          <w:sz w:val="23"/>
          <w:szCs w:val="23"/>
        </w:rPr>
      </w:pPr>
      <w:r>
        <w:rPr>
          <w:rFonts w:ascii="仿宋" w:hAnsi="仿宋" w:eastAsia="仿宋" w:cs="仿宋"/>
          <w:color w:val="0000FF"/>
          <w:spacing w:val="10"/>
          <w:sz w:val="23"/>
          <w:szCs w:val="23"/>
          <w:u w:val="single" w:color="0000FF"/>
          <w14:textOutline w14:w="4388" w14:cap="flat" w14:cmpd="sng">
            <w14:solidFill>
              <w14:srgbClr w14:val="0000FF"/>
            </w14:solidFill>
            <w14:prstDash w14:val="solid"/>
            <w14:miter w14:val="0"/>
          </w14:textOutline>
        </w:rPr>
        <w:t>3、遵守政府有关主管部门对施工场地安全生产、文明施工、</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环境保护、扬尘治</w:t>
      </w:r>
    </w:p>
    <w:p>
      <w:pPr>
        <w:spacing w:before="1" w:line="228" w:lineRule="auto"/>
        <w:ind w:left="2"/>
        <w:rPr>
          <w:rFonts w:ascii="仿宋" w:hAnsi="仿宋" w:eastAsia="仿宋" w:cs="仿宋"/>
          <w:sz w:val="23"/>
          <w:szCs w:val="23"/>
        </w:rPr>
      </w:pPr>
      <w:r>
        <w:rPr>
          <w:rFonts w:ascii="仿宋" w:hAnsi="仿宋" w:eastAsia="仿宋" w:cs="仿宋"/>
          <w:color w:val="0000FF"/>
          <w:spacing w:val="6"/>
          <w:sz w:val="23"/>
          <w:szCs w:val="23"/>
          <w:u w:val="single" w:color="0000FF"/>
          <w14:textOutline w14:w="4388" w14:cap="flat" w14:cmpd="sng">
            <w14:solidFill>
              <w14:srgbClr w14:val="0000FF"/>
            </w14:solidFill>
            <w14:prstDash w14:val="solid"/>
            <w14:miter w14:val="0"/>
          </w14:textOutline>
        </w:rPr>
        <w:t>理等的管理规定，按规定办理有关手续，并以书面形式通知发包人；</w:t>
      </w:r>
      <w:r>
        <w:rPr>
          <w:rFonts w:ascii="仿宋" w:hAnsi="仿宋" w:eastAsia="仿宋" w:cs="仿宋"/>
          <w:color w:val="0000FF"/>
          <w:sz w:val="23"/>
          <w:szCs w:val="23"/>
          <w:u w:val="single" w:color="auto"/>
        </w:rPr>
        <w:t xml:space="preserve">  </w:t>
      </w:r>
    </w:p>
    <w:p>
      <w:pPr>
        <w:spacing w:before="183" w:line="376" w:lineRule="auto"/>
        <w:ind w:right="41"/>
        <w:jc w:val="right"/>
        <w:rPr>
          <w:rFonts w:ascii="仿宋" w:hAnsi="仿宋" w:eastAsia="仿宋" w:cs="仿宋"/>
          <w:sz w:val="23"/>
          <w:szCs w:val="23"/>
        </w:rPr>
      </w:pPr>
      <w:r>
        <w:rPr>
          <w:rFonts w:ascii="仿宋" w:hAnsi="仿宋" w:eastAsia="仿宋" w:cs="仿宋"/>
          <w:color w:val="0000FF"/>
          <w:spacing w:val="10"/>
          <w:sz w:val="23"/>
          <w:szCs w:val="23"/>
          <w:u w:val="single" w:color="0000FF"/>
          <w14:textOutline w14:w="4388" w14:cap="flat" w14:cmpd="sng">
            <w14:solidFill>
              <w14:srgbClr w14:val="0000FF"/>
            </w14:solidFill>
            <w14:prstDash w14:val="solid"/>
            <w14:miter w14:val="0"/>
          </w14:textOutline>
        </w:rPr>
        <w:t>4、按时向发包人提交开竣工报告，隐蔽工程验收报告，质量自检记录，交</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工验</w:t>
      </w:r>
    </w:p>
    <w:p>
      <w:pPr>
        <w:spacing w:line="228" w:lineRule="auto"/>
        <w:ind w:left="13"/>
        <w:rPr>
          <w:rFonts w:ascii="仿宋" w:hAnsi="仿宋" w:eastAsia="仿宋" w:cs="仿宋"/>
          <w:sz w:val="23"/>
          <w:szCs w:val="23"/>
        </w:rPr>
      </w:pP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收报告及工程事故报告等资料；</w:t>
      </w:r>
      <w:r>
        <w:rPr>
          <w:rFonts w:ascii="仿宋" w:hAnsi="仿宋" w:eastAsia="仿宋" w:cs="仿宋"/>
          <w:color w:val="0000FF"/>
          <w:spacing w:val="1"/>
          <w:sz w:val="23"/>
          <w:szCs w:val="23"/>
          <w:u w:val="single" w:color="auto"/>
        </w:rPr>
        <w:t xml:space="preserve"> </w:t>
      </w:r>
    </w:p>
    <w:p>
      <w:pPr>
        <w:spacing w:before="183" w:line="376" w:lineRule="auto"/>
        <w:ind w:left="3" w:firstLine="553"/>
        <w:rPr>
          <w:rFonts w:ascii="仿宋" w:hAnsi="仿宋" w:eastAsia="仿宋" w:cs="仿宋"/>
          <w:sz w:val="23"/>
          <w:szCs w:val="23"/>
        </w:rPr>
      </w:pPr>
      <w:r>
        <w:rPr>
          <w:rFonts w:ascii="仿宋" w:hAnsi="仿宋" w:eastAsia="仿宋" w:cs="仿宋"/>
          <w:color w:val="0000FF"/>
          <w:spacing w:val="10"/>
          <w:sz w:val="23"/>
          <w:szCs w:val="23"/>
          <w:u w:val="single" w:color="0000FF"/>
          <w14:textOutline w14:w="4388" w14:cap="flat" w14:cmpd="sng">
            <w14:solidFill>
              <w14:srgbClr w14:val="0000FF"/>
            </w14:solidFill>
            <w14:prstDash w14:val="solid"/>
            <w14:miter w14:val="0"/>
          </w14:textOutline>
        </w:rPr>
        <w:t>5、文明施工按照有关部门颁发的文明施工文件执行，施工时</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不影响交通道路的</w:t>
      </w:r>
      <w:r>
        <w:rPr>
          <w:rFonts w:ascii="仿宋" w:hAnsi="仿宋" w:eastAsia="仿宋" w:cs="仿宋"/>
          <w:color w:val="0000FF"/>
          <w:sz w:val="23"/>
          <w:szCs w:val="23"/>
        </w:rPr>
        <w:t xml:space="preserve"> </w:t>
      </w:r>
      <w:r>
        <w:rPr>
          <w:rFonts w:ascii="仿宋" w:hAnsi="仿宋" w:eastAsia="仿宋" w:cs="仿宋"/>
          <w:color w:val="0000FF"/>
          <w:spacing w:val="10"/>
          <w:sz w:val="23"/>
          <w:szCs w:val="23"/>
          <w:u w:val="single" w:color="0000FF"/>
          <w14:textOutline w14:w="4388" w14:cap="flat" w14:cmpd="sng">
            <w14:solidFill>
              <w14:srgbClr w14:val="0000FF"/>
            </w14:solidFill>
            <w14:prstDash w14:val="solid"/>
            <w14:miter w14:val="0"/>
          </w14:textOutline>
        </w:rPr>
        <w:t>正常运行和保证排水畅通，施工区域范围内必须采取封闭措施，搞</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好市容环境卫生，</w:t>
      </w:r>
    </w:p>
    <w:p>
      <w:pPr>
        <w:spacing w:line="228" w:lineRule="auto"/>
        <w:ind w:left="3"/>
        <w:rPr>
          <w:rFonts w:ascii="仿宋" w:hAnsi="仿宋" w:eastAsia="仿宋" w:cs="仿宋"/>
          <w:sz w:val="23"/>
          <w:szCs w:val="23"/>
        </w:rPr>
      </w:pP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并接受有关部门和发包人的检查；</w:t>
      </w:r>
      <w:r>
        <w:rPr>
          <w:rFonts w:ascii="仿宋" w:hAnsi="仿宋" w:eastAsia="仿宋" w:cs="仿宋"/>
          <w:color w:val="0000FF"/>
          <w:sz w:val="23"/>
          <w:szCs w:val="23"/>
          <w:u w:val="single" w:color="auto"/>
        </w:rPr>
        <w:t xml:space="preserve">  </w:t>
      </w:r>
    </w:p>
    <w:p>
      <w:pPr>
        <w:spacing w:before="183" w:line="376" w:lineRule="auto"/>
        <w:ind w:right="41"/>
        <w:jc w:val="right"/>
        <w:rPr>
          <w:rFonts w:ascii="仿宋" w:hAnsi="仿宋" w:eastAsia="仿宋" w:cs="仿宋"/>
          <w:sz w:val="23"/>
          <w:szCs w:val="23"/>
        </w:rPr>
      </w:pPr>
      <w:r>
        <w:rPr>
          <w:rFonts w:ascii="仿宋" w:hAnsi="仿宋" w:eastAsia="仿宋" w:cs="仿宋"/>
          <w:color w:val="0000FF"/>
          <w:spacing w:val="10"/>
          <w:sz w:val="23"/>
          <w:szCs w:val="23"/>
          <w:u w:val="single" w:color="0000FF"/>
          <w14:textOutline w14:w="4388" w14:cap="flat" w14:cmpd="sng">
            <w14:solidFill>
              <w14:srgbClr w14:val="0000FF"/>
            </w14:solidFill>
            <w14:prstDash w14:val="solid"/>
            <w14:miter w14:val="0"/>
          </w14:textOutline>
        </w:rPr>
        <w:t>6、必须接受发包人或其委托的监理工程师的监理，并为其开展工作</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和生活提供</w:t>
      </w:r>
    </w:p>
    <w:p>
      <w:pPr>
        <w:spacing w:before="1" w:line="228" w:lineRule="auto"/>
        <w:ind w:left="6"/>
        <w:rPr>
          <w:rFonts w:ascii="仿宋" w:hAnsi="仿宋" w:eastAsia="仿宋" w:cs="仿宋"/>
          <w:sz w:val="23"/>
          <w:szCs w:val="23"/>
        </w:rPr>
      </w:pP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方便，按照要求提供完整的原始记录，</w:t>
      </w:r>
      <w:r>
        <w:rPr>
          <w:rFonts w:ascii="仿宋" w:hAnsi="仿宋" w:eastAsia="仿宋" w:cs="仿宋"/>
          <w:color w:val="0000FF"/>
          <w:spacing w:val="2"/>
          <w:sz w:val="23"/>
          <w:szCs w:val="23"/>
          <w:u w:val="single" w:color="auto"/>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检测记录等技术、经济资料。</w:t>
      </w:r>
      <w:r>
        <w:rPr>
          <w:rFonts w:ascii="仿宋" w:hAnsi="仿宋" w:eastAsia="仿宋" w:cs="仿宋"/>
          <w:color w:val="0000FF"/>
          <w:spacing w:val="2"/>
          <w:sz w:val="23"/>
          <w:szCs w:val="23"/>
          <w:u w:val="single" w:color="auto"/>
        </w:rPr>
        <w:t xml:space="preserve"> </w:t>
      </w:r>
    </w:p>
    <w:p>
      <w:pPr>
        <w:pStyle w:val="2"/>
        <w:spacing w:line="286" w:lineRule="auto"/>
      </w:pPr>
    </w:p>
    <w:p>
      <w:pPr>
        <w:pStyle w:val="2"/>
        <w:spacing w:line="287" w:lineRule="auto"/>
      </w:pPr>
    </w:p>
    <w:p>
      <w:pPr>
        <w:spacing w:before="75" w:line="232" w:lineRule="auto"/>
        <w:ind w:left="478"/>
        <w:rPr>
          <w:rFonts w:ascii="仿宋" w:hAnsi="仿宋" w:eastAsia="仿宋" w:cs="仿宋"/>
          <w:sz w:val="23"/>
          <w:szCs w:val="23"/>
        </w:rPr>
      </w:pPr>
      <w:r>
        <w:rPr>
          <w:rFonts w:ascii="仿宋" w:hAnsi="仿宋" w:eastAsia="仿宋" w:cs="仿宋"/>
          <w:spacing w:val="3"/>
          <w:sz w:val="23"/>
          <w:szCs w:val="23"/>
        </w:rPr>
        <w:t>3.2</w:t>
      </w:r>
      <w:r>
        <w:rPr>
          <w:rFonts w:ascii="仿宋" w:hAnsi="仿宋" w:eastAsia="仿宋" w:cs="仿宋"/>
          <w:spacing w:val="24"/>
          <w:sz w:val="23"/>
          <w:szCs w:val="23"/>
        </w:rPr>
        <w:t xml:space="preserve"> </w:t>
      </w:r>
      <w:r>
        <w:rPr>
          <w:rFonts w:ascii="仿宋" w:hAnsi="仿宋" w:eastAsia="仿宋" w:cs="仿宋"/>
          <w:spacing w:val="3"/>
          <w:sz w:val="23"/>
          <w:szCs w:val="23"/>
        </w:rPr>
        <w:t>项目经理</w:t>
      </w:r>
    </w:p>
    <w:p>
      <w:pPr>
        <w:spacing w:before="299" w:line="232" w:lineRule="auto"/>
        <w:ind w:left="478"/>
        <w:rPr>
          <w:rFonts w:ascii="仿宋" w:hAnsi="仿宋" w:eastAsia="仿宋" w:cs="仿宋"/>
          <w:sz w:val="23"/>
          <w:szCs w:val="23"/>
        </w:rPr>
      </w:pPr>
      <w:r>
        <w:rPr>
          <w:rFonts w:ascii="仿宋" w:hAnsi="仿宋" w:eastAsia="仿宋" w:cs="仿宋"/>
          <w:spacing w:val="-2"/>
          <w:sz w:val="23"/>
          <w:szCs w:val="23"/>
        </w:rPr>
        <w:t>3.2.1</w:t>
      </w:r>
      <w:r>
        <w:rPr>
          <w:rFonts w:ascii="仿宋" w:hAnsi="仿宋" w:eastAsia="仿宋" w:cs="仿宋"/>
          <w:spacing w:val="32"/>
          <w:sz w:val="23"/>
          <w:szCs w:val="23"/>
        </w:rPr>
        <w:t xml:space="preserve"> </w:t>
      </w:r>
      <w:r>
        <w:rPr>
          <w:rFonts w:ascii="仿宋" w:hAnsi="仿宋" w:eastAsia="仿宋" w:cs="仿宋"/>
          <w:spacing w:val="-2"/>
          <w:sz w:val="23"/>
          <w:szCs w:val="23"/>
        </w:rPr>
        <w:t>项目经理：</w:t>
      </w:r>
    </w:p>
    <w:p>
      <w:pPr>
        <w:spacing w:before="178" w:line="376" w:lineRule="auto"/>
        <w:ind w:left="480"/>
        <w:rPr>
          <w:rFonts w:ascii="仿宋" w:hAnsi="仿宋" w:eastAsia="仿宋" w:cs="仿宋"/>
          <w:sz w:val="23"/>
          <w:szCs w:val="23"/>
        </w:rPr>
      </w:pPr>
      <w:r>
        <w:rPr>
          <w:rFonts w:ascii="仿宋" w:hAnsi="仿宋" w:eastAsia="仿宋" w:cs="仿宋"/>
          <w:spacing w:val="-7"/>
          <w:sz w:val="23"/>
          <w:szCs w:val="23"/>
        </w:rPr>
        <w:t>姓</w:t>
      </w:r>
      <w:r>
        <w:rPr>
          <w:rFonts w:ascii="仿宋" w:hAnsi="仿宋" w:eastAsia="仿宋" w:cs="仿宋"/>
          <w:spacing w:val="9"/>
          <w:sz w:val="23"/>
          <w:szCs w:val="23"/>
        </w:rPr>
        <w:t xml:space="preserve">    </w:t>
      </w:r>
      <w:r>
        <w:rPr>
          <w:rFonts w:ascii="仿宋" w:hAnsi="仿宋" w:eastAsia="仿宋" w:cs="仿宋"/>
          <w:spacing w:val="-7"/>
          <w:sz w:val="23"/>
          <w:szCs w:val="23"/>
        </w:rPr>
        <w:t>名</w:t>
      </w:r>
      <w:r>
        <w:rPr>
          <w:rFonts w:ascii="仿宋" w:hAnsi="仿宋" w:eastAsia="仿宋" w:cs="仿宋"/>
          <w:spacing w:val="-80"/>
          <w:sz w:val="23"/>
          <w:szCs w:val="23"/>
          <w:u w:val="single" w:color="auto"/>
        </w:rPr>
        <w:t xml:space="preserve"> </w:t>
      </w:r>
      <w:r>
        <w:rPr>
          <w:rFonts w:ascii="仿宋" w:hAnsi="仿宋" w:eastAsia="仿宋" w:cs="仿宋"/>
          <w:spacing w:val="-16"/>
          <w:sz w:val="23"/>
          <w:szCs w:val="23"/>
          <w:u w:val="single" w:color="auto"/>
        </w:rPr>
        <w:t>：</w:t>
      </w:r>
      <w:r>
        <w:rPr>
          <w:rFonts w:ascii="仿宋" w:hAnsi="仿宋" w:eastAsia="仿宋" w:cs="仿宋"/>
          <w:spacing w:val="2"/>
          <w:sz w:val="23"/>
          <w:szCs w:val="23"/>
          <w:u w:val="single" w:color="auto"/>
        </w:rPr>
        <w:t xml:space="preserve">                                      </w:t>
      </w:r>
      <w:r>
        <w:rPr>
          <w:rFonts w:ascii="仿宋" w:hAnsi="仿宋" w:eastAsia="仿宋" w:cs="仿宋"/>
          <w:spacing w:val="-16"/>
          <w:sz w:val="23"/>
          <w:szCs w:val="23"/>
        </w:rPr>
        <w:t>；</w:t>
      </w:r>
    </w:p>
    <w:p>
      <w:pPr>
        <w:spacing w:before="1" w:line="230" w:lineRule="auto"/>
        <w:ind w:left="480"/>
        <w:rPr>
          <w:rFonts w:ascii="仿宋" w:hAnsi="仿宋" w:eastAsia="仿宋" w:cs="仿宋"/>
          <w:sz w:val="23"/>
          <w:szCs w:val="23"/>
        </w:rPr>
      </w:pPr>
      <w:r>
        <w:rPr>
          <w:rFonts w:ascii="仿宋" w:hAnsi="仿宋" w:eastAsia="仿宋" w:cs="仿宋"/>
          <w:spacing w:val="-28"/>
          <w:sz w:val="23"/>
          <w:szCs w:val="23"/>
        </w:rPr>
        <w:t>身份证号</w:t>
      </w:r>
      <w:r>
        <w:rPr>
          <w:rFonts w:ascii="仿宋" w:hAnsi="仿宋" w:eastAsia="仿宋" w:cs="仿宋"/>
          <w:spacing w:val="-14"/>
          <w:sz w:val="23"/>
          <w:szCs w:val="23"/>
        </w:rPr>
        <w:t>：</w:t>
      </w:r>
      <w:r>
        <w:rPr>
          <w:rFonts w:ascii="仿宋" w:hAnsi="仿宋" w:eastAsia="仿宋" w:cs="仿宋"/>
          <w:spacing w:val="58"/>
          <w:sz w:val="23"/>
          <w:szCs w:val="23"/>
        </w:rPr>
        <w:t xml:space="preserve"> </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4"/>
          <w:sz w:val="23"/>
          <w:szCs w:val="23"/>
        </w:rPr>
        <w:t>；</w:t>
      </w:r>
    </w:p>
    <w:p>
      <w:pPr>
        <w:spacing w:before="180" w:line="231" w:lineRule="auto"/>
        <w:ind w:left="480"/>
        <w:rPr>
          <w:rFonts w:ascii="仿宋" w:hAnsi="仿宋" w:eastAsia="仿宋" w:cs="仿宋"/>
          <w:sz w:val="23"/>
          <w:szCs w:val="23"/>
        </w:rPr>
      </w:pPr>
      <w:r>
        <w:rPr>
          <w:rFonts w:ascii="仿宋" w:hAnsi="仿宋" w:eastAsia="仿宋" w:cs="仿宋"/>
          <w:spacing w:val="-9"/>
          <w:sz w:val="23"/>
          <w:szCs w:val="23"/>
        </w:rPr>
        <w:t>建造师执业资格等级</w:t>
      </w:r>
      <w:r>
        <w:rPr>
          <w:rFonts w:ascii="仿宋" w:hAnsi="仿宋" w:eastAsia="仿宋" w:cs="仿宋"/>
          <w:spacing w:val="-5"/>
          <w:sz w:val="23"/>
          <w:szCs w:val="23"/>
        </w:rPr>
        <w:t>：</w:t>
      </w:r>
      <w:r>
        <w:rPr>
          <w:rFonts w:ascii="仿宋" w:hAnsi="仿宋" w:eastAsia="仿宋" w:cs="仿宋"/>
          <w:spacing w:val="58"/>
          <w:sz w:val="23"/>
          <w:szCs w:val="23"/>
        </w:rPr>
        <w:t xml:space="preserve"> </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pacing w:val="-5"/>
          <w:sz w:val="23"/>
          <w:szCs w:val="23"/>
        </w:rPr>
        <w:t>；</w:t>
      </w:r>
    </w:p>
    <w:p>
      <w:pPr>
        <w:spacing w:before="180" w:line="231" w:lineRule="auto"/>
        <w:ind w:left="480"/>
        <w:rPr>
          <w:rFonts w:ascii="仿宋" w:hAnsi="仿宋" w:eastAsia="仿宋" w:cs="仿宋"/>
          <w:sz w:val="23"/>
          <w:szCs w:val="23"/>
        </w:rPr>
      </w:pPr>
      <w:r>
        <w:rPr>
          <w:rFonts w:ascii="仿宋" w:hAnsi="仿宋" w:eastAsia="仿宋" w:cs="仿宋"/>
          <w:spacing w:val="-12"/>
          <w:sz w:val="23"/>
          <w:szCs w:val="23"/>
        </w:rPr>
        <w:t>建造师注册证书号</w:t>
      </w:r>
      <w:r>
        <w:rPr>
          <w:rFonts w:ascii="仿宋" w:hAnsi="仿宋" w:eastAsia="仿宋" w:cs="仿宋"/>
          <w:spacing w:val="-3"/>
          <w:sz w:val="23"/>
          <w:szCs w:val="23"/>
        </w:rPr>
        <w:t>：</w:t>
      </w:r>
      <w:r>
        <w:rPr>
          <w:rFonts w:ascii="仿宋" w:hAnsi="仿宋" w:eastAsia="仿宋" w:cs="仿宋"/>
          <w:spacing w:val="59"/>
          <w:sz w:val="23"/>
          <w:szCs w:val="23"/>
        </w:rPr>
        <w:t xml:space="preserve"> </w:t>
      </w:r>
      <w:r>
        <w:rPr>
          <w:rFonts w:ascii="仿宋" w:hAnsi="仿宋" w:eastAsia="仿宋" w:cs="仿宋"/>
          <w:spacing w:val="1"/>
          <w:sz w:val="23"/>
          <w:szCs w:val="23"/>
          <w:u w:val="single" w:color="auto"/>
        </w:rPr>
        <w:t xml:space="preserve">                              </w:t>
      </w:r>
      <w:r>
        <w:rPr>
          <w:rFonts w:ascii="仿宋" w:hAnsi="仿宋" w:eastAsia="仿宋" w:cs="仿宋"/>
          <w:spacing w:val="-3"/>
          <w:sz w:val="23"/>
          <w:szCs w:val="23"/>
        </w:rPr>
        <w:t>；</w:t>
      </w:r>
    </w:p>
    <w:p>
      <w:pPr>
        <w:spacing w:before="181" w:line="230" w:lineRule="auto"/>
        <w:ind w:left="480"/>
        <w:rPr>
          <w:rFonts w:ascii="仿宋" w:hAnsi="仿宋" w:eastAsia="仿宋" w:cs="仿宋"/>
          <w:sz w:val="23"/>
          <w:szCs w:val="23"/>
        </w:rPr>
      </w:pPr>
      <w:r>
        <w:rPr>
          <w:rFonts w:ascii="仿宋" w:hAnsi="仿宋" w:eastAsia="仿宋" w:cs="仿宋"/>
          <w:spacing w:val="-12"/>
          <w:sz w:val="23"/>
          <w:szCs w:val="23"/>
        </w:rPr>
        <w:t>建造师执业印章号</w:t>
      </w:r>
      <w:r>
        <w:rPr>
          <w:rFonts w:ascii="仿宋" w:hAnsi="仿宋" w:eastAsia="仿宋" w:cs="仿宋"/>
          <w:spacing w:val="-3"/>
          <w:sz w:val="23"/>
          <w:szCs w:val="23"/>
        </w:rPr>
        <w:t>：</w:t>
      </w:r>
      <w:r>
        <w:rPr>
          <w:rFonts w:ascii="仿宋" w:hAnsi="仿宋" w:eastAsia="仿宋" w:cs="仿宋"/>
          <w:spacing w:val="59"/>
          <w:sz w:val="23"/>
          <w:szCs w:val="23"/>
        </w:rPr>
        <w:t xml:space="preserve"> </w:t>
      </w:r>
      <w:r>
        <w:rPr>
          <w:rFonts w:ascii="仿宋" w:hAnsi="仿宋" w:eastAsia="仿宋" w:cs="仿宋"/>
          <w:spacing w:val="1"/>
          <w:sz w:val="23"/>
          <w:szCs w:val="23"/>
          <w:u w:val="single" w:color="auto"/>
        </w:rPr>
        <w:t xml:space="preserve">                              </w:t>
      </w:r>
      <w:r>
        <w:rPr>
          <w:rFonts w:ascii="仿宋" w:hAnsi="仿宋" w:eastAsia="仿宋" w:cs="仿宋"/>
          <w:spacing w:val="-3"/>
          <w:sz w:val="23"/>
          <w:szCs w:val="23"/>
        </w:rPr>
        <w:t>；</w:t>
      </w:r>
    </w:p>
    <w:p>
      <w:pPr>
        <w:spacing w:before="181" w:line="231" w:lineRule="auto"/>
        <w:ind w:left="483"/>
        <w:rPr>
          <w:rFonts w:ascii="仿宋" w:hAnsi="仿宋" w:eastAsia="仿宋" w:cs="仿宋"/>
          <w:sz w:val="23"/>
          <w:szCs w:val="23"/>
        </w:rPr>
      </w:pPr>
      <w:r>
        <w:rPr>
          <w:rFonts w:ascii="仿宋" w:hAnsi="仿宋" w:eastAsia="仿宋" w:cs="仿宋"/>
          <w:spacing w:val="-7"/>
          <w:sz w:val="23"/>
          <w:szCs w:val="23"/>
        </w:rPr>
        <w:t>安全生产考核合格证书号</w:t>
      </w:r>
      <w:r>
        <w:rPr>
          <w:rFonts w:ascii="仿宋" w:hAnsi="仿宋" w:eastAsia="仿宋" w:cs="仿宋"/>
          <w:spacing w:val="1"/>
          <w:sz w:val="23"/>
          <w:szCs w:val="23"/>
        </w:rPr>
        <w:t>：</w:t>
      </w:r>
      <w:r>
        <w:rPr>
          <w:rFonts w:ascii="仿宋" w:hAnsi="仿宋" w:eastAsia="仿宋" w:cs="仿宋"/>
          <w:spacing w:val="60"/>
          <w:sz w:val="23"/>
          <w:szCs w:val="23"/>
        </w:rPr>
        <w:t xml:space="preserve"> </w:t>
      </w:r>
      <w:r>
        <w:rPr>
          <w:rFonts w:ascii="仿宋" w:hAnsi="仿宋" w:eastAsia="仿宋" w:cs="仿宋"/>
          <w:sz w:val="23"/>
          <w:szCs w:val="23"/>
          <w:u w:val="single" w:color="auto"/>
        </w:rPr>
        <w:t xml:space="preserve">                        </w:t>
      </w:r>
      <w:r>
        <w:rPr>
          <w:rFonts w:ascii="仿宋" w:hAnsi="仿宋" w:eastAsia="仿宋" w:cs="仿宋"/>
          <w:spacing w:val="1"/>
          <w:sz w:val="23"/>
          <w:szCs w:val="23"/>
        </w:rPr>
        <w:t>；</w:t>
      </w:r>
    </w:p>
    <w:p>
      <w:pPr>
        <w:spacing w:before="180" w:line="231" w:lineRule="auto"/>
        <w:ind w:left="478"/>
        <w:rPr>
          <w:rFonts w:ascii="仿宋" w:hAnsi="仿宋" w:eastAsia="仿宋" w:cs="仿宋"/>
          <w:sz w:val="23"/>
          <w:szCs w:val="23"/>
        </w:rPr>
      </w:pPr>
      <w:r>
        <w:rPr>
          <w:rFonts w:ascii="仿宋" w:hAnsi="仿宋" w:eastAsia="仿宋" w:cs="仿宋"/>
          <w:spacing w:val="-28"/>
          <w:sz w:val="23"/>
          <w:szCs w:val="23"/>
        </w:rPr>
        <w:t>联系电话</w:t>
      </w:r>
      <w:r>
        <w:rPr>
          <w:rFonts w:ascii="仿宋" w:hAnsi="仿宋" w:eastAsia="仿宋" w:cs="仿宋"/>
          <w:spacing w:val="-13"/>
          <w:sz w:val="23"/>
          <w:szCs w:val="23"/>
        </w:rPr>
        <w:t>：</w:t>
      </w:r>
      <w:r>
        <w:rPr>
          <w:rFonts w:ascii="仿宋" w:hAnsi="仿宋" w:eastAsia="仿宋" w:cs="仿宋"/>
          <w:spacing w:val="22"/>
          <w:sz w:val="23"/>
          <w:szCs w:val="23"/>
        </w:rPr>
        <w:t xml:space="preserve">   </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3"/>
          <w:sz w:val="23"/>
          <w:szCs w:val="23"/>
        </w:rPr>
        <w:t>；</w:t>
      </w:r>
    </w:p>
    <w:p>
      <w:pPr>
        <w:spacing w:before="181" w:line="229" w:lineRule="auto"/>
        <w:ind w:left="507"/>
        <w:rPr>
          <w:rFonts w:ascii="仿宋" w:hAnsi="仿宋" w:eastAsia="仿宋" w:cs="仿宋"/>
          <w:sz w:val="23"/>
          <w:szCs w:val="23"/>
        </w:rPr>
      </w:pPr>
      <w:r>
        <w:rPr>
          <w:rFonts w:ascii="仿宋" w:hAnsi="仿宋" w:eastAsia="仿宋" w:cs="仿宋"/>
          <w:spacing w:val="-34"/>
          <w:sz w:val="23"/>
          <w:szCs w:val="23"/>
        </w:rPr>
        <w:t>电子信箱</w:t>
      </w:r>
      <w:r>
        <w:rPr>
          <w:rFonts w:ascii="仿宋" w:hAnsi="仿宋" w:eastAsia="仿宋" w:cs="仿宋"/>
          <w:spacing w:val="-16"/>
          <w:sz w:val="23"/>
          <w:szCs w:val="23"/>
        </w:rPr>
        <w:t>：</w:t>
      </w:r>
      <w:r>
        <w:rPr>
          <w:rFonts w:ascii="仿宋" w:hAnsi="仿宋" w:eastAsia="仿宋" w:cs="仿宋"/>
          <w:spacing w:val="59"/>
          <w:sz w:val="23"/>
          <w:szCs w:val="23"/>
        </w:rPr>
        <w:t xml:space="preserve"> </w:t>
      </w:r>
      <w:r>
        <w:rPr>
          <w:rFonts w:ascii="仿宋" w:hAnsi="仿宋" w:eastAsia="仿宋" w:cs="仿宋"/>
          <w:spacing w:val="2"/>
          <w:sz w:val="23"/>
          <w:szCs w:val="23"/>
          <w:u w:val="single" w:color="auto"/>
        </w:rPr>
        <w:t xml:space="preserve">                                      </w:t>
      </w:r>
      <w:r>
        <w:rPr>
          <w:rFonts w:ascii="仿宋" w:hAnsi="仿宋" w:eastAsia="仿宋" w:cs="仿宋"/>
          <w:spacing w:val="-16"/>
          <w:sz w:val="23"/>
          <w:szCs w:val="23"/>
        </w:rPr>
        <w:t>；</w:t>
      </w:r>
    </w:p>
    <w:p>
      <w:pPr>
        <w:spacing w:line="229" w:lineRule="auto"/>
        <w:rPr>
          <w:rFonts w:ascii="仿宋" w:hAnsi="仿宋" w:eastAsia="仿宋" w:cs="仿宋"/>
          <w:sz w:val="23"/>
          <w:szCs w:val="23"/>
        </w:rPr>
        <w:sectPr>
          <w:footerReference r:id="rId45" w:type="default"/>
          <w:pgSz w:w="11906" w:h="16838"/>
          <w:pgMar w:top="400" w:right="1481" w:bottom="1157" w:left="1546" w:header="0" w:footer="997" w:gutter="0"/>
          <w:cols w:space="720" w:num="1"/>
        </w:sectPr>
      </w:pPr>
    </w:p>
    <w:p>
      <w:pPr>
        <w:pStyle w:val="2"/>
        <w:spacing w:line="262" w:lineRule="auto"/>
      </w:pPr>
    </w:p>
    <w:p>
      <w:pPr>
        <w:pStyle w:val="2"/>
        <w:spacing w:line="262" w:lineRule="auto"/>
      </w:pPr>
    </w:p>
    <w:p>
      <w:pPr>
        <w:pStyle w:val="2"/>
        <w:spacing w:line="263" w:lineRule="auto"/>
      </w:pPr>
    </w:p>
    <w:p>
      <w:pPr>
        <w:pStyle w:val="2"/>
        <w:spacing w:line="263" w:lineRule="auto"/>
      </w:pPr>
    </w:p>
    <w:p>
      <w:pPr>
        <w:spacing w:before="74" w:line="230" w:lineRule="auto"/>
        <w:ind w:left="500"/>
        <w:rPr>
          <w:rFonts w:ascii="仿宋" w:hAnsi="仿宋" w:eastAsia="仿宋" w:cs="仿宋"/>
          <w:sz w:val="23"/>
          <w:szCs w:val="23"/>
        </w:rPr>
      </w:pPr>
      <w:r>
        <w:rPr>
          <w:rFonts w:ascii="仿宋" w:hAnsi="仿宋" w:eastAsia="仿宋" w:cs="仿宋"/>
          <w:spacing w:val="-25"/>
          <w:sz w:val="23"/>
          <w:szCs w:val="23"/>
        </w:rPr>
        <w:t>通信地址：</w:t>
      </w:r>
      <w:r>
        <w:rPr>
          <w:rFonts w:ascii="仿宋" w:hAnsi="仿宋" w:eastAsia="仿宋" w:cs="仿宋"/>
          <w:spacing w:val="63"/>
          <w:sz w:val="23"/>
          <w:szCs w:val="23"/>
        </w:rPr>
        <w:t xml:space="preserve"> </w:t>
      </w:r>
      <w:r>
        <w:rPr>
          <w:rFonts w:ascii="仿宋" w:hAnsi="仿宋" w:eastAsia="仿宋" w:cs="仿宋"/>
          <w:spacing w:val="2"/>
          <w:sz w:val="23"/>
          <w:szCs w:val="23"/>
          <w:u w:val="single" w:color="auto"/>
        </w:rPr>
        <w:t xml:space="preserve">                                        </w:t>
      </w:r>
      <w:r>
        <w:rPr>
          <w:rFonts w:ascii="仿宋" w:hAnsi="仿宋" w:eastAsia="仿宋" w:cs="仿宋"/>
          <w:spacing w:val="-25"/>
          <w:sz w:val="23"/>
          <w:szCs w:val="23"/>
        </w:rPr>
        <w:t>。</w:t>
      </w:r>
    </w:p>
    <w:p>
      <w:pPr>
        <w:pStyle w:val="2"/>
        <w:spacing w:line="285" w:lineRule="auto"/>
      </w:pPr>
    </w:p>
    <w:p>
      <w:pPr>
        <w:pStyle w:val="2"/>
        <w:spacing w:line="285" w:lineRule="auto"/>
      </w:pPr>
    </w:p>
    <w:p>
      <w:pPr>
        <w:spacing w:before="75" w:line="231" w:lineRule="auto"/>
        <w:ind w:left="496"/>
        <w:rPr>
          <w:rFonts w:ascii="仿宋" w:hAnsi="仿宋" w:eastAsia="仿宋" w:cs="仿宋"/>
          <w:sz w:val="23"/>
          <w:szCs w:val="23"/>
        </w:rPr>
      </w:pPr>
      <w:r>
        <w:rPr>
          <w:rFonts w:ascii="仿宋" w:hAnsi="仿宋" w:eastAsia="仿宋" w:cs="仿宋"/>
          <w:spacing w:val="5"/>
          <w:sz w:val="23"/>
          <w:szCs w:val="23"/>
        </w:rPr>
        <w:t>承包人对项目经理的授权范围如下：</w:t>
      </w:r>
    </w:p>
    <w:p>
      <w:pPr>
        <w:pStyle w:val="2"/>
        <w:tabs>
          <w:tab w:val="left" w:pos="7707"/>
        </w:tabs>
        <w:spacing w:before="220" w:line="241" w:lineRule="exact"/>
      </w:pPr>
      <w:r>
        <w:rPr>
          <w:u w:val="single" w:color="auto"/>
        </w:rPr>
        <w:tab/>
      </w:r>
    </w:p>
    <w:p>
      <w:pPr>
        <w:spacing w:before="186" w:line="228" w:lineRule="auto"/>
        <w:ind w:left="502"/>
        <w:rPr>
          <w:rFonts w:ascii="仿宋" w:hAnsi="仿宋" w:eastAsia="仿宋" w:cs="仿宋"/>
          <w:sz w:val="23"/>
          <w:szCs w:val="23"/>
        </w:rPr>
      </w:pPr>
      <w:r>
        <w:rPr>
          <w:rFonts w:ascii="仿宋" w:hAnsi="仿宋" w:eastAsia="仿宋" w:cs="仿宋"/>
          <w:spacing w:val="-2"/>
          <w:sz w:val="23"/>
          <w:szCs w:val="23"/>
        </w:rPr>
        <w:t>关于项目经理每月在施工现场的时间要求：</w:t>
      </w:r>
      <w:r>
        <w:rPr>
          <w:rFonts w:ascii="仿宋" w:hAnsi="仿宋" w:eastAsia="仿宋" w:cs="仿宋"/>
          <w:spacing w:val="58"/>
          <w:sz w:val="23"/>
          <w:szCs w:val="23"/>
        </w:rPr>
        <w:t xml:space="preserve"> </w:t>
      </w:r>
      <w:r>
        <w:rPr>
          <w:rFonts w:ascii="仿宋" w:hAnsi="仿宋" w:eastAsia="仿宋" w:cs="仿宋"/>
          <w:color w:val="0000FF"/>
          <w:spacing w:val="-2"/>
          <w:sz w:val="23"/>
          <w:szCs w:val="23"/>
          <w:u w:val="single" w:color="auto"/>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25</w:t>
      </w:r>
      <w:r>
        <w:rPr>
          <w:rFonts w:ascii="仿宋" w:hAnsi="仿宋" w:eastAsia="仿宋" w:cs="仿宋"/>
          <w:color w:val="0000FF"/>
          <w:spacing w:val="-38"/>
          <w:sz w:val="23"/>
          <w:szCs w:val="23"/>
          <w:u w:val="single" w:color="auto"/>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天以上。</w:t>
      </w:r>
      <w:r>
        <w:rPr>
          <w:rFonts w:ascii="仿宋" w:hAnsi="仿宋" w:eastAsia="仿宋" w:cs="仿宋"/>
          <w:color w:val="0000FF"/>
          <w:spacing w:val="-3"/>
          <w:sz w:val="23"/>
          <w:szCs w:val="23"/>
          <w:u w:val="single" w:color="auto"/>
        </w:rPr>
        <w:t xml:space="preserve">  </w:t>
      </w:r>
    </w:p>
    <w:p>
      <w:pPr>
        <w:spacing w:before="184" w:line="376" w:lineRule="auto"/>
        <w:ind w:right="27"/>
        <w:jc w:val="right"/>
        <w:rPr>
          <w:rFonts w:ascii="仿宋" w:hAnsi="仿宋" w:eastAsia="仿宋" w:cs="仿宋"/>
          <w:sz w:val="23"/>
          <w:szCs w:val="23"/>
        </w:rPr>
      </w:pPr>
      <w:r>
        <w:rPr>
          <w:rFonts w:ascii="仿宋" w:hAnsi="仿宋" w:eastAsia="仿宋" w:cs="仿宋"/>
          <w:spacing w:val="8"/>
          <w:sz w:val="23"/>
          <w:szCs w:val="23"/>
        </w:rPr>
        <w:t>承包人未提交劳动合同，以及没有为项目经理缴纳社会保险证明的违约责任：</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无</w:t>
      </w:r>
    </w:p>
    <w:p>
      <w:pPr>
        <w:spacing w:line="229" w:lineRule="auto"/>
        <w:ind w:right="21"/>
        <w:jc w:val="right"/>
        <w:rPr>
          <w:rFonts w:ascii="仿宋" w:hAnsi="仿宋" w:eastAsia="仿宋" w:cs="仿宋"/>
          <w:sz w:val="23"/>
          <w:szCs w:val="23"/>
        </w:rPr>
      </w:pPr>
      <w:r>
        <w:rPr>
          <w:rFonts w:ascii="仿宋" w:hAnsi="仿宋" w:eastAsia="仿宋" w:cs="仿宋"/>
          <w:spacing w:val="9"/>
          <w:sz w:val="23"/>
          <w:szCs w:val="23"/>
        </w:rPr>
        <w:t>项目经理未经批准，擅自离开施工现场的违约责任：</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按照合同造价的</w:t>
      </w:r>
      <w:r>
        <w:rPr>
          <w:rFonts w:ascii="仿宋" w:hAnsi="仿宋" w:eastAsia="仿宋" w:cs="仿宋"/>
          <w:color w:val="0000FF"/>
          <w:spacing w:val="-42"/>
          <w:sz w:val="23"/>
          <w:szCs w:val="23"/>
          <w:u w:val="single" w:color="auto"/>
        </w:rPr>
        <w:t xml:space="preserve"> </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0.01%进行</w:t>
      </w:r>
    </w:p>
    <w:p>
      <w:pPr>
        <w:spacing w:before="183" w:line="231" w:lineRule="auto"/>
        <w:ind w:left="22"/>
        <w:rPr>
          <w:rFonts w:ascii="仿宋" w:hAnsi="仿宋" w:eastAsia="仿宋" w:cs="仿宋"/>
          <w:sz w:val="23"/>
          <w:szCs w:val="23"/>
        </w:rPr>
      </w:pPr>
      <w:r>
        <w:pict>
          <v:rect id="_x0000_s1028" o:spid="_x0000_s1028" o:spt="1" style="position:absolute;left:0pt;margin-left:0pt;margin-top:20.65pt;height:0.65pt;width:48.1pt;z-index:251662336;mso-width-relative:page;mso-height-relative:page;" fillcolor="#0000FF" filled="t" stroked="f" coordsize="21600,21600">
            <v:path/>
            <v:fill on="t" focussize="0,0"/>
            <v:stroke on="f"/>
            <v:imagedata o:title=""/>
            <o:lock v:ext="edit"/>
          </v:rect>
        </w:pict>
      </w:r>
      <w:r>
        <w:rPr>
          <w:rFonts w:ascii="仿宋" w:hAnsi="仿宋" w:eastAsia="仿宋" w:cs="仿宋"/>
          <w:color w:val="0000FF"/>
          <w:spacing w:val="-1"/>
          <w:sz w:val="23"/>
          <w:szCs w:val="23"/>
          <w14:textOutline w14:w="4388" w14:cap="flat" w14:cmpd="sng">
            <w14:solidFill>
              <w14:srgbClr w14:val="0000FF"/>
            </w14:solidFill>
            <w14:prstDash w14:val="solid"/>
            <w14:miter w14:val="0"/>
          </w14:textOutline>
        </w:rPr>
        <w:t>罚款</w:t>
      </w:r>
      <w:r>
        <w:rPr>
          <w:rFonts w:ascii="仿宋" w:hAnsi="仿宋" w:eastAsia="仿宋" w:cs="仿宋"/>
          <w:color w:val="0000FF"/>
          <w:spacing w:val="6"/>
          <w:sz w:val="23"/>
          <w:szCs w:val="23"/>
        </w:rPr>
        <w:t xml:space="preserve">  </w:t>
      </w:r>
      <w:r>
        <w:rPr>
          <w:rFonts w:ascii="仿宋" w:hAnsi="仿宋" w:eastAsia="仿宋" w:cs="仿宋"/>
          <w:color w:val="0000FF"/>
          <w:spacing w:val="-1"/>
          <w:sz w:val="23"/>
          <w:szCs w:val="23"/>
          <w14:textOutline w14:w="4388" w14:cap="flat" w14:cmpd="sng">
            <w14:solidFill>
              <w14:srgbClr w14:val="0000FF"/>
            </w14:solidFill>
            <w14:prstDash w14:val="solid"/>
            <w14:miter w14:val="0"/>
          </w14:textOutline>
        </w:rPr>
        <w:t>。</w:t>
      </w:r>
    </w:p>
    <w:p>
      <w:pPr>
        <w:spacing w:before="180" w:line="376" w:lineRule="auto"/>
        <w:ind w:right="21"/>
        <w:jc w:val="right"/>
        <w:rPr>
          <w:rFonts w:ascii="仿宋" w:hAnsi="仿宋" w:eastAsia="仿宋" w:cs="仿宋"/>
          <w:sz w:val="23"/>
          <w:szCs w:val="23"/>
        </w:rPr>
      </w:pPr>
      <w:r>
        <w:rPr>
          <w:rFonts w:ascii="仿宋" w:hAnsi="仿宋" w:eastAsia="仿宋" w:cs="仿宋"/>
          <w:spacing w:val="8"/>
          <w:sz w:val="23"/>
          <w:szCs w:val="23"/>
        </w:rPr>
        <w:t>3.2.3 承包人擅自更换项目经理的违约责</w:t>
      </w:r>
      <w:r>
        <w:rPr>
          <w:rFonts w:ascii="仿宋" w:hAnsi="仿宋" w:eastAsia="仿宋" w:cs="仿宋"/>
          <w:spacing w:val="7"/>
          <w:sz w:val="23"/>
          <w:szCs w:val="23"/>
        </w:rPr>
        <w:t>任：</w:t>
      </w: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未经发包人同意，不得擅自更换项</w:t>
      </w:r>
    </w:p>
    <w:p>
      <w:pPr>
        <w:spacing w:line="230" w:lineRule="auto"/>
        <w:ind w:left="58"/>
        <w:rPr>
          <w:rFonts w:ascii="仿宋" w:hAnsi="仿宋" w:eastAsia="仿宋" w:cs="仿宋"/>
          <w:sz w:val="23"/>
          <w:szCs w:val="23"/>
        </w:rPr>
      </w:pP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目负责人；因承包人原因造成项目负责人更换，必须得到发包人同意。</w:t>
      </w:r>
    </w:p>
    <w:p>
      <w:pPr>
        <w:spacing w:before="181" w:line="376" w:lineRule="auto"/>
        <w:ind w:right="28"/>
        <w:jc w:val="right"/>
        <w:rPr>
          <w:rFonts w:ascii="仿宋" w:hAnsi="仿宋" w:eastAsia="仿宋" w:cs="仿宋"/>
          <w:sz w:val="23"/>
          <w:szCs w:val="23"/>
        </w:rPr>
      </w:pPr>
      <w:r>
        <w:rPr>
          <w:rFonts w:ascii="仿宋" w:hAnsi="仿宋" w:eastAsia="仿宋" w:cs="仿宋"/>
          <w:spacing w:val="7"/>
          <w:sz w:val="23"/>
          <w:szCs w:val="23"/>
        </w:rPr>
        <w:t>3.2.4 承包人无正当理由拒绝更换项目</w:t>
      </w:r>
      <w:r>
        <w:rPr>
          <w:rFonts w:ascii="仿宋" w:hAnsi="仿宋" w:eastAsia="仿宋" w:cs="仿宋"/>
          <w:color w:val="0000FF"/>
          <w:spacing w:val="7"/>
          <w:sz w:val="23"/>
          <w:szCs w:val="23"/>
        </w:rPr>
        <w:t>负责人</w:t>
      </w:r>
      <w:r>
        <w:rPr>
          <w:rFonts w:ascii="仿宋" w:hAnsi="仿宋" w:eastAsia="仿宋" w:cs="仿宋"/>
          <w:spacing w:val="7"/>
          <w:sz w:val="23"/>
          <w:szCs w:val="23"/>
        </w:rPr>
        <w:t>的违约责任：</w:t>
      </w:r>
      <w:r>
        <w:rPr>
          <w:rFonts w:ascii="仿宋" w:hAnsi="仿宋" w:eastAsia="仿宋" w:cs="仿宋"/>
          <w:spacing w:val="7"/>
          <w:sz w:val="23"/>
          <w:szCs w:val="23"/>
          <w:u w:val="single" w:color="auto"/>
        </w:rPr>
        <w:t xml:space="preserve"> </w:t>
      </w:r>
      <w:r>
        <w:rPr>
          <w:rFonts w:ascii="仿宋" w:hAnsi="仿宋" w:eastAsia="仿宋" w:cs="仿宋"/>
          <w:spacing w:val="-75"/>
          <w:sz w:val="23"/>
          <w:szCs w:val="23"/>
          <w:u w:val="single" w:color="0000FF"/>
        </w:rPr>
        <w:t xml:space="preserve"> </w:t>
      </w: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发包人有权要求更</w:t>
      </w:r>
    </w:p>
    <w:p>
      <w:pPr>
        <w:spacing w:line="229" w:lineRule="auto"/>
        <w:ind w:left="16"/>
        <w:rPr>
          <w:rFonts w:ascii="仿宋" w:hAnsi="仿宋" w:eastAsia="仿宋" w:cs="仿宋"/>
          <w:sz w:val="23"/>
          <w:szCs w:val="23"/>
        </w:rPr>
      </w:pP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换其认为不称职的项目负责人，承包人必须服从，</w:t>
      </w:r>
      <w:r>
        <w:rPr>
          <w:rFonts w:ascii="仿宋" w:hAnsi="仿宋" w:eastAsia="仿宋" w:cs="仿宋"/>
          <w:color w:val="0000FF"/>
          <w:spacing w:val="7"/>
          <w:sz w:val="23"/>
          <w:szCs w:val="23"/>
          <w:u w:val="single" w:color="auto"/>
        </w:rPr>
        <w:t xml:space="preserve"> </w:t>
      </w: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否则承包</w:t>
      </w:r>
      <w:r>
        <w:rPr>
          <w:rFonts w:ascii="仿宋" w:hAnsi="仿宋" w:eastAsia="仿宋" w:cs="仿宋"/>
          <w:color w:val="0000FF"/>
          <w:spacing w:val="6"/>
          <w:sz w:val="23"/>
          <w:szCs w:val="23"/>
          <w:u w:val="single" w:color="0000FF"/>
          <w14:textOutline w14:w="4388" w14:cap="flat" w14:cmpd="sng">
            <w14:solidFill>
              <w14:srgbClr w14:val="0000FF"/>
            </w14:solidFill>
            <w14:prstDash w14:val="solid"/>
            <w14:miter w14:val="0"/>
          </w14:textOutline>
        </w:rPr>
        <w:t>人承担违约责任。</w:t>
      </w:r>
    </w:p>
    <w:p>
      <w:pPr>
        <w:spacing w:before="182" w:line="232" w:lineRule="auto"/>
        <w:ind w:left="493"/>
        <w:rPr>
          <w:rFonts w:ascii="仿宋" w:hAnsi="仿宋" w:eastAsia="仿宋" w:cs="仿宋"/>
          <w:sz w:val="23"/>
          <w:szCs w:val="23"/>
        </w:rPr>
      </w:pPr>
      <w:r>
        <w:rPr>
          <w:rFonts w:ascii="仿宋" w:hAnsi="仿宋" w:eastAsia="仿宋" w:cs="仿宋"/>
          <w:spacing w:val="4"/>
          <w:sz w:val="23"/>
          <w:szCs w:val="23"/>
        </w:rPr>
        <w:t>3.3</w:t>
      </w:r>
      <w:r>
        <w:rPr>
          <w:rFonts w:ascii="仿宋" w:hAnsi="仿宋" w:eastAsia="仿宋" w:cs="仿宋"/>
          <w:spacing w:val="23"/>
          <w:sz w:val="23"/>
          <w:szCs w:val="23"/>
        </w:rPr>
        <w:t xml:space="preserve"> </w:t>
      </w:r>
      <w:r>
        <w:rPr>
          <w:rFonts w:ascii="仿宋" w:hAnsi="仿宋" w:eastAsia="仿宋" w:cs="仿宋"/>
          <w:spacing w:val="4"/>
          <w:sz w:val="23"/>
          <w:szCs w:val="23"/>
        </w:rPr>
        <w:t>承包人人员</w:t>
      </w:r>
    </w:p>
    <w:p>
      <w:pPr>
        <w:spacing w:before="299" w:line="376" w:lineRule="auto"/>
        <w:ind w:right="33"/>
        <w:jc w:val="right"/>
        <w:rPr>
          <w:rFonts w:ascii="仿宋" w:hAnsi="仿宋" w:eastAsia="仿宋" w:cs="仿宋"/>
          <w:sz w:val="23"/>
          <w:szCs w:val="23"/>
        </w:rPr>
      </w:pPr>
      <w:r>
        <w:rPr>
          <w:rFonts w:ascii="仿宋" w:hAnsi="仿宋" w:eastAsia="仿宋" w:cs="仿宋"/>
          <w:spacing w:val="10"/>
          <w:sz w:val="23"/>
          <w:szCs w:val="23"/>
        </w:rPr>
        <w:t>3.3.1 承包人提交项目管理机构及施工现场管理人员安排报告的期限：</w:t>
      </w:r>
      <w:r>
        <w:rPr>
          <w:rFonts w:ascii="仿宋" w:hAnsi="仿宋" w:eastAsia="仿宋" w:cs="仿宋"/>
          <w:color w:val="0000FF"/>
          <w:spacing w:val="10"/>
          <w:sz w:val="23"/>
          <w:szCs w:val="23"/>
          <w:u w:val="single" w:color="auto"/>
        </w:rPr>
        <w:t xml:space="preserve"> </w:t>
      </w:r>
      <w:r>
        <w:rPr>
          <w:rFonts w:ascii="仿宋" w:hAnsi="仿宋" w:eastAsia="仿宋" w:cs="仿宋"/>
          <w:color w:val="0000FF"/>
          <w:spacing w:val="10"/>
          <w:sz w:val="23"/>
          <w:szCs w:val="23"/>
          <w:u w:val="single" w:color="0000FF"/>
          <w14:textOutline w14:w="4388" w14:cap="flat" w14:cmpd="sng">
            <w14:solidFill>
              <w14:srgbClr w14:val="0000FF"/>
            </w14:solidFill>
            <w14:prstDash w14:val="solid"/>
            <w14:miter w14:val="0"/>
          </w14:textOutline>
        </w:rPr>
        <w:t>开工七</w:t>
      </w:r>
    </w:p>
    <w:p>
      <w:pPr>
        <w:spacing w:before="1" w:line="229" w:lineRule="auto"/>
        <w:ind w:left="66"/>
        <w:rPr>
          <w:rFonts w:ascii="仿宋" w:hAnsi="仿宋" w:eastAsia="仿宋" w:cs="仿宋"/>
          <w:sz w:val="23"/>
          <w:szCs w:val="23"/>
        </w:rPr>
      </w:pPr>
      <w:r>
        <w:rPr>
          <w:rFonts w:ascii="仿宋" w:hAnsi="仿宋" w:eastAsia="仿宋" w:cs="仿宋"/>
          <w:color w:val="0000FF"/>
          <w:spacing w:val="-12"/>
          <w:sz w:val="23"/>
          <w:szCs w:val="23"/>
          <w:u w:val="single" w:color="0000FF"/>
          <w14:textOutline w14:w="4388" w14:cap="flat" w14:cmpd="sng">
            <w14:solidFill>
              <w14:srgbClr w14:val="0000FF"/>
            </w14:solidFill>
            <w14:prstDash w14:val="solid"/>
            <w14:miter w14:val="0"/>
          </w14:textOutline>
        </w:rPr>
        <w:t>日前</w:t>
      </w:r>
    </w:p>
    <w:p>
      <w:pPr>
        <w:spacing w:before="181" w:line="376" w:lineRule="auto"/>
        <w:ind w:left="20" w:right="2" w:firstLine="472"/>
        <w:rPr>
          <w:rFonts w:ascii="仿宋" w:hAnsi="仿宋" w:eastAsia="仿宋" w:cs="仿宋"/>
          <w:sz w:val="23"/>
          <w:szCs w:val="23"/>
        </w:rPr>
      </w:pPr>
      <w:r>
        <w:rPr>
          <w:rFonts w:ascii="仿宋" w:hAnsi="仿宋" w:eastAsia="仿宋" w:cs="仿宋"/>
          <w:spacing w:val="7"/>
          <w:sz w:val="23"/>
          <w:szCs w:val="23"/>
        </w:rPr>
        <w:t>3.3.3 承包人无正当理由拒绝撤换主要</w:t>
      </w:r>
      <w:r>
        <w:rPr>
          <w:rFonts w:ascii="仿宋" w:hAnsi="仿宋" w:eastAsia="仿宋" w:cs="仿宋"/>
          <w:spacing w:val="6"/>
          <w:sz w:val="23"/>
          <w:szCs w:val="23"/>
        </w:rPr>
        <w:t>施工管理人员的违约责任：</w:t>
      </w:r>
      <w:r>
        <w:rPr>
          <w:rFonts w:ascii="仿宋" w:hAnsi="仿宋" w:eastAsia="仿宋" w:cs="仿宋"/>
          <w:spacing w:val="6"/>
          <w:sz w:val="23"/>
          <w:szCs w:val="23"/>
          <w:u w:val="single" w:color="auto"/>
        </w:rPr>
        <w:t xml:space="preserve">  </w:t>
      </w:r>
      <w:r>
        <w:rPr>
          <w:rFonts w:ascii="仿宋" w:hAnsi="仿宋" w:eastAsia="仿宋" w:cs="仿宋"/>
          <w:spacing w:val="-91"/>
          <w:sz w:val="23"/>
          <w:szCs w:val="23"/>
          <w:u w:val="single" w:color="0000FF"/>
        </w:rPr>
        <w:t xml:space="preserve"> </w:t>
      </w:r>
      <w:r>
        <w:rPr>
          <w:rFonts w:ascii="仿宋" w:hAnsi="仿宋" w:eastAsia="仿宋" w:cs="仿宋"/>
          <w:color w:val="0000FF"/>
          <w:spacing w:val="6"/>
          <w:sz w:val="23"/>
          <w:szCs w:val="23"/>
          <w:u w:val="single" w:color="0000FF"/>
          <w14:textOutline w14:w="4388" w14:cap="flat" w14:cmpd="sng">
            <w14:solidFill>
              <w14:srgbClr w14:val="0000FF"/>
            </w14:solidFill>
            <w14:prstDash w14:val="solid"/>
            <w14:miter w14:val="0"/>
          </w14:textOutline>
        </w:rPr>
        <w:t>发包人有权</w:t>
      </w:r>
      <w:r>
        <w:rPr>
          <w:rFonts w:ascii="仿宋" w:hAnsi="仿宋" w:eastAsia="仿宋" w:cs="仿宋"/>
          <w:color w:val="0000FF"/>
          <w:sz w:val="23"/>
          <w:szCs w:val="23"/>
        </w:rPr>
        <w:t xml:space="preserve"> </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要求更换其认为不称职的主要施工管理人员，承包人</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必须服从，否则承包人承担违约</w:t>
      </w:r>
    </w:p>
    <w:p>
      <w:pPr>
        <w:spacing w:line="231" w:lineRule="auto"/>
        <w:ind w:left="17"/>
        <w:rPr>
          <w:rFonts w:ascii="仿宋" w:hAnsi="仿宋" w:eastAsia="仿宋" w:cs="仿宋"/>
          <w:sz w:val="23"/>
          <w:szCs w:val="23"/>
        </w:rPr>
      </w:pP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责任。</w:t>
      </w:r>
    </w:p>
    <w:p>
      <w:pPr>
        <w:spacing w:before="180" w:line="376" w:lineRule="auto"/>
        <w:ind w:right="28"/>
        <w:jc w:val="right"/>
        <w:rPr>
          <w:rFonts w:ascii="仿宋" w:hAnsi="仿宋" w:eastAsia="仿宋" w:cs="仿宋"/>
          <w:sz w:val="23"/>
          <w:szCs w:val="23"/>
        </w:rPr>
      </w:pPr>
      <w:r>
        <w:rPr>
          <w:rFonts w:ascii="仿宋" w:hAnsi="仿宋" w:eastAsia="仿宋" w:cs="仿宋"/>
          <w:spacing w:val="19"/>
          <w:sz w:val="23"/>
          <w:szCs w:val="23"/>
        </w:rPr>
        <w:t>3.3.4 承包人主要施工管理人员离开施工现场的批准要求：</w:t>
      </w:r>
      <w:r>
        <w:rPr>
          <w:rFonts w:ascii="仿宋" w:hAnsi="仿宋" w:eastAsia="仿宋" w:cs="仿宋"/>
          <w:spacing w:val="-59"/>
          <w:sz w:val="23"/>
          <w:szCs w:val="23"/>
        </w:rPr>
        <w:t xml:space="preserve"> </w:t>
      </w:r>
      <w:r>
        <w:rPr>
          <w:rFonts w:ascii="仿宋" w:hAnsi="仿宋" w:eastAsia="仿宋" w:cs="仿宋"/>
          <w:color w:val="0000FF"/>
          <w:spacing w:val="19"/>
          <w:sz w:val="23"/>
          <w:szCs w:val="23"/>
          <w:u w:val="single" w:color="0000FF"/>
          <w14:textOutline w14:w="4388" w14:cap="flat" w14:cmpd="sng">
            <w14:solidFill>
              <w14:srgbClr w14:val="0000FF"/>
            </w14:solidFill>
            <w14:prstDash w14:val="solid"/>
            <w14:miter w14:val="0"/>
          </w14:textOutline>
        </w:rPr>
        <w:t>按照合同造价的</w:t>
      </w:r>
    </w:p>
    <w:p>
      <w:pPr>
        <w:spacing w:line="229" w:lineRule="auto"/>
        <w:ind w:left="10"/>
        <w:rPr>
          <w:rFonts w:ascii="仿宋" w:hAnsi="仿宋" w:eastAsia="仿宋" w:cs="仿宋"/>
          <w:sz w:val="23"/>
          <w:szCs w:val="23"/>
        </w:rPr>
      </w:pPr>
      <w:r>
        <w:rPr>
          <w:rFonts w:ascii="仿宋" w:hAnsi="仿宋" w:eastAsia="仿宋" w:cs="仿宋"/>
          <w:color w:val="0000FF"/>
          <w:spacing w:val="6"/>
          <w:sz w:val="23"/>
          <w:szCs w:val="23"/>
          <w:u w:val="single" w:color="0000FF"/>
          <w14:textOutline w14:w="4388" w14:cap="flat" w14:cmpd="sng">
            <w14:solidFill>
              <w14:srgbClr w14:val="0000FF"/>
            </w14:solidFill>
            <w14:prstDash w14:val="solid"/>
            <w14:miter w14:val="0"/>
          </w14:textOutline>
        </w:rPr>
        <w:t>0.01%进行罚款</w:t>
      </w:r>
      <w:r>
        <w:rPr>
          <w:rFonts w:ascii="仿宋" w:hAnsi="仿宋" w:eastAsia="仿宋" w:cs="仿宋"/>
          <w:color w:val="0000FF"/>
          <w:spacing w:val="2"/>
          <w:sz w:val="23"/>
          <w:szCs w:val="23"/>
          <w:u w:val="single" w:color="auto"/>
        </w:rPr>
        <w:t xml:space="preserve">   </w:t>
      </w:r>
    </w:p>
    <w:p>
      <w:pPr>
        <w:pStyle w:val="2"/>
        <w:spacing w:line="344" w:lineRule="auto"/>
      </w:pPr>
    </w:p>
    <w:p>
      <w:pPr>
        <w:spacing w:before="75" w:line="376" w:lineRule="auto"/>
        <w:ind w:left="61" w:firstLine="432"/>
        <w:jc w:val="both"/>
        <w:rPr>
          <w:rFonts w:ascii="仿宋" w:hAnsi="仿宋" w:eastAsia="仿宋" w:cs="仿宋"/>
          <w:sz w:val="23"/>
          <w:szCs w:val="23"/>
        </w:rPr>
      </w:pPr>
      <w:r>
        <w:rPr>
          <w:rFonts w:ascii="仿宋" w:hAnsi="仿宋" w:eastAsia="仿宋" w:cs="仿宋"/>
          <w:spacing w:val="9"/>
          <w:sz w:val="23"/>
          <w:szCs w:val="23"/>
        </w:rPr>
        <w:t>3.3.5</w:t>
      </w:r>
      <w:r>
        <w:rPr>
          <w:rFonts w:ascii="仿宋" w:hAnsi="仿宋" w:eastAsia="仿宋" w:cs="仿宋"/>
          <w:spacing w:val="-37"/>
          <w:sz w:val="23"/>
          <w:szCs w:val="23"/>
        </w:rPr>
        <w:t xml:space="preserve"> </w:t>
      </w:r>
      <w:r>
        <w:rPr>
          <w:rFonts w:ascii="仿宋" w:hAnsi="仿宋" w:eastAsia="仿宋" w:cs="仿宋"/>
          <w:spacing w:val="9"/>
          <w:sz w:val="23"/>
          <w:szCs w:val="23"/>
        </w:rPr>
        <w:t>承包人擅自更换主要施工管理人员的违约责任：</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未经发包人同意，不得擅</w:t>
      </w:r>
      <w:r>
        <w:rPr>
          <w:rFonts w:ascii="仿宋" w:hAnsi="仿宋" w:eastAsia="仿宋" w:cs="仿宋"/>
          <w:color w:val="0000FF"/>
          <w:sz w:val="23"/>
          <w:szCs w:val="23"/>
        </w:rPr>
        <w:t xml:space="preserve"> </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自更换项目负责人及主要管理人员；由于承包人原</w:t>
      </w: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因造成项目技术负责人及主要管</w:t>
      </w:r>
      <w:r>
        <w:rPr>
          <w:rFonts w:ascii="仿宋" w:hAnsi="仿宋" w:eastAsia="仿宋" w:cs="仿宋"/>
          <w:color w:val="0000FF"/>
          <w:spacing w:val="7"/>
          <w:sz w:val="23"/>
          <w:szCs w:val="23"/>
          <w14:textOutline w14:w="4388" w14:cap="flat" w14:cmpd="sng">
            <w14:solidFill>
              <w14:srgbClr w14:val="0000FF"/>
            </w14:solidFill>
            <w14:prstDash w14:val="solid"/>
            <w14:miter w14:val="0"/>
          </w14:textOutline>
        </w:rPr>
        <w:t>理</w:t>
      </w:r>
    </w:p>
    <w:p>
      <w:pPr>
        <w:spacing w:before="1" w:line="230" w:lineRule="auto"/>
        <w:ind w:left="19"/>
        <w:rPr>
          <w:rFonts w:ascii="仿宋" w:hAnsi="仿宋" w:eastAsia="仿宋" w:cs="仿宋"/>
          <w:sz w:val="23"/>
          <w:szCs w:val="23"/>
        </w:rPr>
      </w:pP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人员更换，必须得到发包人同意。</w:t>
      </w:r>
      <w:r>
        <w:rPr>
          <w:rFonts w:ascii="仿宋" w:hAnsi="仿宋" w:eastAsia="仿宋" w:cs="仿宋"/>
          <w:color w:val="0000FF"/>
          <w:spacing w:val="1"/>
          <w:sz w:val="23"/>
          <w:szCs w:val="23"/>
          <w:u w:val="single" w:color="auto"/>
        </w:rPr>
        <w:t xml:space="preserve"> </w:t>
      </w:r>
    </w:p>
    <w:p>
      <w:pPr>
        <w:spacing w:before="181" w:line="232" w:lineRule="auto"/>
        <w:ind w:left="493"/>
        <w:rPr>
          <w:rFonts w:ascii="仿宋" w:hAnsi="仿宋" w:eastAsia="仿宋" w:cs="仿宋"/>
          <w:sz w:val="23"/>
          <w:szCs w:val="23"/>
        </w:rPr>
      </w:pPr>
      <w:r>
        <w:rPr>
          <w:rFonts w:ascii="仿宋" w:hAnsi="仿宋" w:eastAsia="仿宋" w:cs="仿宋"/>
          <w:sz w:val="23"/>
          <w:szCs w:val="23"/>
        </w:rPr>
        <w:t>3.5</w:t>
      </w:r>
      <w:r>
        <w:rPr>
          <w:rFonts w:ascii="仿宋" w:hAnsi="仿宋" w:eastAsia="仿宋" w:cs="仿宋"/>
          <w:spacing w:val="26"/>
          <w:sz w:val="23"/>
          <w:szCs w:val="23"/>
        </w:rPr>
        <w:t xml:space="preserve"> </w:t>
      </w:r>
      <w:r>
        <w:rPr>
          <w:rFonts w:ascii="仿宋" w:hAnsi="仿宋" w:eastAsia="仿宋" w:cs="仿宋"/>
          <w:sz w:val="23"/>
          <w:szCs w:val="23"/>
        </w:rPr>
        <w:t>分包</w:t>
      </w:r>
    </w:p>
    <w:p>
      <w:pPr>
        <w:spacing w:before="299" w:line="232" w:lineRule="auto"/>
        <w:ind w:left="493"/>
        <w:rPr>
          <w:rFonts w:ascii="仿宋" w:hAnsi="仿宋" w:eastAsia="仿宋" w:cs="仿宋"/>
          <w:sz w:val="23"/>
          <w:szCs w:val="23"/>
        </w:rPr>
      </w:pPr>
      <w:r>
        <w:rPr>
          <w:rFonts w:ascii="仿宋" w:hAnsi="仿宋" w:eastAsia="仿宋" w:cs="仿宋"/>
          <w:spacing w:val="5"/>
          <w:sz w:val="23"/>
          <w:szCs w:val="23"/>
        </w:rPr>
        <w:t>3.5.1</w:t>
      </w:r>
      <w:r>
        <w:rPr>
          <w:rFonts w:ascii="仿宋" w:hAnsi="仿宋" w:eastAsia="仿宋" w:cs="仿宋"/>
          <w:spacing w:val="26"/>
          <w:sz w:val="23"/>
          <w:szCs w:val="23"/>
        </w:rPr>
        <w:t xml:space="preserve"> </w:t>
      </w:r>
      <w:r>
        <w:rPr>
          <w:rFonts w:ascii="仿宋" w:hAnsi="仿宋" w:eastAsia="仿宋" w:cs="仿宋"/>
          <w:spacing w:val="5"/>
          <w:sz w:val="23"/>
          <w:szCs w:val="23"/>
        </w:rPr>
        <w:t>分包的一般约定</w:t>
      </w:r>
    </w:p>
    <w:p>
      <w:pPr>
        <w:spacing w:before="178" w:line="376" w:lineRule="auto"/>
        <w:ind w:left="502"/>
        <w:rPr>
          <w:rFonts w:ascii="仿宋" w:hAnsi="仿宋" w:eastAsia="仿宋" w:cs="仿宋"/>
          <w:sz w:val="23"/>
          <w:szCs w:val="23"/>
        </w:rPr>
      </w:pPr>
      <w:r>
        <w:rPr>
          <w:rFonts w:ascii="仿宋" w:hAnsi="仿宋" w:eastAsia="仿宋" w:cs="仿宋"/>
          <w:spacing w:val="2"/>
          <w:sz w:val="23"/>
          <w:szCs w:val="23"/>
        </w:rPr>
        <w:t>禁止分包的工程包括：</w:t>
      </w:r>
      <w:r>
        <w:rPr>
          <w:rFonts w:ascii="仿宋" w:hAnsi="仿宋" w:eastAsia="仿宋" w:cs="仿宋"/>
          <w:spacing w:val="65"/>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3"/>
          <w:sz w:val="23"/>
          <w:szCs w:val="23"/>
          <w:u w:val="single" w:color="0000FF"/>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不得将承包的全部工程转包给第三人</w:t>
      </w:r>
      <w:r>
        <w:rPr>
          <w:rFonts w:ascii="仿宋" w:hAnsi="仿宋" w:eastAsia="仿宋" w:cs="仿宋"/>
          <w:color w:val="0000FF"/>
          <w:spacing w:val="2"/>
          <w:sz w:val="23"/>
          <w:szCs w:val="23"/>
          <w:u w:val="single" w:color="auto"/>
        </w:rPr>
        <w:t xml:space="preserve">  </w:t>
      </w:r>
      <w:r>
        <w:rPr>
          <w:rFonts w:ascii="仿宋" w:hAnsi="仿宋" w:eastAsia="仿宋" w:cs="仿宋"/>
          <w:spacing w:val="2"/>
          <w:sz w:val="23"/>
          <w:szCs w:val="23"/>
          <w14:textOutline w14:w="4388" w14:cap="flat" w14:cmpd="sng">
            <w14:solidFill>
              <w14:srgbClr w14:val="000000"/>
            </w14:solidFill>
            <w14:prstDash w14:val="solid"/>
            <w14:miter w14:val="0"/>
          </w14:textOutline>
        </w:rPr>
        <w:t>。</w:t>
      </w:r>
    </w:p>
    <w:p>
      <w:pPr>
        <w:spacing w:before="1" w:line="228" w:lineRule="auto"/>
        <w:ind w:left="502"/>
        <w:rPr>
          <w:rFonts w:ascii="仿宋" w:hAnsi="仿宋" w:eastAsia="仿宋" w:cs="仿宋"/>
          <w:sz w:val="23"/>
          <w:szCs w:val="23"/>
        </w:rPr>
      </w:pPr>
      <w:r>
        <w:rPr>
          <w:rFonts w:ascii="仿宋" w:hAnsi="仿宋" w:eastAsia="仿宋" w:cs="仿宋"/>
          <w:spacing w:val="1"/>
          <w:sz w:val="23"/>
          <w:szCs w:val="23"/>
        </w:rPr>
        <w:t>主体结构、关键性工作的范围：</w:t>
      </w:r>
      <w:r>
        <w:rPr>
          <w:rFonts w:ascii="仿宋" w:hAnsi="仿宋" w:eastAsia="仿宋" w:cs="仿宋"/>
          <w:spacing w:val="70"/>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9"/>
          <w:sz w:val="23"/>
          <w:szCs w:val="23"/>
          <w:u w:val="single" w:color="0000FF"/>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按国家相关规定执行。</w:t>
      </w:r>
    </w:p>
    <w:p>
      <w:pPr>
        <w:spacing w:before="183" w:line="232" w:lineRule="auto"/>
        <w:ind w:left="493"/>
        <w:rPr>
          <w:rFonts w:ascii="仿宋" w:hAnsi="仿宋" w:eastAsia="仿宋" w:cs="仿宋"/>
          <w:sz w:val="23"/>
          <w:szCs w:val="23"/>
        </w:rPr>
      </w:pPr>
      <w:r>
        <w:rPr>
          <w:rFonts w:ascii="仿宋" w:hAnsi="仿宋" w:eastAsia="仿宋" w:cs="仿宋"/>
          <w:spacing w:val="4"/>
          <w:sz w:val="23"/>
          <w:szCs w:val="23"/>
        </w:rPr>
        <w:t>3.5.2</w:t>
      </w:r>
      <w:r>
        <w:rPr>
          <w:rFonts w:ascii="仿宋" w:hAnsi="仿宋" w:eastAsia="仿宋" w:cs="仿宋"/>
          <w:spacing w:val="-34"/>
          <w:sz w:val="23"/>
          <w:szCs w:val="23"/>
        </w:rPr>
        <w:t xml:space="preserve"> </w:t>
      </w:r>
      <w:r>
        <w:rPr>
          <w:rFonts w:ascii="仿宋" w:hAnsi="仿宋" w:eastAsia="仿宋" w:cs="仿宋"/>
          <w:spacing w:val="4"/>
          <w:sz w:val="23"/>
          <w:szCs w:val="23"/>
        </w:rPr>
        <w:t>分包的确定</w:t>
      </w:r>
    </w:p>
    <w:p>
      <w:pPr>
        <w:spacing w:before="179" w:line="229" w:lineRule="auto"/>
        <w:ind w:left="502"/>
        <w:rPr>
          <w:rFonts w:ascii="仿宋" w:hAnsi="仿宋" w:eastAsia="仿宋" w:cs="仿宋"/>
          <w:sz w:val="23"/>
          <w:szCs w:val="23"/>
        </w:rPr>
      </w:pPr>
      <w:r>
        <w:rPr>
          <w:rFonts w:ascii="仿宋" w:hAnsi="仿宋" w:eastAsia="仿宋" w:cs="仿宋"/>
          <w:sz w:val="23"/>
          <w:szCs w:val="23"/>
        </w:rPr>
        <w:t>允许分包的专业工程包括：</w:t>
      </w:r>
      <w:r>
        <w:rPr>
          <w:rFonts w:ascii="仿宋" w:hAnsi="仿宋" w:eastAsia="仿宋" w:cs="仿宋"/>
          <w:spacing w:val="78"/>
          <w:sz w:val="23"/>
          <w:szCs w:val="23"/>
        </w:rPr>
        <w:t xml:space="preserve"> </w:t>
      </w: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按国家相关规定执行</w:t>
      </w:r>
      <w:r>
        <w:rPr>
          <w:rFonts w:ascii="仿宋" w:hAnsi="仿宋" w:eastAsia="仿宋" w:cs="仿宋"/>
          <w:color w:val="0000FF"/>
          <w:sz w:val="23"/>
          <w:szCs w:val="23"/>
        </w:rPr>
        <w:t>。</w:t>
      </w:r>
    </w:p>
    <w:p>
      <w:pPr>
        <w:spacing w:line="229" w:lineRule="auto"/>
        <w:rPr>
          <w:rFonts w:ascii="仿宋" w:hAnsi="仿宋" w:eastAsia="仿宋" w:cs="仿宋"/>
          <w:sz w:val="23"/>
          <w:szCs w:val="23"/>
        </w:rPr>
        <w:sectPr>
          <w:footerReference r:id="rId46" w:type="default"/>
          <w:pgSz w:w="11906" w:h="16838"/>
          <w:pgMar w:top="400" w:right="1520" w:bottom="1157" w:left="1530" w:header="0" w:footer="996" w:gutter="0"/>
          <w:cols w:space="720" w:num="1"/>
        </w:sectPr>
      </w:pPr>
    </w:p>
    <w:p>
      <w:pPr>
        <w:pStyle w:val="2"/>
        <w:spacing w:line="262" w:lineRule="auto"/>
      </w:pPr>
    </w:p>
    <w:p>
      <w:pPr>
        <w:pStyle w:val="2"/>
        <w:spacing w:line="262" w:lineRule="auto"/>
      </w:pPr>
    </w:p>
    <w:p>
      <w:pPr>
        <w:pStyle w:val="2"/>
        <w:spacing w:line="263" w:lineRule="auto"/>
      </w:pPr>
    </w:p>
    <w:p>
      <w:pPr>
        <w:pStyle w:val="2"/>
        <w:spacing w:line="263" w:lineRule="auto"/>
      </w:pPr>
    </w:p>
    <w:p>
      <w:pPr>
        <w:spacing w:before="74" w:line="376" w:lineRule="auto"/>
        <w:ind w:left="364"/>
        <w:rPr>
          <w:rFonts w:ascii="仿宋" w:hAnsi="仿宋" w:eastAsia="仿宋" w:cs="仿宋"/>
          <w:sz w:val="23"/>
          <w:szCs w:val="23"/>
        </w:rPr>
      </w:pPr>
      <w:r>
        <w:rPr>
          <w:rFonts w:ascii="仿宋" w:hAnsi="仿宋" w:eastAsia="仿宋" w:cs="仿宋"/>
          <w:spacing w:val="12"/>
          <w:sz w:val="23"/>
          <w:szCs w:val="23"/>
        </w:rPr>
        <w:t>其他关于分包的约定：</w:t>
      </w:r>
      <w:r>
        <w:rPr>
          <w:rFonts w:ascii="仿宋" w:hAnsi="仿宋" w:eastAsia="仿宋" w:cs="仿宋"/>
          <w:color w:val="0000FF"/>
          <w:spacing w:val="12"/>
          <w:sz w:val="23"/>
          <w:szCs w:val="23"/>
          <w:u w:val="single" w:color="0000FF"/>
          <w14:textOutline w14:w="4388" w14:cap="flat" w14:cmpd="sng">
            <w14:solidFill>
              <w14:srgbClr w14:val="0000FF"/>
            </w14:solidFill>
            <w14:prstDash w14:val="solid"/>
            <w14:miter w14:val="0"/>
          </w14:textOutline>
        </w:rPr>
        <w:t>若有转包或违法分包工程的，将计入企</w:t>
      </w:r>
      <w:r>
        <w:rPr>
          <w:rFonts w:ascii="仿宋" w:hAnsi="仿宋" w:eastAsia="仿宋" w:cs="仿宋"/>
          <w:color w:val="0000FF"/>
          <w:spacing w:val="11"/>
          <w:sz w:val="23"/>
          <w:szCs w:val="23"/>
          <w:u w:val="single" w:color="0000FF"/>
          <w14:textOutline w14:w="4388" w14:cap="flat" w14:cmpd="sng">
            <w14:solidFill>
              <w14:srgbClr w14:val="0000FF"/>
            </w14:solidFill>
            <w14:prstDash w14:val="solid"/>
            <w14:miter w14:val="0"/>
          </w14:textOutline>
        </w:rPr>
        <w:t>业履约诚信评价不</w:t>
      </w:r>
    </w:p>
    <w:p>
      <w:pPr>
        <w:spacing w:line="230" w:lineRule="auto"/>
        <w:ind w:left="38"/>
        <w:rPr>
          <w:rFonts w:ascii="仿宋" w:hAnsi="仿宋" w:eastAsia="仿宋" w:cs="仿宋"/>
          <w:sz w:val="23"/>
          <w:szCs w:val="23"/>
        </w:rPr>
      </w:pP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良记录中。</w:t>
      </w:r>
      <w:r>
        <w:rPr>
          <w:rFonts w:ascii="仿宋" w:hAnsi="仿宋" w:eastAsia="仿宋" w:cs="仿宋"/>
          <w:color w:val="0000FF"/>
          <w:sz w:val="23"/>
          <w:szCs w:val="23"/>
          <w:u w:val="single" w:color="auto"/>
        </w:rPr>
        <w:t xml:space="preserve">  </w:t>
      </w:r>
    </w:p>
    <w:p>
      <w:pPr>
        <w:spacing w:before="180" w:line="231" w:lineRule="auto"/>
        <w:ind w:left="479"/>
        <w:rPr>
          <w:rFonts w:ascii="仿宋" w:hAnsi="仿宋" w:eastAsia="仿宋" w:cs="仿宋"/>
          <w:sz w:val="23"/>
          <w:szCs w:val="23"/>
        </w:rPr>
      </w:pPr>
      <w:r>
        <w:rPr>
          <w:rFonts w:ascii="仿宋" w:hAnsi="仿宋" w:eastAsia="仿宋" w:cs="仿宋"/>
          <w:spacing w:val="4"/>
          <w:sz w:val="23"/>
          <w:szCs w:val="23"/>
        </w:rPr>
        <w:t>3.5.4</w:t>
      </w:r>
      <w:r>
        <w:rPr>
          <w:rFonts w:ascii="仿宋" w:hAnsi="仿宋" w:eastAsia="仿宋" w:cs="仿宋"/>
          <w:spacing w:val="31"/>
          <w:sz w:val="23"/>
          <w:szCs w:val="23"/>
        </w:rPr>
        <w:t xml:space="preserve"> </w:t>
      </w:r>
      <w:r>
        <w:rPr>
          <w:rFonts w:ascii="仿宋" w:hAnsi="仿宋" w:eastAsia="仿宋" w:cs="仿宋"/>
          <w:spacing w:val="4"/>
          <w:sz w:val="23"/>
          <w:szCs w:val="23"/>
        </w:rPr>
        <w:t>分包合同价款</w:t>
      </w:r>
    </w:p>
    <w:p>
      <w:pPr>
        <w:spacing w:before="180" w:line="376" w:lineRule="auto"/>
        <w:ind w:left="489"/>
        <w:rPr>
          <w:rFonts w:ascii="仿宋" w:hAnsi="仿宋" w:eastAsia="仿宋" w:cs="仿宋"/>
          <w:sz w:val="23"/>
          <w:szCs w:val="23"/>
        </w:rPr>
      </w:pPr>
      <w:r>
        <w:rPr>
          <w:rFonts w:ascii="仿宋" w:hAnsi="仿宋" w:eastAsia="仿宋" w:cs="仿宋"/>
          <w:spacing w:val="-4"/>
          <w:sz w:val="23"/>
          <w:szCs w:val="23"/>
        </w:rPr>
        <w:t>关于分包合同价款支付的约定：</w:t>
      </w:r>
      <w:r>
        <w:rPr>
          <w:rFonts w:ascii="仿宋" w:hAnsi="仿宋" w:eastAsia="仿宋" w:cs="仿宋"/>
          <w:spacing w:val="70"/>
          <w:sz w:val="23"/>
          <w:szCs w:val="23"/>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w:t>
      </w:r>
      <w:r>
        <w:rPr>
          <w:rFonts w:ascii="仿宋" w:hAnsi="仿宋" w:eastAsia="仿宋" w:cs="仿宋"/>
          <w:color w:val="0000FF"/>
          <w:spacing w:val="-4"/>
          <w:sz w:val="23"/>
          <w:szCs w:val="23"/>
        </w:rPr>
        <w:t>。</w:t>
      </w:r>
    </w:p>
    <w:p>
      <w:pPr>
        <w:spacing w:line="229" w:lineRule="auto"/>
        <w:ind w:left="479"/>
        <w:rPr>
          <w:rFonts w:ascii="仿宋" w:hAnsi="仿宋" w:eastAsia="仿宋" w:cs="仿宋"/>
          <w:sz w:val="23"/>
          <w:szCs w:val="23"/>
        </w:rPr>
      </w:pPr>
      <w:r>
        <w:rPr>
          <w:rFonts w:ascii="仿宋" w:hAnsi="仿宋" w:eastAsia="仿宋" w:cs="仿宋"/>
          <w:spacing w:val="8"/>
          <w:sz w:val="23"/>
          <w:szCs w:val="23"/>
        </w:rPr>
        <w:t>3.6 工程照管与成品、半成品保护</w:t>
      </w:r>
    </w:p>
    <w:p>
      <w:pPr>
        <w:spacing w:before="302" w:line="472" w:lineRule="auto"/>
        <w:ind w:right="55"/>
        <w:jc w:val="right"/>
        <w:rPr>
          <w:rFonts w:ascii="仿宋" w:hAnsi="仿宋" w:eastAsia="仿宋" w:cs="仿宋"/>
          <w:sz w:val="23"/>
          <w:szCs w:val="23"/>
        </w:rPr>
      </w:pPr>
      <w:r>
        <w:rPr>
          <w:rFonts w:ascii="仿宋" w:hAnsi="仿宋" w:eastAsia="仿宋" w:cs="仿宋"/>
          <w:spacing w:val="4"/>
          <w:sz w:val="23"/>
          <w:szCs w:val="23"/>
        </w:rPr>
        <w:t>承包人负责照管工程及工程相关的材料、工程设备的起始时间：</w:t>
      </w:r>
      <w:r>
        <w:rPr>
          <w:rFonts w:ascii="仿宋" w:hAnsi="仿宋" w:eastAsia="仿宋" w:cs="仿宋"/>
          <w:spacing w:val="73"/>
          <w:sz w:val="23"/>
          <w:szCs w:val="23"/>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执行通用条款。</w:t>
      </w:r>
    </w:p>
    <w:p>
      <w:pPr>
        <w:spacing w:line="229" w:lineRule="auto"/>
        <w:ind w:left="479"/>
        <w:rPr>
          <w:rFonts w:ascii="仿宋" w:hAnsi="仿宋" w:eastAsia="仿宋" w:cs="仿宋"/>
          <w:sz w:val="23"/>
          <w:szCs w:val="23"/>
        </w:rPr>
      </w:pPr>
      <w:r>
        <w:rPr>
          <w:rFonts w:ascii="仿宋" w:hAnsi="仿宋" w:eastAsia="仿宋" w:cs="仿宋"/>
          <w:spacing w:val="2"/>
          <w:sz w:val="23"/>
          <w:szCs w:val="23"/>
        </w:rPr>
        <w:t>3.7</w:t>
      </w:r>
      <w:r>
        <w:rPr>
          <w:rFonts w:ascii="仿宋" w:hAnsi="仿宋" w:eastAsia="仿宋" w:cs="仿宋"/>
          <w:spacing w:val="31"/>
          <w:sz w:val="23"/>
          <w:szCs w:val="23"/>
        </w:rPr>
        <w:t xml:space="preserve"> </w:t>
      </w:r>
      <w:r>
        <w:rPr>
          <w:rFonts w:ascii="仿宋" w:hAnsi="仿宋" w:eastAsia="仿宋" w:cs="仿宋"/>
          <w:spacing w:val="2"/>
          <w:sz w:val="23"/>
          <w:szCs w:val="23"/>
        </w:rPr>
        <w:t>履约担保</w:t>
      </w:r>
    </w:p>
    <w:p>
      <w:pPr>
        <w:pStyle w:val="2"/>
        <w:spacing w:line="305" w:lineRule="auto"/>
      </w:pPr>
    </w:p>
    <w:p>
      <w:pPr>
        <w:spacing w:before="75" w:line="229" w:lineRule="auto"/>
        <w:ind w:left="482"/>
        <w:rPr>
          <w:rFonts w:ascii="仿宋" w:hAnsi="仿宋" w:eastAsia="仿宋" w:cs="仿宋"/>
          <w:sz w:val="23"/>
          <w:szCs w:val="23"/>
        </w:rPr>
      </w:pPr>
      <w:r>
        <w:rPr>
          <w:rFonts w:ascii="仿宋" w:hAnsi="仿宋" w:eastAsia="仿宋" w:cs="仿宋"/>
          <w:spacing w:val="-6"/>
          <w:sz w:val="23"/>
          <w:szCs w:val="23"/>
        </w:rPr>
        <w:t>承包人是否提供履约担保：</w:t>
      </w:r>
      <w:r>
        <w:rPr>
          <w:rFonts w:ascii="仿宋" w:hAnsi="仿宋" w:eastAsia="仿宋" w:cs="仿宋"/>
          <w:spacing w:val="82"/>
          <w:sz w:val="23"/>
          <w:szCs w:val="23"/>
        </w:rPr>
        <w:t xml:space="preserve"> </w:t>
      </w:r>
      <w:r>
        <w:rPr>
          <w:rFonts w:ascii="仿宋" w:hAnsi="仿宋" w:eastAsia="仿宋" w:cs="仿宋"/>
          <w:color w:val="0000FF"/>
          <w:spacing w:val="-6"/>
          <w:sz w:val="23"/>
          <w:szCs w:val="23"/>
          <w:u w:val="single" w:color="0000FF"/>
          <w14:textOutline w14:w="4388" w14:cap="flat" w14:cmpd="sng">
            <w14:solidFill>
              <w14:srgbClr w14:val="0000FF"/>
            </w14:solidFill>
            <w14:prstDash w14:val="solid"/>
            <w14:miter w14:val="0"/>
          </w14:textOutline>
        </w:rPr>
        <w:t>是</w:t>
      </w:r>
      <w:r>
        <w:rPr>
          <w:rFonts w:ascii="仿宋" w:hAnsi="仿宋" w:eastAsia="仿宋" w:cs="仿宋"/>
          <w:color w:val="0000FF"/>
          <w:spacing w:val="38"/>
          <w:sz w:val="23"/>
          <w:szCs w:val="23"/>
          <w:u w:val="single" w:color="auto"/>
        </w:rPr>
        <w:t xml:space="preserve"> </w:t>
      </w:r>
      <w:r>
        <w:rPr>
          <w:rFonts w:ascii="仿宋" w:hAnsi="仿宋" w:eastAsia="仿宋" w:cs="仿宋"/>
          <w:color w:val="0000FF"/>
          <w:spacing w:val="-6"/>
          <w:sz w:val="23"/>
          <w:szCs w:val="23"/>
          <w:u w:val="single" w:color="0000FF"/>
          <w14:textOutline w14:w="4388" w14:cap="flat" w14:cmpd="sng">
            <w14:solidFill>
              <w14:srgbClr w14:val="0000FF"/>
            </w14:solidFill>
            <w14:prstDash w14:val="solid"/>
            <w14:miter w14:val="0"/>
          </w14:textOutline>
        </w:rPr>
        <w:t>。</w:t>
      </w:r>
    </w:p>
    <w:p>
      <w:pPr>
        <w:spacing w:before="217" w:line="229" w:lineRule="auto"/>
        <w:ind w:left="482"/>
        <w:rPr>
          <w:rFonts w:ascii="仿宋" w:hAnsi="仿宋" w:eastAsia="仿宋" w:cs="仿宋"/>
          <w:sz w:val="23"/>
          <w:szCs w:val="23"/>
        </w:rPr>
      </w:pPr>
      <w:r>
        <w:rPr>
          <w:rFonts w:ascii="仿宋" w:hAnsi="仿宋" w:eastAsia="仿宋" w:cs="仿宋"/>
          <w:spacing w:val="2"/>
          <w:sz w:val="23"/>
          <w:szCs w:val="23"/>
        </w:rPr>
        <w:t>承包人提供履约担保的形式、金额及期限的：</w:t>
      </w:r>
      <w:r>
        <w:rPr>
          <w:rFonts w:ascii="仿宋" w:hAnsi="仿宋" w:eastAsia="仿宋" w:cs="仿宋"/>
          <w:spacing w:val="97"/>
          <w:sz w:val="23"/>
          <w:szCs w:val="23"/>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合同价款的</w:t>
      </w:r>
      <w:r>
        <w:rPr>
          <w:rFonts w:ascii="仿宋" w:hAnsi="仿宋" w:eastAsia="仿宋" w:cs="仿宋"/>
          <w:color w:val="0000FF"/>
          <w:spacing w:val="-42"/>
          <w:sz w:val="23"/>
          <w:szCs w:val="23"/>
          <w:u w:val="single" w:color="auto"/>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5%。</w:t>
      </w:r>
    </w:p>
    <w:p>
      <w:pPr>
        <w:spacing w:before="213" w:line="235" w:lineRule="auto"/>
        <w:ind w:left="474"/>
        <w:outlineLvl w:val="2"/>
        <w:rPr>
          <w:rFonts w:ascii="仿宋" w:hAnsi="仿宋" w:eastAsia="仿宋" w:cs="仿宋"/>
          <w:sz w:val="23"/>
          <w:szCs w:val="23"/>
        </w:rPr>
      </w:pPr>
      <w:r>
        <w:rPr>
          <w:rFonts w:ascii="仿宋" w:hAnsi="仿宋" w:eastAsia="仿宋" w:cs="仿宋"/>
          <w:spacing w:val="1"/>
          <w:sz w:val="23"/>
          <w:szCs w:val="23"/>
        </w:rPr>
        <w:t>4.</w:t>
      </w:r>
      <w:r>
        <w:rPr>
          <w:rFonts w:ascii="仿宋" w:hAnsi="仿宋" w:eastAsia="仿宋" w:cs="仿宋"/>
          <w:spacing w:val="31"/>
          <w:sz w:val="23"/>
          <w:szCs w:val="23"/>
        </w:rPr>
        <w:t xml:space="preserve"> </w:t>
      </w:r>
      <w:r>
        <w:rPr>
          <w:rFonts w:ascii="仿宋" w:hAnsi="仿宋" w:eastAsia="仿宋" w:cs="仿宋"/>
          <w:spacing w:val="1"/>
          <w:sz w:val="23"/>
          <w:szCs w:val="23"/>
        </w:rPr>
        <w:t>监理人</w:t>
      </w:r>
    </w:p>
    <w:p>
      <w:pPr>
        <w:spacing w:before="127" w:line="233" w:lineRule="auto"/>
        <w:ind w:left="474"/>
        <w:rPr>
          <w:rFonts w:ascii="仿宋" w:hAnsi="仿宋" w:eastAsia="仿宋" w:cs="仿宋"/>
          <w:sz w:val="23"/>
          <w:szCs w:val="23"/>
        </w:rPr>
      </w:pPr>
      <w:r>
        <w:rPr>
          <w:rFonts w:ascii="仿宋" w:hAnsi="仿宋" w:eastAsia="仿宋" w:cs="仿宋"/>
          <w:spacing w:val="5"/>
          <w:sz w:val="23"/>
          <w:szCs w:val="23"/>
        </w:rPr>
        <w:t>4.1</w:t>
      </w:r>
      <w:r>
        <w:rPr>
          <w:rFonts w:ascii="仿宋" w:hAnsi="仿宋" w:eastAsia="仿宋" w:cs="仿宋"/>
          <w:spacing w:val="-24"/>
          <w:sz w:val="23"/>
          <w:szCs w:val="23"/>
        </w:rPr>
        <w:t xml:space="preserve"> </w:t>
      </w:r>
      <w:r>
        <w:rPr>
          <w:rFonts w:ascii="仿宋" w:hAnsi="仿宋" w:eastAsia="仿宋" w:cs="仿宋"/>
          <w:spacing w:val="5"/>
          <w:sz w:val="23"/>
          <w:szCs w:val="23"/>
        </w:rPr>
        <w:t>监理人的一般规定</w:t>
      </w:r>
    </w:p>
    <w:p>
      <w:pPr>
        <w:spacing w:before="298" w:line="231" w:lineRule="auto"/>
        <w:ind w:left="489"/>
        <w:rPr>
          <w:rFonts w:ascii="仿宋" w:hAnsi="仿宋" w:eastAsia="仿宋" w:cs="仿宋"/>
          <w:sz w:val="23"/>
          <w:szCs w:val="23"/>
        </w:rPr>
      </w:pPr>
      <w:r>
        <w:rPr>
          <w:rFonts w:ascii="仿宋" w:hAnsi="仿宋" w:eastAsia="仿宋" w:cs="仿宋"/>
          <w:spacing w:val="-2"/>
          <w:sz w:val="23"/>
          <w:szCs w:val="23"/>
        </w:rPr>
        <w:t>关于监理人的监理内容：</w:t>
      </w:r>
      <w:r>
        <w:rPr>
          <w:rFonts w:ascii="仿宋" w:hAnsi="仿宋" w:eastAsia="仿宋" w:cs="仿宋"/>
          <w:spacing w:val="86"/>
          <w:sz w:val="23"/>
          <w:szCs w:val="23"/>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与本工程有关的一切监理活动。</w:t>
      </w:r>
      <w:r>
        <w:rPr>
          <w:rFonts w:ascii="仿宋" w:hAnsi="仿宋" w:eastAsia="仿宋" w:cs="仿宋"/>
          <w:color w:val="0000FF"/>
          <w:sz w:val="23"/>
          <w:szCs w:val="23"/>
          <w:u w:val="single" w:color="auto"/>
        </w:rPr>
        <w:t xml:space="preserve"> </w:t>
      </w:r>
    </w:p>
    <w:p>
      <w:pPr>
        <w:pStyle w:val="2"/>
        <w:spacing w:line="296" w:lineRule="auto"/>
      </w:pPr>
    </w:p>
    <w:p>
      <w:pPr>
        <w:spacing w:before="75" w:line="514" w:lineRule="auto"/>
        <w:ind w:left="489"/>
        <w:rPr>
          <w:rFonts w:ascii="仿宋" w:hAnsi="仿宋" w:eastAsia="仿宋" w:cs="仿宋"/>
          <w:sz w:val="23"/>
          <w:szCs w:val="23"/>
        </w:rPr>
      </w:pPr>
      <w:r>
        <w:rPr>
          <w:rFonts w:ascii="仿宋" w:hAnsi="仿宋" w:eastAsia="仿宋" w:cs="仿宋"/>
          <w:spacing w:val="8"/>
          <w:sz w:val="23"/>
          <w:szCs w:val="23"/>
        </w:rPr>
        <w:t>关于监理人的监理权限：</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按发包人与监理人签订的《建设工程委托监理合同》的</w:t>
      </w:r>
    </w:p>
    <w:p>
      <w:pPr>
        <w:spacing w:before="1" w:line="228" w:lineRule="auto"/>
        <w:jc w:val="right"/>
        <w:rPr>
          <w:rFonts w:ascii="仿宋" w:hAnsi="仿宋" w:eastAsia="仿宋" w:cs="仿宋"/>
          <w:sz w:val="23"/>
          <w:szCs w:val="23"/>
        </w:rPr>
      </w:pPr>
      <w:r>
        <w:rPr>
          <w:rFonts w:ascii="仿宋" w:hAnsi="仿宋" w:eastAsia="仿宋" w:cs="仿宋"/>
          <w:color w:val="0000FF"/>
          <w:spacing w:val="5"/>
          <w:sz w:val="23"/>
          <w:szCs w:val="23"/>
          <w:u w:val="single" w:color="0000FF"/>
          <w14:textOutline w14:w="4388" w14:cap="flat" w14:cmpd="sng">
            <w14:solidFill>
              <w14:srgbClr w14:val="0000FF"/>
            </w14:solidFill>
            <w14:prstDash w14:val="solid"/>
            <w14:miter w14:val="0"/>
          </w14:textOutline>
        </w:rPr>
        <w:t>有关条款执行。发包人委托施工监理人负责对工程材</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料设备的标准及质量、工程质量、</w:t>
      </w:r>
    </w:p>
    <w:p>
      <w:pPr>
        <w:pStyle w:val="2"/>
        <w:spacing w:line="277" w:lineRule="auto"/>
      </w:pPr>
    </w:p>
    <w:p>
      <w:pPr>
        <w:spacing w:before="74" w:line="230" w:lineRule="auto"/>
        <w:ind w:left="4"/>
        <w:rPr>
          <w:rFonts w:ascii="仿宋" w:hAnsi="仿宋" w:eastAsia="仿宋" w:cs="仿宋"/>
          <w:sz w:val="23"/>
          <w:szCs w:val="23"/>
        </w:rPr>
      </w:pPr>
      <w:r>
        <w:rPr>
          <w:rFonts w:ascii="仿宋" w:hAnsi="仿宋" w:eastAsia="仿宋" w:cs="仿宋"/>
          <w:color w:val="0000FF"/>
          <w:spacing w:val="10"/>
          <w:sz w:val="23"/>
          <w:szCs w:val="23"/>
          <w:u w:val="single" w:color="0000FF"/>
          <w14:textOutline w14:w="4388" w14:cap="flat" w14:cmpd="sng">
            <w14:solidFill>
              <w14:srgbClr w14:val="0000FF"/>
            </w14:solidFill>
            <w14:prstDash w14:val="solid"/>
            <w14:miter w14:val="0"/>
          </w14:textOutline>
        </w:rPr>
        <w:t>进度、安全、文明、环境以及工程量等管理和控制。</w:t>
      </w:r>
    </w:p>
    <w:p>
      <w:pPr>
        <w:spacing w:before="163" w:line="376" w:lineRule="auto"/>
        <w:ind w:left="489"/>
        <w:rPr>
          <w:rFonts w:ascii="仿宋" w:hAnsi="仿宋" w:eastAsia="仿宋" w:cs="仿宋"/>
          <w:sz w:val="23"/>
          <w:szCs w:val="23"/>
        </w:rPr>
      </w:pPr>
      <w:r>
        <w:rPr>
          <w:rFonts w:ascii="仿宋" w:hAnsi="仿宋" w:eastAsia="仿宋" w:cs="仿宋"/>
          <w:spacing w:val="8"/>
          <w:sz w:val="23"/>
          <w:szCs w:val="23"/>
        </w:rPr>
        <w:t>关于监理人在施工现场的办公场所、生活场所的</w:t>
      </w:r>
      <w:r>
        <w:rPr>
          <w:rFonts w:ascii="仿宋" w:hAnsi="仿宋" w:eastAsia="仿宋" w:cs="仿宋"/>
          <w:spacing w:val="7"/>
          <w:sz w:val="23"/>
          <w:szCs w:val="23"/>
        </w:rPr>
        <w:t>提供和费用承担的约定：</w:t>
      </w: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承包方</w:t>
      </w:r>
    </w:p>
    <w:p>
      <w:pPr>
        <w:spacing w:line="229" w:lineRule="auto"/>
        <w:ind w:left="4"/>
        <w:rPr>
          <w:rFonts w:ascii="仿宋" w:hAnsi="仿宋" w:eastAsia="仿宋" w:cs="仿宋"/>
          <w:sz w:val="23"/>
          <w:szCs w:val="23"/>
        </w:rPr>
      </w:pP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提供一间办公场所，</w:t>
      </w:r>
      <w:r>
        <w:rPr>
          <w:rFonts w:ascii="仿宋" w:hAnsi="仿宋" w:eastAsia="仿宋" w:cs="仿宋"/>
          <w:color w:val="0000FF"/>
          <w:sz w:val="23"/>
          <w:szCs w:val="23"/>
          <w:u w:val="single" w:color="auto"/>
        </w:rPr>
        <w:t xml:space="preserve"> </w:t>
      </w: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其它设施由监理人自行承担。</w:t>
      </w:r>
      <w:r>
        <w:rPr>
          <w:rFonts w:ascii="仿宋" w:hAnsi="仿宋" w:eastAsia="仿宋" w:cs="仿宋"/>
          <w:color w:val="0000FF"/>
          <w:sz w:val="23"/>
          <w:szCs w:val="23"/>
          <w:u w:val="single" w:color="auto"/>
        </w:rPr>
        <w:t xml:space="preserve">  </w:t>
      </w:r>
    </w:p>
    <w:p>
      <w:pPr>
        <w:spacing w:before="182" w:line="233" w:lineRule="auto"/>
        <w:ind w:left="474"/>
        <w:rPr>
          <w:rFonts w:ascii="仿宋" w:hAnsi="仿宋" w:eastAsia="仿宋" w:cs="仿宋"/>
          <w:sz w:val="23"/>
          <w:szCs w:val="23"/>
        </w:rPr>
      </w:pPr>
      <w:r>
        <w:rPr>
          <w:rFonts w:ascii="仿宋" w:hAnsi="仿宋" w:eastAsia="仿宋" w:cs="仿宋"/>
          <w:spacing w:val="3"/>
          <w:sz w:val="23"/>
          <w:szCs w:val="23"/>
        </w:rPr>
        <w:t>4.2</w:t>
      </w:r>
      <w:r>
        <w:rPr>
          <w:rFonts w:ascii="仿宋" w:hAnsi="仿宋" w:eastAsia="仿宋" w:cs="仿宋"/>
          <w:spacing w:val="30"/>
          <w:sz w:val="23"/>
          <w:szCs w:val="23"/>
        </w:rPr>
        <w:t xml:space="preserve"> </w:t>
      </w:r>
      <w:r>
        <w:rPr>
          <w:rFonts w:ascii="仿宋" w:hAnsi="仿宋" w:eastAsia="仿宋" w:cs="仿宋"/>
          <w:spacing w:val="3"/>
          <w:sz w:val="23"/>
          <w:szCs w:val="23"/>
        </w:rPr>
        <w:t>监理人员</w:t>
      </w:r>
    </w:p>
    <w:p>
      <w:pPr>
        <w:spacing w:before="297" w:line="231" w:lineRule="auto"/>
        <w:ind w:left="492"/>
        <w:rPr>
          <w:rFonts w:ascii="仿宋" w:hAnsi="仿宋" w:eastAsia="仿宋" w:cs="仿宋"/>
          <w:sz w:val="23"/>
          <w:szCs w:val="23"/>
        </w:rPr>
      </w:pPr>
      <w:r>
        <w:rPr>
          <w:rFonts w:ascii="仿宋" w:hAnsi="仿宋" w:eastAsia="仿宋" w:cs="仿宋"/>
          <w:spacing w:val="-2"/>
          <w:sz w:val="23"/>
          <w:szCs w:val="23"/>
        </w:rPr>
        <w:t>总监理工程师：</w:t>
      </w:r>
    </w:p>
    <w:p>
      <w:pPr>
        <w:spacing w:before="181" w:line="376" w:lineRule="auto"/>
        <w:ind w:left="482"/>
        <w:rPr>
          <w:rFonts w:ascii="仿宋" w:hAnsi="仿宋" w:eastAsia="仿宋" w:cs="仿宋"/>
          <w:sz w:val="23"/>
          <w:szCs w:val="23"/>
        </w:rPr>
      </w:pPr>
      <w:r>
        <w:rPr>
          <w:rFonts w:ascii="仿宋" w:hAnsi="仿宋" w:eastAsia="仿宋" w:cs="仿宋"/>
          <w:spacing w:val="-28"/>
          <w:w w:val="92"/>
          <w:sz w:val="23"/>
          <w:szCs w:val="23"/>
        </w:rPr>
        <w:t>姓</w:t>
      </w:r>
      <w:r>
        <w:rPr>
          <w:rFonts w:ascii="仿宋" w:hAnsi="仿宋" w:eastAsia="仿宋" w:cs="仿宋"/>
          <w:spacing w:val="9"/>
          <w:sz w:val="23"/>
          <w:szCs w:val="23"/>
        </w:rPr>
        <w:t xml:space="preserve">    </w:t>
      </w:r>
      <w:r>
        <w:rPr>
          <w:rFonts w:ascii="仿宋" w:hAnsi="仿宋" w:eastAsia="仿宋" w:cs="仿宋"/>
          <w:spacing w:val="-28"/>
          <w:w w:val="92"/>
          <w:sz w:val="23"/>
          <w:szCs w:val="23"/>
        </w:rPr>
        <w:t>名</w:t>
      </w:r>
      <w:r>
        <w:rPr>
          <w:rFonts w:ascii="仿宋" w:hAnsi="仿宋" w:eastAsia="仿宋" w:cs="仿宋"/>
          <w:sz w:val="23"/>
          <w:szCs w:val="23"/>
        </w:rPr>
        <w:t>：</w:t>
      </w:r>
      <w:r>
        <w:rPr>
          <w:rFonts w:ascii="仿宋" w:hAnsi="仿宋" w:eastAsia="仿宋" w:cs="仿宋"/>
          <w:spacing w:val="-26"/>
          <w:sz w:val="23"/>
          <w:szCs w:val="23"/>
        </w:rPr>
        <w:t xml:space="preserve"> </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z w:val="23"/>
          <w:szCs w:val="23"/>
        </w:rPr>
        <w:t>；</w:t>
      </w:r>
    </w:p>
    <w:p>
      <w:pPr>
        <w:spacing w:line="230" w:lineRule="auto"/>
        <w:ind w:left="481"/>
        <w:rPr>
          <w:rFonts w:ascii="仿宋" w:hAnsi="仿宋" w:eastAsia="仿宋" w:cs="仿宋"/>
          <w:sz w:val="23"/>
          <w:szCs w:val="23"/>
        </w:rPr>
      </w:pPr>
      <w:r>
        <w:rPr>
          <w:rFonts w:ascii="仿宋" w:hAnsi="仿宋" w:eastAsia="仿宋" w:cs="仿宋"/>
          <w:spacing w:val="-25"/>
          <w:w w:val="90"/>
          <w:sz w:val="23"/>
          <w:szCs w:val="23"/>
        </w:rPr>
        <w:t>职</w:t>
      </w:r>
      <w:r>
        <w:rPr>
          <w:rFonts w:ascii="仿宋" w:hAnsi="仿宋" w:eastAsia="仿宋" w:cs="仿宋"/>
          <w:spacing w:val="11"/>
          <w:sz w:val="23"/>
          <w:szCs w:val="23"/>
        </w:rPr>
        <w:t xml:space="preserve">    </w:t>
      </w:r>
      <w:r>
        <w:rPr>
          <w:rFonts w:ascii="仿宋" w:hAnsi="仿宋" w:eastAsia="仿宋" w:cs="仿宋"/>
          <w:spacing w:val="-25"/>
          <w:w w:val="90"/>
          <w:sz w:val="23"/>
          <w:szCs w:val="23"/>
        </w:rPr>
        <w:t>务</w:t>
      </w:r>
      <w:r>
        <w:rPr>
          <w:rFonts w:ascii="仿宋" w:hAnsi="仿宋" w:eastAsia="仿宋" w:cs="仿宋"/>
          <w:sz w:val="23"/>
          <w:szCs w:val="23"/>
        </w:rPr>
        <w:t>：</w:t>
      </w:r>
      <w:r>
        <w:rPr>
          <w:rFonts w:ascii="仿宋" w:hAnsi="仿宋" w:eastAsia="仿宋" w:cs="仿宋"/>
          <w:spacing w:val="-30"/>
          <w:sz w:val="23"/>
          <w:szCs w:val="23"/>
        </w:rPr>
        <w:t xml:space="preserve"> </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z w:val="23"/>
          <w:szCs w:val="23"/>
        </w:rPr>
        <w:t>；</w:t>
      </w:r>
    </w:p>
    <w:p>
      <w:pPr>
        <w:spacing w:before="181" w:line="231" w:lineRule="auto"/>
        <w:ind w:left="489"/>
        <w:rPr>
          <w:rFonts w:ascii="仿宋" w:hAnsi="仿宋" w:eastAsia="仿宋" w:cs="仿宋"/>
          <w:sz w:val="23"/>
          <w:szCs w:val="23"/>
        </w:rPr>
      </w:pPr>
      <w:r>
        <w:rPr>
          <w:rFonts w:ascii="仿宋" w:hAnsi="仿宋" w:eastAsia="仿宋" w:cs="仿宋"/>
          <w:spacing w:val="-6"/>
          <w:sz w:val="23"/>
          <w:szCs w:val="23"/>
        </w:rPr>
        <w:t>监理工程师执业资格证书号</w:t>
      </w:r>
      <w:r>
        <w:rPr>
          <w:rFonts w:ascii="仿宋" w:hAnsi="仿宋" w:eastAsia="仿宋" w:cs="仿宋"/>
          <w:spacing w:val="2"/>
          <w:sz w:val="23"/>
          <w:szCs w:val="23"/>
        </w:rPr>
        <w:t>：</w:t>
      </w:r>
      <w:r>
        <w:rPr>
          <w:rFonts w:ascii="仿宋" w:hAnsi="仿宋" w:eastAsia="仿宋" w:cs="仿宋"/>
          <w:spacing w:val="59"/>
          <w:sz w:val="23"/>
          <w:szCs w:val="23"/>
        </w:rPr>
        <w:t xml:space="preserve"> </w:t>
      </w:r>
      <w:r>
        <w:rPr>
          <w:rFonts w:ascii="仿宋" w:hAnsi="仿宋" w:eastAsia="仿宋" w:cs="仿宋"/>
          <w:sz w:val="23"/>
          <w:szCs w:val="23"/>
          <w:u w:val="single" w:color="auto"/>
        </w:rPr>
        <w:t xml:space="preserve">                       </w:t>
      </w:r>
      <w:r>
        <w:rPr>
          <w:rFonts w:ascii="仿宋" w:hAnsi="仿宋" w:eastAsia="仿宋" w:cs="仿宋"/>
          <w:spacing w:val="2"/>
          <w:sz w:val="23"/>
          <w:szCs w:val="23"/>
        </w:rPr>
        <w:t>；</w:t>
      </w:r>
    </w:p>
    <w:p>
      <w:pPr>
        <w:spacing w:before="180" w:line="231" w:lineRule="auto"/>
        <w:ind w:left="479"/>
        <w:rPr>
          <w:rFonts w:ascii="仿宋" w:hAnsi="仿宋" w:eastAsia="仿宋" w:cs="仿宋"/>
          <w:sz w:val="23"/>
          <w:szCs w:val="23"/>
        </w:rPr>
      </w:pPr>
      <w:r>
        <w:rPr>
          <w:rFonts w:ascii="仿宋" w:hAnsi="仿宋" w:eastAsia="仿宋" w:cs="仿宋"/>
          <w:spacing w:val="-28"/>
          <w:sz w:val="23"/>
          <w:szCs w:val="23"/>
        </w:rPr>
        <w:t>联系电话</w:t>
      </w:r>
      <w:r>
        <w:rPr>
          <w:rFonts w:ascii="仿宋" w:hAnsi="仿宋" w:eastAsia="仿宋" w:cs="仿宋"/>
          <w:spacing w:val="-13"/>
          <w:sz w:val="23"/>
          <w:szCs w:val="23"/>
        </w:rPr>
        <w:t>：</w:t>
      </w:r>
      <w:r>
        <w:rPr>
          <w:rFonts w:ascii="仿宋" w:hAnsi="仿宋" w:eastAsia="仿宋" w:cs="仿宋"/>
          <w:spacing w:val="58"/>
          <w:sz w:val="23"/>
          <w:szCs w:val="23"/>
        </w:rPr>
        <w:t xml:space="preserve"> </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3"/>
          <w:sz w:val="23"/>
          <w:szCs w:val="23"/>
        </w:rPr>
        <w:t>；</w:t>
      </w:r>
    </w:p>
    <w:p>
      <w:pPr>
        <w:spacing w:before="181" w:line="229" w:lineRule="auto"/>
        <w:ind w:left="509"/>
        <w:rPr>
          <w:rFonts w:ascii="仿宋" w:hAnsi="仿宋" w:eastAsia="仿宋" w:cs="仿宋"/>
          <w:sz w:val="23"/>
          <w:szCs w:val="23"/>
        </w:rPr>
      </w:pPr>
      <w:r>
        <w:rPr>
          <w:rFonts w:ascii="仿宋" w:hAnsi="仿宋" w:eastAsia="仿宋" w:cs="仿宋"/>
          <w:spacing w:val="-34"/>
          <w:sz w:val="23"/>
          <w:szCs w:val="23"/>
        </w:rPr>
        <w:t>电子信箱</w:t>
      </w:r>
      <w:r>
        <w:rPr>
          <w:rFonts w:ascii="仿宋" w:hAnsi="仿宋" w:eastAsia="仿宋" w:cs="仿宋"/>
          <w:spacing w:val="-16"/>
          <w:sz w:val="23"/>
          <w:szCs w:val="23"/>
        </w:rPr>
        <w:t>：</w:t>
      </w:r>
      <w:r>
        <w:rPr>
          <w:rFonts w:ascii="仿宋" w:hAnsi="仿宋" w:eastAsia="仿宋" w:cs="仿宋"/>
          <w:spacing w:val="59"/>
          <w:sz w:val="23"/>
          <w:szCs w:val="23"/>
        </w:rPr>
        <w:t xml:space="preserve"> </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6"/>
          <w:sz w:val="23"/>
          <w:szCs w:val="23"/>
        </w:rPr>
        <w:t>；</w:t>
      </w:r>
    </w:p>
    <w:p>
      <w:pPr>
        <w:spacing w:before="182" w:line="230" w:lineRule="auto"/>
        <w:ind w:left="487"/>
        <w:rPr>
          <w:rFonts w:ascii="仿宋" w:hAnsi="仿宋" w:eastAsia="仿宋" w:cs="仿宋"/>
          <w:sz w:val="23"/>
          <w:szCs w:val="23"/>
        </w:rPr>
      </w:pPr>
      <w:r>
        <w:rPr>
          <w:rFonts w:ascii="仿宋" w:hAnsi="仿宋" w:eastAsia="仿宋" w:cs="仿宋"/>
          <w:spacing w:val="-29"/>
          <w:sz w:val="23"/>
          <w:szCs w:val="23"/>
        </w:rPr>
        <w:t>通信地址</w:t>
      </w:r>
      <w:r>
        <w:rPr>
          <w:rFonts w:ascii="仿宋" w:hAnsi="仿宋" w:eastAsia="仿宋" w:cs="仿宋"/>
          <w:spacing w:val="-15"/>
          <w:sz w:val="23"/>
          <w:szCs w:val="23"/>
        </w:rPr>
        <w:t>：</w:t>
      </w:r>
      <w:r>
        <w:rPr>
          <w:rFonts w:ascii="仿宋" w:hAnsi="仿宋" w:eastAsia="仿宋" w:cs="仿宋"/>
          <w:spacing w:val="59"/>
          <w:sz w:val="23"/>
          <w:szCs w:val="23"/>
        </w:rPr>
        <w:t xml:space="preserve"> </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5"/>
          <w:sz w:val="23"/>
          <w:szCs w:val="23"/>
        </w:rPr>
        <w:t>；</w:t>
      </w:r>
    </w:p>
    <w:p>
      <w:pPr>
        <w:spacing w:before="181" w:line="376" w:lineRule="auto"/>
        <w:ind w:left="489"/>
        <w:rPr>
          <w:rFonts w:ascii="仿宋" w:hAnsi="仿宋" w:eastAsia="仿宋" w:cs="仿宋"/>
          <w:sz w:val="23"/>
          <w:szCs w:val="23"/>
        </w:rPr>
      </w:pPr>
      <w:r>
        <w:rPr>
          <w:rFonts w:ascii="仿宋" w:hAnsi="仿宋" w:eastAsia="仿宋" w:cs="仿宋"/>
          <w:spacing w:val="8"/>
          <w:sz w:val="23"/>
          <w:szCs w:val="23"/>
        </w:rPr>
        <w:t>关于监理人的其他约定：</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开工令、停工令、工程变更、经济签证须取得发包人的</w:t>
      </w:r>
    </w:p>
    <w:p>
      <w:pPr>
        <w:spacing w:line="229" w:lineRule="auto"/>
        <w:ind w:left="30"/>
        <w:rPr>
          <w:rFonts w:ascii="仿宋" w:hAnsi="仿宋" w:eastAsia="仿宋" w:cs="仿宋"/>
          <w:sz w:val="23"/>
          <w:szCs w:val="23"/>
        </w:rPr>
      </w:pP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同意。现场签证及工程进度款报表等由监理工程师先行核实后，再交发包人审核</w:t>
      </w:r>
      <w:r>
        <w:rPr>
          <w:rFonts w:ascii="仿宋" w:hAnsi="仿宋" w:eastAsia="仿宋" w:cs="仿宋"/>
          <w:color w:val="0000FF"/>
          <w:spacing w:val="9"/>
          <w:sz w:val="23"/>
          <w:szCs w:val="23"/>
        </w:rPr>
        <w:t>。</w:t>
      </w:r>
    </w:p>
    <w:p>
      <w:pPr>
        <w:spacing w:line="229" w:lineRule="auto"/>
        <w:rPr>
          <w:rFonts w:ascii="仿宋" w:hAnsi="仿宋" w:eastAsia="仿宋" w:cs="仿宋"/>
          <w:sz w:val="23"/>
          <w:szCs w:val="23"/>
        </w:rPr>
        <w:sectPr>
          <w:footerReference r:id="rId47" w:type="default"/>
          <w:pgSz w:w="11906" w:h="16838"/>
          <w:pgMar w:top="400" w:right="1444" w:bottom="1157" w:left="1544" w:header="0" w:footer="997" w:gutter="0"/>
          <w:cols w:space="720" w:num="1"/>
        </w:sectPr>
      </w:pPr>
    </w:p>
    <w:p>
      <w:pPr>
        <w:pStyle w:val="2"/>
        <w:spacing w:line="262" w:lineRule="auto"/>
      </w:pPr>
    </w:p>
    <w:p>
      <w:pPr>
        <w:pStyle w:val="2"/>
        <w:spacing w:line="262" w:lineRule="auto"/>
      </w:pPr>
    </w:p>
    <w:p>
      <w:pPr>
        <w:pStyle w:val="2"/>
        <w:spacing w:line="262" w:lineRule="auto"/>
      </w:pPr>
    </w:p>
    <w:p>
      <w:pPr>
        <w:pStyle w:val="2"/>
        <w:spacing w:line="262" w:lineRule="auto"/>
      </w:pPr>
    </w:p>
    <w:p>
      <w:pPr>
        <w:spacing w:before="75" w:line="376" w:lineRule="auto"/>
        <w:ind w:firstLine="482"/>
        <w:jc w:val="both"/>
        <w:rPr>
          <w:rFonts w:ascii="仿宋" w:hAnsi="仿宋" w:eastAsia="仿宋" w:cs="仿宋"/>
          <w:sz w:val="23"/>
          <w:szCs w:val="23"/>
        </w:rPr>
      </w:pP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上述监理工程师的一切指令、决定、确认和</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承诺如涉及工程成本费用增加、工期</w:t>
      </w:r>
      <w:r>
        <w:rPr>
          <w:rFonts w:ascii="仿宋" w:hAnsi="仿宋" w:eastAsia="仿宋" w:cs="仿宋"/>
          <w:color w:val="0000FF"/>
          <w:sz w:val="23"/>
          <w:szCs w:val="23"/>
        </w:rPr>
        <w:t xml:space="preserve"> </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延长、工程的使用功能或质量标准发生变化、材料设备标准的提高或降</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低等需经发</w:t>
      </w:r>
      <w:r>
        <w:rPr>
          <w:rFonts w:ascii="仿宋" w:hAnsi="仿宋" w:eastAsia="仿宋" w:cs="仿宋"/>
          <w:color w:val="0000FF"/>
          <w:spacing w:val="8"/>
          <w:sz w:val="23"/>
          <w:szCs w:val="23"/>
          <w14:textOutline w14:w="4388" w14:cap="flat" w14:cmpd="sng">
            <w14:solidFill>
              <w14:srgbClr w14:val="0000FF"/>
            </w14:solidFill>
            <w14:prstDash w14:val="solid"/>
            <w14:miter w14:val="0"/>
          </w14:textOutline>
        </w:rPr>
        <w:t>包</w:t>
      </w:r>
      <w:r>
        <w:rPr>
          <w:rFonts w:ascii="仿宋" w:hAnsi="仿宋" w:eastAsia="仿宋" w:cs="仿宋"/>
          <w:color w:val="0000FF"/>
          <w:sz w:val="23"/>
          <w:szCs w:val="23"/>
        </w:rPr>
        <w:t xml:space="preserve"> </w:t>
      </w:r>
      <w:r>
        <w:rPr>
          <w:rFonts w:ascii="仿宋" w:hAnsi="仿宋" w:eastAsia="仿宋" w:cs="仿宋"/>
          <w:color w:val="0000FF"/>
          <w:spacing w:val="11"/>
          <w:sz w:val="23"/>
          <w:szCs w:val="23"/>
          <w:u w:val="single" w:color="0000FF"/>
          <w14:textOutline w14:w="4388" w14:cap="flat" w14:cmpd="sng">
            <w14:solidFill>
              <w14:srgbClr w14:val="0000FF"/>
            </w14:solidFill>
            <w14:prstDash w14:val="solid"/>
            <w14:miter w14:val="0"/>
          </w14:textOutline>
        </w:rPr>
        <w:t>人书面签字并盖章确认才产生效力。监理工程</w:t>
      </w:r>
      <w:r>
        <w:rPr>
          <w:rFonts w:ascii="仿宋" w:hAnsi="仿宋" w:eastAsia="仿宋" w:cs="仿宋"/>
          <w:color w:val="0000FF"/>
          <w:spacing w:val="10"/>
          <w:sz w:val="23"/>
          <w:szCs w:val="23"/>
          <w:u w:val="single" w:color="0000FF"/>
          <w14:textOutline w14:w="4388" w14:cap="flat" w14:cmpd="sng">
            <w14:solidFill>
              <w14:srgbClr w14:val="0000FF"/>
            </w14:solidFill>
            <w14:prstDash w14:val="solid"/>
            <w14:miter w14:val="0"/>
          </w14:textOutline>
        </w:rPr>
        <w:t>师擅自发布指令、决定、确认和承诺，</w:t>
      </w:r>
      <w:r>
        <w:rPr>
          <w:rFonts w:ascii="仿宋" w:hAnsi="仿宋" w:eastAsia="仿宋" w:cs="仿宋"/>
          <w:color w:val="0000FF"/>
          <w:sz w:val="23"/>
          <w:szCs w:val="23"/>
        </w:rPr>
        <w:t xml:space="preserve"> </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引起合同价款变更、工期顺延、工程的使用功能发生变化、以及</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变更质量标准、材料</w:t>
      </w:r>
      <w:r>
        <w:rPr>
          <w:rFonts w:ascii="仿宋" w:hAnsi="仿宋" w:eastAsia="仿宋" w:cs="仿宋"/>
          <w:color w:val="0000FF"/>
          <w:sz w:val="23"/>
          <w:szCs w:val="23"/>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设备使用的，由此产生的后果由擅自发布指令、决定、确认和承诺的工程师自行承担，</w:t>
      </w:r>
    </w:p>
    <w:p>
      <w:pPr>
        <w:spacing w:before="1" w:line="231" w:lineRule="auto"/>
        <w:ind w:left="10"/>
        <w:rPr>
          <w:rFonts w:ascii="仿宋" w:hAnsi="仿宋" w:eastAsia="仿宋" w:cs="仿宋"/>
          <w:sz w:val="23"/>
          <w:szCs w:val="23"/>
        </w:rPr>
      </w:pP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与发包人无关。</w:t>
      </w:r>
      <w:r>
        <w:rPr>
          <w:rFonts w:ascii="仿宋" w:hAnsi="仿宋" w:eastAsia="仿宋" w:cs="仿宋"/>
          <w:color w:val="0000FF"/>
          <w:sz w:val="23"/>
          <w:szCs w:val="23"/>
          <w:u w:val="single" w:color="auto"/>
        </w:rPr>
        <w:t xml:space="preserve"> </w:t>
      </w:r>
    </w:p>
    <w:p>
      <w:pPr>
        <w:spacing w:before="179" w:line="231" w:lineRule="auto"/>
        <w:ind w:left="472"/>
        <w:rPr>
          <w:rFonts w:ascii="仿宋" w:hAnsi="仿宋" w:eastAsia="仿宋" w:cs="仿宋"/>
          <w:sz w:val="23"/>
          <w:szCs w:val="23"/>
        </w:rPr>
      </w:pPr>
      <w:r>
        <w:rPr>
          <w:rFonts w:ascii="仿宋" w:hAnsi="仿宋" w:eastAsia="仿宋" w:cs="仿宋"/>
          <w:spacing w:val="3"/>
          <w:sz w:val="23"/>
          <w:szCs w:val="23"/>
        </w:rPr>
        <w:t>4.4</w:t>
      </w:r>
      <w:r>
        <w:rPr>
          <w:rFonts w:ascii="仿宋" w:hAnsi="仿宋" w:eastAsia="仿宋" w:cs="仿宋"/>
          <w:spacing w:val="37"/>
          <w:sz w:val="23"/>
          <w:szCs w:val="23"/>
        </w:rPr>
        <w:t xml:space="preserve"> </w:t>
      </w:r>
      <w:r>
        <w:rPr>
          <w:rFonts w:ascii="仿宋" w:hAnsi="仿宋" w:eastAsia="仿宋" w:cs="仿宋"/>
          <w:spacing w:val="3"/>
          <w:sz w:val="23"/>
          <w:szCs w:val="23"/>
        </w:rPr>
        <w:t>商定或确定</w:t>
      </w:r>
    </w:p>
    <w:p>
      <w:pPr>
        <w:spacing w:before="179" w:line="468" w:lineRule="exact"/>
        <w:ind w:left="482"/>
        <w:rPr>
          <w:rFonts w:ascii="仿宋" w:hAnsi="仿宋" w:eastAsia="仿宋" w:cs="仿宋"/>
          <w:sz w:val="23"/>
          <w:szCs w:val="23"/>
        </w:rPr>
      </w:pPr>
      <w:r>
        <w:rPr>
          <w:rFonts w:ascii="仿宋" w:hAnsi="仿宋" w:eastAsia="仿宋" w:cs="仿宋"/>
          <w:spacing w:val="8"/>
          <w:position w:val="17"/>
          <w:sz w:val="23"/>
          <w:szCs w:val="23"/>
        </w:rPr>
        <w:t>在发包人和承包人不能通过协商达成一致意见时，发包人授</w:t>
      </w:r>
      <w:r>
        <w:rPr>
          <w:rFonts w:ascii="仿宋" w:hAnsi="仿宋" w:eastAsia="仿宋" w:cs="仿宋"/>
          <w:spacing w:val="7"/>
          <w:position w:val="17"/>
          <w:sz w:val="23"/>
          <w:szCs w:val="23"/>
        </w:rPr>
        <w:t>权监理人对以下事项</w:t>
      </w:r>
    </w:p>
    <w:p>
      <w:pPr>
        <w:spacing w:line="229" w:lineRule="auto"/>
        <w:ind w:left="2"/>
        <w:rPr>
          <w:rFonts w:ascii="仿宋" w:hAnsi="仿宋" w:eastAsia="仿宋" w:cs="仿宋"/>
          <w:sz w:val="23"/>
          <w:szCs w:val="23"/>
        </w:rPr>
      </w:pPr>
      <w:r>
        <w:rPr>
          <w:rFonts w:ascii="仿宋" w:hAnsi="仿宋" w:eastAsia="仿宋" w:cs="仿宋"/>
          <w:spacing w:val="-17"/>
          <w:sz w:val="23"/>
          <w:szCs w:val="23"/>
        </w:rPr>
        <w:t>进行确定：</w:t>
      </w:r>
      <w:r>
        <w:rPr>
          <w:rFonts w:ascii="仿宋" w:hAnsi="仿宋" w:eastAsia="仿宋" w:cs="仿宋"/>
          <w:spacing w:val="82"/>
          <w:sz w:val="23"/>
          <w:szCs w:val="23"/>
        </w:rPr>
        <w:t xml:space="preserve"> </w:t>
      </w:r>
      <w:r>
        <w:rPr>
          <w:rFonts w:ascii="仿宋" w:hAnsi="仿宋" w:eastAsia="仿宋" w:cs="仿宋"/>
          <w:color w:val="0000FF"/>
          <w:spacing w:val="-17"/>
          <w:sz w:val="23"/>
          <w:szCs w:val="23"/>
          <w:u w:val="single" w:color="0000FF"/>
          <w14:textOutline w14:w="4388" w14:cap="flat" w14:cmpd="sng">
            <w14:solidFill>
              <w14:srgbClr w14:val="0000FF"/>
            </w14:solidFill>
            <w14:prstDash w14:val="solid"/>
            <w14:miter w14:val="0"/>
          </w14:textOutline>
        </w:rPr>
        <w:t>执行通用条款。</w:t>
      </w:r>
      <w:r>
        <w:rPr>
          <w:rFonts w:ascii="仿宋" w:hAnsi="仿宋" w:eastAsia="仿宋" w:cs="仿宋"/>
          <w:color w:val="0000FF"/>
          <w:sz w:val="23"/>
          <w:szCs w:val="23"/>
          <w:u w:val="single" w:color="auto"/>
        </w:rPr>
        <w:t xml:space="preserve"> </w:t>
      </w:r>
    </w:p>
    <w:p>
      <w:pPr>
        <w:spacing w:before="302" w:line="231" w:lineRule="auto"/>
        <w:ind w:left="478"/>
        <w:outlineLvl w:val="2"/>
        <w:rPr>
          <w:rFonts w:ascii="仿宋" w:hAnsi="仿宋" w:eastAsia="仿宋" w:cs="仿宋"/>
          <w:sz w:val="23"/>
          <w:szCs w:val="23"/>
        </w:rPr>
      </w:pPr>
      <w:r>
        <w:rPr>
          <w:rFonts w:ascii="仿宋" w:hAnsi="仿宋" w:eastAsia="仿宋" w:cs="仿宋"/>
          <w:spacing w:val="2"/>
          <w:sz w:val="23"/>
          <w:szCs w:val="23"/>
        </w:rPr>
        <w:t>5.</w:t>
      </w:r>
      <w:r>
        <w:rPr>
          <w:rFonts w:ascii="仿宋" w:hAnsi="仿宋" w:eastAsia="仿宋" w:cs="仿宋"/>
          <w:spacing w:val="28"/>
          <w:sz w:val="23"/>
          <w:szCs w:val="23"/>
        </w:rPr>
        <w:t xml:space="preserve"> </w:t>
      </w:r>
      <w:r>
        <w:rPr>
          <w:rFonts w:ascii="仿宋" w:hAnsi="仿宋" w:eastAsia="仿宋" w:cs="仿宋"/>
          <w:spacing w:val="2"/>
          <w:sz w:val="23"/>
          <w:szCs w:val="23"/>
        </w:rPr>
        <w:t>工程质量</w:t>
      </w:r>
    </w:p>
    <w:p>
      <w:pPr>
        <w:spacing w:before="299" w:line="231" w:lineRule="auto"/>
        <w:ind w:left="478"/>
        <w:rPr>
          <w:rFonts w:ascii="仿宋" w:hAnsi="仿宋" w:eastAsia="仿宋" w:cs="仿宋"/>
          <w:sz w:val="23"/>
          <w:szCs w:val="23"/>
        </w:rPr>
      </w:pPr>
      <w:r>
        <w:rPr>
          <w:rFonts w:ascii="仿宋" w:hAnsi="仿宋" w:eastAsia="仿宋" w:cs="仿宋"/>
          <w:spacing w:val="2"/>
          <w:sz w:val="23"/>
          <w:szCs w:val="23"/>
        </w:rPr>
        <w:t>5.1</w:t>
      </w:r>
      <w:r>
        <w:rPr>
          <w:rFonts w:ascii="仿宋" w:hAnsi="仿宋" w:eastAsia="仿宋" w:cs="仿宋"/>
          <w:spacing w:val="31"/>
          <w:sz w:val="23"/>
          <w:szCs w:val="23"/>
        </w:rPr>
        <w:t xml:space="preserve"> </w:t>
      </w:r>
      <w:r>
        <w:rPr>
          <w:rFonts w:ascii="仿宋" w:hAnsi="仿宋" w:eastAsia="仿宋" w:cs="仿宋"/>
          <w:spacing w:val="2"/>
          <w:sz w:val="23"/>
          <w:szCs w:val="23"/>
        </w:rPr>
        <w:t>质量要求</w:t>
      </w:r>
    </w:p>
    <w:p>
      <w:pPr>
        <w:spacing w:before="301" w:line="229" w:lineRule="auto"/>
        <w:ind w:left="478"/>
        <w:rPr>
          <w:rFonts w:ascii="仿宋" w:hAnsi="仿宋" w:eastAsia="仿宋" w:cs="仿宋"/>
          <w:sz w:val="23"/>
          <w:szCs w:val="23"/>
        </w:rPr>
      </w:pPr>
      <w:r>
        <w:rPr>
          <w:rFonts w:ascii="仿宋" w:hAnsi="仿宋" w:eastAsia="仿宋" w:cs="仿宋"/>
          <w:spacing w:val="-5"/>
          <w:sz w:val="23"/>
          <w:szCs w:val="23"/>
        </w:rPr>
        <w:t>5.1.1 特殊质量标准和要求：</w:t>
      </w:r>
      <w:r>
        <w:rPr>
          <w:rFonts w:ascii="仿宋" w:hAnsi="仿宋" w:eastAsia="仿宋" w:cs="仿宋"/>
          <w:spacing w:val="63"/>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100"/>
          <w:sz w:val="23"/>
          <w:szCs w:val="23"/>
          <w:u w:val="single" w:color="0000FF"/>
        </w:rPr>
        <w:t xml:space="preserve"> </w:t>
      </w:r>
      <w:r>
        <w:rPr>
          <w:rFonts w:ascii="仿宋" w:hAnsi="仿宋" w:eastAsia="仿宋" w:cs="仿宋"/>
          <w:color w:val="0000FF"/>
          <w:spacing w:val="-5"/>
          <w:sz w:val="23"/>
          <w:szCs w:val="23"/>
          <w:u w:val="single" w:color="0000FF"/>
          <w14:textOutline w14:w="4388" w14:cap="flat" w14:cmpd="sng">
            <w14:solidFill>
              <w14:srgbClr w14:val="0000FF"/>
            </w14:solidFill>
            <w14:prstDash w14:val="solid"/>
            <w14:miter w14:val="0"/>
          </w14:textOutline>
        </w:rPr>
        <w:t>执行通用条款。</w:t>
      </w:r>
      <w:r>
        <w:rPr>
          <w:rFonts w:ascii="仿宋" w:hAnsi="仿宋" w:eastAsia="仿宋" w:cs="仿宋"/>
          <w:color w:val="0000FF"/>
          <w:sz w:val="23"/>
          <w:szCs w:val="23"/>
          <w:u w:val="single" w:color="auto"/>
        </w:rPr>
        <w:t xml:space="preserve"> </w:t>
      </w:r>
    </w:p>
    <w:p>
      <w:pPr>
        <w:spacing w:before="302" w:line="376" w:lineRule="auto"/>
        <w:ind w:left="487"/>
        <w:rPr>
          <w:rFonts w:ascii="仿宋" w:hAnsi="仿宋" w:eastAsia="仿宋" w:cs="仿宋"/>
          <w:sz w:val="23"/>
          <w:szCs w:val="23"/>
        </w:rPr>
      </w:pPr>
      <w:r>
        <w:rPr>
          <w:rFonts w:ascii="仿宋" w:hAnsi="仿宋" w:eastAsia="仿宋" w:cs="仿宋"/>
          <w:spacing w:val="-7"/>
          <w:sz w:val="23"/>
          <w:szCs w:val="23"/>
        </w:rPr>
        <w:t>关于工程奖项的约定：</w:t>
      </w:r>
      <w:r>
        <w:rPr>
          <w:rFonts w:ascii="仿宋" w:hAnsi="仿宋" w:eastAsia="仿宋" w:cs="仿宋"/>
          <w:spacing w:val="72"/>
          <w:sz w:val="23"/>
          <w:szCs w:val="23"/>
        </w:rPr>
        <w:t xml:space="preserve"> </w:t>
      </w:r>
      <w:r>
        <w:rPr>
          <w:rFonts w:ascii="仿宋" w:hAnsi="仿宋" w:eastAsia="仿宋" w:cs="仿宋"/>
          <w:spacing w:val="24"/>
          <w:sz w:val="23"/>
          <w:szCs w:val="23"/>
          <w:u w:val="single" w:color="auto"/>
        </w:rPr>
        <w:t xml:space="preserve"> </w:t>
      </w:r>
      <w:r>
        <w:rPr>
          <w:rFonts w:ascii="仿宋" w:hAnsi="仿宋" w:eastAsia="仿宋" w:cs="仿宋"/>
          <w:spacing w:val="-7"/>
          <w:sz w:val="23"/>
          <w:szCs w:val="23"/>
          <w:u w:val="single" w:color="000000"/>
          <w14:textOutline w14:w="4388" w14:cap="flat" w14:cmpd="sng">
            <w14:solidFill>
              <w14:srgbClr w14:val="000000"/>
            </w14:solidFill>
            <w14:prstDash w14:val="solid"/>
            <w14:miter w14:val="0"/>
          </w14:textOutline>
        </w:rPr>
        <w:t>无</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w:t>
      </w:r>
    </w:p>
    <w:p>
      <w:pPr>
        <w:spacing w:before="1" w:line="228" w:lineRule="auto"/>
        <w:ind w:left="478"/>
        <w:rPr>
          <w:rFonts w:ascii="仿宋" w:hAnsi="仿宋" w:eastAsia="仿宋" w:cs="仿宋"/>
          <w:sz w:val="23"/>
          <w:szCs w:val="23"/>
        </w:rPr>
      </w:pPr>
      <w:r>
        <w:rPr>
          <w:rFonts w:ascii="仿宋" w:hAnsi="仿宋" w:eastAsia="仿宋" w:cs="仿宋"/>
          <w:spacing w:val="3"/>
          <w:sz w:val="23"/>
          <w:szCs w:val="23"/>
        </w:rPr>
        <w:t>5.2</w:t>
      </w:r>
      <w:r>
        <w:rPr>
          <w:rFonts w:ascii="仿宋" w:hAnsi="仿宋" w:eastAsia="仿宋" w:cs="仿宋"/>
          <w:spacing w:val="38"/>
          <w:sz w:val="23"/>
          <w:szCs w:val="23"/>
        </w:rPr>
        <w:t xml:space="preserve"> </w:t>
      </w:r>
      <w:r>
        <w:rPr>
          <w:rFonts w:ascii="仿宋" w:hAnsi="仿宋" w:eastAsia="仿宋" w:cs="仿宋"/>
          <w:spacing w:val="3"/>
          <w:sz w:val="23"/>
          <w:szCs w:val="23"/>
        </w:rPr>
        <w:t>隐蔽工程检查</w:t>
      </w:r>
    </w:p>
    <w:p>
      <w:pPr>
        <w:spacing w:before="303" w:line="376" w:lineRule="auto"/>
        <w:ind w:left="478"/>
        <w:rPr>
          <w:rFonts w:ascii="仿宋" w:hAnsi="仿宋" w:eastAsia="仿宋" w:cs="仿宋"/>
          <w:sz w:val="23"/>
          <w:szCs w:val="23"/>
        </w:rPr>
      </w:pPr>
      <w:r>
        <w:rPr>
          <w:rFonts w:ascii="仿宋" w:hAnsi="仿宋" w:eastAsia="仿宋" w:cs="仿宋"/>
          <w:spacing w:val="3"/>
          <w:sz w:val="23"/>
          <w:szCs w:val="23"/>
        </w:rPr>
        <w:t>5.3.1</w:t>
      </w:r>
      <w:r>
        <w:rPr>
          <w:rFonts w:ascii="仿宋" w:hAnsi="仿宋" w:eastAsia="仿宋" w:cs="仿宋"/>
          <w:spacing w:val="-25"/>
          <w:sz w:val="23"/>
          <w:szCs w:val="23"/>
        </w:rPr>
        <w:t xml:space="preserve"> </w:t>
      </w:r>
      <w:r>
        <w:rPr>
          <w:rFonts w:ascii="仿宋" w:hAnsi="仿宋" w:eastAsia="仿宋" w:cs="仿宋"/>
          <w:spacing w:val="3"/>
          <w:sz w:val="23"/>
          <w:szCs w:val="23"/>
        </w:rPr>
        <w:t>承包人提前通知监理人隐蔽工程检查的期限的约定：</w:t>
      </w:r>
      <w:r>
        <w:rPr>
          <w:rFonts w:ascii="仿宋" w:hAnsi="仿宋" w:eastAsia="仿宋" w:cs="仿宋"/>
          <w:spacing w:val="58"/>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9"/>
          <w:sz w:val="23"/>
          <w:szCs w:val="23"/>
          <w:u w:val="single" w:color="0000FF"/>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承包人应在共同检</w:t>
      </w:r>
    </w:p>
    <w:p>
      <w:pPr>
        <w:spacing w:before="1" w:line="229" w:lineRule="auto"/>
        <w:ind w:left="2"/>
        <w:rPr>
          <w:rFonts w:ascii="仿宋" w:hAnsi="仿宋" w:eastAsia="仿宋" w:cs="仿宋"/>
          <w:sz w:val="23"/>
          <w:szCs w:val="23"/>
        </w:rPr>
      </w:pP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查前</w:t>
      </w:r>
      <w:r>
        <w:rPr>
          <w:rFonts w:ascii="仿宋" w:hAnsi="仿宋" w:eastAsia="仿宋" w:cs="仿宋"/>
          <w:color w:val="0000FF"/>
          <w:spacing w:val="-46"/>
          <w:sz w:val="23"/>
          <w:szCs w:val="23"/>
          <w:u w:val="single" w:color="auto"/>
        </w:rPr>
        <w:t xml:space="preserve"> </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48</w:t>
      </w:r>
      <w:r>
        <w:rPr>
          <w:rFonts w:ascii="仿宋" w:hAnsi="仿宋" w:eastAsia="仿宋" w:cs="仿宋"/>
          <w:color w:val="0000FF"/>
          <w:spacing w:val="-37"/>
          <w:sz w:val="23"/>
          <w:szCs w:val="23"/>
          <w:u w:val="single" w:color="auto"/>
        </w:rPr>
        <w:t xml:space="preserve"> </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小时书面通知监理人和发包人代表。</w:t>
      </w:r>
    </w:p>
    <w:p>
      <w:pPr>
        <w:spacing w:before="181" w:line="376" w:lineRule="auto"/>
        <w:ind w:left="487"/>
        <w:rPr>
          <w:rFonts w:ascii="仿宋" w:hAnsi="仿宋" w:eastAsia="仿宋" w:cs="仿宋"/>
          <w:sz w:val="23"/>
          <w:szCs w:val="23"/>
        </w:rPr>
      </w:pPr>
      <w:r>
        <w:rPr>
          <w:rFonts w:ascii="仿宋" w:hAnsi="仿宋" w:eastAsia="仿宋" w:cs="仿宋"/>
          <w:spacing w:val="6"/>
          <w:sz w:val="23"/>
          <w:szCs w:val="23"/>
        </w:rPr>
        <w:t>监理人不能按时进行检查时，应提前</w:t>
      </w:r>
      <w:r>
        <w:rPr>
          <w:rFonts w:ascii="仿宋" w:hAnsi="仿宋" w:eastAsia="仿宋" w:cs="仿宋"/>
          <w:spacing w:val="6"/>
          <w:sz w:val="23"/>
          <w:szCs w:val="23"/>
          <w:u w:val="single" w:color="auto"/>
        </w:rPr>
        <w:t xml:space="preserve">  </w:t>
      </w:r>
      <w:r>
        <w:rPr>
          <w:rFonts w:ascii="仿宋" w:hAnsi="仿宋" w:eastAsia="仿宋" w:cs="仿宋"/>
          <w:spacing w:val="-88"/>
          <w:sz w:val="23"/>
          <w:szCs w:val="23"/>
          <w:u w:val="single" w:color="0000FF"/>
        </w:rPr>
        <w:t xml:space="preserve"> </w:t>
      </w:r>
      <w:r>
        <w:rPr>
          <w:rFonts w:ascii="仿宋" w:hAnsi="仿宋" w:eastAsia="仿宋" w:cs="仿宋"/>
          <w:color w:val="0000FF"/>
          <w:spacing w:val="6"/>
          <w:sz w:val="23"/>
          <w:szCs w:val="23"/>
          <w:u w:val="single" w:color="0000FF"/>
          <w14:textOutline w14:w="4388" w14:cap="flat" w14:cmpd="sng">
            <w14:solidFill>
              <w14:srgbClr w14:val="0000FF"/>
            </w14:solidFill>
            <w14:prstDash w14:val="solid"/>
            <w14:miter w14:val="0"/>
          </w14:textOutline>
        </w:rPr>
        <w:t>24</w:t>
      </w:r>
      <w:r>
        <w:rPr>
          <w:position w:val="-3"/>
          <w:sz w:val="23"/>
          <w:szCs w:val="23"/>
        </w:rPr>
        <w:drawing>
          <wp:inline distT="0" distB="0" distL="0" distR="0">
            <wp:extent cx="75565"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6"/>
                    <a:stretch>
                      <a:fillRect/>
                    </a:stretch>
                  </pic:blipFill>
                  <pic:spPr>
                    <a:xfrm>
                      <a:off x="0" y="0"/>
                      <a:ext cx="76084" cy="7621"/>
                    </a:xfrm>
                    <a:prstGeom prst="rect">
                      <a:avLst/>
                    </a:prstGeom>
                  </pic:spPr>
                </pic:pic>
              </a:graphicData>
            </a:graphic>
          </wp:inline>
        </w:drawing>
      </w:r>
      <w:r>
        <w:rPr>
          <w:rFonts w:ascii="仿宋" w:hAnsi="仿宋" w:eastAsia="仿宋" w:cs="仿宋"/>
          <w:color w:val="0000FF"/>
          <w:spacing w:val="-99"/>
          <w:sz w:val="23"/>
          <w:szCs w:val="23"/>
        </w:rPr>
        <w:t xml:space="preserve"> </w:t>
      </w:r>
      <w:r>
        <w:rPr>
          <w:rFonts w:ascii="仿宋" w:hAnsi="仿宋" w:eastAsia="仿宋" w:cs="仿宋"/>
          <w:spacing w:val="6"/>
          <w:sz w:val="23"/>
          <w:szCs w:val="23"/>
        </w:rPr>
        <w:t>小时提交书面延期要求。</w:t>
      </w:r>
    </w:p>
    <w:p>
      <w:pPr>
        <w:spacing w:before="1" w:line="230" w:lineRule="auto"/>
        <w:ind w:left="487"/>
        <w:rPr>
          <w:rFonts w:ascii="仿宋" w:hAnsi="仿宋" w:eastAsia="仿宋" w:cs="仿宋"/>
          <w:sz w:val="23"/>
          <w:szCs w:val="23"/>
        </w:rPr>
      </w:pPr>
      <w:r>
        <w:rPr>
          <w:rFonts w:ascii="仿宋" w:hAnsi="仿宋" w:eastAsia="仿宋" w:cs="仿宋"/>
          <w:spacing w:val="-4"/>
          <w:sz w:val="23"/>
          <w:szCs w:val="23"/>
        </w:rPr>
        <w:t>关于延期最长不得超过：</w:t>
      </w:r>
      <w:r>
        <w:rPr>
          <w:rFonts w:ascii="仿宋" w:hAnsi="仿宋" w:eastAsia="仿宋" w:cs="仿宋"/>
          <w:spacing w:val="61"/>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108"/>
          <w:sz w:val="23"/>
          <w:szCs w:val="23"/>
          <w:u w:val="single" w:color="0000FF"/>
        </w:rPr>
        <w:t xml:space="preserve"> </w:t>
      </w:r>
      <w:r>
        <w:rPr>
          <w:rFonts w:ascii="仿宋" w:hAnsi="仿宋" w:eastAsia="仿宋" w:cs="仿宋"/>
          <w:color w:val="0000FF"/>
          <w:spacing w:val="-4"/>
          <w:sz w:val="23"/>
          <w:szCs w:val="23"/>
          <w:u w:val="single" w:color="auto"/>
        </w:rPr>
        <w:t xml:space="preserve">48 </w:t>
      </w:r>
      <w:r>
        <w:rPr>
          <w:rFonts w:ascii="仿宋" w:hAnsi="仿宋" w:eastAsia="仿宋" w:cs="仿宋"/>
          <w:color w:val="0000FF"/>
          <w:spacing w:val="-4"/>
          <w:sz w:val="23"/>
          <w:szCs w:val="23"/>
          <w:u w:val="single" w:color="000000"/>
        </w:rPr>
        <w:t xml:space="preserve"> </w:t>
      </w:r>
      <w:r>
        <w:rPr>
          <w:rFonts w:ascii="仿宋" w:hAnsi="仿宋" w:eastAsia="仿宋" w:cs="仿宋"/>
          <w:spacing w:val="-4"/>
          <w:sz w:val="23"/>
          <w:szCs w:val="23"/>
        </w:rPr>
        <w:t>小时。、</w:t>
      </w:r>
    </w:p>
    <w:p>
      <w:pPr>
        <w:spacing w:before="301" w:line="229" w:lineRule="auto"/>
        <w:ind w:left="475"/>
        <w:outlineLvl w:val="2"/>
        <w:rPr>
          <w:rFonts w:ascii="仿宋" w:hAnsi="仿宋" w:eastAsia="仿宋" w:cs="仿宋"/>
          <w:sz w:val="23"/>
          <w:szCs w:val="23"/>
        </w:rPr>
      </w:pPr>
      <w:r>
        <w:rPr>
          <w:rFonts w:ascii="仿宋" w:hAnsi="仿宋" w:eastAsia="仿宋" w:cs="仿宋"/>
          <w:spacing w:val="8"/>
          <w:sz w:val="23"/>
          <w:szCs w:val="23"/>
        </w:rPr>
        <w:t>6. 安全文明施工与环境保护</w:t>
      </w:r>
    </w:p>
    <w:p>
      <w:pPr>
        <w:spacing w:before="302" w:line="232" w:lineRule="auto"/>
        <w:ind w:left="475"/>
        <w:rPr>
          <w:rFonts w:ascii="仿宋" w:hAnsi="仿宋" w:eastAsia="仿宋" w:cs="仿宋"/>
          <w:sz w:val="23"/>
          <w:szCs w:val="23"/>
        </w:rPr>
      </w:pPr>
      <w:r>
        <w:rPr>
          <w:rFonts w:ascii="仿宋" w:hAnsi="仿宋" w:eastAsia="仿宋" w:cs="仿宋"/>
          <w:spacing w:val="4"/>
          <w:sz w:val="23"/>
          <w:szCs w:val="23"/>
        </w:rPr>
        <w:t>6.1</w:t>
      </w:r>
      <w:r>
        <w:rPr>
          <w:rFonts w:ascii="仿宋" w:hAnsi="仿宋" w:eastAsia="仿宋" w:cs="仿宋"/>
          <w:spacing w:val="-28"/>
          <w:sz w:val="23"/>
          <w:szCs w:val="23"/>
        </w:rPr>
        <w:t xml:space="preserve"> </w:t>
      </w:r>
      <w:r>
        <w:rPr>
          <w:rFonts w:ascii="仿宋" w:hAnsi="仿宋" w:eastAsia="仿宋" w:cs="仿宋"/>
          <w:spacing w:val="4"/>
          <w:sz w:val="23"/>
          <w:szCs w:val="23"/>
        </w:rPr>
        <w:t>安全文明施工</w:t>
      </w:r>
    </w:p>
    <w:p>
      <w:pPr>
        <w:spacing w:before="298" w:line="376" w:lineRule="auto"/>
        <w:ind w:left="2" w:right="98" w:firstLine="472"/>
        <w:jc w:val="both"/>
        <w:rPr>
          <w:rFonts w:ascii="仿宋" w:hAnsi="仿宋" w:eastAsia="仿宋" w:cs="仿宋"/>
          <w:sz w:val="23"/>
          <w:szCs w:val="23"/>
        </w:rPr>
      </w:pPr>
      <w:r>
        <w:rPr>
          <w:rFonts w:ascii="仿宋" w:hAnsi="仿宋" w:eastAsia="仿宋" w:cs="仿宋"/>
          <w:spacing w:val="7"/>
          <w:sz w:val="23"/>
          <w:szCs w:val="23"/>
        </w:rPr>
        <w:t>6.1.1 项目安全生产的达标目标及相应事项的约定：</w:t>
      </w: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要求达到《建筑施工安全检</w:t>
      </w:r>
      <w:r>
        <w:rPr>
          <w:rFonts w:ascii="仿宋" w:hAnsi="仿宋" w:eastAsia="仿宋" w:cs="仿宋"/>
          <w:color w:val="0000FF"/>
          <w:spacing w:val="10"/>
          <w:sz w:val="23"/>
          <w:szCs w:val="23"/>
        </w:rPr>
        <w:t xml:space="preserve"> </w:t>
      </w: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查标准》（</w:t>
      </w: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JGJ</w:t>
      </w: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59-2011）标准，及业主对安全文明措施项目的标准和要求执行（标准</w:t>
      </w:r>
    </w:p>
    <w:p>
      <w:pPr>
        <w:spacing w:before="1" w:line="230" w:lineRule="auto"/>
        <w:ind w:left="3"/>
        <w:rPr>
          <w:rFonts w:ascii="仿宋" w:hAnsi="仿宋" w:eastAsia="仿宋" w:cs="仿宋"/>
          <w:sz w:val="23"/>
          <w:szCs w:val="23"/>
        </w:rPr>
      </w:pP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及要求附后）。</w:t>
      </w:r>
      <w:r>
        <w:rPr>
          <w:rFonts w:ascii="仿宋" w:hAnsi="仿宋" w:eastAsia="仿宋" w:cs="仿宋"/>
          <w:color w:val="0000FF"/>
          <w:spacing w:val="5"/>
          <w:sz w:val="23"/>
          <w:szCs w:val="23"/>
          <w:u w:val="single" w:color="auto"/>
        </w:rPr>
        <w:t xml:space="preserve"> </w:t>
      </w:r>
    </w:p>
    <w:p>
      <w:pPr>
        <w:spacing w:before="180" w:line="376" w:lineRule="auto"/>
        <w:ind w:left="3" w:right="96" w:firstLine="471"/>
        <w:jc w:val="both"/>
        <w:rPr>
          <w:rFonts w:ascii="仿宋" w:hAnsi="仿宋" w:eastAsia="仿宋" w:cs="仿宋"/>
          <w:sz w:val="23"/>
          <w:szCs w:val="23"/>
        </w:rPr>
      </w:pPr>
      <w:r>
        <w:rPr>
          <w:rFonts w:ascii="仿宋" w:hAnsi="仿宋" w:eastAsia="仿宋" w:cs="仿宋"/>
          <w:spacing w:val="7"/>
          <w:sz w:val="23"/>
          <w:szCs w:val="23"/>
        </w:rPr>
        <w:t>6.1.4 关于治安保卫的特别约定：发包人应与当地公安部门协商，在现场建立治</w:t>
      </w:r>
      <w:r>
        <w:rPr>
          <w:rFonts w:ascii="仿宋" w:hAnsi="仿宋" w:eastAsia="仿宋" w:cs="仿宋"/>
          <w:spacing w:val="12"/>
          <w:sz w:val="23"/>
          <w:szCs w:val="23"/>
        </w:rPr>
        <w:t xml:space="preserve"> </w:t>
      </w:r>
      <w:r>
        <w:rPr>
          <w:rFonts w:ascii="仿宋" w:hAnsi="仿宋" w:eastAsia="仿宋" w:cs="仿宋"/>
          <w:spacing w:val="8"/>
          <w:sz w:val="23"/>
          <w:szCs w:val="23"/>
        </w:rPr>
        <w:t>安管理机构或联防组织，统一管理施工现场的治安保卫事项，履行合同</w:t>
      </w:r>
      <w:r>
        <w:rPr>
          <w:rFonts w:ascii="仿宋" w:hAnsi="仿宋" w:eastAsia="仿宋" w:cs="仿宋"/>
          <w:spacing w:val="7"/>
          <w:sz w:val="23"/>
          <w:szCs w:val="23"/>
        </w:rPr>
        <w:t>工程的治安保</w:t>
      </w:r>
    </w:p>
    <w:p>
      <w:pPr>
        <w:spacing w:before="1" w:line="232" w:lineRule="auto"/>
        <w:ind w:left="4"/>
        <w:rPr>
          <w:rFonts w:ascii="仿宋" w:hAnsi="仿宋" w:eastAsia="仿宋" w:cs="仿宋"/>
          <w:sz w:val="23"/>
          <w:szCs w:val="23"/>
        </w:rPr>
      </w:pPr>
      <w:r>
        <w:rPr>
          <w:rFonts w:ascii="仿宋" w:hAnsi="仿宋" w:eastAsia="仿宋" w:cs="仿宋"/>
          <w:spacing w:val="3"/>
          <w:sz w:val="23"/>
          <w:szCs w:val="23"/>
        </w:rPr>
        <w:t>卫职责</w:t>
      </w:r>
    </w:p>
    <w:p>
      <w:pPr>
        <w:spacing w:before="234" w:line="224" w:lineRule="auto"/>
        <w:ind w:left="487"/>
        <w:rPr>
          <w:rFonts w:ascii="仿宋" w:hAnsi="仿宋" w:eastAsia="仿宋" w:cs="仿宋"/>
          <w:sz w:val="23"/>
          <w:szCs w:val="23"/>
        </w:rPr>
      </w:pPr>
      <w:r>
        <w:rPr>
          <w:rFonts w:ascii="仿宋" w:hAnsi="仿宋" w:eastAsia="仿宋" w:cs="仿宋"/>
          <w:spacing w:val="6"/>
          <w:sz w:val="23"/>
          <w:szCs w:val="23"/>
        </w:rPr>
        <w:t>关于编制施工场地治安管理计划的约定：</w:t>
      </w:r>
      <w:r>
        <w:rPr>
          <w:rFonts w:ascii="仿宋" w:hAnsi="仿宋" w:eastAsia="仿宋" w:cs="仿宋"/>
          <w:spacing w:val="6"/>
          <w:sz w:val="28"/>
          <w:szCs w:val="28"/>
          <w:u w:val="single" w:color="auto"/>
        </w:rPr>
        <w:t>发</w:t>
      </w:r>
      <w:r>
        <w:rPr>
          <w:rFonts w:ascii="仿宋" w:hAnsi="仿宋" w:eastAsia="仿宋" w:cs="仿宋"/>
          <w:color w:val="0000FF"/>
          <w:spacing w:val="6"/>
          <w:sz w:val="23"/>
          <w:szCs w:val="23"/>
          <w:u w:val="single" w:color="0000FF"/>
          <w14:textOutline w14:w="4388" w14:cap="flat" w14:cmpd="sng">
            <w14:solidFill>
              <w14:srgbClr w14:val="0000FF"/>
            </w14:solidFill>
            <w14:prstDash w14:val="solid"/>
            <w14:miter w14:val="0"/>
          </w14:textOutline>
        </w:rPr>
        <w:t>包人和承包人应在工程开工后三日内</w:t>
      </w:r>
    </w:p>
    <w:p>
      <w:pPr>
        <w:spacing w:line="224" w:lineRule="auto"/>
        <w:rPr>
          <w:rFonts w:ascii="仿宋" w:hAnsi="仿宋" w:eastAsia="仿宋" w:cs="仿宋"/>
          <w:sz w:val="23"/>
          <w:szCs w:val="23"/>
        </w:rPr>
        <w:sectPr>
          <w:footerReference r:id="rId48" w:type="default"/>
          <w:pgSz w:w="11906" w:h="16838"/>
          <w:pgMar w:top="400" w:right="1457" w:bottom="1157" w:left="1546" w:header="0" w:footer="996" w:gutter="0"/>
          <w:cols w:space="720" w:num="1"/>
        </w:sectPr>
      </w:pPr>
    </w:p>
    <w:p>
      <w:pPr>
        <w:spacing w:before="222" w:line="232" w:lineRule="auto"/>
        <w:ind w:left="474"/>
        <w:rPr>
          <w:rFonts w:ascii="仿宋" w:hAnsi="仿宋" w:eastAsia="仿宋" w:cs="仿宋"/>
          <w:sz w:val="23"/>
          <w:szCs w:val="23"/>
        </w:rPr>
      </w:pPr>
      <w:r>
        <w:rPr>
          <w:rFonts w:ascii="仿宋" w:hAnsi="仿宋" w:eastAsia="仿宋" w:cs="仿宋"/>
          <w:spacing w:val="4"/>
          <w:sz w:val="23"/>
          <w:szCs w:val="23"/>
        </w:rPr>
        <w:t>6.1.5</w:t>
      </w:r>
      <w:r>
        <w:rPr>
          <w:rFonts w:ascii="仿宋" w:hAnsi="仿宋" w:eastAsia="仿宋" w:cs="仿宋"/>
          <w:spacing w:val="23"/>
          <w:sz w:val="23"/>
          <w:szCs w:val="23"/>
        </w:rPr>
        <w:t xml:space="preserve"> </w:t>
      </w:r>
      <w:r>
        <w:rPr>
          <w:rFonts w:ascii="仿宋" w:hAnsi="仿宋" w:eastAsia="仿宋" w:cs="仿宋"/>
          <w:spacing w:val="4"/>
          <w:sz w:val="23"/>
          <w:szCs w:val="23"/>
        </w:rPr>
        <w:t>文明施工</w:t>
      </w:r>
    </w:p>
    <w:p>
      <w:pPr>
        <w:spacing w:before="178" w:line="376" w:lineRule="auto"/>
        <w:ind w:right="43"/>
        <w:jc w:val="right"/>
        <w:rPr>
          <w:rFonts w:ascii="仿宋" w:hAnsi="仿宋" w:eastAsia="仿宋" w:cs="仿宋"/>
          <w:sz w:val="23"/>
          <w:szCs w:val="23"/>
        </w:rPr>
      </w:pPr>
      <w:r>
        <w:rPr>
          <w:rFonts w:ascii="仿宋" w:hAnsi="仿宋" w:eastAsia="仿宋" w:cs="仿宋"/>
          <w:spacing w:val="5"/>
          <w:sz w:val="23"/>
          <w:szCs w:val="23"/>
        </w:rPr>
        <w:t>合同当事人对文明施工的要求：</w:t>
      </w:r>
      <w:r>
        <w:rPr>
          <w:rFonts w:ascii="仿宋" w:hAnsi="仿宋" w:eastAsia="仿宋" w:cs="仿宋"/>
          <w:spacing w:val="59"/>
          <w:sz w:val="23"/>
          <w:szCs w:val="23"/>
        </w:rPr>
        <w:t xml:space="preserve"> </w:t>
      </w:r>
      <w:r>
        <w:rPr>
          <w:rFonts w:ascii="仿宋" w:hAnsi="仿宋" w:eastAsia="仿宋" w:cs="仿宋"/>
          <w:color w:val="0000FF"/>
          <w:spacing w:val="5"/>
          <w:sz w:val="23"/>
          <w:szCs w:val="23"/>
          <w:u w:val="single" w:color="auto"/>
        </w:rPr>
        <w:t xml:space="preserve"> </w:t>
      </w:r>
      <w:r>
        <w:rPr>
          <w:rFonts w:ascii="仿宋" w:hAnsi="仿宋" w:eastAsia="仿宋" w:cs="仿宋"/>
          <w:color w:val="0000FF"/>
          <w:spacing w:val="5"/>
          <w:sz w:val="23"/>
          <w:szCs w:val="23"/>
          <w:u w:val="single" w:color="0000FF"/>
          <w14:textOutline w14:w="4388" w14:cap="flat" w14:cmpd="sng">
            <w14:solidFill>
              <w14:srgbClr w14:val="0000FF"/>
            </w14:solidFill>
            <w14:prstDash w14:val="solid"/>
            <w14:miter w14:val="0"/>
          </w14:textOutline>
        </w:rPr>
        <w:t>达到《建筑施工现场</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环境与卫生标准》及业主</w:t>
      </w:r>
    </w:p>
    <w:p>
      <w:pPr>
        <w:spacing w:line="229" w:lineRule="auto"/>
        <w:ind w:left="1"/>
        <w:rPr>
          <w:rFonts w:ascii="仿宋" w:hAnsi="仿宋" w:eastAsia="仿宋" w:cs="仿宋"/>
          <w:sz w:val="23"/>
          <w:szCs w:val="23"/>
        </w:rPr>
      </w:pPr>
      <w:r>
        <w:rPr>
          <w:rFonts w:ascii="仿宋" w:hAnsi="仿宋" w:eastAsia="仿宋" w:cs="仿宋"/>
          <w:color w:val="0000FF"/>
          <w:spacing w:val="6"/>
          <w:sz w:val="23"/>
          <w:szCs w:val="23"/>
          <w:u w:val="single" w:color="0000FF"/>
          <w14:textOutline w14:w="4388" w14:cap="flat" w14:cmpd="sng">
            <w14:solidFill>
              <w14:srgbClr w14:val="0000FF"/>
            </w14:solidFill>
            <w14:prstDash w14:val="solid"/>
            <w14:miter w14:val="0"/>
          </w14:textOutline>
        </w:rPr>
        <w:t>对安全文明措施项目的标准和要求执行（标准及要求附后）</w:t>
      </w:r>
      <w:r>
        <w:rPr>
          <w:rFonts w:ascii="仿宋" w:hAnsi="仿宋" w:eastAsia="仿宋" w:cs="仿宋"/>
          <w:color w:val="0000FF"/>
          <w:spacing w:val="6"/>
          <w:sz w:val="23"/>
          <w:szCs w:val="23"/>
          <w:u w:val="single" w:color="auto"/>
        </w:rPr>
        <w:t xml:space="preserve"> </w:t>
      </w:r>
      <w:r>
        <w:rPr>
          <w:rFonts w:ascii="仿宋" w:hAnsi="仿宋" w:eastAsia="仿宋" w:cs="仿宋"/>
          <w:color w:val="0000FF"/>
          <w:spacing w:val="6"/>
          <w:sz w:val="23"/>
          <w:szCs w:val="23"/>
          <w:u w:val="single" w:color="0000FF"/>
          <w14:textOutline w14:w="4388" w14:cap="flat" w14:cmpd="sng">
            <w14:solidFill>
              <w14:srgbClr w14:val="0000FF"/>
            </w14:solidFill>
            <w14:prstDash w14:val="solid"/>
            <w14:miter w14:val="0"/>
          </w14:textOutline>
        </w:rPr>
        <w:t>。</w:t>
      </w:r>
    </w:p>
    <w:p>
      <w:pPr>
        <w:spacing w:before="182" w:line="376" w:lineRule="auto"/>
        <w:ind w:left="474"/>
        <w:rPr>
          <w:rFonts w:ascii="仿宋" w:hAnsi="仿宋" w:eastAsia="仿宋" w:cs="仿宋"/>
          <w:sz w:val="23"/>
          <w:szCs w:val="23"/>
        </w:rPr>
      </w:pPr>
      <w:r>
        <w:rPr>
          <w:rFonts w:ascii="仿宋" w:hAnsi="仿宋" w:eastAsia="仿宋" w:cs="仿宋"/>
          <w:spacing w:val="1"/>
          <w:sz w:val="23"/>
          <w:szCs w:val="23"/>
        </w:rPr>
        <w:t>6.1.6</w:t>
      </w:r>
      <w:r>
        <w:rPr>
          <w:rFonts w:ascii="仿宋" w:hAnsi="仿宋" w:eastAsia="仿宋" w:cs="仿宋"/>
          <w:spacing w:val="30"/>
          <w:sz w:val="23"/>
          <w:szCs w:val="23"/>
        </w:rPr>
        <w:t xml:space="preserve"> </w:t>
      </w:r>
      <w:r>
        <w:rPr>
          <w:rFonts w:ascii="仿宋" w:hAnsi="仿宋" w:eastAsia="仿宋" w:cs="仿宋"/>
          <w:spacing w:val="1"/>
          <w:sz w:val="23"/>
          <w:szCs w:val="23"/>
        </w:rPr>
        <w:t>关于安全文明施工费支付比例和</w:t>
      </w:r>
      <w:r>
        <w:rPr>
          <w:rFonts w:ascii="仿宋" w:hAnsi="仿宋" w:eastAsia="仿宋" w:cs="仿宋"/>
          <w:sz w:val="23"/>
          <w:szCs w:val="23"/>
        </w:rPr>
        <w:t>支付期限的约定：</w:t>
      </w:r>
      <w:r>
        <w:rPr>
          <w:rFonts w:ascii="仿宋" w:hAnsi="仿宋" w:eastAsia="仿宋" w:cs="仿宋"/>
          <w:spacing w:val="59"/>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0"/>
          <w:sz w:val="23"/>
          <w:szCs w:val="23"/>
          <w:u w:val="single" w:color="0000FF"/>
        </w:rPr>
        <w:t xml:space="preserve"> </w:t>
      </w: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与工程款同时支付。</w:t>
      </w:r>
      <w:r>
        <w:rPr>
          <w:rFonts w:ascii="仿宋" w:hAnsi="仿宋" w:eastAsia="仿宋" w:cs="仿宋"/>
          <w:color w:val="0000FF"/>
          <w:sz w:val="23"/>
          <w:szCs w:val="23"/>
          <w:u w:val="single" w:color="auto"/>
        </w:rPr>
        <w:t xml:space="preserve">  </w:t>
      </w:r>
    </w:p>
    <w:p>
      <w:pPr>
        <w:spacing w:line="230" w:lineRule="auto"/>
        <w:ind w:left="474"/>
        <w:rPr>
          <w:rFonts w:ascii="仿宋" w:hAnsi="仿宋" w:eastAsia="仿宋" w:cs="仿宋"/>
          <w:sz w:val="23"/>
          <w:szCs w:val="23"/>
        </w:rPr>
      </w:pPr>
      <w:r>
        <w:rPr>
          <w:rFonts w:ascii="仿宋" w:hAnsi="仿宋" w:eastAsia="仿宋" w:cs="仿宋"/>
          <w:color w:val="0000FF"/>
          <w:spacing w:val="5"/>
          <w:sz w:val="23"/>
          <w:szCs w:val="23"/>
        </w:rPr>
        <w:t>6.3</w:t>
      </w:r>
      <w:r>
        <w:rPr>
          <w:rFonts w:ascii="仿宋" w:hAnsi="仿宋" w:eastAsia="仿宋" w:cs="仿宋"/>
          <w:color w:val="0000FF"/>
          <w:spacing w:val="-36"/>
          <w:sz w:val="23"/>
          <w:szCs w:val="23"/>
        </w:rPr>
        <w:t xml:space="preserve"> </w:t>
      </w:r>
      <w:r>
        <w:rPr>
          <w:rFonts w:ascii="仿宋" w:hAnsi="仿宋" w:eastAsia="仿宋" w:cs="仿宋"/>
          <w:color w:val="0000FF"/>
          <w:spacing w:val="5"/>
          <w:sz w:val="23"/>
          <w:szCs w:val="23"/>
        </w:rPr>
        <w:t>扬尘污染防治</w:t>
      </w:r>
    </w:p>
    <w:p>
      <w:pPr>
        <w:spacing w:before="179" w:line="376" w:lineRule="auto"/>
        <w:ind w:left="2" w:firstLine="471"/>
        <w:jc w:val="both"/>
        <w:rPr>
          <w:rFonts w:ascii="仿宋" w:hAnsi="仿宋" w:eastAsia="仿宋" w:cs="仿宋"/>
          <w:sz w:val="23"/>
          <w:szCs w:val="23"/>
        </w:rPr>
      </w:pPr>
      <w:r>
        <w:rPr>
          <w:rFonts w:ascii="仿宋" w:hAnsi="仿宋" w:eastAsia="仿宋" w:cs="仿宋"/>
          <w:color w:val="0000FF"/>
          <w:spacing w:val="8"/>
          <w:sz w:val="23"/>
          <w:szCs w:val="23"/>
        </w:rPr>
        <w:t>6.3.1</w:t>
      </w:r>
      <w:r>
        <w:rPr>
          <w:rFonts w:ascii="仿宋" w:hAnsi="仿宋" w:eastAsia="仿宋" w:cs="仿宋"/>
          <w:color w:val="0000FF"/>
          <w:spacing w:val="-20"/>
          <w:sz w:val="23"/>
          <w:szCs w:val="23"/>
        </w:rPr>
        <w:t xml:space="preserve"> </w:t>
      </w:r>
      <w:r>
        <w:rPr>
          <w:rFonts w:ascii="仿宋" w:hAnsi="仿宋" w:eastAsia="仿宋" w:cs="仿宋"/>
          <w:color w:val="0000FF"/>
          <w:spacing w:val="8"/>
          <w:sz w:val="23"/>
          <w:szCs w:val="23"/>
        </w:rPr>
        <w:t>项目扬尘污染防治达标目标及相应事项的约定：</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要求达到《吐鲁番地区建</w:t>
      </w:r>
      <w:r>
        <w:rPr>
          <w:rFonts w:ascii="仿宋" w:hAnsi="仿宋" w:eastAsia="仿宋" w:cs="仿宋"/>
          <w:color w:val="0000FF"/>
          <w:sz w:val="23"/>
          <w:szCs w:val="23"/>
        </w:rPr>
        <w:t xml:space="preserve"> </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筑工程施工现场扬尘污染防治实施细则》标准，及业主对安全文明措施</w:t>
      </w: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项目的标准和</w:t>
      </w:r>
    </w:p>
    <w:p>
      <w:pPr>
        <w:spacing w:line="229" w:lineRule="auto"/>
        <w:ind w:left="4"/>
        <w:rPr>
          <w:rFonts w:ascii="仿宋" w:hAnsi="仿宋" w:eastAsia="仿宋" w:cs="仿宋"/>
          <w:sz w:val="23"/>
          <w:szCs w:val="23"/>
        </w:rPr>
      </w:pPr>
      <w:r>
        <w:rPr>
          <w:rFonts w:ascii="仿宋" w:hAnsi="仿宋" w:eastAsia="仿宋" w:cs="仿宋"/>
          <w:color w:val="0000FF"/>
          <w:spacing w:val="11"/>
          <w:sz w:val="23"/>
          <w:szCs w:val="23"/>
          <w:u w:val="single" w:color="0000FF"/>
          <w14:textOutline w14:w="4388" w14:cap="flat" w14:cmpd="sng">
            <w14:solidFill>
              <w14:srgbClr w14:val="0000FF"/>
            </w14:solidFill>
            <w14:prstDash w14:val="solid"/>
            <w14:miter w14:val="0"/>
          </w14:textOutline>
        </w:rPr>
        <w:t>要示执行。</w:t>
      </w:r>
    </w:p>
    <w:p>
      <w:pPr>
        <w:spacing w:before="183" w:line="376" w:lineRule="auto"/>
        <w:ind w:left="474"/>
        <w:rPr>
          <w:rFonts w:ascii="仿宋" w:hAnsi="仿宋" w:eastAsia="仿宋" w:cs="仿宋"/>
          <w:sz w:val="23"/>
          <w:szCs w:val="23"/>
        </w:rPr>
      </w:pPr>
      <w:r>
        <w:rPr>
          <w:rFonts w:ascii="仿宋" w:hAnsi="仿宋" w:eastAsia="仿宋" w:cs="仿宋"/>
          <w:color w:val="0000FF"/>
          <w:spacing w:val="1"/>
          <w:sz w:val="23"/>
          <w:szCs w:val="23"/>
        </w:rPr>
        <w:t>6.3.2</w:t>
      </w:r>
      <w:r>
        <w:rPr>
          <w:rFonts w:ascii="仿宋" w:hAnsi="仿宋" w:eastAsia="仿宋" w:cs="仿宋"/>
          <w:color w:val="0000FF"/>
          <w:spacing w:val="-30"/>
          <w:sz w:val="23"/>
          <w:szCs w:val="23"/>
        </w:rPr>
        <w:t xml:space="preserve"> </w:t>
      </w:r>
      <w:r>
        <w:rPr>
          <w:rFonts w:ascii="仿宋" w:hAnsi="仿宋" w:eastAsia="仿宋" w:cs="仿宋"/>
          <w:color w:val="0000FF"/>
          <w:spacing w:val="1"/>
          <w:sz w:val="23"/>
          <w:szCs w:val="23"/>
        </w:rPr>
        <w:t>关于扬尘污染防治费支付比例和</w:t>
      </w:r>
      <w:r>
        <w:rPr>
          <w:rFonts w:ascii="仿宋" w:hAnsi="仿宋" w:eastAsia="仿宋" w:cs="仿宋"/>
          <w:color w:val="0000FF"/>
          <w:sz w:val="23"/>
          <w:szCs w:val="23"/>
        </w:rPr>
        <w:t>支付期限的约定：</w:t>
      </w:r>
      <w:r>
        <w:rPr>
          <w:rFonts w:ascii="仿宋" w:hAnsi="仿宋" w:eastAsia="仿宋" w:cs="仿宋"/>
          <w:color w:val="0000FF"/>
          <w:spacing w:val="84"/>
          <w:sz w:val="23"/>
          <w:szCs w:val="23"/>
        </w:rPr>
        <w:t xml:space="preserve"> </w:t>
      </w: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与工程款同时支付。</w:t>
      </w:r>
      <w:r>
        <w:rPr>
          <w:rFonts w:ascii="仿宋" w:hAnsi="仿宋" w:eastAsia="仿宋" w:cs="仿宋"/>
          <w:color w:val="0000FF"/>
          <w:sz w:val="23"/>
          <w:szCs w:val="23"/>
          <w:u w:val="single" w:color="auto"/>
        </w:rPr>
        <w:t xml:space="preserve"> </w:t>
      </w:r>
    </w:p>
    <w:p>
      <w:pPr>
        <w:spacing w:line="229" w:lineRule="auto"/>
        <w:ind w:left="474"/>
        <w:rPr>
          <w:rFonts w:ascii="仿宋" w:hAnsi="仿宋" w:eastAsia="仿宋" w:cs="仿宋"/>
          <w:sz w:val="23"/>
          <w:szCs w:val="23"/>
        </w:rPr>
      </w:pPr>
      <w:r>
        <w:rPr>
          <w:rFonts w:ascii="仿宋" w:hAnsi="仿宋" w:eastAsia="仿宋" w:cs="仿宋"/>
          <w:color w:val="0000FF"/>
          <w:spacing w:val="-7"/>
          <w:sz w:val="23"/>
          <w:szCs w:val="23"/>
        </w:rPr>
        <w:t>6.3.3</w:t>
      </w:r>
      <w:r>
        <w:rPr>
          <w:rFonts w:ascii="仿宋" w:hAnsi="仿宋" w:eastAsia="仿宋" w:cs="仿宋"/>
          <w:color w:val="0000FF"/>
          <w:spacing w:val="-31"/>
          <w:sz w:val="23"/>
          <w:szCs w:val="23"/>
        </w:rPr>
        <w:t xml:space="preserve"> </w:t>
      </w:r>
      <w:r>
        <w:rPr>
          <w:rFonts w:ascii="仿宋" w:hAnsi="仿宋" w:eastAsia="仿宋" w:cs="仿宋"/>
          <w:color w:val="0000FF"/>
          <w:spacing w:val="-7"/>
          <w:sz w:val="23"/>
          <w:szCs w:val="23"/>
        </w:rPr>
        <w:t>其它环境保护措施：</w:t>
      </w:r>
      <w:r>
        <w:rPr>
          <w:rFonts w:ascii="仿宋" w:hAnsi="仿宋" w:eastAsia="仿宋" w:cs="仿宋"/>
          <w:color w:val="0000FF"/>
          <w:spacing w:val="74"/>
          <w:sz w:val="23"/>
          <w:szCs w:val="23"/>
        </w:rPr>
        <w:t xml:space="preserve"> </w:t>
      </w: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执行通用条款。</w:t>
      </w:r>
      <w:r>
        <w:rPr>
          <w:rFonts w:ascii="仿宋" w:hAnsi="仿宋" w:eastAsia="仿宋" w:cs="仿宋"/>
          <w:color w:val="0000FF"/>
          <w:sz w:val="23"/>
          <w:szCs w:val="23"/>
          <w:u w:val="single" w:color="auto"/>
        </w:rPr>
        <w:t xml:space="preserve"> </w:t>
      </w:r>
    </w:p>
    <w:p>
      <w:pPr>
        <w:spacing w:before="303" w:line="231" w:lineRule="auto"/>
        <w:ind w:left="478"/>
        <w:outlineLvl w:val="2"/>
        <w:rPr>
          <w:rFonts w:ascii="仿宋" w:hAnsi="仿宋" w:eastAsia="仿宋" w:cs="仿宋"/>
          <w:sz w:val="23"/>
          <w:szCs w:val="23"/>
        </w:rPr>
      </w:pPr>
      <w:r>
        <w:rPr>
          <w:rFonts w:ascii="仿宋" w:hAnsi="仿宋" w:eastAsia="仿宋" w:cs="仿宋"/>
          <w:spacing w:val="3"/>
          <w:sz w:val="23"/>
          <w:szCs w:val="23"/>
        </w:rPr>
        <w:t>7.</w:t>
      </w:r>
      <w:r>
        <w:rPr>
          <w:rFonts w:ascii="仿宋" w:hAnsi="仿宋" w:eastAsia="仿宋" w:cs="仿宋"/>
          <w:spacing w:val="28"/>
          <w:sz w:val="23"/>
          <w:szCs w:val="23"/>
        </w:rPr>
        <w:t xml:space="preserve"> </w:t>
      </w:r>
      <w:r>
        <w:rPr>
          <w:rFonts w:ascii="仿宋" w:hAnsi="仿宋" w:eastAsia="仿宋" w:cs="仿宋"/>
          <w:spacing w:val="3"/>
          <w:sz w:val="23"/>
          <w:szCs w:val="23"/>
        </w:rPr>
        <w:t>工期和进度</w:t>
      </w:r>
    </w:p>
    <w:p>
      <w:pPr>
        <w:spacing w:before="299" w:line="231" w:lineRule="auto"/>
        <w:ind w:left="478"/>
        <w:rPr>
          <w:rFonts w:ascii="仿宋" w:hAnsi="仿宋" w:eastAsia="仿宋" w:cs="仿宋"/>
          <w:sz w:val="23"/>
          <w:szCs w:val="23"/>
        </w:rPr>
      </w:pPr>
      <w:r>
        <w:rPr>
          <w:rFonts w:ascii="仿宋" w:hAnsi="仿宋" w:eastAsia="仿宋" w:cs="仿宋"/>
          <w:spacing w:val="4"/>
          <w:sz w:val="23"/>
          <w:szCs w:val="23"/>
        </w:rPr>
        <w:t>7.1</w:t>
      </w:r>
      <w:r>
        <w:rPr>
          <w:rFonts w:ascii="仿宋" w:hAnsi="仿宋" w:eastAsia="仿宋" w:cs="仿宋"/>
          <w:spacing w:val="28"/>
          <w:sz w:val="23"/>
          <w:szCs w:val="23"/>
        </w:rPr>
        <w:t xml:space="preserve"> </w:t>
      </w:r>
      <w:r>
        <w:rPr>
          <w:rFonts w:ascii="仿宋" w:hAnsi="仿宋" w:eastAsia="仿宋" w:cs="仿宋"/>
          <w:spacing w:val="4"/>
          <w:sz w:val="23"/>
          <w:szCs w:val="23"/>
        </w:rPr>
        <w:t>施工组织设计</w:t>
      </w:r>
    </w:p>
    <w:p>
      <w:pPr>
        <w:spacing w:before="300" w:line="376" w:lineRule="auto"/>
        <w:jc w:val="right"/>
        <w:rPr>
          <w:rFonts w:ascii="仿宋" w:hAnsi="仿宋" w:eastAsia="仿宋" w:cs="仿宋"/>
          <w:sz w:val="23"/>
          <w:szCs w:val="23"/>
        </w:rPr>
      </w:pPr>
      <w:r>
        <w:rPr>
          <w:rFonts w:ascii="仿宋" w:hAnsi="仿宋" w:eastAsia="仿宋" w:cs="仿宋"/>
          <w:spacing w:val="8"/>
          <w:sz w:val="23"/>
          <w:szCs w:val="23"/>
        </w:rPr>
        <w:t>7.1.1 合同当事人约定的施工组织设计应包括的其他内容</w:t>
      </w:r>
      <w:r>
        <w:rPr>
          <w:rFonts w:ascii="仿宋" w:hAnsi="仿宋" w:eastAsia="仿宋" w:cs="仿宋"/>
          <w:spacing w:val="-5"/>
          <w:sz w:val="23"/>
          <w:szCs w:val="23"/>
        </w:rPr>
        <w:t>：</w:t>
      </w:r>
      <w:r>
        <w:rPr>
          <w:rFonts w:ascii="仿宋" w:hAnsi="仿宋" w:eastAsia="仿宋" w:cs="仿宋"/>
          <w:color w:val="0000FF"/>
          <w:spacing w:val="-5"/>
          <w:sz w:val="23"/>
          <w:szCs w:val="23"/>
        </w:rPr>
        <w:t>：</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执行</w:t>
      </w: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通用条款，并</w:t>
      </w:r>
    </w:p>
    <w:p>
      <w:pPr>
        <w:spacing w:before="1" w:line="227" w:lineRule="auto"/>
        <w:ind w:left="1"/>
        <w:rPr>
          <w:rFonts w:ascii="仿宋" w:hAnsi="仿宋" w:eastAsia="仿宋" w:cs="仿宋"/>
          <w:sz w:val="23"/>
          <w:szCs w:val="23"/>
        </w:rPr>
      </w:pP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在每月</w:t>
      </w:r>
      <w:r>
        <w:rPr>
          <w:rFonts w:ascii="仿宋" w:hAnsi="仿宋" w:eastAsia="仿宋" w:cs="仿宋"/>
          <w:color w:val="0000FF"/>
          <w:spacing w:val="-35"/>
          <w:sz w:val="23"/>
          <w:szCs w:val="23"/>
          <w:u w:val="single" w:color="auto"/>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20</w:t>
      </w:r>
      <w:r>
        <w:rPr>
          <w:rFonts w:ascii="仿宋" w:hAnsi="仿宋" w:eastAsia="仿宋" w:cs="仿宋"/>
          <w:color w:val="0000FF"/>
          <w:spacing w:val="2"/>
          <w:sz w:val="23"/>
          <w:szCs w:val="23"/>
          <w:u w:val="single" w:color="auto"/>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日提供当月进度报表和次月进度计划。</w:t>
      </w:r>
      <w:r>
        <w:rPr>
          <w:rFonts w:ascii="仿宋" w:hAnsi="仿宋" w:eastAsia="仿宋" w:cs="仿宋"/>
          <w:color w:val="0000FF"/>
          <w:spacing w:val="2"/>
          <w:sz w:val="23"/>
          <w:szCs w:val="23"/>
          <w:u w:val="single" w:color="auto"/>
        </w:rPr>
        <w:t xml:space="preserve"> </w:t>
      </w:r>
    </w:p>
    <w:p>
      <w:pPr>
        <w:spacing w:before="184" w:line="231" w:lineRule="auto"/>
        <w:ind w:left="478"/>
        <w:rPr>
          <w:rFonts w:ascii="仿宋" w:hAnsi="仿宋" w:eastAsia="仿宋" w:cs="仿宋"/>
          <w:sz w:val="23"/>
          <w:szCs w:val="23"/>
        </w:rPr>
      </w:pPr>
      <w:r>
        <w:rPr>
          <w:rFonts w:ascii="仿宋" w:hAnsi="仿宋" w:eastAsia="仿宋" w:cs="仿宋"/>
          <w:spacing w:val="7"/>
          <w:sz w:val="23"/>
          <w:szCs w:val="23"/>
        </w:rPr>
        <w:t>7.1.2 施工组织设计的提交和修改</w:t>
      </w:r>
    </w:p>
    <w:p>
      <w:pPr>
        <w:spacing w:before="180" w:line="376" w:lineRule="auto"/>
        <w:ind w:left="479"/>
        <w:rPr>
          <w:rFonts w:ascii="仿宋" w:hAnsi="仿宋" w:eastAsia="仿宋" w:cs="仿宋"/>
          <w:sz w:val="23"/>
          <w:szCs w:val="23"/>
        </w:rPr>
      </w:pPr>
      <w:r>
        <w:rPr>
          <w:rFonts w:ascii="仿宋" w:hAnsi="仿宋" w:eastAsia="仿宋" w:cs="仿宋"/>
          <w:spacing w:val="4"/>
          <w:sz w:val="23"/>
          <w:szCs w:val="23"/>
        </w:rPr>
        <w:t>承包人提交详细施工组织设计的期限的约定：</w:t>
      </w:r>
      <w:r>
        <w:rPr>
          <w:rFonts w:ascii="仿宋" w:hAnsi="仿宋" w:eastAsia="仿宋" w:cs="仿宋"/>
          <w:spacing w:val="82"/>
          <w:sz w:val="23"/>
          <w:szCs w:val="23"/>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合同签订7日内且不晚于开工</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前7</w:t>
      </w:r>
    </w:p>
    <w:p>
      <w:pPr>
        <w:spacing w:before="1" w:line="233" w:lineRule="auto"/>
        <w:rPr>
          <w:rFonts w:ascii="仿宋" w:hAnsi="仿宋" w:eastAsia="仿宋" w:cs="仿宋"/>
          <w:sz w:val="23"/>
          <w:szCs w:val="23"/>
        </w:rPr>
      </w:pP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天</w:t>
      </w:r>
      <w:r>
        <w:rPr>
          <w:rFonts w:ascii="仿宋" w:hAnsi="仿宋" w:eastAsia="仿宋" w:cs="仿宋"/>
          <w:color w:val="0000FF"/>
          <w:spacing w:val="-4"/>
          <w:sz w:val="23"/>
          <w:szCs w:val="23"/>
        </w:rPr>
        <w:t>。</w:t>
      </w:r>
    </w:p>
    <w:p>
      <w:pPr>
        <w:spacing w:before="176" w:line="376" w:lineRule="auto"/>
        <w:jc w:val="right"/>
        <w:rPr>
          <w:rFonts w:ascii="仿宋" w:hAnsi="仿宋" w:eastAsia="仿宋" w:cs="仿宋"/>
          <w:sz w:val="23"/>
          <w:szCs w:val="23"/>
        </w:rPr>
      </w:pPr>
      <w:r>
        <w:rPr>
          <w:rFonts w:ascii="仿宋" w:hAnsi="仿宋" w:eastAsia="仿宋" w:cs="仿宋"/>
          <w:spacing w:val="7"/>
          <w:sz w:val="23"/>
          <w:szCs w:val="23"/>
        </w:rPr>
        <w:t>发包人和监理人在收到详细的施工组织设计后确认或提出修改意见的期限：</w:t>
      </w: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收到</w:t>
      </w:r>
    </w:p>
    <w:p>
      <w:pPr>
        <w:spacing w:before="1" w:line="230" w:lineRule="auto"/>
        <w:rPr>
          <w:rFonts w:ascii="仿宋" w:hAnsi="仿宋" w:eastAsia="仿宋" w:cs="仿宋"/>
          <w:sz w:val="23"/>
          <w:szCs w:val="23"/>
        </w:rPr>
      </w:pP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承包人报告</w:t>
      </w:r>
      <w:r>
        <w:rPr>
          <w:rFonts w:ascii="仿宋" w:hAnsi="仿宋" w:eastAsia="仿宋" w:cs="仿宋"/>
          <w:color w:val="0000FF"/>
          <w:spacing w:val="-46"/>
          <w:sz w:val="23"/>
          <w:szCs w:val="23"/>
          <w:u w:val="single" w:color="auto"/>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48</w:t>
      </w:r>
      <w:r>
        <w:rPr>
          <w:rFonts w:ascii="仿宋" w:hAnsi="仿宋" w:eastAsia="仿宋" w:cs="仿宋"/>
          <w:color w:val="0000FF"/>
          <w:spacing w:val="-39"/>
          <w:sz w:val="23"/>
          <w:szCs w:val="23"/>
          <w:u w:val="single" w:color="auto"/>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小时内。</w:t>
      </w:r>
      <w:r>
        <w:rPr>
          <w:rFonts w:ascii="仿宋" w:hAnsi="仿宋" w:eastAsia="仿宋" w:cs="仿宋"/>
          <w:color w:val="0000FF"/>
          <w:sz w:val="23"/>
          <w:szCs w:val="23"/>
          <w:u w:val="single" w:color="auto"/>
        </w:rPr>
        <w:t xml:space="preserve"> </w:t>
      </w:r>
    </w:p>
    <w:p>
      <w:pPr>
        <w:spacing w:before="180" w:line="231" w:lineRule="auto"/>
        <w:ind w:left="478"/>
        <w:rPr>
          <w:rFonts w:ascii="仿宋" w:hAnsi="仿宋" w:eastAsia="仿宋" w:cs="仿宋"/>
          <w:sz w:val="23"/>
          <w:szCs w:val="23"/>
        </w:rPr>
      </w:pPr>
      <w:r>
        <w:rPr>
          <w:rFonts w:ascii="仿宋" w:hAnsi="仿宋" w:eastAsia="仿宋" w:cs="仿宋"/>
          <w:spacing w:val="4"/>
          <w:sz w:val="23"/>
          <w:szCs w:val="23"/>
        </w:rPr>
        <w:t>7.2</w:t>
      </w:r>
      <w:r>
        <w:rPr>
          <w:rFonts w:ascii="仿宋" w:hAnsi="仿宋" w:eastAsia="仿宋" w:cs="仿宋"/>
          <w:spacing w:val="28"/>
          <w:sz w:val="23"/>
          <w:szCs w:val="23"/>
        </w:rPr>
        <w:t xml:space="preserve"> </w:t>
      </w:r>
      <w:r>
        <w:rPr>
          <w:rFonts w:ascii="仿宋" w:hAnsi="仿宋" w:eastAsia="仿宋" w:cs="仿宋"/>
          <w:spacing w:val="4"/>
          <w:sz w:val="23"/>
          <w:szCs w:val="23"/>
        </w:rPr>
        <w:t>施工进度计划</w:t>
      </w:r>
    </w:p>
    <w:p>
      <w:pPr>
        <w:spacing w:before="301" w:line="231" w:lineRule="auto"/>
        <w:ind w:left="478"/>
        <w:rPr>
          <w:rFonts w:ascii="仿宋" w:hAnsi="仿宋" w:eastAsia="仿宋" w:cs="仿宋"/>
          <w:sz w:val="23"/>
          <w:szCs w:val="23"/>
        </w:rPr>
      </w:pPr>
      <w:r>
        <w:rPr>
          <w:rFonts w:ascii="仿宋" w:hAnsi="仿宋" w:eastAsia="仿宋" w:cs="仿宋"/>
          <w:spacing w:val="7"/>
          <w:sz w:val="23"/>
          <w:szCs w:val="23"/>
        </w:rPr>
        <w:t>7.2.2 施工进度计划的修订</w:t>
      </w:r>
    </w:p>
    <w:p>
      <w:pPr>
        <w:spacing w:before="180" w:line="376" w:lineRule="auto"/>
        <w:jc w:val="right"/>
        <w:rPr>
          <w:rFonts w:ascii="仿宋" w:hAnsi="仿宋" w:eastAsia="仿宋" w:cs="仿宋"/>
          <w:sz w:val="23"/>
          <w:szCs w:val="23"/>
        </w:rPr>
      </w:pPr>
      <w:r>
        <w:rPr>
          <w:rFonts w:ascii="仿宋" w:hAnsi="仿宋" w:eastAsia="仿宋" w:cs="仿宋"/>
          <w:spacing w:val="7"/>
          <w:sz w:val="23"/>
          <w:szCs w:val="23"/>
        </w:rPr>
        <w:t>发包人和监理人在收到修订的施工进度计划后确认或提出修改意见的期限：</w:t>
      </w: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收到</w:t>
      </w:r>
    </w:p>
    <w:p>
      <w:pPr>
        <w:spacing w:line="228" w:lineRule="auto"/>
        <w:rPr>
          <w:rFonts w:ascii="仿宋" w:hAnsi="仿宋" w:eastAsia="仿宋" w:cs="仿宋"/>
          <w:sz w:val="23"/>
          <w:szCs w:val="23"/>
        </w:rPr>
      </w:pP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承包人申请报告</w:t>
      </w:r>
      <w:r>
        <w:rPr>
          <w:rFonts w:ascii="仿宋" w:hAnsi="仿宋" w:eastAsia="仿宋" w:cs="仿宋"/>
          <w:color w:val="0000FF"/>
          <w:spacing w:val="-48"/>
          <w:sz w:val="23"/>
          <w:szCs w:val="23"/>
          <w:u w:val="single" w:color="auto"/>
        </w:rPr>
        <w:t xml:space="preserve"> </w:t>
      </w: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48</w:t>
      </w:r>
      <w:r>
        <w:rPr>
          <w:rFonts w:ascii="仿宋" w:hAnsi="仿宋" w:eastAsia="仿宋" w:cs="仿宋"/>
          <w:color w:val="0000FF"/>
          <w:spacing w:val="-37"/>
          <w:sz w:val="23"/>
          <w:szCs w:val="23"/>
          <w:u w:val="single" w:color="auto"/>
        </w:rPr>
        <w:t xml:space="preserve"> </w:t>
      </w: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小时内。</w:t>
      </w:r>
      <w:r>
        <w:rPr>
          <w:rFonts w:ascii="仿宋" w:hAnsi="仿宋" w:eastAsia="仿宋" w:cs="仿宋"/>
          <w:color w:val="0000FF"/>
          <w:sz w:val="23"/>
          <w:szCs w:val="23"/>
          <w:u w:val="single" w:color="auto"/>
        </w:rPr>
        <w:t xml:space="preserve"> </w:t>
      </w:r>
    </w:p>
    <w:p>
      <w:pPr>
        <w:spacing w:before="183" w:line="231" w:lineRule="auto"/>
        <w:ind w:left="478"/>
        <w:rPr>
          <w:rFonts w:ascii="仿宋" w:hAnsi="仿宋" w:eastAsia="仿宋" w:cs="仿宋"/>
          <w:sz w:val="23"/>
          <w:szCs w:val="23"/>
        </w:rPr>
      </w:pPr>
      <w:r>
        <w:rPr>
          <w:rFonts w:ascii="仿宋" w:hAnsi="仿宋" w:eastAsia="仿宋" w:cs="仿宋"/>
          <w:sz w:val="23"/>
          <w:szCs w:val="23"/>
        </w:rPr>
        <w:t>7.3</w:t>
      </w:r>
      <w:r>
        <w:rPr>
          <w:rFonts w:ascii="仿宋" w:hAnsi="仿宋" w:eastAsia="仿宋" w:cs="仿宋"/>
          <w:spacing w:val="24"/>
          <w:sz w:val="23"/>
          <w:szCs w:val="23"/>
        </w:rPr>
        <w:t xml:space="preserve"> </w:t>
      </w:r>
      <w:r>
        <w:rPr>
          <w:rFonts w:ascii="仿宋" w:hAnsi="仿宋" w:eastAsia="仿宋" w:cs="仿宋"/>
          <w:sz w:val="23"/>
          <w:szCs w:val="23"/>
        </w:rPr>
        <w:t>开工</w:t>
      </w:r>
    </w:p>
    <w:p>
      <w:pPr>
        <w:spacing w:before="300" w:line="231" w:lineRule="auto"/>
        <w:ind w:left="478"/>
        <w:rPr>
          <w:rFonts w:ascii="仿宋" w:hAnsi="仿宋" w:eastAsia="仿宋" w:cs="仿宋"/>
          <w:sz w:val="23"/>
          <w:szCs w:val="23"/>
        </w:rPr>
      </w:pPr>
      <w:r>
        <w:rPr>
          <w:rFonts w:ascii="仿宋" w:hAnsi="仿宋" w:eastAsia="仿宋" w:cs="仿宋"/>
          <w:spacing w:val="3"/>
          <w:sz w:val="23"/>
          <w:szCs w:val="23"/>
        </w:rPr>
        <w:t>7.3.1</w:t>
      </w:r>
      <w:r>
        <w:rPr>
          <w:rFonts w:ascii="仿宋" w:hAnsi="仿宋" w:eastAsia="仿宋" w:cs="仿宋"/>
          <w:spacing w:val="27"/>
          <w:sz w:val="23"/>
          <w:szCs w:val="23"/>
        </w:rPr>
        <w:t xml:space="preserve"> </w:t>
      </w:r>
      <w:r>
        <w:rPr>
          <w:rFonts w:ascii="仿宋" w:hAnsi="仿宋" w:eastAsia="仿宋" w:cs="仿宋"/>
          <w:spacing w:val="3"/>
          <w:sz w:val="23"/>
          <w:szCs w:val="23"/>
        </w:rPr>
        <w:t>开工准备</w:t>
      </w:r>
    </w:p>
    <w:p>
      <w:pPr>
        <w:spacing w:before="181" w:line="376" w:lineRule="auto"/>
        <w:ind w:left="652"/>
        <w:rPr>
          <w:rFonts w:ascii="仿宋" w:hAnsi="仿宋" w:eastAsia="仿宋" w:cs="仿宋"/>
          <w:sz w:val="23"/>
          <w:szCs w:val="23"/>
        </w:rPr>
      </w:pPr>
      <w:r>
        <w:rPr>
          <w:rFonts w:ascii="仿宋" w:hAnsi="仿宋" w:eastAsia="仿宋" w:cs="仿宋"/>
          <w:spacing w:val="2"/>
          <w:sz w:val="23"/>
          <w:szCs w:val="23"/>
        </w:rPr>
        <w:t>关于承包人提交工程开工报审表的期限：</w:t>
      </w:r>
      <w:r>
        <w:rPr>
          <w:rFonts w:ascii="仿宋" w:hAnsi="仿宋" w:eastAsia="仿宋" w:cs="仿宋"/>
          <w:spacing w:val="92"/>
          <w:sz w:val="23"/>
          <w:szCs w:val="23"/>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合同签订后、开工前。</w:t>
      </w:r>
    </w:p>
    <w:p>
      <w:pPr>
        <w:spacing w:line="228" w:lineRule="auto"/>
        <w:ind w:left="652"/>
        <w:rPr>
          <w:rFonts w:ascii="仿宋" w:hAnsi="仿宋" w:eastAsia="仿宋" w:cs="仿宋"/>
          <w:sz w:val="23"/>
          <w:szCs w:val="23"/>
        </w:rPr>
      </w:pPr>
      <w:r>
        <w:rPr>
          <w:rFonts w:ascii="仿宋" w:hAnsi="仿宋" w:eastAsia="仿宋" w:cs="仿宋"/>
          <w:spacing w:val="1"/>
          <w:sz w:val="23"/>
          <w:szCs w:val="23"/>
        </w:rPr>
        <w:t>关于发包人应完成的其他开工准备工作及期限：</w:t>
      </w:r>
      <w:r>
        <w:rPr>
          <w:rFonts w:ascii="仿宋" w:hAnsi="仿宋" w:eastAsia="仿宋" w:cs="仿宋"/>
          <w:spacing w:val="58"/>
          <w:sz w:val="23"/>
          <w:szCs w:val="23"/>
        </w:rPr>
        <w:t xml:space="preserve"> </w:t>
      </w:r>
      <w:r>
        <w:rPr>
          <w:rFonts w:ascii="仿宋" w:hAnsi="仿宋" w:eastAsia="仿宋" w:cs="仿宋"/>
          <w:color w:val="0000FF"/>
          <w:spacing w:val="1"/>
          <w:sz w:val="23"/>
          <w:szCs w:val="23"/>
          <w:u w:val="single" w:color="auto"/>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w:t>
      </w:r>
      <w:r>
        <w:rPr>
          <w:rFonts w:ascii="仿宋" w:hAnsi="仿宋" w:eastAsia="仿宋" w:cs="仿宋"/>
          <w:color w:val="0000FF"/>
          <w:sz w:val="23"/>
          <w:szCs w:val="23"/>
          <w:u w:val="single" w:color="auto"/>
        </w:rPr>
        <w:t xml:space="preserve">  </w:t>
      </w:r>
    </w:p>
    <w:p>
      <w:pPr>
        <w:spacing w:line="228" w:lineRule="auto"/>
        <w:rPr>
          <w:rFonts w:ascii="仿宋" w:hAnsi="仿宋" w:eastAsia="仿宋" w:cs="仿宋"/>
          <w:sz w:val="23"/>
          <w:szCs w:val="23"/>
        </w:rPr>
        <w:sectPr>
          <w:headerReference r:id="rId49" w:type="default"/>
          <w:footerReference r:id="rId50" w:type="default"/>
          <w:pgSz w:w="11906" w:h="16838"/>
          <w:pgMar w:top="1777" w:right="1554" w:bottom="1157" w:left="1546" w:header="1531" w:footer="997" w:gutter="0"/>
          <w:cols w:space="720" w:num="1"/>
        </w:sectPr>
      </w:pPr>
    </w:p>
    <w:p>
      <w:pPr>
        <w:pStyle w:val="2"/>
        <w:spacing w:line="262" w:lineRule="auto"/>
      </w:pPr>
    </w:p>
    <w:p>
      <w:pPr>
        <w:pStyle w:val="2"/>
        <w:spacing w:line="262" w:lineRule="auto"/>
      </w:pPr>
    </w:p>
    <w:p>
      <w:pPr>
        <w:pStyle w:val="2"/>
        <w:spacing w:line="263" w:lineRule="auto"/>
      </w:pPr>
    </w:p>
    <w:p>
      <w:pPr>
        <w:pStyle w:val="2"/>
        <w:spacing w:line="263" w:lineRule="auto"/>
      </w:pPr>
    </w:p>
    <w:p>
      <w:pPr>
        <w:spacing w:before="74" w:line="376" w:lineRule="auto"/>
        <w:ind w:left="653"/>
        <w:rPr>
          <w:rFonts w:ascii="仿宋" w:hAnsi="仿宋" w:eastAsia="仿宋" w:cs="仿宋"/>
          <w:sz w:val="23"/>
          <w:szCs w:val="23"/>
        </w:rPr>
      </w:pPr>
      <w:r>
        <w:rPr>
          <w:rFonts w:ascii="仿宋" w:hAnsi="仿宋" w:eastAsia="仿宋" w:cs="仿宋"/>
          <w:spacing w:val="1"/>
          <w:sz w:val="23"/>
          <w:szCs w:val="23"/>
        </w:rPr>
        <w:t>关于承包人应完成的其他开工准备工作及期限：</w:t>
      </w:r>
      <w:r>
        <w:rPr>
          <w:rFonts w:ascii="仿宋" w:hAnsi="仿宋" w:eastAsia="仿宋" w:cs="仿宋"/>
          <w:spacing w:val="58"/>
          <w:sz w:val="23"/>
          <w:szCs w:val="23"/>
        </w:rPr>
        <w:t xml:space="preserve"> </w:t>
      </w:r>
      <w:r>
        <w:rPr>
          <w:rFonts w:ascii="仿宋" w:hAnsi="仿宋" w:eastAsia="仿宋" w:cs="仿宋"/>
          <w:color w:val="0000FF"/>
          <w:spacing w:val="1"/>
          <w:sz w:val="23"/>
          <w:szCs w:val="23"/>
          <w:u w:val="single" w:color="auto"/>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w:t>
      </w:r>
      <w:r>
        <w:rPr>
          <w:rFonts w:ascii="仿宋" w:hAnsi="仿宋" w:eastAsia="仿宋" w:cs="仿宋"/>
          <w:color w:val="0000FF"/>
          <w:sz w:val="23"/>
          <w:szCs w:val="23"/>
          <w:u w:val="single" w:color="auto"/>
        </w:rPr>
        <w:t xml:space="preserve">  </w:t>
      </w:r>
    </w:p>
    <w:p>
      <w:pPr>
        <w:spacing w:line="230" w:lineRule="auto"/>
        <w:ind w:left="479"/>
        <w:rPr>
          <w:rFonts w:ascii="仿宋" w:hAnsi="仿宋" w:eastAsia="仿宋" w:cs="仿宋"/>
          <w:sz w:val="23"/>
          <w:szCs w:val="23"/>
        </w:rPr>
      </w:pPr>
      <w:r>
        <w:rPr>
          <w:rFonts w:ascii="仿宋" w:hAnsi="仿宋" w:eastAsia="仿宋" w:cs="仿宋"/>
          <w:spacing w:val="3"/>
          <w:sz w:val="23"/>
          <w:szCs w:val="23"/>
        </w:rPr>
        <w:t>7.3.2</w:t>
      </w:r>
      <w:r>
        <w:rPr>
          <w:rFonts w:ascii="仿宋" w:hAnsi="仿宋" w:eastAsia="仿宋" w:cs="仿宋"/>
          <w:spacing w:val="-33"/>
          <w:sz w:val="23"/>
          <w:szCs w:val="23"/>
        </w:rPr>
        <w:t xml:space="preserve"> </w:t>
      </w:r>
      <w:r>
        <w:rPr>
          <w:rFonts w:ascii="仿宋" w:hAnsi="仿宋" w:eastAsia="仿宋" w:cs="仿宋"/>
          <w:spacing w:val="3"/>
          <w:sz w:val="23"/>
          <w:szCs w:val="23"/>
        </w:rPr>
        <w:t>开工通知</w:t>
      </w:r>
    </w:p>
    <w:p>
      <w:pPr>
        <w:spacing w:before="180" w:line="376" w:lineRule="auto"/>
        <w:ind w:left="670"/>
        <w:rPr>
          <w:rFonts w:ascii="仿宋" w:hAnsi="仿宋" w:eastAsia="仿宋" w:cs="仿宋"/>
          <w:sz w:val="23"/>
          <w:szCs w:val="23"/>
        </w:rPr>
      </w:pPr>
      <w:r>
        <w:rPr>
          <w:rFonts w:ascii="仿宋" w:hAnsi="仿宋" w:eastAsia="仿宋" w:cs="仿宋"/>
          <w:spacing w:val="8"/>
          <w:sz w:val="23"/>
          <w:szCs w:val="23"/>
        </w:rPr>
        <w:t>因发包人原因造成监理人未能在计划开工日期之日起</w:t>
      </w:r>
      <w:r>
        <w:rPr>
          <w:rFonts w:ascii="仿宋" w:hAnsi="仿宋" w:eastAsia="仿宋" w:cs="仿宋"/>
          <w:color w:val="0000FF"/>
          <w:spacing w:val="8"/>
          <w:sz w:val="23"/>
          <w:szCs w:val="23"/>
          <w:u w:val="single" w:color="auto"/>
        </w:rPr>
        <w:t xml:space="preserve"> </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90</w:t>
      </w:r>
      <w:r>
        <w:rPr>
          <w:rFonts w:ascii="仿宋" w:hAnsi="仿宋" w:eastAsia="仿宋" w:cs="仿宋"/>
          <w:color w:val="0000FF"/>
          <w:spacing w:val="-38"/>
          <w:sz w:val="23"/>
          <w:szCs w:val="23"/>
          <w:u w:val="single" w:color="auto"/>
        </w:rPr>
        <w:t xml:space="preserve"> </w:t>
      </w:r>
      <w:r>
        <w:rPr>
          <w:rFonts w:ascii="仿宋" w:hAnsi="仿宋" w:eastAsia="仿宋" w:cs="仿宋"/>
          <w:spacing w:val="8"/>
          <w:sz w:val="23"/>
          <w:szCs w:val="23"/>
        </w:rPr>
        <w:t>天内</w:t>
      </w:r>
      <w:r>
        <w:rPr>
          <w:rFonts w:ascii="仿宋" w:hAnsi="仿宋" w:eastAsia="仿宋" w:cs="仿宋"/>
          <w:spacing w:val="7"/>
          <w:sz w:val="23"/>
          <w:szCs w:val="23"/>
        </w:rPr>
        <w:t>发出开工通知</w:t>
      </w:r>
    </w:p>
    <w:p>
      <w:pPr>
        <w:spacing w:line="230" w:lineRule="auto"/>
        <w:ind w:left="14"/>
        <w:rPr>
          <w:rFonts w:ascii="仿宋" w:hAnsi="仿宋" w:eastAsia="仿宋" w:cs="仿宋"/>
          <w:sz w:val="23"/>
          <w:szCs w:val="23"/>
        </w:rPr>
      </w:pPr>
      <w:r>
        <w:rPr>
          <w:rFonts w:ascii="仿宋" w:hAnsi="仿宋" w:eastAsia="仿宋" w:cs="仿宋"/>
          <w:spacing w:val="7"/>
          <w:sz w:val="23"/>
          <w:szCs w:val="23"/>
        </w:rPr>
        <w:t>的，承包人有权提出价格调整要求，或者解除合同。</w:t>
      </w:r>
    </w:p>
    <w:p>
      <w:pPr>
        <w:spacing w:before="181" w:line="231" w:lineRule="auto"/>
        <w:ind w:left="479"/>
        <w:rPr>
          <w:rFonts w:ascii="仿宋" w:hAnsi="仿宋" w:eastAsia="仿宋" w:cs="仿宋"/>
          <w:sz w:val="23"/>
          <w:szCs w:val="23"/>
        </w:rPr>
      </w:pPr>
      <w:r>
        <w:rPr>
          <w:rFonts w:ascii="仿宋" w:hAnsi="仿宋" w:eastAsia="仿宋" w:cs="仿宋"/>
          <w:spacing w:val="3"/>
          <w:sz w:val="23"/>
          <w:szCs w:val="23"/>
        </w:rPr>
        <w:t>7.4</w:t>
      </w:r>
      <w:r>
        <w:rPr>
          <w:rFonts w:ascii="仿宋" w:hAnsi="仿宋" w:eastAsia="仿宋" w:cs="仿宋"/>
          <w:spacing w:val="23"/>
          <w:sz w:val="23"/>
          <w:szCs w:val="23"/>
        </w:rPr>
        <w:t xml:space="preserve"> </w:t>
      </w:r>
      <w:r>
        <w:rPr>
          <w:rFonts w:ascii="仿宋" w:hAnsi="仿宋" w:eastAsia="仿宋" w:cs="仿宋"/>
          <w:spacing w:val="3"/>
          <w:sz w:val="23"/>
          <w:szCs w:val="23"/>
        </w:rPr>
        <w:t>测量放线</w:t>
      </w:r>
    </w:p>
    <w:p>
      <w:pPr>
        <w:spacing w:before="300" w:line="468" w:lineRule="exact"/>
        <w:ind w:right="62"/>
        <w:jc w:val="right"/>
        <w:rPr>
          <w:rFonts w:ascii="仿宋" w:hAnsi="仿宋" w:eastAsia="仿宋" w:cs="仿宋"/>
          <w:sz w:val="23"/>
          <w:szCs w:val="23"/>
        </w:rPr>
      </w:pPr>
      <w:r>
        <w:rPr>
          <w:rFonts w:ascii="仿宋" w:hAnsi="仿宋" w:eastAsia="仿宋" w:cs="仿宋"/>
          <w:spacing w:val="8"/>
          <w:position w:val="17"/>
          <w:sz w:val="23"/>
          <w:szCs w:val="23"/>
        </w:rPr>
        <w:t>7.4.1</w:t>
      </w:r>
      <w:r>
        <w:rPr>
          <w:rFonts w:ascii="仿宋" w:hAnsi="仿宋" w:eastAsia="仿宋" w:cs="仿宋"/>
          <w:spacing w:val="-22"/>
          <w:position w:val="17"/>
          <w:sz w:val="23"/>
          <w:szCs w:val="23"/>
        </w:rPr>
        <w:t xml:space="preserve"> </w:t>
      </w:r>
      <w:r>
        <w:rPr>
          <w:rFonts w:ascii="仿宋" w:hAnsi="仿宋" w:eastAsia="仿宋" w:cs="仿宋"/>
          <w:spacing w:val="8"/>
          <w:position w:val="17"/>
          <w:sz w:val="23"/>
          <w:szCs w:val="23"/>
        </w:rPr>
        <w:t>发包人通过监理人向承包人提供测量基准点、基准线和水准点及其书面资</w:t>
      </w:r>
    </w:p>
    <w:p>
      <w:pPr>
        <w:spacing w:line="228" w:lineRule="auto"/>
        <w:rPr>
          <w:rFonts w:ascii="仿宋" w:hAnsi="仿宋" w:eastAsia="仿宋" w:cs="仿宋"/>
          <w:sz w:val="23"/>
          <w:szCs w:val="23"/>
        </w:rPr>
      </w:pPr>
      <w:r>
        <w:rPr>
          <w:rFonts w:ascii="仿宋" w:hAnsi="仿宋" w:eastAsia="仿宋" w:cs="仿宋"/>
          <w:spacing w:val="-9"/>
          <w:sz w:val="23"/>
          <w:szCs w:val="23"/>
        </w:rPr>
        <w:t>料的期限：</w:t>
      </w:r>
      <w:r>
        <w:rPr>
          <w:rFonts w:ascii="仿宋" w:hAnsi="仿宋" w:eastAsia="仿宋" w:cs="仿宋"/>
          <w:spacing w:val="66"/>
          <w:sz w:val="23"/>
          <w:szCs w:val="23"/>
        </w:rPr>
        <w:t xml:space="preserve"> </w:t>
      </w:r>
      <w:r>
        <w:rPr>
          <w:rFonts w:ascii="仿宋" w:hAnsi="仿宋" w:eastAsia="仿宋" w:cs="仿宋"/>
          <w:color w:val="0000FF"/>
          <w:spacing w:val="16"/>
          <w:sz w:val="23"/>
          <w:szCs w:val="23"/>
          <w:u w:val="single" w:color="auto"/>
        </w:rPr>
        <w:t xml:space="preserve">  </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合同签订后、开工前完成。</w:t>
      </w:r>
      <w:r>
        <w:rPr>
          <w:rFonts w:ascii="仿宋" w:hAnsi="仿宋" w:eastAsia="仿宋" w:cs="仿宋"/>
          <w:color w:val="0000FF"/>
          <w:spacing w:val="1"/>
          <w:sz w:val="23"/>
          <w:szCs w:val="23"/>
          <w:u w:val="single" w:color="auto"/>
        </w:rPr>
        <w:t xml:space="preserve"> </w:t>
      </w:r>
    </w:p>
    <w:p>
      <w:pPr>
        <w:spacing w:before="184" w:line="231" w:lineRule="auto"/>
        <w:ind w:left="479"/>
        <w:rPr>
          <w:rFonts w:ascii="仿宋" w:hAnsi="仿宋" w:eastAsia="仿宋" w:cs="仿宋"/>
          <w:sz w:val="23"/>
          <w:szCs w:val="23"/>
        </w:rPr>
      </w:pPr>
      <w:r>
        <w:rPr>
          <w:rFonts w:ascii="仿宋" w:hAnsi="仿宋" w:eastAsia="仿宋" w:cs="仿宋"/>
          <w:spacing w:val="2"/>
          <w:sz w:val="23"/>
          <w:szCs w:val="23"/>
        </w:rPr>
        <w:t>7.5</w:t>
      </w:r>
      <w:r>
        <w:rPr>
          <w:rFonts w:ascii="仿宋" w:hAnsi="仿宋" w:eastAsia="仿宋" w:cs="仿宋"/>
          <w:spacing w:val="30"/>
          <w:sz w:val="23"/>
          <w:szCs w:val="23"/>
        </w:rPr>
        <w:t xml:space="preserve"> </w:t>
      </w:r>
      <w:r>
        <w:rPr>
          <w:rFonts w:ascii="仿宋" w:hAnsi="仿宋" w:eastAsia="仿宋" w:cs="仿宋"/>
          <w:spacing w:val="2"/>
          <w:sz w:val="23"/>
          <w:szCs w:val="23"/>
        </w:rPr>
        <w:t>工期延误</w:t>
      </w:r>
    </w:p>
    <w:p>
      <w:pPr>
        <w:spacing w:before="300" w:line="376" w:lineRule="auto"/>
        <w:ind w:left="479"/>
        <w:rPr>
          <w:rFonts w:ascii="仿宋" w:hAnsi="仿宋" w:eastAsia="仿宋" w:cs="仿宋"/>
          <w:sz w:val="23"/>
          <w:szCs w:val="23"/>
        </w:rPr>
      </w:pPr>
      <w:r>
        <w:rPr>
          <w:rFonts w:ascii="仿宋" w:hAnsi="仿宋" w:eastAsia="仿宋" w:cs="仿宋"/>
          <w:spacing w:val="-5"/>
          <w:sz w:val="23"/>
          <w:szCs w:val="23"/>
        </w:rPr>
        <w:t>7.5.1</w:t>
      </w:r>
      <w:r>
        <w:rPr>
          <w:rFonts w:ascii="仿宋" w:hAnsi="仿宋" w:eastAsia="仿宋" w:cs="仿宋"/>
          <w:spacing w:val="47"/>
          <w:sz w:val="23"/>
          <w:szCs w:val="23"/>
        </w:rPr>
        <w:t xml:space="preserve"> </w:t>
      </w:r>
      <w:r>
        <w:rPr>
          <w:rFonts w:ascii="仿宋" w:hAnsi="仿宋" w:eastAsia="仿宋" w:cs="仿宋"/>
          <w:spacing w:val="-5"/>
          <w:sz w:val="23"/>
          <w:szCs w:val="23"/>
        </w:rPr>
        <w:t>因发包人原因导致工期延误：</w:t>
      </w:r>
      <w:r>
        <w:rPr>
          <w:rFonts w:ascii="仿宋" w:hAnsi="仿宋" w:eastAsia="仿宋" w:cs="仿宋"/>
          <w:spacing w:val="74"/>
          <w:sz w:val="23"/>
          <w:szCs w:val="23"/>
        </w:rPr>
        <w:t xml:space="preserve"> </w:t>
      </w:r>
      <w:r>
        <w:rPr>
          <w:rFonts w:ascii="仿宋" w:hAnsi="仿宋" w:eastAsia="仿宋" w:cs="仿宋"/>
          <w:color w:val="0000FF"/>
          <w:spacing w:val="-5"/>
          <w:sz w:val="23"/>
          <w:szCs w:val="23"/>
          <w:u w:val="single" w:color="0000FF"/>
          <w14:textOutline w14:w="4388" w14:cap="flat" w14:cmpd="sng">
            <w14:solidFill>
              <w14:srgbClr w14:val="0000FF"/>
            </w14:solidFill>
            <w14:prstDash w14:val="solid"/>
            <w14:miter w14:val="0"/>
          </w14:textOutline>
        </w:rPr>
        <w:t>执行通</w:t>
      </w:r>
      <w:r>
        <w:rPr>
          <w:rFonts w:ascii="仿宋" w:hAnsi="仿宋" w:eastAsia="仿宋" w:cs="仿宋"/>
          <w:color w:val="0000FF"/>
          <w:spacing w:val="-6"/>
          <w:sz w:val="23"/>
          <w:szCs w:val="23"/>
          <w:u w:val="single" w:color="0000FF"/>
          <w14:textOutline w14:w="4388" w14:cap="flat" w14:cmpd="sng">
            <w14:solidFill>
              <w14:srgbClr w14:val="0000FF"/>
            </w14:solidFill>
            <w14:prstDash w14:val="solid"/>
            <w14:miter w14:val="0"/>
          </w14:textOutline>
        </w:rPr>
        <w:t>用条款。</w:t>
      </w:r>
      <w:r>
        <w:rPr>
          <w:rFonts w:ascii="仿宋" w:hAnsi="仿宋" w:eastAsia="仿宋" w:cs="仿宋"/>
          <w:color w:val="0000FF"/>
          <w:sz w:val="23"/>
          <w:szCs w:val="23"/>
          <w:u w:val="single" w:color="auto"/>
        </w:rPr>
        <w:t xml:space="preserve"> </w:t>
      </w:r>
    </w:p>
    <w:p>
      <w:pPr>
        <w:spacing w:before="1" w:line="229" w:lineRule="auto"/>
        <w:ind w:left="245"/>
        <w:rPr>
          <w:rFonts w:ascii="仿宋" w:hAnsi="仿宋" w:eastAsia="仿宋" w:cs="仿宋"/>
          <w:sz w:val="23"/>
          <w:szCs w:val="23"/>
        </w:rPr>
      </w:pPr>
      <w:r>
        <w:rPr>
          <w:rFonts w:ascii="仿宋" w:hAnsi="仿宋" w:eastAsia="仿宋" w:cs="仿宋"/>
          <w:sz w:val="23"/>
          <w:szCs w:val="23"/>
        </w:rPr>
        <w:t>（7）因发包人原因导致工期延误的其他情形：</w:t>
      </w:r>
      <w:r>
        <w:rPr>
          <w:rFonts w:ascii="仿宋" w:hAnsi="仿宋" w:eastAsia="仿宋" w:cs="仿宋"/>
          <w:spacing w:val="79"/>
          <w:sz w:val="23"/>
          <w:szCs w:val="23"/>
        </w:rPr>
        <w:t xml:space="preserve"> </w:t>
      </w: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w:t>
      </w:r>
      <w:r>
        <w:rPr>
          <w:rFonts w:ascii="仿宋" w:hAnsi="仿宋" w:eastAsia="仿宋" w:cs="仿宋"/>
          <w:color w:val="0000FF"/>
          <w:sz w:val="23"/>
          <w:szCs w:val="23"/>
          <w:u w:val="single" w:color="auto"/>
        </w:rPr>
        <w:t xml:space="preserve"> </w:t>
      </w:r>
      <w:r>
        <w:rPr>
          <w:rFonts w:ascii="仿宋" w:hAnsi="仿宋" w:eastAsia="仿宋" w:cs="仿宋"/>
          <w:color w:val="0000FF"/>
          <w:sz w:val="23"/>
          <w:szCs w:val="23"/>
          <w14:textOutline w14:w="4388" w14:cap="flat" w14:cmpd="sng">
            <w14:solidFill>
              <w14:srgbClr w14:val="0000FF"/>
            </w14:solidFill>
            <w14:prstDash w14:val="solid"/>
            <w14:miter w14:val="0"/>
          </w14:textOutline>
        </w:rPr>
        <w:t>。</w:t>
      </w:r>
    </w:p>
    <w:p>
      <w:pPr>
        <w:spacing w:before="182" w:line="231" w:lineRule="auto"/>
        <w:ind w:left="479"/>
        <w:rPr>
          <w:rFonts w:ascii="仿宋" w:hAnsi="仿宋" w:eastAsia="仿宋" w:cs="仿宋"/>
          <w:sz w:val="23"/>
          <w:szCs w:val="23"/>
        </w:rPr>
      </w:pPr>
      <w:r>
        <w:rPr>
          <w:rFonts w:ascii="仿宋" w:hAnsi="仿宋" w:eastAsia="仿宋" w:cs="仿宋"/>
          <w:spacing w:val="5"/>
          <w:sz w:val="23"/>
          <w:szCs w:val="23"/>
        </w:rPr>
        <w:t>7.5.2</w:t>
      </w:r>
      <w:r>
        <w:rPr>
          <w:rFonts w:ascii="仿宋" w:hAnsi="仿宋" w:eastAsia="仿宋" w:cs="仿宋"/>
          <w:spacing w:val="49"/>
          <w:sz w:val="23"/>
          <w:szCs w:val="23"/>
        </w:rPr>
        <w:t xml:space="preserve"> </w:t>
      </w:r>
      <w:r>
        <w:rPr>
          <w:rFonts w:ascii="仿宋" w:hAnsi="仿宋" w:eastAsia="仿宋" w:cs="仿宋"/>
          <w:spacing w:val="5"/>
          <w:sz w:val="23"/>
          <w:szCs w:val="23"/>
        </w:rPr>
        <w:t>因承包人原因导致工期延误</w:t>
      </w:r>
    </w:p>
    <w:p>
      <w:pPr>
        <w:spacing w:before="179" w:line="230" w:lineRule="auto"/>
        <w:ind w:left="505"/>
        <w:rPr>
          <w:rFonts w:ascii="仿宋" w:hAnsi="仿宋" w:eastAsia="仿宋" w:cs="仿宋"/>
          <w:sz w:val="23"/>
          <w:szCs w:val="23"/>
        </w:rPr>
      </w:pPr>
      <w:r>
        <w:rPr>
          <w:rFonts w:ascii="仿宋" w:hAnsi="仿宋" w:eastAsia="仿宋" w:cs="仿宋"/>
          <w:spacing w:val="6"/>
          <w:sz w:val="23"/>
          <w:szCs w:val="23"/>
        </w:rPr>
        <w:t>因承包人原因造成工期延误，逾期竣工违约金的计算方法为：</w:t>
      </w:r>
    </w:p>
    <w:p>
      <w:pPr>
        <w:spacing w:before="181" w:line="376" w:lineRule="auto"/>
        <w:ind w:left="4" w:firstLine="500"/>
        <w:jc w:val="both"/>
        <w:rPr>
          <w:rFonts w:ascii="仿宋" w:hAnsi="仿宋" w:eastAsia="仿宋" w:cs="仿宋"/>
          <w:sz w:val="23"/>
          <w:szCs w:val="23"/>
        </w:rPr>
      </w:pP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因承包人原因，工程未能按合同约定的工期（或监理工程师同意顺延的工期）完</w:t>
      </w:r>
      <w:r>
        <w:rPr>
          <w:rFonts w:ascii="仿宋" w:hAnsi="仿宋" w:eastAsia="仿宋" w:cs="仿宋"/>
          <w:color w:val="0000FF"/>
          <w:spacing w:val="1"/>
          <w:sz w:val="23"/>
          <w:szCs w:val="23"/>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成合同工程的，必须向发包人缴纳逾期竣工违约金。逾期时间合同约定的完工日期起，</w:t>
      </w:r>
      <w:r>
        <w:rPr>
          <w:rFonts w:ascii="仿宋" w:hAnsi="仿宋" w:eastAsia="仿宋" w:cs="仿宋"/>
          <w:color w:val="0000FF"/>
          <w:spacing w:val="8"/>
          <w:sz w:val="23"/>
          <w:szCs w:val="23"/>
        </w:rPr>
        <w:t xml:space="preserve"> </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到合同工程完工证书中写明的完工日期或已批准的延长工期止，按天计算，每逾期一</w:t>
      </w:r>
    </w:p>
    <w:p>
      <w:pPr>
        <w:spacing w:line="227" w:lineRule="auto"/>
        <w:ind w:left="1"/>
        <w:rPr>
          <w:rFonts w:ascii="仿宋" w:hAnsi="仿宋" w:eastAsia="仿宋" w:cs="仿宋"/>
          <w:sz w:val="23"/>
          <w:szCs w:val="23"/>
        </w:rPr>
      </w:pP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天，</w:t>
      </w:r>
      <w:r>
        <w:rPr>
          <w:rFonts w:ascii="仿宋" w:hAnsi="仿宋" w:eastAsia="仿宋" w:cs="仿宋"/>
          <w:color w:val="0000FF"/>
          <w:spacing w:val="2"/>
          <w:sz w:val="23"/>
          <w:szCs w:val="23"/>
          <w:u w:val="single" w:color="auto"/>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按合同价的</w:t>
      </w:r>
      <w:r>
        <w:rPr>
          <w:rFonts w:ascii="仿宋" w:hAnsi="仿宋" w:eastAsia="仿宋" w:cs="仿宋"/>
          <w:color w:val="0000FF"/>
          <w:spacing w:val="-42"/>
          <w:sz w:val="23"/>
          <w:szCs w:val="23"/>
          <w:u w:val="single" w:color="auto"/>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0.1%缴纳违约金（最终在工程结算中扣减）。</w:t>
      </w:r>
      <w:r>
        <w:rPr>
          <w:rFonts w:ascii="仿宋" w:hAnsi="仿宋" w:eastAsia="仿宋" w:cs="仿宋"/>
          <w:color w:val="0000FF"/>
          <w:spacing w:val="2"/>
          <w:sz w:val="23"/>
          <w:szCs w:val="23"/>
          <w:u w:val="single" w:color="auto"/>
        </w:rPr>
        <w:t xml:space="preserve"> </w:t>
      </w:r>
    </w:p>
    <w:p>
      <w:pPr>
        <w:spacing w:before="184" w:line="376" w:lineRule="auto"/>
        <w:ind w:left="505"/>
        <w:rPr>
          <w:rFonts w:ascii="仿宋" w:hAnsi="仿宋" w:eastAsia="仿宋" w:cs="仿宋"/>
          <w:sz w:val="23"/>
          <w:szCs w:val="23"/>
        </w:rPr>
      </w:pPr>
      <w:r>
        <w:rPr>
          <w:rFonts w:ascii="仿宋" w:hAnsi="仿宋" w:eastAsia="仿宋" w:cs="仿宋"/>
          <w:spacing w:val="3"/>
          <w:sz w:val="23"/>
          <w:szCs w:val="23"/>
        </w:rPr>
        <w:t>因承包人原因造成工期延误，逾期竣工违约金的上限：</w:t>
      </w:r>
      <w:r>
        <w:rPr>
          <w:rFonts w:ascii="仿宋" w:hAnsi="仿宋" w:eastAsia="仿宋" w:cs="仿宋"/>
          <w:spacing w:val="73"/>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7"/>
          <w:sz w:val="23"/>
          <w:szCs w:val="23"/>
          <w:u w:val="single" w:color="0000FF"/>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违约金最高限价额为合</w:t>
      </w:r>
    </w:p>
    <w:p>
      <w:pPr>
        <w:spacing w:before="1" w:line="230" w:lineRule="auto"/>
        <w:ind w:left="29"/>
        <w:rPr>
          <w:rFonts w:ascii="仿宋" w:hAnsi="仿宋" w:eastAsia="仿宋" w:cs="仿宋"/>
          <w:sz w:val="23"/>
          <w:szCs w:val="23"/>
        </w:rPr>
      </w:pP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同价的</w:t>
      </w:r>
      <w:r>
        <w:rPr>
          <w:rFonts w:ascii="仿宋" w:hAnsi="仿宋" w:eastAsia="仿宋" w:cs="仿宋"/>
          <w:color w:val="0000FF"/>
          <w:spacing w:val="-24"/>
          <w:sz w:val="23"/>
          <w:szCs w:val="23"/>
          <w:u w:val="single" w:color="auto"/>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10%。</w:t>
      </w:r>
    </w:p>
    <w:p>
      <w:pPr>
        <w:spacing w:before="181" w:line="229" w:lineRule="auto"/>
        <w:ind w:left="479"/>
        <w:rPr>
          <w:rFonts w:ascii="仿宋" w:hAnsi="仿宋" w:eastAsia="仿宋" w:cs="仿宋"/>
          <w:sz w:val="23"/>
          <w:szCs w:val="23"/>
        </w:rPr>
      </w:pPr>
      <w:r>
        <w:rPr>
          <w:rFonts w:ascii="仿宋" w:hAnsi="仿宋" w:eastAsia="仿宋" w:cs="仿宋"/>
          <w:spacing w:val="4"/>
          <w:sz w:val="23"/>
          <w:szCs w:val="23"/>
        </w:rPr>
        <w:t>7.6</w:t>
      </w:r>
      <w:r>
        <w:rPr>
          <w:rFonts w:ascii="仿宋" w:hAnsi="仿宋" w:eastAsia="仿宋" w:cs="仿宋"/>
          <w:spacing w:val="28"/>
          <w:sz w:val="23"/>
          <w:szCs w:val="23"/>
        </w:rPr>
        <w:t xml:space="preserve"> </w:t>
      </w:r>
      <w:r>
        <w:rPr>
          <w:rFonts w:ascii="仿宋" w:hAnsi="仿宋" w:eastAsia="仿宋" w:cs="仿宋"/>
          <w:spacing w:val="4"/>
          <w:sz w:val="23"/>
          <w:szCs w:val="23"/>
        </w:rPr>
        <w:t>不利物质条件</w:t>
      </w:r>
    </w:p>
    <w:p>
      <w:pPr>
        <w:spacing w:before="302" w:line="376" w:lineRule="auto"/>
        <w:ind w:left="366"/>
        <w:rPr>
          <w:rFonts w:ascii="仿宋" w:hAnsi="仿宋" w:eastAsia="仿宋" w:cs="仿宋"/>
          <w:sz w:val="23"/>
          <w:szCs w:val="23"/>
        </w:rPr>
      </w:pPr>
      <w:r>
        <w:rPr>
          <w:rFonts w:ascii="仿宋" w:hAnsi="仿宋" w:eastAsia="仿宋" w:cs="仿宋"/>
          <w:spacing w:val="-4"/>
          <w:sz w:val="23"/>
          <w:szCs w:val="23"/>
        </w:rPr>
        <w:t>不利物质条件的其他情形和有关约定：</w:t>
      </w:r>
      <w:r>
        <w:rPr>
          <w:rFonts w:ascii="仿宋" w:hAnsi="仿宋" w:eastAsia="仿宋" w:cs="仿宋"/>
          <w:spacing w:val="75"/>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9"/>
          <w:sz w:val="23"/>
          <w:szCs w:val="23"/>
          <w:u w:val="single" w:color="0000FF"/>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执行通用条款。</w:t>
      </w:r>
      <w:r>
        <w:rPr>
          <w:rFonts w:ascii="仿宋" w:hAnsi="仿宋" w:eastAsia="仿宋" w:cs="仿宋"/>
          <w:color w:val="0000FF"/>
          <w:sz w:val="23"/>
          <w:szCs w:val="23"/>
          <w:u w:val="single" w:color="auto"/>
        </w:rPr>
        <w:t xml:space="preserve">         </w:t>
      </w:r>
    </w:p>
    <w:p>
      <w:pPr>
        <w:spacing w:before="1" w:line="229" w:lineRule="auto"/>
        <w:ind w:left="479"/>
        <w:rPr>
          <w:rFonts w:ascii="仿宋" w:hAnsi="仿宋" w:eastAsia="仿宋" w:cs="仿宋"/>
          <w:sz w:val="23"/>
          <w:szCs w:val="23"/>
        </w:rPr>
      </w:pPr>
      <w:r>
        <w:rPr>
          <w:rFonts w:ascii="仿宋" w:hAnsi="仿宋" w:eastAsia="仿宋" w:cs="仿宋"/>
          <w:spacing w:val="5"/>
          <w:sz w:val="23"/>
          <w:szCs w:val="23"/>
        </w:rPr>
        <w:t>7.7</w:t>
      </w:r>
      <w:r>
        <w:rPr>
          <w:rFonts w:ascii="仿宋" w:hAnsi="仿宋" w:eastAsia="仿宋" w:cs="仿宋"/>
          <w:spacing w:val="-26"/>
          <w:sz w:val="23"/>
          <w:szCs w:val="23"/>
        </w:rPr>
        <w:t xml:space="preserve"> </w:t>
      </w:r>
      <w:r>
        <w:rPr>
          <w:rFonts w:ascii="仿宋" w:hAnsi="仿宋" w:eastAsia="仿宋" w:cs="仿宋"/>
          <w:spacing w:val="5"/>
          <w:sz w:val="23"/>
          <w:szCs w:val="23"/>
        </w:rPr>
        <w:t>异常恶劣的气候条件</w:t>
      </w:r>
    </w:p>
    <w:p>
      <w:pPr>
        <w:spacing w:before="302" w:line="230" w:lineRule="auto"/>
        <w:ind w:left="487"/>
        <w:rPr>
          <w:rFonts w:ascii="仿宋" w:hAnsi="仿宋" w:eastAsia="仿宋" w:cs="仿宋"/>
          <w:sz w:val="23"/>
          <w:szCs w:val="23"/>
        </w:rPr>
      </w:pPr>
      <w:r>
        <w:rPr>
          <w:rFonts w:ascii="仿宋" w:hAnsi="仿宋" w:eastAsia="仿宋" w:cs="仿宋"/>
          <w:spacing w:val="6"/>
          <w:sz w:val="23"/>
          <w:szCs w:val="23"/>
        </w:rPr>
        <w:t>发包人和承包人同意以下情形视为异常恶劣的气候条件：</w:t>
      </w:r>
    </w:p>
    <w:p>
      <w:pPr>
        <w:spacing w:before="181" w:line="376" w:lineRule="auto"/>
        <w:ind w:left="485"/>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异常恶劣的气候导致无法正常施工；</w:t>
      </w:r>
    </w:p>
    <w:p>
      <w:pPr>
        <w:spacing w:line="229" w:lineRule="auto"/>
        <w:ind w:left="485"/>
        <w:rPr>
          <w:rFonts w:ascii="仿宋" w:hAnsi="仿宋" w:eastAsia="仿宋" w:cs="仿宋"/>
          <w:sz w:val="23"/>
          <w:szCs w:val="23"/>
        </w:rPr>
      </w:pPr>
      <w:r>
        <w:rPr>
          <w:rFonts w:ascii="仿宋" w:hAnsi="仿宋" w:eastAsia="仿宋" w:cs="仿宋"/>
          <w:spacing w:val="-2"/>
          <w:sz w:val="23"/>
          <w:szCs w:val="23"/>
        </w:rPr>
        <w:t>（2）</w:t>
      </w:r>
      <w:r>
        <w:rPr>
          <w:rFonts w:ascii="仿宋" w:hAnsi="仿宋" w:eastAsia="仿宋" w:cs="仿宋"/>
          <w:color w:val="0000FF"/>
          <w:spacing w:val="-2"/>
          <w:sz w:val="23"/>
          <w:szCs w:val="23"/>
        </w:rPr>
        <w:t>其他由</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双方另行确定；</w:t>
      </w:r>
      <w:r>
        <w:rPr>
          <w:rFonts w:ascii="仿宋" w:hAnsi="仿宋" w:eastAsia="仿宋" w:cs="仿宋"/>
          <w:color w:val="0000FF"/>
          <w:spacing w:val="4"/>
          <w:sz w:val="23"/>
          <w:szCs w:val="23"/>
          <w:u w:val="single" w:color="auto"/>
        </w:rPr>
        <w:t xml:space="preserve">  </w:t>
      </w:r>
    </w:p>
    <w:p>
      <w:pPr>
        <w:spacing w:before="182" w:line="376" w:lineRule="auto"/>
        <w:ind w:left="479"/>
        <w:rPr>
          <w:rFonts w:ascii="仿宋" w:hAnsi="仿宋" w:eastAsia="仿宋" w:cs="仿宋"/>
          <w:sz w:val="23"/>
          <w:szCs w:val="23"/>
        </w:rPr>
      </w:pPr>
      <w:r>
        <w:rPr>
          <w:rFonts w:ascii="仿宋" w:hAnsi="仿宋" w:eastAsia="仿宋" w:cs="仿宋"/>
          <w:spacing w:val="-1"/>
          <w:sz w:val="23"/>
          <w:szCs w:val="23"/>
        </w:rPr>
        <w:t>7.8</w:t>
      </w:r>
      <w:r>
        <w:rPr>
          <w:rFonts w:ascii="仿宋" w:hAnsi="仿宋" w:eastAsia="仿宋" w:cs="仿宋"/>
          <w:spacing w:val="32"/>
          <w:sz w:val="23"/>
          <w:szCs w:val="23"/>
        </w:rPr>
        <w:t xml:space="preserve"> </w:t>
      </w:r>
      <w:r>
        <w:rPr>
          <w:rFonts w:ascii="仿宋" w:hAnsi="仿宋" w:eastAsia="仿宋" w:cs="仿宋"/>
          <w:spacing w:val="-1"/>
          <w:sz w:val="23"/>
          <w:szCs w:val="23"/>
        </w:rPr>
        <w:t>暂停施工：</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执行通用条款。</w:t>
      </w:r>
      <w:r>
        <w:rPr>
          <w:rFonts w:ascii="仿宋" w:hAnsi="仿宋" w:eastAsia="仿宋" w:cs="仿宋"/>
          <w:color w:val="0000FF"/>
          <w:sz w:val="23"/>
          <w:szCs w:val="23"/>
          <w:u w:val="single" w:color="auto"/>
        </w:rPr>
        <w:t xml:space="preserve">        </w:t>
      </w:r>
    </w:p>
    <w:p>
      <w:pPr>
        <w:spacing w:before="1" w:line="229" w:lineRule="auto"/>
        <w:ind w:left="479"/>
        <w:rPr>
          <w:rFonts w:ascii="仿宋" w:hAnsi="仿宋" w:eastAsia="仿宋" w:cs="仿宋"/>
          <w:sz w:val="23"/>
          <w:szCs w:val="23"/>
        </w:rPr>
      </w:pPr>
      <w:r>
        <w:rPr>
          <w:rFonts w:ascii="仿宋" w:hAnsi="仿宋" w:eastAsia="仿宋" w:cs="仿宋"/>
          <w:spacing w:val="5"/>
          <w:sz w:val="23"/>
          <w:szCs w:val="23"/>
        </w:rPr>
        <w:t>7.9</w:t>
      </w:r>
      <w:r>
        <w:rPr>
          <w:rFonts w:ascii="仿宋" w:hAnsi="仿宋" w:eastAsia="仿宋" w:cs="仿宋"/>
          <w:spacing w:val="25"/>
          <w:sz w:val="23"/>
          <w:szCs w:val="23"/>
        </w:rPr>
        <w:t xml:space="preserve"> </w:t>
      </w:r>
      <w:r>
        <w:rPr>
          <w:rFonts w:ascii="仿宋" w:hAnsi="仿宋" w:eastAsia="仿宋" w:cs="仿宋"/>
          <w:spacing w:val="5"/>
          <w:sz w:val="23"/>
          <w:szCs w:val="23"/>
        </w:rPr>
        <w:t>提前竣工的奖励</w:t>
      </w:r>
    </w:p>
    <w:p>
      <w:pPr>
        <w:spacing w:before="302" w:line="230" w:lineRule="auto"/>
        <w:ind w:left="479"/>
        <w:rPr>
          <w:rFonts w:ascii="仿宋" w:hAnsi="仿宋" w:eastAsia="仿宋" w:cs="仿宋"/>
          <w:sz w:val="23"/>
          <w:szCs w:val="23"/>
        </w:rPr>
      </w:pPr>
      <w:r>
        <w:rPr>
          <w:rFonts w:ascii="仿宋" w:hAnsi="仿宋" w:eastAsia="仿宋" w:cs="仿宋"/>
          <w:spacing w:val="-6"/>
          <w:sz w:val="23"/>
          <w:szCs w:val="23"/>
        </w:rPr>
        <w:t>7.9.2</w:t>
      </w:r>
      <w:r>
        <w:rPr>
          <w:rFonts w:ascii="仿宋" w:hAnsi="仿宋" w:eastAsia="仿宋" w:cs="仿宋"/>
          <w:spacing w:val="-33"/>
          <w:sz w:val="23"/>
          <w:szCs w:val="23"/>
        </w:rPr>
        <w:t xml:space="preserve"> </w:t>
      </w:r>
      <w:r>
        <w:rPr>
          <w:rFonts w:ascii="仿宋" w:hAnsi="仿宋" w:eastAsia="仿宋" w:cs="仿宋"/>
          <w:spacing w:val="-6"/>
          <w:sz w:val="23"/>
          <w:szCs w:val="23"/>
        </w:rPr>
        <w:t>提前竣工的奖励：</w:t>
      </w:r>
      <w:r>
        <w:rPr>
          <w:rFonts w:ascii="仿宋" w:hAnsi="仿宋" w:eastAsia="仿宋" w:cs="仿宋"/>
          <w:spacing w:val="58"/>
          <w:sz w:val="23"/>
          <w:szCs w:val="23"/>
        </w:rPr>
        <w:t xml:space="preserve"> </w:t>
      </w:r>
      <w:r>
        <w:rPr>
          <w:rFonts w:ascii="仿宋" w:hAnsi="仿宋" w:eastAsia="仿宋" w:cs="仿宋"/>
          <w:color w:val="0000FF"/>
          <w:spacing w:val="-6"/>
          <w:sz w:val="23"/>
          <w:szCs w:val="23"/>
          <w:u w:val="single" w:color="auto"/>
        </w:rPr>
        <w:t xml:space="preserve"> </w:t>
      </w:r>
      <w:r>
        <w:rPr>
          <w:rFonts w:ascii="仿宋" w:hAnsi="仿宋" w:eastAsia="仿宋" w:cs="仿宋"/>
          <w:color w:val="0000FF"/>
          <w:spacing w:val="-6"/>
          <w:sz w:val="23"/>
          <w:szCs w:val="23"/>
          <w:u w:val="single" w:color="0000FF"/>
          <w14:textOutline w14:w="4388" w14:cap="flat" w14:cmpd="sng">
            <w14:solidFill>
              <w14:srgbClr w14:val="0000FF"/>
            </w14:solidFill>
            <w14:prstDash w14:val="solid"/>
            <w14:miter w14:val="0"/>
          </w14:textOutline>
        </w:rPr>
        <w:t>/</w:t>
      </w:r>
      <w:r>
        <w:rPr>
          <w:rFonts w:ascii="仿宋" w:hAnsi="仿宋" w:eastAsia="仿宋" w:cs="仿宋"/>
          <w:color w:val="0000FF"/>
          <w:spacing w:val="7"/>
          <w:sz w:val="23"/>
          <w:szCs w:val="23"/>
          <w:u w:val="single" w:color="auto"/>
        </w:rPr>
        <w:t xml:space="preserve"> </w:t>
      </w:r>
      <w:r>
        <w:rPr>
          <w:rFonts w:ascii="仿宋" w:hAnsi="仿宋" w:eastAsia="仿宋" w:cs="仿宋"/>
          <w:color w:val="0000FF"/>
          <w:spacing w:val="-6"/>
          <w:sz w:val="23"/>
          <w:szCs w:val="23"/>
        </w:rPr>
        <w:t>。</w:t>
      </w:r>
    </w:p>
    <w:p>
      <w:pPr>
        <w:spacing w:line="230" w:lineRule="auto"/>
        <w:rPr>
          <w:rFonts w:ascii="仿宋" w:hAnsi="仿宋" w:eastAsia="仿宋" w:cs="仿宋"/>
          <w:sz w:val="23"/>
          <w:szCs w:val="23"/>
        </w:rPr>
        <w:sectPr>
          <w:headerReference r:id="rId51" w:type="default"/>
          <w:footerReference r:id="rId52" w:type="default"/>
          <w:pgSz w:w="11906" w:h="16838"/>
          <w:pgMar w:top="400" w:right="1491" w:bottom="1157" w:left="1546" w:header="0" w:footer="997" w:gutter="0"/>
          <w:cols w:space="720" w:num="1"/>
        </w:sectPr>
      </w:pPr>
    </w:p>
    <w:p>
      <w:pPr>
        <w:pStyle w:val="2"/>
        <w:spacing w:line="262" w:lineRule="auto"/>
      </w:pPr>
    </w:p>
    <w:p>
      <w:pPr>
        <w:pStyle w:val="2"/>
        <w:spacing w:line="262" w:lineRule="auto"/>
      </w:pPr>
    </w:p>
    <w:p>
      <w:pPr>
        <w:pStyle w:val="2"/>
        <w:spacing w:line="263" w:lineRule="auto"/>
      </w:pPr>
    </w:p>
    <w:p>
      <w:pPr>
        <w:pStyle w:val="2"/>
        <w:spacing w:line="263" w:lineRule="auto"/>
      </w:pPr>
    </w:p>
    <w:p>
      <w:pPr>
        <w:spacing w:before="75" w:line="228" w:lineRule="auto"/>
        <w:ind w:left="474"/>
        <w:outlineLvl w:val="2"/>
        <w:rPr>
          <w:rFonts w:ascii="仿宋" w:hAnsi="仿宋" w:eastAsia="仿宋" w:cs="仿宋"/>
          <w:sz w:val="23"/>
          <w:szCs w:val="23"/>
        </w:rPr>
      </w:pPr>
      <w:r>
        <w:rPr>
          <w:rFonts w:ascii="仿宋" w:hAnsi="仿宋" w:eastAsia="仿宋" w:cs="仿宋"/>
          <w:spacing w:val="4"/>
          <w:sz w:val="23"/>
          <w:szCs w:val="23"/>
        </w:rPr>
        <w:t>8.</w:t>
      </w:r>
      <w:r>
        <w:rPr>
          <w:rFonts w:ascii="仿宋" w:hAnsi="仿宋" w:eastAsia="仿宋" w:cs="仿宋"/>
          <w:spacing w:val="26"/>
          <w:sz w:val="23"/>
          <w:szCs w:val="23"/>
        </w:rPr>
        <w:t xml:space="preserve"> </w:t>
      </w:r>
      <w:r>
        <w:rPr>
          <w:rFonts w:ascii="仿宋" w:hAnsi="仿宋" w:eastAsia="仿宋" w:cs="仿宋"/>
          <w:spacing w:val="4"/>
          <w:sz w:val="23"/>
          <w:szCs w:val="23"/>
        </w:rPr>
        <w:t>材料与设备</w:t>
      </w:r>
    </w:p>
    <w:p>
      <w:pPr>
        <w:spacing w:before="303" w:line="228" w:lineRule="auto"/>
        <w:ind w:left="474"/>
        <w:rPr>
          <w:rFonts w:ascii="仿宋" w:hAnsi="仿宋" w:eastAsia="仿宋" w:cs="仿宋"/>
          <w:sz w:val="23"/>
          <w:szCs w:val="23"/>
        </w:rPr>
      </w:pPr>
      <w:r>
        <w:rPr>
          <w:rFonts w:ascii="仿宋" w:hAnsi="仿宋" w:eastAsia="仿宋" w:cs="仿宋"/>
          <w:spacing w:val="7"/>
          <w:sz w:val="23"/>
          <w:szCs w:val="23"/>
        </w:rPr>
        <w:t>8.4</w:t>
      </w:r>
      <w:r>
        <w:rPr>
          <w:rFonts w:ascii="仿宋" w:hAnsi="仿宋" w:eastAsia="仿宋" w:cs="仿宋"/>
          <w:spacing w:val="-33"/>
          <w:sz w:val="23"/>
          <w:szCs w:val="23"/>
        </w:rPr>
        <w:t xml:space="preserve"> </w:t>
      </w:r>
      <w:r>
        <w:rPr>
          <w:rFonts w:ascii="仿宋" w:hAnsi="仿宋" w:eastAsia="仿宋" w:cs="仿宋"/>
          <w:spacing w:val="7"/>
          <w:sz w:val="23"/>
          <w:szCs w:val="23"/>
        </w:rPr>
        <w:t>材料与工程设备的保管与使用</w:t>
      </w:r>
    </w:p>
    <w:p>
      <w:pPr>
        <w:spacing w:before="303" w:line="376" w:lineRule="auto"/>
        <w:ind w:left="474"/>
        <w:rPr>
          <w:rFonts w:ascii="仿宋" w:hAnsi="仿宋" w:eastAsia="仿宋" w:cs="仿宋"/>
          <w:sz w:val="23"/>
          <w:szCs w:val="23"/>
        </w:rPr>
      </w:pPr>
      <w:r>
        <w:rPr>
          <w:rFonts w:ascii="仿宋" w:hAnsi="仿宋" w:eastAsia="仿宋" w:cs="仿宋"/>
          <w:spacing w:val="-3"/>
          <w:sz w:val="23"/>
          <w:szCs w:val="23"/>
        </w:rPr>
        <w:t>8.4.1</w:t>
      </w:r>
      <w:r>
        <w:rPr>
          <w:rFonts w:ascii="仿宋" w:hAnsi="仿宋" w:eastAsia="仿宋" w:cs="仿宋"/>
          <w:spacing w:val="-21"/>
          <w:sz w:val="23"/>
          <w:szCs w:val="23"/>
        </w:rPr>
        <w:t xml:space="preserve"> </w:t>
      </w:r>
      <w:r>
        <w:rPr>
          <w:rFonts w:ascii="仿宋" w:hAnsi="仿宋" w:eastAsia="仿宋" w:cs="仿宋"/>
          <w:spacing w:val="-3"/>
          <w:sz w:val="23"/>
          <w:szCs w:val="23"/>
        </w:rPr>
        <w:t>发包人供应的材料设备的保管费用的承担：</w:t>
      </w:r>
      <w:r>
        <w:rPr>
          <w:rFonts w:ascii="仿宋" w:hAnsi="仿宋" w:eastAsia="仿宋" w:cs="仿宋"/>
          <w:spacing w:val="59"/>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100"/>
          <w:sz w:val="23"/>
          <w:szCs w:val="23"/>
          <w:u w:val="single" w:color="0000FF"/>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执行通用条款。</w:t>
      </w:r>
      <w:r>
        <w:rPr>
          <w:rFonts w:ascii="仿宋" w:hAnsi="仿宋" w:eastAsia="仿宋" w:cs="仿宋"/>
          <w:color w:val="0000FF"/>
          <w:spacing w:val="-3"/>
          <w:sz w:val="23"/>
          <w:szCs w:val="23"/>
          <w:u w:val="single" w:color="auto"/>
        </w:rPr>
        <w:t xml:space="preserve"> </w:t>
      </w:r>
      <w:r>
        <w:rPr>
          <w:rFonts w:ascii="仿宋" w:hAnsi="仿宋" w:eastAsia="仿宋" w:cs="仿宋"/>
          <w:color w:val="0000FF"/>
          <w:spacing w:val="-3"/>
          <w:sz w:val="23"/>
          <w:szCs w:val="23"/>
          <w:u w:val="single" w:color="000000"/>
        </w:rPr>
        <w:t xml:space="preserve">           </w:t>
      </w:r>
    </w:p>
    <w:p>
      <w:pPr>
        <w:spacing w:line="227" w:lineRule="auto"/>
        <w:ind w:left="474"/>
        <w:rPr>
          <w:rFonts w:ascii="仿宋" w:hAnsi="仿宋" w:eastAsia="仿宋" w:cs="仿宋"/>
          <w:sz w:val="23"/>
          <w:szCs w:val="23"/>
        </w:rPr>
      </w:pPr>
      <w:r>
        <w:rPr>
          <w:rFonts w:ascii="仿宋" w:hAnsi="仿宋" w:eastAsia="仿宋" w:cs="仿宋"/>
          <w:spacing w:val="1"/>
          <w:sz w:val="23"/>
          <w:szCs w:val="23"/>
        </w:rPr>
        <w:t>8.6</w:t>
      </w:r>
      <w:r>
        <w:rPr>
          <w:rFonts w:ascii="仿宋" w:hAnsi="仿宋" w:eastAsia="仿宋" w:cs="仿宋"/>
          <w:spacing w:val="24"/>
          <w:sz w:val="23"/>
          <w:szCs w:val="23"/>
        </w:rPr>
        <w:t xml:space="preserve"> </w:t>
      </w:r>
      <w:r>
        <w:rPr>
          <w:rFonts w:ascii="仿宋" w:hAnsi="仿宋" w:eastAsia="仿宋" w:cs="仿宋"/>
          <w:spacing w:val="1"/>
          <w:sz w:val="23"/>
          <w:szCs w:val="23"/>
        </w:rPr>
        <w:t>样品</w:t>
      </w:r>
    </w:p>
    <w:p>
      <w:pPr>
        <w:spacing w:before="304" w:line="228" w:lineRule="auto"/>
        <w:ind w:left="474"/>
        <w:rPr>
          <w:rFonts w:ascii="仿宋" w:hAnsi="仿宋" w:eastAsia="仿宋" w:cs="仿宋"/>
          <w:sz w:val="23"/>
          <w:szCs w:val="23"/>
        </w:rPr>
      </w:pPr>
      <w:r>
        <w:rPr>
          <w:rFonts w:ascii="仿宋" w:hAnsi="仿宋" w:eastAsia="仿宋" w:cs="仿宋"/>
          <w:spacing w:val="5"/>
          <w:sz w:val="23"/>
          <w:szCs w:val="23"/>
        </w:rPr>
        <w:t>8.6.1</w:t>
      </w:r>
      <w:r>
        <w:rPr>
          <w:rFonts w:ascii="仿宋" w:hAnsi="仿宋" w:eastAsia="仿宋" w:cs="仿宋"/>
          <w:spacing w:val="94"/>
          <w:sz w:val="23"/>
          <w:szCs w:val="23"/>
        </w:rPr>
        <w:t xml:space="preserve"> </w:t>
      </w:r>
      <w:r>
        <w:rPr>
          <w:rFonts w:ascii="仿宋" w:hAnsi="仿宋" w:eastAsia="仿宋" w:cs="仿宋"/>
          <w:spacing w:val="5"/>
          <w:sz w:val="23"/>
          <w:szCs w:val="23"/>
        </w:rPr>
        <w:t>样品的报送与封存</w:t>
      </w:r>
    </w:p>
    <w:p>
      <w:pPr>
        <w:spacing w:before="184" w:line="228" w:lineRule="auto"/>
        <w:jc w:val="right"/>
        <w:rPr>
          <w:rFonts w:ascii="仿宋" w:hAnsi="仿宋" w:eastAsia="仿宋" w:cs="仿宋"/>
          <w:sz w:val="23"/>
          <w:szCs w:val="23"/>
        </w:rPr>
      </w:pPr>
      <w:r>
        <w:rPr>
          <w:rFonts w:ascii="仿宋" w:hAnsi="仿宋" w:eastAsia="仿宋" w:cs="仿宋"/>
          <w:spacing w:val="8"/>
          <w:sz w:val="23"/>
          <w:szCs w:val="23"/>
        </w:rPr>
        <w:t>需要承包人报送样品的材料或工程设备，样品</w:t>
      </w:r>
      <w:r>
        <w:rPr>
          <w:rFonts w:ascii="仿宋" w:hAnsi="仿宋" w:eastAsia="仿宋" w:cs="仿宋"/>
          <w:spacing w:val="7"/>
          <w:sz w:val="23"/>
          <w:szCs w:val="23"/>
        </w:rPr>
        <w:t>的种类、名称、规格、数量要求：</w:t>
      </w:r>
    </w:p>
    <w:p>
      <w:pPr>
        <w:spacing w:before="184" w:line="229" w:lineRule="auto"/>
        <w:rPr>
          <w:rFonts w:ascii="仿宋" w:hAnsi="仿宋" w:eastAsia="仿宋" w:cs="仿宋"/>
          <w:sz w:val="23"/>
          <w:szCs w:val="23"/>
        </w:rPr>
      </w:pPr>
      <w:r>
        <w:rPr>
          <w:rFonts w:ascii="仿宋" w:hAnsi="仿宋" w:eastAsia="仿宋" w:cs="仿宋"/>
          <w:color w:val="0000FF"/>
          <w:spacing w:val="10"/>
          <w:sz w:val="23"/>
          <w:szCs w:val="23"/>
          <w:u w:val="single" w:color="0000FF"/>
          <w14:textOutline w14:w="4388" w14:cap="flat" w14:cmpd="sng">
            <w14:solidFill>
              <w14:srgbClr w14:val="0000FF"/>
            </w14:solidFill>
            <w14:prstDash w14:val="solid"/>
            <w14:miter w14:val="0"/>
          </w14:textOutline>
        </w:rPr>
        <w:t>按《建设工程监理规范》及监理细则有关规定执行</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w:t>
      </w:r>
      <w:r>
        <w:rPr>
          <w:rFonts w:ascii="仿宋" w:hAnsi="仿宋" w:eastAsia="仿宋" w:cs="仿宋"/>
          <w:color w:val="0000FF"/>
          <w:spacing w:val="9"/>
          <w:sz w:val="23"/>
          <w:szCs w:val="23"/>
          <w:u w:val="single" w:color="000000"/>
        </w:rPr>
        <w:t xml:space="preserve"> </w:t>
      </w:r>
    </w:p>
    <w:p>
      <w:pPr>
        <w:spacing w:before="183" w:line="231" w:lineRule="auto"/>
        <w:ind w:left="474"/>
        <w:rPr>
          <w:rFonts w:ascii="仿宋" w:hAnsi="仿宋" w:eastAsia="仿宋" w:cs="仿宋"/>
          <w:sz w:val="23"/>
          <w:szCs w:val="23"/>
        </w:rPr>
      </w:pPr>
      <w:r>
        <w:rPr>
          <w:rFonts w:ascii="仿宋" w:hAnsi="仿宋" w:eastAsia="仿宋" w:cs="仿宋"/>
          <w:spacing w:val="7"/>
          <w:sz w:val="23"/>
          <w:szCs w:val="23"/>
        </w:rPr>
        <w:t>8.8 施工设备和临时设施</w:t>
      </w:r>
    </w:p>
    <w:p>
      <w:pPr>
        <w:spacing w:before="300" w:line="231" w:lineRule="auto"/>
        <w:ind w:left="474"/>
        <w:rPr>
          <w:rFonts w:ascii="仿宋" w:hAnsi="仿宋" w:eastAsia="仿宋" w:cs="仿宋"/>
          <w:sz w:val="23"/>
          <w:szCs w:val="23"/>
        </w:rPr>
      </w:pPr>
      <w:r>
        <w:rPr>
          <w:rFonts w:ascii="仿宋" w:hAnsi="仿宋" w:eastAsia="仿宋" w:cs="仿宋"/>
          <w:spacing w:val="8"/>
          <w:sz w:val="23"/>
          <w:szCs w:val="23"/>
        </w:rPr>
        <w:t>8.8.1 承包人提供的施工设备和临时设施</w:t>
      </w:r>
    </w:p>
    <w:p>
      <w:pPr>
        <w:spacing w:before="180" w:line="376" w:lineRule="auto"/>
        <w:ind w:right="51"/>
        <w:jc w:val="right"/>
        <w:rPr>
          <w:rFonts w:ascii="仿宋" w:hAnsi="仿宋" w:eastAsia="仿宋" w:cs="仿宋"/>
          <w:sz w:val="23"/>
          <w:szCs w:val="23"/>
        </w:rPr>
      </w:pPr>
      <w:r>
        <w:rPr>
          <w:rFonts w:ascii="仿宋" w:hAnsi="仿宋" w:eastAsia="仿宋" w:cs="仿宋"/>
          <w:spacing w:val="1"/>
          <w:sz w:val="23"/>
          <w:szCs w:val="23"/>
        </w:rPr>
        <w:t>关于修建临时设施费用承担的约定：</w:t>
      </w:r>
      <w:r>
        <w:rPr>
          <w:rFonts w:ascii="仿宋" w:hAnsi="仿宋" w:eastAsia="仿宋" w:cs="仿宋"/>
          <w:spacing w:val="67"/>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9"/>
          <w:sz w:val="23"/>
          <w:szCs w:val="23"/>
          <w:u w:val="single" w:color="0000FF"/>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承包人自行承担修建临时设施的费用，</w:t>
      </w:r>
      <w:r>
        <w:rPr>
          <w:rFonts w:ascii="仿宋" w:hAnsi="仿宋" w:eastAsia="仿宋" w:cs="仿宋"/>
          <w:color w:val="0000FF"/>
          <w:spacing w:val="1"/>
          <w:sz w:val="23"/>
          <w:szCs w:val="23"/>
          <w:u w:val="single" w:color="auto"/>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需</w:t>
      </w:r>
    </w:p>
    <w:p>
      <w:pPr>
        <w:spacing w:line="228" w:lineRule="auto"/>
        <w:ind w:left="5"/>
        <w:rPr>
          <w:rFonts w:ascii="仿宋" w:hAnsi="仿宋" w:eastAsia="仿宋" w:cs="仿宋"/>
          <w:sz w:val="23"/>
          <w:szCs w:val="23"/>
        </w:rPr>
      </w:pPr>
      <w:r>
        <w:rPr>
          <w:rFonts w:ascii="仿宋" w:hAnsi="仿宋" w:eastAsia="仿宋" w:cs="仿宋"/>
          <w:color w:val="0000FF"/>
          <w:spacing w:val="10"/>
          <w:sz w:val="23"/>
          <w:szCs w:val="23"/>
          <w:u w:val="single" w:color="0000FF"/>
          <w14:textOutline w14:w="4388" w14:cap="flat" w14:cmpd="sng">
            <w14:solidFill>
              <w14:srgbClr w14:val="0000FF"/>
            </w14:solidFill>
            <w14:prstDash w14:val="solid"/>
            <w14:miter w14:val="0"/>
          </w14:textOutline>
        </w:rPr>
        <w:t>要临时占红线范围内用地的，经发包人申请办理相关手续，发包人承担相应费用。</w:t>
      </w:r>
      <w:r>
        <w:rPr>
          <w:rFonts w:ascii="仿宋" w:hAnsi="仿宋" w:eastAsia="仿宋" w:cs="仿宋"/>
          <w:color w:val="0000FF"/>
          <w:sz w:val="23"/>
          <w:szCs w:val="23"/>
          <w:u w:val="single" w:color="auto"/>
        </w:rPr>
        <w:t xml:space="preserve">  </w:t>
      </w:r>
    </w:p>
    <w:p>
      <w:pPr>
        <w:spacing w:before="304" w:line="228" w:lineRule="auto"/>
        <w:ind w:left="474"/>
        <w:outlineLvl w:val="2"/>
        <w:rPr>
          <w:rFonts w:ascii="仿宋" w:hAnsi="仿宋" w:eastAsia="仿宋" w:cs="仿宋"/>
          <w:sz w:val="23"/>
          <w:szCs w:val="23"/>
        </w:rPr>
      </w:pPr>
      <w:r>
        <w:rPr>
          <w:rFonts w:ascii="仿宋" w:hAnsi="仿宋" w:eastAsia="仿宋" w:cs="仿宋"/>
          <w:spacing w:val="5"/>
          <w:sz w:val="23"/>
          <w:szCs w:val="23"/>
        </w:rPr>
        <w:t>9.</w:t>
      </w:r>
      <w:r>
        <w:rPr>
          <w:rFonts w:ascii="仿宋" w:hAnsi="仿宋" w:eastAsia="仿宋" w:cs="仿宋"/>
          <w:spacing w:val="20"/>
          <w:sz w:val="23"/>
          <w:szCs w:val="23"/>
        </w:rPr>
        <w:t xml:space="preserve"> </w:t>
      </w:r>
      <w:r>
        <w:rPr>
          <w:rFonts w:ascii="仿宋" w:hAnsi="仿宋" w:eastAsia="仿宋" w:cs="仿宋"/>
          <w:spacing w:val="5"/>
          <w:sz w:val="23"/>
          <w:szCs w:val="23"/>
        </w:rPr>
        <w:t>试验与检验</w:t>
      </w:r>
    </w:p>
    <w:p>
      <w:pPr>
        <w:spacing w:before="304" w:line="232" w:lineRule="auto"/>
        <w:ind w:left="474"/>
        <w:rPr>
          <w:rFonts w:ascii="仿宋" w:hAnsi="仿宋" w:eastAsia="仿宋" w:cs="仿宋"/>
          <w:sz w:val="23"/>
          <w:szCs w:val="23"/>
        </w:rPr>
      </w:pPr>
      <w:r>
        <w:rPr>
          <w:rFonts w:ascii="仿宋" w:hAnsi="仿宋" w:eastAsia="仿宋" w:cs="仿宋"/>
          <w:spacing w:val="6"/>
          <w:sz w:val="23"/>
          <w:szCs w:val="23"/>
        </w:rPr>
        <w:t>9.1</w:t>
      </w:r>
      <w:r>
        <w:rPr>
          <w:rFonts w:ascii="仿宋" w:hAnsi="仿宋" w:eastAsia="仿宋" w:cs="仿宋"/>
          <w:spacing w:val="-33"/>
          <w:sz w:val="23"/>
          <w:szCs w:val="23"/>
        </w:rPr>
        <w:t xml:space="preserve"> </w:t>
      </w:r>
      <w:r>
        <w:rPr>
          <w:rFonts w:ascii="仿宋" w:hAnsi="仿宋" w:eastAsia="仿宋" w:cs="仿宋"/>
          <w:spacing w:val="6"/>
          <w:sz w:val="23"/>
          <w:szCs w:val="23"/>
        </w:rPr>
        <w:t>试验设备与试验人员</w:t>
      </w:r>
    </w:p>
    <w:p>
      <w:pPr>
        <w:spacing w:before="299" w:line="232" w:lineRule="auto"/>
        <w:ind w:left="474"/>
        <w:rPr>
          <w:rFonts w:ascii="仿宋" w:hAnsi="仿宋" w:eastAsia="仿宋" w:cs="仿宋"/>
          <w:sz w:val="23"/>
          <w:szCs w:val="23"/>
        </w:rPr>
      </w:pPr>
      <w:r>
        <w:rPr>
          <w:rFonts w:ascii="仿宋" w:hAnsi="仿宋" w:eastAsia="仿宋" w:cs="仿宋"/>
          <w:spacing w:val="4"/>
          <w:sz w:val="23"/>
          <w:szCs w:val="23"/>
        </w:rPr>
        <w:t>9.1.2</w:t>
      </w:r>
      <w:r>
        <w:rPr>
          <w:rFonts w:ascii="仿宋" w:hAnsi="仿宋" w:eastAsia="仿宋" w:cs="仿宋"/>
          <w:spacing w:val="23"/>
          <w:sz w:val="23"/>
          <w:szCs w:val="23"/>
        </w:rPr>
        <w:t xml:space="preserve"> </w:t>
      </w:r>
      <w:r>
        <w:rPr>
          <w:rFonts w:ascii="仿宋" w:hAnsi="仿宋" w:eastAsia="仿宋" w:cs="仿宋"/>
          <w:spacing w:val="4"/>
          <w:sz w:val="23"/>
          <w:szCs w:val="23"/>
        </w:rPr>
        <w:t>试验设备</w:t>
      </w:r>
    </w:p>
    <w:p>
      <w:pPr>
        <w:spacing w:before="178" w:line="376" w:lineRule="auto"/>
        <w:ind w:left="479"/>
        <w:rPr>
          <w:rFonts w:ascii="仿宋" w:hAnsi="仿宋" w:eastAsia="仿宋" w:cs="仿宋"/>
          <w:sz w:val="23"/>
          <w:szCs w:val="23"/>
        </w:rPr>
      </w:pPr>
      <w:r>
        <w:rPr>
          <w:rFonts w:ascii="仿宋" w:hAnsi="仿宋" w:eastAsia="仿宋" w:cs="仿宋"/>
          <w:spacing w:val="1"/>
          <w:sz w:val="23"/>
          <w:szCs w:val="23"/>
        </w:rPr>
        <w:t>施工现场需要配置的试验场所：</w:t>
      </w:r>
      <w:r>
        <w:rPr>
          <w:rFonts w:ascii="仿宋" w:hAnsi="仿宋" w:eastAsia="仿宋" w:cs="仿宋"/>
          <w:spacing w:val="74"/>
          <w:sz w:val="23"/>
          <w:szCs w:val="23"/>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按有关规定执行。</w:t>
      </w:r>
    </w:p>
    <w:p>
      <w:pPr>
        <w:spacing w:line="229" w:lineRule="auto"/>
        <w:rPr>
          <w:rFonts w:ascii="仿宋" w:hAnsi="仿宋" w:eastAsia="仿宋" w:cs="仿宋"/>
          <w:sz w:val="23"/>
          <w:szCs w:val="23"/>
        </w:rPr>
      </w:pPr>
      <w:r>
        <w:rPr>
          <w:rFonts w:ascii="仿宋" w:hAnsi="仿宋" w:eastAsia="仿宋" w:cs="仿宋"/>
          <w:spacing w:val="1"/>
          <w:sz w:val="23"/>
          <w:szCs w:val="23"/>
        </w:rPr>
        <w:t>施工现场需要配备的试验设备：</w:t>
      </w:r>
      <w:r>
        <w:rPr>
          <w:rFonts w:ascii="仿宋" w:hAnsi="仿宋" w:eastAsia="仿宋" w:cs="仿宋"/>
          <w:spacing w:val="74"/>
          <w:sz w:val="23"/>
          <w:szCs w:val="23"/>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按有关规定执行。</w:t>
      </w:r>
    </w:p>
    <w:p>
      <w:pPr>
        <w:spacing w:before="182" w:line="376" w:lineRule="auto"/>
        <w:ind w:left="479"/>
        <w:rPr>
          <w:rFonts w:ascii="仿宋" w:hAnsi="仿宋" w:eastAsia="仿宋" w:cs="仿宋"/>
          <w:sz w:val="23"/>
          <w:szCs w:val="23"/>
        </w:rPr>
      </w:pPr>
      <w:r>
        <w:rPr>
          <w:rFonts w:ascii="仿宋" w:hAnsi="仿宋" w:eastAsia="仿宋" w:cs="仿宋"/>
          <w:sz w:val="23"/>
          <w:szCs w:val="23"/>
        </w:rPr>
        <w:t>施工现场需要具备的其他试验条件：</w:t>
      </w:r>
      <w:r>
        <w:rPr>
          <w:rFonts w:ascii="仿宋" w:hAnsi="仿宋" w:eastAsia="仿宋" w:cs="仿宋"/>
          <w:spacing w:val="72"/>
          <w:sz w:val="23"/>
          <w:szCs w:val="23"/>
        </w:rPr>
        <w:t xml:space="preserve"> </w:t>
      </w:r>
      <w:r>
        <w:rPr>
          <w:rFonts w:ascii="仿宋" w:hAnsi="仿宋" w:eastAsia="仿宋" w:cs="仿宋"/>
          <w:color w:val="0000FF"/>
          <w:sz w:val="23"/>
          <w:szCs w:val="23"/>
          <w:u w:val="single" w:color="auto"/>
        </w:rPr>
        <w:t xml:space="preserve"> /。</w:t>
      </w:r>
    </w:p>
    <w:p>
      <w:pPr>
        <w:spacing w:before="1" w:line="231" w:lineRule="auto"/>
        <w:ind w:left="474"/>
        <w:rPr>
          <w:rFonts w:ascii="仿宋" w:hAnsi="仿宋" w:eastAsia="仿宋" w:cs="仿宋"/>
          <w:sz w:val="23"/>
          <w:szCs w:val="23"/>
        </w:rPr>
      </w:pPr>
      <w:r>
        <w:rPr>
          <w:rFonts w:ascii="仿宋" w:hAnsi="仿宋" w:eastAsia="仿宋" w:cs="仿宋"/>
          <w:spacing w:val="5"/>
          <w:sz w:val="23"/>
          <w:szCs w:val="23"/>
        </w:rPr>
        <w:t>9.4</w:t>
      </w:r>
      <w:r>
        <w:rPr>
          <w:rFonts w:ascii="仿宋" w:hAnsi="仿宋" w:eastAsia="仿宋" w:cs="仿宋"/>
          <w:spacing w:val="24"/>
          <w:sz w:val="23"/>
          <w:szCs w:val="23"/>
        </w:rPr>
        <w:t xml:space="preserve"> </w:t>
      </w:r>
      <w:r>
        <w:rPr>
          <w:rFonts w:ascii="仿宋" w:hAnsi="仿宋" w:eastAsia="仿宋" w:cs="仿宋"/>
          <w:spacing w:val="5"/>
          <w:sz w:val="23"/>
          <w:szCs w:val="23"/>
        </w:rPr>
        <w:t>现场工艺试验</w:t>
      </w:r>
    </w:p>
    <w:p>
      <w:pPr>
        <w:spacing w:before="299" w:line="231" w:lineRule="auto"/>
        <w:rPr>
          <w:rFonts w:ascii="仿宋" w:hAnsi="仿宋" w:eastAsia="仿宋" w:cs="仿宋"/>
          <w:sz w:val="23"/>
          <w:szCs w:val="23"/>
        </w:rPr>
      </w:pPr>
      <w:r>
        <w:rPr>
          <w:rFonts w:ascii="仿宋" w:hAnsi="仿宋" w:eastAsia="仿宋" w:cs="仿宋"/>
          <w:spacing w:val="-6"/>
          <w:sz w:val="23"/>
          <w:szCs w:val="23"/>
        </w:rPr>
        <w:t>现场工艺试验的有关约定：</w:t>
      </w:r>
      <w:r>
        <w:rPr>
          <w:rFonts w:ascii="仿宋" w:hAnsi="仿宋" w:eastAsia="仿宋" w:cs="仿宋"/>
          <w:spacing w:val="63"/>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6"/>
          <w:sz w:val="23"/>
          <w:szCs w:val="23"/>
          <w:u w:val="single" w:color="0000FF"/>
        </w:rPr>
        <w:t xml:space="preserve"> </w:t>
      </w:r>
      <w:r>
        <w:rPr>
          <w:rFonts w:ascii="仿宋" w:hAnsi="仿宋" w:eastAsia="仿宋" w:cs="仿宋"/>
          <w:color w:val="0000FF"/>
          <w:spacing w:val="-6"/>
          <w:sz w:val="23"/>
          <w:szCs w:val="23"/>
          <w:u w:val="single" w:color="0000FF"/>
          <w14:textOutline w14:w="4388" w14:cap="flat" w14:cmpd="sng">
            <w14:solidFill>
              <w14:srgbClr w14:val="0000FF"/>
            </w14:solidFill>
            <w14:prstDash w14:val="solid"/>
            <w14:miter w14:val="0"/>
          </w14:textOutline>
        </w:rPr>
        <w:t>无</w:t>
      </w:r>
      <w:r>
        <w:rPr>
          <w:rFonts w:ascii="仿宋" w:hAnsi="仿宋" w:eastAsia="仿宋" w:cs="仿宋"/>
          <w:spacing w:val="-6"/>
          <w:sz w:val="23"/>
          <w:szCs w:val="23"/>
        </w:rPr>
        <w:t>。</w:t>
      </w:r>
    </w:p>
    <w:p>
      <w:pPr>
        <w:spacing w:before="301" w:line="233" w:lineRule="auto"/>
        <w:ind w:left="491"/>
        <w:outlineLvl w:val="2"/>
        <w:rPr>
          <w:rFonts w:ascii="仿宋" w:hAnsi="仿宋" w:eastAsia="仿宋" w:cs="仿宋"/>
          <w:sz w:val="23"/>
          <w:szCs w:val="23"/>
        </w:rPr>
      </w:pPr>
      <w:r>
        <w:rPr>
          <w:rFonts w:ascii="仿宋" w:hAnsi="仿宋" w:eastAsia="仿宋" w:cs="仿宋"/>
          <w:spacing w:val="-4"/>
          <w:sz w:val="23"/>
          <w:szCs w:val="23"/>
        </w:rPr>
        <w:t>10.</w:t>
      </w:r>
      <w:r>
        <w:rPr>
          <w:rFonts w:ascii="仿宋" w:hAnsi="仿宋" w:eastAsia="仿宋" w:cs="仿宋"/>
          <w:spacing w:val="34"/>
          <w:sz w:val="23"/>
          <w:szCs w:val="23"/>
        </w:rPr>
        <w:t xml:space="preserve"> </w:t>
      </w:r>
      <w:r>
        <w:rPr>
          <w:rFonts w:ascii="仿宋" w:hAnsi="仿宋" w:eastAsia="仿宋" w:cs="仿宋"/>
          <w:spacing w:val="-4"/>
          <w:sz w:val="23"/>
          <w:szCs w:val="23"/>
        </w:rPr>
        <w:t>变更</w:t>
      </w:r>
    </w:p>
    <w:p>
      <w:pPr>
        <w:spacing w:before="298" w:line="231" w:lineRule="auto"/>
        <w:ind w:left="491"/>
        <w:rPr>
          <w:rFonts w:ascii="仿宋" w:hAnsi="仿宋" w:eastAsia="仿宋" w:cs="仿宋"/>
          <w:sz w:val="23"/>
          <w:szCs w:val="23"/>
        </w:rPr>
      </w:pPr>
      <w:r>
        <w:rPr>
          <w:rFonts w:ascii="仿宋" w:hAnsi="仿宋" w:eastAsia="仿宋" w:cs="仿宋"/>
          <w:spacing w:val="1"/>
          <w:sz w:val="23"/>
          <w:szCs w:val="23"/>
        </w:rPr>
        <w:t>10.1</w:t>
      </w:r>
      <w:r>
        <w:rPr>
          <w:rFonts w:ascii="仿宋" w:hAnsi="仿宋" w:eastAsia="仿宋" w:cs="仿宋"/>
          <w:spacing w:val="-22"/>
          <w:sz w:val="23"/>
          <w:szCs w:val="23"/>
        </w:rPr>
        <w:t xml:space="preserve"> </w:t>
      </w:r>
      <w:r>
        <w:rPr>
          <w:rFonts w:ascii="仿宋" w:hAnsi="仿宋" w:eastAsia="仿宋" w:cs="仿宋"/>
          <w:spacing w:val="1"/>
          <w:sz w:val="23"/>
          <w:szCs w:val="23"/>
        </w:rPr>
        <w:t>变更的范围</w:t>
      </w:r>
    </w:p>
    <w:p>
      <w:pPr>
        <w:spacing w:before="223" w:line="229" w:lineRule="auto"/>
        <w:ind w:left="487"/>
        <w:rPr>
          <w:rFonts w:ascii="仿宋" w:hAnsi="仿宋" w:eastAsia="仿宋" w:cs="仿宋"/>
          <w:sz w:val="23"/>
          <w:szCs w:val="23"/>
        </w:rPr>
      </w:pPr>
      <w:r>
        <w:rPr>
          <w:rFonts w:ascii="仿宋" w:hAnsi="仿宋" w:eastAsia="仿宋" w:cs="仿宋"/>
          <w:sz w:val="23"/>
          <w:szCs w:val="23"/>
        </w:rPr>
        <w:t>关于变更的范围的约定：</w:t>
      </w:r>
      <w:r>
        <w:rPr>
          <w:rFonts w:ascii="仿宋" w:hAnsi="仿宋" w:eastAsia="仿宋" w:cs="仿宋"/>
          <w:spacing w:val="75"/>
          <w:sz w:val="23"/>
          <w:szCs w:val="23"/>
        </w:rPr>
        <w:t xml:space="preserve"> </w:t>
      </w:r>
      <w:r>
        <w:rPr>
          <w:rFonts w:ascii="仿宋" w:hAnsi="仿宋" w:eastAsia="仿宋" w:cs="仿宋"/>
          <w:color w:val="0000FF"/>
          <w:sz w:val="23"/>
          <w:szCs w:val="23"/>
          <w:u w:val="single" w:color="auto"/>
        </w:rPr>
        <w:t xml:space="preserve"> </w:t>
      </w: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执行通用条款</w:t>
      </w:r>
      <w:r>
        <w:rPr>
          <w:rFonts w:ascii="仿宋" w:hAnsi="仿宋" w:eastAsia="仿宋" w:cs="仿宋"/>
          <w:color w:val="0000FF"/>
          <w:sz w:val="23"/>
          <w:szCs w:val="23"/>
          <w:u w:val="single" w:color="auto"/>
        </w:rPr>
        <w:t>。</w:t>
      </w:r>
    </w:p>
    <w:p>
      <w:pPr>
        <w:spacing w:before="223" w:line="231" w:lineRule="auto"/>
        <w:ind w:left="431"/>
        <w:outlineLvl w:val="3"/>
        <w:rPr>
          <w:rFonts w:ascii="仿宋" w:hAnsi="仿宋" w:eastAsia="仿宋" w:cs="仿宋"/>
          <w:sz w:val="23"/>
          <w:szCs w:val="23"/>
        </w:rPr>
      </w:pPr>
      <w:r>
        <w:rPr>
          <w:rFonts w:ascii="仿宋" w:hAnsi="仿宋" w:eastAsia="仿宋" w:cs="仿宋"/>
          <w:spacing w:val="-1"/>
          <w:sz w:val="23"/>
          <w:szCs w:val="23"/>
        </w:rPr>
        <w:t>10.2</w:t>
      </w:r>
      <w:r>
        <w:rPr>
          <w:rFonts w:ascii="仿宋" w:hAnsi="仿宋" w:eastAsia="仿宋" w:cs="仿宋"/>
          <w:spacing w:val="-26"/>
          <w:sz w:val="23"/>
          <w:szCs w:val="23"/>
        </w:rPr>
        <w:t xml:space="preserve"> </w:t>
      </w:r>
      <w:r>
        <w:rPr>
          <w:rFonts w:ascii="仿宋" w:hAnsi="仿宋" w:eastAsia="仿宋" w:cs="仿宋"/>
          <w:spacing w:val="-1"/>
          <w:sz w:val="23"/>
          <w:szCs w:val="23"/>
        </w:rPr>
        <w:t>变更权</w:t>
      </w:r>
    </w:p>
    <w:p>
      <w:pPr>
        <w:spacing w:before="225" w:line="243" w:lineRule="auto"/>
        <w:ind w:firstLine="486"/>
        <w:jc w:val="both"/>
        <w:rPr>
          <w:rFonts w:ascii="仿宋" w:hAnsi="仿宋" w:eastAsia="仿宋" w:cs="仿宋"/>
          <w:sz w:val="23"/>
          <w:szCs w:val="23"/>
        </w:rPr>
      </w:pPr>
      <w:r>
        <w:rPr>
          <w:rFonts w:ascii="仿宋" w:hAnsi="仿宋" w:eastAsia="仿宋" w:cs="仿宋"/>
          <w:spacing w:val="8"/>
          <w:sz w:val="23"/>
          <w:szCs w:val="23"/>
        </w:rPr>
        <w:t>发包人和监理人均可以提出变更。变更指示均通</w:t>
      </w:r>
      <w:r>
        <w:rPr>
          <w:rFonts w:ascii="仿宋" w:hAnsi="仿宋" w:eastAsia="仿宋" w:cs="仿宋"/>
          <w:spacing w:val="7"/>
          <w:sz w:val="23"/>
          <w:szCs w:val="23"/>
        </w:rPr>
        <w:t>过监理人发出，监理人发出变更</w:t>
      </w:r>
      <w:r>
        <w:rPr>
          <w:rFonts w:ascii="仿宋" w:hAnsi="仿宋" w:eastAsia="仿宋" w:cs="仿宋"/>
          <w:sz w:val="23"/>
          <w:szCs w:val="23"/>
        </w:rPr>
        <w:t xml:space="preserve"> </w:t>
      </w:r>
      <w:r>
        <w:rPr>
          <w:rFonts w:ascii="仿宋" w:hAnsi="仿宋" w:eastAsia="仿宋" w:cs="仿宋"/>
          <w:spacing w:val="9"/>
          <w:sz w:val="23"/>
          <w:szCs w:val="23"/>
        </w:rPr>
        <w:t>指示前应征得发包人同意。承包人收到经发包</w:t>
      </w:r>
      <w:r>
        <w:rPr>
          <w:rFonts w:ascii="仿宋" w:hAnsi="仿宋" w:eastAsia="仿宋" w:cs="仿宋"/>
          <w:spacing w:val="8"/>
          <w:sz w:val="23"/>
          <w:szCs w:val="23"/>
        </w:rPr>
        <w:t>人签认的变更指示后，方可实施变更。</w:t>
      </w:r>
      <w:r>
        <w:rPr>
          <w:rFonts w:ascii="仿宋" w:hAnsi="仿宋" w:eastAsia="仿宋" w:cs="仿宋"/>
          <w:sz w:val="23"/>
          <w:szCs w:val="23"/>
        </w:rPr>
        <w:t xml:space="preserve"> </w:t>
      </w:r>
      <w:r>
        <w:rPr>
          <w:rFonts w:ascii="仿宋" w:hAnsi="仿宋" w:eastAsia="仿宋" w:cs="仿宋"/>
          <w:spacing w:val="8"/>
          <w:sz w:val="23"/>
          <w:szCs w:val="23"/>
        </w:rPr>
        <w:t>未经许可，承包人不得擅自对工程的任何部分进</w:t>
      </w:r>
      <w:r>
        <w:rPr>
          <w:rFonts w:ascii="仿宋" w:hAnsi="仿宋" w:eastAsia="仿宋" w:cs="仿宋"/>
          <w:spacing w:val="7"/>
          <w:sz w:val="23"/>
          <w:szCs w:val="23"/>
        </w:rPr>
        <w:t>行变更。</w:t>
      </w:r>
    </w:p>
    <w:p>
      <w:pPr>
        <w:spacing w:line="243" w:lineRule="auto"/>
        <w:rPr>
          <w:rFonts w:ascii="仿宋" w:hAnsi="仿宋" w:eastAsia="仿宋" w:cs="仿宋"/>
          <w:sz w:val="23"/>
          <w:szCs w:val="23"/>
        </w:rPr>
        <w:sectPr>
          <w:footerReference r:id="rId53" w:type="default"/>
          <w:pgSz w:w="11906" w:h="16838"/>
          <w:pgMar w:top="400" w:right="1531" w:bottom="1157" w:left="1546" w:header="0" w:footer="997" w:gutter="0"/>
          <w:cols w:space="720" w:num="1"/>
        </w:sectPr>
      </w:pPr>
    </w:p>
    <w:p>
      <w:pPr>
        <w:spacing w:before="221" w:line="231" w:lineRule="auto"/>
        <w:ind w:left="30"/>
        <w:rPr>
          <w:rFonts w:ascii="仿宋" w:hAnsi="仿宋" w:eastAsia="仿宋" w:cs="仿宋"/>
          <w:sz w:val="23"/>
          <w:szCs w:val="23"/>
        </w:rPr>
      </w:pPr>
      <w:r>
        <w:rPr>
          <w:rFonts w:ascii="仿宋" w:hAnsi="仿宋" w:eastAsia="仿宋" w:cs="仿宋"/>
          <w:color w:val="0000FF"/>
          <w:spacing w:val="-19"/>
          <w:sz w:val="23"/>
          <w:szCs w:val="23"/>
          <w:u w:val="single" w:color="0000FF"/>
          <w14:textOutline w14:w="4388" w14:cap="flat" w14:cmpd="sng">
            <w14:solidFill>
              <w14:srgbClr w14:val="0000FF"/>
            </w14:solidFill>
            <w14:prstDash w14:val="solid"/>
            <w14:miter w14:val="0"/>
          </w14:textOutline>
        </w:rPr>
        <w:t>的内容。</w:t>
      </w:r>
      <w:r>
        <w:rPr>
          <w:rFonts w:ascii="仿宋" w:hAnsi="仿宋" w:eastAsia="仿宋" w:cs="仿宋"/>
          <w:color w:val="0000FF"/>
          <w:sz w:val="23"/>
          <w:szCs w:val="23"/>
          <w:u w:val="single" w:color="auto"/>
        </w:rPr>
        <w:t xml:space="preserve"> </w:t>
      </w:r>
    </w:p>
    <w:p>
      <w:pPr>
        <w:pStyle w:val="2"/>
        <w:spacing w:line="396" w:lineRule="auto"/>
      </w:pPr>
    </w:p>
    <w:p>
      <w:pPr>
        <w:spacing w:before="75" w:line="228" w:lineRule="auto"/>
        <w:ind w:left="506"/>
        <w:rPr>
          <w:rFonts w:ascii="仿宋" w:hAnsi="仿宋" w:eastAsia="仿宋" w:cs="仿宋"/>
          <w:sz w:val="23"/>
          <w:szCs w:val="23"/>
        </w:rPr>
      </w:pPr>
      <w:r>
        <w:rPr>
          <w:rFonts w:ascii="仿宋" w:hAnsi="仿宋" w:eastAsia="仿宋" w:cs="仿宋"/>
          <w:sz w:val="23"/>
          <w:szCs w:val="23"/>
        </w:rPr>
        <w:t>10.4</w:t>
      </w:r>
      <w:r>
        <w:rPr>
          <w:rFonts w:ascii="仿宋" w:hAnsi="仿宋" w:eastAsia="仿宋" w:cs="仿宋"/>
          <w:spacing w:val="37"/>
          <w:sz w:val="23"/>
          <w:szCs w:val="23"/>
        </w:rPr>
        <w:t xml:space="preserve"> </w:t>
      </w:r>
      <w:r>
        <w:rPr>
          <w:rFonts w:ascii="仿宋" w:hAnsi="仿宋" w:eastAsia="仿宋" w:cs="仿宋"/>
          <w:sz w:val="23"/>
          <w:szCs w:val="23"/>
        </w:rPr>
        <w:t>变更估价</w:t>
      </w:r>
    </w:p>
    <w:p>
      <w:pPr>
        <w:pStyle w:val="2"/>
        <w:spacing w:line="306" w:lineRule="auto"/>
      </w:pPr>
    </w:p>
    <w:p>
      <w:pPr>
        <w:spacing w:before="75" w:line="228" w:lineRule="auto"/>
        <w:ind w:left="506"/>
        <w:rPr>
          <w:rFonts w:ascii="仿宋" w:hAnsi="仿宋" w:eastAsia="仿宋" w:cs="仿宋"/>
          <w:sz w:val="23"/>
          <w:szCs w:val="23"/>
        </w:rPr>
      </w:pPr>
      <w:r>
        <w:rPr>
          <w:rFonts w:ascii="仿宋" w:hAnsi="仿宋" w:eastAsia="仿宋" w:cs="仿宋"/>
          <w:spacing w:val="3"/>
          <w:sz w:val="23"/>
          <w:szCs w:val="23"/>
        </w:rPr>
        <w:t>10.4.1</w:t>
      </w:r>
      <w:r>
        <w:rPr>
          <w:rFonts w:ascii="仿宋" w:hAnsi="仿宋" w:eastAsia="仿宋" w:cs="仿宋"/>
          <w:spacing w:val="31"/>
          <w:sz w:val="23"/>
          <w:szCs w:val="23"/>
        </w:rPr>
        <w:t xml:space="preserve"> </w:t>
      </w:r>
      <w:r>
        <w:rPr>
          <w:rFonts w:ascii="仿宋" w:hAnsi="仿宋" w:eastAsia="仿宋" w:cs="仿宋"/>
          <w:spacing w:val="3"/>
          <w:sz w:val="23"/>
          <w:szCs w:val="23"/>
        </w:rPr>
        <w:t>变更估价原则</w:t>
      </w:r>
    </w:p>
    <w:p>
      <w:pPr>
        <w:spacing w:before="183" w:line="376" w:lineRule="auto"/>
        <w:ind w:right="57"/>
        <w:jc w:val="right"/>
        <w:rPr>
          <w:rFonts w:ascii="仿宋" w:hAnsi="仿宋" w:eastAsia="仿宋" w:cs="仿宋"/>
          <w:sz w:val="23"/>
          <w:szCs w:val="23"/>
        </w:rPr>
      </w:pPr>
      <w:r>
        <w:rPr>
          <w:rFonts w:ascii="仿宋" w:hAnsi="仿宋" w:eastAsia="仿宋" w:cs="仿宋"/>
          <w:spacing w:val="9"/>
          <w:sz w:val="23"/>
          <w:szCs w:val="23"/>
        </w:rPr>
        <w:t>关于变更估价的约定:</w:t>
      </w:r>
      <w:r>
        <w:rPr>
          <w:rFonts w:ascii="仿宋" w:hAnsi="仿宋" w:eastAsia="仿宋" w:cs="仿宋"/>
          <w:color w:val="0000FF"/>
          <w:spacing w:val="9"/>
          <w:sz w:val="23"/>
          <w:szCs w:val="23"/>
          <w:u w:val="single" w:color="auto"/>
        </w:rPr>
        <w:t xml:space="preserve">  </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工程设计变更或发包人增加的工程量确认需有监理、发</w:t>
      </w:r>
    </w:p>
    <w:p>
      <w:pPr>
        <w:spacing w:line="228" w:lineRule="auto"/>
        <w:ind w:left="25"/>
        <w:rPr>
          <w:rFonts w:ascii="仿宋" w:hAnsi="仿宋" w:eastAsia="仿宋" w:cs="仿宋"/>
          <w:sz w:val="23"/>
          <w:szCs w:val="23"/>
        </w:rPr>
      </w:pPr>
      <w:r>
        <w:rPr>
          <w:rFonts w:ascii="仿宋" w:hAnsi="仿宋" w:eastAsia="仿宋" w:cs="仿宋"/>
          <w:color w:val="0000FF"/>
          <w:spacing w:val="6"/>
          <w:sz w:val="23"/>
          <w:szCs w:val="23"/>
          <w:u w:val="single" w:color="0000FF"/>
          <w14:textOutline w14:w="4388" w14:cap="flat" w14:cmpd="sng">
            <w14:solidFill>
              <w14:srgbClr w14:val="0000FF"/>
            </w14:solidFill>
            <w14:prstDash w14:val="solid"/>
            <w14:miter w14:val="0"/>
          </w14:textOutline>
        </w:rPr>
        <w:t>包人、设计方、承包人同时确定并加盖公章方可有效，否则无效。</w:t>
      </w:r>
      <w:r>
        <w:rPr>
          <w:rFonts w:ascii="仿宋" w:hAnsi="仿宋" w:eastAsia="仿宋" w:cs="仿宋"/>
          <w:color w:val="0000FF"/>
          <w:spacing w:val="6"/>
          <w:sz w:val="23"/>
          <w:szCs w:val="23"/>
          <w:u w:val="single" w:color="auto"/>
        </w:rPr>
        <w:t xml:space="preserve">  </w:t>
      </w:r>
    </w:p>
    <w:p>
      <w:pPr>
        <w:spacing w:before="183" w:line="231" w:lineRule="auto"/>
        <w:ind w:left="506"/>
        <w:rPr>
          <w:rFonts w:ascii="仿宋" w:hAnsi="仿宋" w:eastAsia="仿宋" w:cs="仿宋"/>
          <w:sz w:val="23"/>
          <w:szCs w:val="23"/>
        </w:rPr>
      </w:pPr>
      <w:r>
        <w:rPr>
          <w:rFonts w:ascii="仿宋" w:hAnsi="仿宋" w:eastAsia="仿宋" w:cs="仿宋"/>
          <w:spacing w:val="5"/>
          <w:sz w:val="23"/>
          <w:szCs w:val="23"/>
        </w:rPr>
        <w:t>10.5</w:t>
      </w:r>
      <w:r>
        <w:rPr>
          <w:rFonts w:ascii="仿宋" w:hAnsi="仿宋" w:eastAsia="仿宋" w:cs="仿宋"/>
          <w:spacing w:val="-37"/>
          <w:sz w:val="23"/>
          <w:szCs w:val="23"/>
        </w:rPr>
        <w:t xml:space="preserve"> </w:t>
      </w:r>
      <w:r>
        <w:rPr>
          <w:rFonts w:ascii="仿宋" w:hAnsi="仿宋" w:eastAsia="仿宋" w:cs="仿宋"/>
          <w:spacing w:val="5"/>
          <w:sz w:val="23"/>
          <w:szCs w:val="23"/>
        </w:rPr>
        <w:t>承包人的合理化建议</w:t>
      </w:r>
    </w:p>
    <w:p>
      <w:pPr>
        <w:spacing w:before="300" w:line="376" w:lineRule="auto"/>
        <w:ind w:right="45"/>
        <w:jc w:val="right"/>
        <w:rPr>
          <w:rFonts w:ascii="仿宋" w:hAnsi="仿宋" w:eastAsia="仿宋" w:cs="仿宋"/>
          <w:sz w:val="23"/>
          <w:szCs w:val="23"/>
        </w:rPr>
      </w:pPr>
      <w:r>
        <w:rPr>
          <w:rFonts w:ascii="仿宋" w:hAnsi="仿宋" w:eastAsia="仿宋" w:cs="仿宋"/>
          <w:spacing w:val="1"/>
          <w:sz w:val="23"/>
          <w:szCs w:val="23"/>
        </w:rPr>
        <w:t>监理人审查承包人合理化建议的期限：</w:t>
      </w:r>
      <w:r>
        <w:rPr>
          <w:rFonts w:ascii="仿宋" w:hAnsi="仿宋" w:eastAsia="仿宋" w:cs="仿宋"/>
          <w:spacing w:val="77"/>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86"/>
          <w:sz w:val="23"/>
          <w:szCs w:val="23"/>
          <w:u w:val="single" w:color="0000FF"/>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收到承包人提交的合理化建议</w:t>
      </w:r>
      <w:r>
        <w:rPr>
          <w:rFonts w:ascii="仿宋" w:hAnsi="仿宋" w:eastAsia="仿宋" w:cs="仿宋"/>
          <w:color w:val="0000FF"/>
          <w:spacing w:val="-41"/>
          <w:sz w:val="23"/>
          <w:szCs w:val="23"/>
          <w:u w:val="single" w:color="auto"/>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7</w:t>
      </w:r>
      <w:r>
        <w:rPr>
          <w:rFonts w:ascii="仿宋" w:hAnsi="仿宋" w:eastAsia="仿宋" w:cs="仿宋"/>
          <w:color w:val="0000FF"/>
          <w:spacing w:val="1"/>
          <w:sz w:val="23"/>
          <w:szCs w:val="23"/>
          <w:u w:val="single" w:color="auto"/>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日内审</w:t>
      </w:r>
    </w:p>
    <w:p>
      <w:pPr>
        <w:spacing w:line="228" w:lineRule="auto"/>
        <w:ind w:left="17"/>
        <w:rPr>
          <w:rFonts w:ascii="仿宋" w:hAnsi="仿宋" w:eastAsia="仿宋" w:cs="仿宋"/>
          <w:sz w:val="23"/>
          <w:szCs w:val="23"/>
        </w:rPr>
      </w:pP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查完毕并报送发包人。</w:t>
      </w:r>
    </w:p>
    <w:p>
      <w:pPr>
        <w:spacing w:before="184" w:line="468" w:lineRule="exact"/>
        <w:ind w:left="496"/>
        <w:rPr>
          <w:rFonts w:ascii="仿宋" w:hAnsi="仿宋" w:eastAsia="仿宋" w:cs="仿宋"/>
          <w:sz w:val="23"/>
          <w:szCs w:val="23"/>
        </w:rPr>
      </w:pPr>
      <w:r>
        <w:rPr>
          <w:rFonts w:ascii="仿宋" w:hAnsi="仿宋" w:eastAsia="仿宋" w:cs="仿宋"/>
          <w:spacing w:val="9"/>
          <w:position w:val="17"/>
          <w:sz w:val="23"/>
          <w:szCs w:val="23"/>
        </w:rPr>
        <w:t>承包人提出的合理化建议降低了合同价格或者提高了工程经济效益的奖励的方</w:t>
      </w:r>
    </w:p>
    <w:p>
      <w:pPr>
        <w:spacing w:line="229" w:lineRule="auto"/>
        <w:ind w:left="23"/>
        <w:rPr>
          <w:rFonts w:ascii="仿宋" w:hAnsi="仿宋" w:eastAsia="仿宋" w:cs="仿宋"/>
          <w:sz w:val="23"/>
          <w:szCs w:val="23"/>
        </w:rPr>
      </w:pPr>
      <w:r>
        <w:rPr>
          <w:rFonts w:ascii="仿宋" w:hAnsi="仿宋" w:eastAsia="仿宋" w:cs="仿宋"/>
          <w:spacing w:val="-4"/>
          <w:sz w:val="23"/>
          <w:szCs w:val="23"/>
        </w:rPr>
        <w:t>法和金额为：</w:t>
      </w:r>
      <w:r>
        <w:rPr>
          <w:rFonts w:ascii="仿宋" w:hAnsi="仿宋" w:eastAsia="仿宋" w:cs="仿宋"/>
          <w:spacing w:val="63"/>
          <w:sz w:val="23"/>
          <w:szCs w:val="23"/>
        </w:rPr>
        <w:t xml:space="preserve"> </w:t>
      </w:r>
      <w:r>
        <w:rPr>
          <w:rFonts w:ascii="仿宋" w:hAnsi="仿宋" w:eastAsia="仿宋" w:cs="仿宋"/>
          <w:color w:val="0000FF"/>
          <w:spacing w:val="-4"/>
          <w:sz w:val="23"/>
          <w:szCs w:val="23"/>
          <w:u w:val="single" w:color="auto"/>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按国家有关规定执行或协商确定。</w:t>
      </w:r>
      <w:r>
        <w:rPr>
          <w:rFonts w:ascii="仿宋" w:hAnsi="仿宋" w:eastAsia="仿宋" w:cs="仿宋"/>
          <w:color w:val="0000FF"/>
          <w:sz w:val="23"/>
          <w:szCs w:val="23"/>
          <w:u w:val="single" w:color="auto"/>
        </w:rPr>
        <w:t xml:space="preserve"> </w:t>
      </w:r>
    </w:p>
    <w:p>
      <w:pPr>
        <w:spacing w:before="183" w:line="228" w:lineRule="auto"/>
        <w:ind w:left="506"/>
        <w:rPr>
          <w:rFonts w:ascii="仿宋" w:hAnsi="仿宋" w:eastAsia="仿宋" w:cs="仿宋"/>
          <w:sz w:val="23"/>
          <w:szCs w:val="23"/>
        </w:rPr>
      </w:pPr>
      <w:r>
        <w:rPr>
          <w:rFonts w:ascii="仿宋" w:hAnsi="仿宋" w:eastAsia="仿宋" w:cs="仿宋"/>
          <w:spacing w:val="-1"/>
          <w:sz w:val="23"/>
          <w:szCs w:val="23"/>
        </w:rPr>
        <w:t>10.7</w:t>
      </w:r>
      <w:r>
        <w:rPr>
          <w:rFonts w:ascii="仿宋" w:hAnsi="仿宋" w:eastAsia="仿宋" w:cs="仿宋"/>
          <w:spacing w:val="34"/>
          <w:sz w:val="23"/>
          <w:szCs w:val="23"/>
        </w:rPr>
        <w:t xml:space="preserve"> </w:t>
      </w:r>
      <w:r>
        <w:rPr>
          <w:rFonts w:ascii="仿宋" w:hAnsi="仿宋" w:eastAsia="仿宋" w:cs="仿宋"/>
          <w:spacing w:val="-1"/>
          <w:sz w:val="23"/>
          <w:szCs w:val="23"/>
        </w:rPr>
        <w:t>暂估价</w:t>
      </w:r>
    </w:p>
    <w:p>
      <w:pPr>
        <w:spacing w:before="304" w:line="468" w:lineRule="exact"/>
        <w:ind w:left="501"/>
        <w:rPr>
          <w:rFonts w:ascii="仿宋" w:hAnsi="仿宋" w:eastAsia="仿宋" w:cs="仿宋"/>
          <w:sz w:val="23"/>
          <w:szCs w:val="23"/>
        </w:rPr>
      </w:pPr>
      <w:r>
        <w:rPr>
          <w:rFonts w:ascii="仿宋" w:hAnsi="仿宋" w:eastAsia="仿宋" w:cs="仿宋"/>
          <w:spacing w:val="3"/>
          <w:position w:val="17"/>
          <w:sz w:val="23"/>
          <w:szCs w:val="23"/>
        </w:rPr>
        <w:t>暂估价材料和工程设备的明细详见附件</w:t>
      </w:r>
      <w:r>
        <w:rPr>
          <w:rFonts w:ascii="仿宋" w:hAnsi="仿宋" w:eastAsia="仿宋" w:cs="仿宋"/>
          <w:spacing w:val="-12"/>
          <w:position w:val="17"/>
          <w:sz w:val="23"/>
          <w:szCs w:val="23"/>
        </w:rPr>
        <w:t xml:space="preserve"> </w:t>
      </w:r>
      <w:r>
        <w:rPr>
          <w:rFonts w:ascii="仿宋" w:hAnsi="仿宋" w:eastAsia="仿宋" w:cs="仿宋"/>
          <w:spacing w:val="3"/>
          <w:position w:val="17"/>
          <w:sz w:val="23"/>
          <w:szCs w:val="23"/>
        </w:rPr>
        <w:t>11：《暂估价一览表》 。</w:t>
      </w:r>
    </w:p>
    <w:p>
      <w:pPr>
        <w:spacing w:line="228" w:lineRule="auto"/>
        <w:ind w:left="506"/>
        <w:rPr>
          <w:rFonts w:ascii="仿宋" w:hAnsi="仿宋" w:eastAsia="仿宋" w:cs="仿宋"/>
          <w:sz w:val="23"/>
          <w:szCs w:val="23"/>
        </w:rPr>
      </w:pPr>
      <w:r>
        <w:rPr>
          <w:rFonts w:ascii="仿宋" w:hAnsi="仿宋" w:eastAsia="仿宋" w:cs="仿宋"/>
          <w:spacing w:val="6"/>
          <w:sz w:val="23"/>
          <w:szCs w:val="23"/>
        </w:rPr>
        <w:t>10.7.1 依法必须招标的暂估价项目</w:t>
      </w:r>
    </w:p>
    <w:p>
      <w:pPr>
        <w:spacing w:before="183" w:line="376" w:lineRule="auto"/>
        <w:ind w:left="497"/>
        <w:rPr>
          <w:rFonts w:ascii="仿宋" w:hAnsi="仿宋" w:eastAsia="仿宋" w:cs="仿宋"/>
          <w:sz w:val="23"/>
          <w:szCs w:val="23"/>
        </w:rPr>
      </w:pPr>
      <w:r>
        <w:rPr>
          <w:rFonts w:ascii="仿宋" w:hAnsi="仿宋" w:eastAsia="仿宋" w:cs="仿宋"/>
          <w:spacing w:val="8"/>
          <w:sz w:val="23"/>
          <w:szCs w:val="23"/>
        </w:rPr>
        <w:t>对于依法必须招标的暂估价项目的确认和批准采取第</w:t>
      </w:r>
      <w:r>
        <w:rPr>
          <w:rFonts w:ascii="仿宋" w:hAnsi="仿宋" w:eastAsia="仿宋" w:cs="仿宋"/>
          <w:color w:val="0000FF"/>
          <w:spacing w:val="8"/>
          <w:sz w:val="23"/>
          <w:szCs w:val="23"/>
          <w:u w:val="single" w:color="auto"/>
        </w:rPr>
        <w:t xml:space="preserve"> 1</w:t>
      </w:r>
      <w:r>
        <w:rPr>
          <w:rFonts w:ascii="仿宋" w:hAnsi="仿宋" w:eastAsia="仿宋" w:cs="仿宋"/>
          <w:color w:val="0000FF"/>
          <w:spacing w:val="7"/>
          <w:sz w:val="23"/>
          <w:szCs w:val="23"/>
          <w:u w:val="single" w:color="auto"/>
        </w:rPr>
        <w:t xml:space="preserve"> </w:t>
      </w:r>
      <w:r>
        <w:rPr>
          <w:rFonts w:ascii="仿宋" w:hAnsi="仿宋" w:eastAsia="仿宋" w:cs="仿宋"/>
          <w:spacing w:val="7"/>
          <w:sz w:val="23"/>
          <w:szCs w:val="23"/>
        </w:rPr>
        <w:t>种方式确定。</w:t>
      </w:r>
    </w:p>
    <w:p>
      <w:pPr>
        <w:spacing w:before="1" w:line="228" w:lineRule="auto"/>
        <w:ind w:left="506"/>
        <w:rPr>
          <w:rFonts w:ascii="仿宋" w:hAnsi="仿宋" w:eastAsia="仿宋" w:cs="仿宋"/>
          <w:sz w:val="23"/>
          <w:szCs w:val="23"/>
        </w:rPr>
      </w:pPr>
      <w:r>
        <w:rPr>
          <w:rFonts w:ascii="仿宋" w:hAnsi="仿宋" w:eastAsia="仿宋" w:cs="仿宋"/>
          <w:spacing w:val="7"/>
          <w:sz w:val="23"/>
          <w:szCs w:val="23"/>
        </w:rPr>
        <w:t>10.7.2 不属于依法必须招标的暂估价项目</w:t>
      </w:r>
    </w:p>
    <w:p>
      <w:pPr>
        <w:spacing w:before="183" w:line="376" w:lineRule="auto"/>
        <w:ind w:left="497"/>
        <w:rPr>
          <w:rFonts w:ascii="仿宋" w:hAnsi="仿宋" w:eastAsia="仿宋" w:cs="仿宋"/>
          <w:sz w:val="23"/>
          <w:szCs w:val="23"/>
        </w:rPr>
      </w:pPr>
      <w:r>
        <w:rPr>
          <w:rFonts w:ascii="仿宋" w:hAnsi="仿宋" w:eastAsia="仿宋" w:cs="仿宋"/>
          <w:spacing w:val="8"/>
          <w:sz w:val="23"/>
          <w:szCs w:val="23"/>
        </w:rPr>
        <w:t>对于不属于依法必须招标的暂估价项目的确认和批准采取第</w:t>
      </w:r>
      <w:r>
        <w:rPr>
          <w:rFonts w:ascii="仿宋" w:hAnsi="仿宋" w:eastAsia="仿宋" w:cs="仿宋"/>
          <w:color w:val="0000FF"/>
          <w:spacing w:val="8"/>
          <w:sz w:val="23"/>
          <w:szCs w:val="23"/>
          <w:u w:val="single" w:color="auto"/>
        </w:rPr>
        <w:t xml:space="preserve"> </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2</w:t>
      </w:r>
      <w:r>
        <w:rPr>
          <w:rFonts w:ascii="仿宋" w:hAnsi="仿宋" w:eastAsia="仿宋" w:cs="仿宋"/>
          <w:color w:val="0000FF"/>
          <w:spacing w:val="8"/>
          <w:sz w:val="23"/>
          <w:szCs w:val="23"/>
          <w:u w:val="single" w:color="auto"/>
        </w:rPr>
        <w:t xml:space="preserve">  </w:t>
      </w:r>
      <w:r>
        <w:rPr>
          <w:rFonts w:ascii="仿宋" w:hAnsi="仿宋" w:eastAsia="仿宋" w:cs="仿宋"/>
          <w:color w:val="0000FF"/>
          <w:spacing w:val="7"/>
          <w:sz w:val="23"/>
          <w:szCs w:val="23"/>
        </w:rPr>
        <w:t xml:space="preserve"> </w:t>
      </w:r>
      <w:r>
        <w:rPr>
          <w:rFonts w:ascii="仿宋" w:hAnsi="仿宋" w:eastAsia="仿宋" w:cs="仿宋"/>
          <w:spacing w:val="7"/>
          <w:sz w:val="23"/>
          <w:szCs w:val="23"/>
        </w:rPr>
        <w:t>种方式确定。</w:t>
      </w:r>
    </w:p>
    <w:p>
      <w:pPr>
        <w:spacing w:line="228" w:lineRule="auto"/>
        <w:ind w:left="506"/>
        <w:rPr>
          <w:rFonts w:ascii="仿宋" w:hAnsi="仿宋" w:eastAsia="仿宋" w:cs="仿宋"/>
          <w:sz w:val="23"/>
          <w:szCs w:val="23"/>
        </w:rPr>
      </w:pPr>
      <w:r>
        <w:rPr>
          <w:rFonts w:ascii="仿宋" w:hAnsi="仿宋" w:eastAsia="仿宋" w:cs="仿宋"/>
          <w:spacing w:val="-2"/>
          <w:sz w:val="23"/>
          <w:szCs w:val="23"/>
        </w:rPr>
        <w:t>第</w:t>
      </w:r>
      <w:r>
        <w:rPr>
          <w:rFonts w:ascii="仿宋" w:hAnsi="仿宋" w:eastAsia="仿宋" w:cs="仿宋"/>
          <w:spacing w:val="-29"/>
          <w:sz w:val="23"/>
          <w:szCs w:val="23"/>
        </w:rPr>
        <w:t xml:space="preserve"> </w:t>
      </w:r>
      <w:r>
        <w:rPr>
          <w:rFonts w:ascii="仿宋" w:hAnsi="仿宋" w:eastAsia="仿宋" w:cs="仿宋"/>
          <w:spacing w:val="-2"/>
          <w:sz w:val="23"/>
          <w:szCs w:val="23"/>
        </w:rPr>
        <w:t>3</w:t>
      </w:r>
      <w:r>
        <w:rPr>
          <w:rFonts w:ascii="仿宋" w:hAnsi="仿宋" w:eastAsia="仿宋" w:cs="仿宋"/>
          <w:spacing w:val="-37"/>
          <w:sz w:val="23"/>
          <w:szCs w:val="23"/>
        </w:rPr>
        <w:t xml:space="preserve"> </w:t>
      </w:r>
      <w:r>
        <w:rPr>
          <w:rFonts w:ascii="仿宋" w:hAnsi="仿宋" w:eastAsia="仿宋" w:cs="仿宋"/>
          <w:spacing w:val="-2"/>
          <w:sz w:val="23"/>
          <w:szCs w:val="23"/>
        </w:rPr>
        <w:t>种方式：</w:t>
      </w:r>
      <w:r>
        <w:rPr>
          <w:rFonts w:ascii="仿宋" w:hAnsi="仿宋" w:eastAsia="仿宋" w:cs="仿宋"/>
          <w:spacing w:val="36"/>
          <w:sz w:val="23"/>
          <w:szCs w:val="23"/>
        </w:rPr>
        <w:t xml:space="preserve"> </w:t>
      </w:r>
      <w:r>
        <w:rPr>
          <w:rFonts w:ascii="仿宋" w:hAnsi="仿宋" w:eastAsia="仿宋" w:cs="仿宋"/>
          <w:spacing w:val="-2"/>
          <w:sz w:val="23"/>
          <w:szCs w:val="23"/>
        </w:rPr>
        <w:t>承包人直接实施的暂估价项目</w:t>
      </w:r>
    </w:p>
    <w:p>
      <w:pPr>
        <w:spacing w:before="183" w:line="376" w:lineRule="auto"/>
        <w:ind w:left="16"/>
        <w:rPr>
          <w:rFonts w:ascii="仿宋" w:hAnsi="仿宋" w:eastAsia="仿宋" w:cs="仿宋"/>
          <w:sz w:val="23"/>
          <w:szCs w:val="23"/>
        </w:rPr>
      </w:pPr>
      <w:r>
        <w:rPr>
          <w:rFonts w:ascii="仿宋" w:hAnsi="仿宋" w:eastAsia="仿宋" w:cs="仿宋"/>
          <w:sz w:val="23"/>
          <w:szCs w:val="23"/>
        </w:rPr>
        <w:t>承包人直接实施的暂估价项目的约定：</w:t>
      </w:r>
      <w:r>
        <w:rPr>
          <w:rFonts w:ascii="仿宋" w:hAnsi="仿宋" w:eastAsia="仿宋" w:cs="仿宋"/>
          <w:spacing w:val="59"/>
          <w:sz w:val="23"/>
          <w:szCs w:val="23"/>
        </w:rPr>
        <w:t xml:space="preserve"> </w:t>
      </w:r>
      <w:r>
        <w:rPr>
          <w:rFonts w:ascii="仿宋" w:hAnsi="仿宋" w:eastAsia="仿宋" w:cs="仿宋"/>
          <w:color w:val="0000FF"/>
          <w:sz w:val="23"/>
          <w:szCs w:val="23"/>
          <w:u w:val="single" w:color="auto"/>
        </w:rPr>
        <w:t xml:space="preserve">  / </w:t>
      </w:r>
      <w:r>
        <w:rPr>
          <w:rFonts w:ascii="仿宋" w:hAnsi="仿宋" w:eastAsia="仿宋" w:cs="仿宋"/>
          <w:color w:val="0000FF"/>
          <w:sz w:val="23"/>
          <w:szCs w:val="23"/>
        </w:rPr>
        <w:t>。</w:t>
      </w:r>
    </w:p>
    <w:p>
      <w:pPr>
        <w:spacing w:before="1" w:line="230" w:lineRule="auto"/>
        <w:ind w:left="506"/>
        <w:rPr>
          <w:rFonts w:ascii="仿宋" w:hAnsi="仿宋" w:eastAsia="仿宋" w:cs="仿宋"/>
          <w:sz w:val="23"/>
          <w:szCs w:val="23"/>
        </w:rPr>
      </w:pPr>
      <w:r>
        <w:rPr>
          <w:rFonts w:ascii="仿宋" w:hAnsi="仿宋" w:eastAsia="仿宋" w:cs="仿宋"/>
          <w:spacing w:val="1"/>
          <w:sz w:val="23"/>
          <w:szCs w:val="23"/>
        </w:rPr>
        <w:t>10.8</w:t>
      </w:r>
      <w:r>
        <w:rPr>
          <w:rFonts w:ascii="仿宋" w:hAnsi="仿宋" w:eastAsia="仿宋" w:cs="仿宋"/>
          <w:spacing w:val="29"/>
          <w:sz w:val="23"/>
          <w:szCs w:val="23"/>
        </w:rPr>
        <w:t xml:space="preserve"> </w:t>
      </w:r>
      <w:r>
        <w:rPr>
          <w:rFonts w:ascii="仿宋" w:hAnsi="仿宋" w:eastAsia="仿宋" w:cs="仿宋"/>
          <w:spacing w:val="1"/>
          <w:sz w:val="23"/>
          <w:szCs w:val="23"/>
        </w:rPr>
        <w:t>暂列金额</w:t>
      </w:r>
    </w:p>
    <w:p>
      <w:pPr>
        <w:spacing w:before="301" w:line="229" w:lineRule="auto"/>
        <w:ind w:left="502"/>
        <w:rPr>
          <w:rFonts w:ascii="仿宋" w:hAnsi="仿宋" w:eastAsia="仿宋" w:cs="仿宋"/>
          <w:sz w:val="23"/>
          <w:szCs w:val="23"/>
        </w:rPr>
      </w:pPr>
      <w:r>
        <w:rPr>
          <w:rFonts w:ascii="仿宋" w:hAnsi="仿宋" w:eastAsia="仿宋" w:cs="仿宋"/>
          <w:spacing w:val="1"/>
          <w:sz w:val="23"/>
          <w:szCs w:val="23"/>
        </w:rPr>
        <w:t>合同当事人关于暂列金额使用的约定：</w:t>
      </w:r>
      <w:r>
        <w:rPr>
          <w:rFonts w:ascii="仿宋" w:hAnsi="仿宋" w:eastAsia="仿宋" w:cs="仿宋"/>
          <w:spacing w:val="73"/>
          <w:sz w:val="23"/>
          <w:szCs w:val="23"/>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执行通用条款</w:t>
      </w:r>
    </w:p>
    <w:p>
      <w:pPr>
        <w:spacing w:before="302" w:line="231" w:lineRule="auto"/>
        <w:ind w:left="506"/>
        <w:outlineLvl w:val="2"/>
        <w:rPr>
          <w:rFonts w:ascii="仿宋" w:hAnsi="仿宋" w:eastAsia="仿宋" w:cs="仿宋"/>
          <w:sz w:val="23"/>
          <w:szCs w:val="23"/>
        </w:rPr>
      </w:pPr>
      <w:r>
        <w:rPr>
          <w:rFonts w:ascii="仿宋" w:hAnsi="仿宋" w:eastAsia="仿宋" w:cs="仿宋"/>
          <w:spacing w:val="1"/>
          <w:sz w:val="23"/>
          <w:szCs w:val="23"/>
        </w:rPr>
        <w:t>11.</w:t>
      </w:r>
      <w:r>
        <w:rPr>
          <w:rFonts w:ascii="仿宋" w:hAnsi="仿宋" w:eastAsia="仿宋" w:cs="仿宋"/>
          <w:spacing w:val="25"/>
          <w:sz w:val="23"/>
          <w:szCs w:val="23"/>
        </w:rPr>
        <w:t xml:space="preserve"> </w:t>
      </w:r>
      <w:r>
        <w:rPr>
          <w:rFonts w:ascii="仿宋" w:hAnsi="仿宋" w:eastAsia="仿宋" w:cs="仿宋"/>
          <w:spacing w:val="1"/>
          <w:sz w:val="23"/>
          <w:szCs w:val="23"/>
        </w:rPr>
        <w:t>价格调整</w:t>
      </w:r>
    </w:p>
    <w:p>
      <w:pPr>
        <w:spacing w:before="300" w:line="231" w:lineRule="auto"/>
        <w:ind w:left="506"/>
        <w:rPr>
          <w:rFonts w:ascii="仿宋" w:hAnsi="仿宋" w:eastAsia="仿宋" w:cs="仿宋"/>
          <w:sz w:val="23"/>
          <w:szCs w:val="23"/>
        </w:rPr>
      </w:pPr>
      <w:r>
        <w:rPr>
          <w:rFonts w:ascii="仿宋" w:hAnsi="仿宋" w:eastAsia="仿宋" w:cs="仿宋"/>
          <w:spacing w:val="6"/>
          <w:sz w:val="23"/>
          <w:szCs w:val="23"/>
        </w:rPr>
        <w:t>11.1 市场价格波动引起的调整</w:t>
      </w:r>
    </w:p>
    <w:p>
      <w:pPr>
        <w:spacing w:before="180" w:line="363" w:lineRule="auto"/>
        <w:jc w:val="right"/>
        <w:rPr>
          <w:rFonts w:ascii="仿宋" w:hAnsi="仿宋" w:eastAsia="仿宋" w:cs="仿宋"/>
          <w:sz w:val="23"/>
          <w:szCs w:val="23"/>
        </w:rPr>
      </w:pPr>
      <w:r>
        <w:rPr>
          <w:rFonts w:ascii="仿宋" w:hAnsi="仿宋" w:eastAsia="仿宋" w:cs="仿宋"/>
          <w:spacing w:val="2"/>
          <w:sz w:val="23"/>
          <w:szCs w:val="23"/>
        </w:rPr>
        <w:t>市场价格波动是否调整合同价格的约定：</w:t>
      </w:r>
      <w:r>
        <w:rPr>
          <w:rFonts w:ascii="仿宋" w:hAnsi="仿宋" w:eastAsia="仿宋" w:cs="仿宋"/>
          <w:spacing w:val="81"/>
          <w:sz w:val="23"/>
          <w:szCs w:val="23"/>
        </w:rPr>
        <w:t xml:space="preserve"> </w:t>
      </w:r>
      <w:r>
        <w:rPr>
          <w:rFonts w:ascii="仿宋" w:hAnsi="仿宋" w:eastAsia="仿宋" w:cs="仿宋"/>
          <w:spacing w:val="2"/>
          <w:sz w:val="23"/>
          <w:szCs w:val="23"/>
          <w:u w:val="single" w:color="auto"/>
        </w:rPr>
        <w:t>设计变更引起的新的工程量清单项目，</w:t>
      </w:r>
    </w:p>
    <w:p>
      <w:pPr>
        <w:spacing w:line="190" w:lineRule="auto"/>
        <w:jc w:val="right"/>
        <w:rPr>
          <w:rFonts w:ascii="仿宋" w:hAnsi="仿宋" w:eastAsia="仿宋" w:cs="仿宋"/>
          <w:sz w:val="23"/>
          <w:szCs w:val="23"/>
        </w:rPr>
      </w:pPr>
      <w:r>
        <w:rPr>
          <w:rFonts w:ascii="仿宋" w:hAnsi="仿宋" w:eastAsia="仿宋" w:cs="仿宋"/>
          <w:spacing w:val="8"/>
          <w:sz w:val="23"/>
          <w:szCs w:val="23"/>
        </w:rPr>
        <w:t>工程量清单中已有适用于变更工程项目的价格，按投标文件的综</w:t>
      </w:r>
      <w:r>
        <w:rPr>
          <w:rFonts w:ascii="仿宋" w:hAnsi="仿宋" w:eastAsia="仿宋" w:cs="仿宋"/>
          <w:spacing w:val="7"/>
          <w:sz w:val="23"/>
          <w:szCs w:val="23"/>
        </w:rPr>
        <w:t>合单价确定，工程量</w:t>
      </w:r>
    </w:p>
    <w:p>
      <w:pPr>
        <w:spacing w:line="190" w:lineRule="auto"/>
        <w:rPr>
          <w:rFonts w:ascii="仿宋" w:hAnsi="仿宋" w:eastAsia="仿宋" w:cs="仿宋"/>
          <w:sz w:val="23"/>
          <w:szCs w:val="23"/>
        </w:rPr>
        <w:sectPr>
          <w:headerReference r:id="rId54" w:type="default"/>
          <w:footerReference r:id="rId55" w:type="default"/>
          <w:pgSz w:w="11906" w:h="16838"/>
          <w:pgMar w:top="2833" w:right="1554" w:bottom="1695" w:left="1530" w:header="1531" w:footer="997" w:gutter="0"/>
          <w:cols w:space="720" w:num="1"/>
        </w:sectPr>
      </w:pPr>
    </w:p>
    <w:p>
      <w:pPr>
        <w:pStyle w:val="2"/>
        <w:spacing w:line="262" w:lineRule="auto"/>
      </w:pPr>
    </w:p>
    <w:p>
      <w:pPr>
        <w:pStyle w:val="2"/>
        <w:spacing w:line="262" w:lineRule="auto"/>
      </w:pPr>
    </w:p>
    <w:p>
      <w:pPr>
        <w:pStyle w:val="2"/>
        <w:spacing w:line="262" w:lineRule="auto"/>
      </w:pPr>
    </w:p>
    <w:p>
      <w:pPr>
        <w:pStyle w:val="2"/>
        <w:spacing w:line="263" w:lineRule="auto"/>
      </w:pPr>
    </w:p>
    <w:p>
      <w:pPr>
        <w:spacing w:before="75" w:line="376" w:lineRule="auto"/>
        <w:ind w:left="2"/>
        <w:jc w:val="both"/>
        <w:rPr>
          <w:rFonts w:ascii="仿宋" w:hAnsi="仿宋" w:eastAsia="仿宋" w:cs="仿宋"/>
          <w:sz w:val="23"/>
          <w:szCs w:val="23"/>
        </w:rPr>
      </w:pPr>
      <w:r>
        <w:rPr>
          <w:rFonts w:ascii="仿宋" w:hAnsi="仿宋" w:eastAsia="仿宋" w:cs="仿宋"/>
          <w:spacing w:val="8"/>
          <w:sz w:val="23"/>
          <w:szCs w:val="23"/>
          <w:u w:val="single" w:color="auto"/>
        </w:rPr>
        <w:t>清单中已有类似的工程项目，可参照投标文件综合单价确定；工程量清</w:t>
      </w:r>
      <w:r>
        <w:rPr>
          <w:rFonts w:ascii="仿宋" w:hAnsi="仿宋" w:eastAsia="仿宋" w:cs="仿宋"/>
          <w:spacing w:val="7"/>
          <w:sz w:val="23"/>
          <w:szCs w:val="23"/>
          <w:u w:val="single" w:color="auto"/>
        </w:rPr>
        <w:t>单中没有适用</w:t>
      </w:r>
      <w:r>
        <w:rPr>
          <w:rFonts w:ascii="仿宋" w:hAnsi="仿宋" w:eastAsia="仿宋" w:cs="仿宋"/>
          <w:sz w:val="23"/>
          <w:szCs w:val="23"/>
        </w:rPr>
        <w:t xml:space="preserve"> </w:t>
      </w:r>
      <w:r>
        <w:rPr>
          <w:rFonts w:ascii="仿宋" w:hAnsi="仿宋" w:eastAsia="仿宋" w:cs="仿宋"/>
          <w:spacing w:val="4"/>
          <w:sz w:val="23"/>
          <w:szCs w:val="23"/>
          <w:u w:val="single" w:color="auto"/>
        </w:rPr>
        <w:t>或类似的工程项目，由承包人提出，经发包人确</w:t>
      </w:r>
      <w:r>
        <w:rPr>
          <w:rFonts w:ascii="仿宋" w:hAnsi="仿宋" w:eastAsia="仿宋" w:cs="仿宋"/>
          <w:spacing w:val="3"/>
          <w:sz w:val="23"/>
          <w:szCs w:val="23"/>
          <w:u w:val="single" w:color="auto"/>
        </w:rPr>
        <w:t>认，其相应综合单价按现行基础定额、</w:t>
      </w:r>
    </w:p>
    <w:p>
      <w:pPr>
        <w:spacing w:line="228" w:lineRule="auto"/>
        <w:ind w:left="3"/>
        <w:rPr>
          <w:rFonts w:ascii="仿宋" w:hAnsi="仿宋" w:eastAsia="仿宋" w:cs="仿宋"/>
          <w:sz w:val="23"/>
          <w:szCs w:val="23"/>
        </w:rPr>
      </w:pPr>
      <w:r>
        <w:rPr>
          <w:rFonts w:ascii="仿宋" w:hAnsi="仿宋" w:eastAsia="仿宋" w:cs="仿宋"/>
          <w:spacing w:val="5"/>
          <w:sz w:val="23"/>
          <w:szCs w:val="23"/>
          <w:u w:val="single" w:color="auto"/>
        </w:rPr>
        <w:t>估价表及国家、地区相应调差文件规定及双方商定的单价</w:t>
      </w:r>
      <w:r>
        <w:rPr>
          <w:rFonts w:ascii="仿宋" w:hAnsi="仿宋" w:eastAsia="仿宋" w:cs="仿宋"/>
          <w:spacing w:val="4"/>
          <w:sz w:val="23"/>
          <w:szCs w:val="23"/>
          <w:u w:val="single" w:color="auto"/>
        </w:rPr>
        <w:t>作为结算的依据。</w:t>
      </w:r>
      <w:r>
        <w:rPr>
          <w:rFonts w:ascii="仿宋" w:hAnsi="仿宋" w:eastAsia="仿宋" w:cs="仿宋"/>
          <w:sz w:val="23"/>
          <w:szCs w:val="23"/>
          <w:u w:val="single" w:color="auto"/>
        </w:rPr>
        <w:t xml:space="preserve">  </w:t>
      </w:r>
    </w:p>
    <w:p>
      <w:pPr>
        <w:spacing w:before="183" w:line="376" w:lineRule="auto"/>
        <w:ind w:left="504"/>
        <w:rPr>
          <w:rFonts w:ascii="仿宋" w:hAnsi="仿宋" w:eastAsia="仿宋" w:cs="仿宋"/>
          <w:sz w:val="23"/>
          <w:szCs w:val="23"/>
        </w:rPr>
      </w:pPr>
      <w:r>
        <w:rPr>
          <w:rFonts w:ascii="仿宋" w:hAnsi="仿宋" w:eastAsia="仿宋" w:cs="仿宋"/>
          <w:spacing w:val="6"/>
          <w:sz w:val="23"/>
          <w:szCs w:val="23"/>
        </w:rPr>
        <w:t>因市场价格波动调整合同价格，采用以下第</w:t>
      </w:r>
      <w:r>
        <w:rPr>
          <w:rFonts w:ascii="仿宋" w:hAnsi="仿宋" w:eastAsia="仿宋" w:cs="仿宋"/>
          <w:spacing w:val="6"/>
          <w:sz w:val="23"/>
          <w:szCs w:val="23"/>
          <w:u w:val="single" w:color="auto"/>
        </w:rPr>
        <w:t xml:space="preserve">  </w:t>
      </w:r>
      <w:r>
        <w:rPr>
          <w:rFonts w:ascii="仿宋" w:hAnsi="仿宋" w:eastAsia="仿宋" w:cs="仿宋"/>
          <w:spacing w:val="6"/>
          <w:sz w:val="23"/>
          <w:szCs w:val="23"/>
          <w:u w:val="single" w:color="000000"/>
          <w14:textOutline w14:w="4388" w14:cap="flat" w14:cmpd="sng">
            <w14:solidFill>
              <w14:srgbClr w14:val="000000"/>
            </w14:solidFill>
            <w14:prstDash w14:val="solid"/>
            <w14:miter w14:val="0"/>
          </w14:textOutline>
        </w:rPr>
        <w:t>2</w:t>
      </w:r>
      <w:r>
        <w:rPr>
          <w:rFonts w:ascii="仿宋" w:hAnsi="仿宋" w:eastAsia="仿宋" w:cs="仿宋"/>
          <w:spacing w:val="6"/>
          <w:sz w:val="23"/>
          <w:szCs w:val="23"/>
          <w:u w:val="single" w:color="auto"/>
        </w:rPr>
        <w:t xml:space="preserve">  </w:t>
      </w:r>
      <w:r>
        <w:rPr>
          <w:rFonts w:ascii="仿宋" w:hAnsi="仿宋" w:eastAsia="仿宋" w:cs="仿宋"/>
          <w:spacing w:val="-92"/>
          <w:sz w:val="23"/>
          <w:szCs w:val="23"/>
        </w:rPr>
        <w:t xml:space="preserve"> </w:t>
      </w:r>
      <w:r>
        <w:rPr>
          <w:rFonts w:ascii="仿宋" w:hAnsi="仿宋" w:eastAsia="仿宋" w:cs="仿宋"/>
          <w:spacing w:val="6"/>
          <w:sz w:val="23"/>
          <w:szCs w:val="23"/>
        </w:rPr>
        <w:t>种方式对合同价格进行调整：</w:t>
      </w:r>
    </w:p>
    <w:p>
      <w:pPr>
        <w:spacing w:line="229" w:lineRule="auto"/>
        <w:ind w:left="490"/>
        <w:rPr>
          <w:rFonts w:ascii="仿宋" w:hAnsi="仿宋" w:eastAsia="仿宋" w:cs="仿宋"/>
          <w:sz w:val="23"/>
          <w:szCs w:val="23"/>
        </w:rPr>
      </w:pPr>
      <w:r>
        <w:rPr>
          <w:rFonts w:ascii="仿宋" w:hAnsi="仿宋" w:eastAsia="仿宋" w:cs="仿宋"/>
          <w:spacing w:val="4"/>
          <w:sz w:val="23"/>
          <w:szCs w:val="23"/>
        </w:rPr>
        <w:t>第</w:t>
      </w:r>
      <w:r>
        <w:rPr>
          <w:rFonts w:ascii="仿宋" w:hAnsi="仿宋" w:eastAsia="仿宋" w:cs="仿宋"/>
          <w:spacing w:val="-28"/>
          <w:sz w:val="23"/>
          <w:szCs w:val="23"/>
        </w:rPr>
        <w:t xml:space="preserve"> </w:t>
      </w:r>
      <w:r>
        <w:rPr>
          <w:rFonts w:ascii="仿宋" w:hAnsi="仿宋" w:eastAsia="仿宋" w:cs="仿宋"/>
          <w:spacing w:val="4"/>
          <w:sz w:val="23"/>
          <w:szCs w:val="23"/>
        </w:rPr>
        <w:t>1</w:t>
      </w:r>
      <w:r>
        <w:rPr>
          <w:rFonts w:ascii="仿宋" w:hAnsi="仿宋" w:eastAsia="仿宋" w:cs="仿宋"/>
          <w:spacing w:val="-38"/>
          <w:sz w:val="23"/>
          <w:szCs w:val="23"/>
        </w:rPr>
        <w:t xml:space="preserve"> </w:t>
      </w:r>
      <w:r>
        <w:rPr>
          <w:rFonts w:ascii="仿宋" w:hAnsi="仿宋" w:eastAsia="仿宋" w:cs="仿宋"/>
          <w:spacing w:val="4"/>
          <w:sz w:val="23"/>
          <w:szCs w:val="23"/>
        </w:rPr>
        <w:t>种方式：采用价格指数进行价格调整。</w:t>
      </w:r>
    </w:p>
    <w:p>
      <w:pPr>
        <w:spacing w:before="182" w:line="376" w:lineRule="auto"/>
        <w:ind w:left="486"/>
        <w:rPr>
          <w:rFonts w:ascii="仿宋" w:hAnsi="仿宋" w:eastAsia="仿宋" w:cs="仿宋"/>
          <w:sz w:val="23"/>
          <w:szCs w:val="23"/>
        </w:rPr>
      </w:pPr>
      <w:r>
        <w:rPr>
          <w:rFonts w:ascii="仿宋" w:hAnsi="仿宋" w:eastAsia="仿宋" w:cs="仿宋"/>
          <w:spacing w:val="4"/>
          <w:sz w:val="23"/>
          <w:szCs w:val="23"/>
        </w:rPr>
        <w:t>关于各可调因子、定值和变值权重，以及基本价格指数及其来源的约定</w:t>
      </w:r>
      <w:r>
        <w:rPr>
          <w:rFonts w:ascii="仿宋" w:hAnsi="仿宋" w:eastAsia="仿宋" w:cs="仿宋"/>
          <w:spacing w:val="3"/>
          <w:sz w:val="23"/>
          <w:szCs w:val="23"/>
        </w:rPr>
        <w:t>：</w:t>
      </w:r>
      <w:r>
        <w:rPr>
          <w:rFonts w:ascii="仿宋" w:hAnsi="仿宋" w:eastAsia="仿宋" w:cs="仿宋"/>
          <w:spacing w:val="58"/>
          <w:sz w:val="23"/>
          <w:szCs w:val="23"/>
        </w:rPr>
        <w:t xml:space="preserve"> </w:t>
      </w:r>
      <w:r>
        <w:rPr>
          <w:rFonts w:ascii="仿宋" w:hAnsi="仿宋" w:eastAsia="仿宋" w:cs="仿宋"/>
          <w:spacing w:val="3"/>
          <w:sz w:val="23"/>
          <w:szCs w:val="23"/>
          <w:u w:val="single" w:color="auto"/>
        </w:rPr>
        <w:t xml:space="preserve"> / </w:t>
      </w:r>
      <w:r>
        <w:rPr>
          <w:rFonts w:ascii="仿宋" w:hAnsi="仿宋" w:eastAsia="仿宋" w:cs="仿宋"/>
          <w:spacing w:val="3"/>
          <w:sz w:val="23"/>
          <w:szCs w:val="23"/>
        </w:rPr>
        <w:t>；</w:t>
      </w:r>
    </w:p>
    <w:p>
      <w:pPr>
        <w:spacing w:line="229" w:lineRule="auto"/>
        <w:ind w:left="490"/>
        <w:rPr>
          <w:rFonts w:ascii="仿宋" w:hAnsi="仿宋" w:eastAsia="仿宋" w:cs="仿宋"/>
          <w:sz w:val="23"/>
          <w:szCs w:val="23"/>
        </w:rPr>
      </w:pPr>
      <w:r>
        <w:rPr>
          <w:rFonts w:ascii="仿宋" w:hAnsi="仿宋" w:eastAsia="仿宋" w:cs="仿宋"/>
          <w:spacing w:val="4"/>
          <w:sz w:val="23"/>
          <w:szCs w:val="23"/>
        </w:rPr>
        <w:t>第</w:t>
      </w:r>
      <w:r>
        <w:rPr>
          <w:rFonts w:ascii="仿宋" w:hAnsi="仿宋" w:eastAsia="仿宋" w:cs="仿宋"/>
          <w:spacing w:val="-28"/>
          <w:sz w:val="23"/>
          <w:szCs w:val="23"/>
        </w:rPr>
        <w:t xml:space="preserve"> </w:t>
      </w:r>
      <w:r>
        <w:rPr>
          <w:rFonts w:ascii="仿宋" w:hAnsi="仿宋" w:eastAsia="仿宋" w:cs="仿宋"/>
          <w:spacing w:val="4"/>
          <w:sz w:val="23"/>
          <w:szCs w:val="23"/>
        </w:rPr>
        <w:t>2</w:t>
      </w:r>
      <w:r>
        <w:rPr>
          <w:rFonts w:ascii="仿宋" w:hAnsi="仿宋" w:eastAsia="仿宋" w:cs="仿宋"/>
          <w:spacing w:val="-38"/>
          <w:sz w:val="23"/>
          <w:szCs w:val="23"/>
        </w:rPr>
        <w:t xml:space="preserve"> </w:t>
      </w:r>
      <w:r>
        <w:rPr>
          <w:rFonts w:ascii="仿宋" w:hAnsi="仿宋" w:eastAsia="仿宋" w:cs="仿宋"/>
          <w:spacing w:val="4"/>
          <w:sz w:val="23"/>
          <w:szCs w:val="23"/>
        </w:rPr>
        <w:t>种方式：采用造价信息进行价格调整。</w:t>
      </w:r>
    </w:p>
    <w:p>
      <w:pPr>
        <w:spacing w:before="182" w:line="229" w:lineRule="auto"/>
        <w:ind w:left="484"/>
        <w:rPr>
          <w:rFonts w:ascii="仿宋" w:hAnsi="仿宋" w:eastAsia="仿宋" w:cs="仿宋"/>
          <w:sz w:val="23"/>
          <w:szCs w:val="23"/>
        </w:rPr>
      </w:pPr>
      <w:r>
        <w:rPr>
          <w:rFonts w:ascii="仿宋" w:hAnsi="仿宋" w:eastAsia="仿宋" w:cs="仿宋"/>
          <w:color w:val="0000FF"/>
          <w:spacing w:val="1"/>
          <w:sz w:val="23"/>
          <w:szCs w:val="23"/>
        </w:rPr>
        <w:t>（2）</w:t>
      </w:r>
      <w:r>
        <w:rPr>
          <w:rFonts w:ascii="仿宋" w:hAnsi="仿宋" w:eastAsia="仿宋" w:cs="仿宋"/>
          <w:spacing w:val="1"/>
          <w:sz w:val="23"/>
          <w:szCs w:val="23"/>
        </w:rPr>
        <w:t>关于基准价格的约定：</w:t>
      </w:r>
      <w:r>
        <w:rPr>
          <w:rFonts w:ascii="仿宋" w:hAnsi="仿宋" w:eastAsia="仿宋" w:cs="仿宋"/>
          <w:spacing w:val="70"/>
          <w:sz w:val="23"/>
          <w:szCs w:val="23"/>
        </w:rPr>
        <w:t xml:space="preserve"> </w:t>
      </w:r>
      <w:r>
        <w:rPr>
          <w:rFonts w:ascii="仿宋" w:hAnsi="仿宋" w:eastAsia="仿宋" w:cs="仿宋"/>
          <w:color w:val="0000FF"/>
          <w:spacing w:val="1"/>
          <w:sz w:val="23"/>
          <w:szCs w:val="23"/>
          <w:u w:val="single" w:color="auto"/>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执行通用条款</w:t>
      </w:r>
      <w:r>
        <w:rPr>
          <w:rFonts w:ascii="仿宋" w:hAnsi="仿宋" w:eastAsia="仿宋" w:cs="仿宋"/>
          <w:color w:val="0000FF"/>
          <w:spacing w:val="1"/>
          <w:sz w:val="23"/>
          <w:szCs w:val="23"/>
          <w:u w:val="single" w:color="auto"/>
        </w:rPr>
        <w:t>。</w:t>
      </w:r>
    </w:p>
    <w:p>
      <w:pPr>
        <w:spacing w:before="181" w:line="376" w:lineRule="auto"/>
        <w:ind w:left="2" w:right="71" w:firstLine="479"/>
        <w:rPr>
          <w:rFonts w:ascii="仿宋" w:hAnsi="仿宋" w:eastAsia="仿宋" w:cs="仿宋"/>
          <w:sz w:val="23"/>
          <w:szCs w:val="23"/>
        </w:rPr>
      </w:pPr>
      <w:r>
        <w:rPr>
          <w:rFonts w:ascii="仿宋" w:hAnsi="仿宋" w:eastAsia="仿宋" w:cs="仿宋"/>
          <w:spacing w:val="8"/>
          <w:sz w:val="23"/>
          <w:szCs w:val="23"/>
        </w:rPr>
        <w:t>专用合同条款①承包人在已标价工程量清单或预算书中载明的材料单价低于基  准价格的：专用合同条款合同履行期间材料单价涨</w:t>
      </w:r>
      <w:r>
        <w:rPr>
          <w:rFonts w:ascii="仿宋" w:hAnsi="仿宋" w:eastAsia="仿宋" w:cs="仿宋"/>
          <w:spacing w:val="7"/>
          <w:sz w:val="23"/>
          <w:szCs w:val="23"/>
        </w:rPr>
        <w:t>幅以基准价格为基础超过</w:t>
      </w:r>
      <w:r>
        <w:rPr>
          <w:rFonts w:ascii="仿宋" w:hAnsi="仿宋" w:eastAsia="仿宋" w:cs="仿宋"/>
          <w:spacing w:val="7"/>
          <w:sz w:val="23"/>
          <w:szCs w:val="23"/>
          <w:u w:val="single" w:color="auto"/>
        </w:rPr>
        <w:t xml:space="preserve"> </w:t>
      </w:r>
      <w:r>
        <w:rPr>
          <w:rFonts w:ascii="仿宋" w:hAnsi="仿宋" w:eastAsia="仿宋" w:cs="仿宋"/>
          <w:spacing w:val="7"/>
          <w:sz w:val="23"/>
          <w:szCs w:val="23"/>
          <w:u w:val="single" w:color="000000"/>
          <w14:textOutline w14:w="4388" w14:cap="flat" w14:cmpd="sng">
            <w14:solidFill>
              <w14:srgbClr w14:val="000000"/>
            </w14:solidFill>
            <w14:prstDash w14:val="solid"/>
            <w14:miter w14:val="0"/>
          </w14:textOutline>
        </w:rPr>
        <w:t>5</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%时，</w:t>
      </w:r>
      <w:r>
        <w:rPr>
          <w:rFonts w:ascii="仿宋" w:hAnsi="仿宋" w:eastAsia="仿宋" w:cs="仿宋"/>
          <w:sz w:val="23"/>
          <w:szCs w:val="23"/>
        </w:rPr>
        <w:t xml:space="preserve"> </w:t>
      </w:r>
      <w:r>
        <w:rPr>
          <w:rFonts w:ascii="仿宋" w:hAnsi="仿宋" w:eastAsia="仿宋" w:cs="仿宋"/>
          <w:spacing w:val="9"/>
          <w:sz w:val="23"/>
          <w:szCs w:val="23"/>
        </w:rPr>
        <w:t>或材料单价跌幅以已标价工程量清单或预算书中载明材料单价为基础超过</w:t>
      </w:r>
      <w:r>
        <w:rPr>
          <w:rFonts w:ascii="仿宋" w:hAnsi="仿宋" w:eastAsia="仿宋" w:cs="仿宋"/>
          <w:spacing w:val="9"/>
          <w:sz w:val="23"/>
          <w:szCs w:val="23"/>
          <w:u w:val="single" w:color="auto"/>
        </w:rPr>
        <w:t xml:space="preserve"> </w:t>
      </w:r>
      <w:r>
        <w:rPr>
          <w:rFonts w:ascii="仿宋" w:hAnsi="仿宋" w:eastAsia="仿宋" w:cs="仿宋"/>
          <w:spacing w:val="9"/>
          <w:sz w:val="23"/>
          <w:szCs w:val="23"/>
          <w:u w:val="single" w:color="000000"/>
          <w14:textOutline w14:w="4388" w14:cap="flat" w14:cmpd="sng">
            <w14:solidFill>
              <w14:srgbClr w14:val="000000"/>
            </w14:solidFill>
            <w14:prstDash w14:val="solid"/>
            <w14:miter w14:val="0"/>
          </w14:textOutline>
        </w:rPr>
        <w:t>5</w:t>
      </w:r>
      <w:r>
        <w:rPr>
          <w:rFonts w:ascii="仿宋" w:hAnsi="仿宋" w:eastAsia="仿宋" w:cs="仿宋"/>
          <w:spacing w:val="-52"/>
          <w:sz w:val="23"/>
          <w:szCs w:val="23"/>
          <w:u w:val="single" w:color="auto"/>
        </w:rPr>
        <w:t xml:space="preserve"> </w:t>
      </w:r>
      <w:r>
        <w:rPr>
          <w:rFonts w:ascii="仿宋" w:hAnsi="仿宋" w:eastAsia="仿宋" w:cs="仿宋"/>
          <w:spacing w:val="9"/>
          <w:sz w:val="23"/>
          <w:szCs w:val="23"/>
        </w:rPr>
        <w:t>%时，其</w:t>
      </w:r>
    </w:p>
    <w:p>
      <w:pPr>
        <w:spacing w:line="230" w:lineRule="auto"/>
        <w:rPr>
          <w:rFonts w:ascii="仿宋" w:hAnsi="仿宋" w:eastAsia="仿宋" w:cs="仿宋"/>
          <w:sz w:val="23"/>
          <w:szCs w:val="23"/>
        </w:rPr>
      </w:pPr>
      <w:r>
        <w:rPr>
          <w:rFonts w:ascii="仿宋" w:hAnsi="仿宋" w:eastAsia="仿宋" w:cs="仿宋"/>
          <w:spacing w:val="4"/>
          <w:sz w:val="23"/>
          <w:szCs w:val="23"/>
        </w:rPr>
        <w:t>超过部分据实调整。</w:t>
      </w:r>
    </w:p>
    <w:p>
      <w:pPr>
        <w:spacing w:before="180" w:line="376" w:lineRule="auto"/>
        <w:ind w:left="6" w:right="76" w:firstLine="464"/>
        <w:rPr>
          <w:rFonts w:ascii="仿宋" w:hAnsi="仿宋" w:eastAsia="仿宋" w:cs="仿宋"/>
          <w:sz w:val="23"/>
          <w:szCs w:val="23"/>
        </w:rPr>
      </w:pPr>
      <w:r>
        <w:rPr>
          <w:rFonts w:ascii="仿宋" w:hAnsi="仿宋" w:eastAsia="仿宋" w:cs="仿宋"/>
          <w:spacing w:val="8"/>
          <w:sz w:val="23"/>
          <w:szCs w:val="23"/>
        </w:rPr>
        <w:t>②承包人在已标价工程量清单或预算书中载明的材料单价高于基准价格的：专用</w:t>
      </w:r>
      <w:r>
        <w:rPr>
          <w:rFonts w:ascii="仿宋" w:hAnsi="仿宋" w:eastAsia="仿宋" w:cs="仿宋"/>
          <w:spacing w:val="1"/>
          <w:sz w:val="23"/>
          <w:szCs w:val="23"/>
        </w:rPr>
        <w:t xml:space="preserve"> </w:t>
      </w:r>
      <w:r>
        <w:rPr>
          <w:rFonts w:ascii="仿宋" w:hAnsi="仿宋" w:eastAsia="仿宋" w:cs="仿宋"/>
          <w:spacing w:val="9"/>
          <w:sz w:val="23"/>
          <w:szCs w:val="23"/>
        </w:rPr>
        <w:t>合同条款合同履行期间材料单价跌幅以基准价格为基础超过</w:t>
      </w:r>
      <w:r>
        <w:rPr>
          <w:rFonts w:ascii="仿宋" w:hAnsi="仿宋" w:eastAsia="仿宋" w:cs="仿宋"/>
          <w:spacing w:val="9"/>
          <w:sz w:val="23"/>
          <w:szCs w:val="23"/>
          <w:u w:val="single" w:color="auto"/>
        </w:rPr>
        <w:t xml:space="preserve"> </w:t>
      </w:r>
      <w:r>
        <w:rPr>
          <w:rFonts w:ascii="仿宋" w:hAnsi="仿宋" w:eastAsia="仿宋" w:cs="仿宋"/>
          <w:spacing w:val="9"/>
          <w:sz w:val="23"/>
          <w:szCs w:val="23"/>
          <w:u w:val="single" w:color="000000"/>
          <w14:textOutline w14:w="4388" w14:cap="flat" w14:cmpd="sng">
            <w14:solidFill>
              <w14:srgbClr w14:val="000000"/>
            </w14:solidFill>
            <w14:prstDash w14:val="solid"/>
            <w14:miter w14:val="0"/>
          </w14:textOutline>
        </w:rPr>
        <w:t>5</w:t>
      </w:r>
      <w:r>
        <w:rPr>
          <w:rFonts w:ascii="仿宋" w:hAnsi="仿宋" w:eastAsia="仿宋" w:cs="仿宋"/>
          <w:spacing w:val="9"/>
          <w:sz w:val="23"/>
          <w:szCs w:val="23"/>
          <w:u w:val="single" w:color="auto"/>
        </w:rPr>
        <w:t xml:space="preserve"> </w:t>
      </w:r>
      <w:r>
        <w:rPr>
          <w:rFonts w:ascii="仿宋" w:hAnsi="仿宋" w:eastAsia="仿宋" w:cs="仿宋"/>
          <w:spacing w:val="8"/>
          <w:sz w:val="23"/>
          <w:szCs w:val="23"/>
          <w:u w:val="single" w:color="auto"/>
        </w:rPr>
        <w:t xml:space="preserve"> </w:t>
      </w:r>
      <w:r>
        <w:rPr>
          <w:rFonts w:ascii="仿宋" w:hAnsi="仿宋" w:eastAsia="仿宋" w:cs="仿宋"/>
          <w:spacing w:val="8"/>
          <w:sz w:val="23"/>
          <w:szCs w:val="23"/>
        </w:rPr>
        <w:t>%时，材料单价涨幅</w:t>
      </w:r>
      <w:r>
        <w:rPr>
          <w:rFonts w:ascii="仿宋" w:hAnsi="仿宋" w:eastAsia="仿宋" w:cs="仿宋"/>
          <w:sz w:val="23"/>
          <w:szCs w:val="23"/>
        </w:rPr>
        <w:t xml:space="preserve"> </w:t>
      </w:r>
      <w:r>
        <w:rPr>
          <w:rFonts w:ascii="仿宋" w:hAnsi="仿宋" w:eastAsia="仿宋" w:cs="仿宋"/>
          <w:spacing w:val="9"/>
          <w:sz w:val="23"/>
          <w:szCs w:val="23"/>
        </w:rPr>
        <w:t>以已标价工程量清单或预算书中载明材料单价为基础超过</w:t>
      </w:r>
      <w:r>
        <w:rPr>
          <w:rFonts w:ascii="仿宋" w:hAnsi="仿宋" w:eastAsia="仿宋" w:cs="仿宋"/>
          <w:spacing w:val="9"/>
          <w:sz w:val="23"/>
          <w:szCs w:val="23"/>
          <w:u w:val="single" w:color="auto"/>
        </w:rPr>
        <w:t xml:space="preserve"> </w:t>
      </w:r>
      <w:r>
        <w:rPr>
          <w:rFonts w:ascii="仿宋" w:hAnsi="仿宋" w:eastAsia="仿宋" w:cs="仿宋"/>
          <w:spacing w:val="9"/>
          <w:sz w:val="23"/>
          <w:szCs w:val="23"/>
          <w:u w:val="single" w:color="000000"/>
          <w14:textOutline w14:w="4388" w14:cap="flat" w14:cmpd="sng">
            <w14:solidFill>
              <w14:srgbClr w14:val="000000"/>
            </w14:solidFill>
            <w14:prstDash w14:val="solid"/>
            <w14:miter w14:val="0"/>
          </w14:textOutline>
        </w:rPr>
        <w:t>5</w:t>
      </w:r>
      <w:r>
        <w:rPr>
          <w:rFonts w:ascii="仿宋" w:hAnsi="仿宋" w:eastAsia="仿宋" w:cs="仿宋"/>
          <w:spacing w:val="-53"/>
          <w:sz w:val="23"/>
          <w:szCs w:val="23"/>
          <w:u w:val="single" w:color="auto"/>
        </w:rPr>
        <w:t xml:space="preserve"> </w:t>
      </w:r>
      <w:r>
        <w:rPr>
          <w:rFonts w:ascii="仿宋" w:hAnsi="仿宋" w:eastAsia="仿宋" w:cs="仿宋"/>
          <w:spacing w:val="9"/>
          <w:sz w:val="23"/>
          <w:szCs w:val="23"/>
        </w:rPr>
        <w:t>%时，其超过部分</w:t>
      </w:r>
      <w:r>
        <w:rPr>
          <w:rFonts w:ascii="仿宋" w:hAnsi="仿宋" w:eastAsia="仿宋" w:cs="仿宋"/>
          <w:spacing w:val="8"/>
          <w:sz w:val="23"/>
          <w:szCs w:val="23"/>
        </w:rPr>
        <w:t>据实调</w:t>
      </w:r>
    </w:p>
    <w:p>
      <w:pPr>
        <w:spacing w:line="238" w:lineRule="auto"/>
        <w:rPr>
          <w:rFonts w:ascii="仿宋" w:hAnsi="仿宋" w:eastAsia="仿宋" w:cs="仿宋"/>
          <w:sz w:val="23"/>
          <w:szCs w:val="23"/>
        </w:rPr>
      </w:pPr>
      <w:r>
        <w:rPr>
          <w:rFonts w:ascii="仿宋" w:hAnsi="仿宋" w:eastAsia="仿宋" w:cs="仿宋"/>
          <w:spacing w:val="-9"/>
          <w:sz w:val="23"/>
          <w:szCs w:val="23"/>
        </w:rPr>
        <w:t>整。</w:t>
      </w:r>
    </w:p>
    <w:p>
      <w:pPr>
        <w:spacing w:before="170" w:line="376" w:lineRule="auto"/>
        <w:ind w:right="76" w:firstLine="637"/>
        <w:jc w:val="both"/>
        <w:rPr>
          <w:rFonts w:ascii="仿宋" w:hAnsi="仿宋" w:eastAsia="仿宋" w:cs="仿宋"/>
          <w:sz w:val="23"/>
          <w:szCs w:val="23"/>
        </w:rPr>
      </w:pPr>
      <w:r>
        <w:rPr>
          <w:rFonts w:ascii="仿宋" w:hAnsi="仿宋" w:eastAsia="仿宋" w:cs="仿宋"/>
          <w:spacing w:val="10"/>
          <w:sz w:val="23"/>
          <w:szCs w:val="23"/>
        </w:rPr>
        <w:t>③承包人在已标价工程量清单或预算书中载明的材料单价</w:t>
      </w:r>
      <w:r>
        <w:rPr>
          <w:rFonts w:ascii="仿宋" w:hAnsi="仿宋" w:eastAsia="仿宋" w:cs="仿宋"/>
          <w:spacing w:val="9"/>
          <w:sz w:val="23"/>
          <w:szCs w:val="23"/>
        </w:rPr>
        <w:t>等于基准单价的：专</w:t>
      </w:r>
      <w:r>
        <w:rPr>
          <w:rFonts w:ascii="仿宋" w:hAnsi="仿宋" w:eastAsia="仿宋" w:cs="仿宋"/>
          <w:sz w:val="23"/>
          <w:szCs w:val="23"/>
        </w:rPr>
        <w:t xml:space="preserve"> </w:t>
      </w:r>
      <w:r>
        <w:rPr>
          <w:rFonts w:ascii="仿宋" w:hAnsi="仿宋" w:eastAsia="仿宋" w:cs="仿宋"/>
          <w:spacing w:val="9"/>
          <w:sz w:val="23"/>
          <w:szCs w:val="23"/>
        </w:rPr>
        <w:t>用合同条款合同履行期间材料单价涨跌幅以基准单价为基础超过±</w:t>
      </w:r>
      <w:r>
        <w:rPr>
          <w:rFonts w:ascii="仿宋" w:hAnsi="仿宋" w:eastAsia="仿宋" w:cs="仿宋"/>
          <w:spacing w:val="9"/>
          <w:sz w:val="23"/>
          <w:szCs w:val="23"/>
          <w:u w:val="single" w:color="auto"/>
        </w:rPr>
        <w:t xml:space="preserve"> </w:t>
      </w:r>
      <w:r>
        <w:rPr>
          <w:rFonts w:ascii="仿宋" w:hAnsi="仿宋" w:eastAsia="仿宋" w:cs="仿宋"/>
          <w:spacing w:val="9"/>
          <w:sz w:val="23"/>
          <w:szCs w:val="23"/>
          <w:u w:val="single" w:color="000000"/>
          <w14:textOutline w14:w="4388" w14:cap="flat" w14:cmpd="sng">
            <w14:solidFill>
              <w14:srgbClr w14:val="000000"/>
            </w14:solidFill>
            <w14:prstDash w14:val="solid"/>
            <w14:miter w14:val="0"/>
          </w14:textOutline>
        </w:rPr>
        <w:t>5</w:t>
      </w:r>
      <w:r>
        <w:rPr>
          <w:rFonts w:ascii="仿宋" w:hAnsi="仿宋" w:eastAsia="仿宋" w:cs="仿宋"/>
          <w:spacing w:val="-49"/>
          <w:sz w:val="23"/>
          <w:szCs w:val="23"/>
          <w:u w:val="single" w:color="auto"/>
        </w:rPr>
        <w:t xml:space="preserve"> </w:t>
      </w:r>
      <w:r>
        <w:rPr>
          <w:rFonts w:ascii="仿宋" w:hAnsi="仿宋" w:eastAsia="仿宋" w:cs="仿宋"/>
          <w:spacing w:val="9"/>
          <w:sz w:val="23"/>
          <w:szCs w:val="23"/>
        </w:rPr>
        <w:t>%时，其超过部</w:t>
      </w:r>
    </w:p>
    <w:p>
      <w:pPr>
        <w:spacing w:before="1" w:line="230" w:lineRule="auto"/>
        <w:ind w:left="2"/>
        <w:rPr>
          <w:rFonts w:ascii="仿宋" w:hAnsi="仿宋" w:eastAsia="仿宋" w:cs="仿宋"/>
          <w:sz w:val="23"/>
          <w:szCs w:val="23"/>
        </w:rPr>
      </w:pPr>
      <w:r>
        <w:rPr>
          <w:rFonts w:ascii="仿宋" w:hAnsi="仿宋" w:eastAsia="仿宋" w:cs="仿宋"/>
          <w:sz w:val="23"/>
          <w:szCs w:val="23"/>
        </w:rPr>
        <w:t>分据实调整。</w:t>
      </w:r>
    </w:p>
    <w:p>
      <w:pPr>
        <w:spacing w:before="181" w:line="229" w:lineRule="auto"/>
        <w:ind w:left="490"/>
        <w:rPr>
          <w:rFonts w:ascii="仿宋" w:hAnsi="仿宋" w:eastAsia="仿宋" w:cs="仿宋"/>
          <w:sz w:val="23"/>
          <w:szCs w:val="23"/>
        </w:rPr>
      </w:pPr>
      <w:r>
        <w:rPr>
          <w:rFonts w:ascii="仿宋" w:hAnsi="仿宋" w:eastAsia="仿宋" w:cs="仿宋"/>
          <w:spacing w:val="-5"/>
          <w:sz w:val="23"/>
          <w:szCs w:val="23"/>
        </w:rPr>
        <w:t>第</w:t>
      </w:r>
      <w:r>
        <w:rPr>
          <w:rFonts w:ascii="仿宋" w:hAnsi="仿宋" w:eastAsia="仿宋" w:cs="仿宋"/>
          <w:spacing w:val="-29"/>
          <w:sz w:val="23"/>
          <w:szCs w:val="23"/>
        </w:rPr>
        <w:t xml:space="preserve"> </w:t>
      </w:r>
      <w:r>
        <w:rPr>
          <w:rFonts w:ascii="仿宋" w:hAnsi="仿宋" w:eastAsia="仿宋" w:cs="仿宋"/>
          <w:spacing w:val="-5"/>
          <w:sz w:val="23"/>
          <w:szCs w:val="23"/>
        </w:rPr>
        <w:t>3</w:t>
      </w:r>
      <w:r>
        <w:rPr>
          <w:rFonts w:ascii="仿宋" w:hAnsi="仿宋" w:eastAsia="仿宋" w:cs="仿宋"/>
          <w:spacing w:val="-37"/>
          <w:sz w:val="23"/>
          <w:szCs w:val="23"/>
        </w:rPr>
        <w:t xml:space="preserve"> </w:t>
      </w:r>
      <w:r>
        <w:rPr>
          <w:rFonts w:ascii="仿宋" w:hAnsi="仿宋" w:eastAsia="仿宋" w:cs="仿宋"/>
          <w:spacing w:val="-5"/>
          <w:sz w:val="23"/>
          <w:szCs w:val="23"/>
        </w:rPr>
        <w:t>种方式：其他价格调整方式：</w:t>
      </w:r>
      <w:r>
        <w:rPr>
          <w:rFonts w:ascii="仿宋" w:hAnsi="仿宋" w:eastAsia="仿宋" w:cs="仿宋"/>
          <w:spacing w:val="58"/>
          <w:sz w:val="23"/>
          <w:szCs w:val="23"/>
        </w:rPr>
        <w:t xml:space="preserve"> </w:t>
      </w:r>
      <w:r>
        <w:rPr>
          <w:rFonts w:ascii="仿宋" w:hAnsi="仿宋" w:eastAsia="仿宋" w:cs="仿宋"/>
          <w:color w:val="0000FF"/>
          <w:spacing w:val="-5"/>
          <w:sz w:val="23"/>
          <w:szCs w:val="23"/>
          <w:u w:val="single" w:color="auto"/>
        </w:rPr>
        <w:t xml:space="preserve"> </w:t>
      </w:r>
      <w:r>
        <w:rPr>
          <w:rFonts w:ascii="仿宋" w:hAnsi="仿宋" w:eastAsia="仿宋" w:cs="仿宋"/>
          <w:color w:val="0000FF"/>
          <w:spacing w:val="-5"/>
          <w:sz w:val="23"/>
          <w:szCs w:val="23"/>
          <w:u w:val="single" w:color="0000FF"/>
          <w14:textOutline w14:w="4388" w14:cap="flat" w14:cmpd="sng">
            <w14:solidFill>
              <w14:srgbClr w14:val="0000FF"/>
            </w14:solidFill>
            <w14:prstDash w14:val="solid"/>
            <w14:miter w14:val="0"/>
          </w14:textOutline>
        </w:rPr>
        <w:t>/</w:t>
      </w:r>
      <w:r>
        <w:rPr>
          <w:rFonts w:ascii="仿宋" w:hAnsi="仿宋" w:eastAsia="仿宋" w:cs="仿宋"/>
          <w:color w:val="0000FF"/>
          <w:spacing w:val="-5"/>
          <w:sz w:val="23"/>
          <w:szCs w:val="23"/>
        </w:rPr>
        <w:t>。</w:t>
      </w:r>
    </w:p>
    <w:p>
      <w:pPr>
        <w:spacing w:before="182" w:line="376" w:lineRule="auto"/>
        <w:ind w:right="11" w:firstLine="490"/>
        <w:rPr>
          <w:rFonts w:ascii="仿宋" w:hAnsi="仿宋" w:eastAsia="仿宋" w:cs="仿宋"/>
          <w:sz w:val="23"/>
          <w:szCs w:val="23"/>
        </w:rPr>
      </w:pPr>
      <w:r>
        <w:rPr>
          <w:rFonts w:ascii="仿宋" w:hAnsi="仿宋" w:eastAsia="仿宋" w:cs="仿宋"/>
          <w:color w:val="0000FF"/>
          <w:spacing w:val="6"/>
          <w:sz w:val="23"/>
          <w:szCs w:val="23"/>
        </w:rPr>
        <w:t>11.2 因非承包人原因引起的工程增减，该项工</w:t>
      </w:r>
      <w:r>
        <w:rPr>
          <w:rFonts w:ascii="仿宋" w:hAnsi="仿宋" w:eastAsia="仿宋" w:cs="仿宋"/>
          <w:color w:val="0000FF"/>
          <w:spacing w:val="5"/>
          <w:sz w:val="23"/>
          <w:szCs w:val="23"/>
        </w:rPr>
        <w:t>程量变化在合同约定幅度以内的，</w:t>
      </w:r>
      <w:r>
        <w:rPr>
          <w:rFonts w:ascii="仿宋" w:hAnsi="仿宋" w:eastAsia="仿宋" w:cs="仿宋"/>
          <w:color w:val="0000FF"/>
          <w:sz w:val="23"/>
          <w:szCs w:val="23"/>
        </w:rPr>
        <w:t xml:space="preserve"> </w:t>
      </w:r>
      <w:r>
        <w:rPr>
          <w:rFonts w:ascii="仿宋" w:hAnsi="仿宋" w:eastAsia="仿宋" w:cs="仿宋"/>
          <w:color w:val="0000FF"/>
          <w:spacing w:val="8"/>
          <w:sz w:val="23"/>
          <w:szCs w:val="23"/>
        </w:rPr>
        <w:t>应执行原有的综合单价；该项工程量变倾合同约定幅度以外的，其综合单价及</w:t>
      </w:r>
      <w:r>
        <w:rPr>
          <w:rFonts w:ascii="仿宋" w:hAnsi="仿宋" w:eastAsia="仿宋" w:cs="仿宋"/>
          <w:color w:val="0000FF"/>
          <w:spacing w:val="7"/>
          <w:sz w:val="23"/>
          <w:szCs w:val="23"/>
        </w:rPr>
        <w:t>措施费</w:t>
      </w:r>
    </w:p>
    <w:p>
      <w:pPr>
        <w:spacing w:line="230" w:lineRule="auto"/>
        <w:rPr>
          <w:rFonts w:ascii="仿宋" w:hAnsi="仿宋" w:eastAsia="仿宋" w:cs="仿宋"/>
          <w:sz w:val="23"/>
          <w:szCs w:val="23"/>
        </w:rPr>
      </w:pPr>
      <w:r>
        <w:rPr>
          <w:rFonts w:ascii="仿宋" w:hAnsi="仿宋" w:eastAsia="仿宋" w:cs="仿宋"/>
          <w:color w:val="0000FF"/>
          <w:spacing w:val="4"/>
          <w:sz w:val="23"/>
          <w:szCs w:val="23"/>
        </w:rPr>
        <w:t>应予以调整。按以下原则办理：</w:t>
      </w:r>
    </w:p>
    <w:p>
      <w:pPr>
        <w:spacing w:before="301" w:line="468" w:lineRule="exact"/>
        <w:ind w:left="490"/>
        <w:rPr>
          <w:rFonts w:ascii="仿宋" w:hAnsi="仿宋" w:eastAsia="仿宋" w:cs="仿宋"/>
          <w:sz w:val="23"/>
          <w:szCs w:val="23"/>
        </w:rPr>
      </w:pPr>
      <w:r>
        <w:rPr>
          <w:rFonts w:ascii="仿宋" w:hAnsi="仿宋" w:eastAsia="仿宋" w:cs="仿宋"/>
          <w:color w:val="0000FF"/>
          <w:spacing w:val="5"/>
          <w:position w:val="17"/>
          <w:sz w:val="23"/>
          <w:szCs w:val="23"/>
        </w:rPr>
        <w:t>1、当工程量清单项目工程量的变化幅度在</w:t>
      </w:r>
      <w:r>
        <w:rPr>
          <w:rFonts w:ascii="仿宋" w:hAnsi="仿宋" w:eastAsia="仿宋" w:cs="仿宋"/>
          <w:color w:val="0000FF"/>
          <w:spacing w:val="-29"/>
          <w:position w:val="17"/>
          <w:sz w:val="23"/>
          <w:szCs w:val="23"/>
        </w:rPr>
        <w:t xml:space="preserve"> </w:t>
      </w:r>
      <w:r>
        <w:rPr>
          <w:rFonts w:ascii="仿宋" w:hAnsi="仿宋" w:eastAsia="仿宋" w:cs="仿宋"/>
          <w:color w:val="0000FF"/>
          <w:spacing w:val="5"/>
          <w:position w:val="17"/>
          <w:sz w:val="23"/>
          <w:szCs w:val="23"/>
        </w:rPr>
        <w:t>10%以内时，其综合单价不做</w:t>
      </w:r>
      <w:r>
        <w:rPr>
          <w:rFonts w:ascii="仿宋" w:hAnsi="仿宋" w:eastAsia="仿宋" w:cs="仿宋"/>
          <w:color w:val="0000FF"/>
          <w:spacing w:val="4"/>
          <w:position w:val="17"/>
          <w:sz w:val="23"/>
          <w:szCs w:val="23"/>
        </w:rPr>
        <w:t>调整，执</w:t>
      </w:r>
    </w:p>
    <w:p>
      <w:pPr>
        <w:spacing w:line="229" w:lineRule="auto"/>
        <w:ind w:left="1"/>
        <w:rPr>
          <w:rFonts w:ascii="仿宋" w:hAnsi="仿宋" w:eastAsia="仿宋" w:cs="仿宋"/>
          <w:sz w:val="23"/>
          <w:szCs w:val="23"/>
        </w:rPr>
      </w:pPr>
      <w:r>
        <w:rPr>
          <w:rFonts w:ascii="仿宋" w:hAnsi="仿宋" w:eastAsia="仿宋" w:cs="仿宋"/>
          <w:color w:val="0000FF"/>
          <w:spacing w:val="3"/>
          <w:sz w:val="23"/>
          <w:szCs w:val="23"/>
        </w:rPr>
        <w:t>行原有综合单价。</w:t>
      </w:r>
    </w:p>
    <w:p>
      <w:pPr>
        <w:spacing w:before="302" w:line="376" w:lineRule="auto"/>
        <w:ind w:left="7" w:right="76" w:firstLine="467"/>
        <w:jc w:val="both"/>
        <w:rPr>
          <w:rFonts w:ascii="仿宋" w:hAnsi="仿宋" w:eastAsia="仿宋" w:cs="仿宋"/>
          <w:sz w:val="23"/>
          <w:szCs w:val="23"/>
        </w:rPr>
      </w:pPr>
      <w:r>
        <w:rPr>
          <w:rFonts w:ascii="仿宋" w:hAnsi="仿宋" w:eastAsia="仿宋" w:cs="仿宋"/>
          <w:color w:val="0000FF"/>
          <w:spacing w:val="5"/>
          <w:sz w:val="23"/>
          <w:szCs w:val="23"/>
        </w:rPr>
        <w:t>2、当工程量清单项目一种量的变化幅度在</w:t>
      </w:r>
      <w:r>
        <w:rPr>
          <w:rFonts w:ascii="仿宋" w:hAnsi="仿宋" w:eastAsia="仿宋" w:cs="仿宋"/>
          <w:color w:val="0000FF"/>
          <w:spacing w:val="-23"/>
          <w:sz w:val="23"/>
          <w:szCs w:val="23"/>
        </w:rPr>
        <w:t xml:space="preserve"> </w:t>
      </w:r>
      <w:r>
        <w:rPr>
          <w:rFonts w:ascii="仿宋" w:hAnsi="仿宋" w:eastAsia="仿宋" w:cs="仿宋"/>
          <w:color w:val="0000FF"/>
          <w:spacing w:val="5"/>
          <w:sz w:val="23"/>
          <w:szCs w:val="23"/>
        </w:rPr>
        <w:t>10%以外，其综合单价以及对应的措施</w:t>
      </w:r>
      <w:r>
        <w:rPr>
          <w:rFonts w:ascii="仿宋" w:hAnsi="仿宋" w:eastAsia="仿宋" w:cs="仿宋"/>
          <w:color w:val="0000FF"/>
          <w:sz w:val="23"/>
          <w:szCs w:val="23"/>
        </w:rPr>
        <w:t xml:space="preserve"> </w:t>
      </w:r>
      <w:r>
        <w:rPr>
          <w:rFonts w:ascii="仿宋" w:hAnsi="仿宋" w:eastAsia="仿宋" w:cs="仿宋"/>
          <w:color w:val="0000FF"/>
          <w:spacing w:val="8"/>
          <w:sz w:val="23"/>
          <w:szCs w:val="23"/>
        </w:rPr>
        <w:t>费（如有）均应作调整。调整的方法是由承包人对增加的工</w:t>
      </w:r>
      <w:r>
        <w:rPr>
          <w:rFonts w:ascii="仿宋" w:hAnsi="仿宋" w:eastAsia="仿宋" w:cs="仿宋"/>
          <w:color w:val="0000FF"/>
          <w:spacing w:val="7"/>
          <w:sz w:val="23"/>
          <w:szCs w:val="23"/>
        </w:rPr>
        <w:t>程量或减少后剩余的工程</w:t>
      </w:r>
    </w:p>
    <w:p>
      <w:pPr>
        <w:spacing w:line="229" w:lineRule="auto"/>
        <w:ind w:left="3"/>
        <w:rPr>
          <w:rFonts w:ascii="仿宋" w:hAnsi="仿宋" w:eastAsia="仿宋" w:cs="仿宋"/>
          <w:sz w:val="23"/>
          <w:szCs w:val="23"/>
        </w:rPr>
      </w:pPr>
      <w:r>
        <w:rPr>
          <w:rFonts w:ascii="仿宋" w:hAnsi="仿宋" w:eastAsia="仿宋" w:cs="仿宋"/>
          <w:color w:val="0000FF"/>
          <w:spacing w:val="8"/>
          <w:sz w:val="23"/>
          <w:szCs w:val="23"/>
        </w:rPr>
        <w:t>量提出新的综合单价和措施项目费，经发包人</w:t>
      </w:r>
      <w:r>
        <w:rPr>
          <w:rFonts w:ascii="仿宋" w:hAnsi="仿宋" w:eastAsia="仿宋" w:cs="仿宋"/>
          <w:color w:val="0000FF"/>
          <w:spacing w:val="7"/>
          <w:sz w:val="23"/>
          <w:szCs w:val="23"/>
        </w:rPr>
        <w:t>确认后调整。</w:t>
      </w:r>
    </w:p>
    <w:p>
      <w:pPr>
        <w:spacing w:before="303" w:line="229" w:lineRule="auto"/>
        <w:ind w:left="477"/>
        <w:rPr>
          <w:rFonts w:ascii="仿宋" w:hAnsi="仿宋" w:eastAsia="仿宋" w:cs="仿宋"/>
          <w:sz w:val="23"/>
          <w:szCs w:val="23"/>
        </w:rPr>
      </w:pPr>
      <w:r>
        <w:rPr>
          <w:rFonts w:ascii="仿宋" w:hAnsi="仿宋" w:eastAsia="仿宋" w:cs="仿宋"/>
          <w:color w:val="0000FF"/>
          <w:spacing w:val="6"/>
          <w:sz w:val="23"/>
          <w:szCs w:val="23"/>
        </w:rPr>
        <w:t>3、当工程量变化符合以上规定时，调整办法如下：</w:t>
      </w:r>
    </w:p>
    <w:p>
      <w:pPr>
        <w:spacing w:line="229" w:lineRule="auto"/>
        <w:rPr>
          <w:rFonts w:ascii="仿宋" w:hAnsi="仿宋" w:eastAsia="仿宋" w:cs="仿宋"/>
          <w:sz w:val="23"/>
          <w:szCs w:val="23"/>
        </w:rPr>
        <w:sectPr>
          <w:headerReference r:id="rId56" w:type="default"/>
          <w:footerReference r:id="rId57" w:type="default"/>
          <w:pgSz w:w="11906" w:h="16838"/>
          <w:pgMar w:top="400" w:right="1477" w:bottom="1157" w:left="1546" w:header="0" w:footer="997" w:gutter="0"/>
          <w:cols w:space="720" w:num="1"/>
        </w:sectPr>
      </w:pPr>
    </w:p>
    <w:p>
      <w:pPr>
        <w:pStyle w:val="2"/>
        <w:spacing w:line="262" w:lineRule="auto"/>
      </w:pPr>
    </w:p>
    <w:p>
      <w:pPr>
        <w:pStyle w:val="2"/>
        <w:spacing w:line="262" w:lineRule="auto"/>
      </w:pPr>
    </w:p>
    <w:p>
      <w:pPr>
        <w:pStyle w:val="2"/>
        <w:spacing w:line="263" w:lineRule="auto"/>
      </w:pPr>
    </w:p>
    <w:p>
      <w:pPr>
        <w:pStyle w:val="2"/>
        <w:spacing w:line="263" w:lineRule="auto"/>
      </w:pPr>
    </w:p>
    <w:p>
      <w:pPr>
        <w:spacing w:before="75" w:line="231" w:lineRule="auto"/>
        <w:ind w:left="491"/>
        <w:rPr>
          <w:rFonts w:ascii="仿宋" w:hAnsi="仿宋" w:eastAsia="仿宋" w:cs="仿宋"/>
          <w:sz w:val="23"/>
          <w:szCs w:val="23"/>
        </w:rPr>
      </w:pPr>
      <w:r>
        <w:rPr>
          <w:rFonts w:ascii="仿宋" w:hAnsi="仿宋" w:eastAsia="仿宋" w:cs="仿宋"/>
          <w:color w:val="0000FF"/>
          <w:spacing w:val="-3"/>
          <w:sz w:val="23"/>
          <w:szCs w:val="23"/>
        </w:rPr>
        <w:t>1、当 Q1＞1.15Q0</w:t>
      </w:r>
      <w:r>
        <w:rPr>
          <w:rFonts w:ascii="仿宋" w:hAnsi="仿宋" w:eastAsia="仿宋" w:cs="仿宋"/>
          <w:color w:val="0000FF"/>
          <w:spacing w:val="-20"/>
          <w:sz w:val="23"/>
          <w:szCs w:val="23"/>
        </w:rPr>
        <w:t xml:space="preserve"> </w:t>
      </w:r>
      <w:r>
        <w:rPr>
          <w:rFonts w:ascii="仿宋" w:hAnsi="仿宋" w:eastAsia="仿宋" w:cs="仿宋"/>
          <w:color w:val="0000FF"/>
          <w:spacing w:val="-3"/>
          <w:sz w:val="23"/>
          <w:szCs w:val="23"/>
        </w:rPr>
        <w:t>时：</w:t>
      </w:r>
    </w:p>
    <w:p>
      <w:pPr>
        <w:spacing w:before="299" w:line="588" w:lineRule="exact"/>
        <w:ind w:left="474"/>
        <w:rPr>
          <w:rFonts w:ascii="仿宋" w:hAnsi="仿宋" w:eastAsia="仿宋" w:cs="仿宋"/>
          <w:sz w:val="23"/>
          <w:szCs w:val="23"/>
        </w:rPr>
      </w:pPr>
      <w:r>
        <w:rPr>
          <w:rFonts w:ascii="仿宋" w:hAnsi="仿宋" w:eastAsia="仿宋" w:cs="仿宋"/>
          <w:color w:val="0000FF"/>
          <w:spacing w:val="4"/>
          <w:position w:val="27"/>
          <w:sz w:val="23"/>
          <w:szCs w:val="23"/>
        </w:rPr>
        <w:t>S=1.15Q0×P0</w:t>
      </w:r>
      <w:r>
        <w:rPr>
          <w:rFonts w:ascii="仿宋" w:hAnsi="仿宋" w:eastAsia="仿宋" w:cs="仿宋"/>
          <w:color w:val="0000FF"/>
          <w:spacing w:val="-6"/>
          <w:position w:val="27"/>
          <w:sz w:val="23"/>
          <w:szCs w:val="23"/>
        </w:rPr>
        <w:t>＋（</w:t>
      </w:r>
      <w:r>
        <w:rPr>
          <w:rFonts w:ascii="仿宋" w:hAnsi="仿宋" w:eastAsia="仿宋" w:cs="仿宋"/>
          <w:color w:val="0000FF"/>
          <w:spacing w:val="4"/>
          <w:position w:val="27"/>
          <w:sz w:val="23"/>
          <w:szCs w:val="23"/>
        </w:rPr>
        <w:t>Q1-1.15Q0）</w:t>
      </w:r>
      <w:r>
        <w:rPr>
          <w:rFonts w:ascii="仿宋" w:hAnsi="仿宋" w:eastAsia="仿宋" w:cs="仿宋"/>
          <w:color w:val="0000FF"/>
          <w:spacing w:val="-57"/>
          <w:position w:val="27"/>
          <w:sz w:val="23"/>
          <w:szCs w:val="23"/>
        </w:rPr>
        <w:t xml:space="preserve"> </w:t>
      </w:r>
      <w:r>
        <w:rPr>
          <w:rFonts w:ascii="仿宋" w:hAnsi="仿宋" w:eastAsia="仿宋" w:cs="仿宋"/>
          <w:color w:val="0000FF"/>
          <w:spacing w:val="4"/>
          <w:position w:val="27"/>
          <w:sz w:val="23"/>
          <w:szCs w:val="23"/>
        </w:rPr>
        <w:t>×P1</w:t>
      </w:r>
    </w:p>
    <w:p>
      <w:pPr>
        <w:spacing w:line="231" w:lineRule="auto"/>
        <w:ind w:left="476"/>
        <w:rPr>
          <w:rFonts w:ascii="仿宋" w:hAnsi="仿宋" w:eastAsia="仿宋" w:cs="仿宋"/>
          <w:sz w:val="23"/>
          <w:szCs w:val="23"/>
        </w:rPr>
      </w:pPr>
      <w:r>
        <w:rPr>
          <w:rFonts w:ascii="仿宋" w:hAnsi="仿宋" w:eastAsia="仿宋" w:cs="仿宋"/>
          <w:color w:val="0000FF"/>
          <w:spacing w:val="-2"/>
          <w:sz w:val="23"/>
          <w:szCs w:val="23"/>
        </w:rPr>
        <w:t>2、当 Q1＜0.85Q0</w:t>
      </w:r>
      <w:r>
        <w:rPr>
          <w:rFonts w:ascii="仿宋" w:hAnsi="仿宋" w:eastAsia="仿宋" w:cs="仿宋"/>
          <w:color w:val="0000FF"/>
          <w:spacing w:val="-20"/>
          <w:sz w:val="23"/>
          <w:szCs w:val="23"/>
        </w:rPr>
        <w:t xml:space="preserve"> </w:t>
      </w:r>
      <w:r>
        <w:rPr>
          <w:rFonts w:ascii="仿宋" w:hAnsi="仿宋" w:eastAsia="仿宋" w:cs="仿宋"/>
          <w:color w:val="0000FF"/>
          <w:spacing w:val="-2"/>
          <w:sz w:val="23"/>
          <w:szCs w:val="23"/>
        </w:rPr>
        <w:t>时：</w:t>
      </w:r>
    </w:p>
    <w:p>
      <w:pPr>
        <w:spacing w:before="300" w:line="234" w:lineRule="auto"/>
        <w:ind w:left="474"/>
        <w:rPr>
          <w:rFonts w:ascii="仿宋" w:hAnsi="仿宋" w:eastAsia="仿宋" w:cs="仿宋"/>
          <w:sz w:val="23"/>
          <w:szCs w:val="23"/>
        </w:rPr>
      </w:pPr>
      <w:r>
        <w:rPr>
          <w:rFonts w:ascii="仿宋" w:hAnsi="仿宋" w:eastAsia="仿宋" w:cs="仿宋"/>
          <w:color w:val="0000FF"/>
          <w:spacing w:val="2"/>
          <w:sz w:val="23"/>
          <w:szCs w:val="23"/>
        </w:rPr>
        <w:t>S=</w:t>
      </w:r>
      <w:r>
        <w:rPr>
          <w:rFonts w:ascii="仿宋" w:hAnsi="仿宋" w:eastAsia="仿宋" w:cs="仿宋"/>
          <w:color w:val="0000FF"/>
          <w:spacing w:val="18"/>
          <w:sz w:val="23"/>
          <w:szCs w:val="23"/>
        </w:rPr>
        <w:t xml:space="preserve"> </w:t>
      </w:r>
      <w:r>
        <w:rPr>
          <w:rFonts w:ascii="仿宋" w:hAnsi="仿宋" w:eastAsia="仿宋" w:cs="仿宋"/>
          <w:color w:val="0000FF"/>
          <w:spacing w:val="2"/>
          <w:sz w:val="23"/>
          <w:szCs w:val="23"/>
        </w:rPr>
        <w:t>Q1×P1</w:t>
      </w:r>
    </w:p>
    <w:p>
      <w:pPr>
        <w:spacing w:before="296" w:line="588" w:lineRule="exact"/>
        <w:ind w:left="486"/>
        <w:rPr>
          <w:rFonts w:ascii="仿宋" w:hAnsi="仿宋" w:eastAsia="仿宋" w:cs="仿宋"/>
          <w:sz w:val="23"/>
          <w:szCs w:val="23"/>
        </w:rPr>
      </w:pPr>
      <w:r>
        <w:rPr>
          <w:rFonts w:ascii="仿宋" w:hAnsi="仿宋" w:eastAsia="仿宋" w:cs="仿宋"/>
          <w:color w:val="0000FF"/>
          <w:spacing w:val="5"/>
          <w:position w:val="27"/>
          <w:sz w:val="23"/>
          <w:szCs w:val="23"/>
        </w:rPr>
        <w:t>式中</w:t>
      </w:r>
      <w:r>
        <w:rPr>
          <w:rFonts w:ascii="仿宋" w:hAnsi="仿宋" w:eastAsia="仿宋" w:cs="仿宋"/>
          <w:color w:val="0000FF"/>
          <w:spacing w:val="-31"/>
          <w:position w:val="27"/>
          <w:sz w:val="23"/>
          <w:szCs w:val="23"/>
        </w:rPr>
        <w:t xml:space="preserve"> </w:t>
      </w:r>
      <w:r>
        <w:rPr>
          <w:rFonts w:ascii="仿宋" w:hAnsi="仿宋" w:eastAsia="仿宋" w:cs="仿宋"/>
          <w:color w:val="0000FF"/>
          <w:spacing w:val="5"/>
          <w:position w:val="27"/>
          <w:sz w:val="23"/>
          <w:szCs w:val="23"/>
        </w:rPr>
        <w:t>S——调整后的某一分部分项工程费结算价；</w:t>
      </w:r>
    </w:p>
    <w:p>
      <w:pPr>
        <w:spacing w:line="230" w:lineRule="auto"/>
        <w:ind w:left="471"/>
        <w:rPr>
          <w:rFonts w:ascii="仿宋" w:hAnsi="仿宋" w:eastAsia="仿宋" w:cs="仿宋"/>
          <w:sz w:val="23"/>
          <w:szCs w:val="23"/>
        </w:rPr>
      </w:pPr>
      <w:r>
        <w:rPr>
          <w:rFonts w:ascii="仿宋" w:hAnsi="仿宋" w:eastAsia="仿宋" w:cs="仿宋"/>
          <w:color w:val="0000FF"/>
          <w:spacing w:val="4"/>
          <w:sz w:val="23"/>
          <w:szCs w:val="23"/>
        </w:rPr>
        <w:t>Q1——最终完成的工程量；</w:t>
      </w:r>
    </w:p>
    <w:p>
      <w:pPr>
        <w:spacing w:before="301" w:line="229" w:lineRule="auto"/>
        <w:ind w:left="471"/>
        <w:rPr>
          <w:rFonts w:ascii="仿宋" w:hAnsi="仿宋" w:eastAsia="仿宋" w:cs="仿宋"/>
          <w:sz w:val="23"/>
          <w:szCs w:val="23"/>
        </w:rPr>
      </w:pPr>
      <w:r>
        <w:rPr>
          <w:rFonts w:ascii="仿宋" w:hAnsi="仿宋" w:eastAsia="仿宋" w:cs="仿宋"/>
          <w:color w:val="0000FF"/>
          <w:spacing w:val="6"/>
          <w:sz w:val="23"/>
          <w:szCs w:val="23"/>
        </w:rPr>
        <w:t>Q0——招标工程量清单中列出的工程量；</w:t>
      </w:r>
    </w:p>
    <w:p>
      <w:pPr>
        <w:spacing w:before="303" w:line="588" w:lineRule="exact"/>
        <w:ind w:left="469"/>
        <w:rPr>
          <w:rFonts w:ascii="仿宋" w:hAnsi="仿宋" w:eastAsia="仿宋" w:cs="仿宋"/>
          <w:sz w:val="23"/>
          <w:szCs w:val="23"/>
        </w:rPr>
      </w:pPr>
      <w:r>
        <w:rPr>
          <w:rFonts w:ascii="仿宋" w:hAnsi="仿宋" w:eastAsia="仿宋" w:cs="仿宋"/>
          <w:color w:val="0000FF"/>
          <w:spacing w:val="7"/>
          <w:position w:val="27"/>
          <w:sz w:val="23"/>
          <w:szCs w:val="23"/>
        </w:rPr>
        <w:t>P1——按照最终完成工程量重新调整后的综合单</w:t>
      </w:r>
      <w:r>
        <w:rPr>
          <w:rFonts w:ascii="仿宋" w:hAnsi="仿宋" w:eastAsia="仿宋" w:cs="仿宋"/>
          <w:color w:val="0000FF"/>
          <w:spacing w:val="6"/>
          <w:position w:val="27"/>
          <w:sz w:val="23"/>
          <w:szCs w:val="23"/>
        </w:rPr>
        <w:t>价；</w:t>
      </w:r>
    </w:p>
    <w:p>
      <w:pPr>
        <w:spacing w:line="227" w:lineRule="auto"/>
        <w:ind w:left="469"/>
        <w:rPr>
          <w:rFonts w:ascii="仿宋" w:hAnsi="仿宋" w:eastAsia="仿宋" w:cs="仿宋"/>
          <w:sz w:val="23"/>
          <w:szCs w:val="23"/>
        </w:rPr>
      </w:pPr>
      <w:r>
        <w:rPr>
          <w:rFonts w:ascii="仿宋" w:hAnsi="仿宋" w:eastAsia="仿宋" w:cs="仿宋"/>
          <w:color w:val="0000FF"/>
          <w:spacing w:val="7"/>
          <w:sz w:val="23"/>
          <w:szCs w:val="23"/>
        </w:rPr>
        <w:t>P0——承包人在工程量清单中填报的综合单价。</w:t>
      </w:r>
    </w:p>
    <w:p>
      <w:pPr>
        <w:spacing w:before="305" w:line="229" w:lineRule="auto"/>
        <w:ind w:left="481"/>
        <w:rPr>
          <w:rFonts w:ascii="仿宋" w:hAnsi="仿宋" w:eastAsia="仿宋" w:cs="仿宋"/>
          <w:sz w:val="23"/>
          <w:szCs w:val="23"/>
        </w:rPr>
      </w:pPr>
      <w:r>
        <w:rPr>
          <w:rFonts w:ascii="仿宋" w:hAnsi="仿宋" w:eastAsia="仿宋" w:cs="仿宋"/>
          <w:color w:val="0000FF"/>
          <w:spacing w:val="4"/>
          <w:sz w:val="23"/>
          <w:szCs w:val="23"/>
        </w:rPr>
        <w:t>确定新的综合单价，即</w:t>
      </w:r>
      <w:r>
        <w:rPr>
          <w:rFonts w:ascii="仿宋" w:hAnsi="仿宋" w:eastAsia="仿宋" w:cs="仿宋"/>
          <w:color w:val="0000FF"/>
          <w:spacing w:val="-51"/>
          <w:sz w:val="23"/>
          <w:szCs w:val="23"/>
        </w:rPr>
        <w:t xml:space="preserve"> </w:t>
      </w:r>
      <w:r>
        <w:rPr>
          <w:rFonts w:ascii="仿宋" w:hAnsi="仿宋" w:eastAsia="仿宋" w:cs="仿宋"/>
          <w:color w:val="0000FF"/>
          <w:spacing w:val="4"/>
          <w:sz w:val="23"/>
          <w:szCs w:val="23"/>
        </w:rPr>
        <w:t>P1</w:t>
      </w:r>
      <w:r>
        <w:rPr>
          <w:rFonts w:ascii="仿宋" w:hAnsi="仿宋" w:eastAsia="仿宋" w:cs="仿宋"/>
          <w:color w:val="0000FF"/>
          <w:spacing w:val="-35"/>
          <w:sz w:val="23"/>
          <w:szCs w:val="23"/>
        </w:rPr>
        <w:t xml:space="preserve"> </w:t>
      </w:r>
      <w:r>
        <w:rPr>
          <w:rFonts w:ascii="仿宋" w:hAnsi="仿宋" w:eastAsia="仿宋" w:cs="仿宋"/>
          <w:color w:val="0000FF"/>
          <w:spacing w:val="4"/>
          <w:sz w:val="23"/>
          <w:szCs w:val="23"/>
        </w:rPr>
        <w:t>确定的方法：</w:t>
      </w:r>
    </w:p>
    <w:p>
      <w:pPr>
        <w:spacing w:before="302" w:line="376" w:lineRule="auto"/>
        <w:ind w:left="7" w:firstLine="482"/>
        <w:jc w:val="both"/>
        <w:rPr>
          <w:rFonts w:ascii="仿宋" w:hAnsi="仿宋" w:eastAsia="仿宋" w:cs="仿宋"/>
          <w:sz w:val="23"/>
          <w:szCs w:val="23"/>
        </w:rPr>
      </w:pPr>
      <w:r>
        <w:rPr>
          <w:rFonts w:ascii="仿宋" w:hAnsi="仿宋" w:eastAsia="仿宋" w:cs="仿宋"/>
          <w:color w:val="0000FF"/>
          <w:spacing w:val="7"/>
          <w:sz w:val="23"/>
          <w:szCs w:val="23"/>
        </w:rPr>
        <w:t>与招标控制价相联系，当工程量偏差项目出现施工单位在工程量清单中填报的综</w:t>
      </w:r>
      <w:r>
        <w:rPr>
          <w:rFonts w:ascii="仿宋" w:hAnsi="仿宋" w:eastAsia="仿宋" w:cs="仿宋"/>
          <w:color w:val="0000FF"/>
          <w:spacing w:val="18"/>
          <w:sz w:val="23"/>
          <w:szCs w:val="23"/>
        </w:rPr>
        <w:t xml:space="preserve"> </w:t>
      </w:r>
      <w:r>
        <w:rPr>
          <w:rFonts w:ascii="仿宋" w:hAnsi="仿宋" w:eastAsia="仿宋" w:cs="仿宋"/>
          <w:color w:val="0000FF"/>
          <w:spacing w:val="8"/>
          <w:sz w:val="23"/>
          <w:szCs w:val="23"/>
        </w:rPr>
        <w:t>合单价与发包人招标控制价相应清单项目的综合单价偏差超过</w:t>
      </w:r>
      <w:r>
        <w:rPr>
          <w:rFonts w:ascii="仿宋" w:hAnsi="仿宋" w:eastAsia="仿宋" w:cs="仿宋"/>
          <w:color w:val="0000FF"/>
          <w:spacing w:val="-18"/>
          <w:sz w:val="23"/>
          <w:szCs w:val="23"/>
        </w:rPr>
        <w:t xml:space="preserve"> </w:t>
      </w:r>
      <w:r>
        <w:rPr>
          <w:rFonts w:ascii="仿宋" w:hAnsi="仿宋" w:eastAsia="仿宋" w:cs="仿宋"/>
          <w:color w:val="0000FF"/>
          <w:spacing w:val="8"/>
          <w:sz w:val="23"/>
          <w:szCs w:val="23"/>
        </w:rPr>
        <w:t>15%时，工程量偏差项</w:t>
      </w:r>
    </w:p>
    <w:p>
      <w:pPr>
        <w:spacing w:line="229" w:lineRule="auto"/>
        <w:ind w:left="42"/>
        <w:rPr>
          <w:rFonts w:ascii="仿宋" w:hAnsi="仿宋" w:eastAsia="仿宋" w:cs="仿宋"/>
          <w:sz w:val="23"/>
          <w:szCs w:val="23"/>
        </w:rPr>
      </w:pPr>
      <w:r>
        <w:rPr>
          <w:rFonts w:ascii="仿宋" w:hAnsi="仿宋" w:eastAsia="仿宋" w:cs="仿宋"/>
          <w:color w:val="0000FF"/>
          <w:spacing w:val="2"/>
          <w:sz w:val="23"/>
          <w:szCs w:val="23"/>
        </w:rPr>
        <w:t>目综合单价的调整可参考以下公式：</w:t>
      </w:r>
    </w:p>
    <w:p>
      <w:pPr>
        <w:spacing w:before="302" w:line="588" w:lineRule="exact"/>
        <w:ind w:left="478"/>
        <w:rPr>
          <w:rFonts w:ascii="仿宋" w:hAnsi="仿宋" w:eastAsia="仿宋" w:cs="仿宋"/>
          <w:sz w:val="23"/>
          <w:szCs w:val="23"/>
        </w:rPr>
      </w:pPr>
      <w:r>
        <w:rPr>
          <w:rFonts w:ascii="仿宋" w:hAnsi="仿宋" w:eastAsia="仿宋" w:cs="仿宋"/>
          <w:color w:val="0000FF"/>
          <w:spacing w:val="2"/>
          <w:position w:val="27"/>
          <w:sz w:val="23"/>
          <w:szCs w:val="23"/>
        </w:rPr>
        <w:t>3、当 P0＜P2×（1-L）</w:t>
      </w:r>
      <w:r>
        <w:rPr>
          <w:rFonts w:ascii="仿宋" w:hAnsi="仿宋" w:eastAsia="仿宋" w:cs="仿宋"/>
          <w:color w:val="0000FF"/>
          <w:spacing w:val="-48"/>
          <w:position w:val="27"/>
          <w:sz w:val="23"/>
          <w:szCs w:val="23"/>
        </w:rPr>
        <w:t xml:space="preserve"> </w:t>
      </w:r>
      <w:r>
        <w:rPr>
          <w:rFonts w:ascii="仿宋" w:hAnsi="仿宋" w:eastAsia="仿宋" w:cs="仿宋"/>
          <w:color w:val="0000FF"/>
          <w:spacing w:val="2"/>
          <w:position w:val="27"/>
          <w:sz w:val="23"/>
          <w:szCs w:val="23"/>
        </w:rPr>
        <w:t>×(1-15%)时，该类项目的综合单价：</w:t>
      </w:r>
    </w:p>
    <w:p>
      <w:pPr>
        <w:spacing w:before="2" w:line="231" w:lineRule="auto"/>
        <w:ind w:left="469"/>
        <w:rPr>
          <w:rFonts w:ascii="仿宋" w:hAnsi="仿宋" w:eastAsia="仿宋" w:cs="仿宋"/>
          <w:sz w:val="23"/>
          <w:szCs w:val="23"/>
        </w:rPr>
      </w:pPr>
      <w:r>
        <w:rPr>
          <w:rFonts w:ascii="仿宋" w:hAnsi="仿宋" w:eastAsia="仿宋" w:cs="仿宋"/>
          <w:color w:val="0000FF"/>
          <w:spacing w:val="1"/>
          <w:sz w:val="23"/>
          <w:szCs w:val="23"/>
        </w:rPr>
        <w:t>P1</w:t>
      </w:r>
      <w:r>
        <w:rPr>
          <w:rFonts w:ascii="仿宋" w:hAnsi="仿宋" w:eastAsia="仿宋" w:cs="仿宋"/>
          <w:color w:val="0000FF"/>
          <w:spacing w:val="-22"/>
          <w:sz w:val="23"/>
          <w:szCs w:val="23"/>
        </w:rPr>
        <w:t xml:space="preserve"> </w:t>
      </w:r>
      <w:r>
        <w:rPr>
          <w:rFonts w:ascii="仿宋" w:hAnsi="仿宋" w:eastAsia="仿宋" w:cs="仿宋"/>
          <w:color w:val="0000FF"/>
          <w:spacing w:val="1"/>
          <w:sz w:val="23"/>
          <w:szCs w:val="23"/>
        </w:rPr>
        <w:t>按照</w:t>
      </w:r>
      <w:r>
        <w:rPr>
          <w:rFonts w:ascii="仿宋" w:hAnsi="仿宋" w:eastAsia="仿宋" w:cs="仿宋"/>
          <w:color w:val="0000FF"/>
          <w:spacing w:val="-50"/>
          <w:sz w:val="23"/>
          <w:szCs w:val="23"/>
        </w:rPr>
        <w:t xml:space="preserve"> </w:t>
      </w:r>
      <w:r>
        <w:rPr>
          <w:rFonts w:ascii="仿宋" w:hAnsi="仿宋" w:eastAsia="仿宋" w:cs="仿宋"/>
          <w:color w:val="0000FF"/>
          <w:spacing w:val="1"/>
          <w:sz w:val="23"/>
          <w:szCs w:val="23"/>
        </w:rPr>
        <w:t>P2×（1-L）</w:t>
      </w:r>
      <w:r>
        <w:rPr>
          <w:rFonts w:ascii="仿宋" w:hAnsi="仿宋" w:eastAsia="仿宋" w:cs="仿宋"/>
          <w:color w:val="0000FF"/>
          <w:spacing w:val="-58"/>
          <w:sz w:val="23"/>
          <w:szCs w:val="23"/>
        </w:rPr>
        <w:t xml:space="preserve"> </w:t>
      </w:r>
      <w:r>
        <w:rPr>
          <w:rFonts w:ascii="仿宋" w:hAnsi="仿宋" w:eastAsia="仿宋" w:cs="仿宋"/>
          <w:color w:val="0000FF"/>
          <w:spacing w:val="1"/>
          <w:sz w:val="23"/>
          <w:szCs w:val="23"/>
        </w:rPr>
        <w:t>×(1-15%)调整。</w:t>
      </w:r>
    </w:p>
    <w:p>
      <w:pPr>
        <w:spacing w:before="299" w:line="588" w:lineRule="exact"/>
        <w:ind w:left="472"/>
        <w:rPr>
          <w:rFonts w:ascii="仿宋" w:hAnsi="仿宋" w:eastAsia="仿宋" w:cs="仿宋"/>
          <w:sz w:val="23"/>
          <w:szCs w:val="23"/>
        </w:rPr>
      </w:pPr>
      <w:r>
        <w:rPr>
          <w:rFonts w:ascii="仿宋" w:hAnsi="仿宋" w:eastAsia="仿宋" w:cs="仿宋"/>
          <w:color w:val="0000FF"/>
          <w:spacing w:val="1"/>
          <w:position w:val="27"/>
          <w:sz w:val="23"/>
          <w:szCs w:val="23"/>
        </w:rPr>
        <w:t>4、当 P0＞P2×</w:t>
      </w:r>
      <w:r>
        <w:rPr>
          <w:rFonts w:ascii="仿宋" w:hAnsi="仿宋" w:eastAsia="仿宋" w:cs="仿宋"/>
          <w:color w:val="0000FF"/>
          <w:spacing w:val="73"/>
          <w:position w:val="27"/>
          <w:sz w:val="23"/>
          <w:szCs w:val="23"/>
        </w:rPr>
        <w:t xml:space="preserve"> </w:t>
      </w:r>
      <w:r>
        <w:rPr>
          <w:rFonts w:ascii="仿宋" w:hAnsi="仿宋" w:eastAsia="仿宋" w:cs="仿宋"/>
          <w:color w:val="0000FF"/>
          <w:spacing w:val="1"/>
          <w:position w:val="27"/>
          <w:sz w:val="23"/>
          <w:szCs w:val="23"/>
        </w:rPr>
        <w:t>(1+15%)时，该类项目的综合单价：</w:t>
      </w:r>
    </w:p>
    <w:p>
      <w:pPr>
        <w:spacing w:before="1" w:line="231" w:lineRule="auto"/>
        <w:ind w:left="469"/>
        <w:rPr>
          <w:rFonts w:ascii="仿宋" w:hAnsi="仿宋" w:eastAsia="仿宋" w:cs="仿宋"/>
          <w:sz w:val="23"/>
          <w:szCs w:val="23"/>
        </w:rPr>
      </w:pPr>
      <w:r>
        <w:rPr>
          <w:rFonts w:ascii="仿宋" w:hAnsi="仿宋" w:eastAsia="仿宋" w:cs="仿宋"/>
          <w:color w:val="0000FF"/>
          <w:spacing w:val="1"/>
          <w:sz w:val="23"/>
          <w:szCs w:val="23"/>
        </w:rPr>
        <w:t>P1</w:t>
      </w:r>
      <w:r>
        <w:rPr>
          <w:rFonts w:ascii="仿宋" w:hAnsi="仿宋" w:eastAsia="仿宋" w:cs="仿宋"/>
          <w:color w:val="0000FF"/>
          <w:spacing w:val="-28"/>
          <w:sz w:val="23"/>
          <w:szCs w:val="23"/>
        </w:rPr>
        <w:t xml:space="preserve"> </w:t>
      </w:r>
      <w:r>
        <w:rPr>
          <w:rFonts w:ascii="仿宋" w:hAnsi="仿宋" w:eastAsia="仿宋" w:cs="仿宋"/>
          <w:color w:val="0000FF"/>
          <w:spacing w:val="1"/>
          <w:sz w:val="23"/>
          <w:szCs w:val="23"/>
        </w:rPr>
        <w:t>按照</w:t>
      </w:r>
      <w:r>
        <w:rPr>
          <w:rFonts w:ascii="仿宋" w:hAnsi="仿宋" w:eastAsia="仿宋" w:cs="仿宋"/>
          <w:color w:val="0000FF"/>
          <w:spacing w:val="-50"/>
          <w:sz w:val="23"/>
          <w:szCs w:val="23"/>
        </w:rPr>
        <w:t xml:space="preserve"> </w:t>
      </w:r>
      <w:r>
        <w:rPr>
          <w:rFonts w:ascii="仿宋" w:hAnsi="仿宋" w:eastAsia="仿宋" w:cs="仿宋"/>
          <w:color w:val="0000FF"/>
          <w:spacing w:val="1"/>
          <w:sz w:val="23"/>
          <w:szCs w:val="23"/>
        </w:rPr>
        <w:t>P2×</w:t>
      </w:r>
      <w:r>
        <w:rPr>
          <w:rFonts w:ascii="仿宋" w:hAnsi="仿宋" w:eastAsia="仿宋" w:cs="仿宋"/>
          <w:color w:val="0000FF"/>
          <w:spacing w:val="56"/>
          <w:sz w:val="23"/>
          <w:szCs w:val="23"/>
        </w:rPr>
        <w:t xml:space="preserve"> </w:t>
      </w:r>
      <w:r>
        <w:rPr>
          <w:rFonts w:ascii="仿宋" w:hAnsi="仿宋" w:eastAsia="仿宋" w:cs="仿宋"/>
          <w:color w:val="0000FF"/>
          <w:spacing w:val="1"/>
          <w:sz w:val="23"/>
          <w:szCs w:val="23"/>
        </w:rPr>
        <w:t>(1+15%)调整</w:t>
      </w:r>
    </w:p>
    <w:p>
      <w:pPr>
        <w:spacing w:before="299" w:line="588" w:lineRule="exact"/>
        <w:ind w:left="478"/>
        <w:rPr>
          <w:rFonts w:ascii="仿宋" w:hAnsi="仿宋" w:eastAsia="仿宋" w:cs="仿宋"/>
          <w:sz w:val="23"/>
          <w:szCs w:val="23"/>
        </w:rPr>
      </w:pPr>
      <w:r>
        <w:rPr>
          <w:rFonts w:ascii="仿宋" w:hAnsi="仿宋" w:eastAsia="仿宋" w:cs="仿宋"/>
          <w:color w:val="0000FF"/>
          <w:spacing w:val="3"/>
          <w:position w:val="26"/>
          <w:sz w:val="23"/>
          <w:szCs w:val="23"/>
        </w:rPr>
        <w:t>5、</w:t>
      </w:r>
      <w:r>
        <w:rPr>
          <w:rFonts w:ascii="仿宋" w:hAnsi="仿宋" w:eastAsia="仿宋" w:cs="仿宋"/>
          <w:color w:val="0000FF"/>
          <w:spacing w:val="-67"/>
          <w:position w:val="26"/>
          <w:sz w:val="23"/>
          <w:szCs w:val="23"/>
        </w:rPr>
        <w:t xml:space="preserve"> </w:t>
      </w:r>
      <w:r>
        <w:rPr>
          <w:rFonts w:ascii="仿宋" w:hAnsi="仿宋" w:eastAsia="仿宋" w:cs="仿宋"/>
          <w:color w:val="0000FF"/>
          <w:spacing w:val="3"/>
          <w:position w:val="26"/>
          <w:sz w:val="23"/>
          <w:szCs w:val="23"/>
        </w:rPr>
        <w:t>当</w:t>
      </w:r>
      <w:r>
        <w:rPr>
          <w:rFonts w:ascii="仿宋" w:hAnsi="仿宋" w:eastAsia="仿宋" w:cs="仿宋"/>
          <w:color w:val="0000FF"/>
          <w:spacing w:val="-50"/>
          <w:position w:val="26"/>
          <w:sz w:val="23"/>
          <w:szCs w:val="23"/>
        </w:rPr>
        <w:t xml:space="preserve"> </w:t>
      </w:r>
      <w:r>
        <w:rPr>
          <w:rFonts w:ascii="仿宋" w:hAnsi="仿宋" w:eastAsia="仿宋" w:cs="仿宋"/>
          <w:color w:val="0000FF"/>
          <w:spacing w:val="3"/>
          <w:position w:val="26"/>
          <w:sz w:val="23"/>
          <w:szCs w:val="23"/>
        </w:rPr>
        <w:t>P0＞P2× （1-L）</w:t>
      </w:r>
      <w:r>
        <w:rPr>
          <w:rFonts w:ascii="仿宋" w:hAnsi="仿宋" w:eastAsia="仿宋" w:cs="仿宋"/>
          <w:color w:val="0000FF"/>
          <w:spacing w:val="-58"/>
          <w:position w:val="26"/>
          <w:sz w:val="23"/>
          <w:szCs w:val="23"/>
        </w:rPr>
        <w:t xml:space="preserve"> </w:t>
      </w:r>
      <w:r>
        <w:rPr>
          <w:rFonts w:ascii="仿宋" w:hAnsi="仿宋" w:eastAsia="仿宋" w:cs="仿宋"/>
          <w:color w:val="0000FF"/>
          <w:spacing w:val="3"/>
          <w:position w:val="26"/>
          <w:sz w:val="23"/>
          <w:szCs w:val="23"/>
        </w:rPr>
        <w:t>×(1-15</w:t>
      </w:r>
      <w:r>
        <w:rPr>
          <w:rFonts w:ascii="仿宋" w:hAnsi="仿宋" w:eastAsia="仿宋" w:cs="仿宋"/>
          <w:color w:val="0000FF"/>
          <w:spacing w:val="2"/>
          <w:position w:val="26"/>
          <w:sz w:val="23"/>
          <w:szCs w:val="23"/>
        </w:rPr>
        <w:t>%)或</w:t>
      </w:r>
      <w:r>
        <w:rPr>
          <w:rFonts w:ascii="仿宋" w:hAnsi="仿宋" w:eastAsia="仿宋" w:cs="仿宋"/>
          <w:color w:val="0000FF"/>
          <w:spacing w:val="-50"/>
          <w:position w:val="26"/>
          <w:sz w:val="23"/>
          <w:szCs w:val="23"/>
        </w:rPr>
        <w:t xml:space="preserve"> </w:t>
      </w:r>
      <w:r>
        <w:rPr>
          <w:rFonts w:ascii="仿宋" w:hAnsi="仿宋" w:eastAsia="仿宋" w:cs="仿宋"/>
          <w:color w:val="0000FF"/>
          <w:spacing w:val="2"/>
          <w:position w:val="26"/>
          <w:sz w:val="23"/>
          <w:szCs w:val="23"/>
        </w:rPr>
        <w:t>P0＜P2×(1+15%)，P1</w:t>
      </w:r>
      <w:r>
        <w:rPr>
          <w:rFonts w:ascii="仿宋" w:hAnsi="仿宋" w:eastAsia="仿宋" w:cs="仿宋"/>
          <w:color w:val="0000FF"/>
          <w:spacing w:val="-31"/>
          <w:position w:val="26"/>
          <w:sz w:val="23"/>
          <w:szCs w:val="23"/>
        </w:rPr>
        <w:t xml:space="preserve"> </w:t>
      </w:r>
      <w:r>
        <w:rPr>
          <w:rFonts w:ascii="仿宋" w:hAnsi="仿宋" w:eastAsia="仿宋" w:cs="仿宋"/>
          <w:color w:val="0000FF"/>
          <w:spacing w:val="2"/>
          <w:position w:val="26"/>
          <w:sz w:val="23"/>
          <w:szCs w:val="23"/>
        </w:rPr>
        <w:t>不调整。</w:t>
      </w:r>
    </w:p>
    <w:p>
      <w:pPr>
        <w:spacing w:before="1" w:line="227" w:lineRule="auto"/>
        <w:ind w:left="486"/>
        <w:rPr>
          <w:rFonts w:ascii="仿宋" w:hAnsi="仿宋" w:eastAsia="仿宋" w:cs="仿宋"/>
          <w:sz w:val="23"/>
          <w:szCs w:val="23"/>
        </w:rPr>
      </w:pPr>
      <w:r>
        <w:rPr>
          <w:rFonts w:ascii="仿宋" w:hAnsi="仿宋" w:eastAsia="仿宋" w:cs="仿宋"/>
          <w:color w:val="0000FF"/>
          <w:spacing w:val="2"/>
          <w:sz w:val="23"/>
          <w:szCs w:val="23"/>
        </w:rPr>
        <w:t>式中： P0——承包人在工程量清单中填报的综合单价。</w:t>
      </w:r>
    </w:p>
    <w:p>
      <w:pPr>
        <w:spacing w:before="304" w:line="588" w:lineRule="exact"/>
        <w:ind w:left="1189"/>
        <w:rPr>
          <w:rFonts w:ascii="仿宋" w:hAnsi="仿宋" w:eastAsia="仿宋" w:cs="仿宋"/>
          <w:sz w:val="23"/>
          <w:szCs w:val="23"/>
        </w:rPr>
      </w:pPr>
      <w:r>
        <w:rPr>
          <w:rFonts w:ascii="仿宋" w:hAnsi="仿宋" w:eastAsia="仿宋" w:cs="仿宋"/>
          <w:color w:val="0000FF"/>
          <w:spacing w:val="6"/>
          <w:position w:val="27"/>
          <w:sz w:val="23"/>
          <w:szCs w:val="23"/>
        </w:rPr>
        <w:t>P2——发包人招标控制价相应项目的综合单价；</w:t>
      </w:r>
    </w:p>
    <w:p>
      <w:pPr>
        <w:spacing w:before="1" w:line="230" w:lineRule="auto"/>
        <w:ind w:left="1191"/>
        <w:rPr>
          <w:rFonts w:ascii="仿宋" w:hAnsi="仿宋" w:eastAsia="仿宋" w:cs="仿宋"/>
          <w:sz w:val="23"/>
          <w:szCs w:val="23"/>
        </w:rPr>
      </w:pPr>
      <w:r>
        <w:rPr>
          <w:rFonts w:ascii="仿宋" w:hAnsi="仿宋" w:eastAsia="仿宋" w:cs="仿宋"/>
          <w:color w:val="0000FF"/>
          <w:spacing w:val="8"/>
          <w:sz w:val="23"/>
          <w:szCs w:val="23"/>
        </w:rPr>
        <w:t>L——承包人报价浮动率</w:t>
      </w:r>
    </w:p>
    <w:p>
      <w:pPr>
        <w:spacing w:before="300" w:line="468" w:lineRule="exact"/>
        <w:ind w:right="12"/>
        <w:jc w:val="right"/>
        <w:rPr>
          <w:rFonts w:ascii="仿宋" w:hAnsi="仿宋" w:eastAsia="仿宋" w:cs="仿宋"/>
          <w:sz w:val="23"/>
          <w:szCs w:val="23"/>
        </w:rPr>
      </w:pPr>
      <w:r>
        <w:rPr>
          <w:rFonts w:ascii="仿宋" w:hAnsi="仿宋" w:eastAsia="仿宋" w:cs="仿宋"/>
          <w:color w:val="0000FF"/>
          <w:spacing w:val="6"/>
          <w:position w:val="17"/>
          <w:sz w:val="23"/>
          <w:szCs w:val="23"/>
        </w:rPr>
        <w:t>（5）</w:t>
      </w:r>
      <w:r>
        <w:rPr>
          <w:rFonts w:ascii="仿宋" w:hAnsi="仿宋" w:eastAsia="仿宋" w:cs="仿宋"/>
          <w:color w:val="0000FF"/>
          <w:spacing w:val="-66"/>
          <w:position w:val="17"/>
          <w:sz w:val="23"/>
          <w:szCs w:val="23"/>
        </w:rPr>
        <w:t xml:space="preserve"> </w:t>
      </w:r>
      <w:r>
        <w:rPr>
          <w:rFonts w:ascii="仿宋" w:hAnsi="仿宋" w:eastAsia="仿宋" w:cs="仿宋"/>
          <w:color w:val="0000FF"/>
          <w:spacing w:val="6"/>
          <w:position w:val="17"/>
          <w:sz w:val="23"/>
          <w:szCs w:val="23"/>
        </w:rPr>
        <w:t>、清单缺项的，根据工程完工的施工资料，按照现行</w:t>
      </w:r>
      <w:r>
        <w:rPr>
          <w:rFonts w:ascii="仿宋" w:hAnsi="仿宋" w:eastAsia="仿宋" w:cs="仿宋"/>
          <w:color w:val="0000FF"/>
          <w:spacing w:val="5"/>
          <w:position w:val="17"/>
          <w:sz w:val="23"/>
          <w:szCs w:val="23"/>
        </w:rPr>
        <w:t>的计量规则， 执行定</w:t>
      </w:r>
    </w:p>
    <w:p>
      <w:pPr>
        <w:spacing w:line="229" w:lineRule="auto"/>
        <w:rPr>
          <w:rFonts w:ascii="仿宋" w:hAnsi="仿宋" w:eastAsia="仿宋" w:cs="仿宋"/>
          <w:sz w:val="23"/>
          <w:szCs w:val="23"/>
        </w:rPr>
      </w:pPr>
      <w:r>
        <w:rPr>
          <w:rFonts w:ascii="仿宋" w:hAnsi="仿宋" w:eastAsia="仿宋" w:cs="仿宋"/>
          <w:color w:val="0000FF"/>
          <w:spacing w:val="7"/>
          <w:sz w:val="23"/>
          <w:szCs w:val="23"/>
        </w:rPr>
        <w:t>额价×（1-承包人报价浮动率）确定新的单价。</w:t>
      </w:r>
    </w:p>
    <w:p>
      <w:pPr>
        <w:spacing w:before="303" w:line="230" w:lineRule="auto"/>
        <w:ind w:left="487"/>
        <w:rPr>
          <w:rFonts w:ascii="仿宋" w:hAnsi="仿宋" w:eastAsia="仿宋" w:cs="仿宋"/>
          <w:sz w:val="23"/>
          <w:szCs w:val="23"/>
        </w:rPr>
      </w:pPr>
      <w:r>
        <w:rPr>
          <w:rFonts w:ascii="仿宋" w:hAnsi="仿宋" w:eastAsia="仿宋" w:cs="仿宋"/>
          <w:color w:val="0000FF"/>
          <w:spacing w:val="2"/>
          <w:sz w:val="23"/>
          <w:szCs w:val="23"/>
        </w:rPr>
        <w:t>注释：承包人报价浮动率=（1-中标价/招标控</w:t>
      </w:r>
      <w:r>
        <w:rPr>
          <w:rFonts w:ascii="仿宋" w:hAnsi="仿宋" w:eastAsia="仿宋" w:cs="仿宋"/>
          <w:color w:val="0000FF"/>
          <w:spacing w:val="1"/>
          <w:sz w:val="23"/>
          <w:szCs w:val="23"/>
        </w:rPr>
        <w:t>制价）</w:t>
      </w:r>
      <w:r>
        <w:rPr>
          <w:rFonts w:ascii="仿宋" w:hAnsi="仿宋" w:eastAsia="仿宋" w:cs="仿宋"/>
          <w:color w:val="0000FF"/>
          <w:spacing w:val="66"/>
          <w:sz w:val="23"/>
          <w:szCs w:val="23"/>
        </w:rPr>
        <w:t xml:space="preserve"> </w:t>
      </w:r>
      <w:r>
        <w:rPr>
          <w:rFonts w:ascii="仿宋" w:hAnsi="仿宋" w:eastAsia="仿宋" w:cs="仿宋"/>
          <w:color w:val="0000FF"/>
          <w:spacing w:val="1"/>
          <w:sz w:val="23"/>
          <w:szCs w:val="23"/>
        </w:rPr>
        <w:t>×100%</w:t>
      </w:r>
    </w:p>
    <w:p>
      <w:pPr>
        <w:spacing w:line="230" w:lineRule="auto"/>
        <w:rPr>
          <w:rFonts w:ascii="仿宋" w:hAnsi="仿宋" w:eastAsia="仿宋" w:cs="仿宋"/>
          <w:sz w:val="23"/>
          <w:szCs w:val="23"/>
        </w:rPr>
        <w:sectPr>
          <w:footerReference r:id="rId58" w:type="default"/>
          <w:pgSz w:w="11906" w:h="16838"/>
          <w:pgMar w:top="400" w:right="1554" w:bottom="1154" w:left="1546" w:header="0" w:footer="997" w:gutter="0"/>
          <w:cols w:space="720" w:num="1"/>
        </w:sectPr>
      </w:pPr>
    </w:p>
    <w:p>
      <w:pPr>
        <w:pStyle w:val="2"/>
        <w:spacing w:line="262" w:lineRule="auto"/>
      </w:pPr>
    </w:p>
    <w:p>
      <w:pPr>
        <w:pStyle w:val="2"/>
        <w:spacing w:line="262" w:lineRule="auto"/>
      </w:pPr>
    </w:p>
    <w:p>
      <w:pPr>
        <w:pStyle w:val="2"/>
        <w:spacing w:line="262" w:lineRule="auto"/>
      </w:pPr>
    </w:p>
    <w:p>
      <w:pPr>
        <w:pStyle w:val="2"/>
        <w:spacing w:line="263" w:lineRule="auto"/>
      </w:pPr>
    </w:p>
    <w:p>
      <w:pPr>
        <w:spacing w:before="75" w:line="231" w:lineRule="auto"/>
        <w:ind w:left="488"/>
        <w:rPr>
          <w:rFonts w:ascii="仿宋" w:hAnsi="仿宋" w:eastAsia="仿宋" w:cs="仿宋"/>
          <w:sz w:val="23"/>
          <w:szCs w:val="23"/>
        </w:rPr>
      </w:pPr>
      <w:r>
        <w:rPr>
          <w:rFonts w:ascii="仿宋" w:hAnsi="仿宋" w:eastAsia="仿宋" w:cs="仿宋"/>
          <w:spacing w:val="5"/>
          <w:sz w:val="23"/>
          <w:szCs w:val="23"/>
          <w14:textOutline w14:w="4388" w14:cap="flat" w14:cmpd="sng">
            <w14:solidFill>
              <w14:srgbClr w14:val="000000"/>
            </w14:solidFill>
            <w14:prstDash w14:val="solid"/>
            <w14:miter w14:val="0"/>
          </w14:textOutline>
        </w:rPr>
        <w:t>12.</w:t>
      </w:r>
      <w:r>
        <w:rPr>
          <w:rFonts w:ascii="仿宋" w:hAnsi="仿宋" w:eastAsia="仿宋" w:cs="仿宋"/>
          <w:spacing w:val="39"/>
          <w:sz w:val="23"/>
          <w:szCs w:val="23"/>
        </w:rPr>
        <w:t xml:space="preserve"> </w:t>
      </w:r>
      <w:r>
        <w:rPr>
          <w:rFonts w:ascii="仿宋" w:hAnsi="仿宋" w:eastAsia="仿宋" w:cs="仿宋"/>
          <w:spacing w:val="5"/>
          <w:sz w:val="23"/>
          <w:szCs w:val="23"/>
          <w14:textOutline w14:w="4388" w14:cap="flat" w14:cmpd="sng">
            <w14:solidFill>
              <w14:srgbClr w14:val="000000"/>
            </w14:solidFill>
            <w14:prstDash w14:val="solid"/>
            <w14:miter w14:val="0"/>
          </w14:textOutline>
        </w:rPr>
        <w:t>合同价格、计量与支付</w:t>
      </w:r>
    </w:p>
    <w:p>
      <w:pPr>
        <w:spacing w:before="180" w:line="231" w:lineRule="auto"/>
        <w:ind w:left="488"/>
        <w:rPr>
          <w:rFonts w:ascii="仿宋" w:hAnsi="仿宋" w:eastAsia="仿宋" w:cs="仿宋"/>
          <w:sz w:val="23"/>
          <w:szCs w:val="23"/>
        </w:rPr>
      </w:pPr>
      <w:r>
        <w:rPr>
          <w:rFonts w:ascii="仿宋" w:hAnsi="仿宋" w:eastAsia="仿宋" w:cs="仿宋"/>
          <w:spacing w:val="2"/>
          <w:sz w:val="23"/>
          <w:szCs w:val="23"/>
        </w:rPr>
        <w:t>12.1</w:t>
      </w:r>
      <w:r>
        <w:rPr>
          <w:rFonts w:ascii="仿宋" w:hAnsi="仿宋" w:eastAsia="仿宋" w:cs="仿宋"/>
          <w:spacing w:val="37"/>
          <w:sz w:val="23"/>
          <w:szCs w:val="23"/>
        </w:rPr>
        <w:t xml:space="preserve"> </w:t>
      </w:r>
      <w:r>
        <w:rPr>
          <w:rFonts w:ascii="仿宋" w:hAnsi="仿宋" w:eastAsia="仿宋" w:cs="仿宋"/>
          <w:spacing w:val="2"/>
          <w:sz w:val="23"/>
          <w:szCs w:val="23"/>
        </w:rPr>
        <w:t>合同价格形式</w:t>
      </w:r>
    </w:p>
    <w:p>
      <w:pPr>
        <w:spacing w:before="300" w:line="229" w:lineRule="auto"/>
        <w:ind w:left="488"/>
        <w:rPr>
          <w:rFonts w:ascii="仿宋" w:hAnsi="仿宋" w:eastAsia="仿宋" w:cs="仿宋"/>
          <w:sz w:val="23"/>
          <w:szCs w:val="23"/>
        </w:rPr>
      </w:pPr>
      <w:r>
        <w:rPr>
          <w:rFonts w:ascii="仿宋" w:hAnsi="仿宋" w:eastAsia="仿宋" w:cs="仿宋"/>
          <w:sz w:val="23"/>
          <w:szCs w:val="23"/>
        </w:rPr>
        <w:t>1、单价合同。</w:t>
      </w:r>
    </w:p>
    <w:p>
      <w:pPr>
        <w:spacing w:before="182" w:line="229" w:lineRule="auto"/>
        <w:ind w:left="480"/>
        <w:rPr>
          <w:rFonts w:ascii="仿宋" w:hAnsi="仿宋" w:eastAsia="仿宋" w:cs="仿宋"/>
          <w:sz w:val="23"/>
          <w:szCs w:val="23"/>
        </w:rPr>
      </w:pPr>
      <w:r>
        <w:rPr>
          <w:rFonts w:ascii="仿宋" w:hAnsi="仿宋" w:eastAsia="仿宋" w:cs="仿宋"/>
          <w:spacing w:val="-6"/>
          <w:sz w:val="23"/>
          <w:szCs w:val="23"/>
        </w:rPr>
        <w:t>综合单价包含的风险范围：</w:t>
      </w:r>
      <w:r>
        <w:rPr>
          <w:rFonts w:ascii="仿宋" w:hAnsi="仿宋" w:eastAsia="仿宋" w:cs="仿宋"/>
          <w:spacing w:val="81"/>
          <w:sz w:val="23"/>
          <w:szCs w:val="23"/>
        </w:rPr>
        <w:t xml:space="preserve"> </w:t>
      </w:r>
      <w:r>
        <w:rPr>
          <w:rFonts w:ascii="仿宋" w:hAnsi="仿宋" w:eastAsia="仿宋" w:cs="仿宋"/>
          <w:color w:val="0000FF"/>
          <w:spacing w:val="-6"/>
          <w:sz w:val="23"/>
          <w:szCs w:val="23"/>
          <w:u w:val="single" w:color="0000FF"/>
          <w14:textOutline w14:w="4388" w14:cap="flat" w14:cmpd="sng">
            <w14:solidFill>
              <w14:srgbClr w14:val="0000FF"/>
            </w14:solidFill>
            <w14:prstDash w14:val="solid"/>
            <w14:miter w14:val="0"/>
          </w14:textOutline>
        </w:rPr>
        <w:t>无</w:t>
      </w:r>
    </w:p>
    <w:p>
      <w:pPr>
        <w:spacing w:before="183" w:line="229" w:lineRule="auto"/>
        <w:ind w:left="479"/>
        <w:rPr>
          <w:rFonts w:ascii="仿宋" w:hAnsi="仿宋" w:eastAsia="仿宋" w:cs="仿宋"/>
          <w:sz w:val="23"/>
          <w:szCs w:val="23"/>
        </w:rPr>
      </w:pPr>
      <w:r>
        <w:rPr>
          <w:rFonts w:ascii="仿宋" w:hAnsi="仿宋" w:eastAsia="仿宋" w:cs="仿宋"/>
          <w:spacing w:val="8"/>
          <w:sz w:val="23"/>
          <w:szCs w:val="23"/>
        </w:rPr>
        <w:t>风险费用计算方法：执行通用条款</w:t>
      </w:r>
    </w:p>
    <w:p>
      <w:pPr>
        <w:spacing w:before="141" w:line="343" w:lineRule="auto"/>
        <w:ind w:left="479"/>
        <w:rPr>
          <w:rFonts w:ascii="仿宋" w:hAnsi="仿宋" w:eastAsia="仿宋" w:cs="仿宋"/>
          <w:sz w:val="23"/>
          <w:szCs w:val="23"/>
        </w:rPr>
      </w:pPr>
      <w:r>
        <w:rPr>
          <w:rFonts w:ascii="仿宋" w:hAnsi="仿宋" w:eastAsia="仿宋" w:cs="仿宋"/>
          <w:spacing w:val="-1"/>
          <w:sz w:val="23"/>
          <w:szCs w:val="23"/>
        </w:rPr>
        <w:t>风险范围以外合同价款调整方法：</w:t>
      </w:r>
      <w:r>
        <w:rPr>
          <w:rFonts w:ascii="仿宋" w:hAnsi="仿宋" w:eastAsia="仿宋" w:cs="仿宋"/>
          <w:spacing w:val="58"/>
          <w:sz w:val="23"/>
          <w:szCs w:val="23"/>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u w:val="single" w:color="000000"/>
          <w14:textOutline w14:w="4388" w14:cap="flat" w14:cmpd="sng">
            <w14:solidFill>
              <w14:srgbClr w14:val="000000"/>
            </w14:solidFill>
            <w14:prstDash w14:val="solid"/>
            <w14:miter w14:val="0"/>
          </w14:textOutline>
        </w:rPr>
        <w:t>/</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w:t>
      </w:r>
    </w:p>
    <w:p>
      <w:pPr>
        <w:spacing w:before="1" w:line="230" w:lineRule="auto"/>
        <w:ind w:left="473"/>
        <w:rPr>
          <w:rFonts w:ascii="仿宋" w:hAnsi="仿宋" w:eastAsia="仿宋" w:cs="仿宋"/>
          <w:sz w:val="23"/>
          <w:szCs w:val="23"/>
        </w:rPr>
      </w:pPr>
      <w:r>
        <w:rPr>
          <w:rFonts w:ascii="仿宋" w:hAnsi="仿宋" w:eastAsia="仿宋" w:cs="仿宋"/>
          <w:spacing w:val="2"/>
          <w:sz w:val="23"/>
          <w:szCs w:val="23"/>
        </w:rPr>
        <w:t>2、总价合同。</w:t>
      </w:r>
    </w:p>
    <w:p>
      <w:pPr>
        <w:spacing w:before="180" w:line="376" w:lineRule="auto"/>
        <w:ind w:left="8"/>
        <w:rPr>
          <w:rFonts w:ascii="仿宋" w:hAnsi="仿宋" w:eastAsia="仿宋" w:cs="仿宋"/>
          <w:sz w:val="23"/>
          <w:szCs w:val="23"/>
        </w:rPr>
      </w:pPr>
      <w:r>
        <w:rPr>
          <w:rFonts w:ascii="仿宋" w:hAnsi="仿宋" w:eastAsia="仿宋" w:cs="仿宋"/>
          <w:spacing w:val="-8"/>
          <w:sz w:val="23"/>
          <w:szCs w:val="23"/>
        </w:rPr>
        <w:t>总价包含的风险范围：</w:t>
      </w:r>
      <w:r>
        <w:rPr>
          <w:rFonts w:ascii="仿宋" w:hAnsi="仿宋" w:eastAsia="仿宋" w:cs="仿宋"/>
          <w:spacing w:val="65"/>
          <w:sz w:val="23"/>
          <w:szCs w:val="23"/>
        </w:rPr>
        <w:t xml:space="preserve"> </w:t>
      </w:r>
      <w:r>
        <w:rPr>
          <w:rFonts w:ascii="仿宋" w:hAnsi="仿宋" w:eastAsia="仿宋" w:cs="仿宋"/>
          <w:spacing w:val="9"/>
          <w:sz w:val="23"/>
          <w:szCs w:val="23"/>
          <w:u w:val="single" w:color="auto"/>
        </w:rPr>
        <w:t xml:space="preserve">  </w:t>
      </w:r>
      <w:r>
        <w:rPr>
          <w:rFonts w:ascii="仿宋" w:hAnsi="仿宋" w:eastAsia="仿宋" w:cs="仿宋"/>
          <w:spacing w:val="-8"/>
          <w:sz w:val="23"/>
          <w:szCs w:val="23"/>
          <w:u w:val="single" w:color="000000"/>
          <w14:textOutline w14:w="4388" w14:cap="flat" w14:cmpd="sng">
            <w14:solidFill>
              <w14:srgbClr w14:val="000000"/>
            </w14:solidFill>
            <w14:prstDash w14:val="solid"/>
            <w14:miter w14:val="0"/>
          </w14:textOutline>
        </w:rPr>
        <w:t>/</w:t>
      </w:r>
      <w:r>
        <w:rPr>
          <w:rFonts w:ascii="仿宋" w:hAnsi="仿宋" w:eastAsia="仿宋" w:cs="仿宋"/>
          <w:spacing w:val="-8"/>
          <w:sz w:val="23"/>
          <w:szCs w:val="23"/>
          <w:u w:val="single" w:color="auto"/>
        </w:rPr>
        <w:t xml:space="preserve"> </w:t>
      </w:r>
      <w:r>
        <w:rPr>
          <w:rFonts w:ascii="仿宋" w:hAnsi="仿宋" w:eastAsia="仿宋" w:cs="仿宋"/>
          <w:spacing w:val="-8"/>
          <w:sz w:val="23"/>
          <w:szCs w:val="23"/>
        </w:rPr>
        <w:t>。</w:t>
      </w:r>
    </w:p>
    <w:p>
      <w:pPr>
        <w:spacing w:before="1" w:line="229" w:lineRule="auto"/>
        <w:rPr>
          <w:rFonts w:ascii="仿宋" w:hAnsi="仿宋" w:eastAsia="仿宋" w:cs="仿宋"/>
          <w:sz w:val="23"/>
          <w:szCs w:val="23"/>
        </w:rPr>
      </w:pPr>
      <w:r>
        <w:rPr>
          <w:rFonts w:ascii="仿宋" w:hAnsi="仿宋" w:eastAsia="仿宋" w:cs="仿宋"/>
          <w:spacing w:val="-7"/>
          <w:sz w:val="23"/>
          <w:szCs w:val="23"/>
        </w:rPr>
        <w:t>风险费用的计算方法：</w:t>
      </w:r>
      <w:r>
        <w:rPr>
          <w:rFonts w:ascii="仿宋" w:hAnsi="仿宋" w:eastAsia="仿宋" w:cs="仿宋"/>
          <w:spacing w:val="61"/>
          <w:sz w:val="23"/>
          <w:szCs w:val="23"/>
        </w:rPr>
        <w:t xml:space="preserve"> </w:t>
      </w:r>
      <w:r>
        <w:rPr>
          <w:rFonts w:ascii="仿宋" w:hAnsi="仿宋" w:eastAsia="仿宋" w:cs="仿宋"/>
          <w:spacing w:val="7"/>
          <w:sz w:val="23"/>
          <w:szCs w:val="23"/>
          <w:u w:val="single" w:color="auto"/>
        </w:rPr>
        <w:t xml:space="preserve">   </w:t>
      </w:r>
      <w:r>
        <w:rPr>
          <w:rFonts w:ascii="仿宋" w:hAnsi="仿宋" w:eastAsia="仿宋" w:cs="仿宋"/>
          <w:spacing w:val="-7"/>
          <w:sz w:val="23"/>
          <w:szCs w:val="23"/>
          <w:u w:val="single" w:color="000000"/>
          <w14:textOutline w14:w="4388" w14:cap="flat" w14:cmpd="sng">
            <w14:solidFill>
              <w14:srgbClr w14:val="000000"/>
            </w14:solidFill>
            <w14:prstDash w14:val="solid"/>
            <w14:miter w14:val="0"/>
          </w14:textOutline>
        </w:rPr>
        <w:t>/</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w:t>
      </w:r>
    </w:p>
    <w:p>
      <w:pPr>
        <w:spacing w:before="181" w:line="231" w:lineRule="auto"/>
        <w:rPr>
          <w:rFonts w:ascii="仿宋" w:hAnsi="仿宋" w:eastAsia="仿宋" w:cs="仿宋"/>
          <w:sz w:val="23"/>
          <w:szCs w:val="23"/>
        </w:rPr>
      </w:pPr>
      <w:r>
        <w:rPr>
          <w:rFonts w:ascii="仿宋" w:hAnsi="仿宋" w:eastAsia="仿宋" w:cs="仿宋"/>
          <w:spacing w:val="-1"/>
          <w:sz w:val="23"/>
          <w:szCs w:val="23"/>
        </w:rPr>
        <w:t>风险范围以外合同价格的调整方法：</w:t>
      </w:r>
      <w:r>
        <w:rPr>
          <w:rFonts w:ascii="仿宋" w:hAnsi="仿宋" w:eastAsia="仿宋" w:cs="仿宋"/>
          <w:spacing w:val="68"/>
          <w:sz w:val="23"/>
          <w:szCs w:val="23"/>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u w:val="single" w:color="000000"/>
          <w14:textOutline w14:w="4388" w14:cap="flat" w14:cmpd="sng">
            <w14:solidFill>
              <w14:srgbClr w14:val="000000"/>
            </w14:solidFill>
            <w14:prstDash w14:val="solid"/>
            <w14:miter w14:val="0"/>
          </w14:textOutline>
        </w:rPr>
        <w:t>/</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w:t>
      </w:r>
    </w:p>
    <w:p>
      <w:pPr>
        <w:spacing w:before="181" w:line="230" w:lineRule="auto"/>
        <w:ind w:left="475"/>
        <w:rPr>
          <w:rFonts w:ascii="仿宋" w:hAnsi="仿宋" w:eastAsia="仿宋" w:cs="仿宋"/>
          <w:sz w:val="23"/>
          <w:szCs w:val="23"/>
        </w:rPr>
      </w:pPr>
      <w:r>
        <w:rPr>
          <w:rFonts w:ascii="仿宋" w:hAnsi="仿宋" w:eastAsia="仿宋" w:cs="仿宋"/>
          <w:spacing w:val="-9"/>
          <w:sz w:val="23"/>
          <w:szCs w:val="23"/>
        </w:rPr>
        <w:t>3、其他价格方式：</w:t>
      </w:r>
      <w:r>
        <w:rPr>
          <w:rFonts w:ascii="仿宋" w:hAnsi="仿宋" w:eastAsia="仿宋" w:cs="仿宋"/>
          <w:spacing w:val="22"/>
          <w:sz w:val="23"/>
          <w:szCs w:val="23"/>
        </w:rPr>
        <w:t xml:space="preserve">    </w:t>
      </w:r>
      <w:r>
        <w:rPr>
          <w:rFonts w:ascii="仿宋" w:hAnsi="仿宋" w:eastAsia="仿宋" w:cs="仿宋"/>
          <w:spacing w:val="-9"/>
          <w:sz w:val="23"/>
          <w:szCs w:val="23"/>
        </w:rPr>
        <w:t>/ 。</w:t>
      </w:r>
    </w:p>
    <w:p>
      <w:pPr>
        <w:spacing w:before="182" w:line="231" w:lineRule="auto"/>
        <w:ind w:left="488"/>
        <w:rPr>
          <w:rFonts w:ascii="仿宋" w:hAnsi="仿宋" w:eastAsia="仿宋" w:cs="仿宋"/>
          <w:sz w:val="23"/>
          <w:szCs w:val="23"/>
        </w:rPr>
      </w:pPr>
      <w:r>
        <w:rPr>
          <w:rFonts w:ascii="仿宋" w:hAnsi="仿宋" w:eastAsia="仿宋" w:cs="仿宋"/>
          <w:sz w:val="23"/>
          <w:szCs w:val="23"/>
        </w:rPr>
        <w:t>12.2</w:t>
      </w:r>
      <w:r>
        <w:rPr>
          <w:rFonts w:ascii="仿宋" w:hAnsi="仿宋" w:eastAsia="仿宋" w:cs="仿宋"/>
          <w:spacing w:val="27"/>
          <w:sz w:val="23"/>
          <w:szCs w:val="23"/>
        </w:rPr>
        <w:t xml:space="preserve"> </w:t>
      </w:r>
      <w:r>
        <w:rPr>
          <w:rFonts w:ascii="仿宋" w:hAnsi="仿宋" w:eastAsia="仿宋" w:cs="仿宋"/>
          <w:sz w:val="23"/>
          <w:szCs w:val="23"/>
        </w:rPr>
        <w:t>预付款</w:t>
      </w:r>
    </w:p>
    <w:p>
      <w:pPr>
        <w:spacing w:before="300" w:line="231" w:lineRule="auto"/>
        <w:ind w:left="488"/>
        <w:rPr>
          <w:rFonts w:ascii="仿宋" w:hAnsi="仿宋" w:eastAsia="仿宋" w:cs="仿宋"/>
          <w:sz w:val="23"/>
          <w:szCs w:val="23"/>
        </w:rPr>
      </w:pPr>
      <w:r>
        <w:rPr>
          <w:rFonts w:ascii="仿宋" w:hAnsi="仿宋" w:eastAsia="仿宋" w:cs="仿宋"/>
          <w:spacing w:val="3"/>
          <w:sz w:val="23"/>
          <w:szCs w:val="23"/>
        </w:rPr>
        <w:t>12.2.1</w:t>
      </w:r>
      <w:r>
        <w:rPr>
          <w:rFonts w:ascii="仿宋" w:hAnsi="仿宋" w:eastAsia="仿宋" w:cs="仿宋"/>
          <w:spacing w:val="31"/>
          <w:sz w:val="23"/>
          <w:szCs w:val="23"/>
        </w:rPr>
        <w:t xml:space="preserve"> </w:t>
      </w:r>
      <w:r>
        <w:rPr>
          <w:rFonts w:ascii="仿宋" w:hAnsi="仿宋" w:eastAsia="仿宋" w:cs="仿宋"/>
          <w:spacing w:val="3"/>
          <w:sz w:val="23"/>
          <w:szCs w:val="23"/>
        </w:rPr>
        <w:t>预付款的支付</w:t>
      </w:r>
    </w:p>
    <w:p>
      <w:pPr>
        <w:spacing w:before="103" w:line="312" w:lineRule="auto"/>
        <w:ind w:left="479"/>
        <w:rPr>
          <w:rFonts w:ascii="仿宋" w:hAnsi="仿宋" w:eastAsia="仿宋" w:cs="仿宋"/>
          <w:sz w:val="23"/>
          <w:szCs w:val="23"/>
        </w:rPr>
      </w:pPr>
      <w:r>
        <w:rPr>
          <w:rFonts w:ascii="仿宋" w:hAnsi="仿宋" w:eastAsia="仿宋" w:cs="仿宋"/>
          <w:spacing w:val="2"/>
          <w:sz w:val="23"/>
          <w:szCs w:val="23"/>
        </w:rPr>
        <w:t>预付款支付比例或金额：</w:t>
      </w:r>
      <w:r>
        <w:rPr>
          <w:rFonts w:ascii="仿宋" w:hAnsi="仿宋" w:eastAsia="仿宋" w:cs="仿宋"/>
          <w:spacing w:val="33"/>
          <w:sz w:val="23"/>
          <w:szCs w:val="23"/>
        </w:rPr>
        <w:t xml:space="preserve">  </w:t>
      </w:r>
      <w:r>
        <w:rPr>
          <w:rFonts w:ascii="仿宋" w:hAnsi="仿宋" w:eastAsia="仿宋" w:cs="仿宋"/>
          <w:color w:val="0000FF"/>
          <w:spacing w:val="-93"/>
          <w:sz w:val="23"/>
          <w:szCs w:val="23"/>
          <w:u w:val="single" w:color="auto"/>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签订合同后预付合同价款的</w:t>
      </w:r>
      <w:r>
        <w:rPr>
          <w:rFonts w:ascii="仿宋" w:hAnsi="仿宋" w:eastAsia="仿宋" w:cs="仿宋"/>
          <w:color w:val="0000FF"/>
          <w:spacing w:val="2"/>
          <w:sz w:val="23"/>
          <w:szCs w:val="23"/>
          <w:u w:val="single" w:color="auto"/>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30%；</w:t>
      </w:r>
    </w:p>
    <w:p>
      <w:pPr>
        <w:spacing w:before="1" w:line="230" w:lineRule="auto"/>
        <w:ind w:left="479"/>
        <w:rPr>
          <w:rFonts w:ascii="仿宋" w:hAnsi="仿宋" w:eastAsia="仿宋" w:cs="仿宋"/>
          <w:sz w:val="23"/>
          <w:szCs w:val="23"/>
        </w:rPr>
      </w:pPr>
      <w:r>
        <w:rPr>
          <w:rFonts w:ascii="仿宋" w:hAnsi="仿宋" w:eastAsia="仿宋" w:cs="仿宋"/>
          <w:spacing w:val="-4"/>
          <w:sz w:val="23"/>
          <w:szCs w:val="23"/>
        </w:rPr>
        <w:t>预付款支付期限：</w:t>
      </w:r>
      <w:r>
        <w:rPr>
          <w:rFonts w:ascii="仿宋" w:hAnsi="仿宋" w:eastAsia="仿宋" w:cs="仿宋"/>
          <w:spacing w:val="33"/>
          <w:sz w:val="23"/>
          <w:szCs w:val="23"/>
        </w:rPr>
        <w:t xml:space="preserve">  </w:t>
      </w:r>
      <w:r>
        <w:rPr>
          <w:rFonts w:ascii="仿宋" w:hAnsi="仿宋" w:eastAsia="仿宋" w:cs="仿宋"/>
          <w:color w:val="0000FF"/>
          <w:spacing w:val="-93"/>
          <w:sz w:val="23"/>
          <w:szCs w:val="23"/>
          <w:u w:val="single" w:color="auto"/>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合同签订备案后</w:t>
      </w:r>
      <w:r>
        <w:rPr>
          <w:rFonts w:ascii="仿宋" w:hAnsi="仿宋" w:eastAsia="仿宋" w:cs="仿宋"/>
          <w:color w:val="0000FF"/>
          <w:spacing w:val="-28"/>
          <w:sz w:val="23"/>
          <w:szCs w:val="23"/>
          <w:u w:val="single" w:color="auto"/>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14</w:t>
      </w:r>
      <w:r>
        <w:rPr>
          <w:rFonts w:ascii="仿宋" w:hAnsi="仿宋" w:eastAsia="仿宋" w:cs="仿宋"/>
          <w:color w:val="0000FF"/>
          <w:spacing w:val="-36"/>
          <w:sz w:val="23"/>
          <w:szCs w:val="23"/>
          <w:u w:val="single" w:color="auto"/>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天内</w:t>
      </w:r>
    </w:p>
    <w:p>
      <w:pPr>
        <w:spacing w:before="140" w:line="345" w:lineRule="auto"/>
        <w:ind w:left="479"/>
        <w:rPr>
          <w:rFonts w:ascii="仿宋" w:hAnsi="仿宋" w:eastAsia="仿宋" w:cs="仿宋"/>
          <w:sz w:val="23"/>
          <w:szCs w:val="23"/>
        </w:rPr>
      </w:pPr>
      <w:r>
        <w:rPr>
          <w:rFonts w:ascii="仿宋" w:hAnsi="仿宋" w:eastAsia="仿宋" w:cs="仿宋"/>
          <w:spacing w:val="-3"/>
          <w:sz w:val="23"/>
          <w:szCs w:val="23"/>
        </w:rPr>
        <w:t>预付款扣回的方式：</w:t>
      </w:r>
      <w:r>
        <w:rPr>
          <w:rFonts w:ascii="仿宋" w:hAnsi="仿宋" w:eastAsia="仿宋" w:cs="仿宋"/>
          <w:spacing w:val="77"/>
          <w:sz w:val="23"/>
          <w:szCs w:val="23"/>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分</w:t>
      </w:r>
      <w:r>
        <w:rPr>
          <w:rFonts w:ascii="仿宋" w:hAnsi="仿宋" w:eastAsia="仿宋" w:cs="仿宋"/>
          <w:color w:val="0000FF"/>
          <w:spacing w:val="-43"/>
          <w:sz w:val="23"/>
          <w:szCs w:val="23"/>
          <w:u w:val="single" w:color="auto"/>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2</w:t>
      </w:r>
      <w:r>
        <w:rPr>
          <w:rFonts w:ascii="仿宋" w:hAnsi="仿宋" w:eastAsia="仿宋" w:cs="仿宋"/>
          <w:color w:val="0000FF"/>
          <w:spacing w:val="-37"/>
          <w:sz w:val="23"/>
          <w:szCs w:val="23"/>
          <w:u w:val="single" w:color="auto"/>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次扣回，</w:t>
      </w:r>
      <w:r>
        <w:rPr>
          <w:rFonts w:ascii="仿宋" w:hAnsi="仿宋" w:eastAsia="仿宋" w:cs="仿宋"/>
          <w:color w:val="0000FF"/>
          <w:spacing w:val="-3"/>
          <w:sz w:val="23"/>
          <w:szCs w:val="23"/>
          <w:u w:val="single" w:color="auto"/>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每次支付扣</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回预付款的</w:t>
      </w:r>
      <w:r>
        <w:rPr>
          <w:rFonts w:ascii="仿宋" w:hAnsi="仿宋" w:eastAsia="仿宋" w:cs="仿宋"/>
          <w:color w:val="0000FF"/>
          <w:spacing w:val="-40"/>
          <w:sz w:val="23"/>
          <w:szCs w:val="23"/>
          <w:u w:val="single" w:color="auto"/>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50%</w:t>
      </w:r>
    </w:p>
    <w:p>
      <w:pPr>
        <w:spacing w:line="229" w:lineRule="auto"/>
        <w:ind w:left="488"/>
        <w:rPr>
          <w:rFonts w:ascii="仿宋" w:hAnsi="仿宋" w:eastAsia="仿宋" w:cs="仿宋"/>
          <w:sz w:val="23"/>
          <w:szCs w:val="23"/>
        </w:rPr>
      </w:pPr>
      <w:r>
        <w:rPr>
          <w:rFonts w:ascii="仿宋" w:hAnsi="仿宋" w:eastAsia="仿宋" w:cs="仿宋"/>
          <w:spacing w:val="3"/>
          <w:sz w:val="23"/>
          <w:szCs w:val="23"/>
        </w:rPr>
        <w:t>12.2.2</w:t>
      </w:r>
      <w:r>
        <w:rPr>
          <w:rFonts w:ascii="仿宋" w:hAnsi="仿宋" w:eastAsia="仿宋" w:cs="仿宋"/>
          <w:spacing w:val="25"/>
          <w:sz w:val="23"/>
          <w:szCs w:val="23"/>
        </w:rPr>
        <w:t xml:space="preserve"> </w:t>
      </w:r>
      <w:r>
        <w:rPr>
          <w:rFonts w:ascii="仿宋" w:hAnsi="仿宋" w:eastAsia="仿宋" w:cs="仿宋"/>
          <w:spacing w:val="3"/>
          <w:sz w:val="23"/>
          <w:szCs w:val="23"/>
        </w:rPr>
        <w:t>预付款担保</w:t>
      </w:r>
    </w:p>
    <w:p>
      <w:pPr>
        <w:spacing w:before="182" w:line="376" w:lineRule="auto"/>
        <w:ind w:left="478"/>
        <w:rPr>
          <w:rFonts w:ascii="仿宋" w:hAnsi="仿宋" w:eastAsia="仿宋" w:cs="仿宋"/>
          <w:sz w:val="23"/>
          <w:szCs w:val="23"/>
        </w:rPr>
      </w:pPr>
      <w:r>
        <w:rPr>
          <w:rFonts w:ascii="仿宋" w:hAnsi="仿宋" w:eastAsia="仿宋" w:cs="仿宋"/>
          <w:spacing w:val="-2"/>
          <w:sz w:val="23"/>
          <w:szCs w:val="23"/>
        </w:rPr>
        <w:t>承包人提交预付款担保的期限：</w:t>
      </w:r>
      <w:r>
        <w:rPr>
          <w:rFonts w:ascii="仿宋" w:hAnsi="仿宋" w:eastAsia="仿宋" w:cs="仿宋"/>
          <w:spacing w:val="67"/>
          <w:sz w:val="23"/>
          <w:szCs w:val="23"/>
        </w:rPr>
        <w:t xml:space="preserve"> </w:t>
      </w:r>
      <w:r>
        <w:rPr>
          <w:rFonts w:ascii="仿宋" w:hAnsi="仿宋" w:eastAsia="仿宋" w:cs="仿宋"/>
          <w:spacing w:val="-2"/>
          <w:sz w:val="23"/>
          <w:szCs w:val="23"/>
          <w:u w:val="single" w:color="auto"/>
        </w:rPr>
        <w:t xml:space="preserve"> </w:t>
      </w:r>
      <w:r>
        <w:rPr>
          <w:rFonts w:ascii="仿宋" w:hAnsi="仿宋" w:eastAsia="仿宋" w:cs="仿宋"/>
          <w:spacing w:val="-2"/>
          <w:sz w:val="23"/>
          <w:szCs w:val="23"/>
          <w:u w:val="single" w:color="0000FF"/>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w:t>
      </w:r>
      <w:r>
        <w:rPr>
          <w:rFonts w:ascii="仿宋" w:hAnsi="仿宋" w:eastAsia="仿宋" w:cs="仿宋"/>
          <w:color w:val="0000FF"/>
          <w:spacing w:val="-2"/>
          <w:sz w:val="23"/>
          <w:szCs w:val="23"/>
          <w:u w:val="single" w:color="auto"/>
        </w:rPr>
        <w:t xml:space="preserve"> </w:t>
      </w:r>
      <w:r>
        <w:rPr>
          <w:rFonts w:ascii="仿宋" w:hAnsi="仿宋" w:eastAsia="仿宋" w:cs="仿宋"/>
          <w:spacing w:val="-2"/>
          <w:sz w:val="23"/>
          <w:szCs w:val="23"/>
        </w:rPr>
        <w:t>。</w:t>
      </w:r>
    </w:p>
    <w:p>
      <w:pPr>
        <w:spacing w:line="229" w:lineRule="auto"/>
        <w:ind w:left="479"/>
        <w:rPr>
          <w:rFonts w:ascii="仿宋" w:hAnsi="仿宋" w:eastAsia="仿宋" w:cs="仿宋"/>
          <w:sz w:val="23"/>
          <w:szCs w:val="23"/>
        </w:rPr>
      </w:pPr>
      <w:r>
        <w:rPr>
          <w:rFonts w:ascii="仿宋" w:hAnsi="仿宋" w:eastAsia="仿宋" w:cs="仿宋"/>
          <w:spacing w:val="-9"/>
          <w:sz w:val="23"/>
          <w:szCs w:val="23"/>
        </w:rPr>
        <w:t>预付款担保的形式为：</w:t>
      </w:r>
      <w:r>
        <w:rPr>
          <w:rFonts w:ascii="仿宋" w:hAnsi="仿宋" w:eastAsia="仿宋" w:cs="仿宋"/>
          <w:spacing w:val="72"/>
          <w:sz w:val="23"/>
          <w:szCs w:val="23"/>
        </w:rPr>
        <w:t xml:space="preserve"> </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w:t>
      </w:r>
    </w:p>
    <w:p>
      <w:pPr>
        <w:spacing w:before="182" w:line="231" w:lineRule="auto"/>
        <w:ind w:left="488"/>
        <w:rPr>
          <w:rFonts w:ascii="仿宋" w:hAnsi="仿宋" w:eastAsia="仿宋" w:cs="仿宋"/>
          <w:sz w:val="23"/>
          <w:szCs w:val="23"/>
        </w:rPr>
      </w:pPr>
      <w:r>
        <w:rPr>
          <w:rFonts w:ascii="仿宋" w:hAnsi="仿宋" w:eastAsia="仿宋" w:cs="仿宋"/>
          <w:spacing w:val="-1"/>
          <w:sz w:val="23"/>
          <w:szCs w:val="23"/>
        </w:rPr>
        <w:t>12.3</w:t>
      </w:r>
      <w:r>
        <w:rPr>
          <w:rFonts w:ascii="仿宋" w:hAnsi="仿宋" w:eastAsia="仿宋" w:cs="仿宋"/>
          <w:spacing w:val="23"/>
          <w:sz w:val="23"/>
          <w:szCs w:val="23"/>
        </w:rPr>
        <w:t xml:space="preserve"> </w:t>
      </w:r>
      <w:r>
        <w:rPr>
          <w:rFonts w:ascii="仿宋" w:hAnsi="仿宋" w:eastAsia="仿宋" w:cs="仿宋"/>
          <w:spacing w:val="-1"/>
          <w:sz w:val="23"/>
          <w:szCs w:val="23"/>
        </w:rPr>
        <w:t>计量</w:t>
      </w:r>
    </w:p>
    <w:p>
      <w:pPr>
        <w:spacing w:before="300" w:line="231" w:lineRule="auto"/>
        <w:ind w:left="488"/>
        <w:rPr>
          <w:rFonts w:ascii="仿宋" w:hAnsi="仿宋" w:eastAsia="仿宋" w:cs="仿宋"/>
          <w:sz w:val="23"/>
          <w:szCs w:val="23"/>
        </w:rPr>
      </w:pPr>
      <w:r>
        <w:rPr>
          <w:rFonts w:ascii="仿宋" w:hAnsi="仿宋" w:eastAsia="仿宋" w:cs="仿宋"/>
          <w:spacing w:val="2"/>
          <w:sz w:val="23"/>
          <w:szCs w:val="23"/>
        </w:rPr>
        <w:t>12.3.1</w:t>
      </w:r>
      <w:r>
        <w:rPr>
          <w:rFonts w:ascii="仿宋" w:hAnsi="仿宋" w:eastAsia="仿宋" w:cs="仿宋"/>
          <w:spacing w:val="27"/>
          <w:sz w:val="23"/>
          <w:szCs w:val="23"/>
        </w:rPr>
        <w:t xml:space="preserve"> </w:t>
      </w:r>
      <w:r>
        <w:rPr>
          <w:rFonts w:ascii="仿宋" w:hAnsi="仿宋" w:eastAsia="仿宋" w:cs="仿宋"/>
          <w:spacing w:val="2"/>
          <w:sz w:val="23"/>
          <w:szCs w:val="23"/>
        </w:rPr>
        <w:t>计量原则</w:t>
      </w:r>
    </w:p>
    <w:p>
      <w:pPr>
        <w:spacing w:before="181" w:line="229" w:lineRule="auto"/>
        <w:ind w:left="483"/>
        <w:rPr>
          <w:rFonts w:ascii="仿宋" w:hAnsi="仿宋" w:eastAsia="仿宋" w:cs="仿宋"/>
          <w:sz w:val="23"/>
          <w:szCs w:val="23"/>
        </w:rPr>
      </w:pPr>
      <w:r>
        <w:rPr>
          <w:rFonts w:ascii="仿宋" w:hAnsi="仿宋" w:eastAsia="仿宋" w:cs="仿宋"/>
          <w:spacing w:val="3"/>
          <w:sz w:val="23"/>
          <w:szCs w:val="23"/>
        </w:rPr>
        <w:t>工程量计算规则：</w:t>
      </w:r>
      <w:r>
        <w:rPr>
          <w:rFonts w:ascii="仿宋" w:hAnsi="仿宋" w:eastAsia="仿宋" w:cs="仿宋"/>
          <w:spacing w:val="75"/>
          <w:sz w:val="23"/>
          <w:szCs w:val="23"/>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建设工程量清单计价规范</w:t>
      </w:r>
      <w:r>
        <w:rPr>
          <w:rFonts w:ascii="仿宋" w:hAnsi="仿宋" w:eastAsia="仿宋" w:cs="仿宋"/>
          <w:color w:val="0000FF"/>
          <w:spacing w:val="-50"/>
          <w:sz w:val="23"/>
          <w:szCs w:val="23"/>
          <w:u w:val="single" w:color="auto"/>
        </w:rPr>
        <w:t xml:space="preserve"> </w:t>
      </w: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GB</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50500-20</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13。</w:t>
      </w:r>
    </w:p>
    <w:p>
      <w:pPr>
        <w:spacing w:before="182" w:line="231" w:lineRule="auto"/>
        <w:ind w:left="488"/>
        <w:rPr>
          <w:rFonts w:ascii="仿宋" w:hAnsi="仿宋" w:eastAsia="仿宋" w:cs="仿宋"/>
          <w:sz w:val="23"/>
          <w:szCs w:val="23"/>
        </w:rPr>
      </w:pPr>
      <w:r>
        <w:rPr>
          <w:rFonts w:ascii="仿宋" w:hAnsi="仿宋" w:eastAsia="仿宋" w:cs="仿宋"/>
          <w:spacing w:val="2"/>
          <w:sz w:val="23"/>
          <w:szCs w:val="23"/>
        </w:rPr>
        <w:t>12.3.2</w:t>
      </w:r>
      <w:r>
        <w:rPr>
          <w:rFonts w:ascii="仿宋" w:hAnsi="仿宋" w:eastAsia="仿宋" w:cs="仿宋"/>
          <w:spacing w:val="27"/>
          <w:sz w:val="23"/>
          <w:szCs w:val="23"/>
        </w:rPr>
        <w:t xml:space="preserve"> </w:t>
      </w:r>
      <w:r>
        <w:rPr>
          <w:rFonts w:ascii="仿宋" w:hAnsi="仿宋" w:eastAsia="仿宋" w:cs="仿宋"/>
          <w:spacing w:val="2"/>
          <w:sz w:val="23"/>
          <w:szCs w:val="23"/>
        </w:rPr>
        <w:t>计量周期</w:t>
      </w:r>
    </w:p>
    <w:p>
      <w:pPr>
        <w:spacing w:before="102" w:line="314" w:lineRule="auto"/>
        <w:ind w:left="4"/>
        <w:rPr>
          <w:rFonts w:ascii="仿宋" w:hAnsi="仿宋" w:eastAsia="仿宋" w:cs="仿宋"/>
          <w:sz w:val="23"/>
          <w:szCs w:val="23"/>
        </w:rPr>
      </w:pPr>
      <w:r>
        <w:rPr>
          <w:rFonts w:ascii="仿宋" w:hAnsi="仿宋" w:eastAsia="仿宋" w:cs="仿宋"/>
          <w:spacing w:val="-12"/>
          <w:sz w:val="23"/>
          <w:szCs w:val="23"/>
        </w:rPr>
        <w:t>关于计量周期的约定：</w:t>
      </w:r>
      <w:r>
        <w:rPr>
          <w:rFonts w:ascii="仿宋" w:hAnsi="仿宋" w:eastAsia="仿宋" w:cs="仿宋"/>
          <w:spacing w:val="98"/>
          <w:sz w:val="23"/>
          <w:szCs w:val="23"/>
        </w:rPr>
        <w:t xml:space="preserve"> </w:t>
      </w:r>
      <w:r>
        <w:rPr>
          <w:rFonts w:ascii="仿宋" w:hAnsi="仿宋" w:eastAsia="仿宋" w:cs="仿宋"/>
          <w:color w:val="0000FF"/>
          <w:spacing w:val="-12"/>
          <w:sz w:val="23"/>
          <w:szCs w:val="23"/>
          <w:u w:val="single" w:color="0000FF"/>
          <w14:textOutline w14:w="4388" w14:cap="flat" w14:cmpd="sng">
            <w14:solidFill>
              <w14:srgbClr w14:val="0000FF"/>
            </w14:solidFill>
            <w14:prstDash w14:val="solid"/>
            <w14:miter w14:val="0"/>
          </w14:textOutline>
        </w:rPr>
        <w:t>每月</w:t>
      </w:r>
      <w:r>
        <w:rPr>
          <w:rFonts w:ascii="仿宋" w:hAnsi="仿宋" w:eastAsia="仿宋" w:cs="仿宋"/>
          <w:color w:val="0000FF"/>
          <w:spacing w:val="-43"/>
          <w:sz w:val="23"/>
          <w:szCs w:val="23"/>
          <w:u w:val="single" w:color="auto"/>
        </w:rPr>
        <w:t xml:space="preserve"> </w:t>
      </w:r>
      <w:r>
        <w:rPr>
          <w:rFonts w:ascii="仿宋" w:hAnsi="仿宋" w:eastAsia="仿宋" w:cs="仿宋"/>
          <w:color w:val="0000FF"/>
          <w:spacing w:val="-12"/>
          <w:sz w:val="23"/>
          <w:szCs w:val="23"/>
          <w:u w:val="single" w:color="0000FF"/>
          <w14:textOutline w14:w="4388" w14:cap="flat" w14:cmpd="sng">
            <w14:solidFill>
              <w14:srgbClr w14:val="0000FF"/>
            </w14:solidFill>
            <w14:prstDash w14:val="solid"/>
            <w14:miter w14:val="0"/>
          </w14:textOutline>
        </w:rPr>
        <w:t>20</w:t>
      </w:r>
      <w:r>
        <w:rPr>
          <w:rFonts w:ascii="仿宋" w:hAnsi="仿宋" w:eastAsia="仿宋" w:cs="仿宋"/>
          <w:color w:val="0000FF"/>
          <w:spacing w:val="-12"/>
          <w:sz w:val="23"/>
          <w:szCs w:val="23"/>
          <w:u w:val="single" w:color="auto"/>
        </w:rPr>
        <w:t xml:space="preserve"> </w:t>
      </w:r>
      <w:r>
        <w:rPr>
          <w:rFonts w:ascii="仿宋" w:hAnsi="仿宋" w:eastAsia="仿宋" w:cs="仿宋"/>
          <w:color w:val="0000FF"/>
          <w:spacing w:val="-12"/>
          <w:sz w:val="23"/>
          <w:szCs w:val="23"/>
          <w:u w:val="single" w:color="0000FF"/>
          <w14:textOutline w14:w="4388" w14:cap="flat" w14:cmpd="sng">
            <w14:solidFill>
              <w14:srgbClr w14:val="0000FF"/>
            </w14:solidFill>
            <w14:prstDash w14:val="solid"/>
            <w14:miter w14:val="0"/>
          </w14:textOutline>
        </w:rPr>
        <w:t>日。</w:t>
      </w:r>
      <w:r>
        <w:rPr>
          <w:rFonts w:ascii="仿宋" w:hAnsi="仿宋" w:eastAsia="仿宋" w:cs="仿宋"/>
          <w:color w:val="0000FF"/>
          <w:sz w:val="23"/>
          <w:szCs w:val="23"/>
          <w:u w:val="single" w:color="auto"/>
        </w:rPr>
        <w:t xml:space="preserve"> </w:t>
      </w:r>
    </w:p>
    <w:p>
      <w:pPr>
        <w:spacing w:line="229" w:lineRule="auto"/>
        <w:ind w:left="488"/>
        <w:rPr>
          <w:rFonts w:ascii="仿宋" w:hAnsi="仿宋" w:eastAsia="仿宋" w:cs="仿宋"/>
          <w:sz w:val="23"/>
          <w:szCs w:val="23"/>
        </w:rPr>
      </w:pPr>
      <w:r>
        <w:rPr>
          <w:rFonts w:ascii="仿宋" w:hAnsi="仿宋" w:eastAsia="仿宋" w:cs="仿宋"/>
          <w:spacing w:val="3"/>
          <w:sz w:val="23"/>
          <w:szCs w:val="23"/>
        </w:rPr>
        <w:t>12.3.3</w:t>
      </w:r>
      <w:r>
        <w:rPr>
          <w:rFonts w:ascii="仿宋" w:hAnsi="仿宋" w:eastAsia="仿宋" w:cs="仿宋"/>
          <w:spacing w:val="38"/>
          <w:sz w:val="23"/>
          <w:szCs w:val="23"/>
        </w:rPr>
        <w:t xml:space="preserve"> </w:t>
      </w:r>
      <w:r>
        <w:rPr>
          <w:rFonts w:ascii="仿宋" w:hAnsi="仿宋" w:eastAsia="仿宋" w:cs="仿宋"/>
          <w:spacing w:val="3"/>
          <w:sz w:val="23"/>
          <w:szCs w:val="23"/>
        </w:rPr>
        <w:t>单价合同的计量</w:t>
      </w:r>
    </w:p>
    <w:p>
      <w:pPr>
        <w:spacing w:before="182" w:line="376" w:lineRule="auto"/>
        <w:ind w:left="484"/>
        <w:rPr>
          <w:rFonts w:ascii="仿宋" w:hAnsi="仿宋" w:eastAsia="仿宋" w:cs="仿宋"/>
          <w:sz w:val="23"/>
          <w:szCs w:val="23"/>
        </w:rPr>
      </w:pPr>
      <w:r>
        <w:rPr>
          <w:rFonts w:ascii="仿宋" w:hAnsi="仿宋" w:eastAsia="仿宋" w:cs="仿宋"/>
          <w:spacing w:val="-7"/>
          <w:sz w:val="23"/>
          <w:szCs w:val="23"/>
        </w:rPr>
        <w:t>关于单价合同计量的约定：</w:t>
      </w:r>
      <w:r>
        <w:rPr>
          <w:rFonts w:ascii="仿宋" w:hAnsi="仿宋" w:eastAsia="仿宋" w:cs="仿宋"/>
          <w:spacing w:val="77"/>
          <w:sz w:val="23"/>
          <w:szCs w:val="23"/>
        </w:rPr>
        <w:t xml:space="preserve"> </w:t>
      </w: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执行通用条款。</w:t>
      </w:r>
      <w:r>
        <w:rPr>
          <w:rFonts w:ascii="仿宋" w:hAnsi="仿宋" w:eastAsia="仿宋" w:cs="仿宋"/>
          <w:color w:val="0000FF"/>
          <w:sz w:val="23"/>
          <w:szCs w:val="23"/>
          <w:u w:val="single" w:color="auto"/>
        </w:rPr>
        <w:t xml:space="preserve"> </w:t>
      </w:r>
    </w:p>
    <w:p>
      <w:pPr>
        <w:spacing w:before="1" w:line="230" w:lineRule="auto"/>
        <w:ind w:left="488"/>
        <w:rPr>
          <w:rFonts w:ascii="仿宋" w:hAnsi="仿宋" w:eastAsia="仿宋" w:cs="仿宋"/>
          <w:sz w:val="23"/>
          <w:szCs w:val="23"/>
        </w:rPr>
      </w:pPr>
      <w:r>
        <w:rPr>
          <w:rFonts w:ascii="仿宋" w:hAnsi="仿宋" w:eastAsia="仿宋" w:cs="仿宋"/>
          <w:spacing w:val="3"/>
          <w:sz w:val="23"/>
          <w:szCs w:val="23"/>
        </w:rPr>
        <w:t>12.3.4</w:t>
      </w:r>
      <w:r>
        <w:rPr>
          <w:rFonts w:ascii="仿宋" w:hAnsi="仿宋" w:eastAsia="仿宋" w:cs="仿宋"/>
          <w:spacing w:val="38"/>
          <w:sz w:val="23"/>
          <w:szCs w:val="23"/>
        </w:rPr>
        <w:t xml:space="preserve"> </w:t>
      </w:r>
      <w:r>
        <w:rPr>
          <w:rFonts w:ascii="仿宋" w:hAnsi="仿宋" w:eastAsia="仿宋" w:cs="仿宋"/>
          <w:spacing w:val="3"/>
          <w:sz w:val="23"/>
          <w:szCs w:val="23"/>
        </w:rPr>
        <w:t>总价合同的计量</w:t>
      </w:r>
    </w:p>
    <w:p>
      <w:pPr>
        <w:spacing w:before="180" w:line="231" w:lineRule="auto"/>
        <w:ind w:left="484"/>
        <w:rPr>
          <w:rFonts w:ascii="仿宋" w:hAnsi="仿宋" w:eastAsia="仿宋" w:cs="仿宋"/>
          <w:sz w:val="23"/>
          <w:szCs w:val="23"/>
        </w:rPr>
      </w:pPr>
      <w:r>
        <w:rPr>
          <w:rFonts w:ascii="仿宋" w:hAnsi="仿宋" w:eastAsia="仿宋" w:cs="仿宋"/>
          <w:spacing w:val="-4"/>
          <w:sz w:val="23"/>
          <w:szCs w:val="23"/>
        </w:rPr>
        <w:t>关于总价合同计量的约定：</w:t>
      </w:r>
      <w:r>
        <w:rPr>
          <w:rFonts w:ascii="仿宋" w:hAnsi="仿宋" w:eastAsia="仿宋" w:cs="仿宋"/>
          <w:spacing w:val="60"/>
          <w:sz w:val="23"/>
          <w:szCs w:val="23"/>
        </w:rPr>
        <w:t xml:space="preserve"> </w:t>
      </w:r>
      <w:r>
        <w:rPr>
          <w:rFonts w:ascii="仿宋" w:hAnsi="仿宋" w:eastAsia="仿宋" w:cs="仿宋"/>
          <w:spacing w:val="-4"/>
          <w:sz w:val="23"/>
          <w:szCs w:val="23"/>
          <w:u w:val="single" w:color="auto"/>
        </w:rPr>
        <w:t xml:space="preserve">  </w:t>
      </w:r>
      <w:r>
        <w:rPr>
          <w:rFonts w:ascii="仿宋" w:hAnsi="仿宋" w:eastAsia="仿宋" w:cs="仿宋"/>
          <w:spacing w:val="-4"/>
          <w:sz w:val="23"/>
          <w:szCs w:val="23"/>
          <w:u w:val="single" w:color="000000"/>
          <w14:textOutline w14:w="4388" w14:cap="flat" w14:cmpd="sng">
            <w14:solidFill>
              <w14:srgbClr w14:val="000000"/>
            </w14:solidFill>
            <w14:prstDash w14:val="solid"/>
            <w14:miter w14:val="0"/>
          </w14:textOutline>
        </w:rPr>
        <w:t>/</w:t>
      </w:r>
      <w:r>
        <w:rPr>
          <w:rFonts w:ascii="仿宋" w:hAnsi="仿宋" w:eastAsia="仿宋" w:cs="仿宋"/>
          <w:spacing w:val="6"/>
          <w:sz w:val="23"/>
          <w:szCs w:val="23"/>
          <w:u w:val="single" w:color="auto"/>
        </w:rPr>
        <w:t xml:space="preserve"> </w:t>
      </w:r>
      <w:r>
        <w:rPr>
          <w:rFonts w:ascii="仿宋" w:hAnsi="仿宋" w:eastAsia="仿宋" w:cs="仿宋"/>
          <w:spacing w:val="-4"/>
          <w:sz w:val="23"/>
          <w:szCs w:val="23"/>
        </w:rPr>
        <w:t>。</w:t>
      </w:r>
    </w:p>
    <w:p>
      <w:pPr>
        <w:spacing w:before="181" w:line="468" w:lineRule="exact"/>
        <w:jc w:val="right"/>
        <w:rPr>
          <w:rFonts w:ascii="仿宋" w:hAnsi="仿宋" w:eastAsia="仿宋" w:cs="仿宋"/>
          <w:sz w:val="23"/>
          <w:szCs w:val="23"/>
        </w:rPr>
      </w:pPr>
      <w:r>
        <w:rPr>
          <w:rFonts w:ascii="仿宋" w:hAnsi="仿宋" w:eastAsia="仿宋" w:cs="仿宋"/>
          <w:spacing w:val="5"/>
          <w:position w:val="17"/>
          <w:sz w:val="23"/>
          <w:szCs w:val="23"/>
        </w:rPr>
        <w:t>12.3.5</w:t>
      </w:r>
      <w:r>
        <w:rPr>
          <w:rFonts w:ascii="仿宋" w:hAnsi="仿宋" w:eastAsia="仿宋" w:cs="仿宋"/>
          <w:spacing w:val="-26"/>
          <w:position w:val="17"/>
          <w:sz w:val="23"/>
          <w:szCs w:val="23"/>
        </w:rPr>
        <w:t xml:space="preserve"> </w:t>
      </w:r>
      <w:r>
        <w:rPr>
          <w:rFonts w:ascii="仿宋" w:hAnsi="仿宋" w:eastAsia="仿宋" w:cs="仿宋"/>
          <w:spacing w:val="5"/>
          <w:position w:val="17"/>
          <w:sz w:val="23"/>
          <w:szCs w:val="23"/>
        </w:rPr>
        <w:t>总价合同采用支付分解表计量支付的，是否适用第</w:t>
      </w:r>
      <w:r>
        <w:rPr>
          <w:rFonts w:ascii="仿宋" w:hAnsi="仿宋" w:eastAsia="仿宋" w:cs="仿宋"/>
          <w:spacing w:val="-29"/>
          <w:position w:val="17"/>
          <w:sz w:val="23"/>
          <w:szCs w:val="23"/>
        </w:rPr>
        <w:t xml:space="preserve"> </w:t>
      </w:r>
      <w:r>
        <w:rPr>
          <w:rFonts w:ascii="仿宋" w:hAnsi="仿宋" w:eastAsia="仿宋" w:cs="仿宋"/>
          <w:spacing w:val="5"/>
          <w:position w:val="17"/>
          <w:sz w:val="23"/>
          <w:szCs w:val="23"/>
        </w:rPr>
        <w:t>12.3.4 项〔总</w:t>
      </w:r>
      <w:r>
        <w:rPr>
          <w:rFonts w:ascii="仿宋" w:hAnsi="仿宋" w:eastAsia="仿宋" w:cs="仿宋"/>
          <w:spacing w:val="4"/>
          <w:position w:val="17"/>
          <w:sz w:val="23"/>
          <w:szCs w:val="23"/>
        </w:rPr>
        <w:t>价合同</w:t>
      </w:r>
    </w:p>
    <w:p>
      <w:pPr>
        <w:spacing w:line="229" w:lineRule="auto"/>
        <w:ind w:left="12"/>
        <w:rPr>
          <w:rFonts w:ascii="仿宋" w:hAnsi="仿宋" w:eastAsia="仿宋" w:cs="仿宋"/>
          <w:sz w:val="23"/>
          <w:szCs w:val="23"/>
        </w:rPr>
      </w:pPr>
      <w:r>
        <w:rPr>
          <w:rFonts w:ascii="仿宋" w:hAnsi="仿宋" w:eastAsia="仿宋" w:cs="仿宋"/>
          <w:spacing w:val="-16"/>
          <w:sz w:val="23"/>
          <w:szCs w:val="23"/>
        </w:rPr>
        <w:t>的计量〕</w:t>
      </w:r>
      <w:r>
        <w:rPr>
          <w:rFonts w:ascii="仿宋" w:hAnsi="仿宋" w:eastAsia="仿宋" w:cs="仿宋"/>
          <w:spacing w:val="24"/>
          <w:sz w:val="23"/>
          <w:szCs w:val="23"/>
        </w:rPr>
        <w:t xml:space="preserve"> </w:t>
      </w:r>
      <w:r>
        <w:rPr>
          <w:rFonts w:ascii="仿宋" w:hAnsi="仿宋" w:eastAsia="仿宋" w:cs="仿宋"/>
          <w:spacing w:val="-16"/>
          <w:sz w:val="23"/>
          <w:szCs w:val="23"/>
        </w:rPr>
        <w:t>约定进行计量：</w:t>
      </w:r>
      <w:r>
        <w:rPr>
          <w:rFonts w:ascii="仿宋" w:hAnsi="仿宋" w:eastAsia="仿宋" w:cs="仿宋"/>
          <w:spacing w:val="58"/>
          <w:sz w:val="23"/>
          <w:szCs w:val="23"/>
        </w:rPr>
        <w:t xml:space="preserve"> </w:t>
      </w:r>
      <w:r>
        <w:rPr>
          <w:rFonts w:ascii="仿宋" w:hAnsi="仿宋" w:eastAsia="仿宋" w:cs="仿宋"/>
          <w:spacing w:val="-16"/>
          <w:sz w:val="23"/>
          <w:szCs w:val="23"/>
          <w:u w:val="single" w:color="auto"/>
        </w:rPr>
        <w:t xml:space="preserve"> /</w:t>
      </w:r>
      <w:r>
        <w:rPr>
          <w:rFonts w:ascii="仿宋" w:hAnsi="仿宋" w:eastAsia="仿宋" w:cs="仿宋"/>
          <w:spacing w:val="5"/>
          <w:sz w:val="23"/>
          <w:szCs w:val="23"/>
          <w:u w:val="single" w:color="auto"/>
        </w:rPr>
        <w:t xml:space="preserve">  </w:t>
      </w:r>
      <w:r>
        <w:rPr>
          <w:rFonts w:ascii="仿宋" w:hAnsi="仿宋" w:eastAsia="仿宋" w:cs="仿宋"/>
          <w:spacing w:val="-16"/>
          <w:sz w:val="23"/>
          <w:szCs w:val="23"/>
        </w:rPr>
        <w:t>。</w:t>
      </w:r>
    </w:p>
    <w:p>
      <w:pPr>
        <w:spacing w:line="229" w:lineRule="auto"/>
        <w:rPr>
          <w:rFonts w:ascii="仿宋" w:hAnsi="仿宋" w:eastAsia="仿宋" w:cs="仿宋"/>
          <w:sz w:val="23"/>
          <w:szCs w:val="23"/>
        </w:rPr>
        <w:sectPr>
          <w:footerReference r:id="rId59" w:type="default"/>
          <w:pgSz w:w="11906" w:h="16838"/>
          <w:pgMar w:top="400" w:right="1554" w:bottom="1157" w:left="1548" w:header="0" w:footer="997" w:gutter="0"/>
          <w:cols w:space="720" w:num="1"/>
        </w:sectPr>
      </w:pPr>
    </w:p>
    <w:p>
      <w:pPr>
        <w:pStyle w:val="2"/>
        <w:spacing w:line="262" w:lineRule="auto"/>
      </w:pPr>
    </w:p>
    <w:p>
      <w:pPr>
        <w:pStyle w:val="2"/>
        <w:spacing w:line="262" w:lineRule="auto"/>
      </w:pPr>
    </w:p>
    <w:p>
      <w:pPr>
        <w:pStyle w:val="2"/>
        <w:spacing w:line="263" w:lineRule="auto"/>
      </w:pPr>
    </w:p>
    <w:p>
      <w:pPr>
        <w:pStyle w:val="2"/>
        <w:spacing w:line="263" w:lineRule="auto"/>
      </w:pPr>
    </w:p>
    <w:p>
      <w:pPr>
        <w:spacing w:before="75" w:line="468" w:lineRule="exact"/>
        <w:ind w:left="488"/>
        <w:rPr>
          <w:rFonts w:ascii="仿宋" w:hAnsi="仿宋" w:eastAsia="仿宋" w:cs="仿宋"/>
          <w:sz w:val="23"/>
          <w:szCs w:val="23"/>
        </w:rPr>
      </w:pPr>
      <w:r>
        <w:rPr>
          <w:rFonts w:ascii="仿宋" w:hAnsi="仿宋" w:eastAsia="仿宋" w:cs="仿宋"/>
          <w:spacing w:val="6"/>
          <w:position w:val="17"/>
          <w:sz w:val="23"/>
          <w:szCs w:val="23"/>
        </w:rPr>
        <w:t>12.3.6 其他价格形式合同的计量</w:t>
      </w:r>
    </w:p>
    <w:p>
      <w:pPr>
        <w:spacing w:before="1" w:line="229" w:lineRule="auto"/>
        <w:rPr>
          <w:rFonts w:ascii="仿宋" w:hAnsi="仿宋" w:eastAsia="仿宋" w:cs="仿宋"/>
          <w:sz w:val="23"/>
          <w:szCs w:val="23"/>
        </w:rPr>
      </w:pPr>
      <w:r>
        <w:rPr>
          <w:rFonts w:ascii="仿宋" w:hAnsi="仿宋" w:eastAsia="仿宋" w:cs="仿宋"/>
          <w:spacing w:val="-2"/>
          <w:sz w:val="23"/>
          <w:szCs w:val="23"/>
        </w:rPr>
        <w:t>其他价格形式的计量方式和程序：</w:t>
      </w:r>
      <w:r>
        <w:rPr>
          <w:rFonts w:ascii="仿宋" w:hAnsi="仿宋" w:eastAsia="仿宋" w:cs="仿宋"/>
          <w:spacing w:val="68"/>
          <w:sz w:val="23"/>
          <w:szCs w:val="23"/>
        </w:rPr>
        <w:t xml:space="preserve"> </w:t>
      </w:r>
      <w:r>
        <w:rPr>
          <w:rFonts w:ascii="仿宋" w:hAnsi="仿宋" w:eastAsia="仿宋" w:cs="仿宋"/>
          <w:spacing w:val="-2"/>
          <w:sz w:val="23"/>
          <w:szCs w:val="23"/>
          <w:u w:val="single" w:color="000000"/>
          <w14:textOutline w14:w="4388" w14:cap="flat" w14:cmpd="sng">
            <w14:solidFill>
              <w14:srgbClr w14:val="000000"/>
            </w14:solidFill>
            <w14:prstDash w14:val="solid"/>
            <w14:miter w14:val="0"/>
          </w14:textOutline>
        </w:rPr>
        <w:t>/</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w:t>
      </w:r>
    </w:p>
    <w:p>
      <w:pPr>
        <w:spacing w:before="181" w:line="588" w:lineRule="exact"/>
        <w:ind w:left="488"/>
        <w:rPr>
          <w:rFonts w:ascii="仿宋" w:hAnsi="仿宋" w:eastAsia="仿宋" w:cs="仿宋"/>
          <w:sz w:val="23"/>
          <w:szCs w:val="23"/>
        </w:rPr>
      </w:pPr>
      <w:r>
        <w:rPr>
          <w:rFonts w:ascii="仿宋" w:hAnsi="仿宋" w:eastAsia="仿宋" w:cs="仿宋"/>
          <w:spacing w:val="3"/>
          <w:position w:val="26"/>
          <w:sz w:val="23"/>
          <w:szCs w:val="23"/>
        </w:rPr>
        <w:t>12.4</w:t>
      </w:r>
      <w:r>
        <w:rPr>
          <w:rFonts w:ascii="仿宋" w:hAnsi="仿宋" w:eastAsia="仿宋" w:cs="仿宋"/>
          <w:spacing w:val="34"/>
          <w:position w:val="26"/>
          <w:sz w:val="23"/>
          <w:szCs w:val="23"/>
        </w:rPr>
        <w:t xml:space="preserve"> </w:t>
      </w:r>
      <w:r>
        <w:rPr>
          <w:rFonts w:ascii="仿宋" w:hAnsi="仿宋" w:eastAsia="仿宋" w:cs="仿宋"/>
          <w:spacing w:val="3"/>
          <w:position w:val="26"/>
          <w:sz w:val="23"/>
          <w:szCs w:val="23"/>
        </w:rPr>
        <w:t>工程进度款支付</w:t>
      </w:r>
    </w:p>
    <w:p>
      <w:pPr>
        <w:spacing w:line="231" w:lineRule="auto"/>
        <w:ind w:left="488"/>
        <w:rPr>
          <w:rFonts w:ascii="仿宋" w:hAnsi="仿宋" w:eastAsia="仿宋" w:cs="仿宋"/>
          <w:sz w:val="23"/>
          <w:szCs w:val="23"/>
        </w:rPr>
      </w:pPr>
      <w:r>
        <w:rPr>
          <w:rFonts w:ascii="仿宋" w:hAnsi="仿宋" w:eastAsia="仿宋" w:cs="仿宋"/>
          <w:spacing w:val="2"/>
          <w:sz w:val="23"/>
          <w:szCs w:val="23"/>
        </w:rPr>
        <w:t>12.4.1</w:t>
      </w:r>
      <w:r>
        <w:rPr>
          <w:rFonts w:ascii="仿宋" w:hAnsi="仿宋" w:eastAsia="仿宋" w:cs="仿宋"/>
          <w:spacing w:val="27"/>
          <w:sz w:val="23"/>
          <w:szCs w:val="23"/>
        </w:rPr>
        <w:t xml:space="preserve"> </w:t>
      </w:r>
      <w:r>
        <w:rPr>
          <w:rFonts w:ascii="仿宋" w:hAnsi="仿宋" w:eastAsia="仿宋" w:cs="仿宋"/>
          <w:spacing w:val="2"/>
          <w:sz w:val="23"/>
          <w:szCs w:val="23"/>
        </w:rPr>
        <w:t>付款周期</w:t>
      </w:r>
    </w:p>
    <w:p>
      <w:pPr>
        <w:spacing w:before="300" w:line="231" w:lineRule="auto"/>
        <w:ind w:left="484"/>
        <w:rPr>
          <w:rFonts w:ascii="仿宋" w:hAnsi="仿宋" w:eastAsia="仿宋" w:cs="仿宋"/>
          <w:sz w:val="23"/>
          <w:szCs w:val="23"/>
        </w:rPr>
      </w:pPr>
      <w:r>
        <w:rPr>
          <w:rFonts w:ascii="仿宋" w:hAnsi="仿宋" w:eastAsia="仿宋" w:cs="仿宋"/>
          <w:spacing w:val="-5"/>
          <w:sz w:val="23"/>
          <w:szCs w:val="23"/>
        </w:rPr>
        <w:t>关于付款周期的约定：</w:t>
      </w:r>
      <w:r>
        <w:rPr>
          <w:rFonts w:ascii="仿宋" w:hAnsi="仿宋" w:eastAsia="仿宋" w:cs="仿宋"/>
          <w:spacing w:val="74"/>
          <w:sz w:val="23"/>
          <w:szCs w:val="23"/>
        </w:rPr>
        <w:t xml:space="preserve"> </w:t>
      </w:r>
      <w:r>
        <w:rPr>
          <w:rFonts w:ascii="仿宋" w:hAnsi="仿宋" w:eastAsia="仿宋" w:cs="仿宋"/>
          <w:color w:val="0000FF"/>
          <w:spacing w:val="-5"/>
          <w:sz w:val="23"/>
          <w:szCs w:val="23"/>
          <w:u w:val="single" w:color="0000FF"/>
          <w14:textOutline w14:w="4388" w14:cap="flat" w14:cmpd="sng">
            <w14:solidFill>
              <w14:srgbClr w14:val="0000FF"/>
            </w14:solidFill>
            <w14:prstDash w14:val="solid"/>
            <w14:miter w14:val="0"/>
          </w14:textOutline>
        </w:rPr>
        <w:t>按月支付</w:t>
      </w:r>
    </w:p>
    <w:p>
      <w:pPr>
        <w:spacing w:before="300" w:line="228" w:lineRule="auto"/>
        <w:ind w:left="488"/>
        <w:rPr>
          <w:rFonts w:ascii="仿宋" w:hAnsi="仿宋" w:eastAsia="仿宋" w:cs="仿宋"/>
          <w:sz w:val="23"/>
          <w:szCs w:val="23"/>
        </w:rPr>
      </w:pPr>
      <w:r>
        <w:rPr>
          <w:rFonts w:ascii="仿宋" w:hAnsi="仿宋" w:eastAsia="仿宋" w:cs="仿宋"/>
          <w:spacing w:val="6"/>
          <w:sz w:val="23"/>
          <w:szCs w:val="23"/>
        </w:rPr>
        <w:t>12.4.2 进度付款申请单的编制</w:t>
      </w:r>
    </w:p>
    <w:p>
      <w:pPr>
        <w:spacing w:before="226" w:line="244" w:lineRule="auto"/>
        <w:ind w:left="2" w:firstLine="1"/>
        <w:jc w:val="both"/>
        <w:rPr>
          <w:rFonts w:ascii="仿宋" w:hAnsi="仿宋" w:eastAsia="仿宋" w:cs="仿宋"/>
          <w:sz w:val="23"/>
          <w:szCs w:val="23"/>
        </w:rPr>
      </w:pPr>
      <w:r>
        <w:rPr>
          <w:rFonts w:ascii="仿宋" w:hAnsi="仿宋" w:eastAsia="仿宋" w:cs="仿宋"/>
          <w:spacing w:val="8"/>
          <w:sz w:val="23"/>
          <w:szCs w:val="23"/>
        </w:rPr>
        <w:t>关于进度付款申请单编制的约定：</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每月按监理人审核的工程量进度支付工程款（按当</w:t>
      </w:r>
      <w:r>
        <w:rPr>
          <w:rFonts w:ascii="仿宋" w:hAnsi="仿宋" w:eastAsia="仿宋" w:cs="仿宋"/>
          <w:color w:val="0000FF"/>
          <w:spacing w:val="9"/>
          <w:sz w:val="23"/>
          <w:szCs w:val="23"/>
        </w:rPr>
        <w:t xml:space="preserve"> </w:t>
      </w:r>
      <w:r>
        <w:rPr>
          <w:rFonts w:ascii="仿宋" w:hAnsi="仿宋" w:eastAsia="仿宋" w:cs="仿宋"/>
          <w:color w:val="0000FF"/>
          <w:spacing w:val="10"/>
          <w:sz w:val="23"/>
          <w:szCs w:val="23"/>
          <w:u w:val="single" w:color="0000FF"/>
          <w14:textOutline w14:w="4388" w14:cap="flat" w14:cmpd="sng">
            <w14:solidFill>
              <w14:srgbClr w14:val="0000FF"/>
            </w14:solidFill>
            <w14:prstDash w14:val="solid"/>
            <w14:miter w14:val="0"/>
          </w14:textOutline>
        </w:rPr>
        <w:t>月完成产值的</w:t>
      </w:r>
      <w:r>
        <w:rPr>
          <w:rFonts w:ascii="仿宋" w:hAnsi="仿宋" w:eastAsia="仿宋" w:cs="仿宋"/>
          <w:color w:val="0000FF"/>
          <w:spacing w:val="-39"/>
          <w:sz w:val="23"/>
          <w:szCs w:val="23"/>
          <w:u w:val="single" w:color="auto"/>
        </w:rPr>
        <w:t xml:space="preserve"> </w:t>
      </w:r>
      <w:r>
        <w:rPr>
          <w:rFonts w:ascii="仿宋" w:hAnsi="仿宋" w:eastAsia="仿宋" w:cs="仿宋"/>
          <w:color w:val="0000FF"/>
          <w:spacing w:val="10"/>
          <w:sz w:val="23"/>
          <w:szCs w:val="23"/>
          <w:u w:val="single" w:color="0000FF"/>
          <w14:textOutline w14:w="4388" w14:cap="flat" w14:cmpd="sng">
            <w14:solidFill>
              <w14:srgbClr w14:val="0000FF"/>
            </w14:solidFill>
            <w14:prstDash w14:val="solid"/>
            <w14:miter w14:val="0"/>
          </w14:textOutline>
        </w:rPr>
        <w:t>70%支付</w:t>
      </w: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w:t>
      </w:r>
      <w:r>
        <w:rPr>
          <w:rFonts w:ascii="仿宋" w:hAnsi="仿宋" w:eastAsia="仿宋" w:cs="仿宋"/>
          <w:color w:val="0000FF"/>
          <w:spacing w:val="-67"/>
          <w:sz w:val="23"/>
          <w:szCs w:val="23"/>
          <w:u w:val="single" w:color="auto"/>
        </w:rPr>
        <w:t xml:space="preserve"> </w:t>
      </w: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w:t>
      </w:r>
      <w:r>
        <w:rPr>
          <w:rFonts w:ascii="仿宋" w:hAnsi="仿宋" w:eastAsia="仿宋" w:cs="仿宋"/>
          <w:color w:val="0000FF"/>
          <w:spacing w:val="10"/>
          <w:sz w:val="23"/>
          <w:szCs w:val="23"/>
          <w:u w:val="single" w:color="0000FF"/>
          <w14:textOutline w14:w="4388" w14:cap="flat" w14:cmpd="sng">
            <w14:solidFill>
              <w14:srgbClr w14:val="0000FF"/>
            </w14:solidFill>
            <w14:prstDash w14:val="solid"/>
            <w14:miter w14:val="0"/>
          </w14:textOutline>
        </w:rPr>
        <w:t>进度款支付至合同价</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款的</w:t>
      </w:r>
      <w:r>
        <w:rPr>
          <w:rFonts w:ascii="仿宋" w:hAnsi="仿宋" w:eastAsia="仿宋" w:cs="仿宋"/>
          <w:color w:val="0000FF"/>
          <w:spacing w:val="-38"/>
          <w:sz w:val="23"/>
          <w:szCs w:val="23"/>
          <w:u w:val="single" w:color="auto"/>
        </w:rPr>
        <w:t xml:space="preserve"> </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70%时停止支付，其它内容执</w:t>
      </w:r>
      <w:r>
        <w:rPr>
          <w:rFonts w:ascii="仿宋" w:hAnsi="仿宋" w:eastAsia="仿宋" w:cs="仿宋"/>
          <w:color w:val="0000FF"/>
          <w:spacing w:val="9"/>
          <w:sz w:val="23"/>
          <w:szCs w:val="23"/>
          <w14:textOutline w14:w="4388" w14:cap="flat" w14:cmpd="sng">
            <w14:solidFill>
              <w14:srgbClr w14:val="0000FF"/>
            </w14:solidFill>
            <w14:prstDash w14:val="solid"/>
            <w14:miter w14:val="0"/>
          </w14:textOutline>
        </w:rPr>
        <w:t>行</w:t>
      </w:r>
      <w:r>
        <w:rPr>
          <w:rFonts w:ascii="仿宋" w:hAnsi="仿宋" w:eastAsia="仿宋" w:cs="仿宋"/>
          <w:color w:val="0000FF"/>
          <w:sz w:val="23"/>
          <w:szCs w:val="23"/>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通用条款。</w:t>
      </w:r>
      <w:r>
        <w:rPr>
          <w:rFonts w:ascii="仿宋" w:hAnsi="仿宋" w:eastAsia="仿宋" w:cs="仿宋"/>
          <w:color w:val="0000FF"/>
          <w:sz w:val="23"/>
          <w:szCs w:val="23"/>
          <w:u w:val="single" w:color="auto"/>
        </w:rPr>
        <w:t xml:space="preserve">  </w:t>
      </w:r>
    </w:p>
    <w:p>
      <w:pPr>
        <w:spacing w:before="101" w:line="228" w:lineRule="auto"/>
        <w:ind w:left="488"/>
        <w:rPr>
          <w:rFonts w:ascii="仿宋" w:hAnsi="仿宋" w:eastAsia="仿宋" w:cs="仿宋"/>
          <w:sz w:val="23"/>
          <w:szCs w:val="23"/>
        </w:rPr>
      </w:pPr>
      <w:r>
        <w:rPr>
          <w:rFonts w:ascii="仿宋" w:hAnsi="仿宋" w:eastAsia="仿宋" w:cs="仿宋"/>
          <w:spacing w:val="6"/>
          <w:sz w:val="23"/>
          <w:szCs w:val="23"/>
        </w:rPr>
        <w:t>12.4.3 进度付款申请单的提交</w:t>
      </w:r>
    </w:p>
    <w:p>
      <w:pPr>
        <w:spacing w:before="304" w:line="228" w:lineRule="auto"/>
        <w:ind w:left="483"/>
        <w:rPr>
          <w:rFonts w:ascii="仿宋" w:hAnsi="仿宋" w:eastAsia="仿宋" w:cs="仿宋"/>
          <w:sz w:val="23"/>
          <w:szCs w:val="23"/>
        </w:rPr>
      </w:pPr>
      <w:r>
        <w:rPr>
          <w:rFonts w:ascii="仿宋" w:hAnsi="仿宋" w:eastAsia="仿宋" w:cs="仿宋"/>
          <w:spacing w:val="1"/>
          <w:sz w:val="23"/>
          <w:szCs w:val="23"/>
        </w:rPr>
        <w:t>（1）单价合同进度付款申请单提交的约定：按月提交，</w:t>
      </w:r>
      <w:r>
        <w:rPr>
          <w:rFonts w:ascii="仿宋" w:hAnsi="仿宋" w:eastAsia="仿宋" w:cs="仿宋"/>
          <w:spacing w:val="73"/>
          <w:sz w:val="23"/>
          <w:szCs w:val="23"/>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其它执行通用条款</w:t>
      </w: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w:t>
      </w:r>
      <w:r>
        <w:rPr>
          <w:rFonts w:ascii="仿宋" w:hAnsi="仿宋" w:eastAsia="仿宋" w:cs="仿宋"/>
          <w:color w:val="0000FF"/>
          <w:sz w:val="23"/>
          <w:szCs w:val="23"/>
          <w:u w:val="single" w:color="auto"/>
        </w:rPr>
        <w:t xml:space="preserve">  </w:t>
      </w:r>
    </w:p>
    <w:p>
      <w:pPr>
        <w:spacing w:before="304" w:line="228" w:lineRule="auto"/>
        <w:ind w:left="483"/>
        <w:rPr>
          <w:rFonts w:ascii="仿宋" w:hAnsi="仿宋" w:eastAsia="仿宋" w:cs="仿宋"/>
          <w:sz w:val="23"/>
          <w:szCs w:val="23"/>
        </w:rPr>
      </w:pPr>
      <w:r>
        <w:rPr>
          <w:rFonts w:ascii="仿宋" w:hAnsi="仿宋" w:eastAsia="仿宋" w:cs="仿宋"/>
          <w:spacing w:val="1"/>
          <w:sz w:val="23"/>
          <w:szCs w:val="23"/>
        </w:rPr>
        <w:t>（2）总价合同进度付款申请单提交的约定：</w:t>
      </w:r>
      <w:r>
        <w:rPr>
          <w:rFonts w:ascii="仿宋" w:hAnsi="仿宋" w:eastAsia="仿宋" w:cs="仿宋"/>
          <w:spacing w:val="64"/>
          <w:sz w:val="23"/>
          <w:szCs w:val="23"/>
        </w:rPr>
        <w:t xml:space="preserve"> </w:t>
      </w:r>
      <w:r>
        <w:rPr>
          <w:rFonts w:ascii="仿宋" w:hAnsi="仿宋" w:eastAsia="仿宋" w:cs="仿宋"/>
          <w:spacing w:val="1"/>
          <w:sz w:val="23"/>
          <w:szCs w:val="23"/>
          <w:u w:val="single" w:color="auto"/>
        </w:rPr>
        <w:t xml:space="preserve">   /   </w:t>
      </w:r>
      <w:r>
        <w:rPr>
          <w:rFonts w:ascii="仿宋" w:hAnsi="仿宋" w:eastAsia="仿宋" w:cs="仿宋"/>
          <w:spacing w:val="1"/>
          <w:sz w:val="23"/>
          <w:szCs w:val="23"/>
        </w:rPr>
        <w:t>。</w:t>
      </w:r>
    </w:p>
    <w:p>
      <w:pPr>
        <w:spacing w:before="183" w:line="376" w:lineRule="auto"/>
        <w:ind w:left="483"/>
        <w:rPr>
          <w:rFonts w:ascii="仿宋" w:hAnsi="仿宋" w:eastAsia="仿宋" w:cs="仿宋"/>
          <w:sz w:val="23"/>
          <w:szCs w:val="23"/>
        </w:rPr>
      </w:pPr>
      <w:r>
        <w:rPr>
          <w:rFonts w:ascii="仿宋" w:hAnsi="仿宋" w:eastAsia="仿宋" w:cs="仿宋"/>
          <w:spacing w:val="2"/>
          <w:sz w:val="23"/>
          <w:szCs w:val="23"/>
        </w:rPr>
        <w:t>（3）其他价格形式合同进度付款申请单提交的约定：</w:t>
      </w:r>
      <w:r>
        <w:rPr>
          <w:rFonts w:ascii="仿宋" w:hAnsi="仿宋" w:eastAsia="仿宋" w:cs="仿宋"/>
          <w:spacing w:val="62"/>
          <w:sz w:val="23"/>
          <w:szCs w:val="23"/>
        </w:rPr>
        <w:t xml:space="preserve"> </w:t>
      </w:r>
      <w:r>
        <w:rPr>
          <w:rFonts w:ascii="仿宋" w:hAnsi="仿宋" w:eastAsia="仿宋" w:cs="仿宋"/>
          <w:spacing w:val="2"/>
          <w:sz w:val="23"/>
          <w:szCs w:val="23"/>
          <w:u w:val="single" w:color="auto"/>
        </w:rPr>
        <w:t xml:space="preserve">  </w:t>
      </w:r>
      <w:r>
        <w:rPr>
          <w:rFonts w:ascii="仿宋" w:hAnsi="仿宋" w:eastAsia="仿宋" w:cs="仿宋"/>
          <w:spacing w:val="2"/>
          <w:sz w:val="23"/>
          <w:szCs w:val="23"/>
          <w:u w:val="single" w:color="000000"/>
          <w14:textOutline w14:w="4388" w14:cap="flat" w14:cmpd="sng">
            <w14:solidFill>
              <w14:srgbClr w14:val="000000"/>
            </w14:solidFill>
            <w14:prstDash w14:val="solid"/>
            <w14:miter w14:val="0"/>
          </w14:textOutline>
        </w:rPr>
        <w:t>/</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w:t>
      </w:r>
    </w:p>
    <w:p>
      <w:pPr>
        <w:spacing w:before="1" w:line="230" w:lineRule="auto"/>
        <w:ind w:left="488"/>
        <w:rPr>
          <w:rFonts w:ascii="仿宋" w:hAnsi="仿宋" w:eastAsia="仿宋" w:cs="仿宋"/>
          <w:sz w:val="23"/>
          <w:szCs w:val="23"/>
        </w:rPr>
      </w:pPr>
      <w:r>
        <w:rPr>
          <w:rFonts w:ascii="仿宋" w:hAnsi="仿宋" w:eastAsia="仿宋" w:cs="仿宋"/>
          <w:spacing w:val="5"/>
          <w:sz w:val="23"/>
          <w:szCs w:val="23"/>
        </w:rPr>
        <w:t>12.4.4 进度款审核和支付</w:t>
      </w:r>
    </w:p>
    <w:p>
      <w:pPr>
        <w:spacing w:before="181" w:line="228" w:lineRule="auto"/>
        <w:ind w:left="483"/>
        <w:rPr>
          <w:rFonts w:ascii="仿宋" w:hAnsi="仿宋" w:eastAsia="仿宋" w:cs="仿宋"/>
          <w:sz w:val="23"/>
          <w:szCs w:val="23"/>
        </w:rPr>
      </w:pPr>
      <w:r>
        <w:rPr>
          <w:rFonts w:ascii="仿宋" w:hAnsi="仿宋" w:eastAsia="仿宋" w:cs="仿宋"/>
          <w:spacing w:val="-1"/>
          <w:sz w:val="23"/>
          <w:szCs w:val="23"/>
        </w:rPr>
        <w:t>（1）监理人审查并报送发包人的期限：</w:t>
      </w:r>
      <w:r>
        <w:rPr>
          <w:rFonts w:ascii="仿宋" w:hAnsi="仿宋" w:eastAsia="仿宋" w:cs="仿宋"/>
          <w:spacing w:val="99"/>
          <w:sz w:val="23"/>
          <w:szCs w:val="23"/>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收到申请</w:t>
      </w:r>
      <w:r>
        <w:rPr>
          <w:rFonts w:ascii="仿宋" w:hAnsi="仿宋" w:eastAsia="仿宋" w:cs="仿宋"/>
          <w:color w:val="0000FF"/>
          <w:spacing w:val="-41"/>
          <w:sz w:val="23"/>
          <w:szCs w:val="23"/>
          <w:u w:val="single" w:color="auto"/>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7</w:t>
      </w:r>
      <w:r>
        <w:rPr>
          <w:rFonts w:ascii="仿宋" w:hAnsi="仿宋" w:eastAsia="仿宋" w:cs="仿宋"/>
          <w:color w:val="0000FF"/>
          <w:spacing w:val="-36"/>
          <w:sz w:val="23"/>
          <w:szCs w:val="23"/>
          <w:u w:val="single" w:color="auto"/>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天内</w:t>
      </w:r>
      <w:r>
        <w:rPr>
          <w:rFonts w:ascii="仿宋" w:hAnsi="仿宋" w:eastAsia="仿宋" w:cs="仿宋"/>
          <w:color w:val="0000FF"/>
          <w:sz w:val="23"/>
          <w:szCs w:val="23"/>
          <w:u w:val="single" w:color="000000"/>
        </w:rPr>
        <w:t xml:space="preserve">  </w:t>
      </w:r>
    </w:p>
    <w:p>
      <w:pPr>
        <w:spacing w:before="183" w:line="351" w:lineRule="auto"/>
        <w:ind w:left="484"/>
        <w:rPr>
          <w:rFonts w:ascii="仿宋" w:hAnsi="仿宋" w:eastAsia="仿宋" w:cs="仿宋"/>
          <w:sz w:val="23"/>
          <w:szCs w:val="23"/>
        </w:rPr>
      </w:pPr>
      <w:r>
        <w:rPr>
          <w:rFonts w:ascii="仿宋" w:hAnsi="仿宋" w:eastAsia="仿宋" w:cs="仿宋"/>
          <w:spacing w:val="1"/>
          <w:sz w:val="23"/>
          <w:szCs w:val="23"/>
        </w:rPr>
        <w:t>发包人完成审批并签发进度款支付证书的期限</w:t>
      </w:r>
      <w:r>
        <w:rPr>
          <w:rFonts w:ascii="仿宋" w:hAnsi="仿宋" w:eastAsia="仿宋" w:cs="仿宋"/>
          <w:sz w:val="23"/>
          <w:szCs w:val="23"/>
        </w:rPr>
        <w:t>：</w:t>
      </w:r>
      <w:r>
        <w:rPr>
          <w:rFonts w:ascii="仿宋" w:hAnsi="仿宋" w:eastAsia="仿宋" w:cs="仿宋"/>
          <w:spacing w:val="87"/>
          <w:sz w:val="23"/>
          <w:szCs w:val="23"/>
        </w:rPr>
        <w:t xml:space="preserve"> </w:t>
      </w: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收到申请</w:t>
      </w:r>
      <w:r>
        <w:rPr>
          <w:rFonts w:ascii="仿宋" w:hAnsi="仿宋" w:eastAsia="仿宋" w:cs="仿宋"/>
          <w:color w:val="0000FF"/>
          <w:spacing w:val="-41"/>
          <w:sz w:val="23"/>
          <w:szCs w:val="23"/>
          <w:u w:val="single" w:color="auto"/>
        </w:rPr>
        <w:t xml:space="preserve"> </w:t>
      </w: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7</w:t>
      </w:r>
      <w:r>
        <w:rPr>
          <w:rFonts w:ascii="仿宋" w:hAnsi="仿宋" w:eastAsia="仿宋" w:cs="仿宋"/>
          <w:color w:val="0000FF"/>
          <w:spacing w:val="-35"/>
          <w:sz w:val="23"/>
          <w:szCs w:val="23"/>
          <w:u w:val="single" w:color="auto"/>
        </w:rPr>
        <w:t xml:space="preserve"> </w:t>
      </w: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天内</w:t>
      </w:r>
      <w:r>
        <w:rPr>
          <w:rFonts w:ascii="仿宋" w:hAnsi="仿宋" w:eastAsia="仿宋" w:cs="仿宋"/>
          <w:color w:val="0000FF"/>
          <w:spacing w:val="41"/>
          <w:sz w:val="23"/>
          <w:szCs w:val="23"/>
          <w:u w:val="single" w:color="000000"/>
        </w:rPr>
        <w:t xml:space="preserve"> </w:t>
      </w:r>
      <w:r>
        <w:rPr>
          <w:rFonts w:ascii="仿宋" w:hAnsi="仿宋" w:eastAsia="仿宋" w:cs="仿宋"/>
          <w:sz w:val="23"/>
          <w:szCs w:val="23"/>
          <w:u w:val="single" w:color="000000"/>
          <w14:textOutline w14:w="4388" w14:cap="flat" w14:cmpd="sng">
            <w14:solidFill>
              <w14:srgbClr w14:val="000000"/>
            </w14:solidFill>
            <w14:prstDash w14:val="solid"/>
            <w14:miter w14:val="0"/>
          </w14:textOutline>
        </w:rPr>
        <w:t>。</w:t>
      </w:r>
    </w:p>
    <w:p>
      <w:pPr>
        <w:spacing w:before="1" w:line="230" w:lineRule="auto"/>
        <w:ind w:left="483"/>
        <w:rPr>
          <w:rFonts w:ascii="仿宋" w:hAnsi="仿宋" w:eastAsia="仿宋" w:cs="仿宋"/>
          <w:sz w:val="23"/>
          <w:szCs w:val="23"/>
        </w:rPr>
      </w:pPr>
      <w:r>
        <w:rPr>
          <w:rFonts w:ascii="仿宋" w:hAnsi="仿宋" w:eastAsia="仿宋" w:cs="仿宋"/>
          <w:spacing w:val="-4"/>
          <w:sz w:val="23"/>
          <w:szCs w:val="23"/>
        </w:rPr>
        <w:t>（2）发包人支付进度款的期限：</w:t>
      </w:r>
      <w:r>
        <w:rPr>
          <w:rFonts w:ascii="仿宋" w:hAnsi="仿宋" w:eastAsia="仿宋" w:cs="仿宋"/>
          <w:spacing w:val="79"/>
          <w:sz w:val="23"/>
          <w:szCs w:val="23"/>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w:t>
      </w:r>
    </w:p>
    <w:p>
      <w:pPr>
        <w:spacing w:before="149" w:line="230" w:lineRule="auto"/>
        <w:ind w:left="604"/>
        <w:rPr>
          <w:rFonts w:ascii="仿宋" w:hAnsi="仿宋" w:eastAsia="仿宋" w:cs="仿宋"/>
          <w:sz w:val="23"/>
          <w:szCs w:val="23"/>
        </w:rPr>
      </w:pPr>
      <w:r>
        <w:rPr>
          <w:rFonts w:ascii="仿宋" w:hAnsi="仿宋" w:eastAsia="仿宋" w:cs="仿宋"/>
          <w:spacing w:val="2"/>
          <w:sz w:val="23"/>
          <w:szCs w:val="23"/>
        </w:rPr>
        <w:t>发包人逾期支付进度款的违约金的计算方式：</w:t>
      </w:r>
      <w:r>
        <w:rPr>
          <w:rFonts w:ascii="仿宋" w:hAnsi="仿宋" w:eastAsia="仿宋" w:cs="仿宋"/>
          <w:spacing w:val="59"/>
          <w:sz w:val="23"/>
          <w:szCs w:val="23"/>
        </w:rPr>
        <w:t xml:space="preserve"> </w:t>
      </w:r>
      <w:r>
        <w:rPr>
          <w:rFonts w:ascii="仿宋" w:hAnsi="仿宋" w:eastAsia="仿宋" w:cs="仿宋"/>
          <w:spacing w:val="2"/>
          <w:sz w:val="23"/>
          <w:szCs w:val="23"/>
          <w:u w:val="single" w:color="auto"/>
        </w:rPr>
        <w:t xml:space="preserve"> </w:t>
      </w:r>
      <w:r>
        <w:rPr>
          <w:rFonts w:ascii="仿宋" w:hAnsi="仿宋" w:eastAsia="仿宋" w:cs="仿宋"/>
          <w:spacing w:val="2"/>
          <w:sz w:val="23"/>
          <w:szCs w:val="23"/>
          <w:u w:val="single" w:color="000000"/>
          <w14:textOutline w14:w="4388" w14:cap="flat" w14:cmpd="sng">
            <w14:solidFill>
              <w14:srgbClr w14:val="000000"/>
            </w14:solidFill>
            <w14:prstDash w14:val="solid"/>
            <w14:miter w14:val="0"/>
          </w14:textOutline>
        </w:rPr>
        <w:t>/。</w:t>
      </w:r>
    </w:p>
    <w:p>
      <w:pPr>
        <w:spacing w:before="182" w:line="230" w:lineRule="auto"/>
        <w:ind w:left="608"/>
        <w:rPr>
          <w:rFonts w:ascii="仿宋" w:hAnsi="仿宋" w:eastAsia="仿宋" w:cs="仿宋"/>
          <w:sz w:val="23"/>
          <w:szCs w:val="23"/>
        </w:rPr>
      </w:pPr>
      <w:r>
        <w:rPr>
          <w:rFonts w:ascii="仿宋" w:hAnsi="仿宋" w:eastAsia="仿宋" w:cs="仿宋"/>
          <w:spacing w:val="5"/>
          <w:sz w:val="23"/>
          <w:szCs w:val="23"/>
        </w:rPr>
        <w:t>12.4.6 支付分解表的编制</w:t>
      </w:r>
    </w:p>
    <w:p>
      <w:pPr>
        <w:spacing w:before="181" w:line="230" w:lineRule="auto"/>
        <w:ind w:left="555"/>
        <w:rPr>
          <w:rFonts w:ascii="仿宋" w:hAnsi="仿宋" w:eastAsia="仿宋" w:cs="仿宋"/>
          <w:sz w:val="23"/>
          <w:szCs w:val="23"/>
        </w:rPr>
      </w:pPr>
      <w:r>
        <w:rPr>
          <w:rFonts w:ascii="仿宋" w:hAnsi="仿宋" w:eastAsia="仿宋" w:cs="仿宋"/>
          <w:spacing w:val="1"/>
          <w:sz w:val="23"/>
          <w:szCs w:val="23"/>
        </w:rPr>
        <w:t>2、总价合同支付分解表的编制与审批：</w:t>
      </w:r>
      <w:r>
        <w:rPr>
          <w:rFonts w:ascii="仿宋" w:hAnsi="仿宋" w:eastAsia="仿宋" w:cs="仿宋"/>
          <w:spacing w:val="70"/>
          <w:sz w:val="23"/>
          <w:szCs w:val="23"/>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u w:val="single" w:color="000000"/>
          <w14:textOutline w14:w="4388" w14:cap="flat" w14:cmpd="sng">
            <w14:solidFill>
              <w14:srgbClr w14:val="000000"/>
            </w14:solidFill>
            <w14:prstDash w14:val="solid"/>
            <w14:miter w14:val="0"/>
          </w14:textOutline>
        </w:rPr>
        <w:t>/。</w:t>
      </w:r>
    </w:p>
    <w:p>
      <w:pPr>
        <w:spacing w:before="182" w:line="229" w:lineRule="auto"/>
        <w:ind w:left="475"/>
        <w:rPr>
          <w:rFonts w:ascii="仿宋" w:hAnsi="仿宋" w:eastAsia="仿宋" w:cs="仿宋"/>
          <w:sz w:val="23"/>
          <w:szCs w:val="23"/>
        </w:rPr>
      </w:pPr>
      <w:r>
        <w:rPr>
          <w:rFonts w:ascii="仿宋" w:hAnsi="仿宋" w:eastAsia="仿宋" w:cs="仿宋"/>
          <w:spacing w:val="3"/>
          <w:sz w:val="23"/>
          <w:szCs w:val="23"/>
        </w:rPr>
        <w:t>3、单价合同的总价项目支付分解表的编制与审批：</w:t>
      </w:r>
      <w:r>
        <w:rPr>
          <w:rFonts w:ascii="仿宋" w:hAnsi="仿宋" w:eastAsia="仿宋" w:cs="仿宋"/>
          <w:spacing w:val="61"/>
          <w:sz w:val="23"/>
          <w:szCs w:val="23"/>
        </w:rPr>
        <w:t xml:space="preserve"> </w:t>
      </w:r>
      <w:r>
        <w:rPr>
          <w:rFonts w:ascii="仿宋" w:hAnsi="仿宋" w:eastAsia="仿宋" w:cs="仿宋"/>
          <w:spacing w:val="3"/>
          <w:sz w:val="23"/>
          <w:szCs w:val="23"/>
          <w:u w:val="single" w:color="auto"/>
        </w:rPr>
        <w:t xml:space="preserve"> </w:t>
      </w:r>
      <w:r>
        <w:rPr>
          <w:rFonts w:ascii="仿宋" w:hAnsi="仿宋" w:eastAsia="仿宋" w:cs="仿宋"/>
          <w:spacing w:val="3"/>
          <w:sz w:val="23"/>
          <w:szCs w:val="23"/>
          <w:u w:val="single" w:color="000000"/>
          <w14:textOutline w14:w="4388" w14:cap="flat" w14:cmpd="sng">
            <w14:solidFill>
              <w14:srgbClr w14:val="000000"/>
            </w14:solidFill>
            <w14:prstDash w14:val="solid"/>
            <w14:miter w14:val="0"/>
          </w14:textOutline>
        </w:rPr>
        <w:t>/。</w:t>
      </w:r>
    </w:p>
    <w:p>
      <w:pPr>
        <w:spacing w:before="302" w:line="228" w:lineRule="auto"/>
        <w:ind w:left="488"/>
        <w:outlineLvl w:val="2"/>
        <w:rPr>
          <w:rFonts w:ascii="仿宋" w:hAnsi="仿宋" w:eastAsia="仿宋" w:cs="仿宋"/>
          <w:sz w:val="23"/>
          <w:szCs w:val="23"/>
        </w:rPr>
      </w:pPr>
      <w:r>
        <w:rPr>
          <w:rFonts w:ascii="仿宋" w:hAnsi="仿宋" w:eastAsia="仿宋" w:cs="仿宋"/>
          <w:spacing w:val="4"/>
          <w:sz w:val="23"/>
          <w:szCs w:val="23"/>
        </w:rPr>
        <w:t>13.</w:t>
      </w:r>
      <w:r>
        <w:rPr>
          <w:rFonts w:ascii="仿宋" w:hAnsi="仿宋" w:eastAsia="仿宋" w:cs="仿宋"/>
          <w:spacing w:val="22"/>
          <w:sz w:val="23"/>
          <w:szCs w:val="23"/>
        </w:rPr>
        <w:t xml:space="preserve"> </w:t>
      </w:r>
      <w:r>
        <w:rPr>
          <w:rFonts w:ascii="仿宋" w:hAnsi="仿宋" w:eastAsia="仿宋" w:cs="仿宋"/>
          <w:spacing w:val="4"/>
          <w:sz w:val="23"/>
          <w:szCs w:val="23"/>
        </w:rPr>
        <w:t>验收和工程试车</w:t>
      </w:r>
    </w:p>
    <w:p>
      <w:pPr>
        <w:spacing w:before="304" w:line="231" w:lineRule="auto"/>
        <w:ind w:left="488"/>
        <w:rPr>
          <w:rFonts w:ascii="仿宋" w:hAnsi="仿宋" w:eastAsia="仿宋" w:cs="仿宋"/>
          <w:sz w:val="23"/>
          <w:szCs w:val="23"/>
        </w:rPr>
      </w:pPr>
      <w:r>
        <w:rPr>
          <w:rFonts w:ascii="仿宋" w:hAnsi="仿宋" w:eastAsia="仿宋" w:cs="仿宋"/>
          <w:spacing w:val="4"/>
          <w:sz w:val="23"/>
          <w:szCs w:val="23"/>
        </w:rPr>
        <w:t>13.1</w:t>
      </w:r>
      <w:r>
        <w:rPr>
          <w:rFonts w:ascii="仿宋" w:hAnsi="仿宋" w:eastAsia="仿宋" w:cs="仿宋"/>
          <w:spacing w:val="29"/>
          <w:sz w:val="23"/>
          <w:szCs w:val="23"/>
        </w:rPr>
        <w:t xml:space="preserve"> </w:t>
      </w:r>
      <w:r>
        <w:rPr>
          <w:rFonts w:ascii="仿宋" w:hAnsi="仿宋" w:eastAsia="仿宋" w:cs="仿宋"/>
          <w:spacing w:val="4"/>
          <w:sz w:val="23"/>
          <w:szCs w:val="23"/>
        </w:rPr>
        <w:t>分部分项工程验收</w:t>
      </w:r>
    </w:p>
    <w:p>
      <w:pPr>
        <w:spacing w:before="300" w:line="376" w:lineRule="auto"/>
        <w:ind w:left="488"/>
        <w:rPr>
          <w:rFonts w:ascii="仿宋" w:hAnsi="仿宋" w:eastAsia="仿宋" w:cs="仿宋"/>
          <w:sz w:val="23"/>
          <w:szCs w:val="23"/>
        </w:rPr>
      </w:pPr>
      <w:r>
        <w:rPr>
          <w:rFonts w:ascii="仿宋" w:hAnsi="仿宋" w:eastAsia="仿宋" w:cs="仿宋"/>
          <w:spacing w:val="6"/>
          <w:sz w:val="23"/>
          <w:szCs w:val="23"/>
        </w:rPr>
        <w:t>13.1.2</w:t>
      </w:r>
      <w:r>
        <w:rPr>
          <w:rFonts w:ascii="仿宋" w:hAnsi="仿宋" w:eastAsia="仿宋" w:cs="仿宋"/>
          <w:spacing w:val="-22"/>
          <w:sz w:val="23"/>
          <w:szCs w:val="23"/>
        </w:rPr>
        <w:t xml:space="preserve"> </w:t>
      </w:r>
      <w:r>
        <w:rPr>
          <w:rFonts w:ascii="仿宋" w:hAnsi="仿宋" w:eastAsia="仿宋" w:cs="仿宋"/>
          <w:spacing w:val="6"/>
          <w:sz w:val="23"/>
          <w:szCs w:val="23"/>
        </w:rPr>
        <w:t>监理人不能按时进行验收时，应提前</w:t>
      </w:r>
      <w:r>
        <w:rPr>
          <w:rFonts w:ascii="仿宋" w:hAnsi="仿宋" w:eastAsia="仿宋" w:cs="仿宋"/>
          <w:spacing w:val="6"/>
          <w:sz w:val="23"/>
          <w:szCs w:val="23"/>
          <w:u w:val="single" w:color="auto"/>
        </w:rPr>
        <w:t xml:space="preserve"> </w:t>
      </w:r>
      <w:r>
        <w:rPr>
          <w:rFonts w:ascii="仿宋" w:hAnsi="仿宋" w:eastAsia="仿宋" w:cs="仿宋"/>
          <w:spacing w:val="6"/>
          <w:sz w:val="23"/>
          <w:szCs w:val="23"/>
          <w:u w:val="single" w:color="000000"/>
          <w14:textOutline w14:w="4388" w14:cap="flat" w14:cmpd="sng">
            <w14:solidFill>
              <w14:srgbClr w14:val="000000"/>
            </w14:solidFill>
            <w14:prstDash w14:val="solid"/>
            <w14:miter w14:val="0"/>
          </w14:textOutline>
        </w:rPr>
        <w:t>24</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小时提交书面延期要求。</w:t>
      </w:r>
    </w:p>
    <w:p>
      <w:pPr>
        <w:spacing w:before="1" w:line="230" w:lineRule="auto"/>
        <w:ind w:left="484"/>
        <w:rPr>
          <w:rFonts w:ascii="仿宋" w:hAnsi="仿宋" w:eastAsia="仿宋" w:cs="仿宋"/>
          <w:sz w:val="23"/>
          <w:szCs w:val="23"/>
        </w:rPr>
      </w:pPr>
      <w:r>
        <w:rPr>
          <w:rFonts w:ascii="仿宋" w:hAnsi="仿宋" w:eastAsia="仿宋" w:cs="仿宋"/>
          <w:spacing w:val="-6"/>
          <w:sz w:val="23"/>
          <w:szCs w:val="23"/>
        </w:rPr>
        <w:t>关于延期最长不得超过：</w:t>
      </w:r>
      <w:r>
        <w:rPr>
          <w:rFonts w:ascii="仿宋" w:hAnsi="仿宋" w:eastAsia="仿宋" w:cs="仿宋"/>
          <w:spacing w:val="73"/>
          <w:sz w:val="23"/>
          <w:szCs w:val="23"/>
        </w:rPr>
        <w:t xml:space="preserve"> </w:t>
      </w:r>
      <w:r>
        <w:rPr>
          <w:rFonts w:ascii="仿宋" w:hAnsi="仿宋" w:eastAsia="仿宋" w:cs="仿宋"/>
          <w:spacing w:val="-6"/>
          <w:sz w:val="23"/>
          <w:szCs w:val="23"/>
          <w:u w:val="single" w:color="auto"/>
        </w:rPr>
        <w:t xml:space="preserve"> </w:t>
      </w:r>
      <w:r>
        <w:rPr>
          <w:rFonts w:ascii="仿宋" w:hAnsi="仿宋" w:eastAsia="仿宋" w:cs="仿宋"/>
          <w:spacing w:val="-6"/>
          <w:sz w:val="23"/>
          <w:szCs w:val="23"/>
          <w:u w:val="single" w:color="000000"/>
          <w14:textOutline w14:w="4388" w14:cap="flat" w14:cmpd="sng">
            <w14:solidFill>
              <w14:srgbClr w14:val="000000"/>
            </w14:solidFill>
            <w14:prstDash w14:val="solid"/>
            <w14:miter w14:val="0"/>
          </w14:textOutline>
        </w:rPr>
        <w:t>48</w:t>
      </w:r>
      <w:r>
        <w:rPr>
          <w:rFonts w:ascii="仿宋" w:hAnsi="仿宋" w:eastAsia="仿宋" w:cs="仿宋"/>
          <w:spacing w:val="21"/>
          <w:sz w:val="23"/>
          <w:szCs w:val="23"/>
          <w:u w:val="single" w:color="auto"/>
        </w:rPr>
        <w:t xml:space="preserve"> </w:t>
      </w:r>
      <w:r>
        <w:rPr>
          <w:rFonts w:ascii="仿宋" w:hAnsi="仿宋" w:eastAsia="仿宋" w:cs="仿宋"/>
          <w:spacing w:val="-6"/>
          <w:sz w:val="23"/>
          <w:szCs w:val="23"/>
        </w:rPr>
        <w:t>小时。</w:t>
      </w:r>
    </w:p>
    <w:p>
      <w:pPr>
        <w:spacing w:before="181" w:line="231" w:lineRule="auto"/>
        <w:ind w:left="488"/>
        <w:rPr>
          <w:rFonts w:ascii="仿宋" w:hAnsi="仿宋" w:eastAsia="仿宋" w:cs="仿宋"/>
          <w:sz w:val="23"/>
          <w:szCs w:val="23"/>
        </w:rPr>
      </w:pPr>
      <w:r>
        <w:rPr>
          <w:rFonts w:ascii="仿宋" w:hAnsi="仿宋" w:eastAsia="仿宋" w:cs="仿宋"/>
          <w:spacing w:val="1"/>
          <w:sz w:val="23"/>
          <w:szCs w:val="23"/>
        </w:rPr>
        <w:t>13.2</w:t>
      </w:r>
      <w:r>
        <w:rPr>
          <w:rFonts w:ascii="仿宋" w:hAnsi="仿宋" w:eastAsia="仿宋" w:cs="仿宋"/>
          <w:spacing w:val="29"/>
          <w:sz w:val="23"/>
          <w:szCs w:val="23"/>
        </w:rPr>
        <w:t xml:space="preserve"> </w:t>
      </w:r>
      <w:r>
        <w:rPr>
          <w:rFonts w:ascii="仿宋" w:hAnsi="仿宋" w:eastAsia="仿宋" w:cs="仿宋"/>
          <w:spacing w:val="1"/>
          <w:sz w:val="23"/>
          <w:szCs w:val="23"/>
        </w:rPr>
        <w:t>竣工验收</w:t>
      </w:r>
    </w:p>
    <w:p>
      <w:pPr>
        <w:spacing w:before="299" w:line="231" w:lineRule="auto"/>
        <w:ind w:left="488"/>
        <w:rPr>
          <w:rFonts w:ascii="仿宋" w:hAnsi="仿宋" w:eastAsia="仿宋" w:cs="仿宋"/>
          <w:sz w:val="23"/>
          <w:szCs w:val="23"/>
        </w:rPr>
      </w:pPr>
      <w:r>
        <w:rPr>
          <w:rFonts w:ascii="仿宋" w:hAnsi="仿宋" w:eastAsia="仿宋" w:cs="仿宋"/>
          <w:spacing w:val="3"/>
          <w:sz w:val="23"/>
          <w:szCs w:val="23"/>
        </w:rPr>
        <w:t>13.2.2</w:t>
      </w:r>
      <w:r>
        <w:rPr>
          <w:rFonts w:ascii="仿宋" w:hAnsi="仿宋" w:eastAsia="仿宋" w:cs="仿宋"/>
          <w:spacing w:val="-29"/>
          <w:sz w:val="23"/>
          <w:szCs w:val="23"/>
        </w:rPr>
        <w:t xml:space="preserve"> </w:t>
      </w:r>
      <w:r>
        <w:rPr>
          <w:rFonts w:ascii="仿宋" w:hAnsi="仿宋" w:eastAsia="仿宋" w:cs="仿宋"/>
          <w:spacing w:val="3"/>
          <w:sz w:val="23"/>
          <w:szCs w:val="23"/>
        </w:rPr>
        <w:t>竣工验收程序</w:t>
      </w:r>
    </w:p>
    <w:p>
      <w:pPr>
        <w:spacing w:before="181" w:line="229" w:lineRule="auto"/>
        <w:ind w:left="484"/>
        <w:rPr>
          <w:rFonts w:ascii="仿宋" w:hAnsi="仿宋" w:eastAsia="仿宋" w:cs="仿宋"/>
          <w:sz w:val="23"/>
          <w:szCs w:val="23"/>
        </w:rPr>
      </w:pPr>
      <w:r>
        <w:rPr>
          <w:rFonts w:ascii="仿宋" w:hAnsi="仿宋" w:eastAsia="仿宋" w:cs="仿宋"/>
          <w:spacing w:val="-6"/>
          <w:sz w:val="23"/>
          <w:szCs w:val="23"/>
        </w:rPr>
        <w:t>关于竣工验收程序的约定：</w:t>
      </w:r>
      <w:r>
        <w:rPr>
          <w:rFonts w:ascii="仿宋" w:hAnsi="仿宋" w:eastAsia="仿宋" w:cs="仿宋"/>
          <w:spacing w:val="69"/>
          <w:sz w:val="23"/>
          <w:szCs w:val="23"/>
        </w:rPr>
        <w:t xml:space="preserve"> </w:t>
      </w:r>
      <w:r>
        <w:rPr>
          <w:rFonts w:ascii="仿宋" w:hAnsi="仿宋" w:eastAsia="仿宋" w:cs="仿宋"/>
          <w:spacing w:val="-6"/>
          <w:sz w:val="23"/>
          <w:szCs w:val="23"/>
          <w:u w:val="single" w:color="auto"/>
        </w:rPr>
        <w:t xml:space="preserve"> </w:t>
      </w:r>
      <w:r>
        <w:rPr>
          <w:rFonts w:ascii="仿宋" w:hAnsi="仿宋" w:eastAsia="仿宋" w:cs="仿宋"/>
          <w:spacing w:val="-6"/>
          <w:sz w:val="23"/>
          <w:szCs w:val="23"/>
          <w:u w:val="single" w:color="000000"/>
          <w14:textOutline w14:w="4388" w14:cap="flat" w14:cmpd="sng">
            <w14:solidFill>
              <w14:srgbClr w14:val="000000"/>
            </w14:solidFill>
            <w14:prstDash w14:val="solid"/>
            <w14:miter w14:val="0"/>
          </w14:textOutline>
        </w:rPr>
        <w:t>执行通用条款。</w:t>
      </w:r>
      <w:r>
        <w:rPr>
          <w:rFonts w:ascii="仿宋" w:hAnsi="仿宋" w:eastAsia="仿宋" w:cs="仿宋"/>
          <w:sz w:val="23"/>
          <w:szCs w:val="23"/>
          <w:u w:val="single" w:color="auto"/>
        </w:rPr>
        <w:t xml:space="preserve"> </w:t>
      </w:r>
    </w:p>
    <w:p>
      <w:pPr>
        <w:spacing w:line="229" w:lineRule="auto"/>
        <w:rPr>
          <w:rFonts w:ascii="仿宋" w:hAnsi="仿宋" w:eastAsia="仿宋" w:cs="仿宋"/>
          <w:sz w:val="23"/>
          <w:szCs w:val="23"/>
        </w:rPr>
        <w:sectPr>
          <w:footerReference r:id="rId60" w:type="default"/>
          <w:pgSz w:w="11906" w:h="16838"/>
          <w:pgMar w:top="400" w:right="1518" w:bottom="1154" w:left="1548" w:header="0" w:footer="996" w:gutter="0"/>
          <w:cols w:space="720" w:num="1"/>
        </w:sectPr>
      </w:pPr>
    </w:p>
    <w:p>
      <w:pPr>
        <w:pStyle w:val="2"/>
        <w:spacing w:line="262" w:lineRule="auto"/>
      </w:pPr>
    </w:p>
    <w:p>
      <w:pPr>
        <w:pStyle w:val="2"/>
        <w:spacing w:line="262" w:lineRule="auto"/>
      </w:pPr>
    </w:p>
    <w:p>
      <w:pPr>
        <w:pStyle w:val="2"/>
        <w:spacing w:line="262" w:lineRule="auto"/>
      </w:pPr>
    </w:p>
    <w:p>
      <w:pPr>
        <w:pStyle w:val="2"/>
        <w:spacing w:line="263" w:lineRule="auto"/>
      </w:pPr>
    </w:p>
    <w:p>
      <w:pPr>
        <w:spacing w:before="75" w:line="231" w:lineRule="auto"/>
        <w:ind w:left="488"/>
        <w:rPr>
          <w:rFonts w:ascii="仿宋" w:hAnsi="仿宋" w:eastAsia="仿宋" w:cs="仿宋"/>
          <w:sz w:val="23"/>
          <w:szCs w:val="23"/>
        </w:rPr>
      </w:pPr>
      <w:r>
        <w:rPr>
          <w:rFonts w:ascii="仿宋" w:hAnsi="仿宋" w:eastAsia="仿宋" w:cs="仿宋"/>
          <w:spacing w:val="5"/>
          <w:sz w:val="23"/>
          <w:szCs w:val="23"/>
        </w:rPr>
        <w:t>13.2.5</w:t>
      </w:r>
      <w:r>
        <w:rPr>
          <w:rFonts w:ascii="仿宋" w:hAnsi="仿宋" w:eastAsia="仿宋" w:cs="仿宋"/>
          <w:spacing w:val="-23"/>
          <w:sz w:val="23"/>
          <w:szCs w:val="23"/>
        </w:rPr>
        <w:t xml:space="preserve"> </w:t>
      </w:r>
      <w:r>
        <w:rPr>
          <w:rFonts w:ascii="仿宋" w:hAnsi="仿宋" w:eastAsia="仿宋" w:cs="仿宋"/>
          <w:spacing w:val="5"/>
          <w:sz w:val="23"/>
          <w:szCs w:val="23"/>
        </w:rPr>
        <w:t>移交、接收全部与部分工程</w:t>
      </w:r>
    </w:p>
    <w:p>
      <w:pPr>
        <w:spacing w:before="180" w:line="376" w:lineRule="auto"/>
        <w:jc w:val="right"/>
        <w:rPr>
          <w:rFonts w:ascii="仿宋" w:hAnsi="仿宋" w:eastAsia="仿宋" w:cs="仿宋"/>
          <w:sz w:val="23"/>
          <w:szCs w:val="23"/>
        </w:rPr>
      </w:pPr>
      <w:r>
        <w:rPr>
          <w:rFonts w:ascii="仿宋" w:hAnsi="仿宋" w:eastAsia="仿宋" w:cs="仿宋"/>
          <w:spacing w:val="2"/>
          <w:sz w:val="23"/>
          <w:szCs w:val="23"/>
        </w:rPr>
        <w:t>承包人向发包人移交工程的期限：</w:t>
      </w:r>
      <w:r>
        <w:rPr>
          <w:rFonts w:ascii="仿宋" w:hAnsi="仿宋" w:eastAsia="仿宋" w:cs="仿宋"/>
          <w:spacing w:val="89"/>
          <w:sz w:val="23"/>
          <w:szCs w:val="23"/>
        </w:rPr>
        <w:t xml:space="preserve"> </w:t>
      </w:r>
      <w:r>
        <w:rPr>
          <w:rFonts w:ascii="仿宋" w:hAnsi="仿宋" w:eastAsia="仿宋" w:cs="仿宋"/>
          <w:spacing w:val="2"/>
          <w:sz w:val="23"/>
          <w:szCs w:val="23"/>
          <w:u w:val="single" w:color="000000"/>
          <w14:textOutline w14:w="4388" w14:cap="flat" w14:cmpd="sng">
            <w14:solidFill>
              <w14:srgbClr w14:val="000000"/>
            </w14:solidFill>
            <w14:prstDash w14:val="solid"/>
            <w14:miter w14:val="0"/>
          </w14:textOutline>
        </w:rPr>
        <w:t>颁发工程接收证书后</w:t>
      </w:r>
      <w:r>
        <w:rPr>
          <w:rFonts w:ascii="仿宋" w:hAnsi="仿宋" w:eastAsia="仿宋" w:cs="仿宋"/>
          <w:spacing w:val="-41"/>
          <w:sz w:val="23"/>
          <w:szCs w:val="23"/>
          <w:u w:val="single" w:color="auto"/>
        </w:rPr>
        <w:t xml:space="preserve"> </w:t>
      </w:r>
      <w:r>
        <w:rPr>
          <w:rFonts w:ascii="仿宋" w:hAnsi="仿宋" w:eastAsia="仿宋" w:cs="仿宋"/>
          <w:spacing w:val="2"/>
          <w:sz w:val="23"/>
          <w:szCs w:val="23"/>
          <w:u w:val="single" w:color="000000"/>
          <w14:textOutline w14:w="4388" w14:cap="flat" w14:cmpd="sng">
            <w14:solidFill>
              <w14:srgbClr w14:val="000000"/>
            </w14:solidFill>
            <w14:prstDash w14:val="solid"/>
            <w14:miter w14:val="0"/>
          </w14:textOutline>
        </w:rPr>
        <w:t>7</w:t>
      </w:r>
      <w:r>
        <w:rPr>
          <w:rFonts w:ascii="仿宋" w:hAnsi="仿宋" w:eastAsia="仿宋" w:cs="仿宋"/>
          <w:spacing w:val="-36"/>
          <w:sz w:val="23"/>
          <w:szCs w:val="23"/>
          <w:u w:val="single" w:color="auto"/>
        </w:rPr>
        <w:t xml:space="preserve"> </w:t>
      </w:r>
      <w:r>
        <w:rPr>
          <w:rFonts w:ascii="仿宋" w:hAnsi="仿宋" w:eastAsia="仿宋" w:cs="仿宋"/>
          <w:spacing w:val="2"/>
          <w:sz w:val="23"/>
          <w:szCs w:val="23"/>
          <w:u w:val="single" w:color="000000"/>
          <w14:textOutline w14:w="4388" w14:cap="flat" w14:cmpd="sng">
            <w14:solidFill>
              <w14:srgbClr w14:val="000000"/>
            </w14:solidFill>
            <w14:prstDash w14:val="solid"/>
            <w14:miter w14:val="0"/>
          </w14:textOutline>
        </w:rPr>
        <w:t>天内完成工程的移交。</w:t>
      </w:r>
    </w:p>
    <w:p>
      <w:pPr>
        <w:spacing w:before="1" w:line="229" w:lineRule="auto"/>
        <w:ind w:left="484"/>
        <w:rPr>
          <w:rFonts w:ascii="仿宋" w:hAnsi="仿宋" w:eastAsia="仿宋" w:cs="仿宋"/>
          <w:sz w:val="23"/>
          <w:szCs w:val="23"/>
        </w:rPr>
      </w:pPr>
      <w:r>
        <w:rPr>
          <w:rFonts w:ascii="仿宋" w:hAnsi="仿宋" w:eastAsia="仿宋" w:cs="仿宋"/>
          <w:spacing w:val="4"/>
          <w:sz w:val="23"/>
          <w:szCs w:val="23"/>
        </w:rPr>
        <w:t>发包人未按本合同约定接收全部或部分工程的，违约金的计算方法为：</w:t>
      </w:r>
      <w:r>
        <w:rPr>
          <w:rFonts w:ascii="仿宋" w:hAnsi="仿宋" w:eastAsia="仿宋" w:cs="仿宋"/>
          <w:spacing w:val="78"/>
          <w:sz w:val="23"/>
          <w:szCs w:val="23"/>
        </w:rPr>
        <w:t xml:space="preserve"> </w:t>
      </w:r>
      <w:r>
        <w:rPr>
          <w:rFonts w:ascii="仿宋" w:hAnsi="仿宋" w:eastAsia="仿宋" w:cs="仿宋"/>
          <w:spacing w:val="4"/>
          <w:sz w:val="23"/>
          <w:szCs w:val="23"/>
          <w:u w:val="single" w:color="000000"/>
          <w14:textOutline w14:w="4388" w14:cap="flat" w14:cmpd="sng">
            <w14:solidFill>
              <w14:srgbClr w14:val="000000"/>
            </w14:solidFill>
            <w14:prstDash w14:val="solid"/>
            <w14:miter w14:val="0"/>
          </w14:textOutline>
        </w:rPr>
        <w:t>/。</w:t>
      </w:r>
    </w:p>
    <w:p>
      <w:pPr>
        <w:spacing w:before="181" w:line="376" w:lineRule="auto"/>
        <w:ind w:left="478"/>
        <w:rPr>
          <w:rFonts w:ascii="仿宋" w:hAnsi="仿宋" w:eastAsia="仿宋" w:cs="仿宋"/>
          <w:sz w:val="23"/>
          <w:szCs w:val="23"/>
        </w:rPr>
      </w:pPr>
      <w:r>
        <w:rPr>
          <w:rFonts w:ascii="仿宋" w:hAnsi="仿宋" w:eastAsia="仿宋" w:cs="仿宋"/>
          <w:sz w:val="23"/>
          <w:szCs w:val="23"/>
        </w:rPr>
        <w:t>承包人未按时移交工程的，违约金的计算方法为：</w:t>
      </w:r>
      <w:r>
        <w:rPr>
          <w:rFonts w:ascii="仿宋" w:hAnsi="仿宋" w:eastAsia="仿宋" w:cs="仿宋"/>
          <w:spacing w:val="76"/>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9"/>
          <w:sz w:val="23"/>
          <w:szCs w:val="23"/>
          <w:u w:val="single" w:color="0000FF"/>
        </w:rPr>
        <w:t xml:space="preserve"> </w:t>
      </w: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按专用条款</w:t>
      </w:r>
      <w:r>
        <w:rPr>
          <w:rFonts w:ascii="仿宋" w:hAnsi="仿宋" w:eastAsia="仿宋" w:cs="仿宋"/>
          <w:color w:val="0000FF"/>
          <w:spacing w:val="-41"/>
          <w:sz w:val="23"/>
          <w:szCs w:val="23"/>
          <w:u w:val="single" w:color="auto"/>
        </w:rPr>
        <w:t xml:space="preserve"> </w:t>
      </w: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7.5.2</w:t>
      </w:r>
      <w:r>
        <w:rPr>
          <w:rFonts w:ascii="仿宋" w:hAnsi="仿宋" w:eastAsia="仿宋" w:cs="仿宋"/>
          <w:color w:val="0000FF"/>
          <w:spacing w:val="-34"/>
          <w:sz w:val="23"/>
          <w:szCs w:val="23"/>
          <w:u w:val="single" w:color="auto"/>
        </w:rPr>
        <w:t xml:space="preserve"> </w:t>
      </w: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条执行。</w:t>
      </w:r>
      <w:r>
        <w:rPr>
          <w:rFonts w:ascii="仿宋" w:hAnsi="仿宋" w:eastAsia="仿宋" w:cs="仿宋"/>
          <w:color w:val="0000FF"/>
          <w:sz w:val="23"/>
          <w:szCs w:val="23"/>
          <w:u w:val="single" w:color="auto"/>
        </w:rPr>
        <w:t xml:space="preserve"> </w:t>
      </w:r>
    </w:p>
    <w:p>
      <w:pPr>
        <w:spacing w:line="227" w:lineRule="auto"/>
        <w:ind w:left="488"/>
        <w:rPr>
          <w:rFonts w:ascii="仿宋" w:hAnsi="仿宋" w:eastAsia="仿宋" w:cs="仿宋"/>
          <w:sz w:val="23"/>
          <w:szCs w:val="23"/>
        </w:rPr>
      </w:pPr>
      <w:r>
        <w:rPr>
          <w:rFonts w:ascii="仿宋" w:hAnsi="仿宋" w:eastAsia="仿宋" w:cs="仿宋"/>
          <w:spacing w:val="1"/>
          <w:sz w:val="23"/>
          <w:szCs w:val="23"/>
        </w:rPr>
        <w:t>13.3</w:t>
      </w:r>
      <w:r>
        <w:rPr>
          <w:rFonts w:ascii="仿宋" w:hAnsi="仿宋" w:eastAsia="仿宋" w:cs="仿宋"/>
          <w:spacing w:val="29"/>
          <w:sz w:val="23"/>
          <w:szCs w:val="23"/>
        </w:rPr>
        <w:t xml:space="preserve"> </w:t>
      </w:r>
      <w:r>
        <w:rPr>
          <w:rFonts w:ascii="仿宋" w:hAnsi="仿宋" w:eastAsia="仿宋" w:cs="仿宋"/>
          <w:spacing w:val="1"/>
          <w:sz w:val="23"/>
          <w:szCs w:val="23"/>
        </w:rPr>
        <w:t>工程试车</w:t>
      </w:r>
    </w:p>
    <w:p>
      <w:pPr>
        <w:spacing w:before="303" w:line="228" w:lineRule="auto"/>
        <w:ind w:left="488"/>
        <w:rPr>
          <w:rFonts w:ascii="仿宋" w:hAnsi="仿宋" w:eastAsia="仿宋" w:cs="仿宋"/>
          <w:sz w:val="23"/>
          <w:szCs w:val="23"/>
        </w:rPr>
      </w:pPr>
      <w:r>
        <w:rPr>
          <w:rFonts w:ascii="仿宋" w:hAnsi="仿宋" w:eastAsia="仿宋" w:cs="仿宋"/>
          <w:spacing w:val="2"/>
          <w:sz w:val="23"/>
          <w:szCs w:val="23"/>
        </w:rPr>
        <w:t>13.3.1</w:t>
      </w:r>
      <w:r>
        <w:rPr>
          <w:rFonts w:ascii="仿宋" w:hAnsi="仿宋" w:eastAsia="仿宋" w:cs="仿宋"/>
          <w:spacing w:val="27"/>
          <w:sz w:val="23"/>
          <w:szCs w:val="23"/>
        </w:rPr>
        <w:t xml:space="preserve"> </w:t>
      </w:r>
      <w:r>
        <w:rPr>
          <w:rFonts w:ascii="仿宋" w:hAnsi="仿宋" w:eastAsia="仿宋" w:cs="仿宋"/>
          <w:spacing w:val="2"/>
          <w:sz w:val="23"/>
          <w:szCs w:val="23"/>
        </w:rPr>
        <w:t>试车程序</w:t>
      </w:r>
    </w:p>
    <w:p>
      <w:pPr>
        <w:spacing w:before="184" w:line="228" w:lineRule="auto"/>
        <w:ind w:left="483"/>
        <w:rPr>
          <w:rFonts w:ascii="仿宋" w:hAnsi="仿宋" w:eastAsia="仿宋" w:cs="仿宋"/>
          <w:sz w:val="23"/>
          <w:szCs w:val="23"/>
        </w:rPr>
      </w:pPr>
      <w:r>
        <w:rPr>
          <w:rFonts w:ascii="仿宋" w:hAnsi="仿宋" w:eastAsia="仿宋" w:cs="仿宋"/>
          <w:spacing w:val="-15"/>
          <w:sz w:val="23"/>
          <w:szCs w:val="23"/>
        </w:rPr>
        <w:t>工程试车内容：</w:t>
      </w:r>
      <w:r>
        <w:rPr>
          <w:rFonts w:ascii="仿宋" w:hAnsi="仿宋" w:eastAsia="仿宋" w:cs="仿宋"/>
          <w:spacing w:val="64"/>
          <w:sz w:val="23"/>
          <w:szCs w:val="23"/>
        </w:rPr>
        <w:t xml:space="preserve"> </w:t>
      </w:r>
      <w:r>
        <w:rPr>
          <w:rFonts w:ascii="仿宋" w:hAnsi="仿宋" w:eastAsia="仿宋" w:cs="仿宋"/>
          <w:spacing w:val="13"/>
          <w:sz w:val="23"/>
          <w:szCs w:val="23"/>
          <w:u w:val="single" w:color="auto"/>
        </w:rPr>
        <w:t xml:space="preserve"> </w:t>
      </w:r>
      <w:r>
        <w:rPr>
          <w:rFonts w:ascii="仿宋" w:hAnsi="仿宋" w:eastAsia="仿宋" w:cs="仿宋"/>
          <w:spacing w:val="-15"/>
          <w:sz w:val="23"/>
          <w:szCs w:val="23"/>
          <w:u w:val="single" w:color="auto"/>
        </w:rPr>
        <w:t>/</w:t>
      </w:r>
      <w:r>
        <w:rPr>
          <w:rFonts w:ascii="仿宋" w:hAnsi="仿宋" w:eastAsia="仿宋" w:cs="仿宋"/>
          <w:spacing w:val="5"/>
          <w:sz w:val="23"/>
          <w:szCs w:val="23"/>
          <w:u w:val="single" w:color="auto"/>
        </w:rPr>
        <w:t xml:space="preserve">    </w:t>
      </w:r>
      <w:r>
        <w:rPr>
          <w:rFonts w:ascii="仿宋" w:hAnsi="仿宋" w:eastAsia="仿宋" w:cs="仿宋"/>
          <w:spacing w:val="-15"/>
          <w:sz w:val="23"/>
          <w:szCs w:val="23"/>
        </w:rPr>
        <w:t>。</w:t>
      </w:r>
    </w:p>
    <w:p>
      <w:pPr>
        <w:spacing w:before="184" w:line="376" w:lineRule="auto"/>
        <w:ind w:left="483"/>
        <w:rPr>
          <w:rFonts w:ascii="仿宋" w:hAnsi="仿宋" w:eastAsia="仿宋" w:cs="仿宋"/>
          <w:sz w:val="23"/>
          <w:szCs w:val="23"/>
        </w:rPr>
      </w:pPr>
      <w:r>
        <w:rPr>
          <w:rFonts w:ascii="仿宋" w:hAnsi="仿宋" w:eastAsia="仿宋" w:cs="仿宋"/>
          <w:spacing w:val="2"/>
          <w:sz w:val="23"/>
          <w:szCs w:val="23"/>
        </w:rPr>
        <w:t>（1）单机无负荷试车费用由</w:t>
      </w:r>
      <w:r>
        <w:rPr>
          <w:rFonts w:ascii="仿宋" w:hAnsi="仿宋" w:eastAsia="仿宋" w:cs="仿宋"/>
          <w:spacing w:val="-64"/>
          <w:sz w:val="23"/>
          <w:szCs w:val="23"/>
        </w:rPr>
        <w:t xml:space="preserve"> </w:t>
      </w:r>
      <w:r>
        <w:rPr>
          <w:rFonts w:ascii="仿宋" w:hAnsi="仿宋" w:eastAsia="仿宋" w:cs="仿宋"/>
          <w:spacing w:val="2"/>
          <w:sz w:val="23"/>
          <w:szCs w:val="23"/>
          <w:u w:val="single" w:color="auto"/>
        </w:rPr>
        <w:t xml:space="preserve">  </w:t>
      </w:r>
      <w:r>
        <w:rPr>
          <w:rFonts w:ascii="仿宋" w:hAnsi="仿宋" w:eastAsia="仿宋" w:cs="仿宋"/>
          <w:spacing w:val="2"/>
          <w:sz w:val="23"/>
          <w:szCs w:val="23"/>
          <w:u w:val="single" w:color="000000"/>
          <w14:textOutline w14:w="4388" w14:cap="flat" w14:cmpd="sng">
            <w14:solidFill>
              <w14:srgbClr w14:val="000000"/>
            </w14:solidFill>
            <w14:prstDash w14:val="solid"/>
            <w14:miter w14:val="0"/>
          </w14:textOutline>
        </w:rPr>
        <w:t>/</w:t>
      </w:r>
      <w:r>
        <w:rPr>
          <w:rFonts w:ascii="仿宋" w:hAnsi="仿宋" w:eastAsia="仿宋" w:cs="仿宋"/>
          <w:spacing w:val="4"/>
          <w:sz w:val="23"/>
          <w:szCs w:val="23"/>
          <w:u w:val="single" w:color="auto"/>
        </w:rPr>
        <w:t xml:space="preserve">                   </w:t>
      </w:r>
      <w:r>
        <w:rPr>
          <w:rFonts w:ascii="仿宋" w:hAnsi="仿宋" w:eastAsia="仿宋" w:cs="仿宋"/>
          <w:spacing w:val="-81"/>
          <w:sz w:val="23"/>
          <w:szCs w:val="23"/>
        </w:rPr>
        <w:t xml:space="preserve"> </w:t>
      </w:r>
      <w:r>
        <w:rPr>
          <w:rFonts w:ascii="仿宋" w:hAnsi="仿宋" w:eastAsia="仿宋" w:cs="仿宋"/>
          <w:spacing w:val="2"/>
          <w:sz w:val="23"/>
          <w:szCs w:val="23"/>
        </w:rPr>
        <w:t>承担；</w:t>
      </w:r>
    </w:p>
    <w:p>
      <w:pPr>
        <w:spacing w:before="1" w:line="227" w:lineRule="auto"/>
        <w:ind w:left="483"/>
        <w:rPr>
          <w:rFonts w:ascii="仿宋" w:hAnsi="仿宋" w:eastAsia="仿宋" w:cs="仿宋"/>
          <w:sz w:val="23"/>
          <w:szCs w:val="23"/>
        </w:rPr>
      </w:pPr>
      <w:r>
        <w:rPr>
          <w:rFonts w:ascii="仿宋" w:hAnsi="仿宋" w:eastAsia="仿宋" w:cs="仿宋"/>
          <w:spacing w:val="3"/>
          <w:sz w:val="23"/>
          <w:szCs w:val="23"/>
        </w:rPr>
        <w:t>（2）无负荷联动试车费用由</w:t>
      </w:r>
      <w:r>
        <w:rPr>
          <w:rFonts w:ascii="仿宋" w:hAnsi="仿宋" w:eastAsia="仿宋" w:cs="仿宋"/>
          <w:spacing w:val="-70"/>
          <w:sz w:val="23"/>
          <w:szCs w:val="23"/>
        </w:rPr>
        <w:t xml:space="preserve"> </w:t>
      </w:r>
      <w:r>
        <w:rPr>
          <w:rFonts w:ascii="仿宋" w:hAnsi="仿宋" w:eastAsia="仿宋" w:cs="仿宋"/>
          <w:spacing w:val="3"/>
          <w:sz w:val="23"/>
          <w:szCs w:val="23"/>
          <w:u w:val="single" w:color="auto"/>
        </w:rPr>
        <w:t xml:space="preserve">  </w:t>
      </w:r>
      <w:r>
        <w:rPr>
          <w:rFonts w:ascii="仿宋" w:hAnsi="仿宋" w:eastAsia="仿宋" w:cs="仿宋"/>
          <w:spacing w:val="3"/>
          <w:sz w:val="23"/>
          <w:szCs w:val="23"/>
          <w:u w:val="single" w:color="000000"/>
          <w14:textOutline w14:w="4388" w14:cap="flat" w14:cmpd="sng">
            <w14:solidFill>
              <w14:srgbClr w14:val="000000"/>
            </w14:solidFill>
            <w14:prstDash w14:val="solid"/>
            <w14:miter w14:val="0"/>
          </w14:textOutline>
        </w:rPr>
        <w:t>/</w:t>
      </w:r>
      <w:r>
        <w:rPr>
          <w:rFonts w:ascii="仿宋" w:hAnsi="仿宋" w:eastAsia="仿宋" w:cs="仿宋"/>
          <w:spacing w:val="5"/>
          <w:sz w:val="23"/>
          <w:szCs w:val="23"/>
          <w:u w:val="single" w:color="auto"/>
        </w:rPr>
        <w:t xml:space="preserve">                  </w:t>
      </w:r>
      <w:r>
        <w:rPr>
          <w:rFonts w:ascii="仿宋" w:hAnsi="仿宋" w:eastAsia="仿宋" w:cs="仿宋"/>
          <w:spacing w:val="-99"/>
          <w:sz w:val="23"/>
          <w:szCs w:val="23"/>
        </w:rPr>
        <w:t xml:space="preserve"> </w:t>
      </w:r>
      <w:r>
        <w:rPr>
          <w:rFonts w:ascii="仿宋" w:hAnsi="仿宋" w:eastAsia="仿宋" w:cs="仿宋"/>
          <w:spacing w:val="3"/>
          <w:sz w:val="23"/>
          <w:szCs w:val="23"/>
        </w:rPr>
        <w:t>承担。</w:t>
      </w:r>
    </w:p>
    <w:p>
      <w:pPr>
        <w:spacing w:before="184" w:line="228" w:lineRule="auto"/>
        <w:ind w:left="488"/>
        <w:rPr>
          <w:rFonts w:ascii="仿宋" w:hAnsi="仿宋" w:eastAsia="仿宋" w:cs="仿宋"/>
          <w:sz w:val="23"/>
          <w:szCs w:val="23"/>
        </w:rPr>
      </w:pPr>
      <w:r>
        <w:rPr>
          <w:rFonts w:ascii="仿宋" w:hAnsi="仿宋" w:eastAsia="仿宋" w:cs="仿宋"/>
          <w:spacing w:val="2"/>
          <w:sz w:val="23"/>
          <w:szCs w:val="23"/>
        </w:rPr>
        <w:t>13.3.3</w:t>
      </w:r>
      <w:r>
        <w:rPr>
          <w:rFonts w:ascii="仿宋" w:hAnsi="仿宋" w:eastAsia="仿宋" w:cs="仿宋"/>
          <w:spacing w:val="27"/>
          <w:sz w:val="23"/>
          <w:szCs w:val="23"/>
        </w:rPr>
        <w:t xml:space="preserve"> </w:t>
      </w:r>
      <w:r>
        <w:rPr>
          <w:rFonts w:ascii="仿宋" w:hAnsi="仿宋" w:eastAsia="仿宋" w:cs="仿宋"/>
          <w:spacing w:val="2"/>
          <w:sz w:val="23"/>
          <w:szCs w:val="23"/>
        </w:rPr>
        <w:t>投料试车</w:t>
      </w:r>
    </w:p>
    <w:p>
      <w:pPr>
        <w:spacing w:before="184" w:line="228" w:lineRule="auto"/>
        <w:ind w:left="364"/>
        <w:rPr>
          <w:rFonts w:ascii="仿宋" w:hAnsi="仿宋" w:eastAsia="仿宋" w:cs="仿宋"/>
          <w:sz w:val="23"/>
          <w:szCs w:val="23"/>
        </w:rPr>
      </w:pPr>
      <w:r>
        <w:rPr>
          <w:rFonts w:ascii="仿宋" w:hAnsi="仿宋" w:eastAsia="仿宋" w:cs="仿宋"/>
          <w:spacing w:val="-4"/>
          <w:sz w:val="23"/>
          <w:szCs w:val="23"/>
        </w:rPr>
        <w:t>关于投料试车相关事项的约定：</w:t>
      </w:r>
      <w:r>
        <w:rPr>
          <w:rFonts w:ascii="仿宋" w:hAnsi="仿宋" w:eastAsia="仿宋" w:cs="仿宋"/>
          <w:spacing w:val="70"/>
          <w:sz w:val="23"/>
          <w:szCs w:val="23"/>
        </w:rPr>
        <w:t xml:space="preserve"> </w:t>
      </w:r>
      <w:r>
        <w:rPr>
          <w:rFonts w:ascii="仿宋" w:hAnsi="仿宋" w:eastAsia="仿宋" w:cs="仿宋"/>
          <w:spacing w:val="-4"/>
          <w:sz w:val="23"/>
          <w:szCs w:val="23"/>
          <w:u w:val="single" w:color="000000"/>
          <w14:textOutline w14:w="4388" w14:cap="flat" w14:cmpd="sng">
            <w14:solidFill>
              <w14:srgbClr w14:val="000000"/>
            </w14:solidFill>
            <w14:prstDash w14:val="solid"/>
            <w14:miter w14:val="0"/>
          </w14:textOutline>
        </w:rPr>
        <w:t>/</w:t>
      </w:r>
      <w:r>
        <w:rPr>
          <w:rFonts w:ascii="仿宋" w:hAnsi="仿宋" w:eastAsia="仿宋" w:cs="仿宋"/>
          <w:spacing w:val="5"/>
          <w:sz w:val="23"/>
          <w:szCs w:val="23"/>
          <w:u w:val="single" w:color="auto"/>
        </w:rPr>
        <w:t xml:space="preserve">            </w:t>
      </w:r>
      <w:r>
        <w:rPr>
          <w:rFonts w:ascii="仿宋" w:hAnsi="仿宋" w:eastAsia="仿宋" w:cs="仿宋"/>
          <w:spacing w:val="-4"/>
          <w:sz w:val="23"/>
          <w:szCs w:val="23"/>
        </w:rPr>
        <w:t>。</w:t>
      </w:r>
    </w:p>
    <w:p>
      <w:pPr>
        <w:spacing w:before="185" w:line="231" w:lineRule="auto"/>
        <w:ind w:left="488"/>
        <w:rPr>
          <w:rFonts w:ascii="仿宋" w:hAnsi="仿宋" w:eastAsia="仿宋" w:cs="仿宋"/>
          <w:sz w:val="23"/>
          <w:szCs w:val="23"/>
        </w:rPr>
      </w:pPr>
      <w:r>
        <w:rPr>
          <w:rFonts w:ascii="仿宋" w:hAnsi="仿宋" w:eastAsia="仿宋" w:cs="仿宋"/>
          <w:spacing w:val="1"/>
          <w:sz w:val="23"/>
          <w:szCs w:val="23"/>
        </w:rPr>
        <w:t>13.6</w:t>
      </w:r>
      <w:r>
        <w:rPr>
          <w:rFonts w:ascii="仿宋" w:hAnsi="仿宋" w:eastAsia="仿宋" w:cs="仿宋"/>
          <w:spacing w:val="29"/>
          <w:sz w:val="23"/>
          <w:szCs w:val="23"/>
        </w:rPr>
        <w:t xml:space="preserve"> </w:t>
      </w:r>
      <w:r>
        <w:rPr>
          <w:rFonts w:ascii="仿宋" w:hAnsi="仿宋" w:eastAsia="仿宋" w:cs="仿宋"/>
          <w:spacing w:val="1"/>
          <w:sz w:val="23"/>
          <w:szCs w:val="23"/>
        </w:rPr>
        <w:t>竣工退场</w:t>
      </w:r>
    </w:p>
    <w:p>
      <w:pPr>
        <w:spacing w:before="300" w:line="231" w:lineRule="auto"/>
        <w:ind w:left="488"/>
        <w:rPr>
          <w:rFonts w:ascii="仿宋" w:hAnsi="仿宋" w:eastAsia="仿宋" w:cs="仿宋"/>
          <w:sz w:val="23"/>
          <w:szCs w:val="23"/>
        </w:rPr>
      </w:pPr>
      <w:r>
        <w:rPr>
          <w:rFonts w:ascii="仿宋" w:hAnsi="仿宋" w:eastAsia="仿宋" w:cs="仿宋"/>
          <w:spacing w:val="2"/>
          <w:sz w:val="23"/>
          <w:szCs w:val="23"/>
        </w:rPr>
        <w:t>13.6.1</w:t>
      </w:r>
      <w:r>
        <w:rPr>
          <w:rFonts w:ascii="仿宋" w:hAnsi="仿宋" w:eastAsia="仿宋" w:cs="仿宋"/>
          <w:spacing w:val="27"/>
          <w:sz w:val="23"/>
          <w:szCs w:val="23"/>
        </w:rPr>
        <w:t xml:space="preserve"> </w:t>
      </w:r>
      <w:r>
        <w:rPr>
          <w:rFonts w:ascii="仿宋" w:hAnsi="仿宋" w:eastAsia="仿宋" w:cs="仿宋"/>
          <w:spacing w:val="2"/>
          <w:sz w:val="23"/>
          <w:szCs w:val="23"/>
        </w:rPr>
        <w:t>竣工退场</w:t>
      </w:r>
    </w:p>
    <w:p>
      <w:pPr>
        <w:spacing w:before="179" w:line="231" w:lineRule="auto"/>
        <w:ind w:left="478"/>
        <w:rPr>
          <w:rFonts w:ascii="仿宋" w:hAnsi="仿宋" w:eastAsia="仿宋" w:cs="仿宋"/>
          <w:sz w:val="23"/>
          <w:szCs w:val="23"/>
        </w:rPr>
      </w:pPr>
      <w:r>
        <w:rPr>
          <w:rFonts w:ascii="仿宋" w:hAnsi="仿宋" w:eastAsia="仿宋" w:cs="仿宋"/>
          <w:spacing w:val="1"/>
          <w:sz w:val="23"/>
          <w:szCs w:val="23"/>
        </w:rPr>
        <w:t>承包人完成竣工退场的期限：</w:t>
      </w:r>
      <w:r>
        <w:rPr>
          <w:rFonts w:ascii="仿宋" w:hAnsi="仿宋" w:eastAsia="仿宋" w:cs="仿宋"/>
          <w:spacing w:val="62"/>
          <w:sz w:val="23"/>
          <w:szCs w:val="23"/>
        </w:rPr>
        <w:t xml:space="preserve"> </w:t>
      </w:r>
      <w:r>
        <w:rPr>
          <w:rFonts w:ascii="仿宋" w:hAnsi="仿宋" w:eastAsia="仿宋" w:cs="仿宋"/>
          <w:color w:val="0000FF"/>
          <w:spacing w:val="1"/>
          <w:sz w:val="23"/>
          <w:szCs w:val="23"/>
          <w:u w:val="single" w:color="auto"/>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颁发工程接受证书</w:t>
      </w:r>
      <w:r>
        <w:rPr>
          <w:rFonts w:ascii="仿宋" w:hAnsi="仿宋" w:eastAsia="仿宋" w:cs="仿宋"/>
          <w:color w:val="0000FF"/>
          <w:spacing w:val="-29"/>
          <w:sz w:val="23"/>
          <w:szCs w:val="23"/>
          <w:u w:val="single" w:color="auto"/>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14</w:t>
      </w:r>
      <w:r>
        <w:rPr>
          <w:rFonts w:ascii="仿宋" w:hAnsi="仿宋" w:eastAsia="仿宋" w:cs="仿宋"/>
          <w:color w:val="0000FF"/>
          <w:spacing w:val="-36"/>
          <w:sz w:val="23"/>
          <w:szCs w:val="23"/>
          <w:u w:val="single" w:color="auto"/>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天内。</w:t>
      </w:r>
    </w:p>
    <w:p>
      <w:pPr>
        <w:spacing w:before="301" w:line="230" w:lineRule="auto"/>
        <w:ind w:left="488"/>
        <w:outlineLvl w:val="2"/>
        <w:rPr>
          <w:rFonts w:ascii="仿宋" w:hAnsi="仿宋" w:eastAsia="仿宋" w:cs="仿宋"/>
          <w:sz w:val="23"/>
          <w:szCs w:val="23"/>
        </w:rPr>
      </w:pPr>
      <w:r>
        <w:rPr>
          <w:rFonts w:ascii="仿宋" w:hAnsi="仿宋" w:eastAsia="仿宋" w:cs="仿宋"/>
          <w:sz w:val="23"/>
          <w:szCs w:val="23"/>
        </w:rPr>
        <w:t>14</w:t>
      </w:r>
      <w:r>
        <w:rPr>
          <w:rFonts w:ascii="仿宋" w:hAnsi="仿宋" w:eastAsia="仿宋" w:cs="仿宋"/>
          <w:spacing w:val="-33"/>
          <w:sz w:val="23"/>
          <w:szCs w:val="23"/>
        </w:rPr>
        <w:t xml:space="preserve"> </w:t>
      </w:r>
      <w:r>
        <w:rPr>
          <w:rFonts w:ascii="仿宋" w:hAnsi="仿宋" w:eastAsia="仿宋" w:cs="仿宋"/>
          <w:sz w:val="23"/>
          <w:szCs w:val="23"/>
        </w:rPr>
        <w:t>竣工结算</w:t>
      </w:r>
    </w:p>
    <w:p>
      <w:pPr>
        <w:spacing w:before="302" w:line="228" w:lineRule="auto"/>
        <w:ind w:left="488"/>
        <w:rPr>
          <w:rFonts w:ascii="仿宋" w:hAnsi="仿宋" w:eastAsia="仿宋" w:cs="仿宋"/>
          <w:sz w:val="23"/>
          <w:szCs w:val="23"/>
        </w:rPr>
      </w:pPr>
      <w:r>
        <w:rPr>
          <w:rFonts w:ascii="仿宋" w:hAnsi="仿宋" w:eastAsia="仿宋" w:cs="仿宋"/>
          <w:spacing w:val="3"/>
          <w:sz w:val="23"/>
          <w:szCs w:val="23"/>
        </w:rPr>
        <w:t>14.1</w:t>
      </w:r>
      <w:r>
        <w:rPr>
          <w:rFonts w:ascii="仿宋" w:hAnsi="仿宋" w:eastAsia="仿宋" w:cs="仿宋"/>
          <w:spacing w:val="27"/>
          <w:sz w:val="23"/>
          <w:szCs w:val="23"/>
        </w:rPr>
        <w:t xml:space="preserve"> </w:t>
      </w:r>
      <w:r>
        <w:rPr>
          <w:rFonts w:ascii="仿宋" w:hAnsi="仿宋" w:eastAsia="仿宋" w:cs="仿宋"/>
          <w:spacing w:val="3"/>
          <w:sz w:val="23"/>
          <w:szCs w:val="23"/>
        </w:rPr>
        <w:t>竣工付款申请</w:t>
      </w:r>
    </w:p>
    <w:p>
      <w:pPr>
        <w:spacing w:before="304" w:line="228" w:lineRule="auto"/>
        <w:ind w:left="478"/>
        <w:rPr>
          <w:rFonts w:ascii="仿宋" w:hAnsi="仿宋" w:eastAsia="仿宋" w:cs="仿宋"/>
          <w:sz w:val="23"/>
          <w:szCs w:val="23"/>
        </w:rPr>
      </w:pPr>
      <w:r>
        <w:rPr>
          <w:rFonts w:ascii="仿宋" w:hAnsi="仿宋" w:eastAsia="仿宋" w:cs="仿宋"/>
          <w:spacing w:val="1"/>
          <w:sz w:val="23"/>
          <w:szCs w:val="23"/>
        </w:rPr>
        <w:t>承包人提交竣工付款申请单的期限：</w:t>
      </w:r>
      <w:r>
        <w:rPr>
          <w:rFonts w:ascii="仿宋" w:hAnsi="仿宋" w:eastAsia="仿宋" w:cs="仿宋"/>
          <w:spacing w:val="76"/>
          <w:sz w:val="23"/>
          <w:szCs w:val="23"/>
        </w:rPr>
        <w:t xml:space="preserve"> </w:t>
      </w:r>
      <w:r>
        <w:rPr>
          <w:rFonts w:ascii="仿宋" w:hAnsi="仿宋" w:eastAsia="仿宋" w:cs="仿宋"/>
          <w:spacing w:val="1"/>
          <w:sz w:val="23"/>
          <w:szCs w:val="23"/>
          <w:u w:val="single" w:color="000000"/>
          <w14:textOutline w14:w="4388" w14:cap="flat" w14:cmpd="sng">
            <w14:solidFill>
              <w14:srgbClr w14:val="000000"/>
            </w14:solidFill>
            <w14:prstDash w14:val="solid"/>
            <w14:miter w14:val="0"/>
          </w14:textOutline>
        </w:rPr>
        <w:t>竣工验收合格后</w:t>
      </w:r>
      <w:r>
        <w:rPr>
          <w:rFonts w:ascii="仿宋" w:hAnsi="仿宋" w:eastAsia="仿宋" w:cs="仿宋"/>
          <w:spacing w:val="-43"/>
          <w:sz w:val="23"/>
          <w:szCs w:val="23"/>
          <w:u w:val="single" w:color="auto"/>
        </w:rPr>
        <w:t xml:space="preserve"> </w:t>
      </w:r>
      <w:r>
        <w:rPr>
          <w:rFonts w:ascii="仿宋" w:hAnsi="仿宋" w:eastAsia="仿宋" w:cs="仿宋"/>
          <w:spacing w:val="1"/>
          <w:sz w:val="23"/>
          <w:szCs w:val="23"/>
          <w:u w:val="single" w:color="000000"/>
          <w14:textOutline w14:w="4388" w14:cap="flat" w14:cmpd="sng">
            <w14:solidFill>
              <w14:srgbClr w14:val="000000"/>
            </w14:solidFill>
            <w14:prstDash w14:val="solid"/>
            <w14:miter w14:val="0"/>
          </w14:textOutline>
        </w:rPr>
        <w:t>28</w:t>
      </w:r>
      <w:r>
        <w:rPr>
          <w:rFonts w:ascii="仿宋" w:hAnsi="仿宋" w:eastAsia="仿宋" w:cs="仿宋"/>
          <w:spacing w:val="-36"/>
          <w:sz w:val="23"/>
          <w:szCs w:val="23"/>
          <w:u w:val="single" w:color="auto"/>
        </w:rPr>
        <w:t xml:space="preserve"> </w:t>
      </w:r>
      <w:r>
        <w:rPr>
          <w:rFonts w:ascii="仿宋" w:hAnsi="仿宋" w:eastAsia="仿宋" w:cs="仿宋"/>
          <w:spacing w:val="1"/>
          <w:sz w:val="23"/>
          <w:szCs w:val="23"/>
          <w:u w:val="single" w:color="000000"/>
          <w14:textOutline w14:w="4388" w14:cap="flat" w14:cmpd="sng">
            <w14:solidFill>
              <w14:srgbClr w14:val="000000"/>
            </w14:solidFill>
            <w14:prstDash w14:val="solid"/>
            <w14:miter w14:val="0"/>
          </w14:textOutline>
        </w:rPr>
        <w:t>天内</w:t>
      </w:r>
      <w:r>
        <w:rPr>
          <w:rFonts w:ascii="仿宋" w:hAnsi="仿宋" w:eastAsia="仿宋" w:cs="仿宋"/>
          <w:spacing w:val="1"/>
          <w:sz w:val="23"/>
          <w:szCs w:val="23"/>
        </w:rPr>
        <w:t>。</w:t>
      </w:r>
    </w:p>
    <w:p>
      <w:pPr>
        <w:spacing w:before="182" w:line="376" w:lineRule="auto"/>
        <w:ind w:right="42" w:firstLine="479"/>
        <w:rPr>
          <w:rFonts w:ascii="仿宋" w:hAnsi="仿宋" w:eastAsia="仿宋" w:cs="仿宋"/>
          <w:sz w:val="23"/>
          <w:szCs w:val="23"/>
        </w:rPr>
      </w:pPr>
      <w:r>
        <w:rPr>
          <w:rFonts w:ascii="仿宋" w:hAnsi="仿宋" w:eastAsia="仿宋" w:cs="仿宋"/>
          <w:spacing w:val="8"/>
          <w:sz w:val="23"/>
          <w:szCs w:val="23"/>
        </w:rPr>
        <w:t>竣工付款申请单应包括的内容：</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竣工结算合同总价、</w:t>
      </w: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发包人已经支付承包人的工</w:t>
      </w:r>
      <w:r>
        <w:rPr>
          <w:rFonts w:ascii="仿宋" w:hAnsi="仿宋" w:eastAsia="仿宋" w:cs="仿宋"/>
          <w:color w:val="0000FF"/>
          <w:sz w:val="23"/>
          <w:szCs w:val="23"/>
        </w:rPr>
        <w:t xml:space="preserve"> </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程价款、应扣留的质量保证金、应支付的竣工结算金额。并同时递</w:t>
      </w: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交结算报告及完整</w:t>
      </w:r>
    </w:p>
    <w:p>
      <w:pPr>
        <w:spacing w:before="1" w:line="228" w:lineRule="auto"/>
        <w:ind w:left="2"/>
        <w:rPr>
          <w:rFonts w:ascii="仿宋" w:hAnsi="仿宋" w:eastAsia="仿宋" w:cs="仿宋"/>
          <w:sz w:val="23"/>
          <w:szCs w:val="23"/>
        </w:rPr>
      </w:pPr>
      <w:r>
        <w:rPr>
          <w:rFonts w:ascii="仿宋" w:hAnsi="仿宋" w:eastAsia="仿宋" w:cs="仿宋"/>
          <w:color w:val="0000FF"/>
          <w:spacing w:val="6"/>
          <w:sz w:val="23"/>
          <w:szCs w:val="23"/>
          <w:u w:val="single" w:color="0000FF"/>
          <w14:textOutline w14:w="4388" w14:cap="flat" w14:cmpd="sng">
            <w14:solidFill>
              <w14:srgbClr w14:val="0000FF"/>
            </w14:solidFill>
            <w14:prstDash w14:val="solid"/>
            <w14:miter w14:val="0"/>
          </w14:textOutline>
        </w:rPr>
        <w:t>结算资料。</w:t>
      </w:r>
    </w:p>
    <w:p>
      <w:pPr>
        <w:spacing w:before="183" w:line="228" w:lineRule="auto"/>
        <w:ind w:left="478"/>
        <w:rPr>
          <w:rFonts w:ascii="仿宋" w:hAnsi="仿宋" w:eastAsia="仿宋" w:cs="仿宋"/>
          <w:sz w:val="23"/>
          <w:szCs w:val="23"/>
        </w:rPr>
      </w:pP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承包人应在工程竣工验收</w:t>
      </w:r>
      <w:r>
        <w:rPr>
          <w:rFonts w:ascii="仿宋" w:hAnsi="仿宋" w:eastAsia="仿宋" w:cs="仿宋"/>
          <w:color w:val="0000FF"/>
          <w:spacing w:val="-42"/>
          <w:sz w:val="23"/>
          <w:szCs w:val="23"/>
          <w:u w:val="single" w:color="auto"/>
        </w:rPr>
        <w:t xml:space="preserve"> </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28</w:t>
      </w:r>
      <w:r>
        <w:rPr>
          <w:rFonts w:ascii="仿宋" w:hAnsi="仿宋" w:eastAsia="仿宋" w:cs="仿宋"/>
          <w:color w:val="0000FF"/>
          <w:spacing w:val="-36"/>
          <w:sz w:val="23"/>
          <w:szCs w:val="23"/>
          <w:u w:val="single" w:color="auto"/>
        </w:rPr>
        <w:t xml:space="preserve"> </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天内提交竣工结算资料</w:t>
      </w:r>
      <w:r>
        <w:rPr>
          <w:rFonts w:ascii="仿宋" w:hAnsi="仿宋" w:eastAsia="仿宋" w:cs="仿宋"/>
          <w:color w:val="0000FF"/>
          <w:spacing w:val="39"/>
          <w:sz w:val="23"/>
          <w:szCs w:val="23"/>
          <w:u w:val="single" w:color="auto"/>
        </w:rPr>
        <w:t xml:space="preserve"> </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w:t>
      </w:r>
    </w:p>
    <w:p>
      <w:pPr>
        <w:spacing w:before="184" w:line="230" w:lineRule="auto"/>
        <w:ind w:left="488"/>
        <w:rPr>
          <w:rFonts w:ascii="仿宋" w:hAnsi="仿宋" w:eastAsia="仿宋" w:cs="仿宋"/>
          <w:sz w:val="23"/>
          <w:szCs w:val="23"/>
        </w:rPr>
      </w:pPr>
      <w:r>
        <w:rPr>
          <w:rFonts w:ascii="仿宋" w:hAnsi="仿宋" w:eastAsia="仿宋" w:cs="仿宋"/>
          <w:spacing w:val="3"/>
          <w:sz w:val="23"/>
          <w:szCs w:val="23"/>
        </w:rPr>
        <w:t>14.2</w:t>
      </w:r>
      <w:r>
        <w:rPr>
          <w:rFonts w:ascii="仿宋" w:hAnsi="仿宋" w:eastAsia="仿宋" w:cs="仿宋"/>
          <w:spacing w:val="27"/>
          <w:sz w:val="23"/>
          <w:szCs w:val="23"/>
        </w:rPr>
        <w:t xml:space="preserve"> </w:t>
      </w:r>
      <w:r>
        <w:rPr>
          <w:rFonts w:ascii="仿宋" w:hAnsi="仿宋" w:eastAsia="仿宋" w:cs="仿宋"/>
          <w:spacing w:val="3"/>
          <w:sz w:val="23"/>
          <w:szCs w:val="23"/>
        </w:rPr>
        <w:t>竣工结算审核</w:t>
      </w:r>
    </w:p>
    <w:p>
      <w:pPr>
        <w:spacing w:before="225" w:line="312" w:lineRule="auto"/>
        <w:ind w:left="4"/>
        <w:rPr>
          <w:rFonts w:ascii="仿宋" w:hAnsi="仿宋" w:eastAsia="仿宋" w:cs="仿宋"/>
          <w:sz w:val="23"/>
          <w:szCs w:val="23"/>
        </w:rPr>
      </w:pPr>
      <w:r>
        <w:rPr>
          <w:rFonts w:ascii="仿宋" w:hAnsi="仿宋" w:eastAsia="仿宋" w:cs="仿宋"/>
          <w:spacing w:val="-4"/>
          <w:sz w:val="23"/>
          <w:szCs w:val="23"/>
        </w:rPr>
        <w:t>发包人审批竣工付款申请单的期限：</w:t>
      </w:r>
      <w:r>
        <w:rPr>
          <w:rFonts w:ascii="仿宋" w:hAnsi="仿宋" w:eastAsia="仿宋" w:cs="仿宋"/>
          <w:spacing w:val="76"/>
          <w:sz w:val="23"/>
          <w:szCs w:val="23"/>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执行通用条款。</w:t>
      </w:r>
      <w:r>
        <w:rPr>
          <w:rFonts w:ascii="仿宋" w:hAnsi="仿宋" w:eastAsia="仿宋" w:cs="仿宋"/>
          <w:color w:val="0000FF"/>
          <w:sz w:val="23"/>
          <w:szCs w:val="23"/>
          <w:u w:val="single" w:color="auto"/>
        </w:rPr>
        <w:t xml:space="preserve"> </w:t>
      </w:r>
    </w:p>
    <w:p>
      <w:pPr>
        <w:spacing w:before="1" w:line="230" w:lineRule="auto"/>
        <w:ind w:left="484"/>
        <w:rPr>
          <w:rFonts w:ascii="仿宋" w:hAnsi="仿宋" w:eastAsia="仿宋" w:cs="仿宋"/>
          <w:sz w:val="23"/>
          <w:szCs w:val="23"/>
        </w:rPr>
      </w:pPr>
      <w:r>
        <w:rPr>
          <w:rFonts w:ascii="仿宋" w:hAnsi="仿宋" w:eastAsia="仿宋" w:cs="仿宋"/>
          <w:spacing w:val="-5"/>
          <w:sz w:val="23"/>
          <w:szCs w:val="23"/>
        </w:rPr>
        <w:t>发包人完成竣工付款的期限：</w:t>
      </w:r>
      <w:r>
        <w:rPr>
          <w:rFonts w:ascii="仿宋" w:hAnsi="仿宋" w:eastAsia="仿宋" w:cs="仿宋"/>
          <w:spacing w:val="68"/>
          <w:sz w:val="23"/>
          <w:szCs w:val="23"/>
        </w:rPr>
        <w:t xml:space="preserve"> </w:t>
      </w:r>
      <w:r>
        <w:rPr>
          <w:rFonts w:ascii="仿宋" w:hAnsi="仿宋" w:eastAsia="仿宋" w:cs="仿宋"/>
          <w:color w:val="0000FF"/>
          <w:spacing w:val="-5"/>
          <w:sz w:val="23"/>
          <w:szCs w:val="23"/>
          <w:u w:val="single" w:color="0000FF"/>
          <w14:textOutline w14:w="4388" w14:cap="flat" w14:cmpd="sng">
            <w14:solidFill>
              <w14:srgbClr w14:val="0000FF"/>
            </w14:solidFill>
            <w14:prstDash w14:val="solid"/>
            <w14:miter w14:val="0"/>
          </w14:textOutline>
        </w:rPr>
        <w:t>/</w:t>
      </w:r>
    </w:p>
    <w:p>
      <w:pPr>
        <w:spacing w:before="180" w:line="376" w:lineRule="auto"/>
        <w:ind w:left="484"/>
        <w:rPr>
          <w:rFonts w:ascii="仿宋" w:hAnsi="仿宋" w:eastAsia="仿宋" w:cs="仿宋"/>
          <w:sz w:val="23"/>
          <w:szCs w:val="23"/>
        </w:rPr>
      </w:pPr>
      <w:r>
        <w:rPr>
          <w:rFonts w:ascii="仿宋" w:hAnsi="仿宋" w:eastAsia="仿宋" w:cs="仿宋"/>
          <w:spacing w:val="2"/>
          <w:sz w:val="23"/>
          <w:szCs w:val="23"/>
        </w:rPr>
        <w:t>关于竣工付款证书异议部分复核的方式和程序：</w:t>
      </w:r>
      <w:r>
        <w:rPr>
          <w:rFonts w:ascii="仿宋" w:hAnsi="仿宋" w:eastAsia="仿宋" w:cs="仿宋"/>
          <w:spacing w:val="80"/>
          <w:sz w:val="23"/>
          <w:szCs w:val="23"/>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执行通用条款</w:t>
      </w:r>
      <w:r>
        <w:rPr>
          <w:rFonts w:ascii="仿宋" w:hAnsi="仿宋" w:eastAsia="仿宋" w:cs="仿宋"/>
          <w:color w:val="0000FF"/>
          <w:spacing w:val="38"/>
          <w:sz w:val="23"/>
          <w:szCs w:val="23"/>
          <w:u w:val="single" w:color="auto"/>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w:t>
      </w:r>
    </w:p>
    <w:p>
      <w:pPr>
        <w:spacing w:before="1" w:line="230" w:lineRule="auto"/>
        <w:ind w:left="488"/>
        <w:rPr>
          <w:rFonts w:ascii="仿宋" w:hAnsi="仿宋" w:eastAsia="仿宋" w:cs="仿宋"/>
          <w:sz w:val="23"/>
          <w:szCs w:val="23"/>
        </w:rPr>
      </w:pPr>
      <w:r>
        <w:rPr>
          <w:rFonts w:ascii="仿宋" w:hAnsi="仿宋" w:eastAsia="仿宋" w:cs="仿宋"/>
          <w:spacing w:val="1"/>
          <w:sz w:val="23"/>
          <w:szCs w:val="23"/>
        </w:rPr>
        <w:t>14.4</w:t>
      </w:r>
      <w:r>
        <w:rPr>
          <w:rFonts w:ascii="仿宋" w:hAnsi="仿宋" w:eastAsia="仿宋" w:cs="仿宋"/>
          <w:spacing w:val="29"/>
          <w:sz w:val="23"/>
          <w:szCs w:val="23"/>
        </w:rPr>
        <w:t xml:space="preserve"> </w:t>
      </w:r>
      <w:r>
        <w:rPr>
          <w:rFonts w:ascii="仿宋" w:hAnsi="仿宋" w:eastAsia="仿宋" w:cs="仿宋"/>
          <w:spacing w:val="1"/>
          <w:sz w:val="23"/>
          <w:szCs w:val="23"/>
        </w:rPr>
        <w:t>最终结清</w:t>
      </w:r>
    </w:p>
    <w:p>
      <w:pPr>
        <w:spacing w:before="181" w:line="228" w:lineRule="auto"/>
        <w:ind w:left="488"/>
        <w:rPr>
          <w:rFonts w:ascii="仿宋" w:hAnsi="仿宋" w:eastAsia="仿宋" w:cs="仿宋"/>
          <w:sz w:val="23"/>
          <w:szCs w:val="23"/>
        </w:rPr>
      </w:pPr>
      <w:r>
        <w:rPr>
          <w:rFonts w:ascii="仿宋" w:hAnsi="仿宋" w:eastAsia="仿宋" w:cs="仿宋"/>
          <w:spacing w:val="3"/>
          <w:sz w:val="23"/>
          <w:szCs w:val="23"/>
        </w:rPr>
        <w:t>14.4.1</w:t>
      </w:r>
      <w:r>
        <w:rPr>
          <w:rFonts w:ascii="仿宋" w:hAnsi="仿宋" w:eastAsia="仿宋" w:cs="仿宋"/>
          <w:spacing w:val="38"/>
          <w:sz w:val="23"/>
          <w:szCs w:val="23"/>
        </w:rPr>
        <w:t xml:space="preserve"> </w:t>
      </w:r>
      <w:r>
        <w:rPr>
          <w:rFonts w:ascii="仿宋" w:hAnsi="仿宋" w:eastAsia="仿宋" w:cs="仿宋"/>
          <w:spacing w:val="3"/>
          <w:sz w:val="23"/>
          <w:szCs w:val="23"/>
        </w:rPr>
        <w:t>最终结清申请单</w:t>
      </w:r>
    </w:p>
    <w:p>
      <w:pPr>
        <w:spacing w:before="184" w:line="228" w:lineRule="auto"/>
        <w:ind w:left="478"/>
        <w:rPr>
          <w:rFonts w:ascii="仿宋" w:hAnsi="仿宋" w:eastAsia="仿宋" w:cs="仿宋"/>
          <w:sz w:val="23"/>
          <w:szCs w:val="23"/>
        </w:rPr>
      </w:pPr>
      <w:r>
        <w:rPr>
          <w:rFonts w:ascii="仿宋" w:hAnsi="仿宋" w:eastAsia="仿宋" w:cs="仿宋"/>
          <w:spacing w:val="-1"/>
          <w:sz w:val="23"/>
          <w:szCs w:val="23"/>
        </w:rPr>
        <w:t>承包人提交最终结清申请单的份数：</w:t>
      </w:r>
      <w:r>
        <w:rPr>
          <w:rFonts w:ascii="仿宋" w:hAnsi="仿宋" w:eastAsia="仿宋" w:cs="仿宋"/>
          <w:spacing w:val="70"/>
          <w:sz w:val="23"/>
          <w:szCs w:val="23"/>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u w:val="single" w:color="000000"/>
          <w14:textOutline w14:w="4388" w14:cap="flat" w14:cmpd="sng">
            <w14:solidFill>
              <w14:srgbClr w14:val="000000"/>
            </w14:solidFill>
            <w14:prstDash w14:val="solid"/>
            <w14:miter w14:val="0"/>
          </w14:textOutline>
        </w:rPr>
        <w:t>4</w:t>
      </w:r>
      <w:r>
        <w:rPr>
          <w:rFonts w:ascii="仿宋" w:hAnsi="仿宋" w:eastAsia="仿宋" w:cs="仿宋"/>
          <w:spacing w:val="-39"/>
          <w:sz w:val="23"/>
          <w:szCs w:val="23"/>
          <w:u w:val="single" w:color="auto"/>
        </w:rPr>
        <w:t xml:space="preserve"> </w:t>
      </w:r>
      <w:r>
        <w:rPr>
          <w:rFonts w:ascii="仿宋" w:hAnsi="仿宋" w:eastAsia="仿宋" w:cs="仿宋"/>
          <w:spacing w:val="-1"/>
          <w:sz w:val="23"/>
          <w:szCs w:val="23"/>
          <w:u w:val="single" w:color="000000"/>
          <w14:textOutline w14:w="4388" w14:cap="flat" w14:cmpd="sng">
            <w14:solidFill>
              <w14:srgbClr w14:val="000000"/>
            </w14:solidFill>
            <w14:prstDash w14:val="solid"/>
            <w14:miter w14:val="0"/>
          </w14:textOutline>
        </w:rPr>
        <w:t>份</w:t>
      </w:r>
      <w:r>
        <w:rPr>
          <w:rFonts w:ascii="仿宋" w:hAnsi="仿宋" w:eastAsia="仿宋" w:cs="仿宋"/>
          <w:spacing w:val="4"/>
          <w:sz w:val="23"/>
          <w:szCs w:val="23"/>
          <w:u w:val="single" w:color="auto"/>
        </w:rPr>
        <w:t xml:space="preserve">             </w:t>
      </w:r>
      <w:r>
        <w:rPr>
          <w:rFonts w:ascii="仿宋" w:hAnsi="仿宋" w:eastAsia="仿宋" w:cs="仿宋"/>
          <w:spacing w:val="-1"/>
          <w:sz w:val="23"/>
          <w:szCs w:val="23"/>
        </w:rPr>
        <w:t>。</w:t>
      </w:r>
    </w:p>
    <w:p>
      <w:pPr>
        <w:spacing w:line="228" w:lineRule="auto"/>
        <w:rPr>
          <w:rFonts w:ascii="仿宋" w:hAnsi="仿宋" w:eastAsia="仿宋" w:cs="仿宋"/>
          <w:sz w:val="23"/>
          <w:szCs w:val="23"/>
        </w:rPr>
        <w:sectPr>
          <w:footerReference r:id="rId61" w:type="default"/>
          <w:pgSz w:w="11906" w:h="16838"/>
          <w:pgMar w:top="400" w:right="1514" w:bottom="1157" w:left="1548" w:header="0" w:footer="997" w:gutter="0"/>
          <w:cols w:space="720" w:num="1"/>
        </w:sectPr>
      </w:pPr>
    </w:p>
    <w:p>
      <w:pPr>
        <w:pStyle w:val="2"/>
        <w:spacing w:line="262" w:lineRule="auto"/>
      </w:pPr>
    </w:p>
    <w:p>
      <w:pPr>
        <w:pStyle w:val="2"/>
        <w:spacing w:line="262" w:lineRule="auto"/>
      </w:pPr>
    </w:p>
    <w:p>
      <w:pPr>
        <w:pStyle w:val="2"/>
        <w:spacing w:line="263" w:lineRule="auto"/>
      </w:pPr>
    </w:p>
    <w:p>
      <w:pPr>
        <w:pStyle w:val="2"/>
        <w:spacing w:line="263" w:lineRule="auto"/>
      </w:pPr>
    </w:p>
    <w:p>
      <w:pPr>
        <w:spacing w:before="74" w:line="376" w:lineRule="auto"/>
        <w:ind w:left="479"/>
        <w:rPr>
          <w:rFonts w:ascii="仿宋" w:hAnsi="仿宋" w:eastAsia="仿宋" w:cs="仿宋"/>
          <w:sz w:val="23"/>
          <w:szCs w:val="23"/>
        </w:rPr>
      </w:pPr>
      <w:r>
        <w:rPr>
          <w:rFonts w:ascii="仿宋" w:hAnsi="仿宋" w:eastAsia="仿宋" w:cs="仿宋"/>
          <w:spacing w:val="1"/>
          <w:sz w:val="23"/>
          <w:szCs w:val="23"/>
        </w:rPr>
        <w:t>承包人提交最终结算申请单的期限：</w:t>
      </w:r>
      <w:r>
        <w:rPr>
          <w:rFonts w:ascii="仿宋" w:hAnsi="仿宋" w:eastAsia="仿宋" w:cs="仿宋"/>
          <w:spacing w:val="65"/>
          <w:sz w:val="23"/>
          <w:szCs w:val="23"/>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u w:val="single" w:color="000000"/>
          <w14:textOutline w14:w="4388" w14:cap="flat" w14:cmpd="sng">
            <w14:solidFill>
              <w14:srgbClr w14:val="000000"/>
            </w14:solidFill>
            <w14:prstDash w14:val="solid"/>
            <w14:miter w14:val="0"/>
          </w14:textOutline>
        </w:rPr>
        <w:t>在缺陷责任期后</w:t>
      </w:r>
      <w:r>
        <w:rPr>
          <w:rFonts w:ascii="仿宋" w:hAnsi="仿宋" w:eastAsia="仿宋" w:cs="仿宋"/>
          <w:spacing w:val="-55"/>
          <w:sz w:val="23"/>
          <w:szCs w:val="23"/>
          <w:u w:val="single" w:color="auto"/>
        </w:rPr>
        <w:t xml:space="preserve"> </w:t>
      </w:r>
      <w:r>
        <w:rPr>
          <w:rFonts w:ascii="仿宋" w:hAnsi="仿宋" w:eastAsia="仿宋" w:cs="仿宋"/>
          <w:spacing w:val="-88"/>
          <w:sz w:val="23"/>
          <w:szCs w:val="23"/>
          <w:u w:val="single" w:color="0000FF"/>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14</w:t>
      </w:r>
      <w:r>
        <w:rPr>
          <w:rFonts w:ascii="仿宋" w:hAnsi="仿宋" w:eastAsia="仿宋" w:cs="仿宋"/>
          <w:color w:val="0000FF"/>
          <w:spacing w:val="-36"/>
          <w:sz w:val="23"/>
          <w:szCs w:val="23"/>
          <w:u w:val="single" w:color="auto"/>
        </w:rPr>
        <w:t xml:space="preserve"> </w:t>
      </w:r>
      <w:r>
        <w:rPr>
          <w:rFonts w:ascii="仿宋" w:hAnsi="仿宋" w:eastAsia="仿宋" w:cs="仿宋"/>
          <w:spacing w:val="1"/>
          <w:sz w:val="23"/>
          <w:szCs w:val="23"/>
          <w:u w:val="single" w:color="000000"/>
          <w14:textOutline w14:w="4388" w14:cap="flat" w14:cmpd="sng">
            <w14:solidFill>
              <w14:srgbClr w14:val="000000"/>
            </w14:solidFill>
            <w14:prstDash w14:val="solid"/>
            <w14:miter w14:val="0"/>
          </w14:textOutline>
        </w:rPr>
        <w:t>天内。</w:t>
      </w:r>
      <w:r>
        <w:rPr>
          <w:rFonts w:ascii="仿宋" w:hAnsi="仿宋" w:eastAsia="仿宋" w:cs="仿宋"/>
          <w:sz w:val="23"/>
          <w:szCs w:val="23"/>
          <w:u w:val="single" w:color="auto"/>
        </w:rPr>
        <w:t xml:space="preserve">   </w:t>
      </w:r>
    </w:p>
    <w:p>
      <w:pPr>
        <w:spacing w:line="230" w:lineRule="auto"/>
        <w:ind w:left="490"/>
        <w:rPr>
          <w:rFonts w:ascii="仿宋" w:hAnsi="仿宋" w:eastAsia="仿宋" w:cs="仿宋"/>
          <w:sz w:val="23"/>
          <w:szCs w:val="23"/>
        </w:rPr>
      </w:pPr>
      <w:r>
        <w:rPr>
          <w:rFonts w:ascii="仿宋" w:hAnsi="仿宋" w:eastAsia="仿宋" w:cs="仿宋"/>
          <w:spacing w:val="4"/>
          <w:sz w:val="23"/>
          <w:szCs w:val="23"/>
        </w:rPr>
        <w:t>14.4.2</w:t>
      </w:r>
      <w:r>
        <w:rPr>
          <w:rFonts w:ascii="仿宋" w:hAnsi="仿宋" w:eastAsia="仿宋" w:cs="仿宋"/>
          <w:spacing w:val="37"/>
          <w:sz w:val="23"/>
          <w:szCs w:val="23"/>
        </w:rPr>
        <w:t xml:space="preserve"> </w:t>
      </w:r>
      <w:r>
        <w:rPr>
          <w:rFonts w:ascii="仿宋" w:hAnsi="仿宋" w:eastAsia="仿宋" w:cs="仿宋"/>
          <w:spacing w:val="4"/>
          <w:sz w:val="23"/>
          <w:szCs w:val="23"/>
        </w:rPr>
        <w:t>最终结清证书和支付</w:t>
      </w:r>
    </w:p>
    <w:p>
      <w:pPr>
        <w:spacing w:before="180" w:line="376" w:lineRule="auto"/>
        <w:ind w:left="484"/>
        <w:rPr>
          <w:rFonts w:ascii="仿宋" w:hAnsi="仿宋" w:eastAsia="仿宋" w:cs="仿宋"/>
          <w:sz w:val="23"/>
          <w:szCs w:val="23"/>
        </w:rPr>
      </w:pPr>
      <w:r>
        <w:rPr>
          <w:rFonts w:ascii="仿宋" w:hAnsi="仿宋" w:eastAsia="仿宋" w:cs="仿宋"/>
          <w:spacing w:val="4"/>
          <w:sz w:val="23"/>
          <w:szCs w:val="23"/>
        </w:rPr>
        <w:t>（1）发包人完成最终结清申请单的审批并颁发最终结清证书的期限：</w:t>
      </w:r>
      <w:r>
        <w:rPr>
          <w:rFonts w:ascii="仿宋" w:hAnsi="仿宋" w:eastAsia="仿宋" w:cs="仿宋"/>
          <w:spacing w:val="75"/>
          <w:sz w:val="23"/>
          <w:szCs w:val="23"/>
        </w:rPr>
        <w:t xml:space="preserve"> </w:t>
      </w:r>
      <w:r>
        <w:rPr>
          <w:rFonts w:ascii="仿宋" w:hAnsi="仿宋" w:eastAsia="仿宋" w:cs="仿宋"/>
          <w:color w:val="0000FF"/>
          <w:spacing w:val="4"/>
          <w:sz w:val="23"/>
          <w:szCs w:val="23"/>
          <w:u w:val="single" w:color="auto"/>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w:t>
      </w:r>
    </w:p>
    <w:p>
      <w:pPr>
        <w:spacing w:line="230" w:lineRule="auto"/>
        <w:ind w:left="484"/>
        <w:rPr>
          <w:rFonts w:ascii="仿宋" w:hAnsi="仿宋" w:eastAsia="仿宋" w:cs="仿宋"/>
          <w:sz w:val="23"/>
          <w:szCs w:val="23"/>
        </w:rPr>
      </w:pPr>
      <w:r>
        <w:rPr>
          <w:rFonts w:ascii="仿宋" w:hAnsi="仿宋" w:eastAsia="仿宋" w:cs="仿宋"/>
          <w:spacing w:val="-1"/>
          <w:sz w:val="23"/>
          <w:szCs w:val="23"/>
        </w:rPr>
        <w:t>（2）发包人完成支付的期限：</w:t>
      </w:r>
      <w:r>
        <w:rPr>
          <w:rFonts w:ascii="仿宋" w:hAnsi="仿宋" w:eastAsia="仿宋" w:cs="仿宋"/>
          <w:spacing w:val="58"/>
          <w:sz w:val="23"/>
          <w:szCs w:val="23"/>
        </w:rPr>
        <w:t xml:space="preserve"> </w:t>
      </w:r>
      <w:r>
        <w:rPr>
          <w:rFonts w:ascii="仿宋" w:hAnsi="仿宋" w:eastAsia="仿宋" w:cs="仿宋"/>
          <w:color w:val="0000FF"/>
          <w:spacing w:val="-1"/>
          <w:sz w:val="23"/>
          <w:szCs w:val="23"/>
          <w:u w:val="single" w:color="auto"/>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w:t>
      </w:r>
    </w:p>
    <w:p>
      <w:pPr>
        <w:spacing w:before="301" w:line="229" w:lineRule="auto"/>
        <w:ind w:left="490"/>
        <w:outlineLvl w:val="2"/>
        <w:rPr>
          <w:rFonts w:ascii="仿宋" w:hAnsi="仿宋" w:eastAsia="仿宋" w:cs="仿宋"/>
          <w:sz w:val="23"/>
          <w:szCs w:val="23"/>
        </w:rPr>
      </w:pPr>
      <w:r>
        <w:rPr>
          <w:rFonts w:ascii="仿宋" w:hAnsi="仿宋" w:eastAsia="仿宋" w:cs="仿宋"/>
          <w:spacing w:val="6"/>
          <w:sz w:val="23"/>
          <w:szCs w:val="23"/>
        </w:rPr>
        <w:t>15. 缺陷责任期与保修</w:t>
      </w:r>
    </w:p>
    <w:p>
      <w:pPr>
        <w:spacing w:before="302" w:line="230" w:lineRule="auto"/>
        <w:ind w:left="490"/>
        <w:rPr>
          <w:rFonts w:ascii="仿宋" w:hAnsi="仿宋" w:eastAsia="仿宋" w:cs="仿宋"/>
          <w:sz w:val="23"/>
          <w:szCs w:val="23"/>
        </w:rPr>
      </w:pPr>
      <w:r>
        <w:rPr>
          <w:rFonts w:ascii="仿宋" w:hAnsi="仿宋" w:eastAsia="仿宋" w:cs="仿宋"/>
          <w:spacing w:val="3"/>
          <w:sz w:val="23"/>
          <w:szCs w:val="23"/>
        </w:rPr>
        <w:t>15.2</w:t>
      </w:r>
      <w:r>
        <w:rPr>
          <w:rFonts w:ascii="仿宋" w:hAnsi="仿宋" w:eastAsia="仿宋" w:cs="仿宋"/>
          <w:spacing w:val="-39"/>
          <w:sz w:val="23"/>
          <w:szCs w:val="23"/>
        </w:rPr>
        <w:t xml:space="preserve"> </w:t>
      </w:r>
      <w:r>
        <w:rPr>
          <w:rFonts w:ascii="仿宋" w:hAnsi="仿宋" w:eastAsia="仿宋" w:cs="仿宋"/>
          <w:spacing w:val="3"/>
          <w:sz w:val="23"/>
          <w:szCs w:val="23"/>
        </w:rPr>
        <w:t>缺陷责任期</w:t>
      </w:r>
    </w:p>
    <w:p>
      <w:pPr>
        <w:spacing w:before="301" w:line="376" w:lineRule="auto"/>
        <w:ind w:left="478"/>
        <w:rPr>
          <w:rFonts w:ascii="仿宋" w:hAnsi="仿宋" w:eastAsia="仿宋" w:cs="仿宋"/>
          <w:sz w:val="23"/>
          <w:szCs w:val="23"/>
        </w:rPr>
      </w:pPr>
      <w:r>
        <w:rPr>
          <w:rFonts w:ascii="仿宋" w:hAnsi="仿宋" w:eastAsia="仿宋" w:cs="仿宋"/>
          <w:spacing w:val="-7"/>
          <w:sz w:val="23"/>
          <w:szCs w:val="23"/>
        </w:rPr>
        <w:t>缺陷责任期的具体期限：</w:t>
      </w:r>
      <w:r>
        <w:rPr>
          <w:rFonts w:ascii="仿宋" w:hAnsi="仿宋" w:eastAsia="仿宋" w:cs="仿宋"/>
          <w:spacing w:val="81"/>
          <w:sz w:val="23"/>
          <w:szCs w:val="23"/>
        </w:rPr>
        <w:t xml:space="preserve"> </w:t>
      </w:r>
      <w:r>
        <w:rPr>
          <w:rFonts w:ascii="仿宋" w:hAnsi="仿宋" w:eastAsia="仿宋" w:cs="仿宋"/>
          <w:spacing w:val="-7"/>
          <w:sz w:val="23"/>
          <w:szCs w:val="23"/>
          <w:u w:val="single" w:color="auto"/>
        </w:rPr>
        <w:t>最长不超过</w:t>
      </w:r>
      <w:r>
        <w:rPr>
          <w:rFonts w:ascii="仿宋" w:hAnsi="仿宋" w:eastAsia="仿宋" w:cs="仿宋"/>
          <w:spacing w:val="-44"/>
          <w:sz w:val="23"/>
          <w:szCs w:val="23"/>
          <w:u w:val="single" w:color="auto"/>
        </w:rPr>
        <w:t xml:space="preserve"> </w:t>
      </w:r>
      <w:r>
        <w:rPr>
          <w:rFonts w:ascii="仿宋" w:hAnsi="仿宋" w:eastAsia="仿宋" w:cs="仿宋"/>
          <w:spacing w:val="-7"/>
          <w:sz w:val="23"/>
          <w:szCs w:val="23"/>
          <w:u w:val="single" w:color="auto"/>
        </w:rPr>
        <w:t>24</w:t>
      </w:r>
      <w:r>
        <w:rPr>
          <w:rFonts w:ascii="仿宋" w:hAnsi="仿宋" w:eastAsia="仿宋" w:cs="仿宋"/>
          <w:spacing w:val="-36"/>
          <w:sz w:val="23"/>
          <w:szCs w:val="23"/>
          <w:u w:val="single" w:color="auto"/>
        </w:rPr>
        <w:t xml:space="preserve"> </w:t>
      </w:r>
      <w:r>
        <w:rPr>
          <w:rFonts w:ascii="仿宋" w:hAnsi="仿宋" w:eastAsia="仿宋" w:cs="仿宋"/>
          <w:spacing w:val="-7"/>
          <w:sz w:val="23"/>
          <w:szCs w:val="23"/>
          <w:u w:val="single" w:color="auto"/>
        </w:rPr>
        <w:t>个月。</w:t>
      </w:r>
      <w:r>
        <w:rPr>
          <w:rFonts w:ascii="仿宋" w:hAnsi="仿宋" w:eastAsia="仿宋" w:cs="仿宋"/>
          <w:sz w:val="23"/>
          <w:szCs w:val="23"/>
          <w:u w:val="single" w:color="auto"/>
        </w:rPr>
        <w:t xml:space="preserve">  </w:t>
      </w:r>
    </w:p>
    <w:p>
      <w:pPr>
        <w:spacing w:before="1" w:line="229" w:lineRule="auto"/>
        <w:ind w:left="490"/>
        <w:rPr>
          <w:rFonts w:ascii="仿宋" w:hAnsi="仿宋" w:eastAsia="仿宋" w:cs="仿宋"/>
          <w:sz w:val="23"/>
          <w:szCs w:val="23"/>
        </w:rPr>
      </w:pPr>
      <w:r>
        <w:rPr>
          <w:rFonts w:ascii="仿宋" w:hAnsi="仿宋" w:eastAsia="仿宋" w:cs="仿宋"/>
          <w:spacing w:val="2"/>
          <w:sz w:val="23"/>
          <w:szCs w:val="23"/>
        </w:rPr>
        <w:t>15.3</w:t>
      </w:r>
      <w:r>
        <w:rPr>
          <w:rFonts w:ascii="仿宋" w:hAnsi="仿宋" w:eastAsia="仿宋" w:cs="仿宋"/>
          <w:spacing w:val="29"/>
          <w:sz w:val="23"/>
          <w:szCs w:val="23"/>
        </w:rPr>
        <w:t xml:space="preserve"> </w:t>
      </w:r>
      <w:r>
        <w:rPr>
          <w:rFonts w:ascii="仿宋" w:hAnsi="仿宋" w:eastAsia="仿宋" w:cs="仿宋"/>
          <w:spacing w:val="2"/>
          <w:sz w:val="23"/>
          <w:szCs w:val="23"/>
        </w:rPr>
        <w:t>质量保证金</w:t>
      </w:r>
    </w:p>
    <w:p>
      <w:pPr>
        <w:spacing w:before="302" w:line="376" w:lineRule="auto"/>
        <w:ind w:left="486"/>
        <w:rPr>
          <w:rFonts w:ascii="仿宋" w:hAnsi="仿宋" w:eastAsia="仿宋" w:cs="仿宋"/>
          <w:sz w:val="23"/>
          <w:szCs w:val="23"/>
        </w:rPr>
      </w:pPr>
      <w:r>
        <w:rPr>
          <w:rFonts w:ascii="仿宋" w:hAnsi="仿宋" w:eastAsia="仿宋" w:cs="仿宋"/>
          <w:spacing w:val="-3"/>
          <w:sz w:val="23"/>
          <w:szCs w:val="23"/>
        </w:rPr>
        <w:t>关于是否扣留质量保证金的约定：</w:t>
      </w:r>
      <w:r>
        <w:rPr>
          <w:rFonts w:ascii="仿宋" w:hAnsi="仿宋" w:eastAsia="仿宋" w:cs="仿宋"/>
          <w:spacing w:val="94"/>
          <w:sz w:val="23"/>
          <w:szCs w:val="23"/>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扣留</w:t>
      </w:r>
      <w:r>
        <w:rPr>
          <w:rFonts w:ascii="仿宋" w:hAnsi="仿宋" w:eastAsia="仿宋" w:cs="仿宋"/>
          <w:color w:val="0000FF"/>
          <w:spacing w:val="-3"/>
          <w:sz w:val="23"/>
          <w:szCs w:val="23"/>
          <w:u w:val="single" w:color="auto"/>
        </w:rPr>
        <w:t xml:space="preserve"> </w:t>
      </w:r>
      <w:r>
        <w:rPr>
          <w:rFonts w:ascii="仿宋" w:hAnsi="仿宋" w:eastAsia="仿宋" w:cs="仿宋"/>
          <w:color w:val="0000FF"/>
          <w:spacing w:val="-3"/>
          <w:sz w:val="23"/>
          <w:szCs w:val="23"/>
        </w:rPr>
        <w:t>。</w:t>
      </w:r>
    </w:p>
    <w:p>
      <w:pPr>
        <w:spacing w:line="229" w:lineRule="auto"/>
        <w:ind w:left="490"/>
        <w:rPr>
          <w:rFonts w:ascii="仿宋" w:hAnsi="仿宋" w:eastAsia="仿宋" w:cs="仿宋"/>
          <w:sz w:val="23"/>
          <w:szCs w:val="23"/>
        </w:rPr>
      </w:pPr>
      <w:r>
        <w:rPr>
          <w:rFonts w:ascii="仿宋" w:hAnsi="仿宋" w:eastAsia="仿宋" w:cs="仿宋"/>
          <w:spacing w:val="6"/>
          <w:sz w:val="23"/>
          <w:szCs w:val="23"/>
        </w:rPr>
        <w:t>15.3.1 承包人提供质量保证金的方式</w:t>
      </w:r>
    </w:p>
    <w:p>
      <w:pPr>
        <w:spacing w:before="182" w:line="376" w:lineRule="auto"/>
        <w:ind w:left="485"/>
        <w:rPr>
          <w:rFonts w:ascii="仿宋" w:hAnsi="仿宋" w:eastAsia="仿宋" w:cs="仿宋"/>
          <w:sz w:val="23"/>
          <w:szCs w:val="23"/>
        </w:rPr>
      </w:pPr>
      <w:r>
        <w:rPr>
          <w:rFonts w:ascii="仿宋" w:hAnsi="仿宋" w:eastAsia="仿宋" w:cs="仿宋"/>
          <w:spacing w:val="4"/>
          <w:sz w:val="23"/>
          <w:szCs w:val="23"/>
        </w:rPr>
        <w:t>质量保证金采用以下第</w:t>
      </w:r>
      <w:r>
        <w:rPr>
          <w:rFonts w:ascii="仿宋" w:hAnsi="仿宋" w:eastAsia="仿宋" w:cs="仿宋"/>
          <w:spacing w:val="4"/>
          <w:sz w:val="23"/>
          <w:szCs w:val="23"/>
          <w:u w:val="single" w:color="auto"/>
        </w:rPr>
        <w:t xml:space="preserve">   </w:t>
      </w:r>
      <w:r>
        <w:rPr>
          <w:rFonts w:ascii="仿宋" w:hAnsi="仿宋" w:eastAsia="仿宋" w:cs="仿宋"/>
          <w:spacing w:val="4"/>
          <w:sz w:val="23"/>
          <w:szCs w:val="23"/>
          <w:u w:val="single" w:color="000000"/>
          <w14:textOutline w14:w="4388" w14:cap="flat" w14:cmpd="sng">
            <w14:solidFill>
              <w14:srgbClr w14:val="000000"/>
            </w14:solidFill>
            <w14:prstDash w14:val="solid"/>
            <w14:miter w14:val="0"/>
          </w14:textOutline>
        </w:rPr>
        <w:t>（2）</w:t>
      </w:r>
      <w:r>
        <w:rPr>
          <w:rFonts w:ascii="仿宋" w:hAnsi="仿宋" w:eastAsia="仿宋" w:cs="仿宋"/>
          <w:spacing w:val="4"/>
          <w:sz w:val="23"/>
          <w:szCs w:val="23"/>
          <w:u w:val="single" w:color="auto"/>
        </w:rPr>
        <w:t xml:space="preserve">    </w:t>
      </w:r>
      <w:r>
        <w:rPr>
          <w:rFonts w:ascii="仿宋" w:hAnsi="仿宋" w:eastAsia="仿宋" w:cs="仿宋"/>
          <w:spacing w:val="-81"/>
          <w:sz w:val="23"/>
          <w:szCs w:val="23"/>
        </w:rPr>
        <w:t xml:space="preserve"> </w:t>
      </w:r>
      <w:r>
        <w:rPr>
          <w:rFonts w:ascii="仿宋" w:hAnsi="仿宋" w:eastAsia="仿宋" w:cs="仿宋"/>
          <w:spacing w:val="4"/>
          <w:sz w:val="23"/>
          <w:szCs w:val="23"/>
        </w:rPr>
        <w:t>种方式：</w:t>
      </w:r>
    </w:p>
    <w:p>
      <w:pPr>
        <w:spacing w:line="229" w:lineRule="auto"/>
        <w:ind w:left="484"/>
        <w:rPr>
          <w:rFonts w:ascii="仿宋" w:hAnsi="仿宋" w:eastAsia="仿宋" w:cs="仿宋"/>
          <w:sz w:val="23"/>
          <w:szCs w:val="23"/>
        </w:rPr>
      </w:pPr>
      <w:r>
        <w:rPr>
          <w:rFonts w:ascii="仿宋" w:hAnsi="仿宋" w:eastAsia="仿宋" w:cs="仿宋"/>
          <w:sz w:val="23"/>
          <w:szCs w:val="23"/>
        </w:rPr>
        <w:t>（1）质量保证金保函，保证金额为：</w:t>
      </w:r>
      <w:r>
        <w:rPr>
          <w:rFonts w:ascii="仿宋" w:hAnsi="仿宋" w:eastAsia="仿宋" w:cs="仿宋"/>
          <w:spacing w:val="71"/>
          <w:sz w:val="23"/>
          <w:szCs w:val="23"/>
        </w:rPr>
        <w:t xml:space="preserve"> </w:t>
      </w:r>
      <w:r>
        <w:rPr>
          <w:rFonts w:ascii="仿宋" w:hAnsi="仿宋" w:eastAsia="仿宋" w:cs="仿宋"/>
          <w:color w:val="0000FF"/>
          <w:sz w:val="23"/>
          <w:szCs w:val="23"/>
          <w:u w:val="single" w:color="auto"/>
        </w:rPr>
        <w:t xml:space="preserve"> </w:t>
      </w: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w:t>
      </w:r>
    </w:p>
    <w:p>
      <w:pPr>
        <w:spacing w:before="182" w:line="376" w:lineRule="auto"/>
        <w:ind w:left="484"/>
        <w:rPr>
          <w:rFonts w:ascii="仿宋" w:hAnsi="仿宋" w:eastAsia="仿宋" w:cs="仿宋"/>
          <w:sz w:val="23"/>
          <w:szCs w:val="23"/>
        </w:rPr>
      </w:pPr>
      <w:r>
        <w:rPr>
          <w:rFonts w:ascii="仿宋" w:hAnsi="仿宋" w:eastAsia="仿宋" w:cs="仿宋"/>
          <w:spacing w:val="2"/>
          <w:sz w:val="23"/>
          <w:szCs w:val="23"/>
        </w:rPr>
        <w:t>（2）</w:t>
      </w:r>
      <w:r>
        <w:rPr>
          <w:rFonts w:ascii="仿宋" w:hAnsi="仿宋" w:eastAsia="仿宋" w:cs="仿宋"/>
          <w:color w:val="0000FF"/>
          <w:spacing w:val="2"/>
          <w:sz w:val="23"/>
          <w:szCs w:val="23"/>
          <w:u w:val="single" w:color="auto"/>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结算价款的3%</w:t>
      </w:r>
      <w:r>
        <w:rPr>
          <w:rFonts w:ascii="仿宋" w:hAnsi="仿宋" w:eastAsia="仿宋" w:cs="仿宋"/>
          <w:color w:val="0000FF"/>
          <w:spacing w:val="51"/>
          <w:sz w:val="23"/>
          <w:szCs w:val="23"/>
          <w:u w:val="single" w:color="auto"/>
        </w:rPr>
        <w:t xml:space="preserve"> </w:t>
      </w:r>
      <w:r>
        <w:rPr>
          <w:rFonts w:ascii="仿宋" w:hAnsi="仿宋" w:eastAsia="仿宋" w:cs="仿宋"/>
          <w:spacing w:val="2"/>
          <w:sz w:val="23"/>
          <w:szCs w:val="23"/>
        </w:rPr>
        <w:t>的工程款；</w:t>
      </w:r>
    </w:p>
    <w:p>
      <w:pPr>
        <w:spacing w:before="1" w:line="229" w:lineRule="auto"/>
        <w:ind w:left="484"/>
        <w:rPr>
          <w:rFonts w:ascii="仿宋" w:hAnsi="仿宋" w:eastAsia="仿宋" w:cs="仿宋"/>
          <w:sz w:val="23"/>
          <w:szCs w:val="23"/>
        </w:rPr>
      </w:pPr>
      <w:r>
        <w:rPr>
          <w:rFonts w:ascii="仿宋" w:hAnsi="仿宋" w:eastAsia="仿宋" w:cs="仿宋"/>
          <w:spacing w:val="8"/>
          <w:sz w:val="23"/>
          <w:szCs w:val="23"/>
        </w:rPr>
        <w:t>（3）其他方式:</w:t>
      </w:r>
      <w:r>
        <w:rPr>
          <w:rFonts w:ascii="仿宋" w:hAnsi="仿宋" w:eastAsia="仿宋" w:cs="仿宋"/>
          <w:color w:val="0000FF"/>
          <w:spacing w:val="8"/>
          <w:sz w:val="23"/>
          <w:szCs w:val="23"/>
          <w:u w:val="single" w:color="auto"/>
        </w:rPr>
        <w:t xml:space="preserve"> </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w:t>
      </w:r>
    </w:p>
    <w:p>
      <w:pPr>
        <w:spacing w:before="182" w:line="229" w:lineRule="auto"/>
        <w:ind w:left="490"/>
        <w:rPr>
          <w:rFonts w:ascii="仿宋" w:hAnsi="仿宋" w:eastAsia="仿宋" w:cs="仿宋"/>
          <w:sz w:val="23"/>
          <w:szCs w:val="23"/>
        </w:rPr>
      </w:pPr>
      <w:r>
        <w:rPr>
          <w:rFonts w:ascii="仿宋" w:hAnsi="仿宋" w:eastAsia="仿宋" w:cs="仿宋"/>
          <w:spacing w:val="4"/>
          <w:sz w:val="23"/>
          <w:szCs w:val="23"/>
        </w:rPr>
        <w:t>15.3.2</w:t>
      </w:r>
      <w:r>
        <w:rPr>
          <w:rFonts w:ascii="仿宋" w:hAnsi="仿宋" w:eastAsia="仿宋" w:cs="仿宋"/>
          <w:spacing w:val="31"/>
          <w:sz w:val="23"/>
          <w:szCs w:val="23"/>
        </w:rPr>
        <w:t xml:space="preserve"> </w:t>
      </w:r>
      <w:r>
        <w:rPr>
          <w:rFonts w:ascii="仿宋" w:hAnsi="仿宋" w:eastAsia="仿宋" w:cs="仿宋"/>
          <w:spacing w:val="4"/>
          <w:sz w:val="23"/>
          <w:szCs w:val="23"/>
        </w:rPr>
        <w:t>质量保证金的扣留</w:t>
      </w:r>
    </w:p>
    <w:p>
      <w:pPr>
        <w:spacing w:before="183" w:line="229" w:lineRule="auto"/>
        <w:ind w:left="485"/>
        <w:rPr>
          <w:rFonts w:ascii="仿宋" w:hAnsi="仿宋" w:eastAsia="仿宋" w:cs="仿宋"/>
          <w:sz w:val="23"/>
          <w:szCs w:val="23"/>
        </w:rPr>
      </w:pPr>
      <w:r>
        <w:rPr>
          <w:rFonts w:ascii="仿宋" w:hAnsi="仿宋" w:eastAsia="仿宋" w:cs="仿宋"/>
          <w:spacing w:val="5"/>
          <w:sz w:val="23"/>
          <w:szCs w:val="23"/>
        </w:rPr>
        <w:t>质量保证金的扣留采取以下第</w:t>
      </w:r>
      <w:r>
        <w:rPr>
          <w:rFonts w:ascii="仿宋" w:hAnsi="仿宋" w:eastAsia="仿宋" w:cs="仿宋"/>
          <w:spacing w:val="5"/>
          <w:sz w:val="23"/>
          <w:szCs w:val="23"/>
          <w:u w:val="single" w:color="auto"/>
        </w:rPr>
        <w:t xml:space="preserve">  </w:t>
      </w:r>
      <w:r>
        <w:rPr>
          <w:rFonts w:ascii="仿宋" w:hAnsi="仿宋" w:eastAsia="仿宋" w:cs="仿宋"/>
          <w:spacing w:val="5"/>
          <w:sz w:val="23"/>
          <w:szCs w:val="23"/>
          <w:u w:val="single" w:color="000000"/>
          <w14:textOutline w14:w="4388" w14:cap="flat" w14:cmpd="sng">
            <w14:solidFill>
              <w14:srgbClr w14:val="000000"/>
            </w14:solidFill>
            <w14:prstDash w14:val="solid"/>
            <w14:miter w14:val="0"/>
          </w14:textOutline>
        </w:rPr>
        <w:t>（2）</w:t>
      </w:r>
      <w:r>
        <w:rPr>
          <w:rFonts w:ascii="仿宋" w:hAnsi="仿宋" w:eastAsia="仿宋" w:cs="仿宋"/>
          <w:spacing w:val="5"/>
          <w:sz w:val="23"/>
          <w:szCs w:val="23"/>
          <w:u w:val="single" w:color="auto"/>
        </w:rPr>
        <w:t xml:space="preserve">   </w:t>
      </w:r>
      <w:r>
        <w:rPr>
          <w:rFonts w:ascii="仿宋" w:hAnsi="仿宋" w:eastAsia="仿宋" w:cs="仿宋"/>
          <w:spacing w:val="-90"/>
          <w:sz w:val="23"/>
          <w:szCs w:val="23"/>
        </w:rPr>
        <w:t xml:space="preserve"> </w:t>
      </w:r>
      <w:r>
        <w:rPr>
          <w:rFonts w:ascii="仿宋" w:hAnsi="仿宋" w:eastAsia="仿宋" w:cs="仿宋"/>
          <w:spacing w:val="5"/>
          <w:sz w:val="23"/>
          <w:szCs w:val="23"/>
        </w:rPr>
        <w:t>种方式：</w:t>
      </w:r>
    </w:p>
    <w:p>
      <w:pPr>
        <w:spacing w:before="182" w:line="468" w:lineRule="exact"/>
        <w:ind w:left="484"/>
        <w:rPr>
          <w:rFonts w:ascii="仿宋" w:hAnsi="仿宋" w:eastAsia="仿宋" w:cs="仿宋"/>
          <w:sz w:val="23"/>
          <w:szCs w:val="23"/>
        </w:rPr>
      </w:pPr>
      <w:r>
        <w:rPr>
          <w:rFonts w:ascii="仿宋" w:hAnsi="仿宋" w:eastAsia="仿宋" w:cs="仿宋"/>
          <w:spacing w:val="9"/>
          <w:position w:val="17"/>
          <w:sz w:val="23"/>
          <w:szCs w:val="23"/>
        </w:rPr>
        <w:t>（1）在支付工程进度款时逐次扣留，在此情形下，质</w:t>
      </w:r>
      <w:r>
        <w:rPr>
          <w:rFonts w:ascii="仿宋" w:hAnsi="仿宋" w:eastAsia="仿宋" w:cs="仿宋"/>
          <w:spacing w:val="8"/>
          <w:position w:val="17"/>
          <w:sz w:val="23"/>
          <w:szCs w:val="23"/>
        </w:rPr>
        <w:t>量保证金的计算基数不包</w:t>
      </w:r>
    </w:p>
    <w:p>
      <w:pPr>
        <w:spacing w:before="1" w:line="230" w:lineRule="auto"/>
        <w:rPr>
          <w:rFonts w:ascii="仿宋" w:hAnsi="仿宋" w:eastAsia="仿宋" w:cs="仿宋"/>
          <w:sz w:val="23"/>
          <w:szCs w:val="23"/>
        </w:rPr>
      </w:pPr>
      <w:r>
        <w:rPr>
          <w:rFonts w:ascii="仿宋" w:hAnsi="仿宋" w:eastAsia="仿宋" w:cs="仿宋"/>
          <w:spacing w:val="6"/>
          <w:sz w:val="23"/>
          <w:szCs w:val="23"/>
        </w:rPr>
        <w:t>括预付款的支付、扣回以及价格调整的金额；</w:t>
      </w:r>
    </w:p>
    <w:p>
      <w:pPr>
        <w:spacing w:before="181" w:line="468" w:lineRule="exact"/>
        <w:ind w:left="484"/>
        <w:rPr>
          <w:rFonts w:ascii="仿宋" w:hAnsi="仿宋" w:eastAsia="仿宋" w:cs="仿宋"/>
          <w:sz w:val="23"/>
          <w:szCs w:val="23"/>
        </w:rPr>
      </w:pPr>
      <w:r>
        <w:rPr>
          <w:rFonts w:ascii="仿宋" w:hAnsi="仿宋" w:eastAsia="仿宋" w:cs="仿宋"/>
          <w:spacing w:val="6"/>
          <w:position w:val="17"/>
          <w:sz w:val="23"/>
          <w:szCs w:val="23"/>
        </w:rPr>
        <w:t>（2）工程竣工结算时一次性扣留质量保证金；</w:t>
      </w:r>
    </w:p>
    <w:p>
      <w:pPr>
        <w:spacing w:before="1" w:line="229" w:lineRule="auto"/>
        <w:ind w:left="484"/>
        <w:rPr>
          <w:rFonts w:ascii="仿宋" w:hAnsi="仿宋" w:eastAsia="仿宋" w:cs="仿宋"/>
          <w:sz w:val="23"/>
          <w:szCs w:val="23"/>
        </w:rPr>
      </w:pPr>
      <w:r>
        <w:rPr>
          <w:rFonts w:ascii="仿宋" w:hAnsi="仿宋" w:eastAsia="仿宋" w:cs="仿宋"/>
          <w:spacing w:val="6"/>
          <w:sz w:val="23"/>
          <w:szCs w:val="23"/>
        </w:rPr>
        <w:t>（3）其他扣留方式:</w:t>
      </w:r>
      <w:r>
        <w:rPr>
          <w:rFonts w:ascii="仿宋" w:hAnsi="仿宋" w:eastAsia="仿宋" w:cs="仿宋"/>
          <w:spacing w:val="6"/>
          <w:sz w:val="23"/>
          <w:szCs w:val="23"/>
          <w:u w:val="single" w:color="auto"/>
        </w:rPr>
        <w:t xml:space="preserve">   </w:t>
      </w:r>
      <w:r>
        <w:rPr>
          <w:rFonts w:ascii="仿宋" w:hAnsi="仿宋" w:eastAsia="仿宋" w:cs="仿宋"/>
          <w:spacing w:val="6"/>
          <w:sz w:val="23"/>
          <w:szCs w:val="23"/>
          <w:u w:val="single" w:color="000000"/>
          <w14:textOutline w14:w="4388" w14:cap="flat" w14:cmpd="sng">
            <w14:solidFill>
              <w14:srgbClr w14:val="000000"/>
            </w14:solidFill>
            <w14:prstDash w14:val="solid"/>
            <w14:miter w14:val="0"/>
          </w14:textOutline>
        </w:rPr>
        <w:t>无</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w:t>
      </w:r>
    </w:p>
    <w:p>
      <w:pPr>
        <w:spacing w:before="181" w:line="376" w:lineRule="auto"/>
        <w:jc w:val="right"/>
        <w:rPr>
          <w:rFonts w:ascii="仿宋" w:hAnsi="仿宋" w:eastAsia="仿宋" w:cs="仿宋"/>
          <w:sz w:val="23"/>
          <w:szCs w:val="23"/>
        </w:rPr>
      </w:pPr>
      <w:r>
        <w:rPr>
          <w:rFonts w:ascii="仿宋" w:hAnsi="仿宋" w:eastAsia="仿宋" w:cs="仿宋"/>
          <w:spacing w:val="7"/>
          <w:sz w:val="23"/>
          <w:szCs w:val="23"/>
        </w:rPr>
        <w:t>关于质量保证金的补充约定：</w:t>
      </w: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待工程保修期满一年后或责任缺陷满一年后，经发</w:t>
      </w:r>
    </w:p>
    <w:p>
      <w:pPr>
        <w:spacing w:line="228" w:lineRule="auto"/>
        <w:ind w:left="9"/>
        <w:rPr>
          <w:rFonts w:ascii="仿宋" w:hAnsi="仿宋" w:eastAsia="仿宋" w:cs="仿宋"/>
          <w:sz w:val="23"/>
          <w:szCs w:val="23"/>
        </w:rPr>
      </w:pP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包人确认验收无疑后，一次性付清。</w:t>
      </w:r>
    </w:p>
    <w:p>
      <w:pPr>
        <w:spacing w:before="184" w:line="229" w:lineRule="auto"/>
        <w:ind w:left="490"/>
        <w:rPr>
          <w:rFonts w:ascii="仿宋" w:hAnsi="仿宋" w:eastAsia="仿宋" w:cs="仿宋"/>
          <w:sz w:val="23"/>
          <w:szCs w:val="23"/>
        </w:rPr>
      </w:pPr>
      <w:r>
        <w:rPr>
          <w:rFonts w:ascii="仿宋" w:hAnsi="仿宋" w:eastAsia="仿宋" w:cs="仿宋"/>
          <w:spacing w:val="-1"/>
          <w:sz w:val="23"/>
          <w:szCs w:val="23"/>
        </w:rPr>
        <w:t>15.4</w:t>
      </w:r>
      <w:r>
        <w:rPr>
          <w:rFonts w:ascii="仿宋" w:hAnsi="仿宋" w:eastAsia="仿宋" w:cs="仿宋"/>
          <w:spacing w:val="-36"/>
          <w:sz w:val="23"/>
          <w:szCs w:val="23"/>
        </w:rPr>
        <w:t xml:space="preserve"> </w:t>
      </w:r>
      <w:r>
        <w:rPr>
          <w:rFonts w:ascii="仿宋" w:hAnsi="仿宋" w:eastAsia="仿宋" w:cs="仿宋"/>
          <w:spacing w:val="-1"/>
          <w:sz w:val="23"/>
          <w:szCs w:val="23"/>
        </w:rPr>
        <w:t>保修</w:t>
      </w:r>
    </w:p>
    <w:p>
      <w:pPr>
        <w:spacing w:before="303" w:line="229" w:lineRule="auto"/>
        <w:ind w:left="478"/>
        <w:rPr>
          <w:rFonts w:ascii="仿宋" w:hAnsi="仿宋" w:eastAsia="仿宋" w:cs="仿宋"/>
          <w:sz w:val="23"/>
          <w:szCs w:val="23"/>
        </w:rPr>
      </w:pPr>
      <w:r>
        <w:rPr>
          <w:rFonts w:ascii="仿宋" w:hAnsi="仿宋" w:eastAsia="仿宋" w:cs="仿宋"/>
          <w:spacing w:val="2"/>
          <w:sz w:val="23"/>
          <w:szCs w:val="23"/>
        </w:rPr>
        <w:t>15.4.1</w:t>
      </w:r>
      <w:r>
        <w:rPr>
          <w:rFonts w:ascii="仿宋" w:hAnsi="仿宋" w:eastAsia="仿宋" w:cs="仿宋"/>
          <w:spacing w:val="27"/>
          <w:sz w:val="23"/>
          <w:szCs w:val="23"/>
        </w:rPr>
        <w:t xml:space="preserve"> </w:t>
      </w:r>
      <w:r>
        <w:rPr>
          <w:rFonts w:ascii="仿宋" w:hAnsi="仿宋" w:eastAsia="仿宋" w:cs="仿宋"/>
          <w:spacing w:val="2"/>
          <w:sz w:val="23"/>
          <w:szCs w:val="23"/>
        </w:rPr>
        <w:t>保修责任</w:t>
      </w:r>
    </w:p>
    <w:p>
      <w:pPr>
        <w:spacing w:before="182" w:line="376" w:lineRule="auto"/>
        <w:ind w:left="365"/>
        <w:rPr>
          <w:rFonts w:ascii="仿宋" w:hAnsi="仿宋" w:eastAsia="仿宋" w:cs="仿宋"/>
          <w:sz w:val="23"/>
          <w:szCs w:val="23"/>
        </w:rPr>
      </w:pPr>
      <w:r>
        <w:rPr>
          <w:rFonts w:ascii="仿宋" w:hAnsi="仿宋" w:eastAsia="仿宋" w:cs="仿宋"/>
          <w:spacing w:val="-1"/>
          <w:sz w:val="23"/>
          <w:szCs w:val="23"/>
        </w:rPr>
        <w:t>工程保修期为：</w:t>
      </w:r>
      <w:r>
        <w:rPr>
          <w:rFonts w:ascii="仿宋" w:hAnsi="仿宋" w:eastAsia="仿宋" w:cs="仿宋"/>
          <w:spacing w:val="77"/>
          <w:sz w:val="23"/>
          <w:szCs w:val="23"/>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按附件“工程质量保修书</w:t>
      </w:r>
      <w:r>
        <w:rPr>
          <w:rFonts w:ascii="仿宋" w:hAnsi="仿宋" w:eastAsia="仿宋" w:cs="仿宋"/>
          <w:color w:val="0000FF"/>
          <w:spacing w:val="-81"/>
          <w:sz w:val="23"/>
          <w:szCs w:val="23"/>
          <w:u w:val="single" w:color="auto"/>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”的规定执行</w:t>
      </w:r>
      <w:r>
        <w:rPr>
          <w:rFonts w:ascii="仿宋" w:hAnsi="仿宋" w:eastAsia="仿宋" w:cs="仿宋"/>
          <w:color w:val="0000FF"/>
          <w:spacing w:val="41"/>
          <w:sz w:val="23"/>
          <w:szCs w:val="23"/>
          <w:u w:val="single" w:color="auto"/>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w:t>
      </w:r>
      <w:r>
        <w:rPr>
          <w:rFonts w:ascii="仿宋" w:hAnsi="仿宋" w:eastAsia="仿宋" w:cs="仿宋"/>
          <w:color w:val="0000FF"/>
          <w:sz w:val="23"/>
          <w:szCs w:val="23"/>
          <w:u w:val="single" w:color="auto"/>
        </w:rPr>
        <w:t xml:space="preserve">  </w:t>
      </w:r>
    </w:p>
    <w:p>
      <w:pPr>
        <w:spacing w:before="1" w:line="230" w:lineRule="auto"/>
        <w:ind w:left="478"/>
        <w:rPr>
          <w:rFonts w:ascii="仿宋" w:hAnsi="仿宋" w:eastAsia="仿宋" w:cs="仿宋"/>
          <w:sz w:val="23"/>
          <w:szCs w:val="23"/>
        </w:rPr>
      </w:pPr>
      <w:r>
        <w:rPr>
          <w:rFonts w:ascii="仿宋" w:hAnsi="仿宋" w:eastAsia="仿宋" w:cs="仿宋"/>
          <w:spacing w:val="2"/>
          <w:sz w:val="23"/>
          <w:szCs w:val="23"/>
        </w:rPr>
        <w:t>15.4.3</w:t>
      </w:r>
      <w:r>
        <w:rPr>
          <w:rFonts w:ascii="仿宋" w:hAnsi="仿宋" w:eastAsia="仿宋" w:cs="仿宋"/>
          <w:spacing w:val="27"/>
          <w:sz w:val="23"/>
          <w:szCs w:val="23"/>
        </w:rPr>
        <w:t xml:space="preserve"> </w:t>
      </w:r>
      <w:r>
        <w:rPr>
          <w:rFonts w:ascii="仿宋" w:hAnsi="仿宋" w:eastAsia="仿宋" w:cs="仿宋"/>
          <w:spacing w:val="2"/>
          <w:sz w:val="23"/>
          <w:szCs w:val="23"/>
        </w:rPr>
        <w:t>修复通知</w:t>
      </w:r>
    </w:p>
    <w:p>
      <w:pPr>
        <w:spacing w:before="181" w:line="228" w:lineRule="auto"/>
        <w:rPr>
          <w:rFonts w:ascii="仿宋" w:hAnsi="仿宋" w:eastAsia="仿宋" w:cs="仿宋"/>
          <w:sz w:val="23"/>
          <w:szCs w:val="23"/>
        </w:rPr>
      </w:pPr>
      <w:r>
        <w:rPr>
          <w:rFonts w:ascii="仿宋" w:hAnsi="仿宋" w:eastAsia="仿宋" w:cs="仿宋"/>
          <w:spacing w:val="3"/>
          <w:sz w:val="23"/>
          <w:szCs w:val="23"/>
        </w:rPr>
        <w:t>承包人收到保修通知并到达工程现场的合理时间：</w:t>
      </w:r>
      <w:r>
        <w:rPr>
          <w:rFonts w:ascii="仿宋" w:hAnsi="仿宋" w:eastAsia="仿宋" w:cs="仿宋"/>
          <w:spacing w:val="73"/>
          <w:sz w:val="23"/>
          <w:szCs w:val="23"/>
        </w:rPr>
        <w:t xml:space="preserve"> </w:t>
      </w:r>
      <w:r>
        <w:rPr>
          <w:rFonts w:ascii="仿宋" w:hAnsi="仿宋" w:eastAsia="仿宋" w:cs="仿宋"/>
          <w:color w:val="0000FF"/>
          <w:spacing w:val="34"/>
          <w:sz w:val="23"/>
          <w:szCs w:val="23"/>
          <w:u w:val="single" w:color="auto"/>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收到通知后</w:t>
      </w:r>
      <w:r>
        <w:rPr>
          <w:rFonts w:ascii="仿宋" w:hAnsi="仿宋" w:eastAsia="仿宋" w:cs="仿宋"/>
          <w:color w:val="0000FF"/>
          <w:spacing w:val="-43"/>
          <w:sz w:val="23"/>
          <w:szCs w:val="23"/>
          <w:u w:val="single" w:color="auto"/>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24</w:t>
      </w:r>
      <w:r>
        <w:rPr>
          <w:rFonts w:ascii="仿宋" w:hAnsi="仿宋" w:eastAsia="仿宋" w:cs="仿宋"/>
          <w:color w:val="0000FF"/>
          <w:spacing w:val="-36"/>
          <w:sz w:val="23"/>
          <w:szCs w:val="23"/>
          <w:u w:val="single" w:color="auto"/>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个小时内</w:t>
      </w:r>
      <w:r>
        <w:rPr>
          <w:rFonts w:ascii="仿宋" w:hAnsi="仿宋" w:eastAsia="仿宋" w:cs="仿宋"/>
          <w:color w:val="0000FF"/>
          <w:spacing w:val="3"/>
          <w:sz w:val="23"/>
          <w:szCs w:val="23"/>
          <w:u w:val="single" w:color="auto"/>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w:t>
      </w:r>
    </w:p>
    <w:p>
      <w:pPr>
        <w:spacing w:line="228" w:lineRule="auto"/>
        <w:rPr>
          <w:rFonts w:ascii="仿宋" w:hAnsi="仿宋" w:eastAsia="仿宋" w:cs="仿宋"/>
          <w:sz w:val="23"/>
          <w:szCs w:val="23"/>
        </w:rPr>
        <w:sectPr>
          <w:footerReference r:id="rId62" w:type="default"/>
          <w:pgSz w:w="11906" w:h="16838"/>
          <w:pgMar w:top="400" w:right="1556" w:bottom="1157" w:left="1546" w:header="0" w:footer="996" w:gutter="0"/>
          <w:cols w:space="720" w:num="1"/>
        </w:sectPr>
      </w:pPr>
    </w:p>
    <w:p>
      <w:pPr>
        <w:pStyle w:val="2"/>
        <w:spacing w:line="262" w:lineRule="auto"/>
      </w:pPr>
    </w:p>
    <w:p>
      <w:pPr>
        <w:pStyle w:val="2"/>
        <w:spacing w:line="262" w:lineRule="auto"/>
      </w:pPr>
    </w:p>
    <w:p>
      <w:pPr>
        <w:pStyle w:val="2"/>
        <w:spacing w:line="263" w:lineRule="auto"/>
      </w:pPr>
    </w:p>
    <w:p>
      <w:pPr>
        <w:pStyle w:val="2"/>
        <w:spacing w:line="263" w:lineRule="auto"/>
      </w:pPr>
    </w:p>
    <w:p>
      <w:pPr>
        <w:spacing w:before="75" w:line="232" w:lineRule="auto"/>
        <w:ind w:left="490"/>
        <w:outlineLvl w:val="2"/>
        <w:rPr>
          <w:rFonts w:ascii="仿宋" w:hAnsi="仿宋" w:eastAsia="仿宋" w:cs="仿宋"/>
          <w:sz w:val="23"/>
          <w:szCs w:val="23"/>
        </w:rPr>
      </w:pPr>
      <w:r>
        <w:rPr>
          <w:rFonts w:ascii="仿宋" w:hAnsi="仿宋" w:eastAsia="仿宋" w:cs="仿宋"/>
          <w:spacing w:val="-3"/>
          <w:sz w:val="23"/>
          <w:szCs w:val="23"/>
        </w:rPr>
        <w:t>16.</w:t>
      </w:r>
      <w:r>
        <w:rPr>
          <w:rFonts w:ascii="仿宋" w:hAnsi="仿宋" w:eastAsia="仿宋" w:cs="仿宋"/>
          <w:spacing w:val="27"/>
          <w:sz w:val="23"/>
          <w:szCs w:val="23"/>
        </w:rPr>
        <w:t xml:space="preserve"> </w:t>
      </w:r>
      <w:r>
        <w:rPr>
          <w:rFonts w:ascii="仿宋" w:hAnsi="仿宋" w:eastAsia="仿宋" w:cs="仿宋"/>
          <w:spacing w:val="-3"/>
          <w:sz w:val="23"/>
          <w:szCs w:val="23"/>
        </w:rPr>
        <w:t>违约</w:t>
      </w:r>
    </w:p>
    <w:p>
      <w:pPr>
        <w:spacing w:before="298" w:line="232" w:lineRule="auto"/>
        <w:ind w:left="490"/>
        <w:rPr>
          <w:rFonts w:ascii="仿宋" w:hAnsi="仿宋" w:eastAsia="仿宋" w:cs="仿宋"/>
          <w:sz w:val="23"/>
          <w:szCs w:val="23"/>
        </w:rPr>
      </w:pPr>
      <w:r>
        <w:rPr>
          <w:rFonts w:ascii="仿宋" w:hAnsi="仿宋" w:eastAsia="仿宋" w:cs="仿宋"/>
          <w:spacing w:val="2"/>
          <w:sz w:val="23"/>
          <w:szCs w:val="23"/>
        </w:rPr>
        <w:t>16.1</w:t>
      </w:r>
      <w:r>
        <w:rPr>
          <w:rFonts w:ascii="仿宋" w:hAnsi="仿宋" w:eastAsia="仿宋" w:cs="仿宋"/>
          <w:spacing w:val="29"/>
          <w:sz w:val="23"/>
          <w:szCs w:val="23"/>
        </w:rPr>
        <w:t xml:space="preserve"> </w:t>
      </w:r>
      <w:r>
        <w:rPr>
          <w:rFonts w:ascii="仿宋" w:hAnsi="仿宋" w:eastAsia="仿宋" w:cs="仿宋"/>
          <w:spacing w:val="2"/>
          <w:sz w:val="23"/>
          <w:szCs w:val="23"/>
        </w:rPr>
        <w:t>发包人违约</w:t>
      </w:r>
    </w:p>
    <w:p>
      <w:pPr>
        <w:spacing w:before="298" w:line="468" w:lineRule="exact"/>
        <w:ind w:left="490"/>
        <w:rPr>
          <w:rFonts w:ascii="仿宋" w:hAnsi="仿宋" w:eastAsia="仿宋" w:cs="仿宋"/>
          <w:sz w:val="23"/>
          <w:szCs w:val="23"/>
        </w:rPr>
      </w:pPr>
      <w:r>
        <w:rPr>
          <w:rFonts w:ascii="仿宋" w:hAnsi="仿宋" w:eastAsia="仿宋" w:cs="仿宋"/>
          <w:spacing w:val="4"/>
          <w:position w:val="17"/>
          <w:sz w:val="23"/>
          <w:szCs w:val="23"/>
        </w:rPr>
        <w:t>16.1.1</w:t>
      </w:r>
      <w:r>
        <w:rPr>
          <w:rFonts w:ascii="仿宋" w:hAnsi="仿宋" w:eastAsia="仿宋" w:cs="仿宋"/>
          <w:spacing w:val="-29"/>
          <w:position w:val="17"/>
          <w:sz w:val="23"/>
          <w:szCs w:val="23"/>
        </w:rPr>
        <w:t xml:space="preserve"> </w:t>
      </w:r>
      <w:r>
        <w:rPr>
          <w:rFonts w:ascii="仿宋" w:hAnsi="仿宋" w:eastAsia="仿宋" w:cs="仿宋"/>
          <w:spacing w:val="4"/>
          <w:position w:val="17"/>
          <w:sz w:val="23"/>
          <w:szCs w:val="23"/>
        </w:rPr>
        <w:t>发包人违约的情形</w:t>
      </w:r>
    </w:p>
    <w:p>
      <w:pPr>
        <w:spacing w:before="1" w:line="229" w:lineRule="auto"/>
        <w:ind w:left="6"/>
        <w:rPr>
          <w:rFonts w:ascii="仿宋" w:hAnsi="仿宋" w:eastAsia="仿宋" w:cs="仿宋"/>
          <w:sz w:val="23"/>
          <w:szCs w:val="23"/>
        </w:rPr>
      </w:pPr>
      <w:r>
        <w:rPr>
          <w:rFonts w:ascii="仿宋" w:hAnsi="仿宋" w:eastAsia="仿宋" w:cs="仿宋"/>
          <w:spacing w:val="-4"/>
          <w:sz w:val="23"/>
          <w:szCs w:val="23"/>
        </w:rPr>
        <w:t>发包人违约的其他情形：</w:t>
      </w:r>
      <w:r>
        <w:rPr>
          <w:rFonts w:ascii="仿宋" w:hAnsi="仿宋" w:eastAsia="仿宋" w:cs="仿宋"/>
          <w:spacing w:val="71"/>
          <w:sz w:val="23"/>
          <w:szCs w:val="23"/>
        </w:rPr>
        <w:t xml:space="preserve"> </w:t>
      </w:r>
      <w:r>
        <w:rPr>
          <w:rFonts w:ascii="仿宋" w:hAnsi="仿宋" w:eastAsia="仿宋" w:cs="仿宋"/>
          <w:color w:val="0000FF"/>
          <w:spacing w:val="-4"/>
          <w:sz w:val="23"/>
          <w:szCs w:val="23"/>
          <w:u w:val="single" w:color="auto"/>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w:t>
      </w:r>
    </w:p>
    <w:p>
      <w:pPr>
        <w:spacing w:before="182" w:line="231" w:lineRule="auto"/>
        <w:ind w:left="490"/>
        <w:rPr>
          <w:rFonts w:ascii="仿宋" w:hAnsi="仿宋" w:eastAsia="仿宋" w:cs="仿宋"/>
          <w:sz w:val="23"/>
          <w:szCs w:val="23"/>
        </w:rPr>
      </w:pPr>
      <w:r>
        <w:rPr>
          <w:rFonts w:ascii="仿宋" w:hAnsi="仿宋" w:eastAsia="仿宋" w:cs="仿宋"/>
          <w:spacing w:val="4"/>
          <w:sz w:val="23"/>
          <w:szCs w:val="23"/>
        </w:rPr>
        <w:t>16.1.2</w:t>
      </w:r>
      <w:r>
        <w:rPr>
          <w:rFonts w:ascii="仿宋" w:hAnsi="仿宋" w:eastAsia="仿宋" w:cs="仿宋"/>
          <w:spacing w:val="31"/>
          <w:sz w:val="23"/>
          <w:szCs w:val="23"/>
        </w:rPr>
        <w:t xml:space="preserve"> </w:t>
      </w:r>
      <w:r>
        <w:rPr>
          <w:rFonts w:ascii="仿宋" w:hAnsi="仿宋" w:eastAsia="仿宋" w:cs="仿宋"/>
          <w:spacing w:val="4"/>
          <w:sz w:val="23"/>
          <w:szCs w:val="23"/>
        </w:rPr>
        <w:t>发包人违约的责任</w:t>
      </w:r>
    </w:p>
    <w:p>
      <w:pPr>
        <w:spacing w:before="179" w:line="230" w:lineRule="auto"/>
        <w:ind w:left="486"/>
        <w:rPr>
          <w:rFonts w:ascii="仿宋" w:hAnsi="仿宋" w:eastAsia="仿宋" w:cs="仿宋"/>
          <w:sz w:val="23"/>
          <w:szCs w:val="23"/>
        </w:rPr>
      </w:pPr>
      <w:r>
        <w:rPr>
          <w:rFonts w:ascii="仿宋" w:hAnsi="仿宋" w:eastAsia="仿宋" w:cs="仿宋"/>
          <w:spacing w:val="5"/>
          <w:sz w:val="23"/>
          <w:szCs w:val="23"/>
        </w:rPr>
        <w:t>发包人违约责任的承担方式和计算方法：</w:t>
      </w:r>
    </w:p>
    <w:p>
      <w:pPr>
        <w:spacing w:before="182" w:line="376" w:lineRule="auto"/>
        <w:jc w:val="right"/>
        <w:rPr>
          <w:rFonts w:ascii="仿宋" w:hAnsi="仿宋" w:eastAsia="仿宋" w:cs="仿宋"/>
          <w:sz w:val="23"/>
          <w:szCs w:val="23"/>
        </w:rPr>
      </w:pPr>
      <w:r>
        <w:rPr>
          <w:rFonts w:ascii="仿宋" w:hAnsi="仿宋" w:eastAsia="仿宋" w:cs="仿宋"/>
          <w:spacing w:val="5"/>
          <w:sz w:val="23"/>
          <w:szCs w:val="23"/>
        </w:rPr>
        <w:t>（1）因发包人原因未能在计划开工日期前</w:t>
      </w:r>
      <w:r>
        <w:rPr>
          <w:rFonts w:ascii="仿宋" w:hAnsi="仿宋" w:eastAsia="仿宋" w:cs="仿宋"/>
          <w:spacing w:val="-29"/>
          <w:sz w:val="23"/>
          <w:szCs w:val="23"/>
        </w:rPr>
        <w:t xml:space="preserve"> </w:t>
      </w:r>
      <w:r>
        <w:rPr>
          <w:rFonts w:ascii="仿宋" w:hAnsi="仿宋" w:eastAsia="仿宋" w:cs="仿宋"/>
          <w:spacing w:val="5"/>
          <w:sz w:val="23"/>
          <w:szCs w:val="23"/>
        </w:rPr>
        <w:t>7</w:t>
      </w:r>
      <w:r>
        <w:rPr>
          <w:rFonts w:ascii="仿宋" w:hAnsi="仿宋" w:eastAsia="仿宋" w:cs="仿宋"/>
          <w:spacing w:val="-38"/>
          <w:sz w:val="23"/>
          <w:szCs w:val="23"/>
        </w:rPr>
        <w:t xml:space="preserve"> </w:t>
      </w:r>
      <w:r>
        <w:rPr>
          <w:rFonts w:ascii="仿宋" w:hAnsi="仿宋" w:eastAsia="仿宋" w:cs="仿宋"/>
          <w:spacing w:val="5"/>
          <w:sz w:val="23"/>
          <w:szCs w:val="23"/>
        </w:rPr>
        <w:t>天内下达开工通知的违约责任：</w:t>
      </w:r>
      <w:r>
        <w:rPr>
          <w:rFonts w:ascii="仿宋" w:hAnsi="仿宋" w:eastAsia="仿宋" w:cs="仿宋"/>
          <w:color w:val="0000FF"/>
          <w:spacing w:val="5"/>
          <w:sz w:val="23"/>
          <w:szCs w:val="23"/>
          <w:u w:val="single" w:color="auto"/>
        </w:rPr>
        <w:t xml:space="preserve"> </w:t>
      </w:r>
      <w:r>
        <w:rPr>
          <w:rFonts w:ascii="仿宋" w:hAnsi="仿宋" w:eastAsia="仿宋" w:cs="仿宋"/>
          <w:color w:val="0000FF"/>
          <w:spacing w:val="5"/>
          <w:sz w:val="23"/>
          <w:szCs w:val="23"/>
          <w:u w:val="single" w:color="0000FF"/>
          <w14:textOutline w14:w="4388" w14:cap="flat" w14:cmpd="sng">
            <w14:solidFill>
              <w14:srgbClr w14:val="0000FF"/>
            </w14:solidFill>
            <w14:prstDash w14:val="solid"/>
            <w14:miter w14:val="0"/>
          </w14:textOutline>
        </w:rPr>
        <w:t>/。</w:t>
      </w:r>
    </w:p>
    <w:p>
      <w:pPr>
        <w:spacing w:before="1" w:line="229" w:lineRule="auto"/>
        <w:ind w:left="564"/>
        <w:rPr>
          <w:rFonts w:ascii="仿宋" w:hAnsi="仿宋" w:eastAsia="仿宋" w:cs="仿宋"/>
          <w:sz w:val="23"/>
          <w:szCs w:val="23"/>
        </w:rPr>
      </w:pPr>
      <w:r>
        <w:rPr>
          <w:rFonts w:ascii="仿宋" w:hAnsi="仿宋" w:eastAsia="仿宋" w:cs="仿宋"/>
          <w:spacing w:val="3"/>
          <w:sz w:val="23"/>
          <w:szCs w:val="23"/>
        </w:rPr>
        <w:t>（2）因发包人原因未能按合同约定支付合同价款的违约责任：</w:t>
      </w:r>
      <w:r>
        <w:rPr>
          <w:rFonts w:ascii="仿宋" w:hAnsi="仿宋" w:eastAsia="仿宋" w:cs="仿宋"/>
          <w:spacing w:val="60"/>
          <w:sz w:val="23"/>
          <w:szCs w:val="23"/>
        </w:rPr>
        <w:t xml:space="preserve"> </w:t>
      </w:r>
      <w:r>
        <w:rPr>
          <w:rFonts w:ascii="仿宋" w:hAnsi="仿宋" w:eastAsia="仿宋" w:cs="仿宋"/>
          <w:color w:val="0000FF"/>
          <w:spacing w:val="3"/>
          <w:sz w:val="23"/>
          <w:szCs w:val="23"/>
          <w:u w:val="single" w:color="auto"/>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w:t>
      </w:r>
    </w:p>
    <w:p>
      <w:pPr>
        <w:spacing w:before="181" w:line="229" w:lineRule="auto"/>
        <w:ind w:left="484"/>
        <w:rPr>
          <w:rFonts w:ascii="仿宋" w:hAnsi="仿宋" w:eastAsia="仿宋" w:cs="仿宋"/>
          <w:sz w:val="23"/>
          <w:szCs w:val="23"/>
        </w:rPr>
      </w:pPr>
      <w:r>
        <w:rPr>
          <w:rFonts w:ascii="仿宋" w:hAnsi="仿宋" w:eastAsia="仿宋" w:cs="仿宋"/>
          <w:spacing w:val="6"/>
          <w:sz w:val="23"/>
          <w:szCs w:val="23"/>
        </w:rPr>
        <w:t>（3）发包人违反第 10.1</w:t>
      </w:r>
      <w:r>
        <w:rPr>
          <w:rFonts w:ascii="仿宋" w:hAnsi="仿宋" w:eastAsia="仿宋" w:cs="仿宋"/>
          <w:spacing w:val="-37"/>
          <w:sz w:val="23"/>
          <w:szCs w:val="23"/>
        </w:rPr>
        <w:t xml:space="preserve"> </w:t>
      </w:r>
      <w:r>
        <w:rPr>
          <w:rFonts w:ascii="仿宋" w:hAnsi="仿宋" w:eastAsia="仿宋" w:cs="仿宋"/>
          <w:spacing w:val="6"/>
          <w:sz w:val="23"/>
          <w:szCs w:val="23"/>
        </w:rPr>
        <w:t>款〔变更的范围〕第（2）项约定，自</w:t>
      </w:r>
      <w:r>
        <w:rPr>
          <w:rFonts w:ascii="仿宋" w:hAnsi="仿宋" w:eastAsia="仿宋" w:cs="仿宋"/>
          <w:spacing w:val="5"/>
          <w:sz w:val="23"/>
          <w:szCs w:val="23"/>
        </w:rPr>
        <w:t>行实施被取消的</w:t>
      </w:r>
    </w:p>
    <w:p>
      <w:pPr>
        <w:spacing w:before="183" w:line="227" w:lineRule="auto"/>
        <w:ind w:left="5"/>
        <w:rPr>
          <w:rFonts w:ascii="仿宋" w:hAnsi="仿宋" w:eastAsia="仿宋" w:cs="仿宋"/>
          <w:sz w:val="23"/>
          <w:szCs w:val="23"/>
        </w:rPr>
      </w:pPr>
      <w:r>
        <w:rPr>
          <w:rFonts w:ascii="仿宋" w:hAnsi="仿宋" w:eastAsia="仿宋" w:cs="仿宋"/>
          <w:spacing w:val="-1"/>
          <w:sz w:val="23"/>
          <w:szCs w:val="23"/>
        </w:rPr>
        <w:t>工作或转由他人实施的违约责任：</w:t>
      </w:r>
      <w:r>
        <w:rPr>
          <w:rFonts w:ascii="仿宋" w:hAnsi="仿宋" w:eastAsia="仿宋" w:cs="仿宋"/>
          <w:spacing w:val="74"/>
          <w:sz w:val="23"/>
          <w:szCs w:val="23"/>
        </w:rPr>
        <w:t xml:space="preserve"> </w:t>
      </w:r>
      <w:r>
        <w:rPr>
          <w:rFonts w:ascii="仿宋" w:hAnsi="仿宋" w:eastAsia="仿宋" w:cs="仿宋"/>
          <w:color w:val="0000FF"/>
          <w:spacing w:val="-1"/>
          <w:sz w:val="23"/>
          <w:szCs w:val="23"/>
          <w:u w:val="single" w:color="auto"/>
        </w:rPr>
        <w:t xml:space="preserve"> </w:t>
      </w:r>
      <w:r>
        <w:rPr>
          <w:rFonts w:ascii="仿宋" w:hAnsi="仿宋" w:eastAsia="仿宋" w:cs="仿宋"/>
          <w:color w:val="0000FF"/>
          <w:spacing w:val="-1"/>
          <w:sz w:val="23"/>
          <w:szCs w:val="23"/>
          <w:u w:val="single" w:color="0000FF"/>
          <w14:textOutline w14:w="4388" w14:cap="flat" w14:cmpd="sng">
            <w14:solidFill>
              <w14:srgbClr w14:val="0000FF"/>
            </w14:solidFill>
            <w14:prstDash w14:val="solid"/>
            <w14:miter w14:val="0"/>
          </w14:textOutline>
        </w:rPr>
        <w:t>/。</w:t>
      </w:r>
    </w:p>
    <w:p>
      <w:pPr>
        <w:spacing w:before="186" w:line="228" w:lineRule="auto"/>
        <w:ind w:left="484"/>
        <w:rPr>
          <w:rFonts w:ascii="仿宋" w:hAnsi="仿宋" w:eastAsia="仿宋" w:cs="仿宋"/>
          <w:sz w:val="23"/>
          <w:szCs w:val="23"/>
        </w:rPr>
      </w:pPr>
      <w:r>
        <w:rPr>
          <w:rFonts w:ascii="仿宋" w:hAnsi="仿宋" w:eastAsia="仿宋" w:cs="仿宋"/>
          <w:spacing w:val="8"/>
          <w:sz w:val="23"/>
          <w:szCs w:val="23"/>
        </w:rPr>
        <w:t>（4）发包人提供的材料、工程设备的规格、数量或质量不符合合同约定，或因</w:t>
      </w:r>
    </w:p>
    <w:p>
      <w:pPr>
        <w:spacing w:before="182" w:line="231" w:lineRule="auto"/>
        <w:ind w:left="6"/>
        <w:rPr>
          <w:rFonts w:ascii="仿宋" w:hAnsi="仿宋" w:eastAsia="仿宋" w:cs="仿宋"/>
          <w:sz w:val="23"/>
          <w:szCs w:val="23"/>
        </w:rPr>
      </w:pPr>
      <w:r>
        <w:rPr>
          <w:rFonts w:ascii="仿宋" w:hAnsi="仿宋" w:eastAsia="仿宋" w:cs="仿宋"/>
          <w:spacing w:val="4"/>
          <w:sz w:val="23"/>
          <w:szCs w:val="23"/>
        </w:rPr>
        <w:t>发包人原因导致交货日期延误或交货地点变更等情况的违约责任：</w:t>
      </w:r>
      <w:r>
        <w:rPr>
          <w:rFonts w:ascii="仿宋" w:hAnsi="仿宋" w:eastAsia="仿宋" w:cs="仿宋"/>
          <w:spacing w:val="67"/>
          <w:sz w:val="23"/>
          <w:szCs w:val="23"/>
        </w:rPr>
        <w:t xml:space="preserve"> </w:t>
      </w:r>
      <w:r>
        <w:rPr>
          <w:rFonts w:ascii="仿宋" w:hAnsi="仿宋" w:eastAsia="仿宋" w:cs="仿宋"/>
          <w:color w:val="0000FF"/>
          <w:spacing w:val="4"/>
          <w:sz w:val="23"/>
          <w:szCs w:val="23"/>
          <w:u w:val="single" w:color="auto"/>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w:t>
      </w:r>
    </w:p>
    <w:p>
      <w:pPr>
        <w:spacing w:before="181" w:line="231" w:lineRule="auto"/>
        <w:ind w:left="484"/>
        <w:rPr>
          <w:rFonts w:ascii="仿宋" w:hAnsi="仿宋" w:eastAsia="仿宋" w:cs="仿宋"/>
          <w:sz w:val="23"/>
          <w:szCs w:val="23"/>
        </w:rPr>
      </w:pPr>
      <w:r>
        <w:rPr>
          <w:rFonts w:ascii="仿宋" w:hAnsi="仿宋" w:eastAsia="仿宋" w:cs="仿宋"/>
          <w:spacing w:val="3"/>
          <w:sz w:val="23"/>
          <w:szCs w:val="23"/>
        </w:rPr>
        <w:t>（5）因发包人违反合同约定造成暂停施工的违约责任：</w:t>
      </w:r>
      <w:r>
        <w:rPr>
          <w:rFonts w:ascii="仿宋" w:hAnsi="仿宋" w:eastAsia="仿宋" w:cs="仿宋"/>
          <w:spacing w:val="67"/>
          <w:sz w:val="23"/>
          <w:szCs w:val="23"/>
        </w:rPr>
        <w:t xml:space="preserve"> </w:t>
      </w:r>
      <w:r>
        <w:rPr>
          <w:rFonts w:ascii="仿宋" w:hAnsi="仿宋" w:eastAsia="仿宋" w:cs="仿宋"/>
          <w:color w:val="0000FF"/>
          <w:spacing w:val="3"/>
          <w:sz w:val="23"/>
          <w:szCs w:val="23"/>
          <w:u w:val="single" w:color="auto"/>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w:t>
      </w:r>
    </w:p>
    <w:p>
      <w:pPr>
        <w:spacing w:before="180" w:line="228" w:lineRule="auto"/>
        <w:ind w:left="484"/>
        <w:rPr>
          <w:rFonts w:ascii="仿宋" w:hAnsi="仿宋" w:eastAsia="仿宋" w:cs="仿宋"/>
          <w:sz w:val="23"/>
          <w:szCs w:val="23"/>
        </w:rPr>
      </w:pPr>
      <w:r>
        <w:rPr>
          <w:rFonts w:ascii="仿宋" w:hAnsi="仿宋" w:eastAsia="仿宋" w:cs="仿宋"/>
          <w:spacing w:val="9"/>
          <w:sz w:val="23"/>
          <w:szCs w:val="23"/>
        </w:rPr>
        <w:t>（6）发包人无正当理由没有在约定期限内发出复工指示，导</w:t>
      </w:r>
      <w:r>
        <w:rPr>
          <w:rFonts w:ascii="仿宋" w:hAnsi="仿宋" w:eastAsia="仿宋" w:cs="仿宋"/>
          <w:spacing w:val="8"/>
          <w:sz w:val="23"/>
          <w:szCs w:val="23"/>
        </w:rPr>
        <w:t>致承包人无法复工</w:t>
      </w:r>
    </w:p>
    <w:p>
      <w:pPr>
        <w:spacing w:before="185" w:line="231" w:lineRule="auto"/>
        <w:ind w:left="14"/>
        <w:rPr>
          <w:rFonts w:ascii="仿宋" w:hAnsi="仿宋" w:eastAsia="仿宋" w:cs="仿宋"/>
          <w:sz w:val="23"/>
          <w:szCs w:val="23"/>
        </w:rPr>
      </w:pPr>
      <w:r>
        <w:rPr>
          <w:rFonts w:ascii="仿宋" w:hAnsi="仿宋" w:eastAsia="仿宋" w:cs="仿宋"/>
          <w:spacing w:val="-15"/>
          <w:sz w:val="23"/>
          <w:szCs w:val="23"/>
        </w:rPr>
        <w:t>的违约责任：</w:t>
      </w:r>
      <w:r>
        <w:rPr>
          <w:rFonts w:ascii="仿宋" w:hAnsi="仿宋" w:eastAsia="仿宋" w:cs="仿宋"/>
          <w:spacing w:val="65"/>
          <w:sz w:val="23"/>
          <w:szCs w:val="23"/>
        </w:rPr>
        <w:t xml:space="preserve"> </w:t>
      </w:r>
      <w:r>
        <w:rPr>
          <w:rFonts w:ascii="仿宋" w:hAnsi="仿宋" w:eastAsia="仿宋" w:cs="仿宋"/>
          <w:color w:val="0000FF"/>
          <w:spacing w:val="12"/>
          <w:sz w:val="23"/>
          <w:szCs w:val="23"/>
          <w:u w:val="single" w:color="auto"/>
        </w:rPr>
        <w:t xml:space="preserve"> </w:t>
      </w:r>
      <w:r>
        <w:rPr>
          <w:rFonts w:ascii="仿宋" w:hAnsi="仿宋" w:eastAsia="仿宋" w:cs="仿宋"/>
          <w:color w:val="0000FF"/>
          <w:spacing w:val="-15"/>
          <w:sz w:val="23"/>
          <w:szCs w:val="23"/>
          <w:u w:val="single" w:color="0000FF"/>
          <w14:textOutline w14:w="4388" w14:cap="flat" w14:cmpd="sng">
            <w14:solidFill>
              <w14:srgbClr w14:val="0000FF"/>
            </w14:solidFill>
            <w14:prstDash w14:val="solid"/>
            <w14:miter w14:val="0"/>
          </w14:textOutline>
        </w:rPr>
        <w:t>/。</w:t>
      </w:r>
    </w:p>
    <w:p>
      <w:pPr>
        <w:spacing w:before="179" w:line="230" w:lineRule="auto"/>
        <w:ind w:left="484"/>
        <w:rPr>
          <w:rFonts w:ascii="仿宋" w:hAnsi="仿宋" w:eastAsia="仿宋" w:cs="仿宋"/>
          <w:sz w:val="23"/>
          <w:szCs w:val="23"/>
        </w:rPr>
      </w:pPr>
      <w:r>
        <w:rPr>
          <w:rFonts w:ascii="仿宋" w:hAnsi="仿宋" w:eastAsia="仿宋" w:cs="仿宋"/>
          <w:spacing w:val="-14"/>
          <w:sz w:val="23"/>
          <w:szCs w:val="23"/>
        </w:rPr>
        <w:t>（7）其他：</w:t>
      </w:r>
      <w:r>
        <w:rPr>
          <w:rFonts w:ascii="仿宋" w:hAnsi="仿宋" w:eastAsia="仿宋" w:cs="仿宋"/>
          <w:spacing w:val="61"/>
          <w:sz w:val="23"/>
          <w:szCs w:val="23"/>
        </w:rPr>
        <w:t xml:space="preserve"> </w:t>
      </w:r>
      <w:r>
        <w:rPr>
          <w:rFonts w:ascii="仿宋" w:hAnsi="仿宋" w:eastAsia="仿宋" w:cs="仿宋"/>
          <w:color w:val="0000FF"/>
          <w:spacing w:val="12"/>
          <w:sz w:val="23"/>
          <w:szCs w:val="23"/>
          <w:u w:val="single" w:color="auto"/>
        </w:rPr>
        <w:t xml:space="preserve"> </w:t>
      </w:r>
      <w:r>
        <w:rPr>
          <w:rFonts w:ascii="仿宋" w:hAnsi="仿宋" w:eastAsia="仿宋" w:cs="仿宋"/>
          <w:color w:val="0000FF"/>
          <w:spacing w:val="-14"/>
          <w:sz w:val="23"/>
          <w:szCs w:val="23"/>
          <w:u w:val="single" w:color="0000FF"/>
          <w14:textOutline w14:w="4388" w14:cap="flat" w14:cmpd="sng">
            <w14:solidFill>
              <w14:srgbClr w14:val="0000FF"/>
            </w14:solidFill>
            <w14:prstDash w14:val="solid"/>
            <w14:miter w14:val="0"/>
          </w14:textOutline>
        </w:rPr>
        <w:t>/。</w:t>
      </w:r>
    </w:p>
    <w:p>
      <w:pPr>
        <w:spacing w:before="181" w:line="231" w:lineRule="auto"/>
        <w:ind w:left="490"/>
        <w:rPr>
          <w:rFonts w:ascii="仿宋" w:hAnsi="仿宋" w:eastAsia="仿宋" w:cs="仿宋"/>
          <w:sz w:val="23"/>
          <w:szCs w:val="23"/>
        </w:rPr>
      </w:pPr>
      <w:r>
        <w:rPr>
          <w:rFonts w:ascii="仿宋" w:hAnsi="仿宋" w:eastAsia="仿宋" w:cs="仿宋"/>
          <w:spacing w:val="3"/>
          <w:sz w:val="23"/>
          <w:szCs w:val="23"/>
        </w:rPr>
        <w:t>16.1.3</w:t>
      </w:r>
      <w:r>
        <w:rPr>
          <w:rFonts w:ascii="仿宋" w:hAnsi="仿宋" w:eastAsia="仿宋" w:cs="仿宋"/>
          <w:spacing w:val="59"/>
          <w:sz w:val="23"/>
          <w:szCs w:val="23"/>
        </w:rPr>
        <w:t xml:space="preserve"> </w:t>
      </w:r>
      <w:r>
        <w:rPr>
          <w:rFonts w:ascii="仿宋" w:hAnsi="仿宋" w:eastAsia="仿宋" w:cs="仿宋"/>
          <w:spacing w:val="3"/>
          <w:sz w:val="23"/>
          <w:szCs w:val="23"/>
        </w:rPr>
        <w:t>因发包人违约解除合同</w:t>
      </w:r>
    </w:p>
    <w:p>
      <w:pPr>
        <w:spacing w:before="181" w:line="376" w:lineRule="auto"/>
        <w:ind w:left="479"/>
        <w:rPr>
          <w:rFonts w:ascii="仿宋" w:hAnsi="仿宋" w:eastAsia="仿宋" w:cs="仿宋"/>
          <w:sz w:val="23"/>
          <w:szCs w:val="23"/>
        </w:rPr>
      </w:pPr>
      <w:r>
        <w:rPr>
          <w:rFonts w:ascii="仿宋" w:hAnsi="仿宋" w:eastAsia="仿宋" w:cs="仿宋"/>
          <w:spacing w:val="7"/>
          <w:sz w:val="23"/>
          <w:szCs w:val="23"/>
        </w:rPr>
        <w:t>承包人按16.1.1项〔发包人违约的情形〕约定暂停施工满</w:t>
      </w:r>
      <w:r>
        <w:rPr>
          <w:rFonts w:ascii="仿宋" w:hAnsi="仿宋" w:eastAsia="仿宋" w:cs="仿宋"/>
          <w:color w:val="0000FF"/>
          <w:spacing w:val="7"/>
          <w:sz w:val="23"/>
          <w:szCs w:val="23"/>
          <w:u w:val="single" w:color="auto"/>
        </w:rPr>
        <w:t>90</w:t>
      </w:r>
      <w:r>
        <w:rPr>
          <w:rFonts w:ascii="仿宋" w:hAnsi="仿宋" w:eastAsia="仿宋" w:cs="仿宋"/>
          <w:spacing w:val="7"/>
          <w:sz w:val="23"/>
          <w:szCs w:val="23"/>
        </w:rPr>
        <w:t>天后发包人仍不纠正</w:t>
      </w:r>
    </w:p>
    <w:p>
      <w:pPr>
        <w:spacing w:line="228" w:lineRule="auto"/>
        <w:ind w:left="1"/>
        <w:rPr>
          <w:rFonts w:ascii="仿宋" w:hAnsi="仿宋" w:eastAsia="仿宋" w:cs="仿宋"/>
          <w:sz w:val="23"/>
          <w:szCs w:val="23"/>
        </w:rPr>
      </w:pPr>
      <w:r>
        <w:rPr>
          <w:rFonts w:ascii="仿宋" w:hAnsi="仿宋" w:eastAsia="仿宋" w:cs="仿宋"/>
          <w:spacing w:val="8"/>
          <w:sz w:val="23"/>
          <w:szCs w:val="23"/>
        </w:rPr>
        <w:t>其违约行为并致使合同目的不能实现的，承包人有权解除合同。</w:t>
      </w:r>
    </w:p>
    <w:p>
      <w:pPr>
        <w:spacing w:before="184" w:line="232" w:lineRule="auto"/>
        <w:ind w:left="490"/>
        <w:rPr>
          <w:rFonts w:ascii="仿宋" w:hAnsi="仿宋" w:eastAsia="仿宋" w:cs="仿宋"/>
          <w:sz w:val="23"/>
          <w:szCs w:val="23"/>
        </w:rPr>
      </w:pPr>
      <w:r>
        <w:rPr>
          <w:rFonts w:ascii="仿宋" w:hAnsi="仿宋" w:eastAsia="仿宋" w:cs="仿宋"/>
          <w:spacing w:val="2"/>
          <w:sz w:val="23"/>
          <w:szCs w:val="23"/>
        </w:rPr>
        <w:t>16.2</w:t>
      </w:r>
      <w:r>
        <w:rPr>
          <w:rFonts w:ascii="仿宋" w:hAnsi="仿宋" w:eastAsia="仿宋" w:cs="仿宋"/>
          <w:spacing w:val="29"/>
          <w:sz w:val="23"/>
          <w:szCs w:val="23"/>
        </w:rPr>
        <w:t xml:space="preserve"> </w:t>
      </w:r>
      <w:r>
        <w:rPr>
          <w:rFonts w:ascii="仿宋" w:hAnsi="仿宋" w:eastAsia="仿宋" w:cs="仿宋"/>
          <w:spacing w:val="2"/>
          <w:sz w:val="23"/>
          <w:szCs w:val="23"/>
        </w:rPr>
        <w:t>承包人违约</w:t>
      </w:r>
    </w:p>
    <w:p>
      <w:pPr>
        <w:spacing w:before="299" w:line="468" w:lineRule="exact"/>
        <w:ind w:left="490"/>
        <w:rPr>
          <w:rFonts w:ascii="仿宋" w:hAnsi="仿宋" w:eastAsia="仿宋" w:cs="仿宋"/>
          <w:sz w:val="23"/>
          <w:szCs w:val="23"/>
        </w:rPr>
      </w:pPr>
      <w:r>
        <w:rPr>
          <w:rFonts w:ascii="仿宋" w:hAnsi="仿宋" w:eastAsia="仿宋" w:cs="仿宋"/>
          <w:spacing w:val="5"/>
          <w:position w:val="17"/>
          <w:sz w:val="23"/>
          <w:szCs w:val="23"/>
        </w:rPr>
        <w:t>16.2.1 承包人违约的情形</w:t>
      </w:r>
    </w:p>
    <w:p>
      <w:pPr>
        <w:spacing w:before="1" w:line="229" w:lineRule="auto"/>
        <w:rPr>
          <w:rFonts w:ascii="仿宋" w:hAnsi="仿宋" w:eastAsia="仿宋" w:cs="仿宋"/>
          <w:sz w:val="23"/>
          <w:szCs w:val="23"/>
        </w:rPr>
      </w:pPr>
      <w:r>
        <w:rPr>
          <w:rFonts w:ascii="仿宋" w:hAnsi="仿宋" w:eastAsia="仿宋" w:cs="仿宋"/>
          <w:spacing w:val="-12"/>
          <w:sz w:val="23"/>
          <w:szCs w:val="23"/>
        </w:rPr>
        <w:t>承包人违约的其他情形：</w:t>
      </w:r>
      <w:r>
        <w:rPr>
          <w:rFonts w:ascii="仿宋" w:hAnsi="仿宋" w:eastAsia="仿宋" w:cs="仿宋"/>
          <w:spacing w:val="77"/>
          <w:sz w:val="23"/>
          <w:szCs w:val="23"/>
        </w:rPr>
        <w:t xml:space="preserve"> </w:t>
      </w:r>
      <w:r>
        <w:rPr>
          <w:rFonts w:ascii="仿宋" w:hAnsi="仿宋" w:eastAsia="仿宋" w:cs="仿宋"/>
          <w:color w:val="0000FF"/>
          <w:spacing w:val="-12"/>
          <w:sz w:val="23"/>
          <w:szCs w:val="23"/>
          <w:u w:val="single" w:color="0000FF"/>
          <w14:textOutline w14:w="4388" w14:cap="flat" w14:cmpd="sng">
            <w14:solidFill>
              <w14:srgbClr w14:val="0000FF"/>
            </w14:solidFill>
            <w14:prstDash w14:val="solid"/>
            <w14:miter w14:val="0"/>
          </w14:textOutline>
        </w:rPr>
        <w:t>无。</w:t>
      </w:r>
      <w:r>
        <w:rPr>
          <w:rFonts w:ascii="仿宋" w:hAnsi="仿宋" w:eastAsia="仿宋" w:cs="仿宋"/>
          <w:color w:val="0000FF"/>
          <w:sz w:val="23"/>
          <w:szCs w:val="23"/>
          <w:u w:val="single" w:color="auto"/>
        </w:rPr>
        <w:t xml:space="preserve"> </w:t>
      </w:r>
    </w:p>
    <w:p>
      <w:pPr>
        <w:spacing w:before="182" w:line="231" w:lineRule="auto"/>
        <w:ind w:left="490"/>
        <w:rPr>
          <w:rFonts w:ascii="仿宋" w:hAnsi="仿宋" w:eastAsia="仿宋" w:cs="仿宋"/>
          <w:sz w:val="23"/>
          <w:szCs w:val="23"/>
        </w:rPr>
      </w:pPr>
      <w:r>
        <w:rPr>
          <w:rFonts w:ascii="仿宋" w:hAnsi="仿宋" w:eastAsia="仿宋" w:cs="仿宋"/>
          <w:spacing w:val="4"/>
          <w:sz w:val="23"/>
          <w:szCs w:val="23"/>
        </w:rPr>
        <w:t>16.2.2</w:t>
      </w:r>
      <w:r>
        <w:rPr>
          <w:rFonts w:ascii="仿宋" w:hAnsi="仿宋" w:eastAsia="仿宋" w:cs="仿宋"/>
          <w:spacing w:val="-29"/>
          <w:sz w:val="23"/>
          <w:szCs w:val="23"/>
        </w:rPr>
        <w:t xml:space="preserve"> </w:t>
      </w:r>
      <w:r>
        <w:rPr>
          <w:rFonts w:ascii="仿宋" w:hAnsi="仿宋" w:eastAsia="仿宋" w:cs="仿宋"/>
          <w:spacing w:val="4"/>
          <w:sz w:val="23"/>
          <w:szCs w:val="23"/>
        </w:rPr>
        <w:t>承包人违约的责任</w:t>
      </w:r>
    </w:p>
    <w:p>
      <w:pPr>
        <w:spacing w:before="179" w:line="376" w:lineRule="auto"/>
        <w:ind w:left="479"/>
        <w:rPr>
          <w:rFonts w:ascii="仿宋" w:hAnsi="仿宋" w:eastAsia="仿宋" w:cs="仿宋"/>
          <w:sz w:val="23"/>
          <w:szCs w:val="23"/>
        </w:rPr>
      </w:pPr>
      <w:r>
        <w:rPr>
          <w:rFonts w:ascii="仿宋" w:hAnsi="仿宋" w:eastAsia="仿宋" w:cs="仿宋"/>
          <w:spacing w:val="-3"/>
          <w:sz w:val="23"/>
          <w:szCs w:val="23"/>
        </w:rPr>
        <w:t>承包人违约责任的承担方式和计算方法：</w:t>
      </w:r>
      <w:r>
        <w:rPr>
          <w:rFonts w:ascii="仿宋" w:hAnsi="仿宋" w:eastAsia="仿宋" w:cs="仿宋"/>
          <w:spacing w:val="85"/>
          <w:sz w:val="23"/>
          <w:szCs w:val="23"/>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1</w:t>
      </w:r>
      <w:r>
        <w:rPr>
          <w:rFonts w:ascii="仿宋" w:hAnsi="仿宋" w:eastAsia="仿宋" w:cs="仿宋"/>
          <w:color w:val="0000FF"/>
          <w:spacing w:val="-40"/>
          <w:sz w:val="23"/>
          <w:szCs w:val="23"/>
          <w:u w:val="single" w:color="auto"/>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执行通用条款。</w:t>
      </w:r>
      <w:r>
        <w:rPr>
          <w:rFonts w:ascii="仿宋" w:hAnsi="仿宋" w:eastAsia="仿宋" w:cs="仿宋"/>
          <w:color w:val="0000FF"/>
          <w:sz w:val="23"/>
          <w:szCs w:val="23"/>
          <w:u w:val="single" w:color="auto"/>
        </w:rPr>
        <w:t xml:space="preserve"> </w:t>
      </w:r>
    </w:p>
    <w:p>
      <w:pPr>
        <w:spacing w:before="1" w:line="230" w:lineRule="auto"/>
        <w:ind w:left="490"/>
        <w:rPr>
          <w:rFonts w:ascii="仿宋" w:hAnsi="仿宋" w:eastAsia="仿宋" w:cs="仿宋"/>
          <w:sz w:val="23"/>
          <w:szCs w:val="23"/>
        </w:rPr>
      </w:pPr>
      <w:r>
        <w:rPr>
          <w:rFonts w:ascii="仿宋" w:hAnsi="仿宋" w:eastAsia="仿宋" w:cs="仿宋"/>
          <w:spacing w:val="3"/>
          <w:sz w:val="23"/>
          <w:szCs w:val="23"/>
        </w:rPr>
        <w:t>16.2.3</w:t>
      </w:r>
      <w:r>
        <w:rPr>
          <w:rFonts w:ascii="仿宋" w:hAnsi="仿宋" w:eastAsia="仿宋" w:cs="仿宋"/>
          <w:spacing w:val="59"/>
          <w:sz w:val="23"/>
          <w:szCs w:val="23"/>
        </w:rPr>
        <w:t xml:space="preserve"> </w:t>
      </w:r>
      <w:r>
        <w:rPr>
          <w:rFonts w:ascii="仿宋" w:hAnsi="仿宋" w:eastAsia="仿宋" w:cs="仿宋"/>
          <w:spacing w:val="3"/>
          <w:sz w:val="23"/>
          <w:szCs w:val="23"/>
        </w:rPr>
        <w:t>因承包人违约解除合同</w:t>
      </w:r>
    </w:p>
    <w:p>
      <w:pPr>
        <w:spacing w:before="301" w:line="229" w:lineRule="auto"/>
        <w:ind w:left="486"/>
        <w:rPr>
          <w:rFonts w:ascii="仿宋" w:hAnsi="仿宋" w:eastAsia="仿宋" w:cs="仿宋"/>
          <w:sz w:val="23"/>
          <w:szCs w:val="23"/>
        </w:rPr>
      </w:pPr>
      <w:r>
        <w:rPr>
          <w:rFonts w:ascii="仿宋" w:hAnsi="仿宋" w:eastAsia="仿宋" w:cs="仿宋"/>
          <w:spacing w:val="-3"/>
          <w:sz w:val="23"/>
          <w:szCs w:val="23"/>
        </w:rPr>
        <w:t>关于承包人违约解除合同的特别约定：</w:t>
      </w:r>
      <w:r>
        <w:rPr>
          <w:rFonts w:ascii="仿宋" w:hAnsi="仿宋" w:eastAsia="仿宋" w:cs="仿宋"/>
          <w:spacing w:val="74"/>
          <w:sz w:val="23"/>
          <w:szCs w:val="23"/>
        </w:rPr>
        <w:t xml:space="preserve"> </w:t>
      </w:r>
      <w:r>
        <w:rPr>
          <w:rFonts w:ascii="仿宋" w:hAnsi="仿宋" w:eastAsia="仿宋" w:cs="仿宋"/>
          <w:spacing w:val="-3"/>
          <w:sz w:val="23"/>
          <w:szCs w:val="23"/>
          <w:u w:val="single" w:color="auto"/>
        </w:rPr>
        <w:t xml:space="preserve"> </w:t>
      </w:r>
      <w:r>
        <w:rPr>
          <w:rFonts w:ascii="仿宋" w:hAnsi="仿宋" w:eastAsia="仿宋" w:cs="仿宋"/>
          <w:spacing w:val="-3"/>
          <w:sz w:val="23"/>
          <w:szCs w:val="23"/>
          <w:u w:val="single" w:color="000000"/>
          <w14:textOutline w14:w="4388" w14:cap="flat" w14:cmpd="sng">
            <w14:solidFill>
              <w14:srgbClr w14:val="000000"/>
            </w14:solidFill>
            <w14:prstDash w14:val="solid"/>
            <w14:miter w14:val="0"/>
          </w14:textOutline>
        </w:rPr>
        <w:t>执行通用条款。</w:t>
      </w:r>
      <w:r>
        <w:rPr>
          <w:rFonts w:ascii="仿宋" w:hAnsi="仿宋" w:eastAsia="仿宋" w:cs="仿宋"/>
          <w:sz w:val="23"/>
          <w:szCs w:val="23"/>
          <w:u w:val="single" w:color="auto"/>
        </w:rPr>
        <w:t xml:space="preserve">                     </w:t>
      </w:r>
    </w:p>
    <w:p>
      <w:pPr>
        <w:spacing w:before="302" w:line="468" w:lineRule="exact"/>
        <w:ind w:left="486"/>
        <w:rPr>
          <w:rFonts w:ascii="仿宋" w:hAnsi="仿宋" w:eastAsia="仿宋" w:cs="仿宋"/>
          <w:sz w:val="23"/>
          <w:szCs w:val="23"/>
        </w:rPr>
      </w:pPr>
      <w:r>
        <w:rPr>
          <w:rFonts w:ascii="仿宋" w:hAnsi="仿宋" w:eastAsia="仿宋" w:cs="仿宋"/>
          <w:spacing w:val="8"/>
          <w:position w:val="17"/>
          <w:sz w:val="23"/>
          <w:szCs w:val="23"/>
        </w:rPr>
        <w:t>发包人继续使用承包人在施工现场的材料、设备</w:t>
      </w:r>
      <w:r>
        <w:rPr>
          <w:rFonts w:ascii="仿宋" w:hAnsi="仿宋" w:eastAsia="仿宋" w:cs="仿宋"/>
          <w:spacing w:val="7"/>
          <w:position w:val="17"/>
          <w:sz w:val="23"/>
          <w:szCs w:val="23"/>
        </w:rPr>
        <w:t>、临时工程、承包人文件和由承</w:t>
      </w:r>
    </w:p>
    <w:p>
      <w:pPr>
        <w:spacing w:before="1" w:line="229" w:lineRule="auto"/>
        <w:ind w:left="9"/>
        <w:rPr>
          <w:rFonts w:ascii="仿宋" w:hAnsi="仿宋" w:eastAsia="仿宋" w:cs="仿宋"/>
          <w:sz w:val="23"/>
          <w:szCs w:val="23"/>
        </w:rPr>
      </w:pPr>
      <w:r>
        <w:rPr>
          <w:rFonts w:ascii="仿宋" w:hAnsi="仿宋" w:eastAsia="仿宋" w:cs="仿宋"/>
          <w:spacing w:val="2"/>
          <w:sz w:val="23"/>
          <w:szCs w:val="23"/>
        </w:rPr>
        <w:t>包人或以其名义编制的其他文件的费用承担方式：</w:t>
      </w:r>
      <w:r>
        <w:rPr>
          <w:rFonts w:ascii="仿宋" w:hAnsi="仿宋" w:eastAsia="仿宋" w:cs="仿宋"/>
          <w:spacing w:val="75"/>
          <w:sz w:val="23"/>
          <w:szCs w:val="23"/>
        </w:rPr>
        <w:t xml:space="preserve"> </w:t>
      </w:r>
      <w:r>
        <w:rPr>
          <w:rFonts w:ascii="仿宋" w:hAnsi="仿宋" w:eastAsia="仿宋" w:cs="仿宋"/>
          <w:spacing w:val="2"/>
          <w:sz w:val="23"/>
          <w:szCs w:val="23"/>
          <w:u w:val="single" w:color="auto"/>
        </w:rPr>
        <w:t xml:space="preserve"> </w:t>
      </w:r>
      <w:r>
        <w:rPr>
          <w:rFonts w:ascii="仿宋" w:hAnsi="仿宋" w:eastAsia="仿宋" w:cs="仿宋"/>
          <w:spacing w:val="2"/>
          <w:sz w:val="23"/>
          <w:szCs w:val="23"/>
          <w:u w:val="single" w:color="0000FF"/>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w:t>
      </w:r>
    </w:p>
    <w:p>
      <w:pPr>
        <w:spacing w:line="229" w:lineRule="auto"/>
        <w:rPr>
          <w:rFonts w:ascii="仿宋" w:hAnsi="仿宋" w:eastAsia="仿宋" w:cs="仿宋"/>
          <w:sz w:val="23"/>
          <w:szCs w:val="23"/>
        </w:rPr>
        <w:sectPr>
          <w:footerReference r:id="rId63" w:type="default"/>
          <w:pgSz w:w="11906" w:h="16838"/>
          <w:pgMar w:top="400" w:right="1473" w:bottom="1157" w:left="1546" w:header="0" w:footer="997" w:gutter="0"/>
          <w:cols w:space="720" w:num="1"/>
        </w:sectPr>
      </w:pPr>
    </w:p>
    <w:p>
      <w:pPr>
        <w:pStyle w:val="2"/>
        <w:spacing w:line="262" w:lineRule="auto"/>
      </w:pPr>
    </w:p>
    <w:p>
      <w:pPr>
        <w:pStyle w:val="2"/>
        <w:spacing w:line="262" w:lineRule="auto"/>
      </w:pPr>
    </w:p>
    <w:p>
      <w:pPr>
        <w:pStyle w:val="2"/>
        <w:spacing w:line="263" w:lineRule="auto"/>
      </w:pPr>
    </w:p>
    <w:p>
      <w:pPr>
        <w:pStyle w:val="2"/>
        <w:spacing w:line="263" w:lineRule="auto"/>
      </w:pPr>
    </w:p>
    <w:p>
      <w:pPr>
        <w:spacing w:before="75" w:line="231" w:lineRule="auto"/>
        <w:ind w:left="490"/>
        <w:outlineLvl w:val="2"/>
        <w:rPr>
          <w:rFonts w:ascii="仿宋" w:hAnsi="仿宋" w:eastAsia="仿宋" w:cs="仿宋"/>
          <w:sz w:val="23"/>
          <w:szCs w:val="23"/>
        </w:rPr>
      </w:pPr>
      <w:r>
        <w:rPr>
          <w:rFonts w:ascii="仿宋" w:hAnsi="仿宋" w:eastAsia="仿宋" w:cs="仿宋"/>
          <w:sz w:val="23"/>
          <w:szCs w:val="23"/>
        </w:rPr>
        <w:t>17.</w:t>
      </w:r>
      <w:r>
        <w:rPr>
          <w:rFonts w:ascii="仿宋" w:hAnsi="仿宋" w:eastAsia="仿宋" w:cs="仿宋"/>
          <w:spacing w:val="32"/>
          <w:sz w:val="23"/>
          <w:szCs w:val="23"/>
        </w:rPr>
        <w:t xml:space="preserve"> </w:t>
      </w:r>
      <w:r>
        <w:rPr>
          <w:rFonts w:ascii="仿宋" w:hAnsi="仿宋" w:eastAsia="仿宋" w:cs="仿宋"/>
          <w:sz w:val="23"/>
          <w:szCs w:val="23"/>
        </w:rPr>
        <w:t>不可抗力</w:t>
      </w:r>
    </w:p>
    <w:p>
      <w:pPr>
        <w:spacing w:before="300" w:line="231" w:lineRule="auto"/>
        <w:ind w:left="490"/>
        <w:rPr>
          <w:rFonts w:ascii="仿宋" w:hAnsi="仿宋" w:eastAsia="仿宋" w:cs="仿宋"/>
          <w:sz w:val="23"/>
          <w:szCs w:val="23"/>
        </w:rPr>
      </w:pPr>
      <w:r>
        <w:rPr>
          <w:rFonts w:ascii="仿宋" w:hAnsi="仿宋" w:eastAsia="仿宋" w:cs="仿宋"/>
          <w:spacing w:val="3"/>
          <w:sz w:val="23"/>
          <w:szCs w:val="23"/>
        </w:rPr>
        <w:t>17.1</w:t>
      </w:r>
      <w:r>
        <w:rPr>
          <w:rFonts w:ascii="仿宋" w:hAnsi="仿宋" w:eastAsia="仿宋" w:cs="仿宋"/>
          <w:spacing w:val="34"/>
          <w:sz w:val="23"/>
          <w:szCs w:val="23"/>
        </w:rPr>
        <w:t xml:space="preserve"> </w:t>
      </w:r>
      <w:r>
        <w:rPr>
          <w:rFonts w:ascii="仿宋" w:hAnsi="仿宋" w:eastAsia="仿宋" w:cs="仿宋"/>
          <w:spacing w:val="3"/>
          <w:sz w:val="23"/>
          <w:szCs w:val="23"/>
        </w:rPr>
        <w:t>不可抗力的确认</w:t>
      </w:r>
    </w:p>
    <w:p>
      <w:pPr>
        <w:spacing w:before="299" w:line="376" w:lineRule="auto"/>
        <w:ind w:left="491"/>
        <w:rPr>
          <w:rFonts w:ascii="仿宋" w:hAnsi="仿宋" w:eastAsia="仿宋" w:cs="仿宋"/>
          <w:sz w:val="23"/>
          <w:szCs w:val="23"/>
        </w:rPr>
      </w:pPr>
      <w:r>
        <w:rPr>
          <w:rFonts w:ascii="仿宋" w:hAnsi="仿宋" w:eastAsia="仿宋" w:cs="仿宋"/>
          <w:spacing w:val="4"/>
          <w:sz w:val="23"/>
          <w:szCs w:val="23"/>
        </w:rPr>
        <w:t>除通用合同条款约定的不可抗力事件之外，视为不可抗力的其他情形：</w:t>
      </w:r>
      <w:r>
        <w:rPr>
          <w:rFonts w:ascii="仿宋" w:hAnsi="仿宋" w:eastAsia="仿宋" w:cs="仿宋"/>
          <w:spacing w:val="74"/>
          <w:sz w:val="23"/>
          <w:szCs w:val="23"/>
        </w:rPr>
        <w:t xml:space="preserve"> </w:t>
      </w:r>
      <w:r>
        <w:rPr>
          <w:rFonts w:ascii="仿宋" w:hAnsi="仿宋" w:eastAsia="仿宋" w:cs="仿宋"/>
          <w:color w:val="0000FF"/>
          <w:spacing w:val="4"/>
          <w:sz w:val="23"/>
          <w:szCs w:val="23"/>
          <w:u w:val="single" w:color="auto"/>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w:t>
      </w:r>
    </w:p>
    <w:p>
      <w:pPr>
        <w:spacing w:line="230" w:lineRule="auto"/>
        <w:ind w:left="490"/>
        <w:rPr>
          <w:rFonts w:ascii="仿宋" w:hAnsi="仿宋" w:eastAsia="仿宋" w:cs="仿宋"/>
          <w:sz w:val="23"/>
          <w:szCs w:val="23"/>
        </w:rPr>
      </w:pPr>
      <w:r>
        <w:rPr>
          <w:rFonts w:ascii="仿宋" w:hAnsi="仿宋" w:eastAsia="仿宋" w:cs="仿宋"/>
          <w:spacing w:val="3"/>
          <w:sz w:val="23"/>
          <w:szCs w:val="23"/>
        </w:rPr>
        <w:t>17.4</w:t>
      </w:r>
      <w:r>
        <w:rPr>
          <w:rFonts w:ascii="仿宋" w:hAnsi="仿宋" w:eastAsia="仿宋" w:cs="仿宋"/>
          <w:spacing w:val="48"/>
          <w:sz w:val="23"/>
          <w:szCs w:val="23"/>
        </w:rPr>
        <w:t xml:space="preserve"> </w:t>
      </w:r>
      <w:r>
        <w:rPr>
          <w:rFonts w:ascii="仿宋" w:hAnsi="仿宋" w:eastAsia="仿宋" w:cs="仿宋"/>
          <w:spacing w:val="3"/>
          <w:sz w:val="23"/>
          <w:szCs w:val="23"/>
        </w:rPr>
        <w:t>因不可抗力解除合同</w:t>
      </w:r>
    </w:p>
    <w:p>
      <w:pPr>
        <w:spacing w:before="300" w:line="376" w:lineRule="auto"/>
        <w:jc w:val="right"/>
        <w:rPr>
          <w:rFonts w:ascii="仿宋" w:hAnsi="仿宋" w:eastAsia="仿宋" w:cs="仿宋"/>
          <w:sz w:val="23"/>
          <w:szCs w:val="23"/>
        </w:rPr>
      </w:pPr>
      <w:r>
        <w:rPr>
          <w:rFonts w:ascii="仿宋" w:hAnsi="仿宋" w:eastAsia="仿宋" w:cs="仿宋"/>
          <w:spacing w:val="8"/>
          <w:sz w:val="23"/>
          <w:szCs w:val="23"/>
        </w:rPr>
        <w:t>合同解除后，发包人应在商定或确定发包人应支付款项后</w:t>
      </w:r>
      <w:r>
        <w:rPr>
          <w:rFonts w:ascii="仿宋" w:hAnsi="仿宋" w:eastAsia="仿宋" w:cs="仿宋"/>
          <w:spacing w:val="-38"/>
          <w:sz w:val="23"/>
          <w:szCs w:val="23"/>
        </w:rPr>
        <w:t xml:space="preserve"> </w:t>
      </w: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90</w:t>
      </w:r>
      <w:r>
        <w:rPr>
          <w:position w:val="-3"/>
          <w:sz w:val="23"/>
          <w:szCs w:val="23"/>
        </w:rPr>
        <w:drawing>
          <wp:inline distT="0" distB="0" distL="0" distR="0">
            <wp:extent cx="77470"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17"/>
                    <a:stretch>
                      <a:fillRect/>
                    </a:stretch>
                  </pic:blipFill>
                  <pic:spPr>
                    <a:xfrm>
                      <a:off x="0" y="0"/>
                      <a:ext cx="77599" cy="7621"/>
                    </a:xfrm>
                    <a:prstGeom prst="rect">
                      <a:avLst/>
                    </a:prstGeom>
                  </pic:spPr>
                </pic:pic>
              </a:graphicData>
            </a:graphic>
          </wp:inline>
        </w:drawing>
      </w:r>
      <w:r>
        <w:rPr>
          <w:rFonts w:ascii="仿宋" w:hAnsi="仿宋" w:eastAsia="仿宋" w:cs="仿宋"/>
          <w:color w:val="0000FF"/>
          <w:spacing w:val="-98"/>
          <w:sz w:val="23"/>
          <w:szCs w:val="23"/>
        </w:rPr>
        <w:t xml:space="preserve"> </w:t>
      </w:r>
      <w:r>
        <w:rPr>
          <w:rFonts w:ascii="仿宋" w:hAnsi="仿宋" w:eastAsia="仿宋" w:cs="仿宋"/>
          <w:spacing w:val="8"/>
          <w:sz w:val="23"/>
          <w:szCs w:val="23"/>
        </w:rPr>
        <w:t>天内完成款项的支</w:t>
      </w:r>
    </w:p>
    <w:p>
      <w:pPr>
        <w:spacing w:before="1" w:line="231" w:lineRule="auto"/>
        <w:rPr>
          <w:rFonts w:ascii="仿宋" w:hAnsi="仿宋" w:eastAsia="仿宋" w:cs="仿宋"/>
          <w:sz w:val="23"/>
          <w:szCs w:val="23"/>
        </w:rPr>
      </w:pPr>
      <w:r>
        <w:rPr>
          <w:rFonts w:ascii="仿宋" w:hAnsi="仿宋" w:eastAsia="仿宋" w:cs="仿宋"/>
          <w:spacing w:val="-9"/>
          <w:sz w:val="23"/>
          <w:szCs w:val="23"/>
        </w:rPr>
        <w:t>付。</w:t>
      </w:r>
    </w:p>
    <w:p>
      <w:pPr>
        <w:spacing w:before="299" w:line="229" w:lineRule="auto"/>
        <w:ind w:left="490"/>
        <w:outlineLvl w:val="2"/>
        <w:rPr>
          <w:rFonts w:ascii="仿宋" w:hAnsi="仿宋" w:eastAsia="仿宋" w:cs="仿宋"/>
          <w:sz w:val="23"/>
          <w:szCs w:val="23"/>
        </w:rPr>
      </w:pPr>
      <w:r>
        <w:rPr>
          <w:rFonts w:ascii="仿宋" w:hAnsi="仿宋" w:eastAsia="仿宋" w:cs="仿宋"/>
          <w:spacing w:val="-3"/>
          <w:sz w:val="23"/>
          <w:szCs w:val="23"/>
        </w:rPr>
        <w:t>18.</w:t>
      </w:r>
      <w:r>
        <w:rPr>
          <w:rFonts w:ascii="仿宋" w:hAnsi="仿宋" w:eastAsia="仿宋" w:cs="仿宋"/>
          <w:spacing w:val="27"/>
          <w:sz w:val="23"/>
          <w:szCs w:val="23"/>
        </w:rPr>
        <w:t xml:space="preserve"> </w:t>
      </w:r>
      <w:r>
        <w:rPr>
          <w:rFonts w:ascii="仿宋" w:hAnsi="仿宋" w:eastAsia="仿宋" w:cs="仿宋"/>
          <w:spacing w:val="-3"/>
          <w:sz w:val="23"/>
          <w:szCs w:val="23"/>
        </w:rPr>
        <w:t>保险</w:t>
      </w:r>
    </w:p>
    <w:p>
      <w:pPr>
        <w:spacing w:before="303" w:line="229" w:lineRule="auto"/>
        <w:ind w:left="490"/>
        <w:rPr>
          <w:rFonts w:ascii="仿宋" w:hAnsi="仿宋" w:eastAsia="仿宋" w:cs="仿宋"/>
          <w:sz w:val="23"/>
          <w:szCs w:val="23"/>
        </w:rPr>
      </w:pPr>
      <w:r>
        <w:rPr>
          <w:rFonts w:ascii="仿宋" w:hAnsi="仿宋" w:eastAsia="仿宋" w:cs="仿宋"/>
          <w:spacing w:val="1"/>
          <w:sz w:val="23"/>
          <w:szCs w:val="23"/>
        </w:rPr>
        <w:t>18.1</w:t>
      </w:r>
      <w:r>
        <w:rPr>
          <w:rFonts w:ascii="仿宋" w:hAnsi="仿宋" w:eastAsia="仿宋" w:cs="仿宋"/>
          <w:spacing w:val="29"/>
          <w:sz w:val="23"/>
          <w:szCs w:val="23"/>
        </w:rPr>
        <w:t xml:space="preserve"> </w:t>
      </w:r>
      <w:r>
        <w:rPr>
          <w:rFonts w:ascii="仿宋" w:hAnsi="仿宋" w:eastAsia="仿宋" w:cs="仿宋"/>
          <w:spacing w:val="1"/>
          <w:sz w:val="23"/>
          <w:szCs w:val="23"/>
        </w:rPr>
        <w:t>工程保险</w:t>
      </w:r>
    </w:p>
    <w:p>
      <w:pPr>
        <w:spacing w:before="302" w:line="376" w:lineRule="auto"/>
        <w:ind w:left="486"/>
        <w:rPr>
          <w:rFonts w:ascii="仿宋" w:hAnsi="仿宋" w:eastAsia="仿宋" w:cs="仿宋"/>
          <w:sz w:val="23"/>
          <w:szCs w:val="23"/>
        </w:rPr>
      </w:pPr>
      <w:r>
        <w:rPr>
          <w:rFonts w:ascii="仿宋" w:hAnsi="仿宋" w:eastAsia="仿宋" w:cs="仿宋"/>
          <w:spacing w:val="-7"/>
          <w:sz w:val="23"/>
          <w:szCs w:val="23"/>
        </w:rPr>
        <w:t>关于工程保险的特别约定：</w:t>
      </w:r>
      <w:r>
        <w:rPr>
          <w:rFonts w:ascii="仿宋" w:hAnsi="仿宋" w:eastAsia="仿宋" w:cs="仿宋"/>
          <w:spacing w:val="77"/>
          <w:sz w:val="23"/>
          <w:szCs w:val="23"/>
        </w:rPr>
        <w:t xml:space="preserve"> </w:t>
      </w: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执行通用条款。</w:t>
      </w:r>
      <w:r>
        <w:rPr>
          <w:rFonts w:ascii="仿宋" w:hAnsi="仿宋" w:eastAsia="仿宋" w:cs="仿宋"/>
          <w:color w:val="0000FF"/>
          <w:sz w:val="23"/>
          <w:szCs w:val="23"/>
          <w:u w:val="single" w:color="auto"/>
        </w:rPr>
        <w:t xml:space="preserve"> </w:t>
      </w:r>
    </w:p>
    <w:p>
      <w:pPr>
        <w:spacing w:line="229" w:lineRule="auto"/>
        <w:ind w:left="490"/>
        <w:rPr>
          <w:rFonts w:ascii="仿宋" w:hAnsi="仿宋" w:eastAsia="仿宋" w:cs="仿宋"/>
          <w:sz w:val="23"/>
          <w:szCs w:val="23"/>
        </w:rPr>
      </w:pPr>
      <w:r>
        <w:rPr>
          <w:rFonts w:ascii="仿宋" w:hAnsi="仿宋" w:eastAsia="仿宋" w:cs="仿宋"/>
          <w:spacing w:val="1"/>
          <w:sz w:val="23"/>
          <w:szCs w:val="23"/>
        </w:rPr>
        <w:t>18.3</w:t>
      </w:r>
      <w:r>
        <w:rPr>
          <w:rFonts w:ascii="仿宋" w:hAnsi="仿宋" w:eastAsia="仿宋" w:cs="仿宋"/>
          <w:spacing w:val="29"/>
          <w:sz w:val="23"/>
          <w:szCs w:val="23"/>
        </w:rPr>
        <w:t xml:space="preserve"> </w:t>
      </w:r>
      <w:r>
        <w:rPr>
          <w:rFonts w:ascii="仿宋" w:hAnsi="仿宋" w:eastAsia="仿宋" w:cs="仿宋"/>
          <w:spacing w:val="1"/>
          <w:sz w:val="23"/>
          <w:szCs w:val="23"/>
        </w:rPr>
        <w:t>其他保险</w:t>
      </w:r>
    </w:p>
    <w:p>
      <w:pPr>
        <w:spacing w:before="303" w:line="229" w:lineRule="auto"/>
        <w:ind w:left="486"/>
        <w:rPr>
          <w:rFonts w:ascii="仿宋" w:hAnsi="仿宋" w:eastAsia="仿宋" w:cs="仿宋"/>
          <w:sz w:val="23"/>
          <w:szCs w:val="23"/>
        </w:rPr>
      </w:pPr>
      <w:r>
        <w:rPr>
          <w:rFonts w:ascii="仿宋" w:hAnsi="仿宋" w:eastAsia="仿宋" w:cs="仿宋"/>
          <w:spacing w:val="-9"/>
          <w:sz w:val="23"/>
          <w:szCs w:val="23"/>
        </w:rPr>
        <w:t>关于其他保险的约定：</w:t>
      </w:r>
      <w:r>
        <w:rPr>
          <w:rFonts w:ascii="仿宋" w:hAnsi="仿宋" w:eastAsia="仿宋" w:cs="仿宋"/>
          <w:spacing w:val="77"/>
          <w:sz w:val="23"/>
          <w:szCs w:val="23"/>
        </w:rPr>
        <w:t xml:space="preserve"> </w:t>
      </w:r>
      <w:r>
        <w:rPr>
          <w:rFonts w:ascii="仿宋" w:hAnsi="仿宋" w:eastAsia="仿宋" w:cs="仿宋"/>
          <w:color w:val="0000FF"/>
          <w:spacing w:val="-9"/>
          <w:sz w:val="23"/>
          <w:szCs w:val="23"/>
          <w:u w:val="single" w:color="0000FF"/>
          <w14:textOutline w14:w="4388" w14:cap="flat" w14:cmpd="sng">
            <w14:solidFill>
              <w14:srgbClr w14:val="0000FF"/>
            </w14:solidFill>
            <w14:prstDash w14:val="solid"/>
            <w14:miter w14:val="0"/>
          </w14:textOutline>
        </w:rPr>
        <w:t>执行通用条款。</w:t>
      </w:r>
      <w:r>
        <w:rPr>
          <w:rFonts w:ascii="仿宋" w:hAnsi="仿宋" w:eastAsia="仿宋" w:cs="仿宋"/>
          <w:color w:val="0000FF"/>
          <w:sz w:val="23"/>
          <w:szCs w:val="23"/>
          <w:u w:val="single" w:color="auto"/>
        </w:rPr>
        <w:t xml:space="preserve"> </w:t>
      </w:r>
    </w:p>
    <w:p>
      <w:pPr>
        <w:spacing w:before="182" w:line="229" w:lineRule="auto"/>
        <w:ind w:left="479"/>
        <w:rPr>
          <w:rFonts w:ascii="仿宋" w:hAnsi="仿宋" w:eastAsia="仿宋" w:cs="仿宋"/>
          <w:sz w:val="23"/>
          <w:szCs w:val="23"/>
        </w:rPr>
      </w:pPr>
      <w:r>
        <w:rPr>
          <w:rFonts w:ascii="仿宋" w:hAnsi="仿宋" w:eastAsia="仿宋" w:cs="仿宋"/>
          <w:spacing w:val="-2"/>
          <w:sz w:val="23"/>
          <w:szCs w:val="23"/>
        </w:rPr>
        <w:t>承包人是否应为其施工设备等办理财产保险：</w:t>
      </w:r>
      <w:r>
        <w:rPr>
          <w:rFonts w:ascii="仿宋" w:hAnsi="仿宋" w:eastAsia="仿宋" w:cs="仿宋"/>
          <w:spacing w:val="84"/>
          <w:sz w:val="23"/>
          <w:szCs w:val="23"/>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执行通用条款。</w:t>
      </w:r>
      <w:r>
        <w:rPr>
          <w:rFonts w:ascii="仿宋" w:hAnsi="仿宋" w:eastAsia="仿宋" w:cs="仿宋"/>
          <w:color w:val="0000FF"/>
          <w:sz w:val="23"/>
          <w:szCs w:val="23"/>
          <w:u w:val="single" w:color="auto"/>
        </w:rPr>
        <w:t xml:space="preserve"> </w:t>
      </w:r>
    </w:p>
    <w:p>
      <w:pPr>
        <w:pStyle w:val="2"/>
        <w:spacing w:line="286" w:lineRule="auto"/>
      </w:pPr>
    </w:p>
    <w:p>
      <w:pPr>
        <w:pStyle w:val="2"/>
        <w:spacing w:line="286" w:lineRule="auto"/>
      </w:pPr>
    </w:p>
    <w:p>
      <w:pPr>
        <w:spacing w:before="76" w:line="231" w:lineRule="auto"/>
        <w:ind w:left="490"/>
        <w:rPr>
          <w:rFonts w:ascii="仿宋" w:hAnsi="仿宋" w:eastAsia="仿宋" w:cs="仿宋"/>
          <w:sz w:val="23"/>
          <w:szCs w:val="23"/>
        </w:rPr>
      </w:pPr>
      <w:r>
        <w:rPr>
          <w:rFonts w:ascii="仿宋" w:hAnsi="仿宋" w:eastAsia="仿宋" w:cs="仿宋"/>
          <w:spacing w:val="1"/>
          <w:sz w:val="23"/>
          <w:szCs w:val="23"/>
        </w:rPr>
        <w:t>18.7</w:t>
      </w:r>
      <w:r>
        <w:rPr>
          <w:rFonts w:ascii="仿宋" w:hAnsi="仿宋" w:eastAsia="仿宋" w:cs="仿宋"/>
          <w:spacing w:val="29"/>
          <w:sz w:val="23"/>
          <w:szCs w:val="23"/>
        </w:rPr>
        <w:t xml:space="preserve"> </w:t>
      </w:r>
      <w:r>
        <w:rPr>
          <w:rFonts w:ascii="仿宋" w:hAnsi="仿宋" w:eastAsia="仿宋" w:cs="仿宋"/>
          <w:spacing w:val="1"/>
          <w:sz w:val="23"/>
          <w:szCs w:val="23"/>
        </w:rPr>
        <w:t>通知义务</w:t>
      </w:r>
    </w:p>
    <w:p>
      <w:pPr>
        <w:spacing w:before="300" w:line="229" w:lineRule="auto"/>
        <w:ind w:left="486"/>
        <w:rPr>
          <w:rFonts w:ascii="仿宋" w:hAnsi="仿宋" w:eastAsia="仿宋" w:cs="仿宋"/>
          <w:sz w:val="23"/>
          <w:szCs w:val="23"/>
        </w:rPr>
      </w:pPr>
      <w:r>
        <w:rPr>
          <w:rFonts w:ascii="仿宋" w:hAnsi="仿宋" w:eastAsia="仿宋" w:cs="仿宋"/>
          <w:spacing w:val="-3"/>
          <w:sz w:val="23"/>
          <w:szCs w:val="23"/>
        </w:rPr>
        <w:t>关于变更保险合同时的通知义务的约定：</w:t>
      </w:r>
      <w:r>
        <w:rPr>
          <w:rFonts w:ascii="仿宋" w:hAnsi="仿宋" w:eastAsia="仿宋" w:cs="仿宋"/>
          <w:spacing w:val="79"/>
          <w:sz w:val="23"/>
          <w:szCs w:val="23"/>
        </w:rPr>
        <w:t xml:space="preserve"> </w:t>
      </w:r>
      <w:r>
        <w:rPr>
          <w:rFonts w:ascii="仿宋" w:hAnsi="仿宋" w:eastAsia="仿宋" w:cs="仿宋"/>
          <w:spacing w:val="-3"/>
          <w:sz w:val="23"/>
          <w:szCs w:val="23"/>
          <w:u w:val="single" w:color="000000"/>
          <w14:textOutline w14:w="4388" w14:cap="flat" w14:cmpd="sng">
            <w14:solidFill>
              <w14:srgbClr w14:val="000000"/>
            </w14:solidFill>
            <w14:prstDash w14:val="solid"/>
            <w14:miter w14:val="0"/>
          </w14:textOutline>
        </w:rPr>
        <w:t>执行通用条款。</w:t>
      </w:r>
      <w:r>
        <w:rPr>
          <w:rFonts w:ascii="仿宋" w:hAnsi="仿宋" w:eastAsia="仿宋" w:cs="仿宋"/>
          <w:sz w:val="23"/>
          <w:szCs w:val="23"/>
          <w:u w:val="single" w:color="auto"/>
        </w:rPr>
        <w:t xml:space="preserve">         </w:t>
      </w:r>
    </w:p>
    <w:p>
      <w:pPr>
        <w:spacing w:before="302" w:line="231" w:lineRule="auto"/>
        <w:ind w:left="475"/>
        <w:outlineLvl w:val="2"/>
        <w:rPr>
          <w:rFonts w:ascii="仿宋" w:hAnsi="仿宋" w:eastAsia="仿宋" w:cs="仿宋"/>
          <w:sz w:val="23"/>
          <w:szCs w:val="23"/>
        </w:rPr>
      </w:pPr>
      <w:r>
        <w:rPr>
          <w:rFonts w:ascii="仿宋" w:hAnsi="仿宋" w:eastAsia="仿宋" w:cs="仿宋"/>
          <w:spacing w:val="3"/>
          <w:sz w:val="23"/>
          <w:szCs w:val="23"/>
        </w:rPr>
        <w:t>20.</w:t>
      </w:r>
      <w:r>
        <w:rPr>
          <w:rFonts w:ascii="仿宋" w:hAnsi="仿宋" w:eastAsia="仿宋" w:cs="仿宋"/>
          <w:spacing w:val="26"/>
          <w:sz w:val="23"/>
          <w:szCs w:val="23"/>
        </w:rPr>
        <w:t xml:space="preserve"> </w:t>
      </w:r>
      <w:r>
        <w:rPr>
          <w:rFonts w:ascii="仿宋" w:hAnsi="仿宋" w:eastAsia="仿宋" w:cs="仿宋"/>
          <w:spacing w:val="3"/>
          <w:sz w:val="23"/>
          <w:szCs w:val="23"/>
        </w:rPr>
        <w:t>争议解决</w:t>
      </w:r>
    </w:p>
    <w:p>
      <w:pPr>
        <w:spacing w:before="300" w:line="231" w:lineRule="auto"/>
        <w:ind w:left="475"/>
        <w:rPr>
          <w:rFonts w:ascii="仿宋" w:hAnsi="仿宋" w:eastAsia="仿宋" w:cs="仿宋"/>
          <w:sz w:val="23"/>
          <w:szCs w:val="23"/>
        </w:rPr>
      </w:pPr>
      <w:r>
        <w:rPr>
          <w:rFonts w:ascii="仿宋" w:hAnsi="仿宋" w:eastAsia="仿宋" w:cs="仿宋"/>
          <w:spacing w:val="3"/>
          <w:sz w:val="23"/>
          <w:szCs w:val="23"/>
        </w:rPr>
        <w:t>20.3</w:t>
      </w:r>
      <w:r>
        <w:rPr>
          <w:rFonts w:ascii="仿宋" w:hAnsi="仿宋" w:eastAsia="仿宋" w:cs="仿宋"/>
          <w:spacing w:val="28"/>
          <w:sz w:val="23"/>
          <w:szCs w:val="23"/>
        </w:rPr>
        <w:t xml:space="preserve"> </w:t>
      </w:r>
      <w:r>
        <w:rPr>
          <w:rFonts w:ascii="仿宋" w:hAnsi="仿宋" w:eastAsia="仿宋" w:cs="仿宋"/>
          <w:spacing w:val="3"/>
          <w:sz w:val="23"/>
          <w:szCs w:val="23"/>
        </w:rPr>
        <w:t>争议评审</w:t>
      </w:r>
    </w:p>
    <w:p>
      <w:pPr>
        <w:spacing w:before="300" w:line="230" w:lineRule="auto"/>
        <w:ind w:left="486"/>
        <w:rPr>
          <w:rFonts w:ascii="仿宋" w:hAnsi="仿宋" w:eastAsia="仿宋" w:cs="仿宋"/>
          <w:sz w:val="23"/>
          <w:szCs w:val="23"/>
        </w:rPr>
      </w:pPr>
      <w:r>
        <w:rPr>
          <w:rFonts w:ascii="仿宋" w:hAnsi="仿宋" w:eastAsia="仿宋" w:cs="仿宋"/>
          <w:spacing w:val="3"/>
          <w:sz w:val="23"/>
          <w:szCs w:val="23"/>
        </w:rPr>
        <w:t>合同当事人是否同意将工程争议提交争议评审小组决定：</w:t>
      </w:r>
      <w:r>
        <w:rPr>
          <w:rFonts w:ascii="仿宋" w:hAnsi="仿宋" w:eastAsia="仿宋" w:cs="仿宋"/>
          <w:spacing w:val="71"/>
          <w:sz w:val="23"/>
          <w:szCs w:val="23"/>
        </w:rPr>
        <w:t xml:space="preserve"> </w:t>
      </w:r>
      <w:r>
        <w:rPr>
          <w:rFonts w:ascii="仿宋" w:hAnsi="仿宋" w:eastAsia="仿宋" w:cs="仿宋"/>
          <w:color w:val="0000FF"/>
          <w:spacing w:val="3"/>
          <w:sz w:val="23"/>
          <w:szCs w:val="23"/>
          <w:u w:val="single" w:color="auto"/>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w:t>
      </w:r>
    </w:p>
    <w:p>
      <w:pPr>
        <w:spacing w:before="182" w:line="231" w:lineRule="auto"/>
        <w:ind w:left="475"/>
        <w:rPr>
          <w:rFonts w:ascii="仿宋" w:hAnsi="仿宋" w:eastAsia="仿宋" w:cs="仿宋"/>
          <w:sz w:val="23"/>
          <w:szCs w:val="23"/>
        </w:rPr>
      </w:pPr>
      <w:r>
        <w:rPr>
          <w:rFonts w:ascii="仿宋" w:hAnsi="仿宋" w:eastAsia="仿宋" w:cs="仿宋"/>
          <w:spacing w:val="7"/>
          <w:sz w:val="23"/>
          <w:szCs w:val="23"/>
        </w:rPr>
        <w:t>20.3.1 争议评审小组的确定</w:t>
      </w:r>
    </w:p>
    <w:p>
      <w:pPr>
        <w:spacing w:before="180" w:line="376" w:lineRule="auto"/>
        <w:ind w:left="481"/>
        <w:rPr>
          <w:rFonts w:ascii="仿宋" w:hAnsi="仿宋" w:eastAsia="仿宋" w:cs="仿宋"/>
          <w:sz w:val="23"/>
          <w:szCs w:val="23"/>
        </w:rPr>
      </w:pPr>
      <w:r>
        <w:rPr>
          <w:rFonts w:ascii="仿宋" w:hAnsi="仿宋" w:eastAsia="仿宋" w:cs="仿宋"/>
          <w:spacing w:val="-2"/>
          <w:sz w:val="23"/>
          <w:szCs w:val="23"/>
        </w:rPr>
        <w:t>争议评审小组成员的确定：</w:t>
      </w:r>
      <w:r>
        <w:rPr>
          <w:rFonts w:ascii="仿宋" w:hAnsi="仿宋" w:eastAsia="仿宋" w:cs="仿宋"/>
          <w:spacing w:val="60"/>
          <w:sz w:val="23"/>
          <w:szCs w:val="23"/>
        </w:rPr>
        <w:t xml:space="preserve"> </w:t>
      </w:r>
      <w:r>
        <w:rPr>
          <w:rFonts w:ascii="仿宋" w:hAnsi="仿宋" w:eastAsia="仿宋" w:cs="仿宋"/>
          <w:color w:val="0000FF"/>
          <w:spacing w:val="-2"/>
          <w:sz w:val="23"/>
          <w:szCs w:val="23"/>
          <w:u w:val="single" w:color="auto"/>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w:t>
      </w:r>
    </w:p>
    <w:p>
      <w:pPr>
        <w:spacing w:before="1" w:line="230" w:lineRule="auto"/>
        <w:ind w:left="482"/>
        <w:rPr>
          <w:rFonts w:ascii="仿宋" w:hAnsi="仿宋" w:eastAsia="仿宋" w:cs="仿宋"/>
          <w:sz w:val="23"/>
          <w:szCs w:val="23"/>
        </w:rPr>
      </w:pPr>
      <w:r>
        <w:rPr>
          <w:rFonts w:ascii="仿宋" w:hAnsi="仿宋" w:eastAsia="仿宋" w:cs="仿宋"/>
          <w:spacing w:val="-3"/>
          <w:sz w:val="23"/>
          <w:szCs w:val="23"/>
        </w:rPr>
        <w:t>选定争议评审员的期限：</w:t>
      </w:r>
      <w:r>
        <w:rPr>
          <w:rFonts w:ascii="仿宋" w:hAnsi="仿宋" w:eastAsia="仿宋" w:cs="仿宋"/>
          <w:spacing w:val="61"/>
          <w:sz w:val="23"/>
          <w:szCs w:val="23"/>
        </w:rPr>
        <w:t xml:space="preserve"> </w:t>
      </w:r>
      <w:r>
        <w:rPr>
          <w:rFonts w:ascii="仿宋" w:hAnsi="仿宋" w:eastAsia="仿宋" w:cs="仿宋"/>
          <w:color w:val="0000FF"/>
          <w:spacing w:val="-3"/>
          <w:sz w:val="23"/>
          <w:szCs w:val="23"/>
          <w:u w:val="single" w:color="auto"/>
        </w:rPr>
        <w:t xml:space="preserve"> </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w:t>
      </w:r>
    </w:p>
    <w:p>
      <w:pPr>
        <w:spacing w:before="180" w:line="376" w:lineRule="auto"/>
        <w:ind w:left="481"/>
        <w:rPr>
          <w:rFonts w:ascii="仿宋" w:hAnsi="仿宋" w:eastAsia="仿宋" w:cs="仿宋"/>
          <w:sz w:val="23"/>
          <w:szCs w:val="23"/>
        </w:rPr>
      </w:pPr>
      <w:r>
        <w:rPr>
          <w:rFonts w:ascii="仿宋" w:hAnsi="仿宋" w:eastAsia="仿宋" w:cs="仿宋"/>
          <w:sz w:val="23"/>
          <w:szCs w:val="23"/>
        </w:rPr>
        <w:t>争议评审小组成员的报酬承担方式：</w:t>
      </w:r>
      <w:r>
        <w:rPr>
          <w:rFonts w:ascii="仿宋" w:hAnsi="仿宋" w:eastAsia="仿宋" w:cs="仿宋"/>
          <w:spacing w:val="70"/>
          <w:sz w:val="23"/>
          <w:szCs w:val="23"/>
        </w:rPr>
        <w:t xml:space="preserve"> </w:t>
      </w:r>
      <w:r>
        <w:rPr>
          <w:rFonts w:ascii="仿宋" w:hAnsi="仿宋" w:eastAsia="仿宋" w:cs="仿宋"/>
          <w:color w:val="0000FF"/>
          <w:sz w:val="23"/>
          <w:szCs w:val="23"/>
          <w:u w:val="single" w:color="auto"/>
        </w:rPr>
        <w:t xml:space="preserve"> </w:t>
      </w:r>
      <w:r>
        <w:rPr>
          <w:rFonts w:ascii="仿宋" w:hAnsi="仿宋" w:eastAsia="仿宋" w:cs="仿宋"/>
          <w:color w:val="0000FF"/>
          <w:sz w:val="23"/>
          <w:szCs w:val="23"/>
          <w:u w:val="single" w:color="0000FF"/>
          <w14:textOutline w14:w="4388" w14:cap="flat" w14:cmpd="sng">
            <w14:solidFill>
              <w14:srgbClr w14:val="0000FF"/>
            </w14:solidFill>
            <w14:prstDash w14:val="solid"/>
            <w14:miter w14:val="0"/>
          </w14:textOutline>
        </w:rPr>
        <w:t>/。</w:t>
      </w:r>
    </w:p>
    <w:p>
      <w:pPr>
        <w:spacing w:before="1" w:line="229" w:lineRule="auto"/>
        <w:ind w:left="481"/>
        <w:rPr>
          <w:rFonts w:ascii="仿宋" w:hAnsi="仿宋" w:eastAsia="仿宋" w:cs="仿宋"/>
          <w:sz w:val="23"/>
          <w:szCs w:val="23"/>
        </w:rPr>
      </w:pPr>
      <w:r>
        <w:rPr>
          <w:rFonts w:ascii="仿宋" w:hAnsi="仿宋" w:eastAsia="仿宋" w:cs="仿宋"/>
          <w:spacing w:val="-7"/>
          <w:sz w:val="23"/>
          <w:szCs w:val="23"/>
        </w:rPr>
        <w:t>其他事项的约定：</w:t>
      </w:r>
      <w:r>
        <w:rPr>
          <w:rFonts w:ascii="仿宋" w:hAnsi="仿宋" w:eastAsia="仿宋" w:cs="仿宋"/>
          <w:spacing w:val="67"/>
          <w:sz w:val="23"/>
          <w:szCs w:val="23"/>
        </w:rPr>
        <w:t xml:space="preserve"> </w:t>
      </w:r>
      <w:r>
        <w:rPr>
          <w:rFonts w:ascii="仿宋" w:hAnsi="仿宋" w:eastAsia="仿宋" w:cs="仿宋"/>
          <w:color w:val="0000FF"/>
          <w:spacing w:val="-7"/>
          <w:sz w:val="23"/>
          <w:szCs w:val="23"/>
          <w:u w:val="single" w:color="auto"/>
        </w:rPr>
        <w:t xml:space="preserve"> </w:t>
      </w: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w:t>
      </w:r>
    </w:p>
    <w:p>
      <w:pPr>
        <w:spacing w:before="181" w:line="231" w:lineRule="auto"/>
        <w:ind w:left="475"/>
        <w:rPr>
          <w:rFonts w:ascii="仿宋" w:hAnsi="仿宋" w:eastAsia="仿宋" w:cs="仿宋"/>
          <w:sz w:val="23"/>
          <w:szCs w:val="23"/>
        </w:rPr>
      </w:pPr>
      <w:r>
        <w:rPr>
          <w:rFonts w:ascii="仿宋" w:hAnsi="仿宋" w:eastAsia="仿宋" w:cs="仿宋"/>
          <w:spacing w:val="7"/>
          <w:sz w:val="23"/>
          <w:szCs w:val="23"/>
        </w:rPr>
        <w:t>20.3.2 争议评审小组的决定</w:t>
      </w:r>
    </w:p>
    <w:p>
      <w:pPr>
        <w:spacing w:before="180" w:line="376" w:lineRule="auto"/>
        <w:ind w:left="486"/>
        <w:rPr>
          <w:rFonts w:ascii="仿宋" w:hAnsi="仿宋" w:eastAsia="仿宋" w:cs="仿宋"/>
          <w:sz w:val="23"/>
          <w:szCs w:val="23"/>
        </w:rPr>
      </w:pPr>
      <w:r>
        <w:rPr>
          <w:rFonts w:ascii="仿宋" w:hAnsi="仿宋" w:eastAsia="仿宋" w:cs="仿宋"/>
          <w:spacing w:val="-2"/>
          <w:sz w:val="23"/>
          <w:szCs w:val="23"/>
        </w:rPr>
        <w:t>合同当事人关于本项的约定：</w:t>
      </w:r>
      <w:r>
        <w:rPr>
          <w:rFonts w:ascii="仿宋" w:hAnsi="仿宋" w:eastAsia="仿宋" w:cs="仿宋"/>
          <w:spacing w:val="67"/>
          <w:sz w:val="23"/>
          <w:szCs w:val="23"/>
        </w:rPr>
        <w:t xml:space="preserve"> </w:t>
      </w:r>
      <w:r>
        <w:rPr>
          <w:rFonts w:ascii="仿宋" w:hAnsi="仿宋" w:eastAsia="仿宋" w:cs="仿宋"/>
          <w:color w:val="0000FF"/>
          <w:spacing w:val="-2"/>
          <w:sz w:val="23"/>
          <w:szCs w:val="23"/>
          <w:u w:val="single" w:color="auto"/>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w:t>
      </w:r>
    </w:p>
    <w:p>
      <w:pPr>
        <w:spacing w:before="1" w:line="230" w:lineRule="auto"/>
        <w:ind w:left="475"/>
        <w:rPr>
          <w:rFonts w:ascii="仿宋" w:hAnsi="仿宋" w:eastAsia="仿宋" w:cs="仿宋"/>
          <w:sz w:val="23"/>
          <w:szCs w:val="23"/>
        </w:rPr>
      </w:pPr>
      <w:r>
        <w:rPr>
          <w:rFonts w:ascii="仿宋" w:hAnsi="仿宋" w:eastAsia="仿宋" w:cs="仿宋"/>
          <w:spacing w:val="4"/>
          <w:sz w:val="23"/>
          <w:szCs w:val="23"/>
        </w:rPr>
        <w:t>20.4</w:t>
      </w:r>
      <w:r>
        <w:rPr>
          <w:rFonts w:ascii="仿宋" w:hAnsi="仿宋" w:eastAsia="仿宋" w:cs="仿宋"/>
          <w:spacing w:val="-34"/>
          <w:sz w:val="23"/>
          <w:szCs w:val="23"/>
        </w:rPr>
        <w:t xml:space="preserve"> </w:t>
      </w:r>
      <w:r>
        <w:rPr>
          <w:rFonts w:ascii="仿宋" w:hAnsi="仿宋" w:eastAsia="仿宋" w:cs="仿宋"/>
          <w:spacing w:val="4"/>
          <w:sz w:val="23"/>
          <w:szCs w:val="23"/>
        </w:rPr>
        <w:t>仲裁或诉讼</w:t>
      </w:r>
    </w:p>
    <w:p>
      <w:pPr>
        <w:spacing w:before="301" w:line="229" w:lineRule="auto"/>
        <w:ind w:left="504"/>
        <w:rPr>
          <w:rFonts w:ascii="仿宋" w:hAnsi="仿宋" w:eastAsia="仿宋" w:cs="仿宋"/>
          <w:sz w:val="23"/>
          <w:szCs w:val="23"/>
        </w:rPr>
      </w:pPr>
      <w:r>
        <w:rPr>
          <w:rFonts w:ascii="仿宋" w:hAnsi="仿宋" w:eastAsia="仿宋" w:cs="仿宋"/>
          <w:spacing w:val="6"/>
          <w:sz w:val="23"/>
          <w:szCs w:val="23"/>
        </w:rPr>
        <w:t>因合同及合同有关事项发生的争议，按下列第</w:t>
      </w:r>
      <w:r>
        <w:rPr>
          <w:rFonts w:ascii="仿宋" w:hAnsi="仿宋" w:eastAsia="仿宋" w:cs="仿宋"/>
          <w:spacing w:val="6"/>
          <w:sz w:val="23"/>
          <w:szCs w:val="23"/>
          <w:u w:val="single" w:color="auto"/>
        </w:rPr>
        <w:t xml:space="preserve">  </w:t>
      </w:r>
      <w:r>
        <w:rPr>
          <w:rFonts w:ascii="仿宋" w:hAnsi="仿宋" w:eastAsia="仿宋" w:cs="仿宋"/>
          <w:spacing w:val="6"/>
          <w:sz w:val="23"/>
          <w:szCs w:val="23"/>
          <w:u w:val="single" w:color="000000"/>
          <w14:textOutline w14:w="4388" w14:cap="flat" w14:cmpd="sng">
            <w14:solidFill>
              <w14:srgbClr w14:val="000000"/>
            </w14:solidFill>
            <w14:prstDash w14:val="solid"/>
            <w14:miter w14:val="0"/>
          </w14:textOutline>
        </w:rPr>
        <w:t>（2）</w:t>
      </w:r>
      <w:r>
        <w:rPr>
          <w:rFonts w:ascii="仿宋" w:hAnsi="仿宋" w:eastAsia="仿宋" w:cs="仿宋"/>
          <w:spacing w:val="6"/>
          <w:sz w:val="23"/>
          <w:szCs w:val="23"/>
          <w:u w:val="single" w:color="auto"/>
        </w:rPr>
        <w:t xml:space="preserve"> </w:t>
      </w:r>
      <w:r>
        <w:rPr>
          <w:rFonts w:ascii="仿宋" w:hAnsi="仿宋" w:eastAsia="仿宋" w:cs="仿宋"/>
          <w:spacing w:val="5"/>
          <w:sz w:val="23"/>
          <w:szCs w:val="23"/>
          <w:u w:val="single" w:color="auto"/>
        </w:rPr>
        <w:t xml:space="preserve"> </w:t>
      </w:r>
      <w:r>
        <w:rPr>
          <w:rFonts w:ascii="仿宋" w:hAnsi="仿宋" w:eastAsia="仿宋" w:cs="仿宋"/>
          <w:spacing w:val="-96"/>
          <w:sz w:val="23"/>
          <w:szCs w:val="23"/>
        </w:rPr>
        <w:t xml:space="preserve"> </w:t>
      </w:r>
      <w:r>
        <w:rPr>
          <w:rFonts w:ascii="仿宋" w:hAnsi="仿宋" w:eastAsia="仿宋" w:cs="仿宋"/>
          <w:spacing w:val="5"/>
          <w:sz w:val="23"/>
          <w:szCs w:val="23"/>
        </w:rPr>
        <w:t>种方式解决：</w:t>
      </w:r>
    </w:p>
    <w:p>
      <w:pPr>
        <w:spacing w:line="229" w:lineRule="auto"/>
        <w:rPr>
          <w:rFonts w:ascii="仿宋" w:hAnsi="仿宋" w:eastAsia="仿宋" w:cs="仿宋"/>
          <w:sz w:val="23"/>
          <w:szCs w:val="23"/>
        </w:rPr>
        <w:sectPr>
          <w:footerReference r:id="rId64" w:type="default"/>
          <w:pgSz w:w="11906" w:h="16838"/>
          <w:pgMar w:top="400" w:right="1554" w:bottom="1157" w:left="1546" w:header="0" w:footer="997" w:gutter="0"/>
          <w:cols w:space="720" w:num="1"/>
        </w:sectPr>
      </w:pPr>
    </w:p>
    <w:p>
      <w:pPr>
        <w:pStyle w:val="2"/>
        <w:spacing w:line="262" w:lineRule="auto"/>
      </w:pPr>
    </w:p>
    <w:p>
      <w:pPr>
        <w:pStyle w:val="2"/>
        <w:spacing w:line="262" w:lineRule="auto"/>
      </w:pPr>
    </w:p>
    <w:p>
      <w:pPr>
        <w:pStyle w:val="2"/>
        <w:spacing w:line="263" w:lineRule="auto"/>
      </w:pPr>
    </w:p>
    <w:p>
      <w:pPr>
        <w:pStyle w:val="2"/>
        <w:spacing w:line="263" w:lineRule="auto"/>
      </w:pPr>
    </w:p>
    <w:p>
      <w:pPr>
        <w:spacing w:before="75" w:line="228" w:lineRule="auto"/>
        <w:ind w:left="484"/>
        <w:rPr>
          <w:rFonts w:ascii="仿宋" w:hAnsi="仿宋" w:eastAsia="仿宋" w:cs="仿宋"/>
          <w:sz w:val="23"/>
          <w:szCs w:val="23"/>
        </w:rPr>
      </w:pPr>
      <w:r>
        <w:rPr>
          <w:rFonts w:ascii="仿宋" w:hAnsi="仿宋" w:eastAsia="仿宋" w:cs="仿宋"/>
          <w:spacing w:val="4"/>
          <w:sz w:val="23"/>
          <w:szCs w:val="23"/>
        </w:rPr>
        <w:t>（1）向仲裁委员会申请仲裁；</w:t>
      </w:r>
    </w:p>
    <w:p>
      <w:pPr>
        <w:spacing w:before="183" w:line="228" w:lineRule="auto"/>
        <w:ind w:left="484"/>
        <w:rPr>
          <w:rFonts w:ascii="仿宋" w:hAnsi="仿宋" w:eastAsia="仿宋" w:cs="仿宋"/>
          <w:sz w:val="23"/>
          <w:szCs w:val="23"/>
        </w:rPr>
      </w:pPr>
      <w:r>
        <w:rPr>
          <w:rFonts w:ascii="仿宋" w:hAnsi="仿宋" w:eastAsia="仿宋" w:cs="仿宋"/>
          <w:spacing w:val="2"/>
          <w:sz w:val="23"/>
          <w:szCs w:val="23"/>
        </w:rPr>
        <w:t>（2）向</w:t>
      </w:r>
      <w:r>
        <w:rPr>
          <w:rFonts w:ascii="仿宋" w:hAnsi="仿宋" w:eastAsia="仿宋" w:cs="仿宋"/>
          <w:spacing w:val="-83"/>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8"/>
          <w:sz w:val="23"/>
          <w:szCs w:val="23"/>
          <w:u w:val="single" w:color="0000FF"/>
        </w:rPr>
        <w:t xml:space="preserve"> </w:t>
      </w:r>
      <w:r>
        <w:rPr>
          <w:rFonts w:ascii="仿宋" w:hAnsi="仿宋" w:eastAsia="仿宋" w:cs="仿宋"/>
          <w:color w:val="0000FF"/>
          <w:spacing w:val="2"/>
          <w:sz w:val="23"/>
          <w:szCs w:val="23"/>
          <w:u w:val="single" w:color="0000FF"/>
          <w14:textOutline w14:w="4388" w14:cap="flat" w14:cmpd="sng">
            <w14:solidFill>
              <w14:srgbClr w14:val="0000FF"/>
            </w14:solidFill>
            <w14:prstDash w14:val="solid"/>
            <w14:miter w14:val="0"/>
          </w14:textOutline>
        </w:rPr>
        <w:t>项目所在地</w:t>
      </w:r>
      <w:r>
        <w:rPr>
          <w:rFonts w:ascii="仿宋" w:hAnsi="仿宋" w:eastAsia="仿宋" w:cs="仿宋"/>
          <w:color w:val="0000FF"/>
          <w:spacing w:val="-115"/>
          <w:sz w:val="23"/>
          <w:szCs w:val="23"/>
          <w:u w:val="single" w:color="auto"/>
        </w:rPr>
        <w:t xml:space="preserve"> </w:t>
      </w:r>
      <w:r>
        <w:rPr>
          <w:rFonts w:ascii="仿宋" w:hAnsi="仿宋" w:eastAsia="仿宋" w:cs="仿宋"/>
          <w:color w:val="0000FF"/>
          <w:spacing w:val="5"/>
          <w:sz w:val="23"/>
          <w:szCs w:val="23"/>
          <w:u w:val="single" w:color="000000"/>
        </w:rPr>
        <w:t xml:space="preserve">  </w:t>
      </w:r>
      <w:r>
        <w:rPr>
          <w:rFonts w:ascii="仿宋" w:hAnsi="仿宋" w:eastAsia="仿宋" w:cs="仿宋"/>
          <w:color w:val="0000FF"/>
          <w:spacing w:val="-96"/>
          <w:sz w:val="23"/>
          <w:szCs w:val="23"/>
        </w:rPr>
        <w:t xml:space="preserve"> </w:t>
      </w:r>
      <w:r>
        <w:rPr>
          <w:rFonts w:ascii="仿宋" w:hAnsi="仿宋" w:eastAsia="仿宋" w:cs="仿宋"/>
          <w:spacing w:val="2"/>
          <w:sz w:val="23"/>
          <w:szCs w:val="23"/>
        </w:rPr>
        <w:t>人民法院起诉。</w:t>
      </w: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spacing w:before="75" w:line="231" w:lineRule="auto"/>
        <w:ind w:left="489"/>
        <w:rPr>
          <w:rFonts w:ascii="仿宋" w:hAnsi="仿宋" w:eastAsia="仿宋" w:cs="仿宋"/>
          <w:sz w:val="23"/>
          <w:szCs w:val="23"/>
        </w:rPr>
      </w:pPr>
      <w:r>
        <w:rPr>
          <w:rFonts w:ascii="仿宋" w:hAnsi="仿宋" w:eastAsia="仿宋" w:cs="仿宋"/>
          <w:spacing w:val="-2"/>
          <w:sz w:val="23"/>
          <w:szCs w:val="23"/>
          <w14:textOutline w14:w="4388" w14:cap="flat" w14:cmpd="sng">
            <w14:solidFill>
              <w14:srgbClr w14:val="000000"/>
            </w14:solidFill>
            <w14:prstDash w14:val="solid"/>
            <w14:miter w14:val="0"/>
          </w14:textOutline>
        </w:rPr>
        <w:t>附件</w:t>
      </w:r>
    </w:p>
    <w:p>
      <w:pPr>
        <w:spacing w:before="180" w:line="231" w:lineRule="auto"/>
        <w:rPr>
          <w:rFonts w:ascii="仿宋" w:hAnsi="仿宋" w:eastAsia="仿宋" w:cs="仿宋"/>
          <w:sz w:val="23"/>
          <w:szCs w:val="23"/>
        </w:rPr>
      </w:pPr>
      <w:r>
        <w:rPr>
          <w:rFonts w:ascii="仿宋" w:hAnsi="仿宋" w:eastAsia="仿宋" w:cs="仿宋"/>
          <w:spacing w:val="1"/>
          <w:sz w:val="23"/>
          <w:szCs w:val="23"/>
          <w14:textOutline w14:w="4388" w14:cap="flat" w14:cmpd="sng">
            <w14:solidFill>
              <w14:srgbClr w14:val="000000"/>
            </w14:solidFill>
            <w14:prstDash w14:val="solid"/>
            <w14:miter w14:val="0"/>
          </w14:textOutline>
        </w:rPr>
        <w:t>协议书附件：</w:t>
      </w:r>
    </w:p>
    <w:p>
      <w:pPr>
        <w:spacing w:before="180" w:line="468" w:lineRule="exact"/>
        <w:ind w:left="9"/>
        <w:rPr>
          <w:rFonts w:ascii="仿宋" w:hAnsi="仿宋" w:eastAsia="仿宋" w:cs="仿宋"/>
          <w:sz w:val="23"/>
          <w:szCs w:val="23"/>
        </w:rPr>
      </w:pPr>
      <w:r>
        <w:rPr>
          <w:rFonts w:ascii="仿宋" w:hAnsi="仿宋" w:eastAsia="仿宋" w:cs="仿宋"/>
          <w:spacing w:val="7"/>
          <w:position w:val="17"/>
          <w:sz w:val="23"/>
          <w:szCs w:val="23"/>
          <w14:textOutline w14:w="4388" w14:cap="flat" w14:cmpd="sng">
            <w14:solidFill>
              <w14:srgbClr w14:val="000000"/>
            </w14:solidFill>
            <w14:prstDash w14:val="solid"/>
            <w14:miter w14:val="0"/>
          </w14:textOutline>
        </w:rPr>
        <w:t>附件</w:t>
      </w:r>
      <w:r>
        <w:rPr>
          <w:rFonts w:ascii="仿宋" w:hAnsi="仿宋" w:eastAsia="仿宋" w:cs="仿宋"/>
          <w:spacing w:val="-25"/>
          <w:position w:val="17"/>
          <w:sz w:val="23"/>
          <w:szCs w:val="23"/>
        </w:rPr>
        <w:t xml:space="preserve"> </w:t>
      </w:r>
      <w:r>
        <w:rPr>
          <w:rFonts w:ascii="仿宋" w:hAnsi="仿宋" w:eastAsia="仿宋" w:cs="仿宋"/>
          <w:spacing w:val="7"/>
          <w:position w:val="17"/>
          <w:sz w:val="23"/>
          <w:szCs w:val="23"/>
          <w14:textOutline w14:w="4388" w14:cap="flat" w14:cmpd="sng">
            <w14:solidFill>
              <w14:srgbClr w14:val="000000"/>
            </w14:solidFill>
            <w14:prstDash w14:val="solid"/>
            <w14:miter w14:val="0"/>
          </w14:textOutline>
        </w:rPr>
        <w:t>1：承包人承揽工程项目一览表</w:t>
      </w:r>
    </w:p>
    <w:p>
      <w:pPr>
        <w:spacing w:line="230" w:lineRule="auto"/>
        <w:ind w:left="1"/>
        <w:rPr>
          <w:rFonts w:ascii="仿宋" w:hAnsi="仿宋" w:eastAsia="仿宋" w:cs="仿宋"/>
          <w:sz w:val="23"/>
          <w:szCs w:val="23"/>
        </w:rPr>
      </w:pPr>
      <w:r>
        <w:rPr>
          <w:rFonts w:ascii="仿宋" w:hAnsi="仿宋" w:eastAsia="仿宋" w:cs="仿宋"/>
          <w:spacing w:val="4"/>
          <w:sz w:val="23"/>
          <w:szCs w:val="23"/>
          <w14:textOutline w14:w="4388" w14:cap="flat" w14:cmpd="sng">
            <w14:solidFill>
              <w14:srgbClr w14:val="000000"/>
            </w14:solidFill>
            <w14:prstDash w14:val="solid"/>
            <w14:miter w14:val="0"/>
          </w14:textOutline>
        </w:rPr>
        <w:t>专用合同条款附件：</w:t>
      </w:r>
    </w:p>
    <w:p>
      <w:pPr>
        <w:spacing w:before="181" w:line="468" w:lineRule="exact"/>
        <w:ind w:left="9"/>
        <w:rPr>
          <w:rFonts w:ascii="仿宋" w:hAnsi="仿宋" w:eastAsia="仿宋" w:cs="仿宋"/>
          <w:sz w:val="23"/>
          <w:szCs w:val="23"/>
        </w:rPr>
      </w:pPr>
      <w:r>
        <w:rPr>
          <w:rFonts w:ascii="仿宋" w:hAnsi="仿宋" w:eastAsia="仿宋" w:cs="仿宋"/>
          <w:spacing w:val="8"/>
          <w:position w:val="17"/>
          <w:sz w:val="23"/>
          <w:szCs w:val="23"/>
          <w14:textOutline w14:w="4388" w14:cap="flat" w14:cmpd="sng">
            <w14:solidFill>
              <w14:srgbClr w14:val="000000"/>
            </w14:solidFill>
            <w14:prstDash w14:val="solid"/>
            <w14:miter w14:val="0"/>
          </w14:textOutline>
        </w:rPr>
        <w:t>附件</w:t>
      </w:r>
      <w:r>
        <w:rPr>
          <w:rFonts w:ascii="仿宋" w:hAnsi="仿宋" w:eastAsia="仿宋" w:cs="仿宋"/>
          <w:spacing w:val="-41"/>
          <w:position w:val="17"/>
          <w:sz w:val="23"/>
          <w:szCs w:val="23"/>
        </w:rPr>
        <w:t xml:space="preserve"> </w:t>
      </w:r>
      <w:r>
        <w:rPr>
          <w:rFonts w:ascii="仿宋" w:hAnsi="仿宋" w:eastAsia="仿宋" w:cs="仿宋"/>
          <w:spacing w:val="8"/>
          <w:position w:val="17"/>
          <w:sz w:val="23"/>
          <w:szCs w:val="23"/>
          <w14:textOutline w14:w="4388" w14:cap="flat" w14:cmpd="sng">
            <w14:solidFill>
              <w14:srgbClr w14:val="000000"/>
            </w14:solidFill>
            <w14:prstDash w14:val="solid"/>
            <w14:miter w14:val="0"/>
          </w14:textOutline>
        </w:rPr>
        <w:t>2：发包人供应材料设备一览表</w:t>
      </w:r>
    </w:p>
    <w:p>
      <w:pPr>
        <w:spacing w:line="229" w:lineRule="auto"/>
        <w:ind w:left="9"/>
        <w:rPr>
          <w:rFonts w:ascii="仿宋" w:hAnsi="仿宋" w:eastAsia="仿宋" w:cs="仿宋"/>
          <w:sz w:val="23"/>
          <w:szCs w:val="23"/>
        </w:rPr>
      </w:pPr>
      <w:r>
        <w:rPr>
          <w:rFonts w:ascii="仿宋" w:hAnsi="仿宋" w:eastAsia="仿宋" w:cs="仿宋"/>
          <w:spacing w:val="5"/>
          <w:sz w:val="23"/>
          <w:szCs w:val="23"/>
          <w14:textOutline w14:w="4388" w14:cap="flat" w14:cmpd="sng">
            <w14:solidFill>
              <w14:srgbClr w14:val="000000"/>
            </w14:solidFill>
            <w14:prstDash w14:val="solid"/>
            <w14:miter w14:val="0"/>
          </w14:textOutline>
        </w:rPr>
        <w:t>附件</w:t>
      </w:r>
      <w:r>
        <w:rPr>
          <w:rFonts w:ascii="仿宋" w:hAnsi="仿宋" w:eastAsia="仿宋" w:cs="仿宋"/>
          <w:spacing w:val="-36"/>
          <w:sz w:val="23"/>
          <w:szCs w:val="23"/>
        </w:rPr>
        <w:t xml:space="preserve"> </w:t>
      </w:r>
      <w:r>
        <w:rPr>
          <w:rFonts w:ascii="仿宋" w:hAnsi="仿宋" w:eastAsia="仿宋" w:cs="仿宋"/>
          <w:spacing w:val="5"/>
          <w:sz w:val="23"/>
          <w:szCs w:val="23"/>
          <w14:textOutline w14:w="4388" w14:cap="flat" w14:cmpd="sng">
            <w14:solidFill>
              <w14:srgbClr w14:val="000000"/>
            </w14:solidFill>
            <w14:prstDash w14:val="solid"/>
            <w14:miter w14:val="0"/>
          </w14:textOutline>
        </w:rPr>
        <w:t>3：工程质量保修书</w:t>
      </w:r>
    </w:p>
    <w:p>
      <w:pPr>
        <w:spacing w:before="182" w:line="231" w:lineRule="auto"/>
        <w:ind w:left="9"/>
        <w:rPr>
          <w:rFonts w:ascii="仿宋" w:hAnsi="仿宋" w:eastAsia="仿宋" w:cs="仿宋"/>
          <w:sz w:val="23"/>
          <w:szCs w:val="23"/>
        </w:rPr>
      </w:pPr>
      <w:r>
        <w:rPr>
          <w:rFonts w:ascii="仿宋" w:hAnsi="仿宋" w:eastAsia="仿宋" w:cs="仿宋"/>
          <w:spacing w:val="6"/>
          <w:sz w:val="23"/>
          <w:szCs w:val="23"/>
          <w14:textOutline w14:w="4388" w14:cap="flat" w14:cmpd="sng">
            <w14:solidFill>
              <w14:srgbClr w14:val="000000"/>
            </w14:solidFill>
            <w14:prstDash w14:val="solid"/>
            <w14:miter w14:val="0"/>
          </w14:textOutline>
        </w:rPr>
        <w:t>附件</w:t>
      </w:r>
      <w:r>
        <w:rPr>
          <w:rFonts w:ascii="仿宋" w:hAnsi="仿宋" w:eastAsia="仿宋" w:cs="仿宋"/>
          <w:spacing w:val="-36"/>
          <w:sz w:val="23"/>
          <w:szCs w:val="23"/>
        </w:rPr>
        <w:t xml:space="preserve"> </w:t>
      </w:r>
      <w:r>
        <w:rPr>
          <w:rFonts w:ascii="仿宋" w:hAnsi="仿宋" w:eastAsia="仿宋" w:cs="仿宋"/>
          <w:spacing w:val="6"/>
          <w:sz w:val="23"/>
          <w:szCs w:val="23"/>
          <w14:textOutline w14:w="4388" w14:cap="flat" w14:cmpd="sng">
            <w14:solidFill>
              <w14:srgbClr w14:val="000000"/>
            </w14:solidFill>
            <w14:prstDash w14:val="solid"/>
            <w14:miter w14:val="0"/>
          </w14:textOutline>
        </w:rPr>
        <w:t>4：主要建设工程文件目录</w:t>
      </w:r>
    </w:p>
    <w:p>
      <w:pPr>
        <w:spacing w:before="181" w:line="468" w:lineRule="exact"/>
        <w:ind w:left="9"/>
        <w:rPr>
          <w:rFonts w:ascii="仿宋" w:hAnsi="仿宋" w:eastAsia="仿宋" w:cs="仿宋"/>
          <w:sz w:val="23"/>
          <w:szCs w:val="23"/>
        </w:rPr>
      </w:pPr>
      <w:r>
        <w:rPr>
          <w:rFonts w:ascii="仿宋" w:hAnsi="仿宋" w:eastAsia="仿宋" w:cs="仿宋"/>
          <w:spacing w:val="7"/>
          <w:position w:val="17"/>
          <w:sz w:val="23"/>
          <w:szCs w:val="23"/>
          <w14:textOutline w14:w="4388" w14:cap="flat" w14:cmpd="sng">
            <w14:solidFill>
              <w14:srgbClr w14:val="000000"/>
            </w14:solidFill>
            <w14:prstDash w14:val="solid"/>
            <w14:miter w14:val="0"/>
          </w14:textOutline>
        </w:rPr>
        <w:t>附件</w:t>
      </w:r>
      <w:r>
        <w:rPr>
          <w:rFonts w:ascii="仿宋" w:hAnsi="仿宋" w:eastAsia="仿宋" w:cs="仿宋"/>
          <w:spacing w:val="-31"/>
          <w:position w:val="17"/>
          <w:sz w:val="23"/>
          <w:szCs w:val="23"/>
        </w:rPr>
        <w:t xml:space="preserve"> </w:t>
      </w:r>
      <w:r>
        <w:rPr>
          <w:rFonts w:ascii="仿宋" w:hAnsi="仿宋" w:eastAsia="仿宋" w:cs="仿宋"/>
          <w:spacing w:val="7"/>
          <w:position w:val="17"/>
          <w:sz w:val="23"/>
          <w:szCs w:val="23"/>
          <w14:textOutline w14:w="4388" w14:cap="flat" w14:cmpd="sng">
            <w14:solidFill>
              <w14:srgbClr w14:val="000000"/>
            </w14:solidFill>
            <w14:prstDash w14:val="solid"/>
            <w14:miter w14:val="0"/>
          </w14:textOutline>
        </w:rPr>
        <w:t>5：承包人用于本工程施工的机械设备表</w:t>
      </w:r>
    </w:p>
    <w:p>
      <w:pPr>
        <w:spacing w:before="1" w:line="230" w:lineRule="auto"/>
        <w:ind w:left="9"/>
        <w:rPr>
          <w:rFonts w:ascii="仿宋" w:hAnsi="仿宋" w:eastAsia="仿宋" w:cs="仿宋"/>
          <w:sz w:val="23"/>
          <w:szCs w:val="23"/>
        </w:rPr>
      </w:pPr>
      <w:r>
        <w:rPr>
          <w:rFonts w:ascii="仿宋" w:hAnsi="仿宋" w:eastAsia="仿宋" w:cs="仿宋"/>
          <w:spacing w:val="7"/>
          <w:sz w:val="23"/>
          <w:szCs w:val="23"/>
          <w14:textOutline w14:w="4388" w14:cap="flat" w14:cmpd="sng">
            <w14:solidFill>
              <w14:srgbClr w14:val="000000"/>
            </w14:solidFill>
            <w14:prstDash w14:val="solid"/>
            <w14:miter w14:val="0"/>
          </w14:textOutline>
        </w:rPr>
        <w:t>附件</w:t>
      </w:r>
      <w:r>
        <w:rPr>
          <w:rFonts w:ascii="仿宋" w:hAnsi="仿宋" w:eastAsia="仿宋" w:cs="仿宋"/>
          <w:spacing w:val="-38"/>
          <w:sz w:val="23"/>
          <w:szCs w:val="23"/>
        </w:rPr>
        <w:t xml:space="preserve"> </w:t>
      </w:r>
      <w:r>
        <w:rPr>
          <w:rFonts w:ascii="仿宋" w:hAnsi="仿宋" w:eastAsia="仿宋" w:cs="仿宋"/>
          <w:spacing w:val="7"/>
          <w:sz w:val="23"/>
          <w:szCs w:val="23"/>
          <w14:textOutline w14:w="4388" w14:cap="flat" w14:cmpd="sng">
            <w14:solidFill>
              <w14:srgbClr w14:val="000000"/>
            </w14:solidFill>
            <w14:prstDash w14:val="solid"/>
            <w14:miter w14:val="0"/>
          </w14:textOutline>
        </w:rPr>
        <w:t>6：承包人主要施工管理人员表</w:t>
      </w:r>
    </w:p>
    <w:p>
      <w:pPr>
        <w:spacing w:before="180" w:line="231" w:lineRule="auto"/>
        <w:ind w:left="9"/>
        <w:rPr>
          <w:rFonts w:ascii="仿宋" w:hAnsi="仿宋" w:eastAsia="仿宋" w:cs="仿宋"/>
          <w:sz w:val="23"/>
          <w:szCs w:val="23"/>
        </w:rPr>
      </w:pPr>
      <w:r>
        <w:rPr>
          <w:rFonts w:ascii="仿宋" w:hAnsi="仿宋" w:eastAsia="仿宋" w:cs="仿宋"/>
          <w:spacing w:val="7"/>
          <w:sz w:val="23"/>
          <w:szCs w:val="23"/>
          <w14:textOutline w14:w="4388" w14:cap="flat" w14:cmpd="sng">
            <w14:solidFill>
              <w14:srgbClr w14:val="000000"/>
            </w14:solidFill>
            <w14:prstDash w14:val="solid"/>
            <w14:miter w14:val="0"/>
          </w14:textOutline>
        </w:rPr>
        <w:t>附件</w:t>
      </w:r>
      <w:r>
        <w:rPr>
          <w:rFonts w:ascii="仿宋" w:hAnsi="仿宋" w:eastAsia="仿宋" w:cs="仿宋"/>
          <w:spacing w:val="-38"/>
          <w:sz w:val="23"/>
          <w:szCs w:val="23"/>
        </w:rPr>
        <w:t xml:space="preserve"> </w:t>
      </w:r>
      <w:r>
        <w:rPr>
          <w:rFonts w:ascii="仿宋" w:hAnsi="仿宋" w:eastAsia="仿宋" w:cs="仿宋"/>
          <w:spacing w:val="7"/>
          <w:sz w:val="23"/>
          <w:szCs w:val="23"/>
          <w14:textOutline w14:w="4388" w14:cap="flat" w14:cmpd="sng">
            <w14:solidFill>
              <w14:srgbClr w14:val="000000"/>
            </w14:solidFill>
            <w14:prstDash w14:val="solid"/>
            <w14:miter w14:val="0"/>
          </w14:textOutline>
        </w:rPr>
        <w:t>7：分包人主要施工管理人员表</w:t>
      </w:r>
    </w:p>
    <w:p>
      <w:pPr>
        <w:spacing w:before="181" w:line="229" w:lineRule="auto"/>
        <w:ind w:left="9"/>
        <w:rPr>
          <w:rFonts w:ascii="仿宋" w:hAnsi="仿宋" w:eastAsia="仿宋" w:cs="仿宋"/>
          <w:sz w:val="23"/>
          <w:szCs w:val="23"/>
        </w:rPr>
      </w:pPr>
      <w:r>
        <w:rPr>
          <w:rFonts w:ascii="仿宋" w:hAnsi="仿宋" w:eastAsia="仿宋" w:cs="仿宋"/>
          <w:spacing w:val="4"/>
          <w:sz w:val="23"/>
          <w:szCs w:val="23"/>
          <w14:textOutline w14:w="4388" w14:cap="flat" w14:cmpd="sng">
            <w14:solidFill>
              <w14:srgbClr w14:val="000000"/>
            </w14:solidFill>
            <w14:prstDash w14:val="solid"/>
            <w14:miter w14:val="0"/>
          </w14:textOutline>
        </w:rPr>
        <w:t>附件</w:t>
      </w:r>
      <w:r>
        <w:rPr>
          <w:rFonts w:ascii="仿宋" w:hAnsi="仿宋" w:eastAsia="仿宋" w:cs="仿宋"/>
          <w:spacing w:val="-45"/>
          <w:sz w:val="23"/>
          <w:szCs w:val="23"/>
        </w:rPr>
        <w:t xml:space="preserve"> </w:t>
      </w:r>
      <w:r>
        <w:rPr>
          <w:rFonts w:ascii="仿宋" w:hAnsi="仿宋" w:eastAsia="仿宋" w:cs="仿宋"/>
          <w:spacing w:val="4"/>
          <w:sz w:val="23"/>
          <w:szCs w:val="23"/>
          <w14:textOutline w14:w="4388" w14:cap="flat" w14:cmpd="sng">
            <w14:solidFill>
              <w14:srgbClr w14:val="000000"/>
            </w14:solidFill>
            <w14:prstDash w14:val="solid"/>
            <w14:miter w14:val="0"/>
          </w14:textOutline>
        </w:rPr>
        <w:t>8：履约担保格式</w:t>
      </w:r>
    </w:p>
    <w:p>
      <w:pPr>
        <w:spacing w:before="183" w:line="468" w:lineRule="exact"/>
        <w:ind w:left="9"/>
        <w:rPr>
          <w:rFonts w:ascii="仿宋" w:hAnsi="仿宋" w:eastAsia="仿宋" w:cs="仿宋"/>
          <w:sz w:val="23"/>
          <w:szCs w:val="23"/>
        </w:rPr>
      </w:pPr>
      <w:r>
        <w:rPr>
          <w:rFonts w:ascii="仿宋" w:hAnsi="仿宋" w:eastAsia="仿宋" w:cs="仿宋"/>
          <w:spacing w:val="6"/>
          <w:position w:val="17"/>
          <w:sz w:val="23"/>
          <w:szCs w:val="23"/>
          <w14:textOutline w14:w="4388" w14:cap="flat" w14:cmpd="sng">
            <w14:solidFill>
              <w14:srgbClr w14:val="000000"/>
            </w14:solidFill>
            <w14:prstDash w14:val="solid"/>
            <w14:miter w14:val="0"/>
          </w14:textOutline>
        </w:rPr>
        <w:t>附件</w:t>
      </w:r>
      <w:r>
        <w:rPr>
          <w:rFonts w:ascii="仿宋" w:hAnsi="仿宋" w:eastAsia="仿宋" w:cs="仿宋"/>
          <w:spacing w:val="-46"/>
          <w:position w:val="17"/>
          <w:sz w:val="23"/>
          <w:szCs w:val="23"/>
        </w:rPr>
        <w:t xml:space="preserve"> </w:t>
      </w:r>
      <w:r>
        <w:rPr>
          <w:rFonts w:ascii="仿宋" w:hAnsi="仿宋" w:eastAsia="仿宋" w:cs="仿宋"/>
          <w:spacing w:val="6"/>
          <w:position w:val="17"/>
          <w:sz w:val="23"/>
          <w:szCs w:val="23"/>
          <w14:textOutline w14:w="4388" w14:cap="flat" w14:cmpd="sng">
            <w14:solidFill>
              <w14:srgbClr w14:val="000000"/>
            </w14:solidFill>
            <w14:prstDash w14:val="solid"/>
            <w14:miter w14:val="0"/>
          </w14:textOutline>
        </w:rPr>
        <w:t>9：预付款担保格式</w:t>
      </w:r>
    </w:p>
    <w:p>
      <w:pPr>
        <w:spacing w:line="229" w:lineRule="auto"/>
        <w:ind w:left="9"/>
        <w:rPr>
          <w:rFonts w:ascii="仿宋" w:hAnsi="仿宋" w:eastAsia="仿宋" w:cs="仿宋"/>
          <w:sz w:val="23"/>
          <w:szCs w:val="23"/>
        </w:rPr>
      </w:pPr>
      <w:r>
        <w:rPr>
          <w:rFonts w:ascii="仿宋" w:hAnsi="仿宋" w:eastAsia="仿宋" w:cs="仿宋"/>
          <w:spacing w:val="2"/>
          <w:sz w:val="23"/>
          <w:szCs w:val="23"/>
          <w14:textOutline w14:w="4388" w14:cap="flat" w14:cmpd="sng">
            <w14:solidFill>
              <w14:srgbClr w14:val="000000"/>
            </w14:solidFill>
            <w14:prstDash w14:val="solid"/>
            <w14:miter w14:val="0"/>
          </w14:textOutline>
        </w:rPr>
        <w:t>附件</w:t>
      </w:r>
      <w:r>
        <w:rPr>
          <w:rFonts w:ascii="仿宋" w:hAnsi="仿宋" w:eastAsia="仿宋" w:cs="仿宋"/>
          <w:spacing w:val="-22"/>
          <w:sz w:val="23"/>
          <w:szCs w:val="23"/>
        </w:rPr>
        <w:t xml:space="preserve"> </w:t>
      </w:r>
      <w:r>
        <w:rPr>
          <w:rFonts w:ascii="仿宋" w:hAnsi="仿宋" w:eastAsia="仿宋" w:cs="仿宋"/>
          <w:spacing w:val="2"/>
          <w:sz w:val="23"/>
          <w:szCs w:val="23"/>
          <w14:textOutline w14:w="4388" w14:cap="flat" w14:cmpd="sng">
            <w14:solidFill>
              <w14:srgbClr w14:val="000000"/>
            </w14:solidFill>
            <w14:prstDash w14:val="solid"/>
            <w14:miter w14:val="0"/>
          </w14:textOutline>
        </w:rPr>
        <w:t>10：支付担保格式</w:t>
      </w:r>
    </w:p>
    <w:p>
      <w:pPr>
        <w:spacing w:before="183" w:line="228" w:lineRule="auto"/>
        <w:ind w:left="9"/>
        <w:rPr>
          <w:rFonts w:ascii="仿宋" w:hAnsi="仿宋" w:eastAsia="仿宋" w:cs="仿宋"/>
          <w:sz w:val="23"/>
          <w:szCs w:val="23"/>
        </w:rPr>
      </w:pPr>
      <w:r>
        <w:rPr>
          <w:rFonts w:ascii="仿宋" w:hAnsi="仿宋" w:eastAsia="仿宋" w:cs="仿宋"/>
          <w:spacing w:val="4"/>
          <w:sz w:val="23"/>
          <w:szCs w:val="23"/>
          <w14:textOutline w14:w="4388" w14:cap="flat" w14:cmpd="sng">
            <w14:solidFill>
              <w14:srgbClr w14:val="000000"/>
            </w14:solidFill>
            <w14:prstDash w14:val="solid"/>
            <w14:miter w14:val="0"/>
          </w14:textOutline>
        </w:rPr>
        <w:t>附件</w:t>
      </w:r>
      <w:r>
        <w:rPr>
          <w:rFonts w:ascii="仿宋" w:hAnsi="仿宋" w:eastAsia="仿宋" w:cs="仿宋"/>
          <w:spacing w:val="-20"/>
          <w:sz w:val="23"/>
          <w:szCs w:val="23"/>
        </w:rPr>
        <w:t xml:space="preserve"> </w:t>
      </w:r>
      <w:r>
        <w:rPr>
          <w:rFonts w:ascii="仿宋" w:hAnsi="仿宋" w:eastAsia="仿宋" w:cs="仿宋"/>
          <w:spacing w:val="4"/>
          <w:sz w:val="23"/>
          <w:szCs w:val="23"/>
          <w14:textOutline w14:w="4388" w14:cap="flat" w14:cmpd="sng">
            <w14:solidFill>
              <w14:srgbClr w14:val="000000"/>
            </w14:solidFill>
            <w14:prstDash w14:val="solid"/>
            <w14:miter w14:val="0"/>
          </w14:textOutline>
        </w:rPr>
        <w:t>11：暂估价一览表</w:t>
      </w:r>
    </w:p>
    <w:p>
      <w:pPr>
        <w:spacing w:line="228" w:lineRule="auto"/>
        <w:rPr>
          <w:rFonts w:ascii="仿宋" w:hAnsi="仿宋" w:eastAsia="仿宋" w:cs="仿宋"/>
          <w:sz w:val="23"/>
          <w:szCs w:val="23"/>
        </w:rPr>
        <w:sectPr>
          <w:footerReference r:id="rId65" w:type="default"/>
          <w:pgSz w:w="11906" w:h="16838"/>
          <w:pgMar w:top="400" w:right="1785" w:bottom="1157" w:left="1547" w:header="0" w:footer="997" w:gutter="0"/>
          <w:cols w:space="720" w:num="1"/>
        </w:sectPr>
      </w:pPr>
    </w:p>
    <w:p>
      <w:pPr>
        <w:pStyle w:val="2"/>
        <w:spacing w:line="274" w:lineRule="auto"/>
      </w:pPr>
    </w:p>
    <w:p>
      <w:pPr>
        <w:pStyle w:val="2"/>
        <w:spacing w:line="274" w:lineRule="auto"/>
      </w:pPr>
    </w:p>
    <w:p>
      <w:pPr>
        <w:pStyle w:val="2"/>
        <w:spacing w:line="274" w:lineRule="auto"/>
      </w:pPr>
    </w:p>
    <w:p>
      <w:pPr>
        <w:pStyle w:val="2"/>
        <w:spacing w:line="274" w:lineRule="auto"/>
      </w:pPr>
    </w:p>
    <w:p>
      <w:pPr>
        <w:pStyle w:val="2"/>
        <w:spacing w:line="275" w:lineRule="auto"/>
      </w:pPr>
    </w:p>
    <w:p>
      <w:pPr>
        <w:spacing w:before="75" w:line="231" w:lineRule="auto"/>
        <w:ind w:left="68"/>
        <w:rPr>
          <w:rFonts w:ascii="仿宋" w:hAnsi="仿宋" w:eastAsia="仿宋" w:cs="仿宋"/>
          <w:sz w:val="23"/>
          <w:szCs w:val="23"/>
        </w:rPr>
      </w:pPr>
      <w:r>
        <w:rPr>
          <w:rFonts w:ascii="仿宋" w:hAnsi="仿宋" w:eastAsia="仿宋" w:cs="仿宋"/>
          <w:spacing w:val="-7"/>
          <w:sz w:val="23"/>
          <w:szCs w:val="23"/>
        </w:rPr>
        <w:t>附件</w:t>
      </w:r>
      <w:r>
        <w:rPr>
          <w:rFonts w:ascii="仿宋" w:hAnsi="仿宋" w:eastAsia="仿宋" w:cs="仿宋"/>
          <w:spacing w:val="-29"/>
          <w:sz w:val="23"/>
          <w:szCs w:val="23"/>
        </w:rPr>
        <w:t xml:space="preserve"> </w:t>
      </w:r>
      <w:r>
        <w:rPr>
          <w:rFonts w:ascii="仿宋" w:hAnsi="仿宋" w:eastAsia="仿宋" w:cs="仿宋"/>
          <w:spacing w:val="-7"/>
          <w:sz w:val="23"/>
          <w:szCs w:val="23"/>
        </w:rPr>
        <w:t>1：</w:t>
      </w:r>
    </w:p>
    <w:p>
      <w:pPr>
        <w:spacing w:before="308" w:line="231" w:lineRule="auto"/>
        <w:ind w:left="5547"/>
        <w:rPr>
          <w:rFonts w:ascii="仿宋" w:hAnsi="仿宋" w:eastAsia="仿宋" w:cs="仿宋"/>
          <w:sz w:val="23"/>
          <w:szCs w:val="23"/>
        </w:rPr>
      </w:pPr>
      <w:r>
        <w:rPr>
          <w:rFonts w:ascii="仿宋" w:hAnsi="仿宋" w:eastAsia="仿宋" w:cs="仿宋"/>
          <w:spacing w:val="8"/>
          <w:sz w:val="23"/>
          <w:szCs w:val="23"/>
        </w:rPr>
        <w:t>承包人承揽工程项目一览表</w:t>
      </w:r>
    </w:p>
    <w:p>
      <w:pPr>
        <w:spacing w:before="25"/>
      </w:pPr>
    </w:p>
    <w:p>
      <w:pPr>
        <w:spacing w:before="24"/>
      </w:pPr>
    </w:p>
    <w:tbl>
      <w:tblPr>
        <w:tblStyle w:val="5"/>
        <w:tblW w:w="1407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6"/>
        <w:gridCol w:w="1198"/>
        <w:gridCol w:w="1479"/>
        <w:gridCol w:w="1418"/>
        <w:gridCol w:w="1269"/>
        <w:gridCol w:w="887"/>
        <w:gridCol w:w="1200"/>
        <w:gridCol w:w="1495"/>
        <w:gridCol w:w="1437"/>
        <w:gridCol w:w="1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2236" w:type="dxa"/>
            <w:tcBorders>
              <w:top w:val="single" w:color="000000" w:sz="10" w:space="0"/>
              <w:left w:val="single" w:color="000000" w:sz="10" w:space="0"/>
            </w:tcBorders>
            <w:vAlign w:val="top"/>
          </w:tcPr>
          <w:p>
            <w:pPr>
              <w:spacing w:line="294" w:lineRule="auto"/>
              <w:rPr>
                <w:rFonts w:ascii="Arial"/>
                <w:sz w:val="21"/>
              </w:rPr>
            </w:pPr>
          </w:p>
          <w:p>
            <w:pPr>
              <w:pStyle w:val="6"/>
              <w:spacing w:before="75" w:line="229" w:lineRule="auto"/>
              <w:ind w:left="100"/>
              <w:rPr>
                <w:sz w:val="23"/>
                <w:szCs w:val="23"/>
              </w:rPr>
            </w:pPr>
            <w:r>
              <w:rPr>
                <w:spacing w:val="6"/>
                <w:sz w:val="23"/>
                <w:szCs w:val="23"/>
              </w:rPr>
              <w:t>单位工程名称</w:t>
            </w:r>
          </w:p>
        </w:tc>
        <w:tc>
          <w:tcPr>
            <w:tcW w:w="1198" w:type="dxa"/>
            <w:tcBorders>
              <w:top w:val="single" w:color="000000" w:sz="10" w:space="0"/>
            </w:tcBorders>
            <w:vAlign w:val="top"/>
          </w:tcPr>
          <w:p>
            <w:pPr>
              <w:spacing w:line="295" w:lineRule="auto"/>
              <w:rPr>
                <w:rFonts w:ascii="Arial"/>
                <w:sz w:val="21"/>
              </w:rPr>
            </w:pPr>
          </w:p>
          <w:p>
            <w:pPr>
              <w:pStyle w:val="6"/>
              <w:spacing w:before="74" w:line="231" w:lineRule="auto"/>
              <w:ind w:left="94"/>
              <w:rPr>
                <w:sz w:val="23"/>
                <w:szCs w:val="23"/>
              </w:rPr>
            </w:pPr>
            <w:r>
              <w:rPr>
                <w:spacing w:val="6"/>
                <w:sz w:val="23"/>
                <w:szCs w:val="23"/>
              </w:rPr>
              <w:t>建设规模</w:t>
            </w:r>
          </w:p>
        </w:tc>
        <w:tc>
          <w:tcPr>
            <w:tcW w:w="1479" w:type="dxa"/>
            <w:tcBorders>
              <w:top w:val="single" w:color="000000" w:sz="10" w:space="0"/>
            </w:tcBorders>
            <w:vAlign w:val="top"/>
          </w:tcPr>
          <w:p>
            <w:pPr>
              <w:pStyle w:val="6"/>
              <w:spacing w:before="150" w:line="439" w:lineRule="exact"/>
              <w:ind w:left="96"/>
              <w:rPr>
                <w:sz w:val="23"/>
                <w:szCs w:val="23"/>
              </w:rPr>
            </w:pPr>
            <w:r>
              <w:rPr>
                <w:spacing w:val="6"/>
                <w:position w:val="15"/>
                <w:sz w:val="23"/>
                <w:szCs w:val="23"/>
              </w:rPr>
              <w:t>建筑面积</w:t>
            </w:r>
          </w:p>
          <w:p>
            <w:pPr>
              <w:pStyle w:val="6"/>
              <w:spacing w:line="230" w:lineRule="auto"/>
              <w:ind w:left="131"/>
              <w:rPr>
                <w:sz w:val="23"/>
                <w:szCs w:val="23"/>
              </w:rPr>
            </w:pPr>
            <w:r>
              <w:rPr>
                <w:spacing w:val="-3"/>
                <w:sz w:val="23"/>
                <w:szCs w:val="23"/>
              </w:rPr>
              <w:t>(平方米)</w:t>
            </w:r>
          </w:p>
        </w:tc>
        <w:tc>
          <w:tcPr>
            <w:tcW w:w="1418" w:type="dxa"/>
            <w:tcBorders>
              <w:top w:val="single" w:color="000000" w:sz="10" w:space="0"/>
            </w:tcBorders>
            <w:vAlign w:val="top"/>
          </w:tcPr>
          <w:p>
            <w:pPr>
              <w:spacing w:line="295" w:lineRule="auto"/>
              <w:rPr>
                <w:rFonts w:ascii="Arial"/>
                <w:sz w:val="21"/>
              </w:rPr>
            </w:pPr>
          </w:p>
          <w:p>
            <w:pPr>
              <w:pStyle w:val="6"/>
              <w:spacing w:before="74" w:line="231" w:lineRule="auto"/>
              <w:ind w:left="103"/>
              <w:rPr>
                <w:sz w:val="23"/>
                <w:szCs w:val="23"/>
              </w:rPr>
            </w:pPr>
            <w:r>
              <w:rPr>
                <w:spacing w:val="4"/>
                <w:sz w:val="23"/>
                <w:szCs w:val="23"/>
              </w:rPr>
              <w:t>结构形式</w:t>
            </w:r>
          </w:p>
        </w:tc>
        <w:tc>
          <w:tcPr>
            <w:tcW w:w="1269" w:type="dxa"/>
            <w:tcBorders>
              <w:top w:val="single" w:color="000000" w:sz="10" w:space="0"/>
            </w:tcBorders>
            <w:vAlign w:val="top"/>
          </w:tcPr>
          <w:p>
            <w:pPr>
              <w:spacing w:line="295" w:lineRule="auto"/>
              <w:rPr>
                <w:rFonts w:ascii="Arial"/>
                <w:sz w:val="21"/>
              </w:rPr>
            </w:pPr>
          </w:p>
          <w:p>
            <w:pPr>
              <w:pStyle w:val="6"/>
              <w:spacing w:before="74" w:line="231" w:lineRule="auto"/>
              <w:ind w:left="103"/>
              <w:rPr>
                <w:sz w:val="23"/>
                <w:szCs w:val="23"/>
              </w:rPr>
            </w:pPr>
            <w:r>
              <w:rPr>
                <w:spacing w:val="1"/>
                <w:sz w:val="23"/>
                <w:szCs w:val="23"/>
              </w:rPr>
              <w:t>层数</w:t>
            </w:r>
          </w:p>
        </w:tc>
        <w:tc>
          <w:tcPr>
            <w:tcW w:w="887" w:type="dxa"/>
            <w:tcBorders>
              <w:top w:val="single" w:color="000000" w:sz="10" w:space="0"/>
            </w:tcBorders>
            <w:vAlign w:val="top"/>
          </w:tcPr>
          <w:p>
            <w:pPr>
              <w:pStyle w:val="6"/>
              <w:spacing w:before="150" w:line="439" w:lineRule="exact"/>
              <w:ind w:left="115"/>
              <w:rPr>
                <w:sz w:val="23"/>
                <w:szCs w:val="23"/>
              </w:rPr>
            </w:pPr>
            <w:r>
              <w:rPr>
                <w:spacing w:val="-3"/>
                <w:position w:val="15"/>
                <w:sz w:val="23"/>
                <w:szCs w:val="23"/>
              </w:rPr>
              <w:t>生产</w:t>
            </w:r>
          </w:p>
          <w:p>
            <w:pPr>
              <w:pStyle w:val="6"/>
              <w:spacing w:before="1" w:line="229" w:lineRule="auto"/>
              <w:ind w:left="115"/>
              <w:rPr>
                <w:sz w:val="23"/>
                <w:szCs w:val="23"/>
              </w:rPr>
            </w:pPr>
            <w:r>
              <w:rPr>
                <w:spacing w:val="-3"/>
                <w:sz w:val="23"/>
                <w:szCs w:val="23"/>
              </w:rPr>
              <w:t>能力</w:t>
            </w:r>
          </w:p>
        </w:tc>
        <w:tc>
          <w:tcPr>
            <w:tcW w:w="1200" w:type="dxa"/>
            <w:tcBorders>
              <w:top w:val="single" w:color="000000" w:sz="10" w:space="0"/>
            </w:tcBorders>
            <w:vAlign w:val="top"/>
          </w:tcPr>
          <w:p>
            <w:pPr>
              <w:pStyle w:val="6"/>
              <w:spacing w:before="150" w:line="439" w:lineRule="exact"/>
              <w:ind w:left="104"/>
              <w:rPr>
                <w:sz w:val="23"/>
                <w:szCs w:val="23"/>
              </w:rPr>
            </w:pPr>
            <w:r>
              <w:rPr>
                <w:spacing w:val="4"/>
                <w:position w:val="15"/>
                <w:sz w:val="23"/>
                <w:szCs w:val="23"/>
              </w:rPr>
              <w:t>设备安</w:t>
            </w:r>
          </w:p>
          <w:p>
            <w:pPr>
              <w:pStyle w:val="6"/>
              <w:spacing w:line="230" w:lineRule="auto"/>
              <w:ind w:left="109"/>
              <w:rPr>
                <w:sz w:val="23"/>
                <w:szCs w:val="23"/>
              </w:rPr>
            </w:pPr>
            <w:r>
              <w:rPr>
                <w:spacing w:val="3"/>
                <w:sz w:val="23"/>
                <w:szCs w:val="23"/>
              </w:rPr>
              <w:t>装内容</w:t>
            </w:r>
          </w:p>
        </w:tc>
        <w:tc>
          <w:tcPr>
            <w:tcW w:w="1495" w:type="dxa"/>
            <w:tcBorders>
              <w:top w:val="single" w:color="000000" w:sz="10" w:space="0"/>
            </w:tcBorders>
            <w:vAlign w:val="top"/>
          </w:tcPr>
          <w:p>
            <w:pPr>
              <w:pStyle w:val="6"/>
              <w:spacing w:before="150" w:line="232" w:lineRule="auto"/>
              <w:ind w:left="114"/>
              <w:rPr>
                <w:sz w:val="23"/>
                <w:szCs w:val="23"/>
              </w:rPr>
            </w:pPr>
            <w:r>
              <w:rPr>
                <w:spacing w:val="-1"/>
                <w:sz w:val="23"/>
                <w:szCs w:val="23"/>
              </w:rPr>
              <w:t>合同</w:t>
            </w:r>
          </w:p>
          <w:p>
            <w:pPr>
              <w:pStyle w:val="6"/>
              <w:spacing w:before="149" w:line="231" w:lineRule="auto"/>
              <w:ind w:left="108"/>
              <w:rPr>
                <w:sz w:val="23"/>
                <w:szCs w:val="23"/>
              </w:rPr>
            </w:pPr>
            <w:r>
              <w:rPr>
                <w:spacing w:val="2"/>
                <w:sz w:val="23"/>
                <w:szCs w:val="23"/>
              </w:rPr>
              <w:t>价格（元）</w:t>
            </w:r>
          </w:p>
        </w:tc>
        <w:tc>
          <w:tcPr>
            <w:tcW w:w="1437" w:type="dxa"/>
            <w:tcBorders>
              <w:top w:val="single" w:color="000000" w:sz="10" w:space="0"/>
            </w:tcBorders>
            <w:vAlign w:val="top"/>
          </w:tcPr>
          <w:p>
            <w:pPr>
              <w:spacing w:line="294" w:lineRule="auto"/>
              <w:rPr>
                <w:rFonts w:ascii="Arial"/>
                <w:sz w:val="21"/>
              </w:rPr>
            </w:pPr>
          </w:p>
          <w:p>
            <w:pPr>
              <w:pStyle w:val="6"/>
              <w:spacing w:before="75" w:line="231" w:lineRule="auto"/>
              <w:ind w:left="110"/>
              <w:rPr>
                <w:sz w:val="23"/>
                <w:szCs w:val="23"/>
              </w:rPr>
            </w:pPr>
            <w:r>
              <w:rPr>
                <w:spacing w:val="6"/>
                <w:sz w:val="23"/>
                <w:szCs w:val="23"/>
              </w:rPr>
              <w:t>开工日期</w:t>
            </w:r>
          </w:p>
        </w:tc>
        <w:tc>
          <w:tcPr>
            <w:tcW w:w="1452" w:type="dxa"/>
            <w:tcBorders>
              <w:top w:val="single" w:color="000000" w:sz="10" w:space="0"/>
              <w:right w:val="single" w:color="000000" w:sz="10" w:space="0"/>
            </w:tcBorders>
            <w:vAlign w:val="top"/>
          </w:tcPr>
          <w:p>
            <w:pPr>
              <w:spacing w:line="295" w:lineRule="auto"/>
              <w:rPr>
                <w:rFonts w:ascii="Arial"/>
                <w:sz w:val="21"/>
              </w:rPr>
            </w:pPr>
          </w:p>
          <w:p>
            <w:pPr>
              <w:pStyle w:val="6"/>
              <w:spacing w:before="74" w:line="231" w:lineRule="auto"/>
              <w:ind w:left="115"/>
              <w:rPr>
                <w:sz w:val="23"/>
                <w:szCs w:val="23"/>
              </w:rPr>
            </w:pPr>
            <w:r>
              <w:rPr>
                <w:spacing w:val="5"/>
                <w:sz w:val="23"/>
                <w:szCs w:val="23"/>
              </w:rPr>
              <w:t>竣工日期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236" w:type="dxa"/>
            <w:tcBorders>
              <w:left w:val="single" w:color="000000" w:sz="10" w:space="0"/>
            </w:tcBorders>
            <w:vAlign w:val="top"/>
          </w:tcPr>
          <w:p>
            <w:pPr>
              <w:rPr>
                <w:rFonts w:ascii="Arial"/>
                <w:sz w:val="21"/>
              </w:rPr>
            </w:pPr>
          </w:p>
        </w:tc>
        <w:tc>
          <w:tcPr>
            <w:tcW w:w="1198" w:type="dxa"/>
            <w:vAlign w:val="top"/>
          </w:tcPr>
          <w:p>
            <w:pPr>
              <w:rPr>
                <w:rFonts w:ascii="Arial"/>
                <w:sz w:val="21"/>
              </w:rPr>
            </w:pPr>
          </w:p>
        </w:tc>
        <w:tc>
          <w:tcPr>
            <w:tcW w:w="1479" w:type="dxa"/>
            <w:vAlign w:val="top"/>
          </w:tcPr>
          <w:p>
            <w:pPr>
              <w:rPr>
                <w:rFonts w:ascii="Arial"/>
                <w:sz w:val="21"/>
              </w:rPr>
            </w:pPr>
          </w:p>
        </w:tc>
        <w:tc>
          <w:tcPr>
            <w:tcW w:w="1418" w:type="dxa"/>
            <w:vAlign w:val="top"/>
          </w:tcPr>
          <w:p>
            <w:pPr>
              <w:rPr>
                <w:rFonts w:ascii="Arial"/>
                <w:sz w:val="21"/>
              </w:rPr>
            </w:pPr>
          </w:p>
        </w:tc>
        <w:tc>
          <w:tcPr>
            <w:tcW w:w="1269" w:type="dxa"/>
            <w:vAlign w:val="top"/>
          </w:tcPr>
          <w:p>
            <w:pPr>
              <w:rPr>
                <w:rFonts w:ascii="Arial"/>
                <w:sz w:val="21"/>
              </w:rPr>
            </w:pPr>
          </w:p>
        </w:tc>
        <w:tc>
          <w:tcPr>
            <w:tcW w:w="887" w:type="dxa"/>
            <w:vAlign w:val="top"/>
          </w:tcPr>
          <w:p>
            <w:pPr>
              <w:rPr>
                <w:rFonts w:ascii="Arial"/>
                <w:sz w:val="21"/>
              </w:rPr>
            </w:pPr>
          </w:p>
        </w:tc>
        <w:tc>
          <w:tcPr>
            <w:tcW w:w="1200" w:type="dxa"/>
            <w:vAlign w:val="top"/>
          </w:tcPr>
          <w:p>
            <w:pPr>
              <w:rPr>
                <w:rFonts w:ascii="Arial"/>
                <w:sz w:val="21"/>
              </w:rPr>
            </w:pPr>
          </w:p>
        </w:tc>
        <w:tc>
          <w:tcPr>
            <w:tcW w:w="1495" w:type="dxa"/>
            <w:vAlign w:val="top"/>
          </w:tcPr>
          <w:p>
            <w:pPr>
              <w:rPr>
                <w:rFonts w:ascii="Arial"/>
                <w:sz w:val="21"/>
              </w:rPr>
            </w:pPr>
          </w:p>
        </w:tc>
        <w:tc>
          <w:tcPr>
            <w:tcW w:w="1437" w:type="dxa"/>
            <w:vAlign w:val="top"/>
          </w:tcPr>
          <w:p>
            <w:pPr>
              <w:rPr>
                <w:rFonts w:ascii="Arial"/>
                <w:sz w:val="21"/>
              </w:rPr>
            </w:pPr>
          </w:p>
        </w:tc>
        <w:tc>
          <w:tcPr>
            <w:tcW w:w="145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236" w:type="dxa"/>
            <w:tcBorders>
              <w:left w:val="single" w:color="000000" w:sz="10" w:space="0"/>
            </w:tcBorders>
            <w:vAlign w:val="top"/>
          </w:tcPr>
          <w:p>
            <w:pPr>
              <w:rPr>
                <w:rFonts w:ascii="Arial"/>
                <w:sz w:val="21"/>
              </w:rPr>
            </w:pPr>
          </w:p>
        </w:tc>
        <w:tc>
          <w:tcPr>
            <w:tcW w:w="1198" w:type="dxa"/>
            <w:vAlign w:val="top"/>
          </w:tcPr>
          <w:p>
            <w:pPr>
              <w:rPr>
                <w:rFonts w:ascii="Arial"/>
                <w:sz w:val="21"/>
              </w:rPr>
            </w:pPr>
          </w:p>
        </w:tc>
        <w:tc>
          <w:tcPr>
            <w:tcW w:w="1479" w:type="dxa"/>
            <w:vAlign w:val="top"/>
          </w:tcPr>
          <w:p>
            <w:pPr>
              <w:rPr>
                <w:rFonts w:ascii="Arial"/>
                <w:sz w:val="21"/>
              </w:rPr>
            </w:pPr>
          </w:p>
        </w:tc>
        <w:tc>
          <w:tcPr>
            <w:tcW w:w="1418" w:type="dxa"/>
            <w:vAlign w:val="top"/>
          </w:tcPr>
          <w:p>
            <w:pPr>
              <w:rPr>
                <w:rFonts w:ascii="Arial"/>
                <w:sz w:val="21"/>
              </w:rPr>
            </w:pPr>
          </w:p>
        </w:tc>
        <w:tc>
          <w:tcPr>
            <w:tcW w:w="1269" w:type="dxa"/>
            <w:vAlign w:val="top"/>
          </w:tcPr>
          <w:p>
            <w:pPr>
              <w:rPr>
                <w:rFonts w:ascii="Arial"/>
                <w:sz w:val="21"/>
              </w:rPr>
            </w:pPr>
          </w:p>
        </w:tc>
        <w:tc>
          <w:tcPr>
            <w:tcW w:w="887" w:type="dxa"/>
            <w:vAlign w:val="top"/>
          </w:tcPr>
          <w:p>
            <w:pPr>
              <w:rPr>
                <w:rFonts w:ascii="Arial"/>
                <w:sz w:val="21"/>
              </w:rPr>
            </w:pPr>
          </w:p>
        </w:tc>
        <w:tc>
          <w:tcPr>
            <w:tcW w:w="1200" w:type="dxa"/>
            <w:vAlign w:val="top"/>
          </w:tcPr>
          <w:p>
            <w:pPr>
              <w:rPr>
                <w:rFonts w:ascii="Arial"/>
                <w:sz w:val="21"/>
              </w:rPr>
            </w:pPr>
          </w:p>
        </w:tc>
        <w:tc>
          <w:tcPr>
            <w:tcW w:w="1495" w:type="dxa"/>
            <w:vAlign w:val="top"/>
          </w:tcPr>
          <w:p>
            <w:pPr>
              <w:rPr>
                <w:rFonts w:ascii="Arial"/>
                <w:sz w:val="21"/>
              </w:rPr>
            </w:pPr>
          </w:p>
        </w:tc>
        <w:tc>
          <w:tcPr>
            <w:tcW w:w="1437" w:type="dxa"/>
            <w:vAlign w:val="top"/>
          </w:tcPr>
          <w:p>
            <w:pPr>
              <w:rPr>
                <w:rFonts w:ascii="Arial"/>
                <w:sz w:val="21"/>
              </w:rPr>
            </w:pPr>
          </w:p>
        </w:tc>
        <w:tc>
          <w:tcPr>
            <w:tcW w:w="145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236" w:type="dxa"/>
            <w:tcBorders>
              <w:left w:val="single" w:color="000000" w:sz="10" w:space="0"/>
            </w:tcBorders>
            <w:vAlign w:val="top"/>
          </w:tcPr>
          <w:p>
            <w:pPr>
              <w:rPr>
                <w:rFonts w:ascii="Arial"/>
                <w:sz w:val="21"/>
              </w:rPr>
            </w:pPr>
          </w:p>
        </w:tc>
        <w:tc>
          <w:tcPr>
            <w:tcW w:w="1198" w:type="dxa"/>
            <w:vAlign w:val="top"/>
          </w:tcPr>
          <w:p>
            <w:pPr>
              <w:rPr>
                <w:rFonts w:ascii="Arial"/>
                <w:sz w:val="21"/>
              </w:rPr>
            </w:pPr>
          </w:p>
        </w:tc>
        <w:tc>
          <w:tcPr>
            <w:tcW w:w="1479" w:type="dxa"/>
            <w:vAlign w:val="top"/>
          </w:tcPr>
          <w:p>
            <w:pPr>
              <w:rPr>
                <w:rFonts w:ascii="Arial"/>
                <w:sz w:val="21"/>
              </w:rPr>
            </w:pPr>
          </w:p>
        </w:tc>
        <w:tc>
          <w:tcPr>
            <w:tcW w:w="1418" w:type="dxa"/>
            <w:vAlign w:val="top"/>
          </w:tcPr>
          <w:p>
            <w:pPr>
              <w:rPr>
                <w:rFonts w:ascii="Arial"/>
                <w:sz w:val="21"/>
              </w:rPr>
            </w:pPr>
          </w:p>
        </w:tc>
        <w:tc>
          <w:tcPr>
            <w:tcW w:w="1269" w:type="dxa"/>
            <w:vAlign w:val="top"/>
          </w:tcPr>
          <w:p>
            <w:pPr>
              <w:rPr>
                <w:rFonts w:ascii="Arial"/>
                <w:sz w:val="21"/>
              </w:rPr>
            </w:pPr>
          </w:p>
        </w:tc>
        <w:tc>
          <w:tcPr>
            <w:tcW w:w="887" w:type="dxa"/>
            <w:vAlign w:val="top"/>
          </w:tcPr>
          <w:p>
            <w:pPr>
              <w:rPr>
                <w:rFonts w:ascii="Arial"/>
                <w:sz w:val="21"/>
              </w:rPr>
            </w:pPr>
          </w:p>
        </w:tc>
        <w:tc>
          <w:tcPr>
            <w:tcW w:w="1200" w:type="dxa"/>
            <w:vAlign w:val="top"/>
          </w:tcPr>
          <w:p>
            <w:pPr>
              <w:rPr>
                <w:rFonts w:ascii="Arial"/>
                <w:sz w:val="21"/>
              </w:rPr>
            </w:pPr>
          </w:p>
        </w:tc>
        <w:tc>
          <w:tcPr>
            <w:tcW w:w="1495" w:type="dxa"/>
            <w:vAlign w:val="top"/>
          </w:tcPr>
          <w:p>
            <w:pPr>
              <w:rPr>
                <w:rFonts w:ascii="Arial"/>
                <w:sz w:val="21"/>
              </w:rPr>
            </w:pPr>
          </w:p>
        </w:tc>
        <w:tc>
          <w:tcPr>
            <w:tcW w:w="1437" w:type="dxa"/>
            <w:vAlign w:val="top"/>
          </w:tcPr>
          <w:p>
            <w:pPr>
              <w:rPr>
                <w:rFonts w:ascii="Arial"/>
                <w:sz w:val="21"/>
              </w:rPr>
            </w:pPr>
          </w:p>
        </w:tc>
        <w:tc>
          <w:tcPr>
            <w:tcW w:w="145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236" w:type="dxa"/>
            <w:tcBorders>
              <w:left w:val="single" w:color="000000" w:sz="10" w:space="0"/>
            </w:tcBorders>
            <w:vAlign w:val="top"/>
          </w:tcPr>
          <w:p>
            <w:pPr>
              <w:rPr>
                <w:rFonts w:ascii="Arial"/>
                <w:sz w:val="21"/>
              </w:rPr>
            </w:pPr>
          </w:p>
        </w:tc>
        <w:tc>
          <w:tcPr>
            <w:tcW w:w="1198" w:type="dxa"/>
            <w:vAlign w:val="top"/>
          </w:tcPr>
          <w:p>
            <w:pPr>
              <w:rPr>
                <w:rFonts w:ascii="Arial"/>
                <w:sz w:val="21"/>
              </w:rPr>
            </w:pPr>
          </w:p>
        </w:tc>
        <w:tc>
          <w:tcPr>
            <w:tcW w:w="1479" w:type="dxa"/>
            <w:vAlign w:val="top"/>
          </w:tcPr>
          <w:p>
            <w:pPr>
              <w:rPr>
                <w:rFonts w:ascii="Arial"/>
                <w:sz w:val="21"/>
              </w:rPr>
            </w:pPr>
          </w:p>
        </w:tc>
        <w:tc>
          <w:tcPr>
            <w:tcW w:w="1418" w:type="dxa"/>
            <w:vAlign w:val="top"/>
          </w:tcPr>
          <w:p>
            <w:pPr>
              <w:rPr>
                <w:rFonts w:ascii="Arial"/>
                <w:sz w:val="21"/>
              </w:rPr>
            </w:pPr>
          </w:p>
        </w:tc>
        <w:tc>
          <w:tcPr>
            <w:tcW w:w="1269" w:type="dxa"/>
            <w:vAlign w:val="top"/>
          </w:tcPr>
          <w:p>
            <w:pPr>
              <w:rPr>
                <w:rFonts w:ascii="Arial"/>
                <w:sz w:val="21"/>
              </w:rPr>
            </w:pPr>
          </w:p>
        </w:tc>
        <w:tc>
          <w:tcPr>
            <w:tcW w:w="887" w:type="dxa"/>
            <w:vAlign w:val="top"/>
          </w:tcPr>
          <w:p>
            <w:pPr>
              <w:rPr>
                <w:rFonts w:ascii="Arial"/>
                <w:sz w:val="21"/>
              </w:rPr>
            </w:pPr>
          </w:p>
        </w:tc>
        <w:tc>
          <w:tcPr>
            <w:tcW w:w="1200" w:type="dxa"/>
            <w:vAlign w:val="top"/>
          </w:tcPr>
          <w:p>
            <w:pPr>
              <w:rPr>
                <w:rFonts w:ascii="Arial"/>
                <w:sz w:val="21"/>
              </w:rPr>
            </w:pPr>
          </w:p>
        </w:tc>
        <w:tc>
          <w:tcPr>
            <w:tcW w:w="1495" w:type="dxa"/>
            <w:vAlign w:val="top"/>
          </w:tcPr>
          <w:p>
            <w:pPr>
              <w:rPr>
                <w:rFonts w:ascii="Arial"/>
                <w:sz w:val="21"/>
              </w:rPr>
            </w:pPr>
          </w:p>
        </w:tc>
        <w:tc>
          <w:tcPr>
            <w:tcW w:w="1437" w:type="dxa"/>
            <w:vAlign w:val="top"/>
          </w:tcPr>
          <w:p>
            <w:pPr>
              <w:rPr>
                <w:rFonts w:ascii="Arial"/>
                <w:sz w:val="21"/>
              </w:rPr>
            </w:pPr>
          </w:p>
        </w:tc>
        <w:tc>
          <w:tcPr>
            <w:tcW w:w="145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236" w:type="dxa"/>
            <w:tcBorders>
              <w:left w:val="single" w:color="000000" w:sz="10" w:space="0"/>
            </w:tcBorders>
            <w:vAlign w:val="top"/>
          </w:tcPr>
          <w:p>
            <w:pPr>
              <w:rPr>
                <w:rFonts w:ascii="Arial"/>
                <w:sz w:val="21"/>
              </w:rPr>
            </w:pPr>
          </w:p>
        </w:tc>
        <w:tc>
          <w:tcPr>
            <w:tcW w:w="1198" w:type="dxa"/>
            <w:vAlign w:val="top"/>
          </w:tcPr>
          <w:p>
            <w:pPr>
              <w:rPr>
                <w:rFonts w:ascii="Arial"/>
                <w:sz w:val="21"/>
              </w:rPr>
            </w:pPr>
          </w:p>
        </w:tc>
        <w:tc>
          <w:tcPr>
            <w:tcW w:w="1479" w:type="dxa"/>
            <w:vAlign w:val="top"/>
          </w:tcPr>
          <w:p>
            <w:pPr>
              <w:rPr>
                <w:rFonts w:ascii="Arial"/>
                <w:sz w:val="21"/>
              </w:rPr>
            </w:pPr>
          </w:p>
        </w:tc>
        <w:tc>
          <w:tcPr>
            <w:tcW w:w="1418" w:type="dxa"/>
            <w:vAlign w:val="top"/>
          </w:tcPr>
          <w:p>
            <w:pPr>
              <w:rPr>
                <w:rFonts w:ascii="Arial"/>
                <w:sz w:val="21"/>
              </w:rPr>
            </w:pPr>
          </w:p>
        </w:tc>
        <w:tc>
          <w:tcPr>
            <w:tcW w:w="1269" w:type="dxa"/>
            <w:vAlign w:val="top"/>
          </w:tcPr>
          <w:p>
            <w:pPr>
              <w:rPr>
                <w:rFonts w:ascii="Arial"/>
                <w:sz w:val="21"/>
              </w:rPr>
            </w:pPr>
          </w:p>
        </w:tc>
        <w:tc>
          <w:tcPr>
            <w:tcW w:w="887" w:type="dxa"/>
            <w:vAlign w:val="top"/>
          </w:tcPr>
          <w:p>
            <w:pPr>
              <w:rPr>
                <w:rFonts w:ascii="Arial"/>
                <w:sz w:val="21"/>
              </w:rPr>
            </w:pPr>
          </w:p>
        </w:tc>
        <w:tc>
          <w:tcPr>
            <w:tcW w:w="1200" w:type="dxa"/>
            <w:vAlign w:val="top"/>
          </w:tcPr>
          <w:p>
            <w:pPr>
              <w:rPr>
                <w:rFonts w:ascii="Arial"/>
                <w:sz w:val="21"/>
              </w:rPr>
            </w:pPr>
          </w:p>
        </w:tc>
        <w:tc>
          <w:tcPr>
            <w:tcW w:w="1495" w:type="dxa"/>
            <w:vAlign w:val="top"/>
          </w:tcPr>
          <w:p>
            <w:pPr>
              <w:rPr>
                <w:rFonts w:ascii="Arial"/>
                <w:sz w:val="21"/>
              </w:rPr>
            </w:pPr>
          </w:p>
        </w:tc>
        <w:tc>
          <w:tcPr>
            <w:tcW w:w="1437" w:type="dxa"/>
            <w:vAlign w:val="top"/>
          </w:tcPr>
          <w:p>
            <w:pPr>
              <w:rPr>
                <w:rFonts w:ascii="Arial"/>
                <w:sz w:val="21"/>
              </w:rPr>
            </w:pPr>
          </w:p>
        </w:tc>
        <w:tc>
          <w:tcPr>
            <w:tcW w:w="145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236" w:type="dxa"/>
            <w:tcBorders>
              <w:left w:val="single" w:color="000000" w:sz="10" w:space="0"/>
            </w:tcBorders>
            <w:vAlign w:val="top"/>
          </w:tcPr>
          <w:p>
            <w:pPr>
              <w:rPr>
                <w:rFonts w:ascii="Arial"/>
                <w:sz w:val="21"/>
              </w:rPr>
            </w:pPr>
          </w:p>
        </w:tc>
        <w:tc>
          <w:tcPr>
            <w:tcW w:w="1198" w:type="dxa"/>
            <w:vAlign w:val="top"/>
          </w:tcPr>
          <w:p>
            <w:pPr>
              <w:rPr>
                <w:rFonts w:ascii="Arial"/>
                <w:sz w:val="21"/>
              </w:rPr>
            </w:pPr>
          </w:p>
        </w:tc>
        <w:tc>
          <w:tcPr>
            <w:tcW w:w="1479" w:type="dxa"/>
            <w:vAlign w:val="top"/>
          </w:tcPr>
          <w:p>
            <w:pPr>
              <w:rPr>
                <w:rFonts w:ascii="Arial"/>
                <w:sz w:val="21"/>
              </w:rPr>
            </w:pPr>
          </w:p>
        </w:tc>
        <w:tc>
          <w:tcPr>
            <w:tcW w:w="1418" w:type="dxa"/>
            <w:vAlign w:val="top"/>
          </w:tcPr>
          <w:p>
            <w:pPr>
              <w:rPr>
                <w:rFonts w:ascii="Arial"/>
                <w:sz w:val="21"/>
              </w:rPr>
            </w:pPr>
          </w:p>
        </w:tc>
        <w:tc>
          <w:tcPr>
            <w:tcW w:w="1269" w:type="dxa"/>
            <w:vAlign w:val="top"/>
          </w:tcPr>
          <w:p>
            <w:pPr>
              <w:rPr>
                <w:rFonts w:ascii="Arial"/>
                <w:sz w:val="21"/>
              </w:rPr>
            </w:pPr>
          </w:p>
        </w:tc>
        <w:tc>
          <w:tcPr>
            <w:tcW w:w="887" w:type="dxa"/>
            <w:vAlign w:val="top"/>
          </w:tcPr>
          <w:p>
            <w:pPr>
              <w:rPr>
                <w:rFonts w:ascii="Arial"/>
                <w:sz w:val="21"/>
              </w:rPr>
            </w:pPr>
          </w:p>
        </w:tc>
        <w:tc>
          <w:tcPr>
            <w:tcW w:w="1200" w:type="dxa"/>
            <w:vAlign w:val="top"/>
          </w:tcPr>
          <w:p>
            <w:pPr>
              <w:rPr>
                <w:rFonts w:ascii="Arial"/>
                <w:sz w:val="21"/>
              </w:rPr>
            </w:pPr>
          </w:p>
        </w:tc>
        <w:tc>
          <w:tcPr>
            <w:tcW w:w="1495" w:type="dxa"/>
            <w:vAlign w:val="top"/>
          </w:tcPr>
          <w:p>
            <w:pPr>
              <w:rPr>
                <w:rFonts w:ascii="Arial"/>
                <w:sz w:val="21"/>
              </w:rPr>
            </w:pPr>
          </w:p>
        </w:tc>
        <w:tc>
          <w:tcPr>
            <w:tcW w:w="1437" w:type="dxa"/>
            <w:vAlign w:val="top"/>
          </w:tcPr>
          <w:p>
            <w:pPr>
              <w:rPr>
                <w:rFonts w:ascii="Arial"/>
                <w:sz w:val="21"/>
              </w:rPr>
            </w:pPr>
          </w:p>
        </w:tc>
        <w:tc>
          <w:tcPr>
            <w:tcW w:w="145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236" w:type="dxa"/>
            <w:tcBorders>
              <w:left w:val="single" w:color="000000" w:sz="10" w:space="0"/>
            </w:tcBorders>
            <w:vAlign w:val="top"/>
          </w:tcPr>
          <w:p>
            <w:pPr>
              <w:rPr>
                <w:rFonts w:ascii="Arial"/>
                <w:sz w:val="21"/>
              </w:rPr>
            </w:pPr>
          </w:p>
        </w:tc>
        <w:tc>
          <w:tcPr>
            <w:tcW w:w="1198" w:type="dxa"/>
            <w:vAlign w:val="top"/>
          </w:tcPr>
          <w:p>
            <w:pPr>
              <w:rPr>
                <w:rFonts w:ascii="Arial"/>
                <w:sz w:val="21"/>
              </w:rPr>
            </w:pPr>
          </w:p>
        </w:tc>
        <w:tc>
          <w:tcPr>
            <w:tcW w:w="1479" w:type="dxa"/>
            <w:vAlign w:val="top"/>
          </w:tcPr>
          <w:p>
            <w:pPr>
              <w:rPr>
                <w:rFonts w:ascii="Arial"/>
                <w:sz w:val="21"/>
              </w:rPr>
            </w:pPr>
          </w:p>
        </w:tc>
        <w:tc>
          <w:tcPr>
            <w:tcW w:w="1418" w:type="dxa"/>
            <w:vAlign w:val="top"/>
          </w:tcPr>
          <w:p>
            <w:pPr>
              <w:rPr>
                <w:rFonts w:ascii="Arial"/>
                <w:sz w:val="21"/>
              </w:rPr>
            </w:pPr>
          </w:p>
        </w:tc>
        <w:tc>
          <w:tcPr>
            <w:tcW w:w="1269" w:type="dxa"/>
            <w:vAlign w:val="top"/>
          </w:tcPr>
          <w:p>
            <w:pPr>
              <w:rPr>
                <w:rFonts w:ascii="Arial"/>
                <w:sz w:val="21"/>
              </w:rPr>
            </w:pPr>
          </w:p>
        </w:tc>
        <w:tc>
          <w:tcPr>
            <w:tcW w:w="887" w:type="dxa"/>
            <w:vAlign w:val="top"/>
          </w:tcPr>
          <w:p>
            <w:pPr>
              <w:rPr>
                <w:rFonts w:ascii="Arial"/>
                <w:sz w:val="21"/>
              </w:rPr>
            </w:pPr>
          </w:p>
        </w:tc>
        <w:tc>
          <w:tcPr>
            <w:tcW w:w="1200" w:type="dxa"/>
            <w:vAlign w:val="top"/>
          </w:tcPr>
          <w:p>
            <w:pPr>
              <w:rPr>
                <w:rFonts w:ascii="Arial"/>
                <w:sz w:val="21"/>
              </w:rPr>
            </w:pPr>
          </w:p>
        </w:tc>
        <w:tc>
          <w:tcPr>
            <w:tcW w:w="1495" w:type="dxa"/>
            <w:vAlign w:val="top"/>
          </w:tcPr>
          <w:p>
            <w:pPr>
              <w:rPr>
                <w:rFonts w:ascii="Arial"/>
                <w:sz w:val="21"/>
              </w:rPr>
            </w:pPr>
          </w:p>
        </w:tc>
        <w:tc>
          <w:tcPr>
            <w:tcW w:w="1437" w:type="dxa"/>
            <w:vAlign w:val="top"/>
          </w:tcPr>
          <w:p>
            <w:pPr>
              <w:rPr>
                <w:rFonts w:ascii="Arial"/>
                <w:sz w:val="21"/>
              </w:rPr>
            </w:pPr>
          </w:p>
        </w:tc>
        <w:tc>
          <w:tcPr>
            <w:tcW w:w="145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236" w:type="dxa"/>
            <w:tcBorders>
              <w:left w:val="single" w:color="000000" w:sz="10" w:space="0"/>
            </w:tcBorders>
            <w:vAlign w:val="top"/>
          </w:tcPr>
          <w:p>
            <w:pPr>
              <w:rPr>
                <w:rFonts w:ascii="Arial"/>
                <w:sz w:val="21"/>
              </w:rPr>
            </w:pPr>
          </w:p>
        </w:tc>
        <w:tc>
          <w:tcPr>
            <w:tcW w:w="1198" w:type="dxa"/>
            <w:vAlign w:val="top"/>
          </w:tcPr>
          <w:p>
            <w:pPr>
              <w:rPr>
                <w:rFonts w:ascii="Arial"/>
                <w:sz w:val="21"/>
              </w:rPr>
            </w:pPr>
          </w:p>
        </w:tc>
        <w:tc>
          <w:tcPr>
            <w:tcW w:w="1479" w:type="dxa"/>
            <w:vAlign w:val="top"/>
          </w:tcPr>
          <w:p>
            <w:pPr>
              <w:rPr>
                <w:rFonts w:ascii="Arial"/>
                <w:sz w:val="21"/>
              </w:rPr>
            </w:pPr>
          </w:p>
        </w:tc>
        <w:tc>
          <w:tcPr>
            <w:tcW w:w="1418" w:type="dxa"/>
            <w:vAlign w:val="top"/>
          </w:tcPr>
          <w:p>
            <w:pPr>
              <w:rPr>
                <w:rFonts w:ascii="Arial"/>
                <w:sz w:val="21"/>
              </w:rPr>
            </w:pPr>
          </w:p>
        </w:tc>
        <w:tc>
          <w:tcPr>
            <w:tcW w:w="1269" w:type="dxa"/>
            <w:vAlign w:val="top"/>
          </w:tcPr>
          <w:p>
            <w:pPr>
              <w:rPr>
                <w:rFonts w:ascii="Arial"/>
                <w:sz w:val="21"/>
              </w:rPr>
            </w:pPr>
          </w:p>
        </w:tc>
        <w:tc>
          <w:tcPr>
            <w:tcW w:w="887" w:type="dxa"/>
            <w:vAlign w:val="top"/>
          </w:tcPr>
          <w:p>
            <w:pPr>
              <w:rPr>
                <w:rFonts w:ascii="Arial"/>
                <w:sz w:val="21"/>
              </w:rPr>
            </w:pPr>
          </w:p>
        </w:tc>
        <w:tc>
          <w:tcPr>
            <w:tcW w:w="1200" w:type="dxa"/>
            <w:vAlign w:val="top"/>
          </w:tcPr>
          <w:p>
            <w:pPr>
              <w:rPr>
                <w:rFonts w:ascii="Arial"/>
                <w:sz w:val="21"/>
              </w:rPr>
            </w:pPr>
          </w:p>
        </w:tc>
        <w:tc>
          <w:tcPr>
            <w:tcW w:w="1495" w:type="dxa"/>
            <w:vAlign w:val="top"/>
          </w:tcPr>
          <w:p>
            <w:pPr>
              <w:rPr>
                <w:rFonts w:ascii="Arial"/>
                <w:sz w:val="21"/>
              </w:rPr>
            </w:pPr>
          </w:p>
        </w:tc>
        <w:tc>
          <w:tcPr>
            <w:tcW w:w="1437" w:type="dxa"/>
            <w:vAlign w:val="top"/>
          </w:tcPr>
          <w:p>
            <w:pPr>
              <w:rPr>
                <w:rFonts w:ascii="Arial"/>
                <w:sz w:val="21"/>
              </w:rPr>
            </w:pPr>
          </w:p>
        </w:tc>
        <w:tc>
          <w:tcPr>
            <w:tcW w:w="145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236" w:type="dxa"/>
            <w:tcBorders>
              <w:left w:val="single" w:color="000000" w:sz="10" w:space="0"/>
            </w:tcBorders>
            <w:vAlign w:val="top"/>
          </w:tcPr>
          <w:p>
            <w:pPr>
              <w:rPr>
                <w:rFonts w:ascii="Arial"/>
                <w:sz w:val="21"/>
              </w:rPr>
            </w:pPr>
          </w:p>
        </w:tc>
        <w:tc>
          <w:tcPr>
            <w:tcW w:w="1198" w:type="dxa"/>
            <w:vAlign w:val="top"/>
          </w:tcPr>
          <w:p>
            <w:pPr>
              <w:rPr>
                <w:rFonts w:ascii="Arial"/>
                <w:sz w:val="21"/>
              </w:rPr>
            </w:pPr>
          </w:p>
        </w:tc>
        <w:tc>
          <w:tcPr>
            <w:tcW w:w="1479" w:type="dxa"/>
            <w:vAlign w:val="top"/>
          </w:tcPr>
          <w:p>
            <w:pPr>
              <w:rPr>
                <w:rFonts w:ascii="Arial"/>
                <w:sz w:val="21"/>
              </w:rPr>
            </w:pPr>
          </w:p>
        </w:tc>
        <w:tc>
          <w:tcPr>
            <w:tcW w:w="1418" w:type="dxa"/>
            <w:vAlign w:val="top"/>
          </w:tcPr>
          <w:p>
            <w:pPr>
              <w:rPr>
                <w:rFonts w:ascii="Arial"/>
                <w:sz w:val="21"/>
              </w:rPr>
            </w:pPr>
          </w:p>
        </w:tc>
        <w:tc>
          <w:tcPr>
            <w:tcW w:w="1269" w:type="dxa"/>
            <w:vAlign w:val="top"/>
          </w:tcPr>
          <w:p>
            <w:pPr>
              <w:rPr>
                <w:rFonts w:ascii="Arial"/>
                <w:sz w:val="21"/>
              </w:rPr>
            </w:pPr>
          </w:p>
        </w:tc>
        <w:tc>
          <w:tcPr>
            <w:tcW w:w="887" w:type="dxa"/>
            <w:vAlign w:val="top"/>
          </w:tcPr>
          <w:p>
            <w:pPr>
              <w:rPr>
                <w:rFonts w:ascii="Arial"/>
                <w:sz w:val="21"/>
              </w:rPr>
            </w:pPr>
          </w:p>
        </w:tc>
        <w:tc>
          <w:tcPr>
            <w:tcW w:w="1200" w:type="dxa"/>
            <w:vAlign w:val="top"/>
          </w:tcPr>
          <w:p>
            <w:pPr>
              <w:rPr>
                <w:rFonts w:ascii="Arial"/>
                <w:sz w:val="21"/>
              </w:rPr>
            </w:pPr>
          </w:p>
        </w:tc>
        <w:tc>
          <w:tcPr>
            <w:tcW w:w="1495" w:type="dxa"/>
            <w:vAlign w:val="top"/>
          </w:tcPr>
          <w:p>
            <w:pPr>
              <w:rPr>
                <w:rFonts w:ascii="Arial"/>
                <w:sz w:val="21"/>
              </w:rPr>
            </w:pPr>
          </w:p>
        </w:tc>
        <w:tc>
          <w:tcPr>
            <w:tcW w:w="1437" w:type="dxa"/>
            <w:vAlign w:val="top"/>
          </w:tcPr>
          <w:p>
            <w:pPr>
              <w:rPr>
                <w:rFonts w:ascii="Arial"/>
                <w:sz w:val="21"/>
              </w:rPr>
            </w:pPr>
          </w:p>
        </w:tc>
        <w:tc>
          <w:tcPr>
            <w:tcW w:w="145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236" w:type="dxa"/>
            <w:tcBorders>
              <w:left w:val="single" w:color="000000" w:sz="10" w:space="0"/>
            </w:tcBorders>
            <w:vAlign w:val="top"/>
          </w:tcPr>
          <w:p>
            <w:pPr>
              <w:rPr>
                <w:rFonts w:ascii="Arial"/>
                <w:sz w:val="21"/>
              </w:rPr>
            </w:pPr>
          </w:p>
        </w:tc>
        <w:tc>
          <w:tcPr>
            <w:tcW w:w="1198" w:type="dxa"/>
            <w:vAlign w:val="top"/>
          </w:tcPr>
          <w:p>
            <w:pPr>
              <w:rPr>
                <w:rFonts w:ascii="Arial"/>
                <w:sz w:val="21"/>
              </w:rPr>
            </w:pPr>
          </w:p>
        </w:tc>
        <w:tc>
          <w:tcPr>
            <w:tcW w:w="1479" w:type="dxa"/>
            <w:vAlign w:val="top"/>
          </w:tcPr>
          <w:p>
            <w:pPr>
              <w:rPr>
                <w:rFonts w:ascii="Arial"/>
                <w:sz w:val="21"/>
              </w:rPr>
            </w:pPr>
          </w:p>
        </w:tc>
        <w:tc>
          <w:tcPr>
            <w:tcW w:w="1418" w:type="dxa"/>
            <w:vAlign w:val="top"/>
          </w:tcPr>
          <w:p>
            <w:pPr>
              <w:rPr>
                <w:rFonts w:ascii="Arial"/>
                <w:sz w:val="21"/>
              </w:rPr>
            </w:pPr>
          </w:p>
        </w:tc>
        <w:tc>
          <w:tcPr>
            <w:tcW w:w="1269" w:type="dxa"/>
            <w:vAlign w:val="top"/>
          </w:tcPr>
          <w:p>
            <w:pPr>
              <w:rPr>
                <w:rFonts w:ascii="Arial"/>
                <w:sz w:val="21"/>
              </w:rPr>
            </w:pPr>
          </w:p>
        </w:tc>
        <w:tc>
          <w:tcPr>
            <w:tcW w:w="887" w:type="dxa"/>
            <w:vAlign w:val="top"/>
          </w:tcPr>
          <w:p>
            <w:pPr>
              <w:rPr>
                <w:rFonts w:ascii="Arial"/>
                <w:sz w:val="21"/>
              </w:rPr>
            </w:pPr>
          </w:p>
        </w:tc>
        <w:tc>
          <w:tcPr>
            <w:tcW w:w="1200" w:type="dxa"/>
            <w:vAlign w:val="top"/>
          </w:tcPr>
          <w:p>
            <w:pPr>
              <w:rPr>
                <w:rFonts w:ascii="Arial"/>
                <w:sz w:val="21"/>
              </w:rPr>
            </w:pPr>
          </w:p>
        </w:tc>
        <w:tc>
          <w:tcPr>
            <w:tcW w:w="1495" w:type="dxa"/>
            <w:vAlign w:val="top"/>
          </w:tcPr>
          <w:p>
            <w:pPr>
              <w:rPr>
                <w:rFonts w:ascii="Arial"/>
                <w:sz w:val="21"/>
              </w:rPr>
            </w:pPr>
          </w:p>
        </w:tc>
        <w:tc>
          <w:tcPr>
            <w:tcW w:w="1437" w:type="dxa"/>
            <w:vAlign w:val="top"/>
          </w:tcPr>
          <w:p>
            <w:pPr>
              <w:rPr>
                <w:rFonts w:ascii="Arial"/>
                <w:sz w:val="21"/>
              </w:rPr>
            </w:pPr>
          </w:p>
        </w:tc>
        <w:tc>
          <w:tcPr>
            <w:tcW w:w="145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2236" w:type="dxa"/>
            <w:tcBorders>
              <w:left w:val="single" w:color="000000" w:sz="10" w:space="0"/>
              <w:bottom w:val="single" w:color="000000" w:sz="10" w:space="0"/>
            </w:tcBorders>
            <w:vAlign w:val="top"/>
          </w:tcPr>
          <w:p>
            <w:pPr>
              <w:rPr>
                <w:rFonts w:ascii="Arial"/>
                <w:sz w:val="21"/>
              </w:rPr>
            </w:pPr>
          </w:p>
        </w:tc>
        <w:tc>
          <w:tcPr>
            <w:tcW w:w="1198" w:type="dxa"/>
            <w:tcBorders>
              <w:bottom w:val="single" w:color="000000" w:sz="10" w:space="0"/>
            </w:tcBorders>
            <w:vAlign w:val="top"/>
          </w:tcPr>
          <w:p>
            <w:pPr>
              <w:rPr>
                <w:rFonts w:ascii="Arial"/>
                <w:sz w:val="21"/>
              </w:rPr>
            </w:pPr>
          </w:p>
        </w:tc>
        <w:tc>
          <w:tcPr>
            <w:tcW w:w="1479" w:type="dxa"/>
            <w:tcBorders>
              <w:bottom w:val="single" w:color="000000" w:sz="10" w:space="0"/>
            </w:tcBorders>
            <w:vAlign w:val="top"/>
          </w:tcPr>
          <w:p>
            <w:pPr>
              <w:rPr>
                <w:rFonts w:ascii="Arial"/>
                <w:sz w:val="21"/>
              </w:rPr>
            </w:pPr>
          </w:p>
        </w:tc>
        <w:tc>
          <w:tcPr>
            <w:tcW w:w="1418" w:type="dxa"/>
            <w:tcBorders>
              <w:bottom w:val="single" w:color="000000" w:sz="10" w:space="0"/>
            </w:tcBorders>
            <w:vAlign w:val="top"/>
          </w:tcPr>
          <w:p>
            <w:pPr>
              <w:rPr>
                <w:rFonts w:ascii="Arial"/>
                <w:sz w:val="21"/>
              </w:rPr>
            </w:pPr>
          </w:p>
        </w:tc>
        <w:tc>
          <w:tcPr>
            <w:tcW w:w="1269" w:type="dxa"/>
            <w:tcBorders>
              <w:bottom w:val="single" w:color="000000" w:sz="10" w:space="0"/>
            </w:tcBorders>
            <w:vAlign w:val="top"/>
          </w:tcPr>
          <w:p>
            <w:pPr>
              <w:rPr>
                <w:rFonts w:ascii="Arial"/>
                <w:sz w:val="21"/>
              </w:rPr>
            </w:pPr>
          </w:p>
        </w:tc>
        <w:tc>
          <w:tcPr>
            <w:tcW w:w="887" w:type="dxa"/>
            <w:tcBorders>
              <w:bottom w:val="single" w:color="000000" w:sz="10" w:space="0"/>
            </w:tcBorders>
            <w:vAlign w:val="top"/>
          </w:tcPr>
          <w:p>
            <w:pPr>
              <w:rPr>
                <w:rFonts w:ascii="Arial"/>
                <w:sz w:val="21"/>
              </w:rPr>
            </w:pPr>
          </w:p>
        </w:tc>
        <w:tc>
          <w:tcPr>
            <w:tcW w:w="1200" w:type="dxa"/>
            <w:tcBorders>
              <w:bottom w:val="single" w:color="000000" w:sz="10" w:space="0"/>
            </w:tcBorders>
            <w:vAlign w:val="top"/>
          </w:tcPr>
          <w:p>
            <w:pPr>
              <w:rPr>
                <w:rFonts w:ascii="Arial"/>
                <w:sz w:val="21"/>
              </w:rPr>
            </w:pPr>
          </w:p>
        </w:tc>
        <w:tc>
          <w:tcPr>
            <w:tcW w:w="1495" w:type="dxa"/>
            <w:tcBorders>
              <w:bottom w:val="single" w:color="000000" w:sz="10" w:space="0"/>
            </w:tcBorders>
            <w:vAlign w:val="top"/>
          </w:tcPr>
          <w:p>
            <w:pPr>
              <w:rPr>
                <w:rFonts w:ascii="Arial"/>
                <w:sz w:val="21"/>
              </w:rPr>
            </w:pPr>
          </w:p>
        </w:tc>
        <w:tc>
          <w:tcPr>
            <w:tcW w:w="1437" w:type="dxa"/>
            <w:tcBorders>
              <w:bottom w:val="single" w:color="000000" w:sz="10" w:space="0"/>
            </w:tcBorders>
            <w:vAlign w:val="top"/>
          </w:tcPr>
          <w:p>
            <w:pPr>
              <w:rPr>
                <w:rFonts w:ascii="Arial"/>
                <w:sz w:val="21"/>
              </w:rPr>
            </w:pPr>
          </w:p>
        </w:tc>
        <w:tc>
          <w:tcPr>
            <w:tcW w:w="1452" w:type="dxa"/>
            <w:tcBorders>
              <w:bottom w:val="single" w:color="000000" w:sz="10" w:space="0"/>
              <w:right w:val="single" w:color="000000" w:sz="10" w:space="0"/>
            </w:tcBorders>
            <w:vAlign w:val="top"/>
          </w:tcPr>
          <w:p>
            <w:pPr>
              <w:rPr>
                <w:rFonts w:ascii="Arial"/>
                <w:sz w:val="21"/>
              </w:rPr>
            </w:pPr>
          </w:p>
        </w:tc>
      </w:tr>
    </w:tbl>
    <w:p>
      <w:pPr>
        <w:pStyle w:val="2"/>
      </w:pPr>
    </w:p>
    <w:p>
      <w:pPr>
        <w:sectPr>
          <w:footerReference r:id="rId66" w:type="default"/>
          <w:pgSz w:w="16838" w:h="11906"/>
          <w:pgMar w:top="400" w:right="1365" w:bottom="400" w:left="1375" w:header="0" w:footer="0"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spacing w:before="75" w:line="231" w:lineRule="auto"/>
        <w:ind w:left="741"/>
        <w:rPr>
          <w:rFonts w:ascii="仿宋" w:hAnsi="仿宋" w:eastAsia="仿宋" w:cs="仿宋"/>
          <w:sz w:val="23"/>
          <w:szCs w:val="23"/>
        </w:rPr>
      </w:pPr>
      <w:r>
        <w:rPr>
          <w:rFonts w:ascii="仿宋" w:hAnsi="仿宋" w:eastAsia="仿宋" w:cs="仿宋"/>
          <w:spacing w:val="-4"/>
          <w:sz w:val="23"/>
          <w:szCs w:val="23"/>
        </w:rPr>
        <w:t>附件</w:t>
      </w:r>
      <w:r>
        <w:rPr>
          <w:rFonts w:ascii="仿宋" w:hAnsi="仿宋" w:eastAsia="仿宋" w:cs="仿宋"/>
          <w:spacing w:val="-42"/>
          <w:sz w:val="23"/>
          <w:szCs w:val="23"/>
        </w:rPr>
        <w:t xml:space="preserve"> </w:t>
      </w:r>
      <w:r>
        <w:rPr>
          <w:rFonts w:ascii="仿宋" w:hAnsi="仿宋" w:eastAsia="仿宋" w:cs="仿宋"/>
          <w:spacing w:val="-4"/>
          <w:sz w:val="23"/>
          <w:szCs w:val="23"/>
        </w:rPr>
        <w:t>2：</w:t>
      </w:r>
    </w:p>
    <w:p>
      <w:pPr>
        <w:spacing w:before="272" w:line="228" w:lineRule="auto"/>
        <w:ind w:left="3946"/>
        <w:rPr>
          <w:rFonts w:ascii="仿宋" w:hAnsi="仿宋" w:eastAsia="仿宋" w:cs="仿宋"/>
          <w:sz w:val="23"/>
          <w:szCs w:val="23"/>
        </w:rPr>
      </w:pPr>
      <w:r>
        <w:rPr>
          <w:rFonts w:ascii="仿宋" w:hAnsi="仿宋" w:eastAsia="仿宋" w:cs="仿宋"/>
          <w:spacing w:val="8"/>
          <w:sz w:val="23"/>
          <w:szCs w:val="23"/>
        </w:rPr>
        <w:t>发包人供应材料设备一览表</w:t>
      </w:r>
    </w:p>
    <w:p>
      <w:pPr>
        <w:spacing w:line="130" w:lineRule="exact"/>
      </w:pPr>
    </w:p>
    <w:tbl>
      <w:tblPr>
        <w:tblStyle w:val="5"/>
        <w:tblW w:w="1070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3"/>
        <w:gridCol w:w="1273"/>
        <w:gridCol w:w="1415"/>
        <w:gridCol w:w="938"/>
        <w:gridCol w:w="849"/>
        <w:gridCol w:w="1041"/>
        <w:gridCol w:w="990"/>
        <w:gridCol w:w="849"/>
        <w:gridCol w:w="1483"/>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863" w:type="dxa"/>
            <w:tcBorders>
              <w:top w:val="single" w:color="000000" w:sz="10" w:space="0"/>
              <w:left w:val="single" w:color="000000" w:sz="10" w:space="0"/>
            </w:tcBorders>
            <w:vAlign w:val="top"/>
          </w:tcPr>
          <w:p>
            <w:pPr>
              <w:spacing w:line="294" w:lineRule="auto"/>
              <w:rPr>
                <w:rFonts w:ascii="Arial"/>
                <w:sz w:val="21"/>
              </w:rPr>
            </w:pPr>
          </w:p>
          <w:p>
            <w:pPr>
              <w:pStyle w:val="6"/>
              <w:spacing w:before="74" w:line="231" w:lineRule="auto"/>
              <w:ind w:left="96"/>
              <w:rPr>
                <w:sz w:val="23"/>
                <w:szCs w:val="23"/>
              </w:rPr>
            </w:pPr>
            <w:r>
              <w:rPr>
                <w:spacing w:val="2"/>
                <w:sz w:val="23"/>
                <w:szCs w:val="23"/>
              </w:rPr>
              <w:t>序号</w:t>
            </w:r>
          </w:p>
        </w:tc>
        <w:tc>
          <w:tcPr>
            <w:tcW w:w="1273" w:type="dxa"/>
            <w:tcBorders>
              <w:top w:val="single" w:color="000000" w:sz="10" w:space="0"/>
            </w:tcBorders>
            <w:vAlign w:val="top"/>
          </w:tcPr>
          <w:p>
            <w:pPr>
              <w:pStyle w:val="6"/>
              <w:spacing w:before="150" w:line="439" w:lineRule="exact"/>
              <w:ind w:left="267"/>
              <w:rPr>
                <w:sz w:val="23"/>
                <w:szCs w:val="23"/>
              </w:rPr>
            </w:pPr>
            <w:r>
              <w:rPr>
                <w:spacing w:val="-4"/>
                <w:position w:val="15"/>
                <w:sz w:val="23"/>
                <w:szCs w:val="23"/>
              </w:rPr>
              <w:t>材料、设</w:t>
            </w:r>
          </w:p>
          <w:p>
            <w:pPr>
              <w:pStyle w:val="6"/>
              <w:spacing w:line="229" w:lineRule="auto"/>
              <w:ind w:left="30"/>
              <w:rPr>
                <w:sz w:val="23"/>
                <w:szCs w:val="23"/>
              </w:rPr>
            </w:pPr>
            <w:r>
              <w:rPr>
                <w:spacing w:val="4"/>
                <w:sz w:val="23"/>
                <w:szCs w:val="23"/>
              </w:rPr>
              <w:t>备品种</w:t>
            </w:r>
          </w:p>
        </w:tc>
        <w:tc>
          <w:tcPr>
            <w:tcW w:w="1415" w:type="dxa"/>
            <w:tcBorders>
              <w:top w:val="single" w:color="000000" w:sz="10" w:space="0"/>
            </w:tcBorders>
            <w:vAlign w:val="top"/>
          </w:tcPr>
          <w:p>
            <w:pPr>
              <w:spacing w:line="294" w:lineRule="auto"/>
              <w:rPr>
                <w:rFonts w:ascii="Arial"/>
                <w:sz w:val="21"/>
              </w:rPr>
            </w:pPr>
          </w:p>
          <w:p>
            <w:pPr>
              <w:pStyle w:val="6"/>
              <w:spacing w:before="74" w:line="231" w:lineRule="auto"/>
              <w:ind w:left="93"/>
              <w:rPr>
                <w:sz w:val="23"/>
                <w:szCs w:val="23"/>
              </w:rPr>
            </w:pPr>
            <w:r>
              <w:rPr>
                <w:spacing w:val="6"/>
                <w:sz w:val="23"/>
                <w:szCs w:val="23"/>
              </w:rPr>
              <w:t>规格型号</w:t>
            </w:r>
          </w:p>
        </w:tc>
        <w:tc>
          <w:tcPr>
            <w:tcW w:w="938" w:type="dxa"/>
            <w:tcBorders>
              <w:top w:val="single" w:color="000000" w:sz="10" w:space="0"/>
            </w:tcBorders>
            <w:vAlign w:val="top"/>
          </w:tcPr>
          <w:p>
            <w:pPr>
              <w:spacing w:line="294" w:lineRule="auto"/>
              <w:rPr>
                <w:rFonts w:ascii="Arial"/>
                <w:sz w:val="21"/>
              </w:rPr>
            </w:pPr>
          </w:p>
          <w:p>
            <w:pPr>
              <w:pStyle w:val="6"/>
              <w:spacing w:before="75" w:line="229" w:lineRule="auto"/>
              <w:ind w:left="102"/>
              <w:rPr>
                <w:sz w:val="23"/>
                <w:szCs w:val="23"/>
              </w:rPr>
            </w:pPr>
            <w:r>
              <w:rPr>
                <w:spacing w:val="-1"/>
                <w:sz w:val="23"/>
                <w:szCs w:val="23"/>
              </w:rPr>
              <w:t>单位</w:t>
            </w:r>
          </w:p>
        </w:tc>
        <w:tc>
          <w:tcPr>
            <w:tcW w:w="849" w:type="dxa"/>
            <w:tcBorders>
              <w:top w:val="single" w:color="000000" w:sz="10" w:space="0"/>
            </w:tcBorders>
            <w:vAlign w:val="top"/>
          </w:tcPr>
          <w:p>
            <w:pPr>
              <w:spacing w:line="294" w:lineRule="auto"/>
              <w:rPr>
                <w:rFonts w:ascii="Arial"/>
                <w:sz w:val="21"/>
              </w:rPr>
            </w:pPr>
          </w:p>
          <w:p>
            <w:pPr>
              <w:pStyle w:val="6"/>
              <w:spacing w:before="75" w:line="231" w:lineRule="auto"/>
              <w:ind w:left="97"/>
              <w:rPr>
                <w:sz w:val="23"/>
                <w:szCs w:val="23"/>
              </w:rPr>
            </w:pPr>
            <w:r>
              <w:rPr>
                <w:spacing w:val="2"/>
                <w:sz w:val="23"/>
                <w:szCs w:val="23"/>
              </w:rPr>
              <w:t>数量</w:t>
            </w:r>
          </w:p>
        </w:tc>
        <w:tc>
          <w:tcPr>
            <w:tcW w:w="1041" w:type="dxa"/>
            <w:tcBorders>
              <w:top w:val="single" w:color="000000" w:sz="10" w:space="0"/>
            </w:tcBorders>
            <w:vAlign w:val="top"/>
          </w:tcPr>
          <w:p>
            <w:pPr>
              <w:pStyle w:val="6"/>
              <w:spacing w:before="150" w:line="439" w:lineRule="exact"/>
              <w:ind w:left="106"/>
              <w:rPr>
                <w:sz w:val="23"/>
                <w:szCs w:val="23"/>
              </w:rPr>
            </w:pPr>
            <w:r>
              <w:rPr>
                <w:spacing w:val="-6"/>
                <w:position w:val="15"/>
                <w:sz w:val="23"/>
                <w:szCs w:val="23"/>
              </w:rPr>
              <w:t>单</w:t>
            </w:r>
            <w:r>
              <w:rPr>
                <w:spacing w:val="17"/>
                <w:position w:val="15"/>
                <w:sz w:val="23"/>
                <w:szCs w:val="23"/>
              </w:rPr>
              <w:t xml:space="preserve">   </w:t>
            </w:r>
            <w:r>
              <w:rPr>
                <w:spacing w:val="-6"/>
                <w:position w:val="15"/>
                <w:sz w:val="23"/>
                <w:szCs w:val="23"/>
              </w:rPr>
              <w:t>价</w:t>
            </w:r>
          </w:p>
          <w:p>
            <w:pPr>
              <w:pStyle w:val="6"/>
              <w:spacing w:line="233" w:lineRule="auto"/>
              <w:ind w:left="106"/>
              <w:rPr>
                <w:sz w:val="23"/>
                <w:szCs w:val="23"/>
              </w:rPr>
            </w:pPr>
            <w:r>
              <w:rPr>
                <w:spacing w:val="-3"/>
                <w:sz w:val="23"/>
                <w:szCs w:val="23"/>
              </w:rPr>
              <w:t>（元）</w:t>
            </w:r>
          </w:p>
        </w:tc>
        <w:tc>
          <w:tcPr>
            <w:tcW w:w="990" w:type="dxa"/>
            <w:tcBorders>
              <w:top w:val="single" w:color="000000" w:sz="10" w:space="0"/>
            </w:tcBorders>
            <w:vAlign w:val="top"/>
          </w:tcPr>
          <w:p>
            <w:pPr>
              <w:pStyle w:val="6"/>
              <w:spacing w:before="150" w:line="439" w:lineRule="exact"/>
              <w:ind w:left="110"/>
              <w:rPr>
                <w:sz w:val="23"/>
                <w:szCs w:val="23"/>
              </w:rPr>
            </w:pPr>
            <w:r>
              <w:rPr>
                <w:spacing w:val="37"/>
                <w:position w:val="15"/>
                <w:sz w:val="23"/>
                <w:szCs w:val="23"/>
              </w:rPr>
              <w:t>质量等</w:t>
            </w:r>
          </w:p>
          <w:p>
            <w:pPr>
              <w:pStyle w:val="6"/>
              <w:spacing w:before="1" w:line="231" w:lineRule="auto"/>
              <w:ind w:left="107"/>
              <w:rPr>
                <w:sz w:val="23"/>
                <w:szCs w:val="23"/>
              </w:rPr>
            </w:pPr>
            <w:r>
              <w:rPr>
                <w:sz w:val="23"/>
                <w:szCs w:val="23"/>
              </w:rPr>
              <w:t>级</w:t>
            </w:r>
          </w:p>
        </w:tc>
        <w:tc>
          <w:tcPr>
            <w:tcW w:w="849" w:type="dxa"/>
            <w:tcBorders>
              <w:top w:val="single" w:color="000000" w:sz="10" w:space="0"/>
            </w:tcBorders>
            <w:vAlign w:val="top"/>
          </w:tcPr>
          <w:p>
            <w:pPr>
              <w:pStyle w:val="6"/>
              <w:spacing w:before="150" w:line="439" w:lineRule="exact"/>
              <w:ind w:left="106"/>
              <w:rPr>
                <w:sz w:val="23"/>
                <w:szCs w:val="23"/>
              </w:rPr>
            </w:pPr>
            <w:r>
              <w:rPr>
                <w:spacing w:val="-4"/>
                <w:position w:val="15"/>
                <w:sz w:val="23"/>
                <w:szCs w:val="23"/>
              </w:rPr>
              <w:t>供</w:t>
            </w:r>
            <w:r>
              <w:rPr>
                <w:spacing w:val="90"/>
                <w:position w:val="15"/>
                <w:sz w:val="23"/>
                <w:szCs w:val="23"/>
              </w:rPr>
              <w:t xml:space="preserve"> </w:t>
            </w:r>
            <w:r>
              <w:rPr>
                <w:spacing w:val="-4"/>
                <w:position w:val="15"/>
                <w:sz w:val="23"/>
                <w:szCs w:val="23"/>
              </w:rPr>
              <w:t>应</w:t>
            </w:r>
          </w:p>
          <w:p>
            <w:pPr>
              <w:pStyle w:val="6"/>
              <w:spacing w:line="231" w:lineRule="auto"/>
              <w:ind w:left="122"/>
              <w:rPr>
                <w:sz w:val="23"/>
                <w:szCs w:val="23"/>
              </w:rPr>
            </w:pPr>
            <w:r>
              <w:rPr>
                <w:spacing w:val="-4"/>
                <w:sz w:val="23"/>
                <w:szCs w:val="23"/>
              </w:rPr>
              <w:t>时间</w:t>
            </w:r>
          </w:p>
        </w:tc>
        <w:tc>
          <w:tcPr>
            <w:tcW w:w="1483" w:type="dxa"/>
            <w:tcBorders>
              <w:top w:val="single" w:color="000000" w:sz="10" w:space="0"/>
            </w:tcBorders>
            <w:vAlign w:val="top"/>
          </w:tcPr>
          <w:p>
            <w:pPr>
              <w:spacing w:line="294" w:lineRule="auto"/>
              <w:rPr>
                <w:rFonts w:ascii="Arial"/>
                <w:sz w:val="21"/>
              </w:rPr>
            </w:pPr>
          </w:p>
          <w:p>
            <w:pPr>
              <w:pStyle w:val="6"/>
              <w:spacing w:before="75" w:line="232" w:lineRule="auto"/>
              <w:ind w:left="115"/>
              <w:rPr>
                <w:sz w:val="23"/>
                <w:szCs w:val="23"/>
              </w:rPr>
            </w:pPr>
            <w:r>
              <w:rPr>
                <w:spacing w:val="4"/>
                <w:sz w:val="23"/>
                <w:szCs w:val="23"/>
              </w:rPr>
              <w:t>送达地点</w:t>
            </w:r>
          </w:p>
        </w:tc>
        <w:tc>
          <w:tcPr>
            <w:tcW w:w="1004" w:type="dxa"/>
            <w:tcBorders>
              <w:top w:val="single" w:color="000000" w:sz="10" w:space="0"/>
              <w:right w:val="single" w:color="000000" w:sz="10" w:space="0"/>
            </w:tcBorders>
            <w:vAlign w:val="top"/>
          </w:tcPr>
          <w:p>
            <w:pPr>
              <w:spacing w:line="294" w:lineRule="auto"/>
              <w:rPr>
                <w:rFonts w:ascii="Arial"/>
                <w:sz w:val="21"/>
              </w:rPr>
            </w:pPr>
          </w:p>
          <w:p>
            <w:pPr>
              <w:pStyle w:val="6"/>
              <w:spacing w:before="75" w:line="233" w:lineRule="auto"/>
              <w:ind w:left="115"/>
              <w:rPr>
                <w:sz w:val="23"/>
                <w:szCs w:val="23"/>
              </w:rPr>
            </w:pPr>
            <w:r>
              <w:rPr>
                <w:spacing w:val="1"/>
                <w:sz w:val="23"/>
                <w:szCs w:val="23"/>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863" w:type="dxa"/>
            <w:tcBorders>
              <w:left w:val="single" w:color="000000" w:sz="10" w:space="0"/>
              <w:bottom w:val="single" w:color="000000" w:sz="10" w:space="0"/>
            </w:tcBorders>
            <w:vAlign w:val="top"/>
          </w:tcPr>
          <w:p>
            <w:pPr>
              <w:rPr>
                <w:rFonts w:ascii="Arial"/>
                <w:sz w:val="21"/>
              </w:rPr>
            </w:pPr>
          </w:p>
        </w:tc>
        <w:tc>
          <w:tcPr>
            <w:tcW w:w="1273" w:type="dxa"/>
            <w:tcBorders>
              <w:bottom w:val="single" w:color="000000" w:sz="10" w:space="0"/>
            </w:tcBorders>
            <w:vAlign w:val="top"/>
          </w:tcPr>
          <w:p>
            <w:pPr>
              <w:rPr>
                <w:rFonts w:ascii="Arial"/>
                <w:sz w:val="21"/>
              </w:rPr>
            </w:pPr>
          </w:p>
        </w:tc>
        <w:tc>
          <w:tcPr>
            <w:tcW w:w="1415" w:type="dxa"/>
            <w:tcBorders>
              <w:bottom w:val="single" w:color="000000" w:sz="10" w:space="0"/>
            </w:tcBorders>
            <w:vAlign w:val="top"/>
          </w:tcPr>
          <w:p>
            <w:pPr>
              <w:rPr>
                <w:rFonts w:ascii="Arial"/>
                <w:sz w:val="21"/>
              </w:rPr>
            </w:pPr>
          </w:p>
        </w:tc>
        <w:tc>
          <w:tcPr>
            <w:tcW w:w="938" w:type="dxa"/>
            <w:tcBorders>
              <w:bottom w:val="single" w:color="000000" w:sz="10" w:space="0"/>
            </w:tcBorders>
            <w:vAlign w:val="top"/>
          </w:tcPr>
          <w:p>
            <w:pPr>
              <w:rPr>
                <w:rFonts w:ascii="Arial"/>
                <w:sz w:val="21"/>
              </w:rPr>
            </w:pPr>
          </w:p>
        </w:tc>
        <w:tc>
          <w:tcPr>
            <w:tcW w:w="849" w:type="dxa"/>
            <w:tcBorders>
              <w:bottom w:val="single" w:color="000000" w:sz="10" w:space="0"/>
            </w:tcBorders>
            <w:vAlign w:val="top"/>
          </w:tcPr>
          <w:p>
            <w:pPr>
              <w:rPr>
                <w:rFonts w:ascii="Arial"/>
                <w:sz w:val="21"/>
              </w:rPr>
            </w:pPr>
          </w:p>
        </w:tc>
        <w:tc>
          <w:tcPr>
            <w:tcW w:w="1041" w:type="dxa"/>
            <w:tcBorders>
              <w:bottom w:val="single" w:color="000000" w:sz="10" w:space="0"/>
            </w:tcBorders>
            <w:vAlign w:val="top"/>
          </w:tcPr>
          <w:p>
            <w:pPr>
              <w:rPr>
                <w:rFonts w:ascii="Arial"/>
                <w:sz w:val="21"/>
              </w:rPr>
            </w:pPr>
          </w:p>
        </w:tc>
        <w:tc>
          <w:tcPr>
            <w:tcW w:w="990" w:type="dxa"/>
            <w:tcBorders>
              <w:bottom w:val="single" w:color="000000" w:sz="10" w:space="0"/>
            </w:tcBorders>
            <w:vAlign w:val="top"/>
          </w:tcPr>
          <w:p>
            <w:pPr>
              <w:rPr>
                <w:rFonts w:ascii="Arial"/>
                <w:sz w:val="21"/>
              </w:rPr>
            </w:pPr>
          </w:p>
        </w:tc>
        <w:tc>
          <w:tcPr>
            <w:tcW w:w="849" w:type="dxa"/>
            <w:tcBorders>
              <w:bottom w:val="single" w:color="000000" w:sz="10" w:space="0"/>
            </w:tcBorders>
            <w:vAlign w:val="top"/>
          </w:tcPr>
          <w:p>
            <w:pPr>
              <w:rPr>
                <w:rFonts w:ascii="Arial"/>
                <w:sz w:val="21"/>
              </w:rPr>
            </w:pPr>
          </w:p>
        </w:tc>
        <w:tc>
          <w:tcPr>
            <w:tcW w:w="1483" w:type="dxa"/>
            <w:tcBorders>
              <w:bottom w:val="single" w:color="000000" w:sz="10" w:space="0"/>
            </w:tcBorders>
            <w:vAlign w:val="top"/>
          </w:tcPr>
          <w:p>
            <w:pPr>
              <w:rPr>
                <w:rFonts w:ascii="Arial"/>
                <w:sz w:val="21"/>
              </w:rPr>
            </w:pPr>
          </w:p>
        </w:tc>
        <w:tc>
          <w:tcPr>
            <w:tcW w:w="1004" w:type="dxa"/>
            <w:tcBorders>
              <w:bottom w:val="single" w:color="000000" w:sz="10" w:space="0"/>
              <w:right w:val="single" w:color="000000" w:sz="10" w:space="0"/>
            </w:tcBorders>
            <w:vAlign w:val="top"/>
          </w:tcPr>
          <w:p>
            <w:pPr>
              <w:rPr>
                <w:rFonts w:ascii="Arial"/>
                <w:sz w:val="21"/>
              </w:rPr>
            </w:pPr>
          </w:p>
        </w:tc>
      </w:tr>
    </w:tbl>
    <w:p>
      <w:pPr>
        <w:pStyle w:val="2"/>
      </w:pPr>
    </w:p>
    <w:p>
      <w:pPr>
        <w:sectPr>
          <w:footerReference r:id="rId67" w:type="default"/>
          <w:pgSz w:w="11906" w:h="16838"/>
          <w:pgMar w:top="400" w:right="587" w:bottom="1015" w:left="587" w:header="0" w:footer="855" w:gutter="0"/>
          <w:cols w:space="720" w:num="1"/>
        </w:sectPr>
      </w:pPr>
    </w:p>
    <w:p>
      <w:pPr>
        <w:pStyle w:val="2"/>
        <w:spacing w:line="291" w:lineRule="auto"/>
      </w:pPr>
    </w:p>
    <w:p>
      <w:pPr>
        <w:pStyle w:val="2"/>
        <w:spacing w:line="292" w:lineRule="auto"/>
      </w:pPr>
    </w:p>
    <w:p>
      <w:pPr>
        <w:pStyle w:val="2"/>
        <w:spacing w:line="292" w:lineRule="auto"/>
      </w:pPr>
    </w:p>
    <w:p>
      <w:pPr>
        <w:spacing w:before="101" w:line="228" w:lineRule="auto"/>
        <w:ind w:left="34"/>
        <w:rPr>
          <w:rFonts w:ascii="仿宋" w:hAnsi="仿宋" w:eastAsia="仿宋" w:cs="仿宋"/>
          <w:sz w:val="31"/>
          <w:szCs w:val="31"/>
        </w:rPr>
      </w:pPr>
      <w:r>
        <w:rPr>
          <w:rFonts w:ascii="仿宋" w:hAnsi="仿宋" w:eastAsia="仿宋" w:cs="仿宋"/>
          <w:spacing w:val="-7"/>
          <w:sz w:val="31"/>
          <w:szCs w:val="31"/>
          <w14:textOutline w14:w="5835" w14:cap="flat" w14:cmpd="sng">
            <w14:solidFill>
              <w14:srgbClr w14:val="000000"/>
            </w14:solidFill>
            <w14:prstDash w14:val="solid"/>
            <w14:miter w14:val="0"/>
          </w14:textOutline>
        </w:rPr>
        <w:t>附件</w:t>
      </w:r>
      <w:r>
        <w:rPr>
          <w:rFonts w:ascii="仿宋" w:hAnsi="仿宋" w:eastAsia="仿宋" w:cs="仿宋"/>
          <w:spacing w:val="-56"/>
          <w:sz w:val="31"/>
          <w:szCs w:val="31"/>
        </w:rPr>
        <w:t xml:space="preserve"> </w:t>
      </w:r>
      <w:r>
        <w:rPr>
          <w:rFonts w:ascii="仿宋" w:hAnsi="仿宋" w:eastAsia="仿宋" w:cs="仿宋"/>
          <w:spacing w:val="-7"/>
          <w:sz w:val="31"/>
          <w:szCs w:val="31"/>
          <w14:textOutline w14:w="5835" w14:cap="flat" w14:cmpd="sng">
            <w14:solidFill>
              <w14:srgbClr w14:val="000000"/>
            </w14:solidFill>
            <w14:prstDash w14:val="solid"/>
            <w14:miter w14:val="0"/>
          </w14:textOutline>
        </w:rPr>
        <w:t>3：</w:t>
      </w:r>
    </w:p>
    <w:p>
      <w:pPr>
        <w:spacing w:before="244" w:line="229" w:lineRule="auto"/>
        <w:ind w:left="3830"/>
        <w:rPr>
          <w:rFonts w:ascii="仿宋" w:hAnsi="仿宋" w:eastAsia="仿宋" w:cs="仿宋"/>
          <w:sz w:val="23"/>
          <w:szCs w:val="23"/>
        </w:rPr>
      </w:pPr>
      <w:r>
        <w:rPr>
          <w:rFonts w:ascii="仿宋" w:hAnsi="仿宋" w:eastAsia="仿宋" w:cs="仿宋"/>
          <w:spacing w:val="6"/>
          <w:sz w:val="23"/>
          <w:szCs w:val="23"/>
        </w:rPr>
        <w:t>工程质量保修书</w:t>
      </w:r>
    </w:p>
    <w:p>
      <w:pPr>
        <w:spacing w:before="276" w:line="264" w:lineRule="auto"/>
        <w:ind w:left="502"/>
        <w:rPr>
          <w:rFonts w:ascii="仿宋" w:hAnsi="仿宋" w:eastAsia="仿宋" w:cs="仿宋"/>
          <w:sz w:val="23"/>
          <w:szCs w:val="23"/>
        </w:rPr>
      </w:pPr>
      <w:r>
        <w:rPr>
          <w:rFonts w:ascii="仿宋" w:hAnsi="仿宋" w:eastAsia="仿宋" w:cs="仿宋"/>
          <w:spacing w:val="-15"/>
          <w:sz w:val="23"/>
          <w:szCs w:val="23"/>
        </w:rPr>
        <w:t>发包人（全称</w:t>
      </w:r>
      <w:r>
        <w:rPr>
          <w:rFonts w:ascii="仿宋" w:hAnsi="仿宋" w:eastAsia="仿宋" w:cs="仿宋"/>
          <w:spacing w:val="-14"/>
          <w:sz w:val="23"/>
          <w:szCs w:val="23"/>
        </w:rPr>
        <w:t>）：</w:t>
      </w:r>
      <w:r>
        <w:rPr>
          <w:rFonts w:ascii="仿宋" w:hAnsi="仿宋" w:eastAsia="仿宋" w:cs="仿宋"/>
          <w:spacing w:val="59"/>
          <w:sz w:val="23"/>
          <w:szCs w:val="23"/>
        </w:rPr>
        <w:t xml:space="preserve"> </w:t>
      </w:r>
      <w:r>
        <w:rPr>
          <w:rFonts w:ascii="仿宋" w:hAnsi="仿宋" w:eastAsia="仿宋" w:cs="仿宋"/>
          <w:sz w:val="23"/>
          <w:szCs w:val="23"/>
          <w:u w:val="single" w:color="auto"/>
        </w:rPr>
        <w:t xml:space="preserve">                                        </w:t>
      </w:r>
    </w:p>
    <w:p>
      <w:pPr>
        <w:spacing w:line="229" w:lineRule="auto"/>
        <w:ind w:left="496"/>
        <w:rPr>
          <w:rFonts w:ascii="仿宋" w:hAnsi="仿宋" w:eastAsia="仿宋" w:cs="仿宋"/>
          <w:sz w:val="23"/>
          <w:szCs w:val="23"/>
        </w:rPr>
      </w:pPr>
      <w:r>
        <w:rPr>
          <w:rFonts w:ascii="仿宋" w:hAnsi="仿宋" w:eastAsia="仿宋" w:cs="仿宋"/>
          <w:spacing w:val="-14"/>
          <w:sz w:val="23"/>
          <w:szCs w:val="23"/>
        </w:rPr>
        <w:t>承包人（全称）：</w:t>
      </w:r>
      <w:r>
        <w:rPr>
          <w:rFonts w:ascii="仿宋" w:hAnsi="仿宋" w:eastAsia="仿宋" w:cs="仿宋"/>
          <w:spacing w:val="59"/>
          <w:sz w:val="23"/>
          <w:szCs w:val="23"/>
        </w:rPr>
        <w:t xml:space="preserve"> </w:t>
      </w:r>
      <w:r>
        <w:rPr>
          <w:rFonts w:ascii="仿宋" w:hAnsi="仿宋" w:eastAsia="仿宋" w:cs="仿宋"/>
          <w:sz w:val="23"/>
          <w:szCs w:val="23"/>
          <w:u w:val="single" w:color="auto"/>
        </w:rPr>
        <w:t xml:space="preserve">                                      </w:t>
      </w:r>
    </w:p>
    <w:p>
      <w:pPr>
        <w:pStyle w:val="2"/>
        <w:spacing w:line="270" w:lineRule="auto"/>
      </w:pPr>
    </w:p>
    <w:p>
      <w:pPr>
        <w:pStyle w:val="2"/>
        <w:spacing w:line="270" w:lineRule="auto"/>
      </w:pPr>
    </w:p>
    <w:p>
      <w:pPr>
        <w:spacing w:before="75" w:line="270" w:lineRule="auto"/>
        <w:ind w:left="24" w:right="83" w:firstLine="478"/>
        <w:rPr>
          <w:rFonts w:ascii="仿宋" w:hAnsi="仿宋" w:eastAsia="仿宋" w:cs="仿宋"/>
          <w:sz w:val="23"/>
          <w:szCs w:val="23"/>
        </w:rPr>
      </w:pPr>
      <w:r>
        <w:rPr>
          <w:rFonts w:ascii="仿宋" w:hAnsi="仿宋" w:eastAsia="仿宋" w:cs="仿宋"/>
          <w:spacing w:val="8"/>
          <w:sz w:val="23"/>
          <w:szCs w:val="23"/>
        </w:rPr>
        <w:t>发包人和承包人根据《中华人民共和国建筑法》和《建设工程</w:t>
      </w:r>
      <w:r>
        <w:rPr>
          <w:rFonts w:ascii="仿宋" w:hAnsi="仿宋" w:eastAsia="仿宋" w:cs="仿宋"/>
          <w:spacing w:val="7"/>
          <w:sz w:val="23"/>
          <w:szCs w:val="23"/>
        </w:rPr>
        <w:t>质量管理条例》，经协</w:t>
      </w:r>
      <w:r>
        <w:rPr>
          <w:rFonts w:ascii="仿宋" w:hAnsi="仿宋" w:eastAsia="仿宋" w:cs="仿宋"/>
          <w:sz w:val="23"/>
          <w:szCs w:val="23"/>
        </w:rPr>
        <w:t xml:space="preserve"> </w:t>
      </w:r>
      <w:r>
        <w:rPr>
          <w:rFonts w:ascii="仿宋" w:hAnsi="仿宋" w:eastAsia="仿宋" w:cs="仿宋"/>
          <w:spacing w:val="1"/>
          <w:sz w:val="23"/>
          <w:szCs w:val="23"/>
        </w:rPr>
        <w:t>商一致就</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（工程全称）签订工程质量保修书。</w:t>
      </w:r>
    </w:p>
    <w:p>
      <w:pPr>
        <w:spacing w:before="101" w:line="229" w:lineRule="auto"/>
        <w:ind w:left="499"/>
        <w:rPr>
          <w:rFonts w:ascii="仿宋" w:hAnsi="仿宋" w:eastAsia="仿宋" w:cs="仿宋"/>
          <w:sz w:val="23"/>
          <w:szCs w:val="23"/>
        </w:rPr>
      </w:pPr>
      <w:r>
        <w:rPr>
          <w:rFonts w:ascii="仿宋" w:hAnsi="仿宋" w:eastAsia="仿宋" w:cs="仿宋"/>
          <w:spacing w:val="7"/>
          <w:sz w:val="23"/>
          <w:szCs w:val="23"/>
        </w:rPr>
        <w:t>一、工程质量保修范围和内容</w:t>
      </w:r>
    </w:p>
    <w:p>
      <w:pPr>
        <w:spacing w:before="182" w:line="228" w:lineRule="auto"/>
        <w:ind w:left="496"/>
        <w:rPr>
          <w:rFonts w:ascii="仿宋" w:hAnsi="仿宋" w:eastAsia="仿宋" w:cs="仿宋"/>
          <w:sz w:val="23"/>
          <w:szCs w:val="23"/>
        </w:rPr>
      </w:pPr>
      <w:r>
        <w:rPr>
          <w:rFonts w:ascii="仿宋" w:hAnsi="仿宋" w:eastAsia="仿宋" w:cs="仿宋"/>
          <w:spacing w:val="8"/>
          <w:sz w:val="23"/>
          <w:szCs w:val="23"/>
        </w:rPr>
        <w:t>承包人在质量保修期内，按照有关法律规定和合同约定，承担工程质量保修责任。</w:t>
      </w:r>
    </w:p>
    <w:p>
      <w:pPr>
        <w:spacing w:before="181" w:line="376" w:lineRule="auto"/>
        <w:ind w:left="30" w:right="83" w:firstLine="591"/>
        <w:rPr>
          <w:rFonts w:ascii="仿宋" w:hAnsi="仿宋" w:eastAsia="仿宋" w:cs="仿宋"/>
          <w:sz w:val="23"/>
          <w:szCs w:val="23"/>
        </w:rPr>
      </w:pPr>
      <w:r>
        <w:rPr>
          <w:rFonts w:ascii="仿宋" w:hAnsi="仿宋" w:eastAsia="仿宋" w:cs="仿宋"/>
          <w:spacing w:val="8"/>
          <w:sz w:val="23"/>
          <w:szCs w:val="23"/>
        </w:rPr>
        <w:t>质量保修范围包括地基基础工程、主体结构工</w:t>
      </w:r>
      <w:r>
        <w:rPr>
          <w:rFonts w:ascii="仿宋" w:hAnsi="仿宋" w:eastAsia="仿宋" w:cs="仿宋"/>
          <w:spacing w:val="7"/>
          <w:sz w:val="23"/>
          <w:szCs w:val="23"/>
        </w:rPr>
        <w:t>程， 屋面防水工程、有防水要求的卫</w:t>
      </w:r>
      <w:r>
        <w:rPr>
          <w:rFonts w:ascii="仿宋" w:hAnsi="仿宋" w:eastAsia="仿宋" w:cs="仿宋"/>
          <w:sz w:val="23"/>
          <w:szCs w:val="23"/>
        </w:rPr>
        <w:t xml:space="preserve"> </w:t>
      </w:r>
      <w:r>
        <w:rPr>
          <w:rFonts w:ascii="仿宋" w:hAnsi="仿宋" w:eastAsia="仿宋" w:cs="仿宋"/>
          <w:spacing w:val="8"/>
          <w:sz w:val="23"/>
          <w:szCs w:val="23"/>
        </w:rPr>
        <w:t>生间、房间和外墙面的防渗漏，供热与供冷系统，电气管</w:t>
      </w:r>
      <w:r>
        <w:rPr>
          <w:rFonts w:ascii="仿宋" w:hAnsi="仿宋" w:eastAsia="仿宋" w:cs="仿宋"/>
          <w:spacing w:val="7"/>
          <w:sz w:val="23"/>
          <w:szCs w:val="23"/>
        </w:rPr>
        <w:t>线、给排水管道、设备安装和装</w:t>
      </w:r>
    </w:p>
    <w:p>
      <w:pPr>
        <w:spacing w:line="229" w:lineRule="auto"/>
        <w:ind w:left="15"/>
        <w:rPr>
          <w:rFonts w:ascii="仿宋" w:hAnsi="仿宋" w:eastAsia="仿宋" w:cs="仿宋"/>
          <w:sz w:val="23"/>
          <w:szCs w:val="23"/>
        </w:rPr>
      </w:pPr>
      <w:r>
        <w:rPr>
          <w:rFonts w:ascii="仿宋" w:hAnsi="仿宋" w:eastAsia="仿宋" w:cs="仿宋"/>
          <w:spacing w:val="7"/>
          <w:sz w:val="23"/>
          <w:szCs w:val="23"/>
        </w:rPr>
        <w:t>修工程，以及双方约定的其他项目。具体保修的内容，双方约定如下：</w:t>
      </w:r>
    </w:p>
    <w:p>
      <w:pPr>
        <w:spacing w:before="179" w:line="231" w:lineRule="auto"/>
        <w:ind w:left="616"/>
        <w:rPr>
          <w:rFonts w:ascii="仿宋" w:hAnsi="仿宋" w:eastAsia="仿宋" w:cs="仿宋"/>
          <w:sz w:val="23"/>
          <w:szCs w:val="23"/>
        </w:rPr>
      </w:pPr>
      <w:r>
        <w:rPr>
          <w:rFonts w:ascii="仿宋" w:hAnsi="仿宋" w:eastAsia="仿宋" w:cs="仿宋"/>
          <w:spacing w:val="9"/>
          <w:sz w:val="23"/>
          <w:szCs w:val="23"/>
          <w:u w:val="single" w:color="000000"/>
          <w14:textOutline w14:w="4388" w14:cap="flat" w14:cmpd="sng">
            <w14:solidFill>
              <w14:srgbClr w14:val="000000"/>
            </w14:solidFill>
            <w14:prstDash w14:val="solid"/>
            <w14:miter w14:val="0"/>
          </w14:textOutline>
        </w:rPr>
        <w:t>承包人施工的全部工程内容。</w:t>
      </w:r>
    </w:p>
    <w:p>
      <w:pPr>
        <w:spacing w:before="181" w:line="229" w:lineRule="auto"/>
        <w:ind w:left="506"/>
        <w:rPr>
          <w:rFonts w:ascii="仿宋" w:hAnsi="仿宋" w:eastAsia="仿宋" w:cs="仿宋"/>
          <w:sz w:val="23"/>
          <w:szCs w:val="23"/>
        </w:rPr>
      </w:pPr>
      <w:r>
        <w:rPr>
          <w:rFonts w:ascii="仿宋" w:hAnsi="仿宋" w:eastAsia="仿宋" w:cs="仿宋"/>
          <w:spacing w:val="6"/>
          <w:sz w:val="23"/>
          <w:szCs w:val="23"/>
        </w:rPr>
        <w:t>二、质量保修期</w:t>
      </w:r>
    </w:p>
    <w:p>
      <w:pPr>
        <w:spacing w:before="180" w:line="229" w:lineRule="auto"/>
        <w:ind w:left="496"/>
        <w:rPr>
          <w:rFonts w:ascii="仿宋" w:hAnsi="仿宋" w:eastAsia="仿宋" w:cs="仿宋"/>
          <w:sz w:val="23"/>
          <w:szCs w:val="23"/>
        </w:rPr>
      </w:pPr>
      <w:r>
        <w:rPr>
          <w:rFonts w:ascii="仿宋" w:hAnsi="仿宋" w:eastAsia="仿宋" w:cs="仿宋"/>
          <w:spacing w:val="7"/>
          <w:sz w:val="23"/>
          <w:szCs w:val="23"/>
        </w:rPr>
        <w:t>根据《建设工程质量管理条例》及有关规定，工程的质量保修期如下：</w:t>
      </w:r>
    </w:p>
    <w:p>
      <w:pPr>
        <w:spacing w:before="182" w:line="231" w:lineRule="auto"/>
        <w:ind w:left="506"/>
        <w:rPr>
          <w:rFonts w:ascii="仿宋" w:hAnsi="仿宋" w:eastAsia="仿宋" w:cs="仿宋"/>
          <w:sz w:val="23"/>
          <w:szCs w:val="23"/>
        </w:rPr>
      </w:pPr>
      <w:r>
        <w:rPr>
          <w:rFonts w:ascii="仿宋" w:hAnsi="仿宋" w:eastAsia="仿宋" w:cs="仿宋"/>
          <w:spacing w:val="7"/>
          <w:sz w:val="23"/>
          <w:szCs w:val="23"/>
        </w:rPr>
        <w:t>1．地基基础工程和主体结构工程为设计文件规定的工程合理使用年限；</w:t>
      </w:r>
    </w:p>
    <w:p>
      <w:pPr>
        <w:spacing w:before="25" w:line="374" w:lineRule="auto"/>
        <w:ind w:left="491"/>
        <w:rPr>
          <w:rFonts w:ascii="仿宋" w:hAnsi="仿宋" w:eastAsia="仿宋" w:cs="仿宋"/>
          <w:sz w:val="23"/>
          <w:szCs w:val="23"/>
        </w:rPr>
      </w:pPr>
      <w:r>
        <w:rPr>
          <w:rFonts w:ascii="仿宋" w:hAnsi="仿宋" w:eastAsia="仿宋" w:cs="仿宋"/>
          <w:spacing w:val="7"/>
          <w:sz w:val="23"/>
          <w:szCs w:val="23"/>
        </w:rPr>
        <w:t>2．屋面防水工程、有防水要求的卫生间、房间和外墙面的防渗为</w:t>
      </w:r>
      <w:r>
        <w:rPr>
          <w:rFonts w:ascii="仿宋" w:hAnsi="仿宋" w:eastAsia="仿宋" w:cs="仿宋"/>
          <w:spacing w:val="7"/>
          <w:sz w:val="23"/>
          <w:szCs w:val="23"/>
          <w:u w:val="single" w:color="auto"/>
        </w:rPr>
        <w:t xml:space="preserve">    五  </w:t>
      </w:r>
      <w:r>
        <w:rPr>
          <w:rFonts w:ascii="仿宋" w:hAnsi="仿宋" w:eastAsia="仿宋" w:cs="仿宋"/>
          <w:spacing w:val="-77"/>
          <w:sz w:val="23"/>
          <w:szCs w:val="23"/>
        </w:rPr>
        <w:t xml:space="preserve"> </w:t>
      </w:r>
      <w:r>
        <w:rPr>
          <w:rFonts w:ascii="仿宋" w:hAnsi="仿宋" w:eastAsia="仿宋" w:cs="仿宋"/>
          <w:spacing w:val="7"/>
          <w:sz w:val="23"/>
          <w:szCs w:val="23"/>
        </w:rPr>
        <w:t>年；</w:t>
      </w:r>
    </w:p>
    <w:p>
      <w:pPr>
        <w:spacing w:line="230" w:lineRule="auto"/>
        <w:ind w:left="553"/>
        <w:rPr>
          <w:rFonts w:ascii="仿宋" w:hAnsi="仿宋" w:eastAsia="仿宋" w:cs="仿宋"/>
          <w:sz w:val="23"/>
          <w:szCs w:val="23"/>
        </w:rPr>
      </w:pPr>
      <w:r>
        <w:rPr>
          <w:rFonts w:ascii="仿宋" w:hAnsi="仿宋" w:eastAsia="仿宋" w:cs="仿宋"/>
          <w:sz w:val="23"/>
          <w:szCs w:val="23"/>
        </w:rPr>
        <w:t>3．装修工程为</w:t>
      </w:r>
      <w:r>
        <w:rPr>
          <w:rFonts w:ascii="仿宋" w:hAnsi="仿宋" w:eastAsia="仿宋" w:cs="仿宋"/>
          <w:spacing w:val="20"/>
          <w:sz w:val="23"/>
          <w:szCs w:val="23"/>
          <w:u w:val="single" w:color="auto"/>
        </w:rPr>
        <w:t xml:space="preserve">  </w:t>
      </w:r>
      <w:r>
        <w:rPr>
          <w:rFonts w:ascii="仿宋" w:hAnsi="仿宋" w:eastAsia="仿宋" w:cs="仿宋"/>
          <w:sz w:val="23"/>
          <w:szCs w:val="23"/>
          <w:u w:val="single" w:color="000000"/>
          <w14:textOutline w14:w="4388" w14:cap="flat" w14:cmpd="sng">
            <w14:solidFill>
              <w14:srgbClr w14:val="000000"/>
            </w14:solidFill>
            <w14:prstDash w14:val="solid"/>
            <w14:miter w14:val="0"/>
          </w14:textOutline>
        </w:rPr>
        <w:t>二</w:t>
      </w:r>
      <w:r>
        <w:rPr>
          <w:rFonts w:ascii="仿宋" w:hAnsi="仿宋" w:eastAsia="仿宋" w:cs="仿宋"/>
          <w:spacing w:val="27"/>
          <w:sz w:val="23"/>
          <w:szCs w:val="23"/>
          <w:u w:val="single" w:color="auto"/>
        </w:rPr>
        <w:t xml:space="preserve"> </w:t>
      </w:r>
      <w:r>
        <w:rPr>
          <w:rFonts w:ascii="仿宋" w:hAnsi="仿宋" w:eastAsia="仿宋" w:cs="仿宋"/>
          <w:sz w:val="23"/>
          <w:szCs w:val="23"/>
        </w:rPr>
        <w:t>年；</w:t>
      </w:r>
    </w:p>
    <w:p>
      <w:pPr>
        <w:spacing w:before="178" w:line="376" w:lineRule="auto"/>
        <w:ind w:left="547"/>
        <w:rPr>
          <w:rFonts w:ascii="仿宋" w:hAnsi="仿宋" w:eastAsia="仿宋" w:cs="仿宋"/>
          <w:sz w:val="23"/>
          <w:szCs w:val="23"/>
        </w:rPr>
      </w:pPr>
      <w:r>
        <w:rPr>
          <w:rFonts w:ascii="仿宋" w:hAnsi="仿宋" w:eastAsia="仿宋" w:cs="仿宋"/>
          <w:spacing w:val="5"/>
          <w:sz w:val="23"/>
          <w:szCs w:val="23"/>
        </w:rPr>
        <w:t>4．</w:t>
      </w:r>
      <w:r>
        <w:rPr>
          <w:rFonts w:ascii="仿宋" w:hAnsi="仿宋" w:eastAsia="仿宋" w:cs="仿宋"/>
          <w:spacing w:val="-63"/>
          <w:sz w:val="23"/>
          <w:szCs w:val="23"/>
        </w:rPr>
        <w:t xml:space="preserve"> </w:t>
      </w:r>
      <w:r>
        <w:rPr>
          <w:rFonts w:ascii="仿宋" w:hAnsi="仿宋" w:eastAsia="仿宋" w:cs="仿宋"/>
          <w:spacing w:val="5"/>
          <w:sz w:val="23"/>
          <w:szCs w:val="23"/>
        </w:rPr>
        <w:t>电气管线、给排水管道、设备安装工程为</w:t>
      </w:r>
      <w:r>
        <w:rPr>
          <w:rFonts w:ascii="仿宋" w:hAnsi="仿宋" w:eastAsia="仿宋" w:cs="仿宋"/>
          <w:spacing w:val="5"/>
          <w:sz w:val="23"/>
          <w:szCs w:val="23"/>
          <w:u w:val="single" w:color="auto"/>
        </w:rPr>
        <w:t xml:space="preserve">  二   </w:t>
      </w:r>
      <w:r>
        <w:rPr>
          <w:rFonts w:ascii="仿宋" w:hAnsi="仿宋" w:eastAsia="仿宋" w:cs="仿宋"/>
          <w:spacing w:val="-94"/>
          <w:sz w:val="23"/>
          <w:szCs w:val="23"/>
        </w:rPr>
        <w:t xml:space="preserve"> </w:t>
      </w:r>
      <w:r>
        <w:rPr>
          <w:rFonts w:ascii="仿宋" w:hAnsi="仿宋" w:eastAsia="仿宋" w:cs="仿宋"/>
          <w:spacing w:val="5"/>
          <w:sz w:val="23"/>
          <w:szCs w:val="23"/>
        </w:rPr>
        <w:t>年；</w:t>
      </w:r>
    </w:p>
    <w:p>
      <w:pPr>
        <w:spacing w:before="1" w:line="230" w:lineRule="auto"/>
        <w:ind w:left="553"/>
        <w:rPr>
          <w:rFonts w:ascii="仿宋" w:hAnsi="仿宋" w:eastAsia="仿宋" w:cs="仿宋"/>
          <w:sz w:val="23"/>
          <w:szCs w:val="23"/>
        </w:rPr>
      </w:pPr>
      <w:r>
        <w:rPr>
          <w:rFonts w:ascii="仿宋" w:hAnsi="仿宋" w:eastAsia="仿宋" w:cs="仿宋"/>
          <w:spacing w:val="5"/>
          <w:sz w:val="23"/>
          <w:szCs w:val="23"/>
        </w:rPr>
        <w:t>5．供热与供冷系统为</w:t>
      </w:r>
      <w:r>
        <w:rPr>
          <w:rFonts w:ascii="仿宋" w:hAnsi="仿宋" w:eastAsia="仿宋" w:cs="仿宋"/>
          <w:spacing w:val="5"/>
          <w:sz w:val="23"/>
          <w:szCs w:val="23"/>
          <w:u w:val="single" w:color="auto"/>
        </w:rPr>
        <w:t xml:space="preserve">    二  </w:t>
      </w:r>
      <w:r>
        <w:rPr>
          <w:rFonts w:ascii="仿宋" w:hAnsi="仿宋" w:eastAsia="仿宋" w:cs="仿宋"/>
          <w:spacing w:val="-92"/>
          <w:sz w:val="23"/>
          <w:szCs w:val="23"/>
        </w:rPr>
        <w:t xml:space="preserve"> </w:t>
      </w:r>
      <w:r>
        <w:rPr>
          <w:rFonts w:ascii="仿宋" w:hAnsi="仿宋" w:eastAsia="仿宋" w:cs="仿宋"/>
          <w:spacing w:val="5"/>
          <w:sz w:val="23"/>
          <w:szCs w:val="23"/>
        </w:rPr>
        <w:t>个采暖期、供冷期；</w:t>
      </w:r>
    </w:p>
    <w:p>
      <w:pPr>
        <w:spacing w:before="178" w:line="376" w:lineRule="auto"/>
        <w:ind w:left="550"/>
        <w:rPr>
          <w:rFonts w:ascii="仿宋" w:hAnsi="仿宋" w:eastAsia="仿宋" w:cs="仿宋"/>
          <w:sz w:val="23"/>
          <w:szCs w:val="23"/>
        </w:rPr>
      </w:pPr>
      <w:r>
        <w:rPr>
          <w:rFonts w:ascii="仿宋" w:hAnsi="仿宋" w:eastAsia="仿宋" w:cs="仿宋"/>
          <w:spacing w:val="7"/>
          <w:sz w:val="23"/>
          <w:szCs w:val="23"/>
        </w:rPr>
        <w:t>6．住宅小区内的给排水设施、道路等配套工程为</w:t>
      </w:r>
      <w:r>
        <w:rPr>
          <w:rFonts w:ascii="仿宋" w:hAnsi="仿宋" w:eastAsia="仿宋" w:cs="仿宋"/>
          <w:spacing w:val="7"/>
          <w:sz w:val="23"/>
          <w:szCs w:val="23"/>
          <w:u w:val="single" w:color="auto"/>
        </w:rPr>
        <w:t xml:space="preserve">   二  </w:t>
      </w:r>
      <w:r>
        <w:rPr>
          <w:rFonts w:ascii="仿宋" w:hAnsi="仿宋" w:eastAsia="仿宋" w:cs="仿宋"/>
          <w:spacing w:val="6"/>
          <w:sz w:val="23"/>
          <w:szCs w:val="23"/>
          <w:u w:val="single" w:color="auto"/>
        </w:rPr>
        <w:t xml:space="preserve"> </w:t>
      </w:r>
      <w:r>
        <w:rPr>
          <w:rFonts w:ascii="仿宋" w:hAnsi="仿宋" w:eastAsia="仿宋" w:cs="仿宋"/>
          <w:spacing w:val="-94"/>
          <w:sz w:val="23"/>
          <w:szCs w:val="23"/>
        </w:rPr>
        <w:t xml:space="preserve"> </w:t>
      </w:r>
      <w:r>
        <w:rPr>
          <w:rFonts w:ascii="仿宋" w:hAnsi="仿宋" w:eastAsia="仿宋" w:cs="仿宋"/>
          <w:spacing w:val="6"/>
          <w:sz w:val="23"/>
          <w:szCs w:val="23"/>
        </w:rPr>
        <w:t>年；</w:t>
      </w:r>
    </w:p>
    <w:p>
      <w:pPr>
        <w:spacing w:line="229" w:lineRule="auto"/>
        <w:ind w:left="554"/>
        <w:rPr>
          <w:rFonts w:ascii="仿宋" w:hAnsi="仿宋" w:eastAsia="仿宋" w:cs="仿宋"/>
          <w:sz w:val="23"/>
          <w:szCs w:val="23"/>
        </w:rPr>
      </w:pPr>
      <w:r>
        <w:rPr>
          <w:rFonts w:ascii="仿宋" w:hAnsi="仿宋" w:eastAsia="仿宋" w:cs="仿宋"/>
          <w:spacing w:val="4"/>
          <w:sz w:val="23"/>
          <w:szCs w:val="23"/>
        </w:rPr>
        <w:t>7．其他项目保修期限约定如下：</w:t>
      </w:r>
    </w:p>
    <w:p>
      <w:pPr>
        <w:pStyle w:val="2"/>
        <w:tabs>
          <w:tab w:val="left" w:pos="6479"/>
        </w:tabs>
        <w:spacing w:before="218" w:line="241" w:lineRule="exact"/>
      </w:pPr>
      <w:r>
        <w:rPr>
          <w:u w:val="single" w:color="auto"/>
        </w:rPr>
        <w:tab/>
      </w:r>
    </w:p>
    <w:p>
      <w:pPr>
        <w:spacing w:before="189" w:line="468" w:lineRule="exact"/>
        <w:ind w:left="501"/>
        <w:rPr>
          <w:rFonts w:ascii="仿宋" w:hAnsi="仿宋" w:eastAsia="仿宋" w:cs="仿宋"/>
          <w:sz w:val="23"/>
          <w:szCs w:val="23"/>
        </w:rPr>
      </w:pPr>
      <w:r>
        <w:rPr>
          <w:rFonts w:ascii="仿宋" w:hAnsi="仿宋" w:eastAsia="仿宋" w:cs="仿宋"/>
          <w:spacing w:val="7"/>
          <w:position w:val="17"/>
          <w:sz w:val="23"/>
          <w:szCs w:val="23"/>
        </w:rPr>
        <w:t>质量保修期自工程竣工验收合格之日起计算。</w:t>
      </w:r>
    </w:p>
    <w:p>
      <w:pPr>
        <w:spacing w:before="1" w:line="229" w:lineRule="auto"/>
        <w:ind w:left="502"/>
        <w:rPr>
          <w:rFonts w:ascii="仿宋" w:hAnsi="仿宋" w:eastAsia="仿宋" w:cs="仿宋"/>
          <w:sz w:val="23"/>
          <w:szCs w:val="23"/>
        </w:rPr>
      </w:pPr>
      <w:r>
        <w:rPr>
          <w:rFonts w:ascii="仿宋" w:hAnsi="仿宋" w:eastAsia="仿宋" w:cs="仿宋"/>
          <w:spacing w:val="6"/>
          <w:sz w:val="23"/>
          <w:szCs w:val="23"/>
        </w:rPr>
        <w:t>三、缺陷责任期</w:t>
      </w:r>
    </w:p>
    <w:p>
      <w:pPr>
        <w:spacing w:before="179" w:line="376" w:lineRule="auto"/>
        <w:ind w:left="501"/>
        <w:rPr>
          <w:rFonts w:ascii="仿宋" w:hAnsi="仿宋" w:eastAsia="仿宋" w:cs="仿宋"/>
          <w:sz w:val="23"/>
          <w:szCs w:val="23"/>
        </w:rPr>
      </w:pPr>
      <w:r>
        <w:rPr>
          <w:rFonts w:ascii="仿宋" w:hAnsi="仿宋" w:eastAsia="仿宋" w:cs="仿宋"/>
          <w:spacing w:val="7"/>
          <w:sz w:val="23"/>
          <w:szCs w:val="23"/>
        </w:rPr>
        <w:t>工程缺陷责任期为</w:t>
      </w:r>
      <w:r>
        <w:rPr>
          <w:rFonts w:ascii="仿宋" w:hAnsi="仿宋" w:eastAsia="仿宋" w:cs="仿宋"/>
          <w:spacing w:val="7"/>
          <w:sz w:val="23"/>
          <w:szCs w:val="23"/>
          <w:u w:val="single" w:color="auto"/>
        </w:rPr>
        <w:t xml:space="preserve"> 12 </w:t>
      </w:r>
      <w:r>
        <w:rPr>
          <w:rFonts w:ascii="仿宋" w:hAnsi="仿宋" w:eastAsia="仿宋" w:cs="仿宋"/>
          <w:spacing w:val="7"/>
          <w:sz w:val="23"/>
          <w:szCs w:val="23"/>
        </w:rPr>
        <w:t>个月，缺陷责任期自工程竣工验收合格之日起计算。单位工程</w:t>
      </w:r>
    </w:p>
    <w:p>
      <w:pPr>
        <w:spacing w:line="229" w:lineRule="auto"/>
        <w:ind w:left="18"/>
        <w:rPr>
          <w:rFonts w:ascii="仿宋" w:hAnsi="仿宋" w:eastAsia="仿宋" w:cs="仿宋"/>
          <w:sz w:val="23"/>
          <w:szCs w:val="23"/>
        </w:rPr>
      </w:pPr>
      <w:r>
        <w:rPr>
          <w:rFonts w:ascii="仿宋" w:hAnsi="仿宋" w:eastAsia="仿宋" w:cs="仿宋"/>
          <w:spacing w:val="8"/>
          <w:sz w:val="23"/>
          <w:szCs w:val="23"/>
        </w:rPr>
        <w:t>先于全部工程进行验收，单位工程缺陷责任期自单位工程验收合格之日起算。</w:t>
      </w:r>
    </w:p>
    <w:p>
      <w:pPr>
        <w:spacing w:before="180" w:line="468" w:lineRule="exact"/>
        <w:ind w:left="494"/>
        <w:rPr>
          <w:rFonts w:ascii="仿宋" w:hAnsi="仿宋" w:eastAsia="仿宋" w:cs="仿宋"/>
          <w:sz w:val="23"/>
          <w:szCs w:val="23"/>
        </w:rPr>
      </w:pPr>
      <w:r>
        <w:rPr>
          <w:rFonts w:ascii="仿宋" w:hAnsi="仿宋" w:eastAsia="仿宋" w:cs="仿宋"/>
          <w:spacing w:val="8"/>
          <w:position w:val="17"/>
          <w:sz w:val="23"/>
          <w:szCs w:val="23"/>
        </w:rPr>
        <w:t>缺陷责任期终止后，发包人应退还剩余的质</w:t>
      </w:r>
      <w:r>
        <w:rPr>
          <w:rFonts w:ascii="仿宋" w:hAnsi="仿宋" w:eastAsia="仿宋" w:cs="仿宋"/>
          <w:spacing w:val="7"/>
          <w:position w:val="17"/>
          <w:sz w:val="23"/>
          <w:szCs w:val="23"/>
        </w:rPr>
        <w:t>量保证金。</w:t>
      </w:r>
    </w:p>
    <w:p>
      <w:pPr>
        <w:spacing w:line="229" w:lineRule="auto"/>
        <w:ind w:left="524"/>
        <w:rPr>
          <w:rFonts w:ascii="仿宋" w:hAnsi="仿宋" w:eastAsia="仿宋" w:cs="仿宋"/>
          <w:sz w:val="23"/>
          <w:szCs w:val="23"/>
        </w:rPr>
      </w:pPr>
      <w:r>
        <w:rPr>
          <w:rFonts w:ascii="仿宋" w:hAnsi="仿宋" w:eastAsia="仿宋" w:cs="仿宋"/>
          <w:spacing w:val="4"/>
          <w:sz w:val="23"/>
          <w:szCs w:val="23"/>
        </w:rPr>
        <w:t>四、质量保修责任</w:t>
      </w:r>
    </w:p>
    <w:p>
      <w:pPr>
        <w:spacing w:before="181" w:line="468" w:lineRule="exact"/>
        <w:jc w:val="right"/>
        <w:rPr>
          <w:rFonts w:ascii="仿宋" w:hAnsi="仿宋" w:eastAsia="仿宋" w:cs="仿宋"/>
          <w:sz w:val="23"/>
          <w:szCs w:val="23"/>
        </w:rPr>
      </w:pPr>
      <w:r>
        <w:rPr>
          <w:rFonts w:ascii="仿宋" w:hAnsi="仿宋" w:eastAsia="仿宋" w:cs="仿宋"/>
          <w:spacing w:val="3"/>
          <w:position w:val="17"/>
          <w:sz w:val="23"/>
          <w:szCs w:val="23"/>
        </w:rPr>
        <w:t>1．属于保修范围、内容的项目，承包人应当在</w:t>
      </w:r>
      <w:r>
        <w:rPr>
          <w:rFonts w:ascii="仿宋" w:hAnsi="仿宋" w:eastAsia="仿宋" w:cs="仿宋"/>
          <w:spacing w:val="2"/>
          <w:position w:val="17"/>
          <w:sz w:val="23"/>
          <w:szCs w:val="23"/>
        </w:rPr>
        <w:t>接到保修通知之日起</w:t>
      </w:r>
      <w:r>
        <w:rPr>
          <w:rFonts w:ascii="仿宋" w:hAnsi="仿宋" w:eastAsia="仿宋" w:cs="仿宋"/>
          <w:spacing w:val="-41"/>
          <w:position w:val="17"/>
          <w:sz w:val="23"/>
          <w:szCs w:val="23"/>
        </w:rPr>
        <w:t xml:space="preserve"> </w:t>
      </w:r>
      <w:r>
        <w:rPr>
          <w:rFonts w:ascii="仿宋" w:hAnsi="仿宋" w:eastAsia="仿宋" w:cs="仿宋"/>
          <w:spacing w:val="2"/>
          <w:position w:val="17"/>
          <w:sz w:val="23"/>
          <w:szCs w:val="23"/>
        </w:rPr>
        <w:t>7</w:t>
      </w:r>
      <w:r>
        <w:rPr>
          <w:rFonts w:ascii="仿宋" w:hAnsi="仿宋" w:eastAsia="仿宋" w:cs="仿宋"/>
          <w:spacing w:val="-38"/>
          <w:position w:val="17"/>
          <w:sz w:val="23"/>
          <w:szCs w:val="23"/>
        </w:rPr>
        <w:t xml:space="preserve"> </w:t>
      </w:r>
      <w:r>
        <w:rPr>
          <w:rFonts w:ascii="仿宋" w:hAnsi="仿宋" w:eastAsia="仿宋" w:cs="仿宋"/>
          <w:spacing w:val="2"/>
          <w:position w:val="17"/>
          <w:sz w:val="23"/>
          <w:szCs w:val="23"/>
        </w:rPr>
        <w:t>天内派人保修。</w:t>
      </w:r>
    </w:p>
    <w:p>
      <w:pPr>
        <w:spacing w:line="227" w:lineRule="auto"/>
        <w:ind w:left="121"/>
        <w:rPr>
          <w:rFonts w:ascii="仿宋" w:hAnsi="仿宋" w:eastAsia="仿宋" w:cs="仿宋"/>
          <w:sz w:val="23"/>
          <w:szCs w:val="23"/>
        </w:rPr>
      </w:pPr>
      <w:r>
        <w:rPr>
          <w:rFonts w:ascii="仿宋" w:hAnsi="仿宋" w:eastAsia="仿宋" w:cs="仿宋"/>
          <w:spacing w:val="8"/>
          <w:sz w:val="23"/>
          <w:szCs w:val="23"/>
        </w:rPr>
        <w:t>承包人不在约定期限内派人保修的，发包人可以委托他人修理。</w:t>
      </w:r>
    </w:p>
    <w:p>
      <w:pPr>
        <w:spacing w:line="227" w:lineRule="auto"/>
        <w:rPr>
          <w:rFonts w:ascii="仿宋" w:hAnsi="仿宋" w:eastAsia="仿宋" w:cs="仿宋"/>
          <w:sz w:val="23"/>
          <w:szCs w:val="23"/>
        </w:rPr>
        <w:sectPr>
          <w:footerReference r:id="rId68" w:type="default"/>
          <w:pgSz w:w="11906" w:h="16838"/>
          <w:pgMar w:top="400" w:right="1219" w:bottom="1015" w:left="1302" w:header="0" w:footer="855" w:gutter="0"/>
          <w:cols w:space="720" w:num="1"/>
        </w:sectPr>
      </w:pPr>
    </w:p>
    <w:p>
      <w:pPr>
        <w:pStyle w:val="2"/>
        <w:spacing w:line="286" w:lineRule="auto"/>
      </w:pPr>
    </w:p>
    <w:p>
      <w:pPr>
        <w:pStyle w:val="2"/>
        <w:spacing w:line="286" w:lineRule="auto"/>
      </w:pPr>
    </w:p>
    <w:p>
      <w:pPr>
        <w:pStyle w:val="2"/>
        <w:spacing w:line="287" w:lineRule="auto"/>
      </w:pPr>
    </w:p>
    <w:p>
      <w:pPr>
        <w:spacing w:before="74" w:line="228" w:lineRule="auto"/>
        <w:jc w:val="right"/>
        <w:rPr>
          <w:rFonts w:ascii="仿宋" w:hAnsi="仿宋" w:eastAsia="仿宋" w:cs="仿宋"/>
          <w:sz w:val="23"/>
          <w:szCs w:val="23"/>
        </w:rPr>
      </w:pPr>
      <w:r>
        <w:rPr>
          <w:rFonts w:ascii="仿宋" w:hAnsi="仿宋" w:eastAsia="仿宋" w:cs="仿宋"/>
          <w:spacing w:val="4"/>
          <w:sz w:val="23"/>
          <w:szCs w:val="23"/>
        </w:rPr>
        <w:t>2．发生紧急事故需抢修的，承包人在接到事故通知后，应当立即到达</w:t>
      </w:r>
      <w:r>
        <w:rPr>
          <w:rFonts w:ascii="仿宋" w:hAnsi="仿宋" w:eastAsia="仿宋" w:cs="仿宋"/>
          <w:spacing w:val="3"/>
          <w:sz w:val="23"/>
          <w:szCs w:val="23"/>
        </w:rPr>
        <w:t>事故现场抢修。</w:t>
      </w:r>
    </w:p>
    <w:p>
      <w:pPr>
        <w:spacing w:before="181" w:line="375" w:lineRule="auto"/>
        <w:ind w:left="121" w:right="83" w:firstLine="476"/>
        <w:rPr>
          <w:rFonts w:ascii="仿宋" w:hAnsi="仿宋" w:eastAsia="仿宋" w:cs="仿宋"/>
          <w:sz w:val="23"/>
          <w:szCs w:val="23"/>
        </w:rPr>
      </w:pPr>
      <w:r>
        <w:rPr>
          <w:rFonts w:ascii="仿宋" w:hAnsi="仿宋" w:eastAsia="仿宋" w:cs="仿宋"/>
          <w:spacing w:val="8"/>
          <w:sz w:val="23"/>
          <w:szCs w:val="23"/>
        </w:rPr>
        <w:t>3．对于涉及结构安全的质量问题，应当按照《建设工程质量管理条例</w:t>
      </w:r>
      <w:r>
        <w:rPr>
          <w:rFonts w:ascii="仿宋" w:hAnsi="仿宋" w:eastAsia="仿宋" w:cs="仿宋"/>
          <w:spacing w:val="7"/>
          <w:sz w:val="23"/>
          <w:szCs w:val="23"/>
        </w:rPr>
        <w:t>》的规定，立</w:t>
      </w:r>
      <w:r>
        <w:rPr>
          <w:rFonts w:ascii="仿宋" w:hAnsi="仿宋" w:eastAsia="仿宋" w:cs="仿宋"/>
          <w:sz w:val="23"/>
          <w:szCs w:val="23"/>
        </w:rPr>
        <w:t xml:space="preserve"> </w:t>
      </w:r>
      <w:r>
        <w:rPr>
          <w:rFonts w:ascii="仿宋" w:hAnsi="仿宋" w:eastAsia="仿宋" w:cs="仿宋"/>
          <w:spacing w:val="11"/>
          <w:sz w:val="23"/>
          <w:szCs w:val="23"/>
        </w:rPr>
        <w:t>即向当地建设行政主管部门和有关部门报告，采取安全防范措施，并由原设计人或者具</w:t>
      </w:r>
    </w:p>
    <w:p>
      <w:pPr>
        <w:spacing w:line="229" w:lineRule="auto"/>
        <w:ind w:left="105"/>
        <w:rPr>
          <w:rFonts w:ascii="仿宋" w:hAnsi="仿宋" w:eastAsia="仿宋" w:cs="仿宋"/>
          <w:sz w:val="23"/>
          <w:szCs w:val="23"/>
        </w:rPr>
      </w:pPr>
      <w:r>
        <w:rPr>
          <w:rFonts w:ascii="仿宋" w:hAnsi="仿宋" w:eastAsia="仿宋" w:cs="仿宋"/>
          <w:spacing w:val="8"/>
          <w:sz w:val="23"/>
          <w:szCs w:val="23"/>
        </w:rPr>
        <w:t>有相应资质等级的设计人提出保修方案，承包人实施保修。</w:t>
      </w:r>
    </w:p>
    <w:p>
      <w:pPr>
        <w:spacing w:before="182" w:line="229" w:lineRule="auto"/>
        <w:ind w:left="534"/>
        <w:rPr>
          <w:rFonts w:ascii="仿宋" w:hAnsi="仿宋" w:eastAsia="仿宋" w:cs="仿宋"/>
          <w:sz w:val="23"/>
          <w:szCs w:val="23"/>
        </w:rPr>
      </w:pPr>
      <w:r>
        <w:rPr>
          <w:rFonts w:ascii="仿宋" w:hAnsi="仿宋" w:eastAsia="仿宋" w:cs="仿宋"/>
          <w:spacing w:val="7"/>
          <w:sz w:val="23"/>
          <w:szCs w:val="23"/>
        </w:rPr>
        <w:t>4．质量保修完成后，由发包人组织验收。</w:t>
      </w:r>
    </w:p>
    <w:p>
      <w:pPr>
        <w:spacing w:before="180" w:line="229" w:lineRule="auto"/>
        <w:ind w:left="486"/>
        <w:rPr>
          <w:rFonts w:ascii="仿宋" w:hAnsi="仿宋" w:eastAsia="仿宋" w:cs="仿宋"/>
          <w:sz w:val="23"/>
          <w:szCs w:val="23"/>
        </w:rPr>
      </w:pPr>
      <w:r>
        <w:rPr>
          <w:rFonts w:ascii="仿宋" w:hAnsi="仿宋" w:eastAsia="仿宋" w:cs="仿宋"/>
          <w:spacing w:val="6"/>
          <w:sz w:val="23"/>
          <w:szCs w:val="23"/>
        </w:rPr>
        <w:t>五、保修费用</w:t>
      </w:r>
    </w:p>
    <w:p>
      <w:pPr>
        <w:spacing w:before="182" w:line="229" w:lineRule="auto"/>
        <w:ind w:left="483"/>
        <w:rPr>
          <w:rFonts w:ascii="仿宋" w:hAnsi="仿宋" w:eastAsia="仿宋" w:cs="仿宋"/>
          <w:sz w:val="23"/>
          <w:szCs w:val="23"/>
        </w:rPr>
      </w:pPr>
      <w:r>
        <w:rPr>
          <w:rFonts w:ascii="仿宋" w:hAnsi="仿宋" w:eastAsia="仿宋" w:cs="仿宋"/>
          <w:spacing w:val="7"/>
          <w:sz w:val="23"/>
          <w:szCs w:val="23"/>
        </w:rPr>
        <w:t>保修费用由造成质量缺陷的责任方承担。</w:t>
      </w:r>
    </w:p>
    <w:p>
      <w:pPr>
        <w:spacing w:before="181" w:line="229" w:lineRule="auto"/>
        <w:ind w:left="4"/>
        <w:rPr>
          <w:rFonts w:ascii="仿宋" w:hAnsi="仿宋" w:eastAsia="仿宋" w:cs="仿宋"/>
          <w:sz w:val="23"/>
          <w:szCs w:val="23"/>
        </w:rPr>
      </w:pPr>
      <w:r>
        <w:rPr>
          <w:rFonts w:ascii="仿宋" w:hAnsi="仿宋" w:eastAsia="仿宋" w:cs="仿宋"/>
          <w:spacing w:val="-1"/>
          <w:sz w:val="23"/>
          <w:szCs w:val="23"/>
          <w14:textOutline w14:w="4388" w14:cap="flat" w14:cmpd="sng">
            <w14:solidFill>
              <w14:srgbClr w14:val="000000"/>
            </w14:solidFill>
            <w14:prstDash w14:val="solid"/>
            <w14:miter w14:val="0"/>
          </w14:textOutline>
        </w:rPr>
        <w:t>六</w:t>
      </w:r>
      <w:r>
        <w:rPr>
          <w:rFonts w:ascii="仿宋" w:hAnsi="仿宋" w:eastAsia="仿宋" w:cs="仿宋"/>
          <w:spacing w:val="-1"/>
          <w:sz w:val="23"/>
          <w:szCs w:val="23"/>
        </w:rPr>
        <w:t>、双方约定的其他工程质量保修事项：</w:t>
      </w:r>
      <w:r>
        <w:rPr>
          <w:rFonts w:ascii="仿宋" w:hAnsi="仿宋" w:eastAsia="仿宋" w:cs="仿宋"/>
          <w:spacing w:val="71"/>
          <w:sz w:val="23"/>
          <w:szCs w:val="23"/>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u w:val="single" w:color="000000"/>
          <w14:textOutline w14:w="4388" w14:cap="flat" w14:cmpd="sng">
            <w14:solidFill>
              <w14:srgbClr w14:val="000000"/>
            </w14:solidFill>
            <w14:prstDash w14:val="solid"/>
            <w14:miter w14:val="0"/>
          </w14:textOutline>
        </w:rPr>
        <w:t>无</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w:t>
      </w:r>
    </w:p>
    <w:p>
      <w:pPr>
        <w:spacing w:before="182" w:line="466" w:lineRule="exact"/>
        <w:ind w:right="54"/>
        <w:jc w:val="right"/>
        <w:rPr>
          <w:rFonts w:ascii="仿宋" w:hAnsi="仿宋" w:eastAsia="仿宋" w:cs="仿宋"/>
          <w:sz w:val="23"/>
          <w:szCs w:val="23"/>
        </w:rPr>
      </w:pPr>
      <w:r>
        <w:rPr>
          <w:rFonts w:ascii="仿宋" w:hAnsi="仿宋" w:eastAsia="仿宋" w:cs="仿宋"/>
          <w:spacing w:val="9"/>
          <w:position w:val="17"/>
          <w:sz w:val="23"/>
          <w:szCs w:val="23"/>
        </w:rPr>
        <w:t>工程质量保修书由发包人、承包人在工程竣工验收前共同签署，作为施工合同附件，</w:t>
      </w:r>
    </w:p>
    <w:p>
      <w:pPr>
        <w:spacing w:line="229" w:lineRule="auto"/>
        <w:ind w:left="4"/>
        <w:rPr>
          <w:rFonts w:ascii="仿宋" w:hAnsi="仿宋" w:eastAsia="仿宋" w:cs="仿宋"/>
          <w:sz w:val="23"/>
          <w:szCs w:val="23"/>
        </w:rPr>
      </w:pPr>
      <w:r>
        <w:rPr>
          <w:rFonts w:ascii="仿宋" w:hAnsi="仿宋" w:eastAsia="仿宋" w:cs="仿宋"/>
          <w:spacing w:val="5"/>
          <w:sz w:val="23"/>
          <w:szCs w:val="23"/>
        </w:rPr>
        <w:t>其有效期限至保修期满。</w:t>
      </w:r>
    </w:p>
    <w:p>
      <w:pPr>
        <w:pStyle w:val="2"/>
        <w:spacing w:line="247" w:lineRule="auto"/>
      </w:pPr>
    </w:p>
    <w:p>
      <w:pPr>
        <w:pStyle w:val="2"/>
        <w:spacing w:line="248" w:lineRule="auto"/>
      </w:pPr>
    </w:p>
    <w:p>
      <w:pPr>
        <w:pStyle w:val="2"/>
        <w:spacing w:line="248" w:lineRule="auto"/>
      </w:pPr>
    </w:p>
    <w:p>
      <w:pPr>
        <w:spacing w:before="75" w:line="231" w:lineRule="auto"/>
        <w:ind w:left="9"/>
        <w:rPr>
          <w:rFonts w:ascii="仿宋" w:hAnsi="仿宋" w:eastAsia="仿宋" w:cs="仿宋"/>
          <w:sz w:val="23"/>
          <w:szCs w:val="23"/>
        </w:rPr>
      </w:pPr>
      <w:r>
        <w:rPr>
          <w:rFonts w:ascii="仿宋" w:hAnsi="仿宋" w:eastAsia="仿宋" w:cs="仿宋"/>
          <w:spacing w:val="-14"/>
          <w:sz w:val="23"/>
          <w:szCs w:val="23"/>
        </w:rPr>
        <w:t>发包人：    (公章)</w:t>
      </w:r>
      <w:r>
        <w:rPr>
          <w:rFonts w:ascii="仿宋" w:hAnsi="仿宋" w:eastAsia="仿宋" w:cs="仿宋"/>
          <w:spacing w:val="6"/>
          <w:sz w:val="23"/>
          <w:szCs w:val="23"/>
        </w:rPr>
        <w:t xml:space="preserve">             </w:t>
      </w:r>
      <w:r>
        <w:rPr>
          <w:rFonts w:ascii="仿宋" w:hAnsi="仿宋" w:eastAsia="仿宋" w:cs="仿宋"/>
          <w:spacing w:val="-14"/>
          <w:sz w:val="23"/>
          <w:szCs w:val="23"/>
        </w:rPr>
        <w:t xml:space="preserve">承包人：    </w:t>
      </w:r>
      <w:r>
        <w:rPr>
          <w:rFonts w:ascii="仿宋" w:hAnsi="仿宋" w:eastAsia="仿宋" w:cs="仿宋"/>
          <w:spacing w:val="-15"/>
          <w:sz w:val="23"/>
          <w:szCs w:val="23"/>
        </w:rPr>
        <w:t>(公章)</w:t>
      </w:r>
    </w:p>
    <w:p>
      <w:pPr>
        <w:pStyle w:val="2"/>
        <w:spacing w:line="337" w:lineRule="auto"/>
      </w:pPr>
    </w:p>
    <w:p>
      <w:pPr>
        <w:pStyle w:val="2"/>
        <w:spacing w:line="338" w:lineRule="auto"/>
      </w:pPr>
    </w:p>
    <w:p>
      <w:pPr>
        <w:spacing w:before="75" w:line="519" w:lineRule="exact"/>
        <w:ind w:left="10"/>
        <w:rPr>
          <w:rFonts w:ascii="仿宋" w:hAnsi="仿宋" w:eastAsia="仿宋" w:cs="仿宋"/>
          <w:sz w:val="23"/>
          <w:szCs w:val="23"/>
        </w:rPr>
      </w:pPr>
      <w:r>
        <w:rPr>
          <w:rFonts w:ascii="仿宋" w:hAnsi="仿宋" w:eastAsia="仿宋" w:cs="仿宋"/>
          <w:spacing w:val="-1"/>
          <w:position w:val="21"/>
          <w:sz w:val="23"/>
          <w:szCs w:val="23"/>
        </w:rPr>
        <w:t>法定代表人或其委托代理人：</w:t>
      </w:r>
      <w:r>
        <w:rPr>
          <w:rFonts w:ascii="仿宋" w:hAnsi="仿宋" w:eastAsia="仿宋" w:cs="仿宋"/>
          <w:spacing w:val="32"/>
          <w:position w:val="21"/>
          <w:sz w:val="23"/>
          <w:szCs w:val="23"/>
        </w:rPr>
        <w:t xml:space="preserve">   </w:t>
      </w:r>
      <w:r>
        <w:rPr>
          <w:rFonts w:ascii="仿宋" w:hAnsi="仿宋" w:eastAsia="仿宋" w:cs="仿宋"/>
          <w:spacing w:val="-1"/>
          <w:position w:val="21"/>
          <w:sz w:val="23"/>
          <w:szCs w:val="23"/>
        </w:rPr>
        <w:t>法定代表人或其委托代理人：</w:t>
      </w:r>
    </w:p>
    <w:p>
      <w:pPr>
        <w:spacing w:before="1" w:line="232" w:lineRule="auto"/>
        <w:ind w:left="7"/>
        <w:rPr>
          <w:rFonts w:ascii="仿宋" w:hAnsi="仿宋" w:eastAsia="仿宋" w:cs="仿宋"/>
          <w:sz w:val="23"/>
          <w:szCs w:val="23"/>
        </w:rPr>
      </w:pPr>
      <w:r>
        <w:rPr>
          <w:rFonts w:ascii="仿宋" w:hAnsi="仿宋" w:eastAsia="仿宋" w:cs="仿宋"/>
          <w:spacing w:val="-25"/>
          <w:sz w:val="23"/>
          <w:szCs w:val="23"/>
        </w:rPr>
        <w:t>（签字</w:t>
      </w:r>
      <w:r>
        <w:rPr>
          <w:rFonts w:ascii="仿宋" w:hAnsi="仿宋" w:eastAsia="仿宋" w:cs="仿宋"/>
          <w:spacing w:val="-28"/>
          <w:sz w:val="23"/>
          <w:szCs w:val="23"/>
        </w:rPr>
        <w:t>）</w:t>
      </w:r>
      <w:r>
        <w:rPr>
          <w:rFonts w:ascii="仿宋" w:hAnsi="仿宋" w:eastAsia="仿宋" w:cs="仿宋"/>
          <w:spacing w:val="1"/>
          <w:sz w:val="23"/>
          <w:szCs w:val="23"/>
        </w:rPr>
        <w:t xml:space="preserve">                       </w:t>
      </w:r>
      <w:r>
        <w:rPr>
          <w:rFonts w:ascii="仿宋" w:hAnsi="仿宋" w:eastAsia="仿宋" w:cs="仿宋"/>
          <w:spacing w:val="-28"/>
          <w:sz w:val="23"/>
          <w:szCs w:val="23"/>
        </w:rPr>
        <w:t>（</w:t>
      </w:r>
      <w:r>
        <w:rPr>
          <w:rFonts w:ascii="仿宋" w:hAnsi="仿宋" w:eastAsia="仿宋" w:cs="仿宋"/>
          <w:spacing w:val="-25"/>
          <w:sz w:val="23"/>
          <w:szCs w:val="23"/>
        </w:rPr>
        <w:t>签字）</w:t>
      </w:r>
    </w:p>
    <w:p>
      <w:pPr>
        <w:pStyle w:val="2"/>
        <w:spacing w:line="336" w:lineRule="auto"/>
      </w:pPr>
    </w:p>
    <w:p>
      <w:pPr>
        <w:pStyle w:val="2"/>
        <w:spacing w:line="336" w:lineRule="auto"/>
      </w:pPr>
    </w:p>
    <w:p>
      <w:pPr>
        <w:spacing w:before="75"/>
        <w:ind w:left="3"/>
        <w:rPr>
          <w:rFonts w:ascii="仿宋" w:hAnsi="仿宋" w:eastAsia="仿宋" w:cs="仿宋"/>
          <w:sz w:val="23"/>
          <w:szCs w:val="23"/>
        </w:rPr>
      </w:pPr>
      <w:r>
        <w:rPr>
          <w:rFonts w:ascii="仿宋" w:hAnsi="仿宋" w:eastAsia="仿宋" w:cs="仿宋"/>
          <w:spacing w:val="-25"/>
          <w:sz w:val="23"/>
          <w:szCs w:val="23"/>
        </w:rPr>
        <w:t>地</w:t>
      </w:r>
      <w:r>
        <w:rPr>
          <w:rFonts w:ascii="仿宋" w:hAnsi="仿宋" w:eastAsia="仿宋" w:cs="仿宋"/>
          <w:spacing w:val="19"/>
          <w:sz w:val="23"/>
          <w:szCs w:val="23"/>
        </w:rPr>
        <w:t xml:space="preserve">  </w:t>
      </w:r>
      <w:r>
        <w:rPr>
          <w:rFonts w:ascii="仿宋" w:hAnsi="仿宋" w:eastAsia="仿宋" w:cs="仿宋"/>
          <w:spacing w:val="-25"/>
          <w:sz w:val="23"/>
          <w:szCs w:val="23"/>
        </w:rPr>
        <w:t>址：</w:t>
      </w:r>
      <w:r>
        <w:rPr>
          <w:rFonts w:ascii="仿宋" w:hAnsi="仿宋" w:eastAsia="仿宋" w:cs="仿宋"/>
          <w:spacing w:val="-28"/>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25"/>
          <w:sz w:val="23"/>
          <w:szCs w:val="23"/>
        </w:rPr>
        <w:t xml:space="preserve">     地</w:t>
      </w:r>
      <w:r>
        <w:rPr>
          <w:rFonts w:ascii="仿宋" w:hAnsi="仿宋" w:eastAsia="仿宋" w:cs="仿宋"/>
          <w:spacing w:val="15"/>
          <w:sz w:val="23"/>
          <w:szCs w:val="23"/>
        </w:rPr>
        <w:t xml:space="preserve">  </w:t>
      </w:r>
      <w:r>
        <w:rPr>
          <w:rFonts w:ascii="仿宋" w:hAnsi="仿宋" w:eastAsia="仿宋" w:cs="仿宋"/>
          <w:spacing w:val="-25"/>
          <w:sz w:val="23"/>
          <w:szCs w:val="23"/>
        </w:rPr>
        <w:t>址：</w:t>
      </w:r>
      <w:r>
        <w:rPr>
          <w:rFonts w:ascii="仿宋" w:hAnsi="仿宋" w:eastAsia="仿宋" w:cs="仿宋"/>
          <w:spacing w:val="-29"/>
          <w:sz w:val="23"/>
          <w:szCs w:val="23"/>
        </w:rPr>
        <w:t xml:space="preserve"> </w:t>
      </w:r>
      <w:r>
        <w:rPr>
          <w:rFonts w:ascii="仿宋" w:hAnsi="仿宋" w:eastAsia="仿宋" w:cs="仿宋"/>
          <w:sz w:val="23"/>
          <w:szCs w:val="23"/>
          <w:u w:val="single" w:color="auto"/>
        </w:rPr>
        <w:t xml:space="preserve">                      </w:t>
      </w:r>
    </w:p>
    <w:p>
      <w:pPr>
        <w:spacing w:before="219" w:line="230" w:lineRule="auto"/>
        <w:ind w:left="20"/>
        <w:rPr>
          <w:rFonts w:ascii="仿宋" w:hAnsi="仿宋" w:eastAsia="仿宋" w:cs="仿宋"/>
          <w:sz w:val="23"/>
          <w:szCs w:val="23"/>
        </w:rPr>
      </w:pPr>
      <w:r>
        <w:rPr>
          <w:rFonts w:ascii="仿宋" w:hAnsi="仿宋" w:eastAsia="仿宋" w:cs="仿宋"/>
          <w:spacing w:val="-26"/>
          <w:sz w:val="23"/>
          <w:szCs w:val="23"/>
        </w:rPr>
        <w:t>邮政编码：</w:t>
      </w:r>
      <w:r>
        <w:rPr>
          <w:rFonts w:ascii="仿宋" w:hAnsi="仿宋" w:eastAsia="仿宋" w:cs="仿宋"/>
          <w:spacing w:val="71"/>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26"/>
          <w:sz w:val="23"/>
          <w:szCs w:val="23"/>
        </w:rPr>
        <w:t xml:space="preserve">     邮政编码：</w:t>
      </w:r>
      <w:r>
        <w:rPr>
          <w:rFonts w:ascii="仿宋" w:hAnsi="仿宋" w:eastAsia="仿宋" w:cs="仿宋"/>
          <w:spacing w:val="58"/>
          <w:sz w:val="23"/>
          <w:szCs w:val="23"/>
        </w:rPr>
        <w:t xml:space="preserve"> </w:t>
      </w:r>
      <w:r>
        <w:rPr>
          <w:rFonts w:ascii="仿宋" w:hAnsi="仿宋" w:eastAsia="仿宋" w:cs="仿宋"/>
          <w:sz w:val="23"/>
          <w:szCs w:val="23"/>
          <w:u w:val="single" w:color="auto"/>
        </w:rPr>
        <w:t xml:space="preserve">                    </w:t>
      </w:r>
    </w:p>
    <w:p>
      <w:pPr>
        <w:spacing w:before="235" w:line="231" w:lineRule="auto"/>
        <w:ind w:left="29"/>
        <w:rPr>
          <w:rFonts w:ascii="仿宋" w:hAnsi="仿宋" w:eastAsia="仿宋" w:cs="仿宋"/>
          <w:sz w:val="23"/>
          <w:szCs w:val="23"/>
        </w:rPr>
      </w:pPr>
      <w:r>
        <w:rPr>
          <w:rFonts w:ascii="仿宋" w:hAnsi="仿宋" w:eastAsia="仿宋" w:cs="仿宋"/>
          <w:spacing w:val="-39"/>
          <w:sz w:val="23"/>
          <w:szCs w:val="23"/>
        </w:rPr>
        <w:t>电</w:t>
      </w:r>
      <w:r>
        <w:rPr>
          <w:rFonts w:ascii="仿宋" w:hAnsi="仿宋" w:eastAsia="仿宋" w:cs="仿宋"/>
          <w:spacing w:val="12"/>
          <w:sz w:val="23"/>
          <w:szCs w:val="23"/>
        </w:rPr>
        <w:t xml:space="preserve">  </w:t>
      </w:r>
      <w:r>
        <w:rPr>
          <w:rFonts w:ascii="仿宋" w:hAnsi="仿宋" w:eastAsia="仿宋" w:cs="仿宋"/>
          <w:spacing w:val="-39"/>
          <w:sz w:val="23"/>
          <w:szCs w:val="23"/>
        </w:rPr>
        <w:t>话：</w:t>
      </w:r>
      <w:r>
        <w:rPr>
          <w:rFonts w:ascii="仿宋" w:hAnsi="仿宋" w:eastAsia="仿宋" w:cs="仿宋"/>
          <w:spacing w:val="-26"/>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15"/>
          <w:sz w:val="23"/>
          <w:szCs w:val="23"/>
        </w:rPr>
        <w:t xml:space="preserve">    </w:t>
      </w:r>
      <w:r>
        <w:rPr>
          <w:rFonts w:ascii="仿宋" w:hAnsi="仿宋" w:eastAsia="仿宋" w:cs="仿宋"/>
          <w:spacing w:val="-39"/>
          <w:sz w:val="23"/>
          <w:szCs w:val="23"/>
        </w:rPr>
        <w:t>电</w:t>
      </w:r>
      <w:r>
        <w:rPr>
          <w:rFonts w:ascii="仿宋" w:hAnsi="仿宋" w:eastAsia="仿宋" w:cs="仿宋"/>
          <w:spacing w:val="14"/>
          <w:sz w:val="23"/>
          <w:szCs w:val="23"/>
        </w:rPr>
        <w:t xml:space="preserve">  </w:t>
      </w:r>
      <w:r>
        <w:rPr>
          <w:rFonts w:ascii="仿宋" w:hAnsi="仿宋" w:eastAsia="仿宋" w:cs="仿宋"/>
          <w:spacing w:val="-39"/>
          <w:sz w:val="23"/>
          <w:szCs w:val="23"/>
        </w:rPr>
        <w:t>话：</w:t>
      </w:r>
      <w:r>
        <w:rPr>
          <w:rFonts w:ascii="仿宋" w:hAnsi="仿宋" w:eastAsia="仿宋" w:cs="仿宋"/>
          <w:spacing w:val="-26"/>
          <w:sz w:val="23"/>
          <w:szCs w:val="23"/>
        </w:rPr>
        <w:t xml:space="preserve"> </w:t>
      </w:r>
      <w:r>
        <w:rPr>
          <w:rFonts w:ascii="仿宋" w:hAnsi="仿宋" w:eastAsia="仿宋" w:cs="仿宋"/>
          <w:sz w:val="23"/>
          <w:szCs w:val="23"/>
          <w:u w:val="single" w:color="auto"/>
        </w:rPr>
        <w:t xml:space="preserve">                      </w:t>
      </w:r>
    </w:p>
    <w:p>
      <w:pPr>
        <w:spacing w:before="233" w:line="231" w:lineRule="auto"/>
        <w:ind w:left="5"/>
        <w:rPr>
          <w:rFonts w:ascii="仿宋" w:hAnsi="仿宋" w:eastAsia="仿宋" w:cs="仿宋"/>
          <w:sz w:val="23"/>
          <w:szCs w:val="23"/>
        </w:rPr>
      </w:pPr>
      <w:r>
        <w:rPr>
          <w:rFonts w:ascii="仿宋" w:hAnsi="仿宋" w:eastAsia="仿宋" w:cs="仿宋"/>
          <w:spacing w:val="-33"/>
          <w:sz w:val="23"/>
          <w:szCs w:val="23"/>
        </w:rPr>
        <w:t>传</w:t>
      </w:r>
      <w:r>
        <w:rPr>
          <w:rFonts w:ascii="仿宋" w:hAnsi="仿宋" w:eastAsia="仿宋" w:cs="仿宋"/>
          <w:spacing w:val="18"/>
          <w:sz w:val="23"/>
          <w:szCs w:val="23"/>
        </w:rPr>
        <w:t xml:space="preserve">  </w:t>
      </w:r>
      <w:r>
        <w:rPr>
          <w:rFonts w:ascii="仿宋" w:hAnsi="仿宋" w:eastAsia="仿宋" w:cs="仿宋"/>
          <w:spacing w:val="-33"/>
          <w:sz w:val="23"/>
          <w:szCs w:val="23"/>
        </w:rPr>
        <w:t>真：</w:t>
      </w:r>
      <w:r>
        <w:rPr>
          <w:rFonts w:ascii="仿宋" w:hAnsi="仿宋" w:eastAsia="仿宋" w:cs="仿宋"/>
          <w:spacing w:val="-31"/>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8"/>
          <w:sz w:val="23"/>
          <w:szCs w:val="23"/>
        </w:rPr>
        <w:t xml:space="preserve">     </w:t>
      </w:r>
      <w:r>
        <w:rPr>
          <w:rFonts w:ascii="仿宋" w:hAnsi="仿宋" w:eastAsia="仿宋" w:cs="仿宋"/>
          <w:spacing w:val="-33"/>
          <w:sz w:val="23"/>
          <w:szCs w:val="23"/>
        </w:rPr>
        <w:t>传</w:t>
      </w:r>
      <w:r>
        <w:rPr>
          <w:rFonts w:ascii="仿宋" w:hAnsi="仿宋" w:eastAsia="仿宋" w:cs="仿宋"/>
          <w:spacing w:val="19"/>
          <w:sz w:val="23"/>
          <w:szCs w:val="23"/>
        </w:rPr>
        <w:t xml:space="preserve">  </w:t>
      </w:r>
      <w:r>
        <w:rPr>
          <w:rFonts w:ascii="仿宋" w:hAnsi="仿宋" w:eastAsia="仿宋" w:cs="仿宋"/>
          <w:spacing w:val="-33"/>
          <w:sz w:val="23"/>
          <w:szCs w:val="23"/>
        </w:rPr>
        <w:t>真：</w:t>
      </w:r>
      <w:r>
        <w:rPr>
          <w:rFonts w:ascii="仿宋" w:hAnsi="仿宋" w:eastAsia="仿宋" w:cs="仿宋"/>
          <w:spacing w:val="-30"/>
          <w:sz w:val="23"/>
          <w:szCs w:val="23"/>
        </w:rPr>
        <w:t xml:space="preserve"> </w:t>
      </w:r>
      <w:r>
        <w:rPr>
          <w:rFonts w:ascii="仿宋" w:hAnsi="仿宋" w:eastAsia="仿宋" w:cs="仿宋"/>
          <w:sz w:val="23"/>
          <w:szCs w:val="23"/>
          <w:u w:val="single" w:color="auto"/>
        </w:rPr>
        <w:t xml:space="preserve">                     </w:t>
      </w:r>
    </w:p>
    <w:p>
      <w:pPr>
        <w:spacing w:before="231" w:line="229" w:lineRule="auto"/>
        <w:ind w:left="2"/>
        <w:rPr>
          <w:rFonts w:ascii="仿宋" w:hAnsi="仿宋" w:eastAsia="仿宋" w:cs="仿宋"/>
          <w:sz w:val="23"/>
          <w:szCs w:val="23"/>
        </w:rPr>
      </w:pPr>
      <w:r>
        <w:rPr>
          <w:rFonts w:ascii="仿宋" w:hAnsi="仿宋" w:eastAsia="仿宋" w:cs="仿宋"/>
          <w:spacing w:val="-28"/>
          <w:sz w:val="23"/>
          <w:szCs w:val="23"/>
        </w:rPr>
        <w:t>开户银行：</w:t>
      </w:r>
      <w:r>
        <w:rPr>
          <w:rFonts w:ascii="仿宋" w:hAnsi="仿宋" w:eastAsia="仿宋" w:cs="仿宋"/>
          <w:spacing w:val="58"/>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
          <w:sz w:val="23"/>
          <w:szCs w:val="23"/>
        </w:rPr>
        <w:t xml:space="preserve">    </w:t>
      </w:r>
      <w:r>
        <w:rPr>
          <w:rFonts w:ascii="仿宋" w:hAnsi="仿宋" w:eastAsia="仿宋" w:cs="仿宋"/>
          <w:spacing w:val="-28"/>
          <w:sz w:val="23"/>
          <w:szCs w:val="23"/>
        </w:rPr>
        <w:t>开户银行：</w:t>
      </w:r>
      <w:r>
        <w:rPr>
          <w:rFonts w:ascii="仿宋" w:hAnsi="仿宋" w:eastAsia="仿宋" w:cs="仿宋"/>
          <w:spacing w:val="58"/>
          <w:sz w:val="23"/>
          <w:szCs w:val="23"/>
        </w:rPr>
        <w:t xml:space="preserve"> </w:t>
      </w:r>
      <w:r>
        <w:rPr>
          <w:rFonts w:ascii="仿宋" w:hAnsi="仿宋" w:eastAsia="仿宋" w:cs="仿宋"/>
          <w:sz w:val="23"/>
          <w:szCs w:val="23"/>
          <w:u w:val="single" w:color="auto"/>
        </w:rPr>
        <w:t xml:space="preserve">                    </w:t>
      </w:r>
    </w:p>
    <w:p>
      <w:pPr>
        <w:spacing w:before="235" w:line="232" w:lineRule="auto"/>
        <w:rPr>
          <w:rFonts w:ascii="仿宋" w:hAnsi="仿宋" w:eastAsia="仿宋" w:cs="仿宋"/>
          <w:sz w:val="23"/>
          <w:szCs w:val="23"/>
        </w:rPr>
      </w:pPr>
      <w:r>
        <w:rPr>
          <w:rFonts w:ascii="仿宋" w:hAnsi="仿宋" w:eastAsia="仿宋" w:cs="仿宋"/>
          <w:spacing w:val="-23"/>
          <w:sz w:val="23"/>
          <w:szCs w:val="23"/>
        </w:rPr>
        <w:t>账</w:t>
      </w:r>
      <w:r>
        <w:rPr>
          <w:rFonts w:ascii="仿宋" w:hAnsi="仿宋" w:eastAsia="仿宋" w:cs="仿宋"/>
          <w:spacing w:val="21"/>
          <w:sz w:val="23"/>
          <w:szCs w:val="23"/>
        </w:rPr>
        <w:t xml:space="preserve">  </w:t>
      </w:r>
      <w:r>
        <w:rPr>
          <w:rFonts w:ascii="仿宋" w:hAnsi="仿宋" w:eastAsia="仿宋" w:cs="仿宋"/>
          <w:spacing w:val="-23"/>
          <w:sz w:val="23"/>
          <w:szCs w:val="23"/>
        </w:rPr>
        <w:t>号：</w:t>
      </w:r>
      <w:r>
        <w:rPr>
          <w:rFonts w:ascii="仿宋" w:hAnsi="仿宋" w:eastAsia="仿宋" w:cs="仿宋"/>
          <w:spacing w:val="-30"/>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23"/>
          <w:sz w:val="23"/>
          <w:szCs w:val="23"/>
        </w:rPr>
        <w:t xml:space="preserve">      账</w:t>
      </w:r>
      <w:r>
        <w:rPr>
          <w:rFonts w:ascii="仿宋" w:hAnsi="仿宋" w:eastAsia="仿宋" w:cs="仿宋"/>
          <w:spacing w:val="16"/>
          <w:sz w:val="23"/>
          <w:szCs w:val="23"/>
        </w:rPr>
        <w:t xml:space="preserve">  </w:t>
      </w:r>
      <w:r>
        <w:rPr>
          <w:rFonts w:ascii="仿宋" w:hAnsi="仿宋" w:eastAsia="仿宋" w:cs="仿宋"/>
          <w:spacing w:val="-23"/>
          <w:sz w:val="23"/>
          <w:szCs w:val="23"/>
        </w:rPr>
        <w:t xml:space="preserve">号： </w:t>
      </w:r>
      <w:r>
        <w:rPr>
          <w:rFonts w:ascii="仿宋" w:hAnsi="仿宋" w:eastAsia="仿宋" w:cs="仿宋"/>
          <w:sz w:val="23"/>
          <w:szCs w:val="23"/>
          <w:u w:val="single" w:color="auto"/>
        </w:rPr>
        <w:t xml:space="preserve">                     </w:t>
      </w:r>
    </w:p>
    <w:p>
      <w:pPr>
        <w:spacing w:before="232" w:line="229" w:lineRule="auto"/>
        <w:ind w:left="4"/>
        <w:rPr>
          <w:rFonts w:ascii="仿宋" w:hAnsi="仿宋" w:eastAsia="仿宋" w:cs="仿宋"/>
          <w:sz w:val="23"/>
          <w:szCs w:val="23"/>
        </w:rPr>
      </w:pPr>
      <w:r>
        <w:rPr>
          <w:rFonts w:ascii="仿宋" w:hAnsi="仿宋" w:eastAsia="仿宋" w:cs="仿宋"/>
          <w:spacing w:val="-25"/>
          <w:sz w:val="23"/>
          <w:szCs w:val="23"/>
        </w:rPr>
        <w:t>行</w:t>
      </w:r>
      <w:r>
        <w:rPr>
          <w:rFonts w:ascii="仿宋" w:hAnsi="仿宋" w:eastAsia="仿宋" w:cs="仿宋"/>
          <w:spacing w:val="18"/>
          <w:sz w:val="23"/>
          <w:szCs w:val="23"/>
        </w:rPr>
        <w:t xml:space="preserve">  </w:t>
      </w:r>
      <w:r>
        <w:rPr>
          <w:rFonts w:ascii="仿宋" w:hAnsi="仿宋" w:eastAsia="仿宋" w:cs="仿宋"/>
          <w:spacing w:val="-25"/>
          <w:sz w:val="23"/>
          <w:szCs w:val="23"/>
        </w:rPr>
        <w:t>号：</w:t>
      </w:r>
      <w:r>
        <w:rPr>
          <w:rFonts w:ascii="仿宋" w:hAnsi="仿宋" w:eastAsia="仿宋" w:cs="仿宋"/>
          <w:spacing w:val="-28"/>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25"/>
          <w:sz w:val="23"/>
          <w:szCs w:val="23"/>
        </w:rPr>
        <w:t xml:space="preserve">     行</w:t>
      </w:r>
      <w:r>
        <w:rPr>
          <w:rFonts w:ascii="仿宋" w:hAnsi="仿宋" w:eastAsia="仿宋" w:cs="仿宋"/>
          <w:spacing w:val="16"/>
          <w:sz w:val="23"/>
          <w:szCs w:val="23"/>
        </w:rPr>
        <w:t xml:space="preserve">  </w:t>
      </w:r>
      <w:r>
        <w:rPr>
          <w:rFonts w:ascii="仿宋" w:hAnsi="仿宋" w:eastAsia="仿宋" w:cs="仿宋"/>
          <w:spacing w:val="-25"/>
          <w:sz w:val="23"/>
          <w:szCs w:val="23"/>
        </w:rPr>
        <w:t>号：</w:t>
      </w:r>
      <w:r>
        <w:rPr>
          <w:rFonts w:ascii="仿宋" w:hAnsi="仿宋" w:eastAsia="仿宋" w:cs="仿宋"/>
          <w:spacing w:val="-30"/>
          <w:sz w:val="23"/>
          <w:szCs w:val="23"/>
        </w:rPr>
        <w:t xml:space="preserve"> </w:t>
      </w:r>
      <w:r>
        <w:rPr>
          <w:rFonts w:ascii="仿宋" w:hAnsi="仿宋" w:eastAsia="仿宋" w:cs="仿宋"/>
          <w:sz w:val="23"/>
          <w:szCs w:val="23"/>
          <w:u w:val="single" w:color="auto"/>
        </w:rPr>
        <w:t xml:space="preserve">                      </w:t>
      </w:r>
    </w:p>
    <w:p>
      <w:pPr>
        <w:spacing w:line="229" w:lineRule="auto"/>
        <w:rPr>
          <w:rFonts w:ascii="仿宋" w:hAnsi="仿宋" w:eastAsia="仿宋" w:cs="仿宋"/>
          <w:sz w:val="23"/>
          <w:szCs w:val="23"/>
        </w:rPr>
        <w:sectPr>
          <w:footerReference r:id="rId69" w:type="default"/>
          <w:pgSz w:w="11906" w:h="16838"/>
          <w:pgMar w:top="400" w:right="1221" w:bottom="1015" w:left="1316" w:header="0" w:footer="855" w:gutter="0"/>
          <w:cols w:space="720" w:num="1"/>
        </w:sectPr>
      </w:pPr>
    </w:p>
    <w:p>
      <w:pPr>
        <w:pStyle w:val="2"/>
        <w:spacing w:line="299" w:lineRule="auto"/>
      </w:pPr>
    </w:p>
    <w:p>
      <w:pPr>
        <w:pStyle w:val="2"/>
        <w:spacing w:line="299" w:lineRule="auto"/>
      </w:pPr>
    </w:p>
    <w:p>
      <w:pPr>
        <w:pStyle w:val="2"/>
        <w:spacing w:line="300" w:lineRule="auto"/>
      </w:pPr>
    </w:p>
    <w:p>
      <w:pPr>
        <w:spacing w:before="94" w:line="229" w:lineRule="auto"/>
        <w:ind w:left="4"/>
        <w:rPr>
          <w:rFonts w:ascii="仿宋" w:hAnsi="仿宋" w:eastAsia="仿宋" w:cs="仿宋"/>
          <w:sz w:val="29"/>
          <w:szCs w:val="29"/>
        </w:rPr>
      </w:pPr>
      <w:r>
        <w:rPr>
          <w:rFonts w:ascii="仿宋" w:hAnsi="仿宋" w:eastAsia="仿宋" w:cs="仿宋"/>
          <w:spacing w:val="-5"/>
          <w:sz w:val="29"/>
          <w:szCs w:val="29"/>
        </w:rPr>
        <w:t>附件</w:t>
      </w:r>
      <w:r>
        <w:rPr>
          <w:rFonts w:ascii="仿宋" w:hAnsi="仿宋" w:eastAsia="仿宋" w:cs="仿宋"/>
          <w:spacing w:val="-57"/>
          <w:sz w:val="29"/>
          <w:szCs w:val="29"/>
        </w:rPr>
        <w:t xml:space="preserve"> </w:t>
      </w:r>
      <w:r>
        <w:rPr>
          <w:rFonts w:ascii="仿宋" w:hAnsi="仿宋" w:eastAsia="仿宋" w:cs="仿宋"/>
          <w:spacing w:val="-5"/>
          <w:sz w:val="29"/>
          <w:szCs w:val="29"/>
        </w:rPr>
        <w:t>4：</w:t>
      </w:r>
    </w:p>
    <w:p>
      <w:pPr>
        <w:spacing w:before="199" w:line="229" w:lineRule="auto"/>
        <w:ind w:left="3148"/>
        <w:rPr>
          <w:rFonts w:ascii="仿宋" w:hAnsi="仿宋" w:eastAsia="仿宋" w:cs="仿宋"/>
          <w:sz w:val="29"/>
          <w:szCs w:val="29"/>
        </w:rPr>
      </w:pPr>
      <w:r>
        <w:rPr>
          <w:rFonts w:ascii="仿宋" w:hAnsi="仿宋" w:eastAsia="仿宋" w:cs="仿宋"/>
          <w:spacing w:val="7"/>
          <w:sz w:val="29"/>
          <w:szCs w:val="29"/>
        </w:rPr>
        <w:t>主要建设工程文件目录</w:t>
      </w:r>
    </w:p>
    <w:p>
      <w:pPr>
        <w:spacing w:line="107" w:lineRule="exact"/>
      </w:pPr>
    </w:p>
    <w:tbl>
      <w:tblPr>
        <w:tblStyle w:val="5"/>
        <w:tblW w:w="9042" w:type="dxa"/>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2"/>
        <w:gridCol w:w="1272"/>
        <w:gridCol w:w="1446"/>
        <w:gridCol w:w="1239"/>
        <w:gridCol w:w="1446"/>
        <w:gridCol w:w="1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62" w:type="dxa"/>
            <w:tcBorders>
              <w:top w:val="single" w:color="000000" w:sz="10" w:space="0"/>
              <w:left w:val="single" w:color="000000" w:sz="10" w:space="0"/>
            </w:tcBorders>
            <w:vAlign w:val="top"/>
          </w:tcPr>
          <w:p>
            <w:pPr>
              <w:pStyle w:val="6"/>
              <w:spacing w:before="114" w:line="215" w:lineRule="auto"/>
              <w:ind w:left="98"/>
            </w:pPr>
            <w:r>
              <w:rPr>
                <w:spacing w:val="-5"/>
              </w:rPr>
              <w:t>文件名称</w:t>
            </w:r>
          </w:p>
        </w:tc>
        <w:tc>
          <w:tcPr>
            <w:tcW w:w="1272" w:type="dxa"/>
            <w:tcBorders>
              <w:top w:val="single" w:color="000000" w:sz="10" w:space="0"/>
            </w:tcBorders>
            <w:vAlign w:val="top"/>
          </w:tcPr>
          <w:p>
            <w:pPr>
              <w:pStyle w:val="6"/>
              <w:spacing w:before="114" w:line="215" w:lineRule="auto"/>
              <w:ind w:left="98"/>
            </w:pPr>
            <w:r>
              <w:rPr>
                <w:spacing w:val="-5"/>
              </w:rPr>
              <w:t>套数</w:t>
            </w:r>
          </w:p>
        </w:tc>
        <w:tc>
          <w:tcPr>
            <w:tcW w:w="1446" w:type="dxa"/>
            <w:tcBorders>
              <w:top w:val="single" w:color="000000" w:sz="10" w:space="0"/>
            </w:tcBorders>
            <w:vAlign w:val="top"/>
          </w:tcPr>
          <w:p>
            <w:pPr>
              <w:pStyle w:val="6"/>
              <w:spacing w:before="114" w:line="215" w:lineRule="auto"/>
              <w:jc w:val="right"/>
            </w:pPr>
            <w:r>
              <w:rPr>
                <w:spacing w:val="-15"/>
              </w:rPr>
              <w:t>费用（元）</w:t>
            </w:r>
          </w:p>
        </w:tc>
        <w:tc>
          <w:tcPr>
            <w:tcW w:w="1239" w:type="dxa"/>
            <w:tcBorders>
              <w:top w:val="single" w:color="000000" w:sz="10" w:space="0"/>
            </w:tcBorders>
            <w:vAlign w:val="top"/>
          </w:tcPr>
          <w:p>
            <w:pPr>
              <w:pStyle w:val="6"/>
              <w:spacing w:before="114" w:line="215" w:lineRule="auto"/>
              <w:ind w:left="113"/>
            </w:pPr>
            <w:r>
              <w:rPr>
                <w:spacing w:val="-6"/>
              </w:rPr>
              <w:t>质量</w:t>
            </w:r>
          </w:p>
        </w:tc>
        <w:tc>
          <w:tcPr>
            <w:tcW w:w="1446" w:type="dxa"/>
            <w:tcBorders>
              <w:top w:val="single" w:color="000000" w:sz="10" w:space="0"/>
            </w:tcBorders>
            <w:vAlign w:val="top"/>
          </w:tcPr>
          <w:p>
            <w:pPr>
              <w:pStyle w:val="6"/>
              <w:spacing w:before="114" w:line="215" w:lineRule="auto"/>
              <w:ind w:left="182"/>
            </w:pPr>
            <w:r>
              <w:rPr>
                <w:spacing w:val="-5"/>
              </w:rPr>
              <w:t>移交时间</w:t>
            </w:r>
          </w:p>
        </w:tc>
        <w:tc>
          <w:tcPr>
            <w:tcW w:w="1677" w:type="dxa"/>
            <w:tcBorders>
              <w:top w:val="single" w:color="000000" w:sz="10" w:space="0"/>
              <w:right w:val="single" w:color="000000" w:sz="10" w:space="0"/>
            </w:tcBorders>
            <w:vAlign w:val="top"/>
          </w:tcPr>
          <w:p>
            <w:pPr>
              <w:pStyle w:val="6"/>
              <w:spacing w:before="114" w:line="215" w:lineRule="auto"/>
              <w:ind w:left="437"/>
            </w:pPr>
            <w:r>
              <w:rPr>
                <w:spacing w:val="-7"/>
              </w:rPr>
              <w:t>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62" w:type="dxa"/>
            <w:tcBorders>
              <w:left w:val="single" w:color="000000" w:sz="10" w:space="0"/>
            </w:tcBorders>
            <w:vAlign w:val="top"/>
          </w:tcPr>
          <w:p>
            <w:pPr>
              <w:rPr>
                <w:rFonts w:ascii="Arial"/>
                <w:sz w:val="21"/>
              </w:rPr>
            </w:pPr>
          </w:p>
        </w:tc>
        <w:tc>
          <w:tcPr>
            <w:tcW w:w="1272" w:type="dxa"/>
            <w:vAlign w:val="top"/>
          </w:tcPr>
          <w:p>
            <w:pPr>
              <w:rPr>
                <w:rFonts w:ascii="Arial"/>
                <w:sz w:val="21"/>
              </w:rPr>
            </w:pPr>
          </w:p>
        </w:tc>
        <w:tc>
          <w:tcPr>
            <w:tcW w:w="1446" w:type="dxa"/>
            <w:vAlign w:val="top"/>
          </w:tcPr>
          <w:p>
            <w:pPr>
              <w:rPr>
                <w:rFonts w:ascii="Arial"/>
                <w:sz w:val="21"/>
              </w:rPr>
            </w:pPr>
          </w:p>
        </w:tc>
        <w:tc>
          <w:tcPr>
            <w:tcW w:w="1239" w:type="dxa"/>
            <w:vAlign w:val="top"/>
          </w:tcPr>
          <w:p>
            <w:pPr>
              <w:rPr>
                <w:rFonts w:ascii="Arial"/>
                <w:sz w:val="21"/>
              </w:rPr>
            </w:pPr>
          </w:p>
        </w:tc>
        <w:tc>
          <w:tcPr>
            <w:tcW w:w="1446" w:type="dxa"/>
            <w:vAlign w:val="top"/>
          </w:tcPr>
          <w:p>
            <w:pPr>
              <w:rPr>
                <w:rFonts w:ascii="Arial"/>
                <w:sz w:val="21"/>
              </w:rPr>
            </w:pPr>
          </w:p>
        </w:tc>
        <w:tc>
          <w:tcPr>
            <w:tcW w:w="167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pPr>
              <w:rPr>
                <w:rFonts w:ascii="Arial"/>
                <w:sz w:val="21"/>
              </w:rPr>
            </w:pPr>
          </w:p>
        </w:tc>
        <w:tc>
          <w:tcPr>
            <w:tcW w:w="1272" w:type="dxa"/>
            <w:vAlign w:val="top"/>
          </w:tcPr>
          <w:p>
            <w:pPr>
              <w:rPr>
                <w:rFonts w:ascii="Arial"/>
                <w:sz w:val="21"/>
              </w:rPr>
            </w:pPr>
          </w:p>
        </w:tc>
        <w:tc>
          <w:tcPr>
            <w:tcW w:w="1446" w:type="dxa"/>
            <w:vAlign w:val="top"/>
          </w:tcPr>
          <w:p>
            <w:pPr>
              <w:rPr>
                <w:rFonts w:ascii="Arial"/>
                <w:sz w:val="21"/>
              </w:rPr>
            </w:pPr>
          </w:p>
        </w:tc>
        <w:tc>
          <w:tcPr>
            <w:tcW w:w="1239" w:type="dxa"/>
            <w:vAlign w:val="top"/>
          </w:tcPr>
          <w:p>
            <w:pPr>
              <w:rPr>
                <w:rFonts w:ascii="Arial"/>
                <w:sz w:val="21"/>
              </w:rPr>
            </w:pPr>
          </w:p>
        </w:tc>
        <w:tc>
          <w:tcPr>
            <w:tcW w:w="1446" w:type="dxa"/>
            <w:vAlign w:val="top"/>
          </w:tcPr>
          <w:p>
            <w:pPr>
              <w:rPr>
                <w:rFonts w:ascii="Arial"/>
                <w:sz w:val="21"/>
              </w:rPr>
            </w:pPr>
          </w:p>
        </w:tc>
        <w:tc>
          <w:tcPr>
            <w:tcW w:w="167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pPr>
              <w:rPr>
                <w:rFonts w:ascii="Arial"/>
                <w:sz w:val="21"/>
              </w:rPr>
            </w:pPr>
          </w:p>
        </w:tc>
        <w:tc>
          <w:tcPr>
            <w:tcW w:w="1272" w:type="dxa"/>
            <w:vAlign w:val="top"/>
          </w:tcPr>
          <w:p>
            <w:pPr>
              <w:rPr>
                <w:rFonts w:ascii="Arial"/>
                <w:sz w:val="21"/>
              </w:rPr>
            </w:pPr>
          </w:p>
        </w:tc>
        <w:tc>
          <w:tcPr>
            <w:tcW w:w="1446" w:type="dxa"/>
            <w:vAlign w:val="top"/>
          </w:tcPr>
          <w:p>
            <w:pPr>
              <w:rPr>
                <w:rFonts w:ascii="Arial"/>
                <w:sz w:val="21"/>
              </w:rPr>
            </w:pPr>
          </w:p>
        </w:tc>
        <w:tc>
          <w:tcPr>
            <w:tcW w:w="1239" w:type="dxa"/>
            <w:vAlign w:val="top"/>
          </w:tcPr>
          <w:p>
            <w:pPr>
              <w:rPr>
                <w:rFonts w:ascii="Arial"/>
                <w:sz w:val="21"/>
              </w:rPr>
            </w:pPr>
          </w:p>
        </w:tc>
        <w:tc>
          <w:tcPr>
            <w:tcW w:w="1446" w:type="dxa"/>
            <w:vAlign w:val="top"/>
          </w:tcPr>
          <w:p>
            <w:pPr>
              <w:rPr>
                <w:rFonts w:ascii="Arial"/>
                <w:sz w:val="21"/>
              </w:rPr>
            </w:pPr>
          </w:p>
        </w:tc>
        <w:tc>
          <w:tcPr>
            <w:tcW w:w="167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pPr>
              <w:rPr>
                <w:rFonts w:ascii="Arial"/>
                <w:sz w:val="21"/>
              </w:rPr>
            </w:pPr>
          </w:p>
        </w:tc>
        <w:tc>
          <w:tcPr>
            <w:tcW w:w="1272" w:type="dxa"/>
            <w:vAlign w:val="top"/>
          </w:tcPr>
          <w:p>
            <w:pPr>
              <w:rPr>
                <w:rFonts w:ascii="Arial"/>
                <w:sz w:val="21"/>
              </w:rPr>
            </w:pPr>
          </w:p>
        </w:tc>
        <w:tc>
          <w:tcPr>
            <w:tcW w:w="1446" w:type="dxa"/>
            <w:vAlign w:val="top"/>
          </w:tcPr>
          <w:p>
            <w:pPr>
              <w:rPr>
                <w:rFonts w:ascii="Arial"/>
                <w:sz w:val="21"/>
              </w:rPr>
            </w:pPr>
          </w:p>
        </w:tc>
        <w:tc>
          <w:tcPr>
            <w:tcW w:w="1239" w:type="dxa"/>
            <w:vAlign w:val="top"/>
          </w:tcPr>
          <w:p>
            <w:pPr>
              <w:rPr>
                <w:rFonts w:ascii="Arial"/>
                <w:sz w:val="21"/>
              </w:rPr>
            </w:pPr>
          </w:p>
        </w:tc>
        <w:tc>
          <w:tcPr>
            <w:tcW w:w="1446" w:type="dxa"/>
            <w:vAlign w:val="top"/>
          </w:tcPr>
          <w:p>
            <w:pPr>
              <w:rPr>
                <w:rFonts w:ascii="Arial"/>
                <w:sz w:val="21"/>
              </w:rPr>
            </w:pPr>
          </w:p>
        </w:tc>
        <w:tc>
          <w:tcPr>
            <w:tcW w:w="167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pPr>
              <w:rPr>
                <w:rFonts w:ascii="Arial"/>
                <w:sz w:val="21"/>
              </w:rPr>
            </w:pPr>
          </w:p>
        </w:tc>
        <w:tc>
          <w:tcPr>
            <w:tcW w:w="1272" w:type="dxa"/>
            <w:vAlign w:val="top"/>
          </w:tcPr>
          <w:p>
            <w:pPr>
              <w:rPr>
                <w:rFonts w:ascii="Arial"/>
                <w:sz w:val="21"/>
              </w:rPr>
            </w:pPr>
          </w:p>
        </w:tc>
        <w:tc>
          <w:tcPr>
            <w:tcW w:w="1446" w:type="dxa"/>
            <w:vAlign w:val="top"/>
          </w:tcPr>
          <w:p>
            <w:pPr>
              <w:rPr>
                <w:rFonts w:ascii="Arial"/>
                <w:sz w:val="21"/>
              </w:rPr>
            </w:pPr>
          </w:p>
        </w:tc>
        <w:tc>
          <w:tcPr>
            <w:tcW w:w="1239" w:type="dxa"/>
            <w:vAlign w:val="top"/>
          </w:tcPr>
          <w:p>
            <w:pPr>
              <w:rPr>
                <w:rFonts w:ascii="Arial"/>
                <w:sz w:val="21"/>
              </w:rPr>
            </w:pPr>
          </w:p>
        </w:tc>
        <w:tc>
          <w:tcPr>
            <w:tcW w:w="1446" w:type="dxa"/>
            <w:vAlign w:val="top"/>
          </w:tcPr>
          <w:p>
            <w:pPr>
              <w:rPr>
                <w:rFonts w:ascii="Arial"/>
                <w:sz w:val="21"/>
              </w:rPr>
            </w:pPr>
          </w:p>
        </w:tc>
        <w:tc>
          <w:tcPr>
            <w:tcW w:w="167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pPr>
              <w:rPr>
                <w:rFonts w:ascii="Arial"/>
                <w:sz w:val="21"/>
              </w:rPr>
            </w:pPr>
          </w:p>
        </w:tc>
        <w:tc>
          <w:tcPr>
            <w:tcW w:w="1272" w:type="dxa"/>
            <w:vAlign w:val="top"/>
          </w:tcPr>
          <w:p>
            <w:pPr>
              <w:rPr>
                <w:rFonts w:ascii="Arial"/>
                <w:sz w:val="21"/>
              </w:rPr>
            </w:pPr>
          </w:p>
        </w:tc>
        <w:tc>
          <w:tcPr>
            <w:tcW w:w="1446" w:type="dxa"/>
            <w:vAlign w:val="top"/>
          </w:tcPr>
          <w:p>
            <w:pPr>
              <w:rPr>
                <w:rFonts w:ascii="Arial"/>
                <w:sz w:val="21"/>
              </w:rPr>
            </w:pPr>
          </w:p>
        </w:tc>
        <w:tc>
          <w:tcPr>
            <w:tcW w:w="1239" w:type="dxa"/>
            <w:vAlign w:val="top"/>
          </w:tcPr>
          <w:p>
            <w:pPr>
              <w:rPr>
                <w:rFonts w:ascii="Arial"/>
                <w:sz w:val="21"/>
              </w:rPr>
            </w:pPr>
          </w:p>
        </w:tc>
        <w:tc>
          <w:tcPr>
            <w:tcW w:w="1446" w:type="dxa"/>
            <w:vAlign w:val="top"/>
          </w:tcPr>
          <w:p>
            <w:pPr>
              <w:rPr>
                <w:rFonts w:ascii="Arial"/>
                <w:sz w:val="21"/>
              </w:rPr>
            </w:pPr>
          </w:p>
        </w:tc>
        <w:tc>
          <w:tcPr>
            <w:tcW w:w="167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pPr>
              <w:rPr>
                <w:rFonts w:ascii="Arial"/>
                <w:sz w:val="21"/>
              </w:rPr>
            </w:pPr>
          </w:p>
        </w:tc>
        <w:tc>
          <w:tcPr>
            <w:tcW w:w="1272" w:type="dxa"/>
            <w:vAlign w:val="top"/>
          </w:tcPr>
          <w:p>
            <w:pPr>
              <w:rPr>
                <w:rFonts w:ascii="Arial"/>
                <w:sz w:val="21"/>
              </w:rPr>
            </w:pPr>
          </w:p>
        </w:tc>
        <w:tc>
          <w:tcPr>
            <w:tcW w:w="1446" w:type="dxa"/>
            <w:vAlign w:val="top"/>
          </w:tcPr>
          <w:p>
            <w:pPr>
              <w:rPr>
                <w:rFonts w:ascii="Arial"/>
                <w:sz w:val="21"/>
              </w:rPr>
            </w:pPr>
          </w:p>
        </w:tc>
        <w:tc>
          <w:tcPr>
            <w:tcW w:w="1239" w:type="dxa"/>
            <w:vAlign w:val="top"/>
          </w:tcPr>
          <w:p>
            <w:pPr>
              <w:rPr>
                <w:rFonts w:ascii="Arial"/>
                <w:sz w:val="21"/>
              </w:rPr>
            </w:pPr>
          </w:p>
        </w:tc>
        <w:tc>
          <w:tcPr>
            <w:tcW w:w="1446" w:type="dxa"/>
            <w:vAlign w:val="top"/>
          </w:tcPr>
          <w:p>
            <w:pPr>
              <w:rPr>
                <w:rFonts w:ascii="Arial"/>
                <w:sz w:val="21"/>
              </w:rPr>
            </w:pPr>
          </w:p>
        </w:tc>
        <w:tc>
          <w:tcPr>
            <w:tcW w:w="167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pPr>
              <w:rPr>
                <w:rFonts w:ascii="Arial"/>
                <w:sz w:val="21"/>
              </w:rPr>
            </w:pPr>
          </w:p>
        </w:tc>
        <w:tc>
          <w:tcPr>
            <w:tcW w:w="1272" w:type="dxa"/>
            <w:vAlign w:val="top"/>
          </w:tcPr>
          <w:p>
            <w:pPr>
              <w:rPr>
                <w:rFonts w:ascii="Arial"/>
                <w:sz w:val="21"/>
              </w:rPr>
            </w:pPr>
          </w:p>
        </w:tc>
        <w:tc>
          <w:tcPr>
            <w:tcW w:w="1446" w:type="dxa"/>
            <w:vAlign w:val="top"/>
          </w:tcPr>
          <w:p>
            <w:pPr>
              <w:rPr>
                <w:rFonts w:ascii="Arial"/>
                <w:sz w:val="21"/>
              </w:rPr>
            </w:pPr>
          </w:p>
        </w:tc>
        <w:tc>
          <w:tcPr>
            <w:tcW w:w="1239" w:type="dxa"/>
            <w:vAlign w:val="top"/>
          </w:tcPr>
          <w:p>
            <w:pPr>
              <w:rPr>
                <w:rFonts w:ascii="Arial"/>
                <w:sz w:val="21"/>
              </w:rPr>
            </w:pPr>
          </w:p>
        </w:tc>
        <w:tc>
          <w:tcPr>
            <w:tcW w:w="1446" w:type="dxa"/>
            <w:vAlign w:val="top"/>
          </w:tcPr>
          <w:p>
            <w:pPr>
              <w:rPr>
                <w:rFonts w:ascii="Arial"/>
                <w:sz w:val="21"/>
              </w:rPr>
            </w:pPr>
          </w:p>
        </w:tc>
        <w:tc>
          <w:tcPr>
            <w:tcW w:w="167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pPr>
              <w:rPr>
                <w:rFonts w:ascii="Arial"/>
                <w:sz w:val="21"/>
              </w:rPr>
            </w:pPr>
          </w:p>
        </w:tc>
        <w:tc>
          <w:tcPr>
            <w:tcW w:w="1272" w:type="dxa"/>
            <w:vAlign w:val="top"/>
          </w:tcPr>
          <w:p>
            <w:pPr>
              <w:rPr>
                <w:rFonts w:ascii="Arial"/>
                <w:sz w:val="21"/>
              </w:rPr>
            </w:pPr>
          </w:p>
        </w:tc>
        <w:tc>
          <w:tcPr>
            <w:tcW w:w="1446" w:type="dxa"/>
            <w:vAlign w:val="top"/>
          </w:tcPr>
          <w:p>
            <w:pPr>
              <w:rPr>
                <w:rFonts w:ascii="Arial"/>
                <w:sz w:val="21"/>
              </w:rPr>
            </w:pPr>
          </w:p>
        </w:tc>
        <w:tc>
          <w:tcPr>
            <w:tcW w:w="1239" w:type="dxa"/>
            <w:vAlign w:val="top"/>
          </w:tcPr>
          <w:p>
            <w:pPr>
              <w:rPr>
                <w:rFonts w:ascii="Arial"/>
                <w:sz w:val="21"/>
              </w:rPr>
            </w:pPr>
          </w:p>
        </w:tc>
        <w:tc>
          <w:tcPr>
            <w:tcW w:w="1446" w:type="dxa"/>
            <w:vAlign w:val="top"/>
          </w:tcPr>
          <w:p>
            <w:pPr>
              <w:rPr>
                <w:rFonts w:ascii="Arial"/>
                <w:sz w:val="21"/>
              </w:rPr>
            </w:pPr>
          </w:p>
        </w:tc>
        <w:tc>
          <w:tcPr>
            <w:tcW w:w="167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pPr>
              <w:rPr>
                <w:rFonts w:ascii="Arial"/>
                <w:sz w:val="21"/>
              </w:rPr>
            </w:pPr>
          </w:p>
        </w:tc>
        <w:tc>
          <w:tcPr>
            <w:tcW w:w="1272" w:type="dxa"/>
            <w:vAlign w:val="top"/>
          </w:tcPr>
          <w:p>
            <w:pPr>
              <w:rPr>
                <w:rFonts w:ascii="Arial"/>
                <w:sz w:val="21"/>
              </w:rPr>
            </w:pPr>
          </w:p>
        </w:tc>
        <w:tc>
          <w:tcPr>
            <w:tcW w:w="1446" w:type="dxa"/>
            <w:vAlign w:val="top"/>
          </w:tcPr>
          <w:p>
            <w:pPr>
              <w:rPr>
                <w:rFonts w:ascii="Arial"/>
                <w:sz w:val="21"/>
              </w:rPr>
            </w:pPr>
          </w:p>
        </w:tc>
        <w:tc>
          <w:tcPr>
            <w:tcW w:w="1239" w:type="dxa"/>
            <w:vAlign w:val="top"/>
          </w:tcPr>
          <w:p>
            <w:pPr>
              <w:rPr>
                <w:rFonts w:ascii="Arial"/>
                <w:sz w:val="21"/>
              </w:rPr>
            </w:pPr>
          </w:p>
        </w:tc>
        <w:tc>
          <w:tcPr>
            <w:tcW w:w="1446" w:type="dxa"/>
            <w:vAlign w:val="top"/>
          </w:tcPr>
          <w:p>
            <w:pPr>
              <w:rPr>
                <w:rFonts w:ascii="Arial"/>
                <w:sz w:val="21"/>
              </w:rPr>
            </w:pPr>
          </w:p>
        </w:tc>
        <w:tc>
          <w:tcPr>
            <w:tcW w:w="167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pPr>
              <w:rPr>
                <w:rFonts w:ascii="Arial"/>
                <w:sz w:val="21"/>
              </w:rPr>
            </w:pPr>
          </w:p>
        </w:tc>
        <w:tc>
          <w:tcPr>
            <w:tcW w:w="1272" w:type="dxa"/>
            <w:vAlign w:val="top"/>
          </w:tcPr>
          <w:p>
            <w:pPr>
              <w:rPr>
                <w:rFonts w:ascii="Arial"/>
                <w:sz w:val="21"/>
              </w:rPr>
            </w:pPr>
          </w:p>
        </w:tc>
        <w:tc>
          <w:tcPr>
            <w:tcW w:w="1446" w:type="dxa"/>
            <w:vAlign w:val="top"/>
          </w:tcPr>
          <w:p>
            <w:pPr>
              <w:rPr>
                <w:rFonts w:ascii="Arial"/>
                <w:sz w:val="21"/>
              </w:rPr>
            </w:pPr>
          </w:p>
        </w:tc>
        <w:tc>
          <w:tcPr>
            <w:tcW w:w="1239" w:type="dxa"/>
            <w:vAlign w:val="top"/>
          </w:tcPr>
          <w:p>
            <w:pPr>
              <w:rPr>
                <w:rFonts w:ascii="Arial"/>
                <w:sz w:val="21"/>
              </w:rPr>
            </w:pPr>
          </w:p>
        </w:tc>
        <w:tc>
          <w:tcPr>
            <w:tcW w:w="1446" w:type="dxa"/>
            <w:vAlign w:val="top"/>
          </w:tcPr>
          <w:p>
            <w:pPr>
              <w:rPr>
                <w:rFonts w:ascii="Arial"/>
                <w:sz w:val="21"/>
              </w:rPr>
            </w:pPr>
          </w:p>
        </w:tc>
        <w:tc>
          <w:tcPr>
            <w:tcW w:w="167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pPr>
              <w:rPr>
                <w:rFonts w:ascii="Arial"/>
                <w:sz w:val="21"/>
              </w:rPr>
            </w:pPr>
          </w:p>
        </w:tc>
        <w:tc>
          <w:tcPr>
            <w:tcW w:w="1272" w:type="dxa"/>
            <w:vAlign w:val="top"/>
          </w:tcPr>
          <w:p>
            <w:pPr>
              <w:rPr>
                <w:rFonts w:ascii="Arial"/>
                <w:sz w:val="21"/>
              </w:rPr>
            </w:pPr>
          </w:p>
        </w:tc>
        <w:tc>
          <w:tcPr>
            <w:tcW w:w="1446" w:type="dxa"/>
            <w:vAlign w:val="top"/>
          </w:tcPr>
          <w:p>
            <w:pPr>
              <w:rPr>
                <w:rFonts w:ascii="Arial"/>
                <w:sz w:val="21"/>
              </w:rPr>
            </w:pPr>
          </w:p>
        </w:tc>
        <w:tc>
          <w:tcPr>
            <w:tcW w:w="1239" w:type="dxa"/>
            <w:vAlign w:val="top"/>
          </w:tcPr>
          <w:p>
            <w:pPr>
              <w:rPr>
                <w:rFonts w:ascii="Arial"/>
                <w:sz w:val="21"/>
              </w:rPr>
            </w:pPr>
          </w:p>
        </w:tc>
        <w:tc>
          <w:tcPr>
            <w:tcW w:w="1446" w:type="dxa"/>
            <w:vAlign w:val="top"/>
          </w:tcPr>
          <w:p>
            <w:pPr>
              <w:rPr>
                <w:rFonts w:ascii="Arial"/>
                <w:sz w:val="21"/>
              </w:rPr>
            </w:pPr>
          </w:p>
        </w:tc>
        <w:tc>
          <w:tcPr>
            <w:tcW w:w="167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pPr>
              <w:rPr>
                <w:rFonts w:ascii="Arial"/>
                <w:sz w:val="21"/>
              </w:rPr>
            </w:pPr>
          </w:p>
        </w:tc>
        <w:tc>
          <w:tcPr>
            <w:tcW w:w="1272" w:type="dxa"/>
            <w:vAlign w:val="top"/>
          </w:tcPr>
          <w:p>
            <w:pPr>
              <w:rPr>
                <w:rFonts w:ascii="Arial"/>
                <w:sz w:val="21"/>
              </w:rPr>
            </w:pPr>
          </w:p>
        </w:tc>
        <w:tc>
          <w:tcPr>
            <w:tcW w:w="1446" w:type="dxa"/>
            <w:vAlign w:val="top"/>
          </w:tcPr>
          <w:p>
            <w:pPr>
              <w:rPr>
                <w:rFonts w:ascii="Arial"/>
                <w:sz w:val="21"/>
              </w:rPr>
            </w:pPr>
          </w:p>
        </w:tc>
        <w:tc>
          <w:tcPr>
            <w:tcW w:w="1239" w:type="dxa"/>
            <w:vAlign w:val="top"/>
          </w:tcPr>
          <w:p>
            <w:pPr>
              <w:rPr>
                <w:rFonts w:ascii="Arial"/>
                <w:sz w:val="21"/>
              </w:rPr>
            </w:pPr>
          </w:p>
        </w:tc>
        <w:tc>
          <w:tcPr>
            <w:tcW w:w="1446" w:type="dxa"/>
            <w:vAlign w:val="top"/>
          </w:tcPr>
          <w:p>
            <w:pPr>
              <w:rPr>
                <w:rFonts w:ascii="Arial"/>
                <w:sz w:val="21"/>
              </w:rPr>
            </w:pPr>
          </w:p>
        </w:tc>
        <w:tc>
          <w:tcPr>
            <w:tcW w:w="167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pPr>
              <w:rPr>
                <w:rFonts w:ascii="Arial"/>
                <w:sz w:val="21"/>
              </w:rPr>
            </w:pPr>
          </w:p>
        </w:tc>
        <w:tc>
          <w:tcPr>
            <w:tcW w:w="1272" w:type="dxa"/>
            <w:vAlign w:val="top"/>
          </w:tcPr>
          <w:p>
            <w:pPr>
              <w:rPr>
                <w:rFonts w:ascii="Arial"/>
                <w:sz w:val="21"/>
              </w:rPr>
            </w:pPr>
          </w:p>
        </w:tc>
        <w:tc>
          <w:tcPr>
            <w:tcW w:w="1446" w:type="dxa"/>
            <w:vAlign w:val="top"/>
          </w:tcPr>
          <w:p>
            <w:pPr>
              <w:rPr>
                <w:rFonts w:ascii="Arial"/>
                <w:sz w:val="21"/>
              </w:rPr>
            </w:pPr>
          </w:p>
        </w:tc>
        <w:tc>
          <w:tcPr>
            <w:tcW w:w="1239" w:type="dxa"/>
            <w:vAlign w:val="top"/>
          </w:tcPr>
          <w:p>
            <w:pPr>
              <w:rPr>
                <w:rFonts w:ascii="Arial"/>
                <w:sz w:val="21"/>
              </w:rPr>
            </w:pPr>
          </w:p>
        </w:tc>
        <w:tc>
          <w:tcPr>
            <w:tcW w:w="1446" w:type="dxa"/>
            <w:vAlign w:val="top"/>
          </w:tcPr>
          <w:p>
            <w:pPr>
              <w:rPr>
                <w:rFonts w:ascii="Arial"/>
                <w:sz w:val="21"/>
              </w:rPr>
            </w:pPr>
          </w:p>
        </w:tc>
        <w:tc>
          <w:tcPr>
            <w:tcW w:w="167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pPr>
              <w:rPr>
                <w:rFonts w:ascii="Arial"/>
                <w:sz w:val="21"/>
              </w:rPr>
            </w:pPr>
          </w:p>
        </w:tc>
        <w:tc>
          <w:tcPr>
            <w:tcW w:w="1272" w:type="dxa"/>
            <w:vAlign w:val="top"/>
          </w:tcPr>
          <w:p>
            <w:pPr>
              <w:rPr>
                <w:rFonts w:ascii="Arial"/>
                <w:sz w:val="21"/>
              </w:rPr>
            </w:pPr>
          </w:p>
        </w:tc>
        <w:tc>
          <w:tcPr>
            <w:tcW w:w="1446" w:type="dxa"/>
            <w:vAlign w:val="top"/>
          </w:tcPr>
          <w:p>
            <w:pPr>
              <w:rPr>
                <w:rFonts w:ascii="Arial"/>
                <w:sz w:val="21"/>
              </w:rPr>
            </w:pPr>
          </w:p>
        </w:tc>
        <w:tc>
          <w:tcPr>
            <w:tcW w:w="1239" w:type="dxa"/>
            <w:vAlign w:val="top"/>
          </w:tcPr>
          <w:p>
            <w:pPr>
              <w:rPr>
                <w:rFonts w:ascii="Arial"/>
                <w:sz w:val="21"/>
              </w:rPr>
            </w:pPr>
          </w:p>
        </w:tc>
        <w:tc>
          <w:tcPr>
            <w:tcW w:w="1446" w:type="dxa"/>
            <w:vAlign w:val="top"/>
          </w:tcPr>
          <w:p>
            <w:pPr>
              <w:rPr>
                <w:rFonts w:ascii="Arial"/>
                <w:sz w:val="21"/>
              </w:rPr>
            </w:pPr>
          </w:p>
        </w:tc>
        <w:tc>
          <w:tcPr>
            <w:tcW w:w="167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pPr>
              <w:rPr>
                <w:rFonts w:ascii="Arial"/>
                <w:sz w:val="21"/>
              </w:rPr>
            </w:pPr>
          </w:p>
        </w:tc>
        <w:tc>
          <w:tcPr>
            <w:tcW w:w="1272" w:type="dxa"/>
            <w:vAlign w:val="top"/>
          </w:tcPr>
          <w:p>
            <w:pPr>
              <w:rPr>
                <w:rFonts w:ascii="Arial"/>
                <w:sz w:val="21"/>
              </w:rPr>
            </w:pPr>
          </w:p>
        </w:tc>
        <w:tc>
          <w:tcPr>
            <w:tcW w:w="1446" w:type="dxa"/>
            <w:vAlign w:val="top"/>
          </w:tcPr>
          <w:p>
            <w:pPr>
              <w:rPr>
                <w:rFonts w:ascii="Arial"/>
                <w:sz w:val="21"/>
              </w:rPr>
            </w:pPr>
          </w:p>
        </w:tc>
        <w:tc>
          <w:tcPr>
            <w:tcW w:w="1239" w:type="dxa"/>
            <w:vAlign w:val="top"/>
          </w:tcPr>
          <w:p>
            <w:pPr>
              <w:rPr>
                <w:rFonts w:ascii="Arial"/>
                <w:sz w:val="21"/>
              </w:rPr>
            </w:pPr>
          </w:p>
        </w:tc>
        <w:tc>
          <w:tcPr>
            <w:tcW w:w="1446" w:type="dxa"/>
            <w:vAlign w:val="top"/>
          </w:tcPr>
          <w:p>
            <w:pPr>
              <w:rPr>
                <w:rFonts w:ascii="Arial"/>
                <w:sz w:val="21"/>
              </w:rPr>
            </w:pPr>
          </w:p>
        </w:tc>
        <w:tc>
          <w:tcPr>
            <w:tcW w:w="167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pPr>
              <w:rPr>
                <w:rFonts w:ascii="Arial"/>
                <w:sz w:val="21"/>
              </w:rPr>
            </w:pPr>
          </w:p>
        </w:tc>
        <w:tc>
          <w:tcPr>
            <w:tcW w:w="1272" w:type="dxa"/>
            <w:vAlign w:val="top"/>
          </w:tcPr>
          <w:p>
            <w:pPr>
              <w:rPr>
                <w:rFonts w:ascii="Arial"/>
                <w:sz w:val="21"/>
              </w:rPr>
            </w:pPr>
          </w:p>
        </w:tc>
        <w:tc>
          <w:tcPr>
            <w:tcW w:w="1446" w:type="dxa"/>
            <w:vAlign w:val="top"/>
          </w:tcPr>
          <w:p>
            <w:pPr>
              <w:rPr>
                <w:rFonts w:ascii="Arial"/>
                <w:sz w:val="21"/>
              </w:rPr>
            </w:pPr>
          </w:p>
        </w:tc>
        <w:tc>
          <w:tcPr>
            <w:tcW w:w="1239" w:type="dxa"/>
            <w:vAlign w:val="top"/>
          </w:tcPr>
          <w:p>
            <w:pPr>
              <w:rPr>
                <w:rFonts w:ascii="Arial"/>
                <w:sz w:val="21"/>
              </w:rPr>
            </w:pPr>
          </w:p>
        </w:tc>
        <w:tc>
          <w:tcPr>
            <w:tcW w:w="1446" w:type="dxa"/>
            <w:vAlign w:val="top"/>
          </w:tcPr>
          <w:p>
            <w:pPr>
              <w:rPr>
                <w:rFonts w:ascii="Arial"/>
                <w:sz w:val="21"/>
              </w:rPr>
            </w:pPr>
          </w:p>
        </w:tc>
        <w:tc>
          <w:tcPr>
            <w:tcW w:w="167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pPr>
              <w:rPr>
                <w:rFonts w:ascii="Arial"/>
                <w:sz w:val="21"/>
              </w:rPr>
            </w:pPr>
          </w:p>
        </w:tc>
        <w:tc>
          <w:tcPr>
            <w:tcW w:w="1272" w:type="dxa"/>
            <w:vAlign w:val="top"/>
          </w:tcPr>
          <w:p>
            <w:pPr>
              <w:rPr>
                <w:rFonts w:ascii="Arial"/>
                <w:sz w:val="21"/>
              </w:rPr>
            </w:pPr>
          </w:p>
        </w:tc>
        <w:tc>
          <w:tcPr>
            <w:tcW w:w="1446" w:type="dxa"/>
            <w:vAlign w:val="top"/>
          </w:tcPr>
          <w:p>
            <w:pPr>
              <w:rPr>
                <w:rFonts w:ascii="Arial"/>
                <w:sz w:val="21"/>
              </w:rPr>
            </w:pPr>
          </w:p>
        </w:tc>
        <w:tc>
          <w:tcPr>
            <w:tcW w:w="1239" w:type="dxa"/>
            <w:vAlign w:val="top"/>
          </w:tcPr>
          <w:p>
            <w:pPr>
              <w:rPr>
                <w:rFonts w:ascii="Arial"/>
                <w:sz w:val="21"/>
              </w:rPr>
            </w:pPr>
          </w:p>
        </w:tc>
        <w:tc>
          <w:tcPr>
            <w:tcW w:w="1446" w:type="dxa"/>
            <w:vAlign w:val="top"/>
          </w:tcPr>
          <w:p>
            <w:pPr>
              <w:rPr>
                <w:rFonts w:ascii="Arial"/>
                <w:sz w:val="21"/>
              </w:rPr>
            </w:pPr>
          </w:p>
        </w:tc>
        <w:tc>
          <w:tcPr>
            <w:tcW w:w="1677"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962" w:type="dxa"/>
            <w:tcBorders>
              <w:left w:val="single" w:color="000000" w:sz="10" w:space="0"/>
              <w:bottom w:val="single" w:color="000000" w:sz="10" w:space="0"/>
            </w:tcBorders>
            <w:vAlign w:val="top"/>
          </w:tcPr>
          <w:p>
            <w:pPr>
              <w:rPr>
                <w:rFonts w:ascii="Arial"/>
                <w:sz w:val="21"/>
              </w:rPr>
            </w:pPr>
          </w:p>
        </w:tc>
        <w:tc>
          <w:tcPr>
            <w:tcW w:w="1272" w:type="dxa"/>
            <w:tcBorders>
              <w:bottom w:val="single" w:color="000000" w:sz="10" w:space="0"/>
            </w:tcBorders>
            <w:vAlign w:val="top"/>
          </w:tcPr>
          <w:p>
            <w:pPr>
              <w:rPr>
                <w:rFonts w:ascii="Arial"/>
                <w:sz w:val="21"/>
              </w:rPr>
            </w:pPr>
          </w:p>
        </w:tc>
        <w:tc>
          <w:tcPr>
            <w:tcW w:w="1446" w:type="dxa"/>
            <w:tcBorders>
              <w:bottom w:val="single" w:color="000000" w:sz="10" w:space="0"/>
            </w:tcBorders>
            <w:vAlign w:val="top"/>
          </w:tcPr>
          <w:p>
            <w:pPr>
              <w:rPr>
                <w:rFonts w:ascii="Arial"/>
                <w:sz w:val="21"/>
              </w:rPr>
            </w:pPr>
          </w:p>
        </w:tc>
        <w:tc>
          <w:tcPr>
            <w:tcW w:w="1239" w:type="dxa"/>
            <w:tcBorders>
              <w:bottom w:val="single" w:color="000000" w:sz="10" w:space="0"/>
            </w:tcBorders>
            <w:vAlign w:val="top"/>
          </w:tcPr>
          <w:p>
            <w:pPr>
              <w:rPr>
                <w:rFonts w:ascii="Arial"/>
                <w:sz w:val="21"/>
              </w:rPr>
            </w:pPr>
          </w:p>
        </w:tc>
        <w:tc>
          <w:tcPr>
            <w:tcW w:w="1446" w:type="dxa"/>
            <w:tcBorders>
              <w:bottom w:val="single" w:color="000000" w:sz="10" w:space="0"/>
            </w:tcBorders>
            <w:vAlign w:val="top"/>
          </w:tcPr>
          <w:p>
            <w:pPr>
              <w:rPr>
                <w:rFonts w:ascii="Arial"/>
                <w:sz w:val="21"/>
              </w:rPr>
            </w:pPr>
          </w:p>
        </w:tc>
        <w:tc>
          <w:tcPr>
            <w:tcW w:w="1677" w:type="dxa"/>
            <w:tcBorders>
              <w:bottom w:val="single" w:color="000000" w:sz="10" w:space="0"/>
              <w:right w:val="single" w:color="000000" w:sz="10" w:space="0"/>
            </w:tcBorders>
            <w:vAlign w:val="top"/>
          </w:tcPr>
          <w:p>
            <w:pPr>
              <w:rPr>
                <w:rFonts w:ascii="Arial"/>
                <w:sz w:val="21"/>
              </w:rPr>
            </w:pPr>
          </w:p>
        </w:tc>
      </w:tr>
    </w:tbl>
    <w:p>
      <w:pPr>
        <w:spacing w:before="95" w:line="229" w:lineRule="auto"/>
        <w:rPr>
          <w:rFonts w:ascii="仿宋" w:hAnsi="仿宋" w:eastAsia="仿宋" w:cs="仿宋"/>
          <w:sz w:val="29"/>
          <w:szCs w:val="29"/>
        </w:rPr>
      </w:pPr>
      <w:r>
        <w:rPr>
          <w:rFonts w:ascii="仿宋" w:hAnsi="仿宋" w:eastAsia="仿宋" w:cs="仿宋"/>
          <w:spacing w:val="-9"/>
          <w:sz w:val="29"/>
          <w:szCs w:val="29"/>
          <w14:textOutline w14:w="5486" w14:cap="flat" w14:cmpd="sng">
            <w14:solidFill>
              <w14:srgbClr w14:val="000000"/>
            </w14:solidFill>
            <w14:prstDash w14:val="solid"/>
            <w14:miter w14:val="0"/>
          </w14:textOutline>
        </w:rPr>
        <w:t>注：</w:t>
      </w:r>
      <w:r>
        <w:rPr>
          <w:rFonts w:ascii="仿宋" w:hAnsi="仿宋" w:eastAsia="仿宋" w:cs="仿宋"/>
          <w:spacing w:val="-9"/>
          <w:sz w:val="29"/>
          <w:szCs w:val="29"/>
        </w:rPr>
        <w:t xml:space="preserve"> </w:t>
      </w:r>
      <w:r>
        <w:rPr>
          <w:rFonts w:ascii="仿宋" w:hAnsi="仿宋" w:eastAsia="仿宋" w:cs="仿宋"/>
          <w:spacing w:val="-9"/>
          <w:sz w:val="29"/>
          <w:szCs w:val="29"/>
          <w14:textOutline w14:w="5486" w14:cap="flat" w14:cmpd="sng">
            <w14:solidFill>
              <w14:srgbClr w14:val="000000"/>
            </w14:solidFill>
            <w14:prstDash w14:val="solid"/>
            <w14:miter w14:val="0"/>
          </w14:textOutline>
        </w:rPr>
        <w:t>即发生即填写。</w:t>
      </w:r>
    </w:p>
    <w:p>
      <w:pPr>
        <w:spacing w:line="229" w:lineRule="auto"/>
        <w:rPr>
          <w:rFonts w:ascii="仿宋" w:hAnsi="仿宋" w:eastAsia="仿宋" w:cs="仿宋"/>
          <w:sz w:val="29"/>
          <w:szCs w:val="29"/>
        </w:rPr>
        <w:sectPr>
          <w:footerReference r:id="rId70" w:type="default"/>
          <w:pgSz w:w="11906" w:h="16838"/>
          <w:pgMar w:top="400" w:right="1419" w:bottom="1015" w:left="1331" w:header="0" w:footer="855" w:gutter="0"/>
          <w:cols w:space="720" w:num="1"/>
        </w:sectPr>
      </w:pPr>
    </w:p>
    <w:p>
      <w:pPr>
        <w:pStyle w:val="2"/>
        <w:spacing w:line="299" w:lineRule="auto"/>
      </w:pPr>
    </w:p>
    <w:p>
      <w:pPr>
        <w:pStyle w:val="2"/>
        <w:spacing w:line="299" w:lineRule="auto"/>
      </w:pPr>
    </w:p>
    <w:p>
      <w:pPr>
        <w:pStyle w:val="2"/>
        <w:spacing w:line="300" w:lineRule="auto"/>
      </w:pPr>
    </w:p>
    <w:p>
      <w:pPr>
        <w:spacing w:before="94" w:line="229" w:lineRule="auto"/>
        <w:ind w:left="302"/>
        <w:rPr>
          <w:rFonts w:ascii="仿宋" w:hAnsi="仿宋" w:eastAsia="仿宋" w:cs="仿宋"/>
          <w:sz w:val="29"/>
          <w:szCs w:val="29"/>
        </w:rPr>
      </w:pPr>
      <w:r>
        <w:rPr>
          <w:rFonts w:ascii="仿宋" w:hAnsi="仿宋" w:eastAsia="仿宋" w:cs="仿宋"/>
          <w:spacing w:val="-7"/>
          <w:sz w:val="29"/>
          <w:szCs w:val="29"/>
        </w:rPr>
        <w:t>附件</w:t>
      </w:r>
      <w:r>
        <w:rPr>
          <w:rFonts w:ascii="仿宋" w:hAnsi="仿宋" w:eastAsia="仿宋" w:cs="仿宋"/>
          <w:spacing w:val="-49"/>
          <w:sz w:val="29"/>
          <w:szCs w:val="29"/>
        </w:rPr>
        <w:t xml:space="preserve"> </w:t>
      </w:r>
      <w:r>
        <w:rPr>
          <w:rFonts w:ascii="仿宋" w:hAnsi="仿宋" w:eastAsia="仿宋" w:cs="仿宋"/>
          <w:spacing w:val="-7"/>
          <w:sz w:val="29"/>
          <w:szCs w:val="29"/>
        </w:rPr>
        <w:t>5：</w:t>
      </w:r>
    </w:p>
    <w:p>
      <w:pPr>
        <w:spacing w:before="200" w:line="227" w:lineRule="auto"/>
        <w:ind w:left="2538"/>
        <w:rPr>
          <w:rFonts w:ascii="仿宋" w:hAnsi="仿宋" w:eastAsia="仿宋" w:cs="仿宋"/>
          <w:sz w:val="29"/>
          <w:szCs w:val="29"/>
        </w:rPr>
      </w:pPr>
      <w:r>
        <w:rPr>
          <w:rFonts w:ascii="仿宋" w:hAnsi="仿宋" w:eastAsia="仿宋" w:cs="仿宋"/>
          <w:spacing w:val="8"/>
          <w:sz w:val="29"/>
          <w:szCs w:val="29"/>
        </w:rPr>
        <w:t>承包人用于本工程施工的机械设备表</w:t>
      </w:r>
    </w:p>
    <w:p>
      <w:pPr>
        <w:spacing w:line="109" w:lineRule="exact"/>
      </w:pPr>
    </w:p>
    <w:tbl>
      <w:tblPr>
        <w:tblStyle w:val="5"/>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3"/>
        <w:gridCol w:w="1414"/>
        <w:gridCol w:w="848"/>
        <w:gridCol w:w="1055"/>
        <w:gridCol w:w="878"/>
        <w:gridCol w:w="1017"/>
        <w:gridCol w:w="1476"/>
        <w:gridCol w:w="1018"/>
        <w:gridCol w:w="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173" w:type="dxa"/>
            <w:tcBorders>
              <w:top w:val="single" w:color="000000" w:sz="10" w:space="0"/>
              <w:left w:val="single" w:color="000000" w:sz="10" w:space="0"/>
            </w:tcBorders>
            <w:vAlign w:val="top"/>
          </w:tcPr>
          <w:p>
            <w:pPr>
              <w:spacing w:line="243" w:lineRule="auto"/>
              <w:rPr>
                <w:rFonts w:ascii="Arial"/>
                <w:sz w:val="21"/>
              </w:rPr>
            </w:pPr>
          </w:p>
          <w:p>
            <w:pPr>
              <w:pStyle w:val="6"/>
              <w:spacing w:before="91" w:line="223" w:lineRule="auto"/>
              <w:ind w:left="99"/>
            </w:pPr>
            <w:r>
              <w:rPr>
                <w:spacing w:val="-5"/>
              </w:rPr>
              <w:t>序号</w:t>
            </w:r>
          </w:p>
        </w:tc>
        <w:tc>
          <w:tcPr>
            <w:tcW w:w="1414" w:type="dxa"/>
            <w:tcBorders>
              <w:top w:val="single" w:color="000000" w:sz="10" w:space="0"/>
            </w:tcBorders>
            <w:vAlign w:val="top"/>
          </w:tcPr>
          <w:p>
            <w:pPr>
              <w:pStyle w:val="6"/>
              <w:spacing w:before="115" w:line="252" w:lineRule="auto"/>
              <w:ind w:left="98" w:right="90" w:hanging="2"/>
            </w:pPr>
            <w:r>
              <w:rPr>
                <w:spacing w:val="24"/>
              </w:rPr>
              <w:t>机械或设</w:t>
            </w:r>
            <w:r>
              <w:t xml:space="preserve"> </w:t>
            </w:r>
            <w:r>
              <w:rPr>
                <w:spacing w:val="-7"/>
              </w:rPr>
              <w:t>备名称</w:t>
            </w:r>
          </w:p>
        </w:tc>
        <w:tc>
          <w:tcPr>
            <w:tcW w:w="848" w:type="dxa"/>
            <w:tcBorders>
              <w:top w:val="single" w:color="000000" w:sz="10" w:space="0"/>
            </w:tcBorders>
            <w:vAlign w:val="top"/>
          </w:tcPr>
          <w:p>
            <w:pPr>
              <w:pStyle w:val="6"/>
              <w:spacing w:before="115" w:line="252" w:lineRule="auto"/>
              <w:ind w:left="113" w:right="86" w:hanging="14"/>
            </w:pPr>
            <w:r>
              <w:rPr>
                <w:spacing w:val="-17"/>
              </w:rPr>
              <w:t>规</w:t>
            </w:r>
            <w:r>
              <w:rPr>
                <w:spacing w:val="-15"/>
              </w:rPr>
              <w:t xml:space="preserve"> </w:t>
            </w:r>
            <w:r>
              <w:rPr>
                <w:spacing w:val="-17"/>
              </w:rPr>
              <w:t>格</w:t>
            </w:r>
            <w:r>
              <w:t xml:space="preserve"> </w:t>
            </w:r>
            <w:r>
              <w:rPr>
                <w:spacing w:val="-8"/>
              </w:rPr>
              <w:t>型号</w:t>
            </w:r>
          </w:p>
        </w:tc>
        <w:tc>
          <w:tcPr>
            <w:tcW w:w="1055" w:type="dxa"/>
            <w:tcBorders>
              <w:top w:val="single" w:color="000000" w:sz="10" w:space="0"/>
            </w:tcBorders>
            <w:vAlign w:val="top"/>
          </w:tcPr>
          <w:p>
            <w:pPr>
              <w:spacing w:line="243" w:lineRule="auto"/>
              <w:rPr>
                <w:rFonts w:ascii="Arial"/>
                <w:sz w:val="21"/>
              </w:rPr>
            </w:pPr>
          </w:p>
          <w:p>
            <w:pPr>
              <w:pStyle w:val="6"/>
              <w:spacing w:before="91" w:line="224" w:lineRule="auto"/>
              <w:ind w:left="101"/>
            </w:pPr>
            <w:r>
              <w:rPr>
                <w:spacing w:val="-4"/>
              </w:rPr>
              <w:t>数量</w:t>
            </w:r>
          </w:p>
        </w:tc>
        <w:tc>
          <w:tcPr>
            <w:tcW w:w="878" w:type="dxa"/>
            <w:tcBorders>
              <w:top w:val="single" w:color="000000" w:sz="10" w:space="0"/>
            </w:tcBorders>
            <w:vAlign w:val="top"/>
          </w:tcPr>
          <w:p>
            <w:pPr>
              <w:spacing w:line="244" w:lineRule="auto"/>
              <w:rPr>
                <w:rFonts w:ascii="Arial"/>
                <w:sz w:val="21"/>
              </w:rPr>
            </w:pPr>
          </w:p>
          <w:p>
            <w:pPr>
              <w:pStyle w:val="6"/>
              <w:spacing w:before="91" w:line="224" w:lineRule="auto"/>
              <w:ind w:left="107"/>
            </w:pPr>
            <w:r>
              <w:rPr>
                <w:spacing w:val="-5"/>
              </w:rPr>
              <w:t>产地</w:t>
            </w:r>
          </w:p>
        </w:tc>
        <w:tc>
          <w:tcPr>
            <w:tcW w:w="1017" w:type="dxa"/>
            <w:tcBorders>
              <w:top w:val="single" w:color="000000" w:sz="10" w:space="0"/>
            </w:tcBorders>
            <w:vAlign w:val="top"/>
          </w:tcPr>
          <w:p>
            <w:pPr>
              <w:pStyle w:val="6"/>
              <w:spacing w:before="115" w:line="252" w:lineRule="auto"/>
              <w:ind w:left="110" w:right="81" w:hanging="4"/>
            </w:pPr>
            <w:r>
              <w:rPr>
                <w:spacing w:val="-18"/>
              </w:rPr>
              <w:t>制</w:t>
            </w:r>
            <w:r>
              <w:rPr>
                <w:spacing w:val="6"/>
              </w:rPr>
              <w:t xml:space="preserve">  </w:t>
            </w:r>
            <w:r>
              <w:rPr>
                <w:spacing w:val="-18"/>
              </w:rPr>
              <w:t>造</w:t>
            </w:r>
            <w:r>
              <w:rPr>
                <w:spacing w:val="1"/>
              </w:rPr>
              <w:t xml:space="preserve"> </w:t>
            </w:r>
            <w:r>
              <w:rPr>
                <w:spacing w:val="-6"/>
              </w:rPr>
              <w:t>年份</w:t>
            </w:r>
          </w:p>
        </w:tc>
        <w:tc>
          <w:tcPr>
            <w:tcW w:w="1476" w:type="dxa"/>
            <w:tcBorders>
              <w:top w:val="single" w:color="000000" w:sz="10" w:space="0"/>
            </w:tcBorders>
            <w:vAlign w:val="top"/>
          </w:tcPr>
          <w:p>
            <w:pPr>
              <w:pStyle w:val="6"/>
              <w:spacing w:before="115" w:line="252" w:lineRule="auto"/>
              <w:ind w:left="148" w:right="76" w:hanging="41"/>
            </w:pPr>
            <w:r>
              <w:rPr>
                <w:spacing w:val="40"/>
              </w:rPr>
              <w:t>额定功率</w:t>
            </w:r>
            <w:r>
              <w:t xml:space="preserve"> </w:t>
            </w:r>
            <w:r>
              <w:rPr>
                <w:spacing w:val="-16"/>
              </w:rPr>
              <w:t>(kW)</w:t>
            </w:r>
          </w:p>
        </w:tc>
        <w:tc>
          <w:tcPr>
            <w:tcW w:w="1018" w:type="dxa"/>
            <w:tcBorders>
              <w:top w:val="single" w:color="000000" w:sz="10" w:space="0"/>
            </w:tcBorders>
            <w:vAlign w:val="top"/>
          </w:tcPr>
          <w:p>
            <w:pPr>
              <w:pStyle w:val="6"/>
              <w:spacing w:before="115" w:line="252" w:lineRule="auto"/>
              <w:ind w:left="130" w:right="75"/>
            </w:pPr>
            <w:r>
              <w:rPr>
                <w:spacing w:val="-27"/>
              </w:rPr>
              <w:t>生</w:t>
            </w:r>
            <w:r>
              <w:rPr>
                <w:spacing w:val="8"/>
              </w:rPr>
              <w:t xml:space="preserve">  </w:t>
            </w:r>
            <w:r>
              <w:rPr>
                <w:spacing w:val="-27"/>
              </w:rPr>
              <w:t>产</w:t>
            </w:r>
            <w:r>
              <w:t xml:space="preserve"> </w:t>
            </w:r>
            <w:r>
              <w:rPr>
                <w:spacing w:val="-9"/>
              </w:rPr>
              <w:t>能力</w:t>
            </w:r>
          </w:p>
        </w:tc>
        <w:tc>
          <w:tcPr>
            <w:tcW w:w="933" w:type="dxa"/>
            <w:tcBorders>
              <w:top w:val="single" w:color="000000" w:sz="10" w:space="0"/>
              <w:right w:val="single" w:color="000000" w:sz="10" w:space="0"/>
            </w:tcBorders>
            <w:vAlign w:val="top"/>
          </w:tcPr>
          <w:p>
            <w:pPr>
              <w:spacing w:line="243" w:lineRule="auto"/>
              <w:rPr>
                <w:rFonts w:ascii="Arial"/>
                <w:sz w:val="21"/>
              </w:rPr>
            </w:pPr>
          </w:p>
          <w:p>
            <w:pPr>
              <w:pStyle w:val="6"/>
              <w:spacing w:before="91" w:line="225" w:lineRule="auto"/>
              <w:ind w:left="117"/>
            </w:pPr>
            <w:r>
              <w:rPr>
                <w:spacing w:val="-5"/>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173"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8"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3"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8"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3"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8"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8"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8"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3"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8"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8"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8"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3"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8"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8"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8"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8"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8"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8"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8"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8"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8"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173" w:type="dxa"/>
            <w:tcBorders>
              <w:left w:val="single" w:color="000000" w:sz="10" w:space="0"/>
              <w:bottom w:val="single" w:color="000000" w:sz="10" w:space="0"/>
            </w:tcBorders>
            <w:vAlign w:val="top"/>
          </w:tcPr>
          <w:p>
            <w:pPr>
              <w:rPr>
                <w:rFonts w:ascii="Arial"/>
                <w:sz w:val="21"/>
              </w:rPr>
            </w:pPr>
          </w:p>
        </w:tc>
        <w:tc>
          <w:tcPr>
            <w:tcW w:w="1414" w:type="dxa"/>
            <w:tcBorders>
              <w:bottom w:val="single" w:color="000000" w:sz="10" w:space="0"/>
            </w:tcBorders>
            <w:vAlign w:val="top"/>
          </w:tcPr>
          <w:p>
            <w:pPr>
              <w:rPr>
                <w:rFonts w:ascii="Arial"/>
                <w:sz w:val="21"/>
              </w:rPr>
            </w:pPr>
          </w:p>
        </w:tc>
        <w:tc>
          <w:tcPr>
            <w:tcW w:w="848" w:type="dxa"/>
            <w:tcBorders>
              <w:bottom w:val="single" w:color="000000" w:sz="10" w:space="0"/>
            </w:tcBorders>
            <w:vAlign w:val="top"/>
          </w:tcPr>
          <w:p>
            <w:pPr>
              <w:rPr>
                <w:rFonts w:ascii="Arial"/>
                <w:sz w:val="21"/>
              </w:rPr>
            </w:pPr>
          </w:p>
        </w:tc>
        <w:tc>
          <w:tcPr>
            <w:tcW w:w="1055" w:type="dxa"/>
            <w:tcBorders>
              <w:bottom w:val="single" w:color="000000" w:sz="10" w:space="0"/>
            </w:tcBorders>
            <w:vAlign w:val="top"/>
          </w:tcPr>
          <w:p>
            <w:pPr>
              <w:rPr>
                <w:rFonts w:ascii="Arial"/>
                <w:sz w:val="21"/>
              </w:rPr>
            </w:pPr>
          </w:p>
        </w:tc>
        <w:tc>
          <w:tcPr>
            <w:tcW w:w="878" w:type="dxa"/>
            <w:tcBorders>
              <w:bottom w:val="single" w:color="000000" w:sz="10" w:space="0"/>
            </w:tcBorders>
            <w:vAlign w:val="top"/>
          </w:tcPr>
          <w:p>
            <w:pPr>
              <w:rPr>
                <w:rFonts w:ascii="Arial"/>
                <w:sz w:val="21"/>
              </w:rPr>
            </w:pPr>
          </w:p>
        </w:tc>
        <w:tc>
          <w:tcPr>
            <w:tcW w:w="1017" w:type="dxa"/>
            <w:tcBorders>
              <w:bottom w:val="single" w:color="000000" w:sz="10" w:space="0"/>
            </w:tcBorders>
            <w:vAlign w:val="top"/>
          </w:tcPr>
          <w:p>
            <w:pPr>
              <w:rPr>
                <w:rFonts w:ascii="Arial"/>
                <w:sz w:val="21"/>
              </w:rPr>
            </w:pPr>
          </w:p>
        </w:tc>
        <w:tc>
          <w:tcPr>
            <w:tcW w:w="1476" w:type="dxa"/>
            <w:tcBorders>
              <w:bottom w:val="single" w:color="000000" w:sz="10" w:space="0"/>
            </w:tcBorders>
            <w:vAlign w:val="top"/>
          </w:tcPr>
          <w:p>
            <w:pPr>
              <w:rPr>
                <w:rFonts w:ascii="Arial"/>
                <w:sz w:val="21"/>
              </w:rPr>
            </w:pPr>
          </w:p>
        </w:tc>
        <w:tc>
          <w:tcPr>
            <w:tcW w:w="1018" w:type="dxa"/>
            <w:tcBorders>
              <w:bottom w:val="single" w:color="000000" w:sz="10" w:space="0"/>
            </w:tcBorders>
            <w:vAlign w:val="top"/>
          </w:tcPr>
          <w:p>
            <w:pPr>
              <w:rPr>
                <w:rFonts w:ascii="Arial"/>
                <w:sz w:val="21"/>
              </w:rPr>
            </w:pPr>
          </w:p>
        </w:tc>
        <w:tc>
          <w:tcPr>
            <w:tcW w:w="933" w:type="dxa"/>
            <w:tcBorders>
              <w:bottom w:val="single" w:color="000000" w:sz="10" w:space="0"/>
              <w:right w:val="single" w:color="000000" w:sz="10" w:space="0"/>
            </w:tcBorders>
            <w:vAlign w:val="top"/>
          </w:tcPr>
          <w:p>
            <w:pPr>
              <w:rPr>
                <w:rFonts w:ascii="Arial"/>
                <w:sz w:val="21"/>
              </w:rPr>
            </w:pPr>
          </w:p>
        </w:tc>
      </w:tr>
    </w:tbl>
    <w:p>
      <w:pPr>
        <w:spacing w:before="96" w:line="227" w:lineRule="auto"/>
        <w:ind w:left="290"/>
        <w:rPr>
          <w:rFonts w:ascii="仿宋" w:hAnsi="仿宋" w:eastAsia="仿宋" w:cs="仿宋"/>
          <w:sz w:val="29"/>
          <w:szCs w:val="29"/>
        </w:rPr>
      </w:pPr>
      <w:r>
        <w:rPr>
          <w:rFonts w:ascii="仿宋" w:hAnsi="仿宋" w:eastAsia="仿宋" w:cs="仿宋"/>
          <w:spacing w:val="8"/>
          <w:sz w:val="29"/>
          <w:szCs w:val="29"/>
          <w14:textOutline w14:w="5486" w14:cap="flat" w14:cmpd="sng">
            <w14:solidFill>
              <w14:srgbClr w14:val="000000"/>
            </w14:solidFill>
            <w14:prstDash w14:val="solid"/>
            <w14:miter w14:val="0"/>
          </w14:textOutline>
        </w:rPr>
        <w:t>详见施工组织设计内容。</w:t>
      </w:r>
    </w:p>
    <w:p>
      <w:pPr>
        <w:spacing w:line="227" w:lineRule="auto"/>
        <w:rPr>
          <w:rFonts w:ascii="仿宋" w:hAnsi="仿宋" w:eastAsia="仿宋" w:cs="仿宋"/>
          <w:sz w:val="29"/>
          <w:szCs w:val="29"/>
        </w:rPr>
        <w:sectPr>
          <w:footerReference r:id="rId71" w:type="default"/>
          <w:pgSz w:w="11906" w:h="16838"/>
          <w:pgMar w:top="400" w:right="1034" w:bottom="1015" w:left="1033" w:header="0" w:footer="855" w:gutter="0"/>
          <w:cols w:space="720" w:num="1"/>
        </w:sectPr>
      </w:pPr>
    </w:p>
    <w:p>
      <w:pPr>
        <w:pStyle w:val="2"/>
        <w:spacing w:line="299" w:lineRule="auto"/>
      </w:pPr>
    </w:p>
    <w:p>
      <w:pPr>
        <w:pStyle w:val="2"/>
        <w:spacing w:line="299" w:lineRule="auto"/>
      </w:pPr>
    </w:p>
    <w:p>
      <w:pPr>
        <w:pStyle w:val="2"/>
        <w:spacing w:line="300" w:lineRule="auto"/>
      </w:pPr>
    </w:p>
    <w:p>
      <w:pPr>
        <w:spacing w:before="94" w:line="229" w:lineRule="auto"/>
        <w:ind w:left="302"/>
        <w:rPr>
          <w:rFonts w:ascii="仿宋" w:hAnsi="仿宋" w:eastAsia="仿宋" w:cs="仿宋"/>
          <w:sz w:val="29"/>
          <w:szCs w:val="29"/>
        </w:rPr>
      </w:pPr>
      <w:r>
        <w:rPr>
          <w:rFonts w:ascii="仿宋" w:hAnsi="仿宋" w:eastAsia="仿宋" w:cs="仿宋"/>
          <w:spacing w:val="-6"/>
          <w:sz w:val="29"/>
          <w:szCs w:val="29"/>
        </w:rPr>
        <w:t>附件</w:t>
      </w:r>
      <w:r>
        <w:rPr>
          <w:rFonts w:ascii="仿宋" w:hAnsi="仿宋" w:eastAsia="仿宋" w:cs="仿宋"/>
          <w:spacing w:val="-53"/>
          <w:sz w:val="29"/>
          <w:szCs w:val="29"/>
        </w:rPr>
        <w:t xml:space="preserve"> </w:t>
      </w:r>
      <w:r>
        <w:rPr>
          <w:rFonts w:ascii="仿宋" w:hAnsi="仿宋" w:eastAsia="仿宋" w:cs="仿宋"/>
          <w:spacing w:val="-6"/>
          <w:sz w:val="29"/>
          <w:szCs w:val="29"/>
        </w:rPr>
        <w:t>6：</w:t>
      </w:r>
    </w:p>
    <w:p>
      <w:pPr>
        <w:spacing w:before="200" w:line="230" w:lineRule="auto"/>
        <w:ind w:left="3138"/>
        <w:rPr>
          <w:rFonts w:ascii="仿宋" w:hAnsi="仿宋" w:eastAsia="仿宋" w:cs="仿宋"/>
          <w:sz w:val="29"/>
          <w:szCs w:val="29"/>
        </w:rPr>
      </w:pPr>
      <w:r>
        <w:rPr>
          <w:rFonts w:ascii="仿宋" w:hAnsi="仿宋" w:eastAsia="仿宋" w:cs="仿宋"/>
          <w:spacing w:val="8"/>
          <w:sz w:val="29"/>
          <w:szCs w:val="29"/>
        </w:rPr>
        <w:t>承包人主要施工管理人员表</w:t>
      </w:r>
    </w:p>
    <w:p>
      <w:pPr>
        <w:spacing w:line="104" w:lineRule="exact"/>
      </w:pPr>
    </w:p>
    <w:tbl>
      <w:tblPr>
        <w:tblStyle w:val="5"/>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14"/>
        <w:gridCol w:w="1131"/>
        <w:gridCol w:w="1131"/>
        <w:gridCol w:w="42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881" w:type="dxa"/>
            <w:tcBorders>
              <w:top w:val="single" w:color="000000" w:sz="10" w:space="0"/>
              <w:left w:val="single" w:color="000000" w:sz="10" w:space="0"/>
            </w:tcBorders>
            <w:vAlign w:val="top"/>
          </w:tcPr>
          <w:p>
            <w:pPr>
              <w:spacing w:line="242" w:lineRule="auto"/>
              <w:rPr>
                <w:rFonts w:ascii="Arial"/>
                <w:sz w:val="21"/>
              </w:rPr>
            </w:pPr>
          </w:p>
          <w:p>
            <w:pPr>
              <w:pStyle w:val="6"/>
              <w:spacing w:before="91" w:line="222" w:lineRule="auto"/>
              <w:ind w:left="101"/>
            </w:pPr>
            <w:r>
              <w:rPr>
                <w:spacing w:val="-10"/>
              </w:rPr>
              <w:t>名</w:t>
            </w:r>
            <w:r>
              <w:rPr>
                <w:spacing w:val="4"/>
              </w:rPr>
              <w:t xml:space="preserve">    </w:t>
            </w:r>
            <w:r>
              <w:rPr>
                <w:spacing w:val="-10"/>
              </w:rPr>
              <w:t>称</w:t>
            </w:r>
          </w:p>
        </w:tc>
        <w:tc>
          <w:tcPr>
            <w:tcW w:w="1414" w:type="dxa"/>
            <w:tcBorders>
              <w:top w:val="single" w:color="000000" w:sz="10" w:space="0"/>
            </w:tcBorders>
            <w:vAlign w:val="top"/>
          </w:tcPr>
          <w:p>
            <w:pPr>
              <w:spacing w:line="243" w:lineRule="auto"/>
              <w:rPr>
                <w:rFonts w:ascii="Arial"/>
                <w:sz w:val="21"/>
              </w:rPr>
            </w:pPr>
          </w:p>
          <w:p>
            <w:pPr>
              <w:pStyle w:val="6"/>
              <w:spacing w:before="91" w:line="225" w:lineRule="auto"/>
              <w:ind w:left="96"/>
            </w:pPr>
            <w:r>
              <w:rPr>
                <w:spacing w:val="-5"/>
              </w:rPr>
              <w:t>姓名</w:t>
            </w:r>
          </w:p>
        </w:tc>
        <w:tc>
          <w:tcPr>
            <w:tcW w:w="1131" w:type="dxa"/>
            <w:tcBorders>
              <w:top w:val="single" w:color="000000" w:sz="10" w:space="0"/>
            </w:tcBorders>
            <w:vAlign w:val="top"/>
          </w:tcPr>
          <w:p>
            <w:pPr>
              <w:pStyle w:val="6"/>
              <w:spacing w:before="318" w:line="230" w:lineRule="auto"/>
              <w:ind w:left="100"/>
              <w:rPr>
                <w:sz w:val="29"/>
                <w:szCs w:val="29"/>
              </w:rPr>
            </w:pPr>
            <w:r>
              <w:rPr>
                <w:sz w:val="29"/>
                <w:szCs w:val="29"/>
              </w:rPr>
              <w:t>职务</w:t>
            </w:r>
          </w:p>
        </w:tc>
        <w:tc>
          <w:tcPr>
            <w:tcW w:w="1131" w:type="dxa"/>
            <w:tcBorders>
              <w:top w:val="single" w:color="000000" w:sz="10" w:space="0"/>
            </w:tcBorders>
            <w:vAlign w:val="top"/>
          </w:tcPr>
          <w:p>
            <w:pPr>
              <w:pStyle w:val="6"/>
              <w:spacing w:before="320" w:line="227" w:lineRule="auto"/>
              <w:ind w:left="102"/>
              <w:rPr>
                <w:sz w:val="29"/>
                <w:szCs w:val="29"/>
              </w:rPr>
            </w:pPr>
            <w:r>
              <w:rPr>
                <w:sz w:val="29"/>
                <w:szCs w:val="29"/>
              </w:rPr>
              <w:t>职称</w:t>
            </w:r>
          </w:p>
        </w:tc>
        <w:tc>
          <w:tcPr>
            <w:tcW w:w="4255" w:type="dxa"/>
            <w:tcBorders>
              <w:top w:val="single" w:color="000000" w:sz="10" w:space="0"/>
              <w:right w:val="single" w:color="000000" w:sz="10" w:space="0"/>
            </w:tcBorders>
            <w:vAlign w:val="top"/>
          </w:tcPr>
          <w:p>
            <w:pPr>
              <w:pStyle w:val="6"/>
              <w:spacing w:before="99" w:line="230" w:lineRule="auto"/>
              <w:ind w:left="116"/>
              <w:rPr>
                <w:sz w:val="29"/>
                <w:szCs w:val="29"/>
              </w:rPr>
            </w:pPr>
            <w:r>
              <w:rPr>
                <w:spacing w:val="-5"/>
                <w:sz w:val="29"/>
                <w:szCs w:val="29"/>
              </w:rPr>
              <w:t>主要资历、</w:t>
            </w:r>
          </w:p>
          <w:p>
            <w:pPr>
              <w:pStyle w:val="6"/>
              <w:spacing w:before="76" w:line="218" w:lineRule="auto"/>
              <w:ind w:left="107"/>
              <w:rPr>
                <w:sz w:val="29"/>
                <w:szCs w:val="29"/>
              </w:rPr>
            </w:pPr>
            <w:r>
              <w:rPr>
                <w:spacing w:val="7"/>
                <w:sz w:val="29"/>
                <w:szCs w:val="29"/>
              </w:rPr>
              <w:t>经验及承担过的项目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812" w:type="dxa"/>
            <w:gridSpan w:val="5"/>
            <w:tcBorders>
              <w:left w:val="single" w:color="000000" w:sz="10" w:space="0"/>
              <w:right w:val="single" w:color="000000" w:sz="10" w:space="0"/>
            </w:tcBorders>
            <w:vAlign w:val="top"/>
          </w:tcPr>
          <w:p>
            <w:pPr>
              <w:pStyle w:val="6"/>
              <w:spacing w:before="141" w:line="212" w:lineRule="auto"/>
              <w:ind w:left="104"/>
            </w:pPr>
            <w:r>
              <w:rPr>
                <w:spacing w:val="-4"/>
              </w:rPr>
              <w:t>一、总部人员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tcBorders>
              <w:left w:val="single" w:color="000000" w:sz="10" w:space="0"/>
            </w:tcBorders>
            <w:vAlign w:val="top"/>
          </w:tcPr>
          <w:p>
            <w:pPr>
              <w:pStyle w:val="6"/>
              <w:spacing w:before="112" w:line="212" w:lineRule="auto"/>
              <w:ind w:left="101"/>
            </w:pPr>
            <w:r>
              <w:rPr>
                <w:spacing w:val="-5"/>
              </w:rPr>
              <w:t>项目主管</w:t>
            </w:r>
          </w:p>
        </w:tc>
        <w:tc>
          <w:tcPr>
            <w:tcW w:w="1414" w:type="dxa"/>
            <w:vAlign w:val="top"/>
          </w:tcPr>
          <w:p>
            <w:pPr>
              <w:rPr>
                <w:rFonts w:ascii="Arial"/>
                <w:sz w:val="21"/>
              </w:rPr>
            </w:pPr>
          </w:p>
        </w:tc>
        <w:tc>
          <w:tcPr>
            <w:tcW w:w="1131" w:type="dxa"/>
            <w:vAlign w:val="top"/>
          </w:tcPr>
          <w:p>
            <w:pPr>
              <w:rPr>
                <w:rFonts w:ascii="Arial"/>
                <w:sz w:val="21"/>
              </w:rPr>
            </w:pPr>
          </w:p>
        </w:tc>
        <w:tc>
          <w:tcPr>
            <w:tcW w:w="1131" w:type="dxa"/>
            <w:vAlign w:val="top"/>
          </w:tcPr>
          <w:p>
            <w:pPr>
              <w:rPr>
                <w:rFonts w:ascii="Arial"/>
                <w:sz w:val="21"/>
              </w:rPr>
            </w:pPr>
          </w:p>
        </w:tc>
        <w:tc>
          <w:tcPr>
            <w:tcW w:w="4255"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vMerge w:val="restart"/>
            <w:tcBorders>
              <w:left w:val="single" w:color="000000" w:sz="10" w:space="0"/>
              <w:bottom w:val="nil"/>
            </w:tcBorders>
            <w:vAlign w:val="top"/>
          </w:tcPr>
          <w:p>
            <w:pPr>
              <w:spacing w:line="474" w:lineRule="auto"/>
              <w:rPr>
                <w:rFonts w:ascii="Arial"/>
                <w:sz w:val="21"/>
              </w:rPr>
            </w:pPr>
          </w:p>
          <w:p>
            <w:pPr>
              <w:pStyle w:val="6"/>
              <w:spacing w:before="91" w:line="222" w:lineRule="auto"/>
              <w:ind w:left="102"/>
            </w:pPr>
            <w:r>
              <w:rPr>
                <w:spacing w:val="-5"/>
              </w:rPr>
              <w:t>其他人员</w:t>
            </w:r>
          </w:p>
        </w:tc>
        <w:tc>
          <w:tcPr>
            <w:tcW w:w="1414" w:type="dxa"/>
            <w:vAlign w:val="top"/>
          </w:tcPr>
          <w:p>
            <w:pPr>
              <w:rPr>
                <w:rFonts w:ascii="Arial"/>
                <w:sz w:val="21"/>
              </w:rPr>
            </w:pPr>
          </w:p>
        </w:tc>
        <w:tc>
          <w:tcPr>
            <w:tcW w:w="1131" w:type="dxa"/>
            <w:vAlign w:val="top"/>
          </w:tcPr>
          <w:p>
            <w:pPr>
              <w:rPr>
                <w:rFonts w:ascii="Arial"/>
                <w:sz w:val="21"/>
              </w:rPr>
            </w:pPr>
          </w:p>
        </w:tc>
        <w:tc>
          <w:tcPr>
            <w:tcW w:w="1131" w:type="dxa"/>
            <w:vAlign w:val="top"/>
          </w:tcPr>
          <w:p>
            <w:pPr>
              <w:rPr>
                <w:rFonts w:ascii="Arial"/>
                <w:sz w:val="21"/>
              </w:rPr>
            </w:pPr>
          </w:p>
        </w:tc>
        <w:tc>
          <w:tcPr>
            <w:tcW w:w="4255"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vMerge w:val="continue"/>
            <w:tcBorders>
              <w:top w:val="nil"/>
              <w:left w:val="single" w:color="000000" w:sz="10" w:space="0"/>
              <w:bottom w:val="nil"/>
            </w:tcBorders>
            <w:vAlign w:val="top"/>
          </w:tcPr>
          <w:p>
            <w:pPr>
              <w:rPr>
                <w:rFonts w:ascii="Arial"/>
                <w:sz w:val="21"/>
              </w:rPr>
            </w:pPr>
          </w:p>
        </w:tc>
        <w:tc>
          <w:tcPr>
            <w:tcW w:w="1414" w:type="dxa"/>
            <w:vAlign w:val="top"/>
          </w:tcPr>
          <w:p>
            <w:pPr>
              <w:rPr>
                <w:rFonts w:ascii="Arial"/>
                <w:sz w:val="21"/>
              </w:rPr>
            </w:pPr>
          </w:p>
        </w:tc>
        <w:tc>
          <w:tcPr>
            <w:tcW w:w="1131" w:type="dxa"/>
            <w:vAlign w:val="top"/>
          </w:tcPr>
          <w:p>
            <w:pPr>
              <w:rPr>
                <w:rFonts w:ascii="Arial"/>
                <w:sz w:val="21"/>
              </w:rPr>
            </w:pPr>
          </w:p>
        </w:tc>
        <w:tc>
          <w:tcPr>
            <w:tcW w:w="1131" w:type="dxa"/>
            <w:vAlign w:val="top"/>
          </w:tcPr>
          <w:p>
            <w:pPr>
              <w:rPr>
                <w:rFonts w:ascii="Arial"/>
                <w:sz w:val="21"/>
              </w:rPr>
            </w:pPr>
          </w:p>
        </w:tc>
        <w:tc>
          <w:tcPr>
            <w:tcW w:w="4255"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vMerge w:val="continue"/>
            <w:tcBorders>
              <w:top w:val="nil"/>
              <w:left w:val="single" w:color="000000" w:sz="10" w:space="0"/>
            </w:tcBorders>
            <w:vAlign w:val="top"/>
          </w:tcPr>
          <w:p>
            <w:pPr>
              <w:rPr>
                <w:rFonts w:ascii="Arial"/>
                <w:sz w:val="21"/>
              </w:rPr>
            </w:pPr>
          </w:p>
        </w:tc>
        <w:tc>
          <w:tcPr>
            <w:tcW w:w="1414" w:type="dxa"/>
            <w:vAlign w:val="top"/>
          </w:tcPr>
          <w:p>
            <w:pPr>
              <w:rPr>
                <w:rFonts w:ascii="Arial"/>
                <w:sz w:val="21"/>
              </w:rPr>
            </w:pPr>
          </w:p>
        </w:tc>
        <w:tc>
          <w:tcPr>
            <w:tcW w:w="1131" w:type="dxa"/>
            <w:vAlign w:val="top"/>
          </w:tcPr>
          <w:p>
            <w:pPr>
              <w:rPr>
                <w:rFonts w:ascii="Arial"/>
                <w:sz w:val="21"/>
              </w:rPr>
            </w:pPr>
          </w:p>
        </w:tc>
        <w:tc>
          <w:tcPr>
            <w:tcW w:w="1131" w:type="dxa"/>
            <w:vAlign w:val="top"/>
          </w:tcPr>
          <w:p>
            <w:pPr>
              <w:rPr>
                <w:rFonts w:ascii="Arial"/>
                <w:sz w:val="21"/>
              </w:rPr>
            </w:pPr>
          </w:p>
        </w:tc>
        <w:tc>
          <w:tcPr>
            <w:tcW w:w="4255"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12" w:type="dxa"/>
            <w:gridSpan w:val="5"/>
            <w:tcBorders>
              <w:left w:val="single" w:color="000000" w:sz="10" w:space="0"/>
              <w:right w:val="single" w:color="000000" w:sz="10" w:space="0"/>
            </w:tcBorders>
            <w:vAlign w:val="top"/>
          </w:tcPr>
          <w:p>
            <w:pPr>
              <w:pStyle w:val="6"/>
              <w:spacing w:before="115" w:line="210" w:lineRule="auto"/>
              <w:ind w:left="108"/>
            </w:pPr>
            <w:r>
              <w:rPr>
                <w:spacing w:val="-5"/>
              </w:rPr>
              <w:t>二、现场人员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tcBorders>
              <w:left w:val="single" w:color="000000" w:sz="10" w:space="0"/>
            </w:tcBorders>
            <w:vAlign w:val="top"/>
          </w:tcPr>
          <w:p>
            <w:pPr>
              <w:pStyle w:val="6"/>
              <w:spacing w:before="117" w:line="209" w:lineRule="auto"/>
              <w:ind w:left="101"/>
            </w:pPr>
            <w:r>
              <w:rPr>
                <w:spacing w:val="-5"/>
              </w:rPr>
              <w:t>项目经理</w:t>
            </w:r>
          </w:p>
        </w:tc>
        <w:tc>
          <w:tcPr>
            <w:tcW w:w="1414" w:type="dxa"/>
            <w:vAlign w:val="top"/>
          </w:tcPr>
          <w:p>
            <w:pPr>
              <w:rPr>
                <w:rFonts w:ascii="Arial"/>
                <w:sz w:val="21"/>
              </w:rPr>
            </w:pPr>
          </w:p>
        </w:tc>
        <w:tc>
          <w:tcPr>
            <w:tcW w:w="1131" w:type="dxa"/>
            <w:vAlign w:val="top"/>
          </w:tcPr>
          <w:p>
            <w:pPr>
              <w:rPr>
                <w:rFonts w:ascii="Arial"/>
                <w:sz w:val="21"/>
              </w:rPr>
            </w:pPr>
          </w:p>
        </w:tc>
        <w:tc>
          <w:tcPr>
            <w:tcW w:w="1131" w:type="dxa"/>
            <w:vAlign w:val="top"/>
          </w:tcPr>
          <w:p>
            <w:pPr>
              <w:rPr>
                <w:rFonts w:ascii="Arial"/>
                <w:sz w:val="21"/>
              </w:rPr>
            </w:pPr>
          </w:p>
        </w:tc>
        <w:tc>
          <w:tcPr>
            <w:tcW w:w="4255"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tcBorders>
              <w:left w:val="single" w:color="000000" w:sz="10" w:space="0"/>
            </w:tcBorders>
            <w:vAlign w:val="top"/>
          </w:tcPr>
          <w:p>
            <w:pPr>
              <w:pStyle w:val="6"/>
              <w:spacing w:before="120" w:line="207" w:lineRule="auto"/>
              <w:ind w:left="101"/>
            </w:pPr>
            <w:r>
              <w:rPr>
                <w:spacing w:val="-4"/>
              </w:rPr>
              <w:t>项目副经理</w:t>
            </w:r>
          </w:p>
        </w:tc>
        <w:tc>
          <w:tcPr>
            <w:tcW w:w="1414" w:type="dxa"/>
            <w:vAlign w:val="top"/>
          </w:tcPr>
          <w:p>
            <w:pPr>
              <w:rPr>
                <w:rFonts w:ascii="Arial"/>
                <w:sz w:val="21"/>
              </w:rPr>
            </w:pPr>
          </w:p>
        </w:tc>
        <w:tc>
          <w:tcPr>
            <w:tcW w:w="1131" w:type="dxa"/>
            <w:vAlign w:val="top"/>
          </w:tcPr>
          <w:p>
            <w:pPr>
              <w:rPr>
                <w:rFonts w:ascii="Arial"/>
                <w:sz w:val="21"/>
              </w:rPr>
            </w:pPr>
          </w:p>
        </w:tc>
        <w:tc>
          <w:tcPr>
            <w:tcW w:w="1131" w:type="dxa"/>
            <w:vAlign w:val="top"/>
          </w:tcPr>
          <w:p>
            <w:pPr>
              <w:rPr>
                <w:rFonts w:ascii="Arial"/>
                <w:sz w:val="21"/>
              </w:rPr>
            </w:pPr>
          </w:p>
        </w:tc>
        <w:tc>
          <w:tcPr>
            <w:tcW w:w="4255"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tcBorders>
              <w:left w:val="single" w:color="000000" w:sz="10" w:space="0"/>
            </w:tcBorders>
            <w:vAlign w:val="top"/>
          </w:tcPr>
          <w:p>
            <w:pPr>
              <w:pStyle w:val="6"/>
              <w:spacing w:before="118" w:line="208" w:lineRule="auto"/>
              <w:ind w:left="101"/>
            </w:pPr>
            <w:r>
              <w:rPr>
                <w:spacing w:val="-4"/>
              </w:rPr>
              <w:t>技术负责人</w:t>
            </w:r>
          </w:p>
        </w:tc>
        <w:tc>
          <w:tcPr>
            <w:tcW w:w="1414" w:type="dxa"/>
            <w:vAlign w:val="top"/>
          </w:tcPr>
          <w:p>
            <w:pPr>
              <w:rPr>
                <w:rFonts w:ascii="Arial"/>
                <w:sz w:val="21"/>
              </w:rPr>
            </w:pPr>
          </w:p>
        </w:tc>
        <w:tc>
          <w:tcPr>
            <w:tcW w:w="1131" w:type="dxa"/>
            <w:vAlign w:val="top"/>
          </w:tcPr>
          <w:p>
            <w:pPr>
              <w:rPr>
                <w:rFonts w:ascii="Arial"/>
                <w:sz w:val="21"/>
              </w:rPr>
            </w:pPr>
          </w:p>
        </w:tc>
        <w:tc>
          <w:tcPr>
            <w:tcW w:w="1131" w:type="dxa"/>
            <w:vAlign w:val="top"/>
          </w:tcPr>
          <w:p>
            <w:pPr>
              <w:rPr>
                <w:rFonts w:ascii="Arial"/>
                <w:sz w:val="21"/>
              </w:rPr>
            </w:pPr>
          </w:p>
        </w:tc>
        <w:tc>
          <w:tcPr>
            <w:tcW w:w="4255"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tcBorders>
              <w:left w:val="single" w:color="000000" w:sz="10" w:space="0"/>
            </w:tcBorders>
            <w:vAlign w:val="top"/>
          </w:tcPr>
          <w:p>
            <w:pPr>
              <w:pStyle w:val="6"/>
              <w:spacing w:before="121" w:line="206" w:lineRule="auto"/>
              <w:ind w:left="99"/>
            </w:pPr>
            <w:r>
              <w:rPr>
                <w:spacing w:val="-4"/>
              </w:rPr>
              <w:t>造价管理</w:t>
            </w:r>
          </w:p>
        </w:tc>
        <w:tc>
          <w:tcPr>
            <w:tcW w:w="1414" w:type="dxa"/>
            <w:vAlign w:val="top"/>
          </w:tcPr>
          <w:p>
            <w:pPr>
              <w:rPr>
                <w:rFonts w:ascii="Arial"/>
                <w:sz w:val="21"/>
              </w:rPr>
            </w:pPr>
          </w:p>
        </w:tc>
        <w:tc>
          <w:tcPr>
            <w:tcW w:w="1131" w:type="dxa"/>
            <w:vAlign w:val="top"/>
          </w:tcPr>
          <w:p>
            <w:pPr>
              <w:rPr>
                <w:rFonts w:ascii="Arial"/>
                <w:sz w:val="21"/>
              </w:rPr>
            </w:pPr>
          </w:p>
        </w:tc>
        <w:tc>
          <w:tcPr>
            <w:tcW w:w="1131" w:type="dxa"/>
            <w:vAlign w:val="top"/>
          </w:tcPr>
          <w:p>
            <w:pPr>
              <w:rPr>
                <w:rFonts w:ascii="Arial"/>
                <w:sz w:val="21"/>
              </w:rPr>
            </w:pPr>
          </w:p>
        </w:tc>
        <w:tc>
          <w:tcPr>
            <w:tcW w:w="4255"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left w:val="single" w:color="000000" w:sz="10" w:space="0"/>
            </w:tcBorders>
            <w:vAlign w:val="top"/>
          </w:tcPr>
          <w:p>
            <w:pPr>
              <w:pStyle w:val="6"/>
              <w:spacing w:before="120" w:line="206" w:lineRule="auto"/>
              <w:ind w:left="106"/>
            </w:pPr>
            <w:r>
              <w:rPr>
                <w:spacing w:val="-6"/>
              </w:rPr>
              <w:t>质量管理</w:t>
            </w:r>
          </w:p>
        </w:tc>
        <w:tc>
          <w:tcPr>
            <w:tcW w:w="1414" w:type="dxa"/>
            <w:vAlign w:val="top"/>
          </w:tcPr>
          <w:p>
            <w:pPr>
              <w:rPr>
                <w:rFonts w:ascii="Arial"/>
                <w:sz w:val="21"/>
              </w:rPr>
            </w:pPr>
          </w:p>
        </w:tc>
        <w:tc>
          <w:tcPr>
            <w:tcW w:w="1131" w:type="dxa"/>
            <w:vAlign w:val="top"/>
          </w:tcPr>
          <w:p>
            <w:pPr>
              <w:rPr>
                <w:rFonts w:ascii="Arial"/>
                <w:sz w:val="21"/>
              </w:rPr>
            </w:pPr>
          </w:p>
        </w:tc>
        <w:tc>
          <w:tcPr>
            <w:tcW w:w="1131" w:type="dxa"/>
            <w:vAlign w:val="top"/>
          </w:tcPr>
          <w:p>
            <w:pPr>
              <w:rPr>
                <w:rFonts w:ascii="Arial"/>
                <w:sz w:val="21"/>
              </w:rPr>
            </w:pPr>
          </w:p>
        </w:tc>
        <w:tc>
          <w:tcPr>
            <w:tcW w:w="4255"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tcBorders>
              <w:left w:val="single" w:color="000000" w:sz="10" w:space="0"/>
            </w:tcBorders>
            <w:vAlign w:val="top"/>
          </w:tcPr>
          <w:p>
            <w:pPr>
              <w:pStyle w:val="6"/>
              <w:spacing w:before="123" w:line="205" w:lineRule="auto"/>
              <w:ind w:left="99"/>
            </w:pPr>
            <w:r>
              <w:rPr>
                <w:spacing w:val="-4"/>
              </w:rPr>
              <w:t>材料管理</w:t>
            </w:r>
          </w:p>
        </w:tc>
        <w:tc>
          <w:tcPr>
            <w:tcW w:w="1414" w:type="dxa"/>
            <w:vAlign w:val="top"/>
          </w:tcPr>
          <w:p>
            <w:pPr>
              <w:rPr>
                <w:rFonts w:ascii="Arial"/>
                <w:sz w:val="21"/>
              </w:rPr>
            </w:pPr>
          </w:p>
        </w:tc>
        <w:tc>
          <w:tcPr>
            <w:tcW w:w="1131" w:type="dxa"/>
            <w:vAlign w:val="top"/>
          </w:tcPr>
          <w:p>
            <w:pPr>
              <w:rPr>
                <w:rFonts w:ascii="Arial"/>
                <w:sz w:val="21"/>
              </w:rPr>
            </w:pPr>
          </w:p>
        </w:tc>
        <w:tc>
          <w:tcPr>
            <w:tcW w:w="1131" w:type="dxa"/>
            <w:vAlign w:val="top"/>
          </w:tcPr>
          <w:p>
            <w:pPr>
              <w:rPr>
                <w:rFonts w:ascii="Arial"/>
                <w:sz w:val="21"/>
              </w:rPr>
            </w:pPr>
          </w:p>
        </w:tc>
        <w:tc>
          <w:tcPr>
            <w:tcW w:w="4255"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left w:val="single" w:color="000000" w:sz="10" w:space="0"/>
            </w:tcBorders>
            <w:vAlign w:val="top"/>
          </w:tcPr>
          <w:p>
            <w:pPr>
              <w:pStyle w:val="6"/>
              <w:spacing w:before="125" w:line="203" w:lineRule="auto"/>
              <w:ind w:left="99"/>
            </w:pPr>
            <w:r>
              <w:rPr>
                <w:spacing w:val="-5"/>
              </w:rPr>
              <w:t>计划管理</w:t>
            </w:r>
          </w:p>
        </w:tc>
        <w:tc>
          <w:tcPr>
            <w:tcW w:w="1414" w:type="dxa"/>
            <w:vAlign w:val="top"/>
          </w:tcPr>
          <w:p>
            <w:pPr>
              <w:rPr>
                <w:rFonts w:ascii="Arial"/>
                <w:sz w:val="21"/>
              </w:rPr>
            </w:pPr>
          </w:p>
        </w:tc>
        <w:tc>
          <w:tcPr>
            <w:tcW w:w="1131" w:type="dxa"/>
            <w:vAlign w:val="top"/>
          </w:tcPr>
          <w:p>
            <w:pPr>
              <w:rPr>
                <w:rFonts w:ascii="Arial"/>
                <w:sz w:val="21"/>
              </w:rPr>
            </w:pPr>
          </w:p>
        </w:tc>
        <w:tc>
          <w:tcPr>
            <w:tcW w:w="1131" w:type="dxa"/>
            <w:vAlign w:val="top"/>
          </w:tcPr>
          <w:p>
            <w:pPr>
              <w:rPr>
                <w:rFonts w:ascii="Arial"/>
                <w:sz w:val="21"/>
              </w:rPr>
            </w:pPr>
          </w:p>
        </w:tc>
        <w:tc>
          <w:tcPr>
            <w:tcW w:w="4255"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tcBorders>
              <w:left w:val="single" w:color="000000" w:sz="10" w:space="0"/>
            </w:tcBorders>
            <w:vAlign w:val="top"/>
          </w:tcPr>
          <w:p>
            <w:pPr>
              <w:pStyle w:val="6"/>
              <w:spacing w:before="126" w:line="203" w:lineRule="auto"/>
              <w:ind w:left="103"/>
            </w:pPr>
            <w:r>
              <w:rPr>
                <w:spacing w:val="-6"/>
              </w:rPr>
              <w:t>安全管理</w:t>
            </w:r>
          </w:p>
        </w:tc>
        <w:tc>
          <w:tcPr>
            <w:tcW w:w="1414" w:type="dxa"/>
            <w:vAlign w:val="top"/>
          </w:tcPr>
          <w:p>
            <w:pPr>
              <w:rPr>
                <w:rFonts w:ascii="Arial"/>
                <w:sz w:val="21"/>
              </w:rPr>
            </w:pPr>
          </w:p>
        </w:tc>
        <w:tc>
          <w:tcPr>
            <w:tcW w:w="1131" w:type="dxa"/>
            <w:vAlign w:val="top"/>
          </w:tcPr>
          <w:p>
            <w:pPr>
              <w:rPr>
                <w:rFonts w:ascii="Arial"/>
                <w:sz w:val="21"/>
              </w:rPr>
            </w:pPr>
          </w:p>
        </w:tc>
        <w:tc>
          <w:tcPr>
            <w:tcW w:w="1131" w:type="dxa"/>
            <w:vAlign w:val="top"/>
          </w:tcPr>
          <w:p>
            <w:pPr>
              <w:rPr>
                <w:rFonts w:ascii="Arial"/>
                <w:sz w:val="21"/>
              </w:rPr>
            </w:pPr>
          </w:p>
        </w:tc>
        <w:tc>
          <w:tcPr>
            <w:tcW w:w="4255"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vMerge w:val="restart"/>
            <w:tcBorders>
              <w:left w:val="single" w:color="000000" w:sz="10" w:space="0"/>
              <w:bottom w:val="nil"/>
            </w:tcBorders>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pStyle w:val="6"/>
              <w:spacing w:before="91" w:line="222" w:lineRule="auto"/>
              <w:ind w:left="102"/>
            </w:pPr>
            <w:r>
              <w:rPr>
                <w:spacing w:val="-5"/>
              </w:rPr>
              <w:t>其他人员</w:t>
            </w:r>
          </w:p>
        </w:tc>
        <w:tc>
          <w:tcPr>
            <w:tcW w:w="1414" w:type="dxa"/>
            <w:vAlign w:val="top"/>
          </w:tcPr>
          <w:p>
            <w:pPr>
              <w:rPr>
                <w:rFonts w:ascii="Arial"/>
                <w:sz w:val="21"/>
              </w:rPr>
            </w:pPr>
          </w:p>
        </w:tc>
        <w:tc>
          <w:tcPr>
            <w:tcW w:w="1131" w:type="dxa"/>
            <w:vAlign w:val="top"/>
          </w:tcPr>
          <w:p>
            <w:pPr>
              <w:rPr>
                <w:rFonts w:ascii="Arial"/>
                <w:sz w:val="21"/>
              </w:rPr>
            </w:pPr>
          </w:p>
        </w:tc>
        <w:tc>
          <w:tcPr>
            <w:tcW w:w="1131" w:type="dxa"/>
            <w:vAlign w:val="top"/>
          </w:tcPr>
          <w:p>
            <w:pPr>
              <w:rPr>
                <w:rFonts w:ascii="Arial"/>
                <w:sz w:val="21"/>
              </w:rPr>
            </w:pPr>
          </w:p>
        </w:tc>
        <w:tc>
          <w:tcPr>
            <w:tcW w:w="4255"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vMerge w:val="continue"/>
            <w:tcBorders>
              <w:top w:val="nil"/>
              <w:left w:val="single" w:color="000000" w:sz="10" w:space="0"/>
              <w:bottom w:val="nil"/>
            </w:tcBorders>
            <w:vAlign w:val="top"/>
          </w:tcPr>
          <w:p>
            <w:pPr>
              <w:rPr>
                <w:rFonts w:ascii="Arial"/>
                <w:sz w:val="21"/>
              </w:rPr>
            </w:pPr>
          </w:p>
        </w:tc>
        <w:tc>
          <w:tcPr>
            <w:tcW w:w="1414" w:type="dxa"/>
            <w:vAlign w:val="top"/>
          </w:tcPr>
          <w:p>
            <w:pPr>
              <w:rPr>
                <w:rFonts w:ascii="Arial"/>
                <w:sz w:val="21"/>
              </w:rPr>
            </w:pPr>
          </w:p>
        </w:tc>
        <w:tc>
          <w:tcPr>
            <w:tcW w:w="1131" w:type="dxa"/>
            <w:vAlign w:val="top"/>
          </w:tcPr>
          <w:p>
            <w:pPr>
              <w:rPr>
                <w:rFonts w:ascii="Arial"/>
                <w:sz w:val="21"/>
              </w:rPr>
            </w:pPr>
          </w:p>
        </w:tc>
        <w:tc>
          <w:tcPr>
            <w:tcW w:w="1131" w:type="dxa"/>
            <w:vAlign w:val="top"/>
          </w:tcPr>
          <w:p>
            <w:pPr>
              <w:rPr>
                <w:rFonts w:ascii="Arial"/>
                <w:sz w:val="21"/>
              </w:rPr>
            </w:pPr>
          </w:p>
        </w:tc>
        <w:tc>
          <w:tcPr>
            <w:tcW w:w="4255"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vMerge w:val="continue"/>
            <w:tcBorders>
              <w:top w:val="nil"/>
              <w:left w:val="single" w:color="000000" w:sz="10" w:space="0"/>
              <w:bottom w:val="nil"/>
            </w:tcBorders>
            <w:vAlign w:val="top"/>
          </w:tcPr>
          <w:p>
            <w:pPr>
              <w:rPr>
                <w:rFonts w:ascii="Arial"/>
                <w:sz w:val="21"/>
              </w:rPr>
            </w:pPr>
          </w:p>
        </w:tc>
        <w:tc>
          <w:tcPr>
            <w:tcW w:w="1414" w:type="dxa"/>
            <w:vAlign w:val="top"/>
          </w:tcPr>
          <w:p>
            <w:pPr>
              <w:rPr>
                <w:rFonts w:ascii="Arial"/>
                <w:sz w:val="21"/>
              </w:rPr>
            </w:pPr>
          </w:p>
        </w:tc>
        <w:tc>
          <w:tcPr>
            <w:tcW w:w="1131" w:type="dxa"/>
            <w:vAlign w:val="top"/>
          </w:tcPr>
          <w:p>
            <w:pPr>
              <w:rPr>
                <w:rFonts w:ascii="Arial"/>
                <w:sz w:val="21"/>
              </w:rPr>
            </w:pPr>
          </w:p>
        </w:tc>
        <w:tc>
          <w:tcPr>
            <w:tcW w:w="1131" w:type="dxa"/>
            <w:vAlign w:val="top"/>
          </w:tcPr>
          <w:p>
            <w:pPr>
              <w:rPr>
                <w:rFonts w:ascii="Arial"/>
                <w:sz w:val="21"/>
              </w:rPr>
            </w:pPr>
          </w:p>
        </w:tc>
        <w:tc>
          <w:tcPr>
            <w:tcW w:w="4255"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vMerge w:val="continue"/>
            <w:tcBorders>
              <w:top w:val="nil"/>
              <w:left w:val="single" w:color="000000" w:sz="10" w:space="0"/>
              <w:bottom w:val="nil"/>
            </w:tcBorders>
            <w:vAlign w:val="top"/>
          </w:tcPr>
          <w:p>
            <w:pPr>
              <w:rPr>
                <w:rFonts w:ascii="Arial"/>
                <w:sz w:val="21"/>
              </w:rPr>
            </w:pPr>
          </w:p>
        </w:tc>
        <w:tc>
          <w:tcPr>
            <w:tcW w:w="1414" w:type="dxa"/>
            <w:vAlign w:val="top"/>
          </w:tcPr>
          <w:p>
            <w:pPr>
              <w:rPr>
                <w:rFonts w:ascii="Arial"/>
                <w:sz w:val="21"/>
              </w:rPr>
            </w:pPr>
          </w:p>
        </w:tc>
        <w:tc>
          <w:tcPr>
            <w:tcW w:w="1131" w:type="dxa"/>
            <w:vAlign w:val="top"/>
          </w:tcPr>
          <w:p>
            <w:pPr>
              <w:rPr>
                <w:rFonts w:ascii="Arial"/>
                <w:sz w:val="21"/>
              </w:rPr>
            </w:pPr>
          </w:p>
        </w:tc>
        <w:tc>
          <w:tcPr>
            <w:tcW w:w="1131" w:type="dxa"/>
            <w:vAlign w:val="top"/>
          </w:tcPr>
          <w:p>
            <w:pPr>
              <w:rPr>
                <w:rFonts w:ascii="Arial"/>
                <w:sz w:val="21"/>
              </w:rPr>
            </w:pPr>
          </w:p>
        </w:tc>
        <w:tc>
          <w:tcPr>
            <w:tcW w:w="4255"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vMerge w:val="continue"/>
            <w:tcBorders>
              <w:top w:val="nil"/>
              <w:left w:val="single" w:color="000000" w:sz="10" w:space="0"/>
              <w:bottom w:val="nil"/>
            </w:tcBorders>
            <w:vAlign w:val="top"/>
          </w:tcPr>
          <w:p>
            <w:pPr>
              <w:rPr>
                <w:rFonts w:ascii="Arial"/>
                <w:sz w:val="21"/>
              </w:rPr>
            </w:pPr>
          </w:p>
        </w:tc>
        <w:tc>
          <w:tcPr>
            <w:tcW w:w="1414" w:type="dxa"/>
            <w:vAlign w:val="top"/>
          </w:tcPr>
          <w:p>
            <w:pPr>
              <w:rPr>
                <w:rFonts w:ascii="Arial"/>
                <w:sz w:val="21"/>
              </w:rPr>
            </w:pPr>
          </w:p>
        </w:tc>
        <w:tc>
          <w:tcPr>
            <w:tcW w:w="1131" w:type="dxa"/>
            <w:vAlign w:val="top"/>
          </w:tcPr>
          <w:p>
            <w:pPr>
              <w:rPr>
                <w:rFonts w:ascii="Arial"/>
                <w:sz w:val="21"/>
              </w:rPr>
            </w:pPr>
          </w:p>
        </w:tc>
        <w:tc>
          <w:tcPr>
            <w:tcW w:w="1131" w:type="dxa"/>
            <w:vAlign w:val="top"/>
          </w:tcPr>
          <w:p>
            <w:pPr>
              <w:rPr>
                <w:rFonts w:ascii="Arial"/>
                <w:sz w:val="21"/>
              </w:rPr>
            </w:pPr>
          </w:p>
        </w:tc>
        <w:tc>
          <w:tcPr>
            <w:tcW w:w="4255"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881" w:type="dxa"/>
            <w:vMerge w:val="continue"/>
            <w:tcBorders>
              <w:top w:val="nil"/>
              <w:left w:val="single" w:color="000000" w:sz="10" w:space="0"/>
              <w:bottom w:val="single" w:color="000000" w:sz="10" w:space="0"/>
            </w:tcBorders>
            <w:vAlign w:val="top"/>
          </w:tcPr>
          <w:p>
            <w:pPr>
              <w:rPr>
                <w:rFonts w:ascii="Arial"/>
                <w:sz w:val="21"/>
              </w:rPr>
            </w:pPr>
          </w:p>
        </w:tc>
        <w:tc>
          <w:tcPr>
            <w:tcW w:w="1414" w:type="dxa"/>
            <w:tcBorders>
              <w:bottom w:val="single" w:color="000000" w:sz="10" w:space="0"/>
            </w:tcBorders>
            <w:vAlign w:val="top"/>
          </w:tcPr>
          <w:p>
            <w:pPr>
              <w:rPr>
                <w:rFonts w:ascii="Arial"/>
                <w:sz w:val="21"/>
              </w:rPr>
            </w:pPr>
          </w:p>
        </w:tc>
        <w:tc>
          <w:tcPr>
            <w:tcW w:w="1131" w:type="dxa"/>
            <w:tcBorders>
              <w:bottom w:val="single" w:color="000000" w:sz="10" w:space="0"/>
            </w:tcBorders>
            <w:vAlign w:val="top"/>
          </w:tcPr>
          <w:p>
            <w:pPr>
              <w:rPr>
                <w:rFonts w:ascii="Arial"/>
                <w:sz w:val="21"/>
              </w:rPr>
            </w:pPr>
          </w:p>
        </w:tc>
        <w:tc>
          <w:tcPr>
            <w:tcW w:w="1131" w:type="dxa"/>
            <w:tcBorders>
              <w:bottom w:val="single" w:color="000000" w:sz="10" w:space="0"/>
            </w:tcBorders>
            <w:vAlign w:val="top"/>
          </w:tcPr>
          <w:p>
            <w:pPr>
              <w:rPr>
                <w:rFonts w:ascii="Arial"/>
                <w:sz w:val="21"/>
              </w:rPr>
            </w:pPr>
          </w:p>
        </w:tc>
        <w:tc>
          <w:tcPr>
            <w:tcW w:w="4255" w:type="dxa"/>
            <w:tcBorders>
              <w:bottom w:val="single" w:color="000000" w:sz="10" w:space="0"/>
              <w:right w:val="single" w:color="000000" w:sz="10" w:space="0"/>
            </w:tcBorders>
            <w:vAlign w:val="top"/>
          </w:tcPr>
          <w:p>
            <w:pPr>
              <w:rPr>
                <w:rFonts w:ascii="Arial"/>
                <w:sz w:val="21"/>
              </w:rPr>
            </w:pPr>
          </w:p>
        </w:tc>
      </w:tr>
    </w:tbl>
    <w:p>
      <w:pPr>
        <w:spacing w:before="94" w:line="227" w:lineRule="auto"/>
        <w:ind w:left="290"/>
        <w:rPr>
          <w:rFonts w:ascii="仿宋" w:hAnsi="仿宋" w:eastAsia="仿宋" w:cs="仿宋"/>
          <w:sz w:val="29"/>
          <w:szCs w:val="29"/>
        </w:rPr>
      </w:pPr>
      <w:r>
        <w:rPr>
          <w:rFonts w:ascii="仿宋" w:hAnsi="仿宋" w:eastAsia="仿宋" w:cs="仿宋"/>
          <w:spacing w:val="4"/>
          <w:sz w:val="29"/>
          <w:szCs w:val="29"/>
          <w14:textOutline w14:w="5486" w14:cap="flat" w14:cmpd="sng">
            <w14:solidFill>
              <w14:srgbClr w14:val="000000"/>
            </w14:solidFill>
            <w14:prstDash w14:val="solid"/>
            <w14:miter w14:val="0"/>
          </w14:textOutline>
        </w:rPr>
        <w:t>详见投标函内容。</w:t>
      </w:r>
    </w:p>
    <w:p>
      <w:pPr>
        <w:spacing w:line="227" w:lineRule="auto"/>
        <w:rPr>
          <w:rFonts w:ascii="仿宋" w:hAnsi="仿宋" w:eastAsia="仿宋" w:cs="仿宋"/>
          <w:sz w:val="29"/>
          <w:szCs w:val="29"/>
        </w:rPr>
        <w:sectPr>
          <w:footerReference r:id="rId72" w:type="default"/>
          <w:pgSz w:w="11906" w:h="16838"/>
          <w:pgMar w:top="400" w:right="1034" w:bottom="1015" w:left="1033" w:header="0" w:footer="855" w:gutter="0"/>
          <w:cols w:space="720" w:num="1"/>
        </w:sectPr>
      </w:pPr>
    </w:p>
    <w:p>
      <w:pPr>
        <w:pStyle w:val="2"/>
        <w:spacing w:line="299" w:lineRule="auto"/>
      </w:pPr>
    </w:p>
    <w:p>
      <w:pPr>
        <w:pStyle w:val="2"/>
        <w:spacing w:line="299" w:lineRule="auto"/>
      </w:pPr>
    </w:p>
    <w:p>
      <w:pPr>
        <w:pStyle w:val="2"/>
        <w:spacing w:line="300" w:lineRule="auto"/>
      </w:pPr>
    </w:p>
    <w:p>
      <w:pPr>
        <w:spacing w:before="94" w:line="229" w:lineRule="auto"/>
        <w:ind w:left="188"/>
        <w:rPr>
          <w:rFonts w:ascii="仿宋" w:hAnsi="仿宋" w:eastAsia="仿宋" w:cs="仿宋"/>
          <w:sz w:val="29"/>
          <w:szCs w:val="29"/>
        </w:rPr>
      </w:pPr>
      <w:r>
        <w:rPr>
          <w:rFonts w:ascii="仿宋" w:hAnsi="仿宋" w:eastAsia="仿宋" w:cs="仿宋"/>
          <w:spacing w:val="-8"/>
          <w:sz w:val="29"/>
          <w:szCs w:val="29"/>
        </w:rPr>
        <w:t>附件</w:t>
      </w:r>
      <w:r>
        <w:rPr>
          <w:rFonts w:ascii="仿宋" w:hAnsi="仿宋" w:eastAsia="仿宋" w:cs="仿宋"/>
          <w:spacing w:val="-34"/>
          <w:sz w:val="29"/>
          <w:szCs w:val="29"/>
        </w:rPr>
        <w:t xml:space="preserve"> </w:t>
      </w:r>
      <w:r>
        <w:rPr>
          <w:rFonts w:ascii="仿宋" w:hAnsi="仿宋" w:eastAsia="仿宋" w:cs="仿宋"/>
          <w:spacing w:val="-8"/>
          <w:sz w:val="29"/>
          <w:szCs w:val="29"/>
        </w:rPr>
        <w:t>11：</w:t>
      </w:r>
    </w:p>
    <w:p>
      <w:pPr>
        <w:spacing w:before="199" w:line="227" w:lineRule="auto"/>
        <w:ind w:left="3488"/>
        <w:rPr>
          <w:rFonts w:ascii="仿宋" w:hAnsi="仿宋" w:eastAsia="仿宋" w:cs="仿宋"/>
          <w:sz w:val="29"/>
          <w:szCs w:val="29"/>
        </w:rPr>
      </w:pPr>
      <w:r>
        <w:rPr>
          <w:rFonts w:ascii="仿宋" w:hAnsi="仿宋" w:eastAsia="仿宋" w:cs="仿宋"/>
          <w:spacing w:val="2"/>
          <w:sz w:val="29"/>
          <w:szCs w:val="29"/>
        </w:rPr>
        <w:t>11-1：材料暂估价表</w:t>
      </w:r>
    </w:p>
    <w:p>
      <w:pPr>
        <w:spacing w:line="110" w:lineRule="exact"/>
      </w:pPr>
    </w:p>
    <w:tbl>
      <w:tblPr>
        <w:tblStyle w:val="5"/>
        <w:tblW w:w="907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004" w:type="dxa"/>
            <w:tcBorders>
              <w:top w:val="single" w:color="000000" w:sz="10" w:space="0"/>
              <w:left w:val="single" w:color="000000" w:sz="10" w:space="0"/>
            </w:tcBorders>
            <w:vAlign w:val="top"/>
          </w:tcPr>
          <w:p>
            <w:pPr>
              <w:pStyle w:val="6"/>
              <w:spacing w:before="114" w:line="215" w:lineRule="auto"/>
              <w:ind w:left="98"/>
            </w:pPr>
            <w:r>
              <w:rPr>
                <w:spacing w:val="-5"/>
              </w:rPr>
              <w:t>序号</w:t>
            </w:r>
          </w:p>
        </w:tc>
        <w:tc>
          <w:tcPr>
            <w:tcW w:w="1978" w:type="dxa"/>
            <w:tcBorders>
              <w:top w:val="single" w:color="000000" w:sz="10" w:space="0"/>
            </w:tcBorders>
            <w:vAlign w:val="top"/>
          </w:tcPr>
          <w:p>
            <w:pPr>
              <w:pStyle w:val="6"/>
              <w:spacing w:before="114" w:line="215" w:lineRule="auto"/>
              <w:ind w:left="96"/>
            </w:pPr>
            <w:r>
              <w:rPr>
                <w:spacing w:val="-5"/>
              </w:rPr>
              <w:t>名称</w:t>
            </w:r>
          </w:p>
        </w:tc>
        <w:tc>
          <w:tcPr>
            <w:tcW w:w="849" w:type="dxa"/>
            <w:tcBorders>
              <w:top w:val="single" w:color="000000" w:sz="10" w:space="0"/>
            </w:tcBorders>
            <w:vAlign w:val="top"/>
          </w:tcPr>
          <w:p>
            <w:pPr>
              <w:pStyle w:val="6"/>
              <w:spacing w:before="114" w:line="215" w:lineRule="auto"/>
              <w:ind w:left="105"/>
            </w:pPr>
            <w:r>
              <w:rPr>
                <w:spacing w:val="-6"/>
              </w:rPr>
              <w:t>单位</w:t>
            </w:r>
          </w:p>
        </w:tc>
        <w:tc>
          <w:tcPr>
            <w:tcW w:w="772" w:type="dxa"/>
            <w:tcBorders>
              <w:top w:val="single" w:color="000000" w:sz="10" w:space="0"/>
            </w:tcBorders>
            <w:vAlign w:val="top"/>
          </w:tcPr>
          <w:p>
            <w:pPr>
              <w:pStyle w:val="6"/>
              <w:spacing w:before="114" w:line="215" w:lineRule="auto"/>
              <w:ind w:left="102"/>
            </w:pPr>
            <w:r>
              <w:rPr>
                <w:spacing w:val="-4"/>
              </w:rPr>
              <w:t>数量</w:t>
            </w:r>
          </w:p>
        </w:tc>
        <w:tc>
          <w:tcPr>
            <w:tcW w:w="1348" w:type="dxa"/>
            <w:tcBorders>
              <w:top w:val="single" w:color="000000" w:sz="10" w:space="0"/>
            </w:tcBorders>
            <w:vAlign w:val="top"/>
          </w:tcPr>
          <w:p>
            <w:pPr>
              <w:pStyle w:val="6"/>
              <w:spacing w:before="114" w:line="215" w:lineRule="auto"/>
              <w:jc w:val="right"/>
            </w:pPr>
            <w:r>
              <w:rPr>
                <w:spacing w:val="-35"/>
              </w:rPr>
              <w:t>单价（元）</w:t>
            </w:r>
          </w:p>
        </w:tc>
        <w:tc>
          <w:tcPr>
            <w:tcW w:w="1414" w:type="dxa"/>
            <w:tcBorders>
              <w:top w:val="single" w:color="000000" w:sz="10" w:space="0"/>
            </w:tcBorders>
            <w:vAlign w:val="top"/>
          </w:tcPr>
          <w:p>
            <w:pPr>
              <w:pStyle w:val="6"/>
              <w:spacing w:before="114" w:line="215" w:lineRule="auto"/>
              <w:jc w:val="right"/>
            </w:pPr>
            <w:r>
              <w:rPr>
                <w:spacing w:val="-23"/>
              </w:rPr>
              <w:t>合价（元）</w:t>
            </w:r>
          </w:p>
        </w:tc>
        <w:tc>
          <w:tcPr>
            <w:tcW w:w="1711" w:type="dxa"/>
            <w:tcBorders>
              <w:top w:val="single" w:color="000000" w:sz="10" w:space="0"/>
              <w:right w:val="single" w:color="000000" w:sz="10" w:space="0"/>
            </w:tcBorders>
            <w:vAlign w:val="top"/>
          </w:tcPr>
          <w:p>
            <w:pPr>
              <w:pStyle w:val="6"/>
              <w:spacing w:before="114" w:line="215" w:lineRule="auto"/>
              <w:ind w:left="116"/>
            </w:pPr>
            <w:r>
              <w:rPr>
                <w:spacing w:val="-5"/>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04" w:type="dxa"/>
            <w:tcBorders>
              <w:left w:val="single" w:color="000000" w:sz="10" w:space="0"/>
            </w:tcBorders>
            <w:vAlign w:val="top"/>
          </w:tcPr>
          <w:p>
            <w:pPr>
              <w:rPr>
                <w:rFonts w:ascii="Arial"/>
                <w:sz w:val="21"/>
              </w:rPr>
            </w:pPr>
          </w:p>
        </w:tc>
        <w:tc>
          <w:tcPr>
            <w:tcW w:w="1978" w:type="dxa"/>
            <w:vAlign w:val="top"/>
          </w:tcPr>
          <w:p>
            <w:pPr>
              <w:pStyle w:val="6"/>
              <w:spacing w:before="139" w:line="214" w:lineRule="auto"/>
              <w:ind w:left="98"/>
            </w:pPr>
            <w:r>
              <w:rPr>
                <w:spacing w:val="-4"/>
              </w:rPr>
              <w:t>见工程量清单</w:t>
            </w: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004" w:type="dxa"/>
            <w:tcBorders>
              <w:left w:val="single" w:color="000000" w:sz="10" w:space="0"/>
              <w:bottom w:val="single" w:color="000000" w:sz="10" w:space="0"/>
            </w:tcBorders>
            <w:vAlign w:val="top"/>
          </w:tcPr>
          <w:p>
            <w:pPr>
              <w:rPr>
                <w:rFonts w:ascii="Arial"/>
                <w:sz w:val="21"/>
              </w:rPr>
            </w:pPr>
          </w:p>
        </w:tc>
        <w:tc>
          <w:tcPr>
            <w:tcW w:w="1978" w:type="dxa"/>
            <w:tcBorders>
              <w:bottom w:val="single" w:color="000000" w:sz="10" w:space="0"/>
            </w:tcBorders>
            <w:vAlign w:val="top"/>
          </w:tcPr>
          <w:p>
            <w:pPr>
              <w:rPr>
                <w:rFonts w:ascii="Arial"/>
                <w:sz w:val="21"/>
              </w:rPr>
            </w:pPr>
          </w:p>
        </w:tc>
        <w:tc>
          <w:tcPr>
            <w:tcW w:w="849" w:type="dxa"/>
            <w:tcBorders>
              <w:bottom w:val="single" w:color="000000" w:sz="10" w:space="0"/>
            </w:tcBorders>
            <w:vAlign w:val="top"/>
          </w:tcPr>
          <w:p>
            <w:pPr>
              <w:rPr>
                <w:rFonts w:ascii="Arial"/>
                <w:sz w:val="21"/>
              </w:rPr>
            </w:pPr>
          </w:p>
        </w:tc>
        <w:tc>
          <w:tcPr>
            <w:tcW w:w="772" w:type="dxa"/>
            <w:tcBorders>
              <w:bottom w:val="single" w:color="000000" w:sz="10" w:space="0"/>
            </w:tcBorders>
            <w:vAlign w:val="top"/>
          </w:tcPr>
          <w:p>
            <w:pPr>
              <w:rPr>
                <w:rFonts w:ascii="Arial"/>
                <w:sz w:val="21"/>
              </w:rPr>
            </w:pPr>
          </w:p>
        </w:tc>
        <w:tc>
          <w:tcPr>
            <w:tcW w:w="1348" w:type="dxa"/>
            <w:tcBorders>
              <w:bottom w:val="single" w:color="000000" w:sz="10" w:space="0"/>
            </w:tcBorders>
            <w:vAlign w:val="top"/>
          </w:tcPr>
          <w:p>
            <w:pPr>
              <w:rPr>
                <w:rFonts w:ascii="Arial"/>
                <w:sz w:val="21"/>
              </w:rPr>
            </w:pPr>
          </w:p>
        </w:tc>
        <w:tc>
          <w:tcPr>
            <w:tcW w:w="1414" w:type="dxa"/>
            <w:tcBorders>
              <w:bottom w:val="single" w:color="000000" w:sz="10" w:space="0"/>
            </w:tcBorders>
            <w:vAlign w:val="top"/>
          </w:tcPr>
          <w:p>
            <w:pPr>
              <w:rPr>
                <w:rFonts w:ascii="Arial"/>
                <w:sz w:val="21"/>
              </w:rPr>
            </w:pPr>
          </w:p>
        </w:tc>
        <w:tc>
          <w:tcPr>
            <w:tcW w:w="1711" w:type="dxa"/>
            <w:tcBorders>
              <w:bottom w:val="single" w:color="000000" w:sz="10" w:space="0"/>
              <w:right w:val="single" w:color="000000" w:sz="10" w:space="0"/>
            </w:tcBorders>
            <w:vAlign w:val="top"/>
          </w:tcPr>
          <w:p>
            <w:pPr>
              <w:rPr>
                <w:rFonts w:ascii="Arial"/>
                <w:sz w:val="21"/>
              </w:rPr>
            </w:pPr>
          </w:p>
        </w:tc>
      </w:tr>
    </w:tbl>
    <w:p>
      <w:pPr>
        <w:pStyle w:val="2"/>
      </w:pPr>
    </w:p>
    <w:p>
      <w:pPr>
        <w:sectPr>
          <w:footerReference r:id="rId73" w:type="default"/>
          <w:pgSz w:w="11906" w:h="16838"/>
          <w:pgMar w:top="400" w:right="1656" w:bottom="1015" w:left="1147" w:header="0" w:footer="855" w:gutter="0"/>
          <w:cols w:space="720" w:num="1"/>
        </w:sectPr>
      </w:pPr>
    </w:p>
    <w:p>
      <w:pPr>
        <w:pStyle w:val="2"/>
        <w:spacing w:line="299" w:lineRule="auto"/>
      </w:pPr>
    </w:p>
    <w:p>
      <w:pPr>
        <w:pStyle w:val="2"/>
        <w:spacing w:line="299" w:lineRule="auto"/>
      </w:pPr>
    </w:p>
    <w:p>
      <w:pPr>
        <w:pStyle w:val="2"/>
        <w:spacing w:line="300" w:lineRule="auto"/>
      </w:pPr>
    </w:p>
    <w:p>
      <w:pPr>
        <w:spacing w:before="94" w:line="227" w:lineRule="auto"/>
        <w:ind w:left="3188"/>
        <w:rPr>
          <w:rFonts w:ascii="仿宋" w:hAnsi="仿宋" w:eastAsia="仿宋" w:cs="仿宋"/>
          <w:sz w:val="29"/>
          <w:szCs w:val="29"/>
        </w:rPr>
      </w:pPr>
      <w:r>
        <w:rPr>
          <w:rFonts w:ascii="仿宋" w:hAnsi="仿宋" w:eastAsia="仿宋" w:cs="仿宋"/>
          <w:spacing w:val="4"/>
          <w:sz w:val="29"/>
          <w:szCs w:val="29"/>
        </w:rPr>
        <w:t>11-2：工程设备暂估价表</w:t>
      </w:r>
    </w:p>
    <w:p>
      <w:pPr>
        <w:spacing w:line="109" w:lineRule="exact"/>
      </w:pPr>
    </w:p>
    <w:tbl>
      <w:tblPr>
        <w:tblStyle w:val="5"/>
        <w:tblW w:w="907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004" w:type="dxa"/>
            <w:tcBorders>
              <w:top w:val="single" w:color="000000" w:sz="10" w:space="0"/>
              <w:left w:val="single" w:color="000000" w:sz="10" w:space="0"/>
            </w:tcBorders>
            <w:vAlign w:val="top"/>
          </w:tcPr>
          <w:p>
            <w:pPr>
              <w:pStyle w:val="6"/>
              <w:spacing w:before="116" w:line="214" w:lineRule="auto"/>
              <w:ind w:left="98"/>
            </w:pPr>
            <w:r>
              <w:rPr>
                <w:spacing w:val="-5"/>
              </w:rPr>
              <w:t>序号</w:t>
            </w:r>
          </w:p>
        </w:tc>
        <w:tc>
          <w:tcPr>
            <w:tcW w:w="1978" w:type="dxa"/>
            <w:tcBorders>
              <w:top w:val="single" w:color="000000" w:sz="10" w:space="0"/>
            </w:tcBorders>
            <w:vAlign w:val="top"/>
          </w:tcPr>
          <w:p>
            <w:pPr>
              <w:pStyle w:val="6"/>
              <w:spacing w:before="116" w:line="214" w:lineRule="auto"/>
              <w:ind w:left="96"/>
            </w:pPr>
            <w:r>
              <w:rPr>
                <w:spacing w:val="-5"/>
              </w:rPr>
              <w:t>名称</w:t>
            </w:r>
          </w:p>
        </w:tc>
        <w:tc>
          <w:tcPr>
            <w:tcW w:w="849" w:type="dxa"/>
            <w:tcBorders>
              <w:top w:val="single" w:color="000000" w:sz="10" w:space="0"/>
            </w:tcBorders>
            <w:vAlign w:val="top"/>
          </w:tcPr>
          <w:p>
            <w:pPr>
              <w:pStyle w:val="6"/>
              <w:spacing w:before="116" w:line="214" w:lineRule="auto"/>
              <w:ind w:left="105"/>
            </w:pPr>
            <w:r>
              <w:rPr>
                <w:spacing w:val="-6"/>
              </w:rPr>
              <w:t>单位</w:t>
            </w:r>
          </w:p>
        </w:tc>
        <w:tc>
          <w:tcPr>
            <w:tcW w:w="772" w:type="dxa"/>
            <w:tcBorders>
              <w:top w:val="single" w:color="000000" w:sz="10" w:space="0"/>
            </w:tcBorders>
            <w:vAlign w:val="top"/>
          </w:tcPr>
          <w:p>
            <w:pPr>
              <w:pStyle w:val="6"/>
              <w:spacing w:before="116" w:line="214" w:lineRule="auto"/>
              <w:ind w:left="102"/>
            </w:pPr>
            <w:r>
              <w:rPr>
                <w:spacing w:val="-4"/>
              </w:rPr>
              <w:t>数量</w:t>
            </w:r>
          </w:p>
        </w:tc>
        <w:tc>
          <w:tcPr>
            <w:tcW w:w="1348" w:type="dxa"/>
            <w:tcBorders>
              <w:top w:val="single" w:color="000000" w:sz="10" w:space="0"/>
            </w:tcBorders>
            <w:vAlign w:val="top"/>
          </w:tcPr>
          <w:p>
            <w:pPr>
              <w:pStyle w:val="6"/>
              <w:spacing w:before="116" w:line="214" w:lineRule="auto"/>
              <w:jc w:val="right"/>
            </w:pPr>
            <w:r>
              <w:rPr>
                <w:spacing w:val="-35"/>
              </w:rPr>
              <w:t>单价（元）</w:t>
            </w:r>
          </w:p>
        </w:tc>
        <w:tc>
          <w:tcPr>
            <w:tcW w:w="1414" w:type="dxa"/>
            <w:tcBorders>
              <w:top w:val="single" w:color="000000" w:sz="10" w:space="0"/>
            </w:tcBorders>
            <w:vAlign w:val="top"/>
          </w:tcPr>
          <w:p>
            <w:pPr>
              <w:pStyle w:val="6"/>
              <w:spacing w:before="116" w:line="214" w:lineRule="auto"/>
              <w:jc w:val="right"/>
            </w:pPr>
            <w:r>
              <w:rPr>
                <w:spacing w:val="-23"/>
              </w:rPr>
              <w:t>合价（元）</w:t>
            </w:r>
          </w:p>
        </w:tc>
        <w:tc>
          <w:tcPr>
            <w:tcW w:w="1711" w:type="dxa"/>
            <w:tcBorders>
              <w:top w:val="single" w:color="000000" w:sz="10" w:space="0"/>
              <w:right w:val="single" w:color="000000" w:sz="10" w:space="0"/>
            </w:tcBorders>
            <w:vAlign w:val="top"/>
          </w:tcPr>
          <w:p>
            <w:pPr>
              <w:pStyle w:val="6"/>
              <w:spacing w:before="116" w:line="214" w:lineRule="auto"/>
              <w:ind w:left="116"/>
            </w:pPr>
            <w:r>
              <w:rPr>
                <w:spacing w:val="-5"/>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04" w:type="dxa"/>
            <w:tcBorders>
              <w:left w:val="single" w:color="000000" w:sz="10" w:space="0"/>
            </w:tcBorders>
            <w:vAlign w:val="top"/>
          </w:tcPr>
          <w:p>
            <w:pPr>
              <w:rPr>
                <w:rFonts w:ascii="Arial"/>
                <w:sz w:val="21"/>
              </w:rPr>
            </w:pPr>
          </w:p>
        </w:tc>
        <w:tc>
          <w:tcPr>
            <w:tcW w:w="1978" w:type="dxa"/>
            <w:vAlign w:val="top"/>
          </w:tcPr>
          <w:p>
            <w:pPr>
              <w:pStyle w:val="6"/>
              <w:spacing w:before="139" w:line="214" w:lineRule="auto"/>
              <w:ind w:left="98"/>
            </w:pPr>
            <w:r>
              <w:rPr>
                <w:spacing w:val="-4"/>
              </w:rPr>
              <w:t>见工程量清单</w:t>
            </w: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004" w:type="dxa"/>
            <w:tcBorders>
              <w:left w:val="single" w:color="000000" w:sz="10" w:space="0"/>
              <w:bottom w:val="single" w:color="000000" w:sz="10" w:space="0"/>
            </w:tcBorders>
            <w:vAlign w:val="top"/>
          </w:tcPr>
          <w:p>
            <w:pPr>
              <w:rPr>
                <w:rFonts w:ascii="Arial"/>
                <w:sz w:val="21"/>
              </w:rPr>
            </w:pPr>
          </w:p>
        </w:tc>
        <w:tc>
          <w:tcPr>
            <w:tcW w:w="1978" w:type="dxa"/>
            <w:tcBorders>
              <w:bottom w:val="single" w:color="000000" w:sz="10" w:space="0"/>
            </w:tcBorders>
            <w:vAlign w:val="top"/>
          </w:tcPr>
          <w:p>
            <w:pPr>
              <w:rPr>
                <w:rFonts w:ascii="Arial"/>
                <w:sz w:val="21"/>
              </w:rPr>
            </w:pPr>
          </w:p>
        </w:tc>
        <w:tc>
          <w:tcPr>
            <w:tcW w:w="849" w:type="dxa"/>
            <w:tcBorders>
              <w:bottom w:val="single" w:color="000000" w:sz="10" w:space="0"/>
            </w:tcBorders>
            <w:vAlign w:val="top"/>
          </w:tcPr>
          <w:p>
            <w:pPr>
              <w:rPr>
                <w:rFonts w:ascii="Arial"/>
                <w:sz w:val="21"/>
              </w:rPr>
            </w:pPr>
          </w:p>
        </w:tc>
        <w:tc>
          <w:tcPr>
            <w:tcW w:w="772" w:type="dxa"/>
            <w:tcBorders>
              <w:bottom w:val="single" w:color="000000" w:sz="10" w:space="0"/>
            </w:tcBorders>
            <w:vAlign w:val="top"/>
          </w:tcPr>
          <w:p>
            <w:pPr>
              <w:rPr>
                <w:rFonts w:ascii="Arial"/>
                <w:sz w:val="21"/>
              </w:rPr>
            </w:pPr>
          </w:p>
        </w:tc>
        <w:tc>
          <w:tcPr>
            <w:tcW w:w="1348" w:type="dxa"/>
            <w:tcBorders>
              <w:bottom w:val="single" w:color="000000" w:sz="10" w:space="0"/>
            </w:tcBorders>
            <w:vAlign w:val="top"/>
          </w:tcPr>
          <w:p>
            <w:pPr>
              <w:rPr>
                <w:rFonts w:ascii="Arial"/>
                <w:sz w:val="21"/>
              </w:rPr>
            </w:pPr>
          </w:p>
        </w:tc>
        <w:tc>
          <w:tcPr>
            <w:tcW w:w="1414" w:type="dxa"/>
            <w:tcBorders>
              <w:bottom w:val="single" w:color="000000" w:sz="10" w:space="0"/>
            </w:tcBorders>
            <w:vAlign w:val="top"/>
          </w:tcPr>
          <w:p>
            <w:pPr>
              <w:rPr>
                <w:rFonts w:ascii="Arial"/>
                <w:sz w:val="21"/>
              </w:rPr>
            </w:pPr>
          </w:p>
        </w:tc>
        <w:tc>
          <w:tcPr>
            <w:tcW w:w="1711" w:type="dxa"/>
            <w:tcBorders>
              <w:bottom w:val="single" w:color="000000" w:sz="10" w:space="0"/>
              <w:right w:val="single" w:color="000000" w:sz="10" w:space="0"/>
            </w:tcBorders>
            <w:vAlign w:val="top"/>
          </w:tcPr>
          <w:p>
            <w:pPr>
              <w:rPr>
                <w:rFonts w:ascii="Arial"/>
                <w:sz w:val="21"/>
              </w:rPr>
            </w:pPr>
          </w:p>
        </w:tc>
      </w:tr>
    </w:tbl>
    <w:p>
      <w:pPr>
        <w:pStyle w:val="2"/>
      </w:pPr>
    </w:p>
    <w:p>
      <w:pPr>
        <w:sectPr>
          <w:footerReference r:id="rId74" w:type="default"/>
          <w:pgSz w:w="11906" w:h="16838"/>
          <w:pgMar w:top="400" w:right="1656" w:bottom="1015" w:left="1147" w:header="0" w:footer="855" w:gutter="0"/>
          <w:cols w:space="720" w:num="1"/>
        </w:sectPr>
      </w:pPr>
    </w:p>
    <w:p>
      <w:pPr>
        <w:pStyle w:val="2"/>
        <w:spacing w:line="254" w:lineRule="auto"/>
      </w:pPr>
    </w:p>
    <w:p>
      <w:pPr>
        <w:pStyle w:val="2"/>
        <w:spacing w:line="254" w:lineRule="auto"/>
      </w:pPr>
    </w:p>
    <w:p>
      <w:pPr>
        <w:pStyle w:val="2"/>
        <w:spacing w:line="254" w:lineRule="auto"/>
      </w:pPr>
    </w:p>
    <w:p>
      <w:pPr>
        <w:pStyle w:val="2"/>
        <w:spacing w:line="255" w:lineRule="auto"/>
      </w:pPr>
    </w:p>
    <w:p>
      <w:pPr>
        <w:spacing w:before="94" w:line="227" w:lineRule="auto"/>
        <w:ind w:left="3188"/>
        <w:rPr>
          <w:rFonts w:ascii="仿宋" w:hAnsi="仿宋" w:eastAsia="仿宋" w:cs="仿宋"/>
          <w:sz w:val="29"/>
          <w:szCs w:val="29"/>
        </w:rPr>
      </w:pPr>
      <w:r>
        <w:rPr>
          <w:rFonts w:ascii="仿宋" w:hAnsi="仿宋" w:eastAsia="仿宋" w:cs="仿宋"/>
          <w:spacing w:val="4"/>
          <w:sz w:val="29"/>
          <w:szCs w:val="29"/>
        </w:rPr>
        <w:t>11-3：专业工程暂估价表</w:t>
      </w:r>
    </w:p>
    <w:p>
      <w:pPr>
        <w:spacing w:line="109" w:lineRule="exact"/>
      </w:pPr>
    </w:p>
    <w:tbl>
      <w:tblPr>
        <w:tblStyle w:val="5"/>
        <w:tblW w:w="907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004" w:type="dxa"/>
            <w:tcBorders>
              <w:top w:val="single" w:color="000000" w:sz="10" w:space="0"/>
              <w:left w:val="single" w:color="000000" w:sz="10" w:space="0"/>
            </w:tcBorders>
            <w:vAlign w:val="top"/>
          </w:tcPr>
          <w:p>
            <w:pPr>
              <w:pStyle w:val="6"/>
              <w:spacing w:before="116" w:line="214" w:lineRule="auto"/>
              <w:ind w:left="98"/>
            </w:pPr>
            <w:r>
              <w:rPr>
                <w:spacing w:val="-5"/>
              </w:rPr>
              <w:t>序号</w:t>
            </w:r>
          </w:p>
        </w:tc>
        <w:tc>
          <w:tcPr>
            <w:tcW w:w="1978" w:type="dxa"/>
            <w:tcBorders>
              <w:top w:val="single" w:color="000000" w:sz="10" w:space="0"/>
            </w:tcBorders>
            <w:vAlign w:val="top"/>
          </w:tcPr>
          <w:p>
            <w:pPr>
              <w:pStyle w:val="6"/>
              <w:spacing w:before="116" w:line="214" w:lineRule="auto"/>
              <w:ind w:left="96"/>
            </w:pPr>
            <w:r>
              <w:rPr>
                <w:spacing w:val="-5"/>
              </w:rPr>
              <w:t>名称</w:t>
            </w:r>
          </w:p>
        </w:tc>
        <w:tc>
          <w:tcPr>
            <w:tcW w:w="849" w:type="dxa"/>
            <w:tcBorders>
              <w:top w:val="single" w:color="000000" w:sz="10" w:space="0"/>
            </w:tcBorders>
            <w:vAlign w:val="top"/>
          </w:tcPr>
          <w:p>
            <w:pPr>
              <w:pStyle w:val="6"/>
              <w:spacing w:before="116" w:line="214" w:lineRule="auto"/>
              <w:ind w:left="105"/>
            </w:pPr>
            <w:r>
              <w:rPr>
                <w:spacing w:val="-6"/>
              </w:rPr>
              <w:t>单位</w:t>
            </w:r>
          </w:p>
        </w:tc>
        <w:tc>
          <w:tcPr>
            <w:tcW w:w="772" w:type="dxa"/>
            <w:tcBorders>
              <w:top w:val="single" w:color="000000" w:sz="10" w:space="0"/>
            </w:tcBorders>
            <w:vAlign w:val="top"/>
          </w:tcPr>
          <w:p>
            <w:pPr>
              <w:pStyle w:val="6"/>
              <w:spacing w:before="116" w:line="214" w:lineRule="auto"/>
              <w:ind w:left="102"/>
            </w:pPr>
            <w:r>
              <w:rPr>
                <w:spacing w:val="-4"/>
              </w:rPr>
              <w:t>数量</w:t>
            </w:r>
          </w:p>
        </w:tc>
        <w:tc>
          <w:tcPr>
            <w:tcW w:w="1348" w:type="dxa"/>
            <w:tcBorders>
              <w:top w:val="single" w:color="000000" w:sz="10" w:space="0"/>
            </w:tcBorders>
            <w:vAlign w:val="top"/>
          </w:tcPr>
          <w:p>
            <w:pPr>
              <w:pStyle w:val="6"/>
              <w:spacing w:before="116" w:line="214" w:lineRule="auto"/>
              <w:jc w:val="right"/>
            </w:pPr>
            <w:r>
              <w:rPr>
                <w:spacing w:val="-35"/>
              </w:rPr>
              <w:t>单价（元）</w:t>
            </w:r>
          </w:p>
        </w:tc>
        <w:tc>
          <w:tcPr>
            <w:tcW w:w="1414" w:type="dxa"/>
            <w:tcBorders>
              <w:top w:val="single" w:color="000000" w:sz="10" w:space="0"/>
            </w:tcBorders>
            <w:vAlign w:val="top"/>
          </w:tcPr>
          <w:p>
            <w:pPr>
              <w:pStyle w:val="6"/>
              <w:spacing w:before="116" w:line="214" w:lineRule="auto"/>
              <w:jc w:val="right"/>
            </w:pPr>
            <w:r>
              <w:rPr>
                <w:spacing w:val="-23"/>
              </w:rPr>
              <w:t>合价（元）</w:t>
            </w:r>
          </w:p>
        </w:tc>
        <w:tc>
          <w:tcPr>
            <w:tcW w:w="1711" w:type="dxa"/>
            <w:tcBorders>
              <w:top w:val="single" w:color="000000" w:sz="10" w:space="0"/>
              <w:right w:val="single" w:color="000000" w:sz="10" w:space="0"/>
            </w:tcBorders>
            <w:vAlign w:val="top"/>
          </w:tcPr>
          <w:p>
            <w:pPr>
              <w:pStyle w:val="6"/>
              <w:spacing w:before="116" w:line="214" w:lineRule="auto"/>
              <w:ind w:left="116"/>
            </w:pPr>
            <w:r>
              <w:rPr>
                <w:spacing w:val="-5"/>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04" w:type="dxa"/>
            <w:tcBorders>
              <w:left w:val="single" w:color="000000" w:sz="10" w:space="0"/>
            </w:tcBorders>
            <w:vAlign w:val="top"/>
          </w:tcPr>
          <w:p>
            <w:pPr>
              <w:rPr>
                <w:rFonts w:ascii="Arial"/>
                <w:sz w:val="21"/>
              </w:rPr>
            </w:pPr>
          </w:p>
        </w:tc>
        <w:tc>
          <w:tcPr>
            <w:tcW w:w="1978" w:type="dxa"/>
            <w:vAlign w:val="top"/>
          </w:tcPr>
          <w:p>
            <w:pPr>
              <w:pStyle w:val="6"/>
              <w:spacing w:before="139" w:line="214" w:lineRule="auto"/>
              <w:ind w:left="99"/>
            </w:pPr>
            <w:r>
              <w:t>无</w:t>
            </w: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4" w:type="dxa"/>
            <w:tcBorders>
              <w:left w:val="single" w:color="000000" w:sz="10" w:space="0"/>
            </w:tcBorders>
            <w:vAlign w:val="top"/>
          </w:tcPr>
          <w:p>
            <w:pPr>
              <w:rPr>
                <w:rFonts w:ascii="Arial"/>
                <w:sz w:val="21"/>
              </w:rPr>
            </w:pPr>
          </w:p>
        </w:tc>
        <w:tc>
          <w:tcPr>
            <w:tcW w:w="1978" w:type="dxa"/>
            <w:vAlign w:val="top"/>
          </w:tcPr>
          <w:p>
            <w:pPr>
              <w:rPr>
                <w:rFonts w:ascii="Arial"/>
                <w:sz w:val="21"/>
              </w:rPr>
            </w:pPr>
          </w:p>
        </w:tc>
        <w:tc>
          <w:tcPr>
            <w:tcW w:w="849" w:type="dxa"/>
            <w:vAlign w:val="top"/>
          </w:tcPr>
          <w:p>
            <w:pPr>
              <w:rPr>
                <w:rFonts w:ascii="Arial"/>
                <w:sz w:val="21"/>
              </w:rPr>
            </w:pPr>
          </w:p>
        </w:tc>
        <w:tc>
          <w:tcPr>
            <w:tcW w:w="772" w:type="dxa"/>
            <w:vAlign w:val="top"/>
          </w:tcPr>
          <w:p>
            <w:pPr>
              <w:rPr>
                <w:rFonts w:ascii="Arial"/>
                <w:sz w:val="21"/>
              </w:rPr>
            </w:pPr>
          </w:p>
        </w:tc>
        <w:tc>
          <w:tcPr>
            <w:tcW w:w="1348" w:type="dxa"/>
            <w:vAlign w:val="top"/>
          </w:tcPr>
          <w:p>
            <w:pPr>
              <w:rPr>
                <w:rFonts w:ascii="Arial"/>
                <w:sz w:val="21"/>
              </w:rPr>
            </w:pPr>
          </w:p>
        </w:tc>
        <w:tc>
          <w:tcPr>
            <w:tcW w:w="1414" w:type="dxa"/>
            <w:vAlign w:val="top"/>
          </w:tcPr>
          <w:p>
            <w:pPr>
              <w:rPr>
                <w:rFonts w:ascii="Arial"/>
                <w:sz w:val="21"/>
              </w:rPr>
            </w:pPr>
          </w:p>
        </w:tc>
        <w:tc>
          <w:tcPr>
            <w:tcW w:w="17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004" w:type="dxa"/>
            <w:tcBorders>
              <w:left w:val="single" w:color="000000" w:sz="10" w:space="0"/>
              <w:bottom w:val="single" w:color="000000" w:sz="10" w:space="0"/>
            </w:tcBorders>
            <w:vAlign w:val="top"/>
          </w:tcPr>
          <w:p>
            <w:pPr>
              <w:rPr>
                <w:rFonts w:ascii="Arial"/>
                <w:sz w:val="21"/>
              </w:rPr>
            </w:pPr>
          </w:p>
        </w:tc>
        <w:tc>
          <w:tcPr>
            <w:tcW w:w="1978" w:type="dxa"/>
            <w:tcBorders>
              <w:bottom w:val="single" w:color="000000" w:sz="10" w:space="0"/>
            </w:tcBorders>
            <w:vAlign w:val="top"/>
          </w:tcPr>
          <w:p>
            <w:pPr>
              <w:rPr>
                <w:rFonts w:ascii="Arial"/>
                <w:sz w:val="21"/>
              </w:rPr>
            </w:pPr>
          </w:p>
        </w:tc>
        <w:tc>
          <w:tcPr>
            <w:tcW w:w="849" w:type="dxa"/>
            <w:tcBorders>
              <w:bottom w:val="single" w:color="000000" w:sz="10" w:space="0"/>
            </w:tcBorders>
            <w:vAlign w:val="top"/>
          </w:tcPr>
          <w:p>
            <w:pPr>
              <w:rPr>
                <w:rFonts w:ascii="Arial"/>
                <w:sz w:val="21"/>
              </w:rPr>
            </w:pPr>
          </w:p>
        </w:tc>
        <w:tc>
          <w:tcPr>
            <w:tcW w:w="772" w:type="dxa"/>
            <w:tcBorders>
              <w:bottom w:val="single" w:color="000000" w:sz="10" w:space="0"/>
            </w:tcBorders>
            <w:vAlign w:val="top"/>
          </w:tcPr>
          <w:p>
            <w:pPr>
              <w:rPr>
                <w:rFonts w:ascii="Arial"/>
                <w:sz w:val="21"/>
              </w:rPr>
            </w:pPr>
          </w:p>
        </w:tc>
        <w:tc>
          <w:tcPr>
            <w:tcW w:w="1348" w:type="dxa"/>
            <w:tcBorders>
              <w:bottom w:val="single" w:color="000000" w:sz="10" w:space="0"/>
            </w:tcBorders>
            <w:vAlign w:val="top"/>
          </w:tcPr>
          <w:p>
            <w:pPr>
              <w:rPr>
                <w:rFonts w:ascii="Arial"/>
                <w:sz w:val="21"/>
              </w:rPr>
            </w:pPr>
          </w:p>
        </w:tc>
        <w:tc>
          <w:tcPr>
            <w:tcW w:w="1414" w:type="dxa"/>
            <w:tcBorders>
              <w:bottom w:val="single" w:color="000000" w:sz="10" w:space="0"/>
            </w:tcBorders>
            <w:vAlign w:val="top"/>
          </w:tcPr>
          <w:p>
            <w:pPr>
              <w:rPr>
                <w:rFonts w:ascii="Arial"/>
                <w:sz w:val="21"/>
              </w:rPr>
            </w:pPr>
          </w:p>
        </w:tc>
        <w:tc>
          <w:tcPr>
            <w:tcW w:w="1711" w:type="dxa"/>
            <w:tcBorders>
              <w:bottom w:val="single" w:color="000000" w:sz="10" w:space="0"/>
              <w:right w:val="single" w:color="000000" w:sz="10" w:space="0"/>
            </w:tcBorders>
            <w:vAlign w:val="top"/>
          </w:tcPr>
          <w:p>
            <w:pPr>
              <w:rPr>
                <w:rFonts w:ascii="Arial"/>
                <w:sz w:val="21"/>
              </w:rPr>
            </w:pPr>
          </w:p>
        </w:tc>
      </w:tr>
    </w:tbl>
    <w:p>
      <w:pPr>
        <w:pStyle w:val="2"/>
      </w:pPr>
    </w:p>
    <w:p>
      <w:pPr>
        <w:sectPr>
          <w:footerReference r:id="rId75" w:type="default"/>
          <w:pgSz w:w="11906" w:h="16838"/>
          <w:pgMar w:top="400" w:right="1656" w:bottom="1015" w:left="1147" w:header="0" w:footer="855" w:gutter="0"/>
          <w:cols w:space="720" w:num="1"/>
        </w:sectPr>
      </w:pPr>
    </w:p>
    <w:p>
      <w:pPr>
        <w:pStyle w:val="2"/>
        <w:spacing w:line="318" w:lineRule="auto"/>
      </w:pPr>
    </w:p>
    <w:p>
      <w:pPr>
        <w:pStyle w:val="2"/>
        <w:spacing w:line="318" w:lineRule="auto"/>
      </w:pPr>
    </w:p>
    <w:p>
      <w:pPr>
        <w:pStyle w:val="2"/>
        <w:spacing w:line="319" w:lineRule="auto"/>
      </w:pPr>
    </w:p>
    <w:p>
      <w:pPr>
        <w:spacing w:before="101" w:line="226" w:lineRule="auto"/>
        <w:ind w:left="2758"/>
        <w:outlineLvl w:val="0"/>
        <w:rPr>
          <w:rFonts w:ascii="仿宋" w:hAnsi="仿宋" w:eastAsia="仿宋" w:cs="仿宋"/>
          <w:sz w:val="31"/>
          <w:szCs w:val="31"/>
        </w:rPr>
      </w:pPr>
      <w:bookmarkStart w:id="5" w:name="bookmark6"/>
      <w:bookmarkEnd w:id="5"/>
      <w:r>
        <w:rPr>
          <w:rFonts w:ascii="仿宋" w:hAnsi="仿宋" w:eastAsia="仿宋" w:cs="仿宋"/>
          <w:spacing w:val="2"/>
          <w:sz w:val="31"/>
          <w:szCs w:val="31"/>
          <w14:textOutline w14:w="5835" w14:cap="flat" w14:cmpd="sng">
            <w14:solidFill>
              <w14:srgbClr w14:val="000000"/>
            </w14:solidFill>
            <w14:prstDash w14:val="solid"/>
            <w14:miter w14:val="0"/>
          </w14:textOutline>
        </w:rPr>
        <w:t>第五章</w:t>
      </w:r>
      <w:r>
        <w:rPr>
          <w:rFonts w:ascii="仿宋" w:hAnsi="仿宋" w:eastAsia="仿宋" w:cs="仿宋"/>
          <w:spacing w:val="22"/>
          <w:sz w:val="31"/>
          <w:szCs w:val="31"/>
        </w:rPr>
        <w:t xml:space="preserve">  </w:t>
      </w:r>
      <w:r>
        <w:rPr>
          <w:rFonts w:ascii="仿宋" w:hAnsi="仿宋" w:eastAsia="仿宋" w:cs="仿宋"/>
          <w:spacing w:val="2"/>
          <w:sz w:val="31"/>
          <w:szCs w:val="31"/>
          <w14:textOutline w14:w="5835" w14:cap="flat" w14:cmpd="sng">
            <w14:solidFill>
              <w14:srgbClr w14:val="000000"/>
            </w14:solidFill>
            <w14:prstDash w14:val="solid"/>
            <w14:miter w14:val="0"/>
          </w14:textOutline>
        </w:rPr>
        <w:t>工程量清单</w:t>
      </w:r>
    </w:p>
    <w:p>
      <w:pPr>
        <w:spacing w:before="43" w:line="222" w:lineRule="auto"/>
        <w:ind w:left="1945"/>
        <w:rPr>
          <w:rFonts w:ascii="仿宋" w:hAnsi="仿宋" w:eastAsia="仿宋" w:cs="仿宋"/>
          <w:sz w:val="28"/>
          <w:szCs w:val="28"/>
        </w:rPr>
      </w:pPr>
      <w:r>
        <w:rPr>
          <w:rFonts w:ascii="仿宋" w:hAnsi="仿宋" w:eastAsia="仿宋" w:cs="仿宋"/>
          <w:spacing w:val="-2"/>
          <w:sz w:val="28"/>
          <w:szCs w:val="28"/>
        </w:rPr>
        <w:t>（按照甲方提供的清单及格式编制）</w:t>
      </w:r>
    </w:p>
    <w:p>
      <w:pPr>
        <w:spacing w:before="205" w:line="224" w:lineRule="auto"/>
        <w:ind w:left="3625"/>
        <w:rPr>
          <w:rFonts w:ascii="仿宋" w:hAnsi="仿宋" w:eastAsia="仿宋" w:cs="仿宋"/>
          <w:sz w:val="28"/>
          <w:szCs w:val="28"/>
        </w:rPr>
      </w:pPr>
      <w:r>
        <w:rPr>
          <w:rFonts w:ascii="仿宋" w:hAnsi="仿宋" w:eastAsia="仿宋" w:cs="仿宋"/>
          <w:spacing w:val="-10"/>
          <w:sz w:val="28"/>
          <w:szCs w:val="28"/>
        </w:rPr>
        <w:t>（另附）</w:t>
      </w:r>
    </w:p>
    <w:p>
      <w:pPr>
        <w:spacing w:line="224" w:lineRule="auto"/>
        <w:rPr>
          <w:rFonts w:ascii="仿宋" w:hAnsi="仿宋" w:eastAsia="仿宋" w:cs="仿宋"/>
          <w:sz w:val="28"/>
          <w:szCs w:val="28"/>
        </w:rPr>
        <w:sectPr>
          <w:footerReference r:id="rId76" w:type="default"/>
          <w:pgSz w:w="11906" w:h="16838"/>
          <w:pgMar w:top="400" w:right="1785" w:bottom="1015" w:left="1785" w:header="0" w:footer="855" w:gutter="0"/>
          <w:cols w:space="720" w:num="1"/>
        </w:sectPr>
      </w:pPr>
    </w:p>
    <w:p>
      <w:pPr>
        <w:pStyle w:val="2"/>
        <w:spacing w:line="302" w:lineRule="auto"/>
      </w:pPr>
    </w:p>
    <w:p>
      <w:pPr>
        <w:pStyle w:val="2"/>
        <w:spacing w:line="302" w:lineRule="auto"/>
      </w:pPr>
    </w:p>
    <w:p>
      <w:pPr>
        <w:pStyle w:val="2"/>
        <w:spacing w:line="302" w:lineRule="auto"/>
      </w:pPr>
    </w:p>
    <w:p>
      <w:pPr>
        <w:spacing w:before="114" w:line="575" w:lineRule="exact"/>
        <w:ind w:left="2694"/>
        <w:rPr>
          <w:rFonts w:ascii="仿宋" w:hAnsi="仿宋" w:eastAsia="仿宋" w:cs="仿宋"/>
          <w:sz w:val="35"/>
          <w:szCs w:val="35"/>
        </w:rPr>
      </w:pPr>
      <w:bookmarkStart w:id="6" w:name="bookmark7"/>
      <w:bookmarkEnd w:id="6"/>
      <w:r>
        <w:rPr>
          <w:rFonts w:ascii="仿宋" w:hAnsi="仿宋" w:eastAsia="仿宋" w:cs="仿宋"/>
          <w:spacing w:val="7"/>
          <w:position w:val="15"/>
          <w:sz w:val="35"/>
          <w:szCs w:val="35"/>
          <w14:textOutline w14:w="6584" w14:cap="flat" w14:cmpd="sng">
            <w14:solidFill>
              <w14:srgbClr w14:val="000000"/>
            </w14:solidFill>
            <w14:prstDash w14:val="solid"/>
            <w14:miter w14:val="0"/>
          </w14:textOutline>
        </w:rPr>
        <w:t>第六章</w:t>
      </w:r>
      <w:r>
        <w:rPr>
          <w:rFonts w:ascii="仿宋" w:hAnsi="仿宋" w:eastAsia="仿宋" w:cs="仿宋"/>
          <w:spacing w:val="7"/>
          <w:position w:val="15"/>
          <w:sz w:val="35"/>
          <w:szCs w:val="35"/>
        </w:rPr>
        <w:t xml:space="preserve">  </w:t>
      </w:r>
      <w:r>
        <w:rPr>
          <w:rFonts w:ascii="仿宋" w:hAnsi="仿宋" w:eastAsia="仿宋" w:cs="仿宋"/>
          <w:spacing w:val="7"/>
          <w:position w:val="15"/>
          <w:sz w:val="35"/>
          <w:szCs w:val="35"/>
          <w14:textOutline w14:w="6584" w14:cap="flat" w14:cmpd="sng">
            <w14:solidFill>
              <w14:srgbClr w14:val="000000"/>
            </w14:solidFill>
            <w14:prstDash w14:val="solid"/>
            <w14:miter w14:val="0"/>
          </w14:textOutline>
        </w:rPr>
        <w:t>技术标准和要求</w:t>
      </w:r>
    </w:p>
    <w:p>
      <w:pPr>
        <w:spacing w:line="227" w:lineRule="auto"/>
        <w:ind w:left="2910"/>
        <w:rPr>
          <w:rFonts w:ascii="仿宋" w:hAnsi="仿宋" w:eastAsia="仿宋" w:cs="仿宋"/>
          <w:sz w:val="31"/>
          <w:szCs w:val="31"/>
        </w:rPr>
      </w:pPr>
      <w:r>
        <w:rPr>
          <w:rFonts w:ascii="仿宋" w:hAnsi="仿宋" w:eastAsia="仿宋" w:cs="仿宋"/>
          <w:spacing w:val="7"/>
          <w:sz w:val="31"/>
          <w:szCs w:val="31"/>
          <w14:textOutline w14:w="5835" w14:cap="flat" w14:cmpd="sng">
            <w14:solidFill>
              <w14:srgbClr w14:val="000000"/>
            </w14:solidFill>
            <w14:prstDash w14:val="solid"/>
            <w14:miter w14:val="0"/>
          </w14:textOutline>
        </w:rPr>
        <w:t>第一节</w:t>
      </w:r>
      <w:r>
        <w:rPr>
          <w:rFonts w:ascii="仿宋" w:hAnsi="仿宋" w:eastAsia="仿宋" w:cs="仿宋"/>
          <w:spacing w:val="7"/>
          <w:sz w:val="31"/>
          <w:szCs w:val="31"/>
        </w:rPr>
        <w:t xml:space="preserve">  </w:t>
      </w:r>
      <w:r>
        <w:rPr>
          <w:rFonts w:ascii="仿宋" w:hAnsi="仿宋" w:eastAsia="仿宋" w:cs="仿宋"/>
          <w:spacing w:val="7"/>
          <w:sz w:val="31"/>
          <w:szCs w:val="31"/>
          <w14:textOutline w14:w="5835" w14:cap="flat" w14:cmpd="sng">
            <w14:solidFill>
              <w14:srgbClr w14:val="000000"/>
            </w14:solidFill>
            <w14:prstDash w14:val="solid"/>
            <w14:miter w14:val="0"/>
          </w14:textOutline>
        </w:rPr>
        <w:t>技术标准和要求</w:t>
      </w:r>
    </w:p>
    <w:p>
      <w:pPr>
        <w:spacing w:before="191" w:line="223" w:lineRule="auto"/>
        <w:ind w:left="14"/>
        <w:rPr>
          <w:rFonts w:ascii="仿宋" w:hAnsi="仿宋" w:eastAsia="仿宋" w:cs="仿宋"/>
          <w:sz w:val="28"/>
          <w:szCs w:val="28"/>
        </w:rPr>
      </w:pPr>
      <w:r>
        <w:rPr>
          <w:rFonts w:ascii="仿宋" w:hAnsi="仿宋" w:eastAsia="仿宋" w:cs="仿宋"/>
          <w:spacing w:val="-1"/>
          <w:sz w:val="28"/>
          <w:szCs w:val="28"/>
          <w14:textOutline w14:w="5137" w14:cap="flat" w14:cmpd="sng">
            <w14:solidFill>
              <w14:srgbClr w14:val="000000"/>
            </w14:solidFill>
            <w14:prstDash w14:val="solid"/>
            <w14:miter w14:val="0"/>
          </w14:textOutline>
        </w:rPr>
        <w:t>一、</w:t>
      </w:r>
      <w:r>
        <w:rPr>
          <w:rFonts w:ascii="仿宋" w:hAnsi="仿宋" w:eastAsia="仿宋" w:cs="仿宋"/>
          <w:spacing w:val="-1"/>
          <w:sz w:val="28"/>
          <w:szCs w:val="28"/>
        </w:rPr>
        <w:t xml:space="preserve"> </w:t>
      </w:r>
      <w:r>
        <w:rPr>
          <w:rFonts w:ascii="仿宋" w:hAnsi="仿宋" w:eastAsia="仿宋" w:cs="仿宋"/>
          <w:spacing w:val="-1"/>
          <w:sz w:val="28"/>
          <w:szCs w:val="28"/>
          <w14:textOutline w14:w="5137" w14:cap="flat" w14:cmpd="sng">
            <w14:solidFill>
              <w14:srgbClr w14:val="000000"/>
            </w14:solidFill>
            <w14:prstDash w14:val="solid"/>
            <w14:miter w14:val="0"/>
          </w14:textOutline>
        </w:rPr>
        <w:t>本工程的施工技术要求</w:t>
      </w:r>
    </w:p>
    <w:p>
      <w:pPr>
        <w:spacing w:before="201" w:line="222" w:lineRule="auto"/>
        <w:ind w:left="21"/>
        <w:rPr>
          <w:rFonts w:ascii="仿宋" w:hAnsi="仿宋" w:eastAsia="仿宋" w:cs="仿宋"/>
          <w:sz w:val="28"/>
          <w:szCs w:val="28"/>
        </w:rPr>
      </w:pPr>
      <w:r>
        <w:rPr>
          <w:rFonts w:ascii="仿宋" w:hAnsi="仿宋" w:eastAsia="仿宋" w:cs="仿宋"/>
          <w:spacing w:val="-2"/>
          <w:sz w:val="28"/>
          <w:szCs w:val="28"/>
        </w:rPr>
        <w:t>1.1本工程按国家、地方现行相关质量评定标准和施工技术规范执行。</w:t>
      </w:r>
    </w:p>
    <w:p>
      <w:pPr>
        <w:spacing w:before="204" w:line="356" w:lineRule="auto"/>
        <w:ind w:left="13" w:right="1" w:firstLine="8"/>
        <w:rPr>
          <w:rFonts w:ascii="仿宋" w:hAnsi="仿宋" w:eastAsia="仿宋" w:cs="仿宋"/>
          <w:sz w:val="28"/>
          <w:szCs w:val="28"/>
        </w:rPr>
      </w:pPr>
      <w:r>
        <w:rPr>
          <w:rFonts w:ascii="仿宋" w:hAnsi="仿宋" w:eastAsia="仿宋" w:cs="仿宋"/>
          <w:spacing w:val="-1"/>
          <w:sz w:val="28"/>
          <w:szCs w:val="28"/>
        </w:rPr>
        <w:t>1.2 本工程的材料检验和质量、工艺试验按国家、地方现行相关规定执行，</w:t>
      </w:r>
      <w:r>
        <w:rPr>
          <w:rFonts w:ascii="仿宋" w:hAnsi="仿宋" w:eastAsia="仿宋" w:cs="仿宋"/>
          <w:spacing w:val="6"/>
          <w:sz w:val="28"/>
          <w:szCs w:val="28"/>
        </w:rPr>
        <w:t xml:space="preserve"> </w:t>
      </w:r>
      <w:r>
        <w:rPr>
          <w:rFonts w:ascii="仿宋" w:hAnsi="仿宋" w:eastAsia="仿宋" w:cs="仿宋"/>
          <w:sz w:val="28"/>
          <w:szCs w:val="28"/>
        </w:rPr>
        <w:t>且要“三证</w:t>
      </w:r>
      <w:r>
        <w:rPr>
          <w:rFonts w:ascii="仿宋" w:hAnsi="仿宋" w:eastAsia="仿宋" w:cs="仿宋"/>
          <w:spacing w:val="-100"/>
          <w:sz w:val="28"/>
          <w:szCs w:val="28"/>
        </w:rPr>
        <w:t xml:space="preserve"> </w:t>
      </w:r>
      <w:r>
        <w:rPr>
          <w:rFonts w:ascii="仿宋" w:hAnsi="仿宋" w:eastAsia="仿宋" w:cs="仿宋"/>
          <w:sz w:val="28"/>
          <w:szCs w:val="28"/>
        </w:rPr>
        <w:t>”齐全，经建设单位或其委派的代表、现场监理工程师的签</w:t>
      </w:r>
      <w:r>
        <w:rPr>
          <w:rFonts w:ascii="仿宋" w:hAnsi="仿宋" w:eastAsia="仿宋" w:cs="仿宋"/>
          <w:spacing w:val="-1"/>
          <w:sz w:val="28"/>
          <w:szCs w:val="28"/>
        </w:rPr>
        <w:t>字认</w:t>
      </w:r>
    </w:p>
    <w:p>
      <w:pPr>
        <w:spacing w:before="1" w:line="223" w:lineRule="auto"/>
        <w:ind w:left="14"/>
        <w:rPr>
          <w:rFonts w:ascii="仿宋" w:hAnsi="仿宋" w:eastAsia="仿宋" w:cs="仿宋"/>
          <w:sz w:val="28"/>
          <w:szCs w:val="28"/>
        </w:rPr>
      </w:pPr>
      <w:r>
        <w:rPr>
          <w:rFonts w:ascii="仿宋" w:hAnsi="仿宋" w:eastAsia="仿宋" w:cs="仿宋"/>
          <w:spacing w:val="-7"/>
          <w:sz w:val="28"/>
          <w:szCs w:val="28"/>
        </w:rPr>
        <w:t>可后，方可进场。</w:t>
      </w:r>
    </w:p>
    <w:p>
      <w:pPr>
        <w:spacing w:before="200" w:line="356" w:lineRule="auto"/>
        <w:ind w:left="8" w:firstLine="12"/>
        <w:jc w:val="both"/>
        <w:rPr>
          <w:rFonts w:ascii="仿宋" w:hAnsi="仿宋" w:eastAsia="仿宋" w:cs="仿宋"/>
          <w:sz w:val="28"/>
          <w:szCs w:val="28"/>
        </w:rPr>
      </w:pPr>
      <w:r>
        <w:rPr>
          <w:rFonts w:ascii="仿宋" w:hAnsi="仿宋" w:eastAsia="仿宋" w:cs="仿宋"/>
          <w:spacing w:val="-3"/>
          <w:sz w:val="28"/>
          <w:szCs w:val="28"/>
        </w:rPr>
        <w:t>1.3 项目管理人员应包括：技术负责人 1 名、施工员、质检员、安全员、材</w:t>
      </w:r>
      <w:r>
        <w:rPr>
          <w:rFonts w:ascii="仿宋" w:hAnsi="仿宋" w:eastAsia="仿宋" w:cs="仿宋"/>
          <w:spacing w:val="1"/>
          <w:sz w:val="28"/>
          <w:szCs w:val="28"/>
        </w:rPr>
        <w:t xml:space="preserve"> 料员、资料员、预算员和项目经理认为需要配备的其他关键人员，且必须附</w:t>
      </w:r>
    </w:p>
    <w:p>
      <w:pPr>
        <w:spacing w:before="1" w:line="221" w:lineRule="auto"/>
        <w:ind w:left="12"/>
        <w:rPr>
          <w:rFonts w:ascii="仿宋" w:hAnsi="仿宋" w:eastAsia="仿宋" w:cs="仿宋"/>
          <w:sz w:val="28"/>
          <w:szCs w:val="28"/>
        </w:rPr>
      </w:pPr>
      <w:r>
        <w:rPr>
          <w:rFonts w:ascii="仿宋" w:hAnsi="仿宋" w:eastAsia="仿宋" w:cs="仿宋"/>
          <w:spacing w:val="-1"/>
          <w:sz w:val="28"/>
          <w:szCs w:val="28"/>
        </w:rPr>
        <w:t>相应职称证书或上岗证书复印件，必须满足现场施工的要求。</w:t>
      </w:r>
    </w:p>
    <w:p>
      <w:pPr>
        <w:spacing w:before="204" w:line="540" w:lineRule="exact"/>
        <w:ind w:left="21"/>
        <w:rPr>
          <w:rFonts w:ascii="仿宋" w:hAnsi="仿宋" w:eastAsia="仿宋" w:cs="仿宋"/>
          <w:sz w:val="28"/>
          <w:szCs w:val="28"/>
        </w:rPr>
      </w:pPr>
      <w:r>
        <w:rPr>
          <w:rFonts w:ascii="仿宋" w:hAnsi="仿宋" w:eastAsia="仿宋" w:cs="仿宋"/>
          <w:spacing w:val="-1"/>
          <w:position w:val="19"/>
          <w:sz w:val="28"/>
          <w:szCs w:val="28"/>
        </w:rPr>
        <w:t>1.4 现场的技术力量配备必须满足现场施工的要求。</w:t>
      </w:r>
    </w:p>
    <w:p>
      <w:pPr>
        <w:spacing w:line="224" w:lineRule="auto"/>
        <w:ind w:left="21"/>
        <w:rPr>
          <w:rFonts w:ascii="仿宋" w:hAnsi="仿宋" w:eastAsia="仿宋" w:cs="仿宋"/>
          <w:sz w:val="28"/>
          <w:szCs w:val="28"/>
        </w:rPr>
      </w:pPr>
      <w:r>
        <w:rPr>
          <w:rFonts w:ascii="仿宋" w:hAnsi="仿宋" w:eastAsia="仿宋" w:cs="仿宋"/>
          <w:spacing w:val="-7"/>
          <w:sz w:val="28"/>
          <w:szCs w:val="28"/>
        </w:rPr>
        <w:t>1.5</w:t>
      </w:r>
      <w:r>
        <w:rPr>
          <w:rFonts w:ascii="仿宋" w:hAnsi="仿宋" w:eastAsia="仿宋" w:cs="仿宋"/>
          <w:spacing w:val="23"/>
          <w:sz w:val="28"/>
          <w:szCs w:val="28"/>
        </w:rPr>
        <w:t xml:space="preserve"> </w:t>
      </w:r>
      <w:r>
        <w:rPr>
          <w:rFonts w:ascii="仿宋" w:hAnsi="仿宋" w:eastAsia="仿宋" w:cs="仿宋"/>
          <w:spacing w:val="-7"/>
          <w:sz w:val="28"/>
          <w:szCs w:val="28"/>
        </w:rPr>
        <w:t>应列出明细表。</w:t>
      </w:r>
    </w:p>
    <w:p>
      <w:pPr>
        <w:spacing w:before="200" w:line="223" w:lineRule="auto"/>
        <w:ind w:left="18"/>
        <w:rPr>
          <w:rFonts w:ascii="仿宋" w:hAnsi="仿宋" w:eastAsia="仿宋" w:cs="仿宋"/>
          <w:sz w:val="28"/>
          <w:szCs w:val="28"/>
        </w:rPr>
      </w:pPr>
      <w:r>
        <w:rPr>
          <w:rFonts w:ascii="仿宋" w:hAnsi="仿宋" w:eastAsia="仿宋" w:cs="仿宋"/>
          <w:spacing w:val="-16"/>
          <w:sz w:val="28"/>
          <w:szCs w:val="28"/>
        </w:rPr>
        <w:t>二、</w:t>
      </w:r>
      <w:r>
        <w:rPr>
          <w:rFonts w:ascii="仿宋" w:hAnsi="仿宋" w:eastAsia="仿宋" w:cs="仿宋"/>
          <w:spacing w:val="102"/>
          <w:sz w:val="28"/>
          <w:szCs w:val="28"/>
        </w:rPr>
        <w:t xml:space="preserve"> </w:t>
      </w:r>
      <w:r>
        <w:rPr>
          <w:rFonts w:ascii="仿宋" w:hAnsi="仿宋" w:eastAsia="仿宋" w:cs="仿宋"/>
          <w:spacing w:val="-16"/>
          <w:sz w:val="28"/>
          <w:szCs w:val="28"/>
        </w:rPr>
        <w:t>建造师的要求</w:t>
      </w:r>
    </w:p>
    <w:p>
      <w:pPr>
        <w:spacing w:before="202" w:line="223" w:lineRule="auto"/>
        <w:ind w:left="4"/>
        <w:rPr>
          <w:rFonts w:ascii="仿宋" w:hAnsi="仿宋" w:eastAsia="仿宋" w:cs="仿宋"/>
          <w:sz w:val="28"/>
          <w:szCs w:val="28"/>
        </w:rPr>
      </w:pPr>
      <w:r>
        <w:rPr>
          <w:rFonts w:ascii="仿宋" w:hAnsi="仿宋" w:eastAsia="仿宋" w:cs="仿宋"/>
          <w:spacing w:val="-6"/>
          <w:sz w:val="28"/>
          <w:szCs w:val="28"/>
        </w:rPr>
        <w:t>2.1 建造师必须持有效证件， 资质二级建造师（含）以上。</w:t>
      </w:r>
    </w:p>
    <w:p>
      <w:pPr>
        <w:spacing w:before="202" w:line="220" w:lineRule="auto"/>
        <w:ind w:left="4"/>
        <w:rPr>
          <w:rFonts w:ascii="仿宋" w:hAnsi="仿宋" w:eastAsia="仿宋" w:cs="仿宋"/>
          <w:sz w:val="28"/>
          <w:szCs w:val="28"/>
        </w:rPr>
      </w:pPr>
      <w:r>
        <w:rPr>
          <w:rFonts w:ascii="仿宋" w:hAnsi="仿宋" w:eastAsia="仿宋" w:cs="仿宋"/>
          <w:spacing w:val="-4"/>
          <w:sz w:val="28"/>
          <w:szCs w:val="28"/>
        </w:rPr>
        <w:t>2.2 建造师在三年内类似工程情况， 且工程质量须达到合</w:t>
      </w:r>
      <w:r>
        <w:rPr>
          <w:rFonts w:ascii="仿宋" w:hAnsi="仿宋" w:eastAsia="仿宋" w:cs="仿宋"/>
          <w:spacing w:val="-5"/>
          <w:sz w:val="28"/>
          <w:szCs w:val="28"/>
        </w:rPr>
        <w:t>格的最低标准。</w:t>
      </w:r>
    </w:p>
    <w:p>
      <w:pPr>
        <w:spacing w:before="206" w:line="356" w:lineRule="auto"/>
        <w:ind w:left="12" w:hanging="8"/>
        <w:rPr>
          <w:rFonts w:ascii="仿宋" w:hAnsi="仿宋" w:eastAsia="仿宋" w:cs="仿宋"/>
          <w:sz w:val="28"/>
          <w:szCs w:val="28"/>
        </w:rPr>
      </w:pPr>
      <w:r>
        <w:rPr>
          <w:rFonts w:ascii="仿宋" w:hAnsi="仿宋" w:eastAsia="仿宋" w:cs="仿宋"/>
          <w:spacing w:val="-3"/>
          <w:sz w:val="28"/>
          <w:szCs w:val="28"/>
        </w:rPr>
        <w:t>2.3 本工程建造师及项目管理机构必须为投标文件中原有人员， 投标人不得</w:t>
      </w:r>
      <w:r>
        <w:rPr>
          <w:rFonts w:ascii="仿宋" w:hAnsi="仿宋" w:eastAsia="仿宋" w:cs="仿宋"/>
          <w:spacing w:val="15"/>
          <w:sz w:val="28"/>
          <w:szCs w:val="28"/>
        </w:rPr>
        <w:t xml:space="preserve"> </w:t>
      </w:r>
      <w:r>
        <w:rPr>
          <w:rFonts w:ascii="仿宋" w:hAnsi="仿宋" w:eastAsia="仿宋" w:cs="仿宋"/>
          <w:spacing w:val="1"/>
          <w:sz w:val="28"/>
          <w:szCs w:val="28"/>
        </w:rPr>
        <w:t>擅自更改资格预审时所报的建造师。施工过程中承包方</w:t>
      </w:r>
      <w:r>
        <w:rPr>
          <w:rFonts w:ascii="仿宋" w:hAnsi="仿宋" w:eastAsia="仿宋" w:cs="仿宋"/>
          <w:sz w:val="28"/>
          <w:szCs w:val="28"/>
        </w:rPr>
        <w:t>若需要更换时，须经</w:t>
      </w:r>
    </w:p>
    <w:p>
      <w:pPr>
        <w:spacing w:before="1" w:line="220" w:lineRule="auto"/>
        <w:ind w:left="17"/>
        <w:rPr>
          <w:rFonts w:ascii="仿宋" w:hAnsi="仿宋" w:eastAsia="仿宋" w:cs="仿宋"/>
          <w:sz w:val="28"/>
          <w:szCs w:val="28"/>
        </w:rPr>
      </w:pPr>
      <w:r>
        <w:rPr>
          <w:rFonts w:ascii="仿宋" w:hAnsi="仿宋" w:eastAsia="仿宋" w:cs="仿宋"/>
          <w:spacing w:val="-2"/>
          <w:sz w:val="28"/>
          <w:szCs w:val="28"/>
        </w:rPr>
        <w:t>发包方同意，并报相关部门备案。否则，承包方应承担违约责任。</w:t>
      </w:r>
    </w:p>
    <w:p>
      <w:pPr>
        <w:spacing w:before="206" w:line="224" w:lineRule="auto"/>
        <w:ind w:left="6"/>
        <w:rPr>
          <w:rFonts w:ascii="仿宋" w:hAnsi="仿宋" w:eastAsia="仿宋" w:cs="仿宋"/>
          <w:sz w:val="28"/>
          <w:szCs w:val="28"/>
        </w:rPr>
      </w:pPr>
      <w:r>
        <w:rPr>
          <w:rFonts w:ascii="仿宋" w:hAnsi="仿宋" w:eastAsia="仿宋" w:cs="仿宋"/>
          <w:spacing w:val="-2"/>
          <w:sz w:val="28"/>
          <w:szCs w:val="28"/>
        </w:rPr>
        <w:t>3.劳动力的配备</w:t>
      </w:r>
    </w:p>
    <w:p>
      <w:pPr>
        <w:spacing w:before="199" w:line="223" w:lineRule="auto"/>
        <w:ind w:left="6"/>
        <w:rPr>
          <w:rFonts w:ascii="仿宋" w:hAnsi="仿宋" w:eastAsia="仿宋" w:cs="仿宋"/>
          <w:sz w:val="28"/>
          <w:szCs w:val="28"/>
        </w:rPr>
      </w:pPr>
      <w:r>
        <w:rPr>
          <w:rFonts w:ascii="仿宋" w:hAnsi="仿宋" w:eastAsia="仿宋" w:cs="仿宋"/>
          <w:spacing w:val="-1"/>
          <w:sz w:val="28"/>
          <w:szCs w:val="28"/>
        </w:rPr>
        <w:t>3.1 使用当地农民工不少于普工的 50%。</w:t>
      </w:r>
    </w:p>
    <w:p>
      <w:pPr>
        <w:spacing w:before="202" w:line="540" w:lineRule="exact"/>
        <w:ind w:left="6"/>
        <w:rPr>
          <w:rFonts w:ascii="仿宋" w:hAnsi="仿宋" w:eastAsia="仿宋" w:cs="仿宋"/>
          <w:sz w:val="28"/>
          <w:szCs w:val="28"/>
        </w:rPr>
      </w:pPr>
      <w:r>
        <w:rPr>
          <w:rFonts w:ascii="仿宋" w:hAnsi="仿宋" w:eastAsia="仿宋" w:cs="仿宋"/>
          <w:position w:val="19"/>
          <w:sz w:val="28"/>
          <w:szCs w:val="28"/>
        </w:rPr>
        <w:t>3.2 必须满足国家有关部门及吐鲁番市关于使用当地</w:t>
      </w:r>
      <w:r>
        <w:rPr>
          <w:rFonts w:ascii="仿宋" w:hAnsi="仿宋" w:eastAsia="仿宋" w:cs="仿宋"/>
          <w:spacing w:val="-1"/>
          <w:position w:val="19"/>
          <w:sz w:val="28"/>
          <w:szCs w:val="28"/>
        </w:rPr>
        <w:t>农民工的文件要求。</w:t>
      </w:r>
    </w:p>
    <w:p>
      <w:pPr>
        <w:spacing w:before="1" w:line="222" w:lineRule="auto"/>
        <w:ind w:left="6"/>
        <w:rPr>
          <w:rFonts w:ascii="仿宋" w:hAnsi="仿宋" w:eastAsia="仿宋" w:cs="仿宋"/>
          <w:sz w:val="28"/>
          <w:szCs w:val="28"/>
        </w:rPr>
      </w:pPr>
      <w:r>
        <w:rPr>
          <w:rFonts w:ascii="仿宋" w:hAnsi="仿宋" w:eastAsia="仿宋" w:cs="仿宋"/>
          <w:sz w:val="28"/>
          <w:szCs w:val="28"/>
        </w:rPr>
        <w:t>3.3 必须满足该工程所需的劳动力要求，做</w:t>
      </w:r>
      <w:r>
        <w:rPr>
          <w:rFonts w:ascii="仿宋" w:hAnsi="仿宋" w:eastAsia="仿宋" w:cs="仿宋"/>
          <w:spacing w:val="-1"/>
          <w:sz w:val="28"/>
          <w:szCs w:val="28"/>
        </w:rPr>
        <w:t>出各阶段的用工计划。</w:t>
      </w:r>
    </w:p>
    <w:p>
      <w:pPr>
        <w:spacing w:before="203" w:line="540" w:lineRule="exact"/>
        <w:ind w:left="42"/>
        <w:rPr>
          <w:rFonts w:ascii="仿宋" w:hAnsi="仿宋" w:eastAsia="仿宋" w:cs="仿宋"/>
          <w:sz w:val="28"/>
          <w:szCs w:val="28"/>
        </w:rPr>
      </w:pPr>
      <w:r>
        <w:rPr>
          <w:rFonts w:ascii="仿宋" w:hAnsi="仿宋" w:eastAsia="仿宋" w:cs="仿宋"/>
          <w:spacing w:val="-4"/>
          <w:position w:val="19"/>
          <w:sz w:val="28"/>
          <w:szCs w:val="28"/>
        </w:rPr>
        <w:t>四、现场施工机械设备及周转性材料配备。</w:t>
      </w:r>
    </w:p>
    <w:p>
      <w:pPr>
        <w:spacing w:line="221" w:lineRule="auto"/>
        <w:rPr>
          <w:rFonts w:ascii="仿宋" w:hAnsi="仿宋" w:eastAsia="仿宋" w:cs="仿宋"/>
          <w:sz w:val="28"/>
          <w:szCs w:val="28"/>
        </w:rPr>
      </w:pPr>
      <w:r>
        <w:rPr>
          <w:rFonts w:ascii="仿宋" w:hAnsi="仿宋" w:eastAsia="仿宋" w:cs="仿宋"/>
          <w:spacing w:val="-2"/>
          <w:sz w:val="28"/>
          <w:szCs w:val="28"/>
        </w:rPr>
        <w:t>4.1 起重机械满足现场施工的需要。</w:t>
      </w:r>
    </w:p>
    <w:p>
      <w:pPr>
        <w:spacing w:before="204" w:line="540" w:lineRule="exact"/>
        <w:ind w:left="12"/>
        <w:rPr>
          <w:rFonts w:ascii="仿宋" w:hAnsi="仿宋" w:eastAsia="仿宋" w:cs="仿宋"/>
          <w:sz w:val="28"/>
          <w:szCs w:val="28"/>
        </w:rPr>
      </w:pPr>
      <w:r>
        <w:rPr>
          <w:rFonts w:ascii="仿宋" w:hAnsi="仿宋" w:eastAsia="仿宋" w:cs="仿宋"/>
          <w:spacing w:val="-2"/>
          <w:position w:val="19"/>
          <w:sz w:val="28"/>
          <w:szCs w:val="28"/>
        </w:rPr>
        <w:t>采用运输设备：满足现场施工的需要</w:t>
      </w:r>
    </w:p>
    <w:p>
      <w:pPr>
        <w:spacing w:before="2" w:line="220" w:lineRule="auto"/>
        <w:rPr>
          <w:rFonts w:ascii="仿宋" w:hAnsi="仿宋" w:eastAsia="仿宋" w:cs="仿宋"/>
          <w:sz w:val="28"/>
          <w:szCs w:val="28"/>
        </w:rPr>
      </w:pPr>
      <w:r>
        <w:rPr>
          <w:rFonts w:ascii="仿宋" w:hAnsi="仿宋" w:eastAsia="仿宋" w:cs="仿宋"/>
          <w:spacing w:val="-4"/>
          <w:sz w:val="28"/>
          <w:szCs w:val="28"/>
        </w:rPr>
        <w:t>4.2</w:t>
      </w:r>
      <w:r>
        <w:rPr>
          <w:rFonts w:ascii="仿宋" w:hAnsi="仿宋" w:eastAsia="仿宋" w:cs="仿宋"/>
          <w:spacing w:val="34"/>
          <w:sz w:val="28"/>
          <w:szCs w:val="28"/>
        </w:rPr>
        <w:t xml:space="preserve"> </w:t>
      </w:r>
      <w:r>
        <w:rPr>
          <w:rFonts w:ascii="仿宋" w:hAnsi="仿宋" w:eastAsia="仿宋" w:cs="仿宋"/>
          <w:spacing w:val="-4"/>
          <w:sz w:val="28"/>
          <w:szCs w:val="28"/>
        </w:rPr>
        <w:t>必要的检验设备</w:t>
      </w:r>
    </w:p>
    <w:p>
      <w:pPr>
        <w:spacing w:line="220" w:lineRule="auto"/>
        <w:rPr>
          <w:rFonts w:ascii="仿宋" w:hAnsi="仿宋" w:eastAsia="仿宋" w:cs="仿宋"/>
          <w:sz w:val="28"/>
          <w:szCs w:val="28"/>
        </w:rPr>
        <w:sectPr>
          <w:footerReference r:id="rId77" w:type="default"/>
          <w:pgSz w:w="11906" w:h="16838"/>
          <w:pgMar w:top="400" w:right="1299" w:bottom="1015" w:left="1311" w:header="0" w:footer="855" w:gutter="0"/>
          <w:cols w:space="720" w:num="1"/>
        </w:sectPr>
      </w:pPr>
    </w:p>
    <w:p>
      <w:pPr>
        <w:pStyle w:val="2"/>
        <w:spacing w:line="249" w:lineRule="auto"/>
      </w:pPr>
    </w:p>
    <w:p>
      <w:pPr>
        <w:pStyle w:val="2"/>
        <w:spacing w:line="249" w:lineRule="auto"/>
      </w:pPr>
    </w:p>
    <w:p>
      <w:pPr>
        <w:pStyle w:val="2"/>
        <w:spacing w:line="249" w:lineRule="auto"/>
      </w:pPr>
    </w:p>
    <w:p>
      <w:pPr>
        <w:pStyle w:val="2"/>
        <w:spacing w:line="249" w:lineRule="auto"/>
      </w:pPr>
    </w:p>
    <w:p>
      <w:pPr>
        <w:spacing w:before="91" w:line="540" w:lineRule="exact"/>
        <w:jc w:val="right"/>
        <w:rPr>
          <w:rFonts w:ascii="仿宋" w:hAnsi="仿宋" w:eastAsia="仿宋" w:cs="仿宋"/>
          <w:sz w:val="28"/>
          <w:szCs w:val="28"/>
        </w:rPr>
      </w:pPr>
      <w:r>
        <w:rPr>
          <w:rFonts w:ascii="仿宋" w:hAnsi="仿宋" w:eastAsia="仿宋" w:cs="仿宋"/>
          <w:spacing w:val="-17"/>
          <w:position w:val="19"/>
          <w:sz w:val="28"/>
          <w:szCs w:val="28"/>
        </w:rPr>
        <w:t>经纬仪</w:t>
      </w:r>
      <w:r>
        <w:rPr>
          <w:rFonts w:ascii="仿宋" w:hAnsi="仿宋" w:eastAsia="仿宋" w:cs="仿宋"/>
          <w:spacing w:val="34"/>
          <w:position w:val="19"/>
          <w:sz w:val="28"/>
          <w:szCs w:val="28"/>
        </w:rPr>
        <w:t xml:space="preserve"> </w:t>
      </w:r>
      <w:r>
        <w:rPr>
          <w:rFonts w:ascii="仿宋" w:hAnsi="仿宋" w:eastAsia="仿宋" w:cs="仿宋"/>
          <w:spacing w:val="-17"/>
          <w:position w:val="19"/>
          <w:sz w:val="28"/>
          <w:szCs w:val="28"/>
        </w:rPr>
        <w:t>1</w:t>
      </w:r>
      <w:r>
        <w:rPr>
          <w:rFonts w:ascii="仿宋" w:hAnsi="仿宋" w:eastAsia="仿宋" w:cs="仿宋"/>
          <w:spacing w:val="46"/>
          <w:position w:val="19"/>
          <w:sz w:val="28"/>
          <w:szCs w:val="28"/>
        </w:rPr>
        <w:t xml:space="preserve"> </w:t>
      </w:r>
      <w:r>
        <w:rPr>
          <w:rFonts w:ascii="仿宋" w:hAnsi="仿宋" w:eastAsia="仿宋" w:cs="仿宋"/>
          <w:spacing w:val="-17"/>
          <w:position w:val="19"/>
          <w:sz w:val="28"/>
          <w:szCs w:val="28"/>
        </w:rPr>
        <w:t>台；</w:t>
      </w:r>
      <w:r>
        <w:rPr>
          <w:rFonts w:ascii="仿宋" w:hAnsi="仿宋" w:eastAsia="仿宋" w:cs="仿宋"/>
          <w:spacing w:val="-41"/>
          <w:position w:val="19"/>
          <w:sz w:val="28"/>
          <w:szCs w:val="28"/>
        </w:rPr>
        <w:t xml:space="preserve"> </w:t>
      </w:r>
      <w:r>
        <w:rPr>
          <w:rFonts w:ascii="仿宋" w:hAnsi="仿宋" w:eastAsia="仿宋" w:cs="仿宋"/>
          <w:spacing w:val="-17"/>
          <w:position w:val="19"/>
          <w:sz w:val="28"/>
          <w:szCs w:val="28"/>
        </w:rPr>
        <w:t>水准仪： 1</w:t>
      </w:r>
      <w:r>
        <w:rPr>
          <w:rFonts w:ascii="仿宋" w:hAnsi="仿宋" w:eastAsia="仿宋" w:cs="仿宋"/>
          <w:spacing w:val="48"/>
          <w:position w:val="19"/>
          <w:sz w:val="28"/>
          <w:szCs w:val="28"/>
        </w:rPr>
        <w:t xml:space="preserve"> </w:t>
      </w:r>
      <w:r>
        <w:rPr>
          <w:rFonts w:ascii="仿宋" w:hAnsi="仿宋" w:eastAsia="仿宋" w:cs="仿宋"/>
          <w:spacing w:val="-17"/>
          <w:position w:val="19"/>
          <w:sz w:val="28"/>
          <w:szCs w:val="28"/>
        </w:rPr>
        <w:t>台；</w:t>
      </w:r>
      <w:r>
        <w:rPr>
          <w:rFonts w:ascii="仿宋" w:hAnsi="仿宋" w:eastAsia="仿宋" w:cs="仿宋"/>
          <w:spacing w:val="-38"/>
          <w:position w:val="19"/>
          <w:sz w:val="28"/>
          <w:szCs w:val="28"/>
        </w:rPr>
        <w:t xml:space="preserve"> </w:t>
      </w:r>
      <w:r>
        <w:rPr>
          <w:rFonts w:ascii="仿宋" w:hAnsi="仿宋" w:eastAsia="仿宋" w:cs="仿宋"/>
          <w:spacing w:val="-17"/>
          <w:position w:val="19"/>
          <w:sz w:val="28"/>
          <w:szCs w:val="28"/>
        </w:rPr>
        <w:t>检测尺</w:t>
      </w:r>
      <w:r>
        <w:rPr>
          <w:rFonts w:ascii="仿宋" w:hAnsi="仿宋" w:eastAsia="仿宋" w:cs="仿宋"/>
          <w:spacing w:val="32"/>
          <w:position w:val="19"/>
          <w:sz w:val="28"/>
          <w:szCs w:val="28"/>
        </w:rPr>
        <w:t xml:space="preserve"> </w:t>
      </w:r>
      <w:r>
        <w:rPr>
          <w:rFonts w:ascii="仿宋" w:hAnsi="仿宋" w:eastAsia="仿宋" w:cs="仿宋"/>
          <w:spacing w:val="-17"/>
          <w:position w:val="19"/>
          <w:sz w:val="28"/>
          <w:szCs w:val="28"/>
        </w:rPr>
        <w:t>1 个； 必要的检测设备必须</w:t>
      </w:r>
      <w:r>
        <w:rPr>
          <w:rFonts w:ascii="仿宋" w:hAnsi="仿宋" w:eastAsia="仿宋" w:cs="仿宋"/>
          <w:spacing w:val="-18"/>
          <w:position w:val="19"/>
          <w:sz w:val="28"/>
          <w:szCs w:val="28"/>
        </w:rPr>
        <w:t>满足现场</w:t>
      </w:r>
    </w:p>
    <w:p>
      <w:pPr>
        <w:spacing w:before="1" w:line="222" w:lineRule="auto"/>
        <w:ind w:left="8"/>
        <w:rPr>
          <w:rFonts w:ascii="仿宋" w:hAnsi="仿宋" w:eastAsia="仿宋" w:cs="仿宋"/>
          <w:sz w:val="28"/>
          <w:szCs w:val="28"/>
        </w:rPr>
      </w:pPr>
      <w:r>
        <w:rPr>
          <w:rFonts w:ascii="仿宋" w:hAnsi="仿宋" w:eastAsia="仿宋" w:cs="仿宋"/>
          <w:spacing w:val="-3"/>
          <w:sz w:val="28"/>
          <w:szCs w:val="28"/>
        </w:rPr>
        <w:t>施工的要求。</w:t>
      </w:r>
    </w:p>
    <w:p>
      <w:pPr>
        <w:spacing w:before="202" w:line="219" w:lineRule="auto"/>
        <w:rPr>
          <w:rFonts w:ascii="仿宋" w:hAnsi="仿宋" w:eastAsia="仿宋" w:cs="仿宋"/>
          <w:sz w:val="28"/>
          <w:szCs w:val="28"/>
        </w:rPr>
      </w:pPr>
      <w:r>
        <w:rPr>
          <w:rFonts w:ascii="仿宋" w:hAnsi="仿宋" w:eastAsia="仿宋" w:cs="仿宋"/>
          <w:spacing w:val="-5"/>
          <w:sz w:val="28"/>
          <w:szCs w:val="28"/>
        </w:rPr>
        <w:t>4.3</w:t>
      </w:r>
      <w:r>
        <w:rPr>
          <w:rFonts w:ascii="仿宋" w:hAnsi="仿宋" w:eastAsia="仿宋" w:cs="仿宋"/>
          <w:spacing w:val="28"/>
          <w:sz w:val="28"/>
          <w:szCs w:val="28"/>
        </w:rPr>
        <w:t xml:space="preserve"> </w:t>
      </w:r>
      <w:r>
        <w:rPr>
          <w:rFonts w:ascii="仿宋" w:hAnsi="仿宋" w:eastAsia="仿宋" w:cs="仿宋"/>
          <w:spacing w:val="-5"/>
          <w:sz w:val="28"/>
          <w:szCs w:val="28"/>
        </w:rPr>
        <w:t>周转材料</w:t>
      </w:r>
    </w:p>
    <w:p>
      <w:pPr>
        <w:spacing w:before="207" w:line="540" w:lineRule="exact"/>
        <w:ind w:left="14"/>
        <w:rPr>
          <w:rFonts w:ascii="仿宋" w:hAnsi="仿宋" w:eastAsia="仿宋" w:cs="仿宋"/>
          <w:sz w:val="28"/>
          <w:szCs w:val="28"/>
        </w:rPr>
      </w:pPr>
      <w:r>
        <w:rPr>
          <w:rFonts w:ascii="仿宋" w:hAnsi="仿宋" w:eastAsia="仿宋" w:cs="仿宋"/>
          <w:spacing w:val="-2"/>
          <w:position w:val="19"/>
          <w:sz w:val="28"/>
          <w:szCs w:val="28"/>
        </w:rPr>
        <w:t>必须满足现场施工的要求。</w:t>
      </w:r>
    </w:p>
    <w:p>
      <w:pPr>
        <w:spacing w:line="224" w:lineRule="auto"/>
        <w:rPr>
          <w:rFonts w:ascii="仿宋" w:hAnsi="仿宋" w:eastAsia="仿宋" w:cs="仿宋"/>
          <w:sz w:val="28"/>
          <w:szCs w:val="28"/>
        </w:rPr>
      </w:pPr>
      <w:r>
        <w:rPr>
          <w:rFonts w:ascii="仿宋" w:hAnsi="仿宋" w:eastAsia="仿宋" w:cs="仿宋"/>
          <w:spacing w:val="-5"/>
          <w:sz w:val="28"/>
          <w:szCs w:val="28"/>
        </w:rPr>
        <w:t>4.4</w:t>
      </w:r>
      <w:r>
        <w:rPr>
          <w:rFonts w:ascii="仿宋" w:hAnsi="仿宋" w:eastAsia="仿宋" w:cs="仿宋"/>
          <w:spacing w:val="25"/>
          <w:sz w:val="28"/>
          <w:szCs w:val="28"/>
        </w:rPr>
        <w:t xml:space="preserve"> </w:t>
      </w:r>
      <w:r>
        <w:rPr>
          <w:rFonts w:ascii="仿宋" w:hAnsi="仿宋" w:eastAsia="仿宋" w:cs="仿宋"/>
          <w:spacing w:val="-5"/>
          <w:sz w:val="28"/>
          <w:szCs w:val="28"/>
        </w:rPr>
        <w:t>应列出明细表。</w:t>
      </w:r>
    </w:p>
    <w:p>
      <w:pPr>
        <w:spacing w:before="200" w:line="223" w:lineRule="auto"/>
        <w:rPr>
          <w:rFonts w:ascii="仿宋" w:hAnsi="仿宋" w:eastAsia="仿宋" w:cs="仿宋"/>
          <w:sz w:val="28"/>
          <w:szCs w:val="28"/>
        </w:rPr>
      </w:pPr>
      <w:r>
        <w:rPr>
          <w:rFonts w:ascii="仿宋" w:hAnsi="仿宋" w:eastAsia="仿宋" w:cs="仿宋"/>
          <w:spacing w:val="-1"/>
          <w:sz w:val="28"/>
          <w:szCs w:val="28"/>
        </w:rPr>
        <w:t>4.5必须满足现场施工的要求。</w:t>
      </w:r>
    </w:p>
    <w:p>
      <w:pPr>
        <w:spacing w:before="201" w:line="222" w:lineRule="auto"/>
        <w:ind w:left="21"/>
        <w:rPr>
          <w:rFonts w:ascii="仿宋" w:hAnsi="仿宋" w:eastAsia="仿宋" w:cs="仿宋"/>
          <w:sz w:val="28"/>
          <w:szCs w:val="28"/>
        </w:rPr>
      </w:pPr>
      <w:r>
        <w:rPr>
          <w:rFonts w:ascii="仿宋" w:hAnsi="仿宋" w:eastAsia="仿宋" w:cs="仿宋"/>
          <w:sz w:val="28"/>
          <w:szCs w:val="28"/>
          <w14:textOutline w14:w="5137" w14:cap="flat" w14:cmpd="sng">
            <w14:solidFill>
              <w14:srgbClr w14:val="000000"/>
            </w14:solidFill>
            <w14:prstDash w14:val="solid"/>
            <w14:miter w14:val="0"/>
          </w14:textOutline>
        </w:rPr>
        <w:t>第二节</w:t>
      </w:r>
      <w:r>
        <w:rPr>
          <w:rFonts w:ascii="仿宋" w:hAnsi="仿宋" w:eastAsia="仿宋" w:cs="仿宋"/>
          <w:sz w:val="28"/>
          <w:szCs w:val="28"/>
        </w:rPr>
        <w:t xml:space="preserve"> </w:t>
      </w:r>
      <w:r>
        <w:rPr>
          <w:rFonts w:ascii="仿宋" w:hAnsi="仿宋" w:eastAsia="仿宋" w:cs="仿宋"/>
          <w:sz w:val="28"/>
          <w:szCs w:val="28"/>
          <w14:textOutline w14:w="5137" w14:cap="flat" w14:cmpd="sng">
            <w14:solidFill>
              <w14:srgbClr w14:val="000000"/>
            </w14:solidFill>
            <w14:prstDash w14:val="solid"/>
            <w14:miter w14:val="0"/>
          </w14:textOutline>
        </w:rPr>
        <w:t>适用的国家、行业以及地方规范、标</w:t>
      </w:r>
      <w:r>
        <w:rPr>
          <w:rFonts w:ascii="仿宋" w:hAnsi="仿宋" w:eastAsia="仿宋" w:cs="仿宋"/>
          <w:spacing w:val="-1"/>
          <w:sz w:val="28"/>
          <w:szCs w:val="28"/>
          <w14:textOutline w14:w="5137" w14:cap="flat" w14:cmpd="sng">
            <w14:solidFill>
              <w14:srgbClr w14:val="000000"/>
            </w14:solidFill>
            <w14:prstDash w14:val="solid"/>
            <w14:miter w14:val="0"/>
          </w14:textOutline>
        </w:rPr>
        <w:t>准和规程</w:t>
      </w:r>
    </w:p>
    <w:p>
      <w:pPr>
        <w:spacing w:before="204" w:line="356" w:lineRule="auto"/>
        <w:ind w:left="8" w:firstLine="1"/>
        <w:jc w:val="both"/>
        <w:rPr>
          <w:rFonts w:ascii="仿宋" w:hAnsi="仿宋" w:eastAsia="仿宋" w:cs="仿宋"/>
          <w:sz w:val="28"/>
          <w:szCs w:val="28"/>
        </w:rPr>
      </w:pPr>
      <w:r>
        <w:rPr>
          <w:rFonts w:ascii="仿宋" w:hAnsi="仿宋" w:eastAsia="仿宋" w:cs="仿宋"/>
          <w:spacing w:val="-3"/>
          <w:sz w:val="28"/>
          <w:szCs w:val="28"/>
        </w:rPr>
        <w:t>说明:本节内容只需列出规范、标准、规程等的名称、编号等内容。本节由招</w:t>
      </w:r>
      <w:r>
        <w:rPr>
          <w:rFonts w:ascii="仿宋" w:hAnsi="仿宋" w:eastAsia="仿宋" w:cs="仿宋"/>
          <w:spacing w:val="1"/>
          <w:sz w:val="28"/>
          <w:szCs w:val="28"/>
        </w:rPr>
        <w:t xml:space="preserve"> 标人根据国家、行业和地方现行标准、规范和规程等，以及项目具体情况摘</w:t>
      </w:r>
    </w:p>
    <w:p>
      <w:pPr>
        <w:spacing w:before="1" w:line="223" w:lineRule="auto"/>
        <w:ind w:left="19"/>
        <w:rPr>
          <w:rFonts w:ascii="仿宋" w:hAnsi="仿宋" w:eastAsia="仿宋" w:cs="仿宋"/>
          <w:sz w:val="28"/>
          <w:szCs w:val="28"/>
        </w:rPr>
      </w:pPr>
      <w:r>
        <w:rPr>
          <w:rFonts w:ascii="仿宋" w:hAnsi="仿宋" w:eastAsia="仿宋" w:cs="仿宋"/>
          <w:spacing w:val="-17"/>
          <w:sz w:val="28"/>
          <w:szCs w:val="28"/>
        </w:rPr>
        <w:t>录。</w:t>
      </w:r>
    </w:p>
    <w:p>
      <w:pPr>
        <w:spacing w:before="201" w:line="540" w:lineRule="exact"/>
        <w:ind w:left="12"/>
        <w:rPr>
          <w:rFonts w:ascii="仿宋" w:hAnsi="仿宋" w:eastAsia="仿宋" w:cs="仿宋"/>
          <w:sz w:val="28"/>
          <w:szCs w:val="28"/>
        </w:rPr>
      </w:pPr>
      <w:r>
        <w:rPr>
          <w:rFonts w:ascii="仿宋" w:hAnsi="仿宋" w:eastAsia="仿宋" w:cs="仿宋"/>
          <w:spacing w:val="-2"/>
          <w:position w:val="19"/>
          <w:sz w:val="28"/>
          <w:szCs w:val="28"/>
        </w:rPr>
        <w:t>如下标准及规范有新出版者，以新版者为准。包括但不限于如下规范：</w:t>
      </w:r>
    </w:p>
    <w:p>
      <w:pPr>
        <w:spacing w:before="1" w:line="223" w:lineRule="auto"/>
        <w:ind w:left="21"/>
        <w:rPr>
          <w:rFonts w:ascii="仿宋" w:hAnsi="仿宋" w:eastAsia="仿宋" w:cs="仿宋"/>
          <w:sz w:val="28"/>
          <w:szCs w:val="28"/>
        </w:rPr>
      </w:pPr>
      <w:r>
        <w:rPr>
          <w:rFonts w:ascii="仿宋" w:hAnsi="仿宋" w:eastAsia="仿宋" w:cs="仿宋"/>
          <w:spacing w:val="-2"/>
          <w:sz w:val="28"/>
          <w:szCs w:val="28"/>
        </w:rPr>
        <w:t>1. 工程测量规范（GBJ50026-93）</w:t>
      </w:r>
    </w:p>
    <w:p>
      <w:pPr>
        <w:spacing w:before="201" w:line="223" w:lineRule="auto"/>
        <w:ind w:left="4"/>
        <w:rPr>
          <w:rFonts w:ascii="仿宋" w:hAnsi="仿宋" w:eastAsia="仿宋" w:cs="仿宋"/>
          <w:sz w:val="28"/>
          <w:szCs w:val="28"/>
        </w:rPr>
      </w:pPr>
      <w:r>
        <w:rPr>
          <w:rFonts w:ascii="仿宋" w:hAnsi="仿宋" w:eastAsia="仿宋" w:cs="仿宋"/>
          <w:spacing w:val="-1"/>
          <w:sz w:val="28"/>
          <w:szCs w:val="28"/>
        </w:rPr>
        <w:t>2. 工程测量术语标准（GB/T50123-99）</w:t>
      </w:r>
    </w:p>
    <w:p>
      <w:pPr>
        <w:spacing w:before="201" w:line="223" w:lineRule="auto"/>
        <w:ind w:left="6"/>
        <w:rPr>
          <w:rFonts w:ascii="仿宋" w:hAnsi="仿宋" w:eastAsia="仿宋" w:cs="仿宋"/>
          <w:sz w:val="28"/>
          <w:szCs w:val="28"/>
        </w:rPr>
      </w:pPr>
      <w:r>
        <w:rPr>
          <w:rFonts w:ascii="仿宋" w:hAnsi="仿宋" w:eastAsia="仿宋" w:cs="仿宋"/>
          <w:spacing w:val="-1"/>
          <w:sz w:val="28"/>
          <w:szCs w:val="28"/>
        </w:rPr>
        <w:t>3. 地下工程防水技术规范（GB50108-2001）</w:t>
      </w:r>
    </w:p>
    <w:p>
      <w:pPr>
        <w:spacing w:before="202" w:line="223" w:lineRule="auto"/>
        <w:rPr>
          <w:rFonts w:ascii="仿宋" w:hAnsi="仿宋" w:eastAsia="仿宋" w:cs="仿宋"/>
          <w:sz w:val="28"/>
          <w:szCs w:val="28"/>
        </w:rPr>
      </w:pPr>
      <w:r>
        <w:rPr>
          <w:rFonts w:ascii="仿宋" w:hAnsi="仿宋" w:eastAsia="仿宋" w:cs="仿宋"/>
          <w:sz w:val="28"/>
          <w:szCs w:val="28"/>
        </w:rPr>
        <w:t>4. 地下防水工程质量验收规范（GB50</w:t>
      </w:r>
      <w:r>
        <w:rPr>
          <w:rFonts w:ascii="仿宋" w:hAnsi="仿宋" w:eastAsia="仿宋" w:cs="仿宋"/>
          <w:spacing w:val="-1"/>
          <w:sz w:val="28"/>
          <w:szCs w:val="28"/>
        </w:rPr>
        <w:t>207-2002）</w:t>
      </w:r>
    </w:p>
    <w:p>
      <w:pPr>
        <w:spacing w:before="202" w:line="540" w:lineRule="exact"/>
        <w:ind w:left="6"/>
        <w:rPr>
          <w:rFonts w:ascii="仿宋" w:hAnsi="仿宋" w:eastAsia="仿宋" w:cs="仿宋"/>
          <w:sz w:val="28"/>
          <w:szCs w:val="28"/>
        </w:rPr>
      </w:pPr>
      <w:r>
        <w:rPr>
          <w:rFonts w:ascii="仿宋" w:hAnsi="仿宋" w:eastAsia="仿宋" w:cs="仿宋"/>
          <w:spacing w:val="-1"/>
          <w:position w:val="19"/>
          <w:sz w:val="28"/>
          <w:szCs w:val="28"/>
        </w:rPr>
        <w:t>5. 混凝土结构工程施工质量验收规范（50203-2002）</w:t>
      </w:r>
    </w:p>
    <w:p>
      <w:pPr>
        <w:spacing w:before="1" w:line="222" w:lineRule="auto"/>
        <w:ind w:left="3"/>
        <w:rPr>
          <w:rFonts w:ascii="仿宋" w:hAnsi="仿宋" w:eastAsia="仿宋" w:cs="仿宋"/>
          <w:sz w:val="28"/>
          <w:szCs w:val="28"/>
        </w:rPr>
      </w:pPr>
      <w:r>
        <w:rPr>
          <w:rFonts w:ascii="仿宋" w:hAnsi="仿宋" w:eastAsia="仿宋" w:cs="仿宋"/>
          <w:sz w:val="28"/>
          <w:szCs w:val="28"/>
        </w:rPr>
        <w:t>6. 砌体工程施工质量验收规范（GB50207-2002）7</w:t>
      </w:r>
    </w:p>
    <w:p>
      <w:pPr>
        <w:spacing w:before="202" w:line="223" w:lineRule="auto"/>
        <w:ind w:left="7"/>
        <w:rPr>
          <w:rFonts w:ascii="仿宋" w:hAnsi="仿宋" w:eastAsia="仿宋" w:cs="仿宋"/>
          <w:sz w:val="28"/>
          <w:szCs w:val="28"/>
        </w:rPr>
      </w:pPr>
      <w:r>
        <w:rPr>
          <w:rFonts w:ascii="仿宋" w:hAnsi="仿宋" w:eastAsia="仿宋" w:cs="仿宋"/>
          <w:spacing w:val="-1"/>
          <w:sz w:val="28"/>
          <w:szCs w:val="28"/>
        </w:rPr>
        <w:t>7. 混凝土拌合用水标准（JGJ63-89）</w:t>
      </w:r>
    </w:p>
    <w:p>
      <w:pPr>
        <w:spacing w:before="202" w:line="223" w:lineRule="auto"/>
        <w:ind w:left="2"/>
        <w:rPr>
          <w:rFonts w:ascii="仿宋" w:hAnsi="仿宋" w:eastAsia="仿宋" w:cs="仿宋"/>
          <w:sz w:val="28"/>
          <w:szCs w:val="28"/>
        </w:rPr>
      </w:pPr>
      <w:r>
        <w:rPr>
          <w:rFonts w:ascii="仿宋" w:hAnsi="仿宋" w:eastAsia="仿宋" w:cs="仿宋"/>
          <w:spacing w:val="-1"/>
          <w:sz w:val="28"/>
          <w:szCs w:val="28"/>
        </w:rPr>
        <w:t>8. 钢筋焊接及验收规程（JGJ18-96）</w:t>
      </w:r>
    </w:p>
    <w:p>
      <w:pPr>
        <w:spacing w:before="202" w:line="540" w:lineRule="exact"/>
        <w:ind w:left="2"/>
        <w:rPr>
          <w:rFonts w:ascii="仿宋" w:hAnsi="仿宋" w:eastAsia="仿宋" w:cs="仿宋"/>
          <w:sz w:val="28"/>
          <w:szCs w:val="28"/>
        </w:rPr>
      </w:pPr>
      <w:r>
        <w:rPr>
          <w:rFonts w:ascii="仿宋" w:hAnsi="仿宋" w:eastAsia="仿宋" w:cs="仿宋"/>
          <w:spacing w:val="-1"/>
          <w:position w:val="19"/>
          <w:sz w:val="28"/>
          <w:szCs w:val="28"/>
        </w:rPr>
        <w:t>9. 钢筋焊接接头试验方法（JGJ27-86）</w:t>
      </w:r>
    </w:p>
    <w:p>
      <w:pPr>
        <w:spacing w:before="1" w:line="222" w:lineRule="auto"/>
        <w:ind w:left="21"/>
        <w:rPr>
          <w:rFonts w:ascii="仿宋" w:hAnsi="仿宋" w:eastAsia="仿宋" w:cs="仿宋"/>
          <w:sz w:val="28"/>
          <w:szCs w:val="28"/>
        </w:rPr>
      </w:pPr>
      <w:r>
        <w:rPr>
          <w:rFonts w:ascii="仿宋" w:hAnsi="仿宋" w:eastAsia="仿宋" w:cs="仿宋"/>
          <w:spacing w:val="-2"/>
          <w:sz w:val="28"/>
          <w:szCs w:val="28"/>
        </w:rPr>
        <w:t>10.金属拉伸实验方法（GB228-27）</w:t>
      </w:r>
    </w:p>
    <w:p>
      <w:pPr>
        <w:spacing w:before="202" w:line="540" w:lineRule="exact"/>
        <w:ind w:left="21"/>
        <w:rPr>
          <w:rFonts w:ascii="仿宋" w:hAnsi="仿宋" w:eastAsia="仿宋" w:cs="仿宋"/>
          <w:sz w:val="28"/>
          <w:szCs w:val="28"/>
        </w:rPr>
      </w:pPr>
      <w:r>
        <w:rPr>
          <w:rFonts w:ascii="仿宋" w:hAnsi="仿宋" w:eastAsia="仿宋" w:cs="仿宋"/>
          <w:spacing w:val="-1"/>
          <w:position w:val="19"/>
          <w:sz w:val="28"/>
          <w:szCs w:val="28"/>
        </w:rPr>
        <w:t>11.普通混凝土用碎石和卵石质量标准及检验方法（h(JFJ53-79)）</w:t>
      </w:r>
    </w:p>
    <w:p>
      <w:pPr>
        <w:spacing w:before="1" w:line="223" w:lineRule="auto"/>
        <w:ind w:left="21"/>
        <w:rPr>
          <w:rFonts w:ascii="仿宋" w:hAnsi="仿宋" w:eastAsia="仿宋" w:cs="仿宋"/>
          <w:sz w:val="28"/>
          <w:szCs w:val="28"/>
        </w:rPr>
      </w:pPr>
      <w:r>
        <w:rPr>
          <w:rFonts w:ascii="仿宋" w:hAnsi="仿宋" w:eastAsia="仿宋" w:cs="仿宋"/>
          <w:spacing w:val="-1"/>
          <w:sz w:val="28"/>
          <w:szCs w:val="28"/>
        </w:rPr>
        <w:t>12.钢筋混凝土工程施工及验收规范（GBJ2004</w:t>
      </w:r>
      <w:r>
        <w:rPr>
          <w:rFonts w:ascii="仿宋" w:hAnsi="仿宋" w:eastAsia="仿宋" w:cs="仿宋"/>
          <w:spacing w:val="-2"/>
          <w:sz w:val="28"/>
          <w:szCs w:val="28"/>
        </w:rPr>
        <w:t>-83）</w:t>
      </w:r>
    </w:p>
    <w:p>
      <w:pPr>
        <w:spacing w:before="200" w:line="221" w:lineRule="auto"/>
        <w:ind w:left="21"/>
        <w:rPr>
          <w:rFonts w:ascii="仿宋" w:hAnsi="仿宋" w:eastAsia="仿宋" w:cs="仿宋"/>
          <w:sz w:val="28"/>
          <w:szCs w:val="28"/>
        </w:rPr>
      </w:pPr>
      <w:r>
        <w:rPr>
          <w:rFonts w:ascii="仿宋" w:hAnsi="仿宋" w:eastAsia="仿宋" w:cs="仿宋"/>
          <w:spacing w:val="-2"/>
          <w:sz w:val="28"/>
          <w:szCs w:val="28"/>
        </w:rPr>
        <w:t>13.水泥胶砂强度检验方法（GB177-85）</w:t>
      </w:r>
    </w:p>
    <w:p>
      <w:pPr>
        <w:spacing w:before="206" w:line="222" w:lineRule="auto"/>
        <w:ind w:left="21"/>
        <w:rPr>
          <w:rFonts w:ascii="仿宋" w:hAnsi="仿宋" w:eastAsia="仿宋" w:cs="仿宋"/>
          <w:sz w:val="28"/>
          <w:szCs w:val="28"/>
        </w:rPr>
      </w:pPr>
      <w:r>
        <w:rPr>
          <w:rFonts w:ascii="仿宋" w:hAnsi="仿宋" w:eastAsia="仿宋" w:cs="仿宋"/>
          <w:spacing w:val="-2"/>
          <w:sz w:val="28"/>
          <w:szCs w:val="28"/>
        </w:rPr>
        <w:t>14.混凝土质量控制标准（GB50146-92）</w:t>
      </w:r>
    </w:p>
    <w:p>
      <w:pPr>
        <w:spacing w:before="203" w:line="221" w:lineRule="auto"/>
        <w:ind w:left="21"/>
        <w:rPr>
          <w:rFonts w:ascii="仿宋" w:hAnsi="仿宋" w:eastAsia="仿宋" w:cs="仿宋"/>
          <w:sz w:val="28"/>
          <w:szCs w:val="28"/>
        </w:rPr>
      </w:pPr>
      <w:r>
        <w:rPr>
          <w:rFonts w:ascii="仿宋" w:hAnsi="仿宋" w:eastAsia="仿宋" w:cs="仿宋"/>
          <w:spacing w:val="-2"/>
          <w:sz w:val="28"/>
          <w:szCs w:val="28"/>
        </w:rPr>
        <w:t>15.混凝土强度检验评定标准（GBJ107-87）</w:t>
      </w:r>
    </w:p>
    <w:p>
      <w:pPr>
        <w:spacing w:line="221" w:lineRule="auto"/>
        <w:rPr>
          <w:rFonts w:ascii="仿宋" w:hAnsi="仿宋" w:eastAsia="仿宋" w:cs="仿宋"/>
          <w:sz w:val="28"/>
          <w:szCs w:val="28"/>
        </w:rPr>
        <w:sectPr>
          <w:footerReference r:id="rId78" w:type="default"/>
          <w:pgSz w:w="11906" w:h="16838"/>
          <w:pgMar w:top="400" w:right="1300" w:bottom="1013" w:left="1311" w:header="0" w:footer="855" w:gutter="0"/>
          <w:cols w:space="720" w:num="1"/>
        </w:sectPr>
      </w:pPr>
    </w:p>
    <w:p>
      <w:pPr>
        <w:pStyle w:val="2"/>
        <w:spacing w:line="249" w:lineRule="auto"/>
      </w:pPr>
    </w:p>
    <w:p>
      <w:pPr>
        <w:pStyle w:val="2"/>
        <w:spacing w:line="249" w:lineRule="auto"/>
      </w:pPr>
    </w:p>
    <w:p>
      <w:pPr>
        <w:pStyle w:val="2"/>
        <w:spacing w:line="249" w:lineRule="auto"/>
      </w:pPr>
    </w:p>
    <w:p>
      <w:pPr>
        <w:pStyle w:val="2"/>
        <w:spacing w:line="249" w:lineRule="auto"/>
      </w:pPr>
    </w:p>
    <w:p>
      <w:pPr>
        <w:spacing w:before="91" w:line="223" w:lineRule="auto"/>
        <w:ind w:left="17"/>
        <w:rPr>
          <w:rFonts w:ascii="仿宋" w:hAnsi="仿宋" w:eastAsia="仿宋" w:cs="仿宋"/>
          <w:sz w:val="28"/>
          <w:szCs w:val="28"/>
        </w:rPr>
      </w:pPr>
      <w:r>
        <w:rPr>
          <w:rFonts w:ascii="仿宋" w:hAnsi="仿宋" w:eastAsia="仿宋" w:cs="仿宋"/>
          <w:spacing w:val="-1"/>
          <w:sz w:val="28"/>
          <w:szCs w:val="28"/>
        </w:rPr>
        <w:t>16.施工现场临时用电安全技术规程（JGJ4</w:t>
      </w:r>
      <w:r>
        <w:rPr>
          <w:rFonts w:ascii="仿宋" w:hAnsi="仿宋" w:eastAsia="仿宋" w:cs="仿宋"/>
          <w:spacing w:val="-2"/>
          <w:sz w:val="28"/>
          <w:szCs w:val="28"/>
        </w:rPr>
        <w:t>6-88）</w:t>
      </w:r>
    </w:p>
    <w:p>
      <w:pPr>
        <w:spacing w:before="201" w:line="223" w:lineRule="auto"/>
        <w:ind w:left="17"/>
        <w:rPr>
          <w:rFonts w:ascii="仿宋" w:hAnsi="仿宋" w:eastAsia="仿宋" w:cs="仿宋"/>
          <w:sz w:val="28"/>
          <w:szCs w:val="28"/>
        </w:rPr>
      </w:pPr>
      <w:r>
        <w:rPr>
          <w:rFonts w:ascii="仿宋" w:hAnsi="仿宋" w:eastAsia="仿宋" w:cs="仿宋"/>
          <w:spacing w:val="-1"/>
          <w:sz w:val="28"/>
          <w:szCs w:val="28"/>
        </w:rPr>
        <w:t>17.建设工程施工现场借用电安全规范（GB50194-9</w:t>
      </w:r>
      <w:r>
        <w:rPr>
          <w:rFonts w:ascii="仿宋" w:hAnsi="仿宋" w:eastAsia="仿宋" w:cs="仿宋"/>
          <w:spacing w:val="-2"/>
          <w:sz w:val="28"/>
          <w:szCs w:val="28"/>
        </w:rPr>
        <w:t>3）</w:t>
      </w:r>
    </w:p>
    <w:p>
      <w:pPr>
        <w:spacing w:before="201" w:line="540" w:lineRule="exact"/>
        <w:ind w:left="17"/>
        <w:rPr>
          <w:rFonts w:ascii="仿宋" w:hAnsi="仿宋" w:eastAsia="仿宋" w:cs="仿宋"/>
          <w:sz w:val="28"/>
          <w:szCs w:val="28"/>
        </w:rPr>
      </w:pPr>
      <w:r>
        <w:rPr>
          <w:rFonts w:ascii="仿宋" w:hAnsi="仿宋" w:eastAsia="仿宋" w:cs="仿宋"/>
          <w:spacing w:val="-1"/>
          <w:position w:val="19"/>
          <w:sz w:val="28"/>
          <w:szCs w:val="28"/>
        </w:rPr>
        <w:t>18.建筑给排水及采暖工程施工质量验收规范（GB-50242-2002）</w:t>
      </w:r>
    </w:p>
    <w:p>
      <w:pPr>
        <w:spacing w:before="1" w:line="223" w:lineRule="auto"/>
        <w:ind w:left="17"/>
        <w:rPr>
          <w:rFonts w:ascii="仿宋" w:hAnsi="仿宋" w:eastAsia="仿宋" w:cs="仿宋"/>
          <w:sz w:val="28"/>
          <w:szCs w:val="28"/>
        </w:rPr>
      </w:pPr>
      <w:r>
        <w:rPr>
          <w:rFonts w:ascii="仿宋" w:hAnsi="仿宋" w:eastAsia="仿宋" w:cs="仿宋"/>
          <w:spacing w:val="-1"/>
          <w:sz w:val="28"/>
          <w:szCs w:val="28"/>
        </w:rPr>
        <w:t>19.硅酸盐水泥、普通硅酸盐水泥（GB1</w:t>
      </w:r>
      <w:r>
        <w:rPr>
          <w:rFonts w:ascii="仿宋" w:hAnsi="仿宋" w:eastAsia="仿宋" w:cs="仿宋"/>
          <w:spacing w:val="-2"/>
          <w:sz w:val="28"/>
          <w:szCs w:val="28"/>
        </w:rPr>
        <w:t>75-92）</w:t>
      </w:r>
    </w:p>
    <w:p>
      <w:pPr>
        <w:spacing w:before="200" w:line="224" w:lineRule="auto"/>
        <w:rPr>
          <w:rFonts w:ascii="仿宋" w:hAnsi="仿宋" w:eastAsia="仿宋" w:cs="仿宋"/>
          <w:sz w:val="28"/>
          <w:szCs w:val="28"/>
        </w:rPr>
      </w:pPr>
      <w:r>
        <w:rPr>
          <w:rFonts w:ascii="仿宋" w:hAnsi="仿宋" w:eastAsia="仿宋" w:cs="仿宋"/>
          <w:spacing w:val="-1"/>
          <w:sz w:val="28"/>
          <w:szCs w:val="28"/>
        </w:rPr>
        <w:t>20.钢筋混凝土用钢筋（GB1499-91）</w:t>
      </w:r>
    </w:p>
    <w:p>
      <w:pPr>
        <w:spacing w:before="201" w:line="540" w:lineRule="exact"/>
        <w:rPr>
          <w:rFonts w:ascii="仿宋" w:hAnsi="仿宋" w:eastAsia="仿宋" w:cs="仿宋"/>
          <w:sz w:val="28"/>
          <w:szCs w:val="28"/>
        </w:rPr>
      </w:pPr>
      <w:r>
        <w:rPr>
          <w:rFonts w:ascii="仿宋" w:hAnsi="仿宋" w:eastAsia="仿宋" w:cs="仿宋"/>
          <w:spacing w:val="-1"/>
          <w:position w:val="19"/>
          <w:sz w:val="28"/>
          <w:szCs w:val="28"/>
        </w:rPr>
        <w:t>21.混凝土外加剂应用技术规范（GBJ119-88）</w:t>
      </w:r>
    </w:p>
    <w:p>
      <w:pPr>
        <w:spacing w:before="1" w:line="223" w:lineRule="auto"/>
        <w:rPr>
          <w:rFonts w:ascii="仿宋" w:hAnsi="仿宋" w:eastAsia="仿宋" w:cs="仿宋"/>
          <w:sz w:val="28"/>
          <w:szCs w:val="28"/>
        </w:rPr>
      </w:pPr>
      <w:r>
        <w:rPr>
          <w:rFonts w:ascii="仿宋" w:hAnsi="仿宋" w:eastAsia="仿宋" w:cs="仿宋"/>
          <w:spacing w:val="-1"/>
          <w:sz w:val="28"/>
          <w:szCs w:val="28"/>
        </w:rPr>
        <w:t>22.土方工程施工及验收规范（GBJ201-83）</w:t>
      </w:r>
    </w:p>
    <w:p>
      <w:pPr>
        <w:spacing w:before="201" w:line="223" w:lineRule="auto"/>
        <w:outlineLvl w:val="0"/>
        <w:rPr>
          <w:rFonts w:ascii="仿宋" w:hAnsi="仿宋" w:eastAsia="仿宋" w:cs="仿宋"/>
          <w:sz w:val="28"/>
          <w:szCs w:val="28"/>
        </w:rPr>
      </w:pPr>
      <w:r>
        <w:rPr>
          <w:rFonts w:ascii="仿宋" w:hAnsi="仿宋" w:eastAsia="仿宋" w:cs="仿宋"/>
          <w:spacing w:val="-1"/>
          <w:sz w:val="28"/>
          <w:szCs w:val="28"/>
        </w:rPr>
        <w:t>23.普通混凝土用砂量标准及试验方法（GBJ52-79）</w:t>
      </w:r>
    </w:p>
    <w:p>
      <w:pPr>
        <w:spacing w:before="202" w:line="223" w:lineRule="auto"/>
        <w:rPr>
          <w:rFonts w:ascii="仿宋" w:hAnsi="仿宋" w:eastAsia="仿宋" w:cs="仿宋"/>
          <w:sz w:val="28"/>
          <w:szCs w:val="28"/>
        </w:rPr>
      </w:pPr>
      <w:r>
        <w:rPr>
          <w:rFonts w:ascii="仿宋" w:hAnsi="仿宋" w:eastAsia="仿宋" w:cs="仿宋"/>
          <w:spacing w:val="-1"/>
          <w:sz w:val="28"/>
          <w:szCs w:val="28"/>
        </w:rPr>
        <w:t>24.城市建设档案着录规范（GB/T50323-2001）</w:t>
      </w:r>
    </w:p>
    <w:p>
      <w:pPr>
        <w:spacing w:before="201" w:line="540" w:lineRule="exact"/>
        <w:ind w:right="2"/>
        <w:jc w:val="right"/>
        <w:rPr>
          <w:rFonts w:ascii="仿宋" w:hAnsi="仿宋" w:eastAsia="仿宋" w:cs="仿宋"/>
          <w:sz w:val="28"/>
          <w:szCs w:val="28"/>
        </w:rPr>
      </w:pPr>
      <w:r>
        <w:rPr>
          <w:rFonts w:ascii="仿宋" w:hAnsi="仿宋" w:eastAsia="仿宋" w:cs="仿宋"/>
          <w:spacing w:val="-3"/>
          <w:position w:val="19"/>
          <w:sz w:val="28"/>
          <w:szCs w:val="28"/>
        </w:rPr>
        <w:t>注： 1.执行标准不限于以上标准，如国家有新标准按新标准执行；以上不属</w:t>
      </w:r>
    </w:p>
    <w:p>
      <w:pPr>
        <w:spacing w:before="1" w:line="221" w:lineRule="auto"/>
        <w:ind w:left="10"/>
        <w:rPr>
          <w:rFonts w:ascii="仿宋" w:hAnsi="仿宋" w:eastAsia="仿宋" w:cs="仿宋"/>
          <w:sz w:val="28"/>
          <w:szCs w:val="28"/>
        </w:rPr>
      </w:pPr>
      <w:r>
        <w:rPr>
          <w:rFonts w:ascii="仿宋" w:hAnsi="仿宋" w:eastAsia="仿宋" w:cs="仿宋"/>
          <w:spacing w:val="-3"/>
          <w:sz w:val="28"/>
          <w:szCs w:val="28"/>
        </w:rPr>
        <w:t>于本工程执行的标准。则为参考标准。</w:t>
      </w:r>
    </w:p>
    <w:p>
      <w:pPr>
        <w:spacing w:before="204" w:line="540" w:lineRule="exact"/>
        <w:jc w:val="right"/>
        <w:rPr>
          <w:rFonts w:ascii="仿宋" w:hAnsi="仿宋" w:eastAsia="仿宋" w:cs="仿宋"/>
          <w:sz w:val="28"/>
          <w:szCs w:val="28"/>
        </w:rPr>
      </w:pPr>
      <w:r>
        <w:rPr>
          <w:rFonts w:ascii="仿宋" w:hAnsi="仿宋" w:eastAsia="仿宋" w:cs="仿宋"/>
          <w:spacing w:val="1"/>
          <w:position w:val="19"/>
          <w:sz w:val="28"/>
          <w:szCs w:val="28"/>
        </w:rPr>
        <w:t>2.凡工程中涉及到的但本条中以未列出的设计验收规范均以国家或新疆</w:t>
      </w:r>
    </w:p>
    <w:p>
      <w:pPr>
        <w:spacing w:before="1" w:line="221" w:lineRule="auto"/>
        <w:ind w:left="10"/>
        <w:rPr>
          <w:rFonts w:ascii="仿宋" w:hAnsi="仿宋" w:eastAsia="仿宋" w:cs="仿宋"/>
          <w:sz w:val="28"/>
          <w:szCs w:val="28"/>
        </w:rPr>
      </w:pPr>
      <w:r>
        <w:rPr>
          <w:rFonts w:ascii="仿宋" w:hAnsi="仿宋" w:eastAsia="仿宋" w:cs="仿宋"/>
          <w:spacing w:val="-4"/>
          <w:sz w:val="28"/>
          <w:szCs w:val="28"/>
        </w:rPr>
        <w:t>维吾尔自治区现行的规范执行。</w:t>
      </w:r>
    </w:p>
    <w:p>
      <w:pPr>
        <w:spacing w:before="204" w:line="356" w:lineRule="auto"/>
        <w:ind w:left="21" w:firstLine="541"/>
        <w:rPr>
          <w:rFonts w:ascii="仿宋" w:hAnsi="仿宋" w:eastAsia="仿宋" w:cs="仿宋"/>
          <w:sz w:val="28"/>
          <w:szCs w:val="28"/>
        </w:rPr>
      </w:pPr>
      <w:r>
        <w:rPr>
          <w:rFonts w:ascii="仿宋" w:hAnsi="仿宋" w:eastAsia="仿宋" w:cs="仿宋"/>
          <w:spacing w:val="-3"/>
          <w:sz w:val="28"/>
          <w:szCs w:val="28"/>
        </w:rPr>
        <w:t>3.上述规范、标准在使用过程中， 如有不或不一致之处，以标准要求高</w:t>
      </w:r>
      <w:r>
        <w:rPr>
          <w:rFonts w:ascii="仿宋" w:hAnsi="仿宋" w:eastAsia="仿宋" w:cs="仿宋"/>
          <w:spacing w:val="4"/>
          <w:sz w:val="28"/>
          <w:szCs w:val="28"/>
        </w:rPr>
        <w:t xml:space="preserve"> </w:t>
      </w:r>
      <w:r>
        <w:rPr>
          <w:rFonts w:ascii="仿宋" w:hAnsi="仿宋" w:eastAsia="仿宋" w:cs="仿宋"/>
          <w:spacing w:val="1"/>
          <w:sz w:val="28"/>
          <w:szCs w:val="28"/>
        </w:rPr>
        <w:t>的或工程师指定的规范为准，如工程施工期间国家对其有</w:t>
      </w:r>
      <w:r>
        <w:rPr>
          <w:rFonts w:ascii="仿宋" w:hAnsi="仿宋" w:eastAsia="仿宋" w:cs="仿宋"/>
          <w:sz w:val="28"/>
          <w:szCs w:val="28"/>
        </w:rPr>
        <w:t xml:space="preserve">所修改，监理工程 </w:t>
      </w:r>
      <w:r>
        <w:rPr>
          <w:rFonts w:ascii="仿宋" w:hAnsi="仿宋" w:eastAsia="仿宋" w:cs="仿宋"/>
          <w:spacing w:val="1"/>
          <w:sz w:val="28"/>
          <w:szCs w:val="28"/>
        </w:rPr>
        <w:t>师在与业主协商后决定是否进行相应的变更，并将结果以</w:t>
      </w:r>
      <w:r>
        <w:rPr>
          <w:rFonts w:ascii="仿宋" w:hAnsi="仿宋" w:eastAsia="仿宋" w:cs="仿宋"/>
          <w:sz w:val="28"/>
          <w:szCs w:val="28"/>
        </w:rPr>
        <w:t>书面形式通知承包</w:t>
      </w:r>
    </w:p>
    <w:p>
      <w:pPr>
        <w:spacing w:before="1" w:line="227" w:lineRule="auto"/>
        <w:ind w:left="9"/>
        <w:rPr>
          <w:rFonts w:ascii="仿宋" w:hAnsi="仿宋" w:eastAsia="仿宋" w:cs="仿宋"/>
          <w:sz w:val="28"/>
          <w:szCs w:val="28"/>
        </w:rPr>
      </w:pPr>
      <w:r>
        <w:rPr>
          <w:rFonts w:ascii="仿宋" w:hAnsi="仿宋" w:eastAsia="仿宋" w:cs="仿宋"/>
          <w:spacing w:val="-15"/>
          <w:sz w:val="28"/>
          <w:szCs w:val="28"/>
        </w:rPr>
        <w:t>人。</w:t>
      </w:r>
    </w:p>
    <w:p>
      <w:pPr>
        <w:spacing w:line="227" w:lineRule="auto"/>
        <w:rPr>
          <w:rFonts w:ascii="仿宋" w:hAnsi="仿宋" w:eastAsia="仿宋" w:cs="仿宋"/>
          <w:sz w:val="28"/>
          <w:szCs w:val="28"/>
        </w:rPr>
        <w:sectPr>
          <w:footerReference r:id="rId79" w:type="default"/>
          <w:pgSz w:w="11906" w:h="16838"/>
          <w:pgMar w:top="400" w:right="1298" w:bottom="1015" w:left="1316" w:header="0" w:footer="855" w:gutter="0"/>
          <w:cols w:space="720" w:num="1"/>
        </w:sectPr>
      </w:pPr>
    </w:p>
    <w:p>
      <w:pPr>
        <w:pStyle w:val="2"/>
        <w:spacing w:line="302" w:lineRule="auto"/>
      </w:pPr>
    </w:p>
    <w:p>
      <w:pPr>
        <w:pStyle w:val="2"/>
        <w:spacing w:line="302" w:lineRule="auto"/>
      </w:pPr>
    </w:p>
    <w:p>
      <w:pPr>
        <w:pStyle w:val="2"/>
        <w:spacing w:line="302" w:lineRule="auto"/>
      </w:pPr>
    </w:p>
    <w:p>
      <w:pPr>
        <w:spacing w:before="114" w:line="228" w:lineRule="auto"/>
        <w:ind w:left="3041"/>
        <w:outlineLvl w:val="0"/>
        <w:rPr>
          <w:rFonts w:ascii="仿宋" w:hAnsi="仿宋" w:eastAsia="仿宋" w:cs="仿宋"/>
          <w:sz w:val="35"/>
          <w:szCs w:val="35"/>
        </w:rPr>
      </w:pPr>
      <w:bookmarkStart w:id="7" w:name="bookmark8"/>
      <w:bookmarkEnd w:id="7"/>
      <w:r>
        <w:rPr>
          <w:rFonts w:ascii="仿宋" w:hAnsi="仿宋" w:eastAsia="仿宋" w:cs="仿宋"/>
          <w:spacing w:val="-9"/>
          <w:sz w:val="35"/>
          <w:szCs w:val="35"/>
          <w14:textOutline w14:w="6584" w14:cap="flat" w14:cmpd="sng">
            <w14:solidFill>
              <w14:srgbClr w14:val="000000"/>
            </w14:solidFill>
            <w14:prstDash w14:val="solid"/>
            <w14:miter w14:val="0"/>
          </w14:textOutline>
        </w:rPr>
        <w:t>第七章</w:t>
      </w:r>
      <w:r>
        <w:rPr>
          <w:rFonts w:ascii="仿宋" w:hAnsi="仿宋" w:eastAsia="仿宋" w:cs="仿宋"/>
          <w:spacing w:val="36"/>
          <w:sz w:val="35"/>
          <w:szCs w:val="35"/>
        </w:rPr>
        <w:t xml:space="preserve">  </w:t>
      </w:r>
      <w:r>
        <w:rPr>
          <w:rFonts w:ascii="仿宋" w:hAnsi="仿宋" w:eastAsia="仿宋" w:cs="仿宋"/>
          <w:spacing w:val="-9"/>
          <w:sz w:val="35"/>
          <w:szCs w:val="35"/>
          <w14:textOutline w14:w="6584" w14:cap="flat" w14:cmpd="sng">
            <w14:solidFill>
              <w14:srgbClr w14:val="000000"/>
            </w14:solidFill>
            <w14:prstDash w14:val="solid"/>
            <w14:miter w14:val="0"/>
          </w14:textOutline>
        </w:rPr>
        <w:t>图纸</w:t>
      </w:r>
    </w:p>
    <w:p>
      <w:pPr>
        <w:pStyle w:val="2"/>
        <w:spacing w:line="472" w:lineRule="auto"/>
      </w:pPr>
    </w:p>
    <w:p>
      <w:pPr>
        <w:spacing w:before="91" w:line="222" w:lineRule="auto"/>
        <w:ind w:left="3345"/>
        <w:rPr>
          <w:rFonts w:ascii="仿宋" w:hAnsi="仿宋" w:eastAsia="仿宋" w:cs="仿宋"/>
          <w:sz w:val="28"/>
          <w:szCs w:val="28"/>
        </w:rPr>
      </w:pPr>
      <w:r>
        <w:rPr>
          <w:rFonts w:ascii="仿宋" w:hAnsi="仿宋" w:eastAsia="仿宋" w:cs="仿宋"/>
          <w:spacing w:val="-3"/>
          <w:sz w:val="28"/>
          <w:szCs w:val="28"/>
        </w:rPr>
        <w:t>（详见附件）</w:t>
      </w:r>
    </w:p>
    <w:p>
      <w:pPr>
        <w:spacing w:line="222" w:lineRule="auto"/>
        <w:rPr>
          <w:rFonts w:ascii="仿宋" w:hAnsi="仿宋" w:eastAsia="仿宋" w:cs="仿宋"/>
          <w:sz w:val="28"/>
          <w:szCs w:val="28"/>
        </w:rPr>
        <w:sectPr>
          <w:footerReference r:id="rId80" w:type="default"/>
          <w:pgSz w:w="11906" w:h="16838"/>
          <w:pgMar w:top="400" w:right="1785" w:bottom="1013" w:left="1785" w:header="0" w:footer="855" w:gutter="0"/>
          <w:cols w:space="720" w:num="1"/>
        </w:sectPr>
      </w:pPr>
    </w:p>
    <w:p>
      <w:pPr>
        <w:pStyle w:val="2"/>
        <w:spacing w:line="302" w:lineRule="auto"/>
      </w:pPr>
    </w:p>
    <w:p>
      <w:pPr>
        <w:pStyle w:val="2"/>
        <w:spacing w:line="302" w:lineRule="auto"/>
      </w:pPr>
    </w:p>
    <w:p>
      <w:pPr>
        <w:pStyle w:val="2"/>
        <w:spacing w:line="302" w:lineRule="auto"/>
      </w:pPr>
    </w:p>
    <w:p>
      <w:pPr>
        <w:spacing w:before="114" w:line="228" w:lineRule="auto"/>
        <w:ind w:left="2594"/>
        <w:rPr>
          <w:rFonts w:ascii="仿宋" w:hAnsi="仿宋" w:eastAsia="仿宋" w:cs="仿宋"/>
          <w:sz w:val="35"/>
          <w:szCs w:val="35"/>
        </w:rPr>
      </w:pPr>
      <w:r>
        <w:rPr>
          <w:rFonts w:ascii="仿宋" w:hAnsi="仿宋" w:eastAsia="仿宋" w:cs="仿宋"/>
          <w:spacing w:val="4"/>
          <w:sz w:val="35"/>
          <w:szCs w:val="35"/>
          <w14:textOutline w14:w="6584" w14:cap="flat" w14:cmpd="sng">
            <w14:solidFill>
              <w14:srgbClr w14:val="000000"/>
            </w14:solidFill>
            <w14:prstDash w14:val="solid"/>
            <w14:miter w14:val="0"/>
          </w14:textOutline>
        </w:rPr>
        <w:t>第八章</w:t>
      </w:r>
      <w:r>
        <w:rPr>
          <w:rFonts w:ascii="仿宋" w:hAnsi="仿宋" w:eastAsia="仿宋" w:cs="仿宋"/>
          <w:spacing w:val="45"/>
          <w:sz w:val="35"/>
          <w:szCs w:val="35"/>
        </w:rPr>
        <w:t xml:space="preserve"> </w:t>
      </w:r>
      <w:r>
        <w:rPr>
          <w:rFonts w:ascii="仿宋" w:hAnsi="仿宋" w:eastAsia="仿宋" w:cs="仿宋"/>
          <w:spacing w:val="4"/>
          <w:sz w:val="35"/>
          <w:szCs w:val="35"/>
          <w14:textOutline w14:w="6584" w14:cap="flat" w14:cmpd="sng">
            <w14:solidFill>
              <w14:srgbClr w14:val="000000"/>
            </w14:solidFill>
            <w14:prstDash w14:val="solid"/>
            <w14:miter w14:val="0"/>
          </w14:textOutline>
        </w:rPr>
        <w:t>响应文件部分格式</w:t>
      </w:r>
    </w:p>
    <w:p>
      <w:pPr>
        <w:pStyle w:val="2"/>
        <w:spacing w:line="263" w:lineRule="auto"/>
      </w:pPr>
    </w:p>
    <w:p>
      <w:pPr>
        <w:pStyle w:val="2"/>
        <w:spacing w:line="263" w:lineRule="auto"/>
      </w:pPr>
    </w:p>
    <w:p>
      <w:pPr>
        <w:pStyle w:val="2"/>
        <w:spacing w:line="263" w:lineRule="auto"/>
      </w:pPr>
    </w:p>
    <w:p>
      <w:pPr>
        <w:pStyle w:val="2"/>
        <w:spacing w:line="263" w:lineRule="auto"/>
      </w:pPr>
    </w:p>
    <w:p>
      <w:pPr>
        <w:pStyle w:val="2"/>
        <w:spacing w:line="263" w:lineRule="auto"/>
      </w:pPr>
    </w:p>
    <w:p>
      <w:pPr>
        <w:spacing w:before="114" w:line="228" w:lineRule="auto"/>
        <w:ind w:left="21"/>
        <w:rPr>
          <w:rFonts w:ascii="仿宋" w:hAnsi="仿宋" w:eastAsia="仿宋" w:cs="仿宋"/>
          <w:sz w:val="35"/>
          <w:szCs w:val="35"/>
        </w:rPr>
      </w:pPr>
      <w:r>
        <w:rPr>
          <w:rFonts w:ascii="仿宋" w:hAnsi="仿宋" w:eastAsia="仿宋" w:cs="仿宋"/>
          <w:spacing w:val="-14"/>
          <w:sz w:val="35"/>
          <w:szCs w:val="35"/>
          <w14:textOutline w14:w="6584" w14:cap="flat" w14:cmpd="sng">
            <w14:solidFill>
              <w14:srgbClr w14:val="000000"/>
            </w14:solidFill>
            <w14:prstDash w14:val="solid"/>
            <w14:miter w14:val="0"/>
          </w14:textOutline>
        </w:rPr>
        <w:t>附件：</w:t>
      </w:r>
      <w:r>
        <w:rPr>
          <w:rFonts w:ascii="仿宋" w:hAnsi="仿宋" w:eastAsia="仿宋" w:cs="仿宋"/>
          <w:spacing w:val="-14"/>
          <w:sz w:val="35"/>
          <w:szCs w:val="35"/>
        </w:rPr>
        <w:t xml:space="preserve"> </w:t>
      </w:r>
      <w:r>
        <w:rPr>
          <w:rFonts w:ascii="仿宋" w:hAnsi="仿宋" w:eastAsia="仿宋" w:cs="仿宋"/>
          <w:spacing w:val="-14"/>
          <w:sz w:val="35"/>
          <w:szCs w:val="35"/>
          <w14:textOutline w14:w="6584" w14:cap="flat" w14:cmpd="sng">
            <w14:solidFill>
              <w14:srgbClr w14:val="000000"/>
            </w14:solidFill>
            <w14:prstDash w14:val="solid"/>
            <w14:miter w14:val="0"/>
          </w14:textOutline>
        </w:rPr>
        <w:t>投标书格式</w:t>
      </w: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pStyle w:val="2"/>
        <w:spacing w:line="244" w:lineRule="auto"/>
      </w:pPr>
    </w:p>
    <w:p>
      <w:pPr>
        <w:tabs>
          <w:tab w:val="left" w:pos="3740"/>
        </w:tabs>
        <w:spacing w:before="169" w:line="491" w:lineRule="auto"/>
        <w:ind w:left="2663"/>
        <w:rPr>
          <w:rFonts w:ascii="仿宋" w:hAnsi="仿宋" w:eastAsia="仿宋" w:cs="仿宋"/>
          <w:sz w:val="52"/>
          <w:szCs w:val="52"/>
        </w:rPr>
      </w:pPr>
      <w:r>
        <w:rPr>
          <w:rFonts w:ascii="仿宋" w:hAnsi="仿宋" w:eastAsia="仿宋" w:cs="仿宋"/>
          <w:sz w:val="52"/>
          <w:szCs w:val="52"/>
          <w:u w:val="single" w:color="auto"/>
        </w:rPr>
        <w:tab/>
      </w:r>
      <w:r>
        <w:rPr>
          <w:rFonts w:ascii="仿宋" w:hAnsi="仿宋" w:eastAsia="仿宋" w:cs="仿宋"/>
          <w:spacing w:val="-48"/>
          <w:sz w:val="52"/>
          <w:szCs w:val="52"/>
          <w:u w:val="single" w:color="000000"/>
          <w14:textOutline w14:w="9529" w14:cap="flat" w14:cmpd="sng">
            <w14:solidFill>
              <w14:srgbClr w14:val="000000"/>
            </w14:solidFill>
            <w14:prstDash w14:val="solid"/>
            <w14:miter w14:val="0"/>
          </w14:textOutline>
        </w:rPr>
        <w:t>（项目名称）</w:t>
      </w:r>
      <w:r>
        <w:rPr>
          <w:rFonts w:ascii="仿宋" w:hAnsi="仿宋" w:eastAsia="仿宋" w:cs="仿宋"/>
          <w:sz w:val="52"/>
          <w:szCs w:val="52"/>
          <w:u w:val="single" w:color="auto"/>
        </w:rPr>
        <w:t xml:space="preserve">      </w:t>
      </w:r>
    </w:p>
    <w:p>
      <w:pPr>
        <w:spacing w:before="3" w:line="224" w:lineRule="auto"/>
        <w:ind w:left="2691"/>
        <w:rPr>
          <w:rFonts w:ascii="仿宋" w:hAnsi="仿宋" w:eastAsia="仿宋" w:cs="仿宋"/>
          <w:sz w:val="71"/>
          <w:szCs w:val="71"/>
        </w:rPr>
      </w:pPr>
      <w:bookmarkStart w:id="8" w:name="bookmark9"/>
      <w:bookmarkEnd w:id="8"/>
      <w:r>
        <w:rPr>
          <w:rFonts w:ascii="仿宋" w:hAnsi="仿宋" w:eastAsia="仿宋" w:cs="仿宋"/>
          <w:spacing w:val="-28"/>
          <w:sz w:val="71"/>
          <w:szCs w:val="71"/>
          <w14:textOutline w14:w="13168" w14:cap="flat" w14:cmpd="sng">
            <w14:solidFill>
              <w14:srgbClr w14:val="000000"/>
            </w14:solidFill>
            <w14:prstDash w14:val="solid"/>
            <w14:miter w14:val="0"/>
          </w14:textOutline>
        </w:rPr>
        <w:t>投</w:t>
      </w:r>
      <w:r>
        <w:rPr>
          <w:rFonts w:ascii="仿宋" w:hAnsi="仿宋" w:eastAsia="仿宋" w:cs="仿宋"/>
          <w:spacing w:val="57"/>
          <w:sz w:val="71"/>
          <w:szCs w:val="71"/>
        </w:rPr>
        <w:t xml:space="preserve"> </w:t>
      </w:r>
      <w:r>
        <w:rPr>
          <w:rFonts w:ascii="仿宋" w:hAnsi="仿宋" w:eastAsia="仿宋" w:cs="仿宋"/>
          <w:spacing w:val="-28"/>
          <w:sz w:val="71"/>
          <w:szCs w:val="71"/>
          <w14:textOutline w14:w="13168" w14:cap="flat" w14:cmpd="sng">
            <w14:solidFill>
              <w14:srgbClr w14:val="000000"/>
            </w14:solidFill>
            <w14:prstDash w14:val="solid"/>
            <w14:miter w14:val="0"/>
          </w14:textOutline>
        </w:rPr>
        <w:t>标</w:t>
      </w:r>
      <w:r>
        <w:rPr>
          <w:rFonts w:ascii="仿宋" w:hAnsi="仿宋" w:eastAsia="仿宋" w:cs="仿宋"/>
          <w:spacing w:val="55"/>
          <w:sz w:val="71"/>
          <w:szCs w:val="71"/>
        </w:rPr>
        <w:t xml:space="preserve"> </w:t>
      </w:r>
      <w:r>
        <w:rPr>
          <w:rFonts w:ascii="仿宋" w:hAnsi="仿宋" w:eastAsia="仿宋" w:cs="仿宋"/>
          <w:spacing w:val="-28"/>
          <w:sz w:val="71"/>
          <w:szCs w:val="71"/>
          <w14:textOutline w14:w="13168" w14:cap="flat" w14:cmpd="sng">
            <w14:solidFill>
              <w14:srgbClr w14:val="000000"/>
            </w14:solidFill>
            <w14:prstDash w14:val="solid"/>
            <w14:miter w14:val="0"/>
          </w14:textOutline>
        </w:rPr>
        <w:t>文</w:t>
      </w:r>
      <w:r>
        <w:rPr>
          <w:rFonts w:ascii="仿宋" w:hAnsi="仿宋" w:eastAsia="仿宋" w:cs="仿宋"/>
          <w:spacing w:val="58"/>
          <w:sz w:val="71"/>
          <w:szCs w:val="71"/>
        </w:rPr>
        <w:t xml:space="preserve"> </w:t>
      </w:r>
      <w:r>
        <w:rPr>
          <w:rFonts w:ascii="仿宋" w:hAnsi="仿宋" w:eastAsia="仿宋" w:cs="仿宋"/>
          <w:spacing w:val="-28"/>
          <w:sz w:val="71"/>
          <w:szCs w:val="71"/>
          <w14:textOutline w14:w="13168" w14:cap="flat" w14:cmpd="sng">
            <w14:solidFill>
              <w14:srgbClr w14:val="000000"/>
            </w14:solidFill>
            <w14:prstDash w14:val="solid"/>
            <w14:miter w14:val="0"/>
          </w14:textOutline>
        </w:rPr>
        <w:t>件</w:t>
      </w:r>
    </w:p>
    <w:p>
      <w:pPr>
        <w:pStyle w:val="2"/>
        <w:spacing w:line="255" w:lineRule="auto"/>
      </w:pPr>
    </w:p>
    <w:p>
      <w:pPr>
        <w:pStyle w:val="2"/>
        <w:spacing w:line="255" w:lineRule="auto"/>
      </w:pPr>
    </w:p>
    <w:p>
      <w:pPr>
        <w:pStyle w:val="2"/>
        <w:spacing w:line="255"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spacing w:before="101" w:line="333" w:lineRule="auto"/>
        <w:ind w:left="4"/>
        <w:rPr>
          <w:rFonts w:ascii="仿宋" w:hAnsi="仿宋" w:eastAsia="仿宋" w:cs="仿宋"/>
          <w:sz w:val="31"/>
          <w:szCs w:val="31"/>
        </w:rPr>
      </w:pPr>
      <w:r>
        <w:rPr>
          <w:rFonts w:ascii="仿宋" w:hAnsi="仿宋" w:eastAsia="仿宋" w:cs="仿宋"/>
          <w:spacing w:val="-28"/>
          <w:sz w:val="31"/>
          <w:szCs w:val="31"/>
        </w:rPr>
        <w:t>项目名称：</w:t>
      </w:r>
      <w:r>
        <w:rPr>
          <w:rFonts w:ascii="仿宋" w:hAnsi="仿宋" w:eastAsia="仿宋" w:cs="仿宋"/>
          <w:spacing w:val="12"/>
          <w:sz w:val="31"/>
          <w:szCs w:val="31"/>
        </w:rPr>
        <w:t xml:space="preserve"> </w:t>
      </w:r>
      <w:r>
        <w:rPr>
          <w:rFonts w:ascii="仿宋" w:hAnsi="仿宋" w:eastAsia="仿宋" w:cs="仿宋"/>
          <w:sz w:val="31"/>
          <w:szCs w:val="31"/>
          <w:u w:val="single" w:color="auto"/>
        </w:rPr>
        <w:t xml:space="preserve">                          </w:t>
      </w:r>
    </w:p>
    <w:p>
      <w:pPr>
        <w:spacing w:line="229" w:lineRule="auto"/>
        <w:ind w:left="4"/>
        <w:rPr>
          <w:rFonts w:ascii="仿宋" w:hAnsi="仿宋" w:eastAsia="仿宋" w:cs="仿宋"/>
          <w:sz w:val="31"/>
          <w:szCs w:val="31"/>
        </w:rPr>
      </w:pPr>
      <w:r>
        <w:rPr>
          <w:rFonts w:ascii="仿宋" w:hAnsi="仿宋" w:eastAsia="仿宋" w:cs="仿宋"/>
          <w:spacing w:val="-28"/>
          <w:sz w:val="31"/>
          <w:szCs w:val="31"/>
        </w:rPr>
        <w:t>项目编号：</w:t>
      </w:r>
      <w:r>
        <w:rPr>
          <w:rFonts w:ascii="仿宋" w:hAnsi="仿宋" w:eastAsia="仿宋" w:cs="仿宋"/>
          <w:spacing w:val="12"/>
          <w:sz w:val="31"/>
          <w:szCs w:val="31"/>
        </w:rPr>
        <w:t xml:space="preserve"> </w:t>
      </w:r>
      <w:r>
        <w:rPr>
          <w:rFonts w:ascii="仿宋" w:hAnsi="仿宋" w:eastAsia="仿宋" w:cs="仿宋"/>
          <w:sz w:val="31"/>
          <w:szCs w:val="31"/>
          <w:u w:val="single" w:color="auto"/>
        </w:rPr>
        <w:t xml:space="preserve">                          </w:t>
      </w:r>
    </w:p>
    <w:p>
      <w:pPr>
        <w:spacing w:before="177" w:line="226" w:lineRule="auto"/>
        <w:ind w:left="2"/>
        <w:rPr>
          <w:rFonts w:ascii="仿宋" w:hAnsi="仿宋" w:eastAsia="仿宋" w:cs="仿宋"/>
          <w:sz w:val="31"/>
          <w:szCs w:val="31"/>
        </w:rPr>
      </w:pPr>
      <w:r>
        <w:rPr>
          <w:rFonts w:ascii="仿宋" w:hAnsi="仿宋" w:eastAsia="仿宋" w:cs="仿宋"/>
          <w:spacing w:val="-31"/>
          <w:sz w:val="31"/>
          <w:szCs w:val="31"/>
        </w:rPr>
        <w:t>投标单位</w:t>
      </w:r>
      <w:r>
        <w:rPr>
          <w:rFonts w:ascii="仿宋" w:hAnsi="仿宋" w:eastAsia="仿宋" w:cs="仿宋"/>
          <w:spacing w:val="2"/>
          <w:sz w:val="31"/>
          <w:szCs w:val="31"/>
        </w:rPr>
        <w:t>：</w:t>
      </w:r>
      <w:r>
        <w:rPr>
          <w:rFonts w:ascii="仿宋" w:hAnsi="仿宋" w:eastAsia="仿宋" w:cs="仿宋"/>
          <w:spacing w:val="12"/>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66"/>
          <w:sz w:val="31"/>
          <w:szCs w:val="31"/>
        </w:rPr>
        <w:t xml:space="preserve"> </w:t>
      </w:r>
      <w:r>
        <w:rPr>
          <w:rFonts w:ascii="仿宋" w:hAnsi="仿宋" w:eastAsia="仿宋" w:cs="仿宋"/>
          <w:spacing w:val="2"/>
          <w:sz w:val="31"/>
          <w:szCs w:val="31"/>
        </w:rPr>
        <w:t>（</w:t>
      </w:r>
      <w:r>
        <w:rPr>
          <w:rFonts w:ascii="仿宋" w:hAnsi="仿宋" w:eastAsia="仿宋" w:cs="仿宋"/>
          <w:spacing w:val="-31"/>
          <w:sz w:val="31"/>
          <w:szCs w:val="31"/>
        </w:rPr>
        <w:t>盖章）</w:t>
      </w:r>
    </w:p>
    <w:p>
      <w:pPr>
        <w:spacing w:before="179" w:line="333" w:lineRule="auto"/>
        <w:ind w:left="13"/>
        <w:rPr>
          <w:rFonts w:ascii="仿宋" w:hAnsi="仿宋" w:eastAsia="仿宋" w:cs="仿宋"/>
          <w:sz w:val="31"/>
          <w:szCs w:val="31"/>
        </w:rPr>
      </w:pPr>
      <w:r>
        <w:rPr>
          <w:rFonts w:ascii="仿宋" w:hAnsi="仿宋" w:eastAsia="仿宋" w:cs="仿宋"/>
          <w:sz w:val="31"/>
          <w:szCs w:val="31"/>
        </w:rPr>
        <w:t>法人代表或授权委托人</w:t>
      </w:r>
      <w:r>
        <w:rPr>
          <w:rFonts w:ascii="仿宋" w:hAnsi="仿宋" w:eastAsia="仿宋" w:cs="仿宋"/>
          <w:spacing w:val="-16"/>
          <w:sz w:val="31"/>
          <w:szCs w:val="31"/>
        </w:rPr>
        <w:t>：</w:t>
      </w:r>
      <w:r>
        <w:rPr>
          <w:rFonts w:ascii="仿宋" w:hAnsi="仿宋" w:eastAsia="仿宋" w:cs="仿宋"/>
          <w:spacing w:val="13"/>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16"/>
          <w:sz w:val="31"/>
          <w:szCs w:val="31"/>
        </w:rPr>
        <w:t>（</w:t>
      </w:r>
      <w:r>
        <w:rPr>
          <w:rFonts w:ascii="仿宋" w:hAnsi="仿宋" w:eastAsia="仿宋" w:cs="仿宋"/>
          <w:sz w:val="31"/>
          <w:szCs w:val="31"/>
        </w:rPr>
        <w:t>签字或盖章）</w:t>
      </w:r>
    </w:p>
    <w:p>
      <w:pPr>
        <w:spacing w:before="2" w:line="229" w:lineRule="auto"/>
        <w:rPr>
          <w:rFonts w:ascii="仿宋" w:hAnsi="仿宋" w:eastAsia="仿宋" w:cs="仿宋"/>
          <w:sz w:val="31"/>
          <w:szCs w:val="31"/>
        </w:rPr>
      </w:pPr>
      <w:r>
        <w:rPr>
          <w:rFonts w:ascii="仿宋" w:hAnsi="仿宋" w:eastAsia="仿宋" w:cs="仿宋"/>
          <w:spacing w:val="-27"/>
          <w:sz w:val="31"/>
          <w:szCs w:val="31"/>
        </w:rPr>
        <w:t>联系人：</w:t>
      </w:r>
      <w:r>
        <w:rPr>
          <w:rFonts w:ascii="仿宋" w:hAnsi="仿宋" w:eastAsia="仿宋" w:cs="仿宋"/>
          <w:spacing w:val="70"/>
          <w:sz w:val="31"/>
          <w:szCs w:val="31"/>
        </w:rPr>
        <w:t xml:space="preserve">  </w:t>
      </w:r>
      <w:r>
        <w:rPr>
          <w:rFonts w:ascii="仿宋" w:hAnsi="仿宋" w:eastAsia="仿宋" w:cs="仿宋"/>
          <w:sz w:val="31"/>
          <w:szCs w:val="31"/>
          <w:u w:val="single" w:color="auto"/>
        </w:rPr>
        <w:t xml:space="preserve">                          </w:t>
      </w:r>
    </w:p>
    <w:p>
      <w:pPr>
        <w:spacing w:before="175" w:line="333" w:lineRule="auto"/>
        <w:rPr>
          <w:rFonts w:ascii="仿宋" w:hAnsi="仿宋" w:eastAsia="仿宋" w:cs="仿宋"/>
          <w:sz w:val="31"/>
          <w:szCs w:val="31"/>
        </w:rPr>
      </w:pPr>
      <w:r>
        <w:rPr>
          <w:rFonts w:ascii="仿宋" w:hAnsi="仿宋" w:eastAsia="仿宋" w:cs="仿宋"/>
          <w:spacing w:val="-27"/>
          <w:sz w:val="31"/>
          <w:szCs w:val="31"/>
        </w:rPr>
        <w:t>联系电话：</w:t>
      </w:r>
      <w:r>
        <w:rPr>
          <w:rFonts w:ascii="仿宋" w:hAnsi="仿宋" w:eastAsia="仿宋" w:cs="仿宋"/>
          <w:spacing w:val="12"/>
          <w:sz w:val="31"/>
          <w:szCs w:val="31"/>
        </w:rPr>
        <w:t xml:space="preserve"> </w:t>
      </w:r>
      <w:r>
        <w:rPr>
          <w:rFonts w:ascii="仿宋" w:hAnsi="仿宋" w:eastAsia="仿宋" w:cs="仿宋"/>
          <w:sz w:val="31"/>
          <w:szCs w:val="31"/>
          <w:u w:val="single" w:color="auto"/>
        </w:rPr>
        <w:t xml:space="preserve">                          </w:t>
      </w:r>
    </w:p>
    <w:p>
      <w:pPr>
        <w:spacing w:before="2" w:line="227" w:lineRule="auto"/>
        <w:ind w:left="2"/>
        <w:rPr>
          <w:rFonts w:ascii="仿宋" w:hAnsi="仿宋" w:eastAsia="仿宋" w:cs="仿宋"/>
          <w:sz w:val="31"/>
          <w:szCs w:val="31"/>
        </w:rPr>
      </w:pPr>
      <w:r>
        <w:rPr>
          <w:rFonts w:ascii="仿宋" w:hAnsi="仿宋" w:eastAsia="仿宋" w:cs="仿宋"/>
          <w:spacing w:val="-16"/>
          <w:sz w:val="31"/>
          <w:szCs w:val="31"/>
        </w:rPr>
        <w:t xml:space="preserve">投标日期： </w:t>
      </w:r>
      <w:r>
        <w:rPr>
          <w:rFonts w:ascii="仿宋" w:hAnsi="仿宋" w:eastAsia="仿宋" w:cs="仿宋"/>
          <w:spacing w:val="-16"/>
          <w:sz w:val="31"/>
          <w:szCs w:val="31"/>
          <w:u w:val="single" w:color="auto"/>
        </w:rPr>
        <w:t xml:space="preserve">         </w:t>
      </w:r>
      <w:r>
        <w:rPr>
          <w:rFonts w:ascii="仿宋" w:hAnsi="仿宋" w:eastAsia="仿宋" w:cs="仿宋"/>
          <w:spacing w:val="-127"/>
          <w:sz w:val="31"/>
          <w:szCs w:val="31"/>
        </w:rPr>
        <w:t xml:space="preserve"> </w:t>
      </w:r>
      <w:r>
        <w:rPr>
          <w:rFonts w:ascii="仿宋" w:hAnsi="仿宋" w:eastAsia="仿宋" w:cs="仿宋"/>
          <w:spacing w:val="-16"/>
          <w:sz w:val="31"/>
          <w:szCs w:val="31"/>
        </w:rPr>
        <w:t>年</w:t>
      </w:r>
      <w:r>
        <w:rPr>
          <w:rFonts w:ascii="仿宋" w:hAnsi="仿宋" w:eastAsia="仿宋" w:cs="仿宋"/>
          <w:spacing w:val="-153"/>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118"/>
          <w:sz w:val="31"/>
          <w:szCs w:val="31"/>
        </w:rPr>
        <w:t xml:space="preserve"> </w:t>
      </w:r>
      <w:r>
        <w:rPr>
          <w:rFonts w:ascii="仿宋" w:hAnsi="仿宋" w:eastAsia="仿宋" w:cs="仿宋"/>
          <w:spacing w:val="-16"/>
          <w:sz w:val="31"/>
          <w:szCs w:val="31"/>
        </w:rPr>
        <w:t>月</w:t>
      </w:r>
      <w:r>
        <w:rPr>
          <w:rFonts w:ascii="仿宋" w:hAnsi="仿宋" w:eastAsia="仿宋" w:cs="仿宋"/>
          <w:spacing w:val="-155"/>
          <w:sz w:val="31"/>
          <w:szCs w:val="31"/>
        </w:rPr>
        <w:t xml:space="preserve"> </w:t>
      </w:r>
      <w:r>
        <w:rPr>
          <w:rFonts w:ascii="仿宋" w:hAnsi="仿宋" w:eastAsia="仿宋" w:cs="仿宋"/>
          <w:spacing w:val="4"/>
          <w:sz w:val="31"/>
          <w:szCs w:val="31"/>
          <w:u w:val="single" w:color="auto"/>
        </w:rPr>
        <w:t xml:space="preserve">     </w:t>
      </w:r>
      <w:r>
        <w:rPr>
          <w:rFonts w:ascii="仿宋" w:hAnsi="仿宋" w:eastAsia="仿宋" w:cs="仿宋"/>
          <w:spacing w:val="-62"/>
          <w:sz w:val="31"/>
          <w:szCs w:val="31"/>
        </w:rPr>
        <w:t xml:space="preserve"> </w:t>
      </w:r>
      <w:r>
        <w:rPr>
          <w:rFonts w:ascii="仿宋" w:hAnsi="仿宋" w:eastAsia="仿宋" w:cs="仿宋"/>
          <w:spacing w:val="-16"/>
          <w:sz w:val="31"/>
          <w:szCs w:val="31"/>
        </w:rPr>
        <w:t>日</w:t>
      </w:r>
    </w:p>
    <w:p>
      <w:pPr>
        <w:spacing w:line="227" w:lineRule="auto"/>
        <w:rPr>
          <w:rFonts w:ascii="仿宋" w:hAnsi="仿宋" w:eastAsia="仿宋" w:cs="仿宋"/>
          <w:sz w:val="31"/>
          <w:szCs w:val="31"/>
        </w:rPr>
        <w:sectPr>
          <w:footerReference r:id="rId81" w:type="default"/>
          <w:pgSz w:w="11906" w:h="16838"/>
          <w:pgMar w:top="400" w:right="1785" w:bottom="1015" w:left="1320" w:header="0" w:footer="855" w:gutter="0"/>
          <w:cols w:space="720" w:num="1"/>
        </w:sectPr>
      </w:pPr>
    </w:p>
    <w:p>
      <w:pPr>
        <w:pStyle w:val="2"/>
        <w:spacing w:line="258" w:lineRule="auto"/>
      </w:pPr>
    </w:p>
    <w:p>
      <w:pPr>
        <w:pStyle w:val="2"/>
        <w:spacing w:line="258" w:lineRule="auto"/>
      </w:pPr>
    </w:p>
    <w:p>
      <w:pPr>
        <w:pStyle w:val="2"/>
        <w:spacing w:line="259" w:lineRule="auto"/>
      </w:pPr>
    </w:p>
    <w:p>
      <w:pPr>
        <w:pStyle w:val="2"/>
        <w:spacing w:line="259" w:lineRule="auto"/>
      </w:pPr>
    </w:p>
    <w:p>
      <w:pPr>
        <w:spacing w:before="74" w:line="231" w:lineRule="auto"/>
        <w:ind w:left="4339"/>
        <w:rPr>
          <w:rFonts w:ascii="仿宋" w:hAnsi="仿宋" w:eastAsia="仿宋" w:cs="仿宋"/>
          <w:sz w:val="23"/>
          <w:szCs w:val="23"/>
        </w:rPr>
      </w:pPr>
      <w:r>
        <w:rPr>
          <w:rFonts w:ascii="仿宋" w:hAnsi="仿宋" w:eastAsia="仿宋" w:cs="仿宋"/>
          <w:spacing w:val="-25"/>
          <w:sz w:val="23"/>
          <w:szCs w:val="23"/>
          <w14:textOutline w14:w="4388" w14:cap="flat" w14:cmpd="sng">
            <w14:solidFill>
              <w14:srgbClr w14:val="000000"/>
            </w14:solidFill>
            <w14:prstDash w14:val="solid"/>
            <w14:miter w14:val="0"/>
          </w14:textOutline>
        </w:rPr>
        <w:t>目</w:t>
      </w:r>
      <w:r>
        <w:rPr>
          <w:rFonts w:ascii="仿宋" w:hAnsi="仿宋" w:eastAsia="仿宋" w:cs="仿宋"/>
          <w:spacing w:val="18"/>
          <w:sz w:val="23"/>
          <w:szCs w:val="23"/>
        </w:rPr>
        <w:t xml:space="preserve">  </w:t>
      </w:r>
      <w:r>
        <w:rPr>
          <w:rFonts w:ascii="仿宋" w:hAnsi="仿宋" w:eastAsia="仿宋" w:cs="仿宋"/>
          <w:spacing w:val="-25"/>
          <w:sz w:val="23"/>
          <w:szCs w:val="23"/>
          <w14:textOutline w14:w="4388" w14:cap="flat" w14:cmpd="sng">
            <w14:solidFill>
              <w14:srgbClr w14:val="000000"/>
            </w14:solidFill>
            <w14:prstDash w14:val="solid"/>
            <w14:miter w14:val="0"/>
          </w14:textOutline>
        </w:rPr>
        <w:t>录</w:t>
      </w:r>
    </w:p>
    <w:p>
      <w:pPr>
        <w:spacing w:before="55" w:line="468" w:lineRule="exact"/>
        <w:ind w:left="13"/>
        <w:rPr>
          <w:rFonts w:ascii="仿宋" w:hAnsi="仿宋" w:eastAsia="仿宋" w:cs="仿宋"/>
          <w:sz w:val="23"/>
          <w:szCs w:val="23"/>
        </w:rPr>
      </w:pPr>
      <w:r>
        <w:rPr>
          <w:rFonts w:ascii="仿宋" w:hAnsi="仿宋" w:eastAsia="仿宋" w:cs="仿宋"/>
          <w:spacing w:val="6"/>
          <w:position w:val="17"/>
          <w:sz w:val="23"/>
          <w:szCs w:val="23"/>
        </w:rPr>
        <w:t>（一）资格审查部分</w:t>
      </w:r>
    </w:p>
    <w:p>
      <w:pPr>
        <w:spacing w:before="1" w:line="231" w:lineRule="auto"/>
        <w:ind w:left="18"/>
        <w:rPr>
          <w:rFonts w:ascii="仿宋" w:hAnsi="仿宋" w:eastAsia="仿宋" w:cs="仿宋"/>
          <w:sz w:val="23"/>
          <w:szCs w:val="23"/>
        </w:rPr>
      </w:pPr>
      <w:r>
        <w:rPr>
          <w:rFonts w:ascii="仿宋" w:hAnsi="仿宋" w:eastAsia="仿宋" w:cs="仿宋"/>
          <w:spacing w:val="3"/>
          <w:sz w:val="23"/>
          <w:szCs w:val="23"/>
        </w:rPr>
        <w:t>1.</w:t>
      </w:r>
      <w:r>
        <w:rPr>
          <w:rFonts w:ascii="仿宋" w:hAnsi="仿宋" w:eastAsia="仿宋" w:cs="仿宋"/>
          <w:spacing w:val="84"/>
          <w:sz w:val="23"/>
          <w:szCs w:val="23"/>
        </w:rPr>
        <w:t xml:space="preserve"> </w:t>
      </w:r>
      <w:r>
        <w:rPr>
          <w:rFonts w:ascii="仿宋" w:hAnsi="仿宋" w:eastAsia="仿宋" w:cs="仿宋"/>
          <w:spacing w:val="3"/>
          <w:sz w:val="23"/>
          <w:szCs w:val="23"/>
        </w:rPr>
        <w:t>企业营业执照</w:t>
      </w:r>
    </w:p>
    <w:p>
      <w:pPr>
        <w:spacing w:before="176" w:line="232" w:lineRule="auto"/>
        <w:ind w:left="3"/>
        <w:rPr>
          <w:rFonts w:ascii="仿宋" w:hAnsi="仿宋" w:eastAsia="仿宋" w:cs="仿宋"/>
          <w:sz w:val="23"/>
          <w:szCs w:val="23"/>
        </w:rPr>
      </w:pPr>
      <w:r>
        <w:rPr>
          <w:rFonts w:ascii="仿宋" w:hAnsi="仿宋" w:eastAsia="仿宋" w:cs="仿宋"/>
          <w:spacing w:val="1"/>
          <w:sz w:val="23"/>
          <w:szCs w:val="23"/>
        </w:rPr>
        <w:t>2.</w:t>
      </w:r>
      <w:r>
        <w:rPr>
          <w:rFonts w:ascii="仿宋" w:hAnsi="仿宋" w:eastAsia="仿宋" w:cs="仿宋"/>
          <w:spacing w:val="96"/>
          <w:sz w:val="23"/>
          <w:szCs w:val="23"/>
        </w:rPr>
        <w:t xml:space="preserve"> </w:t>
      </w:r>
      <w:r>
        <w:rPr>
          <w:rFonts w:ascii="仿宋" w:hAnsi="仿宋" w:eastAsia="仿宋" w:cs="仿宋"/>
          <w:spacing w:val="1"/>
          <w:sz w:val="23"/>
          <w:szCs w:val="23"/>
        </w:rPr>
        <w:t>资质证书</w:t>
      </w:r>
    </w:p>
    <w:p>
      <w:pPr>
        <w:spacing w:before="178" w:line="466" w:lineRule="exact"/>
        <w:ind w:left="5"/>
        <w:rPr>
          <w:rFonts w:ascii="仿宋" w:hAnsi="仿宋" w:eastAsia="仿宋" w:cs="仿宋"/>
          <w:sz w:val="23"/>
          <w:szCs w:val="23"/>
        </w:rPr>
      </w:pPr>
      <w:r>
        <w:rPr>
          <w:rFonts w:ascii="仿宋" w:hAnsi="仿宋" w:eastAsia="仿宋" w:cs="仿宋"/>
          <w:spacing w:val="5"/>
          <w:position w:val="17"/>
          <w:sz w:val="23"/>
          <w:szCs w:val="23"/>
        </w:rPr>
        <w:t>3.</w:t>
      </w:r>
      <w:r>
        <w:rPr>
          <w:rFonts w:ascii="仿宋" w:hAnsi="仿宋" w:eastAsia="仿宋" w:cs="仿宋"/>
          <w:spacing w:val="86"/>
          <w:position w:val="17"/>
          <w:sz w:val="23"/>
          <w:szCs w:val="23"/>
        </w:rPr>
        <w:t xml:space="preserve"> </w:t>
      </w:r>
      <w:r>
        <w:rPr>
          <w:rFonts w:ascii="仿宋" w:hAnsi="仿宋" w:eastAsia="仿宋" w:cs="仿宋"/>
          <w:spacing w:val="5"/>
          <w:position w:val="17"/>
          <w:sz w:val="23"/>
          <w:szCs w:val="23"/>
        </w:rPr>
        <w:t>安全生产许可证</w:t>
      </w:r>
    </w:p>
    <w:p>
      <w:pPr>
        <w:spacing w:line="230" w:lineRule="auto"/>
        <w:rPr>
          <w:rFonts w:ascii="仿宋" w:hAnsi="仿宋" w:eastAsia="仿宋" w:cs="仿宋"/>
          <w:sz w:val="23"/>
          <w:szCs w:val="23"/>
        </w:rPr>
      </w:pPr>
      <w:r>
        <w:rPr>
          <w:rFonts w:ascii="仿宋" w:hAnsi="仿宋" w:eastAsia="仿宋" w:cs="仿宋"/>
          <w:spacing w:val="5"/>
          <w:sz w:val="23"/>
          <w:szCs w:val="23"/>
        </w:rPr>
        <w:t>4.</w:t>
      </w:r>
      <w:r>
        <w:rPr>
          <w:rFonts w:ascii="仿宋" w:hAnsi="仿宋" w:eastAsia="仿宋" w:cs="仿宋"/>
          <w:spacing w:val="91"/>
          <w:sz w:val="23"/>
          <w:szCs w:val="23"/>
        </w:rPr>
        <w:t xml:space="preserve"> </w:t>
      </w:r>
      <w:r>
        <w:rPr>
          <w:rFonts w:ascii="仿宋" w:hAnsi="仿宋" w:eastAsia="仿宋" w:cs="仿宋"/>
          <w:spacing w:val="5"/>
          <w:sz w:val="23"/>
          <w:szCs w:val="23"/>
        </w:rPr>
        <w:t>法人身份证明书</w:t>
      </w:r>
    </w:p>
    <w:p>
      <w:pPr>
        <w:spacing w:before="181" w:line="231" w:lineRule="auto"/>
        <w:ind w:left="5"/>
        <w:rPr>
          <w:rFonts w:ascii="仿宋" w:hAnsi="仿宋" w:eastAsia="仿宋" w:cs="仿宋"/>
          <w:sz w:val="23"/>
          <w:szCs w:val="23"/>
        </w:rPr>
      </w:pPr>
      <w:r>
        <w:rPr>
          <w:rFonts w:ascii="仿宋" w:hAnsi="仿宋" w:eastAsia="仿宋" w:cs="仿宋"/>
          <w:spacing w:val="7"/>
          <w:sz w:val="23"/>
          <w:szCs w:val="23"/>
        </w:rPr>
        <w:t>5.</w:t>
      </w:r>
      <w:r>
        <w:rPr>
          <w:rFonts w:ascii="仿宋" w:hAnsi="仿宋" w:eastAsia="仿宋" w:cs="仿宋"/>
          <w:spacing w:val="91"/>
          <w:sz w:val="23"/>
          <w:szCs w:val="23"/>
        </w:rPr>
        <w:t xml:space="preserve"> </w:t>
      </w:r>
      <w:r>
        <w:rPr>
          <w:rFonts w:ascii="仿宋" w:hAnsi="仿宋" w:eastAsia="仿宋" w:cs="仿宋"/>
          <w:spacing w:val="7"/>
          <w:sz w:val="23"/>
          <w:szCs w:val="23"/>
        </w:rPr>
        <w:t>法人授权委托书及被授权人身份证</w:t>
      </w:r>
    </w:p>
    <w:p>
      <w:pPr>
        <w:spacing w:before="178" w:line="468" w:lineRule="exact"/>
        <w:ind w:left="2"/>
        <w:rPr>
          <w:rFonts w:ascii="仿宋" w:hAnsi="仿宋" w:eastAsia="仿宋" w:cs="仿宋"/>
          <w:sz w:val="23"/>
          <w:szCs w:val="23"/>
        </w:rPr>
      </w:pPr>
      <w:r>
        <w:rPr>
          <w:rFonts w:ascii="仿宋" w:hAnsi="仿宋" w:eastAsia="仿宋" w:cs="仿宋"/>
          <w:spacing w:val="6"/>
          <w:position w:val="17"/>
          <w:sz w:val="23"/>
          <w:szCs w:val="23"/>
        </w:rPr>
        <w:t>6.</w:t>
      </w:r>
      <w:r>
        <w:rPr>
          <w:rFonts w:ascii="仿宋" w:hAnsi="仿宋" w:eastAsia="仿宋" w:cs="仿宋"/>
          <w:spacing w:val="89"/>
          <w:position w:val="17"/>
          <w:sz w:val="23"/>
          <w:szCs w:val="23"/>
        </w:rPr>
        <w:t xml:space="preserve"> </w:t>
      </w:r>
      <w:r>
        <w:rPr>
          <w:rFonts w:ascii="仿宋" w:hAnsi="仿宋" w:eastAsia="仿宋" w:cs="仿宋"/>
          <w:spacing w:val="6"/>
          <w:position w:val="17"/>
          <w:sz w:val="23"/>
          <w:szCs w:val="23"/>
        </w:rPr>
        <w:t>项目负责人注册建造师证书及安全生产考核合格证书；</w:t>
      </w:r>
    </w:p>
    <w:p>
      <w:pPr>
        <w:spacing w:before="1" w:line="229" w:lineRule="auto"/>
        <w:ind w:left="6"/>
        <w:rPr>
          <w:rFonts w:ascii="仿宋" w:hAnsi="仿宋" w:eastAsia="仿宋" w:cs="仿宋"/>
          <w:sz w:val="23"/>
          <w:szCs w:val="23"/>
        </w:rPr>
      </w:pPr>
      <w:r>
        <w:rPr>
          <w:rFonts w:ascii="仿宋" w:hAnsi="仿宋" w:eastAsia="仿宋" w:cs="仿宋"/>
          <w:spacing w:val="7"/>
          <w:sz w:val="23"/>
          <w:szCs w:val="23"/>
        </w:rPr>
        <w:t>7.</w:t>
      </w:r>
      <w:r>
        <w:rPr>
          <w:rFonts w:ascii="仿宋" w:hAnsi="仿宋" w:eastAsia="仿宋" w:cs="仿宋"/>
          <w:spacing w:val="93"/>
          <w:sz w:val="23"/>
          <w:szCs w:val="23"/>
        </w:rPr>
        <w:t xml:space="preserve"> </w:t>
      </w:r>
      <w:r>
        <w:rPr>
          <w:rFonts w:ascii="仿宋" w:hAnsi="仿宋" w:eastAsia="仿宋" w:cs="仿宋"/>
          <w:spacing w:val="7"/>
          <w:sz w:val="23"/>
          <w:szCs w:val="23"/>
        </w:rPr>
        <w:t>疆外企业还需提供 2024 年区外建筑企业信息报送册</w:t>
      </w:r>
    </w:p>
    <w:p>
      <w:pPr>
        <w:spacing w:before="182" w:line="229" w:lineRule="auto"/>
        <w:ind w:left="1"/>
        <w:rPr>
          <w:rFonts w:ascii="仿宋" w:hAnsi="仿宋" w:eastAsia="仿宋" w:cs="仿宋"/>
          <w:sz w:val="23"/>
          <w:szCs w:val="23"/>
        </w:rPr>
      </w:pPr>
      <w:r>
        <w:rPr>
          <w:rFonts w:ascii="仿宋" w:hAnsi="仿宋" w:eastAsia="仿宋" w:cs="仿宋"/>
          <w:sz w:val="23"/>
          <w:szCs w:val="23"/>
        </w:rPr>
        <w:t>8.</w:t>
      </w:r>
      <w:r>
        <w:rPr>
          <w:rFonts w:ascii="仿宋" w:hAnsi="仿宋" w:eastAsia="仿宋" w:cs="仿宋"/>
          <w:spacing w:val="87"/>
          <w:sz w:val="23"/>
          <w:szCs w:val="23"/>
        </w:rPr>
        <w:t xml:space="preserve"> </w:t>
      </w:r>
      <w:r>
        <w:rPr>
          <w:rFonts w:ascii="仿宋" w:hAnsi="仿宋" w:eastAsia="仿宋" w:cs="仿宋"/>
          <w:sz w:val="23"/>
          <w:szCs w:val="23"/>
        </w:rPr>
        <w:t>保证金汇款凭证；</w:t>
      </w:r>
    </w:p>
    <w:p>
      <w:pPr>
        <w:spacing w:before="179" w:line="231" w:lineRule="auto"/>
        <w:ind w:left="1"/>
        <w:rPr>
          <w:rFonts w:ascii="仿宋" w:hAnsi="仿宋" w:eastAsia="仿宋" w:cs="仿宋"/>
          <w:sz w:val="23"/>
          <w:szCs w:val="23"/>
        </w:rPr>
      </w:pPr>
      <w:r>
        <w:rPr>
          <w:rFonts w:ascii="仿宋" w:hAnsi="仿宋" w:eastAsia="仿宋" w:cs="仿宋"/>
          <w:spacing w:val="-2"/>
          <w:sz w:val="23"/>
          <w:szCs w:val="23"/>
        </w:rPr>
        <w:t>9.  中小企业声明函；</w:t>
      </w:r>
    </w:p>
    <w:p>
      <w:pPr>
        <w:spacing w:before="180" w:line="375" w:lineRule="auto"/>
        <w:ind w:left="412" w:hanging="394"/>
        <w:rPr>
          <w:rFonts w:ascii="仿宋" w:hAnsi="仿宋" w:eastAsia="仿宋" w:cs="仿宋"/>
          <w:sz w:val="23"/>
          <w:szCs w:val="23"/>
        </w:rPr>
      </w:pPr>
      <w:r>
        <w:rPr>
          <w:rFonts w:ascii="仿宋" w:hAnsi="仿宋" w:eastAsia="仿宋" w:cs="仿宋"/>
          <w:spacing w:val="11"/>
          <w:sz w:val="23"/>
          <w:szCs w:val="23"/>
        </w:rPr>
        <w:t>10.</w:t>
      </w:r>
      <w:r>
        <w:rPr>
          <w:rFonts w:ascii="仿宋" w:hAnsi="仿宋" w:eastAsia="仿宋" w:cs="仿宋"/>
          <w:spacing w:val="-30"/>
          <w:sz w:val="23"/>
          <w:szCs w:val="23"/>
        </w:rPr>
        <w:t xml:space="preserve"> </w:t>
      </w:r>
      <w:r>
        <w:rPr>
          <w:rFonts w:ascii="仿宋" w:hAnsi="仿宋" w:eastAsia="仿宋" w:cs="仿宋"/>
          <w:spacing w:val="11"/>
          <w:sz w:val="23"/>
          <w:szCs w:val="23"/>
        </w:rPr>
        <w:t xml:space="preserve">参加政府采购活动前3年内没有严重违法失信行为信息记录，信用信息查询渠道通过 </w:t>
      </w:r>
      <w:r>
        <w:rPr>
          <w:rFonts w:ascii="仿宋" w:hAnsi="仿宋" w:eastAsia="仿宋" w:cs="仿宋"/>
          <w:spacing w:val="3"/>
          <w:sz w:val="23"/>
          <w:szCs w:val="23"/>
        </w:rPr>
        <w:t>“信用中国</w:t>
      </w:r>
      <w:r>
        <w:rPr>
          <w:rFonts w:ascii="仿宋" w:hAnsi="仿宋" w:eastAsia="仿宋" w:cs="仿宋"/>
          <w:spacing w:val="-71"/>
          <w:sz w:val="23"/>
          <w:szCs w:val="23"/>
        </w:rPr>
        <w:t xml:space="preserve"> </w:t>
      </w:r>
      <w:r>
        <w:rPr>
          <w:rFonts w:ascii="仿宋" w:hAnsi="仿宋" w:eastAsia="仿宋" w:cs="仿宋"/>
          <w:spacing w:val="3"/>
          <w:sz w:val="23"/>
          <w:szCs w:val="23"/>
        </w:rPr>
        <w:t>”网站（</w:t>
      </w:r>
      <w:r>
        <w:rPr>
          <w:rFonts w:ascii="仿宋" w:hAnsi="仿宋" w:eastAsia="仿宋" w:cs="仿宋"/>
          <w:sz w:val="23"/>
          <w:szCs w:val="23"/>
        </w:rPr>
        <w:t>www</w:t>
      </w:r>
      <w:r>
        <w:rPr>
          <w:rFonts w:ascii="仿宋" w:hAnsi="仿宋" w:eastAsia="仿宋" w:cs="仿宋"/>
          <w:spacing w:val="3"/>
          <w:sz w:val="23"/>
          <w:szCs w:val="23"/>
        </w:rPr>
        <w:t>.</w:t>
      </w:r>
      <w:r>
        <w:rPr>
          <w:rFonts w:ascii="仿宋" w:hAnsi="仿宋" w:eastAsia="仿宋" w:cs="仿宋"/>
          <w:sz w:val="23"/>
          <w:szCs w:val="23"/>
        </w:rPr>
        <w:t>creditchina</w:t>
      </w:r>
      <w:r>
        <w:rPr>
          <w:rFonts w:ascii="仿宋" w:hAnsi="仿宋" w:eastAsia="仿宋" w:cs="仿宋"/>
          <w:spacing w:val="3"/>
          <w:sz w:val="23"/>
          <w:szCs w:val="23"/>
        </w:rPr>
        <w:t>.</w:t>
      </w:r>
      <w:r>
        <w:rPr>
          <w:rFonts w:ascii="仿宋" w:hAnsi="仿宋" w:eastAsia="仿宋" w:cs="仿宋"/>
          <w:sz w:val="23"/>
          <w:szCs w:val="23"/>
        </w:rPr>
        <w:t>gov</w:t>
      </w:r>
      <w:r>
        <w:rPr>
          <w:rFonts w:ascii="仿宋" w:hAnsi="仿宋" w:eastAsia="仿宋" w:cs="仿宋"/>
          <w:spacing w:val="3"/>
          <w:sz w:val="23"/>
          <w:szCs w:val="23"/>
        </w:rPr>
        <w:t>.</w:t>
      </w:r>
      <w:r>
        <w:rPr>
          <w:rFonts w:ascii="仿宋" w:hAnsi="仿宋" w:eastAsia="仿宋" w:cs="仿宋"/>
          <w:sz w:val="23"/>
          <w:szCs w:val="23"/>
        </w:rPr>
        <w:t>cn</w:t>
      </w:r>
      <w:r>
        <w:rPr>
          <w:rFonts w:ascii="仿宋" w:hAnsi="仿宋" w:eastAsia="仿宋" w:cs="仿宋"/>
          <w:spacing w:val="3"/>
          <w:sz w:val="23"/>
          <w:szCs w:val="23"/>
        </w:rPr>
        <w:t>）和中国政府采购网（</w:t>
      </w:r>
      <w:r>
        <w:rPr>
          <w:rFonts w:ascii="仿宋" w:hAnsi="仿宋" w:eastAsia="仿宋" w:cs="仿宋"/>
          <w:sz w:val="23"/>
          <w:szCs w:val="23"/>
        </w:rPr>
        <w:t>www</w:t>
      </w:r>
      <w:r>
        <w:rPr>
          <w:rFonts w:ascii="仿宋" w:hAnsi="仿宋" w:eastAsia="仿宋" w:cs="仿宋"/>
          <w:spacing w:val="3"/>
          <w:sz w:val="23"/>
          <w:szCs w:val="23"/>
        </w:rPr>
        <w:t>.</w:t>
      </w:r>
      <w:r>
        <w:rPr>
          <w:rFonts w:ascii="仿宋" w:hAnsi="仿宋" w:eastAsia="仿宋" w:cs="仿宋"/>
          <w:sz w:val="23"/>
          <w:szCs w:val="23"/>
        </w:rPr>
        <w:t>ccgp</w:t>
      </w:r>
      <w:r>
        <w:rPr>
          <w:rFonts w:ascii="仿宋" w:hAnsi="仿宋" w:eastAsia="仿宋" w:cs="仿宋"/>
          <w:spacing w:val="3"/>
          <w:sz w:val="23"/>
          <w:szCs w:val="23"/>
        </w:rPr>
        <w:t>.</w:t>
      </w:r>
      <w:r>
        <w:rPr>
          <w:rFonts w:ascii="仿宋" w:hAnsi="仿宋" w:eastAsia="仿宋" w:cs="仿宋"/>
          <w:sz w:val="23"/>
          <w:szCs w:val="23"/>
        </w:rPr>
        <w:t>gov</w:t>
      </w:r>
      <w:r>
        <w:rPr>
          <w:rFonts w:ascii="仿宋" w:hAnsi="仿宋" w:eastAsia="仿宋" w:cs="仿宋"/>
          <w:spacing w:val="3"/>
          <w:sz w:val="23"/>
          <w:szCs w:val="23"/>
        </w:rPr>
        <w:t>.</w:t>
      </w:r>
      <w:r>
        <w:rPr>
          <w:rFonts w:ascii="仿宋" w:hAnsi="仿宋" w:eastAsia="仿宋" w:cs="仿宋"/>
          <w:sz w:val="23"/>
          <w:szCs w:val="23"/>
        </w:rPr>
        <w:t>cn</w:t>
      </w:r>
      <w:r>
        <w:rPr>
          <w:rFonts w:ascii="仿宋" w:hAnsi="仿宋" w:eastAsia="仿宋" w:cs="仿宋"/>
          <w:spacing w:val="3"/>
          <w:sz w:val="23"/>
          <w:szCs w:val="23"/>
        </w:rPr>
        <w:t>）</w:t>
      </w:r>
      <w:r>
        <w:rPr>
          <w:rFonts w:ascii="仿宋" w:hAnsi="仿宋" w:eastAsia="仿宋" w:cs="仿宋"/>
          <w:sz w:val="23"/>
          <w:szCs w:val="23"/>
        </w:rPr>
        <w:t xml:space="preserve"> </w:t>
      </w:r>
      <w:r>
        <w:rPr>
          <w:rFonts w:ascii="仿宋" w:hAnsi="仿宋" w:eastAsia="仿宋" w:cs="仿宋"/>
          <w:spacing w:val="13"/>
          <w:sz w:val="23"/>
          <w:szCs w:val="23"/>
        </w:rPr>
        <w:t>获取的信用信息查询结果，信用信息查询结果应为从上述2个网站获取</w:t>
      </w:r>
      <w:r>
        <w:rPr>
          <w:rFonts w:ascii="仿宋" w:hAnsi="仿宋" w:eastAsia="仿宋" w:cs="仿宋"/>
          <w:spacing w:val="12"/>
          <w:sz w:val="23"/>
          <w:szCs w:val="23"/>
        </w:rPr>
        <w:t xml:space="preserve">的查询结果原 </w:t>
      </w:r>
      <w:r>
        <w:rPr>
          <w:rFonts w:ascii="仿宋" w:hAnsi="仿宋" w:eastAsia="仿宋" w:cs="仿宋"/>
          <w:spacing w:val="10"/>
          <w:sz w:val="23"/>
          <w:szCs w:val="23"/>
        </w:rPr>
        <w:t>始页面的打印件或完整截图（网页打印件须自磋商文件发布之日起至响应</w:t>
      </w:r>
      <w:r>
        <w:rPr>
          <w:rFonts w:ascii="仿宋" w:hAnsi="仿宋" w:eastAsia="仿宋" w:cs="仿宋"/>
          <w:spacing w:val="9"/>
          <w:sz w:val="23"/>
          <w:szCs w:val="23"/>
        </w:rPr>
        <w:t>文件递交截</w:t>
      </w:r>
    </w:p>
    <w:p>
      <w:pPr>
        <w:spacing w:before="1" w:line="229" w:lineRule="auto"/>
        <w:ind w:left="432"/>
        <w:rPr>
          <w:rFonts w:ascii="仿宋" w:hAnsi="仿宋" w:eastAsia="仿宋" w:cs="仿宋"/>
          <w:sz w:val="23"/>
          <w:szCs w:val="23"/>
        </w:rPr>
      </w:pPr>
      <w:r>
        <w:rPr>
          <w:rFonts w:ascii="仿宋" w:hAnsi="仿宋" w:eastAsia="仿宋" w:cs="仿宋"/>
          <w:spacing w:val="4"/>
          <w:sz w:val="23"/>
          <w:szCs w:val="23"/>
        </w:rPr>
        <w:t>止时间从上述网站中打印</w:t>
      </w:r>
      <w:r>
        <w:rPr>
          <w:rFonts w:ascii="仿宋" w:hAnsi="仿宋" w:eastAsia="仿宋" w:cs="仿宋"/>
          <w:spacing w:val="6"/>
          <w:sz w:val="23"/>
          <w:szCs w:val="23"/>
        </w:rPr>
        <w:t>）；</w:t>
      </w:r>
    </w:p>
    <w:p>
      <w:pPr>
        <w:spacing w:before="178" w:line="231" w:lineRule="auto"/>
        <w:ind w:left="18"/>
        <w:rPr>
          <w:rFonts w:ascii="仿宋" w:hAnsi="仿宋" w:eastAsia="仿宋" w:cs="仿宋"/>
          <w:sz w:val="23"/>
          <w:szCs w:val="23"/>
        </w:rPr>
      </w:pPr>
      <w:r>
        <w:rPr>
          <w:rFonts w:ascii="仿宋" w:hAnsi="仿宋" w:eastAsia="仿宋" w:cs="仿宋"/>
          <w:spacing w:val="4"/>
          <w:sz w:val="23"/>
          <w:szCs w:val="23"/>
        </w:rPr>
        <w:t>11.</w:t>
      </w:r>
      <w:r>
        <w:rPr>
          <w:rFonts w:ascii="仿宋" w:hAnsi="仿宋" w:eastAsia="仿宋" w:cs="仿宋"/>
          <w:spacing w:val="-32"/>
          <w:sz w:val="23"/>
          <w:szCs w:val="23"/>
        </w:rPr>
        <w:t xml:space="preserve"> </w:t>
      </w:r>
      <w:r>
        <w:rPr>
          <w:rFonts w:ascii="仿宋" w:hAnsi="仿宋" w:eastAsia="仿宋" w:cs="仿宋"/>
          <w:spacing w:val="4"/>
          <w:sz w:val="23"/>
          <w:szCs w:val="23"/>
        </w:rPr>
        <w:t>近三年（2021年-2023年）的财务报告或报表；</w:t>
      </w:r>
    </w:p>
    <w:p>
      <w:pPr>
        <w:spacing w:before="181" w:line="466" w:lineRule="exact"/>
        <w:ind w:left="13"/>
        <w:rPr>
          <w:rFonts w:ascii="仿宋" w:hAnsi="仿宋" w:eastAsia="仿宋" w:cs="仿宋"/>
          <w:sz w:val="23"/>
          <w:szCs w:val="23"/>
        </w:rPr>
      </w:pPr>
      <w:r>
        <w:rPr>
          <w:rFonts w:ascii="仿宋" w:hAnsi="仿宋" w:eastAsia="仿宋" w:cs="仿宋"/>
          <w:spacing w:val="-9"/>
          <w:position w:val="17"/>
          <w:sz w:val="23"/>
          <w:szCs w:val="23"/>
        </w:rPr>
        <w:t>（二） 商务部分</w:t>
      </w:r>
    </w:p>
    <w:p>
      <w:pPr>
        <w:spacing w:line="230" w:lineRule="auto"/>
        <w:ind w:left="13"/>
        <w:rPr>
          <w:rFonts w:ascii="仿宋" w:hAnsi="仿宋" w:eastAsia="仿宋" w:cs="仿宋"/>
          <w:sz w:val="23"/>
          <w:szCs w:val="23"/>
        </w:rPr>
      </w:pPr>
      <w:r>
        <w:rPr>
          <w:rFonts w:ascii="仿宋" w:hAnsi="仿宋" w:eastAsia="仿宋" w:cs="仿宋"/>
          <w:spacing w:val="-9"/>
          <w:sz w:val="23"/>
          <w:szCs w:val="23"/>
        </w:rPr>
        <w:t>（三） 技术部分</w:t>
      </w:r>
    </w:p>
    <w:p>
      <w:pPr>
        <w:spacing w:line="230" w:lineRule="auto"/>
        <w:rPr>
          <w:rFonts w:ascii="仿宋" w:hAnsi="仿宋" w:eastAsia="仿宋" w:cs="仿宋"/>
          <w:sz w:val="23"/>
          <w:szCs w:val="23"/>
        </w:rPr>
        <w:sectPr>
          <w:footerReference r:id="rId82" w:type="default"/>
          <w:pgSz w:w="11906" w:h="16838"/>
          <w:pgMar w:top="400" w:right="1203" w:bottom="1015" w:left="1310" w:header="0" w:footer="855" w:gutter="0"/>
          <w:cols w:space="720" w:num="1"/>
        </w:sectPr>
      </w:pPr>
    </w:p>
    <w:p>
      <w:pPr>
        <w:pStyle w:val="2"/>
        <w:spacing w:line="283" w:lineRule="auto"/>
      </w:pPr>
    </w:p>
    <w:p>
      <w:pPr>
        <w:pStyle w:val="2"/>
        <w:spacing w:line="283" w:lineRule="auto"/>
      </w:pPr>
    </w:p>
    <w:p>
      <w:pPr>
        <w:pStyle w:val="2"/>
        <w:spacing w:line="283" w:lineRule="auto"/>
      </w:pPr>
    </w:p>
    <w:p>
      <w:pPr>
        <w:spacing w:before="91" w:line="223" w:lineRule="auto"/>
        <w:ind w:left="3261"/>
        <w:outlineLvl w:val="1"/>
        <w:rPr>
          <w:rFonts w:ascii="仿宋" w:hAnsi="仿宋" w:eastAsia="仿宋" w:cs="仿宋"/>
          <w:sz w:val="28"/>
          <w:szCs w:val="28"/>
        </w:rPr>
      </w:pPr>
      <w:r>
        <w:rPr>
          <w:rFonts w:ascii="仿宋" w:hAnsi="仿宋" w:eastAsia="仿宋" w:cs="仿宋"/>
          <w:spacing w:val="-3"/>
          <w:sz w:val="28"/>
          <w:szCs w:val="28"/>
        </w:rPr>
        <w:t>法定代表人身份证明书</w:t>
      </w:r>
    </w:p>
    <w:p>
      <w:pPr>
        <w:pStyle w:val="2"/>
        <w:spacing w:line="294" w:lineRule="auto"/>
      </w:pPr>
    </w:p>
    <w:p>
      <w:pPr>
        <w:pStyle w:val="2"/>
        <w:spacing w:line="294" w:lineRule="auto"/>
      </w:pPr>
    </w:p>
    <w:p>
      <w:pPr>
        <w:spacing w:before="74" w:line="501" w:lineRule="auto"/>
        <w:ind w:left="1"/>
        <w:rPr>
          <w:rFonts w:ascii="仿宋" w:hAnsi="仿宋" w:eastAsia="仿宋" w:cs="仿宋"/>
          <w:sz w:val="23"/>
          <w:szCs w:val="23"/>
        </w:rPr>
      </w:pPr>
      <w:r>
        <w:rPr>
          <w:rFonts w:ascii="仿宋" w:hAnsi="仿宋" w:eastAsia="仿宋" w:cs="仿宋"/>
          <w:spacing w:val="-29"/>
          <w:sz w:val="23"/>
          <w:szCs w:val="23"/>
        </w:rPr>
        <w:t>企业名称：</w:t>
      </w:r>
      <w:r>
        <w:rPr>
          <w:rFonts w:ascii="仿宋" w:hAnsi="仿宋" w:eastAsia="仿宋" w:cs="仿宋"/>
          <w:spacing w:val="61"/>
          <w:sz w:val="23"/>
          <w:szCs w:val="23"/>
        </w:rPr>
        <w:t xml:space="preserve"> </w:t>
      </w:r>
      <w:r>
        <w:rPr>
          <w:rFonts w:ascii="仿宋" w:hAnsi="仿宋" w:eastAsia="仿宋" w:cs="仿宋"/>
          <w:sz w:val="23"/>
          <w:szCs w:val="23"/>
          <w:u w:val="single" w:color="auto"/>
        </w:rPr>
        <w:t xml:space="preserve">                                                      </w:t>
      </w:r>
    </w:p>
    <w:p>
      <w:pPr>
        <w:spacing w:line="232" w:lineRule="auto"/>
        <w:ind w:left="1"/>
        <w:rPr>
          <w:rFonts w:ascii="仿宋" w:hAnsi="仿宋" w:eastAsia="仿宋" w:cs="仿宋"/>
          <w:sz w:val="23"/>
          <w:szCs w:val="23"/>
        </w:rPr>
      </w:pPr>
      <w:r>
        <w:rPr>
          <w:rFonts w:ascii="仿宋" w:hAnsi="仿宋" w:eastAsia="仿宋" w:cs="仿宋"/>
          <w:spacing w:val="-29"/>
          <w:sz w:val="23"/>
          <w:szCs w:val="23"/>
        </w:rPr>
        <w:t>企业类型：</w:t>
      </w:r>
      <w:r>
        <w:rPr>
          <w:rFonts w:ascii="仿宋" w:hAnsi="仿宋" w:eastAsia="仿宋" w:cs="仿宋"/>
          <w:spacing w:val="61"/>
          <w:sz w:val="23"/>
          <w:szCs w:val="23"/>
        </w:rPr>
        <w:t xml:space="preserve"> </w:t>
      </w:r>
      <w:r>
        <w:rPr>
          <w:rFonts w:ascii="仿宋" w:hAnsi="仿宋" w:eastAsia="仿宋" w:cs="仿宋"/>
          <w:sz w:val="23"/>
          <w:szCs w:val="23"/>
          <w:u w:val="single" w:color="auto"/>
        </w:rPr>
        <w:t xml:space="preserve">                                                      </w:t>
      </w:r>
    </w:p>
    <w:p>
      <w:pPr>
        <w:pStyle w:val="2"/>
        <w:spacing w:line="255" w:lineRule="auto"/>
      </w:pPr>
    </w:p>
    <w:p>
      <w:pPr>
        <w:spacing w:before="74"/>
        <w:ind w:left="1"/>
        <w:rPr>
          <w:rFonts w:ascii="仿宋" w:hAnsi="仿宋" w:eastAsia="仿宋" w:cs="仿宋"/>
          <w:sz w:val="23"/>
          <w:szCs w:val="23"/>
        </w:rPr>
      </w:pPr>
      <w:r>
        <w:rPr>
          <w:rFonts w:ascii="仿宋" w:hAnsi="仿宋" w:eastAsia="仿宋" w:cs="仿宋"/>
          <w:spacing w:val="-22"/>
          <w:sz w:val="23"/>
          <w:szCs w:val="23"/>
        </w:rPr>
        <w:t>地     址：</w:t>
      </w:r>
      <w:r>
        <w:rPr>
          <w:rFonts w:ascii="仿宋" w:hAnsi="仿宋" w:eastAsia="仿宋" w:cs="仿宋"/>
          <w:spacing w:val="-23"/>
          <w:sz w:val="23"/>
          <w:szCs w:val="23"/>
        </w:rPr>
        <w:t xml:space="preserve"> </w:t>
      </w:r>
      <w:r>
        <w:rPr>
          <w:rFonts w:ascii="仿宋" w:hAnsi="仿宋" w:eastAsia="仿宋" w:cs="仿宋"/>
          <w:sz w:val="23"/>
          <w:szCs w:val="23"/>
          <w:u w:val="single" w:color="auto"/>
        </w:rPr>
        <w:t xml:space="preserve">                                                      </w:t>
      </w:r>
    </w:p>
    <w:p>
      <w:pPr>
        <w:pStyle w:val="2"/>
        <w:spacing w:line="245" w:lineRule="auto"/>
      </w:pPr>
    </w:p>
    <w:p>
      <w:pPr>
        <w:spacing w:before="76" w:line="231" w:lineRule="auto"/>
        <w:ind w:left="7"/>
        <w:outlineLvl w:val="1"/>
        <w:rPr>
          <w:rFonts w:ascii="仿宋" w:hAnsi="仿宋" w:eastAsia="仿宋" w:cs="仿宋"/>
          <w:sz w:val="23"/>
          <w:szCs w:val="23"/>
        </w:rPr>
      </w:pPr>
      <w:r>
        <w:rPr>
          <w:rFonts w:ascii="仿宋" w:hAnsi="仿宋" w:eastAsia="仿宋" w:cs="仿宋"/>
          <w:spacing w:val="-30"/>
          <w:sz w:val="23"/>
          <w:szCs w:val="23"/>
        </w:rPr>
        <w:t>营业期限：</w:t>
      </w:r>
      <w:r>
        <w:rPr>
          <w:rFonts w:ascii="仿宋" w:hAnsi="仿宋" w:eastAsia="仿宋" w:cs="仿宋"/>
          <w:spacing w:val="61"/>
          <w:sz w:val="23"/>
          <w:szCs w:val="23"/>
        </w:rPr>
        <w:t xml:space="preserve"> </w:t>
      </w:r>
      <w:r>
        <w:rPr>
          <w:rFonts w:ascii="仿宋" w:hAnsi="仿宋" w:eastAsia="仿宋" w:cs="仿宋"/>
          <w:sz w:val="23"/>
          <w:szCs w:val="23"/>
          <w:u w:val="single" w:color="auto"/>
        </w:rPr>
        <w:t xml:space="preserve">                                                      </w:t>
      </w:r>
    </w:p>
    <w:p>
      <w:pPr>
        <w:pStyle w:val="2"/>
        <w:spacing w:line="258" w:lineRule="auto"/>
      </w:pPr>
    </w:p>
    <w:p>
      <w:pPr>
        <w:spacing w:before="75" w:line="231" w:lineRule="auto"/>
        <w:ind w:left="4"/>
        <w:rPr>
          <w:rFonts w:ascii="仿宋" w:hAnsi="仿宋" w:eastAsia="仿宋" w:cs="仿宋"/>
          <w:sz w:val="23"/>
          <w:szCs w:val="23"/>
        </w:rPr>
      </w:pPr>
      <w:r>
        <w:rPr>
          <w:rFonts w:ascii="仿宋" w:hAnsi="仿宋" w:eastAsia="仿宋" w:cs="仿宋"/>
          <w:spacing w:val="-29"/>
          <w:sz w:val="23"/>
          <w:szCs w:val="23"/>
        </w:rPr>
        <w:t>成立时间：</w:t>
      </w:r>
      <w:r>
        <w:rPr>
          <w:rFonts w:ascii="仿宋" w:hAnsi="仿宋" w:eastAsia="仿宋" w:cs="仿宋"/>
          <w:spacing w:val="59"/>
          <w:sz w:val="23"/>
          <w:szCs w:val="23"/>
        </w:rPr>
        <w:t xml:space="preserve"> </w:t>
      </w:r>
      <w:r>
        <w:rPr>
          <w:rFonts w:ascii="仿宋" w:hAnsi="仿宋" w:eastAsia="仿宋" w:cs="仿宋"/>
          <w:sz w:val="23"/>
          <w:szCs w:val="23"/>
          <w:u w:val="single" w:color="auto"/>
        </w:rPr>
        <w:t xml:space="preserve">                                                      </w:t>
      </w:r>
    </w:p>
    <w:p>
      <w:pPr>
        <w:pStyle w:val="2"/>
      </w:pPr>
    </w:p>
    <w:p>
      <w:pPr>
        <w:pStyle w:val="2"/>
        <w:spacing w:line="241" w:lineRule="auto"/>
      </w:pPr>
    </w:p>
    <w:p>
      <w:pPr>
        <w:pStyle w:val="2"/>
        <w:spacing w:line="241" w:lineRule="auto"/>
      </w:pPr>
    </w:p>
    <w:p>
      <w:pPr>
        <w:spacing w:before="75" w:line="228" w:lineRule="auto"/>
        <w:rPr>
          <w:rFonts w:ascii="仿宋" w:hAnsi="仿宋" w:eastAsia="仿宋" w:cs="仿宋"/>
          <w:sz w:val="23"/>
          <w:szCs w:val="23"/>
        </w:rPr>
      </w:pPr>
      <w:r>
        <w:rPr>
          <w:rFonts w:ascii="仿宋" w:hAnsi="仿宋" w:eastAsia="仿宋" w:cs="仿宋"/>
          <w:spacing w:val="-30"/>
          <w:sz w:val="23"/>
          <w:szCs w:val="23"/>
        </w:rPr>
        <w:t xml:space="preserve">姓名： </w:t>
      </w:r>
      <w:r>
        <w:rPr>
          <w:rFonts w:ascii="仿宋" w:hAnsi="仿宋" w:eastAsia="仿宋" w:cs="仿宋"/>
          <w:spacing w:val="5"/>
          <w:sz w:val="23"/>
          <w:szCs w:val="23"/>
          <w:u w:val="single" w:color="auto"/>
        </w:rPr>
        <w:t xml:space="preserve">           </w:t>
      </w:r>
      <w:r>
        <w:rPr>
          <w:rFonts w:ascii="仿宋" w:hAnsi="仿宋" w:eastAsia="仿宋" w:cs="仿宋"/>
          <w:spacing w:val="11"/>
          <w:sz w:val="23"/>
          <w:szCs w:val="23"/>
        </w:rPr>
        <w:t xml:space="preserve">    </w:t>
      </w:r>
      <w:r>
        <w:rPr>
          <w:rFonts w:ascii="仿宋" w:hAnsi="仿宋" w:eastAsia="仿宋" w:cs="仿宋"/>
          <w:spacing w:val="-30"/>
          <w:sz w:val="23"/>
          <w:szCs w:val="23"/>
        </w:rPr>
        <w:t>性别：</w:t>
      </w:r>
      <w:r>
        <w:rPr>
          <w:rFonts w:ascii="仿宋" w:hAnsi="仿宋" w:eastAsia="仿宋" w:cs="仿宋"/>
          <w:spacing w:val="4"/>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30"/>
          <w:sz w:val="23"/>
          <w:szCs w:val="23"/>
        </w:rPr>
        <w:t xml:space="preserve">    年龄：</w:t>
      </w:r>
      <w:r>
        <w:rPr>
          <w:rFonts w:ascii="仿宋" w:hAnsi="仿宋" w:eastAsia="仿宋" w:cs="仿宋"/>
          <w:spacing w:val="4"/>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12"/>
          <w:sz w:val="23"/>
          <w:szCs w:val="23"/>
        </w:rPr>
        <w:t xml:space="preserve">  </w:t>
      </w:r>
      <w:r>
        <w:rPr>
          <w:rFonts w:ascii="仿宋" w:hAnsi="仿宋" w:eastAsia="仿宋" w:cs="仿宋"/>
          <w:spacing w:val="-30"/>
          <w:sz w:val="23"/>
          <w:szCs w:val="23"/>
        </w:rPr>
        <w:t>职务：</w:t>
      </w:r>
      <w:r>
        <w:rPr>
          <w:rFonts w:ascii="仿宋" w:hAnsi="仿宋" w:eastAsia="仿宋" w:cs="仿宋"/>
          <w:spacing w:val="6"/>
          <w:sz w:val="23"/>
          <w:szCs w:val="23"/>
        </w:rPr>
        <w:t xml:space="preserve"> </w:t>
      </w:r>
      <w:r>
        <w:rPr>
          <w:rFonts w:ascii="仿宋" w:hAnsi="仿宋" w:eastAsia="仿宋" w:cs="仿宋"/>
          <w:sz w:val="23"/>
          <w:szCs w:val="23"/>
          <w:u w:val="single" w:color="auto"/>
        </w:rPr>
        <w:t xml:space="preserve">           </w:t>
      </w:r>
    </w:p>
    <w:p>
      <w:pPr>
        <w:spacing w:before="184" w:line="229" w:lineRule="auto"/>
        <w:ind w:left="10"/>
        <w:rPr>
          <w:rFonts w:ascii="仿宋" w:hAnsi="仿宋" w:eastAsia="仿宋" w:cs="仿宋"/>
          <w:sz w:val="23"/>
          <w:szCs w:val="23"/>
        </w:rPr>
      </w:pPr>
      <w:r>
        <w:rPr>
          <w:rFonts w:ascii="仿宋" w:hAnsi="仿宋" w:eastAsia="仿宋" w:cs="仿宋"/>
          <w:spacing w:val="-11"/>
          <w:sz w:val="23"/>
          <w:szCs w:val="23"/>
        </w:rPr>
        <w:t xml:space="preserve">系 </w:t>
      </w:r>
      <w:r>
        <w:rPr>
          <w:rFonts w:ascii="仿宋" w:hAnsi="仿宋" w:eastAsia="仿宋" w:cs="仿宋"/>
          <w:spacing w:val="-11"/>
          <w:sz w:val="23"/>
          <w:szCs w:val="23"/>
          <w:u w:val="single" w:color="auto"/>
        </w:rPr>
        <w:t xml:space="preserve">         （投标人名称）</w:t>
      </w:r>
      <w:r>
        <w:rPr>
          <w:rFonts w:ascii="仿宋" w:hAnsi="仿宋" w:eastAsia="仿宋" w:cs="仿宋"/>
          <w:spacing w:val="6"/>
          <w:sz w:val="23"/>
          <w:szCs w:val="23"/>
          <w:u w:val="single" w:color="auto"/>
        </w:rPr>
        <w:t xml:space="preserve">             </w:t>
      </w:r>
      <w:r>
        <w:rPr>
          <w:rFonts w:ascii="仿宋" w:hAnsi="仿宋" w:eastAsia="仿宋" w:cs="仿宋"/>
          <w:spacing w:val="-77"/>
          <w:sz w:val="23"/>
          <w:szCs w:val="23"/>
        </w:rPr>
        <w:t xml:space="preserve"> </w:t>
      </w:r>
      <w:r>
        <w:rPr>
          <w:rFonts w:ascii="仿宋" w:hAnsi="仿宋" w:eastAsia="仿宋" w:cs="仿宋"/>
          <w:spacing w:val="-11"/>
          <w:sz w:val="23"/>
          <w:szCs w:val="23"/>
        </w:rPr>
        <w:t>的法定代表人。</w:t>
      </w:r>
    </w:p>
    <w:p>
      <w:pPr>
        <w:pStyle w:val="2"/>
        <w:spacing w:line="284" w:lineRule="auto"/>
      </w:pPr>
    </w:p>
    <w:p>
      <w:pPr>
        <w:pStyle w:val="2"/>
        <w:spacing w:line="285" w:lineRule="auto"/>
      </w:pPr>
    </w:p>
    <w:p>
      <w:pPr>
        <w:spacing w:before="76" w:line="232" w:lineRule="auto"/>
        <w:rPr>
          <w:rFonts w:ascii="仿宋" w:hAnsi="仿宋" w:eastAsia="仿宋" w:cs="仿宋"/>
          <w:sz w:val="23"/>
          <w:szCs w:val="23"/>
        </w:rPr>
      </w:pPr>
      <w:r>
        <w:rPr>
          <w:rFonts w:ascii="仿宋" w:hAnsi="仿宋" w:eastAsia="仿宋" w:cs="仿宋"/>
          <w:spacing w:val="-1"/>
          <w:sz w:val="23"/>
          <w:szCs w:val="23"/>
        </w:rPr>
        <w:t>特此证明。</w:t>
      </w:r>
    </w:p>
    <w:p>
      <w:pPr>
        <w:pStyle w:val="2"/>
        <w:spacing w:line="283" w:lineRule="auto"/>
      </w:pPr>
    </w:p>
    <w:p>
      <w:pPr>
        <w:pStyle w:val="2"/>
        <w:spacing w:line="283" w:lineRule="auto"/>
      </w:pPr>
    </w:p>
    <w:p>
      <w:pPr>
        <w:spacing w:before="74" w:line="230" w:lineRule="auto"/>
        <w:ind w:left="11"/>
        <w:rPr>
          <w:rFonts w:ascii="仿宋" w:hAnsi="仿宋" w:eastAsia="仿宋" w:cs="仿宋"/>
          <w:sz w:val="23"/>
          <w:szCs w:val="23"/>
        </w:rPr>
      </w:pPr>
      <w:r>
        <w:rPr>
          <w:rFonts w:ascii="仿宋" w:hAnsi="仿宋" w:eastAsia="仿宋" w:cs="仿宋"/>
          <w:spacing w:val="7"/>
          <w:sz w:val="23"/>
          <w:szCs w:val="23"/>
          <w14:textOutline w14:w="4388" w14:cap="flat" w14:cmpd="sng">
            <w14:solidFill>
              <w14:srgbClr w14:val="000000"/>
            </w14:solidFill>
            <w14:prstDash w14:val="solid"/>
            <w14:miter w14:val="0"/>
          </w14:textOutline>
        </w:rPr>
        <w:t>附法人身份证复印件。</w:t>
      </w:r>
    </w:p>
    <w:p>
      <w:pPr>
        <w:pStyle w:val="2"/>
        <w:spacing w:line="257" w:lineRule="auto"/>
      </w:pPr>
    </w:p>
    <w:p>
      <w:pPr>
        <w:pStyle w:val="2"/>
        <w:spacing w:line="258" w:lineRule="auto"/>
      </w:pPr>
    </w:p>
    <w:p>
      <w:pPr>
        <w:pStyle w:val="2"/>
        <w:spacing w:line="258" w:lineRule="auto"/>
      </w:pPr>
    </w:p>
    <w:p>
      <w:pPr>
        <w:pStyle w:val="2"/>
        <w:spacing w:line="258" w:lineRule="auto"/>
      </w:pPr>
    </w:p>
    <w:p>
      <w:pPr>
        <w:spacing w:before="76" w:line="229" w:lineRule="auto"/>
        <w:jc w:val="right"/>
        <w:rPr>
          <w:rFonts w:ascii="仿宋" w:hAnsi="仿宋" w:eastAsia="仿宋" w:cs="仿宋"/>
          <w:sz w:val="23"/>
          <w:szCs w:val="23"/>
        </w:rPr>
      </w:pPr>
      <w:r>
        <w:rPr>
          <w:rFonts w:ascii="仿宋" w:hAnsi="仿宋" w:eastAsia="仿宋" w:cs="仿宋"/>
          <w:spacing w:val="-10"/>
          <w:sz w:val="23"/>
          <w:szCs w:val="23"/>
        </w:rPr>
        <w:t>单位名称：</w:t>
      </w:r>
      <w:r>
        <w:rPr>
          <w:rFonts w:ascii="仿宋" w:hAnsi="仿宋" w:eastAsia="仿宋" w:cs="仿宋"/>
          <w:spacing w:val="5"/>
          <w:sz w:val="23"/>
          <w:szCs w:val="23"/>
          <w:u w:val="single" w:color="auto"/>
        </w:rPr>
        <w:t xml:space="preserve">                      </w:t>
      </w:r>
      <w:r>
        <w:rPr>
          <w:rFonts w:ascii="仿宋" w:hAnsi="仿宋" w:eastAsia="仿宋" w:cs="仿宋"/>
          <w:spacing w:val="22"/>
          <w:sz w:val="23"/>
          <w:szCs w:val="23"/>
        </w:rPr>
        <w:t xml:space="preserve"> </w:t>
      </w:r>
      <w:r>
        <w:rPr>
          <w:rFonts w:ascii="仿宋" w:hAnsi="仿宋" w:eastAsia="仿宋" w:cs="仿宋"/>
          <w:spacing w:val="-10"/>
          <w:sz w:val="23"/>
          <w:szCs w:val="23"/>
        </w:rPr>
        <w:t>（盖章）</w:t>
      </w:r>
    </w:p>
    <w:p>
      <w:pPr>
        <w:spacing w:before="182" w:line="231" w:lineRule="auto"/>
        <w:ind w:left="4580"/>
        <w:rPr>
          <w:rFonts w:ascii="仿宋" w:hAnsi="仿宋" w:eastAsia="仿宋" w:cs="仿宋"/>
          <w:sz w:val="23"/>
          <w:szCs w:val="23"/>
        </w:rPr>
      </w:pPr>
      <w:r>
        <w:rPr>
          <w:rFonts w:ascii="仿宋" w:hAnsi="仿宋" w:eastAsia="仿宋" w:cs="仿宋"/>
          <w:spacing w:val="-29"/>
          <w:sz w:val="23"/>
          <w:szCs w:val="23"/>
        </w:rPr>
        <w:t>日</w:t>
      </w:r>
      <w:r>
        <w:rPr>
          <w:rFonts w:ascii="仿宋" w:hAnsi="仿宋" w:eastAsia="仿宋" w:cs="仿宋"/>
          <w:spacing w:val="14"/>
          <w:sz w:val="23"/>
          <w:szCs w:val="23"/>
        </w:rPr>
        <w:t xml:space="preserve">  </w:t>
      </w:r>
      <w:r>
        <w:rPr>
          <w:rFonts w:ascii="仿宋" w:hAnsi="仿宋" w:eastAsia="仿宋" w:cs="仿宋"/>
          <w:spacing w:val="-29"/>
          <w:sz w:val="23"/>
          <w:szCs w:val="23"/>
        </w:rPr>
        <w:t>期：</w:t>
      </w:r>
      <w:r>
        <w:rPr>
          <w:rFonts w:ascii="仿宋" w:hAnsi="仿宋" w:eastAsia="仿宋" w:cs="仿宋"/>
          <w:spacing w:val="-25"/>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4"/>
          <w:sz w:val="23"/>
          <w:szCs w:val="23"/>
        </w:rPr>
        <w:t xml:space="preserve"> </w:t>
      </w:r>
      <w:r>
        <w:rPr>
          <w:rFonts w:ascii="仿宋" w:hAnsi="仿宋" w:eastAsia="仿宋" w:cs="仿宋"/>
          <w:spacing w:val="-29"/>
          <w:sz w:val="23"/>
          <w:szCs w:val="23"/>
        </w:rPr>
        <w:t>年</w:t>
      </w:r>
      <w:r>
        <w:rPr>
          <w:rFonts w:ascii="仿宋" w:hAnsi="仿宋" w:eastAsia="仿宋" w:cs="仿宋"/>
          <w:spacing w:val="-115"/>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88"/>
          <w:sz w:val="23"/>
          <w:szCs w:val="23"/>
        </w:rPr>
        <w:t xml:space="preserve"> </w:t>
      </w:r>
      <w:r>
        <w:rPr>
          <w:rFonts w:ascii="仿宋" w:hAnsi="仿宋" w:eastAsia="仿宋" w:cs="仿宋"/>
          <w:spacing w:val="-29"/>
          <w:sz w:val="23"/>
          <w:szCs w:val="23"/>
        </w:rPr>
        <w:t>月</w:t>
      </w:r>
      <w:r>
        <w:rPr>
          <w:rFonts w:ascii="仿宋" w:hAnsi="仿宋" w:eastAsia="仿宋" w:cs="仿宋"/>
          <w:spacing w:val="5"/>
          <w:sz w:val="23"/>
          <w:szCs w:val="23"/>
          <w:u w:val="single" w:color="auto"/>
        </w:rPr>
        <w:t xml:space="preserve">        </w:t>
      </w:r>
      <w:r>
        <w:rPr>
          <w:rFonts w:ascii="仿宋" w:hAnsi="仿宋" w:eastAsia="仿宋" w:cs="仿宋"/>
          <w:spacing w:val="-49"/>
          <w:sz w:val="23"/>
          <w:szCs w:val="23"/>
        </w:rPr>
        <w:t xml:space="preserve"> </w:t>
      </w:r>
      <w:r>
        <w:rPr>
          <w:rFonts w:ascii="仿宋" w:hAnsi="仿宋" w:eastAsia="仿宋" w:cs="仿宋"/>
          <w:spacing w:val="-29"/>
          <w:sz w:val="23"/>
          <w:szCs w:val="23"/>
        </w:rPr>
        <w:t>日</w:t>
      </w:r>
    </w:p>
    <w:p>
      <w:pPr>
        <w:spacing w:line="231" w:lineRule="auto"/>
        <w:rPr>
          <w:rFonts w:ascii="仿宋" w:hAnsi="仿宋" w:eastAsia="仿宋" w:cs="仿宋"/>
          <w:sz w:val="23"/>
          <w:szCs w:val="23"/>
        </w:rPr>
        <w:sectPr>
          <w:footerReference r:id="rId83" w:type="default"/>
          <w:pgSz w:w="11906" w:h="16838"/>
          <w:pgMar w:top="400" w:right="1325" w:bottom="1015" w:left="1318" w:header="0" w:footer="855" w:gutter="0"/>
          <w:cols w:space="720" w:num="1"/>
        </w:sectPr>
      </w:pPr>
    </w:p>
    <w:p>
      <w:pPr>
        <w:pStyle w:val="2"/>
        <w:spacing w:line="290" w:lineRule="auto"/>
      </w:pPr>
    </w:p>
    <w:p>
      <w:pPr>
        <w:pStyle w:val="2"/>
        <w:spacing w:line="291" w:lineRule="auto"/>
      </w:pPr>
    </w:p>
    <w:p>
      <w:pPr>
        <w:pStyle w:val="2"/>
        <w:spacing w:line="291" w:lineRule="auto"/>
      </w:pPr>
    </w:p>
    <w:p>
      <w:pPr>
        <w:pStyle w:val="2"/>
        <w:spacing w:line="291" w:lineRule="auto"/>
      </w:pPr>
    </w:p>
    <w:p>
      <w:pPr>
        <w:spacing w:before="91" w:line="223" w:lineRule="auto"/>
        <w:ind w:left="3259"/>
        <w:rPr>
          <w:rFonts w:ascii="仿宋" w:hAnsi="仿宋" w:eastAsia="仿宋" w:cs="仿宋"/>
          <w:sz w:val="28"/>
          <w:szCs w:val="28"/>
        </w:rPr>
      </w:pPr>
      <w:r>
        <w:rPr>
          <w:rFonts w:ascii="仿宋" w:hAnsi="仿宋" w:eastAsia="仿宋" w:cs="仿宋"/>
          <w:spacing w:val="-3"/>
          <w:sz w:val="28"/>
          <w:szCs w:val="28"/>
        </w:rPr>
        <w:t>法定代表人授权委托书</w:t>
      </w:r>
    </w:p>
    <w:p>
      <w:pPr>
        <w:pStyle w:val="2"/>
        <w:spacing w:line="314" w:lineRule="auto"/>
      </w:pPr>
    </w:p>
    <w:p>
      <w:pPr>
        <w:pStyle w:val="2"/>
        <w:spacing w:line="314" w:lineRule="auto"/>
      </w:pPr>
    </w:p>
    <w:p>
      <w:pPr>
        <w:spacing w:before="74" w:line="231" w:lineRule="auto"/>
        <w:ind w:left="3"/>
        <w:rPr>
          <w:rFonts w:ascii="仿宋" w:hAnsi="仿宋" w:eastAsia="仿宋" w:cs="仿宋"/>
          <w:sz w:val="23"/>
          <w:szCs w:val="23"/>
        </w:rPr>
      </w:pPr>
      <w:r>
        <w:rPr>
          <w:rFonts w:ascii="仿宋" w:hAnsi="仿宋" w:eastAsia="仿宋" w:cs="仿宋"/>
          <w:spacing w:val="-23"/>
          <w:sz w:val="23"/>
          <w:szCs w:val="23"/>
        </w:rPr>
        <w:t>（招标人</w:t>
      </w:r>
      <w:r>
        <w:rPr>
          <w:rFonts w:ascii="仿宋" w:hAnsi="仿宋" w:eastAsia="仿宋" w:cs="仿宋"/>
          <w:spacing w:val="-22"/>
          <w:sz w:val="23"/>
          <w:szCs w:val="23"/>
        </w:rPr>
        <w:t>）：</w:t>
      </w:r>
      <w:r>
        <w:rPr>
          <w:rFonts w:ascii="仿宋" w:hAnsi="仿宋" w:eastAsia="仿宋" w:cs="仿宋"/>
          <w:spacing w:val="22"/>
          <w:sz w:val="23"/>
          <w:szCs w:val="23"/>
        </w:rPr>
        <w:t xml:space="preserve">   </w:t>
      </w:r>
      <w:r>
        <w:rPr>
          <w:rFonts w:ascii="仿宋" w:hAnsi="仿宋" w:eastAsia="仿宋" w:cs="仿宋"/>
          <w:sz w:val="23"/>
          <w:szCs w:val="23"/>
          <w:u w:val="single" w:color="auto"/>
        </w:rPr>
        <w:t xml:space="preserve">                    </w:t>
      </w:r>
    </w:p>
    <w:p>
      <w:pPr>
        <w:pStyle w:val="2"/>
        <w:spacing w:line="257" w:lineRule="auto"/>
      </w:pPr>
    </w:p>
    <w:p>
      <w:pPr>
        <w:spacing w:before="75"/>
        <w:ind w:firstLine="558"/>
        <w:rPr>
          <w:rFonts w:ascii="仿宋" w:hAnsi="仿宋" w:eastAsia="仿宋" w:cs="仿宋"/>
          <w:sz w:val="23"/>
          <w:szCs w:val="23"/>
        </w:rPr>
      </w:pPr>
      <w:r>
        <w:rPr>
          <w:rFonts w:ascii="仿宋" w:hAnsi="仿宋" w:eastAsia="仿宋" w:cs="仿宋"/>
          <w:spacing w:val="8"/>
          <w:sz w:val="23"/>
          <w:szCs w:val="23"/>
        </w:rPr>
        <w:t>现委托</w:t>
      </w:r>
      <w:r>
        <w:rPr>
          <w:rFonts w:ascii="仿宋" w:hAnsi="仿宋" w:eastAsia="仿宋" w:cs="仿宋"/>
          <w:spacing w:val="8"/>
          <w:sz w:val="23"/>
          <w:szCs w:val="23"/>
          <w:u w:val="single" w:color="auto"/>
        </w:rPr>
        <w:t xml:space="preserve">                </w:t>
      </w:r>
      <w:r>
        <w:rPr>
          <w:rFonts w:ascii="仿宋" w:hAnsi="仿宋" w:eastAsia="仿宋" w:cs="仿宋"/>
          <w:spacing w:val="38"/>
          <w:sz w:val="23"/>
          <w:szCs w:val="23"/>
        </w:rPr>
        <w:t xml:space="preserve"> </w:t>
      </w:r>
      <w:r>
        <w:rPr>
          <w:rFonts w:ascii="仿宋" w:hAnsi="仿宋" w:eastAsia="仿宋" w:cs="仿宋"/>
          <w:spacing w:val="8"/>
          <w:sz w:val="23"/>
          <w:szCs w:val="23"/>
        </w:rPr>
        <w:t>参加贵公司组织的</w:t>
      </w:r>
      <w:r>
        <w:rPr>
          <w:rFonts w:ascii="仿宋" w:hAnsi="仿宋" w:eastAsia="仿宋" w:cs="仿宋"/>
          <w:spacing w:val="-113"/>
          <w:sz w:val="23"/>
          <w:szCs w:val="23"/>
        </w:rPr>
        <w:t xml:space="preserve"> </w:t>
      </w:r>
      <w:r>
        <w:rPr>
          <w:rFonts w:ascii="仿宋" w:hAnsi="仿宋" w:eastAsia="仿宋" w:cs="仿宋"/>
          <w:spacing w:val="6"/>
          <w:sz w:val="23"/>
          <w:szCs w:val="23"/>
          <w:u w:val="single" w:color="auto"/>
        </w:rPr>
        <w:t xml:space="preserve">                </w:t>
      </w:r>
      <w:r>
        <w:rPr>
          <w:rFonts w:ascii="仿宋" w:hAnsi="仿宋" w:eastAsia="仿宋" w:cs="仿宋"/>
          <w:spacing w:val="8"/>
          <w:sz w:val="23"/>
          <w:szCs w:val="23"/>
        </w:rPr>
        <w:t xml:space="preserve"> 招标活动，全权代</w:t>
      </w:r>
      <w:r>
        <w:rPr>
          <w:rFonts w:ascii="仿宋" w:hAnsi="仿宋" w:eastAsia="仿宋" w:cs="仿宋"/>
          <w:spacing w:val="15"/>
          <w:sz w:val="23"/>
          <w:szCs w:val="23"/>
        </w:rPr>
        <w:t xml:space="preserve"> </w:t>
      </w:r>
      <w:r>
        <w:rPr>
          <w:rFonts w:ascii="仿宋" w:hAnsi="仿宋" w:eastAsia="仿宋" w:cs="仿宋"/>
          <w:spacing w:val="8"/>
          <w:sz w:val="23"/>
          <w:szCs w:val="23"/>
        </w:rPr>
        <w:t>表我单位处理招标的有关事宜，代理人所签署的一切有关文件，我单位均予承认。</w:t>
      </w:r>
    </w:p>
    <w:p>
      <w:pPr>
        <w:spacing w:before="247" w:line="227" w:lineRule="auto"/>
        <w:ind w:left="482"/>
        <w:rPr>
          <w:rFonts w:ascii="仿宋" w:hAnsi="仿宋" w:eastAsia="仿宋" w:cs="仿宋"/>
          <w:sz w:val="23"/>
          <w:szCs w:val="23"/>
        </w:rPr>
      </w:pPr>
      <w:r>
        <w:rPr>
          <w:rFonts w:ascii="仿宋" w:hAnsi="仿宋" w:eastAsia="仿宋" w:cs="仿宋"/>
          <w:spacing w:val="5"/>
          <w:sz w:val="23"/>
          <w:szCs w:val="23"/>
        </w:rPr>
        <w:t>代理人无转委托权，特此委托。</w:t>
      </w:r>
    </w:p>
    <w:p>
      <w:pPr>
        <w:spacing w:before="147"/>
      </w:pPr>
    </w:p>
    <w:tbl>
      <w:tblPr>
        <w:tblStyle w:val="5"/>
        <w:tblW w:w="7564" w:type="dxa"/>
        <w:tblInd w:w="88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56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98" w:hRule="atLeast"/>
        </w:trPr>
        <w:tc>
          <w:tcPr>
            <w:tcW w:w="7564" w:type="dxa"/>
            <w:vAlign w:val="top"/>
          </w:tcPr>
          <w:p>
            <w:pPr>
              <w:spacing w:line="348" w:lineRule="auto"/>
              <w:rPr>
                <w:rFonts w:ascii="Arial"/>
                <w:sz w:val="21"/>
              </w:rPr>
            </w:pPr>
          </w:p>
          <w:p>
            <w:pPr>
              <w:pStyle w:val="6"/>
              <w:spacing w:before="91" w:line="217" w:lineRule="auto"/>
              <w:ind w:left="718"/>
              <w:outlineLvl w:val="1"/>
            </w:pPr>
            <w:r>
              <w:rPr>
                <w:spacing w:val="-1"/>
              </w:rPr>
              <w:t>法定代表人及被授权人身份证复印件（正反双面）</w:t>
            </w:r>
          </w:p>
        </w:tc>
      </w:tr>
    </w:tbl>
    <w:p>
      <w:pPr>
        <w:pStyle w:val="2"/>
        <w:spacing w:line="400" w:lineRule="auto"/>
      </w:pPr>
    </w:p>
    <w:p>
      <w:pPr>
        <w:spacing w:before="75" w:line="360" w:lineRule="exact"/>
        <w:ind w:left="179"/>
        <w:rPr>
          <w:rFonts w:ascii="仿宋" w:hAnsi="仿宋" w:eastAsia="仿宋" w:cs="仿宋"/>
          <w:sz w:val="23"/>
          <w:szCs w:val="23"/>
        </w:rPr>
      </w:pPr>
      <w:r>
        <w:rPr>
          <w:rFonts w:ascii="仿宋" w:hAnsi="仿宋" w:eastAsia="仿宋" w:cs="仿宋"/>
          <w:spacing w:val="-1"/>
          <w:position w:val="8"/>
          <w:sz w:val="23"/>
          <w:szCs w:val="23"/>
        </w:rPr>
        <w:t>详细通讯地址：</w:t>
      </w:r>
    </w:p>
    <w:p>
      <w:pPr>
        <w:spacing w:line="231" w:lineRule="auto"/>
        <w:ind w:left="202"/>
        <w:rPr>
          <w:rFonts w:ascii="仿宋" w:hAnsi="仿宋" w:eastAsia="仿宋" w:cs="仿宋"/>
          <w:sz w:val="23"/>
          <w:szCs w:val="23"/>
        </w:rPr>
      </w:pPr>
      <w:r>
        <w:rPr>
          <w:rFonts w:ascii="仿宋" w:hAnsi="仿宋" w:eastAsia="仿宋" w:cs="仿宋"/>
          <w:spacing w:val="-20"/>
          <w:sz w:val="23"/>
          <w:szCs w:val="23"/>
        </w:rPr>
        <w:t>电</w:t>
      </w:r>
      <w:r>
        <w:rPr>
          <w:rFonts w:ascii="仿宋" w:hAnsi="仿宋" w:eastAsia="仿宋" w:cs="仿宋"/>
          <w:spacing w:val="8"/>
          <w:sz w:val="23"/>
          <w:szCs w:val="23"/>
        </w:rPr>
        <w:t xml:space="preserve">    </w:t>
      </w:r>
      <w:r>
        <w:rPr>
          <w:rFonts w:ascii="仿宋" w:hAnsi="仿宋" w:eastAsia="仿宋" w:cs="仿宋"/>
          <w:spacing w:val="-20"/>
          <w:sz w:val="23"/>
          <w:szCs w:val="23"/>
        </w:rPr>
        <w:t>话：</w:t>
      </w:r>
    </w:p>
    <w:p>
      <w:pPr>
        <w:spacing w:before="72" w:line="360" w:lineRule="exact"/>
        <w:ind w:left="193"/>
        <w:rPr>
          <w:rFonts w:ascii="仿宋" w:hAnsi="仿宋" w:eastAsia="仿宋" w:cs="仿宋"/>
          <w:sz w:val="23"/>
          <w:szCs w:val="23"/>
        </w:rPr>
      </w:pPr>
      <w:r>
        <w:rPr>
          <w:rFonts w:ascii="仿宋" w:hAnsi="仿宋" w:eastAsia="仿宋" w:cs="仿宋"/>
          <w:spacing w:val="-7"/>
          <w:position w:val="8"/>
          <w:sz w:val="23"/>
          <w:szCs w:val="23"/>
        </w:rPr>
        <w:t>邮政编码：</w:t>
      </w:r>
    </w:p>
    <w:p>
      <w:pPr>
        <w:spacing w:before="1" w:line="231" w:lineRule="auto"/>
        <w:ind w:left="178"/>
        <w:rPr>
          <w:rFonts w:ascii="仿宋" w:hAnsi="仿宋" w:eastAsia="仿宋" w:cs="仿宋"/>
          <w:sz w:val="23"/>
          <w:szCs w:val="23"/>
        </w:rPr>
      </w:pPr>
      <w:r>
        <w:rPr>
          <w:rFonts w:ascii="仿宋" w:hAnsi="仿宋" w:eastAsia="仿宋" w:cs="仿宋"/>
          <w:spacing w:val="-14"/>
          <w:sz w:val="23"/>
          <w:szCs w:val="23"/>
        </w:rPr>
        <w:t>传</w:t>
      </w:r>
      <w:r>
        <w:rPr>
          <w:rFonts w:ascii="仿宋" w:hAnsi="仿宋" w:eastAsia="仿宋" w:cs="仿宋"/>
          <w:spacing w:val="11"/>
          <w:sz w:val="23"/>
          <w:szCs w:val="23"/>
        </w:rPr>
        <w:t xml:space="preserve">    </w:t>
      </w:r>
      <w:r>
        <w:rPr>
          <w:rFonts w:ascii="仿宋" w:hAnsi="仿宋" w:eastAsia="仿宋" w:cs="仿宋"/>
          <w:spacing w:val="-14"/>
          <w:sz w:val="23"/>
          <w:szCs w:val="23"/>
        </w:rPr>
        <w:t>真：</w:t>
      </w:r>
    </w:p>
    <w:p>
      <w:pPr>
        <w:spacing w:before="165" w:line="385" w:lineRule="auto"/>
        <w:ind w:left="3602"/>
        <w:rPr>
          <w:rFonts w:ascii="仿宋" w:hAnsi="仿宋" w:eastAsia="仿宋" w:cs="仿宋"/>
          <w:sz w:val="23"/>
          <w:szCs w:val="23"/>
        </w:rPr>
      </w:pPr>
      <w:r>
        <w:rPr>
          <w:rFonts w:ascii="仿宋" w:hAnsi="仿宋" w:eastAsia="仿宋" w:cs="仿宋"/>
          <w:spacing w:val="-9"/>
          <w:sz w:val="23"/>
          <w:szCs w:val="23"/>
        </w:rPr>
        <w:t>单位名称</w:t>
      </w:r>
      <w:r>
        <w:rPr>
          <w:rFonts w:ascii="仿宋" w:hAnsi="仿宋" w:eastAsia="仿宋" w:cs="仿宋"/>
          <w:spacing w:val="-27"/>
          <w:sz w:val="23"/>
          <w:szCs w:val="23"/>
        </w:rPr>
        <w:t>：</w:t>
      </w:r>
      <w:r>
        <w:rPr>
          <w:rFonts w:ascii="仿宋" w:hAnsi="仿宋" w:eastAsia="仿宋" w:cs="仿宋"/>
          <w:spacing w:val="60"/>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27"/>
          <w:sz w:val="23"/>
          <w:szCs w:val="23"/>
        </w:rPr>
        <w:t>（</w:t>
      </w:r>
      <w:r>
        <w:rPr>
          <w:rFonts w:ascii="仿宋" w:hAnsi="仿宋" w:eastAsia="仿宋" w:cs="仿宋"/>
          <w:spacing w:val="-9"/>
          <w:sz w:val="23"/>
          <w:szCs w:val="23"/>
        </w:rPr>
        <w:t>盖章）</w:t>
      </w:r>
    </w:p>
    <w:p>
      <w:pPr>
        <w:spacing w:before="1" w:line="231" w:lineRule="auto"/>
        <w:ind w:left="3605"/>
        <w:rPr>
          <w:rFonts w:ascii="仿宋" w:hAnsi="仿宋" w:eastAsia="仿宋" w:cs="仿宋"/>
          <w:sz w:val="23"/>
          <w:szCs w:val="23"/>
        </w:rPr>
      </w:pPr>
      <w:r>
        <w:rPr>
          <w:rFonts w:ascii="仿宋" w:hAnsi="仿宋" w:eastAsia="仿宋" w:cs="仿宋"/>
          <w:spacing w:val="-15"/>
          <w:sz w:val="23"/>
          <w:szCs w:val="23"/>
        </w:rPr>
        <w:t>法定代表人签名：</w:t>
      </w:r>
      <w:r>
        <w:rPr>
          <w:rFonts w:ascii="仿宋" w:hAnsi="仿宋" w:eastAsia="仿宋" w:cs="仿宋"/>
          <w:spacing w:val="60"/>
          <w:sz w:val="23"/>
          <w:szCs w:val="23"/>
        </w:rPr>
        <w:t xml:space="preserve"> </w:t>
      </w:r>
      <w:r>
        <w:rPr>
          <w:rFonts w:ascii="仿宋" w:hAnsi="仿宋" w:eastAsia="仿宋" w:cs="仿宋"/>
          <w:sz w:val="23"/>
          <w:szCs w:val="23"/>
          <w:u w:val="single" w:color="auto"/>
        </w:rPr>
        <w:t xml:space="preserve">               </w:t>
      </w:r>
    </w:p>
    <w:p>
      <w:pPr>
        <w:spacing w:before="192" w:line="385" w:lineRule="auto"/>
        <w:ind w:left="3598"/>
        <w:rPr>
          <w:rFonts w:ascii="仿宋" w:hAnsi="仿宋" w:eastAsia="仿宋" w:cs="仿宋"/>
          <w:sz w:val="23"/>
          <w:szCs w:val="23"/>
        </w:rPr>
      </w:pPr>
      <w:r>
        <w:rPr>
          <w:rFonts w:ascii="仿宋" w:hAnsi="仿宋" w:eastAsia="仿宋" w:cs="仿宋"/>
          <w:spacing w:val="-14"/>
          <w:sz w:val="23"/>
          <w:szCs w:val="23"/>
        </w:rPr>
        <w:t>授权代理人签名：</w:t>
      </w:r>
      <w:r>
        <w:rPr>
          <w:rFonts w:ascii="仿宋" w:hAnsi="仿宋" w:eastAsia="仿宋" w:cs="仿宋"/>
          <w:spacing w:val="59"/>
          <w:sz w:val="23"/>
          <w:szCs w:val="23"/>
        </w:rPr>
        <w:t xml:space="preserve"> </w:t>
      </w:r>
      <w:r>
        <w:rPr>
          <w:rFonts w:ascii="仿宋" w:hAnsi="仿宋" w:eastAsia="仿宋" w:cs="仿宋"/>
          <w:sz w:val="23"/>
          <w:szCs w:val="23"/>
          <w:u w:val="single" w:color="auto"/>
        </w:rPr>
        <w:t xml:space="preserve">               </w:t>
      </w:r>
    </w:p>
    <w:p>
      <w:pPr>
        <w:spacing w:before="1" w:line="230" w:lineRule="auto"/>
        <w:ind w:left="3648"/>
        <w:rPr>
          <w:rFonts w:ascii="仿宋" w:hAnsi="仿宋" w:eastAsia="仿宋" w:cs="仿宋"/>
          <w:sz w:val="23"/>
          <w:szCs w:val="23"/>
        </w:rPr>
      </w:pPr>
      <w:r>
        <w:rPr>
          <w:rFonts w:ascii="仿宋" w:hAnsi="仿宋" w:eastAsia="仿宋" w:cs="仿宋"/>
          <w:spacing w:val="-20"/>
          <w:sz w:val="23"/>
          <w:szCs w:val="23"/>
        </w:rPr>
        <w:t>日</w:t>
      </w:r>
      <w:r>
        <w:rPr>
          <w:rFonts w:ascii="仿宋" w:hAnsi="仿宋" w:eastAsia="仿宋" w:cs="仿宋"/>
          <w:spacing w:val="15"/>
          <w:sz w:val="23"/>
          <w:szCs w:val="23"/>
        </w:rPr>
        <w:t xml:space="preserve">  </w:t>
      </w:r>
      <w:r>
        <w:rPr>
          <w:rFonts w:ascii="仿宋" w:hAnsi="仿宋" w:eastAsia="仿宋" w:cs="仿宋"/>
          <w:spacing w:val="-20"/>
          <w:sz w:val="23"/>
          <w:szCs w:val="23"/>
        </w:rPr>
        <w:t>期：</w:t>
      </w:r>
      <w:r>
        <w:rPr>
          <w:rFonts w:ascii="仿宋" w:hAnsi="仿宋" w:eastAsia="仿宋" w:cs="仿宋"/>
          <w:spacing w:val="-26"/>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4"/>
          <w:sz w:val="23"/>
          <w:szCs w:val="23"/>
        </w:rPr>
        <w:t xml:space="preserve"> </w:t>
      </w:r>
      <w:r>
        <w:rPr>
          <w:rFonts w:ascii="仿宋" w:hAnsi="仿宋" w:eastAsia="仿宋" w:cs="仿宋"/>
          <w:spacing w:val="-20"/>
          <w:sz w:val="23"/>
          <w:szCs w:val="23"/>
        </w:rPr>
        <w:t>年</w:t>
      </w:r>
      <w:r>
        <w:rPr>
          <w:rFonts w:ascii="仿宋" w:hAnsi="仿宋" w:eastAsia="仿宋" w:cs="仿宋"/>
          <w:spacing w:val="-20"/>
          <w:sz w:val="23"/>
          <w:szCs w:val="23"/>
          <w:u w:val="single" w:color="auto"/>
        </w:rPr>
        <w:t xml:space="preserve">       </w:t>
      </w:r>
      <w:r>
        <w:rPr>
          <w:rFonts w:ascii="仿宋" w:hAnsi="仿宋" w:eastAsia="仿宋" w:cs="仿宋"/>
          <w:spacing w:val="-88"/>
          <w:sz w:val="23"/>
          <w:szCs w:val="23"/>
        </w:rPr>
        <w:t xml:space="preserve"> </w:t>
      </w:r>
      <w:r>
        <w:rPr>
          <w:rFonts w:ascii="仿宋" w:hAnsi="仿宋" w:eastAsia="仿宋" w:cs="仿宋"/>
          <w:spacing w:val="-20"/>
          <w:sz w:val="23"/>
          <w:szCs w:val="23"/>
        </w:rPr>
        <w:t>月</w:t>
      </w:r>
      <w:r>
        <w:rPr>
          <w:rFonts w:ascii="仿宋" w:hAnsi="仿宋" w:eastAsia="仿宋" w:cs="仿宋"/>
          <w:spacing w:val="5"/>
          <w:sz w:val="23"/>
          <w:szCs w:val="23"/>
          <w:u w:val="single" w:color="auto"/>
        </w:rPr>
        <w:t xml:space="preserve">    </w:t>
      </w:r>
      <w:r>
        <w:rPr>
          <w:rFonts w:ascii="仿宋" w:hAnsi="仿宋" w:eastAsia="仿宋" w:cs="仿宋"/>
          <w:spacing w:val="-49"/>
          <w:sz w:val="23"/>
          <w:szCs w:val="23"/>
        </w:rPr>
        <w:t xml:space="preserve"> </w:t>
      </w:r>
      <w:r>
        <w:rPr>
          <w:rFonts w:ascii="仿宋" w:hAnsi="仿宋" w:eastAsia="仿宋" w:cs="仿宋"/>
          <w:spacing w:val="-20"/>
          <w:sz w:val="23"/>
          <w:szCs w:val="23"/>
        </w:rPr>
        <w:t>日</w:t>
      </w:r>
    </w:p>
    <w:p>
      <w:pPr>
        <w:pStyle w:val="2"/>
        <w:spacing w:line="280" w:lineRule="auto"/>
      </w:pPr>
    </w:p>
    <w:p>
      <w:pPr>
        <w:pStyle w:val="2"/>
        <w:spacing w:line="280" w:lineRule="auto"/>
      </w:pPr>
    </w:p>
    <w:p>
      <w:pPr>
        <w:pStyle w:val="2"/>
        <w:spacing w:line="280" w:lineRule="auto"/>
      </w:pPr>
    </w:p>
    <w:p>
      <w:pPr>
        <w:spacing w:before="92" w:line="199" w:lineRule="auto"/>
        <w:ind w:left="3"/>
        <w:rPr>
          <w:rFonts w:ascii="仿宋" w:hAnsi="仿宋" w:eastAsia="仿宋" w:cs="仿宋"/>
          <w:sz w:val="28"/>
          <w:szCs w:val="28"/>
        </w:rPr>
      </w:pPr>
      <w:r>
        <w:rPr>
          <w:rFonts w:ascii="仿宋" w:hAnsi="仿宋" w:eastAsia="仿宋" w:cs="仿宋"/>
          <w:spacing w:val="-6"/>
          <w:sz w:val="28"/>
          <w:szCs w:val="28"/>
          <w14:textOutline w14:w="5137" w14:cap="flat" w14:cmpd="sng">
            <w14:solidFill>
              <w14:srgbClr w14:val="000000"/>
            </w14:solidFill>
            <w14:prstDash w14:val="solid"/>
            <w14:miter w14:val="0"/>
          </w14:textOutline>
        </w:rPr>
        <w:t>备注：</w:t>
      </w:r>
      <w:r>
        <w:rPr>
          <w:rFonts w:ascii="仿宋" w:hAnsi="仿宋" w:eastAsia="仿宋" w:cs="仿宋"/>
          <w:spacing w:val="-6"/>
          <w:sz w:val="28"/>
          <w:szCs w:val="28"/>
        </w:rPr>
        <w:t xml:space="preserve"> </w:t>
      </w:r>
      <w:r>
        <w:rPr>
          <w:rFonts w:ascii="仿宋" w:hAnsi="仿宋" w:eastAsia="仿宋" w:cs="仿宋"/>
          <w:spacing w:val="-6"/>
          <w:sz w:val="28"/>
          <w:szCs w:val="28"/>
          <w14:textOutline w14:w="5137" w14:cap="flat" w14:cmpd="sng">
            <w14:solidFill>
              <w14:srgbClr w14:val="000000"/>
            </w14:solidFill>
            <w14:prstDash w14:val="solid"/>
            <w14:miter w14:val="0"/>
          </w14:textOutline>
        </w:rPr>
        <w:t>法人授权书应由法人签名并加盖公章，私章无效。</w:t>
      </w:r>
    </w:p>
    <w:p>
      <w:pPr>
        <w:spacing w:line="199" w:lineRule="auto"/>
        <w:rPr>
          <w:rFonts w:ascii="仿宋" w:hAnsi="仿宋" w:eastAsia="仿宋" w:cs="仿宋"/>
          <w:sz w:val="28"/>
          <w:szCs w:val="28"/>
        </w:rPr>
        <w:sectPr>
          <w:footerReference r:id="rId84" w:type="default"/>
          <w:pgSz w:w="11906" w:h="16838"/>
          <w:pgMar w:top="400" w:right="1304" w:bottom="1015" w:left="1320" w:header="0" w:footer="855" w:gutter="0"/>
          <w:cols w:equalWidth="0" w:num="1">
            <w:col w:w="9280"/>
          </w:cols>
        </w:sectPr>
      </w:pPr>
    </w:p>
    <w:p>
      <w:pPr>
        <w:spacing w:before="5" w:line="29" w:lineRule="exact"/>
        <w:ind w:left="2916"/>
        <w:rPr>
          <w:rFonts w:ascii="宋体" w:hAnsi="宋体" w:eastAsia="宋体" w:cs="宋体"/>
          <w:sz w:val="28"/>
          <w:szCs w:val="28"/>
        </w:rPr>
      </w:pPr>
      <w:r>
        <w:rPr>
          <w:rFonts w:ascii="宋体" w:hAnsi="宋体" w:eastAsia="宋体" w:cs="宋体"/>
          <w:spacing w:val="44"/>
          <w:w w:val="125"/>
          <w:position w:val="-1"/>
          <w:sz w:val="28"/>
          <w:szCs w:val="28"/>
        </w:rPr>
        <w:t>....</w:t>
      </w:r>
    </w:p>
    <w:p>
      <w:pPr>
        <w:pStyle w:val="2"/>
        <w:spacing w:line="14" w:lineRule="auto"/>
        <w:rPr>
          <w:sz w:val="2"/>
        </w:rPr>
      </w:pPr>
      <w:r>
        <w:rPr>
          <w:sz w:val="2"/>
          <w:szCs w:val="2"/>
        </w:rPr>
        <w:br w:type="column"/>
      </w:r>
    </w:p>
    <w:p>
      <w:pPr>
        <w:spacing w:before="4" w:line="29" w:lineRule="exact"/>
        <w:rPr>
          <w:rFonts w:ascii="宋体" w:hAnsi="宋体" w:eastAsia="宋体" w:cs="宋体"/>
          <w:sz w:val="28"/>
          <w:szCs w:val="28"/>
        </w:rPr>
      </w:pPr>
      <w:r>
        <w:rPr>
          <w:rFonts w:ascii="宋体" w:hAnsi="宋体" w:eastAsia="宋体" w:cs="宋体"/>
          <w:spacing w:val="44"/>
          <w:w w:val="125"/>
          <w:position w:val="-1"/>
          <w:sz w:val="28"/>
          <w:szCs w:val="28"/>
        </w:rPr>
        <w:t>....</w:t>
      </w:r>
    </w:p>
    <w:p>
      <w:pPr>
        <w:spacing w:line="29" w:lineRule="exact"/>
        <w:rPr>
          <w:rFonts w:ascii="宋体" w:hAnsi="宋体" w:eastAsia="宋体" w:cs="宋体"/>
          <w:sz w:val="28"/>
          <w:szCs w:val="28"/>
        </w:rPr>
        <w:sectPr>
          <w:type w:val="continuous"/>
          <w:pgSz w:w="11906" w:h="16838"/>
          <w:pgMar w:top="400" w:right="1304" w:bottom="1015" w:left="1320" w:header="0" w:footer="855" w:gutter="0"/>
          <w:cols w:equalWidth="0" w:num="2">
            <w:col w:w="5628" w:space="100"/>
            <w:col w:w="3553"/>
          </w:cols>
        </w:sectPr>
      </w:pPr>
    </w:p>
    <w:p>
      <w:pPr>
        <w:pStyle w:val="2"/>
        <w:spacing w:line="295" w:lineRule="auto"/>
      </w:pPr>
    </w:p>
    <w:p>
      <w:pPr>
        <w:pStyle w:val="2"/>
        <w:spacing w:line="296" w:lineRule="auto"/>
      </w:pPr>
    </w:p>
    <w:p>
      <w:pPr>
        <w:pStyle w:val="2"/>
        <w:spacing w:line="296" w:lineRule="auto"/>
      </w:pPr>
    </w:p>
    <w:p>
      <w:pPr>
        <w:spacing w:before="91" w:line="223" w:lineRule="auto"/>
        <w:ind w:left="3754"/>
        <w:rPr>
          <w:rFonts w:ascii="仿宋" w:hAnsi="仿宋" w:eastAsia="仿宋" w:cs="仿宋"/>
          <w:sz w:val="28"/>
          <w:szCs w:val="28"/>
        </w:rPr>
      </w:pPr>
      <w:r>
        <w:rPr>
          <w:rFonts w:ascii="仿宋" w:hAnsi="仿宋" w:eastAsia="仿宋" w:cs="仿宋"/>
          <w:spacing w:val="-8"/>
          <w:sz w:val="28"/>
          <w:szCs w:val="28"/>
        </w:rPr>
        <w:t>中小企业声明函</w:t>
      </w:r>
    </w:p>
    <w:p>
      <w:pPr>
        <w:pStyle w:val="2"/>
        <w:spacing w:line="323" w:lineRule="auto"/>
      </w:pPr>
    </w:p>
    <w:p>
      <w:pPr>
        <w:pStyle w:val="2"/>
        <w:spacing w:line="323" w:lineRule="auto"/>
      </w:pPr>
    </w:p>
    <w:p>
      <w:pPr>
        <w:spacing w:before="91" w:line="223" w:lineRule="auto"/>
        <w:ind w:left="2100"/>
        <w:rPr>
          <w:rFonts w:ascii="仿宋" w:hAnsi="仿宋" w:eastAsia="仿宋" w:cs="仿宋"/>
          <w:sz w:val="28"/>
          <w:szCs w:val="28"/>
        </w:rPr>
      </w:pPr>
      <w:r>
        <w:rPr>
          <w:rFonts w:ascii="仿宋" w:hAnsi="仿宋" w:eastAsia="仿宋" w:cs="仿宋"/>
          <w:spacing w:val="-10"/>
          <w:sz w:val="28"/>
          <w:szCs w:val="28"/>
        </w:rPr>
        <w:t>（非中小企业产品投标， 不需此件）</w:t>
      </w:r>
    </w:p>
    <w:p>
      <w:pPr>
        <w:pStyle w:val="2"/>
        <w:spacing w:line="432" w:lineRule="auto"/>
      </w:pPr>
    </w:p>
    <w:p>
      <w:pPr>
        <w:spacing w:before="75" w:line="298" w:lineRule="auto"/>
        <w:ind w:firstLine="526"/>
        <w:jc w:val="both"/>
        <w:rPr>
          <w:rFonts w:ascii="仿宋" w:hAnsi="仿宋" w:eastAsia="仿宋" w:cs="仿宋"/>
          <w:sz w:val="23"/>
          <w:szCs w:val="23"/>
        </w:rPr>
      </w:pPr>
      <w:r>
        <w:rPr>
          <w:rFonts w:ascii="仿宋" w:hAnsi="仿宋" w:eastAsia="仿宋" w:cs="仿宋"/>
          <w:spacing w:val="14"/>
          <w:sz w:val="23"/>
          <w:szCs w:val="23"/>
        </w:rPr>
        <w:t>本公司（联合体）郑重声明，根据《政府采购促进中小企业发展管理办法》（财库</w:t>
      </w:r>
      <w:r>
        <w:rPr>
          <w:rFonts w:ascii="仿宋" w:hAnsi="仿宋" w:eastAsia="仿宋" w:cs="仿宋"/>
          <w:spacing w:val="15"/>
          <w:sz w:val="23"/>
          <w:szCs w:val="23"/>
        </w:rPr>
        <w:t xml:space="preserve"> </w:t>
      </w:r>
      <w:r>
        <w:rPr>
          <w:rFonts w:ascii="仿宋" w:hAnsi="仿宋" w:eastAsia="仿宋" w:cs="仿宋"/>
          <w:spacing w:val="7"/>
          <w:sz w:val="23"/>
          <w:szCs w:val="23"/>
        </w:rPr>
        <w:t xml:space="preserve">（2020﹞46 号）的规定，本公司（联合体）参加（单位名称）的（项目名称）采购活动， </w:t>
      </w:r>
      <w:r>
        <w:rPr>
          <w:rFonts w:ascii="仿宋" w:hAnsi="仿宋" w:eastAsia="仿宋" w:cs="仿宋"/>
          <w:spacing w:val="9"/>
          <w:sz w:val="23"/>
          <w:szCs w:val="23"/>
        </w:rPr>
        <w:t>提供的货物全部由符合政策要求的中小企业制造。相关企业（含联合体中的中小企业、签</w:t>
      </w:r>
      <w:r>
        <w:rPr>
          <w:rFonts w:ascii="仿宋" w:hAnsi="仿宋" w:eastAsia="仿宋" w:cs="仿宋"/>
          <w:spacing w:val="7"/>
          <w:sz w:val="23"/>
          <w:szCs w:val="23"/>
        </w:rPr>
        <w:t xml:space="preserve"> </w:t>
      </w:r>
      <w:r>
        <w:rPr>
          <w:rFonts w:ascii="仿宋" w:hAnsi="仿宋" w:eastAsia="仿宋" w:cs="仿宋"/>
          <w:spacing w:val="8"/>
          <w:sz w:val="23"/>
          <w:szCs w:val="23"/>
        </w:rPr>
        <w:t>订分包意向协议的中小企业）的具体情况如下：</w:t>
      </w:r>
    </w:p>
    <w:p>
      <w:pPr>
        <w:spacing w:before="112" w:line="291" w:lineRule="auto"/>
        <w:ind w:left="44" w:right="59" w:firstLine="11"/>
        <w:jc w:val="both"/>
        <w:rPr>
          <w:rFonts w:ascii="仿宋" w:hAnsi="仿宋" w:eastAsia="仿宋" w:cs="仿宋"/>
          <w:sz w:val="23"/>
          <w:szCs w:val="23"/>
        </w:rPr>
      </w:pPr>
      <w:r>
        <w:rPr>
          <w:rFonts w:ascii="仿宋" w:hAnsi="仿宋" w:eastAsia="仿宋" w:cs="仿宋"/>
          <w:spacing w:val="-1"/>
          <w:sz w:val="23"/>
          <w:szCs w:val="23"/>
        </w:rPr>
        <w:t>1.</w:t>
      </w:r>
      <w:r>
        <w:rPr>
          <w:rFonts w:ascii="仿宋" w:hAnsi="仿宋" w:eastAsia="仿宋" w:cs="仿宋"/>
          <w:spacing w:val="111"/>
          <w:sz w:val="23"/>
          <w:szCs w:val="23"/>
        </w:rPr>
        <w:t xml:space="preserve"> </w:t>
      </w:r>
      <w:r>
        <w:rPr>
          <w:rFonts w:ascii="仿宋" w:hAnsi="仿宋" w:eastAsia="仿宋" w:cs="仿宋"/>
          <w:spacing w:val="-1"/>
          <w:sz w:val="23"/>
          <w:szCs w:val="23"/>
        </w:rPr>
        <w:t>（标的名称</w:t>
      </w:r>
      <w:r>
        <w:rPr>
          <w:rFonts w:ascii="仿宋" w:hAnsi="仿宋" w:eastAsia="仿宋" w:cs="仿宋"/>
          <w:spacing w:val="-10"/>
          <w:sz w:val="23"/>
          <w:szCs w:val="23"/>
        </w:rPr>
        <w:t>）</w:t>
      </w:r>
      <w:r>
        <w:rPr>
          <w:rFonts w:ascii="仿宋" w:hAnsi="仿宋" w:eastAsia="仿宋" w:cs="仿宋"/>
          <w:spacing w:val="11"/>
          <w:sz w:val="23"/>
          <w:szCs w:val="23"/>
        </w:rPr>
        <w:t xml:space="preserve">  </w:t>
      </w:r>
      <w:r>
        <w:rPr>
          <w:rFonts w:ascii="仿宋" w:hAnsi="仿宋" w:eastAsia="仿宋" w:cs="仿宋"/>
          <w:spacing w:val="-10"/>
          <w:sz w:val="23"/>
          <w:szCs w:val="23"/>
        </w:rPr>
        <w:t>，</w:t>
      </w:r>
      <w:r>
        <w:rPr>
          <w:rFonts w:ascii="仿宋" w:hAnsi="仿宋" w:eastAsia="仿宋" w:cs="仿宋"/>
          <w:spacing w:val="-1"/>
          <w:sz w:val="23"/>
          <w:szCs w:val="23"/>
        </w:rPr>
        <w:t>属于（采购文件中明确的所属行业）行业；制造商为（</w:t>
      </w:r>
      <w:r>
        <w:rPr>
          <w:rFonts w:ascii="仿宋" w:hAnsi="仿宋" w:eastAsia="仿宋" w:cs="仿宋"/>
          <w:spacing w:val="-2"/>
          <w:sz w:val="23"/>
          <w:szCs w:val="23"/>
        </w:rPr>
        <w:t>企业名称</w:t>
      </w:r>
      <w:r>
        <w:rPr>
          <w:rFonts w:ascii="仿宋" w:hAnsi="仿宋" w:eastAsia="仿宋" w:cs="仿宋"/>
          <w:spacing w:val="-10"/>
          <w:sz w:val="23"/>
          <w:szCs w:val="23"/>
        </w:rPr>
        <w:t>）</w:t>
      </w:r>
      <w:r>
        <w:rPr>
          <w:rFonts w:ascii="仿宋" w:hAnsi="仿宋" w:eastAsia="仿宋" w:cs="仿宋"/>
          <w:spacing w:val="24"/>
          <w:sz w:val="23"/>
          <w:szCs w:val="23"/>
        </w:rPr>
        <w:t xml:space="preserve"> </w:t>
      </w:r>
      <w:r>
        <w:rPr>
          <w:rFonts w:ascii="仿宋" w:hAnsi="仿宋" w:eastAsia="仿宋" w:cs="仿宋"/>
          <w:spacing w:val="-10"/>
          <w:sz w:val="23"/>
          <w:szCs w:val="23"/>
        </w:rPr>
        <w:t>，</w:t>
      </w:r>
      <w:r>
        <w:rPr>
          <w:rFonts w:ascii="仿宋" w:hAnsi="仿宋" w:eastAsia="仿宋" w:cs="仿宋"/>
          <w:sz w:val="23"/>
          <w:szCs w:val="23"/>
        </w:rPr>
        <w:t xml:space="preserve"> </w:t>
      </w:r>
      <w:r>
        <w:rPr>
          <w:rFonts w:ascii="仿宋" w:hAnsi="仿宋" w:eastAsia="仿宋" w:cs="仿宋"/>
          <w:spacing w:val="2"/>
          <w:sz w:val="23"/>
          <w:szCs w:val="23"/>
        </w:rPr>
        <w:t>从业人员人，营业收入为       万元， 资产总额为       万</w:t>
      </w:r>
      <w:r>
        <w:rPr>
          <w:rFonts w:ascii="仿宋" w:hAnsi="仿宋" w:eastAsia="仿宋" w:cs="仿宋"/>
          <w:spacing w:val="1"/>
          <w:sz w:val="23"/>
          <w:szCs w:val="23"/>
        </w:rPr>
        <w:t>元， 属于（中型企业、小型</w:t>
      </w:r>
      <w:r>
        <w:rPr>
          <w:rFonts w:ascii="仿宋" w:hAnsi="仿宋" w:eastAsia="仿宋" w:cs="仿宋"/>
          <w:sz w:val="23"/>
          <w:szCs w:val="23"/>
        </w:rPr>
        <w:t xml:space="preserve"> </w:t>
      </w:r>
      <w:r>
        <w:rPr>
          <w:rFonts w:ascii="仿宋" w:hAnsi="仿宋" w:eastAsia="仿宋" w:cs="仿宋"/>
          <w:spacing w:val="1"/>
          <w:sz w:val="23"/>
          <w:szCs w:val="23"/>
        </w:rPr>
        <w:t>企业、微型企业</w:t>
      </w:r>
      <w:r>
        <w:rPr>
          <w:rFonts w:ascii="仿宋" w:hAnsi="仿宋" w:eastAsia="仿宋" w:cs="仿宋"/>
          <w:spacing w:val="4"/>
          <w:sz w:val="23"/>
          <w:szCs w:val="23"/>
        </w:rPr>
        <w:t>）；</w:t>
      </w:r>
    </w:p>
    <w:p>
      <w:pPr>
        <w:spacing w:before="112" w:line="291" w:lineRule="auto"/>
        <w:ind w:left="44" w:right="59" w:hanging="3"/>
        <w:jc w:val="both"/>
        <w:rPr>
          <w:rFonts w:ascii="仿宋" w:hAnsi="仿宋" w:eastAsia="仿宋" w:cs="仿宋"/>
          <w:sz w:val="23"/>
          <w:szCs w:val="23"/>
        </w:rPr>
      </w:pPr>
      <w:r>
        <w:rPr>
          <w:rFonts w:ascii="仿宋" w:hAnsi="仿宋" w:eastAsia="仿宋" w:cs="仿宋"/>
          <w:spacing w:val="-1"/>
          <w:sz w:val="23"/>
          <w:szCs w:val="23"/>
        </w:rPr>
        <w:t>2.</w:t>
      </w:r>
      <w:r>
        <w:rPr>
          <w:rFonts w:ascii="仿宋" w:hAnsi="仿宋" w:eastAsia="仿宋" w:cs="仿宋"/>
          <w:spacing w:val="110"/>
          <w:sz w:val="23"/>
          <w:szCs w:val="23"/>
        </w:rPr>
        <w:t xml:space="preserve"> </w:t>
      </w:r>
      <w:r>
        <w:rPr>
          <w:rFonts w:ascii="仿宋" w:hAnsi="仿宋" w:eastAsia="仿宋" w:cs="仿宋"/>
          <w:spacing w:val="-1"/>
          <w:sz w:val="23"/>
          <w:szCs w:val="23"/>
        </w:rPr>
        <w:t>（标的名称</w:t>
      </w:r>
      <w:r>
        <w:rPr>
          <w:rFonts w:ascii="仿宋" w:hAnsi="仿宋" w:eastAsia="仿宋" w:cs="仿宋"/>
          <w:spacing w:val="-7"/>
          <w:sz w:val="23"/>
          <w:szCs w:val="23"/>
        </w:rPr>
        <w:t>）</w:t>
      </w:r>
      <w:r>
        <w:rPr>
          <w:rFonts w:ascii="仿宋" w:hAnsi="仿宋" w:eastAsia="仿宋" w:cs="仿宋"/>
          <w:spacing w:val="11"/>
          <w:sz w:val="23"/>
          <w:szCs w:val="23"/>
        </w:rPr>
        <w:t xml:space="preserve">  </w:t>
      </w:r>
      <w:r>
        <w:rPr>
          <w:rFonts w:ascii="仿宋" w:hAnsi="仿宋" w:eastAsia="仿宋" w:cs="仿宋"/>
          <w:spacing w:val="-7"/>
          <w:sz w:val="23"/>
          <w:szCs w:val="23"/>
        </w:rPr>
        <w:t>，</w:t>
      </w:r>
      <w:r>
        <w:rPr>
          <w:rFonts w:ascii="仿宋" w:hAnsi="仿宋" w:eastAsia="仿宋" w:cs="仿宋"/>
          <w:spacing w:val="-1"/>
          <w:sz w:val="23"/>
          <w:szCs w:val="23"/>
        </w:rPr>
        <w:t>属于（采购文件中明确的所属行业）行业；制造商为（企业名称</w:t>
      </w:r>
      <w:r>
        <w:rPr>
          <w:rFonts w:ascii="仿宋" w:hAnsi="仿宋" w:eastAsia="仿宋" w:cs="仿宋"/>
          <w:spacing w:val="-7"/>
          <w:sz w:val="23"/>
          <w:szCs w:val="23"/>
        </w:rPr>
        <w:t>）</w:t>
      </w:r>
      <w:r>
        <w:rPr>
          <w:rFonts w:ascii="仿宋" w:hAnsi="仿宋" w:eastAsia="仿宋" w:cs="仿宋"/>
          <w:spacing w:val="23"/>
          <w:sz w:val="23"/>
          <w:szCs w:val="23"/>
        </w:rPr>
        <w:t xml:space="preserve"> </w:t>
      </w:r>
      <w:r>
        <w:rPr>
          <w:rFonts w:ascii="仿宋" w:hAnsi="仿宋" w:eastAsia="仿宋" w:cs="仿宋"/>
          <w:spacing w:val="-7"/>
          <w:sz w:val="23"/>
          <w:szCs w:val="23"/>
        </w:rPr>
        <w:t>，</w:t>
      </w:r>
      <w:r>
        <w:rPr>
          <w:rFonts w:ascii="仿宋" w:hAnsi="仿宋" w:eastAsia="仿宋" w:cs="仿宋"/>
          <w:sz w:val="23"/>
          <w:szCs w:val="23"/>
        </w:rPr>
        <w:t xml:space="preserve"> </w:t>
      </w:r>
      <w:r>
        <w:rPr>
          <w:rFonts w:ascii="仿宋" w:hAnsi="仿宋" w:eastAsia="仿宋" w:cs="仿宋"/>
          <w:spacing w:val="5"/>
          <w:sz w:val="23"/>
          <w:szCs w:val="23"/>
        </w:rPr>
        <w:t>从业人员人，营业收入为   万元， 资产总额为万元， 属</w:t>
      </w:r>
      <w:r>
        <w:rPr>
          <w:rFonts w:ascii="仿宋" w:hAnsi="仿宋" w:eastAsia="仿宋" w:cs="仿宋"/>
          <w:spacing w:val="4"/>
          <w:sz w:val="23"/>
          <w:szCs w:val="23"/>
        </w:rPr>
        <w:t>于（中型企业、小型企业、微型</w:t>
      </w:r>
      <w:r>
        <w:rPr>
          <w:rFonts w:ascii="仿宋" w:hAnsi="仿宋" w:eastAsia="仿宋" w:cs="仿宋"/>
          <w:sz w:val="23"/>
          <w:szCs w:val="23"/>
        </w:rPr>
        <w:t xml:space="preserve"> </w:t>
      </w:r>
      <w:r>
        <w:rPr>
          <w:rFonts w:ascii="仿宋" w:hAnsi="仿宋" w:eastAsia="仿宋" w:cs="仿宋"/>
          <w:spacing w:val="-9"/>
          <w:sz w:val="23"/>
          <w:szCs w:val="23"/>
        </w:rPr>
        <w:t>企业</w:t>
      </w:r>
      <w:r>
        <w:rPr>
          <w:rFonts w:ascii="仿宋" w:hAnsi="仿宋" w:eastAsia="仿宋" w:cs="仿宋"/>
          <w:spacing w:val="-4"/>
          <w:sz w:val="23"/>
          <w:szCs w:val="23"/>
        </w:rPr>
        <w:t>）；</w:t>
      </w:r>
    </w:p>
    <w:p>
      <w:pPr>
        <w:spacing w:before="111" w:line="377" w:lineRule="exact"/>
        <w:ind w:left="55"/>
        <w:rPr>
          <w:rFonts w:ascii="仿宋" w:hAnsi="仿宋" w:eastAsia="仿宋" w:cs="仿宋"/>
          <w:sz w:val="23"/>
          <w:szCs w:val="23"/>
        </w:rPr>
      </w:pPr>
      <w:r>
        <w:rPr>
          <w:rFonts w:ascii="仿宋" w:hAnsi="仿宋" w:eastAsia="仿宋" w:cs="仿宋"/>
          <w:spacing w:val="-2"/>
          <w:position w:val="3"/>
          <w:sz w:val="23"/>
          <w:szCs w:val="23"/>
        </w:rPr>
        <w:t>……</w:t>
      </w:r>
    </w:p>
    <w:p>
      <w:pPr>
        <w:spacing w:before="24" w:line="276" w:lineRule="auto"/>
        <w:ind w:left="48" w:right="67" w:firstLine="501"/>
        <w:rPr>
          <w:rFonts w:ascii="仿宋" w:hAnsi="仿宋" w:eastAsia="仿宋" w:cs="仿宋"/>
          <w:sz w:val="23"/>
          <w:szCs w:val="23"/>
        </w:rPr>
      </w:pPr>
      <w:r>
        <w:rPr>
          <w:rFonts w:ascii="仿宋" w:hAnsi="仿宋" w:eastAsia="仿宋" w:cs="仿宋"/>
          <w:spacing w:val="7"/>
          <w:sz w:val="23"/>
          <w:szCs w:val="23"/>
        </w:rPr>
        <w:t xml:space="preserve">以上企业，不属于大企业的分支机构，不存在控股股东为大企业的情形，也不存在与 </w:t>
      </w:r>
      <w:r>
        <w:rPr>
          <w:rFonts w:ascii="仿宋" w:hAnsi="仿宋" w:eastAsia="仿宋" w:cs="仿宋"/>
          <w:spacing w:val="6"/>
          <w:sz w:val="23"/>
          <w:szCs w:val="23"/>
        </w:rPr>
        <w:t>大企业的负责人为同一人的情形。</w:t>
      </w:r>
    </w:p>
    <w:p>
      <w:pPr>
        <w:spacing w:before="112" w:line="228" w:lineRule="auto"/>
        <w:ind w:left="46"/>
        <w:rPr>
          <w:rFonts w:ascii="仿宋" w:hAnsi="仿宋" w:eastAsia="仿宋" w:cs="仿宋"/>
          <w:sz w:val="23"/>
          <w:szCs w:val="23"/>
        </w:rPr>
      </w:pPr>
      <w:r>
        <w:rPr>
          <w:rFonts w:ascii="仿宋" w:hAnsi="仿宋" w:eastAsia="仿宋" w:cs="仿宋"/>
          <w:spacing w:val="8"/>
          <w:sz w:val="23"/>
          <w:szCs w:val="23"/>
        </w:rPr>
        <w:t>本企业对上述声明内容的真实性负责。如有虚假，将依法承担相应责任。</w:t>
      </w:r>
    </w:p>
    <w:p>
      <w:pPr>
        <w:pStyle w:val="2"/>
        <w:spacing w:line="258" w:lineRule="auto"/>
      </w:pPr>
    </w:p>
    <w:p>
      <w:pPr>
        <w:pStyle w:val="2"/>
        <w:spacing w:line="259" w:lineRule="auto"/>
      </w:pPr>
    </w:p>
    <w:p>
      <w:pPr>
        <w:pStyle w:val="2"/>
        <w:spacing w:line="259" w:lineRule="auto"/>
      </w:pPr>
    </w:p>
    <w:p>
      <w:pPr>
        <w:pStyle w:val="2"/>
        <w:spacing w:line="259" w:lineRule="auto"/>
      </w:pPr>
    </w:p>
    <w:p>
      <w:pPr>
        <w:pStyle w:val="2"/>
        <w:spacing w:line="259" w:lineRule="auto"/>
      </w:pPr>
    </w:p>
    <w:p>
      <w:pPr>
        <w:pStyle w:val="2"/>
        <w:spacing w:line="259" w:lineRule="auto"/>
      </w:pPr>
    </w:p>
    <w:p>
      <w:pPr>
        <w:spacing w:before="75" w:line="229" w:lineRule="auto"/>
        <w:ind w:left="3884"/>
        <w:rPr>
          <w:rFonts w:ascii="仿宋" w:hAnsi="仿宋" w:eastAsia="仿宋" w:cs="仿宋"/>
          <w:sz w:val="23"/>
          <w:szCs w:val="23"/>
        </w:rPr>
      </w:pPr>
      <w:r>
        <w:rPr>
          <w:rFonts w:ascii="仿宋" w:hAnsi="仿宋" w:eastAsia="仿宋" w:cs="仿宋"/>
          <w:spacing w:val="7"/>
          <w:sz w:val="23"/>
          <w:szCs w:val="23"/>
        </w:rPr>
        <w:t>投标单位（盖章</w:t>
      </w:r>
      <w:r>
        <w:rPr>
          <w:rFonts w:ascii="仿宋" w:hAnsi="仿宋" w:eastAsia="仿宋" w:cs="仿宋"/>
          <w:spacing w:val="2"/>
          <w:sz w:val="23"/>
          <w:szCs w:val="23"/>
        </w:rPr>
        <w:t>）：</w:t>
      </w:r>
    </w:p>
    <w:p>
      <w:pPr>
        <w:pStyle w:val="2"/>
        <w:spacing w:line="259" w:lineRule="auto"/>
      </w:pPr>
    </w:p>
    <w:p>
      <w:pPr>
        <w:spacing w:before="75" w:line="231" w:lineRule="auto"/>
        <w:ind w:left="3936"/>
        <w:rPr>
          <w:rFonts w:ascii="仿宋" w:hAnsi="仿宋" w:eastAsia="仿宋" w:cs="仿宋"/>
          <w:sz w:val="23"/>
          <w:szCs w:val="23"/>
        </w:rPr>
      </w:pPr>
      <w:r>
        <w:rPr>
          <w:rFonts w:ascii="仿宋" w:hAnsi="仿宋" w:eastAsia="仿宋" w:cs="仿宋"/>
          <w:spacing w:val="-16"/>
          <w:sz w:val="23"/>
          <w:szCs w:val="23"/>
        </w:rPr>
        <w:t>日</w:t>
      </w:r>
      <w:r>
        <w:rPr>
          <w:rFonts w:ascii="仿宋" w:hAnsi="仿宋" w:eastAsia="仿宋" w:cs="仿宋"/>
          <w:spacing w:val="25"/>
          <w:sz w:val="23"/>
          <w:szCs w:val="23"/>
        </w:rPr>
        <w:t xml:space="preserve"> </w:t>
      </w:r>
      <w:r>
        <w:rPr>
          <w:rFonts w:ascii="仿宋" w:hAnsi="仿宋" w:eastAsia="仿宋" w:cs="仿宋"/>
          <w:spacing w:val="-16"/>
          <w:sz w:val="23"/>
          <w:szCs w:val="23"/>
        </w:rPr>
        <w:t>期：</w:t>
      </w:r>
      <w:r>
        <w:rPr>
          <w:rFonts w:ascii="仿宋" w:hAnsi="仿宋" w:eastAsia="仿宋" w:cs="仿宋"/>
          <w:spacing w:val="11"/>
          <w:sz w:val="23"/>
          <w:szCs w:val="23"/>
        </w:rPr>
        <w:t xml:space="preserve">     </w:t>
      </w:r>
      <w:r>
        <w:rPr>
          <w:rFonts w:ascii="仿宋" w:hAnsi="仿宋" w:eastAsia="仿宋" w:cs="仿宋"/>
          <w:spacing w:val="-16"/>
          <w:sz w:val="23"/>
          <w:szCs w:val="23"/>
        </w:rPr>
        <w:t>年</w:t>
      </w:r>
      <w:r>
        <w:rPr>
          <w:rFonts w:ascii="仿宋" w:hAnsi="仿宋" w:eastAsia="仿宋" w:cs="仿宋"/>
          <w:spacing w:val="19"/>
          <w:sz w:val="23"/>
          <w:szCs w:val="23"/>
        </w:rPr>
        <w:t xml:space="preserve">  </w:t>
      </w:r>
      <w:r>
        <w:rPr>
          <w:rFonts w:ascii="仿宋" w:hAnsi="仿宋" w:eastAsia="仿宋" w:cs="仿宋"/>
          <w:spacing w:val="-16"/>
          <w:sz w:val="23"/>
          <w:szCs w:val="23"/>
        </w:rPr>
        <w:t>月</w:t>
      </w:r>
      <w:r>
        <w:rPr>
          <w:rFonts w:ascii="仿宋" w:hAnsi="仿宋" w:eastAsia="仿宋" w:cs="仿宋"/>
          <w:spacing w:val="38"/>
          <w:sz w:val="23"/>
          <w:szCs w:val="23"/>
        </w:rPr>
        <w:t xml:space="preserve">  </w:t>
      </w:r>
      <w:r>
        <w:rPr>
          <w:rFonts w:ascii="仿宋" w:hAnsi="仿宋" w:eastAsia="仿宋" w:cs="仿宋"/>
          <w:spacing w:val="-16"/>
          <w:sz w:val="23"/>
          <w:szCs w:val="23"/>
        </w:rPr>
        <w:t>日</w:t>
      </w:r>
    </w:p>
    <w:p>
      <w:pPr>
        <w:spacing w:line="231" w:lineRule="auto"/>
        <w:rPr>
          <w:rFonts w:ascii="仿宋" w:hAnsi="仿宋" w:eastAsia="仿宋" w:cs="仿宋"/>
          <w:sz w:val="23"/>
          <w:szCs w:val="23"/>
        </w:rPr>
        <w:sectPr>
          <w:footerReference r:id="rId85" w:type="default"/>
          <w:pgSz w:w="11906" w:h="16838"/>
          <w:pgMar w:top="400" w:right="1237" w:bottom="1015" w:left="1273" w:header="0" w:footer="855" w:gutter="0"/>
          <w:cols w:space="720" w:num="1"/>
        </w:sectPr>
      </w:pPr>
    </w:p>
    <w:p>
      <w:pPr>
        <w:pStyle w:val="2"/>
        <w:spacing w:line="283" w:lineRule="auto"/>
      </w:pPr>
    </w:p>
    <w:p>
      <w:pPr>
        <w:pStyle w:val="2"/>
        <w:spacing w:line="283" w:lineRule="auto"/>
      </w:pPr>
    </w:p>
    <w:p>
      <w:pPr>
        <w:pStyle w:val="2"/>
        <w:spacing w:line="283" w:lineRule="auto"/>
      </w:pPr>
    </w:p>
    <w:p>
      <w:pPr>
        <w:spacing w:before="91" w:line="223" w:lineRule="auto"/>
        <w:ind w:left="3286"/>
        <w:rPr>
          <w:rFonts w:ascii="仿宋" w:hAnsi="仿宋" w:eastAsia="仿宋" w:cs="仿宋"/>
          <w:sz w:val="28"/>
          <w:szCs w:val="28"/>
        </w:rPr>
      </w:pPr>
      <w:r>
        <w:rPr>
          <w:rFonts w:ascii="仿宋" w:hAnsi="仿宋" w:eastAsia="仿宋" w:cs="仿宋"/>
          <w:spacing w:val="-6"/>
          <w:sz w:val="28"/>
          <w:szCs w:val="28"/>
        </w:rPr>
        <w:t>中小企业划型标准规定</w:t>
      </w:r>
    </w:p>
    <w:p>
      <w:pPr>
        <w:pStyle w:val="2"/>
        <w:spacing w:line="293" w:lineRule="auto"/>
      </w:pPr>
    </w:p>
    <w:p>
      <w:pPr>
        <w:spacing w:before="91" w:line="545" w:lineRule="exact"/>
        <w:ind w:left="569"/>
        <w:rPr>
          <w:rFonts w:ascii="仿宋" w:hAnsi="仿宋" w:eastAsia="仿宋" w:cs="仿宋"/>
          <w:sz w:val="28"/>
          <w:szCs w:val="28"/>
        </w:rPr>
      </w:pPr>
      <w:r>
        <w:rPr>
          <w:rFonts w:ascii="仿宋" w:hAnsi="仿宋" w:eastAsia="仿宋" w:cs="仿宋"/>
          <w:spacing w:val="1"/>
          <w:position w:val="19"/>
          <w:sz w:val="28"/>
          <w:szCs w:val="28"/>
        </w:rPr>
        <w:t>一、根据《中华人民共和国中小企业促进法》和《国务院关于进一步促</w:t>
      </w:r>
    </w:p>
    <w:p>
      <w:pPr>
        <w:spacing w:line="222" w:lineRule="auto"/>
        <w:ind w:left="3"/>
        <w:rPr>
          <w:rFonts w:ascii="仿宋" w:hAnsi="仿宋" w:eastAsia="仿宋" w:cs="仿宋"/>
          <w:sz w:val="28"/>
          <w:szCs w:val="28"/>
        </w:rPr>
      </w:pPr>
      <w:r>
        <w:rPr>
          <w:rFonts w:ascii="仿宋" w:hAnsi="仿宋" w:eastAsia="仿宋" w:cs="仿宋"/>
          <w:spacing w:val="-6"/>
          <w:sz w:val="28"/>
          <w:szCs w:val="28"/>
        </w:rPr>
        <w:t>进中小企业发展的若干意见》 (国发〔2009〕36</w:t>
      </w:r>
      <w:r>
        <w:rPr>
          <w:rFonts w:ascii="仿宋" w:hAnsi="仿宋" w:eastAsia="仿宋" w:cs="仿宋"/>
          <w:spacing w:val="-45"/>
          <w:sz w:val="28"/>
          <w:szCs w:val="28"/>
        </w:rPr>
        <w:t xml:space="preserve"> </w:t>
      </w:r>
      <w:r>
        <w:rPr>
          <w:rFonts w:ascii="仿宋" w:hAnsi="仿宋" w:eastAsia="仿宋" w:cs="仿宋"/>
          <w:spacing w:val="-6"/>
          <w:sz w:val="28"/>
          <w:szCs w:val="28"/>
        </w:rPr>
        <w:t>号)，制定本规定。</w:t>
      </w:r>
    </w:p>
    <w:p>
      <w:pPr>
        <w:spacing w:before="207" w:line="545" w:lineRule="exact"/>
        <w:ind w:left="573"/>
        <w:rPr>
          <w:rFonts w:ascii="仿宋" w:hAnsi="仿宋" w:eastAsia="仿宋" w:cs="仿宋"/>
          <w:sz w:val="28"/>
          <w:szCs w:val="28"/>
        </w:rPr>
      </w:pPr>
      <w:r>
        <w:rPr>
          <w:rFonts w:ascii="仿宋" w:hAnsi="仿宋" w:eastAsia="仿宋" w:cs="仿宋"/>
          <w:spacing w:val="1"/>
          <w:position w:val="19"/>
          <w:sz w:val="28"/>
          <w:szCs w:val="28"/>
        </w:rPr>
        <w:t>二、中小企业划分为中型、小型、微型三种类型，具体标准根据企业从</w:t>
      </w:r>
    </w:p>
    <w:p>
      <w:pPr>
        <w:spacing w:line="221" w:lineRule="auto"/>
        <w:rPr>
          <w:rFonts w:ascii="仿宋" w:hAnsi="仿宋" w:eastAsia="仿宋" w:cs="仿宋"/>
          <w:sz w:val="28"/>
          <w:szCs w:val="28"/>
        </w:rPr>
      </w:pPr>
      <w:r>
        <w:rPr>
          <w:rFonts w:ascii="仿宋" w:hAnsi="仿宋" w:eastAsia="仿宋" w:cs="仿宋"/>
          <w:spacing w:val="-7"/>
          <w:sz w:val="28"/>
          <w:szCs w:val="28"/>
        </w:rPr>
        <w:t>业人员、营业收入、资产总额等指标， 结合行业特点制定。</w:t>
      </w:r>
    </w:p>
    <w:p>
      <w:pPr>
        <w:spacing w:before="210" w:line="359" w:lineRule="auto"/>
        <w:ind w:right="20" w:firstLine="571"/>
        <w:rPr>
          <w:rFonts w:ascii="仿宋" w:hAnsi="仿宋" w:eastAsia="仿宋" w:cs="仿宋"/>
          <w:sz w:val="28"/>
          <w:szCs w:val="28"/>
        </w:rPr>
      </w:pPr>
      <w:r>
        <w:rPr>
          <w:rFonts w:ascii="仿宋" w:hAnsi="仿宋" w:eastAsia="仿宋" w:cs="仿宋"/>
          <w:spacing w:val="1"/>
          <w:sz w:val="28"/>
          <w:szCs w:val="28"/>
        </w:rPr>
        <w:t>三、本规定适用的行业包括：农、林、牧、渔业，工业（包括采矿</w:t>
      </w:r>
      <w:r>
        <w:rPr>
          <w:rFonts w:ascii="仿宋" w:hAnsi="仿宋" w:eastAsia="仿宋" w:cs="仿宋"/>
          <w:sz w:val="28"/>
          <w:szCs w:val="28"/>
        </w:rPr>
        <w:t xml:space="preserve">业， </w:t>
      </w:r>
      <w:r>
        <w:rPr>
          <w:rFonts w:ascii="仿宋" w:hAnsi="仿宋" w:eastAsia="仿宋" w:cs="仿宋"/>
          <w:spacing w:val="-5"/>
          <w:sz w:val="28"/>
          <w:szCs w:val="28"/>
        </w:rPr>
        <w:t>制造业，电力、热力、燃气及水生产和供应业</w:t>
      </w:r>
      <w:r>
        <w:rPr>
          <w:rFonts w:ascii="仿宋" w:hAnsi="仿宋" w:eastAsia="仿宋" w:cs="仿宋"/>
          <w:spacing w:val="1"/>
          <w:sz w:val="28"/>
          <w:szCs w:val="28"/>
        </w:rPr>
        <w:t>），</w:t>
      </w:r>
      <w:r>
        <w:rPr>
          <w:rFonts w:ascii="仿宋" w:hAnsi="仿宋" w:eastAsia="仿宋" w:cs="仿宋"/>
          <w:spacing w:val="-5"/>
          <w:sz w:val="28"/>
          <w:szCs w:val="28"/>
        </w:rPr>
        <w:t>建筑业，批发业，零售业，</w:t>
      </w:r>
      <w:r>
        <w:rPr>
          <w:rFonts w:ascii="仿宋" w:hAnsi="仿宋" w:eastAsia="仿宋" w:cs="仿宋"/>
          <w:spacing w:val="1"/>
          <w:sz w:val="28"/>
          <w:szCs w:val="28"/>
        </w:rPr>
        <w:t xml:space="preserve"> </w:t>
      </w:r>
      <w:r>
        <w:rPr>
          <w:rFonts w:ascii="仿宋" w:hAnsi="仿宋" w:eastAsia="仿宋" w:cs="仿宋"/>
          <w:spacing w:val="-8"/>
          <w:sz w:val="28"/>
          <w:szCs w:val="28"/>
        </w:rPr>
        <w:t>交通运输业（不含铁路运输业</w:t>
      </w:r>
      <w:r>
        <w:rPr>
          <w:rFonts w:ascii="仿宋" w:hAnsi="仿宋" w:eastAsia="仿宋" w:cs="仿宋"/>
          <w:spacing w:val="-11"/>
          <w:sz w:val="28"/>
          <w:szCs w:val="28"/>
        </w:rPr>
        <w:t>）</w:t>
      </w:r>
      <w:r>
        <w:rPr>
          <w:rFonts w:ascii="仿宋" w:hAnsi="仿宋" w:eastAsia="仿宋" w:cs="仿宋"/>
          <w:spacing w:val="9"/>
          <w:sz w:val="28"/>
          <w:szCs w:val="28"/>
        </w:rPr>
        <w:t xml:space="preserve"> </w:t>
      </w:r>
      <w:r>
        <w:rPr>
          <w:rFonts w:ascii="仿宋" w:hAnsi="仿宋" w:eastAsia="仿宋" w:cs="仿宋"/>
          <w:spacing w:val="-11"/>
          <w:sz w:val="28"/>
          <w:szCs w:val="28"/>
        </w:rPr>
        <w:t>，</w:t>
      </w:r>
      <w:r>
        <w:rPr>
          <w:rFonts w:ascii="仿宋" w:hAnsi="仿宋" w:eastAsia="仿宋" w:cs="仿宋"/>
          <w:spacing w:val="-8"/>
          <w:sz w:val="28"/>
          <w:szCs w:val="28"/>
        </w:rPr>
        <w:t xml:space="preserve">仓储业，邮政业， 住宿业，餐饮业，信息 </w:t>
      </w:r>
      <w:r>
        <w:rPr>
          <w:rFonts w:ascii="仿宋" w:hAnsi="仿宋" w:eastAsia="仿宋" w:cs="仿宋"/>
          <w:spacing w:val="-6"/>
          <w:sz w:val="28"/>
          <w:szCs w:val="28"/>
        </w:rPr>
        <w:t>传输业（包括电信、互联网和相关服务</w:t>
      </w:r>
      <w:r>
        <w:rPr>
          <w:rFonts w:ascii="仿宋" w:hAnsi="仿宋" w:eastAsia="仿宋" w:cs="仿宋"/>
          <w:spacing w:val="-9"/>
          <w:sz w:val="28"/>
          <w:szCs w:val="28"/>
        </w:rPr>
        <w:t>）</w:t>
      </w:r>
      <w:r>
        <w:rPr>
          <w:rFonts w:ascii="仿宋" w:hAnsi="仿宋" w:eastAsia="仿宋" w:cs="仿宋"/>
          <w:spacing w:val="-18"/>
          <w:sz w:val="28"/>
          <w:szCs w:val="28"/>
        </w:rPr>
        <w:t xml:space="preserve"> </w:t>
      </w:r>
      <w:r>
        <w:rPr>
          <w:rFonts w:ascii="仿宋" w:hAnsi="仿宋" w:eastAsia="仿宋" w:cs="仿宋"/>
          <w:spacing w:val="-9"/>
          <w:sz w:val="28"/>
          <w:szCs w:val="28"/>
        </w:rPr>
        <w:t>，</w:t>
      </w:r>
      <w:r>
        <w:rPr>
          <w:rFonts w:ascii="仿宋" w:hAnsi="仿宋" w:eastAsia="仿宋" w:cs="仿宋"/>
          <w:spacing w:val="-6"/>
          <w:sz w:val="28"/>
          <w:szCs w:val="28"/>
        </w:rPr>
        <w:t>软件和信息</w:t>
      </w:r>
      <w:r>
        <w:rPr>
          <w:rFonts w:ascii="仿宋" w:hAnsi="仿宋" w:eastAsia="仿宋" w:cs="仿宋"/>
          <w:spacing w:val="-7"/>
          <w:sz w:val="28"/>
          <w:szCs w:val="28"/>
        </w:rPr>
        <w:t>技术服务业， 房地产</w:t>
      </w:r>
      <w:r>
        <w:rPr>
          <w:rFonts w:ascii="仿宋" w:hAnsi="仿宋" w:eastAsia="仿宋" w:cs="仿宋"/>
          <w:sz w:val="28"/>
          <w:szCs w:val="28"/>
        </w:rPr>
        <w:t xml:space="preserve"> </w:t>
      </w:r>
      <w:r>
        <w:rPr>
          <w:rFonts w:ascii="仿宋" w:hAnsi="仿宋" w:eastAsia="仿宋" w:cs="仿宋"/>
          <w:spacing w:val="1"/>
          <w:sz w:val="28"/>
          <w:szCs w:val="28"/>
        </w:rPr>
        <w:t>开发经营，物业管理，租赁和商务服务业，其他未列明行业（包括科学研究</w:t>
      </w:r>
      <w:r>
        <w:rPr>
          <w:rFonts w:ascii="仿宋" w:hAnsi="仿宋" w:eastAsia="仿宋" w:cs="仿宋"/>
          <w:spacing w:val="9"/>
          <w:sz w:val="28"/>
          <w:szCs w:val="28"/>
        </w:rPr>
        <w:t xml:space="preserve"> </w:t>
      </w:r>
      <w:r>
        <w:rPr>
          <w:rFonts w:ascii="仿宋" w:hAnsi="仿宋" w:eastAsia="仿宋" w:cs="仿宋"/>
          <w:spacing w:val="-3"/>
          <w:sz w:val="28"/>
          <w:szCs w:val="28"/>
        </w:rPr>
        <w:t>和技术服务业，水利、环境和公共设施管理业， 居民服务、修理和其他服务</w:t>
      </w:r>
    </w:p>
    <w:p>
      <w:pPr>
        <w:spacing w:before="2" w:line="220" w:lineRule="auto"/>
        <w:rPr>
          <w:rFonts w:ascii="仿宋" w:hAnsi="仿宋" w:eastAsia="仿宋" w:cs="仿宋"/>
          <w:sz w:val="28"/>
          <w:szCs w:val="28"/>
        </w:rPr>
      </w:pPr>
      <w:r>
        <w:rPr>
          <w:rFonts w:ascii="仿宋" w:hAnsi="仿宋" w:eastAsia="仿宋" w:cs="仿宋"/>
          <w:spacing w:val="-8"/>
          <w:sz w:val="28"/>
          <w:szCs w:val="28"/>
        </w:rPr>
        <w:t>业，</w:t>
      </w:r>
      <w:r>
        <w:rPr>
          <w:rFonts w:ascii="仿宋" w:hAnsi="仿宋" w:eastAsia="仿宋" w:cs="仿宋"/>
          <w:spacing w:val="-23"/>
          <w:sz w:val="28"/>
          <w:szCs w:val="28"/>
        </w:rPr>
        <w:t xml:space="preserve"> </w:t>
      </w:r>
      <w:r>
        <w:rPr>
          <w:rFonts w:ascii="仿宋" w:hAnsi="仿宋" w:eastAsia="仿宋" w:cs="仿宋"/>
          <w:spacing w:val="-8"/>
          <w:sz w:val="28"/>
          <w:szCs w:val="28"/>
        </w:rPr>
        <w:t>社会工作，文化、体育和娱乐业等）。</w:t>
      </w:r>
    </w:p>
    <w:p>
      <w:pPr>
        <w:spacing w:before="209" w:line="222" w:lineRule="auto"/>
        <w:ind w:left="595"/>
        <w:rPr>
          <w:rFonts w:ascii="仿宋" w:hAnsi="仿宋" w:eastAsia="仿宋" w:cs="仿宋"/>
          <w:sz w:val="28"/>
          <w:szCs w:val="28"/>
        </w:rPr>
      </w:pPr>
      <w:r>
        <w:rPr>
          <w:rFonts w:ascii="仿宋" w:hAnsi="仿宋" w:eastAsia="仿宋" w:cs="仿宋"/>
          <w:spacing w:val="-9"/>
          <w:sz w:val="28"/>
          <w:szCs w:val="28"/>
        </w:rPr>
        <w:t>四、各行业划型标准为：</w:t>
      </w:r>
    </w:p>
    <w:p>
      <w:pPr>
        <w:spacing w:before="210" w:line="358" w:lineRule="auto"/>
        <w:ind w:left="3" w:firstLine="545"/>
        <w:rPr>
          <w:rFonts w:ascii="仿宋" w:hAnsi="仿宋" w:eastAsia="仿宋" w:cs="仿宋"/>
          <w:sz w:val="28"/>
          <w:szCs w:val="28"/>
        </w:rPr>
      </w:pPr>
      <w:r>
        <w:rPr>
          <w:rFonts w:ascii="仿宋" w:hAnsi="仿宋" w:eastAsia="仿宋" w:cs="仿宋"/>
          <w:spacing w:val="-5"/>
          <w:sz w:val="28"/>
          <w:szCs w:val="28"/>
        </w:rPr>
        <w:t>（一）农、林、牧、渔业。营业收入</w:t>
      </w:r>
      <w:r>
        <w:rPr>
          <w:rFonts w:ascii="仿宋" w:hAnsi="仿宋" w:eastAsia="仿宋" w:cs="仿宋"/>
          <w:spacing w:val="-45"/>
          <w:sz w:val="28"/>
          <w:szCs w:val="28"/>
        </w:rPr>
        <w:t xml:space="preserve"> </w:t>
      </w:r>
      <w:r>
        <w:rPr>
          <w:rFonts w:ascii="仿宋" w:hAnsi="仿宋" w:eastAsia="仿宋" w:cs="仿宋"/>
          <w:spacing w:val="-5"/>
          <w:sz w:val="28"/>
          <w:szCs w:val="28"/>
        </w:rPr>
        <w:t>20000</w:t>
      </w:r>
      <w:r>
        <w:rPr>
          <w:rFonts w:ascii="仿宋" w:hAnsi="仿宋" w:eastAsia="仿宋" w:cs="仿宋"/>
          <w:spacing w:val="-49"/>
          <w:sz w:val="28"/>
          <w:szCs w:val="28"/>
        </w:rPr>
        <w:t xml:space="preserve"> </w:t>
      </w:r>
      <w:r>
        <w:rPr>
          <w:rFonts w:ascii="仿宋" w:hAnsi="仿宋" w:eastAsia="仿宋" w:cs="仿宋"/>
          <w:spacing w:val="-5"/>
          <w:sz w:val="28"/>
          <w:szCs w:val="28"/>
        </w:rPr>
        <w:t>万元以下的为中小微型企业。</w:t>
      </w:r>
      <w:r>
        <w:rPr>
          <w:rFonts w:ascii="仿宋" w:hAnsi="仿宋" w:eastAsia="仿宋" w:cs="仿宋"/>
          <w:sz w:val="28"/>
          <w:szCs w:val="28"/>
        </w:rPr>
        <w:t xml:space="preserve"> </w:t>
      </w:r>
      <w:r>
        <w:rPr>
          <w:rFonts w:ascii="仿宋" w:hAnsi="仿宋" w:eastAsia="仿宋" w:cs="仿宋"/>
          <w:spacing w:val="-5"/>
          <w:sz w:val="28"/>
          <w:szCs w:val="28"/>
        </w:rPr>
        <w:t>其中，营业收入</w:t>
      </w:r>
      <w:r>
        <w:rPr>
          <w:rFonts w:ascii="仿宋" w:hAnsi="仿宋" w:eastAsia="仿宋" w:cs="仿宋"/>
          <w:spacing w:val="-53"/>
          <w:sz w:val="28"/>
          <w:szCs w:val="28"/>
        </w:rPr>
        <w:t xml:space="preserve"> </w:t>
      </w:r>
      <w:r>
        <w:rPr>
          <w:rFonts w:ascii="仿宋" w:hAnsi="仿宋" w:eastAsia="仿宋" w:cs="仿宋"/>
          <w:spacing w:val="-5"/>
          <w:sz w:val="28"/>
          <w:szCs w:val="28"/>
        </w:rPr>
        <w:t>500</w:t>
      </w:r>
      <w:r>
        <w:rPr>
          <w:rFonts w:ascii="仿宋" w:hAnsi="仿宋" w:eastAsia="仿宋" w:cs="仿宋"/>
          <w:spacing w:val="-49"/>
          <w:sz w:val="28"/>
          <w:szCs w:val="28"/>
        </w:rPr>
        <w:t xml:space="preserve"> </w:t>
      </w:r>
      <w:r>
        <w:rPr>
          <w:rFonts w:ascii="仿宋" w:hAnsi="仿宋" w:eastAsia="仿宋" w:cs="仿宋"/>
          <w:spacing w:val="-5"/>
          <w:sz w:val="28"/>
          <w:szCs w:val="28"/>
        </w:rPr>
        <w:t>万元及以上的为中型企业，营业收入</w:t>
      </w:r>
      <w:r>
        <w:rPr>
          <w:rFonts w:ascii="仿宋" w:hAnsi="仿宋" w:eastAsia="仿宋" w:cs="仿宋"/>
          <w:spacing w:val="-55"/>
          <w:sz w:val="28"/>
          <w:szCs w:val="28"/>
        </w:rPr>
        <w:t xml:space="preserve"> </w:t>
      </w:r>
      <w:r>
        <w:rPr>
          <w:rFonts w:ascii="仿宋" w:hAnsi="仿宋" w:eastAsia="仿宋" w:cs="仿宋"/>
          <w:spacing w:val="-5"/>
          <w:sz w:val="28"/>
          <w:szCs w:val="28"/>
        </w:rPr>
        <w:t>50</w:t>
      </w:r>
      <w:r>
        <w:rPr>
          <w:rFonts w:ascii="仿宋" w:hAnsi="仿宋" w:eastAsia="仿宋" w:cs="仿宋"/>
          <w:spacing w:val="-49"/>
          <w:sz w:val="28"/>
          <w:szCs w:val="28"/>
        </w:rPr>
        <w:t xml:space="preserve"> </w:t>
      </w:r>
      <w:r>
        <w:rPr>
          <w:rFonts w:ascii="仿宋" w:hAnsi="仿宋" w:eastAsia="仿宋" w:cs="仿宋"/>
          <w:spacing w:val="-5"/>
          <w:sz w:val="28"/>
          <w:szCs w:val="28"/>
        </w:rPr>
        <w:t>万元及以上的为</w:t>
      </w:r>
    </w:p>
    <w:p>
      <w:pPr>
        <w:spacing w:before="1" w:line="222" w:lineRule="auto"/>
        <w:rPr>
          <w:rFonts w:ascii="仿宋" w:hAnsi="仿宋" w:eastAsia="仿宋" w:cs="仿宋"/>
          <w:sz w:val="28"/>
          <w:szCs w:val="28"/>
        </w:rPr>
      </w:pPr>
      <w:r>
        <w:rPr>
          <w:rFonts w:ascii="仿宋" w:hAnsi="仿宋" w:eastAsia="仿宋" w:cs="仿宋"/>
          <w:spacing w:val="-10"/>
          <w:sz w:val="28"/>
          <w:szCs w:val="28"/>
        </w:rPr>
        <w:t>小型企业， 营业收入</w:t>
      </w:r>
      <w:r>
        <w:rPr>
          <w:rFonts w:ascii="仿宋" w:hAnsi="仿宋" w:eastAsia="仿宋" w:cs="仿宋"/>
          <w:spacing w:val="-43"/>
          <w:sz w:val="28"/>
          <w:szCs w:val="28"/>
        </w:rPr>
        <w:t xml:space="preserve"> </w:t>
      </w:r>
      <w:r>
        <w:rPr>
          <w:rFonts w:ascii="仿宋" w:hAnsi="仿宋" w:eastAsia="仿宋" w:cs="仿宋"/>
          <w:spacing w:val="-10"/>
          <w:sz w:val="28"/>
          <w:szCs w:val="28"/>
        </w:rPr>
        <w:t>50</w:t>
      </w:r>
      <w:r>
        <w:rPr>
          <w:rFonts w:ascii="仿宋" w:hAnsi="仿宋" w:eastAsia="仿宋" w:cs="仿宋"/>
          <w:spacing w:val="-49"/>
          <w:sz w:val="28"/>
          <w:szCs w:val="28"/>
        </w:rPr>
        <w:t xml:space="preserve"> </w:t>
      </w:r>
      <w:r>
        <w:rPr>
          <w:rFonts w:ascii="仿宋" w:hAnsi="仿宋" w:eastAsia="仿宋" w:cs="仿宋"/>
          <w:spacing w:val="-10"/>
          <w:sz w:val="28"/>
          <w:szCs w:val="28"/>
        </w:rPr>
        <w:t>万元以下的为微型企业。</w:t>
      </w:r>
    </w:p>
    <w:p>
      <w:pPr>
        <w:spacing w:before="208" w:line="359" w:lineRule="auto"/>
        <w:ind w:right="26" w:firstLine="534"/>
        <w:rPr>
          <w:rFonts w:ascii="仿宋" w:hAnsi="仿宋" w:eastAsia="仿宋" w:cs="仿宋"/>
          <w:sz w:val="28"/>
          <w:szCs w:val="28"/>
        </w:rPr>
      </w:pPr>
      <w:r>
        <w:rPr>
          <w:rFonts w:ascii="仿宋" w:hAnsi="仿宋" w:eastAsia="仿宋" w:cs="仿宋"/>
          <w:spacing w:val="-4"/>
          <w:sz w:val="28"/>
          <w:szCs w:val="28"/>
        </w:rPr>
        <w:t>（二）工业。从业人员</w:t>
      </w:r>
      <w:r>
        <w:rPr>
          <w:rFonts w:ascii="仿宋" w:hAnsi="仿宋" w:eastAsia="仿宋" w:cs="仿宋"/>
          <w:spacing w:val="-40"/>
          <w:sz w:val="28"/>
          <w:szCs w:val="28"/>
        </w:rPr>
        <w:t xml:space="preserve"> </w:t>
      </w:r>
      <w:r>
        <w:rPr>
          <w:rFonts w:ascii="仿宋" w:hAnsi="仿宋" w:eastAsia="仿宋" w:cs="仿宋"/>
          <w:spacing w:val="-4"/>
          <w:sz w:val="28"/>
          <w:szCs w:val="28"/>
        </w:rPr>
        <w:t>1000</w:t>
      </w:r>
      <w:r>
        <w:rPr>
          <w:rFonts w:ascii="仿宋" w:hAnsi="仿宋" w:eastAsia="仿宋" w:cs="仿宋"/>
          <w:spacing w:val="-45"/>
          <w:sz w:val="28"/>
          <w:szCs w:val="28"/>
        </w:rPr>
        <w:t xml:space="preserve"> </w:t>
      </w:r>
      <w:r>
        <w:rPr>
          <w:rFonts w:ascii="仿宋" w:hAnsi="仿宋" w:eastAsia="仿宋" w:cs="仿宋"/>
          <w:spacing w:val="-4"/>
          <w:sz w:val="28"/>
          <w:szCs w:val="28"/>
        </w:rPr>
        <w:t>人以下或营业收入</w:t>
      </w:r>
      <w:r>
        <w:rPr>
          <w:rFonts w:ascii="仿宋" w:hAnsi="仿宋" w:eastAsia="仿宋" w:cs="仿宋"/>
          <w:spacing w:val="-63"/>
          <w:sz w:val="28"/>
          <w:szCs w:val="28"/>
        </w:rPr>
        <w:t xml:space="preserve"> </w:t>
      </w:r>
      <w:r>
        <w:rPr>
          <w:rFonts w:ascii="仿宋" w:hAnsi="仿宋" w:eastAsia="仿宋" w:cs="仿宋"/>
          <w:spacing w:val="-5"/>
          <w:sz w:val="28"/>
          <w:szCs w:val="28"/>
        </w:rPr>
        <w:t>40000</w:t>
      </w:r>
      <w:r>
        <w:rPr>
          <w:rFonts w:ascii="仿宋" w:hAnsi="仿宋" w:eastAsia="仿宋" w:cs="仿宋"/>
          <w:spacing w:val="-49"/>
          <w:sz w:val="28"/>
          <w:szCs w:val="28"/>
        </w:rPr>
        <w:t xml:space="preserve"> </w:t>
      </w:r>
      <w:r>
        <w:rPr>
          <w:rFonts w:ascii="仿宋" w:hAnsi="仿宋" w:eastAsia="仿宋" w:cs="仿宋"/>
          <w:spacing w:val="-5"/>
          <w:sz w:val="28"/>
          <w:szCs w:val="28"/>
        </w:rPr>
        <w:t>万元以下的为中小</w:t>
      </w:r>
      <w:r>
        <w:rPr>
          <w:rFonts w:ascii="仿宋" w:hAnsi="仿宋" w:eastAsia="仿宋" w:cs="仿宋"/>
          <w:sz w:val="28"/>
          <w:szCs w:val="28"/>
        </w:rPr>
        <w:t xml:space="preserve"> </w:t>
      </w:r>
      <w:r>
        <w:rPr>
          <w:rFonts w:ascii="仿宋" w:hAnsi="仿宋" w:eastAsia="仿宋" w:cs="仿宋"/>
          <w:spacing w:val="-5"/>
          <w:sz w:val="28"/>
          <w:szCs w:val="28"/>
        </w:rPr>
        <w:t>微型企业。其中，从业人员</w:t>
      </w:r>
      <w:r>
        <w:rPr>
          <w:rFonts w:ascii="仿宋" w:hAnsi="仿宋" w:eastAsia="仿宋" w:cs="仿宋"/>
          <w:spacing w:val="-45"/>
          <w:sz w:val="28"/>
          <w:szCs w:val="28"/>
        </w:rPr>
        <w:t xml:space="preserve"> </w:t>
      </w:r>
      <w:r>
        <w:rPr>
          <w:rFonts w:ascii="仿宋" w:hAnsi="仿宋" w:eastAsia="仿宋" w:cs="仿宋"/>
          <w:spacing w:val="-5"/>
          <w:sz w:val="28"/>
          <w:szCs w:val="28"/>
        </w:rPr>
        <w:t>300</w:t>
      </w:r>
      <w:r>
        <w:rPr>
          <w:rFonts w:ascii="仿宋" w:hAnsi="仿宋" w:eastAsia="仿宋" w:cs="仿宋"/>
          <w:spacing w:val="-46"/>
          <w:sz w:val="28"/>
          <w:szCs w:val="28"/>
        </w:rPr>
        <w:t xml:space="preserve"> </w:t>
      </w:r>
      <w:r>
        <w:rPr>
          <w:rFonts w:ascii="仿宋" w:hAnsi="仿宋" w:eastAsia="仿宋" w:cs="仿宋"/>
          <w:spacing w:val="-5"/>
          <w:sz w:val="28"/>
          <w:szCs w:val="28"/>
        </w:rPr>
        <w:t>人及以上，且营业收入</w:t>
      </w:r>
      <w:r>
        <w:rPr>
          <w:rFonts w:ascii="仿宋" w:hAnsi="仿宋" w:eastAsia="仿宋" w:cs="仿宋"/>
          <w:spacing w:val="-58"/>
          <w:sz w:val="28"/>
          <w:szCs w:val="28"/>
        </w:rPr>
        <w:t xml:space="preserve"> </w:t>
      </w:r>
      <w:r>
        <w:rPr>
          <w:rFonts w:ascii="仿宋" w:hAnsi="仿宋" w:eastAsia="仿宋" w:cs="仿宋"/>
          <w:spacing w:val="-5"/>
          <w:sz w:val="28"/>
          <w:szCs w:val="28"/>
        </w:rPr>
        <w:t>2000</w:t>
      </w:r>
      <w:r>
        <w:rPr>
          <w:rFonts w:ascii="仿宋" w:hAnsi="仿宋" w:eastAsia="仿宋" w:cs="仿宋"/>
          <w:spacing w:val="-49"/>
          <w:sz w:val="28"/>
          <w:szCs w:val="28"/>
        </w:rPr>
        <w:t xml:space="preserve"> </w:t>
      </w:r>
      <w:r>
        <w:rPr>
          <w:rFonts w:ascii="仿宋" w:hAnsi="仿宋" w:eastAsia="仿宋" w:cs="仿宋"/>
          <w:spacing w:val="-5"/>
          <w:sz w:val="28"/>
          <w:szCs w:val="28"/>
        </w:rPr>
        <w:t>万元及以上的为</w:t>
      </w:r>
      <w:r>
        <w:rPr>
          <w:rFonts w:ascii="仿宋" w:hAnsi="仿宋" w:eastAsia="仿宋" w:cs="仿宋"/>
          <w:sz w:val="28"/>
          <w:szCs w:val="28"/>
        </w:rPr>
        <w:t xml:space="preserve"> </w:t>
      </w:r>
      <w:r>
        <w:rPr>
          <w:rFonts w:ascii="仿宋" w:hAnsi="仿宋" w:eastAsia="仿宋" w:cs="仿宋"/>
          <w:spacing w:val="-10"/>
          <w:sz w:val="28"/>
          <w:szCs w:val="28"/>
        </w:rPr>
        <w:t>中型企业；从业人员</w:t>
      </w:r>
      <w:r>
        <w:rPr>
          <w:rFonts w:ascii="仿宋" w:hAnsi="仿宋" w:eastAsia="仿宋" w:cs="仿宋"/>
          <w:spacing w:val="-58"/>
          <w:sz w:val="28"/>
          <w:szCs w:val="28"/>
        </w:rPr>
        <w:t xml:space="preserve"> </w:t>
      </w:r>
      <w:r>
        <w:rPr>
          <w:rFonts w:ascii="仿宋" w:hAnsi="仿宋" w:eastAsia="仿宋" w:cs="仿宋"/>
          <w:spacing w:val="-10"/>
          <w:sz w:val="28"/>
          <w:szCs w:val="28"/>
        </w:rPr>
        <w:t>20</w:t>
      </w:r>
      <w:r>
        <w:rPr>
          <w:rFonts w:ascii="仿宋" w:hAnsi="仿宋" w:eastAsia="仿宋" w:cs="仿宋"/>
          <w:spacing w:val="-46"/>
          <w:sz w:val="28"/>
          <w:szCs w:val="28"/>
        </w:rPr>
        <w:t xml:space="preserve"> </w:t>
      </w:r>
      <w:r>
        <w:rPr>
          <w:rFonts w:ascii="仿宋" w:hAnsi="仿宋" w:eastAsia="仿宋" w:cs="仿宋"/>
          <w:spacing w:val="-10"/>
          <w:sz w:val="28"/>
          <w:szCs w:val="28"/>
        </w:rPr>
        <w:t>人及以上，且营业收入</w:t>
      </w:r>
      <w:r>
        <w:rPr>
          <w:rFonts w:ascii="仿宋" w:hAnsi="仿宋" w:eastAsia="仿宋" w:cs="仿宋"/>
          <w:spacing w:val="-56"/>
          <w:sz w:val="28"/>
          <w:szCs w:val="28"/>
        </w:rPr>
        <w:t xml:space="preserve"> </w:t>
      </w:r>
      <w:r>
        <w:rPr>
          <w:rFonts w:ascii="仿宋" w:hAnsi="仿宋" w:eastAsia="仿宋" w:cs="仿宋"/>
          <w:spacing w:val="-10"/>
          <w:sz w:val="28"/>
          <w:szCs w:val="28"/>
        </w:rPr>
        <w:t>30</w:t>
      </w:r>
      <w:r>
        <w:rPr>
          <w:rFonts w:ascii="仿宋" w:hAnsi="仿宋" w:eastAsia="仿宋" w:cs="仿宋"/>
          <w:spacing w:val="-11"/>
          <w:sz w:val="28"/>
          <w:szCs w:val="28"/>
        </w:rPr>
        <w:t>0</w:t>
      </w:r>
      <w:r>
        <w:rPr>
          <w:rFonts w:ascii="仿宋" w:hAnsi="仿宋" w:eastAsia="仿宋" w:cs="仿宋"/>
          <w:spacing w:val="-49"/>
          <w:sz w:val="28"/>
          <w:szCs w:val="28"/>
        </w:rPr>
        <w:t xml:space="preserve"> </w:t>
      </w:r>
      <w:r>
        <w:rPr>
          <w:rFonts w:ascii="仿宋" w:hAnsi="仿宋" w:eastAsia="仿宋" w:cs="仿宋"/>
          <w:spacing w:val="-11"/>
          <w:sz w:val="28"/>
          <w:szCs w:val="28"/>
        </w:rPr>
        <w:t>万元及以上的为小型企业；</w:t>
      </w:r>
    </w:p>
    <w:p>
      <w:pPr>
        <w:spacing w:before="1" w:line="222" w:lineRule="auto"/>
        <w:rPr>
          <w:rFonts w:ascii="仿宋" w:hAnsi="仿宋" w:eastAsia="仿宋" w:cs="仿宋"/>
          <w:sz w:val="28"/>
          <w:szCs w:val="28"/>
        </w:rPr>
      </w:pPr>
      <w:r>
        <w:rPr>
          <w:rFonts w:ascii="仿宋" w:hAnsi="仿宋" w:eastAsia="仿宋" w:cs="仿宋"/>
          <w:spacing w:val="-4"/>
          <w:sz w:val="28"/>
          <w:szCs w:val="28"/>
        </w:rPr>
        <w:t>从业人员</w:t>
      </w:r>
      <w:r>
        <w:rPr>
          <w:rFonts w:ascii="仿宋" w:hAnsi="仿宋" w:eastAsia="仿宋" w:cs="仿宋"/>
          <w:spacing w:val="-56"/>
          <w:sz w:val="28"/>
          <w:szCs w:val="28"/>
        </w:rPr>
        <w:t xml:space="preserve"> </w:t>
      </w:r>
      <w:r>
        <w:rPr>
          <w:rFonts w:ascii="仿宋" w:hAnsi="仿宋" w:eastAsia="仿宋" w:cs="仿宋"/>
          <w:spacing w:val="-4"/>
          <w:sz w:val="28"/>
          <w:szCs w:val="28"/>
        </w:rPr>
        <w:t>20</w:t>
      </w:r>
      <w:r>
        <w:rPr>
          <w:rFonts w:ascii="仿宋" w:hAnsi="仿宋" w:eastAsia="仿宋" w:cs="仿宋"/>
          <w:spacing w:val="-47"/>
          <w:sz w:val="28"/>
          <w:szCs w:val="28"/>
        </w:rPr>
        <w:t xml:space="preserve"> </w:t>
      </w:r>
      <w:r>
        <w:rPr>
          <w:rFonts w:ascii="仿宋" w:hAnsi="仿宋" w:eastAsia="仿宋" w:cs="仿宋"/>
          <w:spacing w:val="-4"/>
          <w:sz w:val="28"/>
          <w:szCs w:val="28"/>
        </w:rPr>
        <w:t>人以下或营业收入</w:t>
      </w:r>
      <w:r>
        <w:rPr>
          <w:rFonts w:ascii="仿宋" w:hAnsi="仿宋" w:eastAsia="仿宋" w:cs="仿宋"/>
          <w:spacing w:val="-58"/>
          <w:sz w:val="28"/>
          <w:szCs w:val="28"/>
        </w:rPr>
        <w:t xml:space="preserve"> </w:t>
      </w:r>
      <w:r>
        <w:rPr>
          <w:rFonts w:ascii="仿宋" w:hAnsi="仿宋" w:eastAsia="仿宋" w:cs="仿宋"/>
          <w:spacing w:val="-4"/>
          <w:sz w:val="28"/>
          <w:szCs w:val="28"/>
        </w:rPr>
        <w:t>300</w:t>
      </w:r>
      <w:r>
        <w:rPr>
          <w:rFonts w:ascii="仿宋" w:hAnsi="仿宋" w:eastAsia="仿宋" w:cs="仿宋"/>
          <w:spacing w:val="-47"/>
          <w:sz w:val="28"/>
          <w:szCs w:val="28"/>
        </w:rPr>
        <w:t xml:space="preserve"> </w:t>
      </w:r>
      <w:r>
        <w:rPr>
          <w:rFonts w:ascii="仿宋" w:hAnsi="仿宋" w:eastAsia="仿宋" w:cs="仿宋"/>
          <w:spacing w:val="-4"/>
          <w:sz w:val="28"/>
          <w:szCs w:val="28"/>
        </w:rPr>
        <w:t>万元以下的为微型企业。</w:t>
      </w:r>
    </w:p>
    <w:p>
      <w:pPr>
        <w:spacing w:before="208" w:line="359" w:lineRule="auto"/>
        <w:ind w:left="3" w:right="105" w:firstLine="562"/>
        <w:rPr>
          <w:rFonts w:ascii="仿宋" w:hAnsi="仿宋" w:eastAsia="仿宋" w:cs="仿宋"/>
          <w:sz w:val="28"/>
          <w:szCs w:val="28"/>
        </w:rPr>
      </w:pPr>
      <w:r>
        <w:rPr>
          <w:rFonts w:ascii="仿宋" w:hAnsi="仿宋" w:eastAsia="仿宋" w:cs="仿宋"/>
          <w:spacing w:val="-5"/>
          <w:sz w:val="28"/>
          <w:szCs w:val="28"/>
        </w:rPr>
        <w:t>（三） 建筑业。营业收入</w:t>
      </w:r>
      <w:r>
        <w:rPr>
          <w:rFonts w:ascii="仿宋" w:hAnsi="仿宋" w:eastAsia="仿宋" w:cs="仿宋"/>
          <w:spacing w:val="-52"/>
          <w:sz w:val="28"/>
          <w:szCs w:val="28"/>
        </w:rPr>
        <w:t xml:space="preserve"> </w:t>
      </w:r>
      <w:r>
        <w:rPr>
          <w:rFonts w:ascii="仿宋" w:hAnsi="仿宋" w:eastAsia="仿宋" w:cs="仿宋"/>
          <w:spacing w:val="-5"/>
          <w:sz w:val="28"/>
          <w:szCs w:val="28"/>
        </w:rPr>
        <w:t>80000</w:t>
      </w:r>
      <w:r>
        <w:rPr>
          <w:rFonts w:ascii="仿宋" w:hAnsi="仿宋" w:eastAsia="仿宋" w:cs="仿宋"/>
          <w:spacing w:val="-47"/>
          <w:sz w:val="28"/>
          <w:szCs w:val="28"/>
        </w:rPr>
        <w:t xml:space="preserve"> </w:t>
      </w:r>
      <w:r>
        <w:rPr>
          <w:rFonts w:ascii="仿宋" w:hAnsi="仿宋" w:eastAsia="仿宋" w:cs="仿宋"/>
          <w:spacing w:val="-5"/>
          <w:sz w:val="28"/>
          <w:szCs w:val="28"/>
        </w:rPr>
        <w:t>万元以下或资产总额</w:t>
      </w:r>
      <w:r>
        <w:rPr>
          <w:rFonts w:ascii="仿宋" w:hAnsi="仿宋" w:eastAsia="仿宋" w:cs="仿宋"/>
          <w:spacing w:val="-58"/>
          <w:sz w:val="28"/>
          <w:szCs w:val="28"/>
        </w:rPr>
        <w:t xml:space="preserve"> </w:t>
      </w:r>
      <w:r>
        <w:rPr>
          <w:rFonts w:ascii="仿宋" w:hAnsi="仿宋" w:eastAsia="仿宋" w:cs="仿宋"/>
          <w:spacing w:val="-5"/>
          <w:sz w:val="28"/>
          <w:szCs w:val="28"/>
        </w:rPr>
        <w:t>80000</w:t>
      </w:r>
      <w:r>
        <w:rPr>
          <w:rFonts w:ascii="仿宋" w:hAnsi="仿宋" w:eastAsia="仿宋" w:cs="仿宋"/>
          <w:spacing w:val="-49"/>
          <w:sz w:val="28"/>
          <w:szCs w:val="28"/>
        </w:rPr>
        <w:t xml:space="preserve"> </w:t>
      </w:r>
      <w:r>
        <w:rPr>
          <w:rFonts w:ascii="仿宋" w:hAnsi="仿宋" w:eastAsia="仿宋" w:cs="仿宋"/>
          <w:spacing w:val="-5"/>
          <w:sz w:val="28"/>
          <w:szCs w:val="28"/>
        </w:rPr>
        <w:t>万元以下的</w:t>
      </w:r>
      <w:r>
        <w:rPr>
          <w:rFonts w:ascii="仿宋" w:hAnsi="仿宋" w:eastAsia="仿宋" w:cs="仿宋"/>
          <w:sz w:val="28"/>
          <w:szCs w:val="28"/>
        </w:rPr>
        <w:t xml:space="preserve"> </w:t>
      </w:r>
      <w:r>
        <w:rPr>
          <w:rFonts w:ascii="仿宋" w:hAnsi="仿宋" w:eastAsia="仿宋" w:cs="仿宋"/>
          <w:spacing w:val="-5"/>
          <w:sz w:val="28"/>
          <w:szCs w:val="28"/>
        </w:rPr>
        <w:t>为中小微型企业。其中，营业收入</w:t>
      </w:r>
      <w:r>
        <w:rPr>
          <w:rFonts w:ascii="仿宋" w:hAnsi="仿宋" w:eastAsia="仿宋" w:cs="仿宋"/>
          <w:spacing w:val="-52"/>
          <w:sz w:val="28"/>
          <w:szCs w:val="28"/>
        </w:rPr>
        <w:t xml:space="preserve"> </w:t>
      </w:r>
      <w:r>
        <w:rPr>
          <w:rFonts w:ascii="仿宋" w:hAnsi="仿宋" w:eastAsia="仿宋" w:cs="仿宋"/>
          <w:spacing w:val="-5"/>
          <w:sz w:val="28"/>
          <w:szCs w:val="28"/>
        </w:rPr>
        <w:t>6000</w:t>
      </w:r>
      <w:r>
        <w:rPr>
          <w:rFonts w:ascii="仿宋" w:hAnsi="仿宋" w:eastAsia="仿宋" w:cs="仿宋"/>
          <w:spacing w:val="-47"/>
          <w:sz w:val="28"/>
          <w:szCs w:val="28"/>
        </w:rPr>
        <w:t xml:space="preserve"> </w:t>
      </w:r>
      <w:r>
        <w:rPr>
          <w:rFonts w:ascii="仿宋" w:hAnsi="仿宋" w:eastAsia="仿宋" w:cs="仿宋"/>
          <w:spacing w:val="-5"/>
          <w:sz w:val="28"/>
          <w:szCs w:val="28"/>
        </w:rPr>
        <w:t>万元及以上， 且资产总额</w:t>
      </w:r>
      <w:r>
        <w:rPr>
          <w:rFonts w:ascii="仿宋" w:hAnsi="仿宋" w:eastAsia="仿宋" w:cs="仿宋"/>
          <w:spacing w:val="-54"/>
          <w:sz w:val="28"/>
          <w:szCs w:val="28"/>
        </w:rPr>
        <w:t xml:space="preserve"> </w:t>
      </w:r>
      <w:r>
        <w:rPr>
          <w:rFonts w:ascii="仿宋" w:hAnsi="仿宋" w:eastAsia="仿宋" w:cs="仿宋"/>
          <w:spacing w:val="-5"/>
          <w:sz w:val="28"/>
          <w:szCs w:val="28"/>
        </w:rPr>
        <w:t>5000</w:t>
      </w:r>
      <w:r>
        <w:rPr>
          <w:rFonts w:ascii="仿宋" w:hAnsi="仿宋" w:eastAsia="仿宋" w:cs="仿宋"/>
          <w:spacing w:val="-46"/>
          <w:sz w:val="28"/>
          <w:szCs w:val="28"/>
        </w:rPr>
        <w:t xml:space="preserve"> </w:t>
      </w:r>
      <w:r>
        <w:rPr>
          <w:rFonts w:ascii="仿宋" w:hAnsi="仿宋" w:eastAsia="仿宋" w:cs="仿宋"/>
          <w:spacing w:val="-5"/>
          <w:sz w:val="28"/>
          <w:szCs w:val="28"/>
        </w:rPr>
        <w:t>万元</w:t>
      </w:r>
      <w:r>
        <w:rPr>
          <w:rFonts w:ascii="仿宋" w:hAnsi="仿宋" w:eastAsia="仿宋" w:cs="仿宋"/>
          <w:sz w:val="28"/>
          <w:szCs w:val="28"/>
        </w:rPr>
        <w:t xml:space="preserve"> </w:t>
      </w:r>
      <w:r>
        <w:rPr>
          <w:rFonts w:ascii="仿宋" w:hAnsi="仿宋" w:eastAsia="仿宋" w:cs="仿宋"/>
          <w:spacing w:val="-9"/>
          <w:sz w:val="28"/>
          <w:szCs w:val="28"/>
        </w:rPr>
        <w:t>及以上的为中型企业； 营业收入</w:t>
      </w:r>
      <w:r>
        <w:rPr>
          <w:rFonts w:ascii="仿宋" w:hAnsi="仿宋" w:eastAsia="仿宋" w:cs="仿宋"/>
          <w:spacing w:val="-42"/>
          <w:sz w:val="28"/>
          <w:szCs w:val="28"/>
        </w:rPr>
        <w:t xml:space="preserve"> </w:t>
      </w:r>
      <w:r>
        <w:rPr>
          <w:rFonts w:ascii="仿宋" w:hAnsi="仿宋" w:eastAsia="仿宋" w:cs="仿宋"/>
          <w:spacing w:val="-9"/>
          <w:sz w:val="28"/>
          <w:szCs w:val="28"/>
        </w:rPr>
        <w:t>300</w:t>
      </w:r>
      <w:r>
        <w:rPr>
          <w:rFonts w:ascii="仿宋" w:hAnsi="仿宋" w:eastAsia="仿宋" w:cs="仿宋"/>
          <w:spacing w:val="-46"/>
          <w:sz w:val="28"/>
          <w:szCs w:val="28"/>
        </w:rPr>
        <w:t xml:space="preserve"> </w:t>
      </w:r>
      <w:r>
        <w:rPr>
          <w:rFonts w:ascii="仿宋" w:hAnsi="仿宋" w:eastAsia="仿宋" w:cs="仿宋"/>
          <w:spacing w:val="-9"/>
          <w:sz w:val="28"/>
          <w:szCs w:val="28"/>
        </w:rPr>
        <w:t>万元及以上， 且资产总额</w:t>
      </w:r>
      <w:r>
        <w:rPr>
          <w:rFonts w:ascii="仿宋" w:hAnsi="仿宋" w:eastAsia="仿宋" w:cs="仿宋"/>
          <w:spacing w:val="-57"/>
          <w:sz w:val="28"/>
          <w:szCs w:val="28"/>
        </w:rPr>
        <w:t xml:space="preserve"> </w:t>
      </w:r>
      <w:r>
        <w:rPr>
          <w:rFonts w:ascii="仿宋" w:hAnsi="仿宋" w:eastAsia="仿宋" w:cs="仿宋"/>
          <w:spacing w:val="-9"/>
          <w:sz w:val="28"/>
          <w:szCs w:val="28"/>
        </w:rPr>
        <w:t>300</w:t>
      </w:r>
      <w:r>
        <w:rPr>
          <w:rFonts w:ascii="仿宋" w:hAnsi="仿宋" w:eastAsia="仿宋" w:cs="仿宋"/>
          <w:spacing w:val="-46"/>
          <w:sz w:val="28"/>
          <w:szCs w:val="28"/>
        </w:rPr>
        <w:t xml:space="preserve"> </w:t>
      </w:r>
      <w:r>
        <w:rPr>
          <w:rFonts w:ascii="仿宋" w:hAnsi="仿宋" w:eastAsia="仿宋" w:cs="仿宋"/>
          <w:spacing w:val="-9"/>
          <w:sz w:val="28"/>
          <w:szCs w:val="28"/>
        </w:rPr>
        <w:t>万元及以</w:t>
      </w:r>
      <w:r>
        <w:rPr>
          <w:rFonts w:ascii="仿宋" w:hAnsi="仿宋" w:eastAsia="仿宋" w:cs="仿宋"/>
          <w:sz w:val="28"/>
          <w:szCs w:val="28"/>
        </w:rPr>
        <w:t xml:space="preserve"> </w:t>
      </w:r>
      <w:r>
        <w:rPr>
          <w:rFonts w:ascii="仿宋" w:hAnsi="仿宋" w:eastAsia="仿宋" w:cs="仿宋"/>
          <w:spacing w:val="-5"/>
          <w:sz w:val="28"/>
          <w:szCs w:val="28"/>
        </w:rPr>
        <w:t>上的为小型企业； 营业收入</w:t>
      </w:r>
      <w:r>
        <w:rPr>
          <w:rFonts w:ascii="仿宋" w:hAnsi="仿宋" w:eastAsia="仿宋" w:cs="仿宋"/>
          <w:spacing w:val="-55"/>
          <w:sz w:val="28"/>
          <w:szCs w:val="28"/>
        </w:rPr>
        <w:t xml:space="preserve"> </w:t>
      </w:r>
      <w:r>
        <w:rPr>
          <w:rFonts w:ascii="仿宋" w:hAnsi="仿宋" w:eastAsia="仿宋" w:cs="仿宋"/>
          <w:spacing w:val="-5"/>
          <w:sz w:val="28"/>
          <w:szCs w:val="28"/>
        </w:rPr>
        <w:t>300</w:t>
      </w:r>
      <w:r>
        <w:rPr>
          <w:rFonts w:ascii="仿宋" w:hAnsi="仿宋" w:eastAsia="仿宋" w:cs="仿宋"/>
          <w:spacing w:val="-46"/>
          <w:sz w:val="28"/>
          <w:szCs w:val="28"/>
        </w:rPr>
        <w:t xml:space="preserve"> </w:t>
      </w:r>
      <w:r>
        <w:rPr>
          <w:rFonts w:ascii="仿宋" w:hAnsi="仿宋" w:eastAsia="仿宋" w:cs="仿宋"/>
          <w:spacing w:val="-5"/>
          <w:sz w:val="28"/>
          <w:szCs w:val="28"/>
        </w:rPr>
        <w:t>万元以下或资产总额</w:t>
      </w:r>
      <w:r>
        <w:rPr>
          <w:rFonts w:ascii="仿宋" w:hAnsi="仿宋" w:eastAsia="仿宋" w:cs="仿宋"/>
          <w:spacing w:val="-56"/>
          <w:sz w:val="28"/>
          <w:szCs w:val="28"/>
        </w:rPr>
        <w:t xml:space="preserve"> </w:t>
      </w:r>
      <w:r>
        <w:rPr>
          <w:rFonts w:ascii="仿宋" w:hAnsi="仿宋" w:eastAsia="仿宋" w:cs="仿宋"/>
          <w:spacing w:val="-5"/>
          <w:sz w:val="28"/>
          <w:szCs w:val="28"/>
        </w:rPr>
        <w:t>300</w:t>
      </w:r>
      <w:r>
        <w:rPr>
          <w:rFonts w:ascii="仿宋" w:hAnsi="仿宋" w:eastAsia="仿宋" w:cs="仿宋"/>
          <w:spacing w:val="-47"/>
          <w:sz w:val="28"/>
          <w:szCs w:val="28"/>
        </w:rPr>
        <w:t xml:space="preserve"> </w:t>
      </w:r>
      <w:r>
        <w:rPr>
          <w:rFonts w:ascii="仿宋" w:hAnsi="仿宋" w:eastAsia="仿宋" w:cs="仿宋"/>
          <w:spacing w:val="-5"/>
          <w:sz w:val="28"/>
          <w:szCs w:val="28"/>
        </w:rPr>
        <w:t>万元以下的为微型</w:t>
      </w:r>
    </w:p>
    <w:p>
      <w:pPr>
        <w:spacing w:before="1" w:line="232" w:lineRule="auto"/>
        <w:ind w:left="1"/>
        <w:rPr>
          <w:rFonts w:ascii="仿宋" w:hAnsi="仿宋" w:eastAsia="仿宋" w:cs="仿宋"/>
          <w:sz w:val="28"/>
          <w:szCs w:val="28"/>
        </w:rPr>
      </w:pPr>
      <w:r>
        <w:rPr>
          <w:rFonts w:ascii="仿宋" w:hAnsi="仿宋" w:eastAsia="仿宋" w:cs="仿宋"/>
          <w:spacing w:val="-6"/>
          <w:sz w:val="28"/>
          <w:szCs w:val="28"/>
        </w:rPr>
        <w:t>企业。</w:t>
      </w:r>
    </w:p>
    <w:p>
      <w:pPr>
        <w:spacing w:before="192" w:line="223" w:lineRule="auto"/>
        <w:ind w:left="565"/>
        <w:rPr>
          <w:rFonts w:ascii="仿宋" w:hAnsi="仿宋" w:eastAsia="仿宋" w:cs="仿宋"/>
          <w:sz w:val="28"/>
          <w:szCs w:val="28"/>
        </w:rPr>
      </w:pPr>
      <w:r>
        <w:rPr>
          <w:rFonts w:ascii="仿宋" w:hAnsi="仿宋" w:eastAsia="仿宋" w:cs="仿宋"/>
          <w:spacing w:val="-1"/>
          <w:sz w:val="28"/>
          <w:szCs w:val="28"/>
        </w:rPr>
        <w:t>（四）批发业。从业人员</w:t>
      </w:r>
      <w:r>
        <w:rPr>
          <w:rFonts w:ascii="仿宋" w:hAnsi="仿宋" w:eastAsia="仿宋" w:cs="仿宋"/>
          <w:spacing w:val="-56"/>
          <w:sz w:val="28"/>
          <w:szCs w:val="28"/>
        </w:rPr>
        <w:t xml:space="preserve"> </w:t>
      </w:r>
      <w:r>
        <w:rPr>
          <w:rFonts w:ascii="仿宋" w:hAnsi="仿宋" w:eastAsia="仿宋" w:cs="仿宋"/>
          <w:spacing w:val="-1"/>
          <w:sz w:val="28"/>
          <w:szCs w:val="28"/>
        </w:rPr>
        <w:t>200</w:t>
      </w:r>
      <w:r>
        <w:rPr>
          <w:rFonts w:ascii="仿宋" w:hAnsi="仿宋" w:eastAsia="仿宋" w:cs="仿宋"/>
          <w:spacing w:val="-45"/>
          <w:sz w:val="28"/>
          <w:szCs w:val="28"/>
        </w:rPr>
        <w:t xml:space="preserve"> </w:t>
      </w:r>
      <w:r>
        <w:rPr>
          <w:rFonts w:ascii="仿宋" w:hAnsi="仿宋" w:eastAsia="仿宋" w:cs="仿宋"/>
          <w:spacing w:val="-1"/>
          <w:sz w:val="28"/>
          <w:szCs w:val="28"/>
        </w:rPr>
        <w:t>人以下或营业收入</w:t>
      </w:r>
      <w:r>
        <w:rPr>
          <w:rFonts w:ascii="仿宋" w:hAnsi="仿宋" w:eastAsia="仿宋" w:cs="仿宋"/>
          <w:spacing w:val="-60"/>
          <w:sz w:val="28"/>
          <w:szCs w:val="28"/>
        </w:rPr>
        <w:t xml:space="preserve"> </w:t>
      </w:r>
      <w:r>
        <w:rPr>
          <w:rFonts w:ascii="仿宋" w:hAnsi="仿宋" w:eastAsia="仿宋" w:cs="仿宋"/>
          <w:spacing w:val="-1"/>
          <w:sz w:val="28"/>
          <w:szCs w:val="28"/>
        </w:rPr>
        <w:t>40000</w:t>
      </w:r>
      <w:r>
        <w:rPr>
          <w:rFonts w:ascii="仿宋" w:hAnsi="仿宋" w:eastAsia="仿宋" w:cs="仿宋"/>
          <w:spacing w:val="-47"/>
          <w:sz w:val="28"/>
          <w:szCs w:val="28"/>
        </w:rPr>
        <w:t xml:space="preserve"> </w:t>
      </w:r>
      <w:r>
        <w:rPr>
          <w:rFonts w:ascii="仿宋" w:hAnsi="仿宋" w:eastAsia="仿宋" w:cs="仿宋"/>
          <w:spacing w:val="-1"/>
          <w:sz w:val="28"/>
          <w:szCs w:val="28"/>
        </w:rPr>
        <w:t>万元以下的</w:t>
      </w:r>
      <w:r>
        <w:rPr>
          <w:rFonts w:ascii="仿宋" w:hAnsi="仿宋" w:eastAsia="仿宋" w:cs="仿宋"/>
          <w:spacing w:val="-2"/>
          <w:sz w:val="28"/>
          <w:szCs w:val="28"/>
        </w:rPr>
        <w:t>为中</w:t>
      </w:r>
    </w:p>
    <w:p>
      <w:pPr>
        <w:spacing w:line="223" w:lineRule="auto"/>
        <w:rPr>
          <w:rFonts w:ascii="仿宋" w:hAnsi="仿宋" w:eastAsia="仿宋" w:cs="仿宋"/>
          <w:sz w:val="28"/>
          <w:szCs w:val="28"/>
        </w:rPr>
        <w:sectPr>
          <w:footerReference r:id="rId86" w:type="default"/>
          <w:pgSz w:w="11906" w:h="16838"/>
          <w:pgMar w:top="400" w:right="1198" w:bottom="1015" w:left="1320" w:header="0" w:footer="855" w:gutter="0"/>
          <w:cols w:space="720" w:num="1"/>
        </w:sectPr>
      </w:pPr>
    </w:p>
    <w:p>
      <w:pPr>
        <w:pStyle w:val="2"/>
        <w:spacing w:line="283" w:lineRule="auto"/>
      </w:pPr>
    </w:p>
    <w:p>
      <w:pPr>
        <w:pStyle w:val="2"/>
        <w:spacing w:line="283" w:lineRule="auto"/>
      </w:pPr>
    </w:p>
    <w:p>
      <w:pPr>
        <w:pStyle w:val="2"/>
        <w:spacing w:line="283" w:lineRule="auto"/>
      </w:pPr>
    </w:p>
    <w:p>
      <w:pPr>
        <w:spacing w:before="91" w:line="359" w:lineRule="auto"/>
        <w:ind w:left="10" w:right="75" w:hanging="10"/>
        <w:jc w:val="both"/>
        <w:rPr>
          <w:rFonts w:ascii="仿宋" w:hAnsi="仿宋" w:eastAsia="仿宋" w:cs="仿宋"/>
          <w:sz w:val="28"/>
          <w:szCs w:val="28"/>
        </w:rPr>
      </w:pPr>
      <w:r>
        <w:rPr>
          <w:rFonts w:ascii="仿宋" w:hAnsi="仿宋" w:eastAsia="仿宋" w:cs="仿宋"/>
          <w:spacing w:val="-1"/>
          <w:sz w:val="28"/>
          <w:szCs w:val="28"/>
        </w:rPr>
        <w:t>小微型企业。其中，从业人员</w:t>
      </w:r>
      <w:r>
        <w:rPr>
          <w:rFonts w:ascii="仿宋" w:hAnsi="仿宋" w:eastAsia="仿宋" w:cs="仿宋"/>
          <w:spacing w:val="-57"/>
          <w:sz w:val="28"/>
          <w:szCs w:val="28"/>
        </w:rPr>
        <w:t xml:space="preserve"> </w:t>
      </w:r>
      <w:r>
        <w:rPr>
          <w:rFonts w:ascii="仿宋" w:hAnsi="仿宋" w:eastAsia="仿宋" w:cs="仿宋"/>
          <w:spacing w:val="-1"/>
          <w:sz w:val="28"/>
          <w:szCs w:val="28"/>
        </w:rPr>
        <w:t>20</w:t>
      </w:r>
      <w:r>
        <w:rPr>
          <w:rFonts w:ascii="仿宋" w:hAnsi="仿宋" w:eastAsia="仿宋" w:cs="仿宋"/>
          <w:spacing w:val="-46"/>
          <w:sz w:val="28"/>
          <w:szCs w:val="28"/>
        </w:rPr>
        <w:t xml:space="preserve"> </w:t>
      </w:r>
      <w:r>
        <w:rPr>
          <w:rFonts w:ascii="仿宋" w:hAnsi="仿宋" w:eastAsia="仿宋" w:cs="仿宋"/>
          <w:spacing w:val="-1"/>
          <w:sz w:val="28"/>
          <w:szCs w:val="28"/>
        </w:rPr>
        <w:t>人及以上，且营业收入</w:t>
      </w:r>
      <w:r>
        <w:rPr>
          <w:rFonts w:ascii="仿宋" w:hAnsi="仿宋" w:eastAsia="仿宋" w:cs="仿宋"/>
          <w:spacing w:val="-54"/>
          <w:sz w:val="28"/>
          <w:szCs w:val="28"/>
        </w:rPr>
        <w:t xml:space="preserve"> </w:t>
      </w:r>
      <w:r>
        <w:rPr>
          <w:rFonts w:ascii="仿宋" w:hAnsi="仿宋" w:eastAsia="仿宋" w:cs="仿宋"/>
          <w:spacing w:val="-1"/>
          <w:sz w:val="28"/>
          <w:szCs w:val="28"/>
        </w:rPr>
        <w:t>5000</w:t>
      </w:r>
      <w:r>
        <w:rPr>
          <w:rFonts w:ascii="仿宋" w:hAnsi="仿宋" w:eastAsia="仿宋" w:cs="仿宋"/>
          <w:spacing w:val="-47"/>
          <w:sz w:val="28"/>
          <w:szCs w:val="28"/>
        </w:rPr>
        <w:t xml:space="preserve"> </w:t>
      </w:r>
      <w:r>
        <w:rPr>
          <w:rFonts w:ascii="仿宋" w:hAnsi="仿宋" w:eastAsia="仿宋" w:cs="仿宋"/>
          <w:spacing w:val="-1"/>
          <w:sz w:val="28"/>
          <w:szCs w:val="28"/>
        </w:rPr>
        <w:t>万元及</w:t>
      </w:r>
      <w:r>
        <w:rPr>
          <w:rFonts w:ascii="仿宋" w:hAnsi="仿宋" w:eastAsia="仿宋" w:cs="仿宋"/>
          <w:spacing w:val="-2"/>
          <w:sz w:val="28"/>
          <w:szCs w:val="28"/>
        </w:rPr>
        <w:t>以上的</w:t>
      </w:r>
      <w:r>
        <w:rPr>
          <w:rFonts w:ascii="仿宋" w:hAnsi="仿宋" w:eastAsia="仿宋" w:cs="仿宋"/>
          <w:sz w:val="28"/>
          <w:szCs w:val="28"/>
        </w:rPr>
        <w:t xml:space="preserve"> </w:t>
      </w:r>
      <w:r>
        <w:rPr>
          <w:rFonts w:ascii="仿宋" w:hAnsi="仿宋" w:eastAsia="仿宋" w:cs="仿宋"/>
          <w:spacing w:val="-6"/>
          <w:sz w:val="28"/>
          <w:szCs w:val="28"/>
        </w:rPr>
        <w:t>为中型企业；从业人员</w:t>
      </w:r>
      <w:r>
        <w:rPr>
          <w:rFonts w:ascii="仿宋" w:hAnsi="仿宋" w:eastAsia="仿宋" w:cs="仿宋"/>
          <w:spacing w:val="-43"/>
          <w:sz w:val="28"/>
          <w:szCs w:val="28"/>
        </w:rPr>
        <w:t xml:space="preserve"> </w:t>
      </w:r>
      <w:r>
        <w:rPr>
          <w:rFonts w:ascii="仿宋" w:hAnsi="仿宋" w:eastAsia="仿宋" w:cs="仿宋"/>
          <w:spacing w:val="-6"/>
          <w:sz w:val="28"/>
          <w:szCs w:val="28"/>
        </w:rPr>
        <w:t>5</w:t>
      </w:r>
      <w:r>
        <w:rPr>
          <w:rFonts w:ascii="仿宋" w:hAnsi="仿宋" w:eastAsia="仿宋" w:cs="仿宋"/>
          <w:spacing w:val="-46"/>
          <w:sz w:val="28"/>
          <w:szCs w:val="28"/>
        </w:rPr>
        <w:t xml:space="preserve"> </w:t>
      </w:r>
      <w:r>
        <w:rPr>
          <w:rFonts w:ascii="仿宋" w:hAnsi="仿宋" w:eastAsia="仿宋" w:cs="仿宋"/>
          <w:spacing w:val="-6"/>
          <w:sz w:val="28"/>
          <w:szCs w:val="28"/>
        </w:rPr>
        <w:t>人及以上，且营业收入</w:t>
      </w:r>
      <w:r>
        <w:rPr>
          <w:rFonts w:ascii="仿宋" w:hAnsi="仿宋" w:eastAsia="仿宋" w:cs="仿宋"/>
          <w:spacing w:val="-43"/>
          <w:sz w:val="28"/>
          <w:szCs w:val="28"/>
        </w:rPr>
        <w:t xml:space="preserve"> </w:t>
      </w:r>
      <w:r>
        <w:rPr>
          <w:rFonts w:ascii="仿宋" w:hAnsi="仿宋" w:eastAsia="仿宋" w:cs="仿宋"/>
          <w:spacing w:val="-6"/>
          <w:sz w:val="28"/>
          <w:szCs w:val="28"/>
        </w:rPr>
        <w:t>1000</w:t>
      </w:r>
      <w:r>
        <w:rPr>
          <w:rFonts w:ascii="仿宋" w:hAnsi="仿宋" w:eastAsia="仿宋" w:cs="仿宋"/>
          <w:spacing w:val="-47"/>
          <w:sz w:val="28"/>
          <w:szCs w:val="28"/>
        </w:rPr>
        <w:t xml:space="preserve"> </w:t>
      </w:r>
      <w:r>
        <w:rPr>
          <w:rFonts w:ascii="仿宋" w:hAnsi="仿宋" w:eastAsia="仿宋" w:cs="仿宋"/>
          <w:spacing w:val="-6"/>
          <w:sz w:val="28"/>
          <w:szCs w:val="28"/>
        </w:rPr>
        <w:t>万元及以上的为小型企</w:t>
      </w:r>
    </w:p>
    <w:p>
      <w:pPr>
        <w:spacing w:before="1" w:line="222" w:lineRule="auto"/>
        <w:rPr>
          <w:rFonts w:ascii="仿宋" w:hAnsi="仿宋" w:eastAsia="仿宋" w:cs="仿宋"/>
          <w:sz w:val="28"/>
          <w:szCs w:val="28"/>
        </w:rPr>
      </w:pPr>
      <w:r>
        <w:rPr>
          <w:rFonts w:ascii="仿宋" w:hAnsi="仿宋" w:eastAsia="仿宋" w:cs="仿宋"/>
          <w:spacing w:val="-8"/>
          <w:sz w:val="28"/>
          <w:szCs w:val="28"/>
        </w:rPr>
        <w:t>业；</w:t>
      </w:r>
      <w:r>
        <w:rPr>
          <w:rFonts w:ascii="仿宋" w:hAnsi="仿宋" w:eastAsia="仿宋" w:cs="仿宋"/>
          <w:spacing w:val="-29"/>
          <w:sz w:val="28"/>
          <w:szCs w:val="28"/>
        </w:rPr>
        <w:t xml:space="preserve"> </w:t>
      </w:r>
      <w:r>
        <w:rPr>
          <w:rFonts w:ascii="仿宋" w:hAnsi="仿宋" w:eastAsia="仿宋" w:cs="仿宋"/>
          <w:spacing w:val="-8"/>
          <w:sz w:val="28"/>
          <w:szCs w:val="28"/>
        </w:rPr>
        <w:t>从业人员</w:t>
      </w:r>
      <w:r>
        <w:rPr>
          <w:rFonts w:ascii="仿宋" w:hAnsi="仿宋" w:eastAsia="仿宋" w:cs="仿宋"/>
          <w:spacing w:val="-56"/>
          <w:sz w:val="28"/>
          <w:szCs w:val="28"/>
        </w:rPr>
        <w:t xml:space="preserve"> </w:t>
      </w:r>
      <w:r>
        <w:rPr>
          <w:rFonts w:ascii="仿宋" w:hAnsi="仿宋" w:eastAsia="仿宋" w:cs="仿宋"/>
          <w:spacing w:val="-8"/>
          <w:sz w:val="28"/>
          <w:szCs w:val="28"/>
        </w:rPr>
        <w:t>5</w:t>
      </w:r>
      <w:r>
        <w:rPr>
          <w:rFonts w:ascii="仿宋" w:hAnsi="仿宋" w:eastAsia="仿宋" w:cs="仿宋"/>
          <w:spacing w:val="-46"/>
          <w:sz w:val="28"/>
          <w:szCs w:val="28"/>
        </w:rPr>
        <w:t xml:space="preserve"> </w:t>
      </w:r>
      <w:r>
        <w:rPr>
          <w:rFonts w:ascii="仿宋" w:hAnsi="仿宋" w:eastAsia="仿宋" w:cs="仿宋"/>
          <w:spacing w:val="-8"/>
          <w:sz w:val="28"/>
          <w:szCs w:val="28"/>
        </w:rPr>
        <w:t>人以下或营业收入</w:t>
      </w:r>
      <w:r>
        <w:rPr>
          <w:rFonts w:ascii="仿宋" w:hAnsi="仿宋" w:eastAsia="仿宋" w:cs="仿宋"/>
          <w:spacing w:val="-44"/>
          <w:sz w:val="28"/>
          <w:szCs w:val="28"/>
        </w:rPr>
        <w:t xml:space="preserve"> </w:t>
      </w:r>
      <w:r>
        <w:rPr>
          <w:rFonts w:ascii="仿宋" w:hAnsi="仿宋" w:eastAsia="仿宋" w:cs="仿宋"/>
          <w:spacing w:val="-8"/>
          <w:sz w:val="28"/>
          <w:szCs w:val="28"/>
        </w:rPr>
        <w:t>1000</w:t>
      </w:r>
      <w:r>
        <w:rPr>
          <w:rFonts w:ascii="仿宋" w:hAnsi="仿宋" w:eastAsia="仿宋" w:cs="仿宋"/>
          <w:spacing w:val="-46"/>
          <w:sz w:val="28"/>
          <w:szCs w:val="28"/>
        </w:rPr>
        <w:t xml:space="preserve"> </w:t>
      </w:r>
      <w:r>
        <w:rPr>
          <w:rFonts w:ascii="仿宋" w:hAnsi="仿宋" w:eastAsia="仿宋" w:cs="仿宋"/>
          <w:spacing w:val="-8"/>
          <w:sz w:val="28"/>
          <w:szCs w:val="28"/>
        </w:rPr>
        <w:t>万元以下的为微型企业。</w:t>
      </w:r>
    </w:p>
    <w:p>
      <w:pPr>
        <w:spacing w:before="205" w:line="359" w:lineRule="auto"/>
        <w:ind w:firstLine="564"/>
        <w:jc w:val="both"/>
        <w:rPr>
          <w:rFonts w:ascii="仿宋" w:hAnsi="仿宋" w:eastAsia="仿宋" w:cs="仿宋"/>
          <w:sz w:val="28"/>
          <w:szCs w:val="28"/>
        </w:rPr>
      </w:pPr>
      <w:r>
        <w:rPr>
          <w:rFonts w:ascii="仿宋" w:hAnsi="仿宋" w:eastAsia="仿宋" w:cs="仿宋"/>
          <w:spacing w:val="-1"/>
          <w:sz w:val="28"/>
          <w:szCs w:val="28"/>
        </w:rPr>
        <w:t>（五）零售业。从业人员</w:t>
      </w:r>
      <w:r>
        <w:rPr>
          <w:rFonts w:ascii="仿宋" w:hAnsi="仿宋" w:eastAsia="仿宋" w:cs="仿宋"/>
          <w:spacing w:val="-54"/>
          <w:sz w:val="28"/>
          <w:szCs w:val="28"/>
        </w:rPr>
        <w:t xml:space="preserve"> </w:t>
      </w:r>
      <w:r>
        <w:rPr>
          <w:rFonts w:ascii="仿宋" w:hAnsi="仿宋" w:eastAsia="仿宋" w:cs="仿宋"/>
          <w:spacing w:val="-1"/>
          <w:sz w:val="28"/>
          <w:szCs w:val="28"/>
        </w:rPr>
        <w:t>300</w:t>
      </w:r>
      <w:r>
        <w:rPr>
          <w:rFonts w:ascii="仿宋" w:hAnsi="仿宋" w:eastAsia="仿宋" w:cs="仿宋"/>
          <w:spacing w:val="-44"/>
          <w:sz w:val="28"/>
          <w:szCs w:val="28"/>
        </w:rPr>
        <w:t xml:space="preserve"> </w:t>
      </w:r>
      <w:r>
        <w:rPr>
          <w:rFonts w:ascii="仿宋" w:hAnsi="仿宋" w:eastAsia="仿宋" w:cs="仿宋"/>
          <w:spacing w:val="-1"/>
          <w:sz w:val="28"/>
          <w:szCs w:val="28"/>
        </w:rPr>
        <w:t>人以下或营业收入</w:t>
      </w:r>
      <w:r>
        <w:rPr>
          <w:rFonts w:ascii="仿宋" w:hAnsi="仿宋" w:eastAsia="仿宋" w:cs="仿宋"/>
          <w:spacing w:val="-56"/>
          <w:sz w:val="28"/>
          <w:szCs w:val="28"/>
        </w:rPr>
        <w:t xml:space="preserve"> </w:t>
      </w:r>
      <w:r>
        <w:rPr>
          <w:rFonts w:ascii="仿宋" w:hAnsi="仿宋" w:eastAsia="仿宋" w:cs="仿宋"/>
          <w:spacing w:val="-1"/>
          <w:sz w:val="28"/>
          <w:szCs w:val="28"/>
        </w:rPr>
        <w:t>200</w:t>
      </w:r>
      <w:r>
        <w:rPr>
          <w:rFonts w:ascii="仿宋" w:hAnsi="仿宋" w:eastAsia="仿宋" w:cs="仿宋"/>
          <w:spacing w:val="-2"/>
          <w:sz w:val="28"/>
          <w:szCs w:val="28"/>
        </w:rPr>
        <w:t>00</w:t>
      </w:r>
      <w:r>
        <w:rPr>
          <w:rFonts w:ascii="仿宋" w:hAnsi="仿宋" w:eastAsia="仿宋" w:cs="仿宋"/>
          <w:spacing w:val="-47"/>
          <w:sz w:val="28"/>
          <w:szCs w:val="28"/>
        </w:rPr>
        <w:t xml:space="preserve"> </w:t>
      </w:r>
      <w:r>
        <w:rPr>
          <w:rFonts w:ascii="仿宋" w:hAnsi="仿宋" w:eastAsia="仿宋" w:cs="仿宋"/>
          <w:spacing w:val="-2"/>
          <w:sz w:val="28"/>
          <w:szCs w:val="28"/>
        </w:rPr>
        <w:t>万元以下的为中</w:t>
      </w:r>
      <w:r>
        <w:rPr>
          <w:rFonts w:ascii="仿宋" w:hAnsi="仿宋" w:eastAsia="仿宋" w:cs="仿宋"/>
          <w:sz w:val="28"/>
          <w:szCs w:val="28"/>
        </w:rPr>
        <w:t xml:space="preserve"> </w:t>
      </w:r>
      <w:r>
        <w:rPr>
          <w:rFonts w:ascii="仿宋" w:hAnsi="仿宋" w:eastAsia="仿宋" w:cs="仿宋"/>
          <w:spacing w:val="-5"/>
          <w:sz w:val="28"/>
          <w:szCs w:val="28"/>
        </w:rPr>
        <w:t>小微型企业。其中，从业人员</w:t>
      </w:r>
      <w:r>
        <w:rPr>
          <w:rFonts w:ascii="仿宋" w:hAnsi="仿宋" w:eastAsia="仿宋" w:cs="仿宋"/>
          <w:spacing w:val="-48"/>
          <w:sz w:val="28"/>
          <w:szCs w:val="28"/>
        </w:rPr>
        <w:t xml:space="preserve"> </w:t>
      </w:r>
      <w:r>
        <w:rPr>
          <w:rFonts w:ascii="仿宋" w:hAnsi="仿宋" w:eastAsia="仿宋" w:cs="仿宋"/>
          <w:spacing w:val="-5"/>
          <w:sz w:val="28"/>
          <w:szCs w:val="28"/>
        </w:rPr>
        <w:t>50</w:t>
      </w:r>
      <w:r>
        <w:rPr>
          <w:rFonts w:ascii="仿宋" w:hAnsi="仿宋" w:eastAsia="仿宋" w:cs="仿宋"/>
          <w:spacing w:val="-49"/>
          <w:sz w:val="28"/>
          <w:szCs w:val="28"/>
        </w:rPr>
        <w:t xml:space="preserve"> </w:t>
      </w:r>
      <w:r>
        <w:rPr>
          <w:rFonts w:ascii="仿宋" w:hAnsi="仿宋" w:eastAsia="仿宋" w:cs="仿宋"/>
          <w:spacing w:val="-5"/>
          <w:sz w:val="28"/>
          <w:szCs w:val="28"/>
        </w:rPr>
        <w:t>人及以上，且营业收入</w:t>
      </w:r>
      <w:r>
        <w:rPr>
          <w:rFonts w:ascii="仿宋" w:hAnsi="仿宋" w:eastAsia="仿宋" w:cs="仿宋"/>
          <w:spacing w:val="-58"/>
          <w:sz w:val="28"/>
          <w:szCs w:val="28"/>
        </w:rPr>
        <w:t xml:space="preserve"> </w:t>
      </w:r>
      <w:r>
        <w:rPr>
          <w:rFonts w:ascii="仿宋" w:hAnsi="仿宋" w:eastAsia="仿宋" w:cs="仿宋"/>
          <w:spacing w:val="-5"/>
          <w:sz w:val="28"/>
          <w:szCs w:val="28"/>
        </w:rPr>
        <w:t>500</w:t>
      </w:r>
      <w:r>
        <w:rPr>
          <w:rFonts w:ascii="仿宋" w:hAnsi="仿宋" w:eastAsia="仿宋" w:cs="仿宋"/>
          <w:spacing w:val="-49"/>
          <w:sz w:val="28"/>
          <w:szCs w:val="28"/>
        </w:rPr>
        <w:t xml:space="preserve"> </w:t>
      </w:r>
      <w:r>
        <w:rPr>
          <w:rFonts w:ascii="仿宋" w:hAnsi="仿宋" w:eastAsia="仿宋" w:cs="仿宋"/>
          <w:spacing w:val="-5"/>
          <w:sz w:val="28"/>
          <w:szCs w:val="28"/>
        </w:rPr>
        <w:t>万元及以上的为</w:t>
      </w:r>
      <w:r>
        <w:rPr>
          <w:rFonts w:ascii="仿宋" w:hAnsi="仿宋" w:eastAsia="仿宋" w:cs="仿宋"/>
          <w:sz w:val="28"/>
          <w:szCs w:val="28"/>
        </w:rPr>
        <w:t xml:space="preserve"> </w:t>
      </w:r>
      <w:r>
        <w:rPr>
          <w:rFonts w:ascii="仿宋" w:hAnsi="仿宋" w:eastAsia="仿宋" w:cs="仿宋"/>
          <w:spacing w:val="-11"/>
          <w:sz w:val="28"/>
          <w:szCs w:val="28"/>
        </w:rPr>
        <w:t>中型企业；从业人员</w:t>
      </w:r>
      <w:r>
        <w:rPr>
          <w:rFonts w:ascii="仿宋" w:hAnsi="仿宋" w:eastAsia="仿宋" w:cs="仿宋"/>
          <w:spacing w:val="-41"/>
          <w:sz w:val="28"/>
          <w:szCs w:val="28"/>
        </w:rPr>
        <w:t xml:space="preserve"> </w:t>
      </w:r>
      <w:r>
        <w:rPr>
          <w:rFonts w:ascii="仿宋" w:hAnsi="仿宋" w:eastAsia="仿宋" w:cs="仿宋"/>
          <w:spacing w:val="-11"/>
          <w:sz w:val="28"/>
          <w:szCs w:val="28"/>
        </w:rPr>
        <w:t>10</w:t>
      </w:r>
      <w:r>
        <w:rPr>
          <w:rFonts w:ascii="仿宋" w:hAnsi="仿宋" w:eastAsia="仿宋" w:cs="仿宋"/>
          <w:spacing w:val="-46"/>
          <w:sz w:val="28"/>
          <w:szCs w:val="28"/>
        </w:rPr>
        <w:t xml:space="preserve"> </w:t>
      </w:r>
      <w:r>
        <w:rPr>
          <w:rFonts w:ascii="仿宋" w:hAnsi="仿宋" w:eastAsia="仿宋" w:cs="仿宋"/>
          <w:spacing w:val="-11"/>
          <w:sz w:val="28"/>
          <w:szCs w:val="28"/>
        </w:rPr>
        <w:t>人及以上，且营业收入</w:t>
      </w:r>
      <w:r>
        <w:rPr>
          <w:rFonts w:ascii="仿宋" w:hAnsi="仿宋" w:eastAsia="仿宋" w:cs="仿宋"/>
          <w:spacing w:val="-41"/>
          <w:sz w:val="28"/>
          <w:szCs w:val="28"/>
        </w:rPr>
        <w:t xml:space="preserve"> </w:t>
      </w:r>
      <w:r>
        <w:rPr>
          <w:rFonts w:ascii="仿宋" w:hAnsi="仿宋" w:eastAsia="仿宋" w:cs="仿宋"/>
          <w:spacing w:val="-11"/>
          <w:sz w:val="28"/>
          <w:szCs w:val="28"/>
        </w:rPr>
        <w:t>100</w:t>
      </w:r>
      <w:r>
        <w:rPr>
          <w:rFonts w:ascii="仿宋" w:hAnsi="仿宋" w:eastAsia="仿宋" w:cs="仿宋"/>
          <w:spacing w:val="-49"/>
          <w:sz w:val="28"/>
          <w:szCs w:val="28"/>
        </w:rPr>
        <w:t xml:space="preserve"> </w:t>
      </w:r>
      <w:r>
        <w:rPr>
          <w:rFonts w:ascii="仿宋" w:hAnsi="仿宋" w:eastAsia="仿宋" w:cs="仿宋"/>
          <w:spacing w:val="-11"/>
          <w:sz w:val="28"/>
          <w:szCs w:val="28"/>
        </w:rPr>
        <w:t>万元</w:t>
      </w:r>
      <w:r>
        <w:rPr>
          <w:rFonts w:ascii="仿宋" w:hAnsi="仿宋" w:eastAsia="仿宋" w:cs="仿宋"/>
          <w:spacing w:val="-12"/>
          <w:sz w:val="28"/>
          <w:szCs w:val="28"/>
        </w:rPr>
        <w:t>及以上的为小型企业；</w:t>
      </w:r>
    </w:p>
    <w:p>
      <w:pPr>
        <w:spacing w:before="1" w:line="222" w:lineRule="auto"/>
        <w:rPr>
          <w:rFonts w:ascii="仿宋" w:hAnsi="仿宋" w:eastAsia="仿宋" w:cs="仿宋"/>
          <w:sz w:val="28"/>
          <w:szCs w:val="28"/>
        </w:rPr>
      </w:pPr>
      <w:r>
        <w:rPr>
          <w:rFonts w:ascii="仿宋" w:hAnsi="仿宋" w:eastAsia="仿宋" w:cs="仿宋"/>
          <w:spacing w:val="-5"/>
          <w:sz w:val="28"/>
          <w:szCs w:val="28"/>
        </w:rPr>
        <w:t>从业人员</w:t>
      </w:r>
      <w:r>
        <w:rPr>
          <w:rFonts w:ascii="仿宋" w:hAnsi="仿宋" w:eastAsia="仿宋" w:cs="仿宋"/>
          <w:spacing w:val="-40"/>
          <w:sz w:val="28"/>
          <w:szCs w:val="28"/>
        </w:rPr>
        <w:t xml:space="preserve"> </w:t>
      </w:r>
      <w:r>
        <w:rPr>
          <w:rFonts w:ascii="仿宋" w:hAnsi="仿宋" w:eastAsia="仿宋" w:cs="仿宋"/>
          <w:spacing w:val="-5"/>
          <w:sz w:val="28"/>
          <w:szCs w:val="28"/>
        </w:rPr>
        <w:t>10</w:t>
      </w:r>
      <w:r>
        <w:rPr>
          <w:rFonts w:ascii="仿宋" w:hAnsi="仿宋" w:eastAsia="仿宋" w:cs="仿宋"/>
          <w:spacing w:val="-47"/>
          <w:sz w:val="28"/>
          <w:szCs w:val="28"/>
        </w:rPr>
        <w:t xml:space="preserve"> </w:t>
      </w:r>
      <w:r>
        <w:rPr>
          <w:rFonts w:ascii="仿宋" w:hAnsi="仿宋" w:eastAsia="仿宋" w:cs="仿宋"/>
          <w:spacing w:val="-5"/>
          <w:sz w:val="28"/>
          <w:szCs w:val="28"/>
        </w:rPr>
        <w:t>人以下或营业收入</w:t>
      </w:r>
      <w:r>
        <w:rPr>
          <w:rFonts w:ascii="仿宋" w:hAnsi="仿宋" w:eastAsia="仿宋" w:cs="仿宋"/>
          <w:spacing w:val="-43"/>
          <w:sz w:val="28"/>
          <w:szCs w:val="28"/>
        </w:rPr>
        <w:t xml:space="preserve"> </w:t>
      </w:r>
      <w:r>
        <w:rPr>
          <w:rFonts w:ascii="仿宋" w:hAnsi="仿宋" w:eastAsia="仿宋" w:cs="仿宋"/>
          <w:spacing w:val="-5"/>
          <w:sz w:val="28"/>
          <w:szCs w:val="28"/>
        </w:rPr>
        <w:t>100</w:t>
      </w:r>
      <w:r>
        <w:rPr>
          <w:rFonts w:ascii="仿宋" w:hAnsi="仿宋" w:eastAsia="仿宋" w:cs="仿宋"/>
          <w:spacing w:val="-47"/>
          <w:sz w:val="28"/>
          <w:szCs w:val="28"/>
        </w:rPr>
        <w:t xml:space="preserve"> </w:t>
      </w:r>
      <w:r>
        <w:rPr>
          <w:rFonts w:ascii="仿宋" w:hAnsi="仿宋" w:eastAsia="仿宋" w:cs="仿宋"/>
          <w:spacing w:val="-5"/>
          <w:sz w:val="28"/>
          <w:szCs w:val="28"/>
        </w:rPr>
        <w:t>万元以下的为微型</w:t>
      </w:r>
      <w:r>
        <w:rPr>
          <w:rFonts w:ascii="仿宋" w:hAnsi="仿宋" w:eastAsia="仿宋" w:cs="仿宋"/>
          <w:spacing w:val="-6"/>
          <w:sz w:val="28"/>
          <w:szCs w:val="28"/>
        </w:rPr>
        <w:t>企业。</w:t>
      </w:r>
    </w:p>
    <w:p>
      <w:pPr>
        <w:spacing w:before="207" w:line="359" w:lineRule="auto"/>
        <w:ind w:left="3" w:right="74" w:firstLine="531"/>
        <w:jc w:val="both"/>
        <w:rPr>
          <w:rFonts w:ascii="仿宋" w:hAnsi="仿宋" w:eastAsia="仿宋" w:cs="仿宋"/>
          <w:sz w:val="28"/>
          <w:szCs w:val="28"/>
        </w:rPr>
      </w:pPr>
      <w:r>
        <w:rPr>
          <w:rFonts w:ascii="仿宋" w:hAnsi="仿宋" w:eastAsia="仿宋" w:cs="仿宋"/>
          <w:spacing w:val="-5"/>
          <w:sz w:val="28"/>
          <w:szCs w:val="28"/>
        </w:rPr>
        <w:t>（六）交通运输业。从业人员</w:t>
      </w:r>
      <w:r>
        <w:rPr>
          <w:rFonts w:ascii="仿宋" w:hAnsi="仿宋" w:eastAsia="仿宋" w:cs="仿宋"/>
          <w:spacing w:val="-23"/>
          <w:sz w:val="28"/>
          <w:szCs w:val="28"/>
        </w:rPr>
        <w:t xml:space="preserve"> </w:t>
      </w:r>
      <w:r>
        <w:rPr>
          <w:rFonts w:ascii="仿宋" w:hAnsi="仿宋" w:eastAsia="仿宋" w:cs="仿宋"/>
          <w:spacing w:val="-5"/>
          <w:sz w:val="28"/>
          <w:szCs w:val="28"/>
        </w:rPr>
        <w:t>1000</w:t>
      </w:r>
      <w:r>
        <w:rPr>
          <w:rFonts w:ascii="仿宋" w:hAnsi="仿宋" w:eastAsia="仿宋" w:cs="仿宋"/>
          <w:spacing w:val="-47"/>
          <w:sz w:val="28"/>
          <w:szCs w:val="28"/>
        </w:rPr>
        <w:t xml:space="preserve"> </w:t>
      </w:r>
      <w:r>
        <w:rPr>
          <w:rFonts w:ascii="仿宋" w:hAnsi="仿宋" w:eastAsia="仿宋" w:cs="仿宋"/>
          <w:spacing w:val="-5"/>
          <w:sz w:val="28"/>
          <w:szCs w:val="28"/>
        </w:rPr>
        <w:t>人以下或营业收入</w:t>
      </w:r>
      <w:r>
        <w:rPr>
          <w:rFonts w:ascii="仿宋" w:hAnsi="仿宋" w:eastAsia="仿宋" w:cs="仿宋"/>
          <w:spacing w:val="-56"/>
          <w:sz w:val="28"/>
          <w:szCs w:val="28"/>
        </w:rPr>
        <w:t xml:space="preserve"> </w:t>
      </w:r>
      <w:r>
        <w:rPr>
          <w:rFonts w:ascii="仿宋" w:hAnsi="仿宋" w:eastAsia="仿宋" w:cs="仿宋"/>
          <w:spacing w:val="-5"/>
          <w:sz w:val="28"/>
          <w:szCs w:val="28"/>
        </w:rPr>
        <w:t>30000</w:t>
      </w:r>
      <w:r>
        <w:rPr>
          <w:rFonts w:ascii="仿宋" w:hAnsi="仿宋" w:eastAsia="仿宋" w:cs="仿宋"/>
          <w:spacing w:val="-49"/>
          <w:sz w:val="28"/>
          <w:szCs w:val="28"/>
        </w:rPr>
        <w:t xml:space="preserve"> </w:t>
      </w:r>
      <w:r>
        <w:rPr>
          <w:rFonts w:ascii="仿宋" w:hAnsi="仿宋" w:eastAsia="仿宋" w:cs="仿宋"/>
          <w:spacing w:val="-5"/>
          <w:sz w:val="28"/>
          <w:szCs w:val="28"/>
        </w:rPr>
        <w:t>万元以下的</w:t>
      </w:r>
      <w:r>
        <w:rPr>
          <w:rFonts w:ascii="仿宋" w:hAnsi="仿宋" w:eastAsia="仿宋" w:cs="仿宋"/>
          <w:sz w:val="28"/>
          <w:szCs w:val="28"/>
        </w:rPr>
        <w:t xml:space="preserve"> </w:t>
      </w:r>
      <w:r>
        <w:rPr>
          <w:rFonts w:ascii="仿宋" w:hAnsi="仿宋" w:eastAsia="仿宋" w:cs="仿宋"/>
          <w:spacing w:val="-5"/>
          <w:sz w:val="28"/>
          <w:szCs w:val="28"/>
        </w:rPr>
        <w:t>为中小微型企业。其中，从业人员</w:t>
      </w:r>
      <w:r>
        <w:rPr>
          <w:rFonts w:ascii="仿宋" w:hAnsi="仿宋" w:eastAsia="仿宋" w:cs="仿宋"/>
          <w:spacing w:val="-50"/>
          <w:sz w:val="28"/>
          <w:szCs w:val="28"/>
        </w:rPr>
        <w:t xml:space="preserve"> </w:t>
      </w:r>
      <w:r>
        <w:rPr>
          <w:rFonts w:ascii="仿宋" w:hAnsi="仿宋" w:eastAsia="仿宋" w:cs="仿宋"/>
          <w:spacing w:val="-5"/>
          <w:sz w:val="28"/>
          <w:szCs w:val="28"/>
        </w:rPr>
        <w:t>300</w:t>
      </w:r>
      <w:r>
        <w:rPr>
          <w:rFonts w:ascii="仿宋" w:hAnsi="仿宋" w:eastAsia="仿宋" w:cs="仿宋"/>
          <w:spacing w:val="-47"/>
          <w:sz w:val="28"/>
          <w:szCs w:val="28"/>
        </w:rPr>
        <w:t xml:space="preserve"> </w:t>
      </w:r>
      <w:r>
        <w:rPr>
          <w:rFonts w:ascii="仿宋" w:hAnsi="仿宋" w:eastAsia="仿宋" w:cs="仿宋"/>
          <w:spacing w:val="-5"/>
          <w:sz w:val="28"/>
          <w:szCs w:val="28"/>
        </w:rPr>
        <w:t>人及以上，且营业收入</w:t>
      </w:r>
      <w:r>
        <w:rPr>
          <w:rFonts w:ascii="仿宋" w:hAnsi="仿宋" w:eastAsia="仿宋" w:cs="仿宋"/>
          <w:spacing w:val="-56"/>
          <w:sz w:val="28"/>
          <w:szCs w:val="28"/>
        </w:rPr>
        <w:t xml:space="preserve"> </w:t>
      </w:r>
      <w:r>
        <w:rPr>
          <w:rFonts w:ascii="仿宋" w:hAnsi="仿宋" w:eastAsia="仿宋" w:cs="仿宋"/>
          <w:spacing w:val="-5"/>
          <w:sz w:val="28"/>
          <w:szCs w:val="28"/>
        </w:rPr>
        <w:t>3000</w:t>
      </w:r>
      <w:r>
        <w:rPr>
          <w:rFonts w:ascii="仿宋" w:hAnsi="仿宋" w:eastAsia="仿宋" w:cs="仿宋"/>
          <w:spacing w:val="-49"/>
          <w:sz w:val="28"/>
          <w:szCs w:val="28"/>
        </w:rPr>
        <w:t xml:space="preserve"> </w:t>
      </w:r>
      <w:r>
        <w:rPr>
          <w:rFonts w:ascii="仿宋" w:hAnsi="仿宋" w:eastAsia="仿宋" w:cs="仿宋"/>
          <w:spacing w:val="-5"/>
          <w:sz w:val="28"/>
          <w:szCs w:val="28"/>
        </w:rPr>
        <w:t>万元及以</w:t>
      </w:r>
      <w:r>
        <w:rPr>
          <w:rFonts w:ascii="仿宋" w:hAnsi="仿宋" w:eastAsia="仿宋" w:cs="仿宋"/>
          <w:sz w:val="28"/>
          <w:szCs w:val="28"/>
        </w:rPr>
        <w:t xml:space="preserve"> </w:t>
      </w:r>
      <w:r>
        <w:rPr>
          <w:rFonts w:ascii="仿宋" w:hAnsi="仿宋" w:eastAsia="仿宋" w:cs="仿宋"/>
          <w:spacing w:val="-5"/>
          <w:sz w:val="28"/>
          <w:szCs w:val="28"/>
        </w:rPr>
        <w:t>上的为中型企业；从业人员</w:t>
      </w:r>
      <w:r>
        <w:rPr>
          <w:rFonts w:ascii="仿宋" w:hAnsi="仿宋" w:eastAsia="仿宋" w:cs="仿宋"/>
          <w:spacing w:val="-53"/>
          <w:sz w:val="28"/>
          <w:szCs w:val="28"/>
        </w:rPr>
        <w:t xml:space="preserve"> </w:t>
      </w:r>
      <w:r>
        <w:rPr>
          <w:rFonts w:ascii="仿宋" w:hAnsi="仿宋" w:eastAsia="仿宋" w:cs="仿宋"/>
          <w:spacing w:val="-5"/>
          <w:sz w:val="28"/>
          <w:szCs w:val="28"/>
        </w:rPr>
        <w:t>20</w:t>
      </w:r>
      <w:r>
        <w:rPr>
          <w:rFonts w:ascii="仿宋" w:hAnsi="仿宋" w:eastAsia="仿宋" w:cs="仿宋"/>
          <w:spacing w:val="-46"/>
          <w:sz w:val="28"/>
          <w:szCs w:val="28"/>
        </w:rPr>
        <w:t xml:space="preserve"> </w:t>
      </w:r>
      <w:r>
        <w:rPr>
          <w:rFonts w:ascii="仿宋" w:hAnsi="仿宋" w:eastAsia="仿宋" w:cs="仿宋"/>
          <w:spacing w:val="-5"/>
          <w:sz w:val="28"/>
          <w:szCs w:val="28"/>
        </w:rPr>
        <w:t>人及以上，且营业收入</w:t>
      </w:r>
      <w:r>
        <w:rPr>
          <w:rFonts w:ascii="仿宋" w:hAnsi="仿宋" w:eastAsia="仿宋" w:cs="仿宋"/>
          <w:spacing w:val="-58"/>
          <w:sz w:val="28"/>
          <w:szCs w:val="28"/>
        </w:rPr>
        <w:t xml:space="preserve"> </w:t>
      </w:r>
      <w:r>
        <w:rPr>
          <w:rFonts w:ascii="仿宋" w:hAnsi="仿宋" w:eastAsia="仿宋" w:cs="仿宋"/>
          <w:spacing w:val="-5"/>
          <w:sz w:val="28"/>
          <w:szCs w:val="28"/>
        </w:rPr>
        <w:t>200</w:t>
      </w:r>
      <w:r>
        <w:rPr>
          <w:rFonts w:ascii="仿宋" w:hAnsi="仿宋" w:eastAsia="仿宋" w:cs="仿宋"/>
          <w:spacing w:val="-49"/>
          <w:sz w:val="28"/>
          <w:szCs w:val="28"/>
        </w:rPr>
        <w:t xml:space="preserve"> </w:t>
      </w:r>
      <w:r>
        <w:rPr>
          <w:rFonts w:ascii="仿宋" w:hAnsi="仿宋" w:eastAsia="仿宋" w:cs="仿宋"/>
          <w:spacing w:val="-5"/>
          <w:sz w:val="28"/>
          <w:szCs w:val="28"/>
        </w:rPr>
        <w:t>万元及以上的为小</w:t>
      </w:r>
    </w:p>
    <w:p>
      <w:pPr>
        <w:spacing w:before="1" w:line="222" w:lineRule="auto"/>
        <w:ind w:left="14"/>
        <w:rPr>
          <w:rFonts w:ascii="仿宋" w:hAnsi="仿宋" w:eastAsia="仿宋" w:cs="仿宋"/>
          <w:sz w:val="28"/>
          <w:szCs w:val="28"/>
        </w:rPr>
      </w:pPr>
      <w:r>
        <w:rPr>
          <w:rFonts w:ascii="仿宋" w:hAnsi="仿宋" w:eastAsia="仿宋" w:cs="仿宋"/>
          <w:spacing w:val="-4"/>
          <w:sz w:val="28"/>
          <w:szCs w:val="28"/>
        </w:rPr>
        <w:t>型企业；从业人员</w:t>
      </w:r>
      <w:r>
        <w:rPr>
          <w:rFonts w:ascii="仿宋" w:hAnsi="仿宋" w:eastAsia="仿宋" w:cs="仿宋"/>
          <w:spacing w:val="-51"/>
          <w:sz w:val="28"/>
          <w:szCs w:val="28"/>
        </w:rPr>
        <w:t xml:space="preserve"> </w:t>
      </w:r>
      <w:r>
        <w:rPr>
          <w:rFonts w:ascii="仿宋" w:hAnsi="仿宋" w:eastAsia="仿宋" w:cs="仿宋"/>
          <w:spacing w:val="-4"/>
          <w:sz w:val="28"/>
          <w:szCs w:val="28"/>
        </w:rPr>
        <w:t>20</w:t>
      </w:r>
      <w:r>
        <w:rPr>
          <w:rFonts w:ascii="仿宋" w:hAnsi="仿宋" w:eastAsia="仿宋" w:cs="仿宋"/>
          <w:spacing w:val="-47"/>
          <w:sz w:val="28"/>
          <w:szCs w:val="28"/>
        </w:rPr>
        <w:t xml:space="preserve"> </w:t>
      </w:r>
      <w:r>
        <w:rPr>
          <w:rFonts w:ascii="仿宋" w:hAnsi="仿宋" w:eastAsia="仿宋" w:cs="仿宋"/>
          <w:spacing w:val="-4"/>
          <w:sz w:val="28"/>
          <w:szCs w:val="28"/>
        </w:rPr>
        <w:t>人以下或营业收入</w:t>
      </w:r>
      <w:r>
        <w:rPr>
          <w:rFonts w:ascii="仿宋" w:hAnsi="仿宋" w:eastAsia="仿宋" w:cs="仿宋"/>
          <w:spacing w:val="-61"/>
          <w:sz w:val="28"/>
          <w:szCs w:val="28"/>
        </w:rPr>
        <w:t xml:space="preserve"> </w:t>
      </w:r>
      <w:r>
        <w:rPr>
          <w:rFonts w:ascii="仿宋" w:hAnsi="仿宋" w:eastAsia="仿宋" w:cs="仿宋"/>
          <w:spacing w:val="-4"/>
          <w:sz w:val="28"/>
          <w:szCs w:val="28"/>
        </w:rPr>
        <w:t>200</w:t>
      </w:r>
      <w:r>
        <w:rPr>
          <w:rFonts w:ascii="仿宋" w:hAnsi="仿宋" w:eastAsia="仿宋" w:cs="仿宋"/>
          <w:spacing w:val="-48"/>
          <w:sz w:val="28"/>
          <w:szCs w:val="28"/>
        </w:rPr>
        <w:t xml:space="preserve"> </w:t>
      </w:r>
      <w:r>
        <w:rPr>
          <w:rFonts w:ascii="仿宋" w:hAnsi="仿宋" w:eastAsia="仿宋" w:cs="仿宋"/>
          <w:spacing w:val="-4"/>
          <w:sz w:val="28"/>
          <w:szCs w:val="28"/>
        </w:rPr>
        <w:t>万元以下的为微型企业。</w:t>
      </w:r>
    </w:p>
    <w:p>
      <w:pPr>
        <w:spacing w:before="208" w:line="359" w:lineRule="auto"/>
        <w:ind w:right="75" w:firstLine="564"/>
        <w:jc w:val="both"/>
        <w:rPr>
          <w:rFonts w:ascii="仿宋" w:hAnsi="仿宋" w:eastAsia="仿宋" w:cs="仿宋"/>
          <w:sz w:val="28"/>
          <w:szCs w:val="28"/>
        </w:rPr>
      </w:pPr>
      <w:r>
        <w:rPr>
          <w:rFonts w:ascii="仿宋" w:hAnsi="仿宋" w:eastAsia="仿宋" w:cs="仿宋"/>
          <w:spacing w:val="-1"/>
          <w:sz w:val="28"/>
          <w:szCs w:val="28"/>
        </w:rPr>
        <w:t>（七）仓储业。从业人员</w:t>
      </w:r>
      <w:r>
        <w:rPr>
          <w:rFonts w:ascii="仿宋" w:hAnsi="仿宋" w:eastAsia="仿宋" w:cs="仿宋"/>
          <w:spacing w:val="-56"/>
          <w:sz w:val="28"/>
          <w:szCs w:val="28"/>
        </w:rPr>
        <w:t xml:space="preserve"> </w:t>
      </w:r>
      <w:r>
        <w:rPr>
          <w:rFonts w:ascii="仿宋" w:hAnsi="仿宋" w:eastAsia="仿宋" w:cs="仿宋"/>
          <w:spacing w:val="-1"/>
          <w:sz w:val="28"/>
          <w:szCs w:val="28"/>
        </w:rPr>
        <w:t>200</w:t>
      </w:r>
      <w:r>
        <w:rPr>
          <w:rFonts w:ascii="仿宋" w:hAnsi="仿宋" w:eastAsia="仿宋" w:cs="仿宋"/>
          <w:spacing w:val="-44"/>
          <w:sz w:val="28"/>
          <w:szCs w:val="28"/>
        </w:rPr>
        <w:t xml:space="preserve"> </w:t>
      </w:r>
      <w:r>
        <w:rPr>
          <w:rFonts w:ascii="仿宋" w:hAnsi="仿宋" w:eastAsia="仿宋" w:cs="仿宋"/>
          <w:spacing w:val="-1"/>
          <w:sz w:val="28"/>
          <w:szCs w:val="28"/>
        </w:rPr>
        <w:t>人以下或营业收入</w:t>
      </w:r>
      <w:r>
        <w:rPr>
          <w:rFonts w:ascii="仿宋" w:hAnsi="仿宋" w:eastAsia="仿宋" w:cs="仿宋"/>
          <w:spacing w:val="-54"/>
          <w:sz w:val="28"/>
          <w:szCs w:val="28"/>
        </w:rPr>
        <w:t xml:space="preserve"> </w:t>
      </w:r>
      <w:r>
        <w:rPr>
          <w:rFonts w:ascii="仿宋" w:hAnsi="仿宋" w:eastAsia="仿宋" w:cs="仿宋"/>
          <w:spacing w:val="-1"/>
          <w:sz w:val="28"/>
          <w:szCs w:val="28"/>
        </w:rPr>
        <w:t>300</w:t>
      </w:r>
      <w:r>
        <w:rPr>
          <w:rFonts w:ascii="仿宋" w:hAnsi="仿宋" w:eastAsia="仿宋" w:cs="仿宋"/>
          <w:spacing w:val="-2"/>
          <w:sz w:val="28"/>
          <w:szCs w:val="28"/>
        </w:rPr>
        <w:t>00</w:t>
      </w:r>
      <w:r>
        <w:rPr>
          <w:rFonts w:ascii="仿宋" w:hAnsi="仿宋" w:eastAsia="仿宋" w:cs="仿宋"/>
          <w:spacing w:val="-47"/>
          <w:sz w:val="28"/>
          <w:szCs w:val="28"/>
        </w:rPr>
        <w:t xml:space="preserve"> </w:t>
      </w:r>
      <w:r>
        <w:rPr>
          <w:rFonts w:ascii="仿宋" w:hAnsi="仿宋" w:eastAsia="仿宋" w:cs="仿宋"/>
          <w:spacing w:val="-2"/>
          <w:sz w:val="28"/>
          <w:szCs w:val="28"/>
        </w:rPr>
        <w:t>万元以下的为中</w:t>
      </w:r>
      <w:r>
        <w:rPr>
          <w:rFonts w:ascii="仿宋" w:hAnsi="仿宋" w:eastAsia="仿宋" w:cs="仿宋"/>
          <w:sz w:val="28"/>
          <w:szCs w:val="28"/>
        </w:rPr>
        <w:t xml:space="preserve"> </w:t>
      </w:r>
      <w:r>
        <w:rPr>
          <w:rFonts w:ascii="仿宋" w:hAnsi="仿宋" w:eastAsia="仿宋" w:cs="仿宋"/>
          <w:spacing w:val="-6"/>
          <w:sz w:val="28"/>
          <w:szCs w:val="28"/>
        </w:rPr>
        <w:t>小微型企业。其中，从业人员</w:t>
      </w:r>
      <w:r>
        <w:rPr>
          <w:rFonts w:ascii="仿宋" w:hAnsi="仿宋" w:eastAsia="仿宋" w:cs="仿宋"/>
          <w:spacing w:val="-27"/>
          <w:sz w:val="28"/>
          <w:szCs w:val="28"/>
        </w:rPr>
        <w:t xml:space="preserve"> </w:t>
      </w:r>
      <w:r>
        <w:rPr>
          <w:rFonts w:ascii="仿宋" w:hAnsi="仿宋" w:eastAsia="仿宋" w:cs="仿宋"/>
          <w:spacing w:val="-6"/>
          <w:sz w:val="28"/>
          <w:szCs w:val="28"/>
        </w:rPr>
        <w:t>100</w:t>
      </w:r>
      <w:r>
        <w:rPr>
          <w:rFonts w:ascii="仿宋" w:hAnsi="仿宋" w:eastAsia="仿宋" w:cs="仿宋"/>
          <w:spacing w:val="-47"/>
          <w:sz w:val="28"/>
          <w:szCs w:val="28"/>
        </w:rPr>
        <w:t xml:space="preserve"> </w:t>
      </w:r>
      <w:r>
        <w:rPr>
          <w:rFonts w:ascii="仿宋" w:hAnsi="仿宋" w:eastAsia="仿宋" w:cs="仿宋"/>
          <w:spacing w:val="-6"/>
          <w:sz w:val="28"/>
          <w:szCs w:val="28"/>
        </w:rPr>
        <w:t>人及以上，且营业收入</w:t>
      </w:r>
      <w:r>
        <w:rPr>
          <w:rFonts w:ascii="仿宋" w:hAnsi="仿宋" w:eastAsia="仿宋" w:cs="仿宋"/>
          <w:spacing w:val="-43"/>
          <w:sz w:val="28"/>
          <w:szCs w:val="28"/>
        </w:rPr>
        <w:t xml:space="preserve"> </w:t>
      </w:r>
      <w:r>
        <w:rPr>
          <w:rFonts w:ascii="仿宋" w:hAnsi="仿宋" w:eastAsia="仿宋" w:cs="仿宋"/>
          <w:spacing w:val="-6"/>
          <w:sz w:val="28"/>
          <w:szCs w:val="28"/>
        </w:rPr>
        <w:t>1000</w:t>
      </w:r>
      <w:r>
        <w:rPr>
          <w:rFonts w:ascii="仿宋" w:hAnsi="仿宋" w:eastAsia="仿宋" w:cs="仿宋"/>
          <w:spacing w:val="-46"/>
          <w:sz w:val="28"/>
          <w:szCs w:val="28"/>
        </w:rPr>
        <w:t xml:space="preserve"> </w:t>
      </w:r>
      <w:r>
        <w:rPr>
          <w:rFonts w:ascii="仿宋" w:hAnsi="仿宋" w:eastAsia="仿宋" w:cs="仿宋"/>
          <w:spacing w:val="-6"/>
          <w:sz w:val="28"/>
          <w:szCs w:val="28"/>
        </w:rPr>
        <w:t>万元及以上的</w:t>
      </w:r>
      <w:r>
        <w:rPr>
          <w:rFonts w:ascii="仿宋" w:hAnsi="仿宋" w:eastAsia="仿宋" w:cs="仿宋"/>
          <w:sz w:val="28"/>
          <w:szCs w:val="28"/>
        </w:rPr>
        <w:t xml:space="preserve"> </w:t>
      </w:r>
      <w:r>
        <w:rPr>
          <w:rFonts w:ascii="仿宋" w:hAnsi="仿宋" w:eastAsia="仿宋" w:cs="仿宋"/>
          <w:spacing w:val="-5"/>
          <w:sz w:val="28"/>
          <w:szCs w:val="28"/>
        </w:rPr>
        <w:t>为中型企业；从业人员</w:t>
      </w:r>
      <w:r>
        <w:rPr>
          <w:rFonts w:ascii="仿宋" w:hAnsi="仿宋" w:eastAsia="仿宋" w:cs="仿宋"/>
          <w:spacing w:val="-58"/>
          <w:sz w:val="28"/>
          <w:szCs w:val="28"/>
        </w:rPr>
        <w:t xml:space="preserve"> </w:t>
      </w:r>
      <w:r>
        <w:rPr>
          <w:rFonts w:ascii="仿宋" w:hAnsi="仿宋" w:eastAsia="仿宋" w:cs="仿宋"/>
          <w:spacing w:val="-5"/>
          <w:sz w:val="28"/>
          <w:szCs w:val="28"/>
        </w:rPr>
        <w:t>20</w:t>
      </w:r>
      <w:r>
        <w:rPr>
          <w:rFonts w:ascii="仿宋" w:hAnsi="仿宋" w:eastAsia="仿宋" w:cs="仿宋"/>
          <w:spacing w:val="-46"/>
          <w:sz w:val="28"/>
          <w:szCs w:val="28"/>
        </w:rPr>
        <w:t xml:space="preserve"> </w:t>
      </w:r>
      <w:r>
        <w:rPr>
          <w:rFonts w:ascii="仿宋" w:hAnsi="仿宋" w:eastAsia="仿宋" w:cs="仿宋"/>
          <w:spacing w:val="-5"/>
          <w:sz w:val="28"/>
          <w:szCs w:val="28"/>
        </w:rPr>
        <w:t>人及以上，且营业收入</w:t>
      </w:r>
      <w:r>
        <w:rPr>
          <w:rFonts w:ascii="仿宋" w:hAnsi="仿宋" w:eastAsia="仿宋" w:cs="仿宋"/>
          <w:spacing w:val="-41"/>
          <w:sz w:val="28"/>
          <w:szCs w:val="28"/>
        </w:rPr>
        <w:t xml:space="preserve"> </w:t>
      </w:r>
      <w:r>
        <w:rPr>
          <w:rFonts w:ascii="仿宋" w:hAnsi="仿宋" w:eastAsia="仿宋" w:cs="仿宋"/>
          <w:spacing w:val="-5"/>
          <w:sz w:val="28"/>
          <w:szCs w:val="28"/>
        </w:rPr>
        <w:t>100</w:t>
      </w:r>
      <w:r>
        <w:rPr>
          <w:rFonts w:ascii="仿宋" w:hAnsi="仿宋" w:eastAsia="仿宋" w:cs="仿宋"/>
          <w:spacing w:val="-49"/>
          <w:sz w:val="28"/>
          <w:szCs w:val="28"/>
        </w:rPr>
        <w:t xml:space="preserve"> </w:t>
      </w:r>
      <w:r>
        <w:rPr>
          <w:rFonts w:ascii="仿宋" w:hAnsi="仿宋" w:eastAsia="仿宋" w:cs="仿宋"/>
          <w:spacing w:val="-6"/>
          <w:sz w:val="28"/>
          <w:szCs w:val="28"/>
        </w:rPr>
        <w:t>万元及以上的为小型企</w:t>
      </w:r>
    </w:p>
    <w:p>
      <w:pPr>
        <w:spacing w:before="1" w:line="222" w:lineRule="auto"/>
        <w:rPr>
          <w:rFonts w:ascii="仿宋" w:hAnsi="仿宋" w:eastAsia="仿宋" w:cs="仿宋"/>
          <w:sz w:val="28"/>
          <w:szCs w:val="28"/>
        </w:rPr>
      </w:pPr>
      <w:r>
        <w:rPr>
          <w:rFonts w:ascii="仿宋" w:hAnsi="仿宋" w:eastAsia="仿宋" w:cs="仿宋"/>
          <w:spacing w:val="-8"/>
          <w:sz w:val="28"/>
          <w:szCs w:val="28"/>
        </w:rPr>
        <w:t>业；</w:t>
      </w:r>
      <w:r>
        <w:rPr>
          <w:rFonts w:ascii="仿宋" w:hAnsi="仿宋" w:eastAsia="仿宋" w:cs="仿宋"/>
          <w:spacing w:val="-27"/>
          <w:sz w:val="28"/>
          <w:szCs w:val="28"/>
        </w:rPr>
        <w:t xml:space="preserve"> </w:t>
      </w:r>
      <w:r>
        <w:rPr>
          <w:rFonts w:ascii="仿宋" w:hAnsi="仿宋" w:eastAsia="仿宋" w:cs="仿宋"/>
          <w:spacing w:val="-8"/>
          <w:sz w:val="28"/>
          <w:szCs w:val="28"/>
        </w:rPr>
        <w:t>从业人员</w:t>
      </w:r>
      <w:r>
        <w:rPr>
          <w:rFonts w:ascii="仿宋" w:hAnsi="仿宋" w:eastAsia="仿宋" w:cs="仿宋"/>
          <w:spacing w:val="-58"/>
          <w:sz w:val="28"/>
          <w:szCs w:val="28"/>
        </w:rPr>
        <w:t xml:space="preserve"> </w:t>
      </w:r>
      <w:r>
        <w:rPr>
          <w:rFonts w:ascii="仿宋" w:hAnsi="仿宋" w:eastAsia="仿宋" w:cs="仿宋"/>
          <w:spacing w:val="-8"/>
          <w:sz w:val="28"/>
          <w:szCs w:val="28"/>
        </w:rPr>
        <w:t>20</w:t>
      </w:r>
      <w:r>
        <w:rPr>
          <w:rFonts w:ascii="仿宋" w:hAnsi="仿宋" w:eastAsia="仿宋" w:cs="仿宋"/>
          <w:spacing w:val="-46"/>
          <w:sz w:val="28"/>
          <w:szCs w:val="28"/>
        </w:rPr>
        <w:t xml:space="preserve"> </w:t>
      </w:r>
      <w:r>
        <w:rPr>
          <w:rFonts w:ascii="仿宋" w:hAnsi="仿宋" w:eastAsia="仿宋" w:cs="仿宋"/>
          <w:spacing w:val="-8"/>
          <w:sz w:val="28"/>
          <w:szCs w:val="28"/>
        </w:rPr>
        <w:t>人以下或营业收入</w:t>
      </w:r>
      <w:r>
        <w:rPr>
          <w:rFonts w:ascii="仿宋" w:hAnsi="仿宋" w:eastAsia="仿宋" w:cs="仿宋"/>
          <w:spacing w:val="-42"/>
          <w:sz w:val="28"/>
          <w:szCs w:val="28"/>
        </w:rPr>
        <w:t xml:space="preserve"> </w:t>
      </w:r>
      <w:r>
        <w:rPr>
          <w:rFonts w:ascii="仿宋" w:hAnsi="仿宋" w:eastAsia="仿宋" w:cs="仿宋"/>
          <w:spacing w:val="-8"/>
          <w:sz w:val="28"/>
          <w:szCs w:val="28"/>
        </w:rPr>
        <w:t>100</w:t>
      </w:r>
      <w:r>
        <w:rPr>
          <w:rFonts w:ascii="仿宋" w:hAnsi="仿宋" w:eastAsia="仿宋" w:cs="仿宋"/>
          <w:spacing w:val="-48"/>
          <w:sz w:val="28"/>
          <w:szCs w:val="28"/>
        </w:rPr>
        <w:t xml:space="preserve"> </w:t>
      </w:r>
      <w:r>
        <w:rPr>
          <w:rFonts w:ascii="仿宋" w:hAnsi="仿宋" w:eastAsia="仿宋" w:cs="仿宋"/>
          <w:spacing w:val="-8"/>
          <w:sz w:val="28"/>
          <w:szCs w:val="28"/>
        </w:rPr>
        <w:t>万元以下的为微型企业。</w:t>
      </w:r>
    </w:p>
    <w:p>
      <w:pPr>
        <w:spacing w:before="208" w:line="359" w:lineRule="auto"/>
        <w:ind w:right="75" w:firstLine="533"/>
        <w:jc w:val="both"/>
        <w:rPr>
          <w:rFonts w:ascii="仿宋" w:hAnsi="仿宋" w:eastAsia="仿宋" w:cs="仿宋"/>
          <w:sz w:val="28"/>
          <w:szCs w:val="28"/>
        </w:rPr>
      </w:pPr>
      <w:r>
        <w:rPr>
          <w:rFonts w:ascii="仿宋" w:hAnsi="仿宋" w:eastAsia="仿宋" w:cs="仿宋"/>
          <w:spacing w:val="-5"/>
          <w:sz w:val="28"/>
          <w:szCs w:val="28"/>
        </w:rPr>
        <w:t>（八）邮政业。从业人员</w:t>
      </w:r>
      <w:r>
        <w:rPr>
          <w:rFonts w:ascii="仿宋" w:hAnsi="仿宋" w:eastAsia="仿宋" w:cs="仿宋"/>
          <w:spacing w:val="-25"/>
          <w:sz w:val="28"/>
          <w:szCs w:val="28"/>
        </w:rPr>
        <w:t xml:space="preserve"> </w:t>
      </w:r>
      <w:r>
        <w:rPr>
          <w:rFonts w:ascii="仿宋" w:hAnsi="仿宋" w:eastAsia="仿宋" w:cs="仿宋"/>
          <w:spacing w:val="-5"/>
          <w:sz w:val="28"/>
          <w:szCs w:val="28"/>
        </w:rPr>
        <w:t>1000</w:t>
      </w:r>
      <w:r>
        <w:rPr>
          <w:rFonts w:ascii="仿宋" w:hAnsi="仿宋" w:eastAsia="仿宋" w:cs="仿宋"/>
          <w:spacing w:val="-47"/>
          <w:sz w:val="28"/>
          <w:szCs w:val="28"/>
        </w:rPr>
        <w:t xml:space="preserve"> </w:t>
      </w:r>
      <w:r>
        <w:rPr>
          <w:rFonts w:ascii="仿宋" w:hAnsi="仿宋" w:eastAsia="仿宋" w:cs="仿宋"/>
          <w:spacing w:val="-5"/>
          <w:sz w:val="28"/>
          <w:szCs w:val="28"/>
        </w:rPr>
        <w:t>人以下或营业收入</w:t>
      </w:r>
      <w:r>
        <w:rPr>
          <w:rFonts w:ascii="仿宋" w:hAnsi="仿宋" w:eastAsia="仿宋" w:cs="仿宋"/>
          <w:spacing w:val="-56"/>
          <w:sz w:val="28"/>
          <w:szCs w:val="28"/>
        </w:rPr>
        <w:t xml:space="preserve"> </w:t>
      </w:r>
      <w:r>
        <w:rPr>
          <w:rFonts w:ascii="仿宋" w:hAnsi="仿宋" w:eastAsia="仿宋" w:cs="仿宋"/>
          <w:spacing w:val="-5"/>
          <w:sz w:val="28"/>
          <w:szCs w:val="28"/>
        </w:rPr>
        <w:t>30000</w:t>
      </w:r>
      <w:r>
        <w:rPr>
          <w:rFonts w:ascii="仿宋" w:hAnsi="仿宋" w:eastAsia="仿宋" w:cs="仿宋"/>
          <w:spacing w:val="-49"/>
          <w:sz w:val="28"/>
          <w:szCs w:val="28"/>
        </w:rPr>
        <w:t xml:space="preserve"> </w:t>
      </w:r>
      <w:r>
        <w:rPr>
          <w:rFonts w:ascii="仿宋" w:hAnsi="仿宋" w:eastAsia="仿宋" w:cs="仿宋"/>
          <w:spacing w:val="-5"/>
          <w:sz w:val="28"/>
          <w:szCs w:val="28"/>
        </w:rPr>
        <w:t>万元以下的为中</w:t>
      </w:r>
      <w:r>
        <w:rPr>
          <w:rFonts w:ascii="仿宋" w:hAnsi="仿宋" w:eastAsia="仿宋" w:cs="仿宋"/>
          <w:sz w:val="28"/>
          <w:szCs w:val="28"/>
        </w:rPr>
        <w:t xml:space="preserve"> </w:t>
      </w:r>
      <w:r>
        <w:rPr>
          <w:rFonts w:ascii="仿宋" w:hAnsi="仿宋" w:eastAsia="仿宋" w:cs="仿宋"/>
          <w:spacing w:val="-5"/>
          <w:sz w:val="28"/>
          <w:szCs w:val="28"/>
        </w:rPr>
        <w:t>小微型企业。其中，从业人员</w:t>
      </w:r>
      <w:r>
        <w:rPr>
          <w:rFonts w:ascii="仿宋" w:hAnsi="仿宋" w:eastAsia="仿宋" w:cs="仿宋"/>
          <w:spacing w:val="-46"/>
          <w:sz w:val="28"/>
          <w:szCs w:val="28"/>
        </w:rPr>
        <w:t xml:space="preserve"> </w:t>
      </w:r>
      <w:r>
        <w:rPr>
          <w:rFonts w:ascii="仿宋" w:hAnsi="仿宋" w:eastAsia="仿宋" w:cs="仿宋"/>
          <w:spacing w:val="-5"/>
          <w:sz w:val="28"/>
          <w:szCs w:val="28"/>
        </w:rPr>
        <w:t>300</w:t>
      </w:r>
      <w:r>
        <w:rPr>
          <w:rFonts w:ascii="仿宋" w:hAnsi="仿宋" w:eastAsia="仿宋" w:cs="仿宋"/>
          <w:spacing w:val="-46"/>
          <w:sz w:val="28"/>
          <w:szCs w:val="28"/>
        </w:rPr>
        <w:t xml:space="preserve"> </w:t>
      </w:r>
      <w:r>
        <w:rPr>
          <w:rFonts w:ascii="仿宋" w:hAnsi="仿宋" w:eastAsia="仿宋" w:cs="仿宋"/>
          <w:spacing w:val="-5"/>
          <w:sz w:val="28"/>
          <w:szCs w:val="28"/>
        </w:rPr>
        <w:t>人及以上，且营业收入</w:t>
      </w:r>
      <w:r>
        <w:rPr>
          <w:rFonts w:ascii="仿宋" w:hAnsi="仿宋" w:eastAsia="仿宋" w:cs="仿宋"/>
          <w:spacing w:val="-61"/>
          <w:sz w:val="28"/>
          <w:szCs w:val="28"/>
        </w:rPr>
        <w:t xml:space="preserve"> </w:t>
      </w:r>
      <w:r>
        <w:rPr>
          <w:rFonts w:ascii="仿宋" w:hAnsi="仿宋" w:eastAsia="仿宋" w:cs="仿宋"/>
          <w:spacing w:val="-5"/>
          <w:sz w:val="28"/>
          <w:szCs w:val="28"/>
        </w:rPr>
        <w:t>2000</w:t>
      </w:r>
      <w:r>
        <w:rPr>
          <w:rFonts w:ascii="仿宋" w:hAnsi="仿宋" w:eastAsia="仿宋" w:cs="仿宋"/>
          <w:spacing w:val="-46"/>
          <w:sz w:val="28"/>
          <w:szCs w:val="28"/>
        </w:rPr>
        <w:t xml:space="preserve"> </w:t>
      </w:r>
      <w:r>
        <w:rPr>
          <w:rFonts w:ascii="仿宋" w:hAnsi="仿宋" w:eastAsia="仿宋" w:cs="仿宋"/>
          <w:spacing w:val="-5"/>
          <w:sz w:val="28"/>
          <w:szCs w:val="28"/>
        </w:rPr>
        <w:t>万元及以上的</w:t>
      </w:r>
      <w:r>
        <w:rPr>
          <w:rFonts w:ascii="仿宋" w:hAnsi="仿宋" w:eastAsia="仿宋" w:cs="仿宋"/>
          <w:sz w:val="28"/>
          <w:szCs w:val="28"/>
        </w:rPr>
        <w:t xml:space="preserve"> </w:t>
      </w:r>
      <w:r>
        <w:rPr>
          <w:rFonts w:ascii="仿宋" w:hAnsi="仿宋" w:eastAsia="仿宋" w:cs="仿宋"/>
          <w:spacing w:val="-5"/>
          <w:sz w:val="28"/>
          <w:szCs w:val="28"/>
        </w:rPr>
        <w:t>为中型企业；从业人员</w:t>
      </w:r>
      <w:r>
        <w:rPr>
          <w:rFonts w:ascii="仿宋" w:hAnsi="仿宋" w:eastAsia="仿宋" w:cs="仿宋"/>
          <w:spacing w:val="-58"/>
          <w:sz w:val="28"/>
          <w:szCs w:val="28"/>
        </w:rPr>
        <w:t xml:space="preserve"> </w:t>
      </w:r>
      <w:r>
        <w:rPr>
          <w:rFonts w:ascii="仿宋" w:hAnsi="仿宋" w:eastAsia="仿宋" w:cs="仿宋"/>
          <w:spacing w:val="-5"/>
          <w:sz w:val="28"/>
          <w:szCs w:val="28"/>
        </w:rPr>
        <w:t>20</w:t>
      </w:r>
      <w:r>
        <w:rPr>
          <w:rFonts w:ascii="仿宋" w:hAnsi="仿宋" w:eastAsia="仿宋" w:cs="仿宋"/>
          <w:spacing w:val="-46"/>
          <w:sz w:val="28"/>
          <w:szCs w:val="28"/>
        </w:rPr>
        <w:t xml:space="preserve"> </w:t>
      </w:r>
      <w:r>
        <w:rPr>
          <w:rFonts w:ascii="仿宋" w:hAnsi="仿宋" w:eastAsia="仿宋" w:cs="仿宋"/>
          <w:spacing w:val="-5"/>
          <w:sz w:val="28"/>
          <w:szCs w:val="28"/>
        </w:rPr>
        <w:t>人及以上，且营业收入</w:t>
      </w:r>
      <w:r>
        <w:rPr>
          <w:rFonts w:ascii="仿宋" w:hAnsi="仿宋" w:eastAsia="仿宋" w:cs="仿宋"/>
          <w:spacing w:val="-41"/>
          <w:sz w:val="28"/>
          <w:szCs w:val="28"/>
        </w:rPr>
        <w:t xml:space="preserve"> </w:t>
      </w:r>
      <w:r>
        <w:rPr>
          <w:rFonts w:ascii="仿宋" w:hAnsi="仿宋" w:eastAsia="仿宋" w:cs="仿宋"/>
          <w:spacing w:val="-5"/>
          <w:sz w:val="28"/>
          <w:szCs w:val="28"/>
        </w:rPr>
        <w:t>100</w:t>
      </w:r>
      <w:r>
        <w:rPr>
          <w:rFonts w:ascii="仿宋" w:hAnsi="仿宋" w:eastAsia="仿宋" w:cs="仿宋"/>
          <w:spacing w:val="-49"/>
          <w:sz w:val="28"/>
          <w:szCs w:val="28"/>
        </w:rPr>
        <w:t xml:space="preserve"> </w:t>
      </w:r>
      <w:r>
        <w:rPr>
          <w:rFonts w:ascii="仿宋" w:hAnsi="仿宋" w:eastAsia="仿宋" w:cs="仿宋"/>
          <w:spacing w:val="-6"/>
          <w:sz w:val="28"/>
          <w:szCs w:val="28"/>
        </w:rPr>
        <w:t>万元及以上的为小型企</w:t>
      </w:r>
    </w:p>
    <w:p>
      <w:pPr>
        <w:spacing w:before="1" w:line="222" w:lineRule="auto"/>
        <w:rPr>
          <w:rFonts w:ascii="仿宋" w:hAnsi="仿宋" w:eastAsia="仿宋" w:cs="仿宋"/>
          <w:sz w:val="28"/>
          <w:szCs w:val="28"/>
        </w:rPr>
      </w:pPr>
      <w:r>
        <w:rPr>
          <w:rFonts w:ascii="仿宋" w:hAnsi="仿宋" w:eastAsia="仿宋" w:cs="仿宋"/>
          <w:spacing w:val="-8"/>
          <w:sz w:val="28"/>
          <w:szCs w:val="28"/>
        </w:rPr>
        <w:t>业；</w:t>
      </w:r>
      <w:r>
        <w:rPr>
          <w:rFonts w:ascii="仿宋" w:hAnsi="仿宋" w:eastAsia="仿宋" w:cs="仿宋"/>
          <w:spacing w:val="-27"/>
          <w:sz w:val="28"/>
          <w:szCs w:val="28"/>
        </w:rPr>
        <w:t xml:space="preserve"> </w:t>
      </w:r>
      <w:r>
        <w:rPr>
          <w:rFonts w:ascii="仿宋" w:hAnsi="仿宋" w:eastAsia="仿宋" w:cs="仿宋"/>
          <w:spacing w:val="-8"/>
          <w:sz w:val="28"/>
          <w:szCs w:val="28"/>
        </w:rPr>
        <w:t>从业人员</w:t>
      </w:r>
      <w:r>
        <w:rPr>
          <w:rFonts w:ascii="仿宋" w:hAnsi="仿宋" w:eastAsia="仿宋" w:cs="仿宋"/>
          <w:spacing w:val="-58"/>
          <w:sz w:val="28"/>
          <w:szCs w:val="28"/>
        </w:rPr>
        <w:t xml:space="preserve"> </w:t>
      </w:r>
      <w:r>
        <w:rPr>
          <w:rFonts w:ascii="仿宋" w:hAnsi="仿宋" w:eastAsia="仿宋" w:cs="仿宋"/>
          <w:spacing w:val="-8"/>
          <w:sz w:val="28"/>
          <w:szCs w:val="28"/>
        </w:rPr>
        <w:t>20</w:t>
      </w:r>
      <w:r>
        <w:rPr>
          <w:rFonts w:ascii="仿宋" w:hAnsi="仿宋" w:eastAsia="仿宋" w:cs="仿宋"/>
          <w:spacing w:val="-46"/>
          <w:sz w:val="28"/>
          <w:szCs w:val="28"/>
        </w:rPr>
        <w:t xml:space="preserve"> </w:t>
      </w:r>
      <w:r>
        <w:rPr>
          <w:rFonts w:ascii="仿宋" w:hAnsi="仿宋" w:eastAsia="仿宋" w:cs="仿宋"/>
          <w:spacing w:val="-8"/>
          <w:sz w:val="28"/>
          <w:szCs w:val="28"/>
        </w:rPr>
        <w:t>人以下或营业收入</w:t>
      </w:r>
      <w:r>
        <w:rPr>
          <w:rFonts w:ascii="仿宋" w:hAnsi="仿宋" w:eastAsia="仿宋" w:cs="仿宋"/>
          <w:spacing w:val="-42"/>
          <w:sz w:val="28"/>
          <w:szCs w:val="28"/>
        </w:rPr>
        <w:t xml:space="preserve"> </w:t>
      </w:r>
      <w:r>
        <w:rPr>
          <w:rFonts w:ascii="仿宋" w:hAnsi="仿宋" w:eastAsia="仿宋" w:cs="仿宋"/>
          <w:spacing w:val="-8"/>
          <w:sz w:val="28"/>
          <w:szCs w:val="28"/>
        </w:rPr>
        <w:t>100</w:t>
      </w:r>
      <w:r>
        <w:rPr>
          <w:rFonts w:ascii="仿宋" w:hAnsi="仿宋" w:eastAsia="仿宋" w:cs="仿宋"/>
          <w:spacing w:val="-48"/>
          <w:sz w:val="28"/>
          <w:szCs w:val="28"/>
        </w:rPr>
        <w:t xml:space="preserve"> </w:t>
      </w:r>
      <w:r>
        <w:rPr>
          <w:rFonts w:ascii="仿宋" w:hAnsi="仿宋" w:eastAsia="仿宋" w:cs="仿宋"/>
          <w:spacing w:val="-8"/>
          <w:sz w:val="28"/>
          <w:szCs w:val="28"/>
        </w:rPr>
        <w:t>万元以下的为微型企业。</w:t>
      </w:r>
    </w:p>
    <w:p>
      <w:pPr>
        <w:spacing w:before="208" w:line="359" w:lineRule="auto"/>
        <w:ind w:right="75" w:firstLine="564"/>
        <w:jc w:val="both"/>
        <w:rPr>
          <w:rFonts w:ascii="仿宋" w:hAnsi="仿宋" w:eastAsia="仿宋" w:cs="仿宋"/>
          <w:sz w:val="28"/>
          <w:szCs w:val="28"/>
        </w:rPr>
      </w:pPr>
      <w:r>
        <w:rPr>
          <w:rFonts w:ascii="仿宋" w:hAnsi="仿宋" w:eastAsia="仿宋" w:cs="仿宋"/>
          <w:spacing w:val="-2"/>
          <w:sz w:val="28"/>
          <w:szCs w:val="28"/>
        </w:rPr>
        <w:t>（九）住宿业。从业人员</w:t>
      </w:r>
      <w:r>
        <w:rPr>
          <w:rFonts w:ascii="仿宋" w:hAnsi="仿宋" w:eastAsia="仿宋" w:cs="仿宋"/>
          <w:spacing w:val="-46"/>
          <w:sz w:val="28"/>
          <w:szCs w:val="28"/>
        </w:rPr>
        <w:t xml:space="preserve"> </w:t>
      </w:r>
      <w:r>
        <w:rPr>
          <w:rFonts w:ascii="仿宋" w:hAnsi="仿宋" w:eastAsia="仿宋" w:cs="仿宋"/>
          <w:spacing w:val="-2"/>
          <w:sz w:val="28"/>
          <w:szCs w:val="28"/>
        </w:rPr>
        <w:t>300</w:t>
      </w:r>
      <w:r>
        <w:rPr>
          <w:rFonts w:ascii="仿宋" w:hAnsi="仿宋" w:eastAsia="仿宋" w:cs="仿宋"/>
          <w:spacing w:val="-45"/>
          <w:sz w:val="28"/>
          <w:szCs w:val="28"/>
        </w:rPr>
        <w:t xml:space="preserve"> </w:t>
      </w:r>
      <w:r>
        <w:rPr>
          <w:rFonts w:ascii="仿宋" w:hAnsi="仿宋" w:eastAsia="仿宋" w:cs="仿宋"/>
          <w:spacing w:val="-2"/>
          <w:sz w:val="28"/>
          <w:szCs w:val="28"/>
        </w:rPr>
        <w:t>人以下或营业收入</w:t>
      </w:r>
      <w:r>
        <w:rPr>
          <w:rFonts w:ascii="仿宋" w:hAnsi="仿宋" w:eastAsia="仿宋" w:cs="仿宋"/>
          <w:spacing w:val="-38"/>
          <w:sz w:val="28"/>
          <w:szCs w:val="28"/>
        </w:rPr>
        <w:t xml:space="preserve"> </w:t>
      </w:r>
      <w:r>
        <w:rPr>
          <w:rFonts w:ascii="仿宋" w:hAnsi="仿宋" w:eastAsia="仿宋" w:cs="仿宋"/>
          <w:spacing w:val="-2"/>
          <w:sz w:val="28"/>
          <w:szCs w:val="28"/>
        </w:rPr>
        <w:t>10000</w:t>
      </w:r>
      <w:r>
        <w:rPr>
          <w:rFonts w:ascii="仿宋" w:hAnsi="仿宋" w:eastAsia="仿宋" w:cs="仿宋"/>
          <w:spacing w:val="-47"/>
          <w:sz w:val="28"/>
          <w:szCs w:val="28"/>
        </w:rPr>
        <w:t xml:space="preserve"> </w:t>
      </w:r>
      <w:r>
        <w:rPr>
          <w:rFonts w:ascii="仿宋" w:hAnsi="仿宋" w:eastAsia="仿宋" w:cs="仿宋"/>
          <w:spacing w:val="-2"/>
          <w:sz w:val="28"/>
          <w:szCs w:val="28"/>
        </w:rPr>
        <w:t>万元以下的为中</w:t>
      </w:r>
      <w:r>
        <w:rPr>
          <w:rFonts w:ascii="仿宋" w:hAnsi="仿宋" w:eastAsia="仿宋" w:cs="仿宋"/>
          <w:sz w:val="28"/>
          <w:szCs w:val="28"/>
        </w:rPr>
        <w:t xml:space="preserve"> </w:t>
      </w:r>
      <w:r>
        <w:rPr>
          <w:rFonts w:ascii="仿宋" w:hAnsi="仿宋" w:eastAsia="仿宋" w:cs="仿宋"/>
          <w:spacing w:val="-5"/>
          <w:sz w:val="28"/>
          <w:szCs w:val="28"/>
        </w:rPr>
        <w:t>小微型企业。其中，从业人员</w:t>
      </w:r>
      <w:r>
        <w:rPr>
          <w:rFonts w:ascii="仿宋" w:hAnsi="仿宋" w:eastAsia="仿宋" w:cs="仿宋"/>
          <w:spacing w:val="-38"/>
          <w:sz w:val="28"/>
          <w:szCs w:val="28"/>
        </w:rPr>
        <w:t xml:space="preserve"> </w:t>
      </w:r>
      <w:r>
        <w:rPr>
          <w:rFonts w:ascii="仿宋" w:hAnsi="仿宋" w:eastAsia="仿宋" w:cs="仿宋"/>
          <w:spacing w:val="-5"/>
          <w:sz w:val="28"/>
          <w:szCs w:val="28"/>
        </w:rPr>
        <w:t>100</w:t>
      </w:r>
      <w:r>
        <w:rPr>
          <w:rFonts w:ascii="仿宋" w:hAnsi="仿宋" w:eastAsia="仿宋" w:cs="仿宋"/>
          <w:spacing w:val="-46"/>
          <w:sz w:val="28"/>
          <w:szCs w:val="28"/>
        </w:rPr>
        <w:t xml:space="preserve"> </w:t>
      </w:r>
      <w:r>
        <w:rPr>
          <w:rFonts w:ascii="仿宋" w:hAnsi="仿宋" w:eastAsia="仿宋" w:cs="仿宋"/>
          <w:spacing w:val="-5"/>
          <w:sz w:val="28"/>
          <w:szCs w:val="28"/>
        </w:rPr>
        <w:t>人及以上，且营业收入</w:t>
      </w:r>
      <w:r>
        <w:rPr>
          <w:rFonts w:ascii="仿宋" w:hAnsi="仿宋" w:eastAsia="仿宋" w:cs="仿宋"/>
          <w:spacing w:val="-61"/>
          <w:sz w:val="28"/>
          <w:szCs w:val="28"/>
        </w:rPr>
        <w:t xml:space="preserve"> </w:t>
      </w:r>
      <w:r>
        <w:rPr>
          <w:rFonts w:ascii="仿宋" w:hAnsi="仿宋" w:eastAsia="仿宋" w:cs="仿宋"/>
          <w:spacing w:val="-5"/>
          <w:sz w:val="28"/>
          <w:szCs w:val="28"/>
        </w:rPr>
        <w:t>20</w:t>
      </w:r>
      <w:r>
        <w:rPr>
          <w:rFonts w:ascii="仿宋" w:hAnsi="仿宋" w:eastAsia="仿宋" w:cs="仿宋"/>
          <w:spacing w:val="-6"/>
          <w:sz w:val="28"/>
          <w:szCs w:val="28"/>
        </w:rPr>
        <w:t>00</w:t>
      </w:r>
      <w:r>
        <w:rPr>
          <w:rFonts w:ascii="仿宋" w:hAnsi="仿宋" w:eastAsia="仿宋" w:cs="仿宋"/>
          <w:spacing w:val="-46"/>
          <w:sz w:val="28"/>
          <w:szCs w:val="28"/>
        </w:rPr>
        <w:t xml:space="preserve"> </w:t>
      </w:r>
      <w:r>
        <w:rPr>
          <w:rFonts w:ascii="仿宋" w:hAnsi="仿宋" w:eastAsia="仿宋" w:cs="仿宋"/>
          <w:spacing w:val="-6"/>
          <w:sz w:val="28"/>
          <w:szCs w:val="28"/>
        </w:rPr>
        <w:t>万元及以上的</w:t>
      </w:r>
      <w:r>
        <w:rPr>
          <w:rFonts w:ascii="仿宋" w:hAnsi="仿宋" w:eastAsia="仿宋" w:cs="仿宋"/>
          <w:sz w:val="28"/>
          <w:szCs w:val="28"/>
        </w:rPr>
        <w:t xml:space="preserve"> </w:t>
      </w:r>
      <w:r>
        <w:rPr>
          <w:rFonts w:ascii="仿宋" w:hAnsi="仿宋" w:eastAsia="仿宋" w:cs="仿宋"/>
          <w:spacing w:val="-6"/>
          <w:sz w:val="28"/>
          <w:szCs w:val="28"/>
        </w:rPr>
        <w:t>为中型企业；从业人员</w:t>
      </w:r>
      <w:r>
        <w:rPr>
          <w:rFonts w:ascii="仿宋" w:hAnsi="仿宋" w:eastAsia="仿宋" w:cs="仿宋"/>
          <w:spacing w:val="-33"/>
          <w:sz w:val="28"/>
          <w:szCs w:val="28"/>
        </w:rPr>
        <w:t xml:space="preserve"> </w:t>
      </w:r>
      <w:r>
        <w:rPr>
          <w:rFonts w:ascii="仿宋" w:hAnsi="仿宋" w:eastAsia="仿宋" w:cs="仿宋"/>
          <w:spacing w:val="-6"/>
          <w:sz w:val="28"/>
          <w:szCs w:val="28"/>
        </w:rPr>
        <w:t>10</w:t>
      </w:r>
      <w:r>
        <w:rPr>
          <w:rFonts w:ascii="仿宋" w:hAnsi="仿宋" w:eastAsia="仿宋" w:cs="仿宋"/>
          <w:spacing w:val="-46"/>
          <w:sz w:val="28"/>
          <w:szCs w:val="28"/>
        </w:rPr>
        <w:t xml:space="preserve"> </w:t>
      </w:r>
      <w:r>
        <w:rPr>
          <w:rFonts w:ascii="仿宋" w:hAnsi="仿宋" w:eastAsia="仿宋" w:cs="仿宋"/>
          <w:spacing w:val="-6"/>
          <w:sz w:val="28"/>
          <w:szCs w:val="28"/>
        </w:rPr>
        <w:t>人及以上，且营业收入</w:t>
      </w:r>
      <w:r>
        <w:rPr>
          <w:rFonts w:ascii="仿宋" w:hAnsi="仿宋" w:eastAsia="仿宋" w:cs="仿宋"/>
          <w:spacing w:val="-41"/>
          <w:sz w:val="28"/>
          <w:szCs w:val="28"/>
        </w:rPr>
        <w:t xml:space="preserve"> </w:t>
      </w:r>
      <w:r>
        <w:rPr>
          <w:rFonts w:ascii="仿宋" w:hAnsi="仿宋" w:eastAsia="仿宋" w:cs="仿宋"/>
          <w:spacing w:val="-6"/>
          <w:sz w:val="28"/>
          <w:szCs w:val="28"/>
        </w:rPr>
        <w:t>100</w:t>
      </w:r>
      <w:r>
        <w:rPr>
          <w:rFonts w:ascii="仿宋" w:hAnsi="仿宋" w:eastAsia="仿宋" w:cs="仿宋"/>
          <w:spacing w:val="-49"/>
          <w:sz w:val="28"/>
          <w:szCs w:val="28"/>
        </w:rPr>
        <w:t xml:space="preserve"> </w:t>
      </w:r>
      <w:r>
        <w:rPr>
          <w:rFonts w:ascii="仿宋" w:hAnsi="仿宋" w:eastAsia="仿宋" w:cs="仿宋"/>
          <w:spacing w:val="-6"/>
          <w:sz w:val="28"/>
          <w:szCs w:val="28"/>
        </w:rPr>
        <w:t>万元及以上的为小型企</w:t>
      </w:r>
    </w:p>
    <w:p>
      <w:pPr>
        <w:spacing w:before="1" w:line="222" w:lineRule="auto"/>
        <w:rPr>
          <w:rFonts w:ascii="仿宋" w:hAnsi="仿宋" w:eastAsia="仿宋" w:cs="仿宋"/>
          <w:sz w:val="28"/>
          <w:szCs w:val="28"/>
        </w:rPr>
      </w:pPr>
      <w:r>
        <w:rPr>
          <w:rFonts w:ascii="仿宋" w:hAnsi="仿宋" w:eastAsia="仿宋" w:cs="仿宋"/>
          <w:spacing w:val="-9"/>
          <w:sz w:val="28"/>
          <w:szCs w:val="28"/>
        </w:rPr>
        <w:t>业；</w:t>
      </w:r>
      <w:r>
        <w:rPr>
          <w:rFonts w:ascii="仿宋" w:hAnsi="仿宋" w:eastAsia="仿宋" w:cs="仿宋"/>
          <w:spacing w:val="-14"/>
          <w:sz w:val="28"/>
          <w:szCs w:val="28"/>
        </w:rPr>
        <w:t xml:space="preserve"> </w:t>
      </w:r>
      <w:r>
        <w:rPr>
          <w:rFonts w:ascii="仿宋" w:hAnsi="仿宋" w:eastAsia="仿宋" w:cs="仿宋"/>
          <w:spacing w:val="-9"/>
          <w:sz w:val="28"/>
          <w:szCs w:val="28"/>
        </w:rPr>
        <w:t>从业人员</w:t>
      </w:r>
      <w:r>
        <w:rPr>
          <w:rFonts w:ascii="仿宋" w:hAnsi="仿宋" w:eastAsia="仿宋" w:cs="仿宋"/>
          <w:spacing w:val="-41"/>
          <w:sz w:val="28"/>
          <w:szCs w:val="28"/>
        </w:rPr>
        <w:t xml:space="preserve"> </w:t>
      </w:r>
      <w:r>
        <w:rPr>
          <w:rFonts w:ascii="仿宋" w:hAnsi="仿宋" w:eastAsia="仿宋" w:cs="仿宋"/>
          <w:spacing w:val="-9"/>
          <w:sz w:val="28"/>
          <w:szCs w:val="28"/>
        </w:rPr>
        <w:t>10</w:t>
      </w:r>
      <w:r>
        <w:rPr>
          <w:rFonts w:ascii="仿宋" w:hAnsi="仿宋" w:eastAsia="仿宋" w:cs="仿宋"/>
          <w:spacing w:val="-46"/>
          <w:sz w:val="28"/>
          <w:szCs w:val="28"/>
        </w:rPr>
        <w:t xml:space="preserve"> </w:t>
      </w:r>
      <w:r>
        <w:rPr>
          <w:rFonts w:ascii="仿宋" w:hAnsi="仿宋" w:eastAsia="仿宋" w:cs="仿宋"/>
          <w:spacing w:val="-9"/>
          <w:sz w:val="28"/>
          <w:szCs w:val="28"/>
        </w:rPr>
        <w:t>人以下或营业收入</w:t>
      </w:r>
      <w:r>
        <w:rPr>
          <w:rFonts w:ascii="仿宋" w:hAnsi="仿宋" w:eastAsia="仿宋" w:cs="仿宋"/>
          <w:spacing w:val="-42"/>
          <w:sz w:val="28"/>
          <w:szCs w:val="28"/>
        </w:rPr>
        <w:t xml:space="preserve"> </w:t>
      </w:r>
      <w:r>
        <w:rPr>
          <w:rFonts w:ascii="仿宋" w:hAnsi="仿宋" w:eastAsia="仿宋" w:cs="仿宋"/>
          <w:spacing w:val="-9"/>
          <w:sz w:val="28"/>
          <w:szCs w:val="28"/>
        </w:rPr>
        <w:t>100</w:t>
      </w:r>
      <w:r>
        <w:rPr>
          <w:rFonts w:ascii="仿宋" w:hAnsi="仿宋" w:eastAsia="仿宋" w:cs="仿宋"/>
          <w:spacing w:val="-48"/>
          <w:sz w:val="28"/>
          <w:szCs w:val="28"/>
        </w:rPr>
        <w:t xml:space="preserve"> </w:t>
      </w:r>
      <w:r>
        <w:rPr>
          <w:rFonts w:ascii="仿宋" w:hAnsi="仿宋" w:eastAsia="仿宋" w:cs="仿宋"/>
          <w:spacing w:val="-9"/>
          <w:sz w:val="28"/>
          <w:szCs w:val="28"/>
        </w:rPr>
        <w:t>万元以下的为微型企业。</w:t>
      </w:r>
    </w:p>
    <w:p>
      <w:pPr>
        <w:spacing w:before="205" w:line="360" w:lineRule="auto"/>
        <w:ind w:right="76" w:firstLine="564"/>
        <w:jc w:val="both"/>
        <w:rPr>
          <w:rFonts w:ascii="仿宋" w:hAnsi="仿宋" w:eastAsia="仿宋" w:cs="仿宋"/>
          <w:sz w:val="28"/>
          <w:szCs w:val="28"/>
        </w:rPr>
      </w:pPr>
      <w:r>
        <w:rPr>
          <w:rFonts w:ascii="仿宋" w:hAnsi="仿宋" w:eastAsia="仿宋" w:cs="仿宋"/>
          <w:spacing w:val="-2"/>
          <w:sz w:val="28"/>
          <w:szCs w:val="28"/>
        </w:rPr>
        <w:t>（十）餐饮业。从业人员</w:t>
      </w:r>
      <w:r>
        <w:rPr>
          <w:rFonts w:ascii="仿宋" w:hAnsi="仿宋" w:eastAsia="仿宋" w:cs="仿宋"/>
          <w:spacing w:val="-46"/>
          <w:sz w:val="28"/>
          <w:szCs w:val="28"/>
        </w:rPr>
        <w:t xml:space="preserve"> </w:t>
      </w:r>
      <w:r>
        <w:rPr>
          <w:rFonts w:ascii="仿宋" w:hAnsi="仿宋" w:eastAsia="仿宋" w:cs="仿宋"/>
          <w:spacing w:val="-2"/>
          <w:sz w:val="28"/>
          <w:szCs w:val="28"/>
        </w:rPr>
        <w:t>300</w:t>
      </w:r>
      <w:r>
        <w:rPr>
          <w:rFonts w:ascii="仿宋" w:hAnsi="仿宋" w:eastAsia="仿宋" w:cs="仿宋"/>
          <w:spacing w:val="-45"/>
          <w:sz w:val="28"/>
          <w:szCs w:val="28"/>
        </w:rPr>
        <w:t xml:space="preserve"> </w:t>
      </w:r>
      <w:r>
        <w:rPr>
          <w:rFonts w:ascii="仿宋" w:hAnsi="仿宋" w:eastAsia="仿宋" w:cs="仿宋"/>
          <w:spacing w:val="-2"/>
          <w:sz w:val="28"/>
          <w:szCs w:val="28"/>
        </w:rPr>
        <w:t>人以下或营业收入</w:t>
      </w:r>
      <w:r>
        <w:rPr>
          <w:rFonts w:ascii="仿宋" w:hAnsi="仿宋" w:eastAsia="仿宋" w:cs="仿宋"/>
          <w:spacing w:val="-38"/>
          <w:sz w:val="28"/>
          <w:szCs w:val="28"/>
        </w:rPr>
        <w:t xml:space="preserve"> </w:t>
      </w:r>
      <w:r>
        <w:rPr>
          <w:rFonts w:ascii="仿宋" w:hAnsi="仿宋" w:eastAsia="仿宋" w:cs="仿宋"/>
          <w:spacing w:val="-2"/>
          <w:sz w:val="28"/>
          <w:szCs w:val="28"/>
        </w:rPr>
        <w:t>10000</w:t>
      </w:r>
      <w:r>
        <w:rPr>
          <w:rFonts w:ascii="仿宋" w:hAnsi="仿宋" w:eastAsia="仿宋" w:cs="仿宋"/>
          <w:spacing w:val="-47"/>
          <w:sz w:val="28"/>
          <w:szCs w:val="28"/>
        </w:rPr>
        <w:t xml:space="preserve"> </w:t>
      </w:r>
      <w:r>
        <w:rPr>
          <w:rFonts w:ascii="仿宋" w:hAnsi="仿宋" w:eastAsia="仿宋" w:cs="仿宋"/>
          <w:spacing w:val="-2"/>
          <w:sz w:val="28"/>
          <w:szCs w:val="28"/>
        </w:rPr>
        <w:t>万元以下的为中</w:t>
      </w:r>
      <w:r>
        <w:rPr>
          <w:rFonts w:ascii="仿宋" w:hAnsi="仿宋" w:eastAsia="仿宋" w:cs="仿宋"/>
          <w:sz w:val="28"/>
          <w:szCs w:val="28"/>
        </w:rPr>
        <w:t xml:space="preserve"> </w:t>
      </w:r>
      <w:r>
        <w:rPr>
          <w:rFonts w:ascii="仿宋" w:hAnsi="仿宋" w:eastAsia="仿宋" w:cs="仿宋"/>
          <w:spacing w:val="-5"/>
          <w:sz w:val="28"/>
          <w:szCs w:val="28"/>
        </w:rPr>
        <w:t>小微型企业。其中，从业人员</w:t>
      </w:r>
      <w:r>
        <w:rPr>
          <w:rFonts w:ascii="仿宋" w:hAnsi="仿宋" w:eastAsia="仿宋" w:cs="仿宋"/>
          <w:spacing w:val="-38"/>
          <w:sz w:val="28"/>
          <w:szCs w:val="28"/>
        </w:rPr>
        <w:t xml:space="preserve"> </w:t>
      </w:r>
      <w:r>
        <w:rPr>
          <w:rFonts w:ascii="仿宋" w:hAnsi="仿宋" w:eastAsia="仿宋" w:cs="仿宋"/>
          <w:spacing w:val="-5"/>
          <w:sz w:val="28"/>
          <w:szCs w:val="28"/>
        </w:rPr>
        <w:t>100</w:t>
      </w:r>
      <w:r>
        <w:rPr>
          <w:rFonts w:ascii="仿宋" w:hAnsi="仿宋" w:eastAsia="仿宋" w:cs="仿宋"/>
          <w:spacing w:val="-46"/>
          <w:sz w:val="28"/>
          <w:szCs w:val="28"/>
        </w:rPr>
        <w:t xml:space="preserve"> </w:t>
      </w:r>
      <w:r>
        <w:rPr>
          <w:rFonts w:ascii="仿宋" w:hAnsi="仿宋" w:eastAsia="仿宋" w:cs="仿宋"/>
          <w:spacing w:val="-5"/>
          <w:sz w:val="28"/>
          <w:szCs w:val="28"/>
        </w:rPr>
        <w:t>人及以上，且营业收入</w:t>
      </w:r>
      <w:r>
        <w:rPr>
          <w:rFonts w:ascii="仿宋" w:hAnsi="仿宋" w:eastAsia="仿宋" w:cs="仿宋"/>
          <w:spacing w:val="-61"/>
          <w:sz w:val="28"/>
          <w:szCs w:val="28"/>
        </w:rPr>
        <w:t xml:space="preserve"> </w:t>
      </w:r>
      <w:r>
        <w:rPr>
          <w:rFonts w:ascii="仿宋" w:hAnsi="仿宋" w:eastAsia="仿宋" w:cs="仿宋"/>
          <w:spacing w:val="-5"/>
          <w:sz w:val="28"/>
          <w:szCs w:val="28"/>
        </w:rPr>
        <w:t>20</w:t>
      </w:r>
      <w:r>
        <w:rPr>
          <w:rFonts w:ascii="仿宋" w:hAnsi="仿宋" w:eastAsia="仿宋" w:cs="仿宋"/>
          <w:spacing w:val="-6"/>
          <w:sz w:val="28"/>
          <w:szCs w:val="28"/>
        </w:rPr>
        <w:t>00</w:t>
      </w:r>
      <w:r>
        <w:rPr>
          <w:rFonts w:ascii="仿宋" w:hAnsi="仿宋" w:eastAsia="仿宋" w:cs="仿宋"/>
          <w:spacing w:val="-46"/>
          <w:sz w:val="28"/>
          <w:szCs w:val="28"/>
        </w:rPr>
        <w:t xml:space="preserve"> </w:t>
      </w:r>
      <w:r>
        <w:rPr>
          <w:rFonts w:ascii="仿宋" w:hAnsi="仿宋" w:eastAsia="仿宋" w:cs="仿宋"/>
          <w:spacing w:val="-6"/>
          <w:sz w:val="28"/>
          <w:szCs w:val="28"/>
        </w:rPr>
        <w:t>万元及以上的</w:t>
      </w:r>
    </w:p>
    <w:p>
      <w:pPr>
        <w:spacing w:before="1" w:line="222" w:lineRule="auto"/>
        <w:ind w:left="10"/>
        <w:rPr>
          <w:rFonts w:ascii="仿宋" w:hAnsi="仿宋" w:eastAsia="仿宋" w:cs="仿宋"/>
          <w:sz w:val="28"/>
          <w:szCs w:val="28"/>
        </w:rPr>
      </w:pPr>
      <w:r>
        <w:rPr>
          <w:rFonts w:ascii="仿宋" w:hAnsi="仿宋" w:eastAsia="仿宋" w:cs="仿宋"/>
          <w:spacing w:val="-6"/>
          <w:sz w:val="28"/>
          <w:szCs w:val="28"/>
        </w:rPr>
        <w:t>为中型企业；从业人员</w:t>
      </w:r>
      <w:r>
        <w:rPr>
          <w:rFonts w:ascii="仿宋" w:hAnsi="仿宋" w:eastAsia="仿宋" w:cs="仿宋"/>
          <w:spacing w:val="-41"/>
          <w:sz w:val="28"/>
          <w:szCs w:val="28"/>
        </w:rPr>
        <w:t xml:space="preserve"> </w:t>
      </w:r>
      <w:r>
        <w:rPr>
          <w:rFonts w:ascii="仿宋" w:hAnsi="仿宋" w:eastAsia="仿宋" w:cs="仿宋"/>
          <w:spacing w:val="-6"/>
          <w:sz w:val="28"/>
          <w:szCs w:val="28"/>
        </w:rPr>
        <w:t>10</w:t>
      </w:r>
      <w:r>
        <w:rPr>
          <w:rFonts w:ascii="仿宋" w:hAnsi="仿宋" w:eastAsia="仿宋" w:cs="仿宋"/>
          <w:spacing w:val="-46"/>
          <w:sz w:val="28"/>
          <w:szCs w:val="28"/>
        </w:rPr>
        <w:t xml:space="preserve"> </w:t>
      </w:r>
      <w:r>
        <w:rPr>
          <w:rFonts w:ascii="仿宋" w:hAnsi="仿宋" w:eastAsia="仿宋" w:cs="仿宋"/>
          <w:spacing w:val="-6"/>
          <w:sz w:val="28"/>
          <w:szCs w:val="28"/>
        </w:rPr>
        <w:t>人及以上，且营业收入</w:t>
      </w:r>
      <w:r>
        <w:rPr>
          <w:rFonts w:ascii="仿宋" w:hAnsi="仿宋" w:eastAsia="仿宋" w:cs="仿宋"/>
          <w:spacing w:val="-41"/>
          <w:sz w:val="28"/>
          <w:szCs w:val="28"/>
        </w:rPr>
        <w:t xml:space="preserve"> </w:t>
      </w:r>
      <w:r>
        <w:rPr>
          <w:rFonts w:ascii="仿宋" w:hAnsi="仿宋" w:eastAsia="仿宋" w:cs="仿宋"/>
          <w:spacing w:val="-6"/>
          <w:sz w:val="28"/>
          <w:szCs w:val="28"/>
        </w:rPr>
        <w:t>100</w:t>
      </w:r>
      <w:r>
        <w:rPr>
          <w:rFonts w:ascii="仿宋" w:hAnsi="仿宋" w:eastAsia="仿宋" w:cs="仿宋"/>
          <w:spacing w:val="-48"/>
          <w:sz w:val="28"/>
          <w:szCs w:val="28"/>
        </w:rPr>
        <w:t xml:space="preserve"> </w:t>
      </w:r>
      <w:r>
        <w:rPr>
          <w:rFonts w:ascii="仿宋" w:hAnsi="仿宋" w:eastAsia="仿宋" w:cs="仿宋"/>
          <w:spacing w:val="-6"/>
          <w:sz w:val="28"/>
          <w:szCs w:val="28"/>
        </w:rPr>
        <w:t>万元及以上的为小</w:t>
      </w:r>
      <w:r>
        <w:rPr>
          <w:rFonts w:ascii="仿宋" w:hAnsi="仿宋" w:eastAsia="仿宋" w:cs="仿宋"/>
          <w:spacing w:val="-7"/>
          <w:sz w:val="28"/>
          <w:szCs w:val="28"/>
        </w:rPr>
        <w:t>型企</w:t>
      </w:r>
    </w:p>
    <w:p>
      <w:pPr>
        <w:spacing w:line="222" w:lineRule="auto"/>
        <w:rPr>
          <w:rFonts w:ascii="仿宋" w:hAnsi="仿宋" w:eastAsia="仿宋" w:cs="仿宋"/>
          <w:sz w:val="28"/>
          <w:szCs w:val="28"/>
        </w:rPr>
        <w:sectPr>
          <w:footerReference r:id="rId87" w:type="default"/>
          <w:pgSz w:w="11906" w:h="16838"/>
          <w:pgMar w:top="400" w:right="1225" w:bottom="1015" w:left="1320" w:header="0" w:footer="855" w:gutter="0"/>
          <w:cols w:space="720" w:num="1"/>
        </w:sectPr>
      </w:pPr>
    </w:p>
    <w:p>
      <w:pPr>
        <w:pStyle w:val="2"/>
        <w:spacing w:line="283" w:lineRule="auto"/>
      </w:pPr>
    </w:p>
    <w:p>
      <w:pPr>
        <w:pStyle w:val="2"/>
        <w:spacing w:line="283" w:lineRule="auto"/>
      </w:pPr>
    </w:p>
    <w:p>
      <w:pPr>
        <w:pStyle w:val="2"/>
        <w:spacing w:line="283" w:lineRule="auto"/>
      </w:pPr>
    </w:p>
    <w:p>
      <w:pPr>
        <w:spacing w:before="91" w:line="223" w:lineRule="auto"/>
        <w:ind w:left="3"/>
        <w:rPr>
          <w:rFonts w:ascii="仿宋" w:hAnsi="仿宋" w:eastAsia="仿宋" w:cs="仿宋"/>
          <w:sz w:val="28"/>
          <w:szCs w:val="28"/>
        </w:rPr>
      </w:pPr>
      <w:r>
        <w:rPr>
          <w:rFonts w:ascii="仿宋" w:hAnsi="仿宋" w:eastAsia="仿宋" w:cs="仿宋"/>
          <w:spacing w:val="-9"/>
          <w:sz w:val="28"/>
          <w:szCs w:val="28"/>
        </w:rPr>
        <w:t>业；</w:t>
      </w:r>
      <w:r>
        <w:rPr>
          <w:rFonts w:ascii="仿宋" w:hAnsi="仿宋" w:eastAsia="仿宋" w:cs="仿宋"/>
          <w:spacing w:val="-14"/>
          <w:sz w:val="28"/>
          <w:szCs w:val="28"/>
        </w:rPr>
        <w:t xml:space="preserve"> </w:t>
      </w:r>
      <w:r>
        <w:rPr>
          <w:rFonts w:ascii="仿宋" w:hAnsi="仿宋" w:eastAsia="仿宋" w:cs="仿宋"/>
          <w:spacing w:val="-9"/>
          <w:sz w:val="28"/>
          <w:szCs w:val="28"/>
        </w:rPr>
        <w:t>从业人员</w:t>
      </w:r>
      <w:r>
        <w:rPr>
          <w:rFonts w:ascii="仿宋" w:hAnsi="仿宋" w:eastAsia="仿宋" w:cs="仿宋"/>
          <w:spacing w:val="-41"/>
          <w:sz w:val="28"/>
          <w:szCs w:val="28"/>
        </w:rPr>
        <w:t xml:space="preserve"> </w:t>
      </w:r>
      <w:r>
        <w:rPr>
          <w:rFonts w:ascii="仿宋" w:hAnsi="仿宋" w:eastAsia="仿宋" w:cs="仿宋"/>
          <w:spacing w:val="-9"/>
          <w:sz w:val="28"/>
          <w:szCs w:val="28"/>
        </w:rPr>
        <w:t>10</w:t>
      </w:r>
      <w:r>
        <w:rPr>
          <w:rFonts w:ascii="仿宋" w:hAnsi="仿宋" w:eastAsia="仿宋" w:cs="仿宋"/>
          <w:spacing w:val="-46"/>
          <w:sz w:val="28"/>
          <w:szCs w:val="28"/>
        </w:rPr>
        <w:t xml:space="preserve"> </w:t>
      </w:r>
      <w:r>
        <w:rPr>
          <w:rFonts w:ascii="仿宋" w:hAnsi="仿宋" w:eastAsia="仿宋" w:cs="仿宋"/>
          <w:spacing w:val="-9"/>
          <w:sz w:val="28"/>
          <w:szCs w:val="28"/>
        </w:rPr>
        <w:t>人以下或营业收入</w:t>
      </w:r>
      <w:r>
        <w:rPr>
          <w:rFonts w:ascii="仿宋" w:hAnsi="仿宋" w:eastAsia="仿宋" w:cs="仿宋"/>
          <w:spacing w:val="-42"/>
          <w:sz w:val="28"/>
          <w:szCs w:val="28"/>
        </w:rPr>
        <w:t xml:space="preserve"> </w:t>
      </w:r>
      <w:r>
        <w:rPr>
          <w:rFonts w:ascii="仿宋" w:hAnsi="仿宋" w:eastAsia="仿宋" w:cs="仿宋"/>
          <w:spacing w:val="-9"/>
          <w:sz w:val="28"/>
          <w:szCs w:val="28"/>
        </w:rPr>
        <w:t>100</w:t>
      </w:r>
      <w:r>
        <w:rPr>
          <w:rFonts w:ascii="仿宋" w:hAnsi="仿宋" w:eastAsia="仿宋" w:cs="仿宋"/>
          <w:spacing w:val="-48"/>
          <w:sz w:val="28"/>
          <w:szCs w:val="28"/>
        </w:rPr>
        <w:t xml:space="preserve"> </w:t>
      </w:r>
      <w:r>
        <w:rPr>
          <w:rFonts w:ascii="仿宋" w:hAnsi="仿宋" w:eastAsia="仿宋" w:cs="仿宋"/>
          <w:spacing w:val="-9"/>
          <w:sz w:val="28"/>
          <w:szCs w:val="28"/>
        </w:rPr>
        <w:t>万元以下的为微型企业。</w:t>
      </w:r>
    </w:p>
    <w:p>
      <w:pPr>
        <w:spacing w:before="205" w:line="359" w:lineRule="auto"/>
        <w:ind w:left="6" w:right="98" w:firstLine="561"/>
        <w:jc w:val="both"/>
        <w:rPr>
          <w:rFonts w:ascii="仿宋" w:hAnsi="仿宋" w:eastAsia="仿宋" w:cs="仿宋"/>
          <w:sz w:val="28"/>
          <w:szCs w:val="28"/>
        </w:rPr>
      </w:pPr>
      <w:r>
        <w:rPr>
          <w:rFonts w:ascii="仿宋" w:hAnsi="仿宋" w:eastAsia="仿宋" w:cs="仿宋"/>
          <w:spacing w:val="-2"/>
          <w:sz w:val="28"/>
          <w:szCs w:val="28"/>
        </w:rPr>
        <w:t>（十一）信息传输业。从业人员</w:t>
      </w:r>
      <w:r>
        <w:rPr>
          <w:rFonts w:ascii="仿宋" w:hAnsi="仿宋" w:eastAsia="仿宋" w:cs="仿宋"/>
          <w:spacing w:val="-45"/>
          <w:sz w:val="28"/>
          <w:szCs w:val="28"/>
        </w:rPr>
        <w:t xml:space="preserve"> </w:t>
      </w:r>
      <w:r>
        <w:rPr>
          <w:rFonts w:ascii="仿宋" w:hAnsi="仿宋" w:eastAsia="仿宋" w:cs="仿宋"/>
          <w:spacing w:val="-2"/>
          <w:sz w:val="28"/>
          <w:szCs w:val="28"/>
        </w:rPr>
        <w:t>2000</w:t>
      </w:r>
      <w:r>
        <w:rPr>
          <w:rFonts w:ascii="仿宋" w:hAnsi="仿宋" w:eastAsia="仿宋" w:cs="仿宋"/>
          <w:spacing w:val="-44"/>
          <w:sz w:val="28"/>
          <w:szCs w:val="28"/>
        </w:rPr>
        <w:t xml:space="preserve"> </w:t>
      </w:r>
      <w:r>
        <w:rPr>
          <w:rFonts w:ascii="仿宋" w:hAnsi="仿宋" w:eastAsia="仿宋" w:cs="仿宋"/>
          <w:spacing w:val="-2"/>
          <w:sz w:val="28"/>
          <w:szCs w:val="28"/>
        </w:rPr>
        <w:t>人以下或营业收入</w:t>
      </w:r>
      <w:r>
        <w:rPr>
          <w:rFonts w:ascii="仿宋" w:hAnsi="仿宋" w:eastAsia="仿宋" w:cs="仿宋"/>
          <w:spacing w:val="-41"/>
          <w:sz w:val="28"/>
          <w:szCs w:val="28"/>
        </w:rPr>
        <w:t xml:space="preserve"> </w:t>
      </w:r>
      <w:r>
        <w:rPr>
          <w:rFonts w:ascii="仿宋" w:hAnsi="仿宋" w:eastAsia="仿宋" w:cs="仿宋"/>
          <w:spacing w:val="-2"/>
          <w:sz w:val="28"/>
          <w:szCs w:val="28"/>
        </w:rPr>
        <w:t>100000</w:t>
      </w:r>
      <w:r>
        <w:rPr>
          <w:rFonts w:ascii="仿宋" w:hAnsi="仿宋" w:eastAsia="仿宋" w:cs="仿宋"/>
          <w:spacing w:val="-47"/>
          <w:sz w:val="28"/>
          <w:szCs w:val="28"/>
        </w:rPr>
        <w:t xml:space="preserve"> </w:t>
      </w:r>
      <w:r>
        <w:rPr>
          <w:rFonts w:ascii="仿宋" w:hAnsi="仿宋" w:eastAsia="仿宋" w:cs="仿宋"/>
          <w:spacing w:val="-2"/>
          <w:sz w:val="28"/>
          <w:szCs w:val="28"/>
        </w:rPr>
        <w:t>万元以</w:t>
      </w:r>
      <w:r>
        <w:rPr>
          <w:rFonts w:ascii="仿宋" w:hAnsi="仿宋" w:eastAsia="仿宋" w:cs="仿宋"/>
          <w:sz w:val="28"/>
          <w:szCs w:val="28"/>
        </w:rPr>
        <w:t xml:space="preserve"> </w:t>
      </w:r>
      <w:r>
        <w:rPr>
          <w:rFonts w:ascii="仿宋" w:hAnsi="仿宋" w:eastAsia="仿宋" w:cs="仿宋"/>
          <w:spacing w:val="-6"/>
          <w:sz w:val="28"/>
          <w:szCs w:val="28"/>
        </w:rPr>
        <w:t>下的为中小微型企业。其中，从业人员</w:t>
      </w:r>
      <w:r>
        <w:rPr>
          <w:rFonts w:ascii="仿宋" w:hAnsi="仿宋" w:eastAsia="仿宋" w:cs="仿宋"/>
          <w:spacing w:val="-28"/>
          <w:sz w:val="28"/>
          <w:szCs w:val="28"/>
        </w:rPr>
        <w:t xml:space="preserve"> </w:t>
      </w:r>
      <w:r>
        <w:rPr>
          <w:rFonts w:ascii="仿宋" w:hAnsi="仿宋" w:eastAsia="仿宋" w:cs="仿宋"/>
          <w:spacing w:val="-6"/>
          <w:sz w:val="28"/>
          <w:szCs w:val="28"/>
        </w:rPr>
        <w:t>100</w:t>
      </w:r>
      <w:r>
        <w:rPr>
          <w:rFonts w:ascii="仿宋" w:hAnsi="仿宋" w:eastAsia="仿宋" w:cs="仿宋"/>
          <w:spacing w:val="-47"/>
          <w:sz w:val="28"/>
          <w:szCs w:val="28"/>
        </w:rPr>
        <w:t xml:space="preserve"> </w:t>
      </w:r>
      <w:r>
        <w:rPr>
          <w:rFonts w:ascii="仿宋" w:hAnsi="仿宋" w:eastAsia="仿宋" w:cs="仿宋"/>
          <w:spacing w:val="-6"/>
          <w:sz w:val="28"/>
          <w:szCs w:val="28"/>
        </w:rPr>
        <w:t>人及以上，且营业收入</w:t>
      </w:r>
      <w:r>
        <w:rPr>
          <w:rFonts w:ascii="仿宋" w:hAnsi="仿宋" w:eastAsia="仿宋" w:cs="仿宋"/>
          <w:spacing w:val="-43"/>
          <w:sz w:val="28"/>
          <w:szCs w:val="28"/>
        </w:rPr>
        <w:t xml:space="preserve"> </w:t>
      </w:r>
      <w:r>
        <w:rPr>
          <w:rFonts w:ascii="仿宋" w:hAnsi="仿宋" w:eastAsia="仿宋" w:cs="仿宋"/>
          <w:spacing w:val="-6"/>
          <w:sz w:val="28"/>
          <w:szCs w:val="28"/>
        </w:rPr>
        <w:t>1000</w:t>
      </w:r>
      <w:r>
        <w:rPr>
          <w:rFonts w:ascii="仿宋" w:hAnsi="仿宋" w:eastAsia="仿宋" w:cs="仿宋"/>
          <w:spacing w:val="-47"/>
          <w:sz w:val="28"/>
          <w:szCs w:val="28"/>
        </w:rPr>
        <w:t xml:space="preserve"> </w:t>
      </w:r>
      <w:r>
        <w:rPr>
          <w:rFonts w:ascii="仿宋" w:hAnsi="仿宋" w:eastAsia="仿宋" w:cs="仿宋"/>
          <w:spacing w:val="-6"/>
          <w:sz w:val="28"/>
          <w:szCs w:val="28"/>
        </w:rPr>
        <w:t>万元</w:t>
      </w:r>
      <w:r>
        <w:rPr>
          <w:rFonts w:ascii="仿宋" w:hAnsi="仿宋" w:eastAsia="仿宋" w:cs="仿宋"/>
          <w:sz w:val="28"/>
          <w:szCs w:val="28"/>
        </w:rPr>
        <w:t xml:space="preserve"> </w:t>
      </w:r>
      <w:r>
        <w:rPr>
          <w:rFonts w:ascii="仿宋" w:hAnsi="仿宋" w:eastAsia="仿宋" w:cs="仿宋"/>
          <w:spacing w:val="-6"/>
          <w:sz w:val="28"/>
          <w:szCs w:val="28"/>
        </w:rPr>
        <w:t>及以上的为中型企业；从业人员</w:t>
      </w:r>
      <w:r>
        <w:rPr>
          <w:rFonts w:ascii="仿宋" w:hAnsi="仿宋" w:eastAsia="仿宋" w:cs="仿宋"/>
          <w:spacing w:val="-35"/>
          <w:sz w:val="28"/>
          <w:szCs w:val="28"/>
        </w:rPr>
        <w:t xml:space="preserve"> </w:t>
      </w:r>
      <w:r>
        <w:rPr>
          <w:rFonts w:ascii="仿宋" w:hAnsi="仿宋" w:eastAsia="仿宋" w:cs="仿宋"/>
          <w:spacing w:val="-6"/>
          <w:sz w:val="28"/>
          <w:szCs w:val="28"/>
        </w:rPr>
        <w:t>10</w:t>
      </w:r>
      <w:r>
        <w:rPr>
          <w:rFonts w:ascii="仿宋" w:hAnsi="仿宋" w:eastAsia="仿宋" w:cs="仿宋"/>
          <w:spacing w:val="-47"/>
          <w:sz w:val="28"/>
          <w:szCs w:val="28"/>
        </w:rPr>
        <w:t xml:space="preserve"> </w:t>
      </w:r>
      <w:r>
        <w:rPr>
          <w:rFonts w:ascii="仿宋" w:hAnsi="仿宋" w:eastAsia="仿宋" w:cs="仿宋"/>
          <w:spacing w:val="-6"/>
          <w:sz w:val="28"/>
          <w:szCs w:val="28"/>
        </w:rPr>
        <w:t>人及以上，且营业收入</w:t>
      </w:r>
      <w:r>
        <w:rPr>
          <w:rFonts w:ascii="仿宋" w:hAnsi="仿宋" w:eastAsia="仿宋" w:cs="仿宋"/>
          <w:spacing w:val="-43"/>
          <w:sz w:val="28"/>
          <w:szCs w:val="28"/>
        </w:rPr>
        <w:t xml:space="preserve"> </w:t>
      </w:r>
      <w:r>
        <w:rPr>
          <w:rFonts w:ascii="仿宋" w:hAnsi="仿宋" w:eastAsia="仿宋" w:cs="仿宋"/>
          <w:spacing w:val="-6"/>
          <w:sz w:val="28"/>
          <w:szCs w:val="28"/>
        </w:rPr>
        <w:t>100</w:t>
      </w:r>
      <w:r>
        <w:rPr>
          <w:rFonts w:ascii="仿宋" w:hAnsi="仿宋" w:eastAsia="仿宋" w:cs="仿宋"/>
          <w:spacing w:val="-48"/>
          <w:sz w:val="28"/>
          <w:szCs w:val="28"/>
        </w:rPr>
        <w:t xml:space="preserve"> </w:t>
      </w:r>
      <w:r>
        <w:rPr>
          <w:rFonts w:ascii="仿宋" w:hAnsi="仿宋" w:eastAsia="仿宋" w:cs="仿宋"/>
          <w:spacing w:val="-6"/>
          <w:sz w:val="28"/>
          <w:szCs w:val="28"/>
        </w:rPr>
        <w:t>万元及以上的</w:t>
      </w:r>
    </w:p>
    <w:p>
      <w:pPr>
        <w:spacing w:before="1" w:line="222" w:lineRule="auto"/>
        <w:ind w:left="13"/>
        <w:rPr>
          <w:rFonts w:ascii="仿宋" w:hAnsi="仿宋" w:eastAsia="仿宋" w:cs="仿宋"/>
          <w:sz w:val="28"/>
          <w:szCs w:val="28"/>
        </w:rPr>
      </w:pPr>
      <w:r>
        <w:rPr>
          <w:rFonts w:ascii="仿宋" w:hAnsi="仿宋" w:eastAsia="仿宋" w:cs="仿宋"/>
          <w:spacing w:val="-5"/>
          <w:sz w:val="28"/>
          <w:szCs w:val="28"/>
        </w:rPr>
        <w:t>为小型企业；从业人员</w:t>
      </w:r>
      <w:r>
        <w:rPr>
          <w:rFonts w:ascii="仿宋" w:hAnsi="仿宋" w:eastAsia="仿宋" w:cs="仿宋"/>
          <w:spacing w:val="-24"/>
          <w:sz w:val="28"/>
          <w:szCs w:val="28"/>
        </w:rPr>
        <w:t xml:space="preserve"> </w:t>
      </w:r>
      <w:r>
        <w:rPr>
          <w:rFonts w:ascii="仿宋" w:hAnsi="仿宋" w:eastAsia="仿宋" w:cs="仿宋"/>
          <w:spacing w:val="-5"/>
          <w:sz w:val="28"/>
          <w:szCs w:val="28"/>
        </w:rPr>
        <w:t>10</w:t>
      </w:r>
      <w:r>
        <w:rPr>
          <w:rFonts w:ascii="仿宋" w:hAnsi="仿宋" w:eastAsia="仿宋" w:cs="仿宋"/>
          <w:spacing w:val="-47"/>
          <w:sz w:val="28"/>
          <w:szCs w:val="28"/>
        </w:rPr>
        <w:t xml:space="preserve"> </w:t>
      </w:r>
      <w:r>
        <w:rPr>
          <w:rFonts w:ascii="仿宋" w:hAnsi="仿宋" w:eastAsia="仿宋" w:cs="仿宋"/>
          <w:spacing w:val="-5"/>
          <w:sz w:val="28"/>
          <w:szCs w:val="28"/>
        </w:rPr>
        <w:t>人以下或营业收入</w:t>
      </w:r>
      <w:r>
        <w:rPr>
          <w:rFonts w:ascii="仿宋" w:hAnsi="仿宋" w:eastAsia="仿宋" w:cs="仿宋"/>
          <w:spacing w:val="-43"/>
          <w:sz w:val="28"/>
          <w:szCs w:val="28"/>
        </w:rPr>
        <w:t xml:space="preserve"> </w:t>
      </w:r>
      <w:r>
        <w:rPr>
          <w:rFonts w:ascii="仿宋" w:hAnsi="仿宋" w:eastAsia="仿宋" w:cs="仿宋"/>
          <w:spacing w:val="-5"/>
          <w:sz w:val="28"/>
          <w:szCs w:val="28"/>
        </w:rPr>
        <w:t>100</w:t>
      </w:r>
      <w:r>
        <w:rPr>
          <w:rFonts w:ascii="仿宋" w:hAnsi="仿宋" w:eastAsia="仿宋" w:cs="仿宋"/>
          <w:spacing w:val="-47"/>
          <w:sz w:val="28"/>
          <w:szCs w:val="28"/>
        </w:rPr>
        <w:t xml:space="preserve"> </w:t>
      </w:r>
      <w:r>
        <w:rPr>
          <w:rFonts w:ascii="仿宋" w:hAnsi="仿宋" w:eastAsia="仿宋" w:cs="仿宋"/>
          <w:spacing w:val="-5"/>
          <w:sz w:val="28"/>
          <w:szCs w:val="28"/>
        </w:rPr>
        <w:t>万元以下的为微型企业。</w:t>
      </w:r>
    </w:p>
    <w:p>
      <w:pPr>
        <w:spacing w:before="207" w:line="359" w:lineRule="auto"/>
        <w:ind w:left="5" w:right="100" w:firstLine="509"/>
        <w:jc w:val="both"/>
        <w:rPr>
          <w:rFonts w:ascii="仿宋" w:hAnsi="仿宋" w:eastAsia="仿宋" w:cs="仿宋"/>
          <w:sz w:val="28"/>
          <w:szCs w:val="28"/>
        </w:rPr>
      </w:pPr>
      <w:r>
        <w:rPr>
          <w:rFonts w:ascii="仿宋" w:hAnsi="仿宋" w:eastAsia="仿宋" w:cs="仿宋"/>
          <w:spacing w:val="-5"/>
          <w:sz w:val="28"/>
          <w:szCs w:val="28"/>
        </w:rPr>
        <w:t>（十二）软件和信息技术服务业。从业人员</w:t>
      </w:r>
      <w:r>
        <w:rPr>
          <w:rFonts w:ascii="仿宋" w:hAnsi="仿宋" w:eastAsia="仿宋" w:cs="仿宋"/>
          <w:spacing w:val="-55"/>
          <w:sz w:val="28"/>
          <w:szCs w:val="28"/>
        </w:rPr>
        <w:t xml:space="preserve"> </w:t>
      </w:r>
      <w:r>
        <w:rPr>
          <w:rFonts w:ascii="仿宋" w:hAnsi="仿宋" w:eastAsia="仿宋" w:cs="仿宋"/>
          <w:spacing w:val="-5"/>
          <w:sz w:val="28"/>
          <w:szCs w:val="28"/>
        </w:rPr>
        <w:t>3</w:t>
      </w:r>
      <w:r>
        <w:rPr>
          <w:rFonts w:ascii="仿宋" w:hAnsi="仿宋" w:eastAsia="仿宋" w:cs="仿宋"/>
          <w:spacing w:val="-6"/>
          <w:sz w:val="28"/>
          <w:szCs w:val="28"/>
        </w:rPr>
        <w:t>00</w:t>
      </w:r>
      <w:r>
        <w:rPr>
          <w:rFonts w:ascii="仿宋" w:hAnsi="仿宋" w:eastAsia="仿宋" w:cs="仿宋"/>
          <w:spacing w:val="-47"/>
          <w:sz w:val="28"/>
          <w:szCs w:val="28"/>
        </w:rPr>
        <w:t xml:space="preserve"> </w:t>
      </w:r>
      <w:r>
        <w:rPr>
          <w:rFonts w:ascii="仿宋" w:hAnsi="仿宋" w:eastAsia="仿宋" w:cs="仿宋"/>
          <w:spacing w:val="-6"/>
          <w:sz w:val="28"/>
          <w:szCs w:val="28"/>
        </w:rPr>
        <w:t>人以下或营业收入</w:t>
      </w:r>
      <w:r>
        <w:rPr>
          <w:rFonts w:ascii="仿宋" w:hAnsi="仿宋" w:eastAsia="仿宋" w:cs="仿宋"/>
          <w:spacing w:val="-41"/>
          <w:sz w:val="28"/>
          <w:szCs w:val="28"/>
        </w:rPr>
        <w:t xml:space="preserve"> </w:t>
      </w:r>
      <w:r>
        <w:rPr>
          <w:rFonts w:ascii="仿宋" w:hAnsi="仿宋" w:eastAsia="仿宋" w:cs="仿宋"/>
          <w:spacing w:val="-6"/>
          <w:sz w:val="28"/>
          <w:szCs w:val="28"/>
        </w:rPr>
        <w:t>10000</w:t>
      </w:r>
      <w:r>
        <w:rPr>
          <w:rFonts w:ascii="仿宋" w:hAnsi="仿宋" w:eastAsia="仿宋" w:cs="仿宋"/>
          <w:sz w:val="28"/>
          <w:szCs w:val="28"/>
        </w:rPr>
        <w:t xml:space="preserve"> </w:t>
      </w:r>
      <w:r>
        <w:rPr>
          <w:rFonts w:ascii="仿宋" w:hAnsi="仿宋" w:eastAsia="仿宋" w:cs="仿宋"/>
          <w:spacing w:val="-11"/>
          <w:sz w:val="28"/>
          <w:szCs w:val="28"/>
        </w:rPr>
        <w:t>万元以下的为中小微型企业。其中，从业人员</w:t>
      </w:r>
      <w:r>
        <w:rPr>
          <w:rFonts w:ascii="仿宋" w:hAnsi="仿宋" w:eastAsia="仿宋" w:cs="仿宋"/>
          <w:spacing w:val="-27"/>
          <w:sz w:val="28"/>
          <w:szCs w:val="28"/>
        </w:rPr>
        <w:t xml:space="preserve"> </w:t>
      </w:r>
      <w:r>
        <w:rPr>
          <w:rFonts w:ascii="仿宋" w:hAnsi="仿宋" w:eastAsia="仿宋" w:cs="仿宋"/>
          <w:spacing w:val="-11"/>
          <w:sz w:val="28"/>
          <w:szCs w:val="28"/>
        </w:rPr>
        <w:t>100</w:t>
      </w:r>
      <w:r>
        <w:rPr>
          <w:rFonts w:ascii="仿宋" w:hAnsi="仿宋" w:eastAsia="仿宋" w:cs="仿宋"/>
          <w:spacing w:val="-47"/>
          <w:sz w:val="28"/>
          <w:szCs w:val="28"/>
        </w:rPr>
        <w:t xml:space="preserve"> </w:t>
      </w:r>
      <w:r>
        <w:rPr>
          <w:rFonts w:ascii="仿宋" w:hAnsi="仿宋" w:eastAsia="仿宋" w:cs="仿宋"/>
          <w:spacing w:val="-11"/>
          <w:sz w:val="28"/>
          <w:szCs w:val="28"/>
        </w:rPr>
        <w:t>人及以上，且营业收入</w:t>
      </w:r>
      <w:r>
        <w:rPr>
          <w:rFonts w:ascii="仿宋" w:hAnsi="仿宋" w:eastAsia="仿宋" w:cs="仿宋"/>
          <w:spacing w:val="-40"/>
          <w:sz w:val="28"/>
          <w:szCs w:val="28"/>
        </w:rPr>
        <w:t xml:space="preserve"> </w:t>
      </w:r>
      <w:r>
        <w:rPr>
          <w:rFonts w:ascii="仿宋" w:hAnsi="仿宋" w:eastAsia="仿宋" w:cs="仿宋"/>
          <w:spacing w:val="-11"/>
          <w:sz w:val="28"/>
          <w:szCs w:val="28"/>
        </w:rPr>
        <w:t>1000</w:t>
      </w:r>
      <w:r>
        <w:rPr>
          <w:rFonts w:ascii="仿宋" w:hAnsi="仿宋" w:eastAsia="仿宋" w:cs="仿宋"/>
          <w:sz w:val="28"/>
          <w:szCs w:val="28"/>
        </w:rPr>
        <w:t xml:space="preserve"> </w:t>
      </w:r>
      <w:r>
        <w:rPr>
          <w:rFonts w:ascii="仿宋" w:hAnsi="仿宋" w:eastAsia="仿宋" w:cs="仿宋"/>
          <w:spacing w:val="-2"/>
          <w:sz w:val="28"/>
          <w:szCs w:val="28"/>
        </w:rPr>
        <w:t>万元及以上的为中型企业；从业人员</w:t>
      </w:r>
      <w:r>
        <w:rPr>
          <w:rFonts w:ascii="仿宋" w:hAnsi="仿宋" w:eastAsia="仿宋" w:cs="仿宋"/>
          <w:spacing w:val="-30"/>
          <w:sz w:val="28"/>
          <w:szCs w:val="28"/>
        </w:rPr>
        <w:t xml:space="preserve"> </w:t>
      </w:r>
      <w:r>
        <w:rPr>
          <w:rFonts w:ascii="仿宋" w:hAnsi="仿宋" w:eastAsia="仿宋" w:cs="仿宋"/>
          <w:spacing w:val="-2"/>
          <w:sz w:val="28"/>
          <w:szCs w:val="28"/>
        </w:rPr>
        <w:t>10</w:t>
      </w:r>
      <w:r>
        <w:rPr>
          <w:rFonts w:ascii="仿宋" w:hAnsi="仿宋" w:eastAsia="仿宋" w:cs="仿宋"/>
          <w:spacing w:val="-44"/>
          <w:sz w:val="28"/>
          <w:szCs w:val="28"/>
        </w:rPr>
        <w:t xml:space="preserve"> </w:t>
      </w:r>
      <w:r>
        <w:rPr>
          <w:rFonts w:ascii="仿宋" w:hAnsi="仿宋" w:eastAsia="仿宋" w:cs="仿宋"/>
          <w:spacing w:val="-2"/>
          <w:sz w:val="28"/>
          <w:szCs w:val="28"/>
        </w:rPr>
        <w:t>人及以上，且营业收入</w:t>
      </w:r>
      <w:r>
        <w:rPr>
          <w:rFonts w:ascii="仿宋" w:hAnsi="仿宋" w:eastAsia="仿宋" w:cs="仿宋"/>
          <w:spacing w:val="-54"/>
          <w:sz w:val="28"/>
          <w:szCs w:val="28"/>
        </w:rPr>
        <w:t xml:space="preserve"> </w:t>
      </w:r>
      <w:r>
        <w:rPr>
          <w:rFonts w:ascii="仿宋" w:hAnsi="仿宋" w:eastAsia="仿宋" w:cs="仿宋"/>
          <w:spacing w:val="-2"/>
          <w:sz w:val="28"/>
          <w:szCs w:val="28"/>
        </w:rPr>
        <w:t>50</w:t>
      </w:r>
      <w:r>
        <w:rPr>
          <w:rFonts w:ascii="仿宋" w:hAnsi="仿宋" w:eastAsia="仿宋" w:cs="仿宋"/>
          <w:spacing w:val="-48"/>
          <w:sz w:val="28"/>
          <w:szCs w:val="28"/>
        </w:rPr>
        <w:t xml:space="preserve"> </w:t>
      </w:r>
      <w:r>
        <w:rPr>
          <w:rFonts w:ascii="仿宋" w:hAnsi="仿宋" w:eastAsia="仿宋" w:cs="仿宋"/>
          <w:spacing w:val="-2"/>
          <w:sz w:val="28"/>
          <w:szCs w:val="28"/>
        </w:rPr>
        <w:t>万元及以</w:t>
      </w:r>
    </w:p>
    <w:p>
      <w:pPr>
        <w:spacing w:before="1" w:line="222" w:lineRule="auto"/>
        <w:jc w:val="right"/>
        <w:rPr>
          <w:rFonts w:ascii="仿宋" w:hAnsi="仿宋" w:eastAsia="仿宋" w:cs="仿宋"/>
          <w:sz w:val="28"/>
          <w:szCs w:val="28"/>
        </w:rPr>
      </w:pPr>
      <w:r>
        <w:rPr>
          <w:rFonts w:ascii="仿宋" w:hAnsi="仿宋" w:eastAsia="仿宋" w:cs="仿宋"/>
          <w:spacing w:val="-7"/>
          <w:sz w:val="28"/>
          <w:szCs w:val="28"/>
        </w:rPr>
        <w:t>上的为小型企业；从业人员</w:t>
      </w:r>
      <w:r>
        <w:rPr>
          <w:rFonts w:ascii="仿宋" w:hAnsi="仿宋" w:eastAsia="仿宋" w:cs="仿宋"/>
          <w:spacing w:val="-22"/>
          <w:sz w:val="28"/>
          <w:szCs w:val="28"/>
        </w:rPr>
        <w:t xml:space="preserve"> </w:t>
      </w:r>
      <w:r>
        <w:rPr>
          <w:rFonts w:ascii="仿宋" w:hAnsi="仿宋" w:eastAsia="仿宋" w:cs="仿宋"/>
          <w:spacing w:val="-7"/>
          <w:sz w:val="28"/>
          <w:szCs w:val="28"/>
        </w:rPr>
        <w:t>10</w:t>
      </w:r>
      <w:r>
        <w:rPr>
          <w:rFonts w:ascii="仿宋" w:hAnsi="仿宋" w:eastAsia="仿宋" w:cs="仿宋"/>
          <w:spacing w:val="-47"/>
          <w:sz w:val="28"/>
          <w:szCs w:val="28"/>
        </w:rPr>
        <w:t xml:space="preserve"> </w:t>
      </w:r>
      <w:r>
        <w:rPr>
          <w:rFonts w:ascii="仿宋" w:hAnsi="仿宋" w:eastAsia="仿宋" w:cs="仿宋"/>
          <w:spacing w:val="-7"/>
          <w:sz w:val="28"/>
          <w:szCs w:val="28"/>
        </w:rPr>
        <w:t>人以下或营业收入</w:t>
      </w:r>
      <w:r>
        <w:rPr>
          <w:rFonts w:ascii="仿宋" w:hAnsi="仿宋" w:eastAsia="仿宋" w:cs="仿宋"/>
          <w:spacing w:val="-56"/>
          <w:sz w:val="28"/>
          <w:szCs w:val="28"/>
        </w:rPr>
        <w:t xml:space="preserve"> </w:t>
      </w:r>
      <w:r>
        <w:rPr>
          <w:rFonts w:ascii="仿宋" w:hAnsi="仿宋" w:eastAsia="仿宋" w:cs="仿宋"/>
          <w:spacing w:val="-7"/>
          <w:sz w:val="28"/>
          <w:szCs w:val="28"/>
        </w:rPr>
        <w:t>50</w:t>
      </w:r>
      <w:r>
        <w:rPr>
          <w:rFonts w:ascii="仿宋" w:hAnsi="仿宋" w:eastAsia="仿宋" w:cs="仿宋"/>
          <w:spacing w:val="-51"/>
          <w:sz w:val="28"/>
          <w:szCs w:val="28"/>
        </w:rPr>
        <w:t xml:space="preserve"> </w:t>
      </w:r>
      <w:r>
        <w:rPr>
          <w:rFonts w:ascii="仿宋" w:hAnsi="仿宋" w:eastAsia="仿宋" w:cs="仿宋"/>
          <w:spacing w:val="-7"/>
          <w:sz w:val="28"/>
          <w:szCs w:val="28"/>
        </w:rPr>
        <w:t>万元以下的为微型企业。</w:t>
      </w:r>
    </w:p>
    <w:p>
      <w:pPr>
        <w:spacing w:before="207" w:line="359" w:lineRule="auto"/>
        <w:ind w:right="100" w:firstLine="560"/>
        <w:jc w:val="both"/>
        <w:rPr>
          <w:rFonts w:ascii="仿宋" w:hAnsi="仿宋" w:eastAsia="仿宋" w:cs="仿宋"/>
          <w:sz w:val="28"/>
          <w:szCs w:val="28"/>
        </w:rPr>
      </w:pPr>
      <w:r>
        <w:rPr>
          <w:rFonts w:ascii="仿宋" w:hAnsi="仿宋" w:eastAsia="仿宋" w:cs="仿宋"/>
          <w:spacing w:val="-3"/>
          <w:sz w:val="28"/>
          <w:szCs w:val="28"/>
        </w:rPr>
        <w:t>（十三）房地产开发经营。营业收入</w:t>
      </w:r>
      <w:r>
        <w:rPr>
          <w:rFonts w:ascii="仿宋" w:hAnsi="仿宋" w:eastAsia="仿宋" w:cs="仿宋"/>
          <w:spacing w:val="-43"/>
          <w:sz w:val="28"/>
          <w:szCs w:val="28"/>
        </w:rPr>
        <w:t xml:space="preserve"> </w:t>
      </w:r>
      <w:r>
        <w:rPr>
          <w:rFonts w:ascii="仿宋" w:hAnsi="仿宋" w:eastAsia="仿宋" w:cs="仿宋"/>
          <w:spacing w:val="-3"/>
          <w:sz w:val="28"/>
          <w:szCs w:val="28"/>
        </w:rPr>
        <w:t>200000</w:t>
      </w:r>
      <w:r>
        <w:rPr>
          <w:rFonts w:ascii="仿宋" w:hAnsi="仿宋" w:eastAsia="仿宋" w:cs="仿宋"/>
          <w:spacing w:val="-46"/>
          <w:sz w:val="28"/>
          <w:szCs w:val="28"/>
        </w:rPr>
        <w:t xml:space="preserve"> </w:t>
      </w:r>
      <w:r>
        <w:rPr>
          <w:rFonts w:ascii="仿宋" w:hAnsi="仿宋" w:eastAsia="仿宋" w:cs="仿宋"/>
          <w:spacing w:val="-3"/>
          <w:sz w:val="28"/>
          <w:szCs w:val="28"/>
        </w:rPr>
        <w:t>万元以下或资产总额</w:t>
      </w:r>
      <w:r>
        <w:rPr>
          <w:rFonts w:ascii="仿宋" w:hAnsi="仿宋" w:eastAsia="仿宋" w:cs="仿宋"/>
          <w:spacing w:val="-42"/>
          <w:sz w:val="28"/>
          <w:szCs w:val="28"/>
        </w:rPr>
        <w:t xml:space="preserve"> </w:t>
      </w:r>
      <w:r>
        <w:rPr>
          <w:rFonts w:ascii="仿宋" w:hAnsi="仿宋" w:eastAsia="仿宋" w:cs="仿宋"/>
          <w:spacing w:val="-3"/>
          <w:sz w:val="28"/>
          <w:szCs w:val="28"/>
        </w:rPr>
        <w:t>10000</w:t>
      </w:r>
      <w:r>
        <w:rPr>
          <w:rFonts w:ascii="仿宋" w:hAnsi="仿宋" w:eastAsia="仿宋" w:cs="仿宋"/>
          <w:sz w:val="28"/>
          <w:szCs w:val="28"/>
        </w:rPr>
        <w:t xml:space="preserve"> </w:t>
      </w:r>
      <w:r>
        <w:rPr>
          <w:rFonts w:ascii="仿宋" w:hAnsi="仿宋" w:eastAsia="仿宋" w:cs="仿宋"/>
          <w:spacing w:val="-4"/>
          <w:sz w:val="28"/>
          <w:szCs w:val="28"/>
        </w:rPr>
        <w:t>万元以下的为中小微型企业。其中，营业收入</w:t>
      </w:r>
      <w:r>
        <w:rPr>
          <w:rFonts w:ascii="仿宋" w:hAnsi="仿宋" w:eastAsia="仿宋" w:cs="仿宋"/>
          <w:spacing w:val="-40"/>
          <w:sz w:val="28"/>
          <w:szCs w:val="28"/>
        </w:rPr>
        <w:t xml:space="preserve"> </w:t>
      </w:r>
      <w:r>
        <w:rPr>
          <w:rFonts w:ascii="仿宋" w:hAnsi="仿宋" w:eastAsia="仿宋" w:cs="仿宋"/>
          <w:spacing w:val="-4"/>
          <w:sz w:val="28"/>
          <w:szCs w:val="28"/>
        </w:rPr>
        <w:t>1000</w:t>
      </w:r>
      <w:r>
        <w:rPr>
          <w:rFonts w:ascii="仿宋" w:hAnsi="仿宋" w:eastAsia="仿宋" w:cs="仿宋"/>
          <w:spacing w:val="-47"/>
          <w:sz w:val="28"/>
          <w:szCs w:val="28"/>
        </w:rPr>
        <w:t xml:space="preserve"> </w:t>
      </w:r>
      <w:r>
        <w:rPr>
          <w:rFonts w:ascii="仿宋" w:hAnsi="仿宋" w:eastAsia="仿宋" w:cs="仿宋"/>
          <w:spacing w:val="-4"/>
          <w:sz w:val="28"/>
          <w:szCs w:val="28"/>
        </w:rPr>
        <w:t>万</w:t>
      </w:r>
      <w:r>
        <w:rPr>
          <w:rFonts w:ascii="仿宋" w:hAnsi="仿宋" w:eastAsia="仿宋" w:cs="仿宋"/>
          <w:spacing w:val="-5"/>
          <w:sz w:val="28"/>
          <w:szCs w:val="28"/>
        </w:rPr>
        <w:t>元及以上，且资产总额</w:t>
      </w:r>
      <w:r>
        <w:rPr>
          <w:rFonts w:ascii="仿宋" w:hAnsi="仿宋" w:eastAsia="仿宋" w:cs="仿宋"/>
          <w:sz w:val="28"/>
          <w:szCs w:val="28"/>
        </w:rPr>
        <w:t xml:space="preserve"> </w:t>
      </w:r>
      <w:r>
        <w:rPr>
          <w:rFonts w:ascii="仿宋" w:hAnsi="仿宋" w:eastAsia="仿宋" w:cs="仿宋"/>
          <w:spacing w:val="-5"/>
          <w:sz w:val="28"/>
          <w:szCs w:val="28"/>
        </w:rPr>
        <w:t>5000</w:t>
      </w:r>
      <w:r>
        <w:rPr>
          <w:rFonts w:ascii="仿宋" w:hAnsi="仿宋" w:eastAsia="仿宋" w:cs="仿宋"/>
          <w:spacing w:val="-38"/>
          <w:sz w:val="28"/>
          <w:szCs w:val="28"/>
        </w:rPr>
        <w:t xml:space="preserve"> </w:t>
      </w:r>
      <w:r>
        <w:rPr>
          <w:rFonts w:ascii="仿宋" w:hAnsi="仿宋" w:eastAsia="仿宋" w:cs="仿宋"/>
          <w:spacing w:val="-5"/>
          <w:sz w:val="28"/>
          <w:szCs w:val="28"/>
        </w:rPr>
        <w:t>万元及以上的为中型企业；营业收入</w:t>
      </w:r>
      <w:r>
        <w:rPr>
          <w:rFonts w:ascii="仿宋" w:hAnsi="仿宋" w:eastAsia="仿宋" w:cs="仿宋"/>
          <w:spacing w:val="-41"/>
          <w:sz w:val="28"/>
          <w:szCs w:val="28"/>
        </w:rPr>
        <w:t xml:space="preserve"> </w:t>
      </w:r>
      <w:r>
        <w:rPr>
          <w:rFonts w:ascii="仿宋" w:hAnsi="仿宋" w:eastAsia="仿宋" w:cs="仿宋"/>
          <w:spacing w:val="-5"/>
          <w:sz w:val="28"/>
          <w:szCs w:val="28"/>
        </w:rPr>
        <w:t>100</w:t>
      </w:r>
      <w:r>
        <w:rPr>
          <w:rFonts w:ascii="仿宋" w:hAnsi="仿宋" w:eastAsia="仿宋" w:cs="仿宋"/>
          <w:spacing w:val="-49"/>
          <w:sz w:val="28"/>
          <w:szCs w:val="28"/>
        </w:rPr>
        <w:t xml:space="preserve"> </w:t>
      </w:r>
      <w:r>
        <w:rPr>
          <w:rFonts w:ascii="仿宋" w:hAnsi="仿宋" w:eastAsia="仿宋" w:cs="仿宋"/>
          <w:spacing w:val="-5"/>
          <w:sz w:val="28"/>
          <w:szCs w:val="28"/>
        </w:rPr>
        <w:t>万元及以上，且资产总额</w:t>
      </w:r>
      <w:r>
        <w:rPr>
          <w:rFonts w:ascii="仿宋" w:hAnsi="仿宋" w:eastAsia="仿宋" w:cs="仿宋"/>
          <w:spacing w:val="-60"/>
          <w:sz w:val="28"/>
          <w:szCs w:val="28"/>
        </w:rPr>
        <w:t xml:space="preserve"> </w:t>
      </w:r>
      <w:r>
        <w:rPr>
          <w:rFonts w:ascii="仿宋" w:hAnsi="仿宋" w:eastAsia="仿宋" w:cs="仿宋"/>
          <w:spacing w:val="-5"/>
          <w:sz w:val="28"/>
          <w:szCs w:val="28"/>
        </w:rPr>
        <w:t>2000</w:t>
      </w:r>
      <w:r>
        <w:rPr>
          <w:rFonts w:ascii="仿宋" w:hAnsi="仿宋" w:eastAsia="仿宋" w:cs="仿宋"/>
          <w:sz w:val="28"/>
          <w:szCs w:val="28"/>
        </w:rPr>
        <w:t xml:space="preserve"> </w:t>
      </w:r>
      <w:r>
        <w:rPr>
          <w:rFonts w:ascii="仿宋" w:hAnsi="仿宋" w:eastAsia="仿宋" w:cs="仿宋"/>
          <w:spacing w:val="-5"/>
          <w:sz w:val="28"/>
          <w:szCs w:val="28"/>
        </w:rPr>
        <w:t>万元及以上的为小型企业；营业收入</w:t>
      </w:r>
      <w:r>
        <w:rPr>
          <w:rFonts w:ascii="仿宋" w:hAnsi="仿宋" w:eastAsia="仿宋" w:cs="仿宋"/>
          <w:spacing w:val="-40"/>
          <w:sz w:val="28"/>
          <w:szCs w:val="28"/>
        </w:rPr>
        <w:t xml:space="preserve"> </w:t>
      </w:r>
      <w:r>
        <w:rPr>
          <w:rFonts w:ascii="仿宋" w:hAnsi="仿宋" w:eastAsia="仿宋" w:cs="仿宋"/>
          <w:spacing w:val="-5"/>
          <w:sz w:val="28"/>
          <w:szCs w:val="28"/>
        </w:rPr>
        <w:t>100</w:t>
      </w:r>
      <w:r>
        <w:rPr>
          <w:rFonts w:ascii="仿宋" w:hAnsi="仿宋" w:eastAsia="仿宋" w:cs="仿宋"/>
          <w:spacing w:val="-49"/>
          <w:sz w:val="28"/>
          <w:szCs w:val="28"/>
        </w:rPr>
        <w:t xml:space="preserve"> </w:t>
      </w:r>
      <w:r>
        <w:rPr>
          <w:rFonts w:ascii="仿宋" w:hAnsi="仿宋" w:eastAsia="仿宋" w:cs="仿宋"/>
          <w:spacing w:val="-5"/>
          <w:sz w:val="28"/>
          <w:szCs w:val="28"/>
        </w:rPr>
        <w:t>万元以下或资产总额</w:t>
      </w:r>
      <w:r>
        <w:rPr>
          <w:rFonts w:ascii="仿宋" w:hAnsi="仿宋" w:eastAsia="仿宋" w:cs="仿宋"/>
          <w:spacing w:val="-59"/>
          <w:sz w:val="28"/>
          <w:szCs w:val="28"/>
        </w:rPr>
        <w:t xml:space="preserve"> </w:t>
      </w:r>
      <w:r>
        <w:rPr>
          <w:rFonts w:ascii="仿宋" w:hAnsi="仿宋" w:eastAsia="仿宋" w:cs="仿宋"/>
          <w:spacing w:val="-5"/>
          <w:sz w:val="28"/>
          <w:szCs w:val="28"/>
        </w:rPr>
        <w:t>2000</w:t>
      </w:r>
      <w:r>
        <w:rPr>
          <w:rFonts w:ascii="仿宋" w:hAnsi="仿宋" w:eastAsia="仿宋" w:cs="仿宋"/>
          <w:spacing w:val="-46"/>
          <w:sz w:val="28"/>
          <w:szCs w:val="28"/>
        </w:rPr>
        <w:t xml:space="preserve"> </w:t>
      </w:r>
      <w:r>
        <w:rPr>
          <w:rFonts w:ascii="仿宋" w:hAnsi="仿宋" w:eastAsia="仿宋" w:cs="仿宋"/>
          <w:spacing w:val="-5"/>
          <w:sz w:val="28"/>
          <w:szCs w:val="28"/>
        </w:rPr>
        <w:t>万元</w:t>
      </w:r>
      <w:r>
        <w:rPr>
          <w:rFonts w:ascii="仿宋" w:hAnsi="仿宋" w:eastAsia="仿宋" w:cs="仿宋"/>
          <w:spacing w:val="-6"/>
          <w:sz w:val="28"/>
          <w:szCs w:val="28"/>
        </w:rPr>
        <w:t>以下</w:t>
      </w:r>
    </w:p>
    <w:p>
      <w:pPr>
        <w:spacing w:before="1" w:line="224" w:lineRule="auto"/>
        <w:ind w:left="19"/>
        <w:rPr>
          <w:rFonts w:ascii="仿宋" w:hAnsi="仿宋" w:eastAsia="仿宋" w:cs="仿宋"/>
          <w:sz w:val="28"/>
          <w:szCs w:val="28"/>
        </w:rPr>
      </w:pPr>
      <w:r>
        <w:rPr>
          <w:rFonts w:ascii="仿宋" w:hAnsi="仿宋" w:eastAsia="仿宋" w:cs="仿宋"/>
          <w:spacing w:val="-8"/>
          <w:sz w:val="28"/>
          <w:szCs w:val="28"/>
        </w:rPr>
        <w:t>的为微型企业。</w:t>
      </w:r>
    </w:p>
    <w:p>
      <w:pPr>
        <w:spacing w:before="205" w:line="359" w:lineRule="auto"/>
        <w:ind w:left="5" w:right="100" w:firstLine="562"/>
        <w:jc w:val="both"/>
        <w:rPr>
          <w:rFonts w:ascii="仿宋" w:hAnsi="仿宋" w:eastAsia="仿宋" w:cs="仿宋"/>
          <w:sz w:val="28"/>
          <w:szCs w:val="28"/>
        </w:rPr>
      </w:pPr>
      <w:r>
        <w:rPr>
          <w:rFonts w:ascii="仿宋" w:hAnsi="仿宋" w:eastAsia="仿宋" w:cs="仿宋"/>
          <w:spacing w:val="-6"/>
          <w:sz w:val="28"/>
          <w:szCs w:val="28"/>
        </w:rPr>
        <w:t>（十四） 物业管理。从业人员</w:t>
      </w:r>
      <w:r>
        <w:rPr>
          <w:rFonts w:ascii="仿宋" w:hAnsi="仿宋" w:eastAsia="仿宋" w:cs="仿宋"/>
          <w:spacing w:val="-32"/>
          <w:sz w:val="28"/>
          <w:szCs w:val="28"/>
        </w:rPr>
        <w:t xml:space="preserve"> </w:t>
      </w:r>
      <w:r>
        <w:rPr>
          <w:rFonts w:ascii="仿宋" w:hAnsi="仿宋" w:eastAsia="仿宋" w:cs="仿宋"/>
          <w:spacing w:val="-6"/>
          <w:sz w:val="28"/>
          <w:szCs w:val="28"/>
        </w:rPr>
        <w:t>1000</w:t>
      </w:r>
      <w:r>
        <w:rPr>
          <w:rFonts w:ascii="仿宋" w:hAnsi="仿宋" w:eastAsia="仿宋" w:cs="仿宋"/>
          <w:spacing w:val="-44"/>
          <w:sz w:val="28"/>
          <w:szCs w:val="28"/>
        </w:rPr>
        <w:t xml:space="preserve"> </w:t>
      </w:r>
      <w:r>
        <w:rPr>
          <w:rFonts w:ascii="仿宋" w:hAnsi="仿宋" w:eastAsia="仿宋" w:cs="仿宋"/>
          <w:spacing w:val="-6"/>
          <w:sz w:val="28"/>
          <w:szCs w:val="28"/>
        </w:rPr>
        <w:t>人以下或营业收入</w:t>
      </w:r>
      <w:r>
        <w:rPr>
          <w:rFonts w:ascii="仿宋" w:hAnsi="仿宋" w:eastAsia="仿宋" w:cs="仿宋"/>
          <w:spacing w:val="-54"/>
          <w:sz w:val="28"/>
          <w:szCs w:val="28"/>
        </w:rPr>
        <w:t xml:space="preserve"> </w:t>
      </w:r>
      <w:r>
        <w:rPr>
          <w:rFonts w:ascii="仿宋" w:hAnsi="仿宋" w:eastAsia="仿宋" w:cs="仿宋"/>
          <w:spacing w:val="-6"/>
          <w:sz w:val="28"/>
          <w:szCs w:val="28"/>
        </w:rPr>
        <w:t>5000</w:t>
      </w:r>
      <w:r>
        <w:rPr>
          <w:rFonts w:ascii="仿宋" w:hAnsi="仿宋" w:eastAsia="仿宋" w:cs="仿宋"/>
          <w:spacing w:val="-44"/>
          <w:sz w:val="28"/>
          <w:szCs w:val="28"/>
        </w:rPr>
        <w:t xml:space="preserve"> </w:t>
      </w:r>
      <w:r>
        <w:rPr>
          <w:rFonts w:ascii="仿宋" w:hAnsi="仿宋" w:eastAsia="仿宋" w:cs="仿宋"/>
          <w:spacing w:val="-6"/>
          <w:sz w:val="28"/>
          <w:szCs w:val="28"/>
        </w:rPr>
        <w:t>万元以下的</w:t>
      </w:r>
      <w:r>
        <w:rPr>
          <w:rFonts w:ascii="仿宋" w:hAnsi="仿宋" w:eastAsia="仿宋" w:cs="仿宋"/>
          <w:sz w:val="28"/>
          <w:szCs w:val="28"/>
        </w:rPr>
        <w:t xml:space="preserve"> </w:t>
      </w:r>
      <w:r>
        <w:rPr>
          <w:rFonts w:ascii="仿宋" w:hAnsi="仿宋" w:eastAsia="仿宋" w:cs="仿宋"/>
          <w:spacing w:val="-5"/>
          <w:sz w:val="28"/>
          <w:szCs w:val="28"/>
        </w:rPr>
        <w:t>为中小微型企业。其中，从业人员</w:t>
      </w:r>
      <w:r>
        <w:rPr>
          <w:rFonts w:ascii="仿宋" w:hAnsi="仿宋" w:eastAsia="仿宋" w:cs="仿宋"/>
          <w:spacing w:val="-55"/>
          <w:sz w:val="28"/>
          <w:szCs w:val="28"/>
        </w:rPr>
        <w:t xml:space="preserve"> </w:t>
      </w:r>
      <w:r>
        <w:rPr>
          <w:rFonts w:ascii="仿宋" w:hAnsi="仿宋" w:eastAsia="仿宋" w:cs="仿宋"/>
          <w:spacing w:val="-5"/>
          <w:sz w:val="28"/>
          <w:szCs w:val="28"/>
        </w:rPr>
        <w:t>300</w:t>
      </w:r>
      <w:r>
        <w:rPr>
          <w:rFonts w:ascii="仿宋" w:hAnsi="仿宋" w:eastAsia="仿宋" w:cs="仿宋"/>
          <w:spacing w:val="-47"/>
          <w:sz w:val="28"/>
          <w:szCs w:val="28"/>
        </w:rPr>
        <w:t xml:space="preserve"> </w:t>
      </w:r>
      <w:r>
        <w:rPr>
          <w:rFonts w:ascii="仿宋" w:hAnsi="仿宋" w:eastAsia="仿宋" w:cs="仿宋"/>
          <w:spacing w:val="-5"/>
          <w:sz w:val="28"/>
          <w:szCs w:val="28"/>
        </w:rPr>
        <w:t>人及以上，且营业</w:t>
      </w:r>
      <w:r>
        <w:rPr>
          <w:rFonts w:ascii="仿宋" w:hAnsi="仿宋" w:eastAsia="仿宋" w:cs="仿宋"/>
          <w:spacing w:val="-6"/>
          <w:sz w:val="28"/>
          <w:szCs w:val="28"/>
        </w:rPr>
        <w:t>收入</w:t>
      </w:r>
      <w:r>
        <w:rPr>
          <w:rFonts w:ascii="仿宋" w:hAnsi="仿宋" w:eastAsia="仿宋" w:cs="仿宋"/>
          <w:spacing w:val="-41"/>
          <w:sz w:val="28"/>
          <w:szCs w:val="28"/>
        </w:rPr>
        <w:t xml:space="preserve"> </w:t>
      </w:r>
      <w:r>
        <w:rPr>
          <w:rFonts w:ascii="仿宋" w:hAnsi="仿宋" w:eastAsia="仿宋" w:cs="仿宋"/>
          <w:spacing w:val="-6"/>
          <w:sz w:val="28"/>
          <w:szCs w:val="28"/>
        </w:rPr>
        <w:t>1000</w:t>
      </w:r>
      <w:r>
        <w:rPr>
          <w:rFonts w:ascii="仿宋" w:hAnsi="仿宋" w:eastAsia="仿宋" w:cs="仿宋"/>
          <w:spacing w:val="-49"/>
          <w:sz w:val="28"/>
          <w:szCs w:val="28"/>
        </w:rPr>
        <w:t xml:space="preserve"> </w:t>
      </w:r>
      <w:r>
        <w:rPr>
          <w:rFonts w:ascii="仿宋" w:hAnsi="仿宋" w:eastAsia="仿宋" w:cs="仿宋"/>
          <w:spacing w:val="-6"/>
          <w:sz w:val="28"/>
          <w:szCs w:val="28"/>
        </w:rPr>
        <w:t>万元及以</w:t>
      </w:r>
      <w:r>
        <w:rPr>
          <w:rFonts w:ascii="仿宋" w:hAnsi="仿宋" w:eastAsia="仿宋" w:cs="仿宋"/>
          <w:sz w:val="28"/>
          <w:szCs w:val="28"/>
        </w:rPr>
        <w:t xml:space="preserve"> </w:t>
      </w:r>
      <w:r>
        <w:rPr>
          <w:rFonts w:ascii="仿宋" w:hAnsi="仿宋" w:eastAsia="仿宋" w:cs="仿宋"/>
          <w:spacing w:val="-6"/>
          <w:sz w:val="28"/>
          <w:szCs w:val="28"/>
        </w:rPr>
        <w:t>上的为中型企业； 从业人员</w:t>
      </w:r>
      <w:r>
        <w:rPr>
          <w:rFonts w:ascii="仿宋" w:hAnsi="仿宋" w:eastAsia="仿宋" w:cs="仿宋"/>
          <w:spacing w:val="-21"/>
          <w:sz w:val="28"/>
          <w:szCs w:val="28"/>
        </w:rPr>
        <w:t xml:space="preserve"> </w:t>
      </w:r>
      <w:r>
        <w:rPr>
          <w:rFonts w:ascii="仿宋" w:hAnsi="仿宋" w:eastAsia="仿宋" w:cs="仿宋"/>
          <w:spacing w:val="-6"/>
          <w:sz w:val="28"/>
          <w:szCs w:val="28"/>
        </w:rPr>
        <w:t>100</w:t>
      </w:r>
      <w:r>
        <w:rPr>
          <w:rFonts w:ascii="仿宋" w:hAnsi="仿宋" w:eastAsia="仿宋" w:cs="仿宋"/>
          <w:spacing w:val="-44"/>
          <w:sz w:val="28"/>
          <w:szCs w:val="28"/>
        </w:rPr>
        <w:t xml:space="preserve"> </w:t>
      </w:r>
      <w:r>
        <w:rPr>
          <w:rFonts w:ascii="仿宋" w:hAnsi="仿宋" w:eastAsia="仿宋" w:cs="仿宋"/>
          <w:spacing w:val="-6"/>
          <w:sz w:val="28"/>
          <w:szCs w:val="28"/>
        </w:rPr>
        <w:t>人及以上，且营业收入</w:t>
      </w:r>
      <w:r>
        <w:rPr>
          <w:rFonts w:ascii="仿宋" w:hAnsi="仿宋" w:eastAsia="仿宋" w:cs="仿宋"/>
          <w:spacing w:val="-54"/>
          <w:sz w:val="28"/>
          <w:szCs w:val="28"/>
        </w:rPr>
        <w:t xml:space="preserve"> </w:t>
      </w:r>
      <w:r>
        <w:rPr>
          <w:rFonts w:ascii="仿宋" w:hAnsi="仿宋" w:eastAsia="仿宋" w:cs="仿宋"/>
          <w:spacing w:val="-6"/>
          <w:sz w:val="28"/>
          <w:szCs w:val="28"/>
        </w:rPr>
        <w:t>500</w:t>
      </w:r>
      <w:r>
        <w:rPr>
          <w:rFonts w:ascii="仿宋" w:hAnsi="仿宋" w:eastAsia="仿宋" w:cs="仿宋"/>
          <w:spacing w:val="-47"/>
          <w:sz w:val="28"/>
          <w:szCs w:val="28"/>
        </w:rPr>
        <w:t xml:space="preserve"> </w:t>
      </w:r>
      <w:r>
        <w:rPr>
          <w:rFonts w:ascii="仿宋" w:hAnsi="仿宋" w:eastAsia="仿宋" w:cs="仿宋"/>
          <w:spacing w:val="-6"/>
          <w:sz w:val="28"/>
          <w:szCs w:val="28"/>
        </w:rPr>
        <w:t>万元及以上的为</w:t>
      </w:r>
    </w:p>
    <w:p>
      <w:pPr>
        <w:spacing w:before="1" w:line="222" w:lineRule="auto"/>
        <w:ind w:left="3"/>
        <w:rPr>
          <w:rFonts w:ascii="仿宋" w:hAnsi="仿宋" w:eastAsia="仿宋" w:cs="仿宋"/>
          <w:sz w:val="28"/>
          <w:szCs w:val="28"/>
        </w:rPr>
      </w:pPr>
      <w:r>
        <w:rPr>
          <w:rFonts w:ascii="仿宋" w:hAnsi="仿宋" w:eastAsia="仿宋" w:cs="仿宋"/>
          <w:spacing w:val="-8"/>
          <w:sz w:val="28"/>
          <w:szCs w:val="28"/>
        </w:rPr>
        <w:t>小型企业； 从业人员</w:t>
      </w:r>
      <w:r>
        <w:rPr>
          <w:rFonts w:ascii="仿宋" w:hAnsi="仿宋" w:eastAsia="仿宋" w:cs="仿宋"/>
          <w:spacing w:val="-30"/>
          <w:sz w:val="28"/>
          <w:szCs w:val="28"/>
        </w:rPr>
        <w:t xml:space="preserve"> </w:t>
      </w:r>
      <w:r>
        <w:rPr>
          <w:rFonts w:ascii="仿宋" w:hAnsi="仿宋" w:eastAsia="仿宋" w:cs="仿宋"/>
          <w:spacing w:val="-8"/>
          <w:sz w:val="28"/>
          <w:szCs w:val="28"/>
        </w:rPr>
        <w:t>100</w:t>
      </w:r>
      <w:r>
        <w:rPr>
          <w:rFonts w:ascii="仿宋" w:hAnsi="仿宋" w:eastAsia="仿宋" w:cs="仿宋"/>
          <w:spacing w:val="-45"/>
          <w:sz w:val="28"/>
          <w:szCs w:val="28"/>
        </w:rPr>
        <w:t xml:space="preserve"> </w:t>
      </w:r>
      <w:r>
        <w:rPr>
          <w:rFonts w:ascii="仿宋" w:hAnsi="仿宋" w:eastAsia="仿宋" w:cs="仿宋"/>
          <w:spacing w:val="-8"/>
          <w:sz w:val="28"/>
          <w:szCs w:val="28"/>
        </w:rPr>
        <w:t>人以下或营业收入</w:t>
      </w:r>
      <w:r>
        <w:rPr>
          <w:rFonts w:ascii="仿宋" w:hAnsi="仿宋" w:eastAsia="仿宋" w:cs="仿宋"/>
          <w:spacing w:val="-58"/>
          <w:sz w:val="28"/>
          <w:szCs w:val="28"/>
        </w:rPr>
        <w:t xml:space="preserve"> </w:t>
      </w:r>
      <w:r>
        <w:rPr>
          <w:rFonts w:ascii="仿宋" w:hAnsi="仿宋" w:eastAsia="仿宋" w:cs="仿宋"/>
          <w:spacing w:val="-8"/>
          <w:sz w:val="28"/>
          <w:szCs w:val="28"/>
        </w:rPr>
        <w:t>500</w:t>
      </w:r>
      <w:r>
        <w:rPr>
          <w:rFonts w:ascii="仿宋" w:hAnsi="仿宋" w:eastAsia="仿宋" w:cs="仿宋"/>
          <w:spacing w:val="-49"/>
          <w:sz w:val="28"/>
          <w:szCs w:val="28"/>
        </w:rPr>
        <w:t xml:space="preserve"> </w:t>
      </w:r>
      <w:r>
        <w:rPr>
          <w:rFonts w:ascii="仿宋" w:hAnsi="仿宋" w:eastAsia="仿宋" w:cs="仿宋"/>
          <w:spacing w:val="-8"/>
          <w:sz w:val="28"/>
          <w:szCs w:val="28"/>
        </w:rPr>
        <w:t>万元以下的为微型企业。</w:t>
      </w:r>
    </w:p>
    <w:p>
      <w:pPr>
        <w:spacing w:before="208" w:line="359" w:lineRule="auto"/>
        <w:ind w:left="5" w:right="98" w:firstLine="531"/>
        <w:jc w:val="both"/>
        <w:rPr>
          <w:rFonts w:ascii="仿宋" w:hAnsi="仿宋" w:eastAsia="仿宋" w:cs="仿宋"/>
          <w:sz w:val="28"/>
          <w:szCs w:val="28"/>
        </w:rPr>
      </w:pPr>
      <w:r>
        <w:rPr>
          <w:rFonts w:ascii="仿宋" w:hAnsi="仿宋" w:eastAsia="仿宋" w:cs="仿宋"/>
          <w:spacing w:val="-5"/>
          <w:sz w:val="28"/>
          <w:szCs w:val="28"/>
        </w:rPr>
        <w:t>（十五）租赁和商务服务业。从业人员</w:t>
      </w:r>
      <w:r>
        <w:rPr>
          <w:rFonts w:ascii="仿宋" w:hAnsi="仿宋" w:eastAsia="仿宋" w:cs="仿宋"/>
          <w:spacing w:val="-41"/>
          <w:sz w:val="28"/>
          <w:szCs w:val="28"/>
        </w:rPr>
        <w:t xml:space="preserve"> </w:t>
      </w:r>
      <w:r>
        <w:rPr>
          <w:rFonts w:ascii="仿宋" w:hAnsi="仿宋" w:eastAsia="仿宋" w:cs="仿宋"/>
          <w:spacing w:val="-5"/>
          <w:sz w:val="28"/>
          <w:szCs w:val="28"/>
        </w:rPr>
        <w:t>300</w:t>
      </w:r>
      <w:r>
        <w:rPr>
          <w:rFonts w:ascii="仿宋" w:hAnsi="仿宋" w:eastAsia="仿宋" w:cs="仿宋"/>
          <w:spacing w:val="-45"/>
          <w:sz w:val="28"/>
          <w:szCs w:val="28"/>
        </w:rPr>
        <w:t xml:space="preserve"> </w:t>
      </w:r>
      <w:r>
        <w:rPr>
          <w:rFonts w:ascii="仿宋" w:hAnsi="仿宋" w:eastAsia="仿宋" w:cs="仿宋"/>
          <w:spacing w:val="-5"/>
          <w:sz w:val="28"/>
          <w:szCs w:val="28"/>
        </w:rPr>
        <w:t>人以下或资产总额</w:t>
      </w:r>
      <w:r>
        <w:rPr>
          <w:rFonts w:ascii="仿宋" w:hAnsi="仿宋" w:eastAsia="仿宋" w:cs="仿宋"/>
          <w:spacing w:val="-43"/>
          <w:sz w:val="28"/>
          <w:szCs w:val="28"/>
        </w:rPr>
        <w:t xml:space="preserve"> </w:t>
      </w:r>
      <w:r>
        <w:rPr>
          <w:rFonts w:ascii="仿宋" w:hAnsi="仿宋" w:eastAsia="仿宋" w:cs="仿宋"/>
          <w:spacing w:val="-5"/>
          <w:sz w:val="28"/>
          <w:szCs w:val="28"/>
        </w:rPr>
        <w:t>120000</w:t>
      </w:r>
      <w:r>
        <w:rPr>
          <w:rFonts w:ascii="仿宋" w:hAnsi="仿宋" w:eastAsia="仿宋" w:cs="仿宋"/>
          <w:spacing w:val="-47"/>
          <w:sz w:val="28"/>
          <w:szCs w:val="28"/>
        </w:rPr>
        <w:t xml:space="preserve"> </w:t>
      </w:r>
      <w:r>
        <w:rPr>
          <w:rFonts w:ascii="仿宋" w:hAnsi="仿宋" w:eastAsia="仿宋" w:cs="仿宋"/>
          <w:spacing w:val="-5"/>
          <w:sz w:val="28"/>
          <w:szCs w:val="28"/>
        </w:rPr>
        <w:t>万</w:t>
      </w:r>
      <w:r>
        <w:rPr>
          <w:rFonts w:ascii="仿宋" w:hAnsi="仿宋" w:eastAsia="仿宋" w:cs="仿宋"/>
          <w:sz w:val="28"/>
          <w:szCs w:val="28"/>
        </w:rPr>
        <w:t xml:space="preserve"> </w:t>
      </w:r>
      <w:r>
        <w:rPr>
          <w:rFonts w:ascii="仿宋" w:hAnsi="仿宋" w:eastAsia="仿宋" w:cs="仿宋"/>
          <w:spacing w:val="-3"/>
          <w:sz w:val="28"/>
          <w:szCs w:val="28"/>
        </w:rPr>
        <w:t>元以下的为中小微型企业。其中，从业人员</w:t>
      </w:r>
      <w:r>
        <w:rPr>
          <w:rFonts w:ascii="仿宋" w:hAnsi="仿宋" w:eastAsia="仿宋" w:cs="仿宋"/>
          <w:spacing w:val="-26"/>
          <w:sz w:val="28"/>
          <w:szCs w:val="28"/>
        </w:rPr>
        <w:t xml:space="preserve"> </w:t>
      </w:r>
      <w:r>
        <w:rPr>
          <w:rFonts w:ascii="仿宋" w:hAnsi="仿宋" w:eastAsia="仿宋" w:cs="仿宋"/>
          <w:spacing w:val="-3"/>
          <w:sz w:val="28"/>
          <w:szCs w:val="28"/>
        </w:rPr>
        <w:t>100</w:t>
      </w:r>
      <w:r>
        <w:rPr>
          <w:rFonts w:ascii="仿宋" w:hAnsi="仿宋" w:eastAsia="仿宋" w:cs="仿宋"/>
          <w:spacing w:val="-47"/>
          <w:sz w:val="28"/>
          <w:szCs w:val="28"/>
        </w:rPr>
        <w:t xml:space="preserve"> </w:t>
      </w:r>
      <w:r>
        <w:rPr>
          <w:rFonts w:ascii="仿宋" w:hAnsi="仿宋" w:eastAsia="仿宋" w:cs="仿宋"/>
          <w:spacing w:val="-3"/>
          <w:sz w:val="28"/>
          <w:szCs w:val="28"/>
        </w:rPr>
        <w:t>人及以上，且资产总额</w:t>
      </w:r>
      <w:r>
        <w:rPr>
          <w:rFonts w:ascii="仿宋" w:hAnsi="仿宋" w:eastAsia="仿宋" w:cs="仿宋"/>
          <w:spacing w:val="-63"/>
          <w:sz w:val="28"/>
          <w:szCs w:val="28"/>
        </w:rPr>
        <w:t xml:space="preserve"> </w:t>
      </w:r>
      <w:r>
        <w:rPr>
          <w:rFonts w:ascii="仿宋" w:hAnsi="仿宋" w:eastAsia="仿宋" w:cs="仿宋"/>
          <w:spacing w:val="-3"/>
          <w:sz w:val="28"/>
          <w:szCs w:val="28"/>
        </w:rPr>
        <w:t>8000</w:t>
      </w:r>
      <w:r>
        <w:rPr>
          <w:rFonts w:ascii="仿宋" w:hAnsi="仿宋" w:eastAsia="仿宋" w:cs="仿宋"/>
          <w:sz w:val="28"/>
          <w:szCs w:val="28"/>
        </w:rPr>
        <w:t xml:space="preserve"> </w:t>
      </w:r>
      <w:r>
        <w:rPr>
          <w:rFonts w:ascii="仿宋" w:hAnsi="仿宋" w:eastAsia="仿宋" w:cs="仿宋"/>
          <w:spacing w:val="-6"/>
          <w:sz w:val="28"/>
          <w:szCs w:val="28"/>
        </w:rPr>
        <w:t>万元及以上的为中型企业；从业人员</w:t>
      </w:r>
      <w:r>
        <w:rPr>
          <w:rFonts w:ascii="仿宋" w:hAnsi="仿宋" w:eastAsia="仿宋" w:cs="仿宋"/>
          <w:spacing w:val="-36"/>
          <w:sz w:val="28"/>
          <w:szCs w:val="28"/>
        </w:rPr>
        <w:t xml:space="preserve"> </w:t>
      </w:r>
      <w:r>
        <w:rPr>
          <w:rFonts w:ascii="仿宋" w:hAnsi="仿宋" w:eastAsia="仿宋" w:cs="仿宋"/>
          <w:spacing w:val="-6"/>
          <w:sz w:val="28"/>
          <w:szCs w:val="28"/>
        </w:rPr>
        <w:t>10</w:t>
      </w:r>
      <w:r>
        <w:rPr>
          <w:rFonts w:ascii="仿宋" w:hAnsi="仿宋" w:eastAsia="仿宋" w:cs="仿宋"/>
          <w:spacing w:val="-46"/>
          <w:sz w:val="28"/>
          <w:szCs w:val="28"/>
        </w:rPr>
        <w:t xml:space="preserve"> </w:t>
      </w:r>
      <w:r>
        <w:rPr>
          <w:rFonts w:ascii="仿宋" w:hAnsi="仿宋" w:eastAsia="仿宋" w:cs="仿宋"/>
          <w:spacing w:val="-6"/>
          <w:sz w:val="28"/>
          <w:szCs w:val="28"/>
        </w:rPr>
        <w:t>人及以上，且资产总额</w:t>
      </w:r>
      <w:r>
        <w:rPr>
          <w:rFonts w:ascii="仿宋" w:hAnsi="仿宋" w:eastAsia="仿宋" w:cs="仿宋"/>
          <w:spacing w:val="-41"/>
          <w:sz w:val="28"/>
          <w:szCs w:val="28"/>
        </w:rPr>
        <w:t xml:space="preserve"> </w:t>
      </w:r>
      <w:r>
        <w:rPr>
          <w:rFonts w:ascii="仿宋" w:hAnsi="仿宋" w:eastAsia="仿宋" w:cs="仿宋"/>
          <w:spacing w:val="-6"/>
          <w:sz w:val="28"/>
          <w:szCs w:val="28"/>
        </w:rPr>
        <w:t>100</w:t>
      </w:r>
      <w:r>
        <w:rPr>
          <w:rFonts w:ascii="仿宋" w:hAnsi="仿宋" w:eastAsia="仿宋" w:cs="仿宋"/>
          <w:spacing w:val="-49"/>
          <w:sz w:val="28"/>
          <w:szCs w:val="28"/>
        </w:rPr>
        <w:t xml:space="preserve"> </w:t>
      </w:r>
      <w:r>
        <w:rPr>
          <w:rFonts w:ascii="仿宋" w:hAnsi="仿宋" w:eastAsia="仿宋" w:cs="仿宋"/>
          <w:spacing w:val="-6"/>
          <w:sz w:val="28"/>
          <w:szCs w:val="28"/>
        </w:rPr>
        <w:t>万元及以</w:t>
      </w:r>
    </w:p>
    <w:p>
      <w:pPr>
        <w:spacing w:before="1" w:line="222" w:lineRule="auto"/>
        <w:jc w:val="right"/>
        <w:rPr>
          <w:rFonts w:ascii="仿宋" w:hAnsi="仿宋" w:eastAsia="仿宋" w:cs="仿宋"/>
          <w:sz w:val="28"/>
          <w:szCs w:val="28"/>
        </w:rPr>
      </w:pPr>
      <w:r>
        <w:rPr>
          <w:rFonts w:ascii="仿宋" w:hAnsi="仿宋" w:eastAsia="仿宋" w:cs="仿宋"/>
          <w:spacing w:val="-8"/>
          <w:sz w:val="28"/>
          <w:szCs w:val="28"/>
        </w:rPr>
        <w:t>上的为小型企业；从业人员</w:t>
      </w:r>
      <w:r>
        <w:rPr>
          <w:rFonts w:ascii="仿宋" w:hAnsi="仿宋" w:eastAsia="仿宋" w:cs="仿宋"/>
          <w:spacing w:val="-61"/>
          <w:sz w:val="28"/>
          <w:szCs w:val="28"/>
        </w:rPr>
        <w:t xml:space="preserve"> </w:t>
      </w:r>
      <w:r>
        <w:rPr>
          <w:rFonts w:ascii="仿宋" w:hAnsi="仿宋" w:eastAsia="仿宋" w:cs="仿宋"/>
          <w:spacing w:val="-8"/>
          <w:sz w:val="28"/>
          <w:szCs w:val="28"/>
        </w:rPr>
        <w:t>10</w:t>
      </w:r>
      <w:r>
        <w:rPr>
          <w:rFonts w:ascii="仿宋" w:hAnsi="仿宋" w:eastAsia="仿宋" w:cs="仿宋"/>
          <w:spacing w:val="-68"/>
          <w:sz w:val="28"/>
          <w:szCs w:val="28"/>
        </w:rPr>
        <w:t xml:space="preserve"> </w:t>
      </w:r>
      <w:r>
        <w:rPr>
          <w:rFonts w:ascii="仿宋" w:hAnsi="仿宋" w:eastAsia="仿宋" w:cs="仿宋"/>
          <w:spacing w:val="-8"/>
          <w:sz w:val="28"/>
          <w:szCs w:val="28"/>
        </w:rPr>
        <w:t>人以下或资产总额</w:t>
      </w:r>
      <w:r>
        <w:rPr>
          <w:rFonts w:ascii="仿宋" w:hAnsi="仿宋" w:eastAsia="仿宋" w:cs="仿宋"/>
          <w:spacing w:val="-62"/>
          <w:sz w:val="28"/>
          <w:szCs w:val="28"/>
        </w:rPr>
        <w:t xml:space="preserve"> </w:t>
      </w:r>
      <w:r>
        <w:rPr>
          <w:rFonts w:ascii="仿宋" w:hAnsi="仿宋" w:eastAsia="仿宋" w:cs="仿宋"/>
          <w:spacing w:val="-8"/>
          <w:sz w:val="28"/>
          <w:szCs w:val="28"/>
        </w:rPr>
        <w:t>10</w:t>
      </w:r>
      <w:r>
        <w:rPr>
          <w:rFonts w:ascii="仿宋" w:hAnsi="仿宋" w:eastAsia="仿宋" w:cs="仿宋"/>
          <w:spacing w:val="-9"/>
          <w:sz w:val="28"/>
          <w:szCs w:val="28"/>
        </w:rPr>
        <w:t>0</w:t>
      </w:r>
      <w:r>
        <w:rPr>
          <w:rFonts w:ascii="仿宋" w:hAnsi="仿宋" w:eastAsia="仿宋" w:cs="仿宋"/>
          <w:spacing w:val="-70"/>
          <w:sz w:val="28"/>
          <w:szCs w:val="28"/>
        </w:rPr>
        <w:t xml:space="preserve"> </w:t>
      </w:r>
      <w:r>
        <w:rPr>
          <w:rFonts w:ascii="仿宋" w:hAnsi="仿宋" w:eastAsia="仿宋" w:cs="仿宋"/>
          <w:spacing w:val="-9"/>
          <w:sz w:val="28"/>
          <w:szCs w:val="28"/>
        </w:rPr>
        <w:t>万元以下的为微型企业。</w:t>
      </w:r>
    </w:p>
    <w:p>
      <w:pPr>
        <w:spacing w:before="208" w:line="358" w:lineRule="auto"/>
        <w:ind w:left="39" w:right="102" w:firstLine="528"/>
        <w:jc w:val="both"/>
        <w:rPr>
          <w:rFonts w:ascii="仿宋" w:hAnsi="仿宋" w:eastAsia="仿宋" w:cs="仿宋"/>
          <w:sz w:val="28"/>
          <w:szCs w:val="28"/>
        </w:rPr>
      </w:pPr>
      <w:r>
        <w:rPr>
          <w:rFonts w:ascii="仿宋" w:hAnsi="仿宋" w:eastAsia="仿宋" w:cs="仿宋"/>
          <w:spacing w:val="-5"/>
          <w:sz w:val="28"/>
          <w:szCs w:val="28"/>
        </w:rPr>
        <w:t>（十六） 其他未列明行业。从业人员</w:t>
      </w:r>
      <w:r>
        <w:rPr>
          <w:rFonts w:ascii="仿宋" w:hAnsi="仿宋" w:eastAsia="仿宋" w:cs="仿宋"/>
          <w:spacing w:val="-56"/>
          <w:sz w:val="28"/>
          <w:szCs w:val="28"/>
        </w:rPr>
        <w:t xml:space="preserve"> </w:t>
      </w:r>
      <w:r>
        <w:rPr>
          <w:rFonts w:ascii="仿宋" w:hAnsi="仿宋" w:eastAsia="仿宋" w:cs="仿宋"/>
          <w:spacing w:val="-5"/>
          <w:sz w:val="28"/>
          <w:szCs w:val="28"/>
        </w:rPr>
        <w:t>300</w:t>
      </w:r>
      <w:r>
        <w:rPr>
          <w:rFonts w:ascii="仿宋" w:hAnsi="仿宋" w:eastAsia="仿宋" w:cs="仿宋"/>
          <w:spacing w:val="-44"/>
          <w:sz w:val="28"/>
          <w:szCs w:val="28"/>
        </w:rPr>
        <w:t xml:space="preserve"> </w:t>
      </w:r>
      <w:r>
        <w:rPr>
          <w:rFonts w:ascii="仿宋" w:hAnsi="仿宋" w:eastAsia="仿宋" w:cs="仿宋"/>
          <w:spacing w:val="-5"/>
          <w:sz w:val="28"/>
          <w:szCs w:val="28"/>
        </w:rPr>
        <w:t>人以下的为中小微型企业。其</w:t>
      </w:r>
      <w:r>
        <w:rPr>
          <w:rFonts w:ascii="仿宋" w:hAnsi="仿宋" w:eastAsia="仿宋" w:cs="仿宋"/>
          <w:sz w:val="28"/>
          <w:szCs w:val="28"/>
        </w:rPr>
        <w:t xml:space="preserve"> </w:t>
      </w:r>
      <w:r>
        <w:rPr>
          <w:rFonts w:ascii="仿宋" w:hAnsi="仿宋" w:eastAsia="仿宋" w:cs="仿宋"/>
          <w:spacing w:val="-7"/>
          <w:sz w:val="28"/>
          <w:szCs w:val="28"/>
        </w:rPr>
        <w:t>中，从业人员</w:t>
      </w:r>
      <w:r>
        <w:rPr>
          <w:rFonts w:ascii="仿宋" w:hAnsi="仿宋" w:eastAsia="仿宋" w:cs="仿宋"/>
          <w:spacing w:val="-39"/>
          <w:sz w:val="28"/>
          <w:szCs w:val="28"/>
        </w:rPr>
        <w:t xml:space="preserve"> </w:t>
      </w:r>
      <w:r>
        <w:rPr>
          <w:rFonts w:ascii="仿宋" w:hAnsi="仿宋" w:eastAsia="仿宋" w:cs="仿宋"/>
          <w:spacing w:val="-7"/>
          <w:sz w:val="28"/>
          <w:szCs w:val="28"/>
        </w:rPr>
        <w:t>100</w:t>
      </w:r>
      <w:r>
        <w:rPr>
          <w:rFonts w:ascii="仿宋" w:hAnsi="仿宋" w:eastAsia="仿宋" w:cs="仿宋"/>
          <w:spacing w:val="-44"/>
          <w:sz w:val="28"/>
          <w:szCs w:val="28"/>
        </w:rPr>
        <w:t xml:space="preserve"> </w:t>
      </w:r>
      <w:r>
        <w:rPr>
          <w:rFonts w:ascii="仿宋" w:hAnsi="仿宋" w:eastAsia="仿宋" w:cs="仿宋"/>
          <w:spacing w:val="-7"/>
          <w:sz w:val="28"/>
          <w:szCs w:val="28"/>
        </w:rPr>
        <w:t>人及以上的为中型企业；从业人员</w:t>
      </w:r>
      <w:r>
        <w:rPr>
          <w:rFonts w:ascii="仿宋" w:hAnsi="仿宋" w:eastAsia="仿宋" w:cs="仿宋"/>
          <w:spacing w:val="-41"/>
          <w:sz w:val="28"/>
          <w:szCs w:val="28"/>
        </w:rPr>
        <w:t xml:space="preserve"> </w:t>
      </w:r>
      <w:r>
        <w:rPr>
          <w:rFonts w:ascii="仿宋" w:hAnsi="仿宋" w:eastAsia="仿宋" w:cs="仿宋"/>
          <w:spacing w:val="-7"/>
          <w:sz w:val="28"/>
          <w:szCs w:val="28"/>
        </w:rPr>
        <w:t>10</w:t>
      </w:r>
      <w:r>
        <w:rPr>
          <w:rFonts w:ascii="仿宋" w:hAnsi="仿宋" w:eastAsia="仿宋" w:cs="仿宋"/>
          <w:spacing w:val="-48"/>
          <w:sz w:val="28"/>
          <w:szCs w:val="28"/>
        </w:rPr>
        <w:t xml:space="preserve"> </w:t>
      </w:r>
      <w:r>
        <w:rPr>
          <w:rFonts w:ascii="仿宋" w:hAnsi="仿宋" w:eastAsia="仿宋" w:cs="仿宋"/>
          <w:spacing w:val="-7"/>
          <w:sz w:val="28"/>
          <w:szCs w:val="28"/>
        </w:rPr>
        <w:t>人及以上的为小型企</w:t>
      </w:r>
    </w:p>
    <w:p>
      <w:pPr>
        <w:spacing w:before="2" w:line="222" w:lineRule="auto"/>
        <w:ind w:left="3"/>
        <w:rPr>
          <w:rFonts w:ascii="仿宋" w:hAnsi="仿宋" w:eastAsia="仿宋" w:cs="仿宋"/>
          <w:sz w:val="28"/>
          <w:szCs w:val="28"/>
        </w:rPr>
      </w:pPr>
      <w:r>
        <w:rPr>
          <w:rFonts w:ascii="仿宋" w:hAnsi="仿宋" w:eastAsia="仿宋" w:cs="仿宋"/>
          <w:spacing w:val="-11"/>
          <w:sz w:val="28"/>
          <w:szCs w:val="28"/>
        </w:rPr>
        <w:t>业；</w:t>
      </w:r>
      <w:r>
        <w:rPr>
          <w:rFonts w:ascii="仿宋" w:hAnsi="仿宋" w:eastAsia="仿宋" w:cs="仿宋"/>
          <w:spacing w:val="-31"/>
          <w:sz w:val="28"/>
          <w:szCs w:val="28"/>
        </w:rPr>
        <w:t xml:space="preserve"> </w:t>
      </w:r>
      <w:r>
        <w:rPr>
          <w:rFonts w:ascii="仿宋" w:hAnsi="仿宋" w:eastAsia="仿宋" w:cs="仿宋"/>
          <w:spacing w:val="-11"/>
          <w:sz w:val="28"/>
          <w:szCs w:val="28"/>
        </w:rPr>
        <w:t>从业人员</w:t>
      </w:r>
      <w:r>
        <w:rPr>
          <w:rFonts w:ascii="仿宋" w:hAnsi="仿宋" w:eastAsia="仿宋" w:cs="仿宋"/>
          <w:spacing w:val="-41"/>
          <w:sz w:val="28"/>
          <w:szCs w:val="28"/>
        </w:rPr>
        <w:t xml:space="preserve"> </w:t>
      </w:r>
      <w:r>
        <w:rPr>
          <w:rFonts w:ascii="仿宋" w:hAnsi="仿宋" w:eastAsia="仿宋" w:cs="仿宋"/>
          <w:spacing w:val="-11"/>
          <w:sz w:val="28"/>
          <w:szCs w:val="28"/>
        </w:rPr>
        <w:t>10</w:t>
      </w:r>
      <w:r>
        <w:rPr>
          <w:rFonts w:ascii="仿宋" w:hAnsi="仿宋" w:eastAsia="仿宋" w:cs="仿宋"/>
          <w:spacing w:val="-46"/>
          <w:sz w:val="28"/>
          <w:szCs w:val="28"/>
        </w:rPr>
        <w:t xml:space="preserve"> </w:t>
      </w:r>
      <w:r>
        <w:rPr>
          <w:rFonts w:ascii="仿宋" w:hAnsi="仿宋" w:eastAsia="仿宋" w:cs="仿宋"/>
          <w:spacing w:val="-11"/>
          <w:sz w:val="28"/>
          <w:szCs w:val="28"/>
        </w:rPr>
        <w:t>人以下的为微型企业。</w:t>
      </w:r>
    </w:p>
    <w:p>
      <w:pPr>
        <w:spacing w:before="209" w:line="222" w:lineRule="auto"/>
        <w:ind w:left="569"/>
        <w:rPr>
          <w:rFonts w:ascii="仿宋" w:hAnsi="仿宋" w:eastAsia="仿宋" w:cs="仿宋"/>
          <w:sz w:val="28"/>
          <w:szCs w:val="28"/>
        </w:rPr>
      </w:pPr>
      <w:r>
        <w:rPr>
          <w:rFonts w:ascii="仿宋" w:hAnsi="仿宋" w:eastAsia="仿宋" w:cs="仿宋"/>
          <w:spacing w:val="-2"/>
          <w:sz w:val="28"/>
          <w:szCs w:val="28"/>
        </w:rPr>
        <w:t>五、企业类型的划分以统计部门的统计数据为依据。</w:t>
      </w:r>
    </w:p>
    <w:p>
      <w:pPr>
        <w:spacing w:line="222" w:lineRule="auto"/>
        <w:rPr>
          <w:rFonts w:ascii="仿宋" w:hAnsi="仿宋" w:eastAsia="仿宋" w:cs="仿宋"/>
          <w:sz w:val="28"/>
          <w:szCs w:val="28"/>
        </w:rPr>
        <w:sectPr>
          <w:footerReference r:id="rId88" w:type="default"/>
          <w:pgSz w:w="11906" w:h="16838"/>
          <w:pgMar w:top="400" w:right="1200" w:bottom="1015" w:left="1318" w:header="0" w:footer="855" w:gutter="0"/>
          <w:cols w:space="720" w:num="1"/>
        </w:sectPr>
      </w:pPr>
    </w:p>
    <w:p>
      <w:pPr>
        <w:pStyle w:val="2"/>
        <w:spacing w:line="283" w:lineRule="auto"/>
      </w:pPr>
    </w:p>
    <w:p>
      <w:pPr>
        <w:pStyle w:val="2"/>
        <w:spacing w:line="283" w:lineRule="auto"/>
      </w:pPr>
    </w:p>
    <w:p>
      <w:pPr>
        <w:pStyle w:val="2"/>
        <w:spacing w:line="283" w:lineRule="auto"/>
      </w:pPr>
    </w:p>
    <w:p>
      <w:pPr>
        <w:spacing w:before="91" w:line="542" w:lineRule="exact"/>
        <w:jc w:val="right"/>
        <w:rPr>
          <w:rFonts w:ascii="仿宋" w:hAnsi="仿宋" w:eastAsia="仿宋" w:cs="仿宋"/>
          <w:sz w:val="28"/>
          <w:szCs w:val="28"/>
        </w:rPr>
      </w:pPr>
      <w:r>
        <w:rPr>
          <w:rFonts w:ascii="仿宋" w:hAnsi="仿宋" w:eastAsia="仿宋" w:cs="仿宋"/>
          <w:spacing w:val="1"/>
          <w:position w:val="19"/>
          <w:sz w:val="28"/>
          <w:szCs w:val="28"/>
        </w:rPr>
        <w:t>六、本规定适用于在中华人民共和国境内依法设立的各类所有制和各种</w:t>
      </w:r>
    </w:p>
    <w:p>
      <w:pPr>
        <w:spacing w:line="221" w:lineRule="auto"/>
        <w:rPr>
          <w:rFonts w:ascii="仿宋" w:hAnsi="仿宋" w:eastAsia="仿宋" w:cs="仿宋"/>
          <w:sz w:val="28"/>
          <w:szCs w:val="28"/>
        </w:rPr>
      </w:pPr>
      <w:r>
        <w:rPr>
          <w:rFonts w:ascii="仿宋" w:hAnsi="仿宋" w:eastAsia="仿宋" w:cs="仿宋"/>
          <w:spacing w:val="-5"/>
          <w:sz w:val="28"/>
          <w:szCs w:val="28"/>
        </w:rPr>
        <w:t>组织形式的企业。个体工商户和本规定以外的行业， 参照本规定进行划型。</w:t>
      </w:r>
    </w:p>
    <w:p>
      <w:pPr>
        <w:spacing w:before="212" w:line="358" w:lineRule="auto"/>
        <w:ind w:left="26" w:firstLine="542"/>
        <w:rPr>
          <w:rFonts w:ascii="仿宋" w:hAnsi="仿宋" w:eastAsia="仿宋" w:cs="仿宋"/>
          <w:sz w:val="28"/>
          <w:szCs w:val="28"/>
        </w:rPr>
      </w:pPr>
      <w:r>
        <w:rPr>
          <w:rFonts w:ascii="仿宋" w:hAnsi="仿宋" w:eastAsia="仿宋" w:cs="仿宋"/>
          <w:spacing w:val="1"/>
          <w:sz w:val="28"/>
          <w:szCs w:val="28"/>
        </w:rPr>
        <w:t>七、本规定的中型企业标准上限即为大型企业标准的下限，国家统计部</w:t>
      </w:r>
      <w:r>
        <w:rPr>
          <w:rFonts w:ascii="仿宋" w:hAnsi="仿宋" w:eastAsia="仿宋" w:cs="仿宋"/>
          <w:spacing w:val="3"/>
          <w:sz w:val="28"/>
          <w:szCs w:val="28"/>
        </w:rPr>
        <w:t xml:space="preserve"> </w:t>
      </w:r>
      <w:r>
        <w:rPr>
          <w:rFonts w:ascii="仿宋" w:hAnsi="仿宋" w:eastAsia="仿宋" w:cs="仿宋"/>
          <w:sz w:val="28"/>
          <w:szCs w:val="28"/>
        </w:rPr>
        <w:t>门据此制定大中小微型企业的统计分类。国务院有关部门据此进行相关数据</w:t>
      </w:r>
    </w:p>
    <w:p>
      <w:pPr>
        <w:spacing w:line="222" w:lineRule="auto"/>
        <w:ind w:left="2"/>
        <w:rPr>
          <w:rFonts w:ascii="仿宋" w:hAnsi="仿宋" w:eastAsia="仿宋" w:cs="仿宋"/>
          <w:sz w:val="28"/>
          <w:szCs w:val="28"/>
        </w:rPr>
      </w:pPr>
      <w:r>
        <w:rPr>
          <w:rFonts w:ascii="仿宋" w:hAnsi="仿宋" w:eastAsia="仿宋" w:cs="仿宋"/>
          <w:spacing w:val="-2"/>
          <w:sz w:val="28"/>
          <w:szCs w:val="28"/>
        </w:rPr>
        <w:t>分析，不得制定与本规定不一致的企业划型标准。</w:t>
      </w:r>
    </w:p>
    <w:p>
      <w:pPr>
        <w:spacing w:before="207" w:line="545" w:lineRule="exact"/>
        <w:jc w:val="right"/>
        <w:rPr>
          <w:rFonts w:ascii="仿宋" w:hAnsi="仿宋" w:eastAsia="仿宋" w:cs="仿宋"/>
          <w:sz w:val="28"/>
          <w:szCs w:val="28"/>
        </w:rPr>
      </w:pPr>
      <w:r>
        <w:rPr>
          <w:rFonts w:ascii="仿宋" w:hAnsi="仿宋" w:eastAsia="仿宋" w:cs="仿宋"/>
          <w:spacing w:val="1"/>
          <w:position w:val="19"/>
          <w:sz w:val="28"/>
          <w:szCs w:val="28"/>
        </w:rPr>
        <w:t>八、本规定由工业和信息化部、国家统计局会同有关部门根据《国民经</w:t>
      </w:r>
    </w:p>
    <w:p>
      <w:pPr>
        <w:spacing w:before="1" w:line="221" w:lineRule="auto"/>
        <w:ind w:left="1"/>
        <w:rPr>
          <w:rFonts w:ascii="仿宋" w:hAnsi="仿宋" w:eastAsia="仿宋" w:cs="仿宋"/>
          <w:sz w:val="28"/>
          <w:szCs w:val="28"/>
        </w:rPr>
      </w:pPr>
      <w:r>
        <w:rPr>
          <w:rFonts w:ascii="仿宋" w:hAnsi="仿宋" w:eastAsia="仿宋" w:cs="仿宋"/>
          <w:spacing w:val="-1"/>
          <w:sz w:val="28"/>
          <w:szCs w:val="28"/>
        </w:rPr>
        <w:t>济行业分类》修订情况和企业发展变化情况适时修订。</w:t>
      </w:r>
    </w:p>
    <w:p>
      <w:pPr>
        <w:spacing w:before="209" w:line="222" w:lineRule="auto"/>
        <w:ind w:left="570"/>
        <w:rPr>
          <w:rFonts w:ascii="仿宋" w:hAnsi="仿宋" w:eastAsia="仿宋" w:cs="仿宋"/>
          <w:sz w:val="28"/>
          <w:szCs w:val="28"/>
        </w:rPr>
      </w:pPr>
      <w:r>
        <w:rPr>
          <w:rFonts w:ascii="仿宋" w:hAnsi="仿宋" w:eastAsia="仿宋" w:cs="仿宋"/>
          <w:spacing w:val="-1"/>
          <w:sz w:val="28"/>
          <w:szCs w:val="28"/>
        </w:rPr>
        <w:t>九、本规定由工业和信息化部、国家统计局会同有关部门负责解释。</w:t>
      </w:r>
    </w:p>
    <w:p>
      <w:pPr>
        <w:spacing w:before="208" w:line="545" w:lineRule="exact"/>
        <w:jc w:val="right"/>
        <w:rPr>
          <w:rFonts w:ascii="仿宋" w:hAnsi="仿宋" w:eastAsia="仿宋" w:cs="仿宋"/>
          <w:sz w:val="28"/>
          <w:szCs w:val="28"/>
        </w:rPr>
      </w:pPr>
      <w:r>
        <w:rPr>
          <w:rFonts w:ascii="仿宋" w:hAnsi="仿宋" w:eastAsia="仿宋" w:cs="仿宋"/>
          <w:spacing w:val="-3"/>
          <w:position w:val="19"/>
          <w:sz w:val="28"/>
          <w:szCs w:val="28"/>
        </w:rPr>
        <w:t>十、本规定自发布之日起执行， 原国家经贸</w:t>
      </w:r>
      <w:r>
        <w:rPr>
          <w:rFonts w:ascii="仿宋" w:hAnsi="仿宋" w:eastAsia="仿宋" w:cs="仿宋"/>
          <w:spacing w:val="-4"/>
          <w:position w:val="19"/>
          <w:sz w:val="28"/>
          <w:szCs w:val="28"/>
        </w:rPr>
        <w:t>委、原国家计委、财政部和</w:t>
      </w:r>
    </w:p>
    <w:p>
      <w:pPr>
        <w:spacing w:before="1" w:line="220" w:lineRule="auto"/>
        <w:ind w:left="30"/>
        <w:rPr>
          <w:rFonts w:ascii="仿宋" w:hAnsi="仿宋" w:eastAsia="仿宋" w:cs="仿宋"/>
          <w:sz w:val="28"/>
          <w:szCs w:val="28"/>
        </w:rPr>
      </w:pPr>
      <w:r>
        <w:rPr>
          <w:rFonts w:ascii="仿宋" w:hAnsi="仿宋" w:eastAsia="仿宋" w:cs="仿宋"/>
          <w:spacing w:val="-3"/>
          <w:sz w:val="28"/>
          <w:szCs w:val="28"/>
        </w:rPr>
        <w:t>国家统计局</w:t>
      </w:r>
      <w:r>
        <w:rPr>
          <w:rFonts w:ascii="仿宋" w:hAnsi="仿宋" w:eastAsia="仿宋" w:cs="仿宋"/>
          <w:spacing w:val="-52"/>
          <w:sz w:val="28"/>
          <w:szCs w:val="28"/>
        </w:rPr>
        <w:t xml:space="preserve"> </w:t>
      </w:r>
      <w:r>
        <w:rPr>
          <w:rFonts w:ascii="仿宋" w:hAnsi="仿宋" w:eastAsia="仿宋" w:cs="仿宋"/>
          <w:spacing w:val="-3"/>
          <w:sz w:val="28"/>
          <w:szCs w:val="28"/>
        </w:rPr>
        <w:t>2003</w:t>
      </w:r>
      <w:r>
        <w:rPr>
          <w:rFonts w:ascii="仿宋" w:hAnsi="仿宋" w:eastAsia="仿宋" w:cs="仿宋"/>
          <w:spacing w:val="-45"/>
          <w:sz w:val="28"/>
          <w:szCs w:val="28"/>
        </w:rPr>
        <w:t xml:space="preserve"> </w:t>
      </w:r>
      <w:r>
        <w:rPr>
          <w:rFonts w:ascii="仿宋" w:hAnsi="仿宋" w:eastAsia="仿宋" w:cs="仿宋"/>
          <w:spacing w:val="-3"/>
          <w:sz w:val="28"/>
          <w:szCs w:val="28"/>
        </w:rPr>
        <w:t>年颁布的《中小企业标准暂行规定》同时废止。</w:t>
      </w:r>
    </w:p>
    <w:p>
      <w:pPr>
        <w:spacing w:line="220" w:lineRule="auto"/>
        <w:rPr>
          <w:rFonts w:ascii="仿宋" w:hAnsi="仿宋" w:eastAsia="仿宋" w:cs="仿宋"/>
          <w:sz w:val="28"/>
          <w:szCs w:val="28"/>
        </w:rPr>
        <w:sectPr>
          <w:footerReference r:id="rId89" w:type="default"/>
          <w:pgSz w:w="11906" w:h="16838"/>
          <w:pgMar w:top="400" w:right="1298" w:bottom="1015" w:left="1322" w:header="0" w:footer="855" w:gutter="0"/>
          <w:cols w:space="720" w:num="1"/>
        </w:sectPr>
      </w:pPr>
    </w:p>
    <w:p>
      <w:pPr>
        <w:pStyle w:val="2"/>
        <w:spacing w:line="318" w:lineRule="auto"/>
      </w:pPr>
    </w:p>
    <w:p>
      <w:pPr>
        <w:pStyle w:val="2"/>
        <w:spacing w:line="318" w:lineRule="auto"/>
      </w:pPr>
    </w:p>
    <w:p>
      <w:pPr>
        <w:pStyle w:val="2"/>
        <w:spacing w:line="319" w:lineRule="auto"/>
      </w:pPr>
    </w:p>
    <w:p>
      <w:pPr>
        <w:spacing w:line="11654" w:lineRule="exact"/>
      </w:pPr>
      <w:r>
        <w:rPr>
          <w:position w:val="-233"/>
        </w:rPr>
        <w:drawing>
          <wp:inline distT="0" distB="0" distL="0" distR="0">
            <wp:extent cx="5897245" cy="740029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8"/>
                    <a:stretch>
                      <a:fillRect/>
                    </a:stretch>
                  </pic:blipFill>
                  <pic:spPr>
                    <a:xfrm>
                      <a:off x="0" y="0"/>
                      <a:ext cx="5897784" cy="7400426"/>
                    </a:xfrm>
                    <a:prstGeom prst="rect">
                      <a:avLst/>
                    </a:prstGeom>
                  </pic:spPr>
                </pic:pic>
              </a:graphicData>
            </a:graphic>
          </wp:inline>
        </w:drawing>
      </w:r>
    </w:p>
    <w:p>
      <w:pPr>
        <w:spacing w:line="11654" w:lineRule="exact"/>
        <w:sectPr>
          <w:footerReference r:id="rId90" w:type="default"/>
          <w:pgSz w:w="11906" w:h="16838"/>
          <w:pgMar w:top="400" w:right="1321" w:bottom="1015" w:left="1295" w:header="0" w:footer="855" w:gutter="0"/>
          <w:cols w:space="720" w:num="1"/>
        </w:sectPr>
      </w:pPr>
    </w:p>
    <w:p>
      <w:pPr>
        <w:pStyle w:val="2"/>
        <w:spacing w:line="251" w:lineRule="auto"/>
      </w:pPr>
    </w:p>
    <w:p>
      <w:pPr>
        <w:pStyle w:val="2"/>
        <w:spacing w:line="252" w:lineRule="auto"/>
      </w:pPr>
    </w:p>
    <w:p>
      <w:pPr>
        <w:pStyle w:val="2"/>
        <w:spacing w:line="252" w:lineRule="auto"/>
      </w:pPr>
    </w:p>
    <w:p>
      <w:pPr>
        <w:pStyle w:val="2"/>
        <w:spacing w:line="252" w:lineRule="auto"/>
      </w:pPr>
    </w:p>
    <w:p>
      <w:pPr>
        <w:spacing w:line="12792" w:lineRule="exact"/>
      </w:pPr>
      <w:r>
        <w:rPr>
          <w:position w:val="-255"/>
        </w:rPr>
        <w:drawing>
          <wp:inline distT="0" distB="0" distL="0" distR="0">
            <wp:extent cx="5810885" cy="81222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19"/>
                    <a:stretch>
                      <a:fillRect/>
                    </a:stretch>
                  </pic:blipFill>
                  <pic:spPr>
                    <a:xfrm>
                      <a:off x="0" y="0"/>
                      <a:ext cx="5810918" cy="8122790"/>
                    </a:xfrm>
                    <a:prstGeom prst="rect">
                      <a:avLst/>
                    </a:prstGeom>
                  </pic:spPr>
                </pic:pic>
              </a:graphicData>
            </a:graphic>
          </wp:inline>
        </w:drawing>
      </w:r>
    </w:p>
    <w:p>
      <w:pPr>
        <w:spacing w:line="12792" w:lineRule="exact"/>
        <w:sectPr>
          <w:footerReference r:id="rId91" w:type="default"/>
          <w:pgSz w:w="11906" w:h="16838"/>
          <w:pgMar w:top="400" w:right="1379" w:bottom="1015" w:left="1375" w:header="0" w:footer="855" w:gutter="0"/>
          <w:cols w:space="720" w:num="1"/>
        </w:sectPr>
      </w:pPr>
    </w:p>
    <w:p>
      <w:pPr>
        <w:pStyle w:val="2"/>
        <w:spacing w:line="253" w:lineRule="auto"/>
      </w:pPr>
    </w:p>
    <w:p>
      <w:pPr>
        <w:pStyle w:val="2"/>
        <w:spacing w:line="253" w:lineRule="auto"/>
      </w:pPr>
    </w:p>
    <w:p>
      <w:pPr>
        <w:pStyle w:val="2"/>
        <w:spacing w:line="253" w:lineRule="auto"/>
      </w:pPr>
    </w:p>
    <w:p>
      <w:pPr>
        <w:pStyle w:val="2"/>
        <w:spacing w:line="254" w:lineRule="auto"/>
      </w:pPr>
    </w:p>
    <w:p>
      <w:pPr>
        <w:spacing w:before="91" w:line="223" w:lineRule="auto"/>
        <w:ind w:left="2822"/>
        <w:rPr>
          <w:rFonts w:ascii="仿宋" w:hAnsi="仿宋" w:eastAsia="仿宋" w:cs="仿宋"/>
          <w:sz w:val="28"/>
          <w:szCs w:val="28"/>
        </w:rPr>
      </w:pPr>
      <w:r>
        <w:rPr>
          <w:rFonts w:ascii="仿宋" w:hAnsi="仿宋" w:eastAsia="仿宋" w:cs="仿宋"/>
          <w:sz w:val="28"/>
          <w:szCs w:val="28"/>
          <w14:textOutline w14:w="5137" w14:cap="flat" w14:cmpd="sng">
            <w14:solidFill>
              <w14:srgbClr w14:val="000000"/>
            </w14:solidFill>
            <w14:prstDash w14:val="solid"/>
            <w14:miter w14:val="0"/>
          </w14:textOutline>
        </w:rPr>
        <w:t>投标人(供应商)反商业贿赂承诺书</w:t>
      </w:r>
    </w:p>
    <w:p>
      <w:pPr>
        <w:spacing w:before="223" w:line="369" w:lineRule="auto"/>
        <w:ind w:firstLine="572"/>
        <w:jc w:val="both"/>
        <w:rPr>
          <w:rFonts w:ascii="仿宋" w:hAnsi="仿宋" w:eastAsia="仿宋" w:cs="仿宋"/>
          <w:sz w:val="28"/>
          <w:szCs w:val="28"/>
        </w:rPr>
      </w:pPr>
      <w:r>
        <w:rPr>
          <w:rFonts w:ascii="仿宋" w:hAnsi="仿宋" w:eastAsia="仿宋" w:cs="仿宋"/>
          <w:spacing w:val="-3"/>
          <w:sz w:val="28"/>
          <w:szCs w:val="28"/>
        </w:rPr>
        <w:t>我公司承诺在(项目名称、项目编号)招标活</w:t>
      </w:r>
      <w:r>
        <w:rPr>
          <w:rFonts w:ascii="仿宋" w:hAnsi="仿宋" w:eastAsia="仿宋" w:cs="仿宋"/>
          <w:spacing w:val="-4"/>
          <w:sz w:val="28"/>
          <w:szCs w:val="28"/>
        </w:rPr>
        <w:t>动中， 不给予国家工作人员</w:t>
      </w:r>
      <w:r>
        <w:rPr>
          <w:rFonts w:ascii="仿宋" w:hAnsi="仿宋" w:eastAsia="仿宋" w:cs="仿宋"/>
          <w:sz w:val="28"/>
          <w:szCs w:val="28"/>
        </w:rPr>
        <w:t xml:space="preserve"> </w:t>
      </w:r>
      <w:r>
        <w:rPr>
          <w:rFonts w:ascii="仿宋" w:hAnsi="仿宋" w:eastAsia="仿宋" w:cs="仿宋"/>
          <w:spacing w:val="-3"/>
          <w:sz w:val="28"/>
          <w:szCs w:val="28"/>
        </w:rPr>
        <w:t>以及中介机构工作人员及其亲属各种形式的商业贿路(包括送礼金礼品、有价</w:t>
      </w:r>
      <w:r>
        <w:rPr>
          <w:rFonts w:ascii="仿宋" w:hAnsi="仿宋" w:eastAsia="仿宋" w:cs="仿宋"/>
          <w:spacing w:val="3"/>
          <w:sz w:val="28"/>
          <w:szCs w:val="28"/>
        </w:rPr>
        <w:t xml:space="preserve"> </w:t>
      </w:r>
      <w:r>
        <w:rPr>
          <w:rFonts w:ascii="仿宋" w:hAnsi="仿宋" w:eastAsia="仿宋" w:cs="仿宋"/>
          <w:spacing w:val="1"/>
          <w:sz w:val="28"/>
          <w:szCs w:val="28"/>
        </w:rPr>
        <w:t>证券、购物券、回扣、佣金、咨询费、劳务费、赞助费、宣传费、支付旅游</w:t>
      </w:r>
      <w:r>
        <w:rPr>
          <w:rFonts w:ascii="仿宋" w:hAnsi="仿宋" w:eastAsia="仿宋" w:cs="仿宋"/>
          <w:spacing w:val="10"/>
          <w:sz w:val="28"/>
          <w:szCs w:val="28"/>
        </w:rPr>
        <w:t xml:space="preserve"> </w:t>
      </w:r>
      <w:r>
        <w:rPr>
          <w:rFonts w:ascii="仿宋" w:hAnsi="仿宋" w:eastAsia="仿宋" w:cs="仿宋"/>
          <w:spacing w:val="-3"/>
          <w:sz w:val="28"/>
          <w:szCs w:val="28"/>
        </w:rPr>
        <w:t>费用、报销各种消费凭证、宴请、娱乐等)，如有上述行为，我公司及项目参</w:t>
      </w:r>
    </w:p>
    <w:p>
      <w:pPr>
        <w:spacing w:before="1" w:line="222" w:lineRule="auto"/>
        <w:ind w:left="11"/>
        <w:rPr>
          <w:rFonts w:ascii="仿宋" w:hAnsi="仿宋" w:eastAsia="仿宋" w:cs="仿宋"/>
          <w:sz w:val="28"/>
          <w:szCs w:val="28"/>
        </w:rPr>
      </w:pPr>
      <w:r>
        <w:rPr>
          <w:rFonts w:ascii="仿宋" w:hAnsi="仿宋" w:eastAsia="仿宋" w:cs="仿宋"/>
          <w:spacing w:val="-2"/>
          <w:sz w:val="28"/>
          <w:szCs w:val="28"/>
        </w:rPr>
        <w:t>与人员愿意按照《反不正当竞争法》的有关规定接受处罚。</w:t>
      </w:r>
    </w:p>
    <w:p>
      <w:pPr>
        <w:pStyle w:val="2"/>
        <w:spacing w:line="248" w:lineRule="auto"/>
      </w:pPr>
    </w:p>
    <w:p>
      <w:pPr>
        <w:pStyle w:val="2"/>
        <w:spacing w:line="248" w:lineRule="auto"/>
      </w:pPr>
    </w:p>
    <w:p>
      <w:pPr>
        <w:pStyle w:val="2"/>
        <w:spacing w:line="248" w:lineRule="auto"/>
      </w:pPr>
    </w:p>
    <w:p>
      <w:pPr>
        <w:pStyle w:val="2"/>
        <w:spacing w:line="249" w:lineRule="auto"/>
      </w:pPr>
    </w:p>
    <w:p>
      <w:pPr>
        <w:pStyle w:val="2"/>
        <w:spacing w:line="249" w:lineRule="auto"/>
      </w:pPr>
    </w:p>
    <w:p>
      <w:pPr>
        <w:spacing w:before="91" w:line="222" w:lineRule="auto"/>
        <w:ind w:left="1960"/>
        <w:rPr>
          <w:rFonts w:ascii="仿宋" w:hAnsi="仿宋" w:eastAsia="仿宋" w:cs="仿宋"/>
          <w:sz w:val="28"/>
          <w:szCs w:val="28"/>
        </w:rPr>
      </w:pPr>
      <w:r>
        <w:rPr>
          <w:rFonts w:ascii="仿宋" w:hAnsi="仿宋" w:eastAsia="仿宋" w:cs="仿宋"/>
          <w:spacing w:val="-23"/>
          <w:sz w:val="28"/>
          <w:szCs w:val="28"/>
        </w:rPr>
        <w:t>投标单位名称</w:t>
      </w:r>
      <w:r>
        <w:rPr>
          <w:rFonts w:ascii="仿宋" w:hAnsi="仿宋" w:eastAsia="仿宋" w:cs="仿宋"/>
          <w:sz w:val="28"/>
          <w:szCs w:val="28"/>
        </w:rPr>
        <w:t>：</w:t>
      </w:r>
      <w:r>
        <w:rPr>
          <w:rFonts w:ascii="仿宋" w:hAnsi="仿宋" w:eastAsia="仿宋" w:cs="仿宋"/>
          <w:spacing w:val="99"/>
          <w:sz w:val="28"/>
          <w:szCs w:val="28"/>
        </w:rPr>
        <w:t xml:space="preserve"> </w:t>
      </w:r>
      <w:r>
        <w:rPr>
          <w:rFonts w:ascii="仿宋" w:hAnsi="仿宋" w:eastAsia="仿宋" w:cs="仿宋"/>
          <w:spacing w:val="6"/>
          <w:sz w:val="28"/>
          <w:szCs w:val="28"/>
          <w:u w:val="single" w:color="auto"/>
        </w:rPr>
        <w:t xml:space="preserve">                       </w:t>
      </w:r>
      <w:r>
        <w:rPr>
          <w:rFonts w:ascii="仿宋" w:hAnsi="仿宋" w:eastAsia="仿宋" w:cs="仿宋"/>
          <w:spacing w:val="37"/>
          <w:sz w:val="28"/>
          <w:szCs w:val="28"/>
        </w:rPr>
        <w:t xml:space="preserve">  </w:t>
      </w:r>
      <w:r>
        <w:rPr>
          <w:rFonts w:ascii="仿宋" w:hAnsi="仿宋" w:eastAsia="仿宋" w:cs="仿宋"/>
          <w:sz w:val="28"/>
          <w:szCs w:val="28"/>
        </w:rPr>
        <w:t>（</w:t>
      </w:r>
      <w:r>
        <w:rPr>
          <w:rFonts w:ascii="仿宋" w:hAnsi="仿宋" w:eastAsia="仿宋" w:cs="仿宋"/>
          <w:spacing w:val="-23"/>
          <w:sz w:val="28"/>
          <w:szCs w:val="28"/>
        </w:rPr>
        <w:t>盖章）</w:t>
      </w:r>
    </w:p>
    <w:p>
      <w:pPr>
        <w:spacing w:before="223" w:line="221" w:lineRule="auto"/>
        <w:ind w:left="1970"/>
        <w:rPr>
          <w:rFonts w:ascii="仿宋" w:hAnsi="仿宋" w:eastAsia="仿宋" w:cs="仿宋"/>
          <w:sz w:val="28"/>
          <w:szCs w:val="28"/>
        </w:rPr>
      </w:pPr>
      <w:r>
        <w:rPr>
          <w:rFonts w:ascii="仿宋" w:hAnsi="仿宋" w:eastAsia="仿宋" w:cs="仿宋"/>
          <w:spacing w:val="-9"/>
          <w:sz w:val="28"/>
          <w:szCs w:val="28"/>
        </w:rPr>
        <w:t>法定代表人:</w:t>
      </w:r>
      <w:r>
        <w:rPr>
          <w:rFonts w:ascii="仿宋" w:hAnsi="仿宋" w:eastAsia="仿宋" w:cs="仿宋"/>
          <w:spacing w:val="-131"/>
          <w:sz w:val="28"/>
          <w:szCs w:val="28"/>
        </w:rPr>
        <w:t xml:space="preserve"> </w:t>
      </w:r>
      <w:r>
        <w:rPr>
          <w:rFonts w:ascii="仿宋" w:hAnsi="仿宋" w:eastAsia="仿宋" w:cs="仿宋"/>
          <w:spacing w:val="8"/>
          <w:sz w:val="28"/>
          <w:szCs w:val="28"/>
          <w:u w:val="single" w:color="auto"/>
        </w:rPr>
        <w:t xml:space="preserve">                </w:t>
      </w:r>
      <w:r>
        <w:rPr>
          <w:rFonts w:ascii="仿宋" w:hAnsi="仿宋" w:eastAsia="仿宋" w:cs="仿宋"/>
          <w:spacing w:val="84"/>
          <w:sz w:val="28"/>
          <w:szCs w:val="28"/>
        </w:rPr>
        <w:t xml:space="preserve"> </w:t>
      </w:r>
      <w:r>
        <w:rPr>
          <w:rFonts w:ascii="仿宋" w:hAnsi="仿宋" w:eastAsia="仿宋" w:cs="仿宋"/>
          <w:spacing w:val="-9"/>
          <w:sz w:val="28"/>
          <w:szCs w:val="28"/>
        </w:rPr>
        <w:t>（盖章并签字）</w:t>
      </w:r>
    </w:p>
    <w:p>
      <w:pPr>
        <w:spacing w:before="224" w:line="223" w:lineRule="auto"/>
        <w:ind w:left="1961"/>
        <w:rPr>
          <w:rFonts w:ascii="仿宋" w:hAnsi="仿宋" w:eastAsia="仿宋" w:cs="仿宋"/>
          <w:sz w:val="28"/>
          <w:szCs w:val="28"/>
        </w:rPr>
      </w:pPr>
      <w:r>
        <w:rPr>
          <w:rFonts w:ascii="仿宋" w:hAnsi="仿宋" w:eastAsia="仿宋" w:cs="仿宋"/>
          <w:spacing w:val="-7"/>
          <w:sz w:val="28"/>
          <w:szCs w:val="28"/>
        </w:rPr>
        <w:t xml:space="preserve">授权委托人: </w:t>
      </w:r>
      <w:r>
        <w:rPr>
          <w:rFonts w:ascii="仿宋" w:hAnsi="仿宋" w:eastAsia="仿宋" w:cs="仿宋"/>
          <w:spacing w:val="7"/>
          <w:sz w:val="28"/>
          <w:szCs w:val="28"/>
          <w:u w:val="single" w:color="auto"/>
        </w:rPr>
        <w:t xml:space="preserve">                  </w:t>
      </w:r>
      <w:r>
        <w:rPr>
          <w:rFonts w:ascii="仿宋" w:hAnsi="仿宋" w:eastAsia="仿宋" w:cs="仿宋"/>
          <w:spacing w:val="-56"/>
          <w:sz w:val="28"/>
          <w:szCs w:val="28"/>
        </w:rPr>
        <w:t xml:space="preserve"> </w:t>
      </w:r>
      <w:r>
        <w:rPr>
          <w:rFonts w:ascii="仿宋" w:hAnsi="仿宋" w:eastAsia="仿宋" w:cs="仿宋"/>
          <w:spacing w:val="-7"/>
          <w:sz w:val="28"/>
          <w:szCs w:val="28"/>
        </w:rPr>
        <w:t>（盖章或签字）</w:t>
      </w:r>
    </w:p>
    <w:p>
      <w:pPr>
        <w:spacing w:before="224" w:line="223" w:lineRule="auto"/>
        <w:ind w:left="2020"/>
        <w:rPr>
          <w:rFonts w:ascii="仿宋" w:hAnsi="仿宋" w:eastAsia="仿宋" w:cs="仿宋"/>
          <w:sz w:val="28"/>
          <w:szCs w:val="28"/>
        </w:rPr>
      </w:pPr>
      <w:r>
        <w:rPr>
          <w:rFonts w:ascii="仿宋" w:hAnsi="仿宋" w:eastAsia="仿宋" w:cs="仿宋"/>
          <w:spacing w:val="-27"/>
          <w:sz w:val="28"/>
          <w:szCs w:val="28"/>
        </w:rPr>
        <w:t xml:space="preserve">日       期：  </w:t>
      </w:r>
      <w:r>
        <w:rPr>
          <w:rFonts w:ascii="仿宋" w:hAnsi="仿宋" w:eastAsia="仿宋" w:cs="仿宋"/>
          <w:spacing w:val="2"/>
          <w:sz w:val="28"/>
          <w:szCs w:val="28"/>
          <w:u w:val="single" w:color="auto"/>
        </w:rPr>
        <w:t xml:space="preserve">     </w:t>
      </w:r>
      <w:r>
        <w:rPr>
          <w:rFonts w:ascii="仿宋" w:hAnsi="仿宋" w:eastAsia="仿宋" w:cs="仿宋"/>
          <w:spacing w:val="13"/>
          <w:sz w:val="28"/>
          <w:szCs w:val="28"/>
        </w:rPr>
        <w:t xml:space="preserve">  </w:t>
      </w:r>
      <w:r>
        <w:rPr>
          <w:rFonts w:ascii="仿宋" w:hAnsi="仿宋" w:eastAsia="仿宋" w:cs="仿宋"/>
          <w:spacing w:val="-27"/>
          <w:sz w:val="28"/>
          <w:szCs w:val="28"/>
        </w:rPr>
        <w:t>年</w:t>
      </w:r>
      <w:r>
        <w:rPr>
          <w:rFonts w:ascii="仿宋" w:hAnsi="仿宋" w:eastAsia="仿宋" w:cs="仿宋"/>
          <w:spacing w:val="46"/>
          <w:sz w:val="28"/>
          <w:szCs w:val="28"/>
          <w:u w:val="single" w:color="auto"/>
        </w:rPr>
        <w:t xml:space="preserve">   </w:t>
      </w:r>
      <w:r>
        <w:rPr>
          <w:rFonts w:ascii="仿宋" w:hAnsi="仿宋" w:eastAsia="仿宋" w:cs="仿宋"/>
          <w:spacing w:val="32"/>
          <w:sz w:val="28"/>
          <w:szCs w:val="28"/>
        </w:rPr>
        <w:t xml:space="preserve"> </w:t>
      </w:r>
      <w:r>
        <w:rPr>
          <w:rFonts w:ascii="仿宋" w:hAnsi="仿宋" w:eastAsia="仿宋" w:cs="仿宋"/>
          <w:spacing w:val="-27"/>
          <w:sz w:val="28"/>
          <w:szCs w:val="28"/>
        </w:rPr>
        <w:t xml:space="preserve">月 </w:t>
      </w:r>
      <w:r>
        <w:rPr>
          <w:rFonts w:ascii="仿宋" w:hAnsi="仿宋" w:eastAsia="仿宋" w:cs="仿宋"/>
          <w:spacing w:val="46"/>
          <w:sz w:val="28"/>
          <w:szCs w:val="28"/>
          <w:u w:val="single" w:color="auto"/>
        </w:rPr>
        <w:t xml:space="preserve">   </w:t>
      </w:r>
      <w:r>
        <w:rPr>
          <w:rFonts w:ascii="仿宋" w:hAnsi="仿宋" w:eastAsia="仿宋" w:cs="仿宋"/>
          <w:spacing w:val="-27"/>
          <w:sz w:val="28"/>
          <w:szCs w:val="28"/>
        </w:rPr>
        <w:t xml:space="preserve">  日</w:t>
      </w:r>
    </w:p>
    <w:p>
      <w:pPr>
        <w:spacing w:line="223" w:lineRule="auto"/>
        <w:rPr>
          <w:rFonts w:ascii="仿宋" w:hAnsi="仿宋" w:eastAsia="仿宋" w:cs="仿宋"/>
          <w:sz w:val="28"/>
          <w:szCs w:val="28"/>
        </w:rPr>
        <w:sectPr>
          <w:footerReference r:id="rId92" w:type="default"/>
          <w:pgSz w:w="11906" w:h="16838"/>
          <w:pgMar w:top="400" w:right="1298" w:bottom="1015" w:left="1320" w:header="0" w:footer="855" w:gutter="0"/>
          <w:cols w:space="720" w:num="1"/>
        </w:sectPr>
      </w:pPr>
    </w:p>
    <w:p>
      <w:pPr>
        <w:pStyle w:val="2"/>
        <w:spacing w:line="253" w:lineRule="auto"/>
      </w:pPr>
    </w:p>
    <w:p>
      <w:pPr>
        <w:pStyle w:val="2"/>
        <w:spacing w:line="253" w:lineRule="auto"/>
      </w:pPr>
    </w:p>
    <w:p>
      <w:pPr>
        <w:pStyle w:val="2"/>
        <w:spacing w:line="254" w:lineRule="auto"/>
      </w:pPr>
    </w:p>
    <w:p>
      <w:pPr>
        <w:pStyle w:val="2"/>
        <w:spacing w:line="254" w:lineRule="auto"/>
      </w:pPr>
    </w:p>
    <w:p>
      <w:pPr>
        <w:spacing w:before="91" w:line="222" w:lineRule="auto"/>
        <w:ind w:left="3947"/>
        <w:rPr>
          <w:rFonts w:ascii="仿宋" w:hAnsi="仿宋" w:eastAsia="仿宋" w:cs="仿宋"/>
          <w:sz w:val="28"/>
          <w:szCs w:val="28"/>
        </w:rPr>
      </w:pPr>
      <w:r>
        <w:rPr>
          <w:rFonts w:ascii="仿宋" w:hAnsi="仿宋" w:eastAsia="仿宋" w:cs="仿宋"/>
          <w:spacing w:val="-2"/>
          <w:sz w:val="28"/>
          <w:szCs w:val="28"/>
          <w14:textOutline w14:w="5137" w14:cap="flat" w14:cmpd="sng">
            <w14:solidFill>
              <w14:srgbClr w14:val="000000"/>
            </w14:solidFill>
            <w14:prstDash w14:val="solid"/>
            <w14:miter w14:val="0"/>
          </w14:textOutline>
        </w:rPr>
        <w:t>诚信投标承诺书</w:t>
      </w:r>
    </w:p>
    <w:p>
      <w:pPr>
        <w:spacing w:before="221" w:line="221" w:lineRule="auto"/>
        <w:ind w:left="565"/>
        <w:rPr>
          <w:rFonts w:ascii="仿宋" w:hAnsi="仿宋" w:eastAsia="仿宋" w:cs="仿宋"/>
          <w:sz w:val="28"/>
          <w:szCs w:val="28"/>
        </w:rPr>
      </w:pPr>
      <w:r>
        <w:rPr>
          <w:rFonts w:ascii="仿宋" w:hAnsi="仿宋" w:eastAsia="仿宋" w:cs="仿宋"/>
          <w:spacing w:val="-1"/>
          <w:sz w:val="28"/>
          <w:szCs w:val="28"/>
        </w:rPr>
        <w:t>本人以企业法定代表人的身份郑重承诺:</w:t>
      </w:r>
    </w:p>
    <w:p>
      <w:pPr>
        <w:spacing w:before="226" w:line="221" w:lineRule="auto"/>
        <w:ind w:left="569"/>
        <w:rPr>
          <w:rFonts w:ascii="仿宋" w:hAnsi="仿宋" w:eastAsia="仿宋" w:cs="仿宋"/>
          <w:sz w:val="28"/>
          <w:szCs w:val="28"/>
        </w:rPr>
      </w:pPr>
      <w:r>
        <w:rPr>
          <w:rFonts w:ascii="仿宋" w:hAnsi="仿宋" w:eastAsia="仿宋" w:cs="仿宋"/>
          <w:spacing w:val="-1"/>
          <w:sz w:val="28"/>
          <w:szCs w:val="28"/>
        </w:rPr>
        <w:t>一、投标文件中所提供的一切材料都是真实、有效、合法的;</w:t>
      </w:r>
    </w:p>
    <w:p>
      <w:pPr>
        <w:spacing w:before="224" w:line="559" w:lineRule="exact"/>
        <w:ind w:right="32"/>
        <w:jc w:val="right"/>
        <w:rPr>
          <w:rFonts w:ascii="仿宋" w:hAnsi="仿宋" w:eastAsia="仿宋" w:cs="仿宋"/>
          <w:sz w:val="28"/>
          <w:szCs w:val="28"/>
        </w:rPr>
      </w:pPr>
      <w:r>
        <w:rPr>
          <w:rFonts w:ascii="仿宋" w:hAnsi="仿宋" w:eastAsia="仿宋" w:cs="仿宋"/>
          <w:spacing w:val="1"/>
          <w:position w:val="20"/>
          <w:sz w:val="28"/>
          <w:szCs w:val="28"/>
        </w:rPr>
        <w:t>二、我单位遵循公开、公平、公正、诚实守信的原则，依法依规参与本</w:t>
      </w:r>
    </w:p>
    <w:p>
      <w:pPr>
        <w:spacing w:before="1" w:line="222" w:lineRule="auto"/>
        <w:ind w:left="4"/>
        <w:rPr>
          <w:rFonts w:ascii="仿宋" w:hAnsi="仿宋" w:eastAsia="仿宋" w:cs="仿宋"/>
          <w:sz w:val="28"/>
          <w:szCs w:val="28"/>
        </w:rPr>
      </w:pPr>
      <w:r>
        <w:rPr>
          <w:rFonts w:ascii="仿宋" w:hAnsi="仿宋" w:eastAsia="仿宋" w:cs="仿宋"/>
          <w:spacing w:val="-9"/>
          <w:sz w:val="28"/>
          <w:szCs w:val="28"/>
        </w:rPr>
        <w:t>项目竞标。</w:t>
      </w:r>
    </w:p>
    <w:p>
      <w:pPr>
        <w:spacing w:before="223" w:line="220" w:lineRule="auto"/>
        <w:ind w:left="572"/>
        <w:rPr>
          <w:rFonts w:ascii="仿宋" w:hAnsi="仿宋" w:eastAsia="仿宋" w:cs="仿宋"/>
          <w:sz w:val="28"/>
          <w:szCs w:val="28"/>
        </w:rPr>
      </w:pPr>
      <w:r>
        <w:rPr>
          <w:rFonts w:ascii="仿宋" w:hAnsi="仿宋" w:eastAsia="仿宋" w:cs="仿宋"/>
          <w:spacing w:val="-7"/>
          <w:sz w:val="28"/>
          <w:szCs w:val="28"/>
        </w:rPr>
        <w:t>三、我单位在本项目招标投标活动中， 未参与围标串标。</w:t>
      </w:r>
    </w:p>
    <w:p>
      <w:pPr>
        <w:spacing w:before="225" w:line="221" w:lineRule="auto"/>
        <w:ind w:left="597"/>
        <w:rPr>
          <w:rFonts w:ascii="仿宋" w:hAnsi="仿宋" w:eastAsia="仿宋" w:cs="仿宋"/>
          <w:sz w:val="28"/>
          <w:szCs w:val="28"/>
        </w:rPr>
      </w:pPr>
      <w:r>
        <w:rPr>
          <w:rFonts w:ascii="仿宋" w:hAnsi="仿宋" w:eastAsia="仿宋" w:cs="仿宋"/>
          <w:spacing w:val="-2"/>
          <w:sz w:val="28"/>
          <w:szCs w:val="28"/>
        </w:rPr>
        <w:t>四、不以他人名义投标或者以其他方式弄虚作假，骗取中标;</w:t>
      </w:r>
    </w:p>
    <w:p>
      <w:pPr>
        <w:spacing w:before="225" w:line="561" w:lineRule="exact"/>
        <w:ind w:right="47"/>
        <w:jc w:val="right"/>
        <w:rPr>
          <w:rFonts w:ascii="仿宋" w:hAnsi="仿宋" w:eastAsia="仿宋" w:cs="仿宋"/>
          <w:sz w:val="28"/>
          <w:szCs w:val="28"/>
        </w:rPr>
      </w:pPr>
      <w:r>
        <w:rPr>
          <w:rFonts w:ascii="仿宋" w:hAnsi="仿宋" w:eastAsia="仿宋" w:cs="仿宋"/>
          <w:spacing w:val="-4"/>
          <w:position w:val="21"/>
          <w:sz w:val="28"/>
          <w:szCs w:val="28"/>
        </w:rPr>
        <w:t>五、不与其他供应商互相串通投标， 不排挤其他供应商的公平竞争，不</w:t>
      </w:r>
    </w:p>
    <w:p>
      <w:pPr>
        <w:spacing w:before="2" w:line="222" w:lineRule="auto"/>
        <w:ind w:left="3"/>
        <w:rPr>
          <w:rFonts w:ascii="仿宋" w:hAnsi="仿宋" w:eastAsia="仿宋" w:cs="仿宋"/>
          <w:sz w:val="28"/>
          <w:szCs w:val="28"/>
        </w:rPr>
      </w:pPr>
      <w:r>
        <w:rPr>
          <w:rFonts w:ascii="仿宋" w:hAnsi="仿宋" w:eastAsia="仿宋" w:cs="仿宋"/>
          <w:spacing w:val="-2"/>
          <w:sz w:val="28"/>
          <w:szCs w:val="28"/>
        </w:rPr>
        <w:t>损害招标人的合法权益;</w:t>
      </w:r>
    </w:p>
    <w:p>
      <w:pPr>
        <w:spacing w:before="221" w:line="559" w:lineRule="exact"/>
        <w:ind w:right="32"/>
        <w:jc w:val="right"/>
        <w:rPr>
          <w:rFonts w:ascii="仿宋" w:hAnsi="仿宋" w:eastAsia="仿宋" w:cs="仿宋"/>
          <w:sz w:val="28"/>
          <w:szCs w:val="28"/>
        </w:rPr>
      </w:pPr>
      <w:r>
        <w:rPr>
          <w:rFonts w:ascii="仿宋" w:hAnsi="仿宋" w:eastAsia="仿宋" w:cs="仿宋"/>
          <w:spacing w:val="1"/>
          <w:position w:val="21"/>
          <w:sz w:val="28"/>
          <w:szCs w:val="28"/>
        </w:rPr>
        <w:t>六、不与招标人或者招标代理机构串通投标，损害国家利益、社会公共</w:t>
      </w:r>
    </w:p>
    <w:p>
      <w:pPr>
        <w:spacing w:line="222" w:lineRule="auto"/>
        <w:ind w:left="2"/>
        <w:rPr>
          <w:rFonts w:ascii="仿宋" w:hAnsi="仿宋" w:eastAsia="仿宋" w:cs="仿宋"/>
          <w:sz w:val="28"/>
          <w:szCs w:val="28"/>
        </w:rPr>
      </w:pPr>
      <w:r>
        <w:rPr>
          <w:rFonts w:ascii="仿宋" w:hAnsi="仿宋" w:eastAsia="仿宋" w:cs="仿宋"/>
          <w:spacing w:val="-2"/>
          <w:sz w:val="28"/>
          <w:szCs w:val="28"/>
        </w:rPr>
        <w:t>利益或者他人的合法权益;</w:t>
      </w:r>
    </w:p>
    <w:p>
      <w:pPr>
        <w:spacing w:before="225" w:line="559" w:lineRule="exact"/>
        <w:ind w:right="35"/>
        <w:jc w:val="right"/>
        <w:rPr>
          <w:rFonts w:ascii="仿宋" w:hAnsi="仿宋" w:eastAsia="仿宋" w:cs="仿宋"/>
          <w:sz w:val="28"/>
          <w:szCs w:val="28"/>
        </w:rPr>
      </w:pPr>
      <w:r>
        <w:rPr>
          <w:rFonts w:ascii="仿宋" w:hAnsi="仿宋" w:eastAsia="仿宋" w:cs="仿宋"/>
          <w:spacing w:val="-3"/>
          <w:position w:val="21"/>
          <w:sz w:val="28"/>
          <w:szCs w:val="28"/>
        </w:rPr>
        <w:t>七、不向招标人或者评标委员会成员行贿以牟取中</w:t>
      </w:r>
      <w:r>
        <w:rPr>
          <w:rFonts w:ascii="仿宋" w:hAnsi="仿宋" w:eastAsia="仿宋" w:cs="仿宋"/>
          <w:spacing w:val="-4"/>
          <w:position w:val="21"/>
          <w:sz w:val="28"/>
          <w:szCs w:val="28"/>
        </w:rPr>
        <w:t>标;我单位如被查实在</w:t>
      </w:r>
    </w:p>
    <w:p>
      <w:pPr>
        <w:spacing w:line="220" w:lineRule="auto"/>
        <w:ind w:left="4"/>
        <w:rPr>
          <w:rFonts w:ascii="仿宋" w:hAnsi="仿宋" w:eastAsia="仿宋" w:cs="仿宋"/>
          <w:sz w:val="28"/>
          <w:szCs w:val="28"/>
        </w:rPr>
      </w:pPr>
      <w:r>
        <w:rPr>
          <w:rFonts w:ascii="仿宋" w:hAnsi="仿宋" w:eastAsia="仿宋" w:cs="仿宋"/>
          <w:spacing w:val="-1"/>
          <w:sz w:val="28"/>
          <w:szCs w:val="28"/>
        </w:rPr>
        <w:t>本项目招标投标活动中存在围标串标的，递交投标文件行为；</w:t>
      </w:r>
    </w:p>
    <w:p>
      <w:pPr>
        <w:spacing w:before="226" w:line="561" w:lineRule="exact"/>
        <w:ind w:right="32"/>
        <w:jc w:val="right"/>
        <w:rPr>
          <w:rFonts w:ascii="仿宋" w:hAnsi="仿宋" w:eastAsia="仿宋" w:cs="仿宋"/>
          <w:sz w:val="28"/>
          <w:szCs w:val="28"/>
        </w:rPr>
      </w:pPr>
      <w:r>
        <w:rPr>
          <w:rFonts w:ascii="仿宋" w:hAnsi="仿宋" w:eastAsia="仿宋" w:cs="仿宋"/>
          <w:spacing w:val="1"/>
          <w:position w:val="21"/>
          <w:sz w:val="28"/>
          <w:szCs w:val="28"/>
        </w:rPr>
        <w:t>八、作为实施串通投标违法行为的关键环节，本人承担直接责任人员法</w:t>
      </w:r>
    </w:p>
    <w:p>
      <w:pPr>
        <w:spacing w:before="1" w:line="221" w:lineRule="auto"/>
        <w:ind w:left="2"/>
        <w:rPr>
          <w:rFonts w:ascii="仿宋" w:hAnsi="仿宋" w:eastAsia="仿宋" w:cs="仿宋"/>
          <w:sz w:val="28"/>
          <w:szCs w:val="28"/>
        </w:rPr>
      </w:pPr>
      <w:r>
        <w:rPr>
          <w:rFonts w:ascii="仿宋" w:hAnsi="仿宋" w:eastAsia="仿宋" w:cs="仿宋"/>
          <w:spacing w:val="-1"/>
          <w:sz w:val="28"/>
          <w:szCs w:val="28"/>
        </w:rPr>
        <w:t>律责任，接受相应行政处罚和失信惩戒；</w:t>
      </w:r>
    </w:p>
    <w:p>
      <w:pPr>
        <w:spacing w:before="224" w:line="369" w:lineRule="auto"/>
        <w:ind w:left="2" w:right="34" w:firstLine="572"/>
        <w:rPr>
          <w:rFonts w:ascii="仿宋" w:hAnsi="仿宋" w:eastAsia="仿宋" w:cs="仿宋"/>
          <w:sz w:val="28"/>
          <w:szCs w:val="28"/>
        </w:rPr>
      </w:pPr>
      <w:r>
        <w:rPr>
          <w:rFonts w:ascii="仿宋" w:hAnsi="仿宋" w:eastAsia="仿宋" w:cs="仿宋"/>
          <w:spacing w:val="1"/>
          <w:sz w:val="28"/>
          <w:szCs w:val="28"/>
        </w:rPr>
        <w:t>九、如在投标过程和公示期间需要投诉，则保证按照《中华人民共和国</w:t>
      </w:r>
      <w:r>
        <w:rPr>
          <w:rFonts w:ascii="仿宋" w:hAnsi="仿宋" w:eastAsia="仿宋" w:cs="仿宋"/>
          <w:sz w:val="28"/>
          <w:szCs w:val="28"/>
        </w:rPr>
        <w:t xml:space="preserve"> </w:t>
      </w:r>
      <w:r>
        <w:rPr>
          <w:rFonts w:ascii="仿宋" w:hAnsi="仿宋" w:eastAsia="仿宋" w:cs="仿宋"/>
          <w:spacing w:val="-3"/>
          <w:sz w:val="28"/>
          <w:szCs w:val="28"/>
        </w:rPr>
        <w:t>招标投标法》的要求进行。投诉的内容和程序符合法律法规的规定， 投诉材</w:t>
      </w:r>
      <w:r>
        <w:rPr>
          <w:rFonts w:ascii="仿宋" w:hAnsi="仿宋" w:eastAsia="仿宋" w:cs="仿宋"/>
          <w:spacing w:val="5"/>
          <w:sz w:val="28"/>
          <w:szCs w:val="28"/>
        </w:rPr>
        <w:t xml:space="preserve"> </w:t>
      </w:r>
      <w:r>
        <w:rPr>
          <w:rFonts w:ascii="仿宋" w:hAnsi="仿宋" w:eastAsia="仿宋" w:cs="仿宋"/>
          <w:spacing w:val="-3"/>
          <w:sz w:val="28"/>
          <w:szCs w:val="28"/>
        </w:rPr>
        <w:t>料加盖企业公章或由法定代表人或授权委托人签字， 并附有相关身份证明复</w:t>
      </w:r>
    </w:p>
    <w:p>
      <w:pPr>
        <w:spacing w:before="1" w:line="222" w:lineRule="auto"/>
        <w:ind w:left="25"/>
        <w:rPr>
          <w:rFonts w:ascii="仿宋" w:hAnsi="仿宋" w:eastAsia="仿宋" w:cs="仿宋"/>
          <w:sz w:val="28"/>
          <w:szCs w:val="28"/>
        </w:rPr>
      </w:pPr>
      <w:r>
        <w:rPr>
          <w:rFonts w:ascii="仿宋" w:hAnsi="仿宋" w:eastAsia="仿宋" w:cs="仿宋"/>
          <w:spacing w:val="-13"/>
          <w:sz w:val="28"/>
          <w:szCs w:val="28"/>
        </w:rPr>
        <w:t>印件；</w:t>
      </w:r>
    </w:p>
    <w:p>
      <w:pPr>
        <w:spacing w:before="224" w:line="369" w:lineRule="auto"/>
        <w:ind w:left="3" w:firstLine="569"/>
        <w:rPr>
          <w:rFonts w:ascii="仿宋" w:hAnsi="仿宋" w:eastAsia="仿宋" w:cs="仿宋"/>
          <w:sz w:val="28"/>
          <w:szCs w:val="28"/>
        </w:rPr>
      </w:pPr>
      <w:r>
        <w:rPr>
          <w:rFonts w:ascii="仿宋" w:hAnsi="仿宋" w:eastAsia="仿宋" w:cs="仿宋"/>
          <w:spacing w:val="1"/>
          <w:sz w:val="28"/>
          <w:szCs w:val="28"/>
        </w:rPr>
        <w:t>十、遵守《中华人民共和国政府采购法》、《中华人民共和国政府采购</w:t>
      </w:r>
      <w:r>
        <w:rPr>
          <w:rFonts w:ascii="仿宋" w:hAnsi="仿宋" w:eastAsia="仿宋" w:cs="仿宋"/>
          <w:spacing w:val="3"/>
          <w:sz w:val="28"/>
          <w:szCs w:val="28"/>
        </w:rPr>
        <w:t xml:space="preserve"> </w:t>
      </w:r>
      <w:r>
        <w:rPr>
          <w:rFonts w:ascii="仿宋" w:hAnsi="仿宋" w:eastAsia="仿宋" w:cs="仿宋"/>
          <w:spacing w:val="1"/>
          <w:sz w:val="28"/>
          <w:szCs w:val="28"/>
        </w:rPr>
        <w:t>法实施条例》、《政府采购货物和服务招标投标管理办法》</w:t>
      </w:r>
      <w:r>
        <w:rPr>
          <w:rFonts w:ascii="仿宋" w:hAnsi="仿宋" w:eastAsia="仿宋" w:cs="仿宋"/>
          <w:spacing w:val="-75"/>
          <w:sz w:val="28"/>
          <w:szCs w:val="28"/>
        </w:rPr>
        <w:t xml:space="preserve"> </w:t>
      </w:r>
      <w:r>
        <w:rPr>
          <w:rFonts w:ascii="仿宋" w:hAnsi="仿宋" w:eastAsia="仿宋" w:cs="仿宋"/>
          <w:spacing w:val="1"/>
          <w:sz w:val="28"/>
          <w:szCs w:val="28"/>
        </w:rPr>
        <w:t>(财政</w:t>
      </w:r>
      <w:r>
        <w:rPr>
          <w:rFonts w:ascii="仿宋" w:hAnsi="仿宋" w:eastAsia="仿宋" w:cs="仿宋"/>
          <w:sz w:val="28"/>
          <w:szCs w:val="28"/>
        </w:rPr>
        <w:t>部令第</w:t>
      </w:r>
      <w:r>
        <w:rPr>
          <w:rFonts w:ascii="仿宋" w:hAnsi="仿宋" w:eastAsia="仿宋" w:cs="仿宋"/>
          <w:spacing w:val="-55"/>
          <w:sz w:val="28"/>
          <w:szCs w:val="28"/>
        </w:rPr>
        <w:t xml:space="preserve"> </w:t>
      </w:r>
      <w:r>
        <w:rPr>
          <w:rFonts w:ascii="仿宋" w:hAnsi="仿宋" w:eastAsia="仿宋" w:cs="仿宋"/>
          <w:sz w:val="28"/>
          <w:szCs w:val="28"/>
        </w:rPr>
        <w:t xml:space="preserve">87 </w:t>
      </w:r>
      <w:r>
        <w:rPr>
          <w:rFonts w:ascii="仿宋" w:hAnsi="仿宋" w:eastAsia="仿宋" w:cs="仿宋"/>
          <w:spacing w:val="-6"/>
          <w:sz w:val="28"/>
          <w:szCs w:val="28"/>
        </w:rPr>
        <w:t>号)和《政府采购非招标采购方式管理办法》</w:t>
      </w:r>
      <w:r>
        <w:rPr>
          <w:rFonts w:ascii="仿宋" w:hAnsi="仿宋" w:eastAsia="仿宋" w:cs="仿宋"/>
          <w:spacing w:val="-67"/>
          <w:sz w:val="28"/>
          <w:szCs w:val="28"/>
        </w:rPr>
        <w:t xml:space="preserve"> </w:t>
      </w:r>
      <w:r>
        <w:rPr>
          <w:rFonts w:ascii="仿宋" w:hAnsi="仿宋" w:eastAsia="仿宋" w:cs="仿宋"/>
          <w:spacing w:val="-6"/>
          <w:sz w:val="28"/>
          <w:szCs w:val="28"/>
        </w:rPr>
        <w:t>(财政部</w:t>
      </w:r>
      <w:r>
        <w:rPr>
          <w:rFonts w:ascii="仿宋" w:hAnsi="仿宋" w:eastAsia="仿宋" w:cs="仿宋"/>
          <w:spacing w:val="-55"/>
          <w:sz w:val="28"/>
          <w:szCs w:val="28"/>
        </w:rPr>
        <w:t xml:space="preserve"> </w:t>
      </w:r>
      <w:r>
        <w:rPr>
          <w:rFonts w:ascii="仿宋" w:hAnsi="仿宋" w:eastAsia="仿宋" w:cs="仿宋"/>
          <w:spacing w:val="-6"/>
          <w:sz w:val="28"/>
          <w:szCs w:val="28"/>
        </w:rPr>
        <w:t>74</w:t>
      </w:r>
      <w:r>
        <w:rPr>
          <w:rFonts w:ascii="仿宋" w:hAnsi="仿宋" w:eastAsia="仿宋" w:cs="仿宋"/>
          <w:spacing w:val="-41"/>
          <w:sz w:val="28"/>
          <w:szCs w:val="28"/>
        </w:rPr>
        <w:t xml:space="preserve"> </w:t>
      </w:r>
      <w:r>
        <w:rPr>
          <w:rFonts w:ascii="仿宋" w:hAnsi="仿宋" w:eastAsia="仿宋" w:cs="仿宋"/>
          <w:spacing w:val="-6"/>
          <w:sz w:val="28"/>
          <w:szCs w:val="28"/>
        </w:rPr>
        <w:t>号令)的规定， 保证</w:t>
      </w:r>
      <w:r>
        <w:rPr>
          <w:rFonts w:ascii="仿宋" w:hAnsi="仿宋" w:eastAsia="仿宋" w:cs="仿宋"/>
          <w:sz w:val="28"/>
          <w:szCs w:val="28"/>
        </w:rPr>
        <w:t xml:space="preserve"> </w:t>
      </w:r>
      <w:r>
        <w:rPr>
          <w:rFonts w:ascii="仿宋" w:hAnsi="仿宋" w:eastAsia="仿宋" w:cs="仿宋"/>
          <w:spacing w:val="1"/>
          <w:sz w:val="28"/>
          <w:szCs w:val="28"/>
        </w:rPr>
        <w:t>不进行恶意投诉。以上内容我已仔细阅读。如若违反上述承诺或形成恶意投</w:t>
      </w:r>
      <w:r>
        <w:rPr>
          <w:rFonts w:ascii="仿宋" w:hAnsi="仿宋" w:eastAsia="仿宋" w:cs="仿宋"/>
          <w:spacing w:val="9"/>
          <w:sz w:val="28"/>
          <w:szCs w:val="28"/>
        </w:rPr>
        <w:t xml:space="preserve"> </w:t>
      </w:r>
      <w:r>
        <w:rPr>
          <w:rFonts w:ascii="仿宋" w:hAnsi="仿宋" w:eastAsia="仿宋" w:cs="仿宋"/>
          <w:spacing w:val="-6"/>
          <w:sz w:val="28"/>
          <w:szCs w:val="28"/>
        </w:rPr>
        <w:t>诉， 我们自愿接受以下一种或几种处罚:自动放弃中标资格、限制以后投标、</w:t>
      </w:r>
    </w:p>
    <w:p>
      <w:pPr>
        <w:spacing w:before="1" w:line="220" w:lineRule="auto"/>
        <w:rPr>
          <w:rFonts w:ascii="仿宋" w:hAnsi="仿宋" w:eastAsia="仿宋" w:cs="仿宋"/>
          <w:sz w:val="28"/>
          <w:szCs w:val="28"/>
        </w:rPr>
      </w:pPr>
      <w:r>
        <w:rPr>
          <w:rFonts w:ascii="仿宋" w:hAnsi="仿宋" w:eastAsia="仿宋" w:cs="仿宋"/>
          <w:spacing w:val="1"/>
          <w:sz w:val="28"/>
          <w:szCs w:val="28"/>
        </w:rPr>
        <w:t>记入不良信用档案、没收本次投标保证金，并愿意承担由此引起的其他法律</w:t>
      </w:r>
    </w:p>
    <w:p>
      <w:pPr>
        <w:spacing w:line="220" w:lineRule="auto"/>
        <w:rPr>
          <w:rFonts w:ascii="仿宋" w:hAnsi="仿宋" w:eastAsia="仿宋" w:cs="仿宋"/>
          <w:sz w:val="28"/>
          <w:szCs w:val="28"/>
        </w:rPr>
        <w:sectPr>
          <w:footerReference r:id="rId93" w:type="default"/>
          <w:pgSz w:w="11906" w:h="16838"/>
          <w:pgMar w:top="400" w:right="1266" w:bottom="1015" w:left="1318" w:header="0" w:footer="855" w:gutter="0"/>
          <w:cols w:space="720" w:num="1"/>
        </w:sectPr>
      </w:pPr>
    </w:p>
    <w:p>
      <w:pPr>
        <w:pStyle w:val="2"/>
        <w:spacing w:line="253" w:lineRule="auto"/>
      </w:pPr>
    </w:p>
    <w:p>
      <w:pPr>
        <w:pStyle w:val="2"/>
        <w:spacing w:line="253" w:lineRule="auto"/>
      </w:pPr>
    </w:p>
    <w:p>
      <w:pPr>
        <w:pStyle w:val="2"/>
        <w:spacing w:line="253" w:lineRule="auto"/>
      </w:pPr>
    </w:p>
    <w:p>
      <w:pPr>
        <w:pStyle w:val="2"/>
        <w:spacing w:line="254" w:lineRule="auto"/>
      </w:pPr>
    </w:p>
    <w:p>
      <w:pPr>
        <w:spacing w:before="91" w:line="224" w:lineRule="auto"/>
        <w:rPr>
          <w:rFonts w:ascii="仿宋" w:hAnsi="仿宋" w:eastAsia="仿宋" w:cs="仿宋"/>
          <w:sz w:val="28"/>
          <w:szCs w:val="28"/>
        </w:rPr>
      </w:pPr>
      <w:r>
        <w:rPr>
          <w:rFonts w:ascii="仿宋" w:hAnsi="仿宋" w:eastAsia="仿宋" w:cs="仿宋"/>
          <w:spacing w:val="-7"/>
          <w:sz w:val="28"/>
          <w:szCs w:val="28"/>
        </w:rPr>
        <w:t>责任。</w:t>
      </w:r>
    </w:p>
    <w:p>
      <w:pPr>
        <w:spacing w:before="219" w:line="222" w:lineRule="auto"/>
        <w:ind w:left="1957"/>
        <w:rPr>
          <w:rFonts w:ascii="仿宋" w:hAnsi="仿宋" w:eastAsia="仿宋" w:cs="仿宋"/>
          <w:sz w:val="28"/>
          <w:szCs w:val="28"/>
        </w:rPr>
      </w:pPr>
      <w:r>
        <w:rPr>
          <w:rFonts w:ascii="仿宋" w:hAnsi="仿宋" w:eastAsia="仿宋" w:cs="仿宋"/>
          <w:spacing w:val="-23"/>
          <w:sz w:val="28"/>
          <w:szCs w:val="28"/>
        </w:rPr>
        <w:t>投标单位名称</w:t>
      </w:r>
      <w:r>
        <w:rPr>
          <w:rFonts w:ascii="仿宋" w:hAnsi="仿宋" w:eastAsia="仿宋" w:cs="仿宋"/>
          <w:sz w:val="28"/>
          <w:szCs w:val="28"/>
        </w:rPr>
        <w:t>：</w:t>
      </w:r>
      <w:r>
        <w:rPr>
          <w:rFonts w:ascii="仿宋" w:hAnsi="仿宋" w:eastAsia="仿宋" w:cs="仿宋"/>
          <w:spacing w:val="99"/>
          <w:sz w:val="28"/>
          <w:szCs w:val="28"/>
        </w:rPr>
        <w:t xml:space="preserve"> </w:t>
      </w:r>
      <w:r>
        <w:rPr>
          <w:rFonts w:ascii="仿宋" w:hAnsi="仿宋" w:eastAsia="仿宋" w:cs="仿宋"/>
          <w:spacing w:val="8"/>
          <w:sz w:val="28"/>
          <w:szCs w:val="28"/>
          <w:u w:val="single" w:color="auto"/>
        </w:rPr>
        <w:t xml:space="preserve">                </w:t>
      </w:r>
      <w:r>
        <w:rPr>
          <w:rFonts w:ascii="仿宋" w:hAnsi="仿宋" w:eastAsia="仿宋" w:cs="仿宋"/>
          <w:spacing w:val="41"/>
          <w:sz w:val="28"/>
          <w:szCs w:val="28"/>
        </w:rPr>
        <w:t xml:space="preserve">  </w:t>
      </w:r>
      <w:r>
        <w:rPr>
          <w:rFonts w:ascii="仿宋" w:hAnsi="仿宋" w:eastAsia="仿宋" w:cs="仿宋"/>
          <w:sz w:val="28"/>
          <w:szCs w:val="28"/>
        </w:rPr>
        <w:t>（</w:t>
      </w:r>
      <w:r>
        <w:rPr>
          <w:rFonts w:ascii="仿宋" w:hAnsi="仿宋" w:eastAsia="仿宋" w:cs="仿宋"/>
          <w:spacing w:val="-23"/>
          <w:sz w:val="28"/>
          <w:szCs w:val="28"/>
        </w:rPr>
        <w:t>盖章）</w:t>
      </w:r>
    </w:p>
    <w:p>
      <w:pPr>
        <w:spacing w:before="225" w:line="221" w:lineRule="auto"/>
        <w:ind w:left="1967"/>
        <w:rPr>
          <w:rFonts w:ascii="仿宋" w:hAnsi="仿宋" w:eastAsia="仿宋" w:cs="仿宋"/>
          <w:sz w:val="28"/>
          <w:szCs w:val="28"/>
        </w:rPr>
      </w:pPr>
      <w:r>
        <w:rPr>
          <w:rFonts w:ascii="仿宋" w:hAnsi="仿宋" w:eastAsia="仿宋" w:cs="仿宋"/>
          <w:spacing w:val="-9"/>
          <w:sz w:val="28"/>
          <w:szCs w:val="28"/>
        </w:rPr>
        <w:t>法定代表人:</w:t>
      </w:r>
      <w:r>
        <w:rPr>
          <w:rFonts w:ascii="仿宋" w:hAnsi="仿宋" w:eastAsia="仿宋" w:cs="仿宋"/>
          <w:spacing w:val="-131"/>
          <w:sz w:val="28"/>
          <w:szCs w:val="28"/>
        </w:rPr>
        <w:t xml:space="preserve"> </w:t>
      </w:r>
      <w:r>
        <w:rPr>
          <w:rFonts w:ascii="仿宋" w:hAnsi="仿宋" w:eastAsia="仿宋" w:cs="仿宋"/>
          <w:spacing w:val="8"/>
          <w:sz w:val="28"/>
          <w:szCs w:val="28"/>
          <w:u w:val="single" w:color="auto"/>
        </w:rPr>
        <w:t xml:space="preserve">                </w:t>
      </w:r>
      <w:r>
        <w:rPr>
          <w:rFonts w:ascii="仿宋" w:hAnsi="仿宋" w:eastAsia="仿宋" w:cs="仿宋"/>
          <w:spacing w:val="84"/>
          <w:sz w:val="28"/>
          <w:szCs w:val="28"/>
        </w:rPr>
        <w:t xml:space="preserve"> </w:t>
      </w:r>
      <w:r>
        <w:rPr>
          <w:rFonts w:ascii="仿宋" w:hAnsi="仿宋" w:eastAsia="仿宋" w:cs="仿宋"/>
          <w:spacing w:val="-9"/>
          <w:sz w:val="28"/>
          <w:szCs w:val="28"/>
        </w:rPr>
        <w:t>（盖章并签字）</w:t>
      </w:r>
    </w:p>
    <w:p>
      <w:pPr>
        <w:spacing w:before="224" w:line="223" w:lineRule="auto"/>
        <w:ind w:left="1958"/>
        <w:rPr>
          <w:rFonts w:ascii="仿宋" w:hAnsi="仿宋" w:eastAsia="仿宋" w:cs="仿宋"/>
          <w:sz w:val="28"/>
          <w:szCs w:val="28"/>
        </w:rPr>
      </w:pPr>
      <w:r>
        <w:rPr>
          <w:rFonts w:ascii="仿宋" w:hAnsi="仿宋" w:eastAsia="仿宋" w:cs="仿宋"/>
          <w:spacing w:val="-7"/>
          <w:sz w:val="28"/>
          <w:szCs w:val="28"/>
        </w:rPr>
        <w:t xml:space="preserve">授权委托人: </w:t>
      </w:r>
      <w:r>
        <w:rPr>
          <w:rFonts w:ascii="仿宋" w:hAnsi="仿宋" w:eastAsia="仿宋" w:cs="仿宋"/>
          <w:spacing w:val="7"/>
          <w:sz w:val="28"/>
          <w:szCs w:val="28"/>
          <w:u w:val="single" w:color="auto"/>
        </w:rPr>
        <w:t xml:space="preserve">                  </w:t>
      </w:r>
      <w:r>
        <w:rPr>
          <w:rFonts w:ascii="仿宋" w:hAnsi="仿宋" w:eastAsia="仿宋" w:cs="仿宋"/>
          <w:spacing w:val="-56"/>
          <w:sz w:val="28"/>
          <w:szCs w:val="28"/>
        </w:rPr>
        <w:t xml:space="preserve"> </w:t>
      </w:r>
      <w:r>
        <w:rPr>
          <w:rFonts w:ascii="仿宋" w:hAnsi="仿宋" w:eastAsia="仿宋" w:cs="仿宋"/>
          <w:spacing w:val="-7"/>
          <w:sz w:val="28"/>
          <w:szCs w:val="28"/>
        </w:rPr>
        <w:t>（盖章或签字）</w:t>
      </w:r>
    </w:p>
    <w:p>
      <w:pPr>
        <w:spacing w:before="220" w:line="223" w:lineRule="auto"/>
        <w:ind w:left="2017"/>
        <w:rPr>
          <w:rFonts w:ascii="仿宋" w:hAnsi="仿宋" w:eastAsia="仿宋" w:cs="仿宋"/>
          <w:sz w:val="28"/>
          <w:szCs w:val="28"/>
        </w:rPr>
      </w:pPr>
      <w:r>
        <w:rPr>
          <w:rFonts w:ascii="仿宋" w:hAnsi="仿宋" w:eastAsia="仿宋" w:cs="仿宋"/>
          <w:spacing w:val="-27"/>
          <w:sz w:val="28"/>
          <w:szCs w:val="28"/>
        </w:rPr>
        <w:t xml:space="preserve">日       期：  </w:t>
      </w:r>
      <w:r>
        <w:rPr>
          <w:rFonts w:ascii="仿宋" w:hAnsi="仿宋" w:eastAsia="仿宋" w:cs="仿宋"/>
          <w:spacing w:val="2"/>
          <w:sz w:val="28"/>
          <w:szCs w:val="28"/>
          <w:u w:val="single" w:color="auto"/>
        </w:rPr>
        <w:t xml:space="preserve">     </w:t>
      </w:r>
      <w:r>
        <w:rPr>
          <w:rFonts w:ascii="仿宋" w:hAnsi="仿宋" w:eastAsia="仿宋" w:cs="仿宋"/>
          <w:spacing w:val="13"/>
          <w:sz w:val="28"/>
          <w:szCs w:val="28"/>
        </w:rPr>
        <w:t xml:space="preserve">  </w:t>
      </w:r>
      <w:r>
        <w:rPr>
          <w:rFonts w:ascii="仿宋" w:hAnsi="仿宋" w:eastAsia="仿宋" w:cs="仿宋"/>
          <w:spacing w:val="-27"/>
          <w:sz w:val="28"/>
          <w:szCs w:val="28"/>
        </w:rPr>
        <w:t>年</w:t>
      </w:r>
      <w:r>
        <w:rPr>
          <w:rFonts w:ascii="仿宋" w:hAnsi="仿宋" w:eastAsia="仿宋" w:cs="仿宋"/>
          <w:spacing w:val="46"/>
          <w:sz w:val="28"/>
          <w:szCs w:val="28"/>
          <w:u w:val="single" w:color="auto"/>
        </w:rPr>
        <w:t xml:space="preserve">   </w:t>
      </w:r>
      <w:r>
        <w:rPr>
          <w:rFonts w:ascii="仿宋" w:hAnsi="仿宋" w:eastAsia="仿宋" w:cs="仿宋"/>
          <w:spacing w:val="32"/>
          <w:sz w:val="28"/>
          <w:szCs w:val="28"/>
        </w:rPr>
        <w:t xml:space="preserve"> </w:t>
      </w:r>
      <w:r>
        <w:rPr>
          <w:rFonts w:ascii="仿宋" w:hAnsi="仿宋" w:eastAsia="仿宋" w:cs="仿宋"/>
          <w:spacing w:val="-27"/>
          <w:sz w:val="28"/>
          <w:szCs w:val="28"/>
        </w:rPr>
        <w:t xml:space="preserve">月 </w:t>
      </w:r>
      <w:r>
        <w:rPr>
          <w:rFonts w:ascii="仿宋" w:hAnsi="仿宋" w:eastAsia="仿宋" w:cs="仿宋"/>
          <w:spacing w:val="46"/>
          <w:sz w:val="28"/>
          <w:szCs w:val="28"/>
          <w:u w:val="single" w:color="auto"/>
        </w:rPr>
        <w:t xml:space="preserve">   </w:t>
      </w:r>
      <w:r>
        <w:rPr>
          <w:rFonts w:ascii="仿宋" w:hAnsi="仿宋" w:eastAsia="仿宋" w:cs="仿宋"/>
          <w:spacing w:val="-27"/>
          <w:sz w:val="28"/>
          <w:szCs w:val="28"/>
        </w:rPr>
        <w:t xml:space="preserve">  日</w:t>
      </w:r>
    </w:p>
    <w:p>
      <w:pPr>
        <w:spacing w:line="223" w:lineRule="auto"/>
        <w:rPr>
          <w:rFonts w:ascii="仿宋" w:hAnsi="仿宋" w:eastAsia="仿宋" w:cs="仿宋"/>
          <w:sz w:val="28"/>
          <w:szCs w:val="28"/>
        </w:rPr>
        <w:sectPr>
          <w:footerReference r:id="rId94" w:type="default"/>
          <w:pgSz w:w="11906" w:h="16838"/>
          <w:pgMar w:top="400" w:right="1785" w:bottom="1015" w:left="1323" w:header="0" w:footer="855" w:gutter="0"/>
          <w:cols w:space="720" w:num="1"/>
        </w:sectPr>
      </w:pPr>
    </w:p>
    <w:p>
      <w:pPr>
        <w:pStyle w:val="2"/>
        <w:spacing w:line="241" w:lineRule="auto"/>
      </w:pPr>
    </w:p>
    <w:p>
      <w:pPr>
        <w:pStyle w:val="2"/>
        <w:spacing w:line="241" w:lineRule="auto"/>
      </w:pPr>
    </w:p>
    <w:p>
      <w:pPr>
        <w:pStyle w:val="2"/>
        <w:spacing w:line="242" w:lineRule="auto"/>
      </w:pPr>
    </w:p>
    <w:p>
      <w:pPr>
        <w:pStyle w:val="2"/>
        <w:spacing w:line="242" w:lineRule="auto"/>
      </w:pPr>
    </w:p>
    <w:p>
      <w:pPr>
        <w:pStyle w:val="2"/>
        <w:spacing w:line="242" w:lineRule="auto"/>
      </w:pPr>
    </w:p>
    <w:p>
      <w:pPr>
        <w:spacing w:before="91" w:line="222" w:lineRule="auto"/>
        <w:ind w:left="3661"/>
        <w:outlineLvl w:val="1"/>
        <w:rPr>
          <w:rFonts w:ascii="仿宋" w:hAnsi="仿宋" w:eastAsia="仿宋" w:cs="仿宋"/>
          <w:sz w:val="28"/>
          <w:szCs w:val="28"/>
        </w:rPr>
      </w:pPr>
      <w:r>
        <w:rPr>
          <w:rFonts w:ascii="仿宋" w:hAnsi="仿宋" w:eastAsia="仿宋" w:cs="仿宋"/>
          <w:spacing w:val="-14"/>
          <w:sz w:val="28"/>
          <w:szCs w:val="28"/>
        </w:rPr>
        <w:t>投</w:t>
      </w:r>
      <w:r>
        <w:rPr>
          <w:rFonts w:ascii="仿宋" w:hAnsi="仿宋" w:eastAsia="仿宋" w:cs="仿宋"/>
          <w:spacing w:val="16"/>
          <w:sz w:val="28"/>
          <w:szCs w:val="28"/>
        </w:rPr>
        <w:t xml:space="preserve"> </w:t>
      </w:r>
      <w:r>
        <w:rPr>
          <w:rFonts w:ascii="仿宋" w:hAnsi="仿宋" w:eastAsia="仿宋" w:cs="仿宋"/>
          <w:spacing w:val="-14"/>
          <w:sz w:val="28"/>
          <w:szCs w:val="28"/>
        </w:rPr>
        <w:t>标</w:t>
      </w:r>
      <w:r>
        <w:rPr>
          <w:rFonts w:ascii="仿宋" w:hAnsi="仿宋" w:eastAsia="仿宋" w:cs="仿宋"/>
          <w:spacing w:val="19"/>
          <w:sz w:val="28"/>
          <w:szCs w:val="28"/>
        </w:rPr>
        <w:t xml:space="preserve"> </w:t>
      </w:r>
      <w:r>
        <w:rPr>
          <w:rFonts w:ascii="仿宋" w:hAnsi="仿宋" w:eastAsia="仿宋" w:cs="仿宋"/>
          <w:spacing w:val="-14"/>
          <w:sz w:val="28"/>
          <w:szCs w:val="28"/>
        </w:rPr>
        <w:t>保</w:t>
      </w:r>
      <w:r>
        <w:rPr>
          <w:rFonts w:ascii="仿宋" w:hAnsi="仿宋" w:eastAsia="仿宋" w:cs="仿宋"/>
          <w:spacing w:val="17"/>
          <w:sz w:val="28"/>
          <w:szCs w:val="28"/>
        </w:rPr>
        <w:t xml:space="preserve"> </w:t>
      </w:r>
      <w:r>
        <w:rPr>
          <w:rFonts w:ascii="仿宋" w:hAnsi="仿宋" w:eastAsia="仿宋" w:cs="仿宋"/>
          <w:spacing w:val="-14"/>
          <w:sz w:val="28"/>
          <w:szCs w:val="28"/>
        </w:rPr>
        <w:t>证</w:t>
      </w:r>
      <w:r>
        <w:rPr>
          <w:rFonts w:ascii="仿宋" w:hAnsi="仿宋" w:eastAsia="仿宋" w:cs="仿宋"/>
          <w:spacing w:val="17"/>
          <w:sz w:val="28"/>
          <w:szCs w:val="28"/>
        </w:rPr>
        <w:t xml:space="preserve"> </w:t>
      </w:r>
      <w:r>
        <w:rPr>
          <w:rFonts w:ascii="仿宋" w:hAnsi="仿宋" w:eastAsia="仿宋" w:cs="仿宋"/>
          <w:spacing w:val="-14"/>
          <w:sz w:val="28"/>
          <w:szCs w:val="28"/>
        </w:rPr>
        <w:t>金</w:t>
      </w:r>
    </w:p>
    <w:p>
      <w:pPr>
        <w:pStyle w:val="2"/>
        <w:spacing w:line="344" w:lineRule="auto"/>
      </w:pPr>
    </w:p>
    <w:p>
      <w:pPr>
        <w:spacing w:before="75" w:line="622" w:lineRule="exact"/>
        <w:jc w:val="right"/>
        <w:rPr>
          <w:rFonts w:ascii="仿宋" w:hAnsi="仿宋" w:eastAsia="仿宋" w:cs="仿宋"/>
          <w:sz w:val="23"/>
          <w:szCs w:val="23"/>
        </w:rPr>
      </w:pPr>
      <w:r>
        <w:rPr>
          <w:rFonts w:ascii="仿宋" w:hAnsi="仿宋" w:eastAsia="仿宋" w:cs="仿宋"/>
          <w:spacing w:val="8"/>
          <w:position w:val="29"/>
          <w:sz w:val="23"/>
          <w:szCs w:val="23"/>
        </w:rPr>
        <w:t>附：投标保证金从基本账户转出的汇款凭证（包括银行汇票或</w:t>
      </w:r>
      <w:r>
        <w:rPr>
          <w:rFonts w:ascii="仿宋" w:hAnsi="仿宋" w:eastAsia="仿宋" w:cs="仿宋"/>
          <w:spacing w:val="7"/>
          <w:position w:val="29"/>
          <w:sz w:val="23"/>
          <w:szCs w:val="23"/>
        </w:rPr>
        <w:t>电汇单）及招标代理机构开</w:t>
      </w:r>
    </w:p>
    <w:p>
      <w:pPr>
        <w:spacing w:line="229" w:lineRule="auto"/>
        <w:ind w:left="14"/>
        <w:rPr>
          <w:rFonts w:ascii="仿宋" w:hAnsi="仿宋" w:eastAsia="仿宋" w:cs="仿宋"/>
          <w:sz w:val="23"/>
          <w:szCs w:val="23"/>
        </w:rPr>
      </w:pPr>
      <w:r>
        <w:rPr>
          <w:rFonts w:ascii="仿宋" w:hAnsi="仿宋" w:eastAsia="仿宋" w:cs="仿宋"/>
          <w:spacing w:val="2"/>
          <w:sz w:val="23"/>
          <w:szCs w:val="23"/>
        </w:rPr>
        <w:t>出的保证金收据复印件。</w:t>
      </w:r>
    </w:p>
    <w:p>
      <w:pPr>
        <w:pStyle w:val="2"/>
        <w:spacing w:line="247" w:lineRule="auto"/>
      </w:pPr>
    </w:p>
    <w:p>
      <w:pPr>
        <w:pStyle w:val="2"/>
        <w:spacing w:line="247"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spacing w:before="91" w:line="222" w:lineRule="auto"/>
        <w:ind w:left="4002"/>
        <w:outlineLvl w:val="1"/>
        <w:rPr>
          <w:rFonts w:ascii="仿宋" w:hAnsi="仿宋" w:eastAsia="仿宋" w:cs="仿宋"/>
          <w:sz w:val="28"/>
          <w:szCs w:val="28"/>
        </w:rPr>
      </w:pPr>
      <w:r>
        <w:rPr>
          <w:rFonts w:ascii="仿宋" w:hAnsi="仿宋" w:eastAsia="仿宋" w:cs="仿宋"/>
          <w:spacing w:val="-2"/>
          <w:sz w:val="28"/>
          <w:szCs w:val="28"/>
        </w:rPr>
        <w:t>*电子保函</w:t>
      </w:r>
    </w:p>
    <w:p>
      <w:pPr>
        <w:spacing w:line="222" w:lineRule="auto"/>
        <w:rPr>
          <w:rFonts w:ascii="仿宋" w:hAnsi="仿宋" w:eastAsia="仿宋" w:cs="仿宋"/>
          <w:sz w:val="28"/>
          <w:szCs w:val="28"/>
        </w:rPr>
        <w:sectPr>
          <w:footerReference r:id="rId95" w:type="default"/>
          <w:pgSz w:w="11906" w:h="16838"/>
          <w:pgMar w:top="400" w:right="1304" w:bottom="1015" w:left="1329" w:header="0" w:footer="855" w:gutter="0"/>
          <w:cols w:space="720" w:num="1"/>
        </w:sectPr>
      </w:pPr>
    </w:p>
    <w:p>
      <w:pPr>
        <w:pStyle w:val="2"/>
        <w:spacing w:line="282" w:lineRule="auto"/>
      </w:pPr>
    </w:p>
    <w:p>
      <w:pPr>
        <w:pStyle w:val="2"/>
        <w:spacing w:line="283" w:lineRule="auto"/>
      </w:pPr>
    </w:p>
    <w:p>
      <w:pPr>
        <w:pStyle w:val="2"/>
        <w:spacing w:line="283" w:lineRule="auto"/>
      </w:pPr>
    </w:p>
    <w:p>
      <w:pPr>
        <w:spacing w:before="91" w:line="222" w:lineRule="auto"/>
        <w:ind w:left="1996"/>
        <w:rPr>
          <w:rFonts w:ascii="仿宋" w:hAnsi="仿宋" w:eastAsia="仿宋" w:cs="仿宋"/>
          <w:sz w:val="28"/>
          <w:szCs w:val="28"/>
        </w:rPr>
      </w:pPr>
      <w:r>
        <w:rPr>
          <w:rFonts w:ascii="仿宋" w:hAnsi="仿宋" w:eastAsia="仿宋" w:cs="仿宋"/>
          <w:spacing w:val="-1"/>
          <w:sz w:val="28"/>
          <w:szCs w:val="28"/>
        </w:rPr>
        <w:t>无不良行为记录及重大违法违规记录承诺函</w:t>
      </w:r>
    </w:p>
    <w:p>
      <w:pPr>
        <w:pStyle w:val="2"/>
        <w:spacing w:line="281" w:lineRule="auto"/>
      </w:pPr>
    </w:p>
    <w:p>
      <w:pPr>
        <w:pStyle w:val="2"/>
        <w:spacing w:line="282" w:lineRule="auto"/>
      </w:pPr>
    </w:p>
    <w:p>
      <w:pPr>
        <w:spacing w:before="75" w:line="231" w:lineRule="auto"/>
        <w:rPr>
          <w:rFonts w:ascii="仿宋" w:hAnsi="仿宋" w:eastAsia="仿宋" w:cs="仿宋"/>
          <w:sz w:val="23"/>
          <w:szCs w:val="23"/>
        </w:rPr>
      </w:pPr>
      <w:r>
        <w:rPr>
          <w:rFonts w:ascii="仿宋" w:hAnsi="仿宋" w:eastAsia="仿宋" w:cs="仿宋"/>
          <w:spacing w:val="-28"/>
          <w:sz w:val="23"/>
          <w:szCs w:val="23"/>
        </w:rPr>
        <w:t>招标人：</w:t>
      </w:r>
      <w:r>
        <w:rPr>
          <w:rFonts w:ascii="仿宋" w:hAnsi="仿宋" w:eastAsia="仿宋" w:cs="仿宋"/>
          <w:spacing w:val="21"/>
          <w:sz w:val="23"/>
          <w:szCs w:val="23"/>
        </w:rPr>
        <w:t xml:space="preserve"> </w:t>
      </w:r>
      <w:r>
        <w:rPr>
          <w:rFonts w:ascii="仿宋" w:hAnsi="仿宋" w:eastAsia="仿宋" w:cs="仿宋"/>
          <w:sz w:val="23"/>
          <w:szCs w:val="23"/>
          <w:u w:val="single" w:color="auto"/>
        </w:rPr>
        <w:t xml:space="preserve">                           </w:t>
      </w:r>
    </w:p>
    <w:p>
      <w:pPr>
        <w:pStyle w:val="2"/>
        <w:spacing w:line="258" w:lineRule="auto"/>
      </w:pPr>
    </w:p>
    <w:p>
      <w:pPr>
        <w:spacing w:before="75" w:line="500" w:lineRule="auto"/>
        <w:ind w:firstLine="488"/>
        <w:jc w:val="both"/>
        <w:rPr>
          <w:rFonts w:ascii="仿宋" w:hAnsi="仿宋" w:eastAsia="仿宋" w:cs="仿宋"/>
          <w:sz w:val="23"/>
          <w:szCs w:val="23"/>
        </w:rPr>
      </w:pPr>
      <w:r>
        <w:rPr>
          <w:rFonts w:ascii="仿宋" w:hAnsi="仿宋" w:eastAsia="仿宋" w:cs="仿宋"/>
          <w:spacing w:val="10"/>
          <w:sz w:val="23"/>
          <w:szCs w:val="23"/>
        </w:rPr>
        <w:t>我公司承诺，在参加本项目（项目编号</w:t>
      </w:r>
      <w:r>
        <w:rPr>
          <w:rFonts w:ascii="仿宋" w:hAnsi="仿宋" w:eastAsia="仿宋" w:cs="仿宋"/>
          <w:spacing w:val="-4"/>
          <w:sz w:val="23"/>
          <w:szCs w:val="23"/>
        </w:rPr>
        <w:t>：</w:t>
      </w:r>
      <w:r>
        <w:rPr>
          <w:rFonts w:ascii="仿宋" w:hAnsi="仿宋" w:eastAsia="仿宋" w:cs="仿宋"/>
          <w:spacing w:val="1"/>
          <w:sz w:val="23"/>
          <w:szCs w:val="23"/>
        </w:rPr>
        <w:t xml:space="preserve">                </w:t>
      </w:r>
      <w:r>
        <w:rPr>
          <w:rFonts w:ascii="仿宋" w:hAnsi="仿宋" w:eastAsia="仿宋" w:cs="仿宋"/>
          <w:spacing w:val="-4"/>
          <w:sz w:val="23"/>
          <w:szCs w:val="23"/>
        </w:rPr>
        <w:t>）</w:t>
      </w:r>
      <w:r>
        <w:rPr>
          <w:rFonts w:ascii="仿宋" w:hAnsi="仿宋" w:eastAsia="仿宋" w:cs="仿宋"/>
          <w:spacing w:val="10"/>
          <w:sz w:val="23"/>
          <w:szCs w:val="23"/>
        </w:rPr>
        <w:t>投标</w:t>
      </w:r>
      <w:r>
        <w:rPr>
          <w:rFonts w:ascii="仿宋" w:hAnsi="仿宋" w:eastAsia="仿宋" w:cs="仿宋"/>
          <w:spacing w:val="9"/>
          <w:sz w:val="23"/>
          <w:szCs w:val="23"/>
        </w:rPr>
        <w:t>前三年内，在政府</w:t>
      </w:r>
      <w:r>
        <w:rPr>
          <w:rFonts w:ascii="仿宋" w:hAnsi="仿宋" w:eastAsia="仿宋" w:cs="仿宋"/>
          <w:spacing w:val="14"/>
          <w:sz w:val="23"/>
          <w:szCs w:val="23"/>
        </w:rPr>
        <w:t xml:space="preserve"> </w:t>
      </w:r>
      <w:r>
        <w:rPr>
          <w:rFonts w:ascii="仿宋" w:hAnsi="仿宋" w:eastAsia="仿宋" w:cs="仿宋"/>
          <w:spacing w:val="8"/>
          <w:sz w:val="23"/>
          <w:szCs w:val="23"/>
        </w:rPr>
        <w:t>采购及招投标活动中无不良行为记录，在经营活动中无重大违法违规记录，若我公司</w:t>
      </w:r>
      <w:r>
        <w:rPr>
          <w:rFonts w:ascii="仿宋" w:hAnsi="仿宋" w:eastAsia="仿宋" w:cs="仿宋"/>
          <w:spacing w:val="7"/>
          <w:sz w:val="23"/>
          <w:szCs w:val="23"/>
        </w:rPr>
        <w:t>虚假</w:t>
      </w:r>
      <w:r>
        <w:rPr>
          <w:rFonts w:ascii="仿宋" w:hAnsi="仿宋" w:eastAsia="仿宋" w:cs="仿宋"/>
          <w:sz w:val="23"/>
          <w:szCs w:val="23"/>
        </w:rPr>
        <w:t xml:space="preserve"> </w:t>
      </w:r>
      <w:r>
        <w:rPr>
          <w:rFonts w:ascii="仿宋" w:hAnsi="仿宋" w:eastAsia="仿宋" w:cs="仿宋"/>
          <w:spacing w:val="8"/>
          <w:sz w:val="23"/>
          <w:szCs w:val="23"/>
        </w:rPr>
        <w:t>承诺，将自行承担由此带来的一切后果（如取消中标资格、没收保证金、法定时间内禁止</w:t>
      </w:r>
    </w:p>
    <w:p>
      <w:pPr>
        <w:spacing w:line="227" w:lineRule="auto"/>
        <w:ind w:left="2"/>
        <w:rPr>
          <w:rFonts w:ascii="仿宋" w:hAnsi="仿宋" w:eastAsia="仿宋" w:cs="仿宋"/>
          <w:sz w:val="23"/>
          <w:szCs w:val="23"/>
        </w:rPr>
      </w:pPr>
      <w:r>
        <w:rPr>
          <w:rFonts w:ascii="仿宋" w:hAnsi="仿宋" w:eastAsia="仿宋" w:cs="仿宋"/>
          <w:spacing w:val="6"/>
          <w:sz w:val="23"/>
          <w:szCs w:val="23"/>
        </w:rPr>
        <w:t>在本地参与政府采购投标等）。</w:t>
      </w:r>
    </w:p>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spacing w:before="75" w:line="499" w:lineRule="auto"/>
        <w:ind w:left="3839"/>
        <w:rPr>
          <w:rFonts w:ascii="仿宋" w:hAnsi="仿宋" w:eastAsia="仿宋" w:cs="仿宋"/>
          <w:sz w:val="23"/>
          <w:szCs w:val="23"/>
        </w:rPr>
      </w:pPr>
      <w:r>
        <w:rPr>
          <w:rFonts w:ascii="仿宋" w:hAnsi="仿宋" w:eastAsia="仿宋" w:cs="仿宋"/>
          <w:spacing w:val="7"/>
          <w:sz w:val="23"/>
          <w:szCs w:val="23"/>
        </w:rPr>
        <w:t>投标单位（盖章</w:t>
      </w:r>
      <w:r>
        <w:rPr>
          <w:rFonts w:ascii="仿宋" w:hAnsi="仿宋" w:eastAsia="仿宋" w:cs="仿宋"/>
          <w:spacing w:val="12"/>
          <w:sz w:val="23"/>
          <w:szCs w:val="23"/>
        </w:rPr>
        <w:t>）：</w:t>
      </w:r>
      <w:r>
        <w:rPr>
          <w:rFonts w:ascii="仿宋" w:hAnsi="仿宋" w:eastAsia="仿宋" w:cs="仿宋"/>
          <w:sz w:val="23"/>
          <w:szCs w:val="23"/>
          <w:u w:val="single" w:color="auto"/>
        </w:rPr>
        <w:t xml:space="preserve">           </w:t>
      </w:r>
    </w:p>
    <w:p>
      <w:pPr>
        <w:spacing w:before="1" w:line="230" w:lineRule="auto"/>
        <w:ind w:left="3891"/>
        <w:rPr>
          <w:rFonts w:ascii="仿宋" w:hAnsi="仿宋" w:eastAsia="仿宋" w:cs="仿宋"/>
          <w:sz w:val="23"/>
          <w:szCs w:val="23"/>
        </w:rPr>
      </w:pPr>
      <w:r>
        <w:rPr>
          <w:rFonts w:ascii="仿宋" w:hAnsi="仿宋" w:eastAsia="仿宋" w:cs="仿宋"/>
          <w:spacing w:val="-14"/>
          <w:sz w:val="23"/>
          <w:szCs w:val="23"/>
        </w:rPr>
        <w:t>日</w:t>
      </w:r>
      <w:r>
        <w:rPr>
          <w:rFonts w:ascii="仿宋" w:hAnsi="仿宋" w:eastAsia="仿宋" w:cs="仿宋"/>
          <w:spacing w:val="11"/>
          <w:sz w:val="23"/>
          <w:szCs w:val="23"/>
        </w:rPr>
        <w:t xml:space="preserve">   </w:t>
      </w:r>
      <w:r>
        <w:rPr>
          <w:rFonts w:ascii="仿宋" w:hAnsi="仿宋" w:eastAsia="仿宋" w:cs="仿宋"/>
          <w:spacing w:val="-14"/>
          <w:sz w:val="23"/>
          <w:szCs w:val="23"/>
        </w:rPr>
        <w:t>期：</w:t>
      </w:r>
      <w:r>
        <w:rPr>
          <w:rFonts w:ascii="仿宋" w:hAnsi="仿宋" w:eastAsia="仿宋" w:cs="仿宋"/>
          <w:spacing w:val="5"/>
          <w:sz w:val="23"/>
          <w:szCs w:val="23"/>
          <w:u w:val="single" w:color="auto"/>
        </w:rPr>
        <w:t xml:space="preserve">     </w:t>
      </w:r>
      <w:r>
        <w:rPr>
          <w:rFonts w:ascii="仿宋" w:hAnsi="仿宋" w:eastAsia="仿宋" w:cs="仿宋"/>
          <w:spacing w:val="-94"/>
          <w:sz w:val="23"/>
          <w:szCs w:val="23"/>
        </w:rPr>
        <w:t xml:space="preserve"> </w:t>
      </w:r>
      <w:r>
        <w:rPr>
          <w:rFonts w:ascii="仿宋" w:hAnsi="仿宋" w:eastAsia="仿宋" w:cs="仿宋"/>
          <w:spacing w:val="-14"/>
          <w:sz w:val="23"/>
          <w:szCs w:val="23"/>
        </w:rPr>
        <w:t>年</w:t>
      </w:r>
      <w:r>
        <w:rPr>
          <w:rFonts w:ascii="仿宋" w:hAnsi="仿宋" w:eastAsia="仿宋" w:cs="仿宋"/>
          <w:spacing w:val="5"/>
          <w:sz w:val="23"/>
          <w:szCs w:val="23"/>
          <w:u w:val="single" w:color="auto"/>
        </w:rPr>
        <w:t xml:space="preserve">    </w:t>
      </w:r>
      <w:r>
        <w:rPr>
          <w:rFonts w:ascii="仿宋" w:hAnsi="仿宋" w:eastAsia="仿宋" w:cs="仿宋"/>
          <w:spacing w:val="-88"/>
          <w:sz w:val="23"/>
          <w:szCs w:val="23"/>
        </w:rPr>
        <w:t xml:space="preserve"> </w:t>
      </w:r>
      <w:r>
        <w:rPr>
          <w:rFonts w:ascii="仿宋" w:hAnsi="仿宋" w:eastAsia="仿宋" w:cs="仿宋"/>
          <w:spacing w:val="-14"/>
          <w:sz w:val="23"/>
          <w:szCs w:val="23"/>
        </w:rPr>
        <w:t>月</w:t>
      </w:r>
      <w:r>
        <w:rPr>
          <w:rFonts w:ascii="仿宋" w:hAnsi="仿宋" w:eastAsia="仿宋" w:cs="仿宋"/>
          <w:spacing w:val="5"/>
          <w:sz w:val="23"/>
          <w:szCs w:val="23"/>
          <w:u w:val="single" w:color="auto"/>
        </w:rPr>
        <w:t xml:space="preserve">    </w:t>
      </w:r>
      <w:r>
        <w:rPr>
          <w:rFonts w:ascii="仿宋" w:hAnsi="仿宋" w:eastAsia="仿宋" w:cs="仿宋"/>
          <w:spacing w:val="-49"/>
          <w:sz w:val="23"/>
          <w:szCs w:val="23"/>
        </w:rPr>
        <w:t xml:space="preserve"> </w:t>
      </w:r>
      <w:r>
        <w:rPr>
          <w:rFonts w:ascii="仿宋" w:hAnsi="仿宋" w:eastAsia="仿宋" w:cs="仿宋"/>
          <w:spacing w:val="-14"/>
          <w:sz w:val="23"/>
          <w:szCs w:val="23"/>
        </w:rPr>
        <w:t>日</w:t>
      </w:r>
    </w:p>
    <w:p>
      <w:pPr>
        <w:spacing w:line="230" w:lineRule="auto"/>
        <w:rPr>
          <w:rFonts w:ascii="仿宋" w:hAnsi="仿宋" w:eastAsia="仿宋" w:cs="仿宋"/>
          <w:sz w:val="23"/>
          <w:szCs w:val="23"/>
        </w:rPr>
        <w:sectPr>
          <w:footerReference r:id="rId96" w:type="default"/>
          <w:pgSz w:w="11906" w:h="16838"/>
          <w:pgMar w:top="400" w:right="1302" w:bottom="1015" w:left="1318" w:header="0" w:footer="855" w:gutter="0"/>
          <w:cols w:space="720" w:num="1"/>
        </w:sectPr>
      </w:pPr>
    </w:p>
    <w:p>
      <w:pPr>
        <w:pStyle w:val="2"/>
        <w:spacing w:line="253" w:lineRule="auto"/>
      </w:pPr>
    </w:p>
    <w:p>
      <w:pPr>
        <w:pStyle w:val="2"/>
        <w:spacing w:line="253" w:lineRule="auto"/>
      </w:pPr>
    </w:p>
    <w:p>
      <w:pPr>
        <w:pStyle w:val="2"/>
        <w:spacing w:line="253" w:lineRule="auto"/>
      </w:pPr>
    </w:p>
    <w:p>
      <w:pPr>
        <w:pStyle w:val="2"/>
        <w:spacing w:line="254" w:lineRule="auto"/>
      </w:pPr>
    </w:p>
    <w:p>
      <w:pPr>
        <w:spacing w:before="91" w:line="224" w:lineRule="auto"/>
        <w:ind w:left="3671"/>
        <w:rPr>
          <w:rFonts w:ascii="仿宋" w:hAnsi="仿宋" w:eastAsia="仿宋" w:cs="仿宋"/>
          <w:sz w:val="28"/>
          <w:szCs w:val="28"/>
        </w:rPr>
      </w:pPr>
      <w:r>
        <w:rPr>
          <w:rFonts w:ascii="仿宋" w:hAnsi="仿宋" w:eastAsia="仿宋" w:cs="仿宋"/>
          <w:spacing w:val="-3"/>
          <w:sz w:val="28"/>
          <w:szCs w:val="28"/>
          <w14:textOutline w14:w="5137" w14:cap="flat" w14:cmpd="sng">
            <w14:solidFill>
              <w14:srgbClr w14:val="000000"/>
            </w14:solidFill>
            <w14:prstDash w14:val="solid"/>
            <w14:miter w14:val="0"/>
          </w14:textOutline>
        </w:rPr>
        <w:t>监狱企业声明函</w:t>
      </w:r>
    </w:p>
    <w:p>
      <w:pPr>
        <w:spacing w:before="219" w:line="221" w:lineRule="auto"/>
        <w:ind w:left="561"/>
        <w:rPr>
          <w:rFonts w:ascii="仿宋" w:hAnsi="仿宋" w:eastAsia="仿宋" w:cs="仿宋"/>
          <w:sz w:val="28"/>
          <w:szCs w:val="28"/>
        </w:rPr>
      </w:pPr>
      <w:r>
        <w:rPr>
          <w:rFonts w:ascii="仿宋" w:hAnsi="仿宋" w:eastAsia="仿宋" w:cs="仿宋"/>
          <w:spacing w:val="-6"/>
          <w:sz w:val="28"/>
          <w:szCs w:val="28"/>
        </w:rPr>
        <w:t>本单位郑重声明， 根据《财政部司法部关于政府采购支持监狱</w:t>
      </w:r>
    </w:p>
    <w:p>
      <w:pPr>
        <w:spacing w:before="225" w:line="369" w:lineRule="auto"/>
        <w:ind w:left="6" w:firstLine="554"/>
        <w:rPr>
          <w:rFonts w:ascii="仿宋" w:hAnsi="仿宋" w:eastAsia="仿宋" w:cs="仿宋"/>
          <w:sz w:val="28"/>
          <w:szCs w:val="28"/>
        </w:rPr>
      </w:pPr>
      <w:r>
        <w:rPr>
          <w:rFonts w:ascii="仿宋" w:hAnsi="仿宋" w:eastAsia="仿宋" w:cs="仿宋"/>
          <w:spacing w:val="2"/>
          <w:sz w:val="28"/>
          <w:szCs w:val="28"/>
        </w:rPr>
        <w:t>企业发展有关问题的通知》（财库〔2014）68</w:t>
      </w:r>
      <w:r>
        <w:rPr>
          <w:rFonts w:ascii="仿宋" w:hAnsi="仿宋" w:eastAsia="仿宋" w:cs="仿宋"/>
          <w:spacing w:val="-32"/>
          <w:sz w:val="28"/>
          <w:szCs w:val="28"/>
        </w:rPr>
        <w:t xml:space="preserve"> </w:t>
      </w:r>
      <w:r>
        <w:rPr>
          <w:rFonts w:ascii="仿宋" w:hAnsi="仿宋" w:eastAsia="仿宋" w:cs="仿宋"/>
          <w:spacing w:val="2"/>
          <w:sz w:val="28"/>
          <w:szCs w:val="28"/>
        </w:rPr>
        <w:t>号)的规定，本单位为符</w:t>
      </w:r>
      <w:r>
        <w:rPr>
          <w:rFonts w:ascii="仿宋" w:hAnsi="仿宋" w:eastAsia="仿宋" w:cs="仿宋"/>
          <w:sz w:val="28"/>
          <w:szCs w:val="28"/>
        </w:rPr>
        <w:t xml:space="preserve"> </w:t>
      </w:r>
      <w:r>
        <w:rPr>
          <w:rFonts w:ascii="仿宋" w:hAnsi="仿宋" w:eastAsia="仿宋" w:cs="仿宋"/>
          <w:spacing w:val="-3"/>
          <w:sz w:val="28"/>
          <w:szCs w:val="28"/>
        </w:rPr>
        <w:t>合条件的监狱企业， 且本单位参加单位的项目采购活动提供本单位</w:t>
      </w:r>
      <w:r>
        <w:rPr>
          <w:rFonts w:ascii="仿宋" w:hAnsi="仿宋" w:eastAsia="仿宋" w:cs="仿宋"/>
          <w:spacing w:val="-4"/>
          <w:sz w:val="28"/>
          <w:szCs w:val="28"/>
        </w:rPr>
        <w:t>制造的货</w:t>
      </w:r>
    </w:p>
    <w:p>
      <w:pPr>
        <w:spacing w:line="221" w:lineRule="auto"/>
        <w:rPr>
          <w:rFonts w:ascii="仿宋" w:hAnsi="仿宋" w:eastAsia="仿宋" w:cs="仿宋"/>
          <w:sz w:val="28"/>
          <w:szCs w:val="28"/>
        </w:rPr>
      </w:pPr>
      <w:r>
        <w:rPr>
          <w:rFonts w:ascii="仿宋" w:hAnsi="仿宋" w:eastAsia="仿宋" w:cs="仿宋"/>
          <w:spacing w:val="-8"/>
          <w:sz w:val="28"/>
          <w:szCs w:val="28"/>
        </w:rPr>
        <w:t>物（由本单位承担工程/提供服务）</w:t>
      </w:r>
      <w:r>
        <w:rPr>
          <w:rFonts w:ascii="仿宋" w:hAnsi="仿宋" w:eastAsia="仿宋" w:cs="仿宋"/>
          <w:spacing w:val="-25"/>
          <w:sz w:val="28"/>
          <w:szCs w:val="28"/>
        </w:rPr>
        <w:t xml:space="preserve"> </w:t>
      </w:r>
      <w:r>
        <w:rPr>
          <w:rFonts w:ascii="仿宋" w:hAnsi="仿宋" w:eastAsia="仿宋" w:cs="仿宋"/>
          <w:spacing w:val="-8"/>
          <w:sz w:val="28"/>
          <w:szCs w:val="28"/>
        </w:rPr>
        <w:t>。</w:t>
      </w:r>
    </w:p>
    <w:p>
      <w:pPr>
        <w:spacing w:before="225" w:line="221" w:lineRule="auto"/>
        <w:ind w:left="561"/>
        <w:rPr>
          <w:rFonts w:ascii="仿宋" w:hAnsi="仿宋" w:eastAsia="仿宋" w:cs="仿宋"/>
          <w:sz w:val="28"/>
          <w:szCs w:val="28"/>
        </w:rPr>
      </w:pPr>
      <w:r>
        <w:rPr>
          <w:rFonts w:ascii="仿宋" w:hAnsi="仿宋" w:eastAsia="仿宋" w:cs="仿宋"/>
          <w:spacing w:val="-5"/>
          <w:sz w:val="28"/>
          <w:szCs w:val="28"/>
        </w:rPr>
        <w:t>本单位对上述声明的真实性负责。如有虚假， 将依法承担相应责任。</w:t>
      </w:r>
    </w:p>
    <w:p>
      <w:pPr>
        <w:pStyle w:val="2"/>
        <w:spacing w:line="343" w:lineRule="auto"/>
      </w:pPr>
    </w:p>
    <w:p>
      <w:pPr>
        <w:pStyle w:val="2"/>
        <w:spacing w:line="344" w:lineRule="auto"/>
      </w:pPr>
    </w:p>
    <w:p>
      <w:pPr>
        <w:spacing w:before="92" w:line="222" w:lineRule="auto"/>
        <w:ind w:left="1917"/>
        <w:rPr>
          <w:rFonts w:ascii="仿宋" w:hAnsi="仿宋" w:eastAsia="仿宋" w:cs="仿宋"/>
          <w:sz w:val="28"/>
          <w:szCs w:val="28"/>
        </w:rPr>
      </w:pPr>
      <w:r>
        <w:rPr>
          <w:rFonts w:ascii="仿宋" w:hAnsi="仿宋" w:eastAsia="仿宋" w:cs="仿宋"/>
          <w:spacing w:val="-23"/>
          <w:sz w:val="28"/>
          <w:szCs w:val="28"/>
        </w:rPr>
        <w:t>投标单位名称</w:t>
      </w:r>
      <w:r>
        <w:rPr>
          <w:rFonts w:ascii="仿宋" w:hAnsi="仿宋" w:eastAsia="仿宋" w:cs="仿宋"/>
          <w:sz w:val="28"/>
          <w:szCs w:val="28"/>
        </w:rPr>
        <w:t>：</w:t>
      </w:r>
      <w:r>
        <w:rPr>
          <w:rFonts w:ascii="仿宋" w:hAnsi="仿宋" w:eastAsia="仿宋" w:cs="仿宋"/>
          <w:spacing w:val="49"/>
          <w:sz w:val="28"/>
          <w:szCs w:val="28"/>
        </w:rPr>
        <w:t xml:space="preserve">  </w:t>
      </w:r>
      <w:r>
        <w:rPr>
          <w:rFonts w:ascii="仿宋" w:hAnsi="仿宋" w:eastAsia="仿宋" w:cs="仿宋"/>
          <w:sz w:val="28"/>
          <w:szCs w:val="28"/>
          <w:u w:val="single" w:color="auto"/>
        </w:rPr>
        <w:t xml:space="preserve">                </w:t>
      </w:r>
      <w:r>
        <w:rPr>
          <w:rFonts w:ascii="仿宋" w:hAnsi="仿宋" w:eastAsia="仿宋" w:cs="仿宋"/>
          <w:spacing w:val="-67"/>
          <w:sz w:val="28"/>
          <w:szCs w:val="28"/>
        </w:rPr>
        <w:t xml:space="preserve"> </w:t>
      </w:r>
      <w:r>
        <w:rPr>
          <w:rFonts w:ascii="仿宋" w:hAnsi="仿宋" w:eastAsia="仿宋" w:cs="仿宋"/>
          <w:sz w:val="28"/>
          <w:szCs w:val="28"/>
        </w:rPr>
        <w:t>（</w:t>
      </w:r>
      <w:r>
        <w:rPr>
          <w:rFonts w:ascii="仿宋" w:hAnsi="仿宋" w:eastAsia="仿宋" w:cs="仿宋"/>
          <w:spacing w:val="-23"/>
          <w:sz w:val="28"/>
          <w:szCs w:val="28"/>
        </w:rPr>
        <w:t>盖章）</w:t>
      </w:r>
    </w:p>
    <w:p>
      <w:pPr>
        <w:pStyle w:val="2"/>
        <w:spacing w:line="344" w:lineRule="auto"/>
      </w:pPr>
    </w:p>
    <w:p>
      <w:pPr>
        <w:pStyle w:val="2"/>
        <w:spacing w:line="345" w:lineRule="auto"/>
      </w:pPr>
    </w:p>
    <w:p>
      <w:pPr>
        <w:spacing w:before="91" w:line="223" w:lineRule="auto"/>
        <w:ind w:left="2299"/>
        <w:rPr>
          <w:rFonts w:ascii="仿宋" w:hAnsi="仿宋" w:eastAsia="仿宋" w:cs="仿宋"/>
          <w:sz w:val="28"/>
          <w:szCs w:val="28"/>
        </w:rPr>
      </w:pPr>
      <w:r>
        <w:rPr>
          <w:rFonts w:ascii="仿宋" w:hAnsi="仿宋" w:eastAsia="仿宋" w:cs="仿宋"/>
          <w:spacing w:val="-41"/>
          <w:sz w:val="28"/>
          <w:szCs w:val="28"/>
        </w:rPr>
        <w:t>日</w:t>
      </w:r>
      <w:r>
        <w:rPr>
          <w:rFonts w:ascii="仿宋" w:hAnsi="仿宋" w:eastAsia="仿宋" w:cs="仿宋"/>
          <w:spacing w:val="5"/>
          <w:sz w:val="28"/>
          <w:szCs w:val="28"/>
        </w:rPr>
        <w:t xml:space="preserve">    </w:t>
      </w:r>
      <w:r>
        <w:rPr>
          <w:rFonts w:ascii="仿宋" w:hAnsi="仿宋" w:eastAsia="仿宋" w:cs="仿宋"/>
          <w:spacing w:val="-41"/>
          <w:sz w:val="28"/>
          <w:szCs w:val="28"/>
        </w:rPr>
        <w:t>期：</w:t>
      </w:r>
      <w:r>
        <w:rPr>
          <w:rFonts w:ascii="仿宋" w:hAnsi="仿宋" w:eastAsia="仿宋" w:cs="仿宋"/>
          <w:spacing w:val="-48"/>
          <w:sz w:val="28"/>
          <w:szCs w:val="28"/>
        </w:rPr>
        <w:t xml:space="preserve"> </w:t>
      </w:r>
      <w:r>
        <w:rPr>
          <w:rFonts w:ascii="仿宋" w:hAnsi="仿宋" w:eastAsia="仿宋" w:cs="仿宋"/>
          <w:spacing w:val="28"/>
          <w:sz w:val="28"/>
          <w:szCs w:val="28"/>
          <w:u w:val="single" w:color="auto"/>
        </w:rPr>
        <w:t xml:space="preserve">     </w:t>
      </w:r>
      <w:r>
        <w:rPr>
          <w:rFonts w:ascii="仿宋" w:hAnsi="仿宋" w:eastAsia="仿宋" w:cs="仿宋"/>
          <w:spacing w:val="-116"/>
          <w:sz w:val="28"/>
          <w:szCs w:val="28"/>
        </w:rPr>
        <w:t xml:space="preserve"> </w:t>
      </w:r>
      <w:r>
        <w:rPr>
          <w:rFonts w:ascii="仿宋" w:hAnsi="仿宋" w:eastAsia="仿宋" w:cs="仿宋"/>
          <w:spacing w:val="-41"/>
          <w:sz w:val="28"/>
          <w:szCs w:val="28"/>
        </w:rPr>
        <w:t>年</w:t>
      </w:r>
      <w:r>
        <w:rPr>
          <w:rFonts w:ascii="仿宋" w:hAnsi="仿宋" w:eastAsia="仿宋" w:cs="仿宋"/>
          <w:spacing w:val="69"/>
          <w:sz w:val="28"/>
          <w:szCs w:val="28"/>
          <w:u w:val="single" w:color="auto"/>
        </w:rPr>
        <w:t xml:space="preserve">  </w:t>
      </w:r>
      <w:r>
        <w:rPr>
          <w:rFonts w:ascii="仿宋" w:hAnsi="仿宋" w:eastAsia="仿宋" w:cs="仿宋"/>
          <w:spacing w:val="-106"/>
          <w:sz w:val="28"/>
          <w:szCs w:val="28"/>
        </w:rPr>
        <w:t xml:space="preserve"> </w:t>
      </w:r>
      <w:r>
        <w:rPr>
          <w:rFonts w:ascii="仿宋" w:hAnsi="仿宋" w:eastAsia="仿宋" w:cs="仿宋"/>
          <w:spacing w:val="-41"/>
          <w:sz w:val="28"/>
          <w:szCs w:val="28"/>
        </w:rPr>
        <w:t>月</w:t>
      </w:r>
      <w:r>
        <w:rPr>
          <w:rFonts w:ascii="仿宋" w:hAnsi="仿宋" w:eastAsia="仿宋" w:cs="仿宋"/>
          <w:spacing w:val="68"/>
          <w:sz w:val="28"/>
          <w:szCs w:val="28"/>
          <w:u w:val="single" w:color="auto"/>
        </w:rPr>
        <w:t xml:space="preserve">  </w:t>
      </w:r>
      <w:r>
        <w:rPr>
          <w:rFonts w:ascii="仿宋" w:hAnsi="仿宋" w:eastAsia="仿宋" w:cs="仿宋"/>
          <w:spacing w:val="-61"/>
          <w:sz w:val="28"/>
          <w:szCs w:val="28"/>
        </w:rPr>
        <w:t xml:space="preserve"> </w:t>
      </w:r>
      <w:r>
        <w:rPr>
          <w:rFonts w:ascii="仿宋" w:hAnsi="仿宋" w:eastAsia="仿宋" w:cs="仿宋"/>
          <w:spacing w:val="-41"/>
          <w:sz w:val="28"/>
          <w:szCs w:val="28"/>
        </w:rPr>
        <w:t>日</w:t>
      </w:r>
    </w:p>
    <w:p>
      <w:pPr>
        <w:spacing w:line="223" w:lineRule="auto"/>
        <w:rPr>
          <w:rFonts w:ascii="仿宋" w:hAnsi="仿宋" w:eastAsia="仿宋" w:cs="仿宋"/>
          <w:sz w:val="28"/>
          <w:szCs w:val="28"/>
        </w:rPr>
        <w:sectPr>
          <w:footerReference r:id="rId97" w:type="default"/>
          <w:pgSz w:w="11906" w:h="16838"/>
          <w:pgMar w:top="400" w:right="1300" w:bottom="1015" w:left="1322" w:header="0" w:footer="855" w:gutter="0"/>
          <w:cols w:space="720" w:num="1"/>
        </w:sectPr>
      </w:pPr>
    </w:p>
    <w:p>
      <w:pPr>
        <w:pStyle w:val="2"/>
        <w:spacing w:line="253" w:lineRule="auto"/>
      </w:pPr>
    </w:p>
    <w:p>
      <w:pPr>
        <w:pStyle w:val="2"/>
        <w:spacing w:line="253" w:lineRule="auto"/>
      </w:pPr>
    </w:p>
    <w:p>
      <w:pPr>
        <w:pStyle w:val="2"/>
        <w:spacing w:line="253" w:lineRule="auto"/>
      </w:pPr>
    </w:p>
    <w:p>
      <w:pPr>
        <w:pStyle w:val="2"/>
        <w:spacing w:line="254" w:lineRule="auto"/>
      </w:pPr>
    </w:p>
    <w:p>
      <w:pPr>
        <w:spacing w:before="91" w:line="221" w:lineRule="auto"/>
        <w:ind w:left="3105"/>
        <w:rPr>
          <w:rFonts w:ascii="仿宋" w:hAnsi="仿宋" w:eastAsia="仿宋" w:cs="仿宋"/>
          <w:sz w:val="28"/>
          <w:szCs w:val="28"/>
        </w:rPr>
      </w:pPr>
      <w:r>
        <w:rPr>
          <w:rFonts w:ascii="仿宋" w:hAnsi="仿宋" w:eastAsia="仿宋" w:cs="仿宋"/>
          <w:spacing w:val="-1"/>
          <w:sz w:val="28"/>
          <w:szCs w:val="28"/>
          <w14:textOutline w14:w="5137" w14:cap="flat" w14:cmpd="sng">
            <w14:solidFill>
              <w14:srgbClr w14:val="000000"/>
            </w14:solidFill>
            <w14:prstDash w14:val="solid"/>
            <w14:miter w14:val="0"/>
          </w14:textOutline>
        </w:rPr>
        <w:t>残疾人福利性单位声明函</w:t>
      </w:r>
    </w:p>
    <w:p>
      <w:pPr>
        <w:spacing w:before="226" w:line="369" w:lineRule="auto"/>
        <w:ind w:firstLine="563"/>
        <w:jc w:val="both"/>
        <w:rPr>
          <w:rFonts w:ascii="仿宋" w:hAnsi="仿宋" w:eastAsia="仿宋" w:cs="仿宋"/>
          <w:sz w:val="28"/>
          <w:szCs w:val="28"/>
        </w:rPr>
      </w:pPr>
      <w:r>
        <w:rPr>
          <w:rFonts w:ascii="仿宋" w:hAnsi="仿宋" w:eastAsia="仿宋" w:cs="仿宋"/>
          <w:spacing w:val="-3"/>
          <w:sz w:val="28"/>
          <w:szCs w:val="28"/>
        </w:rPr>
        <w:t>本单位郑重声明， 根据《财政部民政部中国残疾人联合会关于促</w:t>
      </w:r>
      <w:r>
        <w:rPr>
          <w:rFonts w:ascii="仿宋" w:hAnsi="仿宋" w:eastAsia="仿宋" w:cs="仿宋"/>
          <w:spacing w:val="-4"/>
          <w:sz w:val="28"/>
          <w:szCs w:val="28"/>
        </w:rPr>
        <w:t>进残疾</w:t>
      </w:r>
      <w:r>
        <w:rPr>
          <w:rFonts w:ascii="仿宋" w:hAnsi="仿宋" w:eastAsia="仿宋" w:cs="仿宋"/>
          <w:sz w:val="28"/>
          <w:szCs w:val="28"/>
        </w:rPr>
        <w:t xml:space="preserve"> </w:t>
      </w:r>
      <w:r>
        <w:rPr>
          <w:rFonts w:ascii="仿宋" w:hAnsi="仿宋" w:eastAsia="仿宋" w:cs="仿宋"/>
          <w:spacing w:val="-1"/>
          <w:sz w:val="28"/>
          <w:szCs w:val="28"/>
        </w:rPr>
        <w:t>人就业政府采购政策的通知》（财库〔2017）</w:t>
      </w:r>
      <w:r>
        <w:rPr>
          <w:rFonts w:ascii="仿宋" w:hAnsi="仿宋" w:eastAsia="仿宋" w:cs="仿宋"/>
          <w:spacing w:val="-2"/>
          <w:sz w:val="28"/>
          <w:szCs w:val="28"/>
        </w:rPr>
        <w:t>141</w:t>
      </w:r>
      <w:r>
        <w:rPr>
          <w:rFonts w:ascii="仿宋" w:hAnsi="仿宋" w:eastAsia="仿宋" w:cs="仿宋"/>
          <w:spacing w:val="-44"/>
          <w:sz w:val="28"/>
          <w:szCs w:val="28"/>
        </w:rPr>
        <w:t xml:space="preserve"> </w:t>
      </w:r>
      <w:r>
        <w:rPr>
          <w:rFonts w:ascii="仿宋" w:hAnsi="仿宋" w:eastAsia="仿宋" w:cs="仿宋"/>
          <w:spacing w:val="-2"/>
          <w:sz w:val="28"/>
          <w:szCs w:val="28"/>
        </w:rPr>
        <w:t>号)的规定，本单位为符合</w:t>
      </w:r>
      <w:r>
        <w:rPr>
          <w:rFonts w:ascii="仿宋" w:hAnsi="仿宋" w:eastAsia="仿宋" w:cs="仿宋"/>
          <w:sz w:val="28"/>
          <w:szCs w:val="28"/>
        </w:rPr>
        <w:t xml:space="preserve"> </w:t>
      </w:r>
      <w:r>
        <w:rPr>
          <w:rFonts w:ascii="仿宋" w:hAnsi="仿宋" w:eastAsia="仿宋" w:cs="仿宋"/>
          <w:spacing w:val="1"/>
          <w:sz w:val="28"/>
          <w:szCs w:val="28"/>
        </w:rPr>
        <w:t>条件的残疾人福利性单位，且本单位参加单位的项目采购活动提供本单位制</w:t>
      </w:r>
      <w:r>
        <w:rPr>
          <w:rFonts w:ascii="仿宋" w:hAnsi="仿宋" w:eastAsia="仿宋" w:cs="仿宋"/>
          <w:spacing w:val="10"/>
          <w:sz w:val="28"/>
          <w:szCs w:val="28"/>
        </w:rPr>
        <w:t xml:space="preserve"> </w:t>
      </w:r>
      <w:r>
        <w:rPr>
          <w:rFonts w:ascii="仿宋" w:hAnsi="仿宋" w:eastAsia="仿宋" w:cs="仿宋"/>
          <w:spacing w:val="1"/>
          <w:sz w:val="28"/>
          <w:szCs w:val="28"/>
        </w:rPr>
        <w:t>造的货物（由本单位承担工程/提供服务)，或者提供其他残疾人福利性单位</w:t>
      </w:r>
      <w:r>
        <w:rPr>
          <w:rFonts w:ascii="仿宋" w:hAnsi="仿宋" w:eastAsia="仿宋" w:cs="仿宋"/>
          <w:spacing w:val="9"/>
          <w:sz w:val="28"/>
          <w:szCs w:val="28"/>
        </w:rPr>
        <w:t xml:space="preserve"> </w:t>
      </w:r>
      <w:r>
        <w:rPr>
          <w:rFonts w:ascii="仿宋" w:hAnsi="仿宋" w:eastAsia="仿宋" w:cs="仿宋"/>
          <w:spacing w:val="-3"/>
          <w:sz w:val="28"/>
          <w:szCs w:val="28"/>
        </w:rPr>
        <w:t>制造的货物（不包括使用非残疾人福利性单位注册商标的货物)。本单位对上</w:t>
      </w:r>
    </w:p>
    <w:p>
      <w:pPr>
        <w:spacing w:before="1" w:line="220" w:lineRule="auto"/>
        <w:rPr>
          <w:rFonts w:ascii="仿宋" w:hAnsi="仿宋" w:eastAsia="仿宋" w:cs="仿宋"/>
          <w:sz w:val="28"/>
          <w:szCs w:val="28"/>
        </w:rPr>
      </w:pPr>
      <w:r>
        <w:rPr>
          <w:rFonts w:ascii="仿宋" w:hAnsi="仿宋" w:eastAsia="仿宋" w:cs="仿宋"/>
          <w:spacing w:val="-2"/>
          <w:sz w:val="28"/>
          <w:szCs w:val="28"/>
        </w:rPr>
        <w:t>述声明的真实性负责。如有虚假，将依法承担相应责任。</w:t>
      </w:r>
    </w:p>
    <w:p>
      <w:pPr>
        <w:pStyle w:val="2"/>
        <w:spacing w:line="344" w:lineRule="auto"/>
      </w:pPr>
    </w:p>
    <w:p>
      <w:pPr>
        <w:pStyle w:val="2"/>
        <w:spacing w:line="345" w:lineRule="auto"/>
      </w:pPr>
    </w:p>
    <w:p>
      <w:pPr>
        <w:spacing w:before="91" w:line="222" w:lineRule="auto"/>
        <w:ind w:left="2270"/>
        <w:rPr>
          <w:rFonts w:ascii="仿宋" w:hAnsi="仿宋" w:eastAsia="仿宋" w:cs="仿宋"/>
          <w:sz w:val="28"/>
          <w:szCs w:val="28"/>
        </w:rPr>
      </w:pPr>
      <w:r>
        <w:rPr>
          <w:rFonts w:ascii="仿宋" w:hAnsi="仿宋" w:eastAsia="仿宋" w:cs="仿宋"/>
          <w:spacing w:val="-23"/>
          <w:sz w:val="28"/>
          <w:szCs w:val="28"/>
        </w:rPr>
        <w:t>投标单位名称</w:t>
      </w:r>
      <w:r>
        <w:rPr>
          <w:rFonts w:ascii="仿宋" w:hAnsi="仿宋" w:eastAsia="仿宋" w:cs="仿宋"/>
          <w:sz w:val="28"/>
          <w:szCs w:val="28"/>
        </w:rPr>
        <w:t>：</w:t>
      </w:r>
      <w:r>
        <w:rPr>
          <w:rFonts w:ascii="仿宋" w:hAnsi="仿宋" w:eastAsia="仿宋" w:cs="仿宋"/>
          <w:spacing w:val="49"/>
          <w:sz w:val="28"/>
          <w:szCs w:val="28"/>
        </w:rPr>
        <w:t xml:space="preserve">  </w:t>
      </w:r>
      <w:r>
        <w:rPr>
          <w:rFonts w:ascii="仿宋" w:hAnsi="仿宋" w:eastAsia="仿宋" w:cs="仿宋"/>
          <w:spacing w:val="9"/>
          <w:sz w:val="28"/>
          <w:szCs w:val="28"/>
          <w:u w:val="single" w:color="auto"/>
        </w:rPr>
        <w:t xml:space="preserve">               </w:t>
      </w:r>
      <w:r>
        <w:rPr>
          <w:rFonts w:ascii="仿宋" w:hAnsi="仿宋" w:eastAsia="仿宋" w:cs="仿宋"/>
          <w:spacing w:val="-64"/>
          <w:sz w:val="28"/>
          <w:szCs w:val="28"/>
        </w:rPr>
        <w:t xml:space="preserve"> </w:t>
      </w:r>
      <w:r>
        <w:rPr>
          <w:rFonts w:ascii="仿宋" w:hAnsi="仿宋" w:eastAsia="仿宋" w:cs="仿宋"/>
          <w:sz w:val="28"/>
          <w:szCs w:val="28"/>
        </w:rPr>
        <w:t>（</w:t>
      </w:r>
      <w:r>
        <w:rPr>
          <w:rFonts w:ascii="仿宋" w:hAnsi="仿宋" w:eastAsia="仿宋" w:cs="仿宋"/>
          <w:spacing w:val="-23"/>
          <w:sz w:val="28"/>
          <w:szCs w:val="28"/>
        </w:rPr>
        <w:t>盖章）</w:t>
      </w:r>
    </w:p>
    <w:p>
      <w:pPr>
        <w:pStyle w:val="2"/>
        <w:spacing w:line="343" w:lineRule="auto"/>
      </w:pPr>
    </w:p>
    <w:p>
      <w:pPr>
        <w:pStyle w:val="2"/>
        <w:spacing w:line="344" w:lineRule="auto"/>
      </w:pPr>
    </w:p>
    <w:p>
      <w:pPr>
        <w:spacing w:before="91" w:line="223" w:lineRule="auto"/>
        <w:ind w:left="2750"/>
        <w:rPr>
          <w:rFonts w:ascii="仿宋" w:hAnsi="仿宋" w:eastAsia="仿宋" w:cs="仿宋"/>
          <w:sz w:val="28"/>
          <w:szCs w:val="28"/>
        </w:rPr>
      </w:pPr>
      <w:r>
        <w:rPr>
          <w:rFonts w:ascii="仿宋" w:hAnsi="仿宋" w:eastAsia="仿宋" w:cs="仿宋"/>
          <w:spacing w:val="-41"/>
          <w:sz w:val="28"/>
          <w:szCs w:val="28"/>
        </w:rPr>
        <w:t>日</w:t>
      </w:r>
      <w:r>
        <w:rPr>
          <w:rFonts w:ascii="仿宋" w:hAnsi="仿宋" w:eastAsia="仿宋" w:cs="仿宋"/>
          <w:spacing w:val="5"/>
          <w:sz w:val="28"/>
          <w:szCs w:val="28"/>
        </w:rPr>
        <w:t xml:space="preserve">    </w:t>
      </w:r>
      <w:r>
        <w:rPr>
          <w:rFonts w:ascii="仿宋" w:hAnsi="仿宋" w:eastAsia="仿宋" w:cs="仿宋"/>
          <w:spacing w:val="-41"/>
          <w:sz w:val="28"/>
          <w:szCs w:val="28"/>
        </w:rPr>
        <w:t>期：</w:t>
      </w:r>
      <w:r>
        <w:rPr>
          <w:rFonts w:ascii="仿宋" w:hAnsi="仿宋" w:eastAsia="仿宋" w:cs="仿宋"/>
          <w:spacing w:val="-49"/>
          <w:sz w:val="28"/>
          <w:szCs w:val="28"/>
        </w:rPr>
        <w:t xml:space="preserve"> </w:t>
      </w:r>
      <w:r>
        <w:rPr>
          <w:rFonts w:ascii="仿宋" w:hAnsi="仿宋" w:eastAsia="仿宋" w:cs="仿宋"/>
          <w:spacing w:val="28"/>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41"/>
          <w:sz w:val="28"/>
          <w:szCs w:val="28"/>
        </w:rPr>
        <w:t>年</w:t>
      </w:r>
      <w:r>
        <w:rPr>
          <w:rFonts w:ascii="仿宋" w:hAnsi="仿宋" w:eastAsia="仿宋" w:cs="仿宋"/>
          <w:spacing w:val="69"/>
          <w:sz w:val="28"/>
          <w:szCs w:val="28"/>
          <w:u w:val="single" w:color="auto"/>
        </w:rPr>
        <w:t xml:space="preserve">  </w:t>
      </w:r>
      <w:r>
        <w:rPr>
          <w:rFonts w:ascii="仿宋" w:hAnsi="仿宋" w:eastAsia="仿宋" w:cs="仿宋"/>
          <w:spacing w:val="-106"/>
          <w:sz w:val="28"/>
          <w:szCs w:val="28"/>
        </w:rPr>
        <w:t xml:space="preserve"> </w:t>
      </w:r>
      <w:r>
        <w:rPr>
          <w:rFonts w:ascii="仿宋" w:hAnsi="仿宋" w:eastAsia="仿宋" w:cs="仿宋"/>
          <w:spacing w:val="-41"/>
          <w:sz w:val="28"/>
          <w:szCs w:val="28"/>
        </w:rPr>
        <w:t>月</w:t>
      </w:r>
      <w:r>
        <w:rPr>
          <w:rFonts w:ascii="仿宋" w:hAnsi="仿宋" w:eastAsia="仿宋" w:cs="仿宋"/>
          <w:spacing w:val="68"/>
          <w:sz w:val="28"/>
          <w:szCs w:val="28"/>
          <w:u w:val="single" w:color="auto"/>
        </w:rPr>
        <w:t xml:space="preserve">  </w:t>
      </w:r>
      <w:r>
        <w:rPr>
          <w:rFonts w:ascii="仿宋" w:hAnsi="仿宋" w:eastAsia="仿宋" w:cs="仿宋"/>
          <w:spacing w:val="-61"/>
          <w:sz w:val="28"/>
          <w:szCs w:val="28"/>
        </w:rPr>
        <w:t xml:space="preserve"> </w:t>
      </w:r>
      <w:r>
        <w:rPr>
          <w:rFonts w:ascii="仿宋" w:hAnsi="仿宋" w:eastAsia="仿宋" w:cs="仿宋"/>
          <w:spacing w:val="-41"/>
          <w:sz w:val="28"/>
          <w:szCs w:val="28"/>
        </w:rPr>
        <w:t>日</w:t>
      </w:r>
    </w:p>
    <w:p>
      <w:pPr>
        <w:spacing w:line="223" w:lineRule="auto"/>
        <w:rPr>
          <w:rFonts w:ascii="仿宋" w:hAnsi="仿宋" w:eastAsia="仿宋" w:cs="仿宋"/>
          <w:sz w:val="28"/>
          <w:szCs w:val="28"/>
        </w:rPr>
        <w:sectPr>
          <w:footerReference r:id="rId98" w:type="default"/>
          <w:pgSz w:w="11906" w:h="16838"/>
          <w:pgMar w:top="400" w:right="1298" w:bottom="1015" w:left="1320" w:header="0" w:footer="855" w:gutter="0"/>
          <w:cols w:space="720" w:num="1"/>
        </w:sectPr>
      </w:pPr>
    </w:p>
    <w:p>
      <w:pPr>
        <w:pStyle w:val="2"/>
        <w:spacing w:line="253" w:lineRule="auto"/>
      </w:pPr>
    </w:p>
    <w:p>
      <w:pPr>
        <w:pStyle w:val="2"/>
        <w:spacing w:line="253" w:lineRule="auto"/>
      </w:pPr>
    </w:p>
    <w:p>
      <w:pPr>
        <w:pStyle w:val="2"/>
        <w:spacing w:line="253" w:lineRule="auto"/>
      </w:pPr>
    </w:p>
    <w:p>
      <w:pPr>
        <w:pStyle w:val="2"/>
        <w:spacing w:line="253" w:lineRule="auto"/>
      </w:pPr>
    </w:p>
    <w:p>
      <w:pPr>
        <w:spacing w:before="91" w:line="222" w:lineRule="auto"/>
        <w:ind w:left="2890"/>
        <w:outlineLvl w:val="1"/>
        <w:rPr>
          <w:rFonts w:ascii="仿宋" w:hAnsi="仿宋" w:eastAsia="仿宋" w:cs="仿宋"/>
          <w:sz w:val="28"/>
          <w:szCs w:val="28"/>
        </w:rPr>
      </w:pPr>
      <w:r>
        <w:rPr>
          <w:rFonts w:ascii="仿宋" w:hAnsi="仿宋" w:eastAsia="仿宋" w:cs="仿宋"/>
          <w:sz w:val="28"/>
          <w:szCs w:val="28"/>
          <w14:textOutline w14:w="5137" w14:cap="flat" w14:cmpd="sng">
            <w14:solidFill>
              <w14:srgbClr w14:val="000000"/>
            </w14:solidFill>
            <w14:prstDash w14:val="solid"/>
            <w14:miter w14:val="0"/>
          </w14:textOutline>
        </w:rPr>
        <w:t>投标产品名称、数量、规格及报价明细表</w:t>
      </w:r>
    </w:p>
    <w:p>
      <w:pPr>
        <w:spacing w:before="195" w:line="480" w:lineRule="exact"/>
        <w:ind w:left="973"/>
        <w:rPr>
          <w:rFonts w:ascii="仿宋" w:hAnsi="仿宋" w:eastAsia="仿宋" w:cs="仿宋"/>
          <w:sz w:val="23"/>
          <w:szCs w:val="23"/>
        </w:rPr>
      </w:pPr>
      <w:r>
        <w:rPr>
          <w:rFonts w:ascii="仿宋" w:hAnsi="仿宋" w:eastAsia="仿宋" w:cs="仿宋"/>
          <w:spacing w:val="6"/>
          <w:position w:val="18"/>
          <w:sz w:val="23"/>
          <w:szCs w:val="23"/>
        </w:rPr>
        <w:t>（此表参照下表或者由各投标人自行编制填写</w:t>
      </w:r>
      <w:r>
        <w:rPr>
          <w:rFonts w:ascii="仿宋" w:hAnsi="仿宋" w:eastAsia="仿宋" w:cs="仿宋"/>
          <w:spacing w:val="-52"/>
          <w:position w:val="18"/>
          <w:sz w:val="23"/>
          <w:szCs w:val="23"/>
        </w:rPr>
        <w:t xml:space="preserve"> </w:t>
      </w:r>
      <w:r>
        <w:rPr>
          <w:rFonts w:ascii="仿宋" w:hAnsi="仿宋" w:eastAsia="仿宋" w:cs="仿宋"/>
          <w:spacing w:val="6"/>
          <w:position w:val="18"/>
          <w:sz w:val="23"/>
          <w:szCs w:val="23"/>
        </w:rPr>
        <w:t>，须包括详细的产品清单、价格、供货</w:t>
      </w:r>
    </w:p>
    <w:p>
      <w:pPr>
        <w:spacing w:line="229" w:lineRule="auto"/>
        <w:ind w:left="502"/>
        <w:rPr>
          <w:rFonts w:ascii="仿宋" w:hAnsi="仿宋" w:eastAsia="仿宋" w:cs="仿宋"/>
          <w:sz w:val="23"/>
          <w:szCs w:val="23"/>
        </w:rPr>
      </w:pPr>
      <w:r>
        <w:rPr>
          <w:rFonts w:ascii="仿宋" w:hAnsi="仿宋" w:eastAsia="仿宋" w:cs="仿宋"/>
          <w:spacing w:val="8"/>
          <w:sz w:val="23"/>
          <w:szCs w:val="23"/>
        </w:rPr>
        <w:t>范围、名称、规格、技术参数、主要系统配品的品牌及供应商等。）</w:t>
      </w:r>
    </w:p>
    <w:p>
      <w:pPr>
        <w:spacing w:line="15" w:lineRule="exact"/>
      </w:pPr>
    </w:p>
    <w:tbl>
      <w:tblPr>
        <w:tblStyle w:val="5"/>
        <w:tblW w:w="10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
        <w:gridCol w:w="1645"/>
        <w:gridCol w:w="1493"/>
        <w:gridCol w:w="1715"/>
        <w:gridCol w:w="1545"/>
        <w:gridCol w:w="1467"/>
        <w:gridCol w:w="14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946" w:type="dxa"/>
            <w:vAlign w:val="top"/>
          </w:tcPr>
          <w:p>
            <w:pPr>
              <w:pStyle w:val="6"/>
              <w:spacing w:before="314" w:line="231" w:lineRule="auto"/>
              <w:ind w:left="246"/>
              <w:rPr>
                <w:sz w:val="23"/>
                <w:szCs w:val="23"/>
              </w:rPr>
            </w:pPr>
            <w:r>
              <w:rPr>
                <w:spacing w:val="2"/>
                <w:sz w:val="23"/>
                <w:szCs w:val="23"/>
                <w14:textOutline w14:w="4388" w14:cap="flat" w14:cmpd="sng">
                  <w14:solidFill>
                    <w14:srgbClr w14:val="000000"/>
                  </w14:solidFill>
                  <w14:prstDash w14:val="solid"/>
                  <w14:miter w14:val="0"/>
                </w14:textOutline>
              </w:rPr>
              <w:t>序号</w:t>
            </w:r>
          </w:p>
        </w:tc>
        <w:tc>
          <w:tcPr>
            <w:tcW w:w="1645" w:type="dxa"/>
            <w:vAlign w:val="top"/>
          </w:tcPr>
          <w:p>
            <w:pPr>
              <w:pStyle w:val="6"/>
              <w:spacing w:before="315" w:line="229" w:lineRule="auto"/>
              <w:ind w:left="534"/>
              <w:outlineLvl w:val="1"/>
              <w:rPr>
                <w:sz w:val="23"/>
                <w:szCs w:val="23"/>
              </w:rPr>
            </w:pPr>
            <w:r>
              <w:rPr>
                <w:spacing w:val="-4"/>
                <w:sz w:val="23"/>
                <w:szCs w:val="23"/>
                <w14:textOutline w14:w="4388" w14:cap="flat" w14:cmpd="sng">
                  <w14:solidFill>
                    <w14:srgbClr w14:val="000000"/>
                  </w14:solidFill>
                  <w14:prstDash w14:val="solid"/>
                  <w14:miter w14:val="0"/>
                </w14:textOutline>
              </w:rPr>
              <w:t>名</w:t>
            </w:r>
            <w:r>
              <w:rPr>
                <w:spacing w:val="21"/>
                <w:sz w:val="23"/>
                <w:szCs w:val="23"/>
              </w:rPr>
              <w:t xml:space="preserve"> </w:t>
            </w:r>
            <w:r>
              <w:rPr>
                <w:spacing w:val="-4"/>
                <w:sz w:val="23"/>
                <w:szCs w:val="23"/>
                <w14:textOutline w14:w="4388" w14:cap="flat" w14:cmpd="sng">
                  <w14:solidFill>
                    <w14:srgbClr w14:val="000000"/>
                  </w14:solidFill>
                  <w14:prstDash w14:val="solid"/>
                  <w14:miter w14:val="0"/>
                </w14:textOutline>
              </w:rPr>
              <w:t>称</w:t>
            </w:r>
          </w:p>
        </w:tc>
        <w:tc>
          <w:tcPr>
            <w:tcW w:w="1493" w:type="dxa"/>
            <w:vAlign w:val="top"/>
          </w:tcPr>
          <w:p>
            <w:pPr>
              <w:pStyle w:val="6"/>
              <w:spacing w:before="314" w:line="231" w:lineRule="auto"/>
              <w:ind w:left="277"/>
              <w:rPr>
                <w:sz w:val="23"/>
                <w:szCs w:val="23"/>
              </w:rPr>
            </w:pPr>
            <w:r>
              <w:rPr>
                <w:spacing w:val="6"/>
                <w:sz w:val="23"/>
                <w:szCs w:val="23"/>
                <w14:textOutline w14:w="4388" w14:cap="flat" w14:cmpd="sng">
                  <w14:solidFill>
                    <w14:srgbClr w14:val="000000"/>
                  </w14:solidFill>
                  <w14:prstDash w14:val="solid"/>
                  <w14:miter w14:val="0"/>
                </w14:textOutline>
              </w:rPr>
              <w:t>规格型号</w:t>
            </w:r>
          </w:p>
        </w:tc>
        <w:tc>
          <w:tcPr>
            <w:tcW w:w="1715" w:type="dxa"/>
            <w:vAlign w:val="top"/>
          </w:tcPr>
          <w:p>
            <w:pPr>
              <w:pStyle w:val="6"/>
              <w:spacing w:before="161" w:line="231" w:lineRule="auto"/>
              <w:ind w:left="630"/>
              <w:rPr>
                <w:sz w:val="23"/>
                <w:szCs w:val="23"/>
              </w:rPr>
            </w:pPr>
            <w:r>
              <w:rPr>
                <w:spacing w:val="2"/>
                <w:sz w:val="23"/>
                <w:szCs w:val="23"/>
                <w14:textOutline w14:w="4388" w14:cap="flat" w14:cmpd="sng">
                  <w14:solidFill>
                    <w14:srgbClr w14:val="000000"/>
                  </w14:solidFill>
                  <w14:prstDash w14:val="solid"/>
                  <w14:miter w14:val="0"/>
                </w14:textOutline>
              </w:rPr>
              <w:t>数量</w:t>
            </w:r>
          </w:p>
          <w:p>
            <w:pPr>
              <w:pStyle w:val="6"/>
              <w:spacing w:before="21" w:line="229" w:lineRule="auto"/>
              <w:ind w:left="155"/>
              <w:rPr>
                <w:sz w:val="23"/>
                <w:szCs w:val="23"/>
              </w:rPr>
            </w:pPr>
            <w:r>
              <w:rPr>
                <w:spacing w:val="3"/>
                <w:sz w:val="23"/>
                <w:szCs w:val="23"/>
                <w14:textOutline w14:w="4388" w14:cap="flat" w14:cmpd="sng">
                  <w14:solidFill>
                    <w14:srgbClr w14:val="000000"/>
                  </w14:solidFill>
                  <w14:prstDash w14:val="solid"/>
                  <w14:miter w14:val="0"/>
                </w14:textOutline>
              </w:rPr>
              <w:t>（标明单位）</w:t>
            </w:r>
          </w:p>
        </w:tc>
        <w:tc>
          <w:tcPr>
            <w:tcW w:w="1545" w:type="dxa"/>
            <w:vAlign w:val="top"/>
          </w:tcPr>
          <w:p>
            <w:pPr>
              <w:pStyle w:val="6"/>
              <w:spacing w:before="315" w:line="229" w:lineRule="auto"/>
              <w:ind w:left="190"/>
              <w:rPr>
                <w:sz w:val="23"/>
                <w:szCs w:val="23"/>
              </w:rPr>
            </w:pPr>
            <w:r>
              <w:rPr>
                <w:spacing w:val="2"/>
                <w:sz w:val="23"/>
                <w:szCs w:val="23"/>
                <w14:textOutline w14:w="4388" w14:cap="flat" w14:cmpd="sng">
                  <w14:solidFill>
                    <w14:srgbClr w14:val="000000"/>
                  </w14:solidFill>
                  <w14:prstDash w14:val="solid"/>
                  <w14:miter w14:val="0"/>
                </w14:textOutline>
              </w:rPr>
              <w:t>单价（元）</w:t>
            </w:r>
          </w:p>
        </w:tc>
        <w:tc>
          <w:tcPr>
            <w:tcW w:w="1467" w:type="dxa"/>
            <w:vAlign w:val="top"/>
          </w:tcPr>
          <w:p>
            <w:pPr>
              <w:pStyle w:val="6"/>
              <w:spacing w:before="315" w:line="231" w:lineRule="auto"/>
              <w:ind w:left="281"/>
              <w:rPr>
                <w:sz w:val="23"/>
                <w:szCs w:val="23"/>
              </w:rPr>
            </w:pPr>
            <w:r>
              <w:rPr>
                <w:spacing w:val="3"/>
                <w:sz w:val="23"/>
                <w:szCs w:val="23"/>
                <w14:textOutline w14:w="4388" w14:cap="flat" w14:cmpd="sng">
                  <w14:solidFill>
                    <w14:srgbClr w14:val="000000"/>
                  </w14:solidFill>
                  <w14:prstDash w14:val="solid"/>
                  <w14:miter w14:val="0"/>
                </w14:textOutline>
              </w:rPr>
              <w:t>生产厂家</w:t>
            </w:r>
          </w:p>
        </w:tc>
        <w:tc>
          <w:tcPr>
            <w:tcW w:w="1429" w:type="dxa"/>
            <w:vAlign w:val="top"/>
          </w:tcPr>
          <w:p>
            <w:pPr>
              <w:pStyle w:val="6"/>
              <w:spacing w:before="314" w:line="233" w:lineRule="auto"/>
              <w:ind w:left="489"/>
              <w:rPr>
                <w:sz w:val="23"/>
                <w:szCs w:val="23"/>
              </w:rPr>
            </w:pPr>
            <w:r>
              <w:rPr>
                <w:spacing w:val="1"/>
                <w:sz w:val="23"/>
                <w:szCs w:val="23"/>
                <w14:textOutline w14:w="4388"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946" w:type="dxa"/>
            <w:vAlign w:val="top"/>
          </w:tcPr>
          <w:p>
            <w:pPr>
              <w:spacing w:line="344" w:lineRule="auto"/>
              <w:rPr>
                <w:rFonts w:ascii="Arial"/>
                <w:sz w:val="21"/>
              </w:rPr>
            </w:pPr>
          </w:p>
          <w:p>
            <w:pPr>
              <w:pStyle w:val="6"/>
              <w:spacing w:before="75" w:line="187" w:lineRule="auto"/>
              <w:ind w:left="436"/>
              <w:rPr>
                <w:sz w:val="23"/>
                <w:szCs w:val="23"/>
              </w:rPr>
            </w:pPr>
            <w:r>
              <w:rPr>
                <w:sz w:val="23"/>
                <w:szCs w:val="23"/>
              </w:rPr>
              <w:t>1</w:t>
            </w:r>
          </w:p>
        </w:tc>
        <w:tc>
          <w:tcPr>
            <w:tcW w:w="1645" w:type="dxa"/>
            <w:vAlign w:val="top"/>
          </w:tcPr>
          <w:p>
            <w:pPr>
              <w:pStyle w:val="6"/>
              <w:spacing w:before="227"/>
              <w:ind w:left="235" w:right="227" w:firstLine="3"/>
              <w:rPr>
                <w:sz w:val="23"/>
                <w:szCs w:val="23"/>
              </w:rPr>
            </w:pPr>
            <w:r>
              <w:rPr>
                <w:spacing w:val="4"/>
                <w:sz w:val="23"/>
                <w:szCs w:val="23"/>
              </w:rPr>
              <w:t>（所投的部</w:t>
            </w:r>
            <w:r>
              <w:rPr>
                <w:spacing w:val="2"/>
                <w:sz w:val="23"/>
                <w:szCs w:val="23"/>
              </w:rPr>
              <w:t xml:space="preserve"> 产品内容）</w:t>
            </w:r>
          </w:p>
        </w:tc>
        <w:tc>
          <w:tcPr>
            <w:tcW w:w="1493" w:type="dxa"/>
            <w:vAlign w:val="top"/>
          </w:tcPr>
          <w:p>
            <w:pPr>
              <w:rPr>
                <w:rFonts w:ascii="Arial"/>
                <w:sz w:val="21"/>
              </w:rPr>
            </w:pPr>
          </w:p>
        </w:tc>
        <w:tc>
          <w:tcPr>
            <w:tcW w:w="1715" w:type="dxa"/>
            <w:vAlign w:val="top"/>
          </w:tcPr>
          <w:p>
            <w:pPr>
              <w:rPr>
                <w:rFonts w:ascii="Arial"/>
                <w:sz w:val="21"/>
              </w:rPr>
            </w:pPr>
          </w:p>
        </w:tc>
        <w:tc>
          <w:tcPr>
            <w:tcW w:w="1545" w:type="dxa"/>
            <w:vAlign w:val="top"/>
          </w:tcPr>
          <w:p>
            <w:pPr>
              <w:rPr>
                <w:rFonts w:ascii="Arial"/>
                <w:sz w:val="21"/>
              </w:rPr>
            </w:pPr>
          </w:p>
        </w:tc>
        <w:tc>
          <w:tcPr>
            <w:tcW w:w="1467" w:type="dxa"/>
            <w:vAlign w:val="top"/>
          </w:tcPr>
          <w:p>
            <w:pPr>
              <w:rPr>
                <w:rFonts w:ascii="Arial"/>
                <w:sz w:val="21"/>
              </w:rPr>
            </w:pPr>
          </w:p>
        </w:tc>
        <w:tc>
          <w:tcPr>
            <w:tcW w:w="14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46" w:type="dxa"/>
            <w:vAlign w:val="top"/>
          </w:tcPr>
          <w:p>
            <w:pPr>
              <w:pStyle w:val="6"/>
              <w:spacing w:before="119" w:line="186" w:lineRule="auto"/>
              <w:ind w:left="421"/>
              <w:rPr>
                <w:sz w:val="23"/>
                <w:szCs w:val="23"/>
              </w:rPr>
            </w:pPr>
            <w:r>
              <w:rPr>
                <w:sz w:val="23"/>
                <w:szCs w:val="23"/>
              </w:rPr>
              <w:t>2</w:t>
            </w:r>
          </w:p>
        </w:tc>
        <w:tc>
          <w:tcPr>
            <w:tcW w:w="1645" w:type="dxa"/>
            <w:vAlign w:val="top"/>
          </w:tcPr>
          <w:p>
            <w:pPr>
              <w:pStyle w:val="6"/>
              <w:spacing w:before="78" w:line="312" w:lineRule="exact"/>
              <w:ind w:left="723"/>
              <w:rPr>
                <w:sz w:val="23"/>
                <w:szCs w:val="23"/>
              </w:rPr>
            </w:pPr>
            <w:r>
              <w:rPr>
                <w:position w:val="1"/>
                <w:sz w:val="23"/>
                <w:szCs w:val="23"/>
              </w:rPr>
              <w:t>…</w:t>
            </w:r>
          </w:p>
        </w:tc>
        <w:tc>
          <w:tcPr>
            <w:tcW w:w="1493" w:type="dxa"/>
            <w:vAlign w:val="top"/>
          </w:tcPr>
          <w:p>
            <w:pPr>
              <w:rPr>
                <w:rFonts w:ascii="Arial"/>
                <w:sz w:val="21"/>
              </w:rPr>
            </w:pPr>
          </w:p>
        </w:tc>
        <w:tc>
          <w:tcPr>
            <w:tcW w:w="1715" w:type="dxa"/>
            <w:vAlign w:val="top"/>
          </w:tcPr>
          <w:p>
            <w:pPr>
              <w:rPr>
                <w:rFonts w:ascii="Arial"/>
                <w:sz w:val="21"/>
              </w:rPr>
            </w:pPr>
          </w:p>
        </w:tc>
        <w:tc>
          <w:tcPr>
            <w:tcW w:w="1545" w:type="dxa"/>
            <w:vAlign w:val="top"/>
          </w:tcPr>
          <w:p>
            <w:pPr>
              <w:rPr>
                <w:rFonts w:ascii="Arial"/>
                <w:sz w:val="21"/>
              </w:rPr>
            </w:pPr>
          </w:p>
        </w:tc>
        <w:tc>
          <w:tcPr>
            <w:tcW w:w="1467" w:type="dxa"/>
            <w:vAlign w:val="top"/>
          </w:tcPr>
          <w:p>
            <w:pPr>
              <w:rPr>
                <w:rFonts w:ascii="Arial"/>
                <w:sz w:val="21"/>
              </w:rPr>
            </w:pPr>
          </w:p>
        </w:tc>
        <w:tc>
          <w:tcPr>
            <w:tcW w:w="14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946" w:type="dxa"/>
            <w:vAlign w:val="top"/>
          </w:tcPr>
          <w:p>
            <w:pPr>
              <w:pStyle w:val="6"/>
              <w:spacing w:before="119" w:line="186" w:lineRule="auto"/>
              <w:ind w:left="423"/>
              <w:rPr>
                <w:sz w:val="23"/>
                <w:szCs w:val="23"/>
              </w:rPr>
            </w:pPr>
            <w:r>
              <w:rPr>
                <w:sz w:val="23"/>
                <w:szCs w:val="23"/>
              </w:rPr>
              <w:t>3</w:t>
            </w:r>
          </w:p>
        </w:tc>
        <w:tc>
          <w:tcPr>
            <w:tcW w:w="1645" w:type="dxa"/>
            <w:vAlign w:val="top"/>
          </w:tcPr>
          <w:p>
            <w:pPr>
              <w:pStyle w:val="6"/>
              <w:spacing w:before="78" w:line="312" w:lineRule="exact"/>
              <w:ind w:left="723"/>
              <w:rPr>
                <w:sz w:val="23"/>
                <w:szCs w:val="23"/>
              </w:rPr>
            </w:pPr>
            <w:r>
              <w:rPr>
                <w:position w:val="1"/>
                <w:sz w:val="23"/>
                <w:szCs w:val="23"/>
              </w:rPr>
              <w:t>…</w:t>
            </w:r>
          </w:p>
        </w:tc>
        <w:tc>
          <w:tcPr>
            <w:tcW w:w="1493" w:type="dxa"/>
            <w:vAlign w:val="top"/>
          </w:tcPr>
          <w:p>
            <w:pPr>
              <w:rPr>
                <w:rFonts w:ascii="Arial"/>
                <w:sz w:val="21"/>
              </w:rPr>
            </w:pPr>
          </w:p>
        </w:tc>
        <w:tc>
          <w:tcPr>
            <w:tcW w:w="1715" w:type="dxa"/>
            <w:vAlign w:val="top"/>
          </w:tcPr>
          <w:p>
            <w:pPr>
              <w:rPr>
                <w:rFonts w:ascii="Arial"/>
                <w:sz w:val="21"/>
              </w:rPr>
            </w:pPr>
          </w:p>
        </w:tc>
        <w:tc>
          <w:tcPr>
            <w:tcW w:w="1545" w:type="dxa"/>
            <w:vAlign w:val="top"/>
          </w:tcPr>
          <w:p>
            <w:pPr>
              <w:rPr>
                <w:rFonts w:ascii="Arial"/>
                <w:sz w:val="21"/>
              </w:rPr>
            </w:pPr>
          </w:p>
        </w:tc>
        <w:tc>
          <w:tcPr>
            <w:tcW w:w="1467" w:type="dxa"/>
            <w:vAlign w:val="top"/>
          </w:tcPr>
          <w:p>
            <w:pPr>
              <w:rPr>
                <w:rFonts w:ascii="Arial"/>
                <w:sz w:val="21"/>
              </w:rPr>
            </w:pPr>
          </w:p>
        </w:tc>
        <w:tc>
          <w:tcPr>
            <w:tcW w:w="14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946" w:type="dxa"/>
            <w:vAlign w:val="top"/>
          </w:tcPr>
          <w:p>
            <w:pPr>
              <w:pStyle w:val="6"/>
              <w:spacing w:before="120" w:line="186" w:lineRule="auto"/>
              <w:ind w:left="417"/>
              <w:rPr>
                <w:sz w:val="23"/>
                <w:szCs w:val="23"/>
              </w:rPr>
            </w:pPr>
            <w:r>
              <w:rPr>
                <w:sz w:val="23"/>
                <w:szCs w:val="23"/>
              </w:rPr>
              <w:t>4</w:t>
            </w:r>
          </w:p>
        </w:tc>
        <w:tc>
          <w:tcPr>
            <w:tcW w:w="1645" w:type="dxa"/>
            <w:vAlign w:val="top"/>
          </w:tcPr>
          <w:p>
            <w:pPr>
              <w:rPr>
                <w:rFonts w:ascii="Arial"/>
                <w:sz w:val="21"/>
              </w:rPr>
            </w:pPr>
          </w:p>
        </w:tc>
        <w:tc>
          <w:tcPr>
            <w:tcW w:w="7649"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946" w:type="dxa"/>
            <w:vAlign w:val="top"/>
          </w:tcPr>
          <w:p>
            <w:pPr>
              <w:pStyle w:val="6"/>
              <w:spacing w:before="125" w:line="184" w:lineRule="auto"/>
              <w:ind w:left="423"/>
              <w:rPr>
                <w:sz w:val="23"/>
                <w:szCs w:val="23"/>
              </w:rPr>
            </w:pPr>
            <w:r>
              <w:rPr>
                <w:sz w:val="23"/>
                <w:szCs w:val="23"/>
              </w:rPr>
              <w:t>5</w:t>
            </w:r>
          </w:p>
        </w:tc>
        <w:tc>
          <w:tcPr>
            <w:tcW w:w="1645" w:type="dxa"/>
            <w:vAlign w:val="top"/>
          </w:tcPr>
          <w:p>
            <w:pPr>
              <w:rPr>
                <w:rFonts w:ascii="Arial"/>
                <w:sz w:val="21"/>
              </w:rPr>
            </w:pPr>
          </w:p>
        </w:tc>
        <w:tc>
          <w:tcPr>
            <w:tcW w:w="7649"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946" w:type="dxa"/>
            <w:vAlign w:val="top"/>
          </w:tcPr>
          <w:p>
            <w:pPr>
              <w:pStyle w:val="6"/>
              <w:spacing w:before="121" w:line="186" w:lineRule="auto"/>
              <w:ind w:left="420"/>
              <w:rPr>
                <w:sz w:val="23"/>
                <w:szCs w:val="23"/>
              </w:rPr>
            </w:pPr>
            <w:r>
              <w:rPr>
                <w:sz w:val="23"/>
                <w:szCs w:val="23"/>
              </w:rPr>
              <w:t>6</w:t>
            </w:r>
          </w:p>
        </w:tc>
        <w:tc>
          <w:tcPr>
            <w:tcW w:w="1645" w:type="dxa"/>
            <w:vAlign w:val="top"/>
          </w:tcPr>
          <w:p>
            <w:pPr>
              <w:rPr>
                <w:rFonts w:ascii="Arial"/>
                <w:sz w:val="21"/>
              </w:rPr>
            </w:pPr>
          </w:p>
        </w:tc>
        <w:tc>
          <w:tcPr>
            <w:tcW w:w="7649"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946" w:type="dxa"/>
            <w:vAlign w:val="top"/>
          </w:tcPr>
          <w:p>
            <w:pPr>
              <w:rPr>
                <w:rFonts w:ascii="Arial"/>
                <w:sz w:val="21"/>
              </w:rPr>
            </w:pPr>
          </w:p>
        </w:tc>
        <w:tc>
          <w:tcPr>
            <w:tcW w:w="1645" w:type="dxa"/>
            <w:vAlign w:val="top"/>
          </w:tcPr>
          <w:p>
            <w:pPr>
              <w:rPr>
                <w:rFonts w:ascii="Arial"/>
                <w:sz w:val="21"/>
              </w:rPr>
            </w:pPr>
          </w:p>
        </w:tc>
        <w:tc>
          <w:tcPr>
            <w:tcW w:w="7649"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591" w:type="dxa"/>
            <w:gridSpan w:val="2"/>
            <w:vAlign w:val="top"/>
          </w:tcPr>
          <w:p>
            <w:pPr>
              <w:pStyle w:val="6"/>
              <w:spacing w:before="112" w:line="231" w:lineRule="auto"/>
              <w:ind w:left="476"/>
              <w:rPr>
                <w:sz w:val="23"/>
                <w:szCs w:val="23"/>
              </w:rPr>
            </w:pPr>
            <w:r>
              <w:rPr>
                <w:spacing w:val="3"/>
                <w:sz w:val="23"/>
                <w:szCs w:val="23"/>
              </w:rPr>
              <w:t>合计总价（元）</w:t>
            </w:r>
          </w:p>
        </w:tc>
        <w:tc>
          <w:tcPr>
            <w:tcW w:w="7649" w:type="dxa"/>
            <w:gridSpan w:val="5"/>
            <w:vAlign w:val="top"/>
          </w:tcPr>
          <w:p>
            <w:pPr>
              <w:rPr>
                <w:rFonts w:ascii="Arial"/>
                <w:sz w:val="21"/>
              </w:rPr>
            </w:pPr>
          </w:p>
        </w:tc>
      </w:tr>
    </w:tbl>
    <w:p>
      <w:pPr>
        <w:pStyle w:val="2"/>
        <w:spacing w:line="272" w:lineRule="auto"/>
      </w:pPr>
    </w:p>
    <w:p>
      <w:pPr>
        <w:pStyle w:val="2"/>
        <w:spacing w:line="272" w:lineRule="auto"/>
      </w:pPr>
    </w:p>
    <w:p>
      <w:pPr>
        <w:pStyle w:val="2"/>
        <w:spacing w:line="272" w:lineRule="auto"/>
      </w:pPr>
    </w:p>
    <w:p>
      <w:pPr>
        <w:pStyle w:val="2"/>
        <w:spacing w:line="272" w:lineRule="auto"/>
      </w:pPr>
    </w:p>
    <w:p>
      <w:pPr>
        <w:pStyle w:val="2"/>
        <w:spacing w:line="272" w:lineRule="auto"/>
      </w:pPr>
    </w:p>
    <w:p>
      <w:pPr>
        <w:spacing w:before="75" w:line="229" w:lineRule="auto"/>
        <w:ind w:left="488"/>
        <w:rPr>
          <w:rFonts w:ascii="仿宋" w:hAnsi="仿宋" w:eastAsia="仿宋" w:cs="仿宋"/>
          <w:sz w:val="23"/>
          <w:szCs w:val="23"/>
        </w:rPr>
      </w:pPr>
      <w:r>
        <w:rPr>
          <w:rFonts w:ascii="仿宋" w:hAnsi="仿宋" w:eastAsia="仿宋" w:cs="仿宋"/>
          <w:spacing w:val="7"/>
          <w:sz w:val="23"/>
          <w:szCs w:val="23"/>
        </w:rPr>
        <w:t>投标单位（盖章</w:t>
      </w:r>
      <w:r>
        <w:rPr>
          <w:rFonts w:ascii="仿宋" w:hAnsi="仿宋" w:eastAsia="仿宋" w:cs="仿宋"/>
          <w:spacing w:val="2"/>
          <w:sz w:val="23"/>
          <w:szCs w:val="23"/>
        </w:rPr>
        <w:t>）：</w:t>
      </w:r>
    </w:p>
    <w:p>
      <w:pPr>
        <w:spacing w:before="274" w:line="559" w:lineRule="exact"/>
        <w:ind w:left="488"/>
        <w:rPr>
          <w:rFonts w:ascii="仿宋" w:hAnsi="仿宋" w:eastAsia="仿宋" w:cs="仿宋"/>
          <w:sz w:val="23"/>
          <w:szCs w:val="23"/>
        </w:rPr>
      </w:pPr>
      <w:r>
        <w:rPr>
          <w:rFonts w:ascii="仿宋" w:hAnsi="仿宋" w:eastAsia="仿宋" w:cs="仿宋"/>
          <w:spacing w:val="5"/>
          <w:position w:val="24"/>
          <w:sz w:val="23"/>
          <w:szCs w:val="23"/>
        </w:rPr>
        <w:t>投标单位法人或授权代表人签字：</w:t>
      </w:r>
    </w:p>
    <w:p>
      <w:pPr>
        <w:spacing w:before="1" w:line="230" w:lineRule="auto"/>
        <w:ind w:left="659"/>
        <w:rPr>
          <w:rFonts w:ascii="仿宋" w:hAnsi="仿宋" w:eastAsia="仿宋" w:cs="仿宋"/>
          <w:sz w:val="23"/>
          <w:szCs w:val="23"/>
        </w:rPr>
      </w:pPr>
      <w:r>
        <w:rPr>
          <w:rFonts w:ascii="仿宋" w:hAnsi="仿宋" w:eastAsia="仿宋" w:cs="仿宋"/>
          <w:spacing w:val="-29"/>
          <w:sz w:val="23"/>
          <w:szCs w:val="23"/>
        </w:rPr>
        <w:t>日</w:t>
      </w:r>
      <w:r>
        <w:rPr>
          <w:rFonts w:ascii="仿宋" w:hAnsi="仿宋" w:eastAsia="仿宋" w:cs="仿宋"/>
          <w:spacing w:val="11"/>
          <w:sz w:val="23"/>
          <w:szCs w:val="23"/>
        </w:rPr>
        <w:t xml:space="preserve">   </w:t>
      </w:r>
      <w:r>
        <w:rPr>
          <w:rFonts w:ascii="仿宋" w:hAnsi="仿宋" w:eastAsia="仿宋" w:cs="仿宋"/>
          <w:spacing w:val="-29"/>
          <w:sz w:val="23"/>
          <w:szCs w:val="23"/>
        </w:rPr>
        <w:t>期：</w:t>
      </w:r>
      <w:r>
        <w:rPr>
          <w:rFonts w:ascii="仿宋" w:hAnsi="仿宋" w:eastAsia="仿宋" w:cs="仿宋"/>
          <w:spacing w:val="2"/>
          <w:sz w:val="23"/>
          <w:szCs w:val="23"/>
        </w:rPr>
        <w:t xml:space="preserve">   </w:t>
      </w:r>
      <w:r>
        <w:rPr>
          <w:rFonts w:ascii="仿宋" w:hAnsi="仿宋" w:eastAsia="仿宋" w:cs="仿宋"/>
          <w:spacing w:val="-29"/>
          <w:sz w:val="23"/>
          <w:szCs w:val="23"/>
        </w:rPr>
        <w:t>年</w:t>
      </w:r>
      <w:r>
        <w:rPr>
          <w:rFonts w:ascii="仿宋" w:hAnsi="仿宋" w:eastAsia="仿宋" w:cs="仿宋"/>
          <w:spacing w:val="14"/>
          <w:sz w:val="23"/>
          <w:szCs w:val="23"/>
        </w:rPr>
        <w:t xml:space="preserve">   </w:t>
      </w:r>
      <w:r>
        <w:rPr>
          <w:rFonts w:ascii="仿宋" w:hAnsi="仿宋" w:eastAsia="仿宋" w:cs="仿宋"/>
          <w:spacing w:val="-29"/>
          <w:sz w:val="23"/>
          <w:szCs w:val="23"/>
        </w:rPr>
        <w:t>月</w:t>
      </w:r>
      <w:r>
        <w:rPr>
          <w:rFonts w:ascii="仿宋" w:hAnsi="仿宋" w:eastAsia="仿宋" w:cs="仿宋"/>
          <w:spacing w:val="21"/>
          <w:sz w:val="23"/>
          <w:szCs w:val="23"/>
        </w:rPr>
        <w:t xml:space="preserve">    </w:t>
      </w:r>
      <w:r>
        <w:rPr>
          <w:rFonts w:ascii="仿宋" w:hAnsi="仿宋" w:eastAsia="仿宋" w:cs="仿宋"/>
          <w:spacing w:val="-29"/>
          <w:sz w:val="23"/>
          <w:szCs w:val="23"/>
        </w:rPr>
        <w:t>日</w:t>
      </w:r>
    </w:p>
    <w:p>
      <w:pPr>
        <w:spacing w:line="230" w:lineRule="auto"/>
        <w:rPr>
          <w:rFonts w:ascii="仿宋" w:hAnsi="仿宋" w:eastAsia="仿宋" w:cs="仿宋"/>
          <w:sz w:val="23"/>
          <w:szCs w:val="23"/>
        </w:rPr>
        <w:sectPr>
          <w:footerReference r:id="rId99" w:type="default"/>
          <w:pgSz w:w="11906" w:h="16838"/>
          <w:pgMar w:top="400" w:right="829" w:bottom="1061" w:left="830" w:header="0" w:footer="900" w:gutter="0"/>
          <w:cols w:space="720" w:num="1"/>
        </w:sectPr>
      </w:pPr>
    </w:p>
    <w:p>
      <w:pPr>
        <w:pStyle w:val="2"/>
        <w:spacing w:line="283" w:lineRule="auto"/>
      </w:pPr>
    </w:p>
    <w:p>
      <w:pPr>
        <w:pStyle w:val="2"/>
        <w:spacing w:line="283" w:lineRule="auto"/>
      </w:pPr>
    </w:p>
    <w:p>
      <w:pPr>
        <w:pStyle w:val="2"/>
        <w:spacing w:line="283" w:lineRule="auto"/>
      </w:pPr>
    </w:p>
    <w:p>
      <w:pPr>
        <w:spacing w:before="91" w:line="223" w:lineRule="auto"/>
        <w:ind w:left="3532"/>
        <w:rPr>
          <w:rFonts w:ascii="仿宋" w:hAnsi="仿宋" w:eastAsia="仿宋" w:cs="仿宋"/>
          <w:sz w:val="28"/>
          <w:szCs w:val="28"/>
        </w:rPr>
      </w:pPr>
      <w:r>
        <w:rPr>
          <w:rFonts w:ascii="仿宋" w:hAnsi="仿宋" w:eastAsia="仿宋" w:cs="仿宋"/>
          <w:spacing w:val="-2"/>
          <w:sz w:val="28"/>
          <w:szCs w:val="28"/>
        </w:rPr>
        <w:t>投标承诺书（一）</w:t>
      </w:r>
    </w:p>
    <w:p>
      <w:pPr>
        <w:spacing w:before="224" w:line="231" w:lineRule="auto"/>
        <w:ind w:left="1"/>
        <w:rPr>
          <w:rFonts w:ascii="仿宋" w:hAnsi="仿宋" w:eastAsia="仿宋" w:cs="仿宋"/>
          <w:sz w:val="23"/>
          <w:szCs w:val="23"/>
        </w:rPr>
      </w:pPr>
      <w:r>
        <w:rPr>
          <w:rFonts w:ascii="仿宋" w:hAnsi="仿宋" w:eastAsia="仿宋" w:cs="仿宋"/>
          <w:spacing w:val="-28"/>
          <w:sz w:val="23"/>
          <w:szCs w:val="23"/>
        </w:rPr>
        <w:t>招标人：</w:t>
      </w:r>
      <w:r>
        <w:rPr>
          <w:rFonts w:ascii="仿宋" w:hAnsi="仿宋" w:eastAsia="仿宋" w:cs="仿宋"/>
          <w:spacing w:val="20"/>
          <w:sz w:val="23"/>
          <w:szCs w:val="23"/>
        </w:rPr>
        <w:t xml:space="preserve"> </w:t>
      </w:r>
      <w:r>
        <w:rPr>
          <w:rFonts w:ascii="仿宋" w:hAnsi="仿宋" w:eastAsia="仿宋" w:cs="仿宋"/>
          <w:sz w:val="23"/>
          <w:szCs w:val="23"/>
          <w:u w:val="single" w:color="auto"/>
        </w:rPr>
        <w:t xml:space="preserve">                  </w:t>
      </w:r>
    </w:p>
    <w:p>
      <w:pPr>
        <w:spacing w:before="274" w:line="449" w:lineRule="auto"/>
        <w:ind w:firstLine="430"/>
        <w:jc w:val="both"/>
        <w:rPr>
          <w:rFonts w:ascii="仿宋" w:hAnsi="仿宋" w:eastAsia="仿宋" w:cs="仿宋"/>
          <w:sz w:val="23"/>
          <w:szCs w:val="23"/>
        </w:rPr>
      </w:pPr>
      <w:r>
        <w:rPr>
          <w:rFonts w:ascii="仿宋" w:hAnsi="仿宋" w:eastAsia="仿宋" w:cs="仿宋"/>
          <w:spacing w:val="7"/>
          <w:sz w:val="23"/>
          <w:szCs w:val="23"/>
        </w:rPr>
        <w:t>1、根据已收到的</w:t>
      </w:r>
      <w:r>
        <w:rPr>
          <w:rFonts w:ascii="仿宋" w:hAnsi="仿宋" w:eastAsia="仿宋" w:cs="仿宋"/>
          <w:spacing w:val="7"/>
          <w:sz w:val="23"/>
          <w:szCs w:val="23"/>
          <w:u w:val="single" w:color="auto"/>
        </w:rPr>
        <w:t xml:space="preserve">           </w:t>
      </w:r>
      <w:r>
        <w:rPr>
          <w:rFonts w:ascii="仿宋" w:hAnsi="仿宋" w:eastAsia="仿宋" w:cs="仿宋"/>
          <w:spacing w:val="-76"/>
          <w:sz w:val="23"/>
          <w:szCs w:val="23"/>
        </w:rPr>
        <w:t xml:space="preserve"> </w:t>
      </w:r>
      <w:r>
        <w:rPr>
          <w:rFonts w:ascii="仿宋" w:hAnsi="仿宋" w:eastAsia="仿宋" w:cs="仿宋"/>
          <w:spacing w:val="7"/>
          <w:sz w:val="23"/>
          <w:szCs w:val="23"/>
        </w:rPr>
        <w:t>工程的磋商文件，我单位经考察现场和研究贵方的磋商</w:t>
      </w:r>
      <w:r>
        <w:rPr>
          <w:rFonts w:ascii="仿宋" w:hAnsi="仿宋" w:eastAsia="仿宋" w:cs="仿宋"/>
          <w:sz w:val="23"/>
          <w:szCs w:val="23"/>
        </w:rPr>
        <w:t xml:space="preserve"> </w:t>
      </w:r>
      <w:r>
        <w:rPr>
          <w:rFonts w:ascii="仿宋" w:hAnsi="仿宋" w:eastAsia="仿宋" w:cs="仿宋"/>
          <w:spacing w:val="8"/>
          <w:sz w:val="23"/>
          <w:szCs w:val="23"/>
        </w:rPr>
        <w:t>文件后，将接受该工程磋商文件中各条款内容并且以经济标中所报投标价格承包本招</w:t>
      </w:r>
      <w:r>
        <w:rPr>
          <w:rFonts w:ascii="仿宋" w:hAnsi="仿宋" w:eastAsia="仿宋" w:cs="仿宋"/>
          <w:spacing w:val="7"/>
          <w:sz w:val="23"/>
          <w:szCs w:val="23"/>
        </w:rPr>
        <w:t>标范</w:t>
      </w:r>
    </w:p>
    <w:p>
      <w:pPr>
        <w:spacing w:line="230" w:lineRule="auto"/>
        <w:ind w:left="24"/>
        <w:rPr>
          <w:rFonts w:ascii="仿宋" w:hAnsi="仿宋" w:eastAsia="仿宋" w:cs="仿宋"/>
          <w:sz w:val="23"/>
          <w:szCs w:val="23"/>
        </w:rPr>
      </w:pPr>
      <w:r>
        <w:rPr>
          <w:rFonts w:ascii="仿宋" w:hAnsi="仿宋" w:eastAsia="仿宋" w:cs="仿宋"/>
          <w:spacing w:val="-3"/>
          <w:sz w:val="23"/>
          <w:szCs w:val="23"/>
        </w:rPr>
        <w:t>围内的工程。</w:t>
      </w:r>
    </w:p>
    <w:p>
      <w:pPr>
        <w:spacing w:before="274" w:line="559" w:lineRule="exact"/>
        <w:ind w:left="415"/>
        <w:rPr>
          <w:rFonts w:ascii="仿宋" w:hAnsi="仿宋" w:eastAsia="仿宋" w:cs="仿宋"/>
          <w:sz w:val="23"/>
          <w:szCs w:val="23"/>
        </w:rPr>
      </w:pPr>
      <w:r>
        <w:rPr>
          <w:rFonts w:ascii="仿宋" w:hAnsi="仿宋" w:eastAsia="仿宋" w:cs="仿宋"/>
          <w:spacing w:val="8"/>
          <w:position w:val="24"/>
          <w:sz w:val="23"/>
          <w:szCs w:val="23"/>
        </w:rPr>
        <w:t>2、如果我方中标，非业主原因，我方保证将在下列日期内组织施工。</w:t>
      </w:r>
    </w:p>
    <w:p>
      <w:pPr>
        <w:spacing w:line="231" w:lineRule="auto"/>
        <w:ind w:left="425"/>
        <w:rPr>
          <w:rFonts w:ascii="仿宋" w:hAnsi="仿宋" w:eastAsia="仿宋" w:cs="仿宋"/>
          <w:sz w:val="23"/>
          <w:szCs w:val="23"/>
        </w:rPr>
      </w:pPr>
      <w:r>
        <w:rPr>
          <w:rFonts w:ascii="仿宋" w:hAnsi="仿宋" w:eastAsia="仿宋" w:cs="仿宋"/>
          <w:spacing w:val="-5"/>
          <w:sz w:val="23"/>
          <w:szCs w:val="23"/>
        </w:rPr>
        <w:t>工程工期：</w:t>
      </w:r>
    </w:p>
    <w:p>
      <w:pPr>
        <w:spacing w:before="271" w:line="231" w:lineRule="auto"/>
        <w:ind w:left="430"/>
        <w:rPr>
          <w:rFonts w:ascii="仿宋" w:hAnsi="仿宋" w:eastAsia="仿宋" w:cs="仿宋"/>
          <w:sz w:val="23"/>
          <w:szCs w:val="23"/>
        </w:rPr>
      </w:pPr>
      <w:r>
        <w:rPr>
          <w:rFonts w:ascii="仿宋" w:hAnsi="仿宋" w:eastAsia="仿宋" w:cs="仿宋"/>
          <w:spacing w:val="-21"/>
          <w:sz w:val="23"/>
          <w:szCs w:val="23"/>
        </w:rPr>
        <w:t>总工期：</w:t>
      </w:r>
      <w:r>
        <w:rPr>
          <w:rFonts w:ascii="仿宋" w:hAnsi="仿宋" w:eastAsia="仿宋" w:cs="仿宋"/>
          <w:spacing w:val="20"/>
          <w:sz w:val="23"/>
          <w:szCs w:val="23"/>
        </w:rPr>
        <w:t xml:space="preserve"> </w:t>
      </w:r>
      <w:r>
        <w:rPr>
          <w:rFonts w:ascii="仿宋" w:hAnsi="仿宋" w:eastAsia="仿宋" w:cs="仿宋"/>
          <w:spacing w:val="18"/>
          <w:sz w:val="23"/>
          <w:szCs w:val="23"/>
          <w:u w:val="single" w:color="auto"/>
        </w:rPr>
        <w:t xml:space="preserve">     </w:t>
      </w:r>
      <w:r>
        <w:rPr>
          <w:rFonts w:ascii="仿宋" w:hAnsi="仿宋" w:eastAsia="仿宋" w:cs="仿宋"/>
          <w:spacing w:val="-21"/>
          <w:sz w:val="23"/>
          <w:szCs w:val="23"/>
          <w:u w:val="single" w:color="auto"/>
        </w:rPr>
        <w:t>日历日</w:t>
      </w:r>
    </w:p>
    <w:p>
      <w:pPr>
        <w:spacing w:before="273" w:line="231" w:lineRule="auto"/>
        <w:ind w:left="419"/>
        <w:rPr>
          <w:rFonts w:ascii="仿宋" w:hAnsi="仿宋" w:eastAsia="仿宋" w:cs="仿宋"/>
          <w:sz w:val="23"/>
          <w:szCs w:val="23"/>
        </w:rPr>
      </w:pPr>
      <w:r>
        <w:rPr>
          <w:rFonts w:ascii="仿宋" w:hAnsi="仿宋" w:eastAsia="仿宋" w:cs="仿宋"/>
          <w:spacing w:val="-15"/>
          <w:sz w:val="23"/>
          <w:szCs w:val="23"/>
        </w:rPr>
        <w:t>计划开工日期：</w:t>
      </w:r>
      <w:r>
        <w:rPr>
          <w:rFonts w:ascii="仿宋" w:hAnsi="仿宋" w:eastAsia="仿宋" w:cs="仿宋"/>
          <w:spacing w:val="60"/>
          <w:sz w:val="23"/>
          <w:szCs w:val="23"/>
        </w:rPr>
        <w:t xml:space="preserve"> </w:t>
      </w:r>
      <w:r>
        <w:rPr>
          <w:rFonts w:ascii="仿宋" w:hAnsi="仿宋" w:eastAsia="仿宋" w:cs="仿宋"/>
          <w:spacing w:val="11"/>
          <w:sz w:val="23"/>
          <w:szCs w:val="23"/>
          <w:u w:val="single" w:color="auto"/>
        </w:rPr>
        <w:t xml:space="preserve">   </w:t>
      </w:r>
      <w:r>
        <w:rPr>
          <w:rFonts w:ascii="仿宋" w:hAnsi="仿宋" w:eastAsia="仿宋" w:cs="仿宋"/>
          <w:spacing w:val="-15"/>
          <w:sz w:val="23"/>
          <w:szCs w:val="23"/>
          <w:u w:val="single" w:color="auto"/>
        </w:rPr>
        <w:t>年</w:t>
      </w:r>
      <w:r>
        <w:rPr>
          <w:rFonts w:ascii="仿宋" w:hAnsi="仿宋" w:eastAsia="仿宋" w:cs="仿宋"/>
          <w:spacing w:val="15"/>
          <w:sz w:val="23"/>
          <w:szCs w:val="23"/>
          <w:u w:val="single" w:color="auto"/>
        </w:rPr>
        <w:t xml:space="preserve">   </w:t>
      </w:r>
      <w:r>
        <w:rPr>
          <w:rFonts w:ascii="仿宋" w:hAnsi="仿宋" w:eastAsia="仿宋" w:cs="仿宋"/>
          <w:spacing w:val="-15"/>
          <w:sz w:val="23"/>
          <w:szCs w:val="23"/>
          <w:u w:val="single" w:color="auto"/>
        </w:rPr>
        <w:t>月</w:t>
      </w:r>
      <w:r>
        <w:rPr>
          <w:rFonts w:ascii="仿宋" w:hAnsi="仿宋" w:eastAsia="仿宋" w:cs="仿宋"/>
          <w:spacing w:val="27"/>
          <w:sz w:val="23"/>
          <w:szCs w:val="23"/>
          <w:u w:val="single" w:color="auto"/>
        </w:rPr>
        <w:t xml:space="preserve">   </w:t>
      </w:r>
      <w:r>
        <w:rPr>
          <w:rFonts w:ascii="仿宋" w:hAnsi="仿宋" w:eastAsia="仿宋" w:cs="仿宋"/>
          <w:spacing w:val="-15"/>
          <w:sz w:val="23"/>
          <w:szCs w:val="23"/>
          <w:u w:val="single" w:color="auto"/>
        </w:rPr>
        <w:t>日</w:t>
      </w:r>
    </w:p>
    <w:p>
      <w:pPr>
        <w:spacing w:before="271" w:line="231" w:lineRule="auto"/>
        <w:ind w:left="419"/>
        <w:rPr>
          <w:rFonts w:ascii="仿宋" w:hAnsi="仿宋" w:eastAsia="仿宋" w:cs="仿宋"/>
          <w:sz w:val="23"/>
          <w:szCs w:val="23"/>
        </w:rPr>
      </w:pPr>
      <w:r>
        <w:rPr>
          <w:rFonts w:ascii="仿宋" w:hAnsi="仿宋" w:eastAsia="仿宋" w:cs="仿宋"/>
          <w:spacing w:val="-15"/>
          <w:sz w:val="23"/>
          <w:szCs w:val="23"/>
        </w:rPr>
        <w:t>计划竣工日期：</w:t>
      </w:r>
      <w:r>
        <w:rPr>
          <w:rFonts w:ascii="仿宋" w:hAnsi="仿宋" w:eastAsia="仿宋" w:cs="仿宋"/>
          <w:spacing w:val="60"/>
          <w:sz w:val="23"/>
          <w:szCs w:val="23"/>
        </w:rPr>
        <w:t xml:space="preserve"> </w:t>
      </w:r>
      <w:r>
        <w:rPr>
          <w:rFonts w:ascii="仿宋" w:hAnsi="仿宋" w:eastAsia="仿宋" w:cs="仿宋"/>
          <w:spacing w:val="11"/>
          <w:sz w:val="23"/>
          <w:szCs w:val="23"/>
          <w:u w:val="single" w:color="auto"/>
        </w:rPr>
        <w:t xml:space="preserve">   </w:t>
      </w:r>
      <w:r>
        <w:rPr>
          <w:rFonts w:ascii="仿宋" w:hAnsi="仿宋" w:eastAsia="仿宋" w:cs="仿宋"/>
          <w:spacing w:val="-15"/>
          <w:sz w:val="23"/>
          <w:szCs w:val="23"/>
          <w:u w:val="single" w:color="auto"/>
        </w:rPr>
        <w:t>年</w:t>
      </w:r>
      <w:r>
        <w:rPr>
          <w:rFonts w:ascii="仿宋" w:hAnsi="仿宋" w:eastAsia="仿宋" w:cs="仿宋"/>
          <w:spacing w:val="15"/>
          <w:sz w:val="23"/>
          <w:szCs w:val="23"/>
          <w:u w:val="single" w:color="auto"/>
        </w:rPr>
        <w:t xml:space="preserve">   </w:t>
      </w:r>
      <w:r>
        <w:rPr>
          <w:rFonts w:ascii="仿宋" w:hAnsi="仿宋" w:eastAsia="仿宋" w:cs="仿宋"/>
          <w:spacing w:val="-15"/>
          <w:sz w:val="23"/>
          <w:szCs w:val="23"/>
          <w:u w:val="single" w:color="auto"/>
        </w:rPr>
        <w:t>月</w:t>
      </w:r>
      <w:r>
        <w:rPr>
          <w:rFonts w:ascii="仿宋" w:hAnsi="仿宋" w:eastAsia="仿宋" w:cs="仿宋"/>
          <w:spacing w:val="27"/>
          <w:sz w:val="23"/>
          <w:szCs w:val="23"/>
          <w:u w:val="single" w:color="auto"/>
        </w:rPr>
        <w:t xml:space="preserve">   </w:t>
      </w:r>
      <w:r>
        <w:rPr>
          <w:rFonts w:ascii="仿宋" w:hAnsi="仿宋" w:eastAsia="仿宋" w:cs="仿宋"/>
          <w:spacing w:val="-15"/>
          <w:sz w:val="23"/>
          <w:szCs w:val="23"/>
          <w:u w:val="single" w:color="auto"/>
        </w:rPr>
        <w:t>日</w:t>
      </w:r>
    </w:p>
    <w:p>
      <w:pPr>
        <w:spacing w:before="272" w:line="229" w:lineRule="auto"/>
        <w:ind w:left="425"/>
        <w:rPr>
          <w:rFonts w:ascii="仿宋" w:hAnsi="仿宋" w:eastAsia="仿宋" w:cs="仿宋"/>
          <w:sz w:val="23"/>
          <w:szCs w:val="23"/>
        </w:rPr>
      </w:pPr>
      <w:r>
        <w:rPr>
          <w:rFonts w:ascii="仿宋" w:hAnsi="仿宋" w:eastAsia="仿宋" w:cs="仿宋"/>
          <w:spacing w:val="-19"/>
          <w:sz w:val="23"/>
          <w:szCs w:val="23"/>
          <w:u w:val="single" w:color="auto"/>
        </w:rPr>
        <w:t>质保期</w:t>
      </w:r>
      <w:r>
        <w:rPr>
          <w:rFonts w:ascii="仿宋" w:hAnsi="仿宋" w:eastAsia="仿宋" w:cs="仿宋"/>
          <w:spacing w:val="-2"/>
          <w:sz w:val="23"/>
          <w:szCs w:val="23"/>
          <w:u w:val="single" w:color="auto"/>
        </w:rPr>
        <w:t>：</w:t>
      </w:r>
      <w:r>
        <w:rPr>
          <w:rFonts w:ascii="仿宋" w:hAnsi="仿宋" w:eastAsia="仿宋" w:cs="仿宋"/>
          <w:spacing w:val="20"/>
          <w:sz w:val="23"/>
          <w:szCs w:val="23"/>
          <w:u w:val="single" w:color="auto"/>
        </w:rPr>
        <w:t xml:space="preserve">  </w:t>
      </w:r>
      <w:r>
        <w:rPr>
          <w:rFonts w:ascii="仿宋" w:hAnsi="仿宋" w:eastAsia="仿宋" w:cs="仿宋"/>
          <w:spacing w:val="-2"/>
          <w:sz w:val="23"/>
          <w:szCs w:val="23"/>
          <w:u w:val="single" w:color="auto"/>
        </w:rPr>
        <w:t>（</w:t>
      </w:r>
      <w:r>
        <w:rPr>
          <w:rFonts w:ascii="仿宋" w:hAnsi="仿宋" w:eastAsia="仿宋" w:cs="仿宋"/>
          <w:spacing w:val="-19"/>
          <w:sz w:val="23"/>
          <w:szCs w:val="23"/>
          <w:u w:val="single" w:color="auto"/>
        </w:rPr>
        <w:t>自合同签订之日起两年）</w:t>
      </w:r>
      <w:r>
        <w:rPr>
          <w:rFonts w:ascii="仿宋" w:hAnsi="仿宋" w:eastAsia="仿宋" w:cs="仿宋"/>
          <w:sz w:val="23"/>
          <w:szCs w:val="23"/>
          <w:u w:val="single" w:color="auto"/>
        </w:rPr>
        <w:t xml:space="preserve">  </w:t>
      </w:r>
    </w:p>
    <w:p>
      <w:pPr>
        <w:spacing w:before="277" w:line="559" w:lineRule="exact"/>
        <w:ind w:left="417"/>
        <w:rPr>
          <w:rFonts w:ascii="仿宋" w:hAnsi="仿宋" w:eastAsia="仿宋" w:cs="仿宋"/>
          <w:sz w:val="23"/>
          <w:szCs w:val="23"/>
        </w:rPr>
      </w:pPr>
      <w:r>
        <w:rPr>
          <w:rFonts w:ascii="仿宋" w:hAnsi="仿宋" w:eastAsia="仿宋" w:cs="仿宋"/>
          <w:spacing w:val="8"/>
          <w:position w:val="24"/>
          <w:sz w:val="23"/>
          <w:szCs w:val="23"/>
        </w:rPr>
        <w:t>3、如果我方中标，非业主原因，我方保证将按下列质量等级完成本工程。</w:t>
      </w:r>
    </w:p>
    <w:p>
      <w:pPr>
        <w:spacing w:before="1" w:line="231" w:lineRule="auto"/>
        <w:ind w:left="425"/>
        <w:rPr>
          <w:rFonts w:ascii="仿宋" w:hAnsi="仿宋" w:eastAsia="仿宋" w:cs="仿宋"/>
          <w:sz w:val="23"/>
          <w:szCs w:val="23"/>
        </w:rPr>
      </w:pPr>
      <w:r>
        <w:rPr>
          <w:rFonts w:ascii="仿宋" w:hAnsi="仿宋" w:eastAsia="仿宋" w:cs="仿宋"/>
          <w:spacing w:val="-30"/>
          <w:sz w:val="23"/>
          <w:szCs w:val="23"/>
        </w:rPr>
        <w:t>质量等级：</w:t>
      </w:r>
      <w:r>
        <w:rPr>
          <w:rFonts w:ascii="仿宋" w:hAnsi="仿宋" w:eastAsia="仿宋" w:cs="仿宋"/>
          <w:spacing w:val="62"/>
          <w:sz w:val="23"/>
          <w:szCs w:val="23"/>
        </w:rPr>
        <w:t xml:space="preserve"> </w:t>
      </w:r>
      <w:r>
        <w:rPr>
          <w:rFonts w:ascii="仿宋" w:hAnsi="仿宋" w:eastAsia="仿宋" w:cs="仿宋"/>
          <w:sz w:val="23"/>
          <w:szCs w:val="23"/>
          <w:u w:val="single" w:color="auto"/>
        </w:rPr>
        <w:t xml:space="preserve">        </w:t>
      </w:r>
    </w:p>
    <w:p>
      <w:pPr>
        <w:spacing w:before="270" w:line="450" w:lineRule="auto"/>
        <w:ind w:left="11" w:firstLine="400"/>
        <w:rPr>
          <w:rFonts w:ascii="仿宋" w:hAnsi="仿宋" w:eastAsia="仿宋" w:cs="仿宋"/>
          <w:sz w:val="23"/>
          <w:szCs w:val="23"/>
        </w:rPr>
      </w:pPr>
      <w:r>
        <w:rPr>
          <w:rFonts w:ascii="仿宋" w:hAnsi="仿宋" w:eastAsia="仿宋" w:cs="仿宋"/>
          <w:spacing w:val="12"/>
          <w:sz w:val="23"/>
          <w:szCs w:val="23"/>
        </w:rPr>
        <w:t>4、如果我方中标，我方将按磋商文件规定的时间内签订承包合同。如果我方违约，</w:t>
      </w:r>
      <w:r>
        <w:rPr>
          <w:rFonts w:ascii="仿宋" w:hAnsi="仿宋" w:eastAsia="仿宋" w:cs="仿宋"/>
          <w:spacing w:val="17"/>
          <w:sz w:val="23"/>
          <w:szCs w:val="23"/>
        </w:rPr>
        <w:t xml:space="preserve"> </w:t>
      </w:r>
      <w:r>
        <w:rPr>
          <w:rFonts w:ascii="仿宋" w:hAnsi="仿宋" w:eastAsia="仿宋" w:cs="仿宋"/>
          <w:spacing w:val="7"/>
          <w:sz w:val="23"/>
          <w:szCs w:val="23"/>
        </w:rPr>
        <w:t>除投标保证金外，我方还将以中标价</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%作为赔偿金，同时贵方有权终止我方中标并选择</w:t>
      </w:r>
    </w:p>
    <w:p>
      <w:pPr>
        <w:spacing w:line="230" w:lineRule="auto"/>
        <w:ind w:left="1"/>
        <w:rPr>
          <w:rFonts w:ascii="仿宋" w:hAnsi="仿宋" w:eastAsia="仿宋" w:cs="仿宋"/>
          <w:sz w:val="23"/>
          <w:szCs w:val="23"/>
        </w:rPr>
      </w:pPr>
      <w:r>
        <w:rPr>
          <w:rFonts w:ascii="仿宋" w:hAnsi="仿宋" w:eastAsia="仿宋" w:cs="仿宋"/>
          <w:sz w:val="23"/>
          <w:szCs w:val="23"/>
        </w:rPr>
        <w:t>其它中标人。</w:t>
      </w:r>
    </w:p>
    <w:p>
      <w:pPr>
        <w:spacing w:before="273" w:line="228" w:lineRule="auto"/>
        <w:ind w:left="417"/>
        <w:rPr>
          <w:rFonts w:ascii="仿宋" w:hAnsi="仿宋" w:eastAsia="仿宋" w:cs="仿宋"/>
          <w:sz w:val="23"/>
          <w:szCs w:val="23"/>
        </w:rPr>
      </w:pPr>
      <w:r>
        <w:rPr>
          <w:rFonts w:ascii="仿宋" w:hAnsi="仿宋" w:eastAsia="仿宋" w:cs="仿宋"/>
          <w:spacing w:val="9"/>
          <w:sz w:val="23"/>
          <w:szCs w:val="23"/>
        </w:rPr>
        <w:t>5、贵方的磋商文件、中标通知书、我方的</w:t>
      </w:r>
      <w:r>
        <w:rPr>
          <w:rFonts w:ascii="仿宋" w:hAnsi="仿宋" w:eastAsia="仿宋" w:cs="仿宋"/>
          <w:spacing w:val="8"/>
          <w:sz w:val="23"/>
          <w:szCs w:val="23"/>
        </w:rPr>
        <w:t>投标文件将构成约束双方的合同一部分。</w:t>
      </w:r>
    </w:p>
    <w:p>
      <w:pPr>
        <w:spacing w:before="277" w:line="559" w:lineRule="exact"/>
        <w:ind w:right="12"/>
        <w:jc w:val="right"/>
        <w:rPr>
          <w:rFonts w:ascii="仿宋" w:hAnsi="仿宋" w:eastAsia="仿宋" w:cs="仿宋"/>
          <w:sz w:val="23"/>
          <w:szCs w:val="23"/>
        </w:rPr>
      </w:pPr>
      <w:r>
        <w:rPr>
          <w:rFonts w:ascii="仿宋" w:hAnsi="仿宋" w:eastAsia="仿宋" w:cs="仿宋"/>
          <w:spacing w:val="12"/>
          <w:position w:val="24"/>
          <w:sz w:val="23"/>
          <w:szCs w:val="23"/>
        </w:rPr>
        <w:t>6、如果我方未中标，贵方没有必要对我方做出任何解释和说明，我方将充分尊重和</w:t>
      </w:r>
    </w:p>
    <w:p>
      <w:pPr>
        <w:spacing w:line="228" w:lineRule="auto"/>
        <w:ind w:left="1"/>
        <w:rPr>
          <w:rFonts w:ascii="仿宋" w:hAnsi="仿宋" w:eastAsia="仿宋" w:cs="仿宋"/>
          <w:sz w:val="23"/>
          <w:szCs w:val="23"/>
        </w:rPr>
      </w:pPr>
      <w:r>
        <w:rPr>
          <w:rFonts w:ascii="仿宋" w:hAnsi="仿宋" w:eastAsia="仿宋" w:cs="仿宋"/>
          <w:spacing w:val="3"/>
          <w:sz w:val="23"/>
          <w:szCs w:val="23"/>
        </w:rPr>
        <w:t>理解贵方的选择。</w:t>
      </w:r>
    </w:p>
    <w:p>
      <w:pPr>
        <w:pStyle w:val="2"/>
        <w:spacing w:line="252" w:lineRule="auto"/>
      </w:pPr>
    </w:p>
    <w:p>
      <w:pPr>
        <w:pStyle w:val="2"/>
        <w:spacing w:line="252" w:lineRule="auto"/>
      </w:pPr>
    </w:p>
    <w:p>
      <w:pPr>
        <w:pStyle w:val="2"/>
        <w:spacing w:line="252" w:lineRule="auto"/>
      </w:pPr>
    </w:p>
    <w:p>
      <w:pPr>
        <w:spacing w:before="76" w:line="229" w:lineRule="auto"/>
        <w:ind w:left="1679"/>
        <w:rPr>
          <w:rFonts w:ascii="仿宋" w:hAnsi="仿宋" w:eastAsia="仿宋" w:cs="仿宋"/>
          <w:sz w:val="23"/>
          <w:szCs w:val="23"/>
        </w:rPr>
      </w:pPr>
      <w:r>
        <w:rPr>
          <w:rFonts w:ascii="仿宋" w:hAnsi="仿宋" w:eastAsia="仿宋" w:cs="仿宋"/>
          <w:spacing w:val="2"/>
          <w:sz w:val="23"/>
          <w:szCs w:val="23"/>
        </w:rPr>
        <w:t>投标单位（盖章</w:t>
      </w:r>
      <w:r>
        <w:rPr>
          <w:rFonts w:ascii="仿宋" w:hAnsi="仿宋" w:eastAsia="仿宋" w:cs="仿宋"/>
          <w:spacing w:val="1"/>
          <w:sz w:val="23"/>
          <w:szCs w:val="23"/>
        </w:rPr>
        <w:t>）：</w:t>
      </w:r>
    </w:p>
    <w:p>
      <w:pPr>
        <w:spacing w:before="274" w:line="559" w:lineRule="exact"/>
        <w:ind w:left="1687"/>
        <w:rPr>
          <w:rFonts w:ascii="仿宋" w:hAnsi="仿宋" w:eastAsia="仿宋" w:cs="仿宋"/>
          <w:sz w:val="23"/>
          <w:szCs w:val="23"/>
        </w:rPr>
      </w:pPr>
      <w:r>
        <w:rPr>
          <w:rFonts w:ascii="仿宋" w:hAnsi="仿宋" w:eastAsia="仿宋" w:cs="仿宋"/>
          <w:spacing w:val="6"/>
          <w:position w:val="24"/>
          <w:sz w:val="23"/>
          <w:szCs w:val="23"/>
        </w:rPr>
        <w:t>法定代表人或委托代理人（签字或盖章</w:t>
      </w:r>
      <w:r>
        <w:rPr>
          <w:rFonts w:ascii="仿宋" w:hAnsi="仿宋" w:eastAsia="仿宋" w:cs="仿宋"/>
          <w:spacing w:val="4"/>
          <w:position w:val="24"/>
          <w:sz w:val="23"/>
          <w:szCs w:val="23"/>
        </w:rPr>
        <w:t>）：</w:t>
      </w:r>
    </w:p>
    <w:p>
      <w:pPr>
        <w:spacing w:before="1" w:line="230" w:lineRule="auto"/>
        <w:ind w:left="1730"/>
        <w:rPr>
          <w:rFonts w:ascii="仿宋" w:hAnsi="仿宋" w:eastAsia="仿宋" w:cs="仿宋"/>
          <w:sz w:val="23"/>
          <w:szCs w:val="23"/>
        </w:rPr>
      </w:pPr>
      <w:r>
        <w:rPr>
          <w:rFonts w:ascii="仿宋" w:hAnsi="仿宋" w:eastAsia="仿宋" w:cs="仿宋"/>
          <w:spacing w:val="-26"/>
          <w:sz w:val="23"/>
          <w:szCs w:val="23"/>
        </w:rPr>
        <w:t xml:space="preserve">日期： </w:t>
      </w:r>
      <w:r>
        <w:rPr>
          <w:rFonts w:ascii="仿宋" w:hAnsi="仿宋" w:eastAsia="仿宋" w:cs="仿宋"/>
          <w:spacing w:val="5"/>
          <w:sz w:val="23"/>
          <w:szCs w:val="23"/>
          <w:u w:val="single" w:color="auto"/>
        </w:rPr>
        <w:t xml:space="preserve">        </w:t>
      </w:r>
      <w:r>
        <w:rPr>
          <w:rFonts w:ascii="仿宋" w:hAnsi="仿宋" w:eastAsia="仿宋" w:cs="仿宋"/>
          <w:spacing w:val="-93"/>
          <w:sz w:val="23"/>
          <w:szCs w:val="23"/>
        </w:rPr>
        <w:t xml:space="preserve"> </w:t>
      </w:r>
      <w:r>
        <w:rPr>
          <w:rFonts w:ascii="仿宋" w:hAnsi="仿宋" w:eastAsia="仿宋" w:cs="仿宋"/>
          <w:spacing w:val="-26"/>
          <w:sz w:val="23"/>
          <w:szCs w:val="23"/>
        </w:rPr>
        <w:t>年</w:t>
      </w:r>
      <w:r>
        <w:rPr>
          <w:rFonts w:ascii="仿宋" w:hAnsi="仿宋" w:eastAsia="仿宋" w:cs="仿宋"/>
          <w:spacing w:val="5"/>
          <w:sz w:val="23"/>
          <w:szCs w:val="23"/>
          <w:u w:val="single" w:color="auto"/>
        </w:rPr>
        <w:t xml:space="preserve">    </w:t>
      </w:r>
      <w:r>
        <w:rPr>
          <w:rFonts w:ascii="仿宋" w:hAnsi="仿宋" w:eastAsia="仿宋" w:cs="仿宋"/>
          <w:spacing w:val="-88"/>
          <w:sz w:val="23"/>
          <w:szCs w:val="23"/>
        </w:rPr>
        <w:t xml:space="preserve"> </w:t>
      </w:r>
      <w:r>
        <w:rPr>
          <w:rFonts w:ascii="仿宋" w:hAnsi="仿宋" w:eastAsia="仿宋" w:cs="仿宋"/>
          <w:spacing w:val="-26"/>
          <w:sz w:val="23"/>
          <w:szCs w:val="23"/>
        </w:rPr>
        <w:t>月</w:t>
      </w:r>
      <w:r>
        <w:rPr>
          <w:rFonts w:ascii="仿宋" w:hAnsi="仿宋" w:eastAsia="仿宋" w:cs="仿宋"/>
          <w:spacing w:val="5"/>
          <w:sz w:val="23"/>
          <w:szCs w:val="23"/>
          <w:u w:val="single" w:color="auto"/>
        </w:rPr>
        <w:t xml:space="preserve">    </w:t>
      </w:r>
      <w:r>
        <w:rPr>
          <w:rFonts w:ascii="仿宋" w:hAnsi="仿宋" w:eastAsia="仿宋" w:cs="仿宋"/>
          <w:spacing w:val="-49"/>
          <w:sz w:val="23"/>
          <w:szCs w:val="23"/>
        </w:rPr>
        <w:t xml:space="preserve"> </w:t>
      </w:r>
      <w:r>
        <w:rPr>
          <w:rFonts w:ascii="仿宋" w:hAnsi="仿宋" w:eastAsia="仿宋" w:cs="仿宋"/>
          <w:spacing w:val="-26"/>
          <w:sz w:val="23"/>
          <w:szCs w:val="23"/>
        </w:rPr>
        <w:t>日</w:t>
      </w:r>
    </w:p>
    <w:p>
      <w:pPr>
        <w:spacing w:line="230" w:lineRule="auto"/>
        <w:rPr>
          <w:rFonts w:ascii="仿宋" w:hAnsi="仿宋" w:eastAsia="仿宋" w:cs="仿宋"/>
          <w:sz w:val="23"/>
          <w:szCs w:val="23"/>
        </w:rPr>
        <w:sectPr>
          <w:footerReference r:id="rId100" w:type="default"/>
          <w:pgSz w:w="11906" w:h="16838"/>
          <w:pgMar w:top="400" w:right="1304" w:bottom="1061" w:left="1319" w:header="0" w:footer="900" w:gutter="0"/>
          <w:cols w:space="720" w:num="1"/>
        </w:sectPr>
      </w:pPr>
    </w:p>
    <w:p>
      <w:pPr>
        <w:pStyle w:val="2"/>
        <w:spacing w:line="283" w:lineRule="auto"/>
      </w:pPr>
    </w:p>
    <w:p>
      <w:pPr>
        <w:pStyle w:val="2"/>
        <w:spacing w:line="283" w:lineRule="auto"/>
      </w:pPr>
    </w:p>
    <w:p>
      <w:pPr>
        <w:pStyle w:val="2"/>
        <w:spacing w:line="283" w:lineRule="auto"/>
      </w:pPr>
    </w:p>
    <w:p>
      <w:pPr>
        <w:spacing w:before="91" w:line="223" w:lineRule="auto"/>
        <w:ind w:left="3660"/>
        <w:outlineLvl w:val="1"/>
        <w:rPr>
          <w:rFonts w:ascii="仿宋" w:hAnsi="仿宋" w:eastAsia="仿宋" w:cs="仿宋"/>
          <w:sz w:val="28"/>
          <w:szCs w:val="28"/>
        </w:rPr>
      </w:pPr>
      <w:r>
        <w:rPr>
          <w:rFonts w:ascii="仿宋" w:hAnsi="仿宋" w:eastAsia="仿宋" w:cs="仿宋"/>
          <w:spacing w:val="-4"/>
          <w:sz w:val="28"/>
          <w:szCs w:val="28"/>
        </w:rPr>
        <w:t>投标承诺书（二）</w:t>
      </w:r>
    </w:p>
    <w:p>
      <w:pPr>
        <w:pStyle w:val="2"/>
        <w:spacing w:line="265" w:lineRule="auto"/>
      </w:pPr>
    </w:p>
    <w:p>
      <w:pPr>
        <w:pStyle w:val="2"/>
        <w:spacing w:line="265" w:lineRule="auto"/>
      </w:pPr>
    </w:p>
    <w:p>
      <w:pPr>
        <w:spacing w:before="75" w:line="231" w:lineRule="auto"/>
        <w:ind w:left="23"/>
        <w:rPr>
          <w:rFonts w:ascii="仿宋" w:hAnsi="仿宋" w:eastAsia="仿宋" w:cs="仿宋"/>
          <w:sz w:val="23"/>
          <w:szCs w:val="23"/>
        </w:rPr>
      </w:pPr>
      <w:r>
        <w:rPr>
          <w:rFonts w:ascii="仿宋" w:hAnsi="仿宋" w:eastAsia="仿宋" w:cs="仿宋"/>
          <w:spacing w:val="-28"/>
          <w:sz w:val="23"/>
          <w:szCs w:val="23"/>
        </w:rPr>
        <w:t>招标人：</w:t>
      </w:r>
      <w:r>
        <w:rPr>
          <w:rFonts w:ascii="仿宋" w:hAnsi="仿宋" w:eastAsia="仿宋" w:cs="仿宋"/>
          <w:spacing w:val="21"/>
          <w:sz w:val="23"/>
          <w:szCs w:val="23"/>
        </w:rPr>
        <w:t xml:space="preserve"> </w:t>
      </w:r>
      <w:r>
        <w:rPr>
          <w:rFonts w:ascii="仿宋" w:hAnsi="仿宋" w:eastAsia="仿宋" w:cs="仿宋"/>
          <w:sz w:val="23"/>
          <w:szCs w:val="23"/>
          <w:u w:val="single" w:color="auto"/>
        </w:rPr>
        <w:t xml:space="preserve">                  </w:t>
      </w:r>
    </w:p>
    <w:p>
      <w:pPr>
        <w:pStyle w:val="2"/>
        <w:spacing w:line="283" w:lineRule="auto"/>
      </w:pPr>
    </w:p>
    <w:p>
      <w:pPr>
        <w:pStyle w:val="2"/>
        <w:spacing w:line="284" w:lineRule="auto"/>
      </w:pPr>
    </w:p>
    <w:p>
      <w:pPr>
        <w:spacing w:before="75" w:line="231" w:lineRule="auto"/>
        <w:ind w:left="554"/>
        <w:rPr>
          <w:rFonts w:ascii="仿宋" w:hAnsi="仿宋" w:eastAsia="仿宋" w:cs="仿宋"/>
          <w:sz w:val="23"/>
          <w:szCs w:val="23"/>
        </w:rPr>
      </w:pPr>
      <w:r>
        <w:rPr>
          <w:rFonts w:ascii="仿宋" w:hAnsi="仿宋" w:eastAsia="仿宋" w:cs="仿宋"/>
          <w:spacing w:val="5"/>
          <w:sz w:val="23"/>
          <w:szCs w:val="23"/>
        </w:rPr>
        <w:t>如果我方中标，施工项目负责人为：</w:t>
      </w:r>
    </w:p>
    <w:p>
      <w:pPr>
        <w:spacing w:before="64"/>
      </w:pPr>
    </w:p>
    <w:p>
      <w:pPr>
        <w:spacing w:before="64"/>
      </w:pPr>
    </w:p>
    <w:tbl>
      <w:tblPr>
        <w:tblStyle w:val="5"/>
        <w:tblW w:w="95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8"/>
        <w:gridCol w:w="2389"/>
        <w:gridCol w:w="2395"/>
        <w:gridCol w:w="23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398" w:type="dxa"/>
            <w:vAlign w:val="top"/>
          </w:tcPr>
          <w:p>
            <w:pPr>
              <w:pStyle w:val="6"/>
              <w:spacing w:before="245" w:line="233" w:lineRule="auto"/>
              <w:ind w:left="1183"/>
              <w:rPr>
                <w:sz w:val="23"/>
                <w:szCs w:val="23"/>
              </w:rPr>
            </w:pPr>
            <w:r>
              <w:rPr>
                <w:spacing w:val="2"/>
                <w:sz w:val="23"/>
                <w:szCs w:val="23"/>
              </w:rPr>
              <w:t>姓名</w:t>
            </w:r>
          </w:p>
        </w:tc>
        <w:tc>
          <w:tcPr>
            <w:tcW w:w="2389" w:type="dxa"/>
            <w:vAlign w:val="top"/>
          </w:tcPr>
          <w:p>
            <w:pPr>
              <w:rPr>
                <w:rFonts w:ascii="Arial"/>
                <w:sz w:val="21"/>
              </w:rPr>
            </w:pPr>
          </w:p>
        </w:tc>
        <w:tc>
          <w:tcPr>
            <w:tcW w:w="2395" w:type="dxa"/>
            <w:vAlign w:val="top"/>
          </w:tcPr>
          <w:p>
            <w:pPr>
              <w:pStyle w:val="6"/>
              <w:spacing w:before="245" w:line="229" w:lineRule="auto"/>
              <w:ind w:left="1181"/>
              <w:rPr>
                <w:sz w:val="23"/>
                <w:szCs w:val="23"/>
              </w:rPr>
            </w:pPr>
            <w:r>
              <w:rPr>
                <w:spacing w:val="2"/>
                <w:sz w:val="23"/>
                <w:szCs w:val="23"/>
              </w:rPr>
              <w:t>职称</w:t>
            </w:r>
          </w:p>
        </w:tc>
        <w:tc>
          <w:tcPr>
            <w:tcW w:w="23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398" w:type="dxa"/>
            <w:vAlign w:val="top"/>
          </w:tcPr>
          <w:p>
            <w:pPr>
              <w:pStyle w:val="6"/>
              <w:spacing w:before="243" w:line="231" w:lineRule="auto"/>
              <w:ind w:left="590"/>
              <w:outlineLvl w:val="1"/>
              <w:rPr>
                <w:sz w:val="23"/>
                <w:szCs w:val="23"/>
              </w:rPr>
            </w:pPr>
            <w:r>
              <w:rPr>
                <w:spacing w:val="6"/>
                <w:sz w:val="23"/>
                <w:szCs w:val="23"/>
              </w:rPr>
              <w:t>注册建造师等级</w:t>
            </w:r>
          </w:p>
        </w:tc>
        <w:tc>
          <w:tcPr>
            <w:tcW w:w="2389" w:type="dxa"/>
            <w:vAlign w:val="top"/>
          </w:tcPr>
          <w:p>
            <w:pPr>
              <w:rPr>
                <w:rFonts w:ascii="Arial"/>
                <w:sz w:val="21"/>
              </w:rPr>
            </w:pPr>
          </w:p>
        </w:tc>
        <w:tc>
          <w:tcPr>
            <w:tcW w:w="2395" w:type="dxa"/>
            <w:vAlign w:val="top"/>
          </w:tcPr>
          <w:p>
            <w:pPr>
              <w:pStyle w:val="6"/>
              <w:spacing w:before="243" w:line="231" w:lineRule="auto"/>
              <w:ind w:left="137"/>
              <w:rPr>
                <w:sz w:val="23"/>
                <w:szCs w:val="23"/>
              </w:rPr>
            </w:pPr>
            <w:r>
              <w:rPr>
                <w:spacing w:val="7"/>
                <w:sz w:val="23"/>
                <w:szCs w:val="23"/>
              </w:rPr>
              <w:t>注册建造师证书编号</w:t>
            </w:r>
          </w:p>
        </w:tc>
        <w:tc>
          <w:tcPr>
            <w:tcW w:w="23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398" w:type="dxa"/>
            <w:vAlign w:val="top"/>
          </w:tcPr>
          <w:p>
            <w:pPr>
              <w:pStyle w:val="6"/>
              <w:spacing w:before="243" w:line="231" w:lineRule="auto"/>
              <w:ind w:left="823"/>
              <w:rPr>
                <w:sz w:val="23"/>
                <w:szCs w:val="23"/>
              </w:rPr>
            </w:pPr>
            <w:r>
              <w:rPr>
                <w:spacing w:val="6"/>
                <w:sz w:val="23"/>
                <w:szCs w:val="23"/>
              </w:rPr>
              <w:t>身份证号码</w:t>
            </w:r>
          </w:p>
        </w:tc>
        <w:tc>
          <w:tcPr>
            <w:tcW w:w="7177" w:type="dxa"/>
            <w:gridSpan w:val="3"/>
            <w:vAlign w:val="top"/>
          </w:tcPr>
          <w:p>
            <w:pPr>
              <w:rPr>
                <w:rFonts w:ascii="Arial"/>
                <w:sz w:val="21"/>
              </w:rPr>
            </w:pPr>
          </w:p>
        </w:tc>
      </w:tr>
    </w:tbl>
    <w:p>
      <w:pPr>
        <w:pStyle w:val="2"/>
      </w:pPr>
    </w:p>
    <w:p>
      <w:pPr>
        <w:pStyle w:val="2"/>
      </w:pPr>
    </w:p>
    <w:p>
      <w:pPr>
        <w:pStyle w:val="2"/>
        <w:spacing w:line="241" w:lineRule="auto"/>
      </w:pPr>
    </w:p>
    <w:p>
      <w:pPr>
        <w:spacing w:before="75" w:line="450" w:lineRule="auto"/>
        <w:ind w:left="127" w:right="168" w:firstLine="450"/>
        <w:jc w:val="both"/>
        <w:rPr>
          <w:rFonts w:ascii="仿宋" w:hAnsi="仿宋" w:eastAsia="仿宋" w:cs="仿宋"/>
          <w:sz w:val="23"/>
          <w:szCs w:val="23"/>
        </w:rPr>
      </w:pPr>
      <w:r>
        <w:rPr>
          <w:rFonts w:ascii="仿宋" w:hAnsi="仿宋" w:eastAsia="仿宋" w:cs="仿宋"/>
          <w:spacing w:val="9"/>
          <w:sz w:val="23"/>
          <w:szCs w:val="23"/>
        </w:rPr>
        <w:t>中标后，若由于特殊原因须更换施工项目负责人时，</w:t>
      </w:r>
      <w:r>
        <w:rPr>
          <w:rFonts w:ascii="仿宋" w:hAnsi="仿宋" w:eastAsia="仿宋" w:cs="仿宋"/>
          <w:spacing w:val="8"/>
          <w:sz w:val="23"/>
          <w:szCs w:val="23"/>
        </w:rPr>
        <w:t>我方将以资质、业绩以及信誉不</w:t>
      </w:r>
      <w:r>
        <w:rPr>
          <w:rFonts w:ascii="仿宋" w:hAnsi="仿宋" w:eastAsia="仿宋" w:cs="仿宋"/>
          <w:sz w:val="23"/>
          <w:szCs w:val="23"/>
        </w:rPr>
        <w:t xml:space="preserve"> </w:t>
      </w:r>
      <w:r>
        <w:rPr>
          <w:rFonts w:ascii="仿宋" w:hAnsi="仿宋" w:eastAsia="仿宋" w:cs="仿宋"/>
          <w:spacing w:val="8"/>
          <w:sz w:val="23"/>
          <w:szCs w:val="23"/>
        </w:rPr>
        <w:t>低于此注册建造师的人员替换，并报业主审查。经审查通过后，方可更换。若未经业主批</w:t>
      </w:r>
    </w:p>
    <w:p>
      <w:pPr>
        <w:spacing w:line="228" w:lineRule="auto"/>
        <w:ind w:left="130"/>
        <w:rPr>
          <w:rFonts w:ascii="仿宋" w:hAnsi="仿宋" w:eastAsia="仿宋" w:cs="仿宋"/>
          <w:sz w:val="23"/>
          <w:szCs w:val="23"/>
        </w:rPr>
      </w:pPr>
      <w:r>
        <w:rPr>
          <w:rFonts w:ascii="仿宋" w:hAnsi="仿宋" w:eastAsia="仿宋" w:cs="仿宋"/>
          <w:spacing w:val="8"/>
          <w:sz w:val="23"/>
          <w:szCs w:val="23"/>
        </w:rPr>
        <w:t>准，我方擅自更换施工项目负责人，我方愿以合同价</w:t>
      </w:r>
      <w:r>
        <w:rPr>
          <w:rFonts w:ascii="仿宋" w:hAnsi="仿宋" w:eastAsia="仿宋" w:cs="仿宋"/>
          <w:spacing w:val="7"/>
          <w:sz w:val="23"/>
          <w:szCs w:val="23"/>
        </w:rPr>
        <w:t>的    %作为赔偿金。</w:t>
      </w:r>
    </w:p>
    <w:p>
      <w:pPr>
        <w:pStyle w:val="2"/>
        <w:spacing w:line="264" w:lineRule="auto"/>
      </w:pPr>
    </w:p>
    <w:p>
      <w:pPr>
        <w:pStyle w:val="2"/>
        <w:spacing w:line="264" w:lineRule="auto"/>
      </w:pPr>
    </w:p>
    <w:p>
      <w:pPr>
        <w:pStyle w:val="2"/>
        <w:spacing w:line="264" w:lineRule="auto"/>
      </w:pPr>
    </w:p>
    <w:p>
      <w:pPr>
        <w:pStyle w:val="2"/>
        <w:spacing w:line="264" w:lineRule="auto"/>
      </w:pPr>
    </w:p>
    <w:p>
      <w:pPr>
        <w:pStyle w:val="2"/>
        <w:spacing w:line="264" w:lineRule="auto"/>
      </w:pPr>
    </w:p>
    <w:p>
      <w:pPr>
        <w:pStyle w:val="2"/>
        <w:spacing w:line="264" w:lineRule="auto"/>
      </w:pPr>
    </w:p>
    <w:p>
      <w:pPr>
        <w:pStyle w:val="2"/>
        <w:spacing w:line="265" w:lineRule="auto"/>
      </w:pPr>
    </w:p>
    <w:p>
      <w:pPr>
        <w:spacing w:before="75" w:line="229" w:lineRule="auto"/>
        <w:ind w:left="1567"/>
        <w:rPr>
          <w:rFonts w:ascii="仿宋" w:hAnsi="仿宋" w:eastAsia="仿宋" w:cs="仿宋"/>
          <w:sz w:val="23"/>
          <w:szCs w:val="23"/>
        </w:rPr>
      </w:pPr>
      <w:r>
        <w:rPr>
          <w:rFonts w:ascii="仿宋" w:hAnsi="仿宋" w:eastAsia="仿宋" w:cs="仿宋"/>
          <w:spacing w:val="2"/>
          <w:sz w:val="23"/>
          <w:szCs w:val="23"/>
        </w:rPr>
        <w:t>投标单位（盖章</w:t>
      </w:r>
      <w:r>
        <w:rPr>
          <w:rFonts w:ascii="仿宋" w:hAnsi="仿宋" w:eastAsia="仿宋" w:cs="仿宋"/>
          <w:spacing w:val="1"/>
          <w:sz w:val="23"/>
          <w:szCs w:val="23"/>
        </w:rPr>
        <w:t>）：</w:t>
      </w:r>
    </w:p>
    <w:p>
      <w:pPr>
        <w:pStyle w:val="2"/>
        <w:spacing w:line="414" w:lineRule="auto"/>
      </w:pPr>
    </w:p>
    <w:p>
      <w:pPr>
        <w:spacing w:before="76" w:line="777" w:lineRule="exact"/>
        <w:ind w:left="1575"/>
        <w:rPr>
          <w:rFonts w:ascii="仿宋" w:hAnsi="仿宋" w:eastAsia="仿宋" w:cs="仿宋"/>
          <w:sz w:val="23"/>
          <w:szCs w:val="23"/>
        </w:rPr>
      </w:pPr>
      <w:r>
        <w:rPr>
          <w:rFonts w:ascii="仿宋" w:hAnsi="仿宋" w:eastAsia="仿宋" w:cs="仿宋"/>
          <w:position w:val="42"/>
          <w:sz w:val="23"/>
          <w:szCs w:val="23"/>
        </w:rPr>
        <w:t>法定代表人或授权代理人</w:t>
      </w:r>
      <w:r>
        <w:rPr>
          <w:rFonts w:ascii="仿宋" w:hAnsi="仿宋" w:eastAsia="仿宋" w:cs="仿宋"/>
          <w:spacing w:val="-18"/>
          <w:position w:val="42"/>
          <w:sz w:val="23"/>
          <w:szCs w:val="23"/>
        </w:rPr>
        <w:t>：</w:t>
      </w:r>
      <w:r>
        <w:rPr>
          <w:rFonts w:ascii="仿宋" w:hAnsi="仿宋" w:eastAsia="仿宋" w:cs="仿宋"/>
          <w:spacing w:val="65"/>
          <w:position w:val="42"/>
          <w:sz w:val="23"/>
          <w:szCs w:val="23"/>
        </w:rPr>
        <w:t xml:space="preserve"> </w:t>
      </w:r>
      <w:r>
        <w:rPr>
          <w:rFonts w:ascii="仿宋" w:hAnsi="仿宋" w:eastAsia="仿宋" w:cs="仿宋"/>
          <w:spacing w:val="-18"/>
          <w:position w:val="42"/>
          <w:sz w:val="23"/>
          <w:szCs w:val="23"/>
        </w:rPr>
        <w:t>（</w:t>
      </w:r>
      <w:r>
        <w:rPr>
          <w:rFonts w:ascii="仿宋" w:hAnsi="仿宋" w:eastAsia="仿宋" w:cs="仿宋"/>
          <w:position w:val="42"/>
          <w:sz w:val="23"/>
          <w:szCs w:val="23"/>
        </w:rPr>
        <w:t>签字或盖章）</w:t>
      </w:r>
    </w:p>
    <w:p>
      <w:pPr>
        <w:spacing w:before="1" w:line="230" w:lineRule="auto"/>
        <w:ind w:left="1618"/>
        <w:rPr>
          <w:rFonts w:ascii="仿宋" w:hAnsi="仿宋" w:eastAsia="仿宋" w:cs="仿宋"/>
          <w:sz w:val="23"/>
          <w:szCs w:val="23"/>
        </w:rPr>
      </w:pPr>
      <w:r>
        <w:rPr>
          <w:rFonts w:ascii="仿宋" w:hAnsi="仿宋" w:eastAsia="仿宋" w:cs="仿宋"/>
          <w:spacing w:val="-29"/>
          <w:sz w:val="23"/>
          <w:szCs w:val="23"/>
        </w:rPr>
        <w:t>日</w:t>
      </w:r>
      <w:r>
        <w:rPr>
          <w:rFonts w:ascii="仿宋" w:hAnsi="仿宋" w:eastAsia="仿宋" w:cs="仿宋"/>
          <w:spacing w:val="24"/>
          <w:sz w:val="23"/>
          <w:szCs w:val="23"/>
        </w:rPr>
        <w:t xml:space="preserve"> </w:t>
      </w:r>
      <w:r>
        <w:rPr>
          <w:rFonts w:ascii="仿宋" w:hAnsi="仿宋" w:eastAsia="仿宋" w:cs="仿宋"/>
          <w:spacing w:val="-29"/>
          <w:sz w:val="23"/>
          <w:szCs w:val="23"/>
        </w:rPr>
        <w:t>期：</w:t>
      </w:r>
      <w:r>
        <w:rPr>
          <w:rFonts w:ascii="仿宋" w:hAnsi="仿宋" w:eastAsia="仿宋" w:cs="仿宋"/>
          <w:spacing w:val="-26"/>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4"/>
          <w:sz w:val="23"/>
          <w:szCs w:val="23"/>
        </w:rPr>
        <w:t xml:space="preserve"> </w:t>
      </w:r>
      <w:r>
        <w:rPr>
          <w:rFonts w:ascii="仿宋" w:hAnsi="仿宋" w:eastAsia="仿宋" w:cs="仿宋"/>
          <w:spacing w:val="-29"/>
          <w:sz w:val="23"/>
          <w:szCs w:val="23"/>
        </w:rPr>
        <w:t>年</w:t>
      </w:r>
      <w:r>
        <w:rPr>
          <w:rFonts w:ascii="仿宋" w:hAnsi="仿宋" w:eastAsia="仿宋" w:cs="仿宋"/>
          <w:spacing w:val="5"/>
          <w:sz w:val="23"/>
          <w:szCs w:val="23"/>
          <w:u w:val="single" w:color="auto"/>
        </w:rPr>
        <w:t xml:space="preserve">    </w:t>
      </w:r>
      <w:r>
        <w:rPr>
          <w:rFonts w:ascii="仿宋" w:hAnsi="仿宋" w:eastAsia="仿宋" w:cs="仿宋"/>
          <w:spacing w:val="-88"/>
          <w:sz w:val="23"/>
          <w:szCs w:val="23"/>
        </w:rPr>
        <w:t xml:space="preserve"> </w:t>
      </w:r>
      <w:r>
        <w:rPr>
          <w:rFonts w:ascii="仿宋" w:hAnsi="仿宋" w:eastAsia="仿宋" w:cs="仿宋"/>
          <w:spacing w:val="-29"/>
          <w:sz w:val="23"/>
          <w:szCs w:val="23"/>
        </w:rPr>
        <w:t>月</w:t>
      </w:r>
      <w:r>
        <w:rPr>
          <w:rFonts w:ascii="仿宋" w:hAnsi="仿宋" w:eastAsia="仿宋" w:cs="仿宋"/>
          <w:spacing w:val="5"/>
          <w:sz w:val="23"/>
          <w:szCs w:val="23"/>
          <w:u w:val="single" w:color="auto"/>
        </w:rPr>
        <w:t xml:space="preserve">    </w:t>
      </w:r>
      <w:r>
        <w:rPr>
          <w:rFonts w:ascii="仿宋" w:hAnsi="仿宋" w:eastAsia="仿宋" w:cs="仿宋"/>
          <w:spacing w:val="-49"/>
          <w:sz w:val="23"/>
          <w:szCs w:val="23"/>
        </w:rPr>
        <w:t xml:space="preserve"> </w:t>
      </w:r>
      <w:r>
        <w:rPr>
          <w:rFonts w:ascii="仿宋" w:hAnsi="仿宋" w:eastAsia="仿宋" w:cs="仿宋"/>
          <w:spacing w:val="-29"/>
          <w:sz w:val="23"/>
          <w:szCs w:val="23"/>
        </w:rPr>
        <w:t>日</w:t>
      </w:r>
    </w:p>
    <w:p>
      <w:pPr>
        <w:spacing w:line="230" w:lineRule="auto"/>
        <w:rPr>
          <w:rFonts w:ascii="仿宋" w:hAnsi="仿宋" w:eastAsia="仿宋" w:cs="仿宋"/>
          <w:sz w:val="23"/>
          <w:szCs w:val="23"/>
        </w:rPr>
        <w:sectPr>
          <w:footerReference r:id="rId101" w:type="default"/>
          <w:pgSz w:w="11906" w:h="16838"/>
          <w:pgMar w:top="400" w:right="1133" w:bottom="1061" w:left="1191" w:header="0" w:footer="900" w:gutter="0"/>
          <w:cols w:space="720" w:num="1"/>
        </w:sectPr>
      </w:pPr>
    </w:p>
    <w:p>
      <w:pPr>
        <w:pStyle w:val="2"/>
        <w:spacing w:line="279" w:lineRule="auto"/>
      </w:pPr>
    </w:p>
    <w:p>
      <w:pPr>
        <w:pStyle w:val="2"/>
        <w:spacing w:line="279" w:lineRule="auto"/>
      </w:pPr>
    </w:p>
    <w:p>
      <w:pPr>
        <w:pStyle w:val="2"/>
        <w:spacing w:line="279" w:lineRule="auto"/>
      </w:pPr>
    </w:p>
    <w:p>
      <w:pPr>
        <w:spacing w:before="113" w:line="228" w:lineRule="auto"/>
        <w:ind w:left="3053"/>
        <w:rPr>
          <w:rFonts w:ascii="仿宋" w:hAnsi="仿宋" w:eastAsia="仿宋" w:cs="仿宋"/>
          <w:sz w:val="35"/>
          <w:szCs w:val="35"/>
        </w:rPr>
      </w:pPr>
      <w:r>
        <w:rPr>
          <w:rFonts w:ascii="仿宋" w:hAnsi="仿宋" w:eastAsia="仿宋" w:cs="仿宋"/>
          <w:spacing w:val="-14"/>
          <w:sz w:val="35"/>
          <w:szCs w:val="35"/>
          <w14:textOutline w14:w="6584" w14:cap="flat" w14:cmpd="sng">
            <w14:solidFill>
              <w14:srgbClr w14:val="000000"/>
            </w14:solidFill>
            <w14:prstDash w14:val="solid"/>
            <w14:miter w14:val="0"/>
          </w14:textOutline>
        </w:rPr>
        <w:t>开</w:t>
      </w:r>
      <w:r>
        <w:rPr>
          <w:rFonts w:ascii="仿宋" w:hAnsi="仿宋" w:eastAsia="仿宋" w:cs="仿宋"/>
          <w:spacing w:val="13"/>
          <w:sz w:val="35"/>
          <w:szCs w:val="35"/>
        </w:rPr>
        <w:t xml:space="preserve">   </w:t>
      </w:r>
      <w:r>
        <w:rPr>
          <w:rFonts w:ascii="仿宋" w:hAnsi="仿宋" w:eastAsia="仿宋" w:cs="仿宋"/>
          <w:spacing w:val="-14"/>
          <w:sz w:val="35"/>
          <w:szCs w:val="35"/>
          <w14:textOutline w14:w="6584" w14:cap="flat" w14:cmpd="sng">
            <w14:solidFill>
              <w14:srgbClr w14:val="000000"/>
            </w14:solidFill>
            <w14:prstDash w14:val="solid"/>
            <w14:miter w14:val="0"/>
          </w14:textOutline>
        </w:rPr>
        <w:t>标</w:t>
      </w:r>
      <w:r>
        <w:rPr>
          <w:rFonts w:ascii="仿宋" w:hAnsi="仿宋" w:eastAsia="仿宋" w:cs="仿宋"/>
          <w:spacing w:val="16"/>
          <w:sz w:val="35"/>
          <w:szCs w:val="35"/>
        </w:rPr>
        <w:t xml:space="preserve">   </w:t>
      </w:r>
      <w:r>
        <w:rPr>
          <w:rFonts w:ascii="仿宋" w:hAnsi="仿宋" w:eastAsia="仿宋" w:cs="仿宋"/>
          <w:spacing w:val="-14"/>
          <w:sz w:val="35"/>
          <w:szCs w:val="35"/>
          <w14:textOutline w14:w="6584" w14:cap="flat" w14:cmpd="sng">
            <w14:solidFill>
              <w14:srgbClr w14:val="000000"/>
            </w14:solidFill>
            <w14:prstDash w14:val="solid"/>
            <w14:miter w14:val="0"/>
          </w14:textOutline>
        </w:rPr>
        <w:t>一</w:t>
      </w:r>
      <w:r>
        <w:rPr>
          <w:rFonts w:ascii="仿宋" w:hAnsi="仿宋" w:eastAsia="仿宋" w:cs="仿宋"/>
          <w:spacing w:val="17"/>
          <w:sz w:val="35"/>
          <w:szCs w:val="35"/>
        </w:rPr>
        <w:t xml:space="preserve">   </w:t>
      </w:r>
      <w:r>
        <w:rPr>
          <w:rFonts w:ascii="仿宋" w:hAnsi="仿宋" w:eastAsia="仿宋" w:cs="仿宋"/>
          <w:spacing w:val="-14"/>
          <w:sz w:val="35"/>
          <w:szCs w:val="35"/>
          <w14:textOutline w14:w="6584" w14:cap="flat" w14:cmpd="sng">
            <w14:solidFill>
              <w14:srgbClr w14:val="000000"/>
            </w14:solidFill>
            <w14:prstDash w14:val="solid"/>
            <w14:miter w14:val="0"/>
          </w14:textOutline>
        </w:rPr>
        <w:t>览</w:t>
      </w:r>
      <w:r>
        <w:rPr>
          <w:rFonts w:ascii="仿宋" w:hAnsi="仿宋" w:eastAsia="仿宋" w:cs="仿宋"/>
          <w:spacing w:val="16"/>
          <w:sz w:val="35"/>
          <w:szCs w:val="35"/>
        </w:rPr>
        <w:t xml:space="preserve">   </w:t>
      </w:r>
      <w:r>
        <w:rPr>
          <w:rFonts w:ascii="仿宋" w:hAnsi="仿宋" w:eastAsia="仿宋" w:cs="仿宋"/>
          <w:spacing w:val="-14"/>
          <w:sz w:val="35"/>
          <w:szCs w:val="35"/>
          <w14:textOutline w14:w="6584" w14:cap="flat" w14:cmpd="sng">
            <w14:solidFill>
              <w14:srgbClr w14:val="000000"/>
            </w14:solidFill>
            <w14:prstDash w14:val="solid"/>
            <w14:miter w14:val="0"/>
          </w14:textOutline>
        </w:rPr>
        <w:t>表</w:t>
      </w:r>
    </w:p>
    <w:p>
      <w:pPr>
        <w:pStyle w:val="2"/>
        <w:spacing w:line="252" w:lineRule="auto"/>
      </w:pPr>
    </w:p>
    <w:p>
      <w:pPr>
        <w:spacing w:before="75" w:line="309" w:lineRule="exact"/>
        <w:ind w:left="378"/>
        <w:rPr>
          <w:rFonts w:ascii="仿宋" w:hAnsi="仿宋" w:eastAsia="仿宋" w:cs="仿宋"/>
          <w:sz w:val="23"/>
          <w:szCs w:val="23"/>
        </w:rPr>
      </w:pPr>
      <w:r>
        <w:rPr>
          <w:rFonts w:ascii="仿宋" w:hAnsi="仿宋" w:eastAsia="仿宋" w:cs="仿宋"/>
          <w:spacing w:val="-2"/>
          <w:position w:val="4"/>
          <w:sz w:val="23"/>
          <w:szCs w:val="23"/>
        </w:rPr>
        <w:t>投标人名称：</w:t>
      </w:r>
    </w:p>
    <w:p>
      <w:pPr>
        <w:spacing w:line="229" w:lineRule="auto"/>
        <w:ind w:left="383"/>
        <w:rPr>
          <w:rFonts w:ascii="仿宋" w:hAnsi="仿宋" w:eastAsia="仿宋" w:cs="仿宋"/>
          <w:sz w:val="23"/>
          <w:szCs w:val="23"/>
        </w:rPr>
      </w:pPr>
      <w:r>
        <w:rPr>
          <w:rFonts w:ascii="仿宋" w:hAnsi="仿宋" w:eastAsia="仿宋" w:cs="仿宋"/>
          <w:sz w:val="23"/>
          <w:szCs w:val="23"/>
        </w:rPr>
        <w:t>单</w:t>
      </w:r>
      <w:r>
        <w:rPr>
          <w:rFonts w:ascii="仿宋" w:hAnsi="仿宋" w:eastAsia="仿宋" w:cs="仿宋"/>
          <w:spacing w:val="9"/>
          <w:sz w:val="23"/>
          <w:szCs w:val="23"/>
        </w:rPr>
        <w:t xml:space="preserve">    </w:t>
      </w:r>
      <w:r>
        <w:rPr>
          <w:rFonts w:ascii="仿宋" w:hAnsi="仿宋" w:eastAsia="仿宋" w:cs="仿宋"/>
          <w:sz w:val="23"/>
          <w:szCs w:val="23"/>
        </w:rPr>
        <w:t>位：元</w:t>
      </w:r>
    </w:p>
    <w:p>
      <w:pPr>
        <w:spacing w:before="105" w:line="229" w:lineRule="auto"/>
        <w:ind w:left="379"/>
        <w:rPr>
          <w:rFonts w:ascii="仿宋" w:hAnsi="仿宋" w:eastAsia="仿宋" w:cs="仿宋"/>
          <w:sz w:val="23"/>
          <w:szCs w:val="23"/>
        </w:rPr>
      </w:pPr>
      <w:r>
        <w:rPr>
          <w:rFonts w:ascii="仿宋" w:hAnsi="仿宋" w:eastAsia="仿宋" w:cs="仿宋"/>
          <w:spacing w:val="-5"/>
          <w:sz w:val="23"/>
          <w:szCs w:val="23"/>
        </w:rPr>
        <w:t>项目名称：</w:t>
      </w:r>
    </w:p>
    <w:p>
      <w:pPr>
        <w:spacing w:line="27" w:lineRule="auto"/>
        <w:rPr>
          <w:rFonts w:ascii="Arial"/>
          <w:sz w:val="2"/>
        </w:rPr>
      </w:pPr>
    </w:p>
    <w:tbl>
      <w:tblPr>
        <w:tblStyle w:val="5"/>
        <w:tblW w:w="100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6"/>
        <w:gridCol w:w="1452"/>
        <w:gridCol w:w="1206"/>
        <w:gridCol w:w="1264"/>
        <w:gridCol w:w="1560"/>
        <w:gridCol w:w="1332"/>
        <w:gridCol w:w="11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2056" w:type="dxa"/>
            <w:vAlign w:val="top"/>
          </w:tcPr>
          <w:p>
            <w:pPr>
              <w:spacing w:line="422" w:lineRule="auto"/>
              <w:rPr>
                <w:rFonts w:ascii="Arial"/>
                <w:sz w:val="21"/>
              </w:rPr>
            </w:pPr>
          </w:p>
          <w:p>
            <w:pPr>
              <w:pStyle w:val="6"/>
              <w:spacing w:before="75" w:line="229" w:lineRule="auto"/>
              <w:ind w:left="561"/>
              <w:rPr>
                <w:sz w:val="23"/>
                <w:szCs w:val="23"/>
              </w:rPr>
            </w:pPr>
            <w:r>
              <w:rPr>
                <w:spacing w:val="5"/>
                <w:sz w:val="23"/>
                <w:szCs w:val="23"/>
              </w:rPr>
              <w:t>项目名称</w:t>
            </w:r>
          </w:p>
        </w:tc>
        <w:tc>
          <w:tcPr>
            <w:tcW w:w="1452" w:type="dxa"/>
            <w:vAlign w:val="top"/>
          </w:tcPr>
          <w:p>
            <w:pPr>
              <w:spacing w:line="422" w:lineRule="auto"/>
              <w:rPr>
                <w:rFonts w:ascii="Arial"/>
                <w:sz w:val="21"/>
              </w:rPr>
            </w:pPr>
          </w:p>
          <w:p>
            <w:pPr>
              <w:pStyle w:val="6"/>
              <w:spacing w:before="75" w:line="232" w:lineRule="auto"/>
              <w:ind w:left="137"/>
              <w:rPr>
                <w:sz w:val="23"/>
                <w:szCs w:val="23"/>
              </w:rPr>
            </w:pPr>
            <w:r>
              <w:rPr>
                <w:spacing w:val="6"/>
                <w:sz w:val="23"/>
                <w:szCs w:val="23"/>
              </w:rPr>
              <w:t>项目负责人</w:t>
            </w:r>
          </w:p>
        </w:tc>
        <w:tc>
          <w:tcPr>
            <w:tcW w:w="1206" w:type="dxa"/>
            <w:vAlign w:val="top"/>
          </w:tcPr>
          <w:p>
            <w:pPr>
              <w:spacing w:line="250" w:lineRule="auto"/>
              <w:rPr>
                <w:rFonts w:ascii="Arial"/>
                <w:sz w:val="21"/>
              </w:rPr>
            </w:pPr>
          </w:p>
          <w:p>
            <w:pPr>
              <w:pStyle w:val="6"/>
              <w:spacing w:before="75" w:line="232" w:lineRule="auto"/>
              <w:ind w:left="141"/>
              <w:rPr>
                <w:sz w:val="23"/>
                <w:szCs w:val="23"/>
              </w:rPr>
            </w:pPr>
            <w:r>
              <w:rPr>
                <w:spacing w:val="4"/>
                <w:sz w:val="23"/>
                <w:szCs w:val="23"/>
              </w:rPr>
              <w:t>注册建造</w:t>
            </w:r>
          </w:p>
          <w:p>
            <w:pPr>
              <w:pStyle w:val="6"/>
              <w:spacing w:before="152" w:line="231" w:lineRule="auto"/>
              <w:ind w:left="270"/>
              <w:rPr>
                <w:sz w:val="23"/>
                <w:szCs w:val="23"/>
              </w:rPr>
            </w:pPr>
            <w:r>
              <w:rPr>
                <w:spacing w:val="-1"/>
                <w:sz w:val="23"/>
                <w:szCs w:val="23"/>
              </w:rPr>
              <w:t>师等级</w:t>
            </w:r>
          </w:p>
        </w:tc>
        <w:tc>
          <w:tcPr>
            <w:tcW w:w="1264" w:type="dxa"/>
            <w:vAlign w:val="top"/>
          </w:tcPr>
          <w:p>
            <w:pPr>
              <w:spacing w:line="267" w:lineRule="auto"/>
              <w:rPr>
                <w:rFonts w:ascii="Arial"/>
                <w:sz w:val="21"/>
              </w:rPr>
            </w:pPr>
          </w:p>
          <w:p>
            <w:pPr>
              <w:pStyle w:val="6"/>
              <w:spacing w:before="75" w:line="241" w:lineRule="auto"/>
              <w:ind w:left="163" w:right="30" w:hanging="112"/>
              <w:rPr>
                <w:sz w:val="23"/>
                <w:szCs w:val="23"/>
              </w:rPr>
            </w:pPr>
            <w:r>
              <w:rPr>
                <w:spacing w:val="5"/>
                <w:sz w:val="23"/>
                <w:szCs w:val="23"/>
              </w:rPr>
              <w:t>注册建造师</w:t>
            </w:r>
            <w:r>
              <w:rPr>
                <w:spacing w:val="1"/>
                <w:sz w:val="23"/>
                <w:szCs w:val="23"/>
              </w:rPr>
              <w:t xml:space="preserve"> </w:t>
            </w:r>
            <w:r>
              <w:rPr>
                <w:spacing w:val="6"/>
                <w:sz w:val="23"/>
                <w:szCs w:val="23"/>
              </w:rPr>
              <w:t>证书编号</w:t>
            </w:r>
          </w:p>
        </w:tc>
        <w:tc>
          <w:tcPr>
            <w:tcW w:w="1560" w:type="dxa"/>
            <w:vAlign w:val="top"/>
          </w:tcPr>
          <w:p>
            <w:pPr>
              <w:spacing w:line="421" w:lineRule="auto"/>
              <w:rPr>
                <w:rFonts w:ascii="Arial"/>
                <w:sz w:val="21"/>
              </w:rPr>
            </w:pPr>
          </w:p>
          <w:p>
            <w:pPr>
              <w:pStyle w:val="6"/>
              <w:spacing w:before="75" w:line="231" w:lineRule="auto"/>
              <w:ind w:left="317"/>
              <w:rPr>
                <w:sz w:val="23"/>
                <w:szCs w:val="23"/>
              </w:rPr>
            </w:pPr>
            <w:r>
              <w:rPr>
                <w:spacing w:val="5"/>
                <w:sz w:val="23"/>
                <w:szCs w:val="23"/>
              </w:rPr>
              <w:t>安考证号</w:t>
            </w:r>
          </w:p>
        </w:tc>
        <w:tc>
          <w:tcPr>
            <w:tcW w:w="1332" w:type="dxa"/>
            <w:vAlign w:val="top"/>
          </w:tcPr>
          <w:p>
            <w:pPr>
              <w:spacing w:line="422" w:lineRule="auto"/>
              <w:rPr>
                <w:rFonts w:ascii="Arial"/>
                <w:sz w:val="21"/>
              </w:rPr>
            </w:pPr>
          </w:p>
          <w:p>
            <w:pPr>
              <w:pStyle w:val="6"/>
              <w:spacing w:before="75" w:line="231" w:lineRule="auto"/>
              <w:ind w:left="322"/>
              <w:rPr>
                <w:sz w:val="23"/>
                <w:szCs w:val="23"/>
              </w:rPr>
            </w:pPr>
            <w:r>
              <w:rPr>
                <w:spacing w:val="4"/>
                <w:sz w:val="23"/>
                <w:szCs w:val="23"/>
              </w:rPr>
              <w:t>供货期</w:t>
            </w:r>
          </w:p>
        </w:tc>
        <w:tc>
          <w:tcPr>
            <w:tcW w:w="1150" w:type="dxa"/>
            <w:vAlign w:val="top"/>
          </w:tcPr>
          <w:p>
            <w:pPr>
              <w:spacing w:line="422" w:lineRule="auto"/>
              <w:rPr>
                <w:rFonts w:ascii="Arial"/>
                <w:sz w:val="21"/>
              </w:rPr>
            </w:pPr>
          </w:p>
          <w:p>
            <w:pPr>
              <w:pStyle w:val="6"/>
              <w:spacing w:before="74" w:line="233" w:lineRule="auto"/>
              <w:ind w:left="349"/>
              <w:rPr>
                <w:sz w:val="23"/>
                <w:szCs w:val="23"/>
              </w:rPr>
            </w:pPr>
            <w:r>
              <w:rPr>
                <w:spacing w:val="1"/>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2056" w:type="dxa"/>
            <w:vAlign w:val="top"/>
          </w:tcPr>
          <w:p>
            <w:pPr>
              <w:rPr>
                <w:rFonts w:ascii="Arial"/>
                <w:sz w:val="21"/>
              </w:rPr>
            </w:pPr>
          </w:p>
        </w:tc>
        <w:tc>
          <w:tcPr>
            <w:tcW w:w="1452" w:type="dxa"/>
            <w:vAlign w:val="top"/>
          </w:tcPr>
          <w:p>
            <w:pPr>
              <w:rPr>
                <w:rFonts w:ascii="Arial"/>
                <w:sz w:val="21"/>
              </w:rPr>
            </w:pPr>
          </w:p>
        </w:tc>
        <w:tc>
          <w:tcPr>
            <w:tcW w:w="1206" w:type="dxa"/>
            <w:vAlign w:val="top"/>
          </w:tcPr>
          <w:p>
            <w:pPr>
              <w:rPr>
                <w:rFonts w:ascii="Arial"/>
                <w:sz w:val="21"/>
              </w:rPr>
            </w:pPr>
          </w:p>
        </w:tc>
        <w:tc>
          <w:tcPr>
            <w:tcW w:w="1264" w:type="dxa"/>
            <w:vAlign w:val="top"/>
          </w:tcPr>
          <w:p>
            <w:pPr>
              <w:rPr>
                <w:rFonts w:ascii="Arial"/>
                <w:sz w:val="21"/>
              </w:rPr>
            </w:pPr>
          </w:p>
        </w:tc>
        <w:tc>
          <w:tcPr>
            <w:tcW w:w="1560" w:type="dxa"/>
            <w:vAlign w:val="top"/>
          </w:tcPr>
          <w:p>
            <w:pPr>
              <w:rPr>
                <w:rFonts w:ascii="Arial"/>
                <w:sz w:val="21"/>
              </w:rPr>
            </w:pPr>
          </w:p>
        </w:tc>
        <w:tc>
          <w:tcPr>
            <w:tcW w:w="1332" w:type="dxa"/>
            <w:vAlign w:val="top"/>
          </w:tcPr>
          <w:p>
            <w:pPr>
              <w:rPr>
                <w:rFonts w:ascii="Arial"/>
                <w:sz w:val="21"/>
              </w:rPr>
            </w:pPr>
          </w:p>
        </w:tc>
        <w:tc>
          <w:tcPr>
            <w:tcW w:w="11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2056" w:type="dxa"/>
            <w:vAlign w:val="top"/>
          </w:tcPr>
          <w:p>
            <w:pPr>
              <w:spacing w:line="424" w:lineRule="auto"/>
              <w:rPr>
                <w:rFonts w:ascii="Arial"/>
                <w:sz w:val="21"/>
              </w:rPr>
            </w:pPr>
          </w:p>
          <w:p>
            <w:pPr>
              <w:pStyle w:val="6"/>
              <w:spacing w:before="75" w:line="231" w:lineRule="auto"/>
              <w:ind w:left="200"/>
              <w:rPr>
                <w:sz w:val="23"/>
                <w:szCs w:val="23"/>
              </w:rPr>
            </w:pPr>
            <w:r>
              <w:rPr>
                <w:spacing w:val="6"/>
                <w:sz w:val="23"/>
                <w:szCs w:val="23"/>
              </w:rPr>
              <w:t>投标总报价(元)</w:t>
            </w:r>
          </w:p>
        </w:tc>
        <w:tc>
          <w:tcPr>
            <w:tcW w:w="7964" w:type="dxa"/>
            <w:gridSpan w:val="6"/>
            <w:vAlign w:val="top"/>
          </w:tcPr>
          <w:p>
            <w:pPr>
              <w:pStyle w:val="6"/>
              <w:spacing w:before="193" w:line="621" w:lineRule="exact"/>
              <w:ind w:left="16"/>
              <w:rPr>
                <w:sz w:val="23"/>
                <w:szCs w:val="23"/>
              </w:rPr>
            </w:pPr>
            <w:r>
              <w:rPr>
                <w:spacing w:val="-10"/>
                <w:position w:val="29"/>
                <w:sz w:val="23"/>
                <w:szCs w:val="23"/>
              </w:rPr>
              <w:t>小写：</w:t>
            </w:r>
          </w:p>
          <w:p>
            <w:pPr>
              <w:pStyle w:val="6"/>
              <w:spacing w:before="1" w:line="231" w:lineRule="auto"/>
              <w:ind w:left="19"/>
              <w:rPr>
                <w:sz w:val="23"/>
                <w:szCs w:val="23"/>
              </w:rPr>
            </w:pPr>
            <w:r>
              <w:rPr>
                <w:spacing w:val="-11"/>
                <w:sz w:val="23"/>
                <w:szCs w:val="23"/>
              </w:rPr>
              <w:t>大写：</w:t>
            </w:r>
          </w:p>
        </w:tc>
      </w:tr>
    </w:tbl>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spacing w:before="91" w:line="222" w:lineRule="auto"/>
        <w:ind w:left="2790"/>
        <w:rPr>
          <w:rFonts w:ascii="仿宋" w:hAnsi="仿宋" w:eastAsia="仿宋" w:cs="仿宋"/>
          <w:sz w:val="28"/>
          <w:szCs w:val="28"/>
        </w:rPr>
      </w:pPr>
      <w:r>
        <w:rPr>
          <w:rFonts w:ascii="仿宋" w:hAnsi="仿宋" w:eastAsia="仿宋" w:cs="仿宋"/>
          <w:spacing w:val="-16"/>
          <w:sz w:val="28"/>
          <w:szCs w:val="28"/>
        </w:rPr>
        <w:t>投标单位</w:t>
      </w:r>
      <w:r>
        <w:rPr>
          <w:rFonts w:ascii="仿宋" w:hAnsi="仿宋" w:eastAsia="仿宋" w:cs="仿宋"/>
          <w:spacing w:val="-19"/>
          <w:sz w:val="28"/>
          <w:szCs w:val="28"/>
        </w:rPr>
        <w:t>：</w:t>
      </w:r>
      <w:r>
        <w:rPr>
          <w:rFonts w:ascii="仿宋" w:hAnsi="仿宋" w:eastAsia="仿宋" w:cs="仿宋"/>
          <w:spacing w:val="-6"/>
          <w:sz w:val="28"/>
          <w:szCs w:val="28"/>
        </w:rPr>
        <w:t xml:space="preserve"> </w:t>
      </w:r>
      <w:r>
        <w:rPr>
          <w:rFonts w:ascii="仿宋" w:hAnsi="仿宋" w:eastAsia="仿宋" w:cs="仿宋"/>
          <w:spacing w:val="10"/>
          <w:sz w:val="28"/>
          <w:szCs w:val="28"/>
          <w:u w:val="single" w:color="auto"/>
        </w:rPr>
        <w:t xml:space="preserve">             </w:t>
      </w:r>
      <w:r>
        <w:rPr>
          <w:rFonts w:ascii="仿宋" w:hAnsi="仿宋" w:eastAsia="仿宋" w:cs="仿宋"/>
          <w:spacing w:val="-19"/>
          <w:sz w:val="28"/>
          <w:szCs w:val="28"/>
        </w:rPr>
        <w:t>（</w:t>
      </w:r>
      <w:r>
        <w:rPr>
          <w:rFonts w:ascii="仿宋" w:hAnsi="仿宋" w:eastAsia="仿宋" w:cs="仿宋"/>
          <w:spacing w:val="-16"/>
          <w:sz w:val="28"/>
          <w:szCs w:val="28"/>
        </w:rPr>
        <w:t>盖章）</w:t>
      </w:r>
    </w:p>
    <w:p>
      <w:pPr>
        <w:spacing w:before="224" w:line="449" w:lineRule="auto"/>
        <w:ind w:left="2679"/>
        <w:rPr>
          <w:rFonts w:ascii="仿宋" w:hAnsi="仿宋" w:eastAsia="仿宋" w:cs="仿宋"/>
          <w:sz w:val="28"/>
          <w:szCs w:val="28"/>
        </w:rPr>
      </w:pPr>
      <w:r>
        <w:rPr>
          <w:rFonts w:ascii="仿宋" w:hAnsi="仿宋" w:eastAsia="仿宋" w:cs="仿宋"/>
          <w:spacing w:val="1"/>
          <w:sz w:val="28"/>
          <w:szCs w:val="28"/>
        </w:rPr>
        <w:t>投标单位法人或授权代表人</w:t>
      </w:r>
      <w:r>
        <w:rPr>
          <w:rFonts w:ascii="仿宋" w:hAnsi="仿宋" w:eastAsia="仿宋" w:cs="仿宋"/>
          <w:spacing w:val="-19"/>
          <w:sz w:val="28"/>
          <w:szCs w:val="28"/>
        </w:rPr>
        <w:t>：</w:t>
      </w:r>
      <w:r>
        <w:rPr>
          <w:rFonts w:ascii="仿宋" w:hAnsi="仿宋" w:eastAsia="仿宋" w:cs="仿宋"/>
          <w:sz w:val="28"/>
          <w:szCs w:val="28"/>
          <w:u w:val="single" w:color="auto"/>
        </w:rPr>
        <w:t xml:space="preserve">          </w:t>
      </w:r>
      <w:r>
        <w:rPr>
          <w:rFonts w:ascii="仿宋" w:hAnsi="仿宋" w:eastAsia="仿宋" w:cs="仿宋"/>
          <w:spacing w:val="-19"/>
          <w:sz w:val="28"/>
          <w:szCs w:val="28"/>
        </w:rPr>
        <w:t>（</w:t>
      </w:r>
      <w:r>
        <w:rPr>
          <w:rFonts w:ascii="仿宋" w:hAnsi="仿宋" w:eastAsia="仿宋" w:cs="仿宋"/>
          <w:spacing w:val="1"/>
          <w:sz w:val="28"/>
          <w:szCs w:val="28"/>
        </w:rPr>
        <w:t>签字或盖章）</w:t>
      </w:r>
    </w:p>
    <w:p>
      <w:pPr>
        <w:spacing w:before="1" w:line="222" w:lineRule="auto"/>
        <w:ind w:left="5399"/>
        <w:rPr>
          <w:rFonts w:ascii="仿宋" w:hAnsi="仿宋" w:eastAsia="仿宋" w:cs="仿宋"/>
          <w:sz w:val="28"/>
          <w:szCs w:val="28"/>
        </w:rPr>
      </w:pPr>
      <w:r>
        <w:rPr>
          <w:rFonts w:ascii="仿宋" w:hAnsi="仿宋" w:eastAsia="仿宋" w:cs="仿宋"/>
          <w:spacing w:val="-23"/>
          <w:sz w:val="28"/>
          <w:szCs w:val="28"/>
        </w:rPr>
        <w:t>日期：</w:t>
      </w:r>
      <w:r>
        <w:rPr>
          <w:rFonts w:ascii="仿宋" w:hAnsi="仿宋" w:eastAsia="仿宋" w:cs="仿宋"/>
          <w:sz w:val="28"/>
          <w:szCs w:val="28"/>
          <w:u w:val="single" w:color="auto"/>
        </w:rPr>
        <w:t xml:space="preserve">        </w:t>
      </w:r>
      <w:r>
        <w:rPr>
          <w:rFonts w:ascii="仿宋" w:hAnsi="仿宋" w:eastAsia="仿宋" w:cs="仿宋"/>
          <w:spacing w:val="-110"/>
          <w:sz w:val="28"/>
          <w:szCs w:val="28"/>
        </w:rPr>
        <w:t xml:space="preserve"> </w:t>
      </w:r>
      <w:r>
        <w:rPr>
          <w:rFonts w:ascii="仿宋" w:hAnsi="仿宋" w:eastAsia="仿宋" w:cs="仿宋"/>
          <w:spacing w:val="-23"/>
          <w:sz w:val="28"/>
          <w:szCs w:val="28"/>
        </w:rPr>
        <w:t>年</w:t>
      </w:r>
      <w:r>
        <w:rPr>
          <w:rFonts w:ascii="仿宋" w:hAnsi="仿宋" w:eastAsia="仿宋" w:cs="仿宋"/>
          <w:spacing w:val="34"/>
          <w:sz w:val="28"/>
          <w:szCs w:val="28"/>
          <w:u w:val="single" w:color="auto"/>
        </w:rPr>
        <w:t xml:space="preserve">    </w:t>
      </w:r>
      <w:r>
        <w:rPr>
          <w:rFonts w:ascii="仿宋" w:hAnsi="仿宋" w:eastAsia="仿宋" w:cs="仿宋"/>
          <w:spacing w:val="-106"/>
          <w:sz w:val="28"/>
          <w:szCs w:val="28"/>
        </w:rPr>
        <w:t xml:space="preserve"> </w:t>
      </w:r>
      <w:r>
        <w:rPr>
          <w:rFonts w:ascii="仿宋" w:hAnsi="仿宋" w:eastAsia="仿宋" w:cs="仿宋"/>
          <w:spacing w:val="-23"/>
          <w:sz w:val="28"/>
          <w:szCs w:val="28"/>
        </w:rPr>
        <w:t>月</w:t>
      </w:r>
      <w:r>
        <w:rPr>
          <w:rFonts w:ascii="仿宋" w:hAnsi="仿宋" w:eastAsia="仿宋" w:cs="仿宋"/>
          <w:spacing w:val="27"/>
          <w:sz w:val="28"/>
          <w:szCs w:val="28"/>
          <w:u w:val="single" w:color="auto"/>
        </w:rPr>
        <w:t xml:space="preserve">     </w:t>
      </w:r>
      <w:r>
        <w:rPr>
          <w:rFonts w:ascii="仿宋" w:hAnsi="仿宋" w:eastAsia="仿宋" w:cs="仿宋"/>
          <w:spacing w:val="-58"/>
          <w:sz w:val="28"/>
          <w:szCs w:val="28"/>
        </w:rPr>
        <w:t xml:space="preserve"> </w:t>
      </w:r>
      <w:r>
        <w:rPr>
          <w:rFonts w:ascii="仿宋" w:hAnsi="仿宋" w:eastAsia="仿宋" w:cs="仿宋"/>
          <w:spacing w:val="-23"/>
          <w:sz w:val="28"/>
          <w:szCs w:val="28"/>
        </w:rPr>
        <w:t>日</w:t>
      </w:r>
    </w:p>
    <w:p>
      <w:pPr>
        <w:spacing w:line="222" w:lineRule="auto"/>
        <w:rPr>
          <w:rFonts w:ascii="仿宋" w:hAnsi="仿宋" w:eastAsia="仿宋" w:cs="仿宋"/>
          <w:sz w:val="28"/>
          <w:szCs w:val="28"/>
        </w:rPr>
        <w:sectPr>
          <w:footerReference r:id="rId102" w:type="default"/>
          <w:pgSz w:w="11906" w:h="16838"/>
          <w:pgMar w:top="400" w:right="939" w:bottom="1061" w:left="940" w:header="0" w:footer="900" w:gutter="0"/>
          <w:cols w:space="720" w:num="1"/>
        </w:sectPr>
      </w:pPr>
    </w:p>
    <w:p>
      <w:pPr>
        <w:pStyle w:val="2"/>
        <w:spacing w:line="283" w:lineRule="auto"/>
      </w:pPr>
    </w:p>
    <w:p>
      <w:pPr>
        <w:pStyle w:val="2"/>
        <w:spacing w:line="283" w:lineRule="auto"/>
      </w:pPr>
    </w:p>
    <w:p>
      <w:pPr>
        <w:pStyle w:val="2"/>
        <w:spacing w:line="283" w:lineRule="auto"/>
      </w:pPr>
    </w:p>
    <w:p>
      <w:pPr>
        <w:spacing w:before="91" w:line="223" w:lineRule="auto"/>
        <w:ind w:left="3880"/>
        <w:outlineLvl w:val="1"/>
        <w:rPr>
          <w:rFonts w:ascii="仿宋" w:hAnsi="仿宋" w:eastAsia="仿宋" w:cs="仿宋"/>
          <w:sz w:val="28"/>
          <w:szCs w:val="28"/>
        </w:rPr>
      </w:pPr>
      <w:r>
        <w:rPr>
          <w:rFonts w:ascii="仿宋" w:hAnsi="仿宋" w:eastAsia="仿宋" w:cs="仿宋"/>
          <w:spacing w:val="-16"/>
          <w:sz w:val="28"/>
          <w:szCs w:val="28"/>
          <w14:textOutline w14:w="5137" w14:cap="flat" w14:cmpd="sng">
            <w14:solidFill>
              <w14:srgbClr w14:val="000000"/>
            </w14:solidFill>
            <w14:prstDash w14:val="solid"/>
            <w14:miter w14:val="0"/>
          </w14:textOutline>
        </w:rPr>
        <w:t>投</w:t>
      </w:r>
      <w:r>
        <w:rPr>
          <w:rFonts w:ascii="仿宋" w:hAnsi="仿宋" w:eastAsia="仿宋" w:cs="仿宋"/>
          <w:spacing w:val="16"/>
          <w:sz w:val="28"/>
          <w:szCs w:val="28"/>
        </w:rPr>
        <w:t xml:space="preserve"> </w:t>
      </w:r>
      <w:r>
        <w:rPr>
          <w:rFonts w:ascii="仿宋" w:hAnsi="仿宋" w:eastAsia="仿宋" w:cs="仿宋"/>
          <w:spacing w:val="-16"/>
          <w:sz w:val="28"/>
          <w:szCs w:val="28"/>
          <w14:textOutline w14:w="5137" w14:cap="flat" w14:cmpd="sng">
            <w14:solidFill>
              <w14:srgbClr w14:val="000000"/>
            </w14:solidFill>
            <w14:prstDash w14:val="solid"/>
            <w14:miter w14:val="0"/>
          </w14:textOutline>
        </w:rPr>
        <w:t>标</w:t>
      </w:r>
      <w:r>
        <w:rPr>
          <w:rFonts w:ascii="仿宋" w:hAnsi="仿宋" w:eastAsia="仿宋" w:cs="仿宋"/>
          <w:spacing w:val="32"/>
          <w:sz w:val="28"/>
          <w:szCs w:val="28"/>
        </w:rPr>
        <w:t xml:space="preserve"> </w:t>
      </w:r>
      <w:r>
        <w:rPr>
          <w:rFonts w:ascii="仿宋" w:hAnsi="仿宋" w:eastAsia="仿宋" w:cs="仿宋"/>
          <w:spacing w:val="-16"/>
          <w:sz w:val="28"/>
          <w:szCs w:val="28"/>
          <w14:textOutline w14:w="5137" w14:cap="flat" w14:cmpd="sng">
            <w14:solidFill>
              <w14:srgbClr w14:val="000000"/>
            </w14:solidFill>
            <w14:prstDash w14:val="solid"/>
            <w14:miter w14:val="0"/>
          </w14:textOutline>
        </w:rPr>
        <w:t>总</w:t>
      </w:r>
      <w:r>
        <w:rPr>
          <w:rFonts w:ascii="仿宋" w:hAnsi="仿宋" w:eastAsia="仿宋" w:cs="仿宋"/>
          <w:spacing w:val="19"/>
          <w:sz w:val="28"/>
          <w:szCs w:val="28"/>
        </w:rPr>
        <w:t xml:space="preserve"> </w:t>
      </w:r>
      <w:r>
        <w:rPr>
          <w:rFonts w:ascii="仿宋" w:hAnsi="仿宋" w:eastAsia="仿宋" w:cs="仿宋"/>
          <w:spacing w:val="-16"/>
          <w:sz w:val="28"/>
          <w:szCs w:val="28"/>
          <w14:textOutline w14:w="5137" w14:cap="flat" w14:cmpd="sng">
            <w14:solidFill>
              <w14:srgbClr w14:val="000000"/>
            </w14:solidFill>
            <w14:prstDash w14:val="solid"/>
            <w14:miter w14:val="0"/>
          </w14:textOutline>
        </w:rPr>
        <w:t>价</w:t>
      </w:r>
    </w:p>
    <w:p>
      <w:pPr>
        <w:pStyle w:val="2"/>
        <w:spacing w:line="265" w:lineRule="auto"/>
      </w:pPr>
    </w:p>
    <w:p>
      <w:pPr>
        <w:pStyle w:val="2"/>
        <w:spacing w:line="265" w:lineRule="auto"/>
      </w:pPr>
    </w:p>
    <w:p>
      <w:pPr>
        <w:spacing w:before="75" w:line="231" w:lineRule="auto"/>
        <w:rPr>
          <w:rFonts w:ascii="仿宋" w:hAnsi="仿宋" w:eastAsia="仿宋" w:cs="仿宋"/>
          <w:sz w:val="23"/>
          <w:szCs w:val="23"/>
        </w:rPr>
      </w:pPr>
      <w:r>
        <w:rPr>
          <w:rFonts w:ascii="仿宋" w:hAnsi="仿宋" w:eastAsia="仿宋" w:cs="仿宋"/>
          <w:spacing w:val="-25"/>
          <w:sz w:val="23"/>
          <w:szCs w:val="23"/>
        </w:rPr>
        <w:t>招</w:t>
      </w:r>
      <w:r>
        <w:rPr>
          <w:rFonts w:ascii="仿宋" w:hAnsi="仿宋" w:eastAsia="仿宋" w:cs="仿宋"/>
          <w:spacing w:val="8"/>
          <w:sz w:val="23"/>
          <w:szCs w:val="23"/>
        </w:rPr>
        <w:t xml:space="preserve">     </w:t>
      </w:r>
      <w:r>
        <w:rPr>
          <w:rFonts w:ascii="仿宋" w:hAnsi="仿宋" w:eastAsia="仿宋" w:cs="仿宋"/>
          <w:spacing w:val="-25"/>
          <w:sz w:val="23"/>
          <w:szCs w:val="23"/>
        </w:rPr>
        <w:t>标</w:t>
      </w:r>
      <w:r>
        <w:rPr>
          <w:rFonts w:ascii="仿宋" w:hAnsi="仿宋" w:eastAsia="仿宋" w:cs="仿宋"/>
          <w:spacing w:val="10"/>
          <w:sz w:val="23"/>
          <w:szCs w:val="23"/>
        </w:rPr>
        <w:t xml:space="preserve">    </w:t>
      </w:r>
      <w:r>
        <w:rPr>
          <w:rFonts w:ascii="仿宋" w:hAnsi="仿宋" w:eastAsia="仿宋" w:cs="仿宋"/>
          <w:spacing w:val="-25"/>
          <w:sz w:val="23"/>
          <w:szCs w:val="23"/>
        </w:rPr>
        <w:t>人：</w:t>
      </w:r>
      <w:r>
        <w:rPr>
          <w:rFonts w:ascii="仿宋" w:hAnsi="仿宋" w:eastAsia="仿宋" w:cs="仿宋"/>
          <w:spacing w:val="-27"/>
          <w:sz w:val="23"/>
          <w:szCs w:val="23"/>
        </w:rPr>
        <w:t xml:space="preserve"> </w:t>
      </w:r>
      <w:r>
        <w:rPr>
          <w:rFonts w:ascii="仿宋" w:hAnsi="仿宋" w:eastAsia="仿宋" w:cs="仿宋"/>
          <w:sz w:val="23"/>
          <w:szCs w:val="23"/>
          <w:u w:val="single" w:color="auto"/>
        </w:rPr>
        <w:t xml:space="preserve">                                                                </w:t>
      </w:r>
    </w:p>
    <w:p>
      <w:pPr>
        <w:pStyle w:val="2"/>
        <w:spacing w:line="284" w:lineRule="auto"/>
      </w:pPr>
    </w:p>
    <w:p>
      <w:pPr>
        <w:pStyle w:val="2"/>
        <w:spacing w:line="284" w:lineRule="auto"/>
      </w:pPr>
    </w:p>
    <w:p>
      <w:pPr>
        <w:spacing w:before="74" w:line="229" w:lineRule="auto"/>
        <w:ind w:left="6"/>
        <w:rPr>
          <w:rFonts w:ascii="仿宋" w:hAnsi="仿宋" w:eastAsia="仿宋" w:cs="仿宋"/>
          <w:sz w:val="23"/>
          <w:szCs w:val="23"/>
        </w:rPr>
      </w:pPr>
      <w:r>
        <w:rPr>
          <w:rFonts w:ascii="仿宋" w:hAnsi="仿宋" w:eastAsia="仿宋" w:cs="仿宋"/>
          <w:spacing w:val="-23"/>
          <w:sz w:val="23"/>
          <w:szCs w:val="23"/>
        </w:rPr>
        <w:t>工</w:t>
      </w:r>
      <w:r>
        <w:rPr>
          <w:rFonts w:ascii="仿宋" w:hAnsi="仿宋" w:eastAsia="仿宋" w:cs="仿宋"/>
          <w:spacing w:val="11"/>
          <w:sz w:val="23"/>
          <w:szCs w:val="23"/>
        </w:rPr>
        <w:t xml:space="preserve">   </w:t>
      </w:r>
      <w:r>
        <w:rPr>
          <w:rFonts w:ascii="仿宋" w:hAnsi="仿宋" w:eastAsia="仿宋" w:cs="仿宋"/>
          <w:spacing w:val="-23"/>
          <w:sz w:val="23"/>
          <w:szCs w:val="23"/>
        </w:rPr>
        <w:t>程</w:t>
      </w:r>
      <w:r>
        <w:rPr>
          <w:rFonts w:ascii="仿宋" w:hAnsi="仿宋" w:eastAsia="仿宋" w:cs="仿宋"/>
          <w:spacing w:val="14"/>
          <w:sz w:val="23"/>
          <w:szCs w:val="23"/>
        </w:rPr>
        <w:t xml:space="preserve">  </w:t>
      </w:r>
      <w:r>
        <w:rPr>
          <w:rFonts w:ascii="仿宋" w:hAnsi="仿宋" w:eastAsia="仿宋" w:cs="仿宋"/>
          <w:spacing w:val="-23"/>
          <w:sz w:val="23"/>
          <w:szCs w:val="23"/>
        </w:rPr>
        <w:t>名</w:t>
      </w:r>
      <w:r>
        <w:rPr>
          <w:rFonts w:ascii="仿宋" w:hAnsi="仿宋" w:eastAsia="仿宋" w:cs="仿宋"/>
          <w:spacing w:val="13"/>
          <w:sz w:val="23"/>
          <w:szCs w:val="23"/>
        </w:rPr>
        <w:t xml:space="preserve">  </w:t>
      </w:r>
      <w:r>
        <w:rPr>
          <w:rFonts w:ascii="仿宋" w:hAnsi="仿宋" w:eastAsia="仿宋" w:cs="仿宋"/>
          <w:spacing w:val="-23"/>
          <w:sz w:val="23"/>
          <w:szCs w:val="23"/>
        </w:rPr>
        <w:t>称：</w:t>
      </w:r>
      <w:r>
        <w:rPr>
          <w:rFonts w:ascii="仿宋" w:hAnsi="仿宋" w:eastAsia="仿宋" w:cs="仿宋"/>
          <w:spacing w:val="-25"/>
          <w:sz w:val="23"/>
          <w:szCs w:val="23"/>
        </w:rPr>
        <w:t xml:space="preserve"> </w:t>
      </w:r>
      <w:r>
        <w:rPr>
          <w:rFonts w:ascii="仿宋" w:hAnsi="仿宋" w:eastAsia="仿宋" w:cs="仿宋"/>
          <w:sz w:val="23"/>
          <w:szCs w:val="23"/>
          <w:u w:val="single" w:color="auto"/>
        </w:rPr>
        <w:t xml:space="preserve">                                                                </w:t>
      </w:r>
    </w:p>
    <w:p>
      <w:pPr>
        <w:pStyle w:val="2"/>
        <w:spacing w:line="284" w:lineRule="auto"/>
      </w:pPr>
    </w:p>
    <w:p>
      <w:pPr>
        <w:pStyle w:val="2"/>
        <w:spacing w:line="285" w:lineRule="auto"/>
      </w:pPr>
    </w:p>
    <w:p>
      <w:pPr>
        <w:spacing w:before="75" w:line="231" w:lineRule="auto"/>
        <w:rPr>
          <w:rFonts w:ascii="仿宋" w:hAnsi="仿宋" w:eastAsia="仿宋" w:cs="仿宋"/>
          <w:sz w:val="23"/>
          <w:szCs w:val="23"/>
        </w:rPr>
      </w:pPr>
      <w:r>
        <w:rPr>
          <w:rFonts w:ascii="仿宋" w:hAnsi="仿宋" w:eastAsia="仿宋" w:cs="仿宋"/>
          <w:spacing w:val="-11"/>
          <w:sz w:val="23"/>
          <w:szCs w:val="23"/>
        </w:rPr>
        <w:t>投标总价（小写）：</w:t>
      </w:r>
      <w:r>
        <w:rPr>
          <w:rFonts w:ascii="仿宋" w:hAnsi="仿宋" w:eastAsia="仿宋" w:cs="仿宋"/>
          <w:spacing w:val="58"/>
          <w:sz w:val="23"/>
          <w:szCs w:val="23"/>
        </w:rPr>
        <w:t xml:space="preserve"> </w:t>
      </w:r>
      <w:r>
        <w:rPr>
          <w:rFonts w:ascii="仿宋" w:hAnsi="仿宋" w:eastAsia="仿宋" w:cs="仿宋"/>
          <w:sz w:val="23"/>
          <w:szCs w:val="23"/>
          <w:u w:val="single" w:color="auto"/>
        </w:rPr>
        <w:t xml:space="preserve">                                                               </w:t>
      </w:r>
    </w:p>
    <w:p>
      <w:pPr>
        <w:pStyle w:val="2"/>
        <w:spacing w:line="284" w:lineRule="auto"/>
      </w:pPr>
    </w:p>
    <w:p>
      <w:pPr>
        <w:pStyle w:val="2"/>
        <w:spacing w:line="284" w:lineRule="auto"/>
      </w:pPr>
    </w:p>
    <w:p>
      <w:pPr>
        <w:spacing w:before="74" w:line="232" w:lineRule="auto"/>
        <w:ind w:left="845"/>
        <w:rPr>
          <w:rFonts w:ascii="仿宋" w:hAnsi="仿宋" w:eastAsia="仿宋" w:cs="仿宋"/>
          <w:sz w:val="23"/>
          <w:szCs w:val="23"/>
        </w:rPr>
      </w:pPr>
      <w:r>
        <w:rPr>
          <w:rFonts w:ascii="仿宋" w:hAnsi="仿宋" w:eastAsia="仿宋" w:cs="仿宋"/>
          <w:spacing w:val="-29"/>
          <w:sz w:val="23"/>
          <w:szCs w:val="23"/>
        </w:rPr>
        <w:t>（大写）：</w:t>
      </w:r>
      <w:r>
        <w:rPr>
          <w:rFonts w:ascii="仿宋" w:hAnsi="仿宋" w:eastAsia="仿宋" w:cs="仿宋"/>
          <w:spacing w:val="58"/>
          <w:sz w:val="23"/>
          <w:szCs w:val="23"/>
        </w:rPr>
        <w:t xml:space="preserve"> </w:t>
      </w:r>
      <w:r>
        <w:rPr>
          <w:rFonts w:ascii="仿宋" w:hAnsi="仿宋" w:eastAsia="仿宋" w:cs="仿宋"/>
          <w:sz w:val="23"/>
          <w:szCs w:val="23"/>
          <w:u w:val="single" w:color="auto"/>
        </w:rPr>
        <w:t xml:space="preserve">                                                                </w:t>
      </w:r>
    </w:p>
    <w:p>
      <w:pPr>
        <w:pStyle w:val="2"/>
        <w:spacing w:line="248"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spacing w:before="75" w:line="231" w:lineRule="auto"/>
        <w:rPr>
          <w:rFonts w:ascii="仿宋" w:hAnsi="仿宋" w:eastAsia="仿宋" w:cs="仿宋"/>
          <w:sz w:val="23"/>
          <w:szCs w:val="23"/>
        </w:rPr>
      </w:pPr>
      <w:r>
        <w:rPr>
          <w:rFonts w:ascii="仿宋" w:hAnsi="仿宋" w:eastAsia="仿宋" w:cs="仿宋"/>
          <w:spacing w:val="-25"/>
          <w:sz w:val="23"/>
          <w:szCs w:val="23"/>
        </w:rPr>
        <w:t>投</w:t>
      </w:r>
      <w:r>
        <w:rPr>
          <w:rFonts w:ascii="仿宋" w:hAnsi="仿宋" w:eastAsia="仿宋" w:cs="仿宋"/>
          <w:spacing w:val="13"/>
          <w:sz w:val="23"/>
          <w:szCs w:val="23"/>
        </w:rPr>
        <w:t xml:space="preserve">  </w:t>
      </w:r>
      <w:r>
        <w:rPr>
          <w:rFonts w:ascii="仿宋" w:hAnsi="仿宋" w:eastAsia="仿宋" w:cs="仿宋"/>
          <w:spacing w:val="-25"/>
          <w:sz w:val="23"/>
          <w:szCs w:val="23"/>
        </w:rPr>
        <w:t>标</w:t>
      </w:r>
      <w:r>
        <w:rPr>
          <w:rFonts w:ascii="仿宋" w:hAnsi="仿宋" w:eastAsia="仿宋" w:cs="仿宋"/>
          <w:spacing w:val="15"/>
          <w:sz w:val="23"/>
          <w:szCs w:val="23"/>
        </w:rPr>
        <w:t xml:space="preserve">  </w:t>
      </w:r>
      <w:r>
        <w:rPr>
          <w:rFonts w:ascii="仿宋" w:hAnsi="仿宋" w:eastAsia="仿宋" w:cs="仿宋"/>
          <w:spacing w:val="-25"/>
          <w:sz w:val="23"/>
          <w:szCs w:val="23"/>
        </w:rPr>
        <w:t>人：</w:t>
      </w:r>
      <w:r>
        <w:rPr>
          <w:rFonts w:ascii="仿宋" w:hAnsi="仿宋" w:eastAsia="仿宋" w:cs="仿宋"/>
          <w:spacing w:val="-28"/>
          <w:sz w:val="23"/>
          <w:szCs w:val="23"/>
        </w:rPr>
        <w:t xml:space="preserve"> </w:t>
      </w:r>
      <w:r>
        <w:rPr>
          <w:rFonts w:ascii="仿宋" w:hAnsi="仿宋" w:eastAsia="仿宋" w:cs="仿宋"/>
          <w:sz w:val="23"/>
          <w:szCs w:val="23"/>
          <w:u w:val="single" w:color="auto"/>
        </w:rPr>
        <w:t xml:space="preserve">                                                                     </w:t>
      </w:r>
    </w:p>
    <w:p>
      <w:pPr>
        <w:spacing w:before="178" w:line="229" w:lineRule="auto"/>
        <w:ind w:left="4649"/>
        <w:rPr>
          <w:rFonts w:ascii="仿宋" w:hAnsi="仿宋" w:eastAsia="仿宋" w:cs="仿宋"/>
          <w:sz w:val="23"/>
          <w:szCs w:val="23"/>
        </w:rPr>
      </w:pPr>
      <w:r>
        <w:rPr>
          <w:rFonts w:ascii="仿宋" w:hAnsi="仿宋" w:eastAsia="仿宋" w:cs="仿宋"/>
          <w:spacing w:val="3"/>
          <w:sz w:val="23"/>
          <w:szCs w:val="23"/>
        </w:rPr>
        <w:t>（单位盖章）</w:t>
      </w:r>
    </w:p>
    <w:p>
      <w:pPr>
        <w:pStyle w:val="2"/>
        <w:spacing w:line="249"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spacing w:before="76" w:line="374" w:lineRule="auto"/>
        <w:ind w:left="8"/>
        <w:rPr>
          <w:rFonts w:ascii="仿宋" w:hAnsi="仿宋" w:eastAsia="仿宋" w:cs="仿宋"/>
          <w:sz w:val="23"/>
          <w:szCs w:val="23"/>
        </w:rPr>
      </w:pPr>
      <w:r>
        <w:rPr>
          <w:rFonts w:ascii="仿宋" w:hAnsi="仿宋" w:eastAsia="仿宋" w:cs="仿宋"/>
          <w:spacing w:val="-8"/>
          <w:sz w:val="23"/>
          <w:szCs w:val="23"/>
        </w:rPr>
        <w:t>法定代表人或其授权人：</w:t>
      </w:r>
      <w:r>
        <w:rPr>
          <w:rFonts w:ascii="仿宋" w:hAnsi="仿宋" w:eastAsia="仿宋" w:cs="仿宋"/>
          <w:spacing w:val="58"/>
          <w:sz w:val="23"/>
          <w:szCs w:val="23"/>
        </w:rPr>
        <w:t xml:space="preserve"> </w:t>
      </w:r>
      <w:r>
        <w:rPr>
          <w:rFonts w:ascii="仿宋" w:hAnsi="仿宋" w:eastAsia="仿宋" w:cs="仿宋"/>
          <w:sz w:val="23"/>
          <w:szCs w:val="23"/>
          <w:u w:val="single" w:color="auto"/>
        </w:rPr>
        <w:t xml:space="preserve">                                                          </w:t>
      </w:r>
    </w:p>
    <w:p>
      <w:pPr>
        <w:spacing w:before="1" w:line="230" w:lineRule="auto"/>
        <w:ind w:left="4649"/>
        <w:rPr>
          <w:rFonts w:ascii="仿宋" w:hAnsi="仿宋" w:eastAsia="仿宋" w:cs="仿宋"/>
          <w:sz w:val="23"/>
          <w:szCs w:val="23"/>
        </w:rPr>
      </w:pPr>
      <w:r>
        <w:rPr>
          <w:rFonts w:ascii="仿宋" w:hAnsi="仿宋" w:eastAsia="仿宋" w:cs="仿宋"/>
          <w:spacing w:val="4"/>
          <w:sz w:val="23"/>
          <w:szCs w:val="23"/>
        </w:rPr>
        <w:t>（签字或盖章）</w:t>
      </w: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50" w:lineRule="auto"/>
      </w:pPr>
    </w:p>
    <w:p>
      <w:pPr>
        <w:spacing w:before="75" w:line="230" w:lineRule="auto"/>
        <w:ind w:left="2"/>
        <w:rPr>
          <w:rFonts w:ascii="仿宋" w:hAnsi="仿宋" w:eastAsia="仿宋" w:cs="仿宋"/>
          <w:sz w:val="23"/>
          <w:szCs w:val="23"/>
        </w:rPr>
      </w:pPr>
      <w:r>
        <w:rPr>
          <w:rFonts w:ascii="仿宋" w:hAnsi="仿宋" w:eastAsia="仿宋" w:cs="仿宋"/>
          <w:spacing w:val="-26"/>
          <w:sz w:val="23"/>
          <w:szCs w:val="23"/>
        </w:rPr>
        <w:t>编</w:t>
      </w:r>
      <w:r>
        <w:rPr>
          <w:rFonts w:ascii="仿宋" w:hAnsi="仿宋" w:eastAsia="仿宋" w:cs="仿宋"/>
          <w:spacing w:val="14"/>
          <w:sz w:val="23"/>
          <w:szCs w:val="23"/>
        </w:rPr>
        <w:t xml:space="preserve">  </w:t>
      </w:r>
      <w:r>
        <w:rPr>
          <w:rFonts w:ascii="仿宋" w:hAnsi="仿宋" w:eastAsia="仿宋" w:cs="仿宋"/>
          <w:spacing w:val="-26"/>
          <w:sz w:val="23"/>
          <w:szCs w:val="23"/>
        </w:rPr>
        <w:t>制</w:t>
      </w:r>
      <w:r>
        <w:rPr>
          <w:rFonts w:ascii="仿宋" w:hAnsi="仿宋" w:eastAsia="仿宋" w:cs="仿宋"/>
          <w:spacing w:val="15"/>
          <w:sz w:val="23"/>
          <w:szCs w:val="23"/>
        </w:rPr>
        <w:t xml:space="preserve">  </w:t>
      </w:r>
      <w:r>
        <w:rPr>
          <w:rFonts w:ascii="仿宋" w:hAnsi="仿宋" w:eastAsia="仿宋" w:cs="仿宋"/>
          <w:spacing w:val="-26"/>
          <w:sz w:val="23"/>
          <w:szCs w:val="23"/>
        </w:rPr>
        <w:t>人：</w:t>
      </w:r>
      <w:r>
        <w:rPr>
          <w:rFonts w:ascii="仿宋" w:hAnsi="仿宋" w:eastAsia="仿宋" w:cs="仿宋"/>
          <w:spacing w:val="-28"/>
          <w:sz w:val="23"/>
          <w:szCs w:val="23"/>
        </w:rPr>
        <w:t xml:space="preserve"> </w:t>
      </w:r>
      <w:r>
        <w:rPr>
          <w:rFonts w:ascii="仿宋" w:hAnsi="仿宋" w:eastAsia="仿宋" w:cs="仿宋"/>
          <w:sz w:val="23"/>
          <w:szCs w:val="23"/>
          <w:u w:val="single" w:color="auto"/>
        </w:rPr>
        <w:t xml:space="preserve">                                                                     </w:t>
      </w:r>
    </w:p>
    <w:p>
      <w:pPr>
        <w:spacing w:before="181" w:line="231" w:lineRule="auto"/>
        <w:ind w:left="4649"/>
        <w:rPr>
          <w:rFonts w:ascii="仿宋" w:hAnsi="仿宋" w:eastAsia="仿宋" w:cs="仿宋"/>
          <w:sz w:val="23"/>
          <w:szCs w:val="23"/>
        </w:rPr>
      </w:pPr>
      <w:r>
        <w:rPr>
          <w:rFonts w:ascii="仿宋" w:hAnsi="仿宋" w:eastAsia="仿宋" w:cs="仿宋"/>
          <w:spacing w:val="7"/>
          <w:sz w:val="23"/>
          <w:szCs w:val="23"/>
        </w:rPr>
        <w:t>（注册造价工程师签字盖专用章）</w:t>
      </w:r>
    </w:p>
    <w:p>
      <w:pPr>
        <w:pStyle w:val="2"/>
        <w:spacing w:line="258" w:lineRule="auto"/>
      </w:pPr>
    </w:p>
    <w:p>
      <w:pPr>
        <w:pStyle w:val="2"/>
        <w:spacing w:line="258" w:lineRule="auto"/>
      </w:pPr>
    </w:p>
    <w:p>
      <w:pPr>
        <w:pStyle w:val="2"/>
        <w:spacing w:line="258" w:lineRule="auto"/>
      </w:pPr>
    </w:p>
    <w:p>
      <w:pPr>
        <w:pStyle w:val="2"/>
        <w:spacing w:line="259" w:lineRule="auto"/>
      </w:pPr>
    </w:p>
    <w:p>
      <w:pPr>
        <w:spacing w:before="75" w:line="230" w:lineRule="auto"/>
        <w:ind w:left="2191"/>
        <w:rPr>
          <w:rFonts w:ascii="仿宋" w:hAnsi="仿宋" w:eastAsia="仿宋" w:cs="仿宋"/>
          <w:sz w:val="23"/>
          <w:szCs w:val="23"/>
        </w:rPr>
      </w:pPr>
      <w:r>
        <w:rPr>
          <w:rFonts w:ascii="仿宋" w:hAnsi="仿宋" w:eastAsia="仿宋" w:cs="仿宋"/>
          <w:spacing w:val="-6"/>
          <w:sz w:val="23"/>
          <w:szCs w:val="23"/>
        </w:rPr>
        <w:t>编</w:t>
      </w:r>
      <w:r>
        <w:rPr>
          <w:rFonts w:ascii="仿宋" w:hAnsi="仿宋" w:eastAsia="仿宋" w:cs="仿宋"/>
          <w:spacing w:val="22"/>
          <w:sz w:val="23"/>
          <w:szCs w:val="23"/>
        </w:rPr>
        <w:t xml:space="preserve"> </w:t>
      </w:r>
      <w:r>
        <w:rPr>
          <w:rFonts w:ascii="仿宋" w:hAnsi="仿宋" w:eastAsia="仿宋" w:cs="仿宋"/>
          <w:spacing w:val="-6"/>
          <w:sz w:val="23"/>
          <w:szCs w:val="23"/>
        </w:rPr>
        <w:t>制</w:t>
      </w:r>
      <w:r>
        <w:rPr>
          <w:rFonts w:ascii="仿宋" w:hAnsi="仿宋" w:eastAsia="仿宋" w:cs="仿宋"/>
          <w:spacing w:val="38"/>
          <w:sz w:val="23"/>
          <w:szCs w:val="23"/>
        </w:rPr>
        <w:t xml:space="preserve"> </w:t>
      </w:r>
      <w:r>
        <w:rPr>
          <w:rFonts w:ascii="仿宋" w:hAnsi="仿宋" w:eastAsia="仿宋" w:cs="仿宋"/>
          <w:spacing w:val="-6"/>
          <w:sz w:val="23"/>
          <w:szCs w:val="23"/>
        </w:rPr>
        <w:t>时</w:t>
      </w:r>
      <w:r>
        <w:rPr>
          <w:rFonts w:ascii="仿宋" w:hAnsi="仿宋" w:eastAsia="仿宋" w:cs="仿宋"/>
          <w:spacing w:val="43"/>
          <w:sz w:val="23"/>
          <w:szCs w:val="23"/>
        </w:rPr>
        <w:t xml:space="preserve"> </w:t>
      </w:r>
      <w:r>
        <w:rPr>
          <w:rFonts w:ascii="仿宋" w:hAnsi="仿宋" w:eastAsia="仿宋" w:cs="仿宋"/>
          <w:spacing w:val="-6"/>
          <w:sz w:val="23"/>
          <w:szCs w:val="23"/>
        </w:rPr>
        <w:t xml:space="preserve">间:          年        月       </w:t>
      </w:r>
      <w:r>
        <w:rPr>
          <w:rFonts w:ascii="仿宋" w:hAnsi="仿宋" w:eastAsia="仿宋" w:cs="仿宋"/>
          <w:spacing w:val="-7"/>
          <w:sz w:val="23"/>
          <w:szCs w:val="23"/>
        </w:rPr>
        <w:t xml:space="preserve"> 日</w:t>
      </w:r>
    </w:p>
    <w:p>
      <w:pPr>
        <w:spacing w:line="230" w:lineRule="auto"/>
        <w:rPr>
          <w:rFonts w:ascii="仿宋" w:hAnsi="仿宋" w:eastAsia="仿宋" w:cs="仿宋"/>
          <w:sz w:val="23"/>
          <w:szCs w:val="23"/>
        </w:rPr>
        <w:sectPr>
          <w:footerReference r:id="rId103" w:type="default"/>
          <w:pgSz w:w="11906" w:h="16838"/>
          <w:pgMar w:top="400" w:right="1305" w:bottom="1061" w:left="1318" w:header="0" w:footer="901" w:gutter="0"/>
          <w:cols w:space="720" w:num="1"/>
        </w:sectPr>
      </w:pPr>
    </w:p>
    <w:p>
      <w:pPr>
        <w:pStyle w:val="2"/>
        <w:spacing w:line="283" w:lineRule="auto"/>
      </w:pPr>
    </w:p>
    <w:p>
      <w:pPr>
        <w:pStyle w:val="2"/>
        <w:spacing w:line="283" w:lineRule="auto"/>
      </w:pPr>
    </w:p>
    <w:p>
      <w:pPr>
        <w:pStyle w:val="2"/>
        <w:spacing w:line="283" w:lineRule="auto"/>
      </w:pPr>
    </w:p>
    <w:p>
      <w:pPr>
        <w:spacing w:before="91" w:line="224" w:lineRule="auto"/>
        <w:ind w:left="3669"/>
        <w:rPr>
          <w:rFonts w:ascii="仿宋" w:hAnsi="仿宋" w:eastAsia="仿宋" w:cs="仿宋"/>
          <w:sz w:val="28"/>
          <w:szCs w:val="28"/>
        </w:rPr>
      </w:pPr>
      <w:r>
        <w:rPr>
          <w:rFonts w:ascii="仿宋" w:hAnsi="仿宋" w:eastAsia="仿宋" w:cs="仿宋"/>
          <w:spacing w:val="-2"/>
          <w:sz w:val="28"/>
          <w:szCs w:val="28"/>
          <w14:textOutline w14:w="5137" w14:cap="flat" w14:cmpd="sng">
            <w14:solidFill>
              <w14:srgbClr w14:val="000000"/>
            </w14:solidFill>
            <w14:prstDash w14:val="solid"/>
            <w14:miter w14:val="0"/>
          </w14:textOutline>
        </w:rPr>
        <w:t>施工安全承诺书</w:t>
      </w:r>
    </w:p>
    <w:p>
      <w:pPr>
        <w:spacing w:before="255" w:line="231" w:lineRule="auto"/>
        <w:ind w:left="1"/>
        <w:rPr>
          <w:rFonts w:ascii="仿宋" w:hAnsi="仿宋" w:eastAsia="仿宋" w:cs="仿宋"/>
          <w:sz w:val="23"/>
          <w:szCs w:val="23"/>
        </w:rPr>
      </w:pPr>
      <w:r>
        <w:rPr>
          <w:rFonts w:ascii="仿宋" w:hAnsi="仿宋" w:eastAsia="仿宋" w:cs="仿宋"/>
          <w:spacing w:val="-28"/>
          <w:sz w:val="23"/>
          <w:szCs w:val="23"/>
        </w:rPr>
        <w:t>招标人：</w:t>
      </w:r>
      <w:r>
        <w:rPr>
          <w:rFonts w:ascii="仿宋" w:hAnsi="仿宋" w:eastAsia="仿宋" w:cs="仿宋"/>
          <w:spacing w:val="21"/>
          <w:sz w:val="23"/>
          <w:szCs w:val="23"/>
        </w:rPr>
        <w:t xml:space="preserve"> </w:t>
      </w:r>
      <w:r>
        <w:rPr>
          <w:rFonts w:ascii="仿宋" w:hAnsi="仿宋" w:eastAsia="仿宋" w:cs="仿宋"/>
          <w:sz w:val="23"/>
          <w:szCs w:val="23"/>
          <w:u w:val="single" w:color="auto"/>
        </w:rPr>
        <w:t xml:space="preserve">                        </w:t>
      </w:r>
    </w:p>
    <w:p>
      <w:pPr>
        <w:spacing w:before="180" w:line="376" w:lineRule="auto"/>
        <w:ind w:left="483"/>
        <w:rPr>
          <w:rFonts w:ascii="仿宋" w:hAnsi="仿宋" w:eastAsia="仿宋" w:cs="仿宋"/>
          <w:sz w:val="23"/>
          <w:szCs w:val="23"/>
        </w:rPr>
      </w:pPr>
      <w:r>
        <w:rPr>
          <w:rFonts w:ascii="仿宋" w:hAnsi="仿宋" w:eastAsia="仿宋" w:cs="仿宋"/>
          <w:spacing w:val="10"/>
          <w:sz w:val="23"/>
          <w:szCs w:val="23"/>
        </w:rPr>
        <w:t>根据已收到的</w:t>
      </w:r>
      <w:r>
        <w:rPr>
          <w:rFonts w:ascii="仿宋" w:hAnsi="仿宋" w:eastAsia="仿宋" w:cs="仿宋"/>
          <w:spacing w:val="-113"/>
          <w:sz w:val="23"/>
          <w:szCs w:val="23"/>
        </w:rPr>
        <w:t xml:space="preserve"> </w:t>
      </w:r>
      <w:r>
        <w:rPr>
          <w:rFonts w:ascii="仿宋" w:hAnsi="仿宋" w:eastAsia="仿宋" w:cs="仿宋"/>
          <w:spacing w:val="6"/>
          <w:sz w:val="23"/>
          <w:szCs w:val="23"/>
          <w:u w:val="single" w:color="auto"/>
        </w:rPr>
        <w:t xml:space="preserve">           </w:t>
      </w:r>
      <w:r>
        <w:rPr>
          <w:rFonts w:ascii="仿宋" w:hAnsi="仿宋" w:eastAsia="仿宋" w:cs="仿宋"/>
          <w:spacing w:val="-89"/>
          <w:sz w:val="23"/>
          <w:szCs w:val="23"/>
        </w:rPr>
        <w:t xml:space="preserve"> </w:t>
      </w:r>
      <w:r>
        <w:rPr>
          <w:rFonts w:ascii="仿宋" w:hAnsi="仿宋" w:eastAsia="仿宋" w:cs="仿宋"/>
          <w:spacing w:val="10"/>
          <w:sz w:val="23"/>
          <w:szCs w:val="23"/>
        </w:rPr>
        <w:t>工程的磋商文件，遵照国家、</w:t>
      </w:r>
      <w:r>
        <w:rPr>
          <w:rFonts w:ascii="仿宋" w:hAnsi="仿宋" w:eastAsia="仿宋" w:cs="仿宋"/>
          <w:spacing w:val="9"/>
          <w:sz w:val="23"/>
          <w:szCs w:val="23"/>
        </w:rPr>
        <w:t>自治区招标投标法律法规的</w:t>
      </w:r>
    </w:p>
    <w:p>
      <w:pPr>
        <w:spacing w:line="228" w:lineRule="auto"/>
        <w:ind w:left="1"/>
        <w:rPr>
          <w:rFonts w:ascii="仿宋" w:hAnsi="仿宋" w:eastAsia="仿宋" w:cs="仿宋"/>
          <w:sz w:val="23"/>
          <w:szCs w:val="23"/>
        </w:rPr>
      </w:pPr>
      <w:r>
        <w:rPr>
          <w:rFonts w:ascii="仿宋" w:hAnsi="仿宋" w:eastAsia="仿宋" w:cs="仿宋"/>
          <w:spacing w:val="7"/>
          <w:sz w:val="23"/>
          <w:szCs w:val="23"/>
        </w:rPr>
        <w:t>规定，我单位经考察现场和研究贵方的磋商文件后愿作以下承诺：</w:t>
      </w:r>
    </w:p>
    <w:p>
      <w:pPr>
        <w:spacing w:before="291" w:line="228" w:lineRule="auto"/>
        <w:ind w:left="484"/>
        <w:rPr>
          <w:rFonts w:ascii="仿宋" w:hAnsi="仿宋" w:eastAsia="仿宋" w:cs="仿宋"/>
          <w:sz w:val="23"/>
          <w:szCs w:val="23"/>
        </w:rPr>
      </w:pPr>
      <w:r>
        <w:rPr>
          <w:rFonts w:ascii="仿宋" w:hAnsi="仿宋" w:eastAsia="仿宋" w:cs="仿宋"/>
          <w:spacing w:val="7"/>
          <w:sz w:val="23"/>
          <w:szCs w:val="23"/>
        </w:rPr>
        <w:t>在实施和完成本合同工程及其缺陷修复的整个过程中，我方保证：</w:t>
      </w:r>
    </w:p>
    <w:p>
      <w:pPr>
        <w:spacing w:before="158" w:line="228" w:lineRule="auto"/>
        <w:ind w:left="492"/>
        <w:outlineLvl w:val="1"/>
        <w:rPr>
          <w:rFonts w:ascii="仿宋" w:hAnsi="仿宋" w:eastAsia="仿宋" w:cs="仿宋"/>
          <w:sz w:val="23"/>
          <w:szCs w:val="23"/>
        </w:rPr>
      </w:pPr>
      <w:r>
        <w:rPr>
          <w:rFonts w:ascii="仿宋" w:hAnsi="仿宋" w:eastAsia="仿宋" w:cs="仿宋"/>
          <w:spacing w:val="10"/>
          <w:sz w:val="23"/>
          <w:szCs w:val="23"/>
        </w:rPr>
        <w:t>1. 满足安全生产必要的资金投入，充分关注和保障所有现场工作人员的安全，采取</w:t>
      </w:r>
    </w:p>
    <w:p>
      <w:pPr>
        <w:spacing w:before="155" w:line="229" w:lineRule="auto"/>
        <w:rPr>
          <w:rFonts w:ascii="仿宋" w:hAnsi="仿宋" w:eastAsia="仿宋" w:cs="仿宋"/>
          <w:sz w:val="23"/>
          <w:szCs w:val="23"/>
        </w:rPr>
      </w:pPr>
      <w:r>
        <w:rPr>
          <w:rFonts w:ascii="仿宋" w:hAnsi="仿宋" w:eastAsia="仿宋" w:cs="仿宋"/>
          <w:spacing w:val="9"/>
          <w:sz w:val="23"/>
          <w:szCs w:val="23"/>
        </w:rPr>
        <w:t>有效措施，使现场和本合同工程的实施保持有条不紊，以免使上述人员的安全受到威胁；</w:t>
      </w:r>
    </w:p>
    <w:p>
      <w:pPr>
        <w:spacing w:before="155" w:line="353" w:lineRule="auto"/>
        <w:ind w:left="6" w:firstLine="471"/>
        <w:rPr>
          <w:rFonts w:ascii="仿宋" w:hAnsi="仿宋" w:eastAsia="仿宋" w:cs="仿宋"/>
          <w:sz w:val="23"/>
          <w:szCs w:val="23"/>
        </w:rPr>
      </w:pPr>
      <w:r>
        <w:rPr>
          <w:rFonts w:ascii="仿宋" w:hAnsi="仿宋" w:eastAsia="仿宋" w:cs="仿宋"/>
          <w:spacing w:val="11"/>
          <w:sz w:val="23"/>
          <w:szCs w:val="23"/>
        </w:rPr>
        <w:t>2. 为保护本合同工程免遭损坏，或为了现场附近和过往群众的安</w:t>
      </w:r>
      <w:r>
        <w:rPr>
          <w:rFonts w:ascii="仿宋" w:hAnsi="仿宋" w:eastAsia="仿宋" w:cs="仿宋"/>
          <w:spacing w:val="10"/>
          <w:sz w:val="23"/>
          <w:szCs w:val="23"/>
        </w:rPr>
        <w:t>全与方便，在确有</w:t>
      </w:r>
      <w:r>
        <w:rPr>
          <w:rFonts w:ascii="仿宋" w:hAnsi="仿宋" w:eastAsia="仿宋" w:cs="仿宋"/>
          <w:sz w:val="23"/>
          <w:szCs w:val="23"/>
        </w:rPr>
        <w:t xml:space="preserve"> </w:t>
      </w:r>
      <w:r>
        <w:rPr>
          <w:rFonts w:ascii="仿宋" w:hAnsi="仿宋" w:eastAsia="仿宋" w:cs="仿宋"/>
          <w:spacing w:val="4"/>
          <w:sz w:val="23"/>
          <w:szCs w:val="23"/>
        </w:rPr>
        <w:t>必要的时间和地点，或当监理工程师或有关主管部门要求的，自费提供照明、警</w:t>
      </w:r>
      <w:r>
        <w:rPr>
          <w:rFonts w:ascii="仿宋" w:hAnsi="仿宋" w:eastAsia="仿宋" w:cs="仿宋"/>
          <w:spacing w:val="3"/>
          <w:sz w:val="23"/>
          <w:szCs w:val="23"/>
        </w:rPr>
        <w:t>卫、护栏、</w:t>
      </w:r>
    </w:p>
    <w:p>
      <w:pPr>
        <w:spacing w:before="1" w:line="230" w:lineRule="auto"/>
        <w:ind w:left="1"/>
        <w:rPr>
          <w:rFonts w:ascii="仿宋" w:hAnsi="仿宋" w:eastAsia="仿宋" w:cs="仿宋"/>
          <w:sz w:val="23"/>
          <w:szCs w:val="23"/>
        </w:rPr>
      </w:pPr>
      <w:r>
        <w:rPr>
          <w:rFonts w:ascii="仿宋" w:hAnsi="仿宋" w:eastAsia="仿宋" w:cs="仿宋"/>
          <w:spacing w:val="5"/>
          <w:sz w:val="23"/>
          <w:szCs w:val="23"/>
        </w:rPr>
        <w:t>警告标志等安全防护设施。</w:t>
      </w:r>
    </w:p>
    <w:p>
      <w:pPr>
        <w:spacing w:before="152" w:line="228" w:lineRule="auto"/>
        <w:ind w:left="479"/>
        <w:rPr>
          <w:rFonts w:ascii="仿宋" w:hAnsi="仿宋" w:eastAsia="仿宋" w:cs="仿宋"/>
          <w:sz w:val="23"/>
          <w:szCs w:val="23"/>
        </w:rPr>
      </w:pPr>
      <w:r>
        <w:rPr>
          <w:rFonts w:ascii="仿宋" w:hAnsi="仿宋" w:eastAsia="仿宋" w:cs="仿宋"/>
          <w:spacing w:val="7"/>
          <w:sz w:val="23"/>
          <w:szCs w:val="23"/>
        </w:rPr>
        <w:t>3. 我方确保熟悉和遵守安全法规，并切实执行安全法规</w:t>
      </w:r>
      <w:r>
        <w:rPr>
          <w:rFonts w:ascii="仿宋" w:hAnsi="仿宋" w:eastAsia="仿宋" w:cs="仿宋"/>
          <w:spacing w:val="6"/>
          <w:sz w:val="23"/>
          <w:szCs w:val="23"/>
        </w:rPr>
        <w:t>方面的要求和规定；</w:t>
      </w:r>
    </w:p>
    <w:p>
      <w:pPr>
        <w:spacing w:before="157" w:line="440" w:lineRule="exact"/>
        <w:ind w:left="474"/>
        <w:rPr>
          <w:rFonts w:ascii="仿宋" w:hAnsi="仿宋" w:eastAsia="仿宋" w:cs="仿宋"/>
          <w:sz w:val="23"/>
          <w:szCs w:val="23"/>
        </w:rPr>
      </w:pPr>
      <w:r>
        <w:rPr>
          <w:rFonts w:ascii="仿宋" w:hAnsi="仿宋" w:eastAsia="仿宋" w:cs="仿宋"/>
          <w:spacing w:val="11"/>
          <w:position w:val="15"/>
          <w:sz w:val="23"/>
          <w:szCs w:val="23"/>
        </w:rPr>
        <w:t>4. 采取可靠措施保证沿线单位的交通的方便、安全通行和生产生活用电</w:t>
      </w:r>
      <w:r>
        <w:rPr>
          <w:rFonts w:ascii="仿宋" w:hAnsi="仿宋" w:eastAsia="仿宋" w:cs="仿宋"/>
          <w:spacing w:val="10"/>
          <w:position w:val="15"/>
          <w:sz w:val="23"/>
          <w:szCs w:val="23"/>
        </w:rPr>
        <w:t>及通讯等管</w:t>
      </w:r>
    </w:p>
    <w:p>
      <w:pPr>
        <w:spacing w:line="230" w:lineRule="auto"/>
        <w:ind w:left="10"/>
        <w:rPr>
          <w:rFonts w:ascii="仿宋" w:hAnsi="仿宋" w:eastAsia="仿宋" w:cs="仿宋"/>
          <w:sz w:val="23"/>
          <w:szCs w:val="23"/>
        </w:rPr>
      </w:pPr>
      <w:r>
        <w:rPr>
          <w:rFonts w:ascii="仿宋" w:hAnsi="仿宋" w:eastAsia="仿宋" w:cs="仿宋"/>
          <w:spacing w:val="1"/>
          <w:sz w:val="23"/>
          <w:szCs w:val="23"/>
        </w:rPr>
        <w:t>线的正常使用。</w:t>
      </w:r>
    </w:p>
    <w:p>
      <w:pPr>
        <w:spacing w:before="153" w:line="353" w:lineRule="auto"/>
        <w:ind w:left="3" w:right="76" w:firstLine="476"/>
        <w:rPr>
          <w:rFonts w:ascii="仿宋" w:hAnsi="仿宋" w:eastAsia="仿宋" w:cs="仿宋"/>
          <w:sz w:val="23"/>
          <w:szCs w:val="23"/>
        </w:rPr>
      </w:pPr>
      <w:r>
        <w:rPr>
          <w:rFonts w:ascii="仿宋" w:hAnsi="仿宋" w:eastAsia="仿宋" w:cs="仿宋"/>
          <w:spacing w:val="11"/>
          <w:sz w:val="23"/>
          <w:szCs w:val="23"/>
        </w:rPr>
        <w:t>5. 在整个施工过程中对我方采取的安全、保卫、和环境保护</w:t>
      </w:r>
      <w:r>
        <w:rPr>
          <w:rFonts w:ascii="仿宋" w:hAnsi="仿宋" w:eastAsia="仿宋" w:cs="仿宋"/>
          <w:spacing w:val="10"/>
          <w:sz w:val="23"/>
          <w:szCs w:val="23"/>
        </w:rPr>
        <w:t>措施，业主和监理工程</w:t>
      </w:r>
      <w:r>
        <w:rPr>
          <w:rFonts w:ascii="仿宋" w:hAnsi="仿宋" w:eastAsia="仿宋" w:cs="仿宋"/>
          <w:sz w:val="23"/>
          <w:szCs w:val="23"/>
        </w:rPr>
        <w:t xml:space="preserve"> </w:t>
      </w:r>
      <w:r>
        <w:rPr>
          <w:rFonts w:ascii="仿宋" w:hAnsi="仿宋" w:eastAsia="仿宋" w:cs="仿宋"/>
          <w:spacing w:val="8"/>
          <w:sz w:val="23"/>
          <w:szCs w:val="23"/>
        </w:rPr>
        <w:t>师有权监督，并向我方提出整改要求。如果由于我方未能对其负责的上述事项采取</w:t>
      </w:r>
      <w:r>
        <w:rPr>
          <w:rFonts w:ascii="仿宋" w:hAnsi="仿宋" w:eastAsia="仿宋" w:cs="仿宋"/>
          <w:spacing w:val="7"/>
          <w:sz w:val="23"/>
          <w:szCs w:val="23"/>
        </w:rPr>
        <w:t>各项必</w:t>
      </w:r>
      <w:r>
        <w:rPr>
          <w:rFonts w:ascii="仿宋" w:hAnsi="仿宋" w:eastAsia="仿宋" w:cs="仿宋"/>
          <w:sz w:val="23"/>
          <w:szCs w:val="23"/>
        </w:rPr>
        <w:t xml:space="preserve"> </w:t>
      </w:r>
      <w:r>
        <w:rPr>
          <w:rFonts w:ascii="仿宋" w:hAnsi="仿宋" w:eastAsia="仿宋" w:cs="仿宋"/>
          <w:spacing w:val="8"/>
          <w:sz w:val="23"/>
          <w:szCs w:val="23"/>
        </w:rPr>
        <w:t>须的措施而导致或发生与此有关的人身伤亡、罚款、索赔、损失补偿、诉讼费用及其他一</w:t>
      </w:r>
    </w:p>
    <w:p>
      <w:pPr>
        <w:spacing w:line="231" w:lineRule="auto"/>
        <w:ind w:left="1"/>
        <w:rPr>
          <w:rFonts w:ascii="仿宋" w:hAnsi="仿宋" w:eastAsia="仿宋" w:cs="仿宋"/>
          <w:sz w:val="23"/>
          <w:szCs w:val="23"/>
        </w:rPr>
      </w:pPr>
      <w:r>
        <w:rPr>
          <w:rFonts w:ascii="仿宋" w:hAnsi="仿宋" w:eastAsia="仿宋" w:cs="仿宋"/>
          <w:spacing w:val="4"/>
          <w:sz w:val="23"/>
          <w:szCs w:val="23"/>
        </w:rPr>
        <w:t>切责任应由我方负责。</w:t>
      </w:r>
    </w:p>
    <w:p>
      <w:pPr>
        <w:pStyle w:val="2"/>
        <w:spacing w:line="297" w:lineRule="auto"/>
      </w:pPr>
    </w:p>
    <w:p>
      <w:pPr>
        <w:pStyle w:val="2"/>
        <w:spacing w:line="298" w:lineRule="auto"/>
      </w:pPr>
    </w:p>
    <w:p>
      <w:pPr>
        <w:pStyle w:val="2"/>
        <w:spacing w:line="298" w:lineRule="auto"/>
      </w:pPr>
    </w:p>
    <w:p>
      <w:pPr>
        <w:spacing w:before="76" w:line="503" w:lineRule="auto"/>
        <w:ind w:left="3841"/>
        <w:rPr>
          <w:rFonts w:ascii="仿宋" w:hAnsi="仿宋" w:eastAsia="仿宋" w:cs="仿宋"/>
          <w:sz w:val="23"/>
          <w:szCs w:val="23"/>
        </w:rPr>
      </w:pPr>
      <w:r>
        <w:rPr>
          <w:rFonts w:ascii="仿宋" w:hAnsi="仿宋" w:eastAsia="仿宋" w:cs="仿宋"/>
          <w:spacing w:val="-5"/>
          <w:sz w:val="23"/>
          <w:szCs w:val="23"/>
        </w:rPr>
        <w:t>投标单位</w:t>
      </w:r>
      <w:r>
        <w:rPr>
          <w:rFonts w:ascii="仿宋" w:hAnsi="仿宋" w:eastAsia="仿宋" w:cs="仿宋"/>
          <w:spacing w:val="-10"/>
          <w:sz w:val="23"/>
          <w:szCs w:val="23"/>
        </w:rPr>
        <w:t>：</w:t>
      </w:r>
      <w:r>
        <w:rPr>
          <w:rFonts w:ascii="仿宋" w:hAnsi="仿宋" w:eastAsia="仿宋" w:cs="仿宋"/>
          <w:spacing w:val="5"/>
          <w:sz w:val="23"/>
          <w:szCs w:val="23"/>
          <w:u w:val="single" w:color="auto"/>
        </w:rPr>
        <w:t xml:space="preserve">                       </w:t>
      </w:r>
      <w:r>
        <w:rPr>
          <w:rFonts w:ascii="仿宋" w:hAnsi="仿宋" w:eastAsia="仿宋" w:cs="仿宋"/>
          <w:spacing w:val="22"/>
          <w:sz w:val="23"/>
          <w:szCs w:val="23"/>
        </w:rPr>
        <w:t xml:space="preserve"> </w:t>
      </w:r>
      <w:r>
        <w:rPr>
          <w:rFonts w:ascii="仿宋" w:hAnsi="仿宋" w:eastAsia="仿宋" w:cs="仿宋"/>
          <w:spacing w:val="-10"/>
          <w:sz w:val="23"/>
          <w:szCs w:val="23"/>
        </w:rPr>
        <w:t>（</w:t>
      </w:r>
      <w:r>
        <w:rPr>
          <w:rFonts w:ascii="仿宋" w:hAnsi="仿宋" w:eastAsia="仿宋" w:cs="仿宋"/>
          <w:spacing w:val="-5"/>
          <w:sz w:val="23"/>
          <w:szCs w:val="23"/>
        </w:rPr>
        <w:t>盖章）</w:t>
      </w:r>
    </w:p>
    <w:p>
      <w:pPr>
        <w:spacing w:line="230" w:lineRule="auto"/>
        <w:ind w:left="2890"/>
        <w:rPr>
          <w:rFonts w:ascii="仿宋" w:hAnsi="仿宋" w:eastAsia="仿宋" w:cs="仿宋"/>
          <w:sz w:val="23"/>
          <w:szCs w:val="23"/>
        </w:rPr>
      </w:pPr>
      <w:r>
        <w:rPr>
          <w:rFonts w:ascii="仿宋" w:hAnsi="仿宋" w:eastAsia="仿宋" w:cs="仿宋"/>
          <w:sz w:val="23"/>
          <w:szCs w:val="23"/>
        </w:rPr>
        <w:t>法定代表人或委托代理人</w:t>
      </w:r>
      <w:r>
        <w:rPr>
          <w:rFonts w:ascii="仿宋" w:hAnsi="仿宋" w:eastAsia="仿宋" w:cs="仿宋"/>
          <w:spacing w:val="-15"/>
          <w:sz w:val="23"/>
          <w:szCs w:val="23"/>
        </w:rPr>
        <w:t>：</w:t>
      </w:r>
      <w:r>
        <w:rPr>
          <w:rFonts w:ascii="仿宋" w:hAnsi="仿宋" w:eastAsia="仿宋" w:cs="仿宋"/>
          <w:spacing w:val="59"/>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15"/>
          <w:sz w:val="23"/>
          <w:szCs w:val="23"/>
        </w:rPr>
        <w:t>（</w:t>
      </w:r>
      <w:r>
        <w:rPr>
          <w:rFonts w:ascii="仿宋" w:hAnsi="仿宋" w:eastAsia="仿宋" w:cs="仿宋"/>
          <w:sz w:val="23"/>
          <w:szCs w:val="23"/>
        </w:rPr>
        <w:t>签字或盖章）</w:t>
      </w:r>
    </w:p>
    <w:p>
      <w:pPr>
        <w:pStyle w:val="2"/>
        <w:spacing w:line="288" w:lineRule="auto"/>
      </w:pPr>
    </w:p>
    <w:p>
      <w:pPr>
        <w:spacing w:before="76" w:line="231" w:lineRule="auto"/>
        <w:ind w:left="3922"/>
        <w:rPr>
          <w:rFonts w:ascii="仿宋" w:hAnsi="仿宋" w:eastAsia="仿宋" w:cs="仿宋"/>
          <w:sz w:val="23"/>
          <w:szCs w:val="23"/>
        </w:rPr>
      </w:pPr>
      <w:r>
        <w:rPr>
          <w:rFonts w:ascii="仿宋" w:hAnsi="仿宋" w:eastAsia="仿宋" w:cs="仿宋"/>
          <w:spacing w:val="-29"/>
          <w:sz w:val="23"/>
          <w:szCs w:val="23"/>
        </w:rPr>
        <w:t>日</w:t>
      </w:r>
      <w:r>
        <w:rPr>
          <w:rFonts w:ascii="仿宋" w:hAnsi="仿宋" w:eastAsia="仿宋" w:cs="仿宋"/>
          <w:spacing w:val="14"/>
          <w:sz w:val="23"/>
          <w:szCs w:val="23"/>
        </w:rPr>
        <w:t xml:space="preserve">  </w:t>
      </w:r>
      <w:r>
        <w:rPr>
          <w:rFonts w:ascii="仿宋" w:hAnsi="仿宋" w:eastAsia="仿宋" w:cs="仿宋"/>
          <w:spacing w:val="-29"/>
          <w:sz w:val="23"/>
          <w:szCs w:val="23"/>
        </w:rPr>
        <w:t>期：</w:t>
      </w:r>
      <w:r>
        <w:rPr>
          <w:rFonts w:ascii="仿宋" w:hAnsi="仿宋" w:eastAsia="仿宋" w:cs="仿宋"/>
          <w:spacing w:val="-25"/>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4"/>
          <w:sz w:val="23"/>
          <w:szCs w:val="23"/>
        </w:rPr>
        <w:t xml:space="preserve"> </w:t>
      </w:r>
      <w:r>
        <w:rPr>
          <w:rFonts w:ascii="仿宋" w:hAnsi="仿宋" w:eastAsia="仿宋" w:cs="仿宋"/>
          <w:spacing w:val="-29"/>
          <w:sz w:val="23"/>
          <w:szCs w:val="23"/>
        </w:rPr>
        <w:t>年</w:t>
      </w:r>
      <w:r>
        <w:rPr>
          <w:rFonts w:ascii="仿宋" w:hAnsi="仿宋" w:eastAsia="仿宋" w:cs="仿宋"/>
          <w:spacing w:val="5"/>
          <w:sz w:val="23"/>
          <w:szCs w:val="23"/>
          <w:u w:val="single" w:color="auto"/>
        </w:rPr>
        <w:t xml:space="preserve">       </w:t>
      </w:r>
      <w:r>
        <w:rPr>
          <w:rFonts w:ascii="仿宋" w:hAnsi="仿宋" w:eastAsia="仿宋" w:cs="仿宋"/>
          <w:spacing w:val="-88"/>
          <w:sz w:val="23"/>
          <w:szCs w:val="23"/>
        </w:rPr>
        <w:t xml:space="preserve"> </w:t>
      </w:r>
      <w:r>
        <w:rPr>
          <w:rFonts w:ascii="仿宋" w:hAnsi="仿宋" w:eastAsia="仿宋" w:cs="仿宋"/>
          <w:spacing w:val="-29"/>
          <w:sz w:val="23"/>
          <w:szCs w:val="23"/>
        </w:rPr>
        <w:t>月</w:t>
      </w:r>
      <w:r>
        <w:rPr>
          <w:rFonts w:ascii="仿宋" w:hAnsi="仿宋" w:eastAsia="仿宋" w:cs="仿宋"/>
          <w:spacing w:val="-115"/>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49"/>
          <w:sz w:val="23"/>
          <w:szCs w:val="23"/>
        </w:rPr>
        <w:t xml:space="preserve"> </w:t>
      </w:r>
      <w:r>
        <w:rPr>
          <w:rFonts w:ascii="仿宋" w:hAnsi="仿宋" w:eastAsia="仿宋" w:cs="仿宋"/>
          <w:spacing w:val="-29"/>
          <w:sz w:val="23"/>
          <w:szCs w:val="23"/>
        </w:rPr>
        <w:t>日</w:t>
      </w:r>
    </w:p>
    <w:p>
      <w:pPr>
        <w:spacing w:line="231" w:lineRule="auto"/>
        <w:rPr>
          <w:rFonts w:ascii="仿宋" w:hAnsi="仿宋" w:eastAsia="仿宋" w:cs="仿宋"/>
          <w:sz w:val="23"/>
          <w:szCs w:val="23"/>
        </w:rPr>
        <w:sectPr>
          <w:footerReference r:id="rId104" w:type="default"/>
          <w:pgSz w:w="11906" w:h="16838"/>
          <w:pgMar w:top="400" w:right="1225" w:bottom="1061" w:left="1316" w:header="0" w:footer="901" w:gutter="0"/>
          <w:cols w:space="720" w:num="1"/>
        </w:sectPr>
      </w:pPr>
    </w:p>
    <w:p>
      <w:pPr>
        <w:pStyle w:val="2"/>
        <w:spacing w:line="283" w:lineRule="auto"/>
      </w:pPr>
    </w:p>
    <w:p>
      <w:pPr>
        <w:pStyle w:val="2"/>
        <w:spacing w:line="283" w:lineRule="auto"/>
      </w:pPr>
    </w:p>
    <w:p>
      <w:pPr>
        <w:pStyle w:val="2"/>
        <w:spacing w:line="283" w:lineRule="auto"/>
      </w:pPr>
    </w:p>
    <w:p>
      <w:pPr>
        <w:spacing w:before="91" w:line="223" w:lineRule="auto"/>
        <w:ind w:left="3955"/>
        <w:rPr>
          <w:rFonts w:ascii="仿宋" w:hAnsi="仿宋" w:eastAsia="仿宋" w:cs="仿宋"/>
          <w:sz w:val="28"/>
          <w:szCs w:val="28"/>
        </w:rPr>
      </w:pPr>
      <w:r>
        <w:rPr>
          <w:rFonts w:ascii="仿宋" w:hAnsi="仿宋" w:eastAsia="仿宋" w:cs="仿宋"/>
          <w:spacing w:val="-3"/>
          <w:sz w:val="28"/>
          <w:szCs w:val="28"/>
          <w14:textOutline w14:w="5137" w14:cap="flat" w14:cmpd="sng">
            <w14:solidFill>
              <w14:srgbClr w14:val="000000"/>
            </w14:solidFill>
            <w14:prstDash w14:val="solid"/>
            <w14:miter w14:val="0"/>
          </w14:textOutline>
        </w:rPr>
        <w:t>投标人概况</w:t>
      </w:r>
    </w:p>
    <w:p>
      <w:pPr>
        <w:pStyle w:val="2"/>
        <w:spacing w:line="265" w:lineRule="auto"/>
      </w:pPr>
    </w:p>
    <w:p>
      <w:pPr>
        <w:pStyle w:val="2"/>
        <w:spacing w:line="265" w:lineRule="auto"/>
      </w:pPr>
    </w:p>
    <w:p>
      <w:pPr>
        <w:spacing w:before="75" w:line="466" w:lineRule="exact"/>
        <w:ind w:left="18"/>
        <w:rPr>
          <w:rFonts w:ascii="仿宋" w:hAnsi="仿宋" w:eastAsia="仿宋" w:cs="仿宋"/>
          <w:sz w:val="23"/>
          <w:szCs w:val="23"/>
        </w:rPr>
      </w:pPr>
      <w:r>
        <w:rPr>
          <w:rFonts w:ascii="仿宋" w:hAnsi="仿宋" w:eastAsia="仿宋" w:cs="仿宋"/>
          <w:spacing w:val="-2"/>
          <w:position w:val="17"/>
          <w:sz w:val="23"/>
          <w:szCs w:val="23"/>
        </w:rPr>
        <w:t>1、投标人名称：</w:t>
      </w:r>
    </w:p>
    <w:p>
      <w:pPr>
        <w:spacing w:before="1" w:line="231" w:lineRule="auto"/>
        <w:ind w:left="3"/>
        <w:rPr>
          <w:rFonts w:ascii="仿宋" w:hAnsi="仿宋" w:eastAsia="仿宋" w:cs="仿宋"/>
          <w:sz w:val="23"/>
          <w:szCs w:val="23"/>
        </w:rPr>
      </w:pPr>
      <w:r>
        <w:rPr>
          <w:rFonts w:ascii="仿宋" w:hAnsi="仿宋" w:eastAsia="仿宋" w:cs="仿宋"/>
          <w:spacing w:val="-1"/>
          <w:sz w:val="23"/>
          <w:szCs w:val="23"/>
        </w:rPr>
        <w:t>2、资质等级：</w:t>
      </w:r>
    </w:p>
    <w:p>
      <w:pPr>
        <w:spacing w:before="178" w:line="466" w:lineRule="exact"/>
        <w:ind w:left="5"/>
        <w:rPr>
          <w:rFonts w:ascii="仿宋" w:hAnsi="仿宋" w:eastAsia="仿宋" w:cs="仿宋"/>
          <w:sz w:val="23"/>
          <w:szCs w:val="23"/>
        </w:rPr>
      </w:pPr>
      <w:r>
        <w:rPr>
          <w:rFonts w:ascii="仿宋" w:hAnsi="仿宋" w:eastAsia="仿宋" w:cs="仿宋"/>
          <w:position w:val="17"/>
          <w:sz w:val="23"/>
          <w:szCs w:val="23"/>
        </w:rPr>
        <w:t>3、投标人地址：</w:t>
      </w:r>
    </w:p>
    <w:p>
      <w:pPr>
        <w:spacing w:line="231" w:lineRule="auto"/>
        <w:rPr>
          <w:rFonts w:ascii="仿宋" w:hAnsi="仿宋" w:eastAsia="仿宋" w:cs="仿宋"/>
          <w:sz w:val="23"/>
          <w:szCs w:val="23"/>
        </w:rPr>
      </w:pPr>
      <w:r>
        <w:rPr>
          <w:rFonts w:ascii="仿宋" w:hAnsi="仿宋" w:eastAsia="仿宋" w:cs="仿宋"/>
          <w:spacing w:val="-1"/>
          <w:sz w:val="23"/>
          <w:szCs w:val="23"/>
        </w:rPr>
        <w:t>4、经营范围：</w:t>
      </w:r>
    </w:p>
    <w:p>
      <w:pPr>
        <w:spacing w:before="179" w:line="231" w:lineRule="auto"/>
        <w:ind w:left="5"/>
        <w:rPr>
          <w:rFonts w:ascii="仿宋" w:hAnsi="仿宋" w:eastAsia="仿宋" w:cs="仿宋"/>
          <w:sz w:val="23"/>
          <w:szCs w:val="23"/>
        </w:rPr>
      </w:pPr>
      <w:r>
        <w:rPr>
          <w:rFonts w:ascii="仿宋" w:hAnsi="仿宋" w:eastAsia="仿宋" w:cs="仿宋"/>
          <w:spacing w:val="7"/>
          <w:sz w:val="23"/>
          <w:szCs w:val="23"/>
        </w:rPr>
        <w:t>5、投标人自我介绍（后附营业执照、资质证书、安全生产许可证</w:t>
      </w:r>
      <w:r>
        <w:rPr>
          <w:rFonts w:ascii="仿宋" w:hAnsi="仿宋" w:eastAsia="仿宋" w:cs="仿宋"/>
          <w:spacing w:val="14"/>
          <w:sz w:val="23"/>
          <w:szCs w:val="23"/>
        </w:rPr>
        <w:t>）：</w:t>
      </w:r>
    </w:p>
    <w:p>
      <w:pPr>
        <w:spacing w:before="178" w:line="230" w:lineRule="auto"/>
        <w:ind w:left="2"/>
        <w:rPr>
          <w:rFonts w:ascii="仿宋" w:hAnsi="仿宋" w:eastAsia="仿宋" w:cs="仿宋"/>
          <w:sz w:val="23"/>
          <w:szCs w:val="23"/>
        </w:rPr>
      </w:pPr>
      <w:r>
        <w:rPr>
          <w:rFonts w:ascii="仿宋" w:hAnsi="仿宋" w:eastAsia="仿宋" w:cs="仿宋"/>
          <w:spacing w:val="9"/>
          <w:sz w:val="23"/>
          <w:szCs w:val="23"/>
        </w:rPr>
        <w:t>6、投标人近年类似业绩（附中标通知书、施工合同、竣工验收</w:t>
      </w:r>
      <w:r>
        <w:rPr>
          <w:rFonts w:ascii="仿宋" w:hAnsi="仿宋" w:eastAsia="仿宋" w:cs="仿宋"/>
          <w:spacing w:val="8"/>
          <w:sz w:val="23"/>
          <w:szCs w:val="23"/>
        </w:rPr>
        <w:t>表复印件）</w:t>
      </w:r>
    </w:p>
    <w:p>
      <w:pPr>
        <w:spacing w:line="230" w:lineRule="auto"/>
        <w:rPr>
          <w:rFonts w:ascii="仿宋" w:hAnsi="仿宋" w:eastAsia="仿宋" w:cs="仿宋"/>
          <w:sz w:val="23"/>
          <w:szCs w:val="23"/>
        </w:rPr>
        <w:sectPr>
          <w:footerReference r:id="rId105" w:type="default"/>
          <w:pgSz w:w="11906" w:h="16838"/>
          <w:pgMar w:top="400" w:right="1785" w:bottom="1061" w:left="1310" w:header="0" w:footer="901" w:gutter="0"/>
          <w:cols w:space="720" w:num="1"/>
        </w:sectPr>
      </w:pPr>
    </w:p>
    <w:p>
      <w:pPr>
        <w:pStyle w:val="2"/>
        <w:spacing w:line="300" w:lineRule="auto"/>
      </w:pPr>
    </w:p>
    <w:p>
      <w:pPr>
        <w:pStyle w:val="2"/>
        <w:spacing w:line="300" w:lineRule="auto"/>
      </w:pPr>
    </w:p>
    <w:p>
      <w:pPr>
        <w:pStyle w:val="2"/>
        <w:spacing w:line="301" w:lineRule="auto"/>
      </w:pPr>
    </w:p>
    <w:p>
      <w:pPr>
        <w:spacing w:before="91" w:line="215" w:lineRule="auto"/>
        <w:ind w:left="3099"/>
        <w:outlineLvl w:val="1"/>
        <w:rPr>
          <w:rFonts w:ascii="仿宋" w:hAnsi="仿宋" w:eastAsia="仿宋" w:cs="仿宋"/>
          <w:sz w:val="28"/>
          <w:szCs w:val="28"/>
        </w:rPr>
      </w:pPr>
      <w:r>
        <w:rPr>
          <w:rFonts w:ascii="仿宋" w:hAnsi="仿宋" w:eastAsia="仿宋" w:cs="仿宋"/>
          <w:spacing w:val="-2"/>
          <w:sz w:val="28"/>
          <w:szCs w:val="28"/>
        </w:rPr>
        <w:t>近年完成的类似项目情况表</w:t>
      </w:r>
    </w:p>
    <w:tbl>
      <w:tblPr>
        <w:tblStyle w:val="5"/>
        <w:tblW w:w="87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1"/>
        <w:gridCol w:w="62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2521" w:type="dxa"/>
            <w:vAlign w:val="top"/>
          </w:tcPr>
          <w:p>
            <w:pPr>
              <w:spacing w:line="273" w:lineRule="auto"/>
              <w:rPr>
                <w:rFonts w:ascii="Arial"/>
                <w:sz w:val="21"/>
              </w:rPr>
            </w:pPr>
          </w:p>
          <w:p>
            <w:pPr>
              <w:pStyle w:val="6"/>
              <w:spacing w:before="75" w:line="229" w:lineRule="auto"/>
              <w:ind w:left="795"/>
              <w:rPr>
                <w:sz w:val="23"/>
                <w:szCs w:val="23"/>
              </w:rPr>
            </w:pPr>
            <w:r>
              <w:rPr>
                <w:spacing w:val="5"/>
                <w:sz w:val="23"/>
                <w:szCs w:val="23"/>
              </w:rPr>
              <w:t>项目名称</w:t>
            </w:r>
          </w:p>
        </w:tc>
        <w:tc>
          <w:tcPr>
            <w:tcW w:w="62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2521" w:type="dxa"/>
            <w:vAlign w:val="top"/>
          </w:tcPr>
          <w:p>
            <w:pPr>
              <w:spacing w:line="270" w:lineRule="auto"/>
              <w:rPr>
                <w:rFonts w:ascii="Arial"/>
                <w:sz w:val="21"/>
              </w:rPr>
            </w:pPr>
          </w:p>
          <w:p>
            <w:pPr>
              <w:pStyle w:val="6"/>
              <w:spacing w:before="75" w:line="228" w:lineRule="auto"/>
              <w:ind w:left="675"/>
              <w:rPr>
                <w:sz w:val="23"/>
                <w:szCs w:val="23"/>
              </w:rPr>
            </w:pPr>
            <w:r>
              <w:rPr>
                <w:spacing w:val="6"/>
                <w:sz w:val="23"/>
                <w:szCs w:val="23"/>
              </w:rPr>
              <w:t>项目所在地</w:t>
            </w:r>
          </w:p>
        </w:tc>
        <w:tc>
          <w:tcPr>
            <w:tcW w:w="62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2521" w:type="dxa"/>
            <w:vAlign w:val="top"/>
          </w:tcPr>
          <w:p>
            <w:pPr>
              <w:spacing w:line="269" w:lineRule="auto"/>
              <w:rPr>
                <w:rFonts w:ascii="Arial"/>
                <w:sz w:val="21"/>
              </w:rPr>
            </w:pPr>
          </w:p>
          <w:p>
            <w:pPr>
              <w:pStyle w:val="6"/>
              <w:spacing w:before="75" w:line="229" w:lineRule="auto"/>
              <w:ind w:left="681"/>
              <w:rPr>
                <w:sz w:val="23"/>
                <w:szCs w:val="23"/>
              </w:rPr>
            </w:pPr>
            <w:r>
              <w:rPr>
                <w:spacing w:val="5"/>
                <w:sz w:val="23"/>
                <w:szCs w:val="23"/>
              </w:rPr>
              <w:t>发包人名称</w:t>
            </w:r>
          </w:p>
        </w:tc>
        <w:tc>
          <w:tcPr>
            <w:tcW w:w="62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2521" w:type="dxa"/>
            <w:vAlign w:val="top"/>
          </w:tcPr>
          <w:p>
            <w:pPr>
              <w:spacing w:line="270" w:lineRule="auto"/>
              <w:rPr>
                <w:rFonts w:ascii="Arial"/>
                <w:sz w:val="21"/>
              </w:rPr>
            </w:pPr>
          </w:p>
          <w:p>
            <w:pPr>
              <w:pStyle w:val="6"/>
              <w:spacing w:before="74" w:line="232" w:lineRule="auto"/>
              <w:ind w:left="681"/>
              <w:rPr>
                <w:sz w:val="23"/>
                <w:szCs w:val="23"/>
              </w:rPr>
            </w:pPr>
            <w:r>
              <w:rPr>
                <w:spacing w:val="5"/>
                <w:sz w:val="23"/>
                <w:szCs w:val="23"/>
              </w:rPr>
              <w:t>发包人地址</w:t>
            </w:r>
          </w:p>
        </w:tc>
        <w:tc>
          <w:tcPr>
            <w:tcW w:w="62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521" w:type="dxa"/>
            <w:vAlign w:val="top"/>
          </w:tcPr>
          <w:p>
            <w:pPr>
              <w:spacing w:line="269" w:lineRule="auto"/>
              <w:rPr>
                <w:rFonts w:ascii="Arial"/>
                <w:sz w:val="21"/>
              </w:rPr>
            </w:pPr>
          </w:p>
          <w:p>
            <w:pPr>
              <w:pStyle w:val="6"/>
              <w:spacing w:before="75" w:line="231" w:lineRule="auto"/>
              <w:ind w:left="681"/>
              <w:rPr>
                <w:sz w:val="23"/>
                <w:szCs w:val="23"/>
              </w:rPr>
            </w:pPr>
            <w:r>
              <w:rPr>
                <w:spacing w:val="5"/>
                <w:sz w:val="23"/>
                <w:szCs w:val="23"/>
              </w:rPr>
              <w:t>发包人电话</w:t>
            </w:r>
          </w:p>
        </w:tc>
        <w:tc>
          <w:tcPr>
            <w:tcW w:w="62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2521" w:type="dxa"/>
            <w:vAlign w:val="top"/>
          </w:tcPr>
          <w:p>
            <w:pPr>
              <w:spacing w:line="270" w:lineRule="auto"/>
              <w:rPr>
                <w:rFonts w:ascii="Arial"/>
                <w:sz w:val="21"/>
              </w:rPr>
            </w:pPr>
          </w:p>
          <w:p>
            <w:pPr>
              <w:pStyle w:val="6"/>
              <w:spacing w:before="75" w:line="232" w:lineRule="auto"/>
              <w:ind w:left="675"/>
              <w:rPr>
                <w:sz w:val="23"/>
                <w:szCs w:val="23"/>
              </w:rPr>
            </w:pPr>
            <w:r>
              <w:rPr>
                <w:spacing w:val="6"/>
                <w:sz w:val="23"/>
                <w:szCs w:val="23"/>
              </w:rPr>
              <w:t>项目总投资</w:t>
            </w:r>
          </w:p>
        </w:tc>
        <w:tc>
          <w:tcPr>
            <w:tcW w:w="62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2521" w:type="dxa"/>
            <w:vAlign w:val="top"/>
          </w:tcPr>
          <w:p>
            <w:pPr>
              <w:spacing w:line="269" w:lineRule="auto"/>
              <w:rPr>
                <w:rFonts w:ascii="Arial"/>
                <w:sz w:val="21"/>
              </w:rPr>
            </w:pPr>
          </w:p>
          <w:p>
            <w:pPr>
              <w:pStyle w:val="6"/>
              <w:spacing w:before="75" w:line="231" w:lineRule="auto"/>
              <w:ind w:left="801"/>
              <w:rPr>
                <w:sz w:val="23"/>
                <w:szCs w:val="23"/>
              </w:rPr>
            </w:pPr>
            <w:r>
              <w:rPr>
                <w:spacing w:val="4"/>
                <w:sz w:val="23"/>
                <w:szCs w:val="23"/>
              </w:rPr>
              <w:t>合同价格</w:t>
            </w:r>
          </w:p>
        </w:tc>
        <w:tc>
          <w:tcPr>
            <w:tcW w:w="62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2521" w:type="dxa"/>
            <w:vAlign w:val="top"/>
          </w:tcPr>
          <w:p>
            <w:pPr>
              <w:spacing w:line="271" w:lineRule="auto"/>
              <w:rPr>
                <w:rFonts w:ascii="Arial"/>
                <w:sz w:val="21"/>
              </w:rPr>
            </w:pPr>
          </w:p>
          <w:p>
            <w:pPr>
              <w:pStyle w:val="6"/>
              <w:spacing w:before="74" w:line="231" w:lineRule="auto"/>
              <w:ind w:left="794"/>
              <w:rPr>
                <w:sz w:val="23"/>
                <w:szCs w:val="23"/>
              </w:rPr>
            </w:pPr>
            <w:r>
              <w:rPr>
                <w:spacing w:val="6"/>
                <w:sz w:val="23"/>
                <w:szCs w:val="23"/>
              </w:rPr>
              <w:t>施工工期</w:t>
            </w:r>
          </w:p>
        </w:tc>
        <w:tc>
          <w:tcPr>
            <w:tcW w:w="62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521" w:type="dxa"/>
            <w:vAlign w:val="top"/>
          </w:tcPr>
          <w:p>
            <w:pPr>
              <w:spacing w:line="271" w:lineRule="auto"/>
              <w:rPr>
                <w:rFonts w:ascii="Arial"/>
                <w:sz w:val="21"/>
              </w:rPr>
            </w:pPr>
          </w:p>
          <w:p>
            <w:pPr>
              <w:pStyle w:val="6"/>
              <w:spacing w:before="74" w:line="231" w:lineRule="auto"/>
              <w:ind w:left="794"/>
              <w:rPr>
                <w:sz w:val="23"/>
                <w:szCs w:val="23"/>
              </w:rPr>
            </w:pPr>
            <w:r>
              <w:rPr>
                <w:spacing w:val="6"/>
                <w:sz w:val="23"/>
                <w:szCs w:val="23"/>
              </w:rPr>
              <w:t>施工范围</w:t>
            </w:r>
          </w:p>
        </w:tc>
        <w:tc>
          <w:tcPr>
            <w:tcW w:w="62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521" w:type="dxa"/>
            <w:vAlign w:val="top"/>
          </w:tcPr>
          <w:p>
            <w:pPr>
              <w:spacing w:line="273" w:lineRule="auto"/>
              <w:rPr>
                <w:rFonts w:ascii="Arial"/>
                <w:sz w:val="21"/>
              </w:rPr>
            </w:pPr>
          </w:p>
          <w:p>
            <w:pPr>
              <w:pStyle w:val="6"/>
              <w:spacing w:before="75" w:line="232" w:lineRule="auto"/>
              <w:ind w:left="797" w:right="417" w:hanging="362"/>
              <w:rPr>
                <w:sz w:val="23"/>
                <w:szCs w:val="23"/>
              </w:rPr>
            </w:pPr>
            <w:r>
              <w:rPr>
                <w:spacing w:val="7"/>
                <w:sz w:val="23"/>
                <w:szCs w:val="23"/>
              </w:rPr>
              <w:t>项目完成情况及</w:t>
            </w:r>
            <w:r>
              <w:rPr>
                <w:spacing w:val="3"/>
                <w:sz w:val="23"/>
                <w:szCs w:val="23"/>
              </w:rPr>
              <w:t xml:space="preserve"> </w:t>
            </w:r>
            <w:r>
              <w:rPr>
                <w:spacing w:val="5"/>
                <w:sz w:val="23"/>
                <w:szCs w:val="23"/>
              </w:rPr>
              <w:t>获得奖项</w:t>
            </w:r>
          </w:p>
        </w:tc>
        <w:tc>
          <w:tcPr>
            <w:tcW w:w="62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2521" w:type="dxa"/>
            <w:vAlign w:val="top"/>
          </w:tcPr>
          <w:p>
            <w:pPr>
              <w:spacing w:line="272" w:lineRule="auto"/>
              <w:rPr>
                <w:rFonts w:ascii="Arial"/>
                <w:sz w:val="21"/>
              </w:rPr>
            </w:pPr>
          </w:p>
          <w:p>
            <w:pPr>
              <w:pStyle w:val="6"/>
              <w:spacing w:before="75" w:line="232" w:lineRule="auto"/>
              <w:ind w:left="675"/>
              <w:rPr>
                <w:sz w:val="23"/>
                <w:szCs w:val="23"/>
              </w:rPr>
            </w:pPr>
            <w:r>
              <w:rPr>
                <w:spacing w:val="6"/>
                <w:sz w:val="23"/>
                <w:szCs w:val="23"/>
              </w:rPr>
              <w:t>项目负责人</w:t>
            </w:r>
          </w:p>
        </w:tc>
        <w:tc>
          <w:tcPr>
            <w:tcW w:w="62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2521" w:type="dxa"/>
            <w:vAlign w:val="top"/>
          </w:tcPr>
          <w:p>
            <w:pPr>
              <w:spacing w:line="273" w:lineRule="auto"/>
              <w:rPr>
                <w:rFonts w:ascii="Arial"/>
                <w:sz w:val="21"/>
              </w:rPr>
            </w:pPr>
          </w:p>
          <w:p>
            <w:pPr>
              <w:pStyle w:val="6"/>
              <w:spacing w:before="75" w:line="230" w:lineRule="auto"/>
              <w:ind w:left="556"/>
              <w:rPr>
                <w:sz w:val="23"/>
                <w:szCs w:val="23"/>
              </w:rPr>
            </w:pPr>
            <w:r>
              <w:rPr>
                <w:spacing w:val="7"/>
                <w:sz w:val="23"/>
                <w:szCs w:val="23"/>
              </w:rPr>
              <w:t>其他专业人员</w:t>
            </w:r>
          </w:p>
        </w:tc>
        <w:tc>
          <w:tcPr>
            <w:tcW w:w="62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2521" w:type="dxa"/>
            <w:vAlign w:val="top"/>
          </w:tcPr>
          <w:p>
            <w:pPr>
              <w:spacing w:line="272" w:lineRule="auto"/>
              <w:rPr>
                <w:rFonts w:ascii="Arial"/>
                <w:sz w:val="21"/>
              </w:rPr>
            </w:pPr>
          </w:p>
          <w:p>
            <w:pPr>
              <w:pStyle w:val="6"/>
              <w:spacing w:before="75" w:line="231" w:lineRule="auto"/>
              <w:ind w:left="435"/>
              <w:rPr>
                <w:sz w:val="23"/>
                <w:szCs w:val="23"/>
              </w:rPr>
            </w:pPr>
            <w:r>
              <w:rPr>
                <w:spacing w:val="7"/>
                <w:sz w:val="23"/>
                <w:szCs w:val="23"/>
              </w:rPr>
              <w:t>项目负责人电话</w:t>
            </w:r>
          </w:p>
        </w:tc>
        <w:tc>
          <w:tcPr>
            <w:tcW w:w="62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2521" w:type="dxa"/>
            <w:vAlign w:val="top"/>
          </w:tcPr>
          <w:p>
            <w:pPr>
              <w:spacing w:line="273" w:lineRule="auto"/>
              <w:rPr>
                <w:rFonts w:ascii="Arial"/>
                <w:sz w:val="21"/>
              </w:rPr>
            </w:pPr>
          </w:p>
          <w:p>
            <w:pPr>
              <w:pStyle w:val="6"/>
              <w:spacing w:before="75" w:line="231" w:lineRule="auto"/>
              <w:ind w:left="795"/>
              <w:rPr>
                <w:sz w:val="23"/>
                <w:szCs w:val="23"/>
              </w:rPr>
            </w:pPr>
            <w:r>
              <w:rPr>
                <w:spacing w:val="5"/>
                <w:sz w:val="23"/>
                <w:szCs w:val="23"/>
              </w:rPr>
              <w:t>项目描述</w:t>
            </w:r>
          </w:p>
        </w:tc>
        <w:tc>
          <w:tcPr>
            <w:tcW w:w="62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2521" w:type="dxa"/>
            <w:vAlign w:val="top"/>
          </w:tcPr>
          <w:p>
            <w:pPr>
              <w:spacing w:line="272" w:lineRule="auto"/>
              <w:rPr>
                <w:rFonts w:ascii="Arial"/>
                <w:sz w:val="21"/>
              </w:rPr>
            </w:pPr>
          </w:p>
          <w:p>
            <w:pPr>
              <w:pStyle w:val="6"/>
              <w:spacing w:before="75" w:line="233" w:lineRule="auto"/>
              <w:ind w:left="1036"/>
              <w:rPr>
                <w:sz w:val="23"/>
                <w:szCs w:val="23"/>
              </w:rPr>
            </w:pPr>
            <w:r>
              <w:rPr>
                <w:spacing w:val="1"/>
                <w:sz w:val="23"/>
                <w:szCs w:val="23"/>
              </w:rPr>
              <w:t>备注</w:t>
            </w:r>
          </w:p>
        </w:tc>
        <w:tc>
          <w:tcPr>
            <w:tcW w:w="6238" w:type="dxa"/>
            <w:vAlign w:val="top"/>
          </w:tcPr>
          <w:p>
            <w:pPr>
              <w:rPr>
                <w:rFonts w:ascii="Arial"/>
                <w:sz w:val="21"/>
              </w:rPr>
            </w:pPr>
          </w:p>
        </w:tc>
      </w:tr>
    </w:tbl>
    <w:p>
      <w:pPr>
        <w:spacing w:before="153" w:line="420" w:lineRule="exact"/>
        <w:ind w:left="131"/>
        <w:rPr>
          <w:rFonts w:ascii="仿宋" w:hAnsi="仿宋" w:eastAsia="仿宋" w:cs="仿宋"/>
          <w:sz w:val="20"/>
          <w:szCs w:val="20"/>
        </w:rPr>
      </w:pPr>
      <w:r>
        <w:rPr>
          <w:rFonts w:ascii="仿宋" w:hAnsi="仿宋" w:eastAsia="仿宋" w:cs="仿宋"/>
          <w:spacing w:val="5"/>
          <w:position w:val="16"/>
          <w:sz w:val="20"/>
          <w:szCs w:val="20"/>
          <w14:textOutline w14:w="3823" w14:cap="flat" w14:cmpd="sng">
            <w14:solidFill>
              <w14:srgbClr w14:val="000000"/>
            </w14:solidFill>
            <w14:prstDash w14:val="solid"/>
            <w14:miter w14:val="0"/>
          </w14:textOutline>
        </w:rPr>
        <w:t>注：1、类似项目是指投标人（2021</w:t>
      </w:r>
      <w:r>
        <w:rPr>
          <w:rFonts w:ascii="仿宋" w:hAnsi="仿宋" w:eastAsia="仿宋" w:cs="仿宋"/>
          <w:spacing w:val="-29"/>
          <w:position w:val="16"/>
          <w:sz w:val="20"/>
          <w:szCs w:val="20"/>
        </w:rPr>
        <w:t xml:space="preserve"> </w:t>
      </w:r>
      <w:r>
        <w:rPr>
          <w:rFonts w:ascii="仿宋" w:hAnsi="仿宋" w:eastAsia="仿宋" w:cs="仿宋"/>
          <w:spacing w:val="5"/>
          <w:position w:val="16"/>
          <w:sz w:val="20"/>
          <w:szCs w:val="20"/>
          <w14:textOutline w14:w="3823" w14:cap="flat" w14:cmpd="sng">
            <w14:solidFill>
              <w14:srgbClr w14:val="000000"/>
            </w14:solidFill>
            <w14:prstDash w14:val="solid"/>
            <w14:miter w14:val="0"/>
          </w14:textOutline>
        </w:rPr>
        <w:t>年</w:t>
      </w:r>
      <w:r>
        <w:rPr>
          <w:rFonts w:ascii="仿宋" w:hAnsi="仿宋" w:eastAsia="仿宋" w:cs="仿宋"/>
          <w:spacing w:val="-22"/>
          <w:position w:val="16"/>
          <w:sz w:val="20"/>
          <w:szCs w:val="20"/>
        </w:rPr>
        <w:t xml:space="preserve"> </w:t>
      </w:r>
      <w:r>
        <w:rPr>
          <w:rFonts w:ascii="仿宋" w:hAnsi="仿宋" w:eastAsia="仿宋" w:cs="仿宋"/>
          <w:spacing w:val="5"/>
          <w:position w:val="16"/>
          <w:sz w:val="20"/>
          <w:szCs w:val="20"/>
          <w14:textOutline w14:w="3823" w14:cap="flat" w14:cmpd="sng">
            <w14:solidFill>
              <w14:srgbClr w14:val="000000"/>
            </w14:solidFill>
            <w14:prstDash w14:val="solid"/>
            <w14:miter w14:val="0"/>
          </w14:textOutline>
        </w:rPr>
        <w:t>1</w:t>
      </w:r>
      <w:r>
        <w:rPr>
          <w:rFonts w:ascii="仿宋" w:hAnsi="仿宋" w:eastAsia="仿宋" w:cs="仿宋"/>
          <w:spacing w:val="-22"/>
          <w:position w:val="16"/>
          <w:sz w:val="20"/>
          <w:szCs w:val="20"/>
        </w:rPr>
        <w:t xml:space="preserve"> </w:t>
      </w:r>
      <w:r>
        <w:rPr>
          <w:rFonts w:ascii="仿宋" w:hAnsi="仿宋" w:eastAsia="仿宋" w:cs="仿宋"/>
          <w:spacing w:val="5"/>
          <w:position w:val="16"/>
          <w:sz w:val="20"/>
          <w:szCs w:val="20"/>
          <w14:textOutline w14:w="3823" w14:cap="flat" w14:cmpd="sng">
            <w14:solidFill>
              <w14:srgbClr w14:val="000000"/>
            </w14:solidFill>
            <w14:prstDash w14:val="solid"/>
            <w14:miter w14:val="0"/>
          </w14:textOutline>
        </w:rPr>
        <w:t>月</w:t>
      </w:r>
      <w:r>
        <w:rPr>
          <w:rFonts w:ascii="仿宋" w:hAnsi="仿宋" w:eastAsia="仿宋" w:cs="仿宋"/>
          <w:spacing w:val="-23"/>
          <w:position w:val="16"/>
          <w:sz w:val="20"/>
          <w:szCs w:val="20"/>
        </w:rPr>
        <w:t xml:space="preserve"> </w:t>
      </w:r>
      <w:r>
        <w:rPr>
          <w:rFonts w:ascii="仿宋" w:hAnsi="仿宋" w:eastAsia="仿宋" w:cs="仿宋"/>
          <w:spacing w:val="5"/>
          <w:position w:val="16"/>
          <w:sz w:val="20"/>
          <w:szCs w:val="20"/>
          <w14:textOutline w14:w="3823" w14:cap="flat" w14:cmpd="sng">
            <w14:solidFill>
              <w14:srgbClr w14:val="000000"/>
            </w14:solidFill>
            <w14:prstDash w14:val="solid"/>
            <w14:miter w14:val="0"/>
          </w14:textOutline>
        </w:rPr>
        <w:t>1</w:t>
      </w:r>
      <w:r>
        <w:rPr>
          <w:rFonts w:ascii="仿宋" w:hAnsi="仿宋" w:eastAsia="仿宋" w:cs="仿宋"/>
          <w:spacing w:val="5"/>
          <w:position w:val="16"/>
          <w:sz w:val="20"/>
          <w:szCs w:val="20"/>
        </w:rPr>
        <w:t xml:space="preserve"> </w:t>
      </w:r>
      <w:r>
        <w:rPr>
          <w:rFonts w:ascii="仿宋" w:hAnsi="仿宋" w:eastAsia="仿宋" w:cs="仿宋"/>
          <w:spacing w:val="5"/>
          <w:position w:val="16"/>
          <w:sz w:val="20"/>
          <w:szCs w:val="20"/>
          <w14:textOutline w14:w="3823" w14:cap="flat" w14:cmpd="sng">
            <w14:solidFill>
              <w14:srgbClr w14:val="000000"/>
            </w14:solidFill>
            <w14:prstDash w14:val="solid"/>
            <w14:miter w14:val="0"/>
          </w14:textOutline>
        </w:rPr>
        <w:t>日-至</w:t>
      </w:r>
      <w:r>
        <w:rPr>
          <w:rFonts w:ascii="仿宋" w:hAnsi="仿宋" w:eastAsia="仿宋" w:cs="仿宋"/>
          <w:spacing w:val="4"/>
          <w:position w:val="16"/>
          <w:sz w:val="20"/>
          <w:szCs w:val="20"/>
          <w14:textOutline w14:w="3823" w14:cap="flat" w14:cmpd="sng">
            <w14:solidFill>
              <w14:srgbClr w14:val="000000"/>
            </w14:solidFill>
            <w14:prstDash w14:val="solid"/>
            <w14:miter w14:val="0"/>
          </w14:textOutline>
        </w:rPr>
        <w:t>今）完成的类似业绩</w:t>
      </w:r>
    </w:p>
    <w:p>
      <w:pPr>
        <w:spacing w:line="230" w:lineRule="auto"/>
        <w:ind w:left="121"/>
        <w:rPr>
          <w:rFonts w:ascii="仿宋" w:hAnsi="仿宋" w:eastAsia="仿宋" w:cs="仿宋"/>
          <w:sz w:val="20"/>
          <w:szCs w:val="20"/>
        </w:rPr>
      </w:pPr>
      <w:r>
        <w:rPr>
          <w:rFonts w:ascii="仿宋" w:hAnsi="仿宋" w:eastAsia="仿宋" w:cs="仿宋"/>
          <w:spacing w:val="10"/>
          <w:sz w:val="20"/>
          <w:szCs w:val="20"/>
          <w14:textOutline w14:w="3823" w14:cap="flat" w14:cmpd="sng">
            <w14:solidFill>
              <w14:srgbClr w14:val="000000"/>
            </w14:solidFill>
            <w14:prstDash w14:val="solid"/>
            <w14:miter w14:val="0"/>
          </w14:textOutline>
        </w:rPr>
        <w:t>2、此表后须附中标通知书及施工合同复印件加盖投标</w:t>
      </w:r>
      <w:r>
        <w:rPr>
          <w:rFonts w:ascii="仿宋" w:hAnsi="仿宋" w:eastAsia="仿宋" w:cs="仿宋"/>
          <w:spacing w:val="9"/>
          <w:sz w:val="20"/>
          <w:szCs w:val="20"/>
          <w14:textOutline w14:w="3823" w14:cap="flat" w14:cmpd="sng">
            <w14:solidFill>
              <w14:srgbClr w14:val="000000"/>
            </w14:solidFill>
            <w14:prstDash w14:val="solid"/>
            <w14:miter w14:val="0"/>
          </w14:textOutline>
        </w:rPr>
        <w:t>人公章。</w:t>
      </w:r>
    </w:p>
    <w:p>
      <w:pPr>
        <w:spacing w:line="230" w:lineRule="auto"/>
        <w:rPr>
          <w:rFonts w:ascii="仿宋" w:hAnsi="仿宋" w:eastAsia="仿宋" w:cs="仿宋"/>
          <w:sz w:val="20"/>
          <w:szCs w:val="20"/>
        </w:rPr>
        <w:sectPr>
          <w:footerReference r:id="rId106" w:type="default"/>
          <w:pgSz w:w="11906" w:h="16838"/>
          <w:pgMar w:top="400" w:right="1785" w:bottom="1061" w:left="1191" w:header="0" w:footer="901" w:gutter="0"/>
          <w:cols w:space="720" w:num="1"/>
        </w:sectPr>
      </w:pPr>
    </w:p>
    <w:p>
      <w:pPr>
        <w:pStyle w:val="2"/>
        <w:spacing w:line="300" w:lineRule="auto"/>
      </w:pPr>
    </w:p>
    <w:p>
      <w:pPr>
        <w:pStyle w:val="2"/>
        <w:spacing w:line="300" w:lineRule="auto"/>
      </w:pPr>
    </w:p>
    <w:p>
      <w:pPr>
        <w:pStyle w:val="2"/>
        <w:spacing w:line="301" w:lineRule="auto"/>
      </w:pPr>
    </w:p>
    <w:p>
      <w:pPr>
        <w:spacing w:before="91" w:line="215" w:lineRule="auto"/>
        <w:ind w:left="3038"/>
        <w:outlineLvl w:val="1"/>
        <w:rPr>
          <w:rFonts w:ascii="仿宋" w:hAnsi="仿宋" w:eastAsia="仿宋" w:cs="仿宋"/>
          <w:sz w:val="28"/>
          <w:szCs w:val="28"/>
        </w:rPr>
      </w:pPr>
      <w:r>
        <w:rPr>
          <w:rFonts w:ascii="仿宋" w:hAnsi="仿宋" w:eastAsia="仿宋" w:cs="仿宋"/>
          <w:spacing w:val="-2"/>
          <w:sz w:val="28"/>
          <w:szCs w:val="28"/>
        </w:rPr>
        <w:t>项目管理人员情况表</w:t>
      </w:r>
    </w:p>
    <w:tbl>
      <w:tblPr>
        <w:tblStyle w:val="5"/>
        <w:tblW w:w="85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13"/>
        <w:gridCol w:w="975"/>
        <w:gridCol w:w="1627"/>
        <w:gridCol w:w="1160"/>
        <w:gridCol w:w="1738"/>
        <w:gridCol w:w="14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1613" w:type="dxa"/>
            <w:vAlign w:val="top"/>
          </w:tcPr>
          <w:p>
            <w:pPr>
              <w:spacing w:line="451" w:lineRule="auto"/>
              <w:rPr>
                <w:rFonts w:ascii="Arial"/>
                <w:sz w:val="21"/>
              </w:rPr>
            </w:pPr>
          </w:p>
          <w:p>
            <w:pPr>
              <w:pStyle w:val="6"/>
              <w:spacing w:before="75" w:line="233" w:lineRule="auto"/>
              <w:ind w:left="579"/>
              <w:rPr>
                <w:sz w:val="23"/>
                <w:szCs w:val="23"/>
              </w:rPr>
            </w:pPr>
            <w:r>
              <w:rPr>
                <w:spacing w:val="2"/>
                <w:sz w:val="23"/>
                <w:szCs w:val="23"/>
              </w:rPr>
              <w:t>姓名</w:t>
            </w:r>
          </w:p>
        </w:tc>
        <w:tc>
          <w:tcPr>
            <w:tcW w:w="975" w:type="dxa"/>
            <w:vAlign w:val="top"/>
          </w:tcPr>
          <w:p>
            <w:pPr>
              <w:spacing w:line="451" w:lineRule="auto"/>
              <w:rPr>
                <w:rFonts w:ascii="Arial"/>
                <w:sz w:val="21"/>
              </w:rPr>
            </w:pPr>
          </w:p>
          <w:p>
            <w:pPr>
              <w:pStyle w:val="6"/>
              <w:spacing w:before="75" w:line="231" w:lineRule="auto"/>
              <w:ind w:left="264"/>
              <w:rPr>
                <w:sz w:val="23"/>
                <w:szCs w:val="23"/>
              </w:rPr>
            </w:pPr>
            <w:r>
              <w:rPr>
                <w:spacing w:val="-1"/>
                <w:sz w:val="23"/>
                <w:szCs w:val="23"/>
              </w:rPr>
              <w:t>年龄</w:t>
            </w:r>
          </w:p>
        </w:tc>
        <w:tc>
          <w:tcPr>
            <w:tcW w:w="1627" w:type="dxa"/>
            <w:vAlign w:val="top"/>
          </w:tcPr>
          <w:p>
            <w:pPr>
              <w:pStyle w:val="6"/>
              <w:spacing w:before="129" w:line="276" w:lineRule="auto"/>
              <w:ind w:left="255" w:right="212" w:hanging="30"/>
              <w:rPr>
                <w:sz w:val="23"/>
                <w:szCs w:val="23"/>
              </w:rPr>
            </w:pPr>
            <w:r>
              <w:rPr>
                <w:spacing w:val="6"/>
                <w:sz w:val="23"/>
                <w:szCs w:val="23"/>
              </w:rPr>
              <w:t>拟在本项目</w:t>
            </w:r>
            <w:r>
              <w:rPr>
                <w:spacing w:val="3"/>
                <w:sz w:val="23"/>
                <w:szCs w:val="23"/>
              </w:rPr>
              <w:t xml:space="preserve"> </w:t>
            </w:r>
            <w:r>
              <w:rPr>
                <w:sz w:val="23"/>
                <w:szCs w:val="23"/>
              </w:rPr>
              <w:t>中担任的职</w:t>
            </w:r>
          </w:p>
          <w:p>
            <w:pPr>
              <w:pStyle w:val="6"/>
              <w:spacing w:before="110" w:line="218" w:lineRule="auto"/>
              <w:ind w:left="712"/>
              <w:outlineLvl w:val="1"/>
              <w:rPr>
                <w:sz w:val="23"/>
                <w:szCs w:val="23"/>
              </w:rPr>
            </w:pPr>
            <w:r>
              <w:rPr>
                <w:sz w:val="23"/>
                <w:szCs w:val="23"/>
              </w:rPr>
              <w:t>务</w:t>
            </w:r>
          </w:p>
        </w:tc>
        <w:tc>
          <w:tcPr>
            <w:tcW w:w="1160" w:type="dxa"/>
            <w:vAlign w:val="top"/>
          </w:tcPr>
          <w:p>
            <w:pPr>
              <w:spacing w:line="252" w:lineRule="auto"/>
              <w:rPr>
                <w:rFonts w:ascii="Arial"/>
                <w:sz w:val="21"/>
              </w:rPr>
            </w:pPr>
          </w:p>
          <w:p>
            <w:pPr>
              <w:pStyle w:val="6"/>
              <w:spacing w:before="75" w:line="275" w:lineRule="auto"/>
              <w:ind w:left="472" w:right="217" w:hanging="239"/>
              <w:rPr>
                <w:sz w:val="23"/>
                <w:szCs w:val="23"/>
              </w:rPr>
            </w:pPr>
            <w:r>
              <w:rPr>
                <w:spacing w:val="4"/>
                <w:sz w:val="23"/>
                <w:szCs w:val="23"/>
              </w:rPr>
              <w:t>技术职</w:t>
            </w:r>
            <w:r>
              <w:rPr>
                <w:sz w:val="23"/>
                <w:szCs w:val="23"/>
              </w:rPr>
              <w:t xml:space="preserve"> 称</w:t>
            </w:r>
          </w:p>
        </w:tc>
        <w:tc>
          <w:tcPr>
            <w:tcW w:w="1738" w:type="dxa"/>
            <w:vAlign w:val="top"/>
          </w:tcPr>
          <w:p>
            <w:pPr>
              <w:spacing w:line="452" w:lineRule="auto"/>
              <w:rPr>
                <w:rFonts w:ascii="Arial"/>
                <w:sz w:val="21"/>
              </w:rPr>
            </w:pPr>
          </w:p>
          <w:p>
            <w:pPr>
              <w:pStyle w:val="6"/>
              <w:spacing w:before="75" w:line="228" w:lineRule="auto"/>
              <w:ind w:left="408"/>
              <w:rPr>
                <w:sz w:val="23"/>
                <w:szCs w:val="23"/>
              </w:rPr>
            </w:pPr>
            <w:r>
              <w:rPr>
                <w:spacing w:val="4"/>
                <w:sz w:val="23"/>
                <w:szCs w:val="23"/>
              </w:rPr>
              <w:t>工作年限</w:t>
            </w:r>
          </w:p>
        </w:tc>
        <w:tc>
          <w:tcPr>
            <w:tcW w:w="1440" w:type="dxa"/>
            <w:vAlign w:val="top"/>
          </w:tcPr>
          <w:p>
            <w:pPr>
              <w:spacing w:line="252" w:lineRule="auto"/>
              <w:rPr>
                <w:rFonts w:ascii="Arial"/>
                <w:sz w:val="21"/>
              </w:rPr>
            </w:pPr>
          </w:p>
          <w:p>
            <w:pPr>
              <w:pStyle w:val="6"/>
              <w:spacing w:before="74" w:line="276" w:lineRule="auto"/>
              <w:ind w:left="372" w:right="117" w:hanging="236"/>
              <w:rPr>
                <w:sz w:val="23"/>
                <w:szCs w:val="23"/>
              </w:rPr>
            </w:pPr>
            <w:r>
              <w:rPr>
                <w:spacing w:val="6"/>
                <w:sz w:val="23"/>
                <w:szCs w:val="23"/>
              </w:rPr>
              <w:t>类似施工经</w:t>
            </w:r>
            <w:r>
              <w:rPr>
                <w:sz w:val="23"/>
                <w:szCs w:val="23"/>
              </w:rPr>
              <w:t xml:space="preserve"> </w:t>
            </w:r>
            <w:r>
              <w:rPr>
                <w:spacing w:val="4"/>
                <w:sz w:val="23"/>
                <w:szCs w:val="23"/>
              </w:rPr>
              <w:t>验年限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613" w:type="dxa"/>
            <w:vAlign w:val="top"/>
          </w:tcPr>
          <w:p>
            <w:pPr>
              <w:rPr>
                <w:rFonts w:ascii="Arial"/>
                <w:sz w:val="21"/>
              </w:rPr>
            </w:pPr>
          </w:p>
        </w:tc>
        <w:tc>
          <w:tcPr>
            <w:tcW w:w="975" w:type="dxa"/>
            <w:vAlign w:val="top"/>
          </w:tcPr>
          <w:p>
            <w:pPr>
              <w:rPr>
                <w:rFonts w:ascii="Arial"/>
                <w:sz w:val="21"/>
              </w:rPr>
            </w:pPr>
          </w:p>
        </w:tc>
        <w:tc>
          <w:tcPr>
            <w:tcW w:w="1627" w:type="dxa"/>
            <w:vAlign w:val="top"/>
          </w:tcPr>
          <w:p>
            <w:pPr>
              <w:rPr>
                <w:rFonts w:ascii="Arial"/>
                <w:sz w:val="21"/>
              </w:rPr>
            </w:pPr>
          </w:p>
        </w:tc>
        <w:tc>
          <w:tcPr>
            <w:tcW w:w="1160" w:type="dxa"/>
            <w:vAlign w:val="top"/>
          </w:tcPr>
          <w:p>
            <w:pPr>
              <w:rPr>
                <w:rFonts w:ascii="Arial"/>
                <w:sz w:val="21"/>
              </w:rPr>
            </w:pPr>
          </w:p>
        </w:tc>
        <w:tc>
          <w:tcPr>
            <w:tcW w:w="1738" w:type="dxa"/>
            <w:vAlign w:val="top"/>
          </w:tcPr>
          <w:p>
            <w:pPr>
              <w:rPr>
                <w:rFonts w:ascii="Arial"/>
                <w:sz w:val="21"/>
              </w:rPr>
            </w:pPr>
          </w:p>
        </w:tc>
        <w:tc>
          <w:tcPr>
            <w:tcW w:w="14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613" w:type="dxa"/>
            <w:vAlign w:val="top"/>
          </w:tcPr>
          <w:p>
            <w:pPr>
              <w:rPr>
                <w:rFonts w:ascii="Arial"/>
                <w:sz w:val="21"/>
              </w:rPr>
            </w:pPr>
          </w:p>
        </w:tc>
        <w:tc>
          <w:tcPr>
            <w:tcW w:w="975" w:type="dxa"/>
            <w:vAlign w:val="top"/>
          </w:tcPr>
          <w:p>
            <w:pPr>
              <w:rPr>
                <w:rFonts w:ascii="Arial"/>
                <w:sz w:val="21"/>
              </w:rPr>
            </w:pPr>
          </w:p>
        </w:tc>
        <w:tc>
          <w:tcPr>
            <w:tcW w:w="1627" w:type="dxa"/>
            <w:vAlign w:val="top"/>
          </w:tcPr>
          <w:p>
            <w:pPr>
              <w:rPr>
                <w:rFonts w:ascii="Arial"/>
                <w:sz w:val="21"/>
              </w:rPr>
            </w:pPr>
          </w:p>
        </w:tc>
        <w:tc>
          <w:tcPr>
            <w:tcW w:w="1160" w:type="dxa"/>
            <w:vAlign w:val="top"/>
          </w:tcPr>
          <w:p>
            <w:pPr>
              <w:rPr>
                <w:rFonts w:ascii="Arial"/>
                <w:sz w:val="21"/>
              </w:rPr>
            </w:pPr>
          </w:p>
        </w:tc>
        <w:tc>
          <w:tcPr>
            <w:tcW w:w="1738" w:type="dxa"/>
            <w:vAlign w:val="top"/>
          </w:tcPr>
          <w:p>
            <w:pPr>
              <w:rPr>
                <w:rFonts w:ascii="Arial"/>
                <w:sz w:val="21"/>
              </w:rPr>
            </w:pPr>
          </w:p>
        </w:tc>
        <w:tc>
          <w:tcPr>
            <w:tcW w:w="14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613" w:type="dxa"/>
            <w:vAlign w:val="top"/>
          </w:tcPr>
          <w:p>
            <w:pPr>
              <w:rPr>
                <w:rFonts w:ascii="Arial"/>
                <w:sz w:val="21"/>
              </w:rPr>
            </w:pPr>
          </w:p>
        </w:tc>
        <w:tc>
          <w:tcPr>
            <w:tcW w:w="975" w:type="dxa"/>
            <w:vAlign w:val="top"/>
          </w:tcPr>
          <w:p>
            <w:pPr>
              <w:rPr>
                <w:rFonts w:ascii="Arial"/>
                <w:sz w:val="21"/>
              </w:rPr>
            </w:pPr>
          </w:p>
        </w:tc>
        <w:tc>
          <w:tcPr>
            <w:tcW w:w="1627" w:type="dxa"/>
            <w:vAlign w:val="top"/>
          </w:tcPr>
          <w:p>
            <w:pPr>
              <w:rPr>
                <w:rFonts w:ascii="Arial"/>
                <w:sz w:val="21"/>
              </w:rPr>
            </w:pPr>
          </w:p>
        </w:tc>
        <w:tc>
          <w:tcPr>
            <w:tcW w:w="1160" w:type="dxa"/>
            <w:vAlign w:val="top"/>
          </w:tcPr>
          <w:p>
            <w:pPr>
              <w:rPr>
                <w:rFonts w:ascii="Arial"/>
                <w:sz w:val="21"/>
              </w:rPr>
            </w:pPr>
          </w:p>
        </w:tc>
        <w:tc>
          <w:tcPr>
            <w:tcW w:w="1738" w:type="dxa"/>
            <w:vAlign w:val="top"/>
          </w:tcPr>
          <w:p>
            <w:pPr>
              <w:rPr>
                <w:rFonts w:ascii="Arial"/>
                <w:sz w:val="21"/>
              </w:rPr>
            </w:pPr>
          </w:p>
        </w:tc>
        <w:tc>
          <w:tcPr>
            <w:tcW w:w="14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1613" w:type="dxa"/>
            <w:vAlign w:val="top"/>
          </w:tcPr>
          <w:p>
            <w:pPr>
              <w:rPr>
                <w:rFonts w:ascii="Arial"/>
                <w:sz w:val="21"/>
              </w:rPr>
            </w:pPr>
          </w:p>
        </w:tc>
        <w:tc>
          <w:tcPr>
            <w:tcW w:w="975" w:type="dxa"/>
            <w:vAlign w:val="top"/>
          </w:tcPr>
          <w:p>
            <w:pPr>
              <w:rPr>
                <w:rFonts w:ascii="Arial"/>
                <w:sz w:val="21"/>
              </w:rPr>
            </w:pPr>
          </w:p>
        </w:tc>
        <w:tc>
          <w:tcPr>
            <w:tcW w:w="1627" w:type="dxa"/>
            <w:vAlign w:val="top"/>
          </w:tcPr>
          <w:p>
            <w:pPr>
              <w:rPr>
                <w:rFonts w:ascii="Arial"/>
                <w:sz w:val="21"/>
              </w:rPr>
            </w:pPr>
          </w:p>
        </w:tc>
        <w:tc>
          <w:tcPr>
            <w:tcW w:w="1160" w:type="dxa"/>
            <w:vAlign w:val="top"/>
          </w:tcPr>
          <w:p>
            <w:pPr>
              <w:rPr>
                <w:rFonts w:ascii="Arial"/>
                <w:sz w:val="21"/>
              </w:rPr>
            </w:pPr>
          </w:p>
        </w:tc>
        <w:tc>
          <w:tcPr>
            <w:tcW w:w="1738" w:type="dxa"/>
            <w:vAlign w:val="top"/>
          </w:tcPr>
          <w:p>
            <w:pPr>
              <w:rPr>
                <w:rFonts w:ascii="Arial"/>
                <w:sz w:val="21"/>
              </w:rPr>
            </w:pPr>
          </w:p>
        </w:tc>
        <w:tc>
          <w:tcPr>
            <w:tcW w:w="14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613" w:type="dxa"/>
            <w:vAlign w:val="top"/>
          </w:tcPr>
          <w:p>
            <w:pPr>
              <w:rPr>
                <w:rFonts w:ascii="Arial"/>
                <w:sz w:val="21"/>
              </w:rPr>
            </w:pPr>
          </w:p>
        </w:tc>
        <w:tc>
          <w:tcPr>
            <w:tcW w:w="975" w:type="dxa"/>
            <w:vAlign w:val="top"/>
          </w:tcPr>
          <w:p>
            <w:pPr>
              <w:rPr>
                <w:rFonts w:ascii="Arial"/>
                <w:sz w:val="21"/>
              </w:rPr>
            </w:pPr>
          </w:p>
        </w:tc>
        <w:tc>
          <w:tcPr>
            <w:tcW w:w="1627" w:type="dxa"/>
            <w:vAlign w:val="top"/>
          </w:tcPr>
          <w:p>
            <w:pPr>
              <w:rPr>
                <w:rFonts w:ascii="Arial"/>
                <w:sz w:val="21"/>
              </w:rPr>
            </w:pPr>
          </w:p>
        </w:tc>
        <w:tc>
          <w:tcPr>
            <w:tcW w:w="1160" w:type="dxa"/>
            <w:vAlign w:val="top"/>
          </w:tcPr>
          <w:p>
            <w:pPr>
              <w:rPr>
                <w:rFonts w:ascii="Arial"/>
                <w:sz w:val="21"/>
              </w:rPr>
            </w:pPr>
          </w:p>
        </w:tc>
        <w:tc>
          <w:tcPr>
            <w:tcW w:w="1738" w:type="dxa"/>
            <w:vAlign w:val="top"/>
          </w:tcPr>
          <w:p>
            <w:pPr>
              <w:rPr>
                <w:rFonts w:ascii="Arial"/>
                <w:sz w:val="21"/>
              </w:rPr>
            </w:pPr>
          </w:p>
        </w:tc>
        <w:tc>
          <w:tcPr>
            <w:tcW w:w="14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1613" w:type="dxa"/>
            <w:vAlign w:val="top"/>
          </w:tcPr>
          <w:p>
            <w:pPr>
              <w:rPr>
                <w:rFonts w:ascii="Arial"/>
                <w:sz w:val="21"/>
              </w:rPr>
            </w:pPr>
          </w:p>
        </w:tc>
        <w:tc>
          <w:tcPr>
            <w:tcW w:w="975" w:type="dxa"/>
            <w:vAlign w:val="top"/>
          </w:tcPr>
          <w:p>
            <w:pPr>
              <w:rPr>
                <w:rFonts w:ascii="Arial"/>
                <w:sz w:val="21"/>
              </w:rPr>
            </w:pPr>
          </w:p>
        </w:tc>
        <w:tc>
          <w:tcPr>
            <w:tcW w:w="1627" w:type="dxa"/>
            <w:vAlign w:val="top"/>
          </w:tcPr>
          <w:p>
            <w:pPr>
              <w:rPr>
                <w:rFonts w:ascii="Arial"/>
                <w:sz w:val="21"/>
              </w:rPr>
            </w:pPr>
          </w:p>
        </w:tc>
        <w:tc>
          <w:tcPr>
            <w:tcW w:w="1160" w:type="dxa"/>
            <w:vAlign w:val="top"/>
          </w:tcPr>
          <w:p>
            <w:pPr>
              <w:rPr>
                <w:rFonts w:ascii="Arial"/>
                <w:sz w:val="21"/>
              </w:rPr>
            </w:pPr>
          </w:p>
        </w:tc>
        <w:tc>
          <w:tcPr>
            <w:tcW w:w="1738" w:type="dxa"/>
            <w:vAlign w:val="top"/>
          </w:tcPr>
          <w:p>
            <w:pPr>
              <w:rPr>
                <w:rFonts w:ascii="Arial"/>
                <w:sz w:val="21"/>
              </w:rPr>
            </w:pPr>
          </w:p>
        </w:tc>
        <w:tc>
          <w:tcPr>
            <w:tcW w:w="14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1613" w:type="dxa"/>
            <w:vAlign w:val="top"/>
          </w:tcPr>
          <w:p>
            <w:pPr>
              <w:rPr>
                <w:rFonts w:ascii="Arial"/>
                <w:sz w:val="21"/>
              </w:rPr>
            </w:pPr>
          </w:p>
        </w:tc>
        <w:tc>
          <w:tcPr>
            <w:tcW w:w="975" w:type="dxa"/>
            <w:vAlign w:val="top"/>
          </w:tcPr>
          <w:p>
            <w:pPr>
              <w:rPr>
                <w:rFonts w:ascii="Arial"/>
                <w:sz w:val="21"/>
              </w:rPr>
            </w:pPr>
          </w:p>
        </w:tc>
        <w:tc>
          <w:tcPr>
            <w:tcW w:w="1627" w:type="dxa"/>
            <w:vAlign w:val="top"/>
          </w:tcPr>
          <w:p>
            <w:pPr>
              <w:rPr>
                <w:rFonts w:ascii="Arial"/>
                <w:sz w:val="21"/>
              </w:rPr>
            </w:pPr>
          </w:p>
        </w:tc>
        <w:tc>
          <w:tcPr>
            <w:tcW w:w="1160" w:type="dxa"/>
            <w:vAlign w:val="top"/>
          </w:tcPr>
          <w:p>
            <w:pPr>
              <w:rPr>
                <w:rFonts w:ascii="Arial"/>
                <w:sz w:val="21"/>
              </w:rPr>
            </w:pPr>
          </w:p>
        </w:tc>
        <w:tc>
          <w:tcPr>
            <w:tcW w:w="1738" w:type="dxa"/>
            <w:vAlign w:val="top"/>
          </w:tcPr>
          <w:p>
            <w:pPr>
              <w:rPr>
                <w:rFonts w:ascii="Arial"/>
                <w:sz w:val="21"/>
              </w:rPr>
            </w:pPr>
          </w:p>
        </w:tc>
        <w:tc>
          <w:tcPr>
            <w:tcW w:w="14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613" w:type="dxa"/>
            <w:vAlign w:val="top"/>
          </w:tcPr>
          <w:p>
            <w:pPr>
              <w:rPr>
                <w:rFonts w:ascii="Arial"/>
                <w:sz w:val="21"/>
              </w:rPr>
            </w:pPr>
          </w:p>
        </w:tc>
        <w:tc>
          <w:tcPr>
            <w:tcW w:w="975" w:type="dxa"/>
            <w:vAlign w:val="top"/>
          </w:tcPr>
          <w:p>
            <w:pPr>
              <w:rPr>
                <w:rFonts w:ascii="Arial"/>
                <w:sz w:val="21"/>
              </w:rPr>
            </w:pPr>
          </w:p>
        </w:tc>
        <w:tc>
          <w:tcPr>
            <w:tcW w:w="1627" w:type="dxa"/>
            <w:vAlign w:val="top"/>
          </w:tcPr>
          <w:p>
            <w:pPr>
              <w:rPr>
                <w:rFonts w:ascii="Arial"/>
                <w:sz w:val="21"/>
              </w:rPr>
            </w:pPr>
          </w:p>
        </w:tc>
        <w:tc>
          <w:tcPr>
            <w:tcW w:w="1160" w:type="dxa"/>
            <w:vAlign w:val="top"/>
          </w:tcPr>
          <w:p>
            <w:pPr>
              <w:rPr>
                <w:rFonts w:ascii="Arial"/>
                <w:sz w:val="21"/>
              </w:rPr>
            </w:pPr>
          </w:p>
        </w:tc>
        <w:tc>
          <w:tcPr>
            <w:tcW w:w="1738" w:type="dxa"/>
            <w:vAlign w:val="top"/>
          </w:tcPr>
          <w:p>
            <w:pPr>
              <w:rPr>
                <w:rFonts w:ascii="Arial"/>
                <w:sz w:val="21"/>
              </w:rPr>
            </w:pPr>
          </w:p>
        </w:tc>
        <w:tc>
          <w:tcPr>
            <w:tcW w:w="14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613" w:type="dxa"/>
            <w:vAlign w:val="top"/>
          </w:tcPr>
          <w:p>
            <w:pPr>
              <w:rPr>
                <w:rFonts w:ascii="Arial"/>
                <w:sz w:val="21"/>
              </w:rPr>
            </w:pPr>
          </w:p>
        </w:tc>
        <w:tc>
          <w:tcPr>
            <w:tcW w:w="975" w:type="dxa"/>
            <w:vAlign w:val="top"/>
          </w:tcPr>
          <w:p>
            <w:pPr>
              <w:rPr>
                <w:rFonts w:ascii="Arial"/>
                <w:sz w:val="21"/>
              </w:rPr>
            </w:pPr>
          </w:p>
        </w:tc>
        <w:tc>
          <w:tcPr>
            <w:tcW w:w="1627" w:type="dxa"/>
            <w:vAlign w:val="top"/>
          </w:tcPr>
          <w:p>
            <w:pPr>
              <w:rPr>
                <w:rFonts w:ascii="Arial"/>
                <w:sz w:val="21"/>
              </w:rPr>
            </w:pPr>
          </w:p>
        </w:tc>
        <w:tc>
          <w:tcPr>
            <w:tcW w:w="1160" w:type="dxa"/>
            <w:vAlign w:val="top"/>
          </w:tcPr>
          <w:p>
            <w:pPr>
              <w:rPr>
                <w:rFonts w:ascii="Arial"/>
                <w:sz w:val="21"/>
              </w:rPr>
            </w:pPr>
          </w:p>
        </w:tc>
        <w:tc>
          <w:tcPr>
            <w:tcW w:w="1738" w:type="dxa"/>
            <w:vAlign w:val="top"/>
          </w:tcPr>
          <w:p>
            <w:pPr>
              <w:rPr>
                <w:rFonts w:ascii="Arial"/>
                <w:sz w:val="21"/>
              </w:rPr>
            </w:pPr>
          </w:p>
        </w:tc>
        <w:tc>
          <w:tcPr>
            <w:tcW w:w="14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613" w:type="dxa"/>
            <w:vAlign w:val="top"/>
          </w:tcPr>
          <w:p>
            <w:pPr>
              <w:rPr>
                <w:rFonts w:ascii="Arial"/>
                <w:sz w:val="21"/>
              </w:rPr>
            </w:pPr>
          </w:p>
        </w:tc>
        <w:tc>
          <w:tcPr>
            <w:tcW w:w="975" w:type="dxa"/>
            <w:vAlign w:val="top"/>
          </w:tcPr>
          <w:p>
            <w:pPr>
              <w:rPr>
                <w:rFonts w:ascii="Arial"/>
                <w:sz w:val="21"/>
              </w:rPr>
            </w:pPr>
          </w:p>
        </w:tc>
        <w:tc>
          <w:tcPr>
            <w:tcW w:w="1627" w:type="dxa"/>
            <w:vAlign w:val="top"/>
          </w:tcPr>
          <w:p>
            <w:pPr>
              <w:rPr>
                <w:rFonts w:ascii="Arial"/>
                <w:sz w:val="21"/>
              </w:rPr>
            </w:pPr>
          </w:p>
        </w:tc>
        <w:tc>
          <w:tcPr>
            <w:tcW w:w="1160" w:type="dxa"/>
            <w:vAlign w:val="top"/>
          </w:tcPr>
          <w:p>
            <w:pPr>
              <w:rPr>
                <w:rFonts w:ascii="Arial"/>
                <w:sz w:val="21"/>
              </w:rPr>
            </w:pPr>
          </w:p>
        </w:tc>
        <w:tc>
          <w:tcPr>
            <w:tcW w:w="1738" w:type="dxa"/>
            <w:vAlign w:val="top"/>
          </w:tcPr>
          <w:p>
            <w:pPr>
              <w:rPr>
                <w:rFonts w:ascii="Arial"/>
                <w:sz w:val="21"/>
              </w:rPr>
            </w:pPr>
          </w:p>
        </w:tc>
        <w:tc>
          <w:tcPr>
            <w:tcW w:w="14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1613" w:type="dxa"/>
            <w:vAlign w:val="top"/>
          </w:tcPr>
          <w:p>
            <w:pPr>
              <w:rPr>
                <w:rFonts w:ascii="Arial"/>
                <w:sz w:val="21"/>
              </w:rPr>
            </w:pPr>
          </w:p>
        </w:tc>
        <w:tc>
          <w:tcPr>
            <w:tcW w:w="975" w:type="dxa"/>
            <w:vAlign w:val="top"/>
          </w:tcPr>
          <w:p>
            <w:pPr>
              <w:rPr>
                <w:rFonts w:ascii="Arial"/>
                <w:sz w:val="21"/>
              </w:rPr>
            </w:pPr>
          </w:p>
        </w:tc>
        <w:tc>
          <w:tcPr>
            <w:tcW w:w="1627" w:type="dxa"/>
            <w:vAlign w:val="top"/>
          </w:tcPr>
          <w:p>
            <w:pPr>
              <w:rPr>
                <w:rFonts w:ascii="Arial"/>
                <w:sz w:val="21"/>
              </w:rPr>
            </w:pPr>
          </w:p>
        </w:tc>
        <w:tc>
          <w:tcPr>
            <w:tcW w:w="1160" w:type="dxa"/>
            <w:vAlign w:val="top"/>
          </w:tcPr>
          <w:p>
            <w:pPr>
              <w:rPr>
                <w:rFonts w:ascii="Arial"/>
                <w:sz w:val="21"/>
              </w:rPr>
            </w:pPr>
          </w:p>
        </w:tc>
        <w:tc>
          <w:tcPr>
            <w:tcW w:w="1738" w:type="dxa"/>
            <w:vAlign w:val="top"/>
          </w:tcPr>
          <w:p>
            <w:pPr>
              <w:rPr>
                <w:rFonts w:ascii="Arial"/>
                <w:sz w:val="21"/>
              </w:rPr>
            </w:pPr>
          </w:p>
        </w:tc>
        <w:tc>
          <w:tcPr>
            <w:tcW w:w="1440" w:type="dxa"/>
            <w:vAlign w:val="top"/>
          </w:tcPr>
          <w:p>
            <w:pPr>
              <w:rPr>
                <w:rFonts w:ascii="Arial"/>
                <w:sz w:val="21"/>
              </w:rPr>
            </w:pPr>
          </w:p>
        </w:tc>
      </w:tr>
    </w:tbl>
    <w:p>
      <w:pPr>
        <w:pStyle w:val="2"/>
      </w:pPr>
    </w:p>
    <w:p>
      <w:pPr>
        <w:sectPr>
          <w:footerReference r:id="rId107" w:type="default"/>
          <w:pgSz w:w="11906" w:h="16838"/>
          <w:pgMar w:top="400" w:right="1673" w:bottom="1061" w:left="1673" w:header="0" w:footer="901" w:gutter="0"/>
          <w:cols w:space="720" w:num="1"/>
        </w:sectPr>
      </w:pPr>
    </w:p>
    <w:p>
      <w:pPr>
        <w:pStyle w:val="2"/>
        <w:spacing w:line="300" w:lineRule="auto"/>
      </w:pPr>
    </w:p>
    <w:p>
      <w:pPr>
        <w:pStyle w:val="2"/>
        <w:spacing w:line="300" w:lineRule="auto"/>
      </w:pPr>
    </w:p>
    <w:p>
      <w:pPr>
        <w:pStyle w:val="2"/>
        <w:spacing w:line="300" w:lineRule="auto"/>
      </w:pPr>
    </w:p>
    <w:p>
      <w:pPr>
        <w:spacing w:before="91" w:line="222" w:lineRule="auto"/>
        <w:ind w:left="3801"/>
        <w:rPr>
          <w:rFonts w:ascii="仿宋" w:hAnsi="仿宋" w:eastAsia="仿宋" w:cs="仿宋"/>
          <w:sz w:val="28"/>
          <w:szCs w:val="28"/>
        </w:rPr>
      </w:pPr>
      <w:r>
        <w:rPr>
          <w:rFonts w:ascii="仿宋" w:hAnsi="仿宋" w:eastAsia="仿宋" w:cs="仿宋"/>
          <w:spacing w:val="-3"/>
          <w:sz w:val="28"/>
          <w:szCs w:val="28"/>
        </w:rPr>
        <w:t>项目负责人简历</w:t>
      </w:r>
    </w:p>
    <w:p>
      <w:pPr>
        <w:spacing w:before="21" w:line="408" w:lineRule="exact"/>
        <w:ind w:left="546"/>
        <w:rPr>
          <w:rFonts w:ascii="仿宋" w:hAnsi="仿宋" w:eastAsia="仿宋" w:cs="仿宋"/>
          <w:sz w:val="20"/>
          <w:szCs w:val="20"/>
        </w:rPr>
      </w:pPr>
      <w:r>
        <w:rPr>
          <w:rFonts w:ascii="仿宋" w:hAnsi="仿宋" w:eastAsia="仿宋" w:cs="仿宋"/>
          <w:spacing w:val="11"/>
          <w:position w:val="15"/>
          <w:sz w:val="20"/>
          <w:szCs w:val="20"/>
        </w:rPr>
        <w:t>项目负责人应附注册建造师证、安全生产考核合格证、身份证、职称证、学历证复印件，管理过</w:t>
      </w:r>
    </w:p>
    <w:p>
      <w:pPr>
        <w:spacing w:line="230" w:lineRule="auto"/>
        <w:ind w:left="138"/>
        <w:rPr>
          <w:rFonts w:ascii="仿宋" w:hAnsi="仿宋" w:eastAsia="仿宋" w:cs="仿宋"/>
          <w:sz w:val="20"/>
          <w:szCs w:val="20"/>
        </w:rPr>
      </w:pPr>
      <w:r>
        <w:rPr>
          <w:rFonts w:ascii="仿宋" w:hAnsi="仿宋" w:eastAsia="仿宋" w:cs="仿宋"/>
          <w:spacing w:val="8"/>
          <w:sz w:val="20"/>
          <w:szCs w:val="20"/>
        </w:rPr>
        <w:t>的项目业绩须附中标通知书、施工合同、竣工验收表复印件。</w:t>
      </w:r>
    </w:p>
    <w:p>
      <w:pPr>
        <w:spacing w:line="128" w:lineRule="exact"/>
      </w:pPr>
    </w:p>
    <w:tbl>
      <w:tblPr>
        <w:tblStyle w:val="5"/>
        <w:tblW w:w="96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6"/>
        <w:gridCol w:w="174"/>
        <w:gridCol w:w="1293"/>
        <w:gridCol w:w="591"/>
        <w:gridCol w:w="313"/>
        <w:gridCol w:w="998"/>
        <w:gridCol w:w="205"/>
        <w:gridCol w:w="603"/>
        <w:gridCol w:w="693"/>
        <w:gridCol w:w="390"/>
        <w:gridCol w:w="30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530" w:type="dxa"/>
            <w:gridSpan w:val="2"/>
            <w:vAlign w:val="top"/>
          </w:tcPr>
          <w:p>
            <w:pPr>
              <w:pStyle w:val="6"/>
              <w:spacing w:before="123" w:line="233" w:lineRule="auto"/>
              <w:ind w:left="567"/>
              <w:rPr>
                <w:sz w:val="20"/>
                <w:szCs w:val="20"/>
              </w:rPr>
            </w:pPr>
            <w:r>
              <w:rPr>
                <w:spacing w:val="2"/>
                <w:sz w:val="20"/>
                <w:szCs w:val="20"/>
              </w:rPr>
              <w:t>姓名</w:t>
            </w:r>
          </w:p>
        </w:tc>
        <w:tc>
          <w:tcPr>
            <w:tcW w:w="1293" w:type="dxa"/>
            <w:vAlign w:val="top"/>
          </w:tcPr>
          <w:p>
            <w:pPr>
              <w:rPr>
                <w:rFonts w:ascii="Arial"/>
                <w:sz w:val="21"/>
              </w:rPr>
            </w:pPr>
          </w:p>
        </w:tc>
        <w:tc>
          <w:tcPr>
            <w:tcW w:w="904" w:type="dxa"/>
            <w:gridSpan w:val="2"/>
            <w:vAlign w:val="top"/>
          </w:tcPr>
          <w:p>
            <w:pPr>
              <w:pStyle w:val="6"/>
              <w:spacing w:before="122" w:line="229" w:lineRule="auto"/>
              <w:ind w:left="255"/>
              <w:rPr>
                <w:sz w:val="20"/>
                <w:szCs w:val="20"/>
              </w:rPr>
            </w:pPr>
            <w:r>
              <w:rPr>
                <w:sz w:val="20"/>
                <w:szCs w:val="20"/>
              </w:rPr>
              <w:t>性别</w:t>
            </w:r>
          </w:p>
        </w:tc>
        <w:tc>
          <w:tcPr>
            <w:tcW w:w="1806" w:type="dxa"/>
            <w:gridSpan w:val="3"/>
            <w:vAlign w:val="top"/>
          </w:tcPr>
          <w:p>
            <w:pPr>
              <w:rPr>
                <w:rFonts w:ascii="Arial"/>
                <w:sz w:val="21"/>
              </w:rPr>
            </w:pPr>
          </w:p>
        </w:tc>
        <w:tc>
          <w:tcPr>
            <w:tcW w:w="1083" w:type="dxa"/>
            <w:gridSpan w:val="2"/>
            <w:vAlign w:val="top"/>
          </w:tcPr>
          <w:p>
            <w:pPr>
              <w:pStyle w:val="6"/>
              <w:spacing w:before="123" w:line="231" w:lineRule="auto"/>
              <w:ind w:left="347"/>
              <w:rPr>
                <w:sz w:val="20"/>
                <w:szCs w:val="20"/>
              </w:rPr>
            </w:pPr>
            <w:r>
              <w:rPr>
                <w:sz w:val="20"/>
                <w:szCs w:val="20"/>
              </w:rPr>
              <w:t>年龄</w:t>
            </w:r>
          </w:p>
        </w:tc>
        <w:tc>
          <w:tcPr>
            <w:tcW w:w="3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530" w:type="dxa"/>
            <w:gridSpan w:val="2"/>
            <w:vAlign w:val="top"/>
          </w:tcPr>
          <w:p>
            <w:pPr>
              <w:pStyle w:val="6"/>
              <w:spacing w:before="144" w:line="229" w:lineRule="auto"/>
              <w:ind w:left="566"/>
              <w:rPr>
                <w:sz w:val="20"/>
                <w:szCs w:val="20"/>
              </w:rPr>
            </w:pPr>
            <w:r>
              <w:rPr>
                <w:spacing w:val="2"/>
                <w:sz w:val="20"/>
                <w:szCs w:val="20"/>
              </w:rPr>
              <w:t>职称</w:t>
            </w:r>
          </w:p>
        </w:tc>
        <w:tc>
          <w:tcPr>
            <w:tcW w:w="1293" w:type="dxa"/>
            <w:vAlign w:val="top"/>
          </w:tcPr>
          <w:p>
            <w:pPr>
              <w:rPr>
                <w:rFonts w:ascii="Arial"/>
                <w:sz w:val="21"/>
              </w:rPr>
            </w:pPr>
          </w:p>
        </w:tc>
        <w:tc>
          <w:tcPr>
            <w:tcW w:w="904" w:type="dxa"/>
            <w:gridSpan w:val="2"/>
            <w:vAlign w:val="top"/>
          </w:tcPr>
          <w:p>
            <w:pPr>
              <w:pStyle w:val="6"/>
              <w:spacing w:before="143" w:line="232" w:lineRule="auto"/>
              <w:ind w:left="251"/>
              <w:rPr>
                <w:sz w:val="20"/>
                <w:szCs w:val="20"/>
              </w:rPr>
            </w:pPr>
            <w:r>
              <w:rPr>
                <w:spacing w:val="2"/>
                <w:sz w:val="20"/>
                <w:szCs w:val="20"/>
              </w:rPr>
              <w:t>职务</w:t>
            </w:r>
          </w:p>
        </w:tc>
        <w:tc>
          <w:tcPr>
            <w:tcW w:w="1806" w:type="dxa"/>
            <w:gridSpan w:val="3"/>
            <w:vAlign w:val="top"/>
          </w:tcPr>
          <w:p>
            <w:pPr>
              <w:rPr>
                <w:rFonts w:ascii="Arial"/>
                <w:sz w:val="21"/>
              </w:rPr>
            </w:pPr>
          </w:p>
        </w:tc>
        <w:tc>
          <w:tcPr>
            <w:tcW w:w="1083" w:type="dxa"/>
            <w:gridSpan w:val="2"/>
            <w:vAlign w:val="top"/>
          </w:tcPr>
          <w:p>
            <w:pPr>
              <w:pStyle w:val="6"/>
              <w:spacing w:before="143" w:line="232" w:lineRule="auto"/>
              <w:ind w:left="351"/>
              <w:rPr>
                <w:sz w:val="20"/>
                <w:szCs w:val="20"/>
              </w:rPr>
            </w:pPr>
            <w:r>
              <w:rPr>
                <w:spacing w:val="-2"/>
                <w:sz w:val="20"/>
                <w:szCs w:val="20"/>
              </w:rPr>
              <w:t>学历</w:t>
            </w:r>
          </w:p>
        </w:tc>
        <w:tc>
          <w:tcPr>
            <w:tcW w:w="3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530" w:type="dxa"/>
            <w:gridSpan w:val="2"/>
            <w:vAlign w:val="top"/>
          </w:tcPr>
          <w:p>
            <w:pPr>
              <w:pStyle w:val="6"/>
              <w:spacing w:before="107" w:line="480" w:lineRule="exact"/>
              <w:ind w:left="570"/>
              <w:rPr>
                <w:sz w:val="20"/>
                <w:szCs w:val="20"/>
              </w:rPr>
            </w:pPr>
            <w:r>
              <w:rPr>
                <w:position w:val="21"/>
                <w:sz w:val="20"/>
                <w:szCs w:val="20"/>
              </w:rPr>
              <w:t>毕业</w:t>
            </w:r>
          </w:p>
          <w:p>
            <w:pPr>
              <w:pStyle w:val="6"/>
              <w:spacing w:line="230" w:lineRule="auto"/>
              <w:ind w:left="576"/>
              <w:rPr>
                <w:sz w:val="20"/>
                <w:szCs w:val="20"/>
              </w:rPr>
            </w:pPr>
            <w:r>
              <w:rPr>
                <w:spacing w:val="-2"/>
                <w:sz w:val="20"/>
                <w:szCs w:val="20"/>
              </w:rPr>
              <w:t>学校</w:t>
            </w:r>
          </w:p>
        </w:tc>
        <w:tc>
          <w:tcPr>
            <w:tcW w:w="8153" w:type="dxa"/>
            <w:gridSpan w:val="9"/>
            <w:vAlign w:val="top"/>
          </w:tcPr>
          <w:p>
            <w:pPr>
              <w:spacing w:line="281" w:lineRule="auto"/>
              <w:rPr>
                <w:rFonts w:ascii="Arial"/>
                <w:sz w:val="21"/>
              </w:rPr>
            </w:pPr>
          </w:p>
          <w:p>
            <w:pPr>
              <w:pStyle w:val="6"/>
              <w:spacing w:before="65" w:line="229" w:lineRule="auto"/>
              <w:ind w:left="3668"/>
              <w:rPr>
                <w:sz w:val="20"/>
                <w:szCs w:val="20"/>
              </w:rPr>
            </w:pPr>
            <w:r>
              <w:rPr>
                <w:spacing w:val="7"/>
                <w:sz w:val="20"/>
                <w:szCs w:val="20"/>
              </w:rPr>
              <w:t>年毕业于学校专业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1530" w:type="dxa"/>
            <w:gridSpan w:val="2"/>
            <w:vAlign w:val="top"/>
          </w:tcPr>
          <w:p>
            <w:pPr>
              <w:pStyle w:val="6"/>
              <w:spacing w:before="304" w:line="229" w:lineRule="auto"/>
              <w:ind w:left="150"/>
              <w:rPr>
                <w:sz w:val="20"/>
                <w:szCs w:val="20"/>
              </w:rPr>
            </w:pPr>
            <w:r>
              <w:rPr>
                <w:spacing w:val="6"/>
                <w:sz w:val="20"/>
                <w:szCs w:val="20"/>
              </w:rPr>
              <w:t>参加工作时间</w:t>
            </w:r>
          </w:p>
        </w:tc>
        <w:tc>
          <w:tcPr>
            <w:tcW w:w="1884" w:type="dxa"/>
            <w:gridSpan w:val="2"/>
            <w:vAlign w:val="top"/>
          </w:tcPr>
          <w:p>
            <w:pPr>
              <w:rPr>
                <w:rFonts w:ascii="Arial"/>
                <w:sz w:val="21"/>
              </w:rPr>
            </w:pPr>
          </w:p>
        </w:tc>
        <w:tc>
          <w:tcPr>
            <w:tcW w:w="1516" w:type="dxa"/>
            <w:gridSpan w:val="3"/>
            <w:vAlign w:val="top"/>
          </w:tcPr>
          <w:p>
            <w:pPr>
              <w:pStyle w:val="6"/>
              <w:spacing w:before="124" w:line="282" w:lineRule="auto"/>
              <w:ind w:left="456" w:right="127" w:hanging="316"/>
              <w:rPr>
                <w:sz w:val="20"/>
                <w:szCs w:val="20"/>
              </w:rPr>
            </w:pPr>
            <w:r>
              <w:rPr>
                <w:spacing w:val="7"/>
                <w:sz w:val="20"/>
                <w:szCs w:val="20"/>
              </w:rPr>
              <w:t>担任项目负责</w:t>
            </w:r>
            <w:r>
              <w:rPr>
                <w:sz w:val="20"/>
                <w:szCs w:val="20"/>
              </w:rPr>
              <w:t xml:space="preserve"> </w:t>
            </w:r>
            <w:r>
              <w:rPr>
                <w:spacing w:val="4"/>
                <w:sz w:val="20"/>
                <w:szCs w:val="20"/>
              </w:rPr>
              <w:t>人年限</w:t>
            </w:r>
          </w:p>
        </w:tc>
        <w:tc>
          <w:tcPr>
            <w:tcW w:w="4753"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530" w:type="dxa"/>
            <w:gridSpan w:val="2"/>
            <w:vAlign w:val="top"/>
          </w:tcPr>
          <w:p>
            <w:pPr>
              <w:pStyle w:val="6"/>
              <w:spacing w:before="109" w:line="231" w:lineRule="auto"/>
              <w:ind w:left="153"/>
              <w:rPr>
                <w:sz w:val="20"/>
                <w:szCs w:val="20"/>
              </w:rPr>
            </w:pPr>
            <w:r>
              <w:rPr>
                <w:spacing w:val="6"/>
                <w:sz w:val="20"/>
                <w:szCs w:val="20"/>
              </w:rPr>
              <w:t>注册建造师证</w:t>
            </w:r>
          </w:p>
          <w:p>
            <w:pPr>
              <w:pStyle w:val="6"/>
              <w:spacing w:before="110" w:line="232" w:lineRule="auto"/>
              <w:ind w:right="15"/>
              <w:jc w:val="right"/>
              <w:rPr>
                <w:sz w:val="20"/>
                <w:szCs w:val="20"/>
              </w:rPr>
            </w:pPr>
            <w:r>
              <w:rPr>
                <w:spacing w:val="-3"/>
                <w:sz w:val="20"/>
                <w:szCs w:val="20"/>
              </w:rPr>
              <w:t>书编号、等级、</w:t>
            </w:r>
          </w:p>
          <w:p>
            <w:pPr>
              <w:pStyle w:val="6"/>
              <w:spacing w:before="108" w:line="232" w:lineRule="auto"/>
              <w:ind w:left="569"/>
              <w:rPr>
                <w:sz w:val="20"/>
                <w:szCs w:val="20"/>
              </w:rPr>
            </w:pPr>
            <w:r>
              <w:rPr>
                <w:sz w:val="20"/>
                <w:szCs w:val="20"/>
              </w:rPr>
              <w:t>专业</w:t>
            </w:r>
          </w:p>
        </w:tc>
        <w:tc>
          <w:tcPr>
            <w:tcW w:w="8153"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683" w:type="dxa"/>
            <w:gridSpan w:val="11"/>
            <w:vAlign w:val="top"/>
          </w:tcPr>
          <w:p>
            <w:pPr>
              <w:pStyle w:val="6"/>
              <w:spacing w:before="271" w:line="229" w:lineRule="auto"/>
              <w:ind w:left="4228"/>
              <w:rPr>
                <w:sz w:val="20"/>
                <w:szCs w:val="20"/>
              </w:rPr>
            </w:pPr>
            <w:r>
              <w:rPr>
                <w:spacing w:val="6"/>
                <w:sz w:val="20"/>
                <w:szCs w:val="20"/>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356" w:type="dxa"/>
            <w:vAlign w:val="top"/>
          </w:tcPr>
          <w:p>
            <w:pPr>
              <w:pStyle w:val="6"/>
              <w:spacing w:before="225" w:line="232" w:lineRule="auto"/>
              <w:ind w:left="493"/>
              <w:rPr>
                <w:sz w:val="20"/>
                <w:szCs w:val="20"/>
              </w:rPr>
            </w:pPr>
            <w:r>
              <w:rPr>
                <w:spacing w:val="-3"/>
                <w:sz w:val="20"/>
                <w:szCs w:val="20"/>
              </w:rPr>
              <w:t>时间</w:t>
            </w:r>
          </w:p>
        </w:tc>
        <w:tc>
          <w:tcPr>
            <w:tcW w:w="3369" w:type="dxa"/>
            <w:gridSpan w:val="5"/>
            <w:vAlign w:val="top"/>
          </w:tcPr>
          <w:p>
            <w:pPr>
              <w:pStyle w:val="6"/>
              <w:spacing w:before="225" w:line="232" w:lineRule="auto"/>
              <w:ind w:left="858"/>
              <w:rPr>
                <w:sz w:val="20"/>
                <w:szCs w:val="20"/>
              </w:rPr>
            </w:pPr>
            <w:r>
              <w:rPr>
                <w:spacing w:val="7"/>
                <w:sz w:val="20"/>
                <w:szCs w:val="20"/>
              </w:rPr>
              <w:t>参加过的类似项目</w:t>
            </w:r>
          </w:p>
        </w:tc>
        <w:tc>
          <w:tcPr>
            <w:tcW w:w="1501" w:type="dxa"/>
            <w:gridSpan w:val="3"/>
            <w:vAlign w:val="top"/>
          </w:tcPr>
          <w:p>
            <w:pPr>
              <w:pStyle w:val="6"/>
              <w:spacing w:before="225" w:line="232" w:lineRule="auto"/>
              <w:ind w:left="343"/>
              <w:rPr>
                <w:sz w:val="20"/>
                <w:szCs w:val="20"/>
              </w:rPr>
            </w:pPr>
            <w:r>
              <w:rPr>
                <w:spacing w:val="5"/>
                <w:sz w:val="20"/>
                <w:szCs w:val="20"/>
              </w:rPr>
              <w:t>担任职务</w:t>
            </w:r>
          </w:p>
        </w:tc>
        <w:tc>
          <w:tcPr>
            <w:tcW w:w="3457" w:type="dxa"/>
            <w:gridSpan w:val="2"/>
            <w:vAlign w:val="top"/>
          </w:tcPr>
          <w:p>
            <w:pPr>
              <w:pStyle w:val="6"/>
              <w:spacing w:before="225" w:line="232" w:lineRule="auto"/>
              <w:ind w:left="906"/>
              <w:rPr>
                <w:sz w:val="20"/>
                <w:szCs w:val="20"/>
              </w:rPr>
            </w:pPr>
            <w:r>
              <w:rPr>
                <w:spacing w:val="7"/>
                <w:sz w:val="20"/>
                <w:szCs w:val="20"/>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356" w:type="dxa"/>
            <w:vAlign w:val="top"/>
          </w:tcPr>
          <w:p>
            <w:pPr>
              <w:rPr>
                <w:rFonts w:ascii="Arial"/>
                <w:sz w:val="21"/>
              </w:rPr>
            </w:pPr>
          </w:p>
        </w:tc>
        <w:tc>
          <w:tcPr>
            <w:tcW w:w="3369" w:type="dxa"/>
            <w:gridSpan w:val="5"/>
            <w:vAlign w:val="top"/>
          </w:tcPr>
          <w:p>
            <w:pPr>
              <w:rPr>
                <w:rFonts w:ascii="Arial"/>
                <w:sz w:val="21"/>
              </w:rPr>
            </w:pPr>
          </w:p>
        </w:tc>
        <w:tc>
          <w:tcPr>
            <w:tcW w:w="1501" w:type="dxa"/>
            <w:gridSpan w:val="3"/>
            <w:vAlign w:val="top"/>
          </w:tcPr>
          <w:p>
            <w:pPr>
              <w:rPr>
                <w:rFonts w:ascii="Arial"/>
                <w:sz w:val="21"/>
              </w:rPr>
            </w:pPr>
          </w:p>
        </w:tc>
        <w:tc>
          <w:tcPr>
            <w:tcW w:w="345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356" w:type="dxa"/>
            <w:vAlign w:val="top"/>
          </w:tcPr>
          <w:p>
            <w:pPr>
              <w:rPr>
                <w:rFonts w:ascii="Arial"/>
                <w:sz w:val="21"/>
              </w:rPr>
            </w:pPr>
          </w:p>
        </w:tc>
        <w:tc>
          <w:tcPr>
            <w:tcW w:w="3369" w:type="dxa"/>
            <w:gridSpan w:val="5"/>
            <w:vAlign w:val="top"/>
          </w:tcPr>
          <w:p>
            <w:pPr>
              <w:rPr>
                <w:rFonts w:ascii="Arial"/>
                <w:sz w:val="21"/>
              </w:rPr>
            </w:pPr>
          </w:p>
        </w:tc>
        <w:tc>
          <w:tcPr>
            <w:tcW w:w="1501" w:type="dxa"/>
            <w:gridSpan w:val="3"/>
            <w:vAlign w:val="top"/>
          </w:tcPr>
          <w:p>
            <w:pPr>
              <w:rPr>
                <w:rFonts w:ascii="Arial"/>
                <w:sz w:val="21"/>
              </w:rPr>
            </w:pPr>
          </w:p>
        </w:tc>
        <w:tc>
          <w:tcPr>
            <w:tcW w:w="345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356" w:type="dxa"/>
            <w:vAlign w:val="top"/>
          </w:tcPr>
          <w:p>
            <w:pPr>
              <w:rPr>
                <w:rFonts w:ascii="Arial"/>
                <w:sz w:val="21"/>
              </w:rPr>
            </w:pPr>
          </w:p>
        </w:tc>
        <w:tc>
          <w:tcPr>
            <w:tcW w:w="3369" w:type="dxa"/>
            <w:gridSpan w:val="5"/>
            <w:vAlign w:val="top"/>
          </w:tcPr>
          <w:p>
            <w:pPr>
              <w:rPr>
                <w:rFonts w:ascii="Arial"/>
                <w:sz w:val="21"/>
              </w:rPr>
            </w:pPr>
          </w:p>
        </w:tc>
        <w:tc>
          <w:tcPr>
            <w:tcW w:w="1501" w:type="dxa"/>
            <w:gridSpan w:val="3"/>
            <w:vAlign w:val="top"/>
          </w:tcPr>
          <w:p>
            <w:pPr>
              <w:rPr>
                <w:rFonts w:ascii="Arial"/>
                <w:sz w:val="21"/>
              </w:rPr>
            </w:pPr>
          </w:p>
        </w:tc>
        <w:tc>
          <w:tcPr>
            <w:tcW w:w="345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356" w:type="dxa"/>
            <w:vAlign w:val="top"/>
          </w:tcPr>
          <w:p>
            <w:pPr>
              <w:rPr>
                <w:rFonts w:ascii="Arial"/>
                <w:sz w:val="21"/>
              </w:rPr>
            </w:pPr>
          </w:p>
        </w:tc>
        <w:tc>
          <w:tcPr>
            <w:tcW w:w="3369" w:type="dxa"/>
            <w:gridSpan w:val="5"/>
            <w:vAlign w:val="top"/>
          </w:tcPr>
          <w:p>
            <w:pPr>
              <w:rPr>
                <w:rFonts w:ascii="Arial"/>
                <w:sz w:val="21"/>
              </w:rPr>
            </w:pPr>
          </w:p>
        </w:tc>
        <w:tc>
          <w:tcPr>
            <w:tcW w:w="1501" w:type="dxa"/>
            <w:gridSpan w:val="3"/>
            <w:vAlign w:val="top"/>
          </w:tcPr>
          <w:p>
            <w:pPr>
              <w:rPr>
                <w:rFonts w:ascii="Arial"/>
                <w:sz w:val="21"/>
              </w:rPr>
            </w:pPr>
          </w:p>
        </w:tc>
        <w:tc>
          <w:tcPr>
            <w:tcW w:w="345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1356" w:type="dxa"/>
            <w:vAlign w:val="top"/>
          </w:tcPr>
          <w:p>
            <w:pPr>
              <w:rPr>
                <w:rFonts w:ascii="Arial"/>
                <w:sz w:val="21"/>
              </w:rPr>
            </w:pPr>
          </w:p>
        </w:tc>
        <w:tc>
          <w:tcPr>
            <w:tcW w:w="3369" w:type="dxa"/>
            <w:gridSpan w:val="5"/>
            <w:vAlign w:val="top"/>
          </w:tcPr>
          <w:p>
            <w:pPr>
              <w:rPr>
                <w:rFonts w:ascii="Arial"/>
                <w:sz w:val="21"/>
              </w:rPr>
            </w:pPr>
          </w:p>
        </w:tc>
        <w:tc>
          <w:tcPr>
            <w:tcW w:w="1501" w:type="dxa"/>
            <w:gridSpan w:val="3"/>
            <w:vAlign w:val="top"/>
          </w:tcPr>
          <w:p>
            <w:pPr>
              <w:rPr>
                <w:rFonts w:ascii="Arial"/>
                <w:sz w:val="21"/>
              </w:rPr>
            </w:pPr>
          </w:p>
        </w:tc>
        <w:tc>
          <w:tcPr>
            <w:tcW w:w="345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356" w:type="dxa"/>
            <w:vAlign w:val="top"/>
          </w:tcPr>
          <w:p>
            <w:pPr>
              <w:rPr>
                <w:rFonts w:ascii="Arial"/>
                <w:sz w:val="21"/>
              </w:rPr>
            </w:pPr>
          </w:p>
        </w:tc>
        <w:tc>
          <w:tcPr>
            <w:tcW w:w="3369" w:type="dxa"/>
            <w:gridSpan w:val="5"/>
            <w:vAlign w:val="top"/>
          </w:tcPr>
          <w:p>
            <w:pPr>
              <w:rPr>
                <w:rFonts w:ascii="Arial"/>
                <w:sz w:val="21"/>
              </w:rPr>
            </w:pPr>
          </w:p>
        </w:tc>
        <w:tc>
          <w:tcPr>
            <w:tcW w:w="1501" w:type="dxa"/>
            <w:gridSpan w:val="3"/>
            <w:vAlign w:val="top"/>
          </w:tcPr>
          <w:p>
            <w:pPr>
              <w:rPr>
                <w:rFonts w:ascii="Arial"/>
                <w:sz w:val="21"/>
              </w:rPr>
            </w:pPr>
          </w:p>
        </w:tc>
        <w:tc>
          <w:tcPr>
            <w:tcW w:w="3457" w:type="dxa"/>
            <w:gridSpan w:val="2"/>
            <w:vAlign w:val="top"/>
          </w:tcPr>
          <w:p>
            <w:pPr>
              <w:rPr>
                <w:rFonts w:ascii="Arial"/>
                <w:sz w:val="21"/>
              </w:rPr>
            </w:pPr>
          </w:p>
        </w:tc>
      </w:tr>
    </w:tbl>
    <w:p>
      <w:pPr>
        <w:pStyle w:val="2"/>
      </w:pPr>
    </w:p>
    <w:p>
      <w:pPr>
        <w:sectPr>
          <w:footerReference r:id="rId108" w:type="default"/>
          <w:pgSz w:w="11906" w:h="16838"/>
          <w:pgMar w:top="400" w:right="1025" w:bottom="1061" w:left="1191" w:header="0" w:footer="901" w:gutter="0"/>
          <w:cols w:space="720" w:num="1"/>
        </w:sectPr>
      </w:pPr>
    </w:p>
    <w:p>
      <w:pPr>
        <w:pStyle w:val="2"/>
        <w:spacing w:line="282" w:lineRule="auto"/>
      </w:pPr>
    </w:p>
    <w:p>
      <w:pPr>
        <w:pStyle w:val="2"/>
        <w:spacing w:line="283" w:lineRule="auto"/>
      </w:pPr>
    </w:p>
    <w:p>
      <w:pPr>
        <w:pStyle w:val="2"/>
        <w:spacing w:line="283" w:lineRule="auto"/>
      </w:pPr>
    </w:p>
    <w:p>
      <w:pPr>
        <w:spacing w:before="91" w:line="222" w:lineRule="auto"/>
        <w:ind w:left="3662"/>
        <w:outlineLvl w:val="1"/>
        <w:rPr>
          <w:rFonts w:ascii="仿宋" w:hAnsi="仿宋" w:eastAsia="仿宋" w:cs="仿宋"/>
          <w:sz w:val="28"/>
          <w:szCs w:val="28"/>
        </w:rPr>
      </w:pPr>
      <w:r>
        <w:rPr>
          <w:rFonts w:ascii="仿宋" w:hAnsi="仿宋" w:eastAsia="仿宋" w:cs="仿宋"/>
          <w:spacing w:val="-3"/>
          <w:sz w:val="28"/>
          <w:szCs w:val="28"/>
        </w:rPr>
        <w:t>项目管理人员简历</w:t>
      </w:r>
    </w:p>
    <w:p>
      <w:pPr>
        <w:spacing w:before="46"/>
      </w:pPr>
    </w:p>
    <w:p>
      <w:pPr>
        <w:spacing w:before="46"/>
      </w:pPr>
    </w:p>
    <w:tbl>
      <w:tblPr>
        <w:tblStyle w:val="5"/>
        <w:tblW w:w="97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39"/>
        <w:gridCol w:w="2432"/>
        <w:gridCol w:w="2436"/>
        <w:gridCol w:w="24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2439" w:type="dxa"/>
            <w:vAlign w:val="top"/>
          </w:tcPr>
          <w:p>
            <w:pPr>
              <w:pStyle w:val="6"/>
              <w:spacing w:before="155" w:line="229" w:lineRule="auto"/>
              <w:ind w:left="784"/>
              <w:rPr>
                <w:sz w:val="23"/>
                <w:szCs w:val="23"/>
              </w:rPr>
            </w:pPr>
            <w:r>
              <w:rPr>
                <w:spacing w:val="-2"/>
                <w:sz w:val="23"/>
                <w:szCs w:val="23"/>
              </w:rPr>
              <w:t>岗位名称</w:t>
            </w:r>
          </w:p>
        </w:tc>
        <w:tc>
          <w:tcPr>
            <w:tcW w:w="7305"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2439" w:type="dxa"/>
            <w:vAlign w:val="top"/>
          </w:tcPr>
          <w:p>
            <w:pPr>
              <w:pStyle w:val="6"/>
              <w:spacing w:before="149" w:line="233" w:lineRule="auto"/>
              <w:ind w:left="994"/>
              <w:rPr>
                <w:sz w:val="23"/>
                <w:szCs w:val="23"/>
              </w:rPr>
            </w:pPr>
            <w:r>
              <w:rPr>
                <w:spacing w:val="2"/>
                <w:sz w:val="23"/>
                <w:szCs w:val="23"/>
              </w:rPr>
              <w:t>姓名</w:t>
            </w:r>
          </w:p>
        </w:tc>
        <w:tc>
          <w:tcPr>
            <w:tcW w:w="2432" w:type="dxa"/>
            <w:vAlign w:val="top"/>
          </w:tcPr>
          <w:p>
            <w:pPr>
              <w:rPr>
                <w:rFonts w:ascii="Arial"/>
                <w:sz w:val="21"/>
              </w:rPr>
            </w:pPr>
          </w:p>
        </w:tc>
        <w:tc>
          <w:tcPr>
            <w:tcW w:w="2436" w:type="dxa"/>
            <w:vAlign w:val="top"/>
          </w:tcPr>
          <w:p>
            <w:pPr>
              <w:pStyle w:val="6"/>
              <w:spacing w:before="149" w:line="231" w:lineRule="auto"/>
              <w:ind w:left="997"/>
              <w:rPr>
                <w:sz w:val="23"/>
                <w:szCs w:val="23"/>
              </w:rPr>
            </w:pPr>
            <w:r>
              <w:rPr>
                <w:spacing w:val="-1"/>
                <w:sz w:val="23"/>
                <w:szCs w:val="23"/>
              </w:rPr>
              <w:t>年龄</w:t>
            </w:r>
          </w:p>
        </w:tc>
        <w:tc>
          <w:tcPr>
            <w:tcW w:w="24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2439" w:type="dxa"/>
            <w:vAlign w:val="top"/>
          </w:tcPr>
          <w:p>
            <w:pPr>
              <w:pStyle w:val="6"/>
              <w:spacing w:before="152" w:line="228" w:lineRule="auto"/>
              <w:ind w:left="997"/>
              <w:rPr>
                <w:sz w:val="23"/>
                <w:szCs w:val="23"/>
              </w:rPr>
            </w:pPr>
            <w:r>
              <w:rPr>
                <w:sz w:val="23"/>
                <w:szCs w:val="23"/>
              </w:rPr>
              <w:t>性别</w:t>
            </w:r>
          </w:p>
        </w:tc>
        <w:tc>
          <w:tcPr>
            <w:tcW w:w="2432" w:type="dxa"/>
            <w:vAlign w:val="top"/>
          </w:tcPr>
          <w:p>
            <w:pPr>
              <w:rPr>
                <w:rFonts w:ascii="Arial"/>
                <w:sz w:val="21"/>
              </w:rPr>
            </w:pPr>
          </w:p>
        </w:tc>
        <w:tc>
          <w:tcPr>
            <w:tcW w:w="2436" w:type="dxa"/>
            <w:vAlign w:val="top"/>
          </w:tcPr>
          <w:p>
            <w:pPr>
              <w:pStyle w:val="6"/>
              <w:spacing w:before="151" w:line="229" w:lineRule="auto"/>
              <w:ind w:left="756"/>
              <w:rPr>
                <w:sz w:val="23"/>
                <w:szCs w:val="23"/>
              </w:rPr>
            </w:pPr>
            <w:r>
              <w:rPr>
                <w:spacing w:val="5"/>
                <w:sz w:val="23"/>
                <w:szCs w:val="23"/>
              </w:rPr>
              <w:t>毕业学校</w:t>
            </w:r>
          </w:p>
        </w:tc>
        <w:tc>
          <w:tcPr>
            <w:tcW w:w="24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2439" w:type="dxa"/>
            <w:vAlign w:val="top"/>
          </w:tcPr>
          <w:p>
            <w:pPr>
              <w:pStyle w:val="6"/>
              <w:spacing w:before="153" w:line="231" w:lineRule="auto"/>
              <w:ind w:left="644"/>
              <w:rPr>
                <w:sz w:val="23"/>
                <w:szCs w:val="23"/>
              </w:rPr>
            </w:pPr>
            <w:r>
              <w:rPr>
                <w:spacing w:val="4"/>
                <w:sz w:val="23"/>
                <w:szCs w:val="23"/>
              </w:rPr>
              <w:t>学历和专业</w:t>
            </w:r>
          </w:p>
        </w:tc>
        <w:tc>
          <w:tcPr>
            <w:tcW w:w="2432" w:type="dxa"/>
            <w:vAlign w:val="top"/>
          </w:tcPr>
          <w:p>
            <w:pPr>
              <w:rPr>
                <w:rFonts w:ascii="Arial"/>
                <w:sz w:val="21"/>
              </w:rPr>
            </w:pPr>
          </w:p>
        </w:tc>
        <w:tc>
          <w:tcPr>
            <w:tcW w:w="2436" w:type="dxa"/>
            <w:vAlign w:val="top"/>
          </w:tcPr>
          <w:p>
            <w:pPr>
              <w:pStyle w:val="6"/>
              <w:spacing w:before="153" w:line="229" w:lineRule="auto"/>
              <w:ind w:left="756"/>
              <w:rPr>
                <w:sz w:val="23"/>
                <w:szCs w:val="23"/>
              </w:rPr>
            </w:pPr>
            <w:r>
              <w:rPr>
                <w:spacing w:val="5"/>
                <w:sz w:val="23"/>
                <w:szCs w:val="23"/>
              </w:rPr>
              <w:t>毕业时间</w:t>
            </w:r>
          </w:p>
        </w:tc>
        <w:tc>
          <w:tcPr>
            <w:tcW w:w="24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2439" w:type="dxa"/>
            <w:vAlign w:val="top"/>
          </w:tcPr>
          <w:p>
            <w:pPr>
              <w:pStyle w:val="6"/>
              <w:spacing w:before="152" w:line="231" w:lineRule="auto"/>
              <w:ind w:left="394"/>
              <w:rPr>
                <w:sz w:val="23"/>
                <w:szCs w:val="23"/>
              </w:rPr>
            </w:pPr>
            <w:r>
              <w:rPr>
                <w:spacing w:val="7"/>
                <w:sz w:val="23"/>
                <w:szCs w:val="23"/>
              </w:rPr>
              <w:t>拥有的执业资格</w:t>
            </w:r>
          </w:p>
        </w:tc>
        <w:tc>
          <w:tcPr>
            <w:tcW w:w="2432" w:type="dxa"/>
            <w:vAlign w:val="top"/>
          </w:tcPr>
          <w:p>
            <w:pPr>
              <w:rPr>
                <w:rFonts w:ascii="Arial"/>
                <w:sz w:val="21"/>
              </w:rPr>
            </w:pPr>
          </w:p>
        </w:tc>
        <w:tc>
          <w:tcPr>
            <w:tcW w:w="2436" w:type="dxa"/>
            <w:vAlign w:val="top"/>
          </w:tcPr>
          <w:p>
            <w:pPr>
              <w:pStyle w:val="6"/>
              <w:spacing w:before="153" w:line="229" w:lineRule="auto"/>
              <w:ind w:left="755"/>
              <w:rPr>
                <w:sz w:val="23"/>
                <w:szCs w:val="23"/>
              </w:rPr>
            </w:pPr>
            <w:r>
              <w:rPr>
                <w:spacing w:val="5"/>
                <w:sz w:val="23"/>
                <w:szCs w:val="23"/>
              </w:rPr>
              <w:t>专业职称</w:t>
            </w:r>
          </w:p>
        </w:tc>
        <w:tc>
          <w:tcPr>
            <w:tcW w:w="24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2439" w:type="dxa"/>
            <w:vAlign w:val="top"/>
          </w:tcPr>
          <w:p>
            <w:pPr>
              <w:pStyle w:val="6"/>
              <w:spacing w:before="153" w:line="231" w:lineRule="auto"/>
              <w:ind w:left="273"/>
              <w:rPr>
                <w:sz w:val="23"/>
                <w:szCs w:val="23"/>
              </w:rPr>
            </w:pPr>
            <w:r>
              <w:rPr>
                <w:spacing w:val="8"/>
                <w:sz w:val="23"/>
                <w:szCs w:val="23"/>
              </w:rPr>
              <w:t>执业资格证书编号</w:t>
            </w:r>
          </w:p>
        </w:tc>
        <w:tc>
          <w:tcPr>
            <w:tcW w:w="2432" w:type="dxa"/>
            <w:vAlign w:val="top"/>
          </w:tcPr>
          <w:p>
            <w:pPr>
              <w:rPr>
                <w:rFonts w:ascii="Arial"/>
                <w:sz w:val="21"/>
              </w:rPr>
            </w:pPr>
          </w:p>
        </w:tc>
        <w:tc>
          <w:tcPr>
            <w:tcW w:w="2436" w:type="dxa"/>
            <w:vAlign w:val="top"/>
          </w:tcPr>
          <w:p>
            <w:pPr>
              <w:pStyle w:val="6"/>
              <w:spacing w:before="154" w:line="228" w:lineRule="auto"/>
              <w:ind w:left="758"/>
              <w:rPr>
                <w:sz w:val="23"/>
                <w:szCs w:val="23"/>
              </w:rPr>
            </w:pPr>
            <w:r>
              <w:rPr>
                <w:spacing w:val="4"/>
                <w:sz w:val="23"/>
                <w:szCs w:val="23"/>
              </w:rPr>
              <w:t>工作年限</w:t>
            </w:r>
          </w:p>
        </w:tc>
        <w:tc>
          <w:tcPr>
            <w:tcW w:w="24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9" w:hRule="atLeast"/>
        </w:trPr>
        <w:tc>
          <w:tcPr>
            <w:tcW w:w="2439" w:type="dxa"/>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74" w:line="466" w:lineRule="exact"/>
              <w:ind w:left="160"/>
              <w:rPr>
                <w:sz w:val="23"/>
                <w:szCs w:val="23"/>
              </w:rPr>
            </w:pPr>
            <w:r>
              <w:rPr>
                <w:spacing w:val="7"/>
                <w:position w:val="17"/>
                <w:sz w:val="23"/>
                <w:szCs w:val="23"/>
              </w:rPr>
              <w:t>主要业绩及担任的主</w:t>
            </w:r>
          </w:p>
          <w:p>
            <w:pPr>
              <w:pStyle w:val="6"/>
              <w:spacing w:line="228" w:lineRule="auto"/>
              <w:ind w:left="878"/>
              <w:rPr>
                <w:sz w:val="23"/>
                <w:szCs w:val="23"/>
              </w:rPr>
            </w:pPr>
            <w:r>
              <w:rPr>
                <w:spacing w:val="3"/>
                <w:sz w:val="23"/>
                <w:szCs w:val="23"/>
              </w:rPr>
              <w:t>要工作</w:t>
            </w:r>
          </w:p>
        </w:tc>
        <w:tc>
          <w:tcPr>
            <w:tcW w:w="7305" w:type="dxa"/>
            <w:gridSpan w:val="3"/>
            <w:vAlign w:val="top"/>
          </w:tcPr>
          <w:p>
            <w:pPr>
              <w:rPr>
                <w:rFonts w:ascii="Arial"/>
                <w:sz w:val="21"/>
              </w:rPr>
            </w:pPr>
          </w:p>
        </w:tc>
      </w:tr>
    </w:tbl>
    <w:p>
      <w:pPr>
        <w:spacing w:before="299" w:line="554" w:lineRule="auto"/>
        <w:ind w:left="127" w:right="303" w:firstLine="4"/>
        <w:jc w:val="both"/>
        <w:rPr>
          <w:rFonts w:ascii="仿宋" w:hAnsi="仿宋" w:eastAsia="仿宋" w:cs="仿宋"/>
          <w:sz w:val="20"/>
          <w:szCs w:val="20"/>
        </w:rPr>
      </w:pPr>
      <w:r>
        <w:rPr>
          <w:rFonts w:ascii="仿宋" w:hAnsi="仿宋" w:eastAsia="仿宋" w:cs="仿宋"/>
          <w:spacing w:val="12"/>
          <w:sz w:val="20"/>
          <w:szCs w:val="20"/>
          <w14:textOutline w14:w="3823" w14:cap="flat" w14:cmpd="sng">
            <w14:solidFill>
              <w14:srgbClr w14:val="000000"/>
            </w14:solidFill>
            <w14:prstDash w14:val="solid"/>
            <w14:miter w14:val="0"/>
          </w14:textOutline>
        </w:rPr>
        <w:t>注：主要项目管理人员（指项目副经理、技术负责人、合同商务负</w:t>
      </w:r>
      <w:r>
        <w:rPr>
          <w:rFonts w:ascii="仿宋" w:hAnsi="仿宋" w:eastAsia="仿宋" w:cs="仿宋"/>
          <w:spacing w:val="11"/>
          <w:sz w:val="20"/>
          <w:szCs w:val="20"/>
          <w14:textOutline w14:w="3823" w14:cap="flat" w14:cmpd="sng">
            <w14:solidFill>
              <w14:srgbClr w14:val="000000"/>
            </w14:solidFill>
            <w14:prstDash w14:val="solid"/>
            <w14:miter w14:val="0"/>
          </w14:textOutline>
        </w:rPr>
        <w:t>责人）和其他相关岗位人员（其他</w:t>
      </w:r>
      <w:r>
        <w:rPr>
          <w:rFonts w:ascii="仿宋" w:hAnsi="仿宋" w:eastAsia="仿宋" w:cs="仿宋"/>
          <w:sz w:val="20"/>
          <w:szCs w:val="20"/>
        </w:rPr>
        <w:t xml:space="preserve"> </w:t>
      </w:r>
      <w:r>
        <w:rPr>
          <w:rFonts w:ascii="仿宋" w:hAnsi="仿宋" w:eastAsia="仿宋" w:cs="仿宋"/>
          <w:spacing w:val="11"/>
          <w:sz w:val="20"/>
          <w:szCs w:val="20"/>
          <w14:textOutline w14:w="3823" w14:cap="flat" w14:cmpd="sng">
            <w14:solidFill>
              <w14:srgbClr w14:val="000000"/>
            </w14:solidFill>
            <w14:prstDash w14:val="solid"/>
            <w14:miter w14:val="0"/>
          </w14:textOutline>
        </w:rPr>
        <w:t>相关岗位人员指：施工员、材料员、预算员、质检员、安全员、资料员</w:t>
      </w:r>
      <w:r>
        <w:rPr>
          <w:rFonts w:ascii="仿宋" w:hAnsi="仿宋" w:eastAsia="仿宋" w:cs="仿宋"/>
          <w:spacing w:val="5"/>
          <w:sz w:val="20"/>
          <w:szCs w:val="20"/>
          <w14:textOutline w14:w="3823" w14:cap="flat" w14:cmpd="sng">
            <w14:solidFill>
              <w14:srgbClr w14:val="000000"/>
            </w14:solidFill>
            <w14:prstDash w14:val="solid"/>
            <w14:miter w14:val="0"/>
          </w14:textOutline>
        </w:rPr>
        <w:t>）</w:t>
      </w:r>
      <w:r>
        <w:rPr>
          <w:rFonts w:ascii="仿宋" w:hAnsi="仿宋" w:eastAsia="仿宋" w:cs="仿宋"/>
          <w:spacing w:val="-55"/>
          <w:sz w:val="20"/>
          <w:szCs w:val="20"/>
        </w:rPr>
        <w:t xml:space="preserve"> </w:t>
      </w:r>
      <w:r>
        <w:rPr>
          <w:rFonts w:ascii="仿宋" w:hAnsi="仿宋" w:eastAsia="仿宋" w:cs="仿宋"/>
          <w:spacing w:val="5"/>
          <w:sz w:val="20"/>
          <w:szCs w:val="20"/>
          <w14:textOutline w14:w="3823" w14:cap="flat" w14:cmpd="sng">
            <w14:solidFill>
              <w14:srgbClr w14:val="000000"/>
            </w14:solidFill>
            <w14:prstDash w14:val="solid"/>
            <w14:miter w14:val="0"/>
          </w14:textOutline>
        </w:rPr>
        <w:t>；</w:t>
      </w:r>
      <w:r>
        <w:rPr>
          <w:rFonts w:ascii="仿宋" w:hAnsi="仿宋" w:eastAsia="仿宋" w:cs="仿宋"/>
          <w:spacing w:val="11"/>
          <w:sz w:val="20"/>
          <w:szCs w:val="20"/>
          <w14:textOutline w14:w="3823" w14:cap="flat" w14:cmpd="sng">
            <w14:solidFill>
              <w14:srgbClr w14:val="000000"/>
            </w14:solidFill>
            <w14:prstDash w14:val="solid"/>
            <w14:miter w14:val="0"/>
          </w14:textOutline>
        </w:rPr>
        <w:t>应附相应证书、身份证复</w:t>
      </w:r>
      <w:r>
        <w:rPr>
          <w:rFonts w:ascii="仿宋" w:hAnsi="仿宋" w:eastAsia="仿宋" w:cs="仿宋"/>
          <w:sz w:val="20"/>
          <w:szCs w:val="20"/>
        </w:rPr>
        <w:t xml:space="preserve"> </w:t>
      </w:r>
      <w:r>
        <w:rPr>
          <w:rFonts w:ascii="仿宋" w:hAnsi="仿宋" w:eastAsia="仿宋" w:cs="仿宋"/>
          <w:spacing w:val="12"/>
          <w:sz w:val="20"/>
          <w:szCs w:val="20"/>
          <w14:textOutline w14:w="3823" w14:cap="flat" w14:cmpd="sng">
            <w14:solidFill>
              <w14:srgbClr w14:val="000000"/>
            </w14:solidFill>
            <w14:prstDash w14:val="solid"/>
            <w14:miter w14:val="0"/>
          </w14:textOutline>
        </w:rPr>
        <w:t>印件，专职安全生产管理人员应附有效的安全生产考核合格证书复印件，主</w:t>
      </w:r>
      <w:r>
        <w:rPr>
          <w:rFonts w:ascii="仿宋" w:hAnsi="仿宋" w:eastAsia="仿宋" w:cs="仿宋"/>
          <w:spacing w:val="11"/>
          <w:sz w:val="20"/>
          <w:szCs w:val="20"/>
          <w14:textOutline w14:w="3823" w14:cap="flat" w14:cmpd="sng">
            <w14:solidFill>
              <w14:srgbClr w14:val="000000"/>
            </w14:solidFill>
            <w14:prstDash w14:val="solid"/>
            <w14:miter w14:val="0"/>
          </w14:textOutline>
        </w:rPr>
        <w:t>要业绩须附施工合同复印</w:t>
      </w:r>
    </w:p>
    <w:p>
      <w:pPr>
        <w:spacing w:line="230" w:lineRule="auto"/>
        <w:ind w:left="125"/>
        <w:rPr>
          <w:rFonts w:ascii="仿宋" w:hAnsi="仿宋" w:eastAsia="仿宋" w:cs="仿宋"/>
          <w:sz w:val="20"/>
          <w:szCs w:val="20"/>
        </w:rPr>
      </w:pPr>
      <w:r>
        <w:rPr>
          <w:rFonts w:ascii="仿宋" w:hAnsi="仿宋" w:eastAsia="仿宋" w:cs="仿宋"/>
          <w:spacing w:val="-3"/>
          <w:sz w:val="20"/>
          <w:szCs w:val="20"/>
          <w14:textOutline w14:w="3823" w14:cap="flat" w14:cmpd="sng">
            <w14:solidFill>
              <w14:srgbClr w14:val="000000"/>
            </w14:solidFill>
            <w14:prstDash w14:val="solid"/>
            <w14:miter w14:val="0"/>
          </w14:textOutline>
        </w:rPr>
        <w:t>件。</w:t>
      </w:r>
    </w:p>
    <w:p>
      <w:pPr>
        <w:spacing w:line="230" w:lineRule="auto"/>
        <w:rPr>
          <w:rFonts w:ascii="仿宋" w:hAnsi="仿宋" w:eastAsia="仿宋" w:cs="仿宋"/>
          <w:sz w:val="20"/>
          <w:szCs w:val="20"/>
        </w:rPr>
        <w:sectPr>
          <w:footerReference r:id="rId109" w:type="default"/>
          <w:pgSz w:w="11906" w:h="16838"/>
          <w:pgMar w:top="400" w:right="964" w:bottom="1061" w:left="1191" w:header="0" w:footer="901" w:gutter="0"/>
          <w:cols w:space="720" w:num="1"/>
        </w:sectPr>
      </w:pPr>
    </w:p>
    <w:p>
      <w:pPr>
        <w:pStyle w:val="2"/>
        <w:spacing w:line="279" w:lineRule="auto"/>
      </w:pPr>
    </w:p>
    <w:p>
      <w:pPr>
        <w:pStyle w:val="2"/>
        <w:spacing w:line="279" w:lineRule="auto"/>
      </w:pPr>
    </w:p>
    <w:p>
      <w:pPr>
        <w:pStyle w:val="2"/>
        <w:spacing w:line="279" w:lineRule="auto"/>
      </w:pPr>
    </w:p>
    <w:p>
      <w:pPr>
        <w:spacing w:before="113" w:line="228" w:lineRule="auto"/>
        <w:ind w:left="3166"/>
        <w:rPr>
          <w:rFonts w:ascii="仿宋" w:hAnsi="仿宋" w:eastAsia="仿宋" w:cs="仿宋"/>
          <w:sz w:val="35"/>
          <w:szCs w:val="35"/>
        </w:rPr>
      </w:pPr>
      <w:r>
        <w:rPr>
          <w:rFonts w:ascii="仿宋" w:hAnsi="仿宋" w:eastAsia="仿宋" w:cs="仿宋"/>
          <w:spacing w:val="-14"/>
          <w:sz w:val="35"/>
          <w:szCs w:val="35"/>
          <w14:textOutline w14:w="6584" w14:cap="flat" w14:cmpd="sng">
            <w14:solidFill>
              <w14:srgbClr w14:val="000000"/>
            </w14:solidFill>
            <w14:prstDash w14:val="solid"/>
            <w14:miter w14:val="0"/>
          </w14:textOutline>
        </w:rPr>
        <w:t>技</w:t>
      </w:r>
      <w:r>
        <w:rPr>
          <w:rFonts w:ascii="仿宋" w:hAnsi="仿宋" w:eastAsia="仿宋" w:cs="仿宋"/>
          <w:spacing w:val="36"/>
          <w:sz w:val="35"/>
          <w:szCs w:val="35"/>
        </w:rPr>
        <w:t xml:space="preserve"> </w:t>
      </w:r>
      <w:r>
        <w:rPr>
          <w:rFonts w:ascii="仿宋" w:hAnsi="仿宋" w:eastAsia="仿宋" w:cs="仿宋"/>
          <w:spacing w:val="-14"/>
          <w:sz w:val="35"/>
          <w:szCs w:val="35"/>
          <w14:textOutline w14:w="6584" w14:cap="flat" w14:cmpd="sng">
            <w14:solidFill>
              <w14:srgbClr w14:val="000000"/>
            </w14:solidFill>
            <w14:prstDash w14:val="solid"/>
            <w14:miter w14:val="0"/>
          </w14:textOutline>
        </w:rPr>
        <w:t>术</w:t>
      </w:r>
      <w:r>
        <w:rPr>
          <w:rFonts w:ascii="仿宋" w:hAnsi="仿宋" w:eastAsia="仿宋" w:cs="仿宋"/>
          <w:spacing w:val="27"/>
          <w:sz w:val="35"/>
          <w:szCs w:val="35"/>
        </w:rPr>
        <w:t xml:space="preserve"> </w:t>
      </w:r>
      <w:r>
        <w:rPr>
          <w:rFonts w:ascii="仿宋" w:hAnsi="仿宋" w:eastAsia="仿宋" w:cs="仿宋"/>
          <w:spacing w:val="-14"/>
          <w:sz w:val="35"/>
          <w:szCs w:val="35"/>
          <w14:textOutline w14:w="6584" w14:cap="flat" w14:cmpd="sng">
            <w14:solidFill>
              <w14:srgbClr w14:val="000000"/>
            </w14:solidFill>
            <w14:prstDash w14:val="solid"/>
            <w14:miter w14:val="0"/>
          </w14:textOutline>
        </w:rPr>
        <w:t>规</w:t>
      </w:r>
      <w:r>
        <w:rPr>
          <w:rFonts w:ascii="仿宋" w:hAnsi="仿宋" w:eastAsia="仿宋" w:cs="仿宋"/>
          <w:spacing w:val="30"/>
          <w:sz w:val="35"/>
          <w:szCs w:val="35"/>
        </w:rPr>
        <w:t xml:space="preserve"> </w:t>
      </w:r>
      <w:r>
        <w:rPr>
          <w:rFonts w:ascii="仿宋" w:hAnsi="仿宋" w:eastAsia="仿宋" w:cs="仿宋"/>
          <w:spacing w:val="-14"/>
          <w:sz w:val="35"/>
          <w:szCs w:val="35"/>
          <w14:textOutline w14:w="6584" w14:cap="flat" w14:cmpd="sng">
            <w14:solidFill>
              <w14:srgbClr w14:val="000000"/>
            </w14:solidFill>
            <w14:prstDash w14:val="solid"/>
            <w14:miter w14:val="0"/>
          </w14:textOutline>
        </w:rPr>
        <w:t>格</w:t>
      </w:r>
      <w:r>
        <w:rPr>
          <w:rFonts w:ascii="仿宋" w:hAnsi="仿宋" w:eastAsia="仿宋" w:cs="仿宋"/>
          <w:spacing w:val="33"/>
          <w:sz w:val="35"/>
          <w:szCs w:val="35"/>
        </w:rPr>
        <w:t xml:space="preserve"> </w:t>
      </w:r>
      <w:r>
        <w:rPr>
          <w:rFonts w:ascii="仿宋" w:hAnsi="仿宋" w:eastAsia="仿宋" w:cs="仿宋"/>
          <w:spacing w:val="-14"/>
          <w:sz w:val="35"/>
          <w:szCs w:val="35"/>
          <w14:textOutline w14:w="6584" w14:cap="flat" w14:cmpd="sng">
            <w14:solidFill>
              <w14:srgbClr w14:val="000000"/>
            </w14:solidFill>
            <w14:prstDash w14:val="solid"/>
            <w14:miter w14:val="0"/>
          </w14:textOutline>
        </w:rPr>
        <w:t>偏</w:t>
      </w:r>
      <w:r>
        <w:rPr>
          <w:rFonts w:ascii="仿宋" w:hAnsi="仿宋" w:eastAsia="仿宋" w:cs="仿宋"/>
          <w:spacing w:val="40"/>
          <w:sz w:val="35"/>
          <w:szCs w:val="35"/>
        </w:rPr>
        <w:t xml:space="preserve"> </w:t>
      </w:r>
      <w:r>
        <w:rPr>
          <w:rFonts w:ascii="仿宋" w:hAnsi="仿宋" w:eastAsia="仿宋" w:cs="仿宋"/>
          <w:spacing w:val="-14"/>
          <w:sz w:val="35"/>
          <w:szCs w:val="35"/>
          <w14:textOutline w14:w="6584" w14:cap="flat" w14:cmpd="sng">
            <w14:solidFill>
              <w14:srgbClr w14:val="000000"/>
            </w14:solidFill>
            <w14:prstDash w14:val="solid"/>
            <w14:miter w14:val="0"/>
          </w14:textOutline>
        </w:rPr>
        <w:t>离</w:t>
      </w:r>
      <w:r>
        <w:rPr>
          <w:rFonts w:ascii="仿宋" w:hAnsi="仿宋" w:eastAsia="仿宋" w:cs="仿宋"/>
          <w:spacing w:val="34"/>
          <w:sz w:val="35"/>
          <w:szCs w:val="35"/>
        </w:rPr>
        <w:t xml:space="preserve"> </w:t>
      </w:r>
      <w:r>
        <w:rPr>
          <w:rFonts w:ascii="仿宋" w:hAnsi="仿宋" w:eastAsia="仿宋" w:cs="仿宋"/>
          <w:spacing w:val="-14"/>
          <w:sz w:val="35"/>
          <w:szCs w:val="35"/>
          <w14:textOutline w14:w="6584" w14:cap="flat" w14:cmpd="sng">
            <w14:solidFill>
              <w14:srgbClr w14:val="000000"/>
            </w14:solidFill>
            <w14:prstDash w14:val="solid"/>
            <w14:miter w14:val="0"/>
          </w14:textOutline>
        </w:rPr>
        <w:t>表</w:t>
      </w:r>
    </w:p>
    <w:p>
      <w:pPr>
        <w:spacing w:before="104"/>
      </w:pPr>
    </w:p>
    <w:tbl>
      <w:tblPr>
        <w:tblStyle w:val="5"/>
        <w:tblW w:w="9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2015"/>
        <w:gridCol w:w="2978"/>
        <w:gridCol w:w="3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24" w:type="dxa"/>
            <w:vAlign w:val="top"/>
          </w:tcPr>
          <w:p>
            <w:pPr>
              <w:pStyle w:val="6"/>
              <w:spacing w:before="151" w:line="223" w:lineRule="auto"/>
              <w:ind w:left="193"/>
            </w:pPr>
            <w:r>
              <w:rPr>
                <w:spacing w:val="-5"/>
              </w:rPr>
              <w:t>序号</w:t>
            </w:r>
          </w:p>
        </w:tc>
        <w:tc>
          <w:tcPr>
            <w:tcW w:w="2015" w:type="dxa"/>
            <w:vAlign w:val="top"/>
          </w:tcPr>
          <w:p>
            <w:pPr>
              <w:pStyle w:val="6"/>
              <w:spacing w:before="151" w:line="223" w:lineRule="auto"/>
              <w:ind w:left="456"/>
            </w:pPr>
            <w:r>
              <w:rPr>
                <w:spacing w:val="-4"/>
              </w:rPr>
              <w:t>招标规格</w:t>
            </w:r>
          </w:p>
        </w:tc>
        <w:tc>
          <w:tcPr>
            <w:tcW w:w="2978" w:type="dxa"/>
            <w:vAlign w:val="top"/>
          </w:tcPr>
          <w:p>
            <w:pPr>
              <w:pStyle w:val="6"/>
              <w:spacing w:before="151" w:line="223" w:lineRule="auto"/>
              <w:ind w:left="940"/>
            </w:pPr>
            <w:r>
              <w:rPr>
                <w:spacing w:val="-4"/>
              </w:rPr>
              <w:t>投标规格</w:t>
            </w:r>
          </w:p>
        </w:tc>
        <w:tc>
          <w:tcPr>
            <w:tcW w:w="3963" w:type="dxa"/>
            <w:vAlign w:val="top"/>
          </w:tcPr>
          <w:p>
            <w:pPr>
              <w:pStyle w:val="6"/>
              <w:spacing w:before="151" w:line="225" w:lineRule="auto"/>
              <w:ind w:left="1716"/>
            </w:pPr>
            <w:r>
              <w:rPr>
                <w:spacing w:val="-5"/>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924" w:type="dxa"/>
            <w:vAlign w:val="top"/>
          </w:tcPr>
          <w:p>
            <w:pPr>
              <w:rPr>
                <w:rFonts w:ascii="Arial"/>
                <w:sz w:val="21"/>
              </w:rPr>
            </w:pPr>
          </w:p>
        </w:tc>
        <w:tc>
          <w:tcPr>
            <w:tcW w:w="2015" w:type="dxa"/>
            <w:vAlign w:val="top"/>
          </w:tcPr>
          <w:p>
            <w:pPr>
              <w:rPr>
                <w:rFonts w:ascii="Arial"/>
                <w:sz w:val="21"/>
              </w:rPr>
            </w:pPr>
          </w:p>
        </w:tc>
        <w:tc>
          <w:tcPr>
            <w:tcW w:w="2978" w:type="dxa"/>
            <w:vAlign w:val="top"/>
          </w:tcPr>
          <w:p>
            <w:pPr>
              <w:rPr>
                <w:rFonts w:ascii="Arial"/>
                <w:sz w:val="21"/>
              </w:rPr>
            </w:pPr>
          </w:p>
        </w:tc>
        <w:tc>
          <w:tcPr>
            <w:tcW w:w="39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924" w:type="dxa"/>
            <w:vAlign w:val="top"/>
          </w:tcPr>
          <w:p>
            <w:pPr>
              <w:rPr>
                <w:rFonts w:ascii="Arial"/>
                <w:sz w:val="21"/>
              </w:rPr>
            </w:pPr>
          </w:p>
        </w:tc>
        <w:tc>
          <w:tcPr>
            <w:tcW w:w="2015" w:type="dxa"/>
            <w:vAlign w:val="top"/>
          </w:tcPr>
          <w:p>
            <w:pPr>
              <w:rPr>
                <w:rFonts w:ascii="Arial"/>
                <w:sz w:val="21"/>
              </w:rPr>
            </w:pPr>
          </w:p>
        </w:tc>
        <w:tc>
          <w:tcPr>
            <w:tcW w:w="2978" w:type="dxa"/>
            <w:vAlign w:val="top"/>
          </w:tcPr>
          <w:p>
            <w:pPr>
              <w:rPr>
                <w:rFonts w:ascii="Arial"/>
                <w:sz w:val="21"/>
              </w:rPr>
            </w:pPr>
          </w:p>
        </w:tc>
        <w:tc>
          <w:tcPr>
            <w:tcW w:w="39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924" w:type="dxa"/>
            <w:vAlign w:val="top"/>
          </w:tcPr>
          <w:p>
            <w:pPr>
              <w:rPr>
                <w:rFonts w:ascii="Arial"/>
                <w:sz w:val="21"/>
              </w:rPr>
            </w:pPr>
          </w:p>
        </w:tc>
        <w:tc>
          <w:tcPr>
            <w:tcW w:w="2015" w:type="dxa"/>
            <w:vAlign w:val="top"/>
          </w:tcPr>
          <w:p>
            <w:pPr>
              <w:rPr>
                <w:rFonts w:ascii="Arial"/>
                <w:sz w:val="21"/>
              </w:rPr>
            </w:pPr>
          </w:p>
        </w:tc>
        <w:tc>
          <w:tcPr>
            <w:tcW w:w="2978" w:type="dxa"/>
            <w:vAlign w:val="top"/>
          </w:tcPr>
          <w:p>
            <w:pPr>
              <w:rPr>
                <w:rFonts w:ascii="Arial"/>
                <w:sz w:val="21"/>
              </w:rPr>
            </w:pPr>
          </w:p>
        </w:tc>
        <w:tc>
          <w:tcPr>
            <w:tcW w:w="39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924" w:type="dxa"/>
            <w:vAlign w:val="top"/>
          </w:tcPr>
          <w:p>
            <w:pPr>
              <w:rPr>
                <w:rFonts w:ascii="Arial"/>
                <w:sz w:val="21"/>
              </w:rPr>
            </w:pPr>
          </w:p>
        </w:tc>
        <w:tc>
          <w:tcPr>
            <w:tcW w:w="2015" w:type="dxa"/>
            <w:vAlign w:val="top"/>
          </w:tcPr>
          <w:p>
            <w:pPr>
              <w:rPr>
                <w:rFonts w:ascii="Arial"/>
                <w:sz w:val="21"/>
              </w:rPr>
            </w:pPr>
          </w:p>
        </w:tc>
        <w:tc>
          <w:tcPr>
            <w:tcW w:w="2978" w:type="dxa"/>
            <w:vAlign w:val="top"/>
          </w:tcPr>
          <w:p>
            <w:pPr>
              <w:rPr>
                <w:rFonts w:ascii="Arial"/>
                <w:sz w:val="21"/>
              </w:rPr>
            </w:pPr>
          </w:p>
        </w:tc>
        <w:tc>
          <w:tcPr>
            <w:tcW w:w="39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924" w:type="dxa"/>
            <w:vAlign w:val="top"/>
          </w:tcPr>
          <w:p>
            <w:pPr>
              <w:rPr>
                <w:rFonts w:ascii="Arial"/>
                <w:sz w:val="21"/>
              </w:rPr>
            </w:pPr>
          </w:p>
        </w:tc>
        <w:tc>
          <w:tcPr>
            <w:tcW w:w="2015" w:type="dxa"/>
            <w:vAlign w:val="top"/>
          </w:tcPr>
          <w:p>
            <w:pPr>
              <w:rPr>
                <w:rFonts w:ascii="Arial"/>
                <w:sz w:val="21"/>
              </w:rPr>
            </w:pPr>
          </w:p>
        </w:tc>
        <w:tc>
          <w:tcPr>
            <w:tcW w:w="2978" w:type="dxa"/>
            <w:vAlign w:val="top"/>
          </w:tcPr>
          <w:p>
            <w:pPr>
              <w:rPr>
                <w:rFonts w:ascii="Arial"/>
                <w:sz w:val="21"/>
              </w:rPr>
            </w:pPr>
          </w:p>
        </w:tc>
        <w:tc>
          <w:tcPr>
            <w:tcW w:w="39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924" w:type="dxa"/>
            <w:vAlign w:val="top"/>
          </w:tcPr>
          <w:p>
            <w:pPr>
              <w:rPr>
                <w:rFonts w:ascii="Arial"/>
                <w:sz w:val="21"/>
              </w:rPr>
            </w:pPr>
          </w:p>
        </w:tc>
        <w:tc>
          <w:tcPr>
            <w:tcW w:w="2015" w:type="dxa"/>
            <w:vAlign w:val="top"/>
          </w:tcPr>
          <w:p>
            <w:pPr>
              <w:rPr>
                <w:rFonts w:ascii="Arial"/>
                <w:sz w:val="21"/>
              </w:rPr>
            </w:pPr>
          </w:p>
        </w:tc>
        <w:tc>
          <w:tcPr>
            <w:tcW w:w="2978" w:type="dxa"/>
            <w:vAlign w:val="top"/>
          </w:tcPr>
          <w:p>
            <w:pPr>
              <w:rPr>
                <w:rFonts w:ascii="Arial"/>
                <w:sz w:val="21"/>
              </w:rPr>
            </w:pPr>
          </w:p>
        </w:tc>
        <w:tc>
          <w:tcPr>
            <w:tcW w:w="39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924" w:type="dxa"/>
            <w:vAlign w:val="top"/>
          </w:tcPr>
          <w:p>
            <w:pPr>
              <w:rPr>
                <w:rFonts w:ascii="Arial"/>
                <w:sz w:val="21"/>
              </w:rPr>
            </w:pPr>
          </w:p>
        </w:tc>
        <w:tc>
          <w:tcPr>
            <w:tcW w:w="2015" w:type="dxa"/>
            <w:vAlign w:val="top"/>
          </w:tcPr>
          <w:p>
            <w:pPr>
              <w:rPr>
                <w:rFonts w:ascii="Arial"/>
                <w:sz w:val="21"/>
              </w:rPr>
            </w:pPr>
          </w:p>
        </w:tc>
        <w:tc>
          <w:tcPr>
            <w:tcW w:w="2978" w:type="dxa"/>
            <w:vAlign w:val="top"/>
          </w:tcPr>
          <w:p>
            <w:pPr>
              <w:rPr>
                <w:rFonts w:ascii="Arial"/>
                <w:sz w:val="21"/>
              </w:rPr>
            </w:pPr>
          </w:p>
        </w:tc>
        <w:tc>
          <w:tcPr>
            <w:tcW w:w="39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924" w:type="dxa"/>
            <w:vAlign w:val="top"/>
          </w:tcPr>
          <w:p>
            <w:pPr>
              <w:rPr>
                <w:rFonts w:ascii="Arial"/>
                <w:sz w:val="21"/>
              </w:rPr>
            </w:pPr>
          </w:p>
        </w:tc>
        <w:tc>
          <w:tcPr>
            <w:tcW w:w="2015" w:type="dxa"/>
            <w:vAlign w:val="top"/>
          </w:tcPr>
          <w:p>
            <w:pPr>
              <w:rPr>
                <w:rFonts w:ascii="Arial"/>
                <w:sz w:val="21"/>
              </w:rPr>
            </w:pPr>
          </w:p>
        </w:tc>
        <w:tc>
          <w:tcPr>
            <w:tcW w:w="2978" w:type="dxa"/>
            <w:vAlign w:val="top"/>
          </w:tcPr>
          <w:p>
            <w:pPr>
              <w:rPr>
                <w:rFonts w:ascii="Arial"/>
                <w:sz w:val="21"/>
              </w:rPr>
            </w:pPr>
          </w:p>
        </w:tc>
        <w:tc>
          <w:tcPr>
            <w:tcW w:w="39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24" w:type="dxa"/>
            <w:vAlign w:val="top"/>
          </w:tcPr>
          <w:p>
            <w:pPr>
              <w:rPr>
                <w:rFonts w:ascii="Arial"/>
                <w:sz w:val="21"/>
              </w:rPr>
            </w:pPr>
          </w:p>
        </w:tc>
        <w:tc>
          <w:tcPr>
            <w:tcW w:w="2015" w:type="dxa"/>
            <w:vAlign w:val="top"/>
          </w:tcPr>
          <w:p>
            <w:pPr>
              <w:rPr>
                <w:rFonts w:ascii="Arial"/>
                <w:sz w:val="21"/>
              </w:rPr>
            </w:pPr>
          </w:p>
        </w:tc>
        <w:tc>
          <w:tcPr>
            <w:tcW w:w="2978" w:type="dxa"/>
            <w:vAlign w:val="top"/>
          </w:tcPr>
          <w:p>
            <w:pPr>
              <w:rPr>
                <w:rFonts w:ascii="Arial"/>
                <w:sz w:val="21"/>
              </w:rPr>
            </w:pPr>
          </w:p>
        </w:tc>
        <w:tc>
          <w:tcPr>
            <w:tcW w:w="3963" w:type="dxa"/>
            <w:vAlign w:val="top"/>
          </w:tcPr>
          <w:p>
            <w:pPr>
              <w:rPr>
                <w:rFonts w:ascii="Arial"/>
                <w:sz w:val="21"/>
              </w:rPr>
            </w:pPr>
          </w:p>
        </w:tc>
      </w:tr>
    </w:tbl>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7" w:lineRule="auto"/>
      </w:pPr>
    </w:p>
    <w:p>
      <w:pPr>
        <w:spacing w:before="91" w:line="222" w:lineRule="auto"/>
        <w:ind w:left="3673"/>
        <w:rPr>
          <w:rFonts w:ascii="仿宋" w:hAnsi="仿宋" w:eastAsia="仿宋" w:cs="仿宋"/>
          <w:sz w:val="28"/>
          <w:szCs w:val="28"/>
        </w:rPr>
      </w:pPr>
      <w:r>
        <w:rPr>
          <w:rFonts w:ascii="仿宋" w:hAnsi="仿宋" w:eastAsia="仿宋" w:cs="仿宋"/>
          <w:spacing w:val="-16"/>
          <w:sz w:val="28"/>
          <w:szCs w:val="28"/>
        </w:rPr>
        <w:t>投标单位</w:t>
      </w:r>
      <w:r>
        <w:rPr>
          <w:rFonts w:ascii="仿宋" w:hAnsi="仿宋" w:eastAsia="仿宋" w:cs="仿宋"/>
          <w:spacing w:val="-20"/>
          <w:sz w:val="28"/>
          <w:szCs w:val="28"/>
        </w:rPr>
        <w:t>：</w:t>
      </w:r>
      <w:r>
        <w:rPr>
          <w:rFonts w:ascii="仿宋" w:hAnsi="仿宋" w:eastAsia="仿宋" w:cs="仿宋"/>
          <w:spacing w:val="66"/>
          <w:sz w:val="28"/>
          <w:szCs w:val="28"/>
        </w:rPr>
        <w:t xml:space="preserve">  </w:t>
      </w:r>
      <w:r>
        <w:rPr>
          <w:rFonts w:ascii="仿宋" w:hAnsi="仿宋" w:eastAsia="仿宋" w:cs="仿宋"/>
          <w:spacing w:val="10"/>
          <w:sz w:val="28"/>
          <w:szCs w:val="28"/>
          <w:u w:val="single" w:color="auto"/>
        </w:rPr>
        <w:t xml:space="preserve">              </w:t>
      </w:r>
      <w:r>
        <w:rPr>
          <w:rFonts w:ascii="仿宋" w:hAnsi="仿宋" w:eastAsia="仿宋" w:cs="仿宋"/>
          <w:spacing w:val="3"/>
          <w:sz w:val="28"/>
          <w:szCs w:val="28"/>
        </w:rPr>
        <w:t xml:space="preserve"> </w:t>
      </w:r>
      <w:r>
        <w:rPr>
          <w:rFonts w:ascii="仿宋" w:hAnsi="仿宋" w:eastAsia="仿宋" w:cs="仿宋"/>
          <w:spacing w:val="-20"/>
          <w:sz w:val="28"/>
          <w:szCs w:val="28"/>
        </w:rPr>
        <w:t>（</w:t>
      </w:r>
      <w:r>
        <w:rPr>
          <w:rFonts w:ascii="仿宋" w:hAnsi="仿宋" w:eastAsia="仿宋" w:cs="仿宋"/>
          <w:spacing w:val="-16"/>
          <w:sz w:val="28"/>
          <w:szCs w:val="28"/>
        </w:rPr>
        <w:t>盖章）</w:t>
      </w:r>
    </w:p>
    <w:p>
      <w:pPr>
        <w:spacing w:before="224" w:line="222" w:lineRule="auto"/>
        <w:ind w:left="1433"/>
        <w:rPr>
          <w:rFonts w:ascii="仿宋" w:hAnsi="仿宋" w:eastAsia="仿宋" w:cs="仿宋"/>
          <w:sz w:val="28"/>
          <w:szCs w:val="28"/>
        </w:rPr>
      </w:pPr>
      <w:r>
        <w:rPr>
          <w:rFonts w:ascii="仿宋" w:hAnsi="仿宋" w:eastAsia="仿宋" w:cs="仿宋"/>
          <w:spacing w:val="1"/>
          <w:sz w:val="28"/>
          <w:szCs w:val="28"/>
        </w:rPr>
        <w:t>投标单位法人或授权代表人</w:t>
      </w:r>
      <w:r>
        <w:rPr>
          <w:rFonts w:ascii="仿宋" w:hAnsi="仿宋" w:eastAsia="仿宋" w:cs="仿宋"/>
          <w:spacing w:val="-17"/>
          <w:sz w:val="28"/>
          <w:szCs w:val="28"/>
        </w:rPr>
        <w:t>：</w:t>
      </w:r>
      <w:r>
        <w:rPr>
          <w:rFonts w:ascii="仿宋" w:hAnsi="仿宋" w:eastAsia="仿宋" w:cs="仿宋"/>
          <w:spacing w:val="10"/>
          <w:sz w:val="28"/>
          <w:szCs w:val="28"/>
          <w:u w:val="single" w:color="auto"/>
        </w:rPr>
        <w:t xml:space="preserve">             </w:t>
      </w:r>
      <w:r>
        <w:rPr>
          <w:rFonts w:ascii="仿宋" w:hAnsi="仿宋" w:eastAsia="仿宋" w:cs="仿宋"/>
          <w:spacing w:val="-17"/>
          <w:sz w:val="28"/>
          <w:szCs w:val="28"/>
        </w:rPr>
        <w:t>（</w:t>
      </w:r>
      <w:r>
        <w:rPr>
          <w:rFonts w:ascii="仿宋" w:hAnsi="仿宋" w:eastAsia="仿宋" w:cs="仿宋"/>
          <w:spacing w:val="1"/>
          <w:sz w:val="28"/>
          <w:szCs w:val="28"/>
        </w:rPr>
        <w:t>签字或盖章）</w:t>
      </w:r>
    </w:p>
    <w:p>
      <w:pPr>
        <w:spacing w:before="223" w:line="223" w:lineRule="auto"/>
        <w:ind w:left="4165"/>
        <w:rPr>
          <w:rFonts w:ascii="仿宋" w:hAnsi="仿宋" w:eastAsia="仿宋" w:cs="仿宋"/>
          <w:sz w:val="28"/>
          <w:szCs w:val="28"/>
        </w:rPr>
      </w:pPr>
      <w:r>
        <w:rPr>
          <w:rFonts w:ascii="仿宋" w:hAnsi="仿宋" w:eastAsia="仿宋" w:cs="仿宋"/>
          <w:spacing w:val="-41"/>
          <w:sz w:val="28"/>
          <w:szCs w:val="28"/>
        </w:rPr>
        <w:t>日</w:t>
      </w:r>
      <w:r>
        <w:rPr>
          <w:rFonts w:ascii="仿宋" w:hAnsi="仿宋" w:eastAsia="仿宋" w:cs="仿宋"/>
          <w:spacing w:val="21"/>
          <w:sz w:val="28"/>
          <w:szCs w:val="28"/>
        </w:rPr>
        <w:t xml:space="preserve"> </w:t>
      </w:r>
      <w:r>
        <w:rPr>
          <w:rFonts w:ascii="仿宋" w:hAnsi="仿宋" w:eastAsia="仿宋" w:cs="仿宋"/>
          <w:spacing w:val="-41"/>
          <w:sz w:val="28"/>
          <w:szCs w:val="28"/>
        </w:rPr>
        <w:t>期：</w:t>
      </w:r>
      <w:r>
        <w:rPr>
          <w:rFonts w:ascii="仿宋" w:hAnsi="仿宋" w:eastAsia="仿宋" w:cs="仿宋"/>
          <w:spacing w:val="-49"/>
          <w:sz w:val="28"/>
          <w:szCs w:val="28"/>
        </w:rPr>
        <w:t xml:space="preserve"> </w:t>
      </w:r>
      <w:r>
        <w:rPr>
          <w:rFonts w:ascii="仿宋" w:hAnsi="仿宋" w:eastAsia="仿宋" w:cs="仿宋"/>
          <w:spacing w:val="28"/>
          <w:sz w:val="28"/>
          <w:szCs w:val="28"/>
          <w:u w:val="single" w:color="auto"/>
        </w:rPr>
        <w:t xml:space="preserve">     </w:t>
      </w:r>
      <w:r>
        <w:rPr>
          <w:rFonts w:ascii="仿宋" w:hAnsi="仿宋" w:eastAsia="仿宋" w:cs="仿宋"/>
          <w:spacing w:val="-116"/>
          <w:sz w:val="28"/>
          <w:szCs w:val="28"/>
        </w:rPr>
        <w:t xml:space="preserve"> </w:t>
      </w:r>
      <w:r>
        <w:rPr>
          <w:rFonts w:ascii="仿宋" w:hAnsi="仿宋" w:eastAsia="仿宋" w:cs="仿宋"/>
          <w:spacing w:val="-41"/>
          <w:sz w:val="28"/>
          <w:szCs w:val="28"/>
        </w:rPr>
        <w:t>年</w:t>
      </w:r>
      <w:r>
        <w:rPr>
          <w:rFonts w:ascii="仿宋" w:hAnsi="仿宋" w:eastAsia="仿宋" w:cs="仿宋"/>
          <w:sz w:val="28"/>
          <w:szCs w:val="28"/>
          <w:u w:val="single" w:color="auto"/>
        </w:rPr>
        <w:t xml:space="preserve">        </w:t>
      </w:r>
      <w:r>
        <w:rPr>
          <w:rFonts w:ascii="仿宋" w:hAnsi="仿宋" w:eastAsia="仿宋" w:cs="仿宋"/>
          <w:spacing w:val="-108"/>
          <w:sz w:val="28"/>
          <w:szCs w:val="28"/>
        </w:rPr>
        <w:t xml:space="preserve"> </w:t>
      </w:r>
      <w:r>
        <w:rPr>
          <w:rFonts w:ascii="仿宋" w:hAnsi="仿宋" w:eastAsia="仿宋" w:cs="仿宋"/>
          <w:spacing w:val="-41"/>
          <w:sz w:val="28"/>
          <w:szCs w:val="28"/>
        </w:rPr>
        <w:t>月</w:t>
      </w:r>
      <w:r>
        <w:rPr>
          <w:rFonts w:ascii="仿宋" w:hAnsi="仿宋" w:eastAsia="仿宋" w:cs="仿宋"/>
          <w:spacing w:val="19"/>
          <w:sz w:val="28"/>
          <w:szCs w:val="28"/>
          <w:u w:val="single" w:color="auto"/>
        </w:rPr>
        <w:t xml:space="preserve">       </w:t>
      </w:r>
      <w:r>
        <w:rPr>
          <w:rFonts w:ascii="仿宋" w:hAnsi="仿宋" w:eastAsia="仿宋" w:cs="仿宋"/>
          <w:spacing w:val="-57"/>
          <w:sz w:val="28"/>
          <w:szCs w:val="28"/>
        </w:rPr>
        <w:t xml:space="preserve"> </w:t>
      </w:r>
      <w:r>
        <w:rPr>
          <w:rFonts w:ascii="仿宋" w:hAnsi="仿宋" w:eastAsia="仿宋" w:cs="仿宋"/>
          <w:spacing w:val="-41"/>
          <w:sz w:val="28"/>
          <w:szCs w:val="28"/>
        </w:rPr>
        <w:t>日</w:t>
      </w:r>
    </w:p>
    <w:p>
      <w:pPr>
        <w:spacing w:line="223" w:lineRule="auto"/>
        <w:rPr>
          <w:rFonts w:ascii="仿宋" w:hAnsi="仿宋" w:eastAsia="仿宋" w:cs="仿宋"/>
          <w:sz w:val="28"/>
          <w:szCs w:val="28"/>
        </w:rPr>
        <w:sectPr>
          <w:footerReference r:id="rId110" w:type="default"/>
          <w:pgSz w:w="11906" w:h="16838"/>
          <w:pgMar w:top="400" w:right="1007" w:bottom="1061" w:left="1007" w:header="0" w:footer="900" w:gutter="0"/>
          <w:cols w:space="720" w:num="1"/>
        </w:sectPr>
      </w:pPr>
    </w:p>
    <w:p>
      <w:pPr>
        <w:pStyle w:val="2"/>
        <w:spacing w:line="279" w:lineRule="auto"/>
      </w:pPr>
    </w:p>
    <w:p>
      <w:pPr>
        <w:pStyle w:val="2"/>
        <w:spacing w:line="279" w:lineRule="auto"/>
      </w:pPr>
    </w:p>
    <w:p>
      <w:pPr>
        <w:pStyle w:val="2"/>
        <w:spacing w:line="279" w:lineRule="auto"/>
      </w:pPr>
    </w:p>
    <w:p>
      <w:pPr>
        <w:spacing w:before="113" w:line="228" w:lineRule="auto"/>
        <w:ind w:left="3203"/>
        <w:outlineLvl w:val="1"/>
        <w:rPr>
          <w:rFonts w:ascii="仿宋" w:hAnsi="仿宋" w:eastAsia="仿宋" w:cs="仿宋"/>
          <w:sz w:val="35"/>
          <w:szCs w:val="35"/>
        </w:rPr>
      </w:pPr>
      <w:r>
        <w:rPr>
          <w:rFonts w:ascii="仿宋" w:hAnsi="仿宋" w:eastAsia="仿宋" w:cs="仿宋"/>
          <w:spacing w:val="-22"/>
          <w:sz w:val="35"/>
          <w:szCs w:val="35"/>
          <w14:textOutline w14:w="6584" w14:cap="flat" w14:cmpd="sng">
            <w14:solidFill>
              <w14:srgbClr w14:val="000000"/>
            </w14:solidFill>
            <w14:prstDash w14:val="solid"/>
            <w14:miter w14:val="0"/>
          </w14:textOutline>
        </w:rPr>
        <w:t>合</w:t>
      </w:r>
      <w:r>
        <w:rPr>
          <w:rFonts w:ascii="仿宋" w:hAnsi="仿宋" w:eastAsia="仿宋" w:cs="仿宋"/>
          <w:spacing w:val="78"/>
          <w:sz w:val="35"/>
          <w:szCs w:val="35"/>
        </w:rPr>
        <w:t xml:space="preserve"> </w:t>
      </w:r>
      <w:r>
        <w:rPr>
          <w:rFonts w:ascii="仿宋" w:hAnsi="仿宋" w:eastAsia="仿宋" w:cs="仿宋"/>
          <w:spacing w:val="-22"/>
          <w:sz w:val="35"/>
          <w:szCs w:val="35"/>
          <w14:textOutline w14:w="6584" w14:cap="flat" w14:cmpd="sng">
            <w14:solidFill>
              <w14:srgbClr w14:val="000000"/>
            </w14:solidFill>
            <w14:prstDash w14:val="solid"/>
            <w14:miter w14:val="0"/>
          </w14:textOutline>
        </w:rPr>
        <w:t>同</w:t>
      </w:r>
      <w:r>
        <w:rPr>
          <w:rFonts w:ascii="仿宋" w:hAnsi="仿宋" w:eastAsia="仿宋" w:cs="仿宋"/>
          <w:spacing w:val="33"/>
          <w:sz w:val="35"/>
          <w:szCs w:val="35"/>
        </w:rPr>
        <w:t xml:space="preserve"> </w:t>
      </w:r>
      <w:r>
        <w:rPr>
          <w:rFonts w:ascii="仿宋" w:hAnsi="仿宋" w:eastAsia="仿宋" w:cs="仿宋"/>
          <w:spacing w:val="-22"/>
          <w:sz w:val="35"/>
          <w:szCs w:val="35"/>
          <w14:textOutline w14:w="6584" w14:cap="flat" w14:cmpd="sng">
            <w14:solidFill>
              <w14:srgbClr w14:val="000000"/>
            </w14:solidFill>
            <w14:prstDash w14:val="solid"/>
            <w14:miter w14:val="0"/>
          </w14:textOutline>
        </w:rPr>
        <w:t>条</w:t>
      </w:r>
      <w:r>
        <w:rPr>
          <w:rFonts w:ascii="仿宋" w:hAnsi="仿宋" w:eastAsia="仿宋" w:cs="仿宋"/>
          <w:spacing w:val="30"/>
          <w:sz w:val="35"/>
          <w:szCs w:val="35"/>
        </w:rPr>
        <w:t xml:space="preserve"> </w:t>
      </w:r>
      <w:r>
        <w:rPr>
          <w:rFonts w:ascii="仿宋" w:hAnsi="仿宋" w:eastAsia="仿宋" w:cs="仿宋"/>
          <w:spacing w:val="-22"/>
          <w:sz w:val="35"/>
          <w:szCs w:val="35"/>
          <w14:textOutline w14:w="6584" w14:cap="flat" w14:cmpd="sng">
            <w14:solidFill>
              <w14:srgbClr w14:val="000000"/>
            </w14:solidFill>
            <w14:prstDash w14:val="solid"/>
            <w14:miter w14:val="0"/>
          </w14:textOutline>
        </w:rPr>
        <w:t>款</w:t>
      </w:r>
      <w:r>
        <w:rPr>
          <w:rFonts w:ascii="仿宋" w:hAnsi="仿宋" w:eastAsia="仿宋" w:cs="仿宋"/>
          <w:spacing w:val="32"/>
          <w:sz w:val="35"/>
          <w:szCs w:val="35"/>
        </w:rPr>
        <w:t xml:space="preserve"> </w:t>
      </w:r>
      <w:r>
        <w:rPr>
          <w:rFonts w:ascii="仿宋" w:hAnsi="仿宋" w:eastAsia="仿宋" w:cs="仿宋"/>
          <w:spacing w:val="-22"/>
          <w:sz w:val="35"/>
          <w:szCs w:val="35"/>
          <w14:textOutline w14:w="6584" w14:cap="flat" w14:cmpd="sng">
            <w14:solidFill>
              <w14:srgbClr w14:val="000000"/>
            </w14:solidFill>
            <w14:prstDash w14:val="solid"/>
            <w14:miter w14:val="0"/>
          </w14:textOutline>
        </w:rPr>
        <w:t>偏</w:t>
      </w:r>
      <w:r>
        <w:rPr>
          <w:rFonts w:ascii="仿宋" w:hAnsi="仿宋" w:eastAsia="仿宋" w:cs="仿宋"/>
          <w:spacing w:val="40"/>
          <w:sz w:val="35"/>
          <w:szCs w:val="35"/>
        </w:rPr>
        <w:t xml:space="preserve"> </w:t>
      </w:r>
      <w:r>
        <w:rPr>
          <w:rFonts w:ascii="仿宋" w:hAnsi="仿宋" w:eastAsia="仿宋" w:cs="仿宋"/>
          <w:spacing w:val="-22"/>
          <w:sz w:val="35"/>
          <w:szCs w:val="35"/>
          <w14:textOutline w14:w="6584" w14:cap="flat" w14:cmpd="sng">
            <w14:solidFill>
              <w14:srgbClr w14:val="000000"/>
            </w14:solidFill>
            <w14:prstDash w14:val="solid"/>
            <w14:miter w14:val="0"/>
          </w14:textOutline>
        </w:rPr>
        <w:t>离</w:t>
      </w:r>
      <w:r>
        <w:rPr>
          <w:rFonts w:ascii="仿宋" w:hAnsi="仿宋" w:eastAsia="仿宋" w:cs="仿宋"/>
          <w:spacing w:val="34"/>
          <w:sz w:val="35"/>
          <w:szCs w:val="35"/>
        </w:rPr>
        <w:t xml:space="preserve"> </w:t>
      </w:r>
      <w:r>
        <w:rPr>
          <w:rFonts w:ascii="仿宋" w:hAnsi="仿宋" w:eastAsia="仿宋" w:cs="仿宋"/>
          <w:spacing w:val="-22"/>
          <w:sz w:val="35"/>
          <w:szCs w:val="35"/>
          <w14:textOutline w14:w="6584" w14:cap="flat" w14:cmpd="sng">
            <w14:solidFill>
              <w14:srgbClr w14:val="000000"/>
            </w14:solidFill>
            <w14:prstDash w14:val="solid"/>
            <w14:miter w14:val="0"/>
          </w14:textOutline>
        </w:rPr>
        <w:t>表</w:t>
      </w:r>
    </w:p>
    <w:p>
      <w:pPr>
        <w:spacing w:before="104"/>
      </w:pPr>
    </w:p>
    <w:tbl>
      <w:tblPr>
        <w:tblStyle w:val="5"/>
        <w:tblW w:w="993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2098"/>
        <w:gridCol w:w="3012"/>
        <w:gridCol w:w="2502"/>
        <w:gridCol w:w="15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6" w:type="dxa"/>
            <w:vAlign w:val="top"/>
          </w:tcPr>
          <w:p>
            <w:pPr>
              <w:pStyle w:val="6"/>
              <w:spacing w:before="177" w:line="223" w:lineRule="auto"/>
              <w:ind w:left="139"/>
            </w:pPr>
            <w:r>
              <w:rPr>
                <w:spacing w:val="-5"/>
              </w:rPr>
              <w:t>序号</w:t>
            </w:r>
          </w:p>
        </w:tc>
        <w:tc>
          <w:tcPr>
            <w:tcW w:w="2098" w:type="dxa"/>
            <w:vAlign w:val="top"/>
          </w:tcPr>
          <w:p>
            <w:pPr>
              <w:pStyle w:val="6"/>
              <w:spacing w:before="177" w:line="223" w:lineRule="auto"/>
              <w:ind w:left="503"/>
            </w:pPr>
            <w:r>
              <w:rPr>
                <w:spacing w:val="-6"/>
              </w:rPr>
              <w:t>条款序号</w:t>
            </w:r>
          </w:p>
        </w:tc>
        <w:tc>
          <w:tcPr>
            <w:tcW w:w="3012" w:type="dxa"/>
            <w:vAlign w:val="top"/>
          </w:tcPr>
          <w:p>
            <w:pPr>
              <w:pStyle w:val="6"/>
              <w:spacing w:before="177" w:line="223" w:lineRule="auto"/>
              <w:ind w:left="957"/>
            </w:pPr>
            <w:r>
              <w:rPr>
                <w:spacing w:val="-4"/>
              </w:rPr>
              <w:t>招标条款</w:t>
            </w:r>
          </w:p>
        </w:tc>
        <w:tc>
          <w:tcPr>
            <w:tcW w:w="2502" w:type="dxa"/>
            <w:vAlign w:val="top"/>
          </w:tcPr>
          <w:p>
            <w:pPr>
              <w:pStyle w:val="6"/>
              <w:spacing w:before="177" w:line="223" w:lineRule="auto"/>
              <w:ind w:left="704"/>
            </w:pPr>
            <w:r>
              <w:rPr>
                <w:spacing w:val="-4"/>
              </w:rPr>
              <w:t>投标条款</w:t>
            </w:r>
          </w:p>
        </w:tc>
        <w:tc>
          <w:tcPr>
            <w:tcW w:w="1508" w:type="dxa"/>
            <w:vAlign w:val="top"/>
          </w:tcPr>
          <w:p>
            <w:pPr>
              <w:pStyle w:val="6"/>
              <w:spacing w:before="178" w:line="225" w:lineRule="auto"/>
              <w:ind w:left="210"/>
            </w:pPr>
            <w:r>
              <w:rPr>
                <w:spacing w:val="-10"/>
              </w:rPr>
              <w:t>备</w:t>
            </w:r>
            <w:r>
              <w:rPr>
                <w:spacing w:val="6"/>
              </w:rPr>
              <w:t xml:space="preserve">    </w:t>
            </w:r>
            <w:r>
              <w:rPr>
                <w:spacing w:val="-10"/>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816" w:type="dxa"/>
            <w:vAlign w:val="top"/>
          </w:tcPr>
          <w:p>
            <w:pPr>
              <w:rPr>
                <w:rFonts w:ascii="Arial"/>
                <w:sz w:val="21"/>
              </w:rPr>
            </w:pPr>
          </w:p>
        </w:tc>
        <w:tc>
          <w:tcPr>
            <w:tcW w:w="2098" w:type="dxa"/>
            <w:vAlign w:val="top"/>
          </w:tcPr>
          <w:p>
            <w:pPr>
              <w:rPr>
                <w:rFonts w:ascii="Arial"/>
                <w:sz w:val="21"/>
              </w:rPr>
            </w:pPr>
          </w:p>
        </w:tc>
        <w:tc>
          <w:tcPr>
            <w:tcW w:w="3012" w:type="dxa"/>
            <w:vAlign w:val="top"/>
          </w:tcPr>
          <w:p>
            <w:pPr>
              <w:rPr>
                <w:rFonts w:ascii="Arial"/>
                <w:sz w:val="21"/>
              </w:rPr>
            </w:pPr>
          </w:p>
        </w:tc>
        <w:tc>
          <w:tcPr>
            <w:tcW w:w="2502" w:type="dxa"/>
            <w:vAlign w:val="top"/>
          </w:tcPr>
          <w:p>
            <w:pPr>
              <w:rPr>
                <w:rFonts w:ascii="Arial"/>
                <w:sz w:val="21"/>
              </w:rPr>
            </w:pPr>
          </w:p>
        </w:tc>
        <w:tc>
          <w:tcPr>
            <w:tcW w:w="150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816" w:type="dxa"/>
            <w:vAlign w:val="top"/>
          </w:tcPr>
          <w:p>
            <w:pPr>
              <w:rPr>
                <w:rFonts w:ascii="Arial"/>
                <w:sz w:val="21"/>
              </w:rPr>
            </w:pPr>
          </w:p>
        </w:tc>
        <w:tc>
          <w:tcPr>
            <w:tcW w:w="2098" w:type="dxa"/>
            <w:vAlign w:val="top"/>
          </w:tcPr>
          <w:p>
            <w:pPr>
              <w:rPr>
                <w:rFonts w:ascii="Arial"/>
                <w:sz w:val="21"/>
              </w:rPr>
            </w:pPr>
          </w:p>
        </w:tc>
        <w:tc>
          <w:tcPr>
            <w:tcW w:w="3012" w:type="dxa"/>
            <w:vAlign w:val="top"/>
          </w:tcPr>
          <w:p>
            <w:pPr>
              <w:rPr>
                <w:rFonts w:ascii="Arial"/>
                <w:sz w:val="21"/>
              </w:rPr>
            </w:pPr>
          </w:p>
        </w:tc>
        <w:tc>
          <w:tcPr>
            <w:tcW w:w="2502" w:type="dxa"/>
            <w:vAlign w:val="top"/>
          </w:tcPr>
          <w:p>
            <w:pPr>
              <w:rPr>
                <w:rFonts w:ascii="Arial"/>
                <w:sz w:val="21"/>
              </w:rPr>
            </w:pPr>
          </w:p>
        </w:tc>
        <w:tc>
          <w:tcPr>
            <w:tcW w:w="150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816" w:type="dxa"/>
            <w:vAlign w:val="top"/>
          </w:tcPr>
          <w:p>
            <w:pPr>
              <w:rPr>
                <w:rFonts w:ascii="Arial"/>
                <w:sz w:val="21"/>
              </w:rPr>
            </w:pPr>
          </w:p>
        </w:tc>
        <w:tc>
          <w:tcPr>
            <w:tcW w:w="2098" w:type="dxa"/>
            <w:vAlign w:val="top"/>
          </w:tcPr>
          <w:p>
            <w:pPr>
              <w:rPr>
                <w:rFonts w:ascii="Arial"/>
                <w:sz w:val="21"/>
              </w:rPr>
            </w:pPr>
          </w:p>
        </w:tc>
        <w:tc>
          <w:tcPr>
            <w:tcW w:w="3012" w:type="dxa"/>
            <w:vAlign w:val="top"/>
          </w:tcPr>
          <w:p>
            <w:pPr>
              <w:rPr>
                <w:rFonts w:ascii="Arial"/>
                <w:sz w:val="21"/>
              </w:rPr>
            </w:pPr>
          </w:p>
        </w:tc>
        <w:tc>
          <w:tcPr>
            <w:tcW w:w="2502" w:type="dxa"/>
            <w:vAlign w:val="top"/>
          </w:tcPr>
          <w:p>
            <w:pPr>
              <w:rPr>
                <w:rFonts w:ascii="Arial"/>
                <w:sz w:val="21"/>
              </w:rPr>
            </w:pPr>
          </w:p>
        </w:tc>
        <w:tc>
          <w:tcPr>
            <w:tcW w:w="150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816" w:type="dxa"/>
            <w:vAlign w:val="top"/>
          </w:tcPr>
          <w:p>
            <w:pPr>
              <w:rPr>
                <w:rFonts w:ascii="Arial"/>
                <w:sz w:val="21"/>
              </w:rPr>
            </w:pPr>
          </w:p>
        </w:tc>
        <w:tc>
          <w:tcPr>
            <w:tcW w:w="2098" w:type="dxa"/>
            <w:vAlign w:val="top"/>
          </w:tcPr>
          <w:p>
            <w:pPr>
              <w:rPr>
                <w:rFonts w:ascii="Arial"/>
                <w:sz w:val="21"/>
              </w:rPr>
            </w:pPr>
          </w:p>
        </w:tc>
        <w:tc>
          <w:tcPr>
            <w:tcW w:w="3012" w:type="dxa"/>
            <w:vAlign w:val="top"/>
          </w:tcPr>
          <w:p>
            <w:pPr>
              <w:rPr>
                <w:rFonts w:ascii="Arial"/>
                <w:sz w:val="21"/>
              </w:rPr>
            </w:pPr>
          </w:p>
        </w:tc>
        <w:tc>
          <w:tcPr>
            <w:tcW w:w="2502" w:type="dxa"/>
            <w:vAlign w:val="top"/>
          </w:tcPr>
          <w:p>
            <w:pPr>
              <w:rPr>
                <w:rFonts w:ascii="Arial"/>
                <w:sz w:val="21"/>
              </w:rPr>
            </w:pPr>
          </w:p>
        </w:tc>
        <w:tc>
          <w:tcPr>
            <w:tcW w:w="150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816" w:type="dxa"/>
            <w:vAlign w:val="top"/>
          </w:tcPr>
          <w:p>
            <w:pPr>
              <w:rPr>
                <w:rFonts w:ascii="Arial"/>
                <w:sz w:val="21"/>
              </w:rPr>
            </w:pPr>
          </w:p>
        </w:tc>
        <w:tc>
          <w:tcPr>
            <w:tcW w:w="2098" w:type="dxa"/>
            <w:vAlign w:val="top"/>
          </w:tcPr>
          <w:p>
            <w:pPr>
              <w:rPr>
                <w:rFonts w:ascii="Arial"/>
                <w:sz w:val="21"/>
              </w:rPr>
            </w:pPr>
          </w:p>
        </w:tc>
        <w:tc>
          <w:tcPr>
            <w:tcW w:w="3012" w:type="dxa"/>
            <w:vAlign w:val="top"/>
          </w:tcPr>
          <w:p>
            <w:pPr>
              <w:rPr>
                <w:rFonts w:ascii="Arial"/>
                <w:sz w:val="21"/>
              </w:rPr>
            </w:pPr>
          </w:p>
        </w:tc>
        <w:tc>
          <w:tcPr>
            <w:tcW w:w="2502" w:type="dxa"/>
            <w:vAlign w:val="top"/>
          </w:tcPr>
          <w:p>
            <w:pPr>
              <w:rPr>
                <w:rFonts w:ascii="Arial"/>
                <w:sz w:val="21"/>
              </w:rPr>
            </w:pPr>
          </w:p>
        </w:tc>
        <w:tc>
          <w:tcPr>
            <w:tcW w:w="150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816" w:type="dxa"/>
            <w:vAlign w:val="top"/>
          </w:tcPr>
          <w:p>
            <w:pPr>
              <w:rPr>
                <w:rFonts w:ascii="Arial"/>
                <w:sz w:val="21"/>
              </w:rPr>
            </w:pPr>
          </w:p>
        </w:tc>
        <w:tc>
          <w:tcPr>
            <w:tcW w:w="2098" w:type="dxa"/>
            <w:vAlign w:val="top"/>
          </w:tcPr>
          <w:p>
            <w:pPr>
              <w:rPr>
                <w:rFonts w:ascii="Arial"/>
                <w:sz w:val="21"/>
              </w:rPr>
            </w:pPr>
          </w:p>
        </w:tc>
        <w:tc>
          <w:tcPr>
            <w:tcW w:w="3012" w:type="dxa"/>
            <w:vAlign w:val="top"/>
          </w:tcPr>
          <w:p>
            <w:pPr>
              <w:rPr>
                <w:rFonts w:ascii="Arial"/>
                <w:sz w:val="21"/>
              </w:rPr>
            </w:pPr>
          </w:p>
        </w:tc>
        <w:tc>
          <w:tcPr>
            <w:tcW w:w="2502" w:type="dxa"/>
            <w:vAlign w:val="top"/>
          </w:tcPr>
          <w:p>
            <w:pPr>
              <w:rPr>
                <w:rFonts w:ascii="Arial"/>
                <w:sz w:val="21"/>
              </w:rPr>
            </w:pPr>
          </w:p>
        </w:tc>
        <w:tc>
          <w:tcPr>
            <w:tcW w:w="150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816" w:type="dxa"/>
            <w:vAlign w:val="top"/>
          </w:tcPr>
          <w:p>
            <w:pPr>
              <w:rPr>
                <w:rFonts w:ascii="Arial"/>
                <w:sz w:val="21"/>
              </w:rPr>
            </w:pPr>
          </w:p>
        </w:tc>
        <w:tc>
          <w:tcPr>
            <w:tcW w:w="2098" w:type="dxa"/>
            <w:vAlign w:val="top"/>
          </w:tcPr>
          <w:p>
            <w:pPr>
              <w:rPr>
                <w:rFonts w:ascii="Arial"/>
                <w:sz w:val="21"/>
              </w:rPr>
            </w:pPr>
          </w:p>
        </w:tc>
        <w:tc>
          <w:tcPr>
            <w:tcW w:w="3012" w:type="dxa"/>
            <w:vAlign w:val="top"/>
          </w:tcPr>
          <w:p>
            <w:pPr>
              <w:rPr>
                <w:rFonts w:ascii="Arial"/>
                <w:sz w:val="21"/>
              </w:rPr>
            </w:pPr>
          </w:p>
        </w:tc>
        <w:tc>
          <w:tcPr>
            <w:tcW w:w="2502" w:type="dxa"/>
            <w:vAlign w:val="top"/>
          </w:tcPr>
          <w:p>
            <w:pPr>
              <w:rPr>
                <w:rFonts w:ascii="Arial"/>
                <w:sz w:val="21"/>
              </w:rPr>
            </w:pPr>
          </w:p>
        </w:tc>
        <w:tc>
          <w:tcPr>
            <w:tcW w:w="150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816" w:type="dxa"/>
            <w:vAlign w:val="top"/>
          </w:tcPr>
          <w:p>
            <w:pPr>
              <w:rPr>
                <w:rFonts w:ascii="Arial"/>
                <w:sz w:val="21"/>
              </w:rPr>
            </w:pPr>
          </w:p>
        </w:tc>
        <w:tc>
          <w:tcPr>
            <w:tcW w:w="2098" w:type="dxa"/>
            <w:vAlign w:val="top"/>
          </w:tcPr>
          <w:p>
            <w:pPr>
              <w:rPr>
                <w:rFonts w:ascii="Arial"/>
                <w:sz w:val="21"/>
              </w:rPr>
            </w:pPr>
          </w:p>
        </w:tc>
        <w:tc>
          <w:tcPr>
            <w:tcW w:w="3012" w:type="dxa"/>
            <w:vAlign w:val="top"/>
          </w:tcPr>
          <w:p>
            <w:pPr>
              <w:rPr>
                <w:rFonts w:ascii="Arial"/>
                <w:sz w:val="21"/>
              </w:rPr>
            </w:pPr>
          </w:p>
        </w:tc>
        <w:tc>
          <w:tcPr>
            <w:tcW w:w="2502" w:type="dxa"/>
            <w:vAlign w:val="top"/>
          </w:tcPr>
          <w:p>
            <w:pPr>
              <w:rPr>
                <w:rFonts w:ascii="Arial"/>
                <w:sz w:val="21"/>
              </w:rPr>
            </w:pPr>
          </w:p>
        </w:tc>
        <w:tc>
          <w:tcPr>
            <w:tcW w:w="1508" w:type="dxa"/>
            <w:vAlign w:val="top"/>
          </w:tcPr>
          <w:p>
            <w:pPr>
              <w:rPr>
                <w:rFonts w:ascii="Arial"/>
                <w:sz w:val="21"/>
              </w:rPr>
            </w:pPr>
          </w:p>
        </w:tc>
      </w:tr>
    </w:tbl>
    <w:p>
      <w:pPr>
        <w:pStyle w:val="2"/>
        <w:spacing w:line="267" w:lineRule="auto"/>
      </w:pPr>
    </w:p>
    <w:p>
      <w:pPr>
        <w:pStyle w:val="2"/>
        <w:spacing w:line="267" w:lineRule="auto"/>
      </w:pPr>
    </w:p>
    <w:p>
      <w:pPr>
        <w:pStyle w:val="2"/>
        <w:spacing w:line="267" w:lineRule="auto"/>
      </w:pPr>
    </w:p>
    <w:p>
      <w:pPr>
        <w:pStyle w:val="2"/>
        <w:spacing w:line="268" w:lineRule="auto"/>
      </w:pPr>
    </w:p>
    <w:p>
      <w:pPr>
        <w:spacing w:before="91" w:line="222" w:lineRule="auto"/>
        <w:ind w:left="3701"/>
        <w:rPr>
          <w:rFonts w:ascii="仿宋" w:hAnsi="仿宋" w:eastAsia="仿宋" w:cs="仿宋"/>
          <w:sz w:val="28"/>
          <w:szCs w:val="28"/>
        </w:rPr>
      </w:pPr>
      <w:r>
        <w:rPr>
          <w:rFonts w:ascii="仿宋" w:hAnsi="仿宋" w:eastAsia="仿宋" w:cs="仿宋"/>
          <w:spacing w:val="-16"/>
          <w:sz w:val="28"/>
          <w:szCs w:val="28"/>
        </w:rPr>
        <w:t>投标单位</w:t>
      </w:r>
      <w:r>
        <w:rPr>
          <w:rFonts w:ascii="仿宋" w:hAnsi="仿宋" w:eastAsia="仿宋" w:cs="仿宋"/>
          <w:spacing w:val="-20"/>
          <w:sz w:val="28"/>
          <w:szCs w:val="28"/>
        </w:rPr>
        <w:t>：</w:t>
      </w:r>
      <w:r>
        <w:rPr>
          <w:rFonts w:ascii="仿宋" w:hAnsi="仿宋" w:eastAsia="仿宋" w:cs="仿宋"/>
          <w:spacing w:val="66"/>
          <w:sz w:val="28"/>
          <w:szCs w:val="28"/>
        </w:rPr>
        <w:t xml:space="preserve">  </w:t>
      </w:r>
      <w:r>
        <w:rPr>
          <w:rFonts w:ascii="仿宋" w:hAnsi="仿宋" w:eastAsia="仿宋" w:cs="仿宋"/>
          <w:spacing w:val="10"/>
          <w:sz w:val="28"/>
          <w:szCs w:val="28"/>
          <w:u w:val="single" w:color="auto"/>
        </w:rPr>
        <w:t xml:space="preserve">              </w:t>
      </w:r>
      <w:r>
        <w:rPr>
          <w:rFonts w:ascii="仿宋" w:hAnsi="仿宋" w:eastAsia="仿宋" w:cs="仿宋"/>
          <w:spacing w:val="3"/>
          <w:sz w:val="28"/>
          <w:szCs w:val="28"/>
        </w:rPr>
        <w:t xml:space="preserve"> </w:t>
      </w:r>
      <w:r>
        <w:rPr>
          <w:rFonts w:ascii="仿宋" w:hAnsi="仿宋" w:eastAsia="仿宋" w:cs="仿宋"/>
          <w:spacing w:val="-20"/>
          <w:sz w:val="28"/>
          <w:szCs w:val="28"/>
        </w:rPr>
        <w:t>（</w:t>
      </w:r>
      <w:r>
        <w:rPr>
          <w:rFonts w:ascii="仿宋" w:hAnsi="仿宋" w:eastAsia="仿宋" w:cs="仿宋"/>
          <w:spacing w:val="-16"/>
          <w:sz w:val="28"/>
          <w:szCs w:val="28"/>
        </w:rPr>
        <w:t>盖章）</w:t>
      </w:r>
    </w:p>
    <w:p>
      <w:pPr>
        <w:spacing w:before="225" w:line="222" w:lineRule="auto"/>
        <w:ind w:left="1461"/>
        <w:rPr>
          <w:rFonts w:ascii="仿宋" w:hAnsi="仿宋" w:eastAsia="仿宋" w:cs="仿宋"/>
          <w:sz w:val="28"/>
          <w:szCs w:val="28"/>
        </w:rPr>
      </w:pPr>
      <w:r>
        <w:rPr>
          <w:rFonts w:ascii="仿宋" w:hAnsi="仿宋" w:eastAsia="仿宋" w:cs="仿宋"/>
          <w:spacing w:val="1"/>
          <w:sz w:val="28"/>
          <w:szCs w:val="28"/>
        </w:rPr>
        <w:t>投标单位法人或授权代表人</w:t>
      </w:r>
      <w:r>
        <w:rPr>
          <w:rFonts w:ascii="仿宋" w:hAnsi="仿宋" w:eastAsia="仿宋" w:cs="仿宋"/>
          <w:spacing w:val="-17"/>
          <w:sz w:val="28"/>
          <w:szCs w:val="28"/>
        </w:rPr>
        <w:t>：</w:t>
      </w:r>
      <w:r>
        <w:rPr>
          <w:rFonts w:ascii="仿宋" w:hAnsi="仿宋" w:eastAsia="仿宋" w:cs="仿宋"/>
          <w:spacing w:val="10"/>
          <w:sz w:val="28"/>
          <w:szCs w:val="28"/>
          <w:u w:val="single" w:color="auto"/>
        </w:rPr>
        <w:t xml:space="preserve">             </w:t>
      </w:r>
      <w:r>
        <w:rPr>
          <w:rFonts w:ascii="仿宋" w:hAnsi="仿宋" w:eastAsia="仿宋" w:cs="仿宋"/>
          <w:spacing w:val="-17"/>
          <w:sz w:val="28"/>
          <w:szCs w:val="28"/>
        </w:rPr>
        <w:t>（</w:t>
      </w:r>
      <w:r>
        <w:rPr>
          <w:rFonts w:ascii="仿宋" w:hAnsi="仿宋" w:eastAsia="仿宋" w:cs="仿宋"/>
          <w:spacing w:val="1"/>
          <w:sz w:val="28"/>
          <w:szCs w:val="28"/>
        </w:rPr>
        <w:t>签字或盖章）</w:t>
      </w:r>
    </w:p>
    <w:p>
      <w:pPr>
        <w:spacing w:before="223" w:line="223" w:lineRule="auto"/>
        <w:ind w:left="4193"/>
        <w:rPr>
          <w:rFonts w:ascii="仿宋" w:hAnsi="仿宋" w:eastAsia="仿宋" w:cs="仿宋"/>
          <w:sz w:val="28"/>
          <w:szCs w:val="28"/>
        </w:rPr>
      </w:pPr>
      <w:r>
        <w:rPr>
          <w:rFonts w:ascii="仿宋" w:hAnsi="仿宋" w:eastAsia="仿宋" w:cs="仿宋"/>
          <w:spacing w:val="-41"/>
          <w:sz w:val="28"/>
          <w:szCs w:val="28"/>
        </w:rPr>
        <w:t>日</w:t>
      </w:r>
      <w:r>
        <w:rPr>
          <w:rFonts w:ascii="仿宋" w:hAnsi="仿宋" w:eastAsia="仿宋" w:cs="仿宋"/>
          <w:spacing w:val="21"/>
          <w:sz w:val="28"/>
          <w:szCs w:val="28"/>
        </w:rPr>
        <w:t xml:space="preserve"> </w:t>
      </w:r>
      <w:r>
        <w:rPr>
          <w:rFonts w:ascii="仿宋" w:hAnsi="仿宋" w:eastAsia="仿宋" w:cs="仿宋"/>
          <w:spacing w:val="-41"/>
          <w:sz w:val="28"/>
          <w:szCs w:val="28"/>
        </w:rPr>
        <w:t>期：</w:t>
      </w:r>
      <w:r>
        <w:rPr>
          <w:rFonts w:ascii="仿宋" w:hAnsi="仿宋" w:eastAsia="仿宋" w:cs="仿宋"/>
          <w:spacing w:val="-49"/>
          <w:sz w:val="28"/>
          <w:szCs w:val="28"/>
        </w:rPr>
        <w:t xml:space="preserve"> </w:t>
      </w:r>
      <w:r>
        <w:rPr>
          <w:rFonts w:ascii="仿宋" w:hAnsi="仿宋" w:eastAsia="仿宋" w:cs="仿宋"/>
          <w:spacing w:val="28"/>
          <w:sz w:val="28"/>
          <w:szCs w:val="28"/>
          <w:u w:val="single" w:color="auto"/>
        </w:rPr>
        <w:t xml:space="preserve">     </w:t>
      </w:r>
      <w:r>
        <w:rPr>
          <w:rFonts w:ascii="仿宋" w:hAnsi="仿宋" w:eastAsia="仿宋" w:cs="仿宋"/>
          <w:spacing w:val="-116"/>
          <w:sz w:val="28"/>
          <w:szCs w:val="28"/>
        </w:rPr>
        <w:t xml:space="preserve"> </w:t>
      </w:r>
      <w:r>
        <w:rPr>
          <w:rFonts w:ascii="仿宋" w:hAnsi="仿宋" w:eastAsia="仿宋" w:cs="仿宋"/>
          <w:spacing w:val="-41"/>
          <w:sz w:val="28"/>
          <w:szCs w:val="28"/>
        </w:rPr>
        <w:t>年</w:t>
      </w:r>
      <w:r>
        <w:rPr>
          <w:rFonts w:ascii="仿宋" w:hAnsi="仿宋" w:eastAsia="仿宋" w:cs="仿宋"/>
          <w:sz w:val="28"/>
          <w:szCs w:val="28"/>
          <w:u w:val="single" w:color="auto"/>
        </w:rPr>
        <w:t xml:space="preserve">        </w:t>
      </w:r>
      <w:r>
        <w:rPr>
          <w:rFonts w:ascii="仿宋" w:hAnsi="仿宋" w:eastAsia="仿宋" w:cs="仿宋"/>
          <w:spacing w:val="-108"/>
          <w:sz w:val="28"/>
          <w:szCs w:val="28"/>
        </w:rPr>
        <w:t xml:space="preserve"> </w:t>
      </w:r>
      <w:r>
        <w:rPr>
          <w:rFonts w:ascii="仿宋" w:hAnsi="仿宋" w:eastAsia="仿宋" w:cs="仿宋"/>
          <w:spacing w:val="-41"/>
          <w:sz w:val="28"/>
          <w:szCs w:val="28"/>
        </w:rPr>
        <w:t>月</w:t>
      </w:r>
      <w:r>
        <w:rPr>
          <w:rFonts w:ascii="仿宋" w:hAnsi="仿宋" w:eastAsia="仿宋" w:cs="仿宋"/>
          <w:spacing w:val="19"/>
          <w:sz w:val="28"/>
          <w:szCs w:val="28"/>
          <w:u w:val="single" w:color="auto"/>
        </w:rPr>
        <w:t xml:space="preserve">       </w:t>
      </w:r>
      <w:r>
        <w:rPr>
          <w:rFonts w:ascii="仿宋" w:hAnsi="仿宋" w:eastAsia="仿宋" w:cs="仿宋"/>
          <w:spacing w:val="-57"/>
          <w:sz w:val="28"/>
          <w:szCs w:val="28"/>
        </w:rPr>
        <w:t xml:space="preserve"> </w:t>
      </w:r>
      <w:r>
        <w:rPr>
          <w:rFonts w:ascii="仿宋" w:hAnsi="仿宋" w:eastAsia="仿宋" w:cs="仿宋"/>
          <w:spacing w:val="-41"/>
          <w:sz w:val="28"/>
          <w:szCs w:val="28"/>
        </w:rPr>
        <w:t>日</w:t>
      </w:r>
    </w:p>
    <w:p>
      <w:pPr>
        <w:spacing w:line="223" w:lineRule="auto"/>
        <w:rPr>
          <w:rFonts w:ascii="仿宋" w:hAnsi="仿宋" w:eastAsia="仿宋" w:cs="仿宋"/>
          <w:sz w:val="28"/>
          <w:szCs w:val="28"/>
        </w:rPr>
        <w:sectPr>
          <w:footerReference r:id="rId111" w:type="default"/>
          <w:pgSz w:w="11906" w:h="16838"/>
          <w:pgMar w:top="400" w:right="979" w:bottom="1061" w:left="979" w:header="0" w:footer="901" w:gutter="0"/>
          <w:cols w:space="720" w:num="1"/>
        </w:sectPr>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2" w:lineRule="auto"/>
      </w:pPr>
    </w:p>
    <w:p>
      <w:pPr>
        <w:pStyle w:val="2"/>
        <w:spacing w:line="242" w:lineRule="auto"/>
      </w:pPr>
    </w:p>
    <w:p>
      <w:pPr>
        <w:spacing w:before="100" w:line="228" w:lineRule="auto"/>
        <w:ind w:left="4012"/>
        <w:rPr>
          <w:rFonts w:ascii="仿宋" w:hAnsi="仿宋" w:eastAsia="仿宋" w:cs="仿宋"/>
          <w:sz w:val="31"/>
          <w:szCs w:val="31"/>
        </w:rPr>
      </w:pPr>
      <w:r>
        <w:rPr>
          <w:rFonts w:ascii="仿宋" w:hAnsi="仿宋" w:eastAsia="仿宋" w:cs="仿宋"/>
          <w:spacing w:val="5"/>
          <w:sz w:val="31"/>
          <w:szCs w:val="31"/>
          <w14:textOutline w14:w="5835" w14:cap="flat" w14:cmpd="sng">
            <w14:solidFill>
              <w14:srgbClr w14:val="000000"/>
            </w14:solidFill>
            <w14:prstDash w14:val="solid"/>
            <w14:miter w14:val="0"/>
          </w14:textOutline>
        </w:rPr>
        <w:t>技术部分</w:t>
      </w:r>
    </w:p>
    <w:p>
      <w:pPr>
        <w:spacing w:before="314" w:line="548" w:lineRule="exact"/>
        <w:ind w:left="5"/>
        <w:rPr>
          <w:rFonts w:ascii="仿宋" w:hAnsi="仿宋" w:eastAsia="仿宋" w:cs="仿宋"/>
          <w:sz w:val="28"/>
          <w:szCs w:val="28"/>
        </w:rPr>
      </w:pPr>
      <w:r>
        <w:rPr>
          <w:rFonts w:ascii="仿宋" w:hAnsi="仿宋" w:eastAsia="仿宋" w:cs="仿宋"/>
          <w:spacing w:val="-3"/>
          <w:position w:val="19"/>
          <w:sz w:val="28"/>
          <w:szCs w:val="28"/>
        </w:rPr>
        <w:t>一、工程概况及特点</w:t>
      </w:r>
    </w:p>
    <w:p>
      <w:pPr>
        <w:spacing w:before="1" w:line="222" w:lineRule="auto"/>
        <w:ind w:left="1"/>
        <w:rPr>
          <w:rFonts w:ascii="仿宋" w:hAnsi="仿宋" w:eastAsia="仿宋" w:cs="仿宋"/>
          <w:sz w:val="28"/>
          <w:szCs w:val="28"/>
        </w:rPr>
      </w:pPr>
      <w:r>
        <w:rPr>
          <w:rFonts w:ascii="仿宋" w:hAnsi="仿宋" w:eastAsia="仿宋" w:cs="仿宋"/>
          <w:spacing w:val="-4"/>
          <w:sz w:val="28"/>
          <w:szCs w:val="28"/>
        </w:rPr>
        <w:t>（1）工程建设概况</w:t>
      </w:r>
    </w:p>
    <w:p>
      <w:pPr>
        <w:spacing w:before="204" w:line="223" w:lineRule="auto"/>
        <w:ind w:left="1"/>
        <w:rPr>
          <w:rFonts w:ascii="仿宋" w:hAnsi="仿宋" w:eastAsia="仿宋" w:cs="仿宋"/>
          <w:sz w:val="28"/>
          <w:szCs w:val="28"/>
        </w:rPr>
      </w:pPr>
      <w:r>
        <w:rPr>
          <w:rFonts w:ascii="仿宋" w:hAnsi="仿宋" w:eastAsia="仿宋" w:cs="仿宋"/>
          <w:spacing w:val="-4"/>
          <w:sz w:val="28"/>
          <w:szCs w:val="28"/>
        </w:rPr>
        <w:t>（2）建筑设计特点</w:t>
      </w:r>
    </w:p>
    <w:p>
      <w:pPr>
        <w:spacing w:before="206" w:line="223" w:lineRule="auto"/>
        <w:ind w:left="1"/>
        <w:rPr>
          <w:rFonts w:ascii="仿宋" w:hAnsi="仿宋" w:eastAsia="仿宋" w:cs="仿宋"/>
          <w:sz w:val="28"/>
          <w:szCs w:val="28"/>
        </w:rPr>
      </w:pPr>
      <w:r>
        <w:rPr>
          <w:rFonts w:ascii="仿宋" w:hAnsi="仿宋" w:eastAsia="仿宋" w:cs="仿宋"/>
          <w:spacing w:val="-4"/>
          <w:sz w:val="28"/>
          <w:szCs w:val="28"/>
        </w:rPr>
        <w:t>（3）结构设计特点</w:t>
      </w:r>
    </w:p>
    <w:p>
      <w:pPr>
        <w:spacing w:before="206" w:line="545" w:lineRule="exact"/>
        <w:ind w:left="1"/>
        <w:rPr>
          <w:rFonts w:ascii="仿宋" w:hAnsi="仿宋" w:eastAsia="仿宋" w:cs="仿宋"/>
          <w:sz w:val="28"/>
          <w:szCs w:val="28"/>
        </w:rPr>
      </w:pPr>
      <w:r>
        <w:rPr>
          <w:rFonts w:ascii="仿宋" w:hAnsi="仿宋" w:eastAsia="仿宋" w:cs="仿宋"/>
          <w:spacing w:val="-2"/>
          <w:position w:val="19"/>
          <w:sz w:val="28"/>
          <w:szCs w:val="28"/>
        </w:rPr>
        <w:t>（4）设备安装设计特点</w:t>
      </w:r>
    </w:p>
    <w:p>
      <w:pPr>
        <w:spacing w:before="1" w:line="223" w:lineRule="auto"/>
        <w:ind w:left="1"/>
        <w:rPr>
          <w:rFonts w:ascii="仿宋" w:hAnsi="仿宋" w:eastAsia="仿宋" w:cs="仿宋"/>
          <w:sz w:val="28"/>
          <w:szCs w:val="28"/>
        </w:rPr>
      </w:pPr>
      <w:r>
        <w:rPr>
          <w:rFonts w:ascii="仿宋" w:hAnsi="仿宋" w:eastAsia="仿宋" w:cs="仿宋"/>
          <w:spacing w:val="-4"/>
          <w:sz w:val="28"/>
          <w:szCs w:val="28"/>
        </w:rPr>
        <w:t>（5）工程施工特点</w:t>
      </w:r>
    </w:p>
    <w:p>
      <w:pPr>
        <w:spacing w:before="205" w:line="224" w:lineRule="auto"/>
        <w:ind w:left="1"/>
        <w:rPr>
          <w:rFonts w:ascii="仿宋" w:hAnsi="仿宋" w:eastAsia="仿宋" w:cs="仿宋"/>
          <w:sz w:val="28"/>
          <w:szCs w:val="28"/>
        </w:rPr>
      </w:pPr>
      <w:r>
        <w:rPr>
          <w:rFonts w:ascii="仿宋" w:hAnsi="仿宋" w:eastAsia="仿宋" w:cs="仿宋"/>
          <w:spacing w:val="-3"/>
          <w:sz w:val="28"/>
          <w:szCs w:val="28"/>
        </w:rPr>
        <w:t>（6）建设地点特征</w:t>
      </w:r>
    </w:p>
    <w:p>
      <w:pPr>
        <w:spacing w:before="206" w:line="545" w:lineRule="exact"/>
        <w:ind w:left="9"/>
        <w:rPr>
          <w:rFonts w:ascii="仿宋" w:hAnsi="仿宋" w:eastAsia="仿宋" w:cs="仿宋"/>
          <w:sz w:val="28"/>
          <w:szCs w:val="28"/>
        </w:rPr>
      </w:pPr>
      <w:r>
        <w:rPr>
          <w:rFonts w:ascii="仿宋" w:hAnsi="仿宋" w:eastAsia="仿宋" w:cs="仿宋"/>
          <w:spacing w:val="-13"/>
          <w:position w:val="19"/>
          <w:sz w:val="28"/>
          <w:szCs w:val="28"/>
        </w:rPr>
        <w:t>二、</w:t>
      </w:r>
      <w:r>
        <w:rPr>
          <w:rFonts w:ascii="仿宋" w:hAnsi="仿宋" w:eastAsia="仿宋" w:cs="仿宋"/>
          <w:spacing w:val="105"/>
          <w:position w:val="19"/>
          <w:sz w:val="28"/>
          <w:szCs w:val="28"/>
        </w:rPr>
        <w:t xml:space="preserve"> </w:t>
      </w:r>
      <w:r>
        <w:rPr>
          <w:rFonts w:ascii="仿宋" w:hAnsi="仿宋" w:eastAsia="仿宋" w:cs="仿宋"/>
          <w:spacing w:val="-13"/>
          <w:position w:val="19"/>
          <w:sz w:val="28"/>
          <w:szCs w:val="28"/>
        </w:rPr>
        <w:t>施工准备工作计划</w:t>
      </w:r>
    </w:p>
    <w:p>
      <w:pPr>
        <w:spacing w:before="1" w:line="223" w:lineRule="auto"/>
        <w:ind w:left="8"/>
        <w:rPr>
          <w:rFonts w:ascii="仿宋" w:hAnsi="仿宋" w:eastAsia="仿宋" w:cs="仿宋"/>
          <w:sz w:val="28"/>
          <w:szCs w:val="28"/>
        </w:rPr>
      </w:pPr>
      <w:r>
        <w:rPr>
          <w:rFonts w:ascii="仿宋" w:hAnsi="仿宋" w:eastAsia="仿宋" w:cs="仿宋"/>
          <w:spacing w:val="-21"/>
          <w:sz w:val="28"/>
          <w:szCs w:val="28"/>
        </w:rPr>
        <w:t>三、</w:t>
      </w:r>
      <w:r>
        <w:rPr>
          <w:rFonts w:ascii="仿宋" w:hAnsi="仿宋" w:eastAsia="仿宋" w:cs="仿宋"/>
          <w:spacing w:val="-39"/>
          <w:sz w:val="28"/>
          <w:szCs w:val="28"/>
        </w:rPr>
        <w:t xml:space="preserve"> </w:t>
      </w:r>
      <w:r>
        <w:rPr>
          <w:rFonts w:ascii="仿宋" w:hAnsi="仿宋" w:eastAsia="仿宋" w:cs="仿宋"/>
          <w:spacing w:val="-21"/>
          <w:sz w:val="28"/>
          <w:szCs w:val="28"/>
        </w:rPr>
        <w:t>施工方案</w:t>
      </w:r>
    </w:p>
    <w:p>
      <w:pPr>
        <w:spacing w:before="205" w:line="223" w:lineRule="auto"/>
        <w:ind w:left="34"/>
        <w:rPr>
          <w:rFonts w:ascii="仿宋" w:hAnsi="仿宋" w:eastAsia="仿宋" w:cs="仿宋"/>
          <w:sz w:val="28"/>
          <w:szCs w:val="28"/>
        </w:rPr>
      </w:pPr>
      <w:r>
        <w:rPr>
          <w:rFonts w:ascii="仿宋" w:hAnsi="仿宋" w:eastAsia="仿宋" w:cs="仿宋"/>
          <w:spacing w:val="-14"/>
          <w:sz w:val="28"/>
          <w:szCs w:val="28"/>
        </w:rPr>
        <w:t>四、</w:t>
      </w:r>
      <w:r>
        <w:rPr>
          <w:rFonts w:ascii="仿宋" w:hAnsi="仿宋" w:eastAsia="仿宋" w:cs="仿宋"/>
          <w:spacing w:val="-48"/>
          <w:sz w:val="28"/>
          <w:szCs w:val="28"/>
        </w:rPr>
        <w:t xml:space="preserve"> </w:t>
      </w:r>
      <w:r>
        <w:rPr>
          <w:rFonts w:ascii="仿宋" w:hAnsi="仿宋" w:eastAsia="仿宋" w:cs="仿宋"/>
          <w:spacing w:val="-14"/>
          <w:sz w:val="28"/>
          <w:szCs w:val="28"/>
        </w:rPr>
        <w:t>工程施工进度计划</w:t>
      </w:r>
    </w:p>
    <w:p>
      <w:pPr>
        <w:spacing w:before="207" w:line="545" w:lineRule="exact"/>
        <w:ind w:left="282"/>
        <w:rPr>
          <w:rFonts w:ascii="仿宋" w:hAnsi="仿宋" w:eastAsia="仿宋" w:cs="仿宋"/>
          <w:sz w:val="28"/>
          <w:szCs w:val="28"/>
        </w:rPr>
      </w:pPr>
      <w:r>
        <w:rPr>
          <w:rFonts w:ascii="仿宋" w:hAnsi="仿宋" w:eastAsia="仿宋" w:cs="仿宋"/>
          <w:spacing w:val="-3"/>
          <w:position w:val="19"/>
          <w:sz w:val="28"/>
          <w:szCs w:val="28"/>
        </w:rPr>
        <w:t>（1）施工流水作业横道图</w:t>
      </w:r>
    </w:p>
    <w:p>
      <w:pPr>
        <w:spacing w:line="222" w:lineRule="auto"/>
        <w:ind w:left="282"/>
        <w:rPr>
          <w:rFonts w:ascii="仿宋" w:hAnsi="仿宋" w:eastAsia="仿宋" w:cs="仿宋"/>
          <w:sz w:val="28"/>
          <w:szCs w:val="28"/>
        </w:rPr>
      </w:pPr>
      <w:r>
        <w:rPr>
          <w:rFonts w:ascii="仿宋" w:hAnsi="仿宋" w:eastAsia="仿宋" w:cs="仿宋"/>
          <w:spacing w:val="-3"/>
          <w:sz w:val="28"/>
          <w:szCs w:val="28"/>
        </w:rPr>
        <w:t>（2）施工进度计划网络图</w:t>
      </w:r>
    </w:p>
    <w:p>
      <w:pPr>
        <w:spacing w:before="208" w:line="544" w:lineRule="exact"/>
        <w:ind w:left="3"/>
        <w:rPr>
          <w:rFonts w:ascii="仿宋" w:hAnsi="仿宋" w:eastAsia="仿宋" w:cs="仿宋"/>
          <w:sz w:val="28"/>
          <w:szCs w:val="28"/>
        </w:rPr>
      </w:pPr>
      <w:r>
        <w:rPr>
          <w:rFonts w:ascii="仿宋" w:hAnsi="仿宋" w:eastAsia="仿宋" w:cs="仿宋"/>
          <w:spacing w:val="-6"/>
          <w:position w:val="19"/>
          <w:sz w:val="28"/>
          <w:szCs w:val="28"/>
        </w:rPr>
        <w:t>上述两种图表，可选任意一种， 但推荐做（2）的图表形式</w:t>
      </w:r>
    </w:p>
    <w:p>
      <w:pPr>
        <w:spacing w:before="2" w:line="220" w:lineRule="auto"/>
        <w:ind w:left="5"/>
        <w:rPr>
          <w:rFonts w:ascii="仿宋" w:hAnsi="仿宋" w:eastAsia="仿宋" w:cs="仿宋"/>
          <w:sz w:val="28"/>
          <w:szCs w:val="28"/>
        </w:rPr>
      </w:pPr>
      <w:r>
        <w:rPr>
          <w:rFonts w:ascii="仿宋" w:hAnsi="仿宋" w:eastAsia="仿宋" w:cs="仿宋"/>
          <w:spacing w:val="-7"/>
          <w:sz w:val="28"/>
          <w:szCs w:val="28"/>
        </w:rPr>
        <w:t>五、</w:t>
      </w:r>
      <w:r>
        <w:rPr>
          <w:rFonts w:ascii="仿宋" w:hAnsi="仿宋" w:eastAsia="仿宋" w:cs="仿宋"/>
          <w:spacing w:val="127"/>
          <w:sz w:val="28"/>
          <w:szCs w:val="28"/>
        </w:rPr>
        <w:t xml:space="preserve"> </w:t>
      </w:r>
      <w:r>
        <w:rPr>
          <w:rFonts w:ascii="仿宋" w:hAnsi="仿宋" w:eastAsia="仿宋" w:cs="仿宋"/>
          <w:spacing w:val="-7"/>
          <w:sz w:val="28"/>
          <w:szCs w:val="28"/>
        </w:rPr>
        <w:t>劳动力、材料、施工机械设备等需要量计划</w:t>
      </w:r>
    </w:p>
    <w:p>
      <w:pPr>
        <w:spacing w:before="209" w:line="224" w:lineRule="auto"/>
        <w:ind w:left="3"/>
        <w:rPr>
          <w:rFonts w:ascii="仿宋" w:hAnsi="仿宋" w:eastAsia="仿宋" w:cs="仿宋"/>
          <w:sz w:val="28"/>
          <w:szCs w:val="28"/>
        </w:rPr>
      </w:pPr>
      <w:r>
        <w:rPr>
          <w:rFonts w:ascii="仿宋" w:hAnsi="仿宋" w:eastAsia="仿宋" w:cs="仿宋"/>
          <w:spacing w:val="-17"/>
          <w:sz w:val="28"/>
          <w:szCs w:val="28"/>
        </w:rPr>
        <w:t>六、</w:t>
      </w:r>
      <w:r>
        <w:rPr>
          <w:rFonts w:ascii="仿宋" w:hAnsi="仿宋" w:eastAsia="仿宋" w:cs="仿宋"/>
          <w:spacing w:val="-39"/>
          <w:sz w:val="28"/>
          <w:szCs w:val="28"/>
        </w:rPr>
        <w:t xml:space="preserve"> </w:t>
      </w:r>
      <w:r>
        <w:rPr>
          <w:rFonts w:ascii="仿宋" w:hAnsi="仿宋" w:eastAsia="仿宋" w:cs="仿宋"/>
          <w:spacing w:val="-17"/>
          <w:sz w:val="28"/>
          <w:szCs w:val="28"/>
        </w:rPr>
        <w:t>施工平面图</w:t>
      </w:r>
    </w:p>
    <w:p>
      <w:pPr>
        <w:spacing w:before="206" w:line="544" w:lineRule="exact"/>
        <w:ind w:left="6"/>
        <w:rPr>
          <w:rFonts w:ascii="仿宋" w:hAnsi="仿宋" w:eastAsia="仿宋" w:cs="仿宋"/>
          <w:sz w:val="28"/>
          <w:szCs w:val="28"/>
        </w:rPr>
      </w:pPr>
      <w:r>
        <w:rPr>
          <w:rFonts w:ascii="仿宋" w:hAnsi="仿宋" w:eastAsia="仿宋" w:cs="仿宋"/>
          <w:spacing w:val="-8"/>
          <w:position w:val="19"/>
          <w:sz w:val="28"/>
          <w:szCs w:val="28"/>
        </w:rPr>
        <w:t>七、</w:t>
      </w:r>
      <w:r>
        <w:rPr>
          <w:rFonts w:ascii="仿宋" w:hAnsi="仿宋" w:eastAsia="仿宋" w:cs="仿宋"/>
          <w:spacing w:val="-24"/>
          <w:position w:val="19"/>
          <w:sz w:val="28"/>
          <w:szCs w:val="28"/>
        </w:rPr>
        <w:t xml:space="preserve"> </w:t>
      </w:r>
      <w:r>
        <w:rPr>
          <w:rFonts w:ascii="仿宋" w:hAnsi="仿宋" w:eastAsia="仿宋" w:cs="仿宋"/>
          <w:spacing w:val="-8"/>
          <w:position w:val="19"/>
          <w:sz w:val="28"/>
          <w:szCs w:val="28"/>
        </w:rPr>
        <w:t>质量保证技术组织措施和保证体系</w:t>
      </w:r>
    </w:p>
    <w:p>
      <w:pPr>
        <w:spacing w:before="1" w:line="221" w:lineRule="auto"/>
        <w:rPr>
          <w:rFonts w:ascii="仿宋" w:hAnsi="仿宋" w:eastAsia="仿宋" w:cs="仿宋"/>
          <w:sz w:val="28"/>
          <w:szCs w:val="28"/>
        </w:rPr>
      </w:pPr>
      <w:r>
        <w:rPr>
          <w:rFonts w:ascii="仿宋" w:hAnsi="仿宋" w:eastAsia="仿宋" w:cs="仿宋"/>
          <w:spacing w:val="-8"/>
          <w:sz w:val="28"/>
          <w:szCs w:val="28"/>
        </w:rPr>
        <w:t>八、</w:t>
      </w:r>
      <w:r>
        <w:rPr>
          <w:rFonts w:ascii="仿宋" w:hAnsi="仿宋" w:eastAsia="仿宋" w:cs="仿宋"/>
          <w:spacing w:val="-33"/>
          <w:sz w:val="28"/>
          <w:szCs w:val="28"/>
        </w:rPr>
        <w:t xml:space="preserve"> </w:t>
      </w:r>
      <w:r>
        <w:rPr>
          <w:rFonts w:ascii="仿宋" w:hAnsi="仿宋" w:eastAsia="仿宋" w:cs="仿宋"/>
          <w:spacing w:val="-8"/>
          <w:sz w:val="28"/>
          <w:szCs w:val="28"/>
        </w:rPr>
        <w:t>安全保证技术组织措施和保证体系、</w:t>
      </w:r>
    </w:p>
    <w:p>
      <w:pPr>
        <w:spacing w:before="208" w:line="222" w:lineRule="auto"/>
        <w:ind w:left="10"/>
        <w:rPr>
          <w:rFonts w:ascii="仿宋" w:hAnsi="仿宋" w:eastAsia="仿宋" w:cs="仿宋"/>
          <w:sz w:val="28"/>
          <w:szCs w:val="28"/>
        </w:rPr>
      </w:pPr>
      <w:r>
        <w:rPr>
          <w:rFonts w:ascii="仿宋" w:hAnsi="仿宋" w:eastAsia="仿宋" w:cs="仿宋"/>
          <w:spacing w:val="-8"/>
          <w:sz w:val="28"/>
          <w:szCs w:val="28"/>
        </w:rPr>
        <w:t>九、</w:t>
      </w:r>
      <w:r>
        <w:rPr>
          <w:rFonts w:ascii="仿宋" w:hAnsi="仿宋" w:eastAsia="仿宋" w:cs="仿宋"/>
          <w:spacing w:val="-29"/>
          <w:sz w:val="28"/>
          <w:szCs w:val="28"/>
        </w:rPr>
        <w:t xml:space="preserve"> </w:t>
      </w:r>
      <w:r>
        <w:rPr>
          <w:rFonts w:ascii="仿宋" w:hAnsi="仿宋" w:eastAsia="仿宋" w:cs="仿宋"/>
          <w:spacing w:val="-8"/>
          <w:sz w:val="28"/>
          <w:szCs w:val="28"/>
        </w:rPr>
        <w:t>进度保证技术组织措施和保证体系</w:t>
      </w:r>
    </w:p>
    <w:p>
      <w:pPr>
        <w:spacing w:before="207" w:line="223" w:lineRule="auto"/>
        <w:ind w:left="8"/>
        <w:rPr>
          <w:rFonts w:ascii="仿宋" w:hAnsi="仿宋" w:eastAsia="仿宋" w:cs="仿宋"/>
          <w:sz w:val="28"/>
          <w:szCs w:val="28"/>
        </w:rPr>
      </w:pPr>
      <w:r>
        <w:rPr>
          <w:rFonts w:ascii="仿宋" w:hAnsi="仿宋" w:eastAsia="仿宋" w:cs="仿宋"/>
          <w:spacing w:val="-12"/>
          <w:sz w:val="28"/>
          <w:szCs w:val="28"/>
        </w:rPr>
        <w:t>十、</w:t>
      </w:r>
      <w:r>
        <w:rPr>
          <w:rFonts w:ascii="仿宋" w:hAnsi="仿宋" w:eastAsia="仿宋" w:cs="仿宋"/>
          <w:spacing w:val="-43"/>
          <w:sz w:val="28"/>
          <w:szCs w:val="28"/>
        </w:rPr>
        <w:t xml:space="preserve"> </w:t>
      </w:r>
      <w:r>
        <w:rPr>
          <w:rFonts w:ascii="仿宋" w:hAnsi="仿宋" w:eastAsia="仿宋" w:cs="仿宋"/>
          <w:spacing w:val="-12"/>
          <w:sz w:val="28"/>
          <w:szCs w:val="28"/>
        </w:rPr>
        <w:t>现场文明施工措施</w:t>
      </w:r>
    </w:p>
    <w:p>
      <w:pPr>
        <w:spacing w:line="223" w:lineRule="auto"/>
        <w:rPr>
          <w:rFonts w:ascii="仿宋" w:hAnsi="仿宋" w:eastAsia="仿宋" w:cs="仿宋"/>
          <w:sz w:val="28"/>
          <w:szCs w:val="28"/>
        </w:rPr>
        <w:sectPr>
          <w:footerReference r:id="rId112" w:type="default"/>
          <w:pgSz w:w="11906" w:h="16838"/>
          <w:pgMar w:top="400" w:right="1785" w:bottom="1061" w:left="1320" w:header="0" w:footer="900" w:gutter="0"/>
          <w:cols w:space="720" w:num="1"/>
        </w:sectPr>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0" w:line="226" w:lineRule="auto"/>
        <w:ind w:left="3938"/>
        <w:rPr>
          <w:rFonts w:ascii="仿宋" w:hAnsi="仿宋" w:eastAsia="仿宋" w:cs="仿宋"/>
          <w:sz w:val="31"/>
          <w:szCs w:val="31"/>
        </w:rPr>
      </w:pPr>
      <w:r>
        <w:rPr>
          <w:rFonts w:ascii="仿宋" w:hAnsi="仿宋" w:eastAsia="仿宋" w:cs="仿宋"/>
          <w:spacing w:val="6"/>
          <w:sz w:val="31"/>
          <w:szCs w:val="31"/>
          <w14:textOutline w14:w="5835" w14:cap="flat" w14:cmpd="sng">
            <w14:solidFill>
              <w14:srgbClr w14:val="000000"/>
            </w14:solidFill>
            <w14:prstDash w14:val="solid"/>
            <w14:miter w14:val="0"/>
          </w14:textOutline>
        </w:rPr>
        <w:t>退保证金收据</w:t>
      </w:r>
    </w:p>
    <w:p>
      <w:pPr>
        <w:spacing w:line="117" w:lineRule="exact"/>
      </w:pPr>
    </w:p>
    <w:tbl>
      <w:tblPr>
        <w:tblStyle w:val="5"/>
        <w:tblW w:w="982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82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514" w:hRule="atLeast"/>
        </w:trPr>
        <w:tc>
          <w:tcPr>
            <w:tcW w:w="9829" w:type="dxa"/>
            <w:vAlign w:val="top"/>
          </w:tcPr>
          <w:p>
            <w:pPr>
              <w:spacing w:before="117" w:line="220" w:lineRule="auto"/>
              <w:ind w:left="160"/>
              <w:rPr>
                <w:rFonts w:hint="eastAsia" w:ascii="宋体" w:hAnsi="宋体" w:eastAsia="宋体" w:cs="宋体"/>
                <w:sz w:val="28"/>
                <w:szCs w:val="28"/>
                <w:lang w:eastAsia="zh-CN"/>
              </w:rPr>
            </w:pPr>
            <w:r>
              <w:rPr>
                <w:rFonts w:ascii="宋体" w:hAnsi="宋体" w:eastAsia="宋体" w:cs="宋体"/>
                <w:spacing w:val="-1"/>
                <w:sz w:val="28"/>
                <w:szCs w:val="28"/>
              </w:rPr>
              <w:t>今收到</w:t>
            </w:r>
            <w:r>
              <w:rPr>
                <w:rFonts w:hint="eastAsia" w:ascii="宋体" w:hAnsi="宋体" w:eastAsia="宋体" w:cs="宋体"/>
                <w:spacing w:val="-1"/>
                <w:sz w:val="28"/>
                <w:szCs w:val="28"/>
                <w:lang w:eastAsia="zh-CN"/>
              </w:rPr>
              <w:t>四川富土采购招标代理有限公司</w:t>
            </w:r>
          </w:p>
          <w:p>
            <w:pPr>
              <w:spacing w:line="330" w:lineRule="auto"/>
              <w:rPr>
                <w:rFonts w:ascii="Arial"/>
                <w:sz w:val="21"/>
              </w:rPr>
            </w:pPr>
          </w:p>
          <w:p>
            <w:pPr>
              <w:spacing w:line="330" w:lineRule="auto"/>
              <w:rPr>
                <w:rFonts w:ascii="Arial"/>
                <w:sz w:val="21"/>
              </w:rPr>
            </w:pPr>
          </w:p>
          <w:p>
            <w:pPr>
              <w:spacing w:before="91" w:line="230" w:lineRule="auto"/>
              <w:ind w:left="161" w:right="148" w:firstLine="559"/>
              <w:rPr>
                <w:rFonts w:ascii="宋体" w:hAnsi="宋体" w:eastAsia="宋体" w:cs="宋体"/>
                <w:sz w:val="28"/>
                <w:szCs w:val="28"/>
              </w:rPr>
            </w:pPr>
            <w:r>
              <w:rPr>
                <w:rFonts w:ascii="宋体" w:hAnsi="宋体" w:eastAsia="宋体" w:cs="宋体"/>
                <w:spacing w:val="4"/>
                <w:sz w:val="28"/>
                <w:szCs w:val="28"/>
              </w:rPr>
              <w:t>退回</w:t>
            </w:r>
            <w:r>
              <w:rPr>
                <w:rFonts w:hint="eastAsia" w:ascii="宋体" w:hAnsi="宋体" w:eastAsia="宋体" w:cs="宋体"/>
                <w:spacing w:val="4"/>
                <w:sz w:val="28"/>
                <w:szCs w:val="28"/>
                <w:u w:val="single" w:color="auto"/>
                <w:lang w:eastAsia="zh-CN"/>
              </w:rPr>
              <w:t>托克逊县库米什镇柯尔克孜铁米村污水处理建设项目</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投标</w:t>
            </w:r>
            <w:r>
              <w:rPr>
                <w:rFonts w:ascii="宋体" w:hAnsi="宋体" w:eastAsia="宋体" w:cs="宋体"/>
                <w:sz w:val="28"/>
                <w:szCs w:val="28"/>
              </w:rPr>
              <w:t xml:space="preserve"> </w:t>
            </w:r>
            <w:r>
              <w:rPr>
                <w:rFonts w:ascii="宋体" w:hAnsi="宋体" w:eastAsia="宋体" w:cs="宋体"/>
                <w:spacing w:val="-8"/>
                <w:sz w:val="28"/>
                <w:szCs w:val="28"/>
              </w:rPr>
              <w:t>保证金。</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91" w:line="219" w:lineRule="auto"/>
              <w:ind w:left="163"/>
              <w:rPr>
                <w:rFonts w:ascii="宋体" w:hAnsi="宋体" w:eastAsia="宋体" w:cs="宋体"/>
                <w:sz w:val="28"/>
                <w:szCs w:val="28"/>
              </w:rPr>
            </w:pPr>
            <w:r>
              <w:rPr>
                <w:rFonts w:ascii="宋体" w:hAnsi="宋体" w:eastAsia="宋体" w:cs="宋体"/>
                <w:spacing w:val="-7"/>
                <w:sz w:val="28"/>
                <w:szCs w:val="28"/>
              </w:rPr>
              <w:t>金额（大写</w:t>
            </w:r>
            <w:r>
              <w:rPr>
                <w:rFonts w:ascii="宋体" w:hAnsi="宋体" w:eastAsia="宋体" w:cs="宋体"/>
                <w:spacing w:val="-42"/>
                <w:sz w:val="28"/>
                <w:szCs w:val="28"/>
              </w:rPr>
              <w:t>）：</w:t>
            </w:r>
            <w:r>
              <w:rPr>
                <w:rFonts w:ascii="宋体" w:hAnsi="宋体" w:eastAsia="宋体" w:cs="宋体"/>
                <w:spacing w:val="18"/>
                <w:sz w:val="28"/>
                <w:szCs w:val="28"/>
              </w:rPr>
              <w:t xml:space="preserve">       </w:t>
            </w:r>
            <w:r>
              <w:rPr>
                <w:rFonts w:ascii="宋体" w:hAnsi="宋体" w:eastAsia="宋体" w:cs="宋体"/>
                <w:spacing w:val="-7"/>
                <w:sz w:val="28"/>
                <w:szCs w:val="28"/>
              </w:rPr>
              <w:t>万   仟</w:t>
            </w:r>
            <w:r>
              <w:rPr>
                <w:rFonts w:ascii="宋体" w:hAnsi="宋体" w:eastAsia="宋体" w:cs="宋体"/>
                <w:spacing w:val="6"/>
                <w:sz w:val="28"/>
                <w:szCs w:val="28"/>
              </w:rPr>
              <w:t xml:space="preserve">  </w:t>
            </w:r>
            <w:r>
              <w:rPr>
                <w:rFonts w:ascii="宋体" w:hAnsi="宋体" w:eastAsia="宋体" w:cs="宋体"/>
                <w:spacing w:val="-7"/>
                <w:sz w:val="28"/>
                <w:szCs w:val="28"/>
              </w:rPr>
              <w:t>佰</w:t>
            </w:r>
            <w:r>
              <w:rPr>
                <w:rFonts w:ascii="宋体" w:hAnsi="宋体" w:eastAsia="宋体" w:cs="宋体"/>
                <w:spacing w:val="5"/>
                <w:sz w:val="28"/>
                <w:szCs w:val="28"/>
              </w:rPr>
              <w:t xml:space="preserve">  </w:t>
            </w:r>
            <w:r>
              <w:rPr>
                <w:rFonts w:ascii="宋体" w:hAnsi="宋体" w:eastAsia="宋体" w:cs="宋体"/>
                <w:spacing w:val="-7"/>
                <w:sz w:val="28"/>
                <w:szCs w:val="28"/>
              </w:rPr>
              <w:t>拾</w:t>
            </w:r>
            <w:r>
              <w:rPr>
                <w:rFonts w:ascii="宋体" w:hAnsi="宋体" w:eastAsia="宋体" w:cs="宋体"/>
                <w:spacing w:val="5"/>
                <w:sz w:val="28"/>
                <w:szCs w:val="28"/>
              </w:rPr>
              <w:t xml:space="preserve">  </w:t>
            </w:r>
            <w:r>
              <w:rPr>
                <w:rFonts w:ascii="宋体" w:hAnsi="宋体" w:eastAsia="宋体" w:cs="宋体"/>
                <w:spacing w:val="-7"/>
                <w:sz w:val="28"/>
                <w:szCs w:val="28"/>
              </w:rPr>
              <w:t>元</w:t>
            </w:r>
            <w:r>
              <w:rPr>
                <w:rFonts w:ascii="宋体" w:hAnsi="宋体" w:eastAsia="宋体" w:cs="宋体"/>
                <w:spacing w:val="8"/>
                <w:sz w:val="28"/>
                <w:szCs w:val="28"/>
              </w:rPr>
              <w:t xml:space="preserve">  </w:t>
            </w:r>
            <w:r>
              <w:rPr>
                <w:rFonts w:ascii="宋体" w:hAnsi="宋体" w:eastAsia="宋体" w:cs="宋体"/>
                <w:spacing w:val="-7"/>
                <w:sz w:val="28"/>
                <w:szCs w:val="28"/>
              </w:rPr>
              <w:t>角</w:t>
            </w:r>
            <w:r>
              <w:rPr>
                <w:rFonts w:ascii="宋体" w:hAnsi="宋体" w:eastAsia="宋体" w:cs="宋体"/>
                <w:spacing w:val="7"/>
                <w:sz w:val="28"/>
                <w:szCs w:val="28"/>
              </w:rPr>
              <w:t xml:space="preserve">  </w:t>
            </w:r>
            <w:r>
              <w:rPr>
                <w:rFonts w:ascii="宋体" w:hAnsi="宋体" w:eastAsia="宋体" w:cs="宋体"/>
                <w:spacing w:val="-7"/>
                <w:sz w:val="28"/>
                <w:szCs w:val="28"/>
              </w:rPr>
              <w:t>分</w:t>
            </w:r>
          </w:p>
          <w:p>
            <w:pPr>
              <w:spacing w:line="302" w:lineRule="auto"/>
              <w:rPr>
                <w:rFonts w:ascii="Arial"/>
                <w:sz w:val="21"/>
              </w:rPr>
            </w:pPr>
          </w:p>
          <w:p>
            <w:pPr>
              <w:spacing w:before="91" w:line="219" w:lineRule="auto"/>
              <w:ind w:right="7"/>
              <w:jc w:val="right"/>
              <w:rPr>
                <w:rFonts w:ascii="宋体" w:hAnsi="宋体" w:eastAsia="宋体" w:cs="宋体"/>
                <w:sz w:val="28"/>
                <w:szCs w:val="28"/>
              </w:rPr>
            </w:pPr>
            <w:r>
              <w:rPr>
                <w:rFonts w:ascii="宋体" w:hAnsi="宋体" w:eastAsia="宋体" w:cs="宋体"/>
                <w:spacing w:val="-8"/>
                <w:sz w:val="28"/>
                <w:szCs w:val="28"/>
              </w:rPr>
              <w:t>收款单位（财务章）</w:t>
            </w:r>
            <w:r>
              <w:rPr>
                <w:rFonts w:ascii="宋体" w:hAnsi="宋体" w:eastAsia="宋体" w:cs="宋体"/>
                <w:spacing w:val="3"/>
                <w:sz w:val="28"/>
                <w:szCs w:val="28"/>
              </w:rPr>
              <w:t xml:space="preserve">                            </w:t>
            </w:r>
            <w:r>
              <w:rPr>
                <w:rFonts w:ascii="宋体" w:hAnsi="宋体" w:eastAsia="宋体" w:cs="宋体"/>
                <w:spacing w:val="-8"/>
                <w:sz w:val="28"/>
                <w:szCs w:val="28"/>
              </w:rPr>
              <w:t xml:space="preserve">¥  </w:t>
            </w:r>
            <w:r>
              <w:rPr>
                <w:rFonts w:ascii="宋体" w:hAnsi="宋体" w:eastAsia="宋体" w:cs="宋体"/>
                <w:spacing w:val="11"/>
                <w:sz w:val="28"/>
                <w:szCs w:val="28"/>
                <w:u w:val="single" w:color="auto"/>
              </w:rPr>
              <w:t xml:space="preserve">             </w:t>
            </w:r>
            <w:r>
              <w:rPr>
                <w:rFonts w:ascii="宋体" w:hAnsi="宋体" w:eastAsia="宋体" w:cs="宋体"/>
                <w:spacing w:val="-8"/>
                <w:sz w:val="28"/>
                <w:szCs w:val="28"/>
              </w:rPr>
              <w:t>（元）</w:t>
            </w:r>
          </w:p>
        </w:tc>
      </w:tr>
    </w:tbl>
    <w:p>
      <w:pPr>
        <w:pStyle w:val="2"/>
        <w:spacing w:line="312" w:lineRule="auto"/>
      </w:pPr>
    </w:p>
    <w:p>
      <w:pPr>
        <w:pStyle w:val="2"/>
        <w:spacing w:line="313" w:lineRule="auto"/>
      </w:pPr>
    </w:p>
    <w:p>
      <w:pPr>
        <w:spacing w:before="91" w:line="559" w:lineRule="exact"/>
        <w:ind w:left="279"/>
        <w:rPr>
          <w:rFonts w:ascii="仿宋" w:hAnsi="仿宋" w:eastAsia="仿宋" w:cs="仿宋"/>
          <w:sz w:val="28"/>
          <w:szCs w:val="28"/>
        </w:rPr>
      </w:pPr>
      <w:r>
        <w:rPr>
          <w:rFonts w:ascii="仿宋" w:hAnsi="仿宋" w:eastAsia="仿宋" w:cs="仿宋"/>
          <w:spacing w:val="-8"/>
          <w:position w:val="21"/>
          <w:sz w:val="28"/>
          <w:szCs w:val="28"/>
        </w:rPr>
        <w:t>注：</w:t>
      </w:r>
      <w:r>
        <w:rPr>
          <w:rFonts w:ascii="仿宋" w:hAnsi="仿宋" w:eastAsia="仿宋" w:cs="仿宋"/>
          <w:spacing w:val="-29"/>
          <w:position w:val="21"/>
          <w:sz w:val="28"/>
          <w:szCs w:val="28"/>
        </w:rPr>
        <w:t xml:space="preserve"> </w:t>
      </w:r>
      <w:r>
        <w:rPr>
          <w:rFonts w:ascii="仿宋" w:hAnsi="仿宋" w:eastAsia="仿宋" w:cs="仿宋"/>
          <w:spacing w:val="-8"/>
          <w:position w:val="21"/>
          <w:sz w:val="28"/>
          <w:szCs w:val="28"/>
        </w:rPr>
        <w:t>供应商投标保证金若汇款至我公司账号，请技术将此收据打印盖章后邮</w:t>
      </w:r>
    </w:p>
    <w:p>
      <w:pPr>
        <w:spacing w:before="1" w:line="222" w:lineRule="auto"/>
        <w:ind w:left="3916"/>
        <w:rPr>
          <w:rFonts w:ascii="仿宋" w:hAnsi="仿宋" w:eastAsia="仿宋" w:cs="仿宋"/>
          <w:sz w:val="28"/>
          <w:szCs w:val="28"/>
        </w:rPr>
      </w:pPr>
      <w:r>
        <w:rPr>
          <w:rFonts w:ascii="仿宋" w:hAnsi="仿宋" w:eastAsia="仿宋" w:cs="仿宋"/>
          <w:spacing w:val="-6"/>
          <w:sz w:val="28"/>
          <w:szCs w:val="28"/>
        </w:rPr>
        <w:t>寄之公告地址。</w:t>
      </w:r>
    </w:p>
    <w:p>
      <w:pPr>
        <w:spacing w:line="222" w:lineRule="auto"/>
        <w:rPr>
          <w:rFonts w:ascii="仿宋" w:hAnsi="仿宋" w:eastAsia="仿宋" w:cs="仿宋"/>
          <w:sz w:val="28"/>
          <w:szCs w:val="28"/>
        </w:rPr>
        <w:sectPr>
          <w:footerReference r:id="rId113" w:type="default"/>
          <w:pgSz w:w="11906" w:h="16838"/>
          <w:pgMar w:top="400" w:right="987" w:bottom="1061" w:left="1078" w:header="0" w:footer="901" w:gutter="0"/>
          <w:cols w:space="720" w:num="1"/>
        </w:sectPr>
      </w:pPr>
    </w:p>
    <w:p>
      <w:pPr>
        <w:pStyle w:val="2"/>
        <w:spacing w:line="281" w:lineRule="auto"/>
      </w:pPr>
    </w:p>
    <w:p>
      <w:pPr>
        <w:pStyle w:val="2"/>
        <w:spacing w:line="282" w:lineRule="auto"/>
      </w:pPr>
    </w:p>
    <w:p>
      <w:pPr>
        <w:pStyle w:val="2"/>
        <w:spacing w:line="282" w:lineRule="auto"/>
      </w:pPr>
    </w:p>
    <w:p>
      <w:pPr>
        <w:spacing w:before="101" w:line="226" w:lineRule="auto"/>
        <w:ind w:left="4199"/>
        <w:rPr>
          <w:rFonts w:ascii="仿宋" w:hAnsi="仿宋" w:eastAsia="仿宋" w:cs="仿宋"/>
          <w:sz w:val="31"/>
          <w:szCs w:val="31"/>
        </w:rPr>
      </w:pPr>
      <w:r>
        <w:rPr>
          <w:rFonts w:ascii="仿宋" w:hAnsi="仿宋" w:eastAsia="仿宋" w:cs="仿宋"/>
          <w:spacing w:val="4"/>
          <w:sz w:val="31"/>
          <w:szCs w:val="31"/>
          <w14:textOutline w14:w="5835" w14:cap="flat" w14:cmpd="sng">
            <w14:solidFill>
              <w14:srgbClr w14:val="000000"/>
            </w14:solidFill>
            <w14:prstDash w14:val="solid"/>
            <w14:miter w14:val="0"/>
          </w14:textOutline>
        </w:rPr>
        <w:t>二次报价单</w:t>
      </w:r>
    </w:p>
    <w:p>
      <w:pPr>
        <w:spacing w:before="161"/>
      </w:pPr>
    </w:p>
    <w:tbl>
      <w:tblPr>
        <w:tblStyle w:val="5"/>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9518" w:type="dxa"/>
            <w:vAlign w:val="top"/>
          </w:tcPr>
          <w:p>
            <w:pPr>
              <w:pStyle w:val="6"/>
              <w:spacing w:before="246" w:line="222" w:lineRule="auto"/>
              <w:ind w:left="120"/>
              <w:rPr>
                <w:sz w:val="22"/>
                <w:szCs w:val="22"/>
              </w:rPr>
            </w:pPr>
            <w:r>
              <w:rPr>
                <w:spacing w:val="-7"/>
                <w:sz w:val="22"/>
                <w:szCs w:val="22"/>
                <w14:textOutline w14:w="4042" w14:cap="flat" w14:cmpd="sng">
                  <w14:solidFill>
                    <w14:srgbClr w14:val="000000"/>
                  </w14:solidFill>
                  <w14:prstDash w14:val="solid"/>
                  <w14:miter w14:val="0"/>
                </w14:textOutline>
              </w:rPr>
              <w:t>投标单位名称：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7" w:hRule="atLeast"/>
        </w:trPr>
        <w:tc>
          <w:tcPr>
            <w:tcW w:w="9518" w:type="dxa"/>
            <w:vAlign w:val="top"/>
          </w:tcPr>
          <w:p>
            <w:pPr>
              <w:pStyle w:val="6"/>
              <w:spacing w:before="242" w:line="540" w:lineRule="exact"/>
              <w:ind w:left="128"/>
              <w:rPr>
                <w:sz w:val="22"/>
                <w:szCs w:val="22"/>
              </w:rPr>
            </w:pPr>
            <w:r>
              <w:rPr>
                <w:spacing w:val="-3"/>
                <w:position w:val="24"/>
                <w:sz w:val="22"/>
                <w:szCs w:val="22"/>
                <w14:textOutline w14:w="4042" w14:cap="flat" w14:cmpd="sng">
                  <w14:solidFill>
                    <w14:srgbClr w14:val="000000"/>
                  </w14:solidFill>
                  <w14:prstDash w14:val="solid"/>
                  <w14:miter w14:val="0"/>
                </w14:textOutline>
              </w:rPr>
              <w:t>二次报价：（大写）</w:t>
            </w:r>
          </w:p>
          <w:p>
            <w:pPr>
              <w:pStyle w:val="6"/>
              <w:spacing w:line="225" w:lineRule="auto"/>
              <w:ind w:left="1185"/>
              <w:rPr>
                <w:sz w:val="22"/>
                <w:szCs w:val="22"/>
              </w:rPr>
            </w:pPr>
            <w:r>
              <w:rPr>
                <w:spacing w:val="-5"/>
                <w:sz w:val="22"/>
                <w:szCs w:val="22"/>
                <w14:textOutline w14:w="4042" w14:cap="flat" w14:cmpd="sng">
                  <w14:solidFill>
                    <w14:srgbClr w14:val="000000"/>
                  </w14:solidFill>
                  <w14:prstDash w14:val="solid"/>
                  <w14:miter w14:val="0"/>
                </w14:textOutline>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2" w:hRule="atLeast"/>
        </w:trPr>
        <w:tc>
          <w:tcPr>
            <w:tcW w:w="9518" w:type="dxa"/>
            <w:vAlign w:val="top"/>
          </w:tcPr>
          <w:p>
            <w:pPr>
              <w:pStyle w:val="6"/>
              <w:spacing w:before="243" w:line="223" w:lineRule="auto"/>
              <w:ind w:left="121"/>
              <w:rPr>
                <w:sz w:val="22"/>
                <w:szCs w:val="22"/>
              </w:rPr>
            </w:pPr>
            <w:r>
              <w:rPr>
                <w:spacing w:val="-14"/>
                <w:sz w:val="22"/>
                <w:szCs w:val="22"/>
                <w14:textOutline w14:w="4042" w14:cap="flat" w14:cmpd="sng">
                  <w14:solidFill>
                    <w14:srgbClr w14:val="000000"/>
                  </w14:solidFill>
                  <w14:prstDash w14:val="solid"/>
                  <w14:miter w14:val="0"/>
                </w14:textOutline>
              </w:rPr>
              <w:t>优惠：</w:t>
            </w: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72" w:line="223" w:lineRule="auto"/>
              <w:ind w:left="120"/>
              <w:rPr>
                <w:sz w:val="22"/>
                <w:szCs w:val="22"/>
              </w:rPr>
            </w:pPr>
            <w:r>
              <w:rPr>
                <w:spacing w:val="-14"/>
                <w:sz w:val="22"/>
                <w:szCs w:val="22"/>
                <w14:textOutline w14:w="4042" w14:cap="flat" w14:cmpd="sng">
                  <w14:solidFill>
                    <w14:srgbClr w14:val="000000"/>
                  </w14:solidFill>
                  <w14:prstDash w14:val="solid"/>
                  <w14:miter w14:val="0"/>
                </w14:textOutline>
              </w:rPr>
              <w:t>让利：</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72" w:line="222" w:lineRule="auto"/>
              <w:ind w:left="123"/>
              <w:rPr>
                <w:sz w:val="22"/>
                <w:szCs w:val="22"/>
              </w:rPr>
            </w:pPr>
            <w:r>
              <w:rPr>
                <w:spacing w:val="-15"/>
                <w:sz w:val="22"/>
                <w:szCs w:val="22"/>
                <w14:textOutline w14:w="4042" w14:cap="flat" w14:cmpd="sng">
                  <w14:solidFill>
                    <w14:srgbClr w14:val="000000"/>
                  </w14:solidFill>
                  <w14:prstDash w14:val="solid"/>
                  <w14:miter w14:val="0"/>
                </w14:textOutline>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8" w:hRule="atLeast"/>
        </w:trPr>
        <w:tc>
          <w:tcPr>
            <w:tcW w:w="9518" w:type="dxa"/>
            <w:vAlign w:val="top"/>
          </w:tcPr>
          <w:p>
            <w:pPr>
              <w:pStyle w:val="6"/>
              <w:spacing w:before="247" w:line="222" w:lineRule="auto"/>
              <w:ind w:left="3980"/>
              <w:rPr>
                <w:sz w:val="22"/>
                <w:szCs w:val="22"/>
              </w:rPr>
            </w:pPr>
            <w:r>
              <w:rPr>
                <w:spacing w:val="-30"/>
                <w:sz w:val="22"/>
                <w:szCs w:val="22"/>
              </w:rPr>
              <w:t>投标单位</w:t>
            </w:r>
            <w:r>
              <w:rPr>
                <w:sz w:val="22"/>
                <w:szCs w:val="22"/>
              </w:rPr>
              <w:t>：</w:t>
            </w:r>
            <w:r>
              <w:rPr>
                <w:spacing w:val="71"/>
                <w:sz w:val="22"/>
                <w:szCs w:val="22"/>
              </w:rPr>
              <w:t xml:space="preserve"> </w:t>
            </w:r>
            <w:r>
              <w:rPr>
                <w:sz w:val="22"/>
                <w:szCs w:val="22"/>
              </w:rPr>
              <w:t>（</w:t>
            </w:r>
            <w:r>
              <w:rPr>
                <w:spacing w:val="-30"/>
                <w:sz w:val="22"/>
                <w:szCs w:val="22"/>
              </w:rPr>
              <w:t>盖章）</w:t>
            </w:r>
          </w:p>
          <w:p>
            <w:pPr>
              <w:pStyle w:val="6"/>
              <w:spacing w:before="275" w:line="223" w:lineRule="auto"/>
              <w:ind w:left="3877"/>
              <w:rPr>
                <w:sz w:val="22"/>
                <w:szCs w:val="22"/>
              </w:rPr>
            </w:pPr>
            <w:r>
              <w:rPr>
                <w:spacing w:val="-2"/>
                <w:sz w:val="22"/>
                <w:szCs w:val="22"/>
              </w:rPr>
              <w:t>法定代表人</w:t>
            </w:r>
            <w:r>
              <w:rPr>
                <w:spacing w:val="-3"/>
                <w:sz w:val="22"/>
                <w:szCs w:val="22"/>
              </w:rPr>
              <w:t>：（</w:t>
            </w:r>
            <w:r>
              <w:rPr>
                <w:spacing w:val="-2"/>
                <w:sz w:val="22"/>
                <w:szCs w:val="22"/>
              </w:rPr>
              <w:t>签字或盖章）</w:t>
            </w:r>
          </w:p>
          <w:p>
            <w:pPr>
              <w:pStyle w:val="6"/>
              <w:spacing w:before="274" w:line="223" w:lineRule="auto"/>
              <w:ind w:left="3916"/>
              <w:rPr>
                <w:sz w:val="22"/>
                <w:szCs w:val="22"/>
              </w:rPr>
            </w:pPr>
            <w:r>
              <w:rPr>
                <w:spacing w:val="-24"/>
                <w:sz w:val="22"/>
                <w:szCs w:val="22"/>
              </w:rPr>
              <w:t>日</w:t>
            </w:r>
            <w:r>
              <w:rPr>
                <w:spacing w:val="2"/>
                <w:sz w:val="22"/>
                <w:szCs w:val="22"/>
              </w:rPr>
              <w:t xml:space="preserve">       </w:t>
            </w:r>
            <w:r>
              <w:rPr>
                <w:spacing w:val="-24"/>
                <w:sz w:val="22"/>
                <w:szCs w:val="22"/>
              </w:rPr>
              <w:t>期：</w:t>
            </w:r>
            <w:r>
              <w:rPr>
                <w:spacing w:val="45"/>
                <w:sz w:val="22"/>
                <w:szCs w:val="22"/>
              </w:rPr>
              <w:t xml:space="preserve">  </w:t>
            </w:r>
            <w:r>
              <w:rPr>
                <w:spacing w:val="-24"/>
                <w:sz w:val="22"/>
                <w:szCs w:val="22"/>
              </w:rPr>
              <w:t>年</w:t>
            </w:r>
            <w:r>
              <w:rPr>
                <w:spacing w:val="8"/>
                <w:sz w:val="22"/>
                <w:szCs w:val="22"/>
              </w:rPr>
              <w:t xml:space="preserve">   </w:t>
            </w:r>
            <w:r>
              <w:rPr>
                <w:spacing w:val="-24"/>
                <w:sz w:val="22"/>
                <w:szCs w:val="22"/>
              </w:rPr>
              <w:t>月    日</w:t>
            </w:r>
          </w:p>
        </w:tc>
      </w:tr>
    </w:tbl>
    <w:p>
      <w:pPr>
        <w:pStyle w:val="2"/>
      </w:pPr>
    </w:p>
    <w:sectPr>
      <w:footerReference r:id="rId114" w:type="default"/>
      <w:pgSz w:w="11906" w:h="16838"/>
      <w:pgMar w:top="400" w:right="1190" w:bottom="1061" w:left="1191" w:header="0" w:footer="90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49"/>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pacing w:val="-1"/>
        <w:sz w:val="17"/>
        <w:szCs w:val="17"/>
      </w:rPr>
      <w:t>2</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1"/>
        <w:sz w:val="17"/>
        <w:szCs w:val="17"/>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836"/>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w:t>
    </w:r>
    <w:r>
      <w:rPr>
        <w:rFonts w:ascii="Times New Roman" w:hAnsi="Times New Roman" w:eastAsia="Times New Roman" w:cs="Times New Roman"/>
        <w:spacing w:val="24"/>
        <w:w w:val="101"/>
        <w:sz w:val="17"/>
        <w:szCs w:val="17"/>
      </w:rPr>
      <w:t xml:space="preserve"> </w:t>
    </w:r>
    <w:r>
      <w:rPr>
        <w:rFonts w:ascii="Times New Roman" w:hAnsi="Times New Roman" w:eastAsia="Times New Roman" w:cs="Times New Roman"/>
        <w:spacing w:val="-5"/>
        <w:sz w:val="17"/>
        <w:szCs w:val="17"/>
      </w:rPr>
      <w:t>16</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5"/>
        <w:sz w:val="17"/>
        <w:szCs w:val="17"/>
      </w:rPr>
      <w:t>-</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830"/>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107</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85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108</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17"/>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109</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62"/>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110</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654"/>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4"/>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w:t>
    </w:r>
    <w:r>
      <w:rPr>
        <w:rFonts w:ascii="Times New Roman" w:hAnsi="Times New Roman" w:eastAsia="Times New Roman" w:cs="Times New Roman"/>
        <w:spacing w:val="24"/>
        <w:w w:val="101"/>
        <w:sz w:val="17"/>
        <w:szCs w:val="17"/>
      </w:rPr>
      <w:t xml:space="preserve"> </w:t>
    </w:r>
    <w:r>
      <w:rPr>
        <w:rFonts w:ascii="Times New Roman" w:hAnsi="Times New Roman" w:eastAsia="Times New Roman" w:cs="Times New Roman"/>
        <w:spacing w:val="-5"/>
        <w:sz w:val="17"/>
        <w:szCs w:val="17"/>
      </w:rPr>
      <w:t>17</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5"/>
        <w:sz w:val="17"/>
        <w:szCs w:val="17"/>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4"/>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w:t>
    </w:r>
    <w:r>
      <w:rPr>
        <w:rFonts w:ascii="Times New Roman" w:hAnsi="Times New Roman" w:eastAsia="Times New Roman" w:cs="Times New Roman"/>
        <w:spacing w:val="24"/>
        <w:w w:val="101"/>
        <w:sz w:val="17"/>
        <w:szCs w:val="17"/>
      </w:rPr>
      <w:t xml:space="preserve"> </w:t>
    </w:r>
    <w:r>
      <w:rPr>
        <w:rFonts w:ascii="Times New Roman" w:hAnsi="Times New Roman" w:eastAsia="Times New Roman" w:cs="Times New Roman"/>
        <w:spacing w:val="-5"/>
        <w:sz w:val="17"/>
        <w:szCs w:val="17"/>
      </w:rPr>
      <w:t>18</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5"/>
        <w:sz w:val="17"/>
        <w:szCs w:val="17"/>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4"/>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w:t>
    </w:r>
    <w:r>
      <w:rPr>
        <w:rFonts w:ascii="Times New Roman" w:hAnsi="Times New Roman" w:eastAsia="Times New Roman" w:cs="Times New Roman"/>
        <w:spacing w:val="24"/>
        <w:w w:val="101"/>
        <w:sz w:val="17"/>
        <w:szCs w:val="17"/>
      </w:rPr>
      <w:t xml:space="preserve"> </w:t>
    </w:r>
    <w:r>
      <w:rPr>
        <w:rFonts w:ascii="Times New Roman" w:hAnsi="Times New Roman" w:eastAsia="Times New Roman" w:cs="Times New Roman"/>
        <w:spacing w:val="-5"/>
        <w:sz w:val="17"/>
        <w:szCs w:val="17"/>
      </w:rPr>
      <w:t>19</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5"/>
        <w:sz w:val="17"/>
        <w:szCs w:val="17"/>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4"/>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20</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4"/>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21</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4"/>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22</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4"/>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23</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4"/>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24</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4"/>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25</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5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3"/>
        <w:sz w:val="17"/>
        <w:szCs w:val="17"/>
      </w:rPr>
      <w:t xml:space="preserve"> </w:t>
    </w:r>
    <w:r>
      <w:rPr>
        <w:rFonts w:ascii="Times New Roman" w:hAnsi="Times New Roman" w:eastAsia="Times New Roman" w:cs="Times New Roman"/>
        <w:spacing w:val="-1"/>
        <w:sz w:val="17"/>
        <w:szCs w:val="17"/>
      </w:rPr>
      <w:t>4</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1"/>
        <w:sz w:val="17"/>
        <w:szCs w:val="17"/>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4"/>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26</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8"/>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27</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6"/>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28</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4"/>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29</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30</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3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32</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33</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34</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35</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23"/>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36</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88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3"/>
        <w:sz w:val="17"/>
        <w:szCs w:val="17"/>
      </w:rPr>
      <w:t>9</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3"/>
        <w:sz w:val="17"/>
        <w:szCs w:val="17"/>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3"/>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37</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38</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39</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10"/>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40</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199"/>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41</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6"/>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42</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3"/>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43</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6"/>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44</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10"/>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45</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6"/>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46</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836"/>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w:t>
    </w:r>
    <w:r>
      <w:rPr>
        <w:rFonts w:ascii="Times New Roman" w:hAnsi="Times New Roman" w:eastAsia="Times New Roman" w:cs="Times New Roman"/>
        <w:spacing w:val="24"/>
        <w:w w:val="101"/>
        <w:sz w:val="17"/>
        <w:szCs w:val="17"/>
      </w:rPr>
      <w:t xml:space="preserve"> </w:t>
    </w:r>
    <w:r>
      <w:rPr>
        <w:rFonts w:ascii="Times New Roman" w:hAnsi="Times New Roman" w:eastAsia="Times New Roman" w:cs="Times New Roman"/>
        <w:spacing w:val="-5"/>
        <w:sz w:val="17"/>
        <w:szCs w:val="17"/>
      </w:rPr>
      <w:t>10</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5"/>
        <w:sz w:val="17"/>
        <w:szCs w:val="17"/>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21"/>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47</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8"/>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48</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6"/>
      <w:rPr>
        <w:rFonts w:ascii="Times New Roman" w:hAnsi="Times New Roman" w:eastAsia="Times New Roman" w:cs="Times New Roman"/>
        <w:sz w:val="17"/>
        <w:szCs w:val="17"/>
      </w:rPr>
    </w:pPr>
    <w:r>
      <w:rPr>
        <w:rFonts w:ascii="Times New Roman" w:hAnsi="Times New Roman" w:eastAsia="Times New Roman" w:cs="Times New Roman"/>
        <w:sz w:val="17"/>
        <w:szCs w:val="17"/>
      </w:rPr>
      <w:t>-</w:t>
    </w:r>
    <w:r>
      <w:rPr>
        <w:rFonts w:ascii="Times New Roman" w:hAnsi="Times New Roman" w:eastAsia="Times New Roman" w:cs="Times New Roman"/>
        <w:spacing w:val="4"/>
        <w:sz w:val="17"/>
        <w:szCs w:val="17"/>
      </w:rPr>
      <w:t xml:space="preserve"> </w:t>
    </w:r>
    <w:r>
      <w:rPr>
        <w:rFonts w:ascii="Times New Roman" w:hAnsi="Times New Roman" w:eastAsia="Times New Roman" w:cs="Times New Roman"/>
        <w:sz w:val="17"/>
        <w:szCs w:val="17"/>
      </w:rPr>
      <w:t>49</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z w:val="17"/>
        <w:szCs w:val="17"/>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1"/>
        <w:sz w:val="17"/>
        <w:szCs w:val="17"/>
      </w:rPr>
      <w:t>50</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1"/>
        <w:sz w:val="17"/>
        <w:szCs w:val="17"/>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1"/>
        <w:sz w:val="17"/>
        <w:szCs w:val="17"/>
      </w:rPr>
      <w:t>51</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1"/>
        <w:sz w:val="17"/>
        <w:szCs w:val="17"/>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1"/>
        <w:sz w:val="17"/>
        <w:szCs w:val="17"/>
      </w:rPr>
      <w:t>52</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1"/>
        <w:sz w:val="17"/>
        <w:szCs w:val="17"/>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3" w:lineRule="auto"/>
    </w:pPr>
    <w:r>
      <w:pict>
        <v:shape id="_x0000_s2049" o:spid="_x0000_s2049" style="position:absolute;left:0pt;margin-left:76.5pt;margin-top:757.1pt;height:0.65pt;width:441pt;mso-position-horizontal-relative:page;mso-position-vertical-relative:page;z-index:251659264;mso-width-relative:page;mso-height-relative:page;" filled="f" stroked="t" coordsize="8820,12" o:allowincell="f" path="m0,6l8819,6e">
          <v:fill on="f" focussize="0,0"/>
          <v:stroke weight="0.6pt" color="#000000" miterlimit="10" joinstyle="bevel"/>
          <v:imagedata o:title=""/>
          <o:lock v:ext="edit"/>
        </v:shape>
      </w:pict>
    </w:r>
  </w:p>
  <w:p>
    <w:pPr>
      <w:pStyle w:val="2"/>
      <w:spacing w:line="244" w:lineRule="auto"/>
    </w:pPr>
  </w:p>
  <w:p>
    <w:pPr>
      <w:spacing w:before="48" w:line="184" w:lineRule="auto"/>
      <w:ind w:left="4221"/>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1"/>
        <w:sz w:val="17"/>
        <w:szCs w:val="17"/>
      </w:rPr>
      <w:t>53</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1"/>
        <w:sz w:val="17"/>
        <w:szCs w:val="17"/>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1"/>
        <w:sz w:val="17"/>
        <w:szCs w:val="17"/>
      </w:rPr>
      <w:t>54</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1"/>
        <w:sz w:val="17"/>
        <w:szCs w:val="17"/>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20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1"/>
        <w:sz w:val="17"/>
        <w:szCs w:val="17"/>
      </w:rPr>
      <w:t>55</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1"/>
        <w:sz w:val="17"/>
        <w:szCs w:val="17"/>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3"/>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1"/>
        <w:sz w:val="17"/>
        <w:szCs w:val="17"/>
      </w:rPr>
      <w:t>56</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1"/>
        <w:sz w:val="17"/>
        <w:szCs w:val="17"/>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838"/>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24"/>
        <w:sz w:val="17"/>
        <w:szCs w:val="17"/>
      </w:rPr>
      <w:t xml:space="preserve"> </w:t>
    </w:r>
    <w:r>
      <w:rPr>
        <w:rFonts w:ascii="Times New Roman" w:hAnsi="Times New Roman" w:eastAsia="Times New Roman" w:cs="Times New Roman"/>
        <w:spacing w:val="-6"/>
        <w:sz w:val="17"/>
        <w:szCs w:val="17"/>
      </w:rPr>
      <w:t>11</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6"/>
        <w:sz w:val="17"/>
        <w:szCs w:val="17"/>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203"/>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1"/>
        <w:sz w:val="17"/>
        <w:szCs w:val="17"/>
      </w:rPr>
      <w:t>57</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1"/>
        <w:sz w:val="17"/>
        <w:szCs w:val="17"/>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3"/>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1"/>
        <w:sz w:val="17"/>
        <w:szCs w:val="17"/>
      </w:rPr>
      <w:t>58</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1"/>
        <w:sz w:val="17"/>
        <w:szCs w:val="17"/>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9"/>
        <w:sz w:val="17"/>
        <w:szCs w:val="17"/>
      </w:rPr>
      <w:t xml:space="preserve"> </w:t>
    </w:r>
    <w:r>
      <w:rPr>
        <w:rFonts w:ascii="Times New Roman" w:hAnsi="Times New Roman" w:eastAsia="Times New Roman" w:cs="Times New Roman"/>
        <w:spacing w:val="-1"/>
        <w:sz w:val="17"/>
        <w:szCs w:val="17"/>
      </w:rPr>
      <w:t>59</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1"/>
        <w:sz w:val="17"/>
        <w:szCs w:val="17"/>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60</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61</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20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w:t>
    </w:r>
    <w:r>
      <w:rPr>
        <w:rFonts w:ascii="Times New Roman" w:hAnsi="Times New Roman" w:eastAsia="Times New Roman" w:cs="Times New Roman"/>
        <w:spacing w:val="8"/>
        <w:sz w:val="17"/>
        <w:szCs w:val="17"/>
      </w:rPr>
      <w:t xml:space="preserve"> </w:t>
    </w:r>
    <w:r>
      <w:rPr>
        <w:rFonts w:ascii="Times New Roman" w:hAnsi="Times New Roman" w:eastAsia="Times New Roman" w:cs="Times New Roman"/>
        <w:spacing w:val="-1"/>
        <w:sz w:val="17"/>
        <w:szCs w:val="17"/>
      </w:rPr>
      <w:t>62</w:t>
    </w:r>
    <w:r>
      <w:rPr>
        <w:rFonts w:ascii="Times New Roman" w:hAnsi="Times New Roman" w:eastAsia="Times New Roman" w:cs="Times New Roman"/>
        <w:spacing w:val="12"/>
        <w:sz w:val="17"/>
        <w:szCs w:val="17"/>
      </w:rPr>
      <w:t xml:space="preserve"> </w:t>
    </w:r>
    <w:r>
      <w:rPr>
        <w:rFonts w:ascii="Times New Roman" w:hAnsi="Times New Roman" w:eastAsia="Times New Roman" w:cs="Times New Roman"/>
        <w:spacing w:val="-1"/>
        <w:sz w:val="17"/>
        <w:szCs w:val="17"/>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5283"/>
      <w:rPr>
        <w:rFonts w:ascii="Times New Roman" w:hAnsi="Times New Roman" w:eastAsia="Times New Roman" w:cs="Times New Roman"/>
        <w:sz w:val="17"/>
        <w:szCs w:val="17"/>
      </w:rPr>
    </w:pPr>
    <w:r>
      <w:rPr>
        <w:rFonts w:ascii="Times New Roman" w:hAnsi="Times New Roman" w:eastAsia="Times New Roman" w:cs="Times New Roman"/>
        <w:sz w:val="17"/>
        <w:szCs w:val="17"/>
      </w:rPr>
      <w:t>64</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67"/>
      <w:rPr>
        <w:rFonts w:ascii="Times New Roman" w:hAnsi="Times New Roman" w:eastAsia="Times New Roman" w:cs="Times New Roman"/>
        <w:sz w:val="17"/>
        <w:szCs w:val="17"/>
      </w:rPr>
    </w:pPr>
    <w:r>
      <w:rPr>
        <w:rFonts w:ascii="Times New Roman" w:hAnsi="Times New Roman" w:eastAsia="Times New Roman" w:cs="Times New Roman"/>
        <w:sz w:val="17"/>
        <w:szCs w:val="17"/>
      </w:rPr>
      <w:t>65</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54"/>
      <w:rPr>
        <w:rFonts w:ascii="Times New Roman" w:hAnsi="Times New Roman" w:eastAsia="Times New Roman" w:cs="Times New Roman"/>
        <w:sz w:val="17"/>
        <w:szCs w:val="17"/>
      </w:rPr>
    </w:pPr>
    <w:r>
      <w:rPr>
        <w:rFonts w:ascii="Times New Roman" w:hAnsi="Times New Roman" w:eastAsia="Times New Roman" w:cs="Times New Roman"/>
        <w:sz w:val="17"/>
        <w:szCs w:val="17"/>
      </w:rPr>
      <w:t>66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836"/>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w:t>
    </w:r>
    <w:r>
      <w:rPr>
        <w:rFonts w:ascii="Times New Roman" w:hAnsi="Times New Roman" w:eastAsia="Times New Roman" w:cs="Times New Roman"/>
        <w:spacing w:val="24"/>
        <w:w w:val="101"/>
        <w:sz w:val="17"/>
        <w:szCs w:val="17"/>
      </w:rPr>
      <w:t xml:space="preserve"> </w:t>
    </w:r>
    <w:r>
      <w:rPr>
        <w:rFonts w:ascii="Times New Roman" w:hAnsi="Times New Roman" w:eastAsia="Times New Roman" w:cs="Times New Roman"/>
        <w:spacing w:val="-5"/>
        <w:sz w:val="17"/>
        <w:szCs w:val="17"/>
      </w:rPr>
      <w:t>12</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5"/>
        <w:sz w:val="17"/>
        <w:szCs w:val="17"/>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39"/>
      <w:rPr>
        <w:rFonts w:ascii="Times New Roman" w:hAnsi="Times New Roman" w:eastAsia="Times New Roman" w:cs="Times New Roman"/>
        <w:sz w:val="17"/>
        <w:szCs w:val="17"/>
      </w:rPr>
    </w:pPr>
    <w:r>
      <w:rPr>
        <w:rFonts w:ascii="Times New Roman" w:hAnsi="Times New Roman" w:eastAsia="Times New Roman" w:cs="Times New Roman"/>
        <w:sz w:val="17"/>
        <w:szCs w:val="17"/>
      </w:rPr>
      <w:t>67</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837"/>
      <w:rPr>
        <w:rFonts w:ascii="Times New Roman" w:hAnsi="Times New Roman" w:eastAsia="Times New Roman" w:cs="Times New Roman"/>
        <w:sz w:val="17"/>
        <w:szCs w:val="17"/>
      </w:rPr>
    </w:pPr>
    <w:r>
      <w:rPr>
        <w:rFonts w:ascii="Times New Roman" w:hAnsi="Times New Roman" w:eastAsia="Times New Roman" w:cs="Times New Roman"/>
        <w:sz w:val="17"/>
        <w:szCs w:val="17"/>
      </w:rPr>
      <w:t>68</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837"/>
      <w:rPr>
        <w:rFonts w:ascii="Times New Roman" w:hAnsi="Times New Roman" w:eastAsia="Times New Roman" w:cs="Times New Roman"/>
        <w:sz w:val="17"/>
        <w:szCs w:val="17"/>
      </w:rPr>
    </w:pPr>
    <w:r>
      <w:rPr>
        <w:rFonts w:ascii="Times New Roman" w:hAnsi="Times New Roman" w:eastAsia="Times New Roman" w:cs="Times New Roman"/>
        <w:sz w:val="17"/>
        <w:szCs w:val="17"/>
      </w:rPr>
      <w:t>69</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22"/>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70</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22"/>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71</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22"/>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72</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083"/>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73</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5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74</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55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75</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53"/>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836"/>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w:t>
    </w:r>
    <w:r>
      <w:rPr>
        <w:rFonts w:ascii="Times New Roman" w:hAnsi="Times New Roman" w:eastAsia="Times New Roman" w:cs="Times New Roman"/>
        <w:spacing w:val="24"/>
        <w:w w:val="101"/>
        <w:sz w:val="17"/>
        <w:szCs w:val="17"/>
      </w:rPr>
      <w:t xml:space="preserve"> </w:t>
    </w:r>
    <w:r>
      <w:rPr>
        <w:rFonts w:ascii="Times New Roman" w:hAnsi="Times New Roman" w:eastAsia="Times New Roman" w:cs="Times New Roman"/>
        <w:spacing w:val="-5"/>
        <w:sz w:val="17"/>
        <w:szCs w:val="17"/>
      </w:rPr>
      <w:t>13</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5"/>
        <w:sz w:val="17"/>
        <w:szCs w:val="17"/>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083"/>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77</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49"/>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78</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59"/>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79</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5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80</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5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81</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600"/>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82</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5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83</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5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84</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5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85</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51"/>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836"/>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w:t>
    </w:r>
    <w:r>
      <w:rPr>
        <w:rFonts w:ascii="Times New Roman" w:hAnsi="Times New Roman" w:eastAsia="Times New Roman" w:cs="Times New Roman"/>
        <w:spacing w:val="24"/>
        <w:w w:val="101"/>
        <w:sz w:val="17"/>
        <w:szCs w:val="17"/>
      </w:rPr>
      <w:t xml:space="preserve"> </w:t>
    </w:r>
    <w:r>
      <w:rPr>
        <w:rFonts w:ascii="Times New Roman" w:hAnsi="Times New Roman" w:eastAsia="Times New Roman" w:cs="Times New Roman"/>
        <w:spacing w:val="-5"/>
        <w:sz w:val="17"/>
        <w:szCs w:val="17"/>
      </w:rPr>
      <w:t>14</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5"/>
        <w:sz w:val="17"/>
        <w:szCs w:val="17"/>
      </w:rPr>
      <w:t>-</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7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87</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9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88</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5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89</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51"/>
      <w:rPr>
        <w:rFonts w:ascii="Times New Roman" w:hAnsi="Times New Roman" w:eastAsia="Times New Roman" w:cs="Times New Roman"/>
        <w:sz w:val="17"/>
        <w:szCs w:val="17"/>
      </w:rPr>
    </w:pPr>
    <w:r>
      <w:rPr>
        <w:rFonts w:ascii="Times New Roman" w:hAnsi="Times New Roman" w:eastAsia="Times New Roman" w:cs="Times New Roman"/>
        <w:sz w:val="17"/>
        <w:szCs w:val="17"/>
      </w:rPr>
      <w:t>90</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46"/>
      <w:rPr>
        <w:rFonts w:ascii="Times New Roman" w:hAnsi="Times New Roman" w:eastAsia="Times New Roman" w:cs="Times New Roman"/>
        <w:sz w:val="17"/>
        <w:szCs w:val="17"/>
      </w:rPr>
    </w:pPr>
    <w:r>
      <w:rPr>
        <w:rFonts w:ascii="Times New Roman" w:hAnsi="Times New Roman" w:eastAsia="Times New Roman" w:cs="Times New Roman"/>
        <w:sz w:val="17"/>
        <w:szCs w:val="17"/>
      </w:rPr>
      <w:t>91</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40"/>
      <w:rPr>
        <w:rFonts w:ascii="Times New Roman" w:hAnsi="Times New Roman" w:eastAsia="Times New Roman" w:cs="Times New Roman"/>
        <w:sz w:val="17"/>
        <w:szCs w:val="17"/>
      </w:rPr>
    </w:pPr>
    <w:r>
      <w:rPr>
        <w:rFonts w:ascii="Times New Roman" w:hAnsi="Times New Roman" w:eastAsia="Times New Roman" w:cs="Times New Roman"/>
        <w:sz w:val="17"/>
        <w:szCs w:val="17"/>
      </w:rPr>
      <w:t>92</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52"/>
      <w:rPr>
        <w:rFonts w:ascii="Times New Roman" w:hAnsi="Times New Roman" w:eastAsia="Times New Roman" w:cs="Times New Roman"/>
        <w:sz w:val="17"/>
        <w:szCs w:val="17"/>
      </w:rPr>
    </w:pPr>
    <w:r>
      <w:rPr>
        <w:rFonts w:ascii="Times New Roman" w:hAnsi="Times New Roman" w:eastAsia="Times New Roman" w:cs="Times New Roman"/>
        <w:sz w:val="17"/>
        <w:szCs w:val="17"/>
      </w:rPr>
      <w:t>93</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47"/>
      <w:rPr>
        <w:rFonts w:ascii="Times New Roman" w:hAnsi="Times New Roman" w:eastAsia="Times New Roman" w:cs="Times New Roman"/>
        <w:sz w:val="17"/>
        <w:szCs w:val="17"/>
      </w:rPr>
    </w:pPr>
    <w:r>
      <w:rPr>
        <w:rFonts w:ascii="Times New Roman" w:hAnsi="Times New Roman" w:eastAsia="Times New Roman" w:cs="Times New Roman"/>
        <w:sz w:val="17"/>
        <w:szCs w:val="17"/>
      </w:rPr>
      <w:t>94</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49"/>
      <w:rPr>
        <w:rFonts w:ascii="Times New Roman" w:hAnsi="Times New Roman" w:eastAsia="Times New Roman" w:cs="Times New Roman"/>
        <w:sz w:val="17"/>
        <w:szCs w:val="17"/>
      </w:rPr>
    </w:pPr>
    <w:r>
      <w:rPr>
        <w:rFonts w:ascii="Times New Roman" w:hAnsi="Times New Roman" w:eastAsia="Times New Roman" w:cs="Times New Roman"/>
        <w:sz w:val="17"/>
        <w:szCs w:val="17"/>
      </w:rPr>
      <w:t>95</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5040"/>
      <w:rPr>
        <w:rFonts w:ascii="Times New Roman" w:hAnsi="Times New Roman" w:eastAsia="Times New Roman" w:cs="Times New Roman"/>
        <w:sz w:val="17"/>
        <w:szCs w:val="17"/>
      </w:rPr>
    </w:pPr>
    <w:r>
      <w:rPr>
        <w:rFonts w:ascii="Times New Roman" w:hAnsi="Times New Roman" w:eastAsia="Times New Roman" w:cs="Times New Roman"/>
        <w:sz w:val="17"/>
        <w:szCs w:val="17"/>
      </w:rPr>
      <w:t>96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836"/>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w:t>
    </w:r>
    <w:r>
      <w:rPr>
        <w:rFonts w:ascii="Times New Roman" w:hAnsi="Times New Roman" w:eastAsia="Times New Roman" w:cs="Times New Roman"/>
        <w:spacing w:val="24"/>
        <w:w w:val="101"/>
        <w:sz w:val="17"/>
        <w:szCs w:val="17"/>
      </w:rPr>
      <w:t xml:space="preserve"> </w:t>
    </w:r>
    <w:r>
      <w:rPr>
        <w:rFonts w:ascii="Times New Roman" w:hAnsi="Times New Roman" w:eastAsia="Times New Roman" w:cs="Times New Roman"/>
        <w:spacing w:val="-5"/>
        <w:sz w:val="17"/>
        <w:szCs w:val="17"/>
      </w:rPr>
      <w:t>15</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5"/>
        <w:sz w:val="17"/>
        <w:szCs w:val="17"/>
      </w:rPr>
      <w:t>-</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51"/>
      <w:rPr>
        <w:rFonts w:ascii="Times New Roman" w:hAnsi="Times New Roman" w:eastAsia="Times New Roman" w:cs="Times New Roman"/>
        <w:sz w:val="17"/>
        <w:szCs w:val="17"/>
      </w:rPr>
    </w:pPr>
    <w:r>
      <w:rPr>
        <w:rFonts w:ascii="Times New Roman" w:hAnsi="Times New Roman" w:eastAsia="Times New Roman" w:cs="Times New Roman"/>
        <w:sz w:val="17"/>
        <w:szCs w:val="17"/>
      </w:rPr>
      <w:t>97</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679"/>
      <w:rPr>
        <w:rFonts w:ascii="Times New Roman" w:hAnsi="Times New Roman" w:eastAsia="Times New Roman" w:cs="Times New Roman"/>
        <w:sz w:val="17"/>
        <w:szCs w:val="17"/>
      </w:rPr>
    </w:pPr>
    <w:r>
      <w:rPr>
        <w:rFonts w:ascii="Times New Roman" w:hAnsi="Times New Roman" w:eastAsia="Times New Roman" w:cs="Times New Roman"/>
        <w:sz w:val="17"/>
        <w:szCs w:val="17"/>
      </w:rPr>
      <w:t>98</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930"/>
      <w:rPr>
        <w:rFonts w:ascii="Times New Roman" w:hAnsi="Times New Roman" w:eastAsia="Times New Roman" w:cs="Times New Roman"/>
        <w:sz w:val="17"/>
        <w:szCs w:val="17"/>
      </w:rPr>
    </w:pPr>
    <w:r>
      <w:rPr>
        <w:rFonts w:ascii="Times New Roman" w:hAnsi="Times New Roman" w:eastAsia="Times New Roman" w:cs="Times New Roman"/>
        <w:sz w:val="17"/>
        <w:szCs w:val="17"/>
      </w:rPr>
      <w:t>99</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0"/>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100</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101</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7"/>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102</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647"/>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103</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16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104</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647"/>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105</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647"/>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
      <w:rPr>
        <w:rFonts w:ascii="仿宋" w:hAnsi="仿宋" w:eastAsia="仿宋" w:cs="仿宋"/>
        <w:sz w:val="23"/>
        <w:szCs w:val="23"/>
      </w:rPr>
    </w:pPr>
    <w:r>
      <w:rPr>
        <w:rFonts w:ascii="仿宋" w:hAnsi="仿宋" w:eastAsia="仿宋" w:cs="仿宋"/>
        <w:color w:val="0000FF"/>
        <w:spacing w:val="6"/>
        <w:sz w:val="23"/>
        <w:szCs w:val="23"/>
        <w:u w:val="single" w:color="0000FF"/>
        <w14:textOutline w14:w="4388" w14:cap="flat" w14:cmpd="sng">
          <w14:solidFill>
            <w14:srgbClr w14:val="0000FF"/>
          </w14:solidFill>
          <w14:prstDash w14:val="solid"/>
          <w14:miter w14:val="0"/>
        </w14:textOutline>
      </w:rPr>
      <w:t>共同编制施工现场治安管理计划，</w:t>
    </w:r>
    <w:r>
      <w:rPr>
        <w:rFonts w:ascii="仿宋" w:hAnsi="仿宋" w:eastAsia="仿宋" w:cs="仿宋"/>
        <w:color w:val="0000FF"/>
        <w:spacing w:val="6"/>
        <w:sz w:val="23"/>
        <w:szCs w:val="23"/>
        <w:u w:val="single" w:color="auto"/>
      </w:rPr>
      <w:t xml:space="preserve"> </w:t>
    </w:r>
    <w:r>
      <w:rPr>
        <w:rFonts w:ascii="仿宋" w:hAnsi="仿宋" w:eastAsia="仿宋" w:cs="仿宋"/>
        <w:color w:val="0000FF"/>
        <w:spacing w:val="6"/>
        <w:sz w:val="23"/>
        <w:szCs w:val="23"/>
        <w:u w:val="single" w:color="0000FF"/>
        <w14:textOutline w14:w="4388" w14:cap="flat" w14:cmpd="sng">
          <w14:solidFill>
            <w14:srgbClr w14:val="0000FF"/>
          </w14:solidFill>
          <w14:prstDash w14:val="solid"/>
          <w14:miter w14:val="0"/>
        </w14:textOutline>
      </w:rPr>
      <w:t>并制定应对突发治安事件的紧急预案</w:t>
    </w:r>
    <w:r>
      <w:rPr>
        <w:rFonts w:ascii="仿宋" w:hAnsi="仿宋" w:eastAsia="仿宋" w:cs="仿宋"/>
        <w:color w:val="0000FF"/>
        <w:spacing w:val="9"/>
        <w:sz w:val="23"/>
        <w:szCs w:val="23"/>
        <w:u w:val="single" w:color="auto"/>
      </w:rPr>
      <w:t xml:space="preserve">        </w:t>
    </w:r>
    <w:r>
      <w:rPr>
        <w:rFonts w:ascii="仿宋" w:hAnsi="仿宋" w:eastAsia="仿宋" w:cs="仿宋"/>
        <w:color w:val="0000FF"/>
        <w:spacing w:val="6"/>
        <w:sz w:val="23"/>
        <w:szCs w:val="23"/>
        <w:u w:val="single" w:color="0000FF"/>
        <w14:textOutline w14:w="4388" w14:cap="flat" w14:cmpd="sng">
          <w14:solidFill>
            <w14:srgbClr w14:val="0000FF"/>
          </w14:solidFill>
          <w14:prstDash w14:val="solid"/>
          <w14:miter w14:val="0"/>
        </w14:textOutline>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46"/>
      <w:outlineLvl w:val="3"/>
      <w:rPr>
        <w:rFonts w:ascii="仿宋" w:hAnsi="仿宋" w:eastAsia="仿宋" w:cs="仿宋"/>
        <w:sz w:val="23"/>
        <w:szCs w:val="23"/>
      </w:rPr>
    </w:pPr>
    <w:r>
      <w:rPr>
        <w:rFonts w:ascii="仿宋" w:hAnsi="仿宋" w:eastAsia="仿宋" w:cs="仿宋"/>
        <w:spacing w:val="4"/>
        <w:sz w:val="23"/>
        <w:szCs w:val="23"/>
      </w:rPr>
      <w:t>10.变更程序</w:t>
    </w:r>
  </w:p>
  <w:p>
    <w:pPr>
      <w:spacing w:before="301" w:line="370" w:lineRule="auto"/>
      <w:ind w:right="39"/>
      <w:jc w:val="right"/>
      <w:rPr>
        <w:rFonts w:ascii="仿宋" w:hAnsi="仿宋" w:eastAsia="仿宋" w:cs="仿宋"/>
        <w:sz w:val="23"/>
        <w:szCs w:val="23"/>
      </w:rPr>
    </w:pPr>
    <w:r>
      <w:rPr>
        <w:rFonts w:ascii="仿宋" w:hAnsi="仿宋" w:eastAsia="仿宋" w:cs="仿宋"/>
        <w:spacing w:val="4"/>
        <w:sz w:val="23"/>
        <w:szCs w:val="23"/>
      </w:rPr>
      <w:t>10.3.1 发包人提出变更：</w:t>
    </w:r>
    <w:r>
      <w:rPr>
        <w:rFonts w:ascii="仿宋" w:hAnsi="仿宋" w:eastAsia="仿宋" w:cs="仿宋"/>
        <w:spacing w:val="81"/>
        <w:sz w:val="23"/>
        <w:szCs w:val="23"/>
      </w:rPr>
      <w:t xml:space="preserve"> </w:t>
    </w:r>
    <w:r>
      <w:rPr>
        <w:rFonts w:ascii="仿宋" w:hAnsi="仿宋" w:eastAsia="仿宋" w:cs="仿宋"/>
        <w:color w:val="0000FF"/>
        <w:spacing w:val="4"/>
        <w:sz w:val="23"/>
        <w:szCs w:val="23"/>
        <w:u w:val="single" w:color="0000FF"/>
        <w14:textOutline w14:w="4388" w14:cap="flat" w14:cmpd="sng">
          <w14:solidFill>
            <w14:srgbClr w14:val="0000FF"/>
          </w14:solidFill>
          <w14:prstDash w14:val="solid"/>
          <w14:miter w14:val="0"/>
        </w14:textOutline>
      </w:rPr>
      <w:t>发包人提出变更的应当按相关</w:t>
    </w:r>
    <w:r>
      <w:rPr>
        <w:rFonts w:ascii="仿宋" w:hAnsi="仿宋" w:eastAsia="仿宋" w:cs="仿宋"/>
        <w:color w:val="0000FF"/>
        <w:spacing w:val="3"/>
        <w:sz w:val="23"/>
        <w:szCs w:val="23"/>
        <w:u w:val="single" w:color="0000FF"/>
        <w14:textOutline w14:w="4388" w14:cap="flat" w14:cmpd="sng">
          <w14:solidFill>
            <w14:srgbClr w14:val="0000FF"/>
          </w14:solidFill>
          <w14:prstDash w14:val="solid"/>
          <w14:miter w14:val="0"/>
        </w14:textOutline>
      </w:rPr>
      <w:t>规定程序审批通过后，</w:t>
    </w:r>
  </w:p>
  <w:p>
    <w:pPr>
      <w:spacing w:line="194" w:lineRule="auto"/>
      <w:ind w:right="2"/>
      <w:jc w:val="right"/>
      <w:rPr>
        <w:rFonts w:ascii="仿宋" w:hAnsi="仿宋" w:eastAsia="仿宋" w:cs="仿宋"/>
        <w:sz w:val="23"/>
        <w:szCs w:val="23"/>
      </w:rPr>
    </w:pPr>
    <w:r>
      <w:rPr>
        <w:rFonts w:ascii="仿宋" w:hAnsi="仿宋" w:eastAsia="仿宋" w:cs="仿宋"/>
        <w:color w:val="0000FF"/>
        <w:spacing w:val="8"/>
        <w:sz w:val="23"/>
        <w:szCs w:val="23"/>
        <w:u w:val="single" w:color="0000FF"/>
        <w14:textOutline w14:w="4388" w14:cap="flat" w14:cmpd="sng">
          <w14:solidFill>
            <w14:srgbClr w14:val="0000FF"/>
          </w14:solidFill>
          <w14:prstDash w14:val="solid"/>
          <w14:miter w14:val="0"/>
        </w14:textOutline>
      </w:rPr>
      <w:t>方可通过监理人向承包人发出变更指示，变更指示应说明</w:t>
    </w:r>
    <w:r>
      <w:rPr>
        <w:rFonts w:ascii="仿宋" w:hAnsi="仿宋" w:eastAsia="仿宋" w:cs="仿宋"/>
        <w:color w:val="0000FF"/>
        <w:spacing w:val="7"/>
        <w:sz w:val="23"/>
        <w:szCs w:val="23"/>
        <w:u w:val="single" w:color="0000FF"/>
        <w14:textOutline w14:w="4388" w14:cap="flat" w14:cmpd="sng">
          <w14:solidFill>
            <w14:srgbClr w14:val="0000FF"/>
          </w14:solidFill>
          <w14:prstDash w14:val="solid"/>
          <w14:miter w14:val="0"/>
        </w14:textOutline>
      </w:rPr>
      <w:t>计划变更的工程范围和变更</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AxZjNlMjE2N2U4NDk5NjFkNTY5MTc5ZjA4ZDE1ODYifQ=="/>
  </w:docVars>
  <w:rsids>
    <w:rsidRoot w:val="00000000"/>
    <w:rsid w:val="031D2097"/>
    <w:rsid w:val="03B77E81"/>
    <w:rsid w:val="0AA417AC"/>
    <w:rsid w:val="0D887163"/>
    <w:rsid w:val="1BC33A5C"/>
    <w:rsid w:val="1C9F0025"/>
    <w:rsid w:val="22587ECC"/>
    <w:rsid w:val="3BE91C32"/>
    <w:rsid w:val="47394A4E"/>
    <w:rsid w:val="72C76B03"/>
    <w:rsid w:val="743957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89.xml"/><Relationship Id="rId98" Type="http://schemas.openxmlformats.org/officeDocument/2006/relationships/footer" Target="footer88.xml"/><Relationship Id="rId97" Type="http://schemas.openxmlformats.org/officeDocument/2006/relationships/footer" Target="footer87.xml"/><Relationship Id="rId96" Type="http://schemas.openxmlformats.org/officeDocument/2006/relationships/footer" Target="footer86.xml"/><Relationship Id="rId95" Type="http://schemas.openxmlformats.org/officeDocument/2006/relationships/footer" Target="footer85.xml"/><Relationship Id="rId94" Type="http://schemas.openxmlformats.org/officeDocument/2006/relationships/footer" Target="footer84.xml"/><Relationship Id="rId93" Type="http://schemas.openxmlformats.org/officeDocument/2006/relationships/footer" Target="footer83.xml"/><Relationship Id="rId92" Type="http://schemas.openxmlformats.org/officeDocument/2006/relationships/footer" Target="footer82.xml"/><Relationship Id="rId91" Type="http://schemas.openxmlformats.org/officeDocument/2006/relationships/footer" Target="footer81.xml"/><Relationship Id="rId90" Type="http://schemas.openxmlformats.org/officeDocument/2006/relationships/footer" Target="footer80.xml"/><Relationship Id="rId9" Type="http://schemas.openxmlformats.org/officeDocument/2006/relationships/footer" Target="footer3.xml"/><Relationship Id="rId89" Type="http://schemas.openxmlformats.org/officeDocument/2006/relationships/footer" Target="footer79.xml"/><Relationship Id="rId88" Type="http://schemas.openxmlformats.org/officeDocument/2006/relationships/footer" Target="footer78.xml"/><Relationship Id="rId87" Type="http://schemas.openxmlformats.org/officeDocument/2006/relationships/footer" Target="footer77.xml"/><Relationship Id="rId86" Type="http://schemas.openxmlformats.org/officeDocument/2006/relationships/footer" Target="footer76.xml"/><Relationship Id="rId85" Type="http://schemas.openxmlformats.org/officeDocument/2006/relationships/footer" Target="footer75.xml"/><Relationship Id="rId84" Type="http://schemas.openxmlformats.org/officeDocument/2006/relationships/footer" Target="footer74.xml"/><Relationship Id="rId83" Type="http://schemas.openxmlformats.org/officeDocument/2006/relationships/footer" Target="footer73.xml"/><Relationship Id="rId82" Type="http://schemas.openxmlformats.org/officeDocument/2006/relationships/footer" Target="footer72.xml"/><Relationship Id="rId81" Type="http://schemas.openxmlformats.org/officeDocument/2006/relationships/footer" Target="footer71.xml"/><Relationship Id="rId80" Type="http://schemas.openxmlformats.org/officeDocument/2006/relationships/footer" Target="footer70.xml"/><Relationship Id="rId8" Type="http://schemas.openxmlformats.org/officeDocument/2006/relationships/footer" Target="footer2.xml"/><Relationship Id="rId79" Type="http://schemas.openxmlformats.org/officeDocument/2006/relationships/footer" Target="footer69.xml"/><Relationship Id="rId78" Type="http://schemas.openxmlformats.org/officeDocument/2006/relationships/footer" Target="footer68.xml"/><Relationship Id="rId77" Type="http://schemas.openxmlformats.org/officeDocument/2006/relationships/footer" Target="footer67.xml"/><Relationship Id="rId76" Type="http://schemas.openxmlformats.org/officeDocument/2006/relationships/footer" Target="footer66.xml"/><Relationship Id="rId75" Type="http://schemas.openxmlformats.org/officeDocument/2006/relationships/footer" Target="footer65.xml"/><Relationship Id="rId74" Type="http://schemas.openxmlformats.org/officeDocument/2006/relationships/footer" Target="footer64.xml"/><Relationship Id="rId73" Type="http://schemas.openxmlformats.org/officeDocument/2006/relationships/footer" Target="footer63.xml"/><Relationship Id="rId72" Type="http://schemas.openxmlformats.org/officeDocument/2006/relationships/footer" Target="footer62.xml"/><Relationship Id="rId71" Type="http://schemas.openxmlformats.org/officeDocument/2006/relationships/footer" Target="footer61.xml"/><Relationship Id="rId70" Type="http://schemas.openxmlformats.org/officeDocument/2006/relationships/footer" Target="footer60.xml"/><Relationship Id="rId7" Type="http://schemas.openxmlformats.org/officeDocument/2006/relationships/footer" Target="footer1.xml"/><Relationship Id="rId69" Type="http://schemas.openxmlformats.org/officeDocument/2006/relationships/footer" Target="footer59.xml"/><Relationship Id="rId68" Type="http://schemas.openxmlformats.org/officeDocument/2006/relationships/footer" Target="footer58.xml"/><Relationship Id="rId67" Type="http://schemas.openxmlformats.org/officeDocument/2006/relationships/footer" Target="footer57.xml"/><Relationship Id="rId66" Type="http://schemas.openxmlformats.org/officeDocument/2006/relationships/footer" Target="footer56.xml"/><Relationship Id="rId65" Type="http://schemas.openxmlformats.org/officeDocument/2006/relationships/footer" Target="footer55.xml"/><Relationship Id="rId64" Type="http://schemas.openxmlformats.org/officeDocument/2006/relationships/footer" Target="footer54.xml"/><Relationship Id="rId63" Type="http://schemas.openxmlformats.org/officeDocument/2006/relationships/footer" Target="footer53.xml"/><Relationship Id="rId62" Type="http://schemas.openxmlformats.org/officeDocument/2006/relationships/footer" Target="footer52.xml"/><Relationship Id="rId61" Type="http://schemas.openxmlformats.org/officeDocument/2006/relationships/footer" Target="footer51.xml"/><Relationship Id="rId60" Type="http://schemas.openxmlformats.org/officeDocument/2006/relationships/footer" Target="footer50.xml"/><Relationship Id="rId6" Type="http://schemas.openxmlformats.org/officeDocument/2006/relationships/header" Target="header2.xml"/><Relationship Id="rId59" Type="http://schemas.openxmlformats.org/officeDocument/2006/relationships/footer" Target="footer49.xml"/><Relationship Id="rId58" Type="http://schemas.openxmlformats.org/officeDocument/2006/relationships/footer" Target="footer48.xml"/><Relationship Id="rId57" Type="http://schemas.openxmlformats.org/officeDocument/2006/relationships/footer" Target="footer47.xml"/><Relationship Id="rId56" Type="http://schemas.openxmlformats.org/officeDocument/2006/relationships/header" Target="header6.xml"/><Relationship Id="rId55" Type="http://schemas.openxmlformats.org/officeDocument/2006/relationships/footer" Target="footer46.xml"/><Relationship Id="rId54" Type="http://schemas.openxmlformats.org/officeDocument/2006/relationships/header" Target="header5.xml"/><Relationship Id="rId53" Type="http://schemas.openxmlformats.org/officeDocument/2006/relationships/footer" Target="footer45.xml"/><Relationship Id="rId52" Type="http://schemas.openxmlformats.org/officeDocument/2006/relationships/footer" Target="footer44.xml"/><Relationship Id="rId51" Type="http://schemas.openxmlformats.org/officeDocument/2006/relationships/header" Target="header4.xml"/><Relationship Id="rId50" Type="http://schemas.openxmlformats.org/officeDocument/2006/relationships/footer" Target="footer43.xml"/><Relationship Id="rId5" Type="http://schemas.openxmlformats.org/officeDocument/2006/relationships/header" Target="header1.xml"/><Relationship Id="rId49" Type="http://schemas.openxmlformats.org/officeDocument/2006/relationships/header" Target="header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1" Type="http://schemas.openxmlformats.org/officeDocument/2006/relationships/fontTable" Target="fontTable.xml"/><Relationship Id="rId120" Type="http://schemas.openxmlformats.org/officeDocument/2006/relationships/customXml" Target="../customXml/item1.xml"/><Relationship Id="rId12" Type="http://schemas.openxmlformats.org/officeDocument/2006/relationships/footer" Target="footer6.xml"/><Relationship Id="rId119" Type="http://schemas.openxmlformats.org/officeDocument/2006/relationships/image" Target="media/image4.png"/><Relationship Id="rId118" Type="http://schemas.openxmlformats.org/officeDocument/2006/relationships/image" Target="media/image3.png"/><Relationship Id="rId117" Type="http://schemas.openxmlformats.org/officeDocument/2006/relationships/image" Target="media/image2.png"/><Relationship Id="rId116" Type="http://schemas.openxmlformats.org/officeDocument/2006/relationships/image" Target="media/image1.png"/><Relationship Id="rId115" Type="http://schemas.openxmlformats.org/officeDocument/2006/relationships/theme" Target="theme/theme1.xml"/><Relationship Id="rId114" Type="http://schemas.openxmlformats.org/officeDocument/2006/relationships/footer" Target="footer104.xml"/><Relationship Id="rId113" Type="http://schemas.openxmlformats.org/officeDocument/2006/relationships/footer" Target="footer103.xml"/><Relationship Id="rId112" Type="http://schemas.openxmlformats.org/officeDocument/2006/relationships/footer" Target="footer102.xml"/><Relationship Id="rId111" Type="http://schemas.openxmlformats.org/officeDocument/2006/relationships/footer" Target="footer101.xml"/><Relationship Id="rId110" Type="http://schemas.openxmlformats.org/officeDocument/2006/relationships/footer" Target="footer100.xml"/><Relationship Id="rId11" Type="http://schemas.openxmlformats.org/officeDocument/2006/relationships/footer" Target="footer5.xml"/><Relationship Id="rId109" Type="http://schemas.openxmlformats.org/officeDocument/2006/relationships/footer" Target="footer99.xml"/><Relationship Id="rId108" Type="http://schemas.openxmlformats.org/officeDocument/2006/relationships/footer" Target="footer98.xml"/><Relationship Id="rId107" Type="http://schemas.openxmlformats.org/officeDocument/2006/relationships/footer" Target="footer97.xml"/><Relationship Id="rId106" Type="http://schemas.openxmlformats.org/officeDocument/2006/relationships/footer" Target="footer96.xml"/><Relationship Id="rId105" Type="http://schemas.openxmlformats.org/officeDocument/2006/relationships/footer" Target="footer95.xml"/><Relationship Id="rId104" Type="http://schemas.openxmlformats.org/officeDocument/2006/relationships/footer" Target="footer94.xml"/><Relationship Id="rId103" Type="http://schemas.openxmlformats.org/officeDocument/2006/relationships/footer" Target="footer93.xml"/><Relationship Id="rId102" Type="http://schemas.openxmlformats.org/officeDocument/2006/relationships/footer" Target="footer92.xml"/><Relationship Id="rId101" Type="http://schemas.openxmlformats.org/officeDocument/2006/relationships/footer" Target="footer91.xml"/><Relationship Id="rId100" Type="http://schemas.openxmlformats.org/officeDocument/2006/relationships/footer" Target="footer90.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2024-03-15T23:24:00Z</dcterms:created>
  <dc:creator>创编</dc:creator>
  <cp:lastModifiedBy>杨新桐</cp:lastModifiedBy>
  <dcterms:modified xsi:type="dcterms:W3CDTF">2024-04-07T05:37:16Z</dcterms:modified>
  <dc:title>目    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2024-04-02T17:11:22Z</vt:filetime>
  </property>
  <property fmtid="{D5CDD505-2E9C-101B-9397-08002B2CF9AE}" pid="4" name="KSOProductBuildVer">
    <vt:lpwstr>2052-12.1.0.16388</vt:lpwstr>
  </property>
  <property fmtid="{D5CDD505-2E9C-101B-9397-08002B2CF9AE}" pid="5" name="ICV">
    <vt:lpwstr>1386828CC2F1498793AEFCC26896ACBC_13</vt:lpwstr>
  </property>
</Properties>
</file>