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85" w:lineRule="auto"/>
      </w:pPr>
    </w:p>
    <w:p>
      <w:pPr>
        <w:pStyle w:val="2"/>
        <w:spacing w:line="248" w:lineRule="auto"/>
      </w:pPr>
      <w:r>
        <w:rPr>
          <w:rFonts w:hint="eastAsia" w:ascii="宋体" w:hAnsi="宋体" w:eastAsia="宋体" w:cs="宋体"/>
          <w:b/>
          <w:bCs/>
          <w:spacing w:val="9"/>
          <w:position w:val="27"/>
          <w:sz w:val="55"/>
          <w:szCs w:val="55"/>
          <w:lang w:val="en-US" w:eastAsia="zh-CN"/>
          <w14:textOutline w14:w="10151" w14:cap="sq" w14:cmpd="sng">
            <w14:solidFill>
              <w14:srgbClr w14:val="000000"/>
            </w14:solidFill>
            <w14:prstDash w14:val="solid"/>
            <w14:bevel/>
          </w14:textOutline>
        </w:rPr>
        <w:t>新和县玉奇喀特镇古城社区农产品交易市场配套设施建设项目</w:t>
      </w:r>
    </w:p>
    <w:p>
      <w:pPr>
        <w:pStyle w:val="2"/>
        <w:spacing w:line="248" w:lineRule="auto"/>
      </w:pPr>
    </w:p>
    <w:p>
      <w:pPr>
        <w:pStyle w:val="2"/>
        <w:spacing w:line="249" w:lineRule="auto"/>
      </w:pPr>
    </w:p>
    <w:p>
      <w:pPr>
        <w:pStyle w:val="2"/>
        <w:spacing w:line="249" w:lineRule="auto"/>
      </w:pPr>
    </w:p>
    <w:p>
      <w:pPr>
        <w:pStyle w:val="2"/>
        <w:spacing w:line="249" w:lineRule="auto"/>
      </w:pPr>
    </w:p>
    <w:p>
      <w:pPr>
        <w:spacing w:before="230" w:line="222" w:lineRule="auto"/>
        <w:ind w:left="1730"/>
        <w:outlineLvl w:val="0"/>
        <w:rPr>
          <w:rFonts w:ascii="宋体" w:hAnsi="宋体" w:eastAsia="宋体" w:cs="宋体"/>
          <w:sz w:val="71"/>
          <w:szCs w:val="71"/>
        </w:rPr>
      </w:pPr>
      <w:r>
        <w:rPr>
          <w:rFonts w:ascii="宋体" w:hAnsi="宋体" w:eastAsia="宋体" w:cs="宋体"/>
          <w:spacing w:val="7"/>
          <w:sz w:val="71"/>
          <w:szCs w:val="71"/>
          <w14:textOutline w14:w="13075" w14:cap="sq" w14:cmpd="sng">
            <w14:solidFill>
              <w14:srgbClr w14:val="000000"/>
            </w14:solidFill>
            <w14:prstDash w14:val="solid"/>
            <w14:bevel/>
          </w14:textOutline>
        </w:rPr>
        <w:t>竞争性磋商文件</w:t>
      </w:r>
    </w:p>
    <w:p>
      <w:pPr>
        <w:pStyle w:val="2"/>
        <w:spacing w:line="286" w:lineRule="auto"/>
        <w:jc w:val="center"/>
      </w:pPr>
    </w:p>
    <w:p>
      <w:pPr>
        <w:spacing w:before="101" w:line="226" w:lineRule="auto"/>
        <w:jc w:val="center"/>
        <w:rPr>
          <w:rFonts w:ascii="黑体" w:hAnsi="黑体" w:eastAsia="黑体" w:cs="黑体"/>
          <w:color w:val="FF0000"/>
          <w:sz w:val="31"/>
          <w:szCs w:val="31"/>
        </w:rPr>
      </w:pPr>
      <w:r>
        <w:rPr>
          <w:rFonts w:ascii="黑体" w:hAnsi="黑体" w:eastAsia="黑体" w:cs="黑体"/>
          <w:spacing w:val="8"/>
          <w:sz w:val="31"/>
          <w:szCs w:val="31"/>
          <w14:textOutline w14:w="5793" w14:cap="sq" w14:cmpd="sng">
            <w14:solidFill>
              <w14:srgbClr w14:val="000000"/>
            </w14:solidFill>
            <w14:prstDash w14:val="solid"/>
            <w14:bevel/>
          </w14:textOutline>
        </w:rPr>
        <w:t>（项目编号：XJZFCG-XSZ-00</w:t>
      </w:r>
      <w:r>
        <w:rPr>
          <w:rFonts w:hint="eastAsia" w:ascii="黑体" w:hAnsi="黑体" w:eastAsia="黑体" w:cs="黑体"/>
          <w:spacing w:val="8"/>
          <w:sz w:val="31"/>
          <w:szCs w:val="31"/>
          <w:lang w:val="en-US" w:eastAsia="zh-CN"/>
          <w14:textOutline w14:w="5793" w14:cap="sq" w14:cmpd="sng">
            <w14:solidFill>
              <w14:srgbClr w14:val="000000"/>
            </w14:solidFill>
            <w14:prstDash w14:val="solid"/>
            <w14:bevel/>
          </w14:textOutline>
        </w:rPr>
        <w:t>2</w:t>
      </w:r>
      <w:r>
        <w:rPr>
          <w:rFonts w:ascii="黑体" w:hAnsi="黑体" w:eastAsia="黑体" w:cs="黑体"/>
          <w:color w:val="FF0000"/>
          <w:spacing w:val="8"/>
          <w:sz w:val="31"/>
          <w:szCs w:val="31"/>
          <w14:textOutline w14:w="5793" w14:cap="sq" w14:cmpd="sng">
            <w14:solidFill>
              <w14:srgbClr w14:val="000000"/>
            </w14:solidFill>
            <w14:prstDash w14:val="solid"/>
            <w14:bevel/>
          </w14:textOutline>
        </w:rPr>
        <w:t>）</w:t>
      </w: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spacing w:before="114" w:line="225" w:lineRule="auto"/>
        <w:ind w:left="749"/>
        <w:rPr>
          <w:rFonts w:hint="eastAsia" w:ascii="宋体" w:hAnsi="宋体" w:eastAsia="宋体" w:cs="宋体"/>
          <w:sz w:val="35"/>
          <w:szCs w:val="35"/>
          <w:lang w:eastAsia="zh-CN"/>
        </w:rPr>
      </w:pPr>
      <w:r>
        <w:rPr>
          <w:rFonts w:ascii="宋体" w:hAnsi="宋体" w:eastAsia="宋体" w:cs="宋体"/>
          <w:spacing w:val="9"/>
          <w:sz w:val="35"/>
          <w:szCs w:val="35"/>
          <w14:textOutline w14:w="6537" w14:cap="sq" w14:cmpd="sng">
            <w14:solidFill>
              <w14:srgbClr w14:val="000000"/>
            </w14:solidFill>
            <w14:prstDash w14:val="solid"/>
            <w14:bevel/>
          </w14:textOutline>
        </w:rPr>
        <w:t>招</w:t>
      </w:r>
      <w:r>
        <w:rPr>
          <w:rFonts w:ascii="宋体" w:hAnsi="宋体" w:eastAsia="宋体" w:cs="宋体"/>
          <w:spacing w:val="9"/>
          <w:sz w:val="35"/>
          <w:szCs w:val="35"/>
        </w:rPr>
        <w:t xml:space="preserve"> </w:t>
      </w:r>
      <w:r>
        <w:rPr>
          <w:rFonts w:ascii="宋体" w:hAnsi="宋体" w:eastAsia="宋体" w:cs="宋体"/>
          <w:spacing w:val="9"/>
          <w:sz w:val="35"/>
          <w:szCs w:val="35"/>
          <w14:textOutline w14:w="6537" w14:cap="sq" w14:cmpd="sng">
            <w14:solidFill>
              <w14:srgbClr w14:val="000000"/>
            </w14:solidFill>
            <w14:prstDash w14:val="solid"/>
            <w14:bevel/>
          </w14:textOutline>
        </w:rPr>
        <w:t>标</w:t>
      </w:r>
      <w:r>
        <w:rPr>
          <w:rFonts w:ascii="宋体" w:hAnsi="宋体" w:eastAsia="宋体" w:cs="宋体"/>
          <w:spacing w:val="9"/>
          <w:sz w:val="35"/>
          <w:szCs w:val="35"/>
        </w:rPr>
        <w:t xml:space="preserve"> </w:t>
      </w:r>
      <w:r>
        <w:rPr>
          <w:rFonts w:ascii="宋体" w:hAnsi="宋体" w:eastAsia="宋体" w:cs="宋体"/>
          <w:spacing w:val="9"/>
          <w:sz w:val="35"/>
          <w:szCs w:val="35"/>
          <w14:textOutline w14:w="6537" w14:cap="sq" w14:cmpd="sng">
            <w14:solidFill>
              <w14:srgbClr w14:val="000000"/>
            </w14:solidFill>
            <w14:prstDash w14:val="solid"/>
            <w14:bevel/>
          </w14:textOutline>
        </w:rPr>
        <w:t>人：</w:t>
      </w:r>
      <w:r>
        <w:rPr>
          <w:rFonts w:hint="eastAsia" w:ascii="宋体" w:hAnsi="宋体" w:eastAsia="宋体" w:cs="宋体"/>
          <w:spacing w:val="9"/>
          <w:sz w:val="35"/>
          <w:szCs w:val="35"/>
          <w:lang w:val="en-US" w:eastAsia="zh-CN"/>
          <w14:textOutline w14:w="6537" w14:cap="sq" w14:cmpd="sng">
            <w14:solidFill>
              <w14:srgbClr w14:val="000000"/>
            </w14:solidFill>
            <w14:prstDash w14:val="solid"/>
            <w14:bevel/>
          </w14:textOutline>
        </w:rPr>
        <w:t>新和县玉奇喀特镇人民政府</w:t>
      </w:r>
    </w:p>
    <w:p>
      <w:pPr>
        <w:spacing w:before="135" w:line="225" w:lineRule="auto"/>
        <w:ind w:right="16" w:firstLine="740" w:firstLineChars="200"/>
        <w:jc w:val="both"/>
        <w:rPr>
          <w:rFonts w:hint="eastAsia" w:ascii="宋体" w:hAnsi="宋体" w:eastAsia="宋体" w:cs="宋体"/>
          <w:sz w:val="35"/>
          <w:szCs w:val="35"/>
          <w:lang w:eastAsia="zh-CN"/>
        </w:rPr>
      </w:pPr>
      <w:r>
        <w:rPr>
          <w:rFonts w:ascii="宋体" w:hAnsi="宋体" w:eastAsia="宋体" w:cs="宋体"/>
          <w:spacing w:val="10"/>
          <w:sz w:val="35"/>
          <w:szCs w:val="35"/>
          <w14:textOutline w14:w="6537" w14:cap="sq" w14:cmpd="sng">
            <w14:solidFill>
              <w14:srgbClr w14:val="000000"/>
            </w14:solidFill>
            <w14:prstDash w14:val="solid"/>
            <w14:bevel/>
          </w14:textOutline>
        </w:rPr>
        <w:t>招标代理：</w:t>
      </w:r>
      <w:r>
        <w:rPr>
          <w:rFonts w:hint="eastAsia" w:ascii="宋体" w:hAnsi="宋体" w:eastAsia="宋体" w:cs="宋体"/>
          <w:spacing w:val="10"/>
          <w:sz w:val="35"/>
          <w:szCs w:val="35"/>
          <w:lang w:val="en-US" w:eastAsia="zh-CN"/>
          <w14:textOutline w14:w="6537" w14:cap="sq" w14:cmpd="sng">
            <w14:solidFill>
              <w14:srgbClr w14:val="000000"/>
            </w14:solidFill>
            <w14:prstDash w14:val="solid"/>
            <w14:bevel/>
          </w14:textOutline>
        </w:rPr>
        <w:t>新疆欣盛泽项目管理有限公司</w:t>
      </w:r>
    </w:p>
    <w:p>
      <w:pPr>
        <w:spacing w:line="225" w:lineRule="auto"/>
        <w:rPr>
          <w:rFonts w:ascii="宋体" w:hAnsi="宋体" w:eastAsia="宋体" w:cs="宋体"/>
          <w:sz w:val="35"/>
          <w:szCs w:val="35"/>
        </w:rPr>
        <w:sectPr>
          <w:pgSz w:w="11906" w:h="16839"/>
          <w:pgMar w:top="1431" w:right="1785" w:bottom="0" w:left="1785" w:header="0" w:footer="0" w:gutter="0"/>
          <w:cols w:space="720" w:num="1"/>
        </w:sectPr>
      </w:pPr>
    </w:p>
    <w:p>
      <w:pPr>
        <w:spacing w:before="179" w:line="222" w:lineRule="auto"/>
        <w:ind w:left="2272"/>
        <w:jc w:val="center"/>
        <w:rPr>
          <w:rFonts w:ascii="宋体" w:hAnsi="宋体" w:eastAsia="宋体" w:cs="宋体"/>
          <w:sz w:val="55"/>
          <w:szCs w:val="55"/>
        </w:rPr>
      </w:pPr>
      <w:r>
        <w:rPr>
          <w:rFonts w:ascii="宋体" w:hAnsi="宋体" w:eastAsia="宋体" w:cs="宋体"/>
          <w:spacing w:val="7"/>
          <w:sz w:val="55"/>
          <w:szCs w:val="55"/>
          <w14:textOutline w14:w="10151" w14:cap="sq" w14:cmpd="sng">
            <w14:solidFill>
              <w14:srgbClr w14:val="000000"/>
            </w14:solidFill>
            <w14:prstDash w14:val="solid"/>
            <w14:bevel/>
          </w14:textOutline>
        </w:rPr>
        <w:t>竞争性磋商文件</w:t>
      </w:r>
    </w:p>
    <w:p>
      <w:pPr>
        <w:pStyle w:val="2"/>
        <w:spacing w:line="246" w:lineRule="auto"/>
      </w:pPr>
    </w:p>
    <w:p>
      <w:pPr>
        <w:pStyle w:val="2"/>
        <w:spacing w:line="246" w:lineRule="auto"/>
      </w:pPr>
    </w:p>
    <w:p>
      <w:pPr>
        <w:pStyle w:val="2"/>
        <w:spacing w:line="246" w:lineRule="auto"/>
      </w:pPr>
    </w:p>
    <w:p>
      <w:pPr>
        <w:pStyle w:val="6"/>
        <w:widowControl/>
        <w:shd w:val="clear" w:color="auto" w:fill="auto"/>
        <w:spacing w:before="0" w:beforeAutospacing="0" w:after="0" w:afterAutospacing="0" w:line="525" w:lineRule="atLeast"/>
        <w:ind w:left="2327" w:leftChars="504" w:hanging="1269" w:hangingChars="496"/>
        <w:rPr>
          <w:rFonts w:hint="eastAsia" w:ascii="仿宋" w:hAnsi="仿宋" w:eastAsia="仿宋" w:cs="仿宋"/>
          <w:color w:val="000000"/>
          <w:w w:val="80"/>
          <w:kern w:val="0"/>
          <w:sz w:val="32"/>
          <w:szCs w:val="32"/>
          <w:lang w:val="en-US" w:eastAsia="zh-CN" w:bidi="ar-SA"/>
        </w:rPr>
      </w:pPr>
      <w:r>
        <w:rPr>
          <w:rFonts w:hint="eastAsia" w:ascii="仿宋" w:hAnsi="仿宋" w:eastAsia="仿宋" w:cs="仿宋"/>
          <w:color w:val="000000"/>
          <w:w w:val="80"/>
          <w:kern w:val="0"/>
          <w:sz w:val="32"/>
          <w:szCs w:val="32"/>
          <w:lang w:val="en-US" w:eastAsia="zh-CN" w:bidi="ar-SA"/>
        </w:rPr>
        <w:t>项目名称：新和县玉奇喀特镇古城社区农产品交易市场配套设施建设项目</w:t>
      </w:r>
    </w:p>
    <w:p>
      <w:pPr>
        <w:pStyle w:val="6"/>
        <w:widowControl/>
        <w:shd w:val="clear" w:color="auto" w:fill="auto"/>
        <w:spacing w:before="0" w:beforeAutospacing="0" w:after="0" w:afterAutospacing="0" w:line="525" w:lineRule="atLeast"/>
        <w:ind w:left="2327" w:leftChars="504" w:hanging="1269" w:hangingChars="496"/>
        <w:rPr>
          <w:rFonts w:hint="eastAsia" w:ascii="仿宋" w:hAnsi="仿宋" w:eastAsia="仿宋" w:cs="仿宋"/>
          <w:color w:val="000000"/>
          <w:w w:val="80"/>
          <w:kern w:val="0"/>
          <w:sz w:val="32"/>
          <w:szCs w:val="32"/>
          <w:lang w:val="en-US" w:eastAsia="zh-CN" w:bidi="ar-SA"/>
        </w:rPr>
      </w:pPr>
      <w:r>
        <w:rPr>
          <w:rFonts w:hint="eastAsia" w:ascii="仿宋" w:hAnsi="仿宋" w:eastAsia="仿宋" w:cs="仿宋"/>
          <w:w w:val="80"/>
          <w:sz w:val="32"/>
          <w:szCs w:val="32"/>
        </w:rPr>
        <w:t xml:space="preserve">招 </w:t>
      </w:r>
      <w:r>
        <w:rPr>
          <w:rFonts w:hint="eastAsia" w:ascii="仿宋" w:hAnsi="仿宋" w:eastAsia="仿宋" w:cs="仿宋"/>
          <w:color w:val="000000"/>
          <w:w w:val="80"/>
          <w:kern w:val="0"/>
          <w:sz w:val="32"/>
          <w:szCs w:val="32"/>
          <w:lang w:val="en-US" w:eastAsia="zh-CN" w:bidi="ar-SA"/>
        </w:rPr>
        <w:t>标 人：新和县玉奇喀特镇人民政府</w:t>
      </w:r>
    </w:p>
    <w:p>
      <w:pPr>
        <w:spacing w:line="600" w:lineRule="exact"/>
        <w:ind w:left="1065" w:leftChars="503" w:hanging="9" w:firstLineChars="0"/>
        <w:rPr>
          <w:rFonts w:hint="eastAsia" w:ascii="仿宋" w:hAnsi="仿宋" w:eastAsia="仿宋" w:cs="仿宋"/>
          <w:color w:val="000000"/>
          <w:w w:val="80"/>
          <w:kern w:val="0"/>
          <w:sz w:val="32"/>
          <w:szCs w:val="32"/>
        </w:rPr>
      </w:pPr>
      <w:r>
        <w:rPr>
          <w:rFonts w:hint="eastAsia" w:ascii="仿宋" w:hAnsi="仿宋" w:eastAsia="仿宋" w:cs="仿宋"/>
          <w:color w:val="000000"/>
          <w:w w:val="80"/>
          <w:kern w:val="0"/>
          <w:sz w:val="32"/>
          <w:szCs w:val="32"/>
        </w:rPr>
        <w:t>法定代表人（签章）：</w:t>
      </w:r>
    </w:p>
    <w:p>
      <w:pPr>
        <w:spacing w:line="600" w:lineRule="exact"/>
        <w:ind w:left="2327" w:leftChars="504" w:hanging="1269" w:hangingChars="496"/>
        <w:jc w:val="left"/>
        <w:rPr>
          <w:rFonts w:hint="eastAsia" w:ascii="仿宋" w:hAnsi="仿宋" w:eastAsia="仿宋" w:cs="仿宋"/>
          <w:color w:val="000000"/>
          <w:w w:val="80"/>
          <w:kern w:val="0"/>
          <w:sz w:val="32"/>
          <w:szCs w:val="32"/>
          <w:lang w:val="en-US" w:eastAsia="zh-CN"/>
        </w:rPr>
      </w:pPr>
      <w:r>
        <w:rPr>
          <w:rFonts w:hint="eastAsia" w:ascii="仿宋" w:hAnsi="仿宋" w:eastAsia="仿宋" w:cs="仿宋"/>
          <w:color w:val="000000"/>
          <w:w w:val="80"/>
          <w:kern w:val="0"/>
          <w:sz w:val="32"/>
          <w:szCs w:val="32"/>
        </w:rPr>
        <w:t>联 系 人：</w:t>
      </w:r>
      <w:r>
        <w:rPr>
          <w:rFonts w:hint="eastAsia" w:ascii="仿宋" w:hAnsi="仿宋" w:eastAsia="仿宋" w:cs="仿宋"/>
          <w:color w:val="000000"/>
          <w:w w:val="80"/>
          <w:kern w:val="0"/>
          <w:sz w:val="32"/>
          <w:szCs w:val="32"/>
          <w:lang w:val="en-US" w:eastAsia="zh-CN"/>
        </w:rPr>
        <w:t>周化奎</w:t>
      </w:r>
    </w:p>
    <w:p>
      <w:pPr>
        <w:spacing w:line="600" w:lineRule="exact"/>
        <w:ind w:left="2327" w:leftChars="504" w:hanging="1269" w:hangingChars="496"/>
        <w:rPr>
          <w:rFonts w:hint="eastAsia" w:ascii="仿宋" w:hAnsi="仿宋" w:eastAsia="仿宋" w:cs="仿宋"/>
          <w:color w:val="000000"/>
          <w:w w:val="80"/>
          <w:kern w:val="0"/>
          <w:sz w:val="32"/>
          <w:szCs w:val="32"/>
          <w:lang w:val="en-US" w:eastAsia="zh-CN"/>
        </w:rPr>
      </w:pPr>
      <w:r>
        <w:rPr>
          <w:rFonts w:hint="eastAsia" w:ascii="仿宋" w:hAnsi="仿宋" w:eastAsia="仿宋" w:cs="仿宋"/>
          <w:color w:val="000000"/>
          <w:w w:val="80"/>
          <w:kern w:val="0"/>
          <w:sz w:val="32"/>
          <w:szCs w:val="32"/>
        </w:rPr>
        <w:t>联系电话：</w:t>
      </w:r>
      <w:r>
        <w:rPr>
          <w:rFonts w:hint="eastAsia" w:ascii="仿宋" w:hAnsi="仿宋" w:eastAsia="仿宋" w:cs="仿宋"/>
          <w:color w:val="000000"/>
          <w:w w:val="80"/>
          <w:kern w:val="0"/>
          <w:sz w:val="32"/>
          <w:szCs w:val="32"/>
          <w:lang w:val="en-US" w:eastAsia="zh-CN"/>
        </w:rPr>
        <w:t xml:space="preserve"> </w:t>
      </w:r>
      <w:r>
        <w:rPr>
          <w:rFonts w:hint="eastAsia" w:ascii="仿宋" w:hAnsi="仿宋" w:eastAsia="仿宋" w:cs="仿宋"/>
          <w:color w:val="000000"/>
          <w:w w:val="80"/>
          <w:kern w:val="0"/>
          <w:sz w:val="32"/>
          <w:szCs w:val="32"/>
        </w:rPr>
        <w:t>18737377295</w:t>
      </w:r>
      <w:r>
        <w:rPr>
          <w:rFonts w:hint="eastAsia" w:ascii="仿宋" w:hAnsi="仿宋" w:eastAsia="仿宋" w:cs="仿宋"/>
          <w:color w:val="000000"/>
          <w:w w:val="80"/>
          <w:kern w:val="0"/>
          <w:sz w:val="32"/>
          <w:szCs w:val="32"/>
          <w:lang w:val="en-US" w:eastAsia="zh-CN"/>
        </w:rPr>
        <w:t xml:space="preserve"> </w:t>
      </w:r>
    </w:p>
    <w:p>
      <w:pPr>
        <w:spacing w:line="600" w:lineRule="exact"/>
        <w:ind w:left="2327" w:leftChars="504" w:hanging="1269" w:hangingChars="496"/>
        <w:jc w:val="left"/>
        <w:rPr>
          <w:rFonts w:hint="eastAsia" w:ascii="仿宋" w:hAnsi="仿宋" w:eastAsia="仿宋" w:cs="仿宋"/>
          <w:color w:val="000000"/>
          <w:w w:val="80"/>
          <w:kern w:val="0"/>
          <w:sz w:val="32"/>
          <w:szCs w:val="32"/>
        </w:rPr>
      </w:pPr>
    </w:p>
    <w:p>
      <w:pPr>
        <w:ind w:left="2327" w:leftChars="504" w:hanging="1269" w:hangingChars="496"/>
        <w:rPr>
          <w:rFonts w:hint="eastAsia" w:ascii="仿宋" w:hAnsi="仿宋" w:eastAsia="仿宋" w:cs="仿宋"/>
          <w:color w:val="000000"/>
          <w:w w:val="80"/>
          <w:kern w:val="0"/>
          <w:sz w:val="32"/>
          <w:szCs w:val="32"/>
        </w:rPr>
      </w:pPr>
    </w:p>
    <w:p>
      <w:pPr>
        <w:pStyle w:val="12"/>
        <w:ind w:left="2327" w:leftChars="504" w:hanging="1269" w:hangingChars="496"/>
        <w:rPr>
          <w:rFonts w:hint="eastAsia" w:ascii="仿宋" w:hAnsi="仿宋" w:eastAsia="仿宋" w:cs="仿宋"/>
          <w:color w:val="000000"/>
          <w:w w:val="80"/>
          <w:kern w:val="0"/>
          <w:sz w:val="32"/>
          <w:szCs w:val="32"/>
        </w:rPr>
      </w:pPr>
    </w:p>
    <w:p>
      <w:pPr>
        <w:pStyle w:val="12"/>
        <w:ind w:left="2327" w:leftChars="504" w:hanging="1269" w:hangingChars="496"/>
        <w:rPr>
          <w:rFonts w:hint="eastAsia" w:ascii="仿宋" w:hAnsi="仿宋" w:eastAsia="仿宋" w:cs="仿宋"/>
          <w:color w:val="000000"/>
          <w:w w:val="80"/>
          <w:kern w:val="0"/>
          <w:sz w:val="32"/>
          <w:szCs w:val="32"/>
        </w:rPr>
      </w:pPr>
    </w:p>
    <w:p>
      <w:pPr>
        <w:pStyle w:val="13"/>
        <w:snapToGrid w:val="0"/>
        <w:spacing w:line="600" w:lineRule="exact"/>
        <w:ind w:left="2327" w:leftChars="504" w:hanging="1269" w:hangingChars="496"/>
        <w:jc w:val="both"/>
        <w:rPr>
          <w:rFonts w:hint="eastAsia" w:ascii="仿宋" w:hAnsi="仿宋" w:eastAsia="仿宋" w:cs="仿宋"/>
          <w:b/>
          <w:bCs/>
          <w:sz w:val="32"/>
          <w:szCs w:val="32"/>
          <w:lang w:eastAsia="zh-CN"/>
        </w:rPr>
      </w:pPr>
      <w:r>
        <w:rPr>
          <w:rFonts w:hint="eastAsia" w:ascii="仿宋" w:hAnsi="仿宋" w:eastAsia="仿宋" w:cs="仿宋"/>
          <w:w w:val="80"/>
          <w:sz w:val="32"/>
          <w:szCs w:val="32"/>
        </w:rPr>
        <w:t>招标代理机构：</w:t>
      </w:r>
      <w:r>
        <w:rPr>
          <w:rFonts w:hint="eastAsia" w:ascii="仿宋" w:hAnsi="仿宋" w:eastAsia="仿宋" w:cs="仿宋"/>
          <w:w w:val="80"/>
          <w:sz w:val="32"/>
          <w:szCs w:val="32"/>
          <w:lang w:val="en-US" w:eastAsia="zh-CN"/>
        </w:rPr>
        <w:t>新疆欣盛泽项目管理有限公司</w:t>
      </w:r>
    </w:p>
    <w:p>
      <w:pPr>
        <w:pStyle w:val="13"/>
        <w:snapToGrid w:val="0"/>
        <w:spacing w:line="600" w:lineRule="exact"/>
        <w:ind w:left="2327" w:leftChars="504" w:hanging="1269" w:hangingChars="496"/>
        <w:jc w:val="left"/>
        <w:rPr>
          <w:rFonts w:hint="eastAsia" w:ascii="仿宋" w:hAnsi="仿宋" w:eastAsia="仿宋" w:cs="仿宋"/>
          <w:sz w:val="32"/>
          <w:szCs w:val="32"/>
          <w:lang w:eastAsia="zh-CN"/>
        </w:rPr>
      </w:pPr>
      <w:r>
        <w:rPr>
          <w:rFonts w:hint="eastAsia" w:ascii="仿宋" w:hAnsi="仿宋" w:eastAsia="仿宋" w:cs="仿宋"/>
          <w:w w:val="80"/>
          <w:sz w:val="32"/>
          <w:szCs w:val="32"/>
        </w:rPr>
        <w:t>法定代表人（签章）</w:t>
      </w:r>
      <w:r>
        <w:rPr>
          <w:rFonts w:hint="eastAsia" w:ascii="仿宋" w:hAnsi="仿宋" w:eastAsia="仿宋" w:cs="仿宋"/>
          <w:w w:val="80"/>
          <w:sz w:val="32"/>
          <w:szCs w:val="32"/>
          <w:lang w:eastAsia="zh-CN"/>
        </w:rPr>
        <w:t>：</w:t>
      </w:r>
    </w:p>
    <w:p>
      <w:pPr>
        <w:widowControl/>
        <w:wordWrap w:val="0"/>
        <w:spacing w:line="600" w:lineRule="exact"/>
        <w:ind w:left="2327" w:leftChars="504" w:hanging="1269" w:hangingChars="496"/>
        <w:rPr>
          <w:rFonts w:hint="eastAsia" w:ascii="仿宋" w:hAnsi="仿宋" w:eastAsia="仿宋" w:cs="仿宋"/>
          <w:w w:val="80"/>
          <w:sz w:val="32"/>
          <w:szCs w:val="32"/>
          <w:lang w:val="en-US" w:eastAsia="zh-CN"/>
        </w:rPr>
      </w:pPr>
      <w:r>
        <w:rPr>
          <w:rFonts w:hint="eastAsia" w:ascii="仿宋" w:hAnsi="仿宋" w:eastAsia="仿宋" w:cs="仿宋"/>
          <w:w w:val="80"/>
          <w:sz w:val="32"/>
          <w:szCs w:val="32"/>
        </w:rPr>
        <w:t>联 系 人：</w:t>
      </w:r>
      <w:r>
        <w:rPr>
          <w:rFonts w:hint="eastAsia" w:ascii="仿宋" w:hAnsi="仿宋" w:eastAsia="仿宋" w:cs="仿宋"/>
          <w:w w:val="80"/>
          <w:sz w:val="32"/>
          <w:szCs w:val="32"/>
          <w:lang w:eastAsia="zh-CN"/>
        </w:rPr>
        <w:t>郭鸿星</w:t>
      </w:r>
    </w:p>
    <w:p>
      <w:pPr>
        <w:pStyle w:val="13"/>
        <w:snapToGrid w:val="0"/>
        <w:spacing w:line="600" w:lineRule="exact"/>
        <w:ind w:left="2327" w:leftChars="504" w:hanging="1269" w:hangingChars="496"/>
        <w:jc w:val="both"/>
        <w:rPr>
          <w:rFonts w:hint="default" w:ascii="仿宋" w:hAnsi="仿宋" w:eastAsia="仿宋" w:cs="仿宋"/>
          <w:w w:val="80"/>
          <w:sz w:val="32"/>
          <w:szCs w:val="32"/>
          <w:lang w:val="en-US" w:eastAsia="zh-CN"/>
        </w:rPr>
      </w:pPr>
      <w:r>
        <w:rPr>
          <w:rFonts w:hint="eastAsia" w:ascii="仿宋" w:hAnsi="仿宋" w:eastAsia="仿宋" w:cs="仿宋"/>
          <w:w w:val="80"/>
          <w:sz w:val="32"/>
          <w:szCs w:val="32"/>
          <w:lang w:eastAsia="zh-CN"/>
        </w:rPr>
        <w:t>联系电话</w:t>
      </w:r>
      <w:r>
        <w:rPr>
          <w:rFonts w:hint="eastAsia" w:ascii="仿宋" w:hAnsi="仿宋" w:eastAsia="仿宋" w:cs="仿宋"/>
          <w:w w:val="80"/>
          <w:sz w:val="32"/>
          <w:szCs w:val="32"/>
        </w:rPr>
        <w:t>：</w:t>
      </w:r>
      <w:r>
        <w:rPr>
          <w:rFonts w:hint="eastAsia" w:ascii="仿宋" w:hAnsi="仿宋" w:eastAsia="仿宋" w:cs="仿宋"/>
          <w:w w:val="80"/>
          <w:sz w:val="32"/>
          <w:szCs w:val="32"/>
          <w:lang w:val="en-US" w:eastAsia="zh-CN"/>
        </w:rPr>
        <w:t>17590523053</w:t>
      </w:r>
    </w:p>
    <w:p>
      <w:pPr>
        <w:pStyle w:val="13"/>
        <w:snapToGrid w:val="0"/>
        <w:spacing w:line="600" w:lineRule="exact"/>
        <w:ind w:left="2327" w:leftChars="504" w:hanging="1269" w:hangingChars="496"/>
        <w:jc w:val="both"/>
        <w:rPr>
          <w:rFonts w:hint="eastAsia" w:ascii="仿宋" w:hAnsi="仿宋" w:eastAsia="仿宋" w:cs="仿宋"/>
          <w:w w:val="80"/>
          <w:sz w:val="32"/>
          <w:szCs w:val="32"/>
          <w:lang w:val="en-US" w:eastAsia="zh-CN"/>
        </w:rPr>
      </w:pPr>
      <w:r>
        <w:rPr>
          <w:rFonts w:hint="eastAsia" w:ascii="仿宋" w:hAnsi="仿宋" w:eastAsia="仿宋" w:cs="仿宋"/>
          <w:w w:val="80"/>
          <w:sz w:val="32"/>
          <w:szCs w:val="32"/>
          <w:lang w:val="en-US" w:eastAsia="zh-CN"/>
        </w:rPr>
        <w:t>联系地址：新疆阿克苏地区阿克苏纺织工业城（开发区）南苑社区钱江路北侧南宫领秀小区30幢3单元102房</w:t>
      </w:r>
    </w:p>
    <w:p>
      <w:pPr>
        <w:pStyle w:val="13"/>
        <w:snapToGrid w:val="0"/>
        <w:spacing w:line="600" w:lineRule="exact"/>
        <w:ind w:left="2651" w:leftChars="504" w:hanging="1593" w:hangingChars="496"/>
        <w:rPr>
          <w:rFonts w:hint="eastAsia" w:ascii="仿宋" w:hAnsi="仿宋" w:eastAsia="仿宋" w:cs="仿宋"/>
          <w:b/>
          <w:bCs/>
          <w:sz w:val="32"/>
          <w:szCs w:val="32"/>
        </w:rPr>
      </w:pPr>
    </w:p>
    <w:p>
      <w:pPr>
        <w:spacing w:line="800" w:lineRule="exact"/>
        <w:jc w:val="center"/>
        <w:rPr>
          <w:rFonts w:hint="eastAsia" w:ascii="仿宋" w:hAnsi="仿宋" w:eastAsia="仿宋" w:cs="仿宋"/>
          <w:color w:val="000000"/>
          <w:w w:val="80"/>
          <w:kern w:val="0"/>
          <w:sz w:val="32"/>
          <w:szCs w:val="32"/>
        </w:rPr>
      </w:pPr>
    </w:p>
    <w:p>
      <w:pPr>
        <w:spacing w:line="800" w:lineRule="exact"/>
        <w:jc w:val="both"/>
        <w:rPr>
          <w:rFonts w:hint="eastAsia" w:ascii="仿宋" w:hAnsi="仿宋" w:eastAsia="仿宋" w:cs="仿宋"/>
          <w:color w:val="000000"/>
          <w:w w:val="80"/>
          <w:kern w:val="0"/>
          <w:sz w:val="32"/>
          <w:szCs w:val="32"/>
        </w:rPr>
      </w:pPr>
    </w:p>
    <w:p>
      <w:pPr>
        <w:pStyle w:val="12"/>
        <w:jc w:val="center"/>
        <w:rPr>
          <w:rFonts w:hint="eastAsia" w:ascii="仿宋" w:hAnsi="仿宋" w:eastAsia="仿宋" w:cs="仿宋"/>
          <w:color w:val="auto"/>
          <w:sz w:val="32"/>
          <w:szCs w:val="32"/>
          <w:lang w:val="en-US" w:eastAsia="zh-CN"/>
        </w:rPr>
      </w:pPr>
      <w:r>
        <w:rPr>
          <w:rFonts w:hint="eastAsia" w:ascii="仿宋" w:hAnsi="仿宋" w:eastAsia="仿宋" w:cs="仿宋"/>
          <w:color w:val="auto"/>
          <w:w w:val="80"/>
          <w:kern w:val="0"/>
          <w:sz w:val="32"/>
          <w:szCs w:val="32"/>
          <w:lang w:val="en-US" w:eastAsia="zh-CN"/>
        </w:rPr>
        <w:t>2024年04月03日</w:t>
      </w:r>
    </w:p>
    <w:p>
      <w:pPr>
        <w:spacing w:line="223" w:lineRule="auto"/>
        <w:ind w:left="0" w:leftChars="0" w:firstLine="0" w:firstLineChars="0"/>
        <w:rPr>
          <w:rFonts w:ascii="仿宋" w:hAnsi="仿宋" w:eastAsia="仿宋" w:cs="仿宋"/>
          <w:sz w:val="28"/>
          <w:szCs w:val="28"/>
        </w:rPr>
        <w:sectPr>
          <w:headerReference r:id="rId5" w:type="default"/>
          <w:footerReference r:id="rId6" w:type="default"/>
          <w:pgSz w:w="11906" w:h="16839"/>
          <w:pgMar w:top="400" w:right="1785" w:bottom="400" w:left="745" w:header="0" w:footer="0" w:gutter="0"/>
          <w:cols w:space="720" w:num="1"/>
        </w:sectPr>
      </w:pPr>
    </w:p>
    <w:p>
      <w:pPr>
        <w:pStyle w:val="2"/>
      </w:pPr>
    </w:p>
    <w:p>
      <w:pPr>
        <w:pStyle w:val="2"/>
        <w:spacing w:line="266" w:lineRule="auto"/>
      </w:pPr>
    </w:p>
    <w:p>
      <w:pPr>
        <w:pStyle w:val="2"/>
        <w:spacing w:line="266" w:lineRule="auto"/>
      </w:pPr>
    </w:p>
    <w:p>
      <w:pPr>
        <w:pStyle w:val="2"/>
        <w:spacing w:line="266" w:lineRule="auto"/>
      </w:pPr>
    </w:p>
    <w:p>
      <w:pPr>
        <w:pStyle w:val="2"/>
        <w:spacing w:line="267" w:lineRule="auto"/>
      </w:pPr>
    </w:p>
    <w:p>
      <w:pPr>
        <w:spacing w:before="101" w:line="227" w:lineRule="auto"/>
        <w:ind w:left="4094"/>
        <w:outlineLvl w:val="0"/>
        <w:rPr>
          <w:rFonts w:ascii="黑体" w:hAnsi="黑体" w:eastAsia="黑体" w:cs="黑体"/>
          <w:sz w:val="31"/>
          <w:szCs w:val="31"/>
        </w:rPr>
      </w:pPr>
      <w:r>
        <w:rPr>
          <w:rFonts w:ascii="黑体" w:hAnsi="黑体" w:eastAsia="黑体" w:cs="黑体"/>
          <w:spacing w:val="-22"/>
          <w:sz w:val="31"/>
          <w:szCs w:val="31"/>
        </w:rPr>
        <w:t>目</w:t>
      </w:r>
      <w:r>
        <w:rPr>
          <w:rFonts w:ascii="黑体" w:hAnsi="黑体" w:eastAsia="黑体" w:cs="黑体"/>
          <w:spacing w:val="13"/>
          <w:sz w:val="31"/>
          <w:szCs w:val="31"/>
        </w:rPr>
        <w:t xml:space="preserve">  </w:t>
      </w:r>
      <w:r>
        <w:rPr>
          <w:rFonts w:ascii="黑体" w:hAnsi="黑体" w:eastAsia="黑体" w:cs="黑体"/>
          <w:spacing w:val="-22"/>
          <w:sz w:val="31"/>
          <w:szCs w:val="31"/>
        </w:rPr>
        <w:t>录</w:t>
      </w:r>
    </w:p>
    <w:p>
      <w:pPr>
        <w:pStyle w:val="2"/>
        <w:spacing w:line="277" w:lineRule="auto"/>
      </w:pPr>
    </w:p>
    <w:p>
      <w:pPr>
        <w:pStyle w:val="2"/>
        <w:spacing w:line="277" w:lineRule="auto"/>
      </w:pPr>
    </w:p>
    <w:sdt>
      <w:sdtPr>
        <w:rPr>
          <w:rFonts w:ascii="宋体" w:hAnsi="宋体" w:eastAsia="宋体" w:cs="宋体"/>
          <w:sz w:val="28"/>
          <w:szCs w:val="28"/>
        </w:rPr>
        <w:id w:val="1"/>
        <w:docPartObj>
          <w:docPartGallery w:val="Table of Contents"/>
          <w:docPartUnique/>
        </w:docPartObj>
      </w:sdtPr>
      <w:sdtEndPr>
        <w:rPr>
          <w:rFonts w:ascii="Times New Roman" w:hAnsi="Times New Roman" w:eastAsia="Times New Roman" w:cs="Times New Roman"/>
          <w:sz w:val="28"/>
          <w:szCs w:val="28"/>
        </w:rPr>
      </w:sdtEndPr>
      <w:sdtContent>
        <w:p>
          <w:pPr>
            <w:tabs>
              <w:tab w:val="right" w:leader="dot" w:pos="9057"/>
            </w:tabs>
            <w:spacing w:before="91" w:line="219" w:lineRule="auto"/>
            <w:rPr>
              <w:rFonts w:ascii="Times New Roman" w:hAnsi="Times New Roman" w:eastAsia="Times New Roman" w:cs="Times New Roman"/>
              <w:sz w:val="28"/>
              <w:szCs w:val="28"/>
            </w:rPr>
          </w:pPr>
          <w:r>
            <w:rPr>
              <w:rFonts w:ascii="宋体" w:hAnsi="宋体" w:eastAsia="宋体" w:cs="宋体"/>
              <w:spacing w:val="-1"/>
              <w:sz w:val="28"/>
              <w:szCs w:val="28"/>
            </w:rPr>
            <w:t>第一章     磋商公告</w:t>
          </w:r>
          <w:r>
            <w:rPr>
              <w:rFonts w:ascii="宋体" w:hAnsi="宋体" w:eastAsia="宋体" w:cs="宋体"/>
              <w:spacing w:val="-87"/>
              <w:sz w:val="28"/>
              <w:szCs w:val="28"/>
            </w:rPr>
            <w:t xml:space="preserve"> </w:t>
          </w:r>
          <w:r>
            <w:rPr>
              <w:rFonts w:ascii="宋体" w:hAnsi="宋体" w:eastAsia="宋体" w:cs="宋体"/>
              <w:sz w:val="28"/>
              <w:szCs w:val="28"/>
            </w:rPr>
            <w:tab/>
          </w:r>
          <w:r>
            <w:rPr>
              <w:rFonts w:ascii="宋体" w:hAnsi="宋体" w:eastAsia="宋体" w:cs="宋体"/>
              <w:spacing w:val="-84"/>
              <w:sz w:val="28"/>
              <w:szCs w:val="28"/>
            </w:rPr>
            <w:t xml:space="preserve"> </w:t>
          </w:r>
          <w:r>
            <w:fldChar w:fldCharType="begin"/>
          </w:r>
          <w:r>
            <w:instrText xml:space="preserve"> HYPERLINK \l "bookmark1" </w:instrText>
          </w:r>
          <w:r>
            <w:fldChar w:fldCharType="separate"/>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pPr>
            <w:pStyle w:val="2"/>
            <w:spacing w:line="355" w:lineRule="auto"/>
          </w:pPr>
        </w:p>
        <w:p>
          <w:pPr>
            <w:tabs>
              <w:tab w:val="right" w:leader="dot" w:pos="9057"/>
            </w:tabs>
            <w:spacing w:before="91" w:line="219" w:lineRule="auto"/>
            <w:rPr>
              <w:rFonts w:ascii="Times New Roman" w:hAnsi="Times New Roman" w:eastAsia="Times New Roman" w:cs="Times New Roman"/>
              <w:sz w:val="28"/>
              <w:szCs w:val="28"/>
            </w:rPr>
          </w:pPr>
          <w:r>
            <w:rPr>
              <w:rFonts w:ascii="宋体" w:hAnsi="宋体" w:eastAsia="宋体" w:cs="宋体"/>
              <w:spacing w:val="-1"/>
              <w:sz w:val="28"/>
              <w:szCs w:val="28"/>
            </w:rPr>
            <w:t>第二章     投标人须知前附表</w:t>
          </w:r>
          <w:r>
            <w:rPr>
              <w:rFonts w:ascii="宋体" w:hAnsi="宋体" w:eastAsia="宋体" w:cs="宋体"/>
              <w:spacing w:val="-83"/>
              <w:sz w:val="28"/>
              <w:szCs w:val="28"/>
            </w:rPr>
            <w:t xml:space="preserve"> </w:t>
          </w:r>
          <w:r>
            <w:rPr>
              <w:rFonts w:ascii="宋体" w:hAnsi="宋体" w:eastAsia="宋体" w:cs="宋体"/>
              <w:sz w:val="28"/>
              <w:szCs w:val="28"/>
            </w:rPr>
            <w:tab/>
          </w:r>
          <w:r>
            <w:fldChar w:fldCharType="begin"/>
          </w:r>
          <w:r>
            <w:instrText xml:space="preserve"> HYPERLINK \l "bookmark2" </w:instrText>
          </w:r>
          <w:r>
            <w:fldChar w:fldCharType="separate"/>
          </w:r>
          <w:r>
            <w:rPr>
              <w:rFonts w:ascii="Times New Roman" w:hAnsi="Times New Roman" w:eastAsia="Times New Roman" w:cs="Times New Roman"/>
              <w:spacing w:val="8"/>
              <w:sz w:val="28"/>
              <w:szCs w:val="28"/>
            </w:rPr>
            <w:t>6</w:t>
          </w:r>
          <w:r>
            <w:rPr>
              <w:rFonts w:ascii="Times New Roman" w:hAnsi="Times New Roman" w:eastAsia="Times New Roman" w:cs="Times New Roman"/>
              <w:spacing w:val="8"/>
              <w:sz w:val="28"/>
              <w:szCs w:val="28"/>
            </w:rPr>
            <w:fldChar w:fldCharType="end"/>
          </w:r>
        </w:p>
        <w:p>
          <w:pPr>
            <w:pStyle w:val="2"/>
            <w:spacing w:line="354" w:lineRule="auto"/>
          </w:pPr>
        </w:p>
        <w:p>
          <w:pPr>
            <w:tabs>
              <w:tab w:val="right" w:leader="dot" w:pos="9059"/>
            </w:tabs>
            <w:spacing w:before="91" w:line="219" w:lineRule="auto"/>
            <w:rPr>
              <w:rFonts w:ascii="Times New Roman" w:hAnsi="Times New Roman" w:eastAsia="Times New Roman" w:cs="Times New Roman"/>
              <w:sz w:val="28"/>
              <w:szCs w:val="28"/>
            </w:rPr>
          </w:pPr>
          <w:r>
            <w:rPr>
              <w:rFonts w:ascii="宋体" w:hAnsi="宋体" w:eastAsia="宋体" w:cs="宋体"/>
              <w:spacing w:val="-1"/>
              <w:sz w:val="28"/>
              <w:szCs w:val="28"/>
            </w:rPr>
            <w:t>第三章     采购需求清单</w:t>
          </w:r>
          <w:r>
            <w:rPr>
              <w:rFonts w:ascii="宋体" w:hAnsi="宋体" w:eastAsia="宋体" w:cs="宋体"/>
              <w:spacing w:val="-84"/>
              <w:sz w:val="28"/>
              <w:szCs w:val="28"/>
            </w:rPr>
            <w:t xml:space="preserve"> </w:t>
          </w:r>
          <w:r>
            <w:rPr>
              <w:rFonts w:ascii="宋体" w:hAnsi="宋体" w:eastAsia="宋体" w:cs="宋体"/>
              <w:sz w:val="28"/>
              <w:szCs w:val="28"/>
            </w:rPr>
            <w:tab/>
          </w:r>
          <w:r>
            <w:fldChar w:fldCharType="begin"/>
          </w:r>
          <w:r>
            <w:instrText xml:space="preserve"> HYPERLINK \l "bookmark3" </w:instrText>
          </w:r>
          <w:r>
            <w:fldChar w:fldCharType="separate"/>
          </w:r>
          <w:r>
            <w:rPr>
              <w:rFonts w:ascii="Times New Roman" w:hAnsi="Times New Roman" w:eastAsia="Times New Roman" w:cs="Times New Roman"/>
              <w:spacing w:val="7"/>
              <w:sz w:val="28"/>
              <w:szCs w:val="28"/>
            </w:rPr>
            <w:t>2</w:t>
          </w:r>
          <w:r>
            <w:rPr>
              <w:rFonts w:ascii="Times New Roman" w:hAnsi="Times New Roman" w:eastAsia="Times New Roman" w:cs="Times New Roman"/>
              <w:spacing w:val="7"/>
              <w:sz w:val="28"/>
              <w:szCs w:val="28"/>
            </w:rPr>
            <w:fldChar w:fldCharType="end"/>
          </w:r>
          <w:r>
            <w:rPr>
              <w:rFonts w:ascii="Times New Roman" w:hAnsi="Times New Roman" w:eastAsia="Times New Roman" w:cs="Times New Roman"/>
              <w:spacing w:val="7"/>
              <w:sz w:val="28"/>
              <w:szCs w:val="28"/>
            </w:rPr>
            <w:t>8</w:t>
          </w:r>
        </w:p>
        <w:p>
          <w:pPr>
            <w:pStyle w:val="2"/>
            <w:spacing w:line="354" w:lineRule="auto"/>
          </w:pPr>
        </w:p>
        <w:p>
          <w:pPr>
            <w:tabs>
              <w:tab w:val="right" w:leader="dot" w:pos="9059"/>
            </w:tabs>
            <w:spacing w:before="91" w:line="219" w:lineRule="auto"/>
            <w:rPr>
              <w:rFonts w:ascii="Times New Roman" w:hAnsi="Times New Roman" w:eastAsia="Times New Roman" w:cs="Times New Roman"/>
              <w:sz w:val="28"/>
              <w:szCs w:val="28"/>
            </w:rPr>
          </w:pPr>
          <w:r>
            <w:rPr>
              <w:rFonts w:ascii="宋体" w:hAnsi="宋体" w:eastAsia="宋体" w:cs="宋体"/>
              <w:spacing w:val="-1"/>
              <w:sz w:val="28"/>
              <w:szCs w:val="28"/>
            </w:rPr>
            <w:t>第四章     评分标准</w:t>
          </w:r>
          <w:r>
            <w:rPr>
              <w:rFonts w:ascii="宋体" w:hAnsi="宋体" w:eastAsia="宋体" w:cs="宋体"/>
              <w:spacing w:val="-87"/>
              <w:sz w:val="28"/>
              <w:szCs w:val="28"/>
            </w:rPr>
            <w:t xml:space="preserve"> </w:t>
          </w:r>
          <w:r>
            <w:rPr>
              <w:rFonts w:ascii="宋体" w:hAnsi="宋体" w:eastAsia="宋体" w:cs="宋体"/>
              <w:sz w:val="28"/>
              <w:szCs w:val="28"/>
            </w:rPr>
            <w:tab/>
          </w:r>
          <w:r>
            <w:rPr>
              <w:rFonts w:ascii="宋体" w:hAnsi="宋体" w:eastAsia="宋体" w:cs="宋体"/>
              <w:spacing w:val="-106"/>
              <w:sz w:val="28"/>
              <w:szCs w:val="28"/>
            </w:rPr>
            <w:t xml:space="preserve"> </w:t>
          </w:r>
          <w:r>
            <w:fldChar w:fldCharType="begin"/>
          </w:r>
          <w:r>
            <w:instrText xml:space="preserve"> HYPERLINK \l "bookmark4" </w:instrText>
          </w:r>
          <w:r>
            <w:fldChar w:fldCharType="separate"/>
          </w:r>
          <w:r>
            <w:rPr>
              <w:rFonts w:ascii="Times New Roman" w:hAnsi="Times New Roman" w:eastAsia="Times New Roman" w:cs="Times New Roman"/>
              <w:spacing w:val="-5"/>
              <w:sz w:val="28"/>
              <w:szCs w:val="28"/>
            </w:rPr>
            <w:t>3</w:t>
          </w:r>
          <w:r>
            <w:rPr>
              <w:rFonts w:ascii="Times New Roman" w:hAnsi="Times New Roman" w:eastAsia="Times New Roman" w:cs="Times New Roman"/>
              <w:spacing w:val="-5"/>
              <w:sz w:val="28"/>
              <w:szCs w:val="28"/>
            </w:rPr>
            <w:fldChar w:fldCharType="end"/>
          </w:r>
          <w:r>
            <w:rPr>
              <w:rFonts w:ascii="Times New Roman" w:hAnsi="Times New Roman" w:eastAsia="Times New Roman" w:cs="Times New Roman"/>
              <w:spacing w:val="-5"/>
              <w:sz w:val="28"/>
              <w:szCs w:val="28"/>
            </w:rPr>
            <w:t>3</w:t>
          </w:r>
        </w:p>
        <w:p>
          <w:pPr>
            <w:pStyle w:val="2"/>
            <w:spacing w:line="354" w:lineRule="auto"/>
          </w:pPr>
        </w:p>
        <w:p>
          <w:pPr>
            <w:tabs>
              <w:tab w:val="right" w:leader="dot" w:pos="9059"/>
            </w:tabs>
            <w:spacing w:before="92" w:line="219" w:lineRule="auto"/>
            <w:rPr>
              <w:rFonts w:ascii="Times New Roman" w:hAnsi="Times New Roman" w:eastAsia="Times New Roman" w:cs="Times New Roman"/>
              <w:sz w:val="28"/>
              <w:szCs w:val="28"/>
            </w:rPr>
          </w:pPr>
          <w:r>
            <w:rPr>
              <w:rFonts w:ascii="宋体" w:hAnsi="宋体" w:eastAsia="宋体" w:cs="宋体"/>
              <w:spacing w:val="-1"/>
              <w:sz w:val="28"/>
              <w:szCs w:val="28"/>
            </w:rPr>
            <w:t>第五章     合同条款及格式</w:t>
          </w:r>
          <w:r>
            <w:rPr>
              <w:rFonts w:ascii="宋体" w:hAnsi="宋体" w:eastAsia="宋体" w:cs="宋体"/>
              <w:spacing w:val="-85"/>
              <w:sz w:val="28"/>
              <w:szCs w:val="28"/>
            </w:rPr>
            <w:t xml:space="preserve"> </w:t>
          </w:r>
          <w:r>
            <w:rPr>
              <w:rFonts w:ascii="宋体" w:hAnsi="宋体" w:eastAsia="宋体" w:cs="宋体"/>
              <w:sz w:val="28"/>
              <w:szCs w:val="28"/>
            </w:rPr>
            <w:tab/>
          </w:r>
          <w:r>
            <w:fldChar w:fldCharType="begin"/>
          </w:r>
          <w:r>
            <w:instrText xml:space="preserve"> HYPERLINK \l "bookmark5" </w:instrText>
          </w:r>
          <w:r>
            <w:fldChar w:fldCharType="separate"/>
          </w:r>
          <w:r>
            <w:rPr>
              <w:rFonts w:ascii="Times New Roman" w:hAnsi="Times New Roman" w:eastAsia="Times New Roman" w:cs="Times New Roman"/>
              <w:spacing w:val="6"/>
              <w:sz w:val="28"/>
              <w:szCs w:val="28"/>
            </w:rPr>
            <w:t>4</w:t>
          </w:r>
          <w:r>
            <w:rPr>
              <w:rFonts w:ascii="Times New Roman" w:hAnsi="Times New Roman" w:eastAsia="Times New Roman" w:cs="Times New Roman"/>
              <w:spacing w:val="6"/>
              <w:sz w:val="28"/>
              <w:szCs w:val="28"/>
            </w:rPr>
            <w:fldChar w:fldCharType="end"/>
          </w:r>
          <w:r>
            <w:rPr>
              <w:rFonts w:ascii="Times New Roman" w:hAnsi="Times New Roman" w:eastAsia="Times New Roman" w:cs="Times New Roman"/>
              <w:spacing w:val="6"/>
              <w:sz w:val="28"/>
              <w:szCs w:val="28"/>
            </w:rPr>
            <w:t>0</w:t>
          </w:r>
        </w:p>
        <w:p>
          <w:pPr>
            <w:pStyle w:val="2"/>
            <w:spacing w:line="354" w:lineRule="auto"/>
          </w:pPr>
        </w:p>
        <w:p>
          <w:pPr>
            <w:tabs>
              <w:tab w:val="right" w:leader="dot" w:pos="9059"/>
            </w:tabs>
            <w:spacing w:before="92" w:line="219" w:lineRule="auto"/>
            <w:rPr>
              <w:rFonts w:ascii="Times New Roman" w:hAnsi="Times New Roman" w:eastAsia="Times New Roman" w:cs="Times New Roman"/>
              <w:sz w:val="28"/>
              <w:szCs w:val="28"/>
            </w:rPr>
          </w:pPr>
          <w:r>
            <w:rPr>
              <w:rFonts w:ascii="宋体" w:hAnsi="宋体" w:eastAsia="宋体" w:cs="宋体"/>
              <w:spacing w:val="-1"/>
              <w:sz w:val="28"/>
              <w:szCs w:val="28"/>
            </w:rPr>
            <w:t>第六章     投标文件格式</w:t>
          </w:r>
          <w:r>
            <w:rPr>
              <w:rFonts w:ascii="宋体" w:hAnsi="宋体" w:eastAsia="宋体" w:cs="宋体"/>
              <w:spacing w:val="-84"/>
              <w:sz w:val="28"/>
              <w:szCs w:val="28"/>
            </w:rPr>
            <w:t xml:space="preserve"> </w:t>
          </w:r>
          <w:r>
            <w:rPr>
              <w:rFonts w:ascii="宋体" w:hAnsi="宋体" w:eastAsia="宋体" w:cs="宋体"/>
              <w:sz w:val="28"/>
              <w:szCs w:val="28"/>
            </w:rPr>
            <w:tab/>
          </w:r>
          <w:r>
            <w:fldChar w:fldCharType="begin"/>
          </w:r>
          <w:r>
            <w:instrText xml:space="preserve"> HYPERLINK \l "bookmark6" </w:instrText>
          </w:r>
          <w:r>
            <w:fldChar w:fldCharType="separate"/>
          </w:r>
          <w:r>
            <w:rPr>
              <w:rFonts w:ascii="Times New Roman" w:hAnsi="Times New Roman" w:eastAsia="Times New Roman" w:cs="Times New Roman"/>
              <w:spacing w:val="7"/>
              <w:sz w:val="28"/>
              <w:szCs w:val="28"/>
            </w:rPr>
            <w:t>4</w:t>
          </w:r>
          <w:r>
            <w:rPr>
              <w:rFonts w:ascii="Times New Roman" w:hAnsi="Times New Roman" w:eastAsia="Times New Roman" w:cs="Times New Roman"/>
              <w:spacing w:val="7"/>
              <w:sz w:val="28"/>
              <w:szCs w:val="28"/>
            </w:rPr>
            <w:fldChar w:fldCharType="end"/>
          </w:r>
          <w:r>
            <w:rPr>
              <w:rFonts w:ascii="Times New Roman" w:hAnsi="Times New Roman" w:eastAsia="Times New Roman" w:cs="Times New Roman"/>
              <w:spacing w:val="7"/>
              <w:sz w:val="28"/>
              <w:szCs w:val="28"/>
            </w:rPr>
            <w:t>6</w:t>
          </w:r>
        </w:p>
      </w:sdtContent>
    </w:sdt>
    <w:p>
      <w:pPr>
        <w:spacing w:line="219" w:lineRule="auto"/>
        <w:rPr>
          <w:rFonts w:ascii="Times New Roman" w:hAnsi="Times New Roman" w:eastAsia="Times New Roman" w:cs="Times New Roman"/>
          <w:sz w:val="28"/>
          <w:szCs w:val="28"/>
        </w:rPr>
        <w:sectPr>
          <w:pgSz w:w="11906" w:h="16839"/>
          <w:pgMar w:top="400" w:right="1416" w:bottom="400" w:left="1429" w:header="0" w:footer="0" w:gutter="0"/>
          <w:cols w:space="720" w:num="1"/>
        </w:sectPr>
      </w:pPr>
    </w:p>
    <w:p>
      <w:pPr>
        <w:pStyle w:val="2"/>
        <w:spacing w:line="263" w:lineRule="auto"/>
        <w:jc w:val="both"/>
      </w:pPr>
    </w:p>
    <w:p>
      <w:pPr>
        <w:spacing w:line="217" w:lineRule="auto"/>
        <w:jc w:val="center"/>
        <w:rPr>
          <w:rFonts w:ascii="宋体" w:hAnsi="宋体" w:eastAsia="宋体" w:cs="宋体"/>
          <w:sz w:val="35"/>
          <w:szCs w:val="35"/>
        </w:rPr>
      </w:pPr>
      <w:bookmarkStart w:id="0" w:name="bookmark2"/>
      <w:bookmarkEnd w:id="0"/>
      <w:r>
        <w:rPr>
          <w:rFonts w:ascii="宋体" w:hAnsi="宋体" w:eastAsia="宋体" w:cs="宋体"/>
          <w:spacing w:val="8"/>
          <w:position w:val="20"/>
          <w:sz w:val="35"/>
          <w:szCs w:val="35"/>
          <w14:textOutline w14:w="6537" w14:cap="sq" w14:cmpd="sng">
            <w14:solidFill>
              <w14:srgbClr w14:val="000000"/>
            </w14:solidFill>
            <w14:prstDash w14:val="solid"/>
            <w14:bevel/>
          </w14:textOutline>
        </w:rPr>
        <w:t>第一章</w:t>
      </w:r>
      <w:r>
        <w:rPr>
          <w:rFonts w:ascii="宋体" w:hAnsi="宋体" w:eastAsia="宋体" w:cs="宋体"/>
          <w:spacing w:val="8"/>
          <w:position w:val="20"/>
          <w:sz w:val="35"/>
          <w:szCs w:val="35"/>
        </w:rPr>
        <w:t xml:space="preserve"> </w:t>
      </w:r>
      <w:r>
        <w:rPr>
          <w:rFonts w:hint="eastAsia" w:ascii="宋体" w:hAnsi="宋体" w:eastAsia="宋体" w:cs="宋体"/>
          <w:spacing w:val="8"/>
          <w:position w:val="20"/>
          <w:sz w:val="35"/>
          <w:szCs w:val="35"/>
          <w:lang w:val="en-US" w:eastAsia="zh-CN"/>
          <w14:textOutline w14:w="6537" w14:cap="sq" w14:cmpd="sng">
            <w14:solidFill>
              <w14:srgbClr w14:val="000000"/>
            </w14:solidFill>
            <w14:prstDash w14:val="solid"/>
            <w14:bevel/>
          </w14:textOutline>
        </w:rPr>
        <w:t>新和县玉奇喀特镇古城社区人居环境整治项目</w:t>
      </w:r>
      <w:r>
        <w:rPr>
          <w:rFonts w:hint="eastAsia" w:ascii="宋体" w:hAnsi="宋体" w:eastAsia="宋体" w:cs="宋体"/>
          <w:spacing w:val="8"/>
          <w:position w:val="20"/>
          <w:sz w:val="35"/>
          <w:szCs w:val="35"/>
          <w:lang w:eastAsia="zh-CN"/>
          <w14:textOutline w14:w="6537" w14:cap="sq" w14:cmpd="sng">
            <w14:solidFill>
              <w14:srgbClr w14:val="000000"/>
            </w14:solidFill>
            <w14:prstDash w14:val="solid"/>
            <w14:bevel/>
          </w14:textOutline>
        </w:rPr>
        <w:t>竞争性磋商公告</w:t>
      </w:r>
    </w:p>
    <w:p>
      <w:pPr>
        <w:spacing w:line="61" w:lineRule="exact"/>
      </w:pPr>
    </w:p>
    <w:tbl>
      <w:tblPr>
        <w:tblStyle w:val="10"/>
        <w:tblW w:w="924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3"/>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69" w:hRule="atLeast"/>
        </w:trPr>
        <w:tc>
          <w:tcPr>
            <w:tcW w:w="9243" w:type="dxa"/>
            <w:vAlign w:val="top"/>
          </w:tcPr>
          <w:p>
            <w:pPr>
              <w:pStyle w:val="11"/>
              <w:spacing w:before="167" w:line="223" w:lineRule="auto"/>
              <w:ind w:left="104"/>
            </w:pPr>
            <w:r>
              <w:rPr>
                <w:spacing w:val="-5"/>
              </w:rPr>
              <w:t>项目概况</w:t>
            </w:r>
          </w:p>
          <w:p>
            <w:pPr>
              <w:pStyle w:val="11"/>
              <w:spacing w:before="143" w:line="316" w:lineRule="auto"/>
              <w:ind w:left="104" w:right="80" w:firstLine="535"/>
              <w:jc w:val="both"/>
            </w:pPr>
            <w:r>
              <w:rPr>
                <w:rFonts w:hint="eastAsia"/>
                <w:spacing w:val="2"/>
                <w:u w:val="single"/>
              </w:rPr>
              <w:t>新和县玉奇喀特镇古城社区农产品交易市场配套设施建设项目</w:t>
            </w:r>
            <w:r>
              <w:rPr>
                <w:spacing w:val="2"/>
              </w:rPr>
              <w:t>采购</w:t>
            </w:r>
            <w:r>
              <w:rPr>
                <w:spacing w:val="12"/>
              </w:rPr>
              <w:t>项目的潜在供应商应在</w:t>
            </w:r>
            <w:r>
              <w:rPr>
                <w:spacing w:val="12"/>
                <w:u w:val="single" w:color="auto"/>
              </w:rPr>
              <w:t>新疆政府采购网</w:t>
            </w:r>
            <w:r>
              <w:rPr>
                <w:spacing w:val="12"/>
              </w:rPr>
              <w:t>报名成功后获取采购文件</w:t>
            </w:r>
            <w:r>
              <w:rPr>
                <w:spacing w:val="11"/>
              </w:rPr>
              <w:t>，</w:t>
            </w:r>
            <w:r>
              <w:rPr>
                <w:color w:val="auto"/>
                <w:spacing w:val="11"/>
              </w:rPr>
              <w:t>并于</w:t>
            </w:r>
            <w:r>
              <w:rPr>
                <w:color w:val="auto"/>
                <w:spacing w:val="-6"/>
              </w:rPr>
              <w:t>202</w:t>
            </w:r>
            <w:r>
              <w:rPr>
                <w:rFonts w:hint="eastAsia"/>
                <w:color w:val="auto"/>
                <w:spacing w:val="-6"/>
                <w:lang w:val="en-US" w:eastAsia="zh-CN"/>
              </w:rPr>
              <w:t>4</w:t>
            </w:r>
            <w:r>
              <w:rPr>
                <w:color w:val="auto"/>
                <w:spacing w:val="-47"/>
              </w:rPr>
              <w:t xml:space="preserve"> </w:t>
            </w:r>
            <w:r>
              <w:rPr>
                <w:color w:val="auto"/>
                <w:spacing w:val="-6"/>
              </w:rPr>
              <w:t>年</w:t>
            </w:r>
            <w:r>
              <w:rPr>
                <w:color w:val="auto"/>
                <w:spacing w:val="-59"/>
              </w:rPr>
              <w:t xml:space="preserve"> </w:t>
            </w:r>
            <w:r>
              <w:rPr>
                <w:color w:val="auto"/>
                <w:spacing w:val="-6"/>
              </w:rPr>
              <w:t>0</w:t>
            </w:r>
            <w:r>
              <w:rPr>
                <w:rFonts w:hint="eastAsia"/>
                <w:color w:val="auto"/>
                <w:spacing w:val="-6"/>
                <w:lang w:val="en-US" w:eastAsia="zh-CN"/>
              </w:rPr>
              <w:t>4</w:t>
            </w:r>
            <w:r>
              <w:rPr>
                <w:color w:val="auto"/>
                <w:spacing w:val="-6"/>
              </w:rPr>
              <w:t>月</w:t>
            </w:r>
            <w:r>
              <w:rPr>
                <w:rFonts w:hint="eastAsia"/>
                <w:color w:val="auto"/>
                <w:spacing w:val="-6"/>
                <w:lang w:val="en-US" w:eastAsia="zh-CN"/>
              </w:rPr>
              <w:t>24</w:t>
            </w:r>
            <w:r>
              <w:rPr>
                <w:color w:val="auto"/>
                <w:spacing w:val="-6"/>
              </w:rPr>
              <w:t>日</w:t>
            </w:r>
            <w:r>
              <w:rPr>
                <w:color w:val="auto"/>
                <w:spacing w:val="-43"/>
              </w:rPr>
              <w:t xml:space="preserve"> </w:t>
            </w:r>
            <w:r>
              <w:rPr>
                <w:rFonts w:hint="eastAsia"/>
                <w:color w:val="auto"/>
                <w:spacing w:val="-43"/>
                <w:lang w:val="en-US" w:eastAsia="zh-CN"/>
              </w:rPr>
              <w:t>15</w:t>
            </w:r>
            <w:r>
              <w:rPr>
                <w:color w:val="auto"/>
                <w:spacing w:val="-6"/>
              </w:rPr>
              <w:t>:30（北京时间）前提交响应文</w:t>
            </w:r>
            <w:r>
              <w:rPr>
                <w:color w:val="auto"/>
                <w:spacing w:val="-7"/>
              </w:rPr>
              <w:t>件。</w:t>
            </w:r>
          </w:p>
        </w:tc>
      </w:tr>
    </w:tbl>
    <w:p>
      <w:pPr>
        <w:spacing w:before="144" w:line="222" w:lineRule="auto"/>
        <w:ind w:left="105"/>
        <w:rPr>
          <w:rFonts w:ascii="黑体" w:hAnsi="黑体" w:eastAsia="黑体" w:cs="黑体"/>
          <w:sz w:val="28"/>
          <w:szCs w:val="28"/>
        </w:rPr>
      </w:pPr>
      <w:r>
        <w:rPr>
          <w:rFonts w:ascii="黑体" w:hAnsi="黑体" w:eastAsia="黑体" w:cs="黑体"/>
          <w:spacing w:val="-2"/>
          <w:sz w:val="28"/>
          <w:szCs w:val="28"/>
        </w:rPr>
        <w:t>一、项目基本情况</w:t>
      </w:r>
    </w:p>
    <w:p>
      <w:pPr>
        <w:spacing w:before="144" w:line="224" w:lineRule="auto"/>
        <w:ind w:left="669"/>
        <w:rPr>
          <w:rFonts w:hint="eastAsia" w:ascii="仿宋" w:hAnsi="仿宋" w:eastAsia="仿宋" w:cs="仿宋"/>
          <w:sz w:val="28"/>
          <w:szCs w:val="28"/>
          <w:lang w:val="en-US" w:eastAsia="zh-CN"/>
        </w:rPr>
      </w:pPr>
      <w:r>
        <w:rPr>
          <w:rFonts w:ascii="仿宋" w:hAnsi="仿宋" w:eastAsia="仿宋" w:cs="仿宋"/>
          <w:spacing w:val="-1"/>
          <w:sz w:val="28"/>
          <w:szCs w:val="28"/>
        </w:rPr>
        <w:t>项目编号：XJZFCG-XSZ-00</w:t>
      </w:r>
      <w:r>
        <w:rPr>
          <w:rFonts w:hint="eastAsia" w:ascii="仿宋" w:hAnsi="仿宋" w:eastAsia="仿宋" w:cs="仿宋"/>
          <w:spacing w:val="-1"/>
          <w:sz w:val="28"/>
          <w:szCs w:val="28"/>
          <w:lang w:val="en-US" w:eastAsia="zh-CN"/>
        </w:rPr>
        <w:t>2</w:t>
      </w:r>
    </w:p>
    <w:p>
      <w:pPr>
        <w:spacing w:before="140" w:line="221" w:lineRule="auto"/>
        <w:ind w:left="670"/>
        <w:rPr>
          <w:rFonts w:hint="eastAsia" w:ascii="仿宋" w:hAnsi="仿宋" w:eastAsia="仿宋" w:cs="仿宋"/>
          <w:spacing w:val="1"/>
          <w:position w:val="14"/>
          <w:sz w:val="28"/>
          <w:szCs w:val="28"/>
          <w:lang w:eastAsia="zh-CN"/>
        </w:rPr>
      </w:pPr>
      <w:r>
        <w:rPr>
          <w:rFonts w:ascii="仿宋" w:hAnsi="仿宋" w:eastAsia="仿宋" w:cs="仿宋"/>
          <w:spacing w:val="1"/>
          <w:position w:val="14"/>
          <w:sz w:val="28"/>
          <w:szCs w:val="28"/>
        </w:rPr>
        <w:t>项目名称：</w:t>
      </w:r>
      <w:r>
        <w:rPr>
          <w:rFonts w:hint="eastAsia" w:ascii="仿宋" w:hAnsi="仿宋" w:eastAsia="仿宋" w:cs="仿宋"/>
          <w:spacing w:val="1"/>
          <w:position w:val="14"/>
          <w:sz w:val="28"/>
          <w:szCs w:val="28"/>
        </w:rPr>
        <w:t>新和县玉奇喀特镇古城社区农产品交易市场配套设施建设项目</w:t>
      </w:r>
    </w:p>
    <w:p>
      <w:pPr>
        <w:spacing w:before="140" w:line="221" w:lineRule="auto"/>
        <w:ind w:left="670"/>
        <w:rPr>
          <w:rFonts w:hint="eastAsia" w:ascii="仿宋" w:hAnsi="仿宋" w:eastAsia="仿宋" w:cs="仿宋"/>
          <w:spacing w:val="1"/>
          <w:position w:val="14"/>
          <w:sz w:val="28"/>
          <w:szCs w:val="28"/>
          <w:lang w:eastAsia="zh-CN"/>
        </w:rPr>
      </w:pPr>
      <w:r>
        <w:rPr>
          <w:rFonts w:hint="eastAsia" w:ascii="仿宋" w:hAnsi="仿宋" w:eastAsia="仿宋" w:cs="仿宋"/>
          <w:spacing w:val="1"/>
          <w:position w:val="14"/>
          <w:sz w:val="28"/>
          <w:szCs w:val="28"/>
          <w:lang w:eastAsia="zh-CN"/>
        </w:rPr>
        <w:t>采购方式：竞争性磋商</w:t>
      </w:r>
    </w:p>
    <w:p>
      <w:pPr>
        <w:spacing w:before="145" w:line="480" w:lineRule="exact"/>
        <w:ind w:left="670"/>
        <w:rPr>
          <w:rFonts w:hint="default" w:ascii="仿宋" w:hAnsi="仿宋" w:eastAsia="仿宋" w:cs="仿宋"/>
          <w:sz w:val="28"/>
          <w:szCs w:val="28"/>
          <w:lang w:val="en-US" w:eastAsia="zh-CN"/>
        </w:rPr>
      </w:pPr>
      <w:r>
        <w:rPr>
          <w:rFonts w:ascii="仿宋" w:hAnsi="仿宋" w:eastAsia="仿宋" w:cs="仿宋"/>
          <w:spacing w:val="-4"/>
          <w:position w:val="14"/>
          <w:sz w:val="28"/>
          <w:szCs w:val="28"/>
        </w:rPr>
        <w:t>预算金额（元</w:t>
      </w:r>
      <w:r>
        <w:rPr>
          <w:rFonts w:ascii="仿宋" w:hAnsi="仿宋" w:eastAsia="仿宋" w:cs="仿宋"/>
          <w:spacing w:val="21"/>
          <w:position w:val="14"/>
          <w:sz w:val="28"/>
          <w:szCs w:val="28"/>
        </w:rPr>
        <w:t>）：</w:t>
      </w:r>
      <w:r>
        <w:rPr>
          <w:rFonts w:hint="eastAsia" w:ascii="仿宋" w:hAnsi="仿宋" w:eastAsia="仿宋" w:cs="仿宋"/>
          <w:spacing w:val="21"/>
          <w:position w:val="14"/>
          <w:sz w:val="28"/>
          <w:szCs w:val="28"/>
          <w:lang w:val="en-US" w:eastAsia="zh-CN"/>
        </w:rPr>
        <w:t>1070797.59</w:t>
      </w:r>
    </w:p>
    <w:p>
      <w:pPr>
        <w:spacing w:before="2" w:line="222" w:lineRule="auto"/>
        <w:ind w:left="675"/>
        <w:rPr>
          <w:rFonts w:hint="eastAsia" w:ascii="仿宋" w:hAnsi="仿宋" w:eastAsia="仿宋" w:cs="仿宋"/>
          <w:sz w:val="28"/>
          <w:szCs w:val="28"/>
          <w:lang w:eastAsia="zh-CN"/>
        </w:rPr>
      </w:pPr>
      <w:r>
        <w:rPr>
          <w:rFonts w:ascii="仿宋" w:hAnsi="仿宋" w:eastAsia="仿宋" w:cs="仿宋"/>
          <w:spacing w:val="-4"/>
          <w:sz w:val="28"/>
          <w:szCs w:val="28"/>
        </w:rPr>
        <w:t>最高限价（元</w:t>
      </w:r>
      <w:r>
        <w:rPr>
          <w:rFonts w:ascii="仿宋" w:hAnsi="仿宋" w:eastAsia="仿宋" w:cs="仿宋"/>
          <w:spacing w:val="18"/>
          <w:sz w:val="28"/>
          <w:szCs w:val="28"/>
        </w:rPr>
        <w:t>）：</w:t>
      </w:r>
      <w:r>
        <w:rPr>
          <w:rFonts w:hint="eastAsia" w:ascii="仿宋" w:hAnsi="仿宋" w:eastAsia="仿宋" w:cs="仿宋"/>
          <w:spacing w:val="18"/>
          <w:sz w:val="28"/>
          <w:szCs w:val="28"/>
          <w:lang w:val="en-US" w:eastAsia="zh-CN"/>
        </w:rPr>
        <w:t>1070797.59</w:t>
      </w:r>
    </w:p>
    <w:p>
      <w:pPr>
        <w:spacing w:before="142" w:line="223" w:lineRule="auto"/>
        <w:ind w:left="670"/>
        <w:rPr>
          <w:rFonts w:ascii="仿宋" w:hAnsi="仿宋" w:eastAsia="仿宋" w:cs="仿宋"/>
          <w:sz w:val="28"/>
          <w:szCs w:val="28"/>
        </w:rPr>
      </w:pPr>
      <w:r>
        <w:rPr>
          <w:rFonts w:ascii="仿宋" w:hAnsi="仿宋" w:eastAsia="仿宋" w:cs="仿宋"/>
          <w:spacing w:val="-4"/>
          <w:sz w:val="28"/>
          <w:szCs w:val="28"/>
        </w:rPr>
        <w:t>采购需求：</w:t>
      </w:r>
    </w:p>
    <w:p>
      <w:pPr>
        <w:spacing w:before="141" w:line="222" w:lineRule="auto"/>
        <w:ind w:firstLine="1088" w:firstLineChars="400"/>
        <w:rPr>
          <w:rFonts w:hint="eastAsia" w:ascii="仿宋" w:hAnsi="仿宋" w:eastAsia="仿宋" w:cs="仿宋"/>
          <w:spacing w:val="-4"/>
          <w:position w:val="14"/>
          <w:sz w:val="28"/>
          <w:szCs w:val="28"/>
          <w:lang w:eastAsia="zh-CN"/>
        </w:rPr>
      </w:pPr>
      <w:r>
        <w:rPr>
          <w:rFonts w:ascii="仿宋" w:hAnsi="仿宋" w:eastAsia="仿宋" w:cs="仿宋"/>
          <w:spacing w:val="-4"/>
          <w:position w:val="14"/>
          <w:sz w:val="28"/>
          <w:szCs w:val="28"/>
        </w:rPr>
        <w:t>标项名称：</w:t>
      </w:r>
      <w:r>
        <w:rPr>
          <w:rFonts w:hint="eastAsia" w:ascii="仿宋" w:hAnsi="仿宋" w:eastAsia="仿宋" w:cs="仿宋"/>
          <w:spacing w:val="-4"/>
          <w:position w:val="14"/>
          <w:sz w:val="28"/>
          <w:szCs w:val="28"/>
        </w:rPr>
        <w:t>新和县玉奇喀特镇古城社区农产品交易市场配套设施建设项目</w:t>
      </w:r>
    </w:p>
    <w:p>
      <w:pPr>
        <w:spacing w:before="141" w:line="222" w:lineRule="auto"/>
        <w:ind w:firstLine="1120" w:firstLineChars="4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数量：1</w:t>
      </w:r>
    </w:p>
    <w:p>
      <w:pPr>
        <w:spacing w:before="141" w:line="480" w:lineRule="exact"/>
        <w:ind w:firstLine="1088" w:firstLineChars="400"/>
        <w:rPr>
          <w:rFonts w:hint="eastAsia" w:ascii="仿宋" w:hAnsi="仿宋" w:eastAsia="仿宋" w:cs="仿宋"/>
          <w:sz w:val="28"/>
          <w:szCs w:val="28"/>
          <w:lang w:eastAsia="zh-CN"/>
        </w:rPr>
      </w:pPr>
      <w:r>
        <w:rPr>
          <w:rFonts w:ascii="仿宋" w:hAnsi="仿宋" w:eastAsia="仿宋" w:cs="仿宋"/>
          <w:spacing w:val="-4"/>
          <w:position w:val="14"/>
          <w:sz w:val="28"/>
          <w:szCs w:val="28"/>
        </w:rPr>
        <w:t>预算金额（元</w:t>
      </w:r>
      <w:r>
        <w:rPr>
          <w:rFonts w:ascii="仿宋" w:hAnsi="仿宋" w:eastAsia="仿宋" w:cs="仿宋"/>
          <w:spacing w:val="21"/>
          <w:position w:val="14"/>
          <w:sz w:val="28"/>
          <w:szCs w:val="28"/>
        </w:rPr>
        <w:t>）：</w:t>
      </w:r>
      <w:r>
        <w:rPr>
          <w:rFonts w:hint="eastAsia" w:ascii="仿宋" w:hAnsi="仿宋" w:eastAsia="仿宋" w:cs="仿宋"/>
          <w:spacing w:val="21"/>
          <w:position w:val="14"/>
          <w:sz w:val="28"/>
          <w:szCs w:val="28"/>
          <w:lang w:val="en-US" w:eastAsia="zh-CN"/>
        </w:rPr>
        <w:t>1070797.59</w:t>
      </w:r>
    </w:p>
    <w:p>
      <w:pPr>
        <w:spacing w:line="221" w:lineRule="auto"/>
        <w:ind w:firstLine="1064" w:firstLineChars="400"/>
        <w:rPr>
          <w:rFonts w:ascii="仿宋" w:hAnsi="仿宋" w:eastAsia="仿宋" w:cs="仿宋"/>
          <w:sz w:val="28"/>
          <w:szCs w:val="28"/>
        </w:rPr>
      </w:pPr>
      <w:r>
        <w:rPr>
          <w:rFonts w:ascii="仿宋" w:hAnsi="仿宋" w:eastAsia="仿宋" w:cs="仿宋"/>
          <w:spacing w:val="-7"/>
          <w:sz w:val="28"/>
          <w:szCs w:val="28"/>
        </w:rPr>
        <w:t>单位：批</w:t>
      </w:r>
    </w:p>
    <w:p>
      <w:pPr>
        <w:spacing w:before="146" w:line="316" w:lineRule="auto"/>
        <w:ind w:right="88" w:firstLine="1072" w:firstLineChars="400"/>
        <w:jc w:val="both"/>
        <w:rPr>
          <w:rFonts w:ascii="仿宋" w:hAnsi="仿宋" w:eastAsia="仿宋" w:cs="仿宋"/>
          <w:sz w:val="28"/>
          <w:szCs w:val="28"/>
        </w:rPr>
      </w:pPr>
      <w:r>
        <w:rPr>
          <w:rFonts w:ascii="仿宋" w:hAnsi="仿宋" w:eastAsia="仿宋" w:cs="仿宋"/>
          <w:spacing w:val="-6"/>
          <w:sz w:val="28"/>
          <w:szCs w:val="28"/>
        </w:rPr>
        <w:t>简要规格描述：</w:t>
      </w:r>
      <w:r>
        <w:rPr>
          <w:rFonts w:hint="eastAsia" w:ascii="仿宋" w:hAnsi="仿宋" w:eastAsia="仿宋" w:cs="仿宋"/>
          <w:spacing w:val="-6"/>
          <w:sz w:val="28"/>
          <w:szCs w:val="28"/>
        </w:rPr>
        <w:t>新建 9000 平方米地面硬化、钢结构彩钢棚 7 座、购置分类垃圾箱等。</w:t>
      </w:r>
      <w:r>
        <w:rPr>
          <w:rFonts w:hint="eastAsia" w:ascii="仿宋" w:hAnsi="仿宋" w:eastAsia="仿宋" w:cs="仿宋"/>
          <w:spacing w:val="-6"/>
          <w:sz w:val="28"/>
          <w:szCs w:val="28"/>
          <w:lang w:val="en-US" w:eastAsia="zh-CN"/>
        </w:rPr>
        <w:t>（详见工程量清单）</w:t>
      </w:r>
    </w:p>
    <w:p>
      <w:pPr>
        <w:spacing w:before="144" w:line="225" w:lineRule="auto"/>
        <w:ind w:left="670"/>
        <w:rPr>
          <w:rFonts w:ascii="仿宋" w:hAnsi="仿宋" w:eastAsia="仿宋" w:cs="仿宋"/>
          <w:sz w:val="28"/>
          <w:szCs w:val="28"/>
        </w:rPr>
      </w:pPr>
      <w:r>
        <w:rPr>
          <w:rFonts w:ascii="仿宋" w:hAnsi="仿宋" w:eastAsia="仿宋" w:cs="仿宋"/>
          <w:spacing w:val="-7"/>
          <w:sz w:val="28"/>
          <w:szCs w:val="28"/>
        </w:rPr>
        <w:t>备注：</w:t>
      </w:r>
    </w:p>
    <w:p>
      <w:pPr>
        <w:spacing w:before="138" w:line="480" w:lineRule="exact"/>
        <w:ind w:left="675"/>
        <w:rPr>
          <w:rFonts w:ascii="仿宋" w:hAnsi="仿宋" w:eastAsia="仿宋" w:cs="仿宋"/>
          <w:sz w:val="28"/>
          <w:szCs w:val="28"/>
        </w:rPr>
      </w:pPr>
      <w:r>
        <w:rPr>
          <w:rFonts w:ascii="仿宋" w:hAnsi="仿宋" w:eastAsia="仿宋" w:cs="仿宋"/>
          <w:spacing w:val="-10"/>
          <w:position w:val="14"/>
          <w:sz w:val="28"/>
          <w:szCs w:val="28"/>
        </w:rPr>
        <w:t>合同履约期限：自合同签订起</w:t>
      </w:r>
      <w:r>
        <w:rPr>
          <w:rFonts w:hint="eastAsia" w:ascii="仿宋" w:hAnsi="仿宋" w:eastAsia="仿宋" w:cs="仿宋"/>
          <w:spacing w:val="-10"/>
          <w:position w:val="14"/>
          <w:sz w:val="28"/>
          <w:szCs w:val="28"/>
          <w:lang w:val="en-US" w:eastAsia="zh-CN"/>
        </w:rPr>
        <w:t>90</w:t>
      </w:r>
      <w:r>
        <w:rPr>
          <w:rFonts w:ascii="仿宋" w:hAnsi="仿宋" w:eastAsia="仿宋" w:cs="仿宋"/>
          <w:spacing w:val="-10"/>
          <w:position w:val="14"/>
          <w:sz w:val="28"/>
          <w:szCs w:val="28"/>
        </w:rPr>
        <w:t>日历天</w:t>
      </w:r>
    </w:p>
    <w:p>
      <w:pPr>
        <w:spacing w:before="2" w:line="222" w:lineRule="auto"/>
        <w:ind w:left="669"/>
        <w:rPr>
          <w:rFonts w:ascii="仿宋" w:hAnsi="仿宋" w:eastAsia="仿宋" w:cs="仿宋"/>
          <w:sz w:val="28"/>
          <w:szCs w:val="28"/>
        </w:rPr>
      </w:pPr>
      <w:r>
        <w:rPr>
          <w:rFonts w:ascii="仿宋" w:hAnsi="仿宋" w:eastAsia="仿宋" w:cs="仿宋"/>
          <w:spacing w:val="-2"/>
          <w:sz w:val="28"/>
          <w:szCs w:val="28"/>
        </w:rPr>
        <w:t>本项目不接受联合体投标。</w:t>
      </w:r>
    </w:p>
    <w:p>
      <w:pPr>
        <w:spacing w:before="142" w:line="222" w:lineRule="auto"/>
        <w:ind w:left="105"/>
        <w:rPr>
          <w:rFonts w:ascii="黑体" w:hAnsi="黑体" w:eastAsia="黑体" w:cs="黑体"/>
          <w:sz w:val="28"/>
          <w:szCs w:val="28"/>
        </w:rPr>
      </w:pPr>
      <w:r>
        <w:rPr>
          <w:rFonts w:ascii="黑体" w:hAnsi="黑体" w:eastAsia="黑体" w:cs="黑体"/>
          <w:spacing w:val="-2"/>
          <w:sz w:val="28"/>
          <w:szCs w:val="28"/>
        </w:rPr>
        <w:t>二、申请人的资格要求：</w:t>
      </w:r>
    </w:p>
    <w:p>
      <w:pPr>
        <w:spacing w:before="144" w:line="222" w:lineRule="auto"/>
        <w:ind w:firstLine="556" w:firstLineChars="200"/>
        <w:rPr>
          <w:rFonts w:ascii="仿宋" w:hAnsi="仿宋" w:eastAsia="仿宋" w:cs="仿宋"/>
          <w:sz w:val="28"/>
          <w:szCs w:val="28"/>
        </w:rPr>
      </w:pPr>
      <w:r>
        <w:rPr>
          <w:rFonts w:ascii="仿宋" w:hAnsi="仿宋" w:eastAsia="仿宋" w:cs="仿宋"/>
          <w:spacing w:val="-1"/>
          <w:sz w:val="28"/>
          <w:szCs w:val="28"/>
        </w:rPr>
        <w:t>1.满足《中华人民共和国政府采购法》第二十二</w:t>
      </w:r>
      <w:r>
        <w:rPr>
          <w:rFonts w:ascii="仿宋" w:hAnsi="仿宋" w:eastAsia="仿宋" w:cs="仿宋"/>
          <w:spacing w:val="-2"/>
          <w:sz w:val="28"/>
          <w:szCs w:val="28"/>
        </w:rPr>
        <w:t>条规定；</w:t>
      </w:r>
    </w:p>
    <w:p>
      <w:pPr>
        <w:spacing w:before="91" w:line="224" w:lineRule="auto"/>
        <w:ind w:firstLine="564" w:firstLineChars="200"/>
        <w:rPr>
          <w:rFonts w:hint="default" w:ascii="仿宋" w:hAnsi="仿宋" w:eastAsia="仿宋" w:cs="仿宋"/>
          <w:sz w:val="28"/>
          <w:szCs w:val="28"/>
          <w:lang w:val="en-US" w:eastAsia="zh-CN"/>
        </w:rPr>
      </w:pPr>
      <w:r>
        <w:rPr>
          <w:rFonts w:ascii="仿宋" w:hAnsi="仿宋" w:eastAsia="仿宋" w:cs="仿宋"/>
          <w:spacing w:val="1"/>
          <w:sz w:val="28"/>
          <w:szCs w:val="28"/>
        </w:rPr>
        <w:t>2.落实政府采购政策需满足的资格要求：</w:t>
      </w:r>
      <w:r>
        <w:rPr>
          <w:rFonts w:hint="eastAsia" w:ascii="仿宋" w:hAnsi="仿宋" w:eastAsia="仿宋" w:cs="仿宋"/>
          <w:spacing w:val="1"/>
          <w:sz w:val="28"/>
          <w:szCs w:val="28"/>
          <w:lang w:val="en-US" w:eastAsia="zh-CN"/>
        </w:rPr>
        <w:t>中小微企业</w:t>
      </w:r>
    </w:p>
    <w:p>
      <w:pPr>
        <w:spacing w:before="91" w:line="224" w:lineRule="auto"/>
        <w:ind w:firstLine="564" w:firstLineChars="200"/>
        <w:rPr>
          <w:rFonts w:ascii="仿宋" w:hAnsi="仿宋" w:eastAsia="仿宋" w:cs="仿宋"/>
          <w:spacing w:val="1"/>
          <w:sz w:val="28"/>
          <w:szCs w:val="28"/>
        </w:rPr>
      </w:pPr>
      <w:r>
        <w:rPr>
          <w:rFonts w:ascii="仿宋" w:hAnsi="仿宋" w:eastAsia="仿宋" w:cs="仿宋"/>
          <w:spacing w:val="1"/>
          <w:sz w:val="28"/>
          <w:szCs w:val="28"/>
        </w:rPr>
        <w:t>3.本项目的特定资格要求：</w:t>
      </w:r>
    </w:p>
    <w:p>
      <w:pPr>
        <w:spacing w:before="143" w:line="316" w:lineRule="auto"/>
        <w:ind w:left="4" w:right="94" w:firstLine="557"/>
        <w:jc w:val="both"/>
        <w:rPr>
          <w:rFonts w:ascii="仿宋" w:hAnsi="仿宋" w:eastAsia="仿宋" w:cs="仿宋"/>
          <w:color w:val="auto"/>
          <w:sz w:val="28"/>
          <w:szCs w:val="28"/>
        </w:rPr>
      </w:pPr>
      <w:r>
        <w:rPr>
          <w:rFonts w:ascii="仿宋" w:hAnsi="仿宋" w:eastAsia="仿宋" w:cs="仿宋"/>
          <w:spacing w:val="-2"/>
          <w:sz w:val="28"/>
          <w:szCs w:val="28"/>
        </w:rPr>
        <w:t>（1）</w:t>
      </w:r>
      <w:r>
        <w:rPr>
          <w:rFonts w:ascii="仿宋" w:hAnsi="仿宋" w:eastAsia="仿宋" w:cs="仿宋"/>
          <w:color w:val="auto"/>
          <w:spacing w:val="-2"/>
          <w:sz w:val="28"/>
          <w:szCs w:val="28"/>
        </w:rPr>
        <w:t>投标人须具备</w:t>
      </w:r>
      <w:r>
        <w:rPr>
          <w:rFonts w:hint="eastAsia" w:ascii="仿宋" w:hAnsi="仿宋" w:eastAsia="仿宋" w:cs="仿宋"/>
          <w:color w:val="auto"/>
          <w:spacing w:val="-2"/>
          <w:sz w:val="28"/>
          <w:szCs w:val="28"/>
          <w:lang w:eastAsia="zh-CN"/>
        </w:rPr>
        <w:t>施工总承包·建筑工程·建筑工程三级(含)以上</w:t>
      </w:r>
      <w:r>
        <w:rPr>
          <w:rFonts w:ascii="仿宋" w:hAnsi="仿宋" w:eastAsia="仿宋" w:cs="仿宋"/>
          <w:color w:val="auto"/>
          <w:spacing w:val="-2"/>
          <w:sz w:val="28"/>
          <w:szCs w:val="28"/>
        </w:rPr>
        <w:t>的资</w:t>
      </w:r>
      <w:r>
        <w:rPr>
          <w:rFonts w:ascii="仿宋" w:hAnsi="仿宋" w:eastAsia="仿宋" w:cs="仿宋"/>
          <w:color w:val="auto"/>
          <w:spacing w:val="3"/>
          <w:sz w:val="28"/>
          <w:szCs w:val="28"/>
        </w:rPr>
        <w:t>质等级，须具备有效的安全生产许可证，拟派项目经理须具</w:t>
      </w:r>
      <w:r>
        <w:rPr>
          <w:rFonts w:ascii="仿宋" w:hAnsi="仿宋" w:eastAsia="仿宋" w:cs="仿宋"/>
          <w:color w:val="auto"/>
          <w:spacing w:val="2"/>
          <w:sz w:val="28"/>
          <w:szCs w:val="28"/>
        </w:rPr>
        <w:t>备</w:t>
      </w:r>
      <w:r>
        <w:rPr>
          <w:rFonts w:hint="eastAsia" w:ascii="仿宋" w:hAnsi="仿宋" w:eastAsia="仿宋" w:cs="仿宋"/>
          <w:color w:val="auto"/>
          <w:spacing w:val="2"/>
          <w:sz w:val="28"/>
          <w:szCs w:val="28"/>
          <w:lang w:eastAsia="zh-CN"/>
        </w:rPr>
        <w:t>注册二级建造师·建筑工程</w:t>
      </w:r>
      <w:r>
        <w:rPr>
          <w:rFonts w:ascii="仿宋" w:hAnsi="仿宋" w:eastAsia="仿宋" w:cs="仿宋"/>
          <w:color w:val="auto"/>
          <w:spacing w:val="3"/>
          <w:sz w:val="28"/>
          <w:szCs w:val="28"/>
        </w:rPr>
        <w:t>及以上注册建造师执业资格，具备有效的安全生</w:t>
      </w:r>
      <w:r>
        <w:rPr>
          <w:rFonts w:ascii="仿宋" w:hAnsi="仿宋" w:eastAsia="仿宋" w:cs="仿宋"/>
          <w:color w:val="auto"/>
          <w:spacing w:val="2"/>
          <w:sz w:val="28"/>
          <w:szCs w:val="28"/>
        </w:rPr>
        <w:t>产考核证，且</w:t>
      </w:r>
      <w:r>
        <w:rPr>
          <w:rFonts w:ascii="仿宋" w:hAnsi="仿宋" w:eastAsia="仿宋" w:cs="仿宋"/>
          <w:color w:val="auto"/>
          <w:spacing w:val="-1"/>
          <w:sz w:val="28"/>
          <w:szCs w:val="28"/>
        </w:rPr>
        <w:t>在此次投标过程中未担任其他在建项目的项目经理；</w:t>
      </w:r>
    </w:p>
    <w:p>
      <w:pPr>
        <w:spacing w:before="147" w:line="316" w:lineRule="auto"/>
        <w:ind w:left="3" w:right="94" w:firstLine="558"/>
        <w:jc w:val="both"/>
        <w:rPr>
          <w:rFonts w:ascii="仿宋" w:hAnsi="仿宋" w:eastAsia="仿宋" w:cs="仿宋"/>
          <w:sz w:val="28"/>
          <w:szCs w:val="28"/>
        </w:rPr>
      </w:pPr>
      <w:r>
        <w:rPr>
          <w:rFonts w:ascii="仿宋" w:hAnsi="仿宋" w:eastAsia="仿宋" w:cs="仿宋"/>
          <w:spacing w:val="3"/>
          <w:sz w:val="28"/>
          <w:szCs w:val="28"/>
        </w:rPr>
        <w:t>（2）在人员、设备、资金等方面具有承担本工程施工的能力</w:t>
      </w:r>
      <w:r>
        <w:rPr>
          <w:rFonts w:ascii="仿宋" w:hAnsi="仿宋" w:eastAsia="仿宋" w:cs="仿宋"/>
          <w:spacing w:val="2"/>
          <w:sz w:val="28"/>
          <w:szCs w:val="28"/>
        </w:rPr>
        <w:t>具有</w:t>
      </w:r>
      <w:r>
        <w:rPr>
          <w:rFonts w:ascii="仿宋" w:hAnsi="仿宋" w:eastAsia="仿宋" w:cs="仿宋"/>
          <w:sz w:val="28"/>
          <w:szCs w:val="28"/>
        </w:rPr>
        <w:t xml:space="preserve"> </w:t>
      </w:r>
      <w:r>
        <w:rPr>
          <w:rFonts w:ascii="仿宋" w:hAnsi="仿宋" w:eastAsia="仿宋" w:cs="仿宋"/>
          <w:spacing w:val="3"/>
          <w:sz w:val="28"/>
          <w:szCs w:val="28"/>
        </w:rPr>
        <w:t>技术负责人职称证、施工员岗位证、质量检查员岗位证、安全</w:t>
      </w:r>
      <w:r>
        <w:rPr>
          <w:rFonts w:ascii="仿宋" w:hAnsi="仿宋" w:eastAsia="仿宋" w:cs="仿宋"/>
          <w:spacing w:val="2"/>
          <w:sz w:val="28"/>
          <w:szCs w:val="28"/>
        </w:rPr>
        <w:t>检查员岗位</w:t>
      </w:r>
      <w:r>
        <w:rPr>
          <w:rFonts w:ascii="仿宋" w:hAnsi="仿宋" w:eastAsia="仿宋" w:cs="仿宋"/>
          <w:spacing w:val="-1"/>
          <w:sz w:val="28"/>
          <w:szCs w:val="28"/>
        </w:rPr>
        <w:t>证及安全生产考核证、资料员岗位证书；</w:t>
      </w:r>
    </w:p>
    <w:p>
      <w:pPr>
        <w:spacing w:before="147" w:line="316" w:lineRule="auto"/>
        <w:ind w:left="5" w:right="94" w:firstLine="556"/>
        <w:jc w:val="both"/>
        <w:rPr>
          <w:rFonts w:ascii="仿宋" w:hAnsi="仿宋" w:eastAsia="仿宋" w:cs="仿宋"/>
          <w:sz w:val="28"/>
          <w:szCs w:val="28"/>
        </w:rPr>
      </w:pPr>
      <w:r>
        <w:rPr>
          <w:rFonts w:ascii="仿宋" w:hAnsi="仿宋" w:eastAsia="仿宋" w:cs="仿宋"/>
          <w:spacing w:val="-2"/>
          <w:sz w:val="28"/>
          <w:szCs w:val="28"/>
        </w:rPr>
        <w:t>（3）法定代表人证明书及法人身份证扫面件或法定代表人授权委托书</w:t>
      </w:r>
      <w:r>
        <w:rPr>
          <w:rFonts w:ascii="仿宋" w:hAnsi="仿宋" w:eastAsia="仿宋" w:cs="仿宋"/>
          <w:spacing w:val="12"/>
          <w:sz w:val="28"/>
          <w:szCs w:val="28"/>
        </w:rPr>
        <w:t xml:space="preserve"> </w:t>
      </w:r>
      <w:r>
        <w:rPr>
          <w:rFonts w:ascii="仿宋" w:hAnsi="仿宋" w:eastAsia="仿宋" w:cs="仿宋"/>
          <w:spacing w:val="3"/>
          <w:sz w:val="28"/>
          <w:szCs w:val="28"/>
        </w:rPr>
        <w:t>及委托代理人身份证扫描件，且具有公司缴纳个人的近</w:t>
      </w:r>
      <w:r>
        <w:rPr>
          <w:rFonts w:ascii="仿宋" w:hAnsi="仿宋" w:eastAsia="仿宋" w:cs="仿宋"/>
          <w:spacing w:val="2"/>
          <w:sz w:val="28"/>
          <w:szCs w:val="28"/>
        </w:rPr>
        <w:t>六个月任意三个月</w:t>
      </w:r>
      <w:r>
        <w:rPr>
          <w:rFonts w:ascii="仿宋" w:hAnsi="仿宋" w:eastAsia="仿宋" w:cs="仿宋"/>
          <w:spacing w:val="-6"/>
          <w:sz w:val="28"/>
          <w:szCs w:val="28"/>
        </w:rPr>
        <w:t>的社保证明；</w:t>
      </w:r>
    </w:p>
    <w:p>
      <w:pPr>
        <w:spacing w:before="146" w:line="316" w:lineRule="auto"/>
        <w:ind w:left="3" w:firstLine="558"/>
        <w:jc w:val="both"/>
        <w:rPr>
          <w:rFonts w:ascii="仿宋" w:hAnsi="仿宋" w:eastAsia="仿宋" w:cs="仿宋"/>
          <w:sz w:val="28"/>
          <w:szCs w:val="28"/>
        </w:rPr>
      </w:pPr>
      <w:r>
        <w:rPr>
          <w:rFonts w:ascii="仿宋" w:hAnsi="仿宋" w:eastAsia="仿宋" w:cs="仿宋"/>
          <w:spacing w:val="-2"/>
          <w:sz w:val="28"/>
          <w:szCs w:val="28"/>
        </w:rPr>
        <w:t xml:space="preserve">（4）未被“信用中国”（www.creditchina.gov.cn）、中国政府采购 </w:t>
      </w:r>
      <w:r>
        <w:rPr>
          <w:rFonts w:ascii="仿宋" w:hAnsi="仿宋" w:eastAsia="仿宋" w:cs="仿宋"/>
          <w:spacing w:val="-6"/>
          <w:sz w:val="28"/>
          <w:szCs w:val="28"/>
        </w:rPr>
        <w:t>网（www.ccgp.gov.cn）列入失信被执行人、重大税收违法案件当事人名单、</w:t>
      </w:r>
      <w:r>
        <w:rPr>
          <w:rFonts w:ascii="仿宋" w:hAnsi="仿宋" w:eastAsia="仿宋" w:cs="仿宋"/>
          <w:spacing w:val="11"/>
          <w:sz w:val="28"/>
          <w:szCs w:val="28"/>
        </w:rPr>
        <w:t xml:space="preserve"> </w:t>
      </w:r>
      <w:r>
        <w:rPr>
          <w:rFonts w:ascii="仿宋" w:hAnsi="仿宋" w:eastAsia="仿宋" w:cs="仿宋"/>
          <w:spacing w:val="3"/>
          <w:sz w:val="28"/>
          <w:szCs w:val="28"/>
        </w:rPr>
        <w:t>政府采购严重违法失信行为记录名单（尚在处罚期内的）、经</w:t>
      </w:r>
      <w:r>
        <w:rPr>
          <w:rFonts w:ascii="仿宋" w:hAnsi="仿宋" w:eastAsia="仿宋" w:cs="仿宋"/>
          <w:spacing w:val="2"/>
          <w:sz w:val="28"/>
          <w:szCs w:val="28"/>
        </w:rPr>
        <w:t>营异常名录</w:t>
      </w:r>
      <w:r>
        <w:rPr>
          <w:rFonts w:ascii="仿宋" w:hAnsi="仿宋" w:eastAsia="仿宋" w:cs="仿宋"/>
          <w:spacing w:val="-2"/>
          <w:sz w:val="28"/>
          <w:szCs w:val="28"/>
        </w:rPr>
        <w:t>的，否则将拒绝其参加本次政府采购活动，提供查询截图；</w:t>
      </w:r>
    </w:p>
    <w:p>
      <w:pPr>
        <w:spacing w:before="142" w:line="222" w:lineRule="auto"/>
        <w:rPr>
          <w:rFonts w:ascii="黑体" w:hAnsi="黑体" w:eastAsia="黑体" w:cs="黑体"/>
          <w:sz w:val="28"/>
          <w:szCs w:val="28"/>
        </w:rPr>
      </w:pPr>
      <w:r>
        <w:rPr>
          <w:rFonts w:ascii="黑体" w:hAnsi="黑体" w:eastAsia="黑体" w:cs="黑体"/>
          <w:spacing w:val="-2"/>
          <w:sz w:val="28"/>
          <w:szCs w:val="28"/>
        </w:rPr>
        <w:t>三、获取采购文件</w:t>
      </w:r>
    </w:p>
    <w:p>
      <w:pPr>
        <w:spacing w:before="144" w:line="480" w:lineRule="exact"/>
        <w:ind w:right="69" w:firstLine="532" w:firstLineChars="200"/>
        <w:jc w:val="both"/>
        <w:rPr>
          <w:rFonts w:ascii="仿宋" w:hAnsi="仿宋" w:eastAsia="仿宋" w:cs="仿宋"/>
          <w:color w:val="auto"/>
          <w:sz w:val="28"/>
          <w:szCs w:val="28"/>
        </w:rPr>
      </w:pPr>
      <w:r>
        <w:rPr>
          <w:rFonts w:ascii="仿宋" w:hAnsi="仿宋" w:eastAsia="仿宋" w:cs="仿宋"/>
          <w:color w:val="auto"/>
          <w:spacing w:val="-7"/>
          <w:position w:val="14"/>
          <w:sz w:val="28"/>
          <w:szCs w:val="28"/>
        </w:rPr>
        <w:t>时间：202</w:t>
      </w:r>
      <w:r>
        <w:rPr>
          <w:rFonts w:hint="eastAsia" w:ascii="仿宋" w:hAnsi="仿宋" w:eastAsia="仿宋" w:cs="仿宋"/>
          <w:color w:val="auto"/>
          <w:spacing w:val="-7"/>
          <w:position w:val="14"/>
          <w:sz w:val="28"/>
          <w:szCs w:val="28"/>
          <w:lang w:val="en-US" w:eastAsia="zh-CN"/>
        </w:rPr>
        <w:t>4</w:t>
      </w:r>
      <w:r>
        <w:rPr>
          <w:rFonts w:ascii="仿宋" w:hAnsi="仿宋" w:eastAsia="仿宋" w:cs="仿宋"/>
          <w:color w:val="auto"/>
          <w:spacing w:val="-7"/>
          <w:position w:val="14"/>
          <w:sz w:val="28"/>
          <w:szCs w:val="28"/>
        </w:rPr>
        <w:t>年0</w:t>
      </w:r>
      <w:r>
        <w:rPr>
          <w:rFonts w:hint="eastAsia" w:ascii="仿宋" w:hAnsi="仿宋" w:eastAsia="仿宋" w:cs="仿宋"/>
          <w:color w:val="auto"/>
          <w:spacing w:val="-7"/>
          <w:position w:val="14"/>
          <w:sz w:val="28"/>
          <w:szCs w:val="28"/>
          <w:lang w:val="en-US" w:eastAsia="zh-CN"/>
        </w:rPr>
        <w:t>4</w:t>
      </w:r>
      <w:r>
        <w:rPr>
          <w:rFonts w:ascii="仿宋" w:hAnsi="仿宋" w:eastAsia="仿宋" w:cs="仿宋"/>
          <w:color w:val="auto"/>
          <w:spacing w:val="-7"/>
          <w:position w:val="14"/>
          <w:sz w:val="28"/>
          <w:szCs w:val="28"/>
        </w:rPr>
        <w:t>月</w:t>
      </w:r>
      <w:r>
        <w:rPr>
          <w:rFonts w:hint="eastAsia" w:ascii="仿宋" w:hAnsi="仿宋" w:eastAsia="仿宋" w:cs="仿宋"/>
          <w:color w:val="auto"/>
          <w:spacing w:val="-7"/>
          <w:position w:val="14"/>
          <w:sz w:val="28"/>
          <w:szCs w:val="28"/>
          <w:lang w:val="en-US" w:eastAsia="zh-CN"/>
        </w:rPr>
        <w:t>07</w:t>
      </w:r>
      <w:r>
        <w:rPr>
          <w:rFonts w:ascii="仿宋" w:hAnsi="仿宋" w:eastAsia="仿宋" w:cs="仿宋"/>
          <w:color w:val="auto"/>
          <w:spacing w:val="-7"/>
          <w:position w:val="14"/>
          <w:sz w:val="28"/>
          <w:szCs w:val="28"/>
        </w:rPr>
        <w:t>日至</w:t>
      </w:r>
      <w:r>
        <w:rPr>
          <w:rFonts w:hint="eastAsia" w:ascii="仿宋" w:hAnsi="仿宋" w:eastAsia="仿宋" w:cs="仿宋"/>
          <w:color w:val="auto"/>
          <w:spacing w:val="-7"/>
          <w:position w:val="14"/>
          <w:sz w:val="28"/>
          <w:szCs w:val="28"/>
          <w:lang w:val="en-US" w:eastAsia="zh-CN"/>
        </w:rPr>
        <w:t xml:space="preserve"> </w:t>
      </w:r>
      <w:r>
        <w:rPr>
          <w:rFonts w:ascii="仿宋" w:hAnsi="仿宋" w:eastAsia="仿宋" w:cs="仿宋"/>
          <w:color w:val="auto"/>
          <w:spacing w:val="-7"/>
          <w:position w:val="14"/>
          <w:sz w:val="28"/>
          <w:szCs w:val="28"/>
        </w:rPr>
        <w:t>2023</w:t>
      </w:r>
      <w:r>
        <w:rPr>
          <w:rFonts w:hint="eastAsia" w:ascii="仿宋" w:hAnsi="仿宋" w:eastAsia="仿宋" w:cs="仿宋"/>
          <w:color w:val="auto"/>
          <w:spacing w:val="-7"/>
          <w:position w:val="14"/>
          <w:sz w:val="28"/>
          <w:szCs w:val="28"/>
          <w:lang w:val="en-US" w:eastAsia="zh-CN"/>
        </w:rPr>
        <w:t xml:space="preserve"> </w:t>
      </w:r>
      <w:r>
        <w:rPr>
          <w:rFonts w:ascii="仿宋" w:hAnsi="仿宋" w:eastAsia="仿宋" w:cs="仿宋"/>
          <w:color w:val="auto"/>
          <w:spacing w:val="-7"/>
          <w:position w:val="14"/>
          <w:sz w:val="28"/>
          <w:szCs w:val="28"/>
        </w:rPr>
        <w:t>年</w:t>
      </w:r>
      <w:r>
        <w:rPr>
          <w:rFonts w:hint="eastAsia" w:ascii="仿宋" w:hAnsi="仿宋" w:eastAsia="仿宋" w:cs="仿宋"/>
          <w:color w:val="auto"/>
          <w:spacing w:val="-7"/>
          <w:position w:val="14"/>
          <w:sz w:val="28"/>
          <w:szCs w:val="28"/>
          <w:lang w:val="en-US" w:eastAsia="zh-CN"/>
        </w:rPr>
        <w:t xml:space="preserve">04 </w:t>
      </w:r>
      <w:r>
        <w:rPr>
          <w:rFonts w:ascii="仿宋" w:hAnsi="仿宋" w:eastAsia="仿宋" w:cs="仿宋"/>
          <w:color w:val="auto"/>
          <w:spacing w:val="-7"/>
          <w:position w:val="14"/>
          <w:sz w:val="28"/>
          <w:szCs w:val="28"/>
        </w:rPr>
        <w:t>月</w:t>
      </w:r>
      <w:r>
        <w:rPr>
          <w:rFonts w:hint="eastAsia" w:ascii="仿宋" w:hAnsi="仿宋" w:eastAsia="仿宋" w:cs="仿宋"/>
          <w:color w:val="auto"/>
          <w:spacing w:val="-7"/>
          <w:position w:val="14"/>
          <w:sz w:val="28"/>
          <w:szCs w:val="28"/>
          <w:lang w:val="en-US" w:eastAsia="zh-CN"/>
        </w:rPr>
        <w:t>24</w:t>
      </w:r>
      <w:r>
        <w:rPr>
          <w:rFonts w:ascii="仿宋" w:hAnsi="仿宋" w:eastAsia="仿宋" w:cs="仿宋"/>
          <w:color w:val="auto"/>
          <w:spacing w:val="-8"/>
          <w:position w:val="14"/>
          <w:sz w:val="28"/>
          <w:szCs w:val="28"/>
        </w:rPr>
        <w:t>日</w:t>
      </w:r>
      <w:r>
        <w:rPr>
          <w:rFonts w:ascii="仿宋" w:hAnsi="仿宋" w:eastAsia="仿宋" w:cs="仿宋"/>
          <w:color w:val="auto"/>
          <w:spacing w:val="-7"/>
          <w:position w:val="14"/>
          <w:sz w:val="28"/>
          <w:szCs w:val="28"/>
        </w:rPr>
        <w:t>（北京时间，法定节假日除外）</w:t>
      </w:r>
    </w:p>
    <w:p>
      <w:pPr>
        <w:spacing w:before="145" w:line="223" w:lineRule="auto"/>
        <w:ind w:left="562"/>
        <w:rPr>
          <w:rFonts w:ascii="仿宋" w:hAnsi="仿宋" w:eastAsia="仿宋" w:cs="仿宋"/>
          <w:sz w:val="28"/>
          <w:szCs w:val="28"/>
        </w:rPr>
      </w:pPr>
      <w:r>
        <w:rPr>
          <w:rFonts w:ascii="仿宋" w:hAnsi="仿宋" w:eastAsia="仿宋" w:cs="仿宋"/>
          <w:spacing w:val="-1"/>
          <w:sz w:val="28"/>
          <w:szCs w:val="28"/>
        </w:rPr>
        <w:t>地点：新疆政府采购网报名成功后下载招标文件</w:t>
      </w:r>
    </w:p>
    <w:p>
      <w:pPr>
        <w:spacing w:before="143" w:line="316" w:lineRule="auto"/>
        <w:ind w:left="4" w:right="93" w:firstLine="544"/>
        <w:rPr>
          <w:rFonts w:ascii="仿宋" w:hAnsi="仿宋" w:eastAsia="仿宋" w:cs="仿宋"/>
          <w:sz w:val="28"/>
          <w:szCs w:val="28"/>
        </w:rPr>
      </w:pPr>
      <w:r>
        <w:rPr>
          <w:rFonts w:ascii="仿宋" w:hAnsi="仿宋" w:eastAsia="仿宋" w:cs="仿宋"/>
          <w:spacing w:val="1"/>
          <w:sz w:val="28"/>
          <w:szCs w:val="28"/>
        </w:rPr>
        <w:t>方式：供应商登录政采云平台</w:t>
      </w:r>
      <w:r>
        <w:rPr>
          <w:rFonts w:ascii="仿宋" w:hAnsi="仿宋" w:eastAsia="仿宋" w:cs="仿宋"/>
          <w:spacing w:val="-62"/>
          <w:sz w:val="28"/>
          <w:szCs w:val="28"/>
        </w:rPr>
        <w:t xml:space="preserve"> </w:t>
      </w:r>
      <w:r>
        <w:rPr>
          <w:rFonts w:ascii="仿宋" w:hAnsi="仿宋" w:eastAsia="仿宋" w:cs="仿宋"/>
          <w:sz w:val="28"/>
          <w:szCs w:val="28"/>
        </w:rPr>
        <w:t>https</w:t>
      </w:r>
      <w:r>
        <w:rPr>
          <w:rFonts w:ascii="仿宋" w:hAnsi="仿宋" w:eastAsia="仿宋" w:cs="仿宋"/>
          <w:spacing w:val="1"/>
          <w:sz w:val="28"/>
          <w:szCs w:val="28"/>
        </w:rPr>
        <w:t>://</w:t>
      </w:r>
      <w:r>
        <w:rPr>
          <w:rFonts w:ascii="仿宋" w:hAnsi="仿宋" w:eastAsia="仿宋" w:cs="仿宋"/>
          <w:sz w:val="28"/>
          <w:szCs w:val="28"/>
        </w:rPr>
        <w:t>www</w:t>
      </w:r>
      <w:r>
        <w:rPr>
          <w:rFonts w:ascii="仿宋" w:hAnsi="仿宋" w:eastAsia="仿宋" w:cs="仿宋"/>
          <w:spacing w:val="1"/>
          <w:sz w:val="28"/>
          <w:szCs w:val="28"/>
        </w:rPr>
        <w:t>.</w:t>
      </w:r>
      <w:r>
        <w:rPr>
          <w:rFonts w:ascii="仿宋" w:hAnsi="仿宋" w:eastAsia="仿宋" w:cs="仿宋"/>
          <w:sz w:val="28"/>
          <w:szCs w:val="28"/>
        </w:rPr>
        <w:t>zcygov</w:t>
      </w:r>
      <w:r>
        <w:rPr>
          <w:rFonts w:ascii="仿宋" w:hAnsi="仿宋" w:eastAsia="仿宋" w:cs="仿宋"/>
          <w:spacing w:val="1"/>
          <w:sz w:val="28"/>
          <w:szCs w:val="28"/>
        </w:rPr>
        <w:t>.</w:t>
      </w:r>
      <w:r>
        <w:rPr>
          <w:rFonts w:ascii="仿宋" w:hAnsi="仿宋" w:eastAsia="仿宋" w:cs="仿宋"/>
          <w:sz w:val="28"/>
          <w:szCs w:val="28"/>
        </w:rPr>
        <w:t>cn</w:t>
      </w:r>
      <w:r>
        <w:rPr>
          <w:rFonts w:ascii="仿宋" w:hAnsi="仿宋" w:eastAsia="仿宋" w:cs="仿宋"/>
          <w:spacing w:val="1"/>
          <w:sz w:val="28"/>
          <w:szCs w:val="28"/>
        </w:rPr>
        <w:t>/在线申请获取</w:t>
      </w:r>
      <w:r>
        <w:rPr>
          <w:rFonts w:ascii="仿宋" w:hAnsi="仿宋" w:eastAsia="仿宋" w:cs="仿宋"/>
          <w:sz w:val="28"/>
          <w:szCs w:val="28"/>
        </w:rPr>
        <w:t xml:space="preserve"> 采购文件（进入“项目采购</w:t>
      </w:r>
      <w:r>
        <w:rPr>
          <w:rFonts w:ascii="仿宋" w:hAnsi="仿宋" w:eastAsia="仿宋" w:cs="仿宋"/>
          <w:spacing w:val="-101"/>
          <w:sz w:val="28"/>
          <w:szCs w:val="28"/>
        </w:rPr>
        <w:t xml:space="preserve"> </w:t>
      </w:r>
      <w:r>
        <w:rPr>
          <w:rFonts w:ascii="仿宋" w:hAnsi="仿宋" w:eastAsia="仿宋" w:cs="仿宋"/>
          <w:sz w:val="28"/>
          <w:szCs w:val="28"/>
        </w:rPr>
        <w:t>”应用，在获取</w:t>
      </w:r>
      <w:r>
        <w:rPr>
          <w:rFonts w:ascii="仿宋" w:hAnsi="仿宋" w:eastAsia="仿宋" w:cs="仿宋"/>
          <w:spacing w:val="-1"/>
          <w:sz w:val="28"/>
          <w:szCs w:val="28"/>
        </w:rPr>
        <w:t>采购文件菜单中选择项目，</w:t>
      </w:r>
      <w:r>
        <w:rPr>
          <w:rFonts w:ascii="仿宋" w:hAnsi="仿宋" w:eastAsia="仿宋" w:cs="仿宋"/>
          <w:spacing w:val="-76"/>
          <w:sz w:val="28"/>
          <w:szCs w:val="28"/>
        </w:rPr>
        <w:t xml:space="preserve"> </w:t>
      </w:r>
      <w:r>
        <w:rPr>
          <w:rFonts w:ascii="仿宋" w:hAnsi="仿宋" w:eastAsia="仿宋" w:cs="仿宋"/>
          <w:spacing w:val="-1"/>
          <w:sz w:val="28"/>
          <w:szCs w:val="28"/>
        </w:rPr>
        <w:t>申</w:t>
      </w:r>
    </w:p>
    <w:p>
      <w:pPr>
        <w:spacing w:before="1" w:line="220" w:lineRule="auto"/>
        <w:ind w:left="1"/>
        <w:rPr>
          <w:rFonts w:ascii="仿宋" w:hAnsi="仿宋" w:eastAsia="仿宋" w:cs="仿宋"/>
          <w:sz w:val="28"/>
          <w:szCs w:val="28"/>
        </w:rPr>
      </w:pPr>
      <w:r>
        <w:rPr>
          <w:rFonts w:ascii="仿宋" w:hAnsi="仿宋" w:eastAsia="仿宋" w:cs="仿宋"/>
          <w:spacing w:val="-3"/>
          <w:sz w:val="28"/>
          <w:szCs w:val="28"/>
        </w:rPr>
        <w:t>请获取采购文件）</w:t>
      </w:r>
    </w:p>
    <w:p>
      <w:pPr>
        <w:spacing w:before="145" w:line="222" w:lineRule="auto"/>
        <w:ind w:left="634"/>
        <w:rPr>
          <w:rFonts w:ascii="仿宋" w:hAnsi="仿宋" w:eastAsia="仿宋" w:cs="仿宋"/>
          <w:sz w:val="28"/>
          <w:szCs w:val="28"/>
        </w:rPr>
      </w:pPr>
      <w:r>
        <w:rPr>
          <w:rFonts w:ascii="仿宋" w:hAnsi="仿宋" w:eastAsia="仿宋" w:cs="仿宋"/>
          <w:spacing w:val="-7"/>
          <w:sz w:val="28"/>
          <w:szCs w:val="28"/>
        </w:rPr>
        <w:t>售价（元</w:t>
      </w:r>
      <w:r>
        <w:rPr>
          <w:rFonts w:ascii="仿宋" w:hAnsi="仿宋" w:eastAsia="仿宋" w:cs="仿宋"/>
          <w:spacing w:val="6"/>
          <w:sz w:val="28"/>
          <w:szCs w:val="28"/>
        </w:rPr>
        <w:t>）：</w:t>
      </w:r>
      <w:r>
        <w:rPr>
          <w:rFonts w:ascii="仿宋" w:hAnsi="仿宋" w:eastAsia="仿宋" w:cs="仿宋"/>
          <w:spacing w:val="-7"/>
          <w:sz w:val="28"/>
          <w:szCs w:val="28"/>
        </w:rPr>
        <w:t>0</w:t>
      </w:r>
    </w:p>
    <w:p>
      <w:pPr>
        <w:spacing w:before="144" w:line="222" w:lineRule="auto"/>
        <w:ind w:left="10"/>
        <w:rPr>
          <w:rFonts w:ascii="黑体" w:hAnsi="黑体" w:eastAsia="黑体" w:cs="黑体"/>
          <w:sz w:val="28"/>
          <w:szCs w:val="28"/>
        </w:rPr>
      </w:pPr>
      <w:r>
        <w:rPr>
          <w:rFonts w:ascii="黑体" w:hAnsi="黑体" w:eastAsia="黑体" w:cs="黑体"/>
          <w:spacing w:val="-4"/>
          <w:sz w:val="28"/>
          <w:szCs w:val="28"/>
        </w:rPr>
        <w:t>四、响应文件提交</w:t>
      </w:r>
    </w:p>
    <w:p>
      <w:pPr>
        <w:spacing w:before="144" w:line="316" w:lineRule="auto"/>
        <w:ind w:left="541"/>
        <w:rPr>
          <w:rFonts w:ascii="仿宋" w:hAnsi="仿宋" w:eastAsia="仿宋" w:cs="仿宋"/>
          <w:sz w:val="28"/>
          <w:szCs w:val="28"/>
        </w:rPr>
      </w:pPr>
      <w:r>
        <w:rPr>
          <w:rFonts w:ascii="仿宋" w:hAnsi="仿宋" w:eastAsia="仿宋" w:cs="仿宋"/>
          <w:spacing w:val="-6"/>
          <w:sz w:val="28"/>
          <w:szCs w:val="28"/>
          <w:u w:val="single" w:color="auto"/>
        </w:rPr>
        <w:t>截止时间：202</w:t>
      </w:r>
      <w:r>
        <w:rPr>
          <w:rFonts w:hint="eastAsia" w:ascii="仿宋" w:hAnsi="仿宋" w:eastAsia="仿宋" w:cs="仿宋"/>
          <w:spacing w:val="-6"/>
          <w:sz w:val="28"/>
          <w:szCs w:val="28"/>
          <w:u w:val="single" w:color="auto"/>
          <w:lang w:val="en-US" w:eastAsia="zh-CN"/>
        </w:rPr>
        <w:t>4</w:t>
      </w:r>
      <w:r>
        <w:rPr>
          <w:rFonts w:ascii="仿宋" w:hAnsi="仿宋" w:eastAsia="仿宋" w:cs="仿宋"/>
          <w:spacing w:val="-34"/>
          <w:sz w:val="28"/>
          <w:szCs w:val="28"/>
          <w:u w:val="single" w:color="auto"/>
        </w:rPr>
        <w:t xml:space="preserve"> </w:t>
      </w:r>
      <w:r>
        <w:rPr>
          <w:rFonts w:ascii="仿宋" w:hAnsi="仿宋" w:eastAsia="仿宋" w:cs="仿宋"/>
          <w:spacing w:val="-6"/>
          <w:sz w:val="28"/>
          <w:szCs w:val="28"/>
          <w:u w:val="single" w:color="auto"/>
        </w:rPr>
        <w:t>年</w:t>
      </w:r>
      <w:r>
        <w:rPr>
          <w:rFonts w:ascii="仿宋" w:hAnsi="仿宋" w:eastAsia="仿宋" w:cs="仿宋"/>
          <w:spacing w:val="-61"/>
          <w:sz w:val="28"/>
          <w:szCs w:val="28"/>
          <w:u w:val="single" w:color="auto"/>
        </w:rPr>
        <w:t xml:space="preserve"> </w:t>
      </w:r>
      <w:r>
        <w:rPr>
          <w:rFonts w:ascii="仿宋" w:hAnsi="仿宋" w:eastAsia="仿宋" w:cs="仿宋"/>
          <w:spacing w:val="-6"/>
          <w:sz w:val="28"/>
          <w:szCs w:val="28"/>
          <w:u w:val="single" w:color="auto"/>
        </w:rPr>
        <w:t>0</w:t>
      </w:r>
      <w:r>
        <w:rPr>
          <w:rFonts w:hint="eastAsia" w:ascii="仿宋" w:hAnsi="仿宋" w:eastAsia="仿宋" w:cs="仿宋"/>
          <w:spacing w:val="-6"/>
          <w:sz w:val="28"/>
          <w:szCs w:val="28"/>
          <w:u w:val="single" w:color="auto"/>
          <w:lang w:val="en-US" w:eastAsia="zh-CN"/>
        </w:rPr>
        <w:t>4</w:t>
      </w:r>
      <w:r>
        <w:rPr>
          <w:rFonts w:ascii="仿宋" w:hAnsi="仿宋" w:eastAsia="仿宋" w:cs="仿宋"/>
          <w:spacing w:val="-59"/>
          <w:sz w:val="28"/>
          <w:szCs w:val="28"/>
          <w:u w:val="single" w:color="auto"/>
        </w:rPr>
        <w:t xml:space="preserve"> </w:t>
      </w:r>
      <w:r>
        <w:rPr>
          <w:rFonts w:hint="eastAsia" w:ascii="仿宋" w:hAnsi="仿宋" w:eastAsia="仿宋" w:cs="仿宋"/>
          <w:spacing w:val="-59"/>
          <w:sz w:val="28"/>
          <w:szCs w:val="28"/>
          <w:u w:val="single" w:color="auto"/>
          <w:lang w:eastAsia="zh-CN"/>
        </w:rPr>
        <w:t>月</w:t>
      </w:r>
      <w:r>
        <w:rPr>
          <w:rFonts w:hint="eastAsia" w:ascii="仿宋" w:hAnsi="仿宋" w:eastAsia="仿宋" w:cs="仿宋"/>
          <w:spacing w:val="-59"/>
          <w:sz w:val="28"/>
          <w:szCs w:val="28"/>
          <w:u w:val="single" w:color="auto"/>
          <w:lang w:val="en-US" w:eastAsia="zh-CN"/>
        </w:rPr>
        <w:t xml:space="preserve">18 </w:t>
      </w:r>
      <w:r>
        <w:rPr>
          <w:rFonts w:ascii="仿宋" w:hAnsi="仿宋" w:eastAsia="仿宋" w:cs="仿宋"/>
          <w:spacing w:val="-6"/>
          <w:sz w:val="28"/>
          <w:szCs w:val="28"/>
          <w:u w:val="single" w:color="auto"/>
        </w:rPr>
        <w:t>日 1</w:t>
      </w:r>
      <w:r>
        <w:rPr>
          <w:rFonts w:hint="eastAsia" w:ascii="仿宋" w:hAnsi="仿宋" w:eastAsia="仿宋" w:cs="仿宋"/>
          <w:spacing w:val="-6"/>
          <w:sz w:val="28"/>
          <w:szCs w:val="28"/>
          <w:u w:val="single" w:color="auto"/>
          <w:lang w:val="en-US" w:eastAsia="zh-CN"/>
        </w:rPr>
        <w:t>5</w:t>
      </w:r>
      <w:r>
        <w:rPr>
          <w:rFonts w:ascii="仿宋" w:hAnsi="仿宋" w:eastAsia="仿宋" w:cs="仿宋"/>
          <w:spacing w:val="-6"/>
          <w:sz w:val="28"/>
          <w:szCs w:val="28"/>
          <w:u w:val="single" w:color="auto"/>
        </w:rPr>
        <w:t>:30（北京时间）</w:t>
      </w:r>
    </w:p>
    <w:p>
      <w:pPr>
        <w:spacing w:line="221" w:lineRule="auto"/>
        <w:ind w:left="562"/>
        <w:rPr>
          <w:rFonts w:ascii="仿宋" w:hAnsi="仿宋" w:eastAsia="仿宋" w:cs="仿宋"/>
          <w:sz w:val="28"/>
          <w:szCs w:val="28"/>
        </w:rPr>
      </w:pPr>
      <w:r>
        <w:rPr>
          <w:rFonts w:ascii="仿宋" w:hAnsi="仿宋" w:eastAsia="仿宋" w:cs="仿宋"/>
          <w:spacing w:val="-2"/>
          <w:sz w:val="28"/>
          <w:szCs w:val="28"/>
          <w:u w:val="single" w:color="auto"/>
        </w:rPr>
        <w:t>地点：政采云不见面开标平台</w:t>
      </w:r>
    </w:p>
    <w:p>
      <w:pPr>
        <w:spacing w:before="145" w:line="222" w:lineRule="auto"/>
        <w:ind w:left="1"/>
        <w:rPr>
          <w:rFonts w:ascii="黑体" w:hAnsi="黑体" w:eastAsia="黑体" w:cs="黑体"/>
          <w:sz w:val="28"/>
          <w:szCs w:val="28"/>
        </w:rPr>
      </w:pPr>
      <w:r>
        <w:rPr>
          <w:rFonts w:ascii="黑体" w:hAnsi="黑体" w:eastAsia="黑体" w:cs="黑体"/>
          <w:spacing w:val="-3"/>
          <w:sz w:val="28"/>
          <w:szCs w:val="28"/>
        </w:rPr>
        <w:t>五、响应文件开启</w:t>
      </w:r>
    </w:p>
    <w:p>
      <w:pPr>
        <w:spacing w:before="143" w:line="223" w:lineRule="auto"/>
        <w:ind w:left="561"/>
        <w:rPr>
          <w:rFonts w:ascii="仿宋" w:hAnsi="仿宋" w:eastAsia="仿宋" w:cs="仿宋"/>
          <w:spacing w:val="-6"/>
          <w:sz w:val="28"/>
          <w:szCs w:val="28"/>
          <w:u w:val="single" w:color="auto"/>
        </w:rPr>
      </w:pPr>
      <w:r>
        <w:rPr>
          <w:rFonts w:ascii="仿宋" w:hAnsi="仿宋" w:eastAsia="仿宋" w:cs="仿宋"/>
          <w:spacing w:val="-6"/>
          <w:sz w:val="28"/>
          <w:szCs w:val="28"/>
          <w:u w:val="single" w:color="auto"/>
        </w:rPr>
        <w:t>开启时间：202</w:t>
      </w:r>
      <w:r>
        <w:rPr>
          <w:rFonts w:hint="eastAsia" w:ascii="仿宋" w:hAnsi="仿宋" w:eastAsia="仿宋" w:cs="仿宋"/>
          <w:spacing w:val="-6"/>
          <w:sz w:val="28"/>
          <w:szCs w:val="28"/>
          <w:u w:val="single" w:color="auto"/>
          <w:lang w:val="en-US" w:eastAsia="zh-CN"/>
        </w:rPr>
        <w:t>4</w:t>
      </w:r>
      <w:r>
        <w:rPr>
          <w:rFonts w:ascii="仿宋" w:hAnsi="仿宋" w:eastAsia="仿宋" w:cs="仿宋"/>
          <w:spacing w:val="-34"/>
          <w:sz w:val="28"/>
          <w:szCs w:val="28"/>
          <w:u w:val="single" w:color="auto"/>
        </w:rPr>
        <w:t xml:space="preserve"> </w:t>
      </w:r>
      <w:r>
        <w:rPr>
          <w:rFonts w:ascii="仿宋" w:hAnsi="仿宋" w:eastAsia="仿宋" w:cs="仿宋"/>
          <w:spacing w:val="-6"/>
          <w:sz w:val="28"/>
          <w:szCs w:val="28"/>
          <w:u w:val="single" w:color="auto"/>
        </w:rPr>
        <w:t>年</w:t>
      </w:r>
      <w:r>
        <w:rPr>
          <w:rFonts w:ascii="仿宋" w:hAnsi="仿宋" w:eastAsia="仿宋" w:cs="仿宋"/>
          <w:spacing w:val="-59"/>
          <w:sz w:val="28"/>
          <w:szCs w:val="28"/>
          <w:u w:val="single" w:color="auto"/>
        </w:rPr>
        <w:t xml:space="preserve"> </w:t>
      </w:r>
      <w:r>
        <w:rPr>
          <w:rFonts w:ascii="仿宋" w:hAnsi="仿宋" w:eastAsia="仿宋" w:cs="仿宋"/>
          <w:spacing w:val="-6"/>
          <w:sz w:val="28"/>
          <w:szCs w:val="28"/>
          <w:u w:val="single" w:color="auto"/>
        </w:rPr>
        <w:t>0</w:t>
      </w:r>
      <w:r>
        <w:rPr>
          <w:rFonts w:hint="eastAsia" w:ascii="仿宋" w:hAnsi="仿宋" w:eastAsia="仿宋" w:cs="仿宋"/>
          <w:spacing w:val="-6"/>
          <w:sz w:val="28"/>
          <w:szCs w:val="28"/>
          <w:u w:val="single" w:color="auto"/>
          <w:lang w:val="en-US" w:eastAsia="zh-CN"/>
        </w:rPr>
        <w:t>4</w:t>
      </w:r>
      <w:r>
        <w:rPr>
          <w:rFonts w:ascii="仿宋" w:hAnsi="仿宋" w:eastAsia="仿宋" w:cs="仿宋"/>
          <w:spacing w:val="-6"/>
          <w:sz w:val="28"/>
          <w:szCs w:val="28"/>
          <w:u w:val="single" w:color="auto"/>
        </w:rPr>
        <w:t>月</w:t>
      </w:r>
      <w:r>
        <w:rPr>
          <w:rFonts w:ascii="仿宋" w:hAnsi="仿宋" w:eastAsia="仿宋" w:cs="仿宋"/>
          <w:spacing w:val="-61"/>
          <w:sz w:val="28"/>
          <w:szCs w:val="28"/>
          <w:u w:val="single" w:color="auto"/>
        </w:rPr>
        <w:t xml:space="preserve"> </w:t>
      </w:r>
      <w:r>
        <w:rPr>
          <w:rFonts w:hint="eastAsia" w:ascii="仿宋" w:hAnsi="仿宋" w:eastAsia="仿宋" w:cs="仿宋"/>
          <w:spacing w:val="-61"/>
          <w:sz w:val="28"/>
          <w:szCs w:val="28"/>
          <w:u w:val="single" w:color="auto"/>
          <w:lang w:val="en-US" w:eastAsia="zh-CN"/>
        </w:rPr>
        <w:t>24</w:t>
      </w:r>
      <w:r>
        <w:rPr>
          <w:rFonts w:ascii="仿宋" w:hAnsi="仿宋" w:eastAsia="仿宋" w:cs="仿宋"/>
          <w:spacing w:val="-6"/>
          <w:sz w:val="28"/>
          <w:szCs w:val="28"/>
          <w:u w:val="single" w:color="auto"/>
        </w:rPr>
        <w:t>日 1</w:t>
      </w:r>
      <w:r>
        <w:rPr>
          <w:rFonts w:hint="eastAsia" w:ascii="仿宋" w:hAnsi="仿宋" w:eastAsia="仿宋" w:cs="仿宋"/>
          <w:spacing w:val="-6"/>
          <w:sz w:val="28"/>
          <w:szCs w:val="28"/>
          <w:u w:val="single" w:color="auto"/>
          <w:lang w:val="en-US" w:eastAsia="zh-CN"/>
        </w:rPr>
        <w:t>5</w:t>
      </w:r>
      <w:r>
        <w:rPr>
          <w:rFonts w:ascii="仿宋" w:hAnsi="仿宋" w:eastAsia="仿宋" w:cs="仿宋"/>
          <w:spacing w:val="-6"/>
          <w:sz w:val="28"/>
          <w:szCs w:val="28"/>
          <w:u w:val="single" w:color="auto"/>
        </w:rPr>
        <w:t>:30（北京时间）</w:t>
      </w:r>
    </w:p>
    <w:p>
      <w:pPr>
        <w:spacing w:before="91" w:line="316" w:lineRule="auto"/>
        <w:ind w:firstLine="552" w:firstLineChars="200"/>
        <w:rPr>
          <w:rFonts w:ascii="仿宋" w:hAnsi="仿宋" w:eastAsia="仿宋" w:cs="仿宋"/>
          <w:sz w:val="28"/>
          <w:szCs w:val="28"/>
        </w:rPr>
      </w:pPr>
      <w:r>
        <w:rPr>
          <w:rFonts w:ascii="仿宋" w:hAnsi="仿宋" w:eastAsia="仿宋" w:cs="仿宋"/>
          <w:spacing w:val="-2"/>
          <w:sz w:val="28"/>
          <w:szCs w:val="28"/>
          <w:u w:val="single" w:color="auto"/>
        </w:rPr>
        <w:t>地点：政采云不见面开标平台</w:t>
      </w:r>
    </w:p>
    <w:p>
      <w:pPr>
        <w:spacing w:line="224" w:lineRule="auto"/>
        <w:ind w:left="9"/>
        <w:rPr>
          <w:rFonts w:ascii="黑体" w:hAnsi="黑体" w:eastAsia="黑体" w:cs="黑体"/>
          <w:sz w:val="28"/>
          <w:szCs w:val="28"/>
        </w:rPr>
      </w:pPr>
      <w:r>
        <w:rPr>
          <w:rFonts w:ascii="黑体" w:hAnsi="黑体" w:eastAsia="黑体" w:cs="黑体"/>
          <w:spacing w:val="-3"/>
          <w:sz w:val="28"/>
          <w:szCs w:val="28"/>
        </w:rPr>
        <w:t>六、公告期限</w:t>
      </w:r>
    </w:p>
    <w:p>
      <w:pPr>
        <w:spacing w:before="139" w:line="480" w:lineRule="exact"/>
        <w:ind w:left="620"/>
        <w:rPr>
          <w:rFonts w:ascii="仿宋" w:hAnsi="仿宋" w:eastAsia="仿宋" w:cs="仿宋"/>
          <w:sz w:val="28"/>
          <w:szCs w:val="28"/>
        </w:rPr>
      </w:pPr>
      <w:r>
        <w:rPr>
          <w:rFonts w:ascii="仿宋" w:hAnsi="仿宋" w:eastAsia="仿宋" w:cs="仿宋"/>
          <w:spacing w:val="-7"/>
          <w:position w:val="14"/>
          <w:sz w:val="28"/>
          <w:szCs w:val="28"/>
        </w:rPr>
        <w:t>自本公告发布之日起</w:t>
      </w:r>
      <w:r>
        <w:rPr>
          <w:rFonts w:ascii="仿宋" w:hAnsi="仿宋" w:eastAsia="仿宋" w:cs="仿宋"/>
          <w:spacing w:val="-56"/>
          <w:position w:val="14"/>
          <w:sz w:val="28"/>
          <w:szCs w:val="28"/>
        </w:rPr>
        <w:t xml:space="preserve"> </w:t>
      </w:r>
      <w:r>
        <w:rPr>
          <w:rFonts w:ascii="仿宋" w:hAnsi="仿宋" w:eastAsia="仿宋" w:cs="仿宋"/>
          <w:spacing w:val="-7"/>
          <w:position w:val="14"/>
          <w:sz w:val="28"/>
          <w:szCs w:val="28"/>
        </w:rPr>
        <w:t>3</w:t>
      </w:r>
      <w:r>
        <w:rPr>
          <w:rFonts w:ascii="仿宋" w:hAnsi="仿宋" w:eastAsia="仿宋" w:cs="仿宋"/>
          <w:spacing w:val="-50"/>
          <w:position w:val="14"/>
          <w:sz w:val="28"/>
          <w:szCs w:val="28"/>
        </w:rPr>
        <w:t xml:space="preserve"> </w:t>
      </w:r>
      <w:r>
        <w:rPr>
          <w:rFonts w:ascii="仿宋" w:hAnsi="仿宋" w:eastAsia="仿宋" w:cs="仿宋"/>
          <w:spacing w:val="-7"/>
          <w:position w:val="14"/>
          <w:sz w:val="28"/>
          <w:szCs w:val="28"/>
        </w:rPr>
        <w:t>个工作日。</w:t>
      </w:r>
    </w:p>
    <w:p>
      <w:pPr>
        <w:spacing w:before="1" w:line="222" w:lineRule="auto"/>
        <w:rPr>
          <w:rFonts w:ascii="黑体" w:hAnsi="黑体" w:eastAsia="黑体" w:cs="黑体"/>
          <w:sz w:val="28"/>
          <w:szCs w:val="28"/>
        </w:rPr>
      </w:pPr>
      <w:r>
        <w:rPr>
          <w:rFonts w:ascii="黑体" w:hAnsi="黑体" w:eastAsia="黑体" w:cs="黑体"/>
          <w:spacing w:val="-2"/>
          <w:sz w:val="28"/>
          <w:szCs w:val="28"/>
        </w:rPr>
        <w:t>七、其他补充事宜</w:t>
      </w:r>
    </w:p>
    <w:p>
      <w:pPr>
        <w:spacing w:before="91" w:line="480" w:lineRule="exact"/>
        <w:ind w:left="570"/>
        <w:rPr>
          <w:rFonts w:hint="eastAsia" w:ascii="仿宋" w:hAnsi="仿宋" w:eastAsia="仿宋" w:cs="仿宋"/>
          <w:sz w:val="28"/>
          <w:szCs w:val="28"/>
        </w:rPr>
      </w:pPr>
      <w:r>
        <w:rPr>
          <w:rFonts w:hint="eastAsia" w:ascii="仿宋" w:hAnsi="仿宋" w:eastAsia="仿宋" w:cs="仿宋"/>
          <w:sz w:val="28"/>
          <w:szCs w:val="28"/>
        </w:rPr>
        <w:t>1.发布媒介：新疆政府采购网；</w:t>
      </w:r>
    </w:p>
    <w:p>
      <w:pPr>
        <w:spacing w:before="91" w:line="480" w:lineRule="exact"/>
        <w:ind w:left="570"/>
        <w:rPr>
          <w:rFonts w:hint="eastAsia" w:ascii="仿宋" w:hAnsi="仿宋" w:eastAsia="仿宋" w:cs="仿宋"/>
          <w:sz w:val="28"/>
          <w:szCs w:val="28"/>
        </w:rPr>
      </w:pPr>
      <w:r>
        <w:rPr>
          <w:rFonts w:hint="eastAsia" w:ascii="仿宋" w:hAnsi="仿宋" w:eastAsia="仿宋" w:cs="仿宋"/>
          <w:sz w:val="28"/>
          <w:szCs w:val="28"/>
        </w:rPr>
        <w:t xml:space="preserve">2.请各供应商随时关注本项目的变更、答疑、澄清文件。 </w:t>
      </w:r>
    </w:p>
    <w:p>
      <w:pPr>
        <w:spacing w:before="91" w:line="480" w:lineRule="exact"/>
        <w:ind w:left="570"/>
        <w:rPr>
          <w:rFonts w:hint="eastAsia" w:ascii="仿宋" w:hAnsi="仿宋" w:eastAsia="仿宋" w:cs="仿宋"/>
          <w:sz w:val="28"/>
          <w:szCs w:val="28"/>
        </w:rPr>
      </w:pPr>
      <w:r>
        <w:rPr>
          <w:rFonts w:hint="eastAsia" w:ascii="仿宋" w:hAnsi="仿宋" w:eastAsia="仿宋" w:cs="仿宋"/>
          <w:sz w:val="28"/>
          <w:szCs w:val="28"/>
        </w:rPr>
        <w:t xml:space="preserve">3.（1）本项目实行电子招投标，供应商须登录政采云平台申请获取磋商文件，并通过政采云电子投标客户端制作投标文件，同时自行承担与投标有关的一切费用。（2）各供应商应在开标前确保成为新疆维吾尔自治区政府采购网正式注册入库供应商，并完成CA数字证书申领。因未注册入库、未办理CA数字证书等原因造成无法投标或投标失败等后果由供应商自行承担。（3）供应商可前往新疆政府采购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400-881-7190进行咨询。（4）本项目采用不见面开标，供应商须在投标截止时间前通过CA在政采云平台上传加密的电子投标文件。（5）供应商在开标前须提前配置好电脑浏览器（建议使用360浏览器或谷歌浏览器），开标时请使用制作加密电子投标文件的CA锁进行解密及报价确认。本项目投标文件解密时间定为30分钟，如因自身原因导致无法正常解密，后果由供应商自行承担。 </w:t>
      </w:r>
    </w:p>
    <w:p>
      <w:pPr>
        <w:spacing w:before="91" w:line="480" w:lineRule="exact"/>
        <w:ind w:left="570"/>
        <w:rPr>
          <w:rFonts w:ascii="仿宋" w:hAnsi="仿宋" w:eastAsia="仿宋" w:cs="仿宋"/>
          <w:sz w:val="28"/>
          <w:szCs w:val="28"/>
        </w:rPr>
      </w:pPr>
      <w:r>
        <w:rPr>
          <w:rFonts w:hint="eastAsia" w:ascii="仿宋" w:hAnsi="仿宋" w:eastAsia="仿宋" w:cs="仿宋"/>
          <w:sz w:val="28"/>
          <w:szCs w:val="28"/>
        </w:rPr>
        <w:t>4、下载文件时须上传的附件：营业执照、市政公用工程三级（含）以上的资质证书、有效的安全生产许可证、法人身份证明或授权委托书、近半年任意三个月的完税 证明、近六个月任意三个月的单位和个人社保证明、企业近一年财务审计报告或财务报表、供应商未被列入“信用中国”、国家企业信用信息公示系统、中国政府采购网列入严重违法失信行为记录名单（尚在处罚期内的）的查询信用记录，查询结果截图并加盖公章（发布公告之后至投标截止时间之前查询结果有效期内）打印页面并加盖公章。 注：项目报名时需在新疆政府采购网上传以上资料清晰原件扫描件；报名时资料查验不代表最终资质审查的通过。</w:t>
      </w:r>
    </w:p>
    <w:p>
      <w:pPr>
        <w:spacing w:before="1" w:line="223" w:lineRule="auto"/>
        <w:ind w:left="565"/>
        <w:rPr>
          <w:rFonts w:ascii="仿宋" w:hAnsi="仿宋" w:eastAsia="仿宋" w:cs="仿宋"/>
          <w:sz w:val="28"/>
          <w:szCs w:val="28"/>
        </w:rPr>
      </w:pPr>
      <w:r>
        <w:rPr>
          <w:rFonts w:ascii="仿宋" w:hAnsi="仿宋" w:eastAsia="仿宋" w:cs="仿宋"/>
          <w:spacing w:val="-4"/>
          <w:sz w:val="28"/>
          <w:szCs w:val="28"/>
        </w:rPr>
        <w:t>特别提示：</w:t>
      </w:r>
    </w:p>
    <w:p>
      <w:pPr>
        <w:spacing w:before="142" w:line="316" w:lineRule="auto"/>
        <w:ind w:left="1125" w:right="1" w:firstLine="12"/>
        <w:jc w:val="both"/>
        <w:rPr>
          <w:rFonts w:ascii="仿宋" w:hAnsi="仿宋" w:eastAsia="仿宋" w:cs="仿宋"/>
          <w:sz w:val="28"/>
          <w:szCs w:val="28"/>
        </w:rPr>
      </w:pPr>
      <w:r>
        <w:rPr>
          <w:rFonts w:ascii="仿宋" w:hAnsi="仿宋" w:eastAsia="仿宋" w:cs="仿宋"/>
          <w:spacing w:val="-4"/>
          <w:sz w:val="28"/>
          <w:szCs w:val="28"/>
        </w:rPr>
        <w:t>1、超过</w:t>
      </w:r>
      <w:r>
        <w:rPr>
          <w:rFonts w:ascii="仿宋" w:hAnsi="仿宋" w:eastAsia="仿宋" w:cs="仿宋"/>
          <w:spacing w:val="-53"/>
          <w:sz w:val="28"/>
          <w:szCs w:val="28"/>
        </w:rPr>
        <w:t xml:space="preserve"> </w:t>
      </w:r>
      <w:r>
        <w:rPr>
          <w:rFonts w:ascii="仿宋" w:hAnsi="仿宋" w:eastAsia="仿宋" w:cs="仿宋"/>
          <w:spacing w:val="-4"/>
          <w:sz w:val="28"/>
          <w:szCs w:val="28"/>
        </w:rPr>
        <w:t>200</w:t>
      </w:r>
      <w:r>
        <w:rPr>
          <w:rFonts w:ascii="仿宋" w:hAnsi="仿宋" w:eastAsia="仿宋" w:cs="仿宋"/>
          <w:spacing w:val="-51"/>
          <w:sz w:val="28"/>
          <w:szCs w:val="28"/>
        </w:rPr>
        <w:t xml:space="preserve"> </w:t>
      </w:r>
      <w:r>
        <w:rPr>
          <w:rFonts w:ascii="仿宋" w:hAnsi="仿宋" w:eastAsia="仿宋" w:cs="仿宋"/>
          <w:spacing w:val="-4"/>
          <w:sz w:val="28"/>
          <w:szCs w:val="28"/>
        </w:rPr>
        <w:t>万元的货物和服务采购项目、超过</w:t>
      </w:r>
      <w:r>
        <w:rPr>
          <w:rFonts w:ascii="仿宋" w:hAnsi="仿宋" w:eastAsia="仿宋" w:cs="仿宋"/>
          <w:spacing w:val="-62"/>
          <w:sz w:val="28"/>
          <w:szCs w:val="28"/>
        </w:rPr>
        <w:t xml:space="preserve"> </w:t>
      </w:r>
      <w:r>
        <w:rPr>
          <w:rFonts w:ascii="仿宋" w:hAnsi="仿宋" w:eastAsia="仿宋" w:cs="仿宋"/>
          <w:spacing w:val="-4"/>
          <w:sz w:val="28"/>
          <w:szCs w:val="28"/>
        </w:rPr>
        <w:t>400</w:t>
      </w:r>
      <w:r>
        <w:rPr>
          <w:rFonts w:ascii="仿宋" w:hAnsi="仿宋" w:eastAsia="仿宋" w:cs="仿宋"/>
          <w:spacing w:val="-51"/>
          <w:sz w:val="28"/>
          <w:szCs w:val="28"/>
        </w:rPr>
        <w:t xml:space="preserve"> </w:t>
      </w:r>
      <w:r>
        <w:rPr>
          <w:rFonts w:ascii="仿宋" w:hAnsi="仿宋" w:eastAsia="仿宋" w:cs="仿宋"/>
          <w:spacing w:val="-4"/>
          <w:sz w:val="28"/>
          <w:szCs w:val="28"/>
        </w:rPr>
        <w:t>万元的工程采</w:t>
      </w:r>
      <w:r>
        <w:rPr>
          <w:rFonts w:ascii="仿宋" w:hAnsi="仿宋" w:eastAsia="仿宋" w:cs="仿宋"/>
          <w:sz w:val="28"/>
          <w:szCs w:val="28"/>
        </w:rPr>
        <w:t xml:space="preserve"> </w:t>
      </w:r>
      <w:r>
        <w:rPr>
          <w:rFonts w:ascii="仿宋" w:hAnsi="仿宋" w:eastAsia="仿宋" w:cs="仿宋"/>
          <w:spacing w:val="3"/>
          <w:sz w:val="28"/>
          <w:szCs w:val="28"/>
        </w:rPr>
        <w:t>购项目中适宜由中小企业提供的，预留该部分采购项目预算总额</w:t>
      </w:r>
      <w:r>
        <w:rPr>
          <w:rFonts w:ascii="仿宋" w:hAnsi="仿宋" w:eastAsia="仿宋" w:cs="仿宋"/>
          <w:spacing w:val="7"/>
          <w:sz w:val="28"/>
          <w:szCs w:val="28"/>
        </w:rPr>
        <w:t xml:space="preserve"> </w:t>
      </w:r>
      <w:r>
        <w:rPr>
          <w:rFonts w:ascii="仿宋" w:hAnsi="仿宋" w:eastAsia="仿宋" w:cs="仿宋"/>
          <w:spacing w:val="-5"/>
          <w:sz w:val="28"/>
          <w:szCs w:val="28"/>
        </w:rPr>
        <w:t>的</w:t>
      </w:r>
      <w:r>
        <w:rPr>
          <w:rFonts w:ascii="仿宋" w:hAnsi="仿宋" w:eastAsia="仿宋" w:cs="仿宋"/>
          <w:spacing w:val="-39"/>
          <w:sz w:val="28"/>
          <w:szCs w:val="28"/>
        </w:rPr>
        <w:t xml:space="preserve"> </w:t>
      </w:r>
      <w:r>
        <w:rPr>
          <w:rFonts w:ascii="仿宋" w:hAnsi="仿宋" w:eastAsia="仿宋" w:cs="仿宋"/>
          <w:spacing w:val="-5"/>
          <w:sz w:val="28"/>
          <w:szCs w:val="28"/>
        </w:rPr>
        <w:t>30%以上专门面向中小企业采购，其中预留给小微企业的比例不</w:t>
      </w:r>
    </w:p>
    <w:p>
      <w:pPr>
        <w:spacing w:before="1" w:line="223" w:lineRule="auto"/>
        <w:ind w:left="1125"/>
        <w:rPr>
          <w:rFonts w:ascii="仿宋" w:hAnsi="仿宋" w:eastAsia="仿宋" w:cs="仿宋"/>
          <w:sz w:val="28"/>
          <w:szCs w:val="28"/>
        </w:rPr>
      </w:pPr>
      <w:r>
        <w:rPr>
          <w:rFonts w:ascii="仿宋" w:hAnsi="仿宋" w:eastAsia="仿宋" w:cs="仿宋"/>
          <w:spacing w:val="-5"/>
          <w:sz w:val="28"/>
          <w:szCs w:val="28"/>
        </w:rPr>
        <w:t>低于</w:t>
      </w:r>
      <w:r>
        <w:rPr>
          <w:rFonts w:ascii="仿宋" w:hAnsi="仿宋" w:eastAsia="仿宋" w:cs="仿宋"/>
          <w:spacing w:val="-58"/>
          <w:sz w:val="28"/>
          <w:szCs w:val="28"/>
        </w:rPr>
        <w:t xml:space="preserve"> </w:t>
      </w:r>
      <w:r>
        <w:rPr>
          <w:rFonts w:ascii="仿宋" w:hAnsi="仿宋" w:eastAsia="仿宋" w:cs="仿宋"/>
          <w:spacing w:val="-5"/>
          <w:sz w:val="28"/>
          <w:szCs w:val="28"/>
        </w:rPr>
        <w:t>60%。</w:t>
      </w:r>
    </w:p>
    <w:p>
      <w:pPr>
        <w:spacing w:before="145" w:line="316" w:lineRule="auto"/>
        <w:ind w:left="1124" w:hanging="4"/>
        <w:rPr>
          <w:rFonts w:ascii="仿宋" w:hAnsi="仿宋" w:eastAsia="仿宋" w:cs="仿宋"/>
          <w:sz w:val="28"/>
          <w:szCs w:val="28"/>
        </w:rPr>
      </w:pPr>
      <w:r>
        <w:rPr>
          <w:rFonts w:ascii="仿宋" w:hAnsi="仿宋" w:eastAsia="仿宋" w:cs="仿宋"/>
          <w:spacing w:val="-2"/>
          <w:sz w:val="28"/>
          <w:szCs w:val="28"/>
        </w:rPr>
        <w:t>2、对于未预留份额专门面向中小企业的采购项目，以及预留份额</w:t>
      </w:r>
      <w:r>
        <w:rPr>
          <w:rFonts w:ascii="仿宋" w:hAnsi="仿宋" w:eastAsia="仿宋" w:cs="仿宋"/>
          <w:spacing w:val="15"/>
          <w:sz w:val="28"/>
          <w:szCs w:val="28"/>
        </w:rPr>
        <w:t xml:space="preserve"> </w:t>
      </w:r>
      <w:r>
        <w:rPr>
          <w:rFonts w:ascii="仿宋" w:hAnsi="仿宋" w:eastAsia="仿宋" w:cs="仿宋"/>
          <w:spacing w:val="3"/>
          <w:sz w:val="28"/>
          <w:szCs w:val="28"/>
        </w:rPr>
        <w:t>项目中的非预留部分采购包，采购人、采购代理机构应当对符合</w:t>
      </w:r>
      <w:r>
        <w:rPr>
          <w:rFonts w:ascii="仿宋" w:hAnsi="仿宋" w:eastAsia="仿宋" w:cs="仿宋"/>
          <w:spacing w:val="8"/>
          <w:sz w:val="28"/>
          <w:szCs w:val="28"/>
        </w:rPr>
        <w:t xml:space="preserve"> </w:t>
      </w:r>
      <w:r>
        <w:rPr>
          <w:rFonts w:ascii="仿宋" w:hAnsi="仿宋" w:eastAsia="仿宋" w:cs="仿宋"/>
          <w:spacing w:val="-3"/>
          <w:sz w:val="28"/>
          <w:szCs w:val="28"/>
        </w:rPr>
        <w:t>规定的小微企业报价给予</w:t>
      </w:r>
      <w:r>
        <w:rPr>
          <w:rFonts w:ascii="仿宋" w:hAnsi="仿宋" w:eastAsia="仿宋" w:cs="仿宋"/>
          <w:spacing w:val="-30"/>
          <w:sz w:val="28"/>
          <w:szCs w:val="28"/>
        </w:rPr>
        <w:t xml:space="preserve"> </w:t>
      </w:r>
      <w:r>
        <w:rPr>
          <w:rFonts w:ascii="仿宋" w:hAnsi="仿宋" w:eastAsia="仿宋" w:cs="仿宋"/>
          <w:spacing w:val="-3"/>
          <w:sz w:val="28"/>
          <w:szCs w:val="28"/>
        </w:rPr>
        <w:t>10%~20%（工程项目为</w:t>
      </w:r>
      <w:r>
        <w:rPr>
          <w:rFonts w:ascii="仿宋" w:hAnsi="仿宋" w:eastAsia="仿宋" w:cs="仿宋"/>
          <w:spacing w:val="-55"/>
          <w:sz w:val="28"/>
          <w:szCs w:val="28"/>
        </w:rPr>
        <w:t xml:space="preserve"> </w:t>
      </w:r>
      <w:r>
        <w:rPr>
          <w:rFonts w:ascii="仿宋" w:hAnsi="仿宋" w:eastAsia="仿宋" w:cs="仿宋"/>
          <w:spacing w:val="-3"/>
          <w:sz w:val="28"/>
          <w:szCs w:val="28"/>
        </w:rPr>
        <w:t>3%~5%）的扣除，</w:t>
      </w:r>
      <w:r>
        <w:rPr>
          <w:rFonts w:ascii="仿宋" w:hAnsi="仿宋" w:eastAsia="仿宋" w:cs="仿宋"/>
          <w:sz w:val="28"/>
          <w:szCs w:val="28"/>
        </w:rPr>
        <w:t xml:space="preserve"> </w:t>
      </w:r>
      <w:r>
        <w:rPr>
          <w:rFonts w:ascii="仿宋" w:hAnsi="仿宋" w:eastAsia="仿宋" w:cs="仿宋"/>
          <w:spacing w:val="3"/>
          <w:sz w:val="28"/>
          <w:szCs w:val="28"/>
        </w:rPr>
        <w:t>用扣除后的价格参加评审。适用招标投标法的政府采购工程建设</w:t>
      </w:r>
      <w:r>
        <w:rPr>
          <w:rFonts w:ascii="仿宋" w:hAnsi="仿宋" w:eastAsia="仿宋" w:cs="仿宋"/>
          <w:spacing w:val="8"/>
          <w:sz w:val="28"/>
          <w:szCs w:val="28"/>
        </w:rPr>
        <w:t xml:space="preserve"> </w:t>
      </w:r>
      <w:r>
        <w:rPr>
          <w:rFonts w:ascii="仿宋" w:hAnsi="仿宋" w:eastAsia="仿宋" w:cs="仿宋"/>
          <w:spacing w:val="3"/>
          <w:sz w:val="28"/>
          <w:szCs w:val="28"/>
        </w:rPr>
        <w:t>项目，采用综合评估法但未采用低价优先法计算价格分的，评标</w:t>
      </w:r>
      <w:r>
        <w:rPr>
          <w:rFonts w:ascii="仿宋" w:hAnsi="仿宋" w:eastAsia="仿宋" w:cs="仿宋"/>
          <w:spacing w:val="8"/>
          <w:sz w:val="28"/>
          <w:szCs w:val="28"/>
        </w:rPr>
        <w:t xml:space="preserve"> </w:t>
      </w:r>
      <w:r>
        <w:rPr>
          <w:rFonts w:ascii="仿宋" w:hAnsi="仿宋" w:eastAsia="仿宋" w:cs="仿宋"/>
          <w:spacing w:val="5"/>
          <w:sz w:val="28"/>
          <w:szCs w:val="28"/>
        </w:rPr>
        <w:t>时应当在采用原报价进行评分的基础上增加其价</w:t>
      </w:r>
      <w:r>
        <w:rPr>
          <w:rFonts w:ascii="仿宋" w:hAnsi="仿宋" w:eastAsia="仿宋" w:cs="仿宋"/>
          <w:spacing w:val="4"/>
          <w:sz w:val="28"/>
          <w:szCs w:val="28"/>
        </w:rPr>
        <w:t>格得分的</w:t>
      </w:r>
      <w:r>
        <w:rPr>
          <w:rFonts w:ascii="仿宋" w:hAnsi="仿宋" w:eastAsia="仿宋" w:cs="仿宋"/>
          <w:spacing w:val="-48"/>
          <w:sz w:val="28"/>
          <w:szCs w:val="28"/>
        </w:rPr>
        <w:t xml:space="preserve"> </w:t>
      </w:r>
      <w:r>
        <w:rPr>
          <w:rFonts w:ascii="仿宋" w:hAnsi="仿宋" w:eastAsia="仿宋" w:cs="仿宋"/>
          <w:spacing w:val="4"/>
          <w:sz w:val="28"/>
          <w:szCs w:val="28"/>
        </w:rPr>
        <w:t>3%~5%</w:t>
      </w:r>
    </w:p>
    <w:p>
      <w:pPr>
        <w:spacing w:before="1" w:line="220" w:lineRule="auto"/>
        <w:ind w:left="1130"/>
        <w:rPr>
          <w:rFonts w:ascii="仿宋" w:hAnsi="仿宋" w:eastAsia="仿宋" w:cs="仿宋"/>
          <w:sz w:val="28"/>
          <w:szCs w:val="28"/>
        </w:rPr>
      </w:pPr>
      <w:r>
        <w:rPr>
          <w:rFonts w:ascii="仿宋" w:hAnsi="仿宋" w:eastAsia="仿宋" w:cs="仿宋"/>
          <w:spacing w:val="-4"/>
          <w:sz w:val="28"/>
          <w:szCs w:val="28"/>
        </w:rPr>
        <w:t>作为其价格分。</w:t>
      </w:r>
    </w:p>
    <w:p>
      <w:pPr>
        <w:spacing w:before="150" w:line="316" w:lineRule="auto"/>
        <w:ind w:left="1116" w:right="1" w:firstLine="6"/>
        <w:rPr>
          <w:rFonts w:ascii="仿宋" w:hAnsi="仿宋" w:eastAsia="仿宋" w:cs="仿宋"/>
          <w:sz w:val="28"/>
          <w:szCs w:val="28"/>
        </w:rPr>
      </w:pPr>
      <w:r>
        <w:rPr>
          <w:rFonts w:ascii="仿宋" w:hAnsi="仿宋" w:eastAsia="仿宋" w:cs="仿宋"/>
          <w:spacing w:val="-2"/>
          <w:sz w:val="28"/>
          <w:szCs w:val="28"/>
        </w:rPr>
        <w:t>3、接受大中型企业与小微企业组成联合体或者允许大中型企业向</w:t>
      </w:r>
      <w:r>
        <w:rPr>
          <w:rFonts w:ascii="仿宋" w:hAnsi="仿宋" w:eastAsia="仿宋" w:cs="仿宋"/>
          <w:spacing w:val="12"/>
          <w:sz w:val="28"/>
          <w:szCs w:val="28"/>
        </w:rPr>
        <w:t xml:space="preserve"> </w:t>
      </w:r>
      <w:r>
        <w:rPr>
          <w:rFonts w:ascii="仿宋" w:hAnsi="仿宋" w:eastAsia="仿宋" w:cs="仿宋"/>
          <w:spacing w:val="3"/>
          <w:sz w:val="28"/>
          <w:szCs w:val="28"/>
        </w:rPr>
        <w:t>一家或者多家小微企业分包的采购项目，对于联合协议或者分包</w:t>
      </w:r>
      <w:r>
        <w:rPr>
          <w:rFonts w:ascii="仿宋" w:hAnsi="仿宋" w:eastAsia="仿宋" w:cs="仿宋"/>
          <w:spacing w:val="17"/>
          <w:sz w:val="28"/>
          <w:szCs w:val="28"/>
        </w:rPr>
        <w:t xml:space="preserve"> </w:t>
      </w:r>
      <w:r>
        <w:rPr>
          <w:rFonts w:ascii="仿宋" w:hAnsi="仿宋" w:eastAsia="仿宋" w:cs="仿宋"/>
          <w:spacing w:val="-4"/>
          <w:sz w:val="28"/>
          <w:szCs w:val="28"/>
        </w:rPr>
        <w:t>意向协议约定小微企业的合同份额占到合同总金额</w:t>
      </w:r>
      <w:r>
        <w:rPr>
          <w:rFonts w:ascii="仿宋" w:hAnsi="仿宋" w:eastAsia="仿宋" w:cs="仿宋"/>
          <w:spacing w:val="-55"/>
          <w:sz w:val="28"/>
          <w:szCs w:val="28"/>
        </w:rPr>
        <w:t xml:space="preserve"> </w:t>
      </w:r>
      <w:r>
        <w:rPr>
          <w:rFonts w:ascii="仿宋" w:hAnsi="仿宋" w:eastAsia="仿宋" w:cs="仿宋"/>
          <w:spacing w:val="-4"/>
          <w:sz w:val="28"/>
          <w:szCs w:val="28"/>
        </w:rPr>
        <w:t>30%以</w:t>
      </w:r>
      <w:r>
        <w:rPr>
          <w:rFonts w:ascii="仿宋" w:hAnsi="仿宋" w:eastAsia="仿宋" w:cs="仿宋"/>
          <w:spacing w:val="-5"/>
          <w:sz w:val="28"/>
          <w:szCs w:val="28"/>
        </w:rPr>
        <w:t>上的，采</w:t>
      </w:r>
      <w:r>
        <w:rPr>
          <w:rFonts w:ascii="仿宋" w:hAnsi="仿宋" w:eastAsia="仿宋" w:cs="仿宋"/>
          <w:sz w:val="28"/>
          <w:szCs w:val="28"/>
        </w:rPr>
        <w:t xml:space="preserve"> </w:t>
      </w:r>
      <w:r>
        <w:rPr>
          <w:rFonts w:ascii="仿宋" w:hAnsi="仿宋" w:eastAsia="仿宋" w:cs="仿宋"/>
          <w:spacing w:val="14"/>
          <w:sz w:val="28"/>
          <w:szCs w:val="28"/>
        </w:rPr>
        <w:t>购人、采购代理机构应当对联合体或者大中型企业的报价给予</w:t>
      </w:r>
      <w:r>
        <w:rPr>
          <w:rFonts w:ascii="仿宋" w:hAnsi="仿宋" w:eastAsia="仿宋" w:cs="仿宋"/>
          <w:spacing w:val="3"/>
          <w:sz w:val="28"/>
          <w:szCs w:val="28"/>
        </w:rPr>
        <w:t xml:space="preserve"> </w:t>
      </w:r>
      <w:r>
        <w:rPr>
          <w:rFonts w:ascii="仿宋" w:hAnsi="仿宋" w:eastAsia="仿宋" w:cs="仿宋"/>
          <w:sz w:val="28"/>
          <w:szCs w:val="28"/>
        </w:rPr>
        <w:t>4%~6%（工程项目为</w:t>
      </w:r>
      <w:r>
        <w:rPr>
          <w:rFonts w:ascii="仿宋" w:hAnsi="仿宋" w:eastAsia="仿宋" w:cs="仿宋"/>
          <w:spacing w:val="-39"/>
          <w:sz w:val="28"/>
          <w:szCs w:val="28"/>
        </w:rPr>
        <w:t xml:space="preserve"> </w:t>
      </w:r>
      <w:r>
        <w:rPr>
          <w:rFonts w:ascii="仿宋" w:hAnsi="仿宋" w:eastAsia="仿宋" w:cs="仿宋"/>
          <w:sz w:val="28"/>
          <w:szCs w:val="28"/>
        </w:rPr>
        <w:t xml:space="preserve">1%~2%）的扣除，用扣除后的价格参加评审。 </w:t>
      </w:r>
      <w:r>
        <w:rPr>
          <w:rFonts w:ascii="仿宋" w:hAnsi="仿宋" w:eastAsia="仿宋" w:cs="仿宋"/>
          <w:spacing w:val="3"/>
          <w:sz w:val="28"/>
          <w:szCs w:val="28"/>
        </w:rPr>
        <w:t>适用招标投标法的政府采购工程建设项目，采用综合评估法但未</w:t>
      </w:r>
      <w:r>
        <w:rPr>
          <w:rFonts w:ascii="仿宋" w:hAnsi="仿宋" w:eastAsia="仿宋" w:cs="仿宋"/>
          <w:spacing w:val="17"/>
          <w:sz w:val="28"/>
          <w:szCs w:val="28"/>
        </w:rPr>
        <w:t xml:space="preserve"> </w:t>
      </w:r>
      <w:r>
        <w:rPr>
          <w:rFonts w:ascii="仿宋" w:hAnsi="仿宋" w:eastAsia="仿宋" w:cs="仿宋"/>
          <w:spacing w:val="3"/>
          <w:sz w:val="28"/>
          <w:szCs w:val="28"/>
        </w:rPr>
        <w:t>采用低价优先法计算价格分的，评标时应当在采用原报价进行评</w:t>
      </w:r>
    </w:p>
    <w:p>
      <w:pPr>
        <w:spacing w:before="1" w:line="220" w:lineRule="auto"/>
        <w:ind w:left="1129"/>
        <w:rPr>
          <w:rFonts w:ascii="仿宋" w:hAnsi="仿宋" w:eastAsia="仿宋" w:cs="仿宋"/>
          <w:sz w:val="28"/>
          <w:szCs w:val="28"/>
        </w:rPr>
      </w:pPr>
      <w:r>
        <w:rPr>
          <w:rFonts w:ascii="仿宋" w:hAnsi="仿宋" w:eastAsia="仿宋" w:cs="仿宋"/>
          <w:spacing w:val="-2"/>
          <w:sz w:val="28"/>
          <w:szCs w:val="28"/>
        </w:rPr>
        <w:t>分的基础上增加其价格得分的</w:t>
      </w:r>
      <w:r>
        <w:rPr>
          <w:rFonts w:ascii="仿宋" w:hAnsi="仿宋" w:eastAsia="仿宋" w:cs="仿宋"/>
          <w:spacing w:val="-40"/>
          <w:sz w:val="28"/>
          <w:szCs w:val="28"/>
        </w:rPr>
        <w:t xml:space="preserve"> </w:t>
      </w:r>
      <w:r>
        <w:rPr>
          <w:rFonts w:ascii="仿宋" w:hAnsi="仿宋" w:eastAsia="仿宋" w:cs="仿宋"/>
          <w:spacing w:val="-2"/>
          <w:sz w:val="28"/>
          <w:szCs w:val="28"/>
        </w:rPr>
        <w:t>1%~2%作为其价格</w:t>
      </w:r>
      <w:r>
        <w:rPr>
          <w:rFonts w:ascii="仿宋" w:hAnsi="仿宋" w:eastAsia="仿宋" w:cs="仿宋"/>
          <w:spacing w:val="-3"/>
          <w:sz w:val="28"/>
          <w:szCs w:val="28"/>
        </w:rPr>
        <w:t>分。</w:t>
      </w:r>
    </w:p>
    <w:p>
      <w:pPr>
        <w:pStyle w:val="2"/>
        <w:spacing w:line="265" w:lineRule="auto"/>
      </w:pPr>
    </w:p>
    <w:p>
      <w:pPr>
        <w:pStyle w:val="2"/>
        <w:spacing w:line="265" w:lineRule="auto"/>
      </w:pPr>
    </w:p>
    <w:p>
      <w:pPr>
        <w:spacing w:before="92" w:line="480" w:lineRule="exact"/>
        <w:rPr>
          <w:rFonts w:ascii="黑体" w:hAnsi="黑体" w:eastAsia="黑体" w:cs="黑体"/>
          <w:sz w:val="28"/>
          <w:szCs w:val="28"/>
        </w:rPr>
      </w:pPr>
      <w:r>
        <w:rPr>
          <w:rFonts w:ascii="黑体" w:hAnsi="黑体" w:eastAsia="黑体" w:cs="黑体"/>
          <w:spacing w:val="-1"/>
          <w:position w:val="15"/>
          <w:sz w:val="28"/>
          <w:szCs w:val="28"/>
        </w:rPr>
        <w:t>八、凡对本次招标提出询问，请按以下方式联系</w:t>
      </w:r>
    </w:p>
    <w:p>
      <w:pPr>
        <w:spacing w:line="222" w:lineRule="auto"/>
        <w:ind w:left="578"/>
        <w:rPr>
          <w:rFonts w:ascii="仿宋" w:hAnsi="仿宋" w:eastAsia="仿宋" w:cs="仿宋"/>
          <w:sz w:val="28"/>
          <w:szCs w:val="28"/>
        </w:rPr>
      </w:pPr>
      <w:r>
        <w:rPr>
          <w:rFonts w:ascii="仿宋" w:hAnsi="仿宋" w:eastAsia="仿宋" w:cs="仿宋"/>
          <w:spacing w:val="-5"/>
          <w:sz w:val="28"/>
          <w:szCs w:val="28"/>
        </w:rPr>
        <w:t>1.采购人信息</w:t>
      </w:r>
    </w:p>
    <w:p>
      <w:pPr>
        <w:spacing w:before="143" w:line="480" w:lineRule="exact"/>
        <w:ind w:left="567"/>
        <w:rPr>
          <w:rFonts w:hint="eastAsia" w:ascii="仿宋" w:hAnsi="仿宋" w:eastAsia="仿宋" w:cs="仿宋"/>
          <w:sz w:val="28"/>
          <w:szCs w:val="28"/>
          <w:lang w:eastAsia="zh-CN"/>
        </w:rPr>
      </w:pPr>
      <w:r>
        <w:rPr>
          <w:rFonts w:ascii="仿宋" w:hAnsi="仿宋" w:eastAsia="仿宋" w:cs="仿宋"/>
          <w:spacing w:val="-2"/>
          <w:position w:val="14"/>
          <w:sz w:val="28"/>
          <w:szCs w:val="28"/>
        </w:rPr>
        <w:t>名 称：</w:t>
      </w:r>
      <w:r>
        <w:rPr>
          <w:rFonts w:hint="eastAsia" w:ascii="仿宋" w:hAnsi="仿宋" w:eastAsia="仿宋" w:cs="仿宋"/>
          <w:spacing w:val="-2"/>
          <w:position w:val="14"/>
          <w:sz w:val="28"/>
          <w:szCs w:val="28"/>
          <w:lang w:val="en-US" w:eastAsia="zh-CN"/>
        </w:rPr>
        <w:t>新和县玉奇喀特镇人民政府</w:t>
      </w:r>
    </w:p>
    <w:p>
      <w:pPr>
        <w:spacing w:before="1" w:line="222" w:lineRule="auto"/>
        <w:ind w:left="567"/>
        <w:rPr>
          <w:rFonts w:hint="eastAsia" w:ascii="仿宋" w:hAnsi="仿宋" w:eastAsia="仿宋" w:cs="仿宋"/>
          <w:sz w:val="28"/>
          <w:szCs w:val="28"/>
          <w:lang w:eastAsia="zh-CN"/>
        </w:rPr>
      </w:pPr>
      <w:r>
        <w:rPr>
          <w:rFonts w:ascii="仿宋" w:hAnsi="仿宋" w:eastAsia="仿宋" w:cs="仿宋"/>
          <w:spacing w:val="-2"/>
          <w:sz w:val="28"/>
          <w:szCs w:val="28"/>
        </w:rPr>
        <w:t>地 址：</w:t>
      </w:r>
      <w:r>
        <w:rPr>
          <w:rFonts w:hint="eastAsia" w:ascii="仿宋" w:hAnsi="仿宋" w:eastAsia="仿宋" w:cs="仿宋"/>
          <w:spacing w:val="-2"/>
          <w:sz w:val="28"/>
          <w:szCs w:val="28"/>
          <w:lang w:val="en-US" w:eastAsia="zh-CN"/>
        </w:rPr>
        <w:t>新和县玉奇喀特镇玉奇喀特村人民路1号</w:t>
      </w:r>
    </w:p>
    <w:p>
      <w:pPr>
        <w:spacing w:before="142" w:line="224" w:lineRule="auto"/>
        <w:ind w:left="563"/>
        <w:rPr>
          <w:rFonts w:hint="eastAsia" w:ascii="仿宋" w:hAnsi="仿宋" w:eastAsia="仿宋" w:cs="仿宋"/>
          <w:sz w:val="28"/>
          <w:szCs w:val="28"/>
          <w:lang w:eastAsia="zh-CN"/>
        </w:rPr>
      </w:pPr>
      <w:r>
        <w:rPr>
          <w:rFonts w:ascii="仿宋" w:hAnsi="仿宋" w:eastAsia="仿宋" w:cs="仿宋"/>
          <w:spacing w:val="-1"/>
          <w:sz w:val="28"/>
          <w:szCs w:val="28"/>
        </w:rPr>
        <w:t>联系方式：</w:t>
      </w:r>
      <w:r>
        <w:rPr>
          <w:rFonts w:hint="eastAsia" w:ascii="仿宋" w:hAnsi="仿宋" w:eastAsia="仿宋" w:cs="仿宋"/>
          <w:spacing w:val="-1"/>
          <w:sz w:val="28"/>
          <w:szCs w:val="28"/>
        </w:rPr>
        <w:t>18737377295</w:t>
      </w:r>
    </w:p>
    <w:p>
      <w:pPr>
        <w:numPr>
          <w:ilvl w:val="0"/>
          <w:numId w:val="0"/>
        </w:numPr>
        <w:spacing w:before="141" w:line="360" w:lineRule="auto"/>
        <w:ind w:left="561" w:leftChars="0"/>
        <w:rPr>
          <w:rFonts w:ascii="仿宋" w:hAnsi="仿宋" w:eastAsia="仿宋" w:cs="仿宋"/>
          <w:spacing w:val="-2"/>
          <w:sz w:val="28"/>
          <w:szCs w:val="28"/>
        </w:rPr>
      </w:pPr>
      <w:r>
        <w:rPr>
          <w:rFonts w:ascii="仿宋" w:hAnsi="仿宋" w:eastAsia="仿宋" w:cs="仿宋"/>
          <w:snapToGrid w:val="0"/>
          <w:color w:val="000000"/>
          <w:spacing w:val="-2"/>
          <w:kern w:val="0"/>
          <w:sz w:val="28"/>
          <w:szCs w:val="28"/>
          <w:lang w:val="en-US" w:eastAsia="en-US" w:bidi="ar-SA"/>
        </w:rPr>
        <w:t>2.</w:t>
      </w:r>
      <w:r>
        <w:rPr>
          <w:rFonts w:ascii="仿宋" w:hAnsi="仿宋" w:eastAsia="仿宋" w:cs="仿宋"/>
          <w:spacing w:val="-2"/>
          <w:sz w:val="28"/>
          <w:szCs w:val="28"/>
        </w:rPr>
        <w:t>采购代理机构信息</w:t>
      </w:r>
    </w:p>
    <w:p>
      <w:pPr>
        <w:spacing w:line="360" w:lineRule="auto"/>
        <w:ind w:firstLine="556" w:firstLineChars="200"/>
        <w:rPr>
          <w:rFonts w:hint="eastAsia" w:ascii="仿宋" w:hAnsi="仿宋" w:eastAsia="仿宋" w:cs="仿宋"/>
          <w:spacing w:val="-1"/>
          <w:sz w:val="28"/>
          <w:szCs w:val="28"/>
          <w:lang w:val="en-US" w:eastAsia="zh-CN"/>
        </w:rPr>
      </w:pPr>
      <w:r>
        <w:rPr>
          <w:rFonts w:ascii="仿宋" w:hAnsi="仿宋" w:eastAsia="仿宋" w:cs="仿宋"/>
          <w:spacing w:val="-1"/>
          <w:sz w:val="28"/>
          <w:szCs w:val="28"/>
        </w:rPr>
        <w:t>名 称：</w:t>
      </w:r>
      <w:r>
        <w:rPr>
          <w:rFonts w:hint="eastAsia" w:ascii="仿宋" w:hAnsi="仿宋" w:eastAsia="仿宋" w:cs="仿宋"/>
          <w:spacing w:val="-1"/>
          <w:sz w:val="28"/>
          <w:szCs w:val="28"/>
          <w:lang w:val="en-US" w:eastAsia="zh-CN"/>
        </w:rPr>
        <w:t>新疆欣盛泽项目管理有限公司</w:t>
      </w:r>
    </w:p>
    <w:p>
      <w:pPr>
        <w:spacing w:before="1" w:line="360" w:lineRule="auto"/>
        <w:ind w:left="207"/>
        <w:rPr>
          <w:rFonts w:hint="eastAsia" w:ascii="仿宋" w:hAnsi="仿宋" w:eastAsia="仿宋" w:cs="仿宋"/>
          <w:spacing w:val="-1"/>
          <w:position w:val="14"/>
          <w:sz w:val="28"/>
          <w:szCs w:val="28"/>
          <w:lang w:val="en-US" w:eastAsia="zh-CN"/>
        </w:rPr>
      </w:pPr>
      <w:r>
        <w:rPr>
          <w:rFonts w:ascii="仿宋" w:hAnsi="仿宋" w:eastAsia="仿宋" w:cs="仿宋"/>
          <w:spacing w:val="-1"/>
          <w:position w:val="14"/>
          <w:sz w:val="28"/>
          <w:szCs w:val="28"/>
        </w:rPr>
        <w:t>地 址：</w:t>
      </w:r>
      <w:r>
        <w:rPr>
          <w:rFonts w:hint="eastAsia" w:ascii="仿宋" w:hAnsi="仿宋" w:eastAsia="仿宋" w:cs="仿宋"/>
          <w:spacing w:val="-1"/>
          <w:position w:val="14"/>
          <w:sz w:val="28"/>
          <w:szCs w:val="28"/>
          <w:lang w:val="en-US" w:eastAsia="zh-CN"/>
        </w:rPr>
        <w:t>新疆阿克苏地区阿克苏纺织工业城（开发区）南苑社区钱江路北侧南宫领秀小区30幢3单元102房</w:t>
      </w:r>
    </w:p>
    <w:p>
      <w:pPr>
        <w:spacing w:before="1" w:line="360" w:lineRule="auto"/>
        <w:ind w:left="207"/>
        <w:rPr>
          <w:rFonts w:hint="default" w:ascii="仿宋" w:hAnsi="仿宋" w:eastAsia="仿宋" w:cs="仿宋"/>
          <w:sz w:val="28"/>
          <w:szCs w:val="28"/>
          <w:lang w:val="en-US" w:eastAsia="zh-CN"/>
        </w:rPr>
      </w:pPr>
      <w:r>
        <w:rPr>
          <w:rFonts w:ascii="仿宋" w:hAnsi="仿宋" w:eastAsia="仿宋" w:cs="仿宋"/>
          <w:spacing w:val="-1"/>
          <w:sz w:val="28"/>
          <w:szCs w:val="28"/>
        </w:rPr>
        <w:t>联系方式：</w:t>
      </w:r>
      <w:r>
        <w:rPr>
          <w:rFonts w:hint="eastAsia" w:ascii="仿宋" w:hAnsi="仿宋" w:eastAsia="仿宋" w:cs="仿宋"/>
          <w:spacing w:val="-1"/>
          <w:sz w:val="28"/>
          <w:szCs w:val="28"/>
          <w:lang w:val="en-US" w:eastAsia="zh-CN"/>
        </w:rPr>
        <w:t>17590523053</w:t>
      </w:r>
    </w:p>
    <w:p>
      <w:pPr>
        <w:spacing w:before="140" w:line="360" w:lineRule="auto"/>
        <w:ind w:left="207"/>
        <w:rPr>
          <w:rFonts w:ascii="仿宋" w:hAnsi="仿宋" w:eastAsia="仿宋" w:cs="仿宋"/>
          <w:sz w:val="28"/>
          <w:szCs w:val="28"/>
        </w:rPr>
      </w:pPr>
      <w:r>
        <w:rPr>
          <w:rFonts w:ascii="仿宋" w:hAnsi="仿宋" w:eastAsia="仿宋" w:cs="仿宋"/>
          <w:spacing w:val="-2"/>
          <w:sz w:val="28"/>
          <w:szCs w:val="28"/>
        </w:rPr>
        <w:t>3.项目联系方式</w:t>
      </w:r>
    </w:p>
    <w:p>
      <w:pPr>
        <w:spacing w:before="140" w:line="224" w:lineRule="auto"/>
        <w:ind w:left="211"/>
        <w:rPr>
          <w:rFonts w:hint="eastAsia" w:ascii="仿宋" w:hAnsi="仿宋" w:eastAsia="仿宋" w:cs="仿宋"/>
          <w:sz w:val="28"/>
          <w:szCs w:val="28"/>
          <w:lang w:eastAsia="zh-CN"/>
        </w:rPr>
      </w:pPr>
      <w:r>
        <w:rPr>
          <w:rFonts w:ascii="仿宋" w:hAnsi="仿宋" w:eastAsia="仿宋" w:cs="仿宋"/>
          <w:spacing w:val="-2"/>
          <w:sz w:val="28"/>
          <w:szCs w:val="28"/>
        </w:rPr>
        <w:t>项目联系人：</w:t>
      </w:r>
      <w:r>
        <w:rPr>
          <w:rFonts w:hint="eastAsia" w:ascii="仿宋" w:hAnsi="仿宋" w:eastAsia="仿宋" w:cs="仿宋"/>
          <w:spacing w:val="-2"/>
          <w:sz w:val="28"/>
          <w:szCs w:val="28"/>
          <w:lang w:eastAsia="zh-CN"/>
        </w:rPr>
        <w:t>郭鸿星</w:t>
      </w:r>
    </w:p>
    <w:p>
      <w:pPr>
        <w:spacing w:before="166" w:line="224" w:lineRule="auto"/>
        <w:ind w:left="241"/>
        <w:outlineLvl w:val="1"/>
        <w:rPr>
          <w:rFonts w:hint="default" w:ascii="仿宋" w:hAnsi="仿宋" w:eastAsia="仿宋" w:cs="仿宋"/>
          <w:sz w:val="28"/>
          <w:szCs w:val="28"/>
          <w:lang w:val="en-US"/>
        </w:rPr>
        <w:sectPr>
          <w:footerReference r:id="rId7" w:type="default"/>
          <w:pgSz w:w="11906" w:h="16839"/>
          <w:pgMar w:top="400" w:right="1785" w:bottom="1177" w:left="1785" w:header="0" w:footer="1018" w:gutter="0"/>
          <w:cols w:space="720" w:num="1"/>
        </w:sectPr>
      </w:pPr>
      <w:r>
        <w:rPr>
          <w:rFonts w:ascii="仿宋" w:hAnsi="仿宋" w:eastAsia="仿宋" w:cs="仿宋"/>
          <w:spacing w:val="-4"/>
          <w:sz w:val="28"/>
          <w:szCs w:val="28"/>
        </w:rPr>
        <w:t>电 话：</w:t>
      </w:r>
      <w:r>
        <w:rPr>
          <w:rFonts w:hint="eastAsia" w:ascii="仿宋" w:hAnsi="仿宋" w:eastAsia="仿宋" w:cs="仿宋"/>
          <w:spacing w:val="-4"/>
          <w:sz w:val="28"/>
          <w:szCs w:val="28"/>
          <w:lang w:val="en-US" w:eastAsia="zh-CN"/>
        </w:rPr>
        <w:t>17590523053</w:t>
      </w:r>
    </w:p>
    <w:p>
      <w:pPr>
        <w:pStyle w:val="2"/>
        <w:spacing w:line="273" w:lineRule="auto"/>
      </w:pPr>
    </w:p>
    <w:p>
      <w:pPr>
        <w:spacing w:before="91" w:line="222" w:lineRule="auto"/>
        <w:ind w:left="2977"/>
        <w:rPr>
          <w:rFonts w:ascii="黑体" w:hAnsi="黑体" w:eastAsia="黑体" w:cs="黑体"/>
          <w:sz w:val="28"/>
          <w:szCs w:val="28"/>
        </w:rPr>
      </w:pPr>
      <w:r>
        <w:rPr>
          <w:rFonts w:ascii="黑体" w:hAnsi="黑体" w:eastAsia="黑体" w:cs="黑体"/>
          <w:spacing w:val="-1"/>
          <w:sz w:val="28"/>
          <w:szCs w:val="28"/>
        </w:rPr>
        <w:t>第二章  供应商须知前附表</w:t>
      </w:r>
    </w:p>
    <w:p>
      <w:pPr>
        <w:spacing w:line="117" w:lineRule="exact"/>
      </w:pPr>
    </w:p>
    <w:tbl>
      <w:tblPr>
        <w:tblStyle w:val="10"/>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1741"/>
        <w:gridCol w:w="66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68" w:type="dxa"/>
            <w:vAlign w:val="top"/>
          </w:tcPr>
          <w:p>
            <w:pPr>
              <w:pStyle w:val="11"/>
              <w:spacing w:before="136" w:line="222" w:lineRule="auto"/>
              <w:ind w:left="157"/>
              <w:rPr>
                <w:sz w:val="24"/>
                <w:szCs w:val="24"/>
              </w:rPr>
            </w:pPr>
            <w:r>
              <w:rPr>
                <w:spacing w:val="-8"/>
                <w:sz w:val="24"/>
                <w:szCs w:val="24"/>
              </w:rPr>
              <w:t>序号</w:t>
            </w:r>
          </w:p>
        </w:tc>
        <w:tc>
          <w:tcPr>
            <w:tcW w:w="1741" w:type="dxa"/>
            <w:vAlign w:val="top"/>
          </w:tcPr>
          <w:p>
            <w:pPr>
              <w:pStyle w:val="11"/>
              <w:spacing w:before="135" w:line="221" w:lineRule="auto"/>
              <w:ind w:left="405"/>
              <w:rPr>
                <w:sz w:val="24"/>
                <w:szCs w:val="24"/>
              </w:rPr>
            </w:pPr>
            <w:r>
              <w:rPr>
                <w:spacing w:val="-5"/>
                <w:sz w:val="24"/>
                <w:szCs w:val="24"/>
              </w:rPr>
              <w:t>条款名称</w:t>
            </w:r>
          </w:p>
        </w:tc>
        <w:tc>
          <w:tcPr>
            <w:tcW w:w="6654" w:type="dxa"/>
            <w:vAlign w:val="top"/>
          </w:tcPr>
          <w:p>
            <w:pPr>
              <w:pStyle w:val="11"/>
              <w:spacing w:before="136" w:line="222" w:lineRule="auto"/>
              <w:ind w:left="2860"/>
              <w:rPr>
                <w:sz w:val="24"/>
                <w:szCs w:val="24"/>
              </w:rPr>
            </w:pPr>
            <w:r>
              <w:rPr>
                <w:spacing w:val="-5"/>
                <w:sz w:val="24"/>
                <w:szCs w:val="24"/>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trPr>
        <w:tc>
          <w:tcPr>
            <w:tcW w:w="768" w:type="dxa"/>
            <w:vAlign w:val="top"/>
          </w:tcPr>
          <w:p>
            <w:pPr>
              <w:spacing w:line="263" w:lineRule="auto"/>
              <w:rPr>
                <w:rFonts w:ascii="Arial"/>
                <w:sz w:val="21"/>
              </w:rPr>
            </w:pPr>
          </w:p>
          <w:p>
            <w:pPr>
              <w:spacing w:line="263" w:lineRule="auto"/>
              <w:rPr>
                <w:rFonts w:ascii="Arial"/>
                <w:sz w:val="21"/>
              </w:rPr>
            </w:pPr>
          </w:p>
          <w:p>
            <w:pPr>
              <w:pStyle w:val="11"/>
              <w:spacing w:before="78" w:line="181" w:lineRule="auto"/>
              <w:ind w:left="347"/>
              <w:rPr>
                <w:sz w:val="24"/>
                <w:szCs w:val="24"/>
              </w:rPr>
            </w:pPr>
            <w:r>
              <w:rPr>
                <w:sz w:val="24"/>
                <w:szCs w:val="24"/>
              </w:rPr>
              <w:t>1</w:t>
            </w:r>
          </w:p>
        </w:tc>
        <w:tc>
          <w:tcPr>
            <w:tcW w:w="1741" w:type="dxa"/>
            <w:vAlign w:val="top"/>
          </w:tcPr>
          <w:p>
            <w:pPr>
              <w:spacing w:line="243" w:lineRule="auto"/>
              <w:rPr>
                <w:rFonts w:ascii="Arial"/>
                <w:sz w:val="21"/>
              </w:rPr>
            </w:pPr>
          </w:p>
          <w:p>
            <w:pPr>
              <w:spacing w:line="243" w:lineRule="auto"/>
              <w:rPr>
                <w:rFonts w:ascii="Arial"/>
                <w:sz w:val="21"/>
              </w:rPr>
            </w:pPr>
          </w:p>
          <w:p>
            <w:pPr>
              <w:pStyle w:val="11"/>
              <w:spacing w:before="78" w:line="222" w:lineRule="auto"/>
              <w:ind w:left="121"/>
              <w:rPr>
                <w:sz w:val="24"/>
                <w:szCs w:val="24"/>
              </w:rPr>
            </w:pPr>
            <w:r>
              <w:rPr>
                <w:spacing w:val="-6"/>
                <w:sz w:val="24"/>
                <w:szCs w:val="24"/>
              </w:rPr>
              <w:t>采购人</w:t>
            </w:r>
          </w:p>
        </w:tc>
        <w:tc>
          <w:tcPr>
            <w:tcW w:w="6654" w:type="dxa"/>
            <w:vAlign w:val="top"/>
          </w:tcPr>
          <w:p>
            <w:pPr>
              <w:pStyle w:val="11"/>
              <w:spacing w:before="129" w:line="221" w:lineRule="auto"/>
              <w:ind w:left="121"/>
              <w:rPr>
                <w:rFonts w:hint="eastAsia" w:eastAsia="仿宋"/>
                <w:sz w:val="24"/>
                <w:szCs w:val="24"/>
                <w:lang w:eastAsia="zh-CN"/>
              </w:rPr>
            </w:pPr>
            <w:r>
              <w:rPr>
                <w:spacing w:val="-2"/>
                <w:sz w:val="24"/>
                <w:szCs w:val="24"/>
              </w:rPr>
              <w:t>名称：</w:t>
            </w:r>
            <w:r>
              <w:rPr>
                <w:rFonts w:hint="eastAsia"/>
                <w:spacing w:val="-2"/>
                <w:sz w:val="24"/>
                <w:szCs w:val="24"/>
                <w:lang w:val="en-US" w:eastAsia="zh-CN"/>
              </w:rPr>
              <w:t>新和县玉奇喀特镇人民政府</w:t>
            </w:r>
          </w:p>
          <w:p>
            <w:pPr>
              <w:pStyle w:val="11"/>
              <w:spacing w:before="150" w:line="222" w:lineRule="auto"/>
              <w:ind w:left="121"/>
              <w:rPr>
                <w:rFonts w:hint="eastAsia" w:eastAsia="仿宋"/>
                <w:sz w:val="24"/>
                <w:szCs w:val="24"/>
                <w:lang w:eastAsia="zh-CN"/>
              </w:rPr>
            </w:pPr>
            <w:r>
              <w:rPr>
                <w:spacing w:val="-2"/>
                <w:sz w:val="24"/>
                <w:szCs w:val="24"/>
              </w:rPr>
              <w:t>地址：</w:t>
            </w:r>
            <w:r>
              <w:rPr>
                <w:rFonts w:hint="eastAsia"/>
                <w:spacing w:val="-2"/>
                <w:sz w:val="24"/>
                <w:szCs w:val="24"/>
                <w:lang w:val="en-US" w:eastAsia="zh-CN"/>
              </w:rPr>
              <w:t>新和县玉奇喀特镇玉奇喀特村人民路1号</w:t>
            </w:r>
          </w:p>
          <w:p>
            <w:pPr>
              <w:pStyle w:val="11"/>
              <w:spacing w:before="148" w:line="222" w:lineRule="auto"/>
              <w:ind w:left="118"/>
              <w:rPr>
                <w:rFonts w:hint="eastAsia" w:eastAsia="仿宋"/>
                <w:sz w:val="24"/>
                <w:szCs w:val="24"/>
                <w:lang w:eastAsia="zh-CN"/>
              </w:rPr>
            </w:pPr>
            <w:r>
              <w:rPr>
                <w:spacing w:val="-3"/>
                <w:sz w:val="24"/>
                <w:szCs w:val="24"/>
              </w:rPr>
              <w:t>联系人</w:t>
            </w:r>
            <w:r>
              <w:rPr>
                <w:rFonts w:hint="eastAsia"/>
                <w:spacing w:val="-3"/>
                <w:sz w:val="24"/>
                <w:szCs w:val="24"/>
                <w:lang w:eastAsia="zh-CN"/>
              </w:rPr>
              <w:t>：</w:t>
            </w:r>
            <w:r>
              <w:rPr>
                <w:rFonts w:hint="eastAsia"/>
                <w:spacing w:val="-3"/>
                <w:sz w:val="24"/>
                <w:szCs w:val="24"/>
                <w:lang w:val="en-US" w:eastAsia="zh-CN"/>
              </w:rPr>
              <w:t xml:space="preserve">周化奎 </w:t>
            </w:r>
            <w:r>
              <w:rPr>
                <w:spacing w:val="27"/>
                <w:sz w:val="24"/>
                <w:szCs w:val="24"/>
              </w:rPr>
              <w:t xml:space="preserve">  </w:t>
            </w:r>
            <w:r>
              <w:rPr>
                <w:spacing w:val="-3"/>
                <w:sz w:val="24"/>
                <w:szCs w:val="24"/>
              </w:rPr>
              <w:t>电话：</w:t>
            </w:r>
            <w:r>
              <w:rPr>
                <w:rFonts w:hint="eastAsia"/>
                <w:spacing w:val="-3"/>
                <w:sz w:val="24"/>
                <w:szCs w:val="24"/>
              </w:rPr>
              <w:t>18737377295</w:t>
            </w:r>
            <w:r>
              <w:rPr>
                <w:rFonts w:hint="eastAsia"/>
                <w:spacing w:val="-3"/>
                <w:sz w:val="24"/>
                <w:szCs w:val="24"/>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3" w:hRule="atLeast"/>
        </w:trPr>
        <w:tc>
          <w:tcPr>
            <w:tcW w:w="768" w:type="dxa"/>
            <w:vAlign w:val="top"/>
          </w:tcPr>
          <w:p>
            <w:pPr>
              <w:spacing w:line="264" w:lineRule="auto"/>
              <w:rPr>
                <w:rFonts w:ascii="Arial"/>
                <w:sz w:val="21"/>
              </w:rPr>
            </w:pPr>
          </w:p>
          <w:p>
            <w:pPr>
              <w:spacing w:line="264" w:lineRule="auto"/>
              <w:rPr>
                <w:rFonts w:ascii="Arial"/>
                <w:sz w:val="21"/>
              </w:rPr>
            </w:pPr>
          </w:p>
          <w:p>
            <w:pPr>
              <w:pStyle w:val="11"/>
              <w:spacing w:before="78" w:line="180" w:lineRule="auto"/>
              <w:ind w:left="333"/>
              <w:rPr>
                <w:sz w:val="24"/>
                <w:szCs w:val="24"/>
              </w:rPr>
            </w:pPr>
            <w:r>
              <w:rPr>
                <w:sz w:val="24"/>
                <w:szCs w:val="24"/>
              </w:rPr>
              <w:t>2</w:t>
            </w:r>
          </w:p>
        </w:tc>
        <w:tc>
          <w:tcPr>
            <w:tcW w:w="1741" w:type="dxa"/>
            <w:vAlign w:val="top"/>
          </w:tcPr>
          <w:p>
            <w:pPr>
              <w:spacing w:line="243" w:lineRule="auto"/>
              <w:rPr>
                <w:rFonts w:ascii="Arial"/>
                <w:sz w:val="21"/>
              </w:rPr>
            </w:pPr>
          </w:p>
          <w:p>
            <w:pPr>
              <w:spacing w:line="244" w:lineRule="auto"/>
              <w:rPr>
                <w:rFonts w:ascii="Arial"/>
                <w:sz w:val="21"/>
              </w:rPr>
            </w:pPr>
          </w:p>
          <w:p>
            <w:pPr>
              <w:pStyle w:val="11"/>
              <w:spacing w:before="78" w:line="222" w:lineRule="auto"/>
              <w:ind w:left="121"/>
              <w:rPr>
                <w:sz w:val="24"/>
                <w:szCs w:val="24"/>
              </w:rPr>
            </w:pPr>
            <w:r>
              <w:rPr>
                <w:spacing w:val="-3"/>
                <w:sz w:val="24"/>
                <w:szCs w:val="24"/>
              </w:rPr>
              <w:t>采购代理机构</w:t>
            </w:r>
          </w:p>
        </w:tc>
        <w:tc>
          <w:tcPr>
            <w:tcW w:w="6654" w:type="dxa"/>
            <w:vAlign w:val="top"/>
          </w:tcPr>
          <w:p>
            <w:pPr>
              <w:pStyle w:val="11"/>
              <w:spacing w:before="130" w:line="221" w:lineRule="auto"/>
              <w:ind w:left="121"/>
              <w:rPr>
                <w:rFonts w:hint="eastAsia" w:eastAsia="仿宋"/>
                <w:sz w:val="24"/>
                <w:szCs w:val="24"/>
                <w:lang w:eastAsia="zh-CN"/>
              </w:rPr>
            </w:pPr>
            <w:r>
              <w:rPr>
                <w:spacing w:val="-1"/>
                <w:sz w:val="24"/>
                <w:szCs w:val="24"/>
              </w:rPr>
              <w:t>名称：</w:t>
            </w:r>
            <w:r>
              <w:rPr>
                <w:rFonts w:hint="eastAsia"/>
                <w:spacing w:val="-1"/>
                <w:sz w:val="24"/>
                <w:szCs w:val="24"/>
                <w:lang w:val="en-US" w:eastAsia="zh-CN"/>
              </w:rPr>
              <w:t>新疆欣盛泽项目管理有限公司</w:t>
            </w:r>
          </w:p>
          <w:p>
            <w:pPr>
              <w:pStyle w:val="11"/>
              <w:spacing w:before="149" w:line="221" w:lineRule="auto"/>
              <w:ind w:left="121"/>
              <w:rPr>
                <w:rFonts w:hint="eastAsia" w:eastAsia="仿宋"/>
                <w:sz w:val="24"/>
                <w:szCs w:val="24"/>
                <w:lang w:eastAsia="zh-CN"/>
              </w:rPr>
            </w:pPr>
            <w:r>
              <w:rPr>
                <w:spacing w:val="-1"/>
                <w:sz w:val="24"/>
                <w:szCs w:val="24"/>
              </w:rPr>
              <w:t>地址：</w:t>
            </w:r>
            <w:r>
              <w:rPr>
                <w:rFonts w:hint="eastAsia"/>
                <w:spacing w:val="-1"/>
                <w:sz w:val="24"/>
                <w:szCs w:val="24"/>
                <w:lang w:val="en-US" w:eastAsia="zh-CN"/>
              </w:rPr>
              <w:t>新疆阿克苏地区阿克苏纺织工业城（开发区）南苑社区钱江路北侧南宫领秀小区30幢3单元102房</w:t>
            </w:r>
          </w:p>
          <w:p>
            <w:pPr>
              <w:pStyle w:val="11"/>
              <w:spacing w:before="147" w:line="223" w:lineRule="auto"/>
              <w:ind w:left="118"/>
              <w:rPr>
                <w:rFonts w:hint="default" w:eastAsia="仿宋"/>
                <w:sz w:val="24"/>
                <w:szCs w:val="24"/>
                <w:lang w:val="en-US" w:eastAsia="zh-CN"/>
              </w:rPr>
            </w:pPr>
            <w:r>
              <w:rPr>
                <w:spacing w:val="-3"/>
                <w:sz w:val="24"/>
                <w:szCs w:val="24"/>
              </w:rPr>
              <w:t>联系人：</w:t>
            </w:r>
            <w:r>
              <w:rPr>
                <w:rFonts w:hint="eastAsia"/>
                <w:spacing w:val="-3"/>
                <w:sz w:val="24"/>
                <w:szCs w:val="24"/>
                <w:lang w:eastAsia="zh-CN"/>
              </w:rPr>
              <w:t>郭鸿星</w:t>
            </w:r>
            <w:r>
              <w:rPr>
                <w:spacing w:val="16"/>
                <w:sz w:val="24"/>
                <w:szCs w:val="24"/>
              </w:rPr>
              <w:t xml:space="preserve">   </w:t>
            </w:r>
            <w:r>
              <w:rPr>
                <w:spacing w:val="-3"/>
                <w:sz w:val="24"/>
                <w:szCs w:val="24"/>
              </w:rPr>
              <w:t>电话：</w:t>
            </w:r>
            <w:r>
              <w:rPr>
                <w:rFonts w:hint="eastAsia"/>
                <w:spacing w:val="-3"/>
                <w:sz w:val="24"/>
                <w:szCs w:val="24"/>
                <w:lang w:val="en-US" w:eastAsia="zh-CN"/>
              </w:rPr>
              <w:t>17590523053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68" w:type="dxa"/>
            <w:vAlign w:val="top"/>
          </w:tcPr>
          <w:p>
            <w:pPr>
              <w:spacing w:line="279" w:lineRule="auto"/>
              <w:rPr>
                <w:rFonts w:ascii="Arial"/>
                <w:sz w:val="21"/>
              </w:rPr>
            </w:pPr>
          </w:p>
          <w:p>
            <w:pPr>
              <w:pStyle w:val="11"/>
              <w:spacing w:before="78" w:line="180" w:lineRule="auto"/>
              <w:ind w:left="335"/>
              <w:rPr>
                <w:sz w:val="24"/>
                <w:szCs w:val="24"/>
              </w:rPr>
            </w:pPr>
            <w:r>
              <w:rPr>
                <w:sz w:val="24"/>
                <w:szCs w:val="24"/>
              </w:rPr>
              <w:t>3</w:t>
            </w:r>
          </w:p>
        </w:tc>
        <w:tc>
          <w:tcPr>
            <w:tcW w:w="1741" w:type="dxa"/>
            <w:vAlign w:val="top"/>
          </w:tcPr>
          <w:p>
            <w:pPr>
              <w:pStyle w:val="11"/>
              <w:spacing w:before="317" w:line="221" w:lineRule="auto"/>
              <w:ind w:left="120"/>
              <w:rPr>
                <w:sz w:val="24"/>
                <w:szCs w:val="24"/>
              </w:rPr>
            </w:pPr>
            <w:r>
              <w:rPr>
                <w:spacing w:val="-5"/>
                <w:sz w:val="24"/>
                <w:szCs w:val="24"/>
              </w:rPr>
              <w:t>项目名称</w:t>
            </w:r>
          </w:p>
        </w:tc>
        <w:tc>
          <w:tcPr>
            <w:tcW w:w="6654" w:type="dxa"/>
            <w:vAlign w:val="center"/>
          </w:tcPr>
          <w:p>
            <w:pPr>
              <w:pStyle w:val="11"/>
              <w:spacing w:before="131" w:line="255" w:lineRule="auto"/>
              <w:ind w:left="121" w:right="107" w:hanging="2"/>
              <w:jc w:val="both"/>
              <w:rPr>
                <w:rFonts w:hint="eastAsia" w:eastAsia="仿宋"/>
                <w:sz w:val="24"/>
                <w:szCs w:val="24"/>
                <w:lang w:eastAsia="zh-CN"/>
              </w:rPr>
            </w:pPr>
            <w:r>
              <w:rPr>
                <w:rFonts w:hint="eastAsia" w:eastAsia="仿宋"/>
                <w:sz w:val="24"/>
                <w:szCs w:val="24"/>
                <w:lang w:eastAsia="zh-CN"/>
              </w:rPr>
              <w:t>新和县玉奇喀特镇古城社区农产品交易市场配套设施建设项目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68" w:type="dxa"/>
            <w:vAlign w:val="top"/>
          </w:tcPr>
          <w:p>
            <w:pPr>
              <w:pStyle w:val="11"/>
              <w:spacing w:before="174" w:line="180" w:lineRule="auto"/>
              <w:ind w:left="329"/>
              <w:rPr>
                <w:sz w:val="24"/>
                <w:szCs w:val="24"/>
              </w:rPr>
            </w:pPr>
            <w:r>
              <w:rPr>
                <w:sz w:val="24"/>
                <w:szCs w:val="24"/>
              </w:rPr>
              <w:t>4</w:t>
            </w:r>
          </w:p>
        </w:tc>
        <w:tc>
          <w:tcPr>
            <w:tcW w:w="1741" w:type="dxa"/>
            <w:vAlign w:val="top"/>
          </w:tcPr>
          <w:p>
            <w:pPr>
              <w:pStyle w:val="11"/>
              <w:spacing w:before="132" w:line="224" w:lineRule="auto"/>
              <w:ind w:left="120"/>
              <w:rPr>
                <w:sz w:val="24"/>
                <w:szCs w:val="24"/>
              </w:rPr>
            </w:pPr>
            <w:r>
              <w:rPr>
                <w:spacing w:val="-5"/>
                <w:sz w:val="24"/>
                <w:szCs w:val="24"/>
              </w:rPr>
              <w:t>项目编号</w:t>
            </w:r>
          </w:p>
        </w:tc>
        <w:tc>
          <w:tcPr>
            <w:tcW w:w="6654" w:type="dxa"/>
            <w:vAlign w:val="top"/>
          </w:tcPr>
          <w:p>
            <w:pPr>
              <w:pStyle w:val="11"/>
              <w:spacing w:before="173" w:line="181" w:lineRule="auto"/>
              <w:ind w:left="110"/>
              <w:rPr>
                <w:rFonts w:hint="default" w:eastAsia="仿宋"/>
                <w:sz w:val="24"/>
                <w:szCs w:val="24"/>
                <w:lang w:val="en-US" w:eastAsia="zh-CN"/>
              </w:rPr>
            </w:pPr>
            <w:r>
              <w:rPr>
                <w:rFonts w:hint="default" w:eastAsia="仿宋"/>
                <w:sz w:val="24"/>
                <w:szCs w:val="24"/>
                <w:lang w:val="en-US" w:eastAsia="zh-CN"/>
              </w:rPr>
              <w:t>XJZFCG-XSZ-00</w:t>
            </w:r>
            <w:r>
              <w:rPr>
                <w:rFonts w:hint="eastAsia"/>
                <w:sz w:val="24"/>
                <w:szCs w:val="24"/>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68" w:type="dxa"/>
            <w:vAlign w:val="top"/>
          </w:tcPr>
          <w:p>
            <w:pPr>
              <w:pStyle w:val="11"/>
              <w:spacing w:before="176" w:line="179" w:lineRule="auto"/>
              <w:ind w:left="335"/>
              <w:rPr>
                <w:sz w:val="24"/>
                <w:szCs w:val="24"/>
              </w:rPr>
            </w:pPr>
            <w:r>
              <w:rPr>
                <w:sz w:val="24"/>
                <w:szCs w:val="24"/>
              </w:rPr>
              <w:t>5</w:t>
            </w:r>
          </w:p>
        </w:tc>
        <w:tc>
          <w:tcPr>
            <w:tcW w:w="1741" w:type="dxa"/>
            <w:vAlign w:val="top"/>
          </w:tcPr>
          <w:p>
            <w:pPr>
              <w:pStyle w:val="11"/>
              <w:spacing w:before="132" w:line="222" w:lineRule="auto"/>
              <w:ind w:left="131"/>
              <w:rPr>
                <w:sz w:val="24"/>
                <w:szCs w:val="24"/>
              </w:rPr>
            </w:pPr>
            <w:r>
              <w:rPr>
                <w:spacing w:val="-8"/>
                <w:sz w:val="24"/>
                <w:szCs w:val="24"/>
              </w:rPr>
              <w:t>资金来源</w:t>
            </w:r>
          </w:p>
        </w:tc>
        <w:tc>
          <w:tcPr>
            <w:tcW w:w="6654" w:type="dxa"/>
            <w:vAlign w:val="top"/>
          </w:tcPr>
          <w:p>
            <w:pPr>
              <w:pStyle w:val="11"/>
              <w:spacing w:before="133" w:line="222" w:lineRule="auto"/>
              <w:ind w:left="122"/>
              <w:rPr>
                <w:rFonts w:hint="eastAsia" w:eastAsia="仿宋"/>
                <w:sz w:val="24"/>
                <w:szCs w:val="24"/>
                <w:lang w:eastAsia="zh-CN"/>
              </w:rPr>
            </w:pPr>
            <w:r>
              <w:rPr>
                <w:rFonts w:hint="eastAsia" w:eastAsia="仿宋"/>
                <w:sz w:val="24"/>
                <w:szCs w:val="24"/>
                <w:lang w:val="en-US" w:eastAsia="zh-CN"/>
              </w:rPr>
              <w:t>2024 年自治区财政衔接推进乡村振兴补助资金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0" w:hRule="atLeast"/>
        </w:trPr>
        <w:tc>
          <w:tcPr>
            <w:tcW w:w="768" w:type="dxa"/>
            <w:vAlign w:val="top"/>
          </w:tcPr>
          <w:p>
            <w:pPr>
              <w:spacing w:line="468" w:lineRule="auto"/>
              <w:rPr>
                <w:rFonts w:ascii="Arial"/>
                <w:sz w:val="21"/>
              </w:rPr>
            </w:pPr>
          </w:p>
          <w:p>
            <w:pPr>
              <w:pStyle w:val="11"/>
              <w:spacing w:before="78" w:line="180" w:lineRule="auto"/>
              <w:ind w:left="332"/>
              <w:rPr>
                <w:sz w:val="24"/>
                <w:szCs w:val="24"/>
              </w:rPr>
            </w:pPr>
            <w:r>
              <w:rPr>
                <w:sz w:val="24"/>
                <w:szCs w:val="24"/>
              </w:rPr>
              <w:t>6</w:t>
            </w:r>
          </w:p>
        </w:tc>
        <w:tc>
          <w:tcPr>
            <w:tcW w:w="1741" w:type="dxa"/>
            <w:vAlign w:val="top"/>
          </w:tcPr>
          <w:p>
            <w:pPr>
              <w:spacing w:line="427" w:lineRule="auto"/>
              <w:rPr>
                <w:rFonts w:ascii="Arial"/>
                <w:sz w:val="21"/>
              </w:rPr>
            </w:pPr>
          </w:p>
          <w:p>
            <w:pPr>
              <w:pStyle w:val="11"/>
              <w:spacing w:before="78" w:line="222" w:lineRule="auto"/>
              <w:ind w:left="121"/>
              <w:rPr>
                <w:sz w:val="24"/>
                <w:szCs w:val="24"/>
              </w:rPr>
            </w:pPr>
            <w:r>
              <w:rPr>
                <w:spacing w:val="-5"/>
                <w:sz w:val="24"/>
                <w:szCs w:val="24"/>
              </w:rPr>
              <w:t>采购内容</w:t>
            </w:r>
          </w:p>
        </w:tc>
        <w:tc>
          <w:tcPr>
            <w:tcW w:w="6654" w:type="dxa"/>
            <w:vAlign w:val="center"/>
          </w:tcPr>
          <w:p>
            <w:pPr>
              <w:pStyle w:val="11"/>
              <w:spacing w:before="133" w:line="265" w:lineRule="auto"/>
              <w:ind w:left="119" w:right="107"/>
              <w:jc w:val="left"/>
              <w:rPr>
                <w:rFonts w:hint="eastAsia"/>
                <w:sz w:val="24"/>
                <w:szCs w:val="24"/>
              </w:rPr>
            </w:pPr>
            <w:r>
              <w:rPr>
                <w:rFonts w:hint="eastAsia"/>
                <w:sz w:val="24"/>
                <w:szCs w:val="24"/>
              </w:rPr>
              <w:t>新建 9000 平方米地面硬化、钢结构彩钢棚 7 座、购置分类</w:t>
            </w:r>
          </w:p>
          <w:p>
            <w:pPr>
              <w:pStyle w:val="11"/>
              <w:spacing w:before="133" w:line="265" w:lineRule="auto"/>
              <w:ind w:left="119" w:right="107"/>
              <w:jc w:val="left"/>
              <w:rPr>
                <w:sz w:val="24"/>
                <w:szCs w:val="24"/>
              </w:rPr>
            </w:pPr>
            <w:r>
              <w:rPr>
                <w:rFonts w:hint="eastAsia"/>
                <w:sz w:val="24"/>
                <w:szCs w:val="24"/>
              </w:rPr>
              <w:t>垃圾箱等。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768" w:type="dxa"/>
            <w:vAlign w:val="top"/>
          </w:tcPr>
          <w:p>
            <w:pPr>
              <w:spacing w:line="281" w:lineRule="auto"/>
              <w:rPr>
                <w:rFonts w:ascii="Arial"/>
                <w:sz w:val="21"/>
              </w:rPr>
            </w:pPr>
          </w:p>
          <w:p>
            <w:pPr>
              <w:pStyle w:val="11"/>
              <w:spacing w:before="78" w:line="179" w:lineRule="auto"/>
              <w:ind w:left="335"/>
              <w:rPr>
                <w:sz w:val="24"/>
                <w:szCs w:val="24"/>
              </w:rPr>
            </w:pPr>
            <w:r>
              <w:rPr>
                <w:sz w:val="24"/>
                <w:szCs w:val="24"/>
              </w:rPr>
              <w:t>7</w:t>
            </w:r>
          </w:p>
        </w:tc>
        <w:tc>
          <w:tcPr>
            <w:tcW w:w="1741" w:type="dxa"/>
            <w:vAlign w:val="top"/>
          </w:tcPr>
          <w:p>
            <w:pPr>
              <w:pStyle w:val="11"/>
              <w:spacing w:before="318" w:line="222" w:lineRule="auto"/>
              <w:ind w:left="125"/>
              <w:rPr>
                <w:sz w:val="24"/>
                <w:szCs w:val="24"/>
              </w:rPr>
            </w:pPr>
            <w:r>
              <w:rPr>
                <w:spacing w:val="-6"/>
                <w:sz w:val="24"/>
                <w:szCs w:val="24"/>
              </w:rPr>
              <w:t>最高限价</w:t>
            </w:r>
          </w:p>
        </w:tc>
        <w:tc>
          <w:tcPr>
            <w:tcW w:w="6654" w:type="dxa"/>
            <w:vAlign w:val="top"/>
          </w:tcPr>
          <w:p>
            <w:pPr>
              <w:pStyle w:val="11"/>
              <w:spacing w:before="134" w:line="254" w:lineRule="auto"/>
              <w:ind w:left="121" w:right="107" w:firstLine="5"/>
              <w:rPr>
                <w:sz w:val="24"/>
                <w:szCs w:val="24"/>
              </w:rPr>
            </w:pPr>
            <w:r>
              <w:rPr>
                <w:spacing w:val="-5"/>
                <w:sz w:val="24"/>
                <w:szCs w:val="24"/>
              </w:rPr>
              <w:t>最高限价：</w:t>
            </w:r>
            <w:r>
              <w:rPr>
                <w:rFonts w:hint="eastAsia"/>
                <w:spacing w:val="-5"/>
                <w:sz w:val="24"/>
                <w:szCs w:val="24"/>
                <w:lang w:val="en-US" w:eastAsia="zh-CN"/>
              </w:rPr>
              <w:t>1070797.59</w:t>
            </w:r>
            <w:r>
              <w:rPr>
                <w:spacing w:val="-27"/>
                <w:sz w:val="24"/>
                <w:szCs w:val="24"/>
              </w:rPr>
              <w:t xml:space="preserve"> </w:t>
            </w:r>
            <w:r>
              <w:rPr>
                <w:spacing w:val="-5"/>
                <w:sz w:val="24"/>
                <w:szCs w:val="24"/>
              </w:rPr>
              <w:t>元（大写：</w:t>
            </w:r>
            <w:r>
              <w:rPr>
                <w:rFonts w:hint="eastAsia"/>
                <w:spacing w:val="-5"/>
                <w:sz w:val="24"/>
                <w:szCs w:val="24"/>
                <w:lang w:val="en-US" w:eastAsia="zh-CN"/>
              </w:rPr>
              <w:t>壹佰零柒万零柒佰玖拾柒元伍角玖分</w:t>
            </w:r>
            <w:r>
              <w:rPr>
                <w:spacing w:val="-3"/>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8" w:type="dxa"/>
            <w:vAlign w:val="top"/>
          </w:tcPr>
          <w:p>
            <w:pPr>
              <w:pStyle w:val="11"/>
              <w:spacing w:before="178" w:line="180" w:lineRule="auto"/>
              <w:ind w:left="331"/>
              <w:rPr>
                <w:sz w:val="24"/>
                <w:szCs w:val="24"/>
              </w:rPr>
            </w:pPr>
            <w:r>
              <w:rPr>
                <w:sz w:val="24"/>
                <w:szCs w:val="24"/>
              </w:rPr>
              <w:t>8</w:t>
            </w:r>
          </w:p>
        </w:tc>
        <w:tc>
          <w:tcPr>
            <w:tcW w:w="1741" w:type="dxa"/>
            <w:vAlign w:val="top"/>
          </w:tcPr>
          <w:p>
            <w:pPr>
              <w:pStyle w:val="11"/>
              <w:spacing w:before="137" w:line="225" w:lineRule="auto"/>
              <w:ind w:left="125"/>
              <w:rPr>
                <w:sz w:val="24"/>
                <w:szCs w:val="24"/>
              </w:rPr>
            </w:pPr>
            <w:r>
              <w:rPr>
                <w:spacing w:val="-11"/>
                <w:sz w:val="24"/>
                <w:szCs w:val="24"/>
              </w:rPr>
              <w:t>质量</w:t>
            </w:r>
          </w:p>
        </w:tc>
        <w:tc>
          <w:tcPr>
            <w:tcW w:w="6654" w:type="dxa"/>
            <w:vAlign w:val="top"/>
          </w:tcPr>
          <w:p>
            <w:pPr>
              <w:pStyle w:val="11"/>
              <w:spacing w:before="137" w:line="222" w:lineRule="auto"/>
              <w:ind w:left="127"/>
              <w:rPr>
                <w:sz w:val="24"/>
                <w:szCs w:val="24"/>
              </w:rPr>
            </w:pPr>
            <w:r>
              <w:rPr>
                <w:spacing w:val="-12"/>
                <w:sz w:val="24"/>
                <w:szCs w:val="24"/>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68" w:type="dxa"/>
            <w:vAlign w:val="top"/>
          </w:tcPr>
          <w:p>
            <w:pPr>
              <w:pStyle w:val="11"/>
              <w:spacing w:before="175" w:line="180" w:lineRule="auto"/>
              <w:ind w:left="331"/>
              <w:rPr>
                <w:sz w:val="24"/>
                <w:szCs w:val="24"/>
              </w:rPr>
            </w:pPr>
            <w:r>
              <w:rPr>
                <w:sz w:val="24"/>
                <w:szCs w:val="24"/>
              </w:rPr>
              <w:t>9</w:t>
            </w:r>
          </w:p>
        </w:tc>
        <w:tc>
          <w:tcPr>
            <w:tcW w:w="1741" w:type="dxa"/>
            <w:vAlign w:val="top"/>
          </w:tcPr>
          <w:p>
            <w:pPr>
              <w:pStyle w:val="11"/>
              <w:spacing w:before="134" w:line="222" w:lineRule="auto"/>
              <w:ind w:left="118"/>
              <w:rPr>
                <w:sz w:val="24"/>
                <w:szCs w:val="24"/>
              </w:rPr>
            </w:pPr>
            <w:r>
              <w:rPr>
                <w:rFonts w:hint="eastAsia"/>
                <w:spacing w:val="-4"/>
                <w:sz w:val="24"/>
                <w:szCs w:val="24"/>
                <w:lang w:val="en-US" w:eastAsia="zh-CN"/>
              </w:rPr>
              <w:t>工期</w:t>
            </w:r>
          </w:p>
        </w:tc>
        <w:tc>
          <w:tcPr>
            <w:tcW w:w="6654" w:type="dxa"/>
            <w:vAlign w:val="top"/>
          </w:tcPr>
          <w:p>
            <w:pPr>
              <w:pStyle w:val="11"/>
              <w:spacing w:before="133" w:line="224" w:lineRule="auto"/>
              <w:ind w:left="165"/>
              <w:rPr>
                <w:sz w:val="24"/>
                <w:szCs w:val="24"/>
              </w:rPr>
            </w:pPr>
            <w:r>
              <w:rPr>
                <w:color w:val="auto"/>
                <w:spacing w:val="-11"/>
                <w:sz w:val="24"/>
                <w:szCs w:val="24"/>
              </w:rPr>
              <w:t>自合同签订起</w:t>
            </w:r>
            <w:r>
              <w:rPr>
                <w:rFonts w:hint="eastAsia"/>
                <w:color w:val="auto"/>
                <w:spacing w:val="-11"/>
                <w:sz w:val="24"/>
                <w:szCs w:val="24"/>
                <w:lang w:val="en-US" w:eastAsia="zh-CN"/>
              </w:rPr>
              <w:t>90日历天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68" w:type="dxa"/>
            <w:vAlign w:val="top"/>
          </w:tcPr>
          <w:p>
            <w:pPr>
              <w:pStyle w:val="11"/>
              <w:spacing w:before="173" w:line="181" w:lineRule="auto"/>
              <w:ind w:left="287"/>
              <w:rPr>
                <w:sz w:val="24"/>
                <w:szCs w:val="24"/>
              </w:rPr>
            </w:pPr>
            <w:r>
              <w:rPr>
                <w:spacing w:val="-14"/>
                <w:sz w:val="24"/>
                <w:szCs w:val="24"/>
              </w:rPr>
              <w:t>10</w:t>
            </w:r>
          </w:p>
        </w:tc>
        <w:tc>
          <w:tcPr>
            <w:tcW w:w="1741" w:type="dxa"/>
            <w:vAlign w:val="top"/>
          </w:tcPr>
          <w:p>
            <w:pPr>
              <w:pStyle w:val="11"/>
              <w:spacing w:before="132" w:line="224" w:lineRule="auto"/>
              <w:ind w:left="120"/>
              <w:rPr>
                <w:sz w:val="24"/>
                <w:szCs w:val="24"/>
              </w:rPr>
            </w:pPr>
            <w:r>
              <w:rPr>
                <w:spacing w:val="-5"/>
                <w:sz w:val="24"/>
                <w:szCs w:val="24"/>
              </w:rPr>
              <w:t>项目地点</w:t>
            </w:r>
          </w:p>
        </w:tc>
        <w:tc>
          <w:tcPr>
            <w:tcW w:w="6654" w:type="dxa"/>
            <w:vAlign w:val="top"/>
          </w:tcPr>
          <w:p>
            <w:pPr>
              <w:pStyle w:val="11"/>
              <w:spacing w:before="133" w:line="222" w:lineRule="auto"/>
              <w:ind w:left="120"/>
              <w:rPr>
                <w:sz w:val="24"/>
                <w:szCs w:val="24"/>
              </w:rPr>
            </w:pPr>
            <w:r>
              <w:rPr>
                <w:spacing w:val="-2"/>
                <w:sz w:val="24"/>
                <w:szCs w:val="24"/>
              </w:rPr>
              <w:t>按甲乙双方合同中约定为准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68" w:type="dxa"/>
            <w:vAlign w:val="top"/>
          </w:tcPr>
          <w:p>
            <w:pPr>
              <w:spacing w:line="281" w:lineRule="auto"/>
              <w:rPr>
                <w:rFonts w:ascii="Arial"/>
                <w:sz w:val="21"/>
              </w:rPr>
            </w:pPr>
          </w:p>
          <w:p>
            <w:pPr>
              <w:pStyle w:val="11"/>
              <w:spacing w:before="78" w:line="181" w:lineRule="auto"/>
              <w:ind w:left="287"/>
              <w:rPr>
                <w:sz w:val="24"/>
                <w:szCs w:val="24"/>
              </w:rPr>
            </w:pPr>
            <w:r>
              <w:rPr>
                <w:spacing w:val="-14"/>
                <w:sz w:val="24"/>
                <w:szCs w:val="24"/>
              </w:rPr>
              <w:t>11</w:t>
            </w:r>
          </w:p>
        </w:tc>
        <w:tc>
          <w:tcPr>
            <w:tcW w:w="1741" w:type="dxa"/>
            <w:vAlign w:val="top"/>
          </w:tcPr>
          <w:p>
            <w:pPr>
              <w:pStyle w:val="11"/>
              <w:spacing w:before="133" w:line="255" w:lineRule="auto"/>
              <w:ind w:left="120" w:right="106"/>
              <w:rPr>
                <w:sz w:val="24"/>
                <w:szCs w:val="24"/>
              </w:rPr>
            </w:pPr>
            <w:r>
              <w:rPr>
                <w:spacing w:val="11"/>
                <w:sz w:val="24"/>
                <w:szCs w:val="24"/>
              </w:rPr>
              <w:t>是否接受联合</w:t>
            </w:r>
            <w:r>
              <w:rPr>
                <w:spacing w:val="2"/>
                <w:sz w:val="24"/>
                <w:szCs w:val="24"/>
              </w:rPr>
              <w:t xml:space="preserve"> </w:t>
            </w:r>
            <w:r>
              <w:rPr>
                <w:spacing w:val="-6"/>
                <w:sz w:val="24"/>
                <w:szCs w:val="24"/>
              </w:rPr>
              <w:t>体报价</w:t>
            </w:r>
          </w:p>
        </w:tc>
        <w:tc>
          <w:tcPr>
            <w:tcW w:w="6654" w:type="dxa"/>
            <w:vAlign w:val="top"/>
          </w:tcPr>
          <w:p>
            <w:pPr>
              <w:spacing w:line="241" w:lineRule="auto"/>
              <w:rPr>
                <w:rFonts w:ascii="Arial"/>
                <w:sz w:val="21"/>
              </w:rPr>
            </w:pPr>
          </w:p>
          <w:p>
            <w:pPr>
              <w:pStyle w:val="11"/>
              <w:spacing w:before="78" w:line="223" w:lineRule="auto"/>
              <w:ind w:left="126"/>
              <w:rPr>
                <w:sz w:val="24"/>
                <w:szCs w:val="24"/>
              </w:rPr>
            </w:pPr>
            <w:r>
              <w:rPr>
                <w:spacing w:val="-8"/>
                <w:sz w:val="24"/>
                <w:szCs w:val="24"/>
              </w:rPr>
              <w:t>不接受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68" w:type="dxa"/>
            <w:vAlign w:val="top"/>
          </w:tcPr>
          <w:p>
            <w:pPr>
              <w:pStyle w:val="11"/>
              <w:spacing w:before="173" w:line="181" w:lineRule="auto"/>
              <w:ind w:left="287"/>
              <w:rPr>
                <w:sz w:val="24"/>
                <w:szCs w:val="24"/>
              </w:rPr>
            </w:pPr>
            <w:r>
              <w:rPr>
                <w:spacing w:val="-14"/>
                <w:sz w:val="24"/>
                <w:szCs w:val="24"/>
              </w:rPr>
              <w:t>12</w:t>
            </w:r>
          </w:p>
        </w:tc>
        <w:tc>
          <w:tcPr>
            <w:tcW w:w="1741" w:type="dxa"/>
            <w:vAlign w:val="top"/>
          </w:tcPr>
          <w:p>
            <w:pPr>
              <w:pStyle w:val="11"/>
              <w:spacing w:before="133" w:line="222" w:lineRule="auto"/>
              <w:ind w:left="119"/>
              <w:rPr>
                <w:sz w:val="24"/>
                <w:szCs w:val="24"/>
              </w:rPr>
            </w:pPr>
            <w:r>
              <w:rPr>
                <w:spacing w:val="-4"/>
                <w:sz w:val="24"/>
                <w:szCs w:val="24"/>
              </w:rPr>
              <w:t>报价有效期</w:t>
            </w:r>
          </w:p>
        </w:tc>
        <w:tc>
          <w:tcPr>
            <w:tcW w:w="6654" w:type="dxa"/>
            <w:vAlign w:val="top"/>
          </w:tcPr>
          <w:p>
            <w:pPr>
              <w:pStyle w:val="11"/>
              <w:spacing w:before="133" w:line="222" w:lineRule="auto"/>
              <w:ind w:left="165"/>
              <w:rPr>
                <w:sz w:val="24"/>
                <w:szCs w:val="24"/>
              </w:rPr>
            </w:pPr>
            <w:r>
              <w:rPr>
                <w:spacing w:val="-8"/>
                <w:sz w:val="24"/>
                <w:szCs w:val="24"/>
              </w:rPr>
              <w:t>自报价截止之日起 60 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68" w:type="dxa"/>
            <w:vAlign w:val="top"/>
          </w:tcPr>
          <w:p>
            <w:pPr>
              <w:pStyle w:val="11"/>
              <w:spacing w:before="174" w:line="181" w:lineRule="auto"/>
              <w:ind w:left="287"/>
              <w:rPr>
                <w:sz w:val="24"/>
                <w:szCs w:val="24"/>
              </w:rPr>
            </w:pPr>
            <w:r>
              <w:rPr>
                <w:spacing w:val="-14"/>
                <w:sz w:val="24"/>
                <w:szCs w:val="24"/>
              </w:rPr>
              <w:t>13</w:t>
            </w:r>
          </w:p>
        </w:tc>
        <w:tc>
          <w:tcPr>
            <w:tcW w:w="1741" w:type="dxa"/>
            <w:vAlign w:val="top"/>
          </w:tcPr>
          <w:p>
            <w:pPr>
              <w:pStyle w:val="11"/>
              <w:spacing w:before="133" w:line="223" w:lineRule="auto"/>
              <w:ind w:left="121"/>
              <w:rPr>
                <w:sz w:val="24"/>
                <w:szCs w:val="24"/>
              </w:rPr>
            </w:pPr>
            <w:r>
              <w:rPr>
                <w:spacing w:val="-5"/>
                <w:sz w:val="24"/>
                <w:szCs w:val="24"/>
              </w:rPr>
              <w:t>踏勘现场</w:t>
            </w:r>
          </w:p>
        </w:tc>
        <w:tc>
          <w:tcPr>
            <w:tcW w:w="6654" w:type="dxa"/>
            <w:vAlign w:val="top"/>
          </w:tcPr>
          <w:p>
            <w:pPr>
              <w:pStyle w:val="11"/>
              <w:spacing w:before="134" w:line="222" w:lineRule="auto"/>
              <w:ind w:left="123"/>
              <w:rPr>
                <w:sz w:val="24"/>
                <w:szCs w:val="24"/>
              </w:rPr>
            </w:pPr>
            <w:r>
              <w:rPr>
                <w:spacing w:val="-5"/>
                <w:sz w:val="24"/>
                <w:szCs w:val="24"/>
              </w:rPr>
              <w:t>无需踏勘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68" w:type="dxa"/>
            <w:vAlign w:val="top"/>
          </w:tcPr>
          <w:p>
            <w:pPr>
              <w:pStyle w:val="11"/>
              <w:spacing w:before="173" w:line="181" w:lineRule="auto"/>
              <w:ind w:left="287"/>
              <w:rPr>
                <w:sz w:val="24"/>
                <w:szCs w:val="24"/>
              </w:rPr>
            </w:pPr>
            <w:r>
              <w:rPr>
                <w:spacing w:val="-14"/>
                <w:sz w:val="24"/>
                <w:szCs w:val="24"/>
              </w:rPr>
              <w:t>14</w:t>
            </w:r>
          </w:p>
        </w:tc>
        <w:tc>
          <w:tcPr>
            <w:tcW w:w="1741" w:type="dxa"/>
            <w:vAlign w:val="top"/>
          </w:tcPr>
          <w:p>
            <w:pPr>
              <w:pStyle w:val="11"/>
              <w:spacing w:before="132" w:line="221" w:lineRule="auto"/>
              <w:ind w:left="120"/>
              <w:rPr>
                <w:sz w:val="24"/>
                <w:szCs w:val="24"/>
              </w:rPr>
            </w:pPr>
            <w:r>
              <w:rPr>
                <w:spacing w:val="-6"/>
                <w:sz w:val="24"/>
                <w:szCs w:val="24"/>
              </w:rPr>
              <w:t>保证金</w:t>
            </w:r>
          </w:p>
        </w:tc>
        <w:tc>
          <w:tcPr>
            <w:tcW w:w="6654" w:type="dxa"/>
            <w:vAlign w:val="top"/>
          </w:tcPr>
          <w:p>
            <w:pPr>
              <w:pStyle w:val="11"/>
              <w:spacing w:before="133" w:line="222" w:lineRule="auto"/>
              <w:ind w:left="121"/>
              <w:rPr>
                <w:sz w:val="24"/>
                <w:szCs w:val="24"/>
              </w:rPr>
            </w:pPr>
            <w:r>
              <w:rPr>
                <w:spacing w:val="-3"/>
                <w:sz w:val="24"/>
                <w:szCs w:val="24"/>
              </w:rPr>
              <w:t>本项目不做要求。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768" w:type="dxa"/>
            <w:vAlign w:val="top"/>
          </w:tcPr>
          <w:p>
            <w:pPr>
              <w:spacing w:line="467" w:lineRule="auto"/>
              <w:rPr>
                <w:rFonts w:ascii="Arial"/>
                <w:sz w:val="21"/>
              </w:rPr>
            </w:pPr>
          </w:p>
          <w:p>
            <w:pPr>
              <w:pStyle w:val="11"/>
              <w:spacing w:before="78" w:line="181" w:lineRule="auto"/>
              <w:ind w:left="287"/>
              <w:rPr>
                <w:sz w:val="24"/>
                <w:szCs w:val="24"/>
              </w:rPr>
            </w:pPr>
            <w:r>
              <w:rPr>
                <w:spacing w:val="-14"/>
                <w:sz w:val="24"/>
                <w:szCs w:val="24"/>
              </w:rPr>
              <w:t>15</w:t>
            </w:r>
          </w:p>
        </w:tc>
        <w:tc>
          <w:tcPr>
            <w:tcW w:w="1741" w:type="dxa"/>
            <w:vAlign w:val="top"/>
          </w:tcPr>
          <w:p>
            <w:pPr>
              <w:rPr>
                <w:rFonts w:ascii="Arial"/>
                <w:sz w:val="21"/>
              </w:rPr>
            </w:pPr>
          </w:p>
          <w:p>
            <w:pPr>
              <w:pStyle w:val="11"/>
              <w:spacing w:before="78" w:line="256" w:lineRule="auto"/>
              <w:ind w:left="126" w:right="106" w:hanging="5"/>
              <w:rPr>
                <w:sz w:val="24"/>
                <w:szCs w:val="24"/>
              </w:rPr>
            </w:pPr>
            <w:r>
              <w:rPr>
                <w:spacing w:val="11"/>
                <w:sz w:val="24"/>
                <w:szCs w:val="24"/>
              </w:rPr>
              <w:t>采购代理服务</w:t>
            </w:r>
            <w:r>
              <w:rPr>
                <w:spacing w:val="1"/>
                <w:sz w:val="24"/>
                <w:szCs w:val="24"/>
              </w:rPr>
              <w:t xml:space="preserve"> </w:t>
            </w:r>
            <w:r>
              <w:rPr>
                <w:spacing w:val="-8"/>
                <w:sz w:val="24"/>
                <w:szCs w:val="24"/>
              </w:rPr>
              <w:t>费支付</w:t>
            </w:r>
          </w:p>
        </w:tc>
        <w:tc>
          <w:tcPr>
            <w:tcW w:w="6654" w:type="dxa"/>
            <w:vAlign w:val="top"/>
          </w:tcPr>
          <w:p>
            <w:pPr>
              <w:pStyle w:val="11"/>
              <w:spacing w:before="133" w:line="266" w:lineRule="auto"/>
              <w:ind w:left="120" w:right="42" w:hanging="1"/>
              <w:jc w:val="both"/>
              <w:rPr>
                <w:sz w:val="24"/>
                <w:szCs w:val="24"/>
              </w:rPr>
            </w:pPr>
            <w:r>
              <w:rPr>
                <w:spacing w:val="-5"/>
                <w:sz w:val="24"/>
                <w:szCs w:val="24"/>
              </w:rPr>
              <w:t>招标代理费用参照国家计委计价格［2002］1980</w:t>
            </w:r>
            <w:r>
              <w:rPr>
                <w:spacing w:val="-25"/>
                <w:sz w:val="24"/>
                <w:szCs w:val="24"/>
              </w:rPr>
              <w:t xml:space="preserve"> </w:t>
            </w:r>
            <w:r>
              <w:rPr>
                <w:spacing w:val="-5"/>
                <w:sz w:val="24"/>
                <w:szCs w:val="24"/>
              </w:rPr>
              <w:t>号文、发改办</w:t>
            </w:r>
            <w:r>
              <w:rPr>
                <w:sz w:val="24"/>
                <w:szCs w:val="24"/>
              </w:rPr>
              <w:t xml:space="preserve"> </w:t>
            </w:r>
            <w:r>
              <w:rPr>
                <w:spacing w:val="-5"/>
                <w:sz w:val="24"/>
                <w:szCs w:val="24"/>
              </w:rPr>
              <w:t>价格［2003］857</w:t>
            </w:r>
            <w:r>
              <w:rPr>
                <w:spacing w:val="-23"/>
                <w:sz w:val="24"/>
                <w:szCs w:val="24"/>
              </w:rPr>
              <w:t xml:space="preserve"> </w:t>
            </w:r>
            <w:r>
              <w:rPr>
                <w:spacing w:val="-5"/>
                <w:sz w:val="24"/>
                <w:szCs w:val="24"/>
              </w:rPr>
              <w:t>号文、发改办价格(2011)534</w:t>
            </w:r>
            <w:r>
              <w:rPr>
                <w:spacing w:val="-38"/>
                <w:sz w:val="24"/>
                <w:szCs w:val="24"/>
              </w:rPr>
              <w:t xml:space="preserve"> </w:t>
            </w:r>
            <w:r>
              <w:rPr>
                <w:spacing w:val="-5"/>
                <w:sz w:val="24"/>
                <w:szCs w:val="24"/>
              </w:rPr>
              <w:t>号文标准计费，</w:t>
            </w:r>
            <w:r>
              <w:rPr>
                <w:sz w:val="24"/>
                <w:szCs w:val="24"/>
              </w:rPr>
              <w:t xml:space="preserve"> </w:t>
            </w:r>
            <w:r>
              <w:rPr>
                <w:spacing w:val="-3"/>
                <w:sz w:val="24"/>
                <w:szCs w:val="24"/>
              </w:rPr>
              <w:t>以中标价为基数。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68" w:type="dxa"/>
            <w:vAlign w:val="top"/>
          </w:tcPr>
          <w:p>
            <w:pPr>
              <w:spacing w:line="282" w:lineRule="auto"/>
              <w:rPr>
                <w:rFonts w:ascii="Arial"/>
                <w:sz w:val="21"/>
              </w:rPr>
            </w:pPr>
          </w:p>
          <w:p>
            <w:pPr>
              <w:pStyle w:val="11"/>
              <w:spacing w:before="78" w:line="181" w:lineRule="auto"/>
              <w:ind w:left="287"/>
              <w:rPr>
                <w:sz w:val="24"/>
                <w:szCs w:val="24"/>
              </w:rPr>
            </w:pPr>
            <w:r>
              <w:rPr>
                <w:spacing w:val="-14"/>
                <w:sz w:val="24"/>
                <w:szCs w:val="24"/>
              </w:rPr>
              <w:t>16</w:t>
            </w:r>
          </w:p>
        </w:tc>
        <w:tc>
          <w:tcPr>
            <w:tcW w:w="1741" w:type="dxa"/>
            <w:vAlign w:val="top"/>
          </w:tcPr>
          <w:p>
            <w:pPr>
              <w:pStyle w:val="11"/>
              <w:spacing w:before="134" w:line="254" w:lineRule="auto"/>
              <w:ind w:left="132" w:right="106" w:hanging="14"/>
              <w:rPr>
                <w:sz w:val="24"/>
                <w:szCs w:val="24"/>
              </w:rPr>
            </w:pPr>
            <w:r>
              <w:rPr>
                <w:spacing w:val="11"/>
                <w:sz w:val="24"/>
                <w:szCs w:val="24"/>
              </w:rPr>
              <w:t>构成采购文件</w:t>
            </w:r>
            <w:r>
              <w:rPr>
                <w:spacing w:val="4"/>
                <w:sz w:val="24"/>
                <w:szCs w:val="24"/>
              </w:rPr>
              <w:t xml:space="preserve"> </w:t>
            </w:r>
            <w:r>
              <w:rPr>
                <w:spacing w:val="-6"/>
                <w:sz w:val="24"/>
                <w:szCs w:val="24"/>
              </w:rPr>
              <w:t>的其他材料</w:t>
            </w:r>
          </w:p>
        </w:tc>
        <w:tc>
          <w:tcPr>
            <w:tcW w:w="6654" w:type="dxa"/>
            <w:vAlign w:val="top"/>
          </w:tcPr>
          <w:p>
            <w:pPr>
              <w:spacing w:line="241" w:lineRule="auto"/>
              <w:rPr>
                <w:rFonts w:ascii="Arial"/>
                <w:sz w:val="21"/>
              </w:rPr>
            </w:pPr>
          </w:p>
          <w:p>
            <w:pPr>
              <w:pStyle w:val="11"/>
              <w:spacing w:before="78" w:line="222" w:lineRule="auto"/>
              <w:ind w:left="124"/>
              <w:rPr>
                <w:sz w:val="24"/>
                <w:szCs w:val="24"/>
              </w:rPr>
            </w:pPr>
            <w:r>
              <w:rPr>
                <w:spacing w:val="-5"/>
                <w:sz w:val="24"/>
                <w:szCs w:val="24"/>
              </w:rPr>
              <w:t>补充文件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768" w:type="dxa"/>
            <w:vAlign w:val="top"/>
          </w:tcPr>
          <w:p>
            <w:pPr>
              <w:spacing w:line="282" w:lineRule="auto"/>
              <w:rPr>
                <w:rFonts w:ascii="Arial"/>
                <w:sz w:val="21"/>
              </w:rPr>
            </w:pPr>
          </w:p>
          <w:p>
            <w:pPr>
              <w:pStyle w:val="11"/>
              <w:spacing w:before="78" w:line="181" w:lineRule="auto"/>
              <w:ind w:left="287"/>
              <w:rPr>
                <w:sz w:val="24"/>
                <w:szCs w:val="24"/>
              </w:rPr>
            </w:pPr>
            <w:r>
              <w:rPr>
                <w:spacing w:val="-14"/>
                <w:sz w:val="24"/>
                <w:szCs w:val="24"/>
              </w:rPr>
              <w:t>17</w:t>
            </w:r>
          </w:p>
        </w:tc>
        <w:tc>
          <w:tcPr>
            <w:tcW w:w="1741" w:type="dxa"/>
            <w:vAlign w:val="top"/>
          </w:tcPr>
          <w:p>
            <w:pPr>
              <w:pStyle w:val="11"/>
              <w:spacing w:before="134" w:line="231" w:lineRule="auto"/>
              <w:ind w:left="120" w:right="106"/>
              <w:rPr>
                <w:sz w:val="24"/>
                <w:szCs w:val="24"/>
              </w:rPr>
            </w:pPr>
            <w:r>
              <w:rPr>
                <w:spacing w:val="11"/>
                <w:sz w:val="24"/>
                <w:szCs w:val="24"/>
              </w:rPr>
              <w:t>供应商提出问</w:t>
            </w:r>
            <w:r>
              <w:rPr>
                <w:spacing w:val="2"/>
                <w:sz w:val="24"/>
                <w:szCs w:val="24"/>
              </w:rPr>
              <w:t xml:space="preserve"> </w:t>
            </w:r>
            <w:r>
              <w:rPr>
                <w:spacing w:val="-3"/>
                <w:sz w:val="24"/>
                <w:szCs w:val="24"/>
              </w:rPr>
              <w:t>题的截止时间</w:t>
            </w:r>
          </w:p>
        </w:tc>
        <w:tc>
          <w:tcPr>
            <w:tcW w:w="6654" w:type="dxa"/>
            <w:vAlign w:val="top"/>
          </w:tcPr>
          <w:p>
            <w:pPr>
              <w:pStyle w:val="11"/>
              <w:spacing w:before="134" w:line="255" w:lineRule="auto"/>
              <w:ind w:left="131" w:right="107" w:hanging="11"/>
              <w:rPr>
                <w:sz w:val="24"/>
                <w:szCs w:val="24"/>
              </w:rPr>
            </w:pPr>
            <w:r>
              <w:rPr>
                <w:spacing w:val="-5"/>
                <w:sz w:val="24"/>
                <w:szCs w:val="24"/>
              </w:rPr>
              <w:t>若有疑问，请于磋商文件规定的磋商截止时间</w:t>
            </w:r>
            <w:r>
              <w:rPr>
                <w:spacing w:val="-41"/>
                <w:sz w:val="24"/>
                <w:szCs w:val="24"/>
              </w:rPr>
              <w:t xml:space="preserve"> </w:t>
            </w:r>
            <w:r>
              <w:rPr>
                <w:spacing w:val="-5"/>
                <w:sz w:val="24"/>
                <w:szCs w:val="24"/>
              </w:rPr>
              <w:t>3 日前将问题以</w:t>
            </w:r>
            <w:r>
              <w:rPr>
                <w:sz w:val="24"/>
                <w:szCs w:val="24"/>
              </w:rPr>
              <w:t xml:space="preserve"> </w:t>
            </w:r>
            <w:r>
              <w:rPr>
                <w:spacing w:val="-3"/>
                <w:sz w:val="24"/>
                <w:szCs w:val="24"/>
              </w:rPr>
              <w:t>书面形式提交招标代理人。</w:t>
            </w:r>
          </w:p>
        </w:tc>
      </w:tr>
    </w:tbl>
    <w:p>
      <w:pPr>
        <w:pStyle w:val="2"/>
      </w:pPr>
    </w:p>
    <w:p>
      <w:pPr>
        <w:sectPr>
          <w:footerReference r:id="rId8" w:type="default"/>
          <w:pgSz w:w="11906" w:h="16839"/>
          <w:pgMar w:top="400" w:right="1432" w:bottom="1180" w:left="1305" w:header="0" w:footer="1018" w:gutter="0"/>
          <w:cols w:space="720" w:num="1"/>
        </w:sectPr>
      </w:pPr>
    </w:p>
    <w:p>
      <w:pPr>
        <w:spacing w:before="13"/>
      </w:pPr>
    </w:p>
    <w:p>
      <w:pPr>
        <w:spacing w:before="13"/>
      </w:pPr>
    </w:p>
    <w:p>
      <w:pPr>
        <w:spacing w:before="13"/>
      </w:pPr>
    </w:p>
    <w:p>
      <w:pPr>
        <w:spacing w:before="13"/>
      </w:pPr>
    </w:p>
    <w:tbl>
      <w:tblPr>
        <w:tblStyle w:val="10"/>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1741"/>
        <w:gridCol w:w="66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2" w:hRule="atLeast"/>
        </w:trPr>
        <w:tc>
          <w:tcPr>
            <w:tcW w:w="768"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11"/>
              <w:spacing w:before="78" w:line="181" w:lineRule="auto"/>
              <w:ind w:left="287"/>
              <w:rPr>
                <w:sz w:val="24"/>
                <w:szCs w:val="24"/>
              </w:rPr>
            </w:pPr>
            <w:r>
              <w:rPr>
                <w:spacing w:val="-14"/>
                <w:sz w:val="24"/>
                <w:szCs w:val="24"/>
              </w:rPr>
              <w:t>18</w:t>
            </w:r>
          </w:p>
        </w:tc>
        <w:tc>
          <w:tcPr>
            <w:tcW w:w="1741" w:type="dxa"/>
            <w:vAlign w:val="top"/>
          </w:tcPr>
          <w:p>
            <w:pPr>
              <w:spacing w:line="277" w:lineRule="auto"/>
              <w:rPr>
                <w:rFonts w:ascii="Arial"/>
                <w:sz w:val="21"/>
              </w:rPr>
            </w:pPr>
          </w:p>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11"/>
              <w:spacing w:before="78" w:line="231" w:lineRule="auto"/>
              <w:ind w:left="121" w:right="106"/>
              <w:rPr>
                <w:sz w:val="24"/>
                <w:szCs w:val="24"/>
              </w:rPr>
            </w:pPr>
            <w:r>
              <w:rPr>
                <w:spacing w:val="11"/>
                <w:sz w:val="24"/>
                <w:szCs w:val="24"/>
              </w:rPr>
              <w:t>采购人说明澄</w:t>
            </w:r>
            <w:r>
              <w:rPr>
                <w:spacing w:val="1"/>
                <w:sz w:val="24"/>
                <w:szCs w:val="24"/>
              </w:rPr>
              <w:t xml:space="preserve"> </w:t>
            </w:r>
            <w:r>
              <w:rPr>
                <w:spacing w:val="-5"/>
                <w:sz w:val="24"/>
                <w:szCs w:val="24"/>
              </w:rPr>
              <w:t>清的时间</w:t>
            </w:r>
          </w:p>
        </w:tc>
        <w:tc>
          <w:tcPr>
            <w:tcW w:w="6654" w:type="dxa"/>
            <w:vAlign w:val="top"/>
          </w:tcPr>
          <w:p>
            <w:pPr>
              <w:pStyle w:val="11"/>
              <w:spacing w:before="139" w:line="274" w:lineRule="auto"/>
              <w:ind w:left="120" w:right="107" w:firstLine="1"/>
              <w:jc w:val="both"/>
              <w:rPr>
                <w:sz w:val="24"/>
                <w:szCs w:val="24"/>
              </w:rPr>
            </w:pPr>
            <w:r>
              <w:rPr>
                <w:spacing w:val="-2"/>
                <w:sz w:val="24"/>
                <w:szCs w:val="24"/>
              </w:rPr>
              <w:t>采购人、采购代理机构可以对已发出的磋商</w:t>
            </w:r>
            <w:r>
              <w:rPr>
                <w:spacing w:val="-3"/>
                <w:sz w:val="24"/>
                <w:szCs w:val="24"/>
              </w:rPr>
              <w:t>文件进行必要的澄</w:t>
            </w:r>
            <w:r>
              <w:rPr>
                <w:sz w:val="24"/>
                <w:szCs w:val="24"/>
              </w:rPr>
              <w:t xml:space="preserve"> </w:t>
            </w:r>
            <w:r>
              <w:rPr>
                <w:spacing w:val="-2"/>
                <w:sz w:val="24"/>
                <w:szCs w:val="24"/>
              </w:rPr>
              <w:t>清或者修改，采购人、采购代理机构应当在提</w:t>
            </w:r>
            <w:r>
              <w:rPr>
                <w:spacing w:val="-3"/>
                <w:sz w:val="24"/>
                <w:szCs w:val="24"/>
              </w:rPr>
              <w:t>交首次响应文件</w:t>
            </w:r>
            <w:r>
              <w:rPr>
                <w:sz w:val="24"/>
                <w:szCs w:val="24"/>
              </w:rPr>
              <w:t xml:space="preserve"> </w:t>
            </w:r>
            <w:r>
              <w:rPr>
                <w:spacing w:val="-5"/>
                <w:sz w:val="24"/>
                <w:szCs w:val="24"/>
              </w:rPr>
              <w:t>截止时间至少</w:t>
            </w:r>
            <w:r>
              <w:rPr>
                <w:spacing w:val="-41"/>
                <w:sz w:val="24"/>
                <w:szCs w:val="24"/>
              </w:rPr>
              <w:t xml:space="preserve"> </w:t>
            </w:r>
            <w:r>
              <w:rPr>
                <w:spacing w:val="-5"/>
                <w:sz w:val="24"/>
                <w:szCs w:val="24"/>
              </w:rPr>
              <w:t>5 日前，以书面形式通知所有获取磋商文件的供</w:t>
            </w:r>
            <w:r>
              <w:rPr>
                <w:sz w:val="24"/>
                <w:szCs w:val="24"/>
              </w:rPr>
              <w:t xml:space="preserve"> </w:t>
            </w:r>
            <w:r>
              <w:rPr>
                <w:spacing w:val="-5"/>
                <w:sz w:val="24"/>
                <w:szCs w:val="24"/>
              </w:rPr>
              <w:t>应商；不足</w:t>
            </w:r>
            <w:r>
              <w:rPr>
                <w:spacing w:val="-41"/>
                <w:sz w:val="24"/>
                <w:szCs w:val="24"/>
              </w:rPr>
              <w:t xml:space="preserve"> </w:t>
            </w:r>
            <w:r>
              <w:rPr>
                <w:spacing w:val="-5"/>
                <w:sz w:val="24"/>
                <w:szCs w:val="24"/>
              </w:rPr>
              <w:t>5 日的，采购人、采购代理机构应当顺延提交首次</w:t>
            </w:r>
            <w:r>
              <w:rPr>
                <w:sz w:val="24"/>
                <w:szCs w:val="24"/>
              </w:rPr>
              <w:t xml:space="preserve"> </w:t>
            </w:r>
            <w:r>
              <w:rPr>
                <w:spacing w:val="-2"/>
                <w:sz w:val="24"/>
                <w:szCs w:val="24"/>
              </w:rPr>
              <w:t>响应文件截止时间。</w:t>
            </w:r>
          </w:p>
          <w:p>
            <w:pPr>
              <w:pStyle w:val="11"/>
              <w:spacing w:before="145" w:line="272" w:lineRule="auto"/>
              <w:ind w:left="121" w:right="107" w:hanging="2"/>
              <w:jc w:val="both"/>
              <w:rPr>
                <w:sz w:val="24"/>
                <w:szCs w:val="24"/>
              </w:rPr>
            </w:pPr>
            <w:r>
              <w:rPr>
                <w:spacing w:val="-2"/>
                <w:sz w:val="24"/>
                <w:szCs w:val="24"/>
              </w:rPr>
              <w:t>磋商文件的澄清或修改将以发布澄清或变更公告</w:t>
            </w:r>
            <w:r>
              <w:rPr>
                <w:spacing w:val="-3"/>
                <w:sz w:val="24"/>
                <w:szCs w:val="24"/>
              </w:rPr>
              <w:t>为准（同招标</w:t>
            </w:r>
            <w:r>
              <w:rPr>
                <w:sz w:val="24"/>
                <w:szCs w:val="24"/>
              </w:rPr>
              <w:t xml:space="preserve"> </w:t>
            </w:r>
            <w:r>
              <w:rPr>
                <w:spacing w:val="-2"/>
                <w:sz w:val="24"/>
                <w:szCs w:val="24"/>
              </w:rPr>
              <w:t>公告发布网站</w:t>
            </w:r>
            <w:r>
              <w:rPr>
                <w:spacing w:val="-6"/>
                <w:sz w:val="24"/>
                <w:szCs w:val="24"/>
              </w:rPr>
              <w:t>），</w:t>
            </w:r>
            <w:r>
              <w:rPr>
                <w:spacing w:val="-2"/>
                <w:sz w:val="24"/>
                <w:szCs w:val="24"/>
              </w:rPr>
              <w:t>所有投标供应商应关注网站及时查看，采购</w:t>
            </w:r>
            <w:r>
              <w:rPr>
                <w:sz w:val="24"/>
                <w:szCs w:val="24"/>
              </w:rPr>
              <w:t xml:space="preserve"> </w:t>
            </w:r>
            <w:r>
              <w:rPr>
                <w:spacing w:val="-2"/>
                <w:sz w:val="24"/>
                <w:szCs w:val="24"/>
              </w:rPr>
              <w:t>人不再进行书面或其他形式通知，未看变更</w:t>
            </w:r>
            <w:r>
              <w:rPr>
                <w:spacing w:val="-3"/>
                <w:sz w:val="24"/>
                <w:szCs w:val="24"/>
              </w:rPr>
              <w:t>或澄清公告并由此</w:t>
            </w:r>
            <w:r>
              <w:rPr>
                <w:sz w:val="24"/>
                <w:szCs w:val="24"/>
              </w:rPr>
              <w:t xml:space="preserve"> </w:t>
            </w:r>
            <w:r>
              <w:rPr>
                <w:spacing w:val="-2"/>
                <w:sz w:val="24"/>
                <w:szCs w:val="24"/>
              </w:rPr>
              <w:t>导致的一切后果均由投标供应商自负。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7" w:hRule="atLeast"/>
        </w:trPr>
        <w:tc>
          <w:tcPr>
            <w:tcW w:w="768"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11"/>
              <w:spacing w:before="78" w:line="181" w:lineRule="auto"/>
              <w:ind w:left="287"/>
              <w:rPr>
                <w:sz w:val="24"/>
                <w:szCs w:val="24"/>
              </w:rPr>
            </w:pPr>
            <w:r>
              <w:rPr>
                <w:spacing w:val="-14"/>
                <w:sz w:val="24"/>
                <w:szCs w:val="24"/>
              </w:rPr>
              <w:t>19</w:t>
            </w:r>
          </w:p>
        </w:tc>
        <w:tc>
          <w:tcPr>
            <w:tcW w:w="1741"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11"/>
              <w:spacing w:before="78" w:line="255" w:lineRule="auto"/>
              <w:ind w:left="119" w:right="106"/>
              <w:rPr>
                <w:sz w:val="24"/>
                <w:szCs w:val="24"/>
              </w:rPr>
            </w:pPr>
            <w:r>
              <w:rPr>
                <w:spacing w:val="11"/>
                <w:sz w:val="24"/>
                <w:szCs w:val="24"/>
              </w:rPr>
              <w:t>供应商资格条</w:t>
            </w:r>
            <w:r>
              <w:rPr>
                <w:spacing w:val="2"/>
                <w:sz w:val="24"/>
                <w:szCs w:val="24"/>
              </w:rPr>
              <w:t xml:space="preserve"> </w:t>
            </w:r>
            <w:r>
              <w:rPr>
                <w:sz w:val="24"/>
                <w:szCs w:val="24"/>
              </w:rPr>
              <w:t>件</w:t>
            </w:r>
          </w:p>
        </w:tc>
        <w:tc>
          <w:tcPr>
            <w:tcW w:w="6654" w:type="dxa"/>
            <w:vAlign w:val="top"/>
          </w:tcPr>
          <w:p>
            <w:pPr>
              <w:pStyle w:val="11"/>
              <w:spacing w:before="113" w:line="260" w:lineRule="auto"/>
              <w:ind w:left="336" w:right="380" w:firstLine="14"/>
              <w:rPr>
                <w:sz w:val="24"/>
                <w:szCs w:val="24"/>
              </w:rPr>
            </w:pPr>
            <w:r>
              <w:rPr>
                <w:spacing w:val="-3"/>
                <w:sz w:val="24"/>
                <w:szCs w:val="24"/>
              </w:rPr>
              <w:t>1.满足《中华人民共和国政府采购法》第</w:t>
            </w:r>
            <w:r>
              <w:rPr>
                <w:spacing w:val="-4"/>
                <w:sz w:val="24"/>
                <w:szCs w:val="24"/>
              </w:rPr>
              <w:t>二十二条规定；</w:t>
            </w:r>
            <w:r>
              <w:rPr>
                <w:sz w:val="24"/>
                <w:szCs w:val="24"/>
              </w:rPr>
              <w:t xml:space="preserve"> </w:t>
            </w:r>
            <w:r>
              <w:rPr>
                <w:spacing w:val="-1"/>
                <w:sz w:val="24"/>
                <w:szCs w:val="24"/>
              </w:rPr>
              <w:t>2.本项目的特定资格要求：</w:t>
            </w:r>
          </w:p>
          <w:p>
            <w:pPr>
              <w:pStyle w:val="11"/>
              <w:spacing w:before="97" w:line="220" w:lineRule="auto"/>
              <w:ind w:left="125"/>
              <w:rPr>
                <w:sz w:val="24"/>
                <w:szCs w:val="24"/>
              </w:rPr>
            </w:pPr>
            <w:r>
              <w:rPr>
                <w:spacing w:val="-1"/>
                <w:sz w:val="24"/>
                <w:szCs w:val="24"/>
              </w:rPr>
              <w:t>（1）具备有效经年检的三证合一的营业执照；</w:t>
            </w:r>
          </w:p>
          <w:p>
            <w:pPr>
              <w:pStyle w:val="11"/>
              <w:spacing w:before="87" w:line="236" w:lineRule="auto"/>
              <w:ind w:left="122" w:right="107" w:firstLine="3"/>
              <w:rPr>
                <w:spacing w:val="-2"/>
                <w:sz w:val="24"/>
                <w:szCs w:val="24"/>
              </w:rPr>
            </w:pPr>
            <w:r>
              <w:rPr>
                <w:color w:val="auto"/>
                <w:spacing w:val="1"/>
                <w:sz w:val="24"/>
                <w:szCs w:val="24"/>
              </w:rPr>
              <w:t>（</w:t>
            </w:r>
            <w:r>
              <w:rPr>
                <w:spacing w:val="-2"/>
                <w:sz w:val="24"/>
                <w:szCs w:val="24"/>
              </w:rPr>
              <w:t>2）投标人须具备</w:t>
            </w:r>
            <w:r>
              <w:rPr>
                <w:rFonts w:hint="eastAsia"/>
                <w:spacing w:val="-2"/>
                <w:sz w:val="24"/>
                <w:szCs w:val="24"/>
                <w:lang w:eastAsia="zh-CN"/>
              </w:rPr>
              <w:t>[施工总承包·建筑工程·建筑工程三级](含)</w:t>
            </w:r>
            <w:r>
              <w:rPr>
                <w:spacing w:val="-2"/>
                <w:sz w:val="24"/>
                <w:szCs w:val="24"/>
              </w:rPr>
              <w:t>以上的资质等级，须具备有效的安全生产许可证，拟派项目经理须具备</w:t>
            </w:r>
            <w:r>
              <w:rPr>
                <w:rFonts w:hint="eastAsia"/>
                <w:spacing w:val="-2"/>
                <w:sz w:val="24"/>
                <w:szCs w:val="24"/>
              </w:rPr>
              <w:t>注册二级建造师·建筑工程</w:t>
            </w:r>
            <w:r>
              <w:rPr>
                <w:spacing w:val="-2"/>
                <w:sz w:val="24"/>
                <w:szCs w:val="24"/>
              </w:rPr>
              <w:t>，具备有效的安全生产考核证，且在此次投标过程中未担任其他 在建项目的项目经理；</w:t>
            </w:r>
          </w:p>
          <w:p>
            <w:pPr>
              <w:pStyle w:val="11"/>
              <w:spacing w:before="287" w:line="233" w:lineRule="auto"/>
              <w:ind w:left="119" w:right="107" w:firstLine="5"/>
              <w:outlineLvl w:val="1"/>
              <w:rPr>
                <w:sz w:val="24"/>
                <w:szCs w:val="24"/>
              </w:rPr>
            </w:pPr>
            <w:r>
              <w:rPr>
                <w:spacing w:val="-3"/>
                <w:sz w:val="24"/>
                <w:szCs w:val="24"/>
              </w:rPr>
              <w:t>（3）并在人员、设备、资金等方面具有承担本工程施工的能</w:t>
            </w:r>
            <w:r>
              <w:rPr>
                <w:spacing w:val="-2"/>
                <w:sz w:val="24"/>
                <w:szCs w:val="24"/>
              </w:rPr>
              <w:t>力，具有技术负责人职称证、施工员岗位证、质</w:t>
            </w:r>
            <w:r>
              <w:rPr>
                <w:spacing w:val="-3"/>
                <w:sz w:val="24"/>
                <w:szCs w:val="24"/>
              </w:rPr>
              <w:t>量检查员岗位</w:t>
            </w:r>
            <w:r>
              <w:rPr>
                <w:sz w:val="24"/>
                <w:szCs w:val="24"/>
              </w:rPr>
              <w:t xml:space="preserve"> </w:t>
            </w:r>
            <w:r>
              <w:rPr>
                <w:spacing w:val="-3"/>
                <w:sz w:val="24"/>
                <w:szCs w:val="24"/>
              </w:rPr>
              <w:t>证、安全检查员岗位证及安全生产考核证、资料员岗位证书；</w:t>
            </w:r>
          </w:p>
          <w:p>
            <w:pPr>
              <w:pStyle w:val="11"/>
              <w:spacing w:before="285" w:line="234" w:lineRule="auto"/>
              <w:ind w:left="119" w:right="107" w:firstLine="5"/>
              <w:jc w:val="both"/>
              <w:rPr>
                <w:sz w:val="24"/>
                <w:szCs w:val="24"/>
              </w:rPr>
            </w:pPr>
            <w:r>
              <w:rPr>
                <w:spacing w:val="2"/>
                <w:sz w:val="24"/>
                <w:szCs w:val="24"/>
              </w:rPr>
              <w:t>（4）法定代表人证明书及法人身份证扫面件或法定代表人授</w:t>
            </w:r>
            <w:r>
              <w:rPr>
                <w:sz w:val="24"/>
                <w:szCs w:val="24"/>
              </w:rPr>
              <w:t xml:space="preserve"> </w:t>
            </w:r>
            <w:r>
              <w:rPr>
                <w:spacing w:val="-2"/>
                <w:sz w:val="24"/>
                <w:szCs w:val="24"/>
              </w:rPr>
              <w:t>权委托书及委托代理人身份证扫描件，且具有公</w:t>
            </w:r>
            <w:r>
              <w:rPr>
                <w:spacing w:val="-3"/>
                <w:sz w:val="24"/>
                <w:szCs w:val="24"/>
              </w:rPr>
              <w:t>司缴纳个人的</w:t>
            </w:r>
            <w:r>
              <w:rPr>
                <w:sz w:val="24"/>
                <w:szCs w:val="24"/>
              </w:rPr>
              <w:t xml:space="preserve"> </w:t>
            </w:r>
            <w:r>
              <w:rPr>
                <w:spacing w:val="-2"/>
                <w:sz w:val="24"/>
                <w:szCs w:val="24"/>
              </w:rPr>
              <w:t>近六个月任意三个月的社保证明；</w:t>
            </w:r>
          </w:p>
          <w:p>
            <w:pPr>
              <w:pStyle w:val="11"/>
              <w:spacing w:before="88" w:line="236" w:lineRule="auto"/>
              <w:ind w:left="120" w:right="107" w:firstLine="4"/>
              <w:jc w:val="both"/>
              <w:rPr>
                <w:sz w:val="24"/>
                <w:szCs w:val="24"/>
              </w:rPr>
            </w:pPr>
            <w:r>
              <w:rPr>
                <w:spacing w:val="-1"/>
                <w:sz w:val="24"/>
                <w:szCs w:val="24"/>
              </w:rPr>
              <w:t>（5）未被“信用中国</w:t>
            </w:r>
            <w:r>
              <w:rPr>
                <w:spacing w:val="-79"/>
                <w:sz w:val="24"/>
                <w:szCs w:val="24"/>
              </w:rPr>
              <w:t xml:space="preserve"> </w:t>
            </w:r>
            <w:r>
              <w:rPr>
                <w:spacing w:val="-1"/>
                <w:sz w:val="24"/>
                <w:szCs w:val="24"/>
              </w:rPr>
              <w:t>”（www.creditchina.gov.cn）、</w:t>
            </w:r>
            <w:r>
              <w:rPr>
                <w:spacing w:val="-69"/>
                <w:sz w:val="24"/>
                <w:szCs w:val="24"/>
              </w:rPr>
              <w:t xml:space="preserve"> </w:t>
            </w:r>
            <w:r>
              <w:rPr>
                <w:spacing w:val="-1"/>
                <w:sz w:val="24"/>
                <w:szCs w:val="24"/>
              </w:rPr>
              <w:t>中国</w:t>
            </w:r>
            <w:r>
              <w:rPr>
                <w:sz w:val="24"/>
                <w:szCs w:val="24"/>
              </w:rPr>
              <w:t xml:space="preserve"> </w:t>
            </w:r>
            <w:r>
              <w:rPr>
                <w:spacing w:val="2"/>
                <w:sz w:val="24"/>
                <w:szCs w:val="24"/>
              </w:rPr>
              <w:t>政府采购网（</w:t>
            </w:r>
            <w:r>
              <w:rPr>
                <w:sz w:val="24"/>
                <w:szCs w:val="24"/>
              </w:rPr>
              <w:t>www</w:t>
            </w:r>
            <w:r>
              <w:rPr>
                <w:spacing w:val="2"/>
                <w:sz w:val="24"/>
                <w:szCs w:val="24"/>
              </w:rPr>
              <w:t>.</w:t>
            </w:r>
            <w:r>
              <w:rPr>
                <w:sz w:val="24"/>
                <w:szCs w:val="24"/>
              </w:rPr>
              <w:t>ccgp</w:t>
            </w:r>
            <w:r>
              <w:rPr>
                <w:spacing w:val="2"/>
                <w:sz w:val="24"/>
                <w:szCs w:val="24"/>
              </w:rPr>
              <w:t>.</w:t>
            </w:r>
            <w:r>
              <w:rPr>
                <w:sz w:val="24"/>
                <w:szCs w:val="24"/>
              </w:rPr>
              <w:t>gov</w:t>
            </w:r>
            <w:r>
              <w:rPr>
                <w:spacing w:val="2"/>
                <w:sz w:val="24"/>
                <w:szCs w:val="24"/>
              </w:rPr>
              <w:t>.</w:t>
            </w:r>
            <w:r>
              <w:rPr>
                <w:sz w:val="24"/>
                <w:szCs w:val="24"/>
              </w:rPr>
              <w:t>cn</w:t>
            </w:r>
            <w:r>
              <w:rPr>
                <w:spacing w:val="2"/>
                <w:sz w:val="24"/>
                <w:szCs w:val="24"/>
              </w:rPr>
              <w:t>）列入失信被执行人、重大税</w:t>
            </w:r>
            <w:r>
              <w:rPr>
                <w:spacing w:val="15"/>
                <w:sz w:val="24"/>
                <w:szCs w:val="24"/>
              </w:rPr>
              <w:t xml:space="preserve"> </w:t>
            </w:r>
            <w:r>
              <w:rPr>
                <w:spacing w:val="-2"/>
                <w:sz w:val="24"/>
                <w:szCs w:val="24"/>
              </w:rPr>
              <w:t>收违法案件当事人名单、政府采购严重违法失</w:t>
            </w:r>
            <w:r>
              <w:rPr>
                <w:spacing w:val="-3"/>
                <w:sz w:val="24"/>
                <w:szCs w:val="24"/>
              </w:rPr>
              <w:t>信行为记录名单</w:t>
            </w:r>
            <w:r>
              <w:rPr>
                <w:sz w:val="24"/>
                <w:szCs w:val="24"/>
              </w:rPr>
              <w:t xml:space="preserve"> </w:t>
            </w:r>
            <w:r>
              <w:rPr>
                <w:spacing w:val="-2"/>
                <w:sz w:val="24"/>
                <w:szCs w:val="24"/>
              </w:rPr>
              <w:t>（尚在处罚期内的）、经营异常名录的，否则</w:t>
            </w:r>
            <w:r>
              <w:rPr>
                <w:spacing w:val="-3"/>
                <w:sz w:val="24"/>
                <w:szCs w:val="24"/>
              </w:rPr>
              <w:t>将拒绝其参加本</w:t>
            </w:r>
            <w:r>
              <w:rPr>
                <w:sz w:val="24"/>
                <w:szCs w:val="24"/>
              </w:rPr>
              <w:t xml:space="preserve"> </w:t>
            </w:r>
            <w:r>
              <w:rPr>
                <w:spacing w:val="-2"/>
                <w:sz w:val="24"/>
                <w:szCs w:val="24"/>
              </w:rPr>
              <w:t>次政府采购活动，提供查询截图；</w:t>
            </w:r>
          </w:p>
          <w:p>
            <w:pPr>
              <w:pStyle w:val="11"/>
              <w:spacing w:before="87" w:line="228" w:lineRule="auto"/>
              <w:ind w:left="119" w:right="107" w:firstLine="5"/>
              <w:jc w:val="both"/>
              <w:rPr>
                <w:sz w:val="24"/>
                <w:szCs w:val="24"/>
              </w:rPr>
            </w:pPr>
            <w:r>
              <w:rPr>
                <w:spacing w:val="2"/>
                <w:sz w:val="24"/>
                <w:szCs w:val="24"/>
              </w:rPr>
              <w:t>（6）提供近一年财务审计报告或财务报表，企业成立不足一</w:t>
            </w:r>
            <w:r>
              <w:rPr>
                <w:sz w:val="24"/>
                <w:szCs w:val="24"/>
              </w:rPr>
              <w:t xml:space="preserve"> </w:t>
            </w:r>
            <w:r>
              <w:rPr>
                <w:spacing w:val="-2"/>
                <w:sz w:val="24"/>
                <w:szCs w:val="24"/>
              </w:rPr>
              <w:t>年的提供成立至今的财务报表；提供近半年任意</w:t>
            </w:r>
            <w:r>
              <w:rPr>
                <w:spacing w:val="-3"/>
                <w:sz w:val="24"/>
                <w:szCs w:val="24"/>
              </w:rPr>
              <w:t>三个月的完税</w:t>
            </w:r>
            <w:r>
              <w:rPr>
                <w:sz w:val="24"/>
                <w:szCs w:val="24"/>
              </w:rPr>
              <w:t xml:space="preserve"> </w:t>
            </w:r>
            <w:r>
              <w:rPr>
                <w:spacing w:val="-6"/>
                <w:sz w:val="24"/>
                <w:szCs w:val="24"/>
              </w:rPr>
              <w:t>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8" w:type="dxa"/>
            <w:vAlign w:val="top"/>
          </w:tcPr>
          <w:p>
            <w:pPr>
              <w:spacing w:line="282" w:lineRule="auto"/>
              <w:rPr>
                <w:rFonts w:ascii="Arial"/>
                <w:sz w:val="21"/>
              </w:rPr>
            </w:pPr>
          </w:p>
          <w:p>
            <w:pPr>
              <w:pStyle w:val="11"/>
              <w:spacing w:before="78" w:line="180" w:lineRule="auto"/>
              <w:ind w:left="273"/>
              <w:rPr>
                <w:sz w:val="24"/>
                <w:szCs w:val="24"/>
              </w:rPr>
            </w:pPr>
            <w:r>
              <w:rPr>
                <w:spacing w:val="-6"/>
                <w:sz w:val="24"/>
                <w:szCs w:val="24"/>
              </w:rPr>
              <w:t>20</w:t>
            </w:r>
          </w:p>
        </w:tc>
        <w:tc>
          <w:tcPr>
            <w:tcW w:w="1741" w:type="dxa"/>
            <w:vAlign w:val="top"/>
          </w:tcPr>
          <w:p>
            <w:pPr>
              <w:pStyle w:val="11"/>
              <w:spacing w:before="133" w:line="255" w:lineRule="auto"/>
              <w:ind w:left="120" w:right="106"/>
              <w:rPr>
                <w:sz w:val="24"/>
                <w:szCs w:val="24"/>
              </w:rPr>
            </w:pPr>
            <w:r>
              <w:rPr>
                <w:spacing w:val="11"/>
                <w:sz w:val="24"/>
                <w:szCs w:val="24"/>
              </w:rPr>
              <w:t>是否允许递交</w:t>
            </w:r>
            <w:r>
              <w:rPr>
                <w:spacing w:val="2"/>
                <w:sz w:val="24"/>
                <w:szCs w:val="24"/>
              </w:rPr>
              <w:t xml:space="preserve"> </w:t>
            </w:r>
            <w:r>
              <w:rPr>
                <w:spacing w:val="-3"/>
                <w:sz w:val="24"/>
                <w:szCs w:val="24"/>
              </w:rPr>
              <w:t>备选报价方案</w:t>
            </w:r>
          </w:p>
        </w:tc>
        <w:tc>
          <w:tcPr>
            <w:tcW w:w="6654" w:type="dxa"/>
            <w:vAlign w:val="top"/>
          </w:tcPr>
          <w:p>
            <w:pPr>
              <w:spacing w:line="241" w:lineRule="auto"/>
              <w:rPr>
                <w:rFonts w:ascii="Arial"/>
                <w:sz w:val="21"/>
              </w:rPr>
            </w:pPr>
          </w:p>
          <w:p>
            <w:pPr>
              <w:pStyle w:val="11"/>
              <w:spacing w:before="78" w:line="222" w:lineRule="auto"/>
              <w:ind w:left="126"/>
              <w:rPr>
                <w:sz w:val="24"/>
                <w:szCs w:val="24"/>
              </w:rPr>
            </w:pPr>
            <w:r>
              <w:rPr>
                <w:spacing w:val="-8"/>
                <w:sz w:val="24"/>
                <w:szCs w:val="24"/>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5" w:hRule="atLeast"/>
        </w:trPr>
        <w:tc>
          <w:tcPr>
            <w:tcW w:w="768" w:type="dxa"/>
            <w:vAlign w:val="top"/>
          </w:tcPr>
          <w:p>
            <w:pPr>
              <w:spacing w:line="468" w:lineRule="auto"/>
              <w:rPr>
                <w:rFonts w:ascii="Arial"/>
                <w:sz w:val="21"/>
              </w:rPr>
            </w:pPr>
          </w:p>
          <w:p>
            <w:pPr>
              <w:pStyle w:val="11"/>
              <w:spacing w:before="78" w:line="181" w:lineRule="auto"/>
              <w:ind w:left="273"/>
              <w:rPr>
                <w:sz w:val="24"/>
                <w:szCs w:val="24"/>
              </w:rPr>
            </w:pPr>
            <w:r>
              <w:rPr>
                <w:spacing w:val="-6"/>
                <w:sz w:val="24"/>
                <w:szCs w:val="24"/>
              </w:rPr>
              <w:t>21</w:t>
            </w:r>
          </w:p>
        </w:tc>
        <w:tc>
          <w:tcPr>
            <w:tcW w:w="1741" w:type="dxa"/>
            <w:vAlign w:val="top"/>
          </w:tcPr>
          <w:p>
            <w:pPr>
              <w:rPr>
                <w:rFonts w:ascii="Arial"/>
                <w:sz w:val="21"/>
              </w:rPr>
            </w:pPr>
          </w:p>
          <w:p>
            <w:pPr>
              <w:pStyle w:val="11"/>
              <w:spacing w:before="78" w:line="256" w:lineRule="auto"/>
              <w:ind w:left="142" w:right="106" w:hanging="16"/>
              <w:rPr>
                <w:sz w:val="24"/>
                <w:szCs w:val="24"/>
              </w:rPr>
            </w:pPr>
            <w:r>
              <w:rPr>
                <w:spacing w:val="10"/>
                <w:sz w:val="24"/>
                <w:szCs w:val="24"/>
              </w:rPr>
              <w:t>响应报价的范</w:t>
            </w:r>
            <w:r>
              <w:rPr>
                <w:spacing w:val="1"/>
                <w:sz w:val="24"/>
                <w:szCs w:val="24"/>
              </w:rPr>
              <w:t xml:space="preserve"> </w:t>
            </w:r>
            <w:r>
              <w:rPr>
                <w:sz w:val="24"/>
                <w:szCs w:val="24"/>
              </w:rPr>
              <w:t>围</w:t>
            </w:r>
          </w:p>
        </w:tc>
        <w:tc>
          <w:tcPr>
            <w:tcW w:w="6654" w:type="dxa"/>
            <w:vAlign w:val="top"/>
          </w:tcPr>
          <w:p>
            <w:pPr>
              <w:pStyle w:val="11"/>
              <w:spacing w:before="135" w:line="266" w:lineRule="auto"/>
              <w:ind w:left="122" w:right="107"/>
              <w:jc w:val="both"/>
              <w:rPr>
                <w:sz w:val="24"/>
                <w:szCs w:val="24"/>
              </w:rPr>
            </w:pPr>
            <w:r>
              <w:rPr>
                <w:spacing w:val="-2"/>
                <w:sz w:val="24"/>
                <w:szCs w:val="24"/>
              </w:rPr>
              <w:t>含税全包价，包括不限于产品的设计、施工</w:t>
            </w:r>
            <w:r>
              <w:rPr>
                <w:spacing w:val="-3"/>
                <w:sz w:val="24"/>
                <w:szCs w:val="24"/>
              </w:rPr>
              <w:t>、包装、保险、运</w:t>
            </w:r>
            <w:r>
              <w:rPr>
                <w:sz w:val="24"/>
                <w:szCs w:val="24"/>
              </w:rPr>
              <w:t xml:space="preserve"> </w:t>
            </w:r>
            <w:r>
              <w:rPr>
                <w:spacing w:val="-2"/>
                <w:sz w:val="24"/>
                <w:szCs w:val="24"/>
              </w:rPr>
              <w:t>输、装卸、安装、调试、培训、验收、保修</w:t>
            </w:r>
            <w:r>
              <w:rPr>
                <w:spacing w:val="-3"/>
                <w:sz w:val="24"/>
                <w:szCs w:val="24"/>
              </w:rPr>
              <w:t>等一切费用（即交</w:t>
            </w:r>
            <w:r>
              <w:rPr>
                <w:sz w:val="24"/>
                <w:szCs w:val="24"/>
              </w:rPr>
              <w:t xml:space="preserve"> </w:t>
            </w:r>
            <w:r>
              <w:rPr>
                <w:spacing w:val="-3"/>
                <w:sz w:val="24"/>
                <w:szCs w:val="24"/>
              </w:rPr>
              <w:t>钥匙工程）。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768" w:type="dxa"/>
            <w:vAlign w:val="top"/>
          </w:tcPr>
          <w:p>
            <w:pPr>
              <w:pStyle w:val="11"/>
              <w:spacing w:before="176" w:line="180" w:lineRule="auto"/>
              <w:ind w:left="273"/>
              <w:rPr>
                <w:sz w:val="24"/>
                <w:szCs w:val="24"/>
              </w:rPr>
            </w:pPr>
            <w:r>
              <w:rPr>
                <w:spacing w:val="-6"/>
                <w:sz w:val="24"/>
                <w:szCs w:val="24"/>
              </w:rPr>
              <w:t>22</w:t>
            </w:r>
          </w:p>
        </w:tc>
        <w:tc>
          <w:tcPr>
            <w:tcW w:w="1741" w:type="dxa"/>
            <w:vAlign w:val="top"/>
          </w:tcPr>
          <w:p>
            <w:pPr>
              <w:pStyle w:val="11"/>
              <w:spacing w:before="134" w:line="222" w:lineRule="auto"/>
              <w:ind w:left="126"/>
              <w:rPr>
                <w:sz w:val="24"/>
                <w:szCs w:val="24"/>
              </w:rPr>
            </w:pPr>
            <w:r>
              <w:rPr>
                <w:spacing w:val="10"/>
                <w:sz w:val="24"/>
                <w:szCs w:val="24"/>
              </w:rPr>
              <w:t>响应报价的次</w:t>
            </w:r>
          </w:p>
        </w:tc>
        <w:tc>
          <w:tcPr>
            <w:tcW w:w="6654" w:type="dxa"/>
            <w:vAlign w:val="top"/>
          </w:tcPr>
          <w:p>
            <w:pPr>
              <w:pStyle w:val="11"/>
              <w:spacing w:before="134" w:line="219" w:lineRule="auto"/>
              <w:ind w:left="121"/>
              <w:rPr>
                <w:sz w:val="24"/>
                <w:szCs w:val="24"/>
              </w:rPr>
            </w:pPr>
            <w:r>
              <w:rPr>
                <w:spacing w:val="-1"/>
                <w:sz w:val="24"/>
                <w:szCs w:val="24"/>
              </w:rPr>
              <w:t>第二轮报价为最终报价。</w:t>
            </w:r>
          </w:p>
        </w:tc>
      </w:tr>
    </w:tbl>
    <w:p>
      <w:pPr>
        <w:pStyle w:val="2"/>
      </w:pPr>
    </w:p>
    <w:p>
      <w:pPr>
        <w:sectPr>
          <w:footerReference r:id="rId9" w:type="default"/>
          <w:pgSz w:w="11906" w:h="16839"/>
          <w:pgMar w:top="400" w:right="1432" w:bottom="1177" w:left="1305" w:header="0" w:footer="1018" w:gutter="0"/>
          <w:cols w:space="720" w:num="1"/>
        </w:sectPr>
      </w:pPr>
    </w:p>
    <w:p>
      <w:pPr>
        <w:spacing w:before="13"/>
      </w:pPr>
    </w:p>
    <w:p>
      <w:pPr>
        <w:spacing w:before="13"/>
      </w:pPr>
    </w:p>
    <w:p>
      <w:pPr>
        <w:spacing w:before="13"/>
      </w:pPr>
    </w:p>
    <w:p>
      <w:pPr>
        <w:spacing w:before="13"/>
      </w:pPr>
    </w:p>
    <w:tbl>
      <w:tblPr>
        <w:tblStyle w:val="10"/>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1741"/>
        <w:gridCol w:w="66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768" w:type="dxa"/>
            <w:vAlign w:val="top"/>
          </w:tcPr>
          <w:p>
            <w:pPr>
              <w:rPr>
                <w:rFonts w:ascii="Arial"/>
                <w:sz w:val="21"/>
              </w:rPr>
            </w:pPr>
          </w:p>
        </w:tc>
        <w:tc>
          <w:tcPr>
            <w:tcW w:w="1741" w:type="dxa"/>
            <w:vAlign w:val="top"/>
          </w:tcPr>
          <w:p>
            <w:pPr>
              <w:pStyle w:val="11"/>
              <w:spacing w:before="73" w:line="223" w:lineRule="auto"/>
              <w:ind w:left="118"/>
              <w:rPr>
                <w:sz w:val="24"/>
                <w:szCs w:val="24"/>
              </w:rPr>
            </w:pPr>
            <w:r>
              <w:rPr>
                <w:sz w:val="24"/>
                <w:szCs w:val="24"/>
              </w:rPr>
              <w:t>数</w:t>
            </w:r>
          </w:p>
        </w:tc>
        <w:tc>
          <w:tcPr>
            <w:tcW w:w="6654" w:type="dxa"/>
            <w:vAlign w:val="top"/>
          </w:tcPr>
          <w:p>
            <w:pPr>
              <w:pStyle w:val="11"/>
              <w:spacing w:before="73" w:line="254" w:lineRule="auto"/>
              <w:ind w:right="107"/>
              <w:rPr>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68" w:type="dxa"/>
            <w:vAlign w:val="top"/>
          </w:tcPr>
          <w:p>
            <w:pPr>
              <w:pStyle w:val="11"/>
              <w:spacing w:before="170" w:line="180" w:lineRule="auto"/>
              <w:ind w:left="273"/>
              <w:rPr>
                <w:sz w:val="24"/>
                <w:szCs w:val="24"/>
              </w:rPr>
            </w:pPr>
            <w:r>
              <w:rPr>
                <w:spacing w:val="-6"/>
                <w:sz w:val="24"/>
                <w:szCs w:val="24"/>
              </w:rPr>
              <w:t>23</w:t>
            </w:r>
          </w:p>
        </w:tc>
        <w:tc>
          <w:tcPr>
            <w:tcW w:w="1741" w:type="dxa"/>
            <w:vAlign w:val="top"/>
          </w:tcPr>
          <w:p>
            <w:pPr>
              <w:pStyle w:val="11"/>
              <w:spacing w:before="129" w:line="222" w:lineRule="auto"/>
              <w:ind w:left="121"/>
              <w:rPr>
                <w:sz w:val="24"/>
                <w:szCs w:val="24"/>
              </w:rPr>
            </w:pPr>
            <w:r>
              <w:rPr>
                <w:spacing w:val="-3"/>
                <w:sz w:val="24"/>
                <w:szCs w:val="24"/>
              </w:rPr>
              <w:t>进口产品投标</w:t>
            </w:r>
          </w:p>
        </w:tc>
        <w:tc>
          <w:tcPr>
            <w:tcW w:w="6654" w:type="dxa"/>
            <w:vAlign w:val="top"/>
          </w:tcPr>
          <w:p>
            <w:pPr>
              <w:pStyle w:val="11"/>
              <w:spacing w:before="129" w:line="222" w:lineRule="auto"/>
              <w:ind w:left="126"/>
              <w:rPr>
                <w:sz w:val="24"/>
                <w:szCs w:val="24"/>
              </w:rPr>
            </w:pPr>
            <w:r>
              <w:rPr>
                <w:spacing w:val="-8"/>
                <w:sz w:val="24"/>
                <w:szCs w:val="24"/>
              </w:rPr>
              <w:t>不允许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768" w:type="dxa"/>
            <w:vAlign w:val="top"/>
          </w:tcPr>
          <w:p>
            <w:pPr>
              <w:pStyle w:val="11"/>
              <w:spacing w:before="192" w:line="180" w:lineRule="auto"/>
              <w:ind w:left="273"/>
              <w:rPr>
                <w:sz w:val="24"/>
                <w:szCs w:val="24"/>
              </w:rPr>
            </w:pPr>
            <w:r>
              <w:rPr>
                <w:spacing w:val="-6"/>
                <w:sz w:val="24"/>
                <w:szCs w:val="24"/>
              </w:rPr>
              <w:t>24</w:t>
            </w:r>
          </w:p>
        </w:tc>
        <w:tc>
          <w:tcPr>
            <w:tcW w:w="1741" w:type="dxa"/>
            <w:vAlign w:val="top"/>
          </w:tcPr>
          <w:p>
            <w:pPr>
              <w:pStyle w:val="11"/>
              <w:spacing w:before="151" w:line="219" w:lineRule="auto"/>
              <w:ind w:left="120"/>
              <w:rPr>
                <w:sz w:val="24"/>
                <w:szCs w:val="24"/>
              </w:rPr>
            </w:pPr>
            <w:r>
              <w:rPr>
                <w:spacing w:val="-9"/>
                <w:sz w:val="24"/>
                <w:szCs w:val="24"/>
              </w:rPr>
              <w:t>样品</w:t>
            </w:r>
          </w:p>
        </w:tc>
        <w:tc>
          <w:tcPr>
            <w:tcW w:w="6654" w:type="dxa"/>
            <w:vAlign w:val="top"/>
          </w:tcPr>
          <w:p>
            <w:pPr>
              <w:pStyle w:val="11"/>
              <w:spacing w:before="151" w:line="222" w:lineRule="auto"/>
              <w:ind w:left="126"/>
              <w:rPr>
                <w:sz w:val="24"/>
                <w:szCs w:val="24"/>
              </w:rPr>
            </w:pPr>
            <w:r>
              <w:rPr>
                <w:spacing w:val="-8"/>
                <w:sz w:val="24"/>
                <w:szCs w:val="24"/>
              </w:rPr>
              <w:t>不需要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4" w:hRule="atLeast"/>
        </w:trPr>
        <w:tc>
          <w:tcPr>
            <w:tcW w:w="768"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11"/>
              <w:spacing w:before="78" w:line="180" w:lineRule="auto"/>
              <w:ind w:left="273"/>
              <w:rPr>
                <w:sz w:val="24"/>
                <w:szCs w:val="24"/>
              </w:rPr>
            </w:pPr>
            <w:r>
              <w:rPr>
                <w:spacing w:val="-6"/>
                <w:sz w:val="24"/>
                <w:szCs w:val="24"/>
              </w:rPr>
              <w:t>25</w:t>
            </w:r>
          </w:p>
        </w:tc>
        <w:tc>
          <w:tcPr>
            <w:tcW w:w="1741"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pStyle w:val="11"/>
              <w:spacing w:before="78" w:line="222" w:lineRule="auto"/>
              <w:ind w:left="126"/>
              <w:rPr>
                <w:sz w:val="24"/>
                <w:szCs w:val="24"/>
              </w:rPr>
            </w:pPr>
            <w:r>
              <w:rPr>
                <w:spacing w:val="-4"/>
                <w:sz w:val="24"/>
                <w:szCs w:val="24"/>
              </w:rPr>
              <w:t>响应文件编制</w:t>
            </w:r>
          </w:p>
        </w:tc>
        <w:tc>
          <w:tcPr>
            <w:tcW w:w="6654" w:type="dxa"/>
            <w:vAlign w:val="top"/>
          </w:tcPr>
          <w:p>
            <w:pPr>
              <w:pStyle w:val="11"/>
              <w:spacing w:before="131" w:line="222" w:lineRule="auto"/>
              <w:ind w:left="610"/>
              <w:rPr>
                <w:sz w:val="24"/>
                <w:szCs w:val="24"/>
              </w:rPr>
            </w:pPr>
            <w:r>
              <w:rPr>
                <w:spacing w:val="-3"/>
                <w:sz w:val="24"/>
                <w:szCs w:val="24"/>
              </w:rPr>
              <w:t>1.响应文件装订成一册。</w:t>
            </w:r>
          </w:p>
          <w:p>
            <w:pPr>
              <w:pStyle w:val="11"/>
              <w:spacing w:before="145" w:line="267" w:lineRule="auto"/>
              <w:ind w:left="120" w:right="107" w:firstLine="475"/>
              <w:rPr>
                <w:sz w:val="24"/>
                <w:szCs w:val="24"/>
              </w:rPr>
            </w:pPr>
            <w:r>
              <w:rPr>
                <w:spacing w:val="-2"/>
                <w:sz w:val="24"/>
                <w:szCs w:val="24"/>
              </w:rPr>
              <w:t>2.封面设置。响应文件封面设置包括：响应文件</w:t>
            </w:r>
            <w:r>
              <w:rPr>
                <w:spacing w:val="-3"/>
                <w:sz w:val="24"/>
                <w:szCs w:val="24"/>
              </w:rPr>
              <w:t>、项目名</w:t>
            </w:r>
            <w:r>
              <w:rPr>
                <w:sz w:val="24"/>
                <w:szCs w:val="24"/>
              </w:rPr>
              <w:t xml:space="preserve"> </w:t>
            </w:r>
            <w:r>
              <w:rPr>
                <w:spacing w:val="-2"/>
                <w:sz w:val="24"/>
                <w:szCs w:val="24"/>
              </w:rPr>
              <w:t>称、项目编号、供应商全称和响应文件完成时</w:t>
            </w:r>
            <w:r>
              <w:rPr>
                <w:spacing w:val="-3"/>
                <w:sz w:val="24"/>
                <w:szCs w:val="24"/>
              </w:rPr>
              <w:t>间。供应商全称</w:t>
            </w:r>
            <w:r>
              <w:rPr>
                <w:sz w:val="24"/>
                <w:szCs w:val="24"/>
              </w:rPr>
              <w:t xml:space="preserve"> </w:t>
            </w:r>
            <w:r>
              <w:rPr>
                <w:spacing w:val="-6"/>
                <w:sz w:val="24"/>
                <w:szCs w:val="24"/>
              </w:rPr>
              <w:t>填写“</w:t>
            </w:r>
            <w:r>
              <w:rPr>
                <w:spacing w:val="-75"/>
                <w:sz w:val="24"/>
                <w:szCs w:val="24"/>
              </w:rPr>
              <w:t xml:space="preserve"> </w:t>
            </w:r>
            <w:r>
              <w:rPr>
                <w:spacing w:val="-6"/>
                <w:sz w:val="24"/>
                <w:szCs w:val="24"/>
              </w:rPr>
              <w:t>×××公司</w:t>
            </w:r>
            <w:r>
              <w:rPr>
                <w:spacing w:val="-89"/>
                <w:sz w:val="24"/>
                <w:szCs w:val="24"/>
              </w:rPr>
              <w:t xml:space="preserve"> </w:t>
            </w:r>
            <w:r>
              <w:rPr>
                <w:spacing w:val="-6"/>
                <w:sz w:val="24"/>
                <w:szCs w:val="24"/>
              </w:rPr>
              <w:t>”。</w:t>
            </w:r>
          </w:p>
          <w:p>
            <w:pPr>
              <w:pStyle w:val="11"/>
              <w:spacing w:before="142" w:line="266" w:lineRule="auto"/>
              <w:ind w:left="120" w:right="107" w:firstLine="477"/>
              <w:rPr>
                <w:sz w:val="24"/>
                <w:szCs w:val="24"/>
              </w:rPr>
            </w:pPr>
            <w:r>
              <w:rPr>
                <w:spacing w:val="-2"/>
                <w:sz w:val="24"/>
                <w:szCs w:val="24"/>
              </w:rPr>
              <w:t>3.响应文件内容。供应商应按照采购文件的</w:t>
            </w:r>
            <w:r>
              <w:rPr>
                <w:spacing w:val="-3"/>
                <w:sz w:val="24"/>
                <w:szCs w:val="24"/>
              </w:rPr>
              <w:t>要求编写响应</w:t>
            </w:r>
            <w:r>
              <w:rPr>
                <w:sz w:val="24"/>
                <w:szCs w:val="24"/>
              </w:rPr>
              <w:t xml:space="preserve"> </w:t>
            </w:r>
            <w:r>
              <w:rPr>
                <w:spacing w:val="7"/>
                <w:sz w:val="24"/>
                <w:szCs w:val="24"/>
              </w:rPr>
              <w:t>文件；对采购文件要求填写的表格或者资料不得缺少</w:t>
            </w:r>
            <w:r>
              <w:rPr>
                <w:spacing w:val="6"/>
                <w:sz w:val="24"/>
                <w:szCs w:val="24"/>
              </w:rPr>
              <w:t>或者留</w:t>
            </w:r>
            <w:r>
              <w:rPr>
                <w:sz w:val="24"/>
                <w:szCs w:val="24"/>
              </w:rPr>
              <w:t xml:space="preserve"> </w:t>
            </w:r>
            <w:r>
              <w:rPr>
                <w:spacing w:val="-1"/>
                <w:sz w:val="24"/>
                <w:szCs w:val="24"/>
              </w:rPr>
              <w:t>空，响应文件不得加行、涂改、插字或者删除。</w:t>
            </w:r>
          </w:p>
          <w:p>
            <w:pPr>
              <w:pStyle w:val="11"/>
              <w:spacing w:before="151" w:line="274" w:lineRule="auto"/>
              <w:ind w:left="120" w:right="107" w:firstLine="471"/>
              <w:rPr>
                <w:sz w:val="24"/>
                <w:szCs w:val="24"/>
              </w:rPr>
            </w:pPr>
            <w:r>
              <w:rPr>
                <w:spacing w:val="-4"/>
                <w:sz w:val="24"/>
                <w:szCs w:val="24"/>
              </w:rPr>
              <w:t>4.响应文件正文底色用白色，规格为</w:t>
            </w:r>
            <w:r>
              <w:rPr>
                <w:spacing w:val="-59"/>
                <w:sz w:val="24"/>
                <w:szCs w:val="24"/>
              </w:rPr>
              <w:t xml:space="preserve"> </w:t>
            </w:r>
            <w:r>
              <w:rPr>
                <w:spacing w:val="-4"/>
                <w:sz w:val="24"/>
                <w:szCs w:val="24"/>
              </w:rPr>
              <w:t>A4，并编</w:t>
            </w:r>
            <w:r>
              <w:rPr>
                <w:spacing w:val="-5"/>
                <w:sz w:val="24"/>
                <w:szCs w:val="24"/>
              </w:rPr>
              <w:t>制目录，目</w:t>
            </w:r>
            <w:r>
              <w:rPr>
                <w:sz w:val="24"/>
                <w:szCs w:val="24"/>
              </w:rPr>
              <w:t xml:space="preserve"> </w:t>
            </w:r>
            <w:r>
              <w:rPr>
                <w:spacing w:val="-2"/>
                <w:sz w:val="24"/>
                <w:szCs w:val="24"/>
              </w:rPr>
              <w:t>录、内容标注连续页码，页码从目录编起，标</w:t>
            </w:r>
            <w:r>
              <w:rPr>
                <w:spacing w:val="-3"/>
                <w:sz w:val="24"/>
                <w:szCs w:val="24"/>
              </w:rPr>
              <w:t>注于页面底部居</w:t>
            </w:r>
            <w:r>
              <w:rPr>
                <w:sz w:val="24"/>
                <w:szCs w:val="24"/>
              </w:rPr>
              <w:t xml:space="preserve"> </w:t>
            </w:r>
            <w:r>
              <w:rPr>
                <w:spacing w:val="-2"/>
                <w:sz w:val="24"/>
                <w:szCs w:val="24"/>
              </w:rPr>
              <w:t>中位置；产品授权书、产品说明书、产品彩页</w:t>
            </w:r>
            <w:r>
              <w:rPr>
                <w:spacing w:val="-3"/>
                <w:sz w:val="24"/>
                <w:szCs w:val="24"/>
              </w:rPr>
              <w:t>、图纸、图片等</w:t>
            </w:r>
            <w:r>
              <w:rPr>
                <w:sz w:val="24"/>
                <w:szCs w:val="24"/>
              </w:rPr>
              <w:t xml:space="preserve"> </w:t>
            </w:r>
            <w:r>
              <w:rPr>
                <w:spacing w:val="-2"/>
                <w:sz w:val="24"/>
                <w:szCs w:val="24"/>
              </w:rPr>
              <w:t>非文本形式的内容，可以不标注页码且不强制</w:t>
            </w:r>
            <w:r>
              <w:rPr>
                <w:spacing w:val="-3"/>
                <w:sz w:val="24"/>
                <w:szCs w:val="24"/>
              </w:rPr>
              <w:t>要求页面规格，</w:t>
            </w:r>
            <w:r>
              <w:rPr>
                <w:sz w:val="24"/>
                <w:szCs w:val="24"/>
              </w:rPr>
              <w:t xml:space="preserve"> </w:t>
            </w:r>
            <w:r>
              <w:rPr>
                <w:spacing w:val="-2"/>
                <w:sz w:val="24"/>
                <w:szCs w:val="24"/>
              </w:rPr>
              <w:t>应将这些材料放置在技术文件中。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6" w:hRule="atLeast"/>
        </w:trPr>
        <w:tc>
          <w:tcPr>
            <w:tcW w:w="768" w:type="dxa"/>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11"/>
              <w:spacing w:before="78" w:line="180" w:lineRule="auto"/>
              <w:ind w:left="273"/>
              <w:rPr>
                <w:sz w:val="24"/>
                <w:szCs w:val="24"/>
              </w:rPr>
            </w:pPr>
            <w:r>
              <w:rPr>
                <w:spacing w:val="-6"/>
                <w:sz w:val="24"/>
                <w:szCs w:val="24"/>
              </w:rPr>
              <w:t>26</w:t>
            </w:r>
          </w:p>
        </w:tc>
        <w:tc>
          <w:tcPr>
            <w:tcW w:w="1741" w:type="dxa"/>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11"/>
              <w:spacing w:before="78" w:line="255" w:lineRule="auto"/>
              <w:ind w:left="119" w:right="106" w:firstLine="7"/>
              <w:rPr>
                <w:sz w:val="24"/>
                <w:szCs w:val="24"/>
              </w:rPr>
            </w:pPr>
            <w:r>
              <w:rPr>
                <w:spacing w:val="10"/>
                <w:sz w:val="24"/>
                <w:szCs w:val="24"/>
              </w:rPr>
              <w:t>响应文件签署</w:t>
            </w:r>
            <w:r>
              <w:rPr>
                <w:spacing w:val="1"/>
                <w:sz w:val="24"/>
                <w:szCs w:val="24"/>
              </w:rPr>
              <w:t xml:space="preserve"> </w:t>
            </w:r>
            <w:r>
              <w:rPr>
                <w:spacing w:val="-6"/>
                <w:sz w:val="24"/>
                <w:szCs w:val="24"/>
              </w:rPr>
              <w:t>和盖章</w:t>
            </w:r>
          </w:p>
        </w:tc>
        <w:tc>
          <w:tcPr>
            <w:tcW w:w="6654" w:type="dxa"/>
            <w:vAlign w:val="top"/>
          </w:tcPr>
          <w:p>
            <w:pPr>
              <w:pStyle w:val="11"/>
              <w:spacing w:before="289" w:line="265" w:lineRule="auto"/>
              <w:ind w:left="122" w:right="107" w:firstLine="488"/>
              <w:rPr>
                <w:sz w:val="24"/>
                <w:szCs w:val="24"/>
              </w:rPr>
            </w:pPr>
            <w:r>
              <w:rPr>
                <w:spacing w:val="7"/>
                <w:sz w:val="24"/>
                <w:szCs w:val="24"/>
              </w:rPr>
              <w:t>1.竞争性磋商文件要求供应商法定代表人</w:t>
            </w:r>
            <w:r>
              <w:rPr>
                <w:spacing w:val="6"/>
                <w:sz w:val="24"/>
                <w:szCs w:val="24"/>
              </w:rPr>
              <w:t>或者被授权代</w:t>
            </w:r>
            <w:r>
              <w:rPr>
                <w:sz w:val="24"/>
                <w:szCs w:val="24"/>
              </w:rPr>
              <w:t xml:space="preserve"> </w:t>
            </w:r>
            <w:r>
              <w:rPr>
                <w:spacing w:val="-3"/>
                <w:sz w:val="24"/>
                <w:szCs w:val="24"/>
              </w:rPr>
              <w:t>表签字处，均须本人用黑色签字笔签署（包括姓和名</w:t>
            </w:r>
            <w:r>
              <w:rPr>
                <w:spacing w:val="6"/>
                <w:sz w:val="24"/>
                <w:szCs w:val="24"/>
              </w:rPr>
              <w:t>），</w:t>
            </w:r>
            <w:r>
              <w:rPr>
                <w:spacing w:val="-3"/>
                <w:sz w:val="24"/>
                <w:szCs w:val="24"/>
              </w:rPr>
              <w:t>不得</w:t>
            </w:r>
            <w:r>
              <w:rPr>
                <w:spacing w:val="1"/>
                <w:sz w:val="24"/>
                <w:szCs w:val="24"/>
              </w:rPr>
              <w:t xml:space="preserve"> </w:t>
            </w:r>
            <w:r>
              <w:rPr>
                <w:spacing w:val="-1"/>
                <w:sz w:val="24"/>
                <w:szCs w:val="24"/>
              </w:rPr>
              <w:t>由他人代签，并逐页加盖单位公章或电子签章。</w:t>
            </w:r>
          </w:p>
          <w:p>
            <w:pPr>
              <w:pStyle w:val="11"/>
              <w:spacing w:before="153" w:line="222" w:lineRule="auto"/>
              <w:ind w:left="596"/>
              <w:rPr>
                <w:sz w:val="24"/>
                <w:szCs w:val="24"/>
              </w:rPr>
            </w:pPr>
            <w:r>
              <w:rPr>
                <w:spacing w:val="-1"/>
                <w:sz w:val="24"/>
                <w:szCs w:val="24"/>
              </w:rPr>
              <w:t>2.被授权代表人签字的，响应文件应附法人授权委托书。</w:t>
            </w:r>
          </w:p>
          <w:p>
            <w:pPr>
              <w:pStyle w:val="11"/>
              <w:spacing w:before="144" w:line="256" w:lineRule="auto"/>
              <w:ind w:left="119" w:right="107" w:firstLine="478"/>
              <w:rPr>
                <w:sz w:val="24"/>
                <w:szCs w:val="24"/>
              </w:rPr>
            </w:pPr>
            <w:r>
              <w:rPr>
                <w:spacing w:val="-5"/>
                <w:sz w:val="24"/>
                <w:szCs w:val="24"/>
              </w:rPr>
              <w:t>3.“报价函</w:t>
            </w:r>
            <w:r>
              <w:rPr>
                <w:spacing w:val="-80"/>
                <w:sz w:val="24"/>
                <w:szCs w:val="24"/>
              </w:rPr>
              <w:t xml:space="preserve"> </w:t>
            </w:r>
            <w:r>
              <w:rPr>
                <w:spacing w:val="-5"/>
                <w:sz w:val="24"/>
                <w:szCs w:val="24"/>
              </w:rPr>
              <w:t>”、“法人授权委托书</w:t>
            </w:r>
            <w:r>
              <w:rPr>
                <w:spacing w:val="-88"/>
                <w:sz w:val="24"/>
                <w:szCs w:val="24"/>
              </w:rPr>
              <w:t xml:space="preserve"> </w:t>
            </w:r>
            <w:r>
              <w:rPr>
                <w:spacing w:val="-5"/>
                <w:sz w:val="24"/>
                <w:szCs w:val="24"/>
              </w:rPr>
              <w:t>”和“政府采购诚信承</w:t>
            </w:r>
            <w:r>
              <w:rPr>
                <w:sz w:val="24"/>
                <w:szCs w:val="24"/>
              </w:rPr>
              <w:t xml:space="preserve"> </w:t>
            </w:r>
            <w:r>
              <w:rPr>
                <w:spacing w:val="-4"/>
                <w:sz w:val="24"/>
                <w:szCs w:val="24"/>
              </w:rPr>
              <w:t>诺书</w:t>
            </w:r>
            <w:r>
              <w:rPr>
                <w:spacing w:val="-81"/>
                <w:sz w:val="24"/>
                <w:szCs w:val="24"/>
              </w:rPr>
              <w:t xml:space="preserve"> </w:t>
            </w:r>
            <w:r>
              <w:rPr>
                <w:spacing w:val="-4"/>
                <w:sz w:val="24"/>
                <w:szCs w:val="24"/>
              </w:rPr>
              <w:t>”必须由法定代表人签署。</w:t>
            </w:r>
          </w:p>
          <w:p>
            <w:pPr>
              <w:pStyle w:val="11"/>
              <w:spacing w:before="148" w:line="271" w:lineRule="auto"/>
              <w:ind w:left="100" w:right="30" w:firstLine="491"/>
              <w:rPr>
                <w:sz w:val="24"/>
                <w:szCs w:val="24"/>
              </w:rPr>
            </w:pPr>
            <w:r>
              <w:rPr>
                <w:spacing w:val="-2"/>
                <w:sz w:val="24"/>
                <w:szCs w:val="24"/>
              </w:rPr>
              <w:t>4.供应商在响应文件以及相关书面文件中的单位盖章（包</w:t>
            </w:r>
            <w:r>
              <w:rPr>
                <w:sz w:val="24"/>
                <w:szCs w:val="24"/>
              </w:rPr>
              <w:t xml:space="preserve"> </w:t>
            </w:r>
            <w:r>
              <w:rPr>
                <w:spacing w:val="-2"/>
                <w:sz w:val="24"/>
                <w:szCs w:val="24"/>
              </w:rPr>
              <w:t>括印章、公章、电子签章等）均指与供应商名称全称相一致的</w:t>
            </w:r>
            <w:r>
              <w:rPr>
                <w:spacing w:val="14"/>
                <w:sz w:val="24"/>
                <w:szCs w:val="24"/>
              </w:rPr>
              <w:t xml:space="preserve"> </w:t>
            </w:r>
            <w:r>
              <w:rPr>
                <w:spacing w:val="-18"/>
                <w:sz w:val="24"/>
                <w:szCs w:val="24"/>
              </w:rPr>
              <w:t>标准公章，不得使用其他形式（如带有“专用章</w:t>
            </w:r>
            <w:r>
              <w:rPr>
                <w:spacing w:val="-74"/>
                <w:sz w:val="24"/>
                <w:szCs w:val="24"/>
              </w:rPr>
              <w:t xml:space="preserve"> </w:t>
            </w:r>
            <w:r>
              <w:rPr>
                <w:spacing w:val="-18"/>
                <w:sz w:val="24"/>
                <w:szCs w:val="24"/>
              </w:rPr>
              <w:t>”、“合同章</w:t>
            </w:r>
            <w:r>
              <w:rPr>
                <w:spacing w:val="-88"/>
                <w:sz w:val="24"/>
                <w:szCs w:val="24"/>
              </w:rPr>
              <w:t xml:space="preserve"> </w:t>
            </w:r>
            <w:r>
              <w:rPr>
                <w:spacing w:val="-18"/>
                <w:sz w:val="24"/>
                <w:szCs w:val="24"/>
              </w:rPr>
              <w:t>”、</w:t>
            </w:r>
            <w:r>
              <w:rPr>
                <w:sz w:val="24"/>
                <w:szCs w:val="24"/>
              </w:rPr>
              <w:t xml:space="preserve"> </w:t>
            </w:r>
            <w:r>
              <w:rPr>
                <w:spacing w:val="-4"/>
                <w:sz w:val="24"/>
                <w:szCs w:val="24"/>
              </w:rPr>
              <w:t>“财务章</w:t>
            </w:r>
            <w:r>
              <w:rPr>
                <w:spacing w:val="-81"/>
                <w:sz w:val="24"/>
                <w:szCs w:val="24"/>
              </w:rPr>
              <w:t xml:space="preserve"> </w:t>
            </w:r>
            <w:r>
              <w:rPr>
                <w:spacing w:val="-4"/>
                <w:sz w:val="24"/>
                <w:szCs w:val="24"/>
              </w:rPr>
              <w:t>”、“业务章</w:t>
            </w:r>
            <w:r>
              <w:rPr>
                <w:spacing w:val="-88"/>
                <w:sz w:val="24"/>
                <w:szCs w:val="24"/>
              </w:rPr>
              <w:t xml:space="preserve"> </w:t>
            </w:r>
            <w:r>
              <w:rPr>
                <w:spacing w:val="-4"/>
                <w:sz w:val="24"/>
                <w:szCs w:val="24"/>
              </w:rPr>
              <w:t>”等）的印章。</w:t>
            </w:r>
          </w:p>
          <w:p>
            <w:pPr>
              <w:pStyle w:val="11"/>
              <w:spacing w:before="55" w:line="231" w:lineRule="auto"/>
              <w:ind w:left="151" w:right="109" w:hanging="24"/>
              <w:rPr>
                <w:sz w:val="24"/>
                <w:szCs w:val="24"/>
              </w:rPr>
            </w:pPr>
            <w:r>
              <w:rPr>
                <w:spacing w:val="-3"/>
                <w:sz w:val="24"/>
                <w:szCs w:val="24"/>
                <w14:textOutline w14:w="4358" w14:cap="sq" w14:cmpd="sng">
                  <w14:solidFill>
                    <w14:srgbClr w14:val="000000"/>
                  </w14:solidFill>
                  <w14:prstDash w14:val="solid"/>
                  <w14:bevel/>
                </w14:textOutline>
              </w:rPr>
              <w:t>注：本项目为政采云平台不见面电子招投标，所有企业签章应</w:t>
            </w:r>
            <w:r>
              <w:rPr>
                <w:spacing w:val="11"/>
                <w:sz w:val="24"/>
                <w:szCs w:val="24"/>
              </w:rPr>
              <w:t xml:space="preserve"> </w:t>
            </w:r>
            <w:r>
              <w:rPr>
                <w:spacing w:val="-5"/>
                <w:sz w:val="24"/>
                <w:szCs w:val="24"/>
                <w14:textOutline w14:w="4358" w14:cap="sq" w14:cmpd="sng">
                  <w14:solidFill>
                    <w14:srgbClr w14:val="000000"/>
                  </w14:solidFill>
                  <w14:prstDash w14:val="solid"/>
                  <w14:bevel/>
                </w14:textOutline>
              </w:rPr>
              <w:t>由供应商加盖</w:t>
            </w:r>
            <w:r>
              <w:rPr>
                <w:spacing w:val="-43"/>
                <w:sz w:val="24"/>
                <w:szCs w:val="24"/>
              </w:rPr>
              <w:t xml:space="preserve"> </w:t>
            </w:r>
            <w:r>
              <w:rPr>
                <w:spacing w:val="-5"/>
                <w:sz w:val="24"/>
                <w:szCs w:val="24"/>
                <w14:textOutline w14:w="4358" w14:cap="sq" w14:cmpd="sng">
                  <w14:solidFill>
                    <w14:srgbClr w14:val="000000"/>
                  </w14:solidFill>
                  <w14:prstDash w14:val="solid"/>
                  <w14:bevel/>
                </w14:textOutline>
              </w:rPr>
              <w:t>CA</w:t>
            </w:r>
            <w:r>
              <w:rPr>
                <w:spacing w:val="-43"/>
                <w:sz w:val="24"/>
                <w:szCs w:val="24"/>
              </w:rPr>
              <w:t xml:space="preserve"> </w:t>
            </w:r>
            <w:r>
              <w:rPr>
                <w:spacing w:val="-5"/>
                <w:sz w:val="24"/>
                <w:szCs w:val="24"/>
                <w14:textOutline w14:w="4358" w14:cap="sq" w14:cmpd="sng">
                  <w14:solidFill>
                    <w14:srgbClr w14:val="000000"/>
                  </w14:solidFill>
                  <w14:prstDash w14:val="solid"/>
                  <w14:bevel/>
                </w14:textOutline>
              </w:rPr>
              <w:t>锁电子签章。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768" w:type="dxa"/>
            <w:vAlign w:val="top"/>
          </w:tcPr>
          <w:p>
            <w:pPr>
              <w:spacing w:line="331" w:lineRule="auto"/>
              <w:rPr>
                <w:rFonts w:ascii="Arial"/>
                <w:sz w:val="21"/>
              </w:rPr>
            </w:pPr>
          </w:p>
          <w:p>
            <w:pPr>
              <w:pStyle w:val="11"/>
              <w:spacing w:before="78" w:line="180" w:lineRule="auto"/>
              <w:ind w:left="273"/>
              <w:rPr>
                <w:sz w:val="24"/>
                <w:szCs w:val="24"/>
              </w:rPr>
            </w:pPr>
            <w:r>
              <w:rPr>
                <w:spacing w:val="-6"/>
                <w:sz w:val="24"/>
                <w:szCs w:val="24"/>
              </w:rPr>
              <w:t>27</w:t>
            </w:r>
          </w:p>
        </w:tc>
        <w:tc>
          <w:tcPr>
            <w:tcW w:w="1741" w:type="dxa"/>
            <w:vAlign w:val="top"/>
          </w:tcPr>
          <w:p>
            <w:pPr>
              <w:pStyle w:val="11"/>
              <w:spacing w:before="183" w:line="255" w:lineRule="auto"/>
              <w:ind w:left="122" w:right="106" w:firstLine="4"/>
              <w:rPr>
                <w:sz w:val="24"/>
                <w:szCs w:val="24"/>
              </w:rPr>
            </w:pPr>
            <w:r>
              <w:rPr>
                <w:spacing w:val="10"/>
                <w:sz w:val="24"/>
                <w:szCs w:val="24"/>
              </w:rPr>
              <w:t>响应文件份数</w:t>
            </w:r>
            <w:r>
              <w:rPr>
                <w:spacing w:val="1"/>
                <w:sz w:val="24"/>
                <w:szCs w:val="24"/>
              </w:rPr>
              <w:t xml:space="preserve"> </w:t>
            </w:r>
            <w:r>
              <w:rPr>
                <w:spacing w:val="-7"/>
                <w:sz w:val="24"/>
                <w:szCs w:val="24"/>
              </w:rPr>
              <w:t>及要求</w:t>
            </w:r>
          </w:p>
        </w:tc>
        <w:tc>
          <w:tcPr>
            <w:tcW w:w="6654" w:type="dxa"/>
            <w:vAlign w:val="top"/>
          </w:tcPr>
          <w:p>
            <w:pPr>
              <w:spacing w:line="290" w:lineRule="auto"/>
              <w:rPr>
                <w:rFonts w:ascii="Arial"/>
                <w:sz w:val="21"/>
              </w:rPr>
            </w:pPr>
          </w:p>
          <w:p>
            <w:pPr>
              <w:pStyle w:val="11"/>
              <w:spacing w:before="78" w:line="219" w:lineRule="auto"/>
              <w:jc w:val="right"/>
              <w:rPr>
                <w:sz w:val="24"/>
                <w:szCs w:val="24"/>
              </w:rPr>
            </w:pPr>
            <w:r>
              <w:rPr>
                <w:spacing w:val="-8"/>
                <w:sz w:val="24"/>
                <w:szCs w:val="24"/>
              </w:rPr>
              <w:t>开标结束后，根据招标人资料存档要求，提供纸质版响应文件。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768" w:type="dxa"/>
            <w:vAlign w:val="top"/>
          </w:tcPr>
          <w:p>
            <w:pPr>
              <w:spacing w:line="419" w:lineRule="auto"/>
              <w:rPr>
                <w:rFonts w:ascii="Arial"/>
                <w:sz w:val="21"/>
              </w:rPr>
            </w:pPr>
          </w:p>
          <w:p>
            <w:pPr>
              <w:pStyle w:val="11"/>
              <w:spacing w:before="78" w:line="180" w:lineRule="auto"/>
              <w:ind w:left="273"/>
              <w:rPr>
                <w:sz w:val="24"/>
                <w:szCs w:val="24"/>
              </w:rPr>
            </w:pPr>
            <w:r>
              <w:rPr>
                <w:spacing w:val="-6"/>
                <w:sz w:val="24"/>
                <w:szCs w:val="24"/>
              </w:rPr>
              <w:t>28</w:t>
            </w:r>
          </w:p>
        </w:tc>
        <w:tc>
          <w:tcPr>
            <w:tcW w:w="1741" w:type="dxa"/>
            <w:vAlign w:val="top"/>
          </w:tcPr>
          <w:p>
            <w:pPr>
              <w:pStyle w:val="11"/>
              <w:spacing w:before="271" w:line="255" w:lineRule="auto"/>
              <w:ind w:left="119" w:right="106" w:firstLine="2"/>
              <w:rPr>
                <w:sz w:val="24"/>
                <w:szCs w:val="24"/>
              </w:rPr>
            </w:pPr>
            <w:r>
              <w:rPr>
                <w:spacing w:val="11"/>
                <w:sz w:val="24"/>
                <w:szCs w:val="24"/>
              </w:rPr>
              <w:t>递交响应文件</w:t>
            </w:r>
            <w:r>
              <w:rPr>
                <w:sz w:val="24"/>
                <w:szCs w:val="24"/>
              </w:rPr>
              <w:t xml:space="preserve"> </w:t>
            </w:r>
            <w:r>
              <w:rPr>
                <w:spacing w:val="-4"/>
                <w:sz w:val="24"/>
                <w:szCs w:val="24"/>
              </w:rPr>
              <w:t>截止时间</w:t>
            </w:r>
          </w:p>
        </w:tc>
        <w:tc>
          <w:tcPr>
            <w:tcW w:w="6654" w:type="dxa"/>
            <w:vAlign w:val="top"/>
          </w:tcPr>
          <w:p>
            <w:pPr>
              <w:pStyle w:val="11"/>
              <w:spacing w:before="240" w:line="222" w:lineRule="auto"/>
              <w:ind w:left="137"/>
              <w:rPr>
                <w:sz w:val="24"/>
                <w:szCs w:val="24"/>
              </w:rPr>
            </w:pPr>
            <w:r>
              <w:rPr>
                <w:spacing w:val="-13"/>
                <w:sz w:val="24"/>
                <w:szCs w:val="24"/>
              </w:rPr>
              <w:t>时</w:t>
            </w:r>
            <w:r>
              <w:rPr>
                <w:color w:val="auto"/>
                <w:spacing w:val="-13"/>
                <w:sz w:val="24"/>
                <w:szCs w:val="24"/>
              </w:rPr>
              <w:t>间：</w:t>
            </w:r>
            <w:r>
              <w:rPr>
                <w:color w:val="auto"/>
                <w:spacing w:val="-13"/>
                <w:sz w:val="24"/>
                <w:szCs w:val="24"/>
                <w:u w:val="single" w:color="auto"/>
              </w:rPr>
              <w:t>202</w:t>
            </w:r>
            <w:r>
              <w:rPr>
                <w:rFonts w:hint="eastAsia"/>
                <w:color w:val="auto"/>
                <w:spacing w:val="-13"/>
                <w:sz w:val="24"/>
                <w:szCs w:val="24"/>
                <w:u w:val="single" w:color="auto"/>
                <w:lang w:val="en-US" w:eastAsia="zh-CN"/>
              </w:rPr>
              <w:t>4</w:t>
            </w:r>
            <w:r>
              <w:rPr>
                <w:color w:val="auto"/>
                <w:spacing w:val="-21"/>
                <w:sz w:val="24"/>
                <w:szCs w:val="24"/>
                <w:u w:val="single" w:color="auto"/>
              </w:rPr>
              <w:t xml:space="preserve"> </w:t>
            </w:r>
            <w:r>
              <w:rPr>
                <w:color w:val="auto"/>
                <w:spacing w:val="-13"/>
                <w:sz w:val="24"/>
                <w:szCs w:val="24"/>
                <w:u w:val="single" w:color="auto"/>
              </w:rPr>
              <w:t>年</w:t>
            </w:r>
            <w:r>
              <w:rPr>
                <w:color w:val="auto"/>
                <w:spacing w:val="-50"/>
                <w:sz w:val="24"/>
                <w:szCs w:val="24"/>
                <w:u w:val="single" w:color="auto"/>
              </w:rPr>
              <w:t xml:space="preserve"> </w:t>
            </w:r>
            <w:r>
              <w:rPr>
                <w:color w:val="auto"/>
                <w:spacing w:val="-13"/>
                <w:sz w:val="24"/>
                <w:szCs w:val="24"/>
                <w:u w:val="single" w:color="auto"/>
              </w:rPr>
              <w:t>0</w:t>
            </w:r>
            <w:r>
              <w:rPr>
                <w:rFonts w:hint="eastAsia"/>
                <w:color w:val="auto"/>
                <w:spacing w:val="-13"/>
                <w:sz w:val="24"/>
                <w:szCs w:val="24"/>
                <w:u w:val="single" w:color="auto"/>
                <w:lang w:val="en-US" w:eastAsia="zh-CN"/>
              </w:rPr>
              <w:t>4</w:t>
            </w:r>
            <w:r>
              <w:rPr>
                <w:color w:val="auto"/>
                <w:spacing w:val="-13"/>
                <w:sz w:val="24"/>
                <w:szCs w:val="24"/>
                <w:u w:val="single" w:color="auto"/>
              </w:rPr>
              <w:t>月</w:t>
            </w:r>
            <w:r>
              <w:rPr>
                <w:rFonts w:hint="eastAsia"/>
                <w:color w:val="auto"/>
                <w:spacing w:val="-13"/>
                <w:sz w:val="24"/>
                <w:szCs w:val="24"/>
                <w:u w:val="single" w:color="auto"/>
                <w:lang w:val="en-US" w:eastAsia="zh-CN"/>
              </w:rPr>
              <w:t xml:space="preserve"> 24 </w:t>
            </w:r>
            <w:r>
              <w:rPr>
                <w:color w:val="auto"/>
                <w:spacing w:val="-13"/>
                <w:sz w:val="24"/>
                <w:szCs w:val="24"/>
                <w:u w:val="single" w:color="auto"/>
              </w:rPr>
              <w:t>日</w:t>
            </w:r>
            <w:r>
              <w:rPr>
                <w:color w:val="auto"/>
                <w:spacing w:val="26"/>
                <w:sz w:val="24"/>
                <w:szCs w:val="24"/>
                <w:u w:val="single" w:color="auto"/>
              </w:rPr>
              <w:t xml:space="preserve"> </w:t>
            </w:r>
            <w:r>
              <w:rPr>
                <w:color w:val="auto"/>
                <w:spacing w:val="-13"/>
                <w:sz w:val="24"/>
                <w:szCs w:val="24"/>
                <w:u w:val="single" w:color="auto"/>
              </w:rPr>
              <w:t>1</w:t>
            </w:r>
            <w:r>
              <w:rPr>
                <w:rFonts w:hint="eastAsia"/>
                <w:color w:val="auto"/>
                <w:spacing w:val="-13"/>
                <w:sz w:val="24"/>
                <w:szCs w:val="24"/>
                <w:u w:val="single" w:color="auto"/>
                <w:lang w:val="en-US" w:eastAsia="zh-CN"/>
              </w:rPr>
              <w:t>5</w:t>
            </w:r>
            <w:r>
              <w:rPr>
                <w:color w:val="auto"/>
                <w:spacing w:val="-13"/>
                <w:sz w:val="24"/>
                <w:szCs w:val="24"/>
                <w:u w:val="single" w:color="auto"/>
              </w:rPr>
              <w:t xml:space="preserve"> 时</w:t>
            </w:r>
            <w:r>
              <w:rPr>
                <w:color w:val="auto"/>
                <w:spacing w:val="-47"/>
                <w:sz w:val="24"/>
                <w:szCs w:val="24"/>
                <w:u w:val="single" w:color="auto"/>
              </w:rPr>
              <w:t xml:space="preserve"> </w:t>
            </w:r>
            <w:r>
              <w:rPr>
                <w:color w:val="auto"/>
                <w:spacing w:val="-13"/>
                <w:sz w:val="24"/>
                <w:szCs w:val="24"/>
                <w:u w:val="single" w:color="auto"/>
              </w:rPr>
              <w:t>30</w:t>
            </w:r>
            <w:r>
              <w:rPr>
                <w:color w:val="auto"/>
                <w:spacing w:val="-41"/>
                <w:sz w:val="24"/>
                <w:szCs w:val="24"/>
                <w:u w:val="single" w:color="auto"/>
              </w:rPr>
              <w:t xml:space="preserve"> </w:t>
            </w:r>
            <w:r>
              <w:rPr>
                <w:color w:val="auto"/>
                <w:spacing w:val="-13"/>
                <w:sz w:val="24"/>
                <w:szCs w:val="24"/>
                <w:u w:val="single" w:color="auto"/>
              </w:rPr>
              <w:t>分</w:t>
            </w:r>
            <w:r>
              <w:rPr>
                <w:color w:val="auto"/>
                <w:spacing w:val="-13"/>
                <w:sz w:val="24"/>
                <w:szCs w:val="24"/>
              </w:rPr>
              <w:t>。</w:t>
            </w:r>
          </w:p>
          <w:p>
            <w:pPr>
              <w:pStyle w:val="11"/>
              <w:spacing w:before="147" w:line="221" w:lineRule="auto"/>
              <w:ind w:left="121"/>
              <w:rPr>
                <w:sz w:val="24"/>
                <w:szCs w:val="24"/>
              </w:rPr>
            </w:pPr>
            <w:r>
              <w:rPr>
                <w:spacing w:val="-2"/>
                <w:sz w:val="24"/>
                <w:szCs w:val="24"/>
              </w:rPr>
              <w:t>地点：政采云一站式政府采购云平台</w:t>
            </w:r>
          </w:p>
        </w:tc>
      </w:tr>
    </w:tbl>
    <w:p>
      <w:pPr>
        <w:pStyle w:val="2"/>
      </w:pPr>
    </w:p>
    <w:p>
      <w:pPr>
        <w:sectPr>
          <w:footerReference r:id="rId10" w:type="default"/>
          <w:pgSz w:w="11906" w:h="16839"/>
          <w:pgMar w:top="400" w:right="1432" w:bottom="1180" w:left="1305" w:header="0" w:footer="1018" w:gutter="0"/>
          <w:cols w:space="720" w:num="1"/>
        </w:sectPr>
      </w:pPr>
    </w:p>
    <w:p>
      <w:pPr>
        <w:spacing w:before="13"/>
      </w:pPr>
    </w:p>
    <w:p>
      <w:pPr>
        <w:spacing w:before="13"/>
      </w:pPr>
    </w:p>
    <w:p>
      <w:pPr>
        <w:spacing w:before="13"/>
      </w:pPr>
    </w:p>
    <w:p>
      <w:pPr>
        <w:spacing w:before="13"/>
      </w:pPr>
    </w:p>
    <w:tbl>
      <w:tblPr>
        <w:tblStyle w:val="10"/>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1741"/>
        <w:gridCol w:w="66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2" w:hRule="atLeast"/>
        </w:trPr>
        <w:tc>
          <w:tcPr>
            <w:tcW w:w="768" w:type="dxa"/>
            <w:vAlign w:val="top"/>
          </w:tcPr>
          <w:p>
            <w:pPr>
              <w:spacing w:line="313" w:lineRule="auto"/>
              <w:rPr>
                <w:rFonts w:ascii="Arial"/>
                <w:sz w:val="21"/>
              </w:rPr>
            </w:pPr>
          </w:p>
          <w:p>
            <w:pPr>
              <w:pStyle w:val="11"/>
              <w:spacing w:before="78" w:line="180" w:lineRule="auto"/>
              <w:ind w:left="273"/>
              <w:rPr>
                <w:sz w:val="24"/>
                <w:szCs w:val="24"/>
              </w:rPr>
            </w:pPr>
            <w:r>
              <w:rPr>
                <w:spacing w:val="-6"/>
                <w:sz w:val="24"/>
                <w:szCs w:val="24"/>
              </w:rPr>
              <w:t>29</w:t>
            </w:r>
          </w:p>
        </w:tc>
        <w:tc>
          <w:tcPr>
            <w:tcW w:w="1741" w:type="dxa"/>
            <w:vAlign w:val="top"/>
          </w:tcPr>
          <w:p>
            <w:pPr>
              <w:pStyle w:val="11"/>
              <w:spacing w:before="164" w:line="256" w:lineRule="auto"/>
              <w:ind w:left="132" w:right="106" w:hanging="13"/>
              <w:rPr>
                <w:sz w:val="24"/>
                <w:szCs w:val="24"/>
              </w:rPr>
            </w:pPr>
            <w:r>
              <w:rPr>
                <w:spacing w:val="11"/>
                <w:sz w:val="24"/>
                <w:szCs w:val="24"/>
              </w:rPr>
              <w:t>开标时间及地</w:t>
            </w:r>
            <w:r>
              <w:rPr>
                <w:spacing w:val="3"/>
                <w:sz w:val="24"/>
                <w:szCs w:val="24"/>
              </w:rPr>
              <w:t xml:space="preserve"> </w:t>
            </w:r>
            <w:r>
              <w:rPr>
                <w:sz w:val="24"/>
                <w:szCs w:val="24"/>
              </w:rPr>
              <w:t>点</w:t>
            </w:r>
          </w:p>
        </w:tc>
        <w:tc>
          <w:tcPr>
            <w:tcW w:w="6654" w:type="dxa"/>
            <w:vAlign w:val="top"/>
          </w:tcPr>
          <w:p>
            <w:pPr>
              <w:pStyle w:val="11"/>
              <w:spacing w:before="136" w:line="222" w:lineRule="auto"/>
              <w:ind w:left="137"/>
              <w:rPr>
                <w:sz w:val="24"/>
                <w:szCs w:val="24"/>
              </w:rPr>
            </w:pPr>
            <w:r>
              <w:rPr>
                <w:spacing w:val="-13"/>
                <w:sz w:val="24"/>
                <w:szCs w:val="24"/>
              </w:rPr>
              <w:t>时间</w:t>
            </w:r>
            <w:r>
              <w:rPr>
                <w:color w:val="auto"/>
                <w:spacing w:val="-13"/>
                <w:sz w:val="24"/>
                <w:szCs w:val="24"/>
              </w:rPr>
              <w:t>：</w:t>
            </w:r>
            <w:r>
              <w:rPr>
                <w:color w:val="auto"/>
                <w:spacing w:val="-13"/>
                <w:sz w:val="24"/>
                <w:szCs w:val="24"/>
                <w:u w:val="single" w:color="auto"/>
              </w:rPr>
              <w:t>202</w:t>
            </w:r>
            <w:r>
              <w:rPr>
                <w:rFonts w:hint="eastAsia"/>
                <w:color w:val="auto"/>
                <w:spacing w:val="-13"/>
                <w:sz w:val="24"/>
                <w:szCs w:val="24"/>
                <w:u w:val="single" w:color="auto"/>
                <w:lang w:val="en-US" w:eastAsia="zh-CN"/>
              </w:rPr>
              <w:t>4</w:t>
            </w:r>
            <w:r>
              <w:rPr>
                <w:color w:val="auto"/>
                <w:spacing w:val="-21"/>
                <w:sz w:val="24"/>
                <w:szCs w:val="24"/>
                <w:u w:val="single" w:color="auto"/>
              </w:rPr>
              <w:t xml:space="preserve"> </w:t>
            </w:r>
            <w:r>
              <w:rPr>
                <w:color w:val="auto"/>
                <w:spacing w:val="-13"/>
                <w:sz w:val="24"/>
                <w:szCs w:val="24"/>
                <w:u w:val="single" w:color="auto"/>
              </w:rPr>
              <w:t>年</w:t>
            </w:r>
            <w:r>
              <w:rPr>
                <w:color w:val="auto"/>
                <w:spacing w:val="-50"/>
                <w:sz w:val="24"/>
                <w:szCs w:val="24"/>
                <w:u w:val="single" w:color="auto"/>
              </w:rPr>
              <w:t xml:space="preserve"> </w:t>
            </w:r>
            <w:r>
              <w:rPr>
                <w:color w:val="auto"/>
                <w:spacing w:val="-13"/>
                <w:sz w:val="24"/>
                <w:szCs w:val="24"/>
                <w:u w:val="single" w:color="auto"/>
              </w:rPr>
              <w:t>0</w:t>
            </w:r>
            <w:r>
              <w:rPr>
                <w:rFonts w:hint="eastAsia"/>
                <w:color w:val="auto"/>
                <w:spacing w:val="-13"/>
                <w:sz w:val="24"/>
                <w:szCs w:val="24"/>
                <w:u w:val="single" w:color="auto"/>
                <w:lang w:val="en-US" w:eastAsia="zh-CN"/>
              </w:rPr>
              <w:t>4</w:t>
            </w:r>
            <w:r>
              <w:rPr>
                <w:color w:val="auto"/>
                <w:spacing w:val="-13"/>
                <w:sz w:val="24"/>
                <w:szCs w:val="24"/>
                <w:u w:val="single" w:color="auto"/>
              </w:rPr>
              <w:t>月</w:t>
            </w:r>
            <w:r>
              <w:rPr>
                <w:rFonts w:hint="eastAsia"/>
                <w:color w:val="auto"/>
                <w:spacing w:val="-13"/>
                <w:sz w:val="24"/>
                <w:szCs w:val="24"/>
                <w:u w:val="single" w:color="auto"/>
                <w:lang w:val="en-US" w:eastAsia="zh-CN"/>
              </w:rPr>
              <w:t>24</w:t>
            </w:r>
            <w:r>
              <w:rPr>
                <w:color w:val="auto"/>
                <w:spacing w:val="-13"/>
                <w:sz w:val="24"/>
                <w:szCs w:val="24"/>
                <w:u w:val="single" w:color="auto"/>
              </w:rPr>
              <w:t>日</w:t>
            </w:r>
            <w:r>
              <w:rPr>
                <w:color w:val="auto"/>
                <w:spacing w:val="26"/>
                <w:sz w:val="24"/>
                <w:szCs w:val="24"/>
                <w:u w:val="single" w:color="auto"/>
              </w:rPr>
              <w:t xml:space="preserve"> </w:t>
            </w:r>
            <w:r>
              <w:rPr>
                <w:color w:val="auto"/>
                <w:spacing w:val="-13"/>
                <w:sz w:val="24"/>
                <w:szCs w:val="24"/>
                <w:u w:val="single" w:color="auto"/>
              </w:rPr>
              <w:t>1</w:t>
            </w:r>
            <w:r>
              <w:rPr>
                <w:rFonts w:hint="eastAsia"/>
                <w:color w:val="auto"/>
                <w:spacing w:val="-13"/>
                <w:sz w:val="24"/>
                <w:szCs w:val="24"/>
                <w:u w:val="single" w:color="auto"/>
                <w:lang w:val="en-US" w:eastAsia="zh-CN"/>
              </w:rPr>
              <w:t>5</w:t>
            </w:r>
            <w:r>
              <w:rPr>
                <w:color w:val="auto"/>
                <w:spacing w:val="-13"/>
                <w:sz w:val="24"/>
                <w:szCs w:val="24"/>
                <w:u w:val="single" w:color="auto"/>
              </w:rPr>
              <w:t xml:space="preserve"> 时</w:t>
            </w:r>
            <w:r>
              <w:rPr>
                <w:color w:val="auto"/>
                <w:spacing w:val="-47"/>
                <w:sz w:val="24"/>
                <w:szCs w:val="24"/>
                <w:u w:val="single" w:color="auto"/>
              </w:rPr>
              <w:t xml:space="preserve"> </w:t>
            </w:r>
            <w:r>
              <w:rPr>
                <w:color w:val="auto"/>
                <w:spacing w:val="-13"/>
                <w:sz w:val="24"/>
                <w:szCs w:val="24"/>
                <w:u w:val="single" w:color="auto"/>
              </w:rPr>
              <w:t>30</w:t>
            </w:r>
            <w:r>
              <w:rPr>
                <w:color w:val="auto"/>
                <w:spacing w:val="-41"/>
                <w:sz w:val="24"/>
                <w:szCs w:val="24"/>
                <w:u w:val="single" w:color="auto"/>
              </w:rPr>
              <w:t xml:space="preserve"> </w:t>
            </w:r>
            <w:r>
              <w:rPr>
                <w:color w:val="auto"/>
                <w:spacing w:val="-13"/>
                <w:sz w:val="24"/>
                <w:szCs w:val="24"/>
                <w:u w:val="single" w:color="auto"/>
              </w:rPr>
              <w:t>分</w:t>
            </w:r>
            <w:r>
              <w:rPr>
                <w:color w:val="auto"/>
                <w:spacing w:val="-13"/>
                <w:sz w:val="24"/>
                <w:szCs w:val="24"/>
              </w:rPr>
              <w:t>。</w:t>
            </w:r>
          </w:p>
          <w:p>
            <w:pPr>
              <w:pStyle w:val="11"/>
              <w:spacing w:before="145" w:line="221" w:lineRule="auto"/>
              <w:ind w:left="121"/>
              <w:rPr>
                <w:sz w:val="24"/>
                <w:szCs w:val="24"/>
              </w:rPr>
            </w:pPr>
            <w:r>
              <w:rPr>
                <w:spacing w:val="-2"/>
                <w:sz w:val="24"/>
                <w:szCs w:val="24"/>
              </w:rPr>
              <w:t>地点：政采云一站式政府采购云平台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68" w:type="dxa"/>
            <w:vAlign w:val="top"/>
          </w:tcPr>
          <w:p>
            <w:pPr>
              <w:pStyle w:val="11"/>
              <w:spacing w:before="171" w:line="180" w:lineRule="auto"/>
              <w:ind w:left="275"/>
              <w:rPr>
                <w:sz w:val="24"/>
                <w:szCs w:val="24"/>
              </w:rPr>
            </w:pPr>
            <w:r>
              <w:rPr>
                <w:spacing w:val="-7"/>
                <w:sz w:val="24"/>
                <w:szCs w:val="24"/>
              </w:rPr>
              <w:t>30</w:t>
            </w:r>
          </w:p>
        </w:tc>
        <w:tc>
          <w:tcPr>
            <w:tcW w:w="1741" w:type="dxa"/>
            <w:vAlign w:val="top"/>
          </w:tcPr>
          <w:p>
            <w:pPr>
              <w:pStyle w:val="11"/>
              <w:spacing w:before="129" w:line="223" w:lineRule="auto"/>
              <w:ind w:left="118"/>
              <w:rPr>
                <w:sz w:val="24"/>
                <w:szCs w:val="24"/>
              </w:rPr>
            </w:pPr>
            <w:r>
              <w:rPr>
                <w:spacing w:val="-4"/>
                <w:sz w:val="24"/>
                <w:szCs w:val="24"/>
              </w:rPr>
              <w:t>磋商小组</w:t>
            </w:r>
          </w:p>
        </w:tc>
        <w:tc>
          <w:tcPr>
            <w:tcW w:w="6654" w:type="dxa"/>
            <w:vAlign w:val="top"/>
          </w:tcPr>
          <w:p>
            <w:pPr>
              <w:pStyle w:val="11"/>
              <w:spacing w:before="130" w:line="222" w:lineRule="auto"/>
              <w:jc w:val="right"/>
              <w:rPr>
                <w:sz w:val="24"/>
                <w:szCs w:val="24"/>
              </w:rPr>
            </w:pPr>
            <w:r>
              <w:rPr>
                <w:spacing w:val="-6"/>
                <w:sz w:val="24"/>
                <w:szCs w:val="24"/>
              </w:rPr>
              <w:t>磋商小组共</w:t>
            </w:r>
            <w:r>
              <w:rPr>
                <w:spacing w:val="-6"/>
                <w:sz w:val="24"/>
                <w:szCs w:val="24"/>
                <w:u w:val="single" w:color="auto"/>
              </w:rPr>
              <w:t xml:space="preserve"> 3 </w:t>
            </w:r>
            <w:r>
              <w:rPr>
                <w:spacing w:val="-6"/>
                <w:sz w:val="24"/>
                <w:szCs w:val="24"/>
              </w:rPr>
              <w:t>人，其中：采购人代表</w:t>
            </w:r>
            <w:r>
              <w:rPr>
                <w:spacing w:val="27"/>
                <w:sz w:val="24"/>
                <w:szCs w:val="24"/>
                <w:u w:val="single" w:color="auto"/>
              </w:rPr>
              <w:t xml:space="preserve"> </w:t>
            </w:r>
            <w:r>
              <w:rPr>
                <w:rFonts w:hint="eastAsia"/>
                <w:spacing w:val="-6"/>
                <w:sz w:val="24"/>
                <w:szCs w:val="24"/>
                <w:u w:val="single" w:color="auto"/>
                <w:lang w:val="en-US" w:eastAsia="zh-CN"/>
              </w:rPr>
              <w:t>0</w:t>
            </w:r>
            <w:r>
              <w:rPr>
                <w:spacing w:val="19"/>
                <w:sz w:val="24"/>
                <w:szCs w:val="24"/>
                <w:u w:val="single" w:color="auto"/>
              </w:rPr>
              <w:t xml:space="preserve"> </w:t>
            </w:r>
            <w:r>
              <w:rPr>
                <w:spacing w:val="-6"/>
                <w:sz w:val="24"/>
                <w:szCs w:val="24"/>
              </w:rPr>
              <w:t>人，评</w:t>
            </w:r>
            <w:r>
              <w:rPr>
                <w:spacing w:val="-7"/>
                <w:sz w:val="24"/>
                <w:szCs w:val="24"/>
              </w:rPr>
              <w:t>审专家</w:t>
            </w:r>
            <w:r>
              <w:rPr>
                <w:spacing w:val="12"/>
                <w:sz w:val="24"/>
                <w:szCs w:val="24"/>
                <w:u w:val="single" w:color="auto"/>
              </w:rPr>
              <w:t xml:space="preserve"> </w:t>
            </w:r>
            <w:r>
              <w:rPr>
                <w:rFonts w:hint="eastAsia"/>
                <w:spacing w:val="-7"/>
                <w:sz w:val="24"/>
                <w:szCs w:val="24"/>
                <w:u w:val="single" w:color="auto"/>
                <w:lang w:val="en-US" w:eastAsia="zh-CN"/>
              </w:rPr>
              <w:t>3</w:t>
            </w:r>
            <w:r>
              <w:rPr>
                <w:spacing w:val="19"/>
                <w:sz w:val="24"/>
                <w:szCs w:val="24"/>
                <w:u w:val="single" w:color="auto"/>
              </w:rPr>
              <w:t xml:space="preserve"> </w:t>
            </w:r>
            <w:r>
              <w:rPr>
                <w:spacing w:val="-7"/>
                <w:sz w:val="24"/>
                <w:szCs w:val="24"/>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68" w:type="dxa"/>
            <w:vAlign w:val="top"/>
          </w:tcPr>
          <w:p>
            <w:pPr>
              <w:pStyle w:val="11"/>
              <w:spacing w:before="170" w:line="181" w:lineRule="auto"/>
              <w:ind w:left="275"/>
              <w:rPr>
                <w:sz w:val="24"/>
                <w:szCs w:val="24"/>
              </w:rPr>
            </w:pPr>
            <w:r>
              <w:rPr>
                <w:spacing w:val="-7"/>
                <w:sz w:val="24"/>
                <w:szCs w:val="24"/>
              </w:rPr>
              <w:t>31</w:t>
            </w:r>
          </w:p>
        </w:tc>
        <w:tc>
          <w:tcPr>
            <w:tcW w:w="1741" w:type="dxa"/>
            <w:vAlign w:val="top"/>
          </w:tcPr>
          <w:p>
            <w:pPr>
              <w:pStyle w:val="11"/>
              <w:spacing w:before="130" w:line="222" w:lineRule="auto"/>
              <w:ind w:left="120"/>
              <w:rPr>
                <w:sz w:val="24"/>
                <w:szCs w:val="24"/>
              </w:rPr>
            </w:pPr>
            <w:r>
              <w:rPr>
                <w:spacing w:val="-5"/>
                <w:sz w:val="24"/>
                <w:szCs w:val="24"/>
              </w:rPr>
              <w:t>评审办法</w:t>
            </w:r>
          </w:p>
        </w:tc>
        <w:tc>
          <w:tcPr>
            <w:tcW w:w="6654" w:type="dxa"/>
            <w:vAlign w:val="top"/>
          </w:tcPr>
          <w:p>
            <w:pPr>
              <w:pStyle w:val="11"/>
              <w:spacing w:before="130" w:line="222" w:lineRule="auto"/>
              <w:ind w:left="123"/>
              <w:rPr>
                <w:sz w:val="24"/>
                <w:szCs w:val="24"/>
              </w:rPr>
            </w:pPr>
            <w:r>
              <w:rPr>
                <w:spacing w:val="-4"/>
                <w:sz w:val="24"/>
                <w:szCs w:val="24"/>
              </w:rPr>
              <w:t>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768" w:type="dxa"/>
            <w:vAlign w:val="top"/>
          </w:tcPr>
          <w:p>
            <w:pPr>
              <w:spacing w:line="247" w:lineRule="auto"/>
              <w:rPr>
                <w:rFonts w:ascii="Arial"/>
                <w:sz w:val="21"/>
              </w:rPr>
            </w:pPr>
          </w:p>
          <w:p>
            <w:pPr>
              <w:spacing w:line="248" w:lineRule="auto"/>
              <w:rPr>
                <w:rFonts w:ascii="Arial"/>
                <w:sz w:val="21"/>
              </w:rPr>
            </w:pPr>
          </w:p>
          <w:p>
            <w:pPr>
              <w:pStyle w:val="11"/>
              <w:spacing w:before="78" w:line="180" w:lineRule="auto"/>
              <w:ind w:left="275"/>
              <w:rPr>
                <w:sz w:val="24"/>
                <w:szCs w:val="24"/>
              </w:rPr>
            </w:pPr>
            <w:r>
              <w:rPr>
                <w:spacing w:val="-7"/>
                <w:sz w:val="24"/>
                <w:szCs w:val="24"/>
              </w:rPr>
              <w:t>32</w:t>
            </w:r>
          </w:p>
        </w:tc>
        <w:tc>
          <w:tcPr>
            <w:tcW w:w="1741" w:type="dxa"/>
            <w:vAlign w:val="top"/>
          </w:tcPr>
          <w:p>
            <w:pPr>
              <w:pStyle w:val="11"/>
              <w:spacing w:before="159" w:line="266" w:lineRule="auto"/>
              <w:ind w:left="119" w:right="106"/>
              <w:jc w:val="both"/>
              <w:rPr>
                <w:sz w:val="24"/>
                <w:szCs w:val="24"/>
              </w:rPr>
            </w:pPr>
            <w:r>
              <w:rPr>
                <w:spacing w:val="11"/>
                <w:sz w:val="24"/>
                <w:szCs w:val="24"/>
              </w:rPr>
              <w:t>是否授权磋商</w:t>
            </w:r>
            <w:r>
              <w:rPr>
                <w:spacing w:val="2"/>
                <w:sz w:val="24"/>
                <w:szCs w:val="24"/>
              </w:rPr>
              <w:t xml:space="preserve"> </w:t>
            </w:r>
            <w:r>
              <w:rPr>
                <w:spacing w:val="11"/>
                <w:sz w:val="24"/>
                <w:szCs w:val="24"/>
              </w:rPr>
              <w:t>小组确定成交</w:t>
            </w:r>
            <w:r>
              <w:rPr>
                <w:spacing w:val="3"/>
                <w:sz w:val="24"/>
                <w:szCs w:val="24"/>
              </w:rPr>
              <w:t xml:space="preserve"> </w:t>
            </w:r>
            <w:r>
              <w:rPr>
                <w:spacing w:val="-6"/>
                <w:sz w:val="24"/>
                <w:szCs w:val="24"/>
              </w:rPr>
              <w:t>供应商</w:t>
            </w:r>
          </w:p>
        </w:tc>
        <w:tc>
          <w:tcPr>
            <w:tcW w:w="6654" w:type="dxa"/>
            <w:vAlign w:val="top"/>
          </w:tcPr>
          <w:p>
            <w:pPr>
              <w:pStyle w:val="11"/>
              <w:spacing w:before="129" w:line="254" w:lineRule="auto"/>
              <w:ind w:left="484" w:right="42" w:hanging="346"/>
              <w:rPr>
                <w:sz w:val="24"/>
                <w:szCs w:val="24"/>
              </w:rPr>
            </w:pPr>
            <w:r>
              <w:rPr>
                <w:spacing w:val="-5"/>
                <w:sz w:val="24"/>
                <w:szCs w:val="24"/>
              </w:rPr>
              <w:t>□ 是，每包确定一个成交供应商，成交结果在相关媒介发布，</w:t>
            </w:r>
            <w:r>
              <w:rPr>
                <w:spacing w:val="7"/>
                <w:sz w:val="24"/>
                <w:szCs w:val="24"/>
              </w:rPr>
              <w:t xml:space="preserve"> </w:t>
            </w:r>
            <w:r>
              <w:rPr>
                <w:spacing w:val="-6"/>
                <w:sz w:val="24"/>
                <w:szCs w:val="24"/>
              </w:rPr>
              <w:t>公告期限为</w:t>
            </w:r>
            <w:r>
              <w:rPr>
                <w:spacing w:val="-33"/>
                <w:sz w:val="24"/>
                <w:szCs w:val="24"/>
              </w:rPr>
              <w:t xml:space="preserve"> </w:t>
            </w:r>
            <w:r>
              <w:rPr>
                <w:spacing w:val="-6"/>
                <w:sz w:val="24"/>
                <w:szCs w:val="24"/>
              </w:rPr>
              <w:t>1</w:t>
            </w:r>
            <w:r>
              <w:rPr>
                <w:spacing w:val="-43"/>
                <w:sz w:val="24"/>
                <w:szCs w:val="24"/>
              </w:rPr>
              <w:t xml:space="preserve"> </w:t>
            </w:r>
            <w:r>
              <w:rPr>
                <w:spacing w:val="-6"/>
                <w:sz w:val="24"/>
                <w:szCs w:val="24"/>
              </w:rPr>
              <w:t>个工作日。</w:t>
            </w:r>
          </w:p>
          <w:p>
            <w:pPr>
              <w:pStyle w:val="11"/>
              <w:spacing w:before="150" w:line="222" w:lineRule="auto"/>
              <w:ind w:left="123"/>
              <w:rPr>
                <w:sz w:val="24"/>
                <w:szCs w:val="24"/>
              </w:rPr>
            </w:pPr>
            <w:r>
              <w:rPr>
                <w:rFonts w:ascii="MS UI Gothic" w:hAnsi="MS UI Gothic" w:eastAsia="MS UI Gothic" w:cs="MS UI Gothic"/>
                <w:spacing w:val="-3"/>
                <w:sz w:val="24"/>
                <w:szCs w:val="24"/>
              </w:rPr>
              <w:t>☑</w:t>
            </w:r>
            <w:r>
              <w:rPr>
                <w:rFonts w:ascii="MS UI Gothic" w:hAnsi="MS UI Gothic" w:eastAsia="MS UI Gothic" w:cs="MS UI Gothic"/>
                <w:spacing w:val="81"/>
                <w:sz w:val="24"/>
                <w:szCs w:val="24"/>
              </w:rPr>
              <w:t xml:space="preserve"> </w:t>
            </w:r>
            <w:r>
              <w:rPr>
                <w:spacing w:val="-3"/>
                <w:sz w:val="24"/>
                <w:szCs w:val="24"/>
              </w:rPr>
              <w:t>否，推荐的成交候选供应商个数：</w:t>
            </w:r>
            <w:r>
              <w:rPr>
                <w:spacing w:val="-3"/>
                <w:sz w:val="24"/>
                <w:szCs w:val="24"/>
                <w:u w:val="single" w:color="auto"/>
              </w:rPr>
              <w:t xml:space="preserve"> 3</w:t>
            </w:r>
            <w:r>
              <w:rPr>
                <w:sz w:val="24"/>
                <w:szCs w:val="24"/>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68" w:type="dxa"/>
            <w:vAlign w:val="top"/>
          </w:tcPr>
          <w:p>
            <w:pPr>
              <w:pStyle w:val="11"/>
              <w:spacing w:before="172" w:line="180" w:lineRule="auto"/>
              <w:ind w:left="275"/>
              <w:rPr>
                <w:sz w:val="24"/>
                <w:szCs w:val="24"/>
              </w:rPr>
            </w:pPr>
            <w:r>
              <w:rPr>
                <w:spacing w:val="-7"/>
                <w:sz w:val="24"/>
                <w:szCs w:val="24"/>
              </w:rPr>
              <w:t>33</w:t>
            </w:r>
          </w:p>
        </w:tc>
        <w:tc>
          <w:tcPr>
            <w:tcW w:w="8395" w:type="dxa"/>
            <w:gridSpan w:val="2"/>
            <w:vAlign w:val="top"/>
          </w:tcPr>
          <w:p>
            <w:pPr>
              <w:pStyle w:val="11"/>
              <w:spacing w:before="130" w:line="222" w:lineRule="auto"/>
              <w:ind w:left="121"/>
              <w:rPr>
                <w:sz w:val="24"/>
                <w:szCs w:val="24"/>
              </w:rPr>
            </w:pPr>
            <w:r>
              <w:rPr>
                <w:spacing w:val="-3"/>
                <w:sz w:val="24"/>
                <w:szCs w:val="24"/>
              </w:rPr>
              <w:t>其他需补充的内容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8"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11"/>
              <w:spacing w:before="78" w:line="181" w:lineRule="auto"/>
              <w:ind w:left="155"/>
              <w:rPr>
                <w:sz w:val="24"/>
                <w:szCs w:val="24"/>
              </w:rPr>
            </w:pPr>
            <w:r>
              <w:rPr>
                <w:spacing w:val="-4"/>
                <w:sz w:val="24"/>
                <w:szCs w:val="24"/>
              </w:rPr>
              <w:t>34.1</w:t>
            </w:r>
          </w:p>
        </w:tc>
        <w:tc>
          <w:tcPr>
            <w:tcW w:w="1741"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11"/>
              <w:spacing w:before="78" w:line="236" w:lineRule="auto"/>
              <w:ind w:left="118" w:right="192" w:firstLine="7"/>
              <w:jc w:val="both"/>
              <w:rPr>
                <w:sz w:val="24"/>
                <w:szCs w:val="24"/>
              </w:rPr>
            </w:pPr>
            <w:r>
              <w:rPr>
                <w:spacing w:val="-4"/>
                <w:sz w:val="24"/>
                <w:szCs w:val="24"/>
              </w:rPr>
              <w:t>关于政采云平</w:t>
            </w:r>
            <w:r>
              <w:rPr>
                <w:sz w:val="24"/>
                <w:szCs w:val="24"/>
              </w:rPr>
              <w:t xml:space="preserve"> </w:t>
            </w:r>
            <w:r>
              <w:rPr>
                <w:spacing w:val="-3"/>
                <w:sz w:val="24"/>
                <w:szCs w:val="24"/>
              </w:rPr>
              <w:t>台线上电子招</w:t>
            </w:r>
            <w:r>
              <w:rPr>
                <w:spacing w:val="1"/>
                <w:sz w:val="24"/>
                <w:szCs w:val="24"/>
              </w:rPr>
              <w:t xml:space="preserve"> </w:t>
            </w:r>
            <w:r>
              <w:rPr>
                <w:spacing w:val="-3"/>
                <w:sz w:val="24"/>
                <w:szCs w:val="24"/>
              </w:rPr>
              <w:t>投标的注意事</w:t>
            </w:r>
            <w:r>
              <w:rPr>
                <w:spacing w:val="1"/>
                <w:sz w:val="24"/>
                <w:szCs w:val="24"/>
              </w:rPr>
              <w:t xml:space="preserve"> </w:t>
            </w:r>
            <w:r>
              <w:rPr>
                <w:sz w:val="24"/>
                <w:szCs w:val="24"/>
              </w:rPr>
              <w:t>项</w:t>
            </w:r>
          </w:p>
        </w:tc>
        <w:tc>
          <w:tcPr>
            <w:tcW w:w="6654" w:type="dxa"/>
            <w:vAlign w:val="top"/>
          </w:tcPr>
          <w:p>
            <w:pPr>
              <w:pStyle w:val="11"/>
              <w:spacing w:before="39" w:line="237" w:lineRule="auto"/>
              <w:ind w:left="119" w:right="107" w:hanging="2"/>
              <w:rPr>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投标文件解密时间</w:t>
            </w:r>
            <w:r>
              <w:rPr>
                <w:rFonts w:ascii="宋体" w:hAnsi="宋体" w:eastAsia="宋体" w:cs="宋体"/>
                <w:spacing w:val="1"/>
                <w:sz w:val="24"/>
                <w:szCs w:val="24"/>
              </w:rPr>
              <w:t>：</w:t>
            </w:r>
            <w:r>
              <w:rPr>
                <w:spacing w:val="1"/>
                <w:sz w:val="24"/>
                <w:szCs w:val="24"/>
              </w:rPr>
              <w:t>投标文件解密时间</w:t>
            </w:r>
            <w:r>
              <w:rPr>
                <w:spacing w:val="-45"/>
                <w:sz w:val="24"/>
                <w:szCs w:val="24"/>
              </w:rPr>
              <w:t xml:space="preserve"> </w:t>
            </w:r>
            <w:r>
              <w:rPr>
                <w:spacing w:val="1"/>
                <w:sz w:val="24"/>
                <w:szCs w:val="24"/>
              </w:rPr>
              <w:t>30</w:t>
            </w:r>
            <w:r>
              <w:rPr>
                <w:spacing w:val="-36"/>
                <w:sz w:val="24"/>
                <w:szCs w:val="24"/>
              </w:rPr>
              <w:t xml:space="preserve"> </w:t>
            </w:r>
            <w:r>
              <w:rPr>
                <w:spacing w:val="1"/>
                <w:sz w:val="24"/>
                <w:szCs w:val="24"/>
              </w:rPr>
              <w:t>分钟</w:t>
            </w:r>
            <w:r>
              <w:rPr>
                <w:rFonts w:hint="eastAsia"/>
                <w:spacing w:val="1"/>
                <w:sz w:val="24"/>
                <w:szCs w:val="24"/>
                <w:lang w:eastAsia="zh-CN"/>
              </w:rPr>
              <w:t>；</w:t>
            </w:r>
            <w:r>
              <w:rPr>
                <w:spacing w:val="-7"/>
                <w:sz w:val="24"/>
                <w:szCs w:val="24"/>
              </w:rPr>
              <w:t>开标前需投</w:t>
            </w:r>
            <w:r>
              <w:rPr>
                <w:sz w:val="24"/>
                <w:szCs w:val="24"/>
              </w:rPr>
              <w:t xml:space="preserve"> </w:t>
            </w:r>
            <w:r>
              <w:rPr>
                <w:spacing w:val="-4"/>
                <w:sz w:val="24"/>
                <w:szCs w:val="24"/>
              </w:rPr>
              <w:t>标单位用</w:t>
            </w:r>
            <w:r>
              <w:rPr>
                <w:spacing w:val="-54"/>
                <w:sz w:val="24"/>
                <w:szCs w:val="24"/>
              </w:rPr>
              <w:t xml:space="preserve"> </w:t>
            </w:r>
            <w:r>
              <w:rPr>
                <w:spacing w:val="-4"/>
                <w:sz w:val="24"/>
                <w:szCs w:val="24"/>
              </w:rPr>
              <w:t>CA</w:t>
            </w:r>
            <w:r>
              <w:rPr>
                <w:spacing w:val="-45"/>
                <w:sz w:val="24"/>
                <w:szCs w:val="24"/>
              </w:rPr>
              <w:t xml:space="preserve"> </w:t>
            </w:r>
            <w:r>
              <w:rPr>
                <w:spacing w:val="-4"/>
                <w:sz w:val="24"/>
                <w:szCs w:val="24"/>
              </w:rPr>
              <w:t>证书登录政采云平台开标大厅签到，在</w:t>
            </w:r>
            <w:r>
              <w:rPr>
                <w:rFonts w:hint="eastAsia"/>
                <w:spacing w:val="-4"/>
                <w:sz w:val="24"/>
                <w:szCs w:val="24"/>
                <w:lang w:val="en-US" w:eastAsia="zh-CN"/>
              </w:rPr>
              <w:t>开启解密后</w:t>
            </w:r>
            <w:r>
              <w:rPr>
                <w:spacing w:val="-47"/>
                <w:sz w:val="24"/>
                <w:szCs w:val="24"/>
              </w:rPr>
              <w:t xml:space="preserve"> </w:t>
            </w:r>
            <w:r>
              <w:rPr>
                <w:spacing w:val="-4"/>
                <w:sz w:val="24"/>
                <w:szCs w:val="24"/>
              </w:rPr>
              <w:t>30</w:t>
            </w:r>
            <w:r>
              <w:rPr>
                <w:spacing w:val="-42"/>
                <w:sz w:val="24"/>
                <w:szCs w:val="24"/>
              </w:rPr>
              <w:t xml:space="preserve"> </w:t>
            </w:r>
            <w:r>
              <w:rPr>
                <w:spacing w:val="-4"/>
                <w:sz w:val="24"/>
                <w:szCs w:val="24"/>
              </w:rPr>
              <w:t>分钟解</w:t>
            </w:r>
            <w:r>
              <w:rPr>
                <w:spacing w:val="-5"/>
                <w:sz w:val="24"/>
                <w:szCs w:val="24"/>
              </w:rPr>
              <w:t>密时间内输入</w:t>
            </w:r>
            <w:r>
              <w:rPr>
                <w:spacing w:val="-42"/>
                <w:sz w:val="24"/>
                <w:szCs w:val="24"/>
              </w:rPr>
              <w:t xml:space="preserve"> </w:t>
            </w:r>
            <w:r>
              <w:rPr>
                <w:spacing w:val="-5"/>
                <w:sz w:val="24"/>
                <w:szCs w:val="24"/>
              </w:rPr>
              <w:t>CA</w:t>
            </w:r>
            <w:r>
              <w:rPr>
                <w:spacing w:val="-45"/>
                <w:sz w:val="24"/>
                <w:szCs w:val="24"/>
              </w:rPr>
              <w:t xml:space="preserve"> </w:t>
            </w:r>
            <w:r>
              <w:rPr>
                <w:spacing w:val="-5"/>
                <w:sz w:val="24"/>
                <w:szCs w:val="24"/>
              </w:rPr>
              <w:t>证书</w:t>
            </w:r>
            <w:r>
              <w:rPr>
                <w:spacing w:val="-55"/>
                <w:sz w:val="24"/>
                <w:szCs w:val="24"/>
              </w:rPr>
              <w:t xml:space="preserve"> </w:t>
            </w:r>
            <w:r>
              <w:rPr>
                <w:spacing w:val="-5"/>
                <w:sz w:val="24"/>
                <w:szCs w:val="24"/>
              </w:rPr>
              <w:t>PIN</w:t>
            </w:r>
            <w:r>
              <w:rPr>
                <w:spacing w:val="-45"/>
                <w:sz w:val="24"/>
                <w:szCs w:val="24"/>
              </w:rPr>
              <w:t xml:space="preserve"> </w:t>
            </w:r>
            <w:r>
              <w:rPr>
                <w:spacing w:val="-5"/>
                <w:sz w:val="24"/>
                <w:szCs w:val="24"/>
              </w:rPr>
              <w:t>码解密投标文件。在</w:t>
            </w:r>
            <w:r>
              <w:rPr>
                <w:spacing w:val="-47"/>
                <w:sz w:val="24"/>
                <w:szCs w:val="24"/>
              </w:rPr>
              <w:t xml:space="preserve"> </w:t>
            </w:r>
            <w:r>
              <w:rPr>
                <w:spacing w:val="-5"/>
                <w:sz w:val="24"/>
                <w:szCs w:val="24"/>
              </w:rPr>
              <w:t>30</w:t>
            </w:r>
            <w:r>
              <w:rPr>
                <w:spacing w:val="-41"/>
                <w:sz w:val="24"/>
                <w:szCs w:val="24"/>
              </w:rPr>
              <w:t xml:space="preserve"> </w:t>
            </w:r>
            <w:r>
              <w:rPr>
                <w:spacing w:val="-5"/>
                <w:sz w:val="24"/>
                <w:szCs w:val="24"/>
              </w:rPr>
              <w:t>分钟解密时</w:t>
            </w:r>
            <w:r>
              <w:rPr>
                <w:spacing w:val="-2"/>
                <w:sz w:val="24"/>
                <w:szCs w:val="24"/>
              </w:rPr>
              <w:t>间内未进行解密的投标单位将导致废标。（解密</w:t>
            </w:r>
            <w:r>
              <w:rPr>
                <w:spacing w:val="-3"/>
                <w:sz w:val="24"/>
                <w:szCs w:val="24"/>
              </w:rPr>
              <w:t>时间开始时政</w:t>
            </w:r>
            <w:r>
              <w:rPr>
                <w:spacing w:val="7"/>
                <w:sz w:val="24"/>
                <w:szCs w:val="24"/>
              </w:rPr>
              <w:t>采云平台将以短信形式向供应商在政采云平台预留的手</w:t>
            </w:r>
            <w:r>
              <w:rPr>
                <w:spacing w:val="6"/>
                <w:sz w:val="24"/>
                <w:szCs w:val="24"/>
              </w:rPr>
              <w:t>机号</w:t>
            </w:r>
            <w:r>
              <w:rPr>
                <w:spacing w:val="-1"/>
                <w:sz w:val="24"/>
                <w:szCs w:val="24"/>
              </w:rPr>
              <w:t>发送短信通知，请供应商及时关注。）</w:t>
            </w:r>
          </w:p>
          <w:p>
            <w:pPr>
              <w:pStyle w:val="11"/>
              <w:spacing w:before="25" w:line="230" w:lineRule="auto"/>
              <w:ind w:left="120" w:right="107" w:hanging="6"/>
              <w:rPr>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供应商报价</w:t>
            </w:r>
            <w:r>
              <w:rPr>
                <w:rFonts w:ascii="宋体" w:hAnsi="宋体" w:eastAsia="宋体" w:cs="宋体"/>
                <w:spacing w:val="-37"/>
                <w:sz w:val="24"/>
                <w:szCs w:val="24"/>
              </w:rPr>
              <w:t xml:space="preserve"> </w:t>
            </w:r>
            <w:r>
              <w:rPr>
                <w:rFonts w:ascii="宋体" w:hAnsi="宋体" w:eastAsia="宋体" w:cs="宋体"/>
                <w:spacing w:val="-3"/>
                <w:sz w:val="24"/>
                <w:szCs w:val="24"/>
                <w14:textOutline w14:w="4358" w14:cap="sq" w14:cmpd="sng">
                  <w14:solidFill>
                    <w14:srgbClr w14:val="000000"/>
                  </w14:solidFill>
                  <w14:prstDash w14:val="solid"/>
                  <w14:bevel/>
                </w14:textOutline>
              </w:rPr>
              <w:t>CA</w:t>
            </w:r>
            <w:r>
              <w:rPr>
                <w:rFonts w:ascii="宋体" w:hAnsi="宋体" w:eastAsia="宋体" w:cs="宋体"/>
                <w:spacing w:val="-53"/>
                <w:sz w:val="24"/>
                <w:szCs w:val="24"/>
              </w:rPr>
              <w:t xml:space="preserve"> </w:t>
            </w:r>
            <w:r>
              <w:rPr>
                <w:rFonts w:ascii="宋体" w:hAnsi="宋体" w:eastAsia="宋体" w:cs="宋体"/>
                <w:spacing w:val="-3"/>
                <w:sz w:val="24"/>
                <w:szCs w:val="24"/>
                <w14:textOutline w14:w="4358" w14:cap="sq" w14:cmpd="sng">
                  <w14:solidFill>
                    <w14:srgbClr w14:val="000000"/>
                  </w14:solidFill>
                  <w14:prstDash w14:val="solid"/>
                  <w14:bevel/>
                </w14:textOutline>
              </w:rPr>
              <w:t>签字确认:</w:t>
            </w:r>
            <w:r>
              <w:rPr>
                <w:spacing w:val="-3"/>
                <w:sz w:val="24"/>
                <w:szCs w:val="24"/>
              </w:rPr>
              <w:t>报价文件开启后将开启签字时段，供</w:t>
            </w:r>
            <w:r>
              <w:rPr>
                <w:sz w:val="24"/>
                <w:szCs w:val="24"/>
              </w:rPr>
              <w:t xml:space="preserve"> </w:t>
            </w:r>
            <w:r>
              <w:rPr>
                <w:spacing w:val="-3"/>
                <w:sz w:val="24"/>
                <w:szCs w:val="24"/>
              </w:rPr>
              <w:t>应商须在</w:t>
            </w:r>
            <w:r>
              <w:rPr>
                <w:spacing w:val="-46"/>
                <w:sz w:val="24"/>
                <w:szCs w:val="24"/>
              </w:rPr>
              <w:t xml:space="preserve"> </w:t>
            </w:r>
            <w:r>
              <w:rPr>
                <w:spacing w:val="-3"/>
                <w:sz w:val="24"/>
                <w:szCs w:val="24"/>
              </w:rPr>
              <w:t>20分钟内用</w:t>
            </w:r>
            <w:r>
              <w:rPr>
                <w:spacing w:val="-53"/>
                <w:sz w:val="24"/>
                <w:szCs w:val="24"/>
              </w:rPr>
              <w:t xml:space="preserve"> </w:t>
            </w:r>
            <w:r>
              <w:rPr>
                <w:spacing w:val="-3"/>
                <w:sz w:val="24"/>
                <w:szCs w:val="24"/>
              </w:rPr>
              <w:t>CA</w:t>
            </w:r>
            <w:r>
              <w:rPr>
                <w:spacing w:val="-45"/>
                <w:sz w:val="24"/>
                <w:szCs w:val="24"/>
              </w:rPr>
              <w:t xml:space="preserve"> </w:t>
            </w:r>
            <w:r>
              <w:rPr>
                <w:spacing w:val="-3"/>
                <w:sz w:val="24"/>
                <w:szCs w:val="24"/>
              </w:rPr>
              <w:t>证书对报价进行签字确认。</w:t>
            </w:r>
          </w:p>
          <w:p>
            <w:pPr>
              <w:pStyle w:val="11"/>
              <w:spacing w:before="27" w:line="234" w:lineRule="auto"/>
              <w:ind w:left="117" w:right="107"/>
              <w:rPr>
                <w:sz w:val="24"/>
                <w:szCs w:val="24"/>
              </w:rPr>
            </w:pPr>
            <w:r>
              <w:rPr>
                <w:rFonts w:ascii="宋体" w:hAnsi="宋体" w:eastAsia="宋体" w:cs="宋体"/>
                <w:spacing w:val="2"/>
                <w:sz w:val="24"/>
                <w:szCs w:val="24"/>
                <w14:textOutline w14:w="4358" w14:cap="sq" w14:cmpd="sng">
                  <w14:solidFill>
                    <w14:srgbClr w14:val="000000"/>
                  </w14:solidFill>
                  <w14:prstDash w14:val="solid"/>
                  <w14:bevel/>
                </w14:textOutline>
              </w:rPr>
              <w:t>备注:</w:t>
            </w:r>
            <w:r>
              <w:rPr>
                <w:spacing w:val="2"/>
                <w:sz w:val="24"/>
                <w:szCs w:val="24"/>
              </w:rPr>
              <w:t>1.本项目采用政采云平台电子招投标，开标前应由供应</w:t>
            </w:r>
            <w:r>
              <w:rPr>
                <w:spacing w:val="7"/>
                <w:sz w:val="24"/>
                <w:szCs w:val="24"/>
              </w:rPr>
              <w:t xml:space="preserve"> </w:t>
            </w:r>
            <w:r>
              <w:rPr>
                <w:spacing w:val="1"/>
                <w:sz w:val="24"/>
                <w:szCs w:val="24"/>
              </w:rPr>
              <w:t>商</w:t>
            </w:r>
            <w:r>
              <w:rPr>
                <w:spacing w:val="-40"/>
                <w:sz w:val="24"/>
                <w:szCs w:val="24"/>
              </w:rPr>
              <w:t xml:space="preserve"> </w:t>
            </w:r>
            <w:r>
              <w:rPr>
                <w:sz w:val="24"/>
                <w:szCs w:val="24"/>
              </w:rPr>
              <w:t>CA</w:t>
            </w:r>
            <w:r>
              <w:rPr>
                <w:spacing w:val="-42"/>
                <w:sz w:val="24"/>
                <w:szCs w:val="24"/>
              </w:rPr>
              <w:t xml:space="preserve"> </w:t>
            </w:r>
            <w:r>
              <w:rPr>
                <w:spacing w:val="1"/>
                <w:sz w:val="24"/>
                <w:szCs w:val="24"/>
              </w:rPr>
              <w:t>证书登录政采云平台提交投标文件，开标无需提供纸质</w:t>
            </w:r>
            <w:r>
              <w:rPr>
                <w:sz w:val="24"/>
                <w:szCs w:val="24"/>
              </w:rPr>
              <w:t xml:space="preserve"> </w:t>
            </w:r>
            <w:r>
              <w:rPr>
                <w:spacing w:val="-3"/>
                <w:sz w:val="24"/>
                <w:szCs w:val="24"/>
              </w:rPr>
              <w:t>版投标文件。</w:t>
            </w:r>
          </w:p>
          <w:p>
            <w:pPr>
              <w:pStyle w:val="11"/>
              <w:spacing w:before="23" w:line="235" w:lineRule="auto"/>
              <w:ind w:left="120" w:right="107" w:hanging="4"/>
              <w:rPr>
                <w:sz w:val="24"/>
                <w:szCs w:val="24"/>
              </w:rPr>
            </w:pPr>
            <w:r>
              <w:rPr>
                <w:spacing w:val="-2"/>
                <w:sz w:val="24"/>
                <w:szCs w:val="24"/>
              </w:rPr>
              <w:t>2.本项目采用政采云平台电子招投标，请各供应商提前登录政</w:t>
            </w:r>
            <w:r>
              <w:rPr>
                <w:sz w:val="24"/>
                <w:szCs w:val="24"/>
              </w:rPr>
              <w:t xml:space="preserve"> </w:t>
            </w:r>
            <w:r>
              <w:rPr>
                <w:spacing w:val="-2"/>
                <w:sz w:val="24"/>
                <w:szCs w:val="24"/>
              </w:rPr>
              <w:t>采云平台，并保持政采云平台在线，开标结束</w:t>
            </w:r>
            <w:r>
              <w:rPr>
                <w:spacing w:val="-3"/>
                <w:sz w:val="24"/>
                <w:szCs w:val="24"/>
              </w:rPr>
              <w:t>前不要离开，做</w:t>
            </w:r>
            <w:r>
              <w:rPr>
                <w:sz w:val="24"/>
                <w:szCs w:val="24"/>
              </w:rPr>
              <w:t xml:space="preserve"> </w:t>
            </w:r>
            <w:r>
              <w:rPr>
                <w:spacing w:val="-2"/>
                <w:sz w:val="24"/>
                <w:szCs w:val="24"/>
              </w:rPr>
              <w:t>好投标文件解密、报价签字确认、对评标过程</w:t>
            </w:r>
            <w:r>
              <w:rPr>
                <w:spacing w:val="-3"/>
                <w:sz w:val="24"/>
                <w:szCs w:val="24"/>
              </w:rPr>
              <w:t>中投标文件的答</w:t>
            </w:r>
            <w:r>
              <w:rPr>
                <w:sz w:val="24"/>
                <w:szCs w:val="24"/>
              </w:rPr>
              <w:t xml:space="preserve"> </w:t>
            </w:r>
            <w:r>
              <w:rPr>
                <w:spacing w:val="-3"/>
                <w:sz w:val="24"/>
                <w:szCs w:val="24"/>
              </w:rPr>
              <w:t>疑澄清等工作。</w:t>
            </w:r>
          </w:p>
          <w:p>
            <w:pPr>
              <w:pStyle w:val="11"/>
              <w:spacing w:before="9" w:line="215" w:lineRule="auto"/>
              <w:ind w:left="120" w:right="107" w:hanging="6"/>
              <w:rPr>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特殊说明</w:t>
            </w:r>
            <w:r>
              <w:rPr>
                <w:rFonts w:ascii="Times New Roman" w:hAnsi="Times New Roman" w:eastAsia="Times New Roman" w:cs="Times New Roman"/>
                <w:b/>
                <w:bCs/>
                <w:spacing w:val="4"/>
                <w:sz w:val="24"/>
                <w:szCs w:val="24"/>
              </w:rPr>
              <w:t>:</w:t>
            </w:r>
            <w:r>
              <w:rPr>
                <w:spacing w:val="4"/>
                <w:sz w:val="24"/>
                <w:szCs w:val="24"/>
              </w:rPr>
              <w:t>1.加密设备通过政采云电子投标客户</w:t>
            </w:r>
            <w:r>
              <w:rPr>
                <w:spacing w:val="3"/>
                <w:sz w:val="24"/>
                <w:szCs w:val="24"/>
              </w:rPr>
              <w:t>端制作投标文</w:t>
            </w:r>
            <w:r>
              <w:rPr>
                <w:sz w:val="24"/>
                <w:szCs w:val="24"/>
              </w:rPr>
              <w:t xml:space="preserve"> </w:t>
            </w:r>
            <w:r>
              <w:rPr>
                <w:spacing w:val="-3"/>
                <w:sz w:val="24"/>
                <w:szCs w:val="24"/>
              </w:rPr>
              <w:t>件，若投标人参与投标,</w:t>
            </w:r>
            <w:r>
              <w:rPr>
                <w:spacing w:val="-59"/>
                <w:sz w:val="24"/>
                <w:szCs w:val="24"/>
              </w:rPr>
              <w:t xml:space="preserve"> </w:t>
            </w:r>
            <w:r>
              <w:rPr>
                <w:spacing w:val="-3"/>
                <w:sz w:val="24"/>
                <w:szCs w:val="24"/>
              </w:rPr>
              <w:t>自行承担与投标有关的一切费用。</w:t>
            </w:r>
          </w:p>
          <w:p>
            <w:pPr>
              <w:pStyle w:val="11"/>
              <w:spacing w:before="2" w:line="215" w:lineRule="auto"/>
              <w:ind w:left="120" w:right="107" w:hanging="4"/>
              <w:rPr>
                <w:sz w:val="24"/>
                <w:szCs w:val="24"/>
              </w:rPr>
            </w:pPr>
            <w:r>
              <w:rPr>
                <w:spacing w:val="2"/>
                <w:sz w:val="24"/>
                <w:szCs w:val="24"/>
              </w:rPr>
              <w:t>2、各投标人应在开标前确保成为新疆维吾尔自治区政府采购</w:t>
            </w:r>
            <w:r>
              <w:rPr>
                <w:spacing w:val="10"/>
                <w:sz w:val="24"/>
                <w:szCs w:val="24"/>
              </w:rPr>
              <w:t xml:space="preserve"> </w:t>
            </w:r>
            <w:r>
              <w:rPr>
                <w:spacing w:val="1"/>
                <w:sz w:val="24"/>
                <w:szCs w:val="24"/>
              </w:rPr>
              <w:t>网正式注册入库投标人，并完成</w:t>
            </w:r>
            <w:r>
              <w:rPr>
                <w:spacing w:val="-43"/>
                <w:sz w:val="24"/>
                <w:szCs w:val="24"/>
              </w:rPr>
              <w:t xml:space="preserve"> </w:t>
            </w:r>
            <w:r>
              <w:rPr>
                <w:sz w:val="24"/>
                <w:szCs w:val="24"/>
              </w:rPr>
              <w:t>CA</w:t>
            </w:r>
            <w:r>
              <w:rPr>
                <w:spacing w:val="-43"/>
                <w:sz w:val="24"/>
                <w:szCs w:val="24"/>
              </w:rPr>
              <w:t xml:space="preserve"> </w:t>
            </w:r>
            <w:r>
              <w:rPr>
                <w:spacing w:val="1"/>
                <w:sz w:val="24"/>
                <w:szCs w:val="24"/>
              </w:rPr>
              <w:t>数字证书申领。因未注册</w:t>
            </w:r>
            <w:r>
              <w:rPr>
                <w:sz w:val="24"/>
                <w:szCs w:val="24"/>
              </w:rPr>
              <w:t xml:space="preserve"> </w:t>
            </w:r>
            <w:r>
              <w:rPr>
                <w:spacing w:val="1"/>
                <w:sz w:val="24"/>
                <w:szCs w:val="24"/>
              </w:rPr>
              <w:t>入库、未办理</w:t>
            </w:r>
            <w:r>
              <w:rPr>
                <w:spacing w:val="-46"/>
                <w:sz w:val="24"/>
                <w:szCs w:val="24"/>
              </w:rPr>
              <w:t xml:space="preserve"> </w:t>
            </w:r>
            <w:r>
              <w:rPr>
                <w:sz w:val="24"/>
                <w:szCs w:val="24"/>
              </w:rPr>
              <w:t>CA</w:t>
            </w:r>
            <w:r>
              <w:rPr>
                <w:spacing w:val="-40"/>
                <w:sz w:val="24"/>
                <w:szCs w:val="24"/>
              </w:rPr>
              <w:t xml:space="preserve"> </w:t>
            </w:r>
            <w:r>
              <w:rPr>
                <w:spacing w:val="1"/>
                <w:sz w:val="24"/>
                <w:szCs w:val="24"/>
              </w:rPr>
              <w:t>数字证书等原因造成无法投标或投标失败等</w:t>
            </w:r>
            <w:r>
              <w:rPr>
                <w:sz w:val="24"/>
                <w:szCs w:val="24"/>
              </w:rPr>
              <w:t xml:space="preserve"> </w:t>
            </w:r>
            <w:r>
              <w:rPr>
                <w:spacing w:val="-2"/>
                <w:sz w:val="24"/>
                <w:szCs w:val="24"/>
              </w:rPr>
              <w:t>后果由投标人自行承担。</w:t>
            </w:r>
          </w:p>
          <w:p>
            <w:pPr>
              <w:pStyle w:val="11"/>
              <w:spacing w:line="216" w:lineRule="auto"/>
              <w:ind w:left="118"/>
              <w:rPr>
                <w:sz w:val="24"/>
                <w:szCs w:val="24"/>
              </w:rPr>
            </w:pPr>
            <w:r>
              <w:rPr>
                <w:spacing w:val="-1"/>
                <w:sz w:val="24"/>
                <w:szCs w:val="24"/>
              </w:rPr>
              <w:t>3、投标人可前往新疆政府采购网</w:t>
            </w:r>
          </w:p>
          <w:p>
            <w:pPr>
              <w:pStyle w:val="11"/>
              <w:spacing w:before="1" w:line="215" w:lineRule="auto"/>
              <w:ind w:left="119" w:right="107" w:firstLine="5"/>
              <w:rPr>
                <w:sz w:val="24"/>
                <w:szCs w:val="24"/>
              </w:rPr>
            </w:pPr>
            <w:r>
              <w:rPr>
                <w:spacing w:val="-1"/>
                <w:sz w:val="24"/>
                <w:szCs w:val="24"/>
              </w:rPr>
              <w:t>（</w:t>
            </w:r>
            <w:r>
              <w:fldChar w:fldCharType="begin"/>
            </w:r>
            <w:r>
              <w:instrText xml:space="preserve"> HYPERLINK "http://www.ccgp-xinjiang.gov.cn/" </w:instrText>
            </w:r>
            <w:r>
              <w:fldChar w:fldCharType="separate"/>
            </w:r>
            <w:r>
              <w:rPr>
                <w:spacing w:val="-1"/>
                <w:sz w:val="24"/>
                <w:szCs w:val="24"/>
              </w:rPr>
              <w:t>http://www.ccgp-xin</w:t>
            </w:r>
            <w:r>
              <w:rPr>
                <w:spacing w:val="-2"/>
                <w:sz w:val="24"/>
                <w:szCs w:val="24"/>
              </w:rPr>
              <w:t>jiang.gov.cn/</w:t>
            </w:r>
            <w:r>
              <w:rPr>
                <w:spacing w:val="-2"/>
                <w:sz w:val="24"/>
                <w:szCs w:val="24"/>
              </w:rPr>
              <w:fldChar w:fldCharType="end"/>
            </w:r>
            <w:r>
              <w:rPr>
                <w:spacing w:val="-2"/>
                <w:sz w:val="24"/>
                <w:szCs w:val="24"/>
              </w:rPr>
              <w:t>）下载专区，下载政采</w:t>
            </w:r>
            <w:r>
              <w:rPr>
                <w:sz w:val="24"/>
                <w:szCs w:val="24"/>
              </w:rPr>
              <w:t xml:space="preserve"> </w:t>
            </w:r>
            <w:r>
              <w:rPr>
                <w:spacing w:val="-2"/>
                <w:sz w:val="24"/>
                <w:szCs w:val="24"/>
              </w:rPr>
              <w:t>云电子投标客户端，安装完成后，可通过账号密码或</w:t>
            </w:r>
            <w:r>
              <w:rPr>
                <w:spacing w:val="-43"/>
                <w:sz w:val="24"/>
                <w:szCs w:val="24"/>
              </w:rPr>
              <w:t xml:space="preserve"> </w:t>
            </w:r>
            <w:r>
              <w:rPr>
                <w:spacing w:val="-2"/>
                <w:sz w:val="24"/>
                <w:szCs w:val="24"/>
              </w:rPr>
              <w:t>CA</w:t>
            </w:r>
            <w:r>
              <w:rPr>
                <w:spacing w:val="-40"/>
                <w:sz w:val="24"/>
                <w:szCs w:val="24"/>
              </w:rPr>
              <w:t xml:space="preserve"> </w:t>
            </w:r>
            <w:r>
              <w:rPr>
                <w:spacing w:val="-2"/>
                <w:sz w:val="24"/>
                <w:szCs w:val="24"/>
              </w:rPr>
              <w:t>登录</w:t>
            </w:r>
            <w:r>
              <w:rPr>
                <w:sz w:val="24"/>
                <w:szCs w:val="24"/>
              </w:rPr>
              <w:t xml:space="preserve"> </w:t>
            </w:r>
            <w:r>
              <w:rPr>
                <w:spacing w:val="-2"/>
                <w:sz w:val="24"/>
                <w:szCs w:val="24"/>
              </w:rPr>
              <w:t>客户端进行投标文件制作。在使用政采云电子投</w:t>
            </w:r>
            <w:r>
              <w:rPr>
                <w:spacing w:val="-3"/>
                <w:sz w:val="24"/>
                <w:szCs w:val="24"/>
              </w:rPr>
              <w:t>标客户端时，</w:t>
            </w:r>
            <w:r>
              <w:rPr>
                <w:sz w:val="24"/>
                <w:szCs w:val="24"/>
              </w:rPr>
              <w:t xml:space="preserve"> </w:t>
            </w:r>
            <w:r>
              <w:rPr>
                <w:spacing w:val="-1"/>
                <w:sz w:val="24"/>
                <w:szCs w:val="24"/>
              </w:rPr>
              <w:t>建议使用</w:t>
            </w:r>
            <w:r>
              <w:rPr>
                <w:spacing w:val="-59"/>
                <w:sz w:val="24"/>
                <w:szCs w:val="24"/>
              </w:rPr>
              <w:t xml:space="preserve"> </w:t>
            </w:r>
            <w:r>
              <w:rPr>
                <w:spacing w:val="-1"/>
                <w:sz w:val="24"/>
                <w:szCs w:val="24"/>
              </w:rPr>
              <w:t>WIN7</w:t>
            </w:r>
            <w:r>
              <w:rPr>
                <w:spacing w:val="-42"/>
                <w:sz w:val="24"/>
                <w:szCs w:val="24"/>
              </w:rPr>
              <w:t xml:space="preserve"> </w:t>
            </w:r>
            <w:r>
              <w:rPr>
                <w:spacing w:val="-1"/>
                <w:sz w:val="24"/>
                <w:szCs w:val="24"/>
              </w:rPr>
              <w:t>及以上操作系统。如有问题</w:t>
            </w:r>
            <w:r>
              <w:rPr>
                <w:spacing w:val="-2"/>
                <w:sz w:val="24"/>
                <w:szCs w:val="24"/>
              </w:rPr>
              <w:t>可拨打政采云客户</w:t>
            </w:r>
            <w:r>
              <w:rPr>
                <w:sz w:val="24"/>
                <w:szCs w:val="24"/>
              </w:rPr>
              <w:t xml:space="preserve"> </w:t>
            </w:r>
            <w:r>
              <w:rPr>
                <w:spacing w:val="-2"/>
                <w:sz w:val="24"/>
                <w:szCs w:val="24"/>
              </w:rPr>
              <w:t>服务热线</w:t>
            </w:r>
            <w:r>
              <w:rPr>
                <w:spacing w:val="-52"/>
                <w:sz w:val="24"/>
                <w:szCs w:val="24"/>
              </w:rPr>
              <w:t xml:space="preserve"> </w:t>
            </w:r>
            <w:r>
              <w:rPr>
                <w:spacing w:val="-2"/>
                <w:sz w:val="24"/>
                <w:szCs w:val="24"/>
              </w:rPr>
              <w:t>400-881-7190</w:t>
            </w:r>
            <w:r>
              <w:rPr>
                <w:spacing w:val="-43"/>
                <w:sz w:val="24"/>
                <w:szCs w:val="24"/>
              </w:rPr>
              <w:t xml:space="preserve"> </w:t>
            </w:r>
            <w:r>
              <w:rPr>
                <w:spacing w:val="-2"/>
                <w:sz w:val="24"/>
                <w:szCs w:val="24"/>
              </w:rPr>
              <w:t>进行咨询。</w:t>
            </w:r>
          </w:p>
          <w:p>
            <w:pPr>
              <w:pStyle w:val="11"/>
              <w:spacing w:before="3" w:line="216" w:lineRule="auto"/>
              <w:ind w:left="117" w:right="107" w:hanging="5"/>
              <w:rPr>
                <w:sz w:val="24"/>
                <w:szCs w:val="24"/>
              </w:rPr>
            </w:pPr>
            <w:r>
              <w:rPr>
                <w:spacing w:val="7"/>
                <w:sz w:val="24"/>
                <w:szCs w:val="24"/>
              </w:rPr>
              <w:t>4.各投标人应随时关注项目信息并及时在新疆政府采购网下</w:t>
            </w:r>
            <w:r>
              <w:rPr>
                <w:sz w:val="24"/>
                <w:szCs w:val="24"/>
              </w:rPr>
              <w:t xml:space="preserve"> </w:t>
            </w:r>
            <w:r>
              <w:rPr>
                <w:spacing w:val="-2"/>
                <w:sz w:val="24"/>
                <w:szCs w:val="24"/>
              </w:rPr>
              <w:t>载招标文件，本项目递交投标文件截止时间和计划工</w:t>
            </w:r>
            <w:r>
              <w:rPr>
                <w:spacing w:val="-3"/>
                <w:sz w:val="24"/>
                <w:szCs w:val="24"/>
              </w:rPr>
              <w:t>期等事宜</w:t>
            </w:r>
            <w:r>
              <w:rPr>
                <w:sz w:val="24"/>
                <w:szCs w:val="24"/>
              </w:rPr>
              <w:t xml:space="preserve"> </w:t>
            </w:r>
            <w:r>
              <w:rPr>
                <w:spacing w:val="-2"/>
                <w:sz w:val="24"/>
                <w:szCs w:val="24"/>
              </w:rPr>
              <w:t>最终以招标文件为准。如有必要对招标文件澄清和修</w:t>
            </w:r>
            <w:r>
              <w:rPr>
                <w:spacing w:val="-3"/>
                <w:sz w:val="24"/>
                <w:szCs w:val="24"/>
              </w:rPr>
              <w:t>改的将在</w:t>
            </w:r>
            <w:r>
              <w:rPr>
                <w:sz w:val="24"/>
                <w:szCs w:val="24"/>
              </w:rPr>
              <w:t xml:space="preserve"> </w:t>
            </w:r>
            <w:r>
              <w:rPr>
                <w:spacing w:val="-2"/>
                <w:sz w:val="24"/>
                <w:szCs w:val="24"/>
              </w:rPr>
              <w:t>本网站及时发布，澄清文件一旦发布即视为以书面形</w:t>
            </w:r>
            <w:r>
              <w:rPr>
                <w:spacing w:val="-3"/>
                <w:sz w:val="24"/>
                <w:szCs w:val="24"/>
              </w:rPr>
              <w:t>式通知所</w:t>
            </w:r>
            <w:r>
              <w:rPr>
                <w:sz w:val="24"/>
                <w:szCs w:val="24"/>
              </w:rPr>
              <w:t xml:space="preserve"> </w:t>
            </w:r>
            <w:r>
              <w:rPr>
                <w:spacing w:val="-2"/>
                <w:sz w:val="24"/>
                <w:szCs w:val="24"/>
              </w:rPr>
              <w:t>有潜在投标人，请各投标人自行关注本次招标项目相</w:t>
            </w:r>
            <w:r>
              <w:rPr>
                <w:spacing w:val="-3"/>
                <w:sz w:val="24"/>
                <w:szCs w:val="24"/>
              </w:rPr>
              <w:t>关信息的</w:t>
            </w:r>
            <w:r>
              <w:rPr>
                <w:sz w:val="24"/>
                <w:szCs w:val="24"/>
              </w:rPr>
              <w:t xml:space="preserve"> </w:t>
            </w:r>
            <w:r>
              <w:rPr>
                <w:spacing w:val="-1"/>
                <w:sz w:val="24"/>
                <w:szCs w:val="24"/>
              </w:rPr>
              <w:t>变更情况，否则所造成的一切后果由投标人自负。</w:t>
            </w:r>
          </w:p>
          <w:p>
            <w:pPr>
              <w:pStyle w:val="11"/>
              <w:spacing w:before="9" w:line="206" w:lineRule="auto"/>
              <w:ind w:left="118"/>
              <w:rPr>
                <w:sz w:val="24"/>
                <w:szCs w:val="24"/>
              </w:rPr>
            </w:pPr>
            <w:r>
              <w:rPr>
                <w:spacing w:val="-2"/>
                <w:sz w:val="24"/>
                <w:szCs w:val="24"/>
              </w:rPr>
              <w:t>5.本项目需要投标人须电脑下载谷歌浏览器，并需要配备</w:t>
            </w:r>
            <w:r>
              <w:rPr>
                <w:spacing w:val="-3"/>
                <w:sz w:val="24"/>
                <w:szCs w:val="24"/>
              </w:rPr>
              <w:t>摄像</w:t>
            </w:r>
          </w:p>
        </w:tc>
      </w:tr>
    </w:tbl>
    <w:p>
      <w:pPr>
        <w:pStyle w:val="2"/>
      </w:pPr>
    </w:p>
    <w:p>
      <w:pPr>
        <w:sectPr>
          <w:footerReference r:id="rId11" w:type="default"/>
          <w:pgSz w:w="11906" w:h="16839"/>
          <w:pgMar w:top="400" w:right="1432" w:bottom="1180" w:left="1305" w:header="0" w:footer="1018" w:gutter="0"/>
          <w:cols w:space="720" w:num="1"/>
        </w:sectPr>
      </w:pPr>
    </w:p>
    <w:p>
      <w:pPr>
        <w:spacing w:before="13"/>
      </w:pPr>
    </w:p>
    <w:p>
      <w:pPr>
        <w:spacing w:before="13"/>
      </w:pPr>
    </w:p>
    <w:p>
      <w:pPr>
        <w:spacing w:before="13"/>
      </w:pPr>
    </w:p>
    <w:p>
      <w:pPr>
        <w:spacing w:before="13"/>
      </w:pPr>
    </w:p>
    <w:tbl>
      <w:tblPr>
        <w:tblStyle w:val="10"/>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1741"/>
        <w:gridCol w:w="66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768" w:type="dxa"/>
            <w:vAlign w:val="top"/>
          </w:tcPr>
          <w:p>
            <w:pPr>
              <w:rPr>
                <w:rFonts w:ascii="Arial"/>
                <w:sz w:val="21"/>
              </w:rPr>
            </w:pPr>
          </w:p>
        </w:tc>
        <w:tc>
          <w:tcPr>
            <w:tcW w:w="1741" w:type="dxa"/>
            <w:vAlign w:val="top"/>
          </w:tcPr>
          <w:p>
            <w:pPr>
              <w:rPr>
                <w:rFonts w:ascii="Arial"/>
                <w:sz w:val="21"/>
              </w:rPr>
            </w:pPr>
          </w:p>
        </w:tc>
        <w:tc>
          <w:tcPr>
            <w:tcW w:w="6654" w:type="dxa"/>
            <w:vAlign w:val="top"/>
          </w:tcPr>
          <w:p>
            <w:pPr>
              <w:pStyle w:val="11"/>
              <w:spacing w:before="41" w:line="208" w:lineRule="auto"/>
              <w:ind w:left="124"/>
              <w:rPr>
                <w:sz w:val="24"/>
                <w:szCs w:val="24"/>
              </w:rPr>
            </w:pPr>
            <w:r>
              <w:rPr>
                <w:spacing w:val="-4"/>
                <w:sz w:val="24"/>
                <w:szCs w:val="24"/>
              </w:rPr>
              <w:t>头及麦克风。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768" w:type="dxa"/>
            <w:vMerge w:val="restart"/>
            <w:tcBorders>
              <w:bottom w:val="nil"/>
            </w:tcBorders>
            <w:vAlign w:val="top"/>
          </w:tcPr>
          <w:p>
            <w:pPr>
              <w:spacing w:line="290" w:lineRule="auto"/>
              <w:rPr>
                <w:rFonts w:ascii="Arial"/>
                <w:sz w:val="21"/>
              </w:rPr>
            </w:pPr>
          </w:p>
          <w:p>
            <w:pPr>
              <w:spacing w:line="290" w:lineRule="auto"/>
              <w:rPr>
                <w:rFonts w:ascii="Arial"/>
                <w:sz w:val="21"/>
              </w:rPr>
            </w:pPr>
          </w:p>
          <w:p>
            <w:pPr>
              <w:spacing w:line="291" w:lineRule="auto"/>
              <w:rPr>
                <w:rFonts w:ascii="Arial"/>
                <w:sz w:val="21"/>
              </w:rPr>
            </w:pPr>
          </w:p>
          <w:p>
            <w:pPr>
              <w:pStyle w:val="11"/>
              <w:spacing w:before="78" w:line="180" w:lineRule="auto"/>
              <w:ind w:left="155"/>
              <w:rPr>
                <w:sz w:val="24"/>
                <w:szCs w:val="24"/>
              </w:rPr>
            </w:pPr>
            <w:r>
              <w:rPr>
                <w:spacing w:val="-4"/>
                <w:sz w:val="24"/>
                <w:szCs w:val="24"/>
              </w:rPr>
              <w:t>34.2</w:t>
            </w:r>
          </w:p>
        </w:tc>
        <w:tc>
          <w:tcPr>
            <w:tcW w:w="1741" w:type="dxa"/>
            <w:vMerge w:val="restart"/>
            <w:tcBorders>
              <w:bottom w:val="nil"/>
            </w:tcBorders>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11"/>
              <w:spacing w:before="78" w:line="226" w:lineRule="auto"/>
              <w:ind w:left="124"/>
              <w:rPr>
                <w:sz w:val="24"/>
                <w:szCs w:val="24"/>
              </w:rPr>
            </w:pPr>
            <w:r>
              <w:rPr>
                <w:spacing w:val="-11"/>
                <w:sz w:val="24"/>
                <w:szCs w:val="24"/>
              </w:rPr>
              <w:t>定义</w:t>
            </w:r>
          </w:p>
        </w:tc>
        <w:tc>
          <w:tcPr>
            <w:tcW w:w="6654" w:type="dxa"/>
            <w:vAlign w:val="top"/>
          </w:tcPr>
          <w:p>
            <w:pPr>
              <w:pStyle w:val="11"/>
              <w:spacing w:before="129" w:line="255" w:lineRule="auto"/>
              <w:ind w:left="119" w:right="107" w:firstLine="5"/>
              <w:rPr>
                <w:sz w:val="24"/>
                <w:szCs w:val="24"/>
              </w:rPr>
            </w:pPr>
            <w:r>
              <w:rPr>
                <w:spacing w:val="-3"/>
                <w:sz w:val="24"/>
                <w:szCs w:val="24"/>
              </w:rPr>
              <w:t>原件：最初产生的区别于复制件的原始文件或文件的原本或公</w:t>
            </w:r>
            <w:r>
              <w:rPr>
                <w:spacing w:val="16"/>
                <w:sz w:val="24"/>
                <w:szCs w:val="24"/>
              </w:rPr>
              <w:t xml:space="preserve"> </w:t>
            </w:r>
            <w:r>
              <w:rPr>
                <w:spacing w:val="-2"/>
                <w:sz w:val="24"/>
                <w:szCs w:val="24"/>
              </w:rPr>
              <w:t>证处出具的文件复制件公证书。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768" w:type="dxa"/>
            <w:vMerge w:val="continue"/>
            <w:tcBorders>
              <w:top w:val="nil"/>
            </w:tcBorders>
            <w:vAlign w:val="top"/>
          </w:tcPr>
          <w:p>
            <w:pPr>
              <w:rPr>
                <w:rFonts w:ascii="Arial"/>
                <w:sz w:val="21"/>
              </w:rPr>
            </w:pPr>
          </w:p>
        </w:tc>
        <w:tc>
          <w:tcPr>
            <w:tcW w:w="1741" w:type="dxa"/>
            <w:vMerge w:val="continue"/>
            <w:tcBorders>
              <w:top w:val="nil"/>
            </w:tcBorders>
            <w:vAlign w:val="top"/>
          </w:tcPr>
          <w:p>
            <w:pPr>
              <w:rPr>
                <w:rFonts w:ascii="Arial"/>
                <w:sz w:val="21"/>
              </w:rPr>
            </w:pPr>
          </w:p>
        </w:tc>
        <w:tc>
          <w:tcPr>
            <w:tcW w:w="6654" w:type="dxa"/>
            <w:vAlign w:val="top"/>
          </w:tcPr>
          <w:p>
            <w:pPr>
              <w:pStyle w:val="11"/>
              <w:spacing w:before="130" w:line="266" w:lineRule="auto"/>
              <w:ind w:left="120" w:right="107" w:firstLine="11"/>
              <w:jc w:val="both"/>
              <w:rPr>
                <w:sz w:val="24"/>
                <w:szCs w:val="24"/>
              </w:rPr>
            </w:pPr>
            <w:r>
              <w:rPr>
                <w:spacing w:val="-3"/>
                <w:sz w:val="24"/>
                <w:szCs w:val="24"/>
              </w:rPr>
              <w:t>书面形式：包括文字的打印或复印件、传真、信函、电传、电</w:t>
            </w:r>
            <w:r>
              <w:rPr>
                <w:spacing w:val="9"/>
                <w:sz w:val="24"/>
                <w:szCs w:val="24"/>
              </w:rPr>
              <w:t xml:space="preserve"> </w:t>
            </w:r>
            <w:r>
              <w:rPr>
                <w:spacing w:val="-2"/>
                <w:sz w:val="24"/>
                <w:szCs w:val="24"/>
              </w:rPr>
              <w:t>报、电子邮件、相关网站发布的公告等可以有</w:t>
            </w:r>
            <w:r>
              <w:rPr>
                <w:spacing w:val="-3"/>
                <w:sz w:val="24"/>
                <w:szCs w:val="24"/>
              </w:rPr>
              <w:t>形地表现所载内</w:t>
            </w:r>
            <w:r>
              <w:rPr>
                <w:sz w:val="24"/>
                <w:szCs w:val="24"/>
              </w:rPr>
              <w:t xml:space="preserve"> </w:t>
            </w:r>
            <w:r>
              <w:rPr>
                <w:spacing w:val="-4"/>
                <w:sz w:val="24"/>
                <w:szCs w:val="24"/>
              </w:rPr>
              <w:t>容的形式。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768" w:type="dxa"/>
            <w:vAlign w:val="top"/>
          </w:tcPr>
          <w:p>
            <w:pPr>
              <w:spacing w:line="467" w:lineRule="auto"/>
              <w:rPr>
                <w:rFonts w:ascii="Arial"/>
                <w:sz w:val="21"/>
              </w:rPr>
            </w:pPr>
          </w:p>
          <w:p>
            <w:pPr>
              <w:pStyle w:val="11"/>
              <w:spacing w:before="78" w:line="180" w:lineRule="auto"/>
              <w:ind w:left="155"/>
              <w:rPr>
                <w:sz w:val="24"/>
                <w:szCs w:val="24"/>
              </w:rPr>
            </w:pPr>
            <w:r>
              <w:rPr>
                <w:spacing w:val="-4"/>
                <w:sz w:val="24"/>
                <w:szCs w:val="24"/>
              </w:rPr>
              <w:t>34.3</w:t>
            </w:r>
          </w:p>
        </w:tc>
        <w:tc>
          <w:tcPr>
            <w:tcW w:w="1741" w:type="dxa"/>
            <w:vAlign w:val="top"/>
          </w:tcPr>
          <w:p>
            <w:pPr>
              <w:pStyle w:val="11"/>
              <w:spacing w:before="131" w:line="265" w:lineRule="auto"/>
              <w:ind w:left="120" w:right="106" w:firstLine="1"/>
              <w:jc w:val="both"/>
              <w:rPr>
                <w:sz w:val="24"/>
                <w:szCs w:val="24"/>
              </w:rPr>
            </w:pPr>
            <w:r>
              <w:rPr>
                <w:spacing w:val="-20"/>
                <w:sz w:val="24"/>
                <w:szCs w:val="24"/>
              </w:rPr>
              <w:t>分 包</w:t>
            </w:r>
            <w:r>
              <w:rPr>
                <w:spacing w:val="-23"/>
                <w:sz w:val="24"/>
                <w:szCs w:val="24"/>
              </w:rPr>
              <w:t xml:space="preserve"> </w:t>
            </w:r>
            <w:r>
              <w:rPr>
                <w:spacing w:val="-20"/>
                <w:sz w:val="24"/>
                <w:szCs w:val="24"/>
              </w:rPr>
              <w:t>和</w:t>
            </w:r>
            <w:r>
              <w:rPr>
                <w:spacing w:val="-15"/>
                <w:sz w:val="24"/>
                <w:szCs w:val="24"/>
              </w:rPr>
              <w:t xml:space="preserve"> </w:t>
            </w:r>
            <w:r>
              <w:rPr>
                <w:spacing w:val="-20"/>
                <w:sz w:val="24"/>
                <w:szCs w:val="24"/>
              </w:rPr>
              <w:t>非</w:t>
            </w:r>
            <w:r>
              <w:rPr>
                <w:spacing w:val="-16"/>
                <w:sz w:val="24"/>
                <w:szCs w:val="24"/>
              </w:rPr>
              <w:t xml:space="preserve"> </w:t>
            </w:r>
            <w:r>
              <w:rPr>
                <w:spacing w:val="-20"/>
                <w:sz w:val="24"/>
                <w:szCs w:val="24"/>
              </w:rPr>
              <w:t>主</w:t>
            </w:r>
            <w:r>
              <w:rPr>
                <w:sz w:val="24"/>
                <w:szCs w:val="24"/>
              </w:rPr>
              <w:t xml:space="preserve"> </w:t>
            </w:r>
            <w:r>
              <w:rPr>
                <w:spacing w:val="3"/>
                <w:sz w:val="24"/>
                <w:szCs w:val="24"/>
              </w:rPr>
              <w:t>体</w:t>
            </w:r>
            <w:r>
              <w:rPr>
                <w:spacing w:val="-70"/>
                <w:sz w:val="24"/>
                <w:szCs w:val="24"/>
              </w:rPr>
              <w:t xml:space="preserve"> </w:t>
            </w:r>
            <w:r>
              <w:rPr>
                <w:spacing w:val="3"/>
                <w:sz w:val="24"/>
                <w:szCs w:val="24"/>
              </w:rPr>
              <w:t>、非关键性</w:t>
            </w:r>
            <w:r>
              <w:rPr>
                <w:sz w:val="24"/>
                <w:szCs w:val="24"/>
              </w:rPr>
              <w:t xml:space="preserve"> </w:t>
            </w:r>
            <w:r>
              <w:rPr>
                <w:spacing w:val="-9"/>
                <w:sz w:val="24"/>
                <w:szCs w:val="24"/>
              </w:rPr>
              <w:t>工作</w:t>
            </w:r>
          </w:p>
        </w:tc>
        <w:tc>
          <w:tcPr>
            <w:tcW w:w="6654" w:type="dxa"/>
            <w:vAlign w:val="top"/>
          </w:tcPr>
          <w:p>
            <w:pPr>
              <w:pStyle w:val="11"/>
              <w:spacing w:before="319" w:line="254" w:lineRule="auto"/>
              <w:ind w:left="151" w:right="107" w:hanging="25"/>
              <w:rPr>
                <w:sz w:val="24"/>
                <w:szCs w:val="24"/>
              </w:rPr>
            </w:pPr>
            <w:r>
              <w:rPr>
                <w:spacing w:val="-3"/>
                <w:sz w:val="24"/>
                <w:szCs w:val="24"/>
              </w:rPr>
              <w:t>不允许分包或在成交后将成交项目的非主体、非关键性工作交</w:t>
            </w:r>
            <w:r>
              <w:rPr>
                <w:spacing w:val="15"/>
                <w:sz w:val="24"/>
                <w:szCs w:val="24"/>
              </w:rPr>
              <w:t xml:space="preserve"> </w:t>
            </w:r>
            <w:r>
              <w:rPr>
                <w:spacing w:val="-8"/>
                <w:sz w:val="24"/>
                <w:szCs w:val="24"/>
              </w:rPr>
              <w:t>由他人完成。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768" w:type="dxa"/>
            <w:vAlign w:val="top"/>
          </w:tcPr>
          <w:p>
            <w:pPr>
              <w:spacing w:line="280" w:lineRule="auto"/>
              <w:rPr>
                <w:rFonts w:ascii="Arial"/>
                <w:sz w:val="21"/>
              </w:rPr>
            </w:pPr>
          </w:p>
          <w:p>
            <w:pPr>
              <w:pStyle w:val="11"/>
              <w:spacing w:before="78" w:line="180" w:lineRule="auto"/>
              <w:ind w:left="155"/>
              <w:rPr>
                <w:sz w:val="24"/>
                <w:szCs w:val="24"/>
              </w:rPr>
            </w:pPr>
            <w:r>
              <w:rPr>
                <w:spacing w:val="-4"/>
                <w:sz w:val="24"/>
                <w:szCs w:val="24"/>
              </w:rPr>
              <w:t>34.4</w:t>
            </w:r>
          </w:p>
        </w:tc>
        <w:tc>
          <w:tcPr>
            <w:tcW w:w="1741" w:type="dxa"/>
            <w:vAlign w:val="top"/>
          </w:tcPr>
          <w:p>
            <w:pPr>
              <w:pStyle w:val="11"/>
              <w:spacing w:before="318" w:line="223" w:lineRule="auto"/>
              <w:ind w:left="125"/>
              <w:rPr>
                <w:sz w:val="24"/>
                <w:szCs w:val="24"/>
              </w:rPr>
            </w:pPr>
            <w:r>
              <w:rPr>
                <w:spacing w:val="-12"/>
                <w:sz w:val="24"/>
                <w:szCs w:val="24"/>
              </w:rPr>
              <w:t>监督</w:t>
            </w:r>
          </w:p>
        </w:tc>
        <w:tc>
          <w:tcPr>
            <w:tcW w:w="6654" w:type="dxa"/>
            <w:vAlign w:val="top"/>
          </w:tcPr>
          <w:p>
            <w:pPr>
              <w:pStyle w:val="11"/>
              <w:spacing w:before="134" w:line="254" w:lineRule="auto"/>
              <w:ind w:left="127" w:right="107" w:hanging="6"/>
              <w:rPr>
                <w:sz w:val="24"/>
                <w:szCs w:val="24"/>
              </w:rPr>
            </w:pPr>
            <w:r>
              <w:rPr>
                <w:spacing w:val="7"/>
                <w:sz w:val="24"/>
                <w:szCs w:val="24"/>
              </w:rPr>
              <w:t>本次采购活动以及相关当事人应当接受当地监督管</w:t>
            </w:r>
            <w:r>
              <w:rPr>
                <w:spacing w:val="6"/>
                <w:sz w:val="24"/>
                <w:szCs w:val="24"/>
              </w:rPr>
              <w:t>理部门依</w:t>
            </w:r>
            <w:r>
              <w:rPr>
                <w:sz w:val="24"/>
                <w:szCs w:val="24"/>
              </w:rPr>
              <w:t xml:space="preserve"> </w:t>
            </w:r>
            <w:r>
              <w:rPr>
                <w:spacing w:val="-4"/>
                <w:sz w:val="24"/>
                <w:szCs w:val="24"/>
              </w:rPr>
              <w:t>法实施的监督。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68" w:type="dxa"/>
            <w:vAlign w:val="top"/>
          </w:tcPr>
          <w:p>
            <w:pPr>
              <w:pStyle w:val="11"/>
              <w:spacing w:before="177" w:line="180" w:lineRule="auto"/>
              <w:ind w:left="155"/>
              <w:rPr>
                <w:rFonts w:hint="eastAsia" w:eastAsia="仿宋"/>
                <w:sz w:val="24"/>
                <w:szCs w:val="24"/>
                <w:lang w:val="en-US" w:eastAsia="zh-CN"/>
              </w:rPr>
            </w:pPr>
            <w:r>
              <w:rPr>
                <w:spacing w:val="-4"/>
                <w:sz w:val="24"/>
                <w:szCs w:val="24"/>
              </w:rPr>
              <w:t>34.</w:t>
            </w:r>
            <w:r>
              <w:rPr>
                <w:rFonts w:hint="eastAsia"/>
                <w:spacing w:val="-4"/>
                <w:sz w:val="24"/>
                <w:szCs w:val="24"/>
                <w:lang w:val="en-US" w:eastAsia="zh-CN"/>
              </w:rPr>
              <w:t>5</w:t>
            </w:r>
          </w:p>
        </w:tc>
        <w:tc>
          <w:tcPr>
            <w:tcW w:w="1741" w:type="dxa"/>
            <w:vAlign w:val="top"/>
          </w:tcPr>
          <w:p>
            <w:pPr>
              <w:pStyle w:val="11"/>
              <w:spacing w:before="135" w:line="224" w:lineRule="auto"/>
              <w:ind w:left="124"/>
              <w:rPr>
                <w:sz w:val="24"/>
                <w:szCs w:val="24"/>
              </w:rPr>
            </w:pPr>
            <w:r>
              <w:rPr>
                <w:spacing w:val="-7"/>
                <w:sz w:val="24"/>
                <w:szCs w:val="24"/>
              </w:rPr>
              <w:t>公证费</w:t>
            </w:r>
          </w:p>
        </w:tc>
        <w:tc>
          <w:tcPr>
            <w:tcW w:w="6654" w:type="dxa"/>
            <w:vAlign w:val="top"/>
          </w:tcPr>
          <w:p>
            <w:pPr>
              <w:pStyle w:val="11"/>
              <w:spacing w:before="135" w:line="221" w:lineRule="auto"/>
              <w:ind w:left="151"/>
              <w:rPr>
                <w:sz w:val="24"/>
                <w:szCs w:val="24"/>
              </w:rPr>
            </w:pPr>
            <w:r>
              <w:rPr>
                <w:spacing w:val="-5"/>
                <w:sz w:val="24"/>
                <w:szCs w:val="24"/>
              </w:rPr>
              <w:t>中标单位须交给</w:t>
            </w:r>
            <w:r>
              <w:rPr>
                <w:rFonts w:hint="eastAsia"/>
                <w:spacing w:val="-5"/>
                <w:sz w:val="24"/>
                <w:szCs w:val="24"/>
                <w:lang w:val="en-US" w:eastAsia="zh-CN"/>
              </w:rPr>
              <w:t>新和县</w:t>
            </w:r>
            <w:r>
              <w:rPr>
                <w:spacing w:val="-5"/>
                <w:sz w:val="24"/>
                <w:szCs w:val="24"/>
              </w:rPr>
              <w:t>公证处</w:t>
            </w:r>
            <w:r>
              <w:rPr>
                <w:spacing w:val="-18"/>
                <w:sz w:val="24"/>
                <w:szCs w:val="24"/>
              </w:rPr>
              <w:t xml:space="preserve"> </w:t>
            </w:r>
            <w:r>
              <w:rPr>
                <w:spacing w:val="-5"/>
                <w:sz w:val="24"/>
                <w:szCs w:val="24"/>
              </w:rPr>
              <w:t>1000</w:t>
            </w:r>
            <w:r>
              <w:rPr>
                <w:spacing w:val="-40"/>
                <w:sz w:val="24"/>
                <w:szCs w:val="24"/>
              </w:rPr>
              <w:t xml:space="preserve"> </w:t>
            </w:r>
            <w:r>
              <w:rPr>
                <w:spacing w:val="-5"/>
                <w:sz w:val="24"/>
                <w:szCs w:val="24"/>
              </w:rPr>
              <w:t>元公证费。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768" w:type="dxa"/>
            <w:vAlign w:val="top"/>
          </w:tcPr>
          <w:p>
            <w:pPr>
              <w:pStyle w:val="11"/>
              <w:spacing w:before="177" w:line="180" w:lineRule="auto"/>
              <w:ind w:left="155"/>
              <w:rPr>
                <w:rFonts w:hint="default" w:eastAsia="仿宋"/>
                <w:spacing w:val="-4"/>
                <w:sz w:val="24"/>
                <w:szCs w:val="24"/>
                <w:lang w:val="en-US" w:eastAsia="zh-CN"/>
              </w:rPr>
            </w:pPr>
            <w:r>
              <w:rPr>
                <w:rFonts w:hint="eastAsia"/>
                <w:spacing w:val="-4"/>
                <w:sz w:val="24"/>
                <w:szCs w:val="24"/>
                <w:lang w:val="en-US" w:eastAsia="zh-CN"/>
              </w:rPr>
              <w:t>35</w:t>
            </w:r>
          </w:p>
        </w:tc>
        <w:tc>
          <w:tcPr>
            <w:tcW w:w="1741" w:type="dxa"/>
            <w:vAlign w:val="top"/>
          </w:tcPr>
          <w:p>
            <w:pPr>
              <w:pStyle w:val="11"/>
              <w:spacing w:before="135" w:line="224" w:lineRule="auto"/>
              <w:ind w:left="124"/>
              <w:rPr>
                <w:rFonts w:hint="eastAsia" w:eastAsia="仿宋"/>
                <w:spacing w:val="-7"/>
                <w:sz w:val="24"/>
                <w:szCs w:val="24"/>
                <w:lang w:eastAsia="zh-CN"/>
              </w:rPr>
            </w:pPr>
            <w:r>
              <w:rPr>
                <w:rFonts w:hint="eastAsia"/>
                <w:spacing w:val="-7"/>
                <w:sz w:val="24"/>
                <w:szCs w:val="24"/>
                <w:lang w:eastAsia="zh-CN"/>
              </w:rPr>
              <w:t>本项目所属行业</w:t>
            </w:r>
          </w:p>
        </w:tc>
        <w:tc>
          <w:tcPr>
            <w:tcW w:w="6654" w:type="dxa"/>
            <w:vAlign w:val="top"/>
          </w:tcPr>
          <w:p>
            <w:pPr>
              <w:pStyle w:val="11"/>
              <w:spacing w:before="135" w:line="221" w:lineRule="auto"/>
              <w:ind w:left="151"/>
              <w:rPr>
                <w:rFonts w:hint="eastAsia" w:eastAsia="仿宋"/>
                <w:spacing w:val="-5"/>
                <w:sz w:val="24"/>
                <w:szCs w:val="24"/>
                <w:lang w:eastAsia="zh-CN"/>
              </w:rPr>
            </w:pPr>
            <w:r>
              <w:rPr>
                <w:rFonts w:hint="eastAsia"/>
                <w:spacing w:val="-5"/>
                <w:sz w:val="24"/>
                <w:szCs w:val="24"/>
                <w:lang w:eastAsia="zh-CN"/>
              </w:rPr>
              <w:t>建筑业</w:t>
            </w:r>
          </w:p>
        </w:tc>
      </w:tr>
    </w:tbl>
    <w:p>
      <w:pPr>
        <w:sectPr>
          <w:footerReference r:id="rId12" w:type="default"/>
          <w:pgSz w:w="11906" w:h="16839"/>
          <w:pgMar w:top="400" w:right="1432" w:bottom="1180" w:left="1305" w:header="0" w:footer="1018" w:gutter="0"/>
          <w:cols w:space="720" w:num="1"/>
        </w:sectPr>
      </w:pPr>
    </w:p>
    <w:p>
      <w:pPr>
        <w:pStyle w:val="2"/>
        <w:spacing w:line="272" w:lineRule="auto"/>
      </w:pPr>
    </w:p>
    <w:p>
      <w:pPr>
        <w:spacing w:before="91" w:line="222" w:lineRule="auto"/>
        <w:ind w:left="3547"/>
        <w:rPr>
          <w:rFonts w:ascii="黑体" w:hAnsi="黑体" w:eastAsia="黑体" w:cs="黑体"/>
          <w:sz w:val="28"/>
          <w:szCs w:val="28"/>
        </w:rPr>
      </w:pPr>
      <w:r>
        <w:rPr>
          <w:rFonts w:ascii="黑体" w:hAnsi="黑体" w:eastAsia="黑体" w:cs="黑体"/>
          <w:spacing w:val="-2"/>
          <w:sz w:val="28"/>
          <w:szCs w:val="28"/>
        </w:rPr>
        <w:t>供应商须知正文</w:t>
      </w:r>
    </w:p>
    <w:p>
      <w:pPr>
        <w:spacing w:before="287" w:line="227" w:lineRule="auto"/>
        <w:ind w:left="567"/>
        <w:outlineLvl w:val="2"/>
        <w:rPr>
          <w:rFonts w:ascii="楷体" w:hAnsi="楷体" w:eastAsia="楷体" w:cs="楷体"/>
          <w:sz w:val="28"/>
          <w:szCs w:val="28"/>
        </w:rPr>
      </w:pPr>
      <w:r>
        <w:rPr>
          <w:rFonts w:ascii="楷体" w:hAnsi="楷体" w:eastAsia="楷体" w:cs="楷体"/>
          <w:spacing w:val="-3"/>
          <w:sz w:val="28"/>
          <w:szCs w:val="28"/>
        </w:rPr>
        <w:t>1.采购依据以及原则</w:t>
      </w:r>
    </w:p>
    <w:p>
      <w:pPr>
        <w:spacing w:before="224" w:line="468" w:lineRule="exact"/>
        <w:ind w:left="489"/>
        <w:rPr>
          <w:rFonts w:ascii="仿宋" w:hAnsi="仿宋" w:eastAsia="仿宋" w:cs="仿宋"/>
          <w:sz w:val="24"/>
          <w:szCs w:val="24"/>
        </w:rPr>
      </w:pPr>
      <w:r>
        <w:rPr>
          <w:rFonts w:ascii="仿宋" w:hAnsi="仿宋" w:eastAsia="仿宋" w:cs="仿宋"/>
          <w:spacing w:val="-2"/>
          <w:position w:val="17"/>
          <w:sz w:val="24"/>
          <w:szCs w:val="24"/>
        </w:rPr>
        <w:t>1.1《中华人民共和国政府采购法》；</w:t>
      </w:r>
    </w:p>
    <w:p>
      <w:pPr>
        <w:spacing w:line="221" w:lineRule="auto"/>
        <w:ind w:left="489"/>
        <w:rPr>
          <w:rFonts w:ascii="仿宋" w:hAnsi="仿宋" w:eastAsia="仿宋" w:cs="仿宋"/>
          <w:sz w:val="24"/>
          <w:szCs w:val="24"/>
        </w:rPr>
      </w:pPr>
      <w:r>
        <w:rPr>
          <w:rFonts w:ascii="仿宋" w:hAnsi="仿宋" w:eastAsia="仿宋" w:cs="仿宋"/>
          <w:spacing w:val="-2"/>
          <w:sz w:val="24"/>
          <w:szCs w:val="24"/>
        </w:rPr>
        <w:t>1.2《中华人民共和国合同法》；</w:t>
      </w:r>
    </w:p>
    <w:p>
      <w:pPr>
        <w:spacing w:before="180" w:line="468" w:lineRule="exact"/>
        <w:ind w:left="489"/>
        <w:rPr>
          <w:rFonts w:ascii="仿宋" w:hAnsi="仿宋" w:eastAsia="仿宋" w:cs="仿宋"/>
          <w:sz w:val="24"/>
          <w:szCs w:val="24"/>
        </w:rPr>
      </w:pPr>
      <w:r>
        <w:rPr>
          <w:rFonts w:ascii="仿宋" w:hAnsi="仿宋" w:eastAsia="仿宋" w:cs="仿宋"/>
          <w:spacing w:val="-2"/>
          <w:position w:val="17"/>
          <w:sz w:val="24"/>
          <w:szCs w:val="24"/>
        </w:rPr>
        <w:t>1.3《中华人民共和国政府采购法实施条例》；</w:t>
      </w:r>
    </w:p>
    <w:p>
      <w:pPr>
        <w:spacing w:line="222" w:lineRule="auto"/>
        <w:ind w:left="489"/>
        <w:rPr>
          <w:rFonts w:ascii="仿宋" w:hAnsi="仿宋" w:eastAsia="仿宋" w:cs="仿宋"/>
          <w:sz w:val="24"/>
          <w:szCs w:val="24"/>
        </w:rPr>
      </w:pPr>
      <w:r>
        <w:rPr>
          <w:rFonts w:ascii="仿宋" w:hAnsi="仿宋" w:eastAsia="仿宋" w:cs="仿宋"/>
          <w:spacing w:val="-2"/>
          <w:sz w:val="24"/>
          <w:szCs w:val="24"/>
        </w:rPr>
        <w:t>1.4《政府采购非招标采购方式管理办法》；</w:t>
      </w:r>
    </w:p>
    <w:p>
      <w:pPr>
        <w:spacing w:before="180" w:line="222" w:lineRule="auto"/>
        <w:ind w:left="489"/>
        <w:rPr>
          <w:rFonts w:ascii="仿宋" w:hAnsi="仿宋" w:eastAsia="仿宋" w:cs="仿宋"/>
          <w:sz w:val="24"/>
          <w:szCs w:val="24"/>
        </w:rPr>
      </w:pPr>
      <w:r>
        <w:rPr>
          <w:rFonts w:ascii="仿宋" w:hAnsi="仿宋" w:eastAsia="仿宋" w:cs="仿宋"/>
          <w:spacing w:val="-2"/>
          <w:sz w:val="24"/>
          <w:szCs w:val="24"/>
        </w:rPr>
        <w:t>1.5《政府采购质疑和投诉办法》；</w:t>
      </w:r>
    </w:p>
    <w:p>
      <w:pPr>
        <w:spacing w:before="179" w:line="220" w:lineRule="auto"/>
        <w:ind w:left="489"/>
        <w:rPr>
          <w:rFonts w:ascii="仿宋" w:hAnsi="仿宋" w:eastAsia="仿宋" w:cs="仿宋"/>
          <w:sz w:val="24"/>
          <w:szCs w:val="24"/>
        </w:rPr>
      </w:pPr>
      <w:r>
        <w:rPr>
          <w:rFonts w:ascii="仿宋" w:hAnsi="仿宋" w:eastAsia="仿宋" w:cs="仿宋"/>
          <w:spacing w:val="-2"/>
          <w:sz w:val="24"/>
          <w:szCs w:val="24"/>
        </w:rPr>
        <w:t>1.6</w:t>
      </w:r>
      <w:r>
        <w:rPr>
          <w:rFonts w:ascii="仿宋" w:hAnsi="仿宋" w:eastAsia="仿宋" w:cs="仿宋"/>
          <w:spacing w:val="-36"/>
          <w:sz w:val="24"/>
          <w:szCs w:val="24"/>
        </w:rPr>
        <w:t xml:space="preserve"> </w:t>
      </w:r>
      <w:r>
        <w:rPr>
          <w:rFonts w:ascii="仿宋" w:hAnsi="仿宋" w:eastAsia="仿宋" w:cs="仿宋"/>
          <w:spacing w:val="-2"/>
          <w:sz w:val="24"/>
          <w:szCs w:val="24"/>
        </w:rPr>
        <w:t>其他有关法律、行政法规以及省市规范性文件规定。</w:t>
      </w:r>
    </w:p>
    <w:p>
      <w:pPr>
        <w:spacing w:before="238" w:line="225" w:lineRule="auto"/>
        <w:ind w:left="551"/>
        <w:outlineLvl w:val="2"/>
        <w:rPr>
          <w:rFonts w:ascii="楷体" w:hAnsi="楷体" w:eastAsia="楷体" w:cs="楷体"/>
          <w:sz w:val="28"/>
          <w:szCs w:val="28"/>
        </w:rPr>
      </w:pPr>
      <w:r>
        <w:rPr>
          <w:rFonts w:ascii="楷体" w:hAnsi="楷体" w:eastAsia="楷体" w:cs="楷体"/>
          <w:spacing w:val="-1"/>
          <w:sz w:val="28"/>
          <w:szCs w:val="28"/>
        </w:rPr>
        <w:t>2.合格的供应商</w:t>
      </w:r>
    </w:p>
    <w:p>
      <w:pPr>
        <w:spacing w:before="226" w:line="221" w:lineRule="auto"/>
        <w:ind w:left="474"/>
        <w:rPr>
          <w:rFonts w:ascii="仿宋" w:hAnsi="仿宋" w:eastAsia="仿宋" w:cs="仿宋"/>
          <w:sz w:val="24"/>
          <w:szCs w:val="24"/>
        </w:rPr>
      </w:pPr>
      <w:r>
        <w:rPr>
          <w:rFonts w:ascii="仿宋" w:hAnsi="仿宋" w:eastAsia="仿宋" w:cs="仿宋"/>
          <w:spacing w:val="-1"/>
          <w:sz w:val="24"/>
          <w:szCs w:val="24"/>
        </w:rPr>
        <w:t>2.1</w:t>
      </w:r>
      <w:r>
        <w:rPr>
          <w:rFonts w:ascii="仿宋" w:hAnsi="仿宋" w:eastAsia="仿宋" w:cs="仿宋"/>
          <w:spacing w:val="-39"/>
          <w:sz w:val="24"/>
          <w:szCs w:val="24"/>
        </w:rPr>
        <w:t xml:space="preserve"> </w:t>
      </w:r>
      <w:r>
        <w:rPr>
          <w:rFonts w:ascii="仿宋" w:hAnsi="仿宋" w:eastAsia="仿宋" w:cs="仿宋"/>
          <w:spacing w:val="-1"/>
          <w:sz w:val="24"/>
          <w:szCs w:val="24"/>
        </w:rPr>
        <w:t>符合《中华人民共和国政府采购法》第二十二条第一款规定的条件；</w:t>
      </w:r>
    </w:p>
    <w:p>
      <w:pPr>
        <w:spacing w:before="181" w:line="220" w:lineRule="auto"/>
        <w:ind w:left="474"/>
        <w:rPr>
          <w:rFonts w:ascii="仿宋" w:hAnsi="仿宋" w:eastAsia="仿宋" w:cs="仿宋"/>
          <w:sz w:val="24"/>
          <w:szCs w:val="24"/>
        </w:rPr>
      </w:pPr>
      <w:r>
        <w:rPr>
          <w:rFonts w:ascii="仿宋" w:hAnsi="仿宋" w:eastAsia="仿宋" w:cs="仿宋"/>
          <w:spacing w:val="-1"/>
          <w:sz w:val="24"/>
          <w:szCs w:val="24"/>
        </w:rPr>
        <w:t>2.2</w:t>
      </w:r>
      <w:r>
        <w:rPr>
          <w:rFonts w:ascii="仿宋" w:hAnsi="仿宋" w:eastAsia="仿宋" w:cs="仿宋"/>
          <w:spacing w:val="-39"/>
          <w:sz w:val="24"/>
          <w:szCs w:val="24"/>
        </w:rPr>
        <w:t xml:space="preserve"> </w:t>
      </w:r>
      <w:r>
        <w:rPr>
          <w:rFonts w:ascii="仿宋" w:hAnsi="仿宋" w:eastAsia="仿宋" w:cs="仿宋"/>
          <w:spacing w:val="-1"/>
          <w:sz w:val="24"/>
          <w:szCs w:val="24"/>
        </w:rPr>
        <w:t>符合本磋商文件规定的资格要求，且按照要求提供相关证明材</w:t>
      </w:r>
      <w:r>
        <w:rPr>
          <w:rFonts w:ascii="仿宋" w:hAnsi="仿宋" w:eastAsia="仿宋" w:cs="仿宋"/>
          <w:spacing w:val="-2"/>
          <w:sz w:val="24"/>
          <w:szCs w:val="24"/>
        </w:rPr>
        <w:t>料；</w:t>
      </w:r>
    </w:p>
    <w:p>
      <w:pPr>
        <w:spacing w:before="182" w:line="468" w:lineRule="exact"/>
        <w:jc w:val="right"/>
        <w:rPr>
          <w:rFonts w:ascii="仿宋" w:hAnsi="仿宋" w:eastAsia="仿宋" w:cs="仿宋"/>
          <w:sz w:val="24"/>
          <w:szCs w:val="24"/>
        </w:rPr>
      </w:pPr>
      <w:r>
        <w:rPr>
          <w:rFonts w:ascii="仿宋" w:hAnsi="仿宋" w:eastAsia="仿宋" w:cs="仿宋"/>
          <w:spacing w:val="-1"/>
          <w:position w:val="17"/>
          <w:sz w:val="24"/>
          <w:szCs w:val="24"/>
        </w:rPr>
        <w:t>2.3</w:t>
      </w:r>
      <w:r>
        <w:rPr>
          <w:rFonts w:ascii="仿宋" w:hAnsi="仿宋" w:eastAsia="仿宋" w:cs="仿宋"/>
          <w:spacing w:val="-26"/>
          <w:position w:val="17"/>
          <w:sz w:val="24"/>
          <w:szCs w:val="24"/>
        </w:rPr>
        <w:t xml:space="preserve"> </w:t>
      </w:r>
      <w:r>
        <w:rPr>
          <w:rFonts w:ascii="仿宋" w:hAnsi="仿宋" w:eastAsia="仿宋" w:cs="仿宋"/>
          <w:spacing w:val="-1"/>
          <w:position w:val="17"/>
          <w:sz w:val="24"/>
          <w:szCs w:val="24"/>
        </w:rPr>
        <w:t>单位负责人为同一人或者存在直接控股、管理关系的不同供应商，不得参加同</w:t>
      </w:r>
    </w:p>
    <w:p>
      <w:pPr>
        <w:spacing w:before="1" w:line="222" w:lineRule="auto"/>
        <w:ind w:left="2"/>
        <w:rPr>
          <w:rFonts w:ascii="仿宋" w:hAnsi="仿宋" w:eastAsia="仿宋" w:cs="仿宋"/>
          <w:sz w:val="24"/>
          <w:szCs w:val="24"/>
        </w:rPr>
      </w:pPr>
      <w:r>
        <w:rPr>
          <w:rFonts w:ascii="仿宋" w:hAnsi="仿宋" w:eastAsia="仿宋" w:cs="仿宋"/>
          <w:spacing w:val="-2"/>
          <w:sz w:val="24"/>
          <w:szCs w:val="24"/>
        </w:rPr>
        <w:t>一合同项下的政府采购活动。</w:t>
      </w:r>
    </w:p>
    <w:p>
      <w:pPr>
        <w:spacing w:before="178" w:line="221" w:lineRule="auto"/>
        <w:ind w:left="474"/>
        <w:rPr>
          <w:rFonts w:ascii="仿宋" w:hAnsi="仿宋" w:eastAsia="仿宋" w:cs="仿宋"/>
          <w:sz w:val="24"/>
          <w:szCs w:val="24"/>
        </w:rPr>
      </w:pPr>
      <w:r>
        <w:rPr>
          <w:rFonts w:ascii="仿宋" w:hAnsi="仿宋" w:eastAsia="仿宋" w:cs="仿宋"/>
          <w:spacing w:val="-1"/>
          <w:sz w:val="24"/>
          <w:szCs w:val="24"/>
        </w:rPr>
        <w:t>2.4</w:t>
      </w:r>
      <w:r>
        <w:rPr>
          <w:rFonts w:ascii="仿宋" w:hAnsi="仿宋" w:eastAsia="仿宋" w:cs="仿宋"/>
          <w:spacing w:val="-43"/>
          <w:sz w:val="24"/>
          <w:szCs w:val="24"/>
        </w:rPr>
        <w:t xml:space="preserve"> </w:t>
      </w:r>
      <w:r>
        <w:rPr>
          <w:rFonts w:ascii="仿宋" w:hAnsi="仿宋" w:eastAsia="仿宋" w:cs="仿宋"/>
          <w:spacing w:val="-1"/>
          <w:sz w:val="24"/>
          <w:szCs w:val="24"/>
        </w:rPr>
        <w:t>供应商须知前附表规定接受联合体报价的，应符合以下规定：</w:t>
      </w:r>
    </w:p>
    <w:p>
      <w:pPr>
        <w:spacing w:before="181" w:line="468" w:lineRule="exact"/>
        <w:jc w:val="right"/>
        <w:rPr>
          <w:rFonts w:ascii="仿宋" w:hAnsi="仿宋" w:eastAsia="仿宋" w:cs="仿宋"/>
          <w:sz w:val="24"/>
          <w:szCs w:val="24"/>
        </w:rPr>
      </w:pPr>
      <w:r>
        <w:rPr>
          <w:rFonts w:ascii="仿宋" w:hAnsi="仿宋" w:eastAsia="仿宋" w:cs="仿宋"/>
          <w:position w:val="17"/>
          <w:sz w:val="24"/>
          <w:szCs w:val="24"/>
        </w:rPr>
        <w:t>2.4.1</w:t>
      </w:r>
      <w:r>
        <w:rPr>
          <w:rFonts w:ascii="仿宋" w:hAnsi="仿宋" w:eastAsia="仿宋" w:cs="仿宋"/>
          <w:spacing w:val="-47"/>
          <w:position w:val="17"/>
          <w:sz w:val="24"/>
          <w:szCs w:val="24"/>
        </w:rPr>
        <w:t xml:space="preserve"> </w:t>
      </w:r>
      <w:r>
        <w:rPr>
          <w:rFonts w:ascii="仿宋" w:hAnsi="仿宋" w:eastAsia="仿宋" w:cs="仿宋"/>
          <w:position w:val="17"/>
          <w:sz w:val="24"/>
          <w:szCs w:val="24"/>
        </w:rPr>
        <w:t>联合体各方应按照磋商文件提供的格式</w:t>
      </w:r>
      <w:r>
        <w:rPr>
          <w:rFonts w:ascii="仿宋" w:hAnsi="仿宋" w:eastAsia="仿宋" w:cs="仿宋"/>
          <w:spacing w:val="-1"/>
          <w:position w:val="17"/>
          <w:sz w:val="24"/>
          <w:szCs w:val="24"/>
        </w:rPr>
        <w:t>签订联合体协议书，明确联合体牵头</w:t>
      </w:r>
    </w:p>
    <w:p>
      <w:pPr>
        <w:spacing w:before="1" w:line="222" w:lineRule="auto"/>
        <w:ind w:left="2"/>
        <w:rPr>
          <w:rFonts w:ascii="仿宋" w:hAnsi="仿宋" w:eastAsia="仿宋" w:cs="仿宋"/>
          <w:sz w:val="24"/>
          <w:szCs w:val="24"/>
        </w:rPr>
      </w:pPr>
      <w:r>
        <w:rPr>
          <w:rFonts w:ascii="仿宋" w:hAnsi="仿宋" w:eastAsia="仿宋" w:cs="仿宋"/>
          <w:spacing w:val="-3"/>
          <w:sz w:val="24"/>
          <w:szCs w:val="24"/>
        </w:rPr>
        <w:t>人和各方权利义务；</w:t>
      </w:r>
    </w:p>
    <w:p>
      <w:pPr>
        <w:spacing w:before="179" w:line="221" w:lineRule="auto"/>
        <w:ind w:left="474"/>
        <w:rPr>
          <w:rFonts w:ascii="仿宋" w:hAnsi="仿宋" w:eastAsia="仿宋" w:cs="仿宋"/>
          <w:sz w:val="24"/>
          <w:szCs w:val="24"/>
        </w:rPr>
      </w:pPr>
      <w:r>
        <w:rPr>
          <w:rFonts w:ascii="仿宋" w:hAnsi="仿宋" w:eastAsia="仿宋" w:cs="仿宋"/>
          <w:spacing w:val="-1"/>
          <w:sz w:val="24"/>
          <w:szCs w:val="24"/>
        </w:rPr>
        <w:t>2.4.2</w:t>
      </w:r>
      <w:r>
        <w:rPr>
          <w:rFonts w:ascii="仿宋" w:hAnsi="仿宋" w:eastAsia="仿宋" w:cs="仿宋"/>
          <w:spacing w:val="-37"/>
          <w:sz w:val="24"/>
          <w:szCs w:val="24"/>
        </w:rPr>
        <w:t xml:space="preserve"> </w:t>
      </w:r>
      <w:r>
        <w:rPr>
          <w:rFonts w:ascii="仿宋" w:hAnsi="仿宋" w:eastAsia="仿宋" w:cs="仿宋"/>
          <w:spacing w:val="-1"/>
          <w:sz w:val="24"/>
          <w:szCs w:val="24"/>
        </w:rPr>
        <w:t>联合体各方均应当符合《政府采购法》第二十二条第一款规定的条件；</w:t>
      </w:r>
    </w:p>
    <w:p>
      <w:pPr>
        <w:spacing w:before="180" w:line="468" w:lineRule="exact"/>
        <w:jc w:val="right"/>
        <w:rPr>
          <w:rFonts w:ascii="仿宋" w:hAnsi="仿宋" w:eastAsia="仿宋" w:cs="仿宋"/>
          <w:sz w:val="24"/>
          <w:szCs w:val="24"/>
        </w:rPr>
      </w:pPr>
      <w:r>
        <w:rPr>
          <w:rFonts w:ascii="仿宋" w:hAnsi="仿宋" w:eastAsia="仿宋" w:cs="仿宋"/>
          <w:position w:val="17"/>
          <w:sz w:val="24"/>
          <w:szCs w:val="24"/>
        </w:rPr>
        <w:t>2.4.3</w:t>
      </w:r>
      <w:r>
        <w:rPr>
          <w:rFonts w:ascii="仿宋" w:hAnsi="仿宋" w:eastAsia="仿宋" w:cs="仿宋"/>
          <w:spacing w:val="-47"/>
          <w:position w:val="17"/>
          <w:sz w:val="24"/>
          <w:szCs w:val="24"/>
        </w:rPr>
        <w:t xml:space="preserve"> </w:t>
      </w:r>
      <w:r>
        <w:rPr>
          <w:rFonts w:ascii="仿宋" w:hAnsi="仿宋" w:eastAsia="仿宋" w:cs="仿宋"/>
          <w:position w:val="17"/>
          <w:sz w:val="24"/>
          <w:szCs w:val="24"/>
        </w:rPr>
        <w:t>联合体中有同类资质的供应商按照联合</w:t>
      </w:r>
      <w:r>
        <w:rPr>
          <w:rFonts w:ascii="仿宋" w:hAnsi="仿宋" w:eastAsia="仿宋" w:cs="仿宋"/>
          <w:spacing w:val="-1"/>
          <w:position w:val="17"/>
          <w:sz w:val="24"/>
          <w:szCs w:val="24"/>
        </w:rPr>
        <w:t>体分工承担相同工作的，应当按照资</w:t>
      </w:r>
    </w:p>
    <w:p>
      <w:pPr>
        <w:spacing w:before="1" w:line="221" w:lineRule="auto"/>
        <w:ind w:left="4"/>
        <w:rPr>
          <w:rFonts w:ascii="仿宋" w:hAnsi="仿宋" w:eastAsia="仿宋" w:cs="仿宋"/>
          <w:sz w:val="24"/>
          <w:szCs w:val="24"/>
        </w:rPr>
      </w:pPr>
      <w:r>
        <w:rPr>
          <w:rFonts w:ascii="仿宋" w:hAnsi="仿宋" w:eastAsia="仿宋" w:cs="仿宋"/>
          <w:spacing w:val="-2"/>
          <w:sz w:val="24"/>
          <w:szCs w:val="24"/>
        </w:rPr>
        <w:t>质等级较低的供应商确定资质等级。</w:t>
      </w:r>
    </w:p>
    <w:p>
      <w:pPr>
        <w:spacing w:before="180" w:line="468" w:lineRule="exact"/>
        <w:jc w:val="right"/>
        <w:rPr>
          <w:rFonts w:ascii="仿宋" w:hAnsi="仿宋" w:eastAsia="仿宋" w:cs="仿宋"/>
          <w:sz w:val="24"/>
          <w:szCs w:val="24"/>
        </w:rPr>
      </w:pPr>
      <w:r>
        <w:rPr>
          <w:rFonts w:ascii="仿宋" w:hAnsi="仿宋" w:eastAsia="仿宋" w:cs="仿宋"/>
          <w:spacing w:val="-2"/>
          <w:position w:val="17"/>
          <w:sz w:val="24"/>
          <w:szCs w:val="24"/>
        </w:rPr>
        <w:t>2.4.4 以联合体形式参加政府采购活动的，联合体各方不得再单独参加或者与其他</w:t>
      </w:r>
    </w:p>
    <w:p>
      <w:pPr>
        <w:spacing w:before="1" w:line="222" w:lineRule="auto"/>
        <w:rPr>
          <w:rFonts w:ascii="仿宋" w:hAnsi="仿宋" w:eastAsia="仿宋" w:cs="仿宋"/>
          <w:sz w:val="24"/>
          <w:szCs w:val="24"/>
        </w:rPr>
      </w:pPr>
      <w:r>
        <w:rPr>
          <w:rFonts w:ascii="仿宋" w:hAnsi="仿宋" w:eastAsia="仿宋" w:cs="仿宋"/>
          <w:spacing w:val="-1"/>
          <w:sz w:val="24"/>
          <w:szCs w:val="24"/>
        </w:rPr>
        <w:t>供应商另外组成联合体参加同一合同项下的政府采购活动。</w:t>
      </w:r>
    </w:p>
    <w:p>
      <w:pPr>
        <w:spacing w:before="178" w:line="468" w:lineRule="exact"/>
        <w:jc w:val="right"/>
        <w:rPr>
          <w:rFonts w:ascii="仿宋" w:hAnsi="仿宋" w:eastAsia="仿宋" w:cs="仿宋"/>
          <w:sz w:val="24"/>
          <w:szCs w:val="24"/>
        </w:rPr>
      </w:pPr>
      <w:r>
        <w:rPr>
          <w:rFonts w:ascii="仿宋" w:hAnsi="仿宋" w:eastAsia="仿宋" w:cs="仿宋"/>
          <w:position w:val="17"/>
          <w:sz w:val="24"/>
          <w:szCs w:val="24"/>
        </w:rPr>
        <w:t>2.4.5</w:t>
      </w:r>
      <w:r>
        <w:rPr>
          <w:rFonts w:ascii="仿宋" w:hAnsi="仿宋" w:eastAsia="仿宋" w:cs="仿宋"/>
          <w:spacing w:val="-47"/>
          <w:position w:val="17"/>
          <w:sz w:val="24"/>
          <w:szCs w:val="24"/>
        </w:rPr>
        <w:t xml:space="preserve"> </w:t>
      </w:r>
      <w:r>
        <w:rPr>
          <w:rFonts w:ascii="仿宋" w:hAnsi="仿宋" w:eastAsia="仿宋" w:cs="仿宋"/>
          <w:position w:val="17"/>
          <w:sz w:val="24"/>
          <w:szCs w:val="24"/>
        </w:rPr>
        <w:t>联合体各方应当共同与采购人签订采购</w:t>
      </w:r>
      <w:r>
        <w:rPr>
          <w:rFonts w:ascii="仿宋" w:hAnsi="仿宋" w:eastAsia="仿宋" w:cs="仿宋"/>
          <w:spacing w:val="-1"/>
          <w:position w:val="17"/>
          <w:sz w:val="24"/>
          <w:szCs w:val="24"/>
        </w:rPr>
        <w:t>合同，就合同约定的事项对采购人承</w:t>
      </w:r>
    </w:p>
    <w:p>
      <w:pPr>
        <w:spacing w:before="1" w:line="220" w:lineRule="auto"/>
        <w:rPr>
          <w:rFonts w:ascii="仿宋" w:hAnsi="仿宋" w:eastAsia="仿宋" w:cs="仿宋"/>
          <w:sz w:val="24"/>
          <w:szCs w:val="24"/>
        </w:rPr>
      </w:pPr>
      <w:r>
        <w:rPr>
          <w:rFonts w:ascii="仿宋" w:hAnsi="仿宋" w:eastAsia="仿宋" w:cs="仿宋"/>
          <w:spacing w:val="-3"/>
          <w:sz w:val="24"/>
          <w:szCs w:val="24"/>
        </w:rPr>
        <w:t>担连带责任。</w:t>
      </w:r>
    </w:p>
    <w:p>
      <w:pPr>
        <w:spacing w:before="181" w:line="468" w:lineRule="exact"/>
        <w:jc w:val="right"/>
        <w:rPr>
          <w:rFonts w:ascii="仿宋" w:hAnsi="仿宋" w:eastAsia="仿宋" w:cs="仿宋"/>
          <w:sz w:val="24"/>
          <w:szCs w:val="24"/>
        </w:rPr>
      </w:pPr>
      <w:r>
        <w:rPr>
          <w:rFonts w:ascii="仿宋" w:hAnsi="仿宋" w:eastAsia="仿宋" w:cs="仿宋"/>
          <w:spacing w:val="-1"/>
          <w:position w:val="17"/>
          <w:sz w:val="24"/>
          <w:szCs w:val="24"/>
        </w:rPr>
        <w:t>2.4.6</w:t>
      </w:r>
      <w:r>
        <w:rPr>
          <w:rFonts w:ascii="仿宋" w:hAnsi="仿宋" w:eastAsia="仿宋" w:cs="仿宋"/>
          <w:spacing w:val="-25"/>
          <w:position w:val="17"/>
          <w:sz w:val="24"/>
          <w:szCs w:val="24"/>
        </w:rPr>
        <w:t xml:space="preserve"> </w:t>
      </w:r>
      <w:r>
        <w:rPr>
          <w:rFonts w:ascii="仿宋" w:hAnsi="仿宋" w:eastAsia="仿宋" w:cs="仿宋"/>
          <w:spacing w:val="-1"/>
          <w:position w:val="17"/>
          <w:sz w:val="24"/>
          <w:szCs w:val="24"/>
        </w:rPr>
        <w:t>鼓励大中型企业和其他自然人、法人或者其他组织与小型、微型企业组成联</w:t>
      </w:r>
    </w:p>
    <w:p>
      <w:pPr>
        <w:spacing w:before="2" w:line="220" w:lineRule="auto"/>
        <w:ind w:left="5"/>
        <w:rPr>
          <w:rFonts w:ascii="仿宋" w:hAnsi="仿宋" w:eastAsia="仿宋" w:cs="仿宋"/>
          <w:sz w:val="24"/>
          <w:szCs w:val="24"/>
        </w:rPr>
      </w:pPr>
      <w:r>
        <w:rPr>
          <w:rFonts w:ascii="仿宋" w:hAnsi="仿宋" w:eastAsia="仿宋" w:cs="仿宋"/>
          <w:spacing w:val="-2"/>
          <w:sz w:val="24"/>
          <w:szCs w:val="24"/>
        </w:rPr>
        <w:t>合体报价，但联合体各方均应符合上述规定。</w:t>
      </w:r>
    </w:p>
    <w:p>
      <w:pPr>
        <w:spacing w:before="180" w:line="468" w:lineRule="exact"/>
        <w:jc w:val="right"/>
        <w:rPr>
          <w:rFonts w:ascii="仿宋" w:hAnsi="仿宋" w:eastAsia="仿宋" w:cs="仿宋"/>
          <w:sz w:val="24"/>
          <w:szCs w:val="24"/>
        </w:rPr>
      </w:pPr>
      <w:r>
        <w:rPr>
          <w:rFonts w:ascii="仿宋" w:hAnsi="仿宋" w:eastAsia="仿宋" w:cs="仿宋"/>
          <w:spacing w:val="-1"/>
          <w:position w:val="17"/>
          <w:sz w:val="24"/>
          <w:szCs w:val="24"/>
        </w:rPr>
        <w:t>2.5</w:t>
      </w:r>
      <w:r>
        <w:rPr>
          <w:rFonts w:ascii="仿宋" w:hAnsi="仿宋" w:eastAsia="仿宋" w:cs="仿宋"/>
          <w:spacing w:val="-26"/>
          <w:position w:val="17"/>
          <w:sz w:val="24"/>
          <w:szCs w:val="24"/>
        </w:rPr>
        <w:t xml:space="preserve"> </w:t>
      </w:r>
      <w:r>
        <w:rPr>
          <w:rFonts w:ascii="仿宋" w:hAnsi="仿宋" w:eastAsia="仿宋" w:cs="仿宋"/>
          <w:spacing w:val="-1"/>
          <w:position w:val="17"/>
          <w:sz w:val="24"/>
          <w:szCs w:val="24"/>
        </w:rPr>
        <w:t>除采购人拟采购进口产品通过财政部门审核外，供应商不得提供直接进口或者</w:t>
      </w:r>
    </w:p>
    <w:p>
      <w:pPr>
        <w:spacing w:before="1" w:line="222" w:lineRule="auto"/>
        <w:ind w:left="8"/>
        <w:rPr>
          <w:rFonts w:ascii="仿宋" w:hAnsi="仿宋" w:eastAsia="仿宋" w:cs="仿宋"/>
          <w:sz w:val="24"/>
          <w:szCs w:val="24"/>
        </w:rPr>
      </w:pPr>
      <w:r>
        <w:rPr>
          <w:rFonts w:ascii="仿宋" w:hAnsi="仿宋" w:eastAsia="仿宋" w:cs="仿宋"/>
          <w:spacing w:val="-1"/>
          <w:sz w:val="24"/>
          <w:szCs w:val="24"/>
        </w:rPr>
        <w:t>委托进口产品（包括已进入中国境内的进口</w:t>
      </w:r>
      <w:r>
        <w:rPr>
          <w:rFonts w:ascii="仿宋" w:hAnsi="仿宋" w:eastAsia="仿宋" w:cs="仿宋"/>
          <w:spacing w:val="-2"/>
          <w:sz w:val="24"/>
          <w:szCs w:val="24"/>
        </w:rPr>
        <w:t>产品）。</w:t>
      </w:r>
    </w:p>
    <w:p>
      <w:pPr>
        <w:spacing w:before="179" w:line="220" w:lineRule="auto"/>
        <w:jc w:val="right"/>
        <w:rPr>
          <w:rFonts w:ascii="仿宋" w:hAnsi="仿宋" w:eastAsia="仿宋" w:cs="仿宋"/>
          <w:sz w:val="24"/>
          <w:szCs w:val="24"/>
        </w:rPr>
      </w:pPr>
      <w:r>
        <w:rPr>
          <w:rFonts w:ascii="仿宋" w:hAnsi="仿宋" w:eastAsia="仿宋" w:cs="仿宋"/>
          <w:spacing w:val="-1"/>
          <w:sz w:val="24"/>
          <w:szCs w:val="24"/>
        </w:rPr>
        <w:t>2.6</w:t>
      </w:r>
      <w:r>
        <w:rPr>
          <w:rFonts w:ascii="仿宋" w:hAnsi="仿宋" w:eastAsia="仿宋" w:cs="仿宋"/>
          <w:spacing w:val="-26"/>
          <w:sz w:val="24"/>
          <w:szCs w:val="24"/>
        </w:rPr>
        <w:t xml:space="preserve"> </w:t>
      </w:r>
      <w:r>
        <w:rPr>
          <w:rFonts w:ascii="仿宋" w:hAnsi="仿宋" w:eastAsia="仿宋" w:cs="仿宋"/>
          <w:spacing w:val="-1"/>
          <w:sz w:val="24"/>
          <w:szCs w:val="24"/>
        </w:rPr>
        <w:t>为采购项目提供整体设计、规范编制或者项目管理、监理、检测等服务的供应</w:t>
      </w:r>
    </w:p>
    <w:p>
      <w:pPr>
        <w:spacing w:before="181" w:line="222" w:lineRule="auto"/>
        <w:ind w:left="7"/>
        <w:rPr>
          <w:rFonts w:ascii="仿宋" w:hAnsi="仿宋" w:eastAsia="仿宋" w:cs="仿宋"/>
          <w:sz w:val="24"/>
          <w:szCs w:val="24"/>
        </w:rPr>
      </w:pPr>
      <w:r>
        <w:rPr>
          <w:rFonts w:ascii="仿宋" w:hAnsi="仿宋" w:eastAsia="仿宋" w:cs="仿宋"/>
          <w:spacing w:val="-2"/>
          <w:sz w:val="24"/>
          <w:szCs w:val="24"/>
        </w:rPr>
        <w:t>商，不得再参加该采购项目的其他采购活动。</w:t>
      </w:r>
    </w:p>
    <w:p>
      <w:pPr>
        <w:spacing w:line="222" w:lineRule="auto"/>
        <w:rPr>
          <w:rFonts w:ascii="仿宋" w:hAnsi="仿宋" w:eastAsia="仿宋" w:cs="仿宋"/>
          <w:sz w:val="24"/>
          <w:szCs w:val="24"/>
        </w:rPr>
        <w:sectPr>
          <w:footerReference r:id="rId13" w:type="default"/>
          <w:pgSz w:w="11906" w:h="16839"/>
          <w:pgMar w:top="400" w:right="1418" w:bottom="1180" w:left="1435" w:header="0" w:footer="1018" w:gutter="0"/>
          <w:cols w:space="720" w:num="1"/>
        </w:sectPr>
      </w:pPr>
    </w:p>
    <w:p>
      <w:pPr>
        <w:pStyle w:val="2"/>
        <w:spacing w:line="262" w:lineRule="auto"/>
      </w:pPr>
    </w:p>
    <w:p>
      <w:pPr>
        <w:pStyle w:val="2"/>
        <w:spacing w:line="262" w:lineRule="auto"/>
      </w:pPr>
    </w:p>
    <w:p>
      <w:pPr>
        <w:pStyle w:val="2"/>
        <w:spacing w:line="262" w:lineRule="auto"/>
      </w:pPr>
    </w:p>
    <w:p>
      <w:pPr>
        <w:pStyle w:val="2"/>
        <w:spacing w:line="262" w:lineRule="auto"/>
      </w:pPr>
    </w:p>
    <w:p>
      <w:pPr>
        <w:spacing w:before="78" w:line="220" w:lineRule="auto"/>
        <w:ind w:left="478"/>
        <w:rPr>
          <w:rFonts w:ascii="仿宋" w:hAnsi="仿宋" w:eastAsia="仿宋" w:cs="仿宋"/>
          <w:sz w:val="24"/>
          <w:szCs w:val="24"/>
        </w:rPr>
      </w:pPr>
      <w:r>
        <w:rPr>
          <w:rFonts w:ascii="仿宋" w:hAnsi="仿宋" w:eastAsia="仿宋" w:cs="仿宋"/>
          <w:spacing w:val="-2"/>
          <w:sz w:val="24"/>
          <w:szCs w:val="24"/>
        </w:rPr>
        <w:t>2.7</w:t>
      </w:r>
      <w:r>
        <w:rPr>
          <w:rFonts w:ascii="仿宋" w:hAnsi="仿宋" w:eastAsia="仿宋" w:cs="仿宋"/>
          <w:spacing w:val="-29"/>
          <w:sz w:val="24"/>
          <w:szCs w:val="24"/>
        </w:rPr>
        <w:t xml:space="preserve"> </w:t>
      </w:r>
      <w:r>
        <w:rPr>
          <w:rFonts w:ascii="仿宋" w:hAnsi="仿宋" w:eastAsia="仿宋" w:cs="仿宋"/>
          <w:spacing w:val="-2"/>
          <w:sz w:val="24"/>
          <w:szCs w:val="24"/>
        </w:rPr>
        <w:t>供应商提供的证明材料内容必须真实可靠。</w:t>
      </w:r>
    </w:p>
    <w:p>
      <w:pPr>
        <w:spacing w:before="182" w:line="220" w:lineRule="auto"/>
        <w:ind w:left="488"/>
        <w:rPr>
          <w:rFonts w:ascii="仿宋" w:hAnsi="仿宋" w:eastAsia="仿宋" w:cs="仿宋"/>
          <w:sz w:val="24"/>
          <w:szCs w:val="24"/>
        </w:rPr>
      </w:pPr>
      <w:r>
        <w:rPr>
          <w:rFonts w:ascii="仿宋" w:hAnsi="仿宋" w:eastAsia="仿宋" w:cs="仿宋"/>
          <w:spacing w:val="-1"/>
          <w:sz w:val="24"/>
          <w:szCs w:val="24"/>
        </w:rPr>
        <w:t>符合上述条件的供应商即为合格供应商，具有参与竞争性磋商的资格。</w:t>
      </w:r>
    </w:p>
    <w:p>
      <w:pPr>
        <w:spacing w:before="237" w:line="231" w:lineRule="auto"/>
        <w:ind w:left="556"/>
        <w:outlineLvl w:val="2"/>
        <w:rPr>
          <w:rFonts w:ascii="楷体" w:hAnsi="楷体" w:eastAsia="楷体" w:cs="楷体"/>
          <w:sz w:val="28"/>
          <w:szCs w:val="28"/>
        </w:rPr>
      </w:pPr>
      <w:r>
        <w:rPr>
          <w:rFonts w:ascii="楷体" w:hAnsi="楷体" w:eastAsia="楷体" w:cs="楷体"/>
          <w:spacing w:val="-3"/>
          <w:sz w:val="28"/>
          <w:szCs w:val="28"/>
        </w:rPr>
        <w:t>3.保密</w:t>
      </w:r>
    </w:p>
    <w:p>
      <w:pPr>
        <w:spacing w:before="217" w:line="468" w:lineRule="exact"/>
        <w:ind w:right="65"/>
        <w:jc w:val="right"/>
        <w:rPr>
          <w:rFonts w:ascii="仿宋" w:hAnsi="仿宋" w:eastAsia="仿宋" w:cs="仿宋"/>
          <w:sz w:val="24"/>
          <w:szCs w:val="24"/>
        </w:rPr>
      </w:pPr>
      <w:r>
        <w:rPr>
          <w:rFonts w:ascii="仿宋" w:hAnsi="仿宋" w:eastAsia="仿宋" w:cs="仿宋"/>
          <w:spacing w:val="5"/>
          <w:position w:val="17"/>
          <w:sz w:val="24"/>
          <w:szCs w:val="24"/>
        </w:rPr>
        <w:t>参与竞争性磋商活动的当事人应对磋商文件和响应文件中的商业</w:t>
      </w:r>
      <w:r>
        <w:rPr>
          <w:rFonts w:ascii="仿宋" w:hAnsi="仿宋" w:eastAsia="仿宋" w:cs="仿宋"/>
          <w:spacing w:val="4"/>
          <w:position w:val="17"/>
          <w:sz w:val="24"/>
          <w:szCs w:val="24"/>
        </w:rPr>
        <w:t>和技术等秘密保</w:t>
      </w:r>
    </w:p>
    <w:p>
      <w:pPr>
        <w:spacing w:line="222" w:lineRule="auto"/>
        <w:ind w:left="14"/>
        <w:rPr>
          <w:rFonts w:ascii="仿宋" w:hAnsi="仿宋" w:eastAsia="仿宋" w:cs="仿宋"/>
          <w:sz w:val="24"/>
          <w:szCs w:val="24"/>
        </w:rPr>
      </w:pPr>
      <w:r>
        <w:rPr>
          <w:rFonts w:ascii="仿宋" w:hAnsi="仿宋" w:eastAsia="仿宋" w:cs="仿宋"/>
          <w:spacing w:val="-2"/>
          <w:sz w:val="24"/>
          <w:szCs w:val="24"/>
        </w:rPr>
        <w:t>密，违者应对由此造成的后果承担法律责任。</w:t>
      </w:r>
    </w:p>
    <w:p>
      <w:pPr>
        <w:spacing w:before="234" w:line="224" w:lineRule="auto"/>
        <w:ind w:left="549"/>
        <w:outlineLvl w:val="2"/>
        <w:rPr>
          <w:rFonts w:ascii="楷体" w:hAnsi="楷体" w:eastAsia="楷体" w:cs="楷体"/>
          <w:sz w:val="28"/>
          <w:szCs w:val="28"/>
        </w:rPr>
      </w:pPr>
      <w:r>
        <w:rPr>
          <w:rFonts w:ascii="楷体" w:hAnsi="楷体" w:eastAsia="楷体" w:cs="楷体"/>
          <w:spacing w:val="3"/>
          <w:sz w:val="28"/>
          <w:szCs w:val="28"/>
        </w:rPr>
        <w:t>4.语言文字、计量单位、时间单位、报价有效期以及参与采购活动费</w:t>
      </w:r>
    </w:p>
    <w:p>
      <w:pPr>
        <w:spacing w:before="284" w:line="229" w:lineRule="auto"/>
        <w:ind w:left="18"/>
        <w:rPr>
          <w:rFonts w:ascii="楷体" w:hAnsi="楷体" w:eastAsia="楷体" w:cs="楷体"/>
          <w:sz w:val="28"/>
          <w:szCs w:val="28"/>
        </w:rPr>
      </w:pPr>
      <w:r>
        <w:rPr>
          <w:rFonts w:ascii="楷体" w:hAnsi="楷体" w:eastAsia="楷体" w:cs="楷体"/>
          <w:sz w:val="28"/>
          <w:szCs w:val="28"/>
        </w:rPr>
        <w:t>用</w:t>
      </w:r>
    </w:p>
    <w:p>
      <w:pPr>
        <w:spacing w:before="222" w:line="222" w:lineRule="auto"/>
        <w:ind w:left="474"/>
        <w:rPr>
          <w:rFonts w:ascii="仿宋" w:hAnsi="仿宋" w:eastAsia="仿宋" w:cs="仿宋"/>
          <w:sz w:val="24"/>
          <w:szCs w:val="24"/>
        </w:rPr>
      </w:pPr>
      <w:r>
        <w:rPr>
          <w:rFonts w:ascii="仿宋" w:hAnsi="仿宋" w:eastAsia="仿宋" w:cs="仿宋"/>
          <w:spacing w:val="-4"/>
          <w:sz w:val="24"/>
          <w:szCs w:val="24"/>
        </w:rPr>
        <w:t>4.1</w:t>
      </w:r>
      <w:r>
        <w:rPr>
          <w:rFonts w:ascii="仿宋" w:hAnsi="仿宋" w:eastAsia="仿宋" w:cs="仿宋"/>
          <w:spacing w:val="-41"/>
          <w:sz w:val="24"/>
          <w:szCs w:val="24"/>
        </w:rPr>
        <w:t xml:space="preserve"> </w:t>
      </w:r>
      <w:r>
        <w:rPr>
          <w:rFonts w:ascii="仿宋" w:hAnsi="仿宋" w:eastAsia="仿宋" w:cs="仿宋"/>
          <w:spacing w:val="-4"/>
          <w:sz w:val="24"/>
          <w:szCs w:val="24"/>
        </w:rPr>
        <w:t>语言文字</w:t>
      </w:r>
    </w:p>
    <w:p>
      <w:pPr>
        <w:spacing w:before="179" w:line="360" w:lineRule="auto"/>
        <w:ind w:left="12" w:right="65" w:firstLine="480"/>
        <w:rPr>
          <w:rFonts w:ascii="仿宋" w:hAnsi="仿宋" w:eastAsia="仿宋" w:cs="仿宋"/>
          <w:sz w:val="24"/>
          <w:szCs w:val="24"/>
        </w:rPr>
      </w:pPr>
      <w:r>
        <w:rPr>
          <w:rFonts w:ascii="仿宋" w:hAnsi="仿宋" w:eastAsia="仿宋" w:cs="仿宋"/>
          <w:spacing w:val="-2"/>
          <w:sz w:val="24"/>
          <w:szCs w:val="24"/>
        </w:rPr>
        <w:t>除专用术语外，与竞争性磋商活动有关的语言均使用简体中文。必</w:t>
      </w:r>
      <w:r>
        <w:rPr>
          <w:rFonts w:ascii="仿宋" w:hAnsi="仿宋" w:eastAsia="仿宋" w:cs="仿宋"/>
          <w:spacing w:val="-3"/>
          <w:sz w:val="24"/>
          <w:szCs w:val="24"/>
        </w:rPr>
        <w:t>要时专用术语应</w:t>
      </w:r>
      <w:r>
        <w:rPr>
          <w:rFonts w:ascii="仿宋" w:hAnsi="仿宋" w:eastAsia="仿宋" w:cs="仿宋"/>
          <w:sz w:val="24"/>
          <w:szCs w:val="24"/>
        </w:rPr>
        <w:t xml:space="preserve"> </w:t>
      </w:r>
      <w:r>
        <w:rPr>
          <w:rFonts w:ascii="仿宋" w:hAnsi="仿宋" w:eastAsia="仿宋" w:cs="仿宋"/>
          <w:spacing w:val="-2"/>
          <w:sz w:val="24"/>
          <w:szCs w:val="24"/>
        </w:rPr>
        <w:t>附有中文注释。如供应商提交的支持文件和印刷的文献使用另一种语言，应附有相</w:t>
      </w:r>
      <w:r>
        <w:rPr>
          <w:rFonts w:ascii="仿宋" w:hAnsi="仿宋" w:eastAsia="仿宋" w:cs="仿宋"/>
          <w:spacing w:val="-3"/>
          <w:sz w:val="24"/>
          <w:szCs w:val="24"/>
        </w:rPr>
        <w:t>应内</w:t>
      </w:r>
    </w:p>
    <w:p>
      <w:pPr>
        <w:spacing w:line="219" w:lineRule="auto"/>
        <w:ind w:left="5"/>
        <w:rPr>
          <w:rFonts w:ascii="仿宋" w:hAnsi="仿宋" w:eastAsia="仿宋" w:cs="仿宋"/>
          <w:sz w:val="24"/>
          <w:szCs w:val="24"/>
        </w:rPr>
      </w:pPr>
      <w:r>
        <w:rPr>
          <w:rFonts w:ascii="仿宋" w:hAnsi="仿宋" w:eastAsia="仿宋" w:cs="仿宋"/>
          <w:spacing w:val="-1"/>
          <w:sz w:val="24"/>
          <w:szCs w:val="24"/>
        </w:rPr>
        <w:t>容的中文翻译本，在解释响应文件时以中文翻译本为准。</w:t>
      </w:r>
    </w:p>
    <w:p>
      <w:pPr>
        <w:spacing w:before="183" w:line="221" w:lineRule="auto"/>
        <w:ind w:left="474"/>
        <w:rPr>
          <w:rFonts w:ascii="仿宋" w:hAnsi="仿宋" w:eastAsia="仿宋" w:cs="仿宋"/>
          <w:sz w:val="24"/>
          <w:szCs w:val="24"/>
        </w:rPr>
      </w:pPr>
      <w:r>
        <w:rPr>
          <w:rFonts w:ascii="仿宋" w:hAnsi="仿宋" w:eastAsia="仿宋" w:cs="仿宋"/>
          <w:spacing w:val="-4"/>
          <w:sz w:val="24"/>
          <w:szCs w:val="24"/>
        </w:rPr>
        <w:t>4.2</w:t>
      </w:r>
      <w:r>
        <w:rPr>
          <w:rFonts w:ascii="仿宋" w:hAnsi="仿宋" w:eastAsia="仿宋" w:cs="仿宋"/>
          <w:spacing w:val="-41"/>
          <w:sz w:val="24"/>
          <w:szCs w:val="24"/>
        </w:rPr>
        <w:t xml:space="preserve"> </w:t>
      </w:r>
      <w:r>
        <w:rPr>
          <w:rFonts w:ascii="仿宋" w:hAnsi="仿宋" w:eastAsia="仿宋" w:cs="仿宋"/>
          <w:spacing w:val="-4"/>
          <w:sz w:val="24"/>
          <w:szCs w:val="24"/>
        </w:rPr>
        <w:t>计量单位</w:t>
      </w:r>
    </w:p>
    <w:p>
      <w:pPr>
        <w:spacing w:before="181" w:line="468" w:lineRule="exact"/>
        <w:ind w:right="45"/>
        <w:jc w:val="right"/>
        <w:rPr>
          <w:rFonts w:ascii="仿宋" w:hAnsi="仿宋" w:eastAsia="仿宋" w:cs="仿宋"/>
          <w:sz w:val="24"/>
          <w:szCs w:val="24"/>
        </w:rPr>
      </w:pPr>
      <w:r>
        <w:rPr>
          <w:rFonts w:ascii="仿宋" w:hAnsi="仿宋" w:eastAsia="仿宋" w:cs="仿宋"/>
          <w:spacing w:val="-2"/>
          <w:position w:val="17"/>
          <w:sz w:val="24"/>
          <w:szCs w:val="24"/>
        </w:rPr>
        <w:t>除磋商文件另有规定外，计量均应采用中华人民共和国法定计量单位；所有报价一</w:t>
      </w:r>
    </w:p>
    <w:p>
      <w:pPr>
        <w:spacing w:before="1" w:line="220" w:lineRule="auto"/>
        <w:ind w:left="1"/>
        <w:rPr>
          <w:rFonts w:ascii="仿宋" w:hAnsi="仿宋" w:eastAsia="仿宋" w:cs="仿宋"/>
          <w:sz w:val="24"/>
          <w:szCs w:val="24"/>
        </w:rPr>
      </w:pPr>
      <w:r>
        <w:rPr>
          <w:rFonts w:ascii="仿宋" w:hAnsi="仿宋" w:eastAsia="仿宋" w:cs="仿宋"/>
          <w:spacing w:val="-1"/>
          <w:sz w:val="24"/>
          <w:szCs w:val="24"/>
        </w:rPr>
        <w:t>律使用人民币，货币单位为“元</w:t>
      </w:r>
      <w:r>
        <w:rPr>
          <w:rFonts w:ascii="仿宋" w:hAnsi="仿宋" w:eastAsia="仿宋" w:cs="仿宋"/>
          <w:spacing w:val="-87"/>
          <w:sz w:val="24"/>
          <w:szCs w:val="24"/>
        </w:rPr>
        <w:t xml:space="preserve"> </w:t>
      </w:r>
      <w:r>
        <w:rPr>
          <w:rFonts w:ascii="仿宋" w:hAnsi="仿宋" w:eastAsia="仿宋" w:cs="仿宋"/>
          <w:spacing w:val="-1"/>
          <w:sz w:val="24"/>
          <w:szCs w:val="24"/>
        </w:rPr>
        <w:t>”。</w:t>
      </w:r>
    </w:p>
    <w:p>
      <w:pPr>
        <w:spacing w:before="181" w:line="221" w:lineRule="auto"/>
        <w:ind w:left="474"/>
        <w:rPr>
          <w:rFonts w:ascii="仿宋" w:hAnsi="仿宋" w:eastAsia="仿宋" w:cs="仿宋"/>
          <w:sz w:val="24"/>
          <w:szCs w:val="24"/>
        </w:rPr>
      </w:pPr>
      <w:r>
        <w:rPr>
          <w:rFonts w:ascii="仿宋" w:hAnsi="仿宋" w:eastAsia="仿宋" w:cs="仿宋"/>
          <w:spacing w:val="-6"/>
          <w:sz w:val="24"/>
          <w:szCs w:val="24"/>
        </w:rPr>
        <w:t>4.3</w:t>
      </w:r>
      <w:r>
        <w:rPr>
          <w:rFonts w:ascii="仿宋" w:hAnsi="仿宋" w:eastAsia="仿宋" w:cs="仿宋"/>
          <w:spacing w:val="-27"/>
          <w:sz w:val="24"/>
          <w:szCs w:val="24"/>
        </w:rPr>
        <w:t xml:space="preserve"> </w:t>
      </w:r>
      <w:r>
        <w:rPr>
          <w:rFonts w:ascii="仿宋" w:hAnsi="仿宋" w:eastAsia="仿宋" w:cs="仿宋"/>
          <w:spacing w:val="-6"/>
          <w:sz w:val="24"/>
          <w:szCs w:val="24"/>
        </w:rPr>
        <w:t>时间单位</w:t>
      </w:r>
    </w:p>
    <w:p>
      <w:pPr>
        <w:spacing w:before="181" w:line="468" w:lineRule="exact"/>
        <w:jc w:val="right"/>
        <w:rPr>
          <w:rFonts w:ascii="仿宋" w:hAnsi="仿宋" w:eastAsia="仿宋" w:cs="仿宋"/>
          <w:sz w:val="24"/>
          <w:szCs w:val="24"/>
        </w:rPr>
      </w:pPr>
      <w:r>
        <w:rPr>
          <w:rFonts w:ascii="仿宋" w:hAnsi="仿宋" w:eastAsia="仿宋" w:cs="仿宋"/>
          <w:spacing w:val="-10"/>
          <w:position w:val="17"/>
          <w:sz w:val="24"/>
          <w:szCs w:val="24"/>
        </w:rPr>
        <w:t>除磋商文件中另有规定外，磋商文件所使用的时间单位“天</w:t>
      </w:r>
      <w:r>
        <w:rPr>
          <w:rFonts w:ascii="仿宋" w:hAnsi="仿宋" w:eastAsia="仿宋" w:cs="仿宋"/>
          <w:spacing w:val="-71"/>
          <w:position w:val="17"/>
          <w:sz w:val="24"/>
          <w:szCs w:val="24"/>
        </w:rPr>
        <w:t xml:space="preserve"> </w:t>
      </w:r>
      <w:r>
        <w:rPr>
          <w:rFonts w:ascii="仿宋" w:hAnsi="仿宋" w:eastAsia="仿宋" w:cs="仿宋"/>
          <w:spacing w:val="-10"/>
          <w:position w:val="17"/>
          <w:sz w:val="24"/>
          <w:szCs w:val="24"/>
        </w:rPr>
        <w:t>”、“</w:t>
      </w:r>
      <w:r>
        <w:rPr>
          <w:rFonts w:ascii="仿宋" w:hAnsi="仿宋" w:eastAsia="仿宋" w:cs="仿宋"/>
          <w:spacing w:val="-85"/>
          <w:position w:val="17"/>
          <w:sz w:val="24"/>
          <w:szCs w:val="24"/>
        </w:rPr>
        <w:t xml:space="preserve"> </w:t>
      </w:r>
      <w:r>
        <w:rPr>
          <w:rFonts w:ascii="仿宋" w:hAnsi="仿宋" w:eastAsia="仿宋" w:cs="仿宋"/>
          <w:spacing w:val="-10"/>
          <w:position w:val="17"/>
          <w:sz w:val="24"/>
          <w:szCs w:val="24"/>
        </w:rPr>
        <w:t>日</w:t>
      </w:r>
      <w:r>
        <w:rPr>
          <w:rFonts w:ascii="仿宋" w:hAnsi="仿宋" w:eastAsia="仿宋" w:cs="仿宋"/>
          <w:spacing w:val="-88"/>
          <w:position w:val="17"/>
          <w:sz w:val="24"/>
          <w:szCs w:val="24"/>
        </w:rPr>
        <w:t xml:space="preserve"> </w:t>
      </w:r>
      <w:r>
        <w:rPr>
          <w:rFonts w:ascii="仿宋" w:hAnsi="仿宋" w:eastAsia="仿宋" w:cs="仿宋"/>
          <w:spacing w:val="-10"/>
          <w:position w:val="17"/>
          <w:sz w:val="24"/>
          <w:szCs w:val="24"/>
        </w:rPr>
        <w:t>”均指日历天，</w:t>
      </w:r>
    </w:p>
    <w:p>
      <w:pPr>
        <w:spacing w:line="222" w:lineRule="auto"/>
        <w:ind w:left="19"/>
        <w:rPr>
          <w:rFonts w:ascii="仿宋" w:hAnsi="仿宋" w:eastAsia="仿宋" w:cs="仿宋"/>
          <w:sz w:val="24"/>
          <w:szCs w:val="24"/>
        </w:rPr>
      </w:pPr>
      <w:r>
        <w:rPr>
          <w:rFonts w:ascii="仿宋" w:hAnsi="仿宋" w:eastAsia="仿宋" w:cs="仿宋"/>
          <w:spacing w:val="-4"/>
          <w:sz w:val="24"/>
          <w:szCs w:val="24"/>
        </w:rPr>
        <w:t>时、分均为北京时间。</w:t>
      </w:r>
    </w:p>
    <w:p>
      <w:pPr>
        <w:spacing w:before="179" w:line="222" w:lineRule="auto"/>
        <w:ind w:left="474"/>
        <w:rPr>
          <w:rFonts w:ascii="仿宋" w:hAnsi="仿宋" w:eastAsia="仿宋" w:cs="仿宋"/>
          <w:sz w:val="24"/>
          <w:szCs w:val="24"/>
        </w:rPr>
      </w:pPr>
      <w:r>
        <w:rPr>
          <w:rFonts w:ascii="仿宋" w:hAnsi="仿宋" w:eastAsia="仿宋" w:cs="仿宋"/>
          <w:spacing w:val="-3"/>
          <w:sz w:val="24"/>
          <w:szCs w:val="24"/>
        </w:rPr>
        <w:t>4.4</w:t>
      </w:r>
      <w:r>
        <w:rPr>
          <w:rFonts w:ascii="仿宋" w:hAnsi="仿宋" w:eastAsia="仿宋" w:cs="仿宋"/>
          <w:spacing w:val="-45"/>
          <w:sz w:val="24"/>
          <w:szCs w:val="24"/>
        </w:rPr>
        <w:t xml:space="preserve"> </w:t>
      </w:r>
      <w:r>
        <w:rPr>
          <w:rFonts w:ascii="仿宋" w:hAnsi="仿宋" w:eastAsia="仿宋" w:cs="仿宋"/>
          <w:spacing w:val="-3"/>
          <w:sz w:val="24"/>
          <w:szCs w:val="24"/>
        </w:rPr>
        <w:t>报价有效期</w:t>
      </w:r>
    </w:p>
    <w:p>
      <w:pPr>
        <w:spacing w:before="179" w:line="468" w:lineRule="exact"/>
        <w:ind w:right="65"/>
        <w:jc w:val="right"/>
        <w:rPr>
          <w:rFonts w:ascii="仿宋" w:hAnsi="仿宋" w:eastAsia="仿宋" w:cs="仿宋"/>
          <w:sz w:val="24"/>
          <w:szCs w:val="24"/>
        </w:rPr>
      </w:pPr>
      <w:r>
        <w:rPr>
          <w:rFonts w:ascii="仿宋" w:hAnsi="仿宋" w:eastAsia="仿宋" w:cs="仿宋"/>
          <w:position w:val="17"/>
          <w:sz w:val="24"/>
          <w:szCs w:val="24"/>
        </w:rPr>
        <w:t>4.4.1</w:t>
      </w:r>
      <w:r>
        <w:rPr>
          <w:rFonts w:ascii="仿宋" w:hAnsi="仿宋" w:eastAsia="仿宋" w:cs="仿宋"/>
          <w:spacing w:val="-42"/>
          <w:position w:val="17"/>
          <w:sz w:val="24"/>
          <w:szCs w:val="24"/>
        </w:rPr>
        <w:t xml:space="preserve"> </w:t>
      </w:r>
      <w:r>
        <w:rPr>
          <w:rFonts w:ascii="仿宋" w:hAnsi="仿宋" w:eastAsia="仿宋" w:cs="仿宋"/>
          <w:position w:val="17"/>
          <w:sz w:val="24"/>
          <w:szCs w:val="24"/>
        </w:rPr>
        <w:t>在供应商须知前附表规定的报价有效</w:t>
      </w:r>
      <w:r>
        <w:rPr>
          <w:rFonts w:ascii="仿宋" w:hAnsi="仿宋" w:eastAsia="仿宋" w:cs="仿宋"/>
          <w:spacing w:val="-1"/>
          <w:position w:val="17"/>
          <w:sz w:val="24"/>
          <w:szCs w:val="24"/>
        </w:rPr>
        <w:t>期内，响应文件以及其补充、承诺等部</w:t>
      </w:r>
    </w:p>
    <w:p>
      <w:pPr>
        <w:spacing w:before="2" w:line="220" w:lineRule="auto"/>
        <w:ind w:left="5"/>
        <w:rPr>
          <w:rFonts w:ascii="仿宋" w:hAnsi="仿宋" w:eastAsia="仿宋" w:cs="仿宋"/>
          <w:sz w:val="24"/>
          <w:szCs w:val="24"/>
        </w:rPr>
      </w:pPr>
      <w:r>
        <w:rPr>
          <w:rFonts w:ascii="仿宋" w:hAnsi="仿宋" w:eastAsia="仿宋" w:cs="仿宋"/>
          <w:spacing w:val="-3"/>
          <w:sz w:val="24"/>
          <w:szCs w:val="24"/>
        </w:rPr>
        <w:t>分均保持有效。</w:t>
      </w:r>
    </w:p>
    <w:p>
      <w:pPr>
        <w:spacing w:before="180" w:line="360" w:lineRule="auto"/>
        <w:ind w:left="4" w:right="65" w:firstLine="469"/>
        <w:rPr>
          <w:rFonts w:ascii="仿宋" w:hAnsi="仿宋" w:eastAsia="仿宋" w:cs="仿宋"/>
          <w:sz w:val="24"/>
          <w:szCs w:val="24"/>
        </w:rPr>
      </w:pPr>
      <w:r>
        <w:rPr>
          <w:rFonts w:ascii="仿宋" w:hAnsi="仿宋" w:eastAsia="仿宋" w:cs="仿宋"/>
          <w:sz w:val="24"/>
          <w:szCs w:val="24"/>
        </w:rPr>
        <w:t>4.4.2</w:t>
      </w:r>
      <w:r>
        <w:rPr>
          <w:rFonts w:ascii="仿宋" w:hAnsi="仿宋" w:eastAsia="仿宋" w:cs="仿宋"/>
          <w:spacing w:val="-42"/>
          <w:sz w:val="24"/>
          <w:szCs w:val="24"/>
        </w:rPr>
        <w:t xml:space="preserve"> </w:t>
      </w:r>
      <w:r>
        <w:rPr>
          <w:rFonts w:ascii="仿宋" w:hAnsi="仿宋" w:eastAsia="仿宋" w:cs="仿宋"/>
          <w:sz w:val="24"/>
          <w:szCs w:val="24"/>
        </w:rPr>
        <w:t>在磋商文件规定的响应文件有效期满</w:t>
      </w:r>
      <w:r>
        <w:rPr>
          <w:rFonts w:ascii="仿宋" w:hAnsi="仿宋" w:eastAsia="仿宋" w:cs="仿宋"/>
          <w:spacing w:val="-1"/>
          <w:sz w:val="24"/>
          <w:szCs w:val="24"/>
        </w:rPr>
        <w:t>之前，如果出现特殊情况，采购人或者</w:t>
      </w:r>
      <w:r>
        <w:rPr>
          <w:rFonts w:ascii="仿宋" w:hAnsi="仿宋" w:eastAsia="仿宋" w:cs="仿宋"/>
          <w:sz w:val="24"/>
          <w:szCs w:val="24"/>
        </w:rPr>
        <w:t xml:space="preserve"> </w:t>
      </w:r>
      <w:r>
        <w:rPr>
          <w:rFonts w:ascii="仿宋" w:hAnsi="仿宋" w:eastAsia="仿宋" w:cs="仿宋"/>
          <w:spacing w:val="-2"/>
          <w:sz w:val="24"/>
          <w:szCs w:val="24"/>
        </w:rPr>
        <w:t>采购代理机构可在报价有效期内要求供应商延长有效期，要求与答复均以书面通知为准</w:t>
      </w:r>
      <w:r>
        <w:rPr>
          <w:rFonts w:ascii="仿宋" w:hAnsi="仿宋" w:eastAsia="仿宋" w:cs="仿宋"/>
          <w:spacing w:val="6"/>
          <w:sz w:val="24"/>
          <w:szCs w:val="24"/>
        </w:rPr>
        <w:t xml:space="preserve"> </w:t>
      </w:r>
      <w:r>
        <w:rPr>
          <w:rFonts w:ascii="仿宋" w:hAnsi="仿宋" w:eastAsia="仿宋" w:cs="仿宋"/>
          <w:spacing w:val="-2"/>
          <w:sz w:val="24"/>
          <w:szCs w:val="24"/>
        </w:rPr>
        <w:t>并作为磋商文件和响应文件的组成部分；供应商可以拒绝上述要求，拒绝延长响应文件</w:t>
      </w:r>
    </w:p>
    <w:p>
      <w:pPr>
        <w:spacing w:before="1" w:line="221" w:lineRule="auto"/>
        <w:rPr>
          <w:rFonts w:ascii="仿宋" w:hAnsi="仿宋" w:eastAsia="仿宋" w:cs="仿宋"/>
          <w:sz w:val="24"/>
          <w:szCs w:val="24"/>
        </w:rPr>
      </w:pPr>
      <w:r>
        <w:rPr>
          <w:rFonts w:ascii="仿宋" w:hAnsi="仿宋" w:eastAsia="仿宋" w:cs="仿宋"/>
          <w:sz w:val="24"/>
          <w:szCs w:val="24"/>
        </w:rPr>
        <w:t>有效期的，其响应失效；同意上述要求的，既不</w:t>
      </w:r>
      <w:r>
        <w:rPr>
          <w:rFonts w:ascii="仿宋" w:hAnsi="仿宋" w:eastAsia="仿宋" w:cs="仿宋"/>
          <w:spacing w:val="-1"/>
          <w:sz w:val="24"/>
          <w:szCs w:val="24"/>
        </w:rPr>
        <w:t>能要求也不允许其修改响应文件。</w:t>
      </w:r>
    </w:p>
    <w:p>
      <w:pPr>
        <w:spacing w:before="181" w:line="222" w:lineRule="auto"/>
        <w:ind w:left="474"/>
        <w:rPr>
          <w:rFonts w:ascii="仿宋" w:hAnsi="仿宋" w:eastAsia="仿宋" w:cs="仿宋"/>
          <w:sz w:val="24"/>
          <w:szCs w:val="24"/>
        </w:rPr>
      </w:pPr>
      <w:r>
        <w:rPr>
          <w:rFonts w:ascii="仿宋" w:hAnsi="仿宋" w:eastAsia="仿宋" w:cs="仿宋"/>
          <w:spacing w:val="-3"/>
          <w:sz w:val="24"/>
          <w:szCs w:val="24"/>
        </w:rPr>
        <w:t>4.5</w:t>
      </w:r>
      <w:r>
        <w:rPr>
          <w:rFonts w:ascii="仿宋" w:hAnsi="仿宋" w:eastAsia="仿宋" w:cs="仿宋"/>
          <w:spacing w:val="-36"/>
          <w:sz w:val="24"/>
          <w:szCs w:val="24"/>
        </w:rPr>
        <w:t xml:space="preserve"> </w:t>
      </w:r>
      <w:r>
        <w:rPr>
          <w:rFonts w:ascii="仿宋" w:hAnsi="仿宋" w:eastAsia="仿宋" w:cs="仿宋"/>
          <w:spacing w:val="-3"/>
          <w:sz w:val="24"/>
          <w:szCs w:val="24"/>
        </w:rPr>
        <w:t>参与采购活动费用</w:t>
      </w:r>
    </w:p>
    <w:p>
      <w:pPr>
        <w:spacing w:before="178" w:line="221" w:lineRule="auto"/>
        <w:ind w:left="483"/>
        <w:rPr>
          <w:rFonts w:ascii="仿宋" w:hAnsi="仿宋" w:eastAsia="仿宋" w:cs="仿宋"/>
          <w:sz w:val="24"/>
          <w:szCs w:val="24"/>
        </w:rPr>
      </w:pPr>
      <w:r>
        <w:rPr>
          <w:rFonts w:ascii="仿宋" w:hAnsi="仿宋" w:eastAsia="仿宋" w:cs="仿宋"/>
          <w:spacing w:val="-1"/>
          <w:sz w:val="24"/>
          <w:szCs w:val="24"/>
        </w:rPr>
        <w:t>供应商应自行承担其准备和参加采购活动发生的所有费用。</w:t>
      </w:r>
    </w:p>
    <w:p>
      <w:pPr>
        <w:spacing w:before="238" w:line="224" w:lineRule="auto"/>
        <w:ind w:left="550"/>
        <w:outlineLvl w:val="2"/>
        <w:rPr>
          <w:rFonts w:ascii="楷体" w:hAnsi="楷体" w:eastAsia="楷体" w:cs="楷体"/>
          <w:sz w:val="28"/>
          <w:szCs w:val="28"/>
        </w:rPr>
      </w:pPr>
      <w:r>
        <w:rPr>
          <w:rFonts w:ascii="楷体" w:hAnsi="楷体" w:eastAsia="楷体" w:cs="楷体"/>
          <w:spacing w:val="-1"/>
          <w:sz w:val="28"/>
          <w:szCs w:val="28"/>
        </w:rPr>
        <w:t>5.踏勘现场</w:t>
      </w:r>
    </w:p>
    <w:p>
      <w:pPr>
        <w:spacing w:before="227" w:line="222" w:lineRule="auto"/>
        <w:ind w:left="480"/>
        <w:rPr>
          <w:rFonts w:ascii="仿宋" w:hAnsi="仿宋" w:eastAsia="仿宋" w:cs="仿宋"/>
          <w:sz w:val="24"/>
          <w:szCs w:val="24"/>
        </w:rPr>
      </w:pPr>
      <w:r>
        <w:rPr>
          <w:rFonts w:ascii="仿宋" w:hAnsi="仿宋" w:eastAsia="仿宋" w:cs="仿宋"/>
          <w:spacing w:val="-1"/>
          <w:sz w:val="24"/>
          <w:szCs w:val="24"/>
        </w:rPr>
        <w:t>5.1</w:t>
      </w:r>
      <w:r>
        <w:rPr>
          <w:rFonts w:ascii="仿宋" w:hAnsi="仿宋" w:eastAsia="仿宋" w:cs="仿宋"/>
          <w:spacing w:val="-28"/>
          <w:sz w:val="24"/>
          <w:szCs w:val="24"/>
        </w:rPr>
        <w:t xml:space="preserve"> </w:t>
      </w:r>
      <w:r>
        <w:rPr>
          <w:rFonts w:ascii="仿宋" w:hAnsi="仿宋" w:eastAsia="仿宋" w:cs="仿宋"/>
          <w:spacing w:val="-1"/>
          <w:sz w:val="24"/>
          <w:szCs w:val="24"/>
        </w:rPr>
        <w:t>供应商须知前附表规定组织踏勘现场的，采购人必须按照规定时间、地点组织</w:t>
      </w:r>
    </w:p>
    <w:p>
      <w:pPr>
        <w:spacing w:line="222" w:lineRule="auto"/>
        <w:rPr>
          <w:rFonts w:ascii="仿宋" w:hAnsi="仿宋" w:eastAsia="仿宋" w:cs="仿宋"/>
          <w:sz w:val="24"/>
          <w:szCs w:val="24"/>
        </w:rPr>
        <w:sectPr>
          <w:footerReference r:id="rId14" w:type="default"/>
          <w:pgSz w:w="11906" w:h="16839"/>
          <w:pgMar w:top="400" w:right="1352" w:bottom="1180" w:left="1431" w:header="0" w:footer="1018" w:gutter="0"/>
          <w:cols w:space="720" w:num="1"/>
        </w:sectPr>
      </w:pPr>
    </w:p>
    <w:p>
      <w:pPr>
        <w:pStyle w:val="2"/>
        <w:spacing w:line="261" w:lineRule="auto"/>
      </w:pPr>
    </w:p>
    <w:p>
      <w:pPr>
        <w:pStyle w:val="2"/>
        <w:spacing w:line="262" w:lineRule="auto"/>
      </w:pPr>
    </w:p>
    <w:p>
      <w:pPr>
        <w:pStyle w:val="2"/>
        <w:spacing w:line="262" w:lineRule="auto"/>
      </w:pPr>
    </w:p>
    <w:p>
      <w:pPr>
        <w:pStyle w:val="2"/>
        <w:spacing w:line="262" w:lineRule="auto"/>
      </w:pPr>
    </w:p>
    <w:p>
      <w:pPr>
        <w:spacing w:before="78" w:line="468" w:lineRule="exact"/>
        <w:ind w:left="1"/>
        <w:rPr>
          <w:rFonts w:ascii="仿宋" w:hAnsi="仿宋" w:eastAsia="仿宋" w:cs="仿宋"/>
          <w:sz w:val="24"/>
          <w:szCs w:val="24"/>
        </w:rPr>
      </w:pPr>
      <w:r>
        <w:rPr>
          <w:rFonts w:ascii="仿宋" w:hAnsi="仿宋" w:eastAsia="仿宋" w:cs="仿宋"/>
          <w:spacing w:val="5"/>
          <w:position w:val="17"/>
          <w:sz w:val="24"/>
          <w:szCs w:val="24"/>
        </w:rPr>
        <w:t>供应商踏勘项目现场，以便供应商获取有关编制响应</w:t>
      </w:r>
      <w:r>
        <w:rPr>
          <w:rFonts w:ascii="仿宋" w:hAnsi="仿宋" w:eastAsia="仿宋" w:cs="仿宋"/>
          <w:spacing w:val="4"/>
          <w:position w:val="17"/>
          <w:sz w:val="24"/>
          <w:szCs w:val="24"/>
        </w:rPr>
        <w:t>文件和签署合同所涉及现场的资</w:t>
      </w:r>
    </w:p>
    <w:p>
      <w:pPr>
        <w:spacing w:line="220" w:lineRule="auto"/>
        <w:rPr>
          <w:rFonts w:ascii="仿宋" w:hAnsi="仿宋" w:eastAsia="仿宋" w:cs="仿宋"/>
          <w:sz w:val="24"/>
          <w:szCs w:val="24"/>
        </w:rPr>
      </w:pPr>
      <w:r>
        <w:rPr>
          <w:rFonts w:ascii="仿宋" w:hAnsi="仿宋" w:eastAsia="仿宋" w:cs="仿宋"/>
          <w:spacing w:val="-1"/>
          <w:sz w:val="24"/>
          <w:szCs w:val="24"/>
        </w:rPr>
        <w:t>料。供应商承担踏勘现场所发生的自身费用。</w:t>
      </w:r>
    </w:p>
    <w:p>
      <w:pPr>
        <w:spacing w:before="181" w:line="468" w:lineRule="exact"/>
        <w:ind w:right="7"/>
        <w:jc w:val="right"/>
        <w:rPr>
          <w:rFonts w:ascii="仿宋" w:hAnsi="仿宋" w:eastAsia="仿宋" w:cs="仿宋"/>
          <w:sz w:val="24"/>
          <w:szCs w:val="24"/>
        </w:rPr>
      </w:pPr>
      <w:r>
        <w:rPr>
          <w:rFonts w:ascii="仿宋" w:hAnsi="仿宋" w:eastAsia="仿宋" w:cs="仿宋"/>
          <w:spacing w:val="-1"/>
          <w:position w:val="17"/>
          <w:sz w:val="24"/>
          <w:szCs w:val="24"/>
        </w:rPr>
        <w:t>5.2</w:t>
      </w:r>
      <w:r>
        <w:rPr>
          <w:rFonts w:ascii="仿宋" w:hAnsi="仿宋" w:eastAsia="仿宋" w:cs="仿宋"/>
          <w:spacing w:val="-28"/>
          <w:position w:val="17"/>
          <w:sz w:val="24"/>
          <w:szCs w:val="24"/>
        </w:rPr>
        <w:t xml:space="preserve"> </w:t>
      </w:r>
      <w:r>
        <w:rPr>
          <w:rFonts w:ascii="仿宋" w:hAnsi="仿宋" w:eastAsia="仿宋" w:cs="仿宋"/>
          <w:spacing w:val="-1"/>
          <w:position w:val="17"/>
          <w:sz w:val="24"/>
          <w:szCs w:val="24"/>
        </w:rPr>
        <w:t>采购人向供应商提供的有关现场的资料和数据，是采购人现有的能使供应商利</w:t>
      </w:r>
    </w:p>
    <w:p>
      <w:pPr>
        <w:spacing w:line="220" w:lineRule="auto"/>
        <w:rPr>
          <w:rFonts w:ascii="仿宋" w:hAnsi="仿宋" w:eastAsia="仿宋" w:cs="仿宋"/>
          <w:sz w:val="24"/>
          <w:szCs w:val="24"/>
        </w:rPr>
      </w:pPr>
      <w:r>
        <w:rPr>
          <w:rFonts w:ascii="仿宋" w:hAnsi="仿宋" w:eastAsia="仿宋" w:cs="仿宋"/>
          <w:spacing w:val="-1"/>
          <w:sz w:val="24"/>
          <w:szCs w:val="24"/>
        </w:rPr>
        <w:t>用的资料，采购人对供应商由此而做出的推论、理解和结论不负责任。</w:t>
      </w:r>
    </w:p>
    <w:p>
      <w:pPr>
        <w:spacing w:before="181" w:line="360" w:lineRule="auto"/>
        <w:ind w:left="7" w:firstLine="470"/>
        <w:rPr>
          <w:rFonts w:ascii="仿宋" w:hAnsi="仿宋" w:eastAsia="仿宋" w:cs="仿宋"/>
          <w:sz w:val="24"/>
          <w:szCs w:val="24"/>
        </w:rPr>
      </w:pPr>
      <w:r>
        <w:rPr>
          <w:rFonts w:ascii="仿宋" w:hAnsi="仿宋" w:eastAsia="仿宋" w:cs="仿宋"/>
          <w:spacing w:val="-1"/>
          <w:sz w:val="24"/>
          <w:szCs w:val="24"/>
        </w:rPr>
        <w:t>5.3</w:t>
      </w:r>
      <w:r>
        <w:rPr>
          <w:rFonts w:ascii="仿宋" w:hAnsi="仿宋" w:eastAsia="仿宋" w:cs="仿宋"/>
          <w:spacing w:val="-28"/>
          <w:sz w:val="24"/>
          <w:szCs w:val="24"/>
        </w:rPr>
        <w:t xml:space="preserve"> </w:t>
      </w:r>
      <w:r>
        <w:rPr>
          <w:rFonts w:ascii="仿宋" w:hAnsi="仿宋" w:eastAsia="仿宋" w:cs="仿宋"/>
          <w:spacing w:val="-1"/>
          <w:sz w:val="24"/>
          <w:szCs w:val="24"/>
        </w:rPr>
        <w:t>供应商经过采购人允许，可以进入项目现场踏勘，但不得因此使采购人承担有</w:t>
      </w:r>
      <w:r>
        <w:rPr>
          <w:rFonts w:ascii="仿宋" w:hAnsi="仿宋" w:eastAsia="仿宋" w:cs="仿宋"/>
          <w:sz w:val="24"/>
          <w:szCs w:val="24"/>
        </w:rPr>
        <w:t xml:space="preserve"> </w:t>
      </w:r>
      <w:r>
        <w:rPr>
          <w:rFonts w:ascii="仿宋" w:hAnsi="仿宋" w:eastAsia="仿宋" w:cs="仿宋"/>
          <w:spacing w:val="-2"/>
          <w:sz w:val="24"/>
          <w:szCs w:val="24"/>
        </w:rPr>
        <w:t>关责任和蒙受损失。除采购人原因外，供应商应对踏勘现场而造成的死亡、人身伤害、</w:t>
      </w:r>
    </w:p>
    <w:p>
      <w:pPr>
        <w:spacing w:before="1" w:line="222" w:lineRule="auto"/>
        <w:ind w:left="3"/>
        <w:rPr>
          <w:rFonts w:ascii="仿宋" w:hAnsi="仿宋" w:eastAsia="仿宋" w:cs="仿宋"/>
          <w:sz w:val="24"/>
          <w:szCs w:val="24"/>
        </w:rPr>
      </w:pPr>
      <w:r>
        <w:rPr>
          <w:rFonts w:ascii="仿宋" w:hAnsi="仿宋" w:eastAsia="仿宋" w:cs="仿宋"/>
          <w:spacing w:val="-1"/>
          <w:sz w:val="24"/>
          <w:szCs w:val="24"/>
        </w:rPr>
        <w:t>财产损失、损害以及其它任何损失、损害和引起的费用和开支承担责任。</w:t>
      </w:r>
    </w:p>
    <w:p>
      <w:pPr>
        <w:spacing w:before="235" w:line="228" w:lineRule="auto"/>
        <w:ind w:left="553"/>
        <w:outlineLvl w:val="2"/>
        <w:rPr>
          <w:rFonts w:ascii="楷体" w:hAnsi="楷体" w:eastAsia="楷体" w:cs="楷体"/>
          <w:sz w:val="28"/>
          <w:szCs w:val="28"/>
        </w:rPr>
      </w:pPr>
      <w:r>
        <w:rPr>
          <w:rFonts w:ascii="楷体" w:hAnsi="楷体" w:eastAsia="楷体" w:cs="楷体"/>
          <w:spacing w:val="-2"/>
          <w:sz w:val="28"/>
          <w:szCs w:val="28"/>
        </w:rPr>
        <w:t>6.询问</w:t>
      </w:r>
    </w:p>
    <w:p>
      <w:pPr>
        <w:spacing w:before="222" w:line="468" w:lineRule="exact"/>
        <w:ind w:right="7"/>
        <w:jc w:val="right"/>
        <w:rPr>
          <w:rFonts w:ascii="仿宋" w:hAnsi="仿宋" w:eastAsia="仿宋" w:cs="仿宋"/>
          <w:sz w:val="24"/>
          <w:szCs w:val="24"/>
        </w:rPr>
      </w:pPr>
      <w:r>
        <w:rPr>
          <w:rFonts w:ascii="仿宋" w:hAnsi="仿宋" w:eastAsia="仿宋" w:cs="仿宋"/>
          <w:spacing w:val="-1"/>
          <w:position w:val="17"/>
          <w:sz w:val="24"/>
          <w:szCs w:val="24"/>
        </w:rPr>
        <w:t>6.1</w:t>
      </w:r>
      <w:r>
        <w:rPr>
          <w:rFonts w:ascii="仿宋" w:hAnsi="仿宋" w:eastAsia="仿宋" w:cs="仿宋"/>
          <w:spacing w:val="-25"/>
          <w:position w:val="17"/>
          <w:sz w:val="24"/>
          <w:szCs w:val="24"/>
        </w:rPr>
        <w:t xml:space="preserve"> </w:t>
      </w:r>
      <w:r>
        <w:rPr>
          <w:rFonts w:ascii="仿宋" w:hAnsi="仿宋" w:eastAsia="仿宋" w:cs="仿宋"/>
          <w:spacing w:val="-1"/>
          <w:position w:val="17"/>
          <w:sz w:val="24"/>
          <w:szCs w:val="24"/>
        </w:rPr>
        <w:t>供应商对竞争性磋商活动事项有疑问的，可以向采购代理机构提出询问；采购</w:t>
      </w:r>
    </w:p>
    <w:p>
      <w:pPr>
        <w:spacing w:line="220" w:lineRule="auto"/>
        <w:ind w:left="5"/>
        <w:rPr>
          <w:rFonts w:ascii="仿宋" w:hAnsi="仿宋" w:eastAsia="仿宋" w:cs="仿宋"/>
          <w:sz w:val="24"/>
          <w:szCs w:val="24"/>
        </w:rPr>
      </w:pPr>
      <w:r>
        <w:rPr>
          <w:rFonts w:ascii="仿宋" w:hAnsi="仿宋" w:eastAsia="仿宋" w:cs="仿宋"/>
          <w:spacing w:val="-1"/>
          <w:sz w:val="24"/>
          <w:szCs w:val="24"/>
        </w:rPr>
        <w:t>代理机构应当及时作出答复，但答复的内容不得涉及商业秘密。</w:t>
      </w:r>
    </w:p>
    <w:p>
      <w:pPr>
        <w:spacing w:before="183" w:line="222" w:lineRule="auto"/>
        <w:ind w:left="475"/>
        <w:rPr>
          <w:rFonts w:ascii="仿宋" w:hAnsi="仿宋" w:eastAsia="仿宋" w:cs="仿宋"/>
          <w:sz w:val="24"/>
          <w:szCs w:val="24"/>
        </w:rPr>
      </w:pPr>
      <w:r>
        <w:rPr>
          <w:rFonts w:ascii="仿宋" w:hAnsi="仿宋" w:eastAsia="仿宋" w:cs="仿宋"/>
          <w:spacing w:val="-2"/>
          <w:sz w:val="24"/>
          <w:szCs w:val="24"/>
        </w:rPr>
        <w:t>6.2</w:t>
      </w:r>
      <w:r>
        <w:rPr>
          <w:rFonts w:ascii="仿宋" w:hAnsi="仿宋" w:eastAsia="仿宋" w:cs="仿宋"/>
          <w:spacing w:val="-38"/>
          <w:sz w:val="24"/>
          <w:szCs w:val="24"/>
        </w:rPr>
        <w:t xml:space="preserve"> </w:t>
      </w:r>
      <w:r>
        <w:rPr>
          <w:rFonts w:ascii="仿宋" w:hAnsi="仿宋" w:eastAsia="仿宋" w:cs="仿宋"/>
          <w:spacing w:val="-2"/>
          <w:sz w:val="24"/>
          <w:szCs w:val="24"/>
        </w:rPr>
        <w:t>询问及答复应当采取书面形式。</w:t>
      </w:r>
    </w:p>
    <w:p>
      <w:pPr>
        <w:spacing w:before="235" w:line="227" w:lineRule="auto"/>
        <w:ind w:left="556"/>
        <w:outlineLvl w:val="2"/>
        <w:rPr>
          <w:rFonts w:ascii="楷体" w:hAnsi="楷体" w:eastAsia="楷体" w:cs="楷体"/>
          <w:sz w:val="28"/>
          <w:szCs w:val="28"/>
        </w:rPr>
      </w:pPr>
      <w:r>
        <w:rPr>
          <w:rFonts w:ascii="楷体" w:hAnsi="楷体" w:eastAsia="楷体" w:cs="楷体"/>
          <w:spacing w:val="-3"/>
          <w:sz w:val="28"/>
          <w:szCs w:val="28"/>
        </w:rPr>
        <w:t>7.偏离</w:t>
      </w:r>
    </w:p>
    <w:p>
      <w:pPr>
        <w:spacing w:before="223" w:line="468" w:lineRule="exact"/>
        <w:ind w:right="6"/>
        <w:jc w:val="right"/>
        <w:rPr>
          <w:rFonts w:ascii="仿宋" w:hAnsi="仿宋" w:eastAsia="仿宋" w:cs="仿宋"/>
          <w:sz w:val="24"/>
          <w:szCs w:val="24"/>
        </w:rPr>
      </w:pPr>
      <w:r>
        <w:rPr>
          <w:rFonts w:ascii="仿宋" w:hAnsi="仿宋" w:eastAsia="仿宋" w:cs="仿宋"/>
          <w:spacing w:val="-2"/>
          <w:position w:val="17"/>
          <w:sz w:val="24"/>
          <w:szCs w:val="24"/>
        </w:rPr>
        <w:t>采购人允许响应文件偏离磋商文件某些非实质性要求的，偏离应当符合磋商文件规</w:t>
      </w:r>
    </w:p>
    <w:p>
      <w:pPr>
        <w:spacing w:before="1" w:line="222" w:lineRule="auto"/>
        <w:ind w:left="5"/>
        <w:rPr>
          <w:rFonts w:ascii="仿宋" w:hAnsi="仿宋" w:eastAsia="仿宋" w:cs="仿宋"/>
          <w:sz w:val="24"/>
          <w:szCs w:val="24"/>
        </w:rPr>
      </w:pPr>
      <w:r>
        <w:rPr>
          <w:rFonts w:ascii="仿宋" w:hAnsi="仿宋" w:eastAsia="仿宋" w:cs="仿宋"/>
          <w:spacing w:val="-3"/>
          <w:sz w:val="24"/>
          <w:szCs w:val="24"/>
        </w:rPr>
        <w:t>定的偏离范围和幅度。</w:t>
      </w:r>
    </w:p>
    <w:p>
      <w:pPr>
        <w:spacing w:before="235" w:line="227" w:lineRule="auto"/>
        <w:ind w:left="551"/>
        <w:outlineLvl w:val="2"/>
        <w:rPr>
          <w:rFonts w:ascii="楷体" w:hAnsi="楷体" w:eastAsia="楷体" w:cs="楷体"/>
          <w:sz w:val="28"/>
          <w:szCs w:val="28"/>
        </w:rPr>
      </w:pPr>
      <w:r>
        <w:rPr>
          <w:rFonts w:ascii="楷体" w:hAnsi="楷体" w:eastAsia="楷体" w:cs="楷体"/>
          <w:spacing w:val="-1"/>
          <w:sz w:val="28"/>
          <w:szCs w:val="28"/>
        </w:rPr>
        <w:t>8.履约担保</w:t>
      </w:r>
    </w:p>
    <w:p>
      <w:pPr>
        <w:spacing w:before="223" w:line="360" w:lineRule="auto"/>
        <w:ind w:left="2" w:right="6" w:firstLine="471"/>
        <w:jc w:val="both"/>
        <w:rPr>
          <w:rFonts w:ascii="仿宋" w:hAnsi="仿宋" w:eastAsia="仿宋" w:cs="仿宋"/>
          <w:sz w:val="24"/>
          <w:szCs w:val="24"/>
        </w:rPr>
      </w:pPr>
      <w:r>
        <w:rPr>
          <w:rFonts w:ascii="仿宋" w:hAnsi="仿宋" w:eastAsia="仿宋" w:cs="仿宋"/>
          <w:spacing w:val="-1"/>
          <w:sz w:val="24"/>
          <w:szCs w:val="24"/>
        </w:rPr>
        <w:t>8.1</w:t>
      </w:r>
      <w:r>
        <w:rPr>
          <w:rFonts w:ascii="仿宋" w:hAnsi="仿宋" w:eastAsia="仿宋" w:cs="仿宋"/>
          <w:spacing w:val="-24"/>
          <w:sz w:val="24"/>
          <w:szCs w:val="24"/>
        </w:rPr>
        <w:t xml:space="preserve"> </w:t>
      </w:r>
      <w:r>
        <w:rPr>
          <w:rFonts w:ascii="仿宋" w:hAnsi="仿宋" w:eastAsia="仿宋" w:cs="仿宋"/>
          <w:spacing w:val="-1"/>
          <w:sz w:val="24"/>
          <w:szCs w:val="24"/>
        </w:rPr>
        <w:t>在签订合同前，成交供应商应按照有关规定或者事先经过采购人书面认可的履</w:t>
      </w:r>
      <w:r>
        <w:rPr>
          <w:rFonts w:ascii="仿宋" w:hAnsi="仿宋" w:eastAsia="仿宋" w:cs="仿宋"/>
          <w:sz w:val="24"/>
          <w:szCs w:val="24"/>
        </w:rPr>
        <w:t xml:space="preserve"> </w:t>
      </w:r>
      <w:r>
        <w:rPr>
          <w:rFonts w:ascii="仿宋" w:hAnsi="仿宋" w:eastAsia="仿宋" w:cs="仿宋"/>
          <w:spacing w:val="-2"/>
          <w:sz w:val="24"/>
          <w:szCs w:val="24"/>
        </w:rPr>
        <w:t>约担保要求向采购人提交履约担保。除另有规定外，履约担保金额不超过成交合同金额</w:t>
      </w:r>
    </w:p>
    <w:p>
      <w:pPr>
        <w:spacing w:before="1" w:line="226" w:lineRule="auto"/>
        <w:ind w:left="14"/>
        <w:rPr>
          <w:rFonts w:ascii="仿宋" w:hAnsi="仿宋" w:eastAsia="仿宋" w:cs="仿宋"/>
          <w:sz w:val="24"/>
          <w:szCs w:val="24"/>
        </w:rPr>
      </w:pPr>
      <w:r>
        <w:rPr>
          <w:rFonts w:ascii="仿宋" w:hAnsi="仿宋" w:eastAsia="仿宋" w:cs="仿宋"/>
          <w:spacing w:val="-12"/>
          <w:sz w:val="24"/>
          <w:szCs w:val="24"/>
        </w:rPr>
        <w:t>的</w:t>
      </w:r>
      <w:r>
        <w:rPr>
          <w:rFonts w:ascii="仿宋" w:hAnsi="仿宋" w:eastAsia="仿宋" w:cs="仿宋"/>
          <w:spacing w:val="-31"/>
          <w:sz w:val="24"/>
          <w:szCs w:val="24"/>
        </w:rPr>
        <w:t xml:space="preserve"> </w:t>
      </w:r>
      <w:r>
        <w:rPr>
          <w:rFonts w:ascii="仿宋" w:hAnsi="仿宋" w:eastAsia="仿宋" w:cs="仿宋"/>
          <w:spacing w:val="-12"/>
          <w:sz w:val="24"/>
          <w:szCs w:val="24"/>
        </w:rPr>
        <w:t>10%。</w:t>
      </w:r>
    </w:p>
    <w:p>
      <w:pPr>
        <w:spacing w:before="174" w:line="468" w:lineRule="exact"/>
        <w:ind w:right="7"/>
        <w:jc w:val="right"/>
        <w:rPr>
          <w:rFonts w:ascii="仿宋" w:hAnsi="仿宋" w:eastAsia="仿宋" w:cs="仿宋"/>
          <w:sz w:val="24"/>
          <w:szCs w:val="24"/>
        </w:rPr>
      </w:pPr>
      <w:r>
        <w:rPr>
          <w:rFonts w:ascii="仿宋" w:hAnsi="仿宋" w:eastAsia="仿宋" w:cs="仿宋"/>
          <w:spacing w:val="-1"/>
          <w:position w:val="17"/>
          <w:sz w:val="24"/>
          <w:szCs w:val="24"/>
        </w:rPr>
        <w:t>8.2</w:t>
      </w:r>
      <w:r>
        <w:rPr>
          <w:rFonts w:ascii="仿宋" w:hAnsi="仿宋" w:eastAsia="仿宋" w:cs="仿宋"/>
          <w:spacing w:val="-24"/>
          <w:position w:val="17"/>
          <w:sz w:val="24"/>
          <w:szCs w:val="24"/>
        </w:rPr>
        <w:t xml:space="preserve"> </w:t>
      </w:r>
      <w:r>
        <w:rPr>
          <w:rFonts w:ascii="仿宋" w:hAnsi="仿宋" w:eastAsia="仿宋" w:cs="仿宋"/>
          <w:spacing w:val="-1"/>
          <w:position w:val="17"/>
          <w:sz w:val="24"/>
          <w:szCs w:val="24"/>
        </w:rPr>
        <w:t>成交供应商未按照要求提交履约担保的，视为放弃成交资格，成交供应商应当</w:t>
      </w:r>
    </w:p>
    <w:p>
      <w:pPr>
        <w:spacing w:line="222" w:lineRule="auto"/>
        <w:ind w:left="2"/>
        <w:rPr>
          <w:rFonts w:ascii="仿宋" w:hAnsi="仿宋" w:eastAsia="仿宋" w:cs="仿宋"/>
          <w:sz w:val="24"/>
          <w:szCs w:val="24"/>
        </w:rPr>
      </w:pPr>
      <w:r>
        <w:rPr>
          <w:rFonts w:ascii="仿宋" w:hAnsi="仿宋" w:eastAsia="仿宋" w:cs="仿宋"/>
          <w:spacing w:val="-2"/>
          <w:sz w:val="24"/>
          <w:szCs w:val="24"/>
        </w:rPr>
        <w:t>对采购人造成的损失给予赔偿。</w:t>
      </w:r>
    </w:p>
    <w:p>
      <w:pPr>
        <w:spacing w:before="235" w:line="226" w:lineRule="auto"/>
        <w:ind w:left="547"/>
        <w:outlineLvl w:val="2"/>
        <w:rPr>
          <w:rFonts w:ascii="楷体" w:hAnsi="楷体" w:eastAsia="楷体" w:cs="楷体"/>
          <w:sz w:val="28"/>
          <w:szCs w:val="28"/>
        </w:rPr>
      </w:pPr>
      <w:r>
        <w:rPr>
          <w:rFonts w:ascii="楷体" w:hAnsi="楷体" w:eastAsia="楷体" w:cs="楷体"/>
          <w:spacing w:val="-1"/>
          <w:sz w:val="28"/>
          <w:szCs w:val="28"/>
        </w:rPr>
        <w:t>9.采购代理服务费</w:t>
      </w:r>
    </w:p>
    <w:p>
      <w:pPr>
        <w:spacing w:before="225" w:line="468" w:lineRule="exact"/>
        <w:jc w:val="right"/>
        <w:rPr>
          <w:rFonts w:ascii="仿宋" w:hAnsi="仿宋" w:eastAsia="仿宋" w:cs="仿宋"/>
          <w:sz w:val="24"/>
          <w:szCs w:val="24"/>
        </w:rPr>
      </w:pPr>
      <w:r>
        <w:rPr>
          <w:rFonts w:ascii="仿宋" w:hAnsi="仿宋" w:eastAsia="仿宋" w:cs="仿宋"/>
          <w:spacing w:val="-2"/>
          <w:position w:val="17"/>
          <w:sz w:val="24"/>
          <w:szCs w:val="24"/>
        </w:rPr>
        <w:t>招标代理费用参照国家计委计价格［200</w:t>
      </w:r>
      <w:r>
        <w:rPr>
          <w:rFonts w:ascii="仿宋" w:hAnsi="仿宋" w:eastAsia="仿宋" w:cs="仿宋"/>
          <w:spacing w:val="-3"/>
          <w:position w:val="17"/>
          <w:sz w:val="24"/>
          <w:szCs w:val="24"/>
        </w:rPr>
        <w:t>2］1980</w:t>
      </w:r>
      <w:r>
        <w:rPr>
          <w:rFonts w:ascii="仿宋" w:hAnsi="仿宋" w:eastAsia="仿宋" w:cs="仿宋"/>
          <w:spacing w:val="-39"/>
          <w:position w:val="17"/>
          <w:sz w:val="24"/>
          <w:szCs w:val="24"/>
        </w:rPr>
        <w:t xml:space="preserve"> </w:t>
      </w:r>
      <w:r>
        <w:rPr>
          <w:rFonts w:ascii="仿宋" w:hAnsi="仿宋" w:eastAsia="仿宋" w:cs="仿宋"/>
          <w:spacing w:val="-3"/>
          <w:position w:val="17"/>
          <w:sz w:val="24"/>
          <w:szCs w:val="24"/>
        </w:rPr>
        <w:t>号文、发改办价格［2003］857</w:t>
      </w:r>
      <w:r>
        <w:rPr>
          <w:rFonts w:ascii="仿宋" w:hAnsi="仿宋" w:eastAsia="仿宋" w:cs="仿宋"/>
          <w:spacing w:val="-38"/>
          <w:position w:val="17"/>
          <w:sz w:val="24"/>
          <w:szCs w:val="24"/>
        </w:rPr>
        <w:t xml:space="preserve"> </w:t>
      </w:r>
      <w:r>
        <w:rPr>
          <w:rFonts w:ascii="仿宋" w:hAnsi="仿宋" w:eastAsia="仿宋" w:cs="仿宋"/>
          <w:spacing w:val="-3"/>
          <w:position w:val="17"/>
          <w:sz w:val="24"/>
          <w:szCs w:val="24"/>
        </w:rPr>
        <w:t>号</w:t>
      </w:r>
    </w:p>
    <w:p>
      <w:pPr>
        <w:spacing w:before="1" w:line="222" w:lineRule="auto"/>
        <w:rPr>
          <w:rFonts w:ascii="仿宋" w:hAnsi="仿宋" w:eastAsia="仿宋" w:cs="仿宋"/>
          <w:sz w:val="24"/>
          <w:szCs w:val="24"/>
        </w:rPr>
      </w:pPr>
      <w:r>
        <w:rPr>
          <w:rFonts w:ascii="仿宋" w:hAnsi="仿宋" w:eastAsia="仿宋" w:cs="仿宋"/>
          <w:spacing w:val="-1"/>
          <w:sz w:val="24"/>
          <w:szCs w:val="24"/>
        </w:rPr>
        <w:t>文、发改办价格(2011)534</w:t>
      </w:r>
      <w:r>
        <w:rPr>
          <w:rFonts w:ascii="仿宋" w:hAnsi="仿宋" w:eastAsia="仿宋" w:cs="仿宋"/>
          <w:spacing w:val="-38"/>
          <w:sz w:val="24"/>
          <w:szCs w:val="24"/>
        </w:rPr>
        <w:t xml:space="preserve"> </w:t>
      </w:r>
      <w:r>
        <w:rPr>
          <w:rFonts w:ascii="仿宋" w:hAnsi="仿宋" w:eastAsia="仿宋" w:cs="仿宋"/>
          <w:spacing w:val="-1"/>
          <w:sz w:val="24"/>
          <w:szCs w:val="24"/>
        </w:rPr>
        <w:t>号文标准计费，</w:t>
      </w:r>
      <w:r>
        <w:rPr>
          <w:rFonts w:ascii="仿宋" w:hAnsi="仿宋" w:eastAsia="仿宋" w:cs="仿宋"/>
          <w:spacing w:val="-2"/>
          <w:sz w:val="24"/>
          <w:szCs w:val="24"/>
        </w:rPr>
        <w:t>以中标价为基数。</w:t>
      </w:r>
    </w:p>
    <w:p>
      <w:pPr>
        <w:spacing w:before="235" w:line="225" w:lineRule="auto"/>
        <w:ind w:left="569"/>
        <w:outlineLvl w:val="2"/>
        <w:rPr>
          <w:rFonts w:ascii="楷体" w:hAnsi="楷体" w:eastAsia="楷体" w:cs="楷体"/>
          <w:sz w:val="28"/>
          <w:szCs w:val="28"/>
        </w:rPr>
      </w:pPr>
      <w:r>
        <w:rPr>
          <w:rFonts w:ascii="楷体" w:hAnsi="楷体" w:eastAsia="楷体" w:cs="楷体"/>
          <w:spacing w:val="-4"/>
          <w:sz w:val="28"/>
          <w:szCs w:val="28"/>
        </w:rPr>
        <w:t>10.磋商文件</w:t>
      </w:r>
    </w:p>
    <w:p>
      <w:pPr>
        <w:spacing w:before="227" w:line="222" w:lineRule="auto"/>
        <w:ind w:left="491"/>
        <w:rPr>
          <w:rFonts w:ascii="仿宋" w:hAnsi="仿宋" w:eastAsia="仿宋" w:cs="仿宋"/>
          <w:sz w:val="24"/>
          <w:szCs w:val="24"/>
        </w:rPr>
      </w:pPr>
      <w:r>
        <w:rPr>
          <w:rFonts w:ascii="仿宋" w:hAnsi="仿宋" w:eastAsia="仿宋" w:cs="仿宋"/>
          <w:spacing w:val="-4"/>
          <w:sz w:val="24"/>
          <w:szCs w:val="24"/>
        </w:rPr>
        <w:t>10.1</w:t>
      </w:r>
      <w:r>
        <w:rPr>
          <w:rFonts w:ascii="仿宋" w:hAnsi="仿宋" w:eastAsia="仿宋" w:cs="仿宋"/>
          <w:spacing w:val="-44"/>
          <w:sz w:val="24"/>
          <w:szCs w:val="24"/>
        </w:rPr>
        <w:t xml:space="preserve"> </w:t>
      </w:r>
      <w:r>
        <w:rPr>
          <w:rFonts w:ascii="仿宋" w:hAnsi="仿宋" w:eastAsia="仿宋" w:cs="仿宋"/>
          <w:spacing w:val="-4"/>
          <w:sz w:val="24"/>
          <w:szCs w:val="24"/>
        </w:rPr>
        <w:t>磋商文件的组成</w:t>
      </w:r>
    </w:p>
    <w:p>
      <w:pPr>
        <w:spacing w:before="179" w:line="220" w:lineRule="auto"/>
        <w:ind w:right="9"/>
        <w:jc w:val="right"/>
        <w:rPr>
          <w:rFonts w:ascii="仿宋" w:hAnsi="仿宋" w:eastAsia="仿宋" w:cs="仿宋"/>
          <w:sz w:val="24"/>
          <w:szCs w:val="24"/>
        </w:rPr>
      </w:pPr>
      <w:r>
        <w:rPr>
          <w:rFonts w:ascii="仿宋" w:hAnsi="仿宋" w:eastAsia="仿宋" w:cs="仿宋"/>
          <w:spacing w:val="2"/>
          <w:sz w:val="24"/>
          <w:szCs w:val="24"/>
        </w:rPr>
        <w:t>10.1.1</w:t>
      </w:r>
      <w:r>
        <w:rPr>
          <w:rFonts w:ascii="仿宋" w:hAnsi="仿宋" w:eastAsia="仿宋" w:cs="仿宋"/>
          <w:spacing w:val="-37"/>
          <w:sz w:val="24"/>
          <w:szCs w:val="24"/>
        </w:rPr>
        <w:t xml:space="preserve"> </w:t>
      </w:r>
      <w:r>
        <w:rPr>
          <w:rFonts w:ascii="仿宋" w:hAnsi="仿宋" w:eastAsia="仿宋" w:cs="仿宋"/>
          <w:spacing w:val="2"/>
          <w:sz w:val="24"/>
          <w:szCs w:val="24"/>
        </w:rPr>
        <w:t>磋商文件是用以阐明所需货物以及服务、磋商程序和合同格式的规范性文</w:t>
      </w:r>
    </w:p>
    <w:p>
      <w:pPr>
        <w:spacing w:before="182" w:line="468" w:lineRule="exact"/>
        <w:rPr>
          <w:rFonts w:ascii="仿宋" w:hAnsi="仿宋" w:eastAsia="仿宋" w:cs="仿宋"/>
          <w:sz w:val="24"/>
          <w:szCs w:val="24"/>
        </w:rPr>
      </w:pPr>
      <w:r>
        <w:rPr>
          <w:rFonts w:ascii="仿宋" w:hAnsi="仿宋" w:eastAsia="仿宋" w:cs="仿宋"/>
          <w:spacing w:val="-1"/>
          <w:position w:val="17"/>
          <w:sz w:val="24"/>
          <w:szCs w:val="24"/>
        </w:rPr>
        <w:t>件。磋商文件主要由以下部分组成：</w:t>
      </w:r>
    </w:p>
    <w:p>
      <w:pPr>
        <w:spacing w:line="222" w:lineRule="auto"/>
        <w:ind w:left="491"/>
        <w:rPr>
          <w:rFonts w:ascii="仿宋" w:hAnsi="仿宋" w:eastAsia="仿宋" w:cs="仿宋"/>
          <w:sz w:val="24"/>
          <w:szCs w:val="24"/>
        </w:rPr>
      </w:pPr>
      <w:r>
        <w:rPr>
          <w:rFonts w:ascii="仿宋" w:hAnsi="仿宋" w:eastAsia="仿宋" w:cs="仿宋"/>
          <w:spacing w:val="-7"/>
          <w:sz w:val="24"/>
          <w:szCs w:val="24"/>
        </w:rPr>
        <w:t>第一章</w:t>
      </w:r>
      <w:r>
        <w:rPr>
          <w:rFonts w:ascii="仿宋" w:hAnsi="仿宋" w:eastAsia="仿宋" w:cs="仿宋"/>
          <w:spacing w:val="21"/>
          <w:sz w:val="24"/>
          <w:szCs w:val="24"/>
        </w:rPr>
        <w:t xml:space="preserve"> </w:t>
      </w:r>
      <w:r>
        <w:rPr>
          <w:rFonts w:ascii="仿宋" w:hAnsi="仿宋" w:eastAsia="仿宋" w:cs="仿宋"/>
          <w:spacing w:val="-7"/>
          <w:sz w:val="24"/>
          <w:szCs w:val="24"/>
        </w:rPr>
        <w:t>采购公告</w:t>
      </w:r>
    </w:p>
    <w:p>
      <w:pPr>
        <w:spacing w:line="222" w:lineRule="auto"/>
        <w:rPr>
          <w:rFonts w:ascii="仿宋" w:hAnsi="仿宋" w:eastAsia="仿宋" w:cs="仿宋"/>
          <w:sz w:val="24"/>
          <w:szCs w:val="24"/>
        </w:rPr>
        <w:sectPr>
          <w:footerReference r:id="rId15" w:type="default"/>
          <w:pgSz w:w="11906" w:h="16839"/>
          <w:pgMar w:top="400" w:right="1411" w:bottom="1180" w:left="1433" w:header="0" w:footer="1018" w:gutter="0"/>
          <w:cols w:space="720" w:num="1"/>
        </w:sectPr>
      </w:pPr>
    </w:p>
    <w:p>
      <w:pPr>
        <w:pStyle w:val="2"/>
        <w:spacing w:line="261" w:lineRule="auto"/>
      </w:pPr>
    </w:p>
    <w:p>
      <w:pPr>
        <w:pStyle w:val="2"/>
        <w:spacing w:line="262" w:lineRule="auto"/>
      </w:pPr>
    </w:p>
    <w:p>
      <w:pPr>
        <w:pStyle w:val="2"/>
        <w:spacing w:line="262" w:lineRule="auto"/>
      </w:pPr>
    </w:p>
    <w:p>
      <w:pPr>
        <w:pStyle w:val="2"/>
        <w:spacing w:line="262" w:lineRule="auto"/>
      </w:pPr>
    </w:p>
    <w:p>
      <w:pPr>
        <w:spacing w:before="78" w:line="468" w:lineRule="exact"/>
        <w:ind w:left="490"/>
        <w:rPr>
          <w:rFonts w:ascii="仿宋" w:hAnsi="仿宋" w:eastAsia="仿宋" w:cs="仿宋"/>
          <w:sz w:val="24"/>
          <w:szCs w:val="24"/>
        </w:rPr>
      </w:pPr>
      <w:r>
        <w:rPr>
          <w:rFonts w:ascii="仿宋" w:hAnsi="仿宋" w:eastAsia="仿宋" w:cs="仿宋"/>
          <w:spacing w:val="-6"/>
          <w:position w:val="17"/>
          <w:sz w:val="24"/>
          <w:szCs w:val="24"/>
        </w:rPr>
        <w:t>第二章</w:t>
      </w:r>
      <w:r>
        <w:rPr>
          <w:rFonts w:ascii="仿宋" w:hAnsi="仿宋" w:eastAsia="仿宋" w:cs="仿宋"/>
          <w:spacing w:val="20"/>
          <w:position w:val="17"/>
          <w:sz w:val="24"/>
          <w:szCs w:val="24"/>
        </w:rPr>
        <w:t xml:space="preserve"> </w:t>
      </w:r>
      <w:r>
        <w:rPr>
          <w:rFonts w:ascii="仿宋" w:hAnsi="仿宋" w:eastAsia="仿宋" w:cs="仿宋"/>
          <w:spacing w:val="-6"/>
          <w:position w:val="17"/>
          <w:sz w:val="24"/>
          <w:szCs w:val="24"/>
        </w:rPr>
        <w:t>供应商须知</w:t>
      </w:r>
    </w:p>
    <w:p>
      <w:pPr>
        <w:spacing w:line="222" w:lineRule="auto"/>
        <w:ind w:left="490"/>
        <w:rPr>
          <w:rFonts w:ascii="仿宋" w:hAnsi="仿宋" w:eastAsia="仿宋" w:cs="仿宋"/>
          <w:sz w:val="24"/>
          <w:szCs w:val="24"/>
        </w:rPr>
      </w:pPr>
      <w:r>
        <w:rPr>
          <w:rFonts w:ascii="仿宋" w:hAnsi="仿宋" w:eastAsia="仿宋" w:cs="仿宋"/>
          <w:spacing w:val="-7"/>
          <w:sz w:val="24"/>
          <w:szCs w:val="24"/>
        </w:rPr>
        <w:t>第三章</w:t>
      </w:r>
      <w:r>
        <w:rPr>
          <w:rFonts w:ascii="仿宋" w:hAnsi="仿宋" w:eastAsia="仿宋" w:cs="仿宋"/>
          <w:spacing w:val="21"/>
          <w:sz w:val="24"/>
          <w:szCs w:val="24"/>
        </w:rPr>
        <w:t xml:space="preserve"> </w:t>
      </w:r>
      <w:r>
        <w:rPr>
          <w:rFonts w:ascii="仿宋" w:hAnsi="仿宋" w:eastAsia="仿宋" w:cs="仿宋"/>
          <w:spacing w:val="-7"/>
          <w:sz w:val="24"/>
          <w:szCs w:val="24"/>
        </w:rPr>
        <w:t>采购需求</w:t>
      </w:r>
    </w:p>
    <w:p>
      <w:pPr>
        <w:spacing w:before="179" w:line="222" w:lineRule="auto"/>
        <w:ind w:left="490"/>
        <w:rPr>
          <w:rFonts w:ascii="仿宋" w:hAnsi="仿宋" w:eastAsia="仿宋" w:cs="仿宋"/>
          <w:sz w:val="24"/>
          <w:szCs w:val="24"/>
        </w:rPr>
      </w:pPr>
      <w:r>
        <w:rPr>
          <w:rFonts w:ascii="仿宋" w:hAnsi="仿宋" w:eastAsia="仿宋" w:cs="仿宋"/>
          <w:spacing w:val="-7"/>
          <w:sz w:val="24"/>
          <w:szCs w:val="24"/>
        </w:rPr>
        <w:t>第四章</w:t>
      </w:r>
      <w:r>
        <w:rPr>
          <w:rFonts w:ascii="仿宋" w:hAnsi="仿宋" w:eastAsia="仿宋" w:cs="仿宋"/>
          <w:spacing w:val="21"/>
          <w:sz w:val="24"/>
          <w:szCs w:val="24"/>
        </w:rPr>
        <w:t xml:space="preserve"> </w:t>
      </w:r>
      <w:r>
        <w:rPr>
          <w:rFonts w:ascii="仿宋" w:hAnsi="仿宋" w:eastAsia="仿宋" w:cs="仿宋"/>
          <w:spacing w:val="-7"/>
          <w:sz w:val="24"/>
          <w:szCs w:val="24"/>
        </w:rPr>
        <w:t>评审办法</w:t>
      </w:r>
    </w:p>
    <w:p>
      <w:pPr>
        <w:spacing w:before="178" w:line="468" w:lineRule="exact"/>
        <w:ind w:left="490"/>
        <w:rPr>
          <w:rFonts w:ascii="仿宋" w:hAnsi="仿宋" w:eastAsia="仿宋" w:cs="仿宋"/>
          <w:sz w:val="24"/>
          <w:szCs w:val="24"/>
        </w:rPr>
      </w:pPr>
      <w:r>
        <w:rPr>
          <w:rFonts w:ascii="仿宋" w:hAnsi="仿宋" w:eastAsia="仿宋" w:cs="仿宋"/>
          <w:spacing w:val="-2"/>
          <w:position w:val="17"/>
          <w:sz w:val="24"/>
          <w:szCs w:val="24"/>
        </w:rPr>
        <w:t>第五章 签订合同、合同主要条款</w:t>
      </w:r>
    </w:p>
    <w:p>
      <w:pPr>
        <w:spacing w:before="1" w:line="222" w:lineRule="auto"/>
        <w:ind w:left="490"/>
        <w:rPr>
          <w:rFonts w:ascii="仿宋" w:hAnsi="仿宋" w:eastAsia="仿宋" w:cs="仿宋"/>
          <w:sz w:val="24"/>
          <w:szCs w:val="24"/>
        </w:rPr>
      </w:pPr>
      <w:r>
        <w:rPr>
          <w:rFonts w:ascii="仿宋" w:hAnsi="仿宋" w:eastAsia="仿宋" w:cs="仿宋"/>
          <w:spacing w:val="-6"/>
          <w:sz w:val="24"/>
          <w:szCs w:val="24"/>
        </w:rPr>
        <w:t>第六章</w:t>
      </w:r>
      <w:r>
        <w:rPr>
          <w:rFonts w:ascii="仿宋" w:hAnsi="仿宋" w:eastAsia="仿宋" w:cs="仿宋"/>
          <w:spacing w:val="26"/>
          <w:sz w:val="24"/>
          <w:szCs w:val="24"/>
        </w:rPr>
        <w:t xml:space="preserve"> </w:t>
      </w:r>
      <w:r>
        <w:rPr>
          <w:rFonts w:ascii="仿宋" w:hAnsi="仿宋" w:eastAsia="仿宋" w:cs="仿宋"/>
          <w:spacing w:val="-6"/>
          <w:sz w:val="24"/>
          <w:szCs w:val="24"/>
        </w:rPr>
        <w:t>响应文件格式</w:t>
      </w:r>
    </w:p>
    <w:p>
      <w:pPr>
        <w:spacing w:before="179" w:line="468" w:lineRule="exact"/>
        <w:ind w:right="67"/>
        <w:jc w:val="right"/>
        <w:rPr>
          <w:rFonts w:ascii="仿宋" w:hAnsi="仿宋" w:eastAsia="仿宋" w:cs="仿宋"/>
          <w:sz w:val="24"/>
          <w:szCs w:val="24"/>
        </w:rPr>
      </w:pPr>
      <w:r>
        <w:rPr>
          <w:rFonts w:ascii="仿宋" w:hAnsi="仿宋" w:eastAsia="仿宋" w:cs="仿宋"/>
          <w:spacing w:val="-2"/>
          <w:position w:val="17"/>
          <w:sz w:val="24"/>
          <w:szCs w:val="24"/>
        </w:rPr>
        <w:t>10.1.2</w:t>
      </w:r>
      <w:r>
        <w:rPr>
          <w:rFonts w:ascii="仿宋" w:hAnsi="仿宋" w:eastAsia="仿宋" w:cs="仿宋"/>
          <w:spacing w:val="-39"/>
          <w:position w:val="17"/>
          <w:sz w:val="24"/>
          <w:szCs w:val="24"/>
        </w:rPr>
        <w:t xml:space="preserve"> </w:t>
      </w:r>
      <w:r>
        <w:rPr>
          <w:rFonts w:ascii="仿宋" w:hAnsi="仿宋" w:eastAsia="仿宋" w:cs="仿宋"/>
          <w:spacing w:val="-2"/>
          <w:position w:val="17"/>
          <w:sz w:val="24"/>
          <w:szCs w:val="24"/>
        </w:rPr>
        <w:t>根据本章第</w:t>
      </w:r>
      <w:r>
        <w:rPr>
          <w:rFonts w:ascii="仿宋" w:hAnsi="仿宋" w:eastAsia="仿宋" w:cs="仿宋"/>
          <w:spacing w:val="-37"/>
          <w:position w:val="17"/>
          <w:sz w:val="24"/>
          <w:szCs w:val="24"/>
        </w:rPr>
        <w:t xml:space="preserve"> </w:t>
      </w:r>
      <w:r>
        <w:rPr>
          <w:rFonts w:ascii="仿宋" w:hAnsi="仿宋" w:eastAsia="仿宋" w:cs="仿宋"/>
          <w:spacing w:val="-2"/>
          <w:position w:val="17"/>
          <w:sz w:val="24"/>
          <w:szCs w:val="24"/>
        </w:rPr>
        <w:t>10.2</w:t>
      </w:r>
      <w:r>
        <w:rPr>
          <w:rFonts w:ascii="仿宋" w:hAnsi="仿宋" w:eastAsia="仿宋" w:cs="仿宋"/>
          <w:spacing w:val="-42"/>
          <w:position w:val="17"/>
          <w:sz w:val="24"/>
          <w:szCs w:val="24"/>
        </w:rPr>
        <w:t xml:space="preserve"> </w:t>
      </w:r>
      <w:r>
        <w:rPr>
          <w:rFonts w:ascii="仿宋" w:hAnsi="仿宋" w:eastAsia="仿宋" w:cs="仿宋"/>
          <w:spacing w:val="-2"/>
          <w:position w:val="17"/>
          <w:sz w:val="24"/>
          <w:szCs w:val="24"/>
        </w:rPr>
        <w:t>款对磋商文件所作的澄清和修改，构成磋商文件的组成部</w:t>
      </w:r>
    </w:p>
    <w:p>
      <w:pPr>
        <w:spacing w:before="1" w:line="223" w:lineRule="auto"/>
        <w:ind w:left="2"/>
        <w:rPr>
          <w:rFonts w:ascii="仿宋" w:hAnsi="仿宋" w:eastAsia="仿宋" w:cs="仿宋"/>
          <w:sz w:val="24"/>
          <w:szCs w:val="24"/>
        </w:rPr>
      </w:pPr>
      <w:r>
        <w:rPr>
          <w:rFonts w:ascii="仿宋" w:hAnsi="仿宋" w:eastAsia="仿宋" w:cs="仿宋"/>
          <w:spacing w:val="-10"/>
          <w:sz w:val="24"/>
          <w:szCs w:val="24"/>
        </w:rPr>
        <w:t>分。</w:t>
      </w:r>
    </w:p>
    <w:p>
      <w:pPr>
        <w:spacing w:before="177" w:line="468" w:lineRule="exact"/>
        <w:jc w:val="right"/>
        <w:rPr>
          <w:rFonts w:ascii="仿宋" w:hAnsi="仿宋" w:eastAsia="仿宋" w:cs="仿宋"/>
          <w:sz w:val="24"/>
          <w:szCs w:val="24"/>
        </w:rPr>
      </w:pPr>
      <w:r>
        <w:rPr>
          <w:rFonts w:ascii="仿宋" w:hAnsi="仿宋" w:eastAsia="仿宋" w:cs="仿宋"/>
          <w:spacing w:val="-2"/>
          <w:position w:val="17"/>
          <w:sz w:val="24"/>
          <w:szCs w:val="24"/>
        </w:rPr>
        <w:t>10.1.3</w:t>
      </w:r>
      <w:r>
        <w:rPr>
          <w:rFonts w:ascii="仿宋" w:hAnsi="仿宋" w:eastAsia="仿宋" w:cs="仿宋"/>
          <w:spacing w:val="-33"/>
          <w:position w:val="17"/>
          <w:sz w:val="24"/>
          <w:szCs w:val="24"/>
        </w:rPr>
        <w:t xml:space="preserve"> </w:t>
      </w:r>
      <w:r>
        <w:rPr>
          <w:rFonts w:ascii="仿宋" w:hAnsi="仿宋" w:eastAsia="仿宋" w:cs="仿宋"/>
          <w:spacing w:val="-2"/>
          <w:position w:val="17"/>
          <w:sz w:val="24"/>
          <w:szCs w:val="24"/>
        </w:rPr>
        <w:t>除非有特殊要求，磋商文件不</w:t>
      </w:r>
      <w:r>
        <w:rPr>
          <w:rFonts w:ascii="仿宋" w:hAnsi="仿宋" w:eastAsia="仿宋" w:cs="仿宋"/>
          <w:spacing w:val="-3"/>
          <w:position w:val="17"/>
          <w:sz w:val="24"/>
          <w:szCs w:val="24"/>
        </w:rPr>
        <w:t>单独提供项目所在地的自然环境、气候条件、</w:t>
      </w:r>
    </w:p>
    <w:p>
      <w:pPr>
        <w:spacing w:before="1" w:line="220" w:lineRule="auto"/>
        <w:ind w:left="4"/>
        <w:rPr>
          <w:rFonts w:ascii="仿宋" w:hAnsi="仿宋" w:eastAsia="仿宋" w:cs="仿宋"/>
          <w:sz w:val="24"/>
          <w:szCs w:val="24"/>
        </w:rPr>
      </w:pPr>
      <w:r>
        <w:rPr>
          <w:rFonts w:ascii="仿宋" w:hAnsi="仿宋" w:eastAsia="仿宋" w:cs="仿宋"/>
          <w:spacing w:val="-1"/>
          <w:sz w:val="24"/>
          <w:szCs w:val="24"/>
        </w:rPr>
        <w:t>公用设施等情况，供应商被视为熟悉上述与履行合同有关的一切情况。</w:t>
      </w:r>
    </w:p>
    <w:p>
      <w:pPr>
        <w:spacing w:before="181" w:line="222" w:lineRule="auto"/>
        <w:ind w:left="490"/>
        <w:rPr>
          <w:rFonts w:ascii="仿宋" w:hAnsi="仿宋" w:eastAsia="仿宋" w:cs="仿宋"/>
          <w:sz w:val="24"/>
          <w:szCs w:val="24"/>
        </w:rPr>
      </w:pPr>
      <w:r>
        <w:rPr>
          <w:rFonts w:ascii="仿宋" w:hAnsi="仿宋" w:eastAsia="仿宋" w:cs="仿宋"/>
          <w:spacing w:val="-3"/>
          <w:sz w:val="24"/>
          <w:szCs w:val="24"/>
        </w:rPr>
        <w:t>10.2</w:t>
      </w:r>
      <w:r>
        <w:rPr>
          <w:rFonts w:ascii="仿宋" w:hAnsi="仿宋" w:eastAsia="仿宋" w:cs="仿宋"/>
          <w:spacing w:val="-45"/>
          <w:sz w:val="24"/>
          <w:szCs w:val="24"/>
        </w:rPr>
        <w:t xml:space="preserve"> </w:t>
      </w:r>
      <w:r>
        <w:rPr>
          <w:rFonts w:ascii="仿宋" w:hAnsi="仿宋" w:eastAsia="仿宋" w:cs="仿宋"/>
          <w:spacing w:val="-3"/>
          <w:sz w:val="24"/>
          <w:szCs w:val="24"/>
        </w:rPr>
        <w:t>磋商文件的澄清和修改</w:t>
      </w:r>
    </w:p>
    <w:p>
      <w:pPr>
        <w:spacing w:before="179" w:line="221" w:lineRule="auto"/>
        <w:ind w:left="479"/>
        <w:rPr>
          <w:rFonts w:ascii="仿宋" w:hAnsi="仿宋" w:eastAsia="仿宋" w:cs="仿宋"/>
          <w:sz w:val="24"/>
          <w:szCs w:val="24"/>
        </w:rPr>
      </w:pPr>
      <w:r>
        <w:rPr>
          <w:rFonts w:ascii="仿宋" w:hAnsi="仿宋" w:eastAsia="仿宋" w:cs="仿宋"/>
          <w:spacing w:val="-1"/>
          <w:sz w:val="24"/>
          <w:szCs w:val="24"/>
        </w:rPr>
        <w:t>磋商文件的澄清和修改及确认，详见供应商须知前附表。</w:t>
      </w:r>
    </w:p>
    <w:p>
      <w:pPr>
        <w:spacing w:before="114" w:line="219" w:lineRule="auto"/>
        <w:ind w:right="16"/>
        <w:jc w:val="right"/>
        <w:rPr>
          <w:rFonts w:ascii="仿宋" w:hAnsi="仿宋" w:eastAsia="仿宋" w:cs="仿宋"/>
          <w:sz w:val="24"/>
          <w:szCs w:val="24"/>
        </w:rPr>
      </w:pPr>
      <w:r>
        <w:rPr>
          <w:rFonts w:ascii="仿宋" w:hAnsi="仿宋" w:eastAsia="仿宋" w:cs="仿宋"/>
          <w:sz w:val="24"/>
          <w:szCs w:val="24"/>
        </w:rPr>
        <w:t>磋商文件的澄清或者修改在同一内容的表述</w:t>
      </w:r>
      <w:r>
        <w:rPr>
          <w:rFonts w:ascii="仿宋" w:hAnsi="仿宋" w:eastAsia="仿宋" w:cs="仿宋"/>
          <w:spacing w:val="-1"/>
          <w:sz w:val="24"/>
          <w:szCs w:val="24"/>
        </w:rPr>
        <w:t>上不一致时，以最后发出的公告为准。</w:t>
      </w:r>
    </w:p>
    <w:p>
      <w:pPr>
        <w:spacing w:before="239" w:line="228" w:lineRule="auto"/>
        <w:ind w:left="568"/>
        <w:outlineLvl w:val="2"/>
        <w:rPr>
          <w:rFonts w:ascii="楷体" w:hAnsi="楷体" w:eastAsia="楷体" w:cs="楷体"/>
          <w:sz w:val="28"/>
          <w:szCs w:val="28"/>
        </w:rPr>
      </w:pPr>
      <w:r>
        <w:rPr>
          <w:rFonts w:ascii="楷体" w:hAnsi="楷体" w:eastAsia="楷体" w:cs="楷体"/>
          <w:spacing w:val="-3"/>
          <w:sz w:val="28"/>
          <w:szCs w:val="28"/>
        </w:rPr>
        <w:t>11.响应文件的组成</w:t>
      </w:r>
    </w:p>
    <w:p>
      <w:pPr>
        <w:spacing w:before="222" w:line="468" w:lineRule="exact"/>
        <w:ind w:right="66"/>
        <w:jc w:val="right"/>
        <w:rPr>
          <w:rFonts w:ascii="仿宋" w:hAnsi="仿宋" w:eastAsia="仿宋" w:cs="仿宋"/>
          <w:sz w:val="24"/>
          <w:szCs w:val="24"/>
        </w:rPr>
      </w:pPr>
      <w:r>
        <w:rPr>
          <w:rFonts w:ascii="仿宋" w:hAnsi="仿宋" w:eastAsia="仿宋" w:cs="仿宋"/>
          <w:spacing w:val="-4"/>
          <w:position w:val="17"/>
          <w:sz w:val="24"/>
          <w:szCs w:val="24"/>
        </w:rPr>
        <w:t>11.1</w:t>
      </w:r>
      <w:r>
        <w:rPr>
          <w:rFonts w:ascii="仿宋" w:hAnsi="仿宋" w:eastAsia="仿宋" w:cs="仿宋"/>
          <w:spacing w:val="-43"/>
          <w:position w:val="17"/>
          <w:sz w:val="24"/>
          <w:szCs w:val="24"/>
        </w:rPr>
        <w:t xml:space="preserve"> </w:t>
      </w:r>
      <w:r>
        <w:rPr>
          <w:rFonts w:ascii="仿宋" w:hAnsi="仿宋" w:eastAsia="仿宋" w:cs="仿宋"/>
          <w:spacing w:val="-4"/>
          <w:position w:val="17"/>
          <w:sz w:val="24"/>
          <w:szCs w:val="24"/>
        </w:rPr>
        <w:t>供应商应按照磋商文件的要求以及格式编制响应文件，并保证其真实性</w:t>
      </w:r>
      <w:r>
        <w:rPr>
          <w:rFonts w:ascii="仿宋" w:hAnsi="仿宋" w:eastAsia="仿宋" w:cs="仿宋"/>
          <w:spacing w:val="-5"/>
          <w:position w:val="17"/>
          <w:sz w:val="24"/>
          <w:szCs w:val="24"/>
        </w:rPr>
        <w:t>、准确</w:t>
      </w:r>
    </w:p>
    <w:p>
      <w:pPr>
        <w:spacing w:line="220" w:lineRule="auto"/>
        <w:ind w:left="3"/>
        <w:rPr>
          <w:rFonts w:ascii="仿宋" w:hAnsi="仿宋" w:eastAsia="仿宋" w:cs="仿宋"/>
          <w:sz w:val="24"/>
          <w:szCs w:val="24"/>
        </w:rPr>
      </w:pPr>
      <w:r>
        <w:rPr>
          <w:rFonts w:ascii="仿宋" w:hAnsi="仿宋" w:eastAsia="仿宋" w:cs="仿宋"/>
          <w:spacing w:val="-1"/>
          <w:sz w:val="24"/>
          <w:szCs w:val="24"/>
        </w:rPr>
        <w:t>性以及完整性，并按照磋商文件要求提交全部资料并做出实质性响应。</w:t>
      </w:r>
    </w:p>
    <w:p>
      <w:pPr>
        <w:spacing w:before="182" w:line="221" w:lineRule="auto"/>
        <w:ind w:left="490"/>
        <w:rPr>
          <w:rFonts w:ascii="仿宋" w:hAnsi="仿宋" w:eastAsia="仿宋" w:cs="仿宋"/>
          <w:sz w:val="24"/>
          <w:szCs w:val="24"/>
        </w:rPr>
      </w:pPr>
      <w:r>
        <w:rPr>
          <w:rFonts w:ascii="仿宋" w:hAnsi="仿宋" w:eastAsia="仿宋" w:cs="仿宋"/>
          <w:spacing w:val="-2"/>
          <w:sz w:val="24"/>
          <w:szCs w:val="24"/>
        </w:rPr>
        <w:t>11.2</w:t>
      </w:r>
      <w:r>
        <w:rPr>
          <w:rFonts w:ascii="仿宋" w:hAnsi="仿宋" w:eastAsia="仿宋" w:cs="仿宋"/>
          <w:spacing w:val="-37"/>
          <w:sz w:val="24"/>
          <w:szCs w:val="24"/>
        </w:rPr>
        <w:t xml:space="preserve"> </w:t>
      </w:r>
      <w:r>
        <w:rPr>
          <w:rFonts w:ascii="仿宋" w:hAnsi="仿宋" w:eastAsia="仿宋" w:cs="仿宋"/>
          <w:spacing w:val="-2"/>
          <w:sz w:val="24"/>
          <w:szCs w:val="24"/>
        </w:rPr>
        <w:t>响应文件的组成：详见第六章 响应文件格式。</w:t>
      </w:r>
    </w:p>
    <w:p>
      <w:pPr>
        <w:spacing w:before="237" w:line="230" w:lineRule="auto"/>
        <w:ind w:left="568"/>
        <w:outlineLvl w:val="2"/>
        <w:rPr>
          <w:rFonts w:ascii="楷体" w:hAnsi="楷体" w:eastAsia="楷体" w:cs="楷体"/>
          <w:sz w:val="28"/>
          <w:szCs w:val="28"/>
        </w:rPr>
      </w:pPr>
      <w:r>
        <w:rPr>
          <w:rFonts w:ascii="楷体" w:hAnsi="楷体" w:eastAsia="楷体" w:cs="楷体"/>
          <w:spacing w:val="-4"/>
          <w:sz w:val="28"/>
          <w:szCs w:val="28"/>
        </w:rPr>
        <w:t>12.响应报价</w:t>
      </w:r>
    </w:p>
    <w:p>
      <w:pPr>
        <w:spacing w:before="219" w:line="222" w:lineRule="auto"/>
        <w:ind w:left="490"/>
        <w:rPr>
          <w:rFonts w:ascii="仿宋" w:hAnsi="仿宋" w:eastAsia="仿宋" w:cs="仿宋"/>
          <w:sz w:val="24"/>
          <w:szCs w:val="24"/>
        </w:rPr>
      </w:pPr>
      <w:r>
        <w:rPr>
          <w:rFonts w:ascii="仿宋" w:hAnsi="仿宋" w:eastAsia="仿宋" w:cs="仿宋"/>
          <w:spacing w:val="-3"/>
          <w:sz w:val="24"/>
          <w:szCs w:val="24"/>
        </w:rPr>
        <w:t>12.1</w:t>
      </w:r>
      <w:r>
        <w:rPr>
          <w:rFonts w:ascii="仿宋" w:hAnsi="仿宋" w:eastAsia="仿宋" w:cs="仿宋"/>
          <w:spacing w:val="-22"/>
          <w:sz w:val="24"/>
          <w:szCs w:val="24"/>
        </w:rPr>
        <w:t xml:space="preserve"> </w:t>
      </w:r>
      <w:r>
        <w:rPr>
          <w:rFonts w:ascii="仿宋" w:hAnsi="仿宋" w:eastAsia="仿宋" w:cs="仿宋"/>
          <w:spacing w:val="-3"/>
          <w:sz w:val="24"/>
          <w:szCs w:val="24"/>
        </w:rPr>
        <w:t>响应报价的范围：见供应商须知前附表。</w:t>
      </w:r>
    </w:p>
    <w:p>
      <w:pPr>
        <w:spacing w:before="179" w:line="221" w:lineRule="auto"/>
        <w:ind w:left="490"/>
        <w:rPr>
          <w:rFonts w:ascii="仿宋" w:hAnsi="仿宋" w:eastAsia="仿宋" w:cs="仿宋"/>
          <w:sz w:val="24"/>
          <w:szCs w:val="24"/>
        </w:rPr>
      </w:pPr>
      <w:r>
        <w:rPr>
          <w:rFonts w:ascii="仿宋" w:hAnsi="仿宋" w:eastAsia="仿宋" w:cs="仿宋"/>
          <w:spacing w:val="-1"/>
          <w:sz w:val="24"/>
          <w:szCs w:val="24"/>
        </w:rPr>
        <w:t>12.2</w:t>
      </w:r>
      <w:r>
        <w:rPr>
          <w:rFonts w:ascii="仿宋" w:hAnsi="仿宋" w:eastAsia="仿宋" w:cs="仿宋"/>
          <w:spacing w:val="-44"/>
          <w:sz w:val="24"/>
          <w:szCs w:val="24"/>
        </w:rPr>
        <w:t xml:space="preserve"> </w:t>
      </w:r>
      <w:r>
        <w:rPr>
          <w:rFonts w:ascii="仿宋" w:hAnsi="仿宋" w:eastAsia="仿宋" w:cs="仿宋"/>
          <w:spacing w:val="-1"/>
          <w:sz w:val="24"/>
          <w:szCs w:val="24"/>
        </w:rPr>
        <w:t>供应商应对所投包中的货物进行报价，对每一包货物的报价</w:t>
      </w:r>
      <w:r>
        <w:rPr>
          <w:rFonts w:ascii="仿宋" w:hAnsi="仿宋" w:eastAsia="仿宋" w:cs="仿宋"/>
          <w:spacing w:val="-2"/>
          <w:sz w:val="24"/>
          <w:szCs w:val="24"/>
        </w:rPr>
        <w:t>必须全部报齐。</w:t>
      </w:r>
    </w:p>
    <w:p>
      <w:pPr>
        <w:spacing w:before="181" w:line="222" w:lineRule="auto"/>
        <w:ind w:left="490"/>
        <w:rPr>
          <w:rFonts w:ascii="仿宋" w:hAnsi="仿宋" w:eastAsia="仿宋" w:cs="仿宋"/>
          <w:sz w:val="24"/>
          <w:szCs w:val="24"/>
        </w:rPr>
      </w:pPr>
      <w:r>
        <w:rPr>
          <w:rFonts w:ascii="仿宋" w:hAnsi="仿宋" w:eastAsia="仿宋" w:cs="仿宋"/>
          <w:spacing w:val="-3"/>
          <w:sz w:val="24"/>
          <w:szCs w:val="24"/>
        </w:rPr>
        <w:t>12.3</w:t>
      </w:r>
      <w:r>
        <w:rPr>
          <w:rFonts w:ascii="仿宋" w:hAnsi="仿宋" w:eastAsia="仿宋" w:cs="仿宋"/>
          <w:spacing w:val="-22"/>
          <w:sz w:val="24"/>
          <w:szCs w:val="24"/>
        </w:rPr>
        <w:t xml:space="preserve"> </w:t>
      </w:r>
      <w:r>
        <w:rPr>
          <w:rFonts w:ascii="仿宋" w:hAnsi="仿宋" w:eastAsia="仿宋" w:cs="仿宋"/>
          <w:spacing w:val="-3"/>
          <w:sz w:val="24"/>
          <w:szCs w:val="24"/>
        </w:rPr>
        <w:t>响应报价的次数：见供应商须知前附表。</w:t>
      </w:r>
    </w:p>
    <w:p>
      <w:pPr>
        <w:spacing w:before="180" w:line="222" w:lineRule="auto"/>
        <w:ind w:left="490"/>
        <w:rPr>
          <w:rFonts w:ascii="仿宋" w:hAnsi="仿宋" w:eastAsia="仿宋" w:cs="仿宋"/>
          <w:sz w:val="24"/>
          <w:szCs w:val="24"/>
        </w:rPr>
      </w:pPr>
      <w:r>
        <w:rPr>
          <w:rFonts w:ascii="仿宋" w:hAnsi="仿宋" w:eastAsia="仿宋" w:cs="仿宋"/>
          <w:spacing w:val="-1"/>
          <w:sz w:val="24"/>
          <w:szCs w:val="24"/>
        </w:rPr>
        <w:t>12.4</w:t>
      </w:r>
      <w:r>
        <w:rPr>
          <w:rFonts w:ascii="仿宋" w:hAnsi="仿宋" w:eastAsia="仿宋" w:cs="仿宋"/>
          <w:spacing w:val="-44"/>
          <w:sz w:val="24"/>
          <w:szCs w:val="24"/>
        </w:rPr>
        <w:t xml:space="preserve"> </w:t>
      </w:r>
      <w:r>
        <w:rPr>
          <w:rFonts w:ascii="仿宋" w:hAnsi="仿宋" w:eastAsia="仿宋" w:cs="仿宋"/>
          <w:spacing w:val="-1"/>
          <w:sz w:val="24"/>
          <w:szCs w:val="24"/>
        </w:rPr>
        <w:t>供应商不得以任何方式或者方法提供</w:t>
      </w:r>
      <w:r>
        <w:rPr>
          <w:rFonts w:ascii="仿宋" w:hAnsi="仿宋" w:eastAsia="仿宋" w:cs="仿宋"/>
          <w:spacing w:val="-2"/>
          <w:sz w:val="24"/>
          <w:szCs w:val="24"/>
        </w:rPr>
        <w:t>报价以外的任何附赠条款。</w:t>
      </w:r>
    </w:p>
    <w:p>
      <w:pPr>
        <w:spacing w:before="179" w:line="220" w:lineRule="auto"/>
        <w:ind w:left="490"/>
        <w:rPr>
          <w:rFonts w:ascii="仿宋" w:hAnsi="仿宋" w:eastAsia="仿宋" w:cs="仿宋"/>
          <w:sz w:val="24"/>
          <w:szCs w:val="24"/>
        </w:rPr>
      </w:pPr>
      <w:r>
        <w:rPr>
          <w:rFonts w:ascii="仿宋" w:hAnsi="仿宋" w:eastAsia="仿宋" w:cs="仿宋"/>
          <w:spacing w:val="-4"/>
          <w:sz w:val="24"/>
          <w:szCs w:val="24"/>
        </w:rPr>
        <w:t>12.5</w:t>
      </w:r>
      <w:r>
        <w:rPr>
          <w:rFonts w:ascii="仿宋" w:hAnsi="仿宋" w:eastAsia="仿宋" w:cs="仿宋"/>
          <w:spacing w:val="-43"/>
          <w:sz w:val="24"/>
          <w:szCs w:val="24"/>
        </w:rPr>
        <w:t xml:space="preserve"> </w:t>
      </w:r>
      <w:r>
        <w:rPr>
          <w:rFonts w:ascii="仿宋" w:hAnsi="仿宋" w:eastAsia="仿宋" w:cs="仿宋"/>
          <w:spacing w:val="-4"/>
          <w:sz w:val="24"/>
          <w:szCs w:val="24"/>
        </w:rPr>
        <w:t>供应商应按照磋商文件中要求的内容填写报价，并由法定代表人或者被</w:t>
      </w:r>
      <w:r>
        <w:rPr>
          <w:rFonts w:ascii="仿宋" w:hAnsi="仿宋" w:eastAsia="仿宋" w:cs="仿宋"/>
          <w:spacing w:val="-5"/>
          <w:sz w:val="24"/>
          <w:szCs w:val="24"/>
        </w:rPr>
        <w:t>授权代</w:t>
      </w:r>
    </w:p>
    <w:p>
      <w:pPr>
        <w:spacing w:before="182" w:line="223" w:lineRule="auto"/>
        <w:ind w:left="1"/>
        <w:rPr>
          <w:rFonts w:ascii="仿宋" w:hAnsi="仿宋" w:eastAsia="仿宋" w:cs="仿宋"/>
          <w:sz w:val="24"/>
          <w:szCs w:val="24"/>
        </w:rPr>
      </w:pPr>
      <w:r>
        <w:rPr>
          <w:rFonts w:ascii="仿宋" w:hAnsi="仿宋" w:eastAsia="仿宋" w:cs="仿宋"/>
          <w:spacing w:val="-5"/>
          <w:sz w:val="24"/>
          <w:szCs w:val="24"/>
        </w:rPr>
        <w:t>表签署。</w:t>
      </w:r>
    </w:p>
    <w:p>
      <w:pPr>
        <w:spacing w:before="178" w:line="468" w:lineRule="exact"/>
        <w:ind w:right="66"/>
        <w:jc w:val="right"/>
        <w:rPr>
          <w:rFonts w:ascii="仿宋" w:hAnsi="仿宋" w:eastAsia="仿宋" w:cs="仿宋"/>
          <w:sz w:val="24"/>
          <w:szCs w:val="24"/>
        </w:rPr>
      </w:pPr>
      <w:r>
        <w:rPr>
          <w:rFonts w:ascii="仿宋" w:hAnsi="仿宋" w:eastAsia="仿宋" w:cs="仿宋"/>
          <w:spacing w:val="-4"/>
          <w:position w:val="17"/>
          <w:sz w:val="24"/>
          <w:szCs w:val="24"/>
        </w:rPr>
        <w:t>12.6</w:t>
      </w:r>
      <w:r>
        <w:rPr>
          <w:rFonts w:ascii="仿宋" w:hAnsi="仿宋" w:eastAsia="仿宋" w:cs="仿宋"/>
          <w:spacing w:val="-43"/>
          <w:position w:val="17"/>
          <w:sz w:val="24"/>
          <w:szCs w:val="24"/>
        </w:rPr>
        <w:t xml:space="preserve"> </w:t>
      </w:r>
      <w:r>
        <w:rPr>
          <w:rFonts w:ascii="仿宋" w:hAnsi="仿宋" w:eastAsia="仿宋" w:cs="仿宋"/>
          <w:spacing w:val="-4"/>
          <w:position w:val="17"/>
          <w:sz w:val="24"/>
          <w:szCs w:val="24"/>
        </w:rPr>
        <w:t>供应商须按照附件格式表中的各单项明细逐项填写，以方便磋商小组对</w:t>
      </w:r>
      <w:r>
        <w:rPr>
          <w:rFonts w:ascii="仿宋" w:hAnsi="仿宋" w:eastAsia="仿宋" w:cs="仿宋"/>
          <w:spacing w:val="-5"/>
          <w:position w:val="17"/>
          <w:sz w:val="24"/>
          <w:szCs w:val="24"/>
        </w:rPr>
        <w:t>各响应</w:t>
      </w:r>
    </w:p>
    <w:p>
      <w:pPr>
        <w:spacing w:before="1" w:line="220" w:lineRule="auto"/>
        <w:rPr>
          <w:rFonts w:ascii="仿宋" w:hAnsi="仿宋" w:eastAsia="仿宋" w:cs="仿宋"/>
          <w:sz w:val="24"/>
          <w:szCs w:val="24"/>
        </w:rPr>
      </w:pPr>
      <w:r>
        <w:rPr>
          <w:rFonts w:ascii="仿宋" w:hAnsi="仿宋" w:eastAsia="仿宋" w:cs="仿宋"/>
          <w:spacing w:val="-3"/>
          <w:sz w:val="24"/>
          <w:szCs w:val="24"/>
        </w:rPr>
        <w:t>文件进行比较。</w:t>
      </w:r>
    </w:p>
    <w:p>
      <w:pPr>
        <w:spacing w:before="181" w:line="360" w:lineRule="auto"/>
        <w:ind w:left="5" w:right="66" w:firstLine="484"/>
        <w:rPr>
          <w:rFonts w:ascii="仿宋" w:hAnsi="仿宋" w:eastAsia="仿宋" w:cs="仿宋"/>
          <w:sz w:val="24"/>
          <w:szCs w:val="24"/>
        </w:rPr>
      </w:pPr>
      <w:r>
        <w:rPr>
          <w:rFonts w:ascii="仿宋" w:hAnsi="仿宋" w:eastAsia="仿宋" w:cs="仿宋"/>
          <w:spacing w:val="-4"/>
          <w:sz w:val="24"/>
          <w:szCs w:val="24"/>
        </w:rPr>
        <w:t>12.7</w:t>
      </w:r>
      <w:r>
        <w:rPr>
          <w:rFonts w:ascii="仿宋" w:hAnsi="仿宋" w:eastAsia="仿宋" w:cs="仿宋"/>
          <w:spacing w:val="-44"/>
          <w:sz w:val="24"/>
          <w:szCs w:val="24"/>
        </w:rPr>
        <w:t xml:space="preserve"> </w:t>
      </w:r>
      <w:r>
        <w:rPr>
          <w:rFonts w:ascii="仿宋" w:hAnsi="仿宋" w:eastAsia="仿宋" w:cs="仿宋"/>
          <w:spacing w:val="-4"/>
          <w:sz w:val="24"/>
          <w:szCs w:val="24"/>
        </w:rPr>
        <w:t>开启响应文件时，响应文件中《报价一览表》内容与《分项报价明细表》</w:t>
      </w:r>
      <w:r>
        <w:rPr>
          <w:rFonts w:ascii="仿宋" w:hAnsi="仿宋" w:eastAsia="仿宋" w:cs="仿宋"/>
          <w:spacing w:val="-5"/>
          <w:sz w:val="24"/>
          <w:szCs w:val="24"/>
        </w:rPr>
        <w:t>内容</w:t>
      </w:r>
      <w:r>
        <w:rPr>
          <w:rFonts w:ascii="仿宋" w:hAnsi="仿宋" w:eastAsia="仿宋" w:cs="仿宋"/>
          <w:sz w:val="24"/>
          <w:szCs w:val="24"/>
        </w:rPr>
        <w:t xml:space="preserve"> </w:t>
      </w:r>
      <w:r>
        <w:rPr>
          <w:rFonts w:ascii="仿宋" w:hAnsi="仿宋" w:eastAsia="仿宋" w:cs="仿宋"/>
          <w:spacing w:val="-2"/>
          <w:sz w:val="24"/>
          <w:szCs w:val="24"/>
        </w:rPr>
        <w:t>不一致的，以《报价一览表》为准。大写金额和小写金额不一致的，以大写金额为准；</w:t>
      </w:r>
      <w:r>
        <w:rPr>
          <w:rFonts w:ascii="仿宋" w:hAnsi="仿宋" w:eastAsia="仿宋" w:cs="仿宋"/>
          <w:spacing w:val="2"/>
          <w:sz w:val="24"/>
          <w:szCs w:val="24"/>
        </w:rPr>
        <w:t xml:space="preserve"> </w:t>
      </w:r>
      <w:r>
        <w:rPr>
          <w:rFonts w:ascii="仿宋" w:hAnsi="仿宋" w:eastAsia="仿宋" w:cs="仿宋"/>
          <w:spacing w:val="-2"/>
          <w:sz w:val="24"/>
          <w:szCs w:val="24"/>
        </w:rPr>
        <w:t>总价金额与按照单价汇总金额不一致的，以单价金额计算结果为准；单价金额小数点有</w:t>
      </w:r>
    </w:p>
    <w:p>
      <w:pPr>
        <w:spacing w:line="220" w:lineRule="auto"/>
        <w:jc w:val="right"/>
        <w:rPr>
          <w:rFonts w:ascii="仿宋" w:hAnsi="仿宋" w:eastAsia="仿宋" w:cs="仿宋"/>
          <w:sz w:val="24"/>
          <w:szCs w:val="24"/>
        </w:rPr>
      </w:pPr>
      <w:r>
        <w:rPr>
          <w:rFonts w:ascii="仿宋" w:hAnsi="仿宋" w:eastAsia="仿宋" w:cs="仿宋"/>
          <w:spacing w:val="-7"/>
          <w:sz w:val="24"/>
          <w:szCs w:val="24"/>
        </w:rPr>
        <w:t>明显错位的，应以总价为准，并修改单价；对不同文字文本响应文件的解释发生异议的，</w:t>
      </w:r>
    </w:p>
    <w:p>
      <w:pPr>
        <w:spacing w:line="220" w:lineRule="auto"/>
        <w:rPr>
          <w:rFonts w:ascii="仿宋" w:hAnsi="仿宋" w:eastAsia="仿宋" w:cs="仿宋"/>
          <w:sz w:val="24"/>
          <w:szCs w:val="24"/>
        </w:rPr>
        <w:sectPr>
          <w:footerReference r:id="rId16" w:type="default"/>
          <w:pgSz w:w="11906" w:h="16839"/>
          <w:pgMar w:top="400" w:right="1351" w:bottom="1180" w:left="1434" w:header="0" w:footer="1018" w:gutter="0"/>
          <w:cols w:space="720" w:num="1"/>
        </w:sectPr>
      </w:pPr>
    </w:p>
    <w:p>
      <w:pPr>
        <w:pStyle w:val="2"/>
        <w:spacing w:line="262" w:lineRule="auto"/>
      </w:pPr>
    </w:p>
    <w:p>
      <w:pPr>
        <w:pStyle w:val="2"/>
        <w:spacing w:line="262" w:lineRule="auto"/>
      </w:pPr>
    </w:p>
    <w:p>
      <w:pPr>
        <w:pStyle w:val="2"/>
        <w:spacing w:line="262" w:lineRule="auto"/>
      </w:pPr>
    </w:p>
    <w:p>
      <w:pPr>
        <w:pStyle w:val="2"/>
        <w:spacing w:line="262" w:lineRule="auto"/>
      </w:pPr>
    </w:p>
    <w:p>
      <w:pPr>
        <w:spacing w:before="78" w:line="222" w:lineRule="auto"/>
        <w:ind w:left="25"/>
        <w:rPr>
          <w:rFonts w:ascii="仿宋" w:hAnsi="仿宋" w:eastAsia="仿宋" w:cs="仿宋"/>
          <w:sz w:val="24"/>
          <w:szCs w:val="24"/>
        </w:rPr>
      </w:pPr>
      <w:r>
        <w:rPr>
          <w:rFonts w:ascii="仿宋" w:hAnsi="仿宋" w:eastAsia="仿宋" w:cs="仿宋"/>
          <w:spacing w:val="-1"/>
          <w:sz w:val="24"/>
          <w:szCs w:val="24"/>
        </w:rPr>
        <w:t>以中文文本为准。按照以上原则对错误报价的修正</w:t>
      </w:r>
      <w:r>
        <w:rPr>
          <w:rFonts w:ascii="仿宋" w:hAnsi="仿宋" w:eastAsia="仿宋" w:cs="仿宋"/>
          <w:spacing w:val="-2"/>
          <w:sz w:val="24"/>
          <w:szCs w:val="24"/>
        </w:rPr>
        <w:t>，供应商应书面确认。</w:t>
      </w:r>
    </w:p>
    <w:p>
      <w:pPr>
        <w:spacing w:before="178" w:line="221" w:lineRule="auto"/>
        <w:ind w:left="491"/>
        <w:rPr>
          <w:rFonts w:ascii="仿宋" w:hAnsi="仿宋" w:eastAsia="仿宋" w:cs="仿宋"/>
          <w:sz w:val="24"/>
          <w:szCs w:val="24"/>
        </w:rPr>
      </w:pPr>
      <w:r>
        <w:rPr>
          <w:rFonts w:ascii="仿宋" w:hAnsi="仿宋" w:eastAsia="仿宋" w:cs="仿宋"/>
          <w:spacing w:val="-2"/>
          <w:sz w:val="24"/>
          <w:szCs w:val="24"/>
        </w:rPr>
        <w:t>12.8</w:t>
      </w:r>
      <w:r>
        <w:rPr>
          <w:rFonts w:ascii="仿宋" w:hAnsi="仿宋" w:eastAsia="仿宋" w:cs="仿宋"/>
          <w:spacing w:val="-16"/>
          <w:sz w:val="24"/>
          <w:szCs w:val="24"/>
        </w:rPr>
        <w:t xml:space="preserve"> </w:t>
      </w:r>
      <w:r>
        <w:rPr>
          <w:rFonts w:ascii="仿宋" w:hAnsi="仿宋" w:eastAsia="仿宋" w:cs="仿宋"/>
          <w:spacing w:val="-2"/>
          <w:sz w:val="24"/>
          <w:szCs w:val="24"/>
        </w:rPr>
        <w:t>唱价时，采购代理机构只对按照磋商文件要求编制的响应报价进行唱价。</w:t>
      </w:r>
    </w:p>
    <w:p>
      <w:pPr>
        <w:spacing w:before="180" w:line="468" w:lineRule="exact"/>
        <w:jc w:val="right"/>
        <w:rPr>
          <w:rFonts w:ascii="仿宋" w:hAnsi="仿宋" w:eastAsia="仿宋" w:cs="仿宋"/>
          <w:sz w:val="24"/>
          <w:szCs w:val="24"/>
        </w:rPr>
      </w:pPr>
      <w:r>
        <w:rPr>
          <w:rFonts w:ascii="仿宋" w:hAnsi="仿宋" w:eastAsia="仿宋" w:cs="仿宋"/>
          <w:spacing w:val="-4"/>
          <w:position w:val="17"/>
          <w:sz w:val="24"/>
          <w:szCs w:val="24"/>
        </w:rPr>
        <w:t>12.9</w:t>
      </w:r>
      <w:r>
        <w:rPr>
          <w:rFonts w:ascii="仿宋" w:hAnsi="仿宋" w:eastAsia="仿宋" w:cs="仿宋"/>
          <w:spacing w:val="-43"/>
          <w:position w:val="17"/>
          <w:sz w:val="24"/>
          <w:szCs w:val="24"/>
        </w:rPr>
        <w:t xml:space="preserve"> </w:t>
      </w:r>
      <w:r>
        <w:rPr>
          <w:rFonts w:ascii="仿宋" w:hAnsi="仿宋" w:eastAsia="仿宋" w:cs="仿宋"/>
          <w:spacing w:val="-4"/>
          <w:position w:val="17"/>
          <w:sz w:val="24"/>
          <w:szCs w:val="24"/>
        </w:rPr>
        <w:t>供应商的成交价格在合同执行中是固定不变的，不得以任何理由予以变</w:t>
      </w:r>
      <w:r>
        <w:rPr>
          <w:rFonts w:ascii="仿宋" w:hAnsi="仿宋" w:eastAsia="仿宋" w:cs="仿宋"/>
          <w:spacing w:val="-5"/>
          <w:position w:val="17"/>
          <w:sz w:val="24"/>
          <w:szCs w:val="24"/>
        </w:rPr>
        <w:t>更，不</w:t>
      </w:r>
    </w:p>
    <w:p>
      <w:pPr>
        <w:spacing w:line="222" w:lineRule="auto"/>
        <w:ind w:left="1"/>
        <w:rPr>
          <w:rFonts w:ascii="仿宋" w:hAnsi="仿宋" w:eastAsia="仿宋" w:cs="仿宋"/>
          <w:sz w:val="24"/>
          <w:szCs w:val="24"/>
        </w:rPr>
      </w:pPr>
      <w:r>
        <w:rPr>
          <w:rFonts w:ascii="仿宋" w:hAnsi="仿宋" w:eastAsia="仿宋" w:cs="仿宋"/>
          <w:spacing w:val="-2"/>
          <w:sz w:val="24"/>
          <w:szCs w:val="24"/>
        </w:rPr>
        <w:t>得出现任何包含价格调整的要求。</w:t>
      </w:r>
    </w:p>
    <w:p>
      <w:pPr>
        <w:spacing w:before="179" w:line="221" w:lineRule="auto"/>
        <w:ind w:right="9"/>
        <w:jc w:val="right"/>
        <w:rPr>
          <w:rFonts w:ascii="仿宋" w:hAnsi="仿宋" w:eastAsia="仿宋" w:cs="仿宋"/>
          <w:sz w:val="24"/>
          <w:szCs w:val="24"/>
        </w:rPr>
      </w:pPr>
      <w:r>
        <w:rPr>
          <w:rFonts w:ascii="仿宋" w:hAnsi="仿宋" w:eastAsia="仿宋" w:cs="仿宋"/>
          <w:spacing w:val="-1"/>
          <w:sz w:val="24"/>
          <w:szCs w:val="24"/>
        </w:rPr>
        <w:t>12.10</w:t>
      </w:r>
      <w:r>
        <w:rPr>
          <w:rFonts w:ascii="仿宋" w:hAnsi="仿宋" w:eastAsia="仿宋" w:cs="仿宋"/>
          <w:spacing w:val="-43"/>
          <w:sz w:val="24"/>
          <w:szCs w:val="24"/>
        </w:rPr>
        <w:t xml:space="preserve"> </w:t>
      </w:r>
      <w:r>
        <w:rPr>
          <w:rFonts w:ascii="仿宋" w:hAnsi="仿宋" w:eastAsia="仿宋" w:cs="仿宋"/>
          <w:spacing w:val="-1"/>
          <w:sz w:val="24"/>
          <w:szCs w:val="24"/>
        </w:rPr>
        <w:t>采购人不接受未经中国海关报验放进入中国境内且产自关境</w:t>
      </w:r>
      <w:r>
        <w:rPr>
          <w:rFonts w:ascii="仿宋" w:hAnsi="仿宋" w:eastAsia="仿宋" w:cs="仿宋"/>
          <w:spacing w:val="-2"/>
          <w:sz w:val="24"/>
          <w:szCs w:val="24"/>
        </w:rPr>
        <w:t>外的货物报价。</w:t>
      </w:r>
    </w:p>
    <w:p>
      <w:pPr>
        <w:spacing w:before="180" w:line="222" w:lineRule="auto"/>
        <w:ind w:right="9"/>
        <w:jc w:val="right"/>
        <w:rPr>
          <w:rFonts w:ascii="仿宋" w:hAnsi="仿宋" w:eastAsia="仿宋" w:cs="仿宋"/>
          <w:sz w:val="24"/>
          <w:szCs w:val="24"/>
        </w:rPr>
      </w:pPr>
      <w:r>
        <w:rPr>
          <w:rFonts w:ascii="仿宋" w:hAnsi="仿宋" w:eastAsia="仿宋" w:cs="仿宋"/>
          <w:spacing w:val="-1"/>
          <w:sz w:val="24"/>
          <w:szCs w:val="24"/>
        </w:rPr>
        <w:t>12.11</w:t>
      </w:r>
      <w:r>
        <w:rPr>
          <w:rFonts w:ascii="仿宋" w:hAnsi="仿宋" w:eastAsia="仿宋" w:cs="仿宋"/>
          <w:spacing w:val="-44"/>
          <w:sz w:val="24"/>
          <w:szCs w:val="24"/>
        </w:rPr>
        <w:t xml:space="preserve"> </w:t>
      </w:r>
      <w:r>
        <w:rPr>
          <w:rFonts w:ascii="仿宋" w:hAnsi="仿宋" w:eastAsia="仿宋" w:cs="仿宋"/>
          <w:spacing w:val="-1"/>
          <w:sz w:val="24"/>
          <w:szCs w:val="24"/>
        </w:rPr>
        <w:t>供应商须知前附表未规定可以采购进口产品的，不允许进口产</w:t>
      </w:r>
      <w:r>
        <w:rPr>
          <w:rFonts w:ascii="仿宋" w:hAnsi="仿宋" w:eastAsia="仿宋" w:cs="仿宋"/>
          <w:spacing w:val="-2"/>
          <w:sz w:val="24"/>
          <w:szCs w:val="24"/>
        </w:rPr>
        <w:t>品参加报价。</w:t>
      </w:r>
    </w:p>
    <w:p>
      <w:pPr>
        <w:spacing w:before="236" w:line="228" w:lineRule="auto"/>
        <w:ind w:left="569"/>
        <w:outlineLvl w:val="2"/>
        <w:rPr>
          <w:rFonts w:ascii="楷体" w:hAnsi="楷体" w:eastAsia="楷体" w:cs="楷体"/>
          <w:sz w:val="28"/>
          <w:szCs w:val="28"/>
        </w:rPr>
      </w:pPr>
      <w:r>
        <w:rPr>
          <w:rFonts w:ascii="楷体" w:hAnsi="楷体" w:eastAsia="楷体" w:cs="楷体"/>
          <w:spacing w:val="-3"/>
          <w:sz w:val="28"/>
          <w:szCs w:val="28"/>
        </w:rPr>
        <w:t>13.响应文件编制要求</w:t>
      </w:r>
    </w:p>
    <w:p>
      <w:pPr>
        <w:spacing w:before="222" w:line="221" w:lineRule="auto"/>
        <w:ind w:left="491"/>
        <w:rPr>
          <w:rFonts w:ascii="仿宋" w:hAnsi="仿宋" w:eastAsia="仿宋" w:cs="仿宋"/>
          <w:sz w:val="24"/>
          <w:szCs w:val="24"/>
        </w:rPr>
      </w:pPr>
      <w:r>
        <w:rPr>
          <w:rFonts w:ascii="仿宋" w:hAnsi="仿宋" w:eastAsia="仿宋" w:cs="仿宋"/>
          <w:spacing w:val="-3"/>
          <w:sz w:val="24"/>
          <w:szCs w:val="24"/>
        </w:rPr>
        <w:t>13.1</w:t>
      </w:r>
      <w:r>
        <w:rPr>
          <w:rFonts w:ascii="仿宋" w:hAnsi="仿宋" w:eastAsia="仿宋" w:cs="仿宋"/>
          <w:spacing w:val="-28"/>
          <w:sz w:val="24"/>
          <w:szCs w:val="24"/>
        </w:rPr>
        <w:t xml:space="preserve"> </w:t>
      </w:r>
      <w:r>
        <w:rPr>
          <w:rFonts w:ascii="仿宋" w:hAnsi="仿宋" w:eastAsia="仿宋" w:cs="仿宋"/>
          <w:spacing w:val="-3"/>
          <w:sz w:val="24"/>
          <w:szCs w:val="24"/>
        </w:rPr>
        <w:t>响应文件应按所投包分别进行编制。</w:t>
      </w:r>
    </w:p>
    <w:p>
      <w:pPr>
        <w:spacing w:before="180" w:line="222" w:lineRule="auto"/>
        <w:ind w:left="491"/>
        <w:rPr>
          <w:rFonts w:ascii="仿宋" w:hAnsi="仿宋" w:eastAsia="仿宋" w:cs="仿宋"/>
          <w:sz w:val="24"/>
          <w:szCs w:val="24"/>
        </w:rPr>
      </w:pPr>
      <w:r>
        <w:rPr>
          <w:rFonts w:ascii="仿宋" w:hAnsi="仿宋" w:eastAsia="仿宋" w:cs="仿宋"/>
          <w:spacing w:val="-3"/>
          <w:sz w:val="24"/>
          <w:szCs w:val="24"/>
        </w:rPr>
        <w:t>13.2</w:t>
      </w:r>
      <w:r>
        <w:rPr>
          <w:rFonts w:ascii="仿宋" w:hAnsi="仿宋" w:eastAsia="仿宋" w:cs="仿宋"/>
          <w:spacing w:val="-25"/>
          <w:sz w:val="24"/>
          <w:szCs w:val="24"/>
        </w:rPr>
        <w:t xml:space="preserve"> </w:t>
      </w:r>
      <w:r>
        <w:rPr>
          <w:rFonts w:ascii="仿宋" w:hAnsi="仿宋" w:eastAsia="仿宋" w:cs="仿宋"/>
          <w:spacing w:val="-3"/>
          <w:sz w:val="24"/>
          <w:szCs w:val="24"/>
        </w:rPr>
        <w:t>响应文件编制：见供应商须知前附表。</w:t>
      </w:r>
    </w:p>
    <w:p>
      <w:pPr>
        <w:spacing w:before="180" w:line="222" w:lineRule="auto"/>
        <w:ind w:left="491"/>
        <w:rPr>
          <w:rFonts w:ascii="仿宋" w:hAnsi="仿宋" w:eastAsia="仿宋" w:cs="仿宋"/>
          <w:sz w:val="24"/>
          <w:szCs w:val="24"/>
        </w:rPr>
      </w:pPr>
      <w:r>
        <w:rPr>
          <w:rFonts w:ascii="仿宋" w:hAnsi="仿宋" w:eastAsia="仿宋" w:cs="仿宋"/>
          <w:spacing w:val="-3"/>
          <w:sz w:val="24"/>
          <w:szCs w:val="24"/>
        </w:rPr>
        <w:t>13.3</w:t>
      </w:r>
      <w:r>
        <w:rPr>
          <w:rFonts w:ascii="仿宋" w:hAnsi="仿宋" w:eastAsia="仿宋" w:cs="仿宋"/>
          <w:spacing w:val="-25"/>
          <w:sz w:val="24"/>
          <w:szCs w:val="24"/>
        </w:rPr>
        <w:t xml:space="preserve"> </w:t>
      </w:r>
      <w:r>
        <w:rPr>
          <w:rFonts w:ascii="仿宋" w:hAnsi="仿宋" w:eastAsia="仿宋" w:cs="仿宋"/>
          <w:spacing w:val="-3"/>
          <w:sz w:val="24"/>
          <w:szCs w:val="24"/>
        </w:rPr>
        <w:t>响应文件签章：见供应商须知前附表。</w:t>
      </w:r>
    </w:p>
    <w:p>
      <w:pPr>
        <w:spacing w:before="180" w:line="221" w:lineRule="auto"/>
        <w:jc w:val="right"/>
        <w:rPr>
          <w:rFonts w:ascii="仿宋" w:hAnsi="仿宋" w:eastAsia="仿宋" w:cs="仿宋"/>
          <w:sz w:val="24"/>
          <w:szCs w:val="24"/>
        </w:rPr>
      </w:pPr>
      <w:r>
        <w:rPr>
          <w:rFonts w:ascii="仿宋" w:hAnsi="仿宋" w:eastAsia="仿宋" w:cs="仿宋"/>
          <w:spacing w:val="-4"/>
          <w:sz w:val="24"/>
          <w:szCs w:val="24"/>
        </w:rPr>
        <w:t>13.4</w:t>
      </w:r>
      <w:r>
        <w:rPr>
          <w:rFonts w:ascii="仿宋" w:hAnsi="仿宋" w:eastAsia="仿宋" w:cs="仿宋"/>
          <w:spacing w:val="-43"/>
          <w:sz w:val="24"/>
          <w:szCs w:val="24"/>
        </w:rPr>
        <w:t xml:space="preserve"> </w:t>
      </w:r>
      <w:r>
        <w:rPr>
          <w:rFonts w:ascii="仿宋" w:hAnsi="仿宋" w:eastAsia="仿宋" w:cs="仿宋"/>
          <w:spacing w:val="-4"/>
          <w:sz w:val="24"/>
          <w:szCs w:val="24"/>
        </w:rPr>
        <w:t>供应商可对供货现场以及其范围环境进行考察，以获取有关编制响应文</w:t>
      </w:r>
      <w:r>
        <w:rPr>
          <w:rFonts w:ascii="仿宋" w:hAnsi="仿宋" w:eastAsia="仿宋" w:cs="仿宋"/>
          <w:spacing w:val="-5"/>
          <w:sz w:val="24"/>
          <w:szCs w:val="24"/>
        </w:rPr>
        <w:t>件和签</w:t>
      </w:r>
    </w:p>
    <w:p>
      <w:pPr>
        <w:spacing w:before="181" w:line="220" w:lineRule="auto"/>
        <w:rPr>
          <w:rFonts w:ascii="仿宋" w:hAnsi="仿宋" w:eastAsia="仿宋" w:cs="仿宋"/>
          <w:sz w:val="24"/>
          <w:szCs w:val="24"/>
        </w:rPr>
      </w:pPr>
      <w:r>
        <w:rPr>
          <w:rFonts w:ascii="仿宋" w:hAnsi="仿宋" w:eastAsia="仿宋" w:cs="仿宋"/>
          <w:spacing w:val="-1"/>
          <w:sz w:val="24"/>
          <w:szCs w:val="24"/>
        </w:rPr>
        <w:t>署实施合同所需的各项资料，供应商应承担现场考察的费用、责任和风险。</w:t>
      </w:r>
    </w:p>
    <w:p>
      <w:pPr>
        <w:spacing w:before="181" w:line="468" w:lineRule="exact"/>
        <w:jc w:val="right"/>
        <w:rPr>
          <w:rFonts w:ascii="仿宋" w:hAnsi="仿宋" w:eastAsia="仿宋" w:cs="仿宋"/>
          <w:sz w:val="24"/>
          <w:szCs w:val="24"/>
        </w:rPr>
      </w:pPr>
      <w:r>
        <w:rPr>
          <w:rFonts w:ascii="仿宋" w:hAnsi="仿宋" w:eastAsia="仿宋" w:cs="仿宋"/>
          <w:spacing w:val="2"/>
          <w:position w:val="17"/>
          <w:sz w:val="24"/>
          <w:szCs w:val="24"/>
        </w:rPr>
        <w:t>13.5</w:t>
      </w:r>
      <w:r>
        <w:rPr>
          <w:rFonts w:ascii="仿宋" w:hAnsi="仿宋" w:eastAsia="仿宋" w:cs="仿宋"/>
          <w:spacing w:val="-32"/>
          <w:position w:val="17"/>
          <w:sz w:val="24"/>
          <w:szCs w:val="24"/>
        </w:rPr>
        <w:t xml:space="preserve"> </w:t>
      </w:r>
      <w:r>
        <w:rPr>
          <w:rFonts w:ascii="仿宋" w:hAnsi="仿宋" w:eastAsia="仿宋" w:cs="仿宋"/>
          <w:spacing w:val="2"/>
          <w:position w:val="17"/>
          <w:sz w:val="24"/>
          <w:szCs w:val="24"/>
        </w:rPr>
        <w:t>供应商编制响应文件时，应当如实在技术响应表和商务响应表中填写响应情</w:t>
      </w:r>
    </w:p>
    <w:p>
      <w:pPr>
        <w:spacing w:before="1" w:line="224" w:lineRule="auto"/>
        <w:ind w:left="1"/>
        <w:rPr>
          <w:rFonts w:ascii="仿宋" w:hAnsi="仿宋" w:eastAsia="仿宋" w:cs="仿宋"/>
          <w:sz w:val="24"/>
          <w:szCs w:val="24"/>
        </w:rPr>
      </w:pPr>
      <w:r>
        <w:rPr>
          <w:rFonts w:ascii="仿宋" w:hAnsi="仿宋" w:eastAsia="仿宋" w:cs="仿宋"/>
          <w:spacing w:val="-9"/>
          <w:sz w:val="24"/>
          <w:szCs w:val="24"/>
        </w:rPr>
        <w:t>况。</w:t>
      </w:r>
    </w:p>
    <w:p>
      <w:pPr>
        <w:spacing w:before="232" w:line="228" w:lineRule="auto"/>
        <w:ind w:left="569"/>
        <w:outlineLvl w:val="2"/>
        <w:rPr>
          <w:rFonts w:ascii="楷体" w:hAnsi="楷体" w:eastAsia="楷体" w:cs="楷体"/>
          <w:sz w:val="28"/>
          <w:szCs w:val="28"/>
        </w:rPr>
      </w:pPr>
      <w:r>
        <w:rPr>
          <w:rFonts w:ascii="楷体" w:hAnsi="楷体" w:eastAsia="楷体" w:cs="楷体"/>
          <w:spacing w:val="-2"/>
          <w:sz w:val="28"/>
          <w:szCs w:val="28"/>
        </w:rPr>
        <w:t>14.响应文件的密封和标记</w:t>
      </w:r>
    </w:p>
    <w:p>
      <w:pPr>
        <w:spacing w:before="222" w:line="222" w:lineRule="auto"/>
        <w:ind w:left="482"/>
        <w:rPr>
          <w:rFonts w:ascii="仿宋" w:hAnsi="仿宋" w:eastAsia="仿宋" w:cs="仿宋"/>
          <w:sz w:val="24"/>
          <w:szCs w:val="24"/>
        </w:rPr>
      </w:pPr>
      <w:r>
        <w:rPr>
          <w:rFonts w:ascii="仿宋" w:hAnsi="仿宋" w:eastAsia="仿宋" w:cs="仿宋"/>
          <w:spacing w:val="-2"/>
          <w:sz w:val="24"/>
          <w:szCs w:val="24"/>
        </w:rPr>
        <w:t>见供应商须知前附表。</w:t>
      </w:r>
    </w:p>
    <w:p>
      <w:pPr>
        <w:spacing w:before="236" w:line="228" w:lineRule="auto"/>
        <w:ind w:left="569"/>
        <w:outlineLvl w:val="2"/>
        <w:rPr>
          <w:rFonts w:ascii="楷体" w:hAnsi="楷体" w:eastAsia="楷体" w:cs="楷体"/>
          <w:sz w:val="28"/>
          <w:szCs w:val="28"/>
        </w:rPr>
      </w:pPr>
      <w:r>
        <w:rPr>
          <w:rFonts w:ascii="楷体" w:hAnsi="楷体" w:eastAsia="楷体" w:cs="楷体"/>
          <w:spacing w:val="-3"/>
          <w:sz w:val="28"/>
          <w:szCs w:val="28"/>
        </w:rPr>
        <w:t>15.响应文件的递交</w:t>
      </w:r>
    </w:p>
    <w:p>
      <w:pPr>
        <w:spacing w:before="223" w:line="219" w:lineRule="auto"/>
        <w:ind w:left="491"/>
        <w:rPr>
          <w:rFonts w:ascii="仿宋" w:hAnsi="仿宋" w:eastAsia="仿宋" w:cs="仿宋"/>
          <w:sz w:val="24"/>
          <w:szCs w:val="24"/>
        </w:rPr>
      </w:pPr>
      <w:r>
        <w:rPr>
          <w:rFonts w:ascii="仿宋" w:hAnsi="仿宋" w:eastAsia="仿宋" w:cs="仿宋"/>
          <w:spacing w:val="-2"/>
          <w:sz w:val="24"/>
          <w:szCs w:val="24"/>
        </w:rPr>
        <w:t>15.1</w:t>
      </w:r>
      <w:r>
        <w:rPr>
          <w:rFonts w:ascii="仿宋" w:hAnsi="仿宋" w:eastAsia="仿宋" w:cs="仿宋"/>
          <w:spacing w:val="-42"/>
          <w:sz w:val="24"/>
          <w:szCs w:val="24"/>
        </w:rPr>
        <w:t xml:space="preserve"> </w:t>
      </w:r>
      <w:r>
        <w:rPr>
          <w:rFonts w:ascii="仿宋" w:hAnsi="仿宋" w:eastAsia="仿宋" w:cs="仿宋"/>
          <w:spacing w:val="-2"/>
          <w:sz w:val="24"/>
          <w:szCs w:val="24"/>
        </w:rPr>
        <w:t>供应商应在报价截止时间前递交响应文件。</w:t>
      </w:r>
    </w:p>
    <w:p>
      <w:pPr>
        <w:spacing w:before="182" w:line="222" w:lineRule="auto"/>
        <w:ind w:left="491"/>
        <w:rPr>
          <w:rFonts w:ascii="仿宋" w:hAnsi="仿宋" w:eastAsia="仿宋" w:cs="仿宋"/>
          <w:sz w:val="24"/>
          <w:szCs w:val="24"/>
        </w:rPr>
      </w:pPr>
      <w:r>
        <w:rPr>
          <w:rFonts w:ascii="仿宋" w:hAnsi="仿宋" w:eastAsia="仿宋" w:cs="仿宋"/>
          <w:spacing w:val="-1"/>
          <w:sz w:val="24"/>
          <w:szCs w:val="24"/>
        </w:rPr>
        <w:t>15.2</w:t>
      </w:r>
      <w:r>
        <w:rPr>
          <w:rFonts w:ascii="仿宋" w:hAnsi="仿宋" w:eastAsia="仿宋" w:cs="仿宋"/>
          <w:spacing w:val="-44"/>
          <w:sz w:val="24"/>
          <w:szCs w:val="24"/>
        </w:rPr>
        <w:t xml:space="preserve"> </w:t>
      </w:r>
      <w:r>
        <w:rPr>
          <w:rFonts w:ascii="仿宋" w:hAnsi="仿宋" w:eastAsia="仿宋" w:cs="仿宋"/>
          <w:spacing w:val="-1"/>
          <w:sz w:val="24"/>
          <w:szCs w:val="24"/>
        </w:rPr>
        <w:t>供应商递交响应文件的时间、地点和要求</w:t>
      </w:r>
      <w:r>
        <w:rPr>
          <w:rFonts w:ascii="仿宋" w:hAnsi="仿宋" w:eastAsia="仿宋" w:cs="仿宋"/>
          <w:spacing w:val="-2"/>
          <w:sz w:val="24"/>
          <w:szCs w:val="24"/>
        </w:rPr>
        <w:t>：见供应商须知前附表。</w:t>
      </w:r>
    </w:p>
    <w:p>
      <w:pPr>
        <w:spacing w:before="180" w:line="222" w:lineRule="auto"/>
        <w:jc w:val="right"/>
        <w:rPr>
          <w:rFonts w:ascii="仿宋" w:hAnsi="仿宋" w:eastAsia="仿宋" w:cs="仿宋"/>
          <w:sz w:val="24"/>
          <w:szCs w:val="24"/>
        </w:rPr>
      </w:pPr>
      <w:r>
        <w:rPr>
          <w:rFonts w:ascii="仿宋" w:hAnsi="仿宋" w:eastAsia="仿宋" w:cs="仿宋"/>
          <w:spacing w:val="-4"/>
          <w:sz w:val="24"/>
          <w:szCs w:val="24"/>
        </w:rPr>
        <w:t>15.3</w:t>
      </w:r>
      <w:r>
        <w:rPr>
          <w:rFonts w:ascii="仿宋" w:hAnsi="仿宋" w:eastAsia="仿宋" w:cs="仿宋"/>
          <w:spacing w:val="-43"/>
          <w:sz w:val="24"/>
          <w:szCs w:val="24"/>
        </w:rPr>
        <w:t xml:space="preserve"> </w:t>
      </w:r>
      <w:r>
        <w:rPr>
          <w:rFonts w:ascii="仿宋" w:hAnsi="仿宋" w:eastAsia="仿宋" w:cs="仿宋"/>
          <w:spacing w:val="-4"/>
          <w:sz w:val="24"/>
          <w:szCs w:val="24"/>
        </w:rPr>
        <w:t>供应商有下列情况之一，采购人或者采购代理机构应当拒绝接收供应商</w:t>
      </w:r>
      <w:r>
        <w:rPr>
          <w:rFonts w:ascii="仿宋" w:hAnsi="仿宋" w:eastAsia="仿宋" w:cs="仿宋"/>
          <w:spacing w:val="-5"/>
          <w:sz w:val="24"/>
          <w:szCs w:val="24"/>
        </w:rPr>
        <w:t>的响应</w:t>
      </w:r>
    </w:p>
    <w:p>
      <w:pPr>
        <w:spacing w:before="180" w:line="222" w:lineRule="auto"/>
        <w:rPr>
          <w:rFonts w:ascii="仿宋" w:hAnsi="仿宋" w:eastAsia="仿宋" w:cs="仿宋"/>
          <w:sz w:val="24"/>
          <w:szCs w:val="24"/>
        </w:rPr>
      </w:pPr>
      <w:r>
        <w:rPr>
          <w:rFonts w:ascii="仿宋" w:hAnsi="仿宋" w:eastAsia="仿宋" w:cs="仿宋"/>
          <w:spacing w:val="-6"/>
          <w:sz w:val="24"/>
          <w:szCs w:val="24"/>
        </w:rPr>
        <w:t>文件：</w:t>
      </w:r>
    </w:p>
    <w:p>
      <w:pPr>
        <w:spacing w:before="179" w:line="222" w:lineRule="auto"/>
        <w:ind w:left="491"/>
        <w:rPr>
          <w:rFonts w:ascii="仿宋" w:hAnsi="仿宋" w:eastAsia="仿宋" w:cs="仿宋"/>
          <w:sz w:val="24"/>
          <w:szCs w:val="24"/>
        </w:rPr>
      </w:pPr>
      <w:r>
        <w:rPr>
          <w:rFonts w:ascii="仿宋" w:hAnsi="仿宋" w:eastAsia="仿宋" w:cs="仿宋"/>
          <w:spacing w:val="-2"/>
          <w:sz w:val="24"/>
          <w:szCs w:val="24"/>
        </w:rPr>
        <w:t>15.3.1</w:t>
      </w:r>
      <w:r>
        <w:rPr>
          <w:rFonts w:ascii="仿宋" w:hAnsi="仿宋" w:eastAsia="仿宋" w:cs="仿宋"/>
          <w:spacing w:val="-44"/>
          <w:sz w:val="24"/>
          <w:szCs w:val="24"/>
        </w:rPr>
        <w:t xml:space="preserve"> </w:t>
      </w:r>
      <w:r>
        <w:rPr>
          <w:rFonts w:ascii="仿宋" w:hAnsi="仿宋" w:eastAsia="仿宋" w:cs="仿宋"/>
          <w:spacing w:val="-2"/>
          <w:sz w:val="24"/>
          <w:szCs w:val="24"/>
        </w:rPr>
        <w:t>逾期送达的或者未送达指定地点的。</w:t>
      </w:r>
    </w:p>
    <w:p>
      <w:pPr>
        <w:spacing w:before="179" w:line="222" w:lineRule="auto"/>
        <w:ind w:left="491"/>
        <w:rPr>
          <w:rFonts w:ascii="仿宋" w:hAnsi="仿宋" w:eastAsia="仿宋" w:cs="仿宋"/>
          <w:sz w:val="24"/>
          <w:szCs w:val="24"/>
        </w:rPr>
      </w:pPr>
      <w:r>
        <w:rPr>
          <w:rFonts w:ascii="仿宋" w:hAnsi="仿宋" w:eastAsia="仿宋" w:cs="仿宋"/>
          <w:spacing w:val="-3"/>
          <w:sz w:val="24"/>
          <w:szCs w:val="24"/>
        </w:rPr>
        <w:t>15.3.2</w:t>
      </w:r>
      <w:r>
        <w:rPr>
          <w:rFonts w:ascii="仿宋" w:hAnsi="仿宋" w:eastAsia="仿宋" w:cs="仿宋"/>
          <w:spacing w:val="-22"/>
          <w:sz w:val="24"/>
          <w:szCs w:val="24"/>
        </w:rPr>
        <w:t xml:space="preserve"> </w:t>
      </w:r>
      <w:r>
        <w:rPr>
          <w:rFonts w:ascii="仿宋" w:hAnsi="仿宋" w:eastAsia="仿宋" w:cs="仿宋"/>
          <w:spacing w:val="-3"/>
          <w:sz w:val="24"/>
          <w:szCs w:val="24"/>
        </w:rPr>
        <w:t>响应文件未按采购文件要求密封的。</w:t>
      </w:r>
    </w:p>
    <w:p>
      <w:pPr>
        <w:spacing w:before="180" w:line="222" w:lineRule="auto"/>
        <w:ind w:right="2"/>
        <w:jc w:val="right"/>
        <w:rPr>
          <w:rFonts w:ascii="仿宋" w:hAnsi="仿宋" w:eastAsia="仿宋" w:cs="仿宋"/>
          <w:sz w:val="24"/>
          <w:szCs w:val="24"/>
        </w:rPr>
      </w:pPr>
      <w:r>
        <w:rPr>
          <w:rFonts w:ascii="仿宋" w:hAnsi="仿宋" w:eastAsia="仿宋" w:cs="仿宋"/>
          <w:spacing w:val="2"/>
          <w:sz w:val="24"/>
          <w:szCs w:val="24"/>
        </w:rPr>
        <w:t>15.3.3</w:t>
      </w:r>
      <w:r>
        <w:rPr>
          <w:rFonts w:ascii="仿宋" w:hAnsi="仿宋" w:eastAsia="仿宋" w:cs="仿宋"/>
          <w:spacing w:val="-37"/>
          <w:sz w:val="24"/>
          <w:szCs w:val="24"/>
        </w:rPr>
        <w:t xml:space="preserve"> </w:t>
      </w:r>
      <w:r>
        <w:rPr>
          <w:rFonts w:ascii="仿宋" w:hAnsi="仿宋" w:eastAsia="仿宋" w:cs="仿宋"/>
          <w:spacing w:val="2"/>
          <w:sz w:val="24"/>
          <w:szCs w:val="24"/>
        </w:rPr>
        <w:t>递交响应文件时法定代表人未出示法定代表人身份证明原件和身份证原件</w:t>
      </w:r>
    </w:p>
    <w:p>
      <w:pPr>
        <w:spacing w:before="179" w:line="222" w:lineRule="auto"/>
        <w:ind w:left="14"/>
        <w:rPr>
          <w:rFonts w:ascii="仿宋" w:hAnsi="仿宋" w:eastAsia="仿宋" w:cs="仿宋"/>
          <w:sz w:val="24"/>
          <w:szCs w:val="24"/>
        </w:rPr>
      </w:pPr>
      <w:r>
        <w:rPr>
          <w:rFonts w:ascii="仿宋" w:hAnsi="仿宋" w:eastAsia="仿宋" w:cs="仿宋"/>
          <w:spacing w:val="-1"/>
          <w:sz w:val="24"/>
          <w:szCs w:val="24"/>
        </w:rPr>
        <w:t>的；被授权代表未出示授权委托书原件和</w:t>
      </w:r>
      <w:r>
        <w:rPr>
          <w:rFonts w:ascii="仿宋" w:hAnsi="仿宋" w:eastAsia="仿宋" w:cs="仿宋"/>
          <w:spacing w:val="-2"/>
          <w:sz w:val="24"/>
          <w:szCs w:val="24"/>
        </w:rPr>
        <w:t>身份证原件的。</w:t>
      </w:r>
    </w:p>
    <w:p>
      <w:pPr>
        <w:spacing w:before="179" w:line="468" w:lineRule="exact"/>
        <w:jc w:val="right"/>
        <w:rPr>
          <w:rFonts w:ascii="仿宋" w:hAnsi="仿宋" w:eastAsia="仿宋" w:cs="仿宋"/>
          <w:sz w:val="24"/>
          <w:szCs w:val="24"/>
        </w:rPr>
      </w:pPr>
      <w:r>
        <w:rPr>
          <w:rFonts w:ascii="仿宋" w:hAnsi="仿宋" w:eastAsia="仿宋" w:cs="仿宋"/>
          <w:spacing w:val="-4"/>
          <w:position w:val="17"/>
          <w:sz w:val="24"/>
          <w:szCs w:val="24"/>
        </w:rPr>
        <w:t>15.4</w:t>
      </w:r>
      <w:r>
        <w:rPr>
          <w:rFonts w:ascii="仿宋" w:hAnsi="仿宋" w:eastAsia="仿宋" w:cs="仿宋"/>
          <w:spacing w:val="-33"/>
          <w:position w:val="17"/>
          <w:sz w:val="24"/>
          <w:szCs w:val="24"/>
        </w:rPr>
        <w:t xml:space="preserve"> </w:t>
      </w:r>
      <w:r>
        <w:rPr>
          <w:rFonts w:ascii="仿宋" w:hAnsi="仿宋" w:eastAsia="仿宋" w:cs="仿宋"/>
          <w:spacing w:val="-4"/>
          <w:position w:val="17"/>
          <w:sz w:val="24"/>
          <w:szCs w:val="24"/>
        </w:rPr>
        <w:t>除供应商须知前附表另有规定外，不论采购过程</w:t>
      </w:r>
      <w:r>
        <w:rPr>
          <w:rFonts w:ascii="仿宋" w:hAnsi="仿宋" w:eastAsia="仿宋" w:cs="仿宋"/>
          <w:spacing w:val="-5"/>
          <w:position w:val="17"/>
          <w:sz w:val="24"/>
          <w:szCs w:val="24"/>
        </w:rPr>
        <w:t>和结果如何，供应商的响应文</w:t>
      </w:r>
    </w:p>
    <w:p>
      <w:pPr>
        <w:spacing w:before="1" w:line="222" w:lineRule="auto"/>
        <w:rPr>
          <w:rFonts w:ascii="仿宋" w:hAnsi="仿宋" w:eastAsia="仿宋" w:cs="仿宋"/>
          <w:sz w:val="24"/>
          <w:szCs w:val="24"/>
        </w:rPr>
      </w:pPr>
      <w:r>
        <w:rPr>
          <w:rFonts w:ascii="仿宋" w:hAnsi="仿宋" w:eastAsia="仿宋" w:cs="仿宋"/>
          <w:spacing w:val="-3"/>
          <w:sz w:val="24"/>
          <w:szCs w:val="24"/>
        </w:rPr>
        <w:t>件均不退还。</w:t>
      </w:r>
    </w:p>
    <w:p>
      <w:pPr>
        <w:spacing w:before="235" w:line="228" w:lineRule="auto"/>
        <w:ind w:left="569"/>
        <w:outlineLvl w:val="2"/>
        <w:rPr>
          <w:rFonts w:ascii="楷体" w:hAnsi="楷体" w:eastAsia="楷体" w:cs="楷体"/>
          <w:sz w:val="28"/>
          <w:szCs w:val="28"/>
        </w:rPr>
      </w:pPr>
      <w:r>
        <w:rPr>
          <w:rFonts w:ascii="楷体" w:hAnsi="楷体" w:eastAsia="楷体" w:cs="楷体"/>
          <w:spacing w:val="-2"/>
          <w:sz w:val="28"/>
          <w:szCs w:val="28"/>
        </w:rPr>
        <w:t>16.响应文件的修改与撤回</w:t>
      </w:r>
    </w:p>
    <w:p>
      <w:pPr>
        <w:spacing w:line="228" w:lineRule="auto"/>
        <w:rPr>
          <w:rFonts w:ascii="楷体" w:hAnsi="楷体" w:eastAsia="楷体" w:cs="楷体"/>
          <w:sz w:val="28"/>
          <w:szCs w:val="28"/>
        </w:rPr>
        <w:sectPr>
          <w:footerReference r:id="rId17" w:type="default"/>
          <w:pgSz w:w="11906" w:h="16839"/>
          <w:pgMar w:top="400" w:right="1417" w:bottom="1180" w:left="1433" w:header="0" w:footer="1018" w:gutter="0"/>
          <w:cols w:space="720" w:num="1"/>
        </w:sectPr>
      </w:pPr>
    </w:p>
    <w:p>
      <w:pPr>
        <w:pStyle w:val="2"/>
        <w:spacing w:line="261" w:lineRule="auto"/>
      </w:pPr>
    </w:p>
    <w:p>
      <w:pPr>
        <w:pStyle w:val="2"/>
        <w:spacing w:line="262" w:lineRule="auto"/>
      </w:pPr>
    </w:p>
    <w:p>
      <w:pPr>
        <w:pStyle w:val="2"/>
        <w:spacing w:line="262" w:lineRule="auto"/>
      </w:pPr>
    </w:p>
    <w:p>
      <w:pPr>
        <w:pStyle w:val="2"/>
        <w:spacing w:line="262" w:lineRule="auto"/>
      </w:pPr>
    </w:p>
    <w:p>
      <w:pPr>
        <w:spacing w:before="78" w:line="468" w:lineRule="exact"/>
        <w:ind w:right="55"/>
        <w:jc w:val="right"/>
        <w:rPr>
          <w:rFonts w:ascii="仿宋" w:hAnsi="仿宋" w:eastAsia="仿宋" w:cs="仿宋"/>
          <w:sz w:val="24"/>
          <w:szCs w:val="24"/>
        </w:rPr>
      </w:pPr>
      <w:r>
        <w:rPr>
          <w:rFonts w:ascii="仿宋" w:hAnsi="仿宋" w:eastAsia="仿宋" w:cs="仿宋"/>
          <w:spacing w:val="-4"/>
          <w:position w:val="17"/>
          <w:sz w:val="24"/>
          <w:szCs w:val="24"/>
        </w:rPr>
        <w:t>16.1</w:t>
      </w:r>
      <w:r>
        <w:rPr>
          <w:rFonts w:ascii="仿宋" w:hAnsi="仿宋" w:eastAsia="仿宋" w:cs="仿宋"/>
          <w:spacing w:val="-43"/>
          <w:position w:val="17"/>
          <w:sz w:val="24"/>
          <w:szCs w:val="24"/>
        </w:rPr>
        <w:t xml:space="preserve"> </w:t>
      </w:r>
      <w:r>
        <w:rPr>
          <w:rFonts w:ascii="仿宋" w:hAnsi="仿宋" w:eastAsia="仿宋" w:cs="仿宋"/>
          <w:spacing w:val="-4"/>
          <w:position w:val="17"/>
          <w:sz w:val="24"/>
          <w:szCs w:val="24"/>
        </w:rPr>
        <w:t>供应商在磋商文件要求提交响应文件截止时间前，可以补充、修改、替</w:t>
      </w:r>
      <w:r>
        <w:rPr>
          <w:rFonts w:ascii="仿宋" w:hAnsi="仿宋" w:eastAsia="仿宋" w:cs="仿宋"/>
          <w:spacing w:val="-5"/>
          <w:position w:val="17"/>
          <w:sz w:val="24"/>
          <w:szCs w:val="24"/>
        </w:rPr>
        <w:t>代或者</w:t>
      </w:r>
    </w:p>
    <w:p>
      <w:pPr>
        <w:spacing w:line="221" w:lineRule="auto"/>
        <w:rPr>
          <w:rFonts w:ascii="仿宋" w:hAnsi="仿宋" w:eastAsia="仿宋" w:cs="仿宋"/>
          <w:sz w:val="24"/>
          <w:szCs w:val="24"/>
        </w:rPr>
      </w:pPr>
      <w:r>
        <w:rPr>
          <w:rFonts w:ascii="仿宋" w:hAnsi="仿宋" w:eastAsia="仿宋" w:cs="仿宋"/>
          <w:spacing w:val="-1"/>
          <w:sz w:val="24"/>
          <w:szCs w:val="24"/>
        </w:rPr>
        <w:t>撤回已提交的响应文件。补充、修改的内容为响应文件的组成部分。</w:t>
      </w:r>
    </w:p>
    <w:p>
      <w:pPr>
        <w:spacing w:before="179" w:line="468" w:lineRule="exact"/>
        <w:ind w:right="55"/>
        <w:jc w:val="right"/>
        <w:rPr>
          <w:rFonts w:ascii="仿宋" w:hAnsi="仿宋" w:eastAsia="仿宋" w:cs="仿宋"/>
          <w:sz w:val="24"/>
          <w:szCs w:val="24"/>
        </w:rPr>
      </w:pPr>
      <w:r>
        <w:rPr>
          <w:rFonts w:ascii="仿宋" w:hAnsi="仿宋" w:eastAsia="仿宋" w:cs="仿宋"/>
          <w:spacing w:val="-4"/>
          <w:position w:val="17"/>
          <w:sz w:val="24"/>
          <w:szCs w:val="24"/>
        </w:rPr>
        <w:t>16.2</w:t>
      </w:r>
      <w:r>
        <w:rPr>
          <w:rFonts w:ascii="仿宋" w:hAnsi="仿宋" w:eastAsia="仿宋" w:cs="仿宋"/>
          <w:spacing w:val="-42"/>
          <w:position w:val="17"/>
          <w:sz w:val="24"/>
          <w:szCs w:val="24"/>
        </w:rPr>
        <w:t xml:space="preserve"> </w:t>
      </w:r>
      <w:r>
        <w:rPr>
          <w:rFonts w:ascii="仿宋" w:hAnsi="仿宋" w:eastAsia="仿宋" w:cs="仿宋"/>
          <w:spacing w:val="-4"/>
          <w:position w:val="17"/>
          <w:sz w:val="24"/>
          <w:szCs w:val="24"/>
        </w:rPr>
        <w:t>在提交响应文件截止时间后到磋商文件规定的报价有效期终止之前，</w:t>
      </w:r>
      <w:r>
        <w:rPr>
          <w:rFonts w:ascii="仿宋" w:hAnsi="仿宋" w:eastAsia="仿宋" w:cs="仿宋"/>
          <w:spacing w:val="-5"/>
          <w:position w:val="17"/>
          <w:sz w:val="24"/>
          <w:szCs w:val="24"/>
        </w:rPr>
        <w:t>在磋商文</w:t>
      </w:r>
    </w:p>
    <w:p>
      <w:pPr>
        <w:spacing w:before="1" w:line="221" w:lineRule="auto"/>
        <w:rPr>
          <w:rFonts w:ascii="仿宋" w:hAnsi="仿宋" w:eastAsia="仿宋" w:cs="仿宋"/>
          <w:sz w:val="24"/>
          <w:szCs w:val="24"/>
        </w:rPr>
      </w:pPr>
      <w:r>
        <w:rPr>
          <w:rFonts w:ascii="仿宋" w:hAnsi="仿宋" w:eastAsia="仿宋" w:cs="仿宋"/>
          <w:spacing w:val="-1"/>
          <w:sz w:val="24"/>
          <w:szCs w:val="24"/>
        </w:rPr>
        <w:t>件没有变动的情况下，供应商不得补充、修改、替代或者撤销其响应文件。</w:t>
      </w:r>
    </w:p>
    <w:p>
      <w:pPr>
        <w:spacing w:before="235" w:line="234" w:lineRule="auto"/>
        <w:ind w:left="569"/>
        <w:outlineLvl w:val="2"/>
        <w:rPr>
          <w:rFonts w:ascii="楷体" w:hAnsi="楷体" w:eastAsia="楷体" w:cs="楷体"/>
          <w:sz w:val="28"/>
          <w:szCs w:val="28"/>
        </w:rPr>
      </w:pPr>
      <w:r>
        <w:rPr>
          <w:rFonts w:ascii="楷体" w:hAnsi="楷体" w:eastAsia="楷体" w:cs="楷体"/>
          <w:spacing w:val="-4"/>
          <w:sz w:val="28"/>
          <w:szCs w:val="28"/>
        </w:rPr>
        <w:t>17.保证金</w:t>
      </w:r>
    </w:p>
    <w:p>
      <w:pPr>
        <w:spacing w:before="214" w:line="221" w:lineRule="auto"/>
        <w:ind w:left="491"/>
        <w:rPr>
          <w:rFonts w:ascii="仿宋" w:hAnsi="仿宋" w:eastAsia="仿宋" w:cs="仿宋"/>
          <w:sz w:val="24"/>
          <w:szCs w:val="24"/>
        </w:rPr>
      </w:pPr>
      <w:r>
        <w:rPr>
          <w:rFonts w:ascii="仿宋" w:hAnsi="仿宋" w:eastAsia="仿宋" w:cs="仿宋"/>
          <w:spacing w:val="-5"/>
          <w:sz w:val="24"/>
          <w:szCs w:val="24"/>
        </w:rPr>
        <w:t>17.1</w:t>
      </w:r>
      <w:r>
        <w:rPr>
          <w:rFonts w:ascii="仿宋" w:hAnsi="仿宋" w:eastAsia="仿宋" w:cs="仿宋"/>
          <w:spacing w:val="-38"/>
          <w:sz w:val="24"/>
          <w:szCs w:val="24"/>
        </w:rPr>
        <w:t xml:space="preserve"> </w:t>
      </w:r>
      <w:r>
        <w:rPr>
          <w:rFonts w:ascii="仿宋" w:hAnsi="仿宋" w:eastAsia="仿宋" w:cs="仿宋"/>
          <w:spacing w:val="-5"/>
          <w:sz w:val="24"/>
          <w:szCs w:val="24"/>
        </w:rPr>
        <w:t>保证金的交纳</w:t>
      </w:r>
    </w:p>
    <w:p>
      <w:pPr>
        <w:spacing w:before="181" w:line="221" w:lineRule="auto"/>
        <w:ind w:left="491"/>
        <w:rPr>
          <w:rFonts w:ascii="仿宋" w:hAnsi="仿宋" w:eastAsia="仿宋" w:cs="仿宋"/>
          <w:sz w:val="24"/>
          <w:szCs w:val="24"/>
        </w:rPr>
      </w:pPr>
      <w:r>
        <w:rPr>
          <w:rFonts w:ascii="仿宋" w:hAnsi="仿宋" w:eastAsia="仿宋" w:cs="仿宋"/>
          <w:spacing w:val="-2"/>
          <w:sz w:val="24"/>
          <w:szCs w:val="24"/>
        </w:rPr>
        <w:t>17.1.1</w:t>
      </w:r>
      <w:r>
        <w:rPr>
          <w:rFonts w:ascii="仿宋" w:hAnsi="仿宋" w:eastAsia="仿宋" w:cs="仿宋"/>
          <w:spacing w:val="-32"/>
          <w:sz w:val="24"/>
          <w:szCs w:val="24"/>
        </w:rPr>
        <w:t xml:space="preserve"> </w:t>
      </w:r>
      <w:r>
        <w:rPr>
          <w:rFonts w:ascii="仿宋" w:hAnsi="仿宋" w:eastAsia="仿宋" w:cs="仿宋"/>
          <w:spacing w:val="-2"/>
          <w:sz w:val="24"/>
          <w:szCs w:val="24"/>
        </w:rPr>
        <w:t>保证金的交纳金额和形式：见供应商须知前附表。</w:t>
      </w:r>
    </w:p>
    <w:p>
      <w:pPr>
        <w:spacing w:before="180" w:line="221" w:lineRule="auto"/>
        <w:ind w:left="491"/>
        <w:rPr>
          <w:rFonts w:ascii="仿宋" w:hAnsi="仿宋" w:eastAsia="仿宋" w:cs="仿宋"/>
          <w:sz w:val="24"/>
          <w:szCs w:val="24"/>
        </w:rPr>
      </w:pPr>
      <w:r>
        <w:rPr>
          <w:rFonts w:ascii="仿宋" w:hAnsi="仿宋" w:eastAsia="仿宋" w:cs="仿宋"/>
          <w:spacing w:val="-3"/>
          <w:sz w:val="24"/>
          <w:szCs w:val="24"/>
        </w:rPr>
        <w:t>17.1.2</w:t>
      </w:r>
      <w:r>
        <w:rPr>
          <w:rFonts w:ascii="仿宋" w:hAnsi="仿宋" w:eastAsia="仿宋" w:cs="仿宋"/>
          <w:spacing w:val="-37"/>
          <w:sz w:val="24"/>
          <w:szCs w:val="24"/>
        </w:rPr>
        <w:t xml:space="preserve"> </w:t>
      </w:r>
      <w:r>
        <w:rPr>
          <w:rFonts w:ascii="仿宋" w:hAnsi="仿宋" w:eastAsia="仿宋" w:cs="仿宋"/>
          <w:spacing w:val="-3"/>
          <w:sz w:val="24"/>
          <w:szCs w:val="24"/>
        </w:rPr>
        <w:t>保证金以到账时间为准。</w:t>
      </w:r>
    </w:p>
    <w:p>
      <w:pPr>
        <w:spacing w:before="181" w:line="220" w:lineRule="auto"/>
        <w:ind w:left="491"/>
        <w:rPr>
          <w:rFonts w:ascii="仿宋" w:hAnsi="仿宋" w:eastAsia="仿宋" w:cs="仿宋"/>
          <w:sz w:val="24"/>
          <w:szCs w:val="24"/>
        </w:rPr>
      </w:pPr>
      <w:r>
        <w:rPr>
          <w:rFonts w:ascii="仿宋" w:hAnsi="仿宋" w:eastAsia="仿宋" w:cs="仿宋"/>
          <w:spacing w:val="2"/>
          <w:sz w:val="24"/>
          <w:szCs w:val="24"/>
        </w:rPr>
        <w:t>17.1.3</w:t>
      </w:r>
      <w:r>
        <w:rPr>
          <w:rFonts w:ascii="仿宋" w:hAnsi="仿宋" w:eastAsia="仿宋" w:cs="仿宋"/>
          <w:spacing w:val="-37"/>
          <w:sz w:val="24"/>
          <w:szCs w:val="24"/>
        </w:rPr>
        <w:t xml:space="preserve"> </w:t>
      </w:r>
      <w:r>
        <w:rPr>
          <w:rFonts w:ascii="仿宋" w:hAnsi="仿宋" w:eastAsia="仿宋" w:cs="仿宋"/>
          <w:spacing w:val="2"/>
          <w:sz w:val="24"/>
          <w:szCs w:val="24"/>
        </w:rPr>
        <w:t>供应商为联合体的，联合体牵头人交纳的保证金对联合体各方均具有约束</w:t>
      </w:r>
    </w:p>
    <w:p>
      <w:pPr>
        <w:spacing w:before="182" w:line="224" w:lineRule="auto"/>
        <w:ind w:left="4"/>
        <w:rPr>
          <w:rFonts w:ascii="仿宋" w:hAnsi="仿宋" w:eastAsia="仿宋" w:cs="仿宋"/>
          <w:sz w:val="24"/>
          <w:szCs w:val="24"/>
        </w:rPr>
      </w:pPr>
      <w:r>
        <w:rPr>
          <w:rFonts w:ascii="仿宋" w:hAnsi="仿宋" w:eastAsia="仿宋" w:cs="仿宋"/>
          <w:spacing w:val="-10"/>
          <w:sz w:val="24"/>
          <w:szCs w:val="24"/>
        </w:rPr>
        <w:t>力。</w:t>
      </w:r>
    </w:p>
    <w:p>
      <w:pPr>
        <w:spacing w:before="177" w:line="221" w:lineRule="auto"/>
        <w:ind w:left="491"/>
        <w:rPr>
          <w:rFonts w:ascii="仿宋" w:hAnsi="仿宋" w:eastAsia="仿宋" w:cs="仿宋"/>
          <w:sz w:val="24"/>
          <w:szCs w:val="24"/>
        </w:rPr>
      </w:pPr>
      <w:r>
        <w:rPr>
          <w:rFonts w:ascii="仿宋" w:hAnsi="仿宋" w:eastAsia="仿宋" w:cs="仿宋"/>
          <w:spacing w:val="-5"/>
          <w:sz w:val="24"/>
          <w:szCs w:val="24"/>
        </w:rPr>
        <w:t>17.2</w:t>
      </w:r>
      <w:r>
        <w:rPr>
          <w:rFonts w:ascii="仿宋" w:hAnsi="仿宋" w:eastAsia="仿宋" w:cs="仿宋"/>
          <w:spacing w:val="-38"/>
          <w:sz w:val="24"/>
          <w:szCs w:val="24"/>
        </w:rPr>
        <w:t xml:space="preserve"> </w:t>
      </w:r>
      <w:r>
        <w:rPr>
          <w:rFonts w:ascii="仿宋" w:hAnsi="仿宋" w:eastAsia="仿宋" w:cs="仿宋"/>
          <w:spacing w:val="-5"/>
          <w:sz w:val="24"/>
          <w:szCs w:val="24"/>
        </w:rPr>
        <w:t>保证金的退还</w:t>
      </w:r>
    </w:p>
    <w:p>
      <w:pPr>
        <w:spacing w:before="181" w:line="360" w:lineRule="auto"/>
        <w:ind w:left="2" w:firstLine="488"/>
        <w:jc w:val="both"/>
        <w:rPr>
          <w:rFonts w:ascii="仿宋" w:hAnsi="仿宋" w:eastAsia="仿宋" w:cs="仿宋"/>
          <w:sz w:val="24"/>
          <w:szCs w:val="24"/>
        </w:rPr>
      </w:pPr>
      <w:r>
        <w:rPr>
          <w:rFonts w:ascii="仿宋" w:hAnsi="仿宋" w:eastAsia="仿宋" w:cs="仿宋"/>
          <w:spacing w:val="-3"/>
          <w:sz w:val="24"/>
          <w:szCs w:val="24"/>
        </w:rPr>
        <w:t>17.2.1</w:t>
      </w:r>
      <w:r>
        <w:rPr>
          <w:rFonts w:ascii="仿宋" w:hAnsi="仿宋" w:eastAsia="仿宋" w:cs="仿宋"/>
          <w:spacing w:val="-25"/>
          <w:sz w:val="24"/>
          <w:szCs w:val="24"/>
        </w:rPr>
        <w:t xml:space="preserve"> </w:t>
      </w:r>
      <w:r>
        <w:rPr>
          <w:rFonts w:ascii="仿宋" w:hAnsi="仿宋" w:eastAsia="仿宋" w:cs="仿宋"/>
          <w:spacing w:val="-3"/>
          <w:sz w:val="24"/>
          <w:szCs w:val="24"/>
        </w:rPr>
        <w:t>供应商在采购文件要求提交响应文件截止时间前书面要求撤回响应文件的，</w:t>
      </w:r>
      <w:r>
        <w:rPr>
          <w:rFonts w:ascii="仿宋" w:hAnsi="仿宋" w:eastAsia="仿宋" w:cs="仿宋"/>
          <w:sz w:val="24"/>
          <w:szCs w:val="24"/>
        </w:rPr>
        <w:t xml:space="preserve"> </w:t>
      </w:r>
      <w:r>
        <w:rPr>
          <w:rFonts w:ascii="仿宋" w:hAnsi="仿宋" w:eastAsia="仿宋" w:cs="仿宋"/>
          <w:spacing w:val="2"/>
          <w:sz w:val="24"/>
          <w:szCs w:val="24"/>
        </w:rPr>
        <w:t>采购人或者采购代理机构自收到供应商书面撤回文件之日起</w:t>
      </w:r>
      <w:r>
        <w:rPr>
          <w:rFonts w:ascii="仿宋" w:hAnsi="仿宋" w:eastAsia="仿宋" w:cs="仿宋"/>
          <w:spacing w:val="-26"/>
          <w:sz w:val="24"/>
          <w:szCs w:val="24"/>
        </w:rPr>
        <w:t xml:space="preserve"> </w:t>
      </w:r>
      <w:r>
        <w:rPr>
          <w:rFonts w:ascii="仿宋" w:hAnsi="仿宋" w:eastAsia="仿宋" w:cs="仿宋"/>
          <w:spacing w:val="2"/>
          <w:sz w:val="24"/>
          <w:szCs w:val="24"/>
        </w:rPr>
        <w:t>5 日内退还已收取的保证</w:t>
      </w:r>
    </w:p>
    <w:p>
      <w:pPr>
        <w:spacing w:line="228" w:lineRule="auto"/>
        <w:rPr>
          <w:rFonts w:ascii="仿宋" w:hAnsi="仿宋" w:eastAsia="仿宋" w:cs="仿宋"/>
          <w:sz w:val="24"/>
          <w:szCs w:val="24"/>
        </w:rPr>
      </w:pPr>
      <w:r>
        <w:rPr>
          <w:rFonts w:ascii="仿宋" w:hAnsi="仿宋" w:eastAsia="仿宋" w:cs="仿宋"/>
          <w:spacing w:val="-8"/>
          <w:sz w:val="24"/>
          <w:szCs w:val="24"/>
        </w:rPr>
        <w:t>金。</w:t>
      </w:r>
    </w:p>
    <w:p>
      <w:pPr>
        <w:spacing w:before="171" w:line="468" w:lineRule="exact"/>
        <w:jc w:val="right"/>
        <w:rPr>
          <w:rFonts w:ascii="仿宋" w:hAnsi="仿宋" w:eastAsia="仿宋" w:cs="仿宋"/>
          <w:sz w:val="24"/>
          <w:szCs w:val="24"/>
        </w:rPr>
      </w:pPr>
      <w:r>
        <w:rPr>
          <w:rFonts w:ascii="仿宋" w:hAnsi="仿宋" w:eastAsia="仿宋" w:cs="仿宋"/>
          <w:spacing w:val="-3"/>
          <w:position w:val="17"/>
          <w:sz w:val="24"/>
          <w:szCs w:val="24"/>
        </w:rPr>
        <w:t>17.2.2</w:t>
      </w:r>
      <w:r>
        <w:rPr>
          <w:rFonts w:ascii="仿宋" w:hAnsi="仿宋" w:eastAsia="仿宋" w:cs="仿宋"/>
          <w:spacing w:val="-42"/>
          <w:position w:val="17"/>
          <w:sz w:val="24"/>
          <w:szCs w:val="24"/>
        </w:rPr>
        <w:t xml:space="preserve"> </w:t>
      </w:r>
      <w:r>
        <w:rPr>
          <w:rFonts w:ascii="仿宋" w:hAnsi="仿宋" w:eastAsia="仿宋" w:cs="仿宋"/>
          <w:spacing w:val="-3"/>
          <w:position w:val="17"/>
          <w:sz w:val="24"/>
          <w:szCs w:val="24"/>
        </w:rPr>
        <w:t>采购代理机构在成交通知发出后</w:t>
      </w:r>
      <w:r>
        <w:rPr>
          <w:rFonts w:ascii="仿宋" w:hAnsi="仿宋" w:eastAsia="仿宋" w:cs="仿宋"/>
          <w:spacing w:val="-47"/>
          <w:position w:val="17"/>
          <w:sz w:val="24"/>
          <w:szCs w:val="24"/>
        </w:rPr>
        <w:t xml:space="preserve"> </w:t>
      </w:r>
      <w:r>
        <w:rPr>
          <w:rFonts w:ascii="仿宋" w:hAnsi="仿宋" w:eastAsia="仿宋" w:cs="仿宋"/>
          <w:spacing w:val="-3"/>
          <w:position w:val="17"/>
          <w:sz w:val="24"/>
          <w:szCs w:val="24"/>
        </w:rPr>
        <w:t>5</w:t>
      </w:r>
      <w:r>
        <w:rPr>
          <w:rFonts w:ascii="仿宋" w:hAnsi="仿宋" w:eastAsia="仿宋" w:cs="仿宋"/>
          <w:spacing w:val="-43"/>
          <w:position w:val="17"/>
          <w:sz w:val="24"/>
          <w:szCs w:val="24"/>
        </w:rPr>
        <w:t xml:space="preserve"> </w:t>
      </w:r>
      <w:r>
        <w:rPr>
          <w:rFonts w:ascii="仿宋" w:hAnsi="仿宋" w:eastAsia="仿宋" w:cs="仿宋"/>
          <w:spacing w:val="-3"/>
          <w:position w:val="17"/>
          <w:sz w:val="24"/>
          <w:szCs w:val="24"/>
        </w:rPr>
        <w:t>个工作日内</w:t>
      </w:r>
      <w:r>
        <w:rPr>
          <w:rFonts w:ascii="仿宋" w:hAnsi="仿宋" w:eastAsia="仿宋" w:cs="仿宋"/>
          <w:spacing w:val="-4"/>
          <w:position w:val="17"/>
          <w:sz w:val="24"/>
          <w:szCs w:val="24"/>
        </w:rPr>
        <w:t>退还未成交供应商的保证金，</w:t>
      </w:r>
    </w:p>
    <w:p>
      <w:pPr>
        <w:spacing w:before="1" w:line="219" w:lineRule="auto"/>
        <w:ind w:left="2"/>
        <w:rPr>
          <w:rFonts w:ascii="仿宋" w:hAnsi="仿宋" w:eastAsia="仿宋" w:cs="仿宋"/>
          <w:sz w:val="24"/>
          <w:szCs w:val="24"/>
        </w:rPr>
      </w:pPr>
      <w:r>
        <w:rPr>
          <w:rFonts w:ascii="仿宋" w:hAnsi="仿宋" w:eastAsia="仿宋" w:cs="仿宋"/>
          <w:spacing w:val="-2"/>
          <w:sz w:val="24"/>
          <w:szCs w:val="24"/>
        </w:rPr>
        <w:t>在采购合同签订并备案后</w:t>
      </w:r>
      <w:r>
        <w:rPr>
          <w:rFonts w:ascii="仿宋" w:hAnsi="仿宋" w:eastAsia="仿宋" w:cs="仿宋"/>
          <w:spacing w:val="-38"/>
          <w:sz w:val="24"/>
          <w:szCs w:val="24"/>
        </w:rPr>
        <w:t xml:space="preserve"> </w:t>
      </w:r>
      <w:r>
        <w:rPr>
          <w:rFonts w:ascii="仿宋" w:hAnsi="仿宋" w:eastAsia="仿宋" w:cs="仿宋"/>
          <w:spacing w:val="-2"/>
          <w:sz w:val="24"/>
          <w:szCs w:val="24"/>
        </w:rPr>
        <w:t>5</w:t>
      </w:r>
      <w:r>
        <w:rPr>
          <w:rFonts w:ascii="仿宋" w:hAnsi="仿宋" w:eastAsia="仿宋" w:cs="仿宋"/>
          <w:spacing w:val="-43"/>
          <w:sz w:val="24"/>
          <w:szCs w:val="24"/>
        </w:rPr>
        <w:t xml:space="preserve"> </w:t>
      </w:r>
      <w:r>
        <w:rPr>
          <w:rFonts w:ascii="仿宋" w:hAnsi="仿宋" w:eastAsia="仿宋" w:cs="仿宋"/>
          <w:spacing w:val="-2"/>
          <w:sz w:val="24"/>
          <w:szCs w:val="24"/>
        </w:rPr>
        <w:t>个工作日内退还成交供应商的保证金。</w:t>
      </w:r>
    </w:p>
    <w:p>
      <w:pPr>
        <w:spacing w:before="182" w:line="221" w:lineRule="auto"/>
        <w:ind w:left="491"/>
        <w:rPr>
          <w:rFonts w:ascii="仿宋" w:hAnsi="仿宋" w:eastAsia="仿宋" w:cs="仿宋"/>
          <w:sz w:val="24"/>
          <w:szCs w:val="24"/>
        </w:rPr>
      </w:pPr>
      <w:r>
        <w:rPr>
          <w:rFonts w:ascii="仿宋" w:hAnsi="仿宋" w:eastAsia="仿宋" w:cs="仿宋"/>
          <w:spacing w:val="-4"/>
          <w:sz w:val="24"/>
          <w:szCs w:val="24"/>
        </w:rPr>
        <w:t>17.3</w:t>
      </w:r>
      <w:r>
        <w:rPr>
          <w:rFonts w:ascii="仿宋" w:hAnsi="仿宋" w:eastAsia="仿宋" w:cs="仿宋"/>
          <w:spacing w:val="-40"/>
          <w:sz w:val="24"/>
          <w:szCs w:val="24"/>
        </w:rPr>
        <w:t xml:space="preserve"> </w:t>
      </w:r>
      <w:r>
        <w:rPr>
          <w:rFonts w:ascii="仿宋" w:hAnsi="仿宋" w:eastAsia="仿宋" w:cs="仿宋"/>
          <w:spacing w:val="-4"/>
          <w:sz w:val="24"/>
          <w:szCs w:val="24"/>
        </w:rPr>
        <w:t>保证金的不予退还</w:t>
      </w:r>
    </w:p>
    <w:p>
      <w:pPr>
        <w:spacing w:before="181" w:line="290" w:lineRule="auto"/>
        <w:ind w:left="485" w:right="2883" w:firstLine="5"/>
        <w:rPr>
          <w:rFonts w:ascii="仿宋" w:hAnsi="仿宋" w:eastAsia="仿宋" w:cs="仿宋"/>
          <w:sz w:val="24"/>
          <w:szCs w:val="24"/>
        </w:rPr>
      </w:pPr>
      <w:r>
        <w:rPr>
          <w:rFonts w:ascii="仿宋" w:hAnsi="仿宋" w:eastAsia="仿宋" w:cs="仿宋"/>
          <w:spacing w:val="-4"/>
          <w:sz w:val="24"/>
          <w:szCs w:val="24"/>
        </w:rPr>
        <w:t>17.3.1</w:t>
      </w:r>
      <w:r>
        <w:rPr>
          <w:rFonts w:ascii="仿宋" w:hAnsi="仿宋" w:eastAsia="仿宋" w:cs="仿宋"/>
          <w:spacing w:val="-38"/>
          <w:sz w:val="24"/>
          <w:szCs w:val="24"/>
        </w:rPr>
        <w:t xml:space="preserve"> </w:t>
      </w:r>
      <w:r>
        <w:rPr>
          <w:rFonts w:ascii="仿宋" w:hAnsi="仿宋" w:eastAsia="仿宋" w:cs="仿宋"/>
          <w:spacing w:val="-4"/>
          <w:sz w:val="24"/>
          <w:szCs w:val="24"/>
        </w:rPr>
        <w:t>供应商有下列情形之一的，保证金将不予退还：</w:t>
      </w:r>
      <w:r>
        <w:rPr>
          <w:rFonts w:ascii="仿宋" w:hAnsi="仿宋" w:eastAsia="仿宋" w:cs="仿宋"/>
          <w:sz w:val="24"/>
          <w:szCs w:val="24"/>
        </w:rPr>
        <w:t xml:space="preserve"> </w:t>
      </w:r>
      <w:r>
        <w:rPr>
          <w:rFonts w:ascii="仿宋" w:hAnsi="仿宋" w:eastAsia="仿宋" w:cs="仿宋"/>
          <w:spacing w:val="-1"/>
          <w:sz w:val="24"/>
          <w:szCs w:val="24"/>
        </w:rPr>
        <w:t>（1）提供的有关资料不真实或者提供虚假材料的；</w:t>
      </w:r>
    </w:p>
    <w:p>
      <w:pPr>
        <w:spacing w:before="182" w:line="468" w:lineRule="exact"/>
        <w:ind w:left="485"/>
        <w:rPr>
          <w:rFonts w:ascii="仿宋" w:hAnsi="仿宋" w:eastAsia="仿宋" w:cs="仿宋"/>
          <w:sz w:val="24"/>
          <w:szCs w:val="24"/>
        </w:rPr>
      </w:pPr>
      <w:r>
        <w:rPr>
          <w:rFonts w:ascii="仿宋" w:hAnsi="仿宋" w:eastAsia="仿宋" w:cs="仿宋"/>
          <w:spacing w:val="-1"/>
          <w:position w:val="17"/>
          <w:sz w:val="24"/>
          <w:szCs w:val="24"/>
        </w:rPr>
        <w:t>（2）报价截止时间后供应商撤回全部或者部分响应文件的；</w:t>
      </w:r>
    </w:p>
    <w:p>
      <w:pPr>
        <w:spacing w:before="1" w:line="222" w:lineRule="auto"/>
        <w:ind w:left="485"/>
        <w:rPr>
          <w:rFonts w:ascii="仿宋" w:hAnsi="仿宋" w:eastAsia="仿宋" w:cs="仿宋"/>
          <w:sz w:val="24"/>
          <w:szCs w:val="24"/>
        </w:rPr>
      </w:pPr>
      <w:r>
        <w:rPr>
          <w:rFonts w:ascii="仿宋" w:hAnsi="仿宋" w:eastAsia="仿宋" w:cs="仿宋"/>
          <w:spacing w:val="-1"/>
          <w:sz w:val="24"/>
          <w:szCs w:val="24"/>
        </w:rPr>
        <w:t>（3）损害采购人或者采购代理机构合法权益的；</w:t>
      </w:r>
    </w:p>
    <w:p>
      <w:pPr>
        <w:spacing w:before="179" w:line="222" w:lineRule="auto"/>
        <w:ind w:left="485"/>
        <w:rPr>
          <w:rFonts w:ascii="仿宋" w:hAnsi="仿宋" w:eastAsia="仿宋" w:cs="仿宋"/>
          <w:sz w:val="24"/>
          <w:szCs w:val="24"/>
        </w:rPr>
      </w:pPr>
      <w:r>
        <w:rPr>
          <w:rFonts w:ascii="仿宋" w:hAnsi="仿宋" w:eastAsia="仿宋" w:cs="仿宋"/>
          <w:spacing w:val="-1"/>
          <w:sz w:val="24"/>
          <w:szCs w:val="24"/>
        </w:rPr>
        <w:t>（4）供应商向采购代理机构、采购人、专家提供不正当利益的；</w:t>
      </w:r>
    </w:p>
    <w:p>
      <w:pPr>
        <w:spacing w:before="180" w:line="219" w:lineRule="auto"/>
        <w:ind w:left="485"/>
        <w:rPr>
          <w:rFonts w:ascii="仿宋" w:hAnsi="仿宋" w:eastAsia="仿宋" w:cs="仿宋"/>
          <w:sz w:val="24"/>
          <w:szCs w:val="24"/>
        </w:rPr>
      </w:pPr>
      <w:r>
        <w:rPr>
          <w:rFonts w:ascii="仿宋" w:hAnsi="仿宋" w:eastAsia="仿宋" w:cs="仿宋"/>
          <w:spacing w:val="-1"/>
          <w:sz w:val="24"/>
          <w:szCs w:val="24"/>
        </w:rPr>
        <w:t>（5）经磋商小组认定有故意哄抬报价、串标或者其它违法行为的;</w:t>
      </w:r>
    </w:p>
    <w:p>
      <w:pPr>
        <w:spacing w:before="182" w:line="468" w:lineRule="exact"/>
        <w:ind w:right="58"/>
        <w:jc w:val="right"/>
        <w:rPr>
          <w:rFonts w:ascii="仿宋" w:hAnsi="仿宋" w:eastAsia="仿宋" w:cs="仿宋"/>
          <w:sz w:val="24"/>
          <w:szCs w:val="24"/>
        </w:rPr>
      </w:pPr>
      <w:r>
        <w:rPr>
          <w:rFonts w:ascii="仿宋" w:hAnsi="仿宋" w:eastAsia="仿宋" w:cs="仿宋"/>
          <w:spacing w:val="1"/>
          <w:position w:val="17"/>
          <w:sz w:val="24"/>
          <w:szCs w:val="24"/>
        </w:rPr>
        <w:t>（6）成交供应商未按照采购文件规定签订合同或者未按照采购文件规定提供履约</w:t>
      </w:r>
    </w:p>
    <w:p>
      <w:pPr>
        <w:spacing w:before="1" w:line="220" w:lineRule="auto"/>
        <w:ind w:left="1"/>
        <w:rPr>
          <w:rFonts w:ascii="仿宋" w:hAnsi="仿宋" w:eastAsia="仿宋" w:cs="仿宋"/>
          <w:sz w:val="24"/>
          <w:szCs w:val="24"/>
        </w:rPr>
      </w:pPr>
      <w:r>
        <w:rPr>
          <w:rFonts w:ascii="仿宋" w:hAnsi="仿宋" w:eastAsia="仿宋" w:cs="仿宋"/>
          <w:spacing w:val="-4"/>
          <w:sz w:val="24"/>
          <w:szCs w:val="24"/>
        </w:rPr>
        <w:t>保证金的；</w:t>
      </w:r>
    </w:p>
    <w:p>
      <w:pPr>
        <w:spacing w:before="181" w:line="221" w:lineRule="auto"/>
        <w:ind w:left="485"/>
        <w:rPr>
          <w:rFonts w:ascii="仿宋" w:hAnsi="仿宋" w:eastAsia="仿宋" w:cs="仿宋"/>
          <w:sz w:val="24"/>
          <w:szCs w:val="24"/>
        </w:rPr>
      </w:pPr>
      <w:r>
        <w:rPr>
          <w:rFonts w:ascii="仿宋" w:hAnsi="仿宋" w:eastAsia="仿宋" w:cs="仿宋"/>
          <w:spacing w:val="-1"/>
          <w:sz w:val="24"/>
          <w:szCs w:val="24"/>
        </w:rPr>
        <w:t>（7）法律、行政法规以及有关规定的其它情形。</w:t>
      </w:r>
    </w:p>
    <w:p>
      <w:pPr>
        <w:spacing w:before="182" w:line="219" w:lineRule="auto"/>
        <w:ind w:left="491"/>
        <w:rPr>
          <w:rFonts w:ascii="仿宋" w:hAnsi="仿宋" w:eastAsia="仿宋" w:cs="仿宋"/>
          <w:sz w:val="24"/>
          <w:szCs w:val="24"/>
        </w:rPr>
      </w:pPr>
      <w:r>
        <w:rPr>
          <w:rFonts w:ascii="仿宋" w:hAnsi="仿宋" w:eastAsia="仿宋" w:cs="仿宋"/>
          <w:spacing w:val="-2"/>
          <w:sz w:val="24"/>
          <w:szCs w:val="24"/>
        </w:rPr>
        <w:t>17.3.2</w:t>
      </w:r>
      <w:r>
        <w:rPr>
          <w:rFonts w:ascii="仿宋" w:hAnsi="仿宋" w:eastAsia="仿宋" w:cs="仿宋"/>
          <w:spacing w:val="-36"/>
          <w:sz w:val="24"/>
          <w:szCs w:val="24"/>
        </w:rPr>
        <w:t xml:space="preserve"> </w:t>
      </w:r>
      <w:r>
        <w:rPr>
          <w:rFonts w:ascii="仿宋" w:hAnsi="仿宋" w:eastAsia="仿宋" w:cs="仿宋"/>
          <w:spacing w:val="-2"/>
          <w:sz w:val="24"/>
          <w:szCs w:val="24"/>
        </w:rPr>
        <w:t>不予退还的保证金应在规定时间内上缴国库。</w:t>
      </w:r>
    </w:p>
    <w:p>
      <w:pPr>
        <w:spacing w:before="238" w:line="225" w:lineRule="auto"/>
        <w:ind w:left="569"/>
        <w:outlineLvl w:val="2"/>
        <w:rPr>
          <w:rFonts w:ascii="楷体" w:hAnsi="楷体" w:eastAsia="楷体" w:cs="楷体"/>
          <w:sz w:val="28"/>
          <w:szCs w:val="28"/>
        </w:rPr>
      </w:pPr>
      <w:r>
        <w:rPr>
          <w:rFonts w:ascii="楷体" w:hAnsi="楷体" w:eastAsia="楷体" w:cs="楷体"/>
          <w:spacing w:val="-3"/>
          <w:sz w:val="28"/>
          <w:szCs w:val="28"/>
        </w:rPr>
        <w:t>18.开标、磋商、成交</w:t>
      </w:r>
    </w:p>
    <w:p>
      <w:pPr>
        <w:spacing w:before="227" w:line="222" w:lineRule="auto"/>
        <w:ind w:left="491"/>
        <w:rPr>
          <w:rFonts w:ascii="仿宋" w:hAnsi="仿宋" w:eastAsia="仿宋" w:cs="仿宋"/>
          <w:sz w:val="24"/>
          <w:szCs w:val="24"/>
        </w:rPr>
      </w:pPr>
      <w:r>
        <w:rPr>
          <w:rFonts w:ascii="仿宋" w:hAnsi="仿宋" w:eastAsia="仿宋" w:cs="仿宋"/>
          <w:spacing w:val="-3"/>
          <w:sz w:val="24"/>
          <w:szCs w:val="24"/>
        </w:rPr>
        <w:t>18.1.开标程序</w:t>
      </w:r>
    </w:p>
    <w:p>
      <w:pPr>
        <w:spacing w:line="222" w:lineRule="auto"/>
        <w:rPr>
          <w:rFonts w:ascii="仿宋" w:hAnsi="仿宋" w:eastAsia="仿宋" w:cs="仿宋"/>
          <w:sz w:val="24"/>
          <w:szCs w:val="24"/>
        </w:rPr>
        <w:sectPr>
          <w:footerReference r:id="rId18" w:type="default"/>
          <w:pgSz w:w="11906" w:h="16839"/>
          <w:pgMar w:top="400" w:right="1362" w:bottom="1180" w:left="1433" w:header="0" w:footer="1018" w:gutter="0"/>
          <w:cols w:space="720" w:num="1"/>
        </w:sectPr>
      </w:pPr>
    </w:p>
    <w:p>
      <w:pPr>
        <w:pStyle w:val="2"/>
        <w:spacing w:line="261" w:lineRule="auto"/>
      </w:pPr>
    </w:p>
    <w:p>
      <w:pPr>
        <w:pStyle w:val="2"/>
        <w:spacing w:line="262" w:lineRule="auto"/>
      </w:pPr>
    </w:p>
    <w:p>
      <w:pPr>
        <w:pStyle w:val="2"/>
        <w:spacing w:line="262" w:lineRule="auto"/>
      </w:pPr>
    </w:p>
    <w:p>
      <w:pPr>
        <w:pStyle w:val="2"/>
        <w:spacing w:line="262" w:lineRule="auto"/>
      </w:pPr>
    </w:p>
    <w:p>
      <w:pPr>
        <w:spacing w:before="78" w:line="360" w:lineRule="auto"/>
        <w:ind w:firstLine="491"/>
        <w:rPr>
          <w:rFonts w:ascii="仿宋" w:hAnsi="仿宋" w:eastAsia="仿宋" w:cs="仿宋"/>
          <w:sz w:val="24"/>
          <w:szCs w:val="24"/>
        </w:rPr>
      </w:pPr>
      <w:r>
        <w:rPr>
          <w:rFonts w:ascii="仿宋" w:hAnsi="仿宋" w:eastAsia="仿宋" w:cs="仿宋"/>
          <w:sz w:val="24"/>
          <w:szCs w:val="24"/>
        </w:rPr>
        <w:t>18.1.1 采购组织机构将按照招标文件规定的时间通过“政府采购云平台</w:t>
      </w:r>
      <w:r>
        <w:rPr>
          <w:rFonts w:ascii="仿宋" w:hAnsi="仿宋" w:eastAsia="仿宋" w:cs="仿宋"/>
          <w:spacing w:val="-78"/>
          <w:sz w:val="24"/>
          <w:szCs w:val="24"/>
        </w:rPr>
        <w:t xml:space="preserve"> </w:t>
      </w:r>
      <w:r>
        <w:rPr>
          <w:rFonts w:ascii="仿宋" w:hAnsi="仿宋" w:eastAsia="仿宋" w:cs="仿宋"/>
          <w:sz w:val="24"/>
          <w:szCs w:val="24"/>
        </w:rPr>
        <w:t xml:space="preserve">”组织开 </w:t>
      </w:r>
      <w:r>
        <w:rPr>
          <w:rFonts w:ascii="仿宋" w:hAnsi="仿宋" w:eastAsia="仿宋" w:cs="仿宋"/>
          <w:spacing w:val="-2"/>
          <w:sz w:val="24"/>
          <w:szCs w:val="24"/>
        </w:rPr>
        <w:t>标，所有供应商均应当准时在线参加。供应商自行承担因不参加在线开标而产生的不利</w:t>
      </w:r>
    </w:p>
    <w:p>
      <w:pPr>
        <w:spacing w:line="222" w:lineRule="auto"/>
        <w:ind w:left="2"/>
        <w:rPr>
          <w:rFonts w:ascii="仿宋" w:hAnsi="仿宋" w:eastAsia="仿宋" w:cs="仿宋"/>
          <w:sz w:val="24"/>
          <w:szCs w:val="24"/>
        </w:rPr>
      </w:pPr>
      <w:r>
        <w:rPr>
          <w:rFonts w:ascii="仿宋" w:hAnsi="仿宋" w:eastAsia="仿宋" w:cs="仿宋"/>
          <w:spacing w:val="-6"/>
          <w:sz w:val="24"/>
          <w:szCs w:val="24"/>
        </w:rPr>
        <w:t>后果。</w:t>
      </w:r>
    </w:p>
    <w:p>
      <w:pPr>
        <w:spacing w:before="178" w:line="360" w:lineRule="auto"/>
        <w:ind w:left="5" w:firstLine="485"/>
        <w:rPr>
          <w:rFonts w:ascii="仿宋" w:hAnsi="仿宋" w:eastAsia="仿宋" w:cs="仿宋"/>
          <w:sz w:val="24"/>
          <w:szCs w:val="24"/>
        </w:rPr>
      </w:pPr>
      <w:r>
        <w:rPr>
          <w:rFonts w:ascii="仿宋" w:hAnsi="仿宋" w:eastAsia="仿宋" w:cs="仿宋"/>
          <w:sz w:val="24"/>
          <w:szCs w:val="24"/>
        </w:rPr>
        <w:t>18.1.2</w:t>
      </w:r>
      <w:r>
        <w:rPr>
          <w:rFonts w:ascii="仿宋" w:hAnsi="仿宋" w:eastAsia="仿宋" w:cs="仿宋"/>
          <w:spacing w:val="50"/>
          <w:sz w:val="24"/>
          <w:szCs w:val="24"/>
        </w:rPr>
        <w:t xml:space="preserve"> </w:t>
      </w:r>
      <w:r>
        <w:rPr>
          <w:rFonts w:ascii="仿宋" w:hAnsi="仿宋" w:eastAsia="仿宋" w:cs="仿宋"/>
          <w:sz w:val="24"/>
          <w:szCs w:val="24"/>
        </w:rPr>
        <w:t>向各投标供应商发出电子加密投标文件【开始解密】通</w:t>
      </w:r>
      <w:r>
        <w:rPr>
          <w:rFonts w:ascii="仿宋" w:hAnsi="仿宋" w:eastAsia="仿宋" w:cs="仿宋"/>
          <w:spacing w:val="-1"/>
          <w:sz w:val="24"/>
          <w:szCs w:val="24"/>
        </w:rPr>
        <w:t>知，各投标供应商</w:t>
      </w:r>
      <w:r>
        <w:rPr>
          <w:rFonts w:ascii="仿宋" w:hAnsi="仿宋" w:eastAsia="仿宋" w:cs="仿宋"/>
          <w:sz w:val="24"/>
          <w:szCs w:val="24"/>
        </w:rPr>
        <w:t xml:space="preserve"> </w:t>
      </w:r>
      <w:r>
        <w:rPr>
          <w:rFonts w:ascii="仿宋" w:hAnsi="仿宋" w:eastAsia="仿宋" w:cs="仿宋"/>
          <w:spacing w:val="-2"/>
          <w:sz w:val="24"/>
          <w:szCs w:val="24"/>
        </w:rPr>
        <w:t>代表应当在接到解密通知后</w:t>
      </w:r>
      <w:r>
        <w:rPr>
          <w:rFonts w:ascii="仿宋" w:hAnsi="仿宋" w:eastAsia="仿宋" w:cs="仿宋"/>
          <w:spacing w:val="-34"/>
          <w:sz w:val="24"/>
          <w:szCs w:val="24"/>
        </w:rPr>
        <w:t xml:space="preserve"> </w:t>
      </w:r>
      <w:r>
        <w:rPr>
          <w:rFonts w:ascii="仿宋" w:hAnsi="仿宋" w:eastAsia="仿宋" w:cs="仿宋"/>
          <w:spacing w:val="-2"/>
          <w:sz w:val="24"/>
          <w:szCs w:val="24"/>
        </w:rPr>
        <w:t>30</w:t>
      </w:r>
      <w:r>
        <w:rPr>
          <w:rFonts w:ascii="仿宋" w:hAnsi="仿宋" w:eastAsia="仿宋" w:cs="仿宋"/>
          <w:spacing w:val="-39"/>
          <w:sz w:val="24"/>
          <w:szCs w:val="24"/>
        </w:rPr>
        <w:t xml:space="preserve"> </w:t>
      </w:r>
      <w:r>
        <w:rPr>
          <w:rFonts w:ascii="仿宋" w:hAnsi="仿宋" w:eastAsia="仿宋" w:cs="仿宋"/>
          <w:spacing w:val="-2"/>
          <w:sz w:val="24"/>
          <w:szCs w:val="24"/>
        </w:rPr>
        <w:t>分钟内自行完成“</w:t>
      </w:r>
      <w:r>
        <w:rPr>
          <w:rFonts w:ascii="仿宋" w:hAnsi="仿宋" w:eastAsia="仿宋" w:cs="仿宋"/>
          <w:spacing w:val="-78"/>
          <w:sz w:val="24"/>
          <w:szCs w:val="24"/>
        </w:rPr>
        <w:t xml:space="preserve"> </w:t>
      </w:r>
      <w:r>
        <w:rPr>
          <w:rFonts w:ascii="仿宋" w:hAnsi="仿宋" w:eastAsia="仿宋" w:cs="仿宋"/>
          <w:spacing w:val="-2"/>
          <w:sz w:val="24"/>
          <w:szCs w:val="24"/>
        </w:rPr>
        <w:t>电子加密投标文件</w:t>
      </w:r>
      <w:r>
        <w:rPr>
          <w:rFonts w:ascii="仿宋" w:hAnsi="仿宋" w:eastAsia="仿宋" w:cs="仿宋"/>
          <w:spacing w:val="-86"/>
          <w:sz w:val="24"/>
          <w:szCs w:val="24"/>
        </w:rPr>
        <w:t xml:space="preserve"> </w:t>
      </w:r>
      <w:r>
        <w:rPr>
          <w:rFonts w:ascii="仿宋" w:hAnsi="仿宋" w:eastAsia="仿宋" w:cs="仿宋"/>
          <w:spacing w:val="-2"/>
          <w:sz w:val="24"/>
          <w:szCs w:val="24"/>
        </w:rPr>
        <w:t>”的在线解密，如</w:t>
      </w:r>
    </w:p>
    <w:p>
      <w:pPr>
        <w:spacing w:line="222" w:lineRule="auto"/>
        <w:ind w:left="2"/>
        <w:rPr>
          <w:rFonts w:ascii="仿宋" w:hAnsi="仿宋" w:eastAsia="仿宋" w:cs="仿宋"/>
          <w:sz w:val="24"/>
          <w:szCs w:val="24"/>
        </w:rPr>
      </w:pPr>
      <w:r>
        <w:rPr>
          <w:rFonts w:ascii="仿宋" w:hAnsi="仿宋" w:eastAsia="仿宋" w:cs="仿宋"/>
          <w:spacing w:val="-2"/>
          <w:sz w:val="24"/>
          <w:szCs w:val="24"/>
        </w:rPr>
        <w:t>未按时解密则视为无效投标。</w:t>
      </w:r>
    </w:p>
    <w:p>
      <w:pPr>
        <w:spacing w:before="179" w:line="468" w:lineRule="exact"/>
        <w:ind w:right="9"/>
        <w:jc w:val="right"/>
        <w:rPr>
          <w:rFonts w:ascii="仿宋" w:hAnsi="仿宋" w:eastAsia="仿宋" w:cs="仿宋"/>
          <w:sz w:val="24"/>
          <w:szCs w:val="24"/>
        </w:rPr>
      </w:pPr>
      <w:r>
        <w:rPr>
          <w:rFonts w:ascii="仿宋" w:hAnsi="仿宋" w:eastAsia="仿宋" w:cs="仿宋"/>
          <w:spacing w:val="-1"/>
          <w:position w:val="17"/>
          <w:sz w:val="24"/>
          <w:szCs w:val="24"/>
        </w:rPr>
        <w:t>18.1.3 开启《开标记录表》，公布投标供应商报价，各投标供应商代表应当在</w:t>
      </w:r>
      <w:r>
        <w:rPr>
          <w:rFonts w:ascii="仿宋" w:hAnsi="仿宋" w:eastAsia="仿宋" w:cs="仿宋"/>
          <w:spacing w:val="-48"/>
          <w:position w:val="17"/>
          <w:sz w:val="24"/>
          <w:szCs w:val="24"/>
        </w:rPr>
        <w:t xml:space="preserve"> </w:t>
      </w:r>
      <w:r>
        <w:rPr>
          <w:rFonts w:ascii="仿宋" w:hAnsi="仿宋" w:eastAsia="仿宋" w:cs="仿宋"/>
          <w:spacing w:val="-1"/>
          <w:position w:val="17"/>
          <w:sz w:val="24"/>
          <w:szCs w:val="24"/>
        </w:rPr>
        <w:t>20</w:t>
      </w:r>
    </w:p>
    <w:p>
      <w:pPr>
        <w:spacing w:before="1" w:line="222" w:lineRule="auto"/>
        <w:ind w:left="3"/>
        <w:rPr>
          <w:rFonts w:ascii="仿宋" w:hAnsi="仿宋" w:eastAsia="仿宋" w:cs="仿宋"/>
          <w:sz w:val="24"/>
          <w:szCs w:val="24"/>
        </w:rPr>
      </w:pPr>
      <w:r>
        <w:rPr>
          <w:rFonts w:ascii="仿宋" w:hAnsi="仿宋" w:eastAsia="仿宋" w:cs="仿宋"/>
          <w:spacing w:val="-4"/>
          <w:sz w:val="24"/>
          <w:szCs w:val="24"/>
        </w:rPr>
        <w:t>分钟内</w:t>
      </w:r>
      <w:r>
        <w:rPr>
          <w:rFonts w:ascii="仿宋" w:hAnsi="仿宋" w:eastAsia="仿宋" w:cs="仿宋"/>
          <w:spacing w:val="-46"/>
          <w:sz w:val="24"/>
          <w:szCs w:val="24"/>
        </w:rPr>
        <w:t xml:space="preserve"> </w:t>
      </w:r>
      <w:r>
        <w:rPr>
          <w:rFonts w:ascii="仿宋" w:hAnsi="仿宋" w:eastAsia="仿宋" w:cs="仿宋"/>
          <w:spacing w:val="-4"/>
          <w:sz w:val="24"/>
          <w:szCs w:val="24"/>
        </w:rPr>
        <w:t>CA</w:t>
      </w:r>
      <w:r>
        <w:rPr>
          <w:rFonts w:ascii="仿宋" w:hAnsi="仿宋" w:eastAsia="仿宋" w:cs="仿宋"/>
          <w:spacing w:val="-38"/>
          <w:sz w:val="24"/>
          <w:szCs w:val="24"/>
        </w:rPr>
        <w:t xml:space="preserve"> </w:t>
      </w:r>
      <w:r>
        <w:rPr>
          <w:rFonts w:ascii="仿宋" w:hAnsi="仿宋" w:eastAsia="仿宋" w:cs="仿宋"/>
          <w:spacing w:val="-4"/>
          <w:sz w:val="24"/>
          <w:szCs w:val="24"/>
        </w:rPr>
        <w:t>签字确认报价结果。</w:t>
      </w:r>
    </w:p>
    <w:p>
      <w:pPr>
        <w:spacing w:before="179" w:line="219" w:lineRule="auto"/>
        <w:ind w:left="491"/>
        <w:rPr>
          <w:rFonts w:ascii="仿宋" w:hAnsi="仿宋" w:eastAsia="仿宋" w:cs="仿宋"/>
          <w:sz w:val="24"/>
          <w:szCs w:val="24"/>
        </w:rPr>
      </w:pPr>
      <w:r>
        <w:rPr>
          <w:rFonts w:ascii="仿宋" w:hAnsi="仿宋" w:eastAsia="仿宋" w:cs="仿宋"/>
          <w:spacing w:val="-1"/>
          <w:sz w:val="24"/>
          <w:szCs w:val="24"/>
        </w:rPr>
        <w:t>18.1.4 采购人代表、记录人等有关人员在开标记录上签字确认；</w:t>
      </w:r>
    </w:p>
    <w:p>
      <w:pPr>
        <w:spacing w:before="183" w:line="220" w:lineRule="auto"/>
        <w:ind w:left="491"/>
        <w:rPr>
          <w:rFonts w:ascii="仿宋" w:hAnsi="仿宋" w:eastAsia="仿宋" w:cs="仿宋"/>
          <w:sz w:val="24"/>
          <w:szCs w:val="24"/>
        </w:rPr>
      </w:pPr>
      <w:r>
        <w:rPr>
          <w:rFonts w:ascii="仿宋" w:hAnsi="仿宋" w:eastAsia="仿宋" w:cs="仿宋"/>
          <w:spacing w:val="-4"/>
          <w:sz w:val="24"/>
          <w:szCs w:val="24"/>
        </w:rPr>
        <w:t>18.1.5</w:t>
      </w:r>
      <w:r>
        <w:rPr>
          <w:rFonts w:ascii="仿宋" w:hAnsi="仿宋" w:eastAsia="仿宋" w:cs="仿宋"/>
          <w:spacing w:val="-44"/>
          <w:sz w:val="24"/>
          <w:szCs w:val="24"/>
        </w:rPr>
        <w:t xml:space="preserve"> </w:t>
      </w:r>
      <w:r>
        <w:rPr>
          <w:rFonts w:ascii="仿宋" w:hAnsi="仿宋" w:eastAsia="仿宋" w:cs="仿宋"/>
          <w:spacing w:val="-4"/>
          <w:sz w:val="24"/>
          <w:szCs w:val="24"/>
        </w:rPr>
        <w:t>开标结束。</w:t>
      </w:r>
    </w:p>
    <w:p>
      <w:pPr>
        <w:spacing w:before="182" w:line="222" w:lineRule="auto"/>
        <w:ind w:left="491"/>
        <w:rPr>
          <w:rFonts w:ascii="仿宋" w:hAnsi="仿宋" w:eastAsia="仿宋" w:cs="仿宋"/>
          <w:sz w:val="24"/>
          <w:szCs w:val="24"/>
        </w:rPr>
      </w:pPr>
      <w:r>
        <w:rPr>
          <w:rFonts w:ascii="仿宋" w:hAnsi="仿宋" w:eastAsia="仿宋" w:cs="仿宋"/>
          <w:spacing w:val="-4"/>
          <w:sz w:val="24"/>
          <w:szCs w:val="24"/>
        </w:rPr>
        <w:t>18.2.开标</w:t>
      </w:r>
    </w:p>
    <w:p>
      <w:pPr>
        <w:spacing w:before="179" w:line="468" w:lineRule="exact"/>
        <w:jc w:val="right"/>
        <w:rPr>
          <w:rFonts w:ascii="仿宋" w:hAnsi="仿宋" w:eastAsia="仿宋" w:cs="仿宋"/>
          <w:sz w:val="24"/>
          <w:szCs w:val="24"/>
        </w:rPr>
      </w:pPr>
      <w:r>
        <w:rPr>
          <w:rFonts w:ascii="仿宋" w:hAnsi="仿宋" w:eastAsia="仿宋" w:cs="仿宋"/>
          <w:spacing w:val="-4"/>
          <w:position w:val="17"/>
          <w:sz w:val="24"/>
          <w:szCs w:val="24"/>
        </w:rPr>
        <w:t>18.2.1</w:t>
      </w:r>
      <w:r>
        <w:rPr>
          <w:rFonts w:ascii="仿宋" w:hAnsi="仿宋" w:eastAsia="仿宋" w:cs="仿宋"/>
          <w:spacing w:val="-42"/>
          <w:position w:val="17"/>
          <w:sz w:val="24"/>
          <w:szCs w:val="24"/>
        </w:rPr>
        <w:t xml:space="preserve"> </w:t>
      </w:r>
      <w:r>
        <w:rPr>
          <w:rFonts w:ascii="仿宋" w:hAnsi="仿宋" w:eastAsia="仿宋" w:cs="仿宋"/>
          <w:spacing w:val="-4"/>
          <w:position w:val="17"/>
          <w:sz w:val="24"/>
          <w:szCs w:val="24"/>
        </w:rPr>
        <w:t>开标应当在采购文件确定的提交响应文件截止时间的同一时间公开进行；采</w:t>
      </w:r>
    </w:p>
    <w:p>
      <w:pPr>
        <w:spacing w:before="1" w:line="222" w:lineRule="auto"/>
        <w:rPr>
          <w:rFonts w:ascii="仿宋" w:hAnsi="仿宋" w:eastAsia="仿宋" w:cs="仿宋"/>
          <w:sz w:val="24"/>
          <w:szCs w:val="24"/>
        </w:rPr>
      </w:pPr>
      <w:r>
        <w:rPr>
          <w:rFonts w:ascii="仿宋" w:hAnsi="仿宋" w:eastAsia="仿宋" w:cs="仿宋"/>
          <w:spacing w:val="-1"/>
          <w:sz w:val="24"/>
          <w:szCs w:val="24"/>
        </w:rPr>
        <w:t>购代理机构按照本采购文件规定的时间和地点组织召开开标会议。</w:t>
      </w:r>
    </w:p>
    <w:p>
      <w:pPr>
        <w:spacing w:before="178" w:line="222" w:lineRule="auto"/>
        <w:ind w:left="491"/>
        <w:rPr>
          <w:rFonts w:ascii="仿宋" w:hAnsi="仿宋" w:eastAsia="仿宋" w:cs="仿宋"/>
          <w:sz w:val="24"/>
          <w:szCs w:val="24"/>
        </w:rPr>
      </w:pPr>
      <w:r>
        <w:rPr>
          <w:rFonts w:ascii="仿宋" w:hAnsi="仿宋" w:eastAsia="仿宋" w:cs="仿宋"/>
          <w:spacing w:val="-4"/>
          <w:sz w:val="24"/>
          <w:szCs w:val="24"/>
        </w:rPr>
        <w:t>18.2.2 电子加密投标文件解密后开启标项信息。</w:t>
      </w:r>
    </w:p>
    <w:p>
      <w:pPr>
        <w:spacing w:before="180" w:line="220" w:lineRule="auto"/>
        <w:ind w:left="491"/>
        <w:rPr>
          <w:rFonts w:ascii="仿宋" w:hAnsi="仿宋" w:eastAsia="仿宋" w:cs="仿宋"/>
          <w:sz w:val="24"/>
          <w:szCs w:val="24"/>
        </w:rPr>
      </w:pPr>
      <w:r>
        <w:rPr>
          <w:rFonts w:ascii="仿宋" w:hAnsi="仿宋" w:eastAsia="仿宋" w:cs="仿宋"/>
          <w:spacing w:val="-5"/>
          <w:sz w:val="24"/>
          <w:szCs w:val="24"/>
        </w:rPr>
        <w:t>18.2.3 由采购代理机构工作人员唱标。</w:t>
      </w:r>
    </w:p>
    <w:p>
      <w:pPr>
        <w:spacing w:before="182" w:line="468" w:lineRule="exact"/>
        <w:jc w:val="right"/>
        <w:rPr>
          <w:rFonts w:ascii="仿宋" w:hAnsi="仿宋" w:eastAsia="仿宋" w:cs="仿宋"/>
          <w:sz w:val="24"/>
          <w:szCs w:val="24"/>
        </w:rPr>
      </w:pPr>
      <w:r>
        <w:rPr>
          <w:rFonts w:ascii="仿宋" w:hAnsi="仿宋" w:eastAsia="仿宋" w:cs="仿宋"/>
          <w:spacing w:val="-2"/>
          <w:position w:val="17"/>
          <w:sz w:val="24"/>
          <w:szCs w:val="24"/>
        </w:rPr>
        <w:t>唱标人当众宣读供应商名称、响应报价、采购文件允许提供的备选</w:t>
      </w:r>
      <w:r>
        <w:rPr>
          <w:rFonts w:ascii="仿宋" w:hAnsi="仿宋" w:eastAsia="仿宋" w:cs="仿宋"/>
          <w:spacing w:val="-3"/>
          <w:position w:val="17"/>
          <w:sz w:val="24"/>
          <w:szCs w:val="24"/>
        </w:rPr>
        <w:t>报价方案和响应</w:t>
      </w:r>
    </w:p>
    <w:p>
      <w:pPr>
        <w:spacing w:line="220" w:lineRule="auto"/>
        <w:rPr>
          <w:rFonts w:ascii="仿宋" w:hAnsi="仿宋" w:eastAsia="仿宋" w:cs="仿宋"/>
          <w:sz w:val="24"/>
          <w:szCs w:val="24"/>
        </w:rPr>
      </w:pPr>
      <w:r>
        <w:rPr>
          <w:rFonts w:ascii="仿宋" w:hAnsi="仿宋" w:eastAsia="仿宋" w:cs="仿宋"/>
          <w:spacing w:val="-1"/>
          <w:sz w:val="24"/>
          <w:szCs w:val="24"/>
        </w:rPr>
        <w:t>文件的其他主要内容，并不得拒绝任何符合要求的响应报价。</w:t>
      </w:r>
    </w:p>
    <w:p>
      <w:pPr>
        <w:spacing w:before="182" w:line="468" w:lineRule="exact"/>
        <w:jc w:val="right"/>
        <w:rPr>
          <w:rFonts w:ascii="仿宋" w:hAnsi="仿宋" w:eastAsia="仿宋" w:cs="仿宋"/>
          <w:sz w:val="24"/>
          <w:szCs w:val="24"/>
        </w:rPr>
      </w:pPr>
      <w:r>
        <w:rPr>
          <w:rFonts w:ascii="仿宋" w:hAnsi="仿宋" w:eastAsia="仿宋" w:cs="仿宋"/>
          <w:spacing w:val="-2"/>
          <w:position w:val="17"/>
          <w:sz w:val="24"/>
          <w:szCs w:val="24"/>
        </w:rPr>
        <w:t>18.2.4</w:t>
      </w:r>
      <w:r>
        <w:rPr>
          <w:rFonts w:ascii="仿宋" w:hAnsi="仿宋" w:eastAsia="仿宋" w:cs="仿宋"/>
          <w:spacing w:val="-31"/>
          <w:position w:val="17"/>
          <w:sz w:val="24"/>
          <w:szCs w:val="24"/>
        </w:rPr>
        <w:t xml:space="preserve"> </w:t>
      </w:r>
      <w:r>
        <w:rPr>
          <w:rFonts w:ascii="仿宋" w:hAnsi="仿宋" w:eastAsia="仿宋" w:cs="仿宋"/>
          <w:spacing w:val="-2"/>
          <w:position w:val="17"/>
          <w:sz w:val="24"/>
          <w:szCs w:val="24"/>
        </w:rPr>
        <w:t>开标和唱标由采购代理机构指定专人负责，开标记录由供应商在</w:t>
      </w:r>
      <w:r>
        <w:rPr>
          <w:rFonts w:ascii="仿宋" w:hAnsi="仿宋" w:eastAsia="仿宋" w:cs="仿宋"/>
          <w:spacing w:val="-51"/>
          <w:position w:val="17"/>
          <w:sz w:val="24"/>
          <w:szCs w:val="24"/>
        </w:rPr>
        <w:t xml:space="preserve"> </w:t>
      </w:r>
      <w:r>
        <w:rPr>
          <w:rFonts w:ascii="仿宋" w:hAnsi="仿宋" w:eastAsia="仿宋" w:cs="仿宋"/>
          <w:spacing w:val="-2"/>
          <w:position w:val="17"/>
          <w:sz w:val="24"/>
          <w:szCs w:val="24"/>
        </w:rPr>
        <w:t>CA</w:t>
      </w:r>
      <w:r>
        <w:rPr>
          <w:rFonts w:ascii="仿宋" w:hAnsi="仿宋" w:eastAsia="仿宋" w:cs="仿宋"/>
          <w:spacing w:val="-38"/>
          <w:position w:val="17"/>
          <w:sz w:val="24"/>
          <w:szCs w:val="24"/>
        </w:rPr>
        <w:t xml:space="preserve"> </w:t>
      </w:r>
      <w:r>
        <w:rPr>
          <w:rFonts w:ascii="仿宋" w:hAnsi="仿宋" w:eastAsia="仿宋" w:cs="仿宋"/>
          <w:spacing w:val="-2"/>
          <w:position w:val="17"/>
          <w:sz w:val="24"/>
          <w:szCs w:val="24"/>
        </w:rPr>
        <w:t>签字确</w:t>
      </w:r>
    </w:p>
    <w:p>
      <w:pPr>
        <w:spacing w:before="1" w:line="225" w:lineRule="auto"/>
        <w:ind w:left="1"/>
        <w:rPr>
          <w:rFonts w:ascii="仿宋" w:hAnsi="仿宋" w:eastAsia="仿宋" w:cs="仿宋"/>
          <w:sz w:val="24"/>
          <w:szCs w:val="24"/>
        </w:rPr>
      </w:pPr>
      <w:r>
        <w:rPr>
          <w:rFonts w:ascii="仿宋" w:hAnsi="仿宋" w:eastAsia="仿宋" w:cs="仿宋"/>
          <w:spacing w:val="-9"/>
          <w:sz w:val="24"/>
          <w:szCs w:val="24"/>
        </w:rPr>
        <w:t>认。</w:t>
      </w:r>
    </w:p>
    <w:p>
      <w:pPr>
        <w:spacing w:before="175" w:line="360" w:lineRule="auto"/>
        <w:ind w:left="2" w:firstLine="488"/>
        <w:rPr>
          <w:rFonts w:ascii="仿宋" w:hAnsi="仿宋" w:eastAsia="仿宋" w:cs="仿宋"/>
          <w:sz w:val="24"/>
          <w:szCs w:val="24"/>
        </w:rPr>
      </w:pPr>
      <w:r>
        <w:rPr>
          <w:rFonts w:ascii="仿宋" w:hAnsi="仿宋" w:eastAsia="仿宋" w:cs="仿宋"/>
          <w:spacing w:val="-5"/>
          <w:sz w:val="24"/>
          <w:szCs w:val="24"/>
        </w:rPr>
        <w:t>18.2.5</w:t>
      </w:r>
      <w:r>
        <w:rPr>
          <w:rFonts w:ascii="仿宋" w:hAnsi="仿宋" w:eastAsia="仿宋" w:cs="仿宋"/>
          <w:spacing w:val="-35"/>
          <w:sz w:val="24"/>
          <w:szCs w:val="24"/>
        </w:rPr>
        <w:t xml:space="preserve"> </w:t>
      </w:r>
      <w:r>
        <w:rPr>
          <w:rFonts w:ascii="仿宋" w:hAnsi="仿宋" w:eastAsia="仿宋" w:cs="仿宋"/>
          <w:spacing w:val="-5"/>
          <w:sz w:val="24"/>
          <w:szCs w:val="24"/>
        </w:rPr>
        <w:t>供应商对开标有异议的，应当在政采云平台选择“有异议</w:t>
      </w:r>
      <w:r>
        <w:rPr>
          <w:rFonts w:ascii="仿宋" w:hAnsi="仿宋" w:eastAsia="仿宋" w:cs="仿宋"/>
          <w:spacing w:val="-88"/>
          <w:sz w:val="24"/>
          <w:szCs w:val="24"/>
        </w:rPr>
        <w:t xml:space="preserve"> </w:t>
      </w:r>
      <w:r>
        <w:rPr>
          <w:rFonts w:ascii="仿宋" w:hAnsi="仿宋" w:eastAsia="仿宋" w:cs="仿宋"/>
          <w:spacing w:val="-5"/>
          <w:sz w:val="24"/>
          <w:szCs w:val="24"/>
        </w:rPr>
        <w:t>”，由采购人或者</w:t>
      </w:r>
      <w:r>
        <w:rPr>
          <w:rFonts w:ascii="仿宋" w:hAnsi="仿宋" w:eastAsia="仿宋" w:cs="仿宋"/>
          <w:sz w:val="24"/>
          <w:szCs w:val="24"/>
        </w:rPr>
        <w:t xml:space="preserve"> </w:t>
      </w:r>
      <w:r>
        <w:rPr>
          <w:rFonts w:ascii="仿宋" w:hAnsi="仿宋" w:eastAsia="仿宋" w:cs="仿宋"/>
          <w:spacing w:val="-2"/>
          <w:sz w:val="24"/>
          <w:szCs w:val="24"/>
        </w:rPr>
        <w:t>采购代理机构在平台要求供应商书面解答，并制作记录，采购人代表、采购代理机构及</w:t>
      </w:r>
    </w:p>
    <w:p>
      <w:pPr>
        <w:spacing w:line="223" w:lineRule="auto"/>
        <w:rPr>
          <w:rFonts w:ascii="仿宋" w:hAnsi="仿宋" w:eastAsia="仿宋" w:cs="仿宋"/>
          <w:sz w:val="24"/>
          <w:szCs w:val="24"/>
        </w:rPr>
      </w:pPr>
      <w:r>
        <w:rPr>
          <w:rFonts w:ascii="仿宋" w:hAnsi="仿宋" w:eastAsia="仿宋" w:cs="仿宋"/>
          <w:spacing w:val="-2"/>
          <w:sz w:val="24"/>
          <w:szCs w:val="24"/>
        </w:rPr>
        <w:t>现场监督签字确认。</w:t>
      </w:r>
    </w:p>
    <w:p>
      <w:pPr>
        <w:spacing w:before="178" w:line="223" w:lineRule="auto"/>
        <w:ind w:left="491"/>
        <w:rPr>
          <w:rFonts w:ascii="仿宋" w:hAnsi="仿宋" w:eastAsia="仿宋" w:cs="仿宋"/>
          <w:sz w:val="24"/>
          <w:szCs w:val="24"/>
        </w:rPr>
      </w:pPr>
      <w:r>
        <w:rPr>
          <w:rFonts w:ascii="仿宋" w:hAnsi="仿宋" w:eastAsia="仿宋" w:cs="仿宋"/>
          <w:spacing w:val="-6"/>
          <w:sz w:val="24"/>
          <w:szCs w:val="24"/>
        </w:rPr>
        <w:t>18.3</w:t>
      </w:r>
      <w:r>
        <w:rPr>
          <w:rFonts w:ascii="仿宋" w:hAnsi="仿宋" w:eastAsia="仿宋" w:cs="仿宋"/>
          <w:spacing w:val="-40"/>
          <w:sz w:val="24"/>
          <w:szCs w:val="24"/>
        </w:rPr>
        <w:t xml:space="preserve"> </w:t>
      </w:r>
      <w:r>
        <w:rPr>
          <w:rFonts w:ascii="仿宋" w:hAnsi="仿宋" w:eastAsia="仿宋" w:cs="仿宋"/>
          <w:spacing w:val="-6"/>
          <w:sz w:val="24"/>
          <w:szCs w:val="24"/>
        </w:rPr>
        <w:t>磋商小组</w:t>
      </w:r>
    </w:p>
    <w:p>
      <w:pPr>
        <w:spacing w:before="178" w:line="223" w:lineRule="auto"/>
        <w:ind w:left="491"/>
        <w:rPr>
          <w:rFonts w:ascii="仿宋" w:hAnsi="仿宋" w:eastAsia="仿宋" w:cs="仿宋"/>
          <w:sz w:val="24"/>
          <w:szCs w:val="24"/>
        </w:rPr>
      </w:pPr>
      <w:r>
        <w:rPr>
          <w:rFonts w:ascii="仿宋" w:hAnsi="仿宋" w:eastAsia="仿宋" w:cs="仿宋"/>
          <w:spacing w:val="-4"/>
          <w:sz w:val="24"/>
          <w:szCs w:val="24"/>
        </w:rPr>
        <w:t>18.3.1</w:t>
      </w:r>
      <w:r>
        <w:rPr>
          <w:rFonts w:ascii="仿宋" w:hAnsi="仿宋" w:eastAsia="仿宋" w:cs="仿宋"/>
          <w:spacing w:val="-36"/>
          <w:sz w:val="24"/>
          <w:szCs w:val="24"/>
        </w:rPr>
        <w:t xml:space="preserve"> </w:t>
      </w:r>
      <w:r>
        <w:rPr>
          <w:rFonts w:ascii="仿宋" w:hAnsi="仿宋" w:eastAsia="仿宋" w:cs="仿宋"/>
          <w:spacing w:val="-4"/>
          <w:sz w:val="24"/>
          <w:szCs w:val="24"/>
        </w:rPr>
        <w:t>磋商小组的组成</w:t>
      </w:r>
    </w:p>
    <w:p>
      <w:pPr>
        <w:spacing w:before="178" w:line="360" w:lineRule="auto"/>
        <w:ind w:left="8" w:firstLine="474"/>
        <w:rPr>
          <w:rFonts w:ascii="仿宋" w:hAnsi="仿宋" w:eastAsia="仿宋" w:cs="仿宋"/>
          <w:sz w:val="24"/>
          <w:szCs w:val="24"/>
        </w:rPr>
      </w:pPr>
      <w:r>
        <w:rPr>
          <w:rFonts w:ascii="仿宋" w:hAnsi="仿宋" w:eastAsia="仿宋" w:cs="仿宋"/>
          <w:spacing w:val="-2"/>
          <w:sz w:val="24"/>
          <w:szCs w:val="24"/>
        </w:rPr>
        <w:t>采购人按照《中华人民共和国政府采购法》以及有关规定组建磋商小组。磋商由依</w:t>
      </w:r>
      <w:r>
        <w:rPr>
          <w:rFonts w:ascii="仿宋" w:hAnsi="仿宋" w:eastAsia="仿宋" w:cs="仿宋"/>
          <w:spacing w:val="2"/>
          <w:sz w:val="24"/>
          <w:szCs w:val="24"/>
        </w:rPr>
        <w:t xml:space="preserve"> </w:t>
      </w:r>
      <w:r>
        <w:rPr>
          <w:rFonts w:ascii="仿宋" w:hAnsi="仿宋" w:eastAsia="仿宋" w:cs="仿宋"/>
          <w:spacing w:val="-2"/>
          <w:sz w:val="24"/>
          <w:szCs w:val="24"/>
        </w:rPr>
        <w:t>法组建的磋商小组负责。磋商小组由采购人代表和评审专家共同组成，成员人数为三人</w:t>
      </w:r>
      <w:r>
        <w:rPr>
          <w:rFonts w:ascii="仿宋" w:hAnsi="仿宋" w:eastAsia="仿宋" w:cs="仿宋"/>
          <w:spacing w:val="1"/>
          <w:sz w:val="24"/>
          <w:szCs w:val="24"/>
        </w:rPr>
        <w:t xml:space="preserve"> </w:t>
      </w:r>
      <w:r>
        <w:rPr>
          <w:rFonts w:ascii="仿宋" w:hAnsi="仿宋" w:eastAsia="仿宋" w:cs="仿宋"/>
          <w:spacing w:val="-2"/>
          <w:sz w:val="24"/>
          <w:szCs w:val="24"/>
        </w:rPr>
        <w:t>以及以上单数，其中采购人代表只限一人，技术、经济等方面的评审专家不得少于成员</w:t>
      </w:r>
    </w:p>
    <w:p>
      <w:pPr>
        <w:spacing w:line="223" w:lineRule="auto"/>
        <w:ind w:left="11"/>
        <w:rPr>
          <w:rFonts w:ascii="仿宋" w:hAnsi="仿宋" w:eastAsia="仿宋" w:cs="仿宋"/>
          <w:sz w:val="24"/>
          <w:szCs w:val="24"/>
        </w:rPr>
      </w:pPr>
      <w:r>
        <w:rPr>
          <w:rFonts w:ascii="仿宋" w:hAnsi="仿宋" w:eastAsia="仿宋" w:cs="仿宋"/>
          <w:spacing w:val="-4"/>
          <w:sz w:val="24"/>
          <w:szCs w:val="24"/>
        </w:rPr>
        <w:t>总数的三分之二。</w:t>
      </w:r>
    </w:p>
    <w:p>
      <w:pPr>
        <w:spacing w:before="179" w:line="222" w:lineRule="auto"/>
        <w:ind w:left="491"/>
        <w:rPr>
          <w:rFonts w:ascii="仿宋" w:hAnsi="仿宋" w:eastAsia="仿宋" w:cs="仿宋"/>
          <w:sz w:val="24"/>
          <w:szCs w:val="24"/>
        </w:rPr>
      </w:pPr>
      <w:r>
        <w:rPr>
          <w:rFonts w:ascii="仿宋" w:hAnsi="仿宋" w:eastAsia="仿宋" w:cs="仿宋"/>
          <w:spacing w:val="-4"/>
          <w:sz w:val="24"/>
          <w:szCs w:val="24"/>
        </w:rPr>
        <w:t>18.3.2</w:t>
      </w:r>
      <w:r>
        <w:rPr>
          <w:rFonts w:ascii="仿宋" w:hAnsi="仿宋" w:eastAsia="仿宋" w:cs="仿宋"/>
          <w:spacing w:val="-36"/>
          <w:sz w:val="24"/>
          <w:szCs w:val="24"/>
        </w:rPr>
        <w:t xml:space="preserve"> </w:t>
      </w:r>
      <w:r>
        <w:rPr>
          <w:rFonts w:ascii="仿宋" w:hAnsi="仿宋" w:eastAsia="仿宋" w:cs="仿宋"/>
          <w:spacing w:val="-4"/>
          <w:sz w:val="24"/>
          <w:szCs w:val="24"/>
        </w:rPr>
        <w:t>评审专家的抽取</w:t>
      </w:r>
    </w:p>
    <w:p>
      <w:pPr>
        <w:spacing w:before="178" w:line="222" w:lineRule="auto"/>
        <w:ind w:right="2"/>
        <w:jc w:val="right"/>
        <w:rPr>
          <w:rFonts w:ascii="仿宋" w:hAnsi="仿宋" w:eastAsia="仿宋" w:cs="仿宋"/>
          <w:sz w:val="24"/>
          <w:szCs w:val="24"/>
        </w:rPr>
      </w:pPr>
      <w:r>
        <w:fldChar w:fldCharType="begin"/>
      </w:r>
      <w:r>
        <w:instrText xml:space="preserve"> HYPERLINK "18.3.2.1" </w:instrText>
      </w:r>
      <w:r>
        <w:fldChar w:fldCharType="separate"/>
      </w:r>
      <w:r>
        <w:rPr>
          <w:rFonts w:ascii="仿宋" w:hAnsi="仿宋" w:eastAsia="仿宋" w:cs="仿宋"/>
          <w:spacing w:val="2"/>
          <w:sz w:val="24"/>
          <w:szCs w:val="24"/>
        </w:rPr>
        <w:t>18.3.2.1</w:t>
      </w:r>
      <w:r>
        <w:rPr>
          <w:rFonts w:ascii="仿宋" w:hAnsi="仿宋" w:eastAsia="仿宋" w:cs="仿宋"/>
          <w:spacing w:val="2"/>
          <w:sz w:val="24"/>
          <w:szCs w:val="24"/>
        </w:rPr>
        <w:fldChar w:fldCharType="end"/>
      </w:r>
      <w:r>
        <w:rPr>
          <w:rFonts w:ascii="仿宋" w:hAnsi="仿宋" w:eastAsia="仿宋" w:cs="仿宋"/>
          <w:spacing w:val="-39"/>
          <w:sz w:val="24"/>
          <w:szCs w:val="24"/>
        </w:rPr>
        <w:t xml:space="preserve"> </w:t>
      </w:r>
      <w:r>
        <w:rPr>
          <w:rFonts w:ascii="仿宋" w:hAnsi="仿宋" w:eastAsia="仿宋" w:cs="仿宋"/>
          <w:spacing w:val="2"/>
          <w:sz w:val="24"/>
          <w:szCs w:val="24"/>
        </w:rPr>
        <w:t>采用随机抽取方式从政府采购监管部门依法设立的专家库中确定磋商小</w:t>
      </w:r>
    </w:p>
    <w:p>
      <w:pPr>
        <w:spacing w:line="222" w:lineRule="auto"/>
        <w:rPr>
          <w:rFonts w:ascii="仿宋" w:hAnsi="仿宋" w:eastAsia="仿宋" w:cs="仿宋"/>
          <w:sz w:val="24"/>
          <w:szCs w:val="24"/>
        </w:rPr>
        <w:sectPr>
          <w:footerReference r:id="rId19" w:type="default"/>
          <w:pgSz w:w="11906" w:h="16839"/>
          <w:pgMar w:top="400" w:right="1417" w:bottom="1180" w:left="1433" w:header="0" w:footer="1018" w:gutter="0"/>
          <w:cols w:space="720" w:num="1"/>
        </w:sectPr>
      </w:pPr>
    </w:p>
    <w:p>
      <w:pPr>
        <w:pStyle w:val="2"/>
        <w:spacing w:line="262" w:lineRule="auto"/>
      </w:pPr>
    </w:p>
    <w:p>
      <w:pPr>
        <w:pStyle w:val="2"/>
        <w:spacing w:line="262" w:lineRule="auto"/>
      </w:pPr>
    </w:p>
    <w:p>
      <w:pPr>
        <w:pStyle w:val="2"/>
        <w:spacing w:line="262" w:lineRule="auto"/>
      </w:pPr>
    </w:p>
    <w:p>
      <w:pPr>
        <w:pStyle w:val="2"/>
        <w:spacing w:line="262" w:lineRule="auto"/>
      </w:pPr>
    </w:p>
    <w:p>
      <w:pPr>
        <w:spacing w:before="78" w:line="220" w:lineRule="auto"/>
        <w:ind w:left="1"/>
        <w:rPr>
          <w:rFonts w:ascii="仿宋" w:hAnsi="仿宋" w:eastAsia="仿宋" w:cs="仿宋"/>
          <w:sz w:val="24"/>
          <w:szCs w:val="24"/>
        </w:rPr>
      </w:pPr>
      <w:r>
        <w:rPr>
          <w:rFonts w:ascii="仿宋" w:hAnsi="仿宋" w:eastAsia="仿宋" w:cs="仿宋"/>
          <w:spacing w:val="-1"/>
          <w:sz w:val="24"/>
          <w:szCs w:val="24"/>
        </w:rPr>
        <w:t>组成员。任何单位和个人都不得指定评审专家或干预评审专家的抽取工作。</w:t>
      </w:r>
    </w:p>
    <w:p>
      <w:pPr>
        <w:spacing w:before="181" w:line="468" w:lineRule="exact"/>
        <w:jc w:val="right"/>
        <w:rPr>
          <w:rFonts w:ascii="仿宋" w:hAnsi="仿宋" w:eastAsia="仿宋" w:cs="仿宋"/>
          <w:sz w:val="24"/>
          <w:szCs w:val="24"/>
        </w:rPr>
      </w:pPr>
      <w:r>
        <w:fldChar w:fldCharType="begin"/>
      </w:r>
      <w:r>
        <w:instrText xml:space="preserve"> HYPERLINK "18.3.2.2" </w:instrText>
      </w:r>
      <w:r>
        <w:fldChar w:fldCharType="separate"/>
      </w:r>
      <w:r>
        <w:rPr>
          <w:rFonts w:ascii="仿宋" w:hAnsi="仿宋" w:eastAsia="仿宋" w:cs="仿宋"/>
          <w:spacing w:val="-4"/>
          <w:position w:val="17"/>
          <w:sz w:val="24"/>
          <w:szCs w:val="24"/>
        </w:rPr>
        <w:t>18.3.2.2</w:t>
      </w:r>
      <w:r>
        <w:rPr>
          <w:rFonts w:ascii="仿宋" w:hAnsi="仿宋" w:eastAsia="仿宋" w:cs="仿宋"/>
          <w:spacing w:val="-4"/>
          <w:position w:val="17"/>
          <w:sz w:val="24"/>
          <w:szCs w:val="24"/>
        </w:rPr>
        <w:fldChar w:fldCharType="end"/>
      </w:r>
      <w:r>
        <w:rPr>
          <w:rFonts w:ascii="仿宋" w:hAnsi="仿宋" w:eastAsia="仿宋" w:cs="仿宋"/>
          <w:spacing w:val="-38"/>
          <w:position w:val="17"/>
          <w:sz w:val="24"/>
          <w:szCs w:val="24"/>
        </w:rPr>
        <w:t xml:space="preserve"> </w:t>
      </w:r>
      <w:r>
        <w:rPr>
          <w:rFonts w:ascii="仿宋" w:hAnsi="仿宋" w:eastAsia="仿宋" w:cs="仿宋"/>
          <w:spacing w:val="-4"/>
          <w:position w:val="17"/>
          <w:sz w:val="24"/>
          <w:szCs w:val="24"/>
        </w:rPr>
        <w:t>参加评审专家抽取的有关人员对被抽取的专家的姓名、单位和联系方式等</w:t>
      </w:r>
    </w:p>
    <w:p>
      <w:pPr>
        <w:spacing w:line="219" w:lineRule="auto"/>
        <w:ind w:left="30"/>
        <w:rPr>
          <w:rFonts w:ascii="仿宋" w:hAnsi="仿宋" w:eastAsia="仿宋" w:cs="仿宋"/>
          <w:sz w:val="24"/>
          <w:szCs w:val="24"/>
        </w:rPr>
      </w:pPr>
      <w:r>
        <w:rPr>
          <w:rFonts w:ascii="仿宋" w:hAnsi="仿宋" w:eastAsia="仿宋" w:cs="仿宋"/>
          <w:spacing w:val="-1"/>
          <w:sz w:val="24"/>
          <w:szCs w:val="24"/>
        </w:rPr>
        <w:t>内容负有保密的义务。磋商小组成员的名单在评</w:t>
      </w:r>
      <w:r>
        <w:rPr>
          <w:rFonts w:ascii="仿宋" w:hAnsi="仿宋" w:eastAsia="仿宋" w:cs="仿宋"/>
          <w:spacing w:val="-2"/>
          <w:sz w:val="24"/>
          <w:szCs w:val="24"/>
        </w:rPr>
        <w:t>审结果确定前必须严格保密。</w:t>
      </w:r>
    </w:p>
    <w:p>
      <w:pPr>
        <w:spacing w:before="182" w:line="468" w:lineRule="exact"/>
        <w:jc w:val="right"/>
        <w:rPr>
          <w:rFonts w:ascii="仿宋" w:hAnsi="仿宋" w:eastAsia="仿宋" w:cs="仿宋"/>
          <w:sz w:val="24"/>
          <w:szCs w:val="24"/>
        </w:rPr>
      </w:pPr>
      <w:r>
        <w:rPr>
          <w:rFonts w:ascii="仿宋" w:hAnsi="仿宋" w:eastAsia="仿宋" w:cs="仿宋"/>
          <w:spacing w:val="-4"/>
          <w:position w:val="17"/>
          <w:sz w:val="24"/>
          <w:szCs w:val="24"/>
        </w:rPr>
        <w:t>18.3.3</w:t>
      </w:r>
      <w:r>
        <w:rPr>
          <w:rFonts w:ascii="仿宋" w:hAnsi="仿宋" w:eastAsia="仿宋" w:cs="仿宋"/>
          <w:spacing w:val="-42"/>
          <w:position w:val="17"/>
          <w:sz w:val="24"/>
          <w:szCs w:val="24"/>
        </w:rPr>
        <w:t xml:space="preserve"> </w:t>
      </w:r>
      <w:r>
        <w:rPr>
          <w:rFonts w:ascii="仿宋" w:hAnsi="仿宋" w:eastAsia="仿宋" w:cs="仿宋"/>
          <w:spacing w:val="-4"/>
          <w:position w:val="17"/>
          <w:sz w:val="24"/>
          <w:szCs w:val="24"/>
        </w:rPr>
        <w:t>磋商小组成员不得参加与自己有利害关系的评审活动，与自己有利害关系的</w:t>
      </w:r>
    </w:p>
    <w:p>
      <w:pPr>
        <w:spacing w:before="1" w:line="223" w:lineRule="auto"/>
        <w:rPr>
          <w:rFonts w:ascii="仿宋" w:hAnsi="仿宋" w:eastAsia="仿宋" w:cs="仿宋"/>
          <w:sz w:val="24"/>
          <w:szCs w:val="24"/>
        </w:rPr>
      </w:pPr>
      <w:r>
        <w:rPr>
          <w:rFonts w:ascii="仿宋" w:hAnsi="仿宋" w:eastAsia="仿宋" w:cs="仿宋"/>
          <w:spacing w:val="-2"/>
          <w:sz w:val="24"/>
          <w:szCs w:val="24"/>
        </w:rPr>
        <w:t>应当回避，已经进入的必须更换。</w:t>
      </w:r>
    </w:p>
    <w:p>
      <w:pPr>
        <w:spacing w:before="177" w:line="468" w:lineRule="exact"/>
        <w:jc w:val="right"/>
        <w:rPr>
          <w:rFonts w:ascii="仿宋" w:hAnsi="仿宋" w:eastAsia="仿宋" w:cs="仿宋"/>
          <w:sz w:val="24"/>
          <w:szCs w:val="24"/>
        </w:rPr>
      </w:pPr>
      <w:r>
        <w:rPr>
          <w:rFonts w:ascii="仿宋" w:hAnsi="仿宋" w:eastAsia="仿宋" w:cs="仿宋"/>
          <w:spacing w:val="-4"/>
          <w:position w:val="17"/>
          <w:sz w:val="24"/>
          <w:szCs w:val="24"/>
        </w:rPr>
        <w:t>18.3.4</w:t>
      </w:r>
      <w:r>
        <w:rPr>
          <w:rFonts w:ascii="仿宋" w:hAnsi="仿宋" w:eastAsia="仿宋" w:cs="仿宋"/>
          <w:spacing w:val="-42"/>
          <w:position w:val="17"/>
          <w:sz w:val="24"/>
          <w:szCs w:val="24"/>
        </w:rPr>
        <w:t xml:space="preserve"> </w:t>
      </w:r>
      <w:r>
        <w:rPr>
          <w:rFonts w:ascii="仿宋" w:hAnsi="仿宋" w:eastAsia="仿宋" w:cs="仿宋"/>
          <w:spacing w:val="-4"/>
          <w:position w:val="17"/>
          <w:sz w:val="24"/>
          <w:szCs w:val="24"/>
        </w:rPr>
        <w:t>磋商小组负责对各响应文件进行评审、比较、评定，并按本采购文件的规定</w:t>
      </w:r>
    </w:p>
    <w:p>
      <w:pPr>
        <w:spacing w:before="1" w:line="221" w:lineRule="auto"/>
        <w:ind w:left="1"/>
        <w:rPr>
          <w:rFonts w:ascii="仿宋" w:hAnsi="仿宋" w:eastAsia="仿宋" w:cs="仿宋"/>
          <w:sz w:val="24"/>
          <w:szCs w:val="24"/>
        </w:rPr>
      </w:pPr>
      <w:r>
        <w:rPr>
          <w:rFonts w:ascii="仿宋" w:hAnsi="仿宋" w:eastAsia="仿宋" w:cs="仿宋"/>
          <w:spacing w:val="-1"/>
          <w:sz w:val="24"/>
          <w:szCs w:val="24"/>
        </w:rPr>
        <w:t>确定成交供应商或者推荐中标候选人。</w:t>
      </w:r>
    </w:p>
    <w:p>
      <w:pPr>
        <w:spacing w:before="180" w:line="360" w:lineRule="auto"/>
        <w:ind w:firstLine="491"/>
        <w:rPr>
          <w:rFonts w:ascii="仿宋" w:hAnsi="仿宋" w:eastAsia="仿宋" w:cs="仿宋"/>
          <w:sz w:val="24"/>
          <w:szCs w:val="24"/>
        </w:rPr>
      </w:pPr>
      <w:r>
        <w:rPr>
          <w:rFonts w:ascii="仿宋" w:hAnsi="仿宋" w:eastAsia="仿宋" w:cs="仿宋"/>
          <w:spacing w:val="-4"/>
          <w:sz w:val="24"/>
          <w:szCs w:val="24"/>
        </w:rPr>
        <w:t>18.3.5</w:t>
      </w:r>
      <w:r>
        <w:rPr>
          <w:rFonts w:ascii="仿宋" w:hAnsi="仿宋" w:eastAsia="仿宋" w:cs="仿宋"/>
          <w:spacing w:val="-42"/>
          <w:sz w:val="24"/>
          <w:szCs w:val="24"/>
        </w:rPr>
        <w:t xml:space="preserve"> </w:t>
      </w:r>
      <w:r>
        <w:rPr>
          <w:rFonts w:ascii="仿宋" w:hAnsi="仿宋" w:eastAsia="仿宋" w:cs="仿宋"/>
          <w:spacing w:val="-4"/>
          <w:sz w:val="24"/>
          <w:szCs w:val="24"/>
        </w:rPr>
        <w:t>磋商小组具有依据采购文件进行独立评审的权力，且不受外界任何因素的干</w:t>
      </w:r>
      <w:r>
        <w:rPr>
          <w:rFonts w:ascii="仿宋" w:hAnsi="仿宋" w:eastAsia="仿宋" w:cs="仿宋"/>
          <w:sz w:val="24"/>
          <w:szCs w:val="24"/>
        </w:rPr>
        <w:t xml:space="preserve"> </w:t>
      </w:r>
      <w:r>
        <w:rPr>
          <w:rFonts w:ascii="仿宋" w:hAnsi="仿宋" w:eastAsia="仿宋" w:cs="仿宋"/>
          <w:spacing w:val="-2"/>
          <w:sz w:val="24"/>
          <w:szCs w:val="24"/>
        </w:rPr>
        <w:t>扰。磋商小组成员必须独立、负责地提出评审意见，并对自己的评审意见承担责任。对</w:t>
      </w:r>
      <w:r>
        <w:rPr>
          <w:rFonts w:ascii="仿宋" w:hAnsi="仿宋" w:eastAsia="仿宋" w:cs="仿宋"/>
          <w:spacing w:val="9"/>
          <w:sz w:val="24"/>
          <w:szCs w:val="24"/>
        </w:rPr>
        <w:t xml:space="preserve"> </w:t>
      </w:r>
      <w:r>
        <w:rPr>
          <w:rFonts w:ascii="仿宋" w:hAnsi="仿宋" w:eastAsia="仿宋" w:cs="仿宋"/>
          <w:spacing w:val="-2"/>
          <w:sz w:val="24"/>
          <w:szCs w:val="24"/>
        </w:rPr>
        <w:t>评审结果有不同意见的磋商小组成员应当以书面形式说明其不同意见和理由，评审报告</w:t>
      </w:r>
      <w:r>
        <w:rPr>
          <w:rFonts w:ascii="仿宋" w:hAnsi="仿宋" w:eastAsia="仿宋" w:cs="仿宋"/>
          <w:spacing w:val="9"/>
          <w:sz w:val="24"/>
          <w:szCs w:val="24"/>
        </w:rPr>
        <w:t xml:space="preserve"> </w:t>
      </w:r>
      <w:r>
        <w:rPr>
          <w:rFonts w:ascii="仿宋" w:hAnsi="仿宋" w:eastAsia="仿宋" w:cs="仿宋"/>
          <w:spacing w:val="-2"/>
          <w:sz w:val="24"/>
          <w:szCs w:val="24"/>
        </w:rPr>
        <w:t>应当注明不同意见。评审委员会成员拒绝评审或者拒绝在评审报告上签字并且又不书面</w:t>
      </w:r>
    </w:p>
    <w:p>
      <w:pPr>
        <w:spacing w:line="222" w:lineRule="auto"/>
        <w:ind w:left="1"/>
        <w:rPr>
          <w:rFonts w:ascii="仿宋" w:hAnsi="仿宋" w:eastAsia="仿宋" w:cs="仿宋"/>
          <w:sz w:val="24"/>
          <w:szCs w:val="24"/>
        </w:rPr>
      </w:pPr>
      <w:r>
        <w:rPr>
          <w:rFonts w:ascii="仿宋" w:hAnsi="仿宋" w:eastAsia="仿宋" w:cs="仿宋"/>
          <w:spacing w:val="-1"/>
          <w:sz w:val="24"/>
          <w:szCs w:val="24"/>
        </w:rPr>
        <w:t>说明其不同意见和理由的，视为同意评审结果。</w:t>
      </w:r>
    </w:p>
    <w:p>
      <w:pPr>
        <w:spacing w:before="179" w:line="223" w:lineRule="auto"/>
        <w:ind w:left="491"/>
        <w:rPr>
          <w:rFonts w:ascii="仿宋" w:hAnsi="仿宋" w:eastAsia="仿宋" w:cs="仿宋"/>
          <w:sz w:val="24"/>
          <w:szCs w:val="24"/>
        </w:rPr>
      </w:pPr>
      <w:r>
        <w:rPr>
          <w:rFonts w:ascii="仿宋" w:hAnsi="仿宋" w:eastAsia="仿宋" w:cs="仿宋"/>
          <w:spacing w:val="-3"/>
          <w:sz w:val="24"/>
          <w:szCs w:val="24"/>
        </w:rPr>
        <w:t>18.3.6</w:t>
      </w:r>
      <w:r>
        <w:rPr>
          <w:rFonts w:ascii="仿宋" w:hAnsi="仿宋" w:eastAsia="仿宋" w:cs="仿宋"/>
          <w:spacing w:val="-45"/>
          <w:sz w:val="24"/>
          <w:szCs w:val="24"/>
        </w:rPr>
        <w:t xml:space="preserve"> </w:t>
      </w:r>
      <w:r>
        <w:rPr>
          <w:rFonts w:ascii="仿宋" w:hAnsi="仿宋" w:eastAsia="仿宋" w:cs="仿宋"/>
          <w:spacing w:val="-3"/>
          <w:sz w:val="24"/>
          <w:szCs w:val="24"/>
        </w:rPr>
        <w:t>磋商小组的职责：</w:t>
      </w:r>
    </w:p>
    <w:p>
      <w:pPr>
        <w:spacing w:before="178" w:line="468" w:lineRule="exact"/>
        <w:jc w:val="right"/>
        <w:rPr>
          <w:rFonts w:ascii="仿宋" w:hAnsi="仿宋" w:eastAsia="仿宋" w:cs="仿宋"/>
          <w:sz w:val="24"/>
          <w:szCs w:val="24"/>
        </w:rPr>
      </w:pPr>
      <w:r>
        <w:fldChar w:fldCharType="begin"/>
      </w:r>
      <w:r>
        <w:instrText xml:space="preserve"> HYPERLINK "18.3.6.1" </w:instrText>
      </w:r>
      <w:r>
        <w:fldChar w:fldCharType="separate"/>
      </w:r>
      <w:r>
        <w:rPr>
          <w:rFonts w:ascii="仿宋" w:hAnsi="仿宋" w:eastAsia="仿宋" w:cs="仿宋"/>
          <w:spacing w:val="-4"/>
          <w:position w:val="17"/>
          <w:sz w:val="24"/>
          <w:szCs w:val="24"/>
        </w:rPr>
        <w:t>18.3.6.1</w:t>
      </w:r>
      <w:r>
        <w:rPr>
          <w:rFonts w:ascii="仿宋" w:hAnsi="仿宋" w:eastAsia="仿宋" w:cs="仿宋"/>
          <w:spacing w:val="-4"/>
          <w:position w:val="17"/>
          <w:sz w:val="24"/>
          <w:szCs w:val="24"/>
        </w:rPr>
        <w:fldChar w:fldCharType="end"/>
      </w:r>
      <w:r>
        <w:rPr>
          <w:rFonts w:ascii="仿宋" w:hAnsi="仿宋" w:eastAsia="仿宋" w:cs="仿宋"/>
          <w:spacing w:val="-25"/>
          <w:position w:val="17"/>
          <w:sz w:val="24"/>
          <w:szCs w:val="24"/>
        </w:rPr>
        <w:t xml:space="preserve"> </w:t>
      </w:r>
      <w:r>
        <w:rPr>
          <w:rFonts w:ascii="仿宋" w:hAnsi="仿宋" w:eastAsia="仿宋" w:cs="仿宋"/>
          <w:spacing w:val="-4"/>
          <w:position w:val="17"/>
          <w:sz w:val="24"/>
          <w:szCs w:val="24"/>
        </w:rPr>
        <w:t>审查响应文件是否符合采购文件要求，进行</w:t>
      </w:r>
      <w:r>
        <w:rPr>
          <w:rFonts w:ascii="仿宋" w:hAnsi="仿宋" w:eastAsia="仿宋" w:cs="仿宋"/>
          <w:spacing w:val="-5"/>
          <w:position w:val="17"/>
          <w:sz w:val="24"/>
          <w:szCs w:val="24"/>
        </w:rPr>
        <w:t>资格性审查和符合性审查，并</w:t>
      </w:r>
    </w:p>
    <w:p>
      <w:pPr>
        <w:spacing w:before="1" w:line="222" w:lineRule="auto"/>
        <w:rPr>
          <w:rFonts w:ascii="仿宋" w:hAnsi="仿宋" w:eastAsia="仿宋" w:cs="仿宋"/>
          <w:sz w:val="24"/>
          <w:szCs w:val="24"/>
        </w:rPr>
      </w:pPr>
      <w:r>
        <w:rPr>
          <w:rFonts w:ascii="仿宋" w:hAnsi="仿宋" w:eastAsia="仿宋" w:cs="仿宋"/>
          <w:spacing w:val="-4"/>
          <w:sz w:val="24"/>
          <w:szCs w:val="24"/>
        </w:rPr>
        <w:t>做出评价；</w:t>
      </w:r>
    </w:p>
    <w:p>
      <w:pPr>
        <w:spacing w:before="179" w:line="222" w:lineRule="auto"/>
        <w:ind w:left="491"/>
        <w:rPr>
          <w:rFonts w:ascii="仿宋" w:hAnsi="仿宋" w:eastAsia="仿宋" w:cs="仿宋"/>
          <w:sz w:val="24"/>
          <w:szCs w:val="24"/>
        </w:rPr>
      </w:pPr>
      <w:r>
        <w:fldChar w:fldCharType="begin"/>
      </w:r>
      <w:r>
        <w:instrText xml:space="preserve"> HYPERLINK "18.3.6.2" </w:instrText>
      </w:r>
      <w:r>
        <w:fldChar w:fldCharType="separate"/>
      </w:r>
      <w:r>
        <w:rPr>
          <w:rFonts w:ascii="仿宋" w:hAnsi="仿宋" w:eastAsia="仿宋" w:cs="仿宋"/>
          <w:spacing w:val="-2"/>
          <w:sz w:val="24"/>
          <w:szCs w:val="24"/>
        </w:rPr>
        <w:t>18.3.6.2</w:t>
      </w:r>
      <w:r>
        <w:rPr>
          <w:rFonts w:ascii="仿宋" w:hAnsi="仿宋" w:eastAsia="仿宋" w:cs="仿宋"/>
          <w:spacing w:val="-2"/>
          <w:sz w:val="24"/>
          <w:szCs w:val="24"/>
        </w:rPr>
        <w:fldChar w:fldCharType="end"/>
      </w:r>
      <w:r>
        <w:rPr>
          <w:rFonts w:ascii="仿宋" w:hAnsi="仿宋" w:eastAsia="仿宋" w:cs="仿宋"/>
          <w:spacing w:val="-26"/>
          <w:sz w:val="24"/>
          <w:szCs w:val="24"/>
        </w:rPr>
        <w:t xml:space="preserve"> </w:t>
      </w:r>
      <w:r>
        <w:rPr>
          <w:rFonts w:ascii="仿宋" w:hAnsi="仿宋" w:eastAsia="仿宋" w:cs="仿宋"/>
          <w:spacing w:val="-2"/>
          <w:sz w:val="24"/>
          <w:szCs w:val="24"/>
        </w:rPr>
        <w:t>要求供应商对响应文件有关事项做出解释或者澄清；</w:t>
      </w:r>
    </w:p>
    <w:p>
      <w:pPr>
        <w:spacing w:before="179" w:line="468" w:lineRule="exact"/>
        <w:jc w:val="right"/>
        <w:rPr>
          <w:rFonts w:ascii="仿宋" w:hAnsi="仿宋" w:eastAsia="仿宋" w:cs="仿宋"/>
          <w:sz w:val="24"/>
          <w:szCs w:val="24"/>
        </w:rPr>
      </w:pPr>
      <w:r>
        <w:fldChar w:fldCharType="begin"/>
      </w:r>
      <w:r>
        <w:instrText xml:space="preserve"> HYPERLINK "18.3.6.3" </w:instrText>
      </w:r>
      <w:r>
        <w:fldChar w:fldCharType="separate"/>
      </w:r>
      <w:r>
        <w:rPr>
          <w:rFonts w:ascii="仿宋" w:hAnsi="仿宋" w:eastAsia="仿宋" w:cs="仿宋"/>
          <w:spacing w:val="-4"/>
          <w:position w:val="17"/>
          <w:sz w:val="24"/>
          <w:szCs w:val="24"/>
        </w:rPr>
        <w:t>18.3.6.3</w:t>
      </w:r>
      <w:r>
        <w:rPr>
          <w:rFonts w:ascii="仿宋" w:hAnsi="仿宋" w:eastAsia="仿宋" w:cs="仿宋"/>
          <w:spacing w:val="-4"/>
          <w:position w:val="17"/>
          <w:sz w:val="24"/>
          <w:szCs w:val="24"/>
        </w:rPr>
        <w:fldChar w:fldCharType="end"/>
      </w:r>
      <w:r>
        <w:rPr>
          <w:rFonts w:ascii="仿宋" w:hAnsi="仿宋" w:eastAsia="仿宋" w:cs="仿宋"/>
          <w:spacing w:val="-38"/>
          <w:position w:val="17"/>
          <w:sz w:val="24"/>
          <w:szCs w:val="24"/>
        </w:rPr>
        <w:t xml:space="preserve"> </w:t>
      </w:r>
      <w:r>
        <w:rPr>
          <w:rFonts w:ascii="仿宋" w:hAnsi="仿宋" w:eastAsia="仿宋" w:cs="仿宋"/>
          <w:spacing w:val="-4"/>
          <w:position w:val="17"/>
          <w:sz w:val="24"/>
          <w:szCs w:val="24"/>
        </w:rPr>
        <w:t>推荐中标候选人名单，或者受采购人委托按照事先确定的办法直接确定成</w:t>
      </w:r>
    </w:p>
    <w:p>
      <w:pPr>
        <w:spacing w:line="222" w:lineRule="auto"/>
        <w:ind w:left="6"/>
        <w:rPr>
          <w:rFonts w:ascii="仿宋" w:hAnsi="仿宋" w:eastAsia="仿宋" w:cs="仿宋"/>
          <w:sz w:val="24"/>
          <w:szCs w:val="24"/>
        </w:rPr>
      </w:pPr>
      <w:r>
        <w:rPr>
          <w:rFonts w:ascii="仿宋" w:hAnsi="仿宋" w:eastAsia="仿宋" w:cs="仿宋"/>
          <w:spacing w:val="-5"/>
          <w:sz w:val="24"/>
          <w:szCs w:val="24"/>
        </w:rPr>
        <w:t>交供应商；</w:t>
      </w:r>
    </w:p>
    <w:p>
      <w:pPr>
        <w:spacing w:before="179" w:line="220" w:lineRule="auto"/>
        <w:ind w:left="491"/>
        <w:rPr>
          <w:rFonts w:ascii="仿宋" w:hAnsi="仿宋" w:eastAsia="仿宋" w:cs="仿宋"/>
          <w:sz w:val="24"/>
          <w:szCs w:val="24"/>
        </w:rPr>
      </w:pPr>
      <w:r>
        <w:fldChar w:fldCharType="begin"/>
      </w:r>
      <w:r>
        <w:instrText xml:space="preserve"> HYPERLINK "18.3.6.4" </w:instrText>
      </w:r>
      <w:r>
        <w:fldChar w:fldCharType="separate"/>
      </w:r>
      <w:r>
        <w:rPr>
          <w:rFonts w:ascii="仿宋" w:hAnsi="仿宋" w:eastAsia="仿宋" w:cs="仿宋"/>
          <w:spacing w:val="-2"/>
          <w:sz w:val="24"/>
          <w:szCs w:val="24"/>
        </w:rPr>
        <w:t>18.3.6.4</w:t>
      </w:r>
      <w:r>
        <w:rPr>
          <w:rFonts w:ascii="仿宋" w:hAnsi="仿宋" w:eastAsia="仿宋" w:cs="仿宋"/>
          <w:spacing w:val="-2"/>
          <w:sz w:val="24"/>
          <w:szCs w:val="24"/>
        </w:rPr>
        <w:fldChar w:fldCharType="end"/>
      </w:r>
      <w:r>
        <w:rPr>
          <w:rFonts w:ascii="仿宋" w:hAnsi="仿宋" w:eastAsia="仿宋" w:cs="仿宋"/>
          <w:spacing w:val="-2"/>
          <w:sz w:val="24"/>
          <w:szCs w:val="24"/>
        </w:rPr>
        <w:t xml:space="preserve"> 向采购人、采购代理机构或者有关部门报告非法干预</w:t>
      </w:r>
      <w:r>
        <w:rPr>
          <w:rFonts w:ascii="仿宋" w:hAnsi="仿宋" w:eastAsia="仿宋" w:cs="仿宋"/>
          <w:spacing w:val="-3"/>
          <w:sz w:val="24"/>
          <w:szCs w:val="24"/>
        </w:rPr>
        <w:t>评审工作的行为。</w:t>
      </w:r>
    </w:p>
    <w:p>
      <w:pPr>
        <w:spacing w:before="183" w:line="219" w:lineRule="auto"/>
        <w:ind w:left="491"/>
        <w:rPr>
          <w:rFonts w:ascii="仿宋" w:hAnsi="仿宋" w:eastAsia="仿宋" w:cs="仿宋"/>
          <w:sz w:val="24"/>
          <w:szCs w:val="24"/>
        </w:rPr>
      </w:pPr>
      <w:r>
        <w:fldChar w:fldCharType="begin"/>
      </w:r>
      <w:r>
        <w:instrText xml:space="preserve"> HYPERLINK "18.3.6.5" </w:instrText>
      </w:r>
      <w:r>
        <w:fldChar w:fldCharType="separate"/>
      </w:r>
      <w:r>
        <w:rPr>
          <w:rFonts w:ascii="仿宋" w:hAnsi="仿宋" w:eastAsia="仿宋" w:cs="仿宋"/>
          <w:spacing w:val="-2"/>
          <w:sz w:val="24"/>
          <w:szCs w:val="24"/>
        </w:rPr>
        <w:t>18.3.6.5</w:t>
      </w:r>
      <w:r>
        <w:rPr>
          <w:rFonts w:ascii="仿宋" w:hAnsi="仿宋" w:eastAsia="仿宋" w:cs="仿宋"/>
          <w:spacing w:val="-2"/>
          <w:sz w:val="24"/>
          <w:szCs w:val="24"/>
        </w:rPr>
        <w:fldChar w:fldCharType="end"/>
      </w:r>
      <w:r>
        <w:rPr>
          <w:rFonts w:ascii="仿宋" w:hAnsi="仿宋" w:eastAsia="仿宋" w:cs="仿宋"/>
          <w:spacing w:val="-38"/>
          <w:sz w:val="24"/>
          <w:szCs w:val="24"/>
        </w:rPr>
        <w:t xml:space="preserve"> </w:t>
      </w:r>
      <w:r>
        <w:rPr>
          <w:rFonts w:ascii="仿宋" w:hAnsi="仿宋" w:eastAsia="仿宋" w:cs="仿宋"/>
          <w:spacing w:val="-2"/>
          <w:sz w:val="24"/>
          <w:szCs w:val="24"/>
        </w:rPr>
        <w:t>对围、串标等违法违规行为作出认定。</w:t>
      </w:r>
    </w:p>
    <w:p>
      <w:pPr>
        <w:spacing w:before="183" w:line="223" w:lineRule="auto"/>
        <w:ind w:left="491"/>
        <w:rPr>
          <w:rFonts w:ascii="仿宋" w:hAnsi="仿宋" w:eastAsia="仿宋" w:cs="仿宋"/>
          <w:sz w:val="24"/>
          <w:szCs w:val="24"/>
        </w:rPr>
      </w:pPr>
      <w:r>
        <w:rPr>
          <w:rFonts w:ascii="仿宋" w:hAnsi="仿宋" w:eastAsia="仿宋" w:cs="仿宋"/>
          <w:spacing w:val="-3"/>
          <w:sz w:val="24"/>
          <w:szCs w:val="24"/>
        </w:rPr>
        <w:t>18.3.7</w:t>
      </w:r>
      <w:r>
        <w:rPr>
          <w:rFonts w:ascii="仿宋" w:hAnsi="仿宋" w:eastAsia="仿宋" w:cs="仿宋"/>
          <w:spacing w:val="-45"/>
          <w:sz w:val="24"/>
          <w:szCs w:val="24"/>
        </w:rPr>
        <w:t xml:space="preserve"> </w:t>
      </w:r>
      <w:r>
        <w:rPr>
          <w:rFonts w:ascii="仿宋" w:hAnsi="仿宋" w:eastAsia="仿宋" w:cs="仿宋"/>
          <w:spacing w:val="-3"/>
          <w:sz w:val="24"/>
          <w:szCs w:val="24"/>
        </w:rPr>
        <w:t>磋商小组的义务：</w:t>
      </w:r>
    </w:p>
    <w:p>
      <w:pPr>
        <w:spacing w:before="178" w:line="221" w:lineRule="auto"/>
        <w:ind w:left="491"/>
        <w:rPr>
          <w:rFonts w:ascii="仿宋" w:hAnsi="仿宋" w:eastAsia="仿宋" w:cs="仿宋"/>
          <w:sz w:val="24"/>
          <w:szCs w:val="24"/>
        </w:rPr>
      </w:pPr>
      <w:r>
        <w:fldChar w:fldCharType="begin"/>
      </w:r>
      <w:r>
        <w:instrText xml:space="preserve"> HYPERLINK "18.3.7.1" </w:instrText>
      </w:r>
      <w:r>
        <w:fldChar w:fldCharType="separate"/>
      </w:r>
      <w:r>
        <w:rPr>
          <w:rFonts w:ascii="仿宋" w:hAnsi="仿宋" w:eastAsia="仿宋" w:cs="仿宋"/>
          <w:spacing w:val="-2"/>
          <w:sz w:val="24"/>
          <w:szCs w:val="24"/>
        </w:rPr>
        <w:t>18.3.7.1</w:t>
      </w:r>
      <w:r>
        <w:rPr>
          <w:rFonts w:ascii="仿宋" w:hAnsi="仿宋" w:eastAsia="仿宋" w:cs="仿宋"/>
          <w:spacing w:val="-2"/>
          <w:sz w:val="24"/>
          <w:szCs w:val="24"/>
        </w:rPr>
        <w:fldChar w:fldCharType="end"/>
      </w:r>
      <w:r>
        <w:rPr>
          <w:rFonts w:ascii="仿宋" w:hAnsi="仿宋" w:eastAsia="仿宋" w:cs="仿宋"/>
          <w:spacing w:val="-34"/>
          <w:sz w:val="24"/>
          <w:szCs w:val="24"/>
        </w:rPr>
        <w:t xml:space="preserve"> </w:t>
      </w:r>
      <w:r>
        <w:rPr>
          <w:rFonts w:ascii="仿宋" w:hAnsi="仿宋" w:eastAsia="仿宋" w:cs="仿宋"/>
          <w:spacing w:val="-2"/>
          <w:sz w:val="24"/>
          <w:szCs w:val="24"/>
        </w:rPr>
        <w:t>遵纪守法，客观、公正、廉洁地履行职责；</w:t>
      </w:r>
    </w:p>
    <w:p>
      <w:pPr>
        <w:spacing w:before="181" w:line="222" w:lineRule="auto"/>
        <w:ind w:left="491"/>
        <w:rPr>
          <w:rFonts w:ascii="仿宋" w:hAnsi="仿宋" w:eastAsia="仿宋" w:cs="仿宋"/>
          <w:sz w:val="24"/>
          <w:szCs w:val="24"/>
        </w:rPr>
      </w:pPr>
      <w:r>
        <w:fldChar w:fldCharType="begin"/>
      </w:r>
      <w:r>
        <w:instrText xml:space="preserve"> HYPERLINK "18.3.7.2" </w:instrText>
      </w:r>
      <w:r>
        <w:fldChar w:fldCharType="separate"/>
      </w:r>
      <w:r>
        <w:rPr>
          <w:rFonts w:ascii="仿宋" w:hAnsi="仿宋" w:eastAsia="仿宋" w:cs="仿宋"/>
          <w:spacing w:val="-3"/>
          <w:sz w:val="24"/>
          <w:szCs w:val="24"/>
        </w:rPr>
        <w:t>18.3.7.2</w:t>
      </w:r>
      <w:r>
        <w:rPr>
          <w:rFonts w:ascii="仿宋" w:hAnsi="仿宋" w:eastAsia="仿宋" w:cs="仿宋"/>
          <w:spacing w:val="-3"/>
          <w:sz w:val="24"/>
          <w:szCs w:val="24"/>
        </w:rPr>
        <w:fldChar w:fldCharType="end"/>
      </w:r>
      <w:r>
        <w:rPr>
          <w:rFonts w:ascii="仿宋" w:hAnsi="仿宋" w:eastAsia="仿宋" w:cs="仿宋"/>
          <w:spacing w:val="-25"/>
          <w:sz w:val="24"/>
          <w:szCs w:val="24"/>
        </w:rPr>
        <w:t xml:space="preserve"> </w:t>
      </w:r>
      <w:r>
        <w:rPr>
          <w:rFonts w:ascii="仿宋" w:hAnsi="仿宋" w:eastAsia="仿宋" w:cs="仿宋"/>
          <w:spacing w:val="-3"/>
          <w:sz w:val="24"/>
          <w:szCs w:val="24"/>
        </w:rPr>
        <w:t>提出真实、可靠的评审意见；</w:t>
      </w:r>
    </w:p>
    <w:p>
      <w:pPr>
        <w:spacing w:before="179" w:line="222" w:lineRule="auto"/>
        <w:ind w:left="491"/>
        <w:rPr>
          <w:rFonts w:ascii="仿宋" w:hAnsi="仿宋" w:eastAsia="仿宋" w:cs="仿宋"/>
          <w:sz w:val="24"/>
          <w:szCs w:val="24"/>
        </w:rPr>
      </w:pPr>
      <w:r>
        <w:fldChar w:fldCharType="begin"/>
      </w:r>
      <w:r>
        <w:instrText xml:space="preserve"> HYPERLINK "18.3.7.3" </w:instrText>
      </w:r>
      <w:r>
        <w:fldChar w:fldCharType="separate"/>
      </w:r>
      <w:r>
        <w:rPr>
          <w:rFonts w:ascii="仿宋" w:hAnsi="仿宋" w:eastAsia="仿宋" w:cs="仿宋"/>
          <w:spacing w:val="-2"/>
          <w:sz w:val="24"/>
          <w:szCs w:val="24"/>
        </w:rPr>
        <w:t>18.3.7.3</w:t>
      </w:r>
      <w:r>
        <w:rPr>
          <w:rFonts w:ascii="仿宋" w:hAnsi="仿宋" w:eastAsia="仿宋" w:cs="仿宋"/>
          <w:spacing w:val="-2"/>
          <w:sz w:val="24"/>
          <w:szCs w:val="24"/>
        </w:rPr>
        <w:fldChar w:fldCharType="end"/>
      </w:r>
      <w:r>
        <w:rPr>
          <w:rFonts w:ascii="仿宋" w:hAnsi="仿宋" w:eastAsia="仿宋" w:cs="仿宋"/>
          <w:spacing w:val="-30"/>
          <w:sz w:val="24"/>
          <w:szCs w:val="24"/>
        </w:rPr>
        <w:t xml:space="preserve"> </w:t>
      </w:r>
      <w:r>
        <w:rPr>
          <w:rFonts w:ascii="仿宋" w:hAnsi="仿宋" w:eastAsia="仿宋" w:cs="仿宋"/>
          <w:spacing w:val="-2"/>
          <w:sz w:val="24"/>
          <w:szCs w:val="24"/>
        </w:rPr>
        <w:t>严格遵守评审纪律，不得向外界泄露评审情况；</w:t>
      </w:r>
    </w:p>
    <w:p>
      <w:pPr>
        <w:spacing w:before="179" w:line="468" w:lineRule="exact"/>
        <w:jc w:val="right"/>
        <w:rPr>
          <w:rFonts w:ascii="仿宋" w:hAnsi="仿宋" w:eastAsia="仿宋" w:cs="仿宋"/>
          <w:sz w:val="24"/>
          <w:szCs w:val="24"/>
        </w:rPr>
      </w:pPr>
      <w:r>
        <w:fldChar w:fldCharType="begin"/>
      </w:r>
      <w:r>
        <w:instrText xml:space="preserve"> HYPERLINK "18.3.7.4" </w:instrText>
      </w:r>
      <w:r>
        <w:fldChar w:fldCharType="separate"/>
      </w:r>
      <w:r>
        <w:rPr>
          <w:rFonts w:ascii="仿宋" w:hAnsi="仿宋" w:eastAsia="仿宋" w:cs="仿宋"/>
          <w:spacing w:val="-4"/>
          <w:position w:val="17"/>
          <w:sz w:val="24"/>
          <w:szCs w:val="24"/>
        </w:rPr>
        <w:t>18.3.7.4</w:t>
      </w:r>
      <w:r>
        <w:rPr>
          <w:rFonts w:ascii="仿宋" w:hAnsi="仿宋" w:eastAsia="仿宋" w:cs="仿宋"/>
          <w:spacing w:val="-4"/>
          <w:position w:val="17"/>
          <w:sz w:val="24"/>
          <w:szCs w:val="24"/>
        </w:rPr>
        <w:fldChar w:fldCharType="end"/>
      </w:r>
      <w:r>
        <w:rPr>
          <w:rFonts w:ascii="仿宋" w:hAnsi="仿宋" w:eastAsia="仿宋" w:cs="仿宋"/>
          <w:spacing w:val="-38"/>
          <w:position w:val="17"/>
          <w:sz w:val="24"/>
          <w:szCs w:val="24"/>
        </w:rPr>
        <w:t xml:space="preserve"> </w:t>
      </w:r>
      <w:r>
        <w:rPr>
          <w:rFonts w:ascii="仿宋" w:hAnsi="仿宋" w:eastAsia="仿宋" w:cs="仿宋"/>
          <w:spacing w:val="-4"/>
          <w:position w:val="17"/>
          <w:sz w:val="24"/>
          <w:szCs w:val="24"/>
        </w:rPr>
        <w:t>发现供应商在招报价活动中有不正当竞争或者恶意串通等违规行为，应及</w:t>
      </w:r>
    </w:p>
    <w:p>
      <w:pPr>
        <w:spacing w:line="220" w:lineRule="auto"/>
        <w:ind w:left="17"/>
        <w:rPr>
          <w:rFonts w:ascii="仿宋" w:hAnsi="仿宋" w:eastAsia="仿宋" w:cs="仿宋"/>
          <w:sz w:val="24"/>
          <w:szCs w:val="24"/>
        </w:rPr>
      </w:pPr>
      <w:r>
        <w:rPr>
          <w:rFonts w:ascii="仿宋" w:hAnsi="仿宋" w:eastAsia="仿宋" w:cs="仿宋"/>
          <w:spacing w:val="-3"/>
          <w:sz w:val="24"/>
          <w:szCs w:val="24"/>
        </w:rPr>
        <w:t>时向监督部门报告并加以制止；</w:t>
      </w:r>
    </w:p>
    <w:p>
      <w:pPr>
        <w:spacing w:before="182" w:line="468" w:lineRule="exact"/>
        <w:jc w:val="right"/>
        <w:rPr>
          <w:rFonts w:ascii="仿宋" w:hAnsi="仿宋" w:eastAsia="仿宋" w:cs="仿宋"/>
          <w:sz w:val="24"/>
          <w:szCs w:val="24"/>
        </w:rPr>
      </w:pPr>
      <w:r>
        <w:fldChar w:fldCharType="begin"/>
      </w:r>
      <w:r>
        <w:instrText xml:space="preserve"> HYPERLINK "18.3.7.5" </w:instrText>
      </w:r>
      <w:r>
        <w:fldChar w:fldCharType="separate"/>
      </w:r>
      <w:r>
        <w:rPr>
          <w:rFonts w:ascii="仿宋" w:hAnsi="仿宋" w:eastAsia="仿宋" w:cs="仿宋"/>
          <w:spacing w:val="-4"/>
          <w:position w:val="17"/>
          <w:sz w:val="24"/>
          <w:szCs w:val="24"/>
        </w:rPr>
        <w:t>18.3.7.5</w:t>
      </w:r>
      <w:r>
        <w:rPr>
          <w:rFonts w:ascii="仿宋" w:hAnsi="仿宋" w:eastAsia="仿宋" w:cs="仿宋"/>
          <w:spacing w:val="-4"/>
          <w:position w:val="17"/>
          <w:sz w:val="24"/>
          <w:szCs w:val="24"/>
        </w:rPr>
        <w:fldChar w:fldCharType="end"/>
      </w:r>
      <w:r>
        <w:rPr>
          <w:rFonts w:ascii="仿宋" w:hAnsi="仿宋" w:eastAsia="仿宋" w:cs="仿宋"/>
          <w:spacing w:val="-38"/>
          <w:position w:val="17"/>
          <w:sz w:val="24"/>
          <w:szCs w:val="24"/>
        </w:rPr>
        <w:t xml:space="preserve"> </w:t>
      </w:r>
      <w:r>
        <w:rPr>
          <w:rFonts w:ascii="仿宋" w:hAnsi="仿宋" w:eastAsia="仿宋" w:cs="仿宋"/>
          <w:spacing w:val="-4"/>
          <w:position w:val="17"/>
          <w:sz w:val="24"/>
          <w:szCs w:val="24"/>
        </w:rPr>
        <w:t>按照采购文件规定的评审方法和评审标准进行评审，对评审意见承担个人</w:t>
      </w:r>
    </w:p>
    <w:p>
      <w:pPr>
        <w:spacing w:before="1" w:line="222" w:lineRule="auto"/>
        <w:ind w:left="2"/>
        <w:rPr>
          <w:rFonts w:ascii="仿宋" w:hAnsi="仿宋" w:eastAsia="仿宋" w:cs="仿宋"/>
          <w:sz w:val="24"/>
          <w:szCs w:val="24"/>
        </w:rPr>
      </w:pPr>
      <w:r>
        <w:rPr>
          <w:rFonts w:ascii="仿宋" w:hAnsi="仿宋" w:eastAsia="仿宋" w:cs="仿宋"/>
          <w:spacing w:val="-6"/>
          <w:sz w:val="24"/>
          <w:szCs w:val="24"/>
        </w:rPr>
        <w:t>责任；</w:t>
      </w:r>
    </w:p>
    <w:p>
      <w:pPr>
        <w:spacing w:before="179" w:line="222" w:lineRule="auto"/>
        <w:ind w:left="491"/>
        <w:rPr>
          <w:rFonts w:ascii="仿宋" w:hAnsi="仿宋" w:eastAsia="仿宋" w:cs="仿宋"/>
          <w:sz w:val="24"/>
          <w:szCs w:val="24"/>
        </w:rPr>
      </w:pPr>
      <w:r>
        <w:fldChar w:fldCharType="begin"/>
      </w:r>
      <w:r>
        <w:instrText xml:space="preserve"> HYPERLINK "18.3.7.6" </w:instrText>
      </w:r>
      <w:r>
        <w:fldChar w:fldCharType="separate"/>
      </w:r>
      <w:r>
        <w:rPr>
          <w:rFonts w:ascii="仿宋" w:hAnsi="仿宋" w:eastAsia="仿宋" w:cs="仿宋"/>
          <w:spacing w:val="-3"/>
          <w:sz w:val="24"/>
          <w:szCs w:val="24"/>
        </w:rPr>
        <w:t>18.3.7.6</w:t>
      </w:r>
      <w:r>
        <w:rPr>
          <w:rFonts w:ascii="仿宋" w:hAnsi="仿宋" w:eastAsia="仿宋" w:cs="仿宋"/>
          <w:spacing w:val="-3"/>
          <w:sz w:val="24"/>
          <w:szCs w:val="24"/>
        </w:rPr>
        <w:fldChar w:fldCharType="end"/>
      </w:r>
      <w:r>
        <w:rPr>
          <w:rFonts w:ascii="仿宋" w:hAnsi="仿宋" w:eastAsia="仿宋" w:cs="仿宋"/>
          <w:spacing w:val="-43"/>
          <w:sz w:val="24"/>
          <w:szCs w:val="24"/>
        </w:rPr>
        <w:t xml:space="preserve"> </w:t>
      </w:r>
      <w:r>
        <w:rPr>
          <w:rFonts w:ascii="仿宋" w:hAnsi="仿宋" w:eastAsia="仿宋" w:cs="仿宋"/>
          <w:spacing w:val="-3"/>
          <w:sz w:val="24"/>
          <w:szCs w:val="24"/>
        </w:rPr>
        <w:t>编写评审报告；</w:t>
      </w:r>
    </w:p>
    <w:p>
      <w:pPr>
        <w:spacing w:before="179" w:line="222" w:lineRule="auto"/>
        <w:ind w:left="491"/>
        <w:rPr>
          <w:rFonts w:ascii="仿宋" w:hAnsi="仿宋" w:eastAsia="仿宋" w:cs="仿宋"/>
          <w:sz w:val="24"/>
          <w:szCs w:val="24"/>
        </w:rPr>
      </w:pPr>
      <w:r>
        <w:fldChar w:fldCharType="begin"/>
      </w:r>
      <w:r>
        <w:instrText xml:space="preserve"> HYPERLINK "18.3.7.7" </w:instrText>
      </w:r>
      <w:r>
        <w:fldChar w:fldCharType="separate"/>
      </w:r>
      <w:r>
        <w:rPr>
          <w:rFonts w:ascii="仿宋" w:hAnsi="仿宋" w:eastAsia="仿宋" w:cs="仿宋"/>
          <w:spacing w:val="-2"/>
          <w:sz w:val="24"/>
          <w:szCs w:val="24"/>
        </w:rPr>
        <w:t>18.3.7.7</w:t>
      </w:r>
      <w:r>
        <w:rPr>
          <w:rFonts w:ascii="仿宋" w:hAnsi="仿宋" w:eastAsia="仿宋" w:cs="仿宋"/>
          <w:spacing w:val="-2"/>
          <w:sz w:val="24"/>
          <w:szCs w:val="24"/>
        </w:rPr>
        <w:fldChar w:fldCharType="end"/>
      </w:r>
      <w:r>
        <w:rPr>
          <w:rFonts w:ascii="仿宋" w:hAnsi="仿宋" w:eastAsia="仿宋" w:cs="仿宋"/>
          <w:spacing w:val="-24"/>
          <w:sz w:val="24"/>
          <w:szCs w:val="24"/>
        </w:rPr>
        <w:t xml:space="preserve"> </w:t>
      </w:r>
      <w:r>
        <w:rPr>
          <w:rFonts w:ascii="仿宋" w:hAnsi="仿宋" w:eastAsia="仿宋" w:cs="仿宋"/>
          <w:spacing w:val="-2"/>
          <w:sz w:val="24"/>
          <w:szCs w:val="24"/>
        </w:rPr>
        <w:t>配合采购人或者采购代理机构答复供应商提出的质疑；</w:t>
      </w:r>
    </w:p>
    <w:p>
      <w:pPr>
        <w:spacing w:line="222" w:lineRule="auto"/>
        <w:rPr>
          <w:rFonts w:ascii="仿宋" w:hAnsi="仿宋" w:eastAsia="仿宋" w:cs="仿宋"/>
          <w:sz w:val="24"/>
          <w:szCs w:val="24"/>
        </w:rPr>
        <w:sectPr>
          <w:footerReference r:id="rId20" w:type="default"/>
          <w:pgSz w:w="11906" w:h="16839"/>
          <w:pgMar w:top="400" w:right="1417" w:bottom="1180" w:left="1433" w:header="0" w:footer="1018" w:gutter="0"/>
          <w:cols w:space="720" w:num="1"/>
        </w:sectPr>
      </w:pPr>
    </w:p>
    <w:p>
      <w:pPr>
        <w:pStyle w:val="2"/>
        <w:spacing w:line="261" w:lineRule="auto"/>
      </w:pPr>
    </w:p>
    <w:p>
      <w:pPr>
        <w:pStyle w:val="2"/>
        <w:spacing w:line="262" w:lineRule="auto"/>
      </w:pPr>
    </w:p>
    <w:p>
      <w:pPr>
        <w:pStyle w:val="2"/>
        <w:spacing w:line="262" w:lineRule="auto"/>
      </w:pPr>
    </w:p>
    <w:p>
      <w:pPr>
        <w:pStyle w:val="2"/>
        <w:spacing w:line="262" w:lineRule="auto"/>
      </w:pPr>
    </w:p>
    <w:p>
      <w:pPr>
        <w:spacing w:before="78" w:line="221" w:lineRule="auto"/>
        <w:ind w:left="491"/>
        <w:rPr>
          <w:rFonts w:ascii="仿宋" w:hAnsi="仿宋" w:eastAsia="仿宋" w:cs="仿宋"/>
          <w:sz w:val="24"/>
          <w:szCs w:val="24"/>
        </w:rPr>
      </w:pPr>
      <w:r>
        <w:fldChar w:fldCharType="begin"/>
      </w:r>
      <w:r>
        <w:instrText xml:space="preserve"> HYPERLINK "18.3.7.8" </w:instrText>
      </w:r>
      <w:r>
        <w:fldChar w:fldCharType="separate"/>
      </w:r>
      <w:r>
        <w:rPr>
          <w:rFonts w:ascii="仿宋" w:hAnsi="仿宋" w:eastAsia="仿宋" w:cs="仿宋"/>
          <w:spacing w:val="-1"/>
          <w:sz w:val="24"/>
          <w:szCs w:val="24"/>
        </w:rPr>
        <w:t>18.3.7.8</w:t>
      </w:r>
      <w:r>
        <w:rPr>
          <w:rFonts w:ascii="仿宋" w:hAnsi="仿宋" w:eastAsia="仿宋" w:cs="仿宋"/>
          <w:spacing w:val="-1"/>
          <w:sz w:val="24"/>
          <w:szCs w:val="24"/>
        </w:rPr>
        <w:fldChar w:fldCharType="end"/>
      </w:r>
      <w:r>
        <w:rPr>
          <w:rFonts w:ascii="仿宋" w:hAnsi="仿宋" w:eastAsia="仿宋" w:cs="仿宋"/>
          <w:spacing w:val="-43"/>
          <w:sz w:val="24"/>
          <w:szCs w:val="24"/>
        </w:rPr>
        <w:t xml:space="preserve"> </w:t>
      </w:r>
      <w:r>
        <w:rPr>
          <w:rFonts w:ascii="仿宋" w:hAnsi="仿宋" w:eastAsia="仿宋" w:cs="仿宋"/>
          <w:spacing w:val="-1"/>
          <w:sz w:val="24"/>
          <w:szCs w:val="24"/>
        </w:rPr>
        <w:t>对评审过程和结果，以及采购人、</w:t>
      </w:r>
      <w:r>
        <w:rPr>
          <w:rFonts w:ascii="仿宋" w:hAnsi="仿宋" w:eastAsia="仿宋" w:cs="仿宋"/>
          <w:spacing w:val="-2"/>
          <w:sz w:val="24"/>
          <w:szCs w:val="24"/>
        </w:rPr>
        <w:t>供应商的商业秘密保密；</w:t>
      </w:r>
    </w:p>
    <w:p>
      <w:pPr>
        <w:spacing w:before="180" w:line="222" w:lineRule="auto"/>
        <w:ind w:left="491"/>
        <w:rPr>
          <w:rFonts w:ascii="仿宋" w:hAnsi="仿宋" w:eastAsia="仿宋" w:cs="仿宋"/>
          <w:sz w:val="24"/>
          <w:szCs w:val="24"/>
        </w:rPr>
      </w:pPr>
      <w:r>
        <w:fldChar w:fldCharType="begin"/>
      </w:r>
      <w:r>
        <w:instrText xml:space="preserve"> HYPERLINK "18.3.7.9" </w:instrText>
      </w:r>
      <w:r>
        <w:fldChar w:fldCharType="separate"/>
      </w:r>
      <w:r>
        <w:rPr>
          <w:rFonts w:ascii="仿宋" w:hAnsi="仿宋" w:eastAsia="仿宋" w:cs="仿宋"/>
          <w:spacing w:val="-3"/>
          <w:sz w:val="24"/>
          <w:szCs w:val="24"/>
        </w:rPr>
        <w:t>18.3.7.9</w:t>
      </w:r>
      <w:r>
        <w:rPr>
          <w:rFonts w:ascii="仿宋" w:hAnsi="仿宋" w:eastAsia="仿宋" w:cs="仿宋"/>
          <w:spacing w:val="-3"/>
          <w:sz w:val="24"/>
          <w:szCs w:val="24"/>
        </w:rPr>
        <w:fldChar w:fldCharType="end"/>
      </w:r>
      <w:r>
        <w:rPr>
          <w:rFonts w:ascii="仿宋" w:hAnsi="仿宋" w:eastAsia="仿宋" w:cs="仿宋"/>
          <w:spacing w:val="-31"/>
          <w:sz w:val="24"/>
          <w:szCs w:val="24"/>
        </w:rPr>
        <w:t xml:space="preserve"> </w:t>
      </w:r>
      <w:r>
        <w:rPr>
          <w:rFonts w:ascii="仿宋" w:hAnsi="仿宋" w:eastAsia="仿宋" w:cs="仿宋"/>
          <w:spacing w:val="-3"/>
          <w:sz w:val="24"/>
          <w:szCs w:val="24"/>
        </w:rPr>
        <w:t>配合监管部门处理投诉；</w:t>
      </w:r>
    </w:p>
    <w:p>
      <w:pPr>
        <w:spacing w:before="180" w:line="222" w:lineRule="auto"/>
        <w:ind w:left="491"/>
        <w:rPr>
          <w:rFonts w:ascii="仿宋" w:hAnsi="仿宋" w:eastAsia="仿宋" w:cs="仿宋"/>
          <w:sz w:val="24"/>
          <w:szCs w:val="24"/>
        </w:rPr>
      </w:pPr>
      <w:r>
        <w:rPr>
          <w:rFonts w:ascii="仿宋" w:hAnsi="仿宋" w:eastAsia="仿宋" w:cs="仿宋"/>
          <w:spacing w:val="-2"/>
          <w:sz w:val="24"/>
          <w:szCs w:val="24"/>
        </w:rPr>
        <w:t>18.3.8</w:t>
      </w:r>
      <w:r>
        <w:rPr>
          <w:rFonts w:ascii="仿宋" w:hAnsi="仿宋" w:eastAsia="仿宋" w:cs="仿宋"/>
          <w:spacing w:val="-36"/>
          <w:sz w:val="24"/>
          <w:szCs w:val="24"/>
        </w:rPr>
        <w:t xml:space="preserve"> </w:t>
      </w:r>
      <w:r>
        <w:rPr>
          <w:rFonts w:ascii="仿宋" w:hAnsi="仿宋" w:eastAsia="仿宋" w:cs="仿宋"/>
          <w:spacing w:val="-2"/>
          <w:sz w:val="24"/>
          <w:szCs w:val="24"/>
        </w:rPr>
        <w:t>磋商小组成员有下列情形之一的，应当回避：</w:t>
      </w:r>
    </w:p>
    <w:p>
      <w:pPr>
        <w:spacing w:before="179" w:line="222" w:lineRule="auto"/>
        <w:ind w:left="491"/>
        <w:rPr>
          <w:rFonts w:ascii="仿宋" w:hAnsi="仿宋" w:eastAsia="仿宋" w:cs="仿宋"/>
          <w:sz w:val="24"/>
          <w:szCs w:val="24"/>
        </w:rPr>
      </w:pPr>
      <w:r>
        <w:fldChar w:fldCharType="begin"/>
      </w:r>
      <w:r>
        <w:instrText xml:space="preserve"> HYPERLINK "18.3.8.1" </w:instrText>
      </w:r>
      <w:r>
        <w:fldChar w:fldCharType="separate"/>
      </w:r>
      <w:r>
        <w:rPr>
          <w:rFonts w:ascii="仿宋" w:hAnsi="仿宋" w:eastAsia="仿宋" w:cs="仿宋"/>
          <w:spacing w:val="-2"/>
          <w:sz w:val="24"/>
          <w:szCs w:val="24"/>
        </w:rPr>
        <w:t>18.3.8.1</w:t>
      </w:r>
      <w:r>
        <w:rPr>
          <w:rFonts w:ascii="仿宋" w:hAnsi="仿宋" w:eastAsia="仿宋" w:cs="仿宋"/>
          <w:spacing w:val="-2"/>
          <w:sz w:val="24"/>
          <w:szCs w:val="24"/>
        </w:rPr>
        <w:fldChar w:fldCharType="end"/>
      </w:r>
      <w:r>
        <w:rPr>
          <w:rFonts w:ascii="仿宋" w:hAnsi="仿宋" w:eastAsia="仿宋" w:cs="仿宋"/>
          <w:spacing w:val="-36"/>
          <w:sz w:val="24"/>
          <w:szCs w:val="24"/>
        </w:rPr>
        <w:t xml:space="preserve"> </w:t>
      </w:r>
      <w:r>
        <w:rPr>
          <w:rFonts w:ascii="仿宋" w:hAnsi="仿宋" w:eastAsia="仿宋" w:cs="仿宋"/>
          <w:spacing w:val="-2"/>
          <w:sz w:val="24"/>
          <w:szCs w:val="24"/>
        </w:rPr>
        <w:t>供应商或者供应商主要负责人的近亲属；</w:t>
      </w:r>
    </w:p>
    <w:p>
      <w:pPr>
        <w:spacing w:before="178" w:line="221" w:lineRule="auto"/>
        <w:ind w:left="491"/>
        <w:rPr>
          <w:rFonts w:ascii="仿宋" w:hAnsi="仿宋" w:eastAsia="仿宋" w:cs="仿宋"/>
          <w:sz w:val="24"/>
          <w:szCs w:val="24"/>
        </w:rPr>
      </w:pPr>
      <w:r>
        <w:fldChar w:fldCharType="begin"/>
      </w:r>
      <w:r>
        <w:instrText xml:space="preserve"> HYPERLINK "18.3.8.2" </w:instrText>
      </w:r>
      <w:r>
        <w:fldChar w:fldCharType="separate"/>
      </w:r>
      <w:r>
        <w:rPr>
          <w:rFonts w:ascii="仿宋" w:hAnsi="仿宋" w:eastAsia="仿宋" w:cs="仿宋"/>
          <w:spacing w:val="-2"/>
          <w:sz w:val="24"/>
          <w:szCs w:val="24"/>
        </w:rPr>
        <w:t>18.3.8.2</w:t>
      </w:r>
      <w:r>
        <w:rPr>
          <w:rFonts w:ascii="仿宋" w:hAnsi="仿宋" w:eastAsia="仿宋" w:cs="仿宋"/>
          <w:spacing w:val="-2"/>
          <w:sz w:val="24"/>
          <w:szCs w:val="24"/>
        </w:rPr>
        <w:fldChar w:fldCharType="end"/>
      </w:r>
      <w:r>
        <w:rPr>
          <w:rFonts w:ascii="仿宋" w:hAnsi="仿宋" w:eastAsia="仿宋" w:cs="仿宋"/>
          <w:spacing w:val="-36"/>
          <w:sz w:val="24"/>
          <w:szCs w:val="24"/>
        </w:rPr>
        <w:t xml:space="preserve"> </w:t>
      </w:r>
      <w:r>
        <w:rPr>
          <w:rFonts w:ascii="仿宋" w:hAnsi="仿宋" w:eastAsia="仿宋" w:cs="仿宋"/>
          <w:spacing w:val="-2"/>
          <w:sz w:val="24"/>
          <w:szCs w:val="24"/>
        </w:rPr>
        <w:t>项目主管部门或者行政监督部门的人员；</w:t>
      </w:r>
    </w:p>
    <w:p>
      <w:pPr>
        <w:spacing w:before="181" w:line="221" w:lineRule="auto"/>
        <w:ind w:left="491"/>
        <w:rPr>
          <w:rFonts w:ascii="仿宋" w:hAnsi="仿宋" w:eastAsia="仿宋" w:cs="仿宋"/>
          <w:sz w:val="24"/>
          <w:szCs w:val="24"/>
        </w:rPr>
      </w:pPr>
      <w:r>
        <w:fldChar w:fldCharType="begin"/>
      </w:r>
      <w:r>
        <w:instrText xml:space="preserve"> HYPERLINK "18.3.8.3" </w:instrText>
      </w:r>
      <w:r>
        <w:fldChar w:fldCharType="separate"/>
      </w:r>
      <w:r>
        <w:rPr>
          <w:rFonts w:ascii="仿宋" w:hAnsi="仿宋" w:eastAsia="仿宋" w:cs="仿宋"/>
          <w:spacing w:val="-3"/>
          <w:sz w:val="24"/>
          <w:szCs w:val="24"/>
        </w:rPr>
        <w:t>18.3.8.3</w:t>
      </w:r>
      <w:r>
        <w:rPr>
          <w:rFonts w:ascii="仿宋" w:hAnsi="仿宋" w:eastAsia="仿宋" w:cs="仿宋"/>
          <w:spacing w:val="-3"/>
          <w:sz w:val="24"/>
          <w:szCs w:val="24"/>
        </w:rPr>
        <w:fldChar w:fldCharType="end"/>
      </w:r>
      <w:r>
        <w:rPr>
          <w:rFonts w:ascii="仿宋" w:hAnsi="仿宋" w:eastAsia="仿宋" w:cs="仿宋"/>
          <w:spacing w:val="-28"/>
          <w:sz w:val="24"/>
          <w:szCs w:val="24"/>
        </w:rPr>
        <w:t xml:space="preserve"> </w:t>
      </w:r>
      <w:r>
        <w:rPr>
          <w:rFonts w:ascii="仿宋" w:hAnsi="仿宋" w:eastAsia="仿宋" w:cs="仿宋"/>
          <w:spacing w:val="-3"/>
          <w:sz w:val="24"/>
          <w:szCs w:val="24"/>
        </w:rPr>
        <w:t>与供应商有经济利益关系；</w:t>
      </w:r>
    </w:p>
    <w:p>
      <w:pPr>
        <w:spacing w:before="181" w:line="219" w:lineRule="auto"/>
        <w:ind w:left="491"/>
        <w:rPr>
          <w:rFonts w:ascii="仿宋" w:hAnsi="仿宋" w:eastAsia="仿宋" w:cs="仿宋"/>
          <w:sz w:val="24"/>
          <w:szCs w:val="24"/>
        </w:rPr>
      </w:pPr>
      <w:r>
        <w:fldChar w:fldCharType="begin"/>
      </w:r>
      <w:r>
        <w:instrText xml:space="preserve"> HYPERLINK "18.3.8.4" </w:instrText>
      </w:r>
      <w:r>
        <w:fldChar w:fldCharType="separate"/>
      </w:r>
      <w:r>
        <w:rPr>
          <w:rFonts w:ascii="仿宋" w:hAnsi="仿宋" w:eastAsia="仿宋" w:cs="仿宋"/>
          <w:spacing w:val="-5"/>
          <w:sz w:val="24"/>
          <w:szCs w:val="24"/>
        </w:rPr>
        <w:t>18.3.8.4</w:t>
      </w:r>
      <w:r>
        <w:rPr>
          <w:rFonts w:ascii="仿宋" w:hAnsi="仿宋" w:eastAsia="仿宋" w:cs="仿宋"/>
          <w:spacing w:val="-5"/>
          <w:sz w:val="24"/>
          <w:szCs w:val="24"/>
        </w:rPr>
        <w:fldChar w:fldCharType="end"/>
      </w:r>
      <w:r>
        <w:rPr>
          <w:rFonts w:ascii="仿宋" w:hAnsi="仿宋" w:eastAsia="仿宋" w:cs="仿宋"/>
          <w:spacing w:val="-5"/>
          <w:sz w:val="24"/>
          <w:szCs w:val="24"/>
        </w:rPr>
        <w:t xml:space="preserve"> 曾因在采购、评审以及其他与政府采购有关系活动中从事违法行为而受到</w:t>
      </w:r>
    </w:p>
    <w:p>
      <w:pPr>
        <w:spacing w:before="183" w:line="221" w:lineRule="auto"/>
        <w:ind w:left="2"/>
        <w:rPr>
          <w:rFonts w:ascii="仿宋" w:hAnsi="仿宋" w:eastAsia="仿宋" w:cs="仿宋"/>
          <w:sz w:val="24"/>
          <w:szCs w:val="24"/>
        </w:rPr>
      </w:pPr>
      <w:r>
        <w:rPr>
          <w:rFonts w:ascii="仿宋" w:hAnsi="仿宋" w:eastAsia="仿宋" w:cs="仿宋"/>
          <w:spacing w:val="-2"/>
          <w:sz w:val="24"/>
          <w:szCs w:val="24"/>
        </w:rPr>
        <w:t>行政处罚或者刑事处罚的；</w:t>
      </w:r>
    </w:p>
    <w:p>
      <w:pPr>
        <w:spacing w:before="180" w:line="222" w:lineRule="auto"/>
        <w:ind w:left="491"/>
        <w:rPr>
          <w:rFonts w:ascii="仿宋" w:hAnsi="仿宋" w:eastAsia="仿宋" w:cs="仿宋"/>
          <w:sz w:val="24"/>
          <w:szCs w:val="24"/>
        </w:rPr>
      </w:pPr>
      <w:r>
        <w:fldChar w:fldCharType="begin"/>
      </w:r>
      <w:r>
        <w:instrText xml:space="preserve"> HYPERLINK "18.3.8.5" </w:instrText>
      </w:r>
      <w:r>
        <w:fldChar w:fldCharType="separate"/>
      </w:r>
      <w:r>
        <w:rPr>
          <w:rFonts w:ascii="仿宋" w:hAnsi="仿宋" w:eastAsia="仿宋" w:cs="仿宋"/>
          <w:spacing w:val="-3"/>
          <w:sz w:val="24"/>
          <w:szCs w:val="24"/>
        </w:rPr>
        <w:t>18.3.8.5</w:t>
      </w:r>
      <w:r>
        <w:rPr>
          <w:rFonts w:ascii="仿宋" w:hAnsi="仿宋" w:eastAsia="仿宋" w:cs="仿宋"/>
          <w:spacing w:val="-3"/>
          <w:sz w:val="24"/>
          <w:szCs w:val="24"/>
        </w:rPr>
        <w:fldChar w:fldCharType="end"/>
      </w:r>
      <w:r>
        <w:rPr>
          <w:rFonts w:ascii="仿宋" w:hAnsi="仿宋" w:eastAsia="仿宋" w:cs="仿宋"/>
          <w:spacing w:val="-28"/>
          <w:sz w:val="24"/>
          <w:szCs w:val="24"/>
        </w:rPr>
        <w:t xml:space="preserve"> </w:t>
      </w:r>
      <w:r>
        <w:rPr>
          <w:rFonts w:ascii="仿宋" w:hAnsi="仿宋" w:eastAsia="仿宋" w:cs="仿宋"/>
          <w:spacing w:val="-3"/>
          <w:sz w:val="24"/>
          <w:szCs w:val="24"/>
        </w:rPr>
        <w:t>与供应商有其他利害关系。</w:t>
      </w:r>
    </w:p>
    <w:p>
      <w:pPr>
        <w:spacing w:before="181" w:line="222" w:lineRule="auto"/>
        <w:ind w:left="491"/>
        <w:rPr>
          <w:rFonts w:ascii="仿宋" w:hAnsi="仿宋" w:eastAsia="仿宋" w:cs="仿宋"/>
          <w:sz w:val="24"/>
          <w:szCs w:val="24"/>
        </w:rPr>
      </w:pPr>
      <w:r>
        <w:rPr>
          <w:rFonts w:ascii="仿宋" w:hAnsi="仿宋" w:eastAsia="仿宋" w:cs="仿宋"/>
          <w:spacing w:val="-6"/>
          <w:sz w:val="24"/>
          <w:szCs w:val="24"/>
        </w:rPr>
        <w:t>18.4</w:t>
      </w:r>
      <w:r>
        <w:rPr>
          <w:rFonts w:ascii="仿宋" w:hAnsi="仿宋" w:eastAsia="仿宋" w:cs="仿宋"/>
          <w:spacing w:val="-40"/>
          <w:sz w:val="24"/>
          <w:szCs w:val="24"/>
        </w:rPr>
        <w:t xml:space="preserve"> </w:t>
      </w:r>
      <w:r>
        <w:rPr>
          <w:rFonts w:ascii="仿宋" w:hAnsi="仿宋" w:eastAsia="仿宋" w:cs="仿宋"/>
          <w:spacing w:val="-6"/>
          <w:sz w:val="24"/>
          <w:szCs w:val="24"/>
        </w:rPr>
        <w:t>评审程序</w:t>
      </w:r>
    </w:p>
    <w:p>
      <w:pPr>
        <w:spacing w:before="179" w:line="220" w:lineRule="auto"/>
        <w:ind w:left="491"/>
        <w:rPr>
          <w:rFonts w:ascii="仿宋" w:hAnsi="仿宋" w:eastAsia="仿宋" w:cs="仿宋"/>
          <w:sz w:val="24"/>
          <w:szCs w:val="24"/>
        </w:rPr>
      </w:pPr>
      <w:r>
        <w:rPr>
          <w:rFonts w:ascii="仿宋" w:hAnsi="仿宋" w:eastAsia="仿宋" w:cs="仿宋"/>
          <w:spacing w:val="-4"/>
          <w:sz w:val="24"/>
          <w:szCs w:val="24"/>
        </w:rPr>
        <w:t>18.4.1</w:t>
      </w:r>
      <w:r>
        <w:rPr>
          <w:rFonts w:ascii="仿宋" w:hAnsi="仿宋" w:eastAsia="仿宋" w:cs="仿宋"/>
          <w:spacing w:val="-12"/>
          <w:sz w:val="24"/>
          <w:szCs w:val="24"/>
        </w:rPr>
        <w:t xml:space="preserve"> </w:t>
      </w:r>
      <w:r>
        <w:rPr>
          <w:rFonts w:ascii="仿宋" w:hAnsi="仿宋" w:eastAsia="仿宋" w:cs="仿宋"/>
          <w:spacing w:val="-4"/>
          <w:sz w:val="24"/>
          <w:szCs w:val="24"/>
        </w:rPr>
        <w:t>宣布评审纪律以及回避提示；</w:t>
      </w:r>
    </w:p>
    <w:p>
      <w:pPr>
        <w:spacing w:before="182" w:line="222" w:lineRule="auto"/>
        <w:ind w:left="491"/>
        <w:rPr>
          <w:rFonts w:ascii="仿宋" w:hAnsi="仿宋" w:eastAsia="仿宋" w:cs="仿宋"/>
          <w:sz w:val="24"/>
          <w:szCs w:val="24"/>
        </w:rPr>
      </w:pPr>
      <w:r>
        <w:rPr>
          <w:rFonts w:ascii="仿宋" w:hAnsi="仿宋" w:eastAsia="仿宋" w:cs="仿宋"/>
          <w:spacing w:val="-3"/>
          <w:sz w:val="24"/>
          <w:szCs w:val="24"/>
        </w:rPr>
        <w:t>18.4.2</w:t>
      </w:r>
      <w:r>
        <w:rPr>
          <w:rFonts w:ascii="仿宋" w:hAnsi="仿宋" w:eastAsia="仿宋" w:cs="仿宋"/>
          <w:spacing w:val="-37"/>
          <w:sz w:val="24"/>
          <w:szCs w:val="24"/>
        </w:rPr>
        <w:t xml:space="preserve"> </w:t>
      </w:r>
      <w:r>
        <w:rPr>
          <w:rFonts w:ascii="仿宋" w:hAnsi="仿宋" w:eastAsia="仿宋" w:cs="仿宋"/>
          <w:spacing w:val="-3"/>
          <w:sz w:val="24"/>
          <w:szCs w:val="24"/>
        </w:rPr>
        <w:t>组织推荐磋商小组组长；</w:t>
      </w:r>
    </w:p>
    <w:p>
      <w:pPr>
        <w:spacing w:before="179" w:line="220" w:lineRule="auto"/>
        <w:ind w:left="491"/>
        <w:rPr>
          <w:rFonts w:ascii="仿宋" w:hAnsi="仿宋" w:eastAsia="仿宋" w:cs="仿宋"/>
          <w:sz w:val="24"/>
          <w:szCs w:val="24"/>
        </w:rPr>
      </w:pPr>
      <w:r>
        <w:rPr>
          <w:rFonts w:ascii="仿宋" w:hAnsi="仿宋" w:eastAsia="仿宋" w:cs="仿宋"/>
          <w:spacing w:val="-5"/>
          <w:sz w:val="24"/>
          <w:szCs w:val="24"/>
        </w:rPr>
        <w:t>18.4.3</w:t>
      </w:r>
      <w:r>
        <w:rPr>
          <w:rFonts w:ascii="仿宋" w:hAnsi="仿宋" w:eastAsia="仿宋" w:cs="仿宋"/>
          <w:spacing w:val="-28"/>
          <w:sz w:val="24"/>
          <w:szCs w:val="24"/>
        </w:rPr>
        <w:t xml:space="preserve"> </w:t>
      </w:r>
      <w:r>
        <w:rPr>
          <w:rFonts w:ascii="仿宋" w:hAnsi="仿宋" w:eastAsia="仿宋" w:cs="仿宋"/>
          <w:spacing w:val="-5"/>
          <w:sz w:val="24"/>
          <w:szCs w:val="24"/>
        </w:rPr>
        <w:t>资格性审查；</w:t>
      </w:r>
    </w:p>
    <w:p>
      <w:pPr>
        <w:spacing w:before="182" w:line="220" w:lineRule="auto"/>
        <w:ind w:left="491"/>
        <w:rPr>
          <w:rFonts w:ascii="仿宋" w:hAnsi="仿宋" w:eastAsia="仿宋" w:cs="仿宋"/>
          <w:sz w:val="24"/>
          <w:szCs w:val="24"/>
        </w:rPr>
      </w:pPr>
      <w:r>
        <w:rPr>
          <w:rFonts w:ascii="仿宋" w:hAnsi="仿宋" w:eastAsia="仿宋" w:cs="仿宋"/>
          <w:spacing w:val="-4"/>
          <w:sz w:val="24"/>
          <w:szCs w:val="24"/>
        </w:rPr>
        <w:t>18.4.4</w:t>
      </w:r>
      <w:r>
        <w:rPr>
          <w:rFonts w:ascii="仿宋" w:hAnsi="仿宋" w:eastAsia="仿宋" w:cs="仿宋"/>
          <w:spacing w:val="-39"/>
          <w:sz w:val="24"/>
          <w:szCs w:val="24"/>
        </w:rPr>
        <w:t xml:space="preserve"> </w:t>
      </w:r>
      <w:r>
        <w:rPr>
          <w:rFonts w:ascii="仿宋" w:hAnsi="仿宋" w:eastAsia="仿宋" w:cs="仿宋"/>
          <w:spacing w:val="-4"/>
          <w:sz w:val="24"/>
          <w:szCs w:val="24"/>
        </w:rPr>
        <w:t>符合性审查；</w:t>
      </w:r>
    </w:p>
    <w:p>
      <w:pPr>
        <w:spacing w:before="182" w:line="222" w:lineRule="auto"/>
        <w:ind w:left="491"/>
        <w:rPr>
          <w:rFonts w:ascii="仿宋" w:hAnsi="仿宋" w:eastAsia="仿宋" w:cs="仿宋"/>
          <w:sz w:val="24"/>
          <w:szCs w:val="24"/>
        </w:rPr>
      </w:pPr>
      <w:r>
        <w:rPr>
          <w:rFonts w:ascii="仿宋" w:hAnsi="仿宋" w:eastAsia="仿宋" w:cs="仿宋"/>
          <w:spacing w:val="-4"/>
          <w:sz w:val="24"/>
          <w:szCs w:val="24"/>
        </w:rPr>
        <w:t>18.4.5</w:t>
      </w:r>
      <w:r>
        <w:rPr>
          <w:rFonts w:ascii="仿宋" w:hAnsi="仿宋" w:eastAsia="仿宋" w:cs="仿宋"/>
          <w:spacing w:val="-44"/>
          <w:sz w:val="24"/>
          <w:szCs w:val="24"/>
        </w:rPr>
        <w:t xml:space="preserve"> </w:t>
      </w:r>
      <w:r>
        <w:rPr>
          <w:rFonts w:ascii="仿宋" w:hAnsi="仿宋" w:eastAsia="仿宋" w:cs="仿宋"/>
          <w:spacing w:val="-4"/>
          <w:sz w:val="24"/>
          <w:szCs w:val="24"/>
        </w:rPr>
        <w:t>技术评审；</w:t>
      </w:r>
    </w:p>
    <w:p>
      <w:pPr>
        <w:spacing w:before="180" w:line="222" w:lineRule="auto"/>
        <w:ind w:left="491"/>
        <w:rPr>
          <w:rFonts w:ascii="仿宋" w:hAnsi="仿宋" w:eastAsia="仿宋" w:cs="仿宋"/>
          <w:sz w:val="24"/>
          <w:szCs w:val="24"/>
        </w:rPr>
      </w:pPr>
      <w:r>
        <w:rPr>
          <w:rFonts w:ascii="仿宋" w:hAnsi="仿宋" w:eastAsia="仿宋" w:cs="仿宋"/>
          <w:spacing w:val="-4"/>
          <w:sz w:val="24"/>
          <w:szCs w:val="24"/>
        </w:rPr>
        <w:t>18.4.6</w:t>
      </w:r>
      <w:r>
        <w:rPr>
          <w:rFonts w:ascii="仿宋" w:hAnsi="仿宋" w:eastAsia="仿宋" w:cs="仿宋"/>
          <w:spacing w:val="-36"/>
          <w:sz w:val="24"/>
          <w:szCs w:val="24"/>
        </w:rPr>
        <w:t xml:space="preserve"> </w:t>
      </w:r>
      <w:r>
        <w:rPr>
          <w:rFonts w:ascii="仿宋" w:hAnsi="仿宋" w:eastAsia="仿宋" w:cs="仿宋"/>
          <w:spacing w:val="-4"/>
          <w:sz w:val="24"/>
          <w:szCs w:val="24"/>
        </w:rPr>
        <w:t>澄清有关问题；</w:t>
      </w:r>
    </w:p>
    <w:p>
      <w:pPr>
        <w:spacing w:before="179" w:line="223" w:lineRule="auto"/>
        <w:ind w:left="491"/>
        <w:rPr>
          <w:rFonts w:ascii="仿宋" w:hAnsi="仿宋" w:eastAsia="仿宋" w:cs="仿宋"/>
          <w:sz w:val="24"/>
          <w:szCs w:val="24"/>
        </w:rPr>
      </w:pPr>
      <w:r>
        <w:rPr>
          <w:rFonts w:ascii="仿宋" w:hAnsi="仿宋" w:eastAsia="仿宋" w:cs="仿宋"/>
          <w:spacing w:val="-6"/>
          <w:sz w:val="24"/>
          <w:szCs w:val="24"/>
        </w:rPr>
        <w:t>18.4.7</w:t>
      </w:r>
      <w:r>
        <w:rPr>
          <w:rFonts w:ascii="仿宋" w:hAnsi="仿宋" w:eastAsia="仿宋" w:cs="仿宋"/>
          <w:spacing w:val="-40"/>
          <w:sz w:val="24"/>
          <w:szCs w:val="24"/>
        </w:rPr>
        <w:t xml:space="preserve"> </w:t>
      </w:r>
      <w:r>
        <w:rPr>
          <w:rFonts w:ascii="仿宋" w:hAnsi="仿宋" w:eastAsia="仿宋" w:cs="仿宋"/>
          <w:spacing w:val="-6"/>
          <w:sz w:val="24"/>
          <w:szCs w:val="24"/>
        </w:rPr>
        <w:t>磋商</w:t>
      </w:r>
    </w:p>
    <w:p>
      <w:pPr>
        <w:spacing w:before="178" w:line="221" w:lineRule="auto"/>
        <w:ind w:left="491"/>
        <w:rPr>
          <w:rFonts w:ascii="仿宋" w:hAnsi="仿宋" w:eastAsia="仿宋" w:cs="仿宋"/>
          <w:sz w:val="24"/>
          <w:szCs w:val="24"/>
        </w:rPr>
      </w:pPr>
      <w:r>
        <w:rPr>
          <w:rFonts w:ascii="仿宋" w:hAnsi="仿宋" w:eastAsia="仿宋" w:cs="仿宋"/>
          <w:spacing w:val="-2"/>
          <w:sz w:val="24"/>
          <w:szCs w:val="24"/>
        </w:rPr>
        <w:t>18.4.8</w:t>
      </w:r>
      <w:r>
        <w:rPr>
          <w:rFonts w:ascii="仿宋" w:hAnsi="仿宋" w:eastAsia="仿宋" w:cs="仿宋"/>
          <w:spacing w:val="-38"/>
          <w:sz w:val="24"/>
          <w:szCs w:val="24"/>
        </w:rPr>
        <w:t xml:space="preserve"> </w:t>
      </w:r>
      <w:r>
        <w:rPr>
          <w:rFonts w:ascii="仿宋" w:hAnsi="仿宋" w:eastAsia="仿宋" w:cs="仿宋"/>
          <w:spacing w:val="-2"/>
          <w:sz w:val="24"/>
          <w:szCs w:val="24"/>
        </w:rPr>
        <w:t>确定成交供应商或者推荐成交候选人名单；</w:t>
      </w:r>
    </w:p>
    <w:p>
      <w:pPr>
        <w:spacing w:before="181" w:line="222" w:lineRule="auto"/>
        <w:ind w:left="491"/>
        <w:rPr>
          <w:rFonts w:ascii="仿宋" w:hAnsi="仿宋" w:eastAsia="仿宋" w:cs="仿宋"/>
          <w:sz w:val="24"/>
          <w:szCs w:val="24"/>
        </w:rPr>
      </w:pPr>
      <w:r>
        <w:rPr>
          <w:rFonts w:ascii="仿宋" w:hAnsi="仿宋" w:eastAsia="仿宋" w:cs="仿宋"/>
          <w:spacing w:val="-4"/>
          <w:sz w:val="24"/>
          <w:szCs w:val="24"/>
        </w:rPr>
        <w:t>18.4.9</w:t>
      </w:r>
      <w:r>
        <w:rPr>
          <w:rFonts w:ascii="仿宋" w:hAnsi="仿宋" w:eastAsia="仿宋" w:cs="仿宋"/>
          <w:spacing w:val="-36"/>
          <w:sz w:val="24"/>
          <w:szCs w:val="24"/>
        </w:rPr>
        <w:t xml:space="preserve"> </w:t>
      </w:r>
      <w:r>
        <w:rPr>
          <w:rFonts w:ascii="仿宋" w:hAnsi="仿宋" w:eastAsia="仿宋" w:cs="仿宋"/>
          <w:spacing w:val="-4"/>
          <w:sz w:val="24"/>
          <w:szCs w:val="24"/>
        </w:rPr>
        <w:t>编写评审报告；</w:t>
      </w:r>
    </w:p>
    <w:p>
      <w:pPr>
        <w:spacing w:before="179" w:line="220" w:lineRule="auto"/>
        <w:ind w:left="491"/>
        <w:rPr>
          <w:rFonts w:ascii="仿宋" w:hAnsi="仿宋" w:eastAsia="仿宋" w:cs="仿宋"/>
          <w:sz w:val="24"/>
          <w:szCs w:val="24"/>
        </w:rPr>
      </w:pPr>
      <w:r>
        <w:rPr>
          <w:rFonts w:ascii="仿宋" w:hAnsi="仿宋" w:eastAsia="仿宋" w:cs="仿宋"/>
          <w:spacing w:val="-5"/>
          <w:sz w:val="24"/>
          <w:szCs w:val="24"/>
        </w:rPr>
        <w:t>18.4.10</w:t>
      </w:r>
      <w:r>
        <w:rPr>
          <w:rFonts w:ascii="仿宋" w:hAnsi="仿宋" w:eastAsia="仿宋" w:cs="仿宋"/>
          <w:spacing w:val="-28"/>
          <w:sz w:val="24"/>
          <w:szCs w:val="24"/>
        </w:rPr>
        <w:t xml:space="preserve"> </w:t>
      </w:r>
      <w:r>
        <w:rPr>
          <w:rFonts w:ascii="仿宋" w:hAnsi="仿宋" w:eastAsia="仿宋" w:cs="仿宋"/>
          <w:spacing w:val="-5"/>
          <w:sz w:val="24"/>
          <w:szCs w:val="24"/>
        </w:rPr>
        <w:t>宣布评审。</w:t>
      </w:r>
    </w:p>
    <w:p>
      <w:pPr>
        <w:spacing w:before="182" w:line="222" w:lineRule="auto"/>
        <w:ind w:left="491"/>
        <w:rPr>
          <w:rFonts w:ascii="仿宋" w:hAnsi="仿宋" w:eastAsia="仿宋" w:cs="仿宋"/>
          <w:sz w:val="24"/>
          <w:szCs w:val="24"/>
        </w:rPr>
      </w:pPr>
      <w:r>
        <w:rPr>
          <w:rFonts w:ascii="仿宋" w:hAnsi="仿宋" w:eastAsia="仿宋" w:cs="仿宋"/>
          <w:spacing w:val="-8"/>
          <w:sz w:val="24"/>
          <w:szCs w:val="24"/>
        </w:rPr>
        <w:t>18.5</w:t>
      </w:r>
      <w:r>
        <w:rPr>
          <w:rFonts w:ascii="仿宋" w:hAnsi="仿宋" w:eastAsia="仿宋" w:cs="仿宋"/>
          <w:spacing w:val="-40"/>
          <w:sz w:val="24"/>
          <w:szCs w:val="24"/>
        </w:rPr>
        <w:t xml:space="preserve"> </w:t>
      </w:r>
      <w:r>
        <w:rPr>
          <w:rFonts w:ascii="仿宋" w:hAnsi="仿宋" w:eastAsia="仿宋" w:cs="仿宋"/>
          <w:spacing w:val="-8"/>
          <w:sz w:val="24"/>
          <w:szCs w:val="24"/>
        </w:rPr>
        <w:t>评审</w:t>
      </w:r>
    </w:p>
    <w:p>
      <w:pPr>
        <w:spacing w:before="180" w:line="220" w:lineRule="auto"/>
        <w:ind w:left="491"/>
        <w:rPr>
          <w:rFonts w:ascii="仿宋" w:hAnsi="仿宋" w:eastAsia="仿宋" w:cs="仿宋"/>
          <w:sz w:val="24"/>
          <w:szCs w:val="24"/>
        </w:rPr>
      </w:pPr>
      <w:r>
        <w:rPr>
          <w:rFonts w:ascii="仿宋" w:hAnsi="仿宋" w:eastAsia="仿宋" w:cs="仿宋"/>
          <w:spacing w:val="-5"/>
          <w:sz w:val="24"/>
          <w:szCs w:val="24"/>
        </w:rPr>
        <w:t>18.5.1</w:t>
      </w:r>
      <w:r>
        <w:rPr>
          <w:rFonts w:ascii="仿宋" w:hAnsi="仿宋" w:eastAsia="仿宋" w:cs="仿宋"/>
          <w:spacing w:val="-32"/>
          <w:sz w:val="24"/>
          <w:szCs w:val="24"/>
        </w:rPr>
        <w:t xml:space="preserve"> </w:t>
      </w:r>
      <w:r>
        <w:rPr>
          <w:rFonts w:ascii="仿宋" w:hAnsi="仿宋" w:eastAsia="仿宋" w:cs="仿宋"/>
          <w:spacing w:val="-5"/>
          <w:sz w:val="24"/>
          <w:szCs w:val="24"/>
        </w:rPr>
        <w:t>资格性审查</w:t>
      </w:r>
    </w:p>
    <w:p>
      <w:pPr>
        <w:spacing w:before="181" w:line="221" w:lineRule="auto"/>
        <w:ind w:left="491"/>
        <w:rPr>
          <w:rFonts w:ascii="仿宋" w:hAnsi="仿宋" w:eastAsia="仿宋" w:cs="仿宋"/>
          <w:sz w:val="24"/>
          <w:szCs w:val="24"/>
        </w:rPr>
      </w:pPr>
      <w:r>
        <w:fldChar w:fldCharType="begin"/>
      </w:r>
      <w:r>
        <w:instrText xml:space="preserve"> HYPERLINK "18.5.1.1" </w:instrText>
      </w:r>
      <w:r>
        <w:fldChar w:fldCharType="separate"/>
      </w:r>
      <w:r>
        <w:rPr>
          <w:rFonts w:ascii="仿宋" w:hAnsi="仿宋" w:eastAsia="仿宋" w:cs="仿宋"/>
          <w:spacing w:val="-3"/>
          <w:sz w:val="24"/>
          <w:szCs w:val="24"/>
        </w:rPr>
        <w:t>18.5.1.1</w:t>
      </w:r>
      <w:r>
        <w:rPr>
          <w:rFonts w:ascii="仿宋" w:hAnsi="仿宋" w:eastAsia="仿宋" w:cs="仿宋"/>
          <w:spacing w:val="-3"/>
          <w:sz w:val="24"/>
          <w:szCs w:val="24"/>
        </w:rPr>
        <w:fldChar w:fldCharType="end"/>
      </w:r>
      <w:r>
        <w:rPr>
          <w:rFonts w:ascii="仿宋" w:hAnsi="仿宋" w:eastAsia="仿宋" w:cs="仿宋"/>
          <w:spacing w:val="-45"/>
          <w:sz w:val="24"/>
          <w:szCs w:val="24"/>
        </w:rPr>
        <w:t xml:space="preserve"> </w:t>
      </w:r>
      <w:r>
        <w:rPr>
          <w:rFonts w:ascii="仿宋" w:hAnsi="仿宋" w:eastAsia="仿宋" w:cs="仿宋"/>
          <w:spacing w:val="-3"/>
          <w:sz w:val="24"/>
          <w:szCs w:val="24"/>
        </w:rPr>
        <w:t>磋商小组依据法律法规和采购文件的</w:t>
      </w:r>
      <w:r>
        <w:rPr>
          <w:rFonts w:ascii="仿宋" w:hAnsi="仿宋" w:eastAsia="仿宋" w:cs="仿宋"/>
          <w:spacing w:val="-4"/>
          <w:sz w:val="24"/>
          <w:szCs w:val="24"/>
        </w:rPr>
        <w:t>规定，对响应文件中的资格证明、保</w:t>
      </w:r>
    </w:p>
    <w:p>
      <w:pPr>
        <w:spacing w:before="181" w:line="221" w:lineRule="auto"/>
        <w:rPr>
          <w:rFonts w:ascii="仿宋" w:hAnsi="仿宋" w:eastAsia="仿宋" w:cs="仿宋"/>
          <w:sz w:val="24"/>
          <w:szCs w:val="24"/>
        </w:rPr>
      </w:pPr>
      <w:r>
        <w:rPr>
          <w:rFonts w:ascii="仿宋" w:hAnsi="仿宋" w:eastAsia="仿宋" w:cs="仿宋"/>
          <w:spacing w:val="-1"/>
          <w:sz w:val="24"/>
          <w:szCs w:val="24"/>
        </w:rPr>
        <w:t>证金等进行审查，以确定供应商是否具备报价资格。</w:t>
      </w:r>
    </w:p>
    <w:p>
      <w:pPr>
        <w:spacing w:before="181" w:line="360" w:lineRule="auto"/>
        <w:ind w:firstLine="490"/>
        <w:jc w:val="both"/>
        <w:rPr>
          <w:rFonts w:ascii="仿宋" w:hAnsi="仿宋" w:eastAsia="仿宋" w:cs="仿宋"/>
          <w:sz w:val="24"/>
          <w:szCs w:val="24"/>
        </w:rPr>
      </w:pPr>
      <w:r>
        <w:fldChar w:fldCharType="begin"/>
      </w:r>
      <w:r>
        <w:instrText xml:space="preserve"> HYPERLINK "18.5.1.2" </w:instrText>
      </w:r>
      <w:r>
        <w:fldChar w:fldCharType="separate"/>
      </w:r>
      <w:r>
        <w:rPr>
          <w:rFonts w:ascii="仿宋" w:hAnsi="仿宋" w:eastAsia="仿宋" w:cs="仿宋"/>
          <w:spacing w:val="-1"/>
          <w:sz w:val="24"/>
          <w:szCs w:val="24"/>
        </w:rPr>
        <w:t>18.5.1.2</w:t>
      </w:r>
      <w:r>
        <w:rPr>
          <w:rFonts w:ascii="仿宋" w:hAnsi="仿宋" w:eastAsia="仿宋" w:cs="仿宋"/>
          <w:spacing w:val="-1"/>
          <w:sz w:val="24"/>
          <w:szCs w:val="24"/>
        </w:rPr>
        <w:fldChar w:fldCharType="end"/>
      </w:r>
      <w:r>
        <w:rPr>
          <w:rFonts w:ascii="仿宋" w:hAnsi="仿宋" w:eastAsia="仿宋" w:cs="仿宋"/>
          <w:spacing w:val="-33"/>
          <w:sz w:val="24"/>
          <w:szCs w:val="24"/>
        </w:rPr>
        <w:t xml:space="preserve"> </w:t>
      </w:r>
      <w:r>
        <w:rPr>
          <w:rFonts w:ascii="仿宋" w:hAnsi="仿宋" w:eastAsia="仿宋" w:cs="仿宋"/>
          <w:spacing w:val="-1"/>
          <w:sz w:val="24"/>
          <w:szCs w:val="24"/>
        </w:rPr>
        <w:t>采购人、采购代理机构通过中国政府采购网（www.ccgp.gov.cn）查询供</w:t>
      </w:r>
      <w:r>
        <w:rPr>
          <w:rFonts w:ascii="仿宋" w:hAnsi="仿宋" w:eastAsia="仿宋" w:cs="仿宋"/>
          <w:sz w:val="24"/>
          <w:szCs w:val="24"/>
        </w:rPr>
        <w:t xml:space="preserve">  </w:t>
      </w:r>
      <w:r>
        <w:rPr>
          <w:rFonts w:ascii="仿宋" w:hAnsi="仿宋" w:eastAsia="仿宋" w:cs="仿宋"/>
          <w:spacing w:val="-2"/>
          <w:sz w:val="24"/>
          <w:szCs w:val="24"/>
        </w:rPr>
        <w:t>应商信用记录，查询时要将查询网页、内容进行截图或拍照，以作证据留存，截图或拍</w:t>
      </w:r>
      <w:r>
        <w:rPr>
          <w:rFonts w:ascii="仿宋" w:hAnsi="仿宋" w:eastAsia="仿宋" w:cs="仿宋"/>
          <w:spacing w:val="4"/>
          <w:sz w:val="24"/>
          <w:szCs w:val="24"/>
        </w:rPr>
        <w:t xml:space="preserve">  </w:t>
      </w:r>
      <w:r>
        <w:rPr>
          <w:rFonts w:ascii="仿宋" w:hAnsi="仿宋" w:eastAsia="仿宋" w:cs="仿宋"/>
          <w:spacing w:val="-2"/>
          <w:sz w:val="24"/>
          <w:szCs w:val="24"/>
        </w:rPr>
        <w:t>照内容要完整清晰，应包括网站网址、查询内容、电脑截屏时间。采购人或者采购代理</w:t>
      </w:r>
      <w:r>
        <w:rPr>
          <w:rFonts w:ascii="仿宋" w:hAnsi="仿宋" w:eastAsia="仿宋" w:cs="仿宋"/>
          <w:spacing w:val="4"/>
          <w:sz w:val="24"/>
          <w:szCs w:val="24"/>
        </w:rPr>
        <w:t xml:space="preserve">  </w:t>
      </w:r>
      <w:r>
        <w:rPr>
          <w:rFonts w:ascii="仿宋" w:hAnsi="仿宋" w:eastAsia="仿宋" w:cs="仿宋"/>
          <w:spacing w:val="-2"/>
          <w:sz w:val="24"/>
          <w:szCs w:val="24"/>
        </w:rPr>
        <w:t>机构应当对供应商信用记录进行甄别，对列入失信被执行人、重大税收违法案件当事人</w:t>
      </w:r>
      <w:r>
        <w:rPr>
          <w:rFonts w:ascii="仿宋" w:hAnsi="仿宋" w:eastAsia="仿宋" w:cs="仿宋"/>
          <w:spacing w:val="4"/>
          <w:sz w:val="24"/>
          <w:szCs w:val="24"/>
        </w:rPr>
        <w:t xml:space="preserve">  </w:t>
      </w:r>
      <w:r>
        <w:rPr>
          <w:rFonts w:ascii="仿宋" w:hAnsi="仿宋" w:eastAsia="仿宋" w:cs="仿宋"/>
          <w:spacing w:val="-5"/>
          <w:sz w:val="24"/>
          <w:szCs w:val="24"/>
        </w:rPr>
        <w:t>名单、政府采购严重违法失信行为记录名单及其他不符合《中华人民共和</w:t>
      </w:r>
      <w:r>
        <w:rPr>
          <w:rFonts w:ascii="仿宋" w:hAnsi="仿宋" w:eastAsia="仿宋" w:cs="仿宋"/>
          <w:spacing w:val="-6"/>
          <w:sz w:val="24"/>
          <w:szCs w:val="24"/>
        </w:rPr>
        <w:t>国政府采购法》</w:t>
      </w:r>
    </w:p>
    <w:p>
      <w:pPr>
        <w:spacing w:line="222" w:lineRule="auto"/>
        <w:ind w:left="11"/>
        <w:rPr>
          <w:rFonts w:ascii="仿宋" w:hAnsi="仿宋" w:eastAsia="仿宋" w:cs="仿宋"/>
          <w:sz w:val="24"/>
          <w:szCs w:val="24"/>
        </w:rPr>
      </w:pPr>
      <w:r>
        <w:rPr>
          <w:rFonts w:ascii="仿宋" w:hAnsi="仿宋" w:eastAsia="仿宋" w:cs="仿宋"/>
          <w:spacing w:val="-2"/>
          <w:sz w:val="24"/>
          <w:szCs w:val="24"/>
        </w:rPr>
        <w:t>第二十二条规定条件的供应商，应当拒绝其参加政府采购活动，其响应无效；两个</w:t>
      </w:r>
      <w:r>
        <w:rPr>
          <w:rFonts w:ascii="仿宋" w:hAnsi="仿宋" w:eastAsia="仿宋" w:cs="仿宋"/>
          <w:spacing w:val="-3"/>
          <w:sz w:val="24"/>
          <w:szCs w:val="24"/>
        </w:rPr>
        <w:t>以上</w:t>
      </w:r>
    </w:p>
    <w:p>
      <w:pPr>
        <w:spacing w:line="222" w:lineRule="auto"/>
        <w:rPr>
          <w:rFonts w:ascii="仿宋" w:hAnsi="仿宋" w:eastAsia="仿宋" w:cs="仿宋"/>
          <w:sz w:val="24"/>
          <w:szCs w:val="24"/>
        </w:rPr>
        <w:sectPr>
          <w:footerReference r:id="rId21" w:type="default"/>
          <w:pgSz w:w="11906" w:h="16839"/>
          <w:pgMar w:top="400" w:right="1312" w:bottom="1180" w:left="1433" w:header="0" w:footer="1018" w:gutter="0"/>
          <w:cols w:space="720" w:num="1"/>
        </w:sectPr>
      </w:pPr>
    </w:p>
    <w:p>
      <w:pPr>
        <w:pStyle w:val="2"/>
        <w:spacing w:line="261" w:lineRule="auto"/>
      </w:pPr>
    </w:p>
    <w:p>
      <w:pPr>
        <w:pStyle w:val="2"/>
        <w:spacing w:line="262" w:lineRule="auto"/>
      </w:pPr>
    </w:p>
    <w:p>
      <w:pPr>
        <w:pStyle w:val="2"/>
        <w:spacing w:line="262" w:lineRule="auto"/>
      </w:pPr>
    </w:p>
    <w:p>
      <w:pPr>
        <w:pStyle w:val="2"/>
        <w:spacing w:line="262" w:lineRule="auto"/>
      </w:pPr>
    </w:p>
    <w:p>
      <w:pPr>
        <w:spacing w:before="78" w:line="360" w:lineRule="auto"/>
        <w:ind w:left="8" w:right="55" w:firstLine="7"/>
        <w:jc w:val="both"/>
        <w:rPr>
          <w:rFonts w:ascii="仿宋" w:hAnsi="仿宋" w:eastAsia="仿宋" w:cs="仿宋"/>
          <w:sz w:val="24"/>
          <w:szCs w:val="24"/>
        </w:rPr>
      </w:pPr>
      <w:r>
        <w:rPr>
          <w:rFonts w:ascii="仿宋" w:hAnsi="仿宋" w:eastAsia="仿宋" w:cs="仿宋"/>
          <w:spacing w:val="-2"/>
          <w:sz w:val="24"/>
          <w:szCs w:val="24"/>
        </w:rPr>
        <w:t>的自然人、法人或者其他组织组成一个联合体，以一个供应商的身份共同</w:t>
      </w:r>
      <w:r>
        <w:rPr>
          <w:rFonts w:ascii="仿宋" w:hAnsi="仿宋" w:eastAsia="仿宋" w:cs="仿宋"/>
          <w:spacing w:val="-3"/>
          <w:sz w:val="24"/>
          <w:szCs w:val="24"/>
        </w:rPr>
        <w:t>参加政府采购</w:t>
      </w:r>
      <w:r>
        <w:rPr>
          <w:rFonts w:ascii="仿宋" w:hAnsi="仿宋" w:eastAsia="仿宋" w:cs="仿宋"/>
          <w:sz w:val="24"/>
          <w:szCs w:val="24"/>
        </w:rPr>
        <w:t xml:space="preserve"> </w:t>
      </w:r>
      <w:r>
        <w:rPr>
          <w:rFonts w:ascii="仿宋" w:hAnsi="仿宋" w:eastAsia="仿宋" w:cs="仿宋"/>
          <w:spacing w:val="-2"/>
          <w:sz w:val="24"/>
          <w:szCs w:val="24"/>
        </w:rPr>
        <w:t>活动的，应当对所有联合体成员进行信用记录查询，联合体成员存在不良信用记录的，</w:t>
      </w:r>
    </w:p>
    <w:p>
      <w:pPr>
        <w:spacing w:line="219" w:lineRule="auto"/>
        <w:rPr>
          <w:rFonts w:ascii="仿宋" w:hAnsi="仿宋" w:eastAsia="仿宋" w:cs="仿宋"/>
          <w:sz w:val="24"/>
          <w:szCs w:val="24"/>
        </w:rPr>
      </w:pPr>
      <w:r>
        <w:rPr>
          <w:rFonts w:ascii="仿宋" w:hAnsi="仿宋" w:eastAsia="仿宋" w:cs="仿宋"/>
          <w:spacing w:val="-1"/>
          <w:sz w:val="24"/>
          <w:szCs w:val="24"/>
        </w:rPr>
        <w:t>视同联合体存在不良信用记录，其响应无效。</w:t>
      </w:r>
    </w:p>
    <w:p>
      <w:pPr>
        <w:spacing w:before="183" w:line="219" w:lineRule="auto"/>
        <w:ind w:left="481"/>
        <w:rPr>
          <w:rFonts w:ascii="仿宋" w:hAnsi="仿宋" w:eastAsia="仿宋" w:cs="仿宋"/>
          <w:sz w:val="24"/>
          <w:szCs w:val="24"/>
        </w:rPr>
      </w:pPr>
      <w:r>
        <w:rPr>
          <w:rFonts w:ascii="仿宋" w:hAnsi="仿宋" w:eastAsia="仿宋" w:cs="仿宋"/>
          <w:spacing w:val="-1"/>
          <w:sz w:val="24"/>
          <w:szCs w:val="24"/>
        </w:rPr>
        <w:t>信用信息查询记录及相关证据应当与其他采购文件一并保存。</w:t>
      </w:r>
    </w:p>
    <w:p>
      <w:pPr>
        <w:spacing w:before="182" w:line="360" w:lineRule="auto"/>
        <w:ind w:firstLine="491"/>
        <w:rPr>
          <w:rFonts w:ascii="仿宋" w:hAnsi="仿宋" w:eastAsia="仿宋" w:cs="仿宋"/>
          <w:sz w:val="24"/>
          <w:szCs w:val="24"/>
        </w:rPr>
      </w:pPr>
      <w:r>
        <w:fldChar w:fldCharType="begin"/>
      </w:r>
      <w:r>
        <w:instrText xml:space="preserve"> HYPERLINK "18.5.1.3" </w:instrText>
      </w:r>
      <w:r>
        <w:fldChar w:fldCharType="separate"/>
      </w:r>
      <w:r>
        <w:rPr>
          <w:rFonts w:ascii="仿宋" w:hAnsi="仿宋" w:eastAsia="仿宋" w:cs="仿宋"/>
          <w:spacing w:val="-2"/>
          <w:sz w:val="24"/>
          <w:szCs w:val="24"/>
        </w:rPr>
        <w:t>18.5.1.3</w:t>
      </w:r>
      <w:r>
        <w:rPr>
          <w:rFonts w:ascii="仿宋" w:hAnsi="仿宋" w:eastAsia="仿宋" w:cs="仿宋"/>
          <w:spacing w:val="-2"/>
          <w:sz w:val="24"/>
          <w:szCs w:val="24"/>
        </w:rPr>
        <w:fldChar w:fldCharType="end"/>
      </w:r>
      <w:r>
        <w:rPr>
          <w:rFonts w:ascii="仿宋" w:hAnsi="仿宋" w:eastAsia="仿宋" w:cs="仿宋"/>
          <w:spacing w:val="-43"/>
          <w:sz w:val="24"/>
          <w:szCs w:val="24"/>
        </w:rPr>
        <w:t xml:space="preserve"> </w:t>
      </w:r>
      <w:r>
        <w:rPr>
          <w:rFonts w:ascii="仿宋" w:hAnsi="仿宋" w:eastAsia="仿宋" w:cs="仿宋"/>
          <w:spacing w:val="-2"/>
          <w:sz w:val="24"/>
          <w:szCs w:val="24"/>
        </w:rPr>
        <w:t>供应商资格要求中，代理商须</w:t>
      </w:r>
      <w:r>
        <w:rPr>
          <w:rFonts w:ascii="仿宋" w:hAnsi="仿宋" w:eastAsia="仿宋" w:cs="仿宋"/>
          <w:spacing w:val="-3"/>
          <w:sz w:val="24"/>
          <w:szCs w:val="24"/>
        </w:rPr>
        <w:t>提供产品制造商针对本项目的唯一授权的，</w:t>
      </w:r>
      <w:r>
        <w:rPr>
          <w:rFonts w:ascii="仿宋" w:hAnsi="仿宋" w:eastAsia="仿宋" w:cs="仿宋"/>
          <w:sz w:val="24"/>
          <w:szCs w:val="24"/>
        </w:rPr>
        <w:t xml:space="preserve"> </w:t>
      </w:r>
      <w:r>
        <w:rPr>
          <w:rFonts w:ascii="仿宋" w:hAnsi="仿宋" w:eastAsia="仿宋" w:cs="仿宋"/>
          <w:spacing w:val="-2"/>
          <w:sz w:val="24"/>
          <w:szCs w:val="24"/>
        </w:rPr>
        <w:t>同一品牌同品目产品只允许一个供应商参加报价，产品制造商和代理商同时报价的，制</w:t>
      </w:r>
      <w:r>
        <w:rPr>
          <w:rFonts w:ascii="仿宋" w:hAnsi="仿宋" w:eastAsia="仿宋" w:cs="仿宋"/>
          <w:spacing w:val="9"/>
          <w:sz w:val="24"/>
          <w:szCs w:val="24"/>
        </w:rPr>
        <w:t xml:space="preserve"> </w:t>
      </w:r>
      <w:r>
        <w:rPr>
          <w:rFonts w:ascii="仿宋" w:hAnsi="仿宋" w:eastAsia="仿宋" w:cs="仿宋"/>
          <w:spacing w:val="-2"/>
          <w:sz w:val="24"/>
          <w:szCs w:val="24"/>
        </w:rPr>
        <w:t>造商响应有效，代理商响应无效；不同代理商代理同一品牌同品目产品报价的，按照各</w:t>
      </w:r>
      <w:r>
        <w:rPr>
          <w:rFonts w:ascii="仿宋" w:hAnsi="仿宋" w:eastAsia="仿宋" w:cs="仿宋"/>
          <w:spacing w:val="9"/>
          <w:sz w:val="24"/>
          <w:szCs w:val="24"/>
        </w:rPr>
        <w:t xml:space="preserve"> </w:t>
      </w:r>
      <w:r>
        <w:rPr>
          <w:rFonts w:ascii="仿宋" w:hAnsi="仿宋" w:eastAsia="仿宋" w:cs="仿宋"/>
          <w:sz w:val="24"/>
          <w:szCs w:val="24"/>
        </w:rPr>
        <w:t>代理商提供《产品授权书》的时间先后顺序认定</w:t>
      </w:r>
      <w:r>
        <w:rPr>
          <w:rFonts w:ascii="仿宋" w:hAnsi="仿宋" w:eastAsia="仿宋" w:cs="仿宋"/>
          <w:spacing w:val="-1"/>
          <w:sz w:val="24"/>
          <w:szCs w:val="24"/>
        </w:rPr>
        <w:t>，先获得《产品授权书》的响应有效，</w:t>
      </w:r>
    </w:p>
    <w:p>
      <w:pPr>
        <w:spacing w:before="1" w:line="221" w:lineRule="auto"/>
        <w:ind w:left="3"/>
        <w:rPr>
          <w:rFonts w:ascii="仿宋" w:hAnsi="仿宋" w:eastAsia="仿宋" w:cs="仿宋"/>
          <w:sz w:val="24"/>
          <w:szCs w:val="24"/>
        </w:rPr>
      </w:pPr>
      <w:r>
        <w:rPr>
          <w:rFonts w:ascii="仿宋" w:hAnsi="仿宋" w:eastAsia="仿宋" w:cs="仿宋"/>
          <w:spacing w:val="-1"/>
          <w:sz w:val="24"/>
          <w:szCs w:val="24"/>
        </w:rPr>
        <w:t>后获得《产品授权书》的响应无效，时间相同时由磋商小组现场抽签决定。</w:t>
      </w:r>
    </w:p>
    <w:p>
      <w:pPr>
        <w:spacing w:before="180" w:line="220" w:lineRule="auto"/>
        <w:ind w:left="491"/>
        <w:rPr>
          <w:rFonts w:ascii="仿宋" w:hAnsi="仿宋" w:eastAsia="仿宋" w:cs="仿宋"/>
          <w:sz w:val="24"/>
          <w:szCs w:val="24"/>
        </w:rPr>
      </w:pPr>
      <w:r>
        <w:rPr>
          <w:rFonts w:ascii="仿宋" w:hAnsi="仿宋" w:eastAsia="仿宋" w:cs="仿宋"/>
          <w:spacing w:val="-5"/>
          <w:sz w:val="24"/>
          <w:szCs w:val="24"/>
        </w:rPr>
        <w:t>18.5.2</w:t>
      </w:r>
      <w:r>
        <w:rPr>
          <w:rFonts w:ascii="仿宋" w:hAnsi="仿宋" w:eastAsia="仿宋" w:cs="仿宋"/>
          <w:spacing w:val="-33"/>
          <w:sz w:val="24"/>
          <w:szCs w:val="24"/>
        </w:rPr>
        <w:t xml:space="preserve"> </w:t>
      </w:r>
      <w:r>
        <w:rPr>
          <w:rFonts w:ascii="仿宋" w:hAnsi="仿宋" w:eastAsia="仿宋" w:cs="仿宋"/>
          <w:spacing w:val="-5"/>
          <w:sz w:val="24"/>
          <w:szCs w:val="24"/>
        </w:rPr>
        <w:t>符合性审查</w:t>
      </w:r>
    </w:p>
    <w:p>
      <w:pPr>
        <w:spacing w:before="182" w:line="468" w:lineRule="exact"/>
        <w:ind w:right="55"/>
        <w:jc w:val="right"/>
        <w:rPr>
          <w:rFonts w:ascii="仿宋" w:hAnsi="仿宋" w:eastAsia="仿宋" w:cs="仿宋"/>
          <w:sz w:val="24"/>
          <w:szCs w:val="24"/>
        </w:rPr>
      </w:pPr>
      <w:r>
        <w:rPr>
          <w:rFonts w:ascii="仿宋" w:hAnsi="仿宋" w:eastAsia="仿宋" w:cs="仿宋"/>
          <w:spacing w:val="-2"/>
          <w:position w:val="17"/>
          <w:sz w:val="24"/>
          <w:szCs w:val="24"/>
        </w:rPr>
        <w:t>磋商小组依据采购文件的规定，从响应文件的有效性、完整性和对采购文件的响应</w:t>
      </w:r>
    </w:p>
    <w:p>
      <w:pPr>
        <w:spacing w:line="220" w:lineRule="auto"/>
        <w:ind w:left="3"/>
        <w:rPr>
          <w:rFonts w:ascii="仿宋" w:hAnsi="仿宋" w:eastAsia="仿宋" w:cs="仿宋"/>
          <w:sz w:val="24"/>
          <w:szCs w:val="24"/>
        </w:rPr>
      </w:pPr>
      <w:r>
        <w:rPr>
          <w:rFonts w:ascii="仿宋" w:hAnsi="仿宋" w:eastAsia="仿宋" w:cs="仿宋"/>
          <w:spacing w:val="-1"/>
          <w:sz w:val="24"/>
          <w:szCs w:val="24"/>
        </w:rPr>
        <w:t>程度进行审查，以确定是否对采购文件的实质性要求作出响应。</w:t>
      </w:r>
    </w:p>
    <w:p>
      <w:pPr>
        <w:spacing w:before="182" w:line="360" w:lineRule="auto"/>
        <w:ind w:right="55" w:firstLine="491"/>
        <w:rPr>
          <w:rFonts w:ascii="仿宋" w:hAnsi="仿宋" w:eastAsia="仿宋" w:cs="仿宋"/>
          <w:sz w:val="24"/>
          <w:szCs w:val="24"/>
        </w:rPr>
      </w:pPr>
      <w:r>
        <w:rPr>
          <w:rFonts w:ascii="仿宋" w:hAnsi="仿宋" w:eastAsia="仿宋" w:cs="仿宋"/>
          <w:spacing w:val="-4"/>
          <w:sz w:val="24"/>
          <w:szCs w:val="24"/>
        </w:rPr>
        <w:t>18.5.3</w:t>
      </w:r>
      <w:r>
        <w:rPr>
          <w:rFonts w:ascii="仿宋" w:hAnsi="仿宋" w:eastAsia="仿宋" w:cs="仿宋"/>
          <w:spacing w:val="-42"/>
          <w:sz w:val="24"/>
          <w:szCs w:val="24"/>
        </w:rPr>
        <w:t xml:space="preserve"> </w:t>
      </w:r>
      <w:r>
        <w:rPr>
          <w:rFonts w:ascii="仿宋" w:hAnsi="仿宋" w:eastAsia="仿宋" w:cs="仿宋"/>
          <w:spacing w:val="-4"/>
          <w:sz w:val="24"/>
          <w:szCs w:val="24"/>
        </w:rPr>
        <w:t>在资格性和符合性审查同时，对属于不合格供应商或者采购人或者其委托公</w:t>
      </w:r>
      <w:r>
        <w:rPr>
          <w:rFonts w:ascii="仿宋" w:hAnsi="仿宋" w:eastAsia="仿宋" w:cs="仿宋"/>
          <w:sz w:val="24"/>
          <w:szCs w:val="24"/>
        </w:rPr>
        <w:t xml:space="preserve"> </w:t>
      </w:r>
      <w:r>
        <w:rPr>
          <w:rFonts w:ascii="仿宋" w:hAnsi="仿宋" w:eastAsia="仿宋" w:cs="仿宋"/>
          <w:spacing w:val="-2"/>
          <w:sz w:val="24"/>
          <w:szCs w:val="24"/>
        </w:rPr>
        <w:t>证人员依据法律法规和采购文件的规定，分别与供应商共同对其商务部分响应文件中的</w:t>
      </w:r>
      <w:r>
        <w:rPr>
          <w:rFonts w:ascii="仿宋" w:hAnsi="仿宋" w:eastAsia="仿宋" w:cs="仿宋"/>
          <w:spacing w:val="9"/>
          <w:sz w:val="24"/>
          <w:szCs w:val="24"/>
        </w:rPr>
        <w:t xml:space="preserve"> </w:t>
      </w:r>
      <w:r>
        <w:rPr>
          <w:rFonts w:ascii="仿宋" w:hAnsi="仿宋" w:eastAsia="仿宋" w:cs="仿宋"/>
          <w:spacing w:val="-2"/>
          <w:sz w:val="24"/>
          <w:szCs w:val="24"/>
        </w:rPr>
        <w:t>资格证明、保证金等进行审查，以确定供应商是否具备报价资格，填写资格审查表并签</w:t>
      </w:r>
      <w:r>
        <w:rPr>
          <w:rFonts w:ascii="仿宋" w:hAnsi="仿宋" w:eastAsia="仿宋" w:cs="仿宋"/>
          <w:spacing w:val="9"/>
          <w:sz w:val="24"/>
          <w:szCs w:val="24"/>
        </w:rPr>
        <w:t xml:space="preserve"> </w:t>
      </w:r>
      <w:r>
        <w:rPr>
          <w:rFonts w:ascii="仿宋" w:hAnsi="仿宋" w:eastAsia="仿宋" w:cs="仿宋"/>
          <w:spacing w:val="-2"/>
          <w:sz w:val="24"/>
          <w:szCs w:val="24"/>
        </w:rPr>
        <w:t>字确认后，提交磋商小组审核的供应商，磋商小组必须提出不合格或者响应无效的事实</w:t>
      </w:r>
      <w:r>
        <w:rPr>
          <w:rFonts w:ascii="仿宋" w:hAnsi="仿宋" w:eastAsia="仿宋" w:cs="仿宋"/>
          <w:spacing w:val="9"/>
          <w:sz w:val="24"/>
          <w:szCs w:val="24"/>
        </w:rPr>
        <w:t xml:space="preserve"> </w:t>
      </w:r>
      <w:r>
        <w:rPr>
          <w:rFonts w:ascii="仿宋" w:hAnsi="仿宋" w:eastAsia="仿宋" w:cs="仿宋"/>
          <w:spacing w:val="-2"/>
          <w:sz w:val="24"/>
          <w:szCs w:val="24"/>
        </w:rPr>
        <w:t>依据，并出具不合格或者响应无效说明，供应商签字确认。供应商签字确认后磋商小组</w:t>
      </w:r>
    </w:p>
    <w:p>
      <w:pPr>
        <w:spacing w:line="222" w:lineRule="auto"/>
        <w:ind w:left="7"/>
        <w:rPr>
          <w:rFonts w:ascii="仿宋" w:hAnsi="仿宋" w:eastAsia="仿宋" w:cs="仿宋"/>
          <w:sz w:val="24"/>
          <w:szCs w:val="24"/>
        </w:rPr>
      </w:pPr>
      <w:r>
        <w:rPr>
          <w:rFonts w:ascii="仿宋" w:hAnsi="仿宋" w:eastAsia="仿宋" w:cs="仿宋"/>
          <w:spacing w:val="-1"/>
          <w:sz w:val="24"/>
          <w:szCs w:val="24"/>
        </w:rPr>
        <w:t>全体成员签字。供应商拒绝签字确认的不影响磋商小组做出的不合格或无效裁定。</w:t>
      </w:r>
    </w:p>
    <w:p>
      <w:pPr>
        <w:spacing w:before="180" w:line="222" w:lineRule="auto"/>
        <w:ind w:left="491"/>
        <w:rPr>
          <w:rFonts w:ascii="仿宋" w:hAnsi="仿宋" w:eastAsia="仿宋" w:cs="仿宋"/>
          <w:sz w:val="24"/>
          <w:szCs w:val="24"/>
        </w:rPr>
      </w:pPr>
      <w:r>
        <w:rPr>
          <w:rFonts w:ascii="仿宋" w:hAnsi="仿宋" w:eastAsia="仿宋" w:cs="仿宋"/>
          <w:spacing w:val="-5"/>
          <w:sz w:val="24"/>
          <w:szCs w:val="24"/>
        </w:rPr>
        <w:t>18.5.4</w:t>
      </w:r>
      <w:r>
        <w:rPr>
          <w:rFonts w:ascii="仿宋" w:hAnsi="仿宋" w:eastAsia="仿宋" w:cs="仿宋"/>
          <w:spacing w:val="-38"/>
          <w:sz w:val="24"/>
          <w:szCs w:val="24"/>
        </w:rPr>
        <w:t xml:space="preserve"> </w:t>
      </w:r>
      <w:r>
        <w:rPr>
          <w:rFonts w:ascii="仿宋" w:hAnsi="仿宋" w:eastAsia="仿宋" w:cs="仿宋"/>
          <w:spacing w:val="-5"/>
          <w:sz w:val="24"/>
          <w:szCs w:val="24"/>
        </w:rPr>
        <w:t>技术评审</w:t>
      </w:r>
    </w:p>
    <w:p>
      <w:pPr>
        <w:spacing w:before="179" w:line="360" w:lineRule="auto"/>
        <w:ind w:left="4" w:right="55" w:firstLine="487"/>
        <w:rPr>
          <w:rFonts w:ascii="仿宋" w:hAnsi="仿宋" w:eastAsia="仿宋" w:cs="仿宋"/>
          <w:sz w:val="24"/>
          <w:szCs w:val="24"/>
        </w:rPr>
      </w:pPr>
      <w:r>
        <w:fldChar w:fldCharType="begin"/>
      </w:r>
      <w:r>
        <w:instrText xml:space="preserve"> HYPERLINK "18.5.4.1" </w:instrText>
      </w:r>
      <w:r>
        <w:fldChar w:fldCharType="separate"/>
      </w:r>
      <w:r>
        <w:rPr>
          <w:rFonts w:ascii="仿宋" w:hAnsi="仿宋" w:eastAsia="仿宋" w:cs="仿宋"/>
          <w:spacing w:val="-4"/>
          <w:sz w:val="24"/>
          <w:szCs w:val="24"/>
        </w:rPr>
        <w:t>18.5.4.1</w:t>
      </w:r>
      <w:r>
        <w:rPr>
          <w:rFonts w:ascii="仿宋" w:hAnsi="仿宋" w:eastAsia="仿宋" w:cs="仿宋"/>
          <w:spacing w:val="-4"/>
          <w:sz w:val="24"/>
          <w:szCs w:val="24"/>
        </w:rPr>
        <w:fldChar w:fldCharType="end"/>
      </w:r>
      <w:r>
        <w:rPr>
          <w:rFonts w:ascii="仿宋" w:hAnsi="仿宋" w:eastAsia="仿宋" w:cs="仿宋"/>
          <w:spacing w:val="-38"/>
          <w:sz w:val="24"/>
          <w:szCs w:val="24"/>
        </w:rPr>
        <w:t xml:space="preserve"> </w:t>
      </w:r>
      <w:r>
        <w:rPr>
          <w:rFonts w:ascii="仿宋" w:hAnsi="仿宋" w:eastAsia="仿宋" w:cs="仿宋"/>
          <w:spacing w:val="-4"/>
          <w:sz w:val="24"/>
          <w:szCs w:val="24"/>
        </w:rPr>
        <w:t>按照采购文件要求，审查报价供应商所投货物和服务的规格、质量、数量</w:t>
      </w:r>
      <w:r>
        <w:rPr>
          <w:rFonts w:ascii="仿宋" w:hAnsi="仿宋" w:eastAsia="仿宋" w:cs="仿宋"/>
          <w:sz w:val="24"/>
          <w:szCs w:val="24"/>
        </w:rPr>
        <w:t xml:space="preserve"> </w:t>
      </w:r>
      <w:r>
        <w:rPr>
          <w:rFonts w:ascii="仿宋" w:hAnsi="仿宋" w:eastAsia="仿宋" w:cs="仿宋"/>
          <w:spacing w:val="-2"/>
          <w:sz w:val="24"/>
          <w:szCs w:val="24"/>
        </w:rPr>
        <w:t>及服务要求等技术要求和参数，并记录实质性响应、技术偏离等事项，进行技术部分的</w:t>
      </w:r>
    </w:p>
    <w:p>
      <w:pPr>
        <w:spacing w:line="220" w:lineRule="auto"/>
        <w:ind w:left="7"/>
        <w:rPr>
          <w:rFonts w:ascii="仿宋" w:hAnsi="仿宋" w:eastAsia="仿宋" w:cs="仿宋"/>
          <w:sz w:val="24"/>
          <w:szCs w:val="24"/>
        </w:rPr>
      </w:pPr>
      <w:r>
        <w:rPr>
          <w:rFonts w:ascii="仿宋" w:hAnsi="仿宋" w:eastAsia="仿宋" w:cs="仿宋"/>
          <w:spacing w:val="-4"/>
          <w:sz w:val="24"/>
          <w:szCs w:val="24"/>
        </w:rPr>
        <w:t>符合性审查。</w:t>
      </w:r>
    </w:p>
    <w:p>
      <w:pPr>
        <w:spacing w:before="182" w:line="360" w:lineRule="auto"/>
        <w:ind w:left="2" w:right="55" w:firstLine="489"/>
        <w:rPr>
          <w:rFonts w:ascii="仿宋" w:hAnsi="仿宋" w:eastAsia="仿宋" w:cs="仿宋"/>
          <w:sz w:val="24"/>
          <w:szCs w:val="24"/>
        </w:rPr>
      </w:pPr>
      <w:r>
        <w:fldChar w:fldCharType="begin"/>
      </w:r>
      <w:r>
        <w:instrText xml:space="preserve"> HYPERLINK "18.5.4.2" </w:instrText>
      </w:r>
      <w:r>
        <w:fldChar w:fldCharType="separate"/>
      </w:r>
      <w:r>
        <w:rPr>
          <w:rFonts w:ascii="仿宋" w:hAnsi="仿宋" w:eastAsia="仿宋" w:cs="仿宋"/>
          <w:spacing w:val="-4"/>
          <w:sz w:val="24"/>
          <w:szCs w:val="24"/>
        </w:rPr>
        <w:t>18.5.4.2</w:t>
      </w:r>
      <w:r>
        <w:rPr>
          <w:rFonts w:ascii="仿宋" w:hAnsi="仿宋" w:eastAsia="仿宋" w:cs="仿宋"/>
          <w:spacing w:val="-4"/>
          <w:sz w:val="24"/>
          <w:szCs w:val="24"/>
        </w:rPr>
        <w:fldChar w:fldCharType="end"/>
      </w:r>
      <w:r>
        <w:rPr>
          <w:rFonts w:ascii="仿宋" w:hAnsi="仿宋" w:eastAsia="仿宋" w:cs="仿宋"/>
          <w:spacing w:val="-38"/>
          <w:sz w:val="24"/>
          <w:szCs w:val="24"/>
        </w:rPr>
        <w:t xml:space="preserve"> </w:t>
      </w:r>
      <w:r>
        <w:rPr>
          <w:rFonts w:ascii="仿宋" w:hAnsi="仿宋" w:eastAsia="仿宋" w:cs="仿宋"/>
          <w:spacing w:val="-4"/>
          <w:sz w:val="24"/>
          <w:szCs w:val="24"/>
        </w:rPr>
        <w:t>对技术复杂或性质特殊、响应文件技术或指标不一致的，磋商小组应根据</w:t>
      </w:r>
      <w:r>
        <w:rPr>
          <w:rFonts w:ascii="仿宋" w:hAnsi="仿宋" w:eastAsia="仿宋" w:cs="仿宋"/>
          <w:sz w:val="24"/>
          <w:szCs w:val="24"/>
        </w:rPr>
        <w:t xml:space="preserve"> </w:t>
      </w:r>
      <w:r>
        <w:rPr>
          <w:rFonts w:ascii="仿宋" w:hAnsi="仿宋" w:eastAsia="仿宋" w:cs="仿宋"/>
          <w:spacing w:val="-2"/>
          <w:sz w:val="24"/>
          <w:szCs w:val="24"/>
        </w:rPr>
        <w:t>采购文件以及各响应文件情况，在确保采购需求、质量和服务相等的前提下，按同等或</w:t>
      </w:r>
      <w:r>
        <w:rPr>
          <w:rFonts w:ascii="仿宋" w:hAnsi="仿宋" w:eastAsia="仿宋" w:cs="仿宋"/>
          <w:spacing w:val="7"/>
          <w:sz w:val="24"/>
          <w:szCs w:val="24"/>
        </w:rPr>
        <w:t xml:space="preserve"> </w:t>
      </w:r>
      <w:r>
        <w:rPr>
          <w:rFonts w:ascii="仿宋" w:hAnsi="仿宋" w:eastAsia="仿宋" w:cs="仿宋"/>
          <w:spacing w:val="-1"/>
          <w:sz w:val="24"/>
          <w:szCs w:val="24"/>
        </w:rPr>
        <w:t>者略高于采购文件标准确定统一磋商技术指标（包</w:t>
      </w:r>
      <w:r>
        <w:rPr>
          <w:rFonts w:ascii="仿宋" w:hAnsi="仿宋" w:eastAsia="仿宋" w:cs="仿宋"/>
          <w:spacing w:val="-2"/>
          <w:sz w:val="24"/>
          <w:szCs w:val="24"/>
        </w:rPr>
        <w:t>括强制性标准和行业标准</w:t>
      </w:r>
      <w:r>
        <w:rPr>
          <w:rFonts w:ascii="仿宋" w:hAnsi="仿宋" w:eastAsia="仿宋" w:cs="仿宋"/>
          <w:spacing w:val="-10"/>
          <w:sz w:val="24"/>
          <w:szCs w:val="24"/>
        </w:rPr>
        <w:t>），</w:t>
      </w:r>
      <w:r>
        <w:rPr>
          <w:rFonts w:ascii="仿宋" w:hAnsi="仿宋" w:eastAsia="仿宋" w:cs="仿宋"/>
          <w:spacing w:val="-2"/>
          <w:sz w:val="24"/>
          <w:szCs w:val="24"/>
        </w:rPr>
        <w:t>磋商现</w:t>
      </w:r>
      <w:r>
        <w:rPr>
          <w:rFonts w:ascii="仿宋" w:hAnsi="仿宋" w:eastAsia="仿宋" w:cs="仿宋"/>
          <w:spacing w:val="1"/>
          <w:sz w:val="24"/>
          <w:szCs w:val="24"/>
        </w:rPr>
        <w:t xml:space="preserve"> </w:t>
      </w:r>
      <w:r>
        <w:rPr>
          <w:rFonts w:ascii="仿宋" w:hAnsi="仿宋" w:eastAsia="仿宋" w:cs="仿宋"/>
          <w:spacing w:val="-2"/>
          <w:sz w:val="24"/>
          <w:szCs w:val="24"/>
        </w:rPr>
        <w:t>场形成书面技术要求并经磋商小组全体成员签字确认，该标准是评审报告的组成部分，</w:t>
      </w:r>
    </w:p>
    <w:p>
      <w:pPr>
        <w:spacing w:before="1" w:line="220" w:lineRule="auto"/>
        <w:rPr>
          <w:rFonts w:ascii="仿宋" w:hAnsi="仿宋" w:eastAsia="仿宋" w:cs="仿宋"/>
          <w:sz w:val="24"/>
          <w:szCs w:val="24"/>
        </w:rPr>
      </w:pPr>
      <w:r>
        <w:rPr>
          <w:rFonts w:ascii="仿宋" w:hAnsi="仿宋" w:eastAsia="仿宋" w:cs="仿宋"/>
          <w:spacing w:val="-1"/>
          <w:sz w:val="24"/>
          <w:szCs w:val="24"/>
        </w:rPr>
        <w:t>磋商技术指标经所有参与磋商供应商书面承诺后方可进行磋商。</w:t>
      </w:r>
    </w:p>
    <w:p>
      <w:pPr>
        <w:spacing w:before="181" w:line="360" w:lineRule="auto"/>
        <w:ind w:left="2" w:right="55" w:firstLine="489"/>
        <w:rPr>
          <w:rFonts w:ascii="仿宋" w:hAnsi="仿宋" w:eastAsia="仿宋" w:cs="仿宋"/>
          <w:sz w:val="24"/>
          <w:szCs w:val="24"/>
        </w:rPr>
      </w:pPr>
      <w:r>
        <w:fldChar w:fldCharType="begin"/>
      </w:r>
      <w:r>
        <w:instrText xml:space="preserve"> HYPERLINK "18.5.4.3" </w:instrText>
      </w:r>
      <w:r>
        <w:fldChar w:fldCharType="separate"/>
      </w:r>
      <w:r>
        <w:rPr>
          <w:rFonts w:ascii="仿宋" w:hAnsi="仿宋" w:eastAsia="仿宋" w:cs="仿宋"/>
          <w:spacing w:val="-4"/>
          <w:sz w:val="24"/>
          <w:szCs w:val="24"/>
        </w:rPr>
        <w:t>18.5.4.3</w:t>
      </w:r>
      <w:r>
        <w:rPr>
          <w:rFonts w:ascii="仿宋" w:hAnsi="仿宋" w:eastAsia="仿宋" w:cs="仿宋"/>
          <w:spacing w:val="-4"/>
          <w:sz w:val="24"/>
          <w:szCs w:val="24"/>
        </w:rPr>
        <w:fldChar w:fldCharType="end"/>
      </w:r>
      <w:r>
        <w:rPr>
          <w:rFonts w:ascii="仿宋" w:hAnsi="仿宋" w:eastAsia="仿宋" w:cs="仿宋"/>
          <w:spacing w:val="-38"/>
          <w:sz w:val="24"/>
          <w:szCs w:val="24"/>
        </w:rPr>
        <w:t xml:space="preserve"> </w:t>
      </w:r>
      <w:r>
        <w:rPr>
          <w:rFonts w:ascii="仿宋" w:hAnsi="仿宋" w:eastAsia="仿宋" w:cs="仿宋"/>
          <w:spacing w:val="-4"/>
          <w:sz w:val="24"/>
          <w:szCs w:val="24"/>
        </w:rPr>
        <w:t>对不能事先计算出价格总额、响应报价（含单项报价）超出市场价格但总</w:t>
      </w:r>
      <w:r>
        <w:rPr>
          <w:rFonts w:ascii="仿宋" w:hAnsi="仿宋" w:eastAsia="仿宋" w:cs="仿宋"/>
          <w:sz w:val="24"/>
          <w:szCs w:val="24"/>
        </w:rPr>
        <w:t xml:space="preserve"> </w:t>
      </w:r>
      <w:r>
        <w:rPr>
          <w:rFonts w:ascii="仿宋" w:hAnsi="仿宋" w:eastAsia="仿宋" w:cs="仿宋"/>
          <w:spacing w:val="-2"/>
          <w:sz w:val="24"/>
          <w:szCs w:val="24"/>
        </w:rPr>
        <w:t>价不高于本次采购预算金额，以及市场价格波动较大的，磋商小组应根据本次采购预算</w:t>
      </w:r>
    </w:p>
    <w:p>
      <w:pPr>
        <w:spacing w:line="219" w:lineRule="auto"/>
        <w:ind w:left="1"/>
        <w:rPr>
          <w:rFonts w:ascii="仿宋" w:hAnsi="仿宋" w:eastAsia="仿宋" w:cs="仿宋"/>
          <w:sz w:val="24"/>
          <w:szCs w:val="24"/>
        </w:rPr>
      </w:pPr>
      <w:r>
        <w:rPr>
          <w:rFonts w:ascii="仿宋" w:hAnsi="仿宋" w:eastAsia="仿宋" w:cs="仿宋"/>
          <w:spacing w:val="-1"/>
          <w:sz w:val="24"/>
          <w:szCs w:val="24"/>
        </w:rPr>
        <w:t>金额、市场价格以及供应商响应报价，在确保采购需</w:t>
      </w:r>
      <w:r>
        <w:rPr>
          <w:rFonts w:ascii="仿宋" w:hAnsi="仿宋" w:eastAsia="仿宋" w:cs="仿宋"/>
          <w:spacing w:val="-2"/>
          <w:sz w:val="24"/>
          <w:szCs w:val="24"/>
        </w:rPr>
        <w:t>求、质量和服务相等的前提下，磋</w:t>
      </w:r>
    </w:p>
    <w:p>
      <w:pPr>
        <w:spacing w:line="219" w:lineRule="auto"/>
        <w:rPr>
          <w:rFonts w:ascii="仿宋" w:hAnsi="仿宋" w:eastAsia="仿宋" w:cs="仿宋"/>
          <w:sz w:val="24"/>
          <w:szCs w:val="24"/>
        </w:rPr>
        <w:sectPr>
          <w:footerReference r:id="rId22" w:type="default"/>
          <w:pgSz w:w="11906" w:h="16839"/>
          <w:pgMar w:top="400" w:right="1362" w:bottom="1180" w:left="1432" w:header="0" w:footer="1018" w:gutter="0"/>
          <w:cols w:space="720" w:num="1"/>
        </w:sectPr>
      </w:pPr>
    </w:p>
    <w:p>
      <w:pPr>
        <w:pStyle w:val="2"/>
        <w:spacing w:line="261" w:lineRule="auto"/>
      </w:pPr>
    </w:p>
    <w:p>
      <w:pPr>
        <w:pStyle w:val="2"/>
        <w:spacing w:line="262" w:lineRule="auto"/>
      </w:pPr>
    </w:p>
    <w:p>
      <w:pPr>
        <w:pStyle w:val="2"/>
        <w:spacing w:line="262" w:lineRule="auto"/>
      </w:pPr>
    </w:p>
    <w:p>
      <w:pPr>
        <w:pStyle w:val="2"/>
        <w:spacing w:line="262" w:lineRule="auto"/>
      </w:pPr>
    </w:p>
    <w:p>
      <w:pPr>
        <w:spacing w:before="78" w:line="360" w:lineRule="auto"/>
        <w:ind w:right="65" w:firstLine="7"/>
        <w:jc w:val="both"/>
        <w:rPr>
          <w:rFonts w:ascii="仿宋" w:hAnsi="仿宋" w:eastAsia="仿宋" w:cs="仿宋"/>
          <w:sz w:val="24"/>
          <w:szCs w:val="24"/>
        </w:rPr>
      </w:pPr>
      <w:r>
        <w:rPr>
          <w:rFonts w:ascii="仿宋" w:hAnsi="仿宋" w:eastAsia="仿宋" w:cs="仿宋"/>
          <w:spacing w:val="-2"/>
          <w:sz w:val="24"/>
          <w:szCs w:val="24"/>
        </w:rPr>
        <w:t>商小组必须集体讨论确定磋商标底和报价轮次，该标底必须低于本次开标报价的最低报</w:t>
      </w:r>
      <w:r>
        <w:rPr>
          <w:rFonts w:ascii="仿宋" w:hAnsi="仿宋" w:eastAsia="仿宋" w:cs="仿宋"/>
          <w:sz w:val="24"/>
          <w:szCs w:val="24"/>
        </w:rPr>
        <w:t xml:space="preserve"> </w:t>
      </w:r>
      <w:r>
        <w:rPr>
          <w:rFonts w:ascii="仿宋" w:hAnsi="仿宋" w:eastAsia="仿宋" w:cs="仿宋"/>
          <w:spacing w:val="-2"/>
          <w:sz w:val="24"/>
          <w:szCs w:val="24"/>
        </w:rPr>
        <w:t>价并低于市场价格。标底和磋商轮次经磋商小组全体成员签字确认后用单独信封密封方</w:t>
      </w:r>
    </w:p>
    <w:p>
      <w:pPr>
        <w:spacing w:line="219" w:lineRule="auto"/>
        <w:ind w:left="3"/>
        <w:rPr>
          <w:rFonts w:ascii="仿宋" w:hAnsi="仿宋" w:eastAsia="仿宋" w:cs="仿宋"/>
          <w:sz w:val="24"/>
          <w:szCs w:val="24"/>
        </w:rPr>
      </w:pPr>
      <w:r>
        <w:rPr>
          <w:rFonts w:ascii="仿宋" w:hAnsi="仿宋" w:eastAsia="仿宋" w:cs="仿宋"/>
          <w:spacing w:val="-1"/>
          <w:sz w:val="24"/>
          <w:szCs w:val="24"/>
        </w:rPr>
        <w:t>可进行磋商。磋商轮次应告知参与磋商的供应商，但标底必须保密。</w:t>
      </w:r>
    </w:p>
    <w:p>
      <w:pPr>
        <w:spacing w:before="183" w:line="222" w:lineRule="auto"/>
        <w:ind w:left="490"/>
        <w:rPr>
          <w:rFonts w:ascii="仿宋" w:hAnsi="仿宋" w:eastAsia="仿宋" w:cs="仿宋"/>
          <w:sz w:val="24"/>
          <w:szCs w:val="24"/>
        </w:rPr>
      </w:pPr>
      <w:r>
        <w:rPr>
          <w:rFonts w:ascii="仿宋" w:hAnsi="仿宋" w:eastAsia="仿宋" w:cs="仿宋"/>
          <w:spacing w:val="-5"/>
          <w:sz w:val="24"/>
          <w:szCs w:val="24"/>
        </w:rPr>
        <w:t>18.6</w:t>
      </w:r>
      <w:r>
        <w:rPr>
          <w:rFonts w:ascii="仿宋" w:hAnsi="仿宋" w:eastAsia="仿宋" w:cs="仿宋"/>
          <w:spacing w:val="-38"/>
          <w:sz w:val="24"/>
          <w:szCs w:val="24"/>
        </w:rPr>
        <w:t xml:space="preserve"> </w:t>
      </w:r>
      <w:r>
        <w:rPr>
          <w:rFonts w:ascii="仿宋" w:hAnsi="仿宋" w:eastAsia="仿宋" w:cs="仿宋"/>
          <w:spacing w:val="-5"/>
          <w:sz w:val="24"/>
          <w:szCs w:val="24"/>
        </w:rPr>
        <w:t>澄清有关问题</w:t>
      </w:r>
    </w:p>
    <w:p>
      <w:pPr>
        <w:spacing w:before="178" w:line="360" w:lineRule="auto"/>
        <w:ind w:firstLine="490"/>
        <w:rPr>
          <w:rFonts w:ascii="仿宋" w:hAnsi="仿宋" w:eastAsia="仿宋" w:cs="仿宋"/>
          <w:sz w:val="24"/>
          <w:szCs w:val="24"/>
        </w:rPr>
      </w:pPr>
      <w:r>
        <w:rPr>
          <w:rFonts w:ascii="仿宋" w:hAnsi="仿宋" w:eastAsia="仿宋" w:cs="仿宋"/>
          <w:spacing w:val="-4"/>
          <w:sz w:val="24"/>
          <w:szCs w:val="24"/>
        </w:rPr>
        <w:t>18.6.1</w:t>
      </w:r>
      <w:r>
        <w:rPr>
          <w:rFonts w:ascii="仿宋" w:hAnsi="仿宋" w:eastAsia="仿宋" w:cs="仿宋"/>
          <w:spacing w:val="-42"/>
          <w:sz w:val="24"/>
          <w:szCs w:val="24"/>
        </w:rPr>
        <w:t xml:space="preserve"> </w:t>
      </w:r>
      <w:r>
        <w:rPr>
          <w:rFonts w:ascii="仿宋" w:hAnsi="仿宋" w:eastAsia="仿宋" w:cs="仿宋"/>
          <w:spacing w:val="-4"/>
          <w:sz w:val="24"/>
          <w:szCs w:val="24"/>
        </w:rPr>
        <w:t>对响应文件中含义不明确、同类问题表述不一致或者有明显文字和计算错误</w:t>
      </w:r>
      <w:r>
        <w:rPr>
          <w:rFonts w:ascii="仿宋" w:hAnsi="仿宋" w:eastAsia="仿宋" w:cs="仿宋"/>
          <w:sz w:val="24"/>
          <w:szCs w:val="24"/>
        </w:rPr>
        <w:t xml:space="preserve"> </w:t>
      </w:r>
      <w:r>
        <w:rPr>
          <w:rFonts w:ascii="仿宋" w:hAnsi="仿宋" w:eastAsia="仿宋" w:cs="仿宋"/>
          <w:spacing w:val="-2"/>
          <w:sz w:val="24"/>
          <w:szCs w:val="24"/>
        </w:rPr>
        <w:t>的内容，磋商小组应以书面形式要求供应商做出必要的澄清、承诺、说明或者纠正。供</w:t>
      </w:r>
      <w:r>
        <w:rPr>
          <w:rFonts w:ascii="仿宋" w:hAnsi="仿宋" w:eastAsia="仿宋" w:cs="仿宋"/>
          <w:spacing w:val="8"/>
          <w:sz w:val="24"/>
          <w:szCs w:val="24"/>
        </w:rPr>
        <w:t xml:space="preserve"> </w:t>
      </w:r>
      <w:r>
        <w:rPr>
          <w:rFonts w:ascii="仿宋" w:hAnsi="仿宋" w:eastAsia="仿宋" w:cs="仿宋"/>
          <w:spacing w:val="-6"/>
          <w:sz w:val="24"/>
          <w:szCs w:val="24"/>
        </w:rPr>
        <w:t>应商的澄清、承诺、说明或者纠正应采取书面形式，由法定代表人或者</w:t>
      </w:r>
      <w:r>
        <w:rPr>
          <w:rFonts w:ascii="仿宋" w:hAnsi="仿宋" w:eastAsia="仿宋" w:cs="仿宋"/>
          <w:spacing w:val="-7"/>
          <w:sz w:val="24"/>
          <w:szCs w:val="24"/>
        </w:rPr>
        <w:t>被授权代表签字，</w:t>
      </w:r>
    </w:p>
    <w:p>
      <w:pPr>
        <w:spacing w:line="220" w:lineRule="auto"/>
        <w:ind w:left="2"/>
        <w:rPr>
          <w:rFonts w:ascii="仿宋" w:hAnsi="仿宋" w:eastAsia="仿宋" w:cs="仿宋"/>
          <w:sz w:val="24"/>
          <w:szCs w:val="24"/>
        </w:rPr>
      </w:pPr>
      <w:r>
        <w:rPr>
          <w:rFonts w:ascii="仿宋" w:hAnsi="仿宋" w:eastAsia="仿宋" w:cs="仿宋"/>
          <w:spacing w:val="-1"/>
          <w:sz w:val="24"/>
          <w:szCs w:val="24"/>
        </w:rPr>
        <w:t>并不得超出响应文件的范围或者改变响应文件的实质性内容。</w:t>
      </w:r>
    </w:p>
    <w:p>
      <w:pPr>
        <w:spacing w:before="182" w:line="360" w:lineRule="auto"/>
        <w:ind w:right="65" w:firstLine="490"/>
        <w:rPr>
          <w:rFonts w:ascii="仿宋" w:hAnsi="仿宋" w:eastAsia="仿宋" w:cs="仿宋"/>
          <w:sz w:val="24"/>
          <w:szCs w:val="24"/>
        </w:rPr>
      </w:pPr>
      <w:r>
        <w:rPr>
          <w:rFonts w:ascii="仿宋" w:hAnsi="仿宋" w:eastAsia="仿宋" w:cs="仿宋"/>
          <w:spacing w:val="-4"/>
          <w:sz w:val="24"/>
          <w:szCs w:val="24"/>
        </w:rPr>
        <w:t>18.6.2</w:t>
      </w:r>
      <w:r>
        <w:rPr>
          <w:rFonts w:ascii="仿宋" w:hAnsi="仿宋" w:eastAsia="仿宋" w:cs="仿宋"/>
          <w:spacing w:val="-42"/>
          <w:sz w:val="24"/>
          <w:szCs w:val="24"/>
        </w:rPr>
        <w:t xml:space="preserve"> </w:t>
      </w:r>
      <w:r>
        <w:rPr>
          <w:rFonts w:ascii="仿宋" w:hAnsi="仿宋" w:eastAsia="仿宋" w:cs="仿宋"/>
          <w:spacing w:val="-4"/>
          <w:sz w:val="24"/>
          <w:szCs w:val="24"/>
        </w:rPr>
        <w:t>磋商小组判断响应文件的响应性仅基于响应文件本身而不靠外部因素。未响</w:t>
      </w:r>
      <w:r>
        <w:rPr>
          <w:rFonts w:ascii="仿宋" w:hAnsi="仿宋" w:eastAsia="仿宋" w:cs="仿宋"/>
          <w:sz w:val="24"/>
          <w:szCs w:val="24"/>
        </w:rPr>
        <w:t xml:space="preserve"> </w:t>
      </w:r>
      <w:r>
        <w:rPr>
          <w:rFonts w:ascii="仿宋" w:hAnsi="仿宋" w:eastAsia="仿宋" w:cs="仿宋"/>
          <w:spacing w:val="-2"/>
          <w:sz w:val="24"/>
          <w:szCs w:val="24"/>
        </w:rPr>
        <w:t>应实质性条款的，磋商小组有权确定其响应无效，供应商不能通过修正、撤销或者澄清</w:t>
      </w:r>
    </w:p>
    <w:p>
      <w:pPr>
        <w:spacing w:line="220" w:lineRule="auto"/>
        <w:ind w:left="5"/>
        <w:rPr>
          <w:rFonts w:ascii="仿宋" w:hAnsi="仿宋" w:eastAsia="仿宋" w:cs="仿宋"/>
          <w:sz w:val="24"/>
          <w:szCs w:val="24"/>
        </w:rPr>
      </w:pPr>
      <w:r>
        <w:rPr>
          <w:rFonts w:ascii="仿宋" w:hAnsi="仿宋" w:eastAsia="仿宋" w:cs="仿宋"/>
          <w:spacing w:val="-2"/>
          <w:sz w:val="24"/>
          <w:szCs w:val="24"/>
        </w:rPr>
        <w:t>不符之处而使其报价成为实质性响应的报价。</w:t>
      </w:r>
    </w:p>
    <w:p>
      <w:pPr>
        <w:spacing w:before="182" w:line="468" w:lineRule="exact"/>
        <w:ind w:right="50"/>
        <w:jc w:val="right"/>
        <w:rPr>
          <w:rFonts w:ascii="仿宋" w:hAnsi="仿宋" w:eastAsia="仿宋" w:cs="仿宋"/>
          <w:sz w:val="24"/>
          <w:szCs w:val="24"/>
        </w:rPr>
      </w:pPr>
      <w:r>
        <w:rPr>
          <w:rFonts w:ascii="仿宋" w:hAnsi="仿宋" w:eastAsia="仿宋" w:cs="仿宋"/>
          <w:spacing w:val="-4"/>
          <w:position w:val="17"/>
          <w:sz w:val="24"/>
          <w:szCs w:val="24"/>
        </w:rPr>
        <w:t>18.6.3</w:t>
      </w:r>
      <w:r>
        <w:rPr>
          <w:rFonts w:ascii="仿宋" w:hAnsi="仿宋" w:eastAsia="仿宋" w:cs="仿宋"/>
          <w:spacing w:val="-27"/>
          <w:position w:val="17"/>
          <w:sz w:val="24"/>
          <w:szCs w:val="24"/>
        </w:rPr>
        <w:t xml:space="preserve"> </w:t>
      </w:r>
      <w:r>
        <w:rPr>
          <w:rFonts w:ascii="仿宋" w:hAnsi="仿宋" w:eastAsia="仿宋" w:cs="仿宋"/>
          <w:spacing w:val="-4"/>
          <w:position w:val="17"/>
          <w:sz w:val="24"/>
          <w:szCs w:val="24"/>
        </w:rPr>
        <w:t>磋商小组可以允许供应商修改或者澄清其响应文件中不构成实质偏离的、微</w:t>
      </w:r>
    </w:p>
    <w:p>
      <w:pPr>
        <w:spacing w:before="1" w:line="222" w:lineRule="auto"/>
        <w:rPr>
          <w:rFonts w:ascii="仿宋" w:hAnsi="仿宋" w:eastAsia="仿宋" w:cs="仿宋"/>
          <w:sz w:val="24"/>
          <w:szCs w:val="24"/>
        </w:rPr>
      </w:pPr>
      <w:r>
        <w:rPr>
          <w:rFonts w:ascii="仿宋" w:hAnsi="仿宋" w:eastAsia="仿宋" w:cs="仿宋"/>
          <w:spacing w:val="-1"/>
          <w:sz w:val="24"/>
          <w:szCs w:val="24"/>
        </w:rPr>
        <w:t>小的、非正规的不一致或者不规则的地方。</w:t>
      </w:r>
    </w:p>
    <w:p>
      <w:pPr>
        <w:spacing w:before="179" w:line="223" w:lineRule="auto"/>
        <w:ind w:left="490"/>
        <w:rPr>
          <w:rFonts w:ascii="仿宋" w:hAnsi="仿宋" w:eastAsia="仿宋" w:cs="仿宋"/>
          <w:sz w:val="24"/>
          <w:szCs w:val="24"/>
        </w:rPr>
      </w:pPr>
      <w:r>
        <w:rPr>
          <w:rFonts w:ascii="仿宋" w:hAnsi="仿宋" w:eastAsia="仿宋" w:cs="仿宋"/>
          <w:spacing w:val="-7"/>
          <w:sz w:val="24"/>
          <w:szCs w:val="24"/>
        </w:rPr>
        <w:t>18.7</w:t>
      </w:r>
      <w:r>
        <w:rPr>
          <w:rFonts w:ascii="仿宋" w:hAnsi="仿宋" w:eastAsia="仿宋" w:cs="仿宋"/>
          <w:spacing w:val="-45"/>
          <w:sz w:val="24"/>
          <w:szCs w:val="24"/>
        </w:rPr>
        <w:t xml:space="preserve"> </w:t>
      </w:r>
      <w:r>
        <w:rPr>
          <w:rFonts w:ascii="仿宋" w:hAnsi="仿宋" w:eastAsia="仿宋" w:cs="仿宋"/>
          <w:spacing w:val="-7"/>
          <w:sz w:val="24"/>
          <w:szCs w:val="24"/>
        </w:rPr>
        <w:t>磋商</w:t>
      </w:r>
    </w:p>
    <w:p>
      <w:pPr>
        <w:spacing w:before="178" w:line="468" w:lineRule="exact"/>
        <w:ind w:right="65"/>
        <w:jc w:val="right"/>
        <w:rPr>
          <w:rFonts w:ascii="仿宋" w:hAnsi="仿宋" w:eastAsia="仿宋" w:cs="仿宋"/>
          <w:sz w:val="24"/>
          <w:szCs w:val="24"/>
        </w:rPr>
      </w:pPr>
      <w:r>
        <w:rPr>
          <w:rFonts w:ascii="仿宋" w:hAnsi="仿宋" w:eastAsia="仿宋" w:cs="仿宋"/>
          <w:spacing w:val="-4"/>
          <w:position w:val="17"/>
          <w:sz w:val="24"/>
          <w:szCs w:val="24"/>
        </w:rPr>
        <w:t>18.7.1</w:t>
      </w:r>
      <w:r>
        <w:rPr>
          <w:rFonts w:ascii="仿宋" w:hAnsi="仿宋" w:eastAsia="仿宋" w:cs="仿宋"/>
          <w:spacing w:val="-42"/>
          <w:position w:val="17"/>
          <w:sz w:val="24"/>
          <w:szCs w:val="24"/>
        </w:rPr>
        <w:t xml:space="preserve"> </w:t>
      </w:r>
      <w:r>
        <w:rPr>
          <w:rFonts w:ascii="仿宋" w:hAnsi="仿宋" w:eastAsia="仿宋" w:cs="仿宋"/>
          <w:spacing w:val="-4"/>
          <w:position w:val="17"/>
          <w:sz w:val="24"/>
          <w:szCs w:val="24"/>
        </w:rPr>
        <w:t>磋商前，磋商小组应核实供应商对统一磋商技术标准（包括强制性标准和行</w:t>
      </w:r>
    </w:p>
    <w:p>
      <w:pPr>
        <w:spacing w:line="222" w:lineRule="auto"/>
        <w:rPr>
          <w:rFonts w:ascii="仿宋" w:hAnsi="仿宋" w:eastAsia="仿宋" w:cs="仿宋"/>
          <w:sz w:val="24"/>
          <w:szCs w:val="24"/>
        </w:rPr>
      </w:pPr>
      <w:r>
        <w:rPr>
          <w:rFonts w:ascii="仿宋" w:hAnsi="仿宋" w:eastAsia="仿宋" w:cs="仿宋"/>
          <w:spacing w:val="-1"/>
          <w:sz w:val="24"/>
          <w:szCs w:val="24"/>
        </w:rPr>
        <w:t>业标准）等是否全部承诺或者确认。</w:t>
      </w:r>
    </w:p>
    <w:p>
      <w:pPr>
        <w:spacing w:before="179" w:line="468" w:lineRule="exact"/>
        <w:ind w:right="43"/>
        <w:jc w:val="right"/>
        <w:rPr>
          <w:rFonts w:ascii="仿宋" w:hAnsi="仿宋" w:eastAsia="仿宋" w:cs="仿宋"/>
          <w:sz w:val="24"/>
          <w:szCs w:val="24"/>
        </w:rPr>
      </w:pPr>
      <w:r>
        <w:rPr>
          <w:rFonts w:ascii="仿宋" w:hAnsi="仿宋" w:eastAsia="仿宋" w:cs="仿宋"/>
          <w:spacing w:val="-3"/>
          <w:position w:val="17"/>
          <w:sz w:val="24"/>
          <w:szCs w:val="24"/>
        </w:rPr>
        <w:t>18.7.2</w:t>
      </w:r>
      <w:r>
        <w:rPr>
          <w:rFonts w:ascii="仿宋" w:hAnsi="仿宋" w:eastAsia="仿宋" w:cs="仿宋"/>
          <w:spacing w:val="-44"/>
          <w:position w:val="17"/>
          <w:sz w:val="24"/>
          <w:szCs w:val="24"/>
        </w:rPr>
        <w:t xml:space="preserve"> </w:t>
      </w:r>
      <w:r>
        <w:rPr>
          <w:rFonts w:ascii="仿宋" w:hAnsi="仿宋" w:eastAsia="仿宋" w:cs="仿宋"/>
          <w:spacing w:val="-3"/>
          <w:position w:val="17"/>
          <w:sz w:val="24"/>
          <w:szCs w:val="24"/>
        </w:rPr>
        <w:t>磋商小组所有成员集中与单一供应商进行</w:t>
      </w:r>
      <w:r>
        <w:rPr>
          <w:rFonts w:ascii="仿宋" w:hAnsi="仿宋" w:eastAsia="仿宋" w:cs="仿宋"/>
          <w:spacing w:val="-4"/>
          <w:position w:val="17"/>
          <w:sz w:val="24"/>
          <w:szCs w:val="24"/>
        </w:rPr>
        <w:t>磋商。在磋商中，磋商的任何一方</w:t>
      </w:r>
    </w:p>
    <w:p>
      <w:pPr>
        <w:spacing w:line="220" w:lineRule="auto"/>
        <w:ind w:left="5"/>
        <w:rPr>
          <w:rFonts w:ascii="仿宋" w:hAnsi="仿宋" w:eastAsia="仿宋" w:cs="仿宋"/>
          <w:sz w:val="24"/>
          <w:szCs w:val="24"/>
        </w:rPr>
      </w:pPr>
      <w:r>
        <w:rPr>
          <w:rFonts w:ascii="仿宋" w:hAnsi="仿宋" w:eastAsia="仿宋" w:cs="仿宋"/>
          <w:spacing w:val="-1"/>
          <w:sz w:val="24"/>
          <w:szCs w:val="24"/>
        </w:rPr>
        <w:t>不得透露与磋商有关的其他供应商的技术资料、价格和其他信息。</w:t>
      </w:r>
    </w:p>
    <w:p>
      <w:pPr>
        <w:spacing w:before="182" w:line="360" w:lineRule="auto"/>
        <w:ind w:right="65" w:firstLine="490"/>
        <w:rPr>
          <w:rFonts w:ascii="仿宋" w:hAnsi="仿宋" w:eastAsia="仿宋" w:cs="仿宋"/>
          <w:sz w:val="24"/>
          <w:szCs w:val="24"/>
        </w:rPr>
      </w:pPr>
      <w:r>
        <w:rPr>
          <w:rFonts w:ascii="仿宋" w:hAnsi="仿宋" w:eastAsia="仿宋" w:cs="仿宋"/>
          <w:spacing w:val="-4"/>
          <w:sz w:val="24"/>
          <w:szCs w:val="24"/>
        </w:rPr>
        <w:t>18.7.3</w:t>
      </w:r>
      <w:r>
        <w:rPr>
          <w:rFonts w:ascii="仿宋" w:hAnsi="仿宋" w:eastAsia="仿宋" w:cs="仿宋"/>
          <w:spacing w:val="-42"/>
          <w:sz w:val="24"/>
          <w:szCs w:val="24"/>
        </w:rPr>
        <w:t xml:space="preserve"> </w:t>
      </w:r>
      <w:r>
        <w:rPr>
          <w:rFonts w:ascii="仿宋" w:hAnsi="仿宋" w:eastAsia="仿宋" w:cs="仿宋"/>
          <w:spacing w:val="-4"/>
          <w:sz w:val="24"/>
          <w:szCs w:val="24"/>
        </w:rPr>
        <w:t>磋商实行多轮报价，原则上第二轮报价为最终报价。超过二轮报价的由磋商</w:t>
      </w:r>
      <w:r>
        <w:rPr>
          <w:rFonts w:ascii="仿宋" w:hAnsi="仿宋" w:eastAsia="仿宋" w:cs="仿宋"/>
          <w:sz w:val="24"/>
          <w:szCs w:val="24"/>
        </w:rPr>
        <w:t xml:space="preserve"> </w:t>
      </w:r>
      <w:r>
        <w:rPr>
          <w:rFonts w:ascii="仿宋" w:hAnsi="仿宋" w:eastAsia="仿宋" w:cs="仿宋"/>
          <w:spacing w:val="-2"/>
          <w:sz w:val="24"/>
          <w:szCs w:val="24"/>
        </w:rPr>
        <w:t>小组现场集体决定，但最后一轮报价前必须告知所有参加磋商的供应商，并以最后一轮</w:t>
      </w:r>
      <w:r>
        <w:rPr>
          <w:rFonts w:ascii="仿宋" w:hAnsi="仿宋" w:eastAsia="仿宋" w:cs="仿宋"/>
          <w:spacing w:val="8"/>
          <w:sz w:val="24"/>
          <w:szCs w:val="24"/>
        </w:rPr>
        <w:t xml:space="preserve"> </w:t>
      </w:r>
      <w:r>
        <w:rPr>
          <w:rFonts w:ascii="仿宋" w:hAnsi="仿宋" w:eastAsia="仿宋" w:cs="仿宋"/>
          <w:spacing w:val="-2"/>
          <w:sz w:val="24"/>
          <w:szCs w:val="24"/>
        </w:rPr>
        <w:t>报价为最终报价；供应商后一轮报价不得高于其前一轮报价；否则磋商小组有权据此确</w:t>
      </w:r>
    </w:p>
    <w:p>
      <w:pPr>
        <w:spacing w:before="1" w:line="222" w:lineRule="auto"/>
        <w:ind w:left="4"/>
        <w:rPr>
          <w:rFonts w:ascii="仿宋" w:hAnsi="仿宋" w:eastAsia="仿宋" w:cs="仿宋"/>
          <w:sz w:val="24"/>
          <w:szCs w:val="24"/>
        </w:rPr>
      </w:pPr>
      <w:r>
        <w:rPr>
          <w:rFonts w:ascii="仿宋" w:hAnsi="仿宋" w:eastAsia="仿宋" w:cs="仿宋"/>
          <w:spacing w:val="-1"/>
          <w:sz w:val="24"/>
          <w:szCs w:val="24"/>
        </w:rPr>
        <w:t>定为无效报价，参与磋商的供应商少于三家的予以废标。</w:t>
      </w:r>
    </w:p>
    <w:p>
      <w:pPr>
        <w:spacing w:before="178" w:line="360" w:lineRule="auto"/>
        <w:ind w:right="65" w:firstLine="478"/>
        <w:rPr>
          <w:rFonts w:ascii="仿宋" w:hAnsi="仿宋" w:eastAsia="仿宋" w:cs="仿宋"/>
          <w:sz w:val="24"/>
          <w:szCs w:val="24"/>
        </w:rPr>
      </w:pPr>
      <w:r>
        <w:rPr>
          <w:rFonts w:ascii="仿宋" w:hAnsi="仿宋" w:eastAsia="仿宋" w:cs="仿宋"/>
          <w:spacing w:val="1"/>
          <w:sz w:val="24"/>
          <w:szCs w:val="24"/>
        </w:rPr>
        <w:t>特殊情况及处置</w:t>
      </w:r>
      <w:r>
        <w:rPr>
          <w:rFonts w:ascii="仿宋" w:hAnsi="仿宋" w:eastAsia="仿宋" w:cs="仿宋"/>
          <w:spacing w:val="-25"/>
          <w:sz w:val="24"/>
          <w:szCs w:val="24"/>
        </w:rPr>
        <w:t>：（</w:t>
      </w:r>
      <w:r>
        <w:rPr>
          <w:rFonts w:ascii="仿宋" w:hAnsi="仿宋" w:eastAsia="仿宋" w:cs="仿宋"/>
          <w:spacing w:val="1"/>
          <w:sz w:val="24"/>
          <w:szCs w:val="24"/>
        </w:rPr>
        <w:t>1）采购范围变化且总价不超过预算价的</w:t>
      </w:r>
      <w:r>
        <w:rPr>
          <w:rFonts w:ascii="仿宋" w:hAnsi="仿宋" w:eastAsia="仿宋" w:cs="仿宋"/>
          <w:spacing w:val="-25"/>
          <w:sz w:val="24"/>
          <w:szCs w:val="24"/>
        </w:rPr>
        <w:t>；（</w:t>
      </w:r>
      <w:r>
        <w:rPr>
          <w:rFonts w:ascii="仿宋" w:hAnsi="仿宋" w:eastAsia="仿宋" w:cs="仿宋"/>
          <w:spacing w:val="1"/>
          <w:sz w:val="24"/>
          <w:szCs w:val="24"/>
        </w:rPr>
        <w:t>2）采购货物的市</w:t>
      </w:r>
      <w:r>
        <w:rPr>
          <w:rFonts w:ascii="仿宋" w:hAnsi="仿宋" w:eastAsia="仿宋" w:cs="仿宋"/>
          <w:sz w:val="24"/>
          <w:szCs w:val="24"/>
        </w:rPr>
        <w:t xml:space="preserve"> </w:t>
      </w:r>
      <w:r>
        <w:rPr>
          <w:rFonts w:ascii="仿宋" w:hAnsi="仿宋" w:eastAsia="仿宋" w:cs="仿宋"/>
          <w:spacing w:val="2"/>
          <w:sz w:val="24"/>
          <w:szCs w:val="24"/>
        </w:rPr>
        <w:t>场价格明显降价的</w:t>
      </w:r>
      <w:r>
        <w:rPr>
          <w:rFonts w:ascii="仿宋" w:hAnsi="仿宋" w:eastAsia="仿宋" w:cs="仿宋"/>
          <w:spacing w:val="-12"/>
          <w:sz w:val="24"/>
          <w:szCs w:val="24"/>
        </w:rPr>
        <w:t>；（</w:t>
      </w:r>
      <w:r>
        <w:rPr>
          <w:rFonts w:ascii="仿宋" w:hAnsi="仿宋" w:eastAsia="仿宋" w:cs="仿宋"/>
          <w:spacing w:val="2"/>
          <w:sz w:val="24"/>
          <w:szCs w:val="24"/>
        </w:rPr>
        <w:t>3）报价明细中个别报价明显高于市场价且无明确报价依据的；</w:t>
      </w:r>
      <w:r>
        <w:rPr>
          <w:rFonts w:ascii="仿宋" w:hAnsi="仿宋" w:eastAsia="仿宋" w:cs="仿宋"/>
          <w:spacing w:val="1"/>
          <w:sz w:val="24"/>
          <w:szCs w:val="24"/>
        </w:rPr>
        <w:t xml:space="preserve"> （4）最后一轮报价中最低报价相同的。发生上述情形之一的，磋商小组有权予以废标</w:t>
      </w:r>
    </w:p>
    <w:p>
      <w:pPr>
        <w:spacing w:before="2" w:line="220" w:lineRule="auto"/>
        <w:ind w:left="3"/>
        <w:rPr>
          <w:rFonts w:ascii="仿宋" w:hAnsi="仿宋" w:eastAsia="仿宋" w:cs="仿宋"/>
          <w:sz w:val="24"/>
          <w:szCs w:val="24"/>
        </w:rPr>
      </w:pPr>
      <w:r>
        <w:rPr>
          <w:rFonts w:ascii="仿宋" w:hAnsi="仿宋" w:eastAsia="仿宋" w:cs="仿宋"/>
          <w:spacing w:val="-2"/>
          <w:sz w:val="24"/>
          <w:szCs w:val="24"/>
        </w:rPr>
        <w:t>或者与供应商进行磋商后继续报价。</w:t>
      </w:r>
    </w:p>
    <w:p>
      <w:pPr>
        <w:spacing w:before="180" w:line="224" w:lineRule="auto"/>
        <w:ind w:left="490"/>
        <w:rPr>
          <w:rFonts w:ascii="仿宋" w:hAnsi="仿宋" w:eastAsia="仿宋" w:cs="仿宋"/>
          <w:sz w:val="24"/>
          <w:szCs w:val="24"/>
        </w:rPr>
      </w:pPr>
      <w:r>
        <w:rPr>
          <w:rFonts w:ascii="仿宋" w:hAnsi="仿宋" w:eastAsia="仿宋" w:cs="仿宋"/>
          <w:spacing w:val="-8"/>
          <w:sz w:val="24"/>
          <w:szCs w:val="24"/>
        </w:rPr>
        <w:t>18.8</w:t>
      </w:r>
      <w:r>
        <w:rPr>
          <w:rFonts w:ascii="仿宋" w:hAnsi="仿宋" w:eastAsia="仿宋" w:cs="仿宋"/>
          <w:spacing w:val="-40"/>
          <w:sz w:val="24"/>
          <w:szCs w:val="24"/>
        </w:rPr>
        <w:t xml:space="preserve"> </w:t>
      </w:r>
      <w:r>
        <w:rPr>
          <w:rFonts w:ascii="仿宋" w:hAnsi="仿宋" w:eastAsia="仿宋" w:cs="仿宋"/>
          <w:spacing w:val="-8"/>
          <w:sz w:val="24"/>
          <w:szCs w:val="24"/>
        </w:rPr>
        <w:t>成交</w:t>
      </w:r>
    </w:p>
    <w:p>
      <w:pPr>
        <w:spacing w:before="176" w:line="279" w:lineRule="auto"/>
        <w:ind w:right="65" w:firstLine="490"/>
        <w:rPr>
          <w:rFonts w:ascii="仿宋" w:hAnsi="仿宋" w:eastAsia="仿宋" w:cs="仿宋"/>
          <w:sz w:val="24"/>
          <w:szCs w:val="24"/>
        </w:rPr>
      </w:pPr>
      <w:r>
        <w:rPr>
          <w:rFonts w:ascii="仿宋" w:hAnsi="仿宋" w:eastAsia="仿宋" w:cs="仿宋"/>
          <w:spacing w:val="-4"/>
          <w:sz w:val="24"/>
          <w:szCs w:val="24"/>
        </w:rPr>
        <w:t>18.8.1</w:t>
      </w:r>
      <w:r>
        <w:rPr>
          <w:rFonts w:ascii="仿宋" w:hAnsi="仿宋" w:eastAsia="仿宋" w:cs="仿宋"/>
          <w:spacing w:val="-42"/>
          <w:sz w:val="24"/>
          <w:szCs w:val="24"/>
        </w:rPr>
        <w:t xml:space="preserve"> </w:t>
      </w:r>
      <w:r>
        <w:rPr>
          <w:rFonts w:ascii="仿宋" w:hAnsi="仿宋" w:eastAsia="仿宋" w:cs="仿宋"/>
          <w:spacing w:val="-4"/>
          <w:sz w:val="24"/>
          <w:szCs w:val="24"/>
        </w:rPr>
        <w:t>本项目评审办法为综合评分法。磋商小组对满足磋商文件实质性要求的响应</w:t>
      </w:r>
      <w:r>
        <w:rPr>
          <w:rFonts w:ascii="仿宋" w:hAnsi="仿宋" w:eastAsia="仿宋" w:cs="仿宋"/>
          <w:sz w:val="24"/>
          <w:szCs w:val="24"/>
        </w:rPr>
        <w:t xml:space="preserve"> </w:t>
      </w:r>
      <w:r>
        <w:rPr>
          <w:rFonts w:ascii="仿宋" w:hAnsi="仿宋" w:eastAsia="仿宋" w:cs="仿宋"/>
          <w:spacing w:val="1"/>
          <w:sz w:val="24"/>
          <w:szCs w:val="24"/>
        </w:rPr>
        <w:t>文件，按照本章第</w:t>
      </w:r>
      <w:r>
        <w:rPr>
          <w:rFonts w:ascii="仿宋" w:hAnsi="仿宋" w:eastAsia="仿宋" w:cs="仿宋"/>
          <w:spacing w:val="-48"/>
          <w:sz w:val="24"/>
          <w:szCs w:val="24"/>
        </w:rPr>
        <w:t xml:space="preserve"> </w:t>
      </w:r>
      <w:r>
        <w:rPr>
          <w:rFonts w:ascii="仿宋" w:hAnsi="仿宋" w:eastAsia="仿宋" w:cs="仿宋"/>
          <w:spacing w:val="1"/>
          <w:sz w:val="24"/>
          <w:szCs w:val="24"/>
        </w:rPr>
        <w:t>2.3、2.4</w:t>
      </w:r>
      <w:r>
        <w:rPr>
          <w:rFonts w:ascii="仿宋" w:hAnsi="仿宋" w:eastAsia="仿宋" w:cs="仿宋"/>
          <w:spacing w:val="-43"/>
          <w:sz w:val="24"/>
          <w:szCs w:val="24"/>
        </w:rPr>
        <w:t xml:space="preserve"> </w:t>
      </w:r>
      <w:r>
        <w:rPr>
          <w:rFonts w:ascii="仿宋" w:hAnsi="仿宋" w:eastAsia="仿宋" w:cs="仿宋"/>
          <w:spacing w:val="1"/>
          <w:sz w:val="24"/>
          <w:szCs w:val="24"/>
        </w:rPr>
        <w:t>款规定的评分标准</w:t>
      </w:r>
      <w:r>
        <w:rPr>
          <w:rFonts w:ascii="仿宋" w:hAnsi="仿宋" w:eastAsia="仿宋" w:cs="仿宋"/>
          <w:sz w:val="24"/>
          <w:szCs w:val="24"/>
        </w:rPr>
        <w:t xml:space="preserve">进行打分，并按综合得分由高到低顺序 </w:t>
      </w:r>
      <w:r>
        <w:rPr>
          <w:rFonts w:ascii="仿宋" w:hAnsi="仿宋" w:eastAsia="仿宋" w:cs="仿宋"/>
          <w:spacing w:val="-2"/>
          <w:sz w:val="24"/>
          <w:szCs w:val="24"/>
        </w:rPr>
        <w:t>推荐中标候选人，或根据采购人授权直接确定中标人。综合评分相等时，以报价低的优</w:t>
      </w:r>
    </w:p>
    <w:p>
      <w:pPr>
        <w:spacing w:line="279" w:lineRule="auto"/>
        <w:rPr>
          <w:rFonts w:ascii="仿宋" w:hAnsi="仿宋" w:eastAsia="仿宋" w:cs="仿宋"/>
          <w:sz w:val="24"/>
          <w:szCs w:val="24"/>
        </w:rPr>
        <w:sectPr>
          <w:footerReference r:id="rId23" w:type="default"/>
          <w:pgSz w:w="11906" w:h="16839"/>
          <w:pgMar w:top="400" w:right="1352" w:bottom="1180" w:left="1434" w:header="0" w:footer="1018" w:gutter="0"/>
          <w:cols w:space="720" w:num="1"/>
        </w:sectPr>
      </w:pPr>
    </w:p>
    <w:p>
      <w:pPr>
        <w:pStyle w:val="2"/>
        <w:spacing w:line="261" w:lineRule="auto"/>
      </w:pPr>
    </w:p>
    <w:p>
      <w:pPr>
        <w:pStyle w:val="2"/>
        <w:spacing w:line="262" w:lineRule="auto"/>
      </w:pPr>
    </w:p>
    <w:p>
      <w:pPr>
        <w:pStyle w:val="2"/>
        <w:spacing w:line="262" w:lineRule="auto"/>
      </w:pPr>
    </w:p>
    <w:p>
      <w:pPr>
        <w:pStyle w:val="2"/>
        <w:spacing w:line="262" w:lineRule="auto"/>
      </w:pPr>
    </w:p>
    <w:p>
      <w:pPr>
        <w:spacing w:before="78" w:line="221" w:lineRule="auto"/>
        <w:ind w:left="2"/>
        <w:rPr>
          <w:rFonts w:ascii="仿宋" w:hAnsi="仿宋" w:eastAsia="仿宋" w:cs="仿宋"/>
          <w:sz w:val="24"/>
          <w:szCs w:val="24"/>
        </w:rPr>
      </w:pPr>
      <w:r>
        <w:rPr>
          <w:rFonts w:ascii="仿宋" w:hAnsi="仿宋" w:eastAsia="仿宋" w:cs="仿宋"/>
          <w:spacing w:val="-2"/>
          <w:sz w:val="24"/>
          <w:szCs w:val="24"/>
        </w:rPr>
        <w:t>先；报价也相等的，由采购人自行确定。</w:t>
      </w:r>
    </w:p>
    <w:p>
      <w:pPr>
        <w:spacing w:before="113" w:line="468" w:lineRule="exact"/>
        <w:ind w:left="490"/>
        <w:rPr>
          <w:rFonts w:ascii="仿宋" w:hAnsi="仿宋" w:eastAsia="仿宋" w:cs="仿宋"/>
          <w:sz w:val="24"/>
          <w:szCs w:val="24"/>
        </w:rPr>
      </w:pPr>
      <w:r>
        <w:rPr>
          <w:rFonts w:ascii="仿宋" w:hAnsi="仿宋" w:eastAsia="仿宋" w:cs="仿宋"/>
          <w:spacing w:val="-4"/>
          <w:position w:val="17"/>
          <w:sz w:val="24"/>
          <w:szCs w:val="24"/>
        </w:rPr>
        <w:t>18.8.2</w:t>
      </w:r>
      <w:r>
        <w:rPr>
          <w:rFonts w:ascii="仿宋" w:hAnsi="仿宋" w:eastAsia="仿宋" w:cs="仿宋"/>
          <w:spacing w:val="-42"/>
          <w:position w:val="17"/>
          <w:sz w:val="24"/>
          <w:szCs w:val="24"/>
        </w:rPr>
        <w:t xml:space="preserve"> </w:t>
      </w:r>
      <w:r>
        <w:rPr>
          <w:rFonts w:ascii="仿宋" w:hAnsi="仿宋" w:eastAsia="仿宋" w:cs="仿宋"/>
          <w:spacing w:val="-4"/>
          <w:position w:val="17"/>
          <w:sz w:val="24"/>
          <w:szCs w:val="24"/>
        </w:rPr>
        <w:t>采购人授权磋商小组确定成交供应商的，最终报价结束后，磋商小组按照上</w:t>
      </w:r>
    </w:p>
    <w:p>
      <w:pPr>
        <w:spacing w:line="220" w:lineRule="auto"/>
        <w:rPr>
          <w:rFonts w:ascii="仿宋" w:hAnsi="仿宋" w:eastAsia="仿宋" w:cs="仿宋"/>
          <w:sz w:val="24"/>
          <w:szCs w:val="24"/>
        </w:rPr>
      </w:pPr>
      <w:r>
        <w:rPr>
          <w:rFonts w:ascii="仿宋" w:hAnsi="仿宋" w:eastAsia="仿宋" w:cs="仿宋"/>
          <w:spacing w:val="-1"/>
          <w:sz w:val="24"/>
          <w:szCs w:val="24"/>
        </w:rPr>
        <w:t>述的规定，对供应商进行排序并确定排序第一的为成交供应商；</w:t>
      </w:r>
    </w:p>
    <w:p>
      <w:pPr>
        <w:spacing w:before="181" w:line="360" w:lineRule="auto"/>
        <w:ind w:right="165" w:firstLine="490"/>
        <w:rPr>
          <w:rFonts w:ascii="仿宋" w:hAnsi="仿宋" w:eastAsia="仿宋" w:cs="仿宋"/>
          <w:sz w:val="24"/>
          <w:szCs w:val="24"/>
        </w:rPr>
      </w:pPr>
      <w:r>
        <w:rPr>
          <w:rFonts w:ascii="仿宋" w:hAnsi="仿宋" w:eastAsia="仿宋" w:cs="仿宋"/>
          <w:spacing w:val="-4"/>
          <w:sz w:val="24"/>
          <w:szCs w:val="24"/>
        </w:rPr>
        <w:t>18.8.3</w:t>
      </w:r>
      <w:r>
        <w:rPr>
          <w:rFonts w:ascii="仿宋" w:hAnsi="仿宋" w:eastAsia="仿宋" w:cs="仿宋"/>
          <w:spacing w:val="-42"/>
          <w:sz w:val="24"/>
          <w:szCs w:val="24"/>
        </w:rPr>
        <w:t xml:space="preserve"> </w:t>
      </w:r>
      <w:r>
        <w:rPr>
          <w:rFonts w:ascii="仿宋" w:hAnsi="仿宋" w:eastAsia="仿宋" w:cs="仿宋"/>
          <w:spacing w:val="-4"/>
          <w:sz w:val="24"/>
          <w:szCs w:val="24"/>
        </w:rPr>
        <w:t>采购文件规定推荐成交候选供应商的，成交候选供应商数量应当根据采购需</w:t>
      </w:r>
      <w:r>
        <w:rPr>
          <w:rFonts w:ascii="仿宋" w:hAnsi="仿宋" w:eastAsia="仿宋" w:cs="仿宋"/>
          <w:sz w:val="24"/>
          <w:szCs w:val="24"/>
        </w:rPr>
        <w:t xml:space="preserve"> </w:t>
      </w:r>
      <w:r>
        <w:rPr>
          <w:rFonts w:ascii="仿宋" w:hAnsi="仿宋" w:eastAsia="仿宋" w:cs="仿宋"/>
          <w:spacing w:val="-2"/>
          <w:sz w:val="24"/>
          <w:szCs w:val="24"/>
        </w:rPr>
        <w:t>要并在采购活动开始前确定，由磋商小组按照上述规定的评审办法确定各供应商排列顺</w:t>
      </w:r>
      <w:r>
        <w:rPr>
          <w:rFonts w:ascii="仿宋" w:hAnsi="仿宋" w:eastAsia="仿宋" w:cs="仿宋"/>
          <w:spacing w:val="8"/>
          <w:sz w:val="24"/>
          <w:szCs w:val="24"/>
        </w:rPr>
        <w:t xml:space="preserve"> </w:t>
      </w:r>
      <w:r>
        <w:rPr>
          <w:rFonts w:ascii="仿宋" w:hAnsi="仿宋" w:eastAsia="仿宋" w:cs="仿宋"/>
          <w:spacing w:val="-1"/>
          <w:sz w:val="24"/>
          <w:szCs w:val="24"/>
        </w:rPr>
        <w:t>序，依照顺序推荐成交候选供应商，并出具评审报告，采购人应当在收到评审报告后</w:t>
      </w:r>
      <w:r>
        <w:rPr>
          <w:rFonts w:ascii="仿宋" w:hAnsi="仿宋" w:eastAsia="仿宋" w:cs="仿宋"/>
          <w:spacing w:val="-39"/>
          <w:sz w:val="24"/>
          <w:szCs w:val="24"/>
        </w:rPr>
        <w:t xml:space="preserve"> </w:t>
      </w:r>
      <w:r>
        <w:rPr>
          <w:rFonts w:ascii="仿宋" w:hAnsi="仿宋" w:eastAsia="仿宋" w:cs="仿宋"/>
          <w:spacing w:val="-1"/>
          <w:sz w:val="24"/>
          <w:szCs w:val="24"/>
        </w:rPr>
        <w:t>5</w:t>
      </w:r>
      <w:r>
        <w:rPr>
          <w:rFonts w:ascii="仿宋" w:hAnsi="仿宋" w:eastAsia="仿宋" w:cs="仿宋"/>
          <w:sz w:val="24"/>
          <w:szCs w:val="24"/>
        </w:rPr>
        <w:t xml:space="preserve"> </w:t>
      </w:r>
      <w:r>
        <w:rPr>
          <w:rFonts w:ascii="仿宋" w:hAnsi="仿宋" w:eastAsia="仿宋" w:cs="仿宋"/>
          <w:spacing w:val="-2"/>
          <w:sz w:val="24"/>
          <w:szCs w:val="24"/>
        </w:rPr>
        <w:t>个工作日内，从评审报告提出的成交候选人中，根据质量和服务均能满足采购文件实质</w:t>
      </w:r>
    </w:p>
    <w:p>
      <w:pPr>
        <w:spacing w:line="220" w:lineRule="auto"/>
        <w:ind w:left="3"/>
        <w:rPr>
          <w:rFonts w:ascii="仿宋" w:hAnsi="仿宋" w:eastAsia="仿宋" w:cs="仿宋"/>
          <w:sz w:val="24"/>
          <w:szCs w:val="24"/>
        </w:rPr>
      </w:pPr>
      <w:r>
        <w:rPr>
          <w:rFonts w:ascii="仿宋" w:hAnsi="仿宋" w:eastAsia="仿宋" w:cs="仿宋"/>
          <w:spacing w:val="-1"/>
          <w:sz w:val="24"/>
          <w:szCs w:val="24"/>
        </w:rPr>
        <w:t>性响应要求且最后综合得分最高的原则确定成交供应商。</w:t>
      </w:r>
    </w:p>
    <w:p>
      <w:pPr>
        <w:spacing w:before="182" w:line="360" w:lineRule="auto"/>
        <w:ind w:right="165" w:firstLine="492"/>
        <w:rPr>
          <w:rFonts w:ascii="仿宋" w:hAnsi="仿宋" w:eastAsia="仿宋" w:cs="仿宋"/>
          <w:sz w:val="24"/>
          <w:szCs w:val="24"/>
        </w:rPr>
      </w:pPr>
      <w:r>
        <w:rPr>
          <w:rFonts w:ascii="仿宋" w:hAnsi="仿宋" w:eastAsia="仿宋" w:cs="仿宋"/>
          <w:spacing w:val="2"/>
          <w:sz w:val="24"/>
          <w:szCs w:val="24"/>
        </w:rPr>
        <w:t>18.8.4</w:t>
      </w:r>
      <w:r>
        <w:rPr>
          <w:rFonts w:ascii="仿宋" w:hAnsi="仿宋" w:eastAsia="仿宋" w:cs="仿宋"/>
          <w:spacing w:val="-37"/>
          <w:sz w:val="24"/>
          <w:szCs w:val="24"/>
        </w:rPr>
        <w:t xml:space="preserve"> </w:t>
      </w:r>
      <w:r>
        <w:rPr>
          <w:rFonts w:ascii="仿宋" w:hAnsi="仿宋" w:eastAsia="仿宋" w:cs="仿宋"/>
          <w:spacing w:val="2"/>
          <w:sz w:val="24"/>
          <w:szCs w:val="24"/>
        </w:rPr>
        <w:t>按照有关规定成交供应商因不可抗力或者自身原因不能履行政府采购合同</w:t>
      </w:r>
      <w:r>
        <w:rPr>
          <w:rFonts w:ascii="仿宋" w:hAnsi="仿宋" w:eastAsia="仿宋" w:cs="仿宋"/>
          <w:sz w:val="24"/>
          <w:szCs w:val="24"/>
        </w:rPr>
        <w:t xml:space="preserve"> </w:t>
      </w:r>
      <w:r>
        <w:rPr>
          <w:rFonts w:ascii="仿宋" w:hAnsi="仿宋" w:eastAsia="仿宋" w:cs="仿宋"/>
          <w:spacing w:val="-2"/>
          <w:sz w:val="24"/>
          <w:szCs w:val="24"/>
        </w:rPr>
        <w:t>的须顺延排序第二的供应商成交的，或者采购人推荐排序第二的供应商成交的，其原响</w:t>
      </w:r>
      <w:r>
        <w:rPr>
          <w:rFonts w:ascii="仿宋" w:hAnsi="仿宋" w:eastAsia="仿宋" w:cs="仿宋"/>
          <w:spacing w:val="8"/>
          <w:sz w:val="24"/>
          <w:szCs w:val="24"/>
        </w:rPr>
        <w:t xml:space="preserve"> </w:t>
      </w:r>
      <w:r>
        <w:rPr>
          <w:rFonts w:ascii="仿宋" w:hAnsi="仿宋" w:eastAsia="仿宋" w:cs="仿宋"/>
          <w:spacing w:val="-2"/>
          <w:sz w:val="24"/>
          <w:szCs w:val="24"/>
        </w:rPr>
        <w:t>应报价不得超过原成交供应商响应报价与保证金之和，报经监督部门核准后可以确定排</w:t>
      </w:r>
    </w:p>
    <w:p>
      <w:pPr>
        <w:spacing w:line="222" w:lineRule="auto"/>
        <w:rPr>
          <w:rFonts w:ascii="仿宋" w:hAnsi="仿宋" w:eastAsia="仿宋" w:cs="仿宋"/>
          <w:sz w:val="24"/>
          <w:szCs w:val="24"/>
        </w:rPr>
      </w:pPr>
      <w:r>
        <w:rPr>
          <w:rFonts w:ascii="仿宋" w:hAnsi="仿宋" w:eastAsia="仿宋" w:cs="仿宋"/>
          <w:spacing w:val="-1"/>
          <w:sz w:val="24"/>
          <w:szCs w:val="24"/>
        </w:rPr>
        <w:t>序第二的供应商成交。否则应予废标，由采购人依法重新组织采购。</w:t>
      </w:r>
    </w:p>
    <w:p>
      <w:pPr>
        <w:spacing w:before="180" w:line="222" w:lineRule="auto"/>
        <w:ind w:left="490"/>
        <w:rPr>
          <w:rFonts w:ascii="仿宋" w:hAnsi="仿宋" w:eastAsia="仿宋" w:cs="仿宋"/>
          <w:sz w:val="24"/>
          <w:szCs w:val="24"/>
        </w:rPr>
      </w:pPr>
      <w:r>
        <w:rPr>
          <w:rFonts w:ascii="仿宋" w:hAnsi="仿宋" w:eastAsia="仿宋" w:cs="仿宋"/>
          <w:spacing w:val="-2"/>
          <w:sz w:val="24"/>
          <w:szCs w:val="24"/>
        </w:rPr>
        <w:t>18.8.5</w:t>
      </w:r>
      <w:r>
        <w:rPr>
          <w:rFonts w:ascii="仿宋" w:hAnsi="仿宋" w:eastAsia="仿宋" w:cs="仿宋"/>
          <w:spacing w:val="-40"/>
          <w:sz w:val="24"/>
          <w:szCs w:val="24"/>
        </w:rPr>
        <w:t xml:space="preserve"> </w:t>
      </w:r>
      <w:r>
        <w:rPr>
          <w:rFonts w:ascii="仿宋" w:hAnsi="仿宋" w:eastAsia="仿宋" w:cs="仿宋"/>
          <w:spacing w:val="-2"/>
          <w:sz w:val="24"/>
          <w:szCs w:val="24"/>
        </w:rPr>
        <w:t>磋商结果应通知所有参加磋商的供应商。</w:t>
      </w:r>
    </w:p>
    <w:p>
      <w:pPr>
        <w:spacing w:before="179" w:line="222" w:lineRule="auto"/>
        <w:ind w:left="490"/>
        <w:rPr>
          <w:rFonts w:ascii="仿宋" w:hAnsi="仿宋" w:eastAsia="仿宋" w:cs="仿宋"/>
          <w:sz w:val="24"/>
          <w:szCs w:val="24"/>
        </w:rPr>
      </w:pPr>
      <w:r>
        <w:rPr>
          <w:rFonts w:ascii="仿宋" w:hAnsi="仿宋" w:eastAsia="仿宋" w:cs="仿宋"/>
          <w:spacing w:val="-5"/>
          <w:sz w:val="24"/>
          <w:szCs w:val="24"/>
        </w:rPr>
        <w:t>18.8.6</w:t>
      </w:r>
      <w:r>
        <w:rPr>
          <w:rFonts w:ascii="仿宋" w:hAnsi="仿宋" w:eastAsia="仿宋" w:cs="仿宋"/>
          <w:spacing w:val="-38"/>
          <w:sz w:val="24"/>
          <w:szCs w:val="24"/>
        </w:rPr>
        <w:t xml:space="preserve"> </w:t>
      </w:r>
      <w:r>
        <w:rPr>
          <w:rFonts w:ascii="仿宋" w:hAnsi="仿宋" w:eastAsia="仿宋" w:cs="仿宋"/>
          <w:spacing w:val="-5"/>
          <w:sz w:val="24"/>
          <w:szCs w:val="24"/>
        </w:rPr>
        <w:t>优先成交</w:t>
      </w:r>
    </w:p>
    <w:p>
      <w:pPr>
        <w:spacing w:before="180" w:line="222" w:lineRule="auto"/>
        <w:ind w:left="477"/>
        <w:rPr>
          <w:rFonts w:ascii="仿宋" w:hAnsi="仿宋" w:eastAsia="仿宋" w:cs="仿宋"/>
          <w:sz w:val="24"/>
          <w:szCs w:val="24"/>
        </w:rPr>
      </w:pPr>
      <w:r>
        <w:rPr>
          <w:rFonts w:ascii="仿宋" w:hAnsi="仿宋" w:eastAsia="仿宋" w:cs="仿宋"/>
          <w:spacing w:val="-1"/>
          <w:sz w:val="24"/>
          <w:szCs w:val="24"/>
        </w:rPr>
        <w:t>有下列情况之一的，磋商小组必须给予优先成交：</w:t>
      </w:r>
    </w:p>
    <w:p>
      <w:pPr>
        <w:spacing w:before="179" w:line="360" w:lineRule="auto"/>
        <w:ind w:right="165" w:firstLine="490"/>
        <w:rPr>
          <w:rFonts w:ascii="仿宋" w:hAnsi="仿宋" w:eastAsia="仿宋" w:cs="仿宋"/>
          <w:sz w:val="24"/>
          <w:szCs w:val="24"/>
        </w:rPr>
      </w:pPr>
      <w:r>
        <w:fldChar w:fldCharType="begin"/>
      </w:r>
      <w:r>
        <w:instrText xml:space="preserve"> HYPERLINK "18.8.6.1" </w:instrText>
      </w:r>
      <w:r>
        <w:fldChar w:fldCharType="separate"/>
      </w:r>
      <w:r>
        <w:rPr>
          <w:rFonts w:ascii="仿宋" w:hAnsi="仿宋" w:eastAsia="仿宋" w:cs="仿宋"/>
          <w:spacing w:val="-3"/>
          <w:sz w:val="24"/>
          <w:szCs w:val="24"/>
        </w:rPr>
        <w:t>18.8.6.1</w:t>
      </w:r>
      <w:r>
        <w:rPr>
          <w:rFonts w:ascii="仿宋" w:hAnsi="仿宋" w:eastAsia="仿宋" w:cs="仿宋"/>
          <w:spacing w:val="-3"/>
          <w:sz w:val="24"/>
          <w:szCs w:val="24"/>
        </w:rPr>
        <w:fldChar w:fldCharType="end"/>
      </w:r>
      <w:r>
        <w:rPr>
          <w:rFonts w:ascii="仿宋" w:hAnsi="仿宋" w:eastAsia="仿宋" w:cs="仿宋"/>
          <w:spacing w:val="-31"/>
          <w:sz w:val="24"/>
          <w:szCs w:val="24"/>
        </w:rPr>
        <w:t xml:space="preserve"> </w:t>
      </w:r>
      <w:r>
        <w:rPr>
          <w:rFonts w:ascii="仿宋" w:hAnsi="仿宋" w:eastAsia="仿宋" w:cs="仿宋"/>
          <w:spacing w:val="-3"/>
          <w:sz w:val="24"/>
          <w:szCs w:val="24"/>
        </w:rPr>
        <w:t>根据财政部、工业和信息化部（财库〔2011〕181</w:t>
      </w:r>
      <w:r>
        <w:rPr>
          <w:rFonts w:ascii="仿宋" w:hAnsi="仿宋" w:eastAsia="仿宋" w:cs="仿宋"/>
          <w:spacing w:val="-38"/>
          <w:sz w:val="24"/>
          <w:szCs w:val="24"/>
        </w:rPr>
        <w:t xml:space="preserve"> </w:t>
      </w:r>
      <w:r>
        <w:rPr>
          <w:rFonts w:ascii="仿宋" w:hAnsi="仿宋" w:eastAsia="仿宋" w:cs="仿宋"/>
          <w:spacing w:val="-3"/>
          <w:sz w:val="24"/>
          <w:szCs w:val="24"/>
        </w:rPr>
        <w:t>号）文件规定，供应商</w:t>
      </w:r>
      <w:r>
        <w:rPr>
          <w:rFonts w:ascii="仿宋" w:hAnsi="仿宋" w:eastAsia="仿宋" w:cs="仿宋"/>
          <w:sz w:val="24"/>
          <w:szCs w:val="24"/>
        </w:rPr>
        <w:t xml:space="preserve"> </w:t>
      </w:r>
      <w:r>
        <w:rPr>
          <w:rFonts w:ascii="仿宋" w:hAnsi="仿宋" w:eastAsia="仿宋" w:cs="仿宋"/>
          <w:spacing w:val="-2"/>
          <w:sz w:val="24"/>
          <w:szCs w:val="24"/>
        </w:rPr>
        <w:t>属小型或微型企业并以其自身产品和服务报价，或者提供其他小微企业制造的货物，在</w:t>
      </w:r>
    </w:p>
    <w:p>
      <w:pPr>
        <w:spacing w:line="221" w:lineRule="auto"/>
        <w:rPr>
          <w:rFonts w:ascii="仿宋" w:hAnsi="仿宋" w:eastAsia="仿宋" w:cs="仿宋"/>
          <w:sz w:val="24"/>
          <w:szCs w:val="24"/>
        </w:rPr>
      </w:pPr>
      <w:r>
        <w:rPr>
          <w:rFonts w:ascii="仿宋" w:hAnsi="仿宋" w:eastAsia="仿宋" w:cs="仿宋"/>
          <w:spacing w:val="-1"/>
          <w:sz w:val="24"/>
          <w:szCs w:val="24"/>
        </w:rPr>
        <w:t>满足采购需求且质量和服务相等的情况下，其最终报价再给予</w:t>
      </w:r>
      <w:r>
        <w:rPr>
          <w:rFonts w:ascii="仿宋" w:hAnsi="仿宋" w:eastAsia="仿宋" w:cs="仿宋"/>
          <w:spacing w:val="-43"/>
          <w:sz w:val="24"/>
          <w:szCs w:val="24"/>
        </w:rPr>
        <w:t xml:space="preserve"> </w:t>
      </w:r>
      <w:r>
        <w:rPr>
          <w:rFonts w:ascii="仿宋" w:hAnsi="仿宋" w:eastAsia="仿宋" w:cs="仿宋"/>
          <w:spacing w:val="-1"/>
          <w:sz w:val="24"/>
          <w:szCs w:val="24"/>
        </w:rPr>
        <w:t>6%的价格扣除。</w:t>
      </w:r>
    </w:p>
    <w:p>
      <w:pPr>
        <w:spacing w:before="180" w:line="360" w:lineRule="auto"/>
        <w:ind w:left="3" w:firstLine="486"/>
        <w:rPr>
          <w:rFonts w:ascii="仿宋" w:hAnsi="仿宋" w:eastAsia="仿宋" w:cs="仿宋"/>
          <w:sz w:val="24"/>
          <w:szCs w:val="24"/>
        </w:rPr>
      </w:pPr>
      <w:r>
        <w:fldChar w:fldCharType="begin"/>
      </w:r>
      <w:r>
        <w:instrText xml:space="preserve"> HYPERLINK "18.8.6.2" </w:instrText>
      </w:r>
      <w:r>
        <w:fldChar w:fldCharType="separate"/>
      </w:r>
      <w:r>
        <w:rPr>
          <w:rFonts w:ascii="仿宋" w:hAnsi="仿宋" w:eastAsia="仿宋" w:cs="仿宋"/>
          <w:spacing w:val="-4"/>
          <w:sz w:val="24"/>
          <w:szCs w:val="24"/>
        </w:rPr>
        <w:t>18.8.6.2</w:t>
      </w:r>
      <w:r>
        <w:rPr>
          <w:rFonts w:ascii="仿宋" w:hAnsi="仿宋" w:eastAsia="仿宋" w:cs="仿宋"/>
          <w:spacing w:val="-4"/>
          <w:sz w:val="24"/>
          <w:szCs w:val="24"/>
        </w:rPr>
        <w:fldChar w:fldCharType="end"/>
      </w:r>
      <w:r>
        <w:rPr>
          <w:rFonts w:ascii="仿宋" w:hAnsi="仿宋" w:eastAsia="仿宋" w:cs="仿宋"/>
          <w:spacing w:val="-38"/>
          <w:sz w:val="24"/>
          <w:szCs w:val="24"/>
        </w:rPr>
        <w:t xml:space="preserve"> </w:t>
      </w:r>
      <w:r>
        <w:rPr>
          <w:rFonts w:ascii="仿宋" w:hAnsi="仿宋" w:eastAsia="仿宋" w:cs="仿宋"/>
          <w:spacing w:val="-4"/>
          <w:sz w:val="24"/>
          <w:szCs w:val="24"/>
        </w:rPr>
        <w:t>根据财政部、国家发展改革委、省财政厅有关规定，报价供应商所投产品</w:t>
      </w:r>
      <w:r>
        <w:rPr>
          <w:rFonts w:ascii="仿宋" w:hAnsi="仿宋" w:eastAsia="仿宋" w:cs="仿宋"/>
          <w:sz w:val="24"/>
          <w:szCs w:val="24"/>
        </w:rPr>
        <w:t xml:space="preserve">  </w:t>
      </w:r>
      <w:r>
        <w:rPr>
          <w:rFonts w:ascii="仿宋" w:hAnsi="仿宋" w:eastAsia="仿宋" w:cs="仿宋"/>
          <w:spacing w:val="2"/>
          <w:sz w:val="24"/>
          <w:szCs w:val="24"/>
        </w:rPr>
        <w:t>为政府优先采购节能产品、环保产品的，须提供最新发</w:t>
      </w:r>
      <w:r>
        <w:rPr>
          <w:rFonts w:ascii="仿宋" w:hAnsi="仿宋" w:eastAsia="仿宋" w:cs="仿宋"/>
          <w:spacing w:val="1"/>
          <w:sz w:val="24"/>
          <w:szCs w:val="24"/>
        </w:rPr>
        <w:t>布的“节能产品政府采购清单</w:t>
      </w:r>
      <w:r>
        <w:rPr>
          <w:rFonts w:ascii="仿宋" w:hAnsi="仿宋" w:eastAsia="仿宋" w:cs="仿宋"/>
          <w:spacing w:val="-88"/>
          <w:sz w:val="24"/>
          <w:szCs w:val="24"/>
        </w:rPr>
        <w:t xml:space="preserve"> </w:t>
      </w:r>
      <w:r>
        <w:rPr>
          <w:rFonts w:ascii="仿宋" w:hAnsi="仿宋" w:eastAsia="仿宋" w:cs="仿宋"/>
          <w:spacing w:val="1"/>
          <w:sz w:val="24"/>
          <w:szCs w:val="24"/>
        </w:rPr>
        <w:t>”</w:t>
      </w:r>
      <w:r>
        <w:rPr>
          <w:rFonts w:ascii="仿宋" w:hAnsi="仿宋" w:eastAsia="仿宋" w:cs="仿宋"/>
          <w:sz w:val="24"/>
          <w:szCs w:val="24"/>
        </w:rPr>
        <w:t xml:space="preserve"> </w:t>
      </w:r>
      <w:r>
        <w:rPr>
          <w:rFonts w:ascii="仿宋" w:hAnsi="仿宋" w:eastAsia="仿宋" w:cs="仿宋"/>
          <w:spacing w:val="-3"/>
          <w:sz w:val="24"/>
          <w:szCs w:val="24"/>
        </w:rPr>
        <w:t>或“环境标志产品政府采购清单</w:t>
      </w:r>
      <w:r>
        <w:rPr>
          <w:rFonts w:ascii="仿宋" w:hAnsi="仿宋" w:eastAsia="仿宋" w:cs="仿宋"/>
          <w:spacing w:val="-78"/>
          <w:sz w:val="24"/>
          <w:szCs w:val="24"/>
        </w:rPr>
        <w:t xml:space="preserve"> </w:t>
      </w:r>
      <w:r>
        <w:rPr>
          <w:rFonts w:ascii="仿宋" w:hAnsi="仿宋" w:eastAsia="仿宋" w:cs="仿宋"/>
          <w:spacing w:val="-3"/>
          <w:sz w:val="24"/>
          <w:szCs w:val="24"/>
        </w:rPr>
        <w:t>”，在满足采购需求且质量和服务相等的情况下，其最</w:t>
      </w:r>
    </w:p>
    <w:p>
      <w:pPr>
        <w:spacing w:before="1" w:line="220" w:lineRule="auto"/>
        <w:rPr>
          <w:rFonts w:ascii="仿宋" w:hAnsi="仿宋" w:eastAsia="仿宋" w:cs="仿宋"/>
          <w:sz w:val="24"/>
          <w:szCs w:val="24"/>
        </w:rPr>
      </w:pPr>
      <w:r>
        <w:rPr>
          <w:rFonts w:ascii="仿宋" w:hAnsi="仿宋" w:eastAsia="仿宋" w:cs="仿宋"/>
          <w:spacing w:val="-1"/>
          <w:sz w:val="24"/>
          <w:szCs w:val="24"/>
        </w:rPr>
        <w:t>终报价中的节能产品、环保产品价格再给予</w:t>
      </w:r>
      <w:r>
        <w:rPr>
          <w:rFonts w:ascii="仿宋" w:hAnsi="仿宋" w:eastAsia="仿宋" w:cs="仿宋"/>
          <w:spacing w:val="-47"/>
          <w:sz w:val="24"/>
          <w:szCs w:val="24"/>
        </w:rPr>
        <w:t xml:space="preserve"> </w:t>
      </w:r>
      <w:r>
        <w:rPr>
          <w:rFonts w:ascii="仿宋" w:hAnsi="仿宋" w:eastAsia="仿宋" w:cs="仿宋"/>
          <w:spacing w:val="-1"/>
          <w:sz w:val="24"/>
          <w:szCs w:val="24"/>
        </w:rPr>
        <w:t>3%的价</w:t>
      </w:r>
      <w:r>
        <w:rPr>
          <w:rFonts w:ascii="仿宋" w:hAnsi="仿宋" w:eastAsia="仿宋" w:cs="仿宋"/>
          <w:spacing w:val="-2"/>
          <w:sz w:val="24"/>
          <w:szCs w:val="24"/>
        </w:rPr>
        <w:t>格扣除。</w:t>
      </w:r>
    </w:p>
    <w:p>
      <w:pPr>
        <w:spacing w:before="182" w:line="222" w:lineRule="auto"/>
        <w:ind w:left="490"/>
        <w:rPr>
          <w:rFonts w:ascii="仿宋" w:hAnsi="仿宋" w:eastAsia="仿宋" w:cs="仿宋"/>
          <w:sz w:val="24"/>
          <w:szCs w:val="24"/>
        </w:rPr>
      </w:pPr>
      <w:r>
        <w:rPr>
          <w:rFonts w:ascii="仿宋" w:hAnsi="仿宋" w:eastAsia="仿宋" w:cs="仿宋"/>
          <w:spacing w:val="-3"/>
          <w:sz w:val="24"/>
          <w:szCs w:val="24"/>
        </w:rPr>
        <w:t>18.9</w:t>
      </w:r>
      <w:r>
        <w:rPr>
          <w:rFonts w:ascii="仿宋" w:hAnsi="仿宋" w:eastAsia="仿宋" w:cs="仿宋"/>
          <w:spacing w:val="-37"/>
          <w:sz w:val="24"/>
          <w:szCs w:val="24"/>
        </w:rPr>
        <w:t xml:space="preserve"> </w:t>
      </w:r>
      <w:r>
        <w:rPr>
          <w:rFonts w:ascii="仿宋" w:hAnsi="仿宋" w:eastAsia="仿宋" w:cs="仿宋"/>
          <w:spacing w:val="-3"/>
          <w:sz w:val="24"/>
          <w:szCs w:val="24"/>
        </w:rPr>
        <w:t>成交结果公告以及成交通知书</w:t>
      </w:r>
    </w:p>
    <w:p>
      <w:pPr>
        <w:spacing w:before="179" w:line="360" w:lineRule="auto"/>
        <w:ind w:left="3" w:right="165" w:firstLine="486"/>
        <w:rPr>
          <w:rFonts w:ascii="仿宋" w:hAnsi="仿宋" w:eastAsia="仿宋" w:cs="仿宋"/>
          <w:sz w:val="24"/>
          <w:szCs w:val="24"/>
        </w:rPr>
      </w:pPr>
      <w:r>
        <w:rPr>
          <w:rFonts w:ascii="仿宋" w:hAnsi="仿宋" w:eastAsia="仿宋" w:cs="仿宋"/>
          <w:spacing w:val="-5"/>
          <w:sz w:val="24"/>
          <w:szCs w:val="24"/>
        </w:rPr>
        <w:t>18.9.1</w:t>
      </w:r>
      <w:r>
        <w:rPr>
          <w:rFonts w:ascii="仿宋" w:hAnsi="仿宋" w:eastAsia="仿宋" w:cs="仿宋"/>
          <w:spacing w:val="-31"/>
          <w:sz w:val="24"/>
          <w:szCs w:val="24"/>
        </w:rPr>
        <w:t xml:space="preserve"> </w:t>
      </w:r>
      <w:r>
        <w:rPr>
          <w:rFonts w:ascii="仿宋" w:hAnsi="仿宋" w:eastAsia="仿宋" w:cs="仿宋"/>
          <w:spacing w:val="-5"/>
          <w:sz w:val="24"/>
          <w:szCs w:val="24"/>
        </w:rPr>
        <w:t>采购人或者采购代理机构应当自成交供应商确定之日起</w:t>
      </w:r>
      <w:r>
        <w:rPr>
          <w:rFonts w:ascii="仿宋" w:hAnsi="仿宋" w:eastAsia="仿宋" w:cs="仿宋"/>
          <w:spacing w:val="-49"/>
          <w:sz w:val="24"/>
          <w:szCs w:val="24"/>
        </w:rPr>
        <w:t xml:space="preserve"> </w:t>
      </w:r>
      <w:r>
        <w:rPr>
          <w:rFonts w:ascii="仿宋" w:hAnsi="仿宋" w:eastAsia="仿宋" w:cs="仿宋"/>
          <w:spacing w:val="-5"/>
          <w:sz w:val="24"/>
          <w:szCs w:val="24"/>
        </w:rPr>
        <w:t>2</w:t>
      </w:r>
      <w:r>
        <w:rPr>
          <w:rFonts w:ascii="仿宋" w:hAnsi="仿宋" w:eastAsia="仿宋" w:cs="仿宋"/>
          <w:spacing w:val="-43"/>
          <w:sz w:val="24"/>
          <w:szCs w:val="24"/>
        </w:rPr>
        <w:t xml:space="preserve"> </w:t>
      </w:r>
      <w:r>
        <w:rPr>
          <w:rFonts w:ascii="仿宋" w:hAnsi="仿宋" w:eastAsia="仿宋" w:cs="仿宋"/>
          <w:spacing w:val="-5"/>
          <w:sz w:val="24"/>
          <w:szCs w:val="24"/>
        </w:rPr>
        <w:t>个工作日内，发出</w:t>
      </w:r>
      <w:r>
        <w:rPr>
          <w:rFonts w:ascii="仿宋" w:hAnsi="仿宋" w:eastAsia="仿宋" w:cs="仿宋"/>
          <w:sz w:val="24"/>
          <w:szCs w:val="24"/>
        </w:rPr>
        <w:t xml:space="preserve"> </w:t>
      </w:r>
      <w:r>
        <w:rPr>
          <w:rFonts w:ascii="仿宋" w:hAnsi="仿宋" w:eastAsia="仿宋" w:cs="仿宋"/>
          <w:spacing w:val="-3"/>
          <w:sz w:val="24"/>
          <w:szCs w:val="24"/>
        </w:rPr>
        <w:t>成交通知书，并在相关媒介公告成交结果（公告期限为</w:t>
      </w:r>
      <w:r>
        <w:rPr>
          <w:rFonts w:ascii="仿宋" w:hAnsi="仿宋" w:eastAsia="仿宋" w:cs="仿宋"/>
          <w:spacing w:val="-32"/>
          <w:sz w:val="24"/>
          <w:szCs w:val="24"/>
        </w:rPr>
        <w:t xml:space="preserve"> </w:t>
      </w:r>
      <w:r>
        <w:rPr>
          <w:rFonts w:ascii="仿宋" w:hAnsi="仿宋" w:eastAsia="仿宋" w:cs="仿宋"/>
          <w:spacing w:val="-3"/>
          <w:sz w:val="24"/>
          <w:szCs w:val="24"/>
        </w:rPr>
        <w:t>1</w:t>
      </w:r>
      <w:r>
        <w:rPr>
          <w:rFonts w:ascii="仿宋" w:hAnsi="仿宋" w:eastAsia="仿宋" w:cs="仿宋"/>
          <w:spacing w:val="-44"/>
          <w:sz w:val="24"/>
          <w:szCs w:val="24"/>
        </w:rPr>
        <w:t xml:space="preserve"> </w:t>
      </w:r>
      <w:r>
        <w:rPr>
          <w:rFonts w:ascii="仿宋" w:hAnsi="仿宋" w:eastAsia="仿宋" w:cs="仿宋"/>
          <w:spacing w:val="-3"/>
          <w:sz w:val="24"/>
          <w:szCs w:val="24"/>
        </w:rPr>
        <w:t>个工作日</w:t>
      </w:r>
      <w:r>
        <w:rPr>
          <w:rFonts w:ascii="仿宋" w:hAnsi="仿宋" w:eastAsia="仿宋" w:cs="仿宋"/>
          <w:spacing w:val="-4"/>
          <w:sz w:val="24"/>
          <w:szCs w:val="24"/>
        </w:rPr>
        <w:t>），</w:t>
      </w:r>
      <w:r>
        <w:rPr>
          <w:rFonts w:ascii="仿宋" w:hAnsi="仿宋" w:eastAsia="仿宋" w:cs="仿宋"/>
          <w:spacing w:val="-3"/>
          <w:sz w:val="24"/>
          <w:szCs w:val="24"/>
        </w:rPr>
        <w:t>采购文件随成交</w:t>
      </w:r>
    </w:p>
    <w:p>
      <w:pPr>
        <w:spacing w:line="222" w:lineRule="auto"/>
        <w:ind w:left="4"/>
        <w:rPr>
          <w:rFonts w:ascii="仿宋" w:hAnsi="仿宋" w:eastAsia="仿宋" w:cs="仿宋"/>
          <w:sz w:val="24"/>
          <w:szCs w:val="24"/>
        </w:rPr>
      </w:pPr>
      <w:r>
        <w:rPr>
          <w:rFonts w:ascii="仿宋" w:hAnsi="仿宋" w:eastAsia="仿宋" w:cs="仿宋"/>
          <w:spacing w:val="-3"/>
          <w:sz w:val="24"/>
          <w:szCs w:val="24"/>
        </w:rPr>
        <w:t>结果同时公告。</w:t>
      </w:r>
    </w:p>
    <w:p>
      <w:pPr>
        <w:spacing w:before="179" w:line="360" w:lineRule="auto"/>
        <w:ind w:right="165" w:firstLine="490"/>
        <w:rPr>
          <w:rFonts w:ascii="仿宋" w:hAnsi="仿宋" w:eastAsia="仿宋" w:cs="仿宋"/>
          <w:sz w:val="24"/>
          <w:szCs w:val="24"/>
        </w:rPr>
      </w:pPr>
      <w:r>
        <w:rPr>
          <w:rFonts w:ascii="仿宋" w:hAnsi="仿宋" w:eastAsia="仿宋" w:cs="仿宋"/>
          <w:spacing w:val="2"/>
          <w:sz w:val="24"/>
          <w:szCs w:val="24"/>
        </w:rPr>
        <w:t>18.9.2</w:t>
      </w:r>
      <w:r>
        <w:rPr>
          <w:rFonts w:ascii="仿宋" w:hAnsi="仿宋" w:eastAsia="仿宋" w:cs="仿宋"/>
          <w:spacing w:val="-37"/>
          <w:sz w:val="24"/>
          <w:szCs w:val="24"/>
        </w:rPr>
        <w:t xml:space="preserve"> </w:t>
      </w:r>
      <w:r>
        <w:rPr>
          <w:rFonts w:ascii="仿宋" w:hAnsi="仿宋" w:eastAsia="仿宋" w:cs="仿宋"/>
          <w:spacing w:val="2"/>
          <w:sz w:val="24"/>
          <w:szCs w:val="24"/>
        </w:rPr>
        <w:t>采购人或采购代理机构不按照规定发布成交结果公告或者发布成交结果公</w:t>
      </w:r>
      <w:r>
        <w:rPr>
          <w:rFonts w:ascii="仿宋" w:hAnsi="仿宋" w:eastAsia="仿宋" w:cs="仿宋"/>
          <w:sz w:val="24"/>
          <w:szCs w:val="24"/>
        </w:rPr>
        <w:t xml:space="preserve"> </w:t>
      </w:r>
      <w:r>
        <w:rPr>
          <w:rFonts w:ascii="仿宋" w:hAnsi="仿宋" w:eastAsia="仿宋" w:cs="仿宋"/>
          <w:spacing w:val="-2"/>
          <w:sz w:val="24"/>
          <w:szCs w:val="24"/>
        </w:rPr>
        <w:t>告后不签发成交通知书的，应当承担法律责任，给成交供应商造成经济损失的应承担赔</w:t>
      </w:r>
    </w:p>
    <w:p>
      <w:pPr>
        <w:spacing w:line="222" w:lineRule="auto"/>
        <w:rPr>
          <w:rFonts w:ascii="仿宋" w:hAnsi="仿宋" w:eastAsia="仿宋" w:cs="仿宋"/>
          <w:sz w:val="24"/>
          <w:szCs w:val="24"/>
        </w:rPr>
      </w:pPr>
      <w:r>
        <w:rPr>
          <w:rFonts w:ascii="仿宋" w:hAnsi="仿宋" w:eastAsia="仿宋" w:cs="仿宋"/>
          <w:spacing w:val="-4"/>
          <w:sz w:val="24"/>
          <w:szCs w:val="24"/>
        </w:rPr>
        <w:t>偿责任。</w:t>
      </w:r>
    </w:p>
    <w:p>
      <w:pPr>
        <w:spacing w:before="179" w:line="222" w:lineRule="auto"/>
        <w:ind w:left="490"/>
        <w:rPr>
          <w:rFonts w:ascii="仿宋" w:hAnsi="仿宋" w:eastAsia="仿宋" w:cs="仿宋"/>
          <w:sz w:val="24"/>
          <w:szCs w:val="24"/>
        </w:rPr>
      </w:pPr>
      <w:r>
        <w:rPr>
          <w:rFonts w:ascii="仿宋" w:hAnsi="仿宋" w:eastAsia="仿宋" w:cs="仿宋"/>
          <w:spacing w:val="-4"/>
          <w:sz w:val="24"/>
          <w:szCs w:val="24"/>
        </w:rPr>
        <w:t>18.9.3</w:t>
      </w:r>
      <w:r>
        <w:rPr>
          <w:rFonts w:ascii="仿宋" w:hAnsi="仿宋" w:eastAsia="仿宋" w:cs="仿宋"/>
          <w:spacing w:val="-24"/>
          <w:sz w:val="24"/>
          <w:szCs w:val="24"/>
        </w:rPr>
        <w:t xml:space="preserve"> </w:t>
      </w:r>
      <w:r>
        <w:rPr>
          <w:rFonts w:ascii="仿宋" w:hAnsi="仿宋" w:eastAsia="仿宋" w:cs="仿宋"/>
          <w:spacing w:val="-4"/>
          <w:sz w:val="24"/>
          <w:szCs w:val="24"/>
        </w:rPr>
        <w:t>成交通知书对采购人和成交供应商都具有法律效力。成交通知书发出后，采</w:t>
      </w:r>
    </w:p>
    <w:p>
      <w:pPr>
        <w:spacing w:line="222" w:lineRule="auto"/>
        <w:rPr>
          <w:rFonts w:ascii="仿宋" w:hAnsi="仿宋" w:eastAsia="仿宋" w:cs="仿宋"/>
          <w:sz w:val="24"/>
          <w:szCs w:val="24"/>
        </w:rPr>
        <w:sectPr>
          <w:footerReference r:id="rId24" w:type="default"/>
          <w:pgSz w:w="11906" w:h="16839"/>
          <w:pgMar w:top="400" w:right="1252" w:bottom="1180" w:left="1434" w:header="0" w:footer="1018" w:gutter="0"/>
          <w:cols w:space="720" w:num="1"/>
        </w:sectPr>
      </w:pPr>
    </w:p>
    <w:p>
      <w:pPr>
        <w:pStyle w:val="2"/>
        <w:spacing w:line="262" w:lineRule="auto"/>
      </w:pPr>
    </w:p>
    <w:p>
      <w:pPr>
        <w:pStyle w:val="2"/>
        <w:spacing w:line="262" w:lineRule="auto"/>
      </w:pPr>
    </w:p>
    <w:p>
      <w:pPr>
        <w:pStyle w:val="2"/>
        <w:spacing w:line="262" w:lineRule="auto"/>
      </w:pPr>
    </w:p>
    <w:p>
      <w:pPr>
        <w:pStyle w:val="2"/>
        <w:spacing w:line="262" w:lineRule="auto"/>
      </w:pPr>
    </w:p>
    <w:p>
      <w:pPr>
        <w:spacing w:before="78" w:line="222" w:lineRule="auto"/>
        <w:rPr>
          <w:rFonts w:ascii="仿宋" w:hAnsi="仿宋" w:eastAsia="仿宋" w:cs="仿宋"/>
          <w:sz w:val="24"/>
          <w:szCs w:val="24"/>
        </w:rPr>
      </w:pPr>
      <w:bookmarkStart w:id="1" w:name="bookmark3"/>
      <w:bookmarkEnd w:id="1"/>
      <w:r>
        <w:rPr>
          <w:rFonts w:ascii="仿宋" w:hAnsi="仿宋" w:eastAsia="仿宋" w:cs="仿宋"/>
          <w:spacing w:val="-1"/>
          <w:sz w:val="24"/>
          <w:szCs w:val="24"/>
        </w:rPr>
        <w:t>购人改变成交结果的，或者成交供应商放弃成交，应当依法承担法律责任。</w:t>
      </w:r>
    </w:p>
    <w:p>
      <w:pPr>
        <w:spacing w:before="179" w:line="223" w:lineRule="auto"/>
        <w:ind w:left="490"/>
        <w:rPr>
          <w:rFonts w:ascii="仿宋" w:hAnsi="仿宋" w:eastAsia="仿宋" w:cs="仿宋"/>
          <w:sz w:val="24"/>
          <w:szCs w:val="24"/>
        </w:rPr>
      </w:pPr>
      <w:r>
        <w:rPr>
          <w:rFonts w:ascii="仿宋" w:hAnsi="仿宋" w:eastAsia="仿宋" w:cs="仿宋"/>
          <w:spacing w:val="-6"/>
          <w:sz w:val="24"/>
          <w:szCs w:val="24"/>
        </w:rPr>
        <w:t>18.10</w:t>
      </w:r>
      <w:r>
        <w:rPr>
          <w:rFonts w:ascii="仿宋" w:hAnsi="仿宋" w:eastAsia="仿宋" w:cs="仿宋"/>
          <w:spacing w:val="-34"/>
          <w:sz w:val="24"/>
          <w:szCs w:val="24"/>
        </w:rPr>
        <w:t xml:space="preserve"> </w:t>
      </w:r>
      <w:r>
        <w:rPr>
          <w:rFonts w:ascii="仿宋" w:hAnsi="仿宋" w:eastAsia="仿宋" w:cs="仿宋"/>
          <w:spacing w:val="-6"/>
          <w:sz w:val="24"/>
          <w:szCs w:val="24"/>
        </w:rPr>
        <w:t>响应无效</w:t>
      </w:r>
    </w:p>
    <w:p>
      <w:pPr>
        <w:spacing w:before="178" w:line="222" w:lineRule="auto"/>
        <w:ind w:left="504"/>
        <w:rPr>
          <w:rFonts w:ascii="仿宋" w:hAnsi="仿宋" w:eastAsia="仿宋" w:cs="仿宋"/>
          <w:sz w:val="24"/>
          <w:szCs w:val="24"/>
        </w:rPr>
      </w:pPr>
      <w:r>
        <w:rPr>
          <w:rFonts w:ascii="仿宋" w:hAnsi="仿宋" w:eastAsia="仿宋" w:cs="仿宋"/>
          <w:spacing w:val="-3"/>
          <w:sz w:val="24"/>
          <w:szCs w:val="24"/>
        </w:rPr>
        <w:t>出现下列情形之一的，响应无效：</w:t>
      </w:r>
    </w:p>
    <w:p>
      <w:pPr>
        <w:spacing w:before="178" w:line="222" w:lineRule="auto"/>
        <w:ind w:left="490"/>
        <w:rPr>
          <w:rFonts w:ascii="仿宋" w:hAnsi="仿宋" w:eastAsia="仿宋" w:cs="仿宋"/>
          <w:sz w:val="24"/>
          <w:szCs w:val="24"/>
        </w:rPr>
      </w:pPr>
      <w:r>
        <w:rPr>
          <w:rFonts w:ascii="仿宋" w:hAnsi="仿宋" w:eastAsia="仿宋" w:cs="仿宋"/>
          <w:spacing w:val="-3"/>
          <w:sz w:val="24"/>
          <w:szCs w:val="24"/>
        </w:rPr>
        <w:t>18.10.1</w:t>
      </w:r>
      <w:r>
        <w:rPr>
          <w:rFonts w:ascii="仿宋" w:hAnsi="仿宋" w:eastAsia="仿宋" w:cs="仿宋"/>
          <w:spacing w:val="-31"/>
          <w:sz w:val="24"/>
          <w:szCs w:val="24"/>
        </w:rPr>
        <w:t xml:space="preserve"> </w:t>
      </w:r>
      <w:r>
        <w:rPr>
          <w:rFonts w:ascii="仿宋" w:hAnsi="仿宋" w:eastAsia="仿宋" w:cs="仿宋"/>
          <w:spacing w:val="-3"/>
          <w:sz w:val="24"/>
          <w:szCs w:val="24"/>
        </w:rPr>
        <w:t>响应报价高于采购预算的；</w:t>
      </w:r>
    </w:p>
    <w:p>
      <w:pPr>
        <w:spacing w:before="180" w:line="220" w:lineRule="auto"/>
        <w:ind w:left="490"/>
        <w:rPr>
          <w:rFonts w:ascii="仿宋" w:hAnsi="仿宋" w:eastAsia="仿宋" w:cs="仿宋"/>
          <w:sz w:val="24"/>
          <w:szCs w:val="24"/>
        </w:rPr>
      </w:pPr>
      <w:r>
        <w:rPr>
          <w:rFonts w:ascii="仿宋" w:hAnsi="仿宋" w:eastAsia="仿宋" w:cs="仿宋"/>
          <w:spacing w:val="-3"/>
          <w:sz w:val="24"/>
          <w:szCs w:val="24"/>
        </w:rPr>
        <w:t>18.10.2</w:t>
      </w:r>
      <w:r>
        <w:rPr>
          <w:rFonts w:ascii="仿宋" w:hAnsi="仿宋" w:eastAsia="仿宋" w:cs="仿宋"/>
          <w:spacing w:val="-30"/>
          <w:sz w:val="24"/>
          <w:szCs w:val="24"/>
        </w:rPr>
        <w:t xml:space="preserve"> </w:t>
      </w:r>
      <w:r>
        <w:rPr>
          <w:rFonts w:ascii="仿宋" w:hAnsi="仿宋" w:eastAsia="仿宋" w:cs="仿宋"/>
          <w:spacing w:val="-3"/>
          <w:sz w:val="24"/>
          <w:szCs w:val="24"/>
        </w:rPr>
        <w:t>对“★</w:t>
      </w:r>
      <w:r>
        <w:rPr>
          <w:rFonts w:ascii="仿宋" w:hAnsi="仿宋" w:eastAsia="仿宋" w:cs="仿宋"/>
          <w:spacing w:val="-88"/>
          <w:sz w:val="24"/>
          <w:szCs w:val="24"/>
        </w:rPr>
        <w:t xml:space="preserve"> </w:t>
      </w:r>
      <w:r>
        <w:rPr>
          <w:rFonts w:ascii="仿宋" w:hAnsi="仿宋" w:eastAsia="仿宋" w:cs="仿宋"/>
          <w:spacing w:val="-3"/>
          <w:sz w:val="24"/>
          <w:szCs w:val="24"/>
        </w:rPr>
        <w:t>”条款未做出实质性响应或者发生负偏离的；</w:t>
      </w:r>
    </w:p>
    <w:p>
      <w:pPr>
        <w:spacing w:before="181" w:line="220" w:lineRule="auto"/>
        <w:ind w:left="490"/>
        <w:rPr>
          <w:rFonts w:ascii="仿宋" w:hAnsi="仿宋" w:eastAsia="仿宋" w:cs="仿宋"/>
          <w:sz w:val="24"/>
          <w:szCs w:val="24"/>
        </w:rPr>
      </w:pPr>
      <w:r>
        <w:rPr>
          <w:rFonts w:ascii="仿宋" w:hAnsi="仿宋" w:eastAsia="仿宋" w:cs="仿宋"/>
          <w:spacing w:val="-1"/>
          <w:sz w:val="24"/>
          <w:szCs w:val="24"/>
        </w:rPr>
        <w:t>18.10.3</w:t>
      </w:r>
      <w:r>
        <w:rPr>
          <w:rFonts w:ascii="仿宋" w:hAnsi="仿宋" w:eastAsia="仿宋" w:cs="仿宋"/>
          <w:spacing w:val="-43"/>
          <w:sz w:val="24"/>
          <w:szCs w:val="24"/>
        </w:rPr>
        <w:t xml:space="preserve"> </w:t>
      </w:r>
      <w:r>
        <w:rPr>
          <w:rFonts w:ascii="仿宋" w:hAnsi="仿宋" w:eastAsia="仿宋" w:cs="仿宋"/>
          <w:spacing w:val="-1"/>
          <w:sz w:val="24"/>
          <w:szCs w:val="24"/>
        </w:rPr>
        <w:t>对允许偏离的非实质性条款，偏离采购文件规定的偏离</w:t>
      </w:r>
      <w:r>
        <w:rPr>
          <w:rFonts w:ascii="仿宋" w:hAnsi="仿宋" w:eastAsia="仿宋" w:cs="仿宋"/>
          <w:spacing w:val="-2"/>
          <w:sz w:val="24"/>
          <w:szCs w:val="24"/>
        </w:rPr>
        <w:t>范围和幅度的；</w:t>
      </w:r>
    </w:p>
    <w:p>
      <w:pPr>
        <w:spacing w:before="182" w:line="468" w:lineRule="exact"/>
        <w:ind w:left="490"/>
        <w:rPr>
          <w:rFonts w:ascii="仿宋" w:hAnsi="仿宋" w:eastAsia="仿宋" w:cs="仿宋"/>
          <w:sz w:val="24"/>
          <w:szCs w:val="24"/>
        </w:rPr>
      </w:pPr>
      <w:r>
        <w:rPr>
          <w:rFonts w:ascii="仿宋" w:hAnsi="仿宋" w:eastAsia="仿宋" w:cs="仿宋"/>
          <w:spacing w:val="-1"/>
          <w:position w:val="17"/>
          <w:sz w:val="24"/>
          <w:szCs w:val="24"/>
        </w:rPr>
        <w:t>18.10.4</w:t>
      </w:r>
      <w:r>
        <w:rPr>
          <w:rFonts w:ascii="仿宋" w:hAnsi="仿宋" w:eastAsia="仿宋" w:cs="仿宋"/>
          <w:spacing w:val="-39"/>
          <w:position w:val="17"/>
          <w:sz w:val="24"/>
          <w:szCs w:val="24"/>
        </w:rPr>
        <w:t xml:space="preserve"> </w:t>
      </w:r>
      <w:r>
        <w:rPr>
          <w:rFonts w:ascii="仿宋" w:hAnsi="仿宋" w:eastAsia="仿宋" w:cs="仿宋"/>
          <w:spacing w:val="-1"/>
          <w:position w:val="17"/>
          <w:sz w:val="24"/>
          <w:szCs w:val="24"/>
        </w:rPr>
        <w:t>不按照采购文件规定报价、没有分项报价、拒绝报价、有多个报价（采购</w:t>
      </w:r>
    </w:p>
    <w:p>
      <w:pPr>
        <w:spacing w:line="220" w:lineRule="auto"/>
        <w:rPr>
          <w:rFonts w:ascii="仿宋" w:hAnsi="仿宋" w:eastAsia="仿宋" w:cs="仿宋"/>
          <w:sz w:val="24"/>
          <w:szCs w:val="24"/>
        </w:rPr>
      </w:pPr>
      <w:r>
        <w:rPr>
          <w:rFonts w:ascii="仿宋" w:hAnsi="仿宋" w:eastAsia="仿宋" w:cs="仿宋"/>
          <w:spacing w:val="-1"/>
          <w:sz w:val="24"/>
          <w:szCs w:val="24"/>
        </w:rPr>
        <w:t>文件另有规定的除外）、有选择性报价、附有条件的报价或者拒绝修正报价的；</w:t>
      </w:r>
    </w:p>
    <w:p>
      <w:pPr>
        <w:spacing w:before="182" w:line="468" w:lineRule="exact"/>
        <w:ind w:left="490"/>
        <w:rPr>
          <w:rFonts w:ascii="仿宋" w:hAnsi="仿宋" w:eastAsia="仿宋" w:cs="仿宋"/>
          <w:sz w:val="24"/>
          <w:szCs w:val="24"/>
        </w:rPr>
      </w:pPr>
      <w:r>
        <w:rPr>
          <w:rFonts w:ascii="仿宋" w:hAnsi="仿宋" w:eastAsia="仿宋" w:cs="仿宋"/>
          <w:spacing w:val="-1"/>
          <w:position w:val="17"/>
          <w:sz w:val="24"/>
          <w:szCs w:val="24"/>
        </w:rPr>
        <w:t>18.10.5</w:t>
      </w:r>
      <w:r>
        <w:rPr>
          <w:rFonts w:ascii="仿宋" w:hAnsi="仿宋" w:eastAsia="仿宋" w:cs="仿宋"/>
          <w:spacing w:val="-36"/>
          <w:position w:val="17"/>
          <w:sz w:val="24"/>
          <w:szCs w:val="24"/>
        </w:rPr>
        <w:t xml:space="preserve"> </w:t>
      </w:r>
      <w:r>
        <w:rPr>
          <w:rFonts w:ascii="仿宋" w:hAnsi="仿宋" w:eastAsia="仿宋" w:cs="仿宋"/>
          <w:spacing w:val="-1"/>
          <w:position w:val="17"/>
          <w:sz w:val="24"/>
          <w:szCs w:val="24"/>
        </w:rPr>
        <w:t>响应文件正副本未区分或者内容严重不一致的（电子版投标文</w:t>
      </w:r>
      <w:r>
        <w:rPr>
          <w:rFonts w:ascii="仿宋" w:hAnsi="仿宋" w:eastAsia="仿宋" w:cs="仿宋"/>
          <w:spacing w:val="-2"/>
          <w:position w:val="17"/>
          <w:sz w:val="24"/>
          <w:szCs w:val="24"/>
        </w:rPr>
        <w:t>件正副本不</w:t>
      </w:r>
    </w:p>
    <w:p>
      <w:pPr>
        <w:spacing w:line="222" w:lineRule="auto"/>
        <w:rPr>
          <w:rFonts w:ascii="仿宋" w:hAnsi="仿宋" w:eastAsia="仿宋" w:cs="仿宋"/>
          <w:sz w:val="24"/>
          <w:szCs w:val="24"/>
        </w:rPr>
      </w:pPr>
      <w:r>
        <w:rPr>
          <w:rFonts w:ascii="仿宋" w:hAnsi="仿宋" w:eastAsia="仿宋" w:cs="仿宋"/>
          <w:spacing w:val="-6"/>
          <w:sz w:val="24"/>
          <w:szCs w:val="24"/>
        </w:rPr>
        <w:t>做区分</w:t>
      </w:r>
      <w:r>
        <w:rPr>
          <w:rFonts w:ascii="仿宋" w:hAnsi="仿宋" w:eastAsia="仿宋" w:cs="仿宋"/>
          <w:sz w:val="24"/>
          <w:szCs w:val="24"/>
        </w:rPr>
        <w:t>）；</w:t>
      </w:r>
    </w:p>
    <w:p>
      <w:pPr>
        <w:spacing w:before="179" w:line="221" w:lineRule="auto"/>
        <w:ind w:left="490"/>
        <w:rPr>
          <w:rFonts w:ascii="仿宋" w:hAnsi="仿宋" w:eastAsia="仿宋" w:cs="仿宋"/>
          <w:sz w:val="24"/>
          <w:szCs w:val="24"/>
        </w:rPr>
      </w:pPr>
      <w:r>
        <w:rPr>
          <w:rFonts w:ascii="仿宋" w:hAnsi="仿宋" w:eastAsia="仿宋" w:cs="仿宋"/>
          <w:spacing w:val="-1"/>
          <w:sz w:val="24"/>
          <w:szCs w:val="24"/>
        </w:rPr>
        <w:t>18.10.6</w:t>
      </w:r>
      <w:r>
        <w:rPr>
          <w:rFonts w:ascii="仿宋" w:hAnsi="仿宋" w:eastAsia="仿宋" w:cs="仿宋"/>
          <w:spacing w:val="-44"/>
          <w:sz w:val="24"/>
          <w:szCs w:val="24"/>
        </w:rPr>
        <w:t xml:space="preserve"> </w:t>
      </w:r>
      <w:r>
        <w:rPr>
          <w:rFonts w:ascii="仿宋" w:hAnsi="仿宋" w:eastAsia="仿宋" w:cs="仿宋"/>
          <w:spacing w:val="-1"/>
          <w:sz w:val="24"/>
          <w:szCs w:val="24"/>
        </w:rPr>
        <w:t>供应商未按采购文件要求交纳</w:t>
      </w:r>
      <w:r>
        <w:rPr>
          <w:rFonts w:ascii="仿宋" w:hAnsi="仿宋" w:eastAsia="仿宋" w:cs="仿宋"/>
          <w:spacing w:val="-2"/>
          <w:sz w:val="24"/>
          <w:szCs w:val="24"/>
        </w:rPr>
        <w:t>保证金的（无需提交的除外</w:t>
      </w:r>
      <w:r>
        <w:rPr>
          <w:rFonts w:ascii="仿宋" w:hAnsi="仿宋" w:eastAsia="仿宋" w:cs="仿宋"/>
          <w:sz w:val="24"/>
          <w:szCs w:val="24"/>
        </w:rPr>
        <w:t>）；</w:t>
      </w:r>
    </w:p>
    <w:p>
      <w:pPr>
        <w:spacing w:before="181" w:line="222" w:lineRule="auto"/>
        <w:ind w:left="490"/>
        <w:rPr>
          <w:rFonts w:ascii="仿宋" w:hAnsi="仿宋" w:eastAsia="仿宋" w:cs="仿宋"/>
          <w:sz w:val="24"/>
          <w:szCs w:val="24"/>
        </w:rPr>
      </w:pPr>
      <w:r>
        <w:rPr>
          <w:rFonts w:ascii="仿宋" w:hAnsi="仿宋" w:eastAsia="仿宋" w:cs="仿宋"/>
          <w:spacing w:val="-2"/>
          <w:sz w:val="24"/>
          <w:szCs w:val="24"/>
        </w:rPr>
        <w:t>18.10.7</w:t>
      </w:r>
      <w:r>
        <w:rPr>
          <w:rFonts w:ascii="仿宋" w:hAnsi="仿宋" w:eastAsia="仿宋" w:cs="仿宋"/>
          <w:spacing w:val="-42"/>
          <w:sz w:val="24"/>
          <w:szCs w:val="24"/>
        </w:rPr>
        <w:t xml:space="preserve"> </w:t>
      </w:r>
      <w:r>
        <w:rPr>
          <w:rFonts w:ascii="仿宋" w:hAnsi="仿宋" w:eastAsia="仿宋" w:cs="仿宋"/>
          <w:spacing w:val="-2"/>
          <w:sz w:val="24"/>
          <w:szCs w:val="24"/>
        </w:rPr>
        <w:t>报价有效期不满足采购文件要求的；</w:t>
      </w:r>
    </w:p>
    <w:p>
      <w:pPr>
        <w:spacing w:before="179" w:line="468" w:lineRule="exact"/>
        <w:ind w:left="490"/>
        <w:rPr>
          <w:rFonts w:ascii="仿宋" w:hAnsi="仿宋" w:eastAsia="仿宋" w:cs="仿宋"/>
          <w:sz w:val="24"/>
          <w:szCs w:val="24"/>
        </w:rPr>
      </w:pPr>
      <w:r>
        <w:rPr>
          <w:rFonts w:ascii="仿宋" w:hAnsi="仿宋" w:eastAsia="仿宋" w:cs="仿宋"/>
          <w:spacing w:val="-2"/>
          <w:position w:val="17"/>
          <w:sz w:val="24"/>
          <w:szCs w:val="24"/>
        </w:rPr>
        <w:t>18.10.8</w:t>
      </w:r>
      <w:r>
        <w:rPr>
          <w:rFonts w:ascii="仿宋" w:hAnsi="仿宋" w:eastAsia="仿宋" w:cs="仿宋"/>
          <w:spacing w:val="-30"/>
          <w:position w:val="17"/>
          <w:sz w:val="24"/>
          <w:szCs w:val="24"/>
        </w:rPr>
        <w:t xml:space="preserve"> </w:t>
      </w:r>
      <w:r>
        <w:rPr>
          <w:rFonts w:ascii="仿宋" w:hAnsi="仿宋" w:eastAsia="仿宋" w:cs="仿宋"/>
          <w:spacing w:val="-2"/>
          <w:position w:val="17"/>
          <w:sz w:val="24"/>
          <w:szCs w:val="24"/>
        </w:rPr>
        <w:t>磋商小组</w:t>
      </w:r>
      <w:r>
        <w:rPr>
          <w:rFonts w:ascii="仿宋" w:hAnsi="仿宋" w:eastAsia="仿宋" w:cs="仿宋"/>
          <w:spacing w:val="-49"/>
          <w:position w:val="17"/>
          <w:sz w:val="24"/>
          <w:szCs w:val="24"/>
        </w:rPr>
        <w:t xml:space="preserve"> </w:t>
      </w:r>
      <w:r>
        <w:rPr>
          <w:rFonts w:ascii="仿宋" w:hAnsi="仿宋" w:eastAsia="仿宋" w:cs="仿宋"/>
          <w:spacing w:val="-2"/>
          <w:position w:val="17"/>
          <w:sz w:val="24"/>
          <w:szCs w:val="24"/>
        </w:rPr>
        <w:t>2/3</w:t>
      </w:r>
      <w:r>
        <w:rPr>
          <w:rFonts w:ascii="仿宋" w:hAnsi="仿宋" w:eastAsia="仿宋" w:cs="仿宋"/>
          <w:spacing w:val="-41"/>
          <w:position w:val="17"/>
          <w:sz w:val="24"/>
          <w:szCs w:val="24"/>
        </w:rPr>
        <w:t xml:space="preserve"> </w:t>
      </w:r>
      <w:r>
        <w:rPr>
          <w:rFonts w:ascii="仿宋" w:hAnsi="仿宋" w:eastAsia="仿宋" w:cs="仿宋"/>
          <w:spacing w:val="-2"/>
          <w:position w:val="17"/>
          <w:sz w:val="24"/>
          <w:szCs w:val="24"/>
        </w:rPr>
        <w:t>及以上成员认定报价方案技术含量低、偏离范围超出允许幅</w:t>
      </w:r>
    </w:p>
    <w:p>
      <w:pPr>
        <w:spacing w:before="1" w:line="220" w:lineRule="auto"/>
        <w:rPr>
          <w:rFonts w:ascii="仿宋" w:hAnsi="仿宋" w:eastAsia="仿宋" w:cs="仿宋"/>
          <w:sz w:val="24"/>
          <w:szCs w:val="24"/>
        </w:rPr>
      </w:pPr>
      <w:r>
        <w:rPr>
          <w:rFonts w:ascii="仿宋" w:hAnsi="仿宋" w:eastAsia="仿宋" w:cs="仿宋"/>
          <w:spacing w:val="-2"/>
          <w:sz w:val="24"/>
          <w:szCs w:val="24"/>
        </w:rPr>
        <w:t>度、不符合采购文件要求的；</w:t>
      </w:r>
    </w:p>
    <w:p>
      <w:pPr>
        <w:spacing w:before="181" w:line="220" w:lineRule="auto"/>
        <w:ind w:left="490"/>
        <w:rPr>
          <w:rFonts w:ascii="仿宋" w:hAnsi="仿宋" w:eastAsia="仿宋" w:cs="仿宋"/>
          <w:sz w:val="24"/>
          <w:szCs w:val="24"/>
        </w:rPr>
      </w:pPr>
      <w:r>
        <w:rPr>
          <w:rFonts w:ascii="仿宋" w:hAnsi="仿宋" w:eastAsia="仿宋" w:cs="仿宋"/>
          <w:spacing w:val="-1"/>
          <w:sz w:val="24"/>
          <w:szCs w:val="24"/>
        </w:rPr>
        <w:t>18.10.9</w:t>
      </w:r>
      <w:r>
        <w:rPr>
          <w:rFonts w:ascii="仿宋" w:hAnsi="仿宋" w:eastAsia="仿宋" w:cs="仿宋"/>
          <w:spacing w:val="-45"/>
          <w:sz w:val="24"/>
          <w:szCs w:val="24"/>
        </w:rPr>
        <w:t xml:space="preserve"> </w:t>
      </w:r>
      <w:r>
        <w:rPr>
          <w:rFonts w:ascii="仿宋" w:hAnsi="仿宋" w:eastAsia="仿宋" w:cs="仿宋"/>
          <w:spacing w:val="-1"/>
          <w:sz w:val="24"/>
          <w:szCs w:val="24"/>
        </w:rPr>
        <w:t>磋商小组判定供应商涂改证明材料或者提供虚</w:t>
      </w:r>
      <w:r>
        <w:rPr>
          <w:rFonts w:ascii="仿宋" w:hAnsi="仿宋" w:eastAsia="仿宋" w:cs="仿宋"/>
          <w:spacing w:val="-2"/>
          <w:sz w:val="24"/>
          <w:szCs w:val="24"/>
        </w:rPr>
        <w:t>假材料和承诺的；</w:t>
      </w:r>
    </w:p>
    <w:p>
      <w:pPr>
        <w:spacing w:before="182" w:line="222" w:lineRule="auto"/>
        <w:ind w:left="490"/>
        <w:rPr>
          <w:rFonts w:ascii="仿宋" w:hAnsi="仿宋" w:eastAsia="仿宋" w:cs="仿宋"/>
          <w:sz w:val="24"/>
          <w:szCs w:val="24"/>
        </w:rPr>
      </w:pPr>
      <w:r>
        <w:rPr>
          <w:rFonts w:ascii="仿宋" w:hAnsi="仿宋" w:eastAsia="仿宋" w:cs="仿宋"/>
          <w:spacing w:val="-1"/>
          <w:sz w:val="24"/>
          <w:szCs w:val="24"/>
        </w:rPr>
        <w:t>18.10.10</w:t>
      </w:r>
      <w:r>
        <w:rPr>
          <w:rFonts w:ascii="仿宋" w:hAnsi="仿宋" w:eastAsia="仿宋" w:cs="仿宋"/>
          <w:spacing w:val="-43"/>
          <w:sz w:val="24"/>
          <w:szCs w:val="24"/>
        </w:rPr>
        <w:t xml:space="preserve"> </w:t>
      </w:r>
      <w:r>
        <w:rPr>
          <w:rFonts w:ascii="仿宋" w:hAnsi="仿宋" w:eastAsia="仿宋" w:cs="仿宋"/>
          <w:spacing w:val="-1"/>
          <w:sz w:val="24"/>
          <w:szCs w:val="24"/>
        </w:rPr>
        <w:t>未按采购文件规定编制、签署、盖章、装订</w:t>
      </w:r>
      <w:r>
        <w:rPr>
          <w:rFonts w:ascii="仿宋" w:hAnsi="仿宋" w:eastAsia="仿宋" w:cs="仿宋"/>
          <w:spacing w:val="-2"/>
          <w:sz w:val="24"/>
          <w:szCs w:val="24"/>
        </w:rPr>
        <w:t>和密封响应文件的；</w:t>
      </w:r>
    </w:p>
    <w:p>
      <w:pPr>
        <w:spacing w:before="180" w:line="468" w:lineRule="exact"/>
        <w:ind w:left="490"/>
        <w:rPr>
          <w:rFonts w:ascii="仿宋" w:hAnsi="仿宋" w:eastAsia="仿宋" w:cs="仿宋"/>
          <w:sz w:val="24"/>
          <w:szCs w:val="24"/>
        </w:rPr>
      </w:pPr>
      <w:r>
        <w:rPr>
          <w:rFonts w:ascii="仿宋" w:hAnsi="仿宋" w:eastAsia="仿宋" w:cs="仿宋"/>
          <w:spacing w:val="-5"/>
          <w:position w:val="17"/>
          <w:sz w:val="24"/>
          <w:szCs w:val="24"/>
        </w:rPr>
        <w:t>18.10.11</w:t>
      </w:r>
      <w:r>
        <w:rPr>
          <w:rFonts w:ascii="仿宋" w:hAnsi="仿宋" w:eastAsia="仿宋" w:cs="仿宋"/>
          <w:spacing w:val="-43"/>
          <w:position w:val="17"/>
          <w:sz w:val="24"/>
          <w:szCs w:val="24"/>
        </w:rPr>
        <w:t xml:space="preserve"> </w:t>
      </w:r>
      <w:r>
        <w:rPr>
          <w:rFonts w:ascii="仿宋" w:hAnsi="仿宋" w:eastAsia="仿宋" w:cs="仿宋"/>
          <w:spacing w:val="-5"/>
          <w:position w:val="17"/>
          <w:sz w:val="24"/>
          <w:szCs w:val="24"/>
        </w:rPr>
        <w:t>采购文件第三章第</w:t>
      </w:r>
      <w:r>
        <w:rPr>
          <w:rFonts w:ascii="仿宋" w:hAnsi="仿宋" w:eastAsia="仿宋" w:cs="仿宋"/>
          <w:spacing w:val="-34"/>
          <w:position w:val="17"/>
          <w:sz w:val="24"/>
          <w:szCs w:val="24"/>
        </w:rPr>
        <w:t xml:space="preserve"> </w:t>
      </w:r>
      <w:r>
        <w:rPr>
          <w:rFonts w:ascii="仿宋" w:hAnsi="仿宋" w:eastAsia="仿宋" w:cs="仿宋"/>
          <w:spacing w:val="-5"/>
          <w:position w:val="17"/>
          <w:sz w:val="24"/>
          <w:szCs w:val="24"/>
        </w:rPr>
        <w:t>1</w:t>
      </w:r>
      <w:r>
        <w:rPr>
          <w:rFonts w:ascii="仿宋" w:hAnsi="仿宋" w:eastAsia="仿宋" w:cs="仿宋"/>
          <w:spacing w:val="-41"/>
          <w:position w:val="17"/>
          <w:sz w:val="24"/>
          <w:szCs w:val="24"/>
        </w:rPr>
        <w:t xml:space="preserve"> </w:t>
      </w:r>
      <w:r>
        <w:rPr>
          <w:rFonts w:ascii="仿宋" w:hAnsi="仿宋" w:eastAsia="仿宋" w:cs="仿宋"/>
          <w:spacing w:val="-5"/>
          <w:position w:val="17"/>
          <w:sz w:val="24"/>
          <w:szCs w:val="24"/>
        </w:rPr>
        <w:t>条规定供应商应当提交的资格、资信等证明文件未提</w:t>
      </w:r>
    </w:p>
    <w:p>
      <w:pPr>
        <w:spacing w:line="221" w:lineRule="auto"/>
        <w:rPr>
          <w:rFonts w:ascii="仿宋" w:hAnsi="仿宋" w:eastAsia="仿宋" w:cs="仿宋"/>
          <w:sz w:val="24"/>
          <w:szCs w:val="24"/>
        </w:rPr>
      </w:pPr>
      <w:r>
        <w:rPr>
          <w:rFonts w:ascii="仿宋" w:hAnsi="仿宋" w:eastAsia="仿宋" w:cs="仿宋"/>
          <w:spacing w:val="-1"/>
          <w:sz w:val="24"/>
          <w:szCs w:val="24"/>
        </w:rPr>
        <w:t>供、提供不齐全或者未编制于响应文件中的；</w:t>
      </w:r>
    </w:p>
    <w:p>
      <w:pPr>
        <w:spacing w:before="180" w:line="221" w:lineRule="auto"/>
        <w:ind w:left="490"/>
        <w:rPr>
          <w:rFonts w:ascii="仿宋" w:hAnsi="仿宋" w:eastAsia="仿宋" w:cs="仿宋"/>
          <w:sz w:val="24"/>
          <w:szCs w:val="24"/>
        </w:rPr>
      </w:pPr>
      <w:r>
        <w:rPr>
          <w:rFonts w:ascii="仿宋" w:hAnsi="仿宋" w:eastAsia="仿宋" w:cs="仿宋"/>
          <w:spacing w:val="-2"/>
          <w:sz w:val="24"/>
          <w:szCs w:val="24"/>
        </w:rPr>
        <w:t>18.10.12</w:t>
      </w:r>
      <w:r>
        <w:rPr>
          <w:rFonts w:ascii="仿宋" w:hAnsi="仿宋" w:eastAsia="仿宋" w:cs="仿宋"/>
          <w:spacing w:val="-26"/>
          <w:sz w:val="24"/>
          <w:szCs w:val="24"/>
        </w:rPr>
        <w:t xml:space="preserve"> </w:t>
      </w:r>
      <w:r>
        <w:rPr>
          <w:rFonts w:ascii="仿宋" w:hAnsi="仿宋" w:eastAsia="仿宋" w:cs="仿宋"/>
          <w:spacing w:val="-2"/>
          <w:sz w:val="24"/>
          <w:szCs w:val="24"/>
        </w:rPr>
        <w:t>不符合法律、法规和采购文件中规定的其他要求的。</w:t>
      </w:r>
    </w:p>
    <w:p>
      <w:pPr>
        <w:spacing w:before="181" w:line="468" w:lineRule="exact"/>
        <w:ind w:right="36"/>
        <w:jc w:val="right"/>
        <w:rPr>
          <w:rFonts w:ascii="仿宋" w:hAnsi="仿宋" w:eastAsia="仿宋" w:cs="仿宋"/>
          <w:sz w:val="24"/>
          <w:szCs w:val="24"/>
        </w:rPr>
      </w:pPr>
      <w:r>
        <w:rPr>
          <w:rFonts w:ascii="仿宋" w:hAnsi="仿宋" w:eastAsia="仿宋" w:cs="仿宋"/>
          <w:spacing w:val="-1"/>
          <w:position w:val="17"/>
          <w:sz w:val="24"/>
          <w:szCs w:val="24"/>
        </w:rPr>
        <w:t>对响应无效的认定，必须经磋商小组集体做出决定并出具响应无效的事实依据，由</w:t>
      </w:r>
    </w:p>
    <w:p>
      <w:pPr>
        <w:spacing w:before="1" w:line="222" w:lineRule="auto"/>
        <w:jc w:val="right"/>
        <w:rPr>
          <w:rFonts w:ascii="仿宋" w:hAnsi="仿宋" w:eastAsia="仿宋" w:cs="仿宋"/>
          <w:sz w:val="24"/>
          <w:szCs w:val="24"/>
        </w:rPr>
      </w:pPr>
      <w:r>
        <w:rPr>
          <w:rFonts w:ascii="仿宋" w:hAnsi="仿宋" w:eastAsia="仿宋" w:cs="仿宋"/>
          <w:spacing w:val="-6"/>
          <w:sz w:val="24"/>
          <w:szCs w:val="24"/>
        </w:rPr>
        <w:t>供应商法定代表人或者被授权代表签字确认，拒绝签字的，不影响磋商小组做出的决定。</w:t>
      </w:r>
    </w:p>
    <w:p>
      <w:pPr>
        <w:spacing w:before="179" w:line="222" w:lineRule="auto"/>
        <w:ind w:left="490"/>
        <w:rPr>
          <w:rFonts w:ascii="仿宋" w:hAnsi="仿宋" w:eastAsia="仿宋" w:cs="仿宋"/>
          <w:sz w:val="24"/>
          <w:szCs w:val="24"/>
        </w:rPr>
      </w:pPr>
      <w:r>
        <w:rPr>
          <w:rFonts w:ascii="仿宋" w:hAnsi="仿宋" w:eastAsia="仿宋" w:cs="仿宋"/>
          <w:spacing w:val="-7"/>
          <w:sz w:val="24"/>
          <w:szCs w:val="24"/>
        </w:rPr>
        <w:t>18.11</w:t>
      </w:r>
      <w:r>
        <w:rPr>
          <w:rFonts w:ascii="仿宋" w:hAnsi="仿宋" w:eastAsia="仿宋" w:cs="仿宋"/>
          <w:spacing w:val="-39"/>
          <w:sz w:val="24"/>
          <w:szCs w:val="24"/>
        </w:rPr>
        <w:t xml:space="preserve"> </w:t>
      </w:r>
      <w:r>
        <w:rPr>
          <w:rFonts w:ascii="仿宋" w:hAnsi="仿宋" w:eastAsia="仿宋" w:cs="仿宋"/>
          <w:spacing w:val="-7"/>
          <w:sz w:val="24"/>
          <w:szCs w:val="24"/>
        </w:rPr>
        <w:t>废标</w:t>
      </w:r>
    </w:p>
    <w:p>
      <w:pPr>
        <w:spacing w:before="179" w:line="222" w:lineRule="auto"/>
        <w:ind w:left="490"/>
        <w:rPr>
          <w:rFonts w:ascii="仿宋" w:hAnsi="仿宋" w:eastAsia="仿宋" w:cs="仿宋"/>
          <w:sz w:val="24"/>
          <w:szCs w:val="24"/>
        </w:rPr>
      </w:pPr>
      <w:r>
        <w:rPr>
          <w:rFonts w:ascii="仿宋" w:hAnsi="仿宋" w:eastAsia="仿宋" w:cs="仿宋"/>
          <w:spacing w:val="-4"/>
          <w:sz w:val="24"/>
          <w:szCs w:val="24"/>
        </w:rPr>
        <w:t>18.11.1 出现下列情形之一的，应予废标：</w:t>
      </w:r>
    </w:p>
    <w:p>
      <w:pPr>
        <w:spacing w:before="179" w:line="468" w:lineRule="exact"/>
        <w:ind w:left="490"/>
        <w:rPr>
          <w:rFonts w:ascii="仿宋" w:hAnsi="仿宋" w:eastAsia="仿宋" w:cs="仿宋"/>
          <w:sz w:val="24"/>
          <w:szCs w:val="24"/>
        </w:rPr>
      </w:pPr>
      <w:r>
        <w:fldChar w:fldCharType="begin"/>
      </w:r>
      <w:r>
        <w:instrText xml:space="preserve"> HYPERLINK "18.11.1.1" </w:instrText>
      </w:r>
      <w:r>
        <w:fldChar w:fldCharType="separate"/>
      </w:r>
      <w:r>
        <w:rPr>
          <w:rFonts w:ascii="仿宋" w:hAnsi="仿宋" w:eastAsia="仿宋" w:cs="仿宋"/>
          <w:spacing w:val="-2"/>
          <w:position w:val="17"/>
          <w:sz w:val="24"/>
          <w:szCs w:val="24"/>
        </w:rPr>
        <w:t>18.11.1.1</w:t>
      </w:r>
      <w:r>
        <w:rPr>
          <w:rFonts w:ascii="仿宋" w:hAnsi="仿宋" w:eastAsia="仿宋" w:cs="仿宋"/>
          <w:spacing w:val="-2"/>
          <w:position w:val="17"/>
          <w:sz w:val="24"/>
          <w:szCs w:val="24"/>
        </w:rPr>
        <w:fldChar w:fldCharType="end"/>
      </w:r>
      <w:r>
        <w:rPr>
          <w:rFonts w:ascii="仿宋" w:hAnsi="仿宋" w:eastAsia="仿宋" w:cs="仿宋"/>
          <w:spacing w:val="-30"/>
          <w:position w:val="17"/>
          <w:sz w:val="24"/>
          <w:szCs w:val="24"/>
        </w:rPr>
        <w:t xml:space="preserve"> </w:t>
      </w:r>
      <w:r>
        <w:rPr>
          <w:rFonts w:ascii="仿宋" w:hAnsi="仿宋" w:eastAsia="仿宋" w:cs="仿宋"/>
          <w:spacing w:val="-2"/>
          <w:position w:val="17"/>
          <w:sz w:val="24"/>
          <w:szCs w:val="24"/>
        </w:rPr>
        <w:t>在报价截止时间结束后参加报价的供应商不足</w:t>
      </w:r>
      <w:r>
        <w:rPr>
          <w:rFonts w:ascii="仿宋" w:hAnsi="仿宋" w:eastAsia="仿宋" w:cs="仿宋"/>
          <w:spacing w:val="-49"/>
          <w:position w:val="17"/>
          <w:sz w:val="24"/>
          <w:szCs w:val="24"/>
        </w:rPr>
        <w:t xml:space="preserve"> </w:t>
      </w:r>
      <w:r>
        <w:rPr>
          <w:rFonts w:ascii="仿宋" w:hAnsi="仿宋" w:eastAsia="仿宋" w:cs="仿宋"/>
          <w:spacing w:val="-2"/>
          <w:position w:val="17"/>
          <w:sz w:val="24"/>
          <w:szCs w:val="24"/>
        </w:rPr>
        <w:t>3</w:t>
      </w:r>
      <w:r>
        <w:rPr>
          <w:rFonts w:ascii="仿宋" w:hAnsi="仿宋" w:eastAsia="仿宋" w:cs="仿宋"/>
          <w:spacing w:val="-39"/>
          <w:position w:val="17"/>
          <w:sz w:val="24"/>
          <w:szCs w:val="24"/>
        </w:rPr>
        <w:t xml:space="preserve"> </w:t>
      </w:r>
      <w:r>
        <w:rPr>
          <w:rFonts w:ascii="仿宋" w:hAnsi="仿宋" w:eastAsia="仿宋" w:cs="仿宋"/>
          <w:spacing w:val="-2"/>
          <w:position w:val="17"/>
          <w:sz w:val="24"/>
          <w:szCs w:val="24"/>
        </w:rPr>
        <w:t>家，符合采购文件规定</w:t>
      </w:r>
    </w:p>
    <w:p>
      <w:pPr>
        <w:spacing w:line="220" w:lineRule="auto"/>
        <w:ind w:left="2"/>
        <w:rPr>
          <w:rFonts w:ascii="仿宋" w:hAnsi="仿宋" w:eastAsia="仿宋" w:cs="仿宋"/>
          <w:sz w:val="24"/>
          <w:szCs w:val="24"/>
        </w:rPr>
      </w:pPr>
      <w:r>
        <w:rPr>
          <w:rFonts w:ascii="仿宋" w:hAnsi="仿宋" w:eastAsia="仿宋" w:cs="仿宋"/>
          <w:spacing w:val="-3"/>
          <w:sz w:val="24"/>
          <w:szCs w:val="24"/>
        </w:rPr>
        <w:t>条件的供应商不足</w:t>
      </w:r>
      <w:r>
        <w:rPr>
          <w:rFonts w:ascii="仿宋" w:hAnsi="仿宋" w:eastAsia="仿宋" w:cs="仿宋"/>
          <w:spacing w:val="-32"/>
          <w:sz w:val="24"/>
          <w:szCs w:val="24"/>
        </w:rPr>
        <w:t xml:space="preserve"> </w:t>
      </w:r>
      <w:r>
        <w:rPr>
          <w:rFonts w:ascii="仿宋" w:hAnsi="仿宋" w:eastAsia="仿宋" w:cs="仿宋"/>
          <w:spacing w:val="-3"/>
          <w:sz w:val="24"/>
          <w:szCs w:val="24"/>
        </w:rPr>
        <w:t>3</w:t>
      </w:r>
      <w:r>
        <w:rPr>
          <w:rFonts w:ascii="仿宋" w:hAnsi="仿宋" w:eastAsia="仿宋" w:cs="仿宋"/>
          <w:spacing w:val="-41"/>
          <w:sz w:val="24"/>
          <w:szCs w:val="24"/>
        </w:rPr>
        <w:t xml:space="preserve"> </w:t>
      </w:r>
      <w:r>
        <w:rPr>
          <w:rFonts w:ascii="仿宋" w:hAnsi="仿宋" w:eastAsia="仿宋" w:cs="仿宋"/>
          <w:spacing w:val="-3"/>
          <w:sz w:val="24"/>
          <w:szCs w:val="24"/>
        </w:rPr>
        <w:t>家或者对采购文件作实质性响应的供应商不足</w:t>
      </w:r>
      <w:r>
        <w:rPr>
          <w:rFonts w:ascii="仿宋" w:hAnsi="仿宋" w:eastAsia="仿宋" w:cs="仿宋"/>
          <w:spacing w:val="-47"/>
          <w:sz w:val="24"/>
          <w:szCs w:val="24"/>
        </w:rPr>
        <w:t xml:space="preserve"> </w:t>
      </w:r>
      <w:r>
        <w:rPr>
          <w:rFonts w:ascii="仿宋" w:hAnsi="仿宋" w:eastAsia="仿宋" w:cs="仿宋"/>
          <w:spacing w:val="-3"/>
          <w:sz w:val="24"/>
          <w:szCs w:val="24"/>
        </w:rPr>
        <w:t>3</w:t>
      </w:r>
      <w:r>
        <w:rPr>
          <w:rFonts w:ascii="仿宋" w:hAnsi="仿宋" w:eastAsia="仿宋" w:cs="仿宋"/>
          <w:spacing w:val="-41"/>
          <w:sz w:val="24"/>
          <w:szCs w:val="24"/>
        </w:rPr>
        <w:t xml:space="preserve"> </w:t>
      </w:r>
      <w:r>
        <w:rPr>
          <w:rFonts w:ascii="仿宋" w:hAnsi="仿宋" w:eastAsia="仿宋" w:cs="仿宋"/>
          <w:spacing w:val="-3"/>
          <w:sz w:val="24"/>
          <w:szCs w:val="24"/>
        </w:rPr>
        <w:t>家的；</w:t>
      </w:r>
    </w:p>
    <w:p>
      <w:pPr>
        <w:spacing w:before="182" w:line="221" w:lineRule="auto"/>
        <w:ind w:left="490"/>
        <w:rPr>
          <w:rFonts w:ascii="仿宋" w:hAnsi="仿宋" w:eastAsia="仿宋" w:cs="仿宋"/>
          <w:sz w:val="24"/>
          <w:szCs w:val="24"/>
        </w:rPr>
      </w:pPr>
      <w:r>
        <w:fldChar w:fldCharType="begin"/>
      </w:r>
      <w:r>
        <w:instrText xml:space="preserve"> HYPERLINK "18.11.1.2" </w:instrText>
      </w:r>
      <w:r>
        <w:fldChar w:fldCharType="separate"/>
      </w:r>
      <w:r>
        <w:rPr>
          <w:rFonts w:ascii="仿宋" w:hAnsi="仿宋" w:eastAsia="仿宋" w:cs="仿宋"/>
          <w:spacing w:val="-3"/>
          <w:sz w:val="24"/>
          <w:szCs w:val="24"/>
        </w:rPr>
        <w:t>18.11.1.2</w:t>
      </w:r>
      <w:r>
        <w:rPr>
          <w:rFonts w:ascii="仿宋" w:hAnsi="仿宋" w:eastAsia="仿宋" w:cs="仿宋"/>
          <w:spacing w:val="-3"/>
          <w:sz w:val="24"/>
          <w:szCs w:val="24"/>
        </w:rPr>
        <w:fldChar w:fldCharType="end"/>
      </w:r>
      <w:r>
        <w:rPr>
          <w:rFonts w:ascii="仿宋" w:hAnsi="仿宋" w:eastAsia="仿宋" w:cs="仿宋"/>
          <w:spacing w:val="-3"/>
          <w:sz w:val="24"/>
          <w:szCs w:val="24"/>
        </w:rPr>
        <w:t xml:space="preserve"> 出现影响采购公正的违</w:t>
      </w:r>
      <w:r>
        <w:rPr>
          <w:rFonts w:ascii="仿宋" w:hAnsi="仿宋" w:eastAsia="仿宋" w:cs="仿宋"/>
          <w:spacing w:val="-4"/>
          <w:sz w:val="24"/>
          <w:szCs w:val="24"/>
        </w:rPr>
        <w:t>法违规行为的；</w:t>
      </w:r>
    </w:p>
    <w:p>
      <w:pPr>
        <w:spacing w:before="180" w:line="222" w:lineRule="auto"/>
        <w:ind w:left="490"/>
        <w:rPr>
          <w:rFonts w:ascii="仿宋" w:hAnsi="仿宋" w:eastAsia="仿宋" w:cs="仿宋"/>
          <w:sz w:val="24"/>
          <w:szCs w:val="24"/>
        </w:rPr>
      </w:pPr>
      <w:r>
        <w:fldChar w:fldCharType="begin"/>
      </w:r>
      <w:r>
        <w:instrText xml:space="preserve"> HYPERLINK "18.11.1.3" </w:instrText>
      </w:r>
      <w:r>
        <w:fldChar w:fldCharType="separate"/>
      </w:r>
      <w:r>
        <w:rPr>
          <w:rFonts w:ascii="仿宋" w:hAnsi="仿宋" w:eastAsia="仿宋" w:cs="仿宋"/>
          <w:spacing w:val="-2"/>
          <w:sz w:val="24"/>
          <w:szCs w:val="24"/>
        </w:rPr>
        <w:t>18.11.1.3</w:t>
      </w:r>
      <w:r>
        <w:rPr>
          <w:rFonts w:ascii="仿宋" w:hAnsi="仿宋" w:eastAsia="仿宋" w:cs="仿宋"/>
          <w:spacing w:val="-2"/>
          <w:sz w:val="24"/>
          <w:szCs w:val="24"/>
        </w:rPr>
        <w:fldChar w:fldCharType="end"/>
      </w:r>
      <w:r>
        <w:rPr>
          <w:rFonts w:ascii="仿宋" w:hAnsi="仿宋" w:eastAsia="仿宋" w:cs="仿宋"/>
          <w:spacing w:val="-40"/>
          <w:sz w:val="24"/>
          <w:szCs w:val="24"/>
        </w:rPr>
        <w:t xml:space="preserve"> </w:t>
      </w:r>
      <w:r>
        <w:rPr>
          <w:rFonts w:ascii="仿宋" w:hAnsi="仿宋" w:eastAsia="仿宋" w:cs="仿宋"/>
          <w:spacing w:val="-2"/>
          <w:sz w:val="24"/>
          <w:szCs w:val="24"/>
        </w:rPr>
        <w:t>供应商的报价均超过采购预算的；</w:t>
      </w:r>
    </w:p>
    <w:p>
      <w:pPr>
        <w:spacing w:before="180" w:line="222" w:lineRule="auto"/>
        <w:ind w:left="490"/>
        <w:rPr>
          <w:rFonts w:ascii="仿宋" w:hAnsi="仿宋" w:eastAsia="仿宋" w:cs="仿宋"/>
          <w:sz w:val="24"/>
          <w:szCs w:val="24"/>
        </w:rPr>
      </w:pPr>
      <w:r>
        <w:fldChar w:fldCharType="begin"/>
      </w:r>
      <w:r>
        <w:instrText xml:space="preserve"> HYPERLINK "18.11.1.4" </w:instrText>
      </w:r>
      <w:r>
        <w:fldChar w:fldCharType="separate"/>
      </w:r>
      <w:r>
        <w:rPr>
          <w:rFonts w:ascii="仿宋" w:hAnsi="仿宋" w:eastAsia="仿宋" w:cs="仿宋"/>
          <w:spacing w:val="-4"/>
          <w:sz w:val="24"/>
          <w:szCs w:val="24"/>
        </w:rPr>
        <w:t>18.11.1.4</w:t>
      </w:r>
      <w:r>
        <w:rPr>
          <w:rFonts w:ascii="仿宋" w:hAnsi="仿宋" w:eastAsia="仿宋" w:cs="仿宋"/>
          <w:spacing w:val="-4"/>
          <w:sz w:val="24"/>
          <w:szCs w:val="24"/>
        </w:rPr>
        <w:fldChar w:fldCharType="end"/>
      </w:r>
      <w:r>
        <w:rPr>
          <w:rFonts w:ascii="仿宋" w:hAnsi="仿宋" w:eastAsia="仿宋" w:cs="仿宋"/>
          <w:spacing w:val="-4"/>
          <w:sz w:val="24"/>
          <w:szCs w:val="24"/>
        </w:rPr>
        <w:t xml:space="preserve"> 因重大变故，采购任务取消的；</w:t>
      </w:r>
    </w:p>
    <w:p>
      <w:pPr>
        <w:spacing w:before="179" w:line="222" w:lineRule="auto"/>
        <w:ind w:left="490"/>
        <w:rPr>
          <w:rFonts w:ascii="仿宋" w:hAnsi="仿宋" w:eastAsia="仿宋" w:cs="仿宋"/>
          <w:sz w:val="24"/>
          <w:szCs w:val="24"/>
        </w:rPr>
      </w:pPr>
      <w:r>
        <w:fldChar w:fldCharType="begin"/>
      </w:r>
      <w:r>
        <w:instrText xml:space="preserve"> HYPERLINK "18.11.1.5" </w:instrText>
      </w:r>
      <w:r>
        <w:fldChar w:fldCharType="separate"/>
      </w:r>
      <w:r>
        <w:rPr>
          <w:rFonts w:ascii="仿宋" w:hAnsi="仿宋" w:eastAsia="仿宋" w:cs="仿宋"/>
          <w:spacing w:val="-2"/>
          <w:sz w:val="24"/>
          <w:szCs w:val="24"/>
        </w:rPr>
        <w:t>18.11.1.5</w:t>
      </w:r>
      <w:r>
        <w:rPr>
          <w:rFonts w:ascii="仿宋" w:hAnsi="仿宋" w:eastAsia="仿宋" w:cs="仿宋"/>
          <w:spacing w:val="-2"/>
          <w:sz w:val="24"/>
          <w:szCs w:val="24"/>
        </w:rPr>
        <w:fldChar w:fldCharType="end"/>
      </w:r>
      <w:r>
        <w:rPr>
          <w:rFonts w:ascii="仿宋" w:hAnsi="仿宋" w:eastAsia="仿宋" w:cs="仿宋"/>
          <w:spacing w:val="-28"/>
          <w:sz w:val="24"/>
          <w:szCs w:val="24"/>
        </w:rPr>
        <w:t xml:space="preserve"> </w:t>
      </w:r>
      <w:r>
        <w:rPr>
          <w:rFonts w:ascii="仿宋" w:hAnsi="仿宋" w:eastAsia="仿宋" w:cs="仿宋"/>
          <w:spacing w:val="-2"/>
          <w:sz w:val="24"/>
          <w:szCs w:val="24"/>
        </w:rPr>
        <w:t>法律、法规以及采购文件规定的其他废标情形。</w:t>
      </w:r>
    </w:p>
    <w:p>
      <w:pPr>
        <w:spacing w:before="180" w:line="222" w:lineRule="auto"/>
        <w:ind w:left="490"/>
        <w:rPr>
          <w:rFonts w:ascii="仿宋" w:hAnsi="仿宋" w:eastAsia="仿宋" w:cs="仿宋"/>
          <w:sz w:val="24"/>
          <w:szCs w:val="24"/>
        </w:rPr>
      </w:pPr>
      <w:r>
        <w:rPr>
          <w:rFonts w:ascii="仿宋" w:hAnsi="仿宋" w:eastAsia="仿宋" w:cs="仿宋"/>
          <w:spacing w:val="-1"/>
          <w:sz w:val="24"/>
          <w:szCs w:val="24"/>
        </w:rPr>
        <w:t>18.11.2</w:t>
      </w:r>
      <w:r>
        <w:rPr>
          <w:rFonts w:ascii="仿宋" w:hAnsi="仿宋" w:eastAsia="仿宋" w:cs="仿宋"/>
          <w:spacing w:val="-42"/>
          <w:sz w:val="24"/>
          <w:szCs w:val="24"/>
        </w:rPr>
        <w:t xml:space="preserve"> </w:t>
      </w:r>
      <w:r>
        <w:rPr>
          <w:rFonts w:ascii="仿宋" w:hAnsi="仿宋" w:eastAsia="仿宋" w:cs="仿宋"/>
          <w:spacing w:val="-1"/>
          <w:sz w:val="24"/>
          <w:szCs w:val="24"/>
        </w:rPr>
        <w:t>废标后，采购人或者采购代理机构应当将废标理</w:t>
      </w:r>
      <w:r>
        <w:rPr>
          <w:rFonts w:ascii="仿宋" w:hAnsi="仿宋" w:eastAsia="仿宋" w:cs="仿宋"/>
          <w:spacing w:val="-2"/>
          <w:sz w:val="24"/>
          <w:szCs w:val="24"/>
        </w:rPr>
        <w:t>由通知所有供应商。</w:t>
      </w:r>
    </w:p>
    <w:p>
      <w:pPr>
        <w:spacing w:line="222" w:lineRule="auto"/>
        <w:rPr>
          <w:rFonts w:ascii="仿宋" w:hAnsi="仿宋" w:eastAsia="仿宋" w:cs="仿宋"/>
          <w:sz w:val="24"/>
          <w:szCs w:val="24"/>
        </w:rPr>
        <w:sectPr>
          <w:footerReference r:id="rId25" w:type="default"/>
          <w:pgSz w:w="11906" w:h="16839"/>
          <w:pgMar w:top="400" w:right="1334" w:bottom="1180" w:left="1434" w:header="0" w:footer="1018" w:gutter="0"/>
          <w:cols w:space="720" w:num="1"/>
        </w:sectPr>
      </w:pPr>
    </w:p>
    <w:p>
      <w:pPr>
        <w:pStyle w:val="2"/>
        <w:spacing w:line="261" w:lineRule="auto"/>
      </w:pPr>
    </w:p>
    <w:p>
      <w:pPr>
        <w:pStyle w:val="2"/>
        <w:spacing w:line="262" w:lineRule="auto"/>
      </w:pPr>
    </w:p>
    <w:p>
      <w:pPr>
        <w:pStyle w:val="2"/>
        <w:spacing w:line="262" w:lineRule="auto"/>
      </w:pPr>
    </w:p>
    <w:p>
      <w:pPr>
        <w:pStyle w:val="2"/>
        <w:spacing w:line="262" w:lineRule="auto"/>
      </w:pPr>
    </w:p>
    <w:p>
      <w:pPr>
        <w:spacing w:before="78" w:line="222" w:lineRule="auto"/>
        <w:ind w:left="491"/>
        <w:rPr>
          <w:rFonts w:ascii="仿宋" w:hAnsi="仿宋" w:eastAsia="仿宋" w:cs="仿宋"/>
          <w:sz w:val="24"/>
          <w:szCs w:val="24"/>
        </w:rPr>
      </w:pPr>
      <w:r>
        <w:rPr>
          <w:rFonts w:ascii="仿宋" w:hAnsi="仿宋" w:eastAsia="仿宋" w:cs="仿宋"/>
          <w:spacing w:val="-4"/>
          <w:sz w:val="24"/>
          <w:szCs w:val="24"/>
        </w:rPr>
        <w:t>18.12</w:t>
      </w:r>
      <w:r>
        <w:rPr>
          <w:rFonts w:ascii="仿宋" w:hAnsi="仿宋" w:eastAsia="仿宋" w:cs="仿宋"/>
          <w:spacing w:val="-36"/>
          <w:sz w:val="24"/>
          <w:szCs w:val="24"/>
        </w:rPr>
        <w:t xml:space="preserve"> </w:t>
      </w:r>
      <w:r>
        <w:rPr>
          <w:rFonts w:ascii="仿宋" w:hAnsi="仿宋" w:eastAsia="仿宋" w:cs="仿宋"/>
          <w:spacing w:val="-4"/>
          <w:sz w:val="24"/>
          <w:szCs w:val="24"/>
        </w:rPr>
        <w:t>特殊情况处置程序</w:t>
      </w:r>
    </w:p>
    <w:p>
      <w:pPr>
        <w:spacing w:before="179" w:line="223" w:lineRule="auto"/>
        <w:ind w:left="491"/>
        <w:rPr>
          <w:rFonts w:ascii="仿宋" w:hAnsi="仿宋" w:eastAsia="仿宋" w:cs="仿宋"/>
          <w:sz w:val="24"/>
          <w:szCs w:val="24"/>
        </w:rPr>
      </w:pPr>
      <w:r>
        <w:rPr>
          <w:rFonts w:ascii="仿宋" w:hAnsi="仿宋" w:eastAsia="仿宋" w:cs="仿宋"/>
          <w:spacing w:val="-3"/>
          <w:sz w:val="24"/>
          <w:szCs w:val="24"/>
        </w:rPr>
        <w:t>18.12.1</w:t>
      </w:r>
      <w:r>
        <w:rPr>
          <w:rFonts w:ascii="仿宋" w:hAnsi="仿宋" w:eastAsia="仿宋" w:cs="仿宋"/>
          <w:spacing w:val="-40"/>
          <w:sz w:val="24"/>
          <w:szCs w:val="24"/>
        </w:rPr>
        <w:t xml:space="preserve"> </w:t>
      </w:r>
      <w:r>
        <w:rPr>
          <w:rFonts w:ascii="仿宋" w:hAnsi="仿宋" w:eastAsia="仿宋" w:cs="仿宋"/>
          <w:spacing w:val="-3"/>
          <w:sz w:val="24"/>
          <w:szCs w:val="24"/>
        </w:rPr>
        <w:t>磋商小组成员的更换</w:t>
      </w:r>
    </w:p>
    <w:p>
      <w:pPr>
        <w:spacing w:before="177" w:line="221" w:lineRule="auto"/>
        <w:jc w:val="right"/>
        <w:rPr>
          <w:rFonts w:ascii="仿宋" w:hAnsi="仿宋" w:eastAsia="仿宋" w:cs="仿宋"/>
          <w:sz w:val="24"/>
          <w:szCs w:val="24"/>
        </w:rPr>
      </w:pPr>
      <w:r>
        <w:fldChar w:fldCharType="begin"/>
      </w:r>
      <w:r>
        <w:instrText xml:space="preserve"> HYPERLINK "18.12.1.1" </w:instrText>
      </w:r>
      <w:r>
        <w:fldChar w:fldCharType="separate"/>
      </w:r>
      <w:r>
        <w:rPr>
          <w:rFonts w:ascii="仿宋" w:hAnsi="仿宋" w:eastAsia="仿宋" w:cs="仿宋"/>
          <w:spacing w:val="-1"/>
          <w:sz w:val="24"/>
          <w:szCs w:val="24"/>
        </w:rPr>
        <w:t>18.12.1.1</w:t>
      </w:r>
      <w:r>
        <w:rPr>
          <w:rFonts w:ascii="仿宋" w:hAnsi="仿宋" w:eastAsia="仿宋" w:cs="仿宋"/>
          <w:spacing w:val="-1"/>
          <w:sz w:val="24"/>
          <w:szCs w:val="24"/>
        </w:rPr>
        <w:fldChar w:fldCharType="end"/>
      </w:r>
      <w:r>
        <w:rPr>
          <w:rFonts w:ascii="仿宋" w:hAnsi="仿宋" w:eastAsia="仿宋" w:cs="仿宋"/>
          <w:spacing w:val="-38"/>
          <w:sz w:val="24"/>
          <w:szCs w:val="24"/>
        </w:rPr>
        <w:t xml:space="preserve"> </w:t>
      </w:r>
      <w:r>
        <w:rPr>
          <w:rFonts w:ascii="仿宋" w:hAnsi="仿宋" w:eastAsia="仿宋" w:cs="仿宋"/>
          <w:spacing w:val="-1"/>
          <w:sz w:val="24"/>
          <w:szCs w:val="24"/>
        </w:rPr>
        <w:t>磋商小组应当执行连续评审的原则，按照采购文件规定的程序、内容、</w:t>
      </w:r>
    </w:p>
    <w:p>
      <w:pPr>
        <w:spacing w:before="181" w:line="360" w:lineRule="auto"/>
        <w:ind w:firstLine="6"/>
        <w:jc w:val="both"/>
        <w:rPr>
          <w:rFonts w:ascii="仿宋" w:hAnsi="仿宋" w:eastAsia="仿宋" w:cs="仿宋"/>
          <w:sz w:val="24"/>
          <w:szCs w:val="24"/>
        </w:rPr>
      </w:pPr>
      <w:r>
        <w:rPr>
          <w:rFonts w:ascii="仿宋" w:hAnsi="仿宋" w:eastAsia="仿宋" w:cs="仿宋"/>
          <w:spacing w:val="-2"/>
          <w:sz w:val="24"/>
          <w:szCs w:val="24"/>
        </w:rPr>
        <w:t>方法、标准完成全部评审工作。出现评审专家临时缺席、回避等情形导致评审现场专家</w:t>
      </w:r>
      <w:r>
        <w:rPr>
          <w:rFonts w:ascii="仿宋" w:hAnsi="仿宋" w:eastAsia="仿宋" w:cs="仿宋"/>
          <w:spacing w:val="2"/>
          <w:sz w:val="24"/>
          <w:szCs w:val="24"/>
        </w:rPr>
        <w:t xml:space="preserve"> </w:t>
      </w:r>
      <w:r>
        <w:rPr>
          <w:rFonts w:ascii="仿宋" w:hAnsi="仿宋" w:eastAsia="仿宋" w:cs="仿宋"/>
          <w:spacing w:val="-2"/>
          <w:sz w:val="24"/>
          <w:szCs w:val="24"/>
        </w:rPr>
        <w:t>数量不符合法定标准的，采购人或者采购代理机构要按照有关程序及时补抽专家，继续</w:t>
      </w:r>
      <w:r>
        <w:rPr>
          <w:rFonts w:ascii="仿宋" w:hAnsi="仿宋" w:eastAsia="仿宋" w:cs="仿宋"/>
          <w:spacing w:val="9"/>
          <w:sz w:val="24"/>
          <w:szCs w:val="24"/>
        </w:rPr>
        <w:t xml:space="preserve"> </w:t>
      </w:r>
      <w:r>
        <w:rPr>
          <w:rFonts w:ascii="仿宋" w:hAnsi="仿宋" w:eastAsia="仿宋" w:cs="仿宋"/>
          <w:spacing w:val="-2"/>
          <w:sz w:val="24"/>
          <w:szCs w:val="24"/>
        </w:rPr>
        <w:t>组织评审。如无法及时补齐专家，则要立即停止评审工作，封存采购文件和所有响应文</w:t>
      </w:r>
    </w:p>
    <w:p>
      <w:pPr>
        <w:spacing w:line="220" w:lineRule="auto"/>
        <w:rPr>
          <w:rFonts w:ascii="仿宋" w:hAnsi="仿宋" w:eastAsia="仿宋" w:cs="仿宋"/>
          <w:sz w:val="24"/>
          <w:szCs w:val="24"/>
        </w:rPr>
      </w:pPr>
      <w:r>
        <w:rPr>
          <w:rFonts w:ascii="仿宋" w:hAnsi="仿宋" w:eastAsia="仿宋" w:cs="仿宋"/>
          <w:spacing w:val="-1"/>
          <w:sz w:val="24"/>
          <w:szCs w:val="24"/>
        </w:rPr>
        <w:t>件，择期重新组建磋商小组进行评审。</w:t>
      </w:r>
    </w:p>
    <w:p>
      <w:pPr>
        <w:spacing w:before="182" w:line="360" w:lineRule="auto"/>
        <w:ind w:left="2" w:firstLine="488"/>
        <w:rPr>
          <w:rFonts w:ascii="仿宋" w:hAnsi="仿宋" w:eastAsia="仿宋" w:cs="仿宋"/>
          <w:sz w:val="24"/>
          <w:szCs w:val="24"/>
        </w:rPr>
      </w:pPr>
      <w:r>
        <w:fldChar w:fldCharType="begin"/>
      </w:r>
      <w:r>
        <w:instrText xml:space="preserve"> HYPERLINK "18.12.1.2" </w:instrText>
      </w:r>
      <w:r>
        <w:fldChar w:fldCharType="separate"/>
      </w:r>
      <w:r>
        <w:rPr>
          <w:rFonts w:ascii="仿宋" w:hAnsi="仿宋" w:eastAsia="仿宋" w:cs="仿宋"/>
          <w:spacing w:val="-1"/>
          <w:sz w:val="24"/>
          <w:szCs w:val="24"/>
        </w:rPr>
        <w:t>18.12.1.2</w:t>
      </w:r>
      <w:r>
        <w:rPr>
          <w:rFonts w:ascii="仿宋" w:hAnsi="仿宋" w:eastAsia="仿宋" w:cs="仿宋"/>
          <w:spacing w:val="-1"/>
          <w:sz w:val="24"/>
          <w:szCs w:val="24"/>
        </w:rPr>
        <w:fldChar w:fldCharType="end"/>
      </w:r>
      <w:r>
        <w:rPr>
          <w:rFonts w:ascii="仿宋" w:hAnsi="仿宋" w:eastAsia="仿宋" w:cs="仿宋"/>
          <w:spacing w:val="-38"/>
          <w:sz w:val="24"/>
          <w:szCs w:val="24"/>
        </w:rPr>
        <w:t xml:space="preserve"> </w:t>
      </w:r>
      <w:r>
        <w:rPr>
          <w:rFonts w:ascii="仿宋" w:hAnsi="仿宋" w:eastAsia="仿宋" w:cs="仿宋"/>
          <w:spacing w:val="-1"/>
          <w:sz w:val="24"/>
          <w:szCs w:val="24"/>
        </w:rPr>
        <w:t>退出磋商小组的成员，其已完成的评审行为无效。由采购人向监督人员</w:t>
      </w:r>
      <w:r>
        <w:rPr>
          <w:rFonts w:ascii="仿宋" w:hAnsi="仿宋" w:eastAsia="仿宋" w:cs="仿宋"/>
          <w:sz w:val="24"/>
          <w:szCs w:val="24"/>
        </w:rPr>
        <w:t xml:space="preserve"> </w:t>
      </w:r>
      <w:r>
        <w:rPr>
          <w:rFonts w:ascii="仿宋" w:hAnsi="仿宋" w:eastAsia="仿宋" w:cs="仿宋"/>
          <w:spacing w:val="-2"/>
          <w:sz w:val="24"/>
          <w:szCs w:val="24"/>
        </w:rPr>
        <w:t>提出更换磋商小组成员意见并获准后，根据本采购文件规定的磋商小组成员产生方式另</w:t>
      </w:r>
    </w:p>
    <w:p>
      <w:pPr>
        <w:spacing w:before="1" w:line="220" w:lineRule="auto"/>
        <w:ind w:left="2"/>
        <w:rPr>
          <w:rFonts w:ascii="仿宋" w:hAnsi="仿宋" w:eastAsia="仿宋" w:cs="仿宋"/>
          <w:sz w:val="24"/>
          <w:szCs w:val="24"/>
        </w:rPr>
      </w:pPr>
      <w:r>
        <w:rPr>
          <w:rFonts w:ascii="仿宋" w:hAnsi="仿宋" w:eastAsia="仿宋" w:cs="仿宋"/>
          <w:spacing w:val="-2"/>
          <w:sz w:val="24"/>
          <w:szCs w:val="24"/>
        </w:rPr>
        <w:t>行确定替代者进行评审。</w:t>
      </w:r>
    </w:p>
    <w:p>
      <w:pPr>
        <w:spacing w:before="180" w:line="224" w:lineRule="auto"/>
        <w:ind w:left="491"/>
        <w:rPr>
          <w:rFonts w:ascii="仿宋" w:hAnsi="仿宋" w:eastAsia="仿宋" w:cs="仿宋"/>
          <w:sz w:val="24"/>
          <w:szCs w:val="24"/>
        </w:rPr>
      </w:pPr>
      <w:r>
        <w:rPr>
          <w:rFonts w:ascii="仿宋" w:hAnsi="仿宋" w:eastAsia="仿宋" w:cs="仿宋"/>
          <w:spacing w:val="-4"/>
          <w:sz w:val="24"/>
          <w:szCs w:val="24"/>
        </w:rPr>
        <w:t>18.12.2</w:t>
      </w:r>
      <w:r>
        <w:rPr>
          <w:rFonts w:ascii="仿宋" w:hAnsi="仿宋" w:eastAsia="仿宋" w:cs="仿宋"/>
          <w:spacing w:val="-44"/>
          <w:sz w:val="24"/>
          <w:szCs w:val="24"/>
        </w:rPr>
        <w:t xml:space="preserve"> </w:t>
      </w:r>
      <w:r>
        <w:rPr>
          <w:rFonts w:ascii="仿宋" w:hAnsi="仿宋" w:eastAsia="仿宋" w:cs="仿宋"/>
          <w:spacing w:val="-4"/>
          <w:sz w:val="24"/>
          <w:szCs w:val="24"/>
        </w:rPr>
        <w:t>记名投票</w:t>
      </w:r>
    </w:p>
    <w:p>
      <w:pPr>
        <w:spacing w:before="177" w:line="468" w:lineRule="exact"/>
        <w:jc w:val="right"/>
        <w:rPr>
          <w:rFonts w:ascii="仿宋" w:hAnsi="仿宋" w:eastAsia="仿宋" w:cs="仿宋"/>
          <w:sz w:val="24"/>
          <w:szCs w:val="24"/>
        </w:rPr>
      </w:pPr>
      <w:r>
        <w:rPr>
          <w:rFonts w:ascii="仿宋" w:hAnsi="仿宋" w:eastAsia="仿宋" w:cs="仿宋"/>
          <w:spacing w:val="-2"/>
          <w:position w:val="17"/>
          <w:sz w:val="24"/>
          <w:szCs w:val="24"/>
        </w:rPr>
        <w:t>在评审过程中，磋商小组发生分歧或者评审结论有异议需表决的，按照少数服从多</w:t>
      </w:r>
    </w:p>
    <w:p>
      <w:pPr>
        <w:spacing w:before="1" w:line="222" w:lineRule="auto"/>
        <w:rPr>
          <w:rFonts w:ascii="仿宋" w:hAnsi="仿宋" w:eastAsia="仿宋" w:cs="仿宋"/>
          <w:sz w:val="24"/>
          <w:szCs w:val="24"/>
        </w:rPr>
      </w:pPr>
      <w:r>
        <w:rPr>
          <w:rFonts w:ascii="仿宋" w:hAnsi="仿宋" w:eastAsia="仿宋" w:cs="仿宋"/>
          <w:spacing w:val="-1"/>
          <w:sz w:val="24"/>
          <w:szCs w:val="24"/>
        </w:rPr>
        <w:t>数的原则，由磋商小组全体成员以记名投票方式表决。</w:t>
      </w:r>
    </w:p>
    <w:p>
      <w:pPr>
        <w:spacing w:before="179" w:line="222" w:lineRule="auto"/>
        <w:ind w:left="491"/>
        <w:rPr>
          <w:rFonts w:ascii="仿宋" w:hAnsi="仿宋" w:eastAsia="仿宋" w:cs="仿宋"/>
          <w:sz w:val="24"/>
          <w:szCs w:val="24"/>
        </w:rPr>
      </w:pPr>
      <w:r>
        <w:rPr>
          <w:rFonts w:ascii="仿宋" w:hAnsi="仿宋" w:eastAsia="仿宋" w:cs="仿宋"/>
          <w:spacing w:val="-4"/>
          <w:sz w:val="24"/>
          <w:szCs w:val="24"/>
        </w:rPr>
        <w:t>18.12.3</w:t>
      </w:r>
      <w:r>
        <w:rPr>
          <w:rFonts w:ascii="仿宋" w:hAnsi="仿宋" w:eastAsia="仿宋" w:cs="仿宋"/>
          <w:spacing w:val="-44"/>
          <w:sz w:val="24"/>
          <w:szCs w:val="24"/>
        </w:rPr>
        <w:t xml:space="preserve"> </w:t>
      </w:r>
      <w:r>
        <w:rPr>
          <w:rFonts w:ascii="仿宋" w:hAnsi="仿宋" w:eastAsia="仿宋" w:cs="仿宋"/>
          <w:spacing w:val="-4"/>
          <w:sz w:val="24"/>
          <w:szCs w:val="24"/>
        </w:rPr>
        <w:t>延期开标</w:t>
      </w:r>
    </w:p>
    <w:p>
      <w:pPr>
        <w:spacing w:before="179" w:line="468" w:lineRule="exact"/>
        <w:jc w:val="right"/>
        <w:rPr>
          <w:rFonts w:ascii="仿宋" w:hAnsi="仿宋" w:eastAsia="仿宋" w:cs="仿宋"/>
          <w:sz w:val="24"/>
          <w:szCs w:val="24"/>
        </w:rPr>
      </w:pPr>
      <w:r>
        <w:rPr>
          <w:rFonts w:ascii="仿宋" w:hAnsi="仿宋" w:eastAsia="仿宋" w:cs="仿宋"/>
          <w:spacing w:val="-3"/>
          <w:position w:val="17"/>
          <w:sz w:val="24"/>
          <w:szCs w:val="24"/>
        </w:rPr>
        <w:t>因特殊情况需要推迟开标时间的，采购人或者采购代理机构必须提前报监督部门审</w:t>
      </w:r>
    </w:p>
    <w:p>
      <w:pPr>
        <w:spacing w:before="1" w:line="221" w:lineRule="auto"/>
        <w:rPr>
          <w:rFonts w:ascii="仿宋" w:hAnsi="仿宋" w:eastAsia="仿宋" w:cs="仿宋"/>
          <w:sz w:val="24"/>
          <w:szCs w:val="24"/>
        </w:rPr>
      </w:pPr>
      <w:r>
        <w:rPr>
          <w:rFonts w:ascii="仿宋" w:hAnsi="仿宋" w:eastAsia="仿宋" w:cs="仿宋"/>
          <w:spacing w:val="-1"/>
          <w:sz w:val="24"/>
          <w:szCs w:val="24"/>
        </w:rPr>
        <w:t>批，经批准后按规定提前告知所有参加报价的供应商，否则必须按时开标。</w:t>
      </w:r>
    </w:p>
    <w:p>
      <w:pPr>
        <w:spacing w:before="180" w:line="222" w:lineRule="auto"/>
        <w:ind w:left="491"/>
        <w:rPr>
          <w:rFonts w:ascii="仿宋" w:hAnsi="仿宋" w:eastAsia="仿宋" w:cs="仿宋"/>
          <w:sz w:val="24"/>
          <w:szCs w:val="24"/>
        </w:rPr>
      </w:pPr>
      <w:r>
        <w:rPr>
          <w:rFonts w:ascii="仿宋" w:hAnsi="仿宋" w:eastAsia="仿宋" w:cs="仿宋"/>
          <w:spacing w:val="-4"/>
          <w:sz w:val="24"/>
          <w:szCs w:val="24"/>
        </w:rPr>
        <w:t>18.13</w:t>
      </w:r>
      <w:r>
        <w:rPr>
          <w:rFonts w:ascii="仿宋" w:hAnsi="仿宋" w:eastAsia="仿宋" w:cs="仿宋"/>
          <w:spacing w:val="-43"/>
          <w:sz w:val="24"/>
          <w:szCs w:val="24"/>
        </w:rPr>
        <w:t xml:space="preserve"> </w:t>
      </w:r>
      <w:r>
        <w:rPr>
          <w:rFonts w:ascii="仿宋" w:hAnsi="仿宋" w:eastAsia="仿宋" w:cs="仿宋"/>
          <w:spacing w:val="-4"/>
          <w:sz w:val="24"/>
          <w:szCs w:val="24"/>
        </w:rPr>
        <w:t>违法违规情形</w:t>
      </w:r>
    </w:p>
    <w:p>
      <w:pPr>
        <w:spacing w:before="180" w:line="219" w:lineRule="auto"/>
        <w:ind w:left="491"/>
        <w:rPr>
          <w:rFonts w:ascii="仿宋" w:hAnsi="仿宋" w:eastAsia="仿宋" w:cs="仿宋"/>
          <w:sz w:val="24"/>
          <w:szCs w:val="24"/>
        </w:rPr>
      </w:pPr>
      <w:r>
        <w:rPr>
          <w:rFonts w:ascii="仿宋" w:hAnsi="仿宋" w:eastAsia="仿宋" w:cs="仿宋"/>
          <w:spacing w:val="-2"/>
          <w:sz w:val="24"/>
          <w:szCs w:val="24"/>
        </w:rPr>
        <w:t>18.13.1</w:t>
      </w:r>
      <w:r>
        <w:rPr>
          <w:rFonts w:ascii="仿宋" w:hAnsi="仿宋" w:eastAsia="仿宋" w:cs="仿宋"/>
          <w:spacing w:val="-32"/>
          <w:sz w:val="24"/>
          <w:szCs w:val="24"/>
        </w:rPr>
        <w:t xml:space="preserve"> </w:t>
      </w:r>
      <w:r>
        <w:rPr>
          <w:rFonts w:ascii="仿宋" w:hAnsi="仿宋" w:eastAsia="仿宋" w:cs="仿宋"/>
          <w:spacing w:val="-2"/>
          <w:sz w:val="24"/>
          <w:szCs w:val="24"/>
        </w:rPr>
        <w:t>有下列情形之一的，属于供应商相互串通报价：</w:t>
      </w:r>
    </w:p>
    <w:p>
      <w:pPr>
        <w:spacing w:before="183" w:line="220" w:lineRule="auto"/>
        <w:ind w:left="491"/>
        <w:rPr>
          <w:rFonts w:ascii="仿宋" w:hAnsi="仿宋" w:eastAsia="仿宋" w:cs="仿宋"/>
          <w:sz w:val="24"/>
          <w:szCs w:val="24"/>
        </w:rPr>
      </w:pPr>
      <w:r>
        <w:fldChar w:fldCharType="begin"/>
      </w:r>
      <w:r>
        <w:instrText xml:space="preserve"> HYPERLINK "18.13.1.1" </w:instrText>
      </w:r>
      <w:r>
        <w:fldChar w:fldCharType="separate"/>
      </w:r>
      <w:r>
        <w:rPr>
          <w:rFonts w:ascii="仿宋" w:hAnsi="仿宋" w:eastAsia="仿宋" w:cs="仿宋"/>
          <w:spacing w:val="-1"/>
          <w:sz w:val="24"/>
          <w:szCs w:val="24"/>
        </w:rPr>
        <w:t>18.13.1.1</w:t>
      </w:r>
      <w:r>
        <w:rPr>
          <w:rFonts w:ascii="仿宋" w:hAnsi="仿宋" w:eastAsia="仿宋" w:cs="仿宋"/>
          <w:spacing w:val="-1"/>
          <w:sz w:val="24"/>
          <w:szCs w:val="24"/>
        </w:rPr>
        <w:fldChar w:fldCharType="end"/>
      </w:r>
      <w:r>
        <w:rPr>
          <w:rFonts w:ascii="仿宋" w:hAnsi="仿宋" w:eastAsia="仿宋" w:cs="仿宋"/>
          <w:spacing w:val="-44"/>
          <w:sz w:val="24"/>
          <w:szCs w:val="24"/>
        </w:rPr>
        <w:t xml:space="preserve"> </w:t>
      </w:r>
      <w:r>
        <w:rPr>
          <w:rFonts w:ascii="仿宋" w:hAnsi="仿宋" w:eastAsia="仿宋" w:cs="仿宋"/>
          <w:spacing w:val="-1"/>
          <w:sz w:val="24"/>
          <w:szCs w:val="24"/>
        </w:rPr>
        <w:t>供应商之间协商响应报价</w:t>
      </w:r>
      <w:r>
        <w:rPr>
          <w:rFonts w:ascii="仿宋" w:hAnsi="仿宋" w:eastAsia="仿宋" w:cs="仿宋"/>
          <w:spacing w:val="-2"/>
          <w:sz w:val="24"/>
          <w:szCs w:val="24"/>
        </w:rPr>
        <w:t>等响应文件的实质性内容；</w:t>
      </w:r>
    </w:p>
    <w:p>
      <w:pPr>
        <w:spacing w:before="182" w:line="222" w:lineRule="auto"/>
        <w:ind w:left="491"/>
        <w:rPr>
          <w:rFonts w:ascii="仿宋" w:hAnsi="仿宋" w:eastAsia="仿宋" w:cs="仿宋"/>
          <w:sz w:val="24"/>
          <w:szCs w:val="24"/>
        </w:rPr>
      </w:pPr>
      <w:r>
        <w:fldChar w:fldCharType="begin"/>
      </w:r>
      <w:r>
        <w:instrText xml:space="preserve"> HYPERLINK "18.13.1.2" </w:instrText>
      </w:r>
      <w:r>
        <w:fldChar w:fldCharType="separate"/>
      </w:r>
      <w:r>
        <w:rPr>
          <w:rFonts w:ascii="仿宋" w:hAnsi="仿宋" w:eastAsia="仿宋" w:cs="仿宋"/>
          <w:spacing w:val="-2"/>
          <w:sz w:val="24"/>
          <w:szCs w:val="24"/>
        </w:rPr>
        <w:t>18.13.1.2</w:t>
      </w:r>
      <w:r>
        <w:rPr>
          <w:rFonts w:ascii="仿宋" w:hAnsi="仿宋" w:eastAsia="仿宋" w:cs="仿宋"/>
          <w:spacing w:val="-2"/>
          <w:sz w:val="24"/>
          <w:szCs w:val="24"/>
        </w:rPr>
        <w:fldChar w:fldCharType="end"/>
      </w:r>
      <w:r>
        <w:rPr>
          <w:rFonts w:ascii="仿宋" w:hAnsi="仿宋" w:eastAsia="仿宋" w:cs="仿宋"/>
          <w:spacing w:val="-44"/>
          <w:sz w:val="24"/>
          <w:szCs w:val="24"/>
        </w:rPr>
        <w:t xml:space="preserve"> </w:t>
      </w:r>
      <w:r>
        <w:rPr>
          <w:rFonts w:ascii="仿宋" w:hAnsi="仿宋" w:eastAsia="仿宋" w:cs="仿宋"/>
          <w:spacing w:val="-2"/>
          <w:sz w:val="24"/>
          <w:szCs w:val="24"/>
        </w:rPr>
        <w:t>供应商之间约定成交供应商；</w:t>
      </w:r>
    </w:p>
    <w:p>
      <w:pPr>
        <w:spacing w:before="180" w:line="222" w:lineRule="auto"/>
        <w:ind w:left="491"/>
        <w:rPr>
          <w:rFonts w:ascii="仿宋" w:hAnsi="仿宋" w:eastAsia="仿宋" w:cs="仿宋"/>
          <w:sz w:val="24"/>
          <w:szCs w:val="24"/>
        </w:rPr>
      </w:pPr>
      <w:r>
        <w:fldChar w:fldCharType="begin"/>
      </w:r>
      <w:r>
        <w:instrText xml:space="preserve"> HYPERLINK "18.13.1.3" </w:instrText>
      </w:r>
      <w:r>
        <w:fldChar w:fldCharType="separate"/>
      </w:r>
      <w:r>
        <w:rPr>
          <w:rFonts w:ascii="仿宋" w:hAnsi="仿宋" w:eastAsia="仿宋" w:cs="仿宋"/>
          <w:spacing w:val="-2"/>
          <w:sz w:val="24"/>
          <w:szCs w:val="24"/>
        </w:rPr>
        <w:t>18.13.1.3</w:t>
      </w:r>
      <w:r>
        <w:rPr>
          <w:rFonts w:ascii="仿宋" w:hAnsi="仿宋" w:eastAsia="仿宋" w:cs="仿宋"/>
          <w:spacing w:val="-2"/>
          <w:sz w:val="24"/>
          <w:szCs w:val="24"/>
        </w:rPr>
        <w:fldChar w:fldCharType="end"/>
      </w:r>
      <w:r>
        <w:rPr>
          <w:rFonts w:ascii="仿宋" w:hAnsi="仿宋" w:eastAsia="仿宋" w:cs="仿宋"/>
          <w:spacing w:val="-28"/>
          <w:sz w:val="24"/>
          <w:szCs w:val="24"/>
        </w:rPr>
        <w:t xml:space="preserve"> </w:t>
      </w:r>
      <w:r>
        <w:rPr>
          <w:rFonts w:ascii="仿宋" w:hAnsi="仿宋" w:eastAsia="仿宋" w:cs="仿宋"/>
          <w:spacing w:val="-2"/>
          <w:sz w:val="24"/>
          <w:szCs w:val="24"/>
        </w:rPr>
        <w:t>供应商之间约定部分供应商放弃报价或者成交；</w:t>
      </w:r>
    </w:p>
    <w:p>
      <w:pPr>
        <w:spacing w:before="178" w:line="222" w:lineRule="auto"/>
        <w:jc w:val="right"/>
        <w:rPr>
          <w:rFonts w:ascii="仿宋" w:hAnsi="仿宋" w:eastAsia="仿宋" w:cs="仿宋"/>
          <w:sz w:val="24"/>
          <w:szCs w:val="24"/>
        </w:rPr>
      </w:pPr>
      <w:r>
        <w:fldChar w:fldCharType="begin"/>
      </w:r>
      <w:r>
        <w:instrText xml:space="preserve"> HYPERLINK "18.13.1.4" </w:instrText>
      </w:r>
      <w:r>
        <w:fldChar w:fldCharType="separate"/>
      </w:r>
      <w:r>
        <w:rPr>
          <w:rFonts w:ascii="仿宋" w:hAnsi="仿宋" w:eastAsia="仿宋" w:cs="仿宋"/>
          <w:spacing w:val="-1"/>
          <w:sz w:val="24"/>
          <w:szCs w:val="24"/>
        </w:rPr>
        <w:t>18.13.1.4</w:t>
      </w:r>
      <w:r>
        <w:rPr>
          <w:rFonts w:ascii="仿宋" w:hAnsi="仿宋" w:eastAsia="仿宋" w:cs="仿宋"/>
          <w:spacing w:val="-1"/>
          <w:sz w:val="24"/>
          <w:szCs w:val="24"/>
        </w:rPr>
        <w:fldChar w:fldCharType="end"/>
      </w:r>
      <w:r>
        <w:rPr>
          <w:rFonts w:ascii="仿宋" w:hAnsi="仿宋" w:eastAsia="仿宋" w:cs="仿宋"/>
          <w:spacing w:val="-38"/>
          <w:sz w:val="24"/>
          <w:szCs w:val="24"/>
        </w:rPr>
        <w:t xml:space="preserve"> </w:t>
      </w:r>
      <w:r>
        <w:rPr>
          <w:rFonts w:ascii="仿宋" w:hAnsi="仿宋" w:eastAsia="仿宋" w:cs="仿宋"/>
          <w:spacing w:val="-1"/>
          <w:sz w:val="24"/>
          <w:szCs w:val="24"/>
        </w:rPr>
        <w:t>属于同一集团、协会、商会等组织成员的供应商按照该组织要求协同报</w:t>
      </w:r>
    </w:p>
    <w:p>
      <w:pPr>
        <w:spacing w:before="180" w:line="222" w:lineRule="auto"/>
        <w:ind w:left="1"/>
        <w:rPr>
          <w:rFonts w:ascii="仿宋" w:hAnsi="仿宋" w:eastAsia="仿宋" w:cs="仿宋"/>
          <w:sz w:val="24"/>
          <w:szCs w:val="24"/>
        </w:rPr>
      </w:pPr>
      <w:r>
        <w:rPr>
          <w:rFonts w:ascii="仿宋" w:hAnsi="仿宋" w:eastAsia="仿宋" w:cs="仿宋"/>
          <w:spacing w:val="-9"/>
          <w:sz w:val="24"/>
          <w:szCs w:val="24"/>
        </w:rPr>
        <w:t>价；</w:t>
      </w:r>
    </w:p>
    <w:p>
      <w:pPr>
        <w:spacing w:before="180" w:line="219" w:lineRule="auto"/>
        <w:ind w:left="491"/>
        <w:rPr>
          <w:rFonts w:ascii="仿宋" w:hAnsi="仿宋" w:eastAsia="仿宋" w:cs="仿宋"/>
          <w:sz w:val="24"/>
          <w:szCs w:val="24"/>
        </w:rPr>
      </w:pPr>
      <w:r>
        <w:fldChar w:fldCharType="begin"/>
      </w:r>
      <w:r>
        <w:instrText xml:space="preserve"> HYPERLINK "18.13.1.5" </w:instrText>
      </w:r>
      <w:r>
        <w:fldChar w:fldCharType="separate"/>
      </w:r>
      <w:r>
        <w:rPr>
          <w:rFonts w:ascii="仿宋" w:hAnsi="仿宋" w:eastAsia="仿宋" w:cs="仿宋"/>
          <w:spacing w:val="-1"/>
          <w:sz w:val="24"/>
          <w:szCs w:val="24"/>
        </w:rPr>
        <w:t>18.13.1.5</w:t>
      </w:r>
      <w:r>
        <w:rPr>
          <w:rFonts w:ascii="仿宋" w:hAnsi="仿宋" w:eastAsia="仿宋" w:cs="仿宋"/>
          <w:spacing w:val="-1"/>
          <w:sz w:val="24"/>
          <w:szCs w:val="24"/>
        </w:rPr>
        <w:fldChar w:fldCharType="end"/>
      </w:r>
      <w:r>
        <w:rPr>
          <w:rFonts w:ascii="仿宋" w:hAnsi="仿宋" w:eastAsia="仿宋" w:cs="仿宋"/>
          <w:spacing w:val="-44"/>
          <w:sz w:val="24"/>
          <w:szCs w:val="24"/>
        </w:rPr>
        <w:t xml:space="preserve"> </w:t>
      </w:r>
      <w:r>
        <w:rPr>
          <w:rFonts w:ascii="仿宋" w:hAnsi="仿宋" w:eastAsia="仿宋" w:cs="仿宋"/>
          <w:spacing w:val="-1"/>
          <w:sz w:val="24"/>
          <w:szCs w:val="24"/>
        </w:rPr>
        <w:t>供应商之间为谋取中标或者排斥特定供应商而采取的其他</w:t>
      </w:r>
      <w:r>
        <w:rPr>
          <w:rFonts w:ascii="仿宋" w:hAnsi="仿宋" w:eastAsia="仿宋" w:cs="仿宋"/>
          <w:spacing w:val="-2"/>
          <w:sz w:val="24"/>
          <w:szCs w:val="24"/>
        </w:rPr>
        <w:t>联合行动。</w:t>
      </w:r>
    </w:p>
    <w:p>
      <w:pPr>
        <w:spacing w:before="183" w:line="468" w:lineRule="exact"/>
        <w:jc w:val="right"/>
        <w:rPr>
          <w:rFonts w:ascii="仿宋" w:hAnsi="仿宋" w:eastAsia="仿宋" w:cs="仿宋"/>
          <w:sz w:val="24"/>
          <w:szCs w:val="24"/>
        </w:rPr>
      </w:pPr>
      <w:r>
        <w:rPr>
          <w:rFonts w:ascii="仿宋" w:hAnsi="仿宋" w:eastAsia="仿宋" w:cs="仿宋"/>
          <w:spacing w:val="-1"/>
          <w:position w:val="17"/>
          <w:sz w:val="24"/>
          <w:szCs w:val="24"/>
        </w:rPr>
        <w:t>18.13.2</w:t>
      </w:r>
      <w:r>
        <w:rPr>
          <w:rFonts w:ascii="仿宋" w:hAnsi="仿宋" w:eastAsia="仿宋" w:cs="仿宋"/>
          <w:spacing w:val="-39"/>
          <w:position w:val="17"/>
          <w:sz w:val="24"/>
          <w:szCs w:val="24"/>
        </w:rPr>
        <w:t xml:space="preserve"> </w:t>
      </w:r>
      <w:r>
        <w:rPr>
          <w:rFonts w:ascii="仿宋" w:hAnsi="仿宋" w:eastAsia="仿宋" w:cs="仿宋"/>
          <w:spacing w:val="-1"/>
          <w:position w:val="17"/>
          <w:sz w:val="24"/>
          <w:szCs w:val="24"/>
        </w:rPr>
        <w:t>有下列情形之一的，视为供应商相互串通报价，磋商小组应当出具违法违</w:t>
      </w:r>
    </w:p>
    <w:p>
      <w:pPr>
        <w:spacing w:line="220" w:lineRule="auto"/>
        <w:rPr>
          <w:rFonts w:ascii="仿宋" w:hAnsi="仿宋" w:eastAsia="仿宋" w:cs="仿宋"/>
          <w:sz w:val="24"/>
          <w:szCs w:val="24"/>
        </w:rPr>
      </w:pPr>
      <w:r>
        <w:rPr>
          <w:rFonts w:ascii="仿宋" w:hAnsi="仿宋" w:eastAsia="仿宋" w:cs="仿宋"/>
          <w:spacing w:val="-2"/>
          <w:sz w:val="24"/>
          <w:szCs w:val="24"/>
        </w:rPr>
        <w:t>规认定意见并作响应无效处理：</w:t>
      </w:r>
    </w:p>
    <w:p>
      <w:pPr>
        <w:spacing w:before="181" w:line="221" w:lineRule="auto"/>
        <w:ind w:left="491"/>
        <w:rPr>
          <w:rFonts w:ascii="仿宋" w:hAnsi="仿宋" w:eastAsia="仿宋" w:cs="仿宋"/>
          <w:sz w:val="24"/>
          <w:szCs w:val="24"/>
        </w:rPr>
      </w:pPr>
      <w:r>
        <w:fldChar w:fldCharType="begin"/>
      </w:r>
      <w:r>
        <w:instrText xml:space="preserve"> HYPERLINK "18.13.2.1" </w:instrText>
      </w:r>
      <w:r>
        <w:fldChar w:fldCharType="separate"/>
      </w:r>
      <w:r>
        <w:rPr>
          <w:rFonts w:ascii="仿宋" w:hAnsi="仿宋" w:eastAsia="仿宋" w:cs="仿宋"/>
          <w:spacing w:val="-2"/>
          <w:sz w:val="24"/>
          <w:szCs w:val="24"/>
        </w:rPr>
        <w:t>18.13.2.1</w:t>
      </w:r>
      <w:r>
        <w:rPr>
          <w:rFonts w:ascii="仿宋" w:hAnsi="仿宋" w:eastAsia="仿宋" w:cs="仿宋"/>
          <w:spacing w:val="-2"/>
          <w:sz w:val="24"/>
          <w:szCs w:val="24"/>
        </w:rPr>
        <w:fldChar w:fldCharType="end"/>
      </w:r>
      <w:r>
        <w:rPr>
          <w:rFonts w:ascii="仿宋" w:hAnsi="仿宋" w:eastAsia="仿宋" w:cs="仿宋"/>
          <w:spacing w:val="-26"/>
          <w:sz w:val="24"/>
          <w:szCs w:val="24"/>
        </w:rPr>
        <w:t xml:space="preserve"> </w:t>
      </w:r>
      <w:r>
        <w:rPr>
          <w:rFonts w:ascii="仿宋" w:hAnsi="仿宋" w:eastAsia="仿宋" w:cs="仿宋"/>
          <w:spacing w:val="-2"/>
          <w:sz w:val="24"/>
          <w:szCs w:val="24"/>
        </w:rPr>
        <w:t>不同供应商的响应文件由同一单位或者个人编制；</w:t>
      </w:r>
    </w:p>
    <w:p>
      <w:pPr>
        <w:spacing w:before="181" w:line="221" w:lineRule="auto"/>
        <w:ind w:left="491"/>
        <w:rPr>
          <w:rFonts w:ascii="仿宋" w:hAnsi="仿宋" w:eastAsia="仿宋" w:cs="仿宋"/>
          <w:sz w:val="24"/>
          <w:szCs w:val="24"/>
        </w:rPr>
      </w:pPr>
      <w:r>
        <w:fldChar w:fldCharType="begin"/>
      </w:r>
      <w:r>
        <w:instrText xml:space="preserve"> HYPERLINK "18.13.2.2" </w:instrText>
      </w:r>
      <w:r>
        <w:fldChar w:fldCharType="separate"/>
      </w:r>
      <w:r>
        <w:rPr>
          <w:rFonts w:ascii="仿宋" w:hAnsi="仿宋" w:eastAsia="仿宋" w:cs="仿宋"/>
          <w:spacing w:val="-2"/>
          <w:sz w:val="24"/>
          <w:szCs w:val="24"/>
        </w:rPr>
        <w:t>18.13.2.2</w:t>
      </w:r>
      <w:r>
        <w:rPr>
          <w:rFonts w:ascii="仿宋" w:hAnsi="仿宋" w:eastAsia="仿宋" w:cs="仿宋"/>
          <w:spacing w:val="-2"/>
          <w:sz w:val="24"/>
          <w:szCs w:val="24"/>
        </w:rPr>
        <w:fldChar w:fldCharType="end"/>
      </w:r>
      <w:r>
        <w:rPr>
          <w:rFonts w:ascii="仿宋" w:hAnsi="仿宋" w:eastAsia="仿宋" w:cs="仿宋"/>
          <w:spacing w:val="-26"/>
          <w:sz w:val="24"/>
          <w:szCs w:val="24"/>
        </w:rPr>
        <w:t xml:space="preserve"> </w:t>
      </w:r>
      <w:r>
        <w:rPr>
          <w:rFonts w:ascii="仿宋" w:hAnsi="仿宋" w:eastAsia="仿宋" w:cs="仿宋"/>
          <w:spacing w:val="-2"/>
          <w:sz w:val="24"/>
          <w:szCs w:val="24"/>
        </w:rPr>
        <w:t>不同供应商委托同一单位或者个人办理报价事宜；</w:t>
      </w:r>
    </w:p>
    <w:p>
      <w:pPr>
        <w:spacing w:before="181" w:line="222" w:lineRule="auto"/>
        <w:ind w:left="491"/>
        <w:rPr>
          <w:rFonts w:ascii="仿宋" w:hAnsi="仿宋" w:eastAsia="仿宋" w:cs="仿宋"/>
          <w:sz w:val="24"/>
          <w:szCs w:val="24"/>
        </w:rPr>
      </w:pPr>
      <w:r>
        <w:fldChar w:fldCharType="begin"/>
      </w:r>
      <w:r>
        <w:instrText xml:space="preserve"> HYPERLINK "18.13.2.3" </w:instrText>
      </w:r>
      <w:r>
        <w:fldChar w:fldCharType="separate"/>
      </w:r>
      <w:r>
        <w:rPr>
          <w:rFonts w:ascii="仿宋" w:hAnsi="仿宋" w:eastAsia="仿宋" w:cs="仿宋"/>
          <w:spacing w:val="-2"/>
          <w:sz w:val="24"/>
          <w:szCs w:val="24"/>
        </w:rPr>
        <w:t>18.13.2.3</w:t>
      </w:r>
      <w:r>
        <w:rPr>
          <w:rFonts w:ascii="仿宋" w:hAnsi="仿宋" w:eastAsia="仿宋" w:cs="仿宋"/>
          <w:spacing w:val="-2"/>
          <w:sz w:val="24"/>
          <w:szCs w:val="24"/>
        </w:rPr>
        <w:fldChar w:fldCharType="end"/>
      </w:r>
      <w:r>
        <w:rPr>
          <w:rFonts w:ascii="仿宋" w:hAnsi="仿宋" w:eastAsia="仿宋" w:cs="仿宋"/>
          <w:spacing w:val="-22"/>
          <w:sz w:val="24"/>
          <w:szCs w:val="24"/>
        </w:rPr>
        <w:t xml:space="preserve"> </w:t>
      </w:r>
      <w:r>
        <w:rPr>
          <w:rFonts w:ascii="仿宋" w:hAnsi="仿宋" w:eastAsia="仿宋" w:cs="仿宋"/>
          <w:spacing w:val="-2"/>
          <w:sz w:val="24"/>
          <w:szCs w:val="24"/>
        </w:rPr>
        <w:t>不同供应商的响应文件载明的项目管理成员为同一人；</w:t>
      </w:r>
    </w:p>
    <w:p>
      <w:pPr>
        <w:spacing w:before="180" w:line="220" w:lineRule="auto"/>
        <w:ind w:left="491"/>
        <w:rPr>
          <w:rFonts w:ascii="仿宋" w:hAnsi="仿宋" w:eastAsia="仿宋" w:cs="仿宋"/>
          <w:sz w:val="24"/>
          <w:szCs w:val="24"/>
        </w:rPr>
      </w:pPr>
      <w:r>
        <w:fldChar w:fldCharType="begin"/>
      </w:r>
      <w:r>
        <w:instrText xml:space="preserve"> HYPERLINK "18.13.2.4" </w:instrText>
      </w:r>
      <w:r>
        <w:fldChar w:fldCharType="separate"/>
      </w:r>
      <w:r>
        <w:rPr>
          <w:rFonts w:ascii="仿宋" w:hAnsi="仿宋" w:eastAsia="仿宋" w:cs="仿宋"/>
          <w:spacing w:val="-1"/>
          <w:sz w:val="24"/>
          <w:szCs w:val="24"/>
        </w:rPr>
        <w:t>18.13.2.4</w:t>
      </w:r>
      <w:r>
        <w:rPr>
          <w:rFonts w:ascii="仿宋" w:hAnsi="仿宋" w:eastAsia="仿宋" w:cs="仿宋"/>
          <w:spacing w:val="-1"/>
          <w:sz w:val="24"/>
          <w:szCs w:val="24"/>
        </w:rPr>
        <w:fldChar w:fldCharType="end"/>
      </w:r>
      <w:r>
        <w:rPr>
          <w:rFonts w:ascii="仿宋" w:hAnsi="仿宋" w:eastAsia="仿宋" w:cs="仿宋"/>
          <w:spacing w:val="-39"/>
          <w:sz w:val="24"/>
          <w:szCs w:val="24"/>
        </w:rPr>
        <w:t xml:space="preserve"> </w:t>
      </w:r>
      <w:r>
        <w:rPr>
          <w:rFonts w:ascii="仿宋" w:hAnsi="仿宋" w:eastAsia="仿宋" w:cs="仿宋"/>
          <w:spacing w:val="-1"/>
          <w:sz w:val="24"/>
          <w:szCs w:val="24"/>
        </w:rPr>
        <w:t>不同供应商的响应文件异常一致</w:t>
      </w:r>
      <w:r>
        <w:rPr>
          <w:rFonts w:ascii="仿宋" w:hAnsi="仿宋" w:eastAsia="仿宋" w:cs="仿宋"/>
          <w:spacing w:val="-2"/>
          <w:sz w:val="24"/>
          <w:szCs w:val="24"/>
        </w:rPr>
        <w:t>或者响应报价呈规律性差异；</w:t>
      </w:r>
    </w:p>
    <w:p>
      <w:pPr>
        <w:spacing w:line="220" w:lineRule="auto"/>
        <w:rPr>
          <w:rFonts w:ascii="仿宋" w:hAnsi="仿宋" w:eastAsia="仿宋" w:cs="仿宋"/>
          <w:sz w:val="24"/>
          <w:szCs w:val="24"/>
        </w:rPr>
        <w:sectPr>
          <w:footerReference r:id="rId26" w:type="default"/>
          <w:pgSz w:w="11906" w:h="16839"/>
          <w:pgMar w:top="400" w:right="1418" w:bottom="1180" w:left="1433" w:header="0" w:footer="1018" w:gutter="0"/>
          <w:cols w:space="720" w:num="1"/>
        </w:sectPr>
      </w:pPr>
    </w:p>
    <w:p>
      <w:pPr>
        <w:pStyle w:val="2"/>
        <w:spacing w:line="261" w:lineRule="auto"/>
      </w:pPr>
    </w:p>
    <w:p>
      <w:pPr>
        <w:pStyle w:val="2"/>
        <w:spacing w:line="262" w:lineRule="auto"/>
      </w:pPr>
    </w:p>
    <w:p>
      <w:pPr>
        <w:pStyle w:val="2"/>
        <w:spacing w:line="262" w:lineRule="auto"/>
      </w:pPr>
    </w:p>
    <w:p>
      <w:pPr>
        <w:pStyle w:val="2"/>
        <w:spacing w:line="262" w:lineRule="auto"/>
      </w:pPr>
    </w:p>
    <w:p>
      <w:pPr>
        <w:spacing w:before="78" w:line="222" w:lineRule="auto"/>
        <w:ind w:left="491"/>
        <w:rPr>
          <w:rFonts w:ascii="仿宋" w:hAnsi="仿宋" w:eastAsia="仿宋" w:cs="仿宋"/>
          <w:sz w:val="24"/>
          <w:szCs w:val="24"/>
        </w:rPr>
      </w:pPr>
      <w:r>
        <w:fldChar w:fldCharType="begin"/>
      </w:r>
      <w:r>
        <w:instrText xml:space="preserve"> HYPERLINK "18.13.2.5" </w:instrText>
      </w:r>
      <w:r>
        <w:fldChar w:fldCharType="separate"/>
      </w:r>
      <w:r>
        <w:rPr>
          <w:rFonts w:ascii="仿宋" w:hAnsi="仿宋" w:eastAsia="仿宋" w:cs="仿宋"/>
          <w:spacing w:val="-2"/>
          <w:sz w:val="24"/>
          <w:szCs w:val="24"/>
        </w:rPr>
        <w:t>18.13.2.5</w:t>
      </w:r>
      <w:r>
        <w:rPr>
          <w:rFonts w:ascii="仿宋" w:hAnsi="仿宋" w:eastAsia="仿宋" w:cs="仿宋"/>
          <w:spacing w:val="-2"/>
          <w:sz w:val="24"/>
          <w:szCs w:val="24"/>
        </w:rPr>
        <w:fldChar w:fldCharType="end"/>
      </w:r>
      <w:r>
        <w:rPr>
          <w:rFonts w:ascii="仿宋" w:hAnsi="仿宋" w:eastAsia="仿宋" w:cs="仿宋"/>
          <w:spacing w:val="-39"/>
          <w:sz w:val="24"/>
          <w:szCs w:val="24"/>
        </w:rPr>
        <w:t xml:space="preserve"> </w:t>
      </w:r>
      <w:r>
        <w:rPr>
          <w:rFonts w:ascii="仿宋" w:hAnsi="仿宋" w:eastAsia="仿宋" w:cs="仿宋"/>
          <w:spacing w:val="-2"/>
          <w:sz w:val="24"/>
          <w:szCs w:val="24"/>
        </w:rPr>
        <w:t>不同供应商的响应文件相互混装；</w:t>
      </w:r>
    </w:p>
    <w:p>
      <w:pPr>
        <w:spacing w:before="179" w:line="219" w:lineRule="auto"/>
        <w:ind w:left="491"/>
        <w:rPr>
          <w:rFonts w:ascii="仿宋" w:hAnsi="仿宋" w:eastAsia="仿宋" w:cs="仿宋"/>
          <w:sz w:val="24"/>
          <w:szCs w:val="24"/>
        </w:rPr>
      </w:pPr>
      <w:r>
        <w:fldChar w:fldCharType="begin"/>
      </w:r>
      <w:r>
        <w:instrText xml:space="preserve"> HYPERLINK "18.13.2.6" </w:instrText>
      </w:r>
      <w:r>
        <w:fldChar w:fldCharType="separate"/>
      </w:r>
      <w:r>
        <w:rPr>
          <w:rFonts w:ascii="仿宋" w:hAnsi="仿宋" w:eastAsia="仿宋" w:cs="仿宋"/>
          <w:spacing w:val="-2"/>
          <w:sz w:val="24"/>
          <w:szCs w:val="24"/>
        </w:rPr>
        <w:t>18.13.2.6</w:t>
      </w:r>
      <w:r>
        <w:rPr>
          <w:rFonts w:ascii="仿宋" w:hAnsi="仿宋" w:eastAsia="仿宋" w:cs="仿宋"/>
          <w:spacing w:val="-2"/>
          <w:sz w:val="24"/>
          <w:szCs w:val="24"/>
        </w:rPr>
        <w:fldChar w:fldCharType="end"/>
      </w:r>
      <w:r>
        <w:rPr>
          <w:rFonts w:ascii="仿宋" w:hAnsi="仿宋" w:eastAsia="仿宋" w:cs="仿宋"/>
          <w:spacing w:val="-22"/>
          <w:sz w:val="24"/>
          <w:szCs w:val="24"/>
        </w:rPr>
        <w:t xml:space="preserve"> </w:t>
      </w:r>
      <w:r>
        <w:rPr>
          <w:rFonts w:ascii="仿宋" w:hAnsi="仿宋" w:eastAsia="仿宋" w:cs="仿宋"/>
          <w:spacing w:val="-2"/>
          <w:sz w:val="24"/>
          <w:szCs w:val="24"/>
        </w:rPr>
        <w:t>不同供应商的保证金从同一单位或者个人的账户转出。</w:t>
      </w:r>
    </w:p>
    <w:p>
      <w:pPr>
        <w:spacing w:before="184" w:line="219" w:lineRule="auto"/>
        <w:ind w:left="491"/>
        <w:rPr>
          <w:rFonts w:ascii="仿宋" w:hAnsi="仿宋" w:eastAsia="仿宋" w:cs="仿宋"/>
          <w:sz w:val="24"/>
          <w:szCs w:val="24"/>
        </w:rPr>
      </w:pPr>
      <w:r>
        <w:rPr>
          <w:rFonts w:ascii="仿宋" w:hAnsi="仿宋" w:eastAsia="仿宋" w:cs="仿宋"/>
          <w:spacing w:val="-1"/>
          <w:sz w:val="24"/>
          <w:szCs w:val="24"/>
        </w:rPr>
        <w:t>18.13.3</w:t>
      </w:r>
      <w:r>
        <w:rPr>
          <w:rFonts w:ascii="仿宋" w:hAnsi="仿宋" w:eastAsia="仿宋" w:cs="仿宋"/>
          <w:spacing w:val="-47"/>
          <w:sz w:val="24"/>
          <w:szCs w:val="24"/>
        </w:rPr>
        <w:t xml:space="preserve"> </w:t>
      </w:r>
      <w:r>
        <w:rPr>
          <w:rFonts w:ascii="仿宋" w:hAnsi="仿宋" w:eastAsia="仿宋" w:cs="仿宋"/>
          <w:spacing w:val="-1"/>
          <w:sz w:val="24"/>
          <w:szCs w:val="24"/>
        </w:rPr>
        <w:t>有下列情形之一的，属于采</w:t>
      </w:r>
      <w:r>
        <w:rPr>
          <w:rFonts w:ascii="仿宋" w:hAnsi="仿宋" w:eastAsia="仿宋" w:cs="仿宋"/>
          <w:spacing w:val="-2"/>
          <w:sz w:val="24"/>
          <w:szCs w:val="24"/>
        </w:rPr>
        <w:t>购人与供应商串通报价：</w:t>
      </w:r>
    </w:p>
    <w:p>
      <w:pPr>
        <w:spacing w:before="183" w:line="219" w:lineRule="auto"/>
        <w:ind w:left="491"/>
        <w:rPr>
          <w:rFonts w:ascii="仿宋" w:hAnsi="仿宋" w:eastAsia="仿宋" w:cs="仿宋"/>
          <w:sz w:val="24"/>
          <w:szCs w:val="24"/>
        </w:rPr>
      </w:pPr>
      <w:r>
        <w:fldChar w:fldCharType="begin"/>
      </w:r>
      <w:r>
        <w:instrText xml:space="preserve"> HYPERLINK "18.13.3.1" </w:instrText>
      </w:r>
      <w:r>
        <w:fldChar w:fldCharType="separate"/>
      </w:r>
      <w:r>
        <w:rPr>
          <w:rFonts w:ascii="仿宋" w:hAnsi="仿宋" w:eastAsia="仿宋" w:cs="仿宋"/>
          <w:spacing w:val="-1"/>
          <w:sz w:val="24"/>
          <w:szCs w:val="24"/>
        </w:rPr>
        <w:t>18.13.3.1</w:t>
      </w:r>
      <w:r>
        <w:rPr>
          <w:rFonts w:ascii="仿宋" w:hAnsi="仿宋" w:eastAsia="仿宋" w:cs="仿宋"/>
          <w:spacing w:val="-1"/>
          <w:sz w:val="24"/>
          <w:szCs w:val="24"/>
        </w:rPr>
        <w:fldChar w:fldCharType="end"/>
      </w:r>
      <w:r>
        <w:rPr>
          <w:rFonts w:ascii="仿宋" w:hAnsi="仿宋" w:eastAsia="仿宋" w:cs="仿宋"/>
          <w:spacing w:val="-43"/>
          <w:sz w:val="24"/>
          <w:szCs w:val="24"/>
        </w:rPr>
        <w:t xml:space="preserve"> </w:t>
      </w:r>
      <w:r>
        <w:rPr>
          <w:rFonts w:ascii="仿宋" w:hAnsi="仿宋" w:eastAsia="仿宋" w:cs="仿宋"/>
          <w:spacing w:val="-1"/>
          <w:sz w:val="24"/>
          <w:szCs w:val="24"/>
        </w:rPr>
        <w:t>采购人在开标前开启响应文件并将有关信息泄</w:t>
      </w:r>
      <w:r>
        <w:rPr>
          <w:rFonts w:ascii="仿宋" w:hAnsi="仿宋" w:eastAsia="仿宋" w:cs="仿宋"/>
          <w:spacing w:val="-2"/>
          <w:sz w:val="24"/>
          <w:szCs w:val="24"/>
        </w:rPr>
        <w:t>露给其他供应商；</w:t>
      </w:r>
    </w:p>
    <w:p>
      <w:pPr>
        <w:spacing w:before="182" w:line="222" w:lineRule="auto"/>
        <w:ind w:left="491"/>
        <w:rPr>
          <w:rFonts w:ascii="仿宋" w:hAnsi="仿宋" w:eastAsia="仿宋" w:cs="仿宋"/>
          <w:sz w:val="24"/>
          <w:szCs w:val="24"/>
        </w:rPr>
      </w:pPr>
      <w:r>
        <w:fldChar w:fldCharType="begin"/>
      </w:r>
      <w:r>
        <w:instrText xml:space="preserve"> HYPERLINK "18.13.3.2" </w:instrText>
      </w:r>
      <w:r>
        <w:fldChar w:fldCharType="separate"/>
      </w:r>
      <w:r>
        <w:rPr>
          <w:rFonts w:ascii="仿宋" w:hAnsi="仿宋" w:eastAsia="仿宋" w:cs="仿宋"/>
          <w:spacing w:val="-1"/>
          <w:sz w:val="24"/>
          <w:szCs w:val="24"/>
        </w:rPr>
        <w:t>18.13.3.2</w:t>
      </w:r>
      <w:r>
        <w:rPr>
          <w:rFonts w:ascii="仿宋" w:hAnsi="仿宋" w:eastAsia="仿宋" w:cs="仿宋"/>
          <w:spacing w:val="-1"/>
          <w:sz w:val="24"/>
          <w:szCs w:val="24"/>
        </w:rPr>
        <w:fldChar w:fldCharType="end"/>
      </w:r>
      <w:r>
        <w:rPr>
          <w:rFonts w:ascii="仿宋" w:hAnsi="仿宋" w:eastAsia="仿宋" w:cs="仿宋"/>
          <w:spacing w:val="-43"/>
          <w:sz w:val="24"/>
          <w:szCs w:val="24"/>
        </w:rPr>
        <w:t xml:space="preserve"> </w:t>
      </w:r>
      <w:r>
        <w:rPr>
          <w:rFonts w:ascii="仿宋" w:hAnsi="仿宋" w:eastAsia="仿宋" w:cs="仿宋"/>
          <w:spacing w:val="-1"/>
          <w:sz w:val="24"/>
          <w:szCs w:val="24"/>
        </w:rPr>
        <w:t>采购人直接或者间接向供应商泄露标底、磋商</w:t>
      </w:r>
      <w:r>
        <w:rPr>
          <w:rFonts w:ascii="仿宋" w:hAnsi="仿宋" w:eastAsia="仿宋" w:cs="仿宋"/>
          <w:spacing w:val="-2"/>
          <w:sz w:val="24"/>
          <w:szCs w:val="24"/>
        </w:rPr>
        <w:t>小组成员等信息；</w:t>
      </w:r>
    </w:p>
    <w:p>
      <w:pPr>
        <w:spacing w:before="180" w:line="222" w:lineRule="auto"/>
        <w:ind w:left="491"/>
        <w:rPr>
          <w:rFonts w:ascii="仿宋" w:hAnsi="仿宋" w:eastAsia="仿宋" w:cs="仿宋"/>
          <w:sz w:val="24"/>
          <w:szCs w:val="24"/>
        </w:rPr>
      </w:pPr>
      <w:r>
        <w:fldChar w:fldCharType="begin"/>
      </w:r>
      <w:r>
        <w:instrText xml:space="preserve"> HYPERLINK "18.13.3.3" </w:instrText>
      </w:r>
      <w:r>
        <w:fldChar w:fldCharType="separate"/>
      </w:r>
      <w:r>
        <w:rPr>
          <w:rFonts w:ascii="仿宋" w:hAnsi="仿宋" w:eastAsia="仿宋" w:cs="仿宋"/>
          <w:spacing w:val="-1"/>
          <w:sz w:val="24"/>
          <w:szCs w:val="24"/>
        </w:rPr>
        <w:t>18.13.3.3</w:t>
      </w:r>
      <w:r>
        <w:rPr>
          <w:rFonts w:ascii="仿宋" w:hAnsi="仿宋" w:eastAsia="仿宋" w:cs="仿宋"/>
          <w:spacing w:val="-1"/>
          <w:sz w:val="24"/>
          <w:szCs w:val="24"/>
        </w:rPr>
        <w:fldChar w:fldCharType="end"/>
      </w:r>
      <w:r>
        <w:rPr>
          <w:rFonts w:ascii="仿宋" w:hAnsi="仿宋" w:eastAsia="仿宋" w:cs="仿宋"/>
          <w:spacing w:val="-43"/>
          <w:sz w:val="24"/>
          <w:szCs w:val="24"/>
        </w:rPr>
        <w:t xml:space="preserve"> </w:t>
      </w:r>
      <w:r>
        <w:rPr>
          <w:rFonts w:ascii="仿宋" w:hAnsi="仿宋" w:eastAsia="仿宋" w:cs="仿宋"/>
          <w:spacing w:val="-1"/>
          <w:sz w:val="24"/>
          <w:szCs w:val="24"/>
        </w:rPr>
        <w:t>采购人明示或者暗示供</w:t>
      </w:r>
      <w:r>
        <w:rPr>
          <w:rFonts w:ascii="仿宋" w:hAnsi="仿宋" w:eastAsia="仿宋" w:cs="仿宋"/>
          <w:spacing w:val="-2"/>
          <w:sz w:val="24"/>
          <w:szCs w:val="24"/>
        </w:rPr>
        <w:t>应商压低或者抬高响应报价；</w:t>
      </w:r>
    </w:p>
    <w:p>
      <w:pPr>
        <w:spacing w:before="179" w:line="222" w:lineRule="auto"/>
        <w:ind w:left="491"/>
        <w:rPr>
          <w:rFonts w:ascii="仿宋" w:hAnsi="仿宋" w:eastAsia="仿宋" w:cs="仿宋"/>
          <w:sz w:val="24"/>
          <w:szCs w:val="24"/>
        </w:rPr>
      </w:pPr>
      <w:r>
        <w:fldChar w:fldCharType="begin"/>
      </w:r>
      <w:r>
        <w:instrText xml:space="preserve"> HYPERLINK "18.13.3.4" </w:instrText>
      </w:r>
      <w:r>
        <w:fldChar w:fldCharType="separate"/>
      </w:r>
      <w:r>
        <w:rPr>
          <w:rFonts w:ascii="仿宋" w:hAnsi="仿宋" w:eastAsia="仿宋" w:cs="仿宋"/>
          <w:spacing w:val="-2"/>
          <w:sz w:val="24"/>
          <w:szCs w:val="24"/>
        </w:rPr>
        <w:t>18.13.3.4</w:t>
      </w:r>
      <w:r>
        <w:rPr>
          <w:rFonts w:ascii="仿宋" w:hAnsi="仿宋" w:eastAsia="仿宋" w:cs="仿宋"/>
          <w:spacing w:val="-2"/>
          <w:sz w:val="24"/>
          <w:szCs w:val="24"/>
        </w:rPr>
        <w:fldChar w:fldCharType="end"/>
      </w:r>
      <w:r>
        <w:rPr>
          <w:rFonts w:ascii="仿宋" w:hAnsi="仿宋" w:eastAsia="仿宋" w:cs="仿宋"/>
          <w:spacing w:val="-34"/>
          <w:sz w:val="24"/>
          <w:szCs w:val="24"/>
        </w:rPr>
        <w:t xml:space="preserve"> </w:t>
      </w:r>
      <w:r>
        <w:rPr>
          <w:rFonts w:ascii="仿宋" w:hAnsi="仿宋" w:eastAsia="仿宋" w:cs="仿宋"/>
          <w:spacing w:val="-2"/>
          <w:sz w:val="24"/>
          <w:szCs w:val="24"/>
        </w:rPr>
        <w:t>采购人授意供应商撤换、修改响应文件；</w:t>
      </w:r>
    </w:p>
    <w:p>
      <w:pPr>
        <w:spacing w:before="179" w:line="222" w:lineRule="auto"/>
        <w:ind w:left="491"/>
        <w:rPr>
          <w:rFonts w:ascii="仿宋" w:hAnsi="仿宋" w:eastAsia="仿宋" w:cs="仿宋"/>
          <w:sz w:val="24"/>
          <w:szCs w:val="24"/>
        </w:rPr>
      </w:pPr>
      <w:r>
        <w:fldChar w:fldCharType="begin"/>
      </w:r>
      <w:r>
        <w:instrText xml:space="preserve"> HYPERLINK "18.13.3.5" </w:instrText>
      </w:r>
      <w:r>
        <w:fldChar w:fldCharType="separate"/>
      </w:r>
      <w:r>
        <w:rPr>
          <w:rFonts w:ascii="仿宋" w:hAnsi="仿宋" w:eastAsia="仿宋" w:cs="仿宋"/>
          <w:spacing w:val="-1"/>
          <w:sz w:val="24"/>
          <w:szCs w:val="24"/>
        </w:rPr>
        <w:t>18.13.3.5</w:t>
      </w:r>
      <w:r>
        <w:rPr>
          <w:rFonts w:ascii="仿宋" w:hAnsi="仿宋" w:eastAsia="仿宋" w:cs="仿宋"/>
          <w:spacing w:val="-1"/>
          <w:sz w:val="24"/>
          <w:szCs w:val="24"/>
        </w:rPr>
        <w:fldChar w:fldCharType="end"/>
      </w:r>
      <w:r>
        <w:rPr>
          <w:rFonts w:ascii="仿宋" w:hAnsi="仿宋" w:eastAsia="仿宋" w:cs="仿宋"/>
          <w:spacing w:val="-43"/>
          <w:sz w:val="24"/>
          <w:szCs w:val="24"/>
        </w:rPr>
        <w:t xml:space="preserve"> </w:t>
      </w:r>
      <w:r>
        <w:rPr>
          <w:rFonts w:ascii="仿宋" w:hAnsi="仿宋" w:eastAsia="仿宋" w:cs="仿宋"/>
          <w:spacing w:val="-1"/>
          <w:sz w:val="24"/>
          <w:szCs w:val="24"/>
        </w:rPr>
        <w:t>采购人明示或者暗示供应商为特</w:t>
      </w:r>
      <w:r>
        <w:rPr>
          <w:rFonts w:ascii="仿宋" w:hAnsi="仿宋" w:eastAsia="仿宋" w:cs="仿宋"/>
          <w:spacing w:val="-2"/>
          <w:sz w:val="24"/>
          <w:szCs w:val="24"/>
        </w:rPr>
        <w:t>定供应商中标提供方便；</w:t>
      </w:r>
    </w:p>
    <w:p>
      <w:pPr>
        <w:spacing w:before="180" w:line="219" w:lineRule="auto"/>
        <w:ind w:left="491"/>
        <w:rPr>
          <w:rFonts w:ascii="仿宋" w:hAnsi="仿宋" w:eastAsia="仿宋" w:cs="仿宋"/>
          <w:sz w:val="24"/>
          <w:szCs w:val="24"/>
        </w:rPr>
      </w:pPr>
      <w:r>
        <w:fldChar w:fldCharType="begin"/>
      </w:r>
      <w:r>
        <w:instrText xml:space="preserve"> HYPERLINK "18.13.3.6" </w:instrText>
      </w:r>
      <w:r>
        <w:fldChar w:fldCharType="separate"/>
      </w:r>
      <w:r>
        <w:rPr>
          <w:rFonts w:ascii="仿宋" w:hAnsi="仿宋" w:eastAsia="仿宋" w:cs="仿宋"/>
          <w:spacing w:val="-1"/>
          <w:sz w:val="24"/>
          <w:szCs w:val="24"/>
        </w:rPr>
        <w:t>18.13.3.6</w:t>
      </w:r>
      <w:r>
        <w:rPr>
          <w:rFonts w:ascii="仿宋" w:hAnsi="仿宋" w:eastAsia="仿宋" w:cs="仿宋"/>
          <w:spacing w:val="-1"/>
          <w:sz w:val="24"/>
          <w:szCs w:val="24"/>
        </w:rPr>
        <w:fldChar w:fldCharType="end"/>
      </w:r>
      <w:r>
        <w:rPr>
          <w:rFonts w:ascii="仿宋" w:hAnsi="仿宋" w:eastAsia="仿宋" w:cs="仿宋"/>
          <w:spacing w:val="-43"/>
          <w:sz w:val="24"/>
          <w:szCs w:val="24"/>
        </w:rPr>
        <w:t xml:space="preserve"> </w:t>
      </w:r>
      <w:r>
        <w:rPr>
          <w:rFonts w:ascii="仿宋" w:hAnsi="仿宋" w:eastAsia="仿宋" w:cs="仿宋"/>
          <w:spacing w:val="-1"/>
          <w:sz w:val="24"/>
          <w:szCs w:val="24"/>
        </w:rPr>
        <w:t>采购人与供应商为谋求特定供应商中标而采取</w:t>
      </w:r>
      <w:r>
        <w:rPr>
          <w:rFonts w:ascii="仿宋" w:hAnsi="仿宋" w:eastAsia="仿宋" w:cs="仿宋"/>
          <w:spacing w:val="-2"/>
          <w:sz w:val="24"/>
          <w:szCs w:val="24"/>
        </w:rPr>
        <w:t>的其他串通行为。</w:t>
      </w:r>
    </w:p>
    <w:p>
      <w:pPr>
        <w:spacing w:before="183" w:line="468" w:lineRule="exact"/>
        <w:jc w:val="right"/>
        <w:rPr>
          <w:rFonts w:ascii="仿宋" w:hAnsi="仿宋" w:eastAsia="仿宋" w:cs="仿宋"/>
          <w:sz w:val="24"/>
          <w:szCs w:val="24"/>
        </w:rPr>
      </w:pPr>
      <w:r>
        <w:rPr>
          <w:rFonts w:ascii="仿宋" w:hAnsi="仿宋" w:eastAsia="仿宋" w:cs="仿宋"/>
          <w:spacing w:val="-2"/>
          <w:position w:val="17"/>
          <w:sz w:val="24"/>
          <w:szCs w:val="24"/>
        </w:rPr>
        <w:t>在开标、评审过程中发现以上违法违规情形的，首先由磋商小组作出认定，对认定</w:t>
      </w:r>
    </w:p>
    <w:p>
      <w:pPr>
        <w:spacing w:line="222" w:lineRule="auto"/>
        <w:ind w:left="1"/>
        <w:rPr>
          <w:rFonts w:ascii="仿宋" w:hAnsi="仿宋" w:eastAsia="仿宋" w:cs="仿宋"/>
          <w:sz w:val="24"/>
          <w:szCs w:val="24"/>
        </w:rPr>
      </w:pPr>
      <w:r>
        <w:rPr>
          <w:rFonts w:ascii="仿宋" w:hAnsi="仿宋" w:eastAsia="仿宋" w:cs="仿宋"/>
          <w:spacing w:val="-1"/>
          <w:sz w:val="24"/>
          <w:szCs w:val="24"/>
        </w:rPr>
        <w:t>确有以上违法违规情形的供应商，按无效报价处理，再进入正常评审程序。</w:t>
      </w:r>
    </w:p>
    <w:p>
      <w:pPr>
        <w:spacing w:before="179" w:line="225" w:lineRule="auto"/>
        <w:ind w:left="491"/>
        <w:rPr>
          <w:rFonts w:ascii="仿宋" w:hAnsi="仿宋" w:eastAsia="仿宋" w:cs="仿宋"/>
          <w:sz w:val="24"/>
          <w:szCs w:val="24"/>
        </w:rPr>
      </w:pPr>
      <w:r>
        <w:rPr>
          <w:rFonts w:ascii="仿宋" w:hAnsi="仿宋" w:eastAsia="仿宋" w:cs="仿宋"/>
          <w:spacing w:val="-5"/>
          <w:sz w:val="24"/>
          <w:szCs w:val="24"/>
        </w:rPr>
        <w:t>18.14</w:t>
      </w:r>
      <w:r>
        <w:rPr>
          <w:rFonts w:ascii="仿宋" w:hAnsi="仿宋" w:eastAsia="仿宋" w:cs="仿宋"/>
          <w:spacing w:val="-43"/>
          <w:sz w:val="24"/>
          <w:szCs w:val="24"/>
        </w:rPr>
        <w:t xml:space="preserve"> </w:t>
      </w:r>
      <w:r>
        <w:rPr>
          <w:rFonts w:ascii="仿宋" w:hAnsi="仿宋" w:eastAsia="仿宋" w:cs="仿宋"/>
          <w:spacing w:val="-5"/>
          <w:sz w:val="24"/>
          <w:szCs w:val="24"/>
        </w:rPr>
        <w:t>违规处理</w:t>
      </w:r>
    </w:p>
    <w:p>
      <w:pPr>
        <w:spacing w:before="176" w:line="468" w:lineRule="exact"/>
        <w:jc w:val="right"/>
        <w:rPr>
          <w:rFonts w:ascii="仿宋" w:hAnsi="仿宋" w:eastAsia="仿宋" w:cs="仿宋"/>
          <w:sz w:val="24"/>
          <w:szCs w:val="24"/>
        </w:rPr>
      </w:pPr>
      <w:r>
        <w:rPr>
          <w:rFonts w:ascii="仿宋" w:hAnsi="仿宋" w:eastAsia="仿宋" w:cs="仿宋"/>
          <w:spacing w:val="-2"/>
          <w:position w:val="17"/>
          <w:sz w:val="24"/>
          <w:szCs w:val="24"/>
        </w:rPr>
        <w:t>供应商有下列情形之一的，列入不良行为记录名单，在一至三年内禁止参加阿克苏</w:t>
      </w:r>
    </w:p>
    <w:p>
      <w:pPr>
        <w:spacing w:line="222" w:lineRule="auto"/>
        <w:ind w:left="7"/>
        <w:rPr>
          <w:rFonts w:ascii="仿宋" w:hAnsi="仿宋" w:eastAsia="仿宋" w:cs="仿宋"/>
          <w:sz w:val="24"/>
          <w:szCs w:val="24"/>
        </w:rPr>
      </w:pPr>
      <w:r>
        <w:rPr>
          <w:rFonts w:ascii="仿宋" w:hAnsi="仿宋" w:eastAsia="仿宋" w:cs="仿宋"/>
          <w:spacing w:val="-3"/>
          <w:sz w:val="24"/>
          <w:szCs w:val="24"/>
        </w:rPr>
        <w:t>市政府采购活动：</w:t>
      </w:r>
    </w:p>
    <w:p>
      <w:pPr>
        <w:spacing w:before="179" w:line="220" w:lineRule="auto"/>
        <w:ind w:left="491"/>
        <w:rPr>
          <w:rFonts w:ascii="仿宋" w:hAnsi="仿宋" w:eastAsia="仿宋" w:cs="仿宋"/>
          <w:sz w:val="24"/>
          <w:szCs w:val="24"/>
        </w:rPr>
      </w:pPr>
      <w:r>
        <w:rPr>
          <w:rFonts w:ascii="仿宋" w:hAnsi="仿宋" w:eastAsia="仿宋" w:cs="仿宋"/>
          <w:spacing w:val="-2"/>
          <w:sz w:val="24"/>
          <w:szCs w:val="24"/>
        </w:rPr>
        <w:t>18.14.1</w:t>
      </w:r>
      <w:r>
        <w:rPr>
          <w:rFonts w:ascii="仿宋" w:hAnsi="仿宋" w:eastAsia="仿宋" w:cs="仿宋"/>
          <w:spacing w:val="-40"/>
          <w:sz w:val="24"/>
          <w:szCs w:val="24"/>
        </w:rPr>
        <w:t xml:space="preserve"> </w:t>
      </w:r>
      <w:r>
        <w:rPr>
          <w:rFonts w:ascii="仿宋" w:hAnsi="仿宋" w:eastAsia="仿宋" w:cs="仿宋"/>
          <w:spacing w:val="-2"/>
          <w:sz w:val="24"/>
          <w:szCs w:val="24"/>
        </w:rPr>
        <w:t>提供虚假报价材料谋取中标、成交的；</w:t>
      </w:r>
    </w:p>
    <w:p>
      <w:pPr>
        <w:spacing w:before="182" w:line="220" w:lineRule="auto"/>
        <w:ind w:left="491"/>
        <w:rPr>
          <w:rFonts w:ascii="仿宋" w:hAnsi="仿宋" w:eastAsia="仿宋" w:cs="仿宋"/>
          <w:sz w:val="24"/>
          <w:szCs w:val="24"/>
        </w:rPr>
      </w:pPr>
      <w:r>
        <w:rPr>
          <w:rFonts w:ascii="仿宋" w:hAnsi="仿宋" w:eastAsia="仿宋" w:cs="仿宋"/>
          <w:spacing w:val="-2"/>
          <w:sz w:val="24"/>
          <w:szCs w:val="24"/>
        </w:rPr>
        <w:t>18.14.2</w:t>
      </w:r>
      <w:r>
        <w:rPr>
          <w:rFonts w:ascii="仿宋" w:hAnsi="仿宋" w:eastAsia="仿宋" w:cs="仿宋"/>
          <w:spacing w:val="-36"/>
          <w:sz w:val="24"/>
          <w:szCs w:val="24"/>
        </w:rPr>
        <w:t xml:space="preserve"> </w:t>
      </w:r>
      <w:r>
        <w:rPr>
          <w:rFonts w:ascii="仿宋" w:hAnsi="仿宋" w:eastAsia="仿宋" w:cs="仿宋"/>
          <w:spacing w:val="-2"/>
          <w:sz w:val="24"/>
          <w:szCs w:val="24"/>
        </w:rPr>
        <w:t>采取不正当手段诋毁、排挤其他供应商的；</w:t>
      </w:r>
    </w:p>
    <w:p>
      <w:pPr>
        <w:spacing w:before="106" w:line="219" w:lineRule="auto"/>
        <w:ind w:left="491"/>
        <w:rPr>
          <w:rFonts w:ascii="仿宋" w:hAnsi="仿宋" w:eastAsia="仿宋" w:cs="仿宋"/>
          <w:sz w:val="24"/>
          <w:szCs w:val="24"/>
        </w:rPr>
      </w:pPr>
      <w:r>
        <w:rPr>
          <w:rFonts w:ascii="仿宋" w:hAnsi="仿宋" w:eastAsia="仿宋" w:cs="仿宋"/>
          <w:spacing w:val="-2"/>
          <w:sz w:val="24"/>
          <w:szCs w:val="24"/>
        </w:rPr>
        <w:t>18.14.3</w:t>
      </w:r>
      <w:r>
        <w:rPr>
          <w:rFonts w:ascii="仿宋" w:hAnsi="仿宋" w:eastAsia="仿宋" w:cs="仿宋"/>
          <w:spacing w:val="-26"/>
          <w:sz w:val="24"/>
          <w:szCs w:val="24"/>
        </w:rPr>
        <w:t xml:space="preserve"> </w:t>
      </w:r>
      <w:r>
        <w:rPr>
          <w:rFonts w:ascii="仿宋" w:hAnsi="仿宋" w:eastAsia="仿宋" w:cs="仿宋"/>
          <w:spacing w:val="-2"/>
          <w:sz w:val="24"/>
          <w:szCs w:val="24"/>
        </w:rPr>
        <w:t>与采购人、其他供应商或者采购代理机构恶意串通的；</w:t>
      </w:r>
    </w:p>
    <w:p>
      <w:pPr>
        <w:spacing w:before="159" w:line="228" w:lineRule="auto"/>
        <w:ind w:left="569"/>
        <w:outlineLvl w:val="2"/>
        <w:rPr>
          <w:rFonts w:ascii="楷体" w:hAnsi="楷体" w:eastAsia="楷体" w:cs="楷体"/>
          <w:sz w:val="28"/>
          <w:szCs w:val="28"/>
        </w:rPr>
      </w:pPr>
      <w:r>
        <w:rPr>
          <w:rFonts w:ascii="楷体" w:hAnsi="楷体" w:eastAsia="楷体" w:cs="楷体"/>
          <w:spacing w:val="-5"/>
          <w:sz w:val="28"/>
          <w:szCs w:val="28"/>
        </w:rPr>
        <w:t>19.质疑</w:t>
      </w:r>
    </w:p>
    <w:p>
      <w:pPr>
        <w:spacing w:before="222" w:line="360" w:lineRule="auto"/>
        <w:ind w:firstLine="491"/>
        <w:jc w:val="both"/>
        <w:rPr>
          <w:rFonts w:ascii="仿宋" w:hAnsi="仿宋" w:eastAsia="仿宋" w:cs="仿宋"/>
          <w:sz w:val="24"/>
          <w:szCs w:val="24"/>
        </w:rPr>
      </w:pPr>
      <w:r>
        <w:rPr>
          <w:rFonts w:ascii="仿宋" w:hAnsi="仿宋" w:eastAsia="仿宋" w:cs="仿宋"/>
          <w:spacing w:val="-4"/>
          <w:sz w:val="24"/>
          <w:szCs w:val="24"/>
        </w:rPr>
        <w:t>19.1</w:t>
      </w:r>
      <w:r>
        <w:rPr>
          <w:rFonts w:ascii="仿宋" w:hAnsi="仿宋" w:eastAsia="仿宋" w:cs="仿宋"/>
          <w:spacing w:val="-40"/>
          <w:sz w:val="24"/>
          <w:szCs w:val="24"/>
        </w:rPr>
        <w:t xml:space="preserve"> </w:t>
      </w:r>
      <w:r>
        <w:rPr>
          <w:rFonts w:ascii="仿宋" w:hAnsi="仿宋" w:eastAsia="仿宋" w:cs="仿宋"/>
          <w:spacing w:val="-4"/>
          <w:sz w:val="24"/>
          <w:szCs w:val="24"/>
        </w:rPr>
        <w:t>参加本次政府采购活动的供应商认为采购文件、采购过程和成交</w:t>
      </w:r>
      <w:r>
        <w:rPr>
          <w:rFonts w:ascii="仿宋" w:hAnsi="仿宋" w:eastAsia="仿宋" w:cs="仿宋"/>
          <w:spacing w:val="-5"/>
          <w:sz w:val="24"/>
          <w:szCs w:val="24"/>
        </w:rPr>
        <w:t>结果使自己的</w:t>
      </w:r>
      <w:r>
        <w:rPr>
          <w:rFonts w:ascii="仿宋" w:hAnsi="仿宋" w:eastAsia="仿宋" w:cs="仿宋"/>
          <w:sz w:val="24"/>
          <w:szCs w:val="24"/>
        </w:rPr>
        <w:t xml:space="preserve"> </w:t>
      </w:r>
      <w:r>
        <w:rPr>
          <w:rFonts w:ascii="仿宋" w:hAnsi="仿宋" w:eastAsia="仿宋" w:cs="仿宋"/>
          <w:spacing w:val="-3"/>
          <w:sz w:val="24"/>
          <w:szCs w:val="24"/>
        </w:rPr>
        <w:t>权益受到损害的，可以在知道或者应知道其权益受到损害之日起</w:t>
      </w:r>
      <w:r>
        <w:rPr>
          <w:rFonts w:ascii="仿宋" w:hAnsi="仿宋" w:eastAsia="仿宋" w:cs="仿宋"/>
          <w:spacing w:val="-30"/>
          <w:sz w:val="24"/>
          <w:szCs w:val="24"/>
        </w:rPr>
        <w:t xml:space="preserve"> </w:t>
      </w:r>
      <w:r>
        <w:rPr>
          <w:rFonts w:ascii="仿宋" w:hAnsi="仿宋" w:eastAsia="仿宋" w:cs="仿宋"/>
          <w:spacing w:val="-3"/>
          <w:sz w:val="24"/>
          <w:szCs w:val="24"/>
        </w:rPr>
        <w:t>7</w:t>
      </w:r>
      <w:r>
        <w:rPr>
          <w:rFonts w:ascii="仿宋" w:hAnsi="仿宋" w:eastAsia="仿宋" w:cs="仿宋"/>
          <w:spacing w:val="-43"/>
          <w:sz w:val="24"/>
          <w:szCs w:val="24"/>
        </w:rPr>
        <w:t xml:space="preserve"> </w:t>
      </w:r>
      <w:r>
        <w:rPr>
          <w:rFonts w:ascii="仿宋" w:hAnsi="仿宋" w:eastAsia="仿宋" w:cs="仿宋"/>
          <w:spacing w:val="-3"/>
          <w:sz w:val="24"/>
          <w:szCs w:val="24"/>
        </w:rPr>
        <w:t>个工作日内，以书面</w:t>
      </w:r>
    </w:p>
    <w:p>
      <w:pPr>
        <w:spacing w:before="1" w:line="222" w:lineRule="auto"/>
        <w:rPr>
          <w:rFonts w:ascii="仿宋" w:hAnsi="仿宋" w:eastAsia="仿宋" w:cs="仿宋"/>
          <w:sz w:val="24"/>
          <w:szCs w:val="24"/>
        </w:rPr>
      </w:pPr>
      <w:r>
        <w:rPr>
          <w:rFonts w:ascii="仿宋" w:hAnsi="仿宋" w:eastAsia="仿宋" w:cs="仿宋"/>
          <w:spacing w:val="-1"/>
          <w:sz w:val="24"/>
          <w:szCs w:val="24"/>
        </w:rPr>
        <w:t>形式向采购人或者采购代理机构提出质疑。</w:t>
      </w:r>
    </w:p>
    <w:p>
      <w:pPr>
        <w:spacing w:before="179" w:line="222" w:lineRule="auto"/>
        <w:ind w:left="491"/>
        <w:rPr>
          <w:rFonts w:ascii="仿宋" w:hAnsi="仿宋" w:eastAsia="仿宋" w:cs="仿宋"/>
          <w:sz w:val="24"/>
          <w:szCs w:val="24"/>
        </w:rPr>
      </w:pPr>
      <w:r>
        <w:rPr>
          <w:rFonts w:ascii="仿宋" w:hAnsi="仿宋" w:eastAsia="仿宋" w:cs="仿宋"/>
          <w:spacing w:val="-3"/>
          <w:sz w:val="24"/>
          <w:szCs w:val="24"/>
        </w:rPr>
        <w:t>19.2</w:t>
      </w:r>
      <w:r>
        <w:rPr>
          <w:rFonts w:ascii="仿宋" w:hAnsi="仿宋" w:eastAsia="仿宋" w:cs="仿宋"/>
          <w:spacing w:val="-31"/>
          <w:sz w:val="24"/>
          <w:szCs w:val="24"/>
        </w:rPr>
        <w:t xml:space="preserve"> </w:t>
      </w:r>
      <w:r>
        <w:rPr>
          <w:rFonts w:ascii="仿宋" w:hAnsi="仿宋" w:eastAsia="仿宋" w:cs="仿宋"/>
          <w:spacing w:val="-3"/>
          <w:sz w:val="24"/>
          <w:szCs w:val="24"/>
        </w:rPr>
        <w:t>质疑书内容应包括以下主要内容：</w:t>
      </w:r>
    </w:p>
    <w:p>
      <w:pPr>
        <w:spacing w:before="179" w:line="221" w:lineRule="auto"/>
        <w:ind w:left="491"/>
        <w:rPr>
          <w:rFonts w:ascii="仿宋" w:hAnsi="仿宋" w:eastAsia="仿宋" w:cs="仿宋"/>
          <w:sz w:val="24"/>
          <w:szCs w:val="24"/>
        </w:rPr>
      </w:pPr>
      <w:r>
        <w:rPr>
          <w:rFonts w:ascii="仿宋" w:hAnsi="仿宋" w:eastAsia="仿宋" w:cs="仿宋"/>
          <w:spacing w:val="-3"/>
          <w:sz w:val="24"/>
          <w:szCs w:val="24"/>
        </w:rPr>
        <w:t>19.2.1</w:t>
      </w:r>
      <w:r>
        <w:rPr>
          <w:rFonts w:ascii="仿宋" w:hAnsi="仿宋" w:eastAsia="仿宋" w:cs="仿宋"/>
          <w:spacing w:val="-28"/>
          <w:sz w:val="24"/>
          <w:szCs w:val="24"/>
        </w:rPr>
        <w:t xml:space="preserve"> </w:t>
      </w:r>
      <w:r>
        <w:rPr>
          <w:rFonts w:ascii="仿宋" w:hAnsi="仿宋" w:eastAsia="仿宋" w:cs="仿宋"/>
          <w:spacing w:val="-3"/>
          <w:sz w:val="24"/>
          <w:szCs w:val="24"/>
        </w:rPr>
        <w:t>质疑人的名称、地址、电话等；</w:t>
      </w:r>
    </w:p>
    <w:p>
      <w:pPr>
        <w:spacing w:before="181" w:line="222" w:lineRule="auto"/>
        <w:ind w:left="491"/>
        <w:rPr>
          <w:rFonts w:ascii="仿宋" w:hAnsi="仿宋" w:eastAsia="仿宋" w:cs="仿宋"/>
          <w:sz w:val="24"/>
          <w:szCs w:val="24"/>
        </w:rPr>
      </w:pPr>
      <w:r>
        <w:rPr>
          <w:rFonts w:ascii="仿宋" w:hAnsi="仿宋" w:eastAsia="仿宋" w:cs="仿宋"/>
          <w:spacing w:val="-2"/>
          <w:sz w:val="24"/>
          <w:szCs w:val="24"/>
        </w:rPr>
        <w:t>19.2.2</w:t>
      </w:r>
      <w:r>
        <w:rPr>
          <w:rFonts w:ascii="仿宋" w:hAnsi="仿宋" w:eastAsia="仿宋" w:cs="仿宋"/>
          <w:spacing w:val="-36"/>
          <w:sz w:val="24"/>
          <w:szCs w:val="24"/>
        </w:rPr>
        <w:t xml:space="preserve"> </w:t>
      </w:r>
      <w:r>
        <w:rPr>
          <w:rFonts w:ascii="仿宋" w:hAnsi="仿宋" w:eastAsia="仿宋" w:cs="仿宋"/>
          <w:spacing w:val="-2"/>
          <w:sz w:val="24"/>
          <w:szCs w:val="24"/>
        </w:rPr>
        <w:t>具体的质疑事项、证据以及法律、法规依据；</w:t>
      </w:r>
    </w:p>
    <w:p>
      <w:pPr>
        <w:spacing w:before="179" w:line="223" w:lineRule="auto"/>
        <w:ind w:left="491"/>
        <w:rPr>
          <w:rFonts w:ascii="仿宋" w:hAnsi="仿宋" w:eastAsia="仿宋" w:cs="仿宋"/>
          <w:sz w:val="24"/>
          <w:szCs w:val="24"/>
        </w:rPr>
      </w:pPr>
      <w:r>
        <w:rPr>
          <w:rFonts w:ascii="仿宋" w:hAnsi="仿宋" w:eastAsia="仿宋" w:cs="仿宋"/>
          <w:spacing w:val="-4"/>
          <w:sz w:val="24"/>
          <w:szCs w:val="24"/>
        </w:rPr>
        <w:t>19.2.3</w:t>
      </w:r>
      <w:r>
        <w:rPr>
          <w:rFonts w:ascii="仿宋" w:hAnsi="仿宋" w:eastAsia="仿宋" w:cs="仿宋"/>
          <w:spacing w:val="-32"/>
          <w:sz w:val="24"/>
          <w:szCs w:val="24"/>
        </w:rPr>
        <w:t xml:space="preserve"> </w:t>
      </w:r>
      <w:r>
        <w:rPr>
          <w:rFonts w:ascii="仿宋" w:hAnsi="仿宋" w:eastAsia="仿宋" w:cs="仿宋"/>
          <w:spacing w:val="-4"/>
          <w:sz w:val="24"/>
          <w:szCs w:val="24"/>
        </w:rPr>
        <w:t>提出质疑的日期。</w:t>
      </w:r>
    </w:p>
    <w:p>
      <w:pPr>
        <w:spacing w:before="179" w:line="220" w:lineRule="auto"/>
        <w:jc w:val="right"/>
        <w:rPr>
          <w:rFonts w:ascii="仿宋" w:hAnsi="仿宋" w:eastAsia="仿宋" w:cs="仿宋"/>
          <w:sz w:val="24"/>
          <w:szCs w:val="24"/>
        </w:rPr>
      </w:pPr>
      <w:r>
        <w:rPr>
          <w:rFonts w:ascii="仿宋" w:hAnsi="仿宋" w:eastAsia="仿宋" w:cs="仿宋"/>
          <w:spacing w:val="-4"/>
          <w:sz w:val="24"/>
          <w:szCs w:val="24"/>
        </w:rPr>
        <w:t>19.3</w:t>
      </w:r>
      <w:r>
        <w:rPr>
          <w:rFonts w:ascii="仿宋" w:hAnsi="仿宋" w:eastAsia="仿宋" w:cs="仿宋"/>
          <w:spacing w:val="-38"/>
          <w:sz w:val="24"/>
          <w:szCs w:val="24"/>
        </w:rPr>
        <w:t xml:space="preserve"> </w:t>
      </w:r>
      <w:r>
        <w:rPr>
          <w:rFonts w:ascii="仿宋" w:hAnsi="仿宋" w:eastAsia="仿宋" w:cs="仿宋"/>
          <w:spacing w:val="-4"/>
          <w:sz w:val="24"/>
          <w:szCs w:val="24"/>
        </w:rPr>
        <w:t>质疑书应当署名，一式叁份。由法定代表人或者主要负责人</w:t>
      </w:r>
      <w:r>
        <w:rPr>
          <w:rFonts w:ascii="仿宋" w:hAnsi="仿宋" w:eastAsia="仿宋" w:cs="仿宋"/>
          <w:spacing w:val="-5"/>
          <w:sz w:val="24"/>
          <w:szCs w:val="24"/>
        </w:rPr>
        <w:t>签字并加盖公章后</w:t>
      </w:r>
    </w:p>
    <w:p>
      <w:pPr>
        <w:spacing w:before="181" w:line="468" w:lineRule="exact"/>
        <w:jc w:val="right"/>
        <w:rPr>
          <w:rFonts w:ascii="仿宋" w:hAnsi="仿宋" w:eastAsia="仿宋" w:cs="仿宋"/>
          <w:sz w:val="24"/>
          <w:szCs w:val="24"/>
        </w:rPr>
      </w:pPr>
      <w:r>
        <w:rPr>
          <w:rFonts w:ascii="仿宋" w:hAnsi="仿宋" w:eastAsia="仿宋" w:cs="仿宋"/>
          <w:spacing w:val="-2"/>
          <w:position w:val="17"/>
          <w:sz w:val="24"/>
          <w:szCs w:val="24"/>
        </w:rPr>
        <w:t>生效。代理人办理质疑事务时，还应当提交授权委托书，授权委托书应当</w:t>
      </w:r>
      <w:r>
        <w:rPr>
          <w:rFonts w:ascii="仿宋" w:hAnsi="仿宋" w:eastAsia="仿宋" w:cs="仿宋"/>
          <w:spacing w:val="-3"/>
          <w:position w:val="17"/>
          <w:sz w:val="24"/>
          <w:szCs w:val="24"/>
        </w:rPr>
        <w:t>载明代理的具</w:t>
      </w:r>
    </w:p>
    <w:p>
      <w:pPr>
        <w:spacing w:before="1" w:line="222" w:lineRule="auto"/>
        <w:ind w:left="1"/>
        <w:rPr>
          <w:rFonts w:ascii="仿宋" w:hAnsi="仿宋" w:eastAsia="仿宋" w:cs="仿宋"/>
          <w:sz w:val="24"/>
          <w:szCs w:val="24"/>
        </w:rPr>
      </w:pPr>
      <w:r>
        <w:rPr>
          <w:rFonts w:ascii="仿宋" w:hAnsi="仿宋" w:eastAsia="仿宋" w:cs="仿宋"/>
          <w:spacing w:val="-1"/>
          <w:sz w:val="24"/>
          <w:szCs w:val="24"/>
        </w:rPr>
        <w:t>体权限和事项。否则采购人或者采购代理机构不予受理。</w:t>
      </w:r>
    </w:p>
    <w:p>
      <w:pPr>
        <w:spacing w:before="179" w:line="468" w:lineRule="exact"/>
        <w:jc w:val="right"/>
        <w:rPr>
          <w:rFonts w:ascii="仿宋" w:hAnsi="仿宋" w:eastAsia="仿宋" w:cs="仿宋"/>
          <w:sz w:val="24"/>
          <w:szCs w:val="24"/>
        </w:rPr>
      </w:pPr>
      <w:r>
        <w:rPr>
          <w:rFonts w:ascii="仿宋" w:hAnsi="仿宋" w:eastAsia="仿宋" w:cs="仿宋"/>
          <w:spacing w:val="-4"/>
          <w:position w:val="17"/>
          <w:sz w:val="24"/>
          <w:szCs w:val="24"/>
        </w:rPr>
        <w:t>19.4</w:t>
      </w:r>
      <w:r>
        <w:rPr>
          <w:rFonts w:ascii="仿宋" w:hAnsi="仿宋" w:eastAsia="仿宋" w:cs="仿宋"/>
          <w:spacing w:val="-33"/>
          <w:position w:val="17"/>
          <w:sz w:val="24"/>
          <w:szCs w:val="24"/>
        </w:rPr>
        <w:t xml:space="preserve"> </w:t>
      </w:r>
      <w:r>
        <w:rPr>
          <w:rFonts w:ascii="仿宋" w:hAnsi="仿宋" w:eastAsia="仿宋" w:cs="仿宋"/>
          <w:spacing w:val="-4"/>
          <w:position w:val="17"/>
          <w:sz w:val="24"/>
          <w:szCs w:val="24"/>
        </w:rPr>
        <w:t>除书面形式外，其他任何方式的质疑，采购人或</w:t>
      </w:r>
      <w:r>
        <w:rPr>
          <w:rFonts w:ascii="仿宋" w:hAnsi="仿宋" w:eastAsia="仿宋" w:cs="仿宋"/>
          <w:spacing w:val="-5"/>
          <w:position w:val="17"/>
          <w:sz w:val="24"/>
          <w:szCs w:val="24"/>
        </w:rPr>
        <w:t>者采购代理机构均不予接受和</w:t>
      </w:r>
    </w:p>
    <w:p>
      <w:pPr>
        <w:spacing w:before="1" w:line="223" w:lineRule="auto"/>
        <w:ind w:left="30"/>
        <w:rPr>
          <w:rFonts w:ascii="仿宋" w:hAnsi="仿宋" w:eastAsia="仿宋" w:cs="仿宋"/>
          <w:sz w:val="24"/>
          <w:szCs w:val="24"/>
        </w:rPr>
      </w:pPr>
      <w:r>
        <w:rPr>
          <w:rFonts w:ascii="仿宋" w:hAnsi="仿宋" w:eastAsia="仿宋" w:cs="仿宋"/>
          <w:spacing w:val="-16"/>
          <w:sz w:val="24"/>
          <w:szCs w:val="24"/>
        </w:rPr>
        <w:t>回复。</w:t>
      </w:r>
    </w:p>
    <w:p>
      <w:pPr>
        <w:spacing w:line="223" w:lineRule="auto"/>
        <w:rPr>
          <w:rFonts w:ascii="仿宋" w:hAnsi="仿宋" w:eastAsia="仿宋" w:cs="仿宋"/>
          <w:sz w:val="24"/>
          <w:szCs w:val="24"/>
        </w:rPr>
        <w:sectPr>
          <w:footerReference r:id="rId27" w:type="default"/>
          <w:pgSz w:w="11906" w:h="16839"/>
          <w:pgMar w:top="400" w:right="1418" w:bottom="1180" w:left="1433" w:header="0" w:footer="1018" w:gutter="0"/>
          <w:cols w:space="720" w:num="1"/>
        </w:sectPr>
      </w:pPr>
    </w:p>
    <w:p>
      <w:pPr>
        <w:pStyle w:val="2"/>
        <w:spacing w:line="261" w:lineRule="auto"/>
      </w:pPr>
    </w:p>
    <w:p>
      <w:pPr>
        <w:pStyle w:val="2"/>
        <w:spacing w:line="262" w:lineRule="auto"/>
      </w:pPr>
    </w:p>
    <w:p>
      <w:pPr>
        <w:pStyle w:val="2"/>
        <w:spacing w:line="262" w:lineRule="auto"/>
      </w:pPr>
    </w:p>
    <w:p>
      <w:pPr>
        <w:pStyle w:val="2"/>
        <w:spacing w:line="262" w:lineRule="auto"/>
      </w:pPr>
    </w:p>
    <w:p>
      <w:pPr>
        <w:spacing w:before="78" w:line="468" w:lineRule="exact"/>
        <w:ind w:left="491"/>
        <w:rPr>
          <w:rFonts w:ascii="仿宋" w:hAnsi="仿宋" w:eastAsia="仿宋" w:cs="仿宋"/>
          <w:sz w:val="24"/>
          <w:szCs w:val="24"/>
        </w:rPr>
      </w:pPr>
      <w:r>
        <w:rPr>
          <w:rFonts w:ascii="仿宋" w:hAnsi="仿宋" w:eastAsia="仿宋" w:cs="仿宋"/>
          <w:spacing w:val="-5"/>
          <w:position w:val="17"/>
          <w:sz w:val="24"/>
          <w:szCs w:val="24"/>
        </w:rPr>
        <w:t>19.5</w:t>
      </w:r>
      <w:r>
        <w:rPr>
          <w:rFonts w:ascii="仿宋" w:hAnsi="仿宋" w:eastAsia="仿宋" w:cs="仿宋"/>
          <w:spacing w:val="-39"/>
          <w:position w:val="17"/>
          <w:sz w:val="24"/>
          <w:szCs w:val="24"/>
        </w:rPr>
        <w:t xml:space="preserve"> </w:t>
      </w:r>
      <w:r>
        <w:rPr>
          <w:rFonts w:ascii="仿宋" w:hAnsi="仿宋" w:eastAsia="仿宋" w:cs="仿宋"/>
          <w:spacing w:val="-5"/>
          <w:position w:val="17"/>
          <w:sz w:val="24"/>
          <w:szCs w:val="24"/>
        </w:rPr>
        <w:t>采购人或者采购代理机构在收到质疑书后</w:t>
      </w:r>
      <w:r>
        <w:rPr>
          <w:rFonts w:ascii="仿宋" w:hAnsi="仿宋" w:eastAsia="仿宋" w:cs="仿宋"/>
          <w:spacing w:val="-46"/>
          <w:position w:val="17"/>
          <w:sz w:val="24"/>
          <w:szCs w:val="24"/>
        </w:rPr>
        <w:t xml:space="preserve"> </w:t>
      </w:r>
      <w:r>
        <w:rPr>
          <w:rFonts w:ascii="仿宋" w:hAnsi="仿宋" w:eastAsia="仿宋" w:cs="仿宋"/>
          <w:spacing w:val="-5"/>
          <w:position w:val="17"/>
          <w:sz w:val="24"/>
          <w:szCs w:val="24"/>
        </w:rPr>
        <w:t>7</w:t>
      </w:r>
      <w:r>
        <w:rPr>
          <w:rFonts w:ascii="仿宋" w:hAnsi="仿宋" w:eastAsia="仿宋" w:cs="仿宋"/>
          <w:spacing w:val="-43"/>
          <w:position w:val="17"/>
          <w:sz w:val="24"/>
          <w:szCs w:val="24"/>
        </w:rPr>
        <w:t xml:space="preserve"> </w:t>
      </w:r>
      <w:r>
        <w:rPr>
          <w:rFonts w:ascii="仿宋" w:hAnsi="仿宋" w:eastAsia="仿宋" w:cs="仿宋"/>
          <w:spacing w:val="-5"/>
          <w:position w:val="17"/>
          <w:sz w:val="24"/>
          <w:szCs w:val="24"/>
        </w:rPr>
        <w:t>个工作日内做出书面答复，并以书</w:t>
      </w:r>
    </w:p>
    <w:p>
      <w:pPr>
        <w:spacing w:line="221" w:lineRule="auto"/>
        <w:ind w:left="5"/>
        <w:rPr>
          <w:rFonts w:ascii="仿宋" w:hAnsi="仿宋" w:eastAsia="仿宋" w:cs="仿宋"/>
          <w:sz w:val="24"/>
          <w:szCs w:val="24"/>
        </w:rPr>
      </w:pPr>
      <w:r>
        <w:rPr>
          <w:rFonts w:ascii="仿宋" w:hAnsi="仿宋" w:eastAsia="仿宋" w:cs="仿宋"/>
          <w:spacing w:val="-1"/>
          <w:sz w:val="24"/>
          <w:szCs w:val="24"/>
        </w:rPr>
        <w:t>面形式通知质疑人和其他有关供应商，但答复不得涉及商业秘密。</w:t>
      </w:r>
    </w:p>
    <w:p>
      <w:pPr>
        <w:spacing w:before="179" w:line="468" w:lineRule="exact"/>
        <w:ind w:left="491"/>
        <w:rPr>
          <w:rFonts w:ascii="仿宋" w:hAnsi="仿宋" w:eastAsia="仿宋" w:cs="仿宋"/>
          <w:sz w:val="24"/>
          <w:szCs w:val="24"/>
        </w:rPr>
      </w:pPr>
      <w:r>
        <w:rPr>
          <w:rFonts w:ascii="仿宋" w:hAnsi="仿宋" w:eastAsia="仿宋" w:cs="仿宋"/>
          <w:spacing w:val="-4"/>
          <w:position w:val="17"/>
          <w:sz w:val="24"/>
          <w:szCs w:val="24"/>
        </w:rPr>
        <w:t>19.6</w:t>
      </w:r>
      <w:r>
        <w:rPr>
          <w:rFonts w:ascii="仿宋" w:hAnsi="仿宋" w:eastAsia="仿宋" w:cs="仿宋"/>
          <w:spacing w:val="-38"/>
          <w:position w:val="17"/>
          <w:sz w:val="24"/>
          <w:szCs w:val="24"/>
        </w:rPr>
        <w:t xml:space="preserve"> </w:t>
      </w:r>
      <w:r>
        <w:rPr>
          <w:rFonts w:ascii="仿宋" w:hAnsi="仿宋" w:eastAsia="仿宋" w:cs="仿宋"/>
          <w:spacing w:val="-4"/>
          <w:position w:val="17"/>
          <w:sz w:val="24"/>
          <w:szCs w:val="24"/>
        </w:rPr>
        <w:t>质疑人对采购人、采购代理机构的答复不满意或者采购人、</w:t>
      </w:r>
      <w:r>
        <w:rPr>
          <w:rFonts w:ascii="仿宋" w:hAnsi="仿宋" w:eastAsia="仿宋" w:cs="仿宋"/>
          <w:spacing w:val="-5"/>
          <w:position w:val="17"/>
          <w:sz w:val="24"/>
          <w:szCs w:val="24"/>
        </w:rPr>
        <w:t>采购代理机构未在</w:t>
      </w:r>
    </w:p>
    <w:p>
      <w:pPr>
        <w:spacing w:before="1" w:line="219" w:lineRule="auto"/>
        <w:rPr>
          <w:rFonts w:ascii="仿宋" w:hAnsi="仿宋" w:eastAsia="仿宋" w:cs="仿宋"/>
          <w:sz w:val="24"/>
          <w:szCs w:val="24"/>
        </w:rPr>
      </w:pPr>
      <w:r>
        <w:rPr>
          <w:rFonts w:ascii="仿宋" w:hAnsi="仿宋" w:eastAsia="仿宋" w:cs="仿宋"/>
          <w:spacing w:val="-2"/>
          <w:sz w:val="24"/>
          <w:szCs w:val="24"/>
        </w:rPr>
        <w:t>规定的时间内做出答复的，可以在答复期满后</w:t>
      </w:r>
      <w:r>
        <w:rPr>
          <w:rFonts w:ascii="仿宋" w:hAnsi="仿宋" w:eastAsia="仿宋" w:cs="仿宋"/>
          <w:spacing w:val="-19"/>
          <w:sz w:val="24"/>
          <w:szCs w:val="24"/>
        </w:rPr>
        <w:t xml:space="preserve"> </w:t>
      </w:r>
      <w:r>
        <w:rPr>
          <w:rFonts w:ascii="仿宋" w:hAnsi="仿宋" w:eastAsia="仿宋" w:cs="仿宋"/>
          <w:spacing w:val="-2"/>
          <w:sz w:val="24"/>
          <w:szCs w:val="24"/>
        </w:rPr>
        <w:t>15</w:t>
      </w:r>
      <w:r>
        <w:rPr>
          <w:rFonts w:ascii="仿宋" w:hAnsi="仿宋" w:eastAsia="仿宋" w:cs="仿宋"/>
          <w:spacing w:val="-44"/>
          <w:sz w:val="24"/>
          <w:szCs w:val="24"/>
        </w:rPr>
        <w:t xml:space="preserve"> </w:t>
      </w:r>
      <w:r>
        <w:rPr>
          <w:rFonts w:ascii="仿宋" w:hAnsi="仿宋" w:eastAsia="仿宋" w:cs="仿宋"/>
          <w:spacing w:val="-2"/>
          <w:sz w:val="24"/>
          <w:szCs w:val="24"/>
        </w:rPr>
        <w:t>个工作日内向同级监管部门投诉。</w:t>
      </w:r>
    </w:p>
    <w:p>
      <w:pPr>
        <w:spacing w:before="239" w:line="224" w:lineRule="auto"/>
        <w:ind w:left="552"/>
        <w:outlineLvl w:val="2"/>
        <w:rPr>
          <w:rFonts w:ascii="楷体" w:hAnsi="楷体" w:eastAsia="楷体" w:cs="楷体"/>
          <w:sz w:val="28"/>
          <w:szCs w:val="28"/>
        </w:rPr>
      </w:pPr>
      <w:r>
        <w:rPr>
          <w:rFonts w:ascii="楷体" w:hAnsi="楷体" w:eastAsia="楷体" w:cs="楷体"/>
          <w:spacing w:val="-2"/>
          <w:sz w:val="28"/>
          <w:szCs w:val="28"/>
        </w:rPr>
        <w:t>20.投诉</w:t>
      </w:r>
    </w:p>
    <w:p>
      <w:pPr>
        <w:spacing w:before="228" w:line="360" w:lineRule="auto"/>
        <w:ind w:firstLine="475"/>
        <w:rPr>
          <w:rFonts w:ascii="仿宋" w:hAnsi="仿宋" w:eastAsia="仿宋" w:cs="仿宋"/>
          <w:sz w:val="24"/>
          <w:szCs w:val="24"/>
        </w:rPr>
      </w:pPr>
      <w:r>
        <w:rPr>
          <w:rFonts w:ascii="仿宋" w:hAnsi="仿宋" w:eastAsia="仿宋" w:cs="仿宋"/>
          <w:spacing w:val="-7"/>
          <w:sz w:val="24"/>
          <w:szCs w:val="24"/>
        </w:rPr>
        <w:t>20.1</w:t>
      </w:r>
      <w:r>
        <w:rPr>
          <w:rFonts w:ascii="仿宋" w:hAnsi="仿宋" w:eastAsia="仿宋" w:cs="仿宋"/>
          <w:spacing w:val="-45"/>
          <w:sz w:val="24"/>
          <w:szCs w:val="24"/>
        </w:rPr>
        <w:t xml:space="preserve"> </w:t>
      </w:r>
      <w:r>
        <w:rPr>
          <w:rFonts w:ascii="仿宋" w:hAnsi="仿宋" w:eastAsia="仿宋" w:cs="仿宋"/>
          <w:spacing w:val="-7"/>
          <w:sz w:val="24"/>
          <w:szCs w:val="24"/>
        </w:rPr>
        <w:t>按照《中华人民共和国政府采购法》、财政部《政府采购供应商投诉处理办法》</w:t>
      </w:r>
      <w:r>
        <w:rPr>
          <w:rFonts w:ascii="仿宋" w:hAnsi="仿宋" w:eastAsia="仿宋" w:cs="仿宋"/>
          <w:sz w:val="24"/>
          <w:szCs w:val="24"/>
        </w:rPr>
        <w:t xml:space="preserve"> （第</w:t>
      </w:r>
      <w:r>
        <w:rPr>
          <w:rFonts w:ascii="仿宋" w:hAnsi="仿宋" w:eastAsia="仿宋" w:cs="仿宋"/>
          <w:spacing w:val="-32"/>
          <w:sz w:val="24"/>
          <w:szCs w:val="24"/>
        </w:rPr>
        <w:t xml:space="preserve"> </w:t>
      </w:r>
      <w:r>
        <w:rPr>
          <w:rFonts w:ascii="仿宋" w:hAnsi="仿宋" w:eastAsia="仿宋" w:cs="仿宋"/>
          <w:sz w:val="24"/>
          <w:szCs w:val="24"/>
        </w:rPr>
        <w:t>20</w:t>
      </w:r>
      <w:r>
        <w:rPr>
          <w:rFonts w:ascii="仿宋" w:hAnsi="仿宋" w:eastAsia="仿宋" w:cs="仿宋"/>
          <w:spacing w:val="-36"/>
          <w:sz w:val="24"/>
          <w:szCs w:val="24"/>
        </w:rPr>
        <w:t xml:space="preserve"> </w:t>
      </w:r>
      <w:r>
        <w:rPr>
          <w:rFonts w:ascii="仿宋" w:hAnsi="仿宋" w:eastAsia="仿宋" w:cs="仿宋"/>
          <w:sz w:val="24"/>
          <w:szCs w:val="24"/>
        </w:rPr>
        <w:t xml:space="preserve">号令）和财政部《关于加强政府采购供应商投诉受理审查工作的通知》（财库  </w:t>
      </w:r>
      <w:r>
        <w:rPr>
          <w:rFonts w:ascii="仿宋" w:hAnsi="仿宋" w:eastAsia="仿宋" w:cs="仿宋"/>
          <w:spacing w:val="-1"/>
          <w:sz w:val="24"/>
          <w:szCs w:val="24"/>
        </w:rPr>
        <w:t>〔2007〕1</w:t>
      </w:r>
      <w:r>
        <w:rPr>
          <w:rFonts w:ascii="仿宋" w:hAnsi="仿宋" w:eastAsia="仿宋" w:cs="仿宋"/>
          <w:spacing w:val="-28"/>
          <w:sz w:val="24"/>
          <w:szCs w:val="24"/>
        </w:rPr>
        <w:t xml:space="preserve"> </w:t>
      </w:r>
      <w:r>
        <w:rPr>
          <w:rFonts w:ascii="仿宋" w:hAnsi="仿宋" w:eastAsia="仿宋" w:cs="仿宋"/>
          <w:spacing w:val="-1"/>
          <w:sz w:val="24"/>
          <w:szCs w:val="24"/>
        </w:rPr>
        <w:t>号）文件以及相关的法律、法规及规定，质疑人对采购人、采购代理机构的</w:t>
      </w:r>
      <w:r>
        <w:rPr>
          <w:rFonts w:ascii="仿宋" w:hAnsi="仿宋" w:eastAsia="仿宋" w:cs="仿宋"/>
          <w:sz w:val="24"/>
          <w:szCs w:val="24"/>
        </w:rPr>
        <w:t xml:space="preserve">  </w:t>
      </w:r>
      <w:r>
        <w:rPr>
          <w:rFonts w:ascii="仿宋" w:hAnsi="仿宋" w:eastAsia="仿宋" w:cs="仿宋"/>
          <w:spacing w:val="-2"/>
          <w:sz w:val="24"/>
          <w:szCs w:val="24"/>
        </w:rPr>
        <w:t>答复不满意或者采购人、采购代理机构未在规定的时间内做出答复的，可以在答复期满</w:t>
      </w:r>
    </w:p>
    <w:p>
      <w:pPr>
        <w:spacing w:line="220" w:lineRule="auto"/>
        <w:ind w:left="2"/>
        <w:rPr>
          <w:rFonts w:ascii="仿宋" w:hAnsi="仿宋" w:eastAsia="仿宋" w:cs="仿宋"/>
          <w:sz w:val="24"/>
          <w:szCs w:val="24"/>
        </w:rPr>
      </w:pPr>
      <w:r>
        <w:rPr>
          <w:rFonts w:ascii="仿宋" w:hAnsi="仿宋" w:eastAsia="仿宋" w:cs="仿宋"/>
          <w:spacing w:val="-4"/>
          <w:sz w:val="24"/>
          <w:szCs w:val="24"/>
        </w:rPr>
        <w:t>后</w:t>
      </w:r>
      <w:r>
        <w:rPr>
          <w:rFonts w:ascii="仿宋" w:hAnsi="仿宋" w:eastAsia="仿宋" w:cs="仿宋"/>
          <w:spacing w:val="-24"/>
          <w:sz w:val="24"/>
          <w:szCs w:val="24"/>
        </w:rPr>
        <w:t xml:space="preserve"> </w:t>
      </w:r>
      <w:r>
        <w:rPr>
          <w:rFonts w:ascii="仿宋" w:hAnsi="仿宋" w:eastAsia="仿宋" w:cs="仿宋"/>
          <w:spacing w:val="-4"/>
          <w:sz w:val="24"/>
          <w:szCs w:val="24"/>
        </w:rPr>
        <w:t>15</w:t>
      </w:r>
      <w:r>
        <w:rPr>
          <w:rFonts w:ascii="仿宋" w:hAnsi="仿宋" w:eastAsia="仿宋" w:cs="仿宋"/>
          <w:spacing w:val="-43"/>
          <w:sz w:val="24"/>
          <w:szCs w:val="24"/>
        </w:rPr>
        <w:t xml:space="preserve"> </w:t>
      </w:r>
      <w:r>
        <w:rPr>
          <w:rFonts w:ascii="仿宋" w:hAnsi="仿宋" w:eastAsia="仿宋" w:cs="仿宋"/>
          <w:spacing w:val="-4"/>
          <w:sz w:val="24"/>
          <w:szCs w:val="24"/>
        </w:rPr>
        <w:t>个工作日内向同级监管部门投诉。</w:t>
      </w:r>
    </w:p>
    <w:p>
      <w:pPr>
        <w:spacing w:before="182" w:line="221" w:lineRule="auto"/>
        <w:ind w:left="476"/>
        <w:rPr>
          <w:rFonts w:ascii="仿宋" w:hAnsi="仿宋" w:eastAsia="仿宋" w:cs="仿宋"/>
          <w:sz w:val="24"/>
          <w:szCs w:val="24"/>
        </w:rPr>
      </w:pPr>
      <w:r>
        <w:rPr>
          <w:rFonts w:ascii="仿宋" w:hAnsi="仿宋" w:eastAsia="仿宋" w:cs="仿宋"/>
          <w:spacing w:val="-2"/>
          <w:sz w:val="24"/>
          <w:szCs w:val="24"/>
        </w:rPr>
        <w:t>20.2</w:t>
      </w:r>
      <w:r>
        <w:rPr>
          <w:rFonts w:ascii="仿宋" w:hAnsi="仿宋" w:eastAsia="仿宋" w:cs="仿宋"/>
          <w:spacing w:val="-35"/>
          <w:sz w:val="24"/>
          <w:szCs w:val="24"/>
        </w:rPr>
        <w:t xml:space="preserve"> </w:t>
      </w:r>
      <w:r>
        <w:rPr>
          <w:rFonts w:ascii="仿宋" w:hAnsi="仿宋" w:eastAsia="仿宋" w:cs="仿宋"/>
          <w:spacing w:val="-2"/>
          <w:sz w:val="24"/>
          <w:szCs w:val="24"/>
        </w:rPr>
        <w:t>投诉人提起投诉应符合下列条件：</w:t>
      </w:r>
    </w:p>
    <w:p>
      <w:pPr>
        <w:spacing w:before="181" w:line="222" w:lineRule="auto"/>
        <w:ind w:left="476"/>
        <w:rPr>
          <w:rFonts w:ascii="仿宋" w:hAnsi="仿宋" w:eastAsia="仿宋" w:cs="仿宋"/>
          <w:sz w:val="24"/>
          <w:szCs w:val="24"/>
        </w:rPr>
      </w:pPr>
      <w:r>
        <w:rPr>
          <w:rFonts w:ascii="仿宋" w:hAnsi="仿宋" w:eastAsia="仿宋" w:cs="仿宋"/>
          <w:spacing w:val="-1"/>
          <w:sz w:val="24"/>
          <w:szCs w:val="24"/>
        </w:rPr>
        <w:t>20.2.1</w:t>
      </w:r>
      <w:r>
        <w:rPr>
          <w:rFonts w:ascii="仿宋" w:hAnsi="仿宋" w:eastAsia="仿宋" w:cs="仿宋"/>
          <w:spacing w:val="-45"/>
          <w:sz w:val="24"/>
          <w:szCs w:val="24"/>
        </w:rPr>
        <w:t xml:space="preserve"> </w:t>
      </w:r>
      <w:r>
        <w:rPr>
          <w:rFonts w:ascii="仿宋" w:hAnsi="仿宋" w:eastAsia="仿宋" w:cs="仿宋"/>
          <w:spacing w:val="-1"/>
          <w:sz w:val="24"/>
          <w:szCs w:val="24"/>
        </w:rPr>
        <w:t>投诉人是参与所投诉政府采购活动的供应</w:t>
      </w:r>
      <w:r>
        <w:rPr>
          <w:rFonts w:ascii="仿宋" w:hAnsi="仿宋" w:eastAsia="仿宋" w:cs="仿宋"/>
          <w:spacing w:val="-2"/>
          <w:sz w:val="24"/>
          <w:szCs w:val="24"/>
        </w:rPr>
        <w:t>商；</w:t>
      </w:r>
    </w:p>
    <w:p>
      <w:pPr>
        <w:spacing w:before="179" w:line="221" w:lineRule="auto"/>
        <w:ind w:left="476"/>
        <w:rPr>
          <w:rFonts w:ascii="仿宋" w:hAnsi="仿宋" w:eastAsia="仿宋" w:cs="仿宋"/>
          <w:sz w:val="24"/>
          <w:szCs w:val="24"/>
        </w:rPr>
      </w:pPr>
      <w:r>
        <w:rPr>
          <w:rFonts w:ascii="仿宋" w:hAnsi="仿宋" w:eastAsia="仿宋" w:cs="仿宋"/>
          <w:spacing w:val="-2"/>
          <w:sz w:val="24"/>
          <w:szCs w:val="24"/>
        </w:rPr>
        <w:t>20.2.2</w:t>
      </w:r>
      <w:r>
        <w:rPr>
          <w:rFonts w:ascii="仿宋" w:hAnsi="仿宋" w:eastAsia="仿宋" w:cs="仿宋"/>
          <w:spacing w:val="-35"/>
          <w:sz w:val="24"/>
          <w:szCs w:val="24"/>
        </w:rPr>
        <w:t xml:space="preserve"> </w:t>
      </w:r>
      <w:r>
        <w:rPr>
          <w:rFonts w:ascii="仿宋" w:hAnsi="仿宋" w:eastAsia="仿宋" w:cs="仿宋"/>
          <w:spacing w:val="-2"/>
          <w:sz w:val="24"/>
          <w:szCs w:val="24"/>
        </w:rPr>
        <w:t>提起投诉前已依法进行质疑；</w:t>
      </w:r>
    </w:p>
    <w:p>
      <w:pPr>
        <w:spacing w:before="180" w:line="221" w:lineRule="auto"/>
        <w:ind w:left="476"/>
        <w:rPr>
          <w:rFonts w:ascii="仿宋" w:hAnsi="仿宋" w:eastAsia="仿宋" w:cs="仿宋"/>
          <w:sz w:val="24"/>
          <w:szCs w:val="24"/>
        </w:rPr>
      </w:pPr>
      <w:r>
        <w:rPr>
          <w:rFonts w:ascii="仿宋" w:hAnsi="仿宋" w:eastAsia="仿宋" w:cs="仿宋"/>
          <w:spacing w:val="-1"/>
          <w:sz w:val="24"/>
          <w:szCs w:val="24"/>
        </w:rPr>
        <w:t>20.2.3</w:t>
      </w:r>
      <w:r>
        <w:rPr>
          <w:rFonts w:ascii="仿宋" w:hAnsi="仿宋" w:eastAsia="仿宋" w:cs="仿宋"/>
          <w:spacing w:val="-44"/>
          <w:sz w:val="24"/>
          <w:szCs w:val="24"/>
        </w:rPr>
        <w:t xml:space="preserve"> </w:t>
      </w:r>
      <w:r>
        <w:rPr>
          <w:rFonts w:ascii="仿宋" w:hAnsi="仿宋" w:eastAsia="仿宋" w:cs="仿宋"/>
          <w:spacing w:val="-1"/>
          <w:sz w:val="24"/>
          <w:szCs w:val="24"/>
        </w:rPr>
        <w:t>投诉书内容符合财政部《政府采购供应商投诉处理办法》（第</w:t>
      </w:r>
      <w:r>
        <w:rPr>
          <w:rFonts w:ascii="仿宋" w:hAnsi="仿宋" w:eastAsia="仿宋" w:cs="仿宋"/>
          <w:spacing w:val="-49"/>
          <w:sz w:val="24"/>
          <w:szCs w:val="24"/>
        </w:rPr>
        <w:t xml:space="preserve"> </w:t>
      </w:r>
      <w:r>
        <w:rPr>
          <w:rFonts w:ascii="仿宋" w:hAnsi="仿宋" w:eastAsia="仿宋" w:cs="仿宋"/>
          <w:spacing w:val="-1"/>
          <w:sz w:val="24"/>
          <w:szCs w:val="24"/>
        </w:rPr>
        <w:t>20</w:t>
      </w:r>
      <w:r>
        <w:rPr>
          <w:rFonts w:ascii="仿宋" w:hAnsi="仿宋" w:eastAsia="仿宋" w:cs="仿宋"/>
          <w:spacing w:val="-36"/>
          <w:sz w:val="24"/>
          <w:szCs w:val="24"/>
        </w:rPr>
        <w:t xml:space="preserve"> </w:t>
      </w:r>
      <w:r>
        <w:rPr>
          <w:rFonts w:ascii="仿宋" w:hAnsi="仿宋" w:eastAsia="仿宋" w:cs="仿宋"/>
          <w:spacing w:val="-1"/>
          <w:sz w:val="24"/>
          <w:szCs w:val="24"/>
        </w:rPr>
        <w:t>号令）规</w:t>
      </w:r>
    </w:p>
    <w:p>
      <w:pPr>
        <w:spacing w:before="182" w:line="222" w:lineRule="auto"/>
        <w:ind w:left="5"/>
        <w:rPr>
          <w:rFonts w:ascii="仿宋" w:hAnsi="仿宋" w:eastAsia="仿宋" w:cs="仿宋"/>
          <w:sz w:val="24"/>
          <w:szCs w:val="24"/>
        </w:rPr>
      </w:pPr>
      <w:r>
        <w:rPr>
          <w:rFonts w:ascii="仿宋" w:hAnsi="仿宋" w:eastAsia="仿宋" w:cs="仿宋"/>
          <w:spacing w:val="-11"/>
          <w:sz w:val="24"/>
          <w:szCs w:val="24"/>
        </w:rPr>
        <w:t>定；</w:t>
      </w:r>
    </w:p>
    <w:p>
      <w:pPr>
        <w:spacing w:before="179" w:line="219" w:lineRule="auto"/>
        <w:ind w:left="476"/>
        <w:rPr>
          <w:rFonts w:ascii="仿宋" w:hAnsi="仿宋" w:eastAsia="仿宋" w:cs="仿宋"/>
          <w:sz w:val="24"/>
          <w:szCs w:val="24"/>
        </w:rPr>
      </w:pPr>
      <w:r>
        <w:rPr>
          <w:rFonts w:ascii="仿宋" w:hAnsi="仿宋" w:eastAsia="仿宋" w:cs="仿宋"/>
          <w:spacing w:val="-2"/>
          <w:sz w:val="24"/>
          <w:szCs w:val="24"/>
        </w:rPr>
        <w:t>20.2.4</w:t>
      </w:r>
      <w:r>
        <w:rPr>
          <w:rFonts w:ascii="仿宋" w:hAnsi="仿宋" w:eastAsia="仿宋" w:cs="仿宋"/>
          <w:spacing w:val="-35"/>
          <w:sz w:val="24"/>
          <w:szCs w:val="24"/>
        </w:rPr>
        <w:t xml:space="preserve"> </w:t>
      </w:r>
      <w:r>
        <w:rPr>
          <w:rFonts w:ascii="仿宋" w:hAnsi="仿宋" w:eastAsia="仿宋" w:cs="仿宋"/>
          <w:spacing w:val="-2"/>
          <w:sz w:val="24"/>
          <w:szCs w:val="24"/>
        </w:rPr>
        <w:t>在投诉有效期限内提起投诉；</w:t>
      </w:r>
    </w:p>
    <w:p>
      <w:pPr>
        <w:spacing w:before="183" w:line="221" w:lineRule="auto"/>
        <w:ind w:left="476"/>
        <w:rPr>
          <w:rFonts w:ascii="仿宋" w:hAnsi="仿宋" w:eastAsia="仿宋" w:cs="仿宋"/>
          <w:sz w:val="24"/>
          <w:szCs w:val="24"/>
        </w:rPr>
      </w:pPr>
      <w:r>
        <w:rPr>
          <w:rFonts w:ascii="仿宋" w:hAnsi="仿宋" w:eastAsia="仿宋" w:cs="仿宋"/>
          <w:spacing w:val="-2"/>
          <w:sz w:val="24"/>
          <w:szCs w:val="24"/>
        </w:rPr>
        <w:t>20.2.5</w:t>
      </w:r>
      <w:r>
        <w:rPr>
          <w:rFonts w:ascii="仿宋" w:hAnsi="仿宋" w:eastAsia="仿宋" w:cs="仿宋"/>
          <w:spacing w:val="-41"/>
          <w:sz w:val="24"/>
          <w:szCs w:val="24"/>
        </w:rPr>
        <w:t xml:space="preserve"> </w:t>
      </w:r>
      <w:r>
        <w:rPr>
          <w:rFonts w:ascii="仿宋" w:hAnsi="仿宋" w:eastAsia="仿宋" w:cs="仿宋"/>
          <w:spacing w:val="-2"/>
          <w:sz w:val="24"/>
          <w:szCs w:val="24"/>
        </w:rPr>
        <w:t>属于本财政部门管辖；</w:t>
      </w:r>
    </w:p>
    <w:p>
      <w:pPr>
        <w:spacing w:before="180" w:line="222" w:lineRule="auto"/>
        <w:ind w:left="476"/>
        <w:rPr>
          <w:rFonts w:ascii="仿宋" w:hAnsi="仿宋" w:eastAsia="仿宋" w:cs="仿宋"/>
          <w:sz w:val="24"/>
          <w:szCs w:val="24"/>
        </w:rPr>
      </w:pPr>
      <w:r>
        <w:rPr>
          <w:rFonts w:ascii="仿宋" w:hAnsi="仿宋" w:eastAsia="仿宋" w:cs="仿宋"/>
          <w:spacing w:val="-3"/>
          <w:sz w:val="24"/>
          <w:szCs w:val="24"/>
        </w:rPr>
        <w:t>20.2.6 同一投诉事项未经财政部门投诉处理；</w:t>
      </w:r>
    </w:p>
    <w:p>
      <w:pPr>
        <w:spacing w:before="180" w:line="222" w:lineRule="auto"/>
        <w:ind w:left="476"/>
        <w:rPr>
          <w:rFonts w:ascii="仿宋" w:hAnsi="仿宋" w:eastAsia="仿宋" w:cs="仿宋"/>
          <w:sz w:val="24"/>
          <w:szCs w:val="24"/>
        </w:rPr>
      </w:pPr>
      <w:r>
        <w:rPr>
          <w:rFonts w:ascii="仿宋" w:hAnsi="仿宋" w:eastAsia="仿宋" w:cs="仿宋"/>
          <w:spacing w:val="-2"/>
          <w:sz w:val="24"/>
          <w:szCs w:val="24"/>
        </w:rPr>
        <w:t>20.2.7</w:t>
      </w:r>
      <w:r>
        <w:rPr>
          <w:rFonts w:ascii="仿宋" w:hAnsi="仿宋" w:eastAsia="仿宋" w:cs="仿宋"/>
          <w:spacing w:val="-37"/>
          <w:sz w:val="24"/>
          <w:szCs w:val="24"/>
        </w:rPr>
        <w:t xml:space="preserve"> </w:t>
      </w:r>
      <w:r>
        <w:rPr>
          <w:rFonts w:ascii="仿宋" w:hAnsi="仿宋" w:eastAsia="仿宋" w:cs="仿宋"/>
          <w:spacing w:val="-2"/>
          <w:sz w:val="24"/>
          <w:szCs w:val="24"/>
        </w:rPr>
        <w:t>法律法规规定的其他条件。</w:t>
      </w:r>
    </w:p>
    <w:p>
      <w:pPr>
        <w:spacing w:before="180" w:line="220" w:lineRule="auto"/>
        <w:ind w:left="476"/>
        <w:rPr>
          <w:rFonts w:ascii="仿宋" w:hAnsi="仿宋" w:eastAsia="仿宋" w:cs="仿宋"/>
          <w:sz w:val="24"/>
          <w:szCs w:val="24"/>
        </w:rPr>
      </w:pPr>
      <w:r>
        <w:rPr>
          <w:rFonts w:ascii="仿宋" w:hAnsi="仿宋" w:eastAsia="仿宋" w:cs="仿宋"/>
          <w:spacing w:val="-4"/>
          <w:sz w:val="24"/>
          <w:szCs w:val="24"/>
        </w:rPr>
        <w:t>20.3</w:t>
      </w:r>
      <w:r>
        <w:rPr>
          <w:rFonts w:ascii="仿宋" w:hAnsi="仿宋" w:eastAsia="仿宋" w:cs="仿宋"/>
          <w:spacing w:val="-31"/>
          <w:sz w:val="24"/>
          <w:szCs w:val="24"/>
        </w:rPr>
        <w:t xml:space="preserve"> </w:t>
      </w:r>
      <w:r>
        <w:rPr>
          <w:rFonts w:ascii="仿宋" w:hAnsi="仿宋" w:eastAsia="仿宋" w:cs="仿宋"/>
          <w:spacing w:val="-4"/>
          <w:sz w:val="24"/>
          <w:szCs w:val="24"/>
        </w:rPr>
        <w:t>投诉人投诉时，应当提交投诉书，并按照被投诉采购人、采购代理机构和与投</w:t>
      </w:r>
    </w:p>
    <w:p>
      <w:pPr>
        <w:spacing w:before="182" w:line="222" w:lineRule="auto"/>
        <w:rPr>
          <w:rFonts w:ascii="仿宋" w:hAnsi="仿宋" w:eastAsia="仿宋" w:cs="仿宋"/>
          <w:sz w:val="24"/>
          <w:szCs w:val="24"/>
        </w:rPr>
      </w:pPr>
      <w:r>
        <w:rPr>
          <w:rFonts w:ascii="仿宋" w:hAnsi="仿宋" w:eastAsia="仿宋" w:cs="仿宋"/>
          <w:spacing w:val="-1"/>
          <w:sz w:val="24"/>
          <w:szCs w:val="24"/>
        </w:rPr>
        <w:t>诉事项有关的供应商数量提供投诉书的副本。</w:t>
      </w:r>
    </w:p>
    <w:p>
      <w:pPr>
        <w:spacing w:before="179" w:line="222" w:lineRule="auto"/>
        <w:ind w:left="476"/>
        <w:rPr>
          <w:rFonts w:ascii="仿宋" w:hAnsi="仿宋" w:eastAsia="仿宋" w:cs="仿宋"/>
          <w:sz w:val="24"/>
          <w:szCs w:val="24"/>
        </w:rPr>
      </w:pPr>
      <w:r>
        <w:rPr>
          <w:rFonts w:ascii="仿宋" w:hAnsi="仿宋" w:eastAsia="仿宋" w:cs="仿宋"/>
          <w:spacing w:val="-2"/>
          <w:sz w:val="24"/>
          <w:szCs w:val="24"/>
        </w:rPr>
        <w:t>20.4</w:t>
      </w:r>
      <w:r>
        <w:rPr>
          <w:rFonts w:ascii="仿宋" w:hAnsi="仿宋" w:eastAsia="仿宋" w:cs="仿宋"/>
          <w:spacing w:val="-37"/>
          <w:sz w:val="24"/>
          <w:szCs w:val="24"/>
        </w:rPr>
        <w:t xml:space="preserve"> </w:t>
      </w:r>
      <w:r>
        <w:rPr>
          <w:rFonts w:ascii="仿宋" w:hAnsi="仿宋" w:eastAsia="仿宋" w:cs="仿宋"/>
          <w:spacing w:val="-2"/>
          <w:sz w:val="24"/>
          <w:szCs w:val="24"/>
        </w:rPr>
        <w:t>投诉书应当包括以下主要内容：</w:t>
      </w:r>
    </w:p>
    <w:p>
      <w:pPr>
        <w:spacing w:before="179" w:line="221" w:lineRule="auto"/>
        <w:ind w:left="476"/>
        <w:rPr>
          <w:rFonts w:ascii="仿宋" w:hAnsi="仿宋" w:eastAsia="仿宋" w:cs="仿宋"/>
          <w:sz w:val="24"/>
          <w:szCs w:val="24"/>
        </w:rPr>
      </w:pPr>
      <w:r>
        <w:rPr>
          <w:rFonts w:ascii="仿宋" w:hAnsi="仿宋" w:eastAsia="仿宋" w:cs="仿宋"/>
          <w:spacing w:val="-1"/>
          <w:sz w:val="24"/>
          <w:szCs w:val="24"/>
        </w:rPr>
        <w:t>20.4.1</w:t>
      </w:r>
      <w:r>
        <w:rPr>
          <w:rFonts w:ascii="仿宋" w:hAnsi="仿宋" w:eastAsia="仿宋" w:cs="仿宋"/>
          <w:spacing w:val="-45"/>
          <w:sz w:val="24"/>
          <w:szCs w:val="24"/>
        </w:rPr>
        <w:t xml:space="preserve"> </w:t>
      </w:r>
      <w:r>
        <w:rPr>
          <w:rFonts w:ascii="仿宋" w:hAnsi="仿宋" w:eastAsia="仿宋" w:cs="仿宋"/>
          <w:spacing w:val="-1"/>
          <w:sz w:val="24"/>
          <w:szCs w:val="24"/>
        </w:rPr>
        <w:t>投诉人和被投诉人的名称、地址、电</w:t>
      </w:r>
      <w:r>
        <w:rPr>
          <w:rFonts w:ascii="仿宋" w:hAnsi="仿宋" w:eastAsia="仿宋" w:cs="仿宋"/>
          <w:spacing w:val="-2"/>
          <w:sz w:val="24"/>
          <w:szCs w:val="24"/>
        </w:rPr>
        <w:t>话等；</w:t>
      </w:r>
    </w:p>
    <w:p>
      <w:pPr>
        <w:spacing w:before="181" w:line="222" w:lineRule="auto"/>
        <w:ind w:left="476"/>
        <w:rPr>
          <w:rFonts w:ascii="仿宋" w:hAnsi="仿宋" w:eastAsia="仿宋" w:cs="仿宋"/>
          <w:sz w:val="24"/>
          <w:szCs w:val="24"/>
        </w:rPr>
      </w:pPr>
      <w:r>
        <w:rPr>
          <w:rFonts w:ascii="仿宋" w:hAnsi="仿宋" w:eastAsia="仿宋" w:cs="仿宋"/>
          <w:spacing w:val="-2"/>
          <w:sz w:val="24"/>
          <w:szCs w:val="24"/>
        </w:rPr>
        <w:t>20.4.2</w:t>
      </w:r>
      <w:r>
        <w:rPr>
          <w:rFonts w:ascii="仿宋" w:hAnsi="仿宋" w:eastAsia="仿宋" w:cs="仿宋"/>
          <w:spacing w:val="-33"/>
          <w:sz w:val="24"/>
          <w:szCs w:val="24"/>
        </w:rPr>
        <w:t xml:space="preserve"> </w:t>
      </w:r>
      <w:r>
        <w:rPr>
          <w:rFonts w:ascii="仿宋" w:hAnsi="仿宋" w:eastAsia="仿宋" w:cs="仿宋"/>
          <w:spacing w:val="-2"/>
          <w:sz w:val="24"/>
          <w:szCs w:val="24"/>
        </w:rPr>
        <w:t>具体的投诉事宜以及事实依据；</w:t>
      </w:r>
    </w:p>
    <w:p>
      <w:pPr>
        <w:spacing w:before="180" w:line="220" w:lineRule="auto"/>
        <w:ind w:left="476"/>
        <w:rPr>
          <w:rFonts w:ascii="仿宋" w:hAnsi="仿宋" w:eastAsia="仿宋" w:cs="仿宋"/>
          <w:sz w:val="24"/>
          <w:szCs w:val="24"/>
        </w:rPr>
      </w:pPr>
      <w:r>
        <w:rPr>
          <w:rFonts w:ascii="仿宋" w:hAnsi="仿宋" w:eastAsia="仿宋" w:cs="仿宋"/>
          <w:spacing w:val="-2"/>
          <w:sz w:val="24"/>
          <w:szCs w:val="24"/>
        </w:rPr>
        <w:t>20.4.3</w:t>
      </w:r>
      <w:r>
        <w:rPr>
          <w:rFonts w:ascii="仿宋" w:hAnsi="仿宋" w:eastAsia="仿宋" w:cs="仿宋"/>
          <w:spacing w:val="-23"/>
          <w:sz w:val="24"/>
          <w:szCs w:val="24"/>
        </w:rPr>
        <w:t xml:space="preserve"> </w:t>
      </w:r>
      <w:r>
        <w:rPr>
          <w:rFonts w:ascii="仿宋" w:hAnsi="仿宋" w:eastAsia="仿宋" w:cs="仿宋"/>
          <w:spacing w:val="-2"/>
          <w:sz w:val="24"/>
          <w:szCs w:val="24"/>
        </w:rPr>
        <w:t>质疑书和质疑答复情况以及相关证明材料；</w:t>
      </w:r>
    </w:p>
    <w:p>
      <w:pPr>
        <w:spacing w:before="182" w:line="222" w:lineRule="auto"/>
        <w:ind w:left="476"/>
        <w:rPr>
          <w:rFonts w:ascii="仿宋" w:hAnsi="仿宋" w:eastAsia="仿宋" w:cs="仿宋"/>
          <w:sz w:val="24"/>
          <w:szCs w:val="24"/>
        </w:rPr>
      </w:pPr>
      <w:r>
        <w:rPr>
          <w:rFonts w:ascii="仿宋" w:hAnsi="仿宋" w:eastAsia="仿宋" w:cs="仿宋"/>
          <w:spacing w:val="-3"/>
          <w:sz w:val="24"/>
          <w:szCs w:val="24"/>
        </w:rPr>
        <w:t>20.4.4</w:t>
      </w:r>
      <w:r>
        <w:rPr>
          <w:rFonts w:ascii="仿宋" w:hAnsi="仿宋" w:eastAsia="仿宋" w:cs="仿宋"/>
          <w:spacing w:val="-31"/>
          <w:sz w:val="24"/>
          <w:szCs w:val="24"/>
        </w:rPr>
        <w:t xml:space="preserve"> </w:t>
      </w:r>
      <w:r>
        <w:rPr>
          <w:rFonts w:ascii="仿宋" w:hAnsi="仿宋" w:eastAsia="仿宋" w:cs="仿宋"/>
          <w:spacing w:val="-3"/>
          <w:sz w:val="24"/>
          <w:szCs w:val="24"/>
        </w:rPr>
        <w:t>提起投诉的日期。</w:t>
      </w:r>
    </w:p>
    <w:p>
      <w:pPr>
        <w:spacing w:before="179" w:line="222" w:lineRule="auto"/>
        <w:ind w:left="476"/>
        <w:rPr>
          <w:rFonts w:ascii="仿宋" w:hAnsi="仿宋" w:eastAsia="仿宋" w:cs="仿宋"/>
          <w:sz w:val="24"/>
          <w:szCs w:val="24"/>
        </w:rPr>
      </w:pPr>
      <w:r>
        <w:rPr>
          <w:rFonts w:ascii="仿宋" w:hAnsi="仿宋" w:eastAsia="仿宋" w:cs="仿宋"/>
          <w:spacing w:val="-4"/>
          <w:sz w:val="24"/>
          <w:szCs w:val="24"/>
        </w:rPr>
        <w:t>20.5</w:t>
      </w:r>
      <w:r>
        <w:rPr>
          <w:rFonts w:ascii="仿宋" w:hAnsi="仿宋" w:eastAsia="仿宋" w:cs="仿宋"/>
          <w:spacing w:val="-31"/>
          <w:sz w:val="24"/>
          <w:szCs w:val="24"/>
        </w:rPr>
        <w:t xml:space="preserve"> </w:t>
      </w:r>
      <w:r>
        <w:rPr>
          <w:rFonts w:ascii="仿宋" w:hAnsi="仿宋" w:eastAsia="仿宋" w:cs="仿宋"/>
          <w:spacing w:val="-4"/>
          <w:sz w:val="24"/>
          <w:szCs w:val="24"/>
        </w:rPr>
        <w:t>投诉书应当署名。投诉人为自然人的，应当由本人签字；投诉人为法人或者其</w:t>
      </w:r>
    </w:p>
    <w:p>
      <w:pPr>
        <w:spacing w:before="179" w:line="220" w:lineRule="auto"/>
        <w:ind w:left="1"/>
        <w:rPr>
          <w:rFonts w:ascii="仿宋" w:hAnsi="仿宋" w:eastAsia="仿宋" w:cs="仿宋"/>
          <w:sz w:val="24"/>
          <w:szCs w:val="24"/>
        </w:rPr>
      </w:pPr>
      <w:r>
        <w:rPr>
          <w:rFonts w:ascii="仿宋" w:hAnsi="仿宋" w:eastAsia="仿宋" w:cs="仿宋"/>
          <w:spacing w:val="-1"/>
          <w:sz w:val="24"/>
          <w:szCs w:val="24"/>
        </w:rPr>
        <w:t>他组织的，应当由法定代表人或者主要负责人签字盖章并加盖公章。</w:t>
      </w:r>
    </w:p>
    <w:p>
      <w:pPr>
        <w:spacing w:before="183" w:line="222" w:lineRule="auto"/>
        <w:ind w:left="476"/>
        <w:rPr>
          <w:rFonts w:ascii="仿宋" w:hAnsi="仿宋" w:eastAsia="仿宋" w:cs="仿宋"/>
          <w:sz w:val="24"/>
          <w:szCs w:val="24"/>
        </w:rPr>
      </w:pPr>
      <w:r>
        <w:rPr>
          <w:rFonts w:ascii="仿宋" w:hAnsi="仿宋" w:eastAsia="仿宋" w:cs="仿宋"/>
          <w:spacing w:val="-4"/>
          <w:sz w:val="24"/>
          <w:szCs w:val="24"/>
        </w:rPr>
        <w:t>20.6</w:t>
      </w:r>
      <w:r>
        <w:rPr>
          <w:rFonts w:ascii="仿宋" w:hAnsi="仿宋" w:eastAsia="仿宋" w:cs="仿宋"/>
          <w:spacing w:val="-31"/>
          <w:sz w:val="24"/>
          <w:szCs w:val="24"/>
        </w:rPr>
        <w:t xml:space="preserve"> </w:t>
      </w:r>
      <w:r>
        <w:rPr>
          <w:rFonts w:ascii="仿宋" w:hAnsi="仿宋" w:eastAsia="仿宋" w:cs="仿宋"/>
          <w:spacing w:val="-4"/>
          <w:sz w:val="24"/>
          <w:szCs w:val="24"/>
        </w:rPr>
        <w:t>投诉人可以委托代理人办理投诉事务。代理人办理投诉事务时，除提交投诉书</w:t>
      </w:r>
    </w:p>
    <w:p>
      <w:pPr>
        <w:spacing w:line="222" w:lineRule="auto"/>
        <w:rPr>
          <w:rFonts w:ascii="仿宋" w:hAnsi="仿宋" w:eastAsia="仿宋" w:cs="仿宋"/>
          <w:sz w:val="24"/>
          <w:szCs w:val="24"/>
        </w:rPr>
        <w:sectPr>
          <w:footerReference r:id="rId28" w:type="default"/>
          <w:pgSz w:w="11906" w:h="16839"/>
          <w:pgMar w:top="400" w:right="1312" w:bottom="1180" w:left="1433" w:header="0" w:footer="1018" w:gutter="0"/>
          <w:cols w:space="720" w:num="1"/>
        </w:sectPr>
      </w:pPr>
    </w:p>
    <w:p>
      <w:pPr>
        <w:pStyle w:val="2"/>
        <w:spacing w:line="261" w:lineRule="auto"/>
      </w:pPr>
    </w:p>
    <w:p>
      <w:pPr>
        <w:pStyle w:val="2"/>
        <w:spacing w:line="262" w:lineRule="auto"/>
      </w:pPr>
    </w:p>
    <w:p>
      <w:pPr>
        <w:pStyle w:val="2"/>
        <w:spacing w:line="262" w:lineRule="auto"/>
      </w:pPr>
    </w:p>
    <w:p>
      <w:pPr>
        <w:pStyle w:val="2"/>
        <w:spacing w:line="262" w:lineRule="auto"/>
      </w:pPr>
    </w:p>
    <w:p>
      <w:pPr>
        <w:spacing w:before="78" w:line="468" w:lineRule="exact"/>
        <w:jc w:val="right"/>
        <w:rPr>
          <w:rFonts w:ascii="仿宋" w:hAnsi="仿宋" w:eastAsia="仿宋" w:cs="仿宋"/>
          <w:sz w:val="24"/>
          <w:szCs w:val="24"/>
        </w:rPr>
      </w:pPr>
      <w:r>
        <w:rPr>
          <w:rFonts w:ascii="仿宋" w:hAnsi="仿宋" w:eastAsia="仿宋" w:cs="仿宋"/>
          <w:spacing w:val="-2"/>
          <w:position w:val="17"/>
          <w:sz w:val="24"/>
          <w:szCs w:val="24"/>
        </w:rPr>
        <w:t>外，还应当向同级监管部门提交投诉人的授权委托书，授权委托书应当载明委托代理的</w:t>
      </w:r>
    </w:p>
    <w:p>
      <w:pPr>
        <w:spacing w:line="222" w:lineRule="auto"/>
        <w:rPr>
          <w:rFonts w:ascii="仿宋" w:hAnsi="仿宋" w:eastAsia="仿宋" w:cs="仿宋"/>
          <w:sz w:val="24"/>
          <w:szCs w:val="24"/>
        </w:rPr>
      </w:pPr>
      <w:r>
        <w:rPr>
          <w:rFonts w:ascii="仿宋" w:hAnsi="仿宋" w:eastAsia="仿宋" w:cs="仿宋"/>
          <w:spacing w:val="-3"/>
          <w:sz w:val="24"/>
          <w:szCs w:val="24"/>
        </w:rPr>
        <w:t>具体权限和事项。</w:t>
      </w:r>
    </w:p>
    <w:p>
      <w:pPr>
        <w:spacing w:before="178" w:line="221" w:lineRule="auto"/>
        <w:ind w:left="473"/>
        <w:rPr>
          <w:rFonts w:ascii="仿宋" w:hAnsi="仿宋" w:eastAsia="仿宋" w:cs="仿宋"/>
          <w:sz w:val="24"/>
          <w:szCs w:val="24"/>
        </w:rPr>
      </w:pPr>
      <w:r>
        <w:rPr>
          <w:rFonts w:ascii="仿宋" w:hAnsi="仿宋" w:eastAsia="仿宋" w:cs="仿宋"/>
          <w:spacing w:val="-1"/>
          <w:sz w:val="24"/>
          <w:szCs w:val="24"/>
        </w:rPr>
        <w:t>20.7</w:t>
      </w:r>
      <w:r>
        <w:rPr>
          <w:rFonts w:ascii="仿宋" w:hAnsi="仿宋" w:eastAsia="仿宋" w:cs="仿宋"/>
          <w:spacing w:val="-44"/>
          <w:sz w:val="24"/>
          <w:szCs w:val="24"/>
        </w:rPr>
        <w:t xml:space="preserve"> </w:t>
      </w:r>
      <w:r>
        <w:rPr>
          <w:rFonts w:ascii="仿宋" w:hAnsi="仿宋" w:eastAsia="仿宋" w:cs="仿宋"/>
          <w:spacing w:val="-1"/>
          <w:sz w:val="24"/>
          <w:szCs w:val="24"/>
        </w:rPr>
        <w:t>投诉人不符合上述规定提起的投诉，监管部门不予受理。</w:t>
      </w:r>
    </w:p>
    <w:p>
      <w:pPr>
        <w:spacing w:before="237" w:line="224" w:lineRule="auto"/>
        <w:ind w:left="550"/>
        <w:outlineLvl w:val="2"/>
        <w:rPr>
          <w:rFonts w:ascii="楷体" w:hAnsi="楷体" w:eastAsia="楷体" w:cs="楷体"/>
          <w:sz w:val="28"/>
          <w:szCs w:val="28"/>
        </w:rPr>
      </w:pPr>
      <w:r>
        <w:rPr>
          <w:rFonts w:ascii="楷体" w:hAnsi="楷体" w:eastAsia="楷体" w:cs="楷体"/>
          <w:spacing w:val="-1"/>
          <w:sz w:val="28"/>
          <w:szCs w:val="28"/>
        </w:rPr>
        <w:t>21.其他需补充的内容</w:t>
      </w:r>
    </w:p>
    <w:p>
      <w:pPr>
        <w:spacing w:before="151" w:line="222" w:lineRule="auto"/>
        <w:rPr>
          <w:rFonts w:ascii="仿宋" w:hAnsi="仿宋" w:eastAsia="仿宋" w:cs="仿宋"/>
          <w:spacing w:val="-2"/>
          <w:sz w:val="24"/>
          <w:szCs w:val="24"/>
        </w:rPr>
      </w:pPr>
      <w:r>
        <w:rPr>
          <w:rFonts w:ascii="仿宋" w:hAnsi="仿宋" w:eastAsia="仿宋" w:cs="仿宋"/>
          <w:spacing w:val="-2"/>
          <w:sz w:val="24"/>
          <w:szCs w:val="24"/>
        </w:rPr>
        <w:t>见供应商须知前附</w:t>
      </w:r>
    </w:p>
    <w:p>
      <w:pPr>
        <w:rPr>
          <w:rFonts w:hint="eastAsia"/>
          <w:lang w:val="en-US" w:eastAsia="zh-CN"/>
        </w:rPr>
      </w:pPr>
      <w:r>
        <w:rPr>
          <w:rFonts w:hint="eastAsia"/>
          <w:lang w:val="en-US" w:eastAsia="zh-CN"/>
        </w:rPr>
        <w:br w:type="page"/>
      </w:r>
    </w:p>
    <w:p>
      <w:pPr>
        <w:pStyle w:val="3"/>
        <w:rPr>
          <w:rFonts w:hint="eastAsia"/>
          <w:lang w:val="en-US" w:eastAsia="zh-CN"/>
        </w:rPr>
      </w:pPr>
    </w:p>
    <w:p>
      <w:pPr>
        <w:rPr>
          <w:rFonts w:hint="eastAsia"/>
          <w:lang w:val="en-US" w:eastAsia="zh-CN"/>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numPr>
          <w:ilvl w:val="0"/>
          <w:numId w:val="0"/>
        </w:numPr>
        <w:spacing w:before="101" w:line="226" w:lineRule="auto"/>
        <w:jc w:val="center"/>
        <w:rPr>
          <w:rFonts w:hint="eastAsia" w:ascii="黑体" w:hAnsi="黑体" w:eastAsia="黑体" w:cs="黑体"/>
          <w:spacing w:val="7"/>
          <w:sz w:val="31"/>
          <w:szCs w:val="31"/>
          <w:lang w:val="en-US" w:eastAsia="zh-CN"/>
        </w:rPr>
      </w:pPr>
      <w:bookmarkStart w:id="2" w:name="bookmark4"/>
      <w:bookmarkEnd w:id="2"/>
      <w:r>
        <w:rPr>
          <w:rFonts w:hint="eastAsia" w:ascii="黑体" w:hAnsi="黑体" w:eastAsia="黑体" w:cs="黑体"/>
          <w:spacing w:val="7"/>
          <w:sz w:val="31"/>
          <w:szCs w:val="31"/>
          <w:lang w:val="en-US" w:eastAsia="zh-CN"/>
        </w:rPr>
        <w:t>第三章</w:t>
      </w:r>
      <w:r>
        <w:rPr>
          <w:rFonts w:ascii="黑体" w:hAnsi="黑体" w:eastAsia="黑体" w:cs="黑体"/>
          <w:spacing w:val="7"/>
          <w:sz w:val="31"/>
          <w:szCs w:val="31"/>
        </w:rPr>
        <w:t xml:space="preserve"> </w:t>
      </w:r>
      <w:r>
        <w:rPr>
          <w:rFonts w:hint="eastAsia" w:ascii="黑体" w:hAnsi="黑体" w:eastAsia="黑体" w:cs="黑体"/>
          <w:spacing w:val="7"/>
          <w:sz w:val="31"/>
          <w:szCs w:val="31"/>
          <w:lang w:val="en-US" w:eastAsia="zh-CN"/>
        </w:rPr>
        <w:t>采购清单</w:t>
      </w:r>
    </w:p>
    <w:p>
      <w:pPr>
        <w:spacing w:before="112" w:line="264" w:lineRule="auto"/>
        <w:ind w:right="69"/>
        <w:jc w:val="center"/>
        <w:rPr>
          <w:rFonts w:hint="default" w:ascii="仿宋" w:hAnsi="仿宋" w:eastAsia="仿宋" w:cs="仿宋"/>
          <w:spacing w:val="-1"/>
          <w:sz w:val="24"/>
          <w:szCs w:val="24"/>
          <w:lang w:val="en-US" w:eastAsia="zh-CN"/>
        </w:rPr>
      </w:pPr>
      <w:r>
        <w:rPr>
          <w:rFonts w:hint="eastAsia" w:ascii="仿宋" w:hAnsi="仿宋" w:eastAsia="仿宋" w:cs="仿宋"/>
          <w:spacing w:val="-1"/>
          <w:sz w:val="24"/>
          <w:szCs w:val="24"/>
          <w:lang w:val="en-US" w:eastAsia="zh-CN"/>
        </w:rPr>
        <w:t>（工程量清单另附）</w:t>
      </w:r>
    </w:p>
    <w:p>
      <w:pPr>
        <w:pStyle w:val="3"/>
        <w:rPr>
          <w:rFonts w:hint="default"/>
          <w:lang w:val="en-US" w:eastAsia="zh-CN"/>
        </w:rPr>
      </w:pPr>
    </w:p>
    <w:p>
      <w:pPr>
        <w:pStyle w:val="3"/>
        <w:rPr>
          <w:rFonts w:hint="eastAsia"/>
          <w:lang w:val="en-US" w:eastAsia="zh-CN"/>
        </w:rPr>
      </w:pPr>
    </w:p>
    <w:p>
      <w:pPr>
        <w:pStyle w:val="3"/>
        <w:rPr>
          <w:rFonts w:hint="default"/>
          <w:lang w:val="en-US" w:eastAsia="zh-CN"/>
        </w:rPr>
      </w:pPr>
    </w:p>
    <w:p>
      <w:pPr>
        <w:rPr>
          <w:rFonts w:ascii="黑体" w:hAnsi="黑体" w:eastAsia="黑体" w:cs="黑体"/>
          <w:spacing w:val="7"/>
          <w:sz w:val="31"/>
          <w:szCs w:val="31"/>
        </w:rPr>
      </w:pPr>
      <w:r>
        <w:rPr>
          <w:rFonts w:ascii="黑体" w:hAnsi="黑体" w:eastAsia="黑体" w:cs="黑体"/>
          <w:spacing w:val="7"/>
          <w:sz w:val="31"/>
          <w:szCs w:val="31"/>
        </w:rPr>
        <w:br w:type="page"/>
      </w:r>
    </w:p>
    <w:p>
      <w:pPr>
        <w:spacing w:before="101" w:line="226" w:lineRule="auto"/>
        <w:ind w:left="3250"/>
        <w:rPr>
          <w:rFonts w:ascii="黑体" w:hAnsi="黑体" w:eastAsia="黑体" w:cs="黑体"/>
          <w:sz w:val="31"/>
          <w:szCs w:val="31"/>
        </w:rPr>
      </w:pPr>
      <w:r>
        <w:rPr>
          <w:rFonts w:ascii="黑体" w:hAnsi="黑体" w:eastAsia="黑体" w:cs="黑体"/>
          <w:spacing w:val="7"/>
          <w:sz w:val="31"/>
          <w:szCs w:val="31"/>
        </w:rPr>
        <w:t>第四章  评审办法</w:t>
      </w:r>
    </w:p>
    <w:p>
      <w:pPr>
        <w:pStyle w:val="2"/>
        <w:spacing w:line="477" w:lineRule="auto"/>
      </w:pPr>
    </w:p>
    <w:p>
      <w:pPr>
        <w:spacing w:before="91" w:line="229" w:lineRule="auto"/>
        <w:ind w:left="567"/>
        <w:outlineLvl w:val="2"/>
        <w:rPr>
          <w:rFonts w:ascii="楷体" w:hAnsi="楷体" w:eastAsia="楷体" w:cs="楷体"/>
          <w:sz w:val="28"/>
          <w:szCs w:val="28"/>
        </w:rPr>
      </w:pPr>
      <w:r>
        <w:rPr>
          <w:rFonts w:ascii="楷体" w:hAnsi="楷体" w:eastAsia="楷体" w:cs="楷体"/>
          <w:spacing w:val="-4"/>
          <w:sz w:val="28"/>
          <w:szCs w:val="28"/>
        </w:rPr>
        <w:t>1.相关要求</w:t>
      </w:r>
    </w:p>
    <w:p>
      <w:pPr>
        <w:pStyle w:val="2"/>
        <w:spacing w:line="296" w:lineRule="auto"/>
      </w:pPr>
    </w:p>
    <w:p>
      <w:pPr>
        <w:spacing w:before="78" w:line="222" w:lineRule="auto"/>
        <w:ind w:left="489"/>
        <w:rPr>
          <w:rFonts w:ascii="仿宋" w:hAnsi="仿宋" w:eastAsia="仿宋" w:cs="仿宋"/>
          <w:sz w:val="24"/>
          <w:szCs w:val="24"/>
        </w:rPr>
      </w:pPr>
      <w:r>
        <w:rPr>
          <w:rFonts w:ascii="仿宋" w:hAnsi="仿宋" w:eastAsia="仿宋" w:cs="仿宋"/>
          <w:spacing w:val="-1"/>
          <w:sz w:val="24"/>
          <w:szCs w:val="24"/>
        </w:rPr>
        <w:t>1.1</w:t>
      </w:r>
      <w:r>
        <w:rPr>
          <w:rFonts w:ascii="仿宋" w:hAnsi="仿宋" w:eastAsia="仿宋" w:cs="仿宋"/>
          <w:spacing w:val="-44"/>
          <w:sz w:val="24"/>
          <w:szCs w:val="24"/>
        </w:rPr>
        <w:t xml:space="preserve"> </w:t>
      </w:r>
      <w:r>
        <w:rPr>
          <w:rFonts w:ascii="仿宋" w:hAnsi="仿宋" w:eastAsia="仿宋" w:cs="仿宋"/>
          <w:spacing w:val="-1"/>
          <w:sz w:val="24"/>
          <w:szCs w:val="24"/>
        </w:rPr>
        <w:t>技术汇总得分的计算方法：磋商小组成</w:t>
      </w:r>
      <w:r>
        <w:rPr>
          <w:rFonts w:ascii="仿宋" w:hAnsi="仿宋" w:eastAsia="仿宋" w:cs="仿宋"/>
          <w:spacing w:val="-2"/>
          <w:sz w:val="24"/>
          <w:szCs w:val="24"/>
        </w:rPr>
        <w:t>员技术评分的算术平均值。</w:t>
      </w:r>
    </w:p>
    <w:p>
      <w:pPr>
        <w:spacing w:before="112" w:line="264" w:lineRule="auto"/>
        <w:ind w:left="1" w:right="69" w:firstLine="487"/>
        <w:rPr>
          <w:rFonts w:ascii="仿宋" w:hAnsi="仿宋" w:eastAsia="仿宋" w:cs="仿宋"/>
          <w:sz w:val="24"/>
          <w:szCs w:val="24"/>
        </w:rPr>
      </w:pPr>
      <w:r>
        <w:rPr>
          <w:rFonts w:ascii="仿宋" w:hAnsi="仿宋" w:eastAsia="仿宋" w:cs="仿宋"/>
          <w:spacing w:val="-1"/>
          <w:sz w:val="24"/>
          <w:szCs w:val="24"/>
        </w:rPr>
        <w:t>1.2“</w:t>
      </w:r>
      <w:r>
        <w:rPr>
          <w:rFonts w:ascii="仿宋" w:hAnsi="仿宋" w:eastAsia="仿宋" w:cs="仿宋"/>
          <w:spacing w:val="-74"/>
          <w:sz w:val="24"/>
          <w:szCs w:val="24"/>
        </w:rPr>
        <w:t xml:space="preserve"> </w:t>
      </w:r>
      <w:r>
        <w:rPr>
          <w:rFonts w:ascii="仿宋" w:hAnsi="仿宋" w:eastAsia="仿宋" w:cs="仿宋"/>
          <w:spacing w:val="-1"/>
          <w:sz w:val="24"/>
          <w:szCs w:val="24"/>
        </w:rPr>
        <w:t>同类项目</w:t>
      </w:r>
      <w:r>
        <w:rPr>
          <w:rFonts w:ascii="仿宋" w:hAnsi="仿宋" w:eastAsia="仿宋" w:cs="仿宋"/>
          <w:spacing w:val="-88"/>
          <w:sz w:val="24"/>
          <w:szCs w:val="24"/>
        </w:rPr>
        <w:t xml:space="preserve"> </w:t>
      </w:r>
      <w:r>
        <w:rPr>
          <w:rFonts w:ascii="仿宋" w:hAnsi="仿宋" w:eastAsia="仿宋" w:cs="仿宋"/>
          <w:spacing w:val="-1"/>
          <w:sz w:val="24"/>
          <w:szCs w:val="24"/>
        </w:rPr>
        <w:t>”是指供应商已经完成的与本次采购要求相同或者类同的货物</w:t>
      </w:r>
      <w:r>
        <w:rPr>
          <w:rFonts w:ascii="仿宋" w:hAnsi="仿宋" w:eastAsia="仿宋" w:cs="仿宋"/>
          <w:spacing w:val="-2"/>
          <w:sz w:val="24"/>
          <w:szCs w:val="24"/>
        </w:rPr>
        <w:t>，并</w:t>
      </w:r>
      <w:r>
        <w:rPr>
          <w:rFonts w:ascii="仿宋" w:hAnsi="仿宋" w:eastAsia="仿宋" w:cs="仿宋"/>
          <w:sz w:val="24"/>
          <w:szCs w:val="24"/>
        </w:rPr>
        <w:t xml:space="preserve"> </w:t>
      </w:r>
      <w:r>
        <w:rPr>
          <w:rFonts w:ascii="仿宋" w:hAnsi="仿宋" w:eastAsia="仿宋" w:cs="仿宋"/>
          <w:spacing w:val="-1"/>
          <w:sz w:val="24"/>
          <w:szCs w:val="24"/>
        </w:rPr>
        <w:t>且签订合同一方必须是参与磋商报价的供应</w:t>
      </w:r>
      <w:r>
        <w:rPr>
          <w:rFonts w:ascii="仿宋" w:hAnsi="仿宋" w:eastAsia="仿宋" w:cs="仿宋"/>
          <w:spacing w:val="-2"/>
          <w:sz w:val="24"/>
          <w:szCs w:val="24"/>
        </w:rPr>
        <w:t>商，以相同或者类同部分的合同金额为准。</w:t>
      </w:r>
    </w:p>
    <w:p>
      <w:pPr>
        <w:spacing w:before="113" w:line="221" w:lineRule="auto"/>
        <w:ind w:left="489"/>
        <w:rPr>
          <w:rFonts w:ascii="仿宋" w:hAnsi="仿宋" w:eastAsia="仿宋" w:cs="仿宋"/>
          <w:sz w:val="24"/>
          <w:szCs w:val="24"/>
        </w:rPr>
      </w:pPr>
      <w:r>
        <w:rPr>
          <w:rFonts w:ascii="仿宋" w:hAnsi="仿宋" w:eastAsia="仿宋" w:cs="仿宋"/>
          <w:spacing w:val="-1"/>
          <w:sz w:val="24"/>
          <w:szCs w:val="24"/>
        </w:rPr>
        <w:t>1.3</w:t>
      </w:r>
      <w:r>
        <w:rPr>
          <w:rFonts w:ascii="仿宋" w:hAnsi="仿宋" w:eastAsia="仿宋" w:cs="仿宋"/>
          <w:spacing w:val="-45"/>
          <w:sz w:val="24"/>
          <w:szCs w:val="24"/>
        </w:rPr>
        <w:t xml:space="preserve"> </w:t>
      </w:r>
      <w:r>
        <w:rPr>
          <w:rFonts w:ascii="仿宋" w:hAnsi="仿宋" w:eastAsia="仿宋" w:cs="仿宋"/>
          <w:spacing w:val="-1"/>
          <w:sz w:val="24"/>
          <w:szCs w:val="24"/>
        </w:rPr>
        <w:t>执行国家统一定价标准和采用固定价格采购的项目，其价格不列</w:t>
      </w:r>
      <w:r>
        <w:rPr>
          <w:rFonts w:ascii="仿宋" w:hAnsi="仿宋" w:eastAsia="仿宋" w:cs="仿宋"/>
          <w:spacing w:val="-2"/>
          <w:sz w:val="24"/>
          <w:szCs w:val="24"/>
        </w:rPr>
        <w:t>为评审因素。</w:t>
      </w:r>
    </w:p>
    <w:p>
      <w:pPr>
        <w:spacing w:before="113" w:line="221" w:lineRule="auto"/>
        <w:ind w:left="489"/>
        <w:rPr>
          <w:rFonts w:ascii="仿宋" w:hAnsi="仿宋" w:eastAsia="仿宋" w:cs="仿宋"/>
          <w:sz w:val="24"/>
          <w:szCs w:val="24"/>
        </w:rPr>
      </w:pPr>
      <w:r>
        <w:rPr>
          <w:rFonts w:ascii="仿宋" w:hAnsi="仿宋" w:eastAsia="仿宋" w:cs="仿宋"/>
          <w:spacing w:val="-1"/>
          <w:sz w:val="24"/>
          <w:szCs w:val="24"/>
        </w:rPr>
        <w:t>1.4</w:t>
      </w:r>
      <w:r>
        <w:rPr>
          <w:rFonts w:ascii="仿宋" w:hAnsi="仿宋" w:eastAsia="仿宋" w:cs="仿宋"/>
          <w:spacing w:val="-44"/>
          <w:sz w:val="24"/>
          <w:szCs w:val="24"/>
        </w:rPr>
        <w:t xml:space="preserve"> </w:t>
      </w:r>
      <w:r>
        <w:rPr>
          <w:rFonts w:ascii="仿宋" w:hAnsi="仿宋" w:eastAsia="仿宋" w:cs="仿宋"/>
          <w:spacing w:val="-1"/>
          <w:sz w:val="24"/>
          <w:szCs w:val="24"/>
        </w:rPr>
        <w:t>评分得分非整数的保留小数点后两位（小数点后</w:t>
      </w:r>
      <w:r>
        <w:rPr>
          <w:rFonts w:ascii="仿宋" w:hAnsi="仿宋" w:eastAsia="仿宋" w:cs="仿宋"/>
          <w:spacing w:val="-2"/>
          <w:sz w:val="24"/>
          <w:szCs w:val="24"/>
        </w:rPr>
        <w:t>第三位数四舍五入）。</w:t>
      </w:r>
    </w:p>
    <w:p>
      <w:pPr>
        <w:spacing w:before="169" w:line="224" w:lineRule="auto"/>
        <w:ind w:left="270"/>
        <w:outlineLvl w:val="2"/>
        <w:rPr>
          <w:rFonts w:ascii="楷体" w:hAnsi="楷体" w:eastAsia="楷体" w:cs="楷体"/>
          <w:sz w:val="28"/>
          <w:szCs w:val="28"/>
        </w:rPr>
      </w:pPr>
      <w:r>
        <w:rPr>
          <w:rFonts w:ascii="楷体" w:hAnsi="楷体" w:eastAsia="楷体" w:cs="楷体"/>
          <w:spacing w:val="-2"/>
          <w:sz w:val="28"/>
          <w:szCs w:val="28"/>
        </w:rPr>
        <w:t>2.评分标准</w:t>
      </w:r>
    </w:p>
    <w:p>
      <w:pPr>
        <w:pStyle w:val="2"/>
        <w:spacing w:line="336" w:lineRule="auto"/>
      </w:pPr>
    </w:p>
    <w:p>
      <w:pPr>
        <w:spacing w:before="79" w:line="222" w:lineRule="auto"/>
        <w:ind w:left="474"/>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2.1、价格扣除：</w:t>
      </w:r>
    </w:p>
    <w:p>
      <w:pPr>
        <w:spacing w:before="152" w:line="338" w:lineRule="auto"/>
        <w:ind w:left="3" w:right="83" w:firstLine="485"/>
        <w:rPr>
          <w:rFonts w:ascii="仿宋" w:hAnsi="仿宋" w:eastAsia="仿宋" w:cs="仿宋"/>
          <w:sz w:val="24"/>
          <w:szCs w:val="24"/>
        </w:rPr>
      </w:pPr>
      <w:r>
        <w:rPr>
          <w:rFonts w:ascii="仿宋" w:hAnsi="仿宋" w:eastAsia="仿宋" w:cs="仿宋"/>
          <w:spacing w:val="1"/>
          <w:sz w:val="24"/>
          <w:szCs w:val="24"/>
        </w:rPr>
        <w:t>1）根据财政部、工业和信息化部印发的《政府采购促进中小企业发展暂</w:t>
      </w:r>
      <w:r>
        <w:rPr>
          <w:rFonts w:ascii="仿宋" w:hAnsi="仿宋" w:eastAsia="仿宋" w:cs="仿宋"/>
          <w:sz w:val="24"/>
          <w:szCs w:val="24"/>
        </w:rPr>
        <w:t xml:space="preserve">行办法》 </w:t>
      </w:r>
      <w:r>
        <w:rPr>
          <w:rFonts w:ascii="仿宋" w:hAnsi="仿宋" w:eastAsia="仿宋" w:cs="仿宋"/>
          <w:spacing w:val="-2"/>
          <w:sz w:val="24"/>
          <w:szCs w:val="24"/>
        </w:rPr>
        <w:t>（财库[2011]181</w:t>
      </w:r>
      <w:r>
        <w:rPr>
          <w:rFonts w:ascii="仿宋" w:hAnsi="仿宋" w:eastAsia="仿宋" w:cs="仿宋"/>
          <w:spacing w:val="-39"/>
          <w:sz w:val="24"/>
          <w:szCs w:val="24"/>
        </w:rPr>
        <w:t xml:space="preserve"> </w:t>
      </w:r>
      <w:r>
        <w:rPr>
          <w:rFonts w:ascii="仿宋" w:hAnsi="仿宋" w:eastAsia="仿宋" w:cs="仿宋"/>
          <w:spacing w:val="-2"/>
          <w:sz w:val="24"/>
          <w:szCs w:val="24"/>
        </w:rPr>
        <w:t>号）的规定，对小型和微型企</w:t>
      </w:r>
      <w:r>
        <w:rPr>
          <w:rFonts w:ascii="仿宋" w:hAnsi="仿宋" w:eastAsia="仿宋" w:cs="仿宋"/>
          <w:spacing w:val="-3"/>
          <w:sz w:val="24"/>
          <w:szCs w:val="24"/>
        </w:rPr>
        <w:t>业产品（提供的服务）的价格给予</w:t>
      </w:r>
      <w:r>
        <w:rPr>
          <w:rFonts w:ascii="仿宋" w:hAnsi="仿宋" w:eastAsia="仿宋" w:cs="仿宋"/>
          <w:spacing w:val="-50"/>
          <w:sz w:val="24"/>
          <w:szCs w:val="24"/>
        </w:rPr>
        <w:t xml:space="preserve"> </w:t>
      </w:r>
      <w:r>
        <w:rPr>
          <w:rFonts w:ascii="仿宋" w:hAnsi="仿宋" w:eastAsia="仿宋" w:cs="仿宋"/>
          <w:spacing w:val="-3"/>
          <w:sz w:val="24"/>
          <w:szCs w:val="24"/>
        </w:rPr>
        <w:t>6%的</w:t>
      </w:r>
      <w:r>
        <w:rPr>
          <w:rFonts w:ascii="仿宋" w:hAnsi="仿宋" w:eastAsia="仿宋" w:cs="仿宋"/>
          <w:sz w:val="24"/>
          <w:szCs w:val="24"/>
        </w:rPr>
        <w:t xml:space="preserve"> </w:t>
      </w:r>
      <w:r>
        <w:rPr>
          <w:rFonts w:ascii="仿宋" w:hAnsi="仿宋" w:eastAsia="仿宋" w:cs="仿宋"/>
          <w:spacing w:val="-2"/>
          <w:sz w:val="24"/>
          <w:szCs w:val="24"/>
        </w:rPr>
        <w:t>扣除，用扣除后的价格参与评审；投标产品（提供的服务）中仅有部分小型和微型企业</w:t>
      </w:r>
    </w:p>
    <w:p>
      <w:pPr>
        <w:spacing w:line="222" w:lineRule="auto"/>
        <w:jc w:val="right"/>
        <w:rPr>
          <w:rFonts w:ascii="仿宋" w:hAnsi="仿宋" w:eastAsia="仿宋" w:cs="仿宋"/>
          <w:sz w:val="24"/>
          <w:szCs w:val="24"/>
        </w:rPr>
      </w:pPr>
      <w:r>
        <w:rPr>
          <w:rFonts w:ascii="仿宋" w:hAnsi="仿宋" w:eastAsia="仿宋" w:cs="仿宋"/>
          <w:spacing w:val="-6"/>
          <w:sz w:val="24"/>
          <w:szCs w:val="24"/>
        </w:rPr>
        <w:t>产品（提供的服务）的，则按所投小型和微型企业产品（提供的服务）的价格予以扣除。</w:t>
      </w:r>
    </w:p>
    <w:p>
      <w:pPr>
        <w:spacing w:before="150" w:line="442" w:lineRule="exact"/>
        <w:ind w:left="474"/>
        <w:rPr>
          <w:rFonts w:ascii="仿宋" w:hAnsi="仿宋" w:eastAsia="仿宋" w:cs="仿宋"/>
          <w:sz w:val="24"/>
          <w:szCs w:val="24"/>
        </w:rPr>
      </w:pPr>
      <w:r>
        <w:rPr>
          <w:rFonts w:ascii="仿宋" w:hAnsi="仿宋" w:eastAsia="仿宋" w:cs="仿宋"/>
          <w:spacing w:val="2"/>
          <w:position w:val="15"/>
          <w:sz w:val="24"/>
          <w:szCs w:val="24"/>
        </w:rPr>
        <w:t>2）《政府采购促进中小企业发展暂行办法》所</w:t>
      </w:r>
      <w:r>
        <w:rPr>
          <w:rFonts w:ascii="仿宋" w:hAnsi="仿宋" w:eastAsia="仿宋" w:cs="仿宋"/>
          <w:spacing w:val="1"/>
          <w:position w:val="15"/>
          <w:sz w:val="24"/>
          <w:szCs w:val="24"/>
        </w:rPr>
        <w:t>指中小企业（含中型、小型、微型</w:t>
      </w:r>
    </w:p>
    <w:p>
      <w:pPr>
        <w:spacing w:before="1" w:line="220" w:lineRule="auto"/>
        <w:rPr>
          <w:rFonts w:ascii="仿宋" w:hAnsi="仿宋" w:eastAsia="仿宋" w:cs="仿宋"/>
          <w:sz w:val="24"/>
          <w:szCs w:val="24"/>
        </w:rPr>
      </w:pPr>
      <w:r>
        <w:rPr>
          <w:rFonts w:ascii="仿宋" w:hAnsi="仿宋" w:eastAsia="仿宋" w:cs="仿宋"/>
          <w:spacing w:val="-1"/>
          <w:sz w:val="24"/>
          <w:szCs w:val="24"/>
        </w:rPr>
        <w:t>企业，下同）应当同时符合以下条件：</w:t>
      </w:r>
    </w:p>
    <w:p>
      <w:pPr>
        <w:spacing w:before="152" w:line="221" w:lineRule="auto"/>
        <w:ind w:firstLine="476" w:firstLineChars="200"/>
        <w:rPr>
          <w:rFonts w:ascii="仿宋" w:hAnsi="仿宋" w:eastAsia="仿宋" w:cs="仿宋"/>
          <w:sz w:val="24"/>
          <w:szCs w:val="24"/>
        </w:rPr>
      </w:pPr>
      <w:r>
        <w:rPr>
          <w:rFonts w:ascii="仿宋" w:hAnsi="仿宋" w:eastAsia="仿宋" w:cs="仿宋"/>
          <w:spacing w:val="-1"/>
          <w:sz w:val="24"/>
          <w:szCs w:val="24"/>
        </w:rPr>
        <w:t>①符合中小企业划分标准；</w:t>
      </w:r>
    </w:p>
    <w:p>
      <w:pPr>
        <w:spacing w:before="152" w:line="441" w:lineRule="exact"/>
        <w:ind w:left="470"/>
        <w:rPr>
          <w:rFonts w:ascii="仿宋" w:hAnsi="仿宋" w:eastAsia="仿宋" w:cs="仿宋"/>
          <w:sz w:val="24"/>
          <w:szCs w:val="24"/>
        </w:rPr>
      </w:pPr>
      <w:r>
        <w:rPr>
          <w:rFonts w:ascii="仿宋" w:hAnsi="仿宋" w:eastAsia="仿宋" w:cs="仿宋"/>
          <w:spacing w:val="-2"/>
          <w:position w:val="14"/>
          <w:sz w:val="24"/>
          <w:szCs w:val="24"/>
        </w:rPr>
        <w:t>②提供本企业制造的货物、承担的工程或者服务，或者提供其他中小企业制造的货</w:t>
      </w:r>
    </w:p>
    <w:p>
      <w:pPr>
        <w:spacing w:before="2" w:line="220" w:lineRule="auto"/>
        <w:rPr>
          <w:rFonts w:ascii="仿宋" w:hAnsi="仿宋" w:eastAsia="仿宋" w:cs="仿宋"/>
          <w:sz w:val="24"/>
          <w:szCs w:val="24"/>
        </w:rPr>
      </w:pPr>
      <w:r>
        <w:rPr>
          <w:rFonts w:ascii="仿宋" w:hAnsi="仿宋" w:eastAsia="仿宋" w:cs="仿宋"/>
          <w:spacing w:val="-1"/>
          <w:sz w:val="24"/>
          <w:szCs w:val="24"/>
        </w:rPr>
        <w:t>物。本项所称货物不包括使用大型企业注册商标的货物。</w:t>
      </w:r>
    </w:p>
    <w:p>
      <w:pPr>
        <w:spacing w:before="151" w:line="339" w:lineRule="auto"/>
        <w:ind w:right="83" w:firstLine="510"/>
        <w:rPr>
          <w:rFonts w:ascii="仿宋" w:hAnsi="仿宋" w:eastAsia="仿宋" w:cs="仿宋"/>
          <w:sz w:val="24"/>
          <w:szCs w:val="24"/>
        </w:rPr>
      </w:pPr>
      <w:r>
        <w:rPr>
          <w:rFonts w:ascii="仿宋" w:hAnsi="仿宋" w:eastAsia="仿宋" w:cs="仿宋"/>
          <w:spacing w:val="-3"/>
          <w:sz w:val="24"/>
          <w:szCs w:val="24"/>
        </w:rPr>
        <w:t>中小企业划分标准以《工业和信息化部、国家统计局、国家发展和改革委员会、财</w:t>
      </w:r>
      <w:r>
        <w:rPr>
          <w:rFonts w:ascii="仿宋" w:hAnsi="仿宋" w:eastAsia="仿宋" w:cs="仿宋"/>
          <w:spacing w:val="9"/>
          <w:sz w:val="24"/>
          <w:szCs w:val="24"/>
        </w:rPr>
        <w:t xml:space="preserve"> </w:t>
      </w:r>
      <w:r>
        <w:rPr>
          <w:rFonts w:ascii="仿宋" w:hAnsi="仿宋" w:eastAsia="仿宋" w:cs="仿宋"/>
          <w:spacing w:val="-1"/>
          <w:sz w:val="24"/>
          <w:szCs w:val="24"/>
        </w:rPr>
        <w:t>政部关于印发中小企业划型标准规定的通知》（工信部联企业[2011]300</w:t>
      </w:r>
      <w:r>
        <w:rPr>
          <w:rFonts w:ascii="仿宋" w:hAnsi="仿宋" w:eastAsia="仿宋" w:cs="仿宋"/>
          <w:spacing w:val="-27"/>
          <w:sz w:val="24"/>
          <w:szCs w:val="24"/>
        </w:rPr>
        <w:t xml:space="preserve"> </w:t>
      </w:r>
      <w:r>
        <w:rPr>
          <w:rFonts w:ascii="仿宋" w:hAnsi="仿宋" w:eastAsia="仿宋" w:cs="仿宋"/>
          <w:spacing w:val="-1"/>
          <w:sz w:val="24"/>
          <w:szCs w:val="24"/>
        </w:rPr>
        <w:t>号）规定的划</w:t>
      </w:r>
    </w:p>
    <w:p>
      <w:pPr>
        <w:spacing w:before="1" w:line="222" w:lineRule="auto"/>
        <w:ind w:left="1"/>
        <w:rPr>
          <w:rFonts w:ascii="仿宋" w:hAnsi="仿宋" w:eastAsia="仿宋" w:cs="仿宋"/>
          <w:sz w:val="24"/>
          <w:szCs w:val="24"/>
        </w:rPr>
      </w:pPr>
      <w:r>
        <w:rPr>
          <w:rFonts w:ascii="仿宋" w:hAnsi="仿宋" w:eastAsia="仿宋" w:cs="仿宋"/>
          <w:spacing w:val="-4"/>
          <w:sz w:val="24"/>
          <w:szCs w:val="24"/>
        </w:rPr>
        <w:t>分标准为准。</w:t>
      </w:r>
    </w:p>
    <w:p>
      <w:pPr>
        <w:spacing w:before="150" w:line="439" w:lineRule="exact"/>
        <w:ind w:left="476"/>
        <w:rPr>
          <w:rFonts w:ascii="仿宋" w:hAnsi="仿宋" w:eastAsia="仿宋" w:cs="仿宋"/>
          <w:sz w:val="24"/>
          <w:szCs w:val="24"/>
        </w:rPr>
      </w:pPr>
      <w:r>
        <w:rPr>
          <w:rFonts w:ascii="仿宋" w:hAnsi="仿宋" w:eastAsia="仿宋" w:cs="仿宋"/>
          <w:spacing w:val="2"/>
          <w:position w:val="14"/>
          <w:sz w:val="24"/>
          <w:szCs w:val="24"/>
        </w:rPr>
        <w:t>3）参加政府采购活动的中小企业应当提供</w:t>
      </w:r>
      <w:r>
        <w:rPr>
          <w:rFonts w:ascii="仿宋" w:hAnsi="仿宋" w:eastAsia="仿宋" w:cs="仿宋"/>
          <w:spacing w:val="1"/>
          <w:position w:val="14"/>
          <w:sz w:val="24"/>
          <w:szCs w:val="24"/>
        </w:rPr>
        <w:t>《中小企业声明函》（格式投标文件格</w:t>
      </w:r>
    </w:p>
    <w:p>
      <w:pPr>
        <w:spacing w:line="223" w:lineRule="auto"/>
        <w:ind w:left="4"/>
        <w:rPr>
          <w:rFonts w:ascii="仿宋" w:hAnsi="仿宋" w:eastAsia="仿宋" w:cs="仿宋"/>
          <w:sz w:val="24"/>
          <w:szCs w:val="24"/>
        </w:rPr>
      </w:pPr>
      <w:r>
        <w:rPr>
          <w:rFonts w:ascii="仿宋" w:hAnsi="仿宋" w:eastAsia="仿宋" w:cs="仿宋"/>
          <w:spacing w:val="-8"/>
          <w:sz w:val="24"/>
          <w:szCs w:val="24"/>
        </w:rPr>
        <w:t>式）。</w:t>
      </w:r>
    </w:p>
    <w:p>
      <w:pPr>
        <w:spacing w:before="151" w:line="338" w:lineRule="auto"/>
        <w:ind w:left="1" w:right="83" w:firstLine="468"/>
        <w:rPr>
          <w:rFonts w:ascii="仿宋" w:hAnsi="仿宋" w:eastAsia="仿宋" w:cs="仿宋"/>
          <w:sz w:val="24"/>
          <w:szCs w:val="24"/>
        </w:rPr>
      </w:pPr>
      <w:r>
        <w:rPr>
          <w:rFonts w:ascii="仿宋" w:hAnsi="仿宋" w:eastAsia="仿宋" w:cs="仿宋"/>
          <w:spacing w:val="2"/>
          <w:sz w:val="24"/>
          <w:szCs w:val="24"/>
        </w:rPr>
        <w:t>4）属于《中小型企业》的投标人必须提供由《工业和</w:t>
      </w:r>
      <w:r>
        <w:rPr>
          <w:rFonts w:ascii="仿宋" w:hAnsi="仿宋" w:eastAsia="仿宋" w:cs="仿宋"/>
          <w:spacing w:val="1"/>
          <w:sz w:val="24"/>
          <w:szCs w:val="24"/>
        </w:rPr>
        <w:t>信息化部、国家统计局、国</w:t>
      </w:r>
      <w:r>
        <w:rPr>
          <w:rFonts w:ascii="仿宋" w:hAnsi="仿宋" w:eastAsia="仿宋" w:cs="仿宋"/>
          <w:sz w:val="24"/>
          <w:szCs w:val="24"/>
        </w:rPr>
        <w:t xml:space="preserve"> </w:t>
      </w:r>
      <w:r>
        <w:rPr>
          <w:rFonts w:ascii="仿宋" w:hAnsi="仿宋" w:eastAsia="仿宋" w:cs="仿宋"/>
          <w:spacing w:val="-2"/>
          <w:sz w:val="24"/>
          <w:szCs w:val="24"/>
        </w:rPr>
        <w:t>家发展和改革委员会、财政部》出具的证明文件并加盖公章为准，如不提供的评审时不</w:t>
      </w:r>
    </w:p>
    <w:p>
      <w:pPr>
        <w:spacing w:before="1" w:line="221" w:lineRule="auto"/>
        <w:ind w:left="13"/>
        <w:rPr>
          <w:rFonts w:ascii="仿宋" w:hAnsi="仿宋" w:eastAsia="仿宋" w:cs="仿宋"/>
          <w:sz w:val="24"/>
          <w:szCs w:val="24"/>
        </w:rPr>
      </w:pPr>
      <w:r>
        <w:rPr>
          <w:rFonts w:ascii="仿宋" w:hAnsi="仿宋" w:eastAsia="仿宋" w:cs="仿宋"/>
          <w:spacing w:val="-3"/>
          <w:sz w:val="24"/>
          <w:szCs w:val="24"/>
        </w:rPr>
        <w:t>能享受相应的价格扣除。</w:t>
      </w:r>
    </w:p>
    <w:p>
      <w:pPr>
        <w:spacing w:before="154" w:line="222" w:lineRule="auto"/>
        <w:ind w:firstLine="476" w:firstLineChars="200"/>
        <w:rPr>
          <w:rFonts w:ascii="仿宋" w:hAnsi="仿宋" w:eastAsia="仿宋" w:cs="仿宋"/>
          <w:sz w:val="24"/>
          <w:szCs w:val="24"/>
        </w:rPr>
      </w:pPr>
      <w:r>
        <w:rPr>
          <w:rFonts w:ascii="仿宋" w:hAnsi="仿宋" w:eastAsia="仿宋" w:cs="仿宋"/>
          <w:spacing w:val="-1"/>
          <w:sz w:val="24"/>
          <w:szCs w:val="24"/>
        </w:rPr>
        <w:t>5）监狱企业视同小型、微型企业，享受评审中价格扣除。</w:t>
      </w:r>
    </w:p>
    <w:p>
      <w:pPr>
        <w:spacing w:before="150" w:line="439" w:lineRule="exact"/>
        <w:ind w:firstLine="476" w:firstLineChars="200"/>
        <w:rPr>
          <w:rFonts w:ascii="仿宋" w:hAnsi="仿宋" w:eastAsia="仿宋" w:cs="仿宋"/>
          <w:sz w:val="24"/>
          <w:szCs w:val="24"/>
        </w:rPr>
      </w:pPr>
      <w:r>
        <w:rPr>
          <w:rFonts w:ascii="仿宋" w:hAnsi="仿宋" w:eastAsia="仿宋" w:cs="仿宋"/>
          <w:spacing w:val="-1"/>
          <w:position w:val="14"/>
          <w:sz w:val="24"/>
          <w:szCs w:val="24"/>
        </w:rPr>
        <w:t>5.1</w:t>
      </w:r>
      <w:r>
        <w:rPr>
          <w:rFonts w:ascii="仿宋" w:hAnsi="仿宋" w:eastAsia="仿宋" w:cs="仿宋"/>
          <w:spacing w:val="-32"/>
          <w:position w:val="14"/>
          <w:sz w:val="24"/>
          <w:szCs w:val="24"/>
        </w:rPr>
        <w:t xml:space="preserve"> </w:t>
      </w:r>
      <w:r>
        <w:rPr>
          <w:rFonts w:ascii="仿宋" w:hAnsi="仿宋" w:eastAsia="仿宋" w:cs="仿宋"/>
          <w:spacing w:val="-1"/>
          <w:position w:val="14"/>
          <w:sz w:val="24"/>
          <w:szCs w:val="24"/>
        </w:rPr>
        <w:t>监狱企业是指由司法部认定的为罪犯、戒毒人员提供生产项目和劳动对象，</w:t>
      </w:r>
    </w:p>
    <w:p>
      <w:pPr>
        <w:spacing w:before="1" w:line="220" w:lineRule="auto"/>
        <w:ind w:left="1"/>
        <w:rPr>
          <w:rFonts w:ascii="仿宋" w:hAnsi="仿宋" w:eastAsia="仿宋" w:cs="仿宋"/>
          <w:sz w:val="24"/>
          <w:szCs w:val="24"/>
        </w:rPr>
      </w:pPr>
      <w:r>
        <w:rPr>
          <w:rFonts w:ascii="仿宋" w:hAnsi="仿宋" w:eastAsia="仿宋" w:cs="仿宋"/>
          <w:spacing w:val="-2"/>
          <w:sz w:val="24"/>
          <w:szCs w:val="24"/>
        </w:rPr>
        <w:t>且全部产权属于司法部监狱管理局、戒毒管理局、直属煤矿管理局，各省、国家、直辖</w:t>
      </w:r>
    </w:p>
    <w:p>
      <w:pPr>
        <w:spacing w:line="220" w:lineRule="auto"/>
        <w:rPr>
          <w:rFonts w:ascii="仿宋" w:hAnsi="仿宋" w:eastAsia="仿宋" w:cs="仿宋"/>
          <w:sz w:val="24"/>
          <w:szCs w:val="24"/>
        </w:rPr>
        <w:sectPr>
          <w:footerReference r:id="rId29" w:type="default"/>
          <w:pgSz w:w="11906" w:h="16839"/>
          <w:pgMar w:top="400" w:right="1334" w:bottom="1180" w:left="1435" w:header="0" w:footer="1018" w:gutter="0"/>
          <w:cols w:space="720" w:num="1"/>
        </w:sectPr>
      </w:pPr>
    </w:p>
    <w:p>
      <w:pPr>
        <w:pStyle w:val="2"/>
        <w:spacing w:line="269" w:lineRule="auto"/>
      </w:pPr>
    </w:p>
    <w:p>
      <w:pPr>
        <w:pStyle w:val="2"/>
        <w:spacing w:line="269" w:lineRule="auto"/>
      </w:pPr>
    </w:p>
    <w:p>
      <w:pPr>
        <w:pStyle w:val="2"/>
        <w:spacing w:line="270" w:lineRule="auto"/>
      </w:pPr>
    </w:p>
    <w:p>
      <w:pPr>
        <w:pStyle w:val="2"/>
        <w:spacing w:line="270" w:lineRule="auto"/>
      </w:pPr>
    </w:p>
    <w:p>
      <w:pPr>
        <w:spacing w:before="78" w:line="442" w:lineRule="exact"/>
        <w:ind w:left="185"/>
        <w:rPr>
          <w:rFonts w:ascii="仿宋" w:hAnsi="仿宋" w:eastAsia="仿宋" w:cs="仿宋"/>
          <w:sz w:val="24"/>
          <w:szCs w:val="24"/>
        </w:rPr>
      </w:pPr>
      <w:r>
        <w:rPr>
          <w:rFonts w:ascii="仿宋" w:hAnsi="仿宋" w:eastAsia="仿宋" w:cs="仿宋"/>
          <w:spacing w:val="-1"/>
          <w:position w:val="14"/>
          <w:sz w:val="24"/>
          <w:szCs w:val="24"/>
        </w:rPr>
        <w:t>市监狱管理局、戒毒管理局，各地（设区的市）监狱、强制隔离戒毒所、戒毒康复所，</w:t>
      </w:r>
    </w:p>
    <w:p>
      <w:pPr>
        <w:spacing w:line="222" w:lineRule="auto"/>
        <w:ind w:left="203"/>
        <w:rPr>
          <w:rFonts w:ascii="仿宋" w:hAnsi="仿宋" w:eastAsia="仿宋" w:cs="仿宋"/>
          <w:sz w:val="24"/>
          <w:szCs w:val="24"/>
        </w:rPr>
      </w:pPr>
      <w:r>
        <w:rPr>
          <w:rFonts w:ascii="仿宋" w:hAnsi="仿宋" w:eastAsia="仿宋" w:cs="仿宋"/>
          <w:spacing w:val="-2"/>
          <w:sz w:val="24"/>
          <w:szCs w:val="24"/>
        </w:rPr>
        <w:t>以及新疆生产建设兵团监狱管理局、戒毒管理局的企业。</w:t>
      </w:r>
    </w:p>
    <w:p>
      <w:pPr>
        <w:spacing w:before="150" w:line="439" w:lineRule="exact"/>
        <w:ind w:firstLine="476" w:firstLineChars="200"/>
        <w:rPr>
          <w:rFonts w:ascii="仿宋" w:hAnsi="仿宋" w:eastAsia="仿宋" w:cs="仿宋"/>
          <w:sz w:val="24"/>
          <w:szCs w:val="24"/>
        </w:rPr>
      </w:pPr>
      <w:r>
        <w:rPr>
          <w:rFonts w:ascii="仿宋" w:hAnsi="仿宋" w:eastAsia="仿宋" w:cs="仿宋"/>
          <w:spacing w:val="-1"/>
          <w:position w:val="14"/>
          <w:sz w:val="24"/>
          <w:szCs w:val="24"/>
        </w:rPr>
        <w:t>5.2</w:t>
      </w:r>
      <w:r>
        <w:rPr>
          <w:rFonts w:ascii="仿宋" w:hAnsi="仿宋" w:eastAsia="仿宋" w:cs="仿宋"/>
          <w:spacing w:val="-32"/>
          <w:position w:val="14"/>
          <w:sz w:val="24"/>
          <w:szCs w:val="24"/>
        </w:rPr>
        <w:t xml:space="preserve"> </w:t>
      </w:r>
      <w:r>
        <w:rPr>
          <w:rFonts w:ascii="仿宋" w:hAnsi="仿宋" w:eastAsia="仿宋" w:cs="仿宋"/>
          <w:spacing w:val="-1"/>
          <w:position w:val="14"/>
          <w:sz w:val="24"/>
          <w:szCs w:val="24"/>
        </w:rPr>
        <w:t>监狱企业参加政府采购活动时，应当提供由省级以上监狱管理局、戒毒管理</w:t>
      </w:r>
    </w:p>
    <w:p>
      <w:pPr>
        <w:spacing w:line="222" w:lineRule="auto"/>
        <w:ind w:left="182"/>
        <w:rPr>
          <w:rFonts w:ascii="仿宋" w:hAnsi="仿宋" w:eastAsia="仿宋" w:cs="仿宋"/>
          <w:sz w:val="24"/>
          <w:szCs w:val="24"/>
        </w:rPr>
      </w:pPr>
      <w:r>
        <w:rPr>
          <w:rFonts w:ascii="仿宋" w:hAnsi="仿宋" w:eastAsia="仿宋" w:cs="仿宋"/>
          <w:spacing w:val="-1"/>
          <w:sz w:val="24"/>
          <w:szCs w:val="24"/>
        </w:rPr>
        <w:t>局（含新疆生产建设兵团）出具的属于监狱企业的证明文件，否则不予认可。</w:t>
      </w:r>
    </w:p>
    <w:p>
      <w:pPr>
        <w:spacing w:before="153" w:line="222" w:lineRule="auto"/>
        <w:ind w:firstLine="488" w:firstLineChars="200"/>
        <w:rPr>
          <w:rFonts w:ascii="仿宋" w:hAnsi="仿宋" w:eastAsia="仿宋" w:cs="仿宋"/>
          <w:sz w:val="24"/>
          <w:szCs w:val="24"/>
        </w:rPr>
      </w:pPr>
      <w:r>
        <w:rPr>
          <w:rFonts w:ascii="仿宋" w:hAnsi="仿宋" w:eastAsia="仿宋" w:cs="仿宋"/>
          <w:spacing w:val="2"/>
          <w:sz w:val="24"/>
          <w:szCs w:val="24"/>
        </w:rPr>
        <w:t>6）报价人同时为小型、微型企业和监狱企业</w:t>
      </w:r>
      <w:r>
        <w:rPr>
          <w:rFonts w:ascii="仿宋" w:hAnsi="仿宋" w:eastAsia="仿宋" w:cs="仿宋"/>
          <w:spacing w:val="1"/>
          <w:sz w:val="24"/>
          <w:szCs w:val="24"/>
        </w:rPr>
        <w:t>的，评审中只享受一次价格扣除。</w:t>
      </w:r>
    </w:p>
    <w:p>
      <w:pPr>
        <w:spacing w:before="150" w:line="221" w:lineRule="auto"/>
        <w:ind w:left="184"/>
        <w:rPr>
          <w:rFonts w:ascii="仿宋" w:hAnsi="仿宋" w:eastAsia="仿宋" w:cs="仿宋"/>
          <w:sz w:val="24"/>
          <w:szCs w:val="24"/>
        </w:rPr>
      </w:pPr>
      <w:r>
        <w:rPr>
          <w:rFonts w:ascii="仿宋" w:hAnsi="仿宋" w:eastAsia="仿宋" w:cs="仿宋"/>
          <w:spacing w:val="-3"/>
          <w:sz w:val="24"/>
          <w:szCs w:val="24"/>
        </w:rPr>
        <w:t>不重复进行价格扣除。</w:t>
      </w:r>
    </w:p>
    <w:p>
      <w:pPr>
        <w:spacing w:before="43" w:line="223" w:lineRule="auto"/>
        <w:ind w:left="650"/>
        <w:rPr>
          <w:rFonts w:ascii="楷体" w:hAnsi="楷体" w:eastAsia="楷体" w:cs="楷体"/>
          <w:sz w:val="24"/>
          <w:szCs w:val="24"/>
        </w:rPr>
      </w:pPr>
      <w:r>
        <w:rPr>
          <w:rFonts w:ascii="楷体" w:hAnsi="楷体" w:eastAsia="楷体" w:cs="楷体"/>
          <w:spacing w:val="-2"/>
          <w:sz w:val="24"/>
          <w:szCs w:val="24"/>
        </w:rPr>
        <w:t>2.2</w:t>
      </w:r>
      <w:r>
        <w:rPr>
          <w:rFonts w:ascii="楷体" w:hAnsi="楷体" w:eastAsia="楷体" w:cs="楷体"/>
          <w:spacing w:val="-47"/>
          <w:sz w:val="24"/>
          <w:szCs w:val="24"/>
        </w:rPr>
        <w:t xml:space="preserve"> </w:t>
      </w:r>
      <w:r>
        <w:rPr>
          <w:rFonts w:ascii="楷体" w:hAnsi="楷体" w:eastAsia="楷体" w:cs="楷体"/>
          <w:spacing w:val="-2"/>
          <w:sz w:val="24"/>
          <w:szCs w:val="24"/>
        </w:rPr>
        <w:t>评分因素以及分值</w:t>
      </w:r>
    </w:p>
    <w:p>
      <w:pPr>
        <w:spacing w:line="141" w:lineRule="exact"/>
      </w:pPr>
    </w:p>
    <w:tbl>
      <w:tblPr>
        <w:tblStyle w:val="10"/>
        <w:tblW w:w="9223" w:type="dxa"/>
        <w:tblInd w:w="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71"/>
        <w:gridCol w:w="2145"/>
        <w:gridCol w:w="2241"/>
        <w:gridCol w:w="21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671" w:type="dxa"/>
            <w:vAlign w:val="top"/>
          </w:tcPr>
          <w:p>
            <w:pPr>
              <w:pStyle w:val="11"/>
              <w:spacing w:before="196" w:line="222" w:lineRule="auto"/>
              <w:ind w:left="869"/>
              <w:rPr>
                <w:sz w:val="24"/>
                <w:szCs w:val="24"/>
              </w:rPr>
            </w:pPr>
            <w:r>
              <w:rPr>
                <w:spacing w:val="-5"/>
                <w:sz w:val="24"/>
                <w:szCs w:val="24"/>
              </w:rPr>
              <w:t>评分因素</w:t>
            </w:r>
          </w:p>
        </w:tc>
        <w:tc>
          <w:tcPr>
            <w:tcW w:w="2145" w:type="dxa"/>
            <w:vAlign w:val="top"/>
          </w:tcPr>
          <w:p>
            <w:pPr>
              <w:pStyle w:val="11"/>
              <w:spacing w:before="196" w:line="222" w:lineRule="auto"/>
              <w:ind w:left="604"/>
              <w:rPr>
                <w:sz w:val="24"/>
                <w:szCs w:val="24"/>
              </w:rPr>
            </w:pPr>
            <w:r>
              <w:rPr>
                <w:spacing w:val="-4"/>
                <w:sz w:val="24"/>
                <w:szCs w:val="24"/>
              </w:rPr>
              <w:t>报价部分</w:t>
            </w:r>
          </w:p>
        </w:tc>
        <w:tc>
          <w:tcPr>
            <w:tcW w:w="2241" w:type="dxa"/>
            <w:vAlign w:val="top"/>
          </w:tcPr>
          <w:p>
            <w:pPr>
              <w:pStyle w:val="11"/>
              <w:spacing w:before="196" w:line="222" w:lineRule="auto"/>
              <w:ind w:left="302"/>
              <w:rPr>
                <w:sz w:val="24"/>
                <w:szCs w:val="24"/>
              </w:rPr>
            </w:pPr>
            <w:r>
              <w:rPr>
                <w:spacing w:val="-4"/>
                <w:sz w:val="24"/>
                <w:szCs w:val="24"/>
              </w:rPr>
              <w:t>商务、技术部分</w:t>
            </w:r>
          </w:p>
        </w:tc>
        <w:tc>
          <w:tcPr>
            <w:tcW w:w="2166" w:type="dxa"/>
            <w:vAlign w:val="top"/>
          </w:tcPr>
          <w:p>
            <w:pPr>
              <w:pStyle w:val="11"/>
              <w:spacing w:before="195" w:line="224" w:lineRule="auto"/>
              <w:ind w:left="865"/>
              <w:rPr>
                <w:sz w:val="24"/>
                <w:szCs w:val="24"/>
              </w:rPr>
            </w:pPr>
            <w:r>
              <w:rPr>
                <w:spacing w:val="-14"/>
                <w:sz w:val="24"/>
                <w:szCs w:val="24"/>
              </w:rPr>
              <w:t>总分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2671" w:type="dxa"/>
            <w:vAlign w:val="top"/>
          </w:tcPr>
          <w:p>
            <w:pPr>
              <w:pStyle w:val="11"/>
              <w:spacing w:before="204" w:line="223" w:lineRule="auto"/>
              <w:ind w:left="871"/>
              <w:rPr>
                <w:sz w:val="24"/>
                <w:szCs w:val="24"/>
              </w:rPr>
            </w:pPr>
            <w:r>
              <w:rPr>
                <w:spacing w:val="-5"/>
                <w:sz w:val="24"/>
                <w:szCs w:val="24"/>
              </w:rPr>
              <w:t>分值比重</w:t>
            </w:r>
          </w:p>
        </w:tc>
        <w:tc>
          <w:tcPr>
            <w:tcW w:w="2145" w:type="dxa"/>
            <w:vAlign w:val="top"/>
          </w:tcPr>
          <w:p>
            <w:pPr>
              <w:pStyle w:val="11"/>
              <w:spacing w:before="204" w:line="224" w:lineRule="auto"/>
              <w:ind w:left="813"/>
              <w:rPr>
                <w:sz w:val="24"/>
                <w:szCs w:val="24"/>
              </w:rPr>
            </w:pPr>
            <w:r>
              <w:rPr>
                <w:spacing w:val="-5"/>
                <w:sz w:val="24"/>
                <w:szCs w:val="24"/>
              </w:rPr>
              <w:t>30</w:t>
            </w:r>
            <w:r>
              <w:rPr>
                <w:spacing w:val="-41"/>
                <w:sz w:val="24"/>
                <w:szCs w:val="24"/>
              </w:rPr>
              <w:t xml:space="preserve"> </w:t>
            </w:r>
            <w:r>
              <w:rPr>
                <w:spacing w:val="-5"/>
                <w:sz w:val="24"/>
                <w:szCs w:val="24"/>
              </w:rPr>
              <w:t>分</w:t>
            </w:r>
          </w:p>
        </w:tc>
        <w:tc>
          <w:tcPr>
            <w:tcW w:w="2241" w:type="dxa"/>
            <w:vAlign w:val="top"/>
          </w:tcPr>
          <w:p>
            <w:pPr>
              <w:pStyle w:val="11"/>
              <w:spacing w:before="204" w:line="224" w:lineRule="auto"/>
              <w:ind w:left="862"/>
              <w:rPr>
                <w:sz w:val="24"/>
                <w:szCs w:val="24"/>
              </w:rPr>
            </w:pPr>
            <w:r>
              <w:rPr>
                <w:spacing w:val="-5"/>
                <w:sz w:val="24"/>
                <w:szCs w:val="24"/>
              </w:rPr>
              <w:t>70</w:t>
            </w:r>
            <w:r>
              <w:rPr>
                <w:spacing w:val="-42"/>
                <w:sz w:val="24"/>
                <w:szCs w:val="24"/>
              </w:rPr>
              <w:t xml:space="preserve"> </w:t>
            </w:r>
            <w:r>
              <w:rPr>
                <w:spacing w:val="-5"/>
                <w:sz w:val="24"/>
                <w:szCs w:val="24"/>
              </w:rPr>
              <w:t>分</w:t>
            </w:r>
          </w:p>
        </w:tc>
        <w:tc>
          <w:tcPr>
            <w:tcW w:w="2166" w:type="dxa"/>
            <w:vAlign w:val="top"/>
          </w:tcPr>
          <w:p>
            <w:pPr>
              <w:pStyle w:val="11"/>
              <w:spacing w:before="204" w:line="224" w:lineRule="auto"/>
              <w:ind w:left="774"/>
              <w:rPr>
                <w:sz w:val="24"/>
                <w:szCs w:val="24"/>
              </w:rPr>
            </w:pPr>
            <w:r>
              <w:rPr>
                <w:spacing w:val="-7"/>
                <w:sz w:val="24"/>
                <w:szCs w:val="24"/>
              </w:rPr>
              <w:t>100</w:t>
            </w:r>
            <w:r>
              <w:rPr>
                <w:spacing w:val="-41"/>
                <w:sz w:val="24"/>
                <w:szCs w:val="24"/>
              </w:rPr>
              <w:t xml:space="preserve"> </w:t>
            </w:r>
            <w:r>
              <w:rPr>
                <w:spacing w:val="-7"/>
                <w:sz w:val="24"/>
                <w:szCs w:val="24"/>
              </w:rPr>
              <w:t>分</w:t>
            </w:r>
          </w:p>
        </w:tc>
      </w:tr>
    </w:tbl>
    <w:p>
      <w:pPr>
        <w:spacing w:before="38" w:line="223" w:lineRule="auto"/>
        <w:ind w:left="650"/>
        <w:rPr>
          <w:rFonts w:ascii="楷体" w:hAnsi="楷体" w:eastAsia="楷体" w:cs="楷体"/>
          <w:sz w:val="24"/>
          <w:szCs w:val="24"/>
        </w:rPr>
      </w:pPr>
      <w:r>
        <w:rPr>
          <w:rFonts w:ascii="楷体" w:hAnsi="楷体" w:eastAsia="楷体" w:cs="楷体"/>
          <w:spacing w:val="-3"/>
          <w:sz w:val="24"/>
          <w:szCs w:val="24"/>
        </w:rPr>
        <w:t>2.3</w:t>
      </w:r>
      <w:r>
        <w:rPr>
          <w:rFonts w:ascii="楷体" w:hAnsi="楷体" w:eastAsia="楷体" w:cs="楷体"/>
          <w:spacing w:val="-45"/>
          <w:sz w:val="24"/>
          <w:szCs w:val="24"/>
        </w:rPr>
        <w:t xml:space="preserve"> </w:t>
      </w:r>
      <w:r>
        <w:rPr>
          <w:rFonts w:ascii="楷体" w:hAnsi="楷体" w:eastAsia="楷体" w:cs="楷体"/>
          <w:spacing w:val="-3"/>
          <w:sz w:val="24"/>
          <w:szCs w:val="24"/>
        </w:rPr>
        <w:t>初步评审表</w:t>
      </w:r>
    </w:p>
    <w:p>
      <w:pPr>
        <w:spacing w:line="140" w:lineRule="exact"/>
      </w:pPr>
    </w:p>
    <w:tbl>
      <w:tblPr>
        <w:tblStyle w:val="10"/>
        <w:tblW w:w="93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1244"/>
        <w:gridCol w:w="72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2103" w:type="dxa"/>
            <w:gridSpan w:val="2"/>
            <w:vAlign w:val="top"/>
          </w:tcPr>
          <w:p>
            <w:pPr>
              <w:pStyle w:val="11"/>
              <w:spacing w:before="205" w:line="223" w:lineRule="auto"/>
              <w:ind w:left="707"/>
              <w:rPr>
                <w:sz w:val="24"/>
                <w:szCs w:val="24"/>
              </w:rPr>
            </w:pPr>
            <w:r>
              <w:rPr>
                <w:spacing w:val="-6"/>
                <w:sz w:val="24"/>
                <w:szCs w:val="24"/>
                <w14:textOutline w14:w="4358" w14:cap="sq" w14:cmpd="sng">
                  <w14:solidFill>
                    <w14:srgbClr w14:val="000000"/>
                  </w14:solidFill>
                  <w14:prstDash w14:val="solid"/>
                  <w14:bevel/>
                </w14:textOutline>
              </w:rPr>
              <w:t>条款号</w:t>
            </w:r>
          </w:p>
        </w:tc>
        <w:tc>
          <w:tcPr>
            <w:tcW w:w="7286" w:type="dxa"/>
            <w:vAlign w:val="top"/>
          </w:tcPr>
          <w:p>
            <w:pPr>
              <w:pStyle w:val="11"/>
              <w:spacing w:before="206" w:line="222" w:lineRule="auto"/>
              <w:ind w:left="3174"/>
              <w:rPr>
                <w:sz w:val="24"/>
                <w:szCs w:val="24"/>
              </w:rPr>
            </w:pPr>
            <w:r>
              <w:rPr>
                <w:spacing w:val="-4"/>
                <w:sz w:val="24"/>
                <w:szCs w:val="24"/>
                <w14:textOutline w14:w="4358" w14:cap="sq" w14:cmpd="sng">
                  <w14:solidFill>
                    <w14:srgbClr w14:val="000000"/>
                  </w14:solidFill>
                  <w14:prstDash w14:val="solid"/>
                  <w14:bevel/>
                </w14:textOutli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859"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11"/>
              <w:spacing w:before="78" w:line="181" w:lineRule="auto"/>
              <w:ind w:left="138"/>
              <w:rPr>
                <w:sz w:val="24"/>
                <w:szCs w:val="24"/>
              </w:rPr>
            </w:pPr>
            <w:r>
              <w:rPr>
                <w:spacing w:val="-3"/>
                <w:sz w:val="24"/>
                <w:szCs w:val="24"/>
              </w:rPr>
              <w:t>2.3.1</w:t>
            </w:r>
          </w:p>
        </w:tc>
        <w:tc>
          <w:tcPr>
            <w:tcW w:w="1244"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11"/>
              <w:spacing w:before="78" w:line="406" w:lineRule="exact"/>
              <w:ind w:left="164"/>
              <w:rPr>
                <w:sz w:val="24"/>
                <w:szCs w:val="24"/>
              </w:rPr>
            </w:pPr>
            <w:r>
              <w:rPr>
                <w:spacing w:val="-8"/>
                <w:position w:val="12"/>
                <w:sz w:val="24"/>
                <w:szCs w:val="24"/>
              </w:rPr>
              <w:t>资格性审</w:t>
            </w:r>
          </w:p>
          <w:p>
            <w:pPr>
              <w:pStyle w:val="11"/>
              <w:spacing w:before="1" w:line="228" w:lineRule="auto"/>
              <w:ind w:left="514"/>
              <w:rPr>
                <w:sz w:val="24"/>
                <w:szCs w:val="24"/>
              </w:rPr>
            </w:pPr>
            <w:r>
              <w:rPr>
                <w:sz w:val="24"/>
                <w:szCs w:val="24"/>
              </w:rPr>
              <w:t>查</w:t>
            </w:r>
          </w:p>
        </w:tc>
        <w:tc>
          <w:tcPr>
            <w:tcW w:w="7286" w:type="dxa"/>
            <w:vAlign w:val="top"/>
          </w:tcPr>
          <w:p>
            <w:pPr>
              <w:pStyle w:val="11"/>
              <w:spacing w:before="206" w:line="222" w:lineRule="auto"/>
              <w:ind w:left="121"/>
              <w:rPr>
                <w:sz w:val="24"/>
                <w:szCs w:val="24"/>
              </w:rPr>
            </w:pPr>
            <w:r>
              <w:rPr>
                <w:spacing w:val="-2"/>
                <w:sz w:val="24"/>
                <w:szCs w:val="24"/>
              </w:rPr>
              <w:t>供应商为中小微企业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59" w:type="dxa"/>
            <w:vMerge w:val="continue"/>
            <w:tcBorders>
              <w:top w:val="nil"/>
              <w:bottom w:val="nil"/>
            </w:tcBorders>
            <w:vAlign w:val="top"/>
          </w:tcPr>
          <w:p>
            <w:pPr>
              <w:rPr>
                <w:rFonts w:ascii="Arial"/>
                <w:sz w:val="21"/>
              </w:rPr>
            </w:pPr>
          </w:p>
        </w:tc>
        <w:tc>
          <w:tcPr>
            <w:tcW w:w="1244" w:type="dxa"/>
            <w:vMerge w:val="continue"/>
            <w:tcBorders>
              <w:top w:val="nil"/>
              <w:bottom w:val="nil"/>
            </w:tcBorders>
            <w:vAlign w:val="top"/>
          </w:tcPr>
          <w:p>
            <w:pPr>
              <w:rPr>
                <w:rFonts w:ascii="Arial"/>
                <w:sz w:val="21"/>
              </w:rPr>
            </w:pPr>
          </w:p>
        </w:tc>
        <w:tc>
          <w:tcPr>
            <w:tcW w:w="7286" w:type="dxa"/>
            <w:vAlign w:val="top"/>
          </w:tcPr>
          <w:p>
            <w:pPr>
              <w:pStyle w:val="11"/>
              <w:spacing w:before="207" w:line="222" w:lineRule="auto"/>
              <w:ind w:left="123"/>
              <w:rPr>
                <w:sz w:val="24"/>
                <w:szCs w:val="24"/>
              </w:rPr>
            </w:pPr>
            <w:r>
              <w:rPr>
                <w:spacing w:val="-3"/>
                <w:sz w:val="24"/>
                <w:szCs w:val="24"/>
              </w:rPr>
              <w:t>具备有效的营业执照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0" w:hRule="atLeast"/>
        </w:trPr>
        <w:tc>
          <w:tcPr>
            <w:tcW w:w="859" w:type="dxa"/>
            <w:vMerge w:val="continue"/>
            <w:tcBorders>
              <w:top w:val="nil"/>
              <w:bottom w:val="nil"/>
            </w:tcBorders>
            <w:vAlign w:val="top"/>
          </w:tcPr>
          <w:p>
            <w:pPr>
              <w:rPr>
                <w:rFonts w:ascii="Arial"/>
                <w:sz w:val="21"/>
              </w:rPr>
            </w:pPr>
          </w:p>
        </w:tc>
        <w:tc>
          <w:tcPr>
            <w:tcW w:w="1244" w:type="dxa"/>
            <w:vMerge w:val="continue"/>
            <w:tcBorders>
              <w:top w:val="nil"/>
              <w:bottom w:val="nil"/>
            </w:tcBorders>
            <w:vAlign w:val="top"/>
          </w:tcPr>
          <w:p>
            <w:pPr>
              <w:rPr>
                <w:rFonts w:ascii="Arial"/>
                <w:sz w:val="21"/>
              </w:rPr>
            </w:pPr>
          </w:p>
        </w:tc>
        <w:tc>
          <w:tcPr>
            <w:tcW w:w="7286" w:type="dxa"/>
            <w:vAlign w:val="top"/>
          </w:tcPr>
          <w:p>
            <w:pPr>
              <w:pStyle w:val="11"/>
              <w:spacing w:before="179" w:line="312" w:lineRule="auto"/>
              <w:ind w:left="128" w:right="108" w:hanging="9"/>
              <w:jc w:val="both"/>
              <w:rPr>
                <w:sz w:val="24"/>
                <w:szCs w:val="24"/>
              </w:rPr>
            </w:pPr>
            <w:r>
              <w:rPr>
                <w:spacing w:val="3"/>
                <w:sz w:val="24"/>
                <w:szCs w:val="24"/>
              </w:rPr>
              <w:t>投标人须具备</w:t>
            </w:r>
            <w:r>
              <w:rPr>
                <w:rFonts w:hint="eastAsia"/>
                <w:spacing w:val="3"/>
                <w:sz w:val="24"/>
                <w:szCs w:val="24"/>
                <w:lang w:eastAsia="zh-CN"/>
              </w:rPr>
              <w:t>施工总承包·建筑工程·建筑工程三级（</w:t>
            </w:r>
            <w:r>
              <w:rPr>
                <w:rFonts w:hint="eastAsia"/>
                <w:spacing w:val="3"/>
                <w:sz w:val="24"/>
                <w:szCs w:val="24"/>
                <w:lang w:val="en-US" w:eastAsia="zh-CN"/>
              </w:rPr>
              <w:t>含</w:t>
            </w:r>
            <w:r>
              <w:rPr>
                <w:rFonts w:hint="eastAsia"/>
                <w:spacing w:val="3"/>
                <w:sz w:val="24"/>
                <w:szCs w:val="24"/>
                <w:lang w:eastAsia="zh-CN"/>
              </w:rPr>
              <w:t>）</w:t>
            </w:r>
            <w:r>
              <w:rPr>
                <w:spacing w:val="3"/>
                <w:sz w:val="24"/>
                <w:szCs w:val="24"/>
              </w:rPr>
              <w:t>以上的资质等级，须具备有效的安全生产许可证，拟派项目经理须</w:t>
            </w:r>
            <w:r>
              <w:rPr>
                <w:spacing w:val="2"/>
                <w:sz w:val="24"/>
                <w:szCs w:val="24"/>
              </w:rPr>
              <w:t>具备</w:t>
            </w:r>
            <w:r>
              <w:rPr>
                <w:rFonts w:hint="eastAsia"/>
                <w:spacing w:val="2"/>
                <w:sz w:val="24"/>
                <w:szCs w:val="24"/>
              </w:rPr>
              <w:t>注册二级建造师·</w:t>
            </w:r>
            <w:r>
              <w:rPr>
                <w:rFonts w:hint="eastAsia"/>
                <w:spacing w:val="2"/>
                <w:sz w:val="24"/>
                <w:szCs w:val="24"/>
                <w:lang w:eastAsia="zh-CN"/>
              </w:rPr>
              <w:t>建筑</w:t>
            </w:r>
            <w:r>
              <w:rPr>
                <w:rFonts w:hint="eastAsia"/>
                <w:spacing w:val="2"/>
                <w:sz w:val="24"/>
                <w:szCs w:val="24"/>
              </w:rPr>
              <w:t>工程</w:t>
            </w:r>
            <w:r>
              <w:rPr>
                <w:spacing w:val="3"/>
                <w:sz w:val="24"/>
                <w:szCs w:val="24"/>
              </w:rPr>
              <w:t>及以上注册建造师执业资格，具备有效</w:t>
            </w:r>
            <w:r>
              <w:rPr>
                <w:spacing w:val="2"/>
                <w:sz w:val="24"/>
                <w:szCs w:val="24"/>
              </w:rPr>
              <w:t>的安全生产</w:t>
            </w:r>
            <w:r>
              <w:rPr>
                <w:spacing w:val="-1"/>
                <w:sz w:val="24"/>
                <w:szCs w:val="24"/>
              </w:rPr>
              <w:t>考核证，且在此次投标过程中未担任其他在建项目的项目经理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5" w:hRule="atLeast"/>
        </w:trPr>
        <w:tc>
          <w:tcPr>
            <w:tcW w:w="859" w:type="dxa"/>
            <w:vMerge w:val="continue"/>
            <w:tcBorders>
              <w:top w:val="nil"/>
              <w:bottom w:val="nil"/>
            </w:tcBorders>
            <w:vAlign w:val="top"/>
          </w:tcPr>
          <w:p>
            <w:pPr>
              <w:rPr>
                <w:rFonts w:ascii="Arial"/>
                <w:sz w:val="21"/>
              </w:rPr>
            </w:pPr>
          </w:p>
        </w:tc>
        <w:tc>
          <w:tcPr>
            <w:tcW w:w="1244" w:type="dxa"/>
            <w:vMerge w:val="continue"/>
            <w:tcBorders>
              <w:top w:val="nil"/>
              <w:bottom w:val="nil"/>
            </w:tcBorders>
            <w:vAlign w:val="top"/>
          </w:tcPr>
          <w:p>
            <w:pPr>
              <w:rPr>
                <w:rFonts w:ascii="Arial"/>
                <w:sz w:val="21"/>
              </w:rPr>
            </w:pPr>
          </w:p>
        </w:tc>
        <w:tc>
          <w:tcPr>
            <w:tcW w:w="7286" w:type="dxa"/>
            <w:vAlign w:val="top"/>
          </w:tcPr>
          <w:p>
            <w:pPr>
              <w:pStyle w:val="11"/>
              <w:spacing w:before="180" w:line="312" w:lineRule="auto"/>
              <w:ind w:left="126" w:right="108" w:hanging="4"/>
              <w:jc w:val="both"/>
              <w:rPr>
                <w:sz w:val="24"/>
                <w:szCs w:val="24"/>
              </w:rPr>
            </w:pPr>
            <w:r>
              <w:rPr>
                <w:spacing w:val="-1"/>
                <w:sz w:val="24"/>
                <w:szCs w:val="24"/>
              </w:rPr>
              <w:t>在人员、设备、资金等方面 具有承担本工程施工的能力，具有技术</w:t>
            </w:r>
            <w:r>
              <w:rPr>
                <w:sz w:val="24"/>
                <w:szCs w:val="24"/>
              </w:rPr>
              <w:t xml:space="preserve"> </w:t>
            </w:r>
            <w:r>
              <w:rPr>
                <w:spacing w:val="3"/>
                <w:sz w:val="24"/>
                <w:szCs w:val="24"/>
              </w:rPr>
              <w:t>负责人职称证、施工员岗位证、质量检查员岗位证、安全检</w:t>
            </w:r>
            <w:r>
              <w:rPr>
                <w:spacing w:val="2"/>
                <w:sz w:val="24"/>
                <w:szCs w:val="24"/>
              </w:rPr>
              <w:t>查员岗</w:t>
            </w:r>
          </w:p>
          <w:p>
            <w:pPr>
              <w:pStyle w:val="11"/>
              <w:spacing w:line="220" w:lineRule="auto"/>
              <w:ind w:left="121"/>
              <w:rPr>
                <w:sz w:val="24"/>
                <w:szCs w:val="24"/>
              </w:rPr>
            </w:pPr>
            <w:r>
              <w:rPr>
                <w:spacing w:val="-1"/>
                <w:sz w:val="24"/>
                <w:szCs w:val="24"/>
              </w:rPr>
              <w:t>位证及安全生产考核证、资料员岗位证书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859" w:type="dxa"/>
            <w:vMerge w:val="continue"/>
            <w:tcBorders>
              <w:top w:val="nil"/>
              <w:bottom w:val="nil"/>
            </w:tcBorders>
            <w:vAlign w:val="top"/>
          </w:tcPr>
          <w:p>
            <w:pPr>
              <w:rPr>
                <w:rFonts w:ascii="Arial"/>
                <w:sz w:val="21"/>
              </w:rPr>
            </w:pPr>
          </w:p>
        </w:tc>
        <w:tc>
          <w:tcPr>
            <w:tcW w:w="1244" w:type="dxa"/>
            <w:vMerge w:val="continue"/>
            <w:tcBorders>
              <w:top w:val="nil"/>
              <w:bottom w:val="nil"/>
            </w:tcBorders>
            <w:vAlign w:val="top"/>
          </w:tcPr>
          <w:p>
            <w:pPr>
              <w:rPr>
                <w:rFonts w:ascii="Arial"/>
                <w:sz w:val="21"/>
              </w:rPr>
            </w:pPr>
          </w:p>
        </w:tc>
        <w:tc>
          <w:tcPr>
            <w:tcW w:w="7286" w:type="dxa"/>
            <w:vAlign w:val="top"/>
          </w:tcPr>
          <w:p>
            <w:pPr>
              <w:pStyle w:val="11"/>
              <w:spacing w:before="204" w:line="222" w:lineRule="auto"/>
              <w:ind w:left="122"/>
              <w:rPr>
                <w:sz w:val="24"/>
                <w:szCs w:val="24"/>
              </w:rPr>
            </w:pPr>
            <w:r>
              <w:rPr>
                <w:spacing w:val="-1"/>
                <w:sz w:val="24"/>
                <w:szCs w:val="24"/>
              </w:rPr>
              <w:t>提供法定代表人身份证明或法定代表人授权委托书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859" w:type="dxa"/>
            <w:vMerge w:val="continue"/>
            <w:tcBorders>
              <w:top w:val="nil"/>
              <w:bottom w:val="nil"/>
            </w:tcBorders>
            <w:vAlign w:val="top"/>
          </w:tcPr>
          <w:p>
            <w:pPr>
              <w:rPr>
                <w:rFonts w:ascii="Arial"/>
                <w:sz w:val="21"/>
              </w:rPr>
            </w:pPr>
          </w:p>
        </w:tc>
        <w:tc>
          <w:tcPr>
            <w:tcW w:w="1244" w:type="dxa"/>
            <w:vMerge w:val="continue"/>
            <w:tcBorders>
              <w:top w:val="nil"/>
              <w:bottom w:val="nil"/>
            </w:tcBorders>
            <w:vAlign w:val="top"/>
          </w:tcPr>
          <w:p>
            <w:pPr>
              <w:rPr>
                <w:rFonts w:ascii="Arial"/>
                <w:sz w:val="21"/>
              </w:rPr>
            </w:pPr>
          </w:p>
        </w:tc>
        <w:tc>
          <w:tcPr>
            <w:tcW w:w="7286" w:type="dxa"/>
            <w:vAlign w:val="top"/>
          </w:tcPr>
          <w:p>
            <w:pPr>
              <w:pStyle w:val="11"/>
              <w:spacing w:before="204" w:line="222" w:lineRule="auto"/>
              <w:ind w:left="120"/>
              <w:rPr>
                <w:sz w:val="24"/>
                <w:szCs w:val="24"/>
              </w:rPr>
            </w:pPr>
            <w:r>
              <w:rPr>
                <w:spacing w:val="-2"/>
                <w:sz w:val="24"/>
                <w:szCs w:val="24"/>
              </w:rPr>
              <w:t>近六个月任意三个月的完税证明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2" w:hRule="atLeast"/>
        </w:trPr>
        <w:tc>
          <w:tcPr>
            <w:tcW w:w="859" w:type="dxa"/>
            <w:vMerge w:val="continue"/>
            <w:tcBorders>
              <w:top w:val="nil"/>
              <w:bottom w:val="nil"/>
            </w:tcBorders>
            <w:vAlign w:val="top"/>
          </w:tcPr>
          <w:p>
            <w:pPr>
              <w:rPr>
                <w:rFonts w:ascii="Arial"/>
                <w:sz w:val="21"/>
              </w:rPr>
            </w:pPr>
          </w:p>
        </w:tc>
        <w:tc>
          <w:tcPr>
            <w:tcW w:w="1244" w:type="dxa"/>
            <w:vMerge w:val="continue"/>
            <w:tcBorders>
              <w:top w:val="nil"/>
              <w:bottom w:val="nil"/>
            </w:tcBorders>
            <w:vAlign w:val="top"/>
          </w:tcPr>
          <w:p>
            <w:pPr>
              <w:rPr>
                <w:rFonts w:ascii="Arial"/>
                <w:sz w:val="21"/>
              </w:rPr>
            </w:pPr>
          </w:p>
        </w:tc>
        <w:tc>
          <w:tcPr>
            <w:tcW w:w="7286" w:type="dxa"/>
            <w:vAlign w:val="top"/>
          </w:tcPr>
          <w:p>
            <w:pPr>
              <w:pStyle w:val="11"/>
              <w:spacing w:before="203" w:line="221" w:lineRule="auto"/>
              <w:jc w:val="right"/>
              <w:rPr>
                <w:sz w:val="24"/>
                <w:szCs w:val="24"/>
              </w:rPr>
            </w:pPr>
            <w:r>
              <w:rPr>
                <w:spacing w:val="-2"/>
                <w:sz w:val="24"/>
                <w:szCs w:val="24"/>
              </w:rPr>
              <w:t>近六个月任意三个月社保缴纳明细（需提供法人或委托人社保明细）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859" w:type="dxa"/>
            <w:vMerge w:val="continue"/>
            <w:tcBorders>
              <w:top w:val="nil"/>
              <w:bottom w:val="nil"/>
            </w:tcBorders>
            <w:vAlign w:val="top"/>
          </w:tcPr>
          <w:p>
            <w:pPr>
              <w:rPr>
                <w:rFonts w:ascii="Arial"/>
                <w:sz w:val="21"/>
              </w:rPr>
            </w:pPr>
          </w:p>
        </w:tc>
        <w:tc>
          <w:tcPr>
            <w:tcW w:w="1244" w:type="dxa"/>
            <w:vMerge w:val="continue"/>
            <w:tcBorders>
              <w:top w:val="nil"/>
              <w:bottom w:val="nil"/>
            </w:tcBorders>
            <w:vAlign w:val="top"/>
          </w:tcPr>
          <w:p>
            <w:pPr>
              <w:rPr>
                <w:rFonts w:ascii="Arial"/>
                <w:sz w:val="21"/>
              </w:rPr>
            </w:pPr>
          </w:p>
        </w:tc>
        <w:tc>
          <w:tcPr>
            <w:tcW w:w="7286" w:type="dxa"/>
            <w:vAlign w:val="top"/>
          </w:tcPr>
          <w:p>
            <w:pPr>
              <w:pStyle w:val="11"/>
              <w:spacing w:before="182" w:line="405" w:lineRule="exact"/>
              <w:ind w:left="120"/>
              <w:rPr>
                <w:sz w:val="24"/>
                <w:szCs w:val="24"/>
              </w:rPr>
            </w:pPr>
            <w:r>
              <w:rPr>
                <w:spacing w:val="3"/>
                <w:position w:val="12"/>
                <w:sz w:val="24"/>
                <w:szCs w:val="24"/>
              </w:rPr>
              <w:t>近一年财务审计报告或财务报表，企业成立不足一年的提供成立至</w:t>
            </w:r>
          </w:p>
          <w:p>
            <w:pPr>
              <w:pStyle w:val="11"/>
              <w:spacing w:line="222" w:lineRule="auto"/>
              <w:ind w:left="120"/>
              <w:rPr>
                <w:sz w:val="24"/>
                <w:szCs w:val="24"/>
              </w:rPr>
            </w:pPr>
            <w:r>
              <w:rPr>
                <w:spacing w:val="-3"/>
                <w:sz w:val="24"/>
                <w:szCs w:val="24"/>
              </w:rPr>
              <w:t>今的财务报表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7" w:hRule="atLeast"/>
        </w:trPr>
        <w:tc>
          <w:tcPr>
            <w:tcW w:w="859" w:type="dxa"/>
            <w:vMerge w:val="continue"/>
            <w:tcBorders>
              <w:top w:val="nil"/>
            </w:tcBorders>
            <w:vAlign w:val="top"/>
          </w:tcPr>
          <w:p>
            <w:pPr>
              <w:rPr>
                <w:rFonts w:ascii="Arial"/>
                <w:sz w:val="21"/>
              </w:rPr>
            </w:pPr>
          </w:p>
        </w:tc>
        <w:tc>
          <w:tcPr>
            <w:tcW w:w="1244" w:type="dxa"/>
            <w:vMerge w:val="continue"/>
            <w:tcBorders>
              <w:top w:val="nil"/>
            </w:tcBorders>
            <w:vAlign w:val="top"/>
          </w:tcPr>
          <w:p>
            <w:pPr>
              <w:rPr>
                <w:rFonts w:ascii="Arial"/>
                <w:sz w:val="21"/>
              </w:rPr>
            </w:pPr>
          </w:p>
        </w:tc>
        <w:tc>
          <w:tcPr>
            <w:tcW w:w="7286" w:type="dxa"/>
            <w:vAlign w:val="top"/>
          </w:tcPr>
          <w:p>
            <w:pPr>
              <w:pStyle w:val="11"/>
              <w:spacing w:before="153" w:line="338" w:lineRule="auto"/>
              <w:ind w:left="127" w:right="108" w:hanging="5"/>
              <w:jc w:val="both"/>
              <w:rPr>
                <w:sz w:val="24"/>
                <w:szCs w:val="24"/>
              </w:rPr>
            </w:pPr>
            <w:r>
              <w:rPr>
                <w:spacing w:val="-1"/>
                <w:sz w:val="24"/>
                <w:szCs w:val="24"/>
              </w:rPr>
              <w:t>提供在“信用中国</w:t>
            </w:r>
            <w:r>
              <w:rPr>
                <w:spacing w:val="-88"/>
                <w:sz w:val="24"/>
                <w:szCs w:val="24"/>
              </w:rPr>
              <w:t xml:space="preserve"> </w:t>
            </w:r>
            <w:r>
              <w:rPr>
                <w:spacing w:val="-1"/>
                <w:sz w:val="24"/>
                <w:szCs w:val="24"/>
              </w:rPr>
              <w:t>”（www.creditchina.gov</w:t>
            </w:r>
            <w:r>
              <w:rPr>
                <w:spacing w:val="-2"/>
                <w:sz w:val="24"/>
                <w:szCs w:val="24"/>
              </w:rPr>
              <w:t>.cn）和中国政府采购</w:t>
            </w:r>
            <w:r>
              <w:rPr>
                <w:sz w:val="24"/>
                <w:szCs w:val="24"/>
              </w:rPr>
              <w:t xml:space="preserve">  </w:t>
            </w:r>
            <w:r>
              <w:rPr>
                <w:spacing w:val="-1"/>
                <w:sz w:val="24"/>
                <w:szCs w:val="24"/>
              </w:rPr>
              <w:t>网（www.ccgp.gov.cn）网站上未被列入失信被执行人、重大税收违</w:t>
            </w:r>
            <w:r>
              <w:rPr>
                <w:sz w:val="24"/>
                <w:szCs w:val="24"/>
              </w:rPr>
              <w:t xml:space="preserve"> </w:t>
            </w:r>
            <w:r>
              <w:rPr>
                <w:spacing w:val="-1"/>
                <w:sz w:val="24"/>
                <w:szCs w:val="24"/>
              </w:rPr>
              <w:t>法案件当事人名单以及政府采购严重违法失信行为记录名单的网页</w:t>
            </w:r>
          </w:p>
          <w:p>
            <w:pPr>
              <w:pStyle w:val="11"/>
              <w:spacing w:before="1" w:line="219" w:lineRule="auto"/>
              <w:ind w:left="123"/>
              <w:rPr>
                <w:sz w:val="24"/>
                <w:szCs w:val="24"/>
              </w:rPr>
            </w:pPr>
            <w:r>
              <w:rPr>
                <w:spacing w:val="-7"/>
                <w:sz w:val="24"/>
                <w:szCs w:val="24"/>
              </w:rPr>
              <w:t>打印件</w:t>
            </w:r>
          </w:p>
        </w:tc>
      </w:tr>
    </w:tbl>
    <w:p>
      <w:pPr>
        <w:spacing w:before="13"/>
      </w:pPr>
    </w:p>
    <w:tbl>
      <w:tblPr>
        <w:tblStyle w:val="10"/>
        <w:tblW w:w="9389" w:type="dxa"/>
        <w:tblInd w:w="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9"/>
        <w:gridCol w:w="1244"/>
        <w:gridCol w:w="72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59"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11"/>
              <w:spacing w:before="78" w:line="180" w:lineRule="auto"/>
              <w:ind w:left="138"/>
              <w:rPr>
                <w:sz w:val="24"/>
                <w:szCs w:val="24"/>
              </w:rPr>
            </w:pPr>
            <w:r>
              <w:rPr>
                <w:spacing w:val="-3"/>
                <w:sz w:val="24"/>
                <w:szCs w:val="24"/>
              </w:rPr>
              <w:t>2.3.2</w:t>
            </w:r>
          </w:p>
        </w:tc>
        <w:tc>
          <w:tcPr>
            <w:tcW w:w="1244"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11"/>
              <w:spacing w:before="78" w:line="269" w:lineRule="auto"/>
              <w:ind w:left="514" w:right="142" w:hanging="356"/>
              <w:rPr>
                <w:sz w:val="24"/>
                <w:szCs w:val="24"/>
              </w:rPr>
            </w:pPr>
            <w:r>
              <w:rPr>
                <w:spacing w:val="-6"/>
                <w:sz w:val="24"/>
                <w:szCs w:val="24"/>
              </w:rPr>
              <w:t>符合性审</w:t>
            </w:r>
            <w:r>
              <w:rPr>
                <w:spacing w:val="1"/>
                <w:sz w:val="24"/>
                <w:szCs w:val="24"/>
              </w:rPr>
              <w:t xml:space="preserve"> </w:t>
            </w:r>
            <w:r>
              <w:rPr>
                <w:sz w:val="24"/>
                <w:szCs w:val="24"/>
              </w:rPr>
              <w:t>查</w:t>
            </w:r>
          </w:p>
        </w:tc>
        <w:tc>
          <w:tcPr>
            <w:tcW w:w="7286" w:type="dxa"/>
            <w:vAlign w:val="top"/>
          </w:tcPr>
          <w:p>
            <w:pPr>
              <w:pStyle w:val="11"/>
              <w:spacing w:before="205" w:line="221" w:lineRule="auto"/>
              <w:ind w:left="128"/>
              <w:rPr>
                <w:sz w:val="24"/>
                <w:szCs w:val="24"/>
              </w:rPr>
            </w:pPr>
            <w:bookmarkStart w:id="3" w:name="bookmark5"/>
            <w:bookmarkEnd w:id="3"/>
            <w:r>
              <w:rPr>
                <w:spacing w:val="-2"/>
                <w:sz w:val="24"/>
                <w:szCs w:val="24"/>
              </w:rPr>
              <w:t>响应文件格式符合磋商文件要求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859" w:type="dxa"/>
            <w:vMerge w:val="continue"/>
            <w:tcBorders>
              <w:top w:val="nil"/>
              <w:bottom w:val="nil"/>
            </w:tcBorders>
            <w:vAlign w:val="top"/>
          </w:tcPr>
          <w:p>
            <w:pPr>
              <w:rPr>
                <w:rFonts w:ascii="Arial"/>
                <w:sz w:val="21"/>
              </w:rPr>
            </w:pPr>
          </w:p>
        </w:tc>
        <w:tc>
          <w:tcPr>
            <w:tcW w:w="1244" w:type="dxa"/>
            <w:vMerge w:val="continue"/>
            <w:tcBorders>
              <w:top w:val="nil"/>
              <w:bottom w:val="nil"/>
            </w:tcBorders>
            <w:vAlign w:val="top"/>
          </w:tcPr>
          <w:p>
            <w:pPr>
              <w:rPr>
                <w:rFonts w:ascii="Arial"/>
                <w:sz w:val="21"/>
              </w:rPr>
            </w:pPr>
          </w:p>
        </w:tc>
        <w:tc>
          <w:tcPr>
            <w:tcW w:w="7286" w:type="dxa"/>
            <w:vAlign w:val="top"/>
          </w:tcPr>
          <w:p>
            <w:pPr>
              <w:pStyle w:val="11"/>
              <w:spacing w:before="201" w:line="221" w:lineRule="auto"/>
              <w:ind w:left="128"/>
              <w:rPr>
                <w:sz w:val="24"/>
                <w:szCs w:val="24"/>
              </w:rPr>
            </w:pPr>
            <w:r>
              <w:rPr>
                <w:spacing w:val="-2"/>
                <w:sz w:val="24"/>
                <w:szCs w:val="24"/>
              </w:rPr>
              <w:t>响应文件的签名盖章符合磋商文件要求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859" w:type="dxa"/>
            <w:vMerge w:val="continue"/>
            <w:tcBorders>
              <w:top w:val="nil"/>
              <w:bottom w:val="nil"/>
            </w:tcBorders>
            <w:vAlign w:val="top"/>
          </w:tcPr>
          <w:p>
            <w:pPr>
              <w:rPr>
                <w:rFonts w:ascii="Arial"/>
                <w:sz w:val="21"/>
              </w:rPr>
            </w:pPr>
          </w:p>
        </w:tc>
        <w:tc>
          <w:tcPr>
            <w:tcW w:w="1244" w:type="dxa"/>
            <w:vMerge w:val="continue"/>
            <w:tcBorders>
              <w:top w:val="nil"/>
              <w:bottom w:val="nil"/>
            </w:tcBorders>
            <w:vAlign w:val="top"/>
          </w:tcPr>
          <w:p>
            <w:pPr>
              <w:rPr>
                <w:rFonts w:ascii="Arial"/>
                <w:sz w:val="21"/>
              </w:rPr>
            </w:pPr>
          </w:p>
        </w:tc>
        <w:tc>
          <w:tcPr>
            <w:tcW w:w="7286" w:type="dxa"/>
            <w:vAlign w:val="top"/>
          </w:tcPr>
          <w:p>
            <w:pPr>
              <w:pStyle w:val="11"/>
              <w:spacing w:before="201" w:line="221" w:lineRule="auto"/>
              <w:ind w:left="121"/>
              <w:rPr>
                <w:sz w:val="24"/>
                <w:szCs w:val="24"/>
              </w:rPr>
            </w:pPr>
            <w:r>
              <w:rPr>
                <w:rFonts w:hint="eastAsia"/>
                <w:spacing w:val="-2"/>
                <w:sz w:val="24"/>
                <w:szCs w:val="24"/>
                <w:lang w:val="en-US" w:eastAsia="zh-CN"/>
              </w:rPr>
              <w:t>工期</w:t>
            </w:r>
            <w:r>
              <w:rPr>
                <w:spacing w:val="-2"/>
                <w:sz w:val="24"/>
                <w:szCs w:val="24"/>
              </w:rPr>
              <w:t>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859" w:type="dxa"/>
            <w:vMerge w:val="continue"/>
            <w:tcBorders>
              <w:top w:val="nil"/>
              <w:bottom w:val="nil"/>
            </w:tcBorders>
            <w:vAlign w:val="top"/>
          </w:tcPr>
          <w:p>
            <w:pPr>
              <w:rPr>
                <w:rFonts w:ascii="Arial"/>
                <w:sz w:val="21"/>
              </w:rPr>
            </w:pPr>
          </w:p>
        </w:tc>
        <w:tc>
          <w:tcPr>
            <w:tcW w:w="1244" w:type="dxa"/>
            <w:vMerge w:val="continue"/>
            <w:tcBorders>
              <w:top w:val="nil"/>
              <w:bottom w:val="nil"/>
            </w:tcBorders>
            <w:vAlign w:val="top"/>
          </w:tcPr>
          <w:p>
            <w:pPr>
              <w:rPr>
                <w:rFonts w:ascii="Arial"/>
                <w:sz w:val="21"/>
              </w:rPr>
            </w:pPr>
          </w:p>
        </w:tc>
        <w:tc>
          <w:tcPr>
            <w:tcW w:w="7286" w:type="dxa"/>
            <w:vAlign w:val="top"/>
          </w:tcPr>
          <w:p>
            <w:pPr>
              <w:pStyle w:val="11"/>
              <w:spacing w:before="202" w:line="221" w:lineRule="auto"/>
              <w:ind w:left="119"/>
              <w:rPr>
                <w:sz w:val="24"/>
                <w:szCs w:val="24"/>
              </w:rPr>
            </w:pPr>
            <w:r>
              <w:rPr>
                <w:spacing w:val="-2"/>
                <w:sz w:val="24"/>
                <w:szCs w:val="24"/>
              </w:rPr>
              <w:t>投标有效期符合磋商文件要求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859" w:type="dxa"/>
            <w:vMerge w:val="continue"/>
            <w:tcBorders>
              <w:top w:val="nil"/>
              <w:bottom w:val="nil"/>
            </w:tcBorders>
            <w:vAlign w:val="top"/>
          </w:tcPr>
          <w:p>
            <w:pPr>
              <w:rPr>
                <w:rFonts w:ascii="Arial"/>
                <w:sz w:val="21"/>
              </w:rPr>
            </w:pPr>
          </w:p>
        </w:tc>
        <w:tc>
          <w:tcPr>
            <w:tcW w:w="1244" w:type="dxa"/>
            <w:vMerge w:val="continue"/>
            <w:tcBorders>
              <w:top w:val="nil"/>
              <w:bottom w:val="nil"/>
            </w:tcBorders>
            <w:vAlign w:val="top"/>
          </w:tcPr>
          <w:p>
            <w:pPr>
              <w:rPr>
                <w:rFonts w:ascii="Arial"/>
                <w:sz w:val="21"/>
              </w:rPr>
            </w:pPr>
          </w:p>
        </w:tc>
        <w:tc>
          <w:tcPr>
            <w:tcW w:w="7286" w:type="dxa"/>
            <w:vAlign w:val="top"/>
          </w:tcPr>
          <w:p>
            <w:pPr>
              <w:pStyle w:val="11"/>
              <w:spacing w:before="182" w:line="405" w:lineRule="exact"/>
              <w:ind w:left="120"/>
              <w:rPr>
                <w:sz w:val="24"/>
                <w:szCs w:val="24"/>
              </w:rPr>
            </w:pPr>
            <w:r>
              <w:rPr>
                <w:spacing w:val="3"/>
                <w:position w:val="12"/>
                <w:sz w:val="24"/>
                <w:szCs w:val="24"/>
              </w:rPr>
              <w:t>按照磋商文件规定投标报价未超出预算价并且只有一个有效报价且</w:t>
            </w:r>
          </w:p>
          <w:p>
            <w:pPr>
              <w:pStyle w:val="11"/>
              <w:spacing w:line="222" w:lineRule="auto"/>
              <w:ind w:left="123"/>
              <w:rPr>
                <w:sz w:val="24"/>
                <w:szCs w:val="24"/>
              </w:rPr>
            </w:pPr>
            <w:r>
              <w:rPr>
                <w:spacing w:val="-5"/>
                <w:sz w:val="24"/>
                <w:szCs w:val="24"/>
              </w:rPr>
              <w:t>没有漏项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59" w:type="dxa"/>
            <w:vMerge w:val="continue"/>
            <w:tcBorders>
              <w:top w:val="nil"/>
            </w:tcBorders>
            <w:vAlign w:val="top"/>
          </w:tcPr>
          <w:p>
            <w:pPr>
              <w:rPr>
                <w:rFonts w:ascii="Arial"/>
                <w:sz w:val="21"/>
              </w:rPr>
            </w:pPr>
          </w:p>
        </w:tc>
        <w:tc>
          <w:tcPr>
            <w:tcW w:w="1244" w:type="dxa"/>
            <w:vMerge w:val="continue"/>
            <w:tcBorders>
              <w:top w:val="nil"/>
            </w:tcBorders>
            <w:vAlign w:val="top"/>
          </w:tcPr>
          <w:p>
            <w:pPr>
              <w:rPr>
                <w:rFonts w:ascii="Arial"/>
                <w:sz w:val="21"/>
              </w:rPr>
            </w:pPr>
          </w:p>
        </w:tc>
        <w:tc>
          <w:tcPr>
            <w:tcW w:w="7286" w:type="dxa"/>
            <w:vAlign w:val="top"/>
          </w:tcPr>
          <w:p>
            <w:pPr>
              <w:pStyle w:val="11"/>
              <w:spacing w:before="206" w:line="220" w:lineRule="auto"/>
              <w:ind w:left="122"/>
              <w:rPr>
                <w:sz w:val="24"/>
                <w:szCs w:val="24"/>
              </w:rPr>
            </w:pPr>
            <w:r>
              <w:rPr>
                <w:spacing w:val="-2"/>
                <w:sz w:val="24"/>
                <w:szCs w:val="24"/>
              </w:rPr>
              <w:t>其他不符合磋商文件的实质性要求</w:t>
            </w:r>
          </w:p>
        </w:tc>
      </w:tr>
    </w:tbl>
    <w:p>
      <w:pPr>
        <w:pStyle w:val="2"/>
        <w:spacing w:line="347" w:lineRule="auto"/>
      </w:pPr>
    </w:p>
    <w:p>
      <w:pPr>
        <w:spacing w:before="78" w:line="224" w:lineRule="auto"/>
        <w:ind w:left="705"/>
        <w:rPr>
          <w:rFonts w:ascii="楷体" w:hAnsi="楷体" w:eastAsia="楷体" w:cs="楷体"/>
          <w:spacing w:val="-2"/>
          <w:sz w:val="24"/>
          <w:szCs w:val="24"/>
          <w14:textOutline w14:w="4358" w14:cap="sq" w14:cmpd="sng">
            <w14:solidFill>
              <w14:srgbClr w14:val="000000"/>
            </w14:solidFill>
            <w14:prstDash w14:val="solid"/>
            <w14:bevel/>
          </w14:textOutline>
        </w:rPr>
      </w:pPr>
    </w:p>
    <w:p>
      <w:pPr>
        <w:spacing w:before="78" w:line="224" w:lineRule="auto"/>
        <w:ind w:left="705"/>
        <w:rPr>
          <w:rFonts w:ascii="楷体" w:hAnsi="楷体" w:eastAsia="楷体" w:cs="楷体"/>
          <w:spacing w:val="-2"/>
          <w:sz w:val="24"/>
          <w:szCs w:val="24"/>
          <w14:textOutline w14:w="4358" w14:cap="sq" w14:cmpd="sng">
            <w14:solidFill>
              <w14:srgbClr w14:val="000000"/>
            </w14:solidFill>
            <w14:prstDash w14:val="solid"/>
            <w14:bevel/>
          </w14:textOutline>
        </w:rPr>
      </w:pPr>
    </w:p>
    <w:p>
      <w:pPr>
        <w:spacing w:before="78" w:line="224" w:lineRule="auto"/>
        <w:ind w:left="705"/>
        <w:rPr>
          <w:rFonts w:ascii="楷体" w:hAnsi="楷体" w:eastAsia="楷体" w:cs="楷体"/>
          <w:spacing w:val="-2"/>
          <w:sz w:val="24"/>
          <w:szCs w:val="24"/>
          <w14:textOutline w14:w="4358" w14:cap="sq" w14:cmpd="sng">
            <w14:solidFill>
              <w14:srgbClr w14:val="000000"/>
            </w14:solidFill>
            <w14:prstDash w14:val="solid"/>
            <w14:bevel/>
          </w14:textOutline>
        </w:rPr>
      </w:pPr>
    </w:p>
    <w:p>
      <w:pPr>
        <w:spacing w:before="78" w:line="224" w:lineRule="auto"/>
        <w:ind w:left="705"/>
        <w:rPr>
          <w:rFonts w:ascii="楷体" w:hAnsi="楷体" w:eastAsia="楷体" w:cs="楷体"/>
          <w:spacing w:val="-2"/>
          <w:sz w:val="24"/>
          <w:szCs w:val="24"/>
          <w14:textOutline w14:w="4358" w14:cap="sq" w14:cmpd="sng">
            <w14:solidFill>
              <w14:srgbClr w14:val="000000"/>
            </w14:solidFill>
            <w14:prstDash w14:val="solid"/>
            <w14:bevel/>
          </w14:textOutline>
        </w:rPr>
      </w:pPr>
    </w:p>
    <w:p>
      <w:pPr>
        <w:spacing w:before="78" w:line="224" w:lineRule="auto"/>
        <w:ind w:left="705"/>
        <w:rPr>
          <w:rFonts w:ascii="楷体" w:hAnsi="楷体" w:eastAsia="楷体" w:cs="楷体"/>
          <w:spacing w:val="-2"/>
          <w:sz w:val="24"/>
          <w:szCs w:val="24"/>
          <w14:textOutline w14:w="4358" w14:cap="sq" w14:cmpd="sng">
            <w14:solidFill>
              <w14:srgbClr w14:val="000000"/>
            </w14:solidFill>
            <w14:prstDash w14:val="solid"/>
            <w14:bevel/>
          </w14:textOutline>
        </w:rPr>
      </w:pPr>
    </w:p>
    <w:p>
      <w:pPr>
        <w:spacing w:before="78" w:line="224" w:lineRule="auto"/>
        <w:ind w:left="705"/>
        <w:rPr>
          <w:rFonts w:ascii="楷体" w:hAnsi="楷体" w:eastAsia="楷体" w:cs="楷体"/>
          <w:spacing w:val="-2"/>
          <w:sz w:val="24"/>
          <w:szCs w:val="24"/>
          <w14:textOutline w14:w="4358" w14:cap="sq" w14:cmpd="sng">
            <w14:solidFill>
              <w14:srgbClr w14:val="000000"/>
            </w14:solidFill>
            <w14:prstDash w14:val="solid"/>
            <w14:bevel/>
          </w14:textOutline>
        </w:rPr>
      </w:pPr>
    </w:p>
    <w:p>
      <w:pPr>
        <w:spacing w:before="78" w:line="224" w:lineRule="auto"/>
        <w:ind w:left="705"/>
        <w:rPr>
          <w:rFonts w:ascii="楷体" w:hAnsi="楷体" w:eastAsia="楷体" w:cs="楷体"/>
          <w:spacing w:val="-2"/>
          <w:sz w:val="24"/>
          <w:szCs w:val="24"/>
          <w14:textOutline w14:w="4358" w14:cap="sq" w14:cmpd="sng">
            <w14:solidFill>
              <w14:srgbClr w14:val="000000"/>
            </w14:solidFill>
            <w14:prstDash w14:val="solid"/>
            <w14:bevel/>
          </w14:textOutline>
        </w:rPr>
      </w:pPr>
    </w:p>
    <w:p>
      <w:pPr>
        <w:spacing w:before="78" w:line="224" w:lineRule="auto"/>
        <w:ind w:left="705"/>
        <w:rPr>
          <w:rFonts w:ascii="楷体" w:hAnsi="楷体" w:eastAsia="楷体" w:cs="楷体"/>
          <w:spacing w:val="-2"/>
          <w:sz w:val="24"/>
          <w:szCs w:val="24"/>
          <w14:textOutline w14:w="4358" w14:cap="sq" w14:cmpd="sng">
            <w14:solidFill>
              <w14:srgbClr w14:val="000000"/>
            </w14:solidFill>
            <w14:prstDash w14:val="solid"/>
            <w14:bevel/>
          </w14:textOutline>
        </w:rPr>
      </w:pPr>
    </w:p>
    <w:p>
      <w:pPr>
        <w:spacing w:before="78" w:line="224" w:lineRule="auto"/>
        <w:ind w:left="705"/>
        <w:rPr>
          <w:rFonts w:ascii="楷体" w:hAnsi="楷体" w:eastAsia="楷体" w:cs="楷体"/>
          <w:spacing w:val="-2"/>
          <w:sz w:val="24"/>
          <w:szCs w:val="24"/>
          <w14:textOutline w14:w="4358" w14:cap="sq" w14:cmpd="sng">
            <w14:solidFill>
              <w14:srgbClr w14:val="000000"/>
            </w14:solidFill>
            <w14:prstDash w14:val="solid"/>
            <w14:bevel/>
          </w14:textOutline>
        </w:rPr>
      </w:pPr>
    </w:p>
    <w:p>
      <w:pPr>
        <w:spacing w:before="78" w:line="224" w:lineRule="auto"/>
        <w:ind w:left="705"/>
        <w:rPr>
          <w:rFonts w:ascii="楷体" w:hAnsi="楷体" w:eastAsia="楷体" w:cs="楷体"/>
          <w:spacing w:val="-2"/>
          <w:sz w:val="24"/>
          <w:szCs w:val="24"/>
          <w14:textOutline w14:w="4358" w14:cap="sq" w14:cmpd="sng">
            <w14:solidFill>
              <w14:srgbClr w14:val="000000"/>
            </w14:solidFill>
            <w14:prstDash w14:val="solid"/>
            <w14:bevel/>
          </w14:textOutline>
        </w:rPr>
      </w:pPr>
    </w:p>
    <w:p>
      <w:pPr>
        <w:spacing w:before="78" w:line="224" w:lineRule="auto"/>
        <w:ind w:left="705"/>
        <w:rPr>
          <w:rFonts w:ascii="楷体" w:hAnsi="楷体" w:eastAsia="楷体" w:cs="楷体"/>
          <w:spacing w:val="-2"/>
          <w:sz w:val="24"/>
          <w:szCs w:val="24"/>
          <w14:textOutline w14:w="4358" w14:cap="sq" w14:cmpd="sng">
            <w14:solidFill>
              <w14:srgbClr w14:val="000000"/>
            </w14:solidFill>
            <w14:prstDash w14:val="solid"/>
            <w14:bevel/>
          </w14:textOutline>
        </w:rPr>
      </w:pPr>
    </w:p>
    <w:p>
      <w:pPr>
        <w:spacing w:before="78" w:line="224" w:lineRule="auto"/>
        <w:ind w:left="705"/>
        <w:rPr>
          <w:rFonts w:ascii="楷体" w:hAnsi="楷体" w:eastAsia="楷体" w:cs="楷体"/>
          <w:spacing w:val="-2"/>
          <w:sz w:val="24"/>
          <w:szCs w:val="24"/>
          <w14:textOutline w14:w="4358" w14:cap="sq" w14:cmpd="sng">
            <w14:solidFill>
              <w14:srgbClr w14:val="000000"/>
            </w14:solidFill>
            <w14:prstDash w14:val="solid"/>
            <w14:bevel/>
          </w14:textOutline>
        </w:rPr>
      </w:pPr>
    </w:p>
    <w:p>
      <w:pPr>
        <w:spacing w:before="78" w:line="224" w:lineRule="auto"/>
        <w:ind w:left="705"/>
        <w:rPr>
          <w:rFonts w:ascii="楷体" w:hAnsi="楷体" w:eastAsia="楷体" w:cs="楷体"/>
          <w:spacing w:val="-2"/>
          <w:sz w:val="24"/>
          <w:szCs w:val="24"/>
          <w14:textOutline w14:w="4358" w14:cap="sq" w14:cmpd="sng">
            <w14:solidFill>
              <w14:srgbClr w14:val="000000"/>
            </w14:solidFill>
            <w14:prstDash w14:val="solid"/>
            <w14:bevel/>
          </w14:textOutline>
        </w:rPr>
      </w:pPr>
    </w:p>
    <w:p>
      <w:pPr>
        <w:spacing w:before="78" w:line="224" w:lineRule="auto"/>
        <w:ind w:left="705"/>
        <w:rPr>
          <w:rFonts w:ascii="楷体" w:hAnsi="楷体" w:eastAsia="楷体" w:cs="楷体"/>
          <w:spacing w:val="-2"/>
          <w:sz w:val="24"/>
          <w:szCs w:val="24"/>
          <w14:textOutline w14:w="4358" w14:cap="sq" w14:cmpd="sng">
            <w14:solidFill>
              <w14:srgbClr w14:val="000000"/>
            </w14:solidFill>
            <w14:prstDash w14:val="solid"/>
            <w14:bevel/>
          </w14:textOutline>
        </w:rPr>
      </w:pPr>
    </w:p>
    <w:p>
      <w:pPr>
        <w:spacing w:before="78" w:line="224" w:lineRule="auto"/>
        <w:ind w:left="705"/>
        <w:rPr>
          <w:rFonts w:ascii="楷体" w:hAnsi="楷体" w:eastAsia="楷体" w:cs="楷体"/>
          <w:spacing w:val="-2"/>
          <w:sz w:val="24"/>
          <w:szCs w:val="24"/>
          <w14:textOutline w14:w="4358" w14:cap="sq" w14:cmpd="sng">
            <w14:solidFill>
              <w14:srgbClr w14:val="000000"/>
            </w14:solidFill>
            <w14:prstDash w14:val="solid"/>
            <w14:bevel/>
          </w14:textOutline>
        </w:rPr>
      </w:pPr>
    </w:p>
    <w:p>
      <w:pPr>
        <w:spacing w:before="78" w:line="224" w:lineRule="auto"/>
        <w:ind w:left="705"/>
        <w:rPr>
          <w:rFonts w:ascii="楷体" w:hAnsi="楷体" w:eastAsia="楷体" w:cs="楷体"/>
          <w:spacing w:val="-2"/>
          <w:sz w:val="24"/>
          <w:szCs w:val="24"/>
          <w14:textOutline w14:w="4358" w14:cap="sq" w14:cmpd="sng">
            <w14:solidFill>
              <w14:srgbClr w14:val="000000"/>
            </w14:solidFill>
            <w14:prstDash w14:val="solid"/>
            <w14:bevel/>
          </w14:textOutline>
        </w:rPr>
      </w:pPr>
    </w:p>
    <w:p>
      <w:pPr>
        <w:spacing w:before="78" w:line="224" w:lineRule="auto"/>
        <w:ind w:left="705"/>
        <w:rPr>
          <w:rFonts w:ascii="楷体" w:hAnsi="楷体" w:eastAsia="楷体" w:cs="楷体"/>
          <w:spacing w:val="-2"/>
          <w:sz w:val="24"/>
          <w:szCs w:val="24"/>
          <w14:textOutline w14:w="4358" w14:cap="sq" w14:cmpd="sng">
            <w14:solidFill>
              <w14:srgbClr w14:val="000000"/>
            </w14:solidFill>
            <w14:prstDash w14:val="solid"/>
            <w14:bevel/>
          </w14:textOutline>
        </w:rPr>
      </w:pPr>
    </w:p>
    <w:p>
      <w:pPr>
        <w:spacing w:before="78" w:line="224" w:lineRule="auto"/>
        <w:ind w:left="705"/>
        <w:rPr>
          <w:rFonts w:ascii="楷体" w:hAnsi="楷体" w:eastAsia="楷体" w:cs="楷体"/>
          <w:spacing w:val="-2"/>
          <w:sz w:val="24"/>
          <w:szCs w:val="24"/>
          <w14:textOutline w14:w="4358" w14:cap="sq" w14:cmpd="sng">
            <w14:solidFill>
              <w14:srgbClr w14:val="000000"/>
            </w14:solidFill>
            <w14:prstDash w14:val="solid"/>
            <w14:bevel/>
          </w14:textOutline>
        </w:rPr>
      </w:pPr>
    </w:p>
    <w:p>
      <w:pPr>
        <w:spacing w:before="78" w:line="224" w:lineRule="auto"/>
        <w:ind w:left="705"/>
        <w:rPr>
          <w:rFonts w:ascii="楷体" w:hAnsi="楷体" w:eastAsia="楷体" w:cs="楷体"/>
          <w:spacing w:val="-2"/>
          <w:sz w:val="24"/>
          <w:szCs w:val="24"/>
          <w14:textOutline w14:w="4358" w14:cap="sq" w14:cmpd="sng">
            <w14:solidFill>
              <w14:srgbClr w14:val="000000"/>
            </w14:solidFill>
            <w14:prstDash w14:val="solid"/>
            <w14:bevel/>
          </w14:textOutline>
        </w:rPr>
      </w:pPr>
    </w:p>
    <w:p>
      <w:pPr>
        <w:spacing w:before="78" w:line="224" w:lineRule="auto"/>
        <w:ind w:left="705"/>
        <w:rPr>
          <w:rFonts w:ascii="楷体" w:hAnsi="楷体" w:eastAsia="楷体" w:cs="楷体"/>
          <w:spacing w:val="-2"/>
          <w:sz w:val="24"/>
          <w:szCs w:val="24"/>
          <w14:textOutline w14:w="4358" w14:cap="sq" w14:cmpd="sng">
            <w14:solidFill>
              <w14:srgbClr w14:val="000000"/>
            </w14:solidFill>
            <w14:prstDash w14:val="solid"/>
            <w14:bevel/>
          </w14:textOutline>
        </w:rPr>
      </w:pPr>
    </w:p>
    <w:p>
      <w:pPr>
        <w:spacing w:before="78" w:line="224" w:lineRule="auto"/>
        <w:ind w:left="705"/>
        <w:rPr>
          <w:rFonts w:ascii="楷体" w:hAnsi="楷体" w:eastAsia="楷体" w:cs="楷体"/>
          <w:spacing w:val="-2"/>
          <w:sz w:val="24"/>
          <w:szCs w:val="24"/>
          <w14:textOutline w14:w="4358" w14:cap="sq" w14:cmpd="sng">
            <w14:solidFill>
              <w14:srgbClr w14:val="000000"/>
            </w14:solidFill>
            <w14:prstDash w14:val="solid"/>
            <w14:bevel/>
          </w14:textOutline>
        </w:rPr>
      </w:pPr>
    </w:p>
    <w:p>
      <w:pPr>
        <w:spacing w:before="78" w:line="224" w:lineRule="auto"/>
        <w:ind w:left="705"/>
        <w:rPr>
          <w:rFonts w:ascii="楷体" w:hAnsi="楷体" w:eastAsia="楷体" w:cs="楷体"/>
          <w:spacing w:val="-2"/>
          <w:sz w:val="24"/>
          <w:szCs w:val="24"/>
          <w14:textOutline w14:w="4358" w14:cap="sq" w14:cmpd="sng">
            <w14:solidFill>
              <w14:srgbClr w14:val="000000"/>
            </w14:solidFill>
            <w14:prstDash w14:val="solid"/>
            <w14:bevel/>
          </w14:textOutline>
        </w:rPr>
      </w:pPr>
    </w:p>
    <w:p>
      <w:pPr>
        <w:spacing w:before="78" w:line="224" w:lineRule="auto"/>
        <w:ind w:left="705"/>
        <w:rPr>
          <w:rFonts w:ascii="楷体" w:hAnsi="楷体" w:eastAsia="楷体" w:cs="楷体"/>
          <w:spacing w:val="-2"/>
          <w:sz w:val="24"/>
          <w:szCs w:val="24"/>
          <w14:textOutline w14:w="4358" w14:cap="sq" w14:cmpd="sng">
            <w14:solidFill>
              <w14:srgbClr w14:val="000000"/>
            </w14:solidFill>
            <w14:prstDash w14:val="solid"/>
            <w14:bevel/>
          </w14:textOutline>
        </w:rPr>
      </w:pPr>
    </w:p>
    <w:p>
      <w:pPr>
        <w:spacing w:before="78" w:line="224" w:lineRule="auto"/>
        <w:ind w:left="705"/>
        <w:rPr>
          <w:rFonts w:ascii="楷体" w:hAnsi="楷体" w:eastAsia="楷体" w:cs="楷体"/>
          <w:spacing w:val="-2"/>
          <w:sz w:val="24"/>
          <w:szCs w:val="24"/>
          <w14:textOutline w14:w="4358" w14:cap="sq" w14:cmpd="sng">
            <w14:solidFill>
              <w14:srgbClr w14:val="000000"/>
            </w14:solidFill>
            <w14:prstDash w14:val="solid"/>
            <w14:bevel/>
          </w14:textOutline>
        </w:rPr>
      </w:pPr>
    </w:p>
    <w:p>
      <w:pPr>
        <w:spacing w:before="78" w:line="224" w:lineRule="auto"/>
        <w:ind w:left="705"/>
        <w:rPr>
          <w:rFonts w:ascii="楷体" w:hAnsi="楷体" w:eastAsia="楷体" w:cs="楷体"/>
          <w:sz w:val="24"/>
          <w:szCs w:val="24"/>
        </w:rPr>
      </w:pPr>
      <w:r>
        <w:rPr>
          <w:rFonts w:ascii="楷体" w:hAnsi="楷体" w:eastAsia="楷体" w:cs="楷体"/>
          <w:spacing w:val="-2"/>
          <w:sz w:val="24"/>
          <w:szCs w:val="24"/>
          <w14:textOutline w14:w="4358" w14:cap="sq" w14:cmpd="sng">
            <w14:solidFill>
              <w14:srgbClr w14:val="000000"/>
            </w14:solidFill>
            <w14:prstDash w14:val="solid"/>
            <w14:bevel/>
          </w14:textOutline>
        </w:rPr>
        <w:t>2.4</w:t>
      </w:r>
      <w:r>
        <w:rPr>
          <w:rFonts w:ascii="楷体" w:hAnsi="楷体" w:eastAsia="楷体" w:cs="楷体"/>
          <w:spacing w:val="-53"/>
          <w:sz w:val="24"/>
          <w:szCs w:val="24"/>
        </w:rPr>
        <w:t xml:space="preserve"> </w:t>
      </w:r>
      <w:r>
        <w:rPr>
          <w:rFonts w:ascii="楷体" w:hAnsi="楷体" w:eastAsia="楷体" w:cs="楷体"/>
          <w:spacing w:val="-2"/>
          <w:sz w:val="24"/>
          <w:szCs w:val="24"/>
          <w14:textOutline w14:w="4358" w14:cap="sq" w14:cmpd="sng">
            <w14:solidFill>
              <w14:srgbClr w14:val="000000"/>
            </w14:solidFill>
            <w14:prstDash w14:val="solid"/>
            <w14:bevel/>
          </w14:textOutline>
        </w:rPr>
        <w:t>报价部分</w:t>
      </w:r>
    </w:p>
    <w:p>
      <w:pPr>
        <w:spacing w:line="149" w:lineRule="exact"/>
      </w:pPr>
    </w:p>
    <w:tbl>
      <w:tblPr>
        <w:tblStyle w:val="10"/>
        <w:tblW w:w="95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1748"/>
        <w:gridCol w:w="68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660" w:type="dxa"/>
            <w:gridSpan w:val="2"/>
            <w:vAlign w:val="top"/>
          </w:tcPr>
          <w:p>
            <w:pPr>
              <w:pStyle w:val="11"/>
              <w:spacing w:before="196" w:line="232" w:lineRule="auto"/>
              <w:ind w:left="1028"/>
              <w:rPr>
                <w:sz w:val="20"/>
                <w:szCs w:val="20"/>
              </w:rPr>
            </w:pPr>
            <w:r>
              <w:rPr>
                <w:spacing w:val="5"/>
                <w:sz w:val="20"/>
                <w:szCs w:val="20"/>
                <w14:textOutline w14:w="3795" w14:cap="sq" w14:cmpd="sng">
                  <w14:solidFill>
                    <w14:srgbClr w14:val="000000"/>
                  </w14:solidFill>
                  <w14:prstDash w14:val="solid"/>
                  <w14:bevel/>
                </w14:textOutline>
              </w:rPr>
              <w:t>条款号</w:t>
            </w:r>
          </w:p>
        </w:tc>
        <w:tc>
          <w:tcPr>
            <w:tcW w:w="6848" w:type="dxa"/>
            <w:vAlign w:val="top"/>
          </w:tcPr>
          <w:p>
            <w:pPr>
              <w:pStyle w:val="11"/>
              <w:spacing w:before="197" w:line="231" w:lineRule="auto"/>
              <w:ind w:left="3008"/>
              <w:rPr>
                <w:sz w:val="20"/>
                <w:szCs w:val="20"/>
              </w:rPr>
            </w:pPr>
            <w:r>
              <w:rPr>
                <w:spacing w:val="6"/>
                <w:sz w:val="20"/>
                <w:szCs w:val="20"/>
                <w14:textOutline w14:w="3795" w14:cap="sq" w14:cmpd="sng">
                  <w14:solidFill>
                    <w14:srgbClr w14:val="000000"/>
                  </w14:solidFill>
                  <w14:prstDash w14:val="solid"/>
                  <w14:bevel/>
                </w14:textOutline>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5" w:hRule="atLeast"/>
        </w:trPr>
        <w:tc>
          <w:tcPr>
            <w:tcW w:w="912"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1"/>
              <w:spacing w:before="78" w:line="181" w:lineRule="auto"/>
              <w:ind w:left="164"/>
              <w:rPr>
                <w:sz w:val="24"/>
                <w:szCs w:val="24"/>
              </w:rPr>
            </w:pPr>
            <w:r>
              <w:rPr>
                <w:spacing w:val="-3"/>
                <w:sz w:val="24"/>
                <w:szCs w:val="24"/>
              </w:rPr>
              <w:t>2.4.1</w:t>
            </w:r>
          </w:p>
        </w:tc>
        <w:tc>
          <w:tcPr>
            <w:tcW w:w="1748"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11"/>
              <w:spacing w:before="78" w:line="406" w:lineRule="exact"/>
              <w:ind w:left="118"/>
              <w:rPr>
                <w:sz w:val="24"/>
                <w:szCs w:val="24"/>
              </w:rPr>
            </w:pPr>
            <w:r>
              <w:rPr>
                <w:spacing w:val="11"/>
                <w:position w:val="12"/>
                <w:sz w:val="24"/>
                <w:szCs w:val="24"/>
              </w:rPr>
              <w:t>报价得分（30</w:t>
            </w:r>
          </w:p>
          <w:p>
            <w:pPr>
              <w:pStyle w:val="11"/>
              <w:spacing w:line="223" w:lineRule="auto"/>
              <w:ind w:left="121"/>
              <w:rPr>
                <w:sz w:val="24"/>
                <w:szCs w:val="24"/>
              </w:rPr>
            </w:pPr>
            <w:r>
              <w:rPr>
                <w:spacing w:val="-10"/>
                <w:sz w:val="24"/>
                <w:szCs w:val="24"/>
              </w:rPr>
              <w:t>分）</w:t>
            </w:r>
          </w:p>
        </w:tc>
        <w:tc>
          <w:tcPr>
            <w:tcW w:w="6848" w:type="dxa"/>
            <w:vAlign w:val="top"/>
          </w:tcPr>
          <w:p>
            <w:pPr>
              <w:pStyle w:val="11"/>
              <w:spacing w:before="177" w:line="312" w:lineRule="auto"/>
              <w:ind w:left="122" w:right="55"/>
              <w:jc w:val="both"/>
              <w:rPr>
                <w:sz w:val="24"/>
                <w:szCs w:val="24"/>
              </w:rPr>
            </w:pPr>
            <w:r>
              <w:rPr>
                <w:spacing w:val="-4"/>
                <w:sz w:val="24"/>
                <w:szCs w:val="24"/>
              </w:rPr>
              <w:t>综合评分法中的价格分统一采用低价优先法计算，即满</w:t>
            </w:r>
            <w:r>
              <w:rPr>
                <w:spacing w:val="-5"/>
                <w:sz w:val="24"/>
                <w:szCs w:val="24"/>
              </w:rPr>
              <w:t>足招标要</w:t>
            </w:r>
            <w:r>
              <w:rPr>
                <w:sz w:val="24"/>
                <w:szCs w:val="24"/>
              </w:rPr>
              <w:t xml:space="preserve"> </w:t>
            </w:r>
            <w:r>
              <w:rPr>
                <w:spacing w:val="-2"/>
                <w:sz w:val="24"/>
                <w:szCs w:val="24"/>
              </w:rPr>
              <w:t>求且投标价格最低的投标报价为评标基准价，其价格分为满分。</w:t>
            </w:r>
            <w:r>
              <w:rPr>
                <w:sz w:val="24"/>
                <w:szCs w:val="24"/>
              </w:rPr>
              <w:t xml:space="preserve"> </w:t>
            </w:r>
            <w:r>
              <w:rPr>
                <w:spacing w:val="-6"/>
                <w:sz w:val="24"/>
                <w:szCs w:val="24"/>
              </w:rPr>
              <w:t>其他投标人的价格分统一按照下列公式计算：投标报价得分=</w:t>
            </w:r>
            <w:r>
              <w:rPr>
                <w:spacing w:val="-61"/>
                <w:sz w:val="24"/>
                <w:szCs w:val="24"/>
              </w:rPr>
              <w:t xml:space="preserve"> </w:t>
            </w:r>
            <w:r>
              <w:rPr>
                <w:spacing w:val="-6"/>
                <w:sz w:val="24"/>
                <w:szCs w:val="24"/>
              </w:rPr>
              <w:t>(评</w:t>
            </w:r>
          </w:p>
          <w:p>
            <w:pPr>
              <w:pStyle w:val="11"/>
              <w:spacing w:line="222" w:lineRule="auto"/>
              <w:ind w:left="119"/>
              <w:rPr>
                <w:sz w:val="24"/>
                <w:szCs w:val="24"/>
              </w:rPr>
            </w:pPr>
            <w:r>
              <w:rPr>
                <w:spacing w:val="-1"/>
                <w:sz w:val="24"/>
                <w:szCs w:val="24"/>
              </w:rPr>
              <w:t>标基准价／投标报价)×价格权值×100。</w:t>
            </w:r>
          </w:p>
          <w:p>
            <w:pPr>
              <w:pStyle w:val="11"/>
              <w:spacing w:before="210" w:line="222" w:lineRule="auto"/>
              <w:ind w:left="120"/>
              <w:rPr>
                <w:sz w:val="24"/>
                <w:szCs w:val="24"/>
              </w:rPr>
            </w:pPr>
            <w:r>
              <w:rPr>
                <w:spacing w:val="-1"/>
                <w:sz w:val="24"/>
                <w:szCs w:val="24"/>
                <w14:textOutline w14:w="4358" w14:cap="sq" w14:cmpd="sng">
                  <w14:solidFill>
                    <w14:srgbClr w14:val="000000"/>
                  </w14:solidFill>
                  <w14:prstDash w14:val="solid"/>
                  <w14:bevel/>
                </w14:textOutline>
              </w:rPr>
              <w:t>低于成本价不正当竞争预防措施：</w:t>
            </w:r>
          </w:p>
          <w:p>
            <w:pPr>
              <w:pStyle w:val="11"/>
              <w:spacing w:before="210" w:line="312" w:lineRule="auto"/>
              <w:ind w:left="121"/>
              <w:jc w:val="both"/>
              <w:rPr>
                <w:sz w:val="24"/>
                <w:szCs w:val="24"/>
              </w:rPr>
            </w:pPr>
            <w:r>
              <w:rPr>
                <w:spacing w:val="-5"/>
                <w:sz w:val="24"/>
                <w:szCs w:val="24"/>
              </w:rPr>
              <w:t>根据“财政部</w:t>
            </w:r>
            <w:r>
              <w:rPr>
                <w:spacing w:val="-52"/>
                <w:sz w:val="24"/>
                <w:szCs w:val="24"/>
              </w:rPr>
              <w:t xml:space="preserve"> </w:t>
            </w:r>
            <w:r>
              <w:rPr>
                <w:spacing w:val="-5"/>
                <w:sz w:val="24"/>
                <w:szCs w:val="24"/>
              </w:rPr>
              <w:t>87</w:t>
            </w:r>
            <w:r>
              <w:rPr>
                <w:spacing w:val="-40"/>
                <w:sz w:val="24"/>
                <w:szCs w:val="24"/>
              </w:rPr>
              <w:t xml:space="preserve"> </w:t>
            </w:r>
            <w:r>
              <w:rPr>
                <w:spacing w:val="-5"/>
                <w:sz w:val="24"/>
                <w:szCs w:val="24"/>
              </w:rPr>
              <w:t>号令《政府采购货物服务招标投标管理办</w:t>
            </w:r>
            <w:r>
              <w:rPr>
                <w:spacing w:val="-6"/>
                <w:sz w:val="24"/>
                <w:szCs w:val="24"/>
              </w:rPr>
              <w:t>法》”</w:t>
            </w:r>
            <w:r>
              <w:rPr>
                <w:sz w:val="24"/>
                <w:szCs w:val="24"/>
              </w:rPr>
              <w:t xml:space="preserve"> </w:t>
            </w:r>
            <w:r>
              <w:rPr>
                <w:spacing w:val="-8"/>
                <w:sz w:val="24"/>
                <w:szCs w:val="24"/>
              </w:rPr>
              <w:t>第六十条之规定：评标委员会认为供应商报价</w:t>
            </w:r>
            <w:r>
              <w:rPr>
                <w:spacing w:val="-9"/>
                <w:sz w:val="24"/>
                <w:szCs w:val="24"/>
              </w:rPr>
              <w:t>明显低于其他通过</w:t>
            </w:r>
            <w:r>
              <w:rPr>
                <w:sz w:val="24"/>
                <w:szCs w:val="24"/>
              </w:rPr>
              <w:t xml:space="preserve">   </w:t>
            </w:r>
            <w:r>
              <w:rPr>
                <w:spacing w:val="-8"/>
                <w:sz w:val="24"/>
                <w:szCs w:val="24"/>
              </w:rPr>
              <w:t>符合性审查供应商的报价，有可能影响产品质</w:t>
            </w:r>
            <w:r>
              <w:rPr>
                <w:spacing w:val="-9"/>
                <w:sz w:val="24"/>
                <w:szCs w:val="24"/>
              </w:rPr>
              <w:t>量或者不能诚信履</w:t>
            </w:r>
            <w:r>
              <w:rPr>
                <w:sz w:val="24"/>
                <w:szCs w:val="24"/>
              </w:rPr>
              <w:t xml:space="preserve">   </w:t>
            </w:r>
            <w:r>
              <w:rPr>
                <w:spacing w:val="-8"/>
                <w:sz w:val="24"/>
                <w:szCs w:val="24"/>
              </w:rPr>
              <w:t>约的，应当要求其在评标现场合理的时间内提</w:t>
            </w:r>
            <w:r>
              <w:rPr>
                <w:spacing w:val="-9"/>
                <w:sz w:val="24"/>
                <w:szCs w:val="24"/>
              </w:rPr>
              <w:t>供书面说明，必要</w:t>
            </w:r>
            <w:r>
              <w:rPr>
                <w:sz w:val="24"/>
                <w:szCs w:val="24"/>
              </w:rPr>
              <w:t xml:space="preserve">   </w:t>
            </w:r>
            <w:r>
              <w:rPr>
                <w:spacing w:val="-8"/>
                <w:sz w:val="24"/>
                <w:szCs w:val="24"/>
              </w:rPr>
              <w:t>时提交相关证明材料；供应商不能证明其报价合理性的，</w:t>
            </w:r>
            <w:r>
              <w:rPr>
                <w:spacing w:val="-9"/>
                <w:sz w:val="24"/>
                <w:szCs w:val="24"/>
              </w:rPr>
              <w:t>评标委</w:t>
            </w:r>
          </w:p>
          <w:p>
            <w:pPr>
              <w:pStyle w:val="11"/>
              <w:spacing w:line="220" w:lineRule="auto"/>
              <w:ind w:left="138"/>
              <w:rPr>
                <w:sz w:val="24"/>
                <w:szCs w:val="24"/>
              </w:rPr>
            </w:pPr>
            <w:r>
              <w:rPr>
                <w:spacing w:val="-7"/>
                <w:sz w:val="24"/>
                <w:szCs w:val="24"/>
              </w:rPr>
              <w:t>员会应当将其作为无效投标处理。</w:t>
            </w:r>
          </w:p>
          <w:p>
            <w:pPr>
              <w:pStyle w:val="11"/>
              <w:spacing w:before="215" w:line="312" w:lineRule="auto"/>
              <w:ind w:left="122" w:right="114" w:hanging="1"/>
              <w:jc w:val="both"/>
              <w:rPr>
                <w:sz w:val="24"/>
                <w:szCs w:val="24"/>
              </w:rPr>
            </w:pPr>
            <w:r>
              <w:rPr>
                <w:rFonts w:hint="eastAsia"/>
                <w:spacing w:val="4"/>
                <w:sz w:val="24"/>
                <w:szCs w:val="24"/>
                <w:lang w:val="en-US" w:eastAsia="zh-CN"/>
              </w:rPr>
              <w:t>注：投标人报价低于最高限价70%的，有可能影响产品质量或者不能诚信履约的，</w:t>
            </w:r>
            <w:r>
              <w:rPr>
                <w:spacing w:val="4"/>
                <w:sz w:val="24"/>
                <w:szCs w:val="24"/>
              </w:rPr>
              <w:t>评标委员会应当要求其在评标现场合理的时间内提供成本构成</w:t>
            </w:r>
            <w:r>
              <w:rPr>
                <w:spacing w:val="18"/>
                <w:sz w:val="24"/>
                <w:szCs w:val="24"/>
              </w:rPr>
              <w:t xml:space="preserve"> </w:t>
            </w:r>
            <w:r>
              <w:rPr>
                <w:spacing w:val="-4"/>
                <w:sz w:val="24"/>
                <w:szCs w:val="24"/>
              </w:rPr>
              <w:t>书面说明，并提交相关证明材料。供应商书面说明应当</w:t>
            </w:r>
            <w:r>
              <w:rPr>
                <w:spacing w:val="-5"/>
                <w:sz w:val="24"/>
                <w:szCs w:val="24"/>
              </w:rPr>
              <w:t>按照国家</w:t>
            </w:r>
            <w:r>
              <w:rPr>
                <w:spacing w:val="-4"/>
                <w:sz w:val="24"/>
                <w:szCs w:val="24"/>
              </w:rPr>
              <w:t>财务会计制度的规定要求，逐项就供应商提供的货物、</w:t>
            </w:r>
            <w:r>
              <w:rPr>
                <w:spacing w:val="-5"/>
                <w:sz w:val="24"/>
                <w:szCs w:val="24"/>
              </w:rPr>
              <w:t>工程和服</w:t>
            </w:r>
            <w:r>
              <w:rPr>
                <w:sz w:val="24"/>
                <w:szCs w:val="24"/>
              </w:rPr>
              <w:t xml:space="preserve"> </w:t>
            </w:r>
            <w:r>
              <w:rPr>
                <w:spacing w:val="-4"/>
                <w:sz w:val="24"/>
                <w:szCs w:val="24"/>
              </w:rPr>
              <w:t>务的主营业务成本（应根据供应商企业类型予以区别）</w:t>
            </w:r>
            <w:r>
              <w:rPr>
                <w:spacing w:val="-5"/>
                <w:sz w:val="24"/>
                <w:szCs w:val="24"/>
              </w:rPr>
              <w:t>、税金及</w:t>
            </w:r>
            <w:r>
              <w:rPr>
                <w:spacing w:val="-10"/>
                <w:sz w:val="24"/>
                <w:szCs w:val="24"/>
              </w:rPr>
              <w:t>附加、销售费用、管理费用、财务费用等成本构成事项详细陈述。</w:t>
            </w:r>
          </w:p>
          <w:p>
            <w:pPr>
              <w:pStyle w:val="11"/>
              <w:spacing w:before="212" w:line="312" w:lineRule="auto"/>
              <w:ind w:left="129" w:right="114" w:hanging="8"/>
              <w:jc w:val="both"/>
              <w:rPr>
                <w:sz w:val="24"/>
                <w:szCs w:val="24"/>
              </w:rPr>
            </w:pPr>
            <w:r>
              <w:rPr>
                <w:spacing w:val="-4"/>
                <w:sz w:val="24"/>
                <w:szCs w:val="24"/>
              </w:rPr>
              <w:t>供应商书面说明应当签字确认或者加盖公章，否则无效。书</w:t>
            </w:r>
            <w:r>
              <w:rPr>
                <w:spacing w:val="-5"/>
                <w:sz w:val="24"/>
                <w:szCs w:val="24"/>
              </w:rPr>
              <w:t>面说</w:t>
            </w:r>
            <w:r>
              <w:rPr>
                <w:sz w:val="24"/>
                <w:szCs w:val="24"/>
              </w:rPr>
              <w:t xml:space="preserve"> </w:t>
            </w:r>
            <w:r>
              <w:rPr>
                <w:spacing w:val="-5"/>
                <w:sz w:val="24"/>
                <w:szCs w:val="24"/>
              </w:rPr>
              <w:t>明的签字确认，供应商为法人的，由其法定代表人或者代理人签</w:t>
            </w:r>
            <w:r>
              <w:rPr>
                <w:spacing w:val="17"/>
                <w:sz w:val="24"/>
                <w:szCs w:val="24"/>
              </w:rPr>
              <w:t xml:space="preserve"> </w:t>
            </w:r>
            <w:r>
              <w:rPr>
                <w:spacing w:val="-5"/>
                <w:sz w:val="24"/>
                <w:szCs w:val="24"/>
              </w:rPr>
              <w:t>字确认；供应商为其他组织的，由其主要负责人或者代理人签字</w:t>
            </w:r>
          </w:p>
          <w:p>
            <w:pPr>
              <w:pStyle w:val="11"/>
              <w:spacing w:line="222" w:lineRule="auto"/>
              <w:ind w:left="121"/>
              <w:rPr>
                <w:sz w:val="24"/>
                <w:szCs w:val="24"/>
              </w:rPr>
            </w:pPr>
            <w:r>
              <w:rPr>
                <w:spacing w:val="-1"/>
                <w:sz w:val="24"/>
                <w:szCs w:val="24"/>
              </w:rPr>
              <w:t>确认；供应商为自然人的，由其本人或者代理人签字确认。</w:t>
            </w:r>
          </w:p>
        </w:tc>
      </w:tr>
    </w:tbl>
    <w:p>
      <w:pPr>
        <w:pStyle w:val="2"/>
      </w:pPr>
    </w:p>
    <w:p>
      <w:pPr>
        <w:sectPr>
          <w:footerReference r:id="rId30" w:type="default"/>
          <w:pgSz w:w="11906" w:h="16839"/>
          <w:pgMar w:top="400" w:right="1192" w:bottom="1180" w:left="1200" w:header="0" w:footer="1018" w:gutter="0"/>
          <w:cols w:space="720" w:num="1"/>
        </w:sectPr>
      </w:pPr>
    </w:p>
    <w:p>
      <w:pPr>
        <w:spacing w:before="13"/>
      </w:pPr>
    </w:p>
    <w:p>
      <w:pPr>
        <w:spacing w:before="13"/>
      </w:pPr>
    </w:p>
    <w:p>
      <w:pPr>
        <w:spacing w:before="13"/>
      </w:pPr>
    </w:p>
    <w:p>
      <w:pPr>
        <w:spacing w:before="13"/>
      </w:pPr>
    </w:p>
    <w:tbl>
      <w:tblPr>
        <w:tblStyle w:val="10"/>
        <w:tblW w:w="9500" w:type="dxa"/>
        <w:tblInd w:w="18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1748"/>
        <w:gridCol w:w="68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1" w:hRule="atLeast"/>
        </w:trPr>
        <w:tc>
          <w:tcPr>
            <w:tcW w:w="912" w:type="dxa"/>
            <w:vAlign w:val="top"/>
          </w:tcPr>
          <w:p>
            <w:pPr>
              <w:rPr>
                <w:rFonts w:ascii="Arial"/>
                <w:sz w:val="21"/>
              </w:rPr>
            </w:pPr>
          </w:p>
        </w:tc>
        <w:tc>
          <w:tcPr>
            <w:tcW w:w="1748" w:type="dxa"/>
            <w:vAlign w:val="top"/>
          </w:tcPr>
          <w:p>
            <w:pPr>
              <w:rPr>
                <w:rFonts w:ascii="Arial"/>
                <w:sz w:val="21"/>
              </w:rPr>
            </w:pPr>
          </w:p>
        </w:tc>
        <w:tc>
          <w:tcPr>
            <w:tcW w:w="6840" w:type="dxa"/>
            <w:vAlign w:val="top"/>
          </w:tcPr>
          <w:p>
            <w:pPr>
              <w:pStyle w:val="11"/>
              <w:spacing w:before="181" w:line="312" w:lineRule="auto"/>
              <w:ind w:left="121" w:right="106"/>
              <w:jc w:val="both"/>
              <w:rPr>
                <w:sz w:val="24"/>
                <w:szCs w:val="24"/>
              </w:rPr>
            </w:pPr>
            <w:r>
              <w:rPr>
                <w:spacing w:val="4"/>
                <w:sz w:val="24"/>
                <w:szCs w:val="24"/>
              </w:rPr>
              <w:t>供应商提供书面说明后，评标委员会应当结合采购项目采购需</w:t>
            </w:r>
            <w:r>
              <w:rPr>
                <w:spacing w:val="18"/>
                <w:sz w:val="24"/>
                <w:szCs w:val="24"/>
              </w:rPr>
              <w:t xml:space="preserve"> </w:t>
            </w:r>
            <w:r>
              <w:rPr>
                <w:spacing w:val="-4"/>
                <w:sz w:val="24"/>
                <w:szCs w:val="24"/>
              </w:rPr>
              <w:t>求、专业实际情况、供应商财务状况报告、与其他供应商比</w:t>
            </w:r>
            <w:r>
              <w:rPr>
                <w:spacing w:val="-5"/>
                <w:sz w:val="24"/>
                <w:szCs w:val="24"/>
              </w:rPr>
              <w:t>较情</w:t>
            </w:r>
            <w:r>
              <w:rPr>
                <w:sz w:val="24"/>
                <w:szCs w:val="24"/>
              </w:rPr>
              <w:t xml:space="preserve"> </w:t>
            </w:r>
            <w:r>
              <w:rPr>
                <w:spacing w:val="-4"/>
                <w:sz w:val="24"/>
                <w:szCs w:val="24"/>
              </w:rPr>
              <w:t>况等就供应商书面说明进行审查评价。供应商拒绝或者变相</w:t>
            </w:r>
            <w:r>
              <w:rPr>
                <w:spacing w:val="-5"/>
                <w:sz w:val="24"/>
                <w:szCs w:val="24"/>
              </w:rPr>
              <w:t>拒绝</w:t>
            </w:r>
            <w:r>
              <w:rPr>
                <w:sz w:val="24"/>
                <w:szCs w:val="24"/>
              </w:rPr>
              <w:t xml:space="preserve"> </w:t>
            </w:r>
            <w:r>
              <w:rPr>
                <w:spacing w:val="-4"/>
                <w:sz w:val="24"/>
                <w:szCs w:val="24"/>
              </w:rPr>
              <w:t>提供有效书面说明或者书面说明不能证明其报价合理性的，</w:t>
            </w:r>
            <w:r>
              <w:rPr>
                <w:spacing w:val="-5"/>
                <w:sz w:val="24"/>
                <w:szCs w:val="24"/>
              </w:rPr>
              <w:t>评标</w:t>
            </w:r>
          </w:p>
          <w:p>
            <w:pPr>
              <w:pStyle w:val="11"/>
              <w:spacing w:line="220" w:lineRule="auto"/>
              <w:ind w:left="129"/>
              <w:rPr>
                <w:sz w:val="24"/>
                <w:szCs w:val="24"/>
              </w:rPr>
            </w:pPr>
            <w:r>
              <w:rPr>
                <w:spacing w:val="-2"/>
                <w:sz w:val="24"/>
                <w:szCs w:val="24"/>
              </w:rPr>
              <w:t>委员会应当将其谈判响应文件作为无效处理。</w:t>
            </w:r>
          </w:p>
        </w:tc>
      </w:tr>
    </w:tbl>
    <w:p>
      <w:pPr>
        <w:pStyle w:val="2"/>
        <w:spacing w:line="269" w:lineRule="auto"/>
      </w:pPr>
    </w:p>
    <w:p>
      <w:pPr>
        <w:spacing w:before="78" w:line="224" w:lineRule="auto"/>
        <w:ind w:left="404"/>
        <w:rPr>
          <w:rFonts w:ascii="楷体" w:hAnsi="楷体" w:eastAsia="楷体" w:cs="楷体"/>
          <w:sz w:val="24"/>
          <w:szCs w:val="24"/>
        </w:rPr>
      </w:pPr>
      <w:r>
        <w:rPr>
          <w:rFonts w:ascii="楷体" w:hAnsi="楷体" w:eastAsia="楷体" w:cs="楷体"/>
          <w:spacing w:val="-2"/>
          <w:sz w:val="24"/>
          <w:szCs w:val="24"/>
          <w14:textOutline w14:w="4358" w14:cap="sq" w14:cmpd="sng">
            <w14:solidFill>
              <w14:srgbClr w14:val="000000"/>
            </w14:solidFill>
            <w14:prstDash w14:val="solid"/>
            <w14:bevel/>
          </w14:textOutline>
        </w:rPr>
        <w:t>2.5</w:t>
      </w:r>
      <w:r>
        <w:rPr>
          <w:rFonts w:ascii="楷体" w:hAnsi="楷体" w:eastAsia="楷体" w:cs="楷体"/>
          <w:spacing w:val="-41"/>
          <w:sz w:val="24"/>
          <w:szCs w:val="24"/>
        </w:rPr>
        <w:t xml:space="preserve"> </w:t>
      </w:r>
      <w:r>
        <w:rPr>
          <w:rFonts w:ascii="楷体" w:hAnsi="楷体" w:eastAsia="楷体" w:cs="楷体"/>
          <w:spacing w:val="-2"/>
          <w:sz w:val="24"/>
          <w:szCs w:val="24"/>
          <w14:textOutline w14:w="4358" w14:cap="sq" w14:cmpd="sng">
            <w14:solidFill>
              <w14:srgbClr w14:val="000000"/>
            </w14:solidFill>
            <w14:prstDash w14:val="solid"/>
            <w14:bevel/>
          </w14:textOutline>
        </w:rPr>
        <w:t>商务及技术部分</w:t>
      </w:r>
    </w:p>
    <w:p>
      <w:pPr>
        <w:spacing w:before="13"/>
      </w:pPr>
    </w:p>
    <w:tbl>
      <w:tblPr>
        <w:tblStyle w:val="10"/>
        <w:tblW w:w="102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7"/>
        <w:gridCol w:w="1722"/>
        <w:gridCol w:w="6606"/>
        <w:gridCol w:w="11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trPr>
        <w:tc>
          <w:tcPr>
            <w:tcW w:w="747" w:type="dxa"/>
            <w:vAlign w:val="top"/>
          </w:tcPr>
          <w:p>
            <w:pPr>
              <w:spacing w:line="366" w:lineRule="auto"/>
              <w:rPr>
                <w:rFonts w:ascii="Arial"/>
                <w:sz w:val="21"/>
              </w:rPr>
            </w:pPr>
          </w:p>
          <w:p>
            <w:pPr>
              <w:pStyle w:val="11"/>
              <w:spacing w:before="79" w:line="222" w:lineRule="auto"/>
              <w:ind w:left="213"/>
              <w:rPr>
                <w:sz w:val="24"/>
                <w:szCs w:val="24"/>
              </w:rPr>
            </w:pPr>
            <w:r>
              <w:rPr>
                <w:spacing w:val="-8"/>
                <w:sz w:val="24"/>
                <w:szCs w:val="24"/>
              </w:rPr>
              <w:t>序号</w:t>
            </w:r>
          </w:p>
        </w:tc>
        <w:tc>
          <w:tcPr>
            <w:tcW w:w="1722" w:type="dxa"/>
            <w:vAlign w:val="top"/>
          </w:tcPr>
          <w:p>
            <w:pPr>
              <w:spacing w:line="366" w:lineRule="auto"/>
              <w:rPr>
                <w:rFonts w:ascii="Arial"/>
                <w:sz w:val="21"/>
              </w:rPr>
            </w:pPr>
          </w:p>
          <w:p>
            <w:pPr>
              <w:pStyle w:val="11"/>
              <w:spacing w:before="78" w:line="224" w:lineRule="auto"/>
              <w:ind w:left="361"/>
              <w:rPr>
                <w:sz w:val="24"/>
                <w:szCs w:val="24"/>
              </w:rPr>
            </w:pPr>
            <w:r>
              <w:rPr>
                <w:spacing w:val="-9"/>
                <w:sz w:val="24"/>
                <w:szCs w:val="24"/>
              </w:rPr>
              <w:t>项目</w:t>
            </w:r>
          </w:p>
        </w:tc>
        <w:tc>
          <w:tcPr>
            <w:tcW w:w="6606" w:type="dxa"/>
            <w:vAlign w:val="top"/>
          </w:tcPr>
          <w:p>
            <w:pPr>
              <w:spacing w:line="366" w:lineRule="auto"/>
              <w:rPr>
                <w:rFonts w:ascii="Arial"/>
                <w:sz w:val="21"/>
              </w:rPr>
            </w:pPr>
          </w:p>
          <w:p>
            <w:pPr>
              <w:bidi w:val="0"/>
              <w:jc w:val="center"/>
            </w:pPr>
            <w:r>
              <w:rPr>
                <w:rFonts w:ascii="仿宋" w:hAnsi="仿宋" w:eastAsia="仿宋" w:cs="仿宋"/>
                <w:snapToGrid w:val="0"/>
                <w:color w:val="000000"/>
                <w:spacing w:val="-9"/>
                <w:kern w:val="0"/>
                <w:sz w:val="24"/>
                <w:szCs w:val="24"/>
                <w:lang w:val="en-US" w:eastAsia="en-US" w:bidi="ar-SA"/>
              </w:rPr>
              <w:t>评分说明</w:t>
            </w:r>
          </w:p>
        </w:tc>
        <w:tc>
          <w:tcPr>
            <w:tcW w:w="1129" w:type="dxa"/>
            <w:vAlign w:val="top"/>
          </w:tcPr>
          <w:p>
            <w:pPr>
              <w:pStyle w:val="11"/>
              <w:spacing w:before="197" w:line="499" w:lineRule="exact"/>
              <w:ind w:left="338"/>
              <w:rPr>
                <w:sz w:val="24"/>
                <w:szCs w:val="24"/>
              </w:rPr>
            </w:pPr>
            <w:r>
              <w:rPr>
                <w:spacing w:val="-9"/>
                <w:position w:val="19"/>
                <w:sz w:val="24"/>
                <w:szCs w:val="24"/>
              </w:rPr>
              <w:t>评分</w:t>
            </w:r>
          </w:p>
          <w:p>
            <w:pPr>
              <w:pStyle w:val="11"/>
              <w:spacing w:line="222" w:lineRule="auto"/>
              <w:ind w:left="337"/>
              <w:rPr>
                <w:sz w:val="24"/>
                <w:szCs w:val="24"/>
              </w:rPr>
            </w:pPr>
            <w:r>
              <w:rPr>
                <w:spacing w:val="-8"/>
                <w:sz w:val="24"/>
                <w:szCs w:val="24"/>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5" w:hRule="atLeast"/>
        </w:trPr>
        <w:tc>
          <w:tcPr>
            <w:tcW w:w="747" w:type="dxa"/>
            <w:vAlign w:val="top"/>
          </w:tcPr>
          <w:p>
            <w:pPr>
              <w:spacing w:line="293" w:lineRule="auto"/>
              <w:rPr>
                <w:rFonts w:ascii="Arial"/>
                <w:sz w:val="21"/>
              </w:rPr>
            </w:pPr>
          </w:p>
          <w:p>
            <w:pPr>
              <w:spacing w:line="294" w:lineRule="auto"/>
              <w:rPr>
                <w:rFonts w:ascii="Arial"/>
                <w:sz w:val="21"/>
              </w:rPr>
            </w:pPr>
          </w:p>
          <w:p>
            <w:pPr>
              <w:pStyle w:val="11"/>
              <w:spacing w:before="78" w:line="181" w:lineRule="auto"/>
              <w:ind w:left="403"/>
              <w:rPr>
                <w:sz w:val="24"/>
                <w:szCs w:val="24"/>
              </w:rPr>
            </w:pPr>
            <w:r>
              <w:rPr>
                <w:sz w:val="24"/>
                <w:szCs w:val="24"/>
              </w:rPr>
              <w:t>1</w:t>
            </w:r>
          </w:p>
        </w:tc>
        <w:tc>
          <w:tcPr>
            <w:tcW w:w="1722" w:type="dxa"/>
            <w:vAlign w:val="top"/>
          </w:tcPr>
          <w:p>
            <w:pPr>
              <w:spacing w:line="437" w:lineRule="auto"/>
              <w:rPr>
                <w:rFonts w:ascii="Arial"/>
                <w:sz w:val="21"/>
              </w:rPr>
            </w:pPr>
          </w:p>
          <w:p>
            <w:pPr>
              <w:pStyle w:val="11"/>
              <w:spacing w:before="78" w:line="223" w:lineRule="auto"/>
              <w:ind w:left="119"/>
              <w:rPr>
                <w:sz w:val="24"/>
                <w:szCs w:val="24"/>
              </w:rPr>
            </w:pPr>
            <w:r>
              <w:rPr>
                <w:spacing w:val="-4"/>
                <w:sz w:val="24"/>
                <w:szCs w:val="24"/>
              </w:rPr>
              <w:t>施工进度计划（</w:t>
            </w:r>
            <w:r>
              <w:rPr>
                <w:rFonts w:hint="eastAsia"/>
                <w:spacing w:val="-4"/>
                <w:sz w:val="24"/>
                <w:szCs w:val="24"/>
                <w:lang w:val="en-US" w:eastAsia="zh-CN"/>
              </w:rPr>
              <w:t>15</w:t>
            </w:r>
            <w:r>
              <w:rPr>
                <w:spacing w:val="-4"/>
                <w:sz w:val="24"/>
                <w:szCs w:val="24"/>
              </w:rPr>
              <w:t>分）</w:t>
            </w:r>
          </w:p>
        </w:tc>
        <w:tc>
          <w:tcPr>
            <w:tcW w:w="6606" w:type="dxa"/>
            <w:vAlign w:val="top"/>
          </w:tcPr>
          <w:p>
            <w:pPr>
              <w:spacing w:before="237" w:line="403" w:lineRule="exact"/>
              <w:ind w:left="18"/>
              <w:rPr>
                <w:rFonts w:ascii="宋体" w:hAnsi="宋体" w:eastAsia="宋体" w:cs="宋体"/>
                <w:sz w:val="20"/>
                <w:szCs w:val="20"/>
              </w:rPr>
            </w:pPr>
            <w:r>
              <w:rPr>
                <w:rFonts w:ascii="仿宋" w:hAnsi="仿宋" w:eastAsia="仿宋" w:cs="仿宋"/>
                <w:snapToGrid w:val="0"/>
                <w:color w:val="000000"/>
                <w:spacing w:val="-2"/>
                <w:kern w:val="0"/>
                <w:position w:val="12"/>
                <w:sz w:val="24"/>
                <w:szCs w:val="24"/>
                <w:lang w:val="en-US" w:eastAsia="en-US" w:bidi="ar-SA"/>
              </w:rPr>
              <w:t>进度计划应在空间和时间上做合理的统筹安排且符合施工的科学规律</w:t>
            </w:r>
            <w:r>
              <w:rPr>
                <w:rFonts w:hint="eastAsia" w:ascii="仿宋" w:hAnsi="仿宋" w:eastAsia="仿宋" w:cs="仿宋"/>
                <w:snapToGrid w:val="0"/>
                <w:color w:val="000000"/>
                <w:spacing w:val="-2"/>
                <w:kern w:val="0"/>
                <w:position w:val="12"/>
                <w:sz w:val="24"/>
                <w:szCs w:val="24"/>
                <w:lang w:val="en-US" w:eastAsia="zh-CN" w:bidi="ar-SA"/>
              </w:rPr>
              <w:t>。</w:t>
            </w:r>
          </w:p>
        </w:tc>
        <w:tc>
          <w:tcPr>
            <w:tcW w:w="1129" w:type="dxa"/>
            <w:vAlign w:val="top"/>
          </w:tcPr>
          <w:p>
            <w:pPr>
              <w:spacing w:line="293" w:lineRule="auto"/>
              <w:rPr>
                <w:rFonts w:ascii="Arial"/>
                <w:sz w:val="21"/>
              </w:rPr>
            </w:pPr>
          </w:p>
          <w:p>
            <w:pPr>
              <w:spacing w:line="293" w:lineRule="auto"/>
              <w:rPr>
                <w:rFonts w:ascii="Arial"/>
                <w:sz w:val="21"/>
              </w:rPr>
            </w:pPr>
          </w:p>
          <w:p>
            <w:pPr>
              <w:spacing w:line="294" w:lineRule="auto"/>
              <w:rPr>
                <w:rFonts w:ascii="Arial"/>
                <w:sz w:val="21"/>
              </w:rPr>
            </w:pPr>
          </w:p>
          <w:p>
            <w:pPr>
              <w:pStyle w:val="11"/>
              <w:spacing w:before="78" w:line="181" w:lineRule="auto"/>
              <w:ind w:left="332"/>
              <w:rPr>
                <w:rFonts w:hint="default" w:eastAsia="仿宋"/>
                <w:sz w:val="24"/>
                <w:szCs w:val="24"/>
                <w:lang w:val="en-US" w:eastAsia="zh-CN"/>
              </w:rPr>
            </w:pPr>
            <w:r>
              <w:rPr>
                <w:spacing w:val="-3"/>
                <w:sz w:val="24"/>
                <w:szCs w:val="24"/>
              </w:rPr>
              <w:t>0～</w:t>
            </w:r>
            <w:r>
              <w:rPr>
                <w:rFonts w:hint="eastAsia"/>
                <w:spacing w:val="-3"/>
                <w:sz w:val="24"/>
                <w:szCs w:val="24"/>
                <w:lang w:val="en-US" w:eastAsia="zh-CN"/>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747" w:type="dxa"/>
            <w:vAlign w:val="center"/>
          </w:tcPr>
          <w:p>
            <w:pPr>
              <w:pStyle w:val="11"/>
              <w:spacing w:before="78" w:line="180" w:lineRule="auto"/>
              <w:jc w:val="center"/>
              <w:rPr>
                <w:sz w:val="24"/>
                <w:szCs w:val="24"/>
              </w:rPr>
            </w:pPr>
            <w:r>
              <w:rPr>
                <w:sz w:val="24"/>
                <w:szCs w:val="24"/>
              </w:rPr>
              <w:t>2</w:t>
            </w:r>
          </w:p>
        </w:tc>
        <w:tc>
          <w:tcPr>
            <w:tcW w:w="1722" w:type="dxa"/>
            <w:vAlign w:val="center"/>
          </w:tcPr>
          <w:p>
            <w:pPr>
              <w:pStyle w:val="11"/>
              <w:spacing w:before="78" w:line="406" w:lineRule="exact"/>
              <w:jc w:val="center"/>
              <w:rPr>
                <w:sz w:val="24"/>
                <w:szCs w:val="24"/>
              </w:rPr>
            </w:pPr>
            <w:r>
              <w:rPr>
                <w:spacing w:val="6"/>
                <w:position w:val="12"/>
                <w:sz w:val="24"/>
                <w:szCs w:val="24"/>
              </w:rPr>
              <w:t>业绩</w:t>
            </w:r>
            <w:bookmarkStart w:id="5" w:name="_GoBack"/>
            <w:bookmarkEnd w:id="5"/>
            <w:r>
              <w:rPr>
                <w:spacing w:val="6"/>
                <w:position w:val="12"/>
                <w:sz w:val="24"/>
                <w:szCs w:val="24"/>
              </w:rPr>
              <w:t>（</w:t>
            </w:r>
            <w:r>
              <w:rPr>
                <w:rFonts w:hint="eastAsia"/>
                <w:spacing w:val="6"/>
                <w:position w:val="12"/>
                <w:sz w:val="24"/>
                <w:szCs w:val="24"/>
                <w:lang w:val="en-US" w:eastAsia="zh-CN"/>
              </w:rPr>
              <w:t>10</w:t>
            </w:r>
            <w:r>
              <w:rPr>
                <w:spacing w:val="6"/>
                <w:position w:val="12"/>
                <w:sz w:val="24"/>
                <w:szCs w:val="24"/>
              </w:rPr>
              <w:t>分）</w:t>
            </w:r>
          </w:p>
        </w:tc>
        <w:tc>
          <w:tcPr>
            <w:tcW w:w="6606" w:type="dxa"/>
            <w:vAlign w:val="top"/>
          </w:tcPr>
          <w:p>
            <w:pPr>
              <w:spacing w:before="237" w:line="403" w:lineRule="exact"/>
              <w:rPr>
                <w:rFonts w:hint="eastAsia" w:eastAsia="仿宋"/>
                <w:sz w:val="24"/>
                <w:szCs w:val="24"/>
                <w:lang w:eastAsia="zh-CN"/>
              </w:rPr>
            </w:pPr>
            <w:r>
              <w:rPr>
                <w:rFonts w:ascii="仿宋" w:hAnsi="仿宋" w:eastAsia="仿宋" w:cs="仿宋"/>
                <w:snapToGrid w:val="0"/>
                <w:color w:val="000000"/>
                <w:spacing w:val="-2"/>
                <w:kern w:val="0"/>
                <w:position w:val="12"/>
                <w:sz w:val="24"/>
                <w:szCs w:val="24"/>
                <w:lang w:val="en-US" w:eastAsia="en-US" w:bidi="ar-SA"/>
              </w:rPr>
              <w:t xml:space="preserve">提供一个类似的业绩得 2 分，每多提供一个类似业绩的2分，满分 </w:t>
            </w:r>
            <w:r>
              <w:rPr>
                <w:rFonts w:hint="eastAsia" w:ascii="仿宋" w:hAnsi="仿宋" w:eastAsia="仿宋" w:cs="仿宋"/>
                <w:snapToGrid w:val="0"/>
                <w:color w:val="000000"/>
                <w:spacing w:val="-2"/>
                <w:kern w:val="0"/>
                <w:position w:val="12"/>
                <w:sz w:val="24"/>
                <w:szCs w:val="24"/>
                <w:lang w:val="en-US" w:eastAsia="zh-CN" w:bidi="ar-SA"/>
              </w:rPr>
              <w:t>10</w:t>
            </w:r>
            <w:r>
              <w:rPr>
                <w:rFonts w:ascii="仿宋" w:hAnsi="仿宋" w:eastAsia="仿宋" w:cs="仿宋"/>
                <w:snapToGrid w:val="0"/>
                <w:color w:val="000000"/>
                <w:spacing w:val="-2"/>
                <w:kern w:val="0"/>
                <w:position w:val="12"/>
                <w:sz w:val="24"/>
                <w:szCs w:val="24"/>
                <w:lang w:val="en-US" w:eastAsia="en-US" w:bidi="ar-SA"/>
              </w:rPr>
              <w:t xml:space="preserve"> 分，不提供不得分。</w:t>
            </w:r>
            <w:r>
              <w:rPr>
                <w:rFonts w:hint="eastAsia" w:ascii="仿宋" w:hAnsi="仿宋" w:eastAsia="仿宋" w:cs="仿宋"/>
                <w:snapToGrid w:val="0"/>
                <w:color w:val="000000"/>
                <w:spacing w:val="-2"/>
                <w:kern w:val="0"/>
                <w:position w:val="12"/>
                <w:sz w:val="24"/>
                <w:szCs w:val="24"/>
                <w:lang w:val="en-US" w:eastAsia="zh-CN" w:bidi="ar-SA"/>
              </w:rPr>
              <w:t>近三年（2021年-2023年）</w:t>
            </w:r>
          </w:p>
        </w:tc>
        <w:tc>
          <w:tcPr>
            <w:tcW w:w="1129" w:type="dxa"/>
            <w:vAlign w:val="top"/>
          </w:tcPr>
          <w:p>
            <w:pPr>
              <w:spacing w:line="358" w:lineRule="auto"/>
              <w:rPr>
                <w:rFonts w:ascii="Arial"/>
                <w:sz w:val="21"/>
              </w:rPr>
            </w:pPr>
          </w:p>
          <w:p>
            <w:pPr>
              <w:pStyle w:val="11"/>
              <w:spacing w:before="78" w:line="241" w:lineRule="auto"/>
              <w:ind w:left="272"/>
              <w:rPr>
                <w:rFonts w:hint="default" w:eastAsia="仿宋"/>
                <w:sz w:val="24"/>
                <w:szCs w:val="24"/>
                <w:lang w:val="en-US" w:eastAsia="zh-CN"/>
              </w:rPr>
            </w:pPr>
            <w:r>
              <w:rPr>
                <w:spacing w:val="-3"/>
                <w:sz w:val="24"/>
                <w:szCs w:val="24"/>
              </w:rPr>
              <w:t>0～</w:t>
            </w:r>
            <w:r>
              <w:rPr>
                <w:rFonts w:hint="eastAsia"/>
                <w:spacing w:val="-3"/>
                <w:sz w:val="24"/>
                <w:szCs w:val="24"/>
                <w:lang w:val="en-US" w:eastAsia="zh-CN"/>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0" w:hRule="atLeast"/>
        </w:trPr>
        <w:tc>
          <w:tcPr>
            <w:tcW w:w="747" w:type="dxa"/>
            <w:vAlign w:val="top"/>
          </w:tcPr>
          <w:p>
            <w:pPr>
              <w:spacing w:line="281" w:lineRule="auto"/>
              <w:rPr>
                <w:rFonts w:ascii="Arial"/>
                <w:sz w:val="21"/>
              </w:rPr>
            </w:pPr>
          </w:p>
          <w:p>
            <w:pPr>
              <w:spacing w:line="281" w:lineRule="auto"/>
              <w:rPr>
                <w:rFonts w:ascii="Arial"/>
                <w:sz w:val="21"/>
              </w:rPr>
            </w:pPr>
          </w:p>
          <w:p>
            <w:pPr>
              <w:pStyle w:val="11"/>
              <w:spacing w:before="78" w:line="179" w:lineRule="auto"/>
              <w:jc w:val="center"/>
              <w:rPr>
                <w:rFonts w:hint="eastAsia" w:eastAsia="仿宋"/>
                <w:sz w:val="24"/>
                <w:szCs w:val="24"/>
                <w:lang w:eastAsia="zh-CN"/>
              </w:rPr>
            </w:pPr>
            <w:r>
              <w:rPr>
                <w:rFonts w:hint="eastAsia"/>
                <w:sz w:val="24"/>
                <w:szCs w:val="24"/>
                <w:lang w:val="en-US" w:eastAsia="zh-CN"/>
              </w:rPr>
              <w:t>3</w:t>
            </w:r>
          </w:p>
        </w:tc>
        <w:tc>
          <w:tcPr>
            <w:tcW w:w="1722" w:type="dxa"/>
            <w:vAlign w:val="top"/>
          </w:tcPr>
          <w:p>
            <w:pPr>
              <w:spacing w:line="319" w:lineRule="auto"/>
              <w:rPr>
                <w:rFonts w:ascii="Arial"/>
                <w:sz w:val="21"/>
              </w:rPr>
            </w:pPr>
          </w:p>
          <w:p>
            <w:pPr>
              <w:pStyle w:val="11"/>
              <w:spacing w:before="78" w:line="405" w:lineRule="exact"/>
              <w:ind w:left="119"/>
              <w:rPr>
                <w:sz w:val="24"/>
                <w:szCs w:val="24"/>
              </w:rPr>
            </w:pPr>
            <w:r>
              <w:rPr>
                <w:spacing w:val="-4"/>
                <w:position w:val="12"/>
                <w:sz w:val="24"/>
                <w:szCs w:val="24"/>
              </w:rPr>
              <w:t>施工方案</w:t>
            </w:r>
          </w:p>
          <w:p>
            <w:pPr>
              <w:pStyle w:val="11"/>
              <w:spacing w:line="236" w:lineRule="auto"/>
              <w:ind w:left="245"/>
              <w:rPr>
                <w:sz w:val="24"/>
                <w:szCs w:val="24"/>
              </w:rPr>
            </w:pPr>
            <w:r>
              <w:rPr>
                <w:spacing w:val="-6"/>
                <w:sz w:val="24"/>
                <w:szCs w:val="24"/>
              </w:rPr>
              <w:t>（15）</w:t>
            </w:r>
          </w:p>
        </w:tc>
        <w:tc>
          <w:tcPr>
            <w:tcW w:w="6606" w:type="dxa"/>
            <w:vAlign w:val="top"/>
          </w:tcPr>
          <w:p>
            <w:pPr>
              <w:pStyle w:val="11"/>
              <w:spacing w:before="197" w:line="312" w:lineRule="auto"/>
              <w:ind w:left="42" w:right="9" w:hanging="13"/>
              <w:jc w:val="both"/>
              <w:rPr>
                <w:sz w:val="24"/>
                <w:szCs w:val="24"/>
              </w:rPr>
            </w:pPr>
            <w:r>
              <w:rPr>
                <w:sz w:val="24"/>
                <w:szCs w:val="24"/>
              </w:rPr>
              <w:t>提供施工方案，方案完整、针对性强、可行性高、科学全面、计划</w:t>
            </w:r>
            <w:r>
              <w:rPr>
                <w:spacing w:val="9"/>
                <w:sz w:val="24"/>
                <w:szCs w:val="24"/>
              </w:rPr>
              <w:t xml:space="preserve"> </w:t>
            </w:r>
            <w:r>
              <w:rPr>
                <w:sz w:val="24"/>
                <w:szCs w:val="24"/>
              </w:rPr>
              <w:t>明确、分工合理、安全等各项保护措施完善，能充分满足</w:t>
            </w:r>
            <w:r>
              <w:rPr>
                <w:spacing w:val="-1"/>
                <w:sz w:val="24"/>
                <w:szCs w:val="24"/>
              </w:rPr>
              <w:t>工程需求</w:t>
            </w:r>
            <w:r>
              <w:rPr>
                <w:spacing w:val="-6"/>
                <w:sz w:val="24"/>
                <w:szCs w:val="24"/>
              </w:rPr>
              <w:t>得</w:t>
            </w:r>
            <w:r>
              <w:rPr>
                <w:spacing w:val="-22"/>
                <w:sz w:val="24"/>
                <w:szCs w:val="24"/>
              </w:rPr>
              <w:t xml:space="preserve"> </w:t>
            </w:r>
            <w:r>
              <w:rPr>
                <w:spacing w:val="-6"/>
                <w:sz w:val="24"/>
                <w:szCs w:val="24"/>
              </w:rPr>
              <w:t>15</w:t>
            </w:r>
            <w:r>
              <w:rPr>
                <w:spacing w:val="-41"/>
                <w:sz w:val="24"/>
                <w:szCs w:val="24"/>
              </w:rPr>
              <w:t xml:space="preserve"> </w:t>
            </w:r>
            <w:r>
              <w:rPr>
                <w:spacing w:val="-6"/>
                <w:sz w:val="24"/>
                <w:szCs w:val="24"/>
              </w:rPr>
              <w:t>分，每有一处欠缺扣</w:t>
            </w:r>
            <w:r>
              <w:rPr>
                <w:spacing w:val="-34"/>
                <w:sz w:val="24"/>
                <w:szCs w:val="24"/>
              </w:rPr>
              <w:t xml:space="preserve"> </w:t>
            </w:r>
            <w:r>
              <w:rPr>
                <w:spacing w:val="-6"/>
                <w:sz w:val="24"/>
                <w:szCs w:val="24"/>
              </w:rPr>
              <w:t>1</w:t>
            </w:r>
            <w:r>
              <w:rPr>
                <w:spacing w:val="-41"/>
                <w:sz w:val="24"/>
                <w:szCs w:val="24"/>
              </w:rPr>
              <w:t xml:space="preserve"> </w:t>
            </w:r>
            <w:r>
              <w:rPr>
                <w:spacing w:val="-6"/>
                <w:sz w:val="24"/>
                <w:szCs w:val="24"/>
              </w:rPr>
              <w:t>分，扣完为止。</w:t>
            </w:r>
          </w:p>
        </w:tc>
        <w:tc>
          <w:tcPr>
            <w:tcW w:w="1129" w:type="dxa"/>
            <w:vAlign w:val="top"/>
          </w:tcPr>
          <w:p>
            <w:pPr>
              <w:spacing w:line="279" w:lineRule="auto"/>
              <w:rPr>
                <w:rFonts w:ascii="Arial"/>
                <w:sz w:val="21"/>
              </w:rPr>
            </w:pPr>
          </w:p>
          <w:p>
            <w:pPr>
              <w:spacing w:line="280" w:lineRule="auto"/>
              <w:rPr>
                <w:rFonts w:ascii="Arial"/>
                <w:sz w:val="21"/>
              </w:rPr>
            </w:pPr>
          </w:p>
          <w:p>
            <w:pPr>
              <w:pStyle w:val="11"/>
              <w:spacing w:before="78" w:line="181" w:lineRule="auto"/>
              <w:jc w:val="center"/>
              <w:rPr>
                <w:sz w:val="24"/>
                <w:szCs w:val="24"/>
              </w:rPr>
            </w:pPr>
            <w:r>
              <w:rPr>
                <w:spacing w:val="-3"/>
                <w:sz w:val="24"/>
                <w:szCs w:val="24"/>
              </w:rPr>
              <w:t>0～15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6" w:hRule="atLeast"/>
        </w:trPr>
        <w:tc>
          <w:tcPr>
            <w:tcW w:w="747" w:type="dxa"/>
            <w:vAlign w:val="top"/>
          </w:tcPr>
          <w:p>
            <w:pPr>
              <w:spacing w:line="285" w:lineRule="auto"/>
              <w:rPr>
                <w:rFonts w:ascii="Arial"/>
                <w:sz w:val="21"/>
              </w:rPr>
            </w:pPr>
          </w:p>
          <w:p>
            <w:pPr>
              <w:spacing w:line="285" w:lineRule="auto"/>
              <w:rPr>
                <w:rFonts w:ascii="Arial"/>
                <w:sz w:val="21"/>
              </w:rPr>
            </w:pPr>
          </w:p>
          <w:p>
            <w:pPr>
              <w:spacing w:line="286" w:lineRule="auto"/>
              <w:rPr>
                <w:rFonts w:ascii="Arial"/>
                <w:sz w:val="21"/>
              </w:rPr>
            </w:pPr>
          </w:p>
          <w:p>
            <w:pPr>
              <w:pStyle w:val="11"/>
              <w:spacing w:before="78" w:line="180" w:lineRule="auto"/>
              <w:ind w:left="388"/>
              <w:rPr>
                <w:rFonts w:hint="eastAsia" w:eastAsia="仿宋"/>
                <w:sz w:val="24"/>
                <w:szCs w:val="24"/>
                <w:lang w:eastAsia="zh-CN"/>
              </w:rPr>
            </w:pPr>
            <w:r>
              <w:rPr>
                <w:rFonts w:hint="eastAsia"/>
                <w:sz w:val="24"/>
                <w:szCs w:val="24"/>
                <w:lang w:val="en-US" w:eastAsia="zh-CN"/>
              </w:rPr>
              <w:t>4</w:t>
            </w:r>
          </w:p>
        </w:tc>
        <w:tc>
          <w:tcPr>
            <w:tcW w:w="1722" w:type="dxa"/>
            <w:vAlign w:val="top"/>
          </w:tcPr>
          <w:p>
            <w:pPr>
              <w:spacing w:line="411" w:lineRule="auto"/>
              <w:rPr>
                <w:rFonts w:ascii="Arial"/>
                <w:sz w:val="21"/>
              </w:rPr>
            </w:pPr>
          </w:p>
          <w:p>
            <w:pPr>
              <w:pStyle w:val="11"/>
              <w:spacing w:before="78" w:line="312" w:lineRule="auto"/>
              <w:ind w:left="114" w:right="173" w:firstLine="2"/>
              <w:jc w:val="both"/>
              <w:rPr>
                <w:sz w:val="24"/>
                <w:szCs w:val="24"/>
              </w:rPr>
            </w:pPr>
            <w:r>
              <w:rPr>
                <w:spacing w:val="-20"/>
                <w:sz w:val="24"/>
                <w:szCs w:val="24"/>
              </w:rPr>
              <w:t>安全保证</w:t>
            </w:r>
            <w:r>
              <w:rPr>
                <w:sz w:val="24"/>
                <w:szCs w:val="24"/>
              </w:rPr>
              <w:t xml:space="preserve"> </w:t>
            </w:r>
            <w:r>
              <w:rPr>
                <w:spacing w:val="-20"/>
                <w:sz w:val="24"/>
                <w:szCs w:val="24"/>
              </w:rPr>
              <w:t>措施和体</w:t>
            </w:r>
            <w:r>
              <w:rPr>
                <w:spacing w:val="-23"/>
                <w:sz w:val="24"/>
                <w:szCs w:val="24"/>
              </w:rPr>
              <w:t>系（10</w:t>
            </w:r>
            <w:r>
              <w:rPr>
                <w:spacing w:val="-47"/>
                <w:sz w:val="24"/>
                <w:szCs w:val="24"/>
              </w:rPr>
              <w:t xml:space="preserve"> </w:t>
            </w:r>
            <w:r>
              <w:rPr>
                <w:spacing w:val="-23"/>
                <w:sz w:val="24"/>
                <w:szCs w:val="24"/>
              </w:rPr>
              <w:t>分）</w:t>
            </w:r>
          </w:p>
        </w:tc>
        <w:tc>
          <w:tcPr>
            <w:tcW w:w="6606" w:type="dxa"/>
            <w:vAlign w:val="top"/>
          </w:tcPr>
          <w:p>
            <w:pPr>
              <w:pStyle w:val="11"/>
              <w:spacing w:before="197" w:line="405" w:lineRule="exact"/>
              <w:ind w:left="30"/>
              <w:rPr>
                <w:sz w:val="24"/>
                <w:szCs w:val="24"/>
              </w:rPr>
            </w:pPr>
            <w:r>
              <w:rPr>
                <w:position w:val="12"/>
                <w:sz w:val="24"/>
                <w:szCs w:val="24"/>
              </w:rPr>
              <w:t>安全保证措施应符合国家规定的强制性标准并有针对性，同时要</w:t>
            </w:r>
            <w:r>
              <w:rPr>
                <w:spacing w:val="-3"/>
                <w:sz w:val="24"/>
                <w:szCs w:val="24"/>
              </w:rPr>
              <w:t>符合实际情</w:t>
            </w:r>
            <w:r>
              <w:rPr>
                <w:spacing w:val="-5"/>
                <w:sz w:val="24"/>
                <w:szCs w:val="24"/>
              </w:rPr>
              <w:t>况，切实可行得</w:t>
            </w:r>
            <w:r>
              <w:rPr>
                <w:spacing w:val="-28"/>
                <w:sz w:val="24"/>
                <w:szCs w:val="24"/>
              </w:rPr>
              <w:t xml:space="preserve"> </w:t>
            </w:r>
            <w:r>
              <w:rPr>
                <w:spacing w:val="-5"/>
                <w:sz w:val="24"/>
                <w:szCs w:val="24"/>
              </w:rPr>
              <w:t>10</w:t>
            </w:r>
            <w:r>
              <w:rPr>
                <w:spacing w:val="-41"/>
                <w:sz w:val="24"/>
                <w:szCs w:val="24"/>
              </w:rPr>
              <w:t xml:space="preserve"> </w:t>
            </w:r>
            <w:r>
              <w:rPr>
                <w:spacing w:val="-5"/>
                <w:sz w:val="24"/>
                <w:szCs w:val="24"/>
              </w:rPr>
              <w:t>分；</w:t>
            </w:r>
          </w:p>
          <w:p>
            <w:pPr>
              <w:pStyle w:val="11"/>
              <w:spacing w:before="211" w:line="221" w:lineRule="auto"/>
              <w:ind w:left="30"/>
              <w:rPr>
                <w:sz w:val="24"/>
                <w:szCs w:val="24"/>
              </w:rPr>
            </w:pPr>
            <w:r>
              <w:rPr>
                <w:spacing w:val="-3"/>
                <w:sz w:val="24"/>
                <w:szCs w:val="24"/>
              </w:rPr>
              <w:t>安全保证措施基本满足工程需求得</w:t>
            </w:r>
            <w:r>
              <w:rPr>
                <w:spacing w:val="-45"/>
                <w:sz w:val="24"/>
                <w:szCs w:val="24"/>
              </w:rPr>
              <w:t xml:space="preserve"> </w:t>
            </w:r>
            <w:r>
              <w:rPr>
                <w:spacing w:val="-3"/>
                <w:sz w:val="24"/>
                <w:szCs w:val="24"/>
              </w:rPr>
              <w:t>5</w:t>
            </w:r>
            <w:r>
              <w:rPr>
                <w:spacing w:val="-41"/>
                <w:sz w:val="24"/>
                <w:szCs w:val="24"/>
              </w:rPr>
              <w:t xml:space="preserve"> </w:t>
            </w:r>
            <w:r>
              <w:rPr>
                <w:spacing w:val="-3"/>
                <w:sz w:val="24"/>
                <w:szCs w:val="24"/>
              </w:rPr>
              <w:t>分；</w:t>
            </w:r>
          </w:p>
          <w:p>
            <w:pPr>
              <w:pStyle w:val="11"/>
              <w:spacing w:before="212" w:line="220" w:lineRule="auto"/>
              <w:ind w:left="29"/>
              <w:rPr>
                <w:sz w:val="24"/>
                <w:szCs w:val="24"/>
              </w:rPr>
            </w:pPr>
            <w:r>
              <w:rPr>
                <w:spacing w:val="-3"/>
                <w:sz w:val="24"/>
                <w:szCs w:val="24"/>
              </w:rPr>
              <w:t>提供部分内容或未提供得</w:t>
            </w:r>
            <w:r>
              <w:rPr>
                <w:spacing w:val="-20"/>
                <w:sz w:val="24"/>
                <w:szCs w:val="24"/>
              </w:rPr>
              <w:t xml:space="preserve"> </w:t>
            </w:r>
            <w:r>
              <w:rPr>
                <w:spacing w:val="-3"/>
                <w:sz w:val="24"/>
                <w:szCs w:val="24"/>
              </w:rPr>
              <w:t>1-0</w:t>
            </w:r>
            <w:r>
              <w:rPr>
                <w:spacing w:val="-41"/>
                <w:sz w:val="24"/>
                <w:szCs w:val="24"/>
              </w:rPr>
              <w:t xml:space="preserve"> </w:t>
            </w:r>
            <w:r>
              <w:rPr>
                <w:spacing w:val="-3"/>
                <w:sz w:val="24"/>
                <w:szCs w:val="24"/>
              </w:rPr>
              <w:t>分。</w:t>
            </w:r>
          </w:p>
        </w:tc>
        <w:tc>
          <w:tcPr>
            <w:tcW w:w="1129"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11"/>
              <w:spacing w:before="78" w:line="241" w:lineRule="auto"/>
              <w:ind w:left="272"/>
              <w:rPr>
                <w:sz w:val="24"/>
                <w:szCs w:val="24"/>
              </w:rPr>
            </w:pPr>
            <w:r>
              <w:rPr>
                <w:spacing w:val="-3"/>
                <w:sz w:val="24"/>
                <w:szCs w:val="24"/>
              </w:rPr>
              <w:t>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6" w:hRule="atLeast"/>
        </w:trPr>
        <w:tc>
          <w:tcPr>
            <w:tcW w:w="747" w:type="dxa"/>
            <w:vAlign w:val="top"/>
          </w:tcPr>
          <w:p>
            <w:pPr>
              <w:pStyle w:val="11"/>
              <w:spacing w:before="78" w:line="180" w:lineRule="auto"/>
              <w:ind w:left="388"/>
              <w:jc w:val="center"/>
              <w:rPr>
                <w:rFonts w:hint="eastAsia"/>
                <w:sz w:val="24"/>
                <w:szCs w:val="24"/>
                <w:lang w:val="en-US" w:eastAsia="zh-CN"/>
              </w:rPr>
            </w:pPr>
          </w:p>
          <w:p>
            <w:pPr>
              <w:pStyle w:val="11"/>
              <w:spacing w:before="78" w:line="180" w:lineRule="auto"/>
              <w:ind w:left="388"/>
              <w:jc w:val="center"/>
              <w:rPr>
                <w:rFonts w:hint="eastAsia"/>
                <w:sz w:val="24"/>
                <w:szCs w:val="24"/>
                <w:lang w:val="en-US" w:eastAsia="zh-CN"/>
              </w:rPr>
            </w:pPr>
          </w:p>
          <w:p>
            <w:pPr>
              <w:pStyle w:val="11"/>
              <w:spacing w:before="78" w:line="180" w:lineRule="auto"/>
              <w:ind w:left="388"/>
              <w:jc w:val="both"/>
              <w:rPr>
                <w:rFonts w:hint="eastAsia" w:eastAsia="仿宋"/>
                <w:sz w:val="24"/>
                <w:szCs w:val="24"/>
                <w:lang w:val="en-US" w:eastAsia="zh-CN"/>
              </w:rPr>
            </w:pPr>
            <w:r>
              <w:rPr>
                <w:rFonts w:hint="eastAsia"/>
                <w:sz w:val="24"/>
                <w:szCs w:val="24"/>
                <w:lang w:val="en-US" w:eastAsia="zh-CN"/>
              </w:rPr>
              <w:t>5</w:t>
            </w:r>
          </w:p>
        </w:tc>
        <w:tc>
          <w:tcPr>
            <w:tcW w:w="1722" w:type="dxa"/>
            <w:vAlign w:val="top"/>
          </w:tcPr>
          <w:p>
            <w:pPr>
              <w:pStyle w:val="11"/>
              <w:spacing w:before="197" w:line="405" w:lineRule="exact"/>
              <w:ind w:left="30"/>
              <w:rPr>
                <w:rFonts w:hint="eastAsia"/>
                <w:position w:val="12"/>
                <w:sz w:val="24"/>
                <w:szCs w:val="24"/>
                <w:lang w:val="en-US" w:eastAsia="zh-CN"/>
              </w:rPr>
            </w:pPr>
            <w:r>
              <w:rPr>
                <w:rFonts w:hint="eastAsia"/>
                <w:position w:val="12"/>
                <w:sz w:val="24"/>
                <w:szCs w:val="24"/>
                <w:lang w:val="en-US" w:eastAsia="zh-CN"/>
              </w:rPr>
              <w:t>人员配置</w:t>
            </w:r>
          </w:p>
          <w:p>
            <w:pPr>
              <w:pStyle w:val="11"/>
              <w:spacing w:before="197" w:line="405" w:lineRule="exact"/>
              <w:ind w:left="30"/>
              <w:rPr>
                <w:rFonts w:hint="default"/>
                <w:position w:val="12"/>
                <w:sz w:val="24"/>
                <w:szCs w:val="24"/>
                <w:lang w:val="en-US" w:eastAsia="zh-CN"/>
              </w:rPr>
            </w:pPr>
            <w:r>
              <w:rPr>
                <w:rFonts w:hint="eastAsia"/>
                <w:position w:val="12"/>
                <w:sz w:val="24"/>
                <w:szCs w:val="24"/>
                <w:lang w:val="en-US" w:eastAsia="zh-CN"/>
              </w:rPr>
              <w:t>（5分）</w:t>
            </w:r>
          </w:p>
        </w:tc>
        <w:tc>
          <w:tcPr>
            <w:tcW w:w="6606" w:type="dxa"/>
            <w:vAlign w:val="top"/>
          </w:tcPr>
          <w:p>
            <w:pPr>
              <w:pStyle w:val="11"/>
              <w:spacing w:before="197" w:line="405" w:lineRule="exact"/>
              <w:ind w:left="30"/>
              <w:rPr>
                <w:rFonts w:hint="eastAsia"/>
                <w:position w:val="12"/>
                <w:sz w:val="24"/>
                <w:szCs w:val="24"/>
                <w:lang w:val="en-US" w:eastAsia="zh-CN"/>
              </w:rPr>
            </w:pPr>
            <w:r>
              <w:rPr>
                <w:rFonts w:hint="eastAsia"/>
                <w:position w:val="12"/>
                <w:sz w:val="24"/>
                <w:szCs w:val="24"/>
                <w:lang w:val="en-US" w:eastAsia="zh-CN"/>
              </w:rPr>
              <w:t>1.人员配置合理得5分；</w:t>
            </w:r>
          </w:p>
          <w:p>
            <w:pPr>
              <w:pStyle w:val="11"/>
              <w:spacing w:before="197" w:line="405" w:lineRule="exact"/>
              <w:ind w:left="30"/>
              <w:rPr>
                <w:rFonts w:hint="default"/>
                <w:position w:val="12"/>
                <w:sz w:val="24"/>
                <w:szCs w:val="24"/>
                <w:lang w:val="en-US" w:eastAsia="zh-CN"/>
              </w:rPr>
            </w:pPr>
            <w:r>
              <w:rPr>
                <w:rFonts w:hint="eastAsia"/>
                <w:position w:val="12"/>
                <w:sz w:val="24"/>
                <w:szCs w:val="24"/>
                <w:lang w:val="en-US" w:eastAsia="zh-CN"/>
              </w:rPr>
              <w:t>2.无人员配置不得分。</w:t>
            </w:r>
          </w:p>
        </w:tc>
        <w:tc>
          <w:tcPr>
            <w:tcW w:w="1129" w:type="dxa"/>
            <w:vAlign w:val="top"/>
          </w:tcPr>
          <w:p>
            <w:pPr>
              <w:pStyle w:val="11"/>
              <w:spacing w:before="78" w:line="241" w:lineRule="auto"/>
              <w:ind w:left="272"/>
              <w:jc w:val="center"/>
              <w:rPr>
                <w:spacing w:val="-3"/>
                <w:sz w:val="24"/>
                <w:szCs w:val="24"/>
              </w:rPr>
            </w:pPr>
          </w:p>
          <w:p>
            <w:pPr>
              <w:pStyle w:val="11"/>
              <w:spacing w:before="78" w:line="241" w:lineRule="auto"/>
              <w:ind w:left="272"/>
              <w:jc w:val="center"/>
              <w:rPr>
                <w:spacing w:val="-3"/>
                <w:sz w:val="24"/>
                <w:szCs w:val="24"/>
              </w:rPr>
            </w:pPr>
          </w:p>
          <w:p>
            <w:pPr>
              <w:pStyle w:val="11"/>
              <w:spacing w:before="78" w:line="241" w:lineRule="auto"/>
              <w:ind w:left="272"/>
              <w:jc w:val="both"/>
              <w:rPr>
                <w:rFonts w:hint="eastAsia" w:eastAsia="仿宋"/>
                <w:spacing w:val="-3"/>
                <w:sz w:val="24"/>
                <w:szCs w:val="24"/>
                <w:lang w:val="en-US" w:eastAsia="zh-CN"/>
              </w:rPr>
            </w:pPr>
            <w:r>
              <w:rPr>
                <w:spacing w:val="-3"/>
                <w:sz w:val="24"/>
                <w:szCs w:val="24"/>
              </w:rPr>
              <w:t>0～</w:t>
            </w:r>
            <w:r>
              <w:rPr>
                <w:rFonts w:hint="eastAsia"/>
                <w:spacing w:val="-3"/>
                <w:sz w:val="24"/>
                <w:szCs w:val="24"/>
                <w:lang w:val="en-US" w:eastAsia="zh-CN"/>
              </w:rPr>
              <w:t>5</w:t>
            </w:r>
          </w:p>
        </w:tc>
      </w:tr>
    </w:tbl>
    <w:p>
      <w:pPr>
        <w:sectPr>
          <w:footerReference r:id="rId31" w:type="default"/>
          <w:pgSz w:w="11906" w:h="16839"/>
          <w:pgMar w:top="400" w:right="675" w:bottom="1180" w:left="1021" w:header="0" w:footer="1018" w:gutter="0"/>
          <w:cols w:space="720" w:num="1"/>
        </w:sectPr>
      </w:pPr>
    </w:p>
    <w:p>
      <w:pPr>
        <w:spacing w:before="13"/>
      </w:pPr>
    </w:p>
    <w:p>
      <w:pPr>
        <w:spacing w:before="13"/>
      </w:pPr>
    </w:p>
    <w:p>
      <w:pPr>
        <w:spacing w:before="13"/>
      </w:pPr>
    </w:p>
    <w:p>
      <w:pPr>
        <w:spacing w:before="13"/>
      </w:pPr>
    </w:p>
    <w:tbl>
      <w:tblPr>
        <w:tblStyle w:val="10"/>
        <w:tblW w:w="102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1177"/>
        <w:gridCol w:w="7015"/>
        <w:gridCol w:w="11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24" w:hRule="atLeast"/>
        </w:trPr>
        <w:tc>
          <w:tcPr>
            <w:tcW w:w="883"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11"/>
              <w:spacing w:before="78" w:line="179" w:lineRule="auto"/>
              <w:ind w:left="391"/>
              <w:rPr>
                <w:rFonts w:hint="eastAsia" w:eastAsia="仿宋"/>
                <w:sz w:val="24"/>
                <w:szCs w:val="24"/>
                <w:lang w:eastAsia="zh-CN"/>
              </w:rPr>
            </w:pPr>
            <w:r>
              <w:rPr>
                <w:rFonts w:hint="eastAsia"/>
                <w:sz w:val="24"/>
                <w:szCs w:val="24"/>
                <w:lang w:val="en-US" w:eastAsia="zh-CN"/>
              </w:rPr>
              <w:t>6</w:t>
            </w:r>
          </w:p>
        </w:tc>
        <w:tc>
          <w:tcPr>
            <w:tcW w:w="1177" w:type="dxa"/>
            <w:vAlign w:val="top"/>
          </w:tcPr>
          <w:p>
            <w:pPr>
              <w:spacing w:line="330" w:lineRule="auto"/>
              <w:rPr>
                <w:rFonts w:ascii="Arial"/>
                <w:sz w:val="21"/>
              </w:rPr>
            </w:pPr>
          </w:p>
          <w:p>
            <w:pPr>
              <w:spacing w:line="330" w:lineRule="auto"/>
              <w:rPr>
                <w:rFonts w:ascii="Arial"/>
                <w:sz w:val="21"/>
              </w:rPr>
            </w:pPr>
          </w:p>
          <w:p>
            <w:pPr>
              <w:pStyle w:val="11"/>
              <w:spacing w:before="78" w:line="312" w:lineRule="auto"/>
              <w:ind w:left="120" w:right="107" w:firstLine="12"/>
              <w:jc w:val="both"/>
              <w:rPr>
                <w:sz w:val="24"/>
                <w:szCs w:val="24"/>
              </w:rPr>
            </w:pPr>
            <w:r>
              <w:rPr>
                <w:spacing w:val="-8"/>
                <w:sz w:val="24"/>
                <w:szCs w:val="24"/>
              </w:rPr>
              <w:t>劳动力需</w:t>
            </w:r>
            <w:r>
              <w:rPr>
                <w:spacing w:val="2"/>
                <w:sz w:val="24"/>
                <w:szCs w:val="24"/>
              </w:rPr>
              <w:t xml:space="preserve"> </w:t>
            </w:r>
            <w:r>
              <w:rPr>
                <w:spacing w:val="-4"/>
                <w:sz w:val="24"/>
                <w:szCs w:val="24"/>
              </w:rPr>
              <w:t>用量计划</w:t>
            </w:r>
          </w:p>
          <w:p>
            <w:pPr>
              <w:pStyle w:val="11"/>
              <w:spacing w:line="223" w:lineRule="auto"/>
              <w:ind w:left="96"/>
              <w:rPr>
                <w:sz w:val="24"/>
                <w:szCs w:val="24"/>
              </w:rPr>
            </w:pPr>
            <w:r>
              <w:rPr>
                <w:spacing w:val="-8"/>
                <w:sz w:val="24"/>
                <w:szCs w:val="24"/>
              </w:rPr>
              <w:t>（10</w:t>
            </w:r>
            <w:r>
              <w:rPr>
                <w:spacing w:val="-42"/>
                <w:sz w:val="24"/>
                <w:szCs w:val="24"/>
              </w:rPr>
              <w:t xml:space="preserve"> </w:t>
            </w:r>
            <w:r>
              <w:rPr>
                <w:spacing w:val="-8"/>
                <w:sz w:val="24"/>
                <w:szCs w:val="24"/>
              </w:rPr>
              <w:t>分）</w:t>
            </w:r>
          </w:p>
        </w:tc>
        <w:tc>
          <w:tcPr>
            <w:tcW w:w="7015" w:type="dxa"/>
            <w:vAlign w:val="top"/>
          </w:tcPr>
          <w:p>
            <w:pPr>
              <w:pStyle w:val="11"/>
              <w:spacing w:before="198" w:line="405" w:lineRule="exact"/>
              <w:ind w:left="40"/>
              <w:rPr>
                <w:sz w:val="24"/>
                <w:szCs w:val="24"/>
              </w:rPr>
            </w:pPr>
            <w:r>
              <w:rPr>
                <w:position w:val="12"/>
                <w:sz w:val="24"/>
                <w:szCs w:val="24"/>
              </w:rPr>
              <w:t>劳动力需用量计划应是根据工程进度计划的安排计算出的，并与工</w:t>
            </w:r>
          </w:p>
          <w:p>
            <w:pPr>
              <w:pStyle w:val="11"/>
              <w:spacing w:line="221" w:lineRule="auto"/>
              <w:ind w:left="29"/>
              <w:rPr>
                <w:sz w:val="24"/>
                <w:szCs w:val="24"/>
              </w:rPr>
            </w:pPr>
            <w:r>
              <w:rPr>
                <w:spacing w:val="-2"/>
                <w:sz w:val="24"/>
                <w:szCs w:val="24"/>
              </w:rPr>
              <w:t>程进度计划相一致。</w:t>
            </w:r>
          </w:p>
          <w:p>
            <w:pPr>
              <w:pStyle w:val="11"/>
              <w:spacing w:before="211" w:line="499" w:lineRule="exact"/>
              <w:ind w:left="28"/>
              <w:rPr>
                <w:sz w:val="24"/>
                <w:szCs w:val="24"/>
              </w:rPr>
            </w:pPr>
            <w:r>
              <w:rPr>
                <w:spacing w:val="-3"/>
                <w:position w:val="19"/>
                <w:sz w:val="24"/>
                <w:szCs w:val="24"/>
              </w:rPr>
              <w:t>计划方案科学、可行性高、实施方案可靠得</w:t>
            </w:r>
            <w:r>
              <w:rPr>
                <w:spacing w:val="-21"/>
                <w:position w:val="19"/>
                <w:sz w:val="24"/>
                <w:szCs w:val="24"/>
              </w:rPr>
              <w:t xml:space="preserve"> </w:t>
            </w:r>
            <w:r>
              <w:rPr>
                <w:rFonts w:hint="eastAsia"/>
                <w:spacing w:val="-3"/>
                <w:position w:val="19"/>
                <w:sz w:val="24"/>
                <w:szCs w:val="24"/>
                <w:lang w:val="en-US" w:eastAsia="zh-CN"/>
              </w:rPr>
              <w:t>10</w:t>
            </w:r>
            <w:r>
              <w:rPr>
                <w:spacing w:val="-41"/>
                <w:position w:val="19"/>
                <w:sz w:val="24"/>
                <w:szCs w:val="24"/>
              </w:rPr>
              <w:t xml:space="preserve"> </w:t>
            </w:r>
            <w:r>
              <w:rPr>
                <w:spacing w:val="-3"/>
                <w:position w:val="19"/>
                <w:sz w:val="24"/>
                <w:szCs w:val="24"/>
              </w:rPr>
              <w:t>分；</w:t>
            </w:r>
          </w:p>
          <w:p>
            <w:pPr>
              <w:pStyle w:val="11"/>
              <w:spacing w:line="222" w:lineRule="auto"/>
              <w:ind w:left="40"/>
              <w:rPr>
                <w:sz w:val="24"/>
                <w:szCs w:val="24"/>
              </w:rPr>
            </w:pPr>
            <w:r>
              <w:rPr>
                <w:spacing w:val="-3"/>
                <w:sz w:val="24"/>
                <w:szCs w:val="24"/>
              </w:rPr>
              <w:t>劳动力需用量计划基本满足工程需求得</w:t>
            </w:r>
            <w:r>
              <w:rPr>
                <w:spacing w:val="-42"/>
                <w:sz w:val="24"/>
                <w:szCs w:val="24"/>
              </w:rPr>
              <w:t xml:space="preserve"> </w:t>
            </w:r>
            <w:r>
              <w:rPr>
                <w:spacing w:val="-3"/>
                <w:sz w:val="24"/>
                <w:szCs w:val="24"/>
              </w:rPr>
              <w:t>6分；</w:t>
            </w:r>
          </w:p>
          <w:p>
            <w:pPr>
              <w:pStyle w:val="11"/>
              <w:spacing w:before="210" w:line="222" w:lineRule="auto"/>
              <w:ind w:left="40"/>
              <w:rPr>
                <w:sz w:val="24"/>
                <w:szCs w:val="24"/>
              </w:rPr>
            </w:pPr>
            <w:r>
              <w:rPr>
                <w:spacing w:val="-3"/>
                <w:sz w:val="24"/>
                <w:szCs w:val="24"/>
              </w:rPr>
              <w:t>劳动力需用量计划不全面或未提供得</w:t>
            </w:r>
            <w:r>
              <w:rPr>
                <w:spacing w:val="-45"/>
                <w:sz w:val="24"/>
                <w:szCs w:val="24"/>
              </w:rPr>
              <w:t xml:space="preserve"> </w:t>
            </w:r>
            <w:r>
              <w:rPr>
                <w:spacing w:val="-3"/>
                <w:sz w:val="24"/>
                <w:szCs w:val="24"/>
              </w:rPr>
              <w:t>3</w:t>
            </w:r>
            <w:r>
              <w:rPr>
                <w:spacing w:val="-42"/>
                <w:sz w:val="24"/>
                <w:szCs w:val="24"/>
              </w:rPr>
              <w:t xml:space="preserve"> </w:t>
            </w:r>
            <w:r>
              <w:rPr>
                <w:spacing w:val="-3"/>
                <w:sz w:val="24"/>
                <w:szCs w:val="24"/>
              </w:rPr>
              <w:t>分。</w:t>
            </w:r>
          </w:p>
        </w:tc>
        <w:tc>
          <w:tcPr>
            <w:tcW w:w="1129"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11"/>
              <w:spacing w:before="78" w:line="241" w:lineRule="auto"/>
              <w:ind w:left="272"/>
              <w:rPr>
                <w:sz w:val="24"/>
                <w:szCs w:val="24"/>
              </w:rPr>
            </w:pPr>
            <w:r>
              <w:rPr>
                <w:spacing w:val="-3"/>
                <w:sz w:val="24"/>
                <w:szCs w:val="24"/>
              </w:rPr>
              <w:t>0～10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4" w:hRule="atLeast"/>
        </w:trPr>
        <w:tc>
          <w:tcPr>
            <w:tcW w:w="883" w:type="dxa"/>
            <w:vAlign w:val="center"/>
          </w:tcPr>
          <w:p>
            <w:pPr>
              <w:pStyle w:val="11"/>
              <w:spacing w:before="78" w:line="179" w:lineRule="auto"/>
              <w:ind w:left="391"/>
              <w:jc w:val="both"/>
              <w:rPr>
                <w:rFonts w:hint="default"/>
                <w:sz w:val="24"/>
                <w:szCs w:val="24"/>
                <w:lang w:val="en-US" w:eastAsia="zh-CN"/>
              </w:rPr>
            </w:pPr>
            <w:r>
              <w:rPr>
                <w:rFonts w:hint="eastAsia"/>
                <w:sz w:val="24"/>
                <w:szCs w:val="24"/>
                <w:lang w:val="en-US" w:eastAsia="zh-CN"/>
              </w:rPr>
              <w:t>7</w:t>
            </w:r>
          </w:p>
        </w:tc>
        <w:tc>
          <w:tcPr>
            <w:tcW w:w="1177" w:type="dxa"/>
            <w:vAlign w:val="center"/>
          </w:tcPr>
          <w:p>
            <w:pPr>
              <w:spacing w:line="360" w:lineRule="auto"/>
              <w:jc w:val="center"/>
              <w:rPr>
                <w:rFonts w:hint="eastAsia" w:ascii="仿宋" w:hAnsi="仿宋" w:eastAsia="仿宋" w:cs="仿宋"/>
                <w:snapToGrid w:val="0"/>
                <w:color w:val="000000"/>
                <w:spacing w:val="-8"/>
                <w:kern w:val="0"/>
                <w:sz w:val="24"/>
                <w:szCs w:val="24"/>
                <w:lang w:val="en-US" w:eastAsia="en-US" w:bidi="ar-SA"/>
              </w:rPr>
            </w:pPr>
            <w:r>
              <w:rPr>
                <w:rFonts w:hint="eastAsia" w:ascii="仿宋" w:hAnsi="仿宋" w:eastAsia="仿宋" w:cs="仿宋"/>
                <w:snapToGrid w:val="0"/>
                <w:color w:val="000000"/>
                <w:spacing w:val="-8"/>
                <w:kern w:val="0"/>
                <w:sz w:val="24"/>
                <w:szCs w:val="24"/>
                <w:lang w:val="en-US" w:eastAsia="zh-CN" w:bidi="ar-SA"/>
              </w:rPr>
              <w:t>售后</w:t>
            </w:r>
            <w:r>
              <w:rPr>
                <w:rFonts w:hint="eastAsia" w:ascii="仿宋" w:hAnsi="仿宋" w:eastAsia="仿宋" w:cs="仿宋"/>
                <w:snapToGrid w:val="0"/>
                <w:color w:val="000000"/>
                <w:spacing w:val="-8"/>
                <w:kern w:val="0"/>
                <w:sz w:val="24"/>
                <w:szCs w:val="24"/>
                <w:lang w:val="en-US" w:eastAsia="en-US" w:bidi="ar-SA"/>
              </w:rPr>
              <w:t>服务</w:t>
            </w:r>
          </w:p>
          <w:p>
            <w:pPr>
              <w:spacing w:line="360" w:lineRule="auto"/>
              <w:jc w:val="center"/>
              <w:rPr>
                <w:rFonts w:hint="default" w:ascii="仿宋" w:hAnsi="仿宋" w:eastAsia="仿宋" w:cs="仿宋"/>
                <w:snapToGrid w:val="0"/>
                <w:color w:val="000000"/>
                <w:spacing w:val="-8"/>
                <w:kern w:val="0"/>
                <w:sz w:val="24"/>
                <w:szCs w:val="24"/>
                <w:lang w:val="en-US" w:eastAsia="zh-CN" w:bidi="ar-SA"/>
              </w:rPr>
            </w:pPr>
            <w:r>
              <w:rPr>
                <w:rFonts w:hint="eastAsia" w:ascii="仿宋" w:hAnsi="仿宋" w:eastAsia="仿宋" w:cs="仿宋"/>
                <w:snapToGrid w:val="0"/>
                <w:color w:val="000000"/>
                <w:spacing w:val="-8"/>
                <w:kern w:val="0"/>
                <w:sz w:val="24"/>
                <w:szCs w:val="24"/>
                <w:lang w:val="en-US" w:eastAsia="zh-CN" w:bidi="ar-SA"/>
              </w:rPr>
              <w:t>（5分）</w:t>
            </w:r>
          </w:p>
        </w:tc>
        <w:tc>
          <w:tcPr>
            <w:tcW w:w="7015" w:type="dxa"/>
            <w:vAlign w:val="center"/>
          </w:tcPr>
          <w:p>
            <w:pPr>
              <w:jc w:val="left"/>
              <w:rPr>
                <w:rFonts w:hint="default" w:ascii="仿宋" w:hAnsi="仿宋" w:eastAsia="仿宋" w:cs="仿宋"/>
                <w:snapToGrid w:val="0"/>
                <w:color w:val="000000"/>
                <w:spacing w:val="-8"/>
                <w:kern w:val="0"/>
                <w:sz w:val="24"/>
                <w:szCs w:val="24"/>
                <w:lang w:val="en-US" w:eastAsia="zh-CN" w:bidi="ar-SA"/>
              </w:rPr>
            </w:pPr>
            <w:r>
              <w:rPr>
                <w:rFonts w:hint="eastAsia" w:ascii="仿宋" w:hAnsi="仿宋" w:eastAsia="仿宋" w:cs="仿宋"/>
                <w:snapToGrid w:val="0"/>
                <w:color w:val="000000"/>
                <w:spacing w:val="-8"/>
                <w:kern w:val="0"/>
                <w:sz w:val="24"/>
                <w:szCs w:val="24"/>
                <w:lang w:val="en-US" w:eastAsia="zh-CN" w:bidi="ar-SA"/>
              </w:rPr>
              <w:t>针对项目完成后有完整可行，且实际的售后服务方案，在售后时效响应上、人员到场处理的情况上及维修时效上做出合理的安排处理。</w:t>
            </w:r>
          </w:p>
        </w:tc>
        <w:tc>
          <w:tcPr>
            <w:tcW w:w="1129" w:type="dxa"/>
            <w:vAlign w:val="center"/>
          </w:tcPr>
          <w:p>
            <w:pPr>
              <w:pStyle w:val="11"/>
              <w:spacing w:before="78" w:line="241" w:lineRule="auto"/>
              <w:ind w:left="272"/>
              <w:jc w:val="center"/>
              <w:rPr>
                <w:spacing w:val="-3"/>
                <w:sz w:val="24"/>
                <w:szCs w:val="24"/>
              </w:rPr>
            </w:pPr>
            <w:r>
              <w:rPr>
                <w:spacing w:val="-3"/>
                <w:sz w:val="24"/>
                <w:szCs w:val="24"/>
              </w:rPr>
              <w:t>0～</w:t>
            </w:r>
            <w:r>
              <w:rPr>
                <w:rFonts w:hint="eastAsia"/>
                <w:spacing w:val="-3"/>
                <w:sz w:val="24"/>
                <w:szCs w:val="24"/>
                <w:lang w:val="en-US" w:eastAsia="zh-CN"/>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075" w:type="dxa"/>
            <w:gridSpan w:val="3"/>
            <w:vAlign w:val="top"/>
          </w:tcPr>
          <w:p>
            <w:pPr>
              <w:pStyle w:val="11"/>
              <w:spacing w:before="232" w:line="222" w:lineRule="auto"/>
              <w:ind w:left="4319"/>
              <w:rPr>
                <w:sz w:val="24"/>
                <w:szCs w:val="24"/>
              </w:rPr>
            </w:pPr>
            <w:r>
              <w:rPr>
                <w:spacing w:val="-12"/>
                <w:sz w:val="24"/>
                <w:szCs w:val="24"/>
              </w:rPr>
              <w:t>合计</w:t>
            </w:r>
          </w:p>
        </w:tc>
        <w:tc>
          <w:tcPr>
            <w:tcW w:w="1129" w:type="dxa"/>
            <w:vAlign w:val="top"/>
          </w:tcPr>
          <w:p>
            <w:pPr>
              <w:pStyle w:val="11"/>
              <w:spacing w:before="231" w:line="224" w:lineRule="auto"/>
              <w:ind w:left="304"/>
              <w:rPr>
                <w:sz w:val="24"/>
                <w:szCs w:val="24"/>
              </w:rPr>
            </w:pPr>
            <w:r>
              <w:rPr>
                <w:spacing w:val="-5"/>
                <w:sz w:val="24"/>
                <w:szCs w:val="24"/>
              </w:rPr>
              <w:t>70</w:t>
            </w:r>
            <w:r>
              <w:rPr>
                <w:spacing w:val="-42"/>
                <w:sz w:val="24"/>
                <w:szCs w:val="24"/>
              </w:rPr>
              <w:t xml:space="preserve"> </w:t>
            </w:r>
            <w:r>
              <w:rPr>
                <w:spacing w:val="-5"/>
                <w:sz w:val="24"/>
                <w:szCs w:val="24"/>
              </w:rPr>
              <w:t>分</w:t>
            </w:r>
          </w:p>
        </w:tc>
      </w:tr>
    </w:tbl>
    <w:p>
      <w:pPr>
        <w:pStyle w:val="2"/>
        <w:spacing w:line="304" w:lineRule="auto"/>
      </w:pPr>
    </w:p>
    <w:p>
      <w:pPr>
        <w:pStyle w:val="2"/>
        <w:spacing w:line="305" w:lineRule="auto"/>
      </w:pPr>
    </w:p>
    <w:p>
      <w:pPr>
        <w:spacing w:before="91" w:line="224" w:lineRule="auto"/>
        <w:ind w:left="967"/>
        <w:outlineLvl w:val="2"/>
        <w:rPr>
          <w:rFonts w:ascii="楷体" w:hAnsi="楷体" w:eastAsia="楷体" w:cs="楷体"/>
          <w:sz w:val="28"/>
          <w:szCs w:val="28"/>
        </w:rPr>
      </w:pPr>
      <w:r>
        <w:rPr>
          <w:rFonts w:ascii="楷体" w:hAnsi="楷体" w:eastAsia="楷体" w:cs="楷体"/>
          <w:spacing w:val="-2"/>
          <w:sz w:val="28"/>
          <w:szCs w:val="28"/>
        </w:rPr>
        <w:t>3.评审方法</w:t>
      </w:r>
    </w:p>
    <w:p>
      <w:pPr>
        <w:spacing w:before="252" w:line="286" w:lineRule="auto"/>
        <w:ind w:left="412" w:right="742" w:firstLine="481"/>
        <w:jc w:val="both"/>
        <w:rPr>
          <w:rFonts w:ascii="仿宋" w:hAnsi="仿宋" w:eastAsia="仿宋" w:cs="仿宋"/>
          <w:sz w:val="24"/>
          <w:szCs w:val="24"/>
        </w:rPr>
      </w:pPr>
      <w:r>
        <w:rPr>
          <w:rFonts w:ascii="仿宋" w:hAnsi="仿宋" w:eastAsia="仿宋" w:cs="仿宋"/>
          <w:spacing w:val="-2"/>
          <w:sz w:val="24"/>
          <w:szCs w:val="24"/>
        </w:rPr>
        <w:t>本项目评审办法为综合评分法。磋商小组对满足磋商文件实质性要求的响应文件，</w:t>
      </w:r>
      <w:r>
        <w:rPr>
          <w:rFonts w:ascii="仿宋" w:hAnsi="仿宋" w:eastAsia="仿宋" w:cs="仿宋"/>
          <w:spacing w:val="3"/>
          <w:sz w:val="24"/>
          <w:szCs w:val="24"/>
        </w:rPr>
        <w:t xml:space="preserve"> </w:t>
      </w:r>
      <w:r>
        <w:rPr>
          <w:rFonts w:ascii="仿宋" w:hAnsi="仿宋" w:eastAsia="仿宋" w:cs="仿宋"/>
          <w:spacing w:val="1"/>
          <w:sz w:val="24"/>
          <w:szCs w:val="24"/>
        </w:rPr>
        <w:t>按照本章第</w:t>
      </w:r>
      <w:r>
        <w:rPr>
          <w:rFonts w:ascii="仿宋" w:hAnsi="仿宋" w:eastAsia="仿宋" w:cs="仿宋"/>
          <w:spacing w:val="-47"/>
          <w:sz w:val="24"/>
          <w:szCs w:val="24"/>
        </w:rPr>
        <w:t xml:space="preserve"> </w:t>
      </w:r>
      <w:r>
        <w:rPr>
          <w:rFonts w:ascii="仿宋" w:hAnsi="仿宋" w:eastAsia="仿宋" w:cs="仿宋"/>
          <w:spacing w:val="1"/>
          <w:sz w:val="24"/>
          <w:szCs w:val="24"/>
        </w:rPr>
        <w:t>2.4、2.5</w:t>
      </w:r>
      <w:r>
        <w:rPr>
          <w:rFonts w:ascii="仿宋" w:hAnsi="仿宋" w:eastAsia="仿宋" w:cs="仿宋"/>
          <w:spacing w:val="-45"/>
          <w:sz w:val="24"/>
          <w:szCs w:val="24"/>
        </w:rPr>
        <w:t xml:space="preserve"> </w:t>
      </w:r>
      <w:r>
        <w:rPr>
          <w:rFonts w:ascii="仿宋" w:hAnsi="仿宋" w:eastAsia="仿宋" w:cs="仿宋"/>
          <w:spacing w:val="1"/>
          <w:sz w:val="24"/>
          <w:szCs w:val="24"/>
        </w:rPr>
        <w:t>款规定的评分标准进行</w:t>
      </w:r>
      <w:r>
        <w:rPr>
          <w:rFonts w:ascii="仿宋" w:hAnsi="仿宋" w:eastAsia="仿宋" w:cs="仿宋"/>
          <w:sz w:val="24"/>
          <w:szCs w:val="24"/>
        </w:rPr>
        <w:t xml:space="preserve">打分，并按综合得分由高到低顺序推荐中 </w:t>
      </w:r>
      <w:r>
        <w:rPr>
          <w:rFonts w:ascii="仿宋" w:hAnsi="仿宋" w:eastAsia="仿宋" w:cs="仿宋"/>
          <w:spacing w:val="-2"/>
          <w:sz w:val="24"/>
          <w:szCs w:val="24"/>
        </w:rPr>
        <w:t>标候选人，或根据采购人授权直接确定中标人。综合评分相等时，以报价低的优先；报</w:t>
      </w:r>
      <w:r>
        <w:rPr>
          <w:rFonts w:ascii="仿宋" w:hAnsi="仿宋" w:eastAsia="仿宋" w:cs="仿宋"/>
          <w:spacing w:val="9"/>
          <w:sz w:val="24"/>
          <w:szCs w:val="24"/>
        </w:rPr>
        <w:t xml:space="preserve"> </w:t>
      </w:r>
      <w:r>
        <w:rPr>
          <w:rFonts w:ascii="仿宋" w:hAnsi="仿宋" w:eastAsia="仿宋" w:cs="仿宋"/>
          <w:spacing w:val="-2"/>
          <w:sz w:val="24"/>
          <w:szCs w:val="24"/>
        </w:rPr>
        <w:t>价也相等的，由采购人自行确定。</w:t>
      </w:r>
    </w:p>
    <w:p>
      <w:pPr>
        <w:pStyle w:val="2"/>
        <w:spacing w:line="294" w:lineRule="auto"/>
      </w:pPr>
    </w:p>
    <w:p>
      <w:pPr>
        <w:spacing w:before="91" w:line="224" w:lineRule="auto"/>
        <w:ind w:left="959"/>
        <w:outlineLvl w:val="2"/>
        <w:rPr>
          <w:rFonts w:ascii="楷体" w:hAnsi="楷体" w:eastAsia="楷体" w:cs="楷体"/>
          <w:sz w:val="28"/>
          <w:szCs w:val="28"/>
        </w:rPr>
      </w:pPr>
      <w:r>
        <w:rPr>
          <w:rFonts w:ascii="楷体" w:hAnsi="楷体" w:eastAsia="楷体" w:cs="楷体"/>
          <w:spacing w:val="-1"/>
          <w:sz w:val="28"/>
          <w:szCs w:val="28"/>
        </w:rPr>
        <w:t>4.评审标准</w:t>
      </w:r>
    </w:p>
    <w:p>
      <w:pPr>
        <w:spacing w:before="253" w:line="222" w:lineRule="auto"/>
        <w:ind w:left="884"/>
        <w:rPr>
          <w:rFonts w:ascii="仿宋" w:hAnsi="仿宋" w:eastAsia="仿宋" w:cs="仿宋"/>
          <w:sz w:val="24"/>
          <w:szCs w:val="24"/>
        </w:rPr>
      </w:pPr>
      <w:r>
        <w:rPr>
          <w:rFonts w:ascii="仿宋" w:hAnsi="仿宋" w:eastAsia="仿宋" w:cs="仿宋"/>
          <w:spacing w:val="-3"/>
          <w:sz w:val="24"/>
          <w:szCs w:val="24"/>
        </w:rPr>
        <w:t>4.1</w:t>
      </w:r>
      <w:r>
        <w:rPr>
          <w:rFonts w:ascii="仿宋" w:hAnsi="仿宋" w:eastAsia="仿宋" w:cs="仿宋"/>
          <w:spacing w:val="-42"/>
          <w:sz w:val="24"/>
          <w:szCs w:val="24"/>
        </w:rPr>
        <w:t xml:space="preserve"> </w:t>
      </w:r>
      <w:r>
        <w:rPr>
          <w:rFonts w:ascii="仿宋" w:hAnsi="仿宋" w:eastAsia="仿宋" w:cs="仿宋"/>
          <w:spacing w:val="-3"/>
          <w:sz w:val="24"/>
          <w:szCs w:val="24"/>
        </w:rPr>
        <w:t>初步评审标准</w:t>
      </w:r>
    </w:p>
    <w:p>
      <w:pPr>
        <w:spacing w:before="112" w:line="220" w:lineRule="auto"/>
        <w:ind w:left="884"/>
        <w:rPr>
          <w:rFonts w:ascii="仿宋" w:hAnsi="仿宋" w:eastAsia="仿宋" w:cs="仿宋"/>
          <w:sz w:val="24"/>
          <w:szCs w:val="24"/>
        </w:rPr>
      </w:pPr>
      <w:r>
        <w:rPr>
          <w:rFonts w:ascii="仿宋" w:hAnsi="仿宋" w:eastAsia="仿宋" w:cs="仿宋"/>
          <w:spacing w:val="-2"/>
          <w:sz w:val="24"/>
          <w:szCs w:val="24"/>
        </w:rPr>
        <w:t>4.1.1</w:t>
      </w:r>
      <w:r>
        <w:rPr>
          <w:rFonts w:ascii="仿宋" w:hAnsi="仿宋" w:eastAsia="仿宋" w:cs="仿宋"/>
          <w:spacing w:val="-27"/>
          <w:sz w:val="24"/>
          <w:szCs w:val="24"/>
        </w:rPr>
        <w:t xml:space="preserve"> </w:t>
      </w:r>
      <w:r>
        <w:rPr>
          <w:rFonts w:ascii="仿宋" w:hAnsi="仿宋" w:eastAsia="仿宋" w:cs="仿宋"/>
          <w:spacing w:val="-2"/>
          <w:sz w:val="24"/>
          <w:szCs w:val="24"/>
        </w:rPr>
        <w:t>资格性审查：详见评审办法前附表；</w:t>
      </w:r>
    </w:p>
    <w:p>
      <w:pPr>
        <w:spacing w:before="112" w:line="220" w:lineRule="auto"/>
        <w:ind w:left="884"/>
        <w:rPr>
          <w:rFonts w:ascii="仿宋" w:hAnsi="仿宋" w:eastAsia="仿宋" w:cs="仿宋"/>
          <w:sz w:val="24"/>
          <w:szCs w:val="24"/>
        </w:rPr>
      </w:pPr>
      <w:r>
        <w:rPr>
          <w:rFonts w:ascii="仿宋" w:hAnsi="仿宋" w:eastAsia="仿宋" w:cs="仿宋"/>
          <w:spacing w:val="-2"/>
          <w:sz w:val="24"/>
          <w:szCs w:val="24"/>
        </w:rPr>
        <w:t>4.1.2</w:t>
      </w:r>
      <w:r>
        <w:rPr>
          <w:rFonts w:ascii="仿宋" w:hAnsi="仿宋" w:eastAsia="仿宋" w:cs="仿宋"/>
          <w:spacing w:val="-27"/>
          <w:sz w:val="24"/>
          <w:szCs w:val="24"/>
        </w:rPr>
        <w:t xml:space="preserve"> </w:t>
      </w:r>
      <w:r>
        <w:rPr>
          <w:rFonts w:ascii="仿宋" w:hAnsi="仿宋" w:eastAsia="仿宋" w:cs="仿宋"/>
          <w:spacing w:val="-2"/>
          <w:sz w:val="24"/>
          <w:szCs w:val="24"/>
        </w:rPr>
        <w:t>符合性审查：详见评审办法前附表。</w:t>
      </w:r>
    </w:p>
    <w:p>
      <w:pPr>
        <w:spacing w:before="115" w:line="222" w:lineRule="auto"/>
        <w:ind w:left="884"/>
        <w:rPr>
          <w:rFonts w:ascii="仿宋" w:hAnsi="仿宋" w:eastAsia="仿宋" w:cs="仿宋"/>
          <w:sz w:val="24"/>
          <w:szCs w:val="24"/>
        </w:rPr>
      </w:pPr>
      <w:r>
        <w:rPr>
          <w:rFonts w:ascii="仿宋" w:hAnsi="仿宋" w:eastAsia="仿宋" w:cs="仿宋"/>
          <w:spacing w:val="-3"/>
          <w:sz w:val="24"/>
          <w:szCs w:val="24"/>
        </w:rPr>
        <w:t>4.2</w:t>
      </w:r>
      <w:r>
        <w:rPr>
          <w:rFonts w:ascii="仿宋" w:hAnsi="仿宋" w:eastAsia="仿宋" w:cs="仿宋"/>
          <w:spacing w:val="-33"/>
          <w:sz w:val="24"/>
          <w:szCs w:val="24"/>
        </w:rPr>
        <w:t xml:space="preserve"> </w:t>
      </w:r>
      <w:r>
        <w:rPr>
          <w:rFonts w:ascii="仿宋" w:hAnsi="仿宋" w:eastAsia="仿宋" w:cs="仿宋"/>
          <w:spacing w:val="-3"/>
          <w:sz w:val="24"/>
          <w:szCs w:val="24"/>
        </w:rPr>
        <w:t>分值构成与评分标准</w:t>
      </w:r>
    </w:p>
    <w:p>
      <w:pPr>
        <w:spacing w:before="112" w:line="221" w:lineRule="auto"/>
        <w:ind w:left="884"/>
        <w:rPr>
          <w:rFonts w:ascii="仿宋" w:hAnsi="仿宋" w:eastAsia="仿宋" w:cs="仿宋"/>
          <w:sz w:val="24"/>
          <w:szCs w:val="24"/>
        </w:rPr>
      </w:pPr>
      <w:r>
        <w:rPr>
          <w:rFonts w:ascii="仿宋" w:hAnsi="仿宋" w:eastAsia="仿宋" w:cs="仿宋"/>
          <w:spacing w:val="-2"/>
          <w:sz w:val="24"/>
          <w:szCs w:val="24"/>
        </w:rPr>
        <w:t>4.2.1</w:t>
      </w:r>
      <w:r>
        <w:rPr>
          <w:rFonts w:ascii="仿宋" w:hAnsi="仿宋" w:eastAsia="仿宋" w:cs="仿宋"/>
          <w:spacing w:val="-29"/>
          <w:sz w:val="24"/>
          <w:szCs w:val="24"/>
        </w:rPr>
        <w:t xml:space="preserve"> </w:t>
      </w:r>
      <w:r>
        <w:rPr>
          <w:rFonts w:ascii="仿宋" w:hAnsi="仿宋" w:eastAsia="仿宋" w:cs="仿宋"/>
          <w:spacing w:val="-2"/>
          <w:sz w:val="24"/>
          <w:szCs w:val="24"/>
        </w:rPr>
        <w:t>分值构成：详见评审办法前附表。</w:t>
      </w:r>
    </w:p>
    <w:p>
      <w:pPr>
        <w:spacing w:before="111" w:line="221" w:lineRule="auto"/>
        <w:ind w:left="884"/>
        <w:rPr>
          <w:rFonts w:ascii="仿宋" w:hAnsi="仿宋" w:eastAsia="仿宋" w:cs="仿宋"/>
          <w:sz w:val="24"/>
          <w:szCs w:val="24"/>
        </w:rPr>
      </w:pPr>
      <w:r>
        <w:rPr>
          <w:rFonts w:ascii="仿宋" w:hAnsi="仿宋" w:eastAsia="仿宋" w:cs="仿宋"/>
          <w:spacing w:val="-2"/>
          <w:sz w:val="24"/>
          <w:szCs w:val="24"/>
        </w:rPr>
        <w:t>4.2.2</w:t>
      </w:r>
      <w:r>
        <w:rPr>
          <w:rFonts w:ascii="仿宋" w:hAnsi="仿宋" w:eastAsia="仿宋" w:cs="仿宋"/>
          <w:spacing w:val="-35"/>
          <w:sz w:val="24"/>
          <w:szCs w:val="24"/>
        </w:rPr>
        <w:t xml:space="preserve"> </w:t>
      </w:r>
      <w:r>
        <w:rPr>
          <w:rFonts w:ascii="仿宋" w:hAnsi="仿宋" w:eastAsia="仿宋" w:cs="仿宋"/>
          <w:spacing w:val="-2"/>
          <w:sz w:val="24"/>
          <w:szCs w:val="24"/>
        </w:rPr>
        <w:t>评分标准：详见评审附表。</w:t>
      </w:r>
    </w:p>
    <w:p>
      <w:pPr>
        <w:pStyle w:val="2"/>
        <w:spacing w:line="297" w:lineRule="auto"/>
      </w:pPr>
    </w:p>
    <w:p>
      <w:pPr>
        <w:spacing w:before="91" w:line="224" w:lineRule="auto"/>
        <w:ind w:left="960"/>
        <w:outlineLvl w:val="2"/>
        <w:rPr>
          <w:rFonts w:ascii="楷体" w:hAnsi="楷体" w:eastAsia="楷体" w:cs="楷体"/>
          <w:sz w:val="28"/>
          <w:szCs w:val="28"/>
        </w:rPr>
      </w:pPr>
      <w:r>
        <w:rPr>
          <w:rFonts w:ascii="楷体" w:hAnsi="楷体" w:eastAsia="楷体" w:cs="楷体"/>
          <w:spacing w:val="-1"/>
          <w:sz w:val="28"/>
          <w:szCs w:val="28"/>
        </w:rPr>
        <w:t>5.评审程序</w:t>
      </w:r>
    </w:p>
    <w:p>
      <w:pPr>
        <w:spacing w:before="253" w:line="222" w:lineRule="auto"/>
        <w:ind w:left="890"/>
        <w:rPr>
          <w:rFonts w:ascii="仿宋" w:hAnsi="仿宋" w:eastAsia="仿宋" w:cs="仿宋"/>
          <w:sz w:val="24"/>
          <w:szCs w:val="24"/>
        </w:rPr>
      </w:pPr>
      <w:r>
        <w:rPr>
          <w:rFonts w:ascii="仿宋" w:hAnsi="仿宋" w:eastAsia="仿宋" w:cs="仿宋"/>
          <w:spacing w:val="-5"/>
          <w:sz w:val="24"/>
          <w:szCs w:val="24"/>
        </w:rPr>
        <w:t>5.1</w:t>
      </w:r>
      <w:r>
        <w:rPr>
          <w:rFonts w:ascii="仿宋" w:hAnsi="仿宋" w:eastAsia="仿宋" w:cs="仿宋"/>
          <w:spacing w:val="-40"/>
          <w:sz w:val="24"/>
          <w:szCs w:val="24"/>
        </w:rPr>
        <w:t xml:space="preserve"> </w:t>
      </w:r>
      <w:r>
        <w:rPr>
          <w:rFonts w:ascii="仿宋" w:hAnsi="仿宋" w:eastAsia="仿宋" w:cs="仿宋"/>
          <w:spacing w:val="-5"/>
          <w:sz w:val="24"/>
          <w:szCs w:val="24"/>
        </w:rPr>
        <w:t>初步评审</w:t>
      </w:r>
    </w:p>
    <w:p>
      <w:pPr>
        <w:spacing w:before="109" w:line="279" w:lineRule="auto"/>
        <w:ind w:left="415" w:right="742" w:firstLine="474"/>
        <w:jc w:val="both"/>
        <w:rPr>
          <w:rFonts w:ascii="仿宋" w:hAnsi="仿宋" w:eastAsia="仿宋" w:cs="仿宋"/>
          <w:sz w:val="24"/>
          <w:szCs w:val="24"/>
        </w:rPr>
      </w:pPr>
      <w:r>
        <w:rPr>
          <w:rFonts w:ascii="仿宋" w:hAnsi="仿宋" w:eastAsia="仿宋" w:cs="仿宋"/>
          <w:spacing w:val="-5"/>
          <w:sz w:val="24"/>
          <w:szCs w:val="24"/>
        </w:rPr>
        <w:t>5.1.1</w:t>
      </w:r>
      <w:r>
        <w:rPr>
          <w:rFonts w:ascii="仿宋" w:hAnsi="仿宋" w:eastAsia="仿宋" w:cs="仿宋"/>
          <w:spacing w:val="-45"/>
          <w:sz w:val="24"/>
          <w:szCs w:val="24"/>
        </w:rPr>
        <w:t xml:space="preserve"> </w:t>
      </w:r>
      <w:r>
        <w:rPr>
          <w:rFonts w:ascii="仿宋" w:hAnsi="仿宋" w:eastAsia="仿宋" w:cs="仿宋"/>
          <w:spacing w:val="-5"/>
          <w:sz w:val="24"/>
          <w:szCs w:val="24"/>
        </w:rPr>
        <w:t>磋商小组可以要求供应商提交第二章“供应商须知</w:t>
      </w:r>
      <w:r>
        <w:rPr>
          <w:rFonts w:ascii="仿宋" w:hAnsi="仿宋" w:eastAsia="仿宋" w:cs="仿宋"/>
          <w:spacing w:val="-88"/>
          <w:sz w:val="24"/>
          <w:szCs w:val="24"/>
        </w:rPr>
        <w:t xml:space="preserve"> </w:t>
      </w:r>
      <w:r>
        <w:rPr>
          <w:rFonts w:ascii="仿宋" w:hAnsi="仿宋" w:eastAsia="仿宋" w:cs="仿宋"/>
          <w:spacing w:val="-5"/>
          <w:sz w:val="24"/>
          <w:szCs w:val="24"/>
        </w:rPr>
        <w:t>”第</w:t>
      </w:r>
      <w:r>
        <w:rPr>
          <w:rFonts w:ascii="仿宋" w:hAnsi="仿宋" w:eastAsia="仿宋" w:cs="仿宋"/>
          <w:spacing w:val="-47"/>
          <w:sz w:val="24"/>
          <w:szCs w:val="24"/>
        </w:rPr>
        <w:t xml:space="preserve"> </w:t>
      </w:r>
      <w:r>
        <w:rPr>
          <w:rFonts w:ascii="仿宋" w:hAnsi="仿宋" w:eastAsia="仿宋" w:cs="仿宋"/>
          <w:spacing w:val="-5"/>
          <w:sz w:val="24"/>
          <w:szCs w:val="24"/>
        </w:rPr>
        <w:t>35.1</w:t>
      </w:r>
      <w:r>
        <w:rPr>
          <w:rFonts w:ascii="仿宋" w:hAnsi="仿宋" w:eastAsia="仿宋" w:cs="仿宋"/>
          <w:spacing w:val="-43"/>
          <w:sz w:val="24"/>
          <w:szCs w:val="24"/>
        </w:rPr>
        <w:t xml:space="preserve"> </w:t>
      </w:r>
      <w:r>
        <w:rPr>
          <w:rFonts w:ascii="仿宋" w:hAnsi="仿宋" w:eastAsia="仿宋" w:cs="仿宋"/>
          <w:spacing w:val="-5"/>
          <w:sz w:val="24"/>
          <w:szCs w:val="24"/>
        </w:rPr>
        <w:t>项规定的有</w:t>
      </w:r>
      <w:r>
        <w:rPr>
          <w:rFonts w:ascii="仿宋" w:hAnsi="仿宋" w:eastAsia="仿宋" w:cs="仿宋"/>
          <w:spacing w:val="-6"/>
          <w:sz w:val="24"/>
          <w:szCs w:val="24"/>
        </w:rPr>
        <w:t>关证</w:t>
      </w:r>
      <w:r>
        <w:rPr>
          <w:rFonts w:ascii="仿宋" w:hAnsi="仿宋" w:eastAsia="仿宋" w:cs="仿宋"/>
          <w:sz w:val="24"/>
          <w:szCs w:val="24"/>
        </w:rPr>
        <w:t xml:space="preserve"> </w:t>
      </w:r>
      <w:r>
        <w:rPr>
          <w:rFonts w:ascii="仿宋" w:hAnsi="仿宋" w:eastAsia="仿宋" w:cs="仿宋"/>
          <w:spacing w:val="-2"/>
          <w:sz w:val="24"/>
          <w:szCs w:val="24"/>
        </w:rPr>
        <w:t>明和证件的原件，以便核验。磋商小组依据本</w:t>
      </w:r>
      <w:r>
        <w:rPr>
          <w:rFonts w:ascii="仿宋" w:hAnsi="仿宋" w:eastAsia="仿宋" w:cs="仿宋"/>
          <w:spacing w:val="-3"/>
          <w:sz w:val="24"/>
          <w:szCs w:val="24"/>
        </w:rPr>
        <w:t>章第</w:t>
      </w:r>
      <w:r>
        <w:rPr>
          <w:rFonts w:ascii="仿宋" w:hAnsi="仿宋" w:eastAsia="仿宋" w:cs="仿宋"/>
          <w:spacing w:val="-49"/>
          <w:sz w:val="24"/>
          <w:szCs w:val="24"/>
        </w:rPr>
        <w:t xml:space="preserve"> </w:t>
      </w:r>
      <w:r>
        <w:rPr>
          <w:rFonts w:ascii="仿宋" w:hAnsi="仿宋" w:eastAsia="仿宋" w:cs="仿宋"/>
          <w:spacing w:val="-3"/>
          <w:sz w:val="24"/>
          <w:szCs w:val="24"/>
        </w:rPr>
        <w:t>2.1</w:t>
      </w:r>
      <w:r>
        <w:rPr>
          <w:rFonts w:ascii="仿宋" w:hAnsi="仿宋" w:eastAsia="仿宋" w:cs="仿宋"/>
          <w:spacing w:val="-45"/>
          <w:sz w:val="24"/>
          <w:szCs w:val="24"/>
        </w:rPr>
        <w:t xml:space="preserve"> </w:t>
      </w:r>
      <w:r>
        <w:rPr>
          <w:rFonts w:ascii="仿宋" w:hAnsi="仿宋" w:eastAsia="仿宋" w:cs="仿宋"/>
          <w:spacing w:val="-3"/>
          <w:sz w:val="24"/>
          <w:szCs w:val="24"/>
        </w:rPr>
        <w:t>款规定的标准对响应文件进行初</w:t>
      </w:r>
      <w:r>
        <w:rPr>
          <w:rFonts w:ascii="仿宋" w:hAnsi="仿宋" w:eastAsia="仿宋" w:cs="仿宋"/>
          <w:sz w:val="24"/>
          <w:szCs w:val="24"/>
        </w:rPr>
        <w:t xml:space="preserve"> </w:t>
      </w:r>
      <w:r>
        <w:rPr>
          <w:rFonts w:ascii="仿宋" w:hAnsi="仿宋" w:eastAsia="仿宋" w:cs="仿宋"/>
          <w:spacing w:val="-1"/>
          <w:sz w:val="24"/>
          <w:szCs w:val="24"/>
        </w:rPr>
        <w:t>步评审。有一项不符合评审标准的，作废标处理。</w:t>
      </w:r>
    </w:p>
    <w:p>
      <w:pPr>
        <w:spacing w:before="113" w:line="220" w:lineRule="auto"/>
        <w:ind w:left="890"/>
        <w:rPr>
          <w:rFonts w:ascii="仿宋" w:hAnsi="仿宋" w:eastAsia="仿宋" w:cs="仿宋"/>
          <w:sz w:val="24"/>
          <w:szCs w:val="24"/>
        </w:rPr>
      </w:pPr>
      <w:r>
        <w:rPr>
          <w:rFonts w:ascii="仿宋" w:hAnsi="仿宋" w:eastAsia="仿宋" w:cs="仿宋"/>
          <w:spacing w:val="-1"/>
          <w:sz w:val="24"/>
          <w:szCs w:val="24"/>
        </w:rPr>
        <w:t>5.1.2</w:t>
      </w:r>
      <w:r>
        <w:rPr>
          <w:rFonts w:ascii="仿宋" w:hAnsi="仿宋" w:eastAsia="仿宋" w:cs="仿宋"/>
          <w:spacing w:val="-44"/>
          <w:sz w:val="24"/>
          <w:szCs w:val="24"/>
        </w:rPr>
        <w:t xml:space="preserve"> </w:t>
      </w:r>
      <w:r>
        <w:rPr>
          <w:rFonts w:ascii="仿宋" w:hAnsi="仿宋" w:eastAsia="仿宋" w:cs="仿宋"/>
          <w:spacing w:val="-1"/>
          <w:sz w:val="24"/>
          <w:szCs w:val="24"/>
        </w:rPr>
        <w:t>供应商有以下情形之一的，其投标作</w:t>
      </w:r>
      <w:r>
        <w:rPr>
          <w:rFonts w:ascii="仿宋" w:hAnsi="仿宋" w:eastAsia="仿宋" w:cs="仿宋"/>
          <w:spacing w:val="-2"/>
          <w:sz w:val="24"/>
          <w:szCs w:val="24"/>
        </w:rPr>
        <w:t>废标处理：</w:t>
      </w:r>
    </w:p>
    <w:p>
      <w:pPr>
        <w:spacing w:before="114" w:line="401" w:lineRule="exact"/>
        <w:ind w:left="898"/>
        <w:rPr>
          <w:rFonts w:ascii="仿宋" w:hAnsi="仿宋" w:eastAsia="仿宋" w:cs="仿宋"/>
          <w:sz w:val="24"/>
          <w:szCs w:val="24"/>
        </w:rPr>
      </w:pPr>
      <w:r>
        <w:rPr>
          <w:rFonts w:ascii="仿宋" w:hAnsi="仿宋" w:eastAsia="仿宋" w:cs="仿宋"/>
          <w:spacing w:val="-1"/>
          <w:position w:val="11"/>
          <w:sz w:val="24"/>
          <w:szCs w:val="24"/>
        </w:rPr>
        <w:t>（1）串通投标或弄虚作假或有其他违法行为的；</w:t>
      </w:r>
    </w:p>
    <w:p>
      <w:pPr>
        <w:spacing w:before="1" w:line="221" w:lineRule="auto"/>
        <w:ind w:left="898"/>
        <w:rPr>
          <w:rFonts w:ascii="仿宋" w:hAnsi="仿宋" w:eastAsia="仿宋" w:cs="仿宋"/>
          <w:sz w:val="24"/>
          <w:szCs w:val="24"/>
        </w:rPr>
      </w:pPr>
      <w:r>
        <w:rPr>
          <w:rFonts w:ascii="仿宋" w:hAnsi="仿宋" w:eastAsia="仿宋" w:cs="仿宋"/>
          <w:spacing w:val="-1"/>
          <w:sz w:val="24"/>
          <w:szCs w:val="24"/>
        </w:rPr>
        <w:t>（2）不按磋商小组要求澄清、说明或补正的。</w:t>
      </w:r>
    </w:p>
    <w:p>
      <w:pPr>
        <w:spacing w:before="110" w:line="401" w:lineRule="exact"/>
        <w:ind w:left="898"/>
        <w:rPr>
          <w:rFonts w:ascii="仿宋" w:hAnsi="仿宋" w:eastAsia="仿宋" w:cs="仿宋"/>
          <w:sz w:val="24"/>
          <w:szCs w:val="24"/>
        </w:rPr>
      </w:pPr>
      <w:r>
        <w:rPr>
          <w:rFonts w:ascii="仿宋" w:hAnsi="仿宋" w:eastAsia="仿宋" w:cs="仿宋"/>
          <w:spacing w:val="-1"/>
          <w:position w:val="11"/>
          <w:sz w:val="24"/>
          <w:szCs w:val="24"/>
        </w:rPr>
        <w:t>（3）报价函中报价与采购清单汇总价不一致时响应文件作废标处理。</w:t>
      </w:r>
    </w:p>
    <w:p>
      <w:pPr>
        <w:spacing w:line="220" w:lineRule="auto"/>
        <w:ind w:left="898"/>
        <w:rPr>
          <w:rFonts w:ascii="仿宋" w:hAnsi="仿宋" w:eastAsia="仿宋" w:cs="仿宋"/>
          <w:sz w:val="24"/>
          <w:szCs w:val="24"/>
        </w:rPr>
      </w:pPr>
      <w:r>
        <w:rPr>
          <w:rFonts w:ascii="仿宋" w:hAnsi="仿宋" w:eastAsia="仿宋" w:cs="仿宋"/>
          <w:spacing w:val="-1"/>
          <w:sz w:val="24"/>
          <w:szCs w:val="24"/>
        </w:rPr>
        <w:t>（4）提供虚假资料的其响应文件作废标处理。</w:t>
      </w:r>
    </w:p>
    <w:p>
      <w:pPr>
        <w:spacing w:before="115" w:line="219" w:lineRule="auto"/>
        <w:ind w:left="898"/>
        <w:rPr>
          <w:rFonts w:ascii="仿宋" w:hAnsi="仿宋" w:eastAsia="仿宋" w:cs="仿宋"/>
          <w:sz w:val="24"/>
          <w:szCs w:val="24"/>
        </w:rPr>
        <w:sectPr>
          <w:footerReference r:id="rId32" w:type="default"/>
          <w:pgSz w:w="11906" w:h="16839"/>
          <w:pgMar w:top="400" w:right="675" w:bottom="1180" w:left="1021" w:header="0" w:footer="1018" w:gutter="0"/>
          <w:cols w:space="720" w:num="1"/>
        </w:sectPr>
      </w:pPr>
      <w:r>
        <w:rPr>
          <w:rFonts w:ascii="仿宋" w:hAnsi="仿宋" w:eastAsia="仿宋" w:cs="仿宋"/>
          <w:spacing w:val="1"/>
          <w:sz w:val="24"/>
          <w:szCs w:val="24"/>
        </w:rPr>
        <w:t>（5）供应商在开标时资格审查时递交的法人授权委托书公证件原件，其内容应与</w:t>
      </w:r>
    </w:p>
    <w:p>
      <w:pPr>
        <w:pStyle w:val="2"/>
        <w:spacing w:line="262" w:lineRule="auto"/>
      </w:pPr>
    </w:p>
    <w:p>
      <w:pPr>
        <w:spacing w:before="78" w:line="265" w:lineRule="auto"/>
        <w:ind w:right="309"/>
        <w:rPr>
          <w:rFonts w:ascii="仿宋" w:hAnsi="仿宋" w:eastAsia="仿宋" w:cs="仿宋"/>
          <w:sz w:val="24"/>
          <w:szCs w:val="24"/>
        </w:rPr>
      </w:pPr>
      <w:r>
        <w:rPr>
          <w:rFonts w:ascii="仿宋" w:hAnsi="仿宋" w:eastAsia="仿宋" w:cs="仿宋"/>
          <w:spacing w:val="-2"/>
          <w:sz w:val="24"/>
          <w:szCs w:val="24"/>
        </w:rPr>
        <w:t>资格预审、响应文件的内容一致，其中委托代理人均为同一人，不一致作废标处理。</w:t>
      </w:r>
      <w:r>
        <w:rPr>
          <w:rFonts w:ascii="仿宋" w:hAnsi="仿宋" w:eastAsia="仿宋" w:cs="仿宋"/>
          <w:spacing w:val="8"/>
          <w:sz w:val="24"/>
          <w:szCs w:val="24"/>
        </w:rPr>
        <w:t xml:space="preserve"> </w:t>
      </w:r>
      <w:r>
        <w:rPr>
          <w:rFonts w:ascii="仿宋" w:hAnsi="仿宋" w:eastAsia="仿宋" w:cs="仿宋"/>
          <w:spacing w:val="-1"/>
          <w:sz w:val="24"/>
          <w:szCs w:val="24"/>
        </w:rPr>
        <w:t>（6）磋商小组认定供应商以低于成本报价竞标的。</w:t>
      </w:r>
    </w:p>
    <w:p>
      <w:pPr>
        <w:spacing w:before="108" w:line="222" w:lineRule="auto"/>
        <w:ind w:left="485"/>
        <w:rPr>
          <w:rFonts w:ascii="仿宋" w:hAnsi="仿宋" w:eastAsia="仿宋" w:cs="仿宋"/>
          <w:sz w:val="24"/>
          <w:szCs w:val="24"/>
        </w:rPr>
      </w:pPr>
      <w:r>
        <w:rPr>
          <w:rFonts w:ascii="仿宋" w:hAnsi="仿宋" w:eastAsia="仿宋" w:cs="仿宋"/>
          <w:spacing w:val="-2"/>
          <w:sz w:val="24"/>
          <w:szCs w:val="24"/>
        </w:rPr>
        <w:t>（7）供应商附有采购人不能接受的条件。</w:t>
      </w:r>
    </w:p>
    <w:p>
      <w:pPr>
        <w:spacing w:before="112" w:line="220" w:lineRule="auto"/>
        <w:ind w:left="485"/>
        <w:rPr>
          <w:rFonts w:ascii="仿宋" w:hAnsi="仿宋" w:eastAsia="仿宋" w:cs="仿宋"/>
          <w:sz w:val="24"/>
          <w:szCs w:val="24"/>
        </w:rPr>
      </w:pPr>
      <w:r>
        <w:rPr>
          <w:rFonts w:ascii="仿宋" w:hAnsi="仿宋" w:eastAsia="仿宋" w:cs="仿宋"/>
          <w:spacing w:val="-1"/>
          <w:sz w:val="24"/>
          <w:szCs w:val="24"/>
        </w:rPr>
        <w:t>（8）响应文件偏离磋商文件实质性要求和条件的。</w:t>
      </w:r>
    </w:p>
    <w:p>
      <w:pPr>
        <w:spacing w:before="116" w:line="264" w:lineRule="auto"/>
        <w:ind w:left="3" w:right="85" w:firstLine="481"/>
        <w:rPr>
          <w:rFonts w:ascii="仿宋" w:hAnsi="仿宋" w:eastAsia="仿宋" w:cs="仿宋"/>
          <w:sz w:val="24"/>
          <w:szCs w:val="24"/>
        </w:rPr>
      </w:pPr>
      <w:r>
        <w:rPr>
          <w:rFonts w:ascii="仿宋" w:hAnsi="仿宋" w:eastAsia="仿宋" w:cs="仿宋"/>
          <w:spacing w:val="1"/>
          <w:sz w:val="24"/>
          <w:szCs w:val="24"/>
        </w:rPr>
        <w:t>（9）一个供应商递交两份或多分内容不同的响应文件，或在一份响应文件中对同</w:t>
      </w:r>
      <w:r>
        <w:rPr>
          <w:rFonts w:ascii="仿宋" w:hAnsi="仿宋" w:eastAsia="仿宋" w:cs="仿宋"/>
          <w:spacing w:val="9"/>
          <w:sz w:val="24"/>
          <w:szCs w:val="24"/>
        </w:rPr>
        <w:t xml:space="preserve"> </w:t>
      </w:r>
      <w:r>
        <w:rPr>
          <w:rFonts w:ascii="仿宋" w:hAnsi="仿宋" w:eastAsia="仿宋" w:cs="仿宋"/>
          <w:spacing w:val="-1"/>
          <w:sz w:val="24"/>
          <w:szCs w:val="24"/>
        </w:rPr>
        <w:t>一招标项目有两个或多个报价，且未声明哪一个报价有效的。</w:t>
      </w:r>
    </w:p>
    <w:p>
      <w:pPr>
        <w:spacing w:before="112" w:line="264" w:lineRule="auto"/>
        <w:ind w:right="83" w:firstLine="477"/>
        <w:rPr>
          <w:rFonts w:ascii="仿宋" w:hAnsi="仿宋" w:eastAsia="仿宋" w:cs="仿宋"/>
          <w:sz w:val="24"/>
          <w:szCs w:val="24"/>
        </w:rPr>
      </w:pPr>
      <w:r>
        <w:rPr>
          <w:rFonts w:ascii="仿宋" w:hAnsi="仿宋" w:eastAsia="仿宋" w:cs="仿宋"/>
          <w:spacing w:val="-1"/>
          <w:sz w:val="24"/>
          <w:szCs w:val="24"/>
        </w:rPr>
        <w:t>5.1.3</w:t>
      </w:r>
      <w:r>
        <w:rPr>
          <w:rFonts w:ascii="仿宋" w:hAnsi="仿宋" w:eastAsia="仿宋" w:cs="仿宋"/>
          <w:spacing w:val="-27"/>
          <w:sz w:val="24"/>
          <w:szCs w:val="24"/>
        </w:rPr>
        <w:t xml:space="preserve"> </w:t>
      </w:r>
      <w:r>
        <w:rPr>
          <w:rFonts w:ascii="仿宋" w:hAnsi="仿宋" w:eastAsia="仿宋" w:cs="仿宋"/>
          <w:spacing w:val="-1"/>
          <w:sz w:val="24"/>
          <w:szCs w:val="24"/>
        </w:rPr>
        <w:t>报价有算术错误的，磋商小组按以下原则对报价进行修正，修正的价格经供</w:t>
      </w:r>
      <w:r>
        <w:rPr>
          <w:rFonts w:ascii="仿宋" w:hAnsi="仿宋" w:eastAsia="仿宋" w:cs="仿宋"/>
          <w:sz w:val="24"/>
          <w:szCs w:val="24"/>
        </w:rPr>
        <w:t xml:space="preserve"> </w:t>
      </w:r>
      <w:r>
        <w:rPr>
          <w:rFonts w:ascii="仿宋" w:hAnsi="仿宋" w:eastAsia="仿宋" w:cs="仿宋"/>
          <w:spacing w:val="-1"/>
          <w:sz w:val="24"/>
          <w:szCs w:val="24"/>
        </w:rPr>
        <w:t>应商书面确认后具有约束力。供应商不接受修正价格的，其投标作废标处理。</w:t>
      </w:r>
    </w:p>
    <w:p>
      <w:pPr>
        <w:spacing w:before="113" w:line="222" w:lineRule="auto"/>
        <w:ind w:left="485"/>
        <w:rPr>
          <w:rFonts w:ascii="仿宋" w:hAnsi="仿宋" w:eastAsia="仿宋" w:cs="仿宋"/>
          <w:sz w:val="24"/>
          <w:szCs w:val="24"/>
        </w:rPr>
      </w:pPr>
      <w:r>
        <w:rPr>
          <w:rFonts w:ascii="仿宋" w:hAnsi="仿宋" w:eastAsia="仿宋" w:cs="仿宋"/>
          <w:spacing w:val="-1"/>
          <w:sz w:val="24"/>
          <w:szCs w:val="24"/>
        </w:rPr>
        <w:t>（1）响应文件中的大写金额与小写金额不一致的，以大写金额为准；</w:t>
      </w:r>
    </w:p>
    <w:p>
      <w:pPr>
        <w:spacing w:before="110" w:line="265" w:lineRule="auto"/>
        <w:ind w:left="4" w:right="85" w:firstLine="480"/>
        <w:rPr>
          <w:rFonts w:ascii="仿宋" w:hAnsi="仿宋" w:eastAsia="仿宋" w:cs="仿宋"/>
          <w:sz w:val="24"/>
          <w:szCs w:val="24"/>
        </w:rPr>
      </w:pPr>
      <w:r>
        <w:rPr>
          <w:rFonts w:ascii="仿宋" w:hAnsi="仿宋" w:eastAsia="仿宋" w:cs="仿宋"/>
          <w:spacing w:val="1"/>
          <w:sz w:val="24"/>
          <w:szCs w:val="24"/>
        </w:rPr>
        <w:t>（2）总价金额与依据单价计算出的结果不一致的，以单价金额为准修正总价，但</w:t>
      </w:r>
      <w:r>
        <w:rPr>
          <w:rFonts w:ascii="仿宋" w:hAnsi="仿宋" w:eastAsia="仿宋" w:cs="仿宋"/>
          <w:spacing w:val="9"/>
          <w:sz w:val="24"/>
          <w:szCs w:val="24"/>
        </w:rPr>
        <w:t xml:space="preserve"> </w:t>
      </w:r>
      <w:r>
        <w:rPr>
          <w:rFonts w:ascii="仿宋" w:hAnsi="仿宋" w:eastAsia="仿宋" w:cs="仿宋"/>
          <w:spacing w:val="-2"/>
          <w:sz w:val="24"/>
          <w:szCs w:val="24"/>
        </w:rPr>
        <w:t>单价金额小数点有明显错误的除外。</w:t>
      </w:r>
    </w:p>
    <w:p>
      <w:pPr>
        <w:spacing w:before="112" w:line="221" w:lineRule="auto"/>
        <w:ind w:left="477"/>
        <w:rPr>
          <w:rFonts w:ascii="仿宋" w:hAnsi="仿宋" w:eastAsia="仿宋" w:cs="仿宋"/>
          <w:sz w:val="24"/>
          <w:szCs w:val="24"/>
        </w:rPr>
      </w:pPr>
      <w:r>
        <w:rPr>
          <w:rFonts w:ascii="仿宋" w:hAnsi="仿宋" w:eastAsia="仿宋" w:cs="仿宋"/>
          <w:spacing w:val="-5"/>
          <w:sz w:val="24"/>
          <w:szCs w:val="24"/>
        </w:rPr>
        <w:t>5.2</w:t>
      </w:r>
      <w:r>
        <w:rPr>
          <w:rFonts w:ascii="仿宋" w:hAnsi="仿宋" w:eastAsia="仿宋" w:cs="仿宋"/>
          <w:spacing w:val="-40"/>
          <w:sz w:val="24"/>
          <w:szCs w:val="24"/>
        </w:rPr>
        <w:t xml:space="preserve"> </w:t>
      </w:r>
      <w:r>
        <w:rPr>
          <w:rFonts w:ascii="仿宋" w:hAnsi="仿宋" w:eastAsia="仿宋" w:cs="仿宋"/>
          <w:spacing w:val="-5"/>
          <w:sz w:val="24"/>
          <w:szCs w:val="24"/>
        </w:rPr>
        <w:t>详细评审</w:t>
      </w:r>
    </w:p>
    <w:p>
      <w:pPr>
        <w:spacing w:before="113" w:line="264" w:lineRule="auto"/>
        <w:ind w:left="1" w:right="83" w:firstLine="477"/>
        <w:rPr>
          <w:rFonts w:ascii="仿宋" w:hAnsi="仿宋" w:eastAsia="仿宋" w:cs="仿宋"/>
          <w:sz w:val="24"/>
          <w:szCs w:val="24"/>
        </w:rPr>
      </w:pPr>
      <w:r>
        <w:rPr>
          <w:rFonts w:ascii="仿宋" w:hAnsi="仿宋" w:eastAsia="仿宋" w:cs="仿宋"/>
          <w:spacing w:val="-2"/>
          <w:sz w:val="24"/>
          <w:szCs w:val="24"/>
        </w:rPr>
        <w:t>磋商小组分别进行技术评审、商务评审和信用与业绩评审，在技术组评委技术评分</w:t>
      </w:r>
      <w:r>
        <w:rPr>
          <w:rFonts w:ascii="仿宋" w:hAnsi="仿宋" w:eastAsia="仿宋" w:cs="仿宋"/>
          <w:spacing w:val="5"/>
          <w:sz w:val="24"/>
          <w:szCs w:val="24"/>
        </w:rPr>
        <w:t xml:space="preserve"> </w:t>
      </w:r>
      <w:r>
        <w:rPr>
          <w:rFonts w:ascii="仿宋" w:hAnsi="仿宋" w:eastAsia="仿宋" w:cs="仿宋"/>
          <w:spacing w:val="-2"/>
          <w:sz w:val="24"/>
          <w:szCs w:val="24"/>
        </w:rPr>
        <w:t>表提交后，在进行商务评分汇总。</w:t>
      </w:r>
    </w:p>
    <w:p>
      <w:pPr>
        <w:spacing w:before="115" w:line="286" w:lineRule="auto"/>
        <w:ind w:right="83" w:firstLine="480"/>
        <w:rPr>
          <w:rFonts w:ascii="仿宋" w:hAnsi="仿宋" w:eastAsia="仿宋" w:cs="仿宋"/>
          <w:sz w:val="24"/>
          <w:szCs w:val="24"/>
        </w:rPr>
      </w:pPr>
      <w:r>
        <w:rPr>
          <w:rFonts w:ascii="仿宋" w:hAnsi="仿宋" w:eastAsia="仿宋" w:cs="仿宋"/>
          <w:spacing w:val="-2"/>
          <w:sz w:val="24"/>
          <w:szCs w:val="24"/>
        </w:rPr>
        <w:t>报价部分由磋商小组与供应商进行磋商，供应商进行二轮报价。第一轮报价为响应</w:t>
      </w:r>
      <w:r>
        <w:rPr>
          <w:rFonts w:ascii="仿宋" w:hAnsi="仿宋" w:eastAsia="仿宋" w:cs="仿宋"/>
          <w:spacing w:val="4"/>
          <w:sz w:val="24"/>
          <w:szCs w:val="24"/>
        </w:rPr>
        <w:t xml:space="preserve"> </w:t>
      </w:r>
      <w:r>
        <w:rPr>
          <w:rFonts w:ascii="仿宋" w:hAnsi="仿宋" w:eastAsia="仿宋" w:cs="仿宋"/>
          <w:spacing w:val="-2"/>
          <w:sz w:val="24"/>
          <w:szCs w:val="24"/>
        </w:rPr>
        <w:t>文件内报价，第二轮报价由磋商小组与供应商单独磋商后报价。以最后一轮的最终报价</w:t>
      </w:r>
      <w:r>
        <w:rPr>
          <w:rFonts w:ascii="仿宋" w:hAnsi="仿宋" w:eastAsia="仿宋" w:cs="仿宋"/>
          <w:spacing w:val="8"/>
          <w:sz w:val="24"/>
          <w:szCs w:val="24"/>
        </w:rPr>
        <w:t xml:space="preserve"> </w:t>
      </w:r>
      <w:r>
        <w:rPr>
          <w:rFonts w:ascii="仿宋" w:hAnsi="仿宋" w:eastAsia="仿宋" w:cs="仿宋"/>
          <w:spacing w:val="-2"/>
          <w:sz w:val="24"/>
          <w:szCs w:val="24"/>
        </w:rPr>
        <w:t>由低到高进行排序，磋商小组推荐报价最低的三名供应商为成交候选人推荐给采购人，</w:t>
      </w:r>
      <w:r>
        <w:rPr>
          <w:rFonts w:ascii="仿宋" w:hAnsi="仿宋" w:eastAsia="仿宋" w:cs="仿宋"/>
          <w:spacing w:val="8"/>
          <w:sz w:val="24"/>
          <w:szCs w:val="24"/>
        </w:rPr>
        <w:t xml:space="preserve"> </w:t>
      </w:r>
      <w:r>
        <w:rPr>
          <w:rFonts w:ascii="仿宋" w:hAnsi="仿宋" w:eastAsia="仿宋" w:cs="仿宋"/>
          <w:spacing w:val="-1"/>
          <w:sz w:val="24"/>
          <w:szCs w:val="24"/>
        </w:rPr>
        <w:t>由采购人确定一名供应商为成交供应商。</w:t>
      </w:r>
    </w:p>
    <w:p>
      <w:pPr>
        <w:spacing w:before="111" w:line="265" w:lineRule="auto"/>
        <w:ind w:left="2" w:right="85" w:firstLine="474"/>
        <w:rPr>
          <w:rFonts w:ascii="仿宋" w:hAnsi="仿宋" w:eastAsia="仿宋" w:cs="仿宋"/>
          <w:sz w:val="24"/>
          <w:szCs w:val="24"/>
        </w:rPr>
      </w:pPr>
      <w:r>
        <w:rPr>
          <w:rFonts w:ascii="仿宋" w:hAnsi="仿宋" w:eastAsia="仿宋" w:cs="仿宋"/>
          <w:spacing w:val="2"/>
          <w:sz w:val="24"/>
          <w:szCs w:val="24"/>
        </w:rPr>
        <w:t>5.2.1</w:t>
      </w:r>
      <w:r>
        <w:rPr>
          <w:rFonts w:ascii="仿宋" w:hAnsi="仿宋" w:eastAsia="仿宋" w:cs="仿宋"/>
          <w:spacing w:val="-42"/>
          <w:sz w:val="24"/>
          <w:szCs w:val="24"/>
        </w:rPr>
        <w:t xml:space="preserve"> </w:t>
      </w:r>
      <w:r>
        <w:rPr>
          <w:rFonts w:ascii="仿宋" w:hAnsi="仿宋" w:eastAsia="仿宋" w:cs="仿宋"/>
          <w:spacing w:val="2"/>
          <w:sz w:val="24"/>
          <w:szCs w:val="24"/>
        </w:rPr>
        <w:t>磋商小组按照本章第</w:t>
      </w:r>
      <w:r>
        <w:rPr>
          <w:rFonts w:ascii="仿宋" w:hAnsi="仿宋" w:eastAsia="仿宋" w:cs="仿宋"/>
          <w:spacing w:val="-46"/>
          <w:sz w:val="24"/>
          <w:szCs w:val="24"/>
        </w:rPr>
        <w:t xml:space="preserve"> </w:t>
      </w:r>
      <w:r>
        <w:rPr>
          <w:rFonts w:ascii="仿宋" w:hAnsi="仿宋" w:eastAsia="仿宋" w:cs="仿宋"/>
          <w:spacing w:val="2"/>
          <w:sz w:val="24"/>
          <w:szCs w:val="24"/>
        </w:rPr>
        <w:t>2.2</w:t>
      </w:r>
      <w:r>
        <w:rPr>
          <w:rFonts w:ascii="仿宋" w:hAnsi="仿宋" w:eastAsia="仿宋" w:cs="仿宋"/>
          <w:spacing w:val="-41"/>
          <w:sz w:val="24"/>
          <w:szCs w:val="24"/>
        </w:rPr>
        <w:t xml:space="preserve"> </w:t>
      </w:r>
      <w:r>
        <w:rPr>
          <w:rFonts w:ascii="仿宋" w:hAnsi="仿宋" w:eastAsia="仿宋" w:cs="仿宋"/>
          <w:spacing w:val="2"/>
          <w:sz w:val="24"/>
          <w:szCs w:val="24"/>
        </w:rPr>
        <w:t>款规定的量</w:t>
      </w:r>
      <w:r>
        <w:rPr>
          <w:rFonts w:ascii="仿宋" w:hAnsi="仿宋" w:eastAsia="仿宋" w:cs="仿宋"/>
          <w:spacing w:val="1"/>
          <w:sz w:val="24"/>
          <w:szCs w:val="24"/>
        </w:rPr>
        <w:t>化因素和分值进行打分,计算出综合评</w:t>
      </w:r>
      <w:r>
        <w:rPr>
          <w:rFonts w:ascii="仿宋" w:hAnsi="仿宋" w:eastAsia="仿宋" w:cs="仿宋"/>
          <w:sz w:val="24"/>
          <w:szCs w:val="24"/>
        </w:rPr>
        <w:t xml:space="preserve"> </w:t>
      </w:r>
      <w:r>
        <w:rPr>
          <w:rFonts w:ascii="仿宋" w:hAnsi="仿宋" w:eastAsia="仿宋" w:cs="仿宋"/>
          <w:spacing w:val="-1"/>
          <w:sz w:val="24"/>
          <w:szCs w:val="24"/>
        </w:rPr>
        <w:t>分得分,供应商的总得分等于评委评分的算术和的平均值。</w:t>
      </w:r>
    </w:p>
    <w:p>
      <w:pPr>
        <w:spacing w:before="110" w:line="222" w:lineRule="auto"/>
        <w:ind w:left="485"/>
        <w:rPr>
          <w:rFonts w:ascii="仿宋" w:hAnsi="仿宋" w:eastAsia="仿宋" w:cs="仿宋"/>
          <w:sz w:val="24"/>
          <w:szCs w:val="24"/>
        </w:rPr>
      </w:pPr>
      <w:r>
        <w:rPr>
          <w:rFonts w:ascii="仿宋" w:hAnsi="仿宋" w:eastAsia="仿宋" w:cs="仿宋"/>
          <w:spacing w:val="-1"/>
          <w:sz w:val="24"/>
          <w:szCs w:val="24"/>
        </w:rPr>
        <w:t>（1）按本章规定的评审项目及内容对报价因素部分计算出得分；</w:t>
      </w:r>
    </w:p>
    <w:p>
      <w:pPr>
        <w:spacing w:before="112" w:line="222" w:lineRule="auto"/>
        <w:ind w:left="485"/>
        <w:rPr>
          <w:rFonts w:ascii="仿宋" w:hAnsi="仿宋" w:eastAsia="仿宋" w:cs="仿宋"/>
          <w:sz w:val="24"/>
          <w:szCs w:val="24"/>
        </w:rPr>
      </w:pPr>
      <w:r>
        <w:rPr>
          <w:rFonts w:ascii="仿宋" w:hAnsi="仿宋" w:eastAsia="仿宋" w:cs="仿宋"/>
          <w:spacing w:val="-1"/>
          <w:sz w:val="24"/>
          <w:szCs w:val="24"/>
        </w:rPr>
        <w:t>（2）按本章规定的评审项目及内容对技术因素部分计算出得分；</w:t>
      </w:r>
    </w:p>
    <w:p>
      <w:pPr>
        <w:spacing w:before="113" w:line="222" w:lineRule="auto"/>
        <w:ind w:left="485"/>
        <w:rPr>
          <w:rFonts w:ascii="仿宋" w:hAnsi="仿宋" w:eastAsia="仿宋" w:cs="仿宋"/>
          <w:sz w:val="24"/>
          <w:szCs w:val="24"/>
        </w:rPr>
      </w:pPr>
      <w:r>
        <w:rPr>
          <w:rFonts w:ascii="仿宋" w:hAnsi="仿宋" w:eastAsia="仿宋" w:cs="仿宋"/>
          <w:spacing w:val="-1"/>
          <w:sz w:val="24"/>
          <w:szCs w:val="24"/>
        </w:rPr>
        <w:t>（3）按本章规定的评审项目及内容对商务因素部分计算出；</w:t>
      </w:r>
    </w:p>
    <w:p>
      <w:pPr>
        <w:spacing w:before="110" w:line="221" w:lineRule="auto"/>
        <w:ind w:left="477"/>
        <w:rPr>
          <w:rFonts w:ascii="仿宋" w:hAnsi="仿宋" w:eastAsia="仿宋" w:cs="仿宋"/>
          <w:sz w:val="24"/>
          <w:szCs w:val="24"/>
        </w:rPr>
      </w:pPr>
      <w:r>
        <w:rPr>
          <w:rFonts w:ascii="仿宋" w:hAnsi="仿宋" w:eastAsia="仿宋" w:cs="仿宋"/>
          <w:spacing w:val="-2"/>
          <w:sz w:val="24"/>
          <w:szCs w:val="24"/>
        </w:rPr>
        <w:t>5.2.2</w:t>
      </w:r>
      <w:r>
        <w:rPr>
          <w:rFonts w:ascii="仿宋" w:hAnsi="仿宋" w:eastAsia="仿宋" w:cs="仿宋"/>
          <w:spacing w:val="-43"/>
          <w:sz w:val="24"/>
          <w:szCs w:val="24"/>
        </w:rPr>
        <w:t xml:space="preserve"> </w:t>
      </w:r>
      <w:r>
        <w:rPr>
          <w:rFonts w:ascii="仿宋" w:hAnsi="仿宋" w:eastAsia="仿宋" w:cs="仿宋"/>
          <w:spacing w:val="-2"/>
          <w:sz w:val="24"/>
          <w:szCs w:val="24"/>
        </w:rPr>
        <w:t>评分分值计算保留小数点后两位，小数点后第三位按“</w:t>
      </w:r>
      <w:r>
        <w:rPr>
          <w:rFonts w:ascii="仿宋" w:hAnsi="仿宋" w:eastAsia="仿宋" w:cs="仿宋"/>
          <w:spacing w:val="-76"/>
          <w:sz w:val="24"/>
          <w:szCs w:val="24"/>
        </w:rPr>
        <w:t xml:space="preserve"> </w:t>
      </w:r>
      <w:r>
        <w:rPr>
          <w:rFonts w:ascii="仿宋" w:hAnsi="仿宋" w:eastAsia="仿宋" w:cs="仿宋"/>
          <w:spacing w:val="-2"/>
          <w:sz w:val="24"/>
          <w:szCs w:val="24"/>
        </w:rPr>
        <w:t>四</w:t>
      </w:r>
      <w:r>
        <w:rPr>
          <w:rFonts w:ascii="仿宋" w:hAnsi="仿宋" w:eastAsia="仿宋" w:cs="仿宋"/>
          <w:spacing w:val="-3"/>
          <w:sz w:val="24"/>
          <w:szCs w:val="24"/>
        </w:rPr>
        <w:t>舍五入</w:t>
      </w:r>
      <w:r>
        <w:rPr>
          <w:rFonts w:ascii="仿宋" w:hAnsi="仿宋" w:eastAsia="仿宋" w:cs="仿宋"/>
          <w:spacing w:val="-88"/>
          <w:sz w:val="24"/>
          <w:szCs w:val="24"/>
        </w:rPr>
        <w:t xml:space="preserve"> </w:t>
      </w:r>
      <w:r>
        <w:rPr>
          <w:rFonts w:ascii="仿宋" w:hAnsi="仿宋" w:eastAsia="仿宋" w:cs="仿宋"/>
          <w:spacing w:val="-3"/>
          <w:sz w:val="24"/>
          <w:szCs w:val="24"/>
        </w:rPr>
        <w:t>”;</w:t>
      </w:r>
    </w:p>
    <w:p>
      <w:pPr>
        <w:spacing w:before="114" w:line="222" w:lineRule="auto"/>
        <w:ind w:left="477"/>
        <w:rPr>
          <w:rFonts w:ascii="仿宋" w:hAnsi="仿宋" w:eastAsia="仿宋" w:cs="仿宋"/>
          <w:sz w:val="24"/>
          <w:szCs w:val="24"/>
        </w:rPr>
      </w:pPr>
      <w:r>
        <w:rPr>
          <w:rFonts w:ascii="仿宋" w:hAnsi="仿宋" w:eastAsia="仿宋" w:cs="仿宋"/>
          <w:spacing w:val="-1"/>
          <w:sz w:val="24"/>
          <w:szCs w:val="24"/>
        </w:rPr>
        <w:t>5.2.3</w:t>
      </w:r>
      <w:r>
        <w:rPr>
          <w:rFonts w:ascii="仿宋" w:hAnsi="仿宋" w:eastAsia="仿宋" w:cs="仿宋"/>
          <w:spacing w:val="-43"/>
          <w:sz w:val="24"/>
          <w:szCs w:val="24"/>
        </w:rPr>
        <w:t xml:space="preserve"> </w:t>
      </w:r>
      <w:r>
        <w:rPr>
          <w:rFonts w:ascii="仿宋" w:hAnsi="仿宋" w:eastAsia="仿宋" w:cs="仿宋"/>
          <w:spacing w:val="-1"/>
          <w:sz w:val="24"/>
          <w:szCs w:val="24"/>
        </w:rPr>
        <w:t>供应商得分：报价得分+技术部分得分+商务部</w:t>
      </w:r>
      <w:r>
        <w:rPr>
          <w:rFonts w:ascii="仿宋" w:hAnsi="仿宋" w:eastAsia="仿宋" w:cs="仿宋"/>
          <w:spacing w:val="-2"/>
          <w:sz w:val="24"/>
          <w:szCs w:val="24"/>
        </w:rPr>
        <w:t>分得分</w:t>
      </w:r>
    </w:p>
    <w:p>
      <w:pPr>
        <w:spacing w:before="111" w:line="222" w:lineRule="auto"/>
        <w:ind w:left="477"/>
        <w:rPr>
          <w:rFonts w:ascii="仿宋" w:hAnsi="仿宋" w:eastAsia="仿宋" w:cs="仿宋"/>
          <w:sz w:val="24"/>
          <w:szCs w:val="24"/>
        </w:rPr>
      </w:pPr>
      <w:r>
        <w:rPr>
          <w:rFonts w:ascii="仿宋" w:hAnsi="仿宋" w:eastAsia="仿宋" w:cs="仿宋"/>
          <w:spacing w:val="-3"/>
          <w:sz w:val="24"/>
          <w:szCs w:val="24"/>
        </w:rPr>
        <w:t>5.3</w:t>
      </w:r>
      <w:r>
        <w:rPr>
          <w:rFonts w:ascii="仿宋" w:hAnsi="仿宋" w:eastAsia="仿宋" w:cs="仿宋"/>
          <w:spacing w:val="-36"/>
          <w:sz w:val="24"/>
          <w:szCs w:val="24"/>
        </w:rPr>
        <w:t xml:space="preserve"> </w:t>
      </w:r>
      <w:r>
        <w:rPr>
          <w:rFonts w:ascii="仿宋" w:hAnsi="仿宋" w:eastAsia="仿宋" w:cs="仿宋"/>
          <w:spacing w:val="-3"/>
          <w:sz w:val="24"/>
          <w:szCs w:val="24"/>
        </w:rPr>
        <w:t>响应文件的澄清和补正</w:t>
      </w:r>
    </w:p>
    <w:p>
      <w:pPr>
        <w:spacing w:before="112" w:line="279" w:lineRule="auto"/>
        <w:ind w:right="83" w:firstLine="476"/>
        <w:rPr>
          <w:rFonts w:ascii="仿宋" w:hAnsi="仿宋" w:eastAsia="仿宋" w:cs="仿宋"/>
          <w:sz w:val="24"/>
          <w:szCs w:val="24"/>
        </w:rPr>
      </w:pPr>
      <w:r>
        <w:rPr>
          <w:rFonts w:ascii="仿宋" w:hAnsi="仿宋" w:eastAsia="仿宋" w:cs="仿宋"/>
          <w:spacing w:val="-1"/>
          <w:sz w:val="24"/>
          <w:szCs w:val="24"/>
        </w:rPr>
        <w:t>5.3.1</w:t>
      </w:r>
      <w:r>
        <w:rPr>
          <w:rFonts w:ascii="仿宋" w:hAnsi="仿宋" w:eastAsia="仿宋" w:cs="仿宋"/>
          <w:spacing w:val="-27"/>
          <w:sz w:val="24"/>
          <w:szCs w:val="24"/>
        </w:rPr>
        <w:t xml:space="preserve"> </w:t>
      </w:r>
      <w:r>
        <w:rPr>
          <w:rFonts w:ascii="仿宋" w:hAnsi="仿宋" w:eastAsia="仿宋" w:cs="仿宋"/>
          <w:spacing w:val="-1"/>
          <w:sz w:val="24"/>
          <w:szCs w:val="24"/>
        </w:rPr>
        <w:t>在评审过程中，磋商小组可以书面形式要求供应商对所提交响应文件中不明</w:t>
      </w:r>
      <w:r>
        <w:rPr>
          <w:rFonts w:ascii="仿宋" w:hAnsi="仿宋" w:eastAsia="仿宋" w:cs="仿宋"/>
          <w:sz w:val="24"/>
          <w:szCs w:val="24"/>
        </w:rPr>
        <w:t xml:space="preserve"> </w:t>
      </w:r>
      <w:r>
        <w:rPr>
          <w:rFonts w:ascii="仿宋" w:hAnsi="仿宋" w:eastAsia="仿宋" w:cs="仿宋"/>
          <w:spacing w:val="-2"/>
          <w:sz w:val="24"/>
          <w:szCs w:val="24"/>
        </w:rPr>
        <w:t>确的内容进行书面澄清或说明，或者对细微偏差进行补正。磋商小组不接受供应商主动</w:t>
      </w:r>
      <w:r>
        <w:rPr>
          <w:rFonts w:ascii="仿宋" w:hAnsi="仿宋" w:eastAsia="仿宋" w:cs="仿宋"/>
          <w:spacing w:val="7"/>
          <w:sz w:val="24"/>
          <w:szCs w:val="24"/>
        </w:rPr>
        <w:t xml:space="preserve"> </w:t>
      </w:r>
      <w:r>
        <w:rPr>
          <w:rFonts w:ascii="仿宋" w:hAnsi="仿宋" w:eastAsia="仿宋" w:cs="仿宋"/>
          <w:spacing w:val="-2"/>
          <w:sz w:val="24"/>
          <w:szCs w:val="24"/>
        </w:rPr>
        <w:t>提出的澄清、说明或补正。</w:t>
      </w:r>
    </w:p>
    <w:p>
      <w:pPr>
        <w:spacing w:before="110" w:line="265" w:lineRule="auto"/>
        <w:ind w:firstLine="476"/>
        <w:rPr>
          <w:rFonts w:ascii="仿宋" w:hAnsi="仿宋" w:eastAsia="仿宋" w:cs="仿宋"/>
          <w:sz w:val="24"/>
          <w:szCs w:val="24"/>
        </w:rPr>
      </w:pPr>
      <w:r>
        <w:rPr>
          <w:rFonts w:ascii="仿宋" w:hAnsi="仿宋" w:eastAsia="仿宋" w:cs="仿宋"/>
          <w:spacing w:val="-10"/>
          <w:sz w:val="24"/>
          <w:szCs w:val="24"/>
        </w:rPr>
        <w:t>5.3.2</w:t>
      </w:r>
      <w:r>
        <w:rPr>
          <w:rFonts w:ascii="仿宋" w:hAnsi="仿宋" w:eastAsia="仿宋" w:cs="仿宋"/>
          <w:spacing w:val="-43"/>
          <w:sz w:val="24"/>
          <w:szCs w:val="24"/>
        </w:rPr>
        <w:t xml:space="preserve"> </w:t>
      </w:r>
      <w:r>
        <w:rPr>
          <w:rFonts w:ascii="仿宋" w:hAnsi="仿宋" w:eastAsia="仿宋" w:cs="仿宋"/>
          <w:spacing w:val="-10"/>
          <w:sz w:val="24"/>
          <w:szCs w:val="24"/>
        </w:rPr>
        <w:t>澄清、说明和补正不得改变响应文件</w:t>
      </w:r>
      <w:r>
        <w:rPr>
          <w:rFonts w:ascii="仿宋" w:hAnsi="仿宋" w:eastAsia="仿宋" w:cs="仿宋"/>
          <w:spacing w:val="-11"/>
          <w:sz w:val="24"/>
          <w:szCs w:val="24"/>
        </w:rPr>
        <w:t>的实质性内容（算术性错误修正的除外）。</w:t>
      </w:r>
      <w:r>
        <w:rPr>
          <w:rFonts w:ascii="仿宋" w:hAnsi="仿宋" w:eastAsia="仿宋" w:cs="仿宋"/>
          <w:sz w:val="24"/>
          <w:szCs w:val="24"/>
        </w:rPr>
        <w:t xml:space="preserve"> </w:t>
      </w:r>
      <w:r>
        <w:rPr>
          <w:rFonts w:ascii="仿宋" w:hAnsi="仿宋" w:eastAsia="仿宋" w:cs="仿宋"/>
          <w:spacing w:val="-1"/>
          <w:sz w:val="24"/>
          <w:szCs w:val="24"/>
        </w:rPr>
        <w:t>供应商的书面澄清、说明和补正属于响应文件的组成部分。</w:t>
      </w:r>
    </w:p>
    <w:p>
      <w:pPr>
        <w:spacing w:before="113" w:line="264" w:lineRule="auto"/>
        <w:ind w:left="2" w:right="83" w:firstLine="474"/>
        <w:rPr>
          <w:rFonts w:ascii="仿宋" w:hAnsi="仿宋" w:eastAsia="仿宋" w:cs="仿宋"/>
          <w:sz w:val="24"/>
          <w:szCs w:val="24"/>
        </w:rPr>
      </w:pPr>
      <w:r>
        <w:rPr>
          <w:rFonts w:ascii="仿宋" w:hAnsi="仿宋" w:eastAsia="仿宋" w:cs="仿宋"/>
          <w:spacing w:val="-1"/>
          <w:sz w:val="24"/>
          <w:szCs w:val="24"/>
        </w:rPr>
        <w:t>5.3.3</w:t>
      </w:r>
      <w:r>
        <w:rPr>
          <w:rFonts w:ascii="仿宋" w:hAnsi="仿宋" w:eastAsia="仿宋" w:cs="仿宋"/>
          <w:spacing w:val="-27"/>
          <w:sz w:val="24"/>
          <w:szCs w:val="24"/>
        </w:rPr>
        <w:t xml:space="preserve"> </w:t>
      </w:r>
      <w:r>
        <w:rPr>
          <w:rFonts w:ascii="仿宋" w:hAnsi="仿宋" w:eastAsia="仿宋" w:cs="仿宋"/>
          <w:spacing w:val="-1"/>
          <w:sz w:val="24"/>
          <w:szCs w:val="24"/>
        </w:rPr>
        <w:t>磋商小组对供应商提交的澄清、说明或补正有疑问的，可以要求供应商进一</w:t>
      </w:r>
      <w:r>
        <w:rPr>
          <w:rFonts w:ascii="仿宋" w:hAnsi="仿宋" w:eastAsia="仿宋" w:cs="仿宋"/>
          <w:sz w:val="24"/>
          <w:szCs w:val="24"/>
        </w:rPr>
        <w:t xml:space="preserve"> </w:t>
      </w:r>
      <w:r>
        <w:rPr>
          <w:rFonts w:ascii="仿宋" w:hAnsi="仿宋" w:eastAsia="仿宋" w:cs="仿宋"/>
          <w:spacing w:val="-1"/>
          <w:sz w:val="24"/>
          <w:szCs w:val="24"/>
        </w:rPr>
        <w:t>步澄清、说明或补正，直至满足磋商小组的要求。</w:t>
      </w:r>
    </w:p>
    <w:p>
      <w:pPr>
        <w:spacing w:before="113" w:line="222" w:lineRule="auto"/>
        <w:ind w:left="477"/>
        <w:rPr>
          <w:rFonts w:ascii="仿宋" w:hAnsi="仿宋" w:eastAsia="仿宋" w:cs="仿宋"/>
          <w:sz w:val="24"/>
          <w:szCs w:val="24"/>
        </w:rPr>
      </w:pPr>
      <w:r>
        <w:rPr>
          <w:rFonts w:ascii="仿宋" w:hAnsi="仿宋" w:eastAsia="仿宋" w:cs="仿宋"/>
          <w:spacing w:val="-5"/>
          <w:sz w:val="24"/>
          <w:szCs w:val="24"/>
        </w:rPr>
        <w:t>5.4</w:t>
      </w:r>
      <w:r>
        <w:rPr>
          <w:rFonts w:ascii="仿宋" w:hAnsi="仿宋" w:eastAsia="仿宋" w:cs="仿宋"/>
          <w:spacing w:val="-40"/>
          <w:sz w:val="24"/>
          <w:szCs w:val="24"/>
        </w:rPr>
        <w:t xml:space="preserve"> </w:t>
      </w:r>
      <w:r>
        <w:rPr>
          <w:rFonts w:ascii="仿宋" w:hAnsi="仿宋" w:eastAsia="仿宋" w:cs="仿宋"/>
          <w:spacing w:val="-5"/>
          <w:sz w:val="24"/>
          <w:szCs w:val="24"/>
        </w:rPr>
        <w:t>评审结果</w:t>
      </w:r>
    </w:p>
    <w:p>
      <w:pPr>
        <w:spacing w:before="112" w:line="221" w:lineRule="auto"/>
        <w:ind w:left="477"/>
        <w:rPr>
          <w:rFonts w:ascii="仿宋" w:hAnsi="仿宋" w:eastAsia="仿宋" w:cs="仿宋"/>
          <w:sz w:val="24"/>
          <w:szCs w:val="24"/>
        </w:rPr>
      </w:pPr>
      <w:r>
        <w:rPr>
          <w:rFonts w:ascii="仿宋" w:hAnsi="仿宋" w:eastAsia="仿宋" w:cs="仿宋"/>
          <w:spacing w:val="-1"/>
          <w:sz w:val="24"/>
          <w:szCs w:val="24"/>
        </w:rPr>
        <w:t>5.4.1</w:t>
      </w:r>
      <w:r>
        <w:rPr>
          <w:rFonts w:ascii="仿宋" w:hAnsi="仿宋" w:eastAsia="仿宋" w:cs="仿宋"/>
          <w:spacing w:val="-27"/>
          <w:sz w:val="24"/>
          <w:szCs w:val="24"/>
        </w:rPr>
        <w:t xml:space="preserve"> </w:t>
      </w:r>
      <w:r>
        <w:rPr>
          <w:rFonts w:ascii="仿宋" w:hAnsi="仿宋" w:eastAsia="仿宋" w:cs="仿宋"/>
          <w:spacing w:val="-1"/>
          <w:sz w:val="24"/>
          <w:szCs w:val="24"/>
        </w:rPr>
        <w:t>磋商小组依据本章第评分标准进行评分，按评审办法前附表的约定计算供应</w:t>
      </w:r>
    </w:p>
    <w:p>
      <w:pPr>
        <w:spacing w:line="221" w:lineRule="auto"/>
        <w:rPr>
          <w:rFonts w:ascii="仿宋" w:hAnsi="仿宋" w:eastAsia="仿宋" w:cs="仿宋"/>
          <w:sz w:val="24"/>
          <w:szCs w:val="24"/>
        </w:rPr>
        <w:sectPr>
          <w:footerReference r:id="rId33" w:type="default"/>
          <w:pgSz w:w="11906" w:h="16839"/>
          <w:pgMar w:top="400" w:right="1334" w:bottom="1180" w:left="1434" w:header="0" w:footer="1018" w:gutter="0"/>
          <w:cols w:space="720" w:num="1"/>
        </w:sectPr>
      </w:pPr>
    </w:p>
    <w:p>
      <w:pPr>
        <w:pStyle w:val="2"/>
        <w:spacing w:line="262" w:lineRule="auto"/>
      </w:pPr>
    </w:p>
    <w:p>
      <w:pPr>
        <w:pStyle w:val="2"/>
        <w:spacing w:line="262" w:lineRule="auto"/>
      </w:pPr>
    </w:p>
    <w:p>
      <w:pPr>
        <w:pStyle w:val="2"/>
        <w:spacing w:line="262" w:lineRule="auto"/>
      </w:pPr>
    </w:p>
    <w:p>
      <w:pPr>
        <w:pStyle w:val="2"/>
        <w:spacing w:line="262" w:lineRule="auto"/>
      </w:pPr>
    </w:p>
    <w:p>
      <w:pPr>
        <w:spacing w:before="78" w:line="220" w:lineRule="auto"/>
        <w:outlineLvl w:val="1"/>
        <w:rPr>
          <w:rFonts w:ascii="仿宋" w:hAnsi="仿宋" w:eastAsia="仿宋" w:cs="仿宋"/>
          <w:sz w:val="24"/>
          <w:szCs w:val="24"/>
        </w:rPr>
      </w:pPr>
      <w:r>
        <w:rPr>
          <w:rFonts w:ascii="仿宋" w:hAnsi="仿宋" w:eastAsia="仿宋" w:cs="仿宋"/>
          <w:spacing w:val="-2"/>
          <w:sz w:val="24"/>
          <w:szCs w:val="24"/>
        </w:rPr>
        <w:t>商最终得分，根据得分由高到低的顺序推荐</w:t>
      </w:r>
      <w:r>
        <w:rPr>
          <w:rFonts w:ascii="仿宋" w:hAnsi="仿宋" w:eastAsia="仿宋" w:cs="仿宋"/>
          <w:spacing w:val="-33"/>
          <w:sz w:val="24"/>
          <w:szCs w:val="24"/>
        </w:rPr>
        <w:t xml:space="preserve"> </w:t>
      </w:r>
      <w:r>
        <w:rPr>
          <w:rFonts w:ascii="仿宋" w:hAnsi="仿宋" w:eastAsia="仿宋" w:cs="仿宋"/>
          <w:spacing w:val="-2"/>
          <w:sz w:val="24"/>
          <w:szCs w:val="24"/>
        </w:rPr>
        <w:t>3</w:t>
      </w:r>
      <w:r>
        <w:rPr>
          <w:rFonts w:ascii="仿宋" w:hAnsi="仿宋" w:eastAsia="仿宋" w:cs="仿宋"/>
          <w:spacing w:val="-43"/>
          <w:sz w:val="24"/>
          <w:szCs w:val="24"/>
        </w:rPr>
        <w:t xml:space="preserve"> </w:t>
      </w:r>
      <w:r>
        <w:rPr>
          <w:rFonts w:ascii="仿宋" w:hAnsi="仿宋" w:eastAsia="仿宋" w:cs="仿宋"/>
          <w:spacing w:val="-2"/>
          <w:sz w:val="24"/>
          <w:szCs w:val="24"/>
        </w:rPr>
        <w:t>名中标候选人，并标明推荐顺序。</w:t>
      </w:r>
    </w:p>
    <w:p>
      <w:pPr>
        <w:spacing w:before="129" w:line="222" w:lineRule="auto"/>
        <w:ind w:left="468"/>
        <w:rPr>
          <w:rFonts w:ascii="仿宋" w:hAnsi="仿宋" w:eastAsia="仿宋" w:cs="仿宋"/>
          <w:sz w:val="24"/>
          <w:szCs w:val="24"/>
        </w:rPr>
      </w:pPr>
      <w:r>
        <w:rPr>
          <w:rFonts w:ascii="仿宋" w:hAnsi="仿宋" w:eastAsia="仿宋" w:cs="仿宋"/>
          <w:spacing w:val="-1"/>
          <w:sz w:val="24"/>
          <w:szCs w:val="24"/>
        </w:rPr>
        <w:t>5.4.2</w:t>
      </w:r>
      <w:r>
        <w:rPr>
          <w:rFonts w:ascii="仿宋" w:hAnsi="仿宋" w:eastAsia="仿宋" w:cs="仿宋"/>
          <w:spacing w:val="-45"/>
          <w:sz w:val="24"/>
          <w:szCs w:val="24"/>
        </w:rPr>
        <w:t xml:space="preserve"> </w:t>
      </w:r>
      <w:r>
        <w:rPr>
          <w:rFonts w:ascii="仿宋" w:hAnsi="仿宋" w:eastAsia="仿宋" w:cs="仿宋"/>
          <w:spacing w:val="-1"/>
          <w:sz w:val="24"/>
          <w:szCs w:val="24"/>
        </w:rPr>
        <w:t>磋商小组完成评审后，应当向采购人提交书面评审报告。</w:t>
      </w:r>
    </w:p>
    <w:p>
      <w:pPr>
        <w:spacing w:line="222" w:lineRule="auto"/>
        <w:rPr>
          <w:rFonts w:ascii="仿宋" w:hAnsi="仿宋" w:eastAsia="仿宋" w:cs="仿宋"/>
          <w:sz w:val="24"/>
          <w:szCs w:val="24"/>
        </w:rPr>
        <w:sectPr>
          <w:footerReference r:id="rId34" w:type="default"/>
          <w:pgSz w:w="11906" w:h="16839"/>
          <w:pgMar w:top="400" w:right="1785" w:bottom="1180" w:left="1442" w:header="0" w:footer="1018" w:gutter="0"/>
          <w:cols w:space="720" w:num="1"/>
        </w:sectPr>
      </w:pPr>
    </w:p>
    <w:p>
      <w:pPr>
        <w:pStyle w:val="2"/>
        <w:spacing w:line="266" w:lineRule="auto"/>
      </w:pPr>
    </w:p>
    <w:p>
      <w:pPr>
        <w:pStyle w:val="2"/>
        <w:spacing w:line="266" w:lineRule="auto"/>
      </w:pPr>
    </w:p>
    <w:p>
      <w:pPr>
        <w:pStyle w:val="2"/>
        <w:spacing w:line="266" w:lineRule="auto"/>
      </w:pPr>
    </w:p>
    <w:p>
      <w:pPr>
        <w:pStyle w:val="2"/>
        <w:spacing w:line="267" w:lineRule="auto"/>
      </w:pPr>
    </w:p>
    <w:p>
      <w:pPr>
        <w:spacing w:before="101" w:line="227" w:lineRule="auto"/>
        <w:ind w:left="2130"/>
        <w:rPr>
          <w:rFonts w:ascii="黑体" w:hAnsi="黑体" w:eastAsia="黑体" w:cs="黑体"/>
          <w:sz w:val="31"/>
          <w:szCs w:val="31"/>
        </w:rPr>
      </w:pPr>
      <w:r>
        <w:rPr>
          <w:rFonts w:ascii="黑体" w:hAnsi="黑体" w:eastAsia="黑体" w:cs="黑体"/>
          <w:spacing w:val="8"/>
          <w:sz w:val="31"/>
          <w:szCs w:val="31"/>
        </w:rPr>
        <w:t>第五章  签订合同、合同主要条款</w:t>
      </w:r>
    </w:p>
    <w:p>
      <w:pPr>
        <w:spacing w:before="323" w:line="227" w:lineRule="auto"/>
        <w:ind w:left="3989"/>
        <w:outlineLvl w:val="2"/>
        <w:rPr>
          <w:rFonts w:ascii="楷体" w:hAnsi="楷体" w:eastAsia="楷体" w:cs="楷体"/>
          <w:sz w:val="28"/>
          <w:szCs w:val="28"/>
        </w:rPr>
      </w:pPr>
      <w:r>
        <w:rPr>
          <w:rFonts w:ascii="楷体" w:hAnsi="楷体" w:eastAsia="楷体" w:cs="楷体"/>
          <w:spacing w:val="-5"/>
          <w:sz w:val="28"/>
          <w:szCs w:val="28"/>
        </w:rPr>
        <w:t>（仅供参考）</w:t>
      </w:r>
    </w:p>
    <w:p>
      <w:pPr>
        <w:spacing w:before="55" w:line="224" w:lineRule="auto"/>
        <w:ind w:left="569"/>
        <w:outlineLvl w:val="2"/>
        <w:rPr>
          <w:rFonts w:ascii="楷体" w:hAnsi="楷体" w:eastAsia="楷体" w:cs="楷体"/>
          <w:sz w:val="28"/>
          <w:szCs w:val="28"/>
        </w:rPr>
      </w:pPr>
      <w:r>
        <w:rPr>
          <w:rFonts w:ascii="楷体" w:hAnsi="楷体" w:eastAsia="楷体" w:cs="楷体"/>
          <w:spacing w:val="-4"/>
          <w:sz w:val="28"/>
          <w:szCs w:val="28"/>
        </w:rPr>
        <w:t>1.签订合同</w:t>
      </w:r>
    </w:p>
    <w:p>
      <w:pPr>
        <w:spacing w:before="94" w:line="279" w:lineRule="auto"/>
        <w:ind w:right="65" w:firstLine="490"/>
        <w:jc w:val="both"/>
        <w:rPr>
          <w:rFonts w:ascii="仿宋" w:hAnsi="仿宋" w:eastAsia="仿宋" w:cs="仿宋"/>
          <w:sz w:val="24"/>
          <w:szCs w:val="24"/>
        </w:rPr>
      </w:pPr>
      <w:r>
        <w:rPr>
          <w:rFonts w:ascii="仿宋" w:hAnsi="仿宋" w:eastAsia="仿宋" w:cs="仿宋"/>
          <w:spacing w:val="-1"/>
          <w:sz w:val="24"/>
          <w:szCs w:val="24"/>
        </w:rPr>
        <w:t>1.1</w:t>
      </w:r>
      <w:r>
        <w:rPr>
          <w:rFonts w:ascii="仿宋" w:hAnsi="仿宋" w:eastAsia="仿宋" w:cs="仿宋"/>
          <w:spacing w:val="-41"/>
          <w:sz w:val="24"/>
          <w:szCs w:val="24"/>
        </w:rPr>
        <w:t xml:space="preserve"> </w:t>
      </w:r>
      <w:r>
        <w:rPr>
          <w:rFonts w:ascii="仿宋" w:hAnsi="仿宋" w:eastAsia="仿宋" w:cs="仿宋"/>
          <w:spacing w:val="-1"/>
          <w:sz w:val="24"/>
          <w:szCs w:val="24"/>
        </w:rPr>
        <w:t>采购人应当自中标通知书发出之日起三日内，按照竞争性磋商文件和中标人响</w:t>
      </w:r>
      <w:r>
        <w:rPr>
          <w:rFonts w:ascii="仿宋" w:hAnsi="仿宋" w:eastAsia="仿宋" w:cs="仿宋"/>
          <w:sz w:val="24"/>
          <w:szCs w:val="24"/>
        </w:rPr>
        <w:t xml:space="preserve"> </w:t>
      </w:r>
      <w:r>
        <w:rPr>
          <w:rFonts w:ascii="仿宋" w:hAnsi="仿宋" w:eastAsia="仿宋" w:cs="仿宋"/>
          <w:spacing w:val="-2"/>
          <w:sz w:val="24"/>
          <w:szCs w:val="24"/>
        </w:rPr>
        <w:t>应文件的约定，与中标人签订书面合同。所签订合同不得对竞争性磋商文件和中标人响</w:t>
      </w:r>
      <w:r>
        <w:rPr>
          <w:rFonts w:ascii="仿宋" w:hAnsi="仿宋" w:eastAsia="仿宋" w:cs="仿宋"/>
          <w:spacing w:val="8"/>
          <w:sz w:val="24"/>
          <w:szCs w:val="24"/>
        </w:rPr>
        <w:t xml:space="preserve"> </w:t>
      </w:r>
      <w:r>
        <w:rPr>
          <w:rFonts w:ascii="仿宋" w:hAnsi="仿宋" w:eastAsia="仿宋" w:cs="仿宋"/>
          <w:spacing w:val="-2"/>
          <w:sz w:val="24"/>
          <w:szCs w:val="24"/>
        </w:rPr>
        <w:t>应文件作实质性修改。</w:t>
      </w:r>
    </w:p>
    <w:p>
      <w:pPr>
        <w:spacing w:before="114" w:line="286" w:lineRule="auto"/>
        <w:ind w:right="65" w:firstLine="490"/>
        <w:jc w:val="both"/>
        <w:rPr>
          <w:rFonts w:ascii="仿宋" w:hAnsi="仿宋" w:eastAsia="仿宋" w:cs="仿宋"/>
          <w:sz w:val="24"/>
          <w:szCs w:val="24"/>
        </w:rPr>
      </w:pPr>
      <w:r>
        <w:rPr>
          <w:rFonts w:ascii="仿宋" w:hAnsi="仿宋" w:eastAsia="仿宋" w:cs="仿宋"/>
          <w:spacing w:val="-2"/>
          <w:sz w:val="24"/>
          <w:szCs w:val="24"/>
        </w:rPr>
        <w:t>1.2</w:t>
      </w:r>
      <w:r>
        <w:rPr>
          <w:rFonts w:ascii="仿宋" w:hAnsi="仿宋" w:eastAsia="仿宋" w:cs="仿宋"/>
          <w:spacing w:val="-30"/>
          <w:sz w:val="24"/>
          <w:szCs w:val="24"/>
        </w:rPr>
        <w:t xml:space="preserve"> </w:t>
      </w:r>
      <w:r>
        <w:rPr>
          <w:rFonts w:ascii="仿宋" w:hAnsi="仿宋" w:eastAsia="仿宋" w:cs="仿宋"/>
          <w:spacing w:val="-2"/>
          <w:sz w:val="24"/>
          <w:szCs w:val="24"/>
        </w:rPr>
        <w:t>签订的合同原则以本章第</w:t>
      </w:r>
      <w:r>
        <w:rPr>
          <w:rFonts w:ascii="仿宋" w:hAnsi="仿宋" w:eastAsia="仿宋" w:cs="仿宋"/>
          <w:spacing w:val="-53"/>
          <w:sz w:val="24"/>
          <w:szCs w:val="24"/>
        </w:rPr>
        <w:t xml:space="preserve"> </w:t>
      </w:r>
      <w:r>
        <w:rPr>
          <w:rFonts w:ascii="仿宋" w:hAnsi="仿宋" w:eastAsia="仿宋" w:cs="仿宋"/>
          <w:spacing w:val="-2"/>
          <w:sz w:val="24"/>
          <w:szCs w:val="24"/>
        </w:rPr>
        <w:t>4</w:t>
      </w:r>
      <w:r>
        <w:rPr>
          <w:rFonts w:ascii="仿宋" w:hAnsi="仿宋" w:eastAsia="仿宋" w:cs="仿宋"/>
          <w:spacing w:val="-41"/>
          <w:sz w:val="24"/>
          <w:szCs w:val="24"/>
        </w:rPr>
        <w:t xml:space="preserve"> </w:t>
      </w:r>
      <w:r>
        <w:rPr>
          <w:rFonts w:ascii="仿宋" w:hAnsi="仿宋" w:eastAsia="仿宋" w:cs="仿宋"/>
          <w:spacing w:val="-2"/>
          <w:sz w:val="24"/>
          <w:szCs w:val="24"/>
        </w:rPr>
        <w:t>条的规定为基础，并根据评标、答疑情况进行修改</w:t>
      </w:r>
      <w:r>
        <w:rPr>
          <w:rFonts w:ascii="仿宋" w:hAnsi="仿宋" w:eastAsia="仿宋" w:cs="仿宋"/>
          <w:sz w:val="24"/>
          <w:szCs w:val="24"/>
        </w:rPr>
        <w:t xml:space="preserve"> </w:t>
      </w:r>
      <w:r>
        <w:rPr>
          <w:rFonts w:ascii="仿宋" w:hAnsi="仿宋" w:eastAsia="仿宋" w:cs="仿宋"/>
          <w:spacing w:val="-2"/>
          <w:sz w:val="24"/>
          <w:szCs w:val="24"/>
        </w:rPr>
        <w:t>补充，但该款并不限制采购人以其他方式签订合同的权利。采购人不得向中标人提出任</w:t>
      </w:r>
      <w:r>
        <w:rPr>
          <w:rFonts w:ascii="仿宋" w:hAnsi="仿宋" w:eastAsia="仿宋" w:cs="仿宋"/>
          <w:spacing w:val="8"/>
          <w:sz w:val="24"/>
          <w:szCs w:val="24"/>
        </w:rPr>
        <w:t xml:space="preserve"> </w:t>
      </w:r>
      <w:r>
        <w:rPr>
          <w:rFonts w:ascii="仿宋" w:hAnsi="仿宋" w:eastAsia="仿宋" w:cs="仿宋"/>
          <w:spacing w:val="-2"/>
          <w:sz w:val="24"/>
          <w:szCs w:val="24"/>
        </w:rPr>
        <w:t>何不合理的要求，作为签订合同的条件，不得与中标人私下订立背离合同实质性内容的</w:t>
      </w:r>
      <w:r>
        <w:rPr>
          <w:rFonts w:ascii="仿宋" w:hAnsi="仿宋" w:eastAsia="仿宋" w:cs="仿宋"/>
          <w:spacing w:val="8"/>
          <w:sz w:val="24"/>
          <w:szCs w:val="24"/>
        </w:rPr>
        <w:t xml:space="preserve"> </w:t>
      </w:r>
      <w:r>
        <w:rPr>
          <w:rFonts w:ascii="仿宋" w:hAnsi="仿宋" w:eastAsia="仿宋" w:cs="仿宋"/>
          <w:spacing w:val="-6"/>
          <w:sz w:val="24"/>
          <w:szCs w:val="24"/>
        </w:rPr>
        <w:t>协议。</w:t>
      </w:r>
    </w:p>
    <w:p>
      <w:pPr>
        <w:spacing w:before="110" w:line="283" w:lineRule="auto"/>
        <w:ind w:left="2" w:firstLine="488"/>
        <w:jc w:val="both"/>
        <w:rPr>
          <w:rFonts w:ascii="仿宋" w:hAnsi="仿宋" w:eastAsia="仿宋" w:cs="仿宋"/>
          <w:sz w:val="24"/>
          <w:szCs w:val="24"/>
        </w:rPr>
      </w:pPr>
      <w:r>
        <w:rPr>
          <w:rFonts w:ascii="仿宋" w:hAnsi="仿宋" w:eastAsia="仿宋" w:cs="仿宋"/>
          <w:spacing w:val="-6"/>
          <w:sz w:val="24"/>
          <w:szCs w:val="24"/>
        </w:rPr>
        <w:t>1.3</w:t>
      </w:r>
      <w:r>
        <w:rPr>
          <w:rFonts w:ascii="仿宋" w:hAnsi="仿宋" w:eastAsia="仿宋" w:cs="仿宋"/>
          <w:spacing w:val="-25"/>
          <w:sz w:val="24"/>
          <w:szCs w:val="24"/>
        </w:rPr>
        <w:t xml:space="preserve"> </w:t>
      </w:r>
      <w:r>
        <w:rPr>
          <w:rFonts w:ascii="仿宋" w:hAnsi="仿宋" w:eastAsia="仿宋" w:cs="仿宋"/>
          <w:spacing w:val="-6"/>
          <w:sz w:val="24"/>
          <w:szCs w:val="24"/>
        </w:rPr>
        <w:t>竞争性磋商文件、响应文件、书面承诺和中标通知书均作为经济合同的一部分，</w:t>
      </w:r>
      <w:r>
        <w:rPr>
          <w:rFonts w:ascii="仿宋" w:hAnsi="仿宋" w:eastAsia="仿宋" w:cs="仿宋"/>
          <w:sz w:val="24"/>
          <w:szCs w:val="24"/>
        </w:rPr>
        <w:t xml:space="preserve"> </w:t>
      </w:r>
      <w:r>
        <w:rPr>
          <w:rFonts w:ascii="仿宋" w:hAnsi="仿宋" w:eastAsia="仿宋" w:cs="仿宋"/>
          <w:spacing w:val="-2"/>
          <w:sz w:val="24"/>
          <w:szCs w:val="24"/>
        </w:rPr>
        <w:t>且具有法律效力。中标人应严格履行经济合同所规定的各项义务和责任，否则将依法处</w:t>
      </w:r>
      <w:r>
        <w:rPr>
          <w:rFonts w:ascii="仿宋" w:hAnsi="仿宋" w:eastAsia="仿宋" w:cs="仿宋"/>
          <w:spacing w:val="6"/>
          <w:sz w:val="24"/>
          <w:szCs w:val="24"/>
        </w:rPr>
        <w:t xml:space="preserve"> </w:t>
      </w:r>
      <w:r>
        <w:rPr>
          <w:rFonts w:ascii="仿宋" w:hAnsi="仿宋" w:eastAsia="仿宋" w:cs="仿宋"/>
          <w:spacing w:val="-9"/>
          <w:sz w:val="24"/>
          <w:szCs w:val="24"/>
        </w:rPr>
        <w:t>理。</w:t>
      </w:r>
    </w:p>
    <w:p>
      <w:pPr>
        <w:spacing w:before="98" w:line="278" w:lineRule="auto"/>
        <w:ind w:firstLine="490"/>
        <w:jc w:val="both"/>
        <w:rPr>
          <w:rFonts w:ascii="仿宋" w:hAnsi="仿宋" w:eastAsia="仿宋" w:cs="仿宋"/>
          <w:sz w:val="24"/>
          <w:szCs w:val="24"/>
        </w:rPr>
      </w:pPr>
      <w:r>
        <w:rPr>
          <w:rFonts w:ascii="仿宋" w:hAnsi="仿宋" w:eastAsia="仿宋" w:cs="仿宋"/>
          <w:spacing w:val="-1"/>
          <w:sz w:val="24"/>
          <w:szCs w:val="24"/>
        </w:rPr>
        <w:t>1.4</w:t>
      </w:r>
      <w:r>
        <w:rPr>
          <w:rFonts w:ascii="仿宋" w:hAnsi="仿宋" w:eastAsia="仿宋" w:cs="仿宋"/>
          <w:spacing w:val="-41"/>
          <w:sz w:val="24"/>
          <w:szCs w:val="24"/>
        </w:rPr>
        <w:t xml:space="preserve"> </w:t>
      </w:r>
      <w:r>
        <w:rPr>
          <w:rFonts w:ascii="仿宋" w:hAnsi="仿宋" w:eastAsia="仿宋" w:cs="仿宋"/>
          <w:spacing w:val="-1"/>
          <w:sz w:val="24"/>
          <w:szCs w:val="24"/>
        </w:rPr>
        <w:t>有关法规或者竞争性磋商文件明确不允许分包方式履行合同的，中标人不得分</w:t>
      </w:r>
      <w:r>
        <w:rPr>
          <w:rFonts w:ascii="仿宋" w:hAnsi="仿宋" w:eastAsia="仿宋" w:cs="仿宋"/>
          <w:sz w:val="24"/>
          <w:szCs w:val="24"/>
        </w:rPr>
        <w:t xml:space="preserve"> </w:t>
      </w:r>
      <w:r>
        <w:rPr>
          <w:rFonts w:ascii="仿宋" w:hAnsi="仿宋" w:eastAsia="仿宋" w:cs="仿宋"/>
          <w:spacing w:val="-6"/>
          <w:sz w:val="24"/>
          <w:szCs w:val="24"/>
        </w:rPr>
        <w:t>包履行合同，否则将依法承担法律责任。竞争性磋商文件明确允许分包</w:t>
      </w:r>
      <w:r>
        <w:rPr>
          <w:rFonts w:ascii="仿宋" w:hAnsi="仿宋" w:eastAsia="仿宋" w:cs="仿宋"/>
          <w:spacing w:val="-7"/>
          <w:sz w:val="24"/>
          <w:szCs w:val="24"/>
        </w:rPr>
        <w:t>方式履行合同的，</w:t>
      </w:r>
      <w:r>
        <w:rPr>
          <w:rFonts w:ascii="仿宋" w:hAnsi="仿宋" w:eastAsia="仿宋" w:cs="仿宋"/>
          <w:sz w:val="24"/>
          <w:szCs w:val="24"/>
        </w:rPr>
        <w:t xml:space="preserve"> </w:t>
      </w:r>
      <w:r>
        <w:rPr>
          <w:rFonts w:ascii="仿宋" w:hAnsi="仿宋" w:eastAsia="仿宋" w:cs="仿宋"/>
          <w:spacing w:val="-1"/>
          <w:sz w:val="24"/>
          <w:szCs w:val="24"/>
        </w:rPr>
        <w:t>按照竞争性磋商文件相关规定执行。</w:t>
      </w:r>
    </w:p>
    <w:p>
      <w:pPr>
        <w:spacing w:before="115" w:line="279" w:lineRule="auto"/>
        <w:ind w:left="6" w:right="2" w:firstLine="499"/>
        <w:jc w:val="both"/>
        <w:rPr>
          <w:rFonts w:ascii="仿宋" w:hAnsi="仿宋" w:eastAsia="仿宋" w:cs="仿宋"/>
          <w:sz w:val="24"/>
          <w:szCs w:val="24"/>
        </w:rPr>
      </w:pPr>
      <w:r>
        <w:rPr>
          <w:rFonts w:ascii="仿宋" w:hAnsi="仿宋" w:eastAsia="仿宋" w:cs="仿宋"/>
          <w:spacing w:val="-3"/>
          <w:sz w:val="24"/>
          <w:szCs w:val="24"/>
        </w:rPr>
        <w:t>当中标人放弃中标结果或者因被质疑、投诉，经查属实或者因不可抗力而不能履行</w:t>
      </w:r>
      <w:r>
        <w:rPr>
          <w:rFonts w:ascii="仿宋" w:hAnsi="仿宋" w:eastAsia="仿宋" w:cs="仿宋"/>
          <w:spacing w:val="15"/>
          <w:sz w:val="24"/>
          <w:szCs w:val="24"/>
        </w:rPr>
        <w:t xml:space="preserve"> </w:t>
      </w:r>
      <w:r>
        <w:rPr>
          <w:rFonts w:ascii="仿宋" w:hAnsi="仿宋" w:eastAsia="仿宋" w:cs="仿宋"/>
          <w:spacing w:val="-6"/>
          <w:sz w:val="24"/>
          <w:szCs w:val="24"/>
        </w:rPr>
        <w:t>合同的，采购人可从推荐中标候选人名单中按顺序</w:t>
      </w:r>
      <w:r>
        <w:rPr>
          <w:rFonts w:ascii="仿宋" w:hAnsi="仿宋" w:eastAsia="仿宋" w:cs="仿宋"/>
          <w:spacing w:val="-7"/>
          <w:sz w:val="24"/>
          <w:szCs w:val="24"/>
        </w:rPr>
        <w:t>重新确定中标人，但应符合相关规定；</w:t>
      </w:r>
      <w:r>
        <w:rPr>
          <w:rFonts w:ascii="仿宋" w:hAnsi="仿宋" w:eastAsia="仿宋" w:cs="仿宋"/>
          <w:sz w:val="24"/>
          <w:szCs w:val="24"/>
        </w:rPr>
        <w:t xml:space="preserve"> </w:t>
      </w:r>
      <w:r>
        <w:rPr>
          <w:rFonts w:ascii="仿宋" w:hAnsi="仿宋" w:eastAsia="仿宋" w:cs="仿宋"/>
          <w:spacing w:val="-2"/>
          <w:sz w:val="24"/>
          <w:szCs w:val="24"/>
        </w:rPr>
        <w:t>否则采购人应重新组织招标。</w:t>
      </w:r>
    </w:p>
    <w:p>
      <w:pPr>
        <w:spacing w:before="112" w:line="265" w:lineRule="auto"/>
        <w:ind w:left="1" w:right="67" w:firstLine="489"/>
        <w:rPr>
          <w:rFonts w:ascii="仿宋" w:hAnsi="仿宋" w:eastAsia="仿宋" w:cs="仿宋"/>
          <w:sz w:val="24"/>
          <w:szCs w:val="24"/>
        </w:rPr>
      </w:pPr>
      <w:r>
        <w:rPr>
          <w:rFonts w:ascii="仿宋" w:hAnsi="仿宋" w:eastAsia="仿宋" w:cs="仿宋"/>
          <w:spacing w:val="-2"/>
          <w:sz w:val="24"/>
          <w:szCs w:val="24"/>
        </w:rPr>
        <w:t>1.5</w:t>
      </w:r>
      <w:r>
        <w:rPr>
          <w:rFonts w:ascii="仿宋" w:hAnsi="仿宋" w:eastAsia="仿宋" w:cs="仿宋"/>
          <w:spacing w:val="-35"/>
          <w:sz w:val="24"/>
          <w:szCs w:val="24"/>
        </w:rPr>
        <w:t xml:space="preserve"> </w:t>
      </w:r>
      <w:r>
        <w:rPr>
          <w:rFonts w:ascii="仿宋" w:hAnsi="仿宋" w:eastAsia="仿宋" w:cs="仿宋"/>
          <w:spacing w:val="-2"/>
          <w:sz w:val="24"/>
          <w:szCs w:val="24"/>
        </w:rPr>
        <w:t>采购人应当自采购合同签订之日起</w:t>
      </w:r>
      <w:r>
        <w:rPr>
          <w:rFonts w:ascii="仿宋" w:hAnsi="仿宋" w:eastAsia="仿宋" w:cs="仿宋"/>
          <w:spacing w:val="-48"/>
          <w:sz w:val="24"/>
          <w:szCs w:val="24"/>
        </w:rPr>
        <w:t xml:space="preserve"> </w:t>
      </w:r>
      <w:r>
        <w:rPr>
          <w:rFonts w:ascii="仿宋" w:hAnsi="仿宋" w:eastAsia="仿宋" w:cs="仿宋"/>
          <w:spacing w:val="-2"/>
          <w:sz w:val="24"/>
          <w:szCs w:val="24"/>
        </w:rPr>
        <w:t>7</w:t>
      </w:r>
      <w:r>
        <w:rPr>
          <w:rFonts w:ascii="仿宋" w:hAnsi="仿宋" w:eastAsia="仿宋" w:cs="仿宋"/>
          <w:spacing w:val="-43"/>
          <w:sz w:val="24"/>
          <w:szCs w:val="24"/>
        </w:rPr>
        <w:t xml:space="preserve"> </w:t>
      </w:r>
      <w:r>
        <w:rPr>
          <w:rFonts w:ascii="仿宋" w:hAnsi="仿宋" w:eastAsia="仿宋" w:cs="仿宋"/>
          <w:spacing w:val="-2"/>
          <w:sz w:val="24"/>
          <w:szCs w:val="24"/>
        </w:rPr>
        <w:t>个工作日内，将采购合同副本报同级财政</w:t>
      </w:r>
      <w:r>
        <w:rPr>
          <w:rFonts w:ascii="仿宋" w:hAnsi="仿宋" w:eastAsia="仿宋" w:cs="仿宋"/>
          <w:sz w:val="24"/>
          <w:szCs w:val="24"/>
        </w:rPr>
        <w:t xml:space="preserve"> </w:t>
      </w:r>
      <w:r>
        <w:rPr>
          <w:rFonts w:ascii="仿宋" w:hAnsi="仿宋" w:eastAsia="仿宋" w:cs="仿宋"/>
          <w:spacing w:val="-2"/>
          <w:sz w:val="24"/>
          <w:szCs w:val="24"/>
        </w:rPr>
        <w:t>部门和有关部门备案。</w:t>
      </w:r>
    </w:p>
    <w:p>
      <w:pPr>
        <w:spacing w:before="110" w:line="221" w:lineRule="auto"/>
        <w:ind w:left="491"/>
        <w:rPr>
          <w:rFonts w:ascii="仿宋" w:hAnsi="仿宋" w:eastAsia="仿宋" w:cs="仿宋"/>
          <w:sz w:val="24"/>
          <w:szCs w:val="24"/>
        </w:rPr>
      </w:pPr>
      <w:r>
        <w:rPr>
          <w:rFonts w:ascii="仿宋" w:hAnsi="仿宋" w:eastAsia="仿宋" w:cs="仿宋"/>
          <w:spacing w:val="-1"/>
          <w:sz w:val="24"/>
          <w:szCs w:val="24"/>
        </w:rPr>
        <w:t>1.6</w:t>
      </w:r>
      <w:r>
        <w:rPr>
          <w:rFonts w:ascii="仿宋" w:hAnsi="仿宋" w:eastAsia="仿宋" w:cs="仿宋"/>
          <w:spacing w:val="-37"/>
          <w:sz w:val="24"/>
          <w:szCs w:val="24"/>
        </w:rPr>
        <w:t xml:space="preserve"> </w:t>
      </w:r>
      <w:r>
        <w:rPr>
          <w:rFonts w:ascii="仿宋" w:hAnsi="仿宋" w:eastAsia="仿宋" w:cs="仿宋"/>
          <w:spacing w:val="-1"/>
          <w:sz w:val="24"/>
          <w:szCs w:val="24"/>
        </w:rPr>
        <w:t>法律、行政法规规定应当办理批准、登记等手</w:t>
      </w:r>
      <w:r>
        <w:rPr>
          <w:rFonts w:ascii="仿宋" w:hAnsi="仿宋" w:eastAsia="仿宋" w:cs="仿宋"/>
          <w:spacing w:val="-2"/>
          <w:sz w:val="24"/>
          <w:szCs w:val="24"/>
        </w:rPr>
        <w:t>续后生效的合同，依照其规定。</w:t>
      </w:r>
    </w:p>
    <w:p>
      <w:pPr>
        <w:spacing w:before="78" w:line="226" w:lineRule="auto"/>
        <w:ind w:left="555"/>
        <w:outlineLvl w:val="2"/>
        <w:rPr>
          <w:rFonts w:ascii="楷体" w:hAnsi="楷体" w:eastAsia="楷体" w:cs="楷体"/>
          <w:sz w:val="28"/>
          <w:szCs w:val="28"/>
        </w:rPr>
      </w:pPr>
      <w:r>
        <w:rPr>
          <w:rFonts w:ascii="楷体" w:hAnsi="楷体" w:eastAsia="楷体" w:cs="楷体"/>
          <w:spacing w:val="-2"/>
          <w:sz w:val="28"/>
          <w:szCs w:val="28"/>
        </w:rPr>
        <w:t>3.服务质量与验收</w:t>
      </w:r>
    </w:p>
    <w:p>
      <w:pPr>
        <w:spacing w:before="95" w:line="278" w:lineRule="auto"/>
        <w:ind w:right="51" w:firstLine="489"/>
        <w:jc w:val="both"/>
        <w:rPr>
          <w:rFonts w:ascii="仿宋" w:hAnsi="仿宋" w:eastAsia="仿宋" w:cs="仿宋"/>
          <w:sz w:val="24"/>
          <w:szCs w:val="24"/>
        </w:rPr>
      </w:pPr>
      <w:r>
        <w:rPr>
          <w:rFonts w:ascii="仿宋" w:hAnsi="仿宋" w:eastAsia="仿宋" w:cs="仿宋"/>
          <w:spacing w:val="-2"/>
          <w:sz w:val="24"/>
          <w:szCs w:val="24"/>
        </w:rPr>
        <w:t>竞争性磋商文件中的服务按照国标、部标、行业标准或者双方技术协议</w:t>
      </w:r>
      <w:r>
        <w:rPr>
          <w:rFonts w:ascii="仿宋" w:hAnsi="仿宋" w:eastAsia="仿宋" w:cs="仿宋"/>
          <w:spacing w:val="-3"/>
          <w:sz w:val="24"/>
          <w:szCs w:val="24"/>
        </w:rPr>
        <w:t>或者竞争性</w:t>
      </w:r>
      <w:r>
        <w:rPr>
          <w:rFonts w:ascii="仿宋" w:hAnsi="仿宋" w:eastAsia="仿宋" w:cs="仿宋"/>
          <w:sz w:val="24"/>
          <w:szCs w:val="24"/>
        </w:rPr>
        <w:t xml:space="preserve"> </w:t>
      </w:r>
      <w:r>
        <w:rPr>
          <w:rFonts w:ascii="仿宋" w:hAnsi="仿宋" w:eastAsia="仿宋" w:cs="仿宋"/>
          <w:spacing w:val="-2"/>
          <w:sz w:val="24"/>
          <w:szCs w:val="24"/>
        </w:rPr>
        <w:t>磋商文件、响应文件、书面承诺提供服务。如对服务以及质量有争议，采购人组织相关</w:t>
      </w:r>
      <w:r>
        <w:rPr>
          <w:rFonts w:ascii="仿宋" w:hAnsi="仿宋" w:eastAsia="仿宋" w:cs="仿宋"/>
          <w:spacing w:val="9"/>
          <w:sz w:val="24"/>
          <w:szCs w:val="24"/>
        </w:rPr>
        <w:t xml:space="preserve"> </w:t>
      </w:r>
      <w:r>
        <w:rPr>
          <w:rFonts w:ascii="仿宋" w:hAnsi="仿宋" w:eastAsia="仿宋" w:cs="仿宋"/>
          <w:spacing w:val="-1"/>
          <w:sz w:val="24"/>
          <w:szCs w:val="24"/>
        </w:rPr>
        <w:t>部门对服务和质量进行检验或者验收，未达到服务</w:t>
      </w:r>
      <w:r>
        <w:rPr>
          <w:rFonts w:ascii="仿宋" w:hAnsi="仿宋" w:eastAsia="仿宋" w:cs="仿宋"/>
          <w:spacing w:val="-2"/>
          <w:sz w:val="24"/>
          <w:szCs w:val="24"/>
        </w:rPr>
        <w:t>要求的，由成中标人承担全部责任。</w:t>
      </w:r>
    </w:p>
    <w:p>
      <w:pPr>
        <w:spacing w:before="79" w:line="224" w:lineRule="auto"/>
        <w:ind w:left="547"/>
        <w:outlineLvl w:val="2"/>
        <w:rPr>
          <w:rFonts w:ascii="楷体" w:hAnsi="楷体" w:eastAsia="楷体" w:cs="楷体"/>
          <w:sz w:val="28"/>
          <w:szCs w:val="28"/>
        </w:rPr>
      </w:pPr>
      <w:r>
        <w:rPr>
          <w:rFonts w:ascii="楷体" w:hAnsi="楷体" w:eastAsia="楷体" w:cs="楷体"/>
          <w:spacing w:val="-1"/>
          <w:sz w:val="28"/>
          <w:szCs w:val="28"/>
        </w:rPr>
        <w:t>4.合同主要条款</w:t>
      </w:r>
    </w:p>
    <w:p>
      <w:pPr>
        <w:spacing w:before="94" w:line="308" w:lineRule="auto"/>
        <w:ind w:left="487"/>
        <w:rPr>
          <w:rFonts w:ascii="仿宋" w:hAnsi="仿宋" w:eastAsia="仿宋" w:cs="仿宋"/>
          <w:sz w:val="24"/>
          <w:szCs w:val="24"/>
        </w:rPr>
      </w:pPr>
      <w:r>
        <w:rPr>
          <w:rFonts w:ascii="仿宋" w:hAnsi="仿宋" w:eastAsia="仿宋" w:cs="仿宋"/>
          <w:spacing w:val="-5"/>
          <w:sz w:val="24"/>
          <w:szCs w:val="24"/>
        </w:rPr>
        <w:t>合同编号：</w:t>
      </w:r>
      <w:r>
        <w:rPr>
          <w:rFonts w:ascii="仿宋" w:hAnsi="仿宋" w:eastAsia="仿宋" w:cs="仿宋"/>
          <w:sz w:val="24"/>
          <w:szCs w:val="24"/>
          <w:u w:val="single" w:color="auto"/>
        </w:rPr>
        <w:t xml:space="preserve">                         </w:t>
      </w:r>
    </w:p>
    <w:p>
      <w:pPr>
        <w:spacing w:before="1" w:line="222" w:lineRule="auto"/>
        <w:ind w:left="512"/>
        <w:rPr>
          <w:rFonts w:ascii="仿宋" w:hAnsi="仿宋" w:eastAsia="仿宋" w:cs="仿宋"/>
          <w:sz w:val="24"/>
          <w:szCs w:val="24"/>
        </w:rPr>
      </w:pPr>
      <w:r>
        <w:rPr>
          <w:rFonts w:ascii="仿宋" w:hAnsi="仿宋" w:eastAsia="仿宋" w:cs="仿宋"/>
          <w:spacing w:val="-8"/>
          <w:sz w:val="24"/>
          <w:szCs w:val="24"/>
        </w:rPr>
        <w:t>甲方（采购人</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before="111" w:line="222" w:lineRule="auto"/>
        <w:ind w:left="480"/>
        <w:rPr>
          <w:rFonts w:ascii="仿宋" w:hAnsi="仿宋" w:eastAsia="仿宋" w:cs="仿宋"/>
          <w:sz w:val="24"/>
          <w:szCs w:val="24"/>
        </w:rPr>
      </w:pPr>
      <w:r>
        <w:rPr>
          <w:rFonts w:ascii="仿宋" w:hAnsi="仿宋" w:eastAsia="仿宋" w:cs="仿宋"/>
          <w:spacing w:val="-5"/>
          <w:sz w:val="24"/>
          <w:szCs w:val="24"/>
        </w:rPr>
        <w:t>住所地：</w:t>
      </w:r>
      <w:r>
        <w:rPr>
          <w:rFonts w:ascii="仿宋" w:hAnsi="仿宋" w:eastAsia="仿宋" w:cs="仿宋"/>
          <w:sz w:val="24"/>
          <w:szCs w:val="24"/>
          <w:u w:val="single" w:color="auto"/>
        </w:rPr>
        <w:t xml:space="preserve">                           </w:t>
      </w:r>
    </w:p>
    <w:p>
      <w:pPr>
        <w:spacing w:before="111" w:line="222" w:lineRule="auto"/>
        <w:ind w:left="497"/>
        <w:rPr>
          <w:rFonts w:ascii="仿宋" w:hAnsi="仿宋" w:eastAsia="仿宋" w:cs="仿宋"/>
          <w:sz w:val="24"/>
          <w:szCs w:val="24"/>
        </w:rPr>
      </w:pPr>
      <w:r>
        <w:rPr>
          <w:rFonts w:ascii="仿宋" w:hAnsi="仿宋" w:eastAsia="仿宋" w:cs="仿宋"/>
          <w:spacing w:val="-6"/>
          <w:sz w:val="24"/>
          <w:szCs w:val="24"/>
        </w:rPr>
        <w:t>乙方（中标人</w:t>
      </w:r>
      <w:r>
        <w:rPr>
          <w:rFonts w:ascii="仿宋" w:hAnsi="仿宋" w:eastAsia="仿宋" w:cs="仿宋"/>
          <w:sz w:val="24"/>
          <w:szCs w:val="24"/>
        </w:rPr>
        <w:t>）：</w:t>
      </w:r>
      <w:r>
        <w:rPr>
          <w:rFonts w:ascii="仿宋" w:hAnsi="仿宋" w:eastAsia="仿宋" w:cs="仿宋"/>
          <w:sz w:val="24"/>
          <w:szCs w:val="24"/>
          <w:u w:val="single" w:color="auto"/>
        </w:rPr>
        <w:t xml:space="preserve">                    </w:t>
      </w:r>
    </w:p>
    <w:p>
      <w:pPr>
        <w:spacing w:before="111" w:line="222" w:lineRule="auto"/>
        <w:ind w:left="480"/>
        <w:rPr>
          <w:rFonts w:ascii="仿宋" w:hAnsi="仿宋" w:eastAsia="仿宋" w:cs="仿宋"/>
          <w:sz w:val="24"/>
          <w:szCs w:val="24"/>
        </w:rPr>
      </w:pPr>
      <w:r>
        <w:rPr>
          <w:rFonts w:ascii="仿宋" w:hAnsi="仿宋" w:eastAsia="仿宋" w:cs="仿宋"/>
          <w:spacing w:val="-5"/>
          <w:sz w:val="24"/>
          <w:szCs w:val="24"/>
        </w:rPr>
        <w:t>住所地：</w:t>
      </w:r>
      <w:r>
        <w:rPr>
          <w:rFonts w:ascii="仿宋" w:hAnsi="仿宋" w:eastAsia="仿宋" w:cs="仿宋"/>
          <w:sz w:val="24"/>
          <w:szCs w:val="24"/>
          <w:u w:val="single" w:color="auto"/>
        </w:rPr>
        <w:t xml:space="preserve">                          </w:t>
      </w:r>
    </w:p>
    <w:p>
      <w:pPr>
        <w:spacing w:before="112" w:line="264" w:lineRule="auto"/>
        <w:ind w:left="3" w:right="65" w:firstLine="496"/>
        <w:rPr>
          <w:rFonts w:ascii="仿宋" w:hAnsi="仿宋" w:eastAsia="仿宋" w:cs="仿宋"/>
          <w:sz w:val="24"/>
          <w:szCs w:val="24"/>
        </w:rPr>
      </w:pPr>
      <w:r>
        <w:rPr>
          <w:rFonts w:ascii="仿宋" w:hAnsi="仿宋" w:eastAsia="仿宋" w:cs="仿宋"/>
          <w:spacing w:val="-3"/>
          <w:sz w:val="24"/>
          <w:szCs w:val="24"/>
        </w:rPr>
        <w:t>乙方于</w:t>
      </w:r>
      <w:r>
        <w:rPr>
          <w:rFonts w:ascii="仿宋" w:hAnsi="仿宋" w:eastAsia="仿宋" w:cs="仿宋"/>
          <w:spacing w:val="-3"/>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3"/>
          <w:sz w:val="24"/>
          <w:szCs w:val="24"/>
        </w:rPr>
        <w:t>年</w:t>
      </w:r>
      <w:r>
        <w:rPr>
          <w:rFonts w:ascii="仿宋" w:hAnsi="仿宋" w:eastAsia="仿宋" w:cs="仿宋"/>
          <w:spacing w:val="-118"/>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3"/>
          <w:sz w:val="24"/>
          <w:szCs w:val="24"/>
        </w:rPr>
        <w:t>月</w:t>
      </w:r>
      <w:r>
        <w:rPr>
          <w:rFonts w:ascii="仿宋" w:hAnsi="仿宋" w:eastAsia="仿宋" w:cs="仿宋"/>
          <w:spacing w:val="-118"/>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3"/>
          <w:sz w:val="24"/>
          <w:szCs w:val="24"/>
        </w:rPr>
        <w:t>日参加了</w:t>
      </w:r>
      <w:r>
        <w:rPr>
          <w:rFonts w:ascii="仿宋" w:hAnsi="仿宋" w:eastAsia="仿宋" w:cs="仿宋"/>
          <w:spacing w:val="-3"/>
          <w:sz w:val="24"/>
          <w:szCs w:val="24"/>
          <w:u w:val="single" w:color="auto"/>
        </w:rPr>
        <w:t xml:space="preserve"> （采购人或者代理机构） </w:t>
      </w:r>
      <w:r>
        <w:rPr>
          <w:rFonts w:ascii="仿宋" w:hAnsi="仿宋" w:eastAsia="仿宋" w:cs="仿宋"/>
          <w:spacing w:val="-103"/>
          <w:sz w:val="24"/>
          <w:szCs w:val="24"/>
        </w:rPr>
        <w:t xml:space="preserve"> </w:t>
      </w:r>
      <w:r>
        <w:rPr>
          <w:rFonts w:ascii="仿宋" w:hAnsi="仿宋" w:eastAsia="仿宋" w:cs="仿宋"/>
          <w:spacing w:val="-3"/>
          <w:sz w:val="24"/>
          <w:szCs w:val="24"/>
        </w:rPr>
        <w:t xml:space="preserve">组织的“ </w:t>
      </w:r>
      <w:r>
        <w:rPr>
          <w:rFonts w:ascii="仿宋" w:hAnsi="仿宋" w:eastAsia="仿宋" w:cs="仿宋"/>
          <w:spacing w:val="-3"/>
          <w:sz w:val="24"/>
          <w:szCs w:val="24"/>
          <w:u w:val="single" w:color="auto"/>
        </w:rPr>
        <w:t xml:space="preserve"> （项目名称</w:t>
      </w:r>
      <w:r>
        <w:rPr>
          <w:rFonts w:ascii="仿宋" w:hAnsi="仿宋" w:eastAsia="仿宋" w:cs="仿宋"/>
          <w:sz w:val="24"/>
          <w:szCs w:val="24"/>
        </w:rPr>
        <w:t xml:space="preserve"> </w:t>
      </w:r>
      <w:r>
        <w:rPr>
          <w:rFonts w:ascii="仿宋" w:hAnsi="仿宋" w:eastAsia="仿宋" w:cs="仿宋"/>
          <w:spacing w:val="-1"/>
          <w:sz w:val="24"/>
          <w:szCs w:val="24"/>
          <w:u w:val="single" w:color="auto"/>
        </w:rPr>
        <w:t xml:space="preserve">及项目编号）  </w:t>
      </w:r>
      <w:r>
        <w:rPr>
          <w:rFonts w:ascii="仿宋" w:hAnsi="仿宋" w:eastAsia="仿宋" w:cs="仿宋"/>
          <w:spacing w:val="-85"/>
          <w:sz w:val="24"/>
          <w:szCs w:val="24"/>
        </w:rPr>
        <w:t xml:space="preserve"> </w:t>
      </w:r>
      <w:r>
        <w:rPr>
          <w:rFonts w:ascii="仿宋" w:hAnsi="仿宋" w:eastAsia="仿宋" w:cs="仿宋"/>
          <w:spacing w:val="-1"/>
          <w:sz w:val="24"/>
          <w:szCs w:val="24"/>
        </w:rPr>
        <w:t>”政府采购活动，经谈判小组评审确定乙方为</w:t>
      </w:r>
      <w:r>
        <w:rPr>
          <w:rFonts w:ascii="仿宋" w:hAnsi="仿宋" w:eastAsia="仿宋" w:cs="仿宋"/>
          <w:spacing w:val="-116"/>
          <w:sz w:val="24"/>
          <w:szCs w:val="24"/>
        </w:rPr>
        <w:t xml:space="preserve"> </w:t>
      </w:r>
      <w:r>
        <w:rPr>
          <w:rFonts w:ascii="仿宋" w:hAnsi="仿宋" w:eastAsia="仿宋" w:cs="仿宋"/>
          <w:spacing w:val="-1"/>
          <w:sz w:val="24"/>
          <w:szCs w:val="24"/>
          <w:u w:val="single" w:color="auto"/>
        </w:rPr>
        <w:t xml:space="preserve"> （包及包名称） </w:t>
      </w:r>
      <w:r>
        <w:rPr>
          <w:rFonts w:ascii="仿宋" w:hAnsi="仿宋" w:eastAsia="仿宋" w:cs="仿宋"/>
          <w:spacing w:val="49"/>
          <w:sz w:val="24"/>
          <w:szCs w:val="24"/>
        </w:rPr>
        <w:t xml:space="preserve"> </w:t>
      </w:r>
      <w:r>
        <w:rPr>
          <w:rFonts w:ascii="仿宋" w:hAnsi="仿宋" w:eastAsia="仿宋" w:cs="仿宋"/>
          <w:spacing w:val="-1"/>
          <w:sz w:val="24"/>
          <w:szCs w:val="24"/>
        </w:rPr>
        <w:t>中标</w:t>
      </w:r>
    </w:p>
    <w:p>
      <w:pPr>
        <w:spacing w:line="264" w:lineRule="auto"/>
        <w:rPr>
          <w:rFonts w:ascii="仿宋" w:hAnsi="仿宋" w:eastAsia="仿宋" w:cs="仿宋"/>
          <w:sz w:val="24"/>
          <w:szCs w:val="24"/>
        </w:rPr>
        <w:sectPr>
          <w:footerReference r:id="rId35" w:type="default"/>
          <w:pgSz w:w="11906" w:h="16839"/>
          <w:pgMar w:top="400" w:right="1352" w:bottom="1180" w:left="1433" w:header="0" w:footer="1018" w:gutter="0"/>
          <w:cols w:space="720" w:num="1"/>
        </w:sectPr>
      </w:pPr>
    </w:p>
    <w:p>
      <w:pPr>
        <w:pStyle w:val="2"/>
        <w:spacing w:line="262" w:lineRule="auto"/>
      </w:pPr>
    </w:p>
    <w:p>
      <w:pPr>
        <w:pStyle w:val="2"/>
        <w:spacing w:line="262" w:lineRule="auto"/>
      </w:pPr>
    </w:p>
    <w:p>
      <w:pPr>
        <w:pStyle w:val="2"/>
        <w:spacing w:line="262" w:lineRule="auto"/>
      </w:pPr>
    </w:p>
    <w:p>
      <w:pPr>
        <w:pStyle w:val="2"/>
        <w:spacing w:line="262" w:lineRule="auto"/>
      </w:pPr>
    </w:p>
    <w:p>
      <w:pPr>
        <w:spacing w:before="78" w:line="264" w:lineRule="auto"/>
        <w:ind w:right="76" w:firstLine="4"/>
        <w:rPr>
          <w:rFonts w:ascii="仿宋" w:hAnsi="仿宋" w:eastAsia="仿宋" w:cs="仿宋"/>
          <w:sz w:val="24"/>
          <w:szCs w:val="24"/>
        </w:rPr>
      </w:pPr>
      <w:bookmarkStart w:id="4" w:name="bookmark6"/>
      <w:bookmarkEnd w:id="4"/>
      <w:r>
        <w:rPr>
          <w:rFonts w:ascii="仿宋" w:hAnsi="仿宋" w:eastAsia="仿宋" w:cs="仿宋"/>
          <w:spacing w:val="-2"/>
          <w:sz w:val="24"/>
          <w:szCs w:val="24"/>
        </w:rPr>
        <w:t>人，按照《中华人民共和国合同法》、《中华人民共和国政府采购法》和相关的法律法</w:t>
      </w:r>
      <w:r>
        <w:rPr>
          <w:rFonts w:ascii="仿宋" w:hAnsi="仿宋" w:eastAsia="仿宋" w:cs="仿宋"/>
          <w:spacing w:val="4"/>
          <w:sz w:val="24"/>
          <w:szCs w:val="24"/>
        </w:rPr>
        <w:t xml:space="preserve"> </w:t>
      </w:r>
      <w:r>
        <w:rPr>
          <w:rFonts w:ascii="仿宋" w:hAnsi="仿宋" w:eastAsia="仿宋" w:cs="仿宋"/>
          <w:sz w:val="24"/>
          <w:szCs w:val="24"/>
        </w:rPr>
        <w:t>规规定，以及竞争性磋商文件要求，经甲乙</w:t>
      </w:r>
      <w:r>
        <w:rPr>
          <w:rFonts w:ascii="仿宋" w:hAnsi="仿宋" w:eastAsia="仿宋" w:cs="仿宋"/>
          <w:spacing w:val="-1"/>
          <w:sz w:val="24"/>
          <w:szCs w:val="24"/>
        </w:rPr>
        <w:t>双方协商一致，签订本政府采购合同。</w:t>
      </w:r>
    </w:p>
    <w:p>
      <w:pPr>
        <w:spacing w:before="112" w:line="222" w:lineRule="auto"/>
        <w:ind w:left="493"/>
        <w:rPr>
          <w:rFonts w:ascii="仿宋" w:hAnsi="仿宋" w:eastAsia="仿宋" w:cs="仿宋"/>
          <w:sz w:val="24"/>
          <w:szCs w:val="24"/>
        </w:rPr>
      </w:pPr>
      <w:r>
        <w:rPr>
          <w:rFonts w:ascii="仿宋" w:hAnsi="仿宋" w:eastAsia="仿宋" w:cs="仿宋"/>
          <w:spacing w:val="-7"/>
          <w:sz w:val="24"/>
          <w:szCs w:val="24"/>
        </w:rPr>
        <w:t>第一条</w:t>
      </w:r>
      <w:r>
        <w:rPr>
          <w:rFonts w:ascii="仿宋" w:hAnsi="仿宋" w:eastAsia="仿宋" w:cs="仿宋"/>
          <w:spacing w:val="22"/>
          <w:sz w:val="24"/>
          <w:szCs w:val="24"/>
        </w:rPr>
        <w:t xml:space="preserve"> </w:t>
      </w:r>
      <w:r>
        <w:rPr>
          <w:rFonts w:ascii="仿宋" w:hAnsi="仿宋" w:eastAsia="仿宋" w:cs="仿宋"/>
          <w:spacing w:val="-7"/>
          <w:sz w:val="24"/>
          <w:szCs w:val="24"/>
        </w:rPr>
        <w:t>合同标的</w:t>
      </w:r>
    </w:p>
    <w:p>
      <w:pPr>
        <w:spacing w:before="111" w:line="401" w:lineRule="exact"/>
        <w:ind w:left="482"/>
        <w:rPr>
          <w:rFonts w:ascii="仿宋" w:hAnsi="仿宋" w:eastAsia="仿宋" w:cs="仿宋"/>
          <w:sz w:val="24"/>
          <w:szCs w:val="24"/>
        </w:rPr>
      </w:pPr>
      <w:r>
        <w:rPr>
          <w:rFonts w:ascii="仿宋" w:hAnsi="仿宋" w:eastAsia="仿宋" w:cs="仿宋"/>
          <w:spacing w:val="-4"/>
          <w:position w:val="11"/>
          <w:sz w:val="24"/>
          <w:szCs w:val="24"/>
        </w:rPr>
        <w:t>服务名称：</w:t>
      </w:r>
    </w:p>
    <w:p>
      <w:pPr>
        <w:spacing w:line="222" w:lineRule="auto"/>
        <w:ind w:left="482"/>
        <w:rPr>
          <w:rFonts w:ascii="仿宋" w:hAnsi="仿宋" w:eastAsia="仿宋" w:cs="仿宋"/>
          <w:sz w:val="24"/>
          <w:szCs w:val="24"/>
        </w:rPr>
      </w:pPr>
      <w:r>
        <w:rPr>
          <w:rFonts w:ascii="仿宋" w:hAnsi="仿宋" w:eastAsia="仿宋" w:cs="仿宋"/>
          <w:spacing w:val="-4"/>
          <w:sz w:val="24"/>
          <w:szCs w:val="24"/>
        </w:rPr>
        <w:t>服务内容：</w:t>
      </w:r>
    </w:p>
    <w:p>
      <w:pPr>
        <w:spacing w:before="109" w:line="383" w:lineRule="exact"/>
        <w:ind w:left="492"/>
        <w:rPr>
          <w:rFonts w:ascii="仿宋" w:hAnsi="仿宋" w:eastAsia="仿宋" w:cs="仿宋"/>
          <w:sz w:val="24"/>
          <w:szCs w:val="24"/>
        </w:rPr>
      </w:pPr>
      <w:r>
        <w:rPr>
          <w:rFonts w:ascii="仿宋" w:hAnsi="仿宋" w:eastAsia="仿宋" w:cs="仿宋"/>
          <w:spacing w:val="-7"/>
          <w:position w:val="3"/>
          <w:sz w:val="24"/>
          <w:szCs w:val="24"/>
        </w:rPr>
        <w:t>…………</w:t>
      </w:r>
    </w:p>
    <w:p>
      <w:pPr>
        <w:spacing w:before="18" w:line="222" w:lineRule="auto"/>
        <w:ind w:left="484"/>
        <w:rPr>
          <w:rFonts w:ascii="仿宋" w:hAnsi="仿宋" w:eastAsia="仿宋" w:cs="仿宋"/>
          <w:sz w:val="24"/>
          <w:szCs w:val="24"/>
        </w:rPr>
      </w:pPr>
      <w:r>
        <w:rPr>
          <w:rFonts w:ascii="仿宋" w:hAnsi="仿宋" w:eastAsia="仿宋" w:cs="仿宋"/>
          <w:spacing w:val="-4"/>
          <w:sz w:val="24"/>
          <w:szCs w:val="24"/>
        </w:rPr>
        <w:t>技术标准：</w:t>
      </w:r>
    </w:p>
    <w:p>
      <w:pPr>
        <w:spacing w:before="112" w:line="383" w:lineRule="exact"/>
        <w:ind w:left="492"/>
        <w:rPr>
          <w:rFonts w:ascii="仿宋" w:hAnsi="仿宋" w:eastAsia="仿宋" w:cs="仿宋"/>
          <w:sz w:val="24"/>
          <w:szCs w:val="24"/>
        </w:rPr>
      </w:pPr>
      <w:r>
        <w:rPr>
          <w:rFonts w:ascii="仿宋" w:hAnsi="仿宋" w:eastAsia="仿宋" w:cs="仿宋"/>
          <w:spacing w:val="-13"/>
          <w:position w:val="3"/>
          <w:sz w:val="24"/>
          <w:szCs w:val="24"/>
        </w:rPr>
        <w:t>……</w:t>
      </w:r>
    </w:p>
    <w:p>
      <w:pPr>
        <w:spacing w:before="16" w:line="222" w:lineRule="auto"/>
        <w:ind w:left="493"/>
        <w:rPr>
          <w:rFonts w:ascii="仿宋" w:hAnsi="仿宋" w:eastAsia="仿宋" w:cs="仿宋"/>
          <w:sz w:val="24"/>
          <w:szCs w:val="24"/>
        </w:rPr>
      </w:pPr>
      <w:r>
        <w:rPr>
          <w:rFonts w:ascii="仿宋" w:hAnsi="仿宋" w:eastAsia="仿宋" w:cs="仿宋"/>
          <w:spacing w:val="-7"/>
          <w:sz w:val="24"/>
          <w:szCs w:val="24"/>
        </w:rPr>
        <w:t>第二条</w:t>
      </w:r>
      <w:r>
        <w:rPr>
          <w:rFonts w:ascii="仿宋" w:hAnsi="仿宋" w:eastAsia="仿宋" w:cs="仿宋"/>
          <w:spacing w:val="14"/>
          <w:sz w:val="24"/>
          <w:szCs w:val="24"/>
        </w:rPr>
        <w:t xml:space="preserve">  </w:t>
      </w:r>
      <w:r>
        <w:rPr>
          <w:rFonts w:ascii="仿宋" w:hAnsi="仿宋" w:eastAsia="仿宋" w:cs="仿宋"/>
          <w:spacing w:val="-7"/>
          <w:sz w:val="24"/>
          <w:szCs w:val="24"/>
        </w:rPr>
        <w:t>合同总金额</w:t>
      </w:r>
    </w:p>
    <w:p>
      <w:pPr>
        <w:spacing w:before="112" w:line="222" w:lineRule="auto"/>
        <w:ind w:left="489"/>
        <w:rPr>
          <w:rFonts w:ascii="仿宋" w:hAnsi="仿宋" w:eastAsia="仿宋" w:cs="仿宋"/>
          <w:sz w:val="24"/>
          <w:szCs w:val="24"/>
        </w:rPr>
      </w:pPr>
      <w:r>
        <w:rPr>
          <w:rFonts w:ascii="仿宋" w:hAnsi="仿宋" w:eastAsia="仿宋" w:cs="仿宋"/>
          <w:spacing w:val="-5"/>
          <w:sz w:val="24"/>
          <w:szCs w:val="24"/>
        </w:rPr>
        <w:t>合同总金额为人民币（大写</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8"/>
          <w:sz w:val="24"/>
          <w:szCs w:val="24"/>
        </w:rPr>
        <w:t xml:space="preserve"> </w:t>
      </w:r>
      <w:r>
        <w:rPr>
          <w:rFonts w:ascii="仿宋" w:hAnsi="仿宋" w:eastAsia="仿宋" w:cs="仿宋"/>
          <w:spacing w:val="-5"/>
          <w:sz w:val="24"/>
          <w:szCs w:val="24"/>
        </w:rPr>
        <w:t>(￥</w:t>
      </w:r>
      <w:r>
        <w:rPr>
          <w:rFonts w:ascii="仿宋" w:hAnsi="仿宋" w:eastAsia="仿宋" w:cs="仿宋"/>
          <w:spacing w:val="-90"/>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84"/>
          <w:sz w:val="24"/>
          <w:szCs w:val="24"/>
        </w:rPr>
        <w:t xml:space="preserve"> </w:t>
      </w:r>
      <w:r>
        <w:rPr>
          <w:rFonts w:ascii="仿宋" w:hAnsi="仿宋" w:eastAsia="仿宋" w:cs="仿宋"/>
          <w:spacing w:val="-5"/>
          <w:sz w:val="24"/>
          <w:szCs w:val="24"/>
        </w:rPr>
        <w:t>)</w:t>
      </w:r>
    </w:p>
    <w:p>
      <w:pPr>
        <w:spacing w:before="113" w:line="286" w:lineRule="auto"/>
        <w:ind w:left="1" w:firstLine="483"/>
        <w:rPr>
          <w:rFonts w:ascii="仿宋" w:hAnsi="仿宋" w:eastAsia="仿宋" w:cs="仿宋"/>
          <w:sz w:val="24"/>
          <w:szCs w:val="24"/>
        </w:rPr>
      </w:pPr>
      <w:r>
        <w:rPr>
          <w:rFonts w:ascii="仿宋" w:hAnsi="仿宋" w:eastAsia="仿宋" w:cs="仿宋"/>
          <w:spacing w:val="-2"/>
          <w:sz w:val="24"/>
          <w:szCs w:val="24"/>
        </w:rPr>
        <w:t>此价格为合同执行不变价，不因国家政策变化而变化，该价款包括了服务价格及与</w:t>
      </w:r>
      <w:r>
        <w:rPr>
          <w:rFonts w:ascii="仿宋" w:hAnsi="仿宋" w:eastAsia="仿宋" w:cs="仿宋"/>
          <w:sz w:val="24"/>
          <w:szCs w:val="24"/>
        </w:rPr>
        <w:t xml:space="preserve"> </w:t>
      </w:r>
      <w:r>
        <w:rPr>
          <w:rFonts w:ascii="仿宋" w:hAnsi="仿宋" w:eastAsia="仿宋" w:cs="仿宋"/>
          <w:spacing w:val="-6"/>
          <w:sz w:val="24"/>
          <w:szCs w:val="24"/>
        </w:rPr>
        <w:t>之配套的设计、制造、正版软件、检验、包装、运输、保险、税费以及安装、组织验收、</w:t>
      </w:r>
      <w:r>
        <w:rPr>
          <w:rFonts w:ascii="仿宋" w:hAnsi="仿宋" w:eastAsia="仿宋" w:cs="仿宋"/>
          <w:spacing w:val="2"/>
          <w:sz w:val="24"/>
          <w:szCs w:val="24"/>
        </w:rPr>
        <w:t xml:space="preserve"> </w:t>
      </w:r>
      <w:r>
        <w:rPr>
          <w:rFonts w:ascii="仿宋" w:hAnsi="仿宋" w:eastAsia="仿宋" w:cs="仿宋"/>
          <w:sz w:val="24"/>
          <w:szCs w:val="24"/>
        </w:rPr>
        <w:t>培训、技术服务（包括技术资料、图纸提供等）、质保期服务等全部价款，除此之外，</w:t>
      </w:r>
      <w:r>
        <w:rPr>
          <w:rFonts w:ascii="仿宋" w:hAnsi="仿宋" w:eastAsia="仿宋" w:cs="仿宋"/>
          <w:spacing w:val="8"/>
          <w:sz w:val="24"/>
          <w:szCs w:val="24"/>
        </w:rPr>
        <w:t xml:space="preserve"> </w:t>
      </w:r>
      <w:r>
        <w:rPr>
          <w:rFonts w:ascii="仿宋" w:hAnsi="仿宋" w:eastAsia="仿宋" w:cs="仿宋"/>
          <w:spacing w:val="-2"/>
          <w:sz w:val="24"/>
          <w:szCs w:val="24"/>
        </w:rPr>
        <w:t>甲方不再向乙方支付其他任何费用。</w:t>
      </w:r>
    </w:p>
    <w:p>
      <w:pPr>
        <w:spacing w:before="110" w:line="383" w:lineRule="exact"/>
        <w:ind w:left="492"/>
        <w:rPr>
          <w:rFonts w:ascii="仿宋" w:hAnsi="仿宋" w:eastAsia="仿宋" w:cs="仿宋"/>
          <w:sz w:val="24"/>
          <w:szCs w:val="24"/>
        </w:rPr>
      </w:pPr>
      <w:r>
        <w:rPr>
          <w:rFonts w:ascii="仿宋" w:hAnsi="仿宋" w:eastAsia="仿宋" w:cs="仿宋"/>
          <w:spacing w:val="-13"/>
          <w:position w:val="3"/>
          <w:sz w:val="24"/>
          <w:szCs w:val="24"/>
        </w:rPr>
        <w:t>……</w:t>
      </w:r>
    </w:p>
    <w:p>
      <w:pPr>
        <w:spacing w:before="18" w:line="222" w:lineRule="auto"/>
        <w:ind w:left="493"/>
        <w:rPr>
          <w:rFonts w:ascii="仿宋" w:hAnsi="仿宋" w:eastAsia="仿宋" w:cs="仿宋"/>
          <w:sz w:val="24"/>
          <w:szCs w:val="24"/>
        </w:rPr>
      </w:pPr>
      <w:r>
        <w:rPr>
          <w:rFonts w:ascii="仿宋" w:hAnsi="仿宋" w:eastAsia="仿宋" w:cs="仿宋"/>
          <w:spacing w:val="-6"/>
          <w:sz w:val="24"/>
          <w:szCs w:val="24"/>
        </w:rPr>
        <w:t>第三条</w:t>
      </w:r>
      <w:r>
        <w:rPr>
          <w:rFonts w:ascii="仿宋" w:hAnsi="仿宋" w:eastAsia="仿宋" w:cs="仿宋"/>
          <w:spacing w:val="7"/>
          <w:sz w:val="24"/>
          <w:szCs w:val="24"/>
        </w:rPr>
        <w:t xml:space="preserve">  </w:t>
      </w:r>
      <w:r>
        <w:rPr>
          <w:rFonts w:ascii="仿宋" w:hAnsi="仿宋" w:eastAsia="仿宋" w:cs="仿宋"/>
          <w:spacing w:val="-6"/>
          <w:sz w:val="24"/>
          <w:szCs w:val="24"/>
        </w:rPr>
        <w:t>服务交付</w:t>
      </w:r>
    </w:p>
    <w:p>
      <w:pPr>
        <w:spacing w:before="112" w:line="223" w:lineRule="auto"/>
        <w:ind w:left="493"/>
        <w:rPr>
          <w:rFonts w:ascii="仿宋" w:hAnsi="仿宋" w:eastAsia="仿宋" w:cs="仿宋"/>
          <w:sz w:val="24"/>
          <w:szCs w:val="24"/>
        </w:rPr>
      </w:pPr>
      <w:r>
        <w:rPr>
          <w:rFonts w:ascii="仿宋" w:hAnsi="仿宋" w:eastAsia="仿宋" w:cs="仿宋"/>
          <w:spacing w:val="-4"/>
          <w:sz w:val="24"/>
          <w:szCs w:val="24"/>
        </w:rPr>
        <w:t>1、交付日期：</w:t>
      </w:r>
    </w:p>
    <w:p>
      <w:pPr>
        <w:spacing w:before="108" w:line="224" w:lineRule="auto"/>
        <w:ind w:left="478"/>
        <w:rPr>
          <w:rFonts w:ascii="仿宋" w:hAnsi="仿宋" w:eastAsia="仿宋" w:cs="仿宋"/>
          <w:sz w:val="24"/>
          <w:szCs w:val="24"/>
        </w:rPr>
      </w:pPr>
      <w:r>
        <w:rPr>
          <w:rFonts w:ascii="仿宋" w:hAnsi="仿宋" w:eastAsia="仿宋" w:cs="仿宋"/>
          <w:spacing w:val="-2"/>
          <w:sz w:val="24"/>
          <w:szCs w:val="24"/>
        </w:rPr>
        <w:t>2、交付地点：</w:t>
      </w:r>
    </w:p>
    <w:p>
      <w:pPr>
        <w:spacing w:before="110" w:line="383" w:lineRule="exact"/>
        <w:ind w:left="492"/>
        <w:rPr>
          <w:rFonts w:ascii="仿宋" w:hAnsi="仿宋" w:eastAsia="仿宋" w:cs="仿宋"/>
          <w:sz w:val="24"/>
          <w:szCs w:val="24"/>
        </w:rPr>
      </w:pPr>
      <w:r>
        <w:rPr>
          <w:rFonts w:ascii="仿宋" w:hAnsi="仿宋" w:eastAsia="仿宋" w:cs="仿宋"/>
          <w:spacing w:val="-13"/>
          <w:position w:val="3"/>
          <w:sz w:val="24"/>
          <w:szCs w:val="24"/>
        </w:rPr>
        <w:t>……</w:t>
      </w:r>
    </w:p>
    <w:p>
      <w:pPr>
        <w:spacing w:before="18" w:line="222" w:lineRule="auto"/>
        <w:ind w:left="493"/>
        <w:rPr>
          <w:rFonts w:ascii="仿宋" w:hAnsi="仿宋" w:eastAsia="仿宋" w:cs="仿宋"/>
          <w:sz w:val="24"/>
          <w:szCs w:val="24"/>
        </w:rPr>
      </w:pPr>
      <w:r>
        <w:rPr>
          <w:rFonts w:ascii="仿宋" w:hAnsi="仿宋" w:eastAsia="仿宋" w:cs="仿宋"/>
          <w:spacing w:val="-7"/>
          <w:sz w:val="24"/>
          <w:szCs w:val="24"/>
        </w:rPr>
        <w:t>第四条</w:t>
      </w:r>
      <w:r>
        <w:rPr>
          <w:rFonts w:ascii="仿宋" w:hAnsi="仿宋" w:eastAsia="仿宋" w:cs="仿宋"/>
          <w:spacing w:val="10"/>
          <w:sz w:val="24"/>
          <w:szCs w:val="24"/>
        </w:rPr>
        <w:t xml:space="preserve">  </w:t>
      </w:r>
      <w:r>
        <w:rPr>
          <w:rFonts w:ascii="仿宋" w:hAnsi="仿宋" w:eastAsia="仿宋" w:cs="仿宋"/>
          <w:spacing w:val="-7"/>
          <w:sz w:val="24"/>
          <w:szCs w:val="24"/>
        </w:rPr>
        <w:t>交付验收</w:t>
      </w:r>
    </w:p>
    <w:p>
      <w:pPr>
        <w:spacing w:before="109" w:line="265" w:lineRule="auto"/>
        <w:ind w:left="1" w:right="76" w:firstLine="491"/>
        <w:rPr>
          <w:rFonts w:ascii="仿宋" w:hAnsi="仿宋" w:eastAsia="仿宋" w:cs="仿宋"/>
          <w:sz w:val="24"/>
          <w:szCs w:val="24"/>
        </w:rPr>
      </w:pPr>
      <w:r>
        <w:rPr>
          <w:rFonts w:ascii="仿宋" w:hAnsi="仿宋" w:eastAsia="仿宋" w:cs="仿宋"/>
          <w:spacing w:val="1"/>
          <w:sz w:val="24"/>
          <w:szCs w:val="24"/>
        </w:rPr>
        <w:t>1、乙方应对提交的服务成果作出全面检查和整理，并列出清单，作为甲方验收和</w:t>
      </w:r>
      <w:r>
        <w:rPr>
          <w:rFonts w:ascii="仿宋" w:hAnsi="仿宋" w:eastAsia="仿宋" w:cs="仿宋"/>
          <w:spacing w:val="3"/>
          <w:sz w:val="24"/>
          <w:szCs w:val="24"/>
        </w:rPr>
        <w:t xml:space="preserve"> </w:t>
      </w:r>
      <w:r>
        <w:rPr>
          <w:rFonts w:ascii="仿宋" w:hAnsi="仿宋" w:eastAsia="仿宋" w:cs="仿宋"/>
          <w:spacing w:val="-1"/>
          <w:sz w:val="24"/>
          <w:szCs w:val="24"/>
        </w:rPr>
        <w:t>使用技术条件依据，清单应随提交的服务成果交给甲方。</w:t>
      </w:r>
    </w:p>
    <w:p>
      <w:pPr>
        <w:spacing w:before="114" w:line="263" w:lineRule="auto"/>
        <w:ind w:left="9" w:right="76" w:firstLine="469"/>
        <w:rPr>
          <w:rFonts w:ascii="仿宋" w:hAnsi="仿宋" w:eastAsia="仿宋" w:cs="仿宋"/>
          <w:sz w:val="24"/>
          <w:szCs w:val="24"/>
        </w:rPr>
      </w:pPr>
      <w:r>
        <w:rPr>
          <w:rFonts w:ascii="仿宋" w:hAnsi="仿宋" w:eastAsia="仿宋" w:cs="仿宋"/>
          <w:sz w:val="24"/>
          <w:szCs w:val="24"/>
        </w:rPr>
        <w:t>2、乙方在指定地点提交服务成果后，</w:t>
      </w:r>
      <w:r>
        <w:rPr>
          <w:rFonts w:ascii="仿宋" w:hAnsi="仿宋" w:eastAsia="仿宋" w:cs="仿宋"/>
          <w:spacing w:val="-66"/>
          <w:sz w:val="24"/>
          <w:szCs w:val="24"/>
        </w:rPr>
        <w:t xml:space="preserve"> </w:t>
      </w:r>
      <w:r>
        <w:rPr>
          <w:rFonts w:ascii="仿宋" w:hAnsi="仿宋" w:eastAsia="仿宋" w:cs="仿宋"/>
          <w:sz w:val="24"/>
          <w:szCs w:val="24"/>
        </w:rPr>
        <w:t xml:space="preserve">甲乙双方应依据竞争性磋商文件、响应文件 </w:t>
      </w:r>
      <w:r>
        <w:rPr>
          <w:rFonts w:ascii="仿宋" w:hAnsi="仿宋" w:eastAsia="仿宋" w:cs="仿宋"/>
          <w:spacing w:val="-1"/>
          <w:sz w:val="24"/>
          <w:szCs w:val="24"/>
        </w:rPr>
        <w:t>等文件材料的要求共同验收，并且出具书面验收报</w:t>
      </w:r>
      <w:r>
        <w:rPr>
          <w:rFonts w:ascii="仿宋" w:hAnsi="仿宋" w:eastAsia="仿宋" w:cs="仿宋"/>
          <w:spacing w:val="-2"/>
          <w:sz w:val="24"/>
          <w:szCs w:val="24"/>
        </w:rPr>
        <w:t>告。</w:t>
      </w:r>
    </w:p>
    <w:p>
      <w:pPr>
        <w:spacing w:before="115" w:line="265" w:lineRule="auto"/>
        <w:ind w:left="2" w:right="131" w:firstLine="477"/>
        <w:rPr>
          <w:rFonts w:ascii="仿宋" w:hAnsi="仿宋" w:eastAsia="仿宋" w:cs="仿宋"/>
          <w:sz w:val="24"/>
          <w:szCs w:val="24"/>
        </w:rPr>
      </w:pPr>
      <w:r>
        <w:rPr>
          <w:rFonts w:ascii="仿宋" w:hAnsi="仿宋" w:eastAsia="仿宋" w:cs="仿宋"/>
          <w:sz w:val="24"/>
          <w:szCs w:val="24"/>
        </w:rPr>
        <w:t>3、对复杂的服务，甲方可邀请国家认可的专业机构参与验收，并出具验收报</w:t>
      </w:r>
      <w:r>
        <w:rPr>
          <w:rFonts w:ascii="仿宋" w:hAnsi="仿宋" w:eastAsia="仿宋" w:cs="仿宋"/>
          <w:spacing w:val="-1"/>
          <w:sz w:val="24"/>
          <w:szCs w:val="24"/>
        </w:rPr>
        <w:t>告，</w:t>
      </w:r>
      <w:r>
        <w:rPr>
          <w:rFonts w:ascii="仿宋" w:hAnsi="仿宋" w:eastAsia="仿宋" w:cs="仿宋"/>
          <w:sz w:val="24"/>
          <w:szCs w:val="24"/>
        </w:rPr>
        <w:t xml:space="preserve"> </w:t>
      </w:r>
      <w:r>
        <w:rPr>
          <w:rFonts w:ascii="仿宋" w:hAnsi="仿宋" w:eastAsia="仿宋" w:cs="仿宋"/>
          <w:spacing w:val="-2"/>
          <w:sz w:val="24"/>
          <w:szCs w:val="24"/>
        </w:rPr>
        <w:t>相关费用负担由甲乙双方约定。</w:t>
      </w:r>
    </w:p>
    <w:p>
      <w:pPr>
        <w:spacing w:before="110" w:line="383" w:lineRule="exact"/>
        <w:ind w:left="492"/>
        <w:rPr>
          <w:rFonts w:ascii="仿宋" w:hAnsi="仿宋" w:eastAsia="仿宋" w:cs="仿宋"/>
          <w:sz w:val="24"/>
          <w:szCs w:val="24"/>
        </w:rPr>
      </w:pPr>
      <w:r>
        <w:rPr>
          <w:rFonts w:ascii="仿宋" w:hAnsi="仿宋" w:eastAsia="仿宋" w:cs="仿宋"/>
          <w:spacing w:val="-13"/>
          <w:position w:val="3"/>
          <w:sz w:val="24"/>
          <w:szCs w:val="24"/>
        </w:rPr>
        <w:t>……</w:t>
      </w:r>
    </w:p>
    <w:p>
      <w:pPr>
        <w:spacing w:before="18" w:line="222" w:lineRule="auto"/>
        <w:ind w:left="493"/>
        <w:rPr>
          <w:rFonts w:ascii="仿宋" w:hAnsi="仿宋" w:eastAsia="仿宋" w:cs="仿宋"/>
          <w:sz w:val="24"/>
          <w:szCs w:val="24"/>
        </w:rPr>
      </w:pPr>
      <w:r>
        <w:rPr>
          <w:rFonts w:ascii="仿宋" w:hAnsi="仿宋" w:eastAsia="仿宋" w:cs="仿宋"/>
          <w:spacing w:val="-6"/>
          <w:sz w:val="24"/>
          <w:szCs w:val="24"/>
        </w:rPr>
        <w:t>第五条</w:t>
      </w:r>
      <w:r>
        <w:rPr>
          <w:rFonts w:ascii="仿宋" w:hAnsi="仿宋" w:eastAsia="仿宋" w:cs="仿宋"/>
          <w:spacing w:val="10"/>
          <w:sz w:val="24"/>
          <w:szCs w:val="24"/>
        </w:rPr>
        <w:t xml:space="preserve">  </w:t>
      </w:r>
      <w:r>
        <w:rPr>
          <w:rFonts w:ascii="仿宋" w:hAnsi="仿宋" w:eastAsia="仿宋" w:cs="仿宋"/>
          <w:spacing w:val="-6"/>
          <w:sz w:val="24"/>
          <w:szCs w:val="24"/>
        </w:rPr>
        <w:t>所有权归属</w:t>
      </w:r>
    </w:p>
    <w:p>
      <w:pPr>
        <w:spacing w:before="112" w:line="279" w:lineRule="auto"/>
        <w:ind w:right="76" w:firstLine="500"/>
        <w:rPr>
          <w:rFonts w:ascii="仿宋" w:hAnsi="仿宋" w:eastAsia="仿宋" w:cs="仿宋"/>
          <w:sz w:val="24"/>
          <w:szCs w:val="24"/>
        </w:rPr>
      </w:pPr>
      <w:r>
        <w:rPr>
          <w:rFonts w:ascii="仿宋" w:hAnsi="仿宋" w:eastAsia="仿宋" w:cs="仿宋"/>
          <w:spacing w:val="-2"/>
          <w:sz w:val="24"/>
          <w:szCs w:val="24"/>
        </w:rPr>
        <w:t>乙方将服务成果交付甲方，并且经甲乙双方共同</w:t>
      </w:r>
      <w:r>
        <w:rPr>
          <w:rFonts w:ascii="仿宋" w:hAnsi="仿宋" w:eastAsia="仿宋" w:cs="仿宋"/>
          <w:spacing w:val="-3"/>
          <w:sz w:val="24"/>
          <w:szCs w:val="24"/>
        </w:rPr>
        <w:t>验收合格后所有权转移给甲方，在</w:t>
      </w:r>
      <w:r>
        <w:rPr>
          <w:rFonts w:ascii="仿宋" w:hAnsi="仿宋" w:eastAsia="仿宋" w:cs="仿宋"/>
          <w:sz w:val="24"/>
          <w:szCs w:val="24"/>
        </w:rPr>
        <w:t xml:space="preserve"> </w:t>
      </w:r>
      <w:r>
        <w:rPr>
          <w:rFonts w:ascii="仿宋" w:hAnsi="仿宋" w:eastAsia="仿宋" w:cs="仿宋"/>
          <w:spacing w:val="-2"/>
          <w:sz w:val="24"/>
          <w:szCs w:val="24"/>
        </w:rPr>
        <w:t>所有权转移之前，标的物损毁、灭失的风险归乙方，乙方保证所交付的服务成果的所有</w:t>
      </w:r>
      <w:r>
        <w:rPr>
          <w:rFonts w:ascii="仿宋" w:hAnsi="仿宋" w:eastAsia="仿宋" w:cs="仿宋"/>
          <w:spacing w:val="9"/>
          <w:sz w:val="24"/>
          <w:szCs w:val="24"/>
        </w:rPr>
        <w:t xml:space="preserve"> </w:t>
      </w:r>
      <w:r>
        <w:rPr>
          <w:rFonts w:ascii="仿宋" w:hAnsi="仿宋" w:eastAsia="仿宋" w:cs="仿宋"/>
          <w:spacing w:val="-1"/>
          <w:sz w:val="24"/>
          <w:szCs w:val="24"/>
        </w:rPr>
        <w:t>权完全属于乙方且无任何抵押、查封等产权瑕疵。</w:t>
      </w:r>
    </w:p>
    <w:p>
      <w:pPr>
        <w:spacing w:before="113" w:line="278" w:lineRule="auto"/>
        <w:ind w:left="2" w:right="76" w:firstLine="482"/>
        <w:rPr>
          <w:rFonts w:ascii="仿宋" w:hAnsi="仿宋" w:eastAsia="仿宋" w:cs="仿宋"/>
          <w:sz w:val="24"/>
          <w:szCs w:val="24"/>
        </w:rPr>
      </w:pPr>
      <w:r>
        <w:rPr>
          <w:rFonts w:ascii="仿宋" w:hAnsi="仿宋" w:eastAsia="仿宋" w:cs="仿宋"/>
          <w:spacing w:val="1"/>
          <w:sz w:val="24"/>
          <w:szCs w:val="24"/>
        </w:rPr>
        <w:t>如乙方交付的服务成果有产权瑕疵的，视为乙方违约，乙方须向甲方支付20%的违</w:t>
      </w:r>
      <w:r>
        <w:rPr>
          <w:rFonts w:ascii="仿宋" w:hAnsi="仿宋" w:eastAsia="仿宋" w:cs="仿宋"/>
          <w:spacing w:val="11"/>
          <w:sz w:val="24"/>
          <w:szCs w:val="24"/>
        </w:rPr>
        <w:t xml:space="preserve"> </w:t>
      </w:r>
      <w:r>
        <w:rPr>
          <w:rFonts w:ascii="仿宋" w:hAnsi="仿宋" w:eastAsia="仿宋" w:cs="仿宋"/>
          <w:spacing w:val="5"/>
          <w:sz w:val="24"/>
          <w:szCs w:val="24"/>
        </w:rPr>
        <w:t>约金；如果合同总金额价款已经支付完毕或者开始</w:t>
      </w:r>
      <w:r>
        <w:rPr>
          <w:rFonts w:ascii="仿宋" w:hAnsi="仿宋" w:eastAsia="仿宋" w:cs="仿宋"/>
          <w:spacing w:val="4"/>
          <w:sz w:val="24"/>
          <w:szCs w:val="24"/>
        </w:rPr>
        <w:t>支付合同价款时才发现产权有瑕疵</w:t>
      </w:r>
      <w:r>
        <w:rPr>
          <w:rFonts w:ascii="仿宋" w:hAnsi="仿宋" w:eastAsia="仿宋" w:cs="仿宋"/>
          <w:sz w:val="24"/>
          <w:szCs w:val="24"/>
        </w:rPr>
        <w:t xml:space="preserve"> </w:t>
      </w:r>
      <w:r>
        <w:rPr>
          <w:rFonts w:ascii="仿宋" w:hAnsi="仿宋" w:eastAsia="仿宋" w:cs="仿宋"/>
          <w:spacing w:val="-1"/>
          <w:sz w:val="24"/>
          <w:szCs w:val="24"/>
        </w:rPr>
        <w:t>的，乙方仍须支付上述违约金并且赔偿甲方由此所遭受的一切损失。</w:t>
      </w:r>
    </w:p>
    <w:p>
      <w:pPr>
        <w:spacing w:before="115" w:line="222" w:lineRule="auto"/>
        <w:ind w:left="493"/>
        <w:rPr>
          <w:rFonts w:ascii="仿宋" w:hAnsi="仿宋" w:eastAsia="仿宋" w:cs="仿宋"/>
          <w:sz w:val="24"/>
          <w:szCs w:val="24"/>
        </w:rPr>
      </w:pPr>
      <w:r>
        <w:rPr>
          <w:rFonts w:ascii="仿宋" w:hAnsi="仿宋" w:eastAsia="仿宋" w:cs="仿宋"/>
          <w:spacing w:val="-5"/>
          <w:sz w:val="24"/>
          <w:szCs w:val="24"/>
        </w:rPr>
        <w:t>第六条</w:t>
      </w:r>
      <w:r>
        <w:rPr>
          <w:rFonts w:ascii="仿宋" w:hAnsi="仿宋" w:eastAsia="仿宋" w:cs="仿宋"/>
          <w:spacing w:val="13"/>
          <w:sz w:val="24"/>
          <w:szCs w:val="24"/>
        </w:rPr>
        <w:t xml:space="preserve">  </w:t>
      </w:r>
      <w:r>
        <w:rPr>
          <w:rFonts w:ascii="仿宋" w:hAnsi="仿宋" w:eastAsia="仿宋" w:cs="仿宋"/>
          <w:spacing w:val="-5"/>
          <w:sz w:val="24"/>
          <w:szCs w:val="24"/>
        </w:rPr>
        <w:t>包装、装运及运输</w:t>
      </w:r>
    </w:p>
    <w:p>
      <w:pPr>
        <w:spacing w:line="222" w:lineRule="auto"/>
        <w:rPr>
          <w:rFonts w:ascii="仿宋" w:hAnsi="仿宋" w:eastAsia="仿宋" w:cs="仿宋"/>
          <w:sz w:val="24"/>
          <w:szCs w:val="24"/>
        </w:rPr>
        <w:sectPr>
          <w:footerReference r:id="rId36" w:type="default"/>
          <w:pgSz w:w="11906" w:h="16839"/>
          <w:pgMar w:top="400" w:right="1341" w:bottom="1180" w:left="1433" w:header="0" w:footer="1018" w:gutter="0"/>
          <w:cols w:space="720" w:num="1"/>
        </w:sectPr>
      </w:pPr>
    </w:p>
    <w:p>
      <w:pPr>
        <w:pStyle w:val="2"/>
        <w:spacing w:line="262" w:lineRule="auto"/>
      </w:pPr>
    </w:p>
    <w:p>
      <w:pPr>
        <w:pStyle w:val="2"/>
        <w:spacing w:line="262" w:lineRule="auto"/>
      </w:pPr>
    </w:p>
    <w:p>
      <w:pPr>
        <w:pStyle w:val="2"/>
        <w:spacing w:line="262" w:lineRule="auto"/>
      </w:pPr>
    </w:p>
    <w:p>
      <w:pPr>
        <w:pStyle w:val="2"/>
        <w:spacing w:line="262" w:lineRule="auto"/>
      </w:pPr>
    </w:p>
    <w:p>
      <w:pPr>
        <w:spacing w:before="78" w:line="266" w:lineRule="auto"/>
        <w:ind w:left="30" w:right="16" w:firstLine="461"/>
        <w:rPr>
          <w:rFonts w:ascii="仿宋" w:hAnsi="仿宋" w:eastAsia="仿宋" w:cs="仿宋"/>
          <w:sz w:val="24"/>
          <w:szCs w:val="24"/>
        </w:rPr>
      </w:pPr>
      <w:r>
        <w:rPr>
          <w:rFonts w:ascii="仿宋" w:hAnsi="仿宋" w:eastAsia="仿宋" w:cs="仿宋"/>
          <w:spacing w:val="1"/>
          <w:sz w:val="24"/>
          <w:szCs w:val="24"/>
        </w:rPr>
        <w:t>1、乙方负责包装、装运和运输，由于不适当的包装、装运和运输造成任何损坏均</w:t>
      </w:r>
      <w:r>
        <w:rPr>
          <w:rFonts w:ascii="仿宋" w:hAnsi="仿宋" w:eastAsia="仿宋" w:cs="仿宋"/>
          <w:spacing w:val="3"/>
          <w:sz w:val="24"/>
          <w:szCs w:val="24"/>
        </w:rPr>
        <w:t xml:space="preserve"> </w:t>
      </w:r>
      <w:r>
        <w:rPr>
          <w:rFonts w:ascii="仿宋" w:hAnsi="仿宋" w:eastAsia="仿宋" w:cs="仿宋"/>
          <w:spacing w:val="-8"/>
          <w:sz w:val="24"/>
          <w:szCs w:val="24"/>
        </w:rPr>
        <w:t>由乙方负责。</w:t>
      </w:r>
    </w:p>
    <w:p>
      <w:pPr>
        <w:spacing w:before="108" w:line="219" w:lineRule="auto"/>
        <w:ind w:left="477"/>
        <w:rPr>
          <w:rFonts w:ascii="仿宋" w:hAnsi="仿宋" w:eastAsia="仿宋" w:cs="仿宋"/>
          <w:sz w:val="24"/>
          <w:szCs w:val="24"/>
        </w:rPr>
      </w:pPr>
      <w:r>
        <w:rPr>
          <w:rFonts w:ascii="仿宋" w:hAnsi="仿宋" w:eastAsia="仿宋" w:cs="仿宋"/>
          <w:spacing w:val="-1"/>
          <w:sz w:val="24"/>
          <w:szCs w:val="24"/>
        </w:rPr>
        <w:t>2、包装费、运费及相关费用已包含在合同总金额内。</w:t>
      </w:r>
    </w:p>
    <w:p>
      <w:pPr>
        <w:spacing w:before="115" w:line="383" w:lineRule="exact"/>
        <w:ind w:left="491"/>
        <w:rPr>
          <w:rFonts w:ascii="仿宋" w:hAnsi="仿宋" w:eastAsia="仿宋" w:cs="仿宋"/>
          <w:sz w:val="24"/>
          <w:szCs w:val="24"/>
        </w:rPr>
      </w:pPr>
      <w:r>
        <w:rPr>
          <w:rFonts w:ascii="仿宋" w:hAnsi="仿宋" w:eastAsia="仿宋" w:cs="仿宋"/>
          <w:spacing w:val="-13"/>
          <w:position w:val="3"/>
          <w:sz w:val="24"/>
          <w:szCs w:val="24"/>
        </w:rPr>
        <w:t>……</w:t>
      </w:r>
    </w:p>
    <w:p>
      <w:pPr>
        <w:spacing w:before="18" w:line="222" w:lineRule="auto"/>
        <w:ind w:left="492"/>
        <w:rPr>
          <w:rFonts w:ascii="仿宋" w:hAnsi="仿宋" w:eastAsia="仿宋" w:cs="仿宋"/>
          <w:sz w:val="24"/>
          <w:szCs w:val="24"/>
        </w:rPr>
      </w:pPr>
      <w:r>
        <w:rPr>
          <w:rFonts w:ascii="仿宋" w:hAnsi="仿宋" w:eastAsia="仿宋" w:cs="仿宋"/>
          <w:spacing w:val="-6"/>
          <w:sz w:val="24"/>
          <w:szCs w:val="24"/>
        </w:rPr>
        <w:t>第七条</w:t>
      </w:r>
      <w:r>
        <w:rPr>
          <w:rFonts w:ascii="仿宋" w:hAnsi="仿宋" w:eastAsia="仿宋" w:cs="仿宋"/>
          <w:spacing w:val="7"/>
          <w:sz w:val="24"/>
          <w:szCs w:val="24"/>
        </w:rPr>
        <w:t xml:space="preserve">  </w:t>
      </w:r>
      <w:r>
        <w:rPr>
          <w:rFonts w:ascii="仿宋" w:hAnsi="仿宋" w:eastAsia="仿宋" w:cs="仿宋"/>
          <w:spacing w:val="-6"/>
          <w:sz w:val="24"/>
          <w:szCs w:val="24"/>
        </w:rPr>
        <w:t>款项支付</w:t>
      </w:r>
    </w:p>
    <w:p>
      <w:pPr>
        <w:spacing w:before="109" w:line="222" w:lineRule="auto"/>
        <w:ind w:left="492"/>
        <w:rPr>
          <w:rFonts w:ascii="仿宋" w:hAnsi="仿宋" w:eastAsia="仿宋" w:cs="仿宋"/>
          <w:sz w:val="24"/>
          <w:szCs w:val="24"/>
        </w:rPr>
      </w:pPr>
      <w:r>
        <w:rPr>
          <w:rFonts w:ascii="仿宋" w:hAnsi="仿宋" w:eastAsia="仿宋" w:cs="仿宋"/>
          <w:spacing w:val="-1"/>
          <w:sz w:val="24"/>
          <w:szCs w:val="24"/>
        </w:rPr>
        <w:t>1、服务成果交付甲方，经甲乙双方共同验收合格后由甲方负责办理支付手续。</w:t>
      </w:r>
    </w:p>
    <w:p>
      <w:pPr>
        <w:spacing w:before="112" w:line="264" w:lineRule="auto"/>
        <w:ind w:left="12" w:right="16" w:firstLine="465"/>
        <w:rPr>
          <w:rFonts w:ascii="仿宋" w:hAnsi="仿宋" w:eastAsia="仿宋" w:cs="仿宋"/>
          <w:sz w:val="24"/>
          <w:szCs w:val="24"/>
        </w:rPr>
      </w:pPr>
      <w:r>
        <w:rPr>
          <w:rFonts w:ascii="仿宋" w:hAnsi="仿宋" w:eastAsia="仿宋" w:cs="仿宋"/>
          <w:sz w:val="24"/>
          <w:szCs w:val="24"/>
        </w:rPr>
        <w:t>2、属国库集中支付资金，</w:t>
      </w:r>
      <w:r>
        <w:rPr>
          <w:rFonts w:ascii="仿宋" w:hAnsi="仿宋" w:eastAsia="仿宋" w:cs="仿宋"/>
          <w:spacing w:val="-66"/>
          <w:sz w:val="24"/>
          <w:szCs w:val="24"/>
        </w:rPr>
        <w:t xml:space="preserve"> </w:t>
      </w:r>
      <w:r>
        <w:rPr>
          <w:rFonts w:ascii="仿宋" w:hAnsi="仿宋" w:eastAsia="仿宋" w:cs="仿宋"/>
          <w:sz w:val="24"/>
          <w:szCs w:val="24"/>
        </w:rPr>
        <w:t xml:space="preserve">甲方应按照双方约定的付款期限，及时向财政部门报送 </w:t>
      </w:r>
      <w:r>
        <w:rPr>
          <w:rFonts w:ascii="仿宋" w:hAnsi="仿宋" w:eastAsia="仿宋" w:cs="仿宋"/>
          <w:spacing w:val="-1"/>
          <w:sz w:val="24"/>
          <w:szCs w:val="24"/>
        </w:rPr>
        <w:t>资金支付申请，财政部门对支付申请审核无误后，将款项直接支付至乙方账户。</w:t>
      </w:r>
    </w:p>
    <w:p>
      <w:pPr>
        <w:spacing w:before="112" w:line="223" w:lineRule="auto"/>
        <w:ind w:left="479"/>
        <w:rPr>
          <w:rFonts w:ascii="仿宋" w:hAnsi="仿宋" w:eastAsia="仿宋" w:cs="仿宋"/>
          <w:sz w:val="24"/>
          <w:szCs w:val="24"/>
        </w:rPr>
      </w:pPr>
      <w:r>
        <w:rPr>
          <w:rFonts w:ascii="仿宋" w:hAnsi="仿宋" w:eastAsia="仿宋" w:cs="仿宋"/>
          <w:spacing w:val="-3"/>
          <w:sz w:val="24"/>
          <w:szCs w:val="24"/>
        </w:rPr>
        <w:t>3、付款方式</w:t>
      </w:r>
    </w:p>
    <w:p>
      <w:pPr>
        <w:spacing w:before="111" w:line="286" w:lineRule="auto"/>
        <w:ind w:firstLine="486"/>
        <w:rPr>
          <w:rFonts w:ascii="仿宋" w:hAnsi="仿宋" w:eastAsia="仿宋" w:cs="仿宋"/>
          <w:sz w:val="24"/>
          <w:szCs w:val="24"/>
        </w:rPr>
      </w:pPr>
      <w:r>
        <w:rPr>
          <w:rFonts w:ascii="仿宋" w:hAnsi="仿宋" w:eastAsia="仿宋" w:cs="仿宋"/>
          <w:spacing w:val="-2"/>
          <w:sz w:val="24"/>
          <w:szCs w:val="24"/>
        </w:rPr>
        <w:t>（可采用分期付款方式，也可以采用一次性付款方式，具体由甲乙双方协商约定。</w:t>
      </w:r>
      <w:r>
        <w:rPr>
          <w:rFonts w:ascii="仿宋" w:hAnsi="仿宋" w:eastAsia="仿宋" w:cs="仿宋"/>
          <w:spacing w:val="13"/>
          <w:sz w:val="24"/>
          <w:szCs w:val="24"/>
        </w:rPr>
        <w:t xml:space="preserve"> </w:t>
      </w:r>
      <w:r>
        <w:rPr>
          <w:rFonts w:ascii="仿宋" w:hAnsi="仿宋" w:eastAsia="仿宋" w:cs="仿宋"/>
          <w:spacing w:val="-2"/>
          <w:sz w:val="24"/>
          <w:szCs w:val="24"/>
        </w:rPr>
        <w:t>采用分期付款方式的，应约定首付、各分期支付的时间、条件及支付资金的比率；采用</w:t>
      </w:r>
      <w:r>
        <w:rPr>
          <w:rFonts w:ascii="仿宋" w:hAnsi="仿宋" w:eastAsia="仿宋" w:cs="仿宋"/>
          <w:spacing w:val="7"/>
          <w:sz w:val="24"/>
          <w:szCs w:val="24"/>
        </w:rPr>
        <w:t xml:space="preserve"> </w:t>
      </w:r>
      <w:r>
        <w:rPr>
          <w:rFonts w:ascii="仿宋" w:hAnsi="仿宋" w:eastAsia="仿宋" w:cs="仿宋"/>
          <w:spacing w:val="-2"/>
          <w:sz w:val="24"/>
          <w:szCs w:val="24"/>
        </w:rPr>
        <w:t>一次性付款方式的，应约定支付的时间；甲方根据采购服务的具体情况确定是否预留质</w:t>
      </w:r>
      <w:r>
        <w:rPr>
          <w:rFonts w:ascii="仿宋" w:hAnsi="仿宋" w:eastAsia="仿宋" w:cs="仿宋"/>
          <w:spacing w:val="7"/>
          <w:sz w:val="24"/>
          <w:szCs w:val="24"/>
        </w:rPr>
        <w:t xml:space="preserve"> </w:t>
      </w:r>
      <w:r>
        <w:rPr>
          <w:rFonts w:ascii="仿宋" w:hAnsi="仿宋" w:eastAsia="仿宋" w:cs="仿宋"/>
          <w:spacing w:val="-5"/>
          <w:sz w:val="24"/>
          <w:szCs w:val="24"/>
        </w:rPr>
        <w:t>保金）。</w:t>
      </w:r>
    </w:p>
    <w:p>
      <w:pPr>
        <w:spacing w:before="113" w:line="383" w:lineRule="exact"/>
        <w:ind w:left="491"/>
        <w:rPr>
          <w:rFonts w:ascii="仿宋" w:hAnsi="仿宋" w:eastAsia="仿宋" w:cs="仿宋"/>
          <w:sz w:val="24"/>
          <w:szCs w:val="24"/>
        </w:rPr>
      </w:pPr>
      <w:r>
        <w:rPr>
          <w:rFonts w:ascii="仿宋" w:hAnsi="仿宋" w:eastAsia="仿宋" w:cs="仿宋"/>
          <w:spacing w:val="-13"/>
          <w:position w:val="3"/>
          <w:sz w:val="24"/>
          <w:szCs w:val="24"/>
        </w:rPr>
        <w:t>……</w:t>
      </w:r>
    </w:p>
    <w:p>
      <w:pPr>
        <w:spacing w:before="16" w:line="221" w:lineRule="auto"/>
        <w:ind w:left="492"/>
        <w:rPr>
          <w:rFonts w:ascii="仿宋" w:hAnsi="仿宋" w:eastAsia="仿宋" w:cs="仿宋"/>
          <w:sz w:val="24"/>
          <w:szCs w:val="24"/>
        </w:rPr>
      </w:pPr>
      <w:r>
        <w:rPr>
          <w:rFonts w:ascii="仿宋" w:hAnsi="仿宋" w:eastAsia="仿宋" w:cs="仿宋"/>
          <w:spacing w:val="-6"/>
          <w:sz w:val="24"/>
          <w:szCs w:val="24"/>
        </w:rPr>
        <w:t>第八条</w:t>
      </w:r>
      <w:r>
        <w:rPr>
          <w:rFonts w:ascii="仿宋" w:hAnsi="仿宋" w:eastAsia="仿宋" w:cs="仿宋"/>
          <w:spacing w:val="10"/>
          <w:sz w:val="24"/>
          <w:szCs w:val="24"/>
        </w:rPr>
        <w:t xml:space="preserve">  </w:t>
      </w:r>
      <w:r>
        <w:rPr>
          <w:rFonts w:ascii="仿宋" w:hAnsi="仿宋" w:eastAsia="仿宋" w:cs="仿宋"/>
          <w:spacing w:val="-6"/>
          <w:sz w:val="24"/>
          <w:szCs w:val="24"/>
        </w:rPr>
        <w:t>履约保证金</w:t>
      </w:r>
    </w:p>
    <w:p>
      <w:pPr>
        <w:spacing w:before="112" w:line="265" w:lineRule="auto"/>
        <w:ind w:left="14" w:right="15" w:firstLine="478"/>
        <w:rPr>
          <w:rFonts w:ascii="仿宋" w:hAnsi="仿宋" w:eastAsia="仿宋" w:cs="仿宋"/>
          <w:sz w:val="24"/>
          <w:szCs w:val="24"/>
        </w:rPr>
      </w:pPr>
      <w:r>
        <w:rPr>
          <w:rFonts w:ascii="仿宋" w:hAnsi="仿宋" w:eastAsia="仿宋" w:cs="仿宋"/>
          <w:spacing w:val="-2"/>
          <w:sz w:val="24"/>
          <w:szCs w:val="24"/>
        </w:rPr>
        <w:t>1、乙方须向甲方交纳人民币（大写）</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w:t>
      </w:r>
      <w:r>
        <w:rPr>
          <w:rFonts w:ascii="仿宋" w:hAnsi="仿宋" w:eastAsia="仿宋" w:cs="仿宋"/>
          <w:spacing w:val="-88"/>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80"/>
          <w:sz w:val="24"/>
          <w:szCs w:val="24"/>
        </w:rPr>
        <w:t xml:space="preserve"> </w:t>
      </w:r>
      <w:r>
        <w:rPr>
          <w:rFonts w:ascii="仿宋" w:hAnsi="仿宋" w:eastAsia="仿宋" w:cs="仿宋"/>
          <w:spacing w:val="-2"/>
          <w:sz w:val="24"/>
          <w:szCs w:val="24"/>
        </w:rPr>
        <w:t>)</w:t>
      </w:r>
      <w:r>
        <w:rPr>
          <w:rFonts w:ascii="仿宋" w:hAnsi="仿宋" w:eastAsia="仿宋" w:cs="仿宋"/>
          <w:spacing w:val="37"/>
          <w:sz w:val="24"/>
          <w:szCs w:val="24"/>
        </w:rPr>
        <w:t xml:space="preserve"> </w:t>
      </w:r>
      <w:r>
        <w:rPr>
          <w:rFonts w:ascii="仿宋" w:hAnsi="仿宋" w:eastAsia="仿宋" w:cs="仿宋"/>
          <w:spacing w:val="-2"/>
          <w:sz w:val="24"/>
          <w:szCs w:val="24"/>
        </w:rPr>
        <w:t>元作为本合同</w:t>
      </w:r>
      <w:r>
        <w:rPr>
          <w:rFonts w:ascii="仿宋" w:hAnsi="仿宋" w:eastAsia="仿宋" w:cs="仿宋"/>
          <w:sz w:val="24"/>
          <w:szCs w:val="24"/>
        </w:rPr>
        <w:t xml:space="preserve"> </w:t>
      </w:r>
      <w:r>
        <w:rPr>
          <w:rFonts w:ascii="仿宋" w:hAnsi="仿宋" w:eastAsia="仿宋" w:cs="仿宋"/>
          <w:spacing w:val="-5"/>
          <w:sz w:val="24"/>
          <w:szCs w:val="24"/>
        </w:rPr>
        <w:t>的履约保证金。</w:t>
      </w:r>
    </w:p>
    <w:p>
      <w:pPr>
        <w:spacing w:before="111" w:line="266" w:lineRule="auto"/>
        <w:ind w:left="3" w:right="16" w:firstLine="474"/>
        <w:rPr>
          <w:rFonts w:ascii="仿宋" w:hAnsi="仿宋" w:eastAsia="仿宋" w:cs="仿宋"/>
          <w:sz w:val="24"/>
          <w:szCs w:val="24"/>
        </w:rPr>
      </w:pPr>
      <w:r>
        <w:rPr>
          <w:rFonts w:ascii="仿宋" w:hAnsi="仿宋" w:eastAsia="仿宋" w:cs="仿宋"/>
          <w:spacing w:val="1"/>
          <w:sz w:val="24"/>
          <w:szCs w:val="24"/>
        </w:rPr>
        <w:t>2、履约保证金用于补偿甲方因乙方不能履行或不能完全履行合同义务而蒙受的损</w:t>
      </w:r>
      <w:r>
        <w:rPr>
          <w:rFonts w:ascii="仿宋" w:hAnsi="仿宋" w:eastAsia="仿宋" w:cs="仿宋"/>
          <w:spacing w:val="18"/>
          <w:sz w:val="24"/>
          <w:szCs w:val="24"/>
        </w:rPr>
        <w:t xml:space="preserve"> </w:t>
      </w:r>
      <w:r>
        <w:rPr>
          <w:rFonts w:ascii="仿宋" w:hAnsi="仿宋" w:eastAsia="仿宋" w:cs="仿宋"/>
          <w:spacing w:val="-10"/>
          <w:sz w:val="24"/>
          <w:szCs w:val="24"/>
        </w:rPr>
        <w:t>失。</w:t>
      </w:r>
    </w:p>
    <w:p>
      <w:pPr>
        <w:spacing w:before="112" w:line="278" w:lineRule="auto"/>
        <w:ind w:left="1" w:right="15" w:firstLine="475"/>
        <w:rPr>
          <w:rFonts w:ascii="仿宋" w:hAnsi="仿宋" w:eastAsia="仿宋" w:cs="仿宋"/>
          <w:sz w:val="24"/>
          <w:szCs w:val="24"/>
        </w:rPr>
      </w:pPr>
      <w:r>
        <w:rPr>
          <w:rFonts w:ascii="仿宋" w:hAnsi="仿宋" w:eastAsia="仿宋" w:cs="仿宋"/>
          <w:sz w:val="24"/>
          <w:szCs w:val="24"/>
        </w:rPr>
        <w:t>3、履约保证金在服务交付验收合格</w:t>
      </w:r>
      <w:r>
        <w:rPr>
          <w:rFonts w:ascii="仿宋" w:hAnsi="仿宋" w:eastAsia="仿宋" w:cs="仿宋"/>
          <w:spacing w:val="-102"/>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z w:val="24"/>
          <w:szCs w:val="24"/>
        </w:rPr>
        <w:t xml:space="preserve">月无质量问题后，填写《政府采购项目履 </w:t>
      </w:r>
      <w:r>
        <w:rPr>
          <w:rFonts w:ascii="仿宋" w:hAnsi="仿宋" w:eastAsia="仿宋" w:cs="仿宋"/>
          <w:spacing w:val="-2"/>
          <w:sz w:val="24"/>
          <w:szCs w:val="24"/>
        </w:rPr>
        <w:t>约保证金退付表》、《政府采购项目验收单》和资金往来收款收据交监督部门后20个工</w:t>
      </w:r>
      <w:r>
        <w:rPr>
          <w:rFonts w:ascii="仿宋" w:hAnsi="仿宋" w:eastAsia="仿宋" w:cs="仿宋"/>
          <w:spacing w:val="8"/>
          <w:sz w:val="24"/>
          <w:szCs w:val="24"/>
        </w:rPr>
        <w:t xml:space="preserve"> </w:t>
      </w:r>
      <w:r>
        <w:rPr>
          <w:rFonts w:ascii="仿宋" w:hAnsi="仿宋" w:eastAsia="仿宋" w:cs="仿宋"/>
          <w:spacing w:val="-3"/>
          <w:sz w:val="24"/>
          <w:szCs w:val="24"/>
        </w:rPr>
        <w:t>作日内退还。</w:t>
      </w:r>
    </w:p>
    <w:p>
      <w:pPr>
        <w:spacing w:before="114" w:line="383" w:lineRule="exact"/>
        <w:ind w:left="491"/>
        <w:rPr>
          <w:rFonts w:ascii="仿宋" w:hAnsi="仿宋" w:eastAsia="仿宋" w:cs="仿宋"/>
          <w:sz w:val="24"/>
          <w:szCs w:val="24"/>
        </w:rPr>
      </w:pPr>
      <w:r>
        <w:rPr>
          <w:rFonts w:ascii="仿宋" w:hAnsi="仿宋" w:eastAsia="仿宋" w:cs="仿宋"/>
          <w:spacing w:val="-13"/>
          <w:position w:val="3"/>
          <w:sz w:val="24"/>
          <w:szCs w:val="24"/>
        </w:rPr>
        <w:t>……</w:t>
      </w:r>
    </w:p>
    <w:p>
      <w:pPr>
        <w:spacing w:before="15" w:line="221" w:lineRule="auto"/>
        <w:ind w:left="492"/>
        <w:rPr>
          <w:rFonts w:ascii="仿宋" w:hAnsi="仿宋" w:eastAsia="仿宋" w:cs="仿宋"/>
          <w:sz w:val="24"/>
          <w:szCs w:val="24"/>
        </w:rPr>
      </w:pPr>
      <w:r>
        <w:rPr>
          <w:rFonts w:ascii="仿宋" w:hAnsi="仿宋" w:eastAsia="仿宋" w:cs="仿宋"/>
          <w:spacing w:val="-6"/>
          <w:sz w:val="24"/>
          <w:szCs w:val="24"/>
        </w:rPr>
        <w:t>第九条</w:t>
      </w:r>
      <w:r>
        <w:rPr>
          <w:rFonts w:ascii="仿宋" w:hAnsi="仿宋" w:eastAsia="仿宋" w:cs="仿宋"/>
          <w:spacing w:val="16"/>
          <w:sz w:val="24"/>
          <w:szCs w:val="24"/>
        </w:rPr>
        <w:t xml:space="preserve">  </w:t>
      </w:r>
      <w:r>
        <w:rPr>
          <w:rFonts w:ascii="仿宋" w:hAnsi="仿宋" w:eastAsia="仿宋" w:cs="仿宋"/>
          <w:spacing w:val="-6"/>
          <w:sz w:val="24"/>
          <w:szCs w:val="24"/>
        </w:rPr>
        <w:t>售后服务及承诺</w:t>
      </w:r>
    </w:p>
    <w:p>
      <w:pPr>
        <w:spacing w:before="115" w:line="264" w:lineRule="auto"/>
        <w:ind w:right="15" w:firstLine="492"/>
        <w:rPr>
          <w:rFonts w:ascii="仿宋" w:hAnsi="仿宋" w:eastAsia="仿宋" w:cs="仿宋"/>
          <w:sz w:val="24"/>
          <w:szCs w:val="24"/>
        </w:rPr>
      </w:pPr>
      <w:r>
        <w:rPr>
          <w:rFonts w:ascii="仿宋" w:hAnsi="仿宋" w:eastAsia="仿宋" w:cs="仿宋"/>
          <w:spacing w:val="-3"/>
          <w:sz w:val="24"/>
          <w:szCs w:val="24"/>
        </w:rPr>
        <w:t>1、服务质量保证期限自提交服务验收合格之日起</w:t>
      </w:r>
      <w:r>
        <w:rPr>
          <w:rFonts w:ascii="仿宋" w:hAnsi="仿宋" w:eastAsia="仿宋" w:cs="仿宋"/>
          <w:spacing w:val="-3"/>
          <w:sz w:val="24"/>
          <w:szCs w:val="24"/>
          <w:u w:val="single" w:color="auto"/>
        </w:rPr>
        <w:t xml:space="preserve">     </w:t>
      </w:r>
      <w:r>
        <w:rPr>
          <w:rFonts w:ascii="仿宋" w:hAnsi="仿宋" w:eastAsia="仿宋" w:cs="仿宋"/>
          <w:spacing w:val="-83"/>
          <w:sz w:val="24"/>
          <w:szCs w:val="24"/>
        </w:rPr>
        <w:t xml:space="preserve"> </w:t>
      </w:r>
      <w:r>
        <w:rPr>
          <w:rFonts w:ascii="仿宋" w:hAnsi="仿宋" w:eastAsia="仿宋" w:cs="仿宋"/>
          <w:spacing w:val="-3"/>
          <w:sz w:val="24"/>
          <w:szCs w:val="24"/>
        </w:rPr>
        <w:t>年，在质量保证期内，乙方</w:t>
      </w:r>
      <w:r>
        <w:rPr>
          <w:rFonts w:ascii="仿宋" w:hAnsi="仿宋" w:eastAsia="仿宋" w:cs="仿宋"/>
          <w:sz w:val="24"/>
          <w:szCs w:val="24"/>
        </w:rPr>
        <w:t xml:space="preserve"> </w:t>
      </w:r>
      <w:r>
        <w:rPr>
          <w:rFonts w:ascii="仿宋" w:hAnsi="仿宋" w:eastAsia="仿宋" w:cs="仿宋"/>
          <w:spacing w:val="-1"/>
          <w:sz w:val="24"/>
          <w:szCs w:val="24"/>
        </w:rPr>
        <w:t>应对服务出现的问题负责处理并承担一切费用，并且赔偿甲方的损失。</w:t>
      </w:r>
    </w:p>
    <w:p>
      <w:pPr>
        <w:spacing w:before="112" w:line="221" w:lineRule="auto"/>
        <w:ind w:left="477"/>
        <w:rPr>
          <w:rFonts w:ascii="仿宋" w:hAnsi="仿宋" w:eastAsia="仿宋" w:cs="仿宋"/>
          <w:sz w:val="24"/>
          <w:szCs w:val="24"/>
        </w:rPr>
      </w:pPr>
      <w:r>
        <w:rPr>
          <w:rFonts w:ascii="仿宋" w:hAnsi="仿宋" w:eastAsia="仿宋" w:cs="仿宋"/>
          <w:spacing w:val="-1"/>
          <w:sz w:val="24"/>
          <w:szCs w:val="24"/>
        </w:rPr>
        <w:t>2、乙方有完善的服务体系，有能力提供持续的、本地化售后服务。</w:t>
      </w:r>
    </w:p>
    <w:p>
      <w:pPr>
        <w:spacing w:before="113" w:line="279" w:lineRule="auto"/>
        <w:ind w:left="1" w:right="15" w:firstLine="477"/>
        <w:rPr>
          <w:rFonts w:ascii="仿宋" w:hAnsi="仿宋" w:eastAsia="仿宋" w:cs="仿宋"/>
          <w:sz w:val="24"/>
          <w:szCs w:val="24"/>
        </w:rPr>
      </w:pPr>
      <w:r>
        <w:rPr>
          <w:rFonts w:ascii="仿宋" w:hAnsi="仿宋" w:eastAsia="仿宋" w:cs="仿宋"/>
          <w:spacing w:val="1"/>
          <w:sz w:val="24"/>
          <w:szCs w:val="24"/>
        </w:rPr>
        <w:t>3、乙方负责系统安装和调试以及操作人员培训，并制定详细的培训计划，使操作</w:t>
      </w:r>
      <w:r>
        <w:rPr>
          <w:rFonts w:ascii="仿宋" w:hAnsi="仿宋" w:eastAsia="仿宋" w:cs="仿宋"/>
          <w:spacing w:val="16"/>
          <w:sz w:val="24"/>
          <w:szCs w:val="24"/>
        </w:rPr>
        <w:t xml:space="preserve"> </w:t>
      </w:r>
      <w:r>
        <w:rPr>
          <w:rFonts w:ascii="仿宋" w:hAnsi="仿宋" w:eastAsia="仿宋" w:cs="仿宋"/>
          <w:spacing w:val="-2"/>
          <w:sz w:val="24"/>
          <w:szCs w:val="24"/>
        </w:rPr>
        <w:t>人员能独立进行管理、操作、维护和故障处理等工作，做好相关记录及技术文档收集整</w:t>
      </w:r>
      <w:r>
        <w:rPr>
          <w:rFonts w:ascii="仿宋" w:hAnsi="仿宋" w:eastAsia="仿宋" w:cs="仿宋"/>
          <w:spacing w:val="6"/>
          <w:sz w:val="24"/>
          <w:szCs w:val="24"/>
        </w:rPr>
        <w:t xml:space="preserve"> </w:t>
      </w:r>
      <w:r>
        <w:rPr>
          <w:rFonts w:ascii="仿宋" w:hAnsi="仿宋" w:eastAsia="仿宋" w:cs="仿宋"/>
          <w:spacing w:val="-2"/>
          <w:sz w:val="24"/>
          <w:szCs w:val="24"/>
        </w:rPr>
        <w:t>理，待验收后移交。</w:t>
      </w:r>
    </w:p>
    <w:p>
      <w:pPr>
        <w:spacing w:before="112" w:line="220" w:lineRule="auto"/>
        <w:ind w:left="474"/>
        <w:rPr>
          <w:rFonts w:ascii="仿宋" w:hAnsi="仿宋" w:eastAsia="仿宋" w:cs="仿宋"/>
          <w:sz w:val="24"/>
          <w:szCs w:val="24"/>
        </w:rPr>
      </w:pPr>
      <w:r>
        <w:rPr>
          <w:rFonts w:ascii="仿宋" w:hAnsi="仿宋" w:eastAsia="仿宋" w:cs="仿宋"/>
          <w:spacing w:val="-1"/>
          <w:sz w:val="24"/>
          <w:szCs w:val="24"/>
        </w:rPr>
        <w:t>4、服务范围：负责竞争性磋商文件所涉及到的所有服务。</w:t>
      </w:r>
    </w:p>
    <w:p>
      <w:pPr>
        <w:spacing w:before="115" w:line="383" w:lineRule="exact"/>
        <w:ind w:left="491"/>
        <w:rPr>
          <w:rFonts w:ascii="仿宋" w:hAnsi="仿宋" w:eastAsia="仿宋" w:cs="仿宋"/>
          <w:sz w:val="24"/>
          <w:szCs w:val="24"/>
        </w:rPr>
      </w:pPr>
      <w:r>
        <w:rPr>
          <w:rFonts w:ascii="仿宋" w:hAnsi="仿宋" w:eastAsia="仿宋" w:cs="仿宋"/>
          <w:spacing w:val="-13"/>
          <w:position w:val="3"/>
          <w:sz w:val="24"/>
          <w:szCs w:val="24"/>
        </w:rPr>
        <w:t>……</w:t>
      </w:r>
    </w:p>
    <w:p>
      <w:pPr>
        <w:spacing w:before="16" w:line="222" w:lineRule="auto"/>
        <w:ind w:left="492"/>
        <w:rPr>
          <w:rFonts w:ascii="仿宋" w:hAnsi="仿宋" w:eastAsia="仿宋" w:cs="仿宋"/>
          <w:sz w:val="24"/>
          <w:szCs w:val="24"/>
        </w:rPr>
      </w:pPr>
      <w:r>
        <w:rPr>
          <w:rFonts w:ascii="仿宋" w:hAnsi="仿宋" w:eastAsia="仿宋" w:cs="仿宋"/>
          <w:spacing w:val="-7"/>
          <w:sz w:val="24"/>
          <w:szCs w:val="24"/>
        </w:rPr>
        <w:t>第十条</w:t>
      </w:r>
      <w:r>
        <w:rPr>
          <w:rFonts w:ascii="仿宋" w:hAnsi="仿宋" w:eastAsia="仿宋" w:cs="仿宋"/>
          <w:spacing w:val="10"/>
          <w:sz w:val="24"/>
          <w:szCs w:val="24"/>
        </w:rPr>
        <w:t xml:space="preserve">  </w:t>
      </w:r>
      <w:r>
        <w:rPr>
          <w:rFonts w:ascii="仿宋" w:hAnsi="仿宋" w:eastAsia="仿宋" w:cs="仿宋"/>
          <w:spacing w:val="-7"/>
          <w:sz w:val="24"/>
          <w:szCs w:val="24"/>
        </w:rPr>
        <w:t>知识产权</w:t>
      </w:r>
    </w:p>
    <w:p>
      <w:pPr>
        <w:spacing w:before="112" w:line="265" w:lineRule="auto"/>
        <w:ind w:left="1" w:right="15" w:firstLine="490"/>
        <w:rPr>
          <w:rFonts w:ascii="仿宋" w:hAnsi="仿宋" w:eastAsia="仿宋" w:cs="仿宋"/>
          <w:sz w:val="24"/>
          <w:szCs w:val="24"/>
        </w:rPr>
      </w:pPr>
      <w:r>
        <w:rPr>
          <w:rFonts w:ascii="仿宋" w:hAnsi="仿宋" w:eastAsia="仿宋" w:cs="仿宋"/>
          <w:sz w:val="24"/>
          <w:szCs w:val="24"/>
        </w:rPr>
        <w:t>1、乙方保证，</w:t>
      </w:r>
      <w:r>
        <w:rPr>
          <w:rFonts w:ascii="仿宋" w:hAnsi="仿宋" w:eastAsia="仿宋" w:cs="仿宋"/>
          <w:spacing w:val="-70"/>
          <w:sz w:val="24"/>
          <w:szCs w:val="24"/>
        </w:rPr>
        <w:t xml:space="preserve"> </w:t>
      </w:r>
      <w:r>
        <w:rPr>
          <w:rFonts w:ascii="仿宋" w:hAnsi="仿宋" w:eastAsia="仿宋" w:cs="仿宋"/>
          <w:sz w:val="24"/>
          <w:szCs w:val="24"/>
        </w:rPr>
        <w:t>甲方在享受服务或者服务的任何一部分时</w:t>
      </w:r>
      <w:r>
        <w:rPr>
          <w:rFonts w:ascii="仿宋" w:hAnsi="仿宋" w:eastAsia="仿宋" w:cs="仿宋"/>
          <w:spacing w:val="-1"/>
          <w:sz w:val="24"/>
          <w:szCs w:val="24"/>
        </w:rPr>
        <w:t>，免受第三方提出的侵犯</w:t>
      </w:r>
      <w:r>
        <w:rPr>
          <w:rFonts w:ascii="仿宋" w:hAnsi="仿宋" w:eastAsia="仿宋" w:cs="仿宋"/>
          <w:sz w:val="24"/>
          <w:szCs w:val="24"/>
        </w:rPr>
        <w:t xml:space="preserve"> </w:t>
      </w:r>
      <w:r>
        <w:rPr>
          <w:rFonts w:ascii="仿宋" w:hAnsi="仿宋" w:eastAsia="仿宋" w:cs="仿宋"/>
          <w:spacing w:val="-2"/>
          <w:sz w:val="24"/>
          <w:szCs w:val="24"/>
        </w:rPr>
        <w:t>其专利权、商标权或其他知识产权的起诉。如发生此类纠纷，由乙方承担一切责任；如</w:t>
      </w:r>
    </w:p>
    <w:p>
      <w:pPr>
        <w:spacing w:line="265" w:lineRule="auto"/>
        <w:rPr>
          <w:rFonts w:ascii="仿宋" w:hAnsi="仿宋" w:eastAsia="仿宋" w:cs="仿宋"/>
          <w:sz w:val="24"/>
          <w:szCs w:val="24"/>
        </w:rPr>
        <w:sectPr>
          <w:footerReference r:id="rId37" w:type="default"/>
          <w:pgSz w:w="11906" w:h="16839"/>
          <w:pgMar w:top="400" w:right="1402" w:bottom="1180" w:left="1434" w:header="0" w:footer="1018" w:gutter="0"/>
          <w:cols w:space="720" w:num="1"/>
        </w:sectPr>
      </w:pPr>
    </w:p>
    <w:p>
      <w:pPr>
        <w:pStyle w:val="2"/>
        <w:spacing w:line="262" w:lineRule="auto"/>
      </w:pPr>
    </w:p>
    <w:p>
      <w:pPr>
        <w:pStyle w:val="2"/>
        <w:spacing w:line="262" w:lineRule="auto"/>
      </w:pPr>
    </w:p>
    <w:p>
      <w:pPr>
        <w:pStyle w:val="2"/>
        <w:spacing w:line="262" w:lineRule="auto"/>
      </w:pPr>
    </w:p>
    <w:p>
      <w:pPr>
        <w:pStyle w:val="2"/>
        <w:spacing w:line="262" w:lineRule="auto"/>
      </w:pPr>
    </w:p>
    <w:p>
      <w:pPr>
        <w:spacing w:before="78" w:line="222" w:lineRule="auto"/>
        <w:ind w:left="25"/>
        <w:rPr>
          <w:rFonts w:ascii="仿宋" w:hAnsi="仿宋" w:eastAsia="仿宋" w:cs="仿宋"/>
          <w:sz w:val="24"/>
          <w:szCs w:val="24"/>
        </w:rPr>
      </w:pPr>
      <w:r>
        <w:rPr>
          <w:rFonts w:ascii="仿宋" w:hAnsi="仿宋" w:eastAsia="仿宋" w:cs="仿宋"/>
          <w:spacing w:val="-3"/>
          <w:sz w:val="24"/>
          <w:szCs w:val="24"/>
        </w:rPr>
        <w:t>因此给甲方造成损失的，乙方负责全额赔偿。</w:t>
      </w:r>
    </w:p>
    <w:p>
      <w:pPr>
        <w:spacing w:before="112" w:line="264" w:lineRule="auto"/>
        <w:ind w:left="8" w:firstLine="470"/>
        <w:rPr>
          <w:rFonts w:ascii="仿宋" w:hAnsi="仿宋" w:eastAsia="仿宋" w:cs="仿宋"/>
          <w:sz w:val="24"/>
          <w:szCs w:val="24"/>
        </w:rPr>
      </w:pPr>
      <w:r>
        <w:rPr>
          <w:rFonts w:ascii="仿宋" w:hAnsi="仿宋" w:eastAsia="仿宋" w:cs="仿宋"/>
          <w:spacing w:val="1"/>
          <w:sz w:val="24"/>
          <w:szCs w:val="24"/>
        </w:rPr>
        <w:t>2、乙方为执行本合同而提供的技术资料或者其他相关资料、软件等由甲方永久免</w:t>
      </w:r>
      <w:r>
        <w:rPr>
          <w:rFonts w:ascii="仿宋" w:hAnsi="仿宋" w:eastAsia="仿宋" w:cs="仿宋"/>
          <w:spacing w:val="18"/>
          <w:sz w:val="24"/>
          <w:szCs w:val="24"/>
        </w:rPr>
        <w:t xml:space="preserve"> </w:t>
      </w:r>
      <w:r>
        <w:rPr>
          <w:rFonts w:ascii="仿宋" w:hAnsi="仿宋" w:eastAsia="仿宋" w:cs="仿宋"/>
          <w:spacing w:val="-6"/>
          <w:sz w:val="24"/>
          <w:szCs w:val="24"/>
        </w:rPr>
        <w:t>费使用。</w:t>
      </w:r>
    </w:p>
    <w:p>
      <w:pPr>
        <w:spacing w:before="111" w:line="383" w:lineRule="exact"/>
        <w:ind w:left="492"/>
        <w:rPr>
          <w:rFonts w:ascii="仿宋" w:hAnsi="仿宋" w:eastAsia="仿宋" w:cs="仿宋"/>
          <w:sz w:val="24"/>
          <w:szCs w:val="24"/>
        </w:rPr>
      </w:pPr>
      <w:r>
        <w:rPr>
          <w:rFonts w:ascii="仿宋" w:hAnsi="仿宋" w:eastAsia="仿宋" w:cs="仿宋"/>
          <w:spacing w:val="-13"/>
          <w:position w:val="3"/>
          <w:sz w:val="24"/>
          <w:szCs w:val="24"/>
        </w:rPr>
        <w:t>……</w:t>
      </w:r>
    </w:p>
    <w:p>
      <w:pPr>
        <w:spacing w:before="18" w:line="222" w:lineRule="auto"/>
        <w:ind w:left="493"/>
        <w:rPr>
          <w:rFonts w:ascii="仿宋" w:hAnsi="仿宋" w:eastAsia="仿宋" w:cs="仿宋"/>
          <w:sz w:val="24"/>
          <w:szCs w:val="24"/>
        </w:rPr>
      </w:pPr>
      <w:r>
        <w:rPr>
          <w:rFonts w:ascii="仿宋" w:hAnsi="仿宋" w:eastAsia="仿宋" w:cs="仿宋"/>
          <w:spacing w:val="-10"/>
          <w:sz w:val="24"/>
          <w:szCs w:val="24"/>
        </w:rPr>
        <w:t>第十一条</w:t>
      </w:r>
      <w:r>
        <w:rPr>
          <w:rFonts w:ascii="仿宋" w:hAnsi="仿宋" w:eastAsia="仿宋" w:cs="仿宋"/>
          <w:spacing w:val="26"/>
          <w:sz w:val="24"/>
          <w:szCs w:val="24"/>
        </w:rPr>
        <w:t xml:space="preserve">  </w:t>
      </w:r>
      <w:r>
        <w:rPr>
          <w:rFonts w:ascii="仿宋" w:hAnsi="仿宋" w:eastAsia="仿宋" w:cs="仿宋"/>
          <w:spacing w:val="-10"/>
          <w:sz w:val="24"/>
          <w:szCs w:val="24"/>
        </w:rPr>
        <w:t>甲方责任</w:t>
      </w:r>
    </w:p>
    <w:p>
      <w:pPr>
        <w:spacing w:before="109" w:line="223" w:lineRule="auto"/>
        <w:ind w:left="493"/>
        <w:rPr>
          <w:rFonts w:ascii="仿宋" w:hAnsi="仿宋" w:eastAsia="仿宋" w:cs="仿宋"/>
          <w:sz w:val="24"/>
          <w:szCs w:val="24"/>
        </w:rPr>
      </w:pPr>
      <w:r>
        <w:rPr>
          <w:rFonts w:ascii="仿宋" w:hAnsi="仿宋" w:eastAsia="仿宋" w:cs="仿宋"/>
          <w:spacing w:val="-3"/>
          <w:sz w:val="24"/>
          <w:szCs w:val="24"/>
        </w:rPr>
        <w:t>1、及时办理付款手续。</w:t>
      </w:r>
    </w:p>
    <w:p>
      <w:pPr>
        <w:spacing w:before="111" w:line="220" w:lineRule="auto"/>
        <w:ind w:left="478"/>
        <w:rPr>
          <w:rFonts w:ascii="仿宋" w:hAnsi="仿宋" w:eastAsia="仿宋" w:cs="仿宋"/>
          <w:sz w:val="24"/>
          <w:szCs w:val="24"/>
        </w:rPr>
      </w:pPr>
      <w:r>
        <w:rPr>
          <w:rFonts w:ascii="仿宋" w:hAnsi="仿宋" w:eastAsia="仿宋" w:cs="仿宋"/>
          <w:spacing w:val="-1"/>
          <w:sz w:val="24"/>
          <w:szCs w:val="24"/>
        </w:rPr>
        <w:t>2、负责提供工作场地，协助乙方办理有关事宜。</w:t>
      </w:r>
    </w:p>
    <w:p>
      <w:pPr>
        <w:spacing w:before="115" w:line="221" w:lineRule="auto"/>
        <w:ind w:left="480"/>
        <w:rPr>
          <w:rFonts w:ascii="仿宋" w:hAnsi="仿宋" w:eastAsia="仿宋" w:cs="仿宋"/>
          <w:sz w:val="24"/>
          <w:szCs w:val="24"/>
        </w:rPr>
      </w:pPr>
      <w:r>
        <w:rPr>
          <w:rFonts w:ascii="仿宋" w:hAnsi="仿宋" w:eastAsia="仿宋" w:cs="仿宋"/>
          <w:spacing w:val="-1"/>
          <w:sz w:val="24"/>
          <w:szCs w:val="24"/>
        </w:rPr>
        <w:t>3、对合同条款及所知悉的乙方商业秘密负有保密义务。</w:t>
      </w:r>
    </w:p>
    <w:p>
      <w:pPr>
        <w:spacing w:before="111" w:line="383" w:lineRule="exact"/>
        <w:ind w:left="492"/>
        <w:rPr>
          <w:rFonts w:ascii="仿宋" w:hAnsi="仿宋" w:eastAsia="仿宋" w:cs="仿宋"/>
          <w:sz w:val="24"/>
          <w:szCs w:val="24"/>
        </w:rPr>
      </w:pPr>
      <w:r>
        <w:rPr>
          <w:rFonts w:ascii="仿宋" w:hAnsi="仿宋" w:eastAsia="仿宋" w:cs="仿宋"/>
          <w:spacing w:val="-13"/>
          <w:position w:val="3"/>
          <w:sz w:val="24"/>
          <w:szCs w:val="24"/>
        </w:rPr>
        <w:t>……</w:t>
      </w:r>
    </w:p>
    <w:p>
      <w:pPr>
        <w:spacing w:before="18" w:line="222" w:lineRule="auto"/>
        <w:ind w:left="493"/>
        <w:rPr>
          <w:rFonts w:ascii="仿宋" w:hAnsi="仿宋" w:eastAsia="仿宋" w:cs="仿宋"/>
          <w:sz w:val="24"/>
          <w:szCs w:val="24"/>
        </w:rPr>
      </w:pPr>
      <w:r>
        <w:rPr>
          <w:rFonts w:ascii="仿宋" w:hAnsi="仿宋" w:eastAsia="仿宋" w:cs="仿宋"/>
          <w:spacing w:val="-8"/>
          <w:sz w:val="24"/>
          <w:szCs w:val="24"/>
        </w:rPr>
        <w:t>第十二条</w:t>
      </w:r>
      <w:r>
        <w:rPr>
          <w:rFonts w:ascii="仿宋" w:hAnsi="仿宋" w:eastAsia="仿宋" w:cs="仿宋"/>
          <w:spacing w:val="18"/>
          <w:sz w:val="24"/>
          <w:szCs w:val="24"/>
        </w:rPr>
        <w:t xml:space="preserve">  </w:t>
      </w:r>
      <w:r>
        <w:rPr>
          <w:rFonts w:ascii="仿宋" w:hAnsi="仿宋" w:eastAsia="仿宋" w:cs="仿宋"/>
          <w:spacing w:val="-8"/>
          <w:sz w:val="24"/>
          <w:szCs w:val="24"/>
        </w:rPr>
        <w:t>乙方责任</w:t>
      </w:r>
    </w:p>
    <w:p>
      <w:pPr>
        <w:spacing w:before="111" w:line="264" w:lineRule="auto"/>
        <w:ind w:left="10" w:firstLine="483"/>
        <w:rPr>
          <w:rFonts w:ascii="仿宋" w:hAnsi="仿宋" w:eastAsia="仿宋" w:cs="仿宋"/>
          <w:sz w:val="24"/>
          <w:szCs w:val="24"/>
        </w:rPr>
      </w:pPr>
      <w:r>
        <w:rPr>
          <w:rFonts w:ascii="仿宋" w:hAnsi="仿宋" w:eastAsia="仿宋" w:cs="仿宋"/>
          <w:spacing w:val="1"/>
          <w:sz w:val="24"/>
          <w:szCs w:val="24"/>
        </w:rPr>
        <w:t>1、保证所提供服务为响应文件承诺服务，符合相关法律法规规定并且满足甲方的</w:t>
      </w:r>
      <w:r>
        <w:rPr>
          <w:rFonts w:ascii="仿宋" w:hAnsi="仿宋" w:eastAsia="仿宋" w:cs="仿宋"/>
          <w:spacing w:val="3"/>
          <w:sz w:val="24"/>
          <w:szCs w:val="24"/>
        </w:rPr>
        <w:t xml:space="preserve"> </w:t>
      </w:r>
      <w:r>
        <w:rPr>
          <w:rFonts w:ascii="仿宋" w:hAnsi="仿宋" w:eastAsia="仿宋" w:cs="仿宋"/>
          <w:spacing w:val="-1"/>
          <w:sz w:val="24"/>
          <w:szCs w:val="24"/>
        </w:rPr>
        <w:t>需求，保证其配套项目部件为全新的未使用的且符合相关的质量要求。</w:t>
      </w:r>
    </w:p>
    <w:p>
      <w:pPr>
        <w:spacing w:before="113" w:line="265" w:lineRule="auto"/>
        <w:ind w:left="4" w:firstLine="474"/>
        <w:rPr>
          <w:rFonts w:ascii="仿宋" w:hAnsi="仿宋" w:eastAsia="仿宋" w:cs="仿宋"/>
          <w:sz w:val="24"/>
          <w:szCs w:val="24"/>
        </w:rPr>
      </w:pPr>
      <w:r>
        <w:rPr>
          <w:rFonts w:ascii="仿宋" w:hAnsi="仿宋" w:eastAsia="仿宋" w:cs="仿宋"/>
          <w:spacing w:val="1"/>
          <w:sz w:val="24"/>
          <w:szCs w:val="24"/>
        </w:rPr>
        <w:t>2、保证所提供服务的售后服务，严格依据响应文件及相关承诺，对服务以及与之</w:t>
      </w:r>
      <w:r>
        <w:rPr>
          <w:rFonts w:ascii="仿宋" w:hAnsi="仿宋" w:eastAsia="仿宋" w:cs="仿宋"/>
          <w:spacing w:val="18"/>
          <w:sz w:val="24"/>
          <w:szCs w:val="24"/>
        </w:rPr>
        <w:t xml:space="preserve"> </w:t>
      </w:r>
      <w:r>
        <w:rPr>
          <w:rFonts w:ascii="仿宋" w:hAnsi="仿宋" w:eastAsia="仿宋" w:cs="仿宋"/>
          <w:spacing w:val="-2"/>
          <w:sz w:val="24"/>
          <w:szCs w:val="24"/>
        </w:rPr>
        <w:t>配套的项目进行保修、维护等服务。</w:t>
      </w:r>
    </w:p>
    <w:p>
      <w:pPr>
        <w:spacing w:before="111" w:line="266" w:lineRule="auto"/>
        <w:ind w:left="6" w:firstLine="474"/>
        <w:rPr>
          <w:rFonts w:ascii="仿宋" w:hAnsi="仿宋" w:eastAsia="仿宋" w:cs="仿宋"/>
          <w:sz w:val="24"/>
          <w:szCs w:val="24"/>
        </w:rPr>
      </w:pPr>
      <w:r>
        <w:rPr>
          <w:rFonts w:ascii="仿宋" w:hAnsi="仿宋" w:eastAsia="仿宋" w:cs="仿宋"/>
          <w:spacing w:val="1"/>
          <w:sz w:val="24"/>
          <w:szCs w:val="24"/>
        </w:rPr>
        <w:t>3、保证其所供服务不存在侵犯第三方知识产权的行为，否则由此产生的损失由乙</w:t>
      </w:r>
      <w:r>
        <w:rPr>
          <w:rFonts w:ascii="仿宋" w:hAnsi="仿宋" w:eastAsia="仿宋" w:cs="仿宋"/>
          <w:spacing w:val="16"/>
          <w:sz w:val="24"/>
          <w:szCs w:val="24"/>
        </w:rPr>
        <w:t xml:space="preserve"> </w:t>
      </w:r>
      <w:r>
        <w:rPr>
          <w:rFonts w:ascii="仿宋" w:hAnsi="仿宋" w:eastAsia="仿宋" w:cs="仿宋"/>
          <w:spacing w:val="-6"/>
          <w:sz w:val="24"/>
          <w:szCs w:val="24"/>
        </w:rPr>
        <w:t>方承担。</w:t>
      </w:r>
    </w:p>
    <w:p>
      <w:pPr>
        <w:spacing w:before="110" w:line="383" w:lineRule="exact"/>
        <w:ind w:left="492"/>
        <w:rPr>
          <w:rFonts w:ascii="仿宋" w:hAnsi="仿宋" w:eastAsia="仿宋" w:cs="仿宋"/>
          <w:sz w:val="24"/>
          <w:szCs w:val="24"/>
        </w:rPr>
      </w:pPr>
      <w:r>
        <w:rPr>
          <w:rFonts w:ascii="仿宋" w:hAnsi="仿宋" w:eastAsia="仿宋" w:cs="仿宋"/>
          <w:spacing w:val="-13"/>
          <w:position w:val="3"/>
          <w:sz w:val="24"/>
          <w:szCs w:val="24"/>
        </w:rPr>
        <w:t>……</w:t>
      </w:r>
    </w:p>
    <w:p>
      <w:pPr>
        <w:spacing w:before="16" w:line="222" w:lineRule="auto"/>
        <w:ind w:left="493"/>
        <w:rPr>
          <w:rFonts w:ascii="仿宋" w:hAnsi="仿宋" w:eastAsia="仿宋" w:cs="仿宋"/>
          <w:sz w:val="24"/>
          <w:szCs w:val="24"/>
        </w:rPr>
      </w:pPr>
      <w:r>
        <w:rPr>
          <w:rFonts w:ascii="仿宋" w:hAnsi="仿宋" w:eastAsia="仿宋" w:cs="仿宋"/>
          <w:spacing w:val="-6"/>
          <w:sz w:val="24"/>
          <w:szCs w:val="24"/>
        </w:rPr>
        <w:t>第十三条</w:t>
      </w:r>
      <w:r>
        <w:rPr>
          <w:rFonts w:ascii="仿宋" w:hAnsi="仿宋" w:eastAsia="仿宋" w:cs="仿宋"/>
          <w:spacing w:val="10"/>
          <w:sz w:val="24"/>
          <w:szCs w:val="24"/>
        </w:rPr>
        <w:t xml:space="preserve">  </w:t>
      </w:r>
      <w:r>
        <w:rPr>
          <w:rFonts w:ascii="仿宋" w:hAnsi="仿宋" w:eastAsia="仿宋" w:cs="仿宋"/>
          <w:spacing w:val="-6"/>
          <w:sz w:val="24"/>
          <w:szCs w:val="24"/>
        </w:rPr>
        <w:t>违约责任</w:t>
      </w:r>
    </w:p>
    <w:p>
      <w:pPr>
        <w:spacing w:before="112" w:line="265" w:lineRule="auto"/>
        <w:ind w:left="17" w:firstLine="475"/>
        <w:rPr>
          <w:rFonts w:ascii="仿宋" w:hAnsi="仿宋" w:eastAsia="仿宋" w:cs="仿宋"/>
          <w:sz w:val="24"/>
          <w:szCs w:val="24"/>
        </w:rPr>
      </w:pPr>
      <w:r>
        <w:rPr>
          <w:rFonts w:ascii="仿宋" w:hAnsi="仿宋" w:eastAsia="仿宋" w:cs="仿宋"/>
          <w:sz w:val="24"/>
          <w:szCs w:val="24"/>
        </w:rPr>
        <w:t>1、乙方所供服务成果及与之配套项目等不符合合同约定</w:t>
      </w:r>
      <w:r>
        <w:rPr>
          <w:rFonts w:ascii="仿宋" w:hAnsi="仿宋" w:eastAsia="仿宋" w:cs="仿宋"/>
          <w:spacing w:val="-1"/>
          <w:sz w:val="24"/>
          <w:szCs w:val="24"/>
        </w:rPr>
        <w:t>标准，</w:t>
      </w:r>
      <w:r>
        <w:rPr>
          <w:rFonts w:ascii="仿宋" w:hAnsi="仿宋" w:eastAsia="仿宋" w:cs="仿宋"/>
          <w:spacing w:val="-70"/>
          <w:sz w:val="24"/>
          <w:szCs w:val="24"/>
        </w:rPr>
        <w:t xml:space="preserve"> </w:t>
      </w:r>
      <w:r>
        <w:rPr>
          <w:rFonts w:ascii="仿宋" w:hAnsi="仿宋" w:eastAsia="仿宋" w:cs="仿宋"/>
          <w:spacing w:val="-1"/>
          <w:sz w:val="24"/>
          <w:szCs w:val="24"/>
        </w:rPr>
        <w:t>甲方有权拒收。同</w:t>
      </w:r>
      <w:r>
        <w:rPr>
          <w:rFonts w:ascii="仿宋" w:hAnsi="仿宋" w:eastAsia="仿宋" w:cs="仿宋"/>
          <w:sz w:val="24"/>
          <w:szCs w:val="24"/>
        </w:rPr>
        <w:t xml:space="preserve"> </w:t>
      </w:r>
      <w:r>
        <w:rPr>
          <w:rFonts w:ascii="仿宋" w:hAnsi="仿宋" w:eastAsia="仿宋" w:cs="仿宋"/>
          <w:spacing w:val="-2"/>
          <w:sz w:val="24"/>
          <w:szCs w:val="24"/>
        </w:rPr>
        <w:t>时，乙方向甲方支付合同总金额20%的违约金。</w:t>
      </w:r>
    </w:p>
    <w:p>
      <w:pPr>
        <w:spacing w:before="109" w:line="222" w:lineRule="auto"/>
        <w:ind w:left="478"/>
        <w:rPr>
          <w:rFonts w:ascii="仿宋" w:hAnsi="仿宋" w:eastAsia="仿宋" w:cs="仿宋"/>
          <w:sz w:val="24"/>
          <w:szCs w:val="24"/>
        </w:rPr>
      </w:pPr>
      <w:r>
        <w:rPr>
          <w:rFonts w:ascii="仿宋" w:hAnsi="仿宋" w:eastAsia="仿宋" w:cs="仿宋"/>
          <w:sz w:val="24"/>
          <w:szCs w:val="24"/>
        </w:rPr>
        <w:t>2、乙方不能交付服务成果时，乙方向甲方支付</w:t>
      </w:r>
      <w:r>
        <w:rPr>
          <w:rFonts w:ascii="仿宋" w:hAnsi="仿宋" w:eastAsia="仿宋" w:cs="仿宋"/>
          <w:spacing w:val="-1"/>
          <w:sz w:val="24"/>
          <w:szCs w:val="24"/>
        </w:rPr>
        <w:t>合同总金额20%的违约金。</w:t>
      </w:r>
    </w:p>
    <w:p>
      <w:pPr>
        <w:spacing w:before="114" w:line="278" w:lineRule="auto"/>
        <w:ind w:firstLine="480"/>
        <w:rPr>
          <w:rFonts w:ascii="仿宋" w:hAnsi="仿宋" w:eastAsia="仿宋" w:cs="仿宋"/>
          <w:sz w:val="24"/>
          <w:szCs w:val="24"/>
        </w:rPr>
      </w:pPr>
      <w:r>
        <w:rPr>
          <w:rFonts w:ascii="仿宋" w:hAnsi="仿宋" w:eastAsia="仿宋" w:cs="仿宋"/>
          <w:spacing w:val="1"/>
          <w:sz w:val="24"/>
          <w:szCs w:val="24"/>
        </w:rPr>
        <w:t>3、乙方逾期交付服务成果时，每逾1日乙方向甲方支付合同总金额3‰的滞纳金。</w:t>
      </w:r>
      <w:r>
        <w:rPr>
          <w:rFonts w:ascii="仿宋" w:hAnsi="仿宋" w:eastAsia="仿宋" w:cs="仿宋"/>
          <w:spacing w:val="16"/>
          <w:sz w:val="24"/>
          <w:szCs w:val="24"/>
        </w:rPr>
        <w:t xml:space="preserve"> </w:t>
      </w:r>
      <w:r>
        <w:rPr>
          <w:rFonts w:ascii="仿宋" w:hAnsi="仿宋" w:eastAsia="仿宋" w:cs="仿宋"/>
          <w:spacing w:val="-2"/>
          <w:sz w:val="24"/>
          <w:szCs w:val="24"/>
        </w:rPr>
        <w:t>逾期交付超过30日，甲方有权决定是否继续履行合同，如甲方决定终止履行合同的，乙</w:t>
      </w:r>
      <w:r>
        <w:rPr>
          <w:rFonts w:ascii="仿宋" w:hAnsi="仿宋" w:eastAsia="仿宋" w:cs="仿宋"/>
          <w:spacing w:val="11"/>
          <w:sz w:val="24"/>
          <w:szCs w:val="24"/>
        </w:rPr>
        <w:t xml:space="preserve"> </w:t>
      </w:r>
      <w:r>
        <w:rPr>
          <w:rFonts w:ascii="仿宋" w:hAnsi="仿宋" w:eastAsia="仿宋" w:cs="仿宋"/>
          <w:spacing w:val="-1"/>
          <w:sz w:val="24"/>
          <w:szCs w:val="24"/>
        </w:rPr>
        <w:t>方向甲方支付合同总金额20%的违约金，并且赔偿甲方因此所遭受的损失。</w:t>
      </w:r>
    </w:p>
    <w:p>
      <w:pPr>
        <w:spacing w:before="115" w:line="222" w:lineRule="auto"/>
        <w:ind w:left="474"/>
        <w:rPr>
          <w:rFonts w:ascii="仿宋" w:hAnsi="仿宋" w:eastAsia="仿宋" w:cs="仿宋"/>
          <w:sz w:val="24"/>
          <w:szCs w:val="24"/>
        </w:rPr>
      </w:pPr>
      <w:r>
        <w:rPr>
          <w:rFonts w:ascii="仿宋" w:hAnsi="仿宋" w:eastAsia="仿宋" w:cs="仿宋"/>
          <w:spacing w:val="-1"/>
          <w:sz w:val="24"/>
          <w:szCs w:val="24"/>
        </w:rPr>
        <w:t>4、因甲方过错而给乙方造成的损失，由甲方负担。</w:t>
      </w:r>
    </w:p>
    <w:p>
      <w:pPr>
        <w:spacing w:before="112" w:line="383" w:lineRule="exact"/>
        <w:ind w:left="492"/>
        <w:rPr>
          <w:rFonts w:ascii="仿宋" w:hAnsi="仿宋" w:eastAsia="仿宋" w:cs="仿宋"/>
          <w:sz w:val="24"/>
          <w:szCs w:val="24"/>
        </w:rPr>
      </w:pPr>
      <w:r>
        <w:rPr>
          <w:rFonts w:ascii="仿宋" w:hAnsi="仿宋" w:eastAsia="仿宋" w:cs="仿宋"/>
          <w:spacing w:val="-13"/>
          <w:position w:val="3"/>
          <w:sz w:val="24"/>
          <w:szCs w:val="24"/>
        </w:rPr>
        <w:t>……</w:t>
      </w:r>
    </w:p>
    <w:p>
      <w:pPr>
        <w:spacing w:before="16" w:line="222" w:lineRule="auto"/>
        <w:ind w:left="493"/>
        <w:rPr>
          <w:rFonts w:ascii="仿宋" w:hAnsi="仿宋" w:eastAsia="仿宋" w:cs="仿宋"/>
          <w:sz w:val="24"/>
          <w:szCs w:val="24"/>
        </w:rPr>
      </w:pPr>
      <w:r>
        <w:rPr>
          <w:rFonts w:ascii="仿宋" w:hAnsi="仿宋" w:eastAsia="仿宋" w:cs="仿宋"/>
          <w:spacing w:val="-6"/>
          <w:sz w:val="24"/>
          <w:szCs w:val="24"/>
        </w:rPr>
        <w:t>第十四条</w:t>
      </w:r>
      <w:r>
        <w:rPr>
          <w:rFonts w:ascii="仿宋" w:hAnsi="仿宋" w:eastAsia="仿宋" w:cs="仿宋"/>
          <w:spacing w:val="10"/>
          <w:sz w:val="24"/>
          <w:szCs w:val="24"/>
        </w:rPr>
        <w:t xml:space="preserve">  </w:t>
      </w:r>
      <w:r>
        <w:rPr>
          <w:rFonts w:ascii="仿宋" w:hAnsi="仿宋" w:eastAsia="仿宋" w:cs="仿宋"/>
          <w:spacing w:val="-6"/>
          <w:sz w:val="24"/>
          <w:szCs w:val="24"/>
        </w:rPr>
        <w:t>不可抗力</w:t>
      </w:r>
    </w:p>
    <w:p>
      <w:pPr>
        <w:spacing w:before="110" w:line="279" w:lineRule="auto"/>
        <w:ind w:left="4" w:firstLine="510"/>
        <w:rPr>
          <w:rFonts w:ascii="仿宋" w:hAnsi="仿宋" w:eastAsia="仿宋" w:cs="仿宋"/>
          <w:sz w:val="24"/>
          <w:szCs w:val="24"/>
        </w:rPr>
      </w:pPr>
      <w:r>
        <w:rPr>
          <w:rFonts w:ascii="仿宋" w:hAnsi="仿宋" w:eastAsia="仿宋" w:cs="仿宋"/>
          <w:spacing w:val="-3"/>
          <w:sz w:val="24"/>
          <w:szCs w:val="24"/>
        </w:rPr>
        <w:t>甲乙双方的任何一方由于不可抗力不能履行合同时，应当及时通知对方不能履行或</w:t>
      </w:r>
      <w:r>
        <w:rPr>
          <w:rFonts w:ascii="仿宋" w:hAnsi="仿宋" w:eastAsia="仿宋" w:cs="仿宋"/>
          <w:spacing w:val="6"/>
          <w:sz w:val="24"/>
          <w:szCs w:val="24"/>
        </w:rPr>
        <w:t xml:space="preserve"> </w:t>
      </w:r>
      <w:r>
        <w:rPr>
          <w:rFonts w:ascii="仿宋" w:hAnsi="仿宋" w:eastAsia="仿宋" w:cs="仿宋"/>
          <w:spacing w:val="-2"/>
          <w:sz w:val="24"/>
          <w:szCs w:val="24"/>
        </w:rPr>
        <w:t>不能完全履行的情况和理由；在取得有关主管机关证明以后，允许延期履行、部分履行</w:t>
      </w:r>
      <w:r>
        <w:rPr>
          <w:rFonts w:ascii="仿宋" w:hAnsi="仿宋" w:eastAsia="仿宋" w:cs="仿宋"/>
          <w:spacing w:val="4"/>
          <w:sz w:val="24"/>
          <w:szCs w:val="24"/>
        </w:rPr>
        <w:t xml:space="preserve"> </w:t>
      </w:r>
      <w:r>
        <w:rPr>
          <w:rFonts w:ascii="仿宋" w:hAnsi="仿宋" w:eastAsia="仿宋" w:cs="仿宋"/>
          <w:spacing w:val="-1"/>
          <w:sz w:val="24"/>
          <w:szCs w:val="24"/>
        </w:rPr>
        <w:t>或者终止履行合同的，根据情况可部分或全部免予承担违约责任。</w:t>
      </w:r>
    </w:p>
    <w:p>
      <w:pPr>
        <w:spacing w:before="113" w:line="383" w:lineRule="exact"/>
        <w:ind w:left="492"/>
        <w:rPr>
          <w:rFonts w:ascii="仿宋" w:hAnsi="仿宋" w:eastAsia="仿宋" w:cs="仿宋"/>
          <w:sz w:val="24"/>
          <w:szCs w:val="24"/>
        </w:rPr>
      </w:pPr>
      <w:r>
        <w:rPr>
          <w:rFonts w:ascii="仿宋" w:hAnsi="仿宋" w:eastAsia="仿宋" w:cs="仿宋"/>
          <w:spacing w:val="-13"/>
          <w:position w:val="3"/>
          <w:sz w:val="24"/>
          <w:szCs w:val="24"/>
        </w:rPr>
        <w:t>……</w:t>
      </w:r>
    </w:p>
    <w:p>
      <w:pPr>
        <w:spacing w:before="18" w:line="221" w:lineRule="auto"/>
        <w:ind w:left="493"/>
        <w:rPr>
          <w:rFonts w:ascii="仿宋" w:hAnsi="仿宋" w:eastAsia="仿宋" w:cs="仿宋"/>
          <w:sz w:val="24"/>
          <w:szCs w:val="24"/>
        </w:rPr>
      </w:pPr>
      <w:r>
        <w:rPr>
          <w:rFonts w:ascii="仿宋" w:hAnsi="仿宋" w:eastAsia="仿宋" w:cs="仿宋"/>
          <w:spacing w:val="-8"/>
          <w:sz w:val="24"/>
          <w:szCs w:val="24"/>
        </w:rPr>
        <w:t>第十五条</w:t>
      </w:r>
      <w:r>
        <w:rPr>
          <w:rFonts w:ascii="仿宋" w:hAnsi="仿宋" w:eastAsia="仿宋" w:cs="仿宋"/>
          <w:spacing w:val="10"/>
          <w:sz w:val="24"/>
          <w:szCs w:val="24"/>
        </w:rPr>
        <w:t xml:space="preserve">  </w:t>
      </w:r>
      <w:r>
        <w:rPr>
          <w:rFonts w:ascii="仿宋" w:hAnsi="仿宋" w:eastAsia="仿宋" w:cs="仿宋"/>
          <w:spacing w:val="-8"/>
          <w:sz w:val="24"/>
          <w:szCs w:val="24"/>
        </w:rPr>
        <w:t>保密</w:t>
      </w:r>
    </w:p>
    <w:p>
      <w:pPr>
        <w:spacing w:before="112" w:line="279" w:lineRule="auto"/>
        <w:ind w:left="1" w:firstLine="498"/>
        <w:rPr>
          <w:rFonts w:ascii="仿宋" w:hAnsi="仿宋" w:eastAsia="仿宋" w:cs="仿宋"/>
          <w:sz w:val="24"/>
          <w:szCs w:val="24"/>
        </w:rPr>
      </w:pPr>
      <w:r>
        <w:rPr>
          <w:rFonts w:ascii="仿宋" w:hAnsi="仿宋" w:eastAsia="仿宋" w:cs="仿宋"/>
          <w:spacing w:val="-2"/>
          <w:sz w:val="24"/>
          <w:szCs w:val="24"/>
        </w:rPr>
        <w:t>乙方在合同履行期间知悉甲方的工作秘密（包括相关业务信息</w:t>
      </w:r>
      <w:r>
        <w:rPr>
          <w:rFonts w:ascii="仿宋" w:hAnsi="仿宋" w:eastAsia="仿宋" w:cs="仿宋"/>
          <w:spacing w:val="-6"/>
          <w:sz w:val="24"/>
          <w:szCs w:val="24"/>
        </w:rPr>
        <w:t>），</w:t>
      </w:r>
      <w:r>
        <w:rPr>
          <w:rFonts w:ascii="仿宋" w:hAnsi="仿宋" w:eastAsia="仿宋" w:cs="仿宋"/>
          <w:spacing w:val="-3"/>
          <w:sz w:val="24"/>
          <w:szCs w:val="24"/>
        </w:rPr>
        <w:t>不得透露或以其</w:t>
      </w:r>
      <w:r>
        <w:rPr>
          <w:rFonts w:ascii="仿宋" w:hAnsi="仿宋" w:eastAsia="仿宋" w:cs="仿宋"/>
          <w:sz w:val="24"/>
          <w:szCs w:val="24"/>
        </w:rPr>
        <w:t xml:space="preserve"> </w:t>
      </w:r>
      <w:r>
        <w:rPr>
          <w:rFonts w:ascii="仿宋" w:hAnsi="仿宋" w:eastAsia="仿宋" w:cs="仿宋"/>
          <w:spacing w:val="-2"/>
          <w:sz w:val="24"/>
          <w:szCs w:val="24"/>
        </w:rPr>
        <w:t>他方式提供给合同双方以外的其他方（包括乙方内部与本合同无关的任何人员</w:t>
      </w:r>
      <w:r>
        <w:rPr>
          <w:rFonts w:ascii="仿宋" w:hAnsi="仿宋" w:eastAsia="仿宋" w:cs="仿宋"/>
          <w:spacing w:val="1"/>
          <w:sz w:val="24"/>
          <w:szCs w:val="24"/>
        </w:rPr>
        <w:t>），</w:t>
      </w:r>
      <w:r>
        <w:rPr>
          <w:rFonts w:ascii="仿宋" w:hAnsi="仿宋" w:eastAsia="仿宋" w:cs="仿宋"/>
          <w:spacing w:val="-2"/>
          <w:sz w:val="24"/>
          <w:szCs w:val="24"/>
        </w:rPr>
        <w:t>乙方</w:t>
      </w:r>
      <w:r>
        <w:rPr>
          <w:rFonts w:ascii="仿宋" w:hAnsi="仿宋" w:eastAsia="仿宋" w:cs="仿宋"/>
          <w:spacing w:val="1"/>
          <w:sz w:val="24"/>
          <w:szCs w:val="24"/>
        </w:rPr>
        <w:t xml:space="preserve"> </w:t>
      </w:r>
      <w:r>
        <w:rPr>
          <w:rFonts w:ascii="仿宋" w:hAnsi="仿宋" w:eastAsia="仿宋" w:cs="仿宋"/>
          <w:spacing w:val="-1"/>
          <w:sz w:val="24"/>
          <w:szCs w:val="24"/>
        </w:rPr>
        <w:t>的保密责任不因本合同的终止而终止。</w:t>
      </w:r>
    </w:p>
    <w:p>
      <w:pPr>
        <w:spacing w:line="279" w:lineRule="auto"/>
        <w:rPr>
          <w:rFonts w:ascii="仿宋" w:hAnsi="仿宋" w:eastAsia="仿宋" w:cs="仿宋"/>
          <w:sz w:val="24"/>
          <w:szCs w:val="24"/>
        </w:rPr>
        <w:sectPr>
          <w:footerReference r:id="rId38" w:type="default"/>
          <w:pgSz w:w="11906" w:h="16839"/>
          <w:pgMar w:top="400" w:right="1417" w:bottom="1180" w:left="1433" w:header="0" w:footer="1018" w:gutter="0"/>
          <w:cols w:space="720" w:num="1"/>
        </w:sectPr>
      </w:pPr>
    </w:p>
    <w:p>
      <w:pPr>
        <w:pStyle w:val="2"/>
        <w:spacing w:line="261" w:lineRule="auto"/>
      </w:pPr>
    </w:p>
    <w:p>
      <w:pPr>
        <w:pStyle w:val="2"/>
        <w:spacing w:line="262" w:lineRule="auto"/>
      </w:pPr>
    </w:p>
    <w:p>
      <w:pPr>
        <w:pStyle w:val="2"/>
        <w:spacing w:line="262" w:lineRule="auto"/>
      </w:pPr>
    </w:p>
    <w:p>
      <w:pPr>
        <w:pStyle w:val="2"/>
        <w:spacing w:line="262" w:lineRule="auto"/>
      </w:pPr>
    </w:p>
    <w:p>
      <w:pPr>
        <w:spacing w:before="78" w:line="221" w:lineRule="auto"/>
        <w:ind w:left="499"/>
        <w:rPr>
          <w:rFonts w:ascii="仿宋" w:hAnsi="仿宋" w:eastAsia="仿宋" w:cs="仿宋"/>
          <w:sz w:val="24"/>
          <w:szCs w:val="24"/>
        </w:rPr>
      </w:pPr>
      <w:r>
        <w:rPr>
          <w:rFonts w:ascii="仿宋" w:hAnsi="仿宋" w:eastAsia="仿宋" w:cs="仿宋"/>
          <w:spacing w:val="-1"/>
          <w:sz w:val="24"/>
          <w:szCs w:val="24"/>
        </w:rPr>
        <w:t>乙方违反本合同所规定的保密义务，应按照本合同总金额的10%支付违约金。</w:t>
      </w:r>
    </w:p>
    <w:p>
      <w:pPr>
        <w:spacing w:before="113" w:line="383" w:lineRule="exact"/>
        <w:ind w:left="491"/>
        <w:rPr>
          <w:rFonts w:ascii="仿宋" w:hAnsi="仿宋" w:eastAsia="仿宋" w:cs="仿宋"/>
          <w:sz w:val="24"/>
          <w:szCs w:val="24"/>
        </w:rPr>
      </w:pPr>
      <w:r>
        <w:rPr>
          <w:rFonts w:ascii="仿宋" w:hAnsi="仿宋" w:eastAsia="仿宋" w:cs="仿宋"/>
          <w:spacing w:val="-13"/>
          <w:position w:val="3"/>
          <w:sz w:val="24"/>
          <w:szCs w:val="24"/>
        </w:rPr>
        <w:t>……</w:t>
      </w:r>
    </w:p>
    <w:p>
      <w:pPr>
        <w:spacing w:before="16" w:line="222" w:lineRule="auto"/>
        <w:ind w:left="492"/>
        <w:rPr>
          <w:rFonts w:ascii="仿宋" w:hAnsi="仿宋" w:eastAsia="仿宋" w:cs="仿宋"/>
          <w:sz w:val="24"/>
          <w:szCs w:val="24"/>
        </w:rPr>
      </w:pPr>
      <w:r>
        <w:rPr>
          <w:rFonts w:ascii="仿宋" w:hAnsi="仿宋" w:eastAsia="仿宋" w:cs="仿宋"/>
          <w:spacing w:val="-6"/>
          <w:sz w:val="24"/>
          <w:szCs w:val="24"/>
        </w:rPr>
        <w:t>第十六条</w:t>
      </w:r>
      <w:r>
        <w:rPr>
          <w:rFonts w:ascii="仿宋" w:hAnsi="仿宋" w:eastAsia="仿宋" w:cs="仿宋"/>
          <w:spacing w:val="10"/>
          <w:sz w:val="24"/>
          <w:szCs w:val="24"/>
        </w:rPr>
        <w:t xml:space="preserve">  </w:t>
      </w:r>
      <w:r>
        <w:rPr>
          <w:rFonts w:ascii="仿宋" w:hAnsi="仿宋" w:eastAsia="仿宋" w:cs="仿宋"/>
          <w:spacing w:val="-6"/>
          <w:sz w:val="24"/>
          <w:szCs w:val="24"/>
        </w:rPr>
        <w:t>争议解决</w:t>
      </w:r>
    </w:p>
    <w:p>
      <w:pPr>
        <w:spacing w:before="112" w:line="265" w:lineRule="auto"/>
        <w:ind w:firstLine="513"/>
        <w:rPr>
          <w:rFonts w:ascii="仿宋" w:hAnsi="仿宋" w:eastAsia="仿宋" w:cs="仿宋"/>
          <w:sz w:val="24"/>
          <w:szCs w:val="24"/>
        </w:rPr>
      </w:pPr>
      <w:r>
        <w:rPr>
          <w:rFonts w:ascii="仿宋" w:hAnsi="仿宋" w:eastAsia="仿宋" w:cs="仿宋"/>
          <w:spacing w:val="-3"/>
          <w:sz w:val="24"/>
          <w:szCs w:val="24"/>
        </w:rPr>
        <w:t>甲乙双方在合同履行中发生争议，应通过协商解决。如协商不成，可以向合同签订</w:t>
      </w:r>
      <w:r>
        <w:rPr>
          <w:rFonts w:ascii="仿宋" w:hAnsi="仿宋" w:eastAsia="仿宋" w:cs="仿宋"/>
          <w:spacing w:val="6"/>
          <w:sz w:val="24"/>
          <w:szCs w:val="24"/>
        </w:rPr>
        <w:t xml:space="preserve"> </w:t>
      </w:r>
      <w:r>
        <w:rPr>
          <w:rFonts w:ascii="仿宋" w:hAnsi="仿宋" w:eastAsia="仿宋" w:cs="仿宋"/>
          <w:spacing w:val="-3"/>
          <w:sz w:val="24"/>
          <w:szCs w:val="24"/>
        </w:rPr>
        <w:t>地法院提起诉讼。</w:t>
      </w:r>
    </w:p>
    <w:p>
      <w:pPr>
        <w:spacing w:before="109" w:line="383" w:lineRule="exact"/>
        <w:ind w:left="491"/>
        <w:rPr>
          <w:rFonts w:ascii="仿宋" w:hAnsi="仿宋" w:eastAsia="仿宋" w:cs="仿宋"/>
          <w:sz w:val="24"/>
          <w:szCs w:val="24"/>
        </w:rPr>
      </w:pPr>
      <w:r>
        <w:rPr>
          <w:rFonts w:ascii="仿宋" w:hAnsi="仿宋" w:eastAsia="仿宋" w:cs="仿宋"/>
          <w:spacing w:val="-13"/>
          <w:position w:val="3"/>
          <w:sz w:val="24"/>
          <w:szCs w:val="24"/>
        </w:rPr>
        <w:t>……</w:t>
      </w:r>
    </w:p>
    <w:p>
      <w:pPr>
        <w:spacing w:before="17" w:line="222" w:lineRule="auto"/>
        <w:ind w:left="492"/>
        <w:rPr>
          <w:rFonts w:ascii="仿宋" w:hAnsi="仿宋" w:eastAsia="仿宋" w:cs="仿宋"/>
          <w:sz w:val="24"/>
          <w:szCs w:val="24"/>
        </w:rPr>
      </w:pPr>
      <w:r>
        <w:rPr>
          <w:rFonts w:ascii="仿宋" w:hAnsi="仿宋" w:eastAsia="仿宋" w:cs="仿宋"/>
          <w:spacing w:val="-5"/>
          <w:sz w:val="24"/>
          <w:szCs w:val="24"/>
        </w:rPr>
        <w:t>第十七条</w:t>
      </w:r>
      <w:r>
        <w:rPr>
          <w:rFonts w:ascii="仿宋" w:hAnsi="仿宋" w:eastAsia="仿宋" w:cs="仿宋"/>
          <w:spacing w:val="13"/>
          <w:sz w:val="24"/>
          <w:szCs w:val="24"/>
        </w:rPr>
        <w:t xml:space="preserve">  </w:t>
      </w:r>
      <w:r>
        <w:rPr>
          <w:rFonts w:ascii="仿宋" w:hAnsi="仿宋" w:eastAsia="仿宋" w:cs="仿宋"/>
          <w:spacing w:val="-5"/>
          <w:sz w:val="24"/>
          <w:szCs w:val="24"/>
        </w:rPr>
        <w:t>合同生效及其他</w:t>
      </w:r>
    </w:p>
    <w:p>
      <w:pPr>
        <w:spacing w:before="112" w:line="264" w:lineRule="auto"/>
        <w:ind w:left="2" w:right="43" w:firstLine="489"/>
        <w:rPr>
          <w:rFonts w:ascii="仿宋" w:hAnsi="仿宋" w:eastAsia="仿宋" w:cs="仿宋"/>
          <w:sz w:val="24"/>
          <w:szCs w:val="24"/>
        </w:rPr>
      </w:pPr>
      <w:r>
        <w:rPr>
          <w:rFonts w:ascii="仿宋" w:hAnsi="仿宋" w:eastAsia="仿宋" w:cs="仿宋"/>
          <w:sz w:val="24"/>
          <w:szCs w:val="24"/>
        </w:rPr>
        <w:t>1、除竞争性磋商文件规定且甲方事先书面同意外，乙方不得部分或者全</w:t>
      </w:r>
      <w:r>
        <w:rPr>
          <w:rFonts w:ascii="仿宋" w:hAnsi="仿宋" w:eastAsia="仿宋" w:cs="仿宋"/>
          <w:spacing w:val="-1"/>
          <w:sz w:val="24"/>
          <w:szCs w:val="24"/>
        </w:rPr>
        <w:t>部转让、</w:t>
      </w:r>
      <w:r>
        <w:rPr>
          <w:rFonts w:ascii="仿宋" w:hAnsi="仿宋" w:eastAsia="仿宋" w:cs="仿宋"/>
          <w:sz w:val="24"/>
          <w:szCs w:val="24"/>
        </w:rPr>
        <w:t xml:space="preserve"> </w:t>
      </w:r>
      <w:r>
        <w:rPr>
          <w:rFonts w:ascii="仿宋" w:hAnsi="仿宋" w:eastAsia="仿宋" w:cs="仿宋"/>
          <w:spacing w:val="-2"/>
          <w:sz w:val="24"/>
          <w:szCs w:val="24"/>
        </w:rPr>
        <w:t>分包履行其应履行的合同项下的义务。</w:t>
      </w:r>
    </w:p>
    <w:p>
      <w:pPr>
        <w:spacing w:before="114" w:line="220" w:lineRule="auto"/>
        <w:ind w:left="477"/>
        <w:rPr>
          <w:rFonts w:ascii="仿宋" w:hAnsi="仿宋" w:eastAsia="仿宋" w:cs="仿宋"/>
          <w:sz w:val="24"/>
          <w:szCs w:val="24"/>
        </w:rPr>
      </w:pPr>
      <w:r>
        <w:rPr>
          <w:rFonts w:ascii="仿宋" w:hAnsi="仿宋" w:eastAsia="仿宋" w:cs="仿宋"/>
          <w:sz w:val="24"/>
          <w:szCs w:val="24"/>
        </w:rPr>
        <w:t>2、合同由甲、乙双方法定代表人（或者被授权</w:t>
      </w:r>
      <w:r>
        <w:rPr>
          <w:rFonts w:ascii="仿宋" w:hAnsi="仿宋" w:eastAsia="仿宋" w:cs="仿宋"/>
          <w:spacing w:val="-1"/>
          <w:sz w:val="24"/>
          <w:szCs w:val="24"/>
        </w:rPr>
        <w:t>代表）签字并加盖单位公章。</w:t>
      </w:r>
    </w:p>
    <w:p>
      <w:pPr>
        <w:spacing w:before="115" w:line="264" w:lineRule="auto"/>
        <w:ind w:firstLine="479"/>
        <w:rPr>
          <w:rFonts w:ascii="仿宋" w:hAnsi="仿宋" w:eastAsia="仿宋" w:cs="仿宋"/>
          <w:sz w:val="24"/>
          <w:szCs w:val="24"/>
        </w:rPr>
      </w:pPr>
      <w:r>
        <w:rPr>
          <w:rFonts w:ascii="仿宋" w:hAnsi="仿宋" w:eastAsia="仿宋" w:cs="仿宋"/>
          <w:sz w:val="24"/>
          <w:szCs w:val="24"/>
        </w:rPr>
        <w:t>3、本合同一式六份，</w:t>
      </w:r>
      <w:r>
        <w:rPr>
          <w:rFonts w:ascii="仿宋" w:hAnsi="仿宋" w:eastAsia="仿宋" w:cs="仿宋"/>
          <w:spacing w:val="-68"/>
          <w:sz w:val="24"/>
          <w:szCs w:val="24"/>
        </w:rPr>
        <w:t xml:space="preserve"> </w:t>
      </w:r>
      <w:r>
        <w:rPr>
          <w:rFonts w:ascii="仿宋" w:hAnsi="仿宋" w:eastAsia="仿宋" w:cs="仿宋"/>
          <w:sz w:val="24"/>
          <w:szCs w:val="24"/>
        </w:rPr>
        <w:t xml:space="preserve">甲方一份，乙方一份，采购代理机构二份，同级财政部门一 </w:t>
      </w:r>
      <w:r>
        <w:rPr>
          <w:rFonts w:ascii="仿宋" w:hAnsi="仿宋" w:eastAsia="仿宋" w:cs="仿宋"/>
          <w:spacing w:val="-1"/>
          <w:sz w:val="24"/>
          <w:szCs w:val="24"/>
        </w:rPr>
        <w:t>份，市公共资源交易管理办公室一份。</w:t>
      </w:r>
    </w:p>
    <w:p>
      <w:pPr>
        <w:spacing w:before="112" w:line="383" w:lineRule="exact"/>
        <w:ind w:left="491"/>
        <w:rPr>
          <w:rFonts w:ascii="仿宋" w:hAnsi="仿宋" w:eastAsia="仿宋" w:cs="仿宋"/>
          <w:sz w:val="24"/>
          <w:szCs w:val="24"/>
        </w:rPr>
      </w:pPr>
      <w:r>
        <w:rPr>
          <w:rFonts w:ascii="仿宋" w:hAnsi="仿宋" w:eastAsia="仿宋" w:cs="仿宋"/>
          <w:spacing w:val="-13"/>
          <w:position w:val="3"/>
          <w:sz w:val="24"/>
          <w:szCs w:val="24"/>
        </w:rPr>
        <w:t>……</w:t>
      </w:r>
    </w:p>
    <w:p>
      <w:pPr>
        <w:spacing w:before="18" w:line="222" w:lineRule="auto"/>
        <w:ind w:left="492"/>
        <w:rPr>
          <w:rFonts w:ascii="仿宋" w:hAnsi="仿宋" w:eastAsia="仿宋" w:cs="仿宋"/>
          <w:sz w:val="24"/>
          <w:szCs w:val="24"/>
        </w:rPr>
      </w:pPr>
      <w:r>
        <w:rPr>
          <w:rFonts w:ascii="仿宋" w:hAnsi="仿宋" w:eastAsia="仿宋" w:cs="仿宋"/>
          <w:spacing w:val="-7"/>
          <w:sz w:val="24"/>
          <w:szCs w:val="24"/>
        </w:rPr>
        <w:t>第十八条</w:t>
      </w:r>
      <w:r>
        <w:rPr>
          <w:rFonts w:ascii="仿宋" w:hAnsi="仿宋" w:eastAsia="仿宋" w:cs="仿宋"/>
          <w:spacing w:val="7"/>
          <w:sz w:val="24"/>
          <w:szCs w:val="24"/>
        </w:rPr>
        <w:t xml:space="preserve">   </w:t>
      </w:r>
      <w:r>
        <w:rPr>
          <w:rFonts w:ascii="仿宋" w:hAnsi="仿宋" w:eastAsia="仿宋" w:cs="仿宋"/>
          <w:spacing w:val="-7"/>
          <w:sz w:val="24"/>
          <w:szCs w:val="24"/>
        </w:rPr>
        <w:t>工期限</w:t>
      </w:r>
    </w:p>
    <w:p>
      <w:pPr>
        <w:spacing w:before="110" w:line="279" w:lineRule="auto"/>
        <w:ind w:left="6" w:firstLine="476"/>
        <w:rPr>
          <w:rFonts w:ascii="仿宋" w:hAnsi="仿宋" w:eastAsia="仿宋" w:cs="仿宋"/>
          <w:sz w:val="24"/>
          <w:szCs w:val="24"/>
        </w:rPr>
      </w:pPr>
      <w:r>
        <w:rPr>
          <w:rFonts w:ascii="仿宋" w:hAnsi="仿宋" w:eastAsia="仿宋" w:cs="仿宋"/>
          <w:spacing w:val="-8"/>
          <w:sz w:val="24"/>
          <w:szCs w:val="24"/>
        </w:rPr>
        <w:t>本合同工期限为</w:t>
      </w:r>
      <w:r>
        <w:rPr>
          <w:rFonts w:ascii="仿宋" w:hAnsi="仿宋" w:eastAsia="仿宋" w:cs="仿宋"/>
          <w:spacing w:val="-8"/>
          <w:sz w:val="24"/>
          <w:szCs w:val="24"/>
          <w:u w:val="single" w:color="auto"/>
        </w:rPr>
        <w:t xml:space="preserve">  </w:t>
      </w:r>
      <w:r>
        <w:rPr>
          <w:rFonts w:ascii="仿宋" w:hAnsi="仿宋" w:eastAsia="仿宋" w:cs="仿宋"/>
          <w:spacing w:val="-83"/>
          <w:sz w:val="24"/>
          <w:szCs w:val="24"/>
        </w:rPr>
        <w:t xml:space="preserve"> </w:t>
      </w:r>
      <w:r>
        <w:rPr>
          <w:rFonts w:ascii="仿宋" w:hAnsi="仿宋" w:eastAsia="仿宋" w:cs="仿宋"/>
          <w:spacing w:val="-8"/>
          <w:sz w:val="24"/>
          <w:szCs w:val="24"/>
        </w:rPr>
        <w:t xml:space="preserve">年；工期限自 </w:t>
      </w:r>
      <w:r>
        <w:rPr>
          <w:rFonts w:ascii="仿宋" w:hAnsi="仿宋" w:eastAsia="仿宋" w:cs="仿宋"/>
          <w:spacing w:val="-8"/>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8"/>
          <w:sz w:val="24"/>
          <w:szCs w:val="24"/>
        </w:rPr>
        <w:t>年</w:t>
      </w:r>
      <w:r>
        <w:rPr>
          <w:rFonts w:ascii="仿宋" w:hAnsi="仿宋" w:eastAsia="仿宋" w:cs="仿宋"/>
          <w:spacing w:val="-118"/>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8"/>
          <w:sz w:val="24"/>
          <w:szCs w:val="24"/>
        </w:rPr>
        <w:t>月</w:t>
      </w:r>
      <w:r>
        <w:rPr>
          <w:rFonts w:ascii="仿宋" w:hAnsi="仿宋" w:eastAsia="仿宋" w:cs="仿宋"/>
          <w:spacing w:val="1"/>
          <w:sz w:val="24"/>
          <w:szCs w:val="24"/>
          <w:u w:val="single" w:color="auto"/>
        </w:rPr>
        <w:t xml:space="preserve">   </w:t>
      </w:r>
      <w:r>
        <w:rPr>
          <w:rFonts w:ascii="仿宋" w:hAnsi="仿宋" w:eastAsia="仿宋" w:cs="仿宋"/>
          <w:spacing w:val="-52"/>
          <w:sz w:val="24"/>
          <w:szCs w:val="24"/>
        </w:rPr>
        <w:t xml:space="preserve"> </w:t>
      </w:r>
      <w:r>
        <w:rPr>
          <w:rFonts w:ascii="仿宋" w:hAnsi="仿宋" w:eastAsia="仿宋" w:cs="仿宋"/>
          <w:spacing w:val="-8"/>
          <w:sz w:val="24"/>
          <w:szCs w:val="24"/>
        </w:rPr>
        <w:t>日起至</w:t>
      </w:r>
      <w:r>
        <w:rPr>
          <w:rFonts w:ascii="仿宋" w:hAnsi="仿宋" w:eastAsia="仿宋" w:cs="仿宋"/>
          <w:spacing w:val="-118"/>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97"/>
          <w:sz w:val="24"/>
          <w:szCs w:val="24"/>
        </w:rPr>
        <w:t xml:space="preserve"> </w:t>
      </w:r>
      <w:r>
        <w:rPr>
          <w:rFonts w:ascii="仿宋" w:hAnsi="仿宋" w:eastAsia="仿宋" w:cs="仿宋"/>
          <w:spacing w:val="-8"/>
          <w:sz w:val="24"/>
          <w:szCs w:val="24"/>
        </w:rPr>
        <w:t>年</w:t>
      </w:r>
      <w:r>
        <w:rPr>
          <w:rFonts w:ascii="仿宋" w:hAnsi="仿宋" w:eastAsia="仿宋" w:cs="仿宋"/>
          <w:spacing w:val="-118"/>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8"/>
          <w:sz w:val="24"/>
          <w:szCs w:val="24"/>
        </w:rPr>
        <w:t>月</w:t>
      </w:r>
      <w:r>
        <w:rPr>
          <w:rFonts w:ascii="仿宋" w:hAnsi="仿宋" w:eastAsia="仿宋" w:cs="仿宋"/>
          <w:spacing w:val="-118"/>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8"/>
          <w:sz w:val="24"/>
          <w:szCs w:val="24"/>
        </w:rPr>
        <w:t>日止。本</w:t>
      </w:r>
      <w:r>
        <w:rPr>
          <w:rFonts w:ascii="仿宋" w:hAnsi="仿宋" w:eastAsia="仿宋" w:cs="仿宋"/>
          <w:sz w:val="24"/>
          <w:szCs w:val="24"/>
        </w:rPr>
        <w:t xml:space="preserve"> </w:t>
      </w:r>
      <w:r>
        <w:rPr>
          <w:rFonts w:ascii="仿宋" w:hAnsi="仿宋" w:eastAsia="仿宋" w:cs="仿宋"/>
          <w:spacing w:val="-2"/>
          <w:sz w:val="24"/>
          <w:szCs w:val="24"/>
        </w:rPr>
        <w:t>合同期限届满，如需续签，根据《政府采购目录》有关规定，经财政部门批准，双方可</w:t>
      </w:r>
      <w:r>
        <w:rPr>
          <w:rFonts w:ascii="仿宋" w:hAnsi="仿宋" w:eastAsia="仿宋" w:cs="仿宋"/>
          <w:spacing w:val="2"/>
          <w:sz w:val="24"/>
          <w:szCs w:val="24"/>
        </w:rPr>
        <w:t xml:space="preserve"> </w:t>
      </w:r>
      <w:r>
        <w:rPr>
          <w:rFonts w:ascii="仿宋" w:hAnsi="仿宋" w:eastAsia="仿宋" w:cs="仿宋"/>
          <w:spacing w:val="-2"/>
          <w:sz w:val="24"/>
          <w:szCs w:val="24"/>
        </w:rPr>
        <w:t>以根据法律及各项规定另行签订书面合同。</w:t>
      </w:r>
    </w:p>
    <w:p>
      <w:pPr>
        <w:spacing w:before="112" w:line="222" w:lineRule="auto"/>
        <w:ind w:left="492"/>
        <w:rPr>
          <w:rFonts w:ascii="仿宋" w:hAnsi="仿宋" w:eastAsia="仿宋" w:cs="仿宋"/>
          <w:sz w:val="24"/>
          <w:szCs w:val="24"/>
        </w:rPr>
      </w:pPr>
      <w:r>
        <w:rPr>
          <w:rFonts w:ascii="仿宋" w:hAnsi="仿宋" w:eastAsia="仿宋" w:cs="仿宋"/>
          <w:spacing w:val="-2"/>
          <w:sz w:val="24"/>
          <w:szCs w:val="24"/>
        </w:rPr>
        <w:t>第十九条  下列文件为本合同不可分割部分</w:t>
      </w:r>
    </w:p>
    <w:p>
      <w:pPr>
        <w:spacing w:before="112" w:line="220" w:lineRule="auto"/>
        <w:ind w:left="492"/>
        <w:rPr>
          <w:rFonts w:ascii="仿宋" w:hAnsi="仿宋" w:eastAsia="仿宋" w:cs="仿宋"/>
          <w:sz w:val="24"/>
          <w:szCs w:val="24"/>
        </w:rPr>
      </w:pPr>
      <w:r>
        <w:rPr>
          <w:rFonts w:ascii="仿宋" w:hAnsi="仿宋" w:eastAsia="仿宋" w:cs="仿宋"/>
          <w:spacing w:val="-2"/>
          <w:sz w:val="24"/>
          <w:szCs w:val="24"/>
        </w:rPr>
        <w:t>1、政府采购竞争性磋商文件（包括澄清、修改</w:t>
      </w:r>
      <w:r>
        <w:rPr>
          <w:rFonts w:ascii="仿宋" w:hAnsi="仿宋" w:eastAsia="仿宋" w:cs="仿宋"/>
          <w:spacing w:val="7"/>
          <w:sz w:val="24"/>
          <w:szCs w:val="24"/>
        </w:rPr>
        <w:t>）；</w:t>
      </w:r>
    </w:p>
    <w:p>
      <w:pPr>
        <w:spacing w:before="115" w:line="222" w:lineRule="auto"/>
        <w:ind w:left="477"/>
        <w:rPr>
          <w:rFonts w:ascii="仿宋" w:hAnsi="仿宋" w:eastAsia="仿宋" w:cs="仿宋"/>
          <w:sz w:val="24"/>
          <w:szCs w:val="24"/>
        </w:rPr>
      </w:pPr>
      <w:r>
        <w:rPr>
          <w:rFonts w:ascii="仿宋" w:hAnsi="仿宋" w:eastAsia="仿宋" w:cs="仿宋"/>
          <w:spacing w:val="-2"/>
          <w:sz w:val="24"/>
          <w:szCs w:val="24"/>
        </w:rPr>
        <w:t>2、乙方响应文件；</w:t>
      </w:r>
    </w:p>
    <w:p>
      <w:pPr>
        <w:spacing w:before="110" w:line="222" w:lineRule="auto"/>
        <w:ind w:left="479"/>
        <w:rPr>
          <w:rFonts w:ascii="仿宋" w:hAnsi="仿宋" w:eastAsia="仿宋" w:cs="仿宋"/>
          <w:sz w:val="24"/>
          <w:szCs w:val="24"/>
        </w:rPr>
      </w:pPr>
      <w:r>
        <w:rPr>
          <w:rFonts w:ascii="仿宋" w:hAnsi="仿宋" w:eastAsia="仿宋" w:cs="仿宋"/>
          <w:spacing w:val="-2"/>
          <w:sz w:val="24"/>
          <w:szCs w:val="24"/>
        </w:rPr>
        <w:t>3、中标（成交）通知书；</w:t>
      </w:r>
    </w:p>
    <w:p>
      <w:pPr>
        <w:spacing w:before="112" w:line="219" w:lineRule="auto"/>
        <w:ind w:left="474"/>
        <w:rPr>
          <w:rFonts w:ascii="仿宋" w:hAnsi="仿宋" w:eastAsia="仿宋" w:cs="仿宋"/>
          <w:sz w:val="24"/>
          <w:szCs w:val="24"/>
        </w:rPr>
      </w:pPr>
      <w:r>
        <w:rPr>
          <w:rFonts w:ascii="仿宋" w:hAnsi="仿宋" w:eastAsia="仿宋" w:cs="仿宋"/>
          <w:sz w:val="24"/>
          <w:szCs w:val="24"/>
        </w:rPr>
        <w:t>4、中标人在评标过程中做出的有关澄清、说明、</w:t>
      </w:r>
      <w:r>
        <w:rPr>
          <w:rFonts w:ascii="仿宋" w:hAnsi="仿宋" w:eastAsia="仿宋" w:cs="仿宋"/>
          <w:spacing w:val="-1"/>
          <w:sz w:val="24"/>
          <w:szCs w:val="24"/>
        </w:rPr>
        <w:t>承诺或者补正文件；</w:t>
      </w:r>
    </w:p>
    <w:p>
      <w:pPr>
        <w:spacing w:before="116" w:line="222" w:lineRule="auto"/>
        <w:ind w:left="479"/>
        <w:rPr>
          <w:rFonts w:ascii="仿宋" w:hAnsi="仿宋" w:eastAsia="仿宋" w:cs="仿宋"/>
          <w:sz w:val="24"/>
          <w:szCs w:val="24"/>
        </w:rPr>
      </w:pPr>
      <w:r>
        <w:rPr>
          <w:rFonts w:ascii="仿宋" w:hAnsi="仿宋" w:eastAsia="仿宋" w:cs="仿宋"/>
          <w:spacing w:val="-2"/>
          <w:sz w:val="24"/>
          <w:szCs w:val="24"/>
        </w:rPr>
        <w:t>5、政府采购委托协议书；</w:t>
      </w:r>
    </w:p>
    <w:p>
      <w:pPr>
        <w:spacing w:before="110" w:line="222" w:lineRule="auto"/>
        <w:ind w:left="514"/>
        <w:rPr>
          <w:rFonts w:ascii="仿宋" w:hAnsi="仿宋" w:eastAsia="仿宋" w:cs="仿宋"/>
          <w:sz w:val="24"/>
          <w:szCs w:val="24"/>
        </w:rPr>
      </w:pPr>
      <w:r>
        <w:rPr>
          <w:rFonts w:ascii="仿宋" w:hAnsi="仿宋" w:eastAsia="仿宋" w:cs="仿宋"/>
          <w:spacing w:val="-12"/>
          <w:sz w:val="24"/>
          <w:szCs w:val="24"/>
        </w:rPr>
        <w:t>甲</w:t>
      </w:r>
      <w:r>
        <w:rPr>
          <w:rFonts w:ascii="仿宋" w:hAnsi="仿宋" w:eastAsia="仿宋" w:cs="仿宋"/>
          <w:spacing w:val="6"/>
          <w:sz w:val="24"/>
          <w:szCs w:val="24"/>
        </w:rPr>
        <w:t xml:space="preserve">    </w:t>
      </w:r>
      <w:r>
        <w:rPr>
          <w:rFonts w:ascii="仿宋" w:hAnsi="仿宋" w:eastAsia="仿宋" w:cs="仿宋"/>
          <w:spacing w:val="-12"/>
          <w:sz w:val="24"/>
          <w:szCs w:val="24"/>
        </w:rPr>
        <w:t>方：                                乙</w:t>
      </w:r>
      <w:r>
        <w:rPr>
          <w:rFonts w:ascii="仿宋" w:hAnsi="仿宋" w:eastAsia="仿宋" w:cs="仿宋"/>
          <w:spacing w:val="5"/>
          <w:sz w:val="24"/>
          <w:szCs w:val="24"/>
        </w:rPr>
        <w:t xml:space="preserve">    </w:t>
      </w:r>
      <w:r>
        <w:rPr>
          <w:rFonts w:ascii="仿宋" w:hAnsi="仿宋" w:eastAsia="仿宋" w:cs="仿宋"/>
          <w:spacing w:val="-12"/>
          <w:sz w:val="24"/>
          <w:szCs w:val="24"/>
        </w:rPr>
        <w:t>方：</w:t>
      </w:r>
    </w:p>
    <w:p>
      <w:pPr>
        <w:spacing w:before="112" w:line="221" w:lineRule="auto"/>
        <w:ind w:left="487"/>
        <w:rPr>
          <w:rFonts w:ascii="仿宋" w:hAnsi="仿宋" w:eastAsia="仿宋" w:cs="仿宋"/>
          <w:sz w:val="24"/>
          <w:szCs w:val="24"/>
        </w:rPr>
      </w:pPr>
      <w:r>
        <w:rPr>
          <w:rFonts w:ascii="仿宋" w:hAnsi="仿宋" w:eastAsia="仿宋" w:cs="仿宋"/>
          <w:sz w:val="24"/>
          <w:szCs w:val="24"/>
        </w:rPr>
        <w:t xml:space="preserve">单位名称(公章)：          </w:t>
      </w:r>
      <w:r>
        <w:rPr>
          <w:rFonts w:ascii="仿宋" w:hAnsi="仿宋" w:eastAsia="仿宋" w:cs="仿宋"/>
          <w:spacing w:val="-1"/>
          <w:sz w:val="24"/>
          <w:szCs w:val="24"/>
        </w:rPr>
        <w:t xml:space="preserve">             单位名称(公章)：</w:t>
      </w:r>
    </w:p>
    <w:p>
      <w:pPr>
        <w:spacing w:before="114" w:line="222" w:lineRule="auto"/>
        <w:ind w:left="490"/>
        <w:rPr>
          <w:rFonts w:ascii="仿宋" w:hAnsi="仿宋" w:eastAsia="仿宋" w:cs="仿宋"/>
          <w:sz w:val="24"/>
          <w:szCs w:val="24"/>
        </w:rPr>
      </w:pPr>
      <w:r>
        <w:rPr>
          <w:rFonts w:ascii="仿宋" w:hAnsi="仿宋" w:eastAsia="仿宋" w:cs="仿宋"/>
          <w:spacing w:val="-1"/>
          <w:sz w:val="24"/>
          <w:szCs w:val="24"/>
        </w:rPr>
        <w:t>法定代表人（被授权代表）签字：         法定代表人（被授权代表）签字：</w:t>
      </w:r>
    </w:p>
    <w:p>
      <w:pPr>
        <w:spacing w:before="109" w:line="223" w:lineRule="auto"/>
        <w:ind w:left="508"/>
        <w:rPr>
          <w:rFonts w:ascii="仿宋" w:hAnsi="仿宋" w:eastAsia="仿宋" w:cs="仿宋"/>
          <w:sz w:val="24"/>
          <w:szCs w:val="24"/>
        </w:rPr>
      </w:pPr>
      <w:r>
        <w:rPr>
          <w:rFonts w:ascii="仿宋" w:hAnsi="仿宋" w:eastAsia="仿宋" w:cs="仿宋"/>
          <w:spacing w:val="-20"/>
          <w:sz w:val="24"/>
          <w:szCs w:val="24"/>
        </w:rPr>
        <w:t>电</w:t>
      </w:r>
      <w:r>
        <w:rPr>
          <w:rFonts w:ascii="仿宋" w:hAnsi="仿宋" w:eastAsia="仿宋" w:cs="仿宋"/>
          <w:spacing w:val="4"/>
          <w:sz w:val="24"/>
          <w:szCs w:val="24"/>
        </w:rPr>
        <w:t xml:space="preserve">    </w:t>
      </w:r>
      <w:r>
        <w:rPr>
          <w:rFonts w:ascii="仿宋" w:hAnsi="仿宋" w:eastAsia="仿宋" w:cs="仿宋"/>
          <w:spacing w:val="-20"/>
          <w:sz w:val="24"/>
          <w:szCs w:val="24"/>
        </w:rPr>
        <w:t>话：</w:t>
      </w:r>
      <w:r>
        <w:rPr>
          <w:rFonts w:ascii="仿宋" w:hAnsi="仿宋" w:eastAsia="仿宋" w:cs="仿宋"/>
          <w:spacing w:val="1"/>
          <w:sz w:val="24"/>
          <w:szCs w:val="24"/>
        </w:rPr>
        <w:t xml:space="preserve">                             </w:t>
      </w:r>
      <w:r>
        <w:rPr>
          <w:rFonts w:ascii="仿宋" w:hAnsi="仿宋" w:eastAsia="仿宋" w:cs="仿宋"/>
          <w:spacing w:val="-20"/>
          <w:sz w:val="24"/>
          <w:szCs w:val="24"/>
        </w:rPr>
        <w:t>电</w:t>
      </w:r>
      <w:r>
        <w:rPr>
          <w:rFonts w:ascii="仿宋" w:hAnsi="仿宋" w:eastAsia="仿宋" w:cs="仿宋"/>
          <w:spacing w:val="7"/>
          <w:sz w:val="24"/>
          <w:szCs w:val="24"/>
        </w:rPr>
        <w:t xml:space="preserve">    </w:t>
      </w:r>
      <w:r>
        <w:rPr>
          <w:rFonts w:ascii="仿宋" w:hAnsi="仿宋" w:eastAsia="仿宋" w:cs="仿宋"/>
          <w:spacing w:val="-20"/>
          <w:sz w:val="24"/>
          <w:szCs w:val="24"/>
        </w:rPr>
        <w:t>话：</w:t>
      </w:r>
    </w:p>
    <w:p>
      <w:pPr>
        <w:spacing w:before="111" w:line="222" w:lineRule="auto"/>
        <w:ind w:left="487"/>
        <w:rPr>
          <w:rFonts w:ascii="仿宋" w:hAnsi="仿宋" w:eastAsia="仿宋" w:cs="仿宋"/>
          <w:sz w:val="24"/>
          <w:szCs w:val="24"/>
        </w:rPr>
      </w:pPr>
      <w:r>
        <w:rPr>
          <w:rFonts w:ascii="仿宋" w:hAnsi="仿宋" w:eastAsia="仿宋" w:cs="仿宋"/>
          <w:spacing w:val="-20"/>
          <w:sz w:val="24"/>
          <w:szCs w:val="24"/>
        </w:rPr>
        <w:t>年</w:t>
      </w:r>
      <w:r>
        <w:rPr>
          <w:rFonts w:ascii="仿宋" w:hAnsi="仿宋" w:eastAsia="仿宋" w:cs="仿宋"/>
          <w:spacing w:val="12"/>
          <w:sz w:val="24"/>
          <w:szCs w:val="24"/>
        </w:rPr>
        <w:t xml:space="preserve">   </w:t>
      </w:r>
      <w:r>
        <w:rPr>
          <w:rFonts w:ascii="仿宋" w:hAnsi="仿宋" w:eastAsia="仿宋" w:cs="仿宋"/>
          <w:spacing w:val="-20"/>
          <w:sz w:val="24"/>
          <w:szCs w:val="24"/>
        </w:rPr>
        <w:t>月    日</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20"/>
          <w:sz w:val="24"/>
          <w:szCs w:val="24"/>
        </w:rPr>
        <w:t>年</w:t>
      </w:r>
      <w:r>
        <w:rPr>
          <w:rFonts w:ascii="仿宋" w:hAnsi="仿宋" w:eastAsia="仿宋" w:cs="仿宋"/>
          <w:spacing w:val="9"/>
          <w:sz w:val="24"/>
          <w:szCs w:val="24"/>
        </w:rPr>
        <w:t xml:space="preserve">   </w:t>
      </w:r>
      <w:r>
        <w:rPr>
          <w:rFonts w:ascii="仿宋" w:hAnsi="仿宋" w:eastAsia="仿宋" w:cs="仿宋"/>
          <w:spacing w:val="-20"/>
          <w:sz w:val="24"/>
          <w:szCs w:val="24"/>
        </w:rPr>
        <w:t>月    日</w:t>
      </w:r>
    </w:p>
    <w:p>
      <w:pPr>
        <w:spacing w:line="222" w:lineRule="auto"/>
        <w:rPr>
          <w:rFonts w:ascii="仿宋" w:hAnsi="仿宋" w:eastAsia="仿宋" w:cs="仿宋"/>
          <w:sz w:val="24"/>
          <w:szCs w:val="24"/>
        </w:rPr>
        <w:sectPr>
          <w:footerReference r:id="rId39" w:type="default"/>
          <w:pgSz w:w="11906" w:h="16839"/>
          <w:pgMar w:top="400" w:right="1418" w:bottom="1180" w:left="1434" w:header="0" w:footer="1018" w:gutter="0"/>
          <w:cols w:space="720" w:num="1"/>
        </w:sectPr>
      </w:pPr>
    </w:p>
    <w:p>
      <w:pPr>
        <w:pStyle w:val="2"/>
        <w:spacing w:line="255" w:lineRule="auto"/>
      </w:pPr>
    </w:p>
    <w:p>
      <w:pPr>
        <w:pStyle w:val="2"/>
        <w:spacing w:line="255" w:lineRule="auto"/>
      </w:pPr>
    </w:p>
    <w:p>
      <w:pPr>
        <w:pStyle w:val="2"/>
        <w:spacing w:line="255" w:lineRule="auto"/>
      </w:pPr>
    </w:p>
    <w:p>
      <w:pPr>
        <w:pStyle w:val="2"/>
        <w:spacing w:line="255" w:lineRule="auto"/>
      </w:pPr>
    </w:p>
    <w:p>
      <w:pPr>
        <w:spacing w:before="91" w:line="224" w:lineRule="auto"/>
        <w:ind w:left="552"/>
        <w:outlineLvl w:val="2"/>
        <w:rPr>
          <w:rFonts w:ascii="楷体" w:hAnsi="楷体" w:eastAsia="楷体" w:cs="楷体"/>
          <w:sz w:val="28"/>
          <w:szCs w:val="28"/>
        </w:rPr>
      </w:pPr>
      <w:r>
        <w:rPr>
          <w:rFonts w:ascii="楷体" w:hAnsi="楷体" w:eastAsia="楷体" w:cs="楷体"/>
          <w:spacing w:val="-1"/>
          <w:sz w:val="28"/>
          <w:szCs w:val="28"/>
        </w:rPr>
        <w:t>2.追加合同金额</w:t>
      </w:r>
    </w:p>
    <w:p>
      <w:pPr>
        <w:spacing w:before="98" w:line="286" w:lineRule="auto"/>
        <w:ind w:left="2" w:firstLine="478"/>
        <w:jc w:val="both"/>
        <w:rPr>
          <w:rFonts w:ascii="仿宋" w:hAnsi="仿宋" w:eastAsia="仿宋" w:cs="仿宋"/>
          <w:sz w:val="24"/>
          <w:szCs w:val="24"/>
        </w:rPr>
      </w:pPr>
      <w:r>
        <w:rPr>
          <w:rFonts w:ascii="仿宋" w:hAnsi="仿宋" w:eastAsia="仿宋" w:cs="仿宋"/>
          <w:spacing w:val="-3"/>
          <w:sz w:val="24"/>
          <w:szCs w:val="24"/>
        </w:rPr>
        <w:t>政府采购合同履行中，采购人需要追加与合同标的相同服务的，在不改变</w:t>
      </w:r>
      <w:r>
        <w:rPr>
          <w:rFonts w:ascii="仿宋" w:hAnsi="仿宋" w:eastAsia="仿宋" w:cs="仿宋"/>
          <w:spacing w:val="-4"/>
          <w:sz w:val="24"/>
          <w:szCs w:val="24"/>
        </w:rPr>
        <w:t>合同其他</w:t>
      </w:r>
      <w:r>
        <w:rPr>
          <w:rFonts w:ascii="仿宋" w:hAnsi="仿宋" w:eastAsia="仿宋" w:cs="仿宋"/>
          <w:sz w:val="24"/>
          <w:szCs w:val="24"/>
        </w:rPr>
        <w:t xml:space="preserve"> 条款的前提下并且在签订合同后1年内，经采购人报同级财政部门批准后，可以与中标</w:t>
      </w:r>
      <w:r>
        <w:rPr>
          <w:rFonts w:ascii="仿宋" w:hAnsi="仿宋" w:eastAsia="仿宋" w:cs="仿宋"/>
          <w:spacing w:val="4"/>
          <w:sz w:val="24"/>
          <w:szCs w:val="24"/>
        </w:rPr>
        <w:t xml:space="preserve"> </w:t>
      </w:r>
      <w:r>
        <w:rPr>
          <w:rFonts w:ascii="仿宋" w:hAnsi="仿宋" w:eastAsia="仿宋" w:cs="仿宋"/>
          <w:sz w:val="24"/>
          <w:szCs w:val="24"/>
        </w:rPr>
        <w:t>人协商签订补充合同，但所有补充合同的采购金额不得超过原合同采购金额的10%，否</w:t>
      </w:r>
      <w:r>
        <w:rPr>
          <w:rFonts w:ascii="仿宋" w:hAnsi="仿宋" w:eastAsia="仿宋" w:cs="仿宋"/>
          <w:spacing w:val="4"/>
          <w:sz w:val="24"/>
          <w:szCs w:val="24"/>
        </w:rPr>
        <w:t xml:space="preserve"> </w:t>
      </w:r>
      <w:r>
        <w:rPr>
          <w:rFonts w:ascii="仿宋" w:hAnsi="仿宋" w:eastAsia="仿宋" w:cs="仿宋"/>
          <w:spacing w:val="-2"/>
          <w:sz w:val="24"/>
          <w:szCs w:val="24"/>
        </w:rPr>
        <w:t>则采购人应重新组织招标。</w:t>
      </w:r>
    </w:p>
    <w:p>
      <w:pPr>
        <w:spacing w:before="110" w:line="279" w:lineRule="auto"/>
        <w:ind w:firstLine="481"/>
        <w:jc w:val="both"/>
        <w:rPr>
          <w:rFonts w:ascii="仿宋" w:hAnsi="仿宋" w:eastAsia="仿宋" w:cs="仿宋"/>
          <w:sz w:val="24"/>
          <w:szCs w:val="24"/>
        </w:rPr>
      </w:pPr>
      <w:r>
        <w:rPr>
          <w:rFonts w:ascii="仿宋" w:hAnsi="仿宋" w:eastAsia="仿宋" w:cs="仿宋"/>
          <w:spacing w:val="-3"/>
          <w:sz w:val="24"/>
          <w:szCs w:val="24"/>
        </w:rPr>
        <w:t>采购合同双方当事人不得擅自变更、中止或者终止合同。采购合同继续</w:t>
      </w:r>
      <w:r>
        <w:rPr>
          <w:rFonts w:ascii="仿宋" w:hAnsi="仿宋" w:eastAsia="仿宋" w:cs="仿宋"/>
          <w:spacing w:val="-4"/>
          <w:sz w:val="24"/>
          <w:szCs w:val="24"/>
        </w:rPr>
        <w:t>履行将损害</w:t>
      </w:r>
      <w:r>
        <w:rPr>
          <w:rFonts w:ascii="仿宋" w:hAnsi="仿宋" w:eastAsia="仿宋" w:cs="仿宋"/>
          <w:sz w:val="24"/>
          <w:szCs w:val="24"/>
        </w:rPr>
        <w:t xml:space="preserve"> </w:t>
      </w:r>
      <w:r>
        <w:rPr>
          <w:rFonts w:ascii="仿宋" w:hAnsi="仿宋" w:eastAsia="仿宋" w:cs="仿宋"/>
          <w:spacing w:val="-3"/>
          <w:sz w:val="24"/>
          <w:szCs w:val="24"/>
        </w:rPr>
        <w:t>国家利益和社会公共利益的，双方当事人应当变更、中止或者终止合同。有过错的一方</w:t>
      </w:r>
      <w:r>
        <w:rPr>
          <w:rFonts w:ascii="仿宋" w:hAnsi="仿宋" w:eastAsia="仿宋" w:cs="仿宋"/>
          <w:spacing w:val="3"/>
          <w:sz w:val="24"/>
          <w:szCs w:val="24"/>
        </w:rPr>
        <w:t xml:space="preserve"> </w:t>
      </w:r>
      <w:r>
        <w:rPr>
          <w:rFonts w:ascii="仿宋" w:hAnsi="仿宋" w:eastAsia="仿宋" w:cs="仿宋"/>
          <w:spacing w:val="-1"/>
          <w:sz w:val="24"/>
          <w:szCs w:val="24"/>
        </w:rPr>
        <w:t>应当承担赔偿责任，双方都有过错的，各自承担责任。</w:t>
      </w:r>
    </w:p>
    <w:p>
      <w:pPr>
        <w:spacing w:line="279" w:lineRule="auto"/>
        <w:rPr>
          <w:rFonts w:ascii="仿宋" w:hAnsi="仿宋" w:eastAsia="仿宋" w:cs="仿宋"/>
          <w:sz w:val="24"/>
          <w:szCs w:val="24"/>
        </w:rPr>
        <w:sectPr>
          <w:footerReference r:id="rId40" w:type="default"/>
          <w:pgSz w:w="11906" w:h="16839"/>
          <w:pgMar w:top="400" w:right="1439" w:bottom="1180" w:left="1455" w:header="0" w:footer="1018" w:gutter="0"/>
          <w:cols w:space="720" w:num="1"/>
        </w:sectPr>
      </w:pPr>
    </w:p>
    <w:p>
      <w:pPr>
        <w:pStyle w:val="2"/>
        <w:spacing w:line="272" w:lineRule="auto"/>
      </w:pPr>
    </w:p>
    <w:p>
      <w:pPr>
        <w:pStyle w:val="2"/>
        <w:spacing w:line="273" w:lineRule="auto"/>
      </w:pPr>
    </w:p>
    <w:p>
      <w:pPr>
        <w:pStyle w:val="2"/>
        <w:spacing w:line="273" w:lineRule="auto"/>
      </w:pPr>
    </w:p>
    <w:p>
      <w:pPr>
        <w:pStyle w:val="2"/>
        <w:spacing w:line="273" w:lineRule="auto"/>
      </w:pPr>
    </w:p>
    <w:p>
      <w:pPr>
        <w:spacing w:before="101" w:line="792" w:lineRule="exact"/>
        <w:ind w:left="2906"/>
        <w:rPr>
          <w:rFonts w:ascii="黑体" w:hAnsi="黑体" w:eastAsia="黑体" w:cs="黑体"/>
          <w:sz w:val="31"/>
          <w:szCs w:val="31"/>
        </w:rPr>
      </w:pPr>
      <w:r>
        <w:rPr>
          <w:rFonts w:ascii="黑体" w:hAnsi="黑体" w:eastAsia="黑体" w:cs="黑体"/>
          <w:spacing w:val="5"/>
          <w:position w:val="36"/>
          <w:sz w:val="31"/>
          <w:szCs w:val="31"/>
        </w:rPr>
        <w:t>第六章</w:t>
      </w:r>
      <w:r>
        <w:rPr>
          <w:rFonts w:ascii="黑体" w:hAnsi="黑体" w:eastAsia="黑体" w:cs="黑体"/>
          <w:spacing w:val="20"/>
          <w:position w:val="36"/>
          <w:sz w:val="31"/>
          <w:szCs w:val="31"/>
        </w:rPr>
        <w:t xml:space="preserve">  </w:t>
      </w:r>
      <w:r>
        <w:rPr>
          <w:rFonts w:ascii="黑体" w:hAnsi="黑体" w:eastAsia="黑体" w:cs="黑体"/>
          <w:spacing w:val="5"/>
          <w:position w:val="36"/>
          <w:sz w:val="31"/>
          <w:szCs w:val="31"/>
        </w:rPr>
        <w:t>响应文件格式</w:t>
      </w:r>
    </w:p>
    <w:p>
      <w:pPr>
        <w:spacing w:before="1" w:line="227" w:lineRule="auto"/>
        <w:ind w:left="2919"/>
        <w:rPr>
          <w:rFonts w:ascii="仿宋" w:hAnsi="仿宋" w:eastAsia="仿宋" w:cs="仿宋"/>
          <w:sz w:val="31"/>
          <w:szCs w:val="31"/>
        </w:rPr>
      </w:pPr>
      <w:r>
        <w:rPr>
          <w:rFonts w:ascii="仿宋" w:hAnsi="仿宋" w:eastAsia="仿宋" w:cs="仿宋"/>
          <w:spacing w:val="6"/>
          <w:sz w:val="31"/>
          <w:szCs w:val="31"/>
        </w:rPr>
        <w:t>（响应文件标书封皮）</w:t>
      </w:r>
    </w:p>
    <w:p>
      <w:pPr>
        <w:pStyle w:val="2"/>
        <w:spacing w:line="308" w:lineRule="auto"/>
      </w:pPr>
    </w:p>
    <w:p>
      <w:pPr>
        <w:pStyle w:val="2"/>
        <w:spacing w:line="308" w:lineRule="auto"/>
      </w:pPr>
    </w:p>
    <w:p>
      <w:pPr>
        <w:pStyle w:val="2"/>
        <w:spacing w:line="309" w:lineRule="auto"/>
      </w:pPr>
    </w:p>
    <w:p>
      <w:pPr>
        <w:tabs>
          <w:tab w:val="left" w:pos="5922"/>
        </w:tabs>
        <w:spacing w:before="169" w:line="224" w:lineRule="auto"/>
        <w:ind w:left="2022"/>
        <w:rPr>
          <w:rFonts w:ascii="仿宋" w:hAnsi="仿宋" w:eastAsia="仿宋" w:cs="仿宋"/>
          <w:sz w:val="52"/>
          <w:szCs w:val="52"/>
        </w:rPr>
      </w:pPr>
      <w:r>
        <w:rPr>
          <w:rFonts w:ascii="仿宋" w:hAnsi="仿宋" w:eastAsia="仿宋" w:cs="仿宋"/>
          <w:sz w:val="52"/>
          <w:szCs w:val="52"/>
          <w:u w:val="single" w:color="auto"/>
        </w:rPr>
        <w:tab/>
      </w:r>
      <w:r>
        <w:rPr>
          <w:rFonts w:ascii="仿宋" w:hAnsi="仿宋" w:eastAsia="仿宋" w:cs="仿宋"/>
          <w:spacing w:val="-223"/>
          <w:sz w:val="52"/>
          <w:szCs w:val="52"/>
        </w:rPr>
        <w:t xml:space="preserve"> </w:t>
      </w:r>
      <w:r>
        <w:rPr>
          <w:rFonts w:ascii="仿宋" w:hAnsi="仿宋" w:eastAsia="仿宋" w:cs="仿宋"/>
          <w:spacing w:val="-18"/>
          <w:sz w:val="52"/>
          <w:szCs w:val="52"/>
        </w:rPr>
        <w:t>项目</w:t>
      </w:r>
    </w:p>
    <w:p>
      <w:pPr>
        <w:spacing w:before="224" w:line="224" w:lineRule="auto"/>
        <w:ind w:left="3909"/>
        <w:rPr>
          <w:rFonts w:ascii="仿宋" w:hAnsi="仿宋" w:eastAsia="仿宋" w:cs="仿宋"/>
          <w:sz w:val="24"/>
          <w:szCs w:val="24"/>
        </w:rPr>
      </w:pPr>
      <w:r>
        <w:rPr>
          <w:rFonts w:ascii="仿宋" w:hAnsi="仿宋" w:eastAsia="仿宋" w:cs="仿宋"/>
          <w:spacing w:val="-4"/>
          <w:sz w:val="24"/>
          <w:szCs w:val="24"/>
        </w:rPr>
        <w:t>项目编号：</w:t>
      </w: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spacing w:before="230" w:line="222" w:lineRule="auto"/>
        <w:ind w:left="2572"/>
        <w:outlineLvl w:val="1"/>
        <w:rPr>
          <w:rFonts w:ascii="宋体" w:hAnsi="宋体" w:eastAsia="宋体" w:cs="宋体"/>
          <w:sz w:val="71"/>
          <w:szCs w:val="71"/>
        </w:rPr>
      </w:pPr>
      <w:r>
        <w:rPr>
          <w:rFonts w:ascii="宋体" w:hAnsi="宋体" w:eastAsia="宋体" w:cs="宋体"/>
          <w:spacing w:val="-25"/>
          <w:sz w:val="71"/>
          <w:szCs w:val="71"/>
          <w14:textOutline w14:w="13075" w14:cap="sq" w14:cmpd="sng">
            <w14:solidFill>
              <w14:srgbClr w14:val="000000"/>
            </w14:solidFill>
            <w14:prstDash w14:val="solid"/>
            <w14:bevel/>
          </w14:textOutline>
        </w:rPr>
        <w:t>响</w:t>
      </w:r>
      <w:r>
        <w:rPr>
          <w:rFonts w:ascii="宋体" w:hAnsi="宋体" w:eastAsia="宋体" w:cs="宋体"/>
          <w:spacing w:val="37"/>
          <w:sz w:val="71"/>
          <w:szCs w:val="71"/>
        </w:rPr>
        <w:t xml:space="preserve"> </w:t>
      </w:r>
      <w:r>
        <w:rPr>
          <w:rFonts w:ascii="宋体" w:hAnsi="宋体" w:eastAsia="宋体" w:cs="宋体"/>
          <w:spacing w:val="-25"/>
          <w:sz w:val="71"/>
          <w:szCs w:val="71"/>
          <w14:textOutline w14:w="13075" w14:cap="sq" w14:cmpd="sng">
            <w14:solidFill>
              <w14:srgbClr w14:val="000000"/>
            </w14:solidFill>
            <w14:prstDash w14:val="solid"/>
            <w14:bevel/>
          </w14:textOutline>
        </w:rPr>
        <w:t>应</w:t>
      </w:r>
      <w:r>
        <w:rPr>
          <w:rFonts w:ascii="宋体" w:hAnsi="宋体" w:eastAsia="宋体" w:cs="宋体"/>
          <w:spacing w:val="42"/>
          <w:sz w:val="71"/>
          <w:szCs w:val="71"/>
        </w:rPr>
        <w:t xml:space="preserve"> </w:t>
      </w:r>
      <w:r>
        <w:rPr>
          <w:rFonts w:ascii="宋体" w:hAnsi="宋体" w:eastAsia="宋体" w:cs="宋体"/>
          <w:spacing w:val="-25"/>
          <w:sz w:val="71"/>
          <w:szCs w:val="71"/>
          <w14:textOutline w14:w="13075" w14:cap="sq" w14:cmpd="sng">
            <w14:solidFill>
              <w14:srgbClr w14:val="000000"/>
            </w14:solidFill>
            <w14:prstDash w14:val="solid"/>
            <w14:bevel/>
          </w14:textOutline>
        </w:rPr>
        <w:t>文</w:t>
      </w:r>
      <w:r>
        <w:rPr>
          <w:rFonts w:ascii="宋体" w:hAnsi="宋体" w:eastAsia="宋体" w:cs="宋体"/>
          <w:spacing w:val="32"/>
          <w:sz w:val="71"/>
          <w:szCs w:val="71"/>
        </w:rPr>
        <w:t xml:space="preserve"> </w:t>
      </w:r>
      <w:r>
        <w:rPr>
          <w:rFonts w:ascii="宋体" w:hAnsi="宋体" w:eastAsia="宋体" w:cs="宋体"/>
          <w:spacing w:val="-25"/>
          <w:sz w:val="71"/>
          <w:szCs w:val="71"/>
          <w14:textOutline w14:w="13075" w14:cap="sq" w14:cmpd="sng">
            <w14:solidFill>
              <w14:srgbClr w14:val="000000"/>
            </w14:solidFill>
            <w14:prstDash w14:val="solid"/>
            <w14:bevel/>
          </w14:textOutline>
        </w:rPr>
        <w:t>件</w:t>
      </w:r>
    </w:p>
    <w:p>
      <w:pPr>
        <w:pStyle w:val="2"/>
      </w:pPr>
    </w:p>
    <w:p>
      <w:pPr>
        <w:pStyle w:val="2"/>
      </w:pPr>
    </w:p>
    <w:p>
      <w:pPr>
        <w:pStyle w:val="2"/>
      </w:pPr>
    </w:p>
    <w:p>
      <w:pPr>
        <w:pStyle w:val="2"/>
      </w:pPr>
    </w:p>
    <w:p>
      <w:pPr>
        <w:pStyle w:val="2"/>
      </w:pPr>
    </w:p>
    <w:p>
      <w:pPr>
        <w:pStyle w:val="2"/>
      </w:pPr>
    </w:p>
    <w:p>
      <w:pPr>
        <w:pStyle w:val="2"/>
      </w:pPr>
    </w:p>
    <w:p>
      <w:pPr>
        <w:pStyle w:val="2"/>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spacing w:before="91" w:line="222" w:lineRule="auto"/>
        <w:rPr>
          <w:rFonts w:ascii="仿宋" w:hAnsi="仿宋" w:eastAsia="仿宋" w:cs="仿宋"/>
          <w:sz w:val="28"/>
          <w:szCs w:val="28"/>
        </w:rPr>
      </w:pPr>
      <w:r>
        <w:rPr>
          <w:rFonts w:ascii="仿宋" w:hAnsi="仿宋" w:eastAsia="仿宋" w:cs="仿宋"/>
          <w:spacing w:val="2"/>
          <w:sz w:val="28"/>
          <w:szCs w:val="28"/>
        </w:rPr>
        <w:t>供应商名称</w:t>
      </w:r>
      <w:r>
        <w:rPr>
          <w:rFonts w:ascii="仿宋" w:hAnsi="仿宋" w:eastAsia="仿宋" w:cs="仿宋"/>
          <w:spacing w:val="-19"/>
          <w:sz w:val="28"/>
          <w:szCs w:val="28"/>
        </w:rPr>
        <w:t>：</w:t>
      </w:r>
      <w:r>
        <w:rPr>
          <w:rFonts w:ascii="仿宋" w:hAnsi="仿宋" w:eastAsia="仿宋" w:cs="仿宋"/>
          <w:sz w:val="28"/>
          <w:szCs w:val="28"/>
          <w:u w:val="single" w:color="auto"/>
        </w:rPr>
        <w:t xml:space="preserve">               </w:t>
      </w:r>
      <w:r>
        <w:rPr>
          <w:rFonts w:ascii="仿宋" w:hAnsi="仿宋" w:eastAsia="仿宋" w:cs="仿宋"/>
          <w:spacing w:val="-19"/>
          <w:sz w:val="28"/>
          <w:szCs w:val="28"/>
        </w:rPr>
        <w:t>（</w:t>
      </w:r>
      <w:r>
        <w:rPr>
          <w:rFonts w:ascii="仿宋" w:hAnsi="仿宋" w:eastAsia="仿宋" w:cs="仿宋"/>
          <w:spacing w:val="2"/>
          <w:sz w:val="28"/>
          <w:szCs w:val="28"/>
        </w:rPr>
        <w:t>盖章）</w:t>
      </w:r>
    </w:p>
    <w:p>
      <w:pPr>
        <w:spacing w:before="298" w:line="223" w:lineRule="auto"/>
        <w:ind w:left="7"/>
        <w:rPr>
          <w:rFonts w:ascii="仿宋" w:hAnsi="仿宋" w:eastAsia="仿宋" w:cs="仿宋"/>
          <w:sz w:val="28"/>
          <w:szCs w:val="28"/>
        </w:rPr>
      </w:pPr>
      <w:r>
        <w:rPr>
          <w:rFonts w:ascii="仿宋" w:hAnsi="仿宋" w:eastAsia="仿宋" w:cs="仿宋"/>
          <w:spacing w:val="1"/>
          <w:sz w:val="28"/>
          <w:szCs w:val="28"/>
        </w:rPr>
        <w:t>法定代表人</w:t>
      </w:r>
      <w:r>
        <w:rPr>
          <w:rFonts w:ascii="仿宋" w:hAnsi="仿宋" w:eastAsia="仿宋" w:cs="仿宋"/>
          <w:spacing w:val="-20"/>
          <w:sz w:val="28"/>
          <w:szCs w:val="28"/>
        </w:rPr>
        <w:t>：</w:t>
      </w:r>
      <w:r>
        <w:rPr>
          <w:rFonts w:ascii="仿宋" w:hAnsi="仿宋" w:eastAsia="仿宋" w:cs="仿宋"/>
          <w:sz w:val="28"/>
          <w:szCs w:val="28"/>
          <w:u w:val="single" w:color="auto"/>
        </w:rPr>
        <w:t xml:space="preserve">               </w:t>
      </w:r>
      <w:r>
        <w:rPr>
          <w:rFonts w:ascii="仿宋" w:hAnsi="仿宋" w:eastAsia="仿宋" w:cs="仿宋"/>
          <w:spacing w:val="-20"/>
          <w:sz w:val="28"/>
          <w:szCs w:val="28"/>
        </w:rPr>
        <w:t>（</w:t>
      </w:r>
      <w:r>
        <w:rPr>
          <w:rFonts w:ascii="仿宋" w:hAnsi="仿宋" w:eastAsia="仿宋" w:cs="仿宋"/>
          <w:spacing w:val="1"/>
          <w:sz w:val="28"/>
          <w:szCs w:val="28"/>
        </w:rPr>
        <w:t>签字或盖章）</w:t>
      </w:r>
    </w:p>
    <w:p>
      <w:pPr>
        <w:spacing w:before="295" w:line="223" w:lineRule="auto"/>
        <w:ind w:left="3957"/>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5"/>
          <w:sz w:val="28"/>
          <w:szCs w:val="28"/>
        </w:rPr>
        <w:t xml:space="preserve">     </w:t>
      </w:r>
      <w:r>
        <w:rPr>
          <w:rFonts w:ascii="仿宋" w:hAnsi="仿宋" w:eastAsia="仿宋" w:cs="仿宋"/>
          <w:spacing w:val="-18"/>
          <w:sz w:val="28"/>
          <w:szCs w:val="28"/>
        </w:rPr>
        <w:t>月</w:t>
      </w:r>
      <w:r>
        <w:rPr>
          <w:rFonts w:ascii="仿宋" w:hAnsi="仿宋" w:eastAsia="仿宋" w:cs="仿宋"/>
          <w:spacing w:val="16"/>
          <w:sz w:val="28"/>
          <w:szCs w:val="28"/>
        </w:rPr>
        <w:t xml:space="preserve">     </w:t>
      </w:r>
      <w:r>
        <w:rPr>
          <w:rFonts w:ascii="仿宋" w:hAnsi="仿宋" w:eastAsia="仿宋" w:cs="仿宋"/>
          <w:spacing w:val="-18"/>
          <w:sz w:val="28"/>
          <w:szCs w:val="28"/>
        </w:rPr>
        <w:t>日</w:t>
      </w:r>
    </w:p>
    <w:p>
      <w:pPr>
        <w:spacing w:line="223" w:lineRule="auto"/>
        <w:rPr>
          <w:rFonts w:ascii="仿宋" w:hAnsi="仿宋" w:eastAsia="仿宋" w:cs="仿宋"/>
          <w:sz w:val="28"/>
          <w:szCs w:val="28"/>
        </w:rPr>
        <w:sectPr>
          <w:footerReference r:id="rId41" w:type="default"/>
          <w:pgSz w:w="11906" w:h="16839"/>
          <w:pgMar w:top="400" w:right="1785" w:bottom="1180" w:left="1459" w:header="0" w:footer="1018" w:gutter="0"/>
          <w:cols w:space="720" w:num="1"/>
        </w:sectPr>
      </w:pPr>
    </w:p>
    <w:p>
      <w:pPr>
        <w:pStyle w:val="2"/>
        <w:spacing w:line="272" w:lineRule="auto"/>
      </w:pPr>
    </w:p>
    <w:p>
      <w:pPr>
        <w:pStyle w:val="2"/>
        <w:spacing w:line="272" w:lineRule="auto"/>
      </w:pPr>
    </w:p>
    <w:p>
      <w:pPr>
        <w:pStyle w:val="2"/>
        <w:spacing w:line="272" w:lineRule="auto"/>
      </w:pPr>
    </w:p>
    <w:p>
      <w:pPr>
        <w:pStyle w:val="2"/>
        <w:spacing w:line="273" w:lineRule="auto"/>
      </w:pPr>
    </w:p>
    <w:p>
      <w:pPr>
        <w:pStyle w:val="2"/>
        <w:spacing w:line="273" w:lineRule="auto"/>
      </w:pPr>
    </w:p>
    <w:p>
      <w:pPr>
        <w:spacing w:before="97" w:line="221" w:lineRule="auto"/>
        <w:ind w:left="4103"/>
        <w:rPr>
          <w:rFonts w:ascii="宋体" w:hAnsi="宋体" w:eastAsia="宋体" w:cs="宋体"/>
          <w:sz w:val="30"/>
          <w:szCs w:val="30"/>
        </w:rPr>
      </w:pPr>
      <w:r>
        <w:rPr>
          <w:rFonts w:ascii="宋体" w:hAnsi="宋体" w:eastAsia="宋体" w:cs="宋体"/>
          <w:spacing w:val="-35"/>
          <w:sz w:val="30"/>
          <w:szCs w:val="30"/>
        </w:rPr>
        <w:t>目</w:t>
      </w:r>
      <w:r>
        <w:rPr>
          <w:rFonts w:ascii="宋体" w:hAnsi="宋体" w:eastAsia="宋体" w:cs="宋体"/>
          <w:spacing w:val="11"/>
          <w:sz w:val="30"/>
          <w:szCs w:val="30"/>
        </w:rPr>
        <w:t xml:space="preserve"> </w:t>
      </w:r>
      <w:r>
        <w:rPr>
          <w:rFonts w:ascii="宋体" w:hAnsi="宋体" w:eastAsia="宋体" w:cs="宋体"/>
          <w:spacing w:val="-35"/>
          <w:sz w:val="30"/>
          <w:szCs w:val="30"/>
        </w:rPr>
        <w:t>录</w:t>
      </w:r>
    </w:p>
    <w:p>
      <w:pPr>
        <w:pStyle w:val="2"/>
        <w:spacing w:line="290" w:lineRule="auto"/>
      </w:pPr>
    </w:p>
    <w:p>
      <w:pPr>
        <w:pStyle w:val="2"/>
        <w:spacing w:line="290" w:lineRule="auto"/>
      </w:pPr>
    </w:p>
    <w:p>
      <w:pPr>
        <w:pStyle w:val="2"/>
        <w:spacing w:line="291" w:lineRule="auto"/>
      </w:pPr>
    </w:p>
    <w:p>
      <w:pPr>
        <w:spacing w:before="78" w:line="222" w:lineRule="auto"/>
        <w:ind w:left="153"/>
        <w:rPr>
          <w:rFonts w:ascii="仿宋" w:hAnsi="仿宋" w:eastAsia="仿宋" w:cs="仿宋"/>
          <w:sz w:val="24"/>
          <w:szCs w:val="24"/>
        </w:rPr>
      </w:pPr>
      <w:r>
        <w:rPr>
          <w:rFonts w:ascii="仿宋" w:hAnsi="仿宋" w:eastAsia="仿宋" w:cs="仿宋"/>
          <w:spacing w:val="-4"/>
          <w:sz w:val="24"/>
          <w:szCs w:val="24"/>
        </w:rPr>
        <w:t>一、报价函；</w:t>
      </w:r>
    </w:p>
    <w:p>
      <w:pPr>
        <w:spacing w:before="150" w:line="439" w:lineRule="exact"/>
        <w:ind w:left="157"/>
        <w:rPr>
          <w:rFonts w:ascii="仿宋" w:hAnsi="仿宋" w:eastAsia="仿宋" w:cs="仿宋"/>
          <w:sz w:val="24"/>
          <w:szCs w:val="24"/>
        </w:rPr>
      </w:pPr>
      <w:r>
        <w:rPr>
          <w:rFonts w:ascii="仿宋" w:hAnsi="仿宋" w:eastAsia="仿宋" w:cs="仿宋"/>
          <w:spacing w:val="-3"/>
          <w:position w:val="14"/>
          <w:sz w:val="24"/>
          <w:szCs w:val="24"/>
        </w:rPr>
        <w:t>二、报价一览表；</w:t>
      </w:r>
    </w:p>
    <w:p>
      <w:pPr>
        <w:spacing w:line="222" w:lineRule="auto"/>
        <w:ind w:left="156"/>
        <w:rPr>
          <w:rFonts w:ascii="仿宋" w:hAnsi="仿宋" w:eastAsia="仿宋" w:cs="仿宋"/>
          <w:sz w:val="24"/>
          <w:szCs w:val="24"/>
        </w:rPr>
      </w:pPr>
      <w:r>
        <w:rPr>
          <w:rFonts w:ascii="仿宋" w:hAnsi="仿宋" w:eastAsia="仿宋" w:cs="仿宋"/>
          <w:spacing w:val="-4"/>
          <w:sz w:val="24"/>
          <w:szCs w:val="24"/>
        </w:rPr>
        <w:t>三、报价明细表</w:t>
      </w:r>
    </w:p>
    <w:p>
      <w:pPr>
        <w:spacing w:before="153" w:line="222" w:lineRule="auto"/>
        <w:ind w:left="178"/>
        <w:rPr>
          <w:rFonts w:ascii="仿宋" w:hAnsi="仿宋" w:eastAsia="仿宋" w:cs="仿宋"/>
          <w:sz w:val="24"/>
          <w:szCs w:val="24"/>
        </w:rPr>
      </w:pPr>
      <w:r>
        <w:rPr>
          <w:rFonts w:ascii="仿宋" w:hAnsi="仿宋" w:eastAsia="仿宋" w:cs="仿宋"/>
          <w:spacing w:val="-2"/>
          <w:sz w:val="24"/>
          <w:szCs w:val="24"/>
        </w:rPr>
        <w:t>四、法定代表人身份证明或法定代表人授权委托书；</w:t>
      </w:r>
    </w:p>
    <w:p>
      <w:pPr>
        <w:spacing w:before="150" w:line="439" w:lineRule="exact"/>
        <w:ind w:left="153"/>
        <w:rPr>
          <w:rFonts w:ascii="仿宋" w:hAnsi="仿宋" w:eastAsia="仿宋" w:cs="仿宋"/>
          <w:sz w:val="24"/>
          <w:szCs w:val="24"/>
        </w:rPr>
      </w:pPr>
      <w:r>
        <w:rPr>
          <w:rFonts w:ascii="仿宋" w:hAnsi="仿宋" w:eastAsia="仿宋" w:cs="仿宋"/>
          <w:spacing w:val="-2"/>
          <w:position w:val="14"/>
          <w:sz w:val="24"/>
          <w:szCs w:val="24"/>
        </w:rPr>
        <w:t>五、供应商情况介绍；</w:t>
      </w:r>
    </w:p>
    <w:p>
      <w:pPr>
        <w:spacing w:line="222" w:lineRule="auto"/>
        <w:ind w:left="151"/>
        <w:rPr>
          <w:rFonts w:ascii="仿宋" w:hAnsi="仿宋" w:eastAsia="仿宋" w:cs="仿宋"/>
          <w:sz w:val="24"/>
          <w:szCs w:val="24"/>
        </w:rPr>
      </w:pPr>
      <w:r>
        <w:rPr>
          <w:rFonts w:ascii="仿宋" w:hAnsi="仿宋" w:eastAsia="仿宋" w:cs="仿宋"/>
          <w:spacing w:val="-2"/>
          <w:sz w:val="24"/>
          <w:szCs w:val="24"/>
        </w:rPr>
        <w:t>六、类似业绩一览表；</w:t>
      </w:r>
    </w:p>
    <w:p>
      <w:pPr>
        <w:spacing w:before="152" w:line="440" w:lineRule="exact"/>
        <w:ind w:left="154"/>
        <w:rPr>
          <w:rFonts w:ascii="仿宋" w:hAnsi="仿宋" w:eastAsia="仿宋" w:cs="仿宋"/>
          <w:sz w:val="24"/>
          <w:szCs w:val="24"/>
        </w:rPr>
      </w:pPr>
      <w:r>
        <w:rPr>
          <w:rFonts w:ascii="仿宋" w:hAnsi="仿宋" w:eastAsia="仿宋" w:cs="仿宋"/>
          <w:spacing w:val="-1"/>
          <w:position w:val="14"/>
          <w:sz w:val="24"/>
          <w:szCs w:val="24"/>
        </w:rPr>
        <w:t>七、在经营活动中没有重大违法记录的书面声明；</w:t>
      </w:r>
    </w:p>
    <w:p>
      <w:pPr>
        <w:spacing w:line="221" w:lineRule="auto"/>
        <w:ind w:left="149"/>
        <w:rPr>
          <w:rFonts w:ascii="仿宋" w:hAnsi="仿宋" w:eastAsia="仿宋" w:cs="仿宋"/>
          <w:sz w:val="24"/>
          <w:szCs w:val="24"/>
        </w:rPr>
      </w:pPr>
      <w:r>
        <w:rPr>
          <w:rFonts w:ascii="仿宋" w:hAnsi="仿宋" w:eastAsia="仿宋" w:cs="仿宋"/>
          <w:spacing w:val="-2"/>
          <w:sz w:val="24"/>
          <w:szCs w:val="24"/>
        </w:rPr>
        <w:t>八、政府采购诚信承诺书；</w:t>
      </w:r>
    </w:p>
    <w:p>
      <w:pPr>
        <w:spacing w:before="152" w:line="220" w:lineRule="auto"/>
        <w:ind w:left="158"/>
        <w:rPr>
          <w:rFonts w:ascii="仿宋" w:hAnsi="仿宋" w:eastAsia="仿宋" w:cs="仿宋"/>
          <w:sz w:val="24"/>
          <w:szCs w:val="24"/>
        </w:rPr>
      </w:pPr>
      <w:r>
        <w:rPr>
          <w:rFonts w:ascii="仿宋" w:hAnsi="仿宋" w:eastAsia="仿宋" w:cs="仿宋"/>
          <w:spacing w:val="-2"/>
          <w:sz w:val="24"/>
          <w:szCs w:val="24"/>
        </w:rPr>
        <w:t>九、其他资料（中小微企业等其他资料）</w:t>
      </w:r>
    </w:p>
    <w:p>
      <w:pPr>
        <w:spacing w:before="155" w:line="221" w:lineRule="auto"/>
        <w:jc w:val="right"/>
        <w:rPr>
          <w:rFonts w:ascii="仿宋" w:hAnsi="仿宋" w:eastAsia="仿宋" w:cs="仿宋"/>
          <w:sz w:val="24"/>
          <w:szCs w:val="24"/>
        </w:rPr>
      </w:pPr>
      <w:r>
        <w:rPr>
          <w:rFonts w:ascii="仿宋" w:hAnsi="仿宋" w:eastAsia="仿宋" w:cs="仿宋"/>
          <w:spacing w:val="-1"/>
          <w:sz w:val="24"/>
          <w:szCs w:val="24"/>
        </w:rPr>
        <w:t>十、项目实施方案、 技术方案及措施、 进度计划控制、售后服务承诺（格式自拟</w:t>
      </w:r>
      <w:r>
        <w:rPr>
          <w:rFonts w:ascii="仿宋" w:hAnsi="仿宋" w:eastAsia="仿宋" w:cs="仿宋"/>
          <w:spacing w:val="-23"/>
          <w:sz w:val="24"/>
          <w:szCs w:val="24"/>
        </w:rPr>
        <w:t>）；</w:t>
      </w:r>
    </w:p>
    <w:p>
      <w:pPr>
        <w:spacing w:before="152" w:line="439" w:lineRule="exact"/>
        <w:ind w:left="156"/>
        <w:rPr>
          <w:rFonts w:ascii="仿宋" w:hAnsi="仿宋" w:eastAsia="仿宋" w:cs="仿宋"/>
          <w:sz w:val="24"/>
          <w:szCs w:val="24"/>
        </w:rPr>
      </w:pPr>
      <w:r>
        <w:rPr>
          <w:rFonts w:ascii="仿宋" w:hAnsi="仿宋" w:eastAsia="仿宋" w:cs="仿宋"/>
          <w:spacing w:val="-1"/>
          <w:position w:val="14"/>
          <w:sz w:val="24"/>
          <w:szCs w:val="24"/>
        </w:rPr>
        <w:t>十一、项目实施人员（主要从业人员以及其技术资格）一览表；</w:t>
      </w:r>
    </w:p>
    <w:p>
      <w:pPr>
        <w:spacing w:before="1" w:line="221" w:lineRule="auto"/>
        <w:ind w:left="156"/>
        <w:rPr>
          <w:rFonts w:ascii="仿宋" w:hAnsi="仿宋" w:eastAsia="仿宋" w:cs="仿宋"/>
          <w:sz w:val="24"/>
          <w:szCs w:val="24"/>
        </w:rPr>
      </w:pPr>
      <w:r>
        <w:rPr>
          <w:rFonts w:ascii="仿宋" w:hAnsi="仿宋" w:eastAsia="仿宋" w:cs="仿宋"/>
          <w:spacing w:val="-1"/>
          <w:sz w:val="24"/>
          <w:szCs w:val="24"/>
        </w:rPr>
        <w:t>十二、供应商需要说明的其他文件和说明（格式自拟）。</w:t>
      </w:r>
    </w:p>
    <w:p>
      <w:pPr>
        <w:spacing w:line="221" w:lineRule="auto"/>
        <w:rPr>
          <w:rFonts w:ascii="仿宋" w:hAnsi="仿宋" w:eastAsia="仿宋" w:cs="仿宋"/>
          <w:sz w:val="24"/>
          <w:szCs w:val="24"/>
        </w:rPr>
        <w:sectPr>
          <w:footerReference r:id="rId42" w:type="default"/>
          <w:pgSz w:w="11906" w:h="16839"/>
          <w:pgMar w:top="400" w:right="923" w:bottom="1180" w:left="1785" w:header="0" w:footer="1018" w:gutter="0"/>
          <w:cols w:space="720" w:num="1"/>
        </w:sectPr>
      </w:pPr>
    </w:p>
    <w:p>
      <w:pPr>
        <w:pStyle w:val="2"/>
        <w:spacing w:line="263" w:lineRule="auto"/>
      </w:pPr>
    </w:p>
    <w:p>
      <w:pPr>
        <w:pStyle w:val="2"/>
        <w:spacing w:line="263" w:lineRule="auto"/>
      </w:pPr>
    </w:p>
    <w:p>
      <w:pPr>
        <w:pStyle w:val="2"/>
        <w:spacing w:line="264" w:lineRule="auto"/>
      </w:pPr>
    </w:p>
    <w:p>
      <w:pPr>
        <w:pStyle w:val="2"/>
        <w:spacing w:line="264" w:lineRule="auto"/>
      </w:pPr>
    </w:p>
    <w:p>
      <w:pPr>
        <w:spacing w:before="91" w:line="223" w:lineRule="auto"/>
        <w:ind w:left="4076"/>
        <w:rPr>
          <w:rFonts w:ascii="仿宋" w:hAnsi="仿宋" w:eastAsia="仿宋" w:cs="仿宋"/>
          <w:sz w:val="28"/>
          <w:szCs w:val="28"/>
        </w:rPr>
      </w:pPr>
      <w:r>
        <w:rPr>
          <w:rFonts w:ascii="仿宋" w:hAnsi="仿宋" w:eastAsia="仿宋" w:cs="仿宋"/>
          <w:spacing w:val="-5"/>
          <w:sz w:val="28"/>
          <w:szCs w:val="28"/>
        </w:rPr>
        <w:t>一、报价函</w:t>
      </w:r>
    </w:p>
    <w:p>
      <w:pPr>
        <w:pStyle w:val="2"/>
        <w:spacing w:line="447" w:lineRule="auto"/>
      </w:pPr>
    </w:p>
    <w:p>
      <w:pPr>
        <w:tabs>
          <w:tab w:val="left" w:pos="135"/>
        </w:tabs>
        <w:spacing w:before="78"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4"/>
          <w:sz w:val="24"/>
          <w:szCs w:val="24"/>
          <w:u w:val="single" w:color="auto"/>
        </w:rPr>
        <w:t>（采购人</w:t>
      </w:r>
      <w:r>
        <w:rPr>
          <w:rFonts w:ascii="仿宋" w:hAnsi="仿宋" w:eastAsia="仿宋" w:cs="仿宋"/>
          <w:sz w:val="24"/>
          <w:szCs w:val="24"/>
          <w:u w:val="single" w:color="auto"/>
        </w:rPr>
        <w:t>）</w:t>
      </w:r>
      <w:r>
        <w:rPr>
          <w:rFonts w:ascii="仿宋" w:hAnsi="仿宋" w:eastAsia="仿宋" w:cs="仿宋"/>
          <w:sz w:val="24"/>
          <w:szCs w:val="24"/>
        </w:rPr>
        <w:t>：</w:t>
      </w:r>
    </w:p>
    <w:p>
      <w:pPr>
        <w:pStyle w:val="2"/>
        <w:spacing w:line="276" w:lineRule="auto"/>
      </w:pPr>
    </w:p>
    <w:p>
      <w:pPr>
        <w:pStyle w:val="2"/>
        <w:spacing w:line="277" w:lineRule="auto"/>
      </w:pPr>
    </w:p>
    <w:p>
      <w:pPr>
        <w:tabs>
          <w:tab w:val="left" w:pos="615"/>
        </w:tabs>
        <w:spacing w:before="78" w:line="221" w:lineRule="auto"/>
        <w:ind w:left="480"/>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u w:val="single" w:color="auto"/>
        </w:rPr>
        <w:t>（供应商名称）</w:t>
      </w:r>
      <w:r>
        <w:rPr>
          <w:rFonts w:ascii="仿宋" w:hAnsi="仿宋" w:eastAsia="仿宋" w:cs="仿宋"/>
          <w:spacing w:val="-4"/>
          <w:sz w:val="24"/>
          <w:szCs w:val="24"/>
        </w:rPr>
        <w:t>系中华人民共和国合法企业，经营地址</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p>
    <w:p>
      <w:pPr>
        <w:spacing w:before="174" w:line="354" w:lineRule="auto"/>
        <w:jc w:val="right"/>
        <w:rPr>
          <w:rFonts w:ascii="仿宋" w:hAnsi="仿宋" w:eastAsia="仿宋" w:cs="仿宋"/>
          <w:sz w:val="24"/>
          <w:szCs w:val="24"/>
        </w:rPr>
      </w:pPr>
      <w:r>
        <w:rPr>
          <w:rFonts w:ascii="仿宋" w:hAnsi="仿宋" w:eastAsia="仿宋" w:cs="仿宋"/>
          <w:spacing w:val="-7"/>
          <w:sz w:val="24"/>
          <w:szCs w:val="24"/>
        </w:rPr>
        <w:t>我</w:t>
      </w:r>
      <w:r>
        <w:rPr>
          <w:rFonts w:ascii="仿宋" w:hAnsi="仿宋" w:eastAsia="仿宋" w:cs="仿宋"/>
          <w:spacing w:val="-7"/>
          <w:sz w:val="24"/>
          <w:szCs w:val="24"/>
          <w:u w:val="single" w:color="auto"/>
        </w:rPr>
        <w:t>（姓名）</w:t>
      </w:r>
      <w:r>
        <w:rPr>
          <w:rFonts w:ascii="仿宋" w:hAnsi="仿宋" w:eastAsia="仿宋" w:cs="仿宋"/>
          <w:spacing w:val="-7"/>
          <w:sz w:val="24"/>
          <w:szCs w:val="24"/>
        </w:rPr>
        <w:t>系</w:t>
      </w:r>
      <w:r>
        <w:rPr>
          <w:rFonts w:ascii="仿宋" w:hAnsi="仿宋" w:eastAsia="仿宋" w:cs="仿宋"/>
          <w:spacing w:val="-7"/>
          <w:sz w:val="24"/>
          <w:szCs w:val="24"/>
          <w:u w:val="single" w:color="auto"/>
        </w:rPr>
        <w:t>（供应商名称）</w:t>
      </w:r>
      <w:r>
        <w:rPr>
          <w:rFonts w:ascii="仿宋" w:hAnsi="仿宋" w:eastAsia="仿宋" w:cs="仿宋"/>
          <w:spacing w:val="-7"/>
          <w:sz w:val="24"/>
          <w:szCs w:val="24"/>
        </w:rPr>
        <w:t>的法定代表人，我方愿意参加贵方组织的</w:t>
      </w:r>
      <w:r>
        <w:rPr>
          <w:rFonts w:ascii="仿宋" w:hAnsi="仿宋" w:eastAsia="仿宋" w:cs="仿宋"/>
          <w:spacing w:val="-7"/>
          <w:sz w:val="24"/>
          <w:szCs w:val="24"/>
          <w:u w:val="single" w:color="auto"/>
        </w:rPr>
        <w:t>（项目名称）</w:t>
      </w:r>
    </w:p>
    <w:p>
      <w:pPr>
        <w:tabs>
          <w:tab w:val="left" w:pos="135"/>
        </w:tabs>
        <w:spacing w:line="220"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
          <w:sz w:val="24"/>
          <w:szCs w:val="24"/>
          <w:u w:val="single" w:color="auto"/>
        </w:rPr>
        <w:t>（编号为              ）</w:t>
      </w:r>
      <w:r>
        <w:rPr>
          <w:rFonts w:ascii="仿宋" w:hAnsi="仿宋" w:eastAsia="仿宋" w:cs="仿宋"/>
          <w:spacing w:val="-3"/>
          <w:sz w:val="24"/>
          <w:szCs w:val="24"/>
        </w:rPr>
        <w:t>的报价，为此，我方就本次报价有关事项郑重声</w:t>
      </w:r>
      <w:r>
        <w:rPr>
          <w:rFonts w:ascii="仿宋" w:hAnsi="仿宋" w:eastAsia="仿宋" w:cs="仿宋"/>
          <w:spacing w:val="-4"/>
          <w:sz w:val="24"/>
          <w:szCs w:val="24"/>
        </w:rPr>
        <w:t>明如下：</w:t>
      </w:r>
    </w:p>
    <w:p>
      <w:pPr>
        <w:spacing w:before="172" w:line="221" w:lineRule="auto"/>
        <w:ind w:left="506"/>
        <w:rPr>
          <w:rFonts w:ascii="仿宋" w:hAnsi="仿宋" w:eastAsia="仿宋" w:cs="仿宋"/>
          <w:sz w:val="24"/>
          <w:szCs w:val="24"/>
        </w:rPr>
      </w:pPr>
      <w:r>
        <w:rPr>
          <w:rFonts w:ascii="仿宋" w:hAnsi="仿宋" w:eastAsia="仿宋" w:cs="仿宋"/>
          <w:spacing w:val="-1"/>
          <w:sz w:val="24"/>
          <w:szCs w:val="24"/>
        </w:rPr>
        <w:t>1、我方已详细审查全部磋商文件，同意磋商文件的各项要求。</w:t>
      </w:r>
    </w:p>
    <w:p>
      <w:pPr>
        <w:spacing w:before="173" w:line="461" w:lineRule="exact"/>
        <w:ind w:left="491"/>
        <w:rPr>
          <w:rFonts w:ascii="仿宋" w:hAnsi="仿宋" w:eastAsia="仿宋" w:cs="仿宋"/>
          <w:sz w:val="24"/>
          <w:szCs w:val="24"/>
        </w:rPr>
      </w:pPr>
      <w:r>
        <w:rPr>
          <w:rFonts w:ascii="仿宋" w:hAnsi="仿宋" w:eastAsia="仿宋" w:cs="仿宋"/>
          <w:spacing w:val="-1"/>
          <w:position w:val="16"/>
          <w:sz w:val="24"/>
          <w:szCs w:val="24"/>
        </w:rPr>
        <w:t>2、我方向贵方提交的所有响应文件、资料都是准确的和真实的。</w:t>
      </w:r>
    </w:p>
    <w:p>
      <w:pPr>
        <w:spacing w:before="1" w:line="220" w:lineRule="auto"/>
        <w:ind w:left="493"/>
        <w:rPr>
          <w:rFonts w:ascii="仿宋" w:hAnsi="仿宋" w:eastAsia="仿宋" w:cs="仿宋"/>
          <w:sz w:val="24"/>
          <w:szCs w:val="24"/>
        </w:rPr>
      </w:pPr>
      <w:r>
        <w:rPr>
          <w:rFonts w:ascii="仿宋" w:hAnsi="仿宋" w:eastAsia="仿宋" w:cs="仿宋"/>
          <w:spacing w:val="-1"/>
          <w:sz w:val="24"/>
          <w:szCs w:val="24"/>
        </w:rPr>
        <w:t>3、若中标，我方将按照磋商文件规定履行合同责任和义务。</w:t>
      </w:r>
    </w:p>
    <w:p>
      <w:pPr>
        <w:spacing w:before="171" w:line="461" w:lineRule="exact"/>
        <w:ind w:left="487"/>
        <w:rPr>
          <w:rFonts w:ascii="仿宋" w:hAnsi="仿宋" w:eastAsia="仿宋" w:cs="仿宋"/>
          <w:sz w:val="24"/>
          <w:szCs w:val="24"/>
        </w:rPr>
      </w:pPr>
      <w:r>
        <w:rPr>
          <w:rFonts w:ascii="仿宋" w:hAnsi="仿宋" w:eastAsia="仿宋" w:cs="仿宋"/>
          <w:position w:val="16"/>
          <w:sz w:val="24"/>
          <w:szCs w:val="24"/>
        </w:rPr>
        <w:t>4、我方不是采购人的附属机构；在获知本项目采购信息后，与采购人聘请的为此</w:t>
      </w:r>
    </w:p>
    <w:p>
      <w:pPr>
        <w:spacing w:line="222" w:lineRule="auto"/>
        <w:ind w:left="16"/>
        <w:rPr>
          <w:rFonts w:ascii="仿宋" w:hAnsi="仿宋" w:eastAsia="仿宋" w:cs="仿宋"/>
          <w:sz w:val="24"/>
          <w:szCs w:val="24"/>
        </w:rPr>
      </w:pPr>
      <w:r>
        <w:rPr>
          <w:rFonts w:ascii="仿宋" w:hAnsi="仿宋" w:eastAsia="仿宋" w:cs="仿宋"/>
          <w:spacing w:val="-1"/>
          <w:sz w:val="24"/>
          <w:szCs w:val="24"/>
        </w:rPr>
        <w:t>项目提供咨询服务的公司以及其附属机构没有任何联系。</w:t>
      </w:r>
    </w:p>
    <w:p>
      <w:pPr>
        <w:spacing w:before="173" w:line="222" w:lineRule="auto"/>
        <w:ind w:left="493"/>
        <w:rPr>
          <w:rFonts w:ascii="仿宋" w:hAnsi="仿宋" w:eastAsia="仿宋" w:cs="仿宋"/>
          <w:sz w:val="24"/>
          <w:szCs w:val="24"/>
        </w:rPr>
      </w:pPr>
      <w:r>
        <w:rPr>
          <w:rFonts w:ascii="仿宋" w:hAnsi="仿宋" w:eastAsia="仿宋" w:cs="仿宋"/>
          <w:spacing w:val="-3"/>
          <w:sz w:val="24"/>
          <w:szCs w:val="24"/>
        </w:rPr>
        <w:t>5、响应文件自开启响应文件日起有效期为</w:t>
      </w:r>
      <w:r>
        <w:rPr>
          <w:rFonts w:ascii="仿宋" w:hAnsi="仿宋" w:eastAsia="仿宋" w:cs="仿宋"/>
          <w:spacing w:val="-3"/>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3"/>
          <w:sz w:val="24"/>
          <w:szCs w:val="24"/>
        </w:rPr>
        <w:t>日</w:t>
      </w:r>
      <w:r>
        <w:rPr>
          <w:rFonts w:ascii="仿宋" w:hAnsi="仿宋" w:eastAsia="仿宋" w:cs="仿宋"/>
          <w:spacing w:val="-4"/>
          <w:sz w:val="24"/>
          <w:szCs w:val="24"/>
        </w:rPr>
        <w:t>历日。</w:t>
      </w:r>
    </w:p>
    <w:p>
      <w:pPr>
        <w:spacing w:before="169" w:line="220" w:lineRule="auto"/>
        <w:ind w:left="490"/>
        <w:rPr>
          <w:rFonts w:ascii="仿宋" w:hAnsi="仿宋" w:eastAsia="仿宋" w:cs="仿宋"/>
          <w:sz w:val="24"/>
          <w:szCs w:val="24"/>
        </w:rPr>
      </w:pPr>
      <w:r>
        <w:rPr>
          <w:rFonts w:ascii="仿宋" w:hAnsi="仿宋" w:eastAsia="仿宋" w:cs="仿宋"/>
          <w:spacing w:val="-1"/>
          <w:sz w:val="24"/>
          <w:szCs w:val="24"/>
        </w:rPr>
        <w:t>6、以上事项如有虚假或者隐瞒，我方愿意承担一切后果。</w:t>
      </w: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7" w:lineRule="auto"/>
      </w:pPr>
    </w:p>
    <w:p>
      <w:pPr>
        <w:pStyle w:val="2"/>
        <w:spacing w:line="257" w:lineRule="auto"/>
      </w:pPr>
    </w:p>
    <w:p>
      <w:pPr>
        <w:pStyle w:val="2"/>
        <w:spacing w:line="257" w:lineRule="auto"/>
      </w:pPr>
    </w:p>
    <w:p>
      <w:pPr>
        <w:spacing w:before="78" w:line="221" w:lineRule="auto"/>
        <w:jc w:val="right"/>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pPr>
        <w:spacing w:before="153"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pPr>
        <w:spacing w:before="150" w:line="222" w:lineRule="auto"/>
        <w:ind w:left="4175"/>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pPr>
        <w:spacing w:line="222" w:lineRule="auto"/>
        <w:rPr>
          <w:rFonts w:ascii="仿宋" w:hAnsi="仿宋" w:eastAsia="仿宋" w:cs="仿宋"/>
          <w:sz w:val="24"/>
          <w:szCs w:val="24"/>
        </w:rPr>
        <w:sectPr>
          <w:footerReference r:id="rId43" w:type="default"/>
          <w:pgSz w:w="11906" w:h="16839"/>
          <w:pgMar w:top="400" w:right="1340" w:bottom="1180" w:left="1440" w:header="0" w:footer="1018" w:gutter="0"/>
          <w:cols w:space="720" w:num="1"/>
        </w:sectPr>
      </w:pPr>
    </w:p>
    <w:p>
      <w:pPr>
        <w:pStyle w:val="2"/>
        <w:spacing w:line="263" w:lineRule="auto"/>
      </w:pPr>
    </w:p>
    <w:p>
      <w:pPr>
        <w:pStyle w:val="2"/>
        <w:spacing w:line="263" w:lineRule="auto"/>
      </w:pPr>
    </w:p>
    <w:p>
      <w:pPr>
        <w:pStyle w:val="2"/>
        <w:spacing w:line="264" w:lineRule="auto"/>
      </w:pPr>
    </w:p>
    <w:p>
      <w:pPr>
        <w:pStyle w:val="2"/>
        <w:spacing w:line="264" w:lineRule="auto"/>
      </w:pPr>
    </w:p>
    <w:p>
      <w:pPr>
        <w:spacing w:before="91" w:line="223" w:lineRule="auto"/>
        <w:ind w:left="3912"/>
        <w:rPr>
          <w:rFonts w:ascii="仿宋" w:hAnsi="仿宋" w:eastAsia="仿宋" w:cs="仿宋"/>
          <w:sz w:val="28"/>
          <w:szCs w:val="28"/>
        </w:rPr>
      </w:pPr>
      <w:r>
        <w:rPr>
          <w:rFonts w:ascii="仿宋" w:hAnsi="仿宋" w:eastAsia="仿宋" w:cs="仿宋"/>
          <w:spacing w:val="-4"/>
          <w:sz w:val="28"/>
          <w:szCs w:val="28"/>
        </w:rPr>
        <w:t>二、报价一览表</w:t>
      </w:r>
    </w:p>
    <w:p>
      <w:pPr>
        <w:spacing w:before="27"/>
      </w:pPr>
    </w:p>
    <w:tbl>
      <w:tblPr>
        <w:tblStyle w:val="10"/>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7"/>
        <w:gridCol w:w="77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1947" w:type="dxa"/>
            <w:vAlign w:val="top"/>
          </w:tcPr>
          <w:p>
            <w:pPr>
              <w:spacing w:line="345" w:lineRule="auto"/>
              <w:rPr>
                <w:rFonts w:ascii="Arial"/>
                <w:sz w:val="21"/>
              </w:rPr>
            </w:pPr>
          </w:p>
          <w:p>
            <w:pPr>
              <w:pStyle w:val="11"/>
              <w:spacing w:before="78" w:line="221" w:lineRule="auto"/>
              <w:ind w:left="507"/>
              <w:rPr>
                <w:sz w:val="24"/>
                <w:szCs w:val="24"/>
              </w:rPr>
            </w:pPr>
            <w:r>
              <w:rPr>
                <w:spacing w:val="-5"/>
                <w:sz w:val="24"/>
                <w:szCs w:val="24"/>
              </w:rPr>
              <w:t>项目名称</w:t>
            </w:r>
          </w:p>
        </w:tc>
        <w:tc>
          <w:tcPr>
            <w:tcW w:w="77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6" w:hRule="atLeast"/>
        </w:trPr>
        <w:tc>
          <w:tcPr>
            <w:tcW w:w="1947" w:type="dxa"/>
            <w:vAlign w:val="top"/>
          </w:tcPr>
          <w:p>
            <w:pPr>
              <w:spacing w:line="407" w:lineRule="auto"/>
              <w:rPr>
                <w:rFonts w:ascii="Arial"/>
                <w:sz w:val="21"/>
              </w:rPr>
            </w:pPr>
          </w:p>
          <w:p>
            <w:pPr>
              <w:pStyle w:val="11"/>
              <w:spacing w:before="78" w:line="224" w:lineRule="auto"/>
              <w:ind w:left="507"/>
              <w:rPr>
                <w:sz w:val="24"/>
                <w:szCs w:val="24"/>
              </w:rPr>
            </w:pPr>
            <w:r>
              <w:rPr>
                <w:spacing w:val="-5"/>
                <w:sz w:val="24"/>
                <w:szCs w:val="24"/>
              </w:rPr>
              <w:t>项目编号</w:t>
            </w:r>
          </w:p>
        </w:tc>
        <w:tc>
          <w:tcPr>
            <w:tcW w:w="77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947" w:type="dxa"/>
            <w:vAlign w:val="top"/>
          </w:tcPr>
          <w:p>
            <w:pPr>
              <w:spacing w:line="472" w:lineRule="auto"/>
              <w:rPr>
                <w:rFonts w:ascii="Arial"/>
                <w:sz w:val="21"/>
              </w:rPr>
            </w:pPr>
          </w:p>
          <w:p>
            <w:pPr>
              <w:pStyle w:val="11"/>
              <w:spacing w:before="78" w:line="222" w:lineRule="auto"/>
              <w:ind w:left="508"/>
              <w:rPr>
                <w:sz w:val="24"/>
                <w:szCs w:val="24"/>
              </w:rPr>
            </w:pPr>
            <w:r>
              <w:rPr>
                <w:spacing w:val="-5"/>
                <w:sz w:val="24"/>
                <w:szCs w:val="24"/>
              </w:rPr>
              <w:t>采购内容</w:t>
            </w:r>
          </w:p>
        </w:tc>
        <w:tc>
          <w:tcPr>
            <w:tcW w:w="77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947" w:type="dxa"/>
            <w:vAlign w:val="top"/>
          </w:tcPr>
          <w:p>
            <w:pPr>
              <w:spacing w:line="472" w:lineRule="auto"/>
              <w:rPr>
                <w:rFonts w:ascii="Arial"/>
                <w:sz w:val="21"/>
              </w:rPr>
            </w:pPr>
          </w:p>
          <w:p>
            <w:pPr>
              <w:pStyle w:val="11"/>
              <w:spacing w:before="78" w:line="225" w:lineRule="auto"/>
              <w:jc w:val="center"/>
              <w:rPr>
                <w:sz w:val="24"/>
                <w:szCs w:val="24"/>
              </w:rPr>
            </w:pPr>
            <w:r>
              <w:rPr>
                <w:spacing w:val="-11"/>
                <w:sz w:val="24"/>
                <w:szCs w:val="24"/>
              </w:rPr>
              <w:t>质量</w:t>
            </w:r>
          </w:p>
        </w:tc>
        <w:tc>
          <w:tcPr>
            <w:tcW w:w="7777" w:type="dxa"/>
            <w:vAlign w:val="top"/>
          </w:tcPr>
          <w:p>
            <w:pPr>
              <w:spacing w:line="253" w:lineRule="auto"/>
              <w:rPr>
                <w:rFonts w:ascii="Arial"/>
                <w:sz w:val="21"/>
              </w:rPr>
            </w:pPr>
          </w:p>
          <w:p>
            <w:pPr>
              <w:spacing w:line="254" w:lineRule="auto"/>
              <w:rPr>
                <w:rFonts w:ascii="Arial"/>
                <w:sz w:val="21"/>
              </w:rPr>
            </w:pPr>
          </w:p>
          <w:p>
            <w:pPr>
              <w:pStyle w:val="11"/>
              <w:spacing w:before="78" w:line="222" w:lineRule="auto"/>
              <w:ind w:left="126"/>
              <w:rPr>
                <w:sz w:val="24"/>
                <w:szCs w:val="24"/>
              </w:rPr>
            </w:pPr>
            <w:r>
              <w:rPr>
                <w:spacing w:val="-12"/>
                <w:sz w:val="24"/>
                <w:szCs w:val="24"/>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2" w:hRule="atLeast"/>
        </w:trPr>
        <w:tc>
          <w:tcPr>
            <w:tcW w:w="1947" w:type="dxa"/>
            <w:vAlign w:val="top"/>
          </w:tcPr>
          <w:p>
            <w:pPr>
              <w:spacing w:line="448" w:lineRule="auto"/>
              <w:rPr>
                <w:rFonts w:ascii="Arial"/>
                <w:sz w:val="21"/>
              </w:rPr>
            </w:pPr>
          </w:p>
          <w:p>
            <w:pPr>
              <w:pStyle w:val="11"/>
              <w:spacing w:before="78" w:line="222" w:lineRule="auto"/>
              <w:jc w:val="center"/>
              <w:rPr>
                <w:sz w:val="24"/>
                <w:szCs w:val="24"/>
              </w:rPr>
            </w:pPr>
            <w:r>
              <w:rPr>
                <w:rFonts w:hint="eastAsia"/>
                <w:spacing w:val="-6"/>
                <w:sz w:val="24"/>
                <w:szCs w:val="24"/>
                <w:lang w:val="en-US" w:eastAsia="zh-CN"/>
              </w:rPr>
              <w:t>工</w:t>
            </w:r>
            <w:r>
              <w:rPr>
                <w:spacing w:val="-6"/>
                <w:sz w:val="24"/>
                <w:szCs w:val="24"/>
              </w:rPr>
              <w:t>期</w:t>
            </w:r>
          </w:p>
        </w:tc>
        <w:tc>
          <w:tcPr>
            <w:tcW w:w="77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1947" w:type="dxa"/>
            <w:vAlign w:val="top"/>
          </w:tcPr>
          <w:p>
            <w:pPr>
              <w:spacing w:line="285" w:lineRule="auto"/>
              <w:rPr>
                <w:rFonts w:ascii="Arial"/>
                <w:sz w:val="21"/>
              </w:rPr>
            </w:pPr>
          </w:p>
          <w:p>
            <w:pPr>
              <w:spacing w:line="285" w:lineRule="auto"/>
              <w:rPr>
                <w:rFonts w:ascii="Arial"/>
                <w:sz w:val="21"/>
              </w:rPr>
            </w:pPr>
          </w:p>
          <w:p>
            <w:pPr>
              <w:pStyle w:val="11"/>
              <w:spacing w:before="78" w:line="222" w:lineRule="auto"/>
              <w:ind w:left="746"/>
              <w:rPr>
                <w:sz w:val="24"/>
                <w:szCs w:val="24"/>
              </w:rPr>
            </w:pPr>
            <w:r>
              <w:rPr>
                <w:spacing w:val="-8"/>
                <w:sz w:val="24"/>
                <w:szCs w:val="24"/>
              </w:rPr>
              <w:t>报价</w:t>
            </w:r>
          </w:p>
        </w:tc>
        <w:tc>
          <w:tcPr>
            <w:tcW w:w="7777" w:type="dxa"/>
            <w:vAlign w:val="top"/>
          </w:tcPr>
          <w:p>
            <w:pPr>
              <w:pStyle w:val="11"/>
              <w:spacing w:before="210" w:line="224" w:lineRule="auto"/>
              <w:ind w:left="119"/>
              <w:rPr>
                <w:sz w:val="24"/>
                <w:szCs w:val="24"/>
              </w:rPr>
            </w:pPr>
            <w:r>
              <w:rPr>
                <w:spacing w:val="-6"/>
                <w:sz w:val="24"/>
                <w:szCs w:val="24"/>
              </w:rPr>
              <w:t>小写：</w:t>
            </w:r>
            <w:r>
              <w:rPr>
                <w:sz w:val="24"/>
                <w:szCs w:val="24"/>
                <w:u w:val="single" w:color="auto"/>
              </w:rPr>
              <w:t xml:space="preserve">                      </w:t>
            </w:r>
          </w:p>
          <w:p>
            <w:pPr>
              <w:pStyle w:val="11"/>
              <w:spacing w:before="149" w:line="224" w:lineRule="auto"/>
              <w:ind w:left="122"/>
              <w:rPr>
                <w:sz w:val="24"/>
                <w:szCs w:val="24"/>
              </w:rPr>
            </w:pPr>
            <w:r>
              <w:rPr>
                <w:spacing w:val="-7"/>
                <w:sz w:val="24"/>
                <w:szCs w:val="24"/>
              </w:rPr>
              <w:t>大写：</w:t>
            </w:r>
            <w:r>
              <w:rPr>
                <w:sz w:val="24"/>
                <w:szCs w:val="24"/>
                <w:u w:val="single" w:color="auto"/>
              </w:rPr>
              <w:t xml:space="preserve">                      </w:t>
            </w:r>
          </w:p>
          <w:p>
            <w:pPr>
              <w:pStyle w:val="11"/>
              <w:spacing w:before="148" w:line="222" w:lineRule="auto"/>
              <w:ind w:left="124"/>
              <w:rPr>
                <w:sz w:val="24"/>
                <w:szCs w:val="24"/>
              </w:rPr>
            </w:pPr>
            <w:r>
              <w:rPr>
                <w:spacing w:val="-1"/>
                <w:sz w:val="24"/>
                <w:szCs w:val="24"/>
              </w:rPr>
              <w:t>（注：该报价含税费等完成项目所需的一切费用）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7" w:hRule="atLeast"/>
        </w:trPr>
        <w:tc>
          <w:tcPr>
            <w:tcW w:w="1947" w:type="dxa"/>
            <w:vAlign w:val="top"/>
          </w:tcPr>
          <w:p>
            <w:pPr>
              <w:spacing w:line="461" w:lineRule="auto"/>
              <w:rPr>
                <w:rFonts w:ascii="Arial"/>
                <w:sz w:val="21"/>
              </w:rPr>
            </w:pPr>
          </w:p>
          <w:p>
            <w:pPr>
              <w:pStyle w:val="11"/>
              <w:spacing w:before="78" w:line="224" w:lineRule="auto"/>
              <w:ind w:left="748"/>
              <w:rPr>
                <w:sz w:val="24"/>
                <w:szCs w:val="24"/>
              </w:rPr>
            </w:pPr>
            <w:r>
              <w:rPr>
                <w:spacing w:val="-9"/>
                <w:sz w:val="24"/>
                <w:szCs w:val="24"/>
              </w:rPr>
              <w:t>备注</w:t>
            </w:r>
          </w:p>
        </w:tc>
        <w:tc>
          <w:tcPr>
            <w:tcW w:w="7777" w:type="dxa"/>
            <w:vAlign w:val="top"/>
          </w:tcPr>
          <w:p>
            <w:pPr>
              <w:rPr>
                <w:rFonts w:ascii="Arial"/>
                <w:sz w:val="21"/>
              </w:rPr>
            </w:pPr>
          </w:p>
        </w:tc>
      </w:tr>
    </w:tbl>
    <w:p>
      <w:pPr>
        <w:pStyle w:val="2"/>
        <w:spacing w:line="247" w:lineRule="auto"/>
      </w:pPr>
    </w:p>
    <w:p>
      <w:pPr>
        <w:pStyle w:val="2"/>
        <w:spacing w:line="247" w:lineRule="auto"/>
      </w:pPr>
    </w:p>
    <w:p>
      <w:pPr>
        <w:pStyle w:val="2"/>
        <w:spacing w:line="247" w:lineRule="auto"/>
      </w:pPr>
    </w:p>
    <w:p>
      <w:pPr>
        <w:pStyle w:val="2"/>
        <w:spacing w:line="247" w:lineRule="auto"/>
      </w:pPr>
    </w:p>
    <w:p>
      <w:pPr>
        <w:pStyle w:val="2"/>
        <w:spacing w:line="248" w:lineRule="auto"/>
      </w:pPr>
    </w:p>
    <w:p>
      <w:pPr>
        <w:pStyle w:val="2"/>
        <w:spacing w:line="248" w:lineRule="auto"/>
      </w:pPr>
    </w:p>
    <w:p>
      <w:pPr>
        <w:spacing w:before="78" w:line="221" w:lineRule="auto"/>
        <w:ind w:left="4477"/>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pPr>
        <w:spacing w:before="155" w:line="222" w:lineRule="auto"/>
        <w:ind w:left="4484"/>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pPr>
        <w:spacing w:before="151" w:line="222" w:lineRule="auto"/>
        <w:ind w:left="4527"/>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pPr>
        <w:spacing w:line="222" w:lineRule="auto"/>
        <w:rPr>
          <w:rFonts w:ascii="仿宋" w:hAnsi="仿宋" w:eastAsia="仿宋" w:cs="仿宋"/>
          <w:sz w:val="24"/>
          <w:szCs w:val="24"/>
        </w:rPr>
        <w:sectPr>
          <w:footerReference r:id="rId44" w:type="default"/>
          <w:pgSz w:w="11906" w:h="16839"/>
          <w:pgMar w:top="400" w:right="1088" w:bottom="1180" w:left="1088" w:header="0" w:footer="1018" w:gutter="0"/>
          <w:cols w:space="720" w:num="1"/>
        </w:sectPr>
      </w:pPr>
    </w:p>
    <w:p>
      <w:pPr>
        <w:pStyle w:val="2"/>
        <w:spacing w:line="263" w:lineRule="auto"/>
      </w:pPr>
    </w:p>
    <w:p>
      <w:pPr>
        <w:pStyle w:val="2"/>
        <w:spacing w:line="263" w:lineRule="auto"/>
      </w:pPr>
    </w:p>
    <w:p>
      <w:pPr>
        <w:pStyle w:val="2"/>
        <w:spacing w:line="264" w:lineRule="auto"/>
      </w:pPr>
    </w:p>
    <w:p>
      <w:pPr>
        <w:pStyle w:val="2"/>
        <w:spacing w:line="264" w:lineRule="auto"/>
      </w:pPr>
    </w:p>
    <w:p>
      <w:pPr>
        <w:spacing w:before="91" w:line="223" w:lineRule="auto"/>
        <w:ind w:left="2991"/>
        <w:rPr>
          <w:rFonts w:ascii="仿宋" w:hAnsi="仿宋" w:eastAsia="仿宋" w:cs="仿宋"/>
          <w:sz w:val="28"/>
          <w:szCs w:val="28"/>
        </w:rPr>
      </w:pPr>
      <w:r>
        <w:rPr>
          <w:rFonts w:ascii="仿宋" w:hAnsi="仿宋" w:eastAsia="仿宋" w:cs="仿宋"/>
          <w:spacing w:val="-3"/>
          <w:sz w:val="28"/>
          <w:szCs w:val="28"/>
        </w:rPr>
        <w:t>三、法定代表人身份证明</w:t>
      </w:r>
    </w:p>
    <w:p>
      <w:pPr>
        <w:pStyle w:val="2"/>
        <w:spacing w:line="336" w:lineRule="auto"/>
      </w:pPr>
    </w:p>
    <w:p>
      <w:pPr>
        <w:spacing w:before="78" w:line="338" w:lineRule="auto"/>
        <w:ind w:left="8"/>
        <w:rPr>
          <w:rFonts w:ascii="仿宋" w:hAnsi="仿宋" w:eastAsia="仿宋" w:cs="仿宋"/>
          <w:sz w:val="24"/>
          <w:szCs w:val="24"/>
        </w:rPr>
      </w:pPr>
      <w:r>
        <w:rPr>
          <w:rFonts w:ascii="仿宋" w:hAnsi="仿宋" w:eastAsia="仿宋" w:cs="仿宋"/>
          <w:spacing w:val="-3"/>
          <w:sz w:val="24"/>
          <w:szCs w:val="24"/>
        </w:rPr>
        <w:t>供应商名称：</w:t>
      </w:r>
      <w:r>
        <w:rPr>
          <w:rFonts w:ascii="仿宋" w:hAnsi="仿宋" w:eastAsia="仿宋" w:cs="仿宋"/>
          <w:sz w:val="24"/>
          <w:szCs w:val="24"/>
          <w:u w:val="single" w:color="auto"/>
        </w:rPr>
        <w:t xml:space="preserve">                            </w:t>
      </w:r>
    </w:p>
    <w:p>
      <w:pPr>
        <w:spacing w:line="220" w:lineRule="auto"/>
        <w:ind w:left="12"/>
        <w:rPr>
          <w:rFonts w:ascii="仿宋" w:hAnsi="仿宋" w:eastAsia="仿宋" w:cs="仿宋"/>
          <w:sz w:val="24"/>
          <w:szCs w:val="24"/>
        </w:rPr>
      </w:pPr>
      <w:r>
        <w:rPr>
          <w:rFonts w:ascii="仿宋" w:hAnsi="仿宋" w:eastAsia="仿宋" w:cs="仿宋"/>
          <w:spacing w:val="-5"/>
          <w:sz w:val="24"/>
          <w:szCs w:val="24"/>
        </w:rPr>
        <w:t>单位性质：</w:t>
      </w:r>
      <w:r>
        <w:rPr>
          <w:rFonts w:ascii="仿宋" w:hAnsi="仿宋" w:eastAsia="仿宋" w:cs="仿宋"/>
          <w:sz w:val="24"/>
          <w:szCs w:val="24"/>
          <w:u w:val="single" w:color="auto"/>
        </w:rPr>
        <w:t xml:space="preserve">                               </w:t>
      </w:r>
    </w:p>
    <w:p>
      <w:pPr>
        <w:spacing w:before="152" w:line="232" w:lineRule="auto"/>
        <w:ind w:left="8"/>
        <w:rPr>
          <w:rFonts w:ascii="仿宋" w:hAnsi="仿宋" w:eastAsia="仿宋" w:cs="仿宋"/>
          <w:sz w:val="24"/>
          <w:szCs w:val="24"/>
        </w:rPr>
      </w:pPr>
      <w:r>
        <w:rPr>
          <w:rFonts w:ascii="仿宋" w:hAnsi="仿宋" w:eastAsia="仿宋" w:cs="仿宋"/>
          <w:spacing w:val="-4"/>
          <w:sz w:val="24"/>
          <w:szCs w:val="24"/>
        </w:rPr>
        <w:t>地址：</w:t>
      </w:r>
      <w:r>
        <w:rPr>
          <w:rFonts w:ascii="仿宋" w:hAnsi="仿宋" w:eastAsia="仿宋" w:cs="仿宋"/>
          <w:spacing w:val="-4"/>
          <w:sz w:val="24"/>
          <w:szCs w:val="24"/>
          <w:u w:val="single" w:color="auto"/>
        </w:rPr>
        <w:t xml:space="preserve">                                    </w:t>
      </w:r>
    </w:p>
    <w:p>
      <w:pPr>
        <w:spacing w:before="141" w:line="222" w:lineRule="auto"/>
        <w:ind w:left="11"/>
        <w:rPr>
          <w:rFonts w:ascii="仿宋" w:hAnsi="仿宋" w:eastAsia="仿宋" w:cs="仿宋"/>
          <w:sz w:val="24"/>
          <w:szCs w:val="24"/>
        </w:rPr>
      </w:pPr>
      <w:r>
        <w:rPr>
          <w:rFonts w:ascii="仿宋" w:hAnsi="仿宋" w:eastAsia="仿宋" w:cs="仿宋"/>
          <w:spacing w:val="-9"/>
          <w:sz w:val="24"/>
          <w:szCs w:val="24"/>
        </w:rPr>
        <w:t>成立时间：</w:t>
      </w:r>
      <w:r>
        <w:rPr>
          <w:rFonts w:ascii="仿宋" w:hAnsi="仿宋" w:eastAsia="仿宋" w:cs="仿宋"/>
          <w:sz w:val="24"/>
          <w:szCs w:val="24"/>
          <w:u w:val="single" w:color="auto"/>
        </w:rPr>
        <w:t xml:space="preserve">         </w:t>
      </w:r>
      <w:r>
        <w:rPr>
          <w:rFonts w:ascii="仿宋" w:hAnsi="仿宋" w:eastAsia="仿宋" w:cs="仿宋"/>
          <w:spacing w:val="-96"/>
          <w:sz w:val="24"/>
          <w:szCs w:val="24"/>
        </w:rPr>
        <w:t xml:space="preserve"> </w:t>
      </w:r>
      <w:r>
        <w:rPr>
          <w:rFonts w:ascii="仿宋" w:hAnsi="仿宋" w:eastAsia="仿宋" w:cs="仿宋"/>
          <w:spacing w:val="-9"/>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9"/>
          <w:sz w:val="24"/>
          <w:szCs w:val="24"/>
        </w:rPr>
        <w:t>月</w:t>
      </w:r>
      <w:r>
        <w:rPr>
          <w:rFonts w:ascii="仿宋" w:hAnsi="仿宋" w:eastAsia="仿宋" w:cs="仿宋"/>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9"/>
          <w:sz w:val="24"/>
          <w:szCs w:val="24"/>
        </w:rPr>
        <w:t>日</w:t>
      </w:r>
    </w:p>
    <w:p>
      <w:pPr>
        <w:spacing w:before="150" w:line="222" w:lineRule="auto"/>
        <w:ind w:left="7"/>
        <w:rPr>
          <w:rFonts w:ascii="仿宋" w:hAnsi="仿宋" w:eastAsia="仿宋" w:cs="仿宋"/>
          <w:sz w:val="24"/>
          <w:szCs w:val="24"/>
        </w:rPr>
      </w:pPr>
      <w:r>
        <w:rPr>
          <w:rFonts w:ascii="仿宋" w:hAnsi="仿宋" w:eastAsia="仿宋" w:cs="仿宋"/>
          <w:spacing w:val="-4"/>
          <w:sz w:val="24"/>
          <w:szCs w:val="24"/>
        </w:rPr>
        <w:t>经营期限：</w:t>
      </w:r>
      <w:r>
        <w:rPr>
          <w:rFonts w:ascii="仿宋" w:hAnsi="仿宋" w:eastAsia="仿宋" w:cs="仿宋"/>
          <w:sz w:val="24"/>
          <w:szCs w:val="24"/>
          <w:u w:val="single" w:color="auto"/>
        </w:rPr>
        <w:t xml:space="preserve">                               </w:t>
      </w:r>
    </w:p>
    <w:p>
      <w:pPr>
        <w:pStyle w:val="2"/>
        <w:spacing w:line="255" w:lineRule="auto"/>
      </w:pPr>
    </w:p>
    <w:p>
      <w:pPr>
        <w:pStyle w:val="2"/>
        <w:spacing w:line="255" w:lineRule="auto"/>
      </w:pPr>
    </w:p>
    <w:p>
      <w:pPr>
        <w:spacing w:before="79" w:line="220" w:lineRule="auto"/>
        <w:ind w:left="7"/>
        <w:rPr>
          <w:rFonts w:ascii="仿宋" w:hAnsi="仿宋" w:eastAsia="仿宋" w:cs="仿宋"/>
          <w:sz w:val="24"/>
          <w:szCs w:val="24"/>
        </w:rPr>
      </w:pPr>
      <w:r>
        <w:rPr>
          <w:rFonts w:ascii="仿宋" w:hAnsi="仿宋" w:eastAsia="仿宋" w:cs="仿宋"/>
          <w:spacing w:val="-4"/>
          <w:sz w:val="24"/>
          <w:szCs w:val="24"/>
        </w:rPr>
        <w:t>姓名：</w:t>
      </w:r>
      <w:r>
        <w:rPr>
          <w:rFonts w:ascii="仿宋" w:hAnsi="仿宋" w:eastAsia="仿宋" w:cs="仿宋"/>
          <w:spacing w:val="-4"/>
          <w:sz w:val="24"/>
          <w:szCs w:val="24"/>
          <w:u w:val="single" w:color="auto"/>
        </w:rPr>
        <w:t xml:space="preserve">        </w:t>
      </w:r>
      <w:r>
        <w:rPr>
          <w:rFonts w:ascii="仿宋" w:hAnsi="仿宋" w:eastAsia="仿宋" w:cs="仿宋"/>
          <w:spacing w:val="27"/>
          <w:sz w:val="24"/>
          <w:szCs w:val="24"/>
        </w:rPr>
        <w:t xml:space="preserve"> </w:t>
      </w:r>
      <w:r>
        <w:rPr>
          <w:rFonts w:ascii="仿宋" w:hAnsi="仿宋" w:eastAsia="仿宋" w:cs="仿宋"/>
          <w:spacing w:val="-4"/>
          <w:sz w:val="24"/>
          <w:szCs w:val="24"/>
        </w:rPr>
        <w:t>性别：</w:t>
      </w:r>
      <w:r>
        <w:rPr>
          <w:rFonts w:ascii="仿宋" w:hAnsi="仿宋" w:eastAsia="仿宋" w:cs="仿宋"/>
          <w:sz w:val="24"/>
          <w:szCs w:val="24"/>
          <w:u w:val="single" w:color="auto"/>
        </w:rPr>
        <w:t xml:space="preserve">         </w:t>
      </w:r>
      <w:r>
        <w:rPr>
          <w:rFonts w:ascii="仿宋" w:hAnsi="仿宋" w:eastAsia="仿宋" w:cs="仿宋"/>
          <w:spacing w:val="21"/>
          <w:sz w:val="24"/>
          <w:szCs w:val="24"/>
        </w:rPr>
        <w:t xml:space="preserve"> </w:t>
      </w:r>
      <w:r>
        <w:rPr>
          <w:rFonts w:ascii="仿宋" w:hAnsi="仿宋" w:eastAsia="仿宋" w:cs="仿宋"/>
          <w:spacing w:val="-4"/>
          <w:sz w:val="24"/>
          <w:szCs w:val="24"/>
        </w:rPr>
        <w:t>年龄：</w:t>
      </w:r>
      <w:r>
        <w:rPr>
          <w:rFonts w:ascii="仿宋" w:hAnsi="仿宋" w:eastAsia="仿宋" w:cs="仿宋"/>
          <w:sz w:val="24"/>
          <w:szCs w:val="24"/>
          <w:u w:val="single" w:color="auto"/>
        </w:rPr>
        <w:t xml:space="preserve">        </w:t>
      </w:r>
      <w:r>
        <w:rPr>
          <w:rFonts w:ascii="仿宋" w:hAnsi="仿宋" w:eastAsia="仿宋" w:cs="仿宋"/>
          <w:spacing w:val="-105"/>
          <w:sz w:val="24"/>
          <w:szCs w:val="24"/>
        </w:rPr>
        <w:t xml:space="preserve"> </w:t>
      </w:r>
      <w:r>
        <w:rPr>
          <w:rFonts w:ascii="仿宋" w:hAnsi="仿宋" w:eastAsia="仿宋" w:cs="仿宋"/>
          <w:spacing w:val="-4"/>
          <w:sz w:val="24"/>
          <w:szCs w:val="24"/>
        </w:rPr>
        <w:t>职务：</w:t>
      </w:r>
      <w:r>
        <w:rPr>
          <w:rFonts w:ascii="仿宋" w:hAnsi="仿宋" w:eastAsia="仿宋" w:cs="仿宋"/>
          <w:sz w:val="24"/>
          <w:szCs w:val="24"/>
          <w:u w:val="single" w:color="auto"/>
        </w:rPr>
        <w:t xml:space="preserve">        </w:t>
      </w:r>
    </w:p>
    <w:p>
      <w:pPr>
        <w:spacing w:before="153" w:line="338" w:lineRule="auto"/>
        <w:ind w:left="17"/>
        <w:rPr>
          <w:rFonts w:ascii="仿宋" w:hAnsi="仿宋" w:eastAsia="仿宋" w:cs="仿宋"/>
          <w:sz w:val="24"/>
          <w:szCs w:val="24"/>
        </w:rPr>
      </w:pPr>
      <w:r>
        <w:rPr>
          <w:rFonts w:ascii="仿宋" w:hAnsi="仿宋" w:eastAsia="仿宋" w:cs="仿宋"/>
          <w:spacing w:val="-1"/>
          <w:sz w:val="24"/>
          <w:szCs w:val="24"/>
        </w:rPr>
        <w:t>系</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（供应商名称）的法定代表人。</w:t>
      </w:r>
    </w:p>
    <w:p>
      <w:pPr>
        <w:spacing w:before="1" w:line="223" w:lineRule="auto"/>
        <w:ind w:left="486"/>
        <w:rPr>
          <w:rFonts w:ascii="仿宋" w:hAnsi="仿宋" w:eastAsia="仿宋" w:cs="仿宋"/>
          <w:sz w:val="24"/>
          <w:szCs w:val="24"/>
        </w:rPr>
      </w:pPr>
      <w:r>
        <w:rPr>
          <w:rFonts w:ascii="仿宋" w:hAnsi="仿宋" w:eastAsia="仿宋" w:cs="仿宋"/>
          <w:spacing w:val="-4"/>
          <w:sz w:val="24"/>
          <w:szCs w:val="24"/>
        </w:rPr>
        <w:t>特此证明。</w:t>
      </w:r>
    </w:p>
    <w:p>
      <w:pPr>
        <w:pStyle w:val="2"/>
        <w:spacing w:line="254" w:lineRule="auto"/>
      </w:pPr>
    </w:p>
    <w:p>
      <w:pPr>
        <w:pStyle w:val="2"/>
        <w:spacing w:line="254" w:lineRule="auto"/>
      </w:pPr>
    </w:p>
    <w:p>
      <w:pPr>
        <w:spacing w:before="78" w:line="222" w:lineRule="auto"/>
        <w:ind w:left="18"/>
        <w:rPr>
          <w:rFonts w:ascii="仿宋" w:hAnsi="仿宋" w:eastAsia="仿宋" w:cs="仿宋"/>
          <w:sz w:val="24"/>
          <w:szCs w:val="24"/>
        </w:rPr>
      </w:pPr>
      <w:r>
        <w:rPr>
          <w:rFonts w:ascii="仿宋" w:hAnsi="仿宋" w:eastAsia="仿宋" w:cs="仿宋"/>
          <w:spacing w:val="-2"/>
          <w:sz w:val="24"/>
          <w:szCs w:val="24"/>
        </w:rPr>
        <w:t>附：法定代表人身份证复印件。</w:t>
      </w: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5" w:lineRule="auto"/>
      </w:pPr>
    </w:p>
    <w:p>
      <w:pPr>
        <w:pStyle w:val="2"/>
        <w:spacing w:line="246" w:lineRule="auto"/>
      </w:pPr>
    </w:p>
    <w:p>
      <w:pPr>
        <w:spacing w:before="78" w:line="340" w:lineRule="auto"/>
        <w:ind w:left="3128"/>
        <w:rPr>
          <w:rFonts w:ascii="仿宋" w:hAnsi="仿宋" w:eastAsia="仿宋" w:cs="仿宋"/>
          <w:sz w:val="24"/>
          <w:szCs w:val="24"/>
        </w:rPr>
      </w:pPr>
      <w:r>
        <w:rPr>
          <w:rFonts w:ascii="仿宋" w:hAnsi="仿宋" w:eastAsia="仿宋" w:cs="仿宋"/>
          <w:spacing w:val="2"/>
          <w:sz w:val="24"/>
          <w:szCs w:val="24"/>
        </w:rPr>
        <w:t>供应商</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2"/>
          <w:sz w:val="24"/>
          <w:szCs w:val="24"/>
        </w:rPr>
        <w:t>公章）</w:t>
      </w:r>
    </w:p>
    <w:p>
      <w:pPr>
        <w:tabs>
          <w:tab w:val="left" w:pos="4911"/>
        </w:tabs>
        <w:spacing w:before="1" w:line="222" w:lineRule="auto"/>
        <w:ind w:left="3831"/>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99"/>
          <w:sz w:val="24"/>
          <w:szCs w:val="24"/>
        </w:rPr>
        <w:t xml:space="preserve"> </w:t>
      </w:r>
      <w:r>
        <w:rPr>
          <w:rFonts w:ascii="仿宋" w:hAnsi="仿宋" w:eastAsia="仿宋" w:cs="仿宋"/>
          <w:spacing w:val="-16"/>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6"/>
          <w:sz w:val="24"/>
          <w:szCs w:val="24"/>
        </w:rPr>
        <w:t>月</w:t>
      </w:r>
      <w:r>
        <w:rPr>
          <w:rFonts w:ascii="仿宋" w:hAnsi="仿宋" w:eastAsia="仿宋" w:cs="仿宋"/>
          <w:sz w:val="24"/>
          <w:szCs w:val="24"/>
          <w:u w:val="single" w:color="auto"/>
        </w:rPr>
        <w:t xml:space="preserve">   </w:t>
      </w:r>
      <w:r>
        <w:rPr>
          <w:rFonts w:ascii="仿宋" w:hAnsi="仿宋" w:eastAsia="仿宋" w:cs="仿宋"/>
          <w:spacing w:val="66"/>
          <w:sz w:val="24"/>
          <w:szCs w:val="24"/>
        </w:rPr>
        <w:t xml:space="preserve"> </w:t>
      </w:r>
      <w:r>
        <w:rPr>
          <w:rFonts w:ascii="仿宋" w:hAnsi="仿宋" w:eastAsia="仿宋" w:cs="仿宋"/>
          <w:spacing w:val="-16"/>
          <w:sz w:val="24"/>
          <w:szCs w:val="24"/>
        </w:rPr>
        <w:t>日</w:t>
      </w:r>
    </w:p>
    <w:p>
      <w:pPr>
        <w:pStyle w:val="2"/>
        <w:spacing w:line="266" w:lineRule="auto"/>
      </w:pPr>
    </w:p>
    <w:p>
      <w:pPr>
        <w:pStyle w:val="2"/>
        <w:spacing w:line="266" w:lineRule="auto"/>
      </w:pPr>
    </w:p>
    <w:p>
      <w:pPr>
        <w:pStyle w:val="2"/>
        <w:spacing w:line="266" w:lineRule="auto"/>
      </w:pPr>
    </w:p>
    <w:p>
      <w:pPr>
        <w:pStyle w:val="2"/>
        <w:spacing w:line="267" w:lineRule="auto"/>
      </w:pPr>
    </w:p>
    <w:p>
      <w:pPr>
        <w:spacing w:before="65" w:line="227" w:lineRule="auto"/>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注：1、法定代表人参加本次投标的应签署本文件并附本人身份证复印件；</w:t>
      </w:r>
    </w:p>
    <w:p>
      <w:pPr>
        <w:spacing w:before="229" w:line="227" w:lineRule="auto"/>
        <w:ind w:left="422"/>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2、如法定代表人不参加本次投标，应签署《法定代表人授权委托书》。</w:t>
      </w:r>
    </w:p>
    <w:p>
      <w:pPr>
        <w:spacing w:line="227" w:lineRule="auto"/>
        <w:rPr>
          <w:rFonts w:ascii="宋体" w:hAnsi="宋体" w:eastAsia="宋体" w:cs="宋体"/>
          <w:sz w:val="20"/>
          <w:szCs w:val="20"/>
        </w:rPr>
        <w:sectPr>
          <w:footerReference r:id="rId45" w:type="default"/>
          <w:pgSz w:w="11906" w:h="16839"/>
          <w:pgMar w:top="400" w:right="1785" w:bottom="1180" w:left="1448" w:header="0" w:footer="1018" w:gutter="0"/>
          <w:cols w:space="720" w:num="1"/>
        </w:sectPr>
      </w:pPr>
    </w:p>
    <w:p>
      <w:pPr>
        <w:pStyle w:val="2"/>
        <w:spacing w:line="263" w:lineRule="auto"/>
      </w:pPr>
    </w:p>
    <w:p>
      <w:pPr>
        <w:pStyle w:val="2"/>
        <w:spacing w:line="263" w:lineRule="auto"/>
      </w:pPr>
    </w:p>
    <w:p>
      <w:pPr>
        <w:pStyle w:val="2"/>
        <w:spacing w:line="264" w:lineRule="auto"/>
      </w:pPr>
    </w:p>
    <w:p>
      <w:pPr>
        <w:pStyle w:val="2"/>
        <w:spacing w:line="264" w:lineRule="auto"/>
      </w:pPr>
    </w:p>
    <w:p>
      <w:pPr>
        <w:spacing w:before="91" w:line="223" w:lineRule="auto"/>
        <w:ind w:left="2883"/>
        <w:rPr>
          <w:rFonts w:ascii="仿宋" w:hAnsi="仿宋" w:eastAsia="仿宋" w:cs="仿宋"/>
          <w:sz w:val="28"/>
          <w:szCs w:val="28"/>
        </w:rPr>
      </w:pPr>
      <w:r>
        <w:rPr>
          <w:rFonts w:ascii="仿宋" w:hAnsi="仿宋" w:eastAsia="仿宋" w:cs="仿宋"/>
          <w:spacing w:val="-5"/>
          <w:sz w:val="28"/>
          <w:szCs w:val="28"/>
        </w:rPr>
        <w:t>四、法定代表人授权委托书</w:t>
      </w:r>
    </w:p>
    <w:p>
      <w:pPr>
        <w:pStyle w:val="2"/>
        <w:spacing w:line="247" w:lineRule="auto"/>
      </w:pPr>
    </w:p>
    <w:p>
      <w:pPr>
        <w:pStyle w:val="2"/>
        <w:spacing w:line="247" w:lineRule="auto"/>
      </w:pPr>
    </w:p>
    <w:p>
      <w:pPr>
        <w:tabs>
          <w:tab w:val="left" w:pos="495"/>
        </w:tabs>
        <w:spacing w:before="78"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4"/>
          <w:sz w:val="24"/>
          <w:szCs w:val="24"/>
          <w:u w:val="single" w:color="auto"/>
        </w:rPr>
        <w:t>（采购人</w:t>
      </w:r>
      <w:r>
        <w:rPr>
          <w:rFonts w:ascii="仿宋" w:hAnsi="仿宋" w:eastAsia="仿宋" w:cs="仿宋"/>
          <w:sz w:val="24"/>
          <w:szCs w:val="24"/>
          <w:u w:val="single" w:color="auto"/>
        </w:rPr>
        <w:t xml:space="preserve">）  </w:t>
      </w:r>
      <w:r>
        <w:rPr>
          <w:rFonts w:ascii="仿宋" w:hAnsi="仿宋" w:eastAsia="仿宋" w:cs="仿宋"/>
          <w:sz w:val="24"/>
          <w:szCs w:val="24"/>
        </w:rPr>
        <w:t>：</w:t>
      </w:r>
    </w:p>
    <w:p>
      <w:pPr>
        <w:spacing w:before="152" w:line="338" w:lineRule="auto"/>
        <w:ind w:left="15" w:right="22" w:firstLine="489"/>
        <w:rPr>
          <w:rFonts w:ascii="仿宋" w:hAnsi="仿宋" w:eastAsia="仿宋" w:cs="仿宋"/>
          <w:sz w:val="24"/>
          <w:szCs w:val="24"/>
        </w:rPr>
      </w:pPr>
      <w:r>
        <w:rPr>
          <w:rFonts w:ascii="仿宋" w:hAnsi="仿宋" w:eastAsia="仿宋" w:cs="仿宋"/>
          <w:spacing w:val="-7"/>
          <w:sz w:val="24"/>
          <w:szCs w:val="24"/>
        </w:rPr>
        <w:t>我</w:t>
      </w:r>
      <w:r>
        <w:rPr>
          <w:rFonts w:ascii="仿宋" w:hAnsi="仿宋" w:eastAsia="仿宋" w:cs="仿宋"/>
          <w:spacing w:val="45"/>
          <w:sz w:val="24"/>
          <w:szCs w:val="24"/>
          <w:u w:val="single" w:color="auto"/>
        </w:rPr>
        <w:t xml:space="preserve">  </w:t>
      </w:r>
      <w:r>
        <w:rPr>
          <w:rFonts w:ascii="仿宋" w:hAnsi="仿宋" w:eastAsia="仿宋" w:cs="仿宋"/>
          <w:spacing w:val="-7"/>
          <w:sz w:val="24"/>
          <w:szCs w:val="24"/>
          <w:u w:val="single" w:color="auto"/>
        </w:rPr>
        <w:t>（姓名）</w:t>
      </w:r>
      <w:r>
        <w:rPr>
          <w:rFonts w:ascii="仿宋" w:hAnsi="仿宋" w:eastAsia="仿宋" w:cs="仿宋"/>
          <w:spacing w:val="-36"/>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7"/>
          <w:sz w:val="24"/>
          <w:szCs w:val="24"/>
        </w:rPr>
        <w:t>系</w:t>
      </w:r>
      <w:r>
        <w:rPr>
          <w:rFonts w:ascii="仿宋" w:hAnsi="仿宋" w:eastAsia="仿宋" w:cs="仿宋"/>
          <w:spacing w:val="28"/>
          <w:sz w:val="24"/>
          <w:szCs w:val="24"/>
          <w:u w:val="single" w:color="auto"/>
        </w:rPr>
        <w:t xml:space="preserve">   </w:t>
      </w:r>
      <w:r>
        <w:rPr>
          <w:rFonts w:ascii="仿宋" w:hAnsi="仿宋" w:eastAsia="仿宋" w:cs="仿宋"/>
          <w:spacing w:val="-7"/>
          <w:sz w:val="24"/>
          <w:szCs w:val="24"/>
          <w:u w:val="single" w:color="auto"/>
        </w:rPr>
        <w:t>（</w:t>
      </w:r>
      <w:r>
        <w:rPr>
          <w:rFonts w:ascii="仿宋" w:hAnsi="仿宋" w:eastAsia="仿宋" w:cs="仿宋"/>
          <w:spacing w:val="-68"/>
          <w:sz w:val="24"/>
          <w:szCs w:val="24"/>
          <w:u w:val="single" w:color="auto"/>
        </w:rPr>
        <w:t xml:space="preserve"> </w:t>
      </w:r>
      <w:r>
        <w:rPr>
          <w:rFonts w:ascii="仿宋" w:hAnsi="仿宋" w:eastAsia="仿宋" w:cs="仿宋"/>
          <w:spacing w:val="-7"/>
          <w:sz w:val="24"/>
          <w:szCs w:val="24"/>
          <w:u w:val="single" w:color="auto"/>
        </w:rPr>
        <w:t>供应商名称）</w:t>
      </w:r>
      <w:r>
        <w:rPr>
          <w:rFonts w:ascii="仿宋" w:hAnsi="仿宋" w:eastAsia="仿宋" w:cs="仿宋"/>
          <w:spacing w:val="-7"/>
          <w:sz w:val="24"/>
          <w:szCs w:val="24"/>
        </w:rPr>
        <w:t>法定代表人，现授权委托我公司的</w:t>
      </w:r>
      <w:r>
        <w:rPr>
          <w:rFonts w:ascii="仿宋" w:hAnsi="仿宋" w:eastAsia="仿宋" w:cs="仿宋"/>
          <w:spacing w:val="86"/>
          <w:sz w:val="24"/>
          <w:szCs w:val="24"/>
          <w:u w:val="single" w:color="auto"/>
        </w:rPr>
        <w:t xml:space="preserve"> </w:t>
      </w:r>
      <w:r>
        <w:rPr>
          <w:rFonts w:ascii="仿宋" w:hAnsi="仿宋" w:eastAsia="仿宋" w:cs="仿宋"/>
          <w:spacing w:val="-7"/>
          <w:sz w:val="24"/>
          <w:szCs w:val="24"/>
          <w:u w:val="single" w:color="auto"/>
        </w:rPr>
        <w:t>（姓名、</w:t>
      </w:r>
      <w:r>
        <w:rPr>
          <w:rFonts w:ascii="仿宋" w:hAnsi="仿宋" w:eastAsia="仿宋" w:cs="仿宋"/>
          <w:sz w:val="24"/>
          <w:szCs w:val="24"/>
        </w:rPr>
        <w:t xml:space="preserve"> </w:t>
      </w:r>
      <w:r>
        <w:rPr>
          <w:rFonts w:ascii="仿宋" w:hAnsi="仿宋" w:eastAsia="仿宋" w:cs="仿宋"/>
          <w:spacing w:val="-4"/>
          <w:sz w:val="24"/>
          <w:szCs w:val="24"/>
          <w:u w:val="single" w:color="auto"/>
        </w:rPr>
        <w:t>职务或者职称）</w:t>
      </w:r>
      <w:r>
        <w:rPr>
          <w:rFonts w:ascii="仿宋" w:hAnsi="仿宋" w:eastAsia="仿宋" w:cs="仿宋"/>
          <w:spacing w:val="-4"/>
          <w:sz w:val="24"/>
          <w:szCs w:val="24"/>
        </w:rPr>
        <w:t>为我公司本次</w:t>
      </w:r>
      <w:r>
        <w:rPr>
          <w:rFonts w:ascii="仿宋" w:hAnsi="仿宋" w:eastAsia="仿宋" w:cs="仿宋"/>
          <w:spacing w:val="-4"/>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4"/>
          <w:sz w:val="24"/>
          <w:szCs w:val="24"/>
        </w:rPr>
        <w:t>项目的授权代表，代表我方办理本次投标、</w:t>
      </w:r>
    </w:p>
    <w:p>
      <w:pPr>
        <w:spacing w:line="220" w:lineRule="auto"/>
        <w:ind w:left="21"/>
        <w:rPr>
          <w:rFonts w:ascii="仿宋" w:hAnsi="仿宋" w:eastAsia="仿宋" w:cs="仿宋"/>
          <w:sz w:val="24"/>
          <w:szCs w:val="24"/>
        </w:rPr>
      </w:pPr>
      <w:r>
        <w:rPr>
          <w:rFonts w:ascii="仿宋" w:hAnsi="仿宋" w:eastAsia="仿宋" w:cs="仿宋"/>
          <w:spacing w:val="-1"/>
          <w:sz w:val="24"/>
          <w:szCs w:val="24"/>
        </w:rPr>
        <w:t>签约等相关事宜，签署全部有关的文件、协议、合同并具有法律效力。</w:t>
      </w:r>
    </w:p>
    <w:p>
      <w:pPr>
        <w:spacing w:before="155" w:line="439" w:lineRule="exact"/>
        <w:ind w:left="497"/>
        <w:rPr>
          <w:rFonts w:ascii="仿宋" w:hAnsi="仿宋" w:eastAsia="仿宋" w:cs="仿宋"/>
          <w:sz w:val="24"/>
          <w:szCs w:val="24"/>
        </w:rPr>
      </w:pPr>
      <w:r>
        <w:rPr>
          <w:rFonts w:ascii="仿宋" w:hAnsi="仿宋" w:eastAsia="仿宋" w:cs="仿宋"/>
          <w:spacing w:val="-3"/>
          <w:position w:val="14"/>
          <w:sz w:val="24"/>
          <w:szCs w:val="24"/>
        </w:rPr>
        <w:t>在我方未发出撤销授权委托书的书面通知以前，本授权委托书一直有效</w:t>
      </w:r>
      <w:r>
        <w:rPr>
          <w:rFonts w:ascii="仿宋" w:hAnsi="仿宋" w:eastAsia="仿宋" w:cs="仿宋"/>
          <w:spacing w:val="-4"/>
          <w:position w:val="14"/>
          <w:sz w:val="24"/>
          <w:szCs w:val="24"/>
        </w:rPr>
        <w:t>。被授权人</w:t>
      </w:r>
    </w:p>
    <w:p>
      <w:pPr>
        <w:spacing w:before="1" w:line="219" w:lineRule="auto"/>
        <w:ind w:left="21"/>
        <w:rPr>
          <w:rFonts w:ascii="仿宋" w:hAnsi="仿宋" w:eastAsia="仿宋" w:cs="仿宋"/>
          <w:sz w:val="24"/>
          <w:szCs w:val="24"/>
        </w:rPr>
      </w:pPr>
      <w:r>
        <w:rPr>
          <w:rFonts w:ascii="仿宋" w:hAnsi="仿宋" w:eastAsia="仿宋" w:cs="仿宋"/>
          <w:spacing w:val="-1"/>
          <w:sz w:val="24"/>
          <w:szCs w:val="24"/>
        </w:rPr>
        <w:t>签署的所有文件（在授权书有效期内签署的）不因授权撤销而失效。</w:t>
      </w:r>
    </w:p>
    <w:p>
      <w:pPr>
        <w:spacing w:before="153" w:line="219" w:lineRule="auto"/>
        <w:ind w:left="495"/>
        <w:rPr>
          <w:rFonts w:ascii="仿宋" w:hAnsi="仿宋" w:eastAsia="仿宋" w:cs="仿宋"/>
          <w:sz w:val="24"/>
          <w:szCs w:val="24"/>
        </w:rPr>
      </w:pPr>
      <w:r>
        <w:rPr>
          <w:rFonts w:ascii="仿宋" w:hAnsi="仿宋" w:eastAsia="仿宋" w:cs="仿宋"/>
          <w:spacing w:val="-1"/>
          <w:sz w:val="24"/>
          <w:szCs w:val="24"/>
        </w:rPr>
        <w:t>被授权代表无权转让委托权。特此授权。</w:t>
      </w:r>
    </w:p>
    <w:p>
      <w:pPr>
        <w:spacing w:before="158" w:line="222" w:lineRule="auto"/>
        <w:ind w:left="496"/>
        <w:rPr>
          <w:rFonts w:ascii="仿宋" w:hAnsi="仿宋" w:eastAsia="仿宋" w:cs="仿宋"/>
          <w:sz w:val="24"/>
          <w:szCs w:val="24"/>
        </w:rPr>
      </w:pPr>
      <w:r>
        <w:rPr>
          <w:rFonts w:ascii="仿宋" w:hAnsi="仿宋" w:eastAsia="仿宋" w:cs="仿宋"/>
          <w:spacing w:val="-4"/>
          <w:sz w:val="24"/>
          <w:szCs w:val="24"/>
        </w:rPr>
        <w:t>本授权委托书于</w:t>
      </w:r>
      <w:r>
        <w:rPr>
          <w:rFonts w:ascii="仿宋" w:hAnsi="仿宋" w:eastAsia="仿宋" w:cs="仿宋"/>
          <w:spacing w:val="-4"/>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4"/>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4"/>
          <w:sz w:val="24"/>
          <w:szCs w:val="24"/>
        </w:rPr>
        <w:t>日签字生效,特此声明。</w:t>
      </w:r>
    </w:p>
    <w:p>
      <w:pPr>
        <w:pStyle w:val="2"/>
        <w:spacing w:line="253" w:lineRule="auto"/>
      </w:pPr>
    </w:p>
    <w:p>
      <w:pPr>
        <w:pStyle w:val="2"/>
        <w:spacing w:line="254" w:lineRule="auto"/>
      </w:pPr>
    </w:p>
    <w:p>
      <w:pPr>
        <w:spacing w:before="79" w:line="222" w:lineRule="auto"/>
        <w:ind w:left="2162"/>
        <w:rPr>
          <w:rFonts w:ascii="仿宋" w:hAnsi="仿宋" w:eastAsia="仿宋" w:cs="仿宋"/>
          <w:sz w:val="24"/>
          <w:szCs w:val="24"/>
        </w:rPr>
      </w:pPr>
      <w:r>
        <w:rPr>
          <w:rFonts w:ascii="仿宋" w:hAnsi="仿宋" w:eastAsia="仿宋" w:cs="仿宋"/>
          <w:spacing w:val="-3"/>
          <w:sz w:val="24"/>
          <w:szCs w:val="24"/>
        </w:rPr>
        <w:t>(附法人代表身份证以及被授权代表身份证复印件)</w:t>
      </w:r>
    </w:p>
    <w:p>
      <w:pPr>
        <w:pStyle w:val="2"/>
        <w:spacing w:line="316" w:lineRule="auto"/>
      </w:pPr>
    </w:p>
    <w:p>
      <w:pPr>
        <w:pStyle w:val="2"/>
        <w:spacing w:line="316" w:lineRule="auto"/>
      </w:pPr>
    </w:p>
    <w:p>
      <w:pPr>
        <w:pStyle w:val="2"/>
        <w:spacing w:line="316" w:lineRule="auto"/>
      </w:pPr>
    </w:p>
    <w:p>
      <w:pPr>
        <w:spacing w:before="78" w:line="220" w:lineRule="auto"/>
        <w:ind w:left="15"/>
        <w:rPr>
          <w:rFonts w:ascii="仿宋" w:hAnsi="仿宋" w:eastAsia="仿宋" w:cs="仿宋"/>
          <w:sz w:val="24"/>
          <w:szCs w:val="24"/>
        </w:rPr>
      </w:pPr>
      <w:r>
        <w:rPr>
          <w:rFonts w:ascii="仿宋" w:hAnsi="仿宋" w:eastAsia="仿宋" w:cs="仿宋"/>
          <w:spacing w:val="-5"/>
          <w:sz w:val="24"/>
          <w:szCs w:val="24"/>
        </w:rPr>
        <w:t>被授权代表姓名：</w:t>
      </w:r>
      <w:r>
        <w:rPr>
          <w:rFonts w:ascii="仿宋" w:hAnsi="仿宋" w:eastAsia="仿宋" w:cs="仿宋"/>
          <w:spacing w:val="1"/>
          <w:sz w:val="24"/>
          <w:szCs w:val="24"/>
        </w:rPr>
        <w:t xml:space="preserve">             </w:t>
      </w:r>
      <w:r>
        <w:rPr>
          <w:rFonts w:ascii="仿宋" w:hAnsi="仿宋" w:eastAsia="仿宋" w:cs="仿宋"/>
          <w:spacing w:val="-5"/>
          <w:sz w:val="24"/>
          <w:szCs w:val="24"/>
        </w:rPr>
        <w:t>性 别：</w:t>
      </w:r>
      <w:r>
        <w:rPr>
          <w:rFonts w:ascii="仿宋" w:hAnsi="仿宋" w:eastAsia="仿宋" w:cs="仿宋"/>
          <w:spacing w:val="2"/>
          <w:sz w:val="24"/>
          <w:szCs w:val="24"/>
        </w:rPr>
        <w:t xml:space="preserve">              </w:t>
      </w:r>
      <w:r>
        <w:rPr>
          <w:rFonts w:ascii="仿宋" w:hAnsi="仿宋" w:eastAsia="仿宋" w:cs="仿宋"/>
          <w:spacing w:val="-5"/>
          <w:sz w:val="24"/>
          <w:szCs w:val="24"/>
        </w:rPr>
        <w:t>年</w:t>
      </w:r>
      <w:r>
        <w:rPr>
          <w:rFonts w:ascii="仿宋" w:hAnsi="仿宋" w:eastAsia="仿宋" w:cs="仿宋"/>
          <w:spacing w:val="17"/>
          <w:sz w:val="24"/>
          <w:szCs w:val="24"/>
        </w:rPr>
        <w:t xml:space="preserve"> </w:t>
      </w:r>
      <w:r>
        <w:rPr>
          <w:rFonts w:ascii="仿宋" w:hAnsi="仿宋" w:eastAsia="仿宋" w:cs="仿宋"/>
          <w:spacing w:val="-5"/>
          <w:sz w:val="24"/>
          <w:szCs w:val="24"/>
        </w:rPr>
        <w:t>龄：</w:t>
      </w:r>
    </w:p>
    <w:p>
      <w:pPr>
        <w:spacing w:before="155" w:line="221" w:lineRule="auto"/>
        <w:ind w:left="20"/>
        <w:rPr>
          <w:rFonts w:ascii="仿宋" w:hAnsi="仿宋" w:eastAsia="仿宋" w:cs="仿宋"/>
          <w:sz w:val="24"/>
          <w:szCs w:val="24"/>
        </w:rPr>
      </w:pPr>
      <w:r>
        <w:rPr>
          <w:rFonts w:ascii="仿宋" w:hAnsi="仿宋" w:eastAsia="仿宋" w:cs="仿宋"/>
          <w:spacing w:val="-10"/>
          <w:sz w:val="24"/>
          <w:szCs w:val="24"/>
        </w:rPr>
        <w:t>单</w:t>
      </w:r>
      <w:r>
        <w:rPr>
          <w:rFonts w:ascii="仿宋" w:hAnsi="仿宋" w:eastAsia="仿宋" w:cs="仿宋"/>
          <w:spacing w:val="9"/>
          <w:sz w:val="24"/>
          <w:szCs w:val="24"/>
        </w:rPr>
        <w:t xml:space="preserve">  </w:t>
      </w:r>
      <w:r>
        <w:rPr>
          <w:rFonts w:ascii="仿宋" w:hAnsi="仿宋" w:eastAsia="仿宋" w:cs="仿宋"/>
          <w:spacing w:val="-10"/>
          <w:sz w:val="24"/>
          <w:szCs w:val="24"/>
        </w:rPr>
        <w:t>位：</w:t>
      </w:r>
      <w:r>
        <w:rPr>
          <w:rFonts w:ascii="仿宋" w:hAnsi="仿宋" w:eastAsia="仿宋" w:cs="仿宋"/>
          <w:sz w:val="24"/>
          <w:szCs w:val="24"/>
        </w:rPr>
        <w:t xml:space="preserve">                     </w:t>
      </w:r>
      <w:r>
        <w:rPr>
          <w:rFonts w:ascii="仿宋" w:hAnsi="仿宋" w:eastAsia="仿宋" w:cs="仿宋"/>
          <w:spacing w:val="-10"/>
          <w:sz w:val="24"/>
          <w:szCs w:val="24"/>
        </w:rPr>
        <w:t>部</w:t>
      </w:r>
      <w:r>
        <w:rPr>
          <w:rFonts w:ascii="仿宋" w:hAnsi="仿宋" w:eastAsia="仿宋" w:cs="仿宋"/>
          <w:spacing w:val="57"/>
          <w:sz w:val="24"/>
          <w:szCs w:val="24"/>
        </w:rPr>
        <w:t xml:space="preserve"> </w:t>
      </w:r>
      <w:r>
        <w:rPr>
          <w:rFonts w:ascii="仿宋" w:hAnsi="仿宋" w:eastAsia="仿宋" w:cs="仿宋"/>
          <w:spacing w:val="-10"/>
          <w:sz w:val="24"/>
          <w:szCs w:val="24"/>
        </w:rPr>
        <w:t>门：               职</w:t>
      </w:r>
      <w:r>
        <w:rPr>
          <w:rFonts w:ascii="仿宋" w:hAnsi="仿宋" w:eastAsia="仿宋" w:cs="仿宋"/>
          <w:spacing w:val="23"/>
          <w:sz w:val="24"/>
          <w:szCs w:val="24"/>
        </w:rPr>
        <w:t xml:space="preserve"> </w:t>
      </w:r>
      <w:r>
        <w:rPr>
          <w:rFonts w:ascii="仿宋" w:hAnsi="仿宋" w:eastAsia="仿宋" w:cs="仿宋"/>
          <w:spacing w:val="-10"/>
          <w:sz w:val="24"/>
          <w:szCs w:val="24"/>
        </w:rPr>
        <w:t>务：</w:t>
      </w:r>
    </w:p>
    <w:p>
      <w:pPr>
        <w:pStyle w:val="2"/>
        <w:spacing w:line="254" w:lineRule="auto"/>
      </w:pPr>
    </w:p>
    <w:p>
      <w:pPr>
        <w:pStyle w:val="2"/>
        <w:spacing w:line="255" w:lineRule="auto"/>
      </w:pPr>
    </w:p>
    <w:p>
      <w:pPr>
        <w:spacing w:before="79" w:line="340" w:lineRule="auto"/>
        <w:jc w:val="right"/>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pPr>
        <w:spacing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pPr>
        <w:pStyle w:val="2"/>
        <w:spacing w:line="351" w:lineRule="auto"/>
      </w:pPr>
    </w:p>
    <w:p>
      <w:pPr>
        <w:spacing w:before="79" w:line="222" w:lineRule="auto"/>
        <w:ind w:left="4146"/>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2"/>
          <w:sz w:val="24"/>
          <w:szCs w:val="24"/>
        </w:rPr>
        <w:t>日</w:t>
      </w:r>
    </w:p>
    <w:p>
      <w:pPr>
        <w:spacing w:line="222" w:lineRule="auto"/>
        <w:rPr>
          <w:rFonts w:ascii="仿宋" w:hAnsi="仿宋" w:eastAsia="仿宋" w:cs="仿宋"/>
          <w:sz w:val="24"/>
          <w:szCs w:val="24"/>
        </w:rPr>
        <w:sectPr>
          <w:footerReference r:id="rId46" w:type="default"/>
          <w:pgSz w:w="11906" w:h="16839"/>
          <w:pgMar w:top="400" w:right="1340" w:bottom="1180" w:left="1440" w:header="0" w:footer="1018" w:gutter="0"/>
          <w:cols w:space="720" w:num="1"/>
        </w:sectPr>
      </w:pPr>
    </w:p>
    <w:p>
      <w:pPr>
        <w:pStyle w:val="2"/>
        <w:spacing w:line="279" w:lineRule="auto"/>
      </w:pPr>
    </w:p>
    <w:p>
      <w:pPr>
        <w:pStyle w:val="2"/>
        <w:spacing w:line="280" w:lineRule="auto"/>
      </w:pPr>
    </w:p>
    <w:p>
      <w:pPr>
        <w:pStyle w:val="2"/>
        <w:spacing w:line="280" w:lineRule="auto"/>
      </w:pPr>
    </w:p>
    <w:p>
      <w:pPr>
        <w:pStyle w:val="2"/>
        <w:spacing w:line="280" w:lineRule="auto"/>
      </w:pPr>
    </w:p>
    <w:p>
      <w:pPr>
        <w:spacing w:before="91" w:line="223" w:lineRule="auto"/>
        <w:ind w:left="2366"/>
        <w:rPr>
          <w:rFonts w:ascii="仿宋" w:hAnsi="仿宋" w:eastAsia="仿宋" w:cs="仿宋"/>
          <w:sz w:val="28"/>
          <w:szCs w:val="28"/>
        </w:rPr>
      </w:pPr>
      <w:r>
        <w:rPr>
          <w:rFonts w:ascii="仿宋" w:hAnsi="仿宋" w:eastAsia="仿宋" w:cs="仿宋"/>
          <w:spacing w:val="-2"/>
          <w:sz w:val="28"/>
          <w:szCs w:val="28"/>
        </w:rPr>
        <w:t>五、供应商基本情况表（附营业执照等）</w:t>
      </w:r>
    </w:p>
    <w:p>
      <w:pPr>
        <w:spacing w:before="194"/>
      </w:pPr>
    </w:p>
    <w:tbl>
      <w:tblPr>
        <w:tblStyle w:val="10"/>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7"/>
        <w:gridCol w:w="1349"/>
        <w:gridCol w:w="1137"/>
        <w:gridCol w:w="1405"/>
        <w:gridCol w:w="1425"/>
        <w:gridCol w:w="1059"/>
        <w:gridCol w:w="15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777" w:type="dxa"/>
            <w:vAlign w:val="top"/>
          </w:tcPr>
          <w:p>
            <w:pPr>
              <w:pStyle w:val="11"/>
              <w:spacing w:before="218" w:line="221" w:lineRule="auto"/>
              <w:ind w:left="303"/>
              <w:rPr>
                <w:sz w:val="24"/>
                <w:szCs w:val="24"/>
              </w:rPr>
            </w:pPr>
            <w:r>
              <w:rPr>
                <w:spacing w:val="-4"/>
                <w:sz w:val="24"/>
                <w:szCs w:val="24"/>
              </w:rPr>
              <w:t>供应商名称</w:t>
            </w:r>
          </w:p>
        </w:tc>
        <w:tc>
          <w:tcPr>
            <w:tcW w:w="7947"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Align w:val="top"/>
          </w:tcPr>
          <w:p>
            <w:pPr>
              <w:pStyle w:val="11"/>
              <w:spacing w:before="213" w:line="224" w:lineRule="auto"/>
              <w:ind w:left="429"/>
              <w:rPr>
                <w:sz w:val="24"/>
                <w:szCs w:val="24"/>
              </w:rPr>
            </w:pPr>
            <w:r>
              <w:rPr>
                <w:spacing w:val="-6"/>
                <w:sz w:val="24"/>
                <w:szCs w:val="24"/>
              </w:rPr>
              <w:t>注册地址</w:t>
            </w:r>
          </w:p>
        </w:tc>
        <w:tc>
          <w:tcPr>
            <w:tcW w:w="3891" w:type="dxa"/>
            <w:gridSpan w:val="3"/>
            <w:vAlign w:val="top"/>
          </w:tcPr>
          <w:p>
            <w:pPr>
              <w:rPr>
                <w:rFonts w:ascii="Arial"/>
                <w:sz w:val="21"/>
              </w:rPr>
            </w:pPr>
          </w:p>
        </w:tc>
        <w:tc>
          <w:tcPr>
            <w:tcW w:w="1425" w:type="dxa"/>
            <w:vAlign w:val="top"/>
          </w:tcPr>
          <w:p>
            <w:pPr>
              <w:pStyle w:val="11"/>
              <w:spacing w:before="213" w:line="222" w:lineRule="auto"/>
              <w:ind w:left="266"/>
              <w:rPr>
                <w:sz w:val="24"/>
                <w:szCs w:val="24"/>
              </w:rPr>
            </w:pPr>
            <w:r>
              <w:rPr>
                <w:spacing w:val="-9"/>
                <w:sz w:val="24"/>
                <w:szCs w:val="24"/>
              </w:rPr>
              <w:t>邮政编码</w:t>
            </w:r>
          </w:p>
        </w:tc>
        <w:tc>
          <w:tcPr>
            <w:tcW w:w="263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restart"/>
            <w:tcBorders>
              <w:bottom w:val="nil"/>
            </w:tcBorders>
            <w:vAlign w:val="top"/>
          </w:tcPr>
          <w:p>
            <w:pPr>
              <w:spacing w:line="473" w:lineRule="auto"/>
              <w:rPr>
                <w:rFonts w:ascii="Arial"/>
                <w:sz w:val="21"/>
              </w:rPr>
            </w:pPr>
          </w:p>
          <w:p>
            <w:pPr>
              <w:pStyle w:val="11"/>
              <w:spacing w:before="78" w:line="223" w:lineRule="auto"/>
              <w:ind w:left="420"/>
              <w:rPr>
                <w:sz w:val="24"/>
                <w:szCs w:val="24"/>
              </w:rPr>
            </w:pPr>
            <w:r>
              <w:rPr>
                <w:spacing w:val="-4"/>
                <w:sz w:val="24"/>
                <w:szCs w:val="24"/>
              </w:rPr>
              <w:t>联系方式</w:t>
            </w:r>
          </w:p>
        </w:tc>
        <w:tc>
          <w:tcPr>
            <w:tcW w:w="1349" w:type="dxa"/>
            <w:vAlign w:val="top"/>
          </w:tcPr>
          <w:p>
            <w:pPr>
              <w:pStyle w:val="11"/>
              <w:spacing w:before="216" w:line="224" w:lineRule="auto"/>
              <w:ind w:left="322"/>
              <w:rPr>
                <w:sz w:val="24"/>
                <w:szCs w:val="24"/>
              </w:rPr>
            </w:pPr>
            <w:r>
              <w:rPr>
                <w:spacing w:val="-5"/>
                <w:sz w:val="24"/>
                <w:szCs w:val="24"/>
              </w:rPr>
              <w:t>联系人</w:t>
            </w:r>
          </w:p>
        </w:tc>
        <w:tc>
          <w:tcPr>
            <w:tcW w:w="2542" w:type="dxa"/>
            <w:gridSpan w:val="2"/>
            <w:vAlign w:val="top"/>
          </w:tcPr>
          <w:p>
            <w:pPr>
              <w:rPr>
                <w:rFonts w:ascii="Arial"/>
                <w:sz w:val="21"/>
              </w:rPr>
            </w:pPr>
          </w:p>
        </w:tc>
        <w:tc>
          <w:tcPr>
            <w:tcW w:w="1425" w:type="dxa"/>
            <w:vAlign w:val="top"/>
          </w:tcPr>
          <w:p>
            <w:pPr>
              <w:pStyle w:val="11"/>
              <w:spacing w:before="215" w:line="223" w:lineRule="auto"/>
              <w:ind w:left="394"/>
              <w:rPr>
                <w:sz w:val="24"/>
                <w:szCs w:val="24"/>
              </w:rPr>
            </w:pPr>
            <w:r>
              <w:rPr>
                <w:spacing w:val="-22"/>
                <w:sz w:val="24"/>
                <w:szCs w:val="24"/>
              </w:rPr>
              <w:t>电</w:t>
            </w:r>
            <w:r>
              <w:rPr>
                <w:spacing w:val="8"/>
                <w:sz w:val="24"/>
                <w:szCs w:val="24"/>
              </w:rPr>
              <w:t xml:space="preserve">  </w:t>
            </w:r>
            <w:r>
              <w:rPr>
                <w:spacing w:val="-22"/>
                <w:sz w:val="24"/>
                <w:szCs w:val="24"/>
              </w:rPr>
              <w:t>话</w:t>
            </w:r>
          </w:p>
        </w:tc>
        <w:tc>
          <w:tcPr>
            <w:tcW w:w="263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Merge w:val="continue"/>
            <w:tcBorders>
              <w:top w:val="nil"/>
            </w:tcBorders>
            <w:vAlign w:val="top"/>
          </w:tcPr>
          <w:p>
            <w:pPr>
              <w:rPr>
                <w:rFonts w:ascii="Arial"/>
                <w:sz w:val="21"/>
              </w:rPr>
            </w:pPr>
          </w:p>
        </w:tc>
        <w:tc>
          <w:tcPr>
            <w:tcW w:w="1349" w:type="dxa"/>
            <w:vAlign w:val="top"/>
          </w:tcPr>
          <w:p>
            <w:pPr>
              <w:pStyle w:val="11"/>
              <w:spacing w:before="214" w:line="223" w:lineRule="auto"/>
              <w:ind w:left="328"/>
              <w:rPr>
                <w:sz w:val="24"/>
                <w:szCs w:val="24"/>
              </w:rPr>
            </w:pPr>
            <w:r>
              <w:rPr>
                <w:spacing w:val="-10"/>
                <w:sz w:val="24"/>
                <w:szCs w:val="24"/>
              </w:rPr>
              <w:t>传</w:t>
            </w:r>
            <w:r>
              <w:rPr>
                <w:spacing w:val="11"/>
                <w:sz w:val="24"/>
                <w:szCs w:val="24"/>
              </w:rPr>
              <w:t xml:space="preserve">  </w:t>
            </w:r>
            <w:r>
              <w:rPr>
                <w:spacing w:val="-10"/>
                <w:sz w:val="24"/>
                <w:szCs w:val="24"/>
              </w:rPr>
              <w:t>真</w:t>
            </w:r>
          </w:p>
        </w:tc>
        <w:tc>
          <w:tcPr>
            <w:tcW w:w="2542" w:type="dxa"/>
            <w:gridSpan w:val="2"/>
            <w:vAlign w:val="top"/>
          </w:tcPr>
          <w:p>
            <w:pPr>
              <w:rPr>
                <w:rFonts w:ascii="Arial"/>
                <w:sz w:val="21"/>
              </w:rPr>
            </w:pPr>
          </w:p>
        </w:tc>
        <w:tc>
          <w:tcPr>
            <w:tcW w:w="1425" w:type="dxa"/>
            <w:vAlign w:val="top"/>
          </w:tcPr>
          <w:p>
            <w:pPr>
              <w:pStyle w:val="11"/>
              <w:spacing w:before="214" w:line="224" w:lineRule="auto"/>
              <w:ind w:left="394"/>
              <w:rPr>
                <w:sz w:val="24"/>
                <w:szCs w:val="24"/>
              </w:rPr>
            </w:pPr>
            <w:r>
              <w:rPr>
                <w:spacing w:val="-22"/>
                <w:sz w:val="24"/>
                <w:szCs w:val="24"/>
              </w:rPr>
              <w:t>网</w:t>
            </w:r>
            <w:r>
              <w:rPr>
                <w:spacing w:val="10"/>
                <w:sz w:val="24"/>
                <w:szCs w:val="24"/>
              </w:rPr>
              <w:t xml:space="preserve">  </w:t>
            </w:r>
            <w:r>
              <w:rPr>
                <w:spacing w:val="-22"/>
                <w:sz w:val="24"/>
                <w:szCs w:val="24"/>
              </w:rPr>
              <w:t>址</w:t>
            </w:r>
          </w:p>
        </w:tc>
        <w:tc>
          <w:tcPr>
            <w:tcW w:w="263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pPr>
              <w:pStyle w:val="11"/>
              <w:spacing w:before="215" w:line="223" w:lineRule="auto"/>
              <w:ind w:left="310"/>
              <w:rPr>
                <w:sz w:val="24"/>
                <w:szCs w:val="24"/>
              </w:rPr>
            </w:pPr>
            <w:r>
              <w:rPr>
                <w:spacing w:val="-5"/>
                <w:sz w:val="24"/>
                <w:szCs w:val="24"/>
              </w:rPr>
              <w:t>法定代表人</w:t>
            </w:r>
          </w:p>
        </w:tc>
        <w:tc>
          <w:tcPr>
            <w:tcW w:w="1349" w:type="dxa"/>
            <w:vAlign w:val="top"/>
          </w:tcPr>
          <w:p>
            <w:pPr>
              <w:pStyle w:val="11"/>
              <w:spacing w:before="216" w:line="224" w:lineRule="auto"/>
              <w:ind w:left="445"/>
              <w:rPr>
                <w:sz w:val="24"/>
                <w:szCs w:val="24"/>
              </w:rPr>
            </w:pPr>
            <w:r>
              <w:rPr>
                <w:spacing w:val="-8"/>
                <w:sz w:val="24"/>
                <w:szCs w:val="24"/>
              </w:rPr>
              <w:t>姓名</w:t>
            </w:r>
          </w:p>
        </w:tc>
        <w:tc>
          <w:tcPr>
            <w:tcW w:w="1137" w:type="dxa"/>
            <w:vAlign w:val="top"/>
          </w:tcPr>
          <w:p>
            <w:pPr>
              <w:rPr>
                <w:rFonts w:ascii="Arial"/>
                <w:sz w:val="21"/>
              </w:rPr>
            </w:pPr>
          </w:p>
        </w:tc>
        <w:tc>
          <w:tcPr>
            <w:tcW w:w="1405" w:type="dxa"/>
            <w:vAlign w:val="top"/>
          </w:tcPr>
          <w:p>
            <w:pPr>
              <w:pStyle w:val="11"/>
              <w:spacing w:before="215" w:line="221" w:lineRule="auto"/>
              <w:ind w:left="238"/>
              <w:rPr>
                <w:sz w:val="24"/>
                <w:szCs w:val="24"/>
              </w:rPr>
            </w:pPr>
            <w:r>
              <w:rPr>
                <w:spacing w:val="-5"/>
                <w:sz w:val="24"/>
                <w:szCs w:val="24"/>
              </w:rPr>
              <w:t>技术职称</w:t>
            </w:r>
          </w:p>
        </w:tc>
        <w:tc>
          <w:tcPr>
            <w:tcW w:w="1425" w:type="dxa"/>
            <w:vAlign w:val="top"/>
          </w:tcPr>
          <w:p>
            <w:pPr>
              <w:rPr>
                <w:rFonts w:ascii="Arial"/>
                <w:sz w:val="21"/>
              </w:rPr>
            </w:pPr>
          </w:p>
        </w:tc>
        <w:tc>
          <w:tcPr>
            <w:tcW w:w="1059" w:type="dxa"/>
            <w:vAlign w:val="top"/>
          </w:tcPr>
          <w:p>
            <w:pPr>
              <w:pStyle w:val="11"/>
              <w:spacing w:before="215" w:line="223" w:lineRule="auto"/>
              <w:ind w:left="330"/>
              <w:rPr>
                <w:sz w:val="24"/>
                <w:szCs w:val="24"/>
              </w:rPr>
            </w:pPr>
            <w:r>
              <w:rPr>
                <w:spacing w:val="-22"/>
                <w:sz w:val="24"/>
                <w:szCs w:val="24"/>
              </w:rPr>
              <w:t>电话</w:t>
            </w:r>
          </w:p>
        </w:tc>
        <w:tc>
          <w:tcPr>
            <w:tcW w:w="157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777" w:type="dxa"/>
            <w:vAlign w:val="top"/>
          </w:tcPr>
          <w:p>
            <w:pPr>
              <w:pStyle w:val="11"/>
              <w:spacing w:before="214" w:line="223" w:lineRule="auto"/>
              <w:ind w:left="426"/>
              <w:rPr>
                <w:sz w:val="24"/>
                <w:szCs w:val="24"/>
              </w:rPr>
            </w:pPr>
            <w:r>
              <w:rPr>
                <w:spacing w:val="-5"/>
                <w:sz w:val="24"/>
                <w:szCs w:val="24"/>
              </w:rPr>
              <w:t>成立时间</w:t>
            </w:r>
          </w:p>
        </w:tc>
        <w:tc>
          <w:tcPr>
            <w:tcW w:w="7947"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pPr>
              <w:pStyle w:val="11"/>
              <w:spacing w:before="216" w:line="224" w:lineRule="auto"/>
              <w:ind w:left="309"/>
              <w:rPr>
                <w:sz w:val="24"/>
                <w:szCs w:val="24"/>
              </w:rPr>
            </w:pPr>
            <w:r>
              <w:rPr>
                <w:spacing w:val="-5"/>
                <w:sz w:val="24"/>
                <w:szCs w:val="24"/>
              </w:rPr>
              <w:t>营业执照号</w:t>
            </w:r>
          </w:p>
        </w:tc>
        <w:tc>
          <w:tcPr>
            <w:tcW w:w="2486" w:type="dxa"/>
            <w:gridSpan w:val="2"/>
            <w:vAlign w:val="top"/>
          </w:tcPr>
          <w:p>
            <w:pPr>
              <w:rPr>
                <w:rFonts w:ascii="Arial"/>
                <w:sz w:val="21"/>
              </w:rPr>
            </w:pPr>
          </w:p>
        </w:tc>
        <w:tc>
          <w:tcPr>
            <w:tcW w:w="1405" w:type="dxa"/>
            <w:vMerge w:val="restart"/>
            <w:tcBorders>
              <w:bottom w:val="nil"/>
            </w:tcBorders>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pStyle w:val="11"/>
              <w:spacing w:before="78" w:line="224" w:lineRule="auto"/>
              <w:ind w:left="238"/>
              <w:rPr>
                <w:sz w:val="24"/>
                <w:szCs w:val="24"/>
              </w:rPr>
            </w:pPr>
            <w:r>
              <w:rPr>
                <w:spacing w:val="-5"/>
                <w:sz w:val="24"/>
                <w:szCs w:val="24"/>
              </w:rPr>
              <w:t>企业人员</w:t>
            </w:r>
          </w:p>
        </w:tc>
        <w:tc>
          <w:tcPr>
            <w:tcW w:w="1425" w:type="dxa"/>
            <w:vAlign w:val="top"/>
          </w:tcPr>
          <w:p>
            <w:pPr>
              <w:rPr>
                <w:rFonts w:ascii="Arial"/>
                <w:sz w:val="21"/>
              </w:rPr>
            </w:pPr>
          </w:p>
        </w:tc>
        <w:tc>
          <w:tcPr>
            <w:tcW w:w="263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pPr>
              <w:pStyle w:val="11"/>
              <w:spacing w:before="215" w:line="224" w:lineRule="auto"/>
              <w:ind w:left="429"/>
              <w:rPr>
                <w:sz w:val="24"/>
                <w:szCs w:val="24"/>
              </w:rPr>
            </w:pPr>
            <w:r>
              <w:rPr>
                <w:spacing w:val="-6"/>
                <w:sz w:val="24"/>
                <w:szCs w:val="24"/>
              </w:rPr>
              <w:t>注册资金</w:t>
            </w:r>
          </w:p>
        </w:tc>
        <w:tc>
          <w:tcPr>
            <w:tcW w:w="2486" w:type="dxa"/>
            <w:gridSpan w:val="2"/>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25" w:type="dxa"/>
            <w:vAlign w:val="top"/>
          </w:tcPr>
          <w:p>
            <w:pPr>
              <w:rPr>
                <w:rFonts w:ascii="Arial"/>
                <w:sz w:val="21"/>
              </w:rPr>
            </w:pPr>
          </w:p>
        </w:tc>
        <w:tc>
          <w:tcPr>
            <w:tcW w:w="263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pPr>
              <w:pStyle w:val="11"/>
              <w:spacing w:before="216" w:line="221" w:lineRule="auto"/>
              <w:ind w:left="422"/>
              <w:rPr>
                <w:sz w:val="24"/>
                <w:szCs w:val="24"/>
              </w:rPr>
            </w:pPr>
            <w:r>
              <w:rPr>
                <w:spacing w:val="-4"/>
                <w:sz w:val="24"/>
                <w:szCs w:val="24"/>
              </w:rPr>
              <w:t>开户银行</w:t>
            </w:r>
          </w:p>
        </w:tc>
        <w:tc>
          <w:tcPr>
            <w:tcW w:w="2486" w:type="dxa"/>
            <w:gridSpan w:val="2"/>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25" w:type="dxa"/>
            <w:vAlign w:val="top"/>
          </w:tcPr>
          <w:p>
            <w:pPr>
              <w:rPr>
                <w:rFonts w:ascii="Arial"/>
                <w:sz w:val="21"/>
              </w:rPr>
            </w:pPr>
          </w:p>
        </w:tc>
        <w:tc>
          <w:tcPr>
            <w:tcW w:w="263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1777" w:type="dxa"/>
            <w:vAlign w:val="top"/>
          </w:tcPr>
          <w:p>
            <w:pPr>
              <w:pStyle w:val="11"/>
              <w:spacing w:before="215" w:line="224" w:lineRule="auto"/>
              <w:ind w:left="480"/>
              <w:rPr>
                <w:sz w:val="24"/>
                <w:szCs w:val="24"/>
              </w:rPr>
            </w:pPr>
            <w:r>
              <w:rPr>
                <w:spacing w:val="-7"/>
                <w:sz w:val="24"/>
                <w:szCs w:val="24"/>
              </w:rPr>
              <w:t>账</w:t>
            </w:r>
            <w:r>
              <w:rPr>
                <w:spacing w:val="7"/>
                <w:sz w:val="24"/>
                <w:szCs w:val="24"/>
              </w:rPr>
              <w:t xml:space="preserve">   </w:t>
            </w:r>
            <w:r>
              <w:rPr>
                <w:spacing w:val="-7"/>
                <w:sz w:val="24"/>
                <w:szCs w:val="24"/>
              </w:rPr>
              <w:t>号</w:t>
            </w:r>
          </w:p>
        </w:tc>
        <w:tc>
          <w:tcPr>
            <w:tcW w:w="2486" w:type="dxa"/>
            <w:gridSpan w:val="2"/>
            <w:vAlign w:val="top"/>
          </w:tcPr>
          <w:p>
            <w:pPr>
              <w:rPr>
                <w:rFonts w:ascii="Arial"/>
                <w:sz w:val="21"/>
              </w:rPr>
            </w:pPr>
          </w:p>
        </w:tc>
        <w:tc>
          <w:tcPr>
            <w:tcW w:w="1405" w:type="dxa"/>
            <w:vMerge w:val="continue"/>
            <w:tcBorders>
              <w:top w:val="nil"/>
            </w:tcBorders>
            <w:vAlign w:val="top"/>
          </w:tcPr>
          <w:p>
            <w:pPr>
              <w:rPr>
                <w:rFonts w:ascii="Arial"/>
                <w:sz w:val="21"/>
              </w:rPr>
            </w:pPr>
          </w:p>
        </w:tc>
        <w:tc>
          <w:tcPr>
            <w:tcW w:w="1425" w:type="dxa"/>
            <w:vAlign w:val="top"/>
          </w:tcPr>
          <w:p>
            <w:pPr>
              <w:rPr>
                <w:rFonts w:ascii="Arial"/>
                <w:sz w:val="21"/>
              </w:rPr>
            </w:pPr>
          </w:p>
        </w:tc>
        <w:tc>
          <w:tcPr>
            <w:tcW w:w="2631"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7" w:hRule="atLeast"/>
        </w:trPr>
        <w:tc>
          <w:tcPr>
            <w:tcW w:w="1777" w:type="dxa"/>
            <w:vAlign w:val="top"/>
          </w:tcPr>
          <w:p>
            <w:pPr>
              <w:spacing w:line="298" w:lineRule="auto"/>
              <w:rPr>
                <w:rFonts w:ascii="Arial"/>
                <w:sz w:val="21"/>
              </w:rPr>
            </w:pPr>
          </w:p>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11"/>
              <w:spacing w:before="78" w:line="223" w:lineRule="auto"/>
              <w:ind w:left="422"/>
              <w:rPr>
                <w:sz w:val="24"/>
                <w:szCs w:val="24"/>
              </w:rPr>
            </w:pPr>
            <w:r>
              <w:rPr>
                <w:spacing w:val="-4"/>
                <w:sz w:val="24"/>
                <w:szCs w:val="24"/>
              </w:rPr>
              <w:t>经营范围</w:t>
            </w:r>
          </w:p>
        </w:tc>
        <w:tc>
          <w:tcPr>
            <w:tcW w:w="7947" w:type="dxa"/>
            <w:gridSpan w:val="6"/>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777" w:type="dxa"/>
            <w:vAlign w:val="top"/>
          </w:tcPr>
          <w:p>
            <w:pPr>
              <w:pStyle w:val="11"/>
              <w:spacing w:before="249" w:line="224" w:lineRule="auto"/>
              <w:ind w:left="484"/>
              <w:rPr>
                <w:sz w:val="24"/>
                <w:szCs w:val="24"/>
              </w:rPr>
            </w:pPr>
            <w:r>
              <w:rPr>
                <w:spacing w:val="-9"/>
                <w:sz w:val="24"/>
                <w:szCs w:val="24"/>
              </w:rPr>
              <w:t>备</w:t>
            </w:r>
            <w:r>
              <w:rPr>
                <w:spacing w:val="7"/>
                <w:sz w:val="24"/>
                <w:szCs w:val="24"/>
              </w:rPr>
              <w:t xml:space="preserve">   </w:t>
            </w:r>
            <w:r>
              <w:rPr>
                <w:spacing w:val="-9"/>
                <w:sz w:val="24"/>
                <w:szCs w:val="24"/>
              </w:rPr>
              <w:t>注</w:t>
            </w:r>
          </w:p>
        </w:tc>
        <w:tc>
          <w:tcPr>
            <w:tcW w:w="7947" w:type="dxa"/>
            <w:gridSpan w:val="6"/>
            <w:vAlign w:val="top"/>
          </w:tcPr>
          <w:p>
            <w:pPr>
              <w:rPr>
                <w:rFonts w:ascii="Arial"/>
                <w:sz w:val="21"/>
              </w:rPr>
            </w:pPr>
          </w:p>
        </w:tc>
      </w:tr>
    </w:tbl>
    <w:p>
      <w:pPr>
        <w:spacing w:before="198" w:line="236" w:lineRule="auto"/>
        <w:ind w:left="367" w:right="353" w:firstLine="6"/>
        <w:jc w:val="both"/>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注：本表后应附企业法人营业执照、资质证书、开户许可证、社保、审计报告或财务</w:t>
      </w:r>
      <w:r>
        <w:rPr>
          <w:rFonts w:ascii="仿宋" w:hAnsi="仿宋" w:eastAsia="仿宋" w:cs="仿宋"/>
          <w:spacing w:val="9"/>
          <w:sz w:val="24"/>
          <w:szCs w:val="24"/>
        </w:rPr>
        <w:t xml:space="preserve"> </w:t>
      </w:r>
      <w:r>
        <w:rPr>
          <w:rFonts w:ascii="仿宋" w:hAnsi="仿宋" w:eastAsia="仿宋" w:cs="仿宋"/>
          <w:spacing w:val="3"/>
          <w:sz w:val="24"/>
          <w:szCs w:val="24"/>
          <w14:textOutline w14:w="4358" w14:cap="sq" w14:cmpd="sng">
            <w14:solidFill>
              <w14:srgbClr w14:val="000000"/>
            </w14:solidFill>
            <w14:prstDash w14:val="solid"/>
            <w14:bevel/>
          </w14:textOutline>
        </w:rPr>
        <w:t>报表、信用中国及中国政府采购网查询名单等相关材料的复印件。（供应商可根据本</w:t>
      </w:r>
      <w:r>
        <w:rPr>
          <w:rFonts w:ascii="仿宋" w:hAnsi="仿宋" w:eastAsia="仿宋" w:cs="仿宋"/>
          <w:spacing w:val="16"/>
          <w:sz w:val="24"/>
          <w:szCs w:val="24"/>
        </w:rPr>
        <w:t xml:space="preserve"> </w:t>
      </w:r>
      <w:r>
        <w:rPr>
          <w:rFonts w:ascii="仿宋" w:hAnsi="仿宋" w:eastAsia="仿宋" w:cs="仿宋"/>
          <w:spacing w:val="-2"/>
          <w:sz w:val="24"/>
          <w:szCs w:val="24"/>
          <w14:textOutline w14:w="4358" w14:cap="sq" w14:cmpd="sng">
            <w14:solidFill>
              <w14:srgbClr w14:val="000000"/>
            </w14:solidFill>
            <w14:prstDash w14:val="solid"/>
            <w14:bevel/>
          </w14:textOutline>
        </w:rPr>
        <w:t>表自行编制）</w:t>
      </w:r>
    </w:p>
    <w:p>
      <w:pPr>
        <w:spacing w:line="236" w:lineRule="auto"/>
        <w:rPr>
          <w:rFonts w:ascii="仿宋" w:hAnsi="仿宋" w:eastAsia="仿宋" w:cs="仿宋"/>
          <w:sz w:val="24"/>
          <w:szCs w:val="24"/>
        </w:rPr>
        <w:sectPr>
          <w:footerReference r:id="rId47" w:type="default"/>
          <w:pgSz w:w="11906" w:h="16839"/>
          <w:pgMar w:top="400" w:right="1088" w:bottom="1180" w:left="1088" w:header="0" w:footer="1018" w:gutter="0"/>
          <w:cols w:space="720" w:num="1"/>
        </w:sectPr>
      </w:pPr>
    </w:p>
    <w:p>
      <w:pPr>
        <w:pStyle w:val="2"/>
        <w:spacing w:line="266" w:lineRule="auto"/>
      </w:pPr>
    </w:p>
    <w:p>
      <w:pPr>
        <w:pStyle w:val="2"/>
        <w:spacing w:line="266" w:lineRule="auto"/>
      </w:pPr>
    </w:p>
    <w:p>
      <w:pPr>
        <w:pStyle w:val="2"/>
        <w:spacing w:line="266" w:lineRule="auto"/>
      </w:pPr>
    </w:p>
    <w:p>
      <w:pPr>
        <w:pStyle w:val="2"/>
        <w:spacing w:line="266" w:lineRule="auto"/>
      </w:pPr>
    </w:p>
    <w:p>
      <w:pPr>
        <w:pStyle w:val="2"/>
        <w:spacing w:line="267" w:lineRule="auto"/>
      </w:pPr>
    </w:p>
    <w:p>
      <w:pPr>
        <w:spacing w:before="91" w:line="224" w:lineRule="auto"/>
        <w:ind w:left="3681"/>
        <w:rPr>
          <w:rFonts w:ascii="仿宋" w:hAnsi="仿宋" w:eastAsia="仿宋" w:cs="仿宋"/>
          <w:sz w:val="28"/>
          <w:szCs w:val="28"/>
        </w:rPr>
      </w:pPr>
      <w:r>
        <w:rPr>
          <w:rFonts w:ascii="仿宋" w:hAnsi="仿宋" w:eastAsia="仿宋" w:cs="仿宋"/>
          <w:spacing w:val="-4"/>
          <w:sz w:val="28"/>
          <w:szCs w:val="28"/>
        </w:rPr>
        <w:t>六、类似业绩</w:t>
      </w:r>
    </w:p>
    <w:p>
      <w:pPr>
        <w:spacing w:before="28"/>
      </w:pPr>
    </w:p>
    <w:tbl>
      <w:tblPr>
        <w:tblStyle w:val="10"/>
        <w:tblW w:w="7224" w:type="dxa"/>
        <w:tblInd w:w="88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640"/>
        <w:gridCol w:w="1535"/>
        <w:gridCol w:w="1202"/>
        <w:gridCol w:w="1144"/>
        <w:gridCol w:w="9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7" w:hRule="atLeast"/>
        </w:trPr>
        <w:tc>
          <w:tcPr>
            <w:tcW w:w="722" w:type="dxa"/>
            <w:vAlign w:val="top"/>
          </w:tcPr>
          <w:p>
            <w:pPr>
              <w:spacing w:line="332" w:lineRule="auto"/>
              <w:rPr>
                <w:rFonts w:ascii="Arial"/>
                <w:sz w:val="21"/>
              </w:rPr>
            </w:pPr>
          </w:p>
          <w:p>
            <w:pPr>
              <w:spacing w:line="332" w:lineRule="auto"/>
              <w:rPr>
                <w:rFonts w:ascii="Arial"/>
                <w:sz w:val="21"/>
              </w:rPr>
            </w:pPr>
          </w:p>
          <w:p>
            <w:pPr>
              <w:pStyle w:val="11"/>
              <w:spacing w:before="78" w:line="222" w:lineRule="auto"/>
              <w:ind w:left="137"/>
              <w:rPr>
                <w:sz w:val="24"/>
                <w:szCs w:val="24"/>
              </w:rPr>
            </w:pPr>
            <w:r>
              <w:rPr>
                <w:spacing w:val="-8"/>
                <w:sz w:val="24"/>
                <w:szCs w:val="24"/>
              </w:rPr>
              <w:t>序号</w:t>
            </w:r>
          </w:p>
        </w:tc>
        <w:tc>
          <w:tcPr>
            <w:tcW w:w="1640" w:type="dxa"/>
            <w:vAlign w:val="top"/>
          </w:tcPr>
          <w:p>
            <w:pPr>
              <w:spacing w:line="444" w:lineRule="auto"/>
              <w:rPr>
                <w:rFonts w:ascii="Arial"/>
                <w:sz w:val="21"/>
              </w:rPr>
            </w:pPr>
          </w:p>
          <w:p>
            <w:pPr>
              <w:pStyle w:val="11"/>
              <w:spacing w:before="78" w:line="441" w:lineRule="exact"/>
              <w:ind w:left="238"/>
              <w:rPr>
                <w:sz w:val="24"/>
                <w:szCs w:val="24"/>
              </w:rPr>
            </w:pPr>
            <w:r>
              <w:rPr>
                <w:spacing w:val="-4"/>
                <w:position w:val="15"/>
                <w:sz w:val="24"/>
                <w:szCs w:val="24"/>
              </w:rPr>
              <w:t>采购单位名</w:t>
            </w:r>
          </w:p>
          <w:p>
            <w:pPr>
              <w:pStyle w:val="11"/>
              <w:spacing w:before="1" w:line="220" w:lineRule="auto"/>
              <w:ind w:left="716"/>
              <w:rPr>
                <w:sz w:val="24"/>
                <w:szCs w:val="24"/>
              </w:rPr>
            </w:pPr>
            <w:r>
              <w:rPr>
                <w:sz w:val="24"/>
                <w:szCs w:val="24"/>
              </w:rPr>
              <w:t>称</w:t>
            </w:r>
          </w:p>
        </w:tc>
        <w:tc>
          <w:tcPr>
            <w:tcW w:w="1535" w:type="dxa"/>
            <w:vAlign w:val="top"/>
          </w:tcPr>
          <w:p>
            <w:pPr>
              <w:spacing w:line="331" w:lineRule="auto"/>
              <w:rPr>
                <w:rFonts w:ascii="Arial"/>
                <w:sz w:val="21"/>
              </w:rPr>
            </w:pPr>
          </w:p>
          <w:p>
            <w:pPr>
              <w:spacing w:line="332" w:lineRule="auto"/>
              <w:rPr>
                <w:rFonts w:ascii="Arial"/>
                <w:sz w:val="21"/>
              </w:rPr>
            </w:pPr>
          </w:p>
          <w:p>
            <w:pPr>
              <w:pStyle w:val="11"/>
              <w:spacing w:before="78" w:line="221" w:lineRule="auto"/>
              <w:ind w:left="305"/>
              <w:rPr>
                <w:sz w:val="24"/>
                <w:szCs w:val="24"/>
              </w:rPr>
            </w:pPr>
            <w:r>
              <w:rPr>
                <w:spacing w:val="-5"/>
                <w:sz w:val="24"/>
                <w:szCs w:val="24"/>
              </w:rPr>
              <w:t>项目名称</w:t>
            </w:r>
          </w:p>
        </w:tc>
        <w:tc>
          <w:tcPr>
            <w:tcW w:w="1202" w:type="dxa"/>
            <w:vAlign w:val="top"/>
          </w:tcPr>
          <w:p>
            <w:pPr>
              <w:spacing w:line="331" w:lineRule="auto"/>
              <w:rPr>
                <w:rFonts w:ascii="Arial"/>
                <w:sz w:val="21"/>
              </w:rPr>
            </w:pPr>
          </w:p>
          <w:p>
            <w:pPr>
              <w:spacing w:line="332" w:lineRule="auto"/>
              <w:rPr>
                <w:rFonts w:ascii="Arial"/>
                <w:sz w:val="21"/>
              </w:rPr>
            </w:pPr>
          </w:p>
          <w:p>
            <w:pPr>
              <w:pStyle w:val="11"/>
              <w:spacing w:before="78" w:line="223" w:lineRule="auto"/>
              <w:ind w:left="144"/>
              <w:rPr>
                <w:sz w:val="24"/>
                <w:szCs w:val="24"/>
              </w:rPr>
            </w:pPr>
            <w:r>
              <w:rPr>
                <w:spacing w:val="-6"/>
                <w:sz w:val="24"/>
                <w:szCs w:val="24"/>
              </w:rPr>
              <w:t>合同日期</w:t>
            </w:r>
          </w:p>
        </w:tc>
        <w:tc>
          <w:tcPr>
            <w:tcW w:w="1144" w:type="dxa"/>
            <w:vAlign w:val="top"/>
          </w:tcPr>
          <w:p>
            <w:pPr>
              <w:pStyle w:val="11"/>
              <w:spacing w:before="306" w:line="338" w:lineRule="auto"/>
              <w:ind w:left="349" w:right="325" w:firstLine="6"/>
              <w:jc w:val="both"/>
              <w:rPr>
                <w:sz w:val="24"/>
                <w:szCs w:val="24"/>
              </w:rPr>
            </w:pPr>
            <w:r>
              <w:rPr>
                <w:spacing w:val="-12"/>
                <w:sz w:val="24"/>
                <w:szCs w:val="24"/>
              </w:rPr>
              <w:t>合同</w:t>
            </w:r>
            <w:r>
              <w:rPr>
                <w:sz w:val="24"/>
                <w:szCs w:val="24"/>
              </w:rPr>
              <w:t xml:space="preserve"> </w:t>
            </w:r>
            <w:r>
              <w:rPr>
                <w:spacing w:val="-8"/>
                <w:sz w:val="24"/>
                <w:szCs w:val="24"/>
              </w:rPr>
              <w:t>金额</w:t>
            </w:r>
          </w:p>
          <w:p>
            <w:pPr>
              <w:pStyle w:val="11"/>
              <w:spacing w:before="1" w:line="225" w:lineRule="auto"/>
              <w:ind w:left="126"/>
              <w:rPr>
                <w:sz w:val="24"/>
                <w:szCs w:val="24"/>
              </w:rPr>
            </w:pPr>
            <w:r>
              <w:rPr>
                <w:spacing w:val="-6"/>
                <w:sz w:val="24"/>
                <w:szCs w:val="24"/>
              </w:rPr>
              <w:t>（万元）</w:t>
            </w:r>
          </w:p>
        </w:tc>
        <w:tc>
          <w:tcPr>
            <w:tcW w:w="981" w:type="dxa"/>
            <w:vAlign w:val="top"/>
          </w:tcPr>
          <w:p>
            <w:pPr>
              <w:spacing w:line="332" w:lineRule="auto"/>
              <w:rPr>
                <w:rFonts w:ascii="Arial"/>
                <w:sz w:val="21"/>
              </w:rPr>
            </w:pPr>
          </w:p>
          <w:p>
            <w:pPr>
              <w:spacing w:line="332" w:lineRule="auto"/>
              <w:rPr>
                <w:rFonts w:ascii="Arial"/>
                <w:sz w:val="21"/>
              </w:rPr>
            </w:pPr>
          </w:p>
          <w:p>
            <w:pPr>
              <w:pStyle w:val="11"/>
              <w:spacing w:before="78" w:line="224" w:lineRule="auto"/>
              <w:ind w:left="268"/>
              <w:rPr>
                <w:sz w:val="24"/>
                <w:szCs w:val="24"/>
              </w:rPr>
            </w:pPr>
            <w:r>
              <w:rPr>
                <w:spacing w:val="-9"/>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722" w:type="dxa"/>
            <w:vAlign w:val="top"/>
          </w:tcPr>
          <w:p>
            <w:pPr>
              <w:spacing w:line="318" w:lineRule="auto"/>
              <w:rPr>
                <w:rFonts w:ascii="Arial"/>
                <w:sz w:val="21"/>
              </w:rPr>
            </w:pPr>
          </w:p>
          <w:p>
            <w:pPr>
              <w:pStyle w:val="11"/>
              <w:spacing w:before="78" w:line="181" w:lineRule="auto"/>
              <w:ind w:left="327"/>
              <w:rPr>
                <w:sz w:val="24"/>
                <w:szCs w:val="24"/>
              </w:rPr>
            </w:pPr>
            <w:r>
              <w:rPr>
                <w:sz w:val="24"/>
                <w:szCs w:val="24"/>
              </w:rPr>
              <w:t>1</w:t>
            </w:r>
          </w:p>
        </w:tc>
        <w:tc>
          <w:tcPr>
            <w:tcW w:w="1640" w:type="dxa"/>
            <w:vAlign w:val="top"/>
          </w:tcPr>
          <w:p>
            <w:pPr>
              <w:rPr>
                <w:rFonts w:ascii="Arial"/>
                <w:sz w:val="21"/>
              </w:rPr>
            </w:pPr>
          </w:p>
        </w:tc>
        <w:tc>
          <w:tcPr>
            <w:tcW w:w="1535" w:type="dxa"/>
            <w:vAlign w:val="top"/>
          </w:tcPr>
          <w:p>
            <w:pPr>
              <w:rPr>
                <w:rFonts w:ascii="Arial"/>
                <w:sz w:val="21"/>
              </w:rPr>
            </w:pPr>
          </w:p>
        </w:tc>
        <w:tc>
          <w:tcPr>
            <w:tcW w:w="1202" w:type="dxa"/>
            <w:vAlign w:val="top"/>
          </w:tcPr>
          <w:p>
            <w:pPr>
              <w:rPr>
                <w:rFonts w:ascii="Arial"/>
                <w:sz w:val="21"/>
              </w:rPr>
            </w:pPr>
          </w:p>
        </w:tc>
        <w:tc>
          <w:tcPr>
            <w:tcW w:w="1144" w:type="dxa"/>
            <w:vAlign w:val="top"/>
          </w:tcPr>
          <w:p>
            <w:pPr>
              <w:rPr>
                <w:rFonts w:ascii="Arial"/>
                <w:sz w:val="21"/>
              </w:rPr>
            </w:pPr>
          </w:p>
        </w:tc>
        <w:tc>
          <w:tcPr>
            <w:tcW w:w="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722" w:type="dxa"/>
            <w:vAlign w:val="top"/>
          </w:tcPr>
          <w:p>
            <w:pPr>
              <w:spacing w:line="319" w:lineRule="auto"/>
              <w:rPr>
                <w:rFonts w:ascii="Arial"/>
                <w:sz w:val="21"/>
              </w:rPr>
            </w:pPr>
          </w:p>
          <w:p>
            <w:pPr>
              <w:pStyle w:val="11"/>
              <w:spacing w:before="78" w:line="180" w:lineRule="auto"/>
              <w:ind w:left="312"/>
              <w:rPr>
                <w:sz w:val="24"/>
                <w:szCs w:val="24"/>
              </w:rPr>
            </w:pPr>
            <w:r>
              <w:rPr>
                <w:sz w:val="24"/>
                <w:szCs w:val="24"/>
              </w:rPr>
              <w:t>2</w:t>
            </w:r>
          </w:p>
        </w:tc>
        <w:tc>
          <w:tcPr>
            <w:tcW w:w="1640" w:type="dxa"/>
            <w:vAlign w:val="top"/>
          </w:tcPr>
          <w:p>
            <w:pPr>
              <w:rPr>
                <w:rFonts w:ascii="Arial"/>
                <w:sz w:val="21"/>
              </w:rPr>
            </w:pPr>
          </w:p>
        </w:tc>
        <w:tc>
          <w:tcPr>
            <w:tcW w:w="1535" w:type="dxa"/>
            <w:vAlign w:val="top"/>
          </w:tcPr>
          <w:p>
            <w:pPr>
              <w:rPr>
                <w:rFonts w:ascii="Arial"/>
                <w:sz w:val="21"/>
              </w:rPr>
            </w:pPr>
          </w:p>
        </w:tc>
        <w:tc>
          <w:tcPr>
            <w:tcW w:w="1202" w:type="dxa"/>
            <w:vAlign w:val="top"/>
          </w:tcPr>
          <w:p>
            <w:pPr>
              <w:rPr>
                <w:rFonts w:ascii="Arial"/>
                <w:sz w:val="21"/>
              </w:rPr>
            </w:pPr>
          </w:p>
        </w:tc>
        <w:tc>
          <w:tcPr>
            <w:tcW w:w="1144" w:type="dxa"/>
            <w:vAlign w:val="top"/>
          </w:tcPr>
          <w:p>
            <w:pPr>
              <w:rPr>
                <w:rFonts w:ascii="Arial"/>
                <w:sz w:val="21"/>
              </w:rPr>
            </w:pPr>
          </w:p>
        </w:tc>
        <w:tc>
          <w:tcPr>
            <w:tcW w:w="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722" w:type="dxa"/>
            <w:vAlign w:val="top"/>
          </w:tcPr>
          <w:p>
            <w:pPr>
              <w:spacing w:line="320" w:lineRule="auto"/>
              <w:rPr>
                <w:rFonts w:ascii="Arial"/>
                <w:sz w:val="21"/>
              </w:rPr>
            </w:pPr>
          </w:p>
          <w:p>
            <w:pPr>
              <w:pStyle w:val="11"/>
              <w:spacing w:before="78" w:line="180" w:lineRule="auto"/>
              <w:ind w:left="314"/>
              <w:rPr>
                <w:sz w:val="24"/>
                <w:szCs w:val="24"/>
              </w:rPr>
            </w:pPr>
            <w:r>
              <w:rPr>
                <w:sz w:val="24"/>
                <w:szCs w:val="24"/>
              </w:rPr>
              <w:t>3</w:t>
            </w:r>
          </w:p>
        </w:tc>
        <w:tc>
          <w:tcPr>
            <w:tcW w:w="1640" w:type="dxa"/>
            <w:vAlign w:val="top"/>
          </w:tcPr>
          <w:p>
            <w:pPr>
              <w:rPr>
                <w:rFonts w:ascii="Arial"/>
                <w:sz w:val="21"/>
              </w:rPr>
            </w:pPr>
          </w:p>
        </w:tc>
        <w:tc>
          <w:tcPr>
            <w:tcW w:w="1535" w:type="dxa"/>
            <w:vAlign w:val="top"/>
          </w:tcPr>
          <w:p>
            <w:pPr>
              <w:rPr>
                <w:rFonts w:ascii="Arial"/>
                <w:sz w:val="21"/>
              </w:rPr>
            </w:pPr>
          </w:p>
        </w:tc>
        <w:tc>
          <w:tcPr>
            <w:tcW w:w="1202" w:type="dxa"/>
            <w:vAlign w:val="top"/>
          </w:tcPr>
          <w:p>
            <w:pPr>
              <w:rPr>
                <w:rFonts w:ascii="Arial"/>
                <w:sz w:val="21"/>
              </w:rPr>
            </w:pPr>
          </w:p>
        </w:tc>
        <w:tc>
          <w:tcPr>
            <w:tcW w:w="1144" w:type="dxa"/>
            <w:vAlign w:val="top"/>
          </w:tcPr>
          <w:p>
            <w:pPr>
              <w:rPr>
                <w:rFonts w:ascii="Arial"/>
                <w:sz w:val="21"/>
              </w:rPr>
            </w:pPr>
          </w:p>
        </w:tc>
        <w:tc>
          <w:tcPr>
            <w:tcW w:w="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722" w:type="dxa"/>
            <w:vAlign w:val="top"/>
          </w:tcPr>
          <w:p>
            <w:pPr>
              <w:rPr>
                <w:rFonts w:ascii="Arial"/>
                <w:sz w:val="21"/>
              </w:rPr>
            </w:pPr>
          </w:p>
        </w:tc>
        <w:tc>
          <w:tcPr>
            <w:tcW w:w="1640" w:type="dxa"/>
            <w:vAlign w:val="top"/>
          </w:tcPr>
          <w:p>
            <w:pPr>
              <w:rPr>
                <w:rFonts w:ascii="Arial"/>
                <w:sz w:val="21"/>
              </w:rPr>
            </w:pPr>
          </w:p>
        </w:tc>
        <w:tc>
          <w:tcPr>
            <w:tcW w:w="1535" w:type="dxa"/>
            <w:vAlign w:val="top"/>
          </w:tcPr>
          <w:p>
            <w:pPr>
              <w:rPr>
                <w:rFonts w:ascii="Arial"/>
                <w:sz w:val="21"/>
              </w:rPr>
            </w:pPr>
          </w:p>
        </w:tc>
        <w:tc>
          <w:tcPr>
            <w:tcW w:w="1202" w:type="dxa"/>
            <w:vAlign w:val="top"/>
          </w:tcPr>
          <w:p>
            <w:pPr>
              <w:rPr>
                <w:rFonts w:ascii="Arial"/>
                <w:sz w:val="21"/>
              </w:rPr>
            </w:pPr>
          </w:p>
        </w:tc>
        <w:tc>
          <w:tcPr>
            <w:tcW w:w="1144" w:type="dxa"/>
            <w:vAlign w:val="top"/>
          </w:tcPr>
          <w:p>
            <w:pPr>
              <w:rPr>
                <w:rFonts w:ascii="Arial"/>
                <w:sz w:val="21"/>
              </w:rPr>
            </w:pPr>
          </w:p>
        </w:tc>
        <w:tc>
          <w:tcPr>
            <w:tcW w:w="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722" w:type="dxa"/>
            <w:vAlign w:val="top"/>
          </w:tcPr>
          <w:p>
            <w:pPr>
              <w:rPr>
                <w:rFonts w:ascii="Arial"/>
                <w:sz w:val="21"/>
              </w:rPr>
            </w:pPr>
          </w:p>
        </w:tc>
        <w:tc>
          <w:tcPr>
            <w:tcW w:w="1640" w:type="dxa"/>
            <w:vAlign w:val="top"/>
          </w:tcPr>
          <w:p>
            <w:pPr>
              <w:rPr>
                <w:rFonts w:ascii="Arial"/>
                <w:sz w:val="21"/>
              </w:rPr>
            </w:pPr>
          </w:p>
        </w:tc>
        <w:tc>
          <w:tcPr>
            <w:tcW w:w="1535" w:type="dxa"/>
            <w:vAlign w:val="top"/>
          </w:tcPr>
          <w:p>
            <w:pPr>
              <w:rPr>
                <w:rFonts w:ascii="Arial"/>
                <w:sz w:val="21"/>
              </w:rPr>
            </w:pPr>
          </w:p>
        </w:tc>
        <w:tc>
          <w:tcPr>
            <w:tcW w:w="1202" w:type="dxa"/>
            <w:vAlign w:val="top"/>
          </w:tcPr>
          <w:p>
            <w:pPr>
              <w:rPr>
                <w:rFonts w:ascii="Arial"/>
                <w:sz w:val="21"/>
              </w:rPr>
            </w:pPr>
          </w:p>
        </w:tc>
        <w:tc>
          <w:tcPr>
            <w:tcW w:w="1144" w:type="dxa"/>
            <w:vAlign w:val="top"/>
          </w:tcPr>
          <w:p>
            <w:pPr>
              <w:rPr>
                <w:rFonts w:ascii="Arial"/>
                <w:sz w:val="21"/>
              </w:rPr>
            </w:pPr>
          </w:p>
        </w:tc>
        <w:tc>
          <w:tcPr>
            <w:tcW w:w="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722" w:type="dxa"/>
            <w:vAlign w:val="top"/>
          </w:tcPr>
          <w:p>
            <w:pPr>
              <w:rPr>
                <w:rFonts w:ascii="Arial"/>
                <w:sz w:val="21"/>
              </w:rPr>
            </w:pPr>
          </w:p>
        </w:tc>
        <w:tc>
          <w:tcPr>
            <w:tcW w:w="1640" w:type="dxa"/>
            <w:vAlign w:val="top"/>
          </w:tcPr>
          <w:p>
            <w:pPr>
              <w:rPr>
                <w:rFonts w:ascii="Arial"/>
                <w:sz w:val="21"/>
              </w:rPr>
            </w:pPr>
          </w:p>
        </w:tc>
        <w:tc>
          <w:tcPr>
            <w:tcW w:w="1535" w:type="dxa"/>
            <w:vAlign w:val="top"/>
          </w:tcPr>
          <w:p>
            <w:pPr>
              <w:rPr>
                <w:rFonts w:ascii="Arial"/>
                <w:sz w:val="21"/>
              </w:rPr>
            </w:pPr>
          </w:p>
        </w:tc>
        <w:tc>
          <w:tcPr>
            <w:tcW w:w="1202" w:type="dxa"/>
            <w:vAlign w:val="top"/>
          </w:tcPr>
          <w:p>
            <w:pPr>
              <w:rPr>
                <w:rFonts w:ascii="Arial"/>
                <w:sz w:val="21"/>
              </w:rPr>
            </w:pPr>
          </w:p>
        </w:tc>
        <w:tc>
          <w:tcPr>
            <w:tcW w:w="1144" w:type="dxa"/>
            <w:vAlign w:val="top"/>
          </w:tcPr>
          <w:p>
            <w:pPr>
              <w:rPr>
                <w:rFonts w:ascii="Arial"/>
                <w:sz w:val="21"/>
              </w:rPr>
            </w:pPr>
          </w:p>
        </w:tc>
        <w:tc>
          <w:tcPr>
            <w:tcW w:w="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722" w:type="dxa"/>
            <w:vAlign w:val="top"/>
          </w:tcPr>
          <w:p>
            <w:pPr>
              <w:rPr>
                <w:rFonts w:ascii="Arial"/>
                <w:sz w:val="21"/>
              </w:rPr>
            </w:pPr>
          </w:p>
        </w:tc>
        <w:tc>
          <w:tcPr>
            <w:tcW w:w="1640" w:type="dxa"/>
            <w:vAlign w:val="top"/>
          </w:tcPr>
          <w:p>
            <w:pPr>
              <w:rPr>
                <w:rFonts w:ascii="Arial"/>
                <w:sz w:val="21"/>
              </w:rPr>
            </w:pPr>
          </w:p>
        </w:tc>
        <w:tc>
          <w:tcPr>
            <w:tcW w:w="1535" w:type="dxa"/>
            <w:vAlign w:val="top"/>
          </w:tcPr>
          <w:p>
            <w:pPr>
              <w:rPr>
                <w:rFonts w:ascii="Arial"/>
                <w:sz w:val="21"/>
              </w:rPr>
            </w:pPr>
          </w:p>
        </w:tc>
        <w:tc>
          <w:tcPr>
            <w:tcW w:w="1202" w:type="dxa"/>
            <w:vAlign w:val="top"/>
          </w:tcPr>
          <w:p>
            <w:pPr>
              <w:rPr>
                <w:rFonts w:ascii="Arial"/>
                <w:sz w:val="21"/>
              </w:rPr>
            </w:pPr>
          </w:p>
        </w:tc>
        <w:tc>
          <w:tcPr>
            <w:tcW w:w="1144" w:type="dxa"/>
            <w:vAlign w:val="top"/>
          </w:tcPr>
          <w:p>
            <w:pPr>
              <w:rPr>
                <w:rFonts w:ascii="Arial"/>
                <w:sz w:val="21"/>
              </w:rPr>
            </w:pPr>
          </w:p>
        </w:tc>
        <w:tc>
          <w:tcPr>
            <w:tcW w:w="98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722" w:type="dxa"/>
            <w:vAlign w:val="top"/>
          </w:tcPr>
          <w:p>
            <w:pPr>
              <w:rPr>
                <w:rFonts w:ascii="Arial"/>
                <w:sz w:val="21"/>
              </w:rPr>
            </w:pPr>
          </w:p>
        </w:tc>
        <w:tc>
          <w:tcPr>
            <w:tcW w:w="1640" w:type="dxa"/>
            <w:vAlign w:val="top"/>
          </w:tcPr>
          <w:p>
            <w:pPr>
              <w:rPr>
                <w:rFonts w:ascii="Arial"/>
                <w:sz w:val="21"/>
              </w:rPr>
            </w:pPr>
          </w:p>
        </w:tc>
        <w:tc>
          <w:tcPr>
            <w:tcW w:w="1535" w:type="dxa"/>
            <w:vAlign w:val="top"/>
          </w:tcPr>
          <w:p>
            <w:pPr>
              <w:rPr>
                <w:rFonts w:ascii="Arial"/>
                <w:sz w:val="21"/>
              </w:rPr>
            </w:pPr>
          </w:p>
        </w:tc>
        <w:tc>
          <w:tcPr>
            <w:tcW w:w="1202" w:type="dxa"/>
            <w:vAlign w:val="top"/>
          </w:tcPr>
          <w:p>
            <w:pPr>
              <w:rPr>
                <w:rFonts w:ascii="Arial"/>
                <w:sz w:val="21"/>
              </w:rPr>
            </w:pPr>
          </w:p>
        </w:tc>
        <w:tc>
          <w:tcPr>
            <w:tcW w:w="1144" w:type="dxa"/>
            <w:vAlign w:val="top"/>
          </w:tcPr>
          <w:p>
            <w:pPr>
              <w:rPr>
                <w:rFonts w:ascii="Arial"/>
                <w:sz w:val="21"/>
              </w:rPr>
            </w:pPr>
          </w:p>
        </w:tc>
        <w:tc>
          <w:tcPr>
            <w:tcW w:w="981" w:type="dxa"/>
            <w:vAlign w:val="top"/>
          </w:tcPr>
          <w:p>
            <w:pPr>
              <w:rPr>
                <w:rFonts w:ascii="Arial"/>
                <w:sz w:val="21"/>
              </w:rPr>
            </w:pPr>
          </w:p>
        </w:tc>
      </w:tr>
    </w:tbl>
    <w:p>
      <w:pPr>
        <w:spacing w:before="147" w:line="439" w:lineRule="exact"/>
        <w:ind w:left="11"/>
        <w:rPr>
          <w:rFonts w:ascii="仿宋" w:hAnsi="仿宋" w:eastAsia="仿宋" w:cs="仿宋"/>
          <w:sz w:val="24"/>
          <w:szCs w:val="24"/>
        </w:rPr>
      </w:pPr>
      <w:r>
        <w:rPr>
          <w:rFonts w:ascii="仿宋" w:hAnsi="仿宋" w:eastAsia="仿宋" w:cs="仿宋"/>
          <w:position w:val="14"/>
          <w:sz w:val="24"/>
          <w:szCs w:val="24"/>
        </w:rPr>
        <w:t>注：1、此表可向下延伸，后附中标通知书或合同扫描件作为业绩评审资料，提供资料</w:t>
      </w:r>
    </w:p>
    <w:p>
      <w:pPr>
        <w:spacing w:line="222" w:lineRule="auto"/>
        <w:ind w:left="35"/>
        <w:rPr>
          <w:rFonts w:ascii="仿宋" w:hAnsi="仿宋" w:eastAsia="仿宋" w:cs="仿宋"/>
          <w:sz w:val="24"/>
          <w:szCs w:val="24"/>
        </w:rPr>
      </w:pPr>
      <w:r>
        <w:rPr>
          <w:rFonts w:ascii="仿宋" w:hAnsi="仿宋" w:eastAsia="仿宋" w:cs="仿宋"/>
          <w:spacing w:val="-3"/>
          <w:sz w:val="24"/>
          <w:szCs w:val="24"/>
        </w:rPr>
        <w:t>中须包含中标金额及日期以便评审。</w:t>
      </w:r>
    </w:p>
    <w:p>
      <w:pPr>
        <w:spacing w:before="152" w:line="220" w:lineRule="auto"/>
        <w:rPr>
          <w:rFonts w:ascii="仿宋" w:hAnsi="仿宋" w:eastAsia="仿宋" w:cs="仿宋"/>
          <w:sz w:val="24"/>
          <w:szCs w:val="24"/>
        </w:rPr>
      </w:pPr>
      <w:r>
        <w:rPr>
          <w:rFonts w:ascii="仿宋" w:hAnsi="仿宋" w:eastAsia="仿宋" w:cs="仿宋"/>
          <w:sz w:val="24"/>
          <w:szCs w:val="24"/>
        </w:rPr>
        <w:t>2、表格内需提供同类项目业绩，并后附资料。请勿提供</w:t>
      </w:r>
      <w:r>
        <w:rPr>
          <w:rFonts w:ascii="仿宋" w:hAnsi="仿宋" w:eastAsia="仿宋" w:cs="仿宋"/>
          <w:spacing w:val="-1"/>
          <w:sz w:val="24"/>
          <w:szCs w:val="24"/>
        </w:rPr>
        <w:t>其他无关项目业绩影响评分。</w:t>
      </w:r>
    </w:p>
    <w:p>
      <w:pPr>
        <w:pStyle w:val="2"/>
        <w:spacing w:line="255" w:lineRule="auto"/>
      </w:pPr>
    </w:p>
    <w:p>
      <w:pPr>
        <w:pStyle w:val="2"/>
        <w:spacing w:line="255" w:lineRule="auto"/>
      </w:pPr>
    </w:p>
    <w:p>
      <w:pPr>
        <w:spacing w:before="78" w:line="340" w:lineRule="auto"/>
        <w:jc w:val="right"/>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pPr>
        <w:spacing w:before="1"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pPr>
        <w:spacing w:before="150" w:line="222" w:lineRule="auto"/>
        <w:ind w:left="4164"/>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pPr>
        <w:spacing w:line="222" w:lineRule="auto"/>
        <w:rPr>
          <w:rFonts w:ascii="仿宋" w:hAnsi="仿宋" w:eastAsia="仿宋" w:cs="仿宋"/>
          <w:sz w:val="24"/>
          <w:szCs w:val="24"/>
        </w:rPr>
        <w:sectPr>
          <w:footerReference r:id="rId48" w:type="default"/>
          <w:pgSz w:w="11906" w:h="16839"/>
          <w:pgMar w:top="400" w:right="1340" w:bottom="1180" w:left="1451" w:header="0" w:footer="1018" w:gutter="0"/>
          <w:cols w:space="720" w:num="1"/>
        </w:sectPr>
      </w:pPr>
    </w:p>
    <w:p>
      <w:pPr>
        <w:pStyle w:val="2"/>
        <w:spacing w:line="263" w:lineRule="auto"/>
      </w:pPr>
    </w:p>
    <w:p>
      <w:pPr>
        <w:pStyle w:val="2"/>
        <w:spacing w:line="264" w:lineRule="auto"/>
      </w:pPr>
    </w:p>
    <w:p>
      <w:pPr>
        <w:pStyle w:val="2"/>
        <w:spacing w:line="264" w:lineRule="auto"/>
      </w:pPr>
    </w:p>
    <w:p>
      <w:pPr>
        <w:pStyle w:val="2"/>
        <w:spacing w:line="264" w:lineRule="auto"/>
      </w:pPr>
    </w:p>
    <w:p>
      <w:pPr>
        <w:spacing w:before="91" w:line="220" w:lineRule="auto"/>
        <w:ind w:left="1581"/>
        <w:rPr>
          <w:rFonts w:ascii="仿宋" w:hAnsi="仿宋" w:eastAsia="仿宋" w:cs="仿宋"/>
          <w:sz w:val="28"/>
          <w:szCs w:val="28"/>
        </w:rPr>
      </w:pPr>
      <w:r>
        <w:rPr>
          <w:rFonts w:ascii="仿宋" w:hAnsi="仿宋" w:eastAsia="仿宋" w:cs="仿宋"/>
          <w:spacing w:val="-1"/>
          <w:sz w:val="28"/>
          <w:szCs w:val="28"/>
        </w:rPr>
        <w:t>七、在经营活动中没有重大违法记录的书面</w:t>
      </w:r>
      <w:r>
        <w:rPr>
          <w:rFonts w:ascii="仿宋" w:hAnsi="仿宋" w:eastAsia="仿宋" w:cs="仿宋"/>
          <w:spacing w:val="-2"/>
          <w:sz w:val="28"/>
          <w:szCs w:val="28"/>
        </w:rPr>
        <w:t>声明</w:t>
      </w:r>
    </w:p>
    <w:p>
      <w:pPr>
        <w:pStyle w:val="2"/>
        <w:spacing w:line="259" w:lineRule="auto"/>
      </w:pPr>
    </w:p>
    <w:p>
      <w:pPr>
        <w:pStyle w:val="2"/>
        <w:spacing w:line="260" w:lineRule="auto"/>
      </w:pPr>
    </w:p>
    <w:p>
      <w:pPr>
        <w:pStyle w:val="2"/>
        <w:spacing w:line="260" w:lineRule="auto"/>
      </w:pPr>
    </w:p>
    <w:p>
      <w:pPr>
        <w:spacing w:before="78" w:line="338" w:lineRule="auto"/>
        <w:ind w:left="4" w:right="99" w:firstLine="484"/>
        <w:jc w:val="both"/>
        <w:rPr>
          <w:rFonts w:ascii="仿宋" w:hAnsi="仿宋" w:eastAsia="仿宋" w:cs="仿宋"/>
          <w:sz w:val="24"/>
          <w:szCs w:val="24"/>
        </w:rPr>
      </w:pPr>
      <w:r>
        <w:rPr>
          <w:rFonts w:ascii="仿宋" w:hAnsi="仿宋" w:eastAsia="仿宋" w:cs="仿宋"/>
          <w:spacing w:val="-3"/>
          <w:sz w:val="24"/>
          <w:szCs w:val="24"/>
        </w:rPr>
        <w:t>我方在参加</w:t>
      </w:r>
      <w:r>
        <w:rPr>
          <w:rFonts w:ascii="仿宋" w:hAnsi="仿宋" w:eastAsia="仿宋" w:cs="仿宋"/>
          <w:spacing w:val="-3"/>
          <w:sz w:val="24"/>
          <w:szCs w:val="24"/>
          <w:u w:val="single" w:color="auto"/>
        </w:rPr>
        <w:t xml:space="preserve">              </w:t>
      </w:r>
      <w:r>
        <w:rPr>
          <w:rFonts w:ascii="仿宋" w:hAnsi="仿宋" w:eastAsia="仿宋" w:cs="仿宋"/>
          <w:spacing w:val="-4"/>
          <w:sz w:val="24"/>
          <w:szCs w:val="24"/>
        </w:rPr>
        <w:t>（项目名称）政府采购活动前</w:t>
      </w:r>
      <w:r>
        <w:rPr>
          <w:rFonts w:ascii="仿宋" w:hAnsi="仿宋" w:eastAsia="仿宋" w:cs="仿宋"/>
          <w:spacing w:val="-47"/>
          <w:sz w:val="24"/>
          <w:szCs w:val="24"/>
        </w:rPr>
        <w:t xml:space="preserve"> </w:t>
      </w:r>
      <w:r>
        <w:rPr>
          <w:rFonts w:ascii="仿宋" w:hAnsi="仿宋" w:eastAsia="仿宋" w:cs="仿宋"/>
          <w:spacing w:val="-4"/>
          <w:sz w:val="24"/>
          <w:szCs w:val="24"/>
        </w:rPr>
        <w:t>3</w:t>
      </w:r>
      <w:r>
        <w:rPr>
          <w:rFonts w:ascii="仿宋" w:hAnsi="仿宋" w:eastAsia="仿宋" w:cs="仿宋"/>
          <w:spacing w:val="-40"/>
          <w:sz w:val="24"/>
          <w:szCs w:val="24"/>
        </w:rPr>
        <w:t xml:space="preserve"> </w:t>
      </w:r>
      <w:r>
        <w:rPr>
          <w:rFonts w:ascii="仿宋" w:hAnsi="仿宋" w:eastAsia="仿宋" w:cs="仿宋"/>
          <w:spacing w:val="-4"/>
          <w:sz w:val="24"/>
          <w:szCs w:val="24"/>
        </w:rPr>
        <w:t>年内，我方被公开披露</w:t>
      </w:r>
      <w:r>
        <w:rPr>
          <w:rFonts w:ascii="仿宋" w:hAnsi="仿宋" w:eastAsia="仿宋" w:cs="仿宋"/>
          <w:sz w:val="24"/>
          <w:szCs w:val="24"/>
        </w:rPr>
        <w:t xml:space="preserve"> </w:t>
      </w:r>
      <w:r>
        <w:rPr>
          <w:rFonts w:ascii="仿宋" w:hAnsi="仿宋" w:eastAsia="仿宋" w:cs="仿宋"/>
          <w:spacing w:val="-2"/>
          <w:sz w:val="24"/>
          <w:szCs w:val="24"/>
        </w:rPr>
        <w:t>或查处的违法违规行为有</w:t>
      </w:r>
      <w:r>
        <w:rPr>
          <w:rFonts w:ascii="仿宋" w:hAnsi="仿宋" w:eastAsia="仿宋" w:cs="仿宋"/>
          <w:spacing w:val="-35"/>
          <w:sz w:val="24"/>
          <w:szCs w:val="24"/>
        </w:rPr>
        <w:t>：</w:t>
      </w:r>
      <w:r>
        <w:rPr>
          <w:rFonts w:ascii="仿宋" w:hAnsi="仿宋" w:eastAsia="仿宋" w:cs="仿宋"/>
          <w:sz w:val="24"/>
          <w:szCs w:val="24"/>
          <w:u w:val="single" w:color="auto"/>
        </w:rPr>
        <w:t xml:space="preserve">                          </w:t>
      </w:r>
      <w:r>
        <w:rPr>
          <w:rFonts w:ascii="仿宋" w:hAnsi="仿宋" w:eastAsia="仿宋" w:cs="仿宋"/>
          <w:spacing w:val="-35"/>
          <w:sz w:val="24"/>
          <w:szCs w:val="24"/>
        </w:rPr>
        <w:t>，</w:t>
      </w:r>
      <w:r>
        <w:rPr>
          <w:rFonts w:ascii="仿宋" w:hAnsi="仿宋" w:eastAsia="仿宋" w:cs="仿宋"/>
          <w:spacing w:val="-2"/>
          <w:sz w:val="24"/>
          <w:szCs w:val="24"/>
        </w:rPr>
        <w:t>但在经营活动中没有重大违</w:t>
      </w:r>
      <w:r>
        <w:rPr>
          <w:rFonts w:ascii="仿宋" w:hAnsi="仿宋" w:eastAsia="仿宋" w:cs="仿宋"/>
          <w:spacing w:val="1"/>
          <w:sz w:val="24"/>
          <w:szCs w:val="24"/>
        </w:rPr>
        <w:t xml:space="preserve"> </w:t>
      </w:r>
      <w:r>
        <w:rPr>
          <w:rFonts w:ascii="仿宋" w:hAnsi="仿宋" w:eastAsia="仿宋" w:cs="仿宋"/>
          <w:spacing w:val="-3"/>
          <w:sz w:val="24"/>
          <w:szCs w:val="24"/>
        </w:rPr>
        <w:t>法记录（重大违法记录指供应商因违法经营受到刑事处罚或者责令停产停业、吊销许可</w:t>
      </w:r>
    </w:p>
    <w:p>
      <w:pPr>
        <w:spacing w:before="1" w:line="220" w:lineRule="auto"/>
        <w:rPr>
          <w:rFonts w:ascii="仿宋" w:hAnsi="仿宋" w:eastAsia="仿宋" w:cs="仿宋"/>
          <w:sz w:val="24"/>
          <w:szCs w:val="24"/>
        </w:rPr>
      </w:pPr>
      <w:r>
        <w:rPr>
          <w:rFonts w:ascii="仿宋" w:hAnsi="仿宋" w:eastAsia="仿宋" w:cs="仿宋"/>
          <w:spacing w:val="-1"/>
          <w:sz w:val="24"/>
          <w:szCs w:val="24"/>
        </w:rPr>
        <w:t>证或者执照、较大数额罚款等行政处罚）。</w:t>
      </w:r>
    </w:p>
    <w:p>
      <w:pPr>
        <w:pStyle w:val="2"/>
        <w:spacing w:line="316" w:lineRule="auto"/>
      </w:pPr>
    </w:p>
    <w:p>
      <w:pPr>
        <w:pStyle w:val="2"/>
        <w:spacing w:line="316" w:lineRule="auto"/>
      </w:pPr>
    </w:p>
    <w:p>
      <w:pPr>
        <w:pStyle w:val="2"/>
        <w:spacing w:line="316" w:lineRule="auto"/>
      </w:pPr>
    </w:p>
    <w:p>
      <w:pPr>
        <w:spacing w:before="78" w:line="221" w:lineRule="auto"/>
        <w:jc w:val="right"/>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pPr>
        <w:spacing w:before="152"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pPr>
        <w:spacing w:before="153" w:line="222" w:lineRule="auto"/>
        <w:ind w:left="4160"/>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pPr>
        <w:pStyle w:val="2"/>
        <w:spacing w:line="276" w:lineRule="auto"/>
      </w:pPr>
    </w:p>
    <w:p>
      <w:pPr>
        <w:pStyle w:val="2"/>
        <w:spacing w:line="276" w:lineRule="auto"/>
      </w:pPr>
    </w:p>
    <w:p>
      <w:pPr>
        <w:pStyle w:val="2"/>
        <w:spacing w:line="277" w:lineRule="auto"/>
      </w:pPr>
    </w:p>
    <w:p>
      <w:pPr>
        <w:pStyle w:val="2"/>
        <w:spacing w:line="277" w:lineRule="auto"/>
      </w:pPr>
    </w:p>
    <w:p>
      <w:pPr>
        <w:pStyle w:val="2"/>
        <w:spacing w:line="277" w:lineRule="auto"/>
      </w:pPr>
    </w:p>
    <w:p>
      <w:pPr>
        <w:spacing w:before="78" w:line="221" w:lineRule="auto"/>
        <w:ind w:left="482"/>
        <w:rPr>
          <w:rFonts w:ascii="仿宋" w:hAnsi="仿宋" w:eastAsia="仿宋" w:cs="仿宋"/>
          <w:sz w:val="24"/>
          <w:szCs w:val="24"/>
        </w:rPr>
      </w:pPr>
      <w:r>
        <w:rPr>
          <w:rFonts w:ascii="仿宋" w:hAnsi="仿宋" w:eastAsia="仿宋" w:cs="仿宋"/>
          <w:spacing w:val="-2"/>
          <w:sz w:val="24"/>
          <w:szCs w:val="24"/>
        </w:rPr>
        <w:t>备注：供应商没有被公开披露或查处违法违规行为的，注明“无</w:t>
      </w:r>
      <w:r>
        <w:rPr>
          <w:rFonts w:ascii="仿宋" w:hAnsi="仿宋" w:eastAsia="仿宋" w:cs="仿宋"/>
          <w:spacing w:val="-75"/>
          <w:sz w:val="24"/>
          <w:szCs w:val="24"/>
        </w:rPr>
        <w:t xml:space="preserve"> </w:t>
      </w:r>
      <w:r>
        <w:rPr>
          <w:rFonts w:ascii="仿宋" w:hAnsi="仿宋" w:eastAsia="仿宋" w:cs="仿宋"/>
          <w:spacing w:val="-2"/>
          <w:sz w:val="24"/>
          <w:szCs w:val="24"/>
        </w:rPr>
        <w:t>”即可。</w:t>
      </w:r>
    </w:p>
    <w:p>
      <w:pPr>
        <w:spacing w:before="152" w:line="222" w:lineRule="auto"/>
        <w:ind w:left="49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附：信用中国网站及中国政府采购网查询结果报告。</w:t>
      </w:r>
    </w:p>
    <w:p>
      <w:pPr>
        <w:spacing w:line="222" w:lineRule="auto"/>
        <w:rPr>
          <w:rFonts w:ascii="仿宋" w:hAnsi="仿宋" w:eastAsia="仿宋" w:cs="仿宋"/>
          <w:sz w:val="24"/>
          <w:szCs w:val="24"/>
        </w:rPr>
        <w:sectPr>
          <w:footerReference r:id="rId49" w:type="default"/>
          <w:pgSz w:w="11906" w:h="16839"/>
          <w:pgMar w:top="400" w:right="1340" w:bottom="1180" w:left="1455" w:header="0" w:footer="1018" w:gutter="0"/>
          <w:cols w:space="720" w:num="1"/>
        </w:sectPr>
      </w:pPr>
    </w:p>
    <w:p>
      <w:pPr>
        <w:pStyle w:val="2"/>
        <w:spacing w:line="263" w:lineRule="auto"/>
      </w:pPr>
    </w:p>
    <w:p>
      <w:pPr>
        <w:pStyle w:val="2"/>
        <w:spacing w:line="264" w:lineRule="auto"/>
      </w:pPr>
    </w:p>
    <w:p>
      <w:pPr>
        <w:pStyle w:val="2"/>
        <w:spacing w:line="264" w:lineRule="auto"/>
      </w:pPr>
    </w:p>
    <w:p>
      <w:pPr>
        <w:pStyle w:val="2"/>
        <w:spacing w:line="264" w:lineRule="auto"/>
      </w:pPr>
    </w:p>
    <w:p>
      <w:pPr>
        <w:spacing w:before="91" w:line="222" w:lineRule="auto"/>
        <w:ind w:left="3007"/>
        <w:rPr>
          <w:rFonts w:ascii="仿宋" w:hAnsi="仿宋" w:eastAsia="仿宋" w:cs="仿宋"/>
          <w:sz w:val="28"/>
          <w:szCs w:val="28"/>
        </w:rPr>
      </w:pPr>
      <w:r>
        <w:rPr>
          <w:rFonts w:ascii="仿宋" w:hAnsi="仿宋" w:eastAsia="仿宋" w:cs="仿宋"/>
          <w:spacing w:val="-2"/>
          <w:sz w:val="24"/>
          <w:szCs w:val="24"/>
        </w:rPr>
        <w:t>八</w:t>
      </w:r>
      <w:r>
        <w:rPr>
          <w:rFonts w:ascii="仿宋" w:hAnsi="仿宋" w:eastAsia="仿宋" w:cs="仿宋"/>
          <w:spacing w:val="-2"/>
          <w:sz w:val="28"/>
          <w:szCs w:val="28"/>
        </w:rPr>
        <w:t>、政府采购诚信承诺书</w:t>
      </w:r>
    </w:p>
    <w:p>
      <w:pPr>
        <w:pStyle w:val="2"/>
        <w:spacing w:line="247" w:lineRule="auto"/>
      </w:pPr>
    </w:p>
    <w:p>
      <w:pPr>
        <w:pStyle w:val="2"/>
        <w:spacing w:line="248" w:lineRule="auto"/>
      </w:pPr>
    </w:p>
    <w:p>
      <w:pPr>
        <w:tabs>
          <w:tab w:val="left" w:pos="255"/>
        </w:tabs>
        <w:spacing w:before="78"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4"/>
          <w:sz w:val="24"/>
          <w:szCs w:val="24"/>
          <w:u w:val="single" w:color="auto"/>
        </w:rPr>
        <w:t>（采购人</w:t>
      </w:r>
      <w:r>
        <w:rPr>
          <w:rFonts w:ascii="仿宋" w:hAnsi="仿宋" w:eastAsia="仿宋" w:cs="仿宋"/>
          <w:sz w:val="24"/>
          <w:szCs w:val="24"/>
          <w:u w:val="single" w:color="auto"/>
        </w:rPr>
        <w:t xml:space="preserve">） </w:t>
      </w:r>
      <w:r>
        <w:rPr>
          <w:rFonts w:ascii="仿宋" w:hAnsi="仿宋" w:eastAsia="仿宋" w:cs="仿宋"/>
          <w:sz w:val="24"/>
          <w:szCs w:val="24"/>
        </w:rPr>
        <w:t>：</w:t>
      </w:r>
    </w:p>
    <w:p>
      <w:pPr>
        <w:spacing w:before="152" w:line="338" w:lineRule="auto"/>
        <w:ind w:left="504"/>
        <w:rPr>
          <w:rFonts w:ascii="仿宋" w:hAnsi="仿宋" w:eastAsia="仿宋" w:cs="仿宋"/>
          <w:sz w:val="24"/>
          <w:szCs w:val="24"/>
        </w:rPr>
      </w:pPr>
      <w:r>
        <w:rPr>
          <w:rFonts w:ascii="仿宋" w:hAnsi="仿宋" w:eastAsia="仿宋" w:cs="仿宋"/>
          <w:spacing w:val="-4"/>
          <w:sz w:val="24"/>
          <w:szCs w:val="24"/>
        </w:rPr>
        <w:t>我公司</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（供应商名称）已详细阅读了</w:t>
      </w:r>
      <w:r>
        <w:rPr>
          <w:rFonts w:ascii="仿宋" w:hAnsi="仿宋" w:eastAsia="仿宋" w:cs="仿宋"/>
          <w:spacing w:val="10"/>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4"/>
          <w:sz w:val="24"/>
          <w:szCs w:val="24"/>
        </w:rPr>
        <w:t>项目（项目编</w:t>
      </w:r>
    </w:p>
    <w:p>
      <w:pPr>
        <w:spacing w:line="220" w:lineRule="auto"/>
        <w:ind w:left="21"/>
        <w:rPr>
          <w:rFonts w:ascii="仿宋" w:hAnsi="仿宋" w:eastAsia="仿宋" w:cs="仿宋"/>
          <w:sz w:val="24"/>
          <w:szCs w:val="24"/>
        </w:rPr>
      </w:pPr>
      <w:r>
        <w:rPr>
          <w:rFonts w:ascii="仿宋" w:hAnsi="仿宋" w:eastAsia="仿宋" w:cs="仿宋"/>
          <w:spacing w:val="-3"/>
          <w:sz w:val="24"/>
          <w:szCs w:val="24"/>
        </w:rPr>
        <w:t>号</w:t>
      </w:r>
      <w:r>
        <w:rPr>
          <w:rFonts w:ascii="仿宋" w:hAnsi="仿宋" w:eastAsia="仿宋" w:cs="仿宋"/>
          <w:spacing w:val="-10"/>
          <w:sz w:val="24"/>
          <w:szCs w:val="24"/>
        </w:rPr>
        <w:t>：</w:t>
      </w:r>
      <w:r>
        <w:rPr>
          <w:rFonts w:ascii="仿宋" w:hAnsi="仿宋" w:eastAsia="仿宋" w:cs="仿宋"/>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10"/>
          <w:sz w:val="24"/>
          <w:szCs w:val="24"/>
        </w:rPr>
        <w:t>）</w:t>
      </w:r>
      <w:r>
        <w:rPr>
          <w:rFonts w:ascii="仿宋" w:hAnsi="仿宋" w:eastAsia="仿宋" w:cs="仿宋"/>
          <w:spacing w:val="-3"/>
          <w:sz w:val="24"/>
          <w:szCs w:val="24"/>
        </w:rPr>
        <w:t>磋商文件，</w:t>
      </w:r>
      <w:r>
        <w:rPr>
          <w:rFonts w:ascii="仿宋" w:hAnsi="仿宋" w:eastAsia="仿宋" w:cs="仿宋"/>
          <w:spacing w:val="-59"/>
          <w:sz w:val="24"/>
          <w:szCs w:val="24"/>
        </w:rPr>
        <w:t xml:space="preserve"> </w:t>
      </w:r>
      <w:r>
        <w:rPr>
          <w:rFonts w:ascii="仿宋" w:hAnsi="仿宋" w:eastAsia="仿宋" w:cs="仿宋"/>
          <w:spacing w:val="-3"/>
          <w:sz w:val="24"/>
          <w:szCs w:val="24"/>
        </w:rPr>
        <w:t>自愿参加本次投标，现就有关事项</w:t>
      </w:r>
      <w:r>
        <w:rPr>
          <w:rFonts w:ascii="仿宋" w:hAnsi="仿宋" w:eastAsia="仿宋" w:cs="仿宋"/>
          <w:spacing w:val="-4"/>
          <w:sz w:val="24"/>
          <w:szCs w:val="24"/>
        </w:rPr>
        <w:t>做出郑重承诺如下：</w:t>
      </w:r>
    </w:p>
    <w:p>
      <w:pPr>
        <w:spacing w:before="152" w:line="442" w:lineRule="exact"/>
        <w:jc w:val="right"/>
        <w:rPr>
          <w:rFonts w:ascii="仿宋" w:hAnsi="仿宋" w:eastAsia="仿宋" w:cs="仿宋"/>
          <w:sz w:val="24"/>
          <w:szCs w:val="24"/>
        </w:rPr>
      </w:pPr>
      <w:r>
        <w:rPr>
          <w:rFonts w:ascii="仿宋" w:hAnsi="仿宋" w:eastAsia="仿宋" w:cs="仿宋"/>
          <w:spacing w:val="-8"/>
          <w:position w:val="15"/>
          <w:sz w:val="24"/>
          <w:szCs w:val="24"/>
        </w:rPr>
        <w:t>一、诚信投标，材料真实。我公司保证所提供的全部材料、投标内容均真实、合法、</w:t>
      </w:r>
    </w:p>
    <w:p>
      <w:pPr>
        <w:spacing w:line="220" w:lineRule="auto"/>
        <w:ind w:left="13"/>
        <w:rPr>
          <w:rFonts w:ascii="仿宋" w:hAnsi="仿宋" w:eastAsia="仿宋" w:cs="仿宋"/>
          <w:sz w:val="24"/>
          <w:szCs w:val="24"/>
        </w:rPr>
      </w:pPr>
      <w:r>
        <w:rPr>
          <w:rFonts w:ascii="仿宋" w:hAnsi="仿宋" w:eastAsia="仿宋" w:cs="仿宋"/>
          <w:sz w:val="24"/>
          <w:szCs w:val="24"/>
        </w:rPr>
        <w:t>有效，保证不出借或者借用其他企业资质，</w:t>
      </w:r>
      <w:r>
        <w:rPr>
          <w:rFonts w:ascii="仿宋" w:hAnsi="仿宋" w:eastAsia="仿宋" w:cs="仿宋"/>
          <w:spacing w:val="-1"/>
          <w:sz w:val="24"/>
          <w:szCs w:val="24"/>
        </w:rPr>
        <w:t>不以他人名义投标，不弄虚作假；</w:t>
      </w:r>
    </w:p>
    <w:p>
      <w:pPr>
        <w:spacing w:before="153" w:line="439" w:lineRule="exact"/>
        <w:ind w:left="503"/>
        <w:rPr>
          <w:rFonts w:ascii="仿宋" w:hAnsi="仿宋" w:eastAsia="仿宋" w:cs="仿宋"/>
          <w:sz w:val="24"/>
          <w:szCs w:val="24"/>
        </w:rPr>
      </w:pPr>
      <w:r>
        <w:rPr>
          <w:rFonts w:ascii="仿宋" w:hAnsi="仿宋" w:eastAsia="仿宋" w:cs="仿宋"/>
          <w:spacing w:val="-3"/>
          <w:position w:val="14"/>
          <w:sz w:val="24"/>
          <w:szCs w:val="24"/>
        </w:rPr>
        <w:t>二、遵纪守法，公平竞争。不与其他供应商相互串通、哄</w:t>
      </w:r>
      <w:r>
        <w:rPr>
          <w:rFonts w:ascii="仿宋" w:hAnsi="仿宋" w:eastAsia="仿宋" w:cs="仿宋"/>
          <w:spacing w:val="-4"/>
          <w:position w:val="14"/>
          <w:sz w:val="24"/>
          <w:szCs w:val="24"/>
        </w:rPr>
        <w:t>抬价格，不排挤其他供应</w:t>
      </w:r>
    </w:p>
    <w:p>
      <w:pPr>
        <w:spacing w:before="1" w:line="222" w:lineRule="auto"/>
        <w:ind w:left="24"/>
        <w:rPr>
          <w:rFonts w:ascii="仿宋" w:hAnsi="仿宋" w:eastAsia="仿宋" w:cs="仿宋"/>
          <w:sz w:val="24"/>
          <w:szCs w:val="24"/>
        </w:rPr>
      </w:pPr>
      <w:r>
        <w:rPr>
          <w:rFonts w:ascii="仿宋" w:hAnsi="仿宋" w:eastAsia="仿宋" w:cs="仿宋"/>
          <w:spacing w:val="-1"/>
          <w:sz w:val="24"/>
          <w:szCs w:val="24"/>
        </w:rPr>
        <w:t>商，不损害采购人的合法权益；不向评标委员会、采购人提供利益以牟取中标。</w:t>
      </w:r>
    </w:p>
    <w:p>
      <w:pPr>
        <w:spacing w:before="152" w:line="338" w:lineRule="auto"/>
        <w:ind w:left="20" w:right="33" w:firstLine="481"/>
        <w:rPr>
          <w:rFonts w:ascii="仿宋" w:hAnsi="仿宋" w:eastAsia="仿宋" w:cs="仿宋"/>
          <w:sz w:val="24"/>
          <w:szCs w:val="24"/>
        </w:rPr>
      </w:pPr>
      <w:r>
        <w:rPr>
          <w:rFonts w:ascii="仿宋" w:hAnsi="仿宋" w:eastAsia="仿宋" w:cs="仿宋"/>
          <w:spacing w:val="-3"/>
          <w:sz w:val="24"/>
          <w:szCs w:val="24"/>
        </w:rPr>
        <w:t>三、若中标后，将按照规定及时与采购人签订政府采购合同</w:t>
      </w:r>
      <w:r>
        <w:rPr>
          <w:rFonts w:ascii="仿宋" w:hAnsi="仿宋" w:eastAsia="仿宋" w:cs="仿宋"/>
          <w:spacing w:val="-4"/>
          <w:sz w:val="24"/>
          <w:szCs w:val="24"/>
        </w:rPr>
        <w:t>，不与采购人订立有悖</w:t>
      </w:r>
      <w:r>
        <w:rPr>
          <w:rFonts w:ascii="仿宋" w:hAnsi="仿宋" w:eastAsia="仿宋" w:cs="仿宋"/>
          <w:sz w:val="24"/>
          <w:szCs w:val="24"/>
        </w:rPr>
        <w:t xml:space="preserve"> </w:t>
      </w:r>
      <w:r>
        <w:rPr>
          <w:rFonts w:ascii="仿宋" w:hAnsi="仿宋" w:eastAsia="仿宋" w:cs="仿宋"/>
          <w:spacing w:val="-7"/>
          <w:sz w:val="24"/>
          <w:szCs w:val="24"/>
        </w:rPr>
        <w:t>于采购结果的合同或协议；严格履行政府采购合同</w:t>
      </w:r>
      <w:r>
        <w:rPr>
          <w:rFonts w:ascii="仿宋" w:hAnsi="仿宋" w:eastAsia="仿宋" w:cs="仿宋"/>
          <w:spacing w:val="-8"/>
          <w:sz w:val="24"/>
          <w:szCs w:val="24"/>
        </w:rPr>
        <w:t>，不降低合同约定的产品质量和服务，</w:t>
      </w:r>
    </w:p>
    <w:p>
      <w:pPr>
        <w:spacing w:before="1" w:line="220" w:lineRule="auto"/>
        <w:ind w:left="21"/>
        <w:rPr>
          <w:rFonts w:ascii="仿宋" w:hAnsi="仿宋" w:eastAsia="仿宋" w:cs="仿宋"/>
          <w:sz w:val="24"/>
          <w:szCs w:val="24"/>
        </w:rPr>
      </w:pPr>
      <w:r>
        <w:rPr>
          <w:rFonts w:ascii="仿宋" w:hAnsi="仿宋" w:eastAsia="仿宋" w:cs="仿宋"/>
          <w:spacing w:val="-1"/>
          <w:sz w:val="24"/>
          <w:szCs w:val="24"/>
        </w:rPr>
        <w:t>不擅自变更、中止、终止合同，或者拒绝履行合同义务；</w:t>
      </w:r>
    </w:p>
    <w:p>
      <w:pPr>
        <w:spacing w:before="154" w:line="338" w:lineRule="auto"/>
        <w:ind w:left="29" w:right="99" w:firstLine="466"/>
        <w:rPr>
          <w:rFonts w:ascii="仿宋" w:hAnsi="仿宋" w:eastAsia="仿宋" w:cs="仿宋"/>
          <w:sz w:val="24"/>
          <w:szCs w:val="24"/>
        </w:rPr>
      </w:pPr>
      <w:r>
        <w:rPr>
          <w:rFonts w:ascii="仿宋" w:hAnsi="仿宋" w:eastAsia="仿宋" w:cs="仿宋"/>
          <w:spacing w:val="-3"/>
          <w:sz w:val="24"/>
          <w:szCs w:val="24"/>
        </w:rPr>
        <w:t>若有违反以上承诺内容的行为，我公司自愿接受取消投标资格、记入信用档</w:t>
      </w:r>
      <w:r>
        <w:rPr>
          <w:rFonts w:ascii="仿宋" w:hAnsi="仿宋" w:eastAsia="仿宋" w:cs="仿宋"/>
          <w:spacing w:val="-4"/>
          <w:sz w:val="24"/>
          <w:szCs w:val="24"/>
        </w:rPr>
        <w:t>案、没</w:t>
      </w:r>
      <w:r>
        <w:rPr>
          <w:rFonts w:ascii="仿宋" w:hAnsi="仿宋" w:eastAsia="仿宋" w:cs="仿宋"/>
          <w:sz w:val="24"/>
          <w:szCs w:val="24"/>
        </w:rPr>
        <w:t xml:space="preserve"> </w:t>
      </w:r>
      <w:r>
        <w:rPr>
          <w:rFonts w:ascii="仿宋" w:hAnsi="仿宋" w:eastAsia="仿宋" w:cs="仿宋"/>
          <w:spacing w:val="-2"/>
          <w:sz w:val="24"/>
          <w:szCs w:val="24"/>
        </w:rPr>
        <w:t>收投标保证金、媒体通报、1-3年内禁止参与政府采购等处罚；如已中标的，</w:t>
      </w:r>
      <w:r>
        <w:rPr>
          <w:rFonts w:ascii="仿宋" w:hAnsi="仿宋" w:eastAsia="仿宋" w:cs="仿宋"/>
          <w:spacing w:val="-46"/>
          <w:sz w:val="24"/>
          <w:szCs w:val="24"/>
        </w:rPr>
        <w:t xml:space="preserve"> </w:t>
      </w:r>
      <w:r>
        <w:rPr>
          <w:rFonts w:ascii="仿宋" w:hAnsi="仿宋" w:eastAsia="仿宋" w:cs="仿宋"/>
          <w:spacing w:val="-2"/>
          <w:sz w:val="24"/>
          <w:szCs w:val="24"/>
        </w:rPr>
        <w:t>自动放弃</w:t>
      </w:r>
    </w:p>
    <w:p>
      <w:pPr>
        <w:spacing w:line="220" w:lineRule="auto"/>
        <w:ind w:left="46"/>
        <w:rPr>
          <w:rFonts w:ascii="仿宋" w:hAnsi="仿宋" w:eastAsia="仿宋" w:cs="仿宋"/>
          <w:sz w:val="24"/>
          <w:szCs w:val="24"/>
        </w:rPr>
      </w:pPr>
      <w:r>
        <w:rPr>
          <w:rFonts w:ascii="仿宋" w:hAnsi="仿宋" w:eastAsia="仿宋" w:cs="仿宋"/>
          <w:spacing w:val="-1"/>
          <w:sz w:val="24"/>
          <w:szCs w:val="24"/>
        </w:rPr>
        <w:t>中标资格，并承担全部法律责任；给采购人造</w:t>
      </w:r>
      <w:r>
        <w:rPr>
          <w:rFonts w:ascii="仿宋" w:hAnsi="仿宋" w:eastAsia="仿宋" w:cs="仿宋"/>
          <w:spacing w:val="-2"/>
          <w:sz w:val="24"/>
          <w:szCs w:val="24"/>
        </w:rPr>
        <w:t>成损失的，依法承担赔偿责任。</w:t>
      </w:r>
    </w:p>
    <w:p>
      <w:pPr>
        <w:pStyle w:val="2"/>
        <w:spacing w:line="277" w:lineRule="auto"/>
      </w:pPr>
    </w:p>
    <w:p>
      <w:pPr>
        <w:pStyle w:val="2"/>
        <w:spacing w:line="277" w:lineRule="auto"/>
      </w:pPr>
    </w:p>
    <w:p>
      <w:pPr>
        <w:pStyle w:val="2"/>
        <w:spacing w:line="278" w:lineRule="auto"/>
      </w:pPr>
    </w:p>
    <w:p>
      <w:pPr>
        <w:pStyle w:val="2"/>
        <w:spacing w:line="278" w:lineRule="auto"/>
      </w:pPr>
    </w:p>
    <w:p>
      <w:pPr>
        <w:pStyle w:val="2"/>
        <w:spacing w:line="278" w:lineRule="auto"/>
      </w:pPr>
    </w:p>
    <w:p>
      <w:pPr>
        <w:spacing w:before="79" w:line="221" w:lineRule="auto"/>
        <w:jc w:val="right"/>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pPr>
        <w:spacing w:before="152"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pPr>
        <w:spacing w:before="151" w:line="222" w:lineRule="auto"/>
        <w:ind w:left="4175"/>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pPr>
        <w:spacing w:line="222" w:lineRule="auto"/>
        <w:rPr>
          <w:rFonts w:ascii="仿宋" w:hAnsi="仿宋" w:eastAsia="仿宋" w:cs="仿宋"/>
          <w:sz w:val="24"/>
          <w:szCs w:val="24"/>
        </w:rPr>
        <w:sectPr>
          <w:footerReference r:id="rId50" w:type="default"/>
          <w:pgSz w:w="11906" w:h="16839"/>
          <w:pgMar w:top="400" w:right="1340" w:bottom="1177" w:left="1440" w:header="0" w:footer="1018" w:gutter="0"/>
          <w:cols w:space="720" w:num="1"/>
        </w:sectPr>
      </w:pPr>
    </w:p>
    <w:p>
      <w:pPr>
        <w:pStyle w:val="2"/>
        <w:spacing w:line="279" w:lineRule="auto"/>
      </w:pPr>
    </w:p>
    <w:p>
      <w:pPr>
        <w:spacing w:before="91" w:line="221" w:lineRule="auto"/>
        <w:jc w:val="center"/>
        <w:rPr>
          <w:rFonts w:ascii="仿宋" w:hAnsi="仿宋" w:eastAsia="仿宋" w:cs="仿宋"/>
          <w:sz w:val="28"/>
          <w:szCs w:val="28"/>
        </w:rPr>
      </w:pPr>
      <w:r>
        <w:rPr>
          <w:rFonts w:ascii="仿宋" w:hAnsi="仿宋" w:eastAsia="仿宋" w:cs="仿宋"/>
          <w:spacing w:val="-5"/>
          <w:sz w:val="28"/>
          <w:szCs w:val="28"/>
        </w:rPr>
        <w:t>九、其他资料</w:t>
      </w:r>
    </w:p>
    <w:p>
      <w:pPr>
        <w:pStyle w:val="2"/>
        <w:spacing w:line="254" w:lineRule="auto"/>
      </w:pPr>
    </w:p>
    <w:p>
      <w:pPr>
        <w:pStyle w:val="2"/>
        <w:spacing w:line="255" w:lineRule="auto"/>
      </w:pPr>
    </w:p>
    <w:p>
      <w:pPr>
        <w:spacing w:before="48" w:line="219" w:lineRule="auto"/>
        <w:ind w:left="2492"/>
        <w:outlineLvl w:val="2"/>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中小企业声明函（工程、服务）</w:t>
      </w:r>
    </w:p>
    <w:p>
      <w:pPr>
        <w:pStyle w:val="2"/>
        <w:spacing w:line="345" w:lineRule="auto"/>
      </w:pPr>
    </w:p>
    <w:p>
      <w:pPr>
        <w:spacing w:before="78" w:line="359" w:lineRule="auto"/>
        <w:ind w:left="5" w:right="61" w:firstLine="480"/>
        <w:jc w:val="both"/>
        <w:rPr>
          <w:rFonts w:ascii="宋体" w:hAnsi="宋体" w:eastAsia="宋体" w:cs="宋体"/>
          <w:sz w:val="24"/>
          <w:szCs w:val="24"/>
        </w:rPr>
      </w:pPr>
      <w:r>
        <w:rPr>
          <w:rFonts w:ascii="宋体" w:hAnsi="宋体" w:eastAsia="宋体" w:cs="宋体"/>
          <w:spacing w:val="-2"/>
          <w:sz w:val="24"/>
          <w:szCs w:val="24"/>
        </w:rPr>
        <w:t>本公司（联合体）郑重声明，根据《政府采购促进中小企业发展管理办法》（财库</w:t>
      </w:r>
      <w:r>
        <w:rPr>
          <w:rFonts w:ascii="宋体" w:hAnsi="宋体" w:eastAsia="宋体" w:cs="宋体"/>
          <w:spacing w:val="10"/>
          <w:sz w:val="24"/>
          <w:szCs w:val="24"/>
        </w:rPr>
        <w:t xml:space="preserve"> </w:t>
      </w:r>
      <w:r>
        <w:rPr>
          <w:rFonts w:ascii="宋体" w:hAnsi="宋体" w:eastAsia="宋体" w:cs="宋体"/>
          <w:sz w:val="24"/>
          <w:szCs w:val="24"/>
        </w:rPr>
        <w:t>﹝2020﹞46 号）的规定，本公司（联合体）参加</w:t>
      </w:r>
      <w:r>
        <w:rPr>
          <w:rFonts w:ascii="宋体" w:hAnsi="宋体" w:eastAsia="宋体" w:cs="宋体"/>
          <w:sz w:val="24"/>
          <w:szCs w:val="24"/>
          <w:u w:val="single" w:color="auto"/>
        </w:rPr>
        <w:t>（单位名</w:t>
      </w:r>
      <w:r>
        <w:rPr>
          <w:rFonts w:ascii="宋体" w:hAnsi="宋体" w:eastAsia="宋体" w:cs="宋体"/>
          <w:spacing w:val="-1"/>
          <w:sz w:val="24"/>
          <w:szCs w:val="24"/>
          <w:u w:val="single" w:color="auto"/>
        </w:rPr>
        <w:t>称）</w:t>
      </w:r>
      <w:r>
        <w:rPr>
          <w:rFonts w:ascii="宋体" w:hAnsi="宋体" w:eastAsia="宋体" w:cs="宋体"/>
          <w:spacing w:val="-1"/>
          <w:sz w:val="24"/>
          <w:szCs w:val="24"/>
        </w:rPr>
        <w:t>的</w:t>
      </w:r>
      <w:r>
        <w:rPr>
          <w:rFonts w:ascii="宋体" w:hAnsi="宋体" w:eastAsia="宋体" w:cs="宋体"/>
          <w:spacing w:val="-1"/>
          <w:sz w:val="24"/>
          <w:szCs w:val="24"/>
          <w:u w:val="single" w:color="auto"/>
        </w:rPr>
        <w:t>（项目名称）</w:t>
      </w:r>
      <w:r>
        <w:rPr>
          <w:rFonts w:ascii="宋体" w:hAnsi="宋体" w:eastAsia="宋体" w:cs="宋体"/>
          <w:spacing w:val="-1"/>
          <w:sz w:val="24"/>
          <w:szCs w:val="24"/>
        </w:rPr>
        <w:t>采购活</w:t>
      </w:r>
      <w:r>
        <w:rPr>
          <w:rFonts w:ascii="宋体" w:hAnsi="宋体" w:eastAsia="宋体" w:cs="宋体"/>
          <w:sz w:val="24"/>
          <w:szCs w:val="24"/>
        </w:rPr>
        <w:t xml:space="preserve"> </w:t>
      </w:r>
      <w:r>
        <w:rPr>
          <w:rFonts w:ascii="宋体" w:hAnsi="宋体" w:eastAsia="宋体" w:cs="宋体"/>
          <w:spacing w:val="-2"/>
          <w:sz w:val="24"/>
          <w:szCs w:val="24"/>
        </w:rPr>
        <w:t>动，服务全部由符合政策要求的中小企业承接。相关企业（含联合体中的中小企业、签</w:t>
      </w:r>
    </w:p>
    <w:p>
      <w:pPr>
        <w:spacing w:line="220" w:lineRule="auto"/>
        <w:ind w:left="7"/>
        <w:rPr>
          <w:rFonts w:ascii="宋体" w:hAnsi="宋体" w:eastAsia="宋体" w:cs="宋体"/>
          <w:sz w:val="24"/>
          <w:szCs w:val="24"/>
        </w:rPr>
      </w:pPr>
      <w:r>
        <w:rPr>
          <w:rFonts w:ascii="宋体" w:hAnsi="宋体" w:eastAsia="宋体" w:cs="宋体"/>
          <w:spacing w:val="-1"/>
          <w:sz w:val="24"/>
          <w:szCs w:val="24"/>
        </w:rPr>
        <w:t>订分包意向协议的中小企业）的具体情况如下</w:t>
      </w:r>
      <w:r>
        <w:rPr>
          <w:rFonts w:ascii="宋体" w:hAnsi="宋体" w:eastAsia="宋体" w:cs="宋体"/>
          <w:spacing w:val="3"/>
          <w:sz w:val="24"/>
          <w:szCs w:val="24"/>
        </w:rPr>
        <w:t>：：</w:t>
      </w:r>
    </w:p>
    <w:p>
      <w:pPr>
        <w:pStyle w:val="2"/>
        <w:spacing w:line="380" w:lineRule="auto"/>
      </w:pPr>
    </w:p>
    <w:p>
      <w:pPr>
        <w:spacing w:before="78" w:line="359" w:lineRule="auto"/>
        <w:ind w:left="7" w:firstLine="494"/>
        <w:jc w:val="both"/>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4"/>
          <w:sz w:val="24"/>
          <w:szCs w:val="24"/>
          <w:u w:val="single" w:color="auto"/>
        </w:rPr>
        <w:t>（标的名称</w:t>
      </w:r>
      <w:r>
        <w:rPr>
          <w:rFonts w:ascii="宋体" w:hAnsi="宋体" w:eastAsia="宋体" w:cs="宋体"/>
          <w:spacing w:val="-40"/>
          <w:sz w:val="24"/>
          <w:szCs w:val="24"/>
          <w:u w:val="single" w:color="auto"/>
        </w:rPr>
        <w:t>）</w:t>
      </w:r>
      <w:r>
        <w:rPr>
          <w:rFonts w:ascii="宋体" w:hAnsi="宋体" w:eastAsia="宋体" w:cs="宋体"/>
          <w:spacing w:val="-40"/>
          <w:sz w:val="24"/>
          <w:szCs w:val="24"/>
        </w:rPr>
        <w:t>，</w:t>
      </w:r>
      <w:r>
        <w:rPr>
          <w:rFonts w:ascii="宋体" w:hAnsi="宋体" w:eastAsia="宋体" w:cs="宋体"/>
          <w:spacing w:val="-4"/>
          <w:sz w:val="24"/>
          <w:szCs w:val="24"/>
        </w:rPr>
        <w:t>属于</w:t>
      </w:r>
      <w:r>
        <w:rPr>
          <w:rFonts w:ascii="宋体" w:hAnsi="宋体" w:eastAsia="宋体" w:cs="宋体"/>
          <w:spacing w:val="-4"/>
          <w:sz w:val="24"/>
          <w:szCs w:val="24"/>
          <w:u w:val="single" w:color="auto"/>
        </w:rPr>
        <w:t>（采购文件中明确的所属行业</w:t>
      </w:r>
      <w:r>
        <w:rPr>
          <w:rFonts w:ascii="宋体" w:hAnsi="宋体" w:eastAsia="宋体" w:cs="宋体"/>
          <w:spacing w:val="-40"/>
          <w:sz w:val="24"/>
          <w:szCs w:val="24"/>
          <w:u w:val="single" w:color="auto"/>
        </w:rPr>
        <w:t>）</w:t>
      </w:r>
      <w:r>
        <w:rPr>
          <w:rFonts w:ascii="宋体" w:hAnsi="宋体" w:eastAsia="宋体" w:cs="宋体"/>
          <w:spacing w:val="-40"/>
          <w:sz w:val="24"/>
          <w:szCs w:val="24"/>
        </w:rPr>
        <w:t>；</w:t>
      </w:r>
      <w:r>
        <w:rPr>
          <w:rFonts w:ascii="宋体" w:hAnsi="宋体" w:eastAsia="宋体" w:cs="宋体"/>
          <w:spacing w:val="-10"/>
          <w:sz w:val="24"/>
          <w:szCs w:val="24"/>
        </w:rPr>
        <w:t xml:space="preserve"> </w:t>
      </w:r>
      <w:r>
        <w:rPr>
          <w:rFonts w:ascii="宋体" w:hAnsi="宋体" w:eastAsia="宋体" w:cs="宋体"/>
          <w:spacing w:val="-4"/>
          <w:sz w:val="24"/>
          <w:szCs w:val="24"/>
        </w:rPr>
        <w:t>承接企业为</w:t>
      </w:r>
      <w:r>
        <w:rPr>
          <w:rFonts w:ascii="宋体" w:hAnsi="宋体" w:eastAsia="宋体" w:cs="宋体"/>
          <w:spacing w:val="-4"/>
          <w:sz w:val="24"/>
          <w:szCs w:val="24"/>
          <w:u w:val="single" w:color="auto"/>
        </w:rPr>
        <w:t>（企业名称</w:t>
      </w:r>
      <w:r>
        <w:rPr>
          <w:rFonts w:ascii="宋体" w:hAnsi="宋体" w:eastAsia="宋体" w:cs="宋体"/>
          <w:spacing w:val="-40"/>
          <w:sz w:val="24"/>
          <w:szCs w:val="24"/>
          <w:u w:val="single" w:color="auto"/>
        </w:rPr>
        <w:t>）</w:t>
      </w:r>
      <w:r>
        <w:rPr>
          <w:rFonts w:ascii="宋体" w:hAnsi="宋体" w:eastAsia="宋体" w:cs="宋体"/>
          <w:spacing w:val="-40"/>
          <w:sz w:val="24"/>
          <w:szCs w:val="24"/>
        </w:rPr>
        <w:t>，</w:t>
      </w:r>
      <w:r>
        <w:rPr>
          <w:rFonts w:ascii="宋体" w:hAnsi="宋体" w:eastAsia="宋体" w:cs="宋体"/>
          <w:sz w:val="24"/>
          <w:szCs w:val="24"/>
        </w:rPr>
        <w:t xml:space="preserve"> </w:t>
      </w:r>
      <w:r>
        <w:rPr>
          <w:rFonts w:ascii="宋体" w:hAnsi="宋体" w:eastAsia="宋体" w:cs="宋体"/>
          <w:spacing w:val="-2"/>
          <w:sz w:val="24"/>
          <w:szCs w:val="24"/>
        </w:rPr>
        <w:t>从业人员</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人，营业收入为</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万元，资产</w:t>
      </w:r>
      <w:r>
        <w:rPr>
          <w:rFonts w:ascii="宋体" w:hAnsi="宋体" w:eastAsia="宋体" w:cs="宋体"/>
          <w:spacing w:val="-3"/>
          <w:sz w:val="24"/>
          <w:szCs w:val="24"/>
        </w:rPr>
        <w:t>总额为</w:t>
      </w:r>
      <w:r>
        <w:rPr>
          <w:rFonts w:ascii="宋体" w:hAnsi="宋体" w:eastAsia="宋体" w:cs="宋体"/>
          <w:spacing w:val="-3"/>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3"/>
          <w:sz w:val="24"/>
          <w:szCs w:val="24"/>
        </w:rPr>
        <w:t>万元，属于</w:t>
      </w:r>
      <w:r>
        <w:rPr>
          <w:rFonts w:ascii="宋体" w:hAnsi="宋体" w:eastAsia="宋体" w:cs="宋体"/>
          <w:spacing w:val="-3"/>
          <w:sz w:val="24"/>
          <w:szCs w:val="24"/>
          <w:u w:val="single" w:color="auto"/>
        </w:rPr>
        <w:t>（中型企业、 小型</w:t>
      </w:r>
      <w:r>
        <w:rPr>
          <w:rFonts w:ascii="宋体" w:hAnsi="宋体" w:eastAsia="宋体" w:cs="宋体"/>
          <w:spacing w:val="-2"/>
          <w:sz w:val="24"/>
          <w:szCs w:val="24"/>
          <w:u w:val="single" w:color="auto"/>
        </w:rPr>
        <w:t>企业、微型企业</w:t>
      </w:r>
      <w:r>
        <w:rPr>
          <w:rFonts w:ascii="宋体" w:hAnsi="宋体" w:eastAsia="宋体" w:cs="宋体"/>
          <w:sz w:val="24"/>
          <w:szCs w:val="24"/>
          <w:u w:val="single" w:color="auto"/>
        </w:rPr>
        <w:t>）</w:t>
      </w:r>
      <w:r>
        <w:rPr>
          <w:rFonts w:ascii="宋体" w:hAnsi="宋体" w:eastAsia="宋体" w:cs="宋体"/>
          <w:sz w:val="24"/>
          <w:szCs w:val="24"/>
        </w:rPr>
        <w:t>；</w:t>
      </w:r>
    </w:p>
    <w:p>
      <w:pPr>
        <w:pStyle w:val="2"/>
        <w:spacing w:line="383" w:lineRule="auto"/>
      </w:pPr>
    </w:p>
    <w:p>
      <w:pPr>
        <w:spacing w:before="78" w:line="359" w:lineRule="auto"/>
        <w:ind w:left="7" w:firstLine="480"/>
        <w:jc w:val="both"/>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41"/>
          <w:sz w:val="24"/>
          <w:szCs w:val="24"/>
          <w:u w:val="single" w:color="auto"/>
        </w:rPr>
        <w:t xml:space="preserve"> </w:t>
      </w:r>
      <w:r>
        <w:rPr>
          <w:rFonts w:ascii="宋体" w:hAnsi="宋体" w:eastAsia="宋体" w:cs="宋体"/>
          <w:spacing w:val="-4"/>
          <w:sz w:val="24"/>
          <w:szCs w:val="24"/>
          <w:u w:val="single" w:color="auto"/>
        </w:rPr>
        <w:t>（标的名称</w:t>
      </w:r>
      <w:r>
        <w:rPr>
          <w:rFonts w:ascii="宋体" w:hAnsi="宋体" w:eastAsia="宋体" w:cs="宋体"/>
          <w:spacing w:val="-47"/>
          <w:sz w:val="24"/>
          <w:szCs w:val="24"/>
          <w:u w:val="single" w:color="auto"/>
        </w:rPr>
        <w:t>）</w:t>
      </w:r>
      <w:r>
        <w:rPr>
          <w:rFonts w:ascii="宋体" w:hAnsi="宋体" w:eastAsia="宋体" w:cs="宋体"/>
          <w:spacing w:val="-47"/>
          <w:sz w:val="24"/>
          <w:szCs w:val="24"/>
        </w:rPr>
        <w:t>，</w:t>
      </w:r>
      <w:r>
        <w:rPr>
          <w:rFonts w:ascii="宋体" w:hAnsi="宋体" w:eastAsia="宋体" w:cs="宋体"/>
          <w:spacing w:val="-4"/>
          <w:sz w:val="24"/>
          <w:szCs w:val="24"/>
        </w:rPr>
        <w:t>属于</w:t>
      </w:r>
      <w:r>
        <w:rPr>
          <w:rFonts w:ascii="宋体" w:hAnsi="宋体" w:eastAsia="宋体" w:cs="宋体"/>
          <w:spacing w:val="-4"/>
          <w:sz w:val="24"/>
          <w:szCs w:val="24"/>
          <w:u w:val="single" w:color="auto"/>
        </w:rPr>
        <w:t>（采购文件中明确的所属行业</w:t>
      </w:r>
      <w:r>
        <w:rPr>
          <w:rFonts w:ascii="宋体" w:hAnsi="宋体" w:eastAsia="宋体" w:cs="宋体"/>
          <w:spacing w:val="-47"/>
          <w:sz w:val="24"/>
          <w:szCs w:val="24"/>
          <w:u w:val="single" w:color="auto"/>
        </w:rPr>
        <w:t>）</w:t>
      </w:r>
      <w:r>
        <w:rPr>
          <w:rFonts w:ascii="宋体" w:hAnsi="宋体" w:eastAsia="宋体" w:cs="宋体"/>
          <w:spacing w:val="-47"/>
          <w:sz w:val="24"/>
          <w:szCs w:val="24"/>
        </w:rPr>
        <w:t>；</w:t>
      </w:r>
      <w:r>
        <w:rPr>
          <w:rFonts w:ascii="宋体" w:hAnsi="宋体" w:eastAsia="宋体" w:cs="宋体"/>
          <w:spacing w:val="-32"/>
          <w:sz w:val="24"/>
          <w:szCs w:val="24"/>
        </w:rPr>
        <w:t xml:space="preserve"> </w:t>
      </w:r>
      <w:r>
        <w:rPr>
          <w:rFonts w:ascii="宋体" w:hAnsi="宋体" w:eastAsia="宋体" w:cs="宋体"/>
          <w:spacing w:val="-4"/>
          <w:sz w:val="24"/>
          <w:szCs w:val="24"/>
        </w:rPr>
        <w:t>承接企业为</w:t>
      </w:r>
      <w:r>
        <w:rPr>
          <w:rFonts w:ascii="宋体" w:hAnsi="宋体" w:eastAsia="宋体" w:cs="宋体"/>
          <w:spacing w:val="-4"/>
          <w:sz w:val="24"/>
          <w:szCs w:val="24"/>
          <w:u w:val="single" w:color="auto"/>
        </w:rPr>
        <w:t>（企业名称</w:t>
      </w:r>
      <w:r>
        <w:rPr>
          <w:rFonts w:ascii="宋体" w:hAnsi="宋体" w:eastAsia="宋体" w:cs="宋体"/>
          <w:spacing w:val="-47"/>
          <w:sz w:val="24"/>
          <w:szCs w:val="24"/>
          <w:u w:val="single" w:color="auto"/>
        </w:rPr>
        <w:t>）</w:t>
      </w:r>
      <w:r>
        <w:rPr>
          <w:rFonts w:ascii="宋体" w:hAnsi="宋体" w:eastAsia="宋体" w:cs="宋体"/>
          <w:spacing w:val="-47"/>
          <w:sz w:val="24"/>
          <w:szCs w:val="24"/>
        </w:rPr>
        <w:t>，</w:t>
      </w:r>
      <w:r>
        <w:rPr>
          <w:rFonts w:ascii="宋体" w:hAnsi="宋体" w:eastAsia="宋体" w:cs="宋体"/>
          <w:sz w:val="24"/>
          <w:szCs w:val="24"/>
        </w:rPr>
        <w:t xml:space="preserve"> </w:t>
      </w:r>
      <w:r>
        <w:rPr>
          <w:rFonts w:ascii="宋体" w:hAnsi="宋体" w:eastAsia="宋体" w:cs="宋体"/>
          <w:spacing w:val="-1"/>
          <w:sz w:val="24"/>
          <w:szCs w:val="24"/>
        </w:rPr>
        <w:t>从业人员</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人，营业收入为</w:t>
      </w:r>
      <w:r>
        <w:rPr>
          <w:rFonts w:ascii="宋体" w:hAnsi="宋体" w:eastAsia="宋体" w:cs="宋体"/>
          <w:spacing w:val="-1"/>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
          <w:sz w:val="24"/>
          <w:szCs w:val="24"/>
        </w:rPr>
        <w:t>万元，资产总额为</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万元，属于</w:t>
      </w:r>
      <w:r>
        <w:rPr>
          <w:rFonts w:ascii="宋体" w:hAnsi="宋体" w:eastAsia="宋体" w:cs="宋体"/>
          <w:spacing w:val="-2"/>
          <w:sz w:val="24"/>
          <w:szCs w:val="24"/>
          <w:u w:val="single" w:color="auto"/>
        </w:rPr>
        <w:t>（中型企业、 小型企业、微型企业</w:t>
      </w:r>
      <w:r>
        <w:rPr>
          <w:rFonts w:ascii="宋体" w:hAnsi="宋体" w:eastAsia="宋体" w:cs="宋体"/>
          <w:spacing w:val="5"/>
          <w:sz w:val="24"/>
          <w:szCs w:val="24"/>
          <w:u w:val="single" w:color="auto"/>
        </w:rPr>
        <w:t>）</w:t>
      </w:r>
      <w:r>
        <w:rPr>
          <w:rFonts w:ascii="宋体" w:hAnsi="宋体" w:eastAsia="宋体" w:cs="宋体"/>
          <w:spacing w:val="5"/>
          <w:sz w:val="24"/>
          <w:szCs w:val="24"/>
        </w:rPr>
        <w:t>；</w:t>
      </w:r>
    </w:p>
    <w:p>
      <w:pPr>
        <w:pStyle w:val="2"/>
        <w:spacing w:line="380" w:lineRule="auto"/>
      </w:pPr>
    </w:p>
    <w:p>
      <w:pPr>
        <w:spacing w:before="79" w:line="378" w:lineRule="exact"/>
        <w:ind w:left="500"/>
        <w:rPr>
          <w:rFonts w:ascii="宋体" w:hAnsi="宋体" w:eastAsia="宋体" w:cs="宋体"/>
          <w:sz w:val="24"/>
          <w:szCs w:val="24"/>
        </w:rPr>
      </w:pPr>
      <w:r>
        <w:rPr>
          <w:rFonts w:ascii="宋体" w:hAnsi="宋体" w:eastAsia="宋体" w:cs="宋体"/>
          <w:spacing w:val="-13"/>
          <w:position w:val="3"/>
          <w:sz w:val="24"/>
          <w:szCs w:val="24"/>
        </w:rPr>
        <w:t>……</w:t>
      </w:r>
    </w:p>
    <w:p>
      <w:pPr>
        <w:pStyle w:val="2"/>
        <w:spacing w:line="288" w:lineRule="auto"/>
      </w:pPr>
    </w:p>
    <w:p>
      <w:pPr>
        <w:spacing w:before="78" w:line="468" w:lineRule="exact"/>
        <w:ind w:left="512"/>
        <w:rPr>
          <w:rFonts w:ascii="宋体" w:hAnsi="宋体" w:eastAsia="宋体" w:cs="宋体"/>
          <w:sz w:val="24"/>
          <w:szCs w:val="24"/>
        </w:rPr>
      </w:pPr>
      <w:r>
        <w:rPr>
          <w:rFonts w:ascii="宋体" w:hAnsi="宋体" w:eastAsia="宋体" w:cs="宋体"/>
          <w:spacing w:val="-1"/>
          <w:position w:val="17"/>
          <w:sz w:val="24"/>
          <w:szCs w:val="24"/>
        </w:rPr>
        <w:t>以上企业，不属于大企业的分支机构，不存在控股股东 为大企业的情形，也</w:t>
      </w:r>
      <w:r>
        <w:rPr>
          <w:rFonts w:ascii="宋体" w:hAnsi="宋体" w:eastAsia="宋体" w:cs="宋体"/>
          <w:spacing w:val="-2"/>
          <w:position w:val="17"/>
          <w:sz w:val="24"/>
          <w:szCs w:val="24"/>
        </w:rPr>
        <w:t>不存</w:t>
      </w:r>
    </w:p>
    <w:p>
      <w:pPr>
        <w:spacing w:before="1" w:line="219" w:lineRule="auto"/>
        <w:ind w:left="4"/>
        <w:rPr>
          <w:rFonts w:ascii="宋体" w:hAnsi="宋体" w:eastAsia="宋体" w:cs="宋体"/>
          <w:sz w:val="24"/>
          <w:szCs w:val="24"/>
        </w:rPr>
      </w:pPr>
      <w:r>
        <w:rPr>
          <w:rFonts w:ascii="宋体" w:hAnsi="宋体" w:eastAsia="宋体" w:cs="宋体"/>
          <w:spacing w:val="-1"/>
          <w:sz w:val="24"/>
          <w:szCs w:val="24"/>
        </w:rPr>
        <w:t>在与大企业的负责人为同一人的情形。</w:t>
      </w:r>
    </w:p>
    <w:p>
      <w:pPr>
        <w:pStyle w:val="2"/>
        <w:spacing w:line="380" w:lineRule="auto"/>
      </w:pPr>
    </w:p>
    <w:p>
      <w:pPr>
        <w:spacing w:before="78" w:line="219" w:lineRule="auto"/>
        <w:ind w:left="485"/>
        <w:rPr>
          <w:rFonts w:ascii="宋体" w:hAnsi="宋体" w:eastAsia="宋体" w:cs="宋体"/>
          <w:sz w:val="24"/>
          <w:szCs w:val="24"/>
        </w:rPr>
      </w:pPr>
      <w:r>
        <w:rPr>
          <w:rFonts w:ascii="宋体" w:hAnsi="宋体" w:eastAsia="宋体" w:cs="宋体"/>
          <w:sz w:val="24"/>
          <w:szCs w:val="24"/>
        </w:rPr>
        <w:t>本企业对上述声明内容的真实性负责。如有虚</w:t>
      </w:r>
      <w:r>
        <w:rPr>
          <w:rFonts w:ascii="宋体" w:hAnsi="宋体" w:eastAsia="宋体" w:cs="宋体"/>
          <w:spacing w:val="-1"/>
          <w:sz w:val="24"/>
          <w:szCs w:val="24"/>
        </w:rPr>
        <w:t>假，将依法承担相应责任。</w:t>
      </w:r>
    </w:p>
    <w:p>
      <w:pPr>
        <w:pStyle w:val="2"/>
        <w:spacing w:line="381" w:lineRule="auto"/>
      </w:pPr>
    </w:p>
    <w:p>
      <w:pPr>
        <w:spacing w:before="79" w:line="746" w:lineRule="exact"/>
        <w:ind w:left="4328"/>
        <w:rPr>
          <w:rFonts w:ascii="宋体" w:hAnsi="宋体" w:eastAsia="宋体" w:cs="宋体"/>
          <w:sz w:val="24"/>
          <w:szCs w:val="24"/>
        </w:rPr>
      </w:pPr>
      <w:r>
        <w:rPr>
          <w:rFonts w:ascii="宋体" w:hAnsi="宋体" w:eastAsia="宋体" w:cs="宋体"/>
          <w:spacing w:val="-2"/>
          <w:position w:val="39"/>
          <w:sz w:val="24"/>
          <w:szCs w:val="24"/>
        </w:rPr>
        <w:t>企业名称（盖章</w:t>
      </w:r>
      <w:r>
        <w:rPr>
          <w:rFonts w:ascii="宋体" w:hAnsi="宋体" w:eastAsia="宋体" w:cs="宋体"/>
          <w:position w:val="39"/>
          <w:sz w:val="24"/>
          <w:szCs w:val="24"/>
        </w:rPr>
        <w:t>）：</w:t>
      </w:r>
    </w:p>
    <w:p>
      <w:pPr>
        <w:spacing w:line="220" w:lineRule="auto"/>
        <w:ind w:left="4366"/>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pPr>
        <w:pStyle w:val="2"/>
        <w:spacing w:line="244" w:lineRule="auto"/>
      </w:pPr>
    </w:p>
    <w:p>
      <w:pPr>
        <w:pStyle w:val="2"/>
        <w:spacing w:line="245" w:lineRule="auto"/>
      </w:pPr>
    </w:p>
    <w:p>
      <w:pPr>
        <w:spacing w:before="65" w:line="226" w:lineRule="auto"/>
        <w:ind w:left="3"/>
        <w:rPr>
          <w:rFonts w:ascii="宋体" w:hAnsi="宋体" w:eastAsia="宋体" w:cs="宋体"/>
          <w:sz w:val="20"/>
          <w:szCs w:val="20"/>
        </w:rPr>
      </w:pPr>
      <w:r>
        <w:rPr>
          <w:rFonts w:ascii="宋体" w:hAnsi="宋体" w:eastAsia="宋体" w:cs="宋体"/>
          <w:spacing w:val="8"/>
          <w:sz w:val="20"/>
          <w:szCs w:val="20"/>
        </w:rPr>
        <w:t>注：</w:t>
      </w:r>
      <w:r>
        <w:rPr>
          <w:rFonts w:ascii="Times New Roman" w:hAnsi="Times New Roman" w:eastAsia="Times New Roman" w:cs="Times New Roman"/>
          <w:spacing w:val="8"/>
          <w:sz w:val="20"/>
          <w:szCs w:val="20"/>
        </w:rPr>
        <w:t>1</w:t>
      </w:r>
      <w:r>
        <w:rPr>
          <w:rFonts w:ascii="Times New Roman" w:hAnsi="Times New Roman" w:eastAsia="Times New Roman" w:cs="Times New Roman"/>
          <w:spacing w:val="-26"/>
          <w:sz w:val="20"/>
          <w:szCs w:val="20"/>
        </w:rPr>
        <w:t xml:space="preserve"> </w:t>
      </w:r>
      <w:r>
        <w:rPr>
          <w:rFonts w:ascii="宋体" w:hAnsi="宋体" w:eastAsia="宋体" w:cs="宋体"/>
          <w:spacing w:val="8"/>
          <w:sz w:val="20"/>
          <w:szCs w:val="20"/>
        </w:rPr>
        <w:t>、此声明函根据供应商自身情况填写，</w:t>
      </w:r>
      <w:r>
        <w:rPr>
          <w:rFonts w:ascii="宋体" w:hAnsi="宋体" w:eastAsia="宋体" w:cs="宋体"/>
          <w:spacing w:val="-51"/>
          <w:sz w:val="20"/>
          <w:szCs w:val="20"/>
        </w:rPr>
        <w:t xml:space="preserve"> </w:t>
      </w:r>
      <w:r>
        <w:rPr>
          <w:rFonts w:ascii="宋体" w:hAnsi="宋体" w:eastAsia="宋体" w:cs="宋体"/>
          <w:spacing w:val="8"/>
          <w:sz w:val="20"/>
          <w:szCs w:val="20"/>
        </w:rPr>
        <w:t>自行选择是</w:t>
      </w:r>
      <w:r>
        <w:rPr>
          <w:rFonts w:ascii="宋体" w:hAnsi="宋体" w:eastAsia="宋体" w:cs="宋体"/>
          <w:spacing w:val="7"/>
          <w:sz w:val="20"/>
          <w:szCs w:val="20"/>
        </w:rPr>
        <w:t>否提供，未提供则不享受价格优惠。</w:t>
      </w:r>
    </w:p>
    <w:p>
      <w:pPr>
        <w:spacing w:before="163" w:line="228" w:lineRule="auto"/>
        <w:rPr>
          <w:rFonts w:ascii="宋体" w:hAnsi="宋体" w:eastAsia="宋体" w:cs="宋体"/>
          <w:sz w:val="20"/>
          <w:szCs w:val="20"/>
        </w:rPr>
      </w:pPr>
      <w:r>
        <w:rPr>
          <w:rFonts w:ascii="Times New Roman" w:hAnsi="Times New Roman" w:eastAsia="Times New Roman" w:cs="Times New Roman"/>
          <w:spacing w:val="9"/>
          <w:sz w:val="20"/>
          <w:szCs w:val="20"/>
        </w:rPr>
        <w:t>2</w:t>
      </w:r>
      <w:r>
        <w:rPr>
          <w:rFonts w:ascii="Times New Roman" w:hAnsi="Times New Roman" w:eastAsia="Times New Roman" w:cs="Times New Roman"/>
          <w:spacing w:val="-26"/>
          <w:sz w:val="20"/>
          <w:szCs w:val="20"/>
        </w:rPr>
        <w:t xml:space="preserve"> </w:t>
      </w:r>
      <w:r>
        <w:rPr>
          <w:rFonts w:ascii="宋体" w:hAnsi="宋体" w:eastAsia="宋体" w:cs="宋体"/>
          <w:spacing w:val="9"/>
          <w:sz w:val="20"/>
          <w:szCs w:val="20"/>
        </w:rPr>
        <w:t>、从业人员、营业收入，资产总额填报上一年度数据，无上一年数据的新成立企业</w:t>
      </w:r>
      <w:r>
        <w:rPr>
          <w:rFonts w:ascii="宋体" w:hAnsi="宋体" w:eastAsia="宋体" w:cs="宋体"/>
          <w:spacing w:val="8"/>
          <w:sz w:val="20"/>
          <w:szCs w:val="20"/>
        </w:rPr>
        <w:t>可不填报。</w:t>
      </w:r>
    </w:p>
    <w:p>
      <w:pPr>
        <w:spacing w:before="161" w:line="408" w:lineRule="exact"/>
        <w:ind w:left="4"/>
        <w:rPr>
          <w:rFonts w:hint="eastAsia" w:ascii="仿宋" w:hAnsi="仿宋" w:eastAsia="仿宋" w:cs="仿宋"/>
          <w:sz w:val="24"/>
          <w:szCs w:val="24"/>
        </w:rPr>
      </w:pPr>
      <w:r>
        <w:rPr>
          <w:rFonts w:ascii="Times New Roman" w:hAnsi="Times New Roman" w:eastAsia="Times New Roman" w:cs="Times New Roman"/>
          <w:spacing w:val="8"/>
          <w:position w:val="15"/>
          <w:sz w:val="20"/>
          <w:szCs w:val="20"/>
        </w:rPr>
        <w:t>3</w:t>
      </w:r>
      <w:r>
        <w:rPr>
          <w:rFonts w:ascii="Times New Roman" w:hAnsi="Times New Roman" w:eastAsia="Times New Roman" w:cs="Times New Roman"/>
          <w:spacing w:val="-26"/>
          <w:position w:val="15"/>
          <w:sz w:val="20"/>
          <w:szCs w:val="20"/>
        </w:rPr>
        <w:t xml:space="preserve"> </w:t>
      </w:r>
      <w:r>
        <w:rPr>
          <w:rFonts w:ascii="宋体" w:hAnsi="宋体" w:eastAsia="宋体" w:cs="宋体"/>
          <w:spacing w:val="8"/>
          <w:position w:val="15"/>
          <w:sz w:val="20"/>
          <w:szCs w:val="20"/>
        </w:rPr>
        <w:t>、供应商符合《工业和信息化部、国家统计局、国家发</w:t>
      </w:r>
      <w:r>
        <w:rPr>
          <w:rFonts w:ascii="宋体" w:hAnsi="宋体" w:eastAsia="宋体" w:cs="宋体"/>
          <w:spacing w:val="7"/>
          <w:position w:val="15"/>
          <w:sz w:val="20"/>
          <w:szCs w:val="20"/>
        </w:rPr>
        <w:t>展和改革委员会、财政部关于印发中小企</w:t>
      </w:r>
      <w:r>
        <w:rPr>
          <w:rFonts w:ascii="宋体" w:hAnsi="宋体" w:eastAsia="宋体" w:cs="宋体"/>
          <w:spacing w:val="9"/>
          <w:sz w:val="20"/>
          <w:szCs w:val="20"/>
        </w:rPr>
        <w:t>划型标准规定的通知》（工信部联企业〔</w:t>
      </w:r>
      <w:r>
        <w:rPr>
          <w:rFonts w:ascii="Times New Roman" w:hAnsi="Times New Roman" w:eastAsia="Times New Roman" w:cs="Times New Roman"/>
          <w:spacing w:val="9"/>
          <w:sz w:val="20"/>
          <w:szCs w:val="20"/>
        </w:rPr>
        <w:t>201</w:t>
      </w:r>
      <w:r>
        <w:rPr>
          <w:rFonts w:ascii="Times New Roman" w:hAnsi="Times New Roman" w:eastAsia="Times New Roman" w:cs="Times New Roman"/>
          <w:spacing w:val="8"/>
          <w:sz w:val="20"/>
          <w:szCs w:val="20"/>
        </w:rPr>
        <w:t>1</w:t>
      </w:r>
      <w:r>
        <w:rPr>
          <w:rFonts w:ascii="宋体" w:hAnsi="宋体" w:eastAsia="宋体" w:cs="宋体"/>
          <w:spacing w:val="8"/>
          <w:sz w:val="20"/>
          <w:szCs w:val="20"/>
        </w:rPr>
        <w:t>〕</w:t>
      </w:r>
      <w:r>
        <w:rPr>
          <w:rFonts w:ascii="Times New Roman" w:hAnsi="Times New Roman" w:eastAsia="Times New Roman" w:cs="Times New Roman"/>
          <w:spacing w:val="8"/>
          <w:sz w:val="20"/>
          <w:szCs w:val="20"/>
        </w:rPr>
        <w:t xml:space="preserve">300  </w:t>
      </w:r>
      <w:r>
        <w:rPr>
          <w:rFonts w:ascii="宋体" w:hAnsi="宋体" w:eastAsia="宋体" w:cs="宋体"/>
          <w:spacing w:val="8"/>
          <w:sz w:val="20"/>
          <w:szCs w:val="20"/>
        </w:rPr>
        <w:t>号）规定的划分标准为中小型企业适用。</w:t>
      </w:r>
    </w:p>
    <w:p>
      <w:r>
        <w:br w:type="page"/>
      </w:r>
    </w:p>
    <w:p>
      <w:pPr>
        <w:pStyle w:val="2"/>
        <w:spacing w:line="245" w:lineRule="auto"/>
      </w:pPr>
    </w:p>
    <w:p>
      <w:pPr>
        <w:pStyle w:val="2"/>
        <w:spacing w:line="246" w:lineRule="auto"/>
      </w:pPr>
    </w:p>
    <w:p>
      <w:pPr>
        <w:pStyle w:val="2"/>
        <w:spacing w:line="246" w:lineRule="auto"/>
      </w:pPr>
    </w:p>
    <w:p>
      <w:pPr>
        <w:pStyle w:val="2"/>
        <w:spacing w:line="246" w:lineRule="auto"/>
      </w:pPr>
    </w:p>
    <w:p>
      <w:pPr>
        <w:spacing w:before="91" w:line="221" w:lineRule="auto"/>
        <w:ind w:left="2976"/>
        <w:rPr>
          <w:rFonts w:ascii="仿宋" w:hAnsi="仿宋" w:eastAsia="仿宋" w:cs="仿宋"/>
          <w:sz w:val="28"/>
          <w:szCs w:val="28"/>
        </w:rPr>
      </w:pPr>
      <w:r>
        <w:rPr>
          <w:rFonts w:ascii="仿宋" w:hAnsi="仿宋" w:eastAsia="仿宋" w:cs="仿宋"/>
          <w:spacing w:val="-2"/>
          <w:sz w:val="28"/>
          <w:szCs w:val="28"/>
        </w:rPr>
        <w:t>残疾人福利性单位声明函</w:t>
      </w:r>
    </w:p>
    <w:p>
      <w:pPr>
        <w:spacing w:before="314" w:line="221" w:lineRule="auto"/>
        <w:ind w:left="3448"/>
        <w:rPr>
          <w:rFonts w:ascii="仿宋" w:hAnsi="仿宋" w:eastAsia="仿宋" w:cs="仿宋"/>
          <w:sz w:val="24"/>
          <w:szCs w:val="24"/>
        </w:rPr>
      </w:pPr>
      <w:r>
        <w:rPr>
          <w:rFonts w:ascii="仿宋" w:hAnsi="仿宋" w:eastAsia="仿宋" w:cs="仿宋"/>
          <w:spacing w:val="-2"/>
          <w:sz w:val="24"/>
          <w:szCs w:val="24"/>
        </w:rPr>
        <w:t>（如不符合，无需提供）</w:t>
      </w:r>
    </w:p>
    <w:p>
      <w:pPr>
        <w:spacing w:before="156" w:line="338" w:lineRule="auto"/>
        <w:ind w:firstLine="503"/>
        <w:jc w:val="both"/>
        <w:rPr>
          <w:rFonts w:ascii="仿宋" w:hAnsi="仿宋" w:eastAsia="仿宋" w:cs="仿宋"/>
          <w:sz w:val="24"/>
          <w:szCs w:val="24"/>
        </w:rPr>
      </w:pPr>
      <w:r>
        <w:rPr>
          <w:rFonts w:ascii="仿宋" w:hAnsi="仿宋" w:eastAsia="仿宋" w:cs="仿宋"/>
          <w:spacing w:val="-7"/>
          <w:sz w:val="24"/>
          <w:szCs w:val="24"/>
        </w:rPr>
        <w:t>本单位郑重声明，根据《财政部</w:t>
      </w:r>
      <w:r>
        <w:rPr>
          <w:rFonts w:ascii="仿宋" w:hAnsi="仿宋" w:eastAsia="仿宋" w:cs="仿宋"/>
          <w:spacing w:val="62"/>
          <w:sz w:val="24"/>
          <w:szCs w:val="24"/>
        </w:rPr>
        <w:t xml:space="preserve"> </w:t>
      </w:r>
      <w:r>
        <w:rPr>
          <w:rFonts w:ascii="仿宋" w:hAnsi="仿宋" w:eastAsia="仿宋" w:cs="仿宋"/>
          <w:spacing w:val="-7"/>
          <w:sz w:val="24"/>
          <w:szCs w:val="24"/>
        </w:rPr>
        <w:t>民政部</w:t>
      </w:r>
      <w:r>
        <w:rPr>
          <w:rFonts w:ascii="仿宋" w:hAnsi="仿宋" w:eastAsia="仿宋" w:cs="仿宋"/>
          <w:spacing w:val="47"/>
          <w:sz w:val="24"/>
          <w:szCs w:val="24"/>
        </w:rPr>
        <w:t xml:space="preserve"> </w:t>
      </w:r>
      <w:r>
        <w:rPr>
          <w:rFonts w:ascii="仿宋" w:hAnsi="仿宋" w:eastAsia="仿宋" w:cs="仿宋"/>
          <w:spacing w:val="-7"/>
          <w:sz w:val="24"/>
          <w:szCs w:val="24"/>
        </w:rPr>
        <w:t>中国残疾人联合会关于促进残疾人就业政</w:t>
      </w:r>
      <w:r>
        <w:rPr>
          <w:rFonts w:ascii="仿宋" w:hAnsi="仿宋" w:eastAsia="仿宋" w:cs="仿宋"/>
          <w:sz w:val="24"/>
          <w:szCs w:val="24"/>
        </w:rPr>
        <w:t xml:space="preserve"> </w:t>
      </w:r>
      <w:r>
        <w:rPr>
          <w:rFonts w:ascii="仿宋" w:hAnsi="仿宋" w:eastAsia="仿宋" w:cs="仿宋"/>
          <w:spacing w:val="-3"/>
          <w:sz w:val="24"/>
          <w:szCs w:val="24"/>
        </w:rPr>
        <w:t>府采购政策的通知》（财库〔2017〕 141号）的规定，本单位为符合条件的残疾人福利</w:t>
      </w:r>
      <w:r>
        <w:rPr>
          <w:rFonts w:ascii="仿宋" w:hAnsi="仿宋" w:eastAsia="仿宋" w:cs="仿宋"/>
          <w:spacing w:val="14"/>
          <w:sz w:val="24"/>
          <w:szCs w:val="24"/>
        </w:rPr>
        <w:t xml:space="preserve"> </w:t>
      </w:r>
      <w:r>
        <w:rPr>
          <w:rFonts w:ascii="仿宋" w:hAnsi="仿宋" w:eastAsia="仿宋" w:cs="仿宋"/>
          <w:sz w:val="24"/>
          <w:szCs w:val="24"/>
        </w:rPr>
        <w:t>性单位，且本单位参加</w:t>
      </w:r>
      <w:r>
        <w:rPr>
          <w:rFonts w:ascii="仿宋" w:hAnsi="仿宋" w:eastAsia="仿宋" w:cs="仿宋"/>
          <w:sz w:val="24"/>
          <w:szCs w:val="24"/>
          <w:u w:val="single" w:color="auto"/>
        </w:rPr>
        <w:t xml:space="preserve">     （项目名称）      </w:t>
      </w:r>
      <w:r>
        <w:rPr>
          <w:rFonts w:ascii="仿宋" w:hAnsi="仿宋" w:eastAsia="仿宋" w:cs="仿宋"/>
          <w:spacing w:val="-102"/>
          <w:sz w:val="24"/>
          <w:szCs w:val="24"/>
        </w:rPr>
        <w:t xml:space="preserve"> </w:t>
      </w:r>
      <w:r>
        <w:rPr>
          <w:rFonts w:ascii="仿宋" w:hAnsi="仿宋" w:eastAsia="仿宋" w:cs="仿宋"/>
          <w:sz w:val="24"/>
          <w:szCs w:val="24"/>
        </w:rPr>
        <w:t>项目采购活动</w:t>
      </w:r>
      <w:r>
        <w:rPr>
          <w:rFonts w:ascii="仿宋" w:hAnsi="仿宋" w:eastAsia="仿宋" w:cs="仿宋"/>
          <w:spacing w:val="-1"/>
          <w:sz w:val="24"/>
          <w:szCs w:val="24"/>
        </w:rPr>
        <w:t>提供本单位制造的货物</w:t>
      </w:r>
      <w:r>
        <w:rPr>
          <w:rFonts w:ascii="仿宋" w:hAnsi="仿宋" w:eastAsia="仿宋" w:cs="仿宋"/>
          <w:sz w:val="24"/>
          <w:szCs w:val="24"/>
        </w:rPr>
        <w:t xml:space="preserve"> （由本单位承担工程/提供服务</w:t>
      </w:r>
      <w:r>
        <w:rPr>
          <w:rFonts w:ascii="仿宋" w:hAnsi="仿宋" w:eastAsia="仿宋" w:cs="仿宋"/>
          <w:spacing w:val="11"/>
          <w:sz w:val="24"/>
          <w:szCs w:val="24"/>
        </w:rPr>
        <w:t>），</w:t>
      </w:r>
      <w:r>
        <w:rPr>
          <w:rFonts w:ascii="仿宋" w:hAnsi="仿宋" w:eastAsia="仿宋" w:cs="仿宋"/>
          <w:sz w:val="24"/>
          <w:szCs w:val="24"/>
        </w:rPr>
        <w:t>或者提供其他残疾</w:t>
      </w:r>
      <w:r>
        <w:rPr>
          <w:rFonts w:ascii="仿宋" w:hAnsi="仿宋" w:eastAsia="仿宋" w:cs="仿宋"/>
          <w:spacing w:val="-1"/>
          <w:sz w:val="24"/>
          <w:szCs w:val="24"/>
        </w:rPr>
        <w:t>人福利性单位制造的货物（不包</w:t>
      </w:r>
    </w:p>
    <w:p>
      <w:pPr>
        <w:spacing w:line="220" w:lineRule="auto"/>
        <w:rPr>
          <w:rFonts w:ascii="仿宋" w:hAnsi="仿宋" w:eastAsia="仿宋" w:cs="仿宋"/>
          <w:sz w:val="24"/>
          <w:szCs w:val="24"/>
        </w:rPr>
      </w:pPr>
      <w:r>
        <w:rPr>
          <w:rFonts w:ascii="仿宋" w:hAnsi="仿宋" w:eastAsia="仿宋" w:cs="仿宋"/>
          <w:spacing w:val="-1"/>
          <w:sz w:val="24"/>
          <w:szCs w:val="24"/>
        </w:rPr>
        <w:t>括使用非残疾人福利性单位注册商标的货物）。</w:t>
      </w:r>
    </w:p>
    <w:p>
      <w:pPr>
        <w:spacing w:before="153" w:line="220" w:lineRule="auto"/>
        <w:ind w:left="503"/>
        <w:rPr>
          <w:rFonts w:ascii="仿宋" w:hAnsi="仿宋" w:eastAsia="仿宋" w:cs="仿宋"/>
          <w:sz w:val="24"/>
          <w:szCs w:val="24"/>
        </w:rPr>
      </w:pPr>
      <w:r>
        <w:rPr>
          <w:rFonts w:ascii="仿宋" w:hAnsi="仿宋" w:eastAsia="仿宋" w:cs="仿宋"/>
          <w:spacing w:val="-1"/>
          <w:sz w:val="24"/>
          <w:szCs w:val="24"/>
        </w:rPr>
        <w:t>本单位对上述声明的真实性负责。如有虚假，将依法承担相应责任。</w:t>
      </w:r>
    </w:p>
    <w:p>
      <w:pPr>
        <w:pStyle w:val="2"/>
        <w:spacing w:line="260" w:lineRule="auto"/>
      </w:pPr>
    </w:p>
    <w:p>
      <w:pPr>
        <w:pStyle w:val="2"/>
        <w:spacing w:line="260" w:lineRule="auto"/>
      </w:pPr>
    </w:p>
    <w:p>
      <w:pPr>
        <w:pStyle w:val="2"/>
        <w:spacing w:line="261" w:lineRule="auto"/>
      </w:pPr>
    </w:p>
    <w:p>
      <w:pPr>
        <w:pStyle w:val="2"/>
        <w:spacing w:line="261" w:lineRule="auto"/>
      </w:pPr>
    </w:p>
    <w:p>
      <w:pPr>
        <w:pStyle w:val="2"/>
        <w:spacing w:line="261" w:lineRule="auto"/>
      </w:pPr>
    </w:p>
    <w:p>
      <w:pPr>
        <w:pStyle w:val="2"/>
        <w:spacing w:line="261" w:lineRule="auto"/>
      </w:pPr>
    </w:p>
    <w:p>
      <w:pPr>
        <w:pStyle w:val="2"/>
        <w:spacing w:line="261" w:lineRule="auto"/>
      </w:pPr>
    </w:p>
    <w:p>
      <w:pPr>
        <w:spacing w:before="78" w:line="221" w:lineRule="auto"/>
        <w:ind w:left="1774"/>
        <w:rPr>
          <w:rFonts w:ascii="仿宋" w:hAnsi="仿宋" w:eastAsia="仿宋" w:cs="仿宋"/>
          <w:sz w:val="24"/>
          <w:szCs w:val="24"/>
        </w:rPr>
      </w:pPr>
      <w:r>
        <w:rPr>
          <w:rFonts w:ascii="仿宋" w:hAnsi="仿宋" w:eastAsia="仿宋" w:cs="仿宋"/>
          <w:spacing w:val="-2"/>
          <w:sz w:val="24"/>
          <w:szCs w:val="24"/>
        </w:rPr>
        <w:t>投标单位名称（盖单位章</w:t>
      </w:r>
      <w:r>
        <w:rPr>
          <w:rFonts w:ascii="仿宋" w:hAnsi="仿宋" w:eastAsia="仿宋" w:cs="仿宋"/>
          <w:spacing w:val="2"/>
          <w:sz w:val="24"/>
          <w:szCs w:val="24"/>
        </w:rPr>
        <w:t>）：</w:t>
      </w:r>
    </w:p>
    <w:p>
      <w:pPr>
        <w:spacing w:before="152" w:line="222" w:lineRule="auto"/>
        <w:ind w:left="4273"/>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3"/>
          <w:sz w:val="24"/>
          <w:szCs w:val="24"/>
        </w:rPr>
        <w:t xml:space="preserve">        </w:t>
      </w:r>
      <w:r>
        <w:rPr>
          <w:rFonts w:ascii="仿宋" w:hAnsi="仿宋" w:eastAsia="仿宋" w:cs="仿宋"/>
          <w:spacing w:val="-20"/>
          <w:sz w:val="24"/>
          <w:szCs w:val="24"/>
        </w:rPr>
        <w:t>年</w:t>
      </w:r>
      <w:r>
        <w:rPr>
          <w:rFonts w:ascii="仿宋" w:hAnsi="仿宋" w:eastAsia="仿宋" w:cs="仿宋"/>
          <w:spacing w:val="7"/>
          <w:sz w:val="24"/>
          <w:szCs w:val="24"/>
        </w:rPr>
        <w:t xml:space="preserve">    </w:t>
      </w:r>
      <w:r>
        <w:rPr>
          <w:rFonts w:ascii="仿宋" w:hAnsi="仿宋" w:eastAsia="仿宋" w:cs="仿宋"/>
          <w:spacing w:val="-20"/>
          <w:sz w:val="24"/>
          <w:szCs w:val="24"/>
        </w:rPr>
        <w:t>月</w:t>
      </w:r>
      <w:r>
        <w:rPr>
          <w:rFonts w:ascii="仿宋" w:hAnsi="仿宋" w:eastAsia="仿宋" w:cs="仿宋"/>
          <w:spacing w:val="22"/>
          <w:sz w:val="24"/>
          <w:szCs w:val="24"/>
        </w:rPr>
        <w:t xml:space="preserve">   </w:t>
      </w:r>
      <w:r>
        <w:rPr>
          <w:rFonts w:ascii="仿宋" w:hAnsi="仿宋" w:eastAsia="仿宋" w:cs="仿宋"/>
          <w:spacing w:val="-20"/>
          <w:sz w:val="24"/>
          <w:szCs w:val="24"/>
        </w:rPr>
        <w:t>日</w:t>
      </w:r>
    </w:p>
    <w:p>
      <w:pPr>
        <w:spacing w:line="222" w:lineRule="auto"/>
        <w:rPr>
          <w:rFonts w:ascii="仿宋" w:hAnsi="仿宋" w:eastAsia="仿宋" w:cs="仿宋"/>
          <w:sz w:val="24"/>
          <w:szCs w:val="24"/>
        </w:rPr>
        <w:sectPr>
          <w:footerReference r:id="rId51" w:type="default"/>
          <w:pgSz w:w="11906" w:h="16839"/>
          <w:pgMar w:top="400" w:right="1439" w:bottom="1177" w:left="1456" w:header="0" w:footer="1018" w:gutter="0"/>
          <w:cols w:space="720" w:num="1"/>
        </w:sectPr>
      </w:pPr>
    </w:p>
    <w:p>
      <w:pPr>
        <w:pStyle w:val="2"/>
        <w:spacing w:line="263" w:lineRule="auto"/>
      </w:pPr>
    </w:p>
    <w:p>
      <w:pPr>
        <w:pStyle w:val="2"/>
        <w:spacing w:line="263" w:lineRule="auto"/>
      </w:pPr>
    </w:p>
    <w:p>
      <w:pPr>
        <w:pStyle w:val="2"/>
        <w:spacing w:line="264" w:lineRule="auto"/>
      </w:pPr>
    </w:p>
    <w:p>
      <w:pPr>
        <w:pStyle w:val="2"/>
        <w:spacing w:line="264" w:lineRule="auto"/>
      </w:pPr>
    </w:p>
    <w:p>
      <w:pPr>
        <w:spacing w:before="91" w:line="222" w:lineRule="auto"/>
        <w:jc w:val="right"/>
        <w:rPr>
          <w:rFonts w:ascii="仿宋" w:hAnsi="仿宋" w:eastAsia="仿宋" w:cs="仿宋"/>
          <w:sz w:val="28"/>
          <w:szCs w:val="28"/>
        </w:rPr>
      </w:pPr>
      <w:r>
        <w:rPr>
          <w:rFonts w:ascii="仿宋" w:hAnsi="仿宋" w:eastAsia="仿宋" w:cs="仿宋"/>
          <w:spacing w:val="-1"/>
          <w:sz w:val="28"/>
          <w:szCs w:val="28"/>
        </w:rPr>
        <w:t>十、施工进度计划、施工方案、安全保证措施和体系、劳动力需用量计划</w:t>
      </w:r>
    </w:p>
    <w:p>
      <w:pPr>
        <w:spacing w:before="71" w:line="232" w:lineRule="auto"/>
        <w:ind w:left="3719"/>
        <w:rPr>
          <w:rFonts w:ascii="仿宋" w:hAnsi="仿宋" w:eastAsia="仿宋" w:cs="仿宋"/>
          <w:sz w:val="24"/>
          <w:szCs w:val="24"/>
        </w:rPr>
      </w:pPr>
      <w:r>
        <w:rPr>
          <w:rFonts w:ascii="仿宋" w:hAnsi="仿宋" w:eastAsia="仿宋" w:cs="仿宋"/>
          <w:spacing w:val="-3"/>
          <w:sz w:val="31"/>
          <w:szCs w:val="31"/>
        </w:rPr>
        <w:t>（</w:t>
      </w:r>
      <w:r>
        <w:rPr>
          <w:rFonts w:ascii="仿宋" w:hAnsi="仿宋" w:eastAsia="仿宋" w:cs="仿宋"/>
          <w:spacing w:val="-3"/>
          <w:sz w:val="24"/>
          <w:szCs w:val="24"/>
        </w:rPr>
        <w:t>格式自拟）</w:t>
      </w:r>
    </w:p>
    <w:p>
      <w:pPr>
        <w:spacing w:line="232" w:lineRule="auto"/>
        <w:rPr>
          <w:rFonts w:ascii="仿宋" w:hAnsi="仿宋" w:eastAsia="仿宋" w:cs="仿宋"/>
          <w:sz w:val="24"/>
          <w:szCs w:val="24"/>
        </w:rPr>
        <w:sectPr>
          <w:footerReference r:id="rId52" w:type="default"/>
          <w:pgSz w:w="11906" w:h="16839"/>
          <w:pgMar w:top="400" w:right="1470" w:bottom="1180" w:left="1500" w:header="0" w:footer="1018" w:gutter="0"/>
          <w:cols w:space="720" w:num="1"/>
        </w:sectPr>
      </w:pPr>
    </w:p>
    <w:p>
      <w:pPr>
        <w:pStyle w:val="2"/>
        <w:spacing w:line="263" w:lineRule="auto"/>
      </w:pPr>
    </w:p>
    <w:p>
      <w:pPr>
        <w:pStyle w:val="2"/>
        <w:spacing w:line="263" w:lineRule="auto"/>
      </w:pPr>
    </w:p>
    <w:p>
      <w:pPr>
        <w:pStyle w:val="2"/>
        <w:spacing w:line="264" w:lineRule="auto"/>
      </w:pPr>
    </w:p>
    <w:p>
      <w:pPr>
        <w:pStyle w:val="2"/>
        <w:spacing w:line="264" w:lineRule="auto"/>
      </w:pPr>
    </w:p>
    <w:p>
      <w:pPr>
        <w:spacing w:before="91" w:line="223" w:lineRule="auto"/>
        <w:ind w:left="987"/>
        <w:rPr>
          <w:rFonts w:ascii="仿宋" w:hAnsi="仿宋" w:eastAsia="仿宋" w:cs="仿宋"/>
          <w:sz w:val="28"/>
          <w:szCs w:val="28"/>
        </w:rPr>
      </w:pPr>
      <w:r>
        <w:rPr>
          <w:rFonts w:ascii="仿宋" w:hAnsi="仿宋" w:eastAsia="仿宋" w:cs="仿宋"/>
          <w:spacing w:val="-1"/>
          <w:sz w:val="28"/>
          <w:szCs w:val="28"/>
        </w:rPr>
        <w:t>十一、项目实施人员（主要从业人员以及其技术资格）一览表</w:t>
      </w:r>
    </w:p>
    <w:p>
      <w:pPr>
        <w:spacing w:line="109" w:lineRule="exact"/>
      </w:pPr>
    </w:p>
    <w:tbl>
      <w:tblPr>
        <w:tblStyle w:val="10"/>
        <w:tblW w:w="8947" w:type="dxa"/>
        <w:tblInd w:w="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5"/>
        <w:gridCol w:w="1671"/>
        <w:gridCol w:w="2119"/>
        <w:gridCol w:w="1883"/>
        <w:gridCol w:w="18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1435" w:type="dxa"/>
            <w:vAlign w:val="top"/>
          </w:tcPr>
          <w:p>
            <w:pPr>
              <w:spacing w:line="452" w:lineRule="auto"/>
              <w:rPr>
                <w:rFonts w:ascii="Arial"/>
                <w:sz w:val="21"/>
              </w:rPr>
            </w:pPr>
          </w:p>
          <w:p>
            <w:pPr>
              <w:pStyle w:val="11"/>
              <w:spacing w:before="78" w:line="224" w:lineRule="auto"/>
              <w:ind w:left="375"/>
              <w:rPr>
                <w:sz w:val="24"/>
                <w:szCs w:val="24"/>
              </w:rPr>
            </w:pPr>
            <w:r>
              <w:rPr>
                <w:spacing w:val="-8"/>
                <w:sz w:val="24"/>
                <w:szCs w:val="24"/>
              </w:rPr>
              <w:t>姓</w:t>
            </w:r>
            <w:r>
              <w:rPr>
                <w:spacing w:val="8"/>
                <w:sz w:val="24"/>
                <w:szCs w:val="24"/>
              </w:rPr>
              <w:t xml:space="preserve">  </w:t>
            </w:r>
            <w:r>
              <w:rPr>
                <w:spacing w:val="-8"/>
                <w:sz w:val="24"/>
                <w:szCs w:val="24"/>
              </w:rPr>
              <w:t>名</w:t>
            </w:r>
          </w:p>
        </w:tc>
        <w:tc>
          <w:tcPr>
            <w:tcW w:w="1671" w:type="dxa"/>
            <w:vAlign w:val="top"/>
          </w:tcPr>
          <w:p>
            <w:pPr>
              <w:spacing w:line="452" w:lineRule="auto"/>
              <w:rPr>
                <w:rFonts w:ascii="Arial"/>
                <w:sz w:val="21"/>
              </w:rPr>
            </w:pPr>
          </w:p>
          <w:p>
            <w:pPr>
              <w:pStyle w:val="11"/>
              <w:spacing w:before="78" w:line="223" w:lineRule="auto"/>
              <w:ind w:left="610"/>
              <w:rPr>
                <w:sz w:val="24"/>
                <w:szCs w:val="24"/>
              </w:rPr>
            </w:pPr>
            <w:r>
              <w:rPr>
                <w:spacing w:val="-8"/>
                <w:sz w:val="24"/>
                <w:szCs w:val="24"/>
              </w:rPr>
              <w:t>职务</w:t>
            </w:r>
          </w:p>
        </w:tc>
        <w:tc>
          <w:tcPr>
            <w:tcW w:w="2119" w:type="dxa"/>
            <w:vAlign w:val="top"/>
          </w:tcPr>
          <w:p>
            <w:pPr>
              <w:spacing w:line="452" w:lineRule="auto"/>
              <w:rPr>
                <w:rFonts w:ascii="Arial"/>
                <w:sz w:val="21"/>
              </w:rPr>
            </w:pPr>
          </w:p>
          <w:p>
            <w:pPr>
              <w:pStyle w:val="11"/>
              <w:spacing w:before="78" w:line="220" w:lineRule="auto"/>
              <w:ind w:left="362"/>
              <w:rPr>
                <w:sz w:val="24"/>
                <w:szCs w:val="24"/>
              </w:rPr>
            </w:pPr>
            <w:r>
              <w:rPr>
                <w:spacing w:val="-4"/>
                <w:sz w:val="24"/>
                <w:szCs w:val="24"/>
              </w:rPr>
              <w:t>负责工作内容</w:t>
            </w:r>
          </w:p>
        </w:tc>
        <w:tc>
          <w:tcPr>
            <w:tcW w:w="1883" w:type="dxa"/>
            <w:vAlign w:val="top"/>
          </w:tcPr>
          <w:p>
            <w:pPr>
              <w:spacing w:line="294" w:lineRule="auto"/>
              <w:rPr>
                <w:rFonts w:ascii="Arial"/>
                <w:sz w:val="21"/>
              </w:rPr>
            </w:pPr>
          </w:p>
          <w:p>
            <w:pPr>
              <w:pStyle w:val="11"/>
              <w:spacing w:before="78" w:line="232" w:lineRule="auto"/>
              <w:ind w:left="602" w:right="215" w:hanging="360"/>
              <w:rPr>
                <w:sz w:val="24"/>
                <w:szCs w:val="24"/>
              </w:rPr>
            </w:pPr>
            <w:r>
              <w:rPr>
                <w:spacing w:val="-4"/>
                <w:sz w:val="24"/>
                <w:szCs w:val="24"/>
              </w:rPr>
              <w:t>参加本单位工</w:t>
            </w:r>
            <w:r>
              <w:rPr>
                <w:spacing w:val="3"/>
                <w:sz w:val="24"/>
                <w:szCs w:val="24"/>
              </w:rPr>
              <w:t xml:space="preserve"> </w:t>
            </w:r>
            <w:r>
              <w:rPr>
                <w:spacing w:val="-7"/>
                <w:sz w:val="24"/>
                <w:szCs w:val="24"/>
              </w:rPr>
              <w:t>作时间</w:t>
            </w:r>
          </w:p>
        </w:tc>
        <w:tc>
          <w:tcPr>
            <w:tcW w:w="1839" w:type="dxa"/>
            <w:vAlign w:val="top"/>
          </w:tcPr>
          <w:p>
            <w:pPr>
              <w:spacing w:line="452" w:lineRule="auto"/>
              <w:rPr>
                <w:rFonts w:ascii="Arial"/>
                <w:sz w:val="21"/>
              </w:rPr>
            </w:pPr>
          </w:p>
          <w:p>
            <w:pPr>
              <w:pStyle w:val="11"/>
              <w:spacing w:before="78" w:line="223" w:lineRule="auto"/>
              <w:ind w:left="452"/>
              <w:rPr>
                <w:sz w:val="24"/>
                <w:szCs w:val="24"/>
              </w:rPr>
            </w:pPr>
            <w:r>
              <w:rPr>
                <w:spacing w:val="-4"/>
                <w:sz w:val="24"/>
                <w:szCs w:val="24"/>
              </w:rPr>
              <w:t>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1435" w:type="dxa"/>
            <w:vAlign w:val="top"/>
          </w:tcPr>
          <w:p>
            <w:pPr>
              <w:rPr>
                <w:rFonts w:ascii="Arial"/>
                <w:sz w:val="21"/>
              </w:rPr>
            </w:pPr>
          </w:p>
        </w:tc>
        <w:tc>
          <w:tcPr>
            <w:tcW w:w="1671" w:type="dxa"/>
            <w:vAlign w:val="top"/>
          </w:tcPr>
          <w:p>
            <w:pPr>
              <w:rPr>
                <w:rFonts w:ascii="Arial"/>
                <w:sz w:val="21"/>
              </w:rPr>
            </w:pPr>
          </w:p>
        </w:tc>
        <w:tc>
          <w:tcPr>
            <w:tcW w:w="2119" w:type="dxa"/>
            <w:vAlign w:val="top"/>
          </w:tcPr>
          <w:p>
            <w:pPr>
              <w:rPr>
                <w:rFonts w:ascii="Arial"/>
                <w:sz w:val="21"/>
              </w:rPr>
            </w:pPr>
          </w:p>
        </w:tc>
        <w:tc>
          <w:tcPr>
            <w:tcW w:w="1883" w:type="dxa"/>
            <w:vAlign w:val="top"/>
          </w:tcPr>
          <w:p>
            <w:pPr>
              <w:rPr>
                <w:rFonts w:ascii="Arial"/>
                <w:sz w:val="21"/>
              </w:rPr>
            </w:pPr>
          </w:p>
        </w:tc>
        <w:tc>
          <w:tcPr>
            <w:tcW w:w="18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1435" w:type="dxa"/>
            <w:vAlign w:val="top"/>
          </w:tcPr>
          <w:p>
            <w:pPr>
              <w:rPr>
                <w:rFonts w:ascii="Arial"/>
                <w:sz w:val="21"/>
              </w:rPr>
            </w:pPr>
          </w:p>
        </w:tc>
        <w:tc>
          <w:tcPr>
            <w:tcW w:w="1671" w:type="dxa"/>
            <w:vAlign w:val="top"/>
          </w:tcPr>
          <w:p>
            <w:pPr>
              <w:rPr>
                <w:rFonts w:ascii="Arial"/>
                <w:sz w:val="21"/>
              </w:rPr>
            </w:pPr>
          </w:p>
        </w:tc>
        <w:tc>
          <w:tcPr>
            <w:tcW w:w="2119" w:type="dxa"/>
            <w:vAlign w:val="top"/>
          </w:tcPr>
          <w:p>
            <w:pPr>
              <w:rPr>
                <w:rFonts w:ascii="Arial"/>
                <w:sz w:val="21"/>
              </w:rPr>
            </w:pPr>
          </w:p>
        </w:tc>
        <w:tc>
          <w:tcPr>
            <w:tcW w:w="1883" w:type="dxa"/>
            <w:vAlign w:val="top"/>
          </w:tcPr>
          <w:p>
            <w:pPr>
              <w:rPr>
                <w:rFonts w:ascii="Arial"/>
                <w:sz w:val="21"/>
              </w:rPr>
            </w:pPr>
          </w:p>
        </w:tc>
        <w:tc>
          <w:tcPr>
            <w:tcW w:w="18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1435" w:type="dxa"/>
            <w:vAlign w:val="top"/>
          </w:tcPr>
          <w:p>
            <w:pPr>
              <w:rPr>
                <w:rFonts w:ascii="Arial"/>
                <w:sz w:val="21"/>
              </w:rPr>
            </w:pPr>
          </w:p>
        </w:tc>
        <w:tc>
          <w:tcPr>
            <w:tcW w:w="1671" w:type="dxa"/>
            <w:vAlign w:val="top"/>
          </w:tcPr>
          <w:p>
            <w:pPr>
              <w:rPr>
                <w:rFonts w:ascii="Arial"/>
                <w:sz w:val="21"/>
              </w:rPr>
            </w:pPr>
          </w:p>
        </w:tc>
        <w:tc>
          <w:tcPr>
            <w:tcW w:w="2119" w:type="dxa"/>
            <w:vAlign w:val="top"/>
          </w:tcPr>
          <w:p>
            <w:pPr>
              <w:rPr>
                <w:rFonts w:ascii="Arial"/>
                <w:sz w:val="21"/>
              </w:rPr>
            </w:pPr>
          </w:p>
        </w:tc>
        <w:tc>
          <w:tcPr>
            <w:tcW w:w="1883" w:type="dxa"/>
            <w:vAlign w:val="top"/>
          </w:tcPr>
          <w:p>
            <w:pPr>
              <w:rPr>
                <w:rFonts w:ascii="Arial"/>
                <w:sz w:val="21"/>
              </w:rPr>
            </w:pPr>
          </w:p>
        </w:tc>
        <w:tc>
          <w:tcPr>
            <w:tcW w:w="18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435" w:type="dxa"/>
            <w:vAlign w:val="top"/>
          </w:tcPr>
          <w:p>
            <w:pPr>
              <w:rPr>
                <w:rFonts w:ascii="Arial"/>
                <w:sz w:val="21"/>
              </w:rPr>
            </w:pPr>
          </w:p>
        </w:tc>
        <w:tc>
          <w:tcPr>
            <w:tcW w:w="1671" w:type="dxa"/>
            <w:vAlign w:val="top"/>
          </w:tcPr>
          <w:p>
            <w:pPr>
              <w:rPr>
                <w:rFonts w:ascii="Arial"/>
                <w:sz w:val="21"/>
              </w:rPr>
            </w:pPr>
          </w:p>
        </w:tc>
        <w:tc>
          <w:tcPr>
            <w:tcW w:w="2119" w:type="dxa"/>
            <w:vAlign w:val="top"/>
          </w:tcPr>
          <w:p>
            <w:pPr>
              <w:rPr>
                <w:rFonts w:ascii="Arial"/>
                <w:sz w:val="21"/>
              </w:rPr>
            </w:pPr>
          </w:p>
        </w:tc>
        <w:tc>
          <w:tcPr>
            <w:tcW w:w="1883" w:type="dxa"/>
            <w:vAlign w:val="top"/>
          </w:tcPr>
          <w:p>
            <w:pPr>
              <w:rPr>
                <w:rFonts w:ascii="Arial"/>
                <w:sz w:val="21"/>
              </w:rPr>
            </w:pPr>
          </w:p>
        </w:tc>
        <w:tc>
          <w:tcPr>
            <w:tcW w:w="18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1435" w:type="dxa"/>
            <w:vAlign w:val="top"/>
          </w:tcPr>
          <w:p>
            <w:pPr>
              <w:rPr>
                <w:rFonts w:ascii="Arial"/>
                <w:sz w:val="21"/>
              </w:rPr>
            </w:pPr>
          </w:p>
        </w:tc>
        <w:tc>
          <w:tcPr>
            <w:tcW w:w="1671" w:type="dxa"/>
            <w:vAlign w:val="top"/>
          </w:tcPr>
          <w:p>
            <w:pPr>
              <w:rPr>
                <w:rFonts w:ascii="Arial"/>
                <w:sz w:val="21"/>
              </w:rPr>
            </w:pPr>
          </w:p>
        </w:tc>
        <w:tc>
          <w:tcPr>
            <w:tcW w:w="2119" w:type="dxa"/>
            <w:vAlign w:val="top"/>
          </w:tcPr>
          <w:p>
            <w:pPr>
              <w:rPr>
                <w:rFonts w:ascii="Arial"/>
                <w:sz w:val="21"/>
              </w:rPr>
            </w:pPr>
          </w:p>
        </w:tc>
        <w:tc>
          <w:tcPr>
            <w:tcW w:w="1883" w:type="dxa"/>
            <w:vAlign w:val="top"/>
          </w:tcPr>
          <w:p>
            <w:pPr>
              <w:rPr>
                <w:rFonts w:ascii="Arial"/>
                <w:sz w:val="21"/>
              </w:rPr>
            </w:pPr>
          </w:p>
        </w:tc>
        <w:tc>
          <w:tcPr>
            <w:tcW w:w="183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435" w:type="dxa"/>
            <w:vAlign w:val="top"/>
          </w:tcPr>
          <w:p>
            <w:pPr>
              <w:rPr>
                <w:rFonts w:ascii="Arial"/>
                <w:sz w:val="21"/>
              </w:rPr>
            </w:pPr>
          </w:p>
        </w:tc>
        <w:tc>
          <w:tcPr>
            <w:tcW w:w="1671" w:type="dxa"/>
            <w:vAlign w:val="top"/>
          </w:tcPr>
          <w:p>
            <w:pPr>
              <w:rPr>
                <w:rFonts w:ascii="Arial"/>
                <w:sz w:val="21"/>
              </w:rPr>
            </w:pPr>
          </w:p>
        </w:tc>
        <w:tc>
          <w:tcPr>
            <w:tcW w:w="2119" w:type="dxa"/>
            <w:vAlign w:val="top"/>
          </w:tcPr>
          <w:p>
            <w:pPr>
              <w:rPr>
                <w:rFonts w:ascii="Arial"/>
                <w:sz w:val="21"/>
              </w:rPr>
            </w:pPr>
          </w:p>
        </w:tc>
        <w:tc>
          <w:tcPr>
            <w:tcW w:w="1883" w:type="dxa"/>
            <w:vAlign w:val="top"/>
          </w:tcPr>
          <w:p>
            <w:pPr>
              <w:rPr>
                <w:rFonts w:ascii="Arial"/>
                <w:sz w:val="21"/>
              </w:rPr>
            </w:pPr>
          </w:p>
        </w:tc>
        <w:tc>
          <w:tcPr>
            <w:tcW w:w="1839" w:type="dxa"/>
            <w:vAlign w:val="top"/>
          </w:tcPr>
          <w:p>
            <w:pPr>
              <w:rPr>
                <w:rFonts w:ascii="Arial"/>
                <w:sz w:val="21"/>
              </w:rPr>
            </w:pPr>
          </w:p>
        </w:tc>
      </w:tr>
    </w:tbl>
    <w:p>
      <w:pPr>
        <w:spacing w:before="38" w:line="238" w:lineRule="auto"/>
        <w:ind w:right="36" w:firstLine="11"/>
        <w:jc w:val="both"/>
        <w:rPr>
          <w:rFonts w:ascii="仿宋" w:hAnsi="仿宋" w:eastAsia="仿宋" w:cs="仿宋"/>
          <w:sz w:val="24"/>
          <w:szCs w:val="24"/>
        </w:rPr>
      </w:pPr>
      <w:r>
        <w:rPr>
          <w:rFonts w:ascii="仿宋" w:hAnsi="仿宋" w:eastAsia="仿宋" w:cs="仿宋"/>
          <w:spacing w:val="-7"/>
          <w:sz w:val="24"/>
          <w:szCs w:val="24"/>
        </w:rPr>
        <w:t>注：1.在填写时，如本表格不适合投标单位的实际情况</w:t>
      </w:r>
      <w:r>
        <w:rPr>
          <w:rFonts w:ascii="仿宋" w:hAnsi="仿宋" w:eastAsia="仿宋" w:cs="仿宋"/>
          <w:spacing w:val="-8"/>
          <w:sz w:val="24"/>
          <w:szCs w:val="24"/>
        </w:rPr>
        <w:t>，可根据本表格式自行制表填写；</w:t>
      </w:r>
      <w:r>
        <w:rPr>
          <w:rFonts w:ascii="仿宋" w:hAnsi="仿宋" w:eastAsia="仿宋" w:cs="仿宋"/>
          <w:sz w:val="24"/>
          <w:szCs w:val="24"/>
        </w:rPr>
        <w:t xml:space="preserve"> </w:t>
      </w:r>
      <w:r>
        <w:rPr>
          <w:rFonts w:ascii="仿宋" w:hAnsi="仿宋" w:eastAsia="仿宋" w:cs="仿宋"/>
          <w:spacing w:val="-3"/>
          <w:sz w:val="24"/>
          <w:szCs w:val="24"/>
        </w:rPr>
        <w:t>2.后附技术负责人职称证、施工员岗位证、质量检查员岗位证、安全检查员岗位证及安</w:t>
      </w:r>
      <w:r>
        <w:rPr>
          <w:rFonts w:ascii="仿宋" w:hAnsi="仿宋" w:eastAsia="仿宋" w:cs="仿宋"/>
          <w:spacing w:val="8"/>
          <w:sz w:val="24"/>
          <w:szCs w:val="24"/>
        </w:rPr>
        <w:t xml:space="preserve"> </w:t>
      </w:r>
      <w:r>
        <w:rPr>
          <w:rFonts w:ascii="仿宋" w:hAnsi="仿宋" w:eastAsia="仿宋" w:cs="仿宋"/>
          <w:spacing w:val="-2"/>
          <w:sz w:val="24"/>
          <w:szCs w:val="24"/>
        </w:rPr>
        <w:t>全生产考核证、资料员岗位证书;</w:t>
      </w:r>
      <w:r>
        <w:rPr>
          <w:rFonts w:ascii="仿宋" w:hAnsi="仿宋" w:eastAsia="仿宋" w:cs="仿宋"/>
          <w:spacing w:val="-28"/>
          <w:sz w:val="24"/>
          <w:szCs w:val="24"/>
        </w:rPr>
        <w:t xml:space="preserve"> </w:t>
      </w:r>
      <w:r>
        <w:rPr>
          <w:rFonts w:ascii="仿宋" w:hAnsi="仿宋" w:eastAsia="仿宋" w:cs="仿宋"/>
          <w:spacing w:val="-2"/>
          <w:sz w:val="24"/>
          <w:szCs w:val="24"/>
        </w:rPr>
        <w:t>3.后附拟派项目经理注册建造师执业资格证书和有效</w:t>
      </w:r>
      <w:r>
        <w:rPr>
          <w:rFonts w:ascii="仿宋" w:hAnsi="仿宋" w:eastAsia="仿宋" w:cs="仿宋"/>
          <w:sz w:val="24"/>
          <w:szCs w:val="24"/>
        </w:rPr>
        <w:t xml:space="preserve"> </w:t>
      </w:r>
      <w:r>
        <w:rPr>
          <w:rFonts w:ascii="仿宋" w:hAnsi="仿宋" w:eastAsia="仿宋" w:cs="仿宋"/>
          <w:spacing w:val="-1"/>
          <w:sz w:val="24"/>
          <w:szCs w:val="24"/>
        </w:rPr>
        <w:t>的安全生产考核证。以上材料提供复印件。</w:t>
      </w:r>
    </w:p>
    <w:p>
      <w:pPr>
        <w:pStyle w:val="2"/>
        <w:spacing w:line="311" w:lineRule="auto"/>
      </w:pPr>
    </w:p>
    <w:p>
      <w:pPr>
        <w:pStyle w:val="2"/>
        <w:spacing w:line="312" w:lineRule="auto"/>
      </w:pPr>
    </w:p>
    <w:p>
      <w:pPr>
        <w:pStyle w:val="2"/>
        <w:spacing w:line="312" w:lineRule="auto"/>
      </w:pPr>
    </w:p>
    <w:p>
      <w:pPr>
        <w:spacing w:before="78" w:line="221" w:lineRule="auto"/>
        <w:jc w:val="right"/>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pPr>
        <w:spacing w:before="152"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pPr>
        <w:spacing w:before="153" w:line="222" w:lineRule="auto"/>
        <w:ind w:left="4135"/>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2"/>
          <w:sz w:val="24"/>
          <w:szCs w:val="24"/>
        </w:rPr>
        <w:t>日</w:t>
      </w:r>
    </w:p>
    <w:p>
      <w:pPr>
        <w:spacing w:line="222" w:lineRule="auto"/>
        <w:rPr>
          <w:rFonts w:ascii="仿宋" w:hAnsi="仿宋" w:eastAsia="仿宋" w:cs="仿宋"/>
          <w:sz w:val="24"/>
          <w:szCs w:val="24"/>
        </w:rPr>
        <w:sectPr>
          <w:footerReference r:id="rId53" w:type="default"/>
          <w:pgSz w:w="11906" w:h="16839"/>
          <w:pgMar w:top="400" w:right="1340" w:bottom="1180" w:left="1451" w:header="0" w:footer="1018" w:gutter="0"/>
          <w:cols w:space="720" w:num="1"/>
        </w:sectPr>
      </w:pPr>
    </w:p>
    <w:p>
      <w:pPr>
        <w:pStyle w:val="2"/>
        <w:spacing w:line="293" w:lineRule="auto"/>
      </w:pPr>
    </w:p>
    <w:p>
      <w:pPr>
        <w:pStyle w:val="2"/>
        <w:spacing w:line="293" w:lineRule="auto"/>
      </w:pPr>
    </w:p>
    <w:p>
      <w:pPr>
        <w:pStyle w:val="2"/>
        <w:spacing w:line="294" w:lineRule="auto"/>
      </w:pPr>
    </w:p>
    <w:p>
      <w:pPr>
        <w:pStyle w:val="2"/>
        <w:spacing w:line="294" w:lineRule="auto"/>
      </w:pPr>
    </w:p>
    <w:p>
      <w:pPr>
        <w:spacing w:before="91" w:line="594" w:lineRule="exact"/>
        <w:ind w:left="1912"/>
        <w:rPr>
          <w:rFonts w:ascii="仿宋" w:hAnsi="仿宋" w:eastAsia="仿宋" w:cs="仿宋"/>
          <w:sz w:val="28"/>
          <w:szCs w:val="28"/>
        </w:rPr>
      </w:pPr>
      <w:r>
        <w:rPr>
          <w:rFonts w:ascii="仿宋" w:hAnsi="仿宋" w:eastAsia="仿宋" w:cs="仿宋"/>
          <w:spacing w:val="-2"/>
          <w:position w:val="23"/>
          <w:sz w:val="28"/>
          <w:szCs w:val="28"/>
        </w:rPr>
        <w:t>十二、供应商需要说明的其他文件和说明</w:t>
      </w:r>
    </w:p>
    <w:p>
      <w:pPr>
        <w:spacing w:line="222" w:lineRule="auto"/>
        <w:ind w:left="3466"/>
        <w:rPr>
          <w:rFonts w:ascii="仿宋" w:hAnsi="仿宋" w:eastAsia="仿宋" w:cs="仿宋"/>
          <w:sz w:val="24"/>
          <w:szCs w:val="24"/>
        </w:rPr>
      </w:pPr>
      <w:r>
        <w:rPr>
          <w:rFonts w:ascii="仿宋" w:hAnsi="仿宋" w:eastAsia="仿宋" w:cs="仿宋"/>
          <w:spacing w:val="-4"/>
          <w:sz w:val="24"/>
          <w:szCs w:val="24"/>
        </w:rPr>
        <w:t>（格式自拟）</w:t>
      </w:r>
    </w:p>
    <w:sectPr>
      <w:footerReference r:id="rId54" w:type="default"/>
      <w:pgSz w:w="11906" w:h="16839"/>
      <w:pgMar w:top="400" w:right="1785" w:bottom="1180" w:left="1785" w:header="0" w:footer="101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131"/>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4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4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2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39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1"/>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2"/>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1"/>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1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0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26"/>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10"/>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2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2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1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3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1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37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58</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2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59</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4"/>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10"/>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7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1"/>
      <w:rPr>
        <w:rFonts w:ascii="Times New Roman" w:hAnsi="Times New Roman" w:eastAsia="Times New Roman" w:cs="Times New Roman"/>
        <w:sz w:val="18"/>
        <w:szCs w:val="18"/>
      </w:rPr>
    </w:pPr>
    <w:r>
      <w:rPr>
        <w:rFonts w:ascii="Times New Roman" w:hAnsi="Times New Roman" w:eastAsia="Times New Roman" w:cs="Times New Roman"/>
        <w:spacing w:val="-11"/>
        <w:sz w:val="18"/>
        <w:szCs w:val="18"/>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452"/>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2U1NjRmYmVkZDA5MzY1ODM5Y2I1YTUzNTJmN2NlYTgifQ=="/>
  </w:docVars>
  <w:rsids>
    <w:rsidRoot w:val="00000000"/>
    <w:rsid w:val="0067576B"/>
    <w:rsid w:val="008777F3"/>
    <w:rsid w:val="015F32C3"/>
    <w:rsid w:val="01C67905"/>
    <w:rsid w:val="08886C05"/>
    <w:rsid w:val="0AFB6C9F"/>
    <w:rsid w:val="0E032225"/>
    <w:rsid w:val="0FAD5457"/>
    <w:rsid w:val="164B3423"/>
    <w:rsid w:val="165978A8"/>
    <w:rsid w:val="19763071"/>
    <w:rsid w:val="1C455396"/>
    <w:rsid w:val="1CCC327D"/>
    <w:rsid w:val="1E402966"/>
    <w:rsid w:val="203C0702"/>
    <w:rsid w:val="2A05059D"/>
    <w:rsid w:val="33D50E99"/>
    <w:rsid w:val="37715970"/>
    <w:rsid w:val="380A085B"/>
    <w:rsid w:val="38560A3F"/>
    <w:rsid w:val="3BE87BD5"/>
    <w:rsid w:val="42764AD5"/>
    <w:rsid w:val="43574AA9"/>
    <w:rsid w:val="455D5230"/>
    <w:rsid w:val="4D607B70"/>
    <w:rsid w:val="57B062F3"/>
    <w:rsid w:val="5BD51D7E"/>
    <w:rsid w:val="5D602E81"/>
    <w:rsid w:val="60976B5C"/>
    <w:rsid w:val="65127DA2"/>
    <w:rsid w:val="685C6397"/>
    <w:rsid w:val="6EED21A1"/>
    <w:rsid w:val="70B01694"/>
    <w:rsid w:val="77FE29DF"/>
    <w:rsid w:val="788D0A32"/>
    <w:rsid w:val="7A320D06"/>
    <w:rsid w:val="7B4F4759"/>
    <w:rsid w:val="7E4B19EF"/>
    <w:rsid w:val="7F0250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semiHidden/>
    <w:qFormat/>
    <w:uiPriority w:val="0"/>
    <w:rPr>
      <w:rFonts w:ascii="Arial" w:hAnsi="Arial" w:eastAsia="Arial" w:cs="Arial"/>
      <w:sz w:val="21"/>
      <w:szCs w:val="21"/>
      <w:lang w:val="en-US" w:eastAsia="en-US" w:bidi="ar-SA"/>
    </w:rPr>
  </w:style>
  <w:style w:type="paragraph" w:styleId="3">
    <w:name w:val="toc 3"/>
    <w:basedOn w:val="1"/>
    <w:next w:val="1"/>
    <w:autoRedefine/>
    <w:unhideWhenUsed/>
    <w:qFormat/>
    <w:uiPriority w:val="0"/>
    <w:pPr>
      <w:autoSpaceDE w:val="0"/>
      <w:autoSpaceDN w:val="0"/>
      <w:adjustRightInd w:val="0"/>
      <w:spacing w:line="312" w:lineRule="atLeast"/>
      <w:ind w:left="840" w:leftChars="400"/>
      <w:textAlignment w:val="baseline"/>
    </w:pPr>
    <w:rPr>
      <w:kern w:val="0"/>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9">
    <w:name w:val="page number"/>
    <w:basedOn w:val="8"/>
    <w:autoRedefine/>
    <w:qFormat/>
    <w:uiPriority w:val="0"/>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Text"/>
    <w:basedOn w:val="1"/>
    <w:autoRedefine/>
    <w:semiHidden/>
    <w:qFormat/>
    <w:uiPriority w:val="0"/>
    <w:rPr>
      <w:rFonts w:ascii="仿宋" w:hAnsi="仿宋" w:eastAsia="仿宋" w:cs="仿宋"/>
      <w:sz w:val="28"/>
      <w:szCs w:val="28"/>
      <w:lang w:val="en-US" w:eastAsia="en-US" w:bidi="ar-SA"/>
    </w:rPr>
  </w:style>
  <w:style w:type="paragraph" w:styleId="12">
    <w:name w:val="No Spacing"/>
    <w:autoRedefine/>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13">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4">
    <w:name w:val="样式 仿宋"/>
    <w:autoRedefine/>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6" Type="http://schemas.openxmlformats.org/officeDocument/2006/relationships/fontTable" Target="fontTable.xml"/><Relationship Id="rId55" Type="http://schemas.openxmlformats.org/officeDocument/2006/relationships/theme" Target="theme/theme1.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header" Target="head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61</Pages>
  <Words>28225</Words>
  <Characters>30330</Characters>
  <TotalTime>87</TotalTime>
  <ScaleCrop>false</ScaleCrop>
  <LinksUpToDate>false</LinksUpToDate>
  <CharactersWithSpaces>32802</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2023-03-24T20:48:00Z</dcterms:created>
  <dc:creator>Administrator</dc:creator>
  <cp:lastModifiedBy>庸倦丶</cp:lastModifiedBy>
  <dcterms:modified xsi:type="dcterms:W3CDTF">2024-04-18T17:00:07Z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2023-04-27T22:07:04Z</vt:filetime>
  </property>
  <property fmtid="{D5CDD505-2E9C-101B-9397-08002B2CF9AE}" pid="4" name="KSOProductBuildVer">
    <vt:lpwstr>2052-12.1.0.16729</vt:lpwstr>
  </property>
  <property fmtid="{D5CDD505-2E9C-101B-9397-08002B2CF9AE}" pid="5" name="ICV">
    <vt:lpwstr>56673A5582BF4C1E9F9B328BA28E6630_13</vt:lpwstr>
  </property>
</Properties>
</file>