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FA2EB">
      <w:pPr>
        <w:spacing w:after="156" w:afterLines="50" w:line="240" w:lineRule="auto"/>
        <w:jc w:val="center"/>
        <w:outlineLvl w:val="0"/>
        <w:rPr>
          <w:rFonts w:hint="eastAsia" w:ascii="黑体" w:hAnsi="黑体" w:eastAsia="黑体"/>
          <w:b/>
          <w:bCs/>
          <w:color w:val="auto"/>
          <w:sz w:val="36"/>
          <w:szCs w:val="36"/>
        </w:rPr>
      </w:pPr>
      <w:r>
        <w:rPr>
          <w:rFonts w:hint="eastAsia" w:ascii="黑体" w:hAnsi="黑体" w:eastAsia="黑体"/>
          <w:sz w:val="32"/>
          <w:szCs w:val="32"/>
          <w:lang w:val="en-US" w:eastAsia="zh-CN"/>
        </w:rPr>
        <w:t>第一章</w:t>
      </w:r>
      <w:r>
        <w:rPr>
          <w:rFonts w:hint="eastAsia" w:ascii="黑体" w:hAnsi="黑体" w:eastAsia="黑体"/>
          <w:sz w:val="32"/>
          <w:szCs w:val="32"/>
        </w:rPr>
        <w:t xml:space="preserve"> 招标公告</w:t>
      </w:r>
      <w:bookmarkStart w:id="0" w:name="_GoBack"/>
      <w:bookmarkEnd w:id="0"/>
    </w:p>
    <w:p w14:paraId="0E4E483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jc w:val="both"/>
        <w:textAlignment w:val="auto"/>
        <w:rPr>
          <w:rFonts w:hint="eastAsia" w:ascii="仿宋" w:hAnsi="仿宋" w:eastAsia="仿宋"/>
          <w:color w:val="auto"/>
          <w:sz w:val="28"/>
          <w:szCs w:val="28"/>
        </w:rPr>
      </w:pPr>
      <w:r>
        <w:rPr>
          <w:rFonts w:hint="eastAsia" w:ascii="仿宋" w:hAnsi="仿宋" w:eastAsia="仿宋"/>
          <w:color w:val="auto"/>
          <w:sz w:val="28"/>
          <w:szCs w:val="28"/>
        </w:rPr>
        <w:t>项目概况</w:t>
      </w:r>
    </w:p>
    <w:p w14:paraId="2A746A5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olor w:val="auto"/>
          <w:sz w:val="28"/>
          <w:szCs w:val="28"/>
          <w:u w:val="single"/>
          <w:lang w:val="en-US" w:eastAsia="zh-CN"/>
        </w:rPr>
        <w:t>阿瓦提县园林绿化环卫服务中心垃圾分类设备采购项目（阿克苏地区阿瓦提县2023年城市垃圾分类建设项目）</w:t>
      </w:r>
      <w:r>
        <w:rPr>
          <w:rFonts w:hint="eastAsia" w:ascii="仿宋" w:hAnsi="仿宋" w:eastAsia="仿宋"/>
          <w:color w:val="auto"/>
          <w:sz w:val="28"/>
          <w:szCs w:val="28"/>
          <w:u w:val="none"/>
        </w:rPr>
        <w:t>的潜在投标人应在</w:t>
      </w:r>
      <w:r>
        <w:rPr>
          <w:rFonts w:hint="eastAsia" w:ascii="仿宋" w:hAnsi="仿宋" w:eastAsia="仿宋" w:cs="宋体"/>
          <w:color w:val="auto"/>
          <w:sz w:val="28"/>
          <w:szCs w:val="28"/>
          <w:u w:val="none"/>
        </w:rPr>
        <w:t>政采云平台</w:t>
      </w:r>
      <w:r>
        <w:rPr>
          <w:rFonts w:hint="eastAsia" w:ascii="仿宋" w:hAnsi="仿宋" w:eastAsia="仿宋"/>
          <w:color w:val="auto"/>
          <w:sz w:val="28"/>
          <w:szCs w:val="28"/>
          <w:u w:val="none"/>
        </w:rPr>
        <w:t>获取采购文</w:t>
      </w:r>
      <w:r>
        <w:rPr>
          <w:rFonts w:hint="eastAsia" w:ascii="仿宋" w:hAnsi="仿宋" w:eastAsia="仿宋"/>
          <w:color w:val="auto"/>
          <w:sz w:val="28"/>
          <w:szCs w:val="28"/>
          <w:highlight w:val="none"/>
          <w:u w:val="none"/>
        </w:rPr>
        <w:t>件，</w:t>
      </w:r>
      <w:r>
        <w:rPr>
          <w:rFonts w:hint="eastAsia" w:ascii="仿宋" w:hAnsi="仿宋" w:eastAsia="仿宋" w:cs="Times New Roman"/>
          <w:color w:val="auto"/>
          <w:sz w:val="28"/>
          <w:szCs w:val="28"/>
          <w:highlight w:val="none"/>
          <w:u w:val="none"/>
        </w:rPr>
        <w:t>并于</w:t>
      </w:r>
      <w:r>
        <w:rPr>
          <w:rFonts w:hint="eastAsia" w:ascii="仿宋" w:hAnsi="仿宋" w:eastAsia="仿宋" w:cs="Times New Roman"/>
          <w:color w:val="auto"/>
          <w:sz w:val="28"/>
          <w:szCs w:val="28"/>
          <w:highlight w:val="none"/>
          <w:u w:val="single"/>
        </w:rPr>
        <w:t>20</w:t>
      </w:r>
      <w:r>
        <w:rPr>
          <w:rFonts w:hint="eastAsia" w:ascii="仿宋" w:hAnsi="仿宋" w:eastAsia="仿宋" w:cs="Times New Roman"/>
          <w:color w:val="auto"/>
          <w:sz w:val="28"/>
          <w:szCs w:val="28"/>
          <w:highlight w:val="none"/>
          <w:u w:val="single"/>
          <w:lang w:val="en-US" w:eastAsia="zh-CN"/>
        </w:rPr>
        <w:t>24</w:t>
      </w:r>
      <w:r>
        <w:rPr>
          <w:rFonts w:hint="eastAsia" w:ascii="仿宋" w:hAnsi="仿宋" w:eastAsia="仿宋" w:cs="Times New Roman"/>
          <w:color w:val="auto"/>
          <w:sz w:val="28"/>
          <w:szCs w:val="28"/>
          <w:highlight w:val="none"/>
          <w:u w:val="single"/>
        </w:rPr>
        <w:t>年</w:t>
      </w:r>
      <w:r>
        <w:rPr>
          <w:rFonts w:hint="eastAsia" w:ascii="仿宋" w:hAnsi="仿宋" w:eastAsia="仿宋" w:cs="Times New Roman"/>
          <w:color w:val="auto"/>
          <w:sz w:val="28"/>
          <w:szCs w:val="28"/>
          <w:highlight w:val="none"/>
          <w:u w:val="single"/>
          <w:lang w:val="en-US" w:eastAsia="zh-CN"/>
        </w:rPr>
        <w:t>09</w:t>
      </w:r>
      <w:r>
        <w:rPr>
          <w:rFonts w:hint="eastAsia" w:ascii="仿宋" w:hAnsi="仿宋" w:eastAsia="仿宋" w:cs="Times New Roman"/>
          <w:color w:val="auto"/>
          <w:sz w:val="28"/>
          <w:szCs w:val="28"/>
          <w:highlight w:val="none"/>
          <w:u w:val="single"/>
        </w:rPr>
        <w:t>月</w:t>
      </w:r>
      <w:r>
        <w:rPr>
          <w:rFonts w:hint="eastAsia" w:ascii="仿宋" w:hAnsi="仿宋" w:eastAsia="仿宋" w:cs="Times New Roman"/>
          <w:color w:val="auto"/>
          <w:sz w:val="28"/>
          <w:szCs w:val="28"/>
          <w:highlight w:val="none"/>
          <w:u w:val="single"/>
          <w:lang w:val="en-US" w:eastAsia="zh-CN"/>
        </w:rPr>
        <w:t>02</w:t>
      </w:r>
      <w:r>
        <w:rPr>
          <w:rFonts w:hint="eastAsia" w:ascii="仿宋" w:hAnsi="仿宋" w:eastAsia="仿宋" w:cs="Times New Roman"/>
          <w:color w:val="auto"/>
          <w:sz w:val="28"/>
          <w:szCs w:val="28"/>
          <w:highlight w:val="none"/>
          <w:u w:val="single"/>
        </w:rPr>
        <w:t>日</w:t>
      </w:r>
      <w:r>
        <w:rPr>
          <w:rFonts w:hint="eastAsia" w:ascii="仿宋" w:hAnsi="仿宋" w:eastAsia="仿宋" w:cs="Times New Roman"/>
          <w:color w:val="auto"/>
          <w:sz w:val="28"/>
          <w:szCs w:val="28"/>
          <w:highlight w:val="none"/>
          <w:u w:val="single"/>
          <w:lang w:val="en-US" w:eastAsia="zh-CN"/>
        </w:rPr>
        <w:t>11</w:t>
      </w:r>
      <w:r>
        <w:rPr>
          <w:rFonts w:hint="eastAsia" w:ascii="仿宋" w:hAnsi="仿宋" w:eastAsia="仿宋" w:cs="Times New Roman"/>
          <w:color w:val="auto"/>
          <w:sz w:val="28"/>
          <w:szCs w:val="28"/>
          <w:highlight w:val="none"/>
          <w:u w:val="single"/>
        </w:rPr>
        <w:t>点</w:t>
      </w:r>
      <w:r>
        <w:rPr>
          <w:rFonts w:hint="eastAsia" w:ascii="仿宋" w:hAnsi="仿宋" w:eastAsia="仿宋" w:cs="Times New Roman"/>
          <w:color w:val="auto"/>
          <w:sz w:val="28"/>
          <w:szCs w:val="28"/>
          <w:highlight w:val="none"/>
          <w:u w:val="single"/>
          <w:lang w:val="en-US" w:eastAsia="zh-CN"/>
        </w:rPr>
        <w:t>00</w:t>
      </w:r>
      <w:r>
        <w:rPr>
          <w:rFonts w:hint="eastAsia" w:ascii="仿宋" w:hAnsi="仿宋" w:eastAsia="仿宋" w:cs="Times New Roman"/>
          <w:color w:val="auto"/>
          <w:sz w:val="28"/>
          <w:szCs w:val="28"/>
          <w:highlight w:val="none"/>
          <w:u w:val="single"/>
        </w:rPr>
        <w:t>分（北京时间</w:t>
      </w:r>
      <w:r>
        <w:rPr>
          <w:rFonts w:hint="eastAsia" w:ascii="仿宋" w:hAnsi="仿宋" w:eastAsia="仿宋" w:cs="Times New Roman"/>
          <w:color w:val="auto"/>
          <w:sz w:val="28"/>
          <w:szCs w:val="28"/>
          <w:highlight w:val="none"/>
          <w:u w:val="single"/>
          <w:lang w:eastAsia="zh-CN"/>
        </w:rPr>
        <w:t>）</w:t>
      </w:r>
      <w:r>
        <w:rPr>
          <w:rFonts w:hint="eastAsia" w:ascii="仿宋" w:hAnsi="仿宋" w:eastAsia="仿宋" w:cs="Times New Roman"/>
          <w:color w:val="auto"/>
          <w:sz w:val="28"/>
          <w:szCs w:val="28"/>
          <w:highlight w:val="none"/>
          <w:u w:val="none"/>
        </w:rPr>
        <w:t>前</w:t>
      </w:r>
      <w:r>
        <w:rPr>
          <w:rFonts w:hint="eastAsia" w:ascii="仿宋" w:hAnsi="仿宋" w:eastAsia="仿宋" w:cs="Times New Roman"/>
          <w:color w:val="auto"/>
          <w:sz w:val="28"/>
          <w:szCs w:val="28"/>
          <w:u w:val="none"/>
        </w:rPr>
        <w:t>递交</w:t>
      </w:r>
      <w:r>
        <w:rPr>
          <w:rFonts w:ascii="仿宋" w:hAnsi="仿宋" w:eastAsia="仿宋" w:cs="仿宋"/>
          <w:i w:val="0"/>
          <w:iCs w:val="0"/>
          <w:caps w:val="0"/>
          <w:color w:val="000000"/>
          <w:spacing w:val="0"/>
          <w:sz w:val="27"/>
          <w:szCs w:val="27"/>
        </w:rPr>
        <w:t>响应</w:t>
      </w:r>
      <w:r>
        <w:rPr>
          <w:rFonts w:hint="eastAsia" w:ascii="仿宋" w:hAnsi="仿宋" w:eastAsia="仿宋" w:cs="Times New Roman"/>
          <w:color w:val="auto"/>
          <w:sz w:val="28"/>
          <w:szCs w:val="28"/>
          <w:u w:val="none"/>
        </w:rPr>
        <w:t>文件</w:t>
      </w:r>
      <w:r>
        <w:rPr>
          <w:rFonts w:hint="eastAsia" w:ascii="仿宋" w:hAnsi="仿宋" w:eastAsia="仿宋" w:cs="Times New Roman"/>
          <w:color w:val="auto"/>
          <w:sz w:val="28"/>
          <w:szCs w:val="28"/>
          <w:u w:val="none"/>
          <w:lang w:eastAsia="zh-CN"/>
        </w:rPr>
        <w:t>。</w:t>
      </w:r>
    </w:p>
    <w:p w14:paraId="69CB2A0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一、项目基本情况</w:t>
      </w:r>
    </w:p>
    <w:p w14:paraId="44EE7632">
      <w:pPr>
        <w:keepNext w:val="0"/>
        <w:keepLines w:val="0"/>
        <w:pageBreakBefore w:val="0"/>
        <w:widowControl w:val="0"/>
        <w:kinsoku/>
        <w:wordWrap/>
        <w:overflowPunct/>
        <w:topLinePunct w:val="0"/>
        <w:autoSpaceDE/>
        <w:autoSpaceDN/>
        <w:bidi w:val="0"/>
        <w:adjustRightInd/>
        <w:snapToGrid/>
        <w:spacing w:line="480" w:lineRule="exact"/>
        <w:ind w:firstLine="540" w:firstLineChars="200"/>
        <w:jc w:val="both"/>
        <w:textAlignment w:val="auto"/>
        <w:rPr>
          <w:rFonts w:hint="default"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项目编号：20240274</w:t>
      </w:r>
    </w:p>
    <w:p w14:paraId="3C22943D">
      <w:pPr>
        <w:keepNext w:val="0"/>
        <w:keepLines w:val="0"/>
        <w:pageBreakBefore w:val="0"/>
        <w:widowControl w:val="0"/>
        <w:kinsoku/>
        <w:wordWrap/>
        <w:overflowPunct/>
        <w:topLinePunct w:val="0"/>
        <w:autoSpaceDE/>
        <w:autoSpaceDN/>
        <w:bidi w:val="0"/>
        <w:adjustRightInd/>
        <w:snapToGrid/>
        <w:spacing w:line="480" w:lineRule="exact"/>
        <w:ind w:firstLine="540" w:firstLineChars="200"/>
        <w:jc w:val="both"/>
        <w:textAlignment w:val="auto"/>
        <w:rPr>
          <w:rFonts w:hint="default"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项目名称：阿瓦提县园林绿化环卫服务中心垃圾分类设备采购项目（阿克苏地区阿瓦提县2023年城市垃圾分类建设项目）</w:t>
      </w:r>
    </w:p>
    <w:p w14:paraId="3FEEEAB1">
      <w:pPr>
        <w:keepNext w:val="0"/>
        <w:keepLines w:val="0"/>
        <w:pageBreakBefore w:val="0"/>
        <w:widowControl w:val="0"/>
        <w:kinsoku/>
        <w:wordWrap/>
        <w:overflowPunct/>
        <w:topLinePunct w:val="0"/>
        <w:autoSpaceDE/>
        <w:autoSpaceDN/>
        <w:bidi w:val="0"/>
        <w:adjustRightInd/>
        <w:snapToGrid/>
        <w:spacing w:line="480" w:lineRule="exact"/>
        <w:ind w:firstLine="540" w:firstLineChars="200"/>
        <w:jc w:val="both"/>
        <w:textAlignment w:val="auto"/>
        <w:rPr>
          <w:rFonts w:hint="default"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采购方式：公开招标</w:t>
      </w:r>
    </w:p>
    <w:p w14:paraId="473F6F89">
      <w:pPr>
        <w:keepNext w:val="0"/>
        <w:keepLines w:val="0"/>
        <w:pageBreakBefore w:val="0"/>
        <w:widowControl w:val="0"/>
        <w:kinsoku/>
        <w:wordWrap/>
        <w:overflowPunct/>
        <w:topLinePunct w:val="0"/>
        <w:autoSpaceDE/>
        <w:autoSpaceDN/>
        <w:bidi w:val="0"/>
        <w:adjustRightInd/>
        <w:snapToGrid/>
        <w:spacing w:line="480" w:lineRule="exact"/>
        <w:ind w:firstLine="540" w:firstLineChars="200"/>
        <w:jc w:val="both"/>
        <w:textAlignment w:val="auto"/>
        <w:rPr>
          <w:rFonts w:hint="default"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预算金额（元）：4400000.00</w:t>
      </w:r>
    </w:p>
    <w:p w14:paraId="62115582">
      <w:pPr>
        <w:keepNext w:val="0"/>
        <w:keepLines w:val="0"/>
        <w:pageBreakBefore w:val="0"/>
        <w:widowControl w:val="0"/>
        <w:kinsoku/>
        <w:wordWrap/>
        <w:overflowPunct/>
        <w:topLinePunct w:val="0"/>
        <w:autoSpaceDE/>
        <w:autoSpaceDN/>
        <w:bidi w:val="0"/>
        <w:adjustRightInd/>
        <w:snapToGrid/>
        <w:spacing w:line="480" w:lineRule="exact"/>
        <w:ind w:firstLine="540" w:firstLineChars="200"/>
        <w:jc w:val="both"/>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招标控制价（元）：4400000.00</w:t>
      </w:r>
    </w:p>
    <w:p w14:paraId="4BB06EFF">
      <w:pPr>
        <w:keepNext w:val="0"/>
        <w:keepLines w:val="0"/>
        <w:pageBreakBefore w:val="0"/>
        <w:widowControl w:val="0"/>
        <w:kinsoku/>
        <w:wordWrap/>
        <w:overflowPunct/>
        <w:topLinePunct w:val="0"/>
        <w:autoSpaceDE/>
        <w:autoSpaceDN/>
        <w:bidi w:val="0"/>
        <w:adjustRightInd/>
        <w:snapToGrid/>
        <w:spacing w:line="480" w:lineRule="exact"/>
        <w:ind w:firstLine="540" w:firstLineChars="200"/>
        <w:jc w:val="both"/>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采购需求：采购垃圾分类设备，详见招标文件。</w:t>
      </w:r>
    </w:p>
    <w:p w14:paraId="37764D0A">
      <w:pPr>
        <w:keepNext w:val="0"/>
        <w:keepLines w:val="0"/>
        <w:pageBreakBefore w:val="0"/>
        <w:widowControl w:val="0"/>
        <w:kinsoku/>
        <w:wordWrap/>
        <w:overflowPunct/>
        <w:topLinePunct w:val="0"/>
        <w:autoSpaceDE/>
        <w:autoSpaceDN/>
        <w:bidi w:val="0"/>
        <w:adjustRightInd/>
        <w:snapToGrid/>
        <w:spacing w:line="480" w:lineRule="exact"/>
        <w:ind w:firstLine="540" w:firstLineChars="200"/>
        <w:jc w:val="both"/>
        <w:textAlignment w:val="auto"/>
        <w:rPr>
          <w:rFonts w:hint="default"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合同履行期限：合同签订后90日内完成供货及安装调试。</w:t>
      </w:r>
    </w:p>
    <w:p w14:paraId="1D8C581E">
      <w:pPr>
        <w:keepNext w:val="0"/>
        <w:keepLines w:val="0"/>
        <w:pageBreakBefore w:val="0"/>
        <w:widowControl w:val="0"/>
        <w:kinsoku/>
        <w:wordWrap/>
        <w:overflowPunct/>
        <w:topLinePunct w:val="0"/>
        <w:autoSpaceDE/>
        <w:autoSpaceDN/>
        <w:bidi w:val="0"/>
        <w:adjustRightInd/>
        <w:snapToGrid/>
        <w:spacing w:line="480" w:lineRule="exact"/>
        <w:ind w:firstLine="540" w:firstLineChars="200"/>
        <w:jc w:val="both"/>
        <w:textAlignment w:val="auto"/>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本项目（否）接受联合体投标。</w:t>
      </w:r>
    </w:p>
    <w:p w14:paraId="4A1121D1">
      <w:pPr>
        <w:keepNext w:val="0"/>
        <w:keepLines w:val="0"/>
        <w:pageBreakBefore w:val="0"/>
        <w:widowControl w:val="0"/>
        <w:kinsoku/>
        <w:wordWrap/>
        <w:overflowPunct/>
        <w:topLinePunct w:val="0"/>
        <w:autoSpaceDE/>
        <w:autoSpaceDN/>
        <w:bidi w:val="0"/>
        <w:adjustRightInd/>
        <w:snapToGrid/>
        <w:spacing w:line="480" w:lineRule="exact"/>
        <w:jc w:val="both"/>
        <w:textAlignment w:val="auto"/>
        <w:rPr>
          <w:color w:val="auto"/>
        </w:rPr>
      </w:pPr>
      <w:r>
        <w:rPr>
          <w:rFonts w:hint="eastAsia" w:ascii="黑体" w:hAnsi="黑体" w:eastAsia="黑体" w:cs="黑体"/>
          <w:color w:val="auto"/>
          <w:sz w:val="28"/>
          <w:szCs w:val="28"/>
        </w:rPr>
        <w:t>二、申请人的资格要求：</w:t>
      </w:r>
    </w:p>
    <w:p w14:paraId="6136B647">
      <w:pPr>
        <w:pStyle w:val="14"/>
        <w:keepNext w:val="0"/>
        <w:keepLines w:val="0"/>
        <w:widowControl/>
        <w:suppressLineNumbers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1.满足《中华人民共和国政府采购法》第二十二条规定；</w:t>
      </w:r>
    </w:p>
    <w:p w14:paraId="13D9A789">
      <w:pPr>
        <w:pStyle w:val="14"/>
        <w:keepNext w:val="0"/>
        <w:keepLines w:val="0"/>
        <w:widowControl/>
        <w:suppressLineNumbers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 xml:space="preserve">（1）具有独立承担民事责任的能力； </w:t>
      </w:r>
    </w:p>
    <w:p w14:paraId="488B5FB0">
      <w:pPr>
        <w:pStyle w:val="14"/>
        <w:keepNext w:val="0"/>
        <w:keepLines w:val="0"/>
        <w:widowControl/>
        <w:suppressLineNumbers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 xml:space="preserve">（2）具有良好的商业信誉和健全的财务会计制度； </w:t>
      </w:r>
    </w:p>
    <w:p w14:paraId="22E59882">
      <w:pPr>
        <w:pStyle w:val="14"/>
        <w:keepNext w:val="0"/>
        <w:keepLines w:val="0"/>
        <w:widowControl/>
        <w:suppressLineNumbers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 xml:space="preserve">（3）具有履行合同所必需的设备和专业技术能力； </w:t>
      </w:r>
    </w:p>
    <w:p w14:paraId="17FB4671">
      <w:pPr>
        <w:pStyle w:val="14"/>
        <w:keepNext w:val="0"/>
        <w:keepLines w:val="0"/>
        <w:widowControl/>
        <w:suppressLineNumbers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 xml:space="preserve">（4）有依法缴纳税收和社会保障资金的良好记录； </w:t>
      </w:r>
    </w:p>
    <w:p w14:paraId="3F2D055D">
      <w:pPr>
        <w:pStyle w:val="14"/>
        <w:keepNext w:val="0"/>
        <w:keepLines w:val="0"/>
        <w:widowControl/>
        <w:suppressLineNumbers w:val="0"/>
        <w:spacing w:before="75" w:beforeAutospacing="0" w:after="75" w:afterAutospacing="0"/>
        <w:ind w:left="0" w:right="0" w:firstLine="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 xml:space="preserve">（5）参加政府采购活动前三年内，在经营活动中没有重大违法记录； </w:t>
      </w:r>
    </w:p>
    <w:p w14:paraId="7C151507">
      <w:pPr>
        <w:pStyle w:val="14"/>
        <w:keepNext w:val="0"/>
        <w:keepLines w:val="0"/>
        <w:widowControl/>
        <w:suppressLineNumbers w:val="0"/>
        <w:spacing w:before="75" w:beforeAutospacing="0" w:after="75" w:afterAutospacing="0"/>
        <w:ind w:left="0" w:right="0" w:firstLine="0"/>
      </w:pPr>
      <w:r>
        <w:rPr>
          <w:rFonts w:hint="eastAsia" w:ascii="仿宋" w:hAnsi="仿宋" w:eastAsia="仿宋" w:cs="仿宋"/>
          <w:i w:val="0"/>
          <w:iCs w:val="0"/>
          <w:caps w:val="0"/>
          <w:color w:val="000000"/>
          <w:spacing w:val="0"/>
          <w:sz w:val="27"/>
          <w:szCs w:val="27"/>
          <w:lang w:val="en-US" w:eastAsia="zh-CN"/>
        </w:rPr>
        <w:t xml:space="preserve">（6）法律、行政法规规定的其他条件。 </w:t>
      </w:r>
    </w:p>
    <w:p w14:paraId="0BCB081D">
      <w:pPr>
        <w:pStyle w:val="14"/>
        <w:keepNext w:val="0"/>
        <w:keepLines w:val="0"/>
        <w:widowControl/>
        <w:suppressLineNumbers w:val="0"/>
        <w:spacing w:before="75" w:beforeAutospacing="0" w:after="75" w:afterAutospacing="0"/>
        <w:ind w:right="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 2.落实政府采购政策需满足的资格要求：</w:t>
      </w:r>
    </w:p>
    <w:p w14:paraId="2827A6E6">
      <w:pPr>
        <w:pStyle w:val="11"/>
        <w:spacing w:line="360" w:lineRule="auto"/>
        <w:ind w:left="0" w:leftChars="0" w:firstLine="0" w:firstLineChars="0"/>
        <w:jc w:val="left"/>
        <w:rPr>
          <w:rFonts w:hint="eastAsia" w:ascii="仿宋" w:hAnsi="仿宋" w:eastAsia="仿宋" w:cs="仿宋"/>
          <w:i w:val="0"/>
          <w:iCs w:val="0"/>
          <w:caps w:val="0"/>
          <w:color w:val="000000"/>
          <w:spacing w:val="0"/>
          <w:sz w:val="27"/>
          <w:szCs w:val="27"/>
        </w:rPr>
      </w:pPr>
      <w:r>
        <w:rPr>
          <w:rFonts w:ascii="仿宋" w:hAnsi="仿宋" w:eastAsia="仿宋" w:cs="仿宋"/>
          <w:i w:val="0"/>
          <w:iCs w:val="0"/>
          <w:caps w:val="0"/>
          <w:color w:val="000000"/>
          <w:spacing w:val="0"/>
          <w:sz w:val="27"/>
          <w:szCs w:val="27"/>
        </w:rPr>
        <w:t>（1）财政部、国家发展改革委、生态环境部、市场监管总局《关于调整优化节能产品、环境标志产品政府采购执行机制的通知》（财库[2019]9号文）；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（2）财政部、生态环境部《关于印发环境标志产品政府采购品目清单的通知》（财库[2019]18号文）；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（3）财政部、发展改革委《关于印发节能产品政府采购品目清单的通知》（财库[2019]19号文）；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（4）市场监管总局《市场监管总局关于发布参与实施政府采购节能产品、环境标志产品认证机构名录的公告》（2019年第16号）；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（5）财政部、工业和信息化部《关于印发《政府采购促进中小企业发展管理办法》的通知》（财库[2020]46号文）；</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（6）财政部、民政部、中国残疾人联合会《关于促进残疾人就业政府采购政策的通知》（财库[2017]141号）；</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（7）财政部、司法部《关于政府采购支持监狱企业发展有关问题的通知》（财库[2014]68号文）</w:t>
      </w:r>
      <w:r>
        <w:rPr>
          <w:rFonts w:hint="eastAsia" w:ascii="仿宋" w:hAnsi="仿宋" w:eastAsia="仿宋" w:cs="仿宋"/>
          <w:i w:val="0"/>
          <w:iCs w:val="0"/>
          <w:caps w:val="0"/>
          <w:color w:val="000000"/>
          <w:spacing w:val="0"/>
          <w:sz w:val="27"/>
          <w:szCs w:val="27"/>
          <w:lang w:val="en-US" w:eastAsia="zh-CN"/>
        </w:rPr>
        <w:t>；</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（8）《新疆维吾尔自治区政府采购促进中小企业发展管理实施办法》（新财规〔2021〕6号） </w:t>
      </w:r>
    </w:p>
    <w:p w14:paraId="4CB8B078">
      <w:pPr>
        <w:pStyle w:val="11"/>
        <w:spacing w:line="360" w:lineRule="auto"/>
        <w:ind w:left="0" w:leftChars="0" w:firstLine="0" w:firstLineChars="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3.本项目的特定资格要求：无</w:t>
      </w:r>
    </w:p>
    <w:p w14:paraId="1F2334A3">
      <w:pPr>
        <w:pStyle w:val="11"/>
        <w:spacing w:line="360" w:lineRule="auto"/>
        <w:ind w:left="0" w:leftChars="0" w:firstLine="0" w:firstLineChars="0"/>
        <w:jc w:val="left"/>
        <w:rPr>
          <w:rFonts w:hint="eastAsia" w:ascii="黑体" w:hAnsi="黑体" w:eastAsia="黑体" w:cs="黑体"/>
          <w:color w:val="auto"/>
          <w:sz w:val="28"/>
          <w:szCs w:val="28"/>
        </w:rPr>
      </w:pPr>
      <w:r>
        <w:rPr>
          <w:rFonts w:hint="eastAsia" w:ascii="黑体" w:hAnsi="黑体" w:eastAsia="黑体" w:cs="黑体"/>
          <w:color w:val="auto"/>
          <w:sz w:val="28"/>
          <w:szCs w:val="28"/>
        </w:rPr>
        <w:t>三、获取采购文件</w:t>
      </w:r>
    </w:p>
    <w:p w14:paraId="5B546287">
      <w:pPr>
        <w:spacing w:line="360" w:lineRule="auto"/>
        <w:ind w:firstLine="560" w:firstLineChars="200"/>
        <w:rPr>
          <w:rFonts w:hint="eastAsia" w:ascii="仿宋" w:hAnsi="仿宋" w:eastAsia="仿宋" w:cs="Times New Roman"/>
          <w:sz w:val="28"/>
          <w:szCs w:val="28"/>
          <w:highlight w:val="none"/>
          <w:lang w:val="en-US" w:eastAsia="en-US"/>
        </w:rPr>
      </w:pPr>
      <w:r>
        <w:rPr>
          <w:rFonts w:hint="eastAsia" w:ascii="仿宋" w:hAnsi="仿宋" w:eastAsia="仿宋" w:cs="Times New Roman"/>
          <w:sz w:val="28"/>
          <w:szCs w:val="28"/>
          <w:highlight w:val="none"/>
          <w:lang w:val="en-US" w:eastAsia="en-US"/>
        </w:rPr>
        <w:t>时间：</w:t>
      </w:r>
      <w:r>
        <w:rPr>
          <w:rFonts w:hint="eastAsia" w:ascii="仿宋" w:hAnsi="仿宋" w:eastAsia="仿宋" w:cs="Times New Roman"/>
          <w:sz w:val="28"/>
          <w:szCs w:val="28"/>
          <w:highlight w:val="none"/>
          <w:lang w:val="en-US" w:eastAsia="zh-CN"/>
        </w:rPr>
        <w:t>2024</w:t>
      </w:r>
      <w:r>
        <w:rPr>
          <w:rFonts w:hint="eastAsia" w:ascii="仿宋" w:hAnsi="仿宋" w:eastAsia="仿宋" w:cs="Times New Roman"/>
          <w:sz w:val="28"/>
          <w:szCs w:val="28"/>
          <w:highlight w:val="none"/>
          <w:lang w:val="en-US" w:eastAsia="en-US"/>
        </w:rPr>
        <w:t>年</w:t>
      </w:r>
      <w:r>
        <w:rPr>
          <w:rFonts w:hint="eastAsia" w:ascii="仿宋" w:hAnsi="仿宋" w:eastAsia="仿宋" w:cs="Times New Roman"/>
          <w:sz w:val="28"/>
          <w:szCs w:val="28"/>
          <w:highlight w:val="none"/>
          <w:lang w:val="en-US" w:eastAsia="zh-CN"/>
        </w:rPr>
        <w:t>07月26</w:t>
      </w:r>
      <w:r>
        <w:rPr>
          <w:rFonts w:hint="eastAsia" w:ascii="仿宋" w:hAnsi="仿宋" w:eastAsia="仿宋" w:cs="Times New Roman"/>
          <w:sz w:val="28"/>
          <w:szCs w:val="28"/>
          <w:highlight w:val="none"/>
          <w:lang w:val="en-US" w:eastAsia="en-US"/>
        </w:rPr>
        <w:t>日至</w:t>
      </w:r>
      <w:r>
        <w:rPr>
          <w:rFonts w:hint="eastAsia" w:ascii="仿宋" w:hAnsi="仿宋" w:eastAsia="仿宋" w:cs="Times New Roman"/>
          <w:sz w:val="28"/>
          <w:szCs w:val="28"/>
          <w:highlight w:val="none"/>
          <w:lang w:val="en-US" w:eastAsia="zh-CN"/>
        </w:rPr>
        <w:t>2024</w:t>
      </w:r>
      <w:r>
        <w:rPr>
          <w:rFonts w:hint="eastAsia" w:ascii="仿宋" w:hAnsi="仿宋" w:eastAsia="仿宋" w:cs="Times New Roman"/>
          <w:sz w:val="28"/>
          <w:szCs w:val="28"/>
          <w:highlight w:val="none"/>
          <w:lang w:val="en-US" w:eastAsia="en-US"/>
        </w:rPr>
        <w:t>年</w:t>
      </w:r>
      <w:r>
        <w:rPr>
          <w:rFonts w:hint="eastAsia" w:ascii="仿宋" w:hAnsi="仿宋" w:eastAsia="仿宋" w:cs="Times New Roman"/>
          <w:sz w:val="28"/>
          <w:szCs w:val="28"/>
          <w:highlight w:val="none"/>
          <w:lang w:val="en-US" w:eastAsia="zh-CN"/>
        </w:rPr>
        <w:t>08</w:t>
      </w:r>
      <w:r>
        <w:rPr>
          <w:rFonts w:hint="eastAsia" w:ascii="仿宋" w:hAnsi="仿宋" w:eastAsia="仿宋" w:cs="Times New Roman"/>
          <w:sz w:val="28"/>
          <w:szCs w:val="28"/>
          <w:highlight w:val="none"/>
          <w:lang w:val="en-US" w:eastAsia="en-US"/>
        </w:rPr>
        <w:t>月</w:t>
      </w:r>
      <w:r>
        <w:rPr>
          <w:rFonts w:hint="eastAsia" w:ascii="仿宋" w:hAnsi="仿宋" w:eastAsia="仿宋" w:cs="Times New Roman"/>
          <w:sz w:val="28"/>
          <w:szCs w:val="28"/>
          <w:highlight w:val="none"/>
          <w:lang w:val="en-US" w:eastAsia="zh-CN"/>
        </w:rPr>
        <w:t>01</w:t>
      </w:r>
      <w:r>
        <w:rPr>
          <w:rFonts w:hint="eastAsia" w:ascii="仿宋" w:hAnsi="仿宋" w:eastAsia="仿宋" w:cs="Times New Roman"/>
          <w:sz w:val="28"/>
          <w:szCs w:val="28"/>
          <w:highlight w:val="none"/>
          <w:lang w:val="en-US" w:eastAsia="en-US"/>
        </w:rPr>
        <w:t>日，上午10:00至1</w:t>
      </w:r>
      <w:r>
        <w:rPr>
          <w:rFonts w:hint="eastAsia" w:ascii="仿宋" w:hAnsi="仿宋" w:eastAsia="仿宋" w:cs="Times New Roman"/>
          <w:sz w:val="28"/>
          <w:szCs w:val="28"/>
          <w:highlight w:val="none"/>
          <w:lang w:val="en-US" w:eastAsia="zh-CN"/>
        </w:rPr>
        <w:t>4</w:t>
      </w:r>
      <w:r>
        <w:rPr>
          <w:rFonts w:hint="eastAsia" w:ascii="仿宋" w:hAnsi="仿宋" w:eastAsia="仿宋" w:cs="Times New Roman"/>
          <w:sz w:val="28"/>
          <w:szCs w:val="28"/>
          <w:highlight w:val="none"/>
          <w:lang w:val="en-US" w:eastAsia="en-US"/>
        </w:rPr>
        <w:t>:00，下午1</w:t>
      </w:r>
      <w:r>
        <w:rPr>
          <w:rFonts w:hint="eastAsia" w:ascii="仿宋" w:hAnsi="仿宋" w:eastAsia="仿宋" w:cs="Times New Roman"/>
          <w:sz w:val="28"/>
          <w:szCs w:val="28"/>
          <w:highlight w:val="none"/>
          <w:lang w:val="en-US" w:eastAsia="zh-CN"/>
        </w:rPr>
        <w:t>6</w:t>
      </w:r>
      <w:r>
        <w:rPr>
          <w:rFonts w:hint="eastAsia" w:ascii="仿宋" w:hAnsi="仿宋" w:eastAsia="仿宋" w:cs="Times New Roman"/>
          <w:sz w:val="28"/>
          <w:szCs w:val="28"/>
          <w:highlight w:val="none"/>
          <w:lang w:val="en-US" w:eastAsia="en-US"/>
        </w:rPr>
        <w:t>:</w:t>
      </w:r>
      <w:r>
        <w:rPr>
          <w:rFonts w:hint="eastAsia" w:ascii="仿宋" w:hAnsi="仿宋" w:eastAsia="仿宋" w:cs="Times New Roman"/>
          <w:sz w:val="28"/>
          <w:szCs w:val="28"/>
          <w:highlight w:val="none"/>
          <w:lang w:val="en-US" w:eastAsia="zh-CN"/>
        </w:rPr>
        <w:t>00</w:t>
      </w:r>
      <w:r>
        <w:rPr>
          <w:rFonts w:hint="eastAsia" w:ascii="仿宋" w:hAnsi="仿宋" w:eastAsia="仿宋" w:cs="Times New Roman"/>
          <w:sz w:val="28"/>
          <w:szCs w:val="28"/>
          <w:highlight w:val="none"/>
          <w:lang w:val="en-US" w:eastAsia="en-US"/>
        </w:rPr>
        <w:t>至</w:t>
      </w:r>
      <w:r>
        <w:rPr>
          <w:rFonts w:hint="eastAsia" w:ascii="仿宋" w:hAnsi="仿宋" w:eastAsia="仿宋" w:cs="Times New Roman"/>
          <w:sz w:val="28"/>
          <w:szCs w:val="28"/>
          <w:highlight w:val="none"/>
          <w:lang w:val="en-US" w:eastAsia="zh-CN"/>
        </w:rPr>
        <w:t>20</w:t>
      </w:r>
      <w:r>
        <w:rPr>
          <w:rFonts w:hint="eastAsia" w:ascii="仿宋" w:hAnsi="仿宋" w:eastAsia="仿宋" w:cs="Times New Roman"/>
          <w:sz w:val="28"/>
          <w:szCs w:val="28"/>
          <w:highlight w:val="none"/>
          <w:lang w:val="en-US" w:eastAsia="en-US"/>
        </w:rPr>
        <w:t>:</w:t>
      </w:r>
      <w:r>
        <w:rPr>
          <w:rFonts w:hint="eastAsia" w:ascii="仿宋" w:hAnsi="仿宋" w:eastAsia="仿宋" w:cs="Times New Roman"/>
          <w:sz w:val="28"/>
          <w:szCs w:val="28"/>
          <w:highlight w:val="none"/>
          <w:lang w:val="en-US" w:eastAsia="zh-CN"/>
        </w:rPr>
        <w:t>00</w:t>
      </w:r>
      <w:r>
        <w:rPr>
          <w:rFonts w:hint="eastAsia" w:ascii="仿宋" w:hAnsi="仿宋" w:eastAsia="仿宋" w:cs="Times New Roman"/>
          <w:sz w:val="28"/>
          <w:szCs w:val="28"/>
          <w:highlight w:val="none"/>
          <w:lang w:val="en-US" w:eastAsia="en-US"/>
        </w:rPr>
        <w:t>（北京时间，法定节假日除外）</w:t>
      </w:r>
    </w:p>
    <w:p w14:paraId="129EE12B">
      <w:p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en-US"/>
        </w:rPr>
        <w:t>地点：</w:t>
      </w:r>
      <w:r>
        <w:rPr>
          <w:rFonts w:ascii="仿宋" w:hAnsi="仿宋" w:eastAsia="仿宋" w:cs="仿宋"/>
          <w:i w:val="0"/>
          <w:iCs w:val="0"/>
          <w:caps w:val="0"/>
          <w:color w:val="000000"/>
          <w:spacing w:val="0"/>
          <w:sz w:val="27"/>
          <w:szCs w:val="27"/>
        </w:rPr>
        <w:t>政采云平台线上</w:t>
      </w:r>
    </w:p>
    <w:p w14:paraId="2046E9AA">
      <w:pPr>
        <w:spacing w:line="360" w:lineRule="auto"/>
        <w:ind w:firstLine="560" w:firstLineChars="200"/>
        <w:rPr>
          <w:rFonts w:hint="eastAsia" w:ascii="仿宋" w:hAnsi="仿宋" w:eastAsia="仿宋" w:cs="Times New Roman"/>
          <w:sz w:val="28"/>
          <w:szCs w:val="28"/>
          <w:lang w:val="en-US" w:eastAsia="en-US"/>
        </w:rPr>
      </w:pPr>
      <w:r>
        <w:rPr>
          <w:rFonts w:hint="eastAsia" w:ascii="仿宋" w:hAnsi="仿宋" w:eastAsia="仿宋" w:cs="Times New Roman"/>
          <w:sz w:val="28"/>
          <w:szCs w:val="28"/>
          <w:lang w:val="en-US" w:eastAsia="en-US"/>
        </w:rPr>
        <w:t>方式：</w:t>
      </w:r>
      <w:r>
        <w:rPr>
          <w:rFonts w:ascii="仿宋" w:hAnsi="仿宋" w:eastAsia="仿宋" w:cs="仿宋"/>
          <w:i w:val="0"/>
          <w:iCs w:val="0"/>
          <w:caps w:val="0"/>
          <w:color w:val="000000"/>
          <w:spacing w:val="0"/>
          <w:sz w:val="27"/>
          <w:szCs w:val="27"/>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r>
        <w:rPr>
          <w:rFonts w:hint="eastAsia" w:ascii="仿宋" w:hAnsi="仿宋" w:eastAsia="仿宋" w:cs="Times New Roman"/>
          <w:sz w:val="28"/>
          <w:szCs w:val="28"/>
          <w:lang w:val="en-US" w:eastAsia="en-US"/>
        </w:rPr>
        <w:t>  </w:t>
      </w:r>
    </w:p>
    <w:p w14:paraId="6ED782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四、提交投标文件截止时间、开标时间和地点</w:t>
      </w:r>
    </w:p>
    <w:p w14:paraId="10D091C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bCs/>
          <w:color w:val="auto"/>
          <w:sz w:val="28"/>
          <w:szCs w:val="28"/>
          <w:highlight w:val="none"/>
        </w:rPr>
      </w:pPr>
      <w:r>
        <w:rPr>
          <w:rFonts w:hint="eastAsia" w:ascii="仿宋" w:hAnsi="仿宋" w:eastAsia="仿宋"/>
          <w:bCs/>
          <w:color w:val="auto"/>
          <w:sz w:val="28"/>
          <w:szCs w:val="28"/>
          <w:highlight w:val="none"/>
          <w:u w:val="none"/>
          <w:lang w:val="en-US" w:eastAsia="zh-CN"/>
        </w:rPr>
        <w:t>时间：2024</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09</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02</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11</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00分</w:t>
      </w:r>
      <w:r>
        <w:rPr>
          <w:rFonts w:hint="eastAsia" w:ascii="仿宋" w:hAnsi="仿宋" w:eastAsia="仿宋"/>
          <w:bCs/>
          <w:color w:val="auto"/>
          <w:sz w:val="28"/>
          <w:szCs w:val="28"/>
          <w:highlight w:val="none"/>
          <w:u w:val="none"/>
        </w:rPr>
        <w:t>（</w:t>
      </w:r>
      <w:r>
        <w:rPr>
          <w:rFonts w:hint="eastAsia" w:ascii="仿宋" w:hAnsi="仿宋" w:eastAsia="仿宋"/>
          <w:bCs/>
          <w:color w:val="auto"/>
          <w:sz w:val="28"/>
          <w:szCs w:val="28"/>
          <w:highlight w:val="none"/>
        </w:rPr>
        <w:t>北京时间）</w:t>
      </w:r>
    </w:p>
    <w:p w14:paraId="0643C27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rPr>
        <w:t>地点：</w:t>
      </w:r>
      <w:r>
        <w:rPr>
          <w:rFonts w:ascii="仿宋" w:hAnsi="仿宋" w:eastAsia="仿宋" w:cs="仿宋"/>
          <w:i w:val="0"/>
          <w:iCs w:val="0"/>
          <w:caps w:val="0"/>
          <w:color w:val="000000"/>
          <w:spacing w:val="0"/>
          <w:sz w:val="27"/>
          <w:szCs w:val="27"/>
        </w:rPr>
        <w:t>请登录政采云投标客户端投标</w:t>
      </w:r>
      <w:r>
        <w:rPr>
          <w:rFonts w:hint="eastAsia" w:ascii="仿宋" w:hAnsi="仿宋" w:eastAsia="仿宋" w:cs="仿宋"/>
          <w:i w:val="0"/>
          <w:iCs w:val="0"/>
          <w:caps w:val="0"/>
          <w:color w:val="000000"/>
          <w:spacing w:val="0"/>
          <w:sz w:val="27"/>
          <w:szCs w:val="27"/>
        </w:rPr>
        <w:t> </w:t>
      </w:r>
      <w:r>
        <w:rPr>
          <w:rFonts w:hint="eastAsia" w:ascii="仿宋" w:hAnsi="仿宋" w:eastAsia="仿宋"/>
          <w:color w:val="auto"/>
          <w:sz w:val="28"/>
          <w:szCs w:val="28"/>
          <w:lang w:val="en-US" w:eastAsia="zh-CN"/>
        </w:rPr>
        <w:tab/>
      </w:r>
    </w:p>
    <w:p w14:paraId="5ABF0B98">
      <w:pPr>
        <w:pStyle w:val="14"/>
        <w:keepNext w:val="0"/>
        <w:keepLines w:val="0"/>
        <w:widowControl/>
        <w:numPr>
          <w:ilvl w:val="0"/>
          <w:numId w:val="0"/>
        </w:numPr>
        <w:suppressLineNumbers w:val="0"/>
        <w:spacing w:before="255" w:beforeAutospacing="0" w:after="255" w:afterAutospacing="0" w:line="240" w:lineRule="auto"/>
        <w:ind w:right="0" w:rightChars="0"/>
        <w:jc w:val="both"/>
        <w:rPr>
          <w:rFonts w:ascii="黑体" w:hAnsi="宋体" w:eastAsia="黑体" w:cs="黑体"/>
          <w:i w:val="0"/>
          <w:iCs w:val="0"/>
          <w:caps w:val="0"/>
          <w:color w:val="000000"/>
          <w:spacing w:val="0"/>
          <w:sz w:val="27"/>
          <w:szCs w:val="27"/>
        </w:rPr>
      </w:pPr>
      <w:r>
        <w:rPr>
          <w:rStyle w:val="17"/>
          <w:rFonts w:hint="eastAsia" w:ascii="黑体" w:hAnsi="宋体" w:eastAsia="黑体" w:cs="黑体"/>
          <w:i w:val="0"/>
          <w:iCs w:val="0"/>
          <w:caps w:val="0"/>
          <w:color w:val="000000"/>
          <w:spacing w:val="0"/>
          <w:sz w:val="27"/>
          <w:szCs w:val="27"/>
          <w:lang w:val="en-US" w:eastAsia="zh-CN"/>
        </w:rPr>
        <w:t>五、</w:t>
      </w:r>
      <w:r>
        <w:rPr>
          <w:rStyle w:val="17"/>
          <w:rFonts w:ascii="黑体" w:hAnsi="宋体" w:eastAsia="黑体" w:cs="黑体"/>
          <w:i w:val="0"/>
          <w:iCs w:val="0"/>
          <w:caps w:val="0"/>
          <w:color w:val="000000"/>
          <w:spacing w:val="0"/>
          <w:sz w:val="27"/>
          <w:szCs w:val="27"/>
        </w:rPr>
        <w:t>响应文件开启</w:t>
      </w:r>
      <w:r>
        <w:rPr>
          <w:rFonts w:ascii="黑体" w:hAnsi="宋体" w:eastAsia="黑体" w:cs="黑体"/>
          <w:i w:val="0"/>
          <w:iCs w:val="0"/>
          <w:caps w:val="0"/>
          <w:color w:val="000000"/>
          <w:spacing w:val="0"/>
          <w:sz w:val="27"/>
          <w:szCs w:val="27"/>
        </w:rPr>
        <w:t> </w:t>
      </w:r>
    </w:p>
    <w:p w14:paraId="2C16FE48">
      <w:pPr>
        <w:pStyle w:val="14"/>
        <w:keepNext w:val="0"/>
        <w:keepLines w:val="0"/>
        <w:widowControl/>
        <w:numPr>
          <w:ilvl w:val="0"/>
          <w:numId w:val="0"/>
        </w:numPr>
        <w:suppressLineNumbers w:val="0"/>
        <w:spacing w:before="255" w:beforeAutospacing="0" w:after="255" w:afterAutospacing="0" w:line="240" w:lineRule="auto"/>
        <w:ind w:leftChars="200" w:right="0" w:rightChars="0"/>
        <w:jc w:val="both"/>
        <w:rPr>
          <w:rFonts w:hint="eastAsia" w:ascii="仿宋" w:hAnsi="仿宋" w:eastAsia="仿宋" w:cs="Times New Roman"/>
          <w:color w:val="auto"/>
          <w:kern w:val="2"/>
          <w:sz w:val="28"/>
          <w:szCs w:val="28"/>
          <w:lang w:val="en-US" w:eastAsia="en-US" w:bidi="ar-SA"/>
        </w:rPr>
      </w:pPr>
      <w:r>
        <w:rPr>
          <w:rFonts w:hint="eastAsia" w:ascii="仿宋" w:hAnsi="仿宋" w:eastAsia="仿宋" w:cs="Times New Roman"/>
          <w:color w:val="auto"/>
          <w:kern w:val="2"/>
          <w:sz w:val="28"/>
          <w:szCs w:val="28"/>
          <w:lang w:val="en-US" w:eastAsia="en-US" w:bidi="ar-SA"/>
        </w:rPr>
        <w:t>时间</w:t>
      </w:r>
      <w:r>
        <w:rPr>
          <w:rFonts w:hint="eastAsia" w:ascii="仿宋" w:hAnsi="仿宋" w:eastAsia="仿宋" w:cs="Times New Roman"/>
          <w:color w:val="auto"/>
          <w:kern w:val="2"/>
          <w:sz w:val="28"/>
          <w:szCs w:val="28"/>
          <w:highlight w:val="none"/>
          <w:lang w:val="en-US" w:eastAsia="en-US" w:bidi="ar-SA"/>
        </w:rPr>
        <w:t>：2024年</w:t>
      </w:r>
      <w:r>
        <w:rPr>
          <w:rFonts w:hint="eastAsia" w:ascii="仿宋" w:hAnsi="仿宋" w:eastAsia="仿宋" w:cs="Times New Roman"/>
          <w:color w:val="auto"/>
          <w:kern w:val="2"/>
          <w:sz w:val="28"/>
          <w:szCs w:val="28"/>
          <w:highlight w:val="none"/>
          <w:lang w:val="en-US" w:eastAsia="zh-CN" w:bidi="ar-SA"/>
        </w:rPr>
        <w:t>09</w:t>
      </w:r>
      <w:r>
        <w:rPr>
          <w:rFonts w:hint="eastAsia" w:ascii="仿宋" w:hAnsi="仿宋" w:eastAsia="仿宋" w:cs="Times New Roman"/>
          <w:color w:val="auto"/>
          <w:kern w:val="2"/>
          <w:sz w:val="28"/>
          <w:szCs w:val="28"/>
          <w:highlight w:val="none"/>
          <w:lang w:val="en-US" w:eastAsia="en-US" w:bidi="ar-SA"/>
        </w:rPr>
        <w:t>月</w:t>
      </w:r>
      <w:r>
        <w:rPr>
          <w:rFonts w:hint="eastAsia" w:ascii="仿宋" w:hAnsi="仿宋" w:eastAsia="仿宋" w:cs="Times New Roman"/>
          <w:color w:val="auto"/>
          <w:kern w:val="2"/>
          <w:sz w:val="28"/>
          <w:szCs w:val="28"/>
          <w:highlight w:val="none"/>
          <w:lang w:val="en-US" w:eastAsia="zh-CN" w:bidi="ar-SA"/>
        </w:rPr>
        <w:t>02</w:t>
      </w:r>
      <w:r>
        <w:rPr>
          <w:rFonts w:hint="eastAsia" w:ascii="仿宋" w:hAnsi="仿宋" w:eastAsia="仿宋" w:cs="Times New Roman"/>
          <w:color w:val="auto"/>
          <w:kern w:val="2"/>
          <w:sz w:val="28"/>
          <w:szCs w:val="28"/>
          <w:highlight w:val="none"/>
          <w:lang w:val="en-US" w:eastAsia="en-US" w:bidi="ar-SA"/>
        </w:rPr>
        <w:t>日11点00分（北京时间）</w:t>
      </w:r>
    </w:p>
    <w:p w14:paraId="01107105">
      <w:pPr>
        <w:pStyle w:val="14"/>
        <w:keepNext w:val="0"/>
        <w:keepLines w:val="0"/>
        <w:widowControl/>
        <w:numPr>
          <w:ilvl w:val="0"/>
          <w:numId w:val="0"/>
        </w:numPr>
        <w:suppressLineNumbers w:val="0"/>
        <w:spacing w:before="255" w:beforeAutospacing="0" w:after="255" w:afterAutospacing="0" w:line="240" w:lineRule="auto"/>
        <w:ind w:leftChars="200" w:right="0" w:rightChars="0"/>
        <w:jc w:val="both"/>
        <w:rPr>
          <w:rFonts w:hint="eastAsia" w:ascii="仿宋" w:hAnsi="仿宋" w:eastAsia="仿宋" w:cs="Times New Roman"/>
          <w:color w:val="auto"/>
          <w:kern w:val="2"/>
          <w:sz w:val="28"/>
          <w:szCs w:val="28"/>
          <w:lang w:val="en-US" w:eastAsia="en-US" w:bidi="ar-SA"/>
        </w:rPr>
      </w:pPr>
      <w:r>
        <w:rPr>
          <w:rFonts w:hint="eastAsia" w:ascii="仿宋" w:hAnsi="仿宋" w:eastAsia="仿宋" w:cs="Times New Roman"/>
          <w:color w:val="auto"/>
          <w:kern w:val="2"/>
          <w:sz w:val="28"/>
          <w:szCs w:val="28"/>
          <w:lang w:val="en-US" w:eastAsia="en-US" w:bidi="ar-SA"/>
        </w:rPr>
        <w:t>地点：投标人登录政采云平台https://www.zcygov.cn/，进入“项目采购-开标评标-右边选择对应项目点击“进入项目”进入开标大厅。</w:t>
      </w:r>
    </w:p>
    <w:p w14:paraId="02D15672">
      <w:pPr>
        <w:pStyle w:val="14"/>
        <w:keepNext w:val="0"/>
        <w:keepLines w:val="0"/>
        <w:widowControl/>
        <w:numPr>
          <w:ilvl w:val="0"/>
          <w:numId w:val="0"/>
        </w:numPr>
        <w:suppressLineNumbers w:val="0"/>
        <w:spacing w:before="255" w:beforeAutospacing="0" w:after="255" w:afterAutospacing="0" w:line="240" w:lineRule="auto"/>
        <w:ind w:right="0" w:rightChars="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六、公告期限</w:t>
      </w:r>
    </w:p>
    <w:p w14:paraId="6F51167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自本公告发布之日起5个工作日。</w:t>
      </w:r>
    </w:p>
    <w:p w14:paraId="63FD1B75">
      <w:pPr>
        <w:bidi w:val="0"/>
        <w:spacing w:line="240" w:lineRule="auto"/>
        <w:rPr>
          <w:rFonts w:hint="eastAsia" w:ascii="仿宋" w:hAnsi="仿宋" w:eastAsia="仿宋" w:cs="Times New Roman"/>
          <w:b w:val="0"/>
          <w:color w:val="auto"/>
          <w:spacing w:val="15"/>
          <w:kern w:val="0"/>
          <w:sz w:val="28"/>
          <w:szCs w:val="28"/>
          <w:lang w:val="en-US" w:eastAsia="zh-CN" w:bidi="ar-SA"/>
        </w:rPr>
      </w:pPr>
      <w:r>
        <w:rPr>
          <w:rFonts w:hint="eastAsia" w:ascii="黑体" w:hAnsi="黑体" w:eastAsia="黑体" w:cs="黑体"/>
          <w:color w:val="auto"/>
          <w:sz w:val="28"/>
          <w:szCs w:val="28"/>
          <w:lang w:val="en-US" w:eastAsia="zh-CN"/>
        </w:rPr>
        <w:t>七</w:t>
      </w:r>
      <w:r>
        <w:rPr>
          <w:rFonts w:hint="eastAsia" w:ascii="黑体" w:hAnsi="黑体" w:eastAsia="黑体" w:cs="黑体"/>
          <w:color w:val="auto"/>
          <w:sz w:val="28"/>
          <w:szCs w:val="28"/>
        </w:rPr>
        <w:t>、其他补充事宜</w:t>
      </w:r>
      <w:r>
        <w:rPr>
          <w:rFonts w:hint="eastAsia" w:ascii="黑体" w:hAnsi="黑体" w:eastAsia="黑体" w:cs="黑体"/>
          <w:color w:val="auto"/>
          <w:sz w:val="28"/>
          <w:szCs w:val="28"/>
          <w:lang w:val="en-US" w:eastAsia="zh-CN"/>
        </w:rPr>
        <w:t xml:space="preserve"> </w:t>
      </w:r>
      <w:r>
        <w:rPr>
          <w:rFonts w:hint="eastAsia" w:ascii="仿宋" w:hAnsi="仿宋" w:eastAsia="仿宋" w:cs="Times New Roman"/>
          <w:b w:val="0"/>
          <w:color w:val="auto"/>
          <w:spacing w:val="15"/>
          <w:kern w:val="0"/>
          <w:sz w:val="28"/>
          <w:szCs w:val="28"/>
          <w:lang w:val="en-US" w:eastAsia="zh-CN" w:bidi="ar-SA"/>
        </w:rPr>
        <w:t xml:space="preserve"> </w:t>
      </w:r>
    </w:p>
    <w:p w14:paraId="155B382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 1、本公告同时在新疆政府采购网、阿克苏地区行政公署网、阿瓦提县人民政府网发布；</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2、请投标单位随时关注本项目的澄清、答疑、变更事项。</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3、本项目实行电子招投标，供应商须登录政采云平台申请获取采购文件，并需要使用CA锁，登录政采云电子投标客户端制作投标文件，若供应商参与投标,自行承担与投标有关的一切费用。</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4、各供应商应在开标前确保是新疆维吾尔自治区政府采购网正式注册入库的供应商，并完成CA数字证书申领。因未注册入库、未办理CA数字证书等原因造成无法投标或投标失败等后果的由供应商自行承担。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5、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95763 进行咨询。</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6、供应商在开标时须携带制作加密电子投标文件所使用的CA锁，电脑须提前配置好浏览器（建议使用360浏览器或谷歌浏览器），以便开标时在线解密。本项目响应文件解密时间定为30分钟，如因自身原因导致无法正常解密，后果由供应商自行承担。 </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7、投标供应商应当在投标截止时间前，将生成的“电子加密投标文件”上传递交至“政府采购云平台”，投标截止时间以后上传递交的投标文件将被“政府采购云平台”拒收。  </w:t>
      </w:r>
    </w:p>
    <w:p w14:paraId="5B5D06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特别提示：</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1、采购限额标准以上，200万元以下的货物和服务采购项目、400万元以下的工程采购项目，适宜由中小企业提供的，采购人应当专门面向中小企业采购。</w:t>
      </w:r>
    </w:p>
    <w:p w14:paraId="3518996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2、超过200万元的货物和服务采购项目，预留该部分采购项目预算总额的30%以上专门面向中小企业采购，其中预留给小微企业的比例不低于60%。</w:t>
      </w:r>
    </w:p>
    <w:p w14:paraId="597C02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3、超过400万元的工程采购项目中适宜由中小企业提供的，预留该部分采购项目预算总额的40%以上专门面向中小企业采购，其中预留给小微企业的比例不低于60%。</w:t>
      </w:r>
    </w:p>
    <w:p w14:paraId="64DB58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992A17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FF0BD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sz w:val="28"/>
          <w:szCs w:val="28"/>
        </w:rPr>
      </w:pPr>
      <w:r>
        <w:rPr>
          <w:rFonts w:hint="eastAsia" w:ascii="黑体" w:hAnsi="黑体" w:eastAsia="黑体" w:cs="黑体"/>
          <w:color w:val="auto"/>
          <w:sz w:val="28"/>
          <w:szCs w:val="28"/>
          <w:lang w:val="en-US" w:eastAsia="zh-CN"/>
        </w:rPr>
        <w:t>八</w:t>
      </w:r>
      <w:r>
        <w:rPr>
          <w:rFonts w:hint="eastAsia" w:ascii="黑体" w:hAnsi="黑体" w:eastAsia="黑体" w:cs="黑体"/>
          <w:color w:val="auto"/>
          <w:sz w:val="28"/>
          <w:szCs w:val="28"/>
        </w:rPr>
        <w:t>、对本次采购提出询问，请按以下方式联系</w:t>
      </w:r>
    </w:p>
    <w:p w14:paraId="7903228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1.采购人信息</w:t>
      </w:r>
    </w:p>
    <w:p w14:paraId="5E216E1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名    称：阿瓦提县园林绿化环卫服务中心</w:t>
      </w:r>
    </w:p>
    <w:p w14:paraId="72B2171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地　　址：阿瓦提县花园西路</w:t>
      </w:r>
    </w:p>
    <w:p w14:paraId="0CFE57D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联系方式：18009979008</w:t>
      </w:r>
    </w:p>
    <w:p w14:paraId="56432C7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eastAsia="zh-CN"/>
        </w:rPr>
      </w:pPr>
      <w:r>
        <w:rPr>
          <w:rFonts w:hint="eastAsia" w:ascii="仿宋" w:hAnsi="仿宋" w:eastAsia="仿宋" w:cs="Times New Roman"/>
          <w:color w:val="auto"/>
          <w:sz w:val="28"/>
          <w:szCs w:val="28"/>
          <w:u w:val="none"/>
        </w:rPr>
        <w:t>2.采购代理机构信息</w:t>
      </w:r>
    </w:p>
    <w:p w14:paraId="098F8DE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名    称：新疆崇瑞工程项目管理有限公司</w:t>
      </w:r>
    </w:p>
    <w:p w14:paraId="7E0C568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 xml:space="preserve">地　　址：阿克苏市电力小区1号住宅楼3单元1001室 </w:t>
      </w:r>
    </w:p>
    <w:p w14:paraId="734A70B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rPr>
        <w:t>联系方式：</w:t>
      </w:r>
      <w:r>
        <w:rPr>
          <w:rFonts w:hint="eastAsia" w:ascii="仿宋" w:hAnsi="仿宋" w:eastAsia="仿宋"/>
          <w:sz w:val="28"/>
          <w:szCs w:val="28"/>
          <w:u w:val="none"/>
          <w:lang w:val="en-US" w:eastAsia="zh-CN"/>
        </w:rPr>
        <w:t>15569048818</w:t>
      </w:r>
    </w:p>
    <w:p w14:paraId="72B81F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olor w:val="auto"/>
          <w:sz w:val="28"/>
          <w:szCs w:val="28"/>
          <w:u w:val="none"/>
        </w:rPr>
      </w:pPr>
      <w:r>
        <w:rPr>
          <w:rFonts w:hint="eastAsia" w:ascii="仿宋" w:hAnsi="仿宋" w:eastAsia="仿宋" w:cs="Times New Roman"/>
          <w:color w:val="auto"/>
          <w:sz w:val="28"/>
          <w:szCs w:val="28"/>
          <w:u w:val="none"/>
          <w:lang w:val="en-US" w:eastAsia="zh-CN"/>
        </w:rPr>
        <w:t>3.</w:t>
      </w:r>
      <w:r>
        <w:rPr>
          <w:rFonts w:hint="eastAsia" w:ascii="仿宋" w:hAnsi="仿宋" w:eastAsia="仿宋" w:cs="Times New Roman"/>
          <w:color w:val="auto"/>
          <w:sz w:val="28"/>
          <w:szCs w:val="28"/>
          <w:u w:val="none"/>
        </w:rPr>
        <w:t> </w:t>
      </w:r>
      <w:r>
        <w:rPr>
          <w:rFonts w:hint="eastAsia" w:ascii="仿宋" w:hAnsi="仿宋" w:eastAsia="仿宋" w:cs="宋体"/>
          <w:color w:val="auto"/>
          <w:sz w:val="28"/>
          <w:szCs w:val="28"/>
          <w:u w:val="none"/>
        </w:rPr>
        <w:t>项目</w:t>
      </w:r>
      <w:r>
        <w:rPr>
          <w:rFonts w:ascii="仿宋" w:hAnsi="仿宋" w:eastAsia="仿宋" w:cs="宋体"/>
          <w:color w:val="auto"/>
          <w:sz w:val="28"/>
          <w:szCs w:val="28"/>
          <w:u w:val="none"/>
        </w:rPr>
        <w:t>联系方式</w:t>
      </w:r>
    </w:p>
    <w:p w14:paraId="6CC31C03">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color w:val="auto"/>
          <w:sz w:val="28"/>
          <w:szCs w:val="28"/>
          <w:u w:val="none"/>
        </w:rPr>
        <w:t>项目联系人：</w:t>
      </w:r>
      <w:r>
        <w:rPr>
          <w:rFonts w:hint="eastAsia" w:ascii="仿宋" w:hAnsi="仿宋" w:eastAsia="仿宋"/>
          <w:sz w:val="28"/>
          <w:szCs w:val="28"/>
          <w:u w:val="none"/>
          <w:lang w:val="en-US" w:eastAsia="zh-CN"/>
        </w:rPr>
        <w:t>张文静</w:t>
      </w:r>
    </w:p>
    <w:p w14:paraId="40BB5F65">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u w:val="none"/>
          <w:lang w:val="en-US" w:eastAsia="zh-CN"/>
        </w:rPr>
      </w:pPr>
      <w:r>
        <w:rPr>
          <w:rFonts w:hint="eastAsia" w:ascii="仿宋" w:hAnsi="仿宋" w:eastAsia="仿宋"/>
          <w:sz w:val="28"/>
          <w:szCs w:val="28"/>
          <w:u w:val="none"/>
          <w:lang w:val="en-US" w:eastAsia="zh-CN"/>
        </w:rPr>
        <w:t>电      话：15569048818</w:t>
      </w:r>
    </w:p>
    <w:p w14:paraId="1E62987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ZmY2NjZmZmFlMWFhOTdkYThhNGRkNGEzMTM3ZDAifQ=="/>
  </w:docVars>
  <w:rsids>
    <w:rsidRoot w:val="00000000"/>
    <w:rsid w:val="01875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iPriority w:val="0"/>
  </w:style>
  <w:style w:type="table" w:default="1" w:styleId="15">
    <w:name w:val="Normal Table"/>
    <w:semiHidden/>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widowControl w:val="0"/>
      <w:spacing w:after="120" w:line="360" w:lineRule="auto"/>
      <w:ind w:left="420" w:leftChars="200" w:firstLine="420" w:firstLineChars="200"/>
      <w:jc w:val="both"/>
    </w:pPr>
    <w:rPr>
      <w:rFonts w:ascii="Times New Roman" w:hAnsi="Times New Roman" w:eastAsia="宋体" w:cs="Times New Roman"/>
      <w:kern w:val="0"/>
      <w:sz w:val="21"/>
      <w:szCs w:val="24"/>
      <w:lang w:val="en-US" w:eastAsia="zh-CN" w:bidi="ar-SA"/>
    </w:rPr>
  </w:style>
  <w:style w:type="paragraph" w:styleId="3">
    <w:name w:val="Body Text Indent"/>
    <w:basedOn w:val="1"/>
    <w:next w:val="4"/>
    <w:qFormat/>
    <w:uiPriority w:val="0"/>
    <w:pPr>
      <w:widowControl w:val="0"/>
      <w:spacing w:line="240" w:lineRule="auto"/>
      <w:ind w:left="-360" w:firstLine="360"/>
      <w:jc w:val="both"/>
    </w:pPr>
    <w:rPr>
      <w:rFonts w:ascii="Times New Roman" w:hAnsi="Times New Roman" w:eastAsia="宋体" w:cs="Times New Roman"/>
      <w:kern w:val="0"/>
      <w:sz w:val="21"/>
      <w:szCs w:val="24"/>
      <w:lang w:val="en-US" w:eastAsia="zh-CN" w:bidi="ar-SA"/>
    </w:rPr>
  </w:style>
  <w:style w:type="paragraph" w:styleId="4">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5">
    <w:name w:val="Body Text First Indent"/>
    <w:basedOn w:val="6"/>
    <w:next w:val="10"/>
    <w:unhideWhenUsed/>
    <w:qFormat/>
    <w:uiPriority w:val="0"/>
    <w:pPr>
      <w:spacing w:before="0" w:beforeLines="0" w:after="120" w:afterLines="0" w:line="312" w:lineRule="atLeast"/>
      <w:ind w:firstLine="420" w:firstLineChars="100"/>
    </w:pPr>
    <w:rPr>
      <w:sz w:val="21"/>
    </w:rPr>
  </w:style>
  <w:style w:type="paragraph" w:styleId="6">
    <w:name w:val="Body Text"/>
    <w:basedOn w:val="1"/>
    <w:next w:val="7"/>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customStyle="1" w:styleId="7">
    <w:name w:val="Default"/>
    <w:basedOn w:val="8"/>
    <w:next w:val="9"/>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paragraph" w:styleId="8">
    <w:name w:val="Title"/>
    <w:basedOn w:val="1"/>
    <w:next w:val="1"/>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customStyle="1" w:styleId="9">
    <w:name w:val="大标题"/>
    <w:basedOn w:val="1"/>
    <w:next w:val="2"/>
    <w:qFormat/>
    <w:uiPriority w:val="0"/>
    <w:pPr>
      <w:jc w:val="center"/>
    </w:pPr>
    <w:rPr>
      <w:rFonts w:ascii="Arial" w:hAnsi="Arial" w:eastAsia="宋体" w:cs="Times New Roman"/>
      <w:b/>
      <w:sz w:val="28"/>
      <w:szCs w:val="24"/>
    </w:rPr>
  </w:style>
  <w:style w:type="paragraph" w:styleId="10">
    <w:name w:val="toc 6"/>
    <w:basedOn w:val="1"/>
    <w:next w:val="1"/>
    <w:unhideWhenUsed/>
    <w:qFormat/>
    <w:uiPriority w:val="39"/>
    <w:pPr>
      <w:widowControl w:val="0"/>
      <w:ind w:left="2100" w:leftChars="1000"/>
      <w:jc w:val="both"/>
    </w:pPr>
    <w:rPr>
      <w:rFonts w:ascii="Calibri" w:hAnsi="Calibri" w:eastAsia="宋体" w:cs="Times New Roman"/>
      <w:kern w:val="2"/>
      <w:sz w:val="21"/>
      <w:szCs w:val="22"/>
      <w:lang w:val="en-US" w:eastAsia="zh-CN" w:bidi="ar-SA"/>
    </w:rPr>
  </w:style>
  <w:style w:type="paragraph" w:styleId="11">
    <w:name w:val="index 8"/>
    <w:basedOn w:val="1"/>
    <w:next w:val="1"/>
    <w:unhideWhenUsed/>
    <w:qFormat/>
    <w:uiPriority w:val="99"/>
    <w:pPr>
      <w:ind w:left="1400" w:leftChars="1400"/>
    </w:pPr>
  </w:style>
  <w:style w:type="paragraph" w:styleId="12">
    <w:name w:val="Plain Text"/>
    <w:basedOn w:val="1"/>
    <w:next w:val="13"/>
    <w:qFormat/>
    <w:uiPriority w:val="0"/>
    <w:rPr>
      <w:rFonts w:ascii="宋体" w:hAnsi="Courier New" w:cs="宋体"/>
      <w:szCs w:val="21"/>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Normal (Web)"/>
    <w:basedOn w:val="1"/>
    <w:next w:val="11"/>
    <w:qFormat/>
    <w:uiPriority w:val="0"/>
    <w:pPr>
      <w:spacing w:before="100" w:beforeAutospacing="1" w:after="100" w:afterAutospacing="1"/>
      <w:jc w:val="left"/>
    </w:pPr>
    <w:rPr>
      <w:kern w:val="0"/>
      <w:sz w:val="24"/>
    </w:rPr>
  </w:style>
  <w:style w:type="character" w:styleId="17">
    <w:name w:val="Strong"/>
    <w:basedOn w:val="1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2024-08-19T03:21:59Z</dcterms:created>
  <dc:creator>Administrator.DESKTOP-3GBCVIC</dc:creator>
  <cp:lastModifiedBy>爱笑的眼睛</cp:lastModifiedBy>
  <dcterms:modified xsi:type="dcterms:W3CDTF">2024-08-19T03:22:10Z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CF833F5583254AAE90B4F4AC129E84B5_12</vt:lpwstr>
  </property>
</Properties>
</file>