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宋体" w:hAnsi="宋体"/>
          <w:b/>
          <w:color w:val="000000"/>
          <w:sz w:val="44"/>
          <w:szCs w:val="44"/>
        </w:rPr>
      </w:pPr>
      <w:r>
        <w:rPr>
          <w:rFonts w:hint="eastAsia" w:ascii="宋体" w:hAnsi="宋体" w:cs="宋体"/>
          <w:b/>
          <w:color w:val="000000"/>
          <w:sz w:val="32"/>
          <w:szCs w:val="32"/>
        </w:rPr>
        <w:t xml:space="preserve"> </w:t>
      </w:r>
      <w:bookmarkStart w:id="0" w:name="EB98605f6693f942cb910107476866cb1a"/>
    </w:p>
    <w:bookmarkEnd w:id="0"/>
    <w:p>
      <w:pPr>
        <w:jc w:val="center"/>
        <w:outlineLvl w:val="0"/>
        <w:rPr>
          <w:rFonts w:hint="default" w:ascii="宋体" w:hAnsi="宋体"/>
          <w:b/>
          <w:sz w:val="44"/>
          <w:szCs w:val="44"/>
          <w:lang w:val="en-US" w:eastAsia="zh-CN"/>
        </w:rPr>
      </w:pPr>
      <w:r>
        <w:rPr>
          <w:rFonts w:hint="eastAsia" w:ascii="宋体" w:hAnsi="宋体"/>
          <w:b/>
          <w:sz w:val="44"/>
          <w:szCs w:val="44"/>
          <w:lang w:eastAsia="zh-CN"/>
        </w:rPr>
        <w:t>和田地区洛浦县2022年防沙治沙综合示范区建设项目（二次）</w:t>
      </w:r>
    </w:p>
    <w:p>
      <w:pPr>
        <w:jc w:val="both"/>
        <w:rPr>
          <w:rFonts w:hint="eastAsia" w:ascii="宋体" w:hAnsi="宋体"/>
          <w:b/>
          <w:sz w:val="36"/>
          <w:szCs w:val="36"/>
        </w:rPr>
      </w:pPr>
    </w:p>
    <w:p>
      <w:pPr>
        <w:jc w:val="center"/>
        <w:rPr>
          <w:rFonts w:hint="eastAsia" w:ascii="宋体" w:hAnsi="宋体"/>
          <w:b/>
          <w:sz w:val="36"/>
          <w:szCs w:val="36"/>
        </w:rPr>
      </w:pPr>
    </w:p>
    <w:p>
      <w:pPr>
        <w:jc w:val="center"/>
        <w:outlineLvl w:val="0"/>
        <w:rPr>
          <w:rFonts w:hint="default" w:ascii="宋体" w:hAnsi="宋体" w:eastAsia="宋体"/>
          <w:b/>
          <w:sz w:val="36"/>
          <w:szCs w:val="36"/>
          <w:lang w:val="en-US" w:eastAsia="zh-CN"/>
        </w:rPr>
      </w:pPr>
      <w:bookmarkStart w:id="1" w:name="_Toc26121"/>
      <w:r>
        <w:rPr>
          <w:rFonts w:hint="eastAsia" w:ascii="宋体" w:hAnsi="宋体"/>
          <w:b/>
          <w:sz w:val="36"/>
          <w:szCs w:val="36"/>
        </w:rPr>
        <w:t>项目编号：</w:t>
      </w:r>
      <w:bookmarkEnd w:id="1"/>
      <w:r>
        <w:rPr>
          <w:rFonts w:hint="eastAsia" w:ascii="宋体" w:hAnsi="宋体"/>
          <w:b/>
          <w:sz w:val="36"/>
          <w:szCs w:val="36"/>
          <w:lang w:eastAsia="zh-CN"/>
        </w:rPr>
        <w:t>XJJMS-HTLP-CG0020-02</w:t>
      </w:r>
    </w:p>
    <w:p>
      <w:pPr>
        <w:jc w:val="both"/>
        <w:rPr>
          <w:rFonts w:ascii="宋体" w:hAnsi="宋体" w:cs="宋体"/>
          <w:b/>
          <w:color w:val="000000"/>
          <w:sz w:val="28"/>
          <w:szCs w:val="28"/>
        </w:rPr>
      </w:pPr>
    </w:p>
    <w:p>
      <w:pPr>
        <w:jc w:val="center"/>
        <w:rPr>
          <w:rFonts w:ascii="宋体" w:hAnsi="宋体" w:cs="宋体"/>
          <w:b/>
          <w:color w:val="000000"/>
          <w:sz w:val="28"/>
          <w:szCs w:val="28"/>
        </w:rPr>
      </w:pPr>
    </w:p>
    <w:p>
      <w:pPr>
        <w:jc w:val="center"/>
        <w:outlineLvl w:val="0"/>
        <w:rPr>
          <w:rFonts w:ascii="宋体" w:hAnsi="宋体" w:cs="宋体"/>
          <w:b/>
          <w:color w:val="000000"/>
          <w:sz w:val="84"/>
          <w:szCs w:val="84"/>
        </w:rPr>
      </w:pPr>
      <w:bookmarkStart w:id="2" w:name="_Toc15037"/>
      <w:r>
        <w:rPr>
          <w:rFonts w:hint="eastAsia" w:ascii="宋体" w:hAnsi="宋体" w:cs="宋体"/>
          <w:b/>
          <w:color w:val="000000"/>
          <w:sz w:val="84"/>
          <w:szCs w:val="84"/>
        </w:rPr>
        <w:t>采</w:t>
      </w:r>
      <w:bookmarkEnd w:id="2"/>
    </w:p>
    <w:p>
      <w:pPr>
        <w:jc w:val="center"/>
        <w:outlineLvl w:val="0"/>
        <w:rPr>
          <w:rFonts w:ascii="宋体" w:hAnsi="宋体" w:cs="宋体"/>
          <w:b/>
          <w:color w:val="000000"/>
          <w:sz w:val="84"/>
          <w:szCs w:val="84"/>
        </w:rPr>
      </w:pPr>
      <w:bookmarkStart w:id="3" w:name="_Toc24075"/>
      <w:r>
        <w:rPr>
          <w:rFonts w:hint="eastAsia" w:ascii="宋体" w:hAnsi="宋体" w:cs="宋体"/>
          <w:b/>
          <w:color w:val="000000"/>
          <w:sz w:val="84"/>
          <w:szCs w:val="84"/>
        </w:rPr>
        <w:t>购</w:t>
      </w:r>
      <w:bookmarkEnd w:id="3"/>
    </w:p>
    <w:p>
      <w:pPr>
        <w:jc w:val="center"/>
        <w:outlineLvl w:val="0"/>
        <w:rPr>
          <w:rFonts w:ascii="宋体" w:hAnsi="宋体" w:cs="宋体"/>
          <w:b/>
          <w:color w:val="000000"/>
          <w:sz w:val="84"/>
          <w:szCs w:val="84"/>
        </w:rPr>
      </w:pPr>
      <w:bookmarkStart w:id="4" w:name="_Toc8976"/>
      <w:r>
        <w:rPr>
          <w:rFonts w:hint="eastAsia" w:ascii="宋体" w:hAnsi="宋体" w:cs="宋体"/>
          <w:b/>
          <w:color w:val="000000"/>
          <w:sz w:val="84"/>
          <w:szCs w:val="84"/>
        </w:rPr>
        <w:t>文</w:t>
      </w:r>
      <w:bookmarkEnd w:id="4"/>
    </w:p>
    <w:p>
      <w:pPr>
        <w:jc w:val="center"/>
        <w:outlineLvl w:val="0"/>
        <w:rPr>
          <w:rFonts w:ascii="宋体" w:hAnsi="宋体" w:cs="宋体"/>
          <w:b/>
          <w:color w:val="000000"/>
          <w:sz w:val="74"/>
          <w:szCs w:val="96"/>
        </w:rPr>
      </w:pPr>
      <w:bookmarkStart w:id="5" w:name="_Toc19876"/>
      <w:r>
        <w:rPr>
          <w:rFonts w:hint="eastAsia" w:ascii="宋体" w:hAnsi="宋体" w:cs="宋体"/>
          <w:b/>
          <w:color w:val="000000"/>
          <w:sz w:val="84"/>
          <w:szCs w:val="84"/>
        </w:rPr>
        <w:t>件</w:t>
      </w:r>
      <w:bookmarkEnd w:id="5"/>
    </w:p>
    <w:p>
      <w:pPr>
        <w:rPr>
          <w:rFonts w:ascii="宋体" w:hAnsi="宋体" w:cs="宋体"/>
          <w:b/>
          <w:color w:val="000000"/>
          <w:sz w:val="28"/>
          <w:szCs w:val="28"/>
        </w:rPr>
      </w:pPr>
    </w:p>
    <w:p>
      <w:pPr>
        <w:rPr>
          <w:rFonts w:ascii="宋体" w:hAnsi="宋体" w:cs="宋体"/>
          <w:b/>
          <w:color w:val="000000"/>
          <w:sz w:val="28"/>
          <w:szCs w:val="28"/>
        </w:rPr>
      </w:pPr>
    </w:p>
    <w:p>
      <w:pPr>
        <w:autoSpaceDE w:val="0"/>
        <w:autoSpaceDN w:val="0"/>
        <w:spacing w:line="400" w:lineRule="exact"/>
        <w:ind w:firstLine="843" w:firstLineChars="300"/>
        <w:jc w:val="left"/>
        <w:outlineLvl w:val="0"/>
        <w:rPr>
          <w:rFonts w:ascii="黑体" w:hAnsi="黑体" w:eastAsia="黑体"/>
          <w:b/>
          <w:bCs/>
          <w:color w:val="000000"/>
          <w:spacing w:val="-18"/>
          <w:sz w:val="28"/>
          <w:szCs w:val="28"/>
          <w:lang w:val="zh-CN"/>
        </w:rPr>
      </w:pPr>
      <w:bookmarkStart w:id="6" w:name="_Toc3503"/>
      <w:r>
        <w:rPr>
          <w:rFonts w:hint="eastAsia" w:ascii="黑体" w:hAnsi="黑体" w:eastAsia="黑体"/>
          <w:b/>
          <w:color w:val="000000"/>
          <w:sz w:val="28"/>
          <w:szCs w:val="28"/>
          <w:lang w:val="zh-CN"/>
        </w:rPr>
        <w:t>采购单位：</w:t>
      </w:r>
      <w:r>
        <w:rPr>
          <w:rFonts w:hint="eastAsia" w:ascii="黑体" w:hAnsi="黑体" w:eastAsia="黑体"/>
          <w:b/>
          <w:color w:val="000000"/>
          <w:sz w:val="28"/>
          <w:szCs w:val="28"/>
          <w:u w:val="single"/>
          <w:lang w:val="zh-CN"/>
        </w:rPr>
        <w:t>洛浦县林业和草原局</w:t>
      </w:r>
      <w:r>
        <w:rPr>
          <w:rFonts w:hint="eastAsia" w:ascii="黑体" w:hAnsi="黑体" w:eastAsia="黑体"/>
          <w:b/>
          <w:bCs/>
          <w:color w:val="000000"/>
          <w:spacing w:val="-18"/>
          <w:sz w:val="28"/>
          <w:szCs w:val="28"/>
          <w:u w:val="single"/>
        </w:rPr>
        <w:t xml:space="preserve"> </w:t>
      </w:r>
      <w:r>
        <w:rPr>
          <w:rFonts w:hint="eastAsia" w:ascii="黑体" w:hAnsi="黑体" w:eastAsia="黑体"/>
          <w:b/>
          <w:bCs/>
          <w:color w:val="000000"/>
          <w:spacing w:val="-18"/>
          <w:sz w:val="28"/>
          <w:szCs w:val="28"/>
          <w:lang w:val="zh-CN"/>
        </w:rPr>
        <w:t>  （盖单位章）</w:t>
      </w:r>
      <w:bookmarkEnd w:id="6"/>
    </w:p>
    <w:p>
      <w:pPr>
        <w:autoSpaceDE w:val="0"/>
        <w:autoSpaceDN w:val="0"/>
        <w:spacing w:line="400" w:lineRule="exact"/>
        <w:ind w:firstLine="735" w:firstLineChars="300"/>
        <w:jc w:val="left"/>
        <w:rPr>
          <w:rFonts w:ascii="黑体" w:hAnsi="黑体" w:eastAsia="黑体"/>
          <w:b/>
          <w:bCs/>
          <w:color w:val="000000"/>
          <w:spacing w:val="-18"/>
          <w:sz w:val="28"/>
          <w:szCs w:val="28"/>
          <w:lang w:val="zh-CN"/>
        </w:rPr>
      </w:pPr>
    </w:p>
    <w:p>
      <w:pPr>
        <w:autoSpaceDE w:val="0"/>
        <w:autoSpaceDN w:val="0"/>
        <w:spacing w:line="400" w:lineRule="exact"/>
        <w:ind w:firstLine="735" w:firstLineChars="300"/>
        <w:jc w:val="left"/>
        <w:rPr>
          <w:rFonts w:ascii="黑体" w:hAnsi="黑体" w:eastAsia="黑体"/>
          <w:b/>
          <w:bCs/>
          <w:color w:val="000000"/>
          <w:spacing w:val="-18"/>
          <w:sz w:val="28"/>
          <w:szCs w:val="28"/>
          <w:lang w:val="zh-CN"/>
        </w:rPr>
      </w:pPr>
    </w:p>
    <w:p>
      <w:pPr>
        <w:autoSpaceDE w:val="0"/>
        <w:autoSpaceDN w:val="0"/>
        <w:ind w:firstLine="843" w:firstLineChars="300"/>
        <w:outlineLvl w:val="0"/>
        <w:rPr>
          <w:rFonts w:ascii="黑体" w:hAnsi="黑体" w:eastAsia="黑体"/>
          <w:b/>
          <w:bCs/>
          <w:color w:val="000000"/>
          <w:sz w:val="28"/>
          <w:szCs w:val="28"/>
          <w:u w:val="single"/>
        </w:rPr>
      </w:pPr>
      <w:bookmarkStart w:id="7" w:name="_Toc18475"/>
      <w:r>
        <w:rPr>
          <w:rFonts w:hint="eastAsia" w:ascii="黑体" w:hAnsi="黑体" w:eastAsia="黑体"/>
          <w:b/>
          <w:color w:val="000000"/>
          <w:sz w:val="28"/>
          <w:szCs w:val="28"/>
          <w:lang w:val="zh-CN"/>
        </w:rPr>
        <w:t>代理机构</w:t>
      </w:r>
      <w:r>
        <w:rPr>
          <w:rFonts w:hint="eastAsia" w:ascii="黑体" w:hAnsi="黑体" w:eastAsia="黑体"/>
          <w:b/>
          <w:bCs/>
          <w:color w:val="000000"/>
          <w:sz w:val="28"/>
          <w:szCs w:val="28"/>
          <w:lang w:val="zh-CN"/>
        </w:rPr>
        <w:t>：</w:t>
      </w:r>
      <w:r>
        <w:rPr>
          <w:rFonts w:hint="eastAsia" w:ascii="黑体" w:hAnsi="黑体" w:eastAsia="黑体"/>
          <w:b/>
          <w:bCs/>
          <w:color w:val="000000"/>
          <w:sz w:val="28"/>
          <w:szCs w:val="28"/>
          <w:u w:val="single"/>
          <w:lang w:eastAsia="zh-CN"/>
        </w:rPr>
        <w:t>新疆金木石项目管理有限公司</w:t>
      </w:r>
      <w:r>
        <w:rPr>
          <w:rFonts w:hint="eastAsia" w:ascii="黑体" w:hAnsi="黑体" w:eastAsia="黑体"/>
          <w:b/>
          <w:bCs/>
          <w:color w:val="000000"/>
          <w:spacing w:val="-18"/>
          <w:sz w:val="28"/>
          <w:szCs w:val="28"/>
          <w:lang w:val="zh-CN"/>
        </w:rPr>
        <w:t>（盖单位章）</w:t>
      </w:r>
      <w:bookmarkEnd w:id="7"/>
    </w:p>
    <w:p>
      <w:pPr>
        <w:rPr>
          <w:b/>
          <w:color w:val="000000"/>
          <w:sz w:val="52"/>
          <w:szCs w:val="52"/>
        </w:rPr>
      </w:pPr>
      <w:r>
        <w:rPr>
          <w:rFonts w:hint="eastAsia"/>
          <w:b/>
          <w:color w:val="000000"/>
          <w:sz w:val="52"/>
          <w:szCs w:val="52"/>
        </w:rPr>
        <w:t xml:space="preserve"> </w:t>
      </w:r>
    </w:p>
    <w:p>
      <w:pPr>
        <w:spacing w:line="360" w:lineRule="auto"/>
        <w:jc w:val="center"/>
        <w:rPr>
          <w:b/>
          <w:bCs/>
          <w:color w:val="000000"/>
          <w:sz w:val="32"/>
          <w:szCs w:val="32"/>
          <w:lang w:val="zh-CN"/>
        </w:rPr>
      </w:pPr>
      <w:r>
        <w:rPr>
          <w:rFonts w:hint="eastAsia"/>
          <w:b/>
          <w:bCs/>
          <w:color w:val="000000"/>
          <w:sz w:val="32"/>
          <w:szCs w:val="32"/>
          <w:lang w:val="zh-CN"/>
        </w:rPr>
        <w:t>二</w:t>
      </w:r>
      <w:r>
        <w:rPr>
          <w:rFonts w:hint="eastAsia"/>
          <w:b/>
          <w:bCs/>
          <w:color w:val="000000"/>
          <w:sz w:val="32"/>
          <w:szCs w:val="32"/>
        </w:rPr>
        <w:t>零二</w:t>
      </w:r>
      <w:r>
        <w:rPr>
          <w:rFonts w:hint="eastAsia"/>
          <w:b/>
          <w:bCs/>
          <w:color w:val="000000"/>
          <w:sz w:val="32"/>
          <w:szCs w:val="32"/>
          <w:lang w:val="en-US" w:eastAsia="zh-CN"/>
        </w:rPr>
        <w:t>三</w:t>
      </w:r>
      <w:r>
        <w:rPr>
          <w:rFonts w:hint="eastAsia"/>
          <w:b/>
          <w:bCs/>
          <w:color w:val="000000"/>
          <w:sz w:val="32"/>
          <w:szCs w:val="32"/>
        </w:rPr>
        <w:t>年</w:t>
      </w:r>
      <w:r>
        <w:rPr>
          <w:rFonts w:hint="eastAsia"/>
          <w:b/>
          <w:bCs/>
          <w:color w:val="000000"/>
          <w:sz w:val="32"/>
          <w:szCs w:val="32"/>
          <w:lang w:val="en-US" w:eastAsia="zh-CN"/>
        </w:rPr>
        <w:t>五</w:t>
      </w:r>
      <w:r>
        <w:rPr>
          <w:rFonts w:hint="eastAsia"/>
          <w:b/>
          <w:bCs/>
          <w:color w:val="000000"/>
          <w:sz w:val="32"/>
          <w:szCs w:val="32"/>
          <w:lang w:val="zh-CN"/>
        </w:rPr>
        <w:t>月</w:t>
      </w:r>
    </w:p>
    <w:p>
      <w:pPr>
        <w:rPr>
          <w:rFonts w:hint="eastAsia" w:ascii="宋体" w:hAnsi="宋体" w:cs="宋体"/>
          <w:bCs/>
          <w:color w:val="000000"/>
          <w:kern w:val="0"/>
          <w:sz w:val="24"/>
          <w:szCs w:val="24"/>
        </w:rPr>
      </w:pPr>
      <w:r>
        <w:rPr>
          <w:rFonts w:hint="eastAsia" w:ascii="宋体" w:hAnsi="宋体" w:cs="宋体"/>
          <w:bCs/>
          <w:color w:val="000000"/>
          <w:kern w:val="0"/>
          <w:sz w:val="24"/>
          <w:szCs w:val="24"/>
        </w:rPr>
        <w:br w:type="page"/>
      </w:r>
    </w:p>
    <w:p>
      <w:pPr>
        <w:rPr>
          <w:rFonts w:hint="eastAsia" w:ascii="宋体" w:hAnsi="宋体" w:cs="宋体"/>
          <w:bCs/>
          <w:color w:val="000000"/>
          <w:kern w:val="0"/>
          <w:sz w:val="24"/>
          <w:szCs w:val="24"/>
        </w:rPr>
      </w:pPr>
      <w:r>
        <w:rPr>
          <w:rFonts w:hint="eastAsia" w:ascii="宋体" w:hAnsi="宋体" w:cs="宋体"/>
          <w:bCs/>
          <w:color w:val="000000"/>
          <w:kern w:val="0"/>
          <w:sz w:val="24"/>
          <w:szCs w:val="24"/>
        </w:rPr>
        <w:br w:type="page"/>
      </w:r>
    </w:p>
    <w:p>
      <w:pPr>
        <w:autoSpaceDE w:val="0"/>
        <w:autoSpaceDN w:val="0"/>
        <w:adjustRightInd w:val="0"/>
        <w:spacing w:line="700" w:lineRule="exact"/>
        <w:jc w:val="center"/>
        <w:rPr>
          <w:rFonts w:hint="eastAsia" w:ascii="宋体" w:hAnsi="宋体" w:cs="宋体"/>
          <w:b/>
          <w:bCs w:val="0"/>
          <w:color w:val="000000"/>
          <w:kern w:val="0"/>
          <w:sz w:val="32"/>
          <w:szCs w:val="32"/>
        </w:rPr>
      </w:pPr>
    </w:p>
    <w:p>
      <w:pPr>
        <w:autoSpaceDE w:val="0"/>
        <w:autoSpaceDN w:val="0"/>
        <w:adjustRightInd w:val="0"/>
        <w:spacing w:line="700" w:lineRule="exact"/>
        <w:jc w:val="center"/>
        <w:outlineLvl w:val="0"/>
        <w:rPr>
          <w:rFonts w:ascii="宋体" w:hAnsi="宋体" w:cs="宋体"/>
          <w:b/>
          <w:bCs w:val="0"/>
          <w:color w:val="000000"/>
          <w:kern w:val="0"/>
          <w:sz w:val="32"/>
          <w:szCs w:val="32"/>
        </w:rPr>
      </w:pPr>
      <w:bookmarkStart w:id="8" w:name="_Toc15115"/>
      <w:r>
        <w:rPr>
          <w:rFonts w:hint="eastAsia" w:ascii="宋体" w:hAnsi="宋体" w:cs="宋体"/>
          <w:b/>
          <w:bCs w:val="0"/>
          <w:color w:val="000000"/>
          <w:kern w:val="0"/>
          <w:sz w:val="32"/>
          <w:szCs w:val="32"/>
        </w:rPr>
        <w:t>采购文件（</w:t>
      </w:r>
      <w:r>
        <w:rPr>
          <w:rFonts w:hint="eastAsia" w:ascii="宋体" w:hAnsi="宋体" w:cs="宋体"/>
          <w:b/>
          <w:bCs w:val="0"/>
          <w:color w:val="000000"/>
          <w:kern w:val="0"/>
          <w:sz w:val="32"/>
          <w:szCs w:val="32"/>
          <w:lang w:val="en-US" w:eastAsia="zh-CN"/>
        </w:rPr>
        <w:t>货物</w:t>
      </w:r>
      <w:r>
        <w:rPr>
          <w:rFonts w:hint="eastAsia" w:ascii="宋体" w:hAnsi="宋体" w:cs="宋体"/>
          <w:b/>
          <w:bCs w:val="0"/>
          <w:color w:val="000000"/>
          <w:kern w:val="0"/>
          <w:sz w:val="32"/>
          <w:szCs w:val="32"/>
        </w:rPr>
        <w:t>采购）</w:t>
      </w:r>
      <w:bookmarkEnd w:id="8"/>
    </w:p>
    <w:p>
      <w:pPr>
        <w:spacing w:line="700" w:lineRule="exact"/>
        <w:ind w:firstLine="360" w:firstLineChars="150"/>
        <w:rPr>
          <w:rFonts w:ascii="宋体" w:hAnsi="宋体" w:cs="宋体"/>
          <w:bCs/>
          <w:color w:val="000000"/>
          <w:sz w:val="24"/>
          <w:szCs w:val="24"/>
          <w:lang w:val="zh-CN"/>
        </w:rPr>
      </w:pPr>
      <w:r>
        <w:rPr>
          <w:rFonts w:hint="eastAsia" w:ascii="宋体" w:hAnsi="宋体" w:cs="宋体"/>
          <w:bCs/>
          <w:color w:val="000000"/>
          <w:sz w:val="24"/>
          <w:szCs w:val="24"/>
          <w:lang w:val="zh-CN"/>
        </w:rPr>
        <w:t xml:space="preserve">  </w:t>
      </w:r>
    </w:p>
    <w:p>
      <w:pPr>
        <w:spacing w:line="700" w:lineRule="exact"/>
        <w:rPr>
          <w:rFonts w:ascii="宋体" w:hAnsi="宋体" w:cs="宋体"/>
          <w:bCs/>
          <w:color w:val="000000"/>
          <w:sz w:val="24"/>
          <w:szCs w:val="24"/>
          <w:lang w:val="zh-CN"/>
        </w:rPr>
      </w:pPr>
    </w:p>
    <w:p>
      <w:pPr>
        <w:autoSpaceDE w:val="0"/>
        <w:autoSpaceDN w:val="0"/>
        <w:adjustRightInd w:val="0"/>
        <w:spacing w:line="700" w:lineRule="exact"/>
        <w:rPr>
          <w:rFonts w:hint="eastAsia" w:ascii="宋体" w:hAnsi="宋体" w:eastAsia="宋体" w:cs="宋体"/>
          <w:bCs/>
          <w:color w:val="000000"/>
          <w:sz w:val="32"/>
          <w:szCs w:val="32"/>
          <w:lang w:val="en-US" w:eastAsia="zh-CN"/>
        </w:rPr>
      </w:pPr>
      <w:r>
        <w:rPr>
          <w:rFonts w:hint="eastAsia" w:ascii="宋体" w:hAnsi="宋体" w:cs="宋体"/>
          <w:bCs/>
          <w:color w:val="000000"/>
          <w:sz w:val="32"/>
          <w:szCs w:val="32"/>
          <w:lang w:val="zh-CN"/>
        </w:rPr>
        <w:t>项目名称：和田地区洛浦县2022年防沙治沙综合示范区建设项目（二次）</w:t>
      </w:r>
    </w:p>
    <w:p>
      <w:pPr>
        <w:autoSpaceDE w:val="0"/>
        <w:autoSpaceDN w:val="0"/>
        <w:adjustRightInd w:val="0"/>
        <w:spacing w:line="700" w:lineRule="exact"/>
        <w:rPr>
          <w:rFonts w:ascii="宋体" w:hAnsi="宋体" w:cs="宋体"/>
          <w:bCs/>
          <w:color w:val="000000"/>
          <w:sz w:val="32"/>
          <w:szCs w:val="32"/>
        </w:rPr>
      </w:pPr>
      <w:r>
        <w:rPr>
          <w:rFonts w:hint="eastAsia" w:ascii="宋体" w:hAnsi="宋体" w:cs="宋体"/>
          <w:bCs/>
          <w:color w:val="000000"/>
          <w:sz w:val="32"/>
          <w:szCs w:val="32"/>
          <w:lang w:val="zh-CN"/>
        </w:rPr>
        <w:t>采购单位：</w:t>
      </w:r>
      <w:r>
        <w:rPr>
          <w:rFonts w:hint="eastAsia" w:ascii="宋体" w:hAnsi="宋体" w:cs="宋体"/>
          <w:bCs/>
          <w:color w:val="000000"/>
          <w:sz w:val="32"/>
          <w:szCs w:val="32"/>
        </w:rPr>
        <w:t>洛浦县林业和草原局</w:t>
      </w:r>
    </w:p>
    <w:p>
      <w:pPr>
        <w:autoSpaceDE w:val="0"/>
        <w:autoSpaceDN w:val="0"/>
        <w:adjustRightInd w:val="0"/>
        <w:spacing w:line="700" w:lineRule="exact"/>
        <w:rPr>
          <w:rFonts w:hint="eastAsia" w:ascii="宋体" w:hAnsi="宋体" w:eastAsia="宋体"/>
          <w:sz w:val="32"/>
          <w:szCs w:val="32"/>
          <w:lang w:val="en-US" w:eastAsia="zh-CN"/>
        </w:rPr>
      </w:pPr>
      <w:r>
        <w:rPr>
          <w:rFonts w:hint="eastAsia" w:ascii="宋体" w:hAnsi="宋体" w:cs="宋体"/>
          <w:bCs/>
          <w:color w:val="000000"/>
          <w:sz w:val="32"/>
          <w:szCs w:val="32"/>
          <w:lang w:val="zh-CN"/>
        </w:rPr>
        <w:t>联 系 人：柏</w:t>
      </w:r>
      <w:r>
        <w:rPr>
          <w:rFonts w:hint="eastAsia" w:ascii="宋体" w:hAnsi="宋体" w:cs="宋体"/>
          <w:bCs/>
          <w:color w:val="000000"/>
          <w:sz w:val="32"/>
          <w:szCs w:val="32"/>
          <w:lang w:val="en-US" w:eastAsia="zh-CN"/>
        </w:rPr>
        <w:t>先生</w:t>
      </w:r>
    </w:p>
    <w:p>
      <w:pPr>
        <w:autoSpaceDE w:val="0"/>
        <w:autoSpaceDN w:val="0"/>
        <w:adjustRightInd w:val="0"/>
        <w:spacing w:line="700" w:lineRule="exact"/>
        <w:rPr>
          <w:rFonts w:ascii="宋体" w:hAnsi="宋体" w:cs="宋体"/>
          <w:bCs/>
          <w:color w:val="000000"/>
          <w:sz w:val="32"/>
          <w:szCs w:val="32"/>
          <w:lang w:val="zh-CN"/>
        </w:rPr>
      </w:pPr>
      <w:r>
        <w:rPr>
          <w:rFonts w:hint="eastAsia" w:ascii="宋体" w:hAnsi="宋体" w:cs="宋体"/>
          <w:bCs/>
          <w:color w:val="000000"/>
          <w:sz w:val="32"/>
          <w:szCs w:val="32"/>
          <w:lang w:val="zh-CN"/>
        </w:rPr>
        <w:t>电    话：0903-6622435</w:t>
      </w:r>
    </w:p>
    <w:p>
      <w:pPr>
        <w:autoSpaceDE w:val="0"/>
        <w:autoSpaceDN w:val="0"/>
        <w:adjustRightInd w:val="0"/>
        <w:spacing w:line="700" w:lineRule="exact"/>
        <w:rPr>
          <w:rFonts w:ascii="宋体" w:hAnsi="宋体" w:cs="宋体"/>
          <w:bCs/>
          <w:color w:val="000000"/>
          <w:sz w:val="24"/>
          <w:szCs w:val="24"/>
        </w:rPr>
      </w:pPr>
      <w:r>
        <w:rPr>
          <w:rFonts w:hint="eastAsia" w:ascii="宋体" w:hAnsi="宋体" w:cs="宋体"/>
          <w:bCs/>
          <w:color w:val="000000"/>
          <w:sz w:val="32"/>
          <w:szCs w:val="32"/>
          <w:lang w:val="zh-CN"/>
        </w:rPr>
        <w:t>详细地址：洛浦县北京路46号</w:t>
      </w:r>
    </w:p>
    <w:p>
      <w:pPr>
        <w:autoSpaceDE w:val="0"/>
        <w:autoSpaceDN w:val="0"/>
        <w:adjustRightInd w:val="0"/>
        <w:spacing w:line="700" w:lineRule="exact"/>
        <w:rPr>
          <w:rFonts w:ascii="宋体" w:hAnsi="宋体" w:cs="宋体"/>
          <w:bCs/>
          <w:color w:val="000000"/>
          <w:sz w:val="24"/>
          <w:szCs w:val="24"/>
          <w:u w:val="single"/>
        </w:rPr>
      </w:pPr>
      <w:r>
        <w:rPr>
          <w:rFonts w:hint="eastAsia" w:ascii="宋体" w:hAnsi="宋体" w:cs="宋体"/>
          <w:bCs/>
          <w:color w:val="000000"/>
          <w:sz w:val="24"/>
          <w:szCs w:val="24"/>
          <w:u w:val="single"/>
        </w:rPr>
        <w:t xml:space="preserve">                      </w:t>
      </w:r>
    </w:p>
    <w:p>
      <w:pPr>
        <w:autoSpaceDE w:val="0"/>
        <w:autoSpaceDN w:val="0"/>
        <w:adjustRightInd w:val="0"/>
        <w:spacing w:line="700" w:lineRule="exact"/>
        <w:rPr>
          <w:rFonts w:ascii="宋体" w:hAnsi="宋体" w:cs="宋体"/>
          <w:bCs/>
          <w:color w:val="000000"/>
          <w:sz w:val="24"/>
          <w:szCs w:val="24"/>
          <w:lang w:val="zh-CN"/>
        </w:rPr>
      </w:pPr>
      <w:r>
        <w:rPr>
          <w:rFonts w:hint="eastAsia" w:ascii="宋体" w:hAnsi="宋体" w:cs="宋体"/>
          <w:bCs/>
          <w:color w:val="000000"/>
          <w:sz w:val="24"/>
          <w:szCs w:val="24"/>
          <w:u w:val="single"/>
        </w:rPr>
        <w:t xml:space="preserve">                                      </w:t>
      </w:r>
    </w:p>
    <w:p>
      <w:pPr>
        <w:autoSpaceDE w:val="0"/>
        <w:autoSpaceDN w:val="0"/>
        <w:adjustRightInd w:val="0"/>
        <w:spacing w:line="700" w:lineRule="exact"/>
        <w:ind w:left="1077" w:leftChars="513"/>
        <w:rPr>
          <w:rFonts w:ascii="宋体" w:hAnsi="宋体" w:cs="宋体"/>
          <w:bCs/>
          <w:color w:val="000000"/>
          <w:sz w:val="24"/>
          <w:szCs w:val="24"/>
          <w:lang w:val="zh-CN"/>
        </w:rPr>
      </w:pPr>
    </w:p>
    <w:p>
      <w:pPr>
        <w:autoSpaceDE w:val="0"/>
        <w:autoSpaceDN w:val="0"/>
        <w:adjustRightInd w:val="0"/>
        <w:spacing w:line="700" w:lineRule="exact"/>
        <w:rPr>
          <w:rFonts w:hint="eastAsia" w:ascii="宋体" w:hAnsi="宋体" w:cs="宋体"/>
          <w:bCs/>
          <w:color w:val="000000"/>
          <w:sz w:val="32"/>
          <w:szCs w:val="32"/>
          <w:lang w:val="zh-CN"/>
        </w:rPr>
      </w:pPr>
      <w:r>
        <w:rPr>
          <w:rFonts w:hint="eastAsia" w:ascii="宋体" w:hAnsi="宋体" w:cs="宋体"/>
          <w:bCs/>
          <w:color w:val="000000"/>
          <w:sz w:val="32"/>
          <w:szCs w:val="32"/>
          <w:lang w:val="zh-CN"/>
        </w:rPr>
        <w:t xml:space="preserve"> 招标代理机构：新疆金木石项目管理有限公司</w:t>
      </w:r>
    </w:p>
    <w:p>
      <w:pPr>
        <w:autoSpaceDE w:val="0"/>
        <w:autoSpaceDN w:val="0"/>
        <w:adjustRightInd w:val="0"/>
        <w:spacing w:line="700" w:lineRule="exact"/>
        <w:rPr>
          <w:rFonts w:hint="default" w:ascii="宋体" w:hAnsi="宋体" w:cs="宋体"/>
          <w:bCs/>
          <w:color w:val="000000"/>
          <w:sz w:val="32"/>
          <w:szCs w:val="32"/>
          <w:lang w:val="en-US"/>
        </w:rPr>
      </w:pPr>
      <w:r>
        <w:rPr>
          <w:rFonts w:hint="eastAsia" w:ascii="宋体" w:hAnsi="宋体" w:cs="宋体"/>
          <w:bCs/>
          <w:color w:val="000000"/>
          <w:sz w:val="32"/>
          <w:szCs w:val="32"/>
          <w:lang w:val="zh-CN"/>
        </w:rPr>
        <w:t xml:space="preserve"> 联 系 人：</w:t>
      </w:r>
      <w:r>
        <w:rPr>
          <w:rFonts w:hint="eastAsia" w:ascii="宋体" w:hAnsi="宋体" w:cs="宋体"/>
          <w:bCs/>
          <w:color w:val="000000"/>
          <w:sz w:val="32"/>
          <w:szCs w:val="32"/>
          <w:lang w:val="en-US" w:eastAsia="zh-CN"/>
        </w:rPr>
        <w:t>张工</w:t>
      </w:r>
    </w:p>
    <w:p>
      <w:pPr>
        <w:autoSpaceDE w:val="0"/>
        <w:autoSpaceDN w:val="0"/>
        <w:adjustRightInd w:val="0"/>
        <w:spacing w:line="700" w:lineRule="exact"/>
        <w:rPr>
          <w:rFonts w:hint="default" w:ascii="宋体" w:hAnsi="宋体" w:cs="宋体"/>
          <w:bCs/>
          <w:color w:val="000000"/>
          <w:sz w:val="32"/>
          <w:szCs w:val="32"/>
          <w:lang w:val="en-US" w:eastAsia="zh-CN"/>
        </w:rPr>
      </w:pPr>
      <w:r>
        <w:rPr>
          <w:rFonts w:hint="eastAsia" w:ascii="宋体" w:hAnsi="宋体" w:cs="宋体"/>
          <w:bCs/>
          <w:color w:val="000000"/>
          <w:sz w:val="32"/>
          <w:szCs w:val="32"/>
          <w:lang w:val="zh-CN"/>
        </w:rPr>
        <w:t>电    话：</w:t>
      </w:r>
      <w:r>
        <w:rPr>
          <w:rFonts w:hint="eastAsia" w:ascii="宋体" w:hAnsi="宋体" w:cs="宋体"/>
          <w:bCs/>
          <w:color w:val="000000"/>
          <w:sz w:val="32"/>
          <w:szCs w:val="32"/>
          <w:lang w:val="en-US" w:eastAsia="zh-CN"/>
        </w:rPr>
        <w:t>0903-2038298</w:t>
      </w:r>
    </w:p>
    <w:p>
      <w:pPr>
        <w:autoSpaceDE w:val="0"/>
        <w:autoSpaceDN w:val="0"/>
        <w:adjustRightInd w:val="0"/>
        <w:spacing w:line="700" w:lineRule="exact"/>
        <w:rPr>
          <w:rFonts w:hint="eastAsia" w:ascii="宋体" w:hAnsi="宋体" w:cs="宋体"/>
          <w:bCs/>
          <w:color w:val="000000"/>
          <w:sz w:val="32"/>
          <w:szCs w:val="32"/>
          <w:lang w:val="en-US" w:eastAsia="zh-CN"/>
        </w:rPr>
      </w:pPr>
      <w:r>
        <w:rPr>
          <w:rFonts w:hint="eastAsia" w:ascii="宋体" w:hAnsi="宋体" w:cs="宋体"/>
          <w:bCs/>
          <w:color w:val="000000"/>
          <w:sz w:val="32"/>
          <w:szCs w:val="32"/>
          <w:lang w:val="zh-CN"/>
        </w:rPr>
        <w:t xml:space="preserve"> 详细地址：</w:t>
      </w:r>
      <w:r>
        <w:rPr>
          <w:rFonts w:hint="eastAsia" w:ascii="宋体" w:hAnsi="宋体" w:cs="宋体"/>
          <w:bCs/>
          <w:color w:val="000000"/>
          <w:sz w:val="32"/>
          <w:szCs w:val="32"/>
          <w:lang w:val="zh-CN" w:eastAsia="zh-CN"/>
        </w:rPr>
        <w:t>新疆和田地区和田市古江巴格街道益民社区北京东路48号四楼</w:t>
      </w:r>
    </w:p>
    <w:p>
      <w:pPr>
        <w:autoSpaceDE w:val="0"/>
        <w:autoSpaceDN w:val="0"/>
        <w:adjustRightInd w:val="0"/>
        <w:rPr>
          <w:rFonts w:ascii="宋体" w:hAnsi="宋体" w:cs="宋体"/>
          <w:color w:val="000000"/>
          <w:kern w:val="0"/>
          <w:sz w:val="28"/>
          <w:szCs w:val="28"/>
        </w:rPr>
      </w:pPr>
    </w:p>
    <w:p>
      <w:pPr>
        <w:rPr>
          <w:rFonts w:ascii="宋体" w:hAnsi="宋体" w:cs="宋体"/>
          <w:b/>
          <w:bCs/>
          <w:color w:val="000000"/>
          <w:sz w:val="28"/>
          <w:szCs w:val="28"/>
        </w:rPr>
      </w:pPr>
    </w:p>
    <w:p>
      <w:pPr>
        <w:rPr>
          <w:rFonts w:ascii="宋体" w:hAnsi="宋体" w:cs="宋体"/>
          <w:b/>
          <w:bCs/>
          <w:color w:val="000000"/>
          <w:sz w:val="28"/>
          <w:szCs w:val="28"/>
        </w:rPr>
      </w:pPr>
    </w:p>
    <w:p>
      <w:pPr>
        <w:rPr>
          <w:rFonts w:ascii="宋体" w:hAnsi="宋体" w:cs="宋体"/>
          <w:b/>
          <w:bCs/>
          <w:color w:val="000000"/>
          <w:sz w:val="28"/>
          <w:szCs w:val="28"/>
        </w:rPr>
      </w:pPr>
    </w:p>
    <w:p>
      <w:pPr>
        <w:rPr>
          <w:rFonts w:ascii="宋体" w:hAnsi="宋体" w:cs="宋体"/>
          <w:b/>
          <w:bCs/>
          <w:color w:val="000000"/>
          <w:sz w:val="28"/>
          <w:szCs w:val="28"/>
        </w:rPr>
      </w:pPr>
    </w:p>
    <w:p>
      <w:pPr>
        <w:rPr>
          <w:rFonts w:hint="eastAsia" w:ascii="宋体" w:hAnsi="宋体" w:cs="宋体"/>
          <w:color w:val="000000"/>
          <w:kern w:val="0"/>
          <w:sz w:val="36"/>
          <w:szCs w:val="36"/>
        </w:rPr>
      </w:pPr>
    </w:p>
    <w:p>
      <w:pPr>
        <w:rPr>
          <w:rFonts w:hint="eastAsia" w:ascii="宋体" w:hAnsi="宋体" w:cs="宋体"/>
          <w:color w:val="000000"/>
          <w:kern w:val="0"/>
          <w:sz w:val="36"/>
          <w:szCs w:val="36"/>
        </w:rPr>
      </w:pPr>
      <w:r>
        <w:rPr>
          <w:rFonts w:hint="eastAsia" w:ascii="宋体" w:hAnsi="宋体" w:cs="宋体"/>
          <w:color w:val="000000"/>
          <w:kern w:val="0"/>
          <w:sz w:val="36"/>
          <w:szCs w:val="36"/>
        </w:rPr>
        <w:br w:type="page"/>
      </w:r>
    </w:p>
    <w:p>
      <w:pPr>
        <w:jc w:val="center"/>
        <w:rPr>
          <w:rFonts w:ascii="宋体" w:hAnsi="宋体" w:cs="宋体"/>
          <w:b/>
          <w:bCs/>
          <w:color w:val="000000"/>
          <w:kern w:val="0"/>
          <w:sz w:val="40"/>
          <w:szCs w:val="40"/>
        </w:rPr>
      </w:pPr>
      <w:r>
        <w:rPr>
          <w:rFonts w:hint="eastAsia" w:ascii="宋体" w:hAnsi="宋体" w:cs="宋体"/>
          <w:b/>
          <w:bCs/>
          <w:color w:val="000000"/>
          <w:kern w:val="0"/>
          <w:sz w:val="40"/>
          <w:szCs w:val="40"/>
        </w:rPr>
        <w:t>目  录</w:t>
      </w:r>
    </w:p>
    <w:sdt>
      <w:sdtPr>
        <w:rPr>
          <w:rFonts w:ascii="宋体" w:hAnsi="宋体" w:eastAsia="宋体" w:cs="Times New Roman"/>
          <w:kern w:val="2"/>
          <w:sz w:val="21"/>
          <w:lang w:val="en-US" w:eastAsia="zh-CN" w:bidi="ar-SA"/>
        </w:rPr>
        <w:id w:val="147463351"/>
        <w15:color w:val="DBDBDB"/>
        <w:docPartObj>
          <w:docPartGallery w:val="Table of Contents"/>
          <w:docPartUnique/>
        </w:docPartObj>
      </w:sdtPr>
      <w:sdtEndPr>
        <w:rPr>
          <w:rFonts w:hint="default" w:ascii="宋体" w:hAnsi="宋体" w:eastAsia="宋体" w:cs="宋体"/>
          <w:color w:val="000000"/>
          <w:kern w:val="0"/>
          <w:sz w:val="21"/>
          <w:szCs w:val="28"/>
          <w:lang w:val="en-US" w:eastAsia="zh-CN" w:bidi="ar-SA"/>
        </w:rPr>
      </w:sdtEndPr>
      <w:sdtContent>
        <w:p>
          <w:pPr>
            <w:spacing w:before="0" w:beforeLines="0" w:after="0" w:afterLines="0" w:line="240" w:lineRule="auto"/>
            <w:ind w:left="0" w:leftChars="0" w:right="0" w:rightChars="0" w:firstLine="0" w:firstLineChars="0"/>
            <w:jc w:val="center"/>
          </w:pPr>
        </w:p>
        <w:p>
          <w:pPr>
            <w:pStyle w:val="412"/>
            <w:tabs>
              <w:tab w:val="right" w:leader="dot" w:pos="8278"/>
            </w:tabs>
            <w:rPr>
              <w:b/>
              <w:bCs/>
              <w:sz w:val="28"/>
              <w:szCs w:val="28"/>
            </w:rPr>
          </w:pPr>
          <w:r>
            <w:rPr>
              <w:rFonts w:hint="default" w:ascii="宋体" w:hAnsi="宋体" w:eastAsia="宋体" w:cs="宋体"/>
              <w:color w:val="000000"/>
              <w:kern w:val="0"/>
              <w:sz w:val="28"/>
              <w:szCs w:val="28"/>
              <w:lang w:val="en-US" w:eastAsia="zh-CN"/>
            </w:rPr>
            <w:fldChar w:fldCharType="begin"/>
          </w:r>
          <w:r>
            <w:rPr>
              <w:rFonts w:hint="default" w:ascii="宋体" w:hAnsi="宋体" w:eastAsia="宋体" w:cs="宋体"/>
              <w:color w:val="000000"/>
              <w:kern w:val="0"/>
              <w:sz w:val="28"/>
              <w:szCs w:val="28"/>
              <w:lang w:val="en-US" w:eastAsia="zh-CN"/>
            </w:rPr>
            <w:instrText xml:space="preserve">TOC \o "1-1" \h \u </w:instrText>
          </w:r>
          <w:r>
            <w:rPr>
              <w:rFonts w:hint="default" w:ascii="宋体" w:hAnsi="宋体" w:eastAsia="宋体" w:cs="宋体"/>
              <w:color w:val="000000"/>
              <w:kern w:val="0"/>
              <w:sz w:val="28"/>
              <w:szCs w:val="28"/>
              <w:lang w:val="en-US" w:eastAsia="zh-CN"/>
            </w:rPr>
            <w:fldChar w:fldCharType="separate"/>
          </w:r>
          <w:r>
            <w:rPr>
              <w:rFonts w:hint="default" w:ascii="宋体" w:hAnsi="宋体" w:eastAsia="宋体" w:cs="宋体"/>
              <w:b/>
              <w:bCs/>
              <w:color w:val="000000"/>
              <w:kern w:val="0"/>
              <w:sz w:val="28"/>
              <w:szCs w:val="44"/>
              <w:lang w:val="en-US" w:eastAsia="zh-CN"/>
            </w:rPr>
            <w:fldChar w:fldCharType="begin"/>
          </w:r>
          <w:r>
            <w:rPr>
              <w:rFonts w:hint="default" w:ascii="宋体" w:hAnsi="宋体" w:eastAsia="宋体" w:cs="宋体"/>
              <w:b/>
              <w:bCs/>
              <w:kern w:val="0"/>
              <w:sz w:val="28"/>
              <w:szCs w:val="44"/>
              <w:lang w:val="en-US" w:eastAsia="zh-CN"/>
            </w:rPr>
            <w:instrText xml:space="preserve"> HYPERLINK \l _Toc1249 </w:instrText>
          </w:r>
          <w:r>
            <w:rPr>
              <w:rFonts w:hint="default" w:ascii="宋体" w:hAnsi="宋体" w:eastAsia="宋体" w:cs="宋体"/>
              <w:b/>
              <w:bCs/>
              <w:kern w:val="0"/>
              <w:sz w:val="28"/>
              <w:szCs w:val="44"/>
              <w:lang w:val="en-US" w:eastAsia="zh-CN"/>
            </w:rPr>
            <w:fldChar w:fldCharType="separate"/>
          </w:r>
          <w:r>
            <w:rPr>
              <w:rFonts w:hint="eastAsia" w:cs="宋体"/>
              <w:b/>
              <w:bCs/>
              <w:sz w:val="28"/>
              <w:szCs w:val="48"/>
              <w:lang w:val="en-US" w:eastAsia="zh-CN" w:bidi="ar"/>
            </w:rPr>
            <w:t xml:space="preserve">第一章  </w:t>
          </w:r>
          <w:r>
            <w:rPr>
              <w:rFonts w:hint="eastAsia" w:cs="宋体"/>
              <w:b/>
              <w:bCs/>
              <w:sz w:val="28"/>
              <w:szCs w:val="48"/>
              <w:lang w:bidi="ar"/>
            </w:rPr>
            <w:t>招标公告</w:t>
          </w:r>
          <w:r>
            <w:rPr>
              <w:b/>
              <w:bCs/>
              <w:sz w:val="28"/>
              <w:szCs w:val="28"/>
            </w:rPr>
            <w:tab/>
          </w:r>
          <w:r>
            <w:rPr>
              <w:b/>
              <w:bCs/>
              <w:sz w:val="28"/>
              <w:szCs w:val="28"/>
            </w:rPr>
            <w:fldChar w:fldCharType="begin"/>
          </w:r>
          <w:r>
            <w:rPr>
              <w:b/>
              <w:bCs/>
              <w:sz w:val="28"/>
              <w:szCs w:val="28"/>
            </w:rPr>
            <w:instrText xml:space="preserve"> PAGEREF _Toc1249 \h </w:instrText>
          </w:r>
          <w:r>
            <w:rPr>
              <w:b/>
              <w:bCs/>
              <w:sz w:val="28"/>
              <w:szCs w:val="28"/>
            </w:rPr>
            <w:fldChar w:fldCharType="separate"/>
          </w:r>
          <w:r>
            <w:rPr>
              <w:b/>
              <w:bCs/>
              <w:sz w:val="28"/>
              <w:szCs w:val="28"/>
            </w:rPr>
            <w:t>1</w:t>
          </w:r>
          <w:r>
            <w:rPr>
              <w:b/>
              <w:bCs/>
              <w:sz w:val="28"/>
              <w:szCs w:val="28"/>
            </w:rPr>
            <w:fldChar w:fldCharType="end"/>
          </w:r>
          <w:r>
            <w:rPr>
              <w:rFonts w:hint="default" w:ascii="宋体" w:hAnsi="宋体" w:eastAsia="宋体" w:cs="宋体"/>
              <w:b/>
              <w:bCs/>
              <w:color w:val="000000"/>
              <w:kern w:val="0"/>
              <w:sz w:val="28"/>
              <w:szCs w:val="44"/>
              <w:lang w:val="en-US" w:eastAsia="zh-CN"/>
            </w:rPr>
            <w:fldChar w:fldCharType="end"/>
          </w:r>
        </w:p>
        <w:p>
          <w:pPr>
            <w:pStyle w:val="412"/>
            <w:tabs>
              <w:tab w:val="right" w:leader="dot" w:pos="8278"/>
            </w:tabs>
            <w:spacing w:line="600" w:lineRule="auto"/>
            <w:rPr>
              <w:b/>
              <w:bCs/>
              <w:sz w:val="28"/>
              <w:szCs w:val="28"/>
            </w:rPr>
          </w:pPr>
          <w:r>
            <w:rPr>
              <w:rFonts w:hint="default" w:ascii="宋体" w:hAnsi="宋体" w:eastAsia="宋体" w:cs="宋体"/>
              <w:b/>
              <w:bCs/>
              <w:color w:val="000000"/>
              <w:kern w:val="0"/>
              <w:sz w:val="28"/>
              <w:szCs w:val="44"/>
              <w:lang w:val="en-US" w:eastAsia="zh-CN"/>
            </w:rPr>
            <w:fldChar w:fldCharType="begin"/>
          </w:r>
          <w:r>
            <w:rPr>
              <w:rFonts w:hint="default" w:ascii="宋体" w:hAnsi="宋体" w:eastAsia="宋体" w:cs="宋体"/>
              <w:b/>
              <w:bCs/>
              <w:kern w:val="0"/>
              <w:sz w:val="28"/>
              <w:szCs w:val="44"/>
              <w:lang w:val="en-US" w:eastAsia="zh-CN"/>
            </w:rPr>
            <w:instrText xml:space="preserve"> HYPERLINK \l _Toc25521 </w:instrText>
          </w:r>
          <w:r>
            <w:rPr>
              <w:rFonts w:hint="default" w:ascii="宋体" w:hAnsi="宋体" w:eastAsia="宋体" w:cs="宋体"/>
              <w:b/>
              <w:bCs/>
              <w:kern w:val="0"/>
              <w:sz w:val="28"/>
              <w:szCs w:val="44"/>
              <w:lang w:val="en-US" w:eastAsia="zh-CN"/>
            </w:rPr>
            <w:fldChar w:fldCharType="separate"/>
          </w:r>
          <w:r>
            <w:rPr>
              <w:rFonts w:hint="eastAsia" w:ascii="宋体" w:hAnsi="宋体" w:cs="宋体"/>
              <w:b/>
              <w:bCs/>
              <w:sz w:val="28"/>
              <w:szCs w:val="44"/>
              <w:lang w:val="en-US" w:eastAsia="zh-CN"/>
            </w:rPr>
            <w:t xml:space="preserve">第二章  </w:t>
          </w:r>
          <w:r>
            <w:rPr>
              <w:rFonts w:hint="eastAsia" w:ascii="宋体" w:hAnsi="宋体" w:cs="宋体"/>
              <w:b/>
              <w:bCs/>
              <w:sz w:val="28"/>
              <w:szCs w:val="44"/>
            </w:rPr>
            <w:t>投标人须知前附表</w:t>
          </w:r>
          <w:r>
            <w:rPr>
              <w:b/>
              <w:bCs/>
              <w:sz w:val="28"/>
              <w:szCs w:val="28"/>
            </w:rPr>
            <w:tab/>
          </w:r>
          <w:r>
            <w:rPr>
              <w:b/>
              <w:bCs/>
              <w:sz w:val="28"/>
              <w:szCs w:val="28"/>
            </w:rPr>
            <w:fldChar w:fldCharType="begin"/>
          </w:r>
          <w:r>
            <w:rPr>
              <w:b/>
              <w:bCs/>
              <w:sz w:val="28"/>
              <w:szCs w:val="28"/>
            </w:rPr>
            <w:instrText xml:space="preserve"> PAGEREF _Toc25521 \h </w:instrText>
          </w:r>
          <w:r>
            <w:rPr>
              <w:b/>
              <w:bCs/>
              <w:sz w:val="28"/>
              <w:szCs w:val="28"/>
            </w:rPr>
            <w:fldChar w:fldCharType="separate"/>
          </w:r>
          <w:r>
            <w:rPr>
              <w:b/>
              <w:bCs/>
              <w:sz w:val="28"/>
              <w:szCs w:val="28"/>
            </w:rPr>
            <w:t>4</w:t>
          </w:r>
          <w:r>
            <w:rPr>
              <w:b/>
              <w:bCs/>
              <w:sz w:val="28"/>
              <w:szCs w:val="28"/>
            </w:rPr>
            <w:fldChar w:fldCharType="end"/>
          </w:r>
          <w:r>
            <w:rPr>
              <w:rFonts w:hint="default" w:ascii="宋体" w:hAnsi="宋体" w:eastAsia="宋体" w:cs="宋体"/>
              <w:b/>
              <w:bCs/>
              <w:color w:val="000000"/>
              <w:kern w:val="0"/>
              <w:sz w:val="28"/>
              <w:szCs w:val="44"/>
              <w:lang w:val="en-US" w:eastAsia="zh-CN"/>
            </w:rPr>
            <w:fldChar w:fldCharType="end"/>
          </w:r>
        </w:p>
        <w:p>
          <w:pPr>
            <w:pStyle w:val="412"/>
            <w:tabs>
              <w:tab w:val="right" w:leader="dot" w:pos="8278"/>
            </w:tabs>
            <w:spacing w:line="600" w:lineRule="auto"/>
            <w:rPr>
              <w:b/>
              <w:bCs/>
              <w:sz w:val="28"/>
              <w:szCs w:val="28"/>
            </w:rPr>
          </w:pPr>
          <w:r>
            <w:rPr>
              <w:rFonts w:hint="default" w:ascii="宋体" w:hAnsi="宋体" w:eastAsia="宋体" w:cs="宋体"/>
              <w:b/>
              <w:bCs/>
              <w:color w:val="000000"/>
              <w:kern w:val="0"/>
              <w:sz w:val="28"/>
              <w:szCs w:val="44"/>
              <w:lang w:val="en-US" w:eastAsia="zh-CN"/>
            </w:rPr>
            <w:fldChar w:fldCharType="begin"/>
          </w:r>
          <w:r>
            <w:rPr>
              <w:rFonts w:hint="default" w:ascii="宋体" w:hAnsi="宋体" w:eastAsia="宋体" w:cs="宋体"/>
              <w:b/>
              <w:bCs/>
              <w:kern w:val="0"/>
              <w:sz w:val="28"/>
              <w:szCs w:val="44"/>
              <w:lang w:val="en-US" w:eastAsia="zh-CN"/>
            </w:rPr>
            <w:instrText xml:space="preserve"> HYPERLINK \l _Toc26431 </w:instrText>
          </w:r>
          <w:r>
            <w:rPr>
              <w:rFonts w:hint="default" w:ascii="宋体" w:hAnsi="宋体" w:eastAsia="宋体" w:cs="宋体"/>
              <w:b/>
              <w:bCs/>
              <w:kern w:val="0"/>
              <w:sz w:val="28"/>
              <w:szCs w:val="44"/>
              <w:lang w:val="en-US" w:eastAsia="zh-CN"/>
            </w:rPr>
            <w:fldChar w:fldCharType="separate"/>
          </w:r>
          <w:r>
            <w:rPr>
              <w:rFonts w:hint="eastAsia"/>
              <w:b/>
              <w:bCs/>
              <w:sz w:val="28"/>
              <w:szCs w:val="52"/>
              <w:lang w:val="en-US" w:eastAsia="zh-CN"/>
            </w:rPr>
            <w:t xml:space="preserve">第三章  </w:t>
          </w:r>
          <w:r>
            <w:rPr>
              <w:rFonts w:hint="eastAsia"/>
              <w:b/>
              <w:bCs/>
              <w:sz w:val="28"/>
              <w:szCs w:val="52"/>
            </w:rPr>
            <w:t>采购需求表</w:t>
          </w:r>
          <w:r>
            <w:rPr>
              <w:b/>
              <w:bCs/>
              <w:sz w:val="28"/>
              <w:szCs w:val="28"/>
            </w:rPr>
            <w:tab/>
          </w:r>
          <w:r>
            <w:rPr>
              <w:b/>
              <w:bCs/>
              <w:sz w:val="28"/>
              <w:szCs w:val="28"/>
            </w:rPr>
            <w:fldChar w:fldCharType="begin"/>
          </w:r>
          <w:r>
            <w:rPr>
              <w:b/>
              <w:bCs/>
              <w:sz w:val="28"/>
              <w:szCs w:val="28"/>
            </w:rPr>
            <w:instrText xml:space="preserve"> PAGEREF _Toc26431 \h </w:instrText>
          </w:r>
          <w:r>
            <w:rPr>
              <w:b/>
              <w:bCs/>
              <w:sz w:val="28"/>
              <w:szCs w:val="28"/>
            </w:rPr>
            <w:fldChar w:fldCharType="separate"/>
          </w:r>
          <w:r>
            <w:rPr>
              <w:b/>
              <w:bCs/>
              <w:sz w:val="28"/>
              <w:szCs w:val="28"/>
            </w:rPr>
            <w:t>14</w:t>
          </w:r>
          <w:r>
            <w:rPr>
              <w:b/>
              <w:bCs/>
              <w:sz w:val="28"/>
              <w:szCs w:val="28"/>
            </w:rPr>
            <w:fldChar w:fldCharType="end"/>
          </w:r>
          <w:r>
            <w:rPr>
              <w:rFonts w:hint="default" w:ascii="宋体" w:hAnsi="宋体" w:eastAsia="宋体" w:cs="宋体"/>
              <w:b/>
              <w:bCs/>
              <w:color w:val="000000"/>
              <w:kern w:val="0"/>
              <w:sz w:val="28"/>
              <w:szCs w:val="44"/>
              <w:lang w:val="en-US" w:eastAsia="zh-CN"/>
            </w:rPr>
            <w:fldChar w:fldCharType="end"/>
          </w:r>
        </w:p>
        <w:p>
          <w:pPr>
            <w:pStyle w:val="412"/>
            <w:tabs>
              <w:tab w:val="right" w:leader="dot" w:pos="8278"/>
            </w:tabs>
            <w:spacing w:line="600" w:lineRule="auto"/>
            <w:rPr>
              <w:b/>
              <w:bCs/>
              <w:sz w:val="28"/>
              <w:szCs w:val="28"/>
            </w:rPr>
          </w:pPr>
          <w:r>
            <w:rPr>
              <w:rFonts w:hint="default" w:ascii="宋体" w:hAnsi="宋体" w:eastAsia="宋体" w:cs="宋体"/>
              <w:b/>
              <w:bCs/>
              <w:color w:val="000000"/>
              <w:kern w:val="0"/>
              <w:sz w:val="28"/>
              <w:szCs w:val="44"/>
              <w:lang w:val="en-US" w:eastAsia="zh-CN"/>
            </w:rPr>
            <w:fldChar w:fldCharType="begin"/>
          </w:r>
          <w:r>
            <w:rPr>
              <w:rFonts w:hint="default" w:ascii="宋体" w:hAnsi="宋体" w:eastAsia="宋体" w:cs="宋体"/>
              <w:b/>
              <w:bCs/>
              <w:kern w:val="0"/>
              <w:sz w:val="28"/>
              <w:szCs w:val="44"/>
              <w:lang w:val="en-US" w:eastAsia="zh-CN"/>
            </w:rPr>
            <w:instrText xml:space="preserve"> HYPERLINK \l _Toc15816 </w:instrText>
          </w:r>
          <w:r>
            <w:rPr>
              <w:rFonts w:hint="default" w:ascii="宋体" w:hAnsi="宋体" w:eastAsia="宋体" w:cs="宋体"/>
              <w:b/>
              <w:bCs/>
              <w:kern w:val="0"/>
              <w:sz w:val="28"/>
              <w:szCs w:val="44"/>
              <w:lang w:val="en-US" w:eastAsia="zh-CN"/>
            </w:rPr>
            <w:fldChar w:fldCharType="separate"/>
          </w:r>
          <w:r>
            <w:rPr>
              <w:rFonts w:hint="eastAsia" w:ascii="宋体" w:hAnsi="宋体" w:cs="宋体"/>
              <w:b/>
              <w:bCs/>
              <w:sz w:val="28"/>
              <w:szCs w:val="44"/>
            </w:rPr>
            <w:t>第</w:t>
          </w:r>
          <w:r>
            <w:rPr>
              <w:rFonts w:hint="eastAsia" w:ascii="宋体" w:hAnsi="宋体" w:cs="宋体"/>
              <w:b/>
              <w:bCs/>
              <w:sz w:val="28"/>
              <w:szCs w:val="44"/>
              <w:lang w:val="en-US" w:eastAsia="zh-CN"/>
            </w:rPr>
            <w:t>四</w:t>
          </w:r>
          <w:r>
            <w:rPr>
              <w:rFonts w:hint="eastAsia" w:ascii="宋体" w:hAnsi="宋体" w:cs="宋体"/>
              <w:b/>
              <w:bCs/>
              <w:sz w:val="28"/>
              <w:szCs w:val="44"/>
            </w:rPr>
            <w:t>章  合同条款</w:t>
          </w:r>
          <w:r>
            <w:rPr>
              <w:b/>
              <w:bCs/>
              <w:sz w:val="28"/>
              <w:szCs w:val="28"/>
            </w:rPr>
            <w:tab/>
          </w:r>
          <w:r>
            <w:rPr>
              <w:b/>
              <w:bCs/>
              <w:sz w:val="28"/>
              <w:szCs w:val="28"/>
            </w:rPr>
            <w:fldChar w:fldCharType="begin"/>
          </w:r>
          <w:r>
            <w:rPr>
              <w:b/>
              <w:bCs/>
              <w:sz w:val="28"/>
              <w:szCs w:val="28"/>
            </w:rPr>
            <w:instrText xml:space="preserve"> PAGEREF _Toc15816 \h </w:instrText>
          </w:r>
          <w:r>
            <w:rPr>
              <w:b/>
              <w:bCs/>
              <w:sz w:val="28"/>
              <w:szCs w:val="28"/>
            </w:rPr>
            <w:fldChar w:fldCharType="separate"/>
          </w:r>
          <w:r>
            <w:rPr>
              <w:b/>
              <w:bCs/>
              <w:sz w:val="28"/>
              <w:szCs w:val="28"/>
            </w:rPr>
            <w:t>15</w:t>
          </w:r>
          <w:r>
            <w:rPr>
              <w:b/>
              <w:bCs/>
              <w:sz w:val="28"/>
              <w:szCs w:val="28"/>
            </w:rPr>
            <w:fldChar w:fldCharType="end"/>
          </w:r>
          <w:r>
            <w:rPr>
              <w:rFonts w:hint="default" w:ascii="宋体" w:hAnsi="宋体" w:eastAsia="宋体" w:cs="宋体"/>
              <w:b/>
              <w:bCs/>
              <w:color w:val="000000"/>
              <w:kern w:val="0"/>
              <w:sz w:val="28"/>
              <w:szCs w:val="44"/>
              <w:lang w:val="en-US" w:eastAsia="zh-CN"/>
            </w:rPr>
            <w:fldChar w:fldCharType="end"/>
          </w:r>
        </w:p>
        <w:p>
          <w:pPr>
            <w:pStyle w:val="412"/>
            <w:tabs>
              <w:tab w:val="right" w:leader="dot" w:pos="8278"/>
            </w:tabs>
            <w:spacing w:line="600" w:lineRule="auto"/>
            <w:rPr>
              <w:b/>
              <w:bCs/>
              <w:sz w:val="28"/>
              <w:szCs w:val="28"/>
            </w:rPr>
          </w:pPr>
          <w:r>
            <w:rPr>
              <w:rFonts w:hint="default" w:ascii="宋体" w:hAnsi="宋体" w:eastAsia="宋体" w:cs="宋体"/>
              <w:b/>
              <w:bCs/>
              <w:color w:val="000000"/>
              <w:kern w:val="0"/>
              <w:sz w:val="28"/>
              <w:szCs w:val="44"/>
              <w:lang w:val="en-US" w:eastAsia="zh-CN"/>
            </w:rPr>
            <w:fldChar w:fldCharType="begin"/>
          </w:r>
          <w:r>
            <w:rPr>
              <w:rFonts w:hint="default" w:ascii="宋体" w:hAnsi="宋体" w:eastAsia="宋体" w:cs="宋体"/>
              <w:b/>
              <w:bCs/>
              <w:kern w:val="0"/>
              <w:sz w:val="28"/>
              <w:szCs w:val="44"/>
              <w:lang w:val="en-US" w:eastAsia="zh-CN"/>
            </w:rPr>
            <w:instrText xml:space="preserve"> HYPERLINK \l _Toc4865 </w:instrText>
          </w:r>
          <w:r>
            <w:rPr>
              <w:rFonts w:hint="default" w:ascii="宋体" w:hAnsi="宋体" w:eastAsia="宋体" w:cs="宋体"/>
              <w:b/>
              <w:bCs/>
              <w:kern w:val="0"/>
              <w:sz w:val="28"/>
              <w:szCs w:val="44"/>
              <w:lang w:val="en-US" w:eastAsia="zh-CN"/>
            </w:rPr>
            <w:fldChar w:fldCharType="separate"/>
          </w:r>
          <w:r>
            <w:rPr>
              <w:rFonts w:hint="eastAsia" w:ascii="宋体" w:hAnsi="宋体" w:cs="宋体"/>
              <w:b/>
              <w:bCs/>
              <w:sz w:val="28"/>
              <w:szCs w:val="44"/>
            </w:rPr>
            <w:t>第</w:t>
          </w:r>
          <w:r>
            <w:rPr>
              <w:rFonts w:hint="eastAsia" w:ascii="宋体" w:hAnsi="宋体" w:cs="宋体"/>
              <w:b/>
              <w:bCs/>
              <w:sz w:val="28"/>
              <w:szCs w:val="44"/>
              <w:lang w:val="en-US" w:eastAsia="zh-CN"/>
            </w:rPr>
            <w:t>五</w:t>
          </w:r>
          <w:r>
            <w:rPr>
              <w:rFonts w:hint="eastAsia" w:ascii="宋体" w:hAnsi="宋体" w:cs="宋体"/>
              <w:b/>
              <w:bCs/>
              <w:sz w:val="28"/>
              <w:szCs w:val="44"/>
            </w:rPr>
            <w:t>章  投标文件格式</w:t>
          </w:r>
          <w:r>
            <w:rPr>
              <w:b/>
              <w:bCs/>
              <w:sz w:val="28"/>
              <w:szCs w:val="28"/>
            </w:rPr>
            <w:tab/>
          </w:r>
          <w:r>
            <w:rPr>
              <w:b/>
              <w:bCs/>
              <w:sz w:val="28"/>
              <w:szCs w:val="28"/>
            </w:rPr>
            <w:fldChar w:fldCharType="begin"/>
          </w:r>
          <w:r>
            <w:rPr>
              <w:b/>
              <w:bCs/>
              <w:sz w:val="28"/>
              <w:szCs w:val="28"/>
            </w:rPr>
            <w:instrText xml:space="preserve"> PAGEREF _Toc4865 \h </w:instrText>
          </w:r>
          <w:r>
            <w:rPr>
              <w:b/>
              <w:bCs/>
              <w:sz w:val="28"/>
              <w:szCs w:val="28"/>
            </w:rPr>
            <w:fldChar w:fldCharType="separate"/>
          </w:r>
          <w:r>
            <w:rPr>
              <w:b/>
              <w:bCs/>
              <w:sz w:val="28"/>
              <w:szCs w:val="28"/>
            </w:rPr>
            <w:t>18</w:t>
          </w:r>
          <w:r>
            <w:rPr>
              <w:b/>
              <w:bCs/>
              <w:sz w:val="28"/>
              <w:szCs w:val="28"/>
            </w:rPr>
            <w:fldChar w:fldCharType="end"/>
          </w:r>
          <w:r>
            <w:rPr>
              <w:rFonts w:hint="default" w:ascii="宋体" w:hAnsi="宋体" w:eastAsia="宋体" w:cs="宋体"/>
              <w:b/>
              <w:bCs/>
              <w:color w:val="000000"/>
              <w:kern w:val="0"/>
              <w:sz w:val="28"/>
              <w:szCs w:val="44"/>
              <w:lang w:val="en-US" w:eastAsia="zh-CN"/>
            </w:rPr>
            <w:fldChar w:fldCharType="end"/>
          </w:r>
        </w:p>
        <w:p>
          <w:pPr>
            <w:pStyle w:val="412"/>
            <w:tabs>
              <w:tab w:val="right" w:leader="dot" w:pos="8278"/>
            </w:tabs>
            <w:spacing w:line="600" w:lineRule="auto"/>
            <w:rPr>
              <w:rFonts w:hint="default"/>
              <w:b/>
              <w:bCs/>
              <w:sz w:val="28"/>
              <w:szCs w:val="28"/>
              <w:lang w:val="en-US"/>
            </w:rPr>
          </w:pPr>
          <w:r>
            <w:rPr>
              <w:rFonts w:hint="default" w:ascii="宋体" w:hAnsi="宋体" w:eastAsia="宋体" w:cs="宋体"/>
              <w:b/>
              <w:bCs/>
              <w:color w:val="000000"/>
              <w:kern w:val="0"/>
              <w:sz w:val="28"/>
              <w:szCs w:val="44"/>
              <w:lang w:val="en-US" w:eastAsia="zh-CN"/>
            </w:rPr>
            <w:fldChar w:fldCharType="begin"/>
          </w:r>
          <w:r>
            <w:rPr>
              <w:rFonts w:hint="default" w:ascii="宋体" w:hAnsi="宋体" w:eastAsia="宋体" w:cs="宋体"/>
              <w:b/>
              <w:bCs/>
              <w:kern w:val="0"/>
              <w:sz w:val="28"/>
              <w:szCs w:val="44"/>
              <w:lang w:val="en-US" w:eastAsia="zh-CN"/>
            </w:rPr>
            <w:instrText xml:space="preserve"> HYPERLINK \l _Toc21387 </w:instrText>
          </w:r>
          <w:r>
            <w:rPr>
              <w:rFonts w:hint="default" w:ascii="宋体" w:hAnsi="宋体" w:eastAsia="宋体" w:cs="宋体"/>
              <w:b/>
              <w:bCs/>
              <w:kern w:val="0"/>
              <w:sz w:val="28"/>
              <w:szCs w:val="44"/>
              <w:lang w:val="en-US" w:eastAsia="zh-CN"/>
            </w:rPr>
            <w:fldChar w:fldCharType="separate"/>
          </w:r>
          <w:r>
            <w:rPr>
              <w:rFonts w:hint="eastAsia"/>
              <w:b/>
              <w:bCs/>
              <w:sz w:val="28"/>
              <w:szCs w:val="48"/>
            </w:rPr>
            <w:t>第</w:t>
          </w:r>
          <w:r>
            <w:rPr>
              <w:rFonts w:hint="eastAsia"/>
              <w:b/>
              <w:bCs/>
              <w:sz w:val="28"/>
              <w:szCs w:val="48"/>
              <w:lang w:val="en-US" w:eastAsia="zh-CN"/>
            </w:rPr>
            <w:t>六</w:t>
          </w:r>
          <w:r>
            <w:rPr>
              <w:rFonts w:hint="eastAsia"/>
              <w:b/>
              <w:bCs/>
              <w:sz w:val="28"/>
              <w:szCs w:val="48"/>
            </w:rPr>
            <w:t>章  补充说明</w:t>
          </w:r>
          <w:r>
            <w:rPr>
              <w:b/>
              <w:bCs/>
              <w:sz w:val="28"/>
              <w:szCs w:val="28"/>
            </w:rPr>
            <w:tab/>
          </w:r>
          <w:r>
            <w:rPr>
              <w:rFonts w:hint="eastAsia"/>
              <w:b/>
              <w:bCs/>
              <w:sz w:val="28"/>
              <w:szCs w:val="28"/>
              <w:lang w:val="en-US" w:eastAsia="zh-CN"/>
            </w:rPr>
            <w:t>5</w:t>
          </w:r>
          <w:r>
            <w:rPr>
              <w:rFonts w:hint="default" w:ascii="宋体" w:hAnsi="宋体" w:eastAsia="宋体" w:cs="宋体"/>
              <w:b/>
              <w:bCs/>
              <w:color w:val="000000"/>
              <w:kern w:val="0"/>
              <w:sz w:val="28"/>
              <w:szCs w:val="44"/>
              <w:lang w:val="en-US" w:eastAsia="zh-CN"/>
            </w:rPr>
            <w:fldChar w:fldCharType="end"/>
          </w:r>
          <w:r>
            <w:rPr>
              <w:rFonts w:hint="eastAsia" w:ascii="宋体" w:hAnsi="宋体" w:cs="宋体"/>
              <w:b/>
              <w:bCs/>
              <w:color w:val="000000"/>
              <w:kern w:val="0"/>
              <w:sz w:val="28"/>
              <w:szCs w:val="44"/>
              <w:lang w:val="en-US" w:eastAsia="zh-CN"/>
            </w:rPr>
            <w:t>2</w:t>
          </w:r>
        </w:p>
        <w:p>
          <w:pPr>
            <w:pStyle w:val="412"/>
            <w:tabs>
              <w:tab w:val="right" w:leader="dot" w:pos="8278"/>
            </w:tabs>
            <w:spacing w:line="600" w:lineRule="auto"/>
          </w:pPr>
          <w:r>
            <w:rPr>
              <w:rFonts w:hint="default" w:ascii="宋体" w:hAnsi="宋体" w:eastAsia="宋体" w:cs="宋体"/>
              <w:b/>
              <w:bCs/>
              <w:color w:val="000000"/>
              <w:kern w:val="0"/>
              <w:sz w:val="28"/>
              <w:szCs w:val="44"/>
              <w:lang w:val="en-US" w:eastAsia="zh-CN"/>
            </w:rPr>
            <w:fldChar w:fldCharType="begin"/>
          </w:r>
          <w:r>
            <w:rPr>
              <w:rFonts w:hint="default" w:ascii="宋体" w:hAnsi="宋体" w:eastAsia="宋体" w:cs="宋体"/>
              <w:b/>
              <w:bCs/>
              <w:kern w:val="0"/>
              <w:sz w:val="28"/>
              <w:szCs w:val="44"/>
              <w:lang w:val="en-US" w:eastAsia="zh-CN"/>
            </w:rPr>
            <w:instrText xml:space="preserve"> HYPERLINK \l _Toc12600 </w:instrText>
          </w:r>
          <w:r>
            <w:rPr>
              <w:rFonts w:hint="default" w:ascii="宋体" w:hAnsi="宋体" w:eastAsia="宋体" w:cs="宋体"/>
              <w:b/>
              <w:bCs/>
              <w:kern w:val="0"/>
              <w:sz w:val="28"/>
              <w:szCs w:val="44"/>
              <w:lang w:val="en-US" w:eastAsia="zh-CN"/>
            </w:rPr>
            <w:fldChar w:fldCharType="separate"/>
          </w:r>
          <w:r>
            <w:rPr>
              <w:rFonts w:hint="eastAsia" w:ascii="宋体" w:hAnsi="宋体" w:cs="宋体"/>
              <w:b/>
              <w:bCs/>
              <w:sz w:val="28"/>
              <w:szCs w:val="52"/>
            </w:rPr>
            <w:t>投标文件评分表</w:t>
          </w:r>
          <w:r>
            <w:rPr>
              <w:b/>
              <w:bCs/>
              <w:sz w:val="28"/>
              <w:szCs w:val="28"/>
            </w:rPr>
            <w:tab/>
          </w:r>
          <w:r>
            <w:rPr>
              <w:b/>
              <w:bCs/>
              <w:sz w:val="28"/>
              <w:szCs w:val="28"/>
            </w:rPr>
            <w:fldChar w:fldCharType="begin"/>
          </w:r>
          <w:r>
            <w:rPr>
              <w:b/>
              <w:bCs/>
              <w:sz w:val="28"/>
              <w:szCs w:val="28"/>
            </w:rPr>
            <w:instrText xml:space="preserve"> PAGEREF _Toc12600 \h </w:instrText>
          </w:r>
          <w:r>
            <w:rPr>
              <w:b/>
              <w:bCs/>
              <w:sz w:val="28"/>
              <w:szCs w:val="28"/>
            </w:rPr>
            <w:fldChar w:fldCharType="separate"/>
          </w:r>
          <w:r>
            <w:rPr>
              <w:b/>
              <w:bCs/>
              <w:sz w:val="28"/>
              <w:szCs w:val="28"/>
            </w:rPr>
            <w:t>5</w:t>
          </w:r>
          <w:r>
            <w:rPr>
              <w:rFonts w:hint="eastAsia"/>
              <w:b/>
              <w:bCs/>
              <w:sz w:val="28"/>
              <w:szCs w:val="28"/>
              <w:lang w:val="en-US" w:eastAsia="zh-CN"/>
            </w:rPr>
            <w:t>3</w:t>
          </w:r>
          <w:r>
            <w:rPr>
              <w:b/>
              <w:bCs/>
              <w:sz w:val="28"/>
              <w:szCs w:val="28"/>
            </w:rPr>
            <w:fldChar w:fldCharType="end"/>
          </w:r>
          <w:r>
            <w:rPr>
              <w:rFonts w:hint="default" w:ascii="宋体" w:hAnsi="宋体" w:eastAsia="宋体" w:cs="宋体"/>
              <w:b/>
              <w:bCs/>
              <w:color w:val="000000"/>
              <w:kern w:val="0"/>
              <w:sz w:val="28"/>
              <w:szCs w:val="44"/>
              <w:lang w:val="en-US" w:eastAsia="zh-CN"/>
            </w:rPr>
            <w:fldChar w:fldCharType="end"/>
          </w:r>
        </w:p>
        <w:p>
          <w:pPr>
            <w:autoSpaceDE w:val="0"/>
            <w:autoSpaceDN w:val="0"/>
            <w:adjustRightInd w:val="0"/>
            <w:spacing w:line="360" w:lineRule="auto"/>
            <w:ind w:left="2"/>
            <w:rPr>
              <w:rFonts w:hint="default" w:ascii="宋体" w:hAnsi="宋体" w:eastAsia="宋体" w:cs="宋体"/>
              <w:color w:val="000000"/>
              <w:kern w:val="0"/>
              <w:sz w:val="28"/>
              <w:szCs w:val="28"/>
              <w:lang w:val="en-US" w:eastAsia="zh-CN"/>
            </w:rPr>
          </w:pPr>
          <w:r>
            <w:rPr>
              <w:rFonts w:hint="default" w:ascii="宋体" w:hAnsi="宋体" w:eastAsia="宋体" w:cs="宋体"/>
              <w:color w:val="000000"/>
              <w:kern w:val="0"/>
              <w:szCs w:val="28"/>
              <w:lang w:val="en-US" w:eastAsia="zh-CN"/>
            </w:rPr>
            <w:fldChar w:fldCharType="end"/>
          </w:r>
        </w:p>
      </w:sdtContent>
    </w:sdt>
    <w:p>
      <w:pPr>
        <w:autoSpaceDE w:val="0"/>
        <w:autoSpaceDN w:val="0"/>
        <w:adjustRightInd w:val="0"/>
        <w:ind w:left="2"/>
        <w:rPr>
          <w:rFonts w:ascii="宋体" w:hAnsi="宋体" w:cs="宋体"/>
          <w:color w:val="000000"/>
          <w:kern w:val="0"/>
          <w:sz w:val="28"/>
          <w:szCs w:val="28"/>
        </w:rPr>
      </w:pPr>
    </w:p>
    <w:p>
      <w:pPr>
        <w:autoSpaceDE w:val="0"/>
        <w:autoSpaceDN w:val="0"/>
        <w:adjustRightInd w:val="0"/>
        <w:rPr>
          <w:rFonts w:ascii="宋体" w:hAnsi="宋体" w:cs="宋体"/>
          <w:color w:val="000000"/>
          <w:kern w:val="0"/>
          <w:sz w:val="28"/>
          <w:szCs w:val="28"/>
        </w:rPr>
      </w:pPr>
    </w:p>
    <w:p>
      <w:pPr>
        <w:autoSpaceDE w:val="0"/>
        <w:autoSpaceDN w:val="0"/>
        <w:adjustRightInd w:val="0"/>
        <w:rPr>
          <w:rFonts w:ascii="宋体" w:hAnsi="宋体" w:cs="宋体"/>
          <w:color w:val="000000"/>
          <w:kern w:val="0"/>
          <w:sz w:val="28"/>
          <w:szCs w:val="28"/>
        </w:rPr>
      </w:pPr>
    </w:p>
    <w:p>
      <w:pPr>
        <w:autoSpaceDE w:val="0"/>
        <w:autoSpaceDN w:val="0"/>
        <w:adjustRightInd w:val="0"/>
        <w:rPr>
          <w:rFonts w:ascii="宋体" w:hAnsi="宋体" w:cs="宋体"/>
          <w:color w:val="000000"/>
          <w:kern w:val="0"/>
          <w:sz w:val="28"/>
          <w:szCs w:val="28"/>
        </w:rPr>
      </w:pPr>
    </w:p>
    <w:p>
      <w:pPr>
        <w:autoSpaceDE w:val="0"/>
        <w:autoSpaceDN w:val="0"/>
        <w:adjustRightInd w:val="0"/>
        <w:rPr>
          <w:rFonts w:ascii="宋体" w:hAnsi="宋体" w:cs="宋体"/>
          <w:color w:val="000000"/>
          <w:kern w:val="0"/>
          <w:sz w:val="28"/>
          <w:szCs w:val="28"/>
        </w:rPr>
      </w:pPr>
    </w:p>
    <w:p>
      <w:pPr>
        <w:autoSpaceDE w:val="0"/>
        <w:autoSpaceDN w:val="0"/>
        <w:adjustRightInd w:val="0"/>
        <w:rPr>
          <w:rFonts w:ascii="宋体" w:hAnsi="宋体" w:cs="宋体"/>
          <w:color w:val="000000"/>
          <w:kern w:val="0"/>
          <w:sz w:val="28"/>
          <w:szCs w:val="28"/>
        </w:rPr>
      </w:pPr>
    </w:p>
    <w:p>
      <w:pPr>
        <w:pStyle w:val="15"/>
        <w:rPr>
          <w:rFonts w:ascii="宋体" w:hAnsi="宋体" w:cs="宋体"/>
          <w:color w:val="000000"/>
          <w:kern w:val="0"/>
          <w:sz w:val="28"/>
          <w:szCs w:val="28"/>
        </w:rPr>
      </w:pPr>
    </w:p>
    <w:p>
      <w:pPr>
        <w:rPr>
          <w:rFonts w:ascii="宋体" w:hAnsi="宋体" w:cs="宋体"/>
          <w:color w:val="000000"/>
          <w:kern w:val="0"/>
          <w:sz w:val="28"/>
          <w:szCs w:val="28"/>
        </w:rPr>
      </w:pPr>
    </w:p>
    <w:p>
      <w:pPr>
        <w:pStyle w:val="15"/>
        <w:rPr>
          <w:rFonts w:ascii="宋体" w:hAnsi="宋体" w:cs="宋体"/>
          <w:color w:val="000000"/>
          <w:kern w:val="0"/>
          <w:sz w:val="28"/>
          <w:szCs w:val="28"/>
        </w:rPr>
      </w:pPr>
    </w:p>
    <w:p/>
    <w:p>
      <w:pPr>
        <w:autoSpaceDE w:val="0"/>
        <w:autoSpaceDN w:val="0"/>
        <w:adjustRightInd w:val="0"/>
        <w:rPr>
          <w:rFonts w:ascii="宋体" w:hAnsi="宋体" w:cs="宋体"/>
          <w:color w:val="000000"/>
          <w:kern w:val="0"/>
          <w:sz w:val="28"/>
          <w:szCs w:val="28"/>
        </w:rPr>
      </w:pPr>
    </w:p>
    <w:p>
      <w:pPr>
        <w:autoSpaceDE w:val="0"/>
        <w:autoSpaceDN w:val="0"/>
        <w:adjustRightInd w:val="0"/>
        <w:rPr>
          <w:rFonts w:ascii="宋体" w:hAnsi="宋体" w:cs="宋体"/>
          <w:color w:val="000000"/>
          <w:kern w:val="0"/>
          <w:sz w:val="28"/>
          <w:szCs w:val="28"/>
        </w:rPr>
      </w:pPr>
    </w:p>
    <w:p>
      <w:pPr>
        <w:autoSpaceDE w:val="0"/>
        <w:autoSpaceDN w:val="0"/>
        <w:adjustRightInd w:val="0"/>
        <w:rPr>
          <w:rFonts w:ascii="宋体" w:hAnsi="宋体" w:cs="宋体"/>
          <w:color w:val="000000"/>
          <w:kern w:val="0"/>
          <w:sz w:val="28"/>
          <w:szCs w:val="28"/>
        </w:rPr>
      </w:pPr>
    </w:p>
    <w:p>
      <w:pPr>
        <w:pStyle w:val="70"/>
      </w:pPr>
    </w:p>
    <w:p>
      <w:pPr>
        <w:rPr>
          <w:rFonts w:hint="eastAsia" w:cs="宋体"/>
          <w:b/>
          <w:sz w:val="28"/>
          <w:szCs w:val="28"/>
          <w:lang w:val="en-US" w:eastAsia="zh-CN" w:bidi="ar"/>
        </w:rPr>
      </w:pPr>
      <w:r>
        <w:rPr>
          <w:rFonts w:hint="eastAsia" w:cs="宋体"/>
          <w:b/>
          <w:sz w:val="28"/>
          <w:szCs w:val="28"/>
          <w:lang w:val="en-US" w:eastAsia="zh-CN" w:bidi="ar"/>
        </w:rPr>
        <w:br w:type="page"/>
      </w:r>
    </w:p>
    <w:p>
      <w:pPr>
        <w:pStyle w:val="54"/>
        <w:adjustRightInd w:val="0"/>
        <w:snapToGrid w:val="0"/>
        <w:jc w:val="center"/>
        <w:rPr>
          <w:rFonts w:hint="eastAsia" w:cs="宋体"/>
          <w:b/>
          <w:sz w:val="28"/>
          <w:szCs w:val="28"/>
          <w:lang w:val="en-US" w:eastAsia="zh-CN" w:bidi="ar"/>
        </w:rPr>
        <w:sectPr>
          <w:headerReference r:id="rId4" w:type="first"/>
          <w:footerReference r:id="rId6" w:type="first"/>
          <w:headerReference r:id="rId3" w:type="default"/>
          <w:footerReference r:id="rId5" w:type="default"/>
          <w:pgSz w:w="11906" w:h="16838"/>
          <w:pgMar w:top="1134" w:right="1814" w:bottom="1134" w:left="1814" w:header="851" w:footer="992" w:gutter="0"/>
          <w:cols w:space="720" w:num="1"/>
          <w:titlePg/>
          <w:docGrid w:type="lines" w:linePitch="312" w:charSpace="0"/>
        </w:sectPr>
      </w:pPr>
    </w:p>
    <w:p>
      <w:pPr>
        <w:pStyle w:val="54"/>
        <w:pageBreakBefore w:val="0"/>
        <w:kinsoku/>
        <w:wordWrap/>
        <w:topLinePunct w:val="0"/>
        <w:bidi w:val="0"/>
        <w:adjustRightInd w:val="0"/>
        <w:snapToGrid w:val="0"/>
        <w:spacing w:before="0" w:beforeAutospacing="0" w:after="0" w:afterAutospacing="0" w:line="240" w:lineRule="auto"/>
        <w:jc w:val="center"/>
        <w:outlineLvl w:val="0"/>
        <w:rPr>
          <w:rFonts w:cs="宋体"/>
          <w:b/>
          <w:sz w:val="32"/>
          <w:szCs w:val="32"/>
          <w:lang w:bidi="ar"/>
        </w:rPr>
      </w:pPr>
      <w:bookmarkStart w:id="9" w:name="_Toc1249"/>
      <w:r>
        <w:rPr>
          <w:rFonts w:hint="eastAsia" w:cs="宋体"/>
          <w:b/>
          <w:sz w:val="32"/>
          <w:szCs w:val="32"/>
          <w:lang w:val="en-US" w:eastAsia="zh-CN" w:bidi="ar"/>
        </w:rPr>
        <w:t xml:space="preserve">第一章  </w:t>
      </w:r>
      <w:r>
        <w:rPr>
          <w:rFonts w:hint="eastAsia" w:cs="宋体"/>
          <w:b/>
          <w:sz w:val="32"/>
          <w:szCs w:val="32"/>
          <w:lang w:eastAsia="zh-CN" w:bidi="ar"/>
        </w:rPr>
        <w:t>和田地区洛浦县2022年防沙治沙综合示范区建设项目（二次）</w:t>
      </w:r>
      <w:r>
        <w:rPr>
          <w:rFonts w:hint="eastAsia" w:cs="宋体"/>
          <w:b/>
          <w:sz w:val="32"/>
          <w:szCs w:val="32"/>
          <w:lang w:bidi="ar"/>
        </w:rPr>
        <w:t>招标公告</w:t>
      </w:r>
      <w:bookmarkEnd w:id="9"/>
    </w:p>
    <w:p>
      <w:pPr>
        <w:pageBreakBefore w:val="0"/>
        <w:numPr>
          <w:ilvl w:val="0"/>
          <w:numId w:val="0"/>
        </w:numPr>
        <w:pBdr>
          <w:top w:val="single" w:color="auto" w:sz="4" w:space="0"/>
          <w:left w:val="single" w:color="auto" w:sz="4" w:space="0"/>
          <w:bottom w:val="single" w:color="auto" w:sz="4" w:space="0"/>
          <w:right w:val="single" w:color="auto" w:sz="4" w:space="0"/>
        </w:pBdr>
        <w:kinsoku/>
        <w:wordWrap/>
        <w:topLinePunct w:val="0"/>
        <w:bidi w:val="0"/>
        <w:adjustRightInd w:val="0"/>
        <w:snapToGrid w:val="0"/>
        <w:spacing w:beforeAutospacing="0" w:afterAutospacing="0" w:line="240" w:lineRule="auto"/>
        <w:ind w:firstLine="480" w:firstLineChars="200"/>
        <w:rPr>
          <w:rFonts w:hint="eastAsia" w:ascii="宋体" w:hAnsi="宋体" w:cs="仿宋_GB2312"/>
          <w:b w:val="0"/>
          <w:bCs/>
          <w:sz w:val="24"/>
          <w:szCs w:val="28"/>
        </w:rPr>
      </w:pPr>
      <w:r>
        <w:rPr>
          <w:rFonts w:hint="eastAsia" w:ascii="宋体" w:hAnsi="宋体" w:cs="仿宋_GB2312"/>
          <w:b w:val="0"/>
          <w:bCs/>
          <w:sz w:val="24"/>
          <w:szCs w:val="28"/>
          <w:lang w:eastAsia="zh-CN"/>
        </w:rPr>
        <w:t>和田地区洛浦县2022年防沙治沙综合示范区建设项目（二次）</w:t>
      </w:r>
      <w:r>
        <w:rPr>
          <w:rFonts w:hint="eastAsia" w:ascii="宋体" w:hAnsi="宋体" w:cs="仿宋_GB2312"/>
          <w:b w:val="0"/>
          <w:bCs/>
          <w:sz w:val="24"/>
          <w:szCs w:val="28"/>
        </w:rPr>
        <w:t>招标项目的潜在投标人应在请供应商自行登录新疆政府采购网（www.ccgp-xinjiang.gov.cn）下载本项目招标文件获取招标文件，并于</w:t>
      </w:r>
      <w:r>
        <w:rPr>
          <w:rFonts w:hint="eastAsia" w:ascii="宋体" w:hAnsi="宋体" w:cs="仿宋_GB2312"/>
          <w:b w:val="0"/>
          <w:bCs/>
          <w:sz w:val="24"/>
          <w:szCs w:val="28"/>
          <w:lang w:eastAsia="zh-CN"/>
        </w:rPr>
        <w:t>2023年6月25日11:00</w:t>
      </w:r>
      <w:r>
        <w:rPr>
          <w:rFonts w:hint="eastAsia" w:ascii="宋体" w:hAnsi="宋体" w:cs="仿宋_GB2312"/>
          <w:b w:val="0"/>
          <w:bCs/>
          <w:sz w:val="24"/>
          <w:szCs w:val="28"/>
        </w:rPr>
        <w:t>（北京时间）前递交投标文件。</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0"/>
        <w:jc w:val="both"/>
        <w:textAlignment w:val="auto"/>
        <w:rPr>
          <w:rFonts w:ascii="黑体" w:hAnsi="宋体" w:eastAsia="黑体" w:cs="黑体"/>
          <w:i w:val="0"/>
          <w:iCs w:val="0"/>
          <w:caps w:val="0"/>
          <w:color w:val="000000"/>
          <w:spacing w:val="0"/>
          <w:sz w:val="27"/>
          <w:szCs w:val="27"/>
        </w:rPr>
      </w:pPr>
      <w:r>
        <w:rPr>
          <w:rStyle w:val="63"/>
          <w:rFonts w:ascii="黑体" w:hAnsi="宋体" w:eastAsia="黑体" w:cs="黑体"/>
          <w:i w:val="0"/>
          <w:iCs w:val="0"/>
          <w:caps w:val="0"/>
          <w:color w:val="000000"/>
          <w:spacing w:val="0"/>
          <w:sz w:val="27"/>
          <w:szCs w:val="27"/>
        </w:rPr>
        <w:t>一、项目基本情况</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420"/>
        <w:textAlignment w:val="auto"/>
        <w:rPr>
          <w:rFonts w:hint="eastAsia" w:eastAsia="仿宋"/>
          <w:lang w:val="en-US" w:eastAsia="zh-CN"/>
        </w:rPr>
      </w:pPr>
      <w:r>
        <w:rPr>
          <w:rFonts w:ascii="仿宋" w:hAnsi="仿宋" w:eastAsia="仿宋" w:cs="仿宋"/>
          <w:i w:val="0"/>
          <w:iCs w:val="0"/>
          <w:caps w:val="0"/>
          <w:color w:val="000000"/>
          <w:spacing w:val="0"/>
          <w:sz w:val="27"/>
          <w:szCs w:val="27"/>
        </w:rPr>
        <w:t>项目编号：</w:t>
      </w:r>
      <w:r>
        <w:rPr>
          <w:rFonts w:hint="eastAsia" w:ascii="仿宋" w:hAnsi="仿宋" w:eastAsia="仿宋" w:cs="仿宋"/>
          <w:i w:val="0"/>
          <w:iCs w:val="0"/>
          <w:caps w:val="0"/>
          <w:color w:val="000000"/>
          <w:spacing w:val="0"/>
          <w:sz w:val="27"/>
          <w:szCs w:val="27"/>
          <w:lang w:eastAsia="zh-CN"/>
        </w:rPr>
        <w:t>XJJMS-HTLP-CG0020-02</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420"/>
        <w:textAlignment w:val="auto"/>
        <w:rPr>
          <w:rFonts w:hint="eastAsia" w:eastAsia="仿宋"/>
          <w:lang w:val="en-US" w:eastAsia="zh-CN"/>
        </w:rPr>
      </w:pPr>
      <w:r>
        <w:rPr>
          <w:rFonts w:hint="eastAsia" w:ascii="仿宋" w:hAnsi="仿宋" w:eastAsia="仿宋" w:cs="仿宋"/>
          <w:i w:val="0"/>
          <w:iCs w:val="0"/>
          <w:caps w:val="0"/>
          <w:color w:val="000000"/>
          <w:spacing w:val="0"/>
          <w:sz w:val="27"/>
          <w:szCs w:val="27"/>
        </w:rPr>
        <w:t>项目名称：</w:t>
      </w:r>
      <w:r>
        <w:rPr>
          <w:rFonts w:hint="eastAsia" w:ascii="仿宋" w:hAnsi="仿宋" w:eastAsia="仿宋" w:cs="仿宋"/>
          <w:i w:val="0"/>
          <w:iCs w:val="0"/>
          <w:caps w:val="0"/>
          <w:color w:val="000000"/>
          <w:spacing w:val="0"/>
          <w:sz w:val="27"/>
          <w:szCs w:val="27"/>
          <w:lang w:eastAsia="zh-CN"/>
        </w:rPr>
        <w:t>和田地区洛浦县2022年防沙治沙综合示范区建设项目（二次）</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420"/>
        <w:textAlignment w:val="auto"/>
      </w:pPr>
      <w:r>
        <w:rPr>
          <w:rFonts w:hint="eastAsia" w:ascii="仿宋" w:hAnsi="仿宋" w:eastAsia="仿宋" w:cs="仿宋"/>
          <w:i w:val="0"/>
          <w:iCs w:val="0"/>
          <w:caps w:val="0"/>
          <w:color w:val="000000"/>
          <w:spacing w:val="0"/>
          <w:sz w:val="27"/>
          <w:szCs w:val="27"/>
        </w:rPr>
        <w:t>采购方式：公开招标</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420"/>
        <w:textAlignment w:val="auto"/>
        <w:rPr>
          <w:rFonts w:hint="default" w:eastAsia="仿宋"/>
          <w:lang w:val="en-US" w:eastAsia="zh-CN"/>
        </w:rPr>
      </w:pPr>
      <w:r>
        <w:rPr>
          <w:rFonts w:hint="eastAsia" w:ascii="仿宋" w:hAnsi="仿宋" w:eastAsia="仿宋" w:cs="仿宋"/>
          <w:i w:val="0"/>
          <w:iCs w:val="0"/>
          <w:caps w:val="0"/>
          <w:color w:val="000000"/>
          <w:spacing w:val="0"/>
          <w:sz w:val="27"/>
          <w:szCs w:val="27"/>
        </w:rPr>
        <w:t>预算金额（元）：</w:t>
      </w:r>
      <w:r>
        <w:rPr>
          <w:rFonts w:hint="eastAsia" w:ascii="仿宋" w:hAnsi="仿宋" w:eastAsia="仿宋" w:cs="仿宋"/>
          <w:i w:val="0"/>
          <w:iCs w:val="0"/>
          <w:caps w:val="0"/>
          <w:color w:val="000000"/>
          <w:spacing w:val="0"/>
          <w:sz w:val="27"/>
          <w:szCs w:val="27"/>
          <w:lang w:val="en-US" w:eastAsia="zh-CN"/>
        </w:rPr>
        <w:t>2620200.00</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420"/>
        <w:textAlignment w:val="auto"/>
      </w:pPr>
      <w:r>
        <w:rPr>
          <w:rFonts w:hint="eastAsia" w:ascii="仿宋" w:hAnsi="仿宋" w:eastAsia="仿宋" w:cs="仿宋"/>
          <w:i w:val="0"/>
          <w:iCs w:val="0"/>
          <w:caps w:val="0"/>
          <w:color w:val="000000"/>
          <w:spacing w:val="0"/>
          <w:sz w:val="27"/>
          <w:szCs w:val="27"/>
        </w:rPr>
        <w:t>最高限价（元）：</w:t>
      </w:r>
      <w:r>
        <w:rPr>
          <w:rFonts w:hint="eastAsia" w:ascii="仿宋" w:hAnsi="仿宋" w:eastAsia="仿宋" w:cs="仿宋"/>
          <w:i w:val="0"/>
          <w:iCs w:val="0"/>
          <w:caps w:val="0"/>
          <w:color w:val="000000"/>
          <w:spacing w:val="0"/>
          <w:sz w:val="27"/>
          <w:szCs w:val="27"/>
          <w:lang w:val="en-US" w:eastAsia="zh-CN"/>
        </w:rPr>
        <w:t>2620200.00</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420"/>
        <w:textAlignment w:val="auto"/>
      </w:pPr>
      <w:r>
        <w:rPr>
          <w:rFonts w:hint="eastAsia" w:ascii="仿宋" w:hAnsi="仿宋" w:eastAsia="仿宋" w:cs="仿宋"/>
          <w:i w:val="0"/>
          <w:iCs w:val="0"/>
          <w:caps w:val="0"/>
          <w:color w:val="000000"/>
          <w:spacing w:val="0"/>
          <w:sz w:val="27"/>
          <w:szCs w:val="27"/>
        </w:rPr>
        <w:t>采购需求：</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简要规格描述或项目基本概况介绍、用途：建设项目总面积3000亩(人工造林3000亩，栽种树种为梭梭)，其中包括土地平整及种植沟修整3000亩，苗木购置176</w:t>
      </w:r>
      <w:r>
        <w:rPr>
          <w:rFonts w:hint="eastAsia" w:ascii="仿宋" w:hAnsi="仿宋" w:eastAsia="仿宋" w:cs="仿宋"/>
          <w:i w:val="0"/>
          <w:iCs w:val="0"/>
          <w:caps w:val="0"/>
          <w:color w:val="000000"/>
          <w:spacing w:val="0"/>
          <w:sz w:val="27"/>
          <w:szCs w:val="27"/>
          <w:lang w:val="en-US" w:eastAsia="zh-CN"/>
        </w:rPr>
        <w:t>.</w:t>
      </w:r>
      <w:r>
        <w:rPr>
          <w:rFonts w:hint="eastAsia" w:ascii="仿宋" w:hAnsi="仿宋" w:eastAsia="仿宋" w:cs="仿宋"/>
          <w:i w:val="0"/>
          <w:iCs w:val="0"/>
          <w:caps w:val="0"/>
          <w:color w:val="000000"/>
          <w:spacing w:val="0"/>
          <w:sz w:val="27"/>
          <w:szCs w:val="27"/>
        </w:rPr>
        <w:t>1万株、定植及抚育管护3000亩、宣传牌3座等。</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0"/>
        <w:textAlignment w:val="auto"/>
      </w:pPr>
      <w:r>
        <w:rPr>
          <w:rFonts w:hint="eastAsia" w:ascii="仿宋" w:hAnsi="仿宋" w:eastAsia="仿宋" w:cs="仿宋"/>
          <w:i w:val="0"/>
          <w:iCs w:val="0"/>
          <w:caps w:val="0"/>
          <w:color w:val="000000"/>
          <w:spacing w:val="0"/>
          <w:sz w:val="27"/>
          <w:szCs w:val="27"/>
        </w:rPr>
        <w:t>   备注：</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420"/>
        <w:textAlignment w:val="auto"/>
        <w:rPr>
          <w:rFonts w:hint="eastAsia" w:eastAsia="仿宋"/>
          <w:highlight w:val="yellow"/>
          <w:lang w:val="en-US" w:eastAsia="zh-CN"/>
        </w:rPr>
      </w:pPr>
      <w:r>
        <w:rPr>
          <w:rFonts w:hint="eastAsia" w:ascii="仿宋" w:hAnsi="仿宋" w:eastAsia="仿宋" w:cs="仿宋"/>
          <w:i w:val="0"/>
          <w:iCs w:val="0"/>
          <w:caps w:val="0"/>
          <w:color w:val="000000"/>
          <w:spacing w:val="0"/>
          <w:sz w:val="27"/>
          <w:szCs w:val="27"/>
        </w:rPr>
        <w:t>合同履约期限：合同签订后</w:t>
      </w:r>
      <w:r>
        <w:rPr>
          <w:rFonts w:hint="eastAsia" w:ascii="仿宋" w:hAnsi="仿宋" w:eastAsia="仿宋" w:cs="仿宋"/>
          <w:i w:val="0"/>
          <w:iCs w:val="0"/>
          <w:caps w:val="0"/>
          <w:color w:val="000000"/>
          <w:spacing w:val="0"/>
          <w:sz w:val="27"/>
          <w:szCs w:val="27"/>
          <w:lang w:val="en-US" w:eastAsia="zh-CN"/>
        </w:rPr>
        <w:t>30</w:t>
      </w:r>
      <w:r>
        <w:rPr>
          <w:rFonts w:hint="eastAsia" w:ascii="仿宋" w:hAnsi="仿宋" w:eastAsia="仿宋" w:cs="仿宋"/>
          <w:i w:val="0"/>
          <w:iCs w:val="0"/>
          <w:caps w:val="0"/>
          <w:color w:val="000000"/>
          <w:spacing w:val="0"/>
          <w:sz w:val="27"/>
          <w:szCs w:val="27"/>
        </w:rPr>
        <w:t>天内完成供货。</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420"/>
        <w:textAlignment w:val="auto"/>
      </w:pPr>
      <w:r>
        <w:rPr>
          <w:rFonts w:hint="eastAsia" w:ascii="仿宋" w:hAnsi="仿宋" w:eastAsia="仿宋" w:cs="仿宋"/>
          <w:i w:val="0"/>
          <w:iCs w:val="0"/>
          <w:caps w:val="0"/>
          <w:color w:val="000000"/>
          <w:spacing w:val="0"/>
          <w:sz w:val="27"/>
          <w:szCs w:val="27"/>
        </w:rPr>
        <w:t>本项目（否）接受联合体投标。</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textAlignment w:val="auto"/>
      </w:pPr>
      <w:r>
        <w:rPr>
          <w:rStyle w:val="63"/>
          <w:rFonts w:ascii="黑体" w:hAnsi="宋体" w:eastAsia="黑体" w:cs="黑体"/>
          <w:i w:val="0"/>
          <w:iCs w:val="0"/>
          <w:caps w:val="0"/>
          <w:color w:val="000000"/>
          <w:spacing w:val="0"/>
          <w:sz w:val="27"/>
          <w:szCs w:val="27"/>
        </w:rPr>
        <w:t>二、申请人的资格要求：</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420"/>
        <w:textAlignment w:val="auto"/>
      </w:pPr>
      <w:r>
        <w:rPr>
          <w:rFonts w:hint="eastAsia" w:ascii="仿宋" w:hAnsi="仿宋" w:eastAsia="仿宋" w:cs="仿宋"/>
          <w:i w:val="0"/>
          <w:iCs w:val="0"/>
          <w:caps w:val="0"/>
          <w:color w:val="000000"/>
          <w:spacing w:val="0"/>
          <w:sz w:val="27"/>
          <w:szCs w:val="27"/>
        </w:rPr>
        <w:t>1.满足《中华人民共和国政府采购法》第二十二条规定；</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420"/>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2.落实政府采购政策需满足的资格要求：供应商为中小企业</w:t>
      </w:r>
      <w:r>
        <w:rPr>
          <w:rFonts w:hint="eastAsia" w:ascii="仿宋" w:hAnsi="仿宋" w:eastAsia="仿宋" w:cs="仿宋"/>
          <w:i w:val="0"/>
          <w:iCs w:val="0"/>
          <w:caps w:val="0"/>
          <w:color w:val="000000"/>
          <w:spacing w:val="0"/>
          <w:sz w:val="27"/>
          <w:szCs w:val="27"/>
          <w:lang w:val="en-US" w:eastAsia="zh-CN"/>
        </w:rPr>
        <w:t>/小微企业</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3.本项目的特定资格要求：</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（1）</w:t>
      </w:r>
      <w:r>
        <w:rPr>
          <w:rFonts w:hint="eastAsia" w:ascii="仿宋" w:hAnsi="仿宋" w:eastAsia="仿宋" w:cs="仿宋"/>
          <w:i w:val="0"/>
          <w:iCs w:val="0"/>
          <w:caps w:val="0"/>
          <w:color w:val="000000"/>
          <w:spacing w:val="0"/>
          <w:sz w:val="27"/>
          <w:szCs w:val="27"/>
          <w:lang w:val="en-US" w:eastAsia="zh-CN"/>
        </w:rPr>
        <w:t>具有有效的营业执照</w:t>
      </w:r>
      <w:r>
        <w:rPr>
          <w:rFonts w:hint="eastAsia" w:ascii="仿宋" w:hAnsi="仿宋" w:eastAsia="仿宋" w:cs="仿宋"/>
          <w:i w:val="0"/>
          <w:iCs w:val="0"/>
          <w:caps w:val="0"/>
          <w:color w:val="000000"/>
          <w:spacing w:val="0"/>
          <w:sz w:val="27"/>
          <w:szCs w:val="27"/>
        </w:rPr>
        <w:t>；</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（2）</w:t>
      </w:r>
      <w:r>
        <w:rPr>
          <w:rFonts w:hint="eastAsia" w:ascii="仿宋" w:hAnsi="仿宋" w:eastAsia="仿宋" w:cs="仿宋"/>
          <w:i w:val="0"/>
          <w:iCs w:val="0"/>
          <w:caps w:val="0"/>
          <w:color w:val="000000"/>
          <w:spacing w:val="0"/>
          <w:sz w:val="27"/>
          <w:szCs w:val="27"/>
          <w:lang w:val="en-US" w:eastAsia="zh-CN"/>
        </w:rPr>
        <w:t>具有市政施工总承包三级（含三级）及以上资质，具有相应的安全生产许可证；项目负责人（建造师）应具备市政工程专业二级注册建造师执业资格，具备有效的安全生产考核合格证书，且不得担任其他在施建设工程项目的项目负责人（无在建承诺书）。</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（3）法人参与投标的应</w:t>
      </w:r>
      <w:r>
        <w:rPr>
          <w:rFonts w:hint="eastAsia" w:ascii="仿宋" w:hAnsi="仿宋" w:eastAsia="仿宋" w:cs="仿宋"/>
          <w:i w:val="0"/>
          <w:iCs w:val="0"/>
          <w:caps w:val="0"/>
          <w:color w:val="000000"/>
          <w:spacing w:val="0"/>
          <w:sz w:val="27"/>
          <w:szCs w:val="27"/>
          <w:lang w:val="en-US" w:eastAsia="zh-CN"/>
        </w:rPr>
        <w:t>提供</w:t>
      </w:r>
      <w:r>
        <w:rPr>
          <w:rFonts w:hint="eastAsia" w:ascii="仿宋" w:hAnsi="仿宋" w:eastAsia="仿宋" w:cs="仿宋"/>
          <w:i w:val="0"/>
          <w:iCs w:val="0"/>
          <w:caps w:val="0"/>
          <w:color w:val="000000"/>
          <w:spacing w:val="0"/>
          <w:sz w:val="27"/>
          <w:szCs w:val="27"/>
        </w:rPr>
        <w:t>《法定代表人身份证明》及身份证，委托代理人参与投标的应</w:t>
      </w:r>
      <w:r>
        <w:rPr>
          <w:rFonts w:hint="eastAsia" w:ascii="仿宋" w:hAnsi="仿宋" w:eastAsia="仿宋" w:cs="仿宋"/>
          <w:i w:val="0"/>
          <w:iCs w:val="0"/>
          <w:caps w:val="0"/>
          <w:color w:val="000000"/>
          <w:spacing w:val="0"/>
          <w:sz w:val="27"/>
          <w:szCs w:val="27"/>
          <w:lang w:val="en-US" w:eastAsia="zh-CN"/>
        </w:rPr>
        <w:t>提供</w:t>
      </w:r>
      <w:r>
        <w:rPr>
          <w:rFonts w:hint="eastAsia" w:ascii="仿宋" w:hAnsi="仿宋" w:eastAsia="仿宋" w:cs="仿宋"/>
          <w:i w:val="0"/>
          <w:iCs w:val="0"/>
          <w:caps w:val="0"/>
          <w:color w:val="000000"/>
          <w:spacing w:val="0"/>
          <w:sz w:val="27"/>
          <w:szCs w:val="27"/>
        </w:rPr>
        <w:t>《法人代表授权委托书》及身份证；有依法缴纳税收和社会保障资金的良好记录（提供</w:t>
      </w:r>
      <w:r>
        <w:rPr>
          <w:rFonts w:hint="eastAsia" w:ascii="仿宋" w:hAnsi="仿宋" w:eastAsia="仿宋" w:cs="仿宋"/>
          <w:i w:val="0"/>
          <w:iCs w:val="0"/>
          <w:caps w:val="0"/>
          <w:color w:val="000000"/>
          <w:spacing w:val="0"/>
          <w:sz w:val="27"/>
          <w:szCs w:val="27"/>
          <w:lang w:val="en-US" w:eastAsia="zh-CN"/>
        </w:rPr>
        <w:t>公司近半年</w:t>
      </w:r>
      <w:r>
        <w:rPr>
          <w:rFonts w:hint="eastAsia" w:ascii="仿宋" w:hAnsi="仿宋" w:eastAsia="仿宋" w:cs="仿宋"/>
          <w:i w:val="0"/>
          <w:iCs w:val="0"/>
          <w:caps w:val="0"/>
          <w:color w:val="000000"/>
          <w:spacing w:val="0"/>
          <w:sz w:val="27"/>
          <w:szCs w:val="27"/>
        </w:rPr>
        <w:t>的社保缴纳证明材料，成立未满</w:t>
      </w:r>
      <w:r>
        <w:rPr>
          <w:rFonts w:hint="eastAsia" w:ascii="仿宋" w:hAnsi="仿宋" w:eastAsia="仿宋" w:cs="仿宋"/>
          <w:i w:val="0"/>
          <w:iCs w:val="0"/>
          <w:caps w:val="0"/>
          <w:color w:val="000000"/>
          <w:spacing w:val="0"/>
          <w:sz w:val="27"/>
          <w:szCs w:val="27"/>
          <w:lang w:val="en-US" w:eastAsia="zh-CN"/>
        </w:rPr>
        <w:t>半年</w:t>
      </w:r>
      <w:r>
        <w:rPr>
          <w:rFonts w:hint="eastAsia" w:ascii="仿宋" w:hAnsi="仿宋" w:eastAsia="仿宋" w:cs="仿宋"/>
          <w:i w:val="0"/>
          <w:iCs w:val="0"/>
          <w:caps w:val="0"/>
          <w:color w:val="000000"/>
          <w:spacing w:val="0"/>
          <w:sz w:val="27"/>
          <w:szCs w:val="27"/>
        </w:rPr>
        <w:t>，按实际缴纳提供）。</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（4）</w:t>
      </w:r>
      <w:r>
        <w:rPr>
          <w:rFonts w:hint="eastAsia" w:ascii="仿宋" w:hAnsi="仿宋" w:eastAsia="仿宋" w:cs="仿宋"/>
          <w:i w:val="0"/>
          <w:iCs w:val="0"/>
          <w:caps w:val="0"/>
          <w:color w:val="000000"/>
          <w:spacing w:val="0"/>
          <w:sz w:val="27"/>
          <w:szCs w:val="27"/>
          <w:lang w:val="en-US" w:eastAsia="zh-CN"/>
        </w:rPr>
        <w:t>是否提供企业近三个月的完税证明（新成立时间少于三个月的公司，按实际发生提供）</w:t>
      </w:r>
      <w:r>
        <w:rPr>
          <w:rFonts w:hint="eastAsia" w:ascii="仿宋" w:hAnsi="仿宋" w:eastAsia="仿宋" w:cs="仿宋"/>
          <w:i w:val="0"/>
          <w:iCs w:val="0"/>
          <w:caps w:val="0"/>
          <w:color w:val="000000"/>
          <w:spacing w:val="0"/>
          <w:sz w:val="27"/>
          <w:szCs w:val="27"/>
        </w:rPr>
        <w:t>；</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（5） 提供经第三方会计师事务所或审计机构审计的202</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年度财务报告或202</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年财务报告；(202</w:t>
      </w:r>
      <w:r>
        <w:rPr>
          <w:rFonts w:hint="eastAsia" w:ascii="仿宋" w:hAnsi="仿宋" w:eastAsia="仿宋" w:cs="仿宋"/>
          <w:i w:val="0"/>
          <w:iCs w:val="0"/>
          <w:caps w:val="0"/>
          <w:color w:val="000000"/>
          <w:spacing w:val="0"/>
          <w:sz w:val="27"/>
          <w:szCs w:val="27"/>
          <w:lang w:val="en-US" w:eastAsia="zh-CN"/>
        </w:rPr>
        <w:t>3</w:t>
      </w:r>
      <w:r>
        <w:rPr>
          <w:rFonts w:hint="eastAsia" w:ascii="仿宋" w:hAnsi="仿宋" w:eastAsia="仿宋" w:cs="仿宋"/>
          <w:i w:val="0"/>
          <w:iCs w:val="0"/>
          <w:caps w:val="0"/>
          <w:color w:val="000000"/>
          <w:spacing w:val="0"/>
          <w:sz w:val="27"/>
          <w:szCs w:val="27"/>
        </w:rPr>
        <w:t>年以后成立公司不需要提供年度财务审计报告）</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（6）</w:t>
      </w:r>
      <w:r>
        <w:rPr>
          <w:rFonts w:hint="eastAsia" w:ascii="仿宋" w:hAnsi="仿宋" w:eastAsia="仿宋" w:cs="仿宋"/>
          <w:i w:val="0"/>
          <w:iCs w:val="0"/>
          <w:caps w:val="0"/>
          <w:color w:val="000000"/>
          <w:spacing w:val="0"/>
          <w:sz w:val="27"/>
          <w:szCs w:val="27"/>
          <w:lang w:eastAsia="zh-CN"/>
        </w:rPr>
        <w:t>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经营异常名录的、有行贿受贿犯罪记录(尚在处罚期内)的将拒绝其参本次政府采购活动。</w:t>
      </w:r>
      <w:r>
        <w:rPr>
          <w:rFonts w:hint="eastAsia" w:ascii="仿宋" w:hAnsi="仿宋" w:eastAsia="仿宋" w:cs="仿宋"/>
          <w:i w:val="0"/>
          <w:iCs w:val="0"/>
          <w:caps w:val="0"/>
          <w:color w:val="000000"/>
          <w:spacing w:val="0"/>
          <w:sz w:val="27"/>
          <w:szCs w:val="27"/>
        </w:rPr>
        <w:t>列入严重违法失信企业名单（黑名单）信息，将拒绝其参本次采购活动。需提供相关网站截屏打印件</w:t>
      </w:r>
      <w:bookmarkStart w:id="10" w:name="_Hlk96444766"/>
      <w:r>
        <w:rPr>
          <w:rFonts w:hint="eastAsia" w:ascii="仿宋" w:hAnsi="仿宋" w:eastAsia="仿宋" w:cs="仿宋"/>
          <w:i w:val="0"/>
          <w:iCs w:val="0"/>
          <w:caps w:val="0"/>
          <w:color w:val="000000"/>
          <w:spacing w:val="0"/>
          <w:sz w:val="27"/>
          <w:szCs w:val="27"/>
        </w:rPr>
        <w:t>，打印时间在公告发布至开标时间之内。</w:t>
      </w:r>
      <w:bookmarkEnd w:id="10"/>
      <w:r>
        <w:rPr>
          <w:rFonts w:hint="eastAsia" w:ascii="仿宋" w:hAnsi="仿宋" w:eastAsia="仿宋" w:cs="仿宋"/>
          <w:i w:val="0"/>
          <w:iCs w:val="0"/>
          <w:caps w:val="0"/>
          <w:color w:val="000000"/>
          <w:spacing w:val="0"/>
          <w:sz w:val="27"/>
          <w:szCs w:val="27"/>
        </w:rPr>
        <w:t>（加盖投标供应商公章）；</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0"/>
        <w:jc w:val="both"/>
        <w:textAlignment w:val="auto"/>
        <w:rPr>
          <w:rFonts w:ascii="黑体" w:hAnsi="宋体" w:eastAsia="黑体" w:cs="黑体"/>
          <w:i w:val="0"/>
          <w:iCs w:val="0"/>
          <w:caps w:val="0"/>
          <w:color w:val="000000"/>
          <w:spacing w:val="0"/>
          <w:sz w:val="27"/>
          <w:szCs w:val="27"/>
        </w:rPr>
      </w:pPr>
      <w:r>
        <w:rPr>
          <w:rStyle w:val="63"/>
          <w:rFonts w:ascii="黑体" w:hAnsi="宋体" w:eastAsia="黑体" w:cs="黑体"/>
          <w:i w:val="0"/>
          <w:iCs w:val="0"/>
          <w:caps w:val="0"/>
          <w:color w:val="000000"/>
          <w:spacing w:val="0"/>
          <w:sz w:val="27"/>
          <w:szCs w:val="27"/>
        </w:rPr>
        <w:t>三、获取招标文件</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420"/>
        <w:textAlignment w:val="auto"/>
      </w:pPr>
      <w:r>
        <w:rPr>
          <w:rFonts w:hint="eastAsia" w:ascii="仿宋" w:hAnsi="仿宋" w:eastAsia="仿宋" w:cs="仿宋"/>
          <w:i w:val="0"/>
          <w:iCs w:val="0"/>
          <w:caps w:val="0"/>
          <w:color w:val="000000"/>
          <w:spacing w:val="0"/>
          <w:sz w:val="27"/>
          <w:szCs w:val="27"/>
        </w:rPr>
        <w:t>时间：2023年</w:t>
      </w:r>
      <w:r>
        <w:rPr>
          <w:rFonts w:hint="eastAsia" w:ascii="仿宋" w:hAnsi="仿宋" w:eastAsia="仿宋" w:cs="仿宋"/>
          <w:i w:val="0"/>
          <w:iCs w:val="0"/>
          <w:caps w:val="0"/>
          <w:color w:val="000000"/>
          <w:spacing w:val="0"/>
          <w:sz w:val="27"/>
          <w:szCs w:val="27"/>
          <w:lang w:val="en-US" w:eastAsia="zh-CN"/>
        </w:rPr>
        <w:t>6</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日至2023年</w:t>
      </w:r>
      <w:r>
        <w:rPr>
          <w:rFonts w:hint="eastAsia" w:ascii="仿宋" w:hAnsi="仿宋" w:eastAsia="仿宋" w:cs="仿宋"/>
          <w:i w:val="0"/>
          <w:iCs w:val="0"/>
          <w:caps w:val="0"/>
          <w:color w:val="000000"/>
          <w:spacing w:val="0"/>
          <w:sz w:val="27"/>
          <w:szCs w:val="27"/>
          <w:lang w:val="en-US" w:eastAsia="zh-CN"/>
        </w:rPr>
        <w:t>6</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24</w:t>
      </w:r>
      <w:r>
        <w:rPr>
          <w:rFonts w:hint="eastAsia" w:ascii="仿宋" w:hAnsi="仿宋" w:eastAsia="仿宋" w:cs="仿宋"/>
          <w:i w:val="0"/>
          <w:iCs w:val="0"/>
          <w:caps w:val="0"/>
          <w:color w:val="000000"/>
          <w:spacing w:val="0"/>
          <w:sz w:val="27"/>
          <w:szCs w:val="27"/>
        </w:rPr>
        <w:t>日，每天上午00:00至12:00，下午12:00至23:59（北京时间，法定节假日除外）</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420"/>
        <w:textAlignment w:val="auto"/>
      </w:pPr>
      <w:r>
        <w:rPr>
          <w:rFonts w:hint="eastAsia" w:ascii="仿宋" w:hAnsi="仿宋" w:eastAsia="仿宋" w:cs="仿宋"/>
          <w:i w:val="0"/>
          <w:iCs w:val="0"/>
          <w:caps w:val="0"/>
          <w:color w:val="000000"/>
          <w:spacing w:val="0"/>
          <w:sz w:val="27"/>
          <w:szCs w:val="27"/>
        </w:rPr>
        <w:t>地点：</w:t>
      </w:r>
      <w:r>
        <w:rPr>
          <w:rFonts w:ascii="仿宋" w:hAnsi="仿宋" w:eastAsia="仿宋" w:cs="仿宋"/>
          <w:i w:val="0"/>
          <w:iCs w:val="0"/>
          <w:caps w:val="0"/>
          <w:color w:val="000000"/>
          <w:spacing w:val="0"/>
          <w:sz w:val="27"/>
          <w:szCs w:val="27"/>
        </w:rPr>
        <w:t>政采云平台（https://www.zcygov.cn/）线上获取</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420"/>
        <w:textAlignment w:val="auto"/>
        <w:rPr>
          <w:rFonts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方式：</w:t>
      </w:r>
      <w:r>
        <w:rPr>
          <w:rFonts w:ascii="仿宋" w:hAnsi="仿宋" w:eastAsia="仿宋" w:cs="仿宋"/>
          <w:i w:val="0"/>
          <w:iCs w:val="0"/>
          <w:caps w:val="0"/>
          <w:color w:val="000000"/>
          <w:spacing w:val="0"/>
          <w:sz w:val="27"/>
          <w:szCs w:val="27"/>
        </w:rPr>
        <w:t>供应商登录政采云平台https://www.zcygov.cn/在线申请获取采购文件（进入“项目采购”应用，在获取采购文件菜单中选择项目，申请获取采购文件）</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420"/>
        <w:textAlignment w:val="auto"/>
      </w:pPr>
      <w:r>
        <w:rPr>
          <w:rFonts w:hint="eastAsia" w:ascii="仿宋" w:hAnsi="仿宋" w:eastAsia="仿宋" w:cs="仿宋"/>
          <w:i w:val="0"/>
          <w:iCs w:val="0"/>
          <w:caps w:val="0"/>
          <w:color w:val="000000"/>
          <w:spacing w:val="0"/>
          <w:sz w:val="27"/>
          <w:szCs w:val="27"/>
        </w:rPr>
        <w:t>售价（元）：0</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0"/>
        <w:jc w:val="both"/>
        <w:textAlignment w:val="auto"/>
        <w:rPr>
          <w:rFonts w:ascii="黑体" w:hAnsi="宋体" w:eastAsia="黑体" w:cs="黑体"/>
          <w:i w:val="0"/>
          <w:iCs w:val="0"/>
          <w:caps w:val="0"/>
          <w:color w:val="000000"/>
          <w:spacing w:val="0"/>
          <w:sz w:val="27"/>
          <w:szCs w:val="27"/>
        </w:rPr>
      </w:pPr>
      <w:r>
        <w:rPr>
          <w:rStyle w:val="63"/>
          <w:rFonts w:ascii="黑体" w:hAnsi="宋体" w:eastAsia="黑体" w:cs="黑体"/>
          <w:i w:val="0"/>
          <w:iCs w:val="0"/>
          <w:caps w:val="0"/>
          <w:color w:val="000000"/>
          <w:spacing w:val="0"/>
          <w:sz w:val="27"/>
          <w:szCs w:val="27"/>
        </w:rPr>
        <w:t>四、提交投标文件截止时间、开标时间和地点</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420"/>
        <w:textAlignment w:val="auto"/>
      </w:pPr>
      <w:r>
        <w:rPr>
          <w:rFonts w:hint="eastAsia" w:ascii="仿宋" w:hAnsi="仿宋" w:eastAsia="仿宋" w:cs="仿宋"/>
          <w:i w:val="0"/>
          <w:iCs w:val="0"/>
          <w:caps w:val="0"/>
          <w:color w:val="000000"/>
          <w:spacing w:val="0"/>
          <w:sz w:val="27"/>
          <w:szCs w:val="27"/>
        </w:rPr>
        <w:t>提交投标文件截止时间：2023年</w:t>
      </w:r>
      <w:r>
        <w:rPr>
          <w:rFonts w:hint="eastAsia" w:ascii="仿宋" w:hAnsi="仿宋" w:eastAsia="仿宋" w:cs="仿宋"/>
          <w:i w:val="0"/>
          <w:iCs w:val="0"/>
          <w:caps w:val="0"/>
          <w:color w:val="000000"/>
          <w:spacing w:val="0"/>
          <w:sz w:val="27"/>
          <w:szCs w:val="27"/>
          <w:lang w:val="en-US" w:eastAsia="zh-CN"/>
        </w:rPr>
        <w:t>6</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25</w:t>
      </w:r>
      <w:r>
        <w:rPr>
          <w:rFonts w:hint="eastAsia" w:ascii="仿宋" w:hAnsi="仿宋" w:eastAsia="仿宋" w:cs="仿宋"/>
          <w:i w:val="0"/>
          <w:iCs w:val="0"/>
          <w:caps w:val="0"/>
          <w:color w:val="000000"/>
          <w:spacing w:val="0"/>
          <w:sz w:val="27"/>
          <w:szCs w:val="27"/>
        </w:rPr>
        <w:t>日1</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0</w:t>
      </w:r>
      <w:r>
        <w:rPr>
          <w:rFonts w:hint="eastAsia" w:ascii="仿宋" w:hAnsi="仿宋" w:eastAsia="仿宋" w:cs="仿宋"/>
          <w:i w:val="0"/>
          <w:iCs w:val="0"/>
          <w:caps w:val="0"/>
          <w:color w:val="000000"/>
          <w:spacing w:val="0"/>
          <w:sz w:val="27"/>
          <w:szCs w:val="27"/>
        </w:rPr>
        <w:t>0（北京时间）</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投标地点：投标人应于2023年</w:t>
      </w:r>
      <w:r>
        <w:rPr>
          <w:rFonts w:hint="eastAsia" w:ascii="仿宋" w:hAnsi="仿宋" w:eastAsia="仿宋" w:cs="仿宋"/>
          <w:i w:val="0"/>
          <w:iCs w:val="0"/>
          <w:caps w:val="0"/>
          <w:color w:val="000000"/>
          <w:spacing w:val="0"/>
          <w:sz w:val="27"/>
          <w:szCs w:val="27"/>
          <w:lang w:val="en-US" w:eastAsia="zh-CN"/>
        </w:rPr>
        <w:t>6</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25</w:t>
      </w:r>
      <w:r>
        <w:rPr>
          <w:rFonts w:hint="eastAsia" w:ascii="仿宋" w:hAnsi="仿宋" w:eastAsia="仿宋" w:cs="仿宋"/>
          <w:i w:val="0"/>
          <w:iCs w:val="0"/>
          <w:caps w:val="0"/>
          <w:color w:val="000000"/>
          <w:spacing w:val="0"/>
          <w:sz w:val="27"/>
          <w:szCs w:val="27"/>
        </w:rPr>
        <w:t>日1</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0</w:t>
      </w:r>
      <w:r>
        <w:rPr>
          <w:rFonts w:hint="eastAsia" w:ascii="仿宋" w:hAnsi="仿宋" w:eastAsia="仿宋" w:cs="仿宋"/>
          <w:i w:val="0"/>
          <w:iCs w:val="0"/>
          <w:caps w:val="0"/>
          <w:color w:val="000000"/>
          <w:spacing w:val="0"/>
          <w:sz w:val="27"/>
          <w:szCs w:val="27"/>
        </w:rPr>
        <w:t>0(北京时间）之前将电子投标文件上传到“政采云”平台。应按照本项目招标文件和政采云平台的要求编制、加密传输投标文件。 </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420"/>
        <w:textAlignment w:val="auto"/>
      </w:pPr>
      <w:r>
        <w:rPr>
          <w:rFonts w:hint="eastAsia" w:ascii="仿宋" w:hAnsi="仿宋" w:eastAsia="仿宋" w:cs="仿宋"/>
          <w:i w:val="0"/>
          <w:iCs w:val="0"/>
          <w:caps w:val="0"/>
          <w:color w:val="000000"/>
          <w:spacing w:val="0"/>
          <w:sz w:val="27"/>
          <w:szCs w:val="27"/>
        </w:rPr>
        <w:t>开标时间：2023年</w:t>
      </w:r>
      <w:r>
        <w:rPr>
          <w:rFonts w:hint="eastAsia" w:ascii="仿宋" w:hAnsi="仿宋" w:eastAsia="仿宋" w:cs="仿宋"/>
          <w:i w:val="0"/>
          <w:iCs w:val="0"/>
          <w:caps w:val="0"/>
          <w:color w:val="000000"/>
          <w:spacing w:val="0"/>
          <w:sz w:val="27"/>
          <w:szCs w:val="27"/>
          <w:lang w:val="en-US" w:eastAsia="zh-CN"/>
        </w:rPr>
        <w:t>6</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25</w:t>
      </w:r>
      <w:r>
        <w:rPr>
          <w:rFonts w:hint="eastAsia" w:ascii="仿宋" w:hAnsi="仿宋" w:eastAsia="仿宋" w:cs="仿宋"/>
          <w:i w:val="0"/>
          <w:iCs w:val="0"/>
          <w:caps w:val="0"/>
          <w:color w:val="000000"/>
          <w:spacing w:val="0"/>
          <w:sz w:val="27"/>
          <w:szCs w:val="27"/>
        </w:rPr>
        <w:t>日1</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0</w:t>
      </w:r>
      <w:r>
        <w:rPr>
          <w:rFonts w:hint="eastAsia" w:ascii="仿宋" w:hAnsi="仿宋" w:eastAsia="仿宋" w:cs="仿宋"/>
          <w:i w:val="0"/>
          <w:iCs w:val="0"/>
          <w:caps w:val="0"/>
          <w:color w:val="000000"/>
          <w:spacing w:val="0"/>
          <w:sz w:val="27"/>
          <w:szCs w:val="27"/>
        </w:rPr>
        <w:t>0（北京时间）</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420"/>
        <w:textAlignment w:val="auto"/>
        <w:rPr>
          <w:rFonts w:hint="eastAsia" w:eastAsia="仿宋"/>
          <w:lang w:eastAsia="zh-CN"/>
        </w:rPr>
      </w:pPr>
      <w:r>
        <w:rPr>
          <w:rFonts w:hint="eastAsia" w:ascii="仿宋" w:hAnsi="仿宋" w:eastAsia="仿宋" w:cs="仿宋"/>
          <w:i w:val="0"/>
          <w:iCs w:val="0"/>
          <w:caps w:val="0"/>
          <w:color w:val="000000"/>
          <w:spacing w:val="0"/>
          <w:sz w:val="27"/>
          <w:szCs w:val="27"/>
        </w:rPr>
        <w:t>开标地点：</w:t>
      </w:r>
      <w:r>
        <w:rPr>
          <w:rFonts w:hint="eastAsia" w:ascii="仿宋" w:hAnsi="仿宋" w:eastAsia="仿宋" w:cs="仿宋"/>
          <w:i w:val="0"/>
          <w:iCs w:val="0"/>
          <w:caps w:val="0"/>
          <w:color w:val="000000"/>
          <w:spacing w:val="0"/>
          <w:sz w:val="27"/>
          <w:szCs w:val="27"/>
          <w:lang w:eastAsia="zh-CN"/>
        </w:rPr>
        <w:t>洛浦县北京工业园区北园区振兴路10号</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0"/>
        <w:jc w:val="both"/>
        <w:textAlignment w:val="auto"/>
        <w:rPr>
          <w:rFonts w:ascii="黑体" w:hAnsi="宋体" w:eastAsia="黑体" w:cs="黑体"/>
          <w:i w:val="0"/>
          <w:iCs w:val="0"/>
          <w:caps w:val="0"/>
          <w:color w:val="000000"/>
          <w:spacing w:val="0"/>
          <w:sz w:val="31"/>
          <w:szCs w:val="31"/>
        </w:rPr>
      </w:pPr>
      <w:r>
        <w:rPr>
          <w:rStyle w:val="63"/>
          <w:rFonts w:ascii="黑体" w:hAnsi="宋体" w:eastAsia="黑体" w:cs="黑体"/>
          <w:i w:val="0"/>
          <w:iCs w:val="0"/>
          <w:caps w:val="0"/>
          <w:color w:val="000000"/>
          <w:spacing w:val="0"/>
          <w:sz w:val="27"/>
          <w:szCs w:val="27"/>
        </w:rPr>
        <w:t>五、公告期限</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420"/>
        <w:textAlignment w:val="auto"/>
        <w:rPr>
          <w:rFonts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7"/>
          <w:szCs w:val="27"/>
        </w:rPr>
        <w:t>自本公告发布之日起5个工作日。</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0"/>
        <w:jc w:val="both"/>
        <w:textAlignment w:val="auto"/>
        <w:rPr>
          <w:rFonts w:ascii="黑体" w:hAnsi="宋体" w:eastAsia="黑体" w:cs="黑体"/>
          <w:i w:val="0"/>
          <w:iCs w:val="0"/>
          <w:caps w:val="0"/>
          <w:color w:val="000000"/>
          <w:spacing w:val="0"/>
          <w:sz w:val="27"/>
          <w:szCs w:val="27"/>
        </w:rPr>
      </w:pPr>
      <w:r>
        <w:rPr>
          <w:rStyle w:val="63"/>
          <w:rFonts w:ascii="黑体" w:hAnsi="宋体" w:eastAsia="黑体" w:cs="黑体"/>
          <w:i w:val="0"/>
          <w:iCs w:val="0"/>
          <w:caps w:val="0"/>
          <w:color w:val="000000"/>
          <w:spacing w:val="0"/>
          <w:sz w:val="27"/>
          <w:szCs w:val="27"/>
        </w:rPr>
        <w:t>六、其他补充事宜</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0"/>
        <w:textAlignment w:val="auto"/>
        <w:rPr>
          <w:rFonts w:hint="eastAsia" w:ascii="仿宋" w:hAnsi="仿宋" w:eastAsia="仿宋" w:cs="仿宋"/>
          <w:i w:val="0"/>
          <w:iCs w:val="0"/>
          <w:caps w:val="0"/>
          <w:color w:val="000000"/>
          <w:spacing w:val="0"/>
          <w:sz w:val="27"/>
          <w:szCs w:val="27"/>
          <w:lang w:eastAsia="zh-CN"/>
        </w:rPr>
      </w:pPr>
      <w:r>
        <w:rPr>
          <w:rFonts w:ascii="仿宋" w:hAnsi="仿宋" w:eastAsia="仿宋" w:cs="仿宋"/>
          <w:i w:val="0"/>
          <w:iCs w:val="0"/>
          <w:caps w:val="0"/>
          <w:color w:val="000000"/>
          <w:spacing w:val="0"/>
          <w:sz w:val="27"/>
          <w:szCs w:val="27"/>
        </w:rPr>
        <w:t>1.本项目采用全流程不见面电子开评标，投标供应商需要使用CA加密设备，供应商可通过新疆数字证书认证中心官网（https://www.xjca.com.cn/）或下载“新疆政务通”APP自行进行申领。</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0"/>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2.本项目实行网上投标，采用加密电子投标文件(供应商须使用CA加密设备通过政采云电子投标客户端制作投标文件)。若供应商参与投标，自行承担投标一切费用。</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0"/>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0"/>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0"/>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5.供应商在开标时须使用制作加密电子投标文件所使用的CA锁及电脑，电脑须提前配置好浏览器（建议使用谷歌浏览器），以便开标时解锁。</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0"/>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6.供应商对不见面开评标系统的技术操作咨询，可通过https://edu.zcygov.cn/luban/xinjiang-e-biding自助查询，也可在政采云帮助中心常见问题解答和操作流程讲</w:t>
      </w:r>
      <w:bookmarkStart w:id="74" w:name="_GoBack"/>
      <w:bookmarkEnd w:id="74"/>
      <w:r>
        <w:rPr>
          <w:rFonts w:hint="eastAsia" w:ascii="仿宋" w:hAnsi="仿宋" w:eastAsia="仿宋" w:cs="仿宋"/>
          <w:i w:val="0"/>
          <w:iCs w:val="0"/>
          <w:caps w:val="0"/>
          <w:color w:val="000000"/>
          <w:spacing w:val="0"/>
          <w:sz w:val="27"/>
          <w:szCs w:val="27"/>
        </w:rPr>
        <w:t>解视频中自助查询，网址为：https://service.zcygov.cn/#/help，“项目采购”—“操作流程-电子招投标”—“政府采购项目电子交易管理操作指南-供应商”版面获取操作指南。</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0"/>
        <w:textAlignment w:val="auto"/>
        <w:rPr>
          <w:rFonts w:hint="eastAsia" w:ascii="微软雅黑" w:hAnsi="微软雅黑" w:eastAsia="微软雅黑" w:cs="微软雅黑"/>
          <w:i w:val="0"/>
          <w:iCs w:val="0"/>
          <w:caps w:val="0"/>
          <w:color w:val="000000"/>
          <w:spacing w:val="0"/>
          <w:sz w:val="22"/>
          <w:szCs w:val="22"/>
          <w:lang w:eastAsia="zh-CN"/>
        </w:rPr>
      </w:pPr>
      <w:r>
        <w:rPr>
          <w:rFonts w:hint="eastAsia" w:ascii="微软雅黑" w:hAnsi="微软雅黑" w:eastAsia="微软雅黑" w:cs="微软雅黑"/>
          <w:i w:val="0"/>
          <w:iCs w:val="0"/>
          <w:caps w:val="0"/>
          <w:color w:val="000000"/>
          <w:spacing w:val="0"/>
          <w:sz w:val="22"/>
          <w:szCs w:val="22"/>
        </w:rPr>
        <w:t>特别提示：</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0"/>
        <w:textAlignment w:val="auto"/>
        <w:rPr>
          <w:rFonts w:hint="eastAsia" w:ascii="微软雅黑" w:hAnsi="微软雅黑" w:eastAsia="微软雅黑" w:cs="微软雅黑"/>
          <w:i w:val="0"/>
          <w:iCs w:val="0"/>
          <w:caps w:val="0"/>
          <w:color w:val="000000"/>
          <w:spacing w:val="0"/>
          <w:sz w:val="22"/>
          <w:szCs w:val="22"/>
          <w:lang w:eastAsia="zh-CN"/>
        </w:rPr>
      </w:pPr>
      <w:r>
        <w:rPr>
          <w:rFonts w:hint="eastAsia" w:ascii="微软雅黑" w:hAnsi="微软雅黑" w:eastAsia="微软雅黑" w:cs="微软雅黑"/>
          <w:i w:val="0"/>
          <w:iCs w:val="0"/>
          <w:caps w:val="0"/>
          <w:color w:val="000000"/>
          <w:spacing w:val="0"/>
          <w:sz w:val="22"/>
          <w:szCs w:val="22"/>
        </w:rPr>
        <w:t>1、超过200万元的货物和服务采购项目、超过400万元的工程采购项目中适宜由中小企业提供的，预留该部分采购项目预算总额的30%以上专门面向中小企业采购，其中预留给小微企业的比例不低于60%。</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0"/>
        <w:textAlignment w:val="auto"/>
        <w:rPr>
          <w:rFonts w:hint="eastAsia" w:ascii="微软雅黑" w:hAnsi="微软雅黑" w:eastAsia="微软雅黑" w:cs="微软雅黑"/>
          <w:i w:val="0"/>
          <w:iCs w:val="0"/>
          <w:caps w:val="0"/>
          <w:color w:val="000000"/>
          <w:spacing w:val="0"/>
          <w:sz w:val="22"/>
          <w:szCs w:val="22"/>
          <w:lang w:eastAsia="zh-CN"/>
        </w:rPr>
      </w:pPr>
      <w:r>
        <w:rPr>
          <w:rFonts w:hint="eastAsia" w:ascii="微软雅黑" w:hAnsi="微软雅黑" w:eastAsia="微软雅黑" w:cs="微软雅黑"/>
          <w:i w:val="0"/>
          <w:iCs w:val="0"/>
          <w:caps w:val="0"/>
          <w:color w:val="000000"/>
          <w:spacing w:val="0"/>
          <w:sz w:val="22"/>
          <w:szCs w:val="22"/>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0"/>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firstLine="0"/>
        <w:jc w:val="both"/>
        <w:textAlignment w:val="auto"/>
        <w:rPr>
          <w:rFonts w:ascii="黑体" w:hAnsi="宋体" w:eastAsia="黑体" w:cs="黑体"/>
          <w:i w:val="0"/>
          <w:iCs w:val="0"/>
          <w:caps w:val="0"/>
          <w:color w:val="000000"/>
          <w:spacing w:val="0"/>
          <w:sz w:val="31"/>
          <w:szCs w:val="31"/>
        </w:rPr>
      </w:pPr>
      <w:r>
        <w:rPr>
          <w:rStyle w:val="63"/>
          <w:rFonts w:ascii="黑体" w:hAnsi="宋体" w:eastAsia="黑体" w:cs="黑体"/>
          <w:i w:val="0"/>
          <w:iCs w:val="0"/>
          <w:caps w:val="0"/>
          <w:color w:val="000000"/>
          <w:spacing w:val="0"/>
          <w:sz w:val="27"/>
          <w:szCs w:val="27"/>
        </w:rPr>
        <w:t>七、对本次采购提出询问，请按以下方式联系</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firstLine="420"/>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1.采购人信息</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firstLine="420"/>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名 称：</w:t>
      </w:r>
      <w:r>
        <w:rPr>
          <w:rStyle w:val="69"/>
          <w:rFonts w:hint="eastAsia" w:ascii="仿宋" w:hAnsi="仿宋" w:eastAsia="仿宋" w:cs="仿宋"/>
          <w:i w:val="0"/>
          <w:iCs w:val="0"/>
          <w:caps w:val="0"/>
          <w:color w:val="000000"/>
          <w:spacing w:val="0"/>
          <w:sz w:val="30"/>
          <w:szCs w:val="30"/>
        </w:rPr>
        <w:t>洛浦县林业和草原局</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firstLine="420"/>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地 址：洛浦县北京路46号</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firstLine="420"/>
        <w:textAlignment w:val="auto"/>
        <w:rPr>
          <w:rFonts w:hint="eastAsia" w:ascii="仿宋" w:hAnsi="仿宋" w:eastAsia="仿宋" w:cs="仿宋"/>
          <w:i w:val="0"/>
          <w:iCs w:val="0"/>
          <w:caps w:val="0"/>
          <w:color w:val="000000"/>
          <w:spacing w:val="0"/>
          <w:sz w:val="30"/>
          <w:szCs w:val="30"/>
          <w:lang w:eastAsia="zh-CN"/>
        </w:rPr>
      </w:pPr>
      <w:r>
        <w:rPr>
          <w:rFonts w:hint="eastAsia" w:ascii="仿宋" w:hAnsi="仿宋" w:eastAsia="仿宋" w:cs="仿宋"/>
          <w:i w:val="0"/>
          <w:iCs w:val="0"/>
          <w:caps w:val="0"/>
          <w:color w:val="000000"/>
          <w:spacing w:val="0"/>
          <w:sz w:val="30"/>
          <w:szCs w:val="30"/>
        </w:rPr>
        <w:t>联系方式：</w:t>
      </w:r>
      <w:r>
        <w:rPr>
          <w:rFonts w:hint="eastAsia" w:ascii="仿宋" w:hAnsi="仿宋" w:eastAsia="仿宋" w:cs="仿宋"/>
          <w:i w:val="0"/>
          <w:iCs w:val="0"/>
          <w:caps w:val="0"/>
          <w:color w:val="000000"/>
          <w:spacing w:val="0"/>
          <w:sz w:val="30"/>
          <w:szCs w:val="30"/>
          <w:lang w:eastAsia="zh-CN"/>
        </w:rPr>
        <w:t>0903-6622435</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firstLine="420"/>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2.采购代理机构信息</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firstLine="420"/>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名 称：新疆金木石项目管理有限公司</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firstLine="420"/>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地 址：和田市北京东路48号玉都健身4楼</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firstLine="420"/>
        <w:textAlignment w:val="auto"/>
        <w:rPr>
          <w:rFonts w:hint="eastAsia" w:ascii="仿宋" w:hAnsi="仿宋" w:eastAsia="仿宋" w:cs="仿宋"/>
          <w:i w:val="0"/>
          <w:iCs w:val="0"/>
          <w:caps w:val="0"/>
          <w:color w:val="000000"/>
          <w:spacing w:val="0"/>
          <w:sz w:val="30"/>
          <w:szCs w:val="30"/>
          <w:lang w:eastAsia="zh-CN"/>
        </w:rPr>
      </w:pPr>
      <w:r>
        <w:rPr>
          <w:rFonts w:hint="eastAsia" w:ascii="仿宋" w:hAnsi="仿宋" w:eastAsia="仿宋" w:cs="仿宋"/>
          <w:i w:val="0"/>
          <w:iCs w:val="0"/>
          <w:caps w:val="0"/>
          <w:color w:val="000000"/>
          <w:spacing w:val="0"/>
          <w:sz w:val="30"/>
          <w:szCs w:val="30"/>
        </w:rPr>
        <w:t>联系方式：</w:t>
      </w:r>
      <w:r>
        <w:rPr>
          <w:rFonts w:hint="eastAsia" w:ascii="仿宋" w:hAnsi="仿宋" w:eastAsia="仿宋" w:cs="仿宋"/>
          <w:i w:val="0"/>
          <w:iCs w:val="0"/>
          <w:caps w:val="0"/>
          <w:color w:val="000000"/>
          <w:spacing w:val="0"/>
          <w:sz w:val="30"/>
          <w:szCs w:val="30"/>
          <w:lang w:eastAsia="zh-CN"/>
        </w:rPr>
        <w:t>0903-2038298</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firstLine="420"/>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3.项目联系方式</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firstLine="420"/>
        <w:textAlignment w:val="auto"/>
        <w:rPr>
          <w:rFonts w:hint="eastAsia" w:ascii="仿宋" w:hAnsi="仿宋" w:eastAsia="仿宋" w:cs="仿宋"/>
          <w:i w:val="0"/>
          <w:iCs w:val="0"/>
          <w:caps w:val="0"/>
          <w:color w:val="000000"/>
          <w:spacing w:val="0"/>
          <w:sz w:val="30"/>
          <w:szCs w:val="30"/>
          <w:lang w:eastAsia="zh-CN"/>
        </w:rPr>
      </w:pPr>
      <w:r>
        <w:rPr>
          <w:rFonts w:hint="eastAsia" w:ascii="仿宋" w:hAnsi="仿宋" w:eastAsia="仿宋" w:cs="仿宋"/>
          <w:i w:val="0"/>
          <w:iCs w:val="0"/>
          <w:caps w:val="0"/>
          <w:color w:val="000000"/>
          <w:spacing w:val="0"/>
          <w:sz w:val="30"/>
          <w:szCs w:val="30"/>
        </w:rPr>
        <w:t>项目联系人：</w:t>
      </w:r>
      <w:r>
        <w:rPr>
          <w:rStyle w:val="69"/>
          <w:rFonts w:hint="eastAsia" w:ascii="仿宋" w:hAnsi="仿宋" w:eastAsia="仿宋" w:cs="仿宋"/>
          <w:i w:val="0"/>
          <w:iCs w:val="0"/>
          <w:caps w:val="0"/>
          <w:color w:val="000000"/>
          <w:spacing w:val="0"/>
          <w:sz w:val="30"/>
          <w:szCs w:val="30"/>
          <w:lang w:eastAsia="zh-CN"/>
        </w:rPr>
        <w:t>张工</w:t>
      </w:r>
    </w:p>
    <w:p>
      <w:pPr>
        <w:pStyle w:val="5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firstLine="420"/>
        <w:textAlignment w:val="auto"/>
        <w:rPr>
          <w:rFonts w:hint="eastAsia" w:ascii="仿宋" w:hAnsi="仿宋" w:eastAsia="仿宋" w:cs="仿宋"/>
          <w:i w:val="0"/>
          <w:iCs w:val="0"/>
          <w:caps w:val="0"/>
          <w:color w:val="000000"/>
          <w:spacing w:val="0"/>
          <w:sz w:val="30"/>
          <w:szCs w:val="30"/>
          <w:lang w:eastAsia="zh-CN"/>
        </w:rPr>
      </w:pPr>
      <w:r>
        <w:rPr>
          <w:rFonts w:hint="eastAsia" w:ascii="仿宋" w:hAnsi="仿宋" w:eastAsia="仿宋" w:cs="仿宋"/>
          <w:i w:val="0"/>
          <w:iCs w:val="0"/>
          <w:caps w:val="0"/>
          <w:color w:val="000000"/>
          <w:spacing w:val="0"/>
          <w:sz w:val="30"/>
          <w:szCs w:val="30"/>
        </w:rPr>
        <w:t>电 话：</w:t>
      </w:r>
      <w:r>
        <w:rPr>
          <w:rStyle w:val="69"/>
          <w:rFonts w:hint="eastAsia" w:ascii="仿宋" w:hAnsi="仿宋" w:eastAsia="仿宋" w:cs="仿宋"/>
          <w:i w:val="0"/>
          <w:iCs w:val="0"/>
          <w:caps w:val="0"/>
          <w:color w:val="000000"/>
          <w:spacing w:val="0"/>
          <w:sz w:val="30"/>
          <w:szCs w:val="30"/>
          <w:lang w:eastAsia="zh-CN"/>
        </w:rPr>
        <w:t>0903-2038298</w:t>
      </w:r>
    </w:p>
    <w:p>
      <w:pPr>
        <w:keepNext w:val="0"/>
        <w:keepLines w:val="0"/>
        <w:pageBreakBefore w:val="0"/>
        <w:tabs>
          <w:tab w:val="left" w:pos="560"/>
        </w:tabs>
        <w:kinsoku/>
        <w:wordWrap/>
        <w:overflowPunct/>
        <w:topLinePunct w:val="0"/>
        <w:autoSpaceDE/>
        <w:autoSpaceDN/>
        <w:bidi w:val="0"/>
        <w:adjustRightInd w:val="0"/>
        <w:snapToGrid w:val="0"/>
        <w:spacing w:beforeAutospacing="0" w:afterAutospacing="0" w:line="300" w:lineRule="exact"/>
        <w:ind w:firstLine="570"/>
        <w:textAlignment w:val="auto"/>
        <w:rPr>
          <w:rFonts w:hint="eastAsia" w:ascii="仿宋" w:hAnsi="仿宋" w:eastAsia="仿宋" w:cs="仿宋"/>
          <w:i w:val="0"/>
          <w:iCs w:val="0"/>
          <w:caps w:val="0"/>
          <w:color w:val="000000"/>
          <w:spacing w:val="0"/>
          <w:kern w:val="0"/>
          <w:sz w:val="30"/>
          <w:szCs w:val="30"/>
          <w:lang w:val="en-US" w:eastAsia="zh-CN" w:bidi="ar-SA"/>
        </w:rPr>
      </w:pPr>
      <w:r>
        <w:rPr>
          <w:rFonts w:hint="eastAsia" w:ascii="仿宋" w:hAnsi="仿宋" w:eastAsia="仿宋" w:cs="仿宋"/>
          <w:i w:val="0"/>
          <w:iCs w:val="0"/>
          <w:caps w:val="0"/>
          <w:color w:val="000000"/>
          <w:spacing w:val="0"/>
          <w:kern w:val="0"/>
          <w:sz w:val="30"/>
          <w:szCs w:val="30"/>
          <w:lang w:val="en-US" w:eastAsia="zh-CN" w:bidi="ar-SA"/>
        </w:rPr>
        <w:t>4.监督部门</w:t>
      </w:r>
    </w:p>
    <w:p>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570"/>
        <w:textAlignment w:val="auto"/>
        <w:rPr>
          <w:rFonts w:hint="eastAsia" w:ascii="仿宋" w:hAnsi="仿宋" w:eastAsia="仿宋" w:cs="仿宋"/>
          <w:i w:val="0"/>
          <w:iCs w:val="0"/>
          <w:caps w:val="0"/>
          <w:color w:val="000000"/>
          <w:spacing w:val="0"/>
          <w:kern w:val="0"/>
          <w:sz w:val="30"/>
          <w:szCs w:val="30"/>
          <w:lang w:val="en-US" w:eastAsia="zh-CN" w:bidi="ar-SA"/>
        </w:rPr>
      </w:pPr>
      <w:r>
        <w:rPr>
          <w:rFonts w:hint="eastAsia" w:ascii="仿宋" w:hAnsi="仿宋" w:eastAsia="仿宋" w:cs="仿宋"/>
          <w:i w:val="0"/>
          <w:iCs w:val="0"/>
          <w:caps w:val="0"/>
          <w:color w:val="000000"/>
          <w:spacing w:val="0"/>
          <w:kern w:val="0"/>
          <w:sz w:val="30"/>
          <w:szCs w:val="30"/>
          <w:lang w:val="en-US" w:eastAsia="zh-CN" w:bidi="ar-SA"/>
        </w:rPr>
        <w:t>本招标项目的监督部门为：洛浦县政府采购管理办公室</w:t>
      </w:r>
    </w:p>
    <w:p>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570"/>
        <w:textAlignment w:val="auto"/>
        <w:rPr>
          <w:rFonts w:hint="eastAsia" w:ascii="仿宋" w:hAnsi="仿宋" w:eastAsia="仿宋" w:cs="仿宋"/>
          <w:i w:val="0"/>
          <w:iCs w:val="0"/>
          <w:caps w:val="0"/>
          <w:color w:val="000000"/>
          <w:spacing w:val="0"/>
          <w:kern w:val="0"/>
          <w:sz w:val="30"/>
          <w:szCs w:val="30"/>
          <w:lang w:val="en-US" w:eastAsia="zh-CN" w:bidi="ar-SA"/>
        </w:rPr>
      </w:pPr>
      <w:r>
        <w:rPr>
          <w:rFonts w:hint="eastAsia" w:ascii="仿宋" w:hAnsi="仿宋" w:eastAsia="仿宋" w:cs="仿宋"/>
          <w:i w:val="0"/>
          <w:iCs w:val="0"/>
          <w:caps w:val="0"/>
          <w:color w:val="000000"/>
          <w:spacing w:val="0"/>
          <w:kern w:val="0"/>
          <w:sz w:val="30"/>
          <w:szCs w:val="30"/>
          <w:lang w:val="en-US" w:eastAsia="zh-CN" w:bidi="ar-SA"/>
        </w:rPr>
        <w:t xml:space="preserve">联系人：唐先生      </w:t>
      </w:r>
    </w:p>
    <w:p>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570"/>
        <w:textAlignment w:val="auto"/>
        <w:rPr>
          <w:rFonts w:hint="eastAsia" w:ascii="宋体" w:hAnsi="宋体" w:cs="宋体"/>
          <w:b/>
          <w:color w:val="000000"/>
          <w:sz w:val="32"/>
          <w:szCs w:val="28"/>
          <w:lang w:val="en-US" w:eastAsia="zh-CN"/>
        </w:rPr>
      </w:pPr>
      <w:r>
        <w:rPr>
          <w:rFonts w:hint="eastAsia" w:ascii="仿宋" w:hAnsi="仿宋" w:eastAsia="仿宋" w:cs="仿宋"/>
          <w:i w:val="0"/>
          <w:iCs w:val="0"/>
          <w:caps w:val="0"/>
          <w:color w:val="000000"/>
          <w:spacing w:val="0"/>
          <w:kern w:val="0"/>
          <w:sz w:val="30"/>
          <w:szCs w:val="30"/>
          <w:lang w:val="en-US" w:eastAsia="zh-CN" w:bidi="ar-SA"/>
        </w:rPr>
        <w:t>联系电话：0903-662218</w:t>
      </w:r>
      <w:bookmarkStart w:id="11" w:name="_Toc25521"/>
    </w:p>
    <w:p>
      <w:pPr>
        <w:rPr>
          <w:rFonts w:hint="eastAsia" w:ascii="宋体" w:hAnsi="宋体" w:cs="宋体"/>
          <w:b/>
          <w:color w:val="000000"/>
          <w:sz w:val="32"/>
          <w:szCs w:val="28"/>
          <w:lang w:val="en-US" w:eastAsia="zh-CN"/>
        </w:rPr>
      </w:pPr>
      <w:r>
        <w:rPr>
          <w:rFonts w:hint="eastAsia" w:ascii="宋体" w:hAnsi="宋体" w:cs="宋体"/>
          <w:b/>
          <w:color w:val="000000"/>
          <w:sz w:val="32"/>
          <w:szCs w:val="28"/>
          <w:lang w:val="en-US" w:eastAsia="zh-CN"/>
        </w:rPr>
        <w:br w:type="page"/>
      </w:r>
    </w:p>
    <w:p>
      <w:pPr>
        <w:pageBreakBefore w:val="0"/>
        <w:kinsoku/>
        <w:wordWrap/>
        <w:topLinePunct w:val="0"/>
        <w:bidi w:val="0"/>
        <w:adjustRightInd w:val="0"/>
        <w:snapToGrid w:val="0"/>
        <w:spacing w:beforeAutospacing="0" w:afterAutospacing="0" w:line="240" w:lineRule="auto"/>
        <w:jc w:val="center"/>
        <w:outlineLvl w:val="0"/>
        <w:rPr>
          <w:rFonts w:ascii="宋体" w:hAnsi="宋体" w:cs="宋体"/>
          <w:b/>
          <w:color w:val="000000"/>
          <w:sz w:val="32"/>
          <w:szCs w:val="28"/>
        </w:rPr>
      </w:pPr>
      <w:r>
        <w:rPr>
          <w:rFonts w:hint="eastAsia" w:ascii="宋体" w:hAnsi="宋体" w:cs="宋体"/>
          <w:b/>
          <w:color w:val="000000"/>
          <w:sz w:val="32"/>
          <w:szCs w:val="28"/>
          <w:lang w:val="en-US" w:eastAsia="zh-CN"/>
        </w:rPr>
        <w:t xml:space="preserve">第二章  </w:t>
      </w:r>
      <w:r>
        <w:rPr>
          <w:rFonts w:hint="eastAsia" w:ascii="宋体" w:hAnsi="宋体" w:cs="宋体"/>
          <w:b/>
          <w:color w:val="000000"/>
          <w:sz w:val="32"/>
          <w:szCs w:val="28"/>
        </w:rPr>
        <w:t>投标人须知前附表</w:t>
      </w:r>
      <w:bookmarkEnd w:id="11"/>
    </w:p>
    <w:tbl>
      <w:tblPr>
        <w:tblStyle w:val="60"/>
        <w:tblW w:w="99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00"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9000"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900"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9000" w:type="dxa"/>
            <w:vAlign w:val="center"/>
          </w:tcPr>
          <w:p>
            <w:pPr>
              <w:pageBreakBefore w:val="0"/>
              <w:widowControl/>
              <w:kinsoku/>
              <w:wordWrap/>
              <w:topLinePunct w:val="0"/>
              <w:bidi w:val="0"/>
              <w:adjustRightInd w:val="0"/>
              <w:snapToGrid w:val="0"/>
              <w:spacing w:beforeAutospacing="0" w:afterAutospacing="0"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lang w:eastAsia="zh-CN"/>
              </w:rPr>
              <w:t>和田地区洛浦县2022年防沙治沙综合示范区建设项目（二次）</w:t>
            </w:r>
            <w:r>
              <w:rPr>
                <w:rFonts w:hint="eastAsia" w:asciiTheme="minorEastAsia" w:hAnsiTheme="minorEastAsia" w:eastAsiaTheme="minorEastAsia" w:cstheme="minorEastAsia"/>
                <w:sz w:val="24"/>
                <w:szCs w:val="24"/>
              </w:rPr>
              <w:t xml:space="preserve"> </w:t>
            </w:r>
          </w:p>
          <w:p>
            <w:pPr>
              <w:pageBreakBefore w:val="0"/>
              <w:widowControl/>
              <w:kinsoku/>
              <w:wordWrap/>
              <w:topLinePunct w:val="0"/>
              <w:bidi w:val="0"/>
              <w:adjustRightInd w:val="0"/>
              <w:snapToGrid w:val="0"/>
              <w:spacing w:beforeAutospacing="0" w:afterAutospacing="0" w:line="24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包段</w:t>
            </w:r>
            <w:r>
              <w:rPr>
                <w:rFonts w:hint="eastAsia" w:asciiTheme="minorEastAsia" w:hAnsiTheme="minorEastAsia" w:eastAsiaTheme="minorEastAsia" w:cstheme="minorEastAsia"/>
                <w:sz w:val="24"/>
                <w:szCs w:val="24"/>
              </w:rPr>
              <w:t>编号：</w:t>
            </w:r>
            <w:r>
              <w:rPr>
                <w:rFonts w:hint="eastAsia" w:asciiTheme="minorEastAsia" w:hAnsiTheme="minorEastAsia" w:eastAsiaTheme="minorEastAsia" w:cstheme="minorEastAsia"/>
                <w:sz w:val="24"/>
                <w:szCs w:val="24"/>
                <w:lang w:eastAsia="zh-CN"/>
              </w:rPr>
              <w:t>XJJMS-HTLP-CG0020-02</w:t>
            </w:r>
          </w:p>
          <w:p>
            <w:pPr>
              <w:pageBreakBefore w:val="0"/>
              <w:widowControl/>
              <w:kinsoku/>
              <w:wordWrap/>
              <w:topLinePunct w:val="0"/>
              <w:bidi w:val="0"/>
              <w:adjustRightInd w:val="0"/>
              <w:snapToGrid w:val="0"/>
              <w:spacing w:beforeAutospacing="0" w:afterAutospacing="0" w:line="24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采购内容：建设项目总面积3000亩(人工造林3000亩，栽种树种为梭梭)，其中包括土地平整及种植沟修整3000亩，苗木购置176</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1万株、定植及抚育管护3000亩、宣传牌3座等。</w:t>
            </w:r>
          </w:p>
          <w:p>
            <w:pPr>
              <w:pageBreakBefore w:val="0"/>
              <w:widowControl/>
              <w:kinsoku/>
              <w:wordWrap/>
              <w:topLinePunct w:val="0"/>
              <w:bidi w:val="0"/>
              <w:adjustRightInd w:val="0"/>
              <w:snapToGrid w:val="0"/>
              <w:spacing w:beforeAutospacing="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 xml:space="preserve">（具体参数、要求详见采购文件）；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p>
        </w:tc>
        <w:tc>
          <w:tcPr>
            <w:tcW w:w="9000" w:type="dxa"/>
            <w:vAlign w:val="center"/>
          </w:tcPr>
          <w:p>
            <w:pPr>
              <w:pageBreakBefore w:val="0"/>
              <w:widowControl/>
              <w:kinsoku/>
              <w:wordWrap/>
              <w:topLinePunct w:val="0"/>
              <w:bidi w:val="0"/>
              <w:adjustRightInd w:val="0"/>
              <w:snapToGrid w:val="0"/>
              <w:spacing w:beforeAutospacing="0" w:afterAutospacing="0" w:line="24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建设地点： 洛浦县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00"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p>
        </w:tc>
        <w:tc>
          <w:tcPr>
            <w:tcW w:w="9000" w:type="dxa"/>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投标保证金的金额：</w:t>
            </w:r>
            <w:r>
              <w:rPr>
                <w:rFonts w:hint="eastAsia" w:asciiTheme="minorEastAsia" w:hAnsiTheme="minorEastAsia" w:eastAsiaTheme="minorEastAsia" w:cstheme="minorEastAsia"/>
                <w:sz w:val="24"/>
                <w:szCs w:val="24"/>
                <w:lang w:val="en-US" w:eastAsia="zh-CN"/>
              </w:rPr>
              <w:t>26000</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lang w:val="en-US" w:eastAsia="zh-CN"/>
              </w:rPr>
              <w:t>贰万陆仟元整</w:t>
            </w:r>
            <w:r>
              <w:rPr>
                <w:rFonts w:hint="eastAsia" w:asciiTheme="minorEastAsia" w:hAnsiTheme="minorEastAsia" w:eastAsiaTheme="minorEastAsia" w:cstheme="minorEastAsia"/>
                <w:sz w:val="24"/>
                <w:szCs w:val="24"/>
              </w:rPr>
              <w:t>）；</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投标保证金的提交形式：电汇转账、保函（投标企业可自行登录http://hetian.jmrzdb.com/网站，自行注册账户办理缴纳投标保证金事宜。</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技术咨询电话：18989736557。逾期到账或未备注，造成的后果由供应商自行承担！）。</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1、开户银行：中国农业银行股份有限公司洛浦县支行；</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2、收款单位：洛浦县政务服务和公共资源交易中心；</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3、银行帐号：30581601040888887；</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4、行号:103896558162</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注：保证金的</w:t>
            </w:r>
            <w:r>
              <w:rPr>
                <w:rFonts w:hint="eastAsia" w:asciiTheme="minorEastAsia" w:hAnsiTheme="minorEastAsia" w:eastAsiaTheme="minorEastAsia" w:cstheme="minorEastAsia"/>
                <w:sz w:val="24"/>
                <w:szCs w:val="24"/>
                <w:lang w:val="en-US" w:eastAsia="zh-CN"/>
              </w:rPr>
              <w:t>递</w:t>
            </w:r>
            <w:r>
              <w:rPr>
                <w:rFonts w:hint="eastAsia" w:asciiTheme="minorEastAsia" w:hAnsiTheme="minorEastAsia" w:eastAsiaTheme="minorEastAsia" w:cstheme="minorEastAsia"/>
                <w:sz w:val="24"/>
                <w:szCs w:val="24"/>
              </w:rPr>
              <w:t>交要求：</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电汇、银行转账形式：</w:t>
            </w:r>
            <w:r>
              <w:rPr>
                <w:rFonts w:hint="eastAsia" w:asciiTheme="minorEastAsia" w:hAnsiTheme="minorEastAsia" w:eastAsiaTheme="minorEastAsia" w:cstheme="minorEastAsia"/>
                <w:sz w:val="24"/>
                <w:szCs w:val="24"/>
              </w:rPr>
              <w:t>必须以投标单位的名义缴纳投标保证金,汇款时必须在备注栏写明所投采购项目名称。请于</w:t>
            </w:r>
            <w:r>
              <w:rPr>
                <w:rFonts w:hint="eastAsia" w:asciiTheme="minorEastAsia" w:hAnsiTheme="minorEastAsia" w:eastAsiaTheme="minorEastAsia" w:cstheme="minorEastAsia"/>
                <w:sz w:val="24"/>
                <w:szCs w:val="24"/>
                <w:lang w:val="en-US" w:eastAsia="zh-CN"/>
              </w:rPr>
              <w:t>投标截止时间2023年6月25日 11:00</w:t>
            </w:r>
            <w:r>
              <w:rPr>
                <w:rFonts w:hint="eastAsia" w:asciiTheme="minorEastAsia" w:hAnsiTheme="minorEastAsia" w:eastAsiaTheme="minorEastAsia" w:cstheme="minorEastAsia"/>
                <w:sz w:val="24"/>
                <w:szCs w:val="24"/>
              </w:rPr>
              <w:t>之前</w:t>
            </w:r>
            <w:r>
              <w:rPr>
                <w:rFonts w:hint="eastAsia" w:asciiTheme="minorEastAsia" w:hAnsiTheme="minorEastAsia" w:eastAsiaTheme="minorEastAsia" w:cstheme="minorEastAsia"/>
                <w:sz w:val="24"/>
                <w:szCs w:val="24"/>
                <w:lang w:val="en-US" w:eastAsia="zh-CN"/>
              </w:rPr>
              <w:t>一次性</w:t>
            </w:r>
            <w:r>
              <w:rPr>
                <w:rFonts w:hint="eastAsia" w:asciiTheme="minorEastAsia" w:hAnsiTheme="minorEastAsia" w:eastAsiaTheme="minorEastAsia" w:cstheme="minorEastAsia"/>
                <w:sz w:val="24"/>
                <w:szCs w:val="24"/>
              </w:rPr>
              <w:t>足额汇入（存入）指定账户须公对公账户，不接受个人打款，以个人名义打款将视为无效。投标保证金于截止日之前确认到账，若供应商未按照上述规定缴纳投标保证金,投标文件将被拒绝评审。</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保函形式： </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根据国家现行采购政策，投标保证金可以使用金融系统电子保函。</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电子保函按照“一包段一保函”的原则，办理电子保函必须在投标截止时间（开标时间）前完成。投标人需自行评估异地、跨行、公休日等因素造成的保函办理延迟风险，并承担相应责任；开标前，投保人必须下载加密保单作为保证金缴纳凭证放入投标文件中。 </w:t>
            </w:r>
            <w:r>
              <w:rPr>
                <w:rFonts w:hint="eastAsia" w:asciiTheme="minorEastAsia" w:hAnsiTheme="minorEastAsia" w:eastAsiaTheme="minorEastAsia" w:cstheme="minorEastAsia"/>
                <w:sz w:val="24"/>
                <w:szCs w:val="24"/>
              </w:rPr>
              <w:t>须注明项目名称及用途（标注标段），以进账时间为准确定投标保证金缴纳的时效性，为确保投标保证金的及时退还，评标结束后投标企业需提供保证金汇款凭证、开户许可证复印件并注明开户行行号、法人授权委托书交至洛浦县政务服务和公共资源交易中心财务室办理。（注：废标项目投标保证金在后续项目再次招标时银行系统不做统计，请投标企业及时办理退款）</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退保证金说明：为了方便各企业投标保证金能在公示期后及时退回，请在开标结束后向洛浦县政务服务和公共资源交易中心提供以下材料：</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开户许可证复印件或账户基本信息（与缴纳投标保证金账户一致）;</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法人身份证复印件或办理退付手续委托书原件；</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该公司缴纳投标保证金回单；</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该公司所开具的收据。</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中标企业应在签订合同后5个工作日内，另行提供；甲方单位关于退付投标保证金证明原件、中标通知书和合同复印件（合同第一部分及质保约定部分）、缴纳履约保证金的收据复印件（不缴纳履约保证金的忽略）；</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所有复印件上必须加盖公司公章。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w:t>
            </w:r>
          </w:p>
        </w:tc>
        <w:tc>
          <w:tcPr>
            <w:tcW w:w="9000" w:type="dxa"/>
            <w:vAlign w:val="center"/>
          </w:tcPr>
          <w:p>
            <w:pPr>
              <w:pageBreakBefore w:val="0"/>
              <w:kinsoku/>
              <w:wordWrap/>
              <w:topLinePunct w:val="0"/>
              <w:bidi w:val="0"/>
              <w:adjustRightInd w:val="0"/>
              <w:snapToGrid w:val="0"/>
              <w:spacing w:beforeAutospacing="0" w:afterAutospacing="0"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投标人资格要求：</w:t>
            </w:r>
          </w:p>
          <w:p>
            <w:pPr>
              <w:pageBreakBefore w:val="0"/>
              <w:kinsoku/>
              <w:wordWrap/>
              <w:topLinePunct w:val="0"/>
              <w:bidi w:val="0"/>
              <w:adjustRightInd w:val="0"/>
              <w:snapToGrid w:val="0"/>
              <w:spacing w:beforeAutospacing="0" w:afterAutospacing="0" w:line="240" w:lineRule="auto"/>
              <w:ind w:firstLine="57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highlight w:val="none"/>
                <w:lang w:val="en-US" w:eastAsia="zh-CN"/>
              </w:rPr>
              <w:t>具有有效的营业执照</w:t>
            </w:r>
            <w:r>
              <w:rPr>
                <w:rFonts w:hint="eastAsia" w:asciiTheme="minorEastAsia" w:hAnsiTheme="minorEastAsia" w:eastAsiaTheme="minorEastAsia" w:cstheme="minorEastAsia"/>
                <w:sz w:val="24"/>
                <w:szCs w:val="24"/>
                <w:lang w:val="en-US" w:eastAsia="zh-CN"/>
              </w:rPr>
              <w:t>；</w:t>
            </w:r>
          </w:p>
          <w:p>
            <w:pPr>
              <w:pageBreakBefore w:val="0"/>
              <w:kinsoku/>
              <w:wordWrap/>
              <w:topLinePunct w:val="0"/>
              <w:bidi w:val="0"/>
              <w:adjustRightInd w:val="0"/>
              <w:snapToGrid w:val="0"/>
              <w:spacing w:beforeAutospacing="0" w:afterAutospacing="0" w:line="240" w:lineRule="auto"/>
              <w:ind w:firstLine="57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具有市政施工总承包三级（含三级）及以上资质，具有相应的安全生产许可证；项目负责人（建造师）应具备市政工程专业二级注册建造师执业资格，具备有效的安全生产考核合格证书，且不得担任其他在施建设工程项目的项目负责人（无在建承诺书）。</w:t>
            </w:r>
          </w:p>
          <w:p>
            <w:pPr>
              <w:pageBreakBefore w:val="0"/>
              <w:kinsoku/>
              <w:wordWrap/>
              <w:topLinePunct w:val="0"/>
              <w:bidi w:val="0"/>
              <w:adjustRightInd w:val="0"/>
              <w:snapToGrid w:val="0"/>
              <w:spacing w:beforeAutospacing="0" w:afterAutospacing="0" w:line="240" w:lineRule="auto"/>
              <w:ind w:firstLine="57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法人参与投标的应提供《法定代表人身份证明》及身份证，委托代理人参与投标的应提供《法人代表授权委托书》及身份证；有依法缴纳税收和社会保障资金的良好记录（提供公司近半年的社保缴纳证明材料，成立未满半年，按实际缴纳提供）。</w:t>
            </w:r>
          </w:p>
          <w:p>
            <w:pPr>
              <w:pageBreakBefore w:val="0"/>
              <w:kinsoku/>
              <w:wordWrap/>
              <w:topLinePunct w:val="0"/>
              <w:bidi w:val="0"/>
              <w:adjustRightInd w:val="0"/>
              <w:snapToGrid w:val="0"/>
              <w:spacing w:beforeAutospacing="0" w:afterAutospacing="0" w:line="240" w:lineRule="auto"/>
              <w:ind w:firstLine="57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（4）是否提供企业近三个月的完税证明（新成立时间少于三个月的公司，按实际发生提供）；</w:t>
            </w:r>
          </w:p>
          <w:p>
            <w:pPr>
              <w:pageBreakBefore w:val="0"/>
              <w:kinsoku/>
              <w:wordWrap/>
              <w:topLinePunct w:val="0"/>
              <w:bidi w:val="0"/>
              <w:adjustRightInd w:val="0"/>
              <w:snapToGrid w:val="0"/>
              <w:spacing w:beforeAutospacing="0" w:afterAutospacing="0" w:line="240" w:lineRule="auto"/>
              <w:ind w:firstLine="57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 提供经第三方会计师事务所或审计机构审计的2021年度财务报告或2022年财务报告；(2023年以后成立公司不需要提供年度财务审计报告）</w:t>
            </w:r>
          </w:p>
          <w:p>
            <w:pPr>
              <w:pageBreakBefore w:val="0"/>
              <w:kinsoku/>
              <w:wordWrap/>
              <w:topLinePunct w:val="0"/>
              <w:bidi w:val="0"/>
              <w:adjustRightInd w:val="0"/>
              <w:snapToGrid w:val="0"/>
              <w:spacing w:beforeAutospacing="0" w:afterAutospacing="0" w:line="240" w:lineRule="auto"/>
              <w:ind w:firstLine="57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经营异常名录的、有行贿受贿犯罪记录(尚在处罚期内)的将拒绝其参本次政府采购活动。列入严重违法失信企业名单（黑名单）信息，将拒绝其参本次采购活动。需提供相关网站截屏打印件，打印时间在公告发布至开标时间之内。（加盖投标供应商公章）；</w:t>
            </w:r>
          </w:p>
          <w:p>
            <w:pPr>
              <w:pageBreakBefore w:val="0"/>
              <w:kinsoku/>
              <w:wordWrap/>
              <w:topLinePunct w:val="0"/>
              <w:bidi w:val="0"/>
              <w:adjustRightInd w:val="0"/>
              <w:snapToGrid w:val="0"/>
              <w:spacing w:beforeAutospacing="0" w:afterAutospacing="0" w:line="240" w:lineRule="auto"/>
              <w:ind w:firstLine="57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（7）本采购不接受联合体投标。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00"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w:t>
            </w:r>
          </w:p>
        </w:tc>
        <w:tc>
          <w:tcPr>
            <w:tcW w:w="9000" w:type="dxa"/>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highlight w:val="red"/>
              </w:rPr>
            </w:pPr>
            <w:r>
              <w:rPr>
                <w:rFonts w:hint="eastAsia" w:asciiTheme="minorEastAsia" w:hAnsiTheme="minorEastAsia" w:eastAsiaTheme="minorEastAsia" w:cstheme="minorEastAsia"/>
                <w:sz w:val="24"/>
                <w:szCs w:val="24"/>
                <w:highlight w:val="none"/>
              </w:rPr>
              <w:t>计划供货期：运送、装卸至甲方指定地点，合同签订后</w:t>
            </w:r>
            <w:r>
              <w:rPr>
                <w:rFonts w:hint="eastAsia" w:asciiTheme="minorEastAsia" w:hAnsiTheme="minorEastAsia" w:eastAsiaTheme="minorEastAsia" w:cstheme="minorEastAsia"/>
                <w:sz w:val="24"/>
                <w:szCs w:val="24"/>
                <w:highlight w:val="none"/>
                <w:lang w:val="en-US" w:eastAsia="zh-CN"/>
              </w:rPr>
              <w:t>30</w:t>
            </w:r>
            <w:r>
              <w:rPr>
                <w:rFonts w:hint="eastAsia" w:asciiTheme="minorEastAsia" w:hAnsiTheme="minorEastAsia" w:eastAsiaTheme="minorEastAsia" w:cstheme="minorEastAsia"/>
                <w:sz w:val="24"/>
                <w:szCs w:val="24"/>
                <w:highlight w:val="none"/>
              </w:rPr>
              <w:t>天内完成供货。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w:t>
            </w:r>
          </w:p>
        </w:tc>
        <w:tc>
          <w:tcPr>
            <w:tcW w:w="9000" w:type="dxa"/>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highlight w:val="red"/>
              </w:rPr>
            </w:pPr>
            <w:r>
              <w:rPr>
                <w:rFonts w:hint="eastAsia" w:asciiTheme="minorEastAsia" w:hAnsiTheme="minorEastAsia" w:eastAsiaTheme="minorEastAsia" w:cstheme="minorEastAsia"/>
                <w:bCs/>
                <w:sz w:val="24"/>
                <w:szCs w:val="24"/>
              </w:rPr>
              <w:t>交货地点：中标人必须将货物运输（含卸货）至招标人指定的地点。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00"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9000" w:type="dxa"/>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highlight w:val="none"/>
              </w:rPr>
              <w:t>质保期：一年。如产品有特殊要求的按产品出厂质保期来执行。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00"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w:t>
            </w:r>
          </w:p>
        </w:tc>
        <w:tc>
          <w:tcPr>
            <w:tcW w:w="9000" w:type="dxa"/>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投标文件有效期：</w:t>
            </w:r>
            <w:r>
              <w:rPr>
                <w:rFonts w:hint="eastAsia" w:asciiTheme="minorEastAsia" w:hAnsiTheme="minorEastAsia" w:eastAsiaTheme="minorEastAsia" w:cstheme="minorEastAsia"/>
                <w:sz w:val="24"/>
                <w:szCs w:val="24"/>
                <w:lang w:val="en-US" w:eastAsia="zh-CN"/>
              </w:rPr>
              <w:t>90</w:t>
            </w:r>
            <w:r>
              <w:rPr>
                <w:rFonts w:hint="eastAsia" w:asciiTheme="minorEastAsia" w:hAnsiTheme="minorEastAsia" w:eastAsiaTheme="minorEastAsia" w:cstheme="minorEastAsia"/>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00"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w:t>
            </w:r>
          </w:p>
        </w:tc>
        <w:tc>
          <w:tcPr>
            <w:tcW w:w="9000" w:type="dxa"/>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1.本项目采用全流程不见面电子开评标，投标供应商需要使用CA加密设备，供应商可通过新疆数字证书认证中心官网（https://www.xjca.com.cn/）或下载“新疆政务通”APP自行进行申领。</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2.本项目实行网上投标，采用加密电子投标文件(供应商须使用CA加密设备通过政采云电子投标客户端制作投标文件)。若供应商参与投标，自行承担投标一切费用。</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5.供应商在开标时须使用制作加密电子投标文件所使用的CA锁及电脑，电脑须提前配置好浏览器（建议使用谷歌浏览器），以便开标时解锁。</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00"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9000" w:type="dxa"/>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r>
              <w:rPr>
                <w:rFonts w:hint="eastAsia" w:asciiTheme="minorEastAsia" w:hAnsiTheme="minorEastAsia" w:eastAsiaTheme="minorEastAsia" w:cstheme="minorEastAsia"/>
                <w:bCs/>
                <w:kern w:val="1"/>
                <w:sz w:val="24"/>
                <w:szCs w:val="24"/>
                <w:lang w:eastAsia="zh-CN"/>
              </w:rPr>
              <w:t>2023年6月25日11:00</w:t>
            </w:r>
            <w:r>
              <w:rPr>
                <w:rFonts w:hint="eastAsia" w:asciiTheme="minorEastAsia" w:hAnsiTheme="minorEastAsia" w:eastAsiaTheme="minorEastAsia" w:cstheme="minorEastAsia"/>
                <w:bCs/>
                <w:kern w:val="1"/>
                <w:sz w:val="24"/>
                <w:szCs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0"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w:t>
            </w:r>
          </w:p>
        </w:tc>
        <w:tc>
          <w:tcPr>
            <w:tcW w:w="9000" w:type="dxa"/>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2023年6月25日11：00分-11：30（北京时间）前供应商可以登录“新疆政府采购”平台，用“项目采购-开标评标”功能进行解密投标文件。若供应商在规定时间内（2023年6月25日11:30前）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00"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w:t>
            </w:r>
          </w:p>
        </w:tc>
        <w:tc>
          <w:tcPr>
            <w:tcW w:w="9000" w:type="dxa"/>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开标时间：</w:t>
            </w:r>
            <w:r>
              <w:rPr>
                <w:rFonts w:hint="eastAsia" w:asciiTheme="minorEastAsia" w:hAnsiTheme="minorEastAsia" w:eastAsiaTheme="minorEastAsia" w:cstheme="minorEastAsia"/>
                <w:bCs/>
                <w:kern w:val="1"/>
                <w:sz w:val="24"/>
                <w:szCs w:val="24"/>
                <w:lang w:eastAsia="zh-CN"/>
              </w:rPr>
              <w:t>2023年6月25日11:00</w:t>
            </w:r>
            <w:r>
              <w:rPr>
                <w:rFonts w:hint="eastAsia" w:asciiTheme="minorEastAsia" w:hAnsiTheme="minorEastAsia" w:eastAsiaTheme="minorEastAsia" w:cstheme="minorEastAsia"/>
                <w:bCs/>
                <w:kern w:val="1"/>
                <w:sz w:val="24"/>
                <w:szCs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00"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w:t>
            </w:r>
          </w:p>
        </w:tc>
        <w:tc>
          <w:tcPr>
            <w:tcW w:w="9000" w:type="dxa"/>
            <w:vAlign w:val="center"/>
          </w:tcPr>
          <w:p>
            <w:pPr>
              <w:pageBreakBefore w:val="0"/>
              <w:kinsoku/>
              <w:wordWrap/>
              <w:topLinePunct w:val="0"/>
              <w:bidi w:val="0"/>
              <w:adjustRightInd w:val="0"/>
              <w:snapToGrid w:val="0"/>
              <w:spacing w:beforeAutospacing="0" w:afterAutospacing="0" w:line="240" w:lineRule="auto"/>
              <w:ind w:left="1"/>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开标地点：</w:t>
            </w:r>
            <w:r>
              <w:rPr>
                <w:rFonts w:hint="eastAsia" w:asciiTheme="minorEastAsia" w:hAnsiTheme="minorEastAsia" w:eastAsiaTheme="minorEastAsia" w:cstheme="minorEastAsia"/>
                <w:b/>
                <w:kern w:val="1"/>
                <w:sz w:val="24"/>
                <w:szCs w:val="24"/>
                <w:lang w:eastAsia="zh-CN"/>
              </w:rPr>
              <w:t>洛浦县北京工业园区北园区振兴路10号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00"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14</w:t>
            </w:r>
          </w:p>
        </w:tc>
        <w:tc>
          <w:tcPr>
            <w:tcW w:w="9000" w:type="dxa"/>
            <w:vAlign w:val="center"/>
          </w:tcPr>
          <w:p>
            <w:pPr>
              <w:pageBreakBefore w:val="0"/>
              <w:kinsoku/>
              <w:wordWrap/>
              <w:topLinePunct w:val="0"/>
              <w:bidi w:val="0"/>
              <w:adjustRightInd w:val="0"/>
              <w:snapToGrid w:val="0"/>
              <w:spacing w:beforeAutospacing="0" w:afterAutospacing="0" w:line="240" w:lineRule="auto"/>
              <w:ind w:left="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本项目评标办法：</w:t>
            </w:r>
            <w:r>
              <w:rPr>
                <w:rFonts w:hint="eastAsia" w:asciiTheme="minorEastAsia" w:hAnsiTheme="minorEastAsia" w:eastAsiaTheme="minorEastAsia" w:cstheme="minorEastAsia"/>
                <w:b/>
                <w:sz w:val="24"/>
                <w:szCs w:val="24"/>
              </w:rPr>
              <w:t>采用</w:t>
            </w:r>
            <w:r>
              <w:rPr>
                <w:rFonts w:hint="eastAsia" w:asciiTheme="minorEastAsia" w:hAnsiTheme="minorEastAsia" w:eastAsiaTheme="minorEastAsia" w:cstheme="minorEastAsia"/>
                <w:b/>
                <w:sz w:val="24"/>
                <w:szCs w:val="24"/>
                <w:lang w:val="en-US" w:eastAsia="zh-CN"/>
              </w:rPr>
              <w:t>综合</w:t>
            </w:r>
            <w:r>
              <w:rPr>
                <w:rFonts w:hint="eastAsia" w:asciiTheme="minorEastAsia" w:hAnsiTheme="minorEastAsia" w:eastAsiaTheme="minorEastAsia" w:cstheme="minorEastAsia"/>
                <w:b/>
                <w:sz w:val="24"/>
                <w:szCs w:val="24"/>
              </w:rPr>
              <w:t>评</w:t>
            </w:r>
            <w:r>
              <w:rPr>
                <w:rFonts w:hint="eastAsia" w:asciiTheme="minorEastAsia" w:hAnsiTheme="minorEastAsia" w:eastAsiaTheme="minorEastAsia" w:cstheme="minorEastAsia"/>
                <w:b/>
                <w:sz w:val="24"/>
                <w:szCs w:val="24"/>
                <w:lang w:val="en-US" w:eastAsia="zh-CN"/>
              </w:rPr>
              <w:t>分</w:t>
            </w:r>
            <w:r>
              <w:rPr>
                <w:rFonts w:hint="eastAsia" w:asciiTheme="minorEastAsia" w:hAnsiTheme="minorEastAsia" w:eastAsiaTheme="minorEastAsia" w:cstheme="minorEastAsia"/>
                <w:b/>
                <w:sz w:val="24"/>
                <w:szCs w:val="24"/>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00"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w:t>
            </w:r>
          </w:p>
        </w:tc>
        <w:tc>
          <w:tcPr>
            <w:tcW w:w="9000" w:type="dxa"/>
            <w:vAlign w:val="center"/>
          </w:tcPr>
          <w:p>
            <w:pPr>
              <w:pageBreakBefore w:val="0"/>
              <w:kinsoku/>
              <w:wordWrap/>
              <w:topLinePunct w:val="0"/>
              <w:bidi w:val="0"/>
              <w:adjustRightInd w:val="0"/>
              <w:snapToGrid w:val="0"/>
              <w:spacing w:beforeAutospacing="0" w:afterAutospacing="0" w:line="240" w:lineRule="auto"/>
              <w:ind w:left="1"/>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特别提示：</w:t>
            </w:r>
          </w:p>
          <w:p>
            <w:pPr>
              <w:pageBreakBefore w:val="0"/>
              <w:kinsoku/>
              <w:wordWrap/>
              <w:topLinePunct w:val="0"/>
              <w:bidi w:val="0"/>
              <w:adjustRightInd w:val="0"/>
              <w:snapToGrid w:val="0"/>
              <w:spacing w:beforeAutospacing="0" w:afterAutospacing="0" w:line="240" w:lineRule="auto"/>
              <w:ind w:left="1"/>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1、所有投标单位对采购文件中所有条款如有疑问或异议请在开标前十五天以书面形式提出，否则不予受理。</w:t>
            </w:r>
          </w:p>
          <w:p>
            <w:pPr>
              <w:pageBreakBefore w:val="0"/>
              <w:numPr>
                <w:ilvl w:val="0"/>
                <w:numId w:val="2"/>
              </w:numPr>
              <w:kinsoku/>
              <w:wordWrap/>
              <w:topLinePunct w:val="0"/>
              <w:bidi w:val="0"/>
              <w:adjustRightInd w:val="0"/>
              <w:snapToGrid w:val="0"/>
              <w:spacing w:beforeAutospacing="0" w:afterAutospacing="0" w:line="240" w:lineRule="auto"/>
              <w:ind w:left="1"/>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项目预算</w:t>
            </w:r>
            <w:r>
              <w:rPr>
                <w:rFonts w:hint="eastAsia" w:asciiTheme="minorEastAsia" w:hAnsiTheme="minorEastAsia" w:eastAsiaTheme="minorEastAsia" w:cstheme="minorEastAsia"/>
                <w:b/>
                <w:sz w:val="24"/>
                <w:szCs w:val="24"/>
              </w:rPr>
              <w:t>：小写：</w:t>
            </w:r>
            <w:r>
              <w:rPr>
                <w:rFonts w:hint="eastAsia" w:asciiTheme="minorEastAsia" w:hAnsiTheme="minorEastAsia" w:eastAsiaTheme="minorEastAsia" w:cstheme="minorEastAsia"/>
                <w:b/>
                <w:sz w:val="24"/>
                <w:szCs w:val="24"/>
                <w:lang w:val="en-US" w:eastAsia="zh-CN"/>
              </w:rPr>
              <w:t>2620200.00</w:t>
            </w:r>
            <w:r>
              <w:rPr>
                <w:rFonts w:hint="eastAsia" w:asciiTheme="minorEastAsia" w:hAnsiTheme="minorEastAsia" w:eastAsiaTheme="minorEastAsia" w:cstheme="minorEastAsia"/>
                <w:b/>
                <w:sz w:val="24"/>
                <w:szCs w:val="24"/>
              </w:rPr>
              <w:t>元（大写：</w:t>
            </w:r>
            <w:r>
              <w:rPr>
                <w:rFonts w:hint="eastAsia" w:asciiTheme="minorEastAsia" w:hAnsiTheme="minorEastAsia" w:eastAsiaTheme="minorEastAsia" w:cstheme="minorEastAsia"/>
                <w:b/>
                <w:sz w:val="24"/>
                <w:szCs w:val="24"/>
                <w:lang w:val="en-US" w:eastAsia="zh-CN"/>
              </w:rPr>
              <w:t>贰佰陆拾贰万零贰佰元整</w:t>
            </w:r>
            <w:r>
              <w:rPr>
                <w:rFonts w:hint="eastAsia" w:asciiTheme="minorEastAsia" w:hAnsiTheme="minorEastAsia" w:eastAsiaTheme="minorEastAsia" w:cstheme="minorEastAsia"/>
                <w:b/>
                <w:sz w:val="24"/>
                <w:szCs w:val="24"/>
              </w:rPr>
              <w:t>）</w:t>
            </w:r>
          </w:p>
          <w:p>
            <w:pPr>
              <w:pageBreakBefore w:val="0"/>
              <w:kinsoku/>
              <w:wordWrap/>
              <w:topLinePunct w:val="0"/>
              <w:bidi w:val="0"/>
              <w:adjustRightInd w:val="0"/>
              <w:snapToGrid w:val="0"/>
              <w:spacing w:beforeAutospacing="0" w:afterAutospacing="0" w:line="240" w:lineRule="auto"/>
              <w:ind w:left="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（此采购预算为最高限价、如超过此最高限价的报价为无效报价)</w:t>
            </w:r>
          </w:p>
          <w:p>
            <w:pPr>
              <w:pageBreakBefore w:val="0"/>
              <w:kinsoku/>
              <w:wordWrap/>
              <w:topLinePunct w:val="0"/>
              <w:bidi w:val="0"/>
              <w:adjustRightInd w:val="0"/>
              <w:snapToGrid w:val="0"/>
              <w:spacing w:beforeAutospacing="0" w:afterAutospacing="0" w:line="240" w:lineRule="auto"/>
              <w:ind w:left="1"/>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3、</w:t>
            </w:r>
            <w:r>
              <w:rPr>
                <w:rFonts w:hint="eastAsia" w:asciiTheme="minorEastAsia" w:hAnsiTheme="minorEastAsia" w:eastAsiaTheme="minorEastAsia" w:cstheme="minorEastAsia"/>
                <w:bCs/>
                <w:color w:val="191919"/>
                <w:sz w:val="24"/>
                <w:szCs w:val="24"/>
                <w:shd w:val="clear" w:color="auto" w:fill="FFFFFF"/>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900"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16</w:t>
            </w:r>
          </w:p>
        </w:tc>
        <w:tc>
          <w:tcPr>
            <w:tcW w:w="9000" w:type="dxa"/>
            <w:vAlign w:val="center"/>
          </w:tcPr>
          <w:p>
            <w:pPr>
              <w:pageBreakBefore w:val="0"/>
              <w:kinsoku/>
              <w:wordWrap/>
              <w:topLinePunct w:val="0"/>
              <w:bidi w:val="0"/>
              <w:adjustRightInd w:val="0"/>
              <w:snapToGrid w:val="0"/>
              <w:spacing w:beforeAutospacing="0" w:afterAutospacing="0" w:line="240" w:lineRule="auto"/>
              <w:ind w:left="1"/>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color w:val="191919"/>
                <w:sz w:val="24"/>
                <w:szCs w:val="24"/>
                <w:highlight w:val="none"/>
                <w:shd w:val="clear" w:color="auto" w:fill="FFFFFF"/>
              </w:rPr>
              <w:t>履约保证金：履约保证金为</w:t>
            </w:r>
            <w:r>
              <w:rPr>
                <w:rFonts w:hint="eastAsia" w:asciiTheme="minorEastAsia" w:hAnsiTheme="minorEastAsia" w:eastAsiaTheme="minorEastAsia" w:cstheme="minorEastAsia"/>
                <w:bCs/>
                <w:color w:val="191919"/>
                <w:sz w:val="24"/>
                <w:szCs w:val="24"/>
                <w:highlight w:val="none"/>
                <w:shd w:val="clear" w:color="auto" w:fill="FFFFFF"/>
                <w:lang w:val="en-US" w:eastAsia="zh-CN"/>
              </w:rPr>
              <w:t>不低于</w:t>
            </w:r>
            <w:r>
              <w:rPr>
                <w:rFonts w:hint="eastAsia" w:asciiTheme="minorEastAsia" w:hAnsiTheme="minorEastAsia" w:eastAsiaTheme="minorEastAsia" w:cstheme="minorEastAsia"/>
                <w:bCs/>
                <w:color w:val="191919"/>
                <w:sz w:val="24"/>
                <w:szCs w:val="24"/>
                <w:highlight w:val="none"/>
                <w:shd w:val="clear" w:color="auto" w:fill="FFFFFF"/>
              </w:rPr>
              <w:t>中标价的10%，</w:t>
            </w:r>
            <w:r>
              <w:rPr>
                <w:rFonts w:hint="eastAsia" w:asciiTheme="minorEastAsia" w:hAnsiTheme="minorEastAsia" w:eastAsiaTheme="minorEastAsia" w:cstheme="minorEastAsia"/>
                <w:bCs/>
                <w:color w:val="191919"/>
                <w:sz w:val="24"/>
                <w:szCs w:val="24"/>
                <w:highlight w:val="none"/>
                <w:shd w:val="clear" w:color="auto" w:fill="FFFFFF"/>
                <w:lang w:val="en-US" w:eastAsia="zh-CN"/>
              </w:rPr>
              <w:t>以合同约定为准，</w:t>
            </w:r>
            <w:r>
              <w:rPr>
                <w:rFonts w:hint="eastAsia" w:asciiTheme="minorEastAsia" w:hAnsiTheme="minorEastAsia" w:eastAsiaTheme="minorEastAsia" w:cstheme="minorEastAsia"/>
                <w:bCs/>
                <w:color w:val="191919"/>
                <w:sz w:val="24"/>
                <w:szCs w:val="24"/>
                <w:highlight w:val="none"/>
                <w:shd w:val="clear" w:color="auto" w:fill="FFFFFF"/>
              </w:rPr>
              <w:t>中标人与招标人签订合同的同时提交履约保证金，如中标人未按招标文件规定的工期供货、</w:t>
            </w:r>
            <w:r>
              <w:rPr>
                <w:rFonts w:hint="eastAsia" w:asciiTheme="minorEastAsia" w:hAnsiTheme="minorEastAsia" w:eastAsiaTheme="minorEastAsia" w:cstheme="minorEastAsia"/>
                <w:bCs/>
                <w:color w:val="191919"/>
                <w:sz w:val="24"/>
                <w:szCs w:val="24"/>
                <w:highlight w:val="none"/>
                <w:shd w:val="clear" w:color="auto" w:fill="FFFFFF"/>
                <w:lang w:val="en-US" w:eastAsia="zh-CN"/>
              </w:rPr>
              <w:t>播撒，</w:t>
            </w:r>
            <w:r>
              <w:rPr>
                <w:rFonts w:hint="eastAsia" w:asciiTheme="minorEastAsia" w:hAnsiTheme="minorEastAsia" w:eastAsiaTheme="minorEastAsia" w:cstheme="minorEastAsia"/>
                <w:bCs/>
                <w:color w:val="191919"/>
                <w:sz w:val="24"/>
                <w:szCs w:val="24"/>
                <w:highlight w:val="none"/>
                <w:shd w:val="clear" w:color="auto" w:fill="FFFFFF"/>
              </w:rPr>
              <w:t>维护完毕，则扣除履约保证金，并依法依规处理。（投标企业必须满足招标人在本次项目招标内容的要求）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900"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color w:val="3366FF"/>
                <w:sz w:val="24"/>
                <w:szCs w:val="24"/>
              </w:rPr>
            </w:pPr>
            <w:r>
              <w:rPr>
                <w:rFonts w:hint="eastAsia" w:asciiTheme="minorEastAsia" w:hAnsiTheme="minorEastAsia" w:eastAsiaTheme="minorEastAsia" w:cstheme="minorEastAsia"/>
                <w:color w:val="000000"/>
                <w:sz w:val="24"/>
                <w:szCs w:val="24"/>
              </w:rPr>
              <w:t>17</w:t>
            </w:r>
          </w:p>
        </w:tc>
        <w:tc>
          <w:tcPr>
            <w:tcW w:w="9000" w:type="dxa"/>
            <w:vAlign w:val="center"/>
          </w:tcPr>
          <w:p>
            <w:pPr>
              <w:pageBreakBefore w:val="0"/>
              <w:kinsoku/>
              <w:wordWrap/>
              <w:topLinePunct w:val="0"/>
              <w:bidi w:val="0"/>
              <w:adjustRightInd w:val="0"/>
              <w:snapToGrid w:val="0"/>
              <w:spacing w:beforeAutospacing="0" w:afterAutospacing="0" w:line="240" w:lineRule="auto"/>
              <w:ind w:left="1"/>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代理服务费</w:t>
            </w:r>
            <w:r>
              <w:rPr>
                <w:rFonts w:hint="eastAsia" w:asciiTheme="minorEastAsia" w:hAnsiTheme="minorEastAsia" w:eastAsiaTheme="minorEastAsia" w:cstheme="minorEastAsia"/>
                <w:bCs/>
                <w:sz w:val="24"/>
                <w:szCs w:val="24"/>
                <w:lang w:val="en-US" w:eastAsia="zh-CN"/>
              </w:rPr>
              <w:t>由中标单位领取中标通知书前一次性支付，收费</w:t>
            </w:r>
            <w:r>
              <w:rPr>
                <w:rFonts w:hint="eastAsia" w:asciiTheme="minorEastAsia" w:hAnsiTheme="minorEastAsia" w:eastAsiaTheme="minorEastAsia" w:cstheme="minorEastAsia"/>
                <w:bCs/>
                <w:sz w:val="24"/>
                <w:szCs w:val="24"/>
              </w:rPr>
              <w:t>方式</w:t>
            </w:r>
            <w:r>
              <w:rPr>
                <w:rFonts w:hint="eastAsia" w:asciiTheme="minorEastAsia" w:hAnsiTheme="minorEastAsia" w:eastAsiaTheme="minorEastAsia" w:cstheme="minorEastAsia"/>
                <w:bCs/>
                <w:sz w:val="24"/>
                <w:szCs w:val="24"/>
                <w:lang w:val="en-US" w:eastAsia="zh-CN"/>
              </w:rPr>
              <w:t>如下</w:t>
            </w:r>
            <w:r>
              <w:rPr>
                <w:rFonts w:hint="eastAsia" w:asciiTheme="minorEastAsia" w:hAnsiTheme="minorEastAsia" w:eastAsiaTheme="minorEastAsia" w:cstheme="minorEastAsia"/>
                <w:bCs/>
                <w:sz w:val="24"/>
                <w:szCs w:val="24"/>
              </w:rPr>
              <w:t>: （100万以下按1.5%计取、100-500万按1.1%计取、500-1000万按0.8%计取、1000-5000万按0.5%计取，按差额定率累进法计算）；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00"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8</w:t>
            </w:r>
          </w:p>
        </w:tc>
        <w:tc>
          <w:tcPr>
            <w:tcW w:w="9000" w:type="dxa"/>
            <w:vAlign w:val="center"/>
          </w:tcPr>
          <w:p>
            <w:pPr>
              <w:pStyle w:val="393"/>
              <w:pageBreakBefore w:val="0"/>
              <w:kinsoku/>
              <w:wordWrap/>
              <w:topLinePunct w:val="0"/>
              <w:bidi w:val="0"/>
              <w:adjustRightInd w:val="0"/>
              <w:snapToGrid w:val="0"/>
              <w:spacing w:beforeAutospacing="0" w:afterAutospacing="0" w:line="240" w:lineRule="auto"/>
              <w:ind w:firstLine="0" w:firstLineChars="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本项目为专门面向中小企业（含中型、小型、微型企业）采购项目</w:t>
            </w:r>
          </w:p>
          <w:p>
            <w:pPr>
              <w:pageBreakBefore w:val="0"/>
              <w:kinsoku/>
              <w:wordWrap/>
              <w:topLinePunct w:val="0"/>
              <w:bidi w:val="0"/>
              <w:adjustRightInd w:val="0"/>
              <w:snapToGrid w:val="0"/>
              <w:spacing w:beforeAutospacing="0" w:afterAutospacing="0" w:line="240" w:lineRule="auto"/>
              <w:ind w:left="1"/>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color w:val="auto"/>
                <w:kern w:val="0"/>
                <w:sz w:val="24"/>
                <w:szCs w:val="24"/>
              </w:rPr>
              <w:t>本项目所属行业：</w:t>
            </w:r>
            <w:r>
              <w:rPr>
                <w:rFonts w:hint="eastAsia" w:asciiTheme="minorEastAsia" w:hAnsiTheme="minorEastAsia" w:eastAsiaTheme="minorEastAsia" w:cstheme="minorEastAsia"/>
                <w:color w:val="auto"/>
                <w:kern w:val="0"/>
                <w:sz w:val="24"/>
                <w:szCs w:val="24"/>
                <w:highlight w:val="none"/>
                <w:lang w:val="en-US" w:eastAsia="zh-CN"/>
              </w:rPr>
              <w:t>林业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00"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19</w:t>
            </w:r>
          </w:p>
        </w:tc>
        <w:tc>
          <w:tcPr>
            <w:tcW w:w="9000" w:type="dxa"/>
            <w:vAlign w:val="center"/>
          </w:tcPr>
          <w:p>
            <w:pPr>
              <w:pageBreakBefore w:val="0"/>
              <w:numPr>
                <w:ilvl w:val="0"/>
                <w:numId w:val="0"/>
              </w:numPr>
              <w:kinsoku/>
              <w:wordWrap/>
              <w:topLinePunct w:val="0"/>
              <w:bidi w:val="0"/>
              <w:adjustRightInd w:val="0"/>
              <w:snapToGrid w:val="0"/>
              <w:spacing w:beforeAutospacing="0" w:afterAutospacing="0" w:line="240" w:lineRule="auto"/>
              <w:ind w:right="160" w:rightChars="0"/>
              <w:rPr>
                <w:rFonts w:hint="eastAsia" w:asciiTheme="minorEastAsia" w:hAnsiTheme="minorEastAsia" w:eastAsiaTheme="minorEastAsia" w:cstheme="minorEastAsia"/>
                <w:color w:val="auto"/>
                <w:spacing w:val="-11"/>
                <w:sz w:val="24"/>
                <w:szCs w:val="24"/>
                <w:highlight w:val="none"/>
              </w:rPr>
            </w:pPr>
            <w:r>
              <w:rPr>
                <w:rFonts w:hint="eastAsia" w:asciiTheme="minorEastAsia" w:hAnsiTheme="minorEastAsia" w:eastAsiaTheme="minorEastAsia" w:cstheme="minorEastAsia"/>
                <w:color w:val="auto"/>
                <w:spacing w:val="-11"/>
                <w:sz w:val="24"/>
                <w:szCs w:val="24"/>
                <w:highlight w:val="none"/>
                <w:lang w:val="en-US" w:eastAsia="zh-CN"/>
              </w:rPr>
              <w:t>1、</w:t>
            </w:r>
            <w:r>
              <w:rPr>
                <w:rFonts w:hint="eastAsia" w:asciiTheme="minorEastAsia" w:hAnsiTheme="minorEastAsia" w:eastAsiaTheme="minorEastAsia" w:cstheme="minorEastAsia"/>
                <w:color w:val="auto"/>
                <w:spacing w:val="-11"/>
                <w:sz w:val="24"/>
                <w:szCs w:val="24"/>
                <w:highlight w:val="none"/>
              </w:rPr>
              <w:t>根据财库</w:t>
            </w:r>
            <w:r>
              <w:rPr>
                <w:rFonts w:hint="eastAsia" w:asciiTheme="minorEastAsia" w:hAnsiTheme="minorEastAsia" w:eastAsiaTheme="minorEastAsia" w:cstheme="minorEastAsia"/>
                <w:color w:val="auto"/>
                <w:kern w:val="0"/>
                <w:sz w:val="24"/>
                <w:szCs w:val="24"/>
                <w:highlight w:val="none"/>
              </w:rPr>
              <w:t>[2020]46号）</w:t>
            </w:r>
            <w:r>
              <w:rPr>
                <w:rFonts w:hint="eastAsia" w:asciiTheme="minorEastAsia" w:hAnsiTheme="minorEastAsia" w:eastAsiaTheme="minorEastAsia" w:cstheme="minorEastAsia"/>
                <w:color w:val="auto"/>
                <w:kern w:val="0"/>
                <w:sz w:val="24"/>
                <w:szCs w:val="24"/>
                <w:highlight w:val="none"/>
                <w:lang w:val="en-US" w:eastAsia="zh-CN"/>
              </w:rPr>
              <w:t>、新财购〔2022〕22号</w:t>
            </w:r>
            <w:r>
              <w:rPr>
                <w:rFonts w:hint="eastAsia" w:asciiTheme="minorEastAsia" w:hAnsiTheme="minorEastAsia" w:eastAsiaTheme="minorEastAsia" w:cstheme="minorEastAsia"/>
                <w:color w:val="auto"/>
                <w:spacing w:val="-11"/>
                <w:sz w:val="24"/>
                <w:szCs w:val="24"/>
                <w:highlight w:val="none"/>
              </w:rPr>
              <w:t xml:space="preserve">的相关规定，在评审时对未面向中小企业预留部分小型和微型企业投标的投标报价给予 </w:t>
            </w:r>
            <w:r>
              <w:rPr>
                <w:rFonts w:hint="eastAsia" w:asciiTheme="minorEastAsia" w:hAnsiTheme="minorEastAsia" w:eastAsiaTheme="minorEastAsia" w:cstheme="minorEastAsia"/>
                <w:color w:val="auto"/>
                <w:spacing w:val="-11"/>
                <w:sz w:val="24"/>
                <w:szCs w:val="24"/>
                <w:highlight w:val="none"/>
                <w:lang w:val="en-US" w:eastAsia="zh-CN"/>
              </w:rPr>
              <w:t>2</w:t>
            </w:r>
            <w:r>
              <w:rPr>
                <w:rFonts w:hint="eastAsia" w:asciiTheme="minorEastAsia" w:hAnsiTheme="minorEastAsia" w:eastAsiaTheme="minorEastAsia" w:cstheme="minorEastAsia"/>
                <w:color w:val="auto"/>
                <w:spacing w:val="-11"/>
                <w:sz w:val="24"/>
                <w:szCs w:val="24"/>
                <w:highlight w:val="none"/>
              </w:rPr>
              <w:t xml:space="preserve">0 %的扣除，取扣除后的价格作为最终投标报价（此最终投标报价仅作为价格分计算）。属于小型和微型企业的，投标文件中投标人必须提供的《中小企业声明函》，并在报价明细表中说明制造商情况。 </w:t>
            </w:r>
          </w:p>
          <w:p>
            <w:pPr>
              <w:pageBreakBefore w:val="0"/>
              <w:kinsoku/>
              <w:wordWrap/>
              <w:topLinePunct w:val="0"/>
              <w:bidi w:val="0"/>
              <w:adjustRightInd w:val="0"/>
              <w:snapToGrid w:val="0"/>
              <w:spacing w:beforeAutospacing="0" w:afterAutospacing="0" w:line="240" w:lineRule="auto"/>
              <w:ind w:right="160" w:firstLine="436" w:firstLineChars="200"/>
              <w:rPr>
                <w:rFonts w:hint="eastAsia" w:asciiTheme="minorEastAsia" w:hAnsiTheme="minorEastAsia" w:eastAsiaTheme="minorEastAsia" w:cstheme="minorEastAsia"/>
                <w:color w:val="auto"/>
                <w:spacing w:val="-11"/>
                <w:sz w:val="24"/>
                <w:szCs w:val="24"/>
                <w:highlight w:val="none"/>
              </w:rPr>
            </w:pPr>
            <w:r>
              <w:rPr>
                <w:rFonts w:hint="eastAsia" w:asciiTheme="minorEastAsia" w:hAnsiTheme="minorEastAsia" w:eastAsiaTheme="minorEastAsia" w:cstheme="minorEastAsia"/>
                <w:color w:val="auto"/>
                <w:spacing w:val="-11"/>
                <w:sz w:val="24"/>
                <w:szCs w:val="24"/>
                <w:highlight w:val="none"/>
              </w:rPr>
              <w:t>2、根据财库[2017]141 号的相关规定，在政府采购活动中，残疾人福利性单位视同小型、微型企业，享受评审中价格扣除政策。属于享受政府采购支持政策的残疾人福利性单位，应满足财库[2017]141 号文件第一条的规定，并在投标文件中提供残疾人福利性单位声明函（见附件）。</w:t>
            </w:r>
          </w:p>
          <w:p>
            <w:pPr>
              <w:pageBreakBefore w:val="0"/>
              <w:kinsoku/>
              <w:wordWrap/>
              <w:topLinePunct w:val="0"/>
              <w:bidi w:val="0"/>
              <w:adjustRightInd w:val="0"/>
              <w:snapToGrid w:val="0"/>
              <w:spacing w:beforeAutospacing="0" w:afterAutospacing="0" w:line="240" w:lineRule="auto"/>
              <w:ind w:right="160" w:firstLine="436" w:firstLineChars="200"/>
              <w:rPr>
                <w:rFonts w:hint="eastAsia" w:asciiTheme="minorEastAsia" w:hAnsiTheme="minorEastAsia" w:eastAsiaTheme="minorEastAsia" w:cstheme="minorEastAsia"/>
                <w:color w:val="auto"/>
                <w:spacing w:val="-11"/>
                <w:sz w:val="24"/>
                <w:szCs w:val="24"/>
                <w:highlight w:val="none"/>
              </w:rPr>
            </w:pPr>
            <w:r>
              <w:rPr>
                <w:rFonts w:hint="eastAsia" w:asciiTheme="minorEastAsia" w:hAnsiTheme="minorEastAsia" w:eastAsiaTheme="minorEastAsia" w:cstheme="minorEastAsia"/>
                <w:color w:val="auto"/>
                <w:spacing w:val="-11"/>
                <w:sz w:val="24"/>
                <w:szCs w:val="24"/>
                <w:highlight w:val="none"/>
              </w:rPr>
              <w:t xml:space="preserve">3.根据财库[2014]68 号的相关规定，在政府采购活动中，监狱企业视同小型、微型企业，享受评审中价格扣除政策，并在投标文件中提供由省级以上监狱管理局、戒毒管理局（含新疆生产建设兵团）出具的属于监狱企业的证明文件（格式自拟）。 </w:t>
            </w:r>
          </w:p>
          <w:p>
            <w:pPr>
              <w:pageBreakBefore w:val="0"/>
              <w:kinsoku/>
              <w:wordWrap/>
              <w:topLinePunct w:val="0"/>
              <w:bidi w:val="0"/>
              <w:adjustRightInd w:val="0"/>
              <w:snapToGrid w:val="0"/>
              <w:spacing w:beforeAutospacing="0" w:afterAutospacing="0" w:line="240" w:lineRule="auto"/>
              <w:ind w:left="1"/>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color w:val="auto"/>
                <w:spacing w:val="-11"/>
                <w:sz w:val="24"/>
                <w:szCs w:val="24"/>
                <w:highlight w:val="none"/>
              </w:rPr>
              <w:t>(注：未提供以上材料的，均不给予价格扣除）。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trPr>
        <w:tc>
          <w:tcPr>
            <w:tcW w:w="900"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sz w:val="24"/>
                <w:szCs w:val="24"/>
              </w:rPr>
              <w:t>备注</w:t>
            </w:r>
          </w:p>
        </w:tc>
        <w:tc>
          <w:tcPr>
            <w:tcW w:w="9000" w:type="dxa"/>
            <w:vAlign w:val="center"/>
          </w:tcPr>
          <w:p>
            <w:pPr>
              <w:pageBreakBefore w:val="0"/>
              <w:kinsoku/>
              <w:wordWrap/>
              <w:topLinePunct w:val="0"/>
              <w:bidi w:val="0"/>
              <w:adjustRightInd w:val="0"/>
              <w:snapToGrid w:val="0"/>
              <w:spacing w:beforeAutospacing="0" w:afterAutospacing="0" w:line="240" w:lineRule="auto"/>
              <w:ind w:left="1"/>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其他要求：</w:t>
            </w:r>
          </w:p>
          <w:p>
            <w:pPr>
              <w:pageBreakBefore w:val="0"/>
              <w:kinsoku/>
              <w:wordWrap/>
              <w:topLinePunct w:val="0"/>
              <w:bidi w:val="0"/>
              <w:adjustRightInd w:val="0"/>
              <w:snapToGrid w:val="0"/>
              <w:spacing w:beforeAutospacing="0" w:afterAutospacing="0" w:line="240" w:lineRule="auto"/>
              <w:ind w:left="1"/>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1、各供应商应配备最少1名本企业技术人员负责本项目的售后服务工作。</w:t>
            </w:r>
          </w:p>
          <w:p>
            <w:pPr>
              <w:pageBreakBefore w:val="0"/>
              <w:kinsoku/>
              <w:wordWrap/>
              <w:topLinePunct w:val="0"/>
              <w:bidi w:val="0"/>
              <w:adjustRightInd w:val="0"/>
              <w:snapToGrid w:val="0"/>
              <w:spacing w:beforeAutospacing="0" w:afterAutospacing="0" w:line="240" w:lineRule="auto"/>
              <w:ind w:left="1"/>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各供应商所提交的采购响应文件中技术参数及服务要求、质量和性能只能优于或等同于本采购文件中的技术参数及服务要求、质量和性能（产品参数只接受正偏离或无偏离，不接受负偏离），否则对其投标供应商做否决投标处理！</w:t>
            </w:r>
          </w:p>
          <w:p>
            <w:pPr>
              <w:pageBreakBefore w:val="0"/>
              <w:kinsoku/>
              <w:wordWrap/>
              <w:topLinePunct w:val="0"/>
              <w:bidi w:val="0"/>
              <w:adjustRightInd w:val="0"/>
              <w:snapToGrid w:val="0"/>
              <w:spacing w:beforeAutospacing="0" w:afterAutospacing="0" w:line="240" w:lineRule="auto"/>
              <w:ind w:left="1"/>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3、各供应商提供的投标证明材料均应保证真实有效，若经现场及网上核查为虚假材料的，企业信息将上报</w:t>
            </w:r>
            <w:r>
              <w:rPr>
                <w:rFonts w:hint="eastAsia" w:asciiTheme="minorEastAsia" w:hAnsiTheme="minorEastAsia" w:eastAsiaTheme="minorEastAsia" w:cstheme="minorEastAsia"/>
                <w:b/>
                <w:bCs/>
                <w:sz w:val="24"/>
                <w:szCs w:val="24"/>
                <w:highlight w:val="none"/>
              </w:rPr>
              <w:t>洛浦县公共资源交易中心</w:t>
            </w:r>
            <w:r>
              <w:rPr>
                <w:rFonts w:hint="eastAsia" w:asciiTheme="minorEastAsia" w:hAnsiTheme="minorEastAsia" w:eastAsiaTheme="minorEastAsia" w:cstheme="minorEastAsia"/>
                <w:bCs/>
                <w:sz w:val="24"/>
                <w:szCs w:val="24"/>
                <w:highlight w:val="none"/>
              </w:rPr>
              <w:t>政府采购办，在否决其本次投标活动资格的同时，依法依规处理。</w:t>
            </w:r>
          </w:p>
          <w:p>
            <w:pPr>
              <w:pStyle w:val="71"/>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监督小组现场资料查验</w:t>
            </w:r>
            <w:r>
              <w:rPr>
                <w:rFonts w:hint="eastAsia" w:asciiTheme="minorEastAsia" w:hAnsiTheme="minorEastAsia" w:eastAsiaTheme="minorEastAsia" w:cstheme="minorEastAsia"/>
                <w:b/>
                <w:sz w:val="24"/>
                <w:szCs w:val="24"/>
                <w:highlight w:val="none"/>
              </w:rPr>
              <w:t>：</w:t>
            </w:r>
          </w:p>
          <w:p>
            <w:pPr>
              <w:pStyle w:val="71"/>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（1）具有有效的营业执照；</w:t>
            </w:r>
          </w:p>
          <w:p>
            <w:pPr>
              <w:pStyle w:val="71"/>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具有市政施工总承包三级（含三级）及以上资质，具有相应的安全生产许可证；项目负责人（建造师）应具备市政工程专业二级注册建造师执业资格，具备有效的安全生产考核合格证书，且不得担任其他在施建设工程项目的项目负责人（无在建承诺书）。</w:t>
            </w:r>
          </w:p>
          <w:p>
            <w:pPr>
              <w:pStyle w:val="71"/>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法人参与投标的应提供《法定代表人身份证明》及身份证，委托代理人参与投标的应提供《法人代表授权委托书》及身份证；有依法缴纳税收和社会保障资金的良好记录（提供公司近半年的社保缴纳证明材料，成立未满半年，按实际缴纳提供）。</w:t>
            </w:r>
          </w:p>
          <w:p>
            <w:pPr>
              <w:pStyle w:val="71"/>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（4）是否提供企业近三个月的完税证明（新成立时间少于三个月的公司，按实际发生提供）；</w:t>
            </w:r>
          </w:p>
          <w:p>
            <w:pPr>
              <w:pStyle w:val="71"/>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 提供经第三方会计师事务所或审计机构审计的2021年度财务报告或2022年财务报告；(2023年以后成立公司不需要提供年度财务审计报告）</w:t>
            </w:r>
          </w:p>
          <w:p>
            <w:pPr>
              <w:pStyle w:val="71"/>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经营异常名录的、有行贿受贿犯罪记录(尚在处罚期内)的将拒绝其参本次政府采购活动。列入严重违法失信企业名单（黑名单）信息，将拒绝其参本次采购活动。需提供相关网站截屏打印件，打印时间在公告发布至开标时间之内。（加盖投标供应商公章）；</w:t>
            </w:r>
          </w:p>
          <w:p>
            <w:pPr>
              <w:pStyle w:val="71"/>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投标保证金转账凭证</w:t>
            </w:r>
            <w:r>
              <w:rPr>
                <w:rFonts w:hint="eastAsia" w:asciiTheme="minorEastAsia" w:hAnsiTheme="minorEastAsia" w:eastAsiaTheme="minorEastAsia" w:cstheme="minorEastAsia"/>
                <w:sz w:val="24"/>
                <w:szCs w:val="24"/>
                <w:highlight w:val="none"/>
                <w:lang w:val="en-US" w:eastAsia="zh-CN"/>
              </w:rPr>
              <w:t>或投标保函。</w:t>
            </w:r>
          </w:p>
          <w:p>
            <w:pPr>
              <w:pageBreakBefore w:val="0"/>
              <w:kinsoku/>
              <w:wordWrap/>
              <w:topLinePunct w:val="0"/>
              <w:bidi w:val="0"/>
              <w:adjustRightInd w:val="0"/>
              <w:snapToGrid w:val="0"/>
              <w:spacing w:beforeAutospacing="0" w:afterAutospacing="0" w:line="240" w:lineRule="auto"/>
              <w:ind w:left="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注：如不按招标文件要求递交的均视为无效处理。</w:t>
            </w:r>
          </w:p>
        </w:tc>
      </w:tr>
    </w:tbl>
    <w:p>
      <w:pPr>
        <w:pageBreakBefore w:val="0"/>
        <w:kinsoku/>
        <w:wordWrap/>
        <w:topLinePunct w:val="0"/>
        <w:bidi w:val="0"/>
        <w:adjustRightInd w:val="0"/>
        <w:snapToGrid w:val="0"/>
        <w:spacing w:beforeAutospacing="0" w:afterAutospacing="0" w:line="240" w:lineRule="auto"/>
        <w:rPr>
          <w:rFonts w:ascii="宋体" w:hAnsi="宋体" w:cs="宋体"/>
          <w:b/>
          <w:color w:val="000000"/>
          <w:sz w:val="21"/>
          <w:szCs w:val="21"/>
        </w:rPr>
      </w:pPr>
    </w:p>
    <w:p>
      <w:pPr>
        <w:pageBreakBefore w:val="0"/>
        <w:kinsoku/>
        <w:wordWrap/>
        <w:topLinePunct w:val="0"/>
        <w:bidi w:val="0"/>
        <w:adjustRightInd w:val="0"/>
        <w:snapToGrid w:val="0"/>
        <w:spacing w:beforeAutospacing="0" w:afterAutospacing="0" w:line="240" w:lineRule="auto"/>
        <w:jc w:val="center"/>
        <w:rPr>
          <w:rFonts w:ascii="宋体" w:hAnsi="宋体" w:cs="宋体"/>
          <w:b/>
          <w:color w:val="000000"/>
          <w:sz w:val="32"/>
          <w:szCs w:val="28"/>
        </w:rPr>
      </w:pPr>
    </w:p>
    <w:p>
      <w:pPr>
        <w:pStyle w:val="71"/>
        <w:pageBreakBefore w:val="0"/>
        <w:kinsoku/>
        <w:wordWrap/>
        <w:topLinePunct w:val="0"/>
        <w:bidi w:val="0"/>
        <w:adjustRightInd w:val="0"/>
        <w:snapToGrid w:val="0"/>
        <w:spacing w:beforeAutospacing="0" w:afterAutospacing="0" w:line="240" w:lineRule="auto"/>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ascii="宋体" w:hAnsi="宋体" w:cs="宋体"/>
          <w:b/>
          <w:color w:val="000000"/>
          <w:sz w:val="32"/>
          <w:szCs w:val="28"/>
        </w:rPr>
      </w:pPr>
      <w:r>
        <w:rPr>
          <w:rFonts w:hint="eastAsia" w:ascii="宋体" w:hAnsi="宋体" w:cs="宋体"/>
          <w:b/>
          <w:color w:val="000000"/>
          <w:sz w:val="32"/>
          <w:szCs w:val="28"/>
        </w:rPr>
        <w:t>投标须知</w:t>
      </w:r>
    </w:p>
    <w:p>
      <w:pPr>
        <w:pageBreakBefore w:val="0"/>
        <w:kinsoku/>
        <w:wordWrap/>
        <w:topLinePunct w:val="0"/>
        <w:bidi w:val="0"/>
        <w:adjustRightInd w:val="0"/>
        <w:snapToGrid w:val="0"/>
        <w:spacing w:beforeAutospacing="0" w:afterAutospacing="0" w:line="240" w:lineRule="auto"/>
        <w:jc w:val="center"/>
        <w:rPr>
          <w:rFonts w:ascii="宋体" w:hAnsi="宋体" w:cs="宋体"/>
          <w:b/>
          <w:color w:val="000000"/>
          <w:sz w:val="28"/>
          <w:szCs w:val="28"/>
        </w:rPr>
      </w:pPr>
      <w:r>
        <w:rPr>
          <w:rFonts w:hint="eastAsia" w:ascii="宋体" w:hAnsi="宋体" w:cs="宋体"/>
          <w:b/>
          <w:color w:val="000000"/>
          <w:sz w:val="28"/>
          <w:szCs w:val="28"/>
        </w:rPr>
        <w:t>一、总  则</w:t>
      </w:r>
    </w:p>
    <w:p>
      <w:pPr>
        <w:pageBreakBefore w:val="0"/>
        <w:kinsoku/>
        <w:wordWrap/>
        <w:topLinePunct w:val="0"/>
        <w:bidi w:val="0"/>
        <w:adjustRightInd w:val="0"/>
        <w:snapToGrid w:val="0"/>
        <w:spacing w:beforeAutospacing="0" w:afterAutospacing="0" w:line="240" w:lineRule="auto"/>
        <w:ind w:firstLine="482" w:firstLineChars="200"/>
        <w:rPr>
          <w:rFonts w:ascii="宋体" w:hAnsi="宋体" w:cs="宋体"/>
          <w:b/>
          <w:color w:val="000000"/>
          <w:sz w:val="24"/>
          <w:szCs w:val="24"/>
        </w:rPr>
      </w:pPr>
      <w:r>
        <w:rPr>
          <w:rFonts w:hint="eastAsia" w:ascii="宋体" w:hAnsi="宋体" w:cs="宋体"/>
          <w:b/>
          <w:color w:val="000000"/>
          <w:sz w:val="24"/>
          <w:szCs w:val="24"/>
        </w:rPr>
        <w:t>1、适用范围</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b/>
          <w:color w:val="000000"/>
          <w:sz w:val="24"/>
          <w:szCs w:val="24"/>
        </w:rPr>
      </w:pPr>
      <w:r>
        <w:rPr>
          <w:rFonts w:hint="eastAsia" w:ascii="宋体" w:hAnsi="宋体" w:cs="宋体"/>
          <w:color w:val="000000"/>
          <w:sz w:val="24"/>
          <w:szCs w:val="24"/>
        </w:rPr>
        <w:t xml:space="preserve">1.1 </w:t>
      </w:r>
      <w:r>
        <w:rPr>
          <w:rFonts w:hint="eastAsia" w:ascii="宋体" w:hAnsi="宋体" w:cs="宋体"/>
          <w:b/>
          <w:color w:val="000000"/>
          <w:sz w:val="24"/>
          <w:szCs w:val="24"/>
        </w:rPr>
        <w:t>本采购文件仅适于本次投标中所述的所有项目的货物的供应、运输、装卸和相关服务。</w:t>
      </w:r>
    </w:p>
    <w:p>
      <w:pPr>
        <w:pageBreakBefore w:val="0"/>
        <w:kinsoku/>
        <w:wordWrap/>
        <w:topLinePunct w:val="0"/>
        <w:bidi w:val="0"/>
        <w:adjustRightInd w:val="0"/>
        <w:snapToGrid w:val="0"/>
        <w:spacing w:beforeAutospacing="0" w:afterAutospacing="0" w:line="240" w:lineRule="auto"/>
        <w:ind w:firstLine="482" w:firstLineChars="200"/>
        <w:rPr>
          <w:rFonts w:ascii="宋体" w:hAnsi="宋体" w:cs="宋体"/>
          <w:b/>
          <w:color w:val="000000"/>
          <w:sz w:val="24"/>
          <w:szCs w:val="24"/>
        </w:rPr>
      </w:pPr>
      <w:r>
        <w:rPr>
          <w:rFonts w:hint="eastAsia" w:ascii="宋体" w:hAnsi="宋体" w:cs="宋体"/>
          <w:b/>
          <w:color w:val="000000"/>
          <w:sz w:val="24"/>
          <w:szCs w:val="24"/>
        </w:rPr>
        <w:t>2、合格的投标人</w:t>
      </w:r>
    </w:p>
    <w:p>
      <w:pPr>
        <w:pageBreakBefore w:val="0"/>
        <w:kinsoku/>
        <w:wordWrap/>
        <w:topLinePunct w:val="0"/>
        <w:bidi w:val="0"/>
        <w:adjustRightInd w:val="0"/>
        <w:snapToGrid w:val="0"/>
        <w:spacing w:beforeAutospacing="0" w:afterAutospacing="0" w:line="240" w:lineRule="auto"/>
        <w:ind w:firstLine="463" w:firstLineChars="192"/>
        <w:rPr>
          <w:rFonts w:ascii="宋体" w:hAnsi="宋体" w:cs="宋体"/>
          <w:b/>
          <w:color w:val="000000"/>
          <w:sz w:val="24"/>
          <w:szCs w:val="24"/>
        </w:rPr>
      </w:pPr>
      <w:r>
        <w:rPr>
          <w:rFonts w:hint="eastAsia" w:ascii="宋体" w:hAnsi="宋体" w:cs="宋体"/>
          <w:b/>
          <w:color w:val="000000"/>
          <w:sz w:val="24"/>
          <w:szCs w:val="24"/>
        </w:rPr>
        <w:t>2.1投标人资格要求：</w:t>
      </w:r>
    </w:p>
    <w:p>
      <w:pPr>
        <w:pageBreakBefore w:val="0"/>
        <w:tabs>
          <w:tab w:val="left" w:pos="540"/>
        </w:tabs>
        <w:kinsoku/>
        <w:wordWrap/>
        <w:topLinePunct w:val="0"/>
        <w:bidi w:val="0"/>
        <w:adjustRightInd w:val="0"/>
        <w:snapToGrid w:val="0"/>
        <w:spacing w:beforeAutospacing="0" w:afterAutospacing="0" w:line="24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1.满足《中华人民共和国政府采购法》第二十二条规定；</w:t>
      </w:r>
    </w:p>
    <w:p>
      <w:pPr>
        <w:pageBreakBefore w:val="0"/>
        <w:tabs>
          <w:tab w:val="left" w:pos="540"/>
        </w:tabs>
        <w:kinsoku/>
        <w:wordWrap/>
        <w:topLinePunct w:val="0"/>
        <w:bidi w:val="0"/>
        <w:adjustRightInd w:val="0"/>
        <w:snapToGrid w:val="0"/>
        <w:spacing w:beforeAutospacing="0" w:afterAutospacing="0" w:line="24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rPr>
        <w:t>2.落实政府采购政策需满足的资格要求：供应商为中小企业</w:t>
      </w:r>
      <w:r>
        <w:rPr>
          <w:rFonts w:hint="eastAsia" w:ascii="宋体" w:hAnsi="宋体" w:cs="宋体"/>
          <w:color w:val="000000"/>
          <w:sz w:val="24"/>
          <w:szCs w:val="24"/>
          <w:lang w:val="en-US" w:eastAsia="zh-CN"/>
        </w:rPr>
        <w:t>/小微企业</w:t>
      </w:r>
    </w:p>
    <w:p>
      <w:pPr>
        <w:pageBreakBefore w:val="0"/>
        <w:tabs>
          <w:tab w:val="left" w:pos="540"/>
        </w:tabs>
        <w:kinsoku/>
        <w:wordWrap/>
        <w:topLinePunct w:val="0"/>
        <w:bidi w:val="0"/>
        <w:adjustRightInd w:val="0"/>
        <w:snapToGrid w:val="0"/>
        <w:spacing w:beforeAutospacing="0" w:afterAutospacing="0" w:line="24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3.本项目的特定资格要求：</w:t>
      </w:r>
    </w:p>
    <w:p>
      <w:pPr>
        <w:pageBreakBefore w:val="0"/>
        <w:tabs>
          <w:tab w:val="left" w:pos="540"/>
        </w:tabs>
        <w:kinsoku/>
        <w:wordWrap/>
        <w:topLinePunct w:val="0"/>
        <w:bidi w:val="0"/>
        <w:adjustRightInd w:val="0"/>
        <w:snapToGrid w:val="0"/>
        <w:spacing w:beforeAutospacing="0" w:afterAutospacing="0" w:line="24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具有有效的营业执照</w:t>
      </w:r>
      <w:r>
        <w:rPr>
          <w:rFonts w:hint="eastAsia" w:ascii="宋体" w:hAnsi="宋体" w:cs="宋体"/>
          <w:color w:val="000000"/>
          <w:sz w:val="24"/>
          <w:szCs w:val="24"/>
        </w:rPr>
        <w:t>；</w:t>
      </w:r>
    </w:p>
    <w:p>
      <w:pPr>
        <w:pageBreakBefore w:val="0"/>
        <w:tabs>
          <w:tab w:val="left" w:pos="540"/>
        </w:tabs>
        <w:kinsoku/>
        <w:wordWrap/>
        <w:topLinePunct w:val="0"/>
        <w:bidi w:val="0"/>
        <w:adjustRightInd w:val="0"/>
        <w:snapToGrid w:val="0"/>
        <w:spacing w:beforeAutospacing="0" w:afterAutospacing="0" w:line="24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eastAsia="zh-CN"/>
        </w:rPr>
        <w:t>具有市政施工总承包三级（含三级）及以上资质，具有相应的安全生产许可证；项目负责人（建造师）应具备市政工程专业二级注册建造师执业资格，具备有效的安全生产考核合格证书，且不得担任其他在施建设工程项目的项目负责人（无在建承诺书）</w:t>
      </w:r>
      <w:r>
        <w:rPr>
          <w:rFonts w:hint="eastAsia" w:ascii="宋体" w:hAnsi="宋体" w:cs="宋体"/>
          <w:color w:val="000000"/>
          <w:sz w:val="24"/>
          <w:szCs w:val="24"/>
        </w:rPr>
        <w:t>。</w:t>
      </w:r>
    </w:p>
    <w:p>
      <w:pPr>
        <w:pageBreakBefore w:val="0"/>
        <w:tabs>
          <w:tab w:val="left" w:pos="540"/>
        </w:tabs>
        <w:kinsoku/>
        <w:wordWrap/>
        <w:topLinePunct w:val="0"/>
        <w:bidi w:val="0"/>
        <w:adjustRightInd w:val="0"/>
        <w:snapToGrid w:val="0"/>
        <w:spacing w:beforeAutospacing="0" w:afterAutospacing="0" w:line="24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（3）法人参与投标的应</w:t>
      </w:r>
      <w:r>
        <w:rPr>
          <w:rFonts w:hint="eastAsia" w:ascii="宋体" w:hAnsi="宋体" w:cs="宋体"/>
          <w:color w:val="000000"/>
          <w:sz w:val="24"/>
          <w:szCs w:val="24"/>
          <w:lang w:val="en-US" w:eastAsia="zh-CN"/>
        </w:rPr>
        <w:t>提供</w:t>
      </w:r>
      <w:r>
        <w:rPr>
          <w:rFonts w:hint="eastAsia" w:ascii="宋体" w:hAnsi="宋体" w:cs="宋体"/>
          <w:color w:val="000000"/>
          <w:sz w:val="24"/>
          <w:szCs w:val="24"/>
        </w:rPr>
        <w:t>《法定代表人身份证明》及身份证，委托代理人参与投标的应</w:t>
      </w:r>
      <w:r>
        <w:rPr>
          <w:rFonts w:hint="eastAsia" w:ascii="宋体" w:hAnsi="宋体" w:cs="宋体"/>
          <w:color w:val="000000"/>
          <w:sz w:val="24"/>
          <w:szCs w:val="24"/>
          <w:lang w:val="en-US" w:eastAsia="zh-CN"/>
        </w:rPr>
        <w:t>提供</w:t>
      </w:r>
      <w:r>
        <w:rPr>
          <w:rFonts w:hint="eastAsia" w:ascii="宋体" w:hAnsi="宋体" w:cs="宋体"/>
          <w:color w:val="000000"/>
          <w:sz w:val="24"/>
          <w:szCs w:val="24"/>
        </w:rPr>
        <w:t>《法人代表授权委托书》及身份证；有依法缴纳税收和社会保障资金的良好记录（提供</w:t>
      </w:r>
      <w:r>
        <w:rPr>
          <w:rFonts w:hint="eastAsia" w:ascii="宋体" w:hAnsi="宋体" w:cs="宋体"/>
          <w:color w:val="000000"/>
          <w:sz w:val="24"/>
          <w:szCs w:val="24"/>
          <w:lang w:eastAsia="zh-CN"/>
        </w:rPr>
        <w:t>公司近半年的社保</w:t>
      </w:r>
      <w:r>
        <w:rPr>
          <w:rFonts w:hint="eastAsia" w:ascii="宋体" w:hAnsi="宋体" w:cs="宋体"/>
          <w:color w:val="000000"/>
          <w:sz w:val="24"/>
          <w:szCs w:val="24"/>
        </w:rPr>
        <w:t>缴纳证明材料，成立未满</w:t>
      </w:r>
      <w:r>
        <w:rPr>
          <w:rFonts w:hint="eastAsia" w:ascii="宋体" w:hAnsi="宋体" w:cs="宋体"/>
          <w:color w:val="000000"/>
          <w:sz w:val="24"/>
          <w:szCs w:val="24"/>
          <w:lang w:val="en-US" w:eastAsia="zh-CN"/>
        </w:rPr>
        <w:t>半年</w:t>
      </w:r>
      <w:r>
        <w:rPr>
          <w:rFonts w:hint="eastAsia" w:ascii="宋体" w:hAnsi="宋体" w:cs="宋体"/>
          <w:color w:val="000000"/>
          <w:sz w:val="24"/>
          <w:szCs w:val="24"/>
        </w:rPr>
        <w:t>，按实际缴纳提供）。</w:t>
      </w:r>
    </w:p>
    <w:p>
      <w:pPr>
        <w:pageBreakBefore w:val="0"/>
        <w:tabs>
          <w:tab w:val="left" w:pos="540"/>
        </w:tabs>
        <w:kinsoku/>
        <w:wordWrap/>
        <w:topLinePunct w:val="0"/>
        <w:bidi w:val="0"/>
        <w:adjustRightInd w:val="0"/>
        <w:snapToGrid w:val="0"/>
        <w:spacing w:beforeAutospacing="0" w:afterAutospacing="0" w:line="24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val="en-US" w:eastAsia="zh-CN"/>
        </w:rPr>
        <w:t>是否提供企业近三个月的完税证明（新成立时间少于三个月的公司，按实际发生提供）</w:t>
      </w:r>
      <w:r>
        <w:rPr>
          <w:rFonts w:hint="eastAsia" w:ascii="宋体" w:hAnsi="宋体" w:cs="宋体"/>
          <w:color w:val="000000"/>
          <w:sz w:val="24"/>
          <w:szCs w:val="24"/>
        </w:rPr>
        <w:t>；</w:t>
      </w:r>
    </w:p>
    <w:p>
      <w:pPr>
        <w:pageBreakBefore w:val="0"/>
        <w:tabs>
          <w:tab w:val="left" w:pos="540"/>
        </w:tabs>
        <w:kinsoku/>
        <w:wordWrap/>
        <w:topLinePunct w:val="0"/>
        <w:bidi w:val="0"/>
        <w:adjustRightInd w:val="0"/>
        <w:snapToGrid w:val="0"/>
        <w:spacing w:beforeAutospacing="0" w:afterAutospacing="0" w:line="24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 提供经第三方会计师事务所或审计机构审计的202</w:t>
      </w:r>
      <w:r>
        <w:rPr>
          <w:rFonts w:hint="eastAsia" w:ascii="宋体" w:hAnsi="宋体" w:cs="宋体"/>
          <w:color w:val="000000"/>
          <w:sz w:val="24"/>
          <w:szCs w:val="24"/>
          <w:lang w:val="en-US" w:eastAsia="zh-CN"/>
        </w:rPr>
        <w:t>1</w:t>
      </w:r>
      <w:r>
        <w:rPr>
          <w:rFonts w:hint="eastAsia" w:ascii="宋体" w:hAnsi="宋体" w:cs="宋体"/>
          <w:color w:val="000000"/>
          <w:sz w:val="24"/>
          <w:szCs w:val="24"/>
        </w:rPr>
        <w:t>年度财务报告或202</w:t>
      </w:r>
      <w:r>
        <w:rPr>
          <w:rFonts w:hint="eastAsia" w:ascii="宋体" w:hAnsi="宋体" w:cs="宋体"/>
          <w:color w:val="000000"/>
          <w:sz w:val="24"/>
          <w:szCs w:val="24"/>
          <w:lang w:val="en-US" w:eastAsia="zh-CN"/>
        </w:rPr>
        <w:t>2</w:t>
      </w:r>
      <w:r>
        <w:rPr>
          <w:rFonts w:hint="eastAsia" w:ascii="宋体" w:hAnsi="宋体" w:cs="宋体"/>
          <w:color w:val="000000"/>
          <w:sz w:val="24"/>
          <w:szCs w:val="24"/>
        </w:rPr>
        <w:t>年财务报告；(202</w:t>
      </w:r>
      <w:r>
        <w:rPr>
          <w:rFonts w:hint="eastAsia" w:ascii="宋体" w:hAnsi="宋体" w:cs="宋体"/>
          <w:color w:val="000000"/>
          <w:sz w:val="24"/>
          <w:szCs w:val="24"/>
          <w:lang w:val="en-US" w:eastAsia="zh-CN"/>
        </w:rPr>
        <w:t>3</w:t>
      </w:r>
      <w:r>
        <w:rPr>
          <w:rFonts w:hint="eastAsia" w:ascii="宋体" w:hAnsi="宋体" w:cs="宋体"/>
          <w:color w:val="000000"/>
          <w:sz w:val="24"/>
          <w:szCs w:val="24"/>
        </w:rPr>
        <w:t>年以后成立公司不需要提供年度财务审计报告）</w:t>
      </w:r>
    </w:p>
    <w:p>
      <w:pPr>
        <w:pageBreakBefore w:val="0"/>
        <w:tabs>
          <w:tab w:val="left" w:pos="540"/>
        </w:tabs>
        <w:kinsoku/>
        <w:wordWrap/>
        <w:topLinePunct w:val="0"/>
        <w:bidi w:val="0"/>
        <w:adjustRightInd w:val="0"/>
        <w:snapToGrid w:val="0"/>
        <w:spacing w:beforeAutospacing="0" w:afterAutospacing="0" w:line="24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（6）</w:t>
      </w:r>
      <w:r>
        <w:rPr>
          <w:rFonts w:hint="eastAsia" w:ascii="宋体" w:hAnsi="宋体" w:cs="宋体"/>
          <w:color w:val="000000"/>
          <w:sz w:val="24"/>
          <w:szCs w:val="24"/>
          <w:lang w:eastAsia="zh-CN"/>
        </w:rPr>
        <w:t>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经营异常名录的、有行贿受贿犯罪记录(尚在处罚期内)的将拒绝其参本次政府采购活动。</w:t>
      </w:r>
      <w:r>
        <w:rPr>
          <w:rFonts w:hint="eastAsia" w:ascii="宋体" w:hAnsi="宋体" w:cs="宋体"/>
          <w:color w:val="000000"/>
          <w:sz w:val="24"/>
          <w:szCs w:val="24"/>
        </w:rPr>
        <w:t>列入严重违法失信企业名单（黑名单）信息，将拒绝其参本次采购活动。需提供相关网站截屏打印件，打印时间在公告发布至开标时间之内。（加盖投标供应商公章）；</w:t>
      </w:r>
    </w:p>
    <w:p>
      <w:pPr>
        <w:pageBreakBefore w:val="0"/>
        <w:tabs>
          <w:tab w:val="left" w:pos="540"/>
        </w:tabs>
        <w:kinsoku/>
        <w:wordWrap/>
        <w:topLinePunct w:val="0"/>
        <w:bidi w:val="0"/>
        <w:adjustRightInd w:val="0"/>
        <w:snapToGrid w:val="0"/>
        <w:spacing w:beforeAutospacing="0" w:afterAutospacing="0" w:line="240" w:lineRule="auto"/>
        <w:ind w:firstLine="480" w:firstLineChars="200"/>
        <w:rPr>
          <w:rFonts w:hint="eastAsia" w:ascii="宋体" w:hAnsi="宋体" w:cs="宋体"/>
          <w:color w:val="000000"/>
          <w:sz w:val="24"/>
          <w:szCs w:val="24"/>
          <w:lang w:eastAsia="zh-CN"/>
        </w:rPr>
      </w:pPr>
      <w:r>
        <w:rPr>
          <w:rFonts w:hint="eastAsia" w:ascii="宋体" w:hAnsi="宋体" w:cs="宋体"/>
          <w:color w:val="000000"/>
          <w:sz w:val="24"/>
          <w:szCs w:val="24"/>
        </w:rPr>
        <w:t>（7）本采购不接受联合体投标。</w:t>
      </w:r>
    </w:p>
    <w:p>
      <w:pPr>
        <w:pageBreakBefore w:val="0"/>
        <w:tabs>
          <w:tab w:val="left" w:pos="540"/>
        </w:tabs>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r>
        <w:rPr>
          <w:rFonts w:hint="eastAsia" w:ascii="宋体" w:hAnsi="宋体" w:cs="宋体"/>
          <w:color w:val="000000"/>
          <w:sz w:val="24"/>
          <w:szCs w:val="24"/>
        </w:rPr>
        <w:t>2.2 投标人在本次招标活动中，必须遵守《中华人民共和国招标投标法》的规定。</w:t>
      </w:r>
    </w:p>
    <w:p>
      <w:pPr>
        <w:pageBreakBefore w:val="0"/>
        <w:numPr>
          <w:ilvl w:val="0"/>
          <w:numId w:val="3"/>
        </w:numPr>
        <w:kinsoku/>
        <w:wordWrap/>
        <w:topLinePunct w:val="0"/>
        <w:bidi w:val="0"/>
        <w:adjustRightInd w:val="0"/>
        <w:snapToGrid w:val="0"/>
        <w:spacing w:beforeAutospacing="0" w:afterAutospacing="0" w:line="240" w:lineRule="auto"/>
        <w:ind w:firstLine="482" w:firstLineChars="200"/>
        <w:rPr>
          <w:rFonts w:ascii="宋体" w:hAnsi="宋体" w:cs="宋体"/>
          <w:b/>
          <w:color w:val="000000"/>
          <w:sz w:val="24"/>
          <w:szCs w:val="24"/>
        </w:rPr>
      </w:pPr>
      <w:r>
        <w:rPr>
          <w:rFonts w:hint="eastAsia" w:ascii="宋体" w:hAnsi="宋体" w:cs="宋体"/>
          <w:b/>
          <w:color w:val="000000"/>
          <w:sz w:val="24"/>
          <w:szCs w:val="24"/>
        </w:rPr>
        <w:t>定义</w:t>
      </w:r>
    </w:p>
    <w:p>
      <w:pPr>
        <w:pageBreakBefore w:val="0"/>
        <w:kinsoku/>
        <w:wordWrap/>
        <w:topLinePunct w:val="0"/>
        <w:autoSpaceDE w:val="0"/>
        <w:autoSpaceDN w:val="0"/>
        <w:bidi w:val="0"/>
        <w:adjustRightInd w:val="0"/>
        <w:snapToGrid w:val="0"/>
        <w:spacing w:beforeAutospacing="0" w:afterAutospacing="0" w:line="240" w:lineRule="auto"/>
        <w:rPr>
          <w:rFonts w:ascii="宋体" w:hAnsi="宋体" w:cs="宋体"/>
          <w:bCs/>
          <w:color w:val="000000"/>
          <w:sz w:val="24"/>
          <w:szCs w:val="24"/>
          <w:lang w:val="zh-CN"/>
        </w:rPr>
      </w:pPr>
      <w:r>
        <w:rPr>
          <w:rFonts w:hint="eastAsia" w:ascii="宋体" w:hAnsi="宋体" w:cs="宋体"/>
          <w:color w:val="000000"/>
          <w:sz w:val="24"/>
          <w:szCs w:val="24"/>
        </w:rPr>
        <w:t xml:space="preserve">    3.1 “招标人”系指合同中明确规定的实际购买货物和服务的法人、行政事业单位、团体组织。</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r>
        <w:rPr>
          <w:rFonts w:hint="eastAsia" w:ascii="宋体" w:hAnsi="宋体" w:cs="宋体"/>
          <w:color w:val="000000"/>
          <w:sz w:val="24"/>
          <w:szCs w:val="24"/>
        </w:rPr>
        <w:t>3.2 “投标人”系指响应招标，并按照采购文件的要求参与工程任务竞争的法人，中标后即为中标人，签定合同后即为卖方。</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r>
        <w:rPr>
          <w:rFonts w:hint="eastAsia" w:ascii="宋体" w:hAnsi="宋体" w:cs="宋体"/>
          <w:color w:val="000000"/>
          <w:sz w:val="24"/>
          <w:szCs w:val="24"/>
        </w:rPr>
        <w:t>3.3 “招标机构”为</w:t>
      </w:r>
      <w:r>
        <w:rPr>
          <w:rFonts w:hint="eastAsia" w:ascii="宋体" w:hAnsi="宋体" w:cs="宋体"/>
          <w:color w:val="000000"/>
          <w:sz w:val="24"/>
          <w:szCs w:val="24"/>
          <w:lang w:eastAsia="zh-CN"/>
        </w:rPr>
        <w:t>新疆金木石项目管理有限公司</w:t>
      </w:r>
      <w:r>
        <w:rPr>
          <w:rFonts w:hint="eastAsia" w:ascii="宋体" w:hAnsi="宋体" w:cs="宋体"/>
          <w:color w:val="000000"/>
          <w:sz w:val="24"/>
          <w:szCs w:val="24"/>
        </w:rPr>
        <w:t>。</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r>
        <w:rPr>
          <w:rFonts w:hint="eastAsia" w:ascii="宋体" w:hAnsi="宋体" w:cs="宋体"/>
          <w:color w:val="000000"/>
          <w:sz w:val="24"/>
          <w:szCs w:val="24"/>
        </w:rPr>
        <w:t>3.4 “货物”系指卖方按合同要求，须向买方提供的一切产品及其它技术资料和材料。</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r>
        <w:rPr>
          <w:rFonts w:hint="eastAsia" w:ascii="宋体" w:hAnsi="宋体" w:cs="宋体"/>
          <w:color w:val="000000"/>
          <w:sz w:val="24"/>
          <w:szCs w:val="24"/>
        </w:rPr>
        <w:t>3.5 “服务”系指合同规定卖方须承担的技术协助、本地化开发、工期供货、安装、调试、运行维护完毕和交付使用后免费维护期内及质保期外应履行的义务及售后服务等其他类似的义务。</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r>
        <w:rPr>
          <w:rFonts w:hint="eastAsia" w:ascii="宋体" w:hAnsi="宋体" w:cs="宋体"/>
          <w:color w:val="000000"/>
          <w:sz w:val="24"/>
          <w:szCs w:val="24"/>
        </w:rPr>
        <w:t>3.6 “卖方”系指提供合同货物和服务的法人。</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r>
        <w:rPr>
          <w:rFonts w:hint="eastAsia" w:ascii="宋体" w:hAnsi="宋体" w:cs="宋体"/>
          <w:color w:val="000000"/>
          <w:sz w:val="24"/>
          <w:szCs w:val="24"/>
        </w:rPr>
        <w:t>3.7 “买方”系指购买货物的单位。</w:t>
      </w:r>
    </w:p>
    <w:p>
      <w:pPr>
        <w:pageBreakBefore w:val="0"/>
        <w:kinsoku/>
        <w:wordWrap/>
        <w:topLinePunct w:val="0"/>
        <w:bidi w:val="0"/>
        <w:adjustRightInd w:val="0"/>
        <w:snapToGrid w:val="0"/>
        <w:spacing w:beforeAutospacing="0" w:afterAutospacing="0" w:line="240" w:lineRule="auto"/>
        <w:ind w:firstLine="482" w:firstLineChars="200"/>
        <w:rPr>
          <w:rFonts w:ascii="宋体" w:hAnsi="宋体" w:cs="宋体"/>
          <w:b/>
          <w:color w:val="000000"/>
          <w:sz w:val="24"/>
          <w:szCs w:val="24"/>
        </w:rPr>
      </w:pPr>
      <w:r>
        <w:rPr>
          <w:rFonts w:hint="eastAsia" w:ascii="宋体" w:hAnsi="宋体" w:cs="宋体"/>
          <w:b/>
          <w:color w:val="000000"/>
          <w:sz w:val="24"/>
          <w:szCs w:val="24"/>
        </w:rPr>
        <w:t>4、投标费用</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r>
        <w:rPr>
          <w:rFonts w:hint="eastAsia" w:ascii="宋体" w:hAnsi="宋体" w:cs="宋体"/>
          <w:color w:val="000000"/>
          <w:sz w:val="24"/>
          <w:szCs w:val="24"/>
        </w:rPr>
        <w:t>4.1 无论投标结果如何，投标人须自行承担所有与参加投标有关的全部费用。</w:t>
      </w:r>
    </w:p>
    <w:p>
      <w:pPr>
        <w:pageBreakBefore w:val="0"/>
        <w:kinsoku/>
        <w:wordWrap/>
        <w:topLinePunct w:val="0"/>
        <w:bidi w:val="0"/>
        <w:adjustRightInd w:val="0"/>
        <w:snapToGrid w:val="0"/>
        <w:spacing w:beforeAutospacing="0" w:afterAutospacing="0" w:line="240" w:lineRule="auto"/>
        <w:jc w:val="center"/>
        <w:rPr>
          <w:rFonts w:ascii="宋体" w:hAnsi="宋体" w:cs="宋体"/>
          <w:b/>
          <w:color w:val="000000"/>
          <w:sz w:val="24"/>
          <w:szCs w:val="24"/>
        </w:rPr>
      </w:pPr>
      <w:r>
        <w:rPr>
          <w:rFonts w:hint="eastAsia" w:ascii="宋体" w:hAnsi="宋体" w:cs="宋体"/>
          <w:b/>
          <w:color w:val="000000"/>
          <w:sz w:val="24"/>
          <w:szCs w:val="24"/>
        </w:rPr>
        <w:t>二、采购文件</w:t>
      </w:r>
    </w:p>
    <w:p>
      <w:pPr>
        <w:pageBreakBefore w:val="0"/>
        <w:kinsoku/>
        <w:wordWrap/>
        <w:topLinePunct w:val="0"/>
        <w:bidi w:val="0"/>
        <w:adjustRightInd w:val="0"/>
        <w:snapToGrid w:val="0"/>
        <w:spacing w:beforeAutospacing="0" w:afterAutospacing="0" w:line="240" w:lineRule="auto"/>
        <w:ind w:firstLine="482" w:firstLineChars="200"/>
        <w:rPr>
          <w:rFonts w:ascii="宋体" w:hAnsi="宋体" w:cs="宋体"/>
          <w:b/>
          <w:color w:val="000000"/>
          <w:sz w:val="24"/>
          <w:szCs w:val="24"/>
        </w:rPr>
      </w:pPr>
      <w:r>
        <w:rPr>
          <w:rFonts w:hint="eastAsia" w:ascii="宋体" w:hAnsi="宋体" w:cs="宋体"/>
          <w:b/>
          <w:color w:val="000000"/>
          <w:sz w:val="24"/>
          <w:szCs w:val="24"/>
        </w:rPr>
        <w:t>5、采购文件</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r>
        <w:rPr>
          <w:rFonts w:hint="eastAsia" w:ascii="宋体" w:hAnsi="宋体" w:cs="宋体"/>
          <w:color w:val="000000"/>
          <w:sz w:val="24"/>
          <w:szCs w:val="24"/>
        </w:rPr>
        <w:t>5.1 采购文件用以阐明所招标的内容，招标投标程序及合同条款，包括：</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r>
        <w:rPr>
          <w:rFonts w:hint="eastAsia" w:ascii="宋体" w:hAnsi="宋体" w:cs="宋体"/>
          <w:color w:val="000000"/>
          <w:sz w:val="24"/>
          <w:szCs w:val="24"/>
        </w:rPr>
        <w:t>5.1.1 投标人须知前附表；</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r>
        <w:rPr>
          <w:rFonts w:hint="eastAsia" w:ascii="宋体" w:hAnsi="宋体" w:cs="宋体"/>
          <w:color w:val="000000"/>
          <w:sz w:val="24"/>
          <w:szCs w:val="24"/>
        </w:rPr>
        <w:t>5.1.2 招标书；</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r>
        <w:rPr>
          <w:rFonts w:hint="eastAsia" w:ascii="宋体" w:hAnsi="宋体" w:cs="宋体"/>
          <w:color w:val="000000"/>
          <w:sz w:val="24"/>
          <w:szCs w:val="24"/>
        </w:rPr>
        <w:t>5.1.3 投标人须知；</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r>
        <w:rPr>
          <w:rFonts w:hint="eastAsia" w:ascii="宋体" w:hAnsi="宋体" w:cs="宋体"/>
          <w:color w:val="000000"/>
          <w:sz w:val="24"/>
          <w:szCs w:val="24"/>
        </w:rPr>
        <w:t>5.1.4 技术规格要求；</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r>
        <w:rPr>
          <w:rFonts w:hint="eastAsia" w:ascii="宋体" w:hAnsi="宋体" w:cs="宋体"/>
          <w:color w:val="000000"/>
          <w:sz w:val="24"/>
          <w:szCs w:val="24"/>
        </w:rPr>
        <w:t>5.1.5 合同条款；</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r>
        <w:rPr>
          <w:rFonts w:hint="eastAsia" w:ascii="宋体" w:hAnsi="宋体" w:cs="宋体"/>
          <w:color w:val="000000"/>
          <w:sz w:val="24"/>
          <w:szCs w:val="24"/>
        </w:rPr>
        <w:t>5.1.6 投标文件格式。</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r>
        <w:rPr>
          <w:rFonts w:hint="eastAsia" w:ascii="宋体" w:hAnsi="宋体" w:cs="宋体"/>
          <w:color w:val="000000"/>
          <w:sz w:val="24"/>
          <w:szCs w:val="24"/>
        </w:rPr>
        <w:t>5.2投标人应仔细阅读采购文件中的所有内容。招标机构将拒绝未按采购文件的要求提供全部资料或提交的投标文件未对采购文件作出实质性响应的投标。</w:t>
      </w:r>
    </w:p>
    <w:p>
      <w:pPr>
        <w:pageBreakBefore w:val="0"/>
        <w:kinsoku/>
        <w:wordWrap/>
        <w:topLinePunct w:val="0"/>
        <w:bidi w:val="0"/>
        <w:adjustRightInd w:val="0"/>
        <w:snapToGrid w:val="0"/>
        <w:spacing w:beforeAutospacing="0" w:afterAutospacing="0" w:line="240" w:lineRule="auto"/>
        <w:ind w:firstLine="482" w:firstLineChars="200"/>
        <w:rPr>
          <w:rFonts w:ascii="宋体" w:hAnsi="宋体" w:cs="宋体"/>
          <w:b/>
          <w:color w:val="000000"/>
          <w:sz w:val="24"/>
          <w:szCs w:val="24"/>
        </w:rPr>
      </w:pPr>
      <w:r>
        <w:rPr>
          <w:rFonts w:hint="eastAsia" w:ascii="宋体" w:hAnsi="宋体" w:cs="宋体"/>
          <w:b/>
          <w:color w:val="000000"/>
          <w:sz w:val="24"/>
          <w:szCs w:val="24"/>
        </w:rPr>
        <w:t>6、采购文件的澄清</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r>
        <w:rPr>
          <w:rFonts w:hint="eastAsia" w:ascii="宋体" w:hAnsi="宋体" w:cs="宋体"/>
          <w:color w:val="000000"/>
          <w:sz w:val="24"/>
          <w:szCs w:val="24"/>
        </w:rPr>
        <w:t>6.1 任何要求澄清采购文件的投标人，均应在投标截止日期</w:t>
      </w:r>
      <w:r>
        <w:rPr>
          <w:rFonts w:hint="eastAsia" w:ascii="宋体" w:hAnsi="宋体" w:cs="宋体"/>
          <w:color w:val="FF0000"/>
          <w:sz w:val="24"/>
          <w:szCs w:val="24"/>
        </w:rPr>
        <w:t>三</w:t>
      </w:r>
      <w:r>
        <w:rPr>
          <w:rFonts w:hint="eastAsia" w:ascii="宋体" w:hAnsi="宋体" w:cs="宋体"/>
          <w:color w:val="000000"/>
          <w:sz w:val="24"/>
          <w:szCs w:val="24"/>
        </w:rPr>
        <w:t>天前以书面形式或传真、电报通知招标机构。招标机构将以书面形式予以答复，同时将书面通知每个购买采购文件的投标人。投标人不得与招标人私下就工程招投标的有关实质性的问题进行磋商。</w:t>
      </w:r>
    </w:p>
    <w:p>
      <w:pPr>
        <w:pageBreakBefore w:val="0"/>
        <w:kinsoku/>
        <w:wordWrap/>
        <w:topLinePunct w:val="0"/>
        <w:bidi w:val="0"/>
        <w:adjustRightInd w:val="0"/>
        <w:snapToGrid w:val="0"/>
        <w:spacing w:beforeAutospacing="0" w:afterAutospacing="0" w:line="240" w:lineRule="auto"/>
        <w:ind w:firstLine="482" w:firstLineChars="200"/>
        <w:rPr>
          <w:rFonts w:ascii="宋体" w:hAnsi="宋体" w:cs="宋体"/>
          <w:b/>
          <w:color w:val="000000"/>
          <w:sz w:val="24"/>
          <w:szCs w:val="24"/>
        </w:rPr>
      </w:pPr>
      <w:r>
        <w:rPr>
          <w:rFonts w:hint="eastAsia" w:ascii="宋体" w:hAnsi="宋体" w:cs="宋体"/>
          <w:b/>
          <w:color w:val="000000"/>
          <w:sz w:val="24"/>
          <w:szCs w:val="24"/>
        </w:rPr>
        <w:t>7、采购文件的修改</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r>
        <w:rPr>
          <w:rFonts w:hint="eastAsia" w:ascii="宋体" w:hAnsi="宋体" w:cs="宋体"/>
          <w:color w:val="000000"/>
          <w:sz w:val="24"/>
          <w:szCs w:val="24"/>
        </w:rPr>
        <w:t>7.1 在投标截止时间3天以前，招标人都可能以《采购文件补充》的方式修改采购文件。并将以书面形式通知所有购买采购文件的投标人。</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r>
        <w:rPr>
          <w:rFonts w:hint="eastAsia" w:ascii="宋体" w:hAnsi="宋体" w:cs="宋体"/>
          <w:color w:val="000000"/>
          <w:sz w:val="24"/>
          <w:szCs w:val="24"/>
        </w:rPr>
        <w:t>7.2 《采购文件补充》作为采购文件的组成部分，对投标人具有同等约束力。如果采购文件补充内容与在此采购文件补充发出之前的采购文件等书面材料中相关内容相冲突，请投标人执行采购文件补充的相关内容，先前发出的采购文件等书面材料中相关内容自动废止。</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b/>
          <w:color w:val="000000"/>
          <w:sz w:val="24"/>
          <w:szCs w:val="24"/>
        </w:rPr>
      </w:pPr>
      <w:r>
        <w:rPr>
          <w:rFonts w:hint="eastAsia" w:ascii="宋体" w:hAnsi="宋体" w:cs="宋体"/>
          <w:color w:val="000000"/>
          <w:sz w:val="24"/>
          <w:szCs w:val="24"/>
        </w:rPr>
        <w:t>7.3 为使投标人在编制投标文件时把《采购文件补充》内容考虑进去，招标人可以相应延长投标截止日期，具体时间将在《采购文件补充》中写明。</w:t>
      </w:r>
    </w:p>
    <w:p>
      <w:pPr>
        <w:pageBreakBefore w:val="0"/>
        <w:kinsoku/>
        <w:wordWrap/>
        <w:topLinePunct w:val="0"/>
        <w:bidi w:val="0"/>
        <w:adjustRightInd w:val="0"/>
        <w:snapToGrid w:val="0"/>
        <w:spacing w:beforeAutospacing="0" w:afterAutospacing="0" w:line="240" w:lineRule="auto"/>
        <w:jc w:val="center"/>
        <w:rPr>
          <w:rFonts w:ascii="宋体" w:hAnsi="宋体" w:cs="宋体"/>
          <w:b/>
          <w:color w:val="000000"/>
          <w:sz w:val="24"/>
          <w:szCs w:val="24"/>
        </w:rPr>
      </w:pPr>
      <w:r>
        <w:rPr>
          <w:rFonts w:hint="eastAsia" w:ascii="宋体" w:hAnsi="宋体" w:cs="宋体"/>
          <w:b/>
          <w:color w:val="000000"/>
          <w:sz w:val="24"/>
          <w:szCs w:val="24"/>
        </w:rPr>
        <w:t>三、投标文件的编制</w:t>
      </w:r>
    </w:p>
    <w:p>
      <w:pPr>
        <w:pageBreakBefore w:val="0"/>
        <w:kinsoku/>
        <w:wordWrap/>
        <w:topLinePunct w:val="0"/>
        <w:bidi w:val="0"/>
        <w:adjustRightInd w:val="0"/>
        <w:snapToGrid w:val="0"/>
        <w:spacing w:beforeAutospacing="0" w:afterAutospacing="0" w:line="240" w:lineRule="auto"/>
        <w:ind w:firstLine="482" w:firstLineChars="200"/>
        <w:rPr>
          <w:rFonts w:ascii="宋体" w:hAnsi="宋体" w:cs="宋体"/>
          <w:b/>
          <w:color w:val="000000"/>
          <w:sz w:val="24"/>
          <w:szCs w:val="24"/>
        </w:rPr>
      </w:pPr>
      <w:r>
        <w:rPr>
          <w:rFonts w:hint="eastAsia" w:ascii="宋体" w:hAnsi="宋体" w:cs="宋体"/>
          <w:b/>
          <w:color w:val="000000"/>
          <w:sz w:val="24"/>
          <w:szCs w:val="24"/>
        </w:rPr>
        <w:t>8、 投标文件的编写</w:t>
      </w:r>
    </w:p>
    <w:p>
      <w:pPr>
        <w:pageBreakBefore w:val="0"/>
        <w:widowControl/>
        <w:kinsoku/>
        <w:wordWrap/>
        <w:topLinePunct w:val="0"/>
        <w:bidi w:val="0"/>
        <w:adjustRightInd w:val="0"/>
        <w:snapToGrid w:val="0"/>
        <w:spacing w:beforeAutospacing="0" w:afterAutospacing="0" w:line="240" w:lineRule="auto"/>
        <w:ind w:firstLine="480" w:firstLineChars="200"/>
        <w:rPr>
          <w:rFonts w:ascii="宋体" w:hAnsi="宋体" w:cs="宋体"/>
          <w:b/>
          <w:color w:val="000000"/>
          <w:sz w:val="24"/>
          <w:szCs w:val="24"/>
          <w:shd w:val="pct10" w:color="auto" w:fill="FFFFFF"/>
        </w:rPr>
      </w:pPr>
      <w:r>
        <w:rPr>
          <w:rFonts w:hint="eastAsia" w:ascii="宋体" w:hAnsi="宋体" w:cs="宋体"/>
          <w:color w:val="000000"/>
          <w:sz w:val="24"/>
          <w:szCs w:val="24"/>
        </w:rPr>
        <w:t>8.1 投标人应仔细阅读采购文件，了解采购文件的要求。在充分理解采购文件提出的技术要求、服务和商务条件后，编制投标文件。</w:t>
      </w:r>
    </w:p>
    <w:p>
      <w:pPr>
        <w:pageBreakBefore w:val="0"/>
        <w:kinsoku/>
        <w:wordWrap/>
        <w:topLinePunct w:val="0"/>
        <w:bidi w:val="0"/>
        <w:adjustRightInd w:val="0"/>
        <w:snapToGrid w:val="0"/>
        <w:spacing w:beforeAutospacing="0" w:afterAutospacing="0" w:line="240" w:lineRule="auto"/>
        <w:ind w:firstLine="482" w:firstLineChars="200"/>
        <w:rPr>
          <w:rFonts w:ascii="宋体" w:hAnsi="宋体" w:cs="宋体"/>
          <w:b/>
          <w:color w:val="000000"/>
          <w:sz w:val="24"/>
          <w:szCs w:val="24"/>
        </w:rPr>
      </w:pPr>
      <w:r>
        <w:rPr>
          <w:rFonts w:hint="eastAsia" w:ascii="宋体" w:hAnsi="宋体" w:cs="宋体"/>
          <w:b/>
          <w:color w:val="000000"/>
          <w:sz w:val="24"/>
          <w:szCs w:val="24"/>
        </w:rPr>
        <w:t>9、 投标的语言</w:t>
      </w: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rPr>
      </w:pPr>
      <w:r>
        <w:rPr>
          <w:rFonts w:hint="eastAsia" w:ascii="宋体" w:hAnsi="宋体" w:cs="宋体"/>
          <w:color w:val="000000"/>
          <w:sz w:val="24"/>
          <w:szCs w:val="24"/>
        </w:rPr>
        <w:t xml:space="preserve">    9.1  投标人的投标文件以及投标人与招标机构就有关招标活动的所有来往函电均应使用中文。如果投标文件或与投标有关的其它文件、信件及来往函电以其他语言书写，投标人应将其译成中文。</w:t>
      </w:r>
    </w:p>
    <w:p>
      <w:pPr>
        <w:pageBreakBefore w:val="0"/>
        <w:kinsoku/>
        <w:wordWrap/>
        <w:topLinePunct w:val="0"/>
        <w:bidi w:val="0"/>
        <w:adjustRightInd w:val="0"/>
        <w:snapToGrid w:val="0"/>
        <w:spacing w:beforeAutospacing="0" w:afterAutospacing="0" w:line="240" w:lineRule="auto"/>
        <w:ind w:firstLine="560"/>
        <w:rPr>
          <w:rFonts w:ascii="宋体" w:hAnsi="宋体" w:cs="宋体"/>
          <w:color w:val="000000"/>
          <w:sz w:val="24"/>
          <w:szCs w:val="24"/>
        </w:rPr>
      </w:pPr>
      <w:r>
        <w:rPr>
          <w:rFonts w:hint="eastAsia" w:ascii="宋体" w:hAnsi="宋体" w:cs="宋体"/>
          <w:color w:val="000000"/>
          <w:sz w:val="24"/>
          <w:szCs w:val="24"/>
        </w:rPr>
        <w:t>9.2投标文件中使用的计量单位除采购文件中有特殊规定外，一律使用法定计量单位。</w:t>
      </w:r>
    </w:p>
    <w:p>
      <w:pPr>
        <w:pageBreakBefore w:val="0"/>
        <w:kinsoku/>
        <w:wordWrap/>
        <w:topLinePunct w:val="0"/>
        <w:bidi w:val="0"/>
        <w:adjustRightInd w:val="0"/>
        <w:snapToGrid w:val="0"/>
        <w:spacing w:beforeAutospacing="0" w:afterAutospacing="0" w:line="240" w:lineRule="auto"/>
        <w:ind w:firstLine="560"/>
        <w:rPr>
          <w:rFonts w:ascii="宋体" w:hAnsi="宋体" w:cs="宋体"/>
          <w:b/>
          <w:bCs/>
          <w:color w:val="000000"/>
          <w:sz w:val="24"/>
          <w:szCs w:val="24"/>
        </w:rPr>
      </w:pPr>
      <w:r>
        <w:rPr>
          <w:rFonts w:hint="eastAsia" w:ascii="宋体" w:hAnsi="宋体" w:cs="宋体"/>
          <w:b/>
          <w:bCs/>
          <w:color w:val="000000"/>
          <w:sz w:val="24"/>
          <w:szCs w:val="24"/>
        </w:rPr>
        <w:t>10、投标文件的格式</w:t>
      </w:r>
    </w:p>
    <w:p>
      <w:pPr>
        <w:pageBreakBefore w:val="0"/>
        <w:kinsoku/>
        <w:wordWrap/>
        <w:topLinePunct w:val="0"/>
        <w:bidi w:val="0"/>
        <w:adjustRightInd w:val="0"/>
        <w:snapToGrid w:val="0"/>
        <w:spacing w:beforeAutospacing="0" w:afterAutospacing="0" w:line="240" w:lineRule="auto"/>
        <w:ind w:firstLine="560"/>
        <w:rPr>
          <w:rFonts w:ascii="宋体" w:hAnsi="宋体" w:cs="宋体"/>
          <w:color w:val="000000"/>
          <w:sz w:val="24"/>
          <w:szCs w:val="24"/>
        </w:rPr>
      </w:pPr>
      <w:r>
        <w:rPr>
          <w:rFonts w:hint="eastAsia" w:ascii="宋体" w:hAnsi="宋体" w:cs="宋体"/>
          <w:color w:val="000000"/>
          <w:sz w:val="24"/>
          <w:szCs w:val="24"/>
        </w:rPr>
        <w:t>10.1投标人应按采购文件提供的格式及投标报价说明完整地填写所提供的产品、品牌、服务、数量及价格。</w:t>
      </w: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rPr>
      </w:pPr>
      <w:r>
        <w:rPr>
          <w:rFonts w:hint="eastAsia" w:ascii="宋体" w:hAnsi="宋体" w:cs="宋体"/>
          <w:color w:val="000000"/>
          <w:sz w:val="24"/>
          <w:szCs w:val="24"/>
        </w:rPr>
        <w:t xml:space="preserve">    10.2如投标人认为需要对采购文件的有关内容做详细的阐述而采购文件中提供的投标文件格式又不能满足，投标人可以在投标文件相关格式后另行添加表格或文字，对采购文件的有关内容做详细的阐述。但阐述的内容不能偏离采购文件的实质性内容，且应完整、表达清晰、准确。如果阐述的内容偏离了采购文件的实质性内容，投标文件按废标处理。</w:t>
      </w:r>
    </w:p>
    <w:p>
      <w:pPr>
        <w:pageBreakBefore w:val="0"/>
        <w:kinsoku/>
        <w:wordWrap/>
        <w:topLinePunct w:val="0"/>
        <w:bidi w:val="0"/>
        <w:adjustRightInd w:val="0"/>
        <w:snapToGrid w:val="0"/>
        <w:spacing w:beforeAutospacing="0" w:afterAutospacing="0" w:line="24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11、投标文件的组成和顺序:投标文件由经济报价部分、商务部分、技术部分三部分组成，合成一本标书。开标一览表需按采购文件提供的格式填写，统一规范，不得自行增减内容，并单独提供且与投标文件中提供的一致。</w:t>
      </w:r>
    </w:p>
    <w:p>
      <w:pPr>
        <w:pageBreakBefore w:val="0"/>
        <w:kinsoku/>
        <w:wordWrap/>
        <w:topLinePunct w:val="0"/>
        <w:bidi w:val="0"/>
        <w:adjustRightInd w:val="0"/>
        <w:snapToGrid w:val="0"/>
        <w:spacing w:beforeAutospacing="0" w:afterAutospacing="0" w:line="240" w:lineRule="auto"/>
        <w:ind w:firstLine="482" w:firstLineChars="200"/>
        <w:rPr>
          <w:rFonts w:ascii="宋体" w:hAnsi="宋体" w:cs="宋体"/>
          <w:b/>
          <w:color w:val="000000"/>
          <w:sz w:val="24"/>
          <w:szCs w:val="24"/>
        </w:rPr>
      </w:pPr>
      <w:r>
        <w:rPr>
          <w:rFonts w:hint="eastAsia" w:ascii="宋体" w:hAnsi="宋体" w:cs="宋体"/>
          <w:b/>
          <w:color w:val="000000"/>
          <w:sz w:val="24"/>
          <w:szCs w:val="24"/>
        </w:rPr>
        <w:t>12、投标报价：</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bookmarkStart w:id="12" w:name="OLE_LINK1"/>
      <w:r>
        <w:rPr>
          <w:rFonts w:hint="eastAsia" w:ascii="宋体" w:hAnsi="宋体" w:cs="宋体"/>
          <w:color w:val="000000"/>
          <w:sz w:val="24"/>
          <w:szCs w:val="24"/>
        </w:rPr>
        <w:t>12.1投标单位应在投标的投价表上标明单价和总价。</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r>
        <w:rPr>
          <w:rFonts w:hint="eastAsia" w:ascii="宋体" w:hAnsi="宋体" w:cs="宋体"/>
          <w:color w:val="000000"/>
          <w:sz w:val="24"/>
          <w:szCs w:val="24"/>
        </w:rPr>
        <w:t>（一）投标文件中开标一览表（报价表）内容与投标文件中相应内容不一致的，以开标一览表（报价表）为准；</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r>
        <w:rPr>
          <w:rFonts w:hint="eastAsia" w:ascii="宋体" w:hAnsi="宋体" w:cs="宋体"/>
          <w:color w:val="000000"/>
          <w:sz w:val="24"/>
          <w:szCs w:val="24"/>
        </w:rPr>
        <w:t>（二）大写金额和小写金额不一致的，以大写金额为准；</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r>
        <w:rPr>
          <w:rFonts w:hint="eastAsia" w:ascii="宋体" w:hAnsi="宋体" w:cs="宋体"/>
          <w:color w:val="000000"/>
          <w:sz w:val="24"/>
          <w:szCs w:val="24"/>
        </w:rPr>
        <w:t>（三）单价金额小数点或者百分比有明显错位的，以开标一览表的总价为准，并修改单价；</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r>
        <w:rPr>
          <w:rFonts w:hint="eastAsia" w:ascii="宋体" w:hAnsi="宋体" w:cs="宋体"/>
          <w:color w:val="000000"/>
          <w:sz w:val="24"/>
          <w:szCs w:val="24"/>
        </w:rPr>
        <w:t>（四）总价金额与按单价汇总金额不一致的，以单价金额计算结果为准。投标单位应在投标报价表中标明其提供的所有货物及其相关工作范围内所在费用的总价。</w:t>
      </w: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rPr>
      </w:pPr>
      <w:r>
        <w:rPr>
          <w:rFonts w:hint="eastAsia" w:ascii="宋体" w:hAnsi="宋体" w:cs="宋体"/>
          <w:color w:val="000000"/>
          <w:sz w:val="24"/>
          <w:szCs w:val="24"/>
        </w:rPr>
        <w:t xml:space="preserve">    12.2 除非合同中另有规定，投标人对《投标报价表》中的全部货物和服务的报价应包括所投货物及其备品、备件和专用工具费用、税费（如包括关税、进口货物及其所用原材料、零部件的各种国内、外税费等）及包装、运至最终目的地的运输、保险、现场安装、检测验收、技术支持与培训、售后服务与维保及相关劳务支出等工作所发生的全部费用以及投标人企业利润、税金和政策性文件规定及合同包含的所有风险、责任等各项应有费用。投标报价为最终报价，除非因特殊原因并经买卖双方及相关监督部门协商同意，投标人不得再要求追加任何费用。同时，除非合同条款中另有规定，否则，投标单位所报价格在合同实施期间不因市场变化因素而变动。</w:t>
      </w: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rPr>
      </w:pPr>
      <w:r>
        <w:rPr>
          <w:rFonts w:hint="eastAsia" w:ascii="宋体" w:hAnsi="宋体" w:cs="宋体"/>
          <w:color w:val="000000"/>
          <w:sz w:val="24"/>
          <w:szCs w:val="24"/>
        </w:rPr>
        <w:t xml:space="preserve">    12.3  投标人应对采购文件内所要采购的全部内容进行报价，只投其中部分内容者，其投标文件将被拒绝。但如果采购文件要求分标段投标的，则投标人可以根据自己经营许可内容有选择地只投其中一个或几个或全部标段，但各标段应分别计算填写单价和总价。</w:t>
      </w: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rPr>
      </w:pPr>
      <w:r>
        <w:rPr>
          <w:rFonts w:hint="eastAsia" w:ascii="宋体" w:hAnsi="宋体" w:cs="宋体"/>
          <w:color w:val="000000"/>
          <w:sz w:val="24"/>
          <w:szCs w:val="24"/>
        </w:rPr>
        <w:t xml:space="preserve">    12.4 一项投标内容只允许一个报价，招标人不接受任何有选择性的投标报价。</w:t>
      </w: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rPr>
      </w:pPr>
      <w:r>
        <w:rPr>
          <w:rFonts w:hint="eastAsia" w:ascii="宋体" w:hAnsi="宋体" w:cs="宋体"/>
          <w:color w:val="000000"/>
          <w:sz w:val="24"/>
          <w:szCs w:val="24"/>
        </w:rPr>
        <w:t xml:space="preserve">    12.5投标文件报价中的单价和总价全部采用人民币表示，除非合同的主要条款另有规定。</w:t>
      </w:r>
    </w:p>
    <w:bookmarkEnd w:id="12"/>
    <w:p>
      <w:pPr>
        <w:pageBreakBefore w:val="0"/>
        <w:kinsoku/>
        <w:wordWrap/>
        <w:topLinePunct w:val="0"/>
        <w:bidi w:val="0"/>
        <w:adjustRightInd w:val="0"/>
        <w:snapToGrid w:val="0"/>
        <w:spacing w:beforeAutospacing="0" w:afterAutospacing="0" w:line="240" w:lineRule="auto"/>
        <w:rPr>
          <w:rFonts w:ascii="宋体" w:hAnsi="宋体" w:cs="宋体"/>
          <w:b/>
          <w:color w:val="000000"/>
          <w:sz w:val="24"/>
          <w:szCs w:val="24"/>
        </w:rPr>
      </w:pPr>
      <w:r>
        <w:rPr>
          <w:rFonts w:hint="eastAsia" w:ascii="宋体" w:hAnsi="宋体" w:cs="宋体"/>
          <w:b/>
          <w:color w:val="000000"/>
          <w:sz w:val="24"/>
          <w:szCs w:val="24"/>
        </w:rPr>
        <w:t xml:space="preserve">    13、 投标人应逐条详细阅读采购文件有关要求，表明所提供的服务是否对采购文件做出实质性响应。</w:t>
      </w:r>
    </w:p>
    <w:p>
      <w:pPr>
        <w:pageBreakBefore w:val="0"/>
        <w:kinsoku/>
        <w:wordWrap/>
        <w:topLinePunct w:val="0"/>
        <w:bidi w:val="0"/>
        <w:adjustRightInd w:val="0"/>
        <w:snapToGrid w:val="0"/>
        <w:spacing w:beforeAutospacing="0" w:afterAutospacing="0" w:line="240" w:lineRule="auto"/>
        <w:ind w:firstLine="482" w:firstLineChars="200"/>
        <w:rPr>
          <w:rFonts w:ascii="宋体" w:hAnsi="宋体" w:cs="宋体"/>
          <w:b/>
          <w:color w:val="000000"/>
          <w:sz w:val="24"/>
          <w:szCs w:val="24"/>
        </w:rPr>
      </w:pPr>
      <w:r>
        <w:rPr>
          <w:rFonts w:hint="eastAsia" w:ascii="宋体" w:hAnsi="宋体" w:cs="宋体"/>
          <w:b/>
          <w:color w:val="000000"/>
          <w:sz w:val="24"/>
          <w:szCs w:val="24"/>
        </w:rPr>
        <w:t>14、投标文件的有效期</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r>
        <w:rPr>
          <w:rFonts w:hint="eastAsia" w:ascii="宋体" w:hAnsi="宋体" w:cs="宋体"/>
          <w:color w:val="000000"/>
          <w:sz w:val="24"/>
          <w:szCs w:val="24"/>
        </w:rPr>
        <w:t>14.1 投标文件从实际开标之</w:t>
      </w:r>
      <w:r>
        <w:rPr>
          <w:rFonts w:hint="eastAsia" w:ascii="宋体" w:hAnsi="宋体" w:cs="宋体"/>
          <w:sz w:val="24"/>
          <w:szCs w:val="24"/>
        </w:rPr>
        <w:t>日起</w:t>
      </w:r>
      <w:r>
        <w:rPr>
          <w:rFonts w:hint="eastAsia" w:ascii="宋体" w:hAnsi="宋体" w:cs="宋体"/>
          <w:b/>
          <w:bCs/>
          <w:sz w:val="24"/>
          <w:szCs w:val="24"/>
          <w:u w:val="single"/>
          <w:lang w:val="en-US" w:eastAsia="zh-CN"/>
        </w:rPr>
        <w:t>9</w:t>
      </w:r>
      <w:r>
        <w:rPr>
          <w:rFonts w:hint="eastAsia" w:ascii="宋体" w:hAnsi="宋体" w:cs="宋体"/>
          <w:b/>
          <w:bCs/>
          <w:sz w:val="24"/>
          <w:szCs w:val="24"/>
          <w:u w:val="single"/>
        </w:rPr>
        <w:t>0</w:t>
      </w:r>
      <w:r>
        <w:rPr>
          <w:rFonts w:hint="eastAsia" w:ascii="宋体" w:hAnsi="宋体" w:cs="宋体"/>
          <w:sz w:val="24"/>
          <w:szCs w:val="24"/>
        </w:rPr>
        <w:t>天内有</w:t>
      </w:r>
      <w:r>
        <w:rPr>
          <w:rFonts w:hint="eastAsia" w:ascii="宋体" w:hAnsi="宋体" w:cs="宋体"/>
          <w:color w:val="000000"/>
          <w:sz w:val="24"/>
          <w:szCs w:val="24"/>
        </w:rPr>
        <w:t>效。</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r>
        <w:rPr>
          <w:rFonts w:hint="eastAsia" w:ascii="宋体" w:hAnsi="宋体" w:cs="宋体"/>
          <w:color w:val="000000"/>
          <w:sz w:val="24"/>
          <w:szCs w:val="24"/>
        </w:rPr>
        <w:t>14.2 如遇特殊情况，在原投标有效期届满之前，招标人可与投标人协商延长投标文件的有效期，并经投标人确认。</w:t>
      </w:r>
    </w:p>
    <w:p>
      <w:pPr>
        <w:pageBreakBefore w:val="0"/>
        <w:numPr>
          <w:ilvl w:val="0"/>
          <w:numId w:val="0"/>
        </w:numPr>
        <w:kinsoku/>
        <w:wordWrap/>
        <w:topLinePunct w:val="0"/>
        <w:bidi w:val="0"/>
        <w:adjustRightInd w:val="0"/>
        <w:snapToGrid w:val="0"/>
        <w:spacing w:beforeAutospacing="0" w:afterAutospacing="0" w:line="240" w:lineRule="auto"/>
        <w:jc w:val="both"/>
        <w:rPr>
          <w:rFonts w:hint="eastAsia" w:ascii="宋体" w:hAnsi="宋体" w:cs="宋体"/>
          <w:b/>
          <w:bCs/>
          <w:color w:val="auto"/>
          <w:sz w:val="24"/>
        </w:rPr>
      </w:pPr>
      <w:bookmarkStart w:id="13" w:name="_Toc503212216"/>
      <w:bookmarkStart w:id="14" w:name="_Toc4584"/>
      <w:bookmarkStart w:id="15" w:name="_Toc521014784"/>
      <w:bookmarkStart w:id="16" w:name="_Toc25982"/>
      <w:r>
        <w:rPr>
          <w:rFonts w:hint="eastAsia" w:ascii="宋体" w:hAnsi="宋体" w:cs="宋体"/>
          <w:b/>
          <w:bCs/>
          <w:color w:val="auto"/>
          <w:sz w:val="24"/>
          <w:lang w:val="en-US" w:eastAsia="zh-CN"/>
        </w:rPr>
        <w:t>（一）</w:t>
      </w:r>
      <w:r>
        <w:rPr>
          <w:rFonts w:hint="eastAsia" w:ascii="宋体" w:hAnsi="宋体" w:cs="宋体"/>
          <w:b/>
          <w:bCs/>
          <w:color w:val="auto"/>
          <w:sz w:val="24"/>
        </w:rPr>
        <w:t>投标文件的签署和</w:t>
      </w:r>
      <w:bookmarkEnd w:id="13"/>
      <w:bookmarkEnd w:id="14"/>
      <w:bookmarkEnd w:id="15"/>
      <w:bookmarkEnd w:id="16"/>
      <w:r>
        <w:rPr>
          <w:rFonts w:hint="eastAsia" w:ascii="宋体" w:hAnsi="宋体" w:cs="宋体"/>
          <w:b/>
          <w:bCs/>
          <w:color w:val="auto"/>
          <w:sz w:val="24"/>
        </w:rPr>
        <w:t>递交</w:t>
      </w:r>
    </w:p>
    <w:p>
      <w:pPr>
        <w:pageBreakBefore w:val="0"/>
        <w:numPr>
          <w:ilvl w:val="0"/>
          <w:numId w:val="4"/>
        </w:numPr>
        <w:kinsoku/>
        <w:wordWrap/>
        <w:topLinePunct w:val="0"/>
        <w:bidi w:val="0"/>
        <w:adjustRightInd w:val="0"/>
        <w:snapToGrid w:val="0"/>
        <w:spacing w:beforeAutospacing="0" w:afterAutospacing="0" w:line="240" w:lineRule="auto"/>
        <w:ind w:firstLine="482" w:firstLineChars="200"/>
        <w:jc w:val="left"/>
        <w:rPr>
          <w:rFonts w:hint="eastAsia" w:ascii="宋体" w:hAnsi="宋体" w:eastAsia="宋体" w:cs="宋体"/>
          <w:b/>
          <w:bCs/>
          <w:color w:val="auto"/>
          <w:sz w:val="24"/>
          <w:szCs w:val="22"/>
        </w:rPr>
      </w:pPr>
      <w:r>
        <w:rPr>
          <w:rFonts w:hint="eastAsia" w:ascii="宋体" w:hAnsi="宋体" w:cs="宋体"/>
          <w:b/>
          <w:bCs/>
          <w:color w:val="auto"/>
          <w:sz w:val="24"/>
        </w:rPr>
        <w:t>投标人应按本招标文件规定的格式和顺序编制投标文件并标注页码，投标文件内容不完整、编排混乱导致投标文件被误读、漏读或者查找不到相关内容的，是投标人的责任。</w:t>
      </w:r>
    </w:p>
    <w:p>
      <w:pPr>
        <w:pageBreakBefore w:val="0"/>
        <w:numPr>
          <w:ilvl w:val="0"/>
          <w:numId w:val="4"/>
        </w:numPr>
        <w:kinsoku/>
        <w:wordWrap/>
        <w:topLinePunct w:val="0"/>
        <w:bidi w:val="0"/>
        <w:adjustRightInd w:val="0"/>
        <w:snapToGrid w:val="0"/>
        <w:spacing w:beforeAutospacing="0" w:afterAutospacing="0" w:line="240" w:lineRule="auto"/>
        <w:ind w:firstLine="482" w:firstLineChars="200"/>
        <w:jc w:val="left"/>
        <w:rPr>
          <w:rFonts w:hint="eastAsia" w:ascii="宋体" w:hAnsi="宋体" w:cs="宋体"/>
          <w:b/>
          <w:bCs/>
          <w:color w:val="auto"/>
          <w:sz w:val="24"/>
          <w:szCs w:val="22"/>
        </w:rPr>
      </w:pPr>
      <w:r>
        <w:rPr>
          <w:rFonts w:hint="eastAsia" w:ascii="宋体" w:hAnsi="宋体" w:eastAsia="宋体" w:cs="宋体"/>
          <w:b/>
          <w:bCs/>
          <w:color w:val="auto"/>
          <w:sz w:val="24"/>
          <w:szCs w:val="22"/>
        </w:rPr>
        <w:t>投标人应于2023年</w:t>
      </w:r>
      <w:r>
        <w:rPr>
          <w:rFonts w:hint="eastAsia" w:ascii="宋体" w:hAnsi="宋体" w:eastAsia="宋体" w:cs="宋体"/>
          <w:b/>
          <w:bCs/>
          <w:color w:val="auto"/>
          <w:sz w:val="24"/>
          <w:szCs w:val="22"/>
          <w:lang w:val="en-US" w:eastAsia="zh-CN"/>
        </w:rPr>
        <w:t>6</w:t>
      </w:r>
      <w:r>
        <w:rPr>
          <w:rFonts w:hint="eastAsia" w:ascii="宋体" w:hAnsi="宋体" w:eastAsia="宋体" w:cs="宋体"/>
          <w:b/>
          <w:bCs/>
          <w:color w:val="auto"/>
          <w:sz w:val="24"/>
          <w:szCs w:val="22"/>
        </w:rPr>
        <w:t>月</w:t>
      </w:r>
      <w:r>
        <w:rPr>
          <w:rFonts w:hint="eastAsia" w:ascii="宋体" w:hAnsi="宋体" w:eastAsia="宋体" w:cs="宋体"/>
          <w:b/>
          <w:bCs/>
          <w:color w:val="auto"/>
          <w:sz w:val="24"/>
          <w:szCs w:val="22"/>
          <w:lang w:val="en-US" w:eastAsia="zh-CN"/>
        </w:rPr>
        <w:t>25</w:t>
      </w:r>
      <w:r>
        <w:rPr>
          <w:rFonts w:hint="eastAsia" w:ascii="宋体" w:hAnsi="宋体" w:eastAsia="宋体" w:cs="宋体"/>
          <w:b/>
          <w:bCs/>
          <w:color w:val="auto"/>
          <w:sz w:val="24"/>
          <w:szCs w:val="22"/>
        </w:rPr>
        <w:t>日1</w:t>
      </w:r>
      <w:r>
        <w:rPr>
          <w:rFonts w:hint="eastAsia" w:ascii="宋体" w:hAnsi="宋体" w:eastAsia="宋体" w:cs="宋体"/>
          <w:b/>
          <w:bCs/>
          <w:color w:val="auto"/>
          <w:sz w:val="24"/>
          <w:szCs w:val="22"/>
          <w:lang w:val="en-US" w:eastAsia="zh-CN"/>
        </w:rPr>
        <w:t>1</w:t>
      </w:r>
      <w:r>
        <w:rPr>
          <w:rFonts w:hint="eastAsia" w:ascii="宋体" w:hAnsi="宋体" w:eastAsia="宋体" w:cs="宋体"/>
          <w:b/>
          <w:bCs/>
          <w:color w:val="auto"/>
          <w:sz w:val="24"/>
          <w:szCs w:val="22"/>
        </w:rPr>
        <w:t>:</w:t>
      </w:r>
      <w:r>
        <w:rPr>
          <w:rFonts w:hint="eastAsia" w:ascii="宋体" w:hAnsi="宋体" w:eastAsia="宋体" w:cs="宋体"/>
          <w:b/>
          <w:bCs/>
          <w:color w:val="auto"/>
          <w:sz w:val="24"/>
          <w:szCs w:val="22"/>
          <w:lang w:val="en-US" w:eastAsia="zh-CN"/>
        </w:rPr>
        <w:t>0</w:t>
      </w:r>
      <w:r>
        <w:rPr>
          <w:rFonts w:hint="eastAsia" w:ascii="宋体" w:hAnsi="宋体" w:eastAsia="宋体" w:cs="宋体"/>
          <w:b/>
          <w:bCs/>
          <w:color w:val="auto"/>
          <w:sz w:val="24"/>
          <w:szCs w:val="22"/>
        </w:rPr>
        <w:t>0时之前将电子</w:t>
      </w:r>
      <w:r>
        <w:rPr>
          <w:rFonts w:hint="eastAsia" w:ascii="宋体" w:hAnsi="宋体" w:cs="宋体"/>
          <w:b/>
          <w:bCs/>
          <w:color w:val="auto"/>
          <w:sz w:val="24"/>
          <w:szCs w:val="22"/>
        </w:rPr>
        <w:t>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pageBreakBefore w:val="0"/>
        <w:numPr>
          <w:ilvl w:val="0"/>
          <w:numId w:val="4"/>
        </w:numPr>
        <w:kinsoku/>
        <w:wordWrap/>
        <w:topLinePunct w:val="0"/>
        <w:bidi w:val="0"/>
        <w:adjustRightInd w:val="0"/>
        <w:snapToGrid w:val="0"/>
        <w:spacing w:beforeAutospacing="0" w:afterAutospacing="0" w:line="240" w:lineRule="auto"/>
        <w:ind w:firstLine="482" w:firstLineChars="200"/>
        <w:jc w:val="left"/>
        <w:rPr>
          <w:rFonts w:hint="eastAsia" w:ascii="宋体" w:hAnsi="宋体" w:cs="宋体"/>
          <w:b/>
          <w:bCs/>
          <w:color w:val="auto"/>
          <w:sz w:val="24"/>
          <w:szCs w:val="22"/>
        </w:rPr>
      </w:pPr>
      <w:r>
        <w:rPr>
          <w:rFonts w:hint="eastAsia" w:ascii="宋体" w:hAnsi="宋体" w:cs="宋体"/>
          <w:b/>
          <w:bCs/>
          <w:color w:val="auto"/>
          <w:sz w:val="24"/>
          <w:szCs w:val="22"/>
        </w:rPr>
        <w:t>投标文件须由投标人在规定位置盖章并由法定代表人或法定代表人的授权委托人签署，投标人应写全称。</w:t>
      </w:r>
    </w:p>
    <w:p>
      <w:pPr>
        <w:pageBreakBefore w:val="0"/>
        <w:numPr>
          <w:ilvl w:val="0"/>
          <w:numId w:val="4"/>
        </w:numPr>
        <w:kinsoku/>
        <w:wordWrap/>
        <w:topLinePunct w:val="0"/>
        <w:bidi w:val="0"/>
        <w:adjustRightInd w:val="0"/>
        <w:snapToGrid w:val="0"/>
        <w:spacing w:beforeAutospacing="0" w:afterAutospacing="0" w:line="240" w:lineRule="auto"/>
        <w:ind w:firstLine="482" w:firstLineChars="200"/>
        <w:jc w:val="left"/>
        <w:rPr>
          <w:rFonts w:hint="eastAsia" w:ascii="宋体" w:hAnsi="宋体" w:cs="宋体"/>
          <w:b/>
          <w:bCs/>
          <w:color w:val="auto"/>
          <w:sz w:val="24"/>
        </w:rPr>
      </w:pPr>
      <w:r>
        <w:rPr>
          <w:rFonts w:hint="eastAsia" w:ascii="宋体" w:hAnsi="宋体" w:cs="宋体"/>
          <w:b/>
          <w:bCs/>
          <w:color w:val="auto"/>
          <w:sz w:val="24"/>
          <w:szCs w:val="22"/>
        </w:rPr>
        <w:t>投标文件不得涂改，若有修改错漏处，须加盖单位公章或者法定代表人或授权委托人签字或盖章。投标文件因字迹潦草或表达不清所引起的后果由投标人负责。</w:t>
      </w:r>
      <w:bookmarkStart w:id="17" w:name="_Toc503212217"/>
      <w:bookmarkStart w:id="18" w:name="_Toc521014785"/>
      <w:bookmarkStart w:id="19" w:name="_Toc28926"/>
      <w:bookmarkStart w:id="20" w:name="_Toc9280"/>
    </w:p>
    <w:p>
      <w:pPr>
        <w:pageBreakBefore w:val="0"/>
        <w:numPr>
          <w:ilvl w:val="0"/>
          <w:numId w:val="0"/>
        </w:numPr>
        <w:kinsoku/>
        <w:wordWrap/>
        <w:topLinePunct w:val="0"/>
        <w:bidi w:val="0"/>
        <w:adjustRightInd w:val="0"/>
        <w:snapToGrid w:val="0"/>
        <w:spacing w:beforeAutospacing="0" w:afterAutospacing="0" w:line="240" w:lineRule="auto"/>
        <w:jc w:val="left"/>
        <w:rPr>
          <w:rFonts w:hint="eastAsia" w:ascii="宋体" w:hAnsi="宋体" w:cs="宋体"/>
          <w:b/>
          <w:bCs/>
          <w:color w:val="auto"/>
          <w:sz w:val="24"/>
        </w:rPr>
      </w:pPr>
      <w:r>
        <w:rPr>
          <w:rFonts w:hint="eastAsia" w:ascii="宋体" w:hAnsi="宋体" w:cs="宋体"/>
          <w:b/>
          <w:bCs/>
          <w:color w:val="auto"/>
          <w:sz w:val="24"/>
          <w:szCs w:val="22"/>
          <w:lang w:eastAsia="zh-CN"/>
        </w:rPr>
        <w:t>（</w:t>
      </w:r>
      <w:r>
        <w:rPr>
          <w:rFonts w:hint="eastAsia" w:ascii="宋体" w:hAnsi="宋体" w:cs="宋体"/>
          <w:b/>
          <w:bCs/>
          <w:color w:val="auto"/>
          <w:sz w:val="24"/>
          <w:szCs w:val="22"/>
          <w:lang w:val="en-US" w:eastAsia="zh-CN"/>
        </w:rPr>
        <w:t>二）</w:t>
      </w:r>
      <w:r>
        <w:rPr>
          <w:rFonts w:hint="eastAsia" w:ascii="宋体" w:hAnsi="宋体" w:cs="宋体"/>
          <w:b/>
          <w:bCs/>
          <w:color w:val="auto"/>
          <w:sz w:val="24"/>
        </w:rPr>
        <w:t>投标文件的</w:t>
      </w:r>
      <w:bookmarkEnd w:id="17"/>
      <w:bookmarkEnd w:id="18"/>
      <w:bookmarkEnd w:id="19"/>
      <w:bookmarkEnd w:id="20"/>
      <w:r>
        <w:rPr>
          <w:rFonts w:hint="eastAsia" w:ascii="宋体" w:hAnsi="宋体" w:cs="宋体"/>
          <w:b/>
          <w:bCs/>
          <w:color w:val="auto"/>
          <w:sz w:val="24"/>
        </w:rPr>
        <w:t>准备和解密时间要求</w:t>
      </w:r>
    </w:p>
    <w:p>
      <w:pPr>
        <w:pStyle w:val="243"/>
        <w:pageBreakBefore w:val="0"/>
        <w:kinsoku/>
        <w:wordWrap/>
        <w:topLinePunct w:val="0"/>
        <w:bidi w:val="0"/>
        <w:adjustRightInd w:val="0"/>
        <w:snapToGrid w:val="0"/>
        <w:spacing w:beforeAutospacing="0" w:afterAutospacing="0" w:line="240" w:lineRule="auto"/>
        <w:ind w:firstLine="241" w:firstLineChars="100"/>
        <w:jc w:val="both"/>
        <w:rPr>
          <w:rFonts w:ascii="宋体" w:hAnsi="宋体" w:cs="宋体"/>
          <w:b/>
          <w:bCs/>
          <w:color w:val="auto"/>
        </w:rPr>
      </w:pPr>
      <w:bookmarkStart w:id="21" w:name="_Toc4197"/>
      <w:bookmarkStart w:id="22" w:name="_Toc6355"/>
      <w:bookmarkStart w:id="23" w:name="_Toc503212218"/>
      <w:bookmarkStart w:id="24" w:name="_Toc521014786"/>
      <w:r>
        <w:rPr>
          <w:rFonts w:hint="eastAsia" w:ascii="宋体" w:hAnsi="宋体" w:cs="宋体"/>
          <w:b/>
          <w:bCs/>
          <w:color w:val="auto"/>
        </w:rPr>
        <w:t>1.本项目实行网上投标，采用电子投标文件。若供应商参与投标，自行承担投标一切费用。</w:t>
      </w:r>
    </w:p>
    <w:p>
      <w:pPr>
        <w:pStyle w:val="243"/>
        <w:pageBreakBefore w:val="0"/>
        <w:kinsoku/>
        <w:wordWrap/>
        <w:topLinePunct w:val="0"/>
        <w:bidi w:val="0"/>
        <w:adjustRightInd w:val="0"/>
        <w:snapToGrid w:val="0"/>
        <w:spacing w:beforeAutospacing="0" w:afterAutospacing="0" w:line="240" w:lineRule="auto"/>
        <w:ind w:firstLine="241" w:firstLineChars="100"/>
        <w:jc w:val="both"/>
        <w:rPr>
          <w:rFonts w:hint="eastAsia" w:ascii="宋体" w:hAnsi="宋体" w:cs="宋体"/>
          <w:b/>
          <w:bCs/>
          <w:color w:val="auto"/>
        </w:rPr>
      </w:pPr>
      <w:r>
        <w:rPr>
          <w:rFonts w:hint="eastAsia" w:ascii="宋体" w:hAnsi="宋体" w:cs="宋体"/>
          <w:b/>
          <w:bCs/>
          <w:color w:val="auto"/>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ageBreakBefore w:val="0"/>
        <w:kinsoku/>
        <w:wordWrap/>
        <w:topLinePunct w:val="0"/>
        <w:bidi w:val="0"/>
        <w:adjustRightInd w:val="0"/>
        <w:snapToGrid w:val="0"/>
        <w:spacing w:beforeAutospacing="0" w:afterAutospacing="0" w:line="240" w:lineRule="auto"/>
        <w:jc w:val="left"/>
        <w:rPr>
          <w:rFonts w:hint="eastAsia" w:ascii="宋体" w:hAnsi="宋体" w:eastAsia="宋体" w:cs="宋体"/>
          <w:b/>
          <w:bCs/>
          <w:color w:val="auto"/>
          <w:sz w:val="24"/>
          <w:lang w:eastAsia="zh-CN"/>
        </w:rPr>
      </w:pPr>
      <w:r>
        <w:rPr>
          <w:rFonts w:hint="eastAsia" w:ascii="宋体" w:hAnsi="宋体" w:cs="宋体"/>
          <w:b/>
          <w:bCs/>
          <w:color w:val="auto"/>
          <w:szCs w:val="22"/>
        </w:rPr>
        <w:t>3、</w:t>
      </w:r>
      <w:r>
        <w:rPr>
          <w:rFonts w:hint="eastAsia" w:ascii="宋体" w:hAnsi="宋体"/>
          <w:b/>
          <w:bCs/>
          <w:color w:val="auto"/>
          <w:sz w:val="24"/>
        </w:rPr>
        <w:t>本项目为电子招投标，投标人需要使用</w:t>
      </w:r>
      <w:r>
        <w:rPr>
          <w:rFonts w:ascii="宋体" w:hAnsi="宋体" w:cs="Tahoma"/>
          <w:b/>
          <w:bCs/>
          <w:color w:val="auto"/>
          <w:sz w:val="24"/>
        </w:rPr>
        <w:t>CA</w:t>
      </w:r>
      <w:r>
        <w:rPr>
          <w:rFonts w:hint="eastAsia" w:ascii="宋体" w:hAnsi="宋体"/>
          <w:b/>
          <w:bCs/>
          <w:color w:val="auto"/>
          <w:sz w:val="24"/>
        </w:rPr>
        <w:t>加密设备，有意向参与新疆区域电子开评标的供应商，请访问新疆数字证书认证中心官方网站（</w:t>
      </w:r>
      <w:r>
        <w:rPr>
          <w:rFonts w:ascii="宋体" w:hAnsi="宋体" w:cs="Tahoma"/>
          <w:b/>
          <w:bCs/>
          <w:color w:val="auto"/>
          <w:sz w:val="24"/>
        </w:rPr>
        <w:t>https://www.xjca.com.cn/</w:t>
      </w:r>
      <w:r>
        <w:rPr>
          <w:rFonts w:hint="eastAsia" w:ascii="宋体" w:hAnsi="宋体"/>
          <w:b/>
          <w:bCs/>
          <w:color w:val="auto"/>
          <w:sz w:val="24"/>
        </w:rPr>
        <w:t>）或下载</w:t>
      </w:r>
      <w:r>
        <w:rPr>
          <w:rFonts w:ascii="宋体" w:hAnsi="宋体" w:cs="Tahoma"/>
          <w:b/>
          <w:bCs/>
          <w:color w:val="auto"/>
          <w:sz w:val="24"/>
        </w:rPr>
        <w:t>;</w:t>
      </w:r>
      <w:r>
        <w:rPr>
          <w:rFonts w:hint="eastAsia" w:ascii="宋体" w:hAnsi="宋体"/>
          <w:b/>
          <w:bCs/>
          <w:color w:val="auto"/>
          <w:sz w:val="24"/>
        </w:rPr>
        <w:t>“新疆政务通”</w:t>
      </w:r>
      <w:r>
        <w:rPr>
          <w:rFonts w:ascii="宋体" w:hAnsi="宋体" w:cs="Tahoma"/>
          <w:b/>
          <w:bCs/>
          <w:color w:val="auto"/>
          <w:sz w:val="24"/>
        </w:rPr>
        <w:t>APP</w:t>
      </w:r>
      <w:r>
        <w:rPr>
          <w:rFonts w:hint="eastAsia" w:ascii="宋体" w:hAnsi="宋体"/>
          <w:b/>
          <w:bCs/>
          <w:color w:val="auto"/>
          <w:sz w:val="24"/>
        </w:rPr>
        <w:t>自行进行申领。如需咨询，请联系新疆</w:t>
      </w:r>
      <w:r>
        <w:rPr>
          <w:rFonts w:ascii="宋体" w:hAnsi="宋体" w:cs="Tahoma"/>
          <w:b/>
          <w:bCs/>
          <w:color w:val="auto"/>
          <w:sz w:val="24"/>
        </w:rPr>
        <w:t>CA</w:t>
      </w:r>
      <w:r>
        <w:rPr>
          <w:rFonts w:hint="eastAsia" w:ascii="宋体" w:hAnsi="宋体"/>
          <w:b/>
          <w:bCs/>
          <w:color w:val="auto"/>
          <w:sz w:val="24"/>
        </w:rPr>
        <w:t>服务热线</w:t>
      </w:r>
      <w:r>
        <w:rPr>
          <w:rFonts w:ascii="宋体" w:hAnsi="宋体" w:cs="Tahoma"/>
          <w:b/>
          <w:bCs/>
          <w:color w:val="auto"/>
          <w:sz w:val="24"/>
        </w:rPr>
        <w:t>0991-2819290</w:t>
      </w:r>
      <w:r>
        <w:rPr>
          <w:rFonts w:hint="eastAsia" w:ascii="宋体" w:hAnsi="宋体" w:cs="Tahoma"/>
          <w:b/>
          <w:bCs/>
          <w:color w:val="auto"/>
          <w:sz w:val="24"/>
          <w:lang w:eastAsia="zh-CN"/>
        </w:rPr>
        <w:t>。</w:t>
      </w:r>
    </w:p>
    <w:p>
      <w:pPr>
        <w:pStyle w:val="243"/>
        <w:pageBreakBefore w:val="0"/>
        <w:kinsoku/>
        <w:wordWrap/>
        <w:topLinePunct w:val="0"/>
        <w:bidi w:val="0"/>
        <w:adjustRightInd w:val="0"/>
        <w:snapToGrid w:val="0"/>
        <w:spacing w:beforeAutospacing="0" w:afterAutospacing="0" w:line="240" w:lineRule="auto"/>
        <w:ind w:firstLine="241" w:firstLineChars="100"/>
        <w:jc w:val="both"/>
        <w:rPr>
          <w:rFonts w:hint="eastAsia" w:ascii="宋体" w:hAnsi="宋体" w:cs="宋体"/>
          <w:b/>
          <w:bCs/>
          <w:color w:val="auto"/>
        </w:rPr>
      </w:pPr>
      <w:r>
        <w:rPr>
          <w:rFonts w:hint="eastAsia" w:ascii="宋体" w:hAnsi="宋体" w:cs="宋体"/>
          <w:b/>
          <w:bCs/>
          <w:color w:val="auto"/>
        </w:rPr>
        <w:t>4、供应商将政采云电子交易客户端下载、安装完成后，可通过账号密码或CA登录客户端进行投标文件制作。在使用政采云投标客户端时，建议使用WIN7及以上操作系统。客户端请至新疆政府采购网（</w:t>
      </w:r>
      <w:r>
        <w:rPr>
          <w:rFonts w:ascii="宋体" w:hAnsi="宋体" w:cs="宋体"/>
          <w:b/>
          <w:bCs/>
          <w:color w:val="auto"/>
        </w:rPr>
        <w:fldChar w:fldCharType="begin"/>
      </w:r>
      <w:r>
        <w:rPr>
          <w:rFonts w:ascii="宋体" w:hAnsi="宋体" w:cs="宋体"/>
          <w:b/>
          <w:bCs/>
          <w:color w:val="auto"/>
        </w:rPr>
        <w:instrText xml:space="preserve"> HYPERLINK "http://www.ccgp-xinjiang.gov.cn/" </w:instrText>
      </w:r>
      <w:r>
        <w:rPr>
          <w:rFonts w:ascii="宋体" w:hAnsi="宋体" w:cs="宋体"/>
          <w:b/>
          <w:bCs/>
          <w:color w:val="auto"/>
        </w:rPr>
        <w:fldChar w:fldCharType="separate"/>
      </w:r>
      <w:r>
        <w:rPr>
          <w:rStyle w:val="67"/>
          <w:rFonts w:hint="eastAsia" w:ascii="宋体" w:hAnsi="宋体" w:cs="宋体"/>
          <w:b/>
          <w:bCs/>
          <w:color w:val="auto"/>
          <w:szCs w:val="20"/>
        </w:rPr>
        <w:t>http://www.ccgp-xinjiang.gov.cn/</w:t>
      </w:r>
      <w:r>
        <w:rPr>
          <w:rFonts w:ascii="宋体" w:hAnsi="宋体" w:cs="宋体"/>
          <w:b/>
          <w:bCs/>
          <w:color w:val="auto"/>
        </w:rPr>
        <w:fldChar w:fldCharType="end"/>
      </w:r>
      <w:r>
        <w:rPr>
          <w:rFonts w:hint="eastAsia" w:ascii="宋体" w:hAnsi="宋体" w:cs="宋体"/>
          <w:b/>
          <w:bCs/>
          <w:color w:val="auto"/>
        </w:rPr>
        <w:t>）下载专区查看，如有问题可拨打政采云客户服务热线400-881-7190进行咨询。</w:t>
      </w:r>
    </w:p>
    <w:p>
      <w:pPr>
        <w:pageBreakBefore w:val="0"/>
        <w:kinsoku/>
        <w:wordWrap/>
        <w:topLinePunct w:val="0"/>
        <w:bidi w:val="0"/>
        <w:adjustRightInd w:val="0"/>
        <w:snapToGrid w:val="0"/>
        <w:spacing w:beforeAutospacing="0" w:afterAutospacing="0" w:line="240" w:lineRule="auto"/>
        <w:ind w:firstLine="241" w:firstLineChars="100"/>
        <w:jc w:val="left"/>
        <w:rPr>
          <w:rFonts w:hint="eastAsia" w:ascii="宋体" w:hAnsi="宋体" w:eastAsia="宋体" w:cs="宋体"/>
          <w:b/>
          <w:bCs/>
          <w:color w:val="auto"/>
          <w:sz w:val="24"/>
          <w:szCs w:val="22"/>
        </w:rPr>
      </w:pPr>
      <w:r>
        <w:rPr>
          <w:rFonts w:hint="eastAsia" w:ascii="宋体" w:hAnsi="宋体" w:cs="宋体"/>
          <w:b/>
          <w:bCs/>
          <w:color w:val="auto"/>
          <w:sz w:val="24"/>
          <w:szCs w:val="22"/>
        </w:rPr>
        <w:t>5、</w:t>
      </w:r>
      <w:r>
        <w:rPr>
          <w:rFonts w:hint="eastAsia" w:ascii="宋体" w:hAnsi="宋体" w:eastAsia="宋体" w:cs="宋体"/>
          <w:b/>
          <w:bCs/>
          <w:color w:val="auto"/>
          <w:sz w:val="24"/>
          <w:szCs w:val="22"/>
        </w:rPr>
        <w:t>开标时间后</w:t>
      </w:r>
      <w:r>
        <w:rPr>
          <w:rFonts w:hint="eastAsia" w:ascii="宋体" w:hAnsi="宋体" w:eastAsia="宋体" w:cs="宋体"/>
          <w:b/>
          <w:bCs/>
          <w:color w:val="auto"/>
          <w:sz w:val="24"/>
          <w:szCs w:val="22"/>
          <w:lang w:val="en-US" w:eastAsia="zh-CN"/>
        </w:rPr>
        <w:t>3</w:t>
      </w:r>
      <w:r>
        <w:rPr>
          <w:rFonts w:hint="eastAsia" w:ascii="宋体" w:hAnsi="宋体" w:eastAsia="宋体" w:cs="宋体"/>
          <w:b/>
          <w:bCs/>
          <w:color w:val="auto"/>
          <w:sz w:val="24"/>
          <w:szCs w:val="22"/>
        </w:rPr>
        <w:t>0分钟内（</w:t>
      </w:r>
      <w:r>
        <w:rPr>
          <w:rFonts w:hint="eastAsia" w:ascii="宋体" w:hAnsi="宋体" w:cs="宋体"/>
          <w:b/>
          <w:bCs/>
          <w:color w:val="auto"/>
          <w:sz w:val="24"/>
          <w:szCs w:val="22"/>
          <w:lang w:eastAsia="zh-CN"/>
        </w:rPr>
        <w:t>2023年6月25日</w:t>
      </w:r>
      <w:r>
        <w:rPr>
          <w:rFonts w:hint="eastAsia" w:ascii="宋体" w:hAnsi="宋体" w:eastAsia="宋体" w:cs="宋体"/>
          <w:b/>
          <w:bCs/>
          <w:color w:val="auto"/>
          <w:sz w:val="24"/>
          <w:szCs w:val="22"/>
        </w:rPr>
        <w:t>上午1</w:t>
      </w:r>
      <w:r>
        <w:rPr>
          <w:rFonts w:hint="eastAsia" w:ascii="宋体" w:hAnsi="宋体" w:cs="宋体"/>
          <w:b/>
          <w:bCs/>
          <w:color w:val="auto"/>
          <w:sz w:val="24"/>
          <w:szCs w:val="22"/>
          <w:lang w:val="en-US" w:eastAsia="zh-CN"/>
        </w:rPr>
        <w:t>1</w:t>
      </w:r>
      <w:r>
        <w:rPr>
          <w:rFonts w:hint="eastAsia" w:ascii="宋体" w:hAnsi="宋体" w:eastAsia="宋体" w:cs="宋体"/>
          <w:b/>
          <w:bCs/>
          <w:color w:val="auto"/>
          <w:sz w:val="24"/>
          <w:szCs w:val="22"/>
        </w:rPr>
        <w:t>:</w:t>
      </w:r>
      <w:r>
        <w:rPr>
          <w:rFonts w:hint="eastAsia" w:ascii="宋体" w:hAnsi="宋体" w:cs="宋体"/>
          <w:b/>
          <w:bCs/>
          <w:color w:val="auto"/>
          <w:sz w:val="24"/>
          <w:szCs w:val="22"/>
          <w:lang w:val="en-US" w:eastAsia="zh-CN"/>
        </w:rPr>
        <w:t>0</w:t>
      </w:r>
      <w:r>
        <w:rPr>
          <w:rFonts w:hint="eastAsia" w:ascii="宋体" w:hAnsi="宋体" w:eastAsia="宋体" w:cs="宋体"/>
          <w:b/>
          <w:bCs/>
          <w:color w:val="auto"/>
          <w:sz w:val="24"/>
          <w:szCs w:val="22"/>
        </w:rPr>
        <w:t>0- 1</w:t>
      </w:r>
      <w:r>
        <w:rPr>
          <w:rFonts w:hint="eastAsia" w:ascii="宋体" w:hAnsi="宋体" w:cs="宋体"/>
          <w:b/>
          <w:bCs/>
          <w:color w:val="auto"/>
          <w:sz w:val="24"/>
          <w:szCs w:val="22"/>
          <w:lang w:val="en-US" w:eastAsia="zh-CN"/>
        </w:rPr>
        <w:t>1</w:t>
      </w:r>
      <w:r>
        <w:rPr>
          <w:rFonts w:hint="eastAsia" w:ascii="宋体" w:hAnsi="宋体" w:eastAsia="宋体" w:cs="宋体"/>
          <w:b/>
          <w:bCs/>
          <w:color w:val="auto"/>
          <w:sz w:val="24"/>
          <w:szCs w:val="22"/>
        </w:rPr>
        <w:t>:</w:t>
      </w:r>
      <w:r>
        <w:rPr>
          <w:rFonts w:hint="eastAsia" w:ascii="宋体" w:hAnsi="宋体" w:cs="宋体"/>
          <w:b/>
          <w:bCs/>
          <w:color w:val="auto"/>
          <w:sz w:val="24"/>
          <w:szCs w:val="22"/>
          <w:lang w:val="en-US" w:eastAsia="zh-CN"/>
        </w:rPr>
        <w:t>3</w:t>
      </w:r>
      <w:r>
        <w:rPr>
          <w:rFonts w:hint="eastAsia" w:ascii="宋体" w:hAnsi="宋体" w:eastAsia="宋体" w:cs="宋体"/>
          <w:b/>
          <w:bCs/>
          <w:color w:val="auto"/>
          <w:sz w:val="24"/>
          <w:szCs w:val="22"/>
        </w:rPr>
        <w:t>0前）供应商可以登录“政采云”平台，用“项目采购-开标评标”功能进行解密投标文件。若供应商在规定时间内（</w:t>
      </w:r>
      <w:r>
        <w:rPr>
          <w:rFonts w:hint="eastAsia" w:ascii="宋体" w:hAnsi="宋体" w:cs="宋体"/>
          <w:b/>
          <w:bCs/>
          <w:color w:val="auto"/>
          <w:sz w:val="24"/>
          <w:szCs w:val="22"/>
          <w:lang w:eastAsia="zh-CN"/>
        </w:rPr>
        <w:t>2023年6月25日</w:t>
      </w:r>
      <w:r>
        <w:rPr>
          <w:rFonts w:hint="eastAsia" w:ascii="宋体" w:hAnsi="宋体" w:eastAsia="宋体" w:cs="宋体"/>
          <w:b/>
          <w:bCs/>
          <w:color w:val="auto"/>
          <w:sz w:val="24"/>
          <w:szCs w:val="22"/>
        </w:rPr>
        <w:t>上午1</w:t>
      </w:r>
      <w:r>
        <w:rPr>
          <w:rFonts w:hint="eastAsia" w:ascii="宋体" w:hAnsi="宋体" w:cs="宋体"/>
          <w:b/>
          <w:bCs/>
          <w:color w:val="auto"/>
          <w:sz w:val="24"/>
          <w:szCs w:val="22"/>
          <w:lang w:val="en-US" w:eastAsia="zh-CN"/>
        </w:rPr>
        <w:t>1</w:t>
      </w:r>
      <w:r>
        <w:rPr>
          <w:rFonts w:hint="eastAsia" w:ascii="宋体" w:hAnsi="宋体" w:eastAsia="宋体" w:cs="宋体"/>
          <w:b/>
          <w:bCs/>
          <w:color w:val="auto"/>
          <w:sz w:val="24"/>
          <w:szCs w:val="22"/>
        </w:rPr>
        <w:t>:</w:t>
      </w:r>
      <w:r>
        <w:rPr>
          <w:rFonts w:hint="eastAsia" w:ascii="宋体" w:hAnsi="宋体" w:cs="宋体"/>
          <w:b/>
          <w:bCs/>
          <w:color w:val="auto"/>
          <w:sz w:val="24"/>
          <w:szCs w:val="22"/>
          <w:lang w:val="en-US" w:eastAsia="zh-CN"/>
        </w:rPr>
        <w:t>3</w:t>
      </w:r>
      <w:r>
        <w:rPr>
          <w:rFonts w:hint="eastAsia" w:ascii="宋体" w:hAnsi="宋体" w:eastAsia="宋体" w:cs="宋体"/>
          <w:b/>
          <w:bCs/>
          <w:color w:val="auto"/>
          <w:sz w:val="24"/>
          <w:szCs w:val="22"/>
        </w:rPr>
        <w:t>0前）未按时解密的，视为投标文件撤回。</w:t>
      </w:r>
    </w:p>
    <w:bookmarkEnd w:id="21"/>
    <w:bookmarkEnd w:id="22"/>
    <w:bookmarkEnd w:id="23"/>
    <w:bookmarkEnd w:id="24"/>
    <w:p>
      <w:pPr>
        <w:pStyle w:val="4"/>
        <w:pageBreakBefore w:val="0"/>
        <w:numPr>
          <w:ilvl w:val="0"/>
          <w:numId w:val="5"/>
        </w:numPr>
        <w:kinsoku/>
        <w:wordWrap/>
        <w:topLinePunct w:val="0"/>
        <w:bidi w:val="0"/>
        <w:adjustRightInd w:val="0"/>
        <w:snapToGrid w:val="0"/>
        <w:spacing w:before="0" w:beforeAutospacing="0" w:after="0" w:afterAutospacing="0" w:line="240" w:lineRule="auto"/>
        <w:jc w:val="center"/>
        <w:rPr>
          <w:rFonts w:hint="eastAsia" w:ascii="宋体" w:hAnsi="宋体" w:eastAsia="宋体" w:cs="宋体"/>
          <w:color w:val="auto"/>
        </w:rPr>
      </w:pPr>
      <w:r>
        <w:rPr>
          <w:rFonts w:ascii="宋体" w:hAnsi="宋体"/>
          <w:b w:val="0"/>
          <w:color w:val="auto"/>
          <w:sz w:val="24"/>
        </w:rPr>
        <w:t xml:space="preserve"> </w:t>
      </w:r>
      <w:bookmarkStart w:id="25" w:name="_Toc31067"/>
      <w:bookmarkStart w:id="26" w:name="_Toc521014787"/>
      <w:bookmarkStart w:id="27" w:name="_Toc503212219"/>
      <w:bookmarkStart w:id="28" w:name="_Toc9571"/>
      <w:bookmarkStart w:id="29" w:name="_Toc22658"/>
      <w:bookmarkStart w:id="30" w:name="_Toc31877"/>
      <w:r>
        <w:rPr>
          <w:rFonts w:hint="eastAsia" w:ascii="宋体" w:hAnsi="宋体" w:eastAsia="宋体" w:cs="宋体"/>
          <w:color w:val="auto"/>
        </w:rPr>
        <w:t>开标</w:t>
      </w:r>
      <w:bookmarkEnd w:id="25"/>
      <w:bookmarkEnd w:id="26"/>
      <w:bookmarkEnd w:id="27"/>
      <w:bookmarkEnd w:id="28"/>
      <w:bookmarkEnd w:id="29"/>
      <w:bookmarkEnd w:id="30"/>
    </w:p>
    <w:p>
      <w:pPr>
        <w:pStyle w:val="30"/>
        <w:pageBreakBefore w:val="0"/>
        <w:kinsoku/>
        <w:wordWrap/>
        <w:topLinePunct w:val="0"/>
        <w:bidi w:val="0"/>
        <w:adjustRightInd w:val="0"/>
        <w:snapToGrid w:val="0"/>
        <w:spacing w:beforeAutospacing="0" w:afterAutospacing="0" w:line="240" w:lineRule="auto"/>
        <w:ind w:firstLine="470" w:firstLineChars="196"/>
        <w:rPr>
          <w:rFonts w:hint="eastAsia" w:hAnsi="宋体" w:cs="宋体"/>
          <w:color w:val="auto"/>
          <w:sz w:val="24"/>
          <w:szCs w:val="24"/>
        </w:rPr>
      </w:pPr>
      <w:r>
        <w:rPr>
          <w:rFonts w:hint="eastAsia" w:hAnsi="宋体" w:cs="宋体"/>
          <w:color w:val="auto"/>
          <w:sz w:val="24"/>
          <w:szCs w:val="24"/>
        </w:rPr>
        <w:t>（一）开标准备</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招标代理机构将在规定的时间和地点进行开标。</w:t>
      </w:r>
      <w:r>
        <w:rPr>
          <w:rFonts w:hint="eastAsia" w:hAnsi="宋体" w:cs="宋体"/>
          <w:b/>
          <w:bCs/>
          <w:color w:val="auto"/>
          <w:sz w:val="24"/>
        </w:rPr>
        <w:t>（本项目实行网上投标，采用电子投标文件。若供应商参与投标，自行承担投标一切费用；各供应商应在开标前应确保成为新疆维吾尔自治区政府采购网正式注册入库供应商，并完成CA数字证书申领。因未注册入库、未办理CA数字证书等原因造成无法投标或投标失败等后果由供应商自行承担；供应商将政采云电子交易客户端下载、安装完成后，可通过账号密码或CA登录客户端进行投标文件制作。在使用政采云投标客户端时，建议使用WIN7及以上操作系统。客户端请至新疆政府采购网（</w:t>
      </w:r>
      <w:r>
        <w:rPr>
          <w:rFonts w:hint="eastAsia" w:hAnsi="宋体" w:cs="宋体"/>
          <w:b/>
          <w:bCs/>
          <w:color w:val="auto"/>
          <w:sz w:val="24"/>
        </w:rPr>
        <w:fldChar w:fldCharType="begin"/>
      </w:r>
      <w:r>
        <w:rPr>
          <w:rFonts w:hint="eastAsia" w:hAnsi="宋体" w:cs="宋体"/>
          <w:b/>
          <w:bCs/>
          <w:color w:val="auto"/>
          <w:sz w:val="24"/>
        </w:rPr>
        <w:instrText xml:space="preserve"> HYPERLINK "http://www.ccgp-xinjiang.gov.cn/" </w:instrText>
      </w:r>
      <w:r>
        <w:rPr>
          <w:rFonts w:hint="eastAsia" w:hAnsi="宋体" w:cs="宋体"/>
          <w:b/>
          <w:bCs/>
          <w:color w:val="auto"/>
          <w:sz w:val="24"/>
        </w:rPr>
        <w:fldChar w:fldCharType="separate"/>
      </w:r>
      <w:r>
        <w:rPr>
          <w:rFonts w:hint="eastAsia" w:hAnsi="宋体" w:cs="宋体"/>
          <w:b/>
          <w:bCs/>
          <w:color w:val="auto"/>
          <w:sz w:val="24"/>
        </w:rPr>
        <w:t>http://www.ccgp-xinjiang.gov.cn/</w:t>
      </w:r>
      <w:r>
        <w:rPr>
          <w:rFonts w:hint="eastAsia" w:hAnsi="宋体" w:cs="宋体"/>
          <w:b/>
          <w:bCs/>
          <w:color w:val="auto"/>
          <w:sz w:val="24"/>
        </w:rPr>
        <w:fldChar w:fldCharType="end"/>
      </w:r>
      <w:r>
        <w:rPr>
          <w:rFonts w:hint="eastAsia" w:hAnsi="宋体" w:cs="宋体"/>
          <w:b/>
          <w:bCs/>
          <w:color w:val="auto"/>
          <w:sz w:val="24"/>
        </w:rPr>
        <w:t>）下载专区查看，如有问题可拨打政采云客户服务热线400-881-7190进行咨询。）</w:t>
      </w:r>
    </w:p>
    <w:p>
      <w:pPr>
        <w:pStyle w:val="30"/>
        <w:pageBreakBefore w:val="0"/>
        <w:kinsoku/>
        <w:wordWrap/>
        <w:topLinePunct w:val="0"/>
        <w:bidi w:val="0"/>
        <w:adjustRightInd w:val="0"/>
        <w:snapToGrid w:val="0"/>
        <w:spacing w:beforeAutospacing="0" w:afterAutospacing="0" w:line="240" w:lineRule="auto"/>
        <w:ind w:firstLine="470" w:firstLineChars="196"/>
        <w:rPr>
          <w:rFonts w:hint="eastAsia" w:hAnsi="宋体" w:cs="宋体"/>
          <w:color w:val="auto"/>
          <w:sz w:val="24"/>
          <w:szCs w:val="24"/>
          <w:highlight w:val="none"/>
        </w:rPr>
      </w:pPr>
      <w:r>
        <w:rPr>
          <w:rFonts w:hint="eastAsia" w:hAnsi="宋体" w:cs="宋体"/>
          <w:color w:val="auto"/>
          <w:sz w:val="24"/>
          <w:szCs w:val="24"/>
          <w:highlight w:val="none"/>
        </w:rPr>
        <w:t>（二） 开标程序：</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1.开标会由招标代理机构主持，主持人宣布开标会议开始；</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2.主持人介绍参加开标会的人员名单； </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3.主持人宣布评标期间的有关事项；告知应当回避的情形,提请有关人员回避；</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4.专家进入会场进入评标阶段，宣读评标纪律。</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5.资格审查由评标委员会组织检查</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6.符合性审查由评标委员会组织。</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7.符合性审查通过的企业评标委员会组织对商务部分评分，评分完毕后对技术部分评分，招标代理公司负责本环节的录音录像工作。</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8.复会时由主持人公布无效投标的投标人名单、投标无效的原因</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9.由主持人按照递交标书逆向顺序逐一宣读投标企业的《投标报价一览表》，宣读其中的投标人名称及在其投标文件中承诺的投标报价和供货期，以及主持人认为有必要宣读的其他内容。</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10.由主持人公布及其他有效投标的评分结果；</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11.记录人做开标记录, 投标人代表对开标记录进行当场校核及勘误，并签字确认；同时由记录人、监督人当场签字确认。</w:t>
      </w:r>
    </w:p>
    <w:p>
      <w:pPr>
        <w:pStyle w:val="30"/>
        <w:pageBreakBefore w:val="0"/>
        <w:kinsoku/>
        <w:wordWrap/>
        <w:topLinePunct w:val="0"/>
        <w:bidi w:val="0"/>
        <w:adjustRightInd w:val="0"/>
        <w:snapToGrid w:val="0"/>
        <w:spacing w:beforeAutospacing="0" w:afterAutospacing="0" w:line="240" w:lineRule="auto"/>
        <w:ind w:left="719" w:leftChars="228" w:hanging="240" w:hangingChars="100"/>
        <w:rPr>
          <w:rFonts w:hint="eastAsia" w:hAnsi="宋体" w:cs="宋体"/>
          <w:color w:val="auto"/>
          <w:highlight w:val="none"/>
        </w:rPr>
      </w:pPr>
      <w:r>
        <w:rPr>
          <w:rFonts w:hint="eastAsia" w:hAnsi="宋体" w:cs="宋体"/>
          <w:color w:val="auto"/>
          <w:sz w:val="24"/>
          <w:szCs w:val="24"/>
          <w:highlight w:val="none"/>
        </w:rPr>
        <w:t>12.开标会议结束。</w:t>
      </w:r>
    </w:p>
    <w:p>
      <w:pPr>
        <w:pStyle w:val="43"/>
        <w:pageBreakBefore w:val="0"/>
        <w:kinsoku/>
        <w:wordWrap/>
        <w:topLinePunct w:val="0"/>
        <w:bidi w:val="0"/>
        <w:adjustRightInd w:val="0"/>
        <w:snapToGrid w:val="0"/>
        <w:spacing w:beforeAutospacing="0" w:afterAutospacing="0" w:line="240" w:lineRule="auto"/>
        <w:rPr>
          <w:color w:val="auto"/>
          <w:highlight w:val="none"/>
        </w:rPr>
      </w:pPr>
    </w:p>
    <w:p>
      <w:pPr>
        <w:pStyle w:val="4"/>
        <w:pageBreakBefore w:val="0"/>
        <w:numPr>
          <w:ilvl w:val="0"/>
          <w:numId w:val="5"/>
        </w:numPr>
        <w:kinsoku/>
        <w:wordWrap/>
        <w:topLinePunct w:val="0"/>
        <w:bidi w:val="0"/>
        <w:adjustRightInd w:val="0"/>
        <w:snapToGrid w:val="0"/>
        <w:spacing w:before="0" w:beforeAutospacing="0" w:after="0" w:afterAutospacing="0" w:line="240" w:lineRule="auto"/>
        <w:jc w:val="center"/>
        <w:rPr>
          <w:rFonts w:hint="eastAsia" w:ascii="宋体" w:hAnsi="宋体" w:eastAsia="宋体" w:cs="宋体"/>
          <w:color w:val="auto"/>
        </w:rPr>
      </w:pPr>
      <w:bookmarkStart w:id="31" w:name="_Toc25859"/>
      <w:bookmarkStart w:id="32" w:name="_Toc20288"/>
      <w:bookmarkStart w:id="33" w:name="_Toc11458"/>
      <w:bookmarkStart w:id="34" w:name="_Toc521014788"/>
      <w:bookmarkStart w:id="35" w:name="_Toc24288"/>
      <w:bookmarkStart w:id="36" w:name="_Toc503212220"/>
      <w:bookmarkStart w:id="37" w:name="_Toc12263"/>
      <w:bookmarkStart w:id="38" w:name="_Toc3301"/>
      <w:bookmarkStart w:id="39" w:name="_Toc10823"/>
      <w:bookmarkStart w:id="40" w:name="_Toc2497"/>
      <w:bookmarkStart w:id="41" w:name="_Toc521014789"/>
      <w:bookmarkStart w:id="42" w:name="_Toc2182"/>
      <w:bookmarkStart w:id="43" w:name="_Toc28372"/>
      <w:bookmarkStart w:id="44" w:name="_Toc13227"/>
      <w:bookmarkStart w:id="45" w:name="_Toc503212221"/>
      <w:r>
        <w:rPr>
          <w:rFonts w:hint="eastAsia" w:ascii="宋体" w:hAnsi="宋体" w:eastAsia="宋体" w:cs="宋体"/>
          <w:color w:val="auto"/>
        </w:rPr>
        <w:t>评标</w:t>
      </w:r>
      <w:bookmarkEnd w:id="31"/>
      <w:bookmarkEnd w:id="32"/>
      <w:bookmarkEnd w:id="33"/>
      <w:bookmarkEnd w:id="34"/>
      <w:bookmarkEnd w:id="35"/>
      <w:bookmarkEnd w:id="36"/>
      <w:bookmarkEnd w:id="37"/>
      <w:bookmarkEnd w:id="38"/>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（一）组建评标委员会</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本项目评标委员会由业主监督人在专家库中抽取评审专家</w:t>
      </w:r>
      <w:r>
        <w:rPr>
          <w:rFonts w:hint="eastAsia" w:hAnsi="宋体" w:cs="宋体"/>
          <w:color w:val="auto"/>
          <w:sz w:val="24"/>
          <w:szCs w:val="24"/>
          <w:lang w:val="en-US" w:eastAsia="zh-CN"/>
        </w:rPr>
        <w:t>5</w:t>
      </w:r>
      <w:r>
        <w:rPr>
          <w:rFonts w:hint="eastAsia" w:hAnsi="宋体" w:cs="宋体"/>
          <w:color w:val="auto"/>
          <w:sz w:val="24"/>
          <w:szCs w:val="24"/>
        </w:rPr>
        <w:t>人组成，专家由招标代理机在开标前48小时在政采云专家中随机抽取此次评标专家。</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（二）评标的方式</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本项目采用不公开方式评标，评标的依据为《中华人民共和国招标投标法》《中华人民共和国政府采购法》、《中华人民共和国财政部令第87号--政府采购货物和服务招标投标管理办法》及招标文件。</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评标程序</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资格评审</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评标委员会对投标人提交的资格文件进行评审。</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2.符合性评审</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 xml:space="preserve">    评标委员会对投标人提交的投标文件进行符合性评审。</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3.实质审查与比较</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（1）评标委员会审查投标文件的实质性内容是否符合招标文件的实质性要求。</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（2）评标委员会将根据投标人与投标文件进行审查、核对,如有疑问,将对投标人进行询标,投标人要向评标委员会澄清有关问题,并最终以书面形式进行答复。</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（3）各投标人的商务评分、技术评分按照评标委员会成员的独立评分的算术平均值计算，由指定专人进行计算复核。</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（4）工作人员协助评标委员会根据本项目的评分标准计算各投标人的报价得分。</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（5）评标委员会完成评标后,评委对得分进行汇总,计算出本项目最终得分等。评标委员会按评标原则推荐排名前三中标候选人同时起草评标报告。</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（四）澄清问题的形式</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（五）错误修正</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投标文件如果出现计算或表达上的错误，修正错误的原则如下：</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1.投标报价一览表总价与投标报价明细表汇总数不一致的，以投标报价一览表为准；</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2.投标文件的大写金额和小写金额不一致的，以大写金额为准；</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3.总价金额与按单价汇总金额不一致的，以单价金额计算结果为准；</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4.对不同文字文本投标文件的解释发生异议的，以中文文本为准。</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（六）评标原则和评标办法</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2.评标办法。本项目评标办法是综合评分法，具体评标内容及评分标准等详见《第三部分评标办法及评分标准》。</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（七）评标过程的监控</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r>
        <w:rPr>
          <w:rFonts w:hint="eastAsia" w:hAnsi="宋体" w:cs="宋体"/>
          <w:color w:val="auto"/>
          <w:sz w:val="24"/>
          <w:szCs w:val="24"/>
        </w:rPr>
        <w:t>本项目评标过程实行录像监控、照片记录，且由监标人员进行现场监督，投标人在评标过程中所进行的试图影响评标结果的不公正活动，可能导致其投标被拒绝。</w:t>
      </w:r>
    </w:p>
    <w:p>
      <w:pPr>
        <w:pStyle w:val="30"/>
        <w:pageBreakBefore w:val="0"/>
        <w:kinsoku/>
        <w:wordWrap/>
        <w:topLinePunct w:val="0"/>
        <w:bidi w:val="0"/>
        <w:adjustRightInd w:val="0"/>
        <w:snapToGrid w:val="0"/>
        <w:spacing w:beforeAutospacing="0" w:afterAutospacing="0" w:line="240" w:lineRule="auto"/>
        <w:ind w:firstLine="480" w:firstLineChars="200"/>
        <w:rPr>
          <w:rFonts w:hint="eastAsia" w:hAnsi="宋体" w:cs="宋体"/>
          <w:color w:val="auto"/>
          <w:sz w:val="24"/>
          <w:szCs w:val="24"/>
        </w:rPr>
      </w:pPr>
    </w:p>
    <w:bookmarkEnd w:id="39"/>
    <w:bookmarkEnd w:id="40"/>
    <w:bookmarkEnd w:id="41"/>
    <w:bookmarkEnd w:id="42"/>
    <w:bookmarkEnd w:id="43"/>
    <w:bookmarkEnd w:id="44"/>
    <w:bookmarkEnd w:id="45"/>
    <w:p>
      <w:pPr>
        <w:pStyle w:val="4"/>
        <w:pageBreakBefore w:val="0"/>
        <w:numPr>
          <w:ilvl w:val="0"/>
          <w:numId w:val="5"/>
        </w:numPr>
        <w:kinsoku/>
        <w:wordWrap/>
        <w:topLinePunct w:val="0"/>
        <w:bidi w:val="0"/>
        <w:adjustRightInd w:val="0"/>
        <w:snapToGrid w:val="0"/>
        <w:spacing w:before="0" w:beforeAutospacing="0" w:after="0" w:afterAutospacing="0" w:line="240" w:lineRule="auto"/>
        <w:jc w:val="center"/>
        <w:rPr>
          <w:rFonts w:hint="eastAsia" w:ascii="宋体" w:hAnsi="宋体" w:eastAsia="宋体" w:cs="宋体"/>
          <w:color w:val="auto"/>
        </w:rPr>
      </w:pPr>
      <w:bookmarkStart w:id="46" w:name="_Toc18212"/>
      <w:r>
        <w:rPr>
          <w:rFonts w:hint="eastAsia" w:ascii="宋体" w:hAnsi="宋体" w:eastAsia="宋体" w:cs="宋体"/>
          <w:color w:val="auto"/>
        </w:rPr>
        <w:t>定标</w:t>
      </w:r>
      <w:bookmarkEnd w:id="46"/>
    </w:p>
    <w:p>
      <w:pPr>
        <w:pageBreakBefore w:val="0"/>
        <w:kinsoku/>
        <w:wordWrap/>
        <w:topLinePunct w:val="0"/>
        <w:bidi w:val="0"/>
        <w:adjustRightInd w:val="0"/>
        <w:snapToGrid w:val="0"/>
        <w:spacing w:beforeAutospacing="0" w:afterAutospacing="0" w:line="240" w:lineRule="auto"/>
        <w:ind w:firstLine="480" w:firstLineChars="200"/>
        <w:rPr>
          <w:rFonts w:hint="eastAsia" w:ascii="宋体" w:hAnsi="宋体" w:cs="宋体"/>
          <w:color w:val="auto"/>
          <w:sz w:val="24"/>
        </w:rPr>
      </w:pPr>
      <w:r>
        <w:rPr>
          <w:rFonts w:hint="eastAsia" w:ascii="宋体" w:hAnsi="宋体" w:cs="宋体"/>
          <w:color w:val="auto"/>
          <w:sz w:val="24"/>
        </w:rPr>
        <w:t>5.1 评标委员会有权选择和拒绝投标人中标，且无需向投标人进行任何有关评标的解释工作。</w:t>
      </w:r>
    </w:p>
    <w:p>
      <w:pPr>
        <w:pageBreakBefore w:val="0"/>
        <w:kinsoku/>
        <w:wordWrap/>
        <w:topLinePunct w:val="0"/>
        <w:bidi w:val="0"/>
        <w:adjustRightInd w:val="0"/>
        <w:snapToGrid w:val="0"/>
        <w:spacing w:beforeAutospacing="0" w:afterAutospacing="0" w:line="240" w:lineRule="auto"/>
        <w:ind w:firstLine="480" w:firstLineChars="200"/>
        <w:rPr>
          <w:rFonts w:hint="eastAsia" w:ascii="宋体" w:hAnsi="宋体" w:cs="宋体"/>
          <w:color w:val="auto"/>
          <w:sz w:val="24"/>
        </w:rPr>
      </w:pPr>
      <w:r>
        <w:rPr>
          <w:rFonts w:hint="eastAsia" w:ascii="宋体" w:hAnsi="宋体" w:cs="宋体"/>
          <w:color w:val="auto"/>
          <w:sz w:val="24"/>
        </w:rPr>
        <w:t>5.2 评标委员会通过上述评标方法以最终合计得分最高的投标人作为第一中标候选人，以此类推确定第二、第三中标候选人。</w:t>
      </w:r>
    </w:p>
    <w:p>
      <w:pPr>
        <w:pageBreakBefore w:val="0"/>
        <w:kinsoku/>
        <w:wordWrap/>
        <w:topLinePunct w:val="0"/>
        <w:bidi w:val="0"/>
        <w:adjustRightInd w:val="0"/>
        <w:snapToGrid w:val="0"/>
        <w:spacing w:beforeAutospacing="0" w:afterAutospacing="0" w:line="240" w:lineRule="auto"/>
        <w:ind w:firstLine="480" w:firstLineChars="200"/>
        <w:rPr>
          <w:rFonts w:hint="eastAsia" w:ascii="宋体" w:hAnsi="宋体" w:cs="宋体"/>
          <w:color w:val="auto"/>
          <w:sz w:val="24"/>
        </w:rPr>
      </w:pPr>
      <w:r>
        <w:rPr>
          <w:rFonts w:hint="eastAsia" w:ascii="宋体" w:hAnsi="宋体" w:cs="宋体"/>
          <w:color w:val="auto"/>
          <w:sz w:val="24"/>
        </w:rPr>
        <w:t xml:space="preserve">5.3 招标人根据评标委员会的评标报告，应以排名第一的中标候选人为中标人。排名第一的中标候选人放弃中标或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                       </w:t>
      </w:r>
    </w:p>
    <w:p>
      <w:pPr>
        <w:pageBreakBefore w:val="0"/>
        <w:kinsoku/>
        <w:wordWrap/>
        <w:topLinePunct w:val="0"/>
        <w:bidi w:val="0"/>
        <w:adjustRightInd w:val="0"/>
        <w:snapToGrid w:val="0"/>
        <w:spacing w:beforeAutospacing="0" w:afterAutospacing="0" w:line="240" w:lineRule="auto"/>
        <w:ind w:firstLine="480" w:firstLineChars="200"/>
        <w:rPr>
          <w:rFonts w:hint="eastAsia" w:ascii="宋体" w:hAnsi="宋体" w:cs="宋体"/>
          <w:color w:val="auto"/>
        </w:rPr>
      </w:pPr>
      <w:r>
        <w:rPr>
          <w:rFonts w:hint="eastAsia" w:ascii="宋体" w:hAnsi="宋体" w:cs="宋体"/>
          <w:color w:val="auto"/>
          <w:sz w:val="24"/>
        </w:rPr>
        <w:t xml:space="preserve">   </w:t>
      </w:r>
    </w:p>
    <w:p>
      <w:pPr>
        <w:pStyle w:val="4"/>
        <w:pageBreakBefore w:val="0"/>
        <w:numPr>
          <w:ilvl w:val="0"/>
          <w:numId w:val="5"/>
        </w:numPr>
        <w:kinsoku/>
        <w:wordWrap/>
        <w:topLinePunct w:val="0"/>
        <w:bidi w:val="0"/>
        <w:adjustRightInd w:val="0"/>
        <w:snapToGrid w:val="0"/>
        <w:spacing w:before="0" w:beforeAutospacing="0" w:after="0" w:afterAutospacing="0" w:line="240" w:lineRule="auto"/>
        <w:jc w:val="center"/>
        <w:rPr>
          <w:rFonts w:hint="eastAsia" w:ascii="宋体" w:hAnsi="宋体" w:eastAsia="宋体" w:cs="宋体"/>
          <w:color w:val="auto"/>
        </w:rPr>
      </w:pPr>
      <w:bookmarkStart w:id="47" w:name="_Toc521014790"/>
      <w:bookmarkStart w:id="48" w:name="_Toc11259"/>
      <w:bookmarkStart w:id="49" w:name="_Toc18345"/>
      <w:bookmarkStart w:id="50" w:name="_Toc20063"/>
      <w:bookmarkStart w:id="51" w:name="_Toc15327"/>
      <w:bookmarkStart w:id="52" w:name="_Toc29223"/>
      <w:bookmarkStart w:id="53" w:name="_Toc2910"/>
      <w:bookmarkStart w:id="54" w:name="_Toc503212222"/>
      <w:r>
        <w:rPr>
          <w:rFonts w:hint="eastAsia" w:ascii="宋体" w:hAnsi="宋体" w:eastAsia="宋体" w:cs="宋体"/>
          <w:color w:val="auto"/>
        </w:rPr>
        <w:t>合同授予</w:t>
      </w:r>
      <w:bookmarkEnd w:id="47"/>
      <w:bookmarkEnd w:id="48"/>
      <w:bookmarkEnd w:id="49"/>
      <w:bookmarkEnd w:id="50"/>
      <w:bookmarkEnd w:id="51"/>
      <w:bookmarkEnd w:id="52"/>
      <w:bookmarkEnd w:id="53"/>
      <w:bookmarkEnd w:id="54"/>
    </w:p>
    <w:p>
      <w:pPr>
        <w:pageBreakBefore w:val="0"/>
        <w:kinsoku/>
        <w:wordWrap/>
        <w:topLinePunct w:val="0"/>
        <w:bidi w:val="0"/>
        <w:adjustRightInd w:val="0"/>
        <w:snapToGrid w:val="0"/>
        <w:spacing w:beforeAutospacing="0" w:afterAutospacing="0" w:line="240" w:lineRule="auto"/>
        <w:ind w:firstLine="472" w:firstLineChars="196"/>
        <w:rPr>
          <w:rFonts w:hint="eastAsia" w:ascii="宋体" w:hAnsi="宋体" w:cs="宋体"/>
          <w:b/>
          <w:bCs/>
          <w:color w:val="auto"/>
          <w:sz w:val="24"/>
        </w:rPr>
      </w:pPr>
      <w:r>
        <w:rPr>
          <w:rFonts w:hint="eastAsia" w:ascii="宋体" w:hAnsi="宋体" w:cs="宋体"/>
          <w:b/>
          <w:bCs/>
          <w:color w:val="auto"/>
          <w:sz w:val="24"/>
        </w:rPr>
        <w:t>（一）签订合同</w:t>
      </w:r>
    </w:p>
    <w:p>
      <w:pPr>
        <w:pageBreakBefore w:val="0"/>
        <w:kinsoku/>
        <w:wordWrap/>
        <w:topLinePunct w:val="0"/>
        <w:bidi w:val="0"/>
        <w:adjustRightInd w:val="0"/>
        <w:snapToGrid w:val="0"/>
        <w:spacing w:beforeAutospacing="0" w:afterAutospacing="0" w:line="240" w:lineRule="auto"/>
        <w:ind w:firstLine="480" w:firstLineChars="200"/>
        <w:rPr>
          <w:rFonts w:hint="eastAsia" w:ascii="宋体" w:hAnsi="宋体" w:cs="宋体"/>
          <w:color w:val="auto"/>
          <w:sz w:val="24"/>
        </w:rPr>
      </w:pPr>
      <w:r>
        <w:rPr>
          <w:rFonts w:hint="eastAsia" w:ascii="宋体" w:hAnsi="宋体" w:cs="宋体"/>
          <w:color w:val="auto"/>
          <w:sz w:val="24"/>
        </w:rPr>
        <w:t>1.招标人与中标人应当在《中标通知书》发出之日起30日内签订合同。同时，招标代理机构对合同内容进行审查，如发现与采购结果和投标承诺内容不一致的，应予以纠正。</w:t>
      </w:r>
    </w:p>
    <w:p>
      <w:pPr>
        <w:pageBreakBefore w:val="0"/>
        <w:kinsoku/>
        <w:wordWrap/>
        <w:topLinePunct w:val="0"/>
        <w:bidi w:val="0"/>
        <w:adjustRightInd w:val="0"/>
        <w:snapToGrid w:val="0"/>
        <w:spacing w:beforeAutospacing="0" w:afterAutospacing="0" w:line="240" w:lineRule="auto"/>
        <w:ind w:firstLine="480" w:firstLineChars="200"/>
        <w:rPr>
          <w:rFonts w:hint="eastAsia" w:ascii="宋体" w:hAnsi="宋体" w:cs="宋体"/>
          <w:color w:val="auto"/>
          <w:sz w:val="24"/>
        </w:rPr>
      </w:pPr>
      <w:r>
        <w:rPr>
          <w:rFonts w:hint="eastAsia" w:ascii="宋体" w:hAnsi="宋体" w:cs="宋体"/>
          <w:color w:val="auto"/>
          <w:sz w:val="24"/>
        </w:rPr>
        <w:t>2.中标人拖延、拒签合同的,将被扣罚投标保证金并取消中标资格。</w:t>
      </w:r>
    </w:p>
    <w:p>
      <w:pPr>
        <w:pageBreakBefore w:val="0"/>
        <w:kinsoku/>
        <w:wordWrap/>
        <w:topLinePunct w:val="0"/>
        <w:bidi w:val="0"/>
        <w:adjustRightInd w:val="0"/>
        <w:snapToGrid w:val="0"/>
        <w:spacing w:beforeAutospacing="0" w:afterAutospacing="0" w:line="240" w:lineRule="auto"/>
        <w:rPr>
          <w:rFonts w:hint="eastAsia"/>
        </w:rPr>
      </w:pPr>
    </w:p>
    <w:p>
      <w:pPr>
        <w:pageBreakBefore w:val="0"/>
        <w:numPr>
          <w:ilvl w:val="0"/>
          <w:numId w:val="0"/>
        </w:numPr>
        <w:kinsoku/>
        <w:wordWrap/>
        <w:topLinePunct w:val="0"/>
        <w:bidi w:val="0"/>
        <w:adjustRightInd w:val="0"/>
        <w:snapToGrid w:val="0"/>
        <w:spacing w:beforeAutospacing="0" w:afterAutospacing="0" w:line="240" w:lineRule="auto"/>
        <w:ind w:leftChars="0"/>
        <w:jc w:val="center"/>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五、其他事项</w:t>
      </w:r>
    </w:p>
    <w:p>
      <w:pPr>
        <w:pageBreakBefore w:val="0"/>
        <w:kinsoku/>
        <w:wordWrap/>
        <w:topLinePunct w:val="0"/>
        <w:bidi w:val="0"/>
        <w:adjustRightInd w:val="0"/>
        <w:snapToGrid w:val="0"/>
        <w:spacing w:beforeAutospacing="0" w:afterAutospacing="0" w:line="240" w:lineRule="auto"/>
        <w:ind w:firstLine="482" w:firstLineChars="200"/>
        <w:rPr>
          <w:rFonts w:ascii="宋体" w:hAnsi="宋体" w:cs="宋体"/>
          <w:b/>
          <w:color w:val="000000"/>
          <w:sz w:val="24"/>
          <w:szCs w:val="24"/>
        </w:rPr>
      </w:pPr>
      <w:r>
        <w:rPr>
          <w:rFonts w:hint="eastAsia" w:ascii="宋体" w:hAnsi="宋体" w:cs="宋体"/>
          <w:b/>
          <w:color w:val="000000"/>
          <w:sz w:val="24"/>
          <w:szCs w:val="24"/>
        </w:rPr>
        <w:t>3</w:t>
      </w:r>
      <w:r>
        <w:rPr>
          <w:rFonts w:hint="eastAsia" w:ascii="宋体" w:hAnsi="宋体" w:cs="宋体"/>
          <w:b/>
          <w:color w:val="000000"/>
          <w:sz w:val="24"/>
          <w:szCs w:val="24"/>
          <w:lang w:val="en-US" w:eastAsia="zh-CN"/>
        </w:rPr>
        <w:t>4</w:t>
      </w:r>
      <w:r>
        <w:rPr>
          <w:rFonts w:hint="eastAsia" w:ascii="宋体" w:hAnsi="宋体" w:cs="宋体"/>
          <w:b/>
          <w:color w:val="000000"/>
          <w:sz w:val="24"/>
          <w:szCs w:val="24"/>
        </w:rPr>
        <w:t>、中标服务费</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lang w:val="zh-CN"/>
        </w:rPr>
      </w:pPr>
      <w:r>
        <w:rPr>
          <w:rFonts w:hint="eastAsia" w:ascii="宋体" w:hAnsi="宋体" w:cs="宋体"/>
          <w:color w:val="000000"/>
          <w:sz w:val="24"/>
          <w:szCs w:val="24"/>
        </w:rPr>
        <w:t>3</w:t>
      </w:r>
      <w:r>
        <w:rPr>
          <w:rFonts w:hint="eastAsia" w:ascii="宋体" w:hAnsi="宋体" w:cs="宋体"/>
          <w:color w:val="000000"/>
          <w:sz w:val="24"/>
          <w:szCs w:val="24"/>
          <w:lang w:val="en-US" w:eastAsia="zh-CN"/>
        </w:rPr>
        <w:t>4</w:t>
      </w:r>
      <w:r>
        <w:rPr>
          <w:rFonts w:hint="eastAsia" w:ascii="宋体" w:hAnsi="宋体" w:cs="宋体"/>
          <w:color w:val="000000"/>
          <w:sz w:val="24"/>
          <w:szCs w:val="24"/>
        </w:rPr>
        <w:t>.1</w:t>
      </w:r>
      <w:r>
        <w:rPr>
          <w:rFonts w:hint="eastAsia" w:ascii="宋体" w:hAnsi="宋体" w:cs="宋体"/>
          <w:color w:val="000000"/>
          <w:sz w:val="24"/>
          <w:szCs w:val="24"/>
          <w:lang w:val="zh-CN"/>
        </w:rPr>
        <w:t>根据《招标代理服务收费管理暂行办法》（计价格〔２０2 0〕5 7 8号）文和《国家发改委办公厅关于招标代理服务收费有关问题的通知》（发改办价格〔〔２０1 1〕5 3 4号）文的规定计算收取，招标代理费应由中标人支付。</w:t>
      </w:r>
    </w:p>
    <w:p>
      <w:pPr>
        <w:pStyle w:val="23"/>
        <w:pageBreakBefore w:val="0"/>
        <w:kinsoku/>
        <w:wordWrap/>
        <w:topLinePunct w:val="0"/>
        <w:bidi w:val="0"/>
        <w:adjustRightInd w:val="0"/>
        <w:snapToGrid w:val="0"/>
        <w:spacing w:beforeAutospacing="0" w:after="0" w:afterAutospacing="0" w:line="240" w:lineRule="auto"/>
      </w:pPr>
    </w:p>
    <w:p>
      <w:pPr>
        <w:pageBreakBefore w:val="0"/>
        <w:kinsoku/>
        <w:wordWrap/>
        <w:topLinePunct w:val="0"/>
        <w:bidi w:val="0"/>
        <w:adjustRightInd w:val="0"/>
        <w:snapToGrid w:val="0"/>
        <w:spacing w:beforeAutospacing="0" w:afterAutospacing="0" w:line="240" w:lineRule="auto"/>
      </w:pPr>
    </w:p>
    <w:p>
      <w:pPr>
        <w:pStyle w:val="71"/>
        <w:pageBreakBefore w:val="0"/>
        <w:kinsoku/>
        <w:wordWrap/>
        <w:topLinePunct w:val="0"/>
        <w:bidi w:val="0"/>
        <w:adjustRightInd w:val="0"/>
        <w:snapToGrid w:val="0"/>
        <w:spacing w:beforeAutospacing="0" w:afterAutospacing="0" w:line="240" w:lineRule="auto"/>
      </w:pPr>
    </w:p>
    <w:p>
      <w:pPr>
        <w:pStyle w:val="71"/>
        <w:pageBreakBefore w:val="0"/>
        <w:kinsoku/>
        <w:wordWrap/>
        <w:topLinePunct w:val="0"/>
        <w:bidi w:val="0"/>
        <w:adjustRightInd w:val="0"/>
        <w:snapToGrid w:val="0"/>
        <w:spacing w:beforeAutospacing="0" w:afterAutospacing="0" w:line="240" w:lineRule="auto"/>
      </w:pPr>
    </w:p>
    <w:p>
      <w:pPr>
        <w:pStyle w:val="71"/>
        <w:pageBreakBefore w:val="0"/>
        <w:kinsoku/>
        <w:wordWrap/>
        <w:topLinePunct w:val="0"/>
        <w:bidi w:val="0"/>
        <w:adjustRightInd w:val="0"/>
        <w:snapToGrid w:val="0"/>
        <w:spacing w:beforeAutospacing="0" w:afterAutospacing="0" w:line="240" w:lineRule="auto"/>
      </w:pPr>
    </w:p>
    <w:p>
      <w:pPr>
        <w:pStyle w:val="71"/>
        <w:pageBreakBefore w:val="0"/>
        <w:kinsoku/>
        <w:wordWrap/>
        <w:topLinePunct w:val="0"/>
        <w:bidi w:val="0"/>
        <w:adjustRightInd w:val="0"/>
        <w:snapToGrid w:val="0"/>
        <w:spacing w:beforeAutospacing="0" w:afterAutospacing="0" w:line="240" w:lineRule="auto"/>
      </w:pPr>
    </w:p>
    <w:p>
      <w:pPr>
        <w:pStyle w:val="71"/>
        <w:pageBreakBefore w:val="0"/>
        <w:kinsoku/>
        <w:wordWrap/>
        <w:topLinePunct w:val="0"/>
        <w:bidi w:val="0"/>
        <w:adjustRightInd w:val="0"/>
        <w:snapToGrid w:val="0"/>
        <w:spacing w:beforeAutospacing="0" w:afterAutospacing="0" w:line="240" w:lineRule="auto"/>
      </w:pPr>
    </w:p>
    <w:p>
      <w:pPr>
        <w:pStyle w:val="71"/>
        <w:pageBreakBefore w:val="0"/>
        <w:kinsoku/>
        <w:wordWrap/>
        <w:topLinePunct w:val="0"/>
        <w:bidi w:val="0"/>
        <w:adjustRightInd w:val="0"/>
        <w:snapToGrid w:val="0"/>
        <w:spacing w:beforeAutospacing="0" w:afterAutospacing="0" w:line="240" w:lineRule="auto"/>
      </w:pPr>
    </w:p>
    <w:p>
      <w:pPr>
        <w:pStyle w:val="71"/>
        <w:pageBreakBefore w:val="0"/>
        <w:kinsoku/>
        <w:wordWrap/>
        <w:topLinePunct w:val="0"/>
        <w:bidi w:val="0"/>
        <w:adjustRightInd w:val="0"/>
        <w:snapToGrid w:val="0"/>
        <w:spacing w:beforeAutospacing="0" w:afterAutospacing="0" w:line="240" w:lineRule="auto"/>
      </w:pPr>
    </w:p>
    <w:p>
      <w:pPr>
        <w:pStyle w:val="71"/>
        <w:pageBreakBefore w:val="0"/>
        <w:kinsoku/>
        <w:wordWrap/>
        <w:topLinePunct w:val="0"/>
        <w:bidi w:val="0"/>
        <w:adjustRightInd w:val="0"/>
        <w:snapToGrid w:val="0"/>
        <w:spacing w:beforeAutospacing="0" w:afterAutospacing="0" w:line="240" w:lineRule="auto"/>
      </w:pPr>
    </w:p>
    <w:p>
      <w:pPr>
        <w:pStyle w:val="70"/>
        <w:pageBreakBefore w:val="0"/>
        <w:kinsoku/>
        <w:wordWrap/>
        <w:topLinePunct w:val="0"/>
        <w:bidi w:val="0"/>
        <w:adjustRightInd w:val="0"/>
        <w:snapToGrid w:val="0"/>
        <w:spacing w:beforeAutospacing="0" w:afterAutospacing="0" w:line="240" w:lineRule="auto"/>
        <w:jc w:val="both"/>
        <w:rPr>
          <w:rFonts w:hint="eastAsia"/>
          <w:b/>
          <w:bCs/>
          <w:sz w:val="36"/>
          <w:szCs w:val="36"/>
          <w:lang w:val="en-US" w:eastAsia="zh-CN"/>
        </w:rPr>
      </w:pPr>
    </w:p>
    <w:p>
      <w:pPr>
        <w:pStyle w:val="70"/>
        <w:pageBreakBefore w:val="0"/>
        <w:kinsoku/>
        <w:wordWrap/>
        <w:topLinePunct w:val="0"/>
        <w:bidi w:val="0"/>
        <w:adjustRightInd w:val="0"/>
        <w:snapToGrid w:val="0"/>
        <w:spacing w:beforeAutospacing="0" w:afterAutospacing="0" w:line="240" w:lineRule="auto"/>
        <w:jc w:val="center"/>
        <w:outlineLvl w:val="0"/>
        <w:rPr>
          <w:rFonts w:hint="eastAsia"/>
          <w:b/>
          <w:bCs/>
          <w:sz w:val="36"/>
          <w:szCs w:val="36"/>
        </w:rPr>
      </w:pPr>
      <w:bookmarkStart w:id="55" w:name="_Toc26431"/>
      <w:r>
        <w:rPr>
          <w:rFonts w:hint="eastAsia"/>
          <w:b/>
          <w:bCs/>
          <w:sz w:val="36"/>
          <w:szCs w:val="36"/>
          <w:lang w:val="en-US" w:eastAsia="zh-CN"/>
        </w:rPr>
        <w:t xml:space="preserve">第三章 </w:t>
      </w:r>
      <w:r>
        <w:rPr>
          <w:rFonts w:hint="eastAsia"/>
          <w:b/>
          <w:bCs/>
          <w:sz w:val="36"/>
          <w:szCs w:val="36"/>
        </w:rPr>
        <w:t>采购需求表</w:t>
      </w:r>
      <w:bookmarkEnd w:id="55"/>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hint="default" w:ascii="宋体" w:hAnsi="宋体" w:cs="宋体"/>
          <w:color w:val="000000"/>
          <w:sz w:val="24"/>
          <w:szCs w:val="24"/>
          <w:lang w:val="en-US" w:eastAsia="zh-CN"/>
        </w:rPr>
      </w:pPr>
      <w:r>
        <w:rPr>
          <w:rFonts w:hint="eastAsia" w:ascii="宋体" w:hAnsi="宋体" w:cs="宋体"/>
          <w:b/>
          <w:bCs/>
          <w:color w:val="000000"/>
          <w:sz w:val="24"/>
          <w:szCs w:val="24"/>
          <w:lang w:val="en-US" w:eastAsia="zh-CN"/>
        </w:rPr>
        <w:t>采购明细及参数要求：</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1、土地平整及种植沟修整3000亩（种植穴规格为30cm×30cm×30cm）；</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2、苗木购置：梭梭（1年生播种苗，苗高0.3m、地径0.3cm以上，主根长≧18cmⅡ级以上合格苗木），数量176.1万株；</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3、购买服务:定植服务，数量3000亩；抚育管理服务（规格及参数:除草、有害生物防治、灌溉等），数量3000亩。</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eastAsia="宋体"/>
          <w:lang w:val="en-US" w:eastAsia="zh-CN"/>
        </w:rPr>
      </w:pPr>
      <w:r>
        <w:rPr>
          <w:rFonts w:hint="eastAsia" w:ascii="宋体" w:hAnsi="宋体" w:cs="宋体"/>
          <w:color w:val="000000"/>
          <w:sz w:val="24"/>
          <w:szCs w:val="24"/>
          <w:lang w:val="en-US" w:eastAsia="zh-CN"/>
        </w:rPr>
        <w:t>4、标识牌（规格及参数:铁制双面标识牌，牌面为3mm钢板，宽2m，高1.35m。）数量3座。</w:t>
      </w:r>
    </w:p>
    <w:p>
      <w:pPr>
        <w:pageBreakBefore w:val="0"/>
        <w:tabs>
          <w:tab w:val="left" w:pos="540"/>
        </w:tabs>
        <w:kinsoku/>
        <w:wordWrap/>
        <w:topLinePunct w:val="0"/>
        <w:bidi w:val="0"/>
        <w:adjustRightInd w:val="0"/>
        <w:snapToGrid w:val="0"/>
        <w:spacing w:beforeAutospacing="0" w:afterAutospacing="0" w:line="360" w:lineRule="auto"/>
        <w:ind w:firstLine="482" w:firstLineChars="200"/>
        <w:rPr>
          <w:rFonts w:hint="eastAsia" w:ascii="宋体" w:hAnsi="宋体" w:cs="宋体"/>
          <w:color w:val="000000"/>
          <w:sz w:val="24"/>
          <w:szCs w:val="24"/>
          <w:lang w:val="en-US" w:eastAsia="zh-CN"/>
        </w:rPr>
      </w:pPr>
      <w:r>
        <w:rPr>
          <w:rFonts w:hint="eastAsia" w:ascii="宋体" w:hAnsi="宋体" w:cs="宋体"/>
          <w:b/>
          <w:bCs/>
          <w:color w:val="000000"/>
          <w:sz w:val="24"/>
          <w:szCs w:val="24"/>
          <w:lang w:val="en-US" w:eastAsia="zh-CN"/>
        </w:rPr>
        <w:t>注：</w:t>
      </w:r>
    </w:p>
    <w:p>
      <w:pPr>
        <w:pageBreakBefore w:val="0"/>
        <w:tabs>
          <w:tab w:val="left" w:pos="540"/>
        </w:tabs>
        <w:kinsoku/>
        <w:wordWrap/>
        <w:topLinePunct w:val="0"/>
        <w:bidi w:val="0"/>
        <w:adjustRightInd w:val="0"/>
        <w:snapToGrid w:val="0"/>
        <w:spacing w:beforeAutospacing="0" w:afterAutospacing="0" w:line="360" w:lineRule="auto"/>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可能影响供应商报价和项目实施风险的因素：发生天灾等不可抗力时，供应商可与采购人协商处理供货时间及供货地点等。项目实施中供应商需供货至采购人指定地点，需供应商充分考虑地理因素及运输成本等。</w:t>
      </w:r>
    </w:p>
    <w:p>
      <w:pPr>
        <w:pageBreakBefore w:val="0"/>
        <w:tabs>
          <w:tab w:val="left" w:pos="540"/>
        </w:tabs>
        <w:kinsoku/>
        <w:wordWrap/>
        <w:topLinePunct w:val="0"/>
        <w:bidi w:val="0"/>
        <w:adjustRightInd w:val="0"/>
        <w:snapToGrid w:val="0"/>
        <w:spacing w:beforeAutospacing="0" w:afterAutospacing="0" w:line="360" w:lineRule="auto"/>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 xml:space="preserve">验收主体：洛浦县林业和草原局 </w:t>
      </w:r>
    </w:p>
    <w:p>
      <w:pPr>
        <w:pageBreakBefore w:val="0"/>
        <w:tabs>
          <w:tab w:val="left" w:pos="540"/>
        </w:tabs>
        <w:kinsoku/>
        <w:wordWrap/>
        <w:topLinePunct w:val="0"/>
        <w:bidi w:val="0"/>
        <w:adjustRightInd w:val="0"/>
        <w:snapToGrid w:val="0"/>
        <w:spacing w:beforeAutospacing="0" w:afterAutospacing="0" w:line="360" w:lineRule="auto"/>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验收时间：全部货物到货后由中标企业提交验收申请，采购人在接到验收申请后组织验收；</w:t>
      </w:r>
    </w:p>
    <w:p>
      <w:pPr>
        <w:pageBreakBefore w:val="0"/>
        <w:tabs>
          <w:tab w:val="left" w:pos="540"/>
        </w:tabs>
        <w:kinsoku/>
        <w:wordWrap/>
        <w:topLinePunct w:val="0"/>
        <w:bidi w:val="0"/>
        <w:adjustRightInd w:val="0"/>
        <w:snapToGrid w:val="0"/>
        <w:spacing w:beforeAutospacing="0" w:afterAutospacing="0" w:line="360" w:lineRule="auto"/>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验收内容：数量、质量、技术指标等。</w:t>
      </w:r>
    </w:p>
    <w:p>
      <w:pPr>
        <w:pageBreakBefore w:val="0"/>
        <w:tabs>
          <w:tab w:val="left" w:pos="540"/>
        </w:tabs>
        <w:kinsoku/>
        <w:wordWrap/>
        <w:topLinePunct w:val="0"/>
        <w:bidi w:val="0"/>
        <w:adjustRightInd w:val="0"/>
        <w:snapToGrid w:val="0"/>
        <w:spacing w:beforeAutospacing="0" w:afterAutospacing="0" w:line="360" w:lineRule="auto"/>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val="en-US" w:eastAsia="zh-CN"/>
        </w:rPr>
        <w:t>验收标准：依据招标文件、投标文件、采购合同、检测报告及相关国家标准。</w:t>
      </w:r>
    </w:p>
    <w:p>
      <w:pPr>
        <w:pageBreakBefore w:val="0"/>
        <w:tabs>
          <w:tab w:val="left" w:pos="540"/>
        </w:tabs>
        <w:kinsoku/>
        <w:wordWrap/>
        <w:topLinePunct w:val="0"/>
        <w:bidi w:val="0"/>
        <w:adjustRightInd w:val="0"/>
        <w:snapToGrid w:val="0"/>
        <w:spacing w:beforeAutospacing="0" w:afterAutospacing="0" w:line="360" w:lineRule="auto"/>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采购标的的其他技术、服务等要求：货物装卸</w:t>
      </w:r>
      <w:r>
        <w:rPr>
          <w:rFonts w:hint="eastAsia" w:ascii="宋体" w:hAnsi="宋体" w:cs="宋体"/>
          <w:color w:val="000000"/>
          <w:sz w:val="24"/>
          <w:szCs w:val="24"/>
          <w:lang w:val="en-US" w:eastAsia="zh-CN"/>
        </w:rPr>
        <w:t>、安装均</w:t>
      </w:r>
      <w:r>
        <w:rPr>
          <w:rFonts w:hint="eastAsia" w:ascii="宋体" w:hAnsi="宋体" w:eastAsia="宋体" w:cs="宋体"/>
          <w:color w:val="000000"/>
          <w:sz w:val="24"/>
          <w:szCs w:val="24"/>
          <w:lang w:val="en-US" w:eastAsia="zh-CN"/>
        </w:rPr>
        <w:t>由供应商</w:t>
      </w:r>
      <w:r>
        <w:rPr>
          <w:rFonts w:hint="eastAsia" w:ascii="宋体" w:hAnsi="宋体" w:cs="宋体"/>
          <w:color w:val="000000"/>
          <w:sz w:val="24"/>
          <w:szCs w:val="24"/>
          <w:lang w:val="en-US" w:eastAsia="zh-CN"/>
        </w:rPr>
        <w:t>自行</w:t>
      </w:r>
      <w:r>
        <w:rPr>
          <w:rFonts w:hint="eastAsia" w:ascii="宋体" w:hAnsi="宋体" w:eastAsia="宋体" w:cs="宋体"/>
          <w:color w:val="000000"/>
          <w:sz w:val="24"/>
          <w:szCs w:val="24"/>
          <w:lang w:val="en-US" w:eastAsia="zh-CN"/>
        </w:rPr>
        <w:t>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2"/>
        </w:rPr>
      </w:pPr>
      <w:r>
        <w:rPr>
          <w:rFonts w:hint="eastAsia" w:ascii="宋体" w:hAnsi="宋体" w:cs="宋体"/>
          <w:color w:val="000000"/>
          <w:sz w:val="24"/>
          <w:szCs w:val="24"/>
          <w:lang w:val="en-US" w:eastAsia="zh-CN"/>
        </w:rPr>
        <w:t>7、</w:t>
      </w:r>
      <w:r>
        <w:rPr>
          <w:rFonts w:hint="eastAsia" w:ascii="宋体" w:hAnsi="宋体"/>
          <w:bCs/>
          <w:sz w:val="24"/>
          <w:szCs w:val="22"/>
        </w:rPr>
        <w:t>以上产品供货后必须由供货方配备专业人员对甲方指定使用人员进行培训，质保期为1年。</w:t>
      </w:r>
      <w:r>
        <w:rPr>
          <w:rFonts w:ascii="宋体" w:hAnsi="宋体"/>
          <w:bCs/>
          <w:sz w:val="24"/>
          <w:szCs w:val="2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2"/>
        </w:rPr>
      </w:pPr>
      <w:r>
        <w:rPr>
          <w:rFonts w:hint="eastAsia" w:ascii="宋体" w:hAnsi="宋体"/>
          <w:bCs/>
          <w:sz w:val="24"/>
          <w:szCs w:val="22"/>
          <w:lang w:val="en-US" w:eastAsia="zh-CN"/>
        </w:rPr>
        <w:t>8</w:t>
      </w:r>
      <w:r>
        <w:rPr>
          <w:rFonts w:hint="eastAsia" w:ascii="宋体" w:hAnsi="宋体"/>
          <w:bCs/>
          <w:sz w:val="24"/>
          <w:szCs w:val="22"/>
        </w:rPr>
        <w:t>、投标人必须按投标文件格式中报价明细表中给定的格式填写；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2"/>
        </w:rPr>
      </w:pPr>
      <w:r>
        <w:rPr>
          <w:rFonts w:hint="eastAsia" w:ascii="宋体" w:hAnsi="宋体"/>
          <w:bCs/>
          <w:sz w:val="24"/>
          <w:szCs w:val="22"/>
          <w:lang w:val="en-US" w:eastAsia="zh-CN"/>
        </w:rPr>
        <w:t>9</w:t>
      </w:r>
      <w:r>
        <w:rPr>
          <w:rFonts w:hint="eastAsia" w:ascii="宋体" w:hAnsi="宋体"/>
          <w:bCs/>
          <w:sz w:val="24"/>
          <w:szCs w:val="22"/>
        </w:rPr>
        <w:t>、投标人所提供的物品应满足招标方的需求。</w:t>
      </w:r>
    </w:p>
    <w:p>
      <w:pPr>
        <w:rPr>
          <w:rFonts w:hint="eastAsia" w:ascii="宋体" w:hAnsi="宋体" w:cs="宋体"/>
          <w:b/>
          <w:color w:val="000000"/>
          <w:sz w:val="32"/>
          <w:szCs w:val="28"/>
        </w:rPr>
      </w:pPr>
      <w:r>
        <w:rPr>
          <w:rFonts w:hint="eastAsia" w:ascii="宋体" w:hAnsi="宋体" w:cs="宋体"/>
          <w:b/>
          <w:color w:val="000000"/>
          <w:sz w:val="32"/>
          <w:szCs w:val="28"/>
        </w:rPr>
        <w:br w:type="page"/>
      </w:r>
    </w:p>
    <w:p>
      <w:pPr>
        <w:pageBreakBefore w:val="0"/>
        <w:kinsoku/>
        <w:wordWrap/>
        <w:topLinePunct w:val="0"/>
        <w:bidi w:val="0"/>
        <w:adjustRightInd w:val="0"/>
        <w:snapToGrid w:val="0"/>
        <w:spacing w:beforeAutospacing="0" w:afterAutospacing="0" w:line="240" w:lineRule="auto"/>
        <w:jc w:val="center"/>
        <w:outlineLvl w:val="0"/>
        <w:rPr>
          <w:rFonts w:ascii="宋体" w:hAnsi="宋体" w:cs="宋体"/>
          <w:b/>
          <w:color w:val="000000"/>
          <w:sz w:val="32"/>
          <w:szCs w:val="28"/>
        </w:rPr>
      </w:pPr>
      <w:bookmarkStart w:id="56" w:name="_Toc15816"/>
      <w:r>
        <w:rPr>
          <w:rFonts w:hint="eastAsia" w:ascii="宋体" w:hAnsi="宋体" w:cs="宋体"/>
          <w:b/>
          <w:color w:val="000000"/>
          <w:sz w:val="32"/>
          <w:szCs w:val="28"/>
        </w:rPr>
        <w:t>第</w:t>
      </w:r>
      <w:r>
        <w:rPr>
          <w:rFonts w:hint="eastAsia" w:ascii="宋体" w:hAnsi="宋体" w:cs="宋体"/>
          <w:b/>
          <w:color w:val="000000"/>
          <w:sz w:val="32"/>
          <w:szCs w:val="28"/>
          <w:lang w:val="en-US" w:eastAsia="zh-CN"/>
        </w:rPr>
        <w:t>四</w:t>
      </w:r>
      <w:r>
        <w:rPr>
          <w:rFonts w:hint="eastAsia" w:ascii="宋体" w:hAnsi="宋体" w:cs="宋体"/>
          <w:b/>
          <w:color w:val="000000"/>
          <w:sz w:val="32"/>
          <w:szCs w:val="28"/>
        </w:rPr>
        <w:t>章   合同条款</w:t>
      </w:r>
      <w:bookmarkEnd w:id="56"/>
    </w:p>
    <w:p>
      <w:pPr>
        <w:pageBreakBefore w:val="0"/>
        <w:kinsoku/>
        <w:wordWrap/>
        <w:topLinePunct w:val="0"/>
        <w:bidi w:val="0"/>
        <w:adjustRightInd w:val="0"/>
        <w:snapToGrid w:val="0"/>
        <w:spacing w:beforeAutospacing="0" w:afterAutospacing="0" w:line="240" w:lineRule="auto"/>
        <w:ind w:firstLine="562" w:firstLineChars="200"/>
        <w:rPr>
          <w:rFonts w:ascii="宋体" w:hAnsi="宋体" w:cs="宋体"/>
          <w:b/>
          <w:color w:val="000000"/>
          <w:sz w:val="28"/>
          <w:szCs w:val="28"/>
        </w:rPr>
      </w:pPr>
      <w:r>
        <w:rPr>
          <w:rFonts w:hint="eastAsia" w:ascii="宋体" w:hAnsi="宋体" w:cs="宋体"/>
          <w:b/>
          <w:color w:val="000000"/>
          <w:sz w:val="28"/>
          <w:szCs w:val="28"/>
        </w:rPr>
        <w:t>1.定义</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1.1 本合同下列词语应解释为：</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① “合同”系指买方卖方(以下简称合同双方)以达成的协议，即有双方签定的合同格式中的文件，包括所有附件、附表和组成合同部分的所有文件。</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② “合同价格”系指根据合同规定，在卖方全面正确的履行合同义务时买方应支付给卖方的货币额。</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③ “货物”系指卖方按合同要求，须向买方提供的一切产品及其它技术资料和材料。</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④ “服务” 系指合同规定卖方须承担的技术协助、本地化开发、安装、调试、培训和交付使用后免费维护期内应履行的义务及售后服务等其他类似的义务。</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⑤ “买方”系指买货物的单位。</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⑥ “卖方”系指提供合同货物和服务的经济实体。</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⑦ “现场”系指将要进行货运安装和运转的地点。</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⑧ “验收”系指买方依据技术规定接受所供货物应依据的程序和条件。</w:t>
      </w:r>
    </w:p>
    <w:p>
      <w:pPr>
        <w:pageBreakBefore w:val="0"/>
        <w:kinsoku/>
        <w:wordWrap/>
        <w:topLinePunct w:val="0"/>
        <w:bidi w:val="0"/>
        <w:adjustRightInd w:val="0"/>
        <w:snapToGrid w:val="0"/>
        <w:spacing w:beforeAutospacing="0" w:afterAutospacing="0" w:line="240" w:lineRule="auto"/>
        <w:ind w:firstLine="562" w:firstLineChars="200"/>
        <w:rPr>
          <w:rFonts w:ascii="宋体" w:hAnsi="宋体" w:cs="宋体"/>
          <w:b/>
          <w:color w:val="000000"/>
          <w:sz w:val="28"/>
          <w:szCs w:val="28"/>
        </w:rPr>
      </w:pPr>
      <w:r>
        <w:rPr>
          <w:rFonts w:hint="eastAsia" w:ascii="宋体" w:hAnsi="宋体" w:cs="宋体"/>
          <w:b/>
          <w:color w:val="000000"/>
          <w:sz w:val="28"/>
          <w:szCs w:val="28"/>
        </w:rPr>
        <w:t>2、技术规格和标准</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2.1 本合同项下所供货物的技术规格应与本采购文件技术规格规定的标准相一致。若技术规格中无相应规定，货物则应符合国家有关部门最新颁布的相应标准。</w:t>
      </w:r>
    </w:p>
    <w:p>
      <w:pPr>
        <w:pageBreakBefore w:val="0"/>
        <w:kinsoku/>
        <w:wordWrap/>
        <w:topLinePunct w:val="0"/>
        <w:bidi w:val="0"/>
        <w:adjustRightInd w:val="0"/>
        <w:snapToGrid w:val="0"/>
        <w:spacing w:beforeAutospacing="0" w:afterAutospacing="0" w:line="240" w:lineRule="auto"/>
        <w:ind w:firstLine="562" w:firstLineChars="200"/>
        <w:rPr>
          <w:rFonts w:ascii="宋体" w:hAnsi="宋体" w:cs="宋体"/>
          <w:b/>
          <w:color w:val="000000"/>
          <w:sz w:val="28"/>
          <w:szCs w:val="28"/>
        </w:rPr>
      </w:pPr>
      <w:r>
        <w:rPr>
          <w:rFonts w:hint="eastAsia" w:ascii="宋体" w:hAnsi="宋体" w:cs="宋体"/>
          <w:b/>
          <w:color w:val="000000"/>
          <w:sz w:val="28"/>
          <w:szCs w:val="28"/>
        </w:rPr>
        <w:t>3、专有权</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3.1 卖方须保证买方在使用其货物、服务及其任何一部分时不受第三方关于侵权的指控。如果出现此类情况，由卖方与第三方交涉并承担可能发生的一切经济和法律责任。</w:t>
      </w:r>
    </w:p>
    <w:p>
      <w:pPr>
        <w:pageBreakBefore w:val="0"/>
        <w:kinsoku/>
        <w:wordWrap/>
        <w:topLinePunct w:val="0"/>
        <w:bidi w:val="0"/>
        <w:adjustRightInd w:val="0"/>
        <w:snapToGrid w:val="0"/>
        <w:spacing w:beforeAutospacing="0" w:afterAutospacing="0" w:line="240" w:lineRule="auto"/>
        <w:ind w:firstLine="551" w:firstLineChars="196"/>
        <w:rPr>
          <w:rFonts w:ascii="宋体" w:hAnsi="宋体" w:cs="宋体"/>
          <w:b/>
          <w:color w:val="000000"/>
          <w:sz w:val="28"/>
          <w:szCs w:val="28"/>
        </w:rPr>
      </w:pPr>
      <w:r>
        <w:rPr>
          <w:rFonts w:hint="eastAsia" w:ascii="宋体" w:hAnsi="宋体" w:cs="宋体"/>
          <w:b/>
          <w:color w:val="000000"/>
          <w:sz w:val="28"/>
          <w:szCs w:val="28"/>
        </w:rPr>
        <w:t>4、货款支付办法</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4.1 见第一章招标书</w:t>
      </w:r>
    </w:p>
    <w:p>
      <w:pPr>
        <w:pageBreakBefore w:val="0"/>
        <w:kinsoku/>
        <w:wordWrap/>
        <w:topLinePunct w:val="0"/>
        <w:bidi w:val="0"/>
        <w:adjustRightInd w:val="0"/>
        <w:snapToGrid w:val="0"/>
        <w:spacing w:beforeAutospacing="0" w:afterAutospacing="0" w:line="240" w:lineRule="auto"/>
        <w:ind w:firstLine="551" w:firstLineChars="196"/>
        <w:rPr>
          <w:rFonts w:ascii="宋体" w:hAnsi="宋体" w:cs="宋体"/>
          <w:b/>
          <w:color w:val="000000"/>
          <w:sz w:val="28"/>
          <w:szCs w:val="28"/>
        </w:rPr>
      </w:pPr>
      <w:r>
        <w:rPr>
          <w:rFonts w:hint="eastAsia" w:ascii="宋体" w:hAnsi="宋体" w:cs="宋体"/>
          <w:b/>
          <w:color w:val="000000"/>
          <w:sz w:val="28"/>
          <w:szCs w:val="28"/>
        </w:rPr>
        <w:t>5、技术资料</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5.1 卖方应向买方提供所有相关设备参数,如本条款所述资料不完整或丢失，卖方应在收到买方通知后5天内免费提供。</w:t>
      </w:r>
    </w:p>
    <w:p>
      <w:pPr>
        <w:pageBreakBefore w:val="0"/>
        <w:kinsoku/>
        <w:wordWrap/>
        <w:topLinePunct w:val="0"/>
        <w:bidi w:val="0"/>
        <w:adjustRightInd w:val="0"/>
        <w:snapToGrid w:val="0"/>
        <w:spacing w:beforeAutospacing="0" w:afterAutospacing="0" w:line="240" w:lineRule="auto"/>
        <w:ind w:firstLine="551" w:firstLineChars="196"/>
        <w:rPr>
          <w:rFonts w:ascii="宋体" w:hAnsi="宋体" w:cs="宋体"/>
          <w:b/>
          <w:color w:val="000000"/>
          <w:sz w:val="28"/>
          <w:szCs w:val="28"/>
        </w:rPr>
      </w:pPr>
      <w:r>
        <w:rPr>
          <w:rFonts w:hint="eastAsia" w:ascii="宋体" w:hAnsi="宋体" w:cs="宋体"/>
          <w:b/>
          <w:color w:val="000000"/>
          <w:sz w:val="28"/>
          <w:szCs w:val="28"/>
        </w:rPr>
        <w:t>6、价格</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6.1 卖方为其提供货物和服务而要求买方支付的金额应与其投标报价一致。</w:t>
      </w:r>
    </w:p>
    <w:p>
      <w:pPr>
        <w:pageBreakBefore w:val="0"/>
        <w:kinsoku/>
        <w:wordWrap/>
        <w:topLinePunct w:val="0"/>
        <w:bidi w:val="0"/>
        <w:adjustRightInd w:val="0"/>
        <w:snapToGrid w:val="0"/>
        <w:spacing w:beforeAutospacing="0" w:afterAutospacing="0" w:line="240" w:lineRule="auto"/>
        <w:ind w:firstLine="551" w:firstLineChars="196"/>
        <w:rPr>
          <w:rFonts w:ascii="宋体" w:hAnsi="宋体" w:cs="宋体"/>
          <w:b/>
          <w:color w:val="000000"/>
          <w:sz w:val="28"/>
          <w:szCs w:val="28"/>
        </w:rPr>
      </w:pPr>
      <w:r>
        <w:rPr>
          <w:rFonts w:hint="eastAsia" w:ascii="宋体" w:hAnsi="宋体" w:cs="宋体"/>
          <w:b/>
          <w:color w:val="000000"/>
          <w:sz w:val="28"/>
          <w:szCs w:val="28"/>
        </w:rPr>
        <w:t>7、质量保证</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7.1卖方应保证其提供的货物及服务符合采购文件规定的质量和性能。</w:t>
      </w:r>
    </w:p>
    <w:p>
      <w:pPr>
        <w:pageBreakBefore w:val="0"/>
        <w:kinsoku/>
        <w:wordWrap/>
        <w:topLinePunct w:val="0"/>
        <w:bidi w:val="0"/>
        <w:adjustRightInd w:val="0"/>
        <w:snapToGrid w:val="0"/>
        <w:spacing w:beforeAutospacing="0" w:afterAutospacing="0" w:line="240" w:lineRule="auto"/>
        <w:ind w:firstLine="551" w:firstLineChars="196"/>
        <w:rPr>
          <w:rFonts w:ascii="宋体" w:hAnsi="宋体" w:cs="宋体"/>
          <w:b/>
          <w:color w:val="000000"/>
          <w:sz w:val="28"/>
          <w:szCs w:val="28"/>
        </w:rPr>
      </w:pPr>
      <w:r>
        <w:rPr>
          <w:rFonts w:hint="eastAsia" w:ascii="宋体" w:hAnsi="宋体" w:cs="宋体"/>
          <w:b/>
          <w:color w:val="000000"/>
          <w:sz w:val="28"/>
          <w:szCs w:val="28"/>
        </w:rPr>
        <w:t>8、验收</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FF00FF"/>
          <w:sz w:val="28"/>
          <w:szCs w:val="28"/>
        </w:rPr>
      </w:pPr>
      <w:r>
        <w:rPr>
          <w:rFonts w:hint="eastAsia" w:ascii="宋体" w:hAnsi="宋体" w:cs="宋体"/>
          <w:color w:val="000000"/>
          <w:sz w:val="28"/>
          <w:szCs w:val="28"/>
        </w:rPr>
        <w:t>12.1</w:t>
      </w:r>
      <w:r>
        <w:rPr>
          <w:rFonts w:hint="eastAsia" w:ascii="宋体" w:hAnsi="宋体" w:cs="宋体"/>
          <w:color w:val="FF00FF"/>
          <w:sz w:val="28"/>
          <w:szCs w:val="28"/>
        </w:rPr>
        <w:t xml:space="preserve"> </w:t>
      </w:r>
      <w:r>
        <w:rPr>
          <w:rFonts w:hint="eastAsia" w:ascii="宋体" w:hAnsi="宋体" w:cs="宋体"/>
          <w:sz w:val="28"/>
          <w:szCs w:val="28"/>
        </w:rPr>
        <w:t>买方可以根据软、硬件运行状况邀请相关的技术专家对卖方提供的货物及服务进行评审验收。</w:t>
      </w:r>
    </w:p>
    <w:p>
      <w:pPr>
        <w:pageBreakBefore w:val="0"/>
        <w:kinsoku/>
        <w:wordWrap/>
        <w:topLinePunct w:val="0"/>
        <w:bidi w:val="0"/>
        <w:adjustRightInd w:val="0"/>
        <w:snapToGrid w:val="0"/>
        <w:spacing w:beforeAutospacing="0" w:afterAutospacing="0" w:line="240" w:lineRule="auto"/>
        <w:ind w:firstLine="551" w:firstLineChars="196"/>
        <w:rPr>
          <w:rFonts w:ascii="宋体" w:hAnsi="宋体" w:cs="宋体"/>
          <w:b/>
          <w:color w:val="000000"/>
          <w:sz w:val="28"/>
          <w:szCs w:val="28"/>
        </w:rPr>
      </w:pPr>
      <w:r>
        <w:rPr>
          <w:rFonts w:hint="eastAsia" w:ascii="宋体" w:hAnsi="宋体" w:cs="宋体"/>
          <w:b/>
          <w:color w:val="000000"/>
          <w:sz w:val="28"/>
          <w:szCs w:val="28"/>
        </w:rPr>
        <w:t>9．延期交货与核定损失额</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9.1</w:t>
      </w:r>
      <w:r>
        <w:rPr>
          <w:rFonts w:hint="eastAsia" w:ascii="宋体" w:hAnsi="宋体" w:cs="宋体"/>
          <w:b/>
          <w:color w:val="000000"/>
          <w:sz w:val="28"/>
          <w:szCs w:val="28"/>
        </w:rPr>
        <w:t xml:space="preserve"> </w:t>
      </w:r>
      <w:r>
        <w:rPr>
          <w:rFonts w:hint="eastAsia" w:ascii="宋体" w:hAnsi="宋体" w:cs="宋体"/>
          <w:color w:val="000000"/>
          <w:sz w:val="28"/>
          <w:szCs w:val="28"/>
          <w:u w:val="single"/>
        </w:rPr>
        <w:t>如果卖方未能按合同规定的时间按期交货（本合同15款规定的不可抗力因素除外）。</w:t>
      </w:r>
      <w:r>
        <w:rPr>
          <w:rFonts w:hint="eastAsia" w:ascii="宋体" w:hAnsi="宋体" w:cs="宋体"/>
          <w:sz w:val="28"/>
          <w:szCs w:val="28"/>
          <w:u w:val="single"/>
        </w:rPr>
        <w:t>核定损失比率为每迟交1天，按合同金额的5</w:t>
      </w:r>
      <w:r>
        <w:rPr>
          <w:rFonts w:ascii="宋体" w:hAnsi="宋体" w:cs="Arial"/>
          <w:sz w:val="28"/>
          <w:szCs w:val="28"/>
          <w:u w:val="single"/>
        </w:rPr>
        <w:t>‰</w:t>
      </w:r>
      <w:r>
        <w:rPr>
          <w:rFonts w:hint="eastAsia" w:ascii="宋体" w:hAnsi="宋体" w:cs="宋体"/>
          <w:sz w:val="28"/>
          <w:szCs w:val="28"/>
          <w:u w:val="single"/>
        </w:rPr>
        <w:t>进行罚款。</w:t>
      </w:r>
      <w:r>
        <w:rPr>
          <w:rFonts w:hint="eastAsia" w:ascii="宋体" w:hAnsi="宋体" w:cs="宋体"/>
          <w:sz w:val="28"/>
          <w:szCs w:val="28"/>
        </w:rPr>
        <w:t>如果卖方在</w:t>
      </w:r>
      <w:r>
        <w:rPr>
          <w:rFonts w:hint="eastAsia" w:ascii="宋体" w:hAnsi="宋体" w:cs="宋体"/>
          <w:color w:val="000000"/>
          <w:sz w:val="28"/>
          <w:szCs w:val="28"/>
        </w:rPr>
        <w:t>买方同意延长的时间内仍不能交货，买方有权因卖方违约撤销合同，而卖方除赔偿买方经济损失外，仍需要接受上述迟交核定损失额。</w:t>
      </w:r>
    </w:p>
    <w:p>
      <w:pPr>
        <w:pageBreakBefore w:val="0"/>
        <w:kinsoku/>
        <w:wordWrap/>
        <w:topLinePunct w:val="0"/>
        <w:bidi w:val="0"/>
        <w:adjustRightInd w:val="0"/>
        <w:snapToGrid w:val="0"/>
        <w:spacing w:beforeAutospacing="0" w:afterAutospacing="0" w:line="240" w:lineRule="auto"/>
        <w:ind w:firstLine="551" w:firstLineChars="196"/>
        <w:rPr>
          <w:rFonts w:ascii="宋体" w:hAnsi="宋体" w:cs="宋体"/>
          <w:b/>
          <w:color w:val="000000"/>
          <w:sz w:val="28"/>
          <w:szCs w:val="28"/>
        </w:rPr>
      </w:pPr>
      <w:r>
        <w:rPr>
          <w:rFonts w:hint="eastAsia" w:ascii="宋体" w:hAnsi="宋体" w:cs="宋体"/>
          <w:b/>
          <w:color w:val="000000"/>
          <w:sz w:val="28"/>
          <w:szCs w:val="28"/>
        </w:rPr>
        <w:t>10.不可抗力</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10.1 签约双方任何一方由于一方受诸如战争、严重火灾、洪水、台风、地震等不可抗力</w:t>
      </w:r>
      <w:r>
        <w:rPr>
          <w:rFonts w:hint="eastAsia" w:ascii="宋体" w:hAnsi="宋体" w:cs="宋体"/>
          <w:color w:val="000000"/>
          <w:spacing w:val="-4"/>
          <w:sz w:val="28"/>
          <w:szCs w:val="28"/>
        </w:rPr>
        <w:t>的影响不能履行合同时，履行合同的期限应予延长，延长期限应相应于事故所影响的时间。不可抗力事故系指买卖双方在缔结合同时所不能预见的，并且它的发生及其后果是无法克服的。</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10.2 受阻一方应在不可抗力事故发生后尽快用电报、传真或电传通知对方，并于事故发生后14天内将有关当局出具的证明文件用航空挂号寄给对方审阅确认，一旦不可抗力事故影响持续120天以上，双方通过友好协商在合理的时间达成进一步履行合同的协议。</w:t>
      </w:r>
    </w:p>
    <w:p>
      <w:pPr>
        <w:pageBreakBefore w:val="0"/>
        <w:kinsoku/>
        <w:wordWrap/>
        <w:topLinePunct w:val="0"/>
        <w:bidi w:val="0"/>
        <w:adjustRightInd w:val="0"/>
        <w:snapToGrid w:val="0"/>
        <w:spacing w:beforeAutospacing="0" w:afterAutospacing="0" w:line="240" w:lineRule="auto"/>
        <w:ind w:firstLine="551" w:firstLineChars="196"/>
        <w:rPr>
          <w:rFonts w:ascii="宋体" w:hAnsi="宋体" w:cs="宋体"/>
          <w:b/>
          <w:color w:val="000000"/>
          <w:sz w:val="28"/>
          <w:szCs w:val="28"/>
        </w:rPr>
      </w:pPr>
      <w:r>
        <w:rPr>
          <w:rFonts w:hint="eastAsia" w:ascii="宋体" w:hAnsi="宋体" w:cs="宋体"/>
          <w:b/>
          <w:color w:val="000000"/>
          <w:sz w:val="28"/>
          <w:szCs w:val="28"/>
        </w:rPr>
        <w:t>11、合同纠纷的解决</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11.1 在执行本合同中发生的或与本合同有关争纠纷方应通过协商解决,经协商不能达成协议时,在合同签约地进行仲裁,依照合同法解决。</w:t>
      </w:r>
    </w:p>
    <w:p>
      <w:pPr>
        <w:pageBreakBefore w:val="0"/>
        <w:kinsoku/>
        <w:wordWrap/>
        <w:topLinePunct w:val="0"/>
        <w:bidi w:val="0"/>
        <w:adjustRightInd w:val="0"/>
        <w:snapToGrid w:val="0"/>
        <w:spacing w:beforeAutospacing="0" w:afterAutospacing="0" w:line="240" w:lineRule="auto"/>
        <w:ind w:firstLine="551" w:firstLineChars="196"/>
        <w:rPr>
          <w:rFonts w:ascii="宋体" w:hAnsi="宋体" w:cs="宋体"/>
          <w:b/>
          <w:color w:val="000000"/>
          <w:sz w:val="28"/>
          <w:szCs w:val="28"/>
        </w:rPr>
      </w:pPr>
      <w:r>
        <w:rPr>
          <w:rFonts w:hint="eastAsia" w:ascii="宋体" w:hAnsi="宋体" w:cs="宋体"/>
          <w:b/>
          <w:color w:val="000000"/>
          <w:sz w:val="28"/>
          <w:szCs w:val="28"/>
        </w:rPr>
        <w:t>12、违约终止合同</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12.1 如卖方违约,买方可向卖方发出书面违约通知,终止全部或部分合同。</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①如果卖方未能在合同规定的期限内或买方准许延期的期限内交付部分或全部货物。</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②卖方未能履行合同项下的规定义务，在上述任何一种情况下，卖方收到买方发出违约通知后5天内仍未纠正其过失。</w:t>
      </w:r>
    </w:p>
    <w:p>
      <w:pPr>
        <w:pageBreakBefore w:val="0"/>
        <w:kinsoku/>
        <w:wordWrap/>
        <w:topLinePunct w:val="0"/>
        <w:bidi w:val="0"/>
        <w:adjustRightInd w:val="0"/>
        <w:snapToGrid w:val="0"/>
        <w:spacing w:beforeAutospacing="0" w:afterAutospacing="0" w:line="240" w:lineRule="auto"/>
        <w:ind w:firstLine="551" w:firstLineChars="196"/>
        <w:rPr>
          <w:rFonts w:ascii="宋体" w:hAnsi="宋体" w:cs="宋体"/>
          <w:b/>
          <w:color w:val="000000"/>
          <w:sz w:val="28"/>
          <w:szCs w:val="28"/>
        </w:rPr>
      </w:pPr>
      <w:r>
        <w:rPr>
          <w:rFonts w:hint="eastAsia" w:ascii="宋体" w:hAnsi="宋体" w:cs="宋体"/>
          <w:b/>
          <w:color w:val="000000"/>
          <w:sz w:val="28"/>
          <w:szCs w:val="28"/>
        </w:rPr>
        <w:t>13、合同修改</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13.1 欲对合同条款作出任何改动，均需由买、卖双方签署书面合同修改书。</w:t>
      </w:r>
    </w:p>
    <w:p>
      <w:pPr>
        <w:pageBreakBefore w:val="0"/>
        <w:kinsoku/>
        <w:wordWrap/>
        <w:topLinePunct w:val="0"/>
        <w:bidi w:val="0"/>
        <w:adjustRightInd w:val="0"/>
        <w:snapToGrid w:val="0"/>
        <w:spacing w:beforeAutospacing="0" w:afterAutospacing="0" w:line="240" w:lineRule="auto"/>
        <w:ind w:firstLine="551" w:firstLineChars="196"/>
        <w:rPr>
          <w:rFonts w:ascii="宋体" w:hAnsi="宋体" w:cs="宋体"/>
          <w:b/>
          <w:color w:val="000000"/>
          <w:sz w:val="28"/>
          <w:szCs w:val="28"/>
        </w:rPr>
      </w:pPr>
      <w:r>
        <w:rPr>
          <w:rFonts w:hint="eastAsia" w:ascii="宋体" w:hAnsi="宋体" w:cs="宋体"/>
          <w:b/>
          <w:color w:val="000000"/>
          <w:sz w:val="28"/>
          <w:szCs w:val="28"/>
        </w:rPr>
        <w:t>14、转让与分包</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14.1 除买方事先书面同意外，卖方不得部分转让或全部转让其应发行的合同项下的义务。</w:t>
      </w:r>
    </w:p>
    <w:p>
      <w:pPr>
        <w:pageBreakBefore w:val="0"/>
        <w:kinsoku/>
        <w:wordWrap/>
        <w:topLinePunct w:val="0"/>
        <w:bidi w:val="0"/>
        <w:adjustRightInd w:val="0"/>
        <w:snapToGrid w:val="0"/>
        <w:spacing w:beforeAutospacing="0" w:afterAutospacing="0" w:line="240" w:lineRule="auto"/>
        <w:ind w:firstLine="551" w:firstLineChars="196"/>
        <w:rPr>
          <w:rFonts w:ascii="宋体" w:hAnsi="宋体" w:cs="宋体"/>
          <w:b/>
          <w:color w:val="000000"/>
          <w:sz w:val="28"/>
          <w:szCs w:val="28"/>
        </w:rPr>
      </w:pPr>
      <w:r>
        <w:rPr>
          <w:rFonts w:hint="eastAsia" w:ascii="宋体" w:hAnsi="宋体" w:cs="宋体"/>
          <w:b/>
          <w:color w:val="000000"/>
          <w:sz w:val="28"/>
          <w:szCs w:val="28"/>
        </w:rPr>
        <w:t>15、适用法律</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15.1 本合同应按《中华人民共和国合同法》解释。</w:t>
      </w:r>
    </w:p>
    <w:p>
      <w:pPr>
        <w:pageBreakBefore w:val="0"/>
        <w:kinsoku/>
        <w:wordWrap/>
        <w:topLinePunct w:val="0"/>
        <w:bidi w:val="0"/>
        <w:adjustRightInd w:val="0"/>
        <w:snapToGrid w:val="0"/>
        <w:spacing w:beforeAutospacing="0" w:afterAutospacing="0" w:line="240" w:lineRule="auto"/>
        <w:ind w:firstLine="551" w:firstLineChars="196"/>
        <w:rPr>
          <w:rFonts w:ascii="宋体" w:hAnsi="宋体" w:cs="宋体"/>
          <w:b/>
          <w:color w:val="000000"/>
          <w:sz w:val="28"/>
          <w:szCs w:val="28"/>
        </w:rPr>
      </w:pPr>
      <w:r>
        <w:rPr>
          <w:rFonts w:hint="eastAsia" w:ascii="宋体" w:hAnsi="宋体" w:cs="宋体"/>
          <w:b/>
          <w:color w:val="000000"/>
          <w:sz w:val="28"/>
          <w:szCs w:val="28"/>
        </w:rPr>
        <w:t>16.通知</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16.1 本合同任何一方给另一方的通知都应以信函或电传、电报、传真的形式发送，而另一方应以相应形式确认并发送到对方明确地址。</w:t>
      </w:r>
    </w:p>
    <w:p>
      <w:pPr>
        <w:pageBreakBefore w:val="0"/>
        <w:kinsoku/>
        <w:wordWrap/>
        <w:topLinePunct w:val="0"/>
        <w:bidi w:val="0"/>
        <w:adjustRightInd w:val="0"/>
        <w:snapToGrid w:val="0"/>
        <w:spacing w:beforeAutospacing="0" w:afterAutospacing="0" w:line="240" w:lineRule="auto"/>
        <w:ind w:firstLine="551" w:firstLineChars="196"/>
        <w:rPr>
          <w:rFonts w:ascii="宋体" w:hAnsi="宋体" w:cs="宋体"/>
          <w:b/>
          <w:color w:val="000000"/>
          <w:sz w:val="28"/>
          <w:szCs w:val="28"/>
        </w:rPr>
      </w:pPr>
      <w:r>
        <w:rPr>
          <w:rFonts w:hint="eastAsia" w:ascii="宋体" w:hAnsi="宋体" w:cs="宋体"/>
          <w:b/>
          <w:color w:val="000000"/>
          <w:sz w:val="28"/>
          <w:szCs w:val="28"/>
        </w:rPr>
        <w:t>17.合同文件及资料的使用。</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17.1 除了卖方执行合同所雇人员外，在未经买方同意的情况下，卖方不得将合同、合同中规定的内容向卖方提供的资料透露给任何人。</w:t>
      </w:r>
    </w:p>
    <w:p>
      <w:pPr>
        <w:pageBreakBefore w:val="0"/>
        <w:kinsoku/>
        <w:wordWrap/>
        <w:topLinePunct w:val="0"/>
        <w:bidi w:val="0"/>
        <w:adjustRightInd w:val="0"/>
        <w:snapToGrid w:val="0"/>
        <w:spacing w:beforeAutospacing="0" w:afterAutospacing="0" w:line="240" w:lineRule="auto"/>
        <w:ind w:firstLine="551" w:firstLineChars="196"/>
        <w:rPr>
          <w:rFonts w:ascii="宋体" w:hAnsi="宋体" w:cs="宋体"/>
          <w:b/>
          <w:color w:val="000000"/>
          <w:sz w:val="28"/>
          <w:szCs w:val="28"/>
        </w:rPr>
      </w:pPr>
      <w:r>
        <w:rPr>
          <w:rFonts w:hint="eastAsia" w:ascii="宋体" w:hAnsi="宋体" w:cs="宋体"/>
          <w:b/>
          <w:color w:val="000000"/>
          <w:sz w:val="28"/>
          <w:szCs w:val="28"/>
        </w:rPr>
        <w:t>18.合同生效及其他</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color w:val="000000"/>
          <w:sz w:val="28"/>
          <w:szCs w:val="28"/>
        </w:rPr>
      </w:pPr>
      <w:r>
        <w:rPr>
          <w:rFonts w:hint="eastAsia" w:ascii="宋体" w:hAnsi="宋体" w:cs="宋体"/>
          <w:color w:val="000000"/>
          <w:sz w:val="28"/>
          <w:szCs w:val="28"/>
        </w:rPr>
        <w:t>18.1 本合同经双方签字盖章后即生效。</w:t>
      </w:r>
    </w:p>
    <w:p>
      <w:pPr>
        <w:pageBreakBefore w:val="0"/>
        <w:kinsoku/>
        <w:wordWrap/>
        <w:topLinePunct w:val="0"/>
        <w:bidi w:val="0"/>
        <w:adjustRightInd w:val="0"/>
        <w:snapToGrid w:val="0"/>
        <w:spacing w:beforeAutospacing="0" w:afterAutospacing="0" w:line="240" w:lineRule="auto"/>
        <w:ind w:firstLine="560" w:firstLineChars="200"/>
        <w:rPr>
          <w:rFonts w:ascii="宋体" w:hAnsi="宋体" w:cs="宋体"/>
          <w:b/>
          <w:color w:val="000000"/>
          <w:sz w:val="28"/>
          <w:szCs w:val="28"/>
        </w:rPr>
      </w:pPr>
      <w:r>
        <w:rPr>
          <w:rFonts w:hint="eastAsia" w:ascii="宋体" w:hAnsi="宋体" w:cs="宋体"/>
          <w:color w:val="000000"/>
          <w:sz w:val="28"/>
          <w:szCs w:val="28"/>
        </w:rPr>
        <w:t>18.2 卖方须按技术规格要求中的规定，向买方提供与合同项下货物有关的技术服务、培训及其他相关服务。</w:t>
      </w:r>
    </w:p>
    <w:p>
      <w:pPr>
        <w:pStyle w:val="325"/>
        <w:pageBreakBefore w:val="0"/>
        <w:kinsoku/>
        <w:wordWrap/>
        <w:topLinePunct w:val="0"/>
        <w:bidi w:val="0"/>
        <w:adjustRightInd w:val="0"/>
        <w:snapToGrid w:val="0"/>
        <w:spacing w:beforeAutospacing="0" w:afterAutospacing="0" w:line="240" w:lineRule="auto"/>
        <w:jc w:val="center"/>
        <w:rPr>
          <w:rFonts w:ascii="宋体" w:hAnsi="宋体" w:cs="宋体"/>
          <w:b/>
          <w:sz w:val="28"/>
          <w:szCs w:val="28"/>
        </w:rPr>
      </w:pPr>
    </w:p>
    <w:p>
      <w:pPr>
        <w:pStyle w:val="325"/>
        <w:pageBreakBefore w:val="0"/>
        <w:kinsoku/>
        <w:wordWrap/>
        <w:topLinePunct w:val="0"/>
        <w:bidi w:val="0"/>
        <w:adjustRightInd w:val="0"/>
        <w:snapToGrid w:val="0"/>
        <w:spacing w:beforeAutospacing="0" w:afterAutospacing="0" w:line="240" w:lineRule="auto"/>
        <w:rPr>
          <w:rFonts w:ascii="宋体" w:hAnsi="宋体" w:cs="宋体"/>
          <w:b/>
          <w:sz w:val="28"/>
          <w:szCs w:val="28"/>
        </w:rPr>
      </w:pPr>
    </w:p>
    <w:p>
      <w:pPr>
        <w:pStyle w:val="325"/>
        <w:pageBreakBefore w:val="0"/>
        <w:kinsoku/>
        <w:wordWrap/>
        <w:topLinePunct w:val="0"/>
        <w:bidi w:val="0"/>
        <w:adjustRightInd w:val="0"/>
        <w:snapToGrid w:val="0"/>
        <w:spacing w:beforeAutospacing="0" w:afterAutospacing="0" w:line="240" w:lineRule="auto"/>
        <w:rPr>
          <w:rFonts w:ascii="宋体" w:hAnsi="宋体" w:cs="宋体"/>
          <w:b/>
          <w:sz w:val="28"/>
          <w:szCs w:val="28"/>
        </w:rPr>
      </w:pPr>
    </w:p>
    <w:p>
      <w:pPr>
        <w:pStyle w:val="325"/>
        <w:pageBreakBefore w:val="0"/>
        <w:kinsoku/>
        <w:wordWrap/>
        <w:topLinePunct w:val="0"/>
        <w:bidi w:val="0"/>
        <w:adjustRightInd w:val="0"/>
        <w:snapToGrid w:val="0"/>
        <w:spacing w:beforeAutospacing="0" w:afterAutospacing="0" w:line="240" w:lineRule="auto"/>
        <w:rPr>
          <w:rFonts w:ascii="宋体" w:hAnsi="宋体" w:cs="宋体"/>
          <w:b/>
          <w:sz w:val="28"/>
          <w:szCs w:val="28"/>
        </w:rPr>
      </w:pPr>
    </w:p>
    <w:p>
      <w:pPr>
        <w:pStyle w:val="325"/>
        <w:pageBreakBefore w:val="0"/>
        <w:kinsoku/>
        <w:wordWrap/>
        <w:topLinePunct w:val="0"/>
        <w:bidi w:val="0"/>
        <w:adjustRightInd w:val="0"/>
        <w:snapToGrid w:val="0"/>
        <w:spacing w:beforeAutospacing="0" w:afterAutospacing="0" w:line="240" w:lineRule="auto"/>
        <w:rPr>
          <w:rFonts w:ascii="宋体" w:hAnsi="宋体" w:cs="宋体"/>
          <w:b/>
          <w:sz w:val="28"/>
          <w:szCs w:val="28"/>
        </w:rPr>
      </w:pPr>
    </w:p>
    <w:p>
      <w:pPr>
        <w:pStyle w:val="325"/>
        <w:pageBreakBefore w:val="0"/>
        <w:kinsoku/>
        <w:wordWrap/>
        <w:topLinePunct w:val="0"/>
        <w:bidi w:val="0"/>
        <w:adjustRightInd w:val="0"/>
        <w:snapToGrid w:val="0"/>
        <w:spacing w:beforeAutospacing="0" w:afterAutospacing="0" w:line="240" w:lineRule="auto"/>
        <w:rPr>
          <w:rFonts w:ascii="宋体" w:hAnsi="宋体" w:cs="宋体"/>
          <w:b/>
          <w:sz w:val="28"/>
          <w:szCs w:val="28"/>
        </w:rPr>
      </w:pPr>
    </w:p>
    <w:p>
      <w:pPr>
        <w:pStyle w:val="325"/>
        <w:pageBreakBefore w:val="0"/>
        <w:kinsoku/>
        <w:wordWrap/>
        <w:topLinePunct w:val="0"/>
        <w:bidi w:val="0"/>
        <w:adjustRightInd w:val="0"/>
        <w:snapToGrid w:val="0"/>
        <w:spacing w:beforeAutospacing="0" w:afterAutospacing="0" w:line="240" w:lineRule="auto"/>
        <w:rPr>
          <w:rFonts w:ascii="宋体" w:hAnsi="宋体" w:cs="宋体"/>
          <w:b/>
          <w:sz w:val="28"/>
          <w:szCs w:val="28"/>
        </w:rPr>
      </w:pPr>
    </w:p>
    <w:p>
      <w:pPr>
        <w:pStyle w:val="325"/>
        <w:pageBreakBefore w:val="0"/>
        <w:kinsoku/>
        <w:wordWrap/>
        <w:topLinePunct w:val="0"/>
        <w:bidi w:val="0"/>
        <w:adjustRightInd w:val="0"/>
        <w:snapToGrid w:val="0"/>
        <w:spacing w:beforeAutospacing="0" w:afterAutospacing="0" w:line="240" w:lineRule="auto"/>
        <w:rPr>
          <w:rFonts w:ascii="宋体" w:hAnsi="宋体" w:cs="宋体"/>
          <w:b/>
          <w:sz w:val="28"/>
          <w:szCs w:val="28"/>
        </w:rPr>
      </w:pPr>
    </w:p>
    <w:p>
      <w:pPr>
        <w:pStyle w:val="325"/>
        <w:pageBreakBefore w:val="0"/>
        <w:kinsoku/>
        <w:wordWrap/>
        <w:topLinePunct w:val="0"/>
        <w:bidi w:val="0"/>
        <w:adjustRightInd w:val="0"/>
        <w:snapToGrid w:val="0"/>
        <w:spacing w:beforeAutospacing="0" w:afterAutospacing="0" w:line="240" w:lineRule="auto"/>
        <w:rPr>
          <w:rFonts w:ascii="宋体" w:hAnsi="宋体" w:cs="宋体"/>
          <w:b/>
          <w:sz w:val="28"/>
          <w:szCs w:val="28"/>
        </w:rPr>
      </w:pPr>
    </w:p>
    <w:p>
      <w:pPr>
        <w:pStyle w:val="325"/>
        <w:pageBreakBefore w:val="0"/>
        <w:kinsoku/>
        <w:wordWrap/>
        <w:topLinePunct w:val="0"/>
        <w:bidi w:val="0"/>
        <w:adjustRightInd w:val="0"/>
        <w:snapToGrid w:val="0"/>
        <w:spacing w:beforeAutospacing="0" w:afterAutospacing="0" w:line="240" w:lineRule="auto"/>
        <w:rPr>
          <w:rFonts w:ascii="宋体" w:hAnsi="宋体" w:cs="宋体"/>
          <w:b/>
          <w:sz w:val="28"/>
          <w:szCs w:val="28"/>
        </w:rPr>
      </w:pPr>
    </w:p>
    <w:p>
      <w:pPr>
        <w:pStyle w:val="325"/>
        <w:pageBreakBefore w:val="0"/>
        <w:kinsoku/>
        <w:wordWrap/>
        <w:topLinePunct w:val="0"/>
        <w:bidi w:val="0"/>
        <w:adjustRightInd w:val="0"/>
        <w:snapToGrid w:val="0"/>
        <w:spacing w:beforeAutospacing="0" w:afterAutospacing="0" w:line="240" w:lineRule="auto"/>
        <w:rPr>
          <w:rFonts w:ascii="宋体" w:hAnsi="宋体" w:cs="宋体"/>
          <w:b/>
          <w:sz w:val="28"/>
          <w:szCs w:val="28"/>
        </w:rPr>
      </w:pPr>
    </w:p>
    <w:p>
      <w:pPr>
        <w:pStyle w:val="325"/>
        <w:pageBreakBefore w:val="0"/>
        <w:kinsoku/>
        <w:wordWrap/>
        <w:topLinePunct w:val="0"/>
        <w:bidi w:val="0"/>
        <w:adjustRightInd w:val="0"/>
        <w:snapToGrid w:val="0"/>
        <w:spacing w:beforeAutospacing="0" w:afterAutospacing="0" w:line="240" w:lineRule="auto"/>
        <w:rPr>
          <w:rFonts w:ascii="宋体" w:hAnsi="宋体" w:cs="宋体"/>
          <w:b/>
          <w:sz w:val="28"/>
          <w:szCs w:val="28"/>
        </w:rPr>
      </w:pPr>
    </w:p>
    <w:p>
      <w:pPr>
        <w:pStyle w:val="325"/>
        <w:pageBreakBefore w:val="0"/>
        <w:kinsoku/>
        <w:wordWrap/>
        <w:topLinePunct w:val="0"/>
        <w:bidi w:val="0"/>
        <w:adjustRightInd w:val="0"/>
        <w:snapToGrid w:val="0"/>
        <w:spacing w:beforeAutospacing="0" w:afterAutospacing="0" w:line="240" w:lineRule="auto"/>
        <w:rPr>
          <w:rFonts w:ascii="宋体" w:hAnsi="宋体" w:cs="宋体"/>
          <w:b/>
          <w:sz w:val="28"/>
          <w:szCs w:val="28"/>
        </w:rPr>
      </w:pPr>
    </w:p>
    <w:p>
      <w:pPr>
        <w:pStyle w:val="325"/>
        <w:pageBreakBefore w:val="0"/>
        <w:kinsoku/>
        <w:wordWrap/>
        <w:topLinePunct w:val="0"/>
        <w:bidi w:val="0"/>
        <w:adjustRightInd w:val="0"/>
        <w:snapToGrid w:val="0"/>
        <w:spacing w:beforeAutospacing="0" w:afterAutospacing="0" w:line="240" w:lineRule="auto"/>
        <w:rPr>
          <w:rFonts w:ascii="宋体" w:hAnsi="宋体" w:cs="宋体"/>
          <w:b/>
          <w:sz w:val="28"/>
          <w:szCs w:val="28"/>
        </w:rPr>
      </w:pPr>
    </w:p>
    <w:p>
      <w:pPr>
        <w:pStyle w:val="325"/>
        <w:pageBreakBefore w:val="0"/>
        <w:kinsoku/>
        <w:wordWrap/>
        <w:topLinePunct w:val="0"/>
        <w:bidi w:val="0"/>
        <w:adjustRightInd w:val="0"/>
        <w:snapToGrid w:val="0"/>
        <w:spacing w:beforeAutospacing="0" w:afterAutospacing="0" w:line="240" w:lineRule="auto"/>
        <w:rPr>
          <w:rFonts w:ascii="宋体" w:hAnsi="宋体" w:cs="宋体"/>
          <w:b/>
          <w:sz w:val="28"/>
          <w:szCs w:val="28"/>
        </w:rPr>
      </w:pPr>
    </w:p>
    <w:p>
      <w:pPr>
        <w:pStyle w:val="325"/>
        <w:pageBreakBefore w:val="0"/>
        <w:kinsoku/>
        <w:wordWrap/>
        <w:topLinePunct w:val="0"/>
        <w:bidi w:val="0"/>
        <w:adjustRightInd w:val="0"/>
        <w:snapToGrid w:val="0"/>
        <w:spacing w:beforeAutospacing="0" w:afterAutospacing="0" w:line="240" w:lineRule="auto"/>
        <w:rPr>
          <w:rFonts w:ascii="宋体" w:hAnsi="宋体" w:cs="宋体"/>
          <w:b/>
          <w:sz w:val="28"/>
          <w:szCs w:val="28"/>
        </w:rPr>
      </w:pPr>
    </w:p>
    <w:p>
      <w:pPr>
        <w:pStyle w:val="325"/>
        <w:pageBreakBefore w:val="0"/>
        <w:kinsoku/>
        <w:wordWrap/>
        <w:topLinePunct w:val="0"/>
        <w:bidi w:val="0"/>
        <w:adjustRightInd w:val="0"/>
        <w:snapToGrid w:val="0"/>
        <w:spacing w:beforeAutospacing="0" w:afterAutospacing="0" w:line="240" w:lineRule="auto"/>
        <w:rPr>
          <w:rFonts w:ascii="宋体" w:hAnsi="宋体" w:cs="宋体"/>
          <w:b/>
          <w:sz w:val="28"/>
          <w:szCs w:val="28"/>
        </w:rPr>
      </w:pPr>
    </w:p>
    <w:p>
      <w:pPr>
        <w:pStyle w:val="325"/>
        <w:pageBreakBefore w:val="0"/>
        <w:kinsoku/>
        <w:wordWrap/>
        <w:topLinePunct w:val="0"/>
        <w:bidi w:val="0"/>
        <w:adjustRightInd w:val="0"/>
        <w:snapToGrid w:val="0"/>
        <w:spacing w:beforeAutospacing="0" w:afterAutospacing="0" w:line="240" w:lineRule="auto"/>
        <w:rPr>
          <w:rFonts w:ascii="宋体" w:hAnsi="宋体" w:cs="宋体"/>
          <w:b/>
          <w:sz w:val="28"/>
          <w:szCs w:val="28"/>
        </w:rPr>
      </w:pPr>
    </w:p>
    <w:p>
      <w:pPr>
        <w:pStyle w:val="325"/>
        <w:pageBreakBefore w:val="0"/>
        <w:kinsoku/>
        <w:wordWrap/>
        <w:topLinePunct w:val="0"/>
        <w:bidi w:val="0"/>
        <w:adjustRightInd w:val="0"/>
        <w:snapToGrid w:val="0"/>
        <w:spacing w:beforeAutospacing="0" w:afterAutospacing="0" w:line="240" w:lineRule="auto"/>
        <w:rPr>
          <w:rFonts w:ascii="宋体" w:hAnsi="宋体" w:cs="宋体"/>
          <w:b/>
          <w:sz w:val="28"/>
          <w:szCs w:val="28"/>
        </w:rPr>
      </w:pPr>
    </w:p>
    <w:p>
      <w:pPr>
        <w:pStyle w:val="325"/>
        <w:pageBreakBefore w:val="0"/>
        <w:kinsoku/>
        <w:wordWrap/>
        <w:topLinePunct w:val="0"/>
        <w:bidi w:val="0"/>
        <w:adjustRightInd w:val="0"/>
        <w:snapToGrid w:val="0"/>
        <w:spacing w:beforeAutospacing="0" w:afterAutospacing="0" w:line="240" w:lineRule="auto"/>
        <w:rPr>
          <w:rFonts w:ascii="宋体" w:hAnsi="宋体" w:cs="宋体"/>
          <w:b/>
          <w:sz w:val="28"/>
          <w:szCs w:val="28"/>
        </w:rPr>
      </w:pPr>
    </w:p>
    <w:p>
      <w:pPr>
        <w:pStyle w:val="325"/>
        <w:pageBreakBefore w:val="0"/>
        <w:kinsoku/>
        <w:wordWrap/>
        <w:topLinePunct w:val="0"/>
        <w:bidi w:val="0"/>
        <w:adjustRightInd w:val="0"/>
        <w:snapToGrid w:val="0"/>
        <w:spacing w:beforeAutospacing="0" w:afterAutospacing="0" w:line="240" w:lineRule="auto"/>
        <w:rPr>
          <w:rFonts w:ascii="宋体" w:hAnsi="宋体" w:cs="宋体"/>
          <w:b/>
          <w:sz w:val="28"/>
          <w:szCs w:val="28"/>
        </w:rPr>
      </w:pPr>
    </w:p>
    <w:p>
      <w:pPr>
        <w:pStyle w:val="325"/>
        <w:pageBreakBefore w:val="0"/>
        <w:kinsoku/>
        <w:wordWrap/>
        <w:topLinePunct w:val="0"/>
        <w:bidi w:val="0"/>
        <w:adjustRightInd w:val="0"/>
        <w:snapToGrid w:val="0"/>
        <w:spacing w:beforeAutospacing="0" w:afterAutospacing="0" w:line="240" w:lineRule="auto"/>
        <w:rPr>
          <w:rFonts w:ascii="宋体" w:hAnsi="宋体" w:cs="宋体"/>
          <w:b/>
          <w:sz w:val="28"/>
          <w:szCs w:val="28"/>
        </w:rPr>
      </w:pPr>
    </w:p>
    <w:p>
      <w:pPr>
        <w:pStyle w:val="325"/>
        <w:pageBreakBefore w:val="0"/>
        <w:kinsoku/>
        <w:wordWrap/>
        <w:topLinePunct w:val="0"/>
        <w:bidi w:val="0"/>
        <w:adjustRightInd w:val="0"/>
        <w:snapToGrid w:val="0"/>
        <w:spacing w:beforeAutospacing="0" w:afterAutospacing="0" w:line="240" w:lineRule="auto"/>
        <w:rPr>
          <w:rFonts w:ascii="宋体" w:hAnsi="宋体" w:cs="宋体"/>
          <w:b/>
          <w:sz w:val="28"/>
          <w:szCs w:val="28"/>
        </w:rPr>
      </w:pPr>
    </w:p>
    <w:p>
      <w:pPr>
        <w:pStyle w:val="325"/>
        <w:pageBreakBefore w:val="0"/>
        <w:kinsoku/>
        <w:wordWrap/>
        <w:topLinePunct w:val="0"/>
        <w:bidi w:val="0"/>
        <w:adjustRightInd w:val="0"/>
        <w:snapToGrid w:val="0"/>
        <w:spacing w:beforeAutospacing="0" w:afterAutospacing="0" w:line="240" w:lineRule="auto"/>
        <w:jc w:val="center"/>
        <w:rPr>
          <w:rFonts w:hint="eastAsia" w:ascii="宋体" w:hAnsi="宋体" w:cs="宋体"/>
          <w:b/>
          <w:sz w:val="32"/>
          <w:szCs w:val="28"/>
        </w:rPr>
      </w:pPr>
    </w:p>
    <w:p>
      <w:pPr>
        <w:pStyle w:val="325"/>
        <w:pageBreakBefore w:val="0"/>
        <w:kinsoku/>
        <w:wordWrap/>
        <w:topLinePunct w:val="0"/>
        <w:bidi w:val="0"/>
        <w:adjustRightInd w:val="0"/>
        <w:snapToGrid w:val="0"/>
        <w:spacing w:beforeAutospacing="0" w:afterAutospacing="0" w:line="240" w:lineRule="auto"/>
        <w:jc w:val="center"/>
        <w:rPr>
          <w:rFonts w:hint="eastAsia" w:ascii="宋体" w:hAnsi="宋体" w:cs="宋体"/>
          <w:b/>
          <w:sz w:val="32"/>
          <w:szCs w:val="28"/>
        </w:rPr>
      </w:pPr>
    </w:p>
    <w:p>
      <w:pPr>
        <w:pStyle w:val="325"/>
        <w:pageBreakBefore w:val="0"/>
        <w:kinsoku/>
        <w:wordWrap/>
        <w:topLinePunct w:val="0"/>
        <w:bidi w:val="0"/>
        <w:adjustRightInd w:val="0"/>
        <w:snapToGrid w:val="0"/>
        <w:spacing w:beforeAutospacing="0" w:afterAutospacing="0" w:line="240" w:lineRule="auto"/>
        <w:jc w:val="center"/>
        <w:rPr>
          <w:rFonts w:hint="eastAsia" w:ascii="宋体" w:hAnsi="宋体" w:cs="宋体"/>
          <w:b/>
          <w:sz w:val="32"/>
          <w:szCs w:val="28"/>
        </w:rPr>
      </w:pPr>
    </w:p>
    <w:p>
      <w:pPr>
        <w:pStyle w:val="325"/>
        <w:pageBreakBefore w:val="0"/>
        <w:kinsoku/>
        <w:wordWrap/>
        <w:topLinePunct w:val="0"/>
        <w:bidi w:val="0"/>
        <w:adjustRightInd w:val="0"/>
        <w:snapToGrid w:val="0"/>
        <w:spacing w:beforeAutospacing="0" w:afterAutospacing="0" w:line="240" w:lineRule="auto"/>
        <w:jc w:val="center"/>
        <w:rPr>
          <w:rFonts w:hint="eastAsia" w:ascii="宋体" w:hAnsi="宋体" w:cs="宋体"/>
          <w:b/>
          <w:sz w:val="32"/>
          <w:szCs w:val="28"/>
        </w:rPr>
      </w:pPr>
    </w:p>
    <w:p>
      <w:pPr>
        <w:pStyle w:val="325"/>
        <w:pageBreakBefore w:val="0"/>
        <w:kinsoku/>
        <w:wordWrap/>
        <w:topLinePunct w:val="0"/>
        <w:bidi w:val="0"/>
        <w:adjustRightInd w:val="0"/>
        <w:snapToGrid w:val="0"/>
        <w:spacing w:beforeAutospacing="0" w:afterAutospacing="0" w:line="240" w:lineRule="auto"/>
        <w:jc w:val="center"/>
        <w:rPr>
          <w:rFonts w:hint="eastAsia" w:ascii="宋体" w:hAnsi="宋体" w:cs="宋体"/>
          <w:b/>
          <w:sz w:val="32"/>
          <w:szCs w:val="28"/>
        </w:rPr>
      </w:pPr>
    </w:p>
    <w:p>
      <w:pPr>
        <w:pStyle w:val="325"/>
        <w:pageBreakBefore w:val="0"/>
        <w:kinsoku/>
        <w:wordWrap/>
        <w:topLinePunct w:val="0"/>
        <w:bidi w:val="0"/>
        <w:adjustRightInd w:val="0"/>
        <w:snapToGrid w:val="0"/>
        <w:spacing w:beforeAutospacing="0" w:afterAutospacing="0" w:line="240" w:lineRule="auto"/>
        <w:jc w:val="center"/>
        <w:rPr>
          <w:rFonts w:hint="eastAsia" w:ascii="宋体" w:hAnsi="宋体" w:cs="宋体"/>
          <w:b/>
          <w:sz w:val="32"/>
          <w:szCs w:val="28"/>
        </w:rPr>
      </w:pPr>
    </w:p>
    <w:p>
      <w:pPr>
        <w:pStyle w:val="325"/>
        <w:pageBreakBefore w:val="0"/>
        <w:kinsoku/>
        <w:wordWrap/>
        <w:topLinePunct w:val="0"/>
        <w:bidi w:val="0"/>
        <w:adjustRightInd w:val="0"/>
        <w:snapToGrid w:val="0"/>
        <w:spacing w:beforeAutospacing="0" w:afterAutospacing="0" w:line="240" w:lineRule="auto"/>
        <w:jc w:val="center"/>
        <w:outlineLvl w:val="0"/>
        <w:rPr>
          <w:rFonts w:ascii="宋体" w:hAnsi="宋体" w:cs="宋体"/>
          <w:b/>
          <w:sz w:val="32"/>
          <w:szCs w:val="28"/>
        </w:rPr>
      </w:pPr>
      <w:bookmarkStart w:id="57" w:name="_Toc4865"/>
      <w:r>
        <w:rPr>
          <w:rFonts w:hint="eastAsia" w:ascii="宋体" w:hAnsi="宋体" w:cs="宋体"/>
          <w:b/>
          <w:sz w:val="32"/>
          <w:szCs w:val="28"/>
        </w:rPr>
        <w:t>第</w:t>
      </w:r>
      <w:r>
        <w:rPr>
          <w:rFonts w:hint="eastAsia" w:ascii="宋体" w:hAnsi="宋体" w:cs="宋体"/>
          <w:b/>
          <w:sz w:val="32"/>
          <w:szCs w:val="28"/>
          <w:lang w:val="en-US" w:eastAsia="zh-CN"/>
        </w:rPr>
        <w:t>五</w:t>
      </w:r>
      <w:r>
        <w:rPr>
          <w:rFonts w:hint="eastAsia" w:ascii="宋体" w:hAnsi="宋体" w:cs="宋体"/>
          <w:b/>
          <w:sz w:val="32"/>
          <w:szCs w:val="28"/>
        </w:rPr>
        <w:t>章   投标文件格式</w:t>
      </w:r>
      <w:bookmarkEnd w:id="57"/>
    </w:p>
    <w:p>
      <w:pPr>
        <w:pStyle w:val="325"/>
        <w:pageBreakBefore w:val="0"/>
        <w:kinsoku/>
        <w:wordWrap/>
        <w:topLinePunct w:val="0"/>
        <w:bidi w:val="0"/>
        <w:adjustRightInd w:val="0"/>
        <w:snapToGrid w:val="0"/>
        <w:spacing w:beforeAutospacing="0" w:afterAutospacing="0" w:line="240" w:lineRule="auto"/>
        <w:jc w:val="center"/>
        <w:rPr>
          <w:rFonts w:ascii="宋体" w:hAnsi="宋体" w:cs="宋体"/>
          <w:sz w:val="28"/>
          <w:szCs w:val="28"/>
        </w:rPr>
      </w:pPr>
    </w:p>
    <w:p>
      <w:pPr>
        <w:pStyle w:val="325"/>
        <w:pageBreakBefore w:val="0"/>
        <w:kinsoku/>
        <w:wordWrap/>
        <w:topLinePunct w:val="0"/>
        <w:bidi w:val="0"/>
        <w:adjustRightInd w:val="0"/>
        <w:snapToGrid w:val="0"/>
        <w:spacing w:beforeAutospacing="0" w:afterAutospacing="0" w:line="240" w:lineRule="auto"/>
        <w:jc w:val="center"/>
        <w:rPr>
          <w:rFonts w:ascii="宋体" w:hAnsi="宋体" w:cs="宋体"/>
          <w:sz w:val="28"/>
          <w:szCs w:val="28"/>
        </w:rPr>
      </w:pPr>
    </w:p>
    <w:p>
      <w:pPr>
        <w:pStyle w:val="325"/>
        <w:pageBreakBefore w:val="0"/>
        <w:kinsoku/>
        <w:wordWrap/>
        <w:topLinePunct w:val="0"/>
        <w:bidi w:val="0"/>
        <w:adjustRightInd w:val="0"/>
        <w:snapToGrid w:val="0"/>
        <w:spacing w:beforeAutospacing="0" w:afterAutospacing="0" w:line="240" w:lineRule="auto"/>
        <w:jc w:val="center"/>
        <w:rPr>
          <w:rFonts w:ascii="宋体" w:hAnsi="宋体" w:cs="宋体"/>
          <w:sz w:val="28"/>
          <w:szCs w:val="28"/>
        </w:rPr>
      </w:pPr>
    </w:p>
    <w:p>
      <w:pPr>
        <w:pageBreakBefore w:val="0"/>
        <w:kinsoku/>
        <w:wordWrap/>
        <w:topLinePunct w:val="0"/>
        <w:bidi w:val="0"/>
        <w:adjustRightInd w:val="0"/>
        <w:snapToGrid w:val="0"/>
        <w:spacing w:beforeAutospacing="0" w:afterAutospacing="0" w:line="240" w:lineRule="auto"/>
        <w:ind w:right="980"/>
        <w:jc w:val="center"/>
        <w:rPr>
          <w:rFonts w:ascii="宋体" w:hAnsi="宋体" w:cs="宋体"/>
          <w:color w:val="000000"/>
          <w:sz w:val="28"/>
          <w:szCs w:val="28"/>
        </w:rPr>
      </w:pP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（项目名称）</w:t>
      </w:r>
    </w:p>
    <w:p>
      <w:pPr>
        <w:pageBreakBefore w:val="0"/>
        <w:kinsoku/>
        <w:wordWrap/>
        <w:topLinePunct w:val="0"/>
        <w:bidi w:val="0"/>
        <w:adjustRightInd w:val="0"/>
        <w:snapToGrid w:val="0"/>
        <w:spacing w:beforeAutospacing="0" w:afterAutospacing="0" w:line="240" w:lineRule="auto"/>
        <w:rPr>
          <w:rFonts w:ascii="宋体" w:hAnsi="宋体" w:cs="宋体"/>
          <w:color w:val="000000"/>
          <w:sz w:val="28"/>
          <w:szCs w:val="28"/>
        </w:rPr>
      </w:pPr>
      <w:r>
        <w:rPr>
          <w:rFonts w:hint="eastAsia" w:ascii="宋体" w:hAnsi="宋体" w:cs="宋体"/>
          <w:color w:val="000000"/>
          <w:sz w:val="20"/>
        </w:rPr>
        <w:t xml:space="preserve">             </w:t>
      </w:r>
    </w:p>
    <w:p>
      <w:pPr>
        <w:pageBreakBefore w:val="0"/>
        <w:kinsoku/>
        <w:wordWrap/>
        <w:topLinePunct w:val="0"/>
        <w:bidi w:val="0"/>
        <w:adjustRightInd w:val="0"/>
        <w:snapToGrid w:val="0"/>
        <w:spacing w:beforeAutospacing="0" w:afterAutospacing="0" w:line="240" w:lineRule="auto"/>
        <w:ind w:firstLine="280" w:firstLineChars="100"/>
        <w:rPr>
          <w:rFonts w:ascii="宋体" w:hAnsi="宋体" w:cs="宋体"/>
          <w:color w:val="000000"/>
          <w:sz w:val="28"/>
          <w:szCs w:val="28"/>
          <w:u w:val="single"/>
        </w:rPr>
      </w:pPr>
      <w:r>
        <w:rPr>
          <w:rFonts w:hint="eastAsia" w:ascii="宋体" w:hAnsi="宋体" w:cs="宋体"/>
          <w:color w:val="000000"/>
          <w:sz w:val="28"/>
          <w:szCs w:val="28"/>
        </w:rPr>
        <w:t xml:space="preserve">     采购文件编号： </w:t>
      </w:r>
      <w:r>
        <w:rPr>
          <w:rFonts w:hint="eastAsia" w:ascii="宋体" w:hAnsi="宋体" w:cs="宋体"/>
          <w:color w:val="000000"/>
          <w:sz w:val="28"/>
          <w:szCs w:val="28"/>
          <w:u w:val="single"/>
        </w:rPr>
        <w:t xml:space="preserve">                      </w:t>
      </w:r>
    </w:p>
    <w:p>
      <w:pPr>
        <w:pageBreakBefore w:val="0"/>
        <w:kinsoku/>
        <w:wordWrap/>
        <w:topLinePunct w:val="0"/>
        <w:bidi w:val="0"/>
        <w:adjustRightInd w:val="0"/>
        <w:snapToGrid w:val="0"/>
        <w:spacing w:beforeAutospacing="0" w:afterAutospacing="0" w:line="240" w:lineRule="auto"/>
        <w:rPr>
          <w:rFonts w:ascii="宋体" w:hAnsi="宋体" w:cs="宋体"/>
          <w:color w:val="000000"/>
          <w:sz w:val="20"/>
        </w:rPr>
      </w:pPr>
    </w:p>
    <w:p>
      <w:pPr>
        <w:pageBreakBefore w:val="0"/>
        <w:kinsoku/>
        <w:wordWrap/>
        <w:topLinePunct w:val="0"/>
        <w:bidi w:val="0"/>
        <w:adjustRightInd w:val="0"/>
        <w:snapToGrid w:val="0"/>
        <w:spacing w:beforeAutospacing="0" w:afterAutospacing="0" w:line="240" w:lineRule="auto"/>
        <w:rPr>
          <w:rFonts w:ascii="宋体" w:hAnsi="宋体" w:cs="宋体"/>
          <w:color w:val="000000"/>
          <w:sz w:val="20"/>
        </w:rPr>
      </w:pPr>
    </w:p>
    <w:p>
      <w:pPr>
        <w:pStyle w:val="70"/>
        <w:pageBreakBefore w:val="0"/>
        <w:kinsoku/>
        <w:wordWrap/>
        <w:topLinePunct w:val="0"/>
        <w:bidi w:val="0"/>
        <w:adjustRightInd w:val="0"/>
        <w:snapToGrid w:val="0"/>
        <w:spacing w:beforeAutospacing="0" w:afterAutospacing="0" w:line="240" w:lineRule="auto"/>
      </w:pPr>
    </w:p>
    <w:p>
      <w:pPr>
        <w:pageBreakBefore w:val="0"/>
        <w:kinsoku/>
        <w:wordWrap/>
        <w:topLinePunct w:val="0"/>
        <w:bidi w:val="0"/>
        <w:adjustRightInd w:val="0"/>
        <w:snapToGrid w:val="0"/>
        <w:spacing w:beforeAutospacing="0" w:afterAutospacing="0" w:line="240" w:lineRule="auto"/>
        <w:rPr>
          <w:rFonts w:ascii="宋体" w:hAnsi="宋体" w:cs="宋体"/>
          <w:color w:val="000000"/>
          <w:sz w:val="20"/>
        </w:rPr>
      </w:pPr>
    </w:p>
    <w:p>
      <w:pPr>
        <w:pageBreakBefore w:val="0"/>
        <w:kinsoku/>
        <w:wordWrap/>
        <w:topLinePunct w:val="0"/>
        <w:bidi w:val="0"/>
        <w:adjustRightInd w:val="0"/>
        <w:snapToGrid w:val="0"/>
        <w:spacing w:beforeAutospacing="0" w:afterAutospacing="0" w:line="240" w:lineRule="auto"/>
        <w:rPr>
          <w:rFonts w:ascii="宋体" w:hAnsi="宋体" w:cs="宋体"/>
          <w:color w:val="000000"/>
          <w:sz w:val="20"/>
        </w:rPr>
      </w:pPr>
    </w:p>
    <w:p>
      <w:pPr>
        <w:pageBreakBefore w:val="0"/>
        <w:kinsoku/>
        <w:wordWrap/>
        <w:topLinePunct w:val="0"/>
        <w:bidi w:val="0"/>
        <w:adjustRightInd w:val="0"/>
        <w:snapToGrid w:val="0"/>
        <w:spacing w:beforeAutospacing="0" w:afterAutospacing="0" w:line="240" w:lineRule="auto"/>
        <w:rPr>
          <w:rFonts w:ascii="宋体" w:hAnsi="宋体" w:cs="宋体"/>
          <w:color w:val="000000"/>
          <w:sz w:val="20"/>
        </w:rPr>
      </w:pPr>
    </w:p>
    <w:p>
      <w:pPr>
        <w:pageBreakBefore w:val="0"/>
        <w:kinsoku/>
        <w:wordWrap/>
        <w:topLinePunct w:val="0"/>
        <w:bidi w:val="0"/>
        <w:adjustRightInd w:val="0"/>
        <w:snapToGrid w:val="0"/>
        <w:spacing w:beforeAutospacing="0" w:afterAutospacing="0" w:line="240" w:lineRule="auto"/>
        <w:jc w:val="center"/>
        <w:rPr>
          <w:rFonts w:ascii="宋体" w:hAnsi="宋体" w:cs="宋体"/>
          <w:b/>
          <w:bCs/>
          <w:color w:val="000000"/>
          <w:sz w:val="44"/>
          <w:szCs w:val="44"/>
        </w:rPr>
      </w:pPr>
      <w:r>
        <w:rPr>
          <w:rFonts w:hint="eastAsia" w:ascii="宋体" w:hAnsi="宋体" w:cs="宋体"/>
          <w:b/>
          <w:bCs/>
          <w:color w:val="000000"/>
          <w:sz w:val="44"/>
          <w:szCs w:val="44"/>
        </w:rPr>
        <w:t>投  标  文  件</w:t>
      </w:r>
    </w:p>
    <w:p>
      <w:pPr>
        <w:pageBreakBefore w:val="0"/>
        <w:kinsoku/>
        <w:wordWrap/>
        <w:topLinePunct w:val="0"/>
        <w:bidi w:val="0"/>
        <w:adjustRightInd w:val="0"/>
        <w:snapToGrid w:val="0"/>
        <w:spacing w:beforeAutospacing="0" w:afterAutospacing="0" w:line="240" w:lineRule="auto"/>
        <w:rPr>
          <w:rFonts w:ascii="宋体" w:hAnsi="宋体" w:cs="宋体"/>
          <w:bCs/>
          <w:color w:val="000000"/>
          <w:sz w:val="30"/>
          <w:szCs w:val="30"/>
        </w:rPr>
      </w:pPr>
    </w:p>
    <w:p>
      <w:pPr>
        <w:pageBreakBefore w:val="0"/>
        <w:kinsoku/>
        <w:wordWrap/>
        <w:topLinePunct w:val="0"/>
        <w:bidi w:val="0"/>
        <w:adjustRightInd w:val="0"/>
        <w:snapToGrid w:val="0"/>
        <w:spacing w:beforeAutospacing="0" w:afterAutospacing="0" w:line="240" w:lineRule="auto"/>
        <w:rPr>
          <w:rFonts w:ascii="宋体" w:hAnsi="宋体" w:cs="宋体"/>
          <w:bCs/>
          <w:color w:val="000000"/>
          <w:sz w:val="30"/>
          <w:szCs w:val="30"/>
        </w:rPr>
      </w:pPr>
    </w:p>
    <w:p>
      <w:pPr>
        <w:pStyle w:val="70"/>
        <w:pageBreakBefore w:val="0"/>
        <w:kinsoku/>
        <w:wordWrap/>
        <w:topLinePunct w:val="0"/>
        <w:bidi w:val="0"/>
        <w:adjustRightInd w:val="0"/>
        <w:snapToGrid w:val="0"/>
        <w:spacing w:beforeAutospacing="0" w:afterAutospacing="0" w:line="240" w:lineRule="auto"/>
        <w:rPr>
          <w:rFonts w:hAnsi="宋体" w:cs="宋体"/>
          <w:bCs/>
          <w:sz w:val="30"/>
          <w:szCs w:val="30"/>
        </w:rPr>
      </w:pPr>
    </w:p>
    <w:p>
      <w:pPr>
        <w:pStyle w:val="70"/>
        <w:pageBreakBefore w:val="0"/>
        <w:kinsoku/>
        <w:wordWrap/>
        <w:topLinePunct w:val="0"/>
        <w:bidi w:val="0"/>
        <w:adjustRightInd w:val="0"/>
        <w:snapToGrid w:val="0"/>
        <w:spacing w:beforeAutospacing="0" w:afterAutospacing="0" w:line="240" w:lineRule="auto"/>
        <w:rPr>
          <w:rFonts w:hAnsi="宋体" w:cs="宋体"/>
          <w:bCs/>
          <w:sz w:val="30"/>
          <w:szCs w:val="30"/>
        </w:rPr>
      </w:pPr>
    </w:p>
    <w:p>
      <w:pPr>
        <w:pageBreakBefore w:val="0"/>
        <w:kinsoku/>
        <w:wordWrap/>
        <w:topLinePunct w:val="0"/>
        <w:bidi w:val="0"/>
        <w:adjustRightInd w:val="0"/>
        <w:snapToGrid w:val="0"/>
        <w:spacing w:beforeAutospacing="0" w:afterAutospacing="0" w:line="240" w:lineRule="auto"/>
        <w:rPr>
          <w:rFonts w:ascii="宋体" w:hAnsi="宋体" w:cs="宋体"/>
          <w:bCs/>
          <w:color w:val="000000"/>
          <w:sz w:val="30"/>
          <w:szCs w:val="30"/>
        </w:rPr>
      </w:pPr>
    </w:p>
    <w:p>
      <w:pPr>
        <w:pageBreakBefore w:val="0"/>
        <w:kinsoku/>
        <w:wordWrap/>
        <w:topLinePunct w:val="0"/>
        <w:bidi w:val="0"/>
        <w:adjustRightInd w:val="0"/>
        <w:snapToGrid w:val="0"/>
        <w:spacing w:beforeAutospacing="0" w:afterAutospacing="0" w:line="240" w:lineRule="auto"/>
        <w:rPr>
          <w:rFonts w:ascii="宋体" w:hAnsi="宋体" w:cs="宋体"/>
          <w:color w:val="000000"/>
          <w:sz w:val="28"/>
          <w:szCs w:val="28"/>
          <w:u w:val="single"/>
        </w:rPr>
      </w:pPr>
      <w:r>
        <w:rPr>
          <w:rFonts w:hint="eastAsia" w:ascii="宋体" w:hAnsi="宋体" w:cs="宋体"/>
          <w:color w:val="000000"/>
          <w:sz w:val="28"/>
          <w:szCs w:val="28"/>
        </w:rPr>
        <w:t>投标人：</w:t>
      </w:r>
      <w:r>
        <w:rPr>
          <w:rFonts w:hint="eastAsia" w:ascii="宋体" w:hAnsi="宋体" w:cs="宋体"/>
          <w:color w:val="000000"/>
          <w:sz w:val="28"/>
          <w:szCs w:val="28"/>
          <w:u w:val="single"/>
        </w:rPr>
        <w:t xml:space="preserve">                              </w:t>
      </w:r>
      <w:r>
        <w:rPr>
          <w:rFonts w:hint="eastAsia" w:ascii="宋体" w:hAnsi="宋体" w:cs="宋体"/>
          <w:color w:val="000000"/>
          <w:sz w:val="28"/>
          <w:szCs w:val="28"/>
        </w:rPr>
        <w:t>（盖单位章）</w:t>
      </w:r>
    </w:p>
    <w:p>
      <w:pPr>
        <w:pageBreakBefore w:val="0"/>
        <w:kinsoku/>
        <w:wordWrap/>
        <w:topLinePunct w:val="0"/>
        <w:bidi w:val="0"/>
        <w:adjustRightInd w:val="0"/>
        <w:snapToGrid w:val="0"/>
        <w:spacing w:beforeAutospacing="0" w:afterAutospacing="0" w:line="240" w:lineRule="auto"/>
        <w:rPr>
          <w:rFonts w:ascii="宋体" w:hAnsi="宋体" w:cs="宋体"/>
          <w:color w:val="000000"/>
          <w:sz w:val="28"/>
          <w:szCs w:val="28"/>
        </w:rPr>
      </w:pPr>
    </w:p>
    <w:p>
      <w:pPr>
        <w:pageBreakBefore w:val="0"/>
        <w:kinsoku/>
        <w:wordWrap/>
        <w:topLinePunct w:val="0"/>
        <w:bidi w:val="0"/>
        <w:adjustRightInd w:val="0"/>
        <w:snapToGrid w:val="0"/>
        <w:spacing w:beforeAutospacing="0" w:afterAutospacing="0" w:line="240" w:lineRule="auto"/>
        <w:rPr>
          <w:rFonts w:ascii="宋体" w:hAnsi="宋体" w:cs="宋体"/>
          <w:color w:val="000000"/>
          <w:sz w:val="28"/>
          <w:szCs w:val="28"/>
        </w:rPr>
      </w:pPr>
      <w:r>
        <w:rPr>
          <w:rFonts w:hint="eastAsia" w:ascii="宋体" w:hAnsi="宋体" w:cs="宋体"/>
          <w:color w:val="000000"/>
          <w:sz w:val="28"/>
          <w:szCs w:val="28"/>
        </w:rPr>
        <w:t>法定代表人：</w:t>
      </w:r>
      <w:r>
        <w:rPr>
          <w:rFonts w:hint="eastAsia" w:ascii="宋体" w:hAnsi="宋体" w:cs="宋体"/>
          <w:color w:val="000000"/>
          <w:sz w:val="28"/>
          <w:szCs w:val="28"/>
          <w:u w:val="single"/>
        </w:rPr>
        <w:t xml:space="preserve">                          </w:t>
      </w:r>
      <w:r>
        <w:rPr>
          <w:rFonts w:hint="eastAsia" w:ascii="宋体" w:hAnsi="宋体" w:cs="宋体"/>
          <w:color w:val="000000"/>
          <w:sz w:val="28"/>
          <w:szCs w:val="28"/>
        </w:rPr>
        <w:t>（</w:t>
      </w:r>
      <w:r>
        <w:rPr>
          <w:rFonts w:hint="eastAsia" w:ascii="宋体" w:hAnsi="宋体" w:cs="宋体"/>
          <w:color w:val="000000"/>
          <w:sz w:val="28"/>
          <w:szCs w:val="28"/>
          <w:lang w:eastAsia="zh-CN"/>
        </w:rPr>
        <w:t>签字或盖章</w:t>
      </w:r>
      <w:r>
        <w:rPr>
          <w:rFonts w:hint="eastAsia" w:ascii="宋体" w:hAnsi="宋体" w:cs="宋体"/>
          <w:color w:val="000000"/>
          <w:sz w:val="28"/>
          <w:szCs w:val="28"/>
        </w:rPr>
        <w:t>）</w:t>
      </w:r>
    </w:p>
    <w:p>
      <w:pPr>
        <w:pStyle w:val="70"/>
        <w:pageBreakBefore w:val="0"/>
        <w:kinsoku/>
        <w:wordWrap/>
        <w:topLinePunct w:val="0"/>
        <w:bidi w:val="0"/>
        <w:adjustRightInd w:val="0"/>
        <w:snapToGrid w:val="0"/>
        <w:spacing w:beforeAutospacing="0" w:afterAutospacing="0" w:line="240" w:lineRule="auto"/>
        <w:jc w:val="both"/>
        <w:rPr>
          <w:rFonts w:hAnsi="宋体" w:cs="宋体"/>
          <w:sz w:val="28"/>
          <w:szCs w:val="28"/>
        </w:rPr>
      </w:pPr>
    </w:p>
    <w:p>
      <w:pPr>
        <w:pageBreakBefore w:val="0"/>
        <w:kinsoku/>
        <w:wordWrap/>
        <w:topLinePunct w:val="0"/>
        <w:bidi w:val="0"/>
        <w:adjustRightInd w:val="0"/>
        <w:snapToGrid w:val="0"/>
        <w:spacing w:beforeAutospacing="0" w:afterAutospacing="0" w:line="240" w:lineRule="auto"/>
        <w:jc w:val="center"/>
        <w:rPr>
          <w:rFonts w:ascii="宋体" w:hAnsi="宋体" w:cs="宋体"/>
          <w:color w:val="000000"/>
        </w:rPr>
      </w:pPr>
      <w:r>
        <w:rPr>
          <w:rFonts w:hint="eastAsia" w:ascii="宋体" w:hAnsi="宋体" w:cs="宋体"/>
          <w:color w:val="000000"/>
        </w:rPr>
        <w:t xml:space="preserve">      </w:t>
      </w:r>
    </w:p>
    <w:p>
      <w:pPr>
        <w:pageBreakBefore w:val="0"/>
        <w:kinsoku/>
        <w:wordWrap/>
        <w:topLinePunct w:val="0"/>
        <w:bidi w:val="0"/>
        <w:adjustRightInd w:val="0"/>
        <w:snapToGrid w:val="0"/>
        <w:spacing w:beforeAutospacing="0" w:afterAutospacing="0" w:line="240" w:lineRule="auto"/>
        <w:jc w:val="center"/>
        <w:rPr>
          <w:rFonts w:ascii="宋体" w:hAnsi="宋体" w:cs="宋体"/>
          <w:color w:val="000000"/>
        </w:rPr>
      </w:pPr>
    </w:p>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8"/>
          <w:szCs w:val="28"/>
        </w:rPr>
      </w:pPr>
      <w:r>
        <w:rPr>
          <w:rFonts w:hint="eastAsia" w:ascii="宋体" w:hAnsi="宋体" w:cs="宋体"/>
          <w:color w:val="000000"/>
          <w:sz w:val="28"/>
          <w:szCs w:val="28"/>
        </w:rPr>
        <w:t xml:space="preserve"> 年        月        日</w:t>
      </w:r>
    </w:p>
    <w:p>
      <w:pPr>
        <w:pStyle w:val="325"/>
        <w:pageBreakBefore w:val="0"/>
        <w:kinsoku/>
        <w:wordWrap/>
        <w:topLinePunct w:val="0"/>
        <w:bidi w:val="0"/>
        <w:adjustRightInd w:val="0"/>
        <w:snapToGrid w:val="0"/>
        <w:spacing w:beforeAutospacing="0" w:afterAutospacing="0" w:line="240" w:lineRule="auto"/>
        <w:rPr>
          <w:rFonts w:ascii="宋体" w:hAnsi="宋体" w:cs="宋体"/>
        </w:rPr>
      </w:pPr>
    </w:p>
    <w:p>
      <w:pPr>
        <w:pStyle w:val="325"/>
        <w:pageBreakBefore w:val="0"/>
        <w:kinsoku/>
        <w:wordWrap/>
        <w:topLinePunct w:val="0"/>
        <w:bidi w:val="0"/>
        <w:adjustRightInd w:val="0"/>
        <w:snapToGrid w:val="0"/>
        <w:spacing w:beforeAutospacing="0" w:afterAutospacing="0" w:line="240" w:lineRule="auto"/>
        <w:rPr>
          <w:rFonts w:ascii="宋体" w:hAnsi="宋体" w:cs="宋体"/>
        </w:rPr>
      </w:pPr>
    </w:p>
    <w:p>
      <w:pPr>
        <w:pStyle w:val="325"/>
        <w:pageBreakBefore w:val="0"/>
        <w:kinsoku/>
        <w:wordWrap/>
        <w:topLinePunct w:val="0"/>
        <w:bidi w:val="0"/>
        <w:adjustRightInd w:val="0"/>
        <w:snapToGrid w:val="0"/>
        <w:spacing w:beforeAutospacing="0" w:afterAutospacing="0" w:line="240" w:lineRule="auto"/>
        <w:rPr>
          <w:rFonts w:ascii="宋体" w:hAnsi="宋体" w:cs="宋体"/>
        </w:rPr>
      </w:pPr>
    </w:p>
    <w:p>
      <w:pPr>
        <w:pageBreakBefore w:val="0"/>
        <w:kinsoku/>
        <w:wordWrap/>
        <w:topLinePunct w:val="0"/>
        <w:bidi w:val="0"/>
        <w:adjustRightInd w:val="0"/>
        <w:snapToGrid w:val="0"/>
        <w:spacing w:beforeAutospacing="0" w:afterAutospacing="0" w:line="240" w:lineRule="auto"/>
        <w:jc w:val="center"/>
        <w:rPr>
          <w:rFonts w:ascii="宋体" w:hAnsi="宋体" w:cs="宋体"/>
          <w:b/>
          <w:bCs/>
          <w:color w:val="000000"/>
          <w:sz w:val="44"/>
          <w:szCs w:val="44"/>
        </w:rPr>
      </w:pPr>
    </w:p>
    <w:p>
      <w:pPr>
        <w:pageBreakBefore w:val="0"/>
        <w:kinsoku/>
        <w:wordWrap/>
        <w:topLinePunct w:val="0"/>
        <w:bidi w:val="0"/>
        <w:adjustRightInd w:val="0"/>
        <w:snapToGrid w:val="0"/>
        <w:spacing w:beforeAutospacing="0" w:afterAutospacing="0" w:line="240" w:lineRule="auto"/>
        <w:jc w:val="center"/>
        <w:rPr>
          <w:rFonts w:ascii="宋体" w:hAnsi="宋体" w:cs="宋体"/>
          <w:b/>
          <w:bCs/>
          <w:color w:val="000000"/>
          <w:sz w:val="44"/>
          <w:szCs w:val="44"/>
        </w:rPr>
      </w:pPr>
    </w:p>
    <w:p>
      <w:pPr>
        <w:pageBreakBefore w:val="0"/>
        <w:kinsoku/>
        <w:wordWrap/>
        <w:topLinePunct w:val="0"/>
        <w:bidi w:val="0"/>
        <w:adjustRightInd w:val="0"/>
        <w:snapToGrid w:val="0"/>
        <w:spacing w:beforeAutospacing="0" w:afterAutospacing="0" w:line="240" w:lineRule="auto"/>
        <w:jc w:val="center"/>
        <w:rPr>
          <w:rFonts w:ascii="宋体" w:hAnsi="宋体" w:cs="宋体"/>
          <w:b/>
          <w:bCs/>
          <w:color w:val="000000"/>
          <w:sz w:val="44"/>
          <w:szCs w:val="44"/>
        </w:rPr>
      </w:pPr>
    </w:p>
    <w:p>
      <w:pPr>
        <w:pageBreakBefore w:val="0"/>
        <w:kinsoku/>
        <w:wordWrap/>
        <w:topLinePunct w:val="0"/>
        <w:bidi w:val="0"/>
        <w:adjustRightInd w:val="0"/>
        <w:snapToGrid w:val="0"/>
        <w:spacing w:beforeAutospacing="0" w:afterAutospacing="0" w:line="240" w:lineRule="auto"/>
        <w:jc w:val="center"/>
        <w:rPr>
          <w:rFonts w:ascii="宋体" w:hAnsi="宋体" w:cs="宋体"/>
          <w:b/>
          <w:bCs/>
          <w:color w:val="000000"/>
          <w:sz w:val="44"/>
          <w:szCs w:val="44"/>
        </w:rPr>
      </w:pPr>
    </w:p>
    <w:p>
      <w:pPr>
        <w:pageBreakBefore w:val="0"/>
        <w:kinsoku/>
        <w:wordWrap/>
        <w:topLinePunct w:val="0"/>
        <w:bidi w:val="0"/>
        <w:adjustRightInd w:val="0"/>
        <w:snapToGrid w:val="0"/>
        <w:spacing w:beforeAutospacing="0" w:afterAutospacing="0" w:line="240" w:lineRule="auto"/>
        <w:jc w:val="center"/>
        <w:rPr>
          <w:rFonts w:ascii="宋体" w:hAnsi="宋体" w:cs="宋体"/>
          <w:b/>
          <w:bCs/>
          <w:color w:val="000000"/>
          <w:sz w:val="44"/>
          <w:szCs w:val="44"/>
        </w:rPr>
      </w:pPr>
    </w:p>
    <w:p>
      <w:pPr>
        <w:pageBreakBefore w:val="0"/>
        <w:kinsoku/>
        <w:wordWrap/>
        <w:topLinePunct w:val="0"/>
        <w:bidi w:val="0"/>
        <w:adjustRightInd w:val="0"/>
        <w:snapToGrid w:val="0"/>
        <w:spacing w:beforeAutospacing="0" w:afterAutospacing="0" w:line="240" w:lineRule="auto"/>
        <w:jc w:val="center"/>
        <w:rPr>
          <w:rFonts w:ascii="宋体" w:hAnsi="宋体" w:cs="宋体"/>
          <w:b/>
          <w:bCs/>
          <w:color w:val="000000"/>
          <w:sz w:val="44"/>
          <w:szCs w:val="44"/>
        </w:rPr>
      </w:pPr>
    </w:p>
    <w:p>
      <w:pPr>
        <w:pageBreakBefore w:val="0"/>
        <w:kinsoku/>
        <w:wordWrap/>
        <w:topLinePunct w:val="0"/>
        <w:bidi w:val="0"/>
        <w:adjustRightInd w:val="0"/>
        <w:snapToGrid w:val="0"/>
        <w:spacing w:beforeAutospacing="0" w:afterAutospacing="0" w:line="240" w:lineRule="auto"/>
        <w:jc w:val="center"/>
        <w:rPr>
          <w:rFonts w:ascii="宋体" w:hAnsi="宋体" w:cs="宋体"/>
          <w:b/>
          <w:bCs/>
          <w:color w:val="000000"/>
          <w:sz w:val="44"/>
          <w:szCs w:val="44"/>
        </w:rPr>
      </w:pPr>
    </w:p>
    <w:p>
      <w:pPr>
        <w:pageBreakBefore w:val="0"/>
        <w:kinsoku/>
        <w:wordWrap/>
        <w:topLinePunct w:val="0"/>
        <w:bidi w:val="0"/>
        <w:adjustRightInd w:val="0"/>
        <w:snapToGrid w:val="0"/>
        <w:spacing w:beforeAutospacing="0" w:afterAutospacing="0" w:line="240" w:lineRule="auto"/>
        <w:jc w:val="center"/>
        <w:rPr>
          <w:rFonts w:ascii="宋体" w:hAnsi="宋体" w:cs="宋体"/>
          <w:b/>
          <w:bCs/>
          <w:color w:val="000000"/>
          <w:sz w:val="44"/>
          <w:szCs w:val="44"/>
        </w:rPr>
      </w:pPr>
    </w:p>
    <w:p>
      <w:pPr>
        <w:pageBreakBefore w:val="0"/>
        <w:kinsoku/>
        <w:wordWrap/>
        <w:topLinePunct w:val="0"/>
        <w:bidi w:val="0"/>
        <w:adjustRightInd w:val="0"/>
        <w:snapToGrid w:val="0"/>
        <w:spacing w:beforeAutospacing="0" w:afterAutospacing="0" w:line="240" w:lineRule="auto"/>
        <w:jc w:val="center"/>
        <w:rPr>
          <w:rFonts w:ascii="宋体" w:hAnsi="宋体" w:cs="宋体"/>
          <w:b/>
          <w:bCs/>
          <w:color w:val="000000"/>
          <w:sz w:val="44"/>
          <w:szCs w:val="44"/>
        </w:rPr>
      </w:pPr>
    </w:p>
    <w:p>
      <w:pPr>
        <w:pStyle w:val="23"/>
        <w:rPr>
          <w:rFonts w:ascii="宋体" w:hAnsi="宋体" w:cs="宋体"/>
          <w:b/>
          <w:bCs/>
          <w:color w:val="000000"/>
          <w:sz w:val="44"/>
          <w:szCs w:val="44"/>
        </w:rPr>
      </w:pPr>
    </w:p>
    <w:p>
      <w:pPr>
        <w:rPr>
          <w:rFonts w:ascii="宋体" w:hAnsi="宋体" w:cs="宋体"/>
          <w:b/>
          <w:bCs/>
          <w:color w:val="000000"/>
          <w:sz w:val="44"/>
          <w:szCs w:val="44"/>
        </w:rPr>
      </w:pPr>
    </w:p>
    <w:p>
      <w:pPr>
        <w:pStyle w:val="23"/>
        <w:rPr>
          <w:rFonts w:ascii="宋体" w:hAnsi="宋体" w:cs="宋体"/>
          <w:b/>
          <w:bCs/>
          <w:color w:val="000000"/>
          <w:sz w:val="44"/>
          <w:szCs w:val="44"/>
        </w:rPr>
      </w:pPr>
    </w:p>
    <w:p>
      <w:pPr>
        <w:rPr>
          <w:rFonts w:ascii="宋体" w:hAnsi="宋体" w:cs="宋体"/>
          <w:b/>
          <w:bCs/>
          <w:color w:val="000000"/>
          <w:sz w:val="44"/>
          <w:szCs w:val="44"/>
        </w:rPr>
      </w:pPr>
    </w:p>
    <w:p>
      <w:pPr>
        <w:pStyle w:val="23"/>
        <w:rPr>
          <w:rFonts w:ascii="宋体" w:hAnsi="宋体" w:cs="宋体"/>
          <w:b/>
          <w:bCs/>
          <w:color w:val="000000"/>
          <w:sz w:val="44"/>
          <w:szCs w:val="44"/>
        </w:rPr>
      </w:pPr>
    </w:p>
    <w:p>
      <w:pPr>
        <w:rPr>
          <w:rFonts w:ascii="宋体" w:hAnsi="宋体" w:cs="宋体"/>
          <w:b/>
          <w:bCs/>
          <w:color w:val="000000"/>
          <w:sz w:val="44"/>
          <w:szCs w:val="44"/>
        </w:rPr>
      </w:pPr>
    </w:p>
    <w:p>
      <w:pPr>
        <w:pStyle w:val="23"/>
        <w:rPr>
          <w:rFonts w:ascii="宋体" w:hAnsi="宋体" w:cs="宋体"/>
          <w:b/>
          <w:bCs/>
          <w:color w:val="000000"/>
          <w:sz w:val="44"/>
          <w:szCs w:val="44"/>
        </w:rPr>
      </w:pPr>
    </w:p>
    <w:p/>
    <w:p>
      <w:pPr>
        <w:pageBreakBefore w:val="0"/>
        <w:kinsoku/>
        <w:wordWrap/>
        <w:topLinePunct w:val="0"/>
        <w:bidi w:val="0"/>
        <w:adjustRightInd w:val="0"/>
        <w:snapToGrid w:val="0"/>
        <w:spacing w:beforeAutospacing="0" w:afterAutospacing="0" w:line="240" w:lineRule="auto"/>
        <w:jc w:val="center"/>
        <w:rPr>
          <w:rFonts w:ascii="宋体" w:hAnsi="宋体" w:cs="宋体"/>
          <w:b/>
          <w:bCs/>
          <w:color w:val="000000"/>
          <w:sz w:val="44"/>
          <w:szCs w:val="44"/>
        </w:rPr>
      </w:pPr>
      <w:r>
        <w:rPr>
          <w:rFonts w:hint="eastAsia" w:ascii="宋体" w:hAnsi="宋体" w:cs="宋体"/>
          <w:b/>
          <w:bCs/>
          <w:color w:val="000000"/>
          <w:sz w:val="32"/>
          <w:szCs w:val="44"/>
        </w:rPr>
        <w:t>第一部分  经济报价部分</w:t>
      </w:r>
    </w:p>
    <w:p>
      <w:pPr>
        <w:pageBreakBefore w:val="0"/>
        <w:kinsoku/>
        <w:wordWrap/>
        <w:topLinePunct w:val="0"/>
        <w:bidi w:val="0"/>
        <w:adjustRightInd w:val="0"/>
        <w:snapToGrid w:val="0"/>
        <w:spacing w:beforeAutospacing="0" w:afterAutospacing="0" w:line="240" w:lineRule="auto"/>
        <w:ind w:right="600"/>
        <w:jc w:val="center"/>
        <w:rPr>
          <w:rFonts w:ascii="宋体" w:hAnsi="宋体" w:cs="宋体"/>
          <w:color w:val="000000"/>
          <w:sz w:val="28"/>
          <w:szCs w:val="28"/>
        </w:rPr>
      </w:pPr>
    </w:p>
    <w:p>
      <w:pPr>
        <w:pageBreakBefore w:val="0"/>
        <w:kinsoku/>
        <w:wordWrap/>
        <w:topLinePunct w:val="0"/>
        <w:bidi w:val="0"/>
        <w:adjustRightInd w:val="0"/>
        <w:snapToGrid w:val="0"/>
        <w:spacing w:beforeAutospacing="0" w:afterAutospacing="0" w:line="240" w:lineRule="auto"/>
        <w:ind w:right="600"/>
        <w:jc w:val="center"/>
        <w:rPr>
          <w:rFonts w:ascii="宋体" w:hAnsi="宋体" w:cs="宋体"/>
          <w:color w:val="000000"/>
          <w:sz w:val="28"/>
          <w:szCs w:val="28"/>
        </w:rPr>
      </w:pPr>
    </w:p>
    <w:p>
      <w:pPr>
        <w:pageBreakBefore w:val="0"/>
        <w:kinsoku/>
        <w:wordWrap/>
        <w:topLinePunct w:val="0"/>
        <w:bidi w:val="0"/>
        <w:adjustRightInd w:val="0"/>
        <w:snapToGrid w:val="0"/>
        <w:spacing w:beforeAutospacing="0" w:afterAutospacing="0" w:line="240" w:lineRule="auto"/>
        <w:ind w:right="600"/>
        <w:jc w:val="center"/>
        <w:rPr>
          <w:rFonts w:ascii="宋体" w:hAnsi="宋体" w:cs="宋体"/>
          <w:color w:val="000000"/>
          <w:sz w:val="28"/>
          <w:szCs w:val="28"/>
        </w:rPr>
      </w:pPr>
    </w:p>
    <w:p>
      <w:pPr>
        <w:rPr>
          <w:rFonts w:ascii="宋体" w:hAnsi="宋体" w:cs="宋体"/>
          <w:b/>
          <w:color w:val="000000"/>
          <w:sz w:val="32"/>
          <w:szCs w:val="28"/>
        </w:rPr>
      </w:pPr>
      <w:r>
        <w:rPr>
          <w:rFonts w:ascii="宋体" w:hAnsi="宋体" w:cs="宋体"/>
          <w:color w:val="000000"/>
          <w:sz w:val="28"/>
          <w:szCs w:val="28"/>
        </w:rPr>
        <w:br w:type="page"/>
      </w:r>
    </w:p>
    <w:p>
      <w:pPr>
        <w:pageBreakBefore w:val="0"/>
        <w:numPr>
          <w:ilvl w:val="0"/>
          <w:numId w:val="6"/>
        </w:numPr>
        <w:kinsoku/>
        <w:wordWrap/>
        <w:topLinePunct w:val="0"/>
        <w:bidi w:val="0"/>
        <w:adjustRightInd w:val="0"/>
        <w:snapToGrid w:val="0"/>
        <w:spacing w:beforeAutospacing="0" w:afterAutospacing="0" w:line="240" w:lineRule="auto"/>
        <w:jc w:val="center"/>
        <w:rPr>
          <w:rFonts w:ascii="宋体" w:hAnsi="宋体" w:cs="宋体"/>
          <w:b/>
          <w:color w:val="000000"/>
          <w:sz w:val="32"/>
          <w:szCs w:val="28"/>
        </w:rPr>
      </w:pPr>
      <w:r>
        <w:rPr>
          <w:rFonts w:hint="eastAsia" w:ascii="宋体" w:hAnsi="宋体" w:cs="宋体"/>
          <w:b/>
          <w:color w:val="000000"/>
          <w:sz w:val="32"/>
          <w:szCs w:val="28"/>
        </w:rPr>
        <w:t>投   标   书</w:t>
      </w:r>
    </w:p>
    <w:p>
      <w:pPr>
        <w:pStyle w:val="70"/>
        <w:pageBreakBefore w:val="0"/>
        <w:kinsoku/>
        <w:wordWrap/>
        <w:topLinePunct w:val="0"/>
        <w:bidi w:val="0"/>
        <w:adjustRightInd w:val="0"/>
        <w:snapToGrid w:val="0"/>
        <w:spacing w:beforeAutospacing="0" w:afterAutospacing="0" w:line="240" w:lineRule="auto"/>
      </w:pP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8"/>
        </w:rPr>
      </w:pPr>
      <w:r>
        <w:rPr>
          <w:rFonts w:hint="eastAsia" w:ascii="宋体" w:hAnsi="宋体" w:cs="宋体"/>
          <w:color w:val="000000"/>
          <w:sz w:val="24"/>
          <w:szCs w:val="28"/>
        </w:rPr>
        <w:t>招标人：</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8"/>
        </w:rPr>
      </w:pPr>
      <w:r>
        <w:rPr>
          <w:rFonts w:hint="eastAsia" w:ascii="宋体" w:hAnsi="宋体" w:cs="宋体"/>
          <w:color w:val="000000"/>
          <w:sz w:val="24"/>
          <w:szCs w:val="28"/>
        </w:rPr>
        <w:t xml:space="preserve">  我们收到你们的</w:t>
      </w:r>
      <w:r>
        <w:rPr>
          <w:rFonts w:hint="eastAsia" w:ascii="宋体" w:hAnsi="宋体" w:cs="宋体"/>
          <w:color w:val="000000"/>
          <w:sz w:val="24"/>
          <w:szCs w:val="28"/>
          <w:u w:val="single"/>
        </w:rPr>
        <w:t xml:space="preserve">     （项目名称）     （项目编号：  号）</w:t>
      </w:r>
      <w:r>
        <w:rPr>
          <w:rFonts w:hint="eastAsia" w:ascii="宋体" w:hAnsi="宋体" w:cs="宋体"/>
          <w:color w:val="000000"/>
          <w:sz w:val="24"/>
          <w:szCs w:val="28"/>
        </w:rPr>
        <w:t>采购文件，经认真研究，我们决定参加本次采购活动。</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b/>
          <w:bCs/>
          <w:sz w:val="24"/>
          <w:szCs w:val="28"/>
        </w:rPr>
      </w:pPr>
      <w:r>
        <w:rPr>
          <w:rFonts w:hint="eastAsia" w:ascii="宋体" w:hAnsi="宋体" w:cs="宋体"/>
          <w:color w:val="000000"/>
          <w:sz w:val="24"/>
          <w:szCs w:val="28"/>
        </w:rPr>
        <w:t>1、按照采购文件中的一切要求，提供招标货物的供应、运输和相关服务。</w:t>
      </w:r>
      <w:r>
        <w:rPr>
          <w:rFonts w:hint="eastAsia" w:ascii="宋体" w:hAnsi="宋体" w:cs="宋体"/>
          <w:b/>
          <w:bCs/>
          <w:color w:val="000000"/>
          <w:sz w:val="24"/>
          <w:szCs w:val="28"/>
        </w:rPr>
        <w:t>小写：</w:t>
      </w:r>
      <w:r>
        <w:rPr>
          <w:rFonts w:hint="eastAsia" w:ascii="宋体" w:hAnsi="宋体" w:cs="宋体"/>
          <w:b/>
          <w:bCs/>
          <w:sz w:val="24"/>
          <w:szCs w:val="28"/>
          <w:u w:val="single"/>
        </w:rPr>
        <w:t xml:space="preserve">                     </w:t>
      </w:r>
      <w:r>
        <w:rPr>
          <w:rFonts w:hint="eastAsia" w:ascii="宋体" w:hAnsi="宋体" w:cs="宋体"/>
          <w:b/>
          <w:bCs/>
          <w:sz w:val="24"/>
          <w:szCs w:val="28"/>
        </w:rPr>
        <w:t>元</w:t>
      </w:r>
      <w:r>
        <w:rPr>
          <w:rFonts w:hint="eastAsia" w:ascii="宋体" w:hAnsi="宋体" w:cs="宋体"/>
          <w:sz w:val="24"/>
          <w:szCs w:val="28"/>
        </w:rPr>
        <w:t>（用阿拉伯数字书写）</w:t>
      </w:r>
    </w:p>
    <w:p>
      <w:pPr>
        <w:pageBreakBefore w:val="0"/>
        <w:kinsoku/>
        <w:wordWrap/>
        <w:topLinePunct w:val="0"/>
        <w:bidi w:val="0"/>
        <w:adjustRightInd w:val="0"/>
        <w:snapToGrid w:val="0"/>
        <w:spacing w:beforeAutospacing="0" w:afterAutospacing="0" w:line="240" w:lineRule="auto"/>
        <w:rPr>
          <w:rFonts w:ascii="宋体" w:hAnsi="宋体" w:cs="宋体"/>
          <w:b/>
          <w:bCs/>
          <w:sz w:val="24"/>
          <w:szCs w:val="28"/>
        </w:rPr>
      </w:pPr>
      <w:r>
        <w:rPr>
          <w:rFonts w:hint="eastAsia" w:ascii="宋体" w:hAnsi="宋体" w:cs="宋体"/>
          <w:b/>
          <w:bCs/>
          <w:sz w:val="24"/>
          <w:szCs w:val="28"/>
        </w:rPr>
        <w:t>大写：</w:t>
      </w:r>
      <w:r>
        <w:rPr>
          <w:rFonts w:hint="eastAsia" w:ascii="宋体" w:hAnsi="宋体" w:cs="宋体"/>
          <w:b/>
          <w:bCs/>
          <w:sz w:val="24"/>
          <w:szCs w:val="28"/>
          <w:u w:val="single"/>
        </w:rPr>
        <w:t xml:space="preserve">                     </w:t>
      </w:r>
      <w:r>
        <w:rPr>
          <w:rFonts w:hint="eastAsia" w:ascii="宋体" w:hAnsi="宋体" w:cs="宋体"/>
          <w:b/>
          <w:bCs/>
          <w:sz w:val="24"/>
          <w:szCs w:val="28"/>
        </w:rPr>
        <w:t xml:space="preserve"> 。</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8"/>
        </w:rPr>
      </w:pPr>
      <w:r>
        <w:rPr>
          <w:rFonts w:hint="eastAsia" w:ascii="宋体" w:hAnsi="宋体" w:cs="宋体"/>
          <w:color w:val="000000"/>
          <w:sz w:val="24"/>
          <w:szCs w:val="28"/>
        </w:rPr>
        <w:t>2、如果我们的投标文件被接受，我们将履行采购文件中规定的每一项义务和要求，按期、按质、按量完成交货。</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8"/>
        </w:rPr>
      </w:pPr>
      <w:r>
        <w:rPr>
          <w:rFonts w:hint="eastAsia" w:ascii="宋体" w:hAnsi="宋体" w:cs="宋体"/>
          <w:color w:val="000000"/>
          <w:sz w:val="24"/>
          <w:szCs w:val="28"/>
        </w:rPr>
        <w:t>3、我们同意按采购文件的规定，本投标文件的有效期为开标后</w:t>
      </w:r>
      <w:r>
        <w:rPr>
          <w:rFonts w:hint="eastAsia" w:ascii="宋体" w:hAnsi="宋体" w:cs="宋体"/>
          <w:color w:val="000000"/>
          <w:sz w:val="24"/>
          <w:szCs w:val="28"/>
          <w:u w:val="single"/>
          <w:lang w:val="en-US" w:eastAsia="zh-CN"/>
        </w:rPr>
        <w:t xml:space="preserve">   </w:t>
      </w:r>
      <w:r>
        <w:rPr>
          <w:rFonts w:hint="eastAsia" w:ascii="宋体" w:hAnsi="宋体" w:cs="宋体"/>
          <w:color w:val="000000"/>
          <w:sz w:val="24"/>
          <w:szCs w:val="28"/>
        </w:rPr>
        <w:t>天。</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8"/>
        </w:rPr>
      </w:pPr>
      <w:r>
        <w:rPr>
          <w:rFonts w:hint="eastAsia" w:ascii="宋体" w:hAnsi="宋体" w:cs="宋体"/>
          <w:color w:val="000000"/>
          <w:sz w:val="24"/>
          <w:szCs w:val="28"/>
        </w:rPr>
        <w:t>4、我们愿意提供招标人在采购文件中要求的所有资料。</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8"/>
        </w:rPr>
      </w:pPr>
      <w:r>
        <w:rPr>
          <w:rFonts w:hint="eastAsia" w:ascii="宋体" w:hAnsi="宋体" w:cs="宋体"/>
          <w:color w:val="000000"/>
          <w:sz w:val="24"/>
          <w:szCs w:val="28"/>
        </w:rPr>
        <w:t>5、我们认为你们有选择或拒绝任何投标者中标的权力。我们理解，最低报价不是中标的唯一条件。</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8"/>
        </w:rPr>
      </w:pPr>
      <w:r>
        <w:rPr>
          <w:rFonts w:hint="eastAsia" w:ascii="宋体" w:hAnsi="宋体" w:cs="宋体"/>
          <w:color w:val="000000"/>
          <w:sz w:val="24"/>
          <w:szCs w:val="28"/>
        </w:rPr>
        <w:t>6、我们愿按合同法履行自己的全部责任。</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8"/>
        </w:rPr>
      </w:pPr>
      <w:r>
        <w:rPr>
          <w:rFonts w:hint="eastAsia" w:ascii="宋体" w:hAnsi="宋体" w:cs="宋体"/>
          <w:color w:val="000000"/>
          <w:sz w:val="24"/>
          <w:szCs w:val="28"/>
        </w:rPr>
        <w:t>7、我们愿意遵守国家有关规定和采购文件中规定的收费标准，承付中标服务费。</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8"/>
        </w:rPr>
      </w:pPr>
      <w:r>
        <w:rPr>
          <w:rFonts w:hint="eastAsia" w:ascii="宋体" w:hAnsi="宋体" w:cs="宋体"/>
          <w:color w:val="000000"/>
          <w:sz w:val="24"/>
          <w:szCs w:val="28"/>
        </w:rPr>
        <w:t>8、该项投标在开标后的全过程中保持有效，不作任何更改和变动。</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8"/>
        </w:rPr>
      </w:pPr>
      <w:r>
        <w:rPr>
          <w:rFonts w:hint="eastAsia" w:ascii="宋体" w:hAnsi="宋体" w:cs="宋体"/>
          <w:color w:val="000000"/>
          <w:sz w:val="24"/>
          <w:szCs w:val="28"/>
        </w:rPr>
        <w:t>9、我们同意按采购文件规定，交纳</w:t>
      </w:r>
      <w:r>
        <w:rPr>
          <w:rFonts w:hint="eastAsia" w:ascii="宋体" w:hAnsi="宋体" w:cs="宋体"/>
          <w:color w:val="000000"/>
          <w:sz w:val="24"/>
          <w:szCs w:val="28"/>
          <w:u w:val="single"/>
        </w:rPr>
        <w:t xml:space="preserve">            </w:t>
      </w:r>
      <w:r>
        <w:rPr>
          <w:rFonts w:hint="eastAsia" w:ascii="宋体" w:hAnsi="宋体" w:cs="宋体"/>
          <w:color w:val="000000"/>
          <w:sz w:val="24"/>
          <w:szCs w:val="28"/>
        </w:rPr>
        <w:t>元的投标保证金。</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8"/>
        </w:rPr>
      </w:pPr>
      <w:r>
        <w:rPr>
          <w:rFonts w:hint="eastAsia" w:ascii="宋体" w:hAnsi="宋体" w:cs="宋体"/>
          <w:color w:val="000000"/>
          <w:sz w:val="24"/>
          <w:szCs w:val="28"/>
        </w:rPr>
        <w:t>10、其它说明。</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8"/>
        </w:rPr>
      </w:pPr>
      <w:r>
        <w:rPr>
          <w:rFonts w:hint="eastAsia" w:ascii="宋体" w:hAnsi="宋体" w:cs="宋体"/>
          <w:color w:val="000000"/>
          <w:sz w:val="24"/>
          <w:szCs w:val="28"/>
        </w:rPr>
        <w:t>11、所有有关本标书的函电，请按下列地址联系：</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8"/>
          <w:u w:val="single"/>
        </w:rPr>
      </w:pPr>
      <w:r>
        <w:rPr>
          <w:rFonts w:hint="eastAsia" w:ascii="宋体" w:hAnsi="宋体" w:cs="宋体"/>
          <w:color w:val="000000"/>
          <w:sz w:val="24"/>
          <w:szCs w:val="28"/>
        </w:rPr>
        <w:t>投标单位：（单位公章）</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8"/>
          <w:u w:val="single"/>
        </w:rPr>
      </w:pPr>
      <w:r>
        <w:rPr>
          <w:rFonts w:hint="eastAsia" w:ascii="宋体" w:hAnsi="宋体" w:cs="宋体"/>
          <w:color w:val="000000"/>
          <w:sz w:val="24"/>
          <w:szCs w:val="28"/>
        </w:rPr>
        <w:t>法定代表人：（签字</w:t>
      </w:r>
      <w:r>
        <w:rPr>
          <w:rFonts w:hint="eastAsia" w:ascii="宋体" w:hAnsi="宋体" w:cs="宋体"/>
          <w:color w:val="000000"/>
          <w:sz w:val="24"/>
          <w:szCs w:val="28"/>
          <w:lang w:val="en-US" w:eastAsia="zh-CN"/>
        </w:rPr>
        <w:t>或</w:t>
      </w:r>
      <w:r>
        <w:rPr>
          <w:rFonts w:hint="eastAsia" w:ascii="宋体" w:hAnsi="宋体" w:cs="宋体"/>
          <w:color w:val="000000"/>
          <w:sz w:val="24"/>
          <w:szCs w:val="28"/>
        </w:rPr>
        <w:t>盖章）：</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8"/>
        </w:rPr>
      </w:pPr>
      <w:r>
        <w:rPr>
          <w:rFonts w:hint="eastAsia" w:ascii="宋体" w:hAnsi="宋体" w:cs="宋体"/>
          <w:color w:val="000000"/>
          <w:sz w:val="24"/>
          <w:szCs w:val="28"/>
        </w:rPr>
        <w:t>地址：</w:t>
      </w:r>
    </w:p>
    <w:p>
      <w:pPr>
        <w:pageBreakBefore w:val="0"/>
        <w:kinsoku/>
        <w:wordWrap/>
        <w:topLinePunct w:val="0"/>
        <w:bidi w:val="0"/>
        <w:adjustRightInd w:val="0"/>
        <w:snapToGrid w:val="0"/>
        <w:spacing w:beforeAutospacing="0" w:afterAutospacing="0" w:line="240" w:lineRule="auto"/>
        <w:ind w:firstLine="480" w:firstLineChars="200"/>
      </w:pPr>
      <w:r>
        <w:rPr>
          <w:rFonts w:hint="eastAsia" w:ascii="宋体" w:hAnsi="宋体" w:cs="宋体"/>
          <w:color w:val="000000"/>
          <w:sz w:val="24"/>
          <w:szCs w:val="28"/>
        </w:rPr>
        <w:t>联系人：</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8"/>
        </w:rPr>
      </w:pPr>
      <w:r>
        <w:rPr>
          <w:rFonts w:hint="eastAsia" w:ascii="宋体" w:hAnsi="宋体" w:cs="宋体"/>
          <w:color w:val="000000"/>
          <w:sz w:val="24"/>
          <w:szCs w:val="28"/>
        </w:rPr>
        <w:t>电话：</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8"/>
        </w:rPr>
      </w:pPr>
      <w:r>
        <w:rPr>
          <w:rFonts w:hint="eastAsia" w:ascii="宋体" w:hAnsi="宋体" w:cs="宋体"/>
          <w:color w:val="000000"/>
          <w:sz w:val="24"/>
          <w:szCs w:val="28"/>
        </w:rPr>
        <w:t>传真：</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8"/>
        </w:rPr>
      </w:pPr>
      <w:r>
        <w:rPr>
          <w:rFonts w:hint="eastAsia" w:ascii="宋体" w:hAnsi="宋体" w:cs="宋体"/>
          <w:color w:val="000000"/>
          <w:sz w:val="24"/>
          <w:szCs w:val="28"/>
        </w:rPr>
        <w:t>邮政编码：</w:t>
      </w:r>
    </w:p>
    <w:p>
      <w:pPr>
        <w:pageBreakBefore w:val="0"/>
        <w:kinsoku/>
        <w:wordWrap/>
        <w:topLinePunct w:val="0"/>
        <w:bidi w:val="0"/>
        <w:adjustRightInd w:val="0"/>
        <w:snapToGrid w:val="0"/>
        <w:spacing w:beforeAutospacing="0" w:afterAutospacing="0" w:line="240" w:lineRule="auto"/>
        <w:jc w:val="right"/>
        <w:rPr>
          <w:rFonts w:ascii="宋体" w:hAnsi="宋体" w:cs="宋体"/>
          <w:color w:val="000000"/>
          <w:sz w:val="24"/>
          <w:szCs w:val="28"/>
        </w:rPr>
      </w:pPr>
    </w:p>
    <w:p>
      <w:pPr>
        <w:pageBreakBefore w:val="0"/>
        <w:kinsoku/>
        <w:wordWrap/>
        <w:topLinePunct w:val="0"/>
        <w:bidi w:val="0"/>
        <w:adjustRightInd w:val="0"/>
        <w:snapToGrid w:val="0"/>
        <w:spacing w:beforeAutospacing="0" w:afterAutospacing="0" w:line="240" w:lineRule="auto"/>
        <w:jc w:val="right"/>
        <w:rPr>
          <w:rFonts w:ascii="宋体" w:hAnsi="宋体" w:cs="宋体"/>
          <w:color w:val="000000"/>
          <w:sz w:val="24"/>
          <w:szCs w:val="28"/>
        </w:rPr>
      </w:pPr>
      <w:r>
        <w:rPr>
          <w:rFonts w:hint="eastAsia" w:ascii="宋体" w:hAnsi="宋体" w:cs="宋体"/>
          <w:color w:val="000000"/>
          <w:sz w:val="24"/>
          <w:szCs w:val="28"/>
        </w:rPr>
        <w:t>日期：年   月   日</w:t>
      </w:r>
    </w:p>
    <w:p>
      <w:pPr>
        <w:pageBreakBefore w:val="0"/>
        <w:kinsoku/>
        <w:wordWrap/>
        <w:topLinePunct w:val="0"/>
        <w:bidi w:val="0"/>
        <w:adjustRightInd w:val="0"/>
        <w:snapToGrid w:val="0"/>
        <w:spacing w:beforeAutospacing="0" w:afterAutospacing="0" w:line="240" w:lineRule="auto"/>
        <w:ind w:left="1"/>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ind w:left="1"/>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ind w:left="1"/>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ind w:left="1"/>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ind w:left="1"/>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ind w:left="1"/>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ind w:left="1"/>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ind w:left="1"/>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ind w:left="1"/>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both"/>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ind w:left="1"/>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ind w:left="1"/>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ind w:left="1"/>
        <w:jc w:val="center"/>
        <w:rPr>
          <w:rFonts w:ascii="宋体" w:hAnsi="宋体" w:cs="宋体"/>
          <w:b/>
          <w:color w:val="000000"/>
          <w:sz w:val="32"/>
          <w:szCs w:val="28"/>
        </w:rPr>
      </w:pPr>
      <w:r>
        <w:rPr>
          <w:rFonts w:hint="eastAsia" w:ascii="宋体" w:hAnsi="宋体" w:cs="宋体"/>
          <w:b/>
          <w:color w:val="000000"/>
          <w:sz w:val="32"/>
          <w:szCs w:val="28"/>
        </w:rPr>
        <w:t>2、开标一览表</w:t>
      </w:r>
    </w:p>
    <w:p>
      <w:pPr>
        <w:pStyle w:val="70"/>
        <w:pageBreakBefore w:val="0"/>
        <w:kinsoku/>
        <w:wordWrap/>
        <w:topLinePunct w:val="0"/>
        <w:bidi w:val="0"/>
        <w:adjustRightInd w:val="0"/>
        <w:snapToGrid w:val="0"/>
        <w:spacing w:beforeAutospacing="0" w:afterAutospacing="0" w:line="240" w:lineRule="auto"/>
      </w:pPr>
    </w:p>
    <w:p>
      <w:pPr>
        <w:pageBreakBefore w:val="0"/>
        <w:kinsoku/>
        <w:wordWrap/>
        <w:topLinePunct w:val="0"/>
        <w:bidi w:val="0"/>
        <w:adjustRightInd w:val="0"/>
        <w:snapToGrid w:val="0"/>
        <w:spacing w:beforeAutospacing="0" w:afterAutospacing="0" w:line="240" w:lineRule="auto"/>
        <w:jc w:val="left"/>
        <w:rPr>
          <w:rFonts w:ascii="宋体" w:hAnsi="宋体" w:cs="宋体"/>
          <w:bCs/>
          <w:color w:val="000000"/>
          <w:sz w:val="24"/>
          <w:szCs w:val="28"/>
        </w:rPr>
      </w:pPr>
      <w:r>
        <w:rPr>
          <w:rFonts w:hint="eastAsia" w:ascii="宋体" w:hAnsi="宋体" w:cs="宋体"/>
          <w:bCs/>
          <w:color w:val="000000"/>
          <w:sz w:val="24"/>
          <w:szCs w:val="28"/>
        </w:rPr>
        <w:t>项目名称：</w:t>
      </w:r>
    </w:p>
    <w:p>
      <w:pPr>
        <w:pageBreakBefore w:val="0"/>
        <w:kinsoku/>
        <w:wordWrap/>
        <w:topLinePunct w:val="0"/>
        <w:bidi w:val="0"/>
        <w:adjustRightInd w:val="0"/>
        <w:snapToGrid w:val="0"/>
        <w:spacing w:beforeAutospacing="0" w:afterAutospacing="0" w:line="240" w:lineRule="auto"/>
        <w:jc w:val="left"/>
        <w:rPr>
          <w:rFonts w:ascii="宋体" w:hAnsi="宋体" w:cs="宋体"/>
          <w:bCs/>
          <w:color w:val="000000"/>
          <w:sz w:val="24"/>
          <w:szCs w:val="28"/>
        </w:rPr>
      </w:pPr>
      <w:r>
        <w:rPr>
          <w:rFonts w:hint="eastAsia" w:ascii="宋体" w:hAnsi="宋体" w:cs="宋体"/>
          <w:bCs/>
          <w:color w:val="000000"/>
          <w:sz w:val="24"/>
          <w:szCs w:val="28"/>
        </w:rPr>
        <w:t>项目编号：</w:t>
      </w:r>
    </w:p>
    <w:tbl>
      <w:tblPr>
        <w:tblStyle w:val="60"/>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551"/>
        <w:gridCol w:w="1276"/>
        <w:gridCol w:w="1862"/>
        <w:gridCol w:w="141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序号</w:t>
            </w:r>
          </w:p>
        </w:tc>
        <w:tc>
          <w:tcPr>
            <w:tcW w:w="2551"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项目名称</w:t>
            </w:r>
          </w:p>
        </w:tc>
        <w:tc>
          <w:tcPr>
            <w:tcW w:w="1276"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产品质量</w:t>
            </w:r>
          </w:p>
        </w:tc>
        <w:tc>
          <w:tcPr>
            <w:tcW w:w="1862"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投标报价（元）</w:t>
            </w:r>
          </w:p>
        </w:tc>
        <w:tc>
          <w:tcPr>
            <w:tcW w:w="1418"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供货期</w:t>
            </w:r>
          </w:p>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（天）</w:t>
            </w:r>
          </w:p>
        </w:tc>
        <w:tc>
          <w:tcPr>
            <w:tcW w:w="992"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1</w:t>
            </w:r>
          </w:p>
        </w:tc>
        <w:tc>
          <w:tcPr>
            <w:tcW w:w="2551"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276"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862"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418"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992"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10"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2551"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总计（人民币小写）：</w:t>
            </w:r>
          </w:p>
        </w:tc>
        <w:tc>
          <w:tcPr>
            <w:tcW w:w="5548" w:type="dxa"/>
            <w:gridSpan w:val="4"/>
            <w:vAlign w:val="center"/>
          </w:tcPr>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rPr>
            </w:pPr>
            <w:r>
              <w:rPr>
                <w:rFonts w:hint="eastAsia" w:ascii="宋体" w:hAnsi="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10"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2551"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总计（人民币大写）：</w:t>
            </w:r>
          </w:p>
        </w:tc>
        <w:tc>
          <w:tcPr>
            <w:tcW w:w="5548" w:type="dxa"/>
            <w:gridSpan w:val="4"/>
            <w:vAlign w:val="center"/>
          </w:tcPr>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rPr>
            </w:pPr>
          </w:p>
        </w:tc>
      </w:tr>
    </w:tbl>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8"/>
        </w:rPr>
      </w:pP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8"/>
        </w:rPr>
      </w:pPr>
      <w:r>
        <w:rPr>
          <w:rFonts w:hint="eastAsia" w:ascii="宋体" w:hAnsi="宋体" w:cs="宋体"/>
          <w:color w:val="000000"/>
          <w:sz w:val="24"/>
          <w:szCs w:val="28"/>
        </w:rPr>
        <w:t>投标单位：（单位公章）</w:t>
      </w: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8"/>
        </w:rPr>
      </w:pP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8"/>
        </w:rPr>
      </w:pPr>
      <w:r>
        <w:rPr>
          <w:rFonts w:hint="eastAsia" w:ascii="宋体" w:hAnsi="宋体" w:cs="宋体"/>
          <w:color w:val="000000"/>
          <w:sz w:val="24"/>
          <w:szCs w:val="28"/>
        </w:rPr>
        <w:t>法定代表人：（</w:t>
      </w:r>
      <w:r>
        <w:rPr>
          <w:rFonts w:hint="eastAsia" w:ascii="宋体" w:hAnsi="宋体" w:cs="宋体"/>
          <w:color w:val="000000"/>
          <w:sz w:val="24"/>
          <w:szCs w:val="28"/>
          <w:lang w:eastAsia="zh-CN"/>
        </w:rPr>
        <w:t>签字或盖章</w:t>
      </w:r>
      <w:r>
        <w:rPr>
          <w:rFonts w:hint="eastAsia" w:ascii="宋体" w:hAnsi="宋体" w:cs="宋体"/>
          <w:color w:val="000000"/>
          <w:sz w:val="24"/>
          <w:szCs w:val="28"/>
        </w:rPr>
        <w:t>）：</w:t>
      </w: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8"/>
        </w:rPr>
      </w:pPr>
    </w:p>
    <w:p>
      <w:pPr>
        <w:pageBreakBefore w:val="0"/>
        <w:kinsoku/>
        <w:wordWrap/>
        <w:topLinePunct w:val="0"/>
        <w:bidi w:val="0"/>
        <w:adjustRightInd w:val="0"/>
        <w:snapToGrid w:val="0"/>
        <w:spacing w:beforeAutospacing="0" w:afterAutospacing="0" w:line="240" w:lineRule="auto"/>
        <w:jc w:val="right"/>
        <w:rPr>
          <w:rFonts w:ascii="宋体" w:hAnsi="宋体" w:cs="宋体"/>
          <w:color w:val="000000"/>
          <w:sz w:val="24"/>
          <w:szCs w:val="28"/>
        </w:rPr>
      </w:pPr>
      <w:r>
        <w:rPr>
          <w:rFonts w:hint="eastAsia" w:ascii="宋体" w:hAnsi="宋体" w:cs="宋体"/>
          <w:color w:val="000000"/>
          <w:sz w:val="24"/>
          <w:szCs w:val="28"/>
        </w:rPr>
        <w:t>日期：年   月   日</w:t>
      </w:r>
    </w:p>
    <w:p>
      <w:pPr>
        <w:pageBreakBefore w:val="0"/>
        <w:kinsoku/>
        <w:wordWrap/>
        <w:topLinePunct w:val="0"/>
        <w:bidi w:val="0"/>
        <w:adjustRightInd w:val="0"/>
        <w:snapToGrid w:val="0"/>
        <w:spacing w:beforeAutospacing="0" w:afterAutospacing="0" w:line="240" w:lineRule="auto"/>
        <w:rPr>
          <w:rFonts w:ascii="宋体" w:hAnsi="宋体" w:cs="宋体"/>
          <w:b/>
          <w:color w:val="000000"/>
          <w:sz w:val="24"/>
          <w:szCs w:val="28"/>
        </w:rPr>
      </w:pPr>
    </w:p>
    <w:p>
      <w:pPr>
        <w:pageBreakBefore w:val="0"/>
        <w:kinsoku/>
        <w:wordWrap/>
        <w:topLinePunct w:val="0"/>
        <w:bidi w:val="0"/>
        <w:adjustRightInd w:val="0"/>
        <w:snapToGrid w:val="0"/>
        <w:spacing w:beforeAutospacing="0" w:afterAutospacing="0" w:line="240" w:lineRule="auto"/>
        <w:rPr>
          <w:rFonts w:ascii="宋体" w:hAnsi="宋体" w:cs="宋体"/>
          <w:b/>
          <w:color w:val="000000"/>
          <w:sz w:val="24"/>
          <w:szCs w:val="28"/>
        </w:rPr>
      </w:pPr>
    </w:p>
    <w:p>
      <w:pPr>
        <w:pageBreakBefore w:val="0"/>
        <w:kinsoku/>
        <w:wordWrap/>
        <w:topLinePunct w:val="0"/>
        <w:bidi w:val="0"/>
        <w:adjustRightInd w:val="0"/>
        <w:snapToGrid w:val="0"/>
        <w:spacing w:beforeAutospacing="0" w:afterAutospacing="0" w:line="240" w:lineRule="auto"/>
        <w:rPr>
          <w:rFonts w:ascii="宋体" w:hAnsi="宋体" w:cs="宋体"/>
          <w:b/>
          <w:color w:val="000000"/>
          <w:sz w:val="24"/>
          <w:szCs w:val="28"/>
        </w:rPr>
      </w:pPr>
    </w:p>
    <w:p>
      <w:pPr>
        <w:pageBreakBefore w:val="0"/>
        <w:kinsoku/>
        <w:wordWrap/>
        <w:topLinePunct w:val="0"/>
        <w:bidi w:val="0"/>
        <w:adjustRightInd w:val="0"/>
        <w:snapToGrid w:val="0"/>
        <w:spacing w:beforeAutospacing="0" w:afterAutospacing="0" w:line="240" w:lineRule="auto"/>
        <w:rPr>
          <w:rFonts w:ascii="宋体" w:hAnsi="宋体" w:cs="宋体"/>
          <w:b/>
          <w:color w:val="000000"/>
          <w:sz w:val="24"/>
          <w:szCs w:val="28"/>
        </w:rPr>
      </w:pPr>
    </w:p>
    <w:p>
      <w:pPr>
        <w:pageBreakBefore w:val="0"/>
        <w:kinsoku/>
        <w:wordWrap/>
        <w:topLinePunct w:val="0"/>
        <w:bidi w:val="0"/>
        <w:adjustRightInd w:val="0"/>
        <w:snapToGrid w:val="0"/>
        <w:spacing w:beforeAutospacing="0" w:afterAutospacing="0" w:line="240" w:lineRule="auto"/>
        <w:rPr>
          <w:rFonts w:ascii="宋体" w:hAnsi="宋体" w:cs="宋体"/>
          <w:b/>
          <w:color w:val="000000"/>
          <w:sz w:val="24"/>
          <w:szCs w:val="28"/>
        </w:rPr>
      </w:pPr>
    </w:p>
    <w:p>
      <w:pPr>
        <w:pageBreakBefore w:val="0"/>
        <w:kinsoku/>
        <w:wordWrap/>
        <w:topLinePunct w:val="0"/>
        <w:bidi w:val="0"/>
        <w:adjustRightInd w:val="0"/>
        <w:snapToGrid w:val="0"/>
        <w:spacing w:beforeAutospacing="0" w:afterAutospacing="0" w:line="240" w:lineRule="auto"/>
        <w:rPr>
          <w:rFonts w:ascii="宋体" w:hAnsi="宋体" w:cs="宋体"/>
          <w:b/>
          <w:color w:val="000000"/>
          <w:sz w:val="24"/>
          <w:szCs w:val="28"/>
        </w:rPr>
      </w:pPr>
    </w:p>
    <w:p>
      <w:pPr>
        <w:pageBreakBefore w:val="0"/>
        <w:kinsoku/>
        <w:wordWrap/>
        <w:topLinePunct w:val="0"/>
        <w:bidi w:val="0"/>
        <w:adjustRightInd w:val="0"/>
        <w:snapToGrid w:val="0"/>
        <w:spacing w:beforeAutospacing="0" w:afterAutospacing="0" w:line="240" w:lineRule="auto"/>
        <w:rPr>
          <w:rFonts w:ascii="宋体" w:hAnsi="宋体" w:cs="宋体"/>
          <w:b/>
          <w:color w:val="000000"/>
          <w:sz w:val="24"/>
          <w:szCs w:val="28"/>
        </w:rPr>
      </w:pPr>
    </w:p>
    <w:p>
      <w:pPr>
        <w:pageBreakBefore w:val="0"/>
        <w:kinsoku/>
        <w:wordWrap/>
        <w:topLinePunct w:val="0"/>
        <w:bidi w:val="0"/>
        <w:adjustRightInd w:val="0"/>
        <w:snapToGrid w:val="0"/>
        <w:spacing w:beforeAutospacing="0" w:afterAutospacing="0" w:line="240" w:lineRule="auto"/>
        <w:rPr>
          <w:rFonts w:ascii="宋体" w:hAnsi="宋体" w:cs="宋体"/>
          <w:b/>
          <w:color w:val="000000"/>
          <w:sz w:val="24"/>
          <w:szCs w:val="28"/>
        </w:rPr>
      </w:pPr>
    </w:p>
    <w:p>
      <w:pPr>
        <w:pageBreakBefore w:val="0"/>
        <w:kinsoku/>
        <w:wordWrap/>
        <w:topLinePunct w:val="0"/>
        <w:bidi w:val="0"/>
        <w:adjustRightInd w:val="0"/>
        <w:snapToGrid w:val="0"/>
        <w:spacing w:beforeAutospacing="0" w:afterAutospacing="0" w:line="240" w:lineRule="auto"/>
        <w:jc w:val="center"/>
        <w:rPr>
          <w:rFonts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ascii="宋体" w:hAnsi="宋体" w:cs="宋体"/>
          <w:b/>
          <w:color w:val="000000"/>
          <w:sz w:val="32"/>
          <w:szCs w:val="28"/>
        </w:rPr>
      </w:pPr>
    </w:p>
    <w:p>
      <w:pPr>
        <w:pStyle w:val="71"/>
        <w:pageBreakBefore w:val="0"/>
        <w:kinsoku/>
        <w:wordWrap/>
        <w:topLinePunct w:val="0"/>
        <w:bidi w:val="0"/>
        <w:adjustRightInd w:val="0"/>
        <w:snapToGrid w:val="0"/>
        <w:spacing w:beforeAutospacing="0" w:afterAutospacing="0" w:line="240" w:lineRule="auto"/>
      </w:pPr>
    </w:p>
    <w:p>
      <w:pPr>
        <w:pageBreakBefore w:val="0"/>
        <w:kinsoku/>
        <w:wordWrap/>
        <w:topLinePunct w:val="0"/>
        <w:bidi w:val="0"/>
        <w:adjustRightInd w:val="0"/>
        <w:snapToGrid w:val="0"/>
        <w:spacing w:beforeAutospacing="0" w:afterAutospacing="0" w:line="240" w:lineRule="auto"/>
        <w:jc w:val="center"/>
        <w:rPr>
          <w:rFonts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both"/>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ascii="宋体" w:hAnsi="宋体" w:cs="宋体"/>
          <w:b/>
          <w:color w:val="000000"/>
          <w:sz w:val="32"/>
          <w:szCs w:val="28"/>
        </w:rPr>
      </w:pPr>
      <w:r>
        <w:rPr>
          <w:rFonts w:hint="eastAsia" w:ascii="宋体" w:hAnsi="宋体" w:cs="宋体"/>
          <w:b/>
          <w:color w:val="000000"/>
          <w:sz w:val="32"/>
          <w:szCs w:val="28"/>
        </w:rPr>
        <w:t>3、报价明细表</w:t>
      </w:r>
    </w:p>
    <w:p>
      <w:pPr>
        <w:pageBreakBefore w:val="0"/>
        <w:kinsoku/>
        <w:wordWrap/>
        <w:topLinePunct w:val="0"/>
        <w:bidi w:val="0"/>
        <w:adjustRightInd w:val="0"/>
        <w:snapToGrid w:val="0"/>
        <w:spacing w:beforeAutospacing="0" w:afterAutospacing="0" w:line="240" w:lineRule="auto"/>
        <w:jc w:val="left"/>
        <w:rPr>
          <w:rFonts w:ascii="宋体" w:hAnsi="宋体" w:cs="宋体"/>
          <w:bCs/>
          <w:color w:val="000000"/>
          <w:sz w:val="24"/>
          <w:szCs w:val="28"/>
        </w:rPr>
      </w:pPr>
      <w:r>
        <w:rPr>
          <w:rFonts w:hint="eastAsia" w:ascii="宋体" w:hAnsi="宋体" w:cs="宋体"/>
          <w:bCs/>
          <w:color w:val="000000"/>
          <w:sz w:val="24"/>
          <w:szCs w:val="28"/>
        </w:rPr>
        <w:t>项目名称：</w:t>
      </w:r>
    </w:p>
    <w:p>
      <w:pPr>
        <w:pageBreakBefore w:val="0"/>
        <w:kinsoku/>
        <w:wordWrap/>
        <w:topLinePunct w:val="0"/>
        <w:bidi w:val="0"/>
        <w:adjustRightInd w:val="0"/>
        <w:snapToGrid w:val="0"/>
        <w:spacing w:beforeAutospacing="0" w:afterAutospacing="0" w:line="240" w:lineRule="auto"/>
        <w:jc w:val="left"/>
        <w:rPr>
          <w:rFonts w:ascii="宋体" w:hAnsi="宋体" w:cs="宋体"/>
          <w:bCs/>
          <w:color w:val="000000"/>
          <w:sz w:val="24"/>
          <w:szCs w:val="28"/>
        </w:rPr>
      </w:pPr>
      <w:r>
        <w:rPr>
          <w:rFonts w:hint="eastAsia" w:ascii="宋体" w:hAnsi="宋体" w:cs="宋体"/>
          <w:bCs/>
          <w:color w:val="000000"/>
          <w:sz w:val="24"/>
          <w:szCs w:val="28"/>
        </w:rPr>
        <w:t>项目编号：</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463"/>
        <w:gridCol w:w="1530"/>
        <w:gridCol w:w="1194"/>
        <w:gridCol w:w="1413"/>
        <w:gridCol w:w="1105"/>
        <w:gridCol w:w="1064"/>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27"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序号</w:t>
            </w:r>
          </w:p>
        </w:tc>
        <w:tc>
          <w:tcPr>
            <w:tcW w:w="146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货物或设备名称</w:t>
            </w:r>
          </w:p>
        </w:tc>
        <w:tc>
          <w:tcPr>
            <w:tcW w:w="1530"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品牌、规格型号、产地</w:t>
            </w:r>
          </w:p>
        </w:tc>
        <w:tc>
          <w:tcPr>
            <w:tcW w:w="1194"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单位</w:t>
            </w:r>
          </w:p>
        </w:tc>
        <w:tc>
          <w:tcPr>
            <w:tcW w:w="141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单价</w:t>
            </w:r>
          </w:p>
        </w:tc>
        <w:tc>
          <w:tcPr>
            <w:tcW w:w="1105"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数量</w:t>
            </w:r>
          </w:p>
        </w:tc>
        <w:tc>
          <w:tcPr>
            <w:tcW w:w="1064"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总价</w:t>
            </w:r>
          </w:p>
        </w:tc>
        <w:tc>
          <w:tcPr>
            <w:tcW w:w="86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1</w:t>
            </w:r>
          </w:p>
        </w:tc>
        <w:tc>
          <w:tcPr>
            <w:tcW w:w="146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530"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194"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41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105"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064"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86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2</w:t>
            </w:r>
          </w:p>
        </w:tc>
        <w:tc>
          <w:tcPr>
            <w:tcW w:w="146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530"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194"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41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105"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064"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86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7"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3</w:t>
            </w:r>
          </w:p>
        </w:tc>
        <w:tc>
          <w:tcPr>
            <w:tcW w:w="146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530"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194"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41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105"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064"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86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4</w:t>
            </w:r>
          </w:p>
        </w:tc>
        <w:tc>
          <w:tcPr>
            <w:tcW w:w="146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530"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194"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41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105"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064"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86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5</w:t>
            </w:r>
          </w:p>
        </w:tc>
        <w:tc>
          <w:tcPr>
            <w:tcW w:w="146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530"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194"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41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105"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064"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86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6</w:t>
            </w:r>
          </w:p>
        </w:tc>
        <w:tc>
          <w:tcPr>
            <w:tcW w:w="146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530"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194"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41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105"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064"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86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7</w:t>
            </w:r>
          </w:p>
        </w:tc>
        <w:tc>
          <w:tcPr>
            <w:tcW w:w="146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530"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194"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41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105"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064"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86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8</w:t>
            </w:r>
          </w:p>
        </w:tc>
        <w:tc>
          <w:tcPr>
            <w:tcW w:w="146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530"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194"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41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105"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064"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86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w:t>
            </w:r>
          </w:p>
        </w:tc>
        <w:tc>
          <w:tcPr>
            <w:tcW w:w="146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530"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194"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41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105"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064"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86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90" w:type="dxa"/>
            <w:gridSpan w:val="2"/>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r>
              <w:rPr>
                <w:rFonts w:hint="eastAsia" w:ascii="宋体" w:hAnsi="宋体" w:cs="宋体"/>
                <w:color w:val="000000"/>
                <w:sz w:val="24"/>
                <w:szCs w:val="24"/>
              </w:rPr>
              <w:t>总价</w:t>
            </w:r>
          </w:p>
        </w:tc>
        <w:tc>
          <w:tcPr>
            <w:tcW w:w="1530"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194"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41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105"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1064"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c>
          <w:tcPr>
            <w:tcW w:w="863"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4"/>
              </w:rPr>
            </w:pPr>
          </w:p>
        </w:tc>
      </w:tr>
    </w:tbl>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8"/>
        </w:rPr>
      </w:pP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8"/>
        </w:rPr>
      </w:pPr>
      <w:r>
        <w:rPr>
          <w:rFonts w:hint="eastAsia" w:ascii="宋体" w:hAnsi="宋体" w:cs="宋体"/>
          <w:color w:val="000000"/>
          <w:sz w:val="24"/>
          <w:szCs w:val="28"/>
        </w:rPr>
        <w:t>注：本表具体内容参照本采购文件“材料要求、规格及需求表”所列全部内容，此表可由投标供应商根据内容自行延长。</w:t>
      </w:r>
    </w:p>
    <w:p>
      <w:pPr>
        <w:pageBreakBefore w:val="0"/>
        <w:kinsoku/>
        <w:wordWrap/>
        <w:topLinePunct w:val="0"/>
        <w:bidi w:val="0"/>
        <w:adjustRightInd w:val="0"/>
        <w:snapToGrid w:val="0"/>
        <w:spacing w:beforeAutospacing="0" w:afterAutospacing="0" w:line="240" w:lineRule="auto"/>
        <w:rPr>
          <w:rFonts w:ascii="宋体" w:hAnsi="宋体" w:cs="宋体"/>
          <w:b/>
          <w:bCs/>
          <w:color w:val="000000"/>
          <w:sz w:val="24"/>
          <w:szCs w:val="28"/>
        </w:rPr>
      </w:pP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8"/>
        </w:rPr>
      </w:pPr>
      <w:r>
        <w:rPr>
          <w:rFonts w:hint="eastAsia" w:ascii="宋体" w:hAnsi="宋体" w:cs="宋体"/>
          <w:color w:val="000000"/>
          <w:sz w:val="24"/>
          <w:szCs w:val="28"/>
        </w:rPr>
        <w:t>投标单位：（单位公章）</w:t>
      </w: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8"/>
        </w:rPr>
      </w:pP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8"/>
        </w:rPr>
      </w:pPr>
      <w:r>
        <w:rPr>
          <w:rFonts w:hint="eastAsia" w:ascii="宋体" w:hAnsi="宋体" w:cs="宋体"/>
          <w:color w:val="000000"/>
          <w:sz w:val="24"/>
          <w:szCs w:val="28"/>
        </w:rPr>
        <w:t>法定代表人：（签字</w:t>
      </w:r>
      <w:r>
        <w:rPr>
          <w:rFonts w:hint="eastAsia" w:ascii="宋体" w:hAnsi="宋体" w:cs="宋体"/>
          <w:color w:val="000000"/>
          <w:sz w:val="24"/>
          <w:szCs w:val="28"/>
          <w:lang w:val="en-US" w:eastAsia="zh-CN"/>
        </w:rPr>
        <w:t>或</w:t>
      </w:r>
      <w:r>
        <w:rPr>
          <w:rFonts w:hint="eastAsia" w:ascii="宋体" w:hAnsi="宋体" w:cs="宋体"/>
          <w:color w:val="000000"/>
          <w:sz w:val="24"/>
          <w:szCs w:val="28"/>
        </w:rPr>
        <w:t>盖章）：</w:t>
      </w: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8"/>
          <w:u w:val="single"/>
        </w:rPr>
      </w:pPr>
    </w:p>
    <w:p>
      <w:pPr>
        <w:pageBreakBefore w:val="0"/>
        <w:kinsoku/>
        <w:wordWrap/>
        <w:topLinePunct w:val="0"/>
        <w:bidi w:val="0"/>
        <w:adjustRightInd w:val="0"/>
        <w:snapToGrid w:val="0"/>
        <w:spacing w:beforeAutospacing="0" w:afterAutospacing="0" w:line="240" w:lineRule="auto"/>
        <w:jc w:val="right"/>
        <w:rPr>
          <w:rFonts w:ascii="宋体" w:hAnsi="宋体" w:cs="宋体"/>
          <w:color w:val="000000"/>
          <w:sz w:val="24"/>
          <w:szCs w:val="28"/>
        </w:rPr>
      </w:pPr>
      <w:r>
        <w:rPr>
          <w:rFonts w:hint="eastAsia" w:ascii="宋体" w:hAnsi="宋体" w:cs="宋体"/>
          <w:color w:val="000000"/>
          <w:sz w:val="24"/>
          <w:szCs w:val="28"/>
        </w:rPr>
        <w:t>日期：年  月  日</w:t>
      </w:r>
    </w:p>
    <w:p>
      <w:pPr>
        <w:pageBreakBefore w:val="0"/>
        <w:kinsoku/>
        <w:wordWrap/>
        <w:topLinePunct w:val="0"/>
        <w:bidi w:val="0"/>
        <w:adjustRightInd w:val="0"/>
        <w:snapToGrid w:val="0"/>
        <w:spacing w:beforeAutospacing="0" w:afterAutospacing="0" w:line="240" w:lineRule="auto"/>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rPr>
          <w:rFonts w:ascii="宋体" w:hAnsi="宋体" w:cs="宋体"/>
          <w:b/>
          <w:color w:val="000000"/>
          <w:sz w:val="28"/>
          <w:szCs w:val="28"/>
        </w:rPr>
      </w:pPr>
    </w:p>
    <w:p>
      <w:pPr>
        <w:rPr>
          <w:rFonts w:ascii="宋体" w:hAnsi="宋体" w:cs="宋体"/>
          <w:b/>
          <w:color w:val="000000"/>
          <w:sz w:val="28"/>
          <w:szCs w:val="28"/>
        </w:rPr>
      </w:pPr>
    </w:p>
    <w:p>
      <w:pPr>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rPr>
          <w:rFonts w:ascii="宋体" w:hAnsi="宋体" w:cs="宋体"/>
          <w:b/>
          <w:color w:val="000000"/>
          <w:sz w:val="28"/>
          <w:szCs w:val="28"/>
        </w:rPr>
      </w:pPr>
    </w:p>
    <w:p>
      <w:pPr>
        <w:pStyle w:val="23"/>
        <w:rPr>
          <w:rFonts w:ascii="宋体" w:hAnsi="宋体" w:cs="宋体"/>
          <w:b/>
          <w:color w:val="000000"/>
          <w:sz w:val="28"/>
          <w:szCs w:val="28"/>
        </w:rPr>
      </w:pPr>
    </w:p>
    <w:p>
      <w:pPr>
        <w:rPr>
          <w:rFonts w:ascii="宋体" w:hAnsi="宋体" w:cs="宋体"/>
          <w:b/>
          <w:color w:val="000000"/>
          <w:sz w:val="28"/>
          <w:szCs w:val="28"/>
        </w:rPr>
      </w:pPr>
    </w:p>
    <w:p>
      <w:pPr>
        <w:pStyle w:val="23"/>
        <w:rPr>
          <w:rFonts w:ascii="宋体" w:hAnsi="宋体" w:cs="宋体"/>
          <w:b/>
          <w:color w:val="000000"/>
          <w:sz w:val="28"/>
          <w:szCs w:val="28"/>
        </w:rPr>
      </w:pPr>
    </w:p>
    <w:p>
      <w:pPr>
        <w:rPr>
          <w:rFonts w:ascii="宋体" w:hAnsi="宋体" w:cs="宋体"/>
          <w:b/>
          <w:color w:val="000000"/>
          <w:sz w:val="28"/>
          <w:szCs w:val="28"/>
        </w:rPr>
      </w:pPr>
    </w:p>
    <w:p>
      <w:pPr>
        <w:pStyle w:val="23"/>
        <w:rPr>
          <w:rFonts w:ascii="宋体" w:hAnsi="宋体" w:cs="宋体"/>
          <w:b/>
          <w:color w:val="000000"/>
          <w:sz w:val="28"/>
          <w:szCs w:val="28"/>
        </w:rPr>
      </w:pPr>
    </w:p>
    <w:p>
      <w:pPr>
        <w:rPr>
          <w:rFonts w:ascii="宋体" w:hAnsi="宋体" w:cs="宋体"/>
          <w:b/>
          <w:color w:val="000000"/>
          <w:sz w:val="28"/>
          <w:szCs w:val="28"/>
        </w:rPr>
      </w:pPr>
    </w:p>
    <w:p>
      <w:pPr>
        <w:pStyle w:val="23"/>
        <w:rPr>
          <w:rFonts w:ascii="宋体" w:hAnsi="宋体" w:cs="宋体"/>
          <w:b/>
          <w:color w:val="000000"/>
          <w:sz w:val="28"/>
          <w:szCs w:val="28"/>
        </w:rPr>
      </w:pPr>
    </w:p>
    <w:p/>
    <w:p>
      <w:pPr>
        <w:pageBreakBefore w:val="0"/>
        <w:kinsoku/>
        <w:wordWrap/>
        <w:topLinePunct w:val="0"/>
        <w:bidi w:val="0"/>
        <w:adjustRightInd w:val="0"/>
        <w:snapToGrid w:val="0"/>
        <w:spacing w:beforeAutospacing="0" w:afterAutospacing="0" w:line="240" w:lineRule="auto"/>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jc w:val="center"/>
        <w:rPr>
          <w:rFonts w:ascii="宋体" w:hAnsi="宋体" w:cs="宋体"/>
          <w:b/>
          <w:bCs/>
          <w:color w:val="000000"/>
          <w:sz w:val="32"/>
          <w:szCs w:val="44"/>
        </w:rPr>
      </w:pPr>
      <w:r>
        <w:rPr>
          <w:rFonts w:hint="eastAsia" w:ascii="宋体" w:hAnsi="宋体" w:cs="宋体"/>
          <w:b/>
          <w:bCs/>
          <w:color w:val="000000"/>
          <w:sz w:val="32"/>
          <w:szCs w:val="44"/>
        </w:rPr>
        <w:t>第二部分  商务部分</w:t>
      </w:r>
    </w:p>
    <w:p>
      <w:pPr>
        <w:pageBreakBefore w:val="0"/>
        <w:kinsoku/>
        <w:wordWrap/>
        <w:topLinePunct w:val="0"/>
        <w:bidi w:val="0"/>
        <w:adjustRightInd w:val="0"/>
        <w:snapToGrid w:val="0"/>
        <w:spacing w:beforeAutospacing="0" w:afterAutospacing="0" w:line="240" w:lineRule="auto"/>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rPr>
          <w:rFonts w:ascii="宋体" w:hAnsi="宋体" w:cs="宋体"/>
          <w:color w:val="000000"/>
          <w:sz w:val="28"/>
          <w:szCs w:val="28"/>
          <w:u w:val="single"/>
        </w:rPr>
      </w:pPr>
    </w:p>
    <w:p>
      <w:pPr>
        <w:pageBreakBefore w:val="0"/>
        <w:kinsoku/>
        <w:wordWrap/>
        <w:topLinePunct w:val="0"/>
        <w:bidi w:val="0"/>
        <w:adjustRightInd w:val="0"/>
        <w:snapToGrid w:val="0"/>
        <w:spacing w:beforeAutospacing="0" w:afterAutospacing="0" w:line="240" w:lineRule="auto"/>
        <w:rPr>
          <w:rFonts w:ascii="宋体" w:hAnsi="宋体" w:cs="宋体"/>
          <w:color w:val="000000"/>
          <w:sz w:val="28"/>
          <w:szCs w:val="28"/>
          <w:u w:val="single"/>
        </w:rPr>
      </w:pPr>
    </w:p>
    <w:p>
      <w:pPr>
        <w:pageBreakBefore w:val="0"/>
        <w:kinsoku/>
        <w:wordWrap/>
        <w:topLinePunct w:val="0"/>
        <w:bidi w:val="0"/>
        <w:adjustRightInd w:val="0"/>
        <w:snapToGrid w:val="0"/>
        <w:spacing w:beforeAutospacing="0" w:afterAutospacing="0" w:line="240" w:lineRule="auto"/>
        <w:rPr>
          <w:rFonts w:ascii="宋体" w:hAnsi="宋体" w:cs="宋体"/>
          <w:color w:val="000000"/>
          <w:sz w:val="28"/>
          <w:szCs w:val="28"/>
          <w:u w:val="single"/>
        </w:rPr>
      </w:pPr>
    </w:p>
    <w:p>
      <w:pPr>
        <w:pageBreakBefore w:val="0"/>
        <w:kinsoku/>
        <w:wordWrap/>
        <w:topLinePunct w:val="0"/>
        <w:bidi w:val="0"/>
        <w:adjustRightInd w:val="0"/>
        <w:snapToGrid w:val="0"/>
        <w:spacing w:beforeAutospacing="0" w:afterAutospacing="0" w:line="240" w:lineRule="auto"/>
        <w:rPr>
          <w:rFonts w:ascii="宋体" w:hAnsi="宋体" w:cs="宋体"/>
          <w:color w:val="000000"/>
          <w:sz w:val="28"/>
          <w:szCs w:val="28"/>
          <w:u w:val="single"/>
        </w:rPr>
      </w:pPr>
    </w:p>
    <w:p>
      <w:pPr>
        <w:pStyle w:val="70"/>
        <w:pageBreakBefore w:val="0"/>
        <w:kinsoku/>
        <w:wordWrap/>
        <w:topLinePunct w:val="0"/>
        <w:bidi w:val="0"/>
        <w:adjustRightInd w:val="0"/>
        <w:snapToGrid w:val="0"/>
        <w:spacing w:beforeAutospacing="0" w:afterAutospacing="0" w:line="240" w:lineRule="auto"/>
        <w:rPr>
          <w:rFonts w:hAnsi="宋体" w:cs="宋体"/>
          <w:sz w:val="28"/>
          <w:szCs w:val="28"/>
          <w:u w:val="single"/>
        </w:rPr>
      </w:pPr>
    </w:p>
    <w:p>
      <w:pPr>
        <w:rPr>
          <w:rFonts w:hint="eastAsia" w:ascii="宋体" w:hAnsi="宋体" w:eastAsia="宋体" w:cs="宋体"/>
          <w:b w:val="0"/>
          <w:color w:val="000000"/>
          <w:szCs w:val="28"/>
        </w:rPr>
      </w:pPr>
      <w:r>
        <w:rPr>
          <w:rFonts w:hint="eastAsia" w:ascii="宋体" w:hAnsi="宋体" w:eastAsia="宋体" w:cs="宋体"/>
          <w:b w:val="0"/>
          <w:color w:val="000000"/>
          <w:szCs w:val="28"/>
        </w:rPr>
        <w:br w:type="page"/>
      </w:r>
    </w:p>
    <w:p>
      <w:pPr>
        <w:pStyle w:val="4"/>
        <w:pageBreakBefore w:val="0"/>
        <w:numPr>
          <w:ilvl w:val="0"/>
          <w:numId w:val="0"/>
        </w:numPr>
        <w:kinsoku/>
        <w:wordWrap/>
        <w:topLinePunct w:val="0"/>
        <w:bidi w:val="0"/>
        <w:adjustRightInd w:val="0"/>
        <w:snapToGrid w:val="0"/>
        <w:spacing w:before="0" w:beforeAutospacing="0" w:after="0" w:afterAutospacing="0" w:line="240" w:lineRule="auto"/>
        <w:jc w:val="center"/>
        <w:rPr>
          <w:rFonts w:ascii="宋体" w:hAnsi="宋体" w:eastAsia="宋体" w:cs="宋体"/>
          <w:color w:val="000000"/>
          <w:szCs w:val="28"/>
        </w:rPr>
      </w:pPr>
      <w:r>
        <w:rPr>
          <w:rFonts w:hint="eastAsia" w:ascii="宋体" w:hAnsi="宋体" w:eastAsia="宋体" w:cs="宋体"/>
          <w:b w:val="0"/>
          <w:color w:val="000000"/>
          <w:szCs w:val="28"/>
        </w:rPr>
        <w:t>1、</w:t>
      </w:r>
      <w:r>
        <w:rPr>
          <w:rFonts w:hint="eastAsia" w:ascii="宋体" w:hAnsi="宋体" w:eastAsia="宋体" w:cs="宋体"/>
          <w:color w:val="000000"/>
          <w:szCs w:val="28"/>
        </w:rPr>
        <w:t>投标方的资格声明</w:t>
      </w: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rPr>
      </w:pPr>
      <w:r>
        <w:rPr>
          <w:rFonts w:hint="eastAsia" w:ascii="宋体" w:hAnsi="宋体" w:cs="宋体"/>
          <w:color w:val="000000"/>
          <w:sz w:val="24"/>
          <w:szCs w:val="24"/>
        </w:rPr>
        <w:t>招标人：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rPr>
      </w:pPr>
    </w:p>
    <w:p>
      <w:pPr>
        <w:pageBreakBefore w:val="0"/>
        <w:widowControl/>
        <w:kinsoku/>
        <w:wordWrap/>
        <w:topLinePunct w:val="0"/>
        <w:bidi w:val="0"/>
        <w:adjustRightInd w:val="0"/>
        <w:snapToGrid w:val="0"/>
        <w:spacing w:beforeAutospacing="0" w:afterAutospacing="0" w:line="240" w:lineRule="auto"/>
        <w:jc w:val="left"/>
        <w:rPr>
          <w:rFonts w:ascii="宋体" w:hAnsi="宋体" w:cs="宋体"/>
          <w:color w:val="000000"/>
          <w:sz w:val="24"/>
          <w:szCs w:val="24"/>
        </w:rPr>
      </w:pPr>
      <w:r>
        <w:rPr>
          <w:rFonts w:hint="eastAsia" w:ascii="宋体" w:hAnsi="宋体" w:cs="宋体"/>
          <w:color w:val="000000"/>
          <w:sz w:val="24"/>
          <w:szCs w:val="24"/>
        </w:rPr>
        <w:t xml:space="preserve">    关于贵方</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日发出的</w:t>
      </w:r>
      <w:r>
        <w:rPr>
          <w:rFonts w:hint="eastAsia" w:ascii="宋体" w:hAnsi="宋体" w:cs="宋体"/>
          <w:color w:val="000000"/>
          <w:sz w:val="24"/>
          <w:szCs w:val="24"/>
          <w:u w:val="single"/>
        </w:rPr>
        <w:t xml:space="preserve">       </w:t>
      </w:r>
      <w:r>
        <w:rPr>
          <w:rFonts w:hint="eastAsia" w:ascii="宋体" w:hAnsi="宋体" w:cs="宋体"/>
          <w:color w:val="000000"/>
          <w:sz w:val="24"/>
          <w:szCs w:val="24"/>
        </w:rPr>
        <w:t>（项目名称），（</w:t>
      </w:r>
      <w:r>
        <w:rPr>
          <w:rFonts w:hint="eastAsia" w:ascii="宋体" w:hAnsi="宋体" w:cs="宋体"/>
          <w:color w:val="000000"/>
          <w:sz w:val="24"/>
          <w:szCs w:val="24"/>
          <w:u w:val="single"/>
        </w:rPr>
        <w:t xml:space="preserve">      </w:t>
      </w:r>
      <w:r>
        <w:rPr>
          <w:rFonts w:hint="eastAsia" w:ascii="宋体" w:hAnsi="宋体" w:cs="宋体"/>
          <w:color w:val="000000"/>
          <w:sz w:val="24"/>
          <w:szCs w:val="24"/>
        </w:rPr>
        <w:t>项目编号）项目采购文件，本投标方愿意参加投标，并证明资格文件中和所要求的说明是真实和准确无误的。</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r>
        <w:rPr>
          <w:rFonts w:hint="eastAsia" w:ascii="宋体" w:hAnsi="宋体" w:cs="宋体"/>
          <w:color w:val="000000"/>
          <w:sz w:val="24"/>
          <w:szCs w:val="24"/>
        </w:rPr>
        <w:t>本投标方对可能要求的进一步的资格资料表示理解和同意，并同意按贵方的要求提供任何有关资料。</w:t>
      </w:r>
    </w:p>
    <w:p>
      <w:pPr>
        <w:pageBreakBefore w:val="0"/>
        <w:kinsoku/>
        <w:wordWrap/>
        <w:topLinePunct w:val="0"/>
        <w:bidi w:val="0"/>
        <w:adjustRightInd w:val="0"/>
        <w:snapToGrid w:val="0"/>
        <w:spacing w:beforeAutospacing="0" w:afterAutospacing="0" w:line="240" w:lineRule="auto"/>
        <w:ind w:firstLine="576"/>
        <w:rPr>
          <w:rFonts w:ascii="宋体" w:hAnsi="宋体" w:cs="宋体"/>
          <w:color w:val="000000"/>
          <w:sz w:val="24"/>
          <w:szCs w:val="24"/>
        </w:rPr>
      </w:pPr>
    </w:p>
    <w:p>
      <w:pPr>
        <w:pageBreakBefore w:val="0"/>
        <w:kinsoku/>
        <w:wordWrap/>
        <w:topLinePunct w:val="0"/>
        <w:bidi w:val="0"/>
        <w:adjustRightInd w:val="0"/>
        <w:snapToGrid w:val="0"/>
        <w:spacing w:beforeAutospacing="0" w:afterAutospacing="0" w:line="240" w:lineRule="auto"/>
        <w:ind w:firstLine="576"/>
        <w:rPr>
          <w:rFonts w:ascii="宋体" w:hAnsi="宋体" w:cs="宋体"/>
          <w:color w:val="000000"/>
          <w:sz w:val="24"/>
          <w:szCs w:val="24"/>
        </w:rPr>
      </w:pPr>
    </w:p>
    <w:p>
      <w:pPr>
        <w:pageBreakBefore w:val="0"/>
        <w:kinsoku/>
        <w:wordWrap/>
        <w:topLinePunct w:val="0"/>
        <w:bidi w:val="0"/>
        <w:adjustRightInd w:val="0"/>
        <w:snapToGrid w:val="0"/>
        <w:spacing w:beforeAutospacing="0" w:afterAutospacing="0" w:line="240" w:lineRule="auto"/>
        <w:ind w:firstLine="576"/>
        <w:rPr>
          <w:rFonts w:ascii="宋体" w:hAnsi="宋体" w:cs="宋体"/>
          <w:color w:val="000000"/>
          <w:sz w:val="24"/>
          <w:szCs w:val="24"/>
        </w:rPr>
      </w:pP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rPr>
      </w:pPr>
      <w:r>
        <w:rPr>
          <w:rFonts w:hint="eastAsia" w:ascii="宋体" w:hAnsi="宋体" w:cs="宋体"/>
          <w:color w:val="000000"/>
          <w:sz w:val="24"/>
          <w:szCs w:val="24"/>
        </w:rPr>
        <w:t>投标单位名称：（单位公章）</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法定代表人：</w:t>
      </w:r>
      <w:r>
        <w:rPr>
          <w:rFonts w:hint="eastAsia" w:ascii="宋体" w:hAnsi="宋体" w:cs="宋体"/>
          <w:color w:val="000000"/>
          <w:sz w:val="24"/>
          <w:szCs w:val="28"/>
        </w:rPr>
        <w:t>（</w:t>
      </w:r>
      <w:r>
        <w:rPr>
          <w:rFonts w:hint="eastAsia" w:ascii="宋体" w:hAnsi="宋体" w:cs="宋体"/>
          <w:color w:val="000000"/>
          <w:sz w:val="24"/>
          <w:szCs w:val="28"/>
          <w:lang w:eastAsia="zh-CN"/>
        </w:rPr>
        <w:t>签字或盖章</w:t>
      </w:r>
      <w:r>
        <w:rPr>
          <w:rFonts w:hint="eastAsia" w:ascii="宋体" w:hAnsi="宋体" w:cs="宋体"/>
          <w:color w:val="000000"/>
          <w:sz w:val="24"/>
          <w:szCs w:val="28"/>
        </w:rPr>
        <w:t>）</w:t>
      </w:r>
    </w:p>
    <w:p>
      <w:pPr>
        <w:pageBreakBefore w:val="0"/>
        <w:kinsoku/>
        <w:wordWrap/>
        <w:topLinePunct w:val="0"/>
        <w:bidi w:val="0"/>
        <w:adjustRightInd w:val="0"/>
        <w:snapToGrid w:val="0"/>
        <w:spacing w:beforeAutospacing="0" w:afterAutospacing="0" w:line="240" w:lineRule="auto"/>
        <w:jc w:val="center"/>
        <w:rPr>
          <w:rFonts w:ascii="宋体" w:hAnsi="宋体" w:cs="宋体"/>
          <w:b/>
          <w:color w:val="000000"/>
          <w:sz w:val="28"/>
          <w:szCs w:val="28"/>
        </w:rPr>
      </w:pPr>
    </w:p>
    <w:p>
      <w:pPr>
        <w:pStyle w:val="71"/>
        <w:pageBreakBefore w:val="0"/>
        <w:kinsoku/>
        <w:wordWrap/>
        <w:topLinePunct w:val="0"/>
        <w:bidi w:val="0"/>
        <w:adjustRightInd w:val="0"/>
        <w:snapToGrid w:val="0"/>
        <w:spacing w:beforeAutospacing="0" w:afterAutospacing="0" w:line="240" w:lineRule="auto"/>
        <w:rPr>
          <w:rFonts w:ascii="宋体" w:hAnsi="宋体" w:cs="宋体"/>
          <w:b/>
          <w:color w:val="000000"/>
          <w:sz w:val="28"/>
          <w:szCs w:val="28"/>
        </w:rPr>
      </w:pPr>
    </w:p>
    <w:p>
      <w:pPr>
        <w:pStyle w:val="71"/>
        <w:pageBreakBefore w:val="0"/>
        <w:kinsoku/>
        <w:wordWrap/>
        <w:topLinePunct w:val="0"/>
        <w:bidi w:val="0"/>
        <w:adjustRightInd w:val="0"/>
        <w:snapToGrid w:val="0"/>
        <w:spacing w:beforeAutospacing="0" w:afterAutospacing="0" w:line="240" w:lineRule="auto"/>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jc w:val="center"/>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jc w:val="center"/>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000000"/>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eastAsia="宋体" w:cs="宋体"/>
        </w:rPr>
      </w:pPr>
      <w:r>
        <w:rPr>
          <w:rFonts w:hint="eastAsia" w:ascii="宋体" w:hAnsi="宋体" w:cs="宋体"/>
          <w:b/>
          <w:color w:val="000000"/>
          <w:sz w:val="32"/>
          <w:szCs w:val="28"/>
        </w:rPr>
        <w:t>2、投标人基本情况表</w:t>
      </w:r>
    </w:p>
    <w:tbl>
      <w:tblPr>
        <w:tblStyle w:val="60"/>
        <w:tblW w:w="9139"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88"/>
        <w:gridCol w:w="990"/>
        <w:gridCol w:w="769"/>
        <w:gridCol w:w="1415"/>
        <w:gridCol w:w="79"/>
        <w:gridCol w:w="1382"/>
        <w:gridCol w:w="601"/>
        <w:gridCol w:w="535"/>
        <w:gridCol w:w="1180"/>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7" w:hRule="atLeast"/>
          <w:jc w:val="center"/>
        </w:trPr>
        <w:tc>
          <w:tcPr>
            <w:tcW w:w="218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6951"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16" w:hRule="atLeast"/>
          <w:jc w:val="center"/>
        </w:trPr>
        <w:tc>
          <w:tcPr>
            <w:tcW w:w="218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174"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c>
          <w:tcPr>
            <w:tcW w:w="1461"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2316"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38" w:hRule="atLeast"/>
          <w:jc w:val="center"/>
        </w:trPr>
        <w:tc>
          <w:tcPr>
            <w:tcW w:w="2188"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9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84"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c>
          <w:tcPr>
            <w:tcW w:w="1461"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316"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38" w:hRule="atLeast"/>
          <w:jc w:val="center"/>
        </w:trPr>
        <w:tc>
          <w:tcPr>
            <w:tcW w:w="218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2184"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c>
          <w:tcPr>
            <w:tcW w:w="1461"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316"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55" w:hRule="atLeast"/>
          <w:jc w:val="center"/>
        </w:trPr>
        <w:tc>
          <w:tcPr>
            <w:tcW w:w="218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企业性质</w:t>
            </w:r>
          </w:p>
        </w:tc>
        <w:tc>
          <w:tcPr>
            <w:tcW w:w="6951"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jc w:val="center"/>
        </w:trPr>
        <w:tc>
          <w:tcPr>
            <w:tcW w:w="218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99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7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c>
          <w:tcPr>
            <w:tcW w:w="1494"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技术职称</w:t>
            </w:r>
          </w:p>
        </w:tc>
        <w:tc>
          <w:tcPr>
            <w:tcW w:w="138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c>
          <w:tcPr>
            <w:tcW w:w="60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both"/>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715"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55" w:hRule="atLeast"/>
          <w:jc w:val="center"/>
        </w:trPr>
        <w:tc>
          <w:tcPr>
            <w:tcW w:w="218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技术负责人</w:t>
            </w:r>
          </w:p>
        </w:tc>
        <w:tc>
          <w:tcPr>
            <w:tcW w:w="99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7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c>
          <w:tcPr>
            <w:tcW w:w="1494"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技术职称</w:t>
            </w:r>
          </w:p>
        </w:tc>
        <w:tc>
          <w:tcPr>
            <w:tcW w:w="138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c>
          <w:tcPr>
            <w:tcW w:w="60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both"/>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715"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7" w:hRule="atLeast"/>
          <w:jc w:val="center"/>
        </w:trPr>
        <w:tc>
          <w:tcPr>
            <w:tcW w:w="218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75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c>
          <w:tcPr>
            <w:tcW w:w="5192" w:type="dxa"/>
            <w:gridSpan w:val="6"/>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7" w:hRule="atLeast"/>
          <w:jc w:val="center"/>
        </w:trPr>
        <w:tc>
          <w:tcPr>
            <w:tcW w:w="218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营业执照号</w:t>
            </w:r>
          </w:p>
        </w:tc>
        <w:tc>
          <w:tcPr>
            <w:tcW w:w="175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c>
          <w:tcPr>
            <w:tcW w:w="1415" w:type="dxa"/>
            <w:vMerge w:val="restart"/>
            <w:tcBorders>
              <w:top w:val="single" w:color="000000" w:sz="6" w:space="0"/>
              <w:left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c>
          <w:tcPr>
            <w:tcW w:w="2597"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c>
          <w:tcPr>
            <w:tcW w:w="11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6" w:hRule="atLeast"/>
          <w:jc w:val="center"/>
        </w:trPr>
        <w:tc>
          <w:tcPr>
            <w:tcW w:w="218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注册资金（万元）</w:t>
            </w:r>
          </w:p>
        </w:tc>
        <w:tc>
          <w:tcPr>
            <w:tcW w:w="175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c>
          <w:tcPr>
            <w:tcW w:w="1415"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c>
          <w:tcPr>
            <w:tcW w:w="2597"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c>
          <w:tcPr>
            <w:tcW w:w="11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218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175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c>
          <w:tcPr>
            <w:tcW w:w="1415"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c>
          <w:tcPr>
            <w:tcW w:w="2597"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c>
          <w:tcPr>
            <w:tcW w:w="11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55" w:hRule="atLeast"/>
          <w:jc w:val="center"/>
        </w:trPr>
        <w:tc>
          <w:tcPr>
            <w:tcW w:w="218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账 号</w:t>
            </w:r>
          </w:p>
        </w:tc>
        <w:tc>
          <w:tcPr>
            <w:tcW w:w="175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c>
          <w:tcPr>
            <w:tcW w:w="1415"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c>
          <w:tcPr>
            <w:tcW w:w="2597"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c>
          <w:tcPr>
            <w:tcW w:w="11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33" w:hRule="atLeast"/>
          <w:jc w:val="center"/>
        </w:trPr>
        <w:tc>
          <w:tcPr>
            <w:tcW w:w="218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6951"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86" w:hRule="atLeast"/>
          <w:jc w:val="center"/>
        </w:trPr>
        <w:tc>
          <w:tcPr>
            <w:tcW w:w="218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备 注</w:t>
            </w:r>
          </w:p>
        </w:tc>
        <w:tc>
          <w:tcPr>
            <w:tcW w:w="6951"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25"/>
              <w:ind w:right="-354"/>
              <w:jc w:val="center"/>
              <w:rPr>
                <w:rFonts w:hint="eastAsia" w:ascii="宋体" w:hAnsi="宋体" w:eastAsia="宋体" w:cs="宋体"/>
                <w:color w:val="auto"/>
                <w:sz w:val="24"/>
                <w:szCs w:val="24"/>
              </w:rPr>
            </w:pPr>
          </w:p>
        </w:tc>
      </w:tr>
    </w:tbl>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谈判响应人：（盖章）</w:t>
      </w:r>
    </w:p>
    <w:p>
      <w:pPr>
        <w:spacing w:line="760" w:lineRule="exact"/>
        <w:ind w:firstLine="3600" w:firstLineChars="1500"/>
        <w:rPr>
          <w:rFonts w:hint="eastAsia" w:ascii="宋体" w:hAnsi="宋体" w:eastAsia="宋体" w:cs="宋体"/>
          <w:color w:val="000000"/>
          <w:sz w:val="24"/>
        </w:rPr>
      </w:pPr>
      <w:r>
        <w:rPr>
          <w:rFonts w:hint="eastAsia" w:ascii="宋体" w:hAnsi="宋体" w:eastAsia="宋体" w:cs="宋体"/>
          <w:color w:val="000000"/>
          <w:sz w:val="24"/>
        </w:rPr>
        <w:t>法定代表人或授权委托人：（</w:t>
      </w:r>
      <w:r>
        <w:rPr>
          <w:rFonts w:hint="eastAsia" w:ascii="宋体" w:hAnsi="宋体" w:eastAsia="宋体" w:cs="宋体"/>
          <w:color w:val="000000"/>
          <w:sz w:val="24"/>
          <w:lang w:val="en-US" w:eastAsia="zh-CN"/>
        </w:rPr>
        <w:t>签字或</w:t>
      </w:r>
      <w:r>
        <w:rPr>
          <w:rFonts w:hint="eastAsia" w:ascii="宋体" w:hAnsi="宋体" w:eastAsia="宋体" w:cs="宋体"/>
          <w:color w:val="000000"/>
          <w:sz w:val="24"/>
        </w:rPr>
        <w:t>盖章）</w:t>
      </w:r>
    </w:p>
    <w:p>
      <w:pPr>
        <w:spacing w:line="760" w:lineRule="exact"/>
        <w:rPr>
          <w:rFonts w:hint="eastAsia" w:ascii="宋体" w:hAnsi="宋体" w:eastAsia="宋体" w:cs="宋体"/>
          <w:color w:val="000000"/>
          <w:sz w:val="24"/>
        </w:rPr>
      </w:pPr>
      <w:r>
        <w:rPr>
          <w:rFonts w:hint="eastAsia" w:ascii="宋体" w:hAnsi="宋体" w:eastAsia="宋体" w:cs="宋体"/>
          <w:color w:val="000000"/>
          <w:sz w:val="24"/>
        </w:rPr>
        <w:t>日     期：      年     月      日</w:t>
      </w:r>
    </w:p>
    <w:p>
      <w:pPr>
        <w:pStyle w:val="4"/>
        <w:numPr>
          <w:ilvl w:val="1"/>
          <w:numId w:val="0"/>
        </w:numPr>
        <w:spacing w:before="156" w:beforeLines="0" w:after="156" w:afterLines="0"/>
        <w:jc w:val="both"/>
        <w:outlineLvl w:val="9"/>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pStyle w:val="15"/>
        <w:rPr>
          <w:rFonts w:hint="eastAsia" w:ascii="宋体" w:hAnsi="宋体" w:eastAsia="宋体" w:cs="宋体"/>
          <w:color w:val="000000"/>
          <w:sz w:val="24"/>
          <w:szCs w:val="24"/>
        </w:rPr>
      </w:pPr>
    </w:p>
    <w:p>
      <w:pPr>
        <w:pStyle w:val="3"/>
        <w:numPr>
          <w:ilvl w:val="0"/>
          <w:numId w:val="0"/>
        </w:numPr>
        <w:bidi w:val="0"/>
        <w:ind w:leftChars="0"/>
        <w:jc w:val="center"/>
        <w:rPr>
          <w:rFonts w:hint="eastAsia" w:ascii="宋体" w:hAnsi="宋体" w:eastAsia="宋体" w:cs="宋体"/>
          <w:b/>
          <w:bCs/>
          <w:sz w:val="28"/>
          <w:szCs w:val="36"/>
          <w:lang w:eastAsia="zh-CN"/>
        </w:rPr>
      </w:pPr>
      <w:bookmarkStart w:id="58" w:name="_Toc21580"/>
      <w:bookmarkStart w:id="59" w:name="_Toc25102"/>
      <w:bookmarkStart w:id="60" w:name="_Toc22"/>
      <w:bookmarkStart w:id="61" w:name="_Toc10357"/>
      <w:bookmarkStart w:id="62" w:name="_Toc14137"/>
      <w:bookmarkStart w:id="63" w:name="_Toc9374"/>
      <w:r>
        <w:rPr>
          <w:rFonts w:hint="eastAsia" w:ascii="宋体" w:hAnsi="宋体" w:eastAsia="宋体" w:cs="宋体"/>
          <w:b/>
          <w:bCs/>
          <w:sz w:val="28"/>
          <w:szCs w:val="36"/>
          <w:lang w:val="en-US" w:eastAsia="zh-CN"/>
        </w:rPr>
        <w:t>3、</w:t>
      </w:r>
      <w:r>
        <w:rPr>
          <w:rFonts w:hint="eastAsia" w:ascii="宋体" w:hAnsi="宋体" w:eastAsia="宋体" w:cs="宋体"/>
          <w:b/>
          <w:bCs/>
          <w:sz w:val="28"/>
          <w:szCs w:val="36"/>
          <w:lang w:eastAsia="zh-CN"/>
        </w:rPr>
        <w:t>报价人证明谈判资格合格的相关证件证明的复印件</w:t>
      </w:r>
      <w:bookmarkEnd w:id="58"/>
      <w:bookmarkEnd w:id="59"/>
      <w:bookmarkEnd w:id="60"/>
      <w:bookmarkEnd w:id="61"/>
      <w:bookmarkEnd w:id="62"/>
      <w:bookmarkEnd w:id="63"/>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谈判响应人按下列要求提交资格文件：</w:t>
      </w:r>
    </w:p>
    <w:p>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rPr>
      </w:pP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1、具有经年审合格的企业法人三证合一营业执照；</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2、安全生产许可证；</w:t>
      </w:r>
    </w:p>
    <w:p>
      <w:pPr>
        <w:keepNext w:val="0"/>
        <w:keepLines w:val="0"/>
        <w:pageBreakBefore w:val="0"/>
        <w:kinsoku/>
        <w:wordWrap/>
        <w:overflowPunct/>
        <w:topLinePunct w:val="0"/>
        <w:autoSpaceDE/>
        <w:autoSpaceDN/>
        <w:bidi w:val="0"/>
        <w:adjustRightInd/>
        <w:snapToGrid/>
        <w:spacing w:line="360" w:lineRule="auto"/>
        <w:ind w:firstLine="420" w:firstLineChars="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3、银行开户许可证复印件；</w:t>
      </w:r>
    </w:p>
    <w:p>
      <w:pPr>
        <w:keepNext w:val="0"/>
        <w:keepLines w:val="0"/>
        <w:pageBreakBefore w:val="0"/>
        <w:kinsoku/>
        <w:wordWrap/>
        <w:overflowPunct/>
        <w:topLinePunct w:val="0"/>
        <w:autoSpaceDE/>
        <w:autoSpaceDN/>
        <w:bidi w:val="0"/>
        <w:adjustRightInd/>
        <w:snapToGrid/>
        <w:spacing w:line="360" w:lineRule="auto"/>
        <w:ind w:firstLine="420" w:firstLineChars="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投标人需具备</w:t>
      </w:r>
      <w:r>
        <w:rPr>
          <w:rFonts w:hint="eastAsia" w:ascii="宋体" w:hAnsi="宋体" w:cs="宋体"/>
          <w:b w:val="0"/>
          <w:bCs w:val="0"/>
          <w:color w:val="auto"/>
          <w:sz w:val="24"/>
          <w:szCs w:val="24"/>
          <w:lang w:val="en-US" w:eastAsia="zh-CN"/>
        </w:rPr>
        <w:t>市政</w:t>
      </w:r>
      <w:r>
        <w:rPr>
          <w:rFonts w:hint="eastAsia" w:ascii="宋体" w:hAnsi="宋体" w:eastAsia="宋体" w:cs="宋体"/>
          <w:b w:val="0"/>
          <w:bCs w:val="0"/>
          <w:color w:val="auto"/>
          <w:sz w:val="24"/>
          <w:szCs w:val="24"/>
          <w:lang w:val="en-US" w:eastAsia="zh-CN"/>
        </w:rPr>
        <w:t>工程施工总承包三级（含三级）及以上资质，项目负责人（建造师）资格：</w:t>
      </w:r>
      <w:r>
        <w:rPr>
          <w:rFonts w:hint="eastAsia" w:ascii="宋体" w:hAnsi="宋体" w:cs="宋体"/>
          <w:b w:val="0"/>
          <w:bCs w:val="0"/>
          <w:color w:val="auto"/>
          <w:sz w:val="24"/>
          <w:szCs w:val="24"/>
          <w:lang w:val="en-US" w:eastAsia="zh-CN"/>
        </w:rPr>
        <w:t>市政</w:t>
      </w:r>
      <w:r>
        <w:rPr>
          <w:rFonts w:hint="eastAsia" w:ascii="宋体" w:hAnsi="宋体" w:eastAsia="宋体" w:cs="宋体"/>
          <w:b w:val="0"/>
          <w:bCs w:val="0"/>
          <w:color w:val="auto"/>
          <w:sz w:val="24"/>
          <w:szCs w:val="24"/>
          <w:lang w:val="en-US" w:eastAsia="zh-CN"/>
        </w:rPr>
        <w:t>工程专业二级注册建造师执业资格，具备有效的安全生产考核合格证书，且不得担任其他在施建设工程项目的项目负责人，（无在建承诺书）；外区进疆施工企业还应提交《新疆维吾尔自治区区外建设工程企业信息报送册》,已在新疆建设云上信息登记。</w:t>
      </w:r>
    </w:p>
    <w:p>
      <w:pPr>
        <w:pStyle w:val="43"/>
        <w:ind w:firstLine="420" w:firstLineChars="0"/>
        <w:rPr>
          <w:rFonts w:hint="default"/>
          <w:lang w:val="en-US" w:eastAsia="zh-CN"/>
        </w:rPr>
      </w:pP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lang w:val="en-US" w:eastAsia="zh-CN"/>
        </w:rPr>
        <w:t>、供应商认为需要提供的其他材料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（采购文件要求和投标人应提供的其他相关证件按上述格式填写）</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注</w:t>
      </w:r>
      <w:r>
        <w:rPr>
          <w:rFonts w:hint="eastAsia" w:ascii="宋体" w:hAnsi="宋体" w:eastAsia="宋体" w:cs="宋体"/>
          <w:b w:val="0"/>
          <w:bCs w:val="0"/>
          <w:color w:val="auto"/>
          <w:sz w:val="24"/>
          <w:szCs w:val="24"/>
        </w:rPr>
        <w:t>：</w:t>
      </w:r>
    </w:p>
    <w:p>
      <w:pPr>
        <w:spacing w:line="360" w:lineRule="auto"/>
        <w:ind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投标人应自行承担所提供上述资料任何错漏而导致的一切后果。</w:t>
      </w:r>
    </w:p>
    <w:p>
      <w:pPr>
        <w:rPr>
          <w:rFonts w:hint="eastAsia" w:ascii="宋体" w:hAnsi="宋体" w:eastAsia="宋体" w:cs="宋体"/>
          <w:b/>
          <w:bCs w:val="0"/>
          <w:kern w:val="2"/>
          <w:sz w:val="32"/>
          <w:szCs w:val="32"/>
          <w:lang w:val="en-US" w:eastAsia="zh-CN" w:bidi="ar-SA"/>
        </w:rPr>
      </w:pPr>
    </w:p>
    <w:p>
      <w:pPr>
        <w:pStyle w:val="70"/>
        <w:rPr>
          <w:rFonts w:hint="eastAsia" w:ascii="宋体" w:hAnsi="宋体" w:eastAsia="宋体" w:cs="宋体"/>
          <w:b/>
          <w:bCs w:val="0"/>
          <w:kern w:val="2"/>
          <w:sz w:val="32"/>
          <w:szCs w:val="32"/>
          <w:lang w:val="en-US" w:eastAsia="zh-CN" w:bidi="ar-SA"/>
        </w:rPr>
      </w:pPr>
    </w:p>
    <w:p>
      <w:pPr>
        <w:pStyle w:val="70"/>
        <w:rPr>
          <w:rFonts w:hint="eastAsia" w:ascii="宋体" w:hAnsi="宋体" w:eastAsia="宋体" w:cs="宋体"/>
          <w:b/>
          <w:bCs w:val="0"/>
          <w:kern w:val="2"/>
          <w:sz w:val="32"/>
          <w:szCs w:val="32"/>
          <w:lang w:val="en-US" w:eastAsia="zh-CN" w:bidi="ar-SA"/>
        </w:rPr>
      </w:pPr>
    </w:p>
    <w:p>
      <w:pPr>
        <w:pStyle w:val="70"/>
        <w:rPr>
          <w:rFonts w:hint="eastAsia" w:ascii="宋体" w:hAnsi="宋体" w:eastAsia="宋体" w:cs="宋体"/>
          <w:b/>
          <w:bCs w:val="0"/>
          <w:kern w:val="2"/>
          <w:sz w:val="32"/>
          <w:szCs w:val="32"/>
          <w:lang w:val="en-US" w:eastAsia="zh-CN" w:bidi="ar-SA"/>
        </w:rPr>
      </w:pPr>
    </w:p>
    <w:p>
      <w:pPr>
        <w:pStyle w:val="70"/>
        <w:rPr>
          <w:rFonts w:hint="eastAsia" w:ascii="宋体" w:hAnsi="宋体" w:eastAsia="宋体" w:cs="宋体"/>
          <w:b/>
          <w:bCs w:val="0"/>
          <w:kern w:val="2"/>
          <w:sz w:val="32"/>
          <w:szCs w:val="32"/>
          <w:lang w:val="en-US" w:eastAsia="zh-CN" w:bidi="ar-SA"/>
        </w:rPr>
      </w:pPr>
    </w:p>
    <w:p>
      <w:pPr>
        <w:pStyle w:val="70"/>
        <w:rPr>
          <w:rFonts w:hint="eastAsia" w:ascii="宋体" w:hAnsi="宋体" w:eastAsia="宋体" w:cs="宋体"/>
          <w:b/>
          <w:bCs w:val="0"/>
          <w:kern w:val="2"/>
          <w:sz w:val="32"/>
          <w:szCs w:val="32"/>
          <w:lang w:val="en-US" w:eastAsia="zh-CN" w:bidi="ar-SA"/>
        </w:rPr>
      </w:pPr>
    </w:p>
    <w:p>
      <w:pPr>
        <w:pStyle w:val="70"/>
        <w:rPr>
          <w:rFonts w:hint="eastAsia" w:ascii="宋体" w:hAnsi="宋体" w:eastAsia="宋体" w:cs="宋体"/>
          <w:b/>
          <w:bCs w:val="0"/>
          <w:kern w:val="2"/>
          <w:sz w:val="32"/>
          <w:szCs w:val="32"/>
          <w:lang w:val="en-US" w:eastAsia="zh-CN" w:bidi="ar-SA"/>
        </w:rPr>
      </w:pPr>
    </w:p>
    <w:p>
      <w:pPr>
        <w:pStyle w:val="70"/>
        <w:rPr>
          <w:rFonts w:hint="eastAsia" w:ascii="宋体" w:hAnsi="宋体" w:eastAsia="宋体" w:cs="宋体"/>
          <w:b/>
          <w:bCs w:val="0"/>
          <w:kern w:val="2"/>
          <w:sz w:val="32"/>
          <w:szCs w:val="32"/>
          <w:lang w:val="en-US" w:eastAsia="zh-CN" w:bidi="ar-SA"/>
        </w:rPr>
      </w:pPr>
    </w:p>
    <w:p>
      <w:pPr>
        <w:pStyle w:val="70"/>
        <w:rPr>
          <w:rFonts w:hint="eastAsia" w:ascii="宋体" w:hAnsi="宋体" w:eastAsia="宋体" w:cs="宋体"/>
          <w:b/>
          <w:bCs w:val="0"/>
          <w:kern w:val="2"/>
          <w:sz w:val="32"/>
          <w:szCs w:val="32"/>
          <w:lang w:val="en-US" w:eastAsia="zh-CN" w:bidi="ar-SA"/>
        </w:rPr>
      </w:pPr>
    </w:p>
    <w:p>
      <w:pPr>
        <w:pStyle w:val="70"/>
        <w:rPr>
          <w:rFonts w:hint="eastAsia" w:ascii="宋体" w:hAnsi="宋体" w:eastAsia="宋体" w:cs="宋体"/>
          <w:b/>
          <w:bCs w:val="0"/>
          <w:kern w:val="2"/>
          <w:sz w:val="32"/>
          <w:szCs w:val="32"/>
          <w:lang w:val="en-US" w:eastAsia="zh-CN" w:bidi="ar-SA"/>
        </w:rPr>
      </w:pPr>
    </w:p>
    <w:p>
      <w:pPr>
        <w:pStyle w:val="70"/>
        <w:rPr>
          <w:rFonts w:hint="eastAsia" w:ascii="宋体" w:hAnsi="宋体" w:eastAsia="宋体" w:cs="宋体"/>
          <w:b/>
          <w:bCs w:val="0"/>
          <w:kern w:val="2"/>
          <w:sz w:val="32"/>
          <w:szCs w:val="32"/>
          <w:lang w:val="en-US" w:eastAsia="zh-CN" w:bidi="ar-SA"/>
        </w:rPr>
      </w:pPr>
    </w:p>
    <w:p>
      <w:pPr>
        <w:jc w:val="center"/>
        <w:rPr>
          <w:rFonts w:hint="eastAsia"/>
          <w:color w:val="000000"/>
          <w:lang w:val="en-US" w:eastAsia="zh-CN"/>
        </w:rPr>
      </w:pPr>
      <w:bookmarkStart w:id="64" w:name="_Toc9893"/>
      <w:bookmarkStart w:id="65" w:name="_Toc29173"/>
      <w:r>
        <w:rPr>
          <w:rFonts w:hint="eastAsia"/>
          <w:b/>
          <w:bCs/>
          <w:color w:val="000000"/>
          <w:sz w:val="32"/>
          <w:szCs w:val="28"/>
          <w:lang w:val="en-US" w:eastAsia="zh-CN"/>
        </w:rPr>
        <w:t>项目管理机构组成表</w:t>
      </w:r>
      <w:bookmarkEnd w:id="64"/>
      <w:bookmarkEnd w:id="65"/>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68" w:type="dxa"/>
            <w:vMerge w:val="restart"/>
            <w:noWrap w:val="0"/>
            <w:vAlign w:val="center"/>
          </w:tcPr>
          <w:p>
            <w:pPr>
              <w:jc w:val="center"/>
              <w:rPr>
                <w:rFonts w:hint="eastAsia" w:ascii="宋体" w:hAnsi="宋体"/>
                <w:color w:val="000000"/>
                <w:sz w:val="24"/>
                <w:szCs w:val="24"/>
              </w:rPr>
            </w:pPr>
            <w:r>
              <w:rPr>
                <w:rFonts w:hint="eastAsia" w:ascii="宋体" w:hAnsi="宋体"/>
                <w:color w:val="000000"/>
                <w:sz w:val="24"/>
                <w:szCs w:val="24"/>
              </w:rPr>
              <w:t>职务</w:t>
            </w:r>
          </w:p>
        </w:tc>
        <w:tc>
          <w:tcPr>
            <w:tcW w:w="1153" w:type="dxa"/>
            <w:vMerge w:val="restart"/>
            <w:noWrap w:val="0"/>
            <w:vAlign w:val="center"/>
          </w:tcPr>
          <w:p>
            <w:pPr>
              <w:jc w:val="center"/>
              <w:rPr>
                <w:rFonts w:hint="eastAsia" w:ascii="宋体" w:hAnsi="宋体"/>
                <w:color w:val="000000"/>
                <w:sz w:val="24"/>
                <w:szCs w:val="24"/>
              </w:rPr>
            </w:pPr>
            <w:r>
              <w:rPr>
                <w:rFonts w:hint="eastAsia" w:ascii="宋体" w:hAnsi="宋体"/>
                <w:color w:val="000000"/>
                <w:sz w:val="24"/>
                <w:szCs w:val="24"/>
              </w:rPr>
              <w:t>姓名</w:t>
            </w:r>
          </w:p>
        </w:tc>
        <w:tc>
          <w:tcPr>
            <w:tcW w:w="929" w:type="dxa"/>
            <w:vMerge w:val="restart"/>
            <w:noWrap w:val="0"/>
            <w:vAlign w:val="center"/>
          </w:tcPr>
          <w:p>
            <w:pPr>
              <w:jc w:val="center"/>
              <w:rPr>
                <w:rFonts w:hint="eastAsia" w:ascii="宋体" w:hAnsi="宋体"/>
                <w:color w:val="000000"/>
                <w:sz w:val="24"/>
                <w:szCs w:val="24"/>
              </w:rPr>
            </w:pPr>
            <w:r>
              <w:rPr>
                <w:rFonts w:hint="eastAsia" w:ascii="宋体" w:hAnsi="宋体"/>
                <w:color w:val="000000"/>
                <w:sz w:val="24"/>
                <w:szCs w:val="24"/>
              </w:rPr>
              <w:t>职称</w:t>
            </w:r>
          </w:p>
        </w:tc>
        <w:tc>
          <w:tcPr>
            <w:tcW w:w="5244" w:type="dxa"/>
            <w:gridSpan w:val="5"/>
            <w:noWrap w:val="0"/>
            <w:vAlign w:val="center"/>
          </w:tcPr>
          <w:p>
            <w:pPr>
              <w:jc w:val="center"/>
              <w:rPr>
                <w:rFonts w:hint="eastAsia" w:ascii="宋体" w:hAnsi="宋体"/>
                <w:color w:val="000000"/>
                <w:sz w:val="24"/>
                <w:szCs w:val="24"/>
              </w:rPr>
            </w:pPr>
            <w:r>
              <w:rPr>
                <w:rFonts w:hint="eastAsia" w:ascii="宋体" w:hAnsi="宋体"/>
                <w:color w:val="000000"/>
                <w:sz w:val="24"/>
                <w:szCs w:val="24"/>
              </w:rPr>
              <w:t>执业或职业资格证明</w:t>
            </w:r>
          </w:p>
        </w:tc>
        <w:tc>
          <w:tcPr>
            <w:tcW w:w="742"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468" w:type="dxa"/>
            <w:vMerge w:val="continue"/>
            <w:noWrap w:val="0"/>
            <w:vAlign w:val="center"/>
          </w:tcPr>
          <w:p>
            <w:pPr>
              <w:jc w:val="center"/>
              <w:rPr>
                <w:rFonts w:hint="eastAsia" w:ascii="宋体" w:hAnsi="宋体"/>
                <w:color w:val="000000"/>
                <w:sz w:val="24"/>
                <w:szCs w:val="24"/>
              </w:rPr>
            </w:pPr>
          </w:p>
        </w:tc>
        <w:tc>
          <w:tcPr>
            <w:tcW w:w="1153" w:type="dxa"/>
            <w:vMerge w:val="continue"/>
            <w:noWrap w:val="0"/>
            <w:vAlign w:val="center"/>
          </w:tcPr>
          <w:p>
            <w:pPr>
              <w:jc w:val="center"/>
              <w:rPr>
                <w:rFonts w:hint="eastAsia" w:ascii="宋体" w:hAnsi="宋体"/>
                <w:color w:val="000000"/>
                <w:sz w:val="24"/>
                <w:szCs w:val="24"/>
              </w:rPr>
            </w:pPr>
          </w:p>
        </w:tc>
        <w:tc>
          <w:tcPr>
            <w:tcW w:w="929" w:type="dxa"/>
            <w:vMerge w:val="continue"/>
            <w:noWrap w:val="0"/>
            <w:vAlign w:val="center"/>
          </w:tcPr>
          <w:p>
            <w:pPr>
              <w:jc w:val="center"/>
              <w:rPr>
                <w:rFonts w:hint="eastAsia" w:ascii="宋体" w:hAnsi="宋体"/>
                <w:color w:val="000000"/>
                <w:sz w:val="24"/>
                <w:szCs w:val="24"/>
              </w:rPr>
            </w:pPr>
          </w:p>
        </w:tc>
        <w:tc>
          <w:tcPr>
            <w:tcW w:w="1157"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证书名称</w:t>
            </w:r>
          </w:p>
        </w:tc>
        <w:tc>
          <w:tcPr>
            <w:tcW w:w="803"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级别</w:t>
            </w:r>
          </w:p>
        </w:tc>
        <w:tc>
          <w:tcPr>
            <w:tcW w:w="1317"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证号</w:t>
            </w:r>
          </w:p>
        </w:tc>
        <w:tc>
          <w:tcPr>
            <w:tcW w:w="801"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专业</w:t>
            </w:r>
          </w:p>
        </w:tc>
        <w:tc>
          <w:tcPr>
            <w:tcW w:w="1166" w:type="dxa"/>
            <w:noWrap w:val="0"/>
            <w:vAlign w:val="center"/>
          </w:tcPr>
          <w:p>
            <w:pPr>
              <w:ind w:right="109" w:rightChars="52"/>
              <w:jc w:val="center"/>
              <w:rPr>
                <w:rFonts w:hint="eastAsia" w:ascii="宋体" w:hAnsi="宋体"/>
                <w:color w:val="000000"/>
                <w:sz w:val="24"/>
                <w:szCs w:val="24"/>
              </w:rPr>
            </w:pPr>
            <w:r>
              <w:rPr>
                <w:rFonts w:hint="eastAsia" w:ascii="宋体" w:hAnsi="宋体"/>
                <w:color w:val="000000"/>
                <w:sz w:val="24"/>
                <w:szCs w:val="24"/>
              </w:rPr>
              <w:t>养老保险</w:t>
            </w:r>
          </w:p>
        </w:tc>
        <w:tc>
          <w:tcPr>
            <w:tcW w:w="742" w:type="dxa"/>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468"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项目负责人</w:t>
            </w:r>
          </w:p>
        </w:tc>
        <w:tc>
          <w:tcPr>
            <w:tcW w:w="1153" w:type="dxa"/>
            <w:noWrap w:val="0"/>
            <w:vAlign w:val="center"/>
          </w:tcPr>
          <w:p>
            <w:pPr>
              <w:jc w:val="center"/>
              <w:rPr>
                <w:rFonts w:hint="eastAsia" w:ascii="宋体" w:hAnsi="宋体"/>
                <w:color w:val="000000"/>
                <w:sz w:val="24"/>
                <w:szCs w:val="24"/>
              </w:rPr>
            </w:pPr>
          </w:p>
        </w:tc>
        <w:tc>
          <w:tcPr>
            <w:tcW w:w="929" w:type="dxa"/>
            <w:noWrap w:val="0"/>
            <w:vAlign w:val="center"/>
          </w:tcPr>
          <w:p>
            <w:pPr>
              <w:jc w:val="center"/>
              <w:rPr>
                <w:rFonts w:hint="eastAsia" w:ascii="宋体" w:hAnsi="宋体"/>
                <w:color w:val="000000"/>
                <w:sz w:val="24"/>
                <w:szCs w:val="24"/>
              </w:rPr>
            </w:pPr>
          </w:p>
        </w:tc>
        <w:tc>
          <w:tcPr>
            <w:tcW w:w="1157" w:type="dxa"/>
            <w:noWrap w:val="0"/>
            <w:vAlign w:val="center"/>
          </w:tcPr>
          <w:p>
            <w:pPr>
              <w:jc w:val="center"/>
              <w:rPr>
                <w:rFonts w:hint="eastAsia" w:ascii="宋体" w:hAnsi="宋体"/>
                <w:color w:val="000000"/>
                <w:sz w:val="24"/>
                <w:szCs w:val="24"/>
              </w:rPr>
            </w:pPr>
          </w:p>
        </w:tc>
        <w:tc>
          <w:tcPr>
            <w:tcW w:w="803" w:type="dxa"/>
            <w:noWrap w:val="0"/>
            <w:vAlign w:val="center"/>
          </w:tcPr>
          <w:p>
            <w:pPr>
              <w:jc w:val="center"/>
              <w:rPr>
                <w:rFonts w:hint="eastAsia" w:ascii="宋体" w:hAnsi="宋体"/>
                <w:color w:val="000000"/>
                <w:sz w:val="24"/>
                <w:szCs w:val="24"/>
              </w:rPr>
            </w:pPr>
          </w:p>
        </w:tc>
        <w:tc>
          <w:tcPr>
            <w:tcW w:w="1317" w:type="dxa"/>
            <w:noWrap w:val="0"/>
            <w:vAlign w:val="center"/>
          </w:tcPr>
          <w:p>
            <w:pPr>
              <w:jc w:val="center"/>
              <w:rPr>
                <w:rFonts w:hint="eastAsia" w:ascii="宋体" w:hAnsi="宋体"/>
                <w:color w:val="000000"/>
                <w:sz w:val="24"/>
                <w:szCs w:val="24"/>
              </w:rPr>
            </w:pPr>
          </w:p>
        </w:tc>
        <w:tc>
          <w:tcPr>
            <w:tcW w:w="801" w:type="dxa"/>
            <w:noWrap w:val="0"/>
            <w:vAlign w:val="center"/>
          </w:tcPr>
          <w:p>
            <w:pPr>
              <w:jc w:val="center"/>
              <w:rPr>
                <w:rFonts w:hint="eastAsia" w:ascii="宋体" w:hAnsi="宋体"/>
                <w:color w:val="000000"/>
                <w:sz w:val="24"/>
                <w:szCs w:val="24"/>
              </w:rPr>
            </w:pPr>
          </w:p>
        </w:tc>
        <w:tc>
          <w:tcPr>
            <w:tcW w:w="1166" w:type="dxa"/>
            <w:noWrap w:val="0"/>
            <w:vAlign w:val="center"/>
          </w:tcPr>
          <w:p>
            <w:pPr>
              <w:jc w:val="center"/>
              <w:rPr>
                <w:rFonts w:hint="eastAsia" w:ascii="宋体" w:hAnsi="宋体"/>
                <w:color w:val="000000"/>
                <w:sz w:val="24"/>
                <w:szCs w:val="24"/>
              </w:rPr>
            </w:pPr>
          </w:p>
        </w:tc>
        <w:tc>
          <w:tcPr>
            <w:tcW w:w="742" w:type="dxa"/>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项目技术负责人</w:t>
            </w:r>
          </w:p>
        </w:tc>
        <w:tc>
          <w:tcPr>
            <w:tcW w:w="1153" w:type="dxa"/>
            <w:noWrap w:val="0"/>
            <w:vAlign w:val="center"/>
          </w:tcPr>
          <w:p>
            <w:pPr>
              <w:jc w:val="center"/>
              <w:rPr>
                <w:rFonts w:hint="eastAsia" w:ascii="宋体" w:hAnsi="宋体"/>
                <w:color w:val="000000"/>
                <w:sz w:val="24"/>
                <w:szCs w:val="24"/>
              </w:rPr>
            </w:pPr>
          </w:p>
        </w:tc>
        <w:tc>
          <w:tcPr>
            <w:tcW w:w="929" w:type="dxa"/>
            <w:noWrap w:val="0"/>
            <w:vAlign w:val="center"/>
          </w:tcPr>
          <w:p>
            <w:pPr>
              <w:jc w:val="center"/>
              <w:rPr>
                <w:rFonts w:hint="eastAsia" w:ascii="宋体" w:hAnsi="宋体"/>
                <w:color w:val="000000"/>
                <w:sz w:val="24"/>
                <w:szCs w:val="24"/>
              </w:rPr>
            </w:pPr>
          </w:p>
        </w:tc>
        <w:tc>
          <w:tcPr>
            <w:tcW w:w="1157" w:type="dxa"/>
            <w:noWrap w:val="0"/>
            <w:vAlign w:val="center"/>
          </w:tcPr>
          <w:p>
            <w:pPr>
              <w:jc w:val="center"/>
              <w:rPr>
                <w:rFonts w:hint="eastAsia" w:ascii="宋体" w:hAnsi="宋体"/>
                <w:color w:val="000000"/>
                <w:sz w:val="24"/>
                <w:szCs w:val="24"/>
              </w:rPr>
            </w:pPr>
          </w:p>
        </w:tc>
        <w:tc>
          <w:tcPr>
            <w:tcW w:w="803" w:type="dxa"/>
            <w:noWrap w:val="0"/>
            <w:vAlign w:val="center"/>
          </w:tcPr>
          <w:p>
            <w:pPr>
              <w:jc w:val="center"/>
              <w:rPr>
                <w:rFonts w:hint="eastAsia" w:ascii="宋体" w:hAnsi="宋体"/>
                <w:color w:val="000000"/>
                <w:sz w:val="24"/>
                <w:szCs w:val="24"/>
              </w:rPr>
            </w:pPr>
          </w:p>
        </w:tc>
        <w:tc>
          <w:tcPr>
            <w:tcW w:w="1317" w:type="dxa"/>
            <w:noWrap w:val="0"/>
            <w:vAlign w:val="center"/>
          </w:tcPr>
          <w:p>
            <w:pPr>
              <w:jc w:val="center"/>
              <w:rPr>
                <w:rFonts w:hint="eastAsia" w:ascii="宋体" w:hAnsi="宋体"/>
                <w:color w:val="000000"/>
                <w:sz w:val="24"/>
                <w:szCs w:val="24"/>
              </w:rPr>
            </w:pPr>
          </w:p>
        </w:tc>
        <w:tc>
          <w:tcPr>
            <w:tcW w:w="801" w:type="dxa"/>
            <w:noWrap w:val="0"/>
            <w:vAlign w:val="center"/>
          </w:tcPr>
          <w:p>
            <w:pPr>
              <w:jc w:val="center"/>
              <w:rPr>
                <w:rFonts w:hint="eastAsia" w:ascii="宋体" w:hAnsi="宋体"/>
                <w:color w:val="000000"/>
                <w:sz w:val="24"/>
                <w:szCs w:val="24"/>
              </w:rPr>
            </w:pPr>
          </w:p>
        </w:tc>
        <w:tc>
          <w:tcPr>
            <w:tcW w:w="1166" w:type="dxa"/>
            <w:noWrap w:val="0"/>
            <w:vAlign w:val="center"/>
          </w:tcPr>
          <w:p>
            <w:pPr>
              <w:jc w:val="center"/>
              <w:rPr>
                <w:rFonts w:hint="eastAsia" w:ascii="宋体" w:hAnsi="宋体"/>
                <w:color w:val="000000"/>
                <w:sz w:val="24"/>
                <w:szCs w:val="24"/>
              </w:rPr>
            </w:pPr>
          </w:p>
        </w:tc>
        <w:tc>
          <w:tcPr>
            <w:tcW w:w="742" w:type="dxa"/>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施工员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专职质检员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专职安全员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资料员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材料员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color w:val="000000"/>
                <w:sz w:val="24"/>
                <w:szCs w:val="24"/>
              </w:rPr>
              <w:t>其他人员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val="0"/>
          <w:bCs w:val="0"/>
          <w:color w:val="000000"/>
          <w:sz w:val="24"/>
          <w:szCs w:val="21"/>
        </w:rPr>
      </w:pPr>
      <w:r>
        <w:rPr>
          <w:rFonts w:hint="eastAsia" w:ascii="宋体" w:hAnsi="宋体"/>
          <w:b w:val="0"/>
          <w:bCs w:val="0"/>
          <w:color w:val="000000"/>
          <w:sz w:val="24"/>
          <w:szCs w:val="21"/>
        </w:rPr>
        <w:t>注：</w:t>
      </w:r>
      <w:r>
        <w:rPr>
          <w:rFonts w:hint="eastAsia" w:ascii="宋体" w:hAnsi="宋体"/>
          <w:b w:val="0"/>
          <w:bCs w:val="0"/>
          <w:color w:val="000000"/>
          <w:sz w:val="24"/>
          <w:szCs w:val="21"/>
          <w:lang w:val="en-US" w:eastAsia="zh-CN"/>
        </w:rPr>
        <w:t>1、</w:t>
      </w:r>
      <w:r>
        <w:rPr>
          <w:rFonts w:hint="eastAsia" w:ascii="宋体" w:hAnsi="宋体"/>
          <w:b w:val="0"/>
          <w:bCs w:val="0"/>
          <w:color w:val="000000"/>
          <w:sz w:val="24"/>
          <w:szCs w:val="21"/>
        </w:rPr>
        <w:t>本工程一旦我单位中标，将配备上述项目管理人员。上述填报内容真实，  如不真实，将按照有关规定接受处理。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kern w:val="2"/>
          <w:sz w:val="32"/>
          <w:szCs w:val="32"/>
          <w:lang w:val="en-US" w:eastAsia="zh-CN" w:bidi="ar-SA"/>
        </w:rPr>
      </w:pPr>
      <w:r>
        <w:rPr>
          <w:rFonts w:hint="eastAsia" w:ascii="宋体" w:hAnsi="宋体"/>
          <w:b w:val="0"/>
          <w:bCs w:val="0"/>
          <w:color w:val="000000"/>
          <w:sz w:val="24"/>
          <w:szCs w:val="21"/>
          <w:lang w:val="en-US" w:eastAsia="zh-CN"/>
        </w:rPr>
        <w:t>2、项目管理机构组成人员</w:t>
      </w:r>
      <w:r>
        <w:rPr>
          <w:rFonts w:hint="eastAsia" w:ascii="宋体" w:hAnsi="宋体"/>
          <w:b w:val="0"/>
          <w:bCs w:val="0"/>
          <w:color w:val="000000"/>
          <w:sz w:val="24"/>
          <w:szCs w:val="21"/>
        </w:rPr>
        <w:t>应附注册资格证书、身份证、职称证、学历证</w:t>
      </w:r>
      <w:r>
        <w:rPr>
          <w:rFonts w:hint="eastAsia" w:ascii="宋体" w:hAnsi="宋体"/>
          <w:b w:val="0"/>
          <w:bCs w:val="0"/>
          <w:color w:val="000000"/>
          <w:sz w:val="24"/>
          <w:szCs w:val="21"/>
          <w:lang w:eastAsia="zh-CN"/>
        </w:rPr>
        <w:t>等</w:t>
      </w:r>
      <w:r>
        <w:rPr>
          <w:rFonts w:hint="eastAsia" w:ascii="宋体" w:hAnsi="宋体"/>
          <w:b w:val="0"/>
          <w:bCs w:val="0"/>
          <w:color w:val="000000"/>
          <w:sz w:val="24"/>
          <w:szCs w:val="21"/>
        </w:rPr>
        <w:t>复印件，专职安全生产管理人员应附安全生产考核合格证书。</w:t>
      </w:r>
    </w:p>
    <w:p>
      <w:pPr>
        <w:keepNext w:val="0"/>
        <w:keepLines w:val="0"/>
        <w:pageBreakBefore w:val="0"/>
        <w:widowControl w:val="0"/>
        <w:kinsoku/>
        <w:wordWrap/>
        <w:overflowPunct/>
        <w:topLinePunct w:val="0"/>
        <w:bidi w:val="0"/>
        <w:adjustRightInd/>
        <w:snapToGrid/>
        <w:spacing w:line="360" w:lineRule="auto"/>
        <w:jc w:val="center"/>
        <w:textAlignment w:val="auto"/>
        <w:outlineLvl w:val="9"/>
        <w:rPr>
          <w:rFonts w:hint="eastAsia" w:ascii="宋体" w:hAnsi="宋体" w:eastAsia="宋体" w:cs="宋体"/>
          <w:b/>
          <w:bCs w:val="0"/>
          <w:kern w:val="2"/>
          <w:sz w:val="32"/>
          <w:szCs w:val="32"/>
          <w:lang w:val="en-US" w:eastAsia="zh-CN" w:bidi="ar-SA"/>
        </w:rPr>
      </w:pPr>
    </w:p>
    <w:p>
      <w:pPr>
        <w:pageBreakBefore w:val="0"/>
        <w:kinsoku/>
        <w:wordWrap/>
        <w:topLinePunct w:val="0"/>
        <w:bidi w:val="0"/>
        <w:adjustRightInd w:val="0"/>
        <w:snapToGrid w:val="0"/>
        <w:spacing w:beforeAutospacing="0" w:afterAutospacing="0" w:line="240" w:lineRule="auto"/>
        <w:ind w:firstLine="482" w:firstLineChars="200"/>
        <w:rPr>
          <w:rFonts w:ascii="宋体" w:hAnsi="宋体" w:cs="宋体"/>
          <w:b/>
          <w:color w:val="000000"/>
          <w:sz w:val="24"/>
          <w:szCs w:val="24"/>
        </w:rPr>
      </w:pPr>
    </w:p>
    <w:p>
      <w:pPr>
        <w:pageBreakBefore w:val="0"/>
        <w:kinsoku/>
        <w:wordWrap/>
        <w:topLinePunct w:val="0"/>
        <w:bidi w:val="0"/>
        <w:adjustRightInd w:val="0"/>
        <w:snapToGrid w:val="0"/>
        <w:spacing w:beforeAutospacing="0" w:afterAutospacing="0" w:line="240" w:lineRule="auto"/>
        <w:ind w:firstLine="482" w:firstLineChars="200"/>
        <w:rPr>
          <w:rFonts w:ascii="宋体" w:hAnsi="宋体" w:cs="宋体"/>
          <w:b/>
          <w:color w:val="000000"/>
          <w:sz w:val="24"/>
          <w:szCs w:val="24"/>
        </w:rPr>
      </w:pPr>
      <w:r>
        <w:rPr>
          <w:rFonts w:hint="eastAsia" w:ascii="宋体" w:hAnsi="宋体" w:cs="宋体"/>
          <w:b/>
          <w:color w:val="000000"/>
          <w:sz w:val="24"/>
          <w:szCs w:val="24"/>
        </w:rPr>
        <w:t>后附：投标人单位相关资质证件</w:t>
      </w:r>
    </w:p>
    <w:p>
      <w:pPr>
        <w:pageBreakBefore w:val="0"/>
        <w:kinsoku/>
        <w:wordWrap/>
        <w:topLinePunct w:val="0"/>
        <w:bidi w:val="0"/>
        <w:adjustRightInd w:val="0"/>
        <w:snapToGrid w:val="0"/>
        <w:spacing w:beforeAutospacing="0" w:afterAutospacing="0" w:line="240" w:lineRule="auto"/>
        <w:ind w:firstLine="562" w:firstLineChars="200"/>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ind w:firstLine="562" w:firstLineChars="200"/>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ind w:firstLine="562" w:firstLineChars="200"/>
        <w:rPr>
          <w:rFonts w:ascii="宋体" w:hAnsi="宋体" w:cs="宋体"/>
          <w:b/>
          <w:color w:val="000000"/>
          <w:sz w:val="28"/>
          <w:szCs w:val="28"/>
        </w:rPr>
      </w:pPr>
    </w:p>
    <w:p>
      <w:pPr>
        <w:rPr>
          <w:rStyle w:val="414"/>
          <w:rFonts w:hint="eastAsia"/>
          <w:color w:val="000000"/>
          <w:sz w:val="32"/>
          <w:szCs w:val="15"/>
        </w:rPr>
      </w:pPr>
      <w:bookmarkStart w:id="66" w:name="_Toc12646"/>
      <w:bookmarkStart w:id="67" w:name="_Toc13135"/>
      <w:bookmarkStart w:id="68" w:name="_Toc22038"/>
      <w:bookmarkStart w:id="69" w:name="_Toc21023"/>
      <w:bookmarkStart w:id="70" w:name="_Toc18903"/>
      <w:r>
        <w:rPr>
          <w:rStyle w:val="414"/>
          <w:rFonts w:hint="eastAsia"/>
          <w:color w:val="000000"/>
          <w:sz w:val="32"/>
          <w:szCs w:val="15"/>
        </w:rPr>
        <w:br w:type="page"/>
      </w:r>
    </w:p>
    <w:p>
      <w:pPr>
        <w:jc w:val="center"/>
        <w:rPr>
          <w:rStyle w:val="414"/>
          <w:rFonts w:hint="eastAsia"/>
          <w:color w:val="000000"/>
          <w:sz w:val="32"/>
          <w:szCs w:val="15"/>
        </w:rPr>
      </w:pPr>
      <w:r>
        <w:rPr>
          <w:rStyle w:val="414"/>
          <w:rFonts w:hint="eastAsia"/>
          <w:color w:val="000000"/>
          <w:sz w:val="32"/>
          <w:szCs w:val="15"/>
        </w:rPr>
        <w:t>项目负责人简历表</w:t>
      </w:r>
    </w:p>
    <w:bookmarkEnd w:id="66"/>
    <w:bookmarkEnd w:id="67"/>
    <w:bookmarkEnd w:id="68"/>
    <w:bookmarkEnd w:id="69"/>
    <w:bookmarkEnd w:id="70"/>
    <w:p>
      <w:pPr>
        <w:ind w:firstLine="960" w:firstLineChars="400"/>
        <w:rPr>
          <w:rFonts w:hint="eastAsia" w:ascii="宋体" w:hAnsi="宋体"/>
          <w:color w:val="000000"/>
          <w:sz w:val="24"/>
          <w:szCs w:val="21"/>
        </w:rPr>
      </w:pPr>
    </w:p>
    <w:p>
      <w:pPr>
        <w:pStyle w:val="415"/>
        <w:rPr>
          <w:rFonts w:hint="eastAsia" w:ascii="宋体" w:hAnsi="宋体"/>
          <w:color w:val="000000"/>
          <w:sz w:val="24"/>
          <w:szCs w:val="21"/>
        </w:rPr>
      </w:pPr>
    </w:p>
    <w:p>
      <w:pPr>
        <w:rPr>
          <w:rFonts w:hint="eastAsia"/>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523"/>
        <w:gridCol w:w="541"/>
        <w:gridCol w:w="524"/>
        <w:gridCol w:w="646"/>
        <w:gridCol w:w="524"/>
        <w:gridCol w:w="789"/>
        <w:gridCol w:w="524"/>
        <w:gridCol w:w="1374"/>
        <w:gridCol w:w="524"/>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5"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姓  名</w:t>
            </w:r>
          </w:p>
        </w:tc>
        <w:tc>
          <w:tcPr>
            <w:tcW w:w="1065"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年  龄</w:t>
            </w: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学历</w:t>
            </w:r>
          </w:p>
        </w:tc>
        <w:tc>
          <w:tcPr>
            <w:tcW w:w="2191" w:type="dxa"/>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5"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职  称</w:t>
            </w:r>
          </w:p>
        </w:tc>
        <w:tc>
          <w:tcPr>
            <w:tcW w:w="1065"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职  务</w:t>
            </w: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拟在本工程</w:t>
            </w:r>
          </w:p>
          <w:p>
            <w:pPr>
              <w:jc w:val="center"/>
              <w:rPr>
                <w:rFonts w:hint="eastAsia" w:ascii="宋体" w:hAnsi="宋体"/>
                <w:color w:val="000000"/>
                <w:sz w:val="24"/>
                <w:szCs w:val="24"/>
              </w:rPr>
            </w:pPr>
            <w:r>
              <w:rPr>
                <w:rFonts w:hint="eastAsia" w:ascii="宋体" w:hAnsi="宋体"/>
                <w:color w:val="000000"/>
                <w:sz w:val="24"/>
                <w:szCs w:val="24"/>
              </w:rPr>
              <w:t>任职</w:t>
            </w:r>
          </w:p>
        </w:tc>
        <w:tc>
          <w:tcPr>
            <w:tcW w:w="2191"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6" w:type="dxa"/>
            <w:gridSpan w:val="5"/>
            <w:noWrap w:val="0"/>
            <w:vAlign w:val="center"/>
          </w:tcPr>
          <w:p>
            <w:pPr>
              <w:jc w:val="center"/>
              <w:rPr>
                <w:rFonts w:hint="eastAsia" w:ascii="宋体" w:hAnsi="宋体"/>
                <w:color w:val="000000"/>
                <w:sz w:val="24"/>
                <w:szCs w:val="24"/>
              </w:rPr>
            </w:pPr>
            <w:r>
              <w:rPr>
                <w:rFonts w:hint="eastAsia" w:ascii="宋体" w:hAnsi="宋体"/>
                <w:color w:val="000000"/>
                <w:sz w:val="24"/>
                <w:szCs w:val="24"/>
              </w:rPr>
              <w:t>注册建造师执业资格等级</w:t>
            </w:r>
          </w:p>
        </w:tc>
        <w:tc>
          <w:tcPr>
            <w:tcW w:w="1313"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级</w:t>
            </w:r>
          </w:p>
        </w:tc>
        <w:tc>
          <w:tcPr>
            <w:tcW w:w="1898"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建造师专业</w:t>
            </w: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6" w:type="dxa"/>
            <w:gridSpan w:val="5"/>
            <w:noWrap w:val="0"/>
            <w:vAlign w:val="center"/>
          </w:tcPr>
          <w:p>
            <w:pPr>
              <w:jc w:val="center"/>
              <w:rPr>
                <w:rFonts w:hint="eastAsia" w:ascii="宋体" w:hAnsi="宋体"/>
                <w:color w:val="000000"/>
                <w:sz w:val="24"/>
                <w:szCs w:val="24"/>
              </w:rPr>
            </w:pPr>
            <w:r>
              <w:rPr>
                <w:rFonts w:hint="eastAsia" w:ascii="宋体" w:hAnsi="宋体"/>
                <w:color w:val="000000"/>
                <w:sz w:val="24"/>
                <w:szCs w:val="24"/>
              </w:rPr>
              <w:t>安全生产考核合格证书</w:t>
            </w:r>
          </w:p>
        </w:tc>
        <w:tc>
          <w:tcPr>
            <w:tcW w:w="5926" w:type="dxa"/>
            <w:gridSpan w:val="6"/>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2"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毕业学校</w:t>
            </w:r>
          </w:p>
        </w:tc>
        <w:tc>
          <w:tcPr>
            <w:tcW w:w="8160" w:type="dxa"/>
            <w:gridSpan w:val="10"/>
            <w:noWrap w:val="0"/>
            <w:vAlign w:val="center"/>
          </w:tcPr>
          <w:p>
            <w:pPr>
              <w:jc w:val="center"/>
              <w:rPr>
                <w:rFonts w:hint="eastAsia" w:ascii="宋体" w:hAnsi="宋体"/>
                <w:color w:val="000000"/>
                <w:sz w:val="24"/>
                <w:szCs w:val="24"/>
              </w:rPr>
            </w:pPr>
            <w:r>
              <w:rPr>
                <w:rFonts w:hint="eastAsia" w:ascii="宋体" w:hAnsi="宋体"/>
                <w:color w:val="000000"/>
                <w:sz w:val="24"/>
                <w:szCs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2" w:type="dxa"/>
            <w:gridSpan w:val="11"/>
            <w:noWrap w:val="0"/>
            <w:vAlign w:val="center"/>
          </w:tcPr>
          <w:p>
            <w:pPr>
              <w:jc w:val="center"/>
              <w:rPr>
                <w:rFonts w:hint="eastAsia" w:ascii="宋体" w:hAnsi="宋体"/>
                <w:color w:val="000000"/>
                <w:sz w:val="24"/>
                <w:szCs w:val="24"/>
              </w:rPr>
            </w:pPr>
            <w:r>
              <w:rPr>
                <w:rFonts w:hint="eastAsia" w:ascii="宋体" w:hAnsi="宋体"/>
                <w:color w:val="000000"/>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2"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时  间</w:t>
            </w:r>
          </w:p>
        </w:tc>
        <w:tc>
          <w:tcPr>
            <w:tcW w:w="3547" w:type="dxa"/>
            <w:gridSpan w:val="6"/>
            <w:noWrap w:val="0"/>
            <w:vAlign w:val="center"/>
          </w:tcPr>
          <w:p>
            <w:pPr>
              <w:jc w:val="center"/>
              <w:rPr>
                <w:rFonts w:hint="eastAsia" w:ascii="宋体" w:hAnsi="宋体"/>
                <w:color w:val="000000"/>
                <w:sz w:val="24"/>
                <w:szCs w:val="24"/>
              </w:rPr>
            </w:pPr>
            <w:r>
              <w:rPr>
                <w:rFonts w:hint="eastAsia" w:ascii="宋体" w:hAnsi="宋体"/>
                <w:color w:val="000000"/>
                <w:sz w:val="24"/>
                <w:szCs w:val="24"/>
              </w:rPr>
              <w:t>参加过的类似项目名称</w:t>
            </w:r>
          </w:p>
        </w:tc>
        <w:tc>
          <w:tcPr>
            <w:tcW w:w="1898"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工程概况说明</w:t>
            </w:r>
          </w:p>
        </w:tc>
        <w:tc>
          <w:tcPr>
            <w:tcW w:w="2715"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bl>
    <w:p>
      <w:pPr>
        <w:pStyle w:val="34"/>
        <w:spacing w:line="240" w:lineRule="auto"/>
        <w:ind w:left="-59" w:leftChars="-28" w:hanging="60"/>
        <w:rPr>
          <w:rFonts w:hint="eastAsia"/>
          <w:color w:val="000000"/>
          <w:sz w:val="21"/>
          <w:szCs w:val="21"/>
        </w:rPr>
      </w:pPr>
    </w:p>
    <w:p>
      <w:pPr>
        <w:pStyle w:val="34"/>
        <w:spacing w:line="240" w:lineRule="auto"/>
        <w:ind w:left="-59" w:leftChars="-28" w:hanging="60"/>
        <w:rPr>
          <w:rFonts w:hint="eastAsia"/>
          <w:color w:val="000000"/>
          <w:sz w:val="21"/>
          <w:szCs w:val="21"/>
        </w:rPr>
      </w:pPr>
      <w:r>
        <w:rPr>
          <w:rFonts w:hint="eastAsia"/>
          <w:color w:val="000000"/>
          <w:sz w:val="24"/>
          <w:szCs w:val="21"/>
        </w:rPr>
        <w:t>注：本工程一旦我单位中标，将配备上述项目管理人员。上述填报内容真实，  如不真实，将按照有关规定接受处理。</w:t>
      </w:r>
    </w:p>
    <w:p>
      <w:pPr>
        <w:pageBreakBefore w:val="0"/>
        <w:kinsoku/>
        <w:wordWrap/>
        <w:topLinePunct w:val="0"/>
        <w:bidi w:val="0"/>
        <w:adjustRightInd w:val="0"/>
        <w:snapToGrid w:val="0"/>
        <w:spacing w:beforeAutospacing="0" w:afterAutospacing="0" w:line="240" w:lineRule="auto"/>
        <w:ind w:firstLine="420" w:firstLineChars="200"/>
        <w:rPr>
          <w:rFonts w:ascii="宋体" w:hAnsi="宋体" w:cs="宋体"/>
          <w:b/>
          <w:color w:val="000000"/>
          <w:sz w:val="28"/>
          <w:szCs w:val="28"/>
        </w:rPr>
      </w:pPr>
      <w:r>
        <w:rPr>
          <w:rFonts w:ascii="宋体" w:hAnsi="宋体" w:cs="宋体"/>
          <w:color w:val="000000"/>
        </w:rPr>
        <w:br w:type="page"/>
      </w:r>
    </w:p>
    <w:p>
      <w:pPr>
        <w:jc w:val="center"/>
        <w:rPr>
          <w:rFonts w:hint="eastAsia" w:ascii="宋体" w:hAnsi="宋体" w:cs="宋体"/>
          <w:b/>
          <w:bCs/>
          <w:sz w:val="28"/>
          <w:szCs w:val="28"/>
        </w:rPr>
      </w:pPr>
      <w:r>
        <w:rPr>
          <w:rFonts w:hint="eastAsia" w:ascii="宋体" w:hAnsi="宋体" w:cs="宋体"/>
          <w:b/>
          <w:bCs/>
          <w:sz w:val="28"/>
          <w:szCs w:val="28"/>
        </w:rPr>
        <w:t>项目负责人简历表（1）</w:t>
      </w:r>
    </w:p>
    <w:p>
      <w:pPr>
        <w:spacing w:line="480" w:lineRule="exact"/>
        <w:ind w:firstLine="560" w:firstLineChars="200"/>
        <w:rPr>
          <w:rFonts w:hint="eastAsia" w:ascii="宋体" w:hAnsi="宋体" w:cs="宋体"/>
          <w:sz w:val="28"/>
          <w:szCs w:val="28"/>
        </w:rPr>
      </w:pPr>
    </w:p>
    <w:tbl>
      <w:tblPr>
        <w:tblStyle w:val="60"/>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5"/>
        <w:gridCol w:w="3632"/>
        <w:gridCol w:w="1268"/>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948" w:type="dxa"/>
            <w:gridSpan w:val="5"/>
            <w:noWrap w:val="0"/>
            <w:vAlign w:val="center"/>
          </w:tcPr>
          <w:p>
            <w:pPr>
              <w:spacing w:line="440" w:lineRule="exact"/>
              <w:rPr>
                <w:rFonts w:hint="eastAsia" w:ascii="宋体" w:hAnsi="宋体" w:cs="宋体"/>
                <w:sz w:val="28"/>
                <w:szCs w:val="28"/>
              </w:rPr>
            </w:pPr>
            <w:r>
              <w:rPr>
                <w:rFonts w:hint="eastAsia" w:ascii="宋体" w:hAnsi="宋体" w:cs="宋体"/>
                <w:sz w:val="28"/>
                <w:szCs w:val="28"/>
              </w:rPr>
              <w:t xml:space="preserve">岗位名称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704" w:type="dxa"/>
            <w:noWrap w:val="0"/>
            <w:vAlign w:val="center"/>
          </w:tcPr>
          <w:p>
            <w:pPr>
              <w:spacing w:line="440" w:lineRule="exact"/>
              <w:jc w:val="center"/>
              <w:rPr>
                <w:rFonts w:hint="eastAsia" w:ascii="宋体" w:hAnsi="宋体" w:cs="宋体"/>
                <w:sz w:val="28"/>
                <w:szCs w:val="28"/>
              </w:rPr>
            </w:pPr>
            <w:r>
              <w:rPr>
                <w:rFonts w:hint="eastAsia" w:ascii="宋体" w:hAnsi="宋体" w:cs="宋体"/>
                <w:sz w:val="28"/>
                <w:szCs w:val="28"/>
              </w:rPr>
              <w:t>姓名</w:t>
            </w:r>
          </w:p>
        </w:tc>
        <w:tc>
          <w:tcPr>
            <w:tcW w:w="3667" w:type="dxa"/>
            <w:gridSpan w:val="2"/>
            <w:noWrap w:val="0"/>
            <w:vAlign w:val="center"/>
          </w:tcPr>
          <w:p>
            <w:pPr>
              <w:spacing w:line="440" w:lineRule="exact"/>
              <w:jc w:val="center"/>
              <w:rPr>
                <w:rFonts w:hint="eastAsia" w:ascii="宋体" w:hAnsi="宋体" w:eastAsia="宋体" w:cs="宋体"/>
                <w:sz w:val="28"/>
                <w:szCs w:val="28"/>
                <w:lang w:eastAsia="zh-CN"/>
              </w:rPr>
            </w:pPr>
          </w:p>
        </w:tc>
        <w:tc>
          <w:tcPr>
            <w:tcW w:w="1268" w:type="dxa"/>
            <w:noWrap w:val="0"/>
            <w:vAlign w:val="center"/>
          </w:tcPr>
          <w:p>
            <w:pPr>
              <w:spacing w:line="440" w:lineRule="exact"/>
              <w:jc w:val="center"/>
              <w:rPr>
                <w:rFonts w:hint="eastAsia" w:ascii="宋体" w:hAnsi="宋体" w:cs="宋体"/>
                <w:sz w:val="28"/>
                <w:szCs w:val="28"/>
              </w:rPr>
            </w:pPr>
            <w:r>
              <w:rPr>
                <w:rFonts w:hint="eastAsia" w:ascii="宋体" w:hAnsi="宋体" w:cs="宋体"/>
                <w:sz w:val="28"/>
                <w:szCs w:val="28"/>
              </w:rPr>
              <w:t>年龄</w:t>
            </w:r>
          </w:p>
        </w:tc>
        <w:tc>
          <w:tcPr>
            <w:tcW w:w="2309" w:type="dxa"/>
            <w:noWrap w:val="0"/>
            <w:vAlign w:val="center"/>
          </w:tcPr>
          <w:p>
            <w:pPr>
              <w:spacing w:line="440" w:lineRule="exact"/>
              <w:jc w:val="center"/>
              <w:rPr>
                <w:rFonts w:hint="default"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704" w:type="dxa"/>
            <w:noWrap w:val="0"/>
            <w:vAlign w:val="center"/>
          </w:tcPr>
          <w:p>
            <w:pPr>
              <w:spacing w:line="440" w:lineRule="exact"/>
              <w:jc w:val="center"/>
              <w:rPr>
                <w:rFonts w:hint="eastAsia" w:ascii="宋体" w:hAnsi="宋体" w:cs="宋体"/>
                <w:sz w:val="28"/>
                <w:szCs w:val="28"/>
              </w:rPr>
            </w:pPr>
            <w:r>
              <w:rPr>
                <w:rFonts w:hint="eastAsia" w:ascii="宋体" w:hAnsi="宋体" w:cs="宋体"/>
                <w:sz w:val="28"/>
                <w:szCs w:val="28"/>
              </w:rPr>
              <w:t>性别</w:t>
            </w:r>
          </w:p>
        </w:tc>
        <w:tc>
          <w:tcPr>
            <w:tcW w:w="3667" w:type="dxa"/>
            <w:gridSpan w:val="2"/>
            <w:noWrap w:val="0"/>
            <w:vAlign w:val="center"/>
          </w:tcPr>
          <w:p>
            <w:pPr>
              <w:spacing w:line="440" w:lineRule="exact"/>
              <w:jc w:val="center"/>
              <w:rPr>
                <w:rFonts w:hint="eastAsia" w:ascii="宋体" w:hAnsi="宋体" w:cs="宋体"/>
                <w:sz w:val="28"/>
                <w:szCs w:val="28"/>
              </w:rPr>
            </w:pPr>
          </w:p>
        </w:tc>
        <w:tc>
          <w:tcPr>
            <w:tcW w:w="1268" w:type="dxa"/>
            <w:noWrap w:val="0"/>
            <w:vAlign w:val="center"/>
          </w:tcPr>
          <w:p>
            <w:pPr>
              <w:spacing w:line="440" w:lineRule="exact"/>
              <w:jc w:val="center"/>
              <w:rPr>
                <w:rFonts w:hint="eastAsia" w:ascii="宋体" w:hAnsi="宋体" w:cs="宋体"/>
                <w:sz w:val="28"/>
                <w:szCs w:val="28"/>
              </w:rPr>
            </w:pPr>
            <w:r>
              <w:rPr>
                <w:rFonts w:hint="eastAsia" w:ascii="宋体" w:hAnsi="宋体" w:cs="宋体"/>
                <w:sz w:val="28"/>
                <w:szCs w:val="28"/>
              </w:rPr>
              <w:t>毕业学校</w:t>
            </w:r>
          </w:p>
        </w:tc>
        <w:tc>
          <w:tcPr>
            <w:tcW w:w="2309" w:type="dxa"/>
            <w:noWrap w:val="0"/>
            <w:vAlign w:val="top"/>
          </w:tcPr>
          <w:p>
            <w:pPr>
              <w:spacing w:line="440" w:lineRule="exact"/>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704" w:type="dxa"/>
            <w:noWrap w:val="0"/>
            <w:vAlign w:val="center"/>
          </w:tcPr>
          <w:p>
            <w:pPr>
              <w:spacing w:line="440" w:lineRule="exact"/>
              <w:jc w:val="center"/>
              <w:rPr>
                <w:rFonts w:hint="eastAsia" w:ascii="宋体" w:hAnsi="宋体" w:cs="宋体"/>
                <w:sz w:val="28"/>
                <w:szCs w:val="28"/>
              </w:rPr>
            </w:pPr>
            <w:r>
              <w:rPr>
                <w:rFonts w:hint="eastAsia" w:ascii="宋体" w:hAnsi="宋体" w:cs="宋体"/>
                <w:sz w:val="28"/>
                <w:szCs w:val="28"/>
              </w:rPr>
              <w:t>学历和专业</w:t>
            </w:r>
          </w:p>
        </w:tc>
        <w:tc>
          <w:tcPr>
            <w:tcW w:w="3667" w:type="dxa"/>
            <w:gridSpan w:val="2"/>
            <w:noWrap w:val="0"/>
            <w:vAlign w:val="center"/>
          </w:tcPr>
          <w:p>
            <w:pPr>
              <w:spacing w:line="440" w:lineRule="exact"/>
              <w:jc w:val="center"/>
              <w:rPr>
                <w:rFonts w:hint="eastAsia" w:ascii="宋体" w:hAnsi="宋体" w:cs="宋体"/>
                <w:sz w:val="28"/>
                <w:szCs w:val="28"/>
              </w:rPr>
            </w:pPr>
          </w:p>
        </w:tc>
        <w:tc>
          <w:tcPr>
            <w:tcW w:w="1268" w:type="dxa"/>
            <w:noWrap w:val="0"/>
            <w:vAlign w:val="center"/>
          </w:tcPr>
          <w:p>
            <w:pPr>
              <w:spacing w:line="440" w:lineRule="exact"/>
              <w:jc w:val="center"/>
              <w:rPr>
                <w:rFonts w:hint="eastAsia" w:ascii="宋体" w:hAnsi="宋体" w:cs="宋体"/>
                <w:sz w:val="28"/>
                <w:szCs w:val="28"/>
              </w:rPr>
            </w:pPr>
            <w:r>
              <w:rPr>
                <w:rFonts w:hint="eastAsia" w:ascii="宋体" w:hAnsi="宋体" w:cs="宋体"/>
                <w:sz w:val="28"/>
                <w:szCs w:val="28"/>
              </w:rPr>
              <w:t>毕业时间</w:t>
            </w:r>
          </w:p>
        </w:tc>
        <w:tc>
          <w:tcPr>
            <w:tcW w:w="2309" w:type="dxa"/>
            <w:noWrap w:val="0"/>
            <w:vAlign w:val="top"/>
          </w:tcPr>
          <w:p>
            <w:pPr>
              <w:spacing w:line="440" w:lineRule="exact"/>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704" w:type="dxa"/>
            <w:noWrap w:val="0"/>
            <w:vAlign w:val="center"/>
          </w:tcPr>
          <w:p>
            <w:pPr>
              <w:spacing w:line="440" w:lineRule="exact"/>
              <w:jc w:val="center"/>
              <w:rPr>
                <w:rFonts w:hint="eastAsia" w:ascii="宋体" w:hAnsi="宋体" w:cs="宋体"/>
                <w:sz w:val="28"/>
                <w:szCs w:val="28"/>
              </w:rPr>
            </w:pPr>
            <w:r>
              <w:rPr>
                <w:rFonts w:hint="eastAsia" w:ascii="宋体" w:hAnsi="宋体" w:cs="宋体"/>
                <w:sz w:val="28"/>
                <w:szCs w:val="28"/>
              </w:rPr>
              <w:t>拥有的执业资格</w:t>
            </w:r>
          </w:p>
        </w:tc>
        <w:tc>
          <w:tcPr>
            <w:tcW w:w="3667" w:type="dxa"/>
            <w:gridSpan w:val="2"/>
            <w:noWrap w:val="0"/>
            <w:vAlign w:val="center"/>
          </w:tcPr>
          <w:p>
            <w:pPr>
              <w:spacing w:line="440" w:lineRule="exact"/>
              <w:jc w:val="center"/>
              <w:rPr>
                <w:rFonts w:hint="eastAsia" w:ascii="宋体" w:hAnsi="宋体" w:cs="宋体"/>
                <w:sz w:val="28"/>
                <w:szCs w:val="28"/>
              </w:rPr>
            </w:pPr>
          </w:p>
        </w:tc>
        <w:tc>
          <w:tcPr>
            <w:tcW w:w="1268" w:type="dxa"/>
            <w:noWrap w:val="0"/>
            <w:vAlign w:val="center"/>
          </w:tcPr>
          <w:p>
            <w:pPr>
              <w:spacing w:line="440" w:lineRule="exact"/>
              <w:jc w:val="center"/>
              <w:rPr>
                <w:rFonts w:hint="eastAsia" w:ascii="宋体" w:hAnsi="宋体" w:cs="宋体"/>
                <w:sz w:val="28"/>
                <w:szCs w:val="28"/>
              </w:rPr>
            </w:pPr>
            <w:r>
              <w:rPr>
                <w:rFonts w:hint="eastAsia" w:ascii="宋体" w:hAnsi="宋体" w:cs="宋体"/>
                <w:sz w:val="28"/>
                <w:szCs w:val="28"/>
              </w:rPr>
              <w:t>专业职称</w:t>
            </w:r>
          </w:p>
        </w:tc>
        <w:tc>
          <w:tcPr>
            <w:tcW w:w="2309" w:type="dxa"/>
            <w:noWrap w:val="0"/>
            <w:vAlign w:val="center"/>
          </w:tcPr>
          <w:p>
            <w:pPr>
              <w:spacing w:line="440" w:lineRule="exact"/>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704" w:type="dxa"/>
            <w:noWrap w:val="0"/>
            <w:vAlign w:val="center"/>
          </w:tcPr>
          <w:p>
            <w:pPr>
              <w:spacing w:line="440" w:lineRule="exact"/>
              <w:jc w:val="center"/>
              <w:rPr>
                <w:rFonts w:hint="eastAsia" w:ascii="宋体" w:hAnsi="宋体" w:cs="宋体"/>
                <w:sz w:val="28"/>
                <w:szCs w:val="28"/>
              </w:rPr>
            </w:pPr>
            <w:r>
              <w:rPr>
                <w:rFonts w:hint="eastAsia" w:ascii="宋体" w:hAnsi="宋体" w:cs="宋体"/>
                <w:sz w:val="28"/>
                <w:szCs w:val="28"/>
              </w:rPr>
              <w:t>执业资格证书</w:t>
            </w:r>
          </w:p>
          <w:p>
            <w:pPr>
              <w:spacing w:line="440" w:lineRule="exact"/>
              <w:jc w:val="center"/>
              <w:rPr>
                <w:rFonts w:hint="eastAsia" w:ascii="宋体" w:hAnsi="宋体" w:cs="宋体"/>
                <w:sz w:val="28"/>
                <w:szCs w:val="28"/>
              </w:rPr>
            </w:pPr>
            <w:r>
              <w:rPr>
                <w:rFonts w:hint="eastAsia" w:ascii="宋体" w:hAnsi="宋体" w:cs="宋体"/>
                <w:sz w:val="28"/>
                <w:szCs w:val="28"/>
              </w:rPr>
              <w:t>编号</w:t>
            </w:r>
          </w:p>
        </w:tc>
        <w:tc>
          <w:tcPr>
            <w:tcW w:w="3667" w:type="dxa"/>
            <w:gridSpan w:val="2"/>
            <w:noWrap w:val="0"/>
            <w:vAlign w:val="center"/>
          </w:tcPr>
          <w:p>
            <w:pPr>
              <w:spacing w:line="440" w:lineRule="exact"/>
              <w:jc w:val="both"/>
              <w:rPr>
                <w:rFonts w:hint="eastAsia" w:ascii="宋体" w:hAnsi="宋体" w:eastAsia="宋体" w:cs="宋体"/>
                <w:sz w:val="28"/>
                <w:szCs w:val="28"/>
                <w:lang w:val="en-US" w:eastAsia="zh-CN"/>
              </w:rPr>
            </w:pPr>
          </w:p>
        </w:tc>
        <w:tc>
          <w:tcPr>
            <w:tcW w:w="1268" w:type="dxa"/>
            <w:noWrap w:val="0"/>
            <w:vAlign w:val="center"/>
          </w:tcPr>
          <w:p>
            <w:pPr>
              <w:spacing w:line="440" w:lineRule="exact"/>
              <w:jc w:val="center"/>
              <w:rPr>
                <w:rFonts w:hint="eastAsia" w:ascii="宋体" w:hAnsi="宋体" w:cs="宋体"/>
                <w:sz w:val="28"/>
                <w:szCs w:val="28"/>
              </w:rPr>
            </w:pPr>
            <w:r>
              <w:rPr>
                <w:rFonts w:hint="eastAsia" w:ascii="宋体" w:hAnsi="宋体" w:cs="宋体"/>
                <w:sz w:val="28"/>
                <w:szCs w:val="28"/>
              </w:rPr>
              <w:t>工作年限</w:t>
            </w:r>
          </w:p>
        </w:tc>
        <w:tc>
          <w:tcPr>
            <w:tcW w:w="2309" w:type="dxa"/>
            <w:noWrap w:val="0"/>
            <w:vAlign w:val="center"/>
          </w:tcPr>
          <w:p>
            <w:pPr>
              <w:spacing w:line="440" w:lineRule="exact"/>
              <w:jc w:val="center"/>
              <w:rPr>
                <w:rFonts w:hint="eastAsia"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3" w:hRule="atLeast"/>
          <w:jc w:val="center"/>
        </w:trPr>
        <w:tc>
          <w:tcPr>
            <w:tcW w:w="1739" w:type="dxa"/>
            <w:gridSpan w:val="2"/>
            <w:noWrap w:val="0"/>
            <w:vAlign w:val="center"/>
          </w:tcPr>
          <w:p>
            <w:pPr>
              <w:spacing w:line="440" w:lineRule="exact"/>
              <w:jc w:val="center"/>
              <w:rPr>
                <w:rFonts w:hint="eastAsia" w:ascii="宋体" w:hAnsi="宋体" w:cs="宋体"/>
                <w:sz w:val="28"/>
                <w:szCs w:val="28"/>
              </w:rPr>
            </w:pPr>
            <w:r>
              <w:rPr>
                <w:rFonts w:hint="eastAsia" w:ascii="宋体" w:hAnsi="宋体" w:cs="宋体"/>
                <w:sz w:val="28"/>
                <w:szCs w:val="28"/>
              </w:rPr>
              <w:t>主要工作业绩及担任的主要工作</w:t>
            </w:r>
          </w:p>
        </w:tc>
        <w:tc>
          <w:tcPr>
            <w:tcW w:w="7209" w:type="dxa"/>
            <w:gridSpan w:val="3"/>
            <w:noWrap w:val="0"/>
            <w:vAlign w:val="center"/>
          </w:tcPr>
          <w:p>
            <w:pPr>
              <w:spacing w:line="440" w:lineRule="exact"/>
              <w:rPr>
                <w:rFonts w:hint="eastAsia" w:ascii="宋体" w:hAnsi="宋体" w:cs="宋体"/>
                <w:sz w:val="28"/>
                <w:szCs w:val="28"/>
              </w:rPr>
            </w:pPr>
          </w:p>
        </w:tc>
      </w:tr>
    </w:tbl>
    <w:p>
      <w:pPr>
        <w:rPr>
          <w:rFonts w:hint="eastAsia" w:ascii="宋体" w:hAnsi="宋体" w:cs="宋体"/>
          <w:b/>
          <w:color w:val="000000"/>
          <w:sz w:val="32"/>
          <w:szCs w:val="28"/>
        </w:rPr>
      </w:pPr>
    </w:p>
    <w:p>
      <w:pPr>
        <w:pStyle w:val="24"/>
        <w:pageBreakBefore w:val="0"/>
        <w:kinsoku/>
        <w:wordWrap/>
        <w:topLinePunct w:val="0"/>
        <w:bidi w:val="0"/>
        <w:adjustRightInd w:val="0"/>
        <w:snapToGrid w:val="0"/>
        <w:spacing w:beforeAutospacing="0" w:afterAutospacing="0" w:line="240" w:lineRule="auto"/>
        <w:ind w:firstLine="643"/>
        <w:jc w:val="center"/>
        <w:rPr>
          <w:rFonts w:hint="eastAsia" w:ascii="宋体" w:hAnsi="宋体" w:cs="宋体"/>
          <w:b/>
          <w:color w:val="000000"/>
          <w:sz w:val="32"/>
          <w:szCs w:val="28"/>
        </w:rPr>
      </w:pPr>
    </w:p>
    <w:p>
      <w:pPr>
        <w:pStyle w:val="24"/>
        <w:pageBreakBefore w:val="0"/>
        <w:kinsoku/>
        <w:wordWrap/>
        <w:topLinePunct w:val="0"/>
        <w:bidi w:val="0"/>
        <w:adjustRightInd w:val="0"/>
        <w:snapToGrid w:val="0"/>
        <w:spacing w:beforeAutospacing="0" w:afterAutospacing="0" w:line="240" w:lineRule="auto"/>
        <w:ind w:firstLine="643"/>
        <w:jc w:val="center"/>
        <w:rPr>
          <w:rFonts w:hint="eastAsia" w:ascii="宋体" w:hAnsi="宋体" w:cs="宋体"/>
          <w:b/>
          <w:color w:val="000000"/>
          <w:sz w:val="32"/>
          <w:szCs w:val="28"/>
        </w:rPr>
      </w:pPr>
    </w:p>
    <w:p>
      <w:pPr>
        <w:pStyle w:val="24"/>
        <w:pageBreakBefore w:val="0"/>
        <w:kinsoku/>
        <w:wordWrap/>
        <w:topLinePunct w:val="0"/>
        <w:bidi w:val="0"/>
        <w:adjustRightInd w:val="0"/>
        <w:snapToGrid w:val="0"/>
        <w:spacing w:beforeAutospacing="0" w:afterAutospacing="0" w:line="240" w:lineRule="auto"/>
        <w:ind w:firstLine="643"/>
        <w:jc w:val="center"/>
        <w:rPr>
          <w:rFonts w:hint="eastAsia" w:ascii="宋体" w:hAnsi="宋体" w:cs="宋体"/>
          <w:b/>
          <w:color w:val="000000"/>
          <w:sz w:val="32"/>
          <w:szCs w:val="28"/>
        </w:rPr>
      </w:pPr>
    </w:p>
    <w:p>
      <w:pPr>
        <w:pStyle w:val="24"/>
        <w:pageBreakBefore w:val="0"/>
        <w:kinsoku/>
        <w:wordWrap/>
        <w:topLinePunct w:val="0"/>
        <w:bidi w:val="0"/>
        <w:adjustRightInd w:val="0"/>
        <w:snapToGrid w:val="0"/>
        <w:spacing w:beforeAutospacing="0" w:afterAutospacing="0" w:line="240" w:lineRule="auto"/>
        <w:ind w:firstLine="643"/>
        <w:jc w:val="center"/>
        <w:rPr>
          <w:rFonts w:ascii="宋体" w:hAnsi="宋体" w:cs="宋体"/>
          <w:b/>
          <w:color w:val="000000"/>
          <w:sz w:val="32"/>
          <w:szCs w:val="28"/>
        </w:rPr>
      </w:pPr>
      <w:r>
        <w:rPr>
          <w:rFonts w:hint="eastAsia" w:ascii="宋体" w:hAnsi="宋体" w:cs="宋体"/>
          <w:b/>
          <w:color w:val="000000"/>
          <w:sz w:val="32"/>
          <w:szCs w:val="28"/>
        </w:rPr>
        <w:t>4、法定代表人身份证明</w:t>
      </w:r>
    </w:p>
    <w:p>
      <w:pPr>
        <w:pStyle w:val="24"/>
        <w:pageBreakBefore w:val="0"/>
        <w:kinsoku/>
        <w:wordWrap/>
        <w:topLinePunct w:val="0"/>
        <w:bidi w:val="0"/>
        <w:adjustRightInd w:val="0"/>
        <w:snapToGrid w:val="0"/>
        <w:spacing w:beforeAutospacing="0" w:afterAutospacing="0" w:line="240" w:lineRule="auto"/>
        <w:ind w:firstLine="562"/>
        <w:jc w:val="center"/>
        <w:rPr>
          <w:rFonts w:ascii="宋体" w:hAnsi="宋体" w:cs="宋体"/>
          <w:b/>
          <w:color w:val="000000"/>
          <w:szCs w:val="28"/>
        </w:rPr>
      </w:pP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u w:val="single"/>
        </w:rPr>
      </w:pPr>
      <w:r>
        <w:rPr>
          <w:rFonts w:hint="eastAsia" w:ascii="宋体" w:hAnsi="宋体" w:cs="宋体"/>
          <w:color w:val="000000"/>
          <w:sz w:val="24"/>
          <w:szCs w:val="24"/>
        </w:rPr>
        <w:t>单位名称：（单位公章）</w:t>
      </w:r>
      <w:r>
        <w:rPr>
          <w:rFonts w:hint="eastAsia" w:ascii="宋体" w:hAnsi="宋体" w:cs="宋体"/>
          <w:color w:val="000000"/>
          <w:sz w:val="24"/>
          <w:szCs w:val="24"/>
          <w:u w:val="single"/>
        </w:rPr>
        <w:t xml:space="preserve">                                                  </w:t>
      </w: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rPr>
      </w:pPr>
      <w:r>
        <w:rPr>
          <w:rFonts w:hint="eastAsia" w:ascii="宋体" w:hAnsi="宋体" w:cs="宋体"/>
          <w:color w:val="000000"/>
          <w:sz w:val="24"/>
          <w:szCs w:val="24"/>
        </w:rPr>
        <w:t>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pPr>
        <w:pageBreakBefore w:val="0"/>
        <w:kinsoku/>
        <w:wordWrap/>
        <w:topLinePunct w:val="0"/>
        <w:bidi w:val="0"/>
        <w:adjustRightInd w:val="0"/>
        <w:snapToGrid w:val="0"/>
        <w:spacing w:beforeAutospacing="0" w:afterAutospacing="0" w:line="240" w:lineRule="auto"/>
        <w:rPr>
          <w:rFonts w:hint="eastAsia" w:ascii="宋体" w:hAnsi="宋体" w:cs="宋体"/>
          <w:color w:val="000000"/>
          <w:sz w:val="24"/>
          <w:szCs w:val="24"/>
          <w:u w:val="single"/>
        </w:rPr>
      </w:pPr>
      <w:r>
        <w:rPr>
          <w:rFonts w:hint="eastAsia" w:ascii="宋体" w:hAnsi="宋体" w:cs="宋体"/>
          <w:color w:val="000000"/>
          <w:sz w:val="24"/>
          <w:szCs w:val="24"/>
        </w:rPr>
        <w:t>姓名：</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性别：</w:t>
      </w:r>
      <w:r>
        <w:rPr>
          <w:rFonts w:hint="eastAsia" w:ascii="宋体" w:hAnsi="宋体" w:cs="宋体"/>
          <w:color w:val="000000"/>
          <w:sz w:val="24"/>
          <w:szCs w:val="24"/>
          <w:u w:val="single"/>
        </w:rPr>
        <w:t xml:space="preserve">     </w:t>
      </w:r>
      <w:r>
        <w:rPr>
          <w:rFonts w:hint="eastAsia" w:ascii="宋体" w:hAnsi="宋体" w:cs="宋体"/>
          <w:color w:val="000000"/>
          <w:sz w:val="24"/>
          <w:szCs w:val="24"/>
        </w:rPr>
        <w:t>年龄：</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职务：</w:t>
      </w:r>
      <w:r>
        <w:rPr>
          <w:rFonts w:hint="eastAsia" w:ascii="宋体" w:hAnsi="宋体" w:cs="宋体"/>
          <w:color w:val="000000"/>
          <w:sz w:val="24"/>
          <w:szCs w:val="24"/>
          <w:u w:val="single"/>
        </w:rPr>
        <w:t xml:space="preserve">         </w:t>
      </w: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rPr>
      </w:pPr>
      <w:r>
        <w:rPr>
          <w:rFonts w:hint="eastAsia" w:ascii="宋体" w:hAnsi="宋体" w:cs="宋体"/>
          <w:color w:val="000000"/>
          <w:sz w:val="24"/>
          <w:szCs w:val="24"/>
        </w:rPr>
        <w:t xml:space="preserve">系  </w:t>
      </w:r>
      <w:r>
        <w:rPr>
          <w:rFonts w:hint="eastAsia" w:ascii="宋体" w:hAnsi="宋体" w:cs="宋体"/>
          <w:color w:val="000000"/>
          <w:sz w:val="24"/>
          <w:szCs w:val="24"/>
          <w:u w:val="single"/>
        </w:rPr>
        <w:t xml:space="preserve">                      </w:t>
      </w:r>
      <w:r>
        <w:rPr>
          <w:rFonts w:hint="eastAsia" w:ascii="宋体" w:hAnsi="宋体" w:cs="宋体"/>
          <w:color w:val="000000"/>
          <w:sz w:val="24"/>
          <w:szCs w:val="24"/>
        </w:rPr>
        <w:t>的法定代表人。</w:t>
      </w: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rPr>
      </w:pP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rPr>
      </w:pP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rPr>
      </w:pPr>
      <w:r>
        <w:rPr>
          <w:rFonts w:hint="eastAsia" w:ascii="宋体" w:hAnsi="宋体" w:cs="宋体"/>
          <w:color w:val="000000"/>
          <w:sz w:val="24"/>
          <w:szCs w:val="24"/>
        </w:rPr>
        <w:t>需附：法定代表人身份证复印件。</w:t>
      </w:r>
    </w:p>
    <w:p>
      <w:pPr>
        <w:pageBreakBefore w:val="0"/>
        <w:kinsoku/>
        <w:wordWrap/>
        <w:topLinePunct w:val="0"/>
        <w:bidi w:val="0"/>
        <w:adjustRightInd w:val="0"/>
        <w:snapToGrid w:val="0"/>
        <w:spacing w:beforeAutospacing="0" w:afterAutospacing="0" w:line="240" w:lineRule="auto"/>
        <w:rPr>
          <w:rFonts w:ascii="宋体" w:hAnsi="宋体" w:cs="宋体"/>
          <w:color w:val="000000"/>
          <w:sz w:val="28"/>
          <w:szCs w:val="28"/>
        </w:rPr>
      </w:pPr>
    </w:p>
    <w:p>
      <w:pPr>
        <w:pageBreakBefore w:val="0"/>
        <w:kinsoku/>
        <w:wordWrap/>
        <w:topLinePunct w:val="0"/>
        <w:bidi w:val="0"/>
        <w:adjustRightInd w:val="0"/>
        <w:snapToGrid w:val="0"/>
        <w:spacing w:beforeAutospacing="0" w:afterAutospacing="0" w:line="240" w:lineRule="auto"/>
        <w:rPr>
          <w:rFonts w:ascii="宋体" w:hAnsi="宋体" w:cs="宋体"/>
          <w:color w:val="000000"/>
          <w:sz w:val="28"/>
          <w:szCs w:val="28"/>
        </w:rPr>
      </w:pPr>
      <w:r>
        <w:rPr>
          <w:rFonts w:hint="eastAsia" w:ascii="宋体" w:hAnsi="宋体" w:cs="宋体"/>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487045</wp:posOffset>
                </wp:positionH>
                <wp:positionV relativeFrom="paragraph">
                  <wp:posOffset>6985</wp:posOffset>
                </wp:positionV>
                <wp:extent cx="2044700" cy="1219835"/>
                <wp:effectExtent l="7620" t="7620" r="24130" b="10795"/>
                <wp:wrapNone/>
                <wp:docPr id="6" name="文本框 10"/>
                <wp:cNvGraphicFramePr/>
                <a:graphic xmlns:a="http://schemas.openxmlformats.org/drawingml/2006/main">
                  <a:graphicData uri="http://schemas.microsoft.com/office/word/2010/wordprocessingShape">
                    <wps:wsp>
                      <wps:cNvSpPr txBox="1"/>
                      <wps:spPr>
                        <a:xfrm>
                          <a:off x="0" y="0"/>
                          <a:ext cx="2044700" cy="1219835"/>
                        </a:xfrm>
                        <a:prstGeom prst="rect">
                          <a:avLst/>
                        </a:prstGeom>
                        <a:noFill/>
                        <a:ln w="15875" cap="flat" cmpd="sng">
                          <a:solidFill>
                            <a:srgbClr val="000000"/>
                          </a:solidFill>
                          <a:prstDash val="solid"/>
                          <a:miter/>
                          <a:headEnd type="none" w="med" len="med"/>
                          <a:tailEnd type="none" w="med" len="med"/>
                        </a:ln>
                      </wps:spPr>
                      <wps:txbx>
                        <w:txbxContent>
                          <w:p>
                            <w:r>
                              <w:rPr>
                                <w:rFonts w:hint="eastAsia"/>
                              </w:rPr>
                              <w:t>法定代表人身份证复印件正面</w:t>
                            </w:r>
                          </w:p>
                        </w:txbxContent>
                      </wps:txbx>
                      <wps:bodyPr wrap="square" upright="1"/>
                    </wps:wsp>
                  </a:graphicData>
                </a:graphic>
              </wp:anchor>
            </w:drawing>
          </mc:Choice>
          <mc:Fallback>
            <w:pict>
              <v:shape id="文本框 10" o:spid="_x0000_s1026" o:spt="202" type="#_x0000_t202" style="position:absolute;left:0pt;margin-left:38.35pt;margin-top:0.55pt;height:96.05pt;width:161pt;z-index:251660288;mso-width-relative:page;mso-height-relative:page;" filled="f" stroked="t" coordsize="21600,21600" o:gfxdata="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4EGvDTAAAACAEAAA8AAAAAAAAAAQAgAAAA&#10;IgAAAGRycy9kb3ducmV2LnhtbFBLAQIUABQAAAAIAIdO4kDkmrtWEAIAAB4EAAAOAAAAAAAAAAEA&#10;IAAAACIBAABkcnMvZTJvRG9jLnhtbFBLBQYAAAAABgAGAFkBAACkBQAAAAA=&#10;">
                <v:fill on="f" focussize="0,0"/>
                <v:stroke weight="1.25pt" color="#000000" joinstyle="miter"/>
                <v:imagedata o:title=""/>
                <o:lock v:ext="edit" aspectratio="f"/>
                <v:textbox>
                  <w:txbxContent>
                    <w:p>
                      <w:r>
                        <w:rPr>
                          <w:rFonts w:hint="eastAsia"/>
                        </w:rPr>
                        <w:t>法定代表人身份证复印件正面</w:t>
                      </w:r>
                    </w:p>
                  </w:txbxContent>
                </v:textbox>
              </v:shape>
            </w:pict>
          </mc:Fallback>
        </mc:AlternateContent>
      </w:r>
      <w:r>
        <w:rPr>
          <w:rFonts w:hint="eastAsia" w:ascii="宋体" w:hAnsi="宋体" w:cs="宋体"/>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2902585</wp:posOffset>
                </wp:positionH>
                <wp:positionV relativeFrom="paragraph">
                  <wp:posOffset>6985</wp:posOffset>
                </wp:positionV>
                <wp:extent cx="1990725" cy="1219835"/>
                <wp:effectExtent l="7620" t="7620" r="20955" b="10795"/>
                <wp:wrapNone/>
                <wp:docPr id="7" name="文本框 4"/>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r>
                              <w:rPr>
                                <w:rFonts w:hint="eastAsia"/>
                              </w:rPr>
                              <w:t>法定代表人身份证复印件背面</w:t>
                            </w:r>
                          </w:p>
                        </w:txbxContent>
                      </wps:txbx>
                      <wps:bodyPr wrap="square" upright="1"/>
                    </wps:wsp>
                  </a:graphicData>
                </a:graphic>
              </wp:anchor>
            </w:drawing>
          </mc:Choice>
          <mc:Fallback>
            <w:pict>
              <v:shape id="文本框 4" o:spid="_x0000_s1026" o:spt="202" type="#_x0000_t202" style="position:absolute;left:0pt;margin-left:228.55pt;margin-top:0.55pt;height:96.05pt;width:156.75pt;z-index:251661312;mso-width-relative:page;mso-height-relative:page;" filled="f" stroked="t" coordsize="21600,21600" o:gfxdata="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ROTq/UAAAACQEAAA8AAAAAAAAAAQAgAAAA&#10;IgAAAGRycy9kb3ducmV2LnhtbFBLAQIUABQAAAAIAIdO4kAxXWCFDwIAAB0EAAAOAAAAAAAAAAEA&#10;IAAAACMBAABkcnMvZTJvRG9jLnhtbFBLBQYAAAAABgAGAFkBAACkBQAAAAA=&#10;">
                <v:fill on="f" focussize="0,0"/>
                <v:stroke weight="1.25pt" color="#000000" joinstyle="miter"/>
                <v:imagedata o:title=""/>
                <o:lock v:ext="edit" aspectratio="f"/>
                <v:textbox>
                  <w:txbxContent>
                    <w:p>
                      <w:r>
                        <w:rPr>
                          <w:rFonts w:hint="eastAsia"/>
                        </w:rPr>
                        <w:t>法定代表人身份证复印件背面</w:t>
                      </w:r>
                    </w:p>
                  </w:txbxContent>
                </v:textbox>
              </v:shape>
            </w:pict>
          </mc:Fallback>
        </mc:AlternateContent>
      </w:r>
    </w:p>
    <w:p>
      <w:pPr>
        <w:pageBreakBefore w:val="0"/>
        <w:kinsoku/>
        <w:wordWrap/>
        <w:topLinePunct w:val="0"/>
        <w:bidi w:val="0"/>
        <w:adjustRightInd w:val="0"/>
        <w:snapToGrid w:val="0"/>
        <w:spacing w:beforeAutospacing="0" w:afterAutospacing="0" w:line="240" w:lineRule="auto"/>
        <w:rPr>
          <w:rFonts w:ascii="宋体" w:hAnsi="宋体" w:cs="宋体"/>
          <w:color w:val="000000"/>
          <w:sz w:val="28"/>
          <w:szCs w:val="28"/>
        </w:rPr>
      </w:pPr>
    </w:p>
    <w:p>
      <w:pPr>
        <w:pageBreakBefore w:val="0"/>
        <w:kinsoku/>
        <w:wordWrap/>
        <w:topLinePunct w:val="0"/>
        <w:bidi w:val="0"/>
        <w:adjustRightInd w:val="0"/>
        <w:snapToGrid w:val="0"/>
        <w:spacing w:beforeAutospacing="0" w:afterAutospacing="0" w:line="240" w:lineRule="auto"/>
        <w:rPr>
          <w:rFonts w:ascii="宋体" w:hAnsi="宋体" w:cs="宋体"/>
          <w:color w:val="000000"/>
          <w:sz w:val="28"/>
          <w:szCs w:val="28"/>
        </w:rPr>
      </w:pPr>
    </w:p>
    <w:p>
      <w:pPr>
        <w:pageBreakBefore w:val="0"/>
        <w:kinsoku/>
        <w:wordWrap/>
        <w:topLinePunct w:val="0"/>
        <w:bidi w:val="0"/>
        <w:adjustRightInd w:val="0"/>
        <w:snapToGrid w:val="0"/>
        <w:spacing w:beforeAutospacing="0" w:afterAutospacing="0" w:line="240" w:lineRule="auto"/>
        <w:jc w:val="left"/>
        <w:rPr>
          <w:rFonts w:ascii="宋体" w:hAnsi="宋体" w:cs="宋体"/>
          <w:b/>
          <w:bCs/>
          <w:color w:val="000000"/>
          <w:sz w:val="28"/>
          <w:szCs w:val="28"/>
        </w:rPr>
      </w:pPr>
    </w:p>
    <w:p>
      <w:pPr>
        <w:pStyle w:val="70"/>
        <w:pageBreakBefore w:val="0"/>
        <w:kinsoku/>
        <w:wordWrap/>
        <w:topLinePunct w:val="0"/>
        <w:bidi w:val="0"/>
        <w:adjustRightInd w:val="0"/>
        <w:snapToGrid w:val="0"/>
        <w:spacing w:beforeAutospacing="0" w:afterAutospacing="0" w:line="240" w:lineRule="auto"/>
        <w:rPr>
          <w:rFonts w:hAnsi="宋体" w:cs="宋体"/>
          <w:b/>
          <w:bCs/>
          <w:sz w:val="28"/>
          <w:szCs w:val="28"/>
        </w:rPr>
      </w:pPr>
    </w:p>
    <w:p>
      <w:pPr>
        <w:pageBreakBefore w:val="0"/>
        <w:kinsoku/>
        <w:wordWrap/>
        <w:topLinePunct w:val="0"/>
        <w:bidi w:val="0"/>
        <w:adjustRightInd w:val="0"/>
        <w:snapToGrid w:val="0"/>
        <w:spacing w:beforeAutospacing="0" w:afterAutospacing="0" w:line="240" w:lineRule="auto"/>
        <w:rPr>
          <w:rFonts w:hint="eastAsia" w:ascii="宋体" w:hAnsi="宋体" w:cs="宋体"/>
          <w:color w:val="000000"/>
          <w:sz w:val="24"/>
          <w:szCs w:val="24"/>
        </w:rPr>
      </w:pPr>
    </w:p>
    <w:p>
      <w:pPr>
        <w:pageBreakBefore w:val="0"/>
        <w:kinsoku/>
        <w:wordWrap/>
        <w:topLinePunct w:val="0"/>
        <w:bidi w:val="0"/>
        <w:adjustRightInd w:val="0"/>
        <w:snapToGrid w:val="0"/>
        <w:spacing w:beforeAutospacing="0" w:afterAutospacing="0" w:line="240" w:lineRule="auto"/>
        <w:rPr>
          <w:rFonts w:hint="eastAsia" w:ascii="宋体" w:hAnsi="宋体" w:cs="宋体"/>
          <w:color w:val="000000"/>
          <w:sz w:val="24"/>
          <w:szCs w:val="24"/>
        </w:rPr>
      </w:pPr>
    </w:p>
    <w:p>
      <w:pPr>
        <w:pageBreakBefore w:val="0"/>
        <w:kinsoku/>
        <w:wordWrap/>
        <w:topLinePunct w:val="0"/>
        <w:bidi w:val="0"/>
        <w:adjustRightInd w:val="0"/>
        <w:snapToGrid w:val="0"/>
        <w:spacing w:beforeAutospacing="0" w:afterAutospacing="0" w:line="240" w:lineRule="auto"/>
        <w:rPr>
          <w:rFonts w:hint="eastAsia" w:ascii="宋体" w:hAnsi="宋体" w:cs="宋体"/>
          <w:color w:val="000000"/>
          <w:sz w:val="24"/>
          <w:szCs w:val="24"/>
        </w:rPr>
      </w:pP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rPr>
      </w:pPr>
      <w:r>
        <w:rPr>
          <w:rFonts w:hint="eastAsia" w:ascii="宋体" w:hAnsi="宋体" w:cs="宋体"/>
          <w:color w:val="000000"/>
          <w:sz w:val="24"/>
          <w:szCs w:val="24"/>
        </w:rPr>
        <w:t>投标单位名称：（单位公章）</w:t>
      </w: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rPr>
      </w:pP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rPr>
      </w:pPr>
      <w:r>
        <w:rPr>
          <w:rFonts w:hint="eastAsia" w:ascii="宋体" w:hAnsi="宋体" w:cs="宋体"/>
          <w:color w:val="000000"/>
          <w:sz w:val="24"/>
          <w:szCs w:val="24"/>
        </w:rPr>
        <w:t>法定代表人：</w:t>
      </w:r>
      <w:r>
        <w:rPr>
          <w:rFonts w:hint="eastAsia" w:ascii="宋体" w:hAnsi="宋体" w:cs="宋体"/>
          <w:color w:val="000000"/>
          <w:sz w:val="24"/>
          <w:szCs w:val="28"/>
        </w:rPr>
        <w:t>（</w:t>
      </w:r>
      <w:r>
        <w:rPr>
          <w:rFonts w:hint="eastAsia" w:ascii="宋体" w:hAnsi="宋体" w:cs="宋体"/>
          <w:color w:val="000000"/>
          <w:sz w:val="24"/>
          <w:szCs w:val="28"/>
          <w:lang w:eastAsia="zh-CN"/>
        </w:rPr>
        <w:t>签字或盖章</w:t>
      </w:r>
      <w:r>
        <w:rPr>
          <w:rFonts w:hint="eastAsia" w:ascii="宋体" w:hAnsi="宋体" w:cs="宋体"/>
          <w:color w:val="000000"/>
          <w:sz w:val="24"/>
          <w:szCs w:val="28"/>
        </w:rPr>
        <w:t>）</w:t>
      </w:r>
      <w:r>
        <w:rPr>
          <w:rFonts w:hint="eastAsia" w:ascii="宋体" w:hAnsi="宋体" w:cs="宋体"/>
          <w:color w:val="000000"/>
          <w:sz w:val="24"/>
          <w:szCs w:val="24"/>
        </w:rPr>
        <w:t>：</w:t>
      </w:r>
    </w:p>
    <w:p>
      <w:pPr>
        <w:pageBreakBefore w:val="0"/>
        <w:kinsoku/>
        <w:wordWrap/>
        <w:topLinePunct w:val="0"/>
        <w:bidi w:val="0"/>
        <w:adjustRightInd w:val="0"/>
        <w:snapToGrid w:val="0"/>
        <w:spacing w:beforeAutospacing="0" w:afterAutospacing="0" w:line="240" w:lineRule="auto"/>
        <w:rPr>
          <w:rFonts w:ascii="宋体" w:hAnsi="宋体" w:cs="宋体"/>
          <w:color w:val="000000"/>
          <w:sz w:val="28"/>
          <w:szCs w:val="28"/>
        </w:rPr>
      </w:pPr>
    </w:p>
    <w:p>
      <w:pPr>
        <w:pageBreakBefore w:val="0"/>
        <w:kinsoku/>
        <w:wordWrap/>
        <w:topLinePunct w:val="0"/>
        <w:bidi w:val="0"/>
        <w:adjustRightInd w:val="0"/>
        <w:snapToGrid w:val="0"/>
        <w:spacing w:beforeAutospacing="0" w:afterAutospacing="0" w:line="240" w:lineRule="auto"/>
        <w:jc w:val="right"/>
        <w:rPr>
          <w:rFonts w:ascii="宋体" w:hAnsi="宋体" w:cs="宋体"/>
          <w:color w:val="000000"/>
          <w:sz w:val="24"/>
          <w:szCs w:val="24"/>
        </w:rPr>
      </w:pPr>
      <w:r>
        <w:rPr>
          <w:rFonts w:hint="eastAsia" w:ascii="宋体" w:hAnsi="宋体" w:cs="宋体"/>
          <w:color w:val="000000"/>
          <w:sz w:val="24"/>
          <w:szCs w:val="24"/>
        </w:rPr>
        <w:t>日期：年   月   日</w:t>
      </w:r>
    </w:p>
    <w:p>
      <w:pPr>
        <w:pageBreakBefore w:val="0"/>
        <w:kinsoku/>
        <w:wordWrap/>
        <w:topLinePunct w:val="0"/>
        <w:bidi w:val="0"/>
        <w:adjustRightInd w:val="0"/>
        <w:snapToGrid w:val="0"/>
        <w:spacing w:beforeAutospacing="0" w:afterAutospacing="0" w:line="240" w:lineRule="auto"/>
        <w:jc w:val="left"/>
        <w:rPr>
          <w:rFonts w:ascii="宋体" w:hAnsi="宋体" w:cs="宋体"/>
          <w:b/>
          <w:bCs/>
          <w:color w:val="000000"/>
          <w:sz w:val="32"/>
          <w:szCs w:val="28"/>
        </w:rPr>
      </w:pPr>
    </w:p>
    <w:p>
      <w:pPr>
        <w:pageBreakBefore w:val="0"/>
        <w:kinsoku/>
        <w:wordWrap/>
        <w:topLinePunct w:val="0"/>
        <w:bidi w:val="0"/>
        <w:adjustRightInd w:val="0"/>
        <w:snapToGrid w:val="0"/>
        <w:spacing w:beforeAutospacing="0" w:afterAutospacing="0" w:line="240" w:lineRule="auto"/>
        <w:jc w:val="left"/>
        <w:rPr>
          <w:rFonts w:ascii="宋体" w:hAnsi="宋体" w:cs="宋体"/>
          <w:b/>
          <w:color w:val="000000"/>
          <w:sz w:val="24"/>
          <w:szCs w:val="24"/>
        </w:rPr>
      </w:pPr>
      <w:r>
        <w:rPr>
          <w:rFonts w:hint="eastAsia" w:ascii="宋体" w:hAnsi="宋体" w:cs="宋体"/>
          <w:b/>
          <w:color w:val="000000"/>
          <w:sz w:val="24"/>
          <w:szCs w:val="24"/>
        </w:rPr>
        <w:t>后附：需提供</w:t>
      </w:r>
      <w:r>
        <w:rPr>
          <w:rFonts w:hint="eastAsia" w:ascii="宋体" w:hAnsi="宋体" w:cs="宋体"/>
          <w:b/>
          <w:color w:val="000000"/>
          <w:sz w:val="24"/>
          <w:szCs w:val="24"/>
          <w:lang w:val="en-US" w:eastAsia="zh-CN"/>
        </w:rPr>
        <w:t>公司</w:t>
      </w:r>
      <w:r>
        <w:rPr>
          <w:rFonts w:hint="eastAsia" w:ascii="宋体" w:hAnsi="宋体" w:cs="宋体"/>
          <w:b/>
          <w:color w:val="000000"/>
          <w:sz w:val="24"/>
          <w:szCs w:val="24"/>
        </w:rPr>
        <w:t>近六个月社保缴纳证明材料。</w:t>
      </w:r>
    </w:p>
    <w:p>
      <w:pPr>
        <w:pageBreakBefore w:val="0"/>
        <w:kinsoku/>
        <w:wordWrap/>
        <w:topLinePunct w:val="0"/>
        <w:bidi w:val="0"/>
        <w:adjustRightInd w:val="0"/>
        <w:snapToGrid w:val="0"/>
        <w:spacing w:beforeAutospacing="0" w:afterAutospacing="0" w:line="240" w:lineRule="auto"/>
        <w:jc w:val="center"/>
        <w:rPr>
          <w:rFonts w:ascii="宋体" w:hAnsi="宋体" w:cs="宋体"/>
          <w:b/>
          <w:sz w:val="28"/>
          <w:szCs w:val="28"/>
        </w:rPr>
      </w:pPr>
      <w:r>
        <w:rPr>
          <w:rFonts w:hint="eastAsia" w:ascii="宋体" w:hAnsi="宋体" w:cs="宋体"/>
          <w:color w:val="000000"/>
          <w:sz w:val="32"/>
          <w:szCs w:val="28"/>
        </w:rPr>
        <w:br w:type="page"/>
      </w:r>
      <w:r>
        <w:rPr>
          <w:rFonts w:hint="eastAsia" w:ascii="宋体" w:hAnsi="宋体" w:cs="宋体"/>
          <w:b/>
          <w:sz w:val="32"/>
          <w:szCs w:val="28"/>
        </w:rPr>
        <w:t>5、法定代表人授权委托书</w:t>
      </w:r>
    </w:p>
    <w:p>
      <w:pPr>
        <w:pStyle w:val="30"/>
        <w:pageBreakBefore w:val="0"/>
        <w:kinsoku/>
        <w:wordWrap/>
        <w:topLinePunct w:val="0"/>
        <w:bidi w:val="0"/>
        <w:adjustRightInd w:val="0"/>
        <w:snapToGrid w:val="0"/>
        <w:spacing w:beforeAutospacing="0" w:afterAutospacing="0" w:line="240" w:lineRule="auto"/>
        <w:ind w:firstLine="480" w:firstLineChars="200"/>
        <w:rPr>
          <w:color w:val="000000"/>
          <w:sz w:val="24"/>
          <w:szCs w:val="24"/>
        </w:rPr>
      </w:pPr>
      <w:r>
        <w:rPr>
          <w:rFonts w:hint="eastAsia"/>
          <w:color w:val="000000"/>
          <w:sz w:val="24"/>
          <w:szCs w:val="24"/>
        </w:rPr>
        <w:t>本人</w:t>
      </w:r>
      <w:r>
        <w:rPr>
          <w:rFonts w:hint="eastAsia"/>
          <w:color w:val="000000"/>
          <w:sz w:val="24"/>
          <w:szCs w:val="24"/>
          <w:u w:val="single"/>
        </w:rPr>
        <w:t xml:space="preserve">  （姓名）     </w:t>
      </w:r>
      <w:r>
        <w:rPr>
          <w:rFonts w:hint="eastAsia"/>
          <w:color w:val="000000"/>
          <w:sz w:val="24"/>
          <w:szCs w:val="24"/>
        </w:rPr>
        <w:t>系</w:t>
      </w:r>
      <w:r>
        <w:rPr>
          <w:rFonts w:hint="eastAsia"/>
          <w:color w:val="000000"/>
          <w:sz w:val="24"/>
          <w:szCs w:val="24"/>
          <w:u w:val="single"/>
        </w:rPr>
        <w:t xml:space="preserve">    （投标人名称）             </w:t>
      </w:r>
      <w:r>
        <w:rPr>
          <w:rFonts w:hint="eastAsia"/>
          <w:color w:val="000000"/>
          <w:sz w:val="24"/>
          <w:szCs w:val="24"/>
        </w:rPr>
        <w:t>的法定代表人，现委托</w:t>
      </w:r>
      <w:r>
        <w:rPr>
          <w:rFonts w:hint="eastAsia"/>
          <w:color w:val="000000"/>
          <w:sz w:val="24"/>
          <w:szCs w:val="24"/>
          <w:u w:val="single"/>
        </w:rPr>
        <w:t xml:space="preserve">   （姓名） </w:t>
      </w:r>
      <w:r>
        <w:rPr>
          <w:rFonts w:hint="eastAsia"/>
          <w:color w:val="000000"/>
          <w:sz w:val="24"/>
          <w:szCs w:val="24"/>
        </w:rPr>
        <w:t>为我方代理人。代理人根据授权，以我方名义签署、澄清、递交、撤回、修改</w:t>
      </w:r>
      <w:r>
        <w:rPr>
          <w:rFonts w:hint="eastAsia"/>
          <w:color w:val="000000"/>
          <w:sz w:val="24"/>
          <w:szCs w:val="24"/>
          <w:u w:val="single"/>
        </w:rPr>
        <w:t xml:space="preserve">          （项目名称）</w:t>
      </w:r>
      <w:r>
        <w:rPr>
          <w:rFonts w:hint="eastAsia"/>
          <w:color w:val="000000"/>
          <w:sz w:val="24"/>
          <w:szCs w:val="24"/>
        </w:rPr>
        <w:t>投标文件、签订合同和处理有关事宜，其法律后果由我方承担。</w:t>
      </w:r>
    </w:p>
    <w:p>
      <w:pPr>
        <w:pStyle w:val="30"/>
        <w:pageBreakBefore w:val="0"/>
        <w:kinsoku/>
        <w:wordWrap/>
        <w:topLinePunct w:val="0"/>
        <w:bidi w:val="0"/>
        <w:adjustRightInd w:val="0"/>
        <w:snapToGrid w:val="0"/>
        <w:spacing w:beforeAutospacing="0" w:afterAutospacing="0" w:line="240" w:lineRule="auto"/>
        <w:ind w:firstLine="480" w:firstLineChars="200"/>
        <w:rPr>
          <w:color w:val="000000"/>
          <w:sz w:val="24"/>
          <w:szCs w:val="24"/>
        </w:rPr>
      </w:pPr>
    </w:p>
    <w:p>
      <w:pPr>
        <w:pStyle w:val="30"/>
        <w:pageBreakBefore w:val="0"/>
        <w:kinsoku/>
        <w:wordWrap/>
        <w:topLinePunct w:val="0"/>
        <w:bidi w:val="0"/>
        <w:adjustRightInd w:val="0"/>
        <w:snapToGrid w:val="0"/>
        <w:spacing w:beforeAutospacing="0" w:afterAutospacing="0" w:line="240" w:lineRule="auto"/>
        <w:ind w:firstLine="480" w:firstLineChars="200"/>
        <w:rPr>
          <w:color w:val="000000"/>
          <w:sz w:val="24"/>
          <w:szCs w:val="24"/>
        </w:rPr>
      </w:pPr>
      <w:r>
        <w:rPr>
          <w:rFonts w:hint="eastAsia"/>
          <w:color w:val="000000"/>
          <w:sz w:val="24"/>
          <w:szCs w:val="24"/>
        </w:rPr>
        <w:t>被授权人（投标人授权代表）无转委托权限。</w:t>
      </w:r>
    </w:p>
    <w:p>
      <w:pPr>
        <w:pageBreakBefore w:val="0"/>
        <w:kinsoku/>
        <w:wordWrap/>
        <w:topLinePunct w:val="0"/>
        <w:bidi w:val="0"/>
        <w:adjustRightInd w:val="0"/>
        <w:snapToGrid w:val="0"/>
        <w:spacing w:beforeAutospacing="0" w:afterAutospacing="0" w:line="240" w:lineRule="auto"/>
        <w:ind w:firstLine="480" w:firstLineChars="200"/>
        <w:rPr>
          <w:rFonts w:hint="eastAsia" w:ascii="宋体"/>
          <w:color w:val="000000"/>
          <w:sz w:val="24"/>
        </w:rPr>
      </w:pPr>
    </w:p>
    <w:p>
      <w:pPr>
        <w:pageBreakBefore w:val="0"/>
        <w:kinsoku/>
        <w:wordWrap/>
        <w:topLinePunct w:val="0"/>
        <w:bidi w:val="0"/>
        <w:adjustRightInd w:val="0"/>
        <w:snapToGrid w:val="0"/>
        <w:spacing w:beforeAutospacing="0" w:afterAutospacing="0" w:line="240" w:lineRule="auto"/>
        <w:ind w:firstLine="480" w:firstLineChars="200"/>
        <w:rPr>
          <w:rFonts w:ascii="宋体"/>
          <w:color w:val="000000"/>
          <w:sz w:val="24"/>
        </w:rPr>
      </w:pPr>
      <w:r>
        <w:rPr>
          <w:rFonts w:hint="eastAsia" w:ascii="宋体"/>
          <w:color w:val="000000"/>
          <w:sz w:val="24"/>
        </w:rPr>
        <w:t>特此声明。</w:t>
      </w:r>
    </w:p>
    <w:p>
      <w:pPr>
        <w:pageBreakBefore w:val="0"/>
        <w:kinsoku/>
        <w:wordWrap/>
        <w:topLinePunct w:val="0"/>
        <w:bidi w:val="0"/>
        <w:adjustRightInd w:val="0"/>
        <w:snapToGrid w:val="0"/>
        <w:spacing w:beforeAutospacing="0" w:afterAutospacing="0" w:line="240" w:lineRule="auto"/>
        <w:rPr>
          <w:rFonts w:ascii="宋体" w:hAnsi="宋体" w:cs="宋体"/>
          <w:sz w:val="24"/>
          <w:szCs w:val="24"/>
        </w:rPr>
      </w:pPr>
    </w:p>
    <w:p>
      <w:pPr>
        <w:pageBreakBefore w:val="0"/>
        <w:kinsoku/>
        <w:wordWrap/>
        <w:topLinePunct w:val="0"/>
        <w:bidi w:val="0"/>
        <w:adjustRightInd w:val="0"/>
        <w:snapToGrid w:val="0"/>
        <w:spacing w:beforeAutospacing="0" w:afterAutospacing="0" w:line="240" w:lineRule="auto"/>
        <w:rPr>
          <w:rFonts w:ascii="宋体" w:hAnsi="宋体" w:cs="宋体"/>
          <w:sz w:val="24"/>
          <w:szCs w:val="24"/>
        </w:rPr>
      </w:pPr>
      <w:r>
        <w:rPr>
          <w:rFonts w:hint="eastAsia" w:ascii="宋体" w:hAnsi="宋体" w:cs="宋体"/>
          <w:sz w:val="24"/>
          <w:szCs w:val="24"/>
        </w:rPr>
        <w:t>需附：法定代表人、被授权人身份证复印件。</w:t>
      </w:r>
    </w:p>
    <w:p>
      <w:pPr>
        <w:pStyle w:val="23"/>
        <w:pageBreakBefore w:val="0"/>
        <w:kinsoku/>
        <w:wordWrap/>
        <w:topLinePunct w:val="0"/>
        <w:bidi w:val="0"/>
        <w:adjustRightInd w:val="0"/>
        <w:snapToGrid w:val="0"/>
        <w:spacing w:beforeAutospacing="0" w:after="0" w:afterAutospacing="0" w:line="240" w:lineRule="auto"/>
      </w:pPr>
    </w:p>
    <w:p>
      <w:pPr>
        <w:pageBreakBefore w:val="0"/>
        <w:kinsoku/>
        <w:wordWrap/>
        <w:topLinePunct w:val="0"/>
        <w:bidi w:val="0"/>
        <w:adjustRightInd w:val="0"/>
        <w:snapToGrid w:val="0"/>
        <w:spacing w:beforeAutospacing="0" w:afterAutospacing="0" w:line="240" w:lineRule="auto"/>
        <w:rPr>
          <w:rFonts w:ascii="宋体" w:hAnsi="宋体" w:cs="宋体"/>
          <w:color w:val="FF0000"/>
          <w:sz w:val="28"/>
          <w:szCs w:val="28"/>
        </w:rPr>
      </w:pPr>
      <w:r>
        <w:rPr>
          <w:color w:val="FF0000"/>
          <w:sz w:val="28"/>
        </w:rPr>
        <mc:AlternateContent>
          <mc:Choice Requires="wps">
            <w:drawing>
              <wp:anchor distT="0" distB="0" distL="114300" distR="114300" simplePos="0" relativeHeight="251663360" behindDoc="0" locked="0" layoutInCell="1" allowOverlap="1">
                <wp:simplePos x="0" y="0"/>
                <wp:positionH relativeFrom="column">
                  <wp:posOffset>2816225</wp:posOffset>
                </wp:positionH>
                <wp:positionV relativeFrom="paragraph">
                  <wp:posOffset>62230</wp:posOffset>
                </wp:positionV>
                <wp:extent cx="1990725" cy="1219835"/>
                <wp:effectExtent l="7620" t="7620" r="20955" b="10795"/>
                <wp:wrapNone/>
                <wp:docPr id="3" name="文本框 4"/>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r>
                              <w:rPr>
                                <w:rFonts w:hint="eastAsia"/>
                              </w:rPr>
                              <w:t>被授权人身份证复印件正面</w:t>
                            </w:r>
                          </w:p>
                        </w:txbxContent>
                      </wps:txbx>
                      <wps:bodyPr wrap="square" upright="1"/>
                    </wps:wsp>
                  </a:graphicData>
                </a:graphic>
              </wp:anchor>
            </w:drawing>
          </mc:Choice>
          <mc:Fallback>
            <w:pict>
              <v:shape id="文本框 4" o:spid="_x0000_s1026" o:spt="202" type="#_x0000_t202" style="position:absolute;left:0pt;margin-left:221.75pt;margin-top:4.9pt;height:96.05pt;width:156.75pt;z-index:251663360;mso-width-relative:page;mso-height-relative:page;" filled="f" stroked="t" coordsize="21600,21600" o:gfxdata="UEsDBAoAAAAAAIdO4kAAAAAAAAAAAAAAAAAEAAAAZHJzL1BLAwQUAAAACACHTuJA0NSpHN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DUqRzWAAAACQEAAA8AAAAAAAAAAQAg&#10;AAAAIgAAAGRycy9kb3ducmV2LnhtbFBLAQIUABQAAAAIAIdO4kDzCROgEAIAAB0EAAAOAAAAAAAA&#10;AAEAIAAAACUBAABkcnMvZTJvRG9jLnhtbFBLBQYAAAAABgAGAFkBAACnBQAAAAA=&#10;">
                <v:fill on="f" focussize="0,0"/>
                <v:stroke weight="1.25pt" color="#000000" joinstyle="miter"/>
                <v:imagedata o:title=""/>
                <o:lock v:ext="edit" aspectratio="f"/>
                <v:textbox>
                  <w:txbxContent>
                    <w:p>
                      <w:r>
                        <w:rPr>
                          <w:rFonts w:hint="eastAsia"/>
                        </w:rPr>
                        <w:t>被授权人身份证复印件正面</w:t>
                      </w:r>
                    </w:p>
                  </w:txbxContent>
                </v:textbox>
              </v:shape>
            </w:pict>
          </mc:Fallback>
        </mc:AlternateContent>
      </w:r>
      <w:r>
        <w:rPr>
          <w:color w:val="FF0000"/>
          <w:sz w:val="28"/>
        </w:rPr>
        <mc:AlternateContent>
          <mc:Choice Requires="wps">
            <w:drawing>
              <wp:anchor distT="0" distB="0" distL="114300" distR="114300" simplePos="0" relativeHeight="251662336" behindDoc="0" locked="0" layoutInCell="1" allowOverlap="1">
                <wp:simplePos x="0" y="0"/>
                <wp:positionH relativeFrom="column">
                  <wp:posOffset>95885</wp:posOffset>
                </wp:positionH>
                <wp:positionV relativeFrom="paragraph">
                  <wp:posOffset>62230</wp:posOffset>
                </wp:positionV>
                <wp:extent cx="1990725" cy="1219835"/>
                <wp:effectExtent l="7620" t="7620" r="20955" b="10795"/>
                <wp:wrapNone/>
                <wp:docPr id="2" name="文本框 10"/>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r>
                              <w:rPr>
                                <w:rFonts w:hint="eastAsia"/>
                              </w:rPr>
                              <w:t>法定代表人身份证复印件正面</w:t>
                            </w:r>
                          </w:p>
                        </w:txbxContent>
                      </wps:txbx>
                      <wps:bodyPr wrap="square" upright="1"/>
                    </wps:wsp>
                  </a:graphicData>
                </a:graphic>
              </wp:anchor>
            </w:drawing>
          </mc:Choice>
          <mc:Fallback>
            <w:pict>
              <v:shape id="文本框 10" o:spid="_x0000_s1026" o:spt="202" type="#_x0000_t202" style="position:absolute;left:0pt;margin-left:7.55pt;margin-top:4.9pt;height:96.05pt;width:156.75pt;z-index:251662336;mso-width-relative:page;mso-height-relative:page;" filled="f" stroked="t" coordsize="21600,21600" o:gfxdata="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jZndQAAAAIAQAADwAAAAAAAAABACAAAAAi&#10;AAAAZHJzL2Rvd25yZXYueG1sUEsBAhQAFAAAAAgAh07iQB0DIPcOAgAAHgQAAA4AAAAAAAAAAQAg&#10;AAAAIwEAAGRycy9lMm9Eb2MueG1sUEsFBgAAAAAGAAYAWQEAAKMFAAAAAA==&#10;">
                <v:fill on="f" focussize="0,0"/>
                <v:stroke weight="1.25pt" color="#000000" joinstyle="miter"/>
                <v:imagedata o:title=""/>
                <o:lock v:ext="edit" aspectratio="f"/>
                <v:textbox>
                  <w:txbxContent>
                    <w:p>
                      <w:r>
                        <w:rPr>
                          <w:rFonts w:hint="eastAsia"/>
                        </w:rPr>
                        <w:t>法定代表人身份证复印件正面</w:t>
                      </w:r>
                    </w:p>
                  </w:txbxContent>
                </v:textbox>
              </v:shape>
            </w:pict>
          </mc:Fallback>
        </mc:AlternateContent>
      </w:r>
    </w:p>
    <w:p>
      <w:pPr>
        <w:pageBreakBefore w:val="0"/>
        <w:kinsoku/>
        <w:wordWrap/>
        <w:topLinePunct w:val="0"/>
        <w:bidi w:val="0"/>
        <w:adjustRightInd w:val="0"/>
        <w:snapToGrid w:val="0"/>
        <w:spacing w:beforeAutospacing="0" w:afterAutospacing="0" w:line="240" w:lineRule="auto"/>
        <w:rPr>
          <w:rFonts w:ascii="宋体" w:hAnsi="宋体" w:cs="宋体"/>
          <w:color w:val="FF0000"/>
          <w:sz w:val="28"/>
          <w:szCs w:val="28"/>
        </w:rPr>
      </w:pPr>
    </w:p>
    <w:p>
      <w:pPr>
        <w:pageBreakBefore w:val="0"/>
        <w:kinsoku/>
        <w:wordWrap/>
        <w:topLinePunct w:val="0"/>
        <w:bidi w:val="0"/>
        <w:adjustRightInd w:val="0"/>
        <w:snapToGrid w:val="0"/>
        <w:spacing w:beforeAutospacing="0" w:afterAutospacing="0" w:line="240" w:lineRule="auto"/>
        <w:rPr>
          <w:rFonts w:ascii="宋体" w:hAnsi="宋体" w:cs="宋体"/>
          <w:color w:val="FF0000"/>
          <w:sz w:val="28"/>
          <w:szCs w:val="28"/>
        </w:rPr>
      </w:pPr>
    </w:p>
    <w:p>
      <w:pPr>
        <w:pageBreakBefore w:val="0"/>
        <w:kinsoku/>
        <w:wordWrap/>
        <w:topLinePunct w:val="0"/>
        <w:bidi w:val="0"/>
        <w:adjustRightInd w:val="0"/>
        <w:snapToGrid w:val="0"/>
        <w:spacing w:beforeAutospacing="0" w:afterAutospacing="0" w:line="240" w:lineRule="auto"/>
        <w:rPr>
          <w:rFonts w:ascii="宋体" w:hAnsi="宋体" w:cs="宋体"/>
          <w:color w:val="FF0000"/>
          <w:sz w:val="28"/>
          <w:szCs w:val="28"/>
        </w:rPr>
      </w:pPr>
    </w:p>
    <w:p>
      <w:pPr>
        <w:pageBreakBefore w:val="0"/>
        <w:kinsoku/>
        <w:wordWrap/>
        <w:topLinePunct w:val="0"/>
        <w:bidi w:val="0"/>
        <w:adjustRightInd w:val="0"/>
        <w:snapToGrid w:val="0"/>
        <w:spacing w:beforeAutospacing="0" w:afterAutospacing="0" w:line="240" w:lineRule="auto"/>
        <w:rPr>
          <w:rFonts w:ascii="宋体" w:hAnsi="宋体" w:cs="宋体"/>
          <w:color w:val="FF0000"/>
          <w:sz w:val="28"/>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cs="宋体"/>
          <w:b/>
          <w:color w:val="FF0000"/>
          <w:sz w:val="28"/>
          <w:szCs w:val="28"/>
          <w:lang w:val="en-US" w:eastAsia="zh-CN"/>
        </w:rPr>
      </w:pPr>
    </w:p>
    <w:p>
      <w:pPr>
        <w:pStyle w:val="70"/>
      </w:pPr>
      <w:r>
        <w:rPr>
          <w:color w:val="FF0000"/>
          <w:sz w:val="28"/>
        </w:rPr>
        <mc:AlternateContent>
          <mc:Choice Requires="wps">
            <w:drawing>
              <wp:anchor distT="0" distB="0" distL="114300" distR="114300" simplePos="0" relativeHeight="251665408" behindDoc="0" locked="0" layoutInCell="1" allowOverlap="1">
                <wp:simplePos x="0" y="0"/>
                <wp:positionH relativeFrom="column">
                  <wp:posOffset>2789555</wp:posOffset>
                </wp:positionH>
                <wp:positionV relativeFrom="paragraph">
                  <wp:posOffset>187960</wp:posOffset>
                </wp:positionV>
                <wp:extent cx="1990725" cy="1219835"/>
                <wp:effectExtent l="7620" t="7620" r="20955" b="10795"/>
                <wp:wrapNone/>
                <wp:docPr id="5" name="文本框 12"/>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r>
                              <w:rPr>
                                <w:rFonts w:hint="eastAsia"/>
                              </w:rPr>
                              <w:t>被授权人身份证复印件</w:t>
                            </w:r>
                            <w:r>
                              <w:rPr>
                                <w:rFonts w:hint="eastAsia"/>
                                <w:lang w:val="en-US" w:eastAsia="zh-CN"/>
                              </w:rPr>
                              <w:t>背</w:t>
                            </w:r>
                            <w:r>
                              <w:rPr>
                                <w:rFonts w:hint="eastAsia"/>
                              </w:rPr>
                              <w:t>面</w:t>
                            </w:r>
                          </w:p>
                          <w:p/>
                        </w:txbxContent>
                      </wps:txbx>
                      <wps:bodyPr wrap="square" upright="1"/>
                    </wps:wsp>
                  </a:graphicData>
                </a:graphic>
              </wp:anchor>
            </w:drawing>
          </mc:Choice>
          <mc:Fallback>
            <w:pict>
              <v:shape id="文本框 12" o:spid="_x0000_s1026" o:spt="202" type="#_x0000_t202" style="position:absolute;left:0pt;margin-left:219.65pt;margin-top:14.8pt;height:96.05pt;width:156.75pt;z-index:251665408;mso-width-relative:page;mso-height-relative:page;" filled="f" stroked="t" coordsize="21600,21600" o:gfxdata="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rYJ1zWAAAACgEAAA8AAAAAAAAAAQAg&#10;AAAAIgAAAGRycy9kb3ducmV2LnhtbFBLAQIUABQAAAAIAIdO4kC99Y8CEAIAAB4EAAAOAAAAAAAA&#10;AAEAIAAAACUBAABkcnMvZTJvRG9jLnhtbFBLBQYAAAAABgAGAFkBAACnBQAAAAA=&#10;">
                <v:fill on="f" focussize="0,0"/>
                <v:stroke weight="1.25pt" color="#000000" joinstyle="miter"/>
                <v:imagedata o:title=""/>
                <o:lock v:ext="edit" aspectratio="f"/>
                <v:textbox>
                  <w:txbxContent>
                    <w:p>
                      <w:r>
                        <w:rPr>
                          <w:rFonts w:hint="eastAsia"/>
                        </w:rPr>
                        <w:t>被授权人身份证复印件</w:t>
                      </w:r>
                      <w:r>
                        <w:rPr>
                          <w:rFonts w:hint="eastAsia"/>
                          <w:lang w:val="en-US" w:eastAsia="zh-CN"/>
                        </w:rPr>
                        <w:t>背</w:t>
                      </w:r>
                      <w:r>
                        <w:rPr>
                          <w:rFonts w:hint="eastAsia"/>
                        </w:rPr>
                        <w:t>面</w:t>
                      </w:r>
                    </w:p>
                    <w:p/>
                  </w:txbxContent>
                </v:textbox>
              </v:shape>
            </w:pict>
          </mc:Fallback>
        </mc:AlternateContent>
      </w:r>
    </w:p>
    <w:p>
      <w:pPr>
        <w:pageBreakBefore w:val="0"/>
        <w:kinsoku/>
        <w:wordWrap/>
        <w:topLinePunct w:val="0"/>
        <w:bidi w:val="0"/>
        <w:adjustRightInd w:val="0"/>
        <w:snapToGrid w:val="0"/>
        <w:spacing w:beforeAutospacing="0" w:afterAutospacing="0" w:line="240" w:lineRule="auto"/>
        <w:rPr>
          <w:rFonts w:ascii="宋体" w:hAnsi="宋体" w:cs="宋体"/>
          <w:sz w:val="24"/>
          <w:szCs w:val="28"/>
        </w:rPr>
      </w:pPr>
      <w:r>
        <w:rPr>
          <w:color w:val="FF0000"/>
          <w:sz w:val="28"/>
        </w:rPr>
        <mc:AlternateContent>
          <mc:Choice Requires="wps">
            <w:drawing>
              <wp:anchor distT="0" distB="0" distL="114300" distR="114300" simplePos="0" relativeHeight="251664384" behindDoc="0" locked="0" layoutInCell="1" allowOverlap="1">
                <wp:simplePos x="0" y="0"/>
                <wp:positionH relativeFrom="column">
                  <wp:posOffset>122555</wp:posOffset>
                </wp:positionH>
                <wp:positionV relativeFrom="paragraph">
                  <wp:posOffset>6985</wp:posOffset>
                </wp:positionV>
                <wp:extent cx="1990725" cy="1219835"/>
                <wp:effectExtent l="7620" t="7620" r="20955" b="10795"/>
                <wp:wrapNone/>
                <wp:docPr id="4" name="文本框 12"/>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r>
                              <w:rPr>
                                <w:rFonts w:hint="eastAsia"/>
                              </w:rPr>
                              <w:t>法定代表人身份证复印件背面</w:t>
                            </w:r>
                          </w:p>
                        </w:txbxContent>
                      </wps:txbx>
                      <wps:bodyPr wrap="square" upright="1"/>
                    </wps:wsp>
                  </a:graphicData>
                </a:graphic>
              </wp:anchor>
            </w:drawing>
          </mc:Choice>
          <mc:Fallback>
            <w:pict>
              <v:shape id="文本框 12" o:spid="_x0000_s1026" o:spt="202" type="#_x0000_t202" style="position:absolute;left:0pt;margin-left:9.65pt;margin-top:0.55pt;height:96.05pt;width:156.75pt;z-index:251664384;mso-width-relative:page;mso-height-relative:page;" filled="f" stroked="t" coordsize="21600,21600" o:gfxdata="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Milpi0QAAAAgBAAAPAAAAAAAAAAEAIAAAACIA&#10;AABkcnMvZG93bnJldi54bWxQSwECFAAUAAAACACHTuJAjwHcHxACAAAeBAAADgAAAAAAAAABACAA&#10;AAAgAQAAZHJzL2Uyb0RvYy54bWxQSwUGAAAAAAYABgBZAQAAogUAAAAA&#10;">
                <v:fill on="f" focussize="0,0"/>
                <v:stroke weight="1.25pt" color="#000000" joinstyle="miter"/>
                <v:imagedata o:title=""/>
                <o:lock v:ext="edit" aspectratio="f"/>
                <v:textbox>
                  <w:txbxContent>
                    <w:p>
                      <w:r>
                        <w:rPr>
                          <w:rFonts w:hint="eastAsia"/>
                        </w:rPr>
                        <w:t>法定代表人身份证复印件背面</w:t>
                      </w:r>
                    </w:p>
                  </w:txbxContent>
                </v:textbox>
              </v:shape>
            </w:pict>
          </mc:Fallback>
        </mc:AlternateContent>
      </w:r>
    </w:p>
    <w:p>
      <w:pPr>
        <w:pageBreakBefore w:val="0"/>
        <w:kinsoku/>
        <w:wordWrap/>
        <w:topLinePunct w:val="0"/>
        <w:bidi w:val="0"/>
        <w:adjustRightInd w:val="0"/>
        <w:snapToGrid w:val="0"/>
        <w:spacing w:beforeAutospacing="0" w:afterAutospacing="0" w:line="240" w:lineRule="auto"/>
        <w:rPr>
          <w:rFonts w:hint="eastAsia" w:ascii="宋体" w:hAnsi="宋体" w:cs="宋体"/>
          <w:sz w:val="24"/>
          <w:szCs w:val="28"/>
        </w:rPr>
      </w:pPr>
    </w:p>
    <w:p>
      <w:pPr>
        <w:pageBreakBefore w:val="0"/>
        <w:kinsoku/>
        <w:wordWrap/>
        <w:topLinePunct w:val="0"/>
        <w:bidi w:val="0"/>
        <w:adjustRightInd w:val="0"/>
        <w:snapToGrid w:val="0"/>
        <w:spacing w:beforeAutospacing="0" w:afterAutospacing="0" w:line="240" w:lineRule="auto"/>
        <w:rPr>
          <w:rFonts w:hint="eastAsia" w:ascii="宋体" w:hAnsi="宋体" w:cs="宋体"/>
          <w:sz w:val="24"/>
          <w:szCs w:val="28"/>
        </w:rPr>
      </w:pPr>
    </w:p>
    <w:p>
      <w:pPr>
        <w:pageBreakBefore w:val="0"/>
        <w:kinsoku/>
        <w:wordWrap/>
        <w:topLinePunct w:val="0"/>
        <w:bidi w:val="0"/>
        <w:adjustRightInd w:val="0"/>
        <w:snapToGrid w:val="0"/>
        <w:spacing w:beforeAutospacing="0" w:afterAutospacing="0" w:line="240" w:lineRule="auto"/>
        <w:rPr>
          <w:rFonts w:hint="eastAsia" w:ascii="宋体" w:hAnsi="宋体" w:cs="宋体"/>
          <w:sz w:val="24"/>
          <w:szCs w:val="28"/>
        </w:rPr>
      </w:pPr>
    </w:p>
    <w:p>
      <w:pPr>
        <w:pageBreakBefore w:val="0"/>
        <w:kinsoku/>
        <w:wordWrap/>
        <w:topLinePunct w:val="0"/>
        <w:bidi w:val="0"/>
        <w:adjustRightInd w:val="0"/>
        <w:snapToGrid w:val="0"/>
        <w:spacing w:beforeAutospacing="0" w:afterAutospacing="0" w:line="240" w:lineRule="auto"/>
        <w:rPr>
          <w:rFonts w:hint="eastAsia" w:ascii="宋体" w:hAnsi="宋体" w:cs="宋体"/>
          <w:sz w:val="24"/>
          <w:szCs w:val="28"/>
        </w:rPr>
      </w:pPr>
    </w:p>
    <w:p>
      <w:pPr>
        <w:pageBreakBefore w:val="0"/>
        <w:kinsoku/>
        <w:wordWrap/>
        <w:topLinePunct w:val="0"/>
        <w:bidi w:val="0"/>
        <w:adjustRightInd w:val="0"/>
        <w:snapToGrid w:val="0"/>
        <w:spacing w:beforeAutospacing="0" w:afterAutospacing="0" w:line="240" w:lineRule="auto"/>
        <w:rPr>
          <w:rFonts w:hint="eastAsia" w:ascii="宋体" w:hAnsi="宋体" w:cs="宋体"/>
          <w:sz w:val="24"/>
          <w:szCs w:val="28"/>
        </w:rPr>
      </w:pPr>
    </w:p>
    <w:p>
      <w:pPr>
        <w:pageBreakBefore w:val="0"/>
        <w:kinsoku/>
        <w:wordWrap/>
        <w:topLinePunct w:val="0"/>
        <w:bidi w:val="0"/>
        <w:adjustRightInd w:val="0"/>
        <w:snapToGrid w:val="0"/>
        <w:spacing w:beforeAutospacing="0" w:afterAutospacing="0" w:line="240" w:lineRule="auto"/>
        <w:rPr>
          <w:rFonts w:hint="eastAsia" w:ascii="宋体" w:hAnsi="宋体" w:cs="宋体"/>
          <w:sz w:val="24"/>
          <w:szCs w:val="28"/>
        </w:rPr>
      </w:pPr>
    </w:p>
    <w:p>
      <w:pPr>
        <w:pageBreakBefore w:val="0"/>
        <w:kinsoku/>
        <w:wordWrap/>
        <w:topLinePunct w:val="0"/>
        <w:bidi w:val="0"/>
        <w:adjustRightInd w:val="0"/>
        <w:snapToGrid w:val="0"/>
        <w:spacing w:beforeAutospacing="0" w:afterAutospacing="0" w:line="240" w:lineRule="auto"/>
        <w:rPr>
          <w:rFonts w:ascii="宋体" w:hAnsi="宋体" w:cs="宋体"/>
          <w:sz w:val="24"/>
          <w:szCs w:val="28"/>
        </w:rPr>
      </w:pPr>
      <w:r>
        <w:rPr>
          <w:rFonts w:hint="eastAsia" w:ascii="宋体" w:hAnsi="宋体" w:cs="宋体"/>
          <w:sz w:val="24"/>
          <w:szCs w:val="28"/>
        </w:rPr>
        <w:t>投标单位名称：（单位公章）</w:t>
      </w:r>
    </w:p>
    <w:p>
      <w:pPr>
        <w:pStyle w:val="70"/>
      </w:pPr>
    </w:p>
    <w:p>
      <w:pPr>
        <w:pageBreakBefore w:val="0"/>
        <w:kinsoku/>
        <w:wordWrap/>
        <w:topLinePunct w:val="0"/>
        <w:bidi w:val="0"/>
        <w:adjustRightInd w:val="0"/>
        <w:snapToGrid w:val="0"/>
        <w:spacing w:beforeAutospacing="0" w:afterAutospacing="0" w:line="240" w:lineRule="auto"/>
        <w:rPr>
          <w:rFonts w:hint="eastAsia" w:ascii="宋体" w:hAnsi="宋体" w:eastAsia="宋体" w:cs="宋体"/>
          <w:color w:val="000000"/>
          <w:sz w:val="24"/>
          <w:u w:val="single"/>
        </w:rPr>
      </w:pPr>
      <w:r>
        <w:rPr>
          <w:rFonts w:hint="eastAsia" w:ascii="宋体" w:hAnsi="宋体" w:eastAsia="宋体" w:cs="宋体"/>
          <w:color w:val="000000"/>
          <w:sz w:val="24"/>
        </w:rPr>
        <w:t>法定代表人：</w:t>
      </w:r>
      <w:r>
        <w:rPr>
          <w:rFonts w:hint="eastAsia" w:ascii="宋体" w:hAnsi="宋体" w:eastAsia="宋体" w:cs="宋体"/>
          <w:color w:val="000000"/>
          <w:sz w:val="24"/>
          <w:u w:val="single"/>
        </w:rPr>
        <w:t xml:space="preserve">    （签字</w:t>
      </w:r>
      <w:r>
        <w:rPr>
          <w:rFonts w:hint="eastAsia" w:ascii="宋体" w:hAnsi="宋体" w:eastAsia="宋体" w:cs="宋体"/>
          <w:color w:val="000000"/>
          <w:sz w:val="24"/>
          <w:u w:val="single"/>
          <w:lang w:val="en-US" w:eastAsia="zh-CN"/>
        </w:rPr>
        <w:t>或</w:t>
      </w:r>
      <w:r>
        <w:rPr>
          <w:rFonts w:hint="eastAsia" w:ascii="宋体" w:hAnsi="宋体" w:eastAsia="宋体" w:cs="宋体"/>
          <w:color w:val="000000"/>
          <w:sz w:val="24"/>
          <w:u w:val="single"/>
        </w:rPr>
        <w:t xml:space="preserve">盖章）     </w:t>
      </w:r>
    </w:p>
    <w:p>
      <w:pPr>
        <w:pageBreakBefore w:val="0"/>
        <w:kinsoku/>
        <w:wordWrap/>
        <w:topLinePunct w:val="0"/>
        <w:bidi w:val="0"/>
        <w:adjustRightInd w:val="0"/>
        <w:snapToGrid w:val="0"/>
        <w:spacing w:beforeAutospacing="0" w:afterAutospacing="0" w:line="240" w:lineRule="auto"/>
        <w:rPr>
          <w:rFonts w:hint="eastAsia" w:ascii="宋体" w:hAnsi="宋体" w:eastAsia="宋体" w:cs="宋体"/>
          <w:color w:val="000000"/>
          <w:sz w:val="24"/>
          <w:u w:val="single"/>
        </w:rPr>
      </w:pPr>
    </w:p>
    <w:p>
      <w:pPr>
        <w:pageBreakBefore w:val="0"/>
        <w:kinsoku/>
        <w:wordWrap/>
        <w:topLinePunct w:val="0"/>
        <w:bidi w:val="0"/>
        <w:adjustRightInd w:val="0"/>
        <w:snapToGrid w:val="0"/>
        <w:spacing w:beforeAutospacing="0" w:afterAutospacing="0" w:line="240" w:lineRule="auto"/>
        <w:rPr>
          <w:rFonts w:ascii="宋体" w:hAnsi="宋体" w:cs="宋体"/>
          <w:sz w:val="24"/>
          <w:szCs w:val="28"/>
        </w:rPr>
      </w:pPr>
      <w:r>
        <w:rPr>
          <w:rFonts w:hint="eastAsia" w:ascii="宋体" w:hAnsi="宋体" w:cs="宋体"/>
          <w:sz w:val="24"/>
          <w:szCs w:val="28"/>
        </w:rPr>
        <w:t>授权代表人：（</w:t>
      </w:r>
      <w:r>
        <w:rPr>
          <w:rFonts w:hint="eastAsia" w:ascii="宋体" w:hAnsi="宋体" w:cs="宋体"/>
          <w:sz w:val="24"/>
          <w:szCs w:val="28"/>
          <w:lang w:eastAsia="zh-CN"/>
        </w:rPr>
        <w:t>签字或盖章</w:t>
      </w:r>
      <w:r>
        <w:rPr>
          <w:rFonts w:hint="eastAsia" w:ascii="宋体" w:hAnsi="宋体" w:cs="宋体"/>
          <w:sz w:val="24"/>
          <w:szCs w:val="28"/>
        </w:rPr>
        <w:t>）</w:t>
      </w:r>
    </w:p>
    <w:p>
      <w:pPr>
        <w:pageBreakBefore w:val="0"/>
        <w:kinsoku/>
        <w:wordWrap/>
        <w:topLinePunct w:val="0"/>
        <w:bidi w:val="0"/>
        <w:adjustRightInd w:val="0"/>
        <w:snapToGrid w:val="0"/>
        <w:spacing w:beforeAutospacing="0" w:afterAutospacing="0" w:line="240" w:lineRule="auto"/>
        <w:rPr>
          <w:rFonts w:ascii="宋体" w:hAnsi="宋体" w:cs="宋体"/>
          <w:sz w:val="24"/>
          <w:szCs w:val="28"/>
        </w:rPr>
      </w:pPr>
    </w:p>
    <w:p>
      <w:pPr>
        <w:pageBreakBefore w:val="0"/>
        <w:kinsoku/>
        <w:wordWrap/>
        <w:topLinePunct w:val="0"/>
        <w:bidi w:val="0"/>
        <w:adjustRightInd w:val="0"/>
        <w:snapToGrid w:val="0"/>
        <w:spacing w:beforeAutospacing="0" w:afterAutospacing="0" w:line="240" w:lineRule="auto"/>
        <w:jc w:val="right"/>
        <w:rPr>
          <w:rFonts w:ascii="宋体" w:hAnsi="宋体" w:cs="宋体"/>
          <w:sz w:val="24"/>
          <w:szCs w:val="28"/>
        </w:rPr>
      </w:pPr>
      <w:r>
        <w:rPr>
          <w:rFonts w:hint="eastAsia" w:ascii="宋体" w:hAnsi="宋体" w:cs="宋体"/>
          <w:sz w:val="24"/>
          <w:szCs w:val="28"/>
        </w:rPr>
        <w:t>日期：年   月   日</w:t>
      </w:r>
    </w:p>
    <w:p>
      <w:pPr>
        <w:pageBreakBefore w:val="0"/>
        <w:kinsoku/>
        <w:wordWrap/>
        <w:topLinePunct w:val="0"/>
        <w:bidi w:val="0"/>
        <w:adjustRightInd w:val="0"/>
        <w:snapToGrid w:val="0"/>
        <w:spacing w:beforeAutospacing="0" w:afterAutospacing="0" w:line="240" w:lineRule="auto"/>
        <w:jc w:val="right"/>
        <w:rPr>
          <w:rFonts w:ascii="宋体" w:hAnsi="宋体" w:cs="宋体"/>
          <w:sz w:val="24"/>
          <w:szCs w:val="28"/>
        </w:rPr>
      </w:pPr>
    </w:p>
    <w:p>
      <w:pPr>
        <w:pageBreakBefore w:val="0"/>
        <w:kinsoku/>
        <w:wordWrap/>
        <w:topLinePunct w:val="0"/>
        <w:bidi w:val="0"/>
        <w:adjustRightInd w:val="0"/>
        <w:snapToGrid w:val="0"/>
        <w:spacing w:beforeAutospacing="0" w:afterAutospacing="0" w:line="240" w:lineRule="auto"/>
        <w:rPr>
          <w:rFonts w:ascii="宋体" w:hAnsi="宋体" w:cs="宋体"/>
          <w:b/>
          <w:sz w:val="24"/>
          <w:szCs w:val="28"/>
        </w:rPr>
      </w:pPr>
    </w:p>
    <w:p>
      <w:pPr>
        <w:pStyle w:val="70"/>
        <w:pageBreakBefore w:val="0"/>
        <w:kinsoku/>
        <w:wordWrap/>
        <w:topLinePunct w:val="0"/>
        <w:bidi w:val="0"/>
        <w:adjustRightInd w:val="0"/>
        <w:snapToGrid w:val="0"/>
        <w:spacing w:beforeAutospacing="0" w:afterAutospacing="0" w:line="240" w:lineRule="auto"/>
      </w:pPr>
    </w:p>
    <w:p>
      <w:pPr>
        <w:pStyle w:val="70"/>
        <w:pageBreakBefore w:val="0"/>
        <w:kinsoku/>
        <w:wordWrap/>
        <w:topLinePunct w:val="0"/>
        <w:bidi w:val="0"/>
        <w:adjustRightInd w:val="0"/>
        <w:snapToGrid w:val="0"/>
        <w:spacing w:beforeAutospacing="0" w:afterAutospacing="0" w:line="240" w:lineRule="auto"/>
      </w:pPr>
    </w:p>
    <w:p>
      <w:pPr>
        <w:pageBreakBefore w:val="0"/>
        <w:kinsoku/>
        <w:wordWrap/>
        <w:topLinePunct w:val="0"/>
        <w:bidi w:val="0"/>
        <w:adjustRightInd w:val="0"/>
        <w:snapToGrid w:val="0"/>
        <w:spacing w:beforeAutospacing="0" w:afterAutospacing="0" w:line="240" w:lineRule="auto"/>
        <w:jc w:val="center"/>
        <w:rPr>
          <w:rFonts w:hint="eastAsia" w:ascii="宋体" w:hAnsi="宋体"/>
          <w:b/>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b/>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b/>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b/>
          <w:sz w:val="32"/>
          <w:szCs w:val="28"/>
        </w:rPr>
      </w:pPr>
    </w:p>
    <w:p>
      <w:pPr>
        <w:pageBreakBefore w:val="0"/>
        <w:kinsoku/>
        <w:wordWrap/>
        <w:topLinePunct w:val="0"/>
        <w:bidi w:val="0"/>
        <w:adjustRightInd w:val="0"/>
        <w:snapToGrid w:val="0"/>
        <w:spacing w:beforeAutospacing="0" w:afterAutospacing="0" w:line="240" w:lineRule="auto"/>
        <w:jc w:val="center"/>
        <w:rPr>
          <w:rFonts w:hint="eastAsia" w:ascii="宋体" w:hAnsi="宋体"/>
          <w:b/>
          <w:sz w:val="32"/>
          <w:szCs w:val="28"/>
        </w:rPr>
      </w:pPr>
    </w:p>
    <w:p>
      <w:pPr>
        <w:pageBreakBefore w:val="0"/>
        <w:kinsoku/>
        <w:wordWrap/>
        <w:topLinePunct w:val="0"/>
        <w:bidi w:val="0"/>
        <w:adjustRightInd w:val="0"/>
        <w:snapToGrid w:val="0"/>
        <w:spacing w:beforeAutospacing="0" w:afterAutospacing="0" w:line="240" w:lineRule="auto"/>
        <w:jc w:val="both"/>
        <w:rPr>
          <w:rFonts w:hint="eastAsia" w:ascii="宋体" w:hAnsi="宋体"/>
          <w:b/>
          <w:sz w:val="32"/>
          <w:szCs w:val="28"/>
        </w:rPr>
      </w:pPr>
    </w:p>
    <w:p>
      <w:pPr>
        <w:pageBreakBefore w:val="0"/>
        <w:kinsoku/>
        <w:wordWrap/>
        <w:topLinePunct w:val="0"/>
        <w:bidi w:val="0"/>
        <w:adjustRightInd w:val="0"/>
        <w:snapToGrid w:val="0"/>
        <w:spacing w:beforeAutospacing="0" w:afterAutospacing="0" w:line="240" w:lineRule="auto"/>
        <w:jc w:val="center"/>
        <w:rPr>
          <w:rFonts w:ascii="宋体" w:hAnsi="宋体"/>
          <w:b/>
          <w:sz w:val="32"/>
          <w:szCs w:val="28"/>
        </w:rPr>
      </w:pPr>
      <w:r>
        <w:rPr>
          <w:rFonts w:hint="eastAsia" w:ascii="宋体" w:hAnsi="宋体"/>
          <w:b/>
          <w:sz w:val="32"/>
          <w:szCs w:val="28"/>
        </w:rPr>
        <w:t>6、联合体协议书(若有时填报)</w:t>
      </w:r>
    </w:p>
    <w:p>
      <w:pPr>
        <w:pageBreakBefore w:val="0"/>
        <w:kinsoku/>
        <w:wordWrap/>
        <w:topLinePunct w:val="0"/>
        <w:bidi w:val="0"/>
        <w:adjustRightInd w:val="0"/>
        <w:snapToGrid w:val="0"/>
        <w:spacing w:beforeAutospacing="0" w:afterAutospacing="0" w:line="240" w:lineRule="auto"/>
        <w:rPr>
          <w:rFonts w:ascii="宋体" w:hAnsi="宋体"/>
          <w:sz w:val="24"/>
          <w:szCs w:val="21"/>
        </w:rPr>
      </w:pPr>
      <w:r>
        <w:rPr>
          <w:rFonts w:hint="eastAsia" w:ascii="宋体" w:hAnsi="宋体"/>
          <w:sz w:val="24"/>
          <w:szCs w:val="21"/>
        </w:rPr>
        <w:t>牵头人名称：</w:t>
      </w:r>
      <w:r>
        <w:rPr>
          <w:rFonts w:hint="eastAsia" w:ascii="宋体" w:hAnsi="宋体"/>
          <w:sz w:val="24"/>
          <w:szCs w:val="21"/>
          <w:u w:val="single"/>
        </w:rPr>
        <w:t xml:space="preserve">                                                                          </w:t>
      </w:r>
    </w:p>
    <w:p>
      <w:pPr>
        <w:pageBreakBefore w:val="0"/>
        <w:kinsoku/>
        <w:wordWrap/>
        <w:topLinePunct w:val="0"/>
        <w:bidi w:val="0"/>
        <w:adjustRightInd w:val="0"/>
        <w:snapToGrid w:val="0"/>
        <w:spacing w:beforeAutospacing="0" w:afterAutospacing="0" w:line="240" w:lineRule="auto"/>
        <w:rPr>
          <w:rFonts w:ascii="宋体" w:hAnsi="宋体"/>
          <w:sz w:val="24"/>
          <w:szCs w:val="21"/>
        </w:rPr>
      </w:pPr>
      <w:r>
        <w:rPr>
          <w:rFonts w:hint="eastAsia" w:ascii="宋体" w:hAnsi="宋体"/>
          <w:sz w:val="24"/>
          <w:szCs w:val="21"/>
        </w:rPr>
        <w:t>法定代表人：</w:t>
      </w:r>
      <w:r>
        <w:rPr>
          <w:rFonts w:hint="eastAsia" w:ascii="宋体" w:hAnsi="宋体"/>
          <w:sz w:val="24"/>
          <w:szCs w:val="21"/>
          <w:u w:val="single"/>
        </w:rPr>
        <w:t xml:space="preserve">                                                          </w:t>
      </w:r>
    </w:p>
    <w:p>
      <w:pPr>
        <w:pageBreakBefore w:val="0"/>
        <w:kinsoku/>
        <w:wordWrap/>
        <w:topLinePunct w:val="0"/>
        <w:bidi w:val="0"/>
        <w:adjustRightInd w:val="0"/>
        <w:snapToGrid w:val="0"/>
        <w:spacing w:beforeAutospacing="0" w:afterAutospacing="0" w:line="240" w:lineRule="auto"/>
        <w:rPr>
          <w:rFonts w:ascii="宋体" w:hAnsi="宋体"/>
          <w:sz w:val="24"/>
          <w:szCs w:val="21"/>
        </w:rPr>
      </w:pPr>
      <w:r>
        <w:rPr>
          <w:rFonts w:hint="eastAsia" w:ascii="宋体" w:hAnsi="宋体"/>
          <w:sz w:val="24"/>
          <w:szCs w:val="21"/>
        </w:rPr>
        <w:t>法定住所：</w:t>
      </w:r>
      <w:r>
        <w:rPr>
          <w:rFonts w:hint="eastAsia" w:ascii="宋体" w:hAnsi="宋体"/>
          <w:sz w:val="24"/>
          <w:szCs w:val="21"/>
          <w:u w:val="single"/>
        </w:rPr>
        <w:t xml:space="preserve">                                                            </w:t>
      </w:r>
    </w:p>
    <w:p>
      <w:pPr>
        <w:pageBreakBefore w:val="0"/>
        <w:kinsoku/>
        <w:wordWrap/>
        <w:topLinePunct w:val="0"/>
        <w:bidi w:val="0"/>
        <w:adjustRightInd w:val="0"/>
        <w:snapToGrid w:val="0"/>
        <w:spacing w:beforeAutospacing="0" w:afterAutospacing="0" w:line="240" w:lineRule="auto"/>
        <w:rPr>
          <w:rFonts w:ascii="宋体" w:hAnsi="宋体"/>
          <w:sz w:val="24"/>
          <w:szCs w:val="21"/>
        </w:rPr>
      </w:pPr>
      <w:r>
        <w:rPr>
          <w:rFonts w:hint="eastAsia" w:ascii="宋体" w:hAnsi="宋体"/>
          <w:sz w:val="24"/>
          <w:szCs w:val="21"/>
        </w:rPr>
        <w:t>成员二名称：</w:t>
      </w:r>
      <w:r>
        <w:rPr>
          <w:rFonts w:hint="eastAsia" w:ascii="宋体" w:hAnsi="宋体"/>
          <w:sz w:val="24"/>
          <w:szCs w:val="21"/>
          <w:u w:val="single"/>
        </w:rPr>
        <w:t xml:space="preserve">                                                          </w:t>
      </w:r>
    </w:p>
    <w:p>
      <w:pPr>
        <w:pageBreakBefore w:val="0"/>
        <w:kinsoku/>
        <w:wordWrap/>
        <w:topLinePunct w:val="0"/>
        <w:bidi w:val="0"/>
        <w:adjustRightInd w:val="0"/>
        <w:snapToGrid w:val="0"/>
        <w:spacing w:beforeAutospacing="0" w:afterAutospacing="0" w:line="240" w:lineRule="auto"/>
        <w:rPr>
          <w:rFonts w:ascii="宋体" w:hAnsi="宋体"/>
          <w:sz w:val="24"/>
          <w:szCs w:val="21"/>
        </w:rPr>
      </w:pPr>
      <w:r>
        <w:rPr>
          <w:rFonts w:hint="eastAsia" w:ascii="宋体" w:hAnsi="宋体"/>
          <w:sz w:val="24"/>
          <w:szCs w:val="21"/>
        </w:rPr>
        <w:t>法定代表人：</w:t>
      </w:r>
      <w:r>
        <w:rPr>
          <w:rFonts w:hint="eastAsia" w:ascii="宋体" w:hAnsi="宋体"/>
          <w:sz w:val="24"/>
          <w:szCs w:val="21"/>
          <w:u w:val="single"/>
        </w:rPr>
        <w:t xml:space="preserve">                                                          </w:t>
      </w:r>
    </w:p>
    <w:p>
      <w:pPr>
        <w:pageBreakBefore w:val="0"/>
        <w:kinsoku/>
        <w:wordWrap/>
        <w:topLinePunct w:val="0"/>
        <w:bidi w:val="0"/>
        <w:adjustRightInd w:val="0"/>
        <w:snapToGrid w:val="0"/>
        <w:spacing w:beforeAutospacing="0" w:afterAutospacing="0" w:line="240" w:lineRule="auto"/>
        <w:rPr>
          <w:rFonts w:ascii="宋体" w:hAnsi="宋体"/>
          <w:sz w:val="24"/>
          <w:szCs w:val="21"/>
          <w:u w:val="single"/>
        </w:rPr>
      </w:pPr>
      <w:r>
        <w:rPr>
          <w:rFonts w:hint="eastAsia" w:ascii="宋体" w:hAnsi="宋体"/>
          <w:sz w:val="24"/>
          <w:szCs w:val="21"/>
        </w:rPr>
        <w:t>法定住所：</w:t>
      </w:r>
      <w:r>
        <w:rPr>
          <w:rFonts w:hint="eastAsia" w:ascii="宋体" w:hAnsi="宋体"/>
          <w:sz w:val="24"/>
          <w:szCs w:val="21"/>
          <w:u w:val="single"/>
        </w:rPr>
        <w:t xml:space="preserve">                                                            </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sz w:val="24"/>
          <w:szCs w:val="21"/>
        </w:rPr>
      </w:pPr>
      <w:r>
        <w:rPr>
          <w:rFonts w:hint="eastAsia" w:ascii="宋体" w:hAnsi="宋体"/>
          <w:sz w:val="24"/>
          <w:szCs w:val="21"/>
        </w:rPr>
        <w:t>鉴于上述各成员单位经过友好协商，自愿组成</w:t>
      </w:r>
      <w:r>
        <w:rPr>
          <w:rFonts w:hint="eastAsia" w:ascii="宋体" w:hAnsi="宋体"/>
          <w:sz w:val="24"/>
          <w:szCs w:val="21"/>
          <w:u w:val="single"/>
        </w:rPr>
        <w:t xml:space="preserve">       </w:t>
      </w:r>
      <w:r>
        <w:rPr>
          <w:rFonts w:hint="eastAsia" w:ascii="宋体" w:hAnsi="宋体"/>
          <w:sz w:val="24"/>
          <w:szCs w:val="21"/>
        </w:rPr>
        <w:t>（联合体名称）联合体，共同参加</w:t>
      </w:r>
      <w:r>
        <w:rPr>
          <w:rFonts w:hint="eastAsia" w:ascii="宋体" w:hAnsi="宋体"/>
          <w:sz w:val="24"/>
          <w:szCs w:val="21"/>
          <w:u w:val="single"/>
        </w:rPr>
        <w:t xml:space="preserve">               </w:t>
      </w:r>
      <w:r>
        <w:rPr>
          <w:rFonts w:hint="eastAsia" w:ascii="宋体" w:hAnsi="宋体"/>
          <w:sz w:val="24"/>
          <w:szCs w:val="21"/>
        </w:rPr>
        <w:t>（招标人名称）（以下简称招标人）</w:t>
      </w:r>
      <w:r>
        <w:rPr>
          <w:rFonts w:hint="eastAsia" w:ascii="宋体" w:hAnsi="宋体"/>
          <w:sz w:val="24"/>
          <w:szCs w:val="21"/>
          <w:u w:val="single"/>
        </w:rPr>
        <w:t xml:space="preserve">        </w:t>
      </w:r>
      <w:r>
        <w:rPr>
          <w:rFonts w:hint="eastAsia" w:ascii="宋体" w:hAnsi="宋体"/>
          <w:sz w:val="24"/>
          <w:szCs w:val="21"/>
        </w:rPr>
        <w:t>（项目名称）</w:t>
      </w:r>
      <w:r>
        <w:rPr>
          <w:rFonts w:hint="eastAsia" w:ascii="宋体" w:hAnsi="宋体"/>
          <w:sz w:val="24"/>
          <w:szCs w:val="21"/>
          <w:u w:val="single"/>
        </w:rPr>
        <w:t xml:space="preserve">      </w:t>
      </w:r>
      <w:r>
        <w:rPr>
          <w:rFonts w:hint="eastAsia" w:ascii="宋体" w:hAnsi="宋体"/>
          <w:sz w:val="24"/>
          <w:szCs w:val="21"/>
        </w:rPr>
        <w:t>包段（以下简称本项目）的采购投标并争取赢得本项目采购承包合同（以下简称合同）。现就联合体投标事宜订立如下协议：</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sz w:val="24"/>
          <w:szCs w:val="21"/>
        </w:rPr>
      </w:pPr>
      <w:r>
        <w:rPr>
          <w:rFonts w:hint="eastAsia" w:ascii="宋体" w:hAnsi="宋体"/>
          <w:sz w:val="24"/>
          <w:szCs w:val="21"/>
        </w:rPr>
        <w:t>1．</w:t>
      </w:r>
      <w:r>
        <w:rPr>
          <w:rFonts w:hint="eastAsia" w:ascii="宋体" w:hAnsi="宋体"/>
          <w:sz w:val="24"/>
          <w:szCs w:val="21"/>
          <w:u w:val="single"/>
        </w:rPr>
        <w:t xml:space="preserve">        </w:t>
      </w:r>
      <w:r>
        <w:rPr>
          <w:rFonts w:hint="eastAsia" w:ascii="宋体" w:hAnsi="宋体"/>
          <w:sz w:val="24"/>
          <w:szCs w:val="21"/>
        </w:rPr>
        <w:t>（某成员单位名称）为</w:t>
      </w:r>
      <w:r>
        <w:rPr>
          <w:rFonts w:hint="eastAsia" w:ascii="宋体" w:hAnsi="宋体"/>
          <w:sz w:val="24"/>
          <w:szCs w:val="21"/>
          <w:u w:val="single"/>
        </w:rPr>
        <w:t xml:space="preserve">              </w:t>
      </w:r>
      <w:r>
        <w:rPr>
          <w:rFonts w:hint="eastAsia" w:ascii="宋体" w:hAnsi="宋体"/>
          <w:sz w:val="24"/>
          <w:szCs w:val="21"/>
        </w:rPr>
        <w:t>（联合体名称）牵头人。</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sz w:val="24"/>
          <w:szCs w:val="21"/>
        </w:rPr>
      </w:pPr>
      <w:r>
        <w:rPr>
          <w:rFonts w:hint="eastAsia" w:ascii="宋体" w:hAnsi="宋体"/>
          <w:sz w:val="24"/>
          <w:szCs w:val="21"/>
        </w:rPr>
        <w:t>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sz w:val="24"/>
          <w:szCs w:val="21"/>
        </w:rPr>
      </w:pPr>
      <w:r>
        <w:rPr>
          <w:rFonts w:hint="eastAsia" w:ascii="宋体" w:hAnsi="宋体"/>
          <w:sz w:val="24"/>
          <w:szCs w:val="21"/>
        </w:rPr>
        <w:t>3．联合体将严格按照采购文件的各项要求，递交投标文件，履行投标义务和中标后的合同，共同承担合同规定的一切义务和责任，联合体各成员单位按照内部职责的部分，承担各自所负的责任和风险，并向招标人承担连带责任。</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sz w:val="24"/>
          <w:szCs w:val="21"/>
        </w:rPr>
      </w:pPr>
      <w:r>
        <w:rPr>
          <w:rFonts w:hint="eastAsia" w:ascii="宋体" w:hAnsi="宋体"/>
          <w:sz w:val="24"/>
          <w:szCs w:val="21"/>
        </w:rPr>
        <w:t>4．联合体各成员单位内部的职责分工如下：</w:t>
      </w:r>
      <w:r>
        <w:rPr>
          <w:rFonts w:hint="eastAsia" w:ascii="宋体" w:hAnsi="宋体"/>
          <w:sz w:val="24"/>
          <w:szCs w:val="21"/>
          <w:u w:val="single"/>
        </w:rPr>
        <w:t xml:space="preserve">                 </w:t>
      </w:r>
      <w:r>
        <w:rPr>
          <w:rFonts w:hint="eastAsia" w:ascii="宋体" w:hAnsi="宋体"/>
          <w:sz w:val="24"/>
          <w:szCs w:val="21"/>
        </w:rPr>
        <w:t>。按照本条上述分工，联合体成员单位各自所承担的合同工作量比例如下：</w:t>
      </w:r>
      <w:r>
        <w:rPr>
          <w:rFonts w:hint="eastAsia" w:ascii="宋体" w:hAnsi="宋体"/>
          <w:sz w:val="24"/>
          <w:szCs w:val="21"/>
          <w:u w:val="single"/>
        </w:rPr>
        <w:t xml:space="preserve">           </w:t>
      </w:r>
      <w:r>
        <w:rPr>
          <w:rFonts w:hint="eastAsia" w:ascii="宋体" w:hAnsi="宋体"/>
          <w:sz w:val="24"/>
          <w:szCs w:val="21"/>
        </w:rPr>
        <w:t>。</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sz w:val="24"/>
          <w:szCs w:val="21"/>
        </w:rPr>
      </w:pPr>
      <w:r>
        <w:rPr>
          <w:rFonts w:hint="eastAsia" w:ascii="宋体" w:hAnsi="宋体"/>
          <w:sz w:val="24"/>
          <w:szCs w:val="21"/>
        </w:rPr>
        <w:t>5．投标工作和联合体在中标后项目实施过程中的有关费用按各自承担的工作量分摊。</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sz w:val="24"/>
          <w:szCs w:val="21"/>
        </w:rPr>
      </w:pPr>
      <w:r>
        <w:rPr>
          <w:rFonts w:hint="eastAsia" w:ascii="宋体" w:hAnsi="宋体"/>
          <w:sz w:val="24"/>
          <w:szCs w:val="21"/>
        </w:rPr>
        <w:t>6．联合体中标后，本联合体协议是合同的附件，对联合体各成员单位有合同约束力。</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sz w:val="24"/>
          <w:szCs w:val="21"/>
        </w:rPr>
      </w:pPr>
      <w:r>
        <w:rPr>
          <w:rFonts w:hint="eastAsia" w:ascii="宋体" w:hAnsi="宋体"/>
          <w:sz w:val="24"/>
          <w:szCs w:val="21"/>
        </w:rPr>
        <w:t>7．本协议书自签署之日起生效，联合体未中标或者中标时合同履行完毕后自动失效。</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sz w:val="24"/>
          <w:szCs w:val="21"/>
        </w:rPr>
      </w:pPr>
      <w:r>
        <w:rPr>
          <w:rFonts w:hint="eastAsia" w:ascii="宋体" w:hAnsi="宋体"/>
          <w:sz w:val="24"/>
          <w:szCs w:val="21"/>
        </w:rPr>
        <w:t>8．本协议书一式</w:t>
      </w:r>
      <w:r>
        <w:rPr>
          <w:rFonts w:hint="eastAsia" w:ascii="宋体" w:hAnsi="宋体"/>
          <w:sz w:val="24"/>
          <w:szCs w:val="21"/>
          <w:u w:val="single"/>
        </w:rPr>
        <w:t xml:space="preserve">            </w:t>
      </w:r>
      <w:r>
        <w:rPr>
          <w:rFonts w:hint="eastAsia" w:ascii="宋体" w:hAnsi="宋体"/>
          <w:sz w:val="24"/>
          <w:szCs w:val="21"/>
        </w:rPr>
        <w:t>份，联合体成员和招标人各执一份。</w:t>
      </w:r>
    </w:p>
    <w:p>
      <w:pPr>
        <w:pageBreakBefore w:val="0"/>
        <w:kinsoku/>
        <w:wordWrap/>
        <w:topLinePunct w:val="0"/>
        <w:bidi w:val="0"/>
        <w:adjustRightInd w:val="0"/>
        <w:snapToGrid w:val="0"/>
        <w:spacing w:beforeAutospacing="0" w:afterAutospacing="0" w:line="240" w:lineRule="auto"/>
        <w:rPr>
          <w:rFonts w:ascii="宋体" w:hAnsi="宋体"/>
          <w:sz w:val="24"/>
          <w:szCs w:val="21"/>
        </w:rPr>
      </w:pPr>
      <w:r>
        <w:rPr>
          <w:rFonts w:hint="eastAsia" w:ascii="宋体" w:hAnsi="宋体"/>
          <w:sz w:val="24"/>
          <w:szCs w:val="21"/>
        </w:rPr>
        <w:t>牵头人名称：</w:t>
      </w:r>
      <w:r>
        <w:rPr>
          <w:rFonts w:hint="eastAsia" w:ascii="宋体" w:hAnsi="宋体"/>
          <w:sz w:val="24"/>
          <w:szCs w:val="21"/>
          <w:u w:val="single"/>
        </w:rPr>
        <w:t xml:space="preserve">                                  </w:t>
      </w:r>
      <w:r>
        <w:rPr>
          <w:rFonts w:hint="eastAsia" w:ascii="宋体" w:hAnsi="宋体"/>
          <w:sz w:val="24"/>
          <w:szCs w:val="21"/>
        </w:rPr>
        <w:t>（盖单位章）</w:t>
      </w:r>
    </w:p>
    <w:p>
      <w:pPr>
        <w:pageBreakBefore w:val="0"/>
        <w:kinsoku/>
        <w:wordWrap/>
        <w:topLinePunct w:val="0"/>
        <w:bidi w:val="0"/>
        <w:adjustRightInd w:val="0"/>
        <w:snapToGrid w:val="0"/>
        <w:spacing w:beforeAutospacing="0" w:afterAutospacing="0" w:line="240" w:lineRule="auto"/>
        <w:rPr>
          <w:rFonts w:ascii="宋体" w:hAnsi="宋体"/>
          <w:sz w:val="24"/>
          <w:szCs w:val="21"/>
        </w:rPr>
      </w:pPr>
      <w:r>
        <w:rPr>
          <w:rFonts w:hint="eastAsia" w:ascii="宋体" w:hAnsi="宋体"/>
          <w:sz w:val="24"/>
          <w:szCs w:val="21"/>
        </w:rPr>
        <w:t>法定代表人或其委托代理人：</w:t>
      </w:r>
      <w:r>
        <w:rPr>
          <w:rFonts w:hint="eastAsia" w:ascii="宋体" w:hAnsi="宋体"/>
          <w:sz w:val="24"/>
          <w:szCs w:val="21"/>
          <w:u w:val="single"/>
        </w:rPr>
        <w:t xml:space="preserve">                        </w:t>
      </w:r>
      <w:r>
        <w:rPr>
          <w:rFonts w:hint="eastAsia" w:ascii="宋体" w:hAnsi="宋体"/>
          <w:sz w:val="24"/>
          <w:szCs w:val="21"/>
        </w:rPr>
        <w:t>（签字）</w:t>
      </w:r>
    </w:p>
    <w:p>
      <w:pPr>
        <w:pageBreakBefore w:val="0"/>
        <w:kinsoku/>
        <w:wordWrap/>
        <w:topLinePunct w:val="0"/>
        <w:bidi w:val="0"/>
        <w:adjustRightInd w:val="0"/>
        <w:snapToGrid w:val="0"/>
        <w:spacing w:beforeAutospacing="0" w:afterAutospacing="0" w:line="240" w:lineRule="auto"/>
        <w:rPr>
          <w:rFonts w:ascii="宋体" w:hAnsi="宋体"/>
          <w:sz w:val="24"/>
          <w:szCs w:val="21"/>
        </w:rPr>
      </w:pPr>
      <w:r>
        <w:rPr>
          <w:rFonts w:hint="eastAsia" w:ascii="宋体" w:hAnsi="宋体"/>
          <w:sz w:val="24"/>
          <w:szCs w:val="21"/>
        </w:rPr>
        <w:t>成员二名称：</w:t>
      </w:r>
      <w:r>
        <w:rPr>
          <w:rFonts w:hint="eastAsia" w:ascii="宋体" w:hAnsi="宋体"/>
          <w:sz w:val="24"/>
          <w:szCs w:val="21"/>
          <w:u w:val="single"/>
        </w:rPr>
        <w:t xml:space="preserve">                                  </w:t>
      </w:r>
      <w:r>
        <w:rPr>
          <w:rFonts w:hint="eastAsia" w:ascii="宋体" w:hAnsi="宋体"/>
          <w:sz w:val="24"/>
          <w:szCs w:val="21"/>
        </w:rPr>
        <w:t>（盖单位章）</w:t>
      </w:r>
    </w:p>
    <w:p>
      <w:pPr>
        <w:pageBreakBefore w:val="0"/>
        <w:kinsoku/>
        <w:wordWrap/>
        <w:topLinePunct w:val="0"/>
        <w:bidi w:val="0"/>
        <w:adjustRightInd w:val="0"/>
        <w:snapToGrid w:val="0"/>
        <w:spacing w:beforeAutospacing="0" w:afterAutospacing="0" w:line="240" w:lineRule="auto"/>
        <w:rPr>
          <w:rFonts w:ascii="宋体" w:hAnsi="宋体"/>
          <w:sz w:val="24"/>
          <w:szCs w:val="21"/>
        </w:rPr>
      </w:pPr>
      <w:r>
        <w:rPr>
          <w:rFonts w:hint="eastAsia" w:ascii="宋体" w:hAnsi="宋体"/>
          <w:sz w:val="24"/>
          <w:szCs w:val="21"/>
        </w:rPr>
        <w:t>法定代表人或其委托代理人：</w:t>
      </w:r>
      <w:r>
        <w:rPr>
          <w:rFonts w:hint="eastAsia" w:ascii="宋体" w:hAnsi="宋体"/>
          <w:sz w:val="24"/>
          <w:szCs w:val="21"/>
          <w:u w:val="single"/>
        </w:rPr>
        <w:t xml:space="preserve">                        </w:t>
      </w:r>
      <w:r>
        <w:rPr>
          <w:rFonts w:hint="eastAsia" w:ascii="宋体" w:hAnsi="宋体"/>
          <w:sz w:val="24"/>
          <w:szCs w:val="21"/>
        </w:rPr>
        <w:t>（签字）</w:t>
      </w:r>
    </w:p>
    <w:p>
      <w:pPr>
        <w:pageBreakBefore w:val="0"/>
        <w:kinsoku/>
        <w:wordWrap/>
        <w:topLinePunct w:val="0"/>
        <w:bidi w:val="0"/>
        <w:adjustRightInd w:val="0"/>
        <w:snapToGrid w:val="0"/>
        <w:spacing w:beforeAutospacing="0" w:afterAutospacing="0" w:line="240" w:lineRule="auto"/>
        <w:jc w:val="right"/>
        <w:rPr>
          <w:rFonts w:ascii="宋体" w:hAnsi="宋体"/>
          <w:sz w:val="24"/>
          <w:szCs w:val="21"/>
        </w:rPr>
      </w:pPr>
      <w:r>
        <w:rPr>
          <w:rFonts w:hint="eastAsia" w:ascii="宋体" w:hAnsi="宋体"/>
          <w:sz w:val="24"/>
          <w:szCs w:val="21"/>
        </w:rPr>
        <w:t xml:space="preserve">   </w:t>
      </w:r>
      <w:r>
        <w:rPr>
          <w:rFonts w:hint="eastAsia" w:ascii="宋体" w:hAnsi="宋体"/>
          <w:sz w:val="24"/>
          <w:szCs w:val="21"/>
          <w:u w:val="single"/>
        </w:rPr>
        <w:t xml:space="preserve">          </w:t>
      </w:r>
      <w:r>
        <w:rPr>
          <w:rFonts w:hint="eastAsia" w:ascii="宋体" w:hAnsi="宋体"/>
          <w:sz w:val="24"/>
          <w:szCs w:val="21"/>
        </w:rPr>
        <w:t>年</w:t>
      </w:r>
      <w:r>
        <w:rPr>
          <w:rFonts w:hint="eastAsia" w:ascii="宋体" w:hAnsi="宋体"/>
          <w:sz w:val="24"/>
          <w:szCs w:val="21"/>
          <w:u w:val="single"/>
        </w:rPr>
        <w:t xml:space="preserve">        </w:t>
      </w:r>
      <w:r>
        <w:rPr>
          <w:rFonts w:hint="eastAsia" w:ascii="宋体" w:hAnsi="宋体"/>
          <w:sz w:val="24"/>
          <w:szCs w:val="21"/>
        </w:rPr>
        <w:t>月</w:t>
      </w:r>
      <w:r>
        <w:rPr>
          <w:rFonts w:hint="eastAsia" w:ascii="宋体" w:hAnsi="宋体"/>
          <w:sz w:val="24"/>
          <w:szCs w:val="21"/>
          <w:u w:val="single"/>
        </w:rPr>
        <w:t xml:space="preserve">        </w:t>
      </w:r>
      <w:r>
        <w:rPr>
          <w:rFonts w:hint="eastAsia" w:ascii="宋体" w:hAnsi="宋体"/>
          <w:sz w:val="24"/>
          <w:szCs w:val="21"/>
        </w:rPr>
        <w:t xml:space="preserve">日           </w:t>
      </w:r>
    </w:p>
    <w:p>
      <w:pPr>
        <w:pageBreakBefore w:val="0"/>
        <w:kinsoku/>
        <w:wordWrap/>
        <w:topLinePunct w:val="0"/>
        <w:bidi w:val="0"/>
        <w:adjustRightInd w:val="0"/>
        <w:snapToGrid w:val="0"/>
        <w:spacing w:beforeAutospacing="0" w:afterAutospacing="0" w:line="240" w:lineRule="auto"/>
        <w:rPr>
          <w:rFonts w:ascii="宋体" w:hAnsi="宋体"/>
          <w:sz w:val="24"/>
          <w:szCs w:val="21"/>
        </w:rPr>
      </w:pPr>
      <w:r>
        <w:rPr>
          <w:rFonts w:hint="eastAsia" w:ascii="宋体" w:hAnsi="宋体"/>
          <w:sz w:val="24"/>
          <w:szCs w:val="21"/>
        </w:rPr>
        <w:t>备注：本协议书由委托代理人签字的，应附法定代表人签字的授权委托书。</w:t>
      </w:r>
    </w:p>
    <w:p>
      <w:pPr>
        <w:keepNext/>
        <w:keepLines/>
        <w:pageBreakBefore w:val="0"/>
        <w:kinsoku/>
        <w:wordWrap/>
        <w:topLinePunct w:val="0"/>
        <w:bidi w:val="0"/>
        <w:adjustRightInd w:val="0"/>
        <w:snapToGrid w:val="0"/>
        <w:spacing w:beforeAutospacing="0" w:afterAutospacing="0" w:line="240" w:lineRule="auto"/>
        <w:jc w:val="center"/>
        <w:outlineLvl w:val="9"/>
        <w:rPr>
          <w:rFonts w:hint="eastAsia" w:ascii="宋体" w:hAnsi="宋体" w:cs="宋体"/>
          <w:b/>
          <w:bCs/>
          <w:sz w:val="32"/>
          <w:szCs w:val="32"/>
        </w:rPr>
      </w:pPr>
      <w:bookmarkStart w:id="71" w:name="_Toc62641473"/>
    </w:p>
    <w:p>
      <w:pPr>
        <w:keepNext/>
        <w:keepLines/>
        <w:pageBreakBefore w:val="0"/>
        <w:kinsoku/>
        <w:wordWrap/>
        <w:topLinePunct w:val="0"/>
        <w:bidi w:val="0"/>
        <w:adjustRightInd w:val="0"/>
        <w:snapToGrid w:val="0"/>
        <w:spacing w:beforeAutospacing="0" w:afterAutospacing="0" w:line="240" w:lineRule="auto"/>
        <w:jc w:val="center"/>
        <w:outlineLvl w:val="9"/>
        <w:rPr>
          <w:rFonts w:hint="eastAsia" w:ascii="宋体" w:hAnsi="宋体" w:cs="宋体"/>
          <w:b/>
          <w:bCs/>
          <w:sz w:val="32"/>
          <w:szCs w:val="32"/>
        </w:rPr>
      </w:pPr>
    </w:p>
    <w:p>
      <w:pPr>
        <w:keepNext/>
        <w:keepLines/>
        <w:pageBreakBefore w:val="0"/>
        <w:kinsoku/>
        <w:wordWrap/>
        <w:topLinePunct w:val="0"/>
        <w:bidi w:val="0"/>
        <w:adjustRightInd w:val="0"/>
        <w:snapToGrid w:val="0"/>
        <w:spacing w:beforeAutospacing="0" w:afterAutospacing="0" w:line="240" w:lineRule="auto"/>
        <w:jc w:val="center"/>
        <w:outlineLvl w:val="9"/>
        <w:rPr>
          <w:rFonts w:hint="eastAsia" w:ascii="宋体" w:hAnsi="宋体" w:cs="宋体"/>
          <w:b/>
          <w:bCs/>
          <w:sz w:val="32"/>
          <w:szCs w:val="32"/>
        </w:rPr>
      </w:pPr>
    </w:p>
    <w:p>
      <w:pPr>
        <w:keepNext/>
        <w:keepLines/>
        <w:pageBreakBefore w:val="0"/>
        <w:kinsoku/>
        <w:wordWrap/>
        <w:topLinePunct w:val="0"/>
        <w:bidi w:val="0"/>
        <w:adjustRightInd w:val="0"/>
        <w:snapToGrid w:val="0"/>
        <w:spacing w:beforeAutospacing="0" w:afterAutospacing="0" w:line="240" w:lineRule="auto"/>
        <w:jc w:val="both"/>
        <w:outlineLvl w:val="9"/>
        <w:rPr>
          <w:rFonts w:hint="eastAsia" w:ascii="宋体" w:hAnsi="宋体" w:cs="宋体"/>
          <w:b/>
          <w:bCs/>
          <w:sz w:val="32"/>
          <w:szCs w:val="32"/>
        </w:rPr>
      </w:pPr>
    </w:p>
    <w:p>
      <w:pPr>
        <w:keepNext/>
        <w:keepLines/>
        <w:pageBreakBefore w:val="0"/>
        <w:kinsoku/>
        <w:wordWrap/>
        <w:topLinePunct w:val="0"/>
        <w:bidi w:val="0"/>
        <w:adjustRightInd w:val="0"/>
        <w:snapToGrid w:val="0"/>
        <w:spacing w:beforeAutospacing="0" w:afterAutospacing="0" w:line="240" w:lineRule="auto"/>
        <w:jc w:val="center"/>
        <w:outlineLvl w:val="9"/>
        <w:rPr>
          <w:rFonts w:hint="eastAsia" w:ascii="宋体" w:hAnsi="宋体" w:cs="宋体"/>
          <w:b/>
          <w:bCs/>
          <w:sz w:val="32"/>
          <w:szCs w:val="32"/>
        </w:rPr>
      </w:pPr>
    </w:p>
    <w:p>
      <w:pPr>
        <w:rPr>
          <w:rFonts w:hint="eastAsia" w:ascii="宋体" w:hAnsi="宋体" w:cs="宋体"/>
          <w:b/>
          <w:bCs/>
          <w:sz w:val="32"/>
          <w:szCs w:val="32"/>
        </w:rPr>
      </w:pPr>
      <w:r>
        <w:rPr>
          <w:rFonts w:hint="eastAsia" w:ascii="宋体" w:hAnsi="宋体" w:cs="宋体"/>
          <w:b/>
          <w:bCs/>
          <w:sz w:val="32"/>
          <w:szCs w:val="32"/>
        </w:rPr>
        <w:br w:type="page"/>
      </w:r>
    </w:p>
    <w:p>
      <w:pPr>
        <w:keepNext/>
        <w:keepLines/>
        <w:pageBreakBefore w:val="0"/>
        <w:kinsoku/>
        <w:wordWrap/>
        <w:topLinePunct w:val="0"/>
        <w:bidi w:val="0"/>
        <w:adjustRightInd w:val="0"/>
        <w:snapToGrid w:val="0"/>
        <w:spacing w:beforeAutospacing="0" w:afterAutospacing="0" w:line="240" w:lineRule="auto"/>
        <w:jc w:val="center"/>
        <w:outlineLvl w:val="2"/>
        <w:rPr>
          <w:rFonts w:ascii="宋体" w:hAnsi="宋体" w:cs="宋体"/>
          <w:b/>
          <w:bCs/>
          <w:sz w:val="32"/>
          <w:szCs w:val="32"/>
        </w:rPr>
      </w:pPr>
      <w:r>
        <w:rPr>
          <w:rFonts w:hint="eastAsia" w:ascii="宋体" w:hAnsi="宋体" w:cs="宋体"/>
          <w:b/>
          <w:bCs/>
          <w:sz w:val="32"/>
          <w:szCs w:val="32"/>
        </w:rPr>
        <w:t>7、节能、环保产品证明（如有）</w:t>
      </w:r>
      <w:bookmarkEnd w:id="71"/>
    </w:p>
    <w:p>
      <w:pPr>
        <w:pageBreakBefore w:val="0"/>
        <w:kinsoku/>
        <w:wordWrap/>
        <w:topLinePunct w:val="0"/>
        <w:bidi w:val="0"/>
        <w:adjustRightInd w:val="0"/>
        <w:snapToGrid w:val="0"/>
        <w:spacing w:beforeAutospacing="0" w:afterAutospacing="0" w:line="240" w:lineRule="auto"/>
        <w:rPr>
          <w:rFonts w:ascii="宋体" w:hAnsi="宋体" w:cs="宋体"/>
          <w:b/>
          <w:bCs/>
          <w:sz w:val="24"/>
          <w:szCs w:val="24"/>
        </w:rPr>
      </w:pPr>
    </w:p>
    <w:p>
      <w:pPr>
        <w:pageBreakBefore w:val="0"/>
        <w:kinsoku/>
        <w:wordWrap/>
        <w:topLinePunct w:val="0"/>
        <w:bidi w:val="0"/>
        <w:adjustRightInd w:val="0"/>
        <w:snapToGrid w:val="0"/>
        <w:spacing w:beforeAutospacing="0" w:afterAutospacing="0" w:line="240"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采购人名称          </w:t>
      </w:r>
      <w:r>
        <w:rPr>
          <w:rFonts w:hint="eastAsia" w:ascii="宋体" w:hAnsi="宋体" w:cs="宋体"/>
          <w:sz w:val="24"/>
          <w:szCs w:val="24"/>
        </w:rPr>
        <w:t>：</w:t>
      </w:r>
    </w:p>
    <w:p>
      <w:pPr>
        <w:pageBreakBefore w:val="0"/>
        <w:kinsoku/>
        <w:wordWrap/>
        <w:topLinePunct w:val="0"/>
        <w:bidi w:val="0"/>
        <w:adjustRightInd w:val="0"/>
        <w:snapToGrid w:val="0"/>
        <w:spacing w:beforeAutospacing="0" w:afterAutospacing="0" w:line="240" w:lineRule="auto"/>
        <w:rPr>
          <w:rFonts w:ascii="宋体" w:hAnsi="宋体" w:cs="宋体"/>
          <w:sz w:val="24"/>
          <w:szCs w:val="24"/>
        </w:rPr>
      </w:pPr>
    </w:p>
    <w:p>
      <w:pPr>
        <w:pageBreakBefore w:val="0"/>
        <w:kinsoku/>
        <w:wordWrap/>
        <w:topLinePunct w:val="0"/>
        <w:bidi w:val="0"/>
        <w:adjustRightInd w:val="0"/>
        <w:snapToGrid w:val="0"/>
        <w:spacing w:beforeAutospacing="0" w:afterAutospacing="0" w:line="240" w:lineRule="auto"/>
        <w:rPr>
          <w:rFonts w:ascii="宋体" w:hAnsi="宋体" w:cs="宋体"/>
          <w:sz w:val="24"/>
          <w:szCs w:val="24"/>
        </w:rPr>
      </w:pPr>
      <w:r>
        <w:rPr>
          <w:rFonts w:hint="eastAsia" w:ascii="宋体" w:hAnsi="宋体" w:cs="宋体"/>
          <w:sz w:val="24"/>
          <w:szCs w:val="24"/>
        </w:rPr>
        <w:t xml:space="preserve">    现附上</w:t>
      </w:r>
      <w:r>
        <w:rPr>
          <w:rFonts w:hint="eastAsia" w:ascii="宋体" w:hAnsi="宋体" w:cs="宋体"/>
          <w:sz w:val="24"/>
          <w:szCs w:val="24"/>
          <w:u w:val="single"/>
        </w:rPr>
        <w:t xml:space="preserve">         （节能、环保产品产品目录）         </w:t>
      </w:r>
      <w:r>
        <w:rPr>
          <w:rFonts w:hint="eastAsia" w:ascii="宋体" w:hAnsi="宋体" w:cs="宋体"/>
          <w:sz w:val="24"/>
          <w:szCs w:val="24"/>
        </w:rPr>
        <w:t>证明文件（可在</w:t>
      </w:r>
      <w:r>
        <w:rPr>
          <w:rFonts w:hint="eastAsia" w:ascii="宋体" w:hAnsi="宋体" w:cs="宋体"/>
          <w:sz w:val="24"/>
          <w:szCs w:val="24"/>
          <w:u w:val="single"/>
        </w:rPr>
        <w:t xml:space="preserve"> 网站名称 </w:t>
      </w:r>
      <w:r>
        <w:rPr>
          <w:rFonts w:hint="eastAsia" w:ascii="宋体" w:hAnsi="宋体" w:cs="宋体"/>
          <w:sz w:val="24"/>
          <w:szCs w:val="24"/>
        </w:rPr>
        <w:t>网站进行查询）复印件，该证件真实有效。</w:t>
      </w:r>
    </w:p>
    <w:p>
      <w:pPr>
        <w:pageBreakBefore w:val="0"/>
        <w:kinsoku/>
        <w:wordWrap/>
        <w:topLinePunct w:val="0"/>
        <w:bidi w:val="0"/>
        <w:adjustRightInd w:val="0"/>
        <w:snapToGrid w:val="0"/>
        <w:spacing w:beforeAutospacing="0" w:afterAutospacing="0" w:line="240" w:lineRule="auto"/>
        <w:jc w:val="center"/>
        <w:rPr>
          <w:rFonts w:ascii="宋体" w:hAnsi="宋体" w:cs="宋体"/>
          <w:b/>
          <w:sz w:val="24"/>
          <w:szCs w:val="24"/>
        </w:rPr>
      </w:pPr>
    </w:p>
    <w:p>
      <w:pPr>
        <w:pageBreakBefore w:val="0"/>
        <w:kinsoku/>
        <w:wordWrap/>
        <w:topLinePunct w:val="0"/>
        <w:bidi w:val="0"/>
        <w:adjustRightInd w:val="0"/>
        <w:snapToGrid w:val="0"/>
        <w:spacing w:beforeAutospacing="0" w:afterAutospacing="0" w:line="240" w:lineRule="auto"/>
        <w:jc w:val="center"/>
        <w:rPr>
          <w:rFonts w:ascii="宋体" w:hAnsi="宋体" w:cs="宋体"/>
          <w:b/>
          <w:sz w:val="24"/>
          <w:szCs w:val="24"/>
        </w:rPr>
      </w:pPr>
    </w:p>
    <w:p>
      <w:pPr>
        <w:pageBreakBefore w:val="0"/>
        <w:widowControl/>
        <w:kinsoku/>
        <w:wordWrap/>
        <w:topLinePunct w:val="0"/>
        <w:bidi w:val="0"/>
        <w:adjustRightInd w:val="0"/>
        <w:snapToGrid w:val="0"/>
        <w:spacing w:beforeAutospacing="0" w:afterAutospacing="0" w:line="240" w:lineRule="auto"/>
        <w:ind w:firstLine="482" w:firstLineChars="200"/>
        <w:jc w:val="left"/>
        <w:rPr>
          <w:rFonts w:ascii="宋体" w:hAnsi="宋体" w:cs="宋体"/>
          <w:b/>
          <w:sz w:val="24"/>
          <w:szCs w:val="24"/>
        </w:rPr>
      </w:pPr>
    </w:p>
    <w:p>
      <w:pPr>
        <w:pageBreakBefore w:val="0"/>
        <w:widowControl/>
        <w:kinsoku/>
        <w:wordWrap/>
        <w:topLinePunct w:val="0"/>
        <w:bidi w:val="0"/>
        <w:adjustRightInd w:val="0"/>
        <w:snapToGrid w:val="0"/>
        <w:spacing w:beforeAutospacing="0" w:afterAutospacing="0" w:line="240" w:lineRule="auto"/>
        <w:ind w:firstLine="482" w:firstLineChars="200"/>
        <w:jc w:val="left"/>
        <w:rPr>
          <w:rFonts w:ascii="宋体" w:hAnsi="宋体" w:cs="宋体"/>
          <w:b/>
          <w:sz w:val="24"/>
          <w:szCs w:val="24"/>
        </w:rPr>
      </w:pPr>
    </w:p>
    <w:p>
      <w:pPr>
        <w:pageBreakBefore w:val="0"/>
        <w:widowControl/>
        <w:kinsoku/>
        <w:wordWrap/>
        <w:topLinePunct w:val="0"/>
        <w:bidi w:val="0"/>
        <w:adjustRightInd w:val="0"/>
        <w:snapToGrid w:val="0"/>
        <w:spacing w:beforeAutospacing="0" w:afterAutospacing="0" w:line="240" w:lineRule="auto"/>
        <w:ind w:firstLine="482" w:firstLineChars="200"/>
        <w:jc w:val="left"/>
        <w:rPr>
          <w:rFonts w:ascii="宋体" w:hAnsi="宋体" w:cs="宋体"/>
          <w:b/>
          <w:sz w:val="24"/>
          <w:szCs w:val="24"/>
        </w:rPr>
      </w:pPr>
    </w:p>
    <w:p>
      <w:pPr>
        <w:pageBreakBefore w:val="0"/>
        <w:widowControl/>
        <w:kinsoku/>
        <w:wordWrap/>
        <w:topLinePunct w:val="0"/>
        <w:bidi w:val="0"/>
        <w:adjustRightInd w:val="0"/>
        <w:snapToGrid w:val="0"/>
        <w:spacing w:beforeAutospacing="0" w:afterAutospacing="0" w:line="240" w:lineRule="auto"/>
        <w:ind w:firstLine="482" w:firstLineChars="200"/>
        <w:jc w:val="left"/>
        <w:rPr>
          <w:rFonts w:ascii="宋体" w:hAnsi="宋体" w:cs="宋体"/>
          <w:b/>
          <w:sz w:val="24"/>
          <w:szCs w:val="24"/>
        </w:rPr>
      </w:pPr>
      <w:r>
        <w:rPr>
          <w:rFonts w:hint="eastAsia" w:ascii="宋体" w:hAnsi="宋体" w:cs="宋体"/>
          <w:b/>
          <w:sz w:val="24"/>
          <w:szCs w:val="24"/>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pageBreakBefore w:val="0"/>
        <w:kinsoku/>
        <w:wordWrap/>
        <w:topLinePunct w:val="0"/>
        <w:bidi w:val="0"/>
        <w:adjustRightInd w:val="0"/>
        <w:snapToGrid w:val="0"/>
        <w:spacing w:beforeAutospacing="0" w:afterAutospacing="0" w:line="240" w:lineRule="auto"/>
        <w:jc w:val="center"/>
        <w:rPr>
          <w:rFonts w:ascii="宋体" w:hAnsi="宋体" w:cs="宋体"/>
          <w:b/>
          <w:sz w:val="24"/>
          <w:szCs w:val="24"/>
        </w:rPr>
      </w:pPr>
    </w:p>
    <w:p>
      <w:pPr>
        <w:pageBreakBefore w:val="0"/>
        <w:kinsoku/>
        <w:wordWrap/>
        <w:topLinePunct w:val="0"/>
        <w:bidi w:val="0"/>
        <w:adjustRightInd w:val="0"/>
        <w:snapToGrid w:val="0"/>
        <w:spacing w:beforeAutospacing="0" w:afterAutospacing="0" w:line="240" w:lineRule="auto"/>
        <w:jc w:val="center"/>
        <w:rPr>
          <w:rFonts w:ascii="宋体" w:hAnsi="宋体" w:cs="宋体"/>
          <w:b/>
          <w:sz w:val="24"/>
          <w:szCs w:val="24"/>
        </w:rPr>
      </w:pPr>
    </w:p>
    <w:p>
      <w:pPr>
        <w:pageBreakBefore w:val="0"/>
        <w:kinsoku/>
        <w:wordWrap/>
        <w:topLinePunct w:val="0"/>
        <w:bidi w:val="0"/>
        <w:adjustRightInd w:val="0"/>
        <w:snapToGrid w:val="0"/>
        <w:spacing w:beforeAutospacing="0" w:afterAutospacing="0" w:line="240" w:lineRule="auto"/>
        <w:jc w:val="center"/>
        <w:rPr>
          <w:rFonts w:ascii="宋体" w:hAnsi="宋体" w:cs="宋体"/>
          <w:b/>
          <w:sz w:val="24"/>
          <w:szCs w:val="24"/>
        </w:rPr>
      </w:pPr>
    </w:p>
    <w:p>
      <w:pPr>
        <w:pageBreakBefore w:val="0"/>
        <w:kinsoku/>
        <w:wordWrap/>
        <w:topLinePunct w:val="0"/>
        <w:bidi w:val="0"/>
        <w:adjustRightInd w:val="0"/>
        <w:snapToGrid w:val="0"/>
        <w:spacing w:beforeAutospacing="0" w:afterAutospacing="0" w:line="240" w:lineRule="auto"/>
        <w:jc w:val="center"/>
        <w:rPr>
          <w:rFonts w:ascii="宋体" w:hAnsi="宋体" w:cs="宋体"/>
          <w:b/>
          <w:sz w:val="24"/>
          <w:szCs w:val="24"/>
        </w:rPr>
      </w:pPr>
    </w:p>
    <w:p>
      <w:pPr>
        <w:pageBreakBefore w:val="0"/>
        <w:kinsoku/>
        <w:wordWrap/>
        <w:topLinePunct w:val="0"/>
        <w:bidi w:val="0"/>
        <w:adjustRightInd w:val="0"/>
        <w:snapToGrid w:val="0"/>
        <w:spacing w:beforeAutospacing="0" w:afterAutospacing="0" w:line="240" w:lineRule="auto"/>
        <w:rPr>
          <w:rFonts w:ascii="宋体" w:hAnsi="宋体" w:cs="宋体"/>
          <w:sz w:val="24"/>
          <w:szCs w:val="24"/>
        </w:rPr>
      </w:pPr>
      <w:r>
        <w:rPr>
          <w:rFonts w:hint="eastAsia" w:ascii="宋体" w:hAnsi="宋体" w:cs="宋体"/>
          <w:sz w:val="24"/>
          <w:szCs w:val="24"/>
        </w:rPr>
        <w:t xml:space="preserve">                         </w:t>
      </w:r>
    </w:p>
    <w:p>
      <w:pPr>
        <w:pageBreakBefore w:val="0"/>
        <w:kinsoku/>
        <w:wordWrap/>
        <w:topLinePunct w:val="0"/>
        <w:bidi w:val="0"/>
        <w:adjustRightInd w:val="0"/>
        <w:snapToGrid w:val="0"/>
        <w:spacing w:beforeAutospacing="0" w:afterAutospacing="0" w:line="240" w:lineRule="auto"/>
        <w:rPr>
          <w:rFonts w:ascii="宋体" w:hAnsi="宋体" w:cs="宋体"/>
          <w:sz w:val="24"/>
          <w:szCs w:val="24"/>
        </w:rPr>
      </w:pPr>
    </w:p>
    <w:p>
      <w:pPr>
        <w:pageBreakBefore w:val="0"/>
        <w:kinsoku/>
        <w:wordWrap/>
        <w:topLinePunct w:val="0"/>
        <w:bidi w:val="0"/>
        <w:adjustRightInd w:val="0"/>
        <w:snapToGrid w:val="0"/>
        <w:spacing w:beforeAutospacing="0" w:afterAutospacing="0" w:line="240" w:lineRule="auto"/>
        <w:ind w:firstLine="2880" w:firstLineChars="1200"/>
        <w:rPr>
          <w:rFonts w:ascii="宋体" w:hAnsi="宋体" w:cs="宋体"/>
          <w:sz w:val="24"/>
          <w:szCs w:val="24"/>
        </w:rPr>
      </w:pPr>
      <w:r>
        <w:rPr>
          <w:rFonts w:hint="eastAsia" w:ascii="宋体" w:hAnsi="宋体" w:cs="宋体"/>
          <w:sz w:val="24"/>
          <w:szCs w:val="24"/>
        </w:rPr>
        <w:t>投标人（加盖公章）：</w:t>
      </w:r>
      <w:r>
        <w:rPr>
          <w:rFonts w:hint="eastAsia" w:ascii="宋体" w:hAnsi="宋体" w:cs="宋体"/>
          <w:sz w:val="24"/>
          <w:szCs w:val="24"/>
          <w:u w:val="single"/>
        </w:rPr>
        <w:t xml:space="preserve">                         </w:t>
      </w:r>
    </w:p>
    <w:p>
      <w:pPr>
        <w:pageBreakBefore w:val="0"/>
        <w:kinsoku/>
        <w:wordWrap/>
        <w:topLinePunct w:val="0"/>
        <w:bidi w:val="0"/>
        <w:adjustRightInd w:val="0"/>
        <w:snapToGrid w:val="0"/>
        <w:spacing w:beforeAutospacing="0" w:afterAutospacing="0" w:line="240" w:lineRule="auto"/>
        <w:rPr>
          <w:rFonts w:ascii="宋体" w:hAnsi="宋体" w:cs="宋体"/>
          <w:sz w:val="24"/>
          <w:szCs w:val="24"/>
        </w:rPr>
      </w:pPr>
      <w:r>
        <w:rPr>
          <w:rFonts w:hint="eastAsia" w:ascii="宋体" w:hAnsi="宋体" w:cs="宋体"/>
          <w:sz w:val="24"/>
          <w:szCs w:val="24"/>
        </w:rPr>
        <w:t xml:space="preserve">                         </w:t>
      </w:r>
    </w:p>
    <w:p>
      <w:pPr>
        <w:pageBreakBefore w:val="0"/>
        <w:kinsoku/>
        <w:wordWrap/>
        <w:topLinePunct w:val="0"/>
        <w:bidi w:val="0"/>
        <w:adjustRightInd w:val="0"/>
        <w:snapToGrid w:val="0"/>
        <w:spacing w:beforeAutospacing="0" w:afterAutospacing="0" w:line="240" w:lineRule="auto"/>
        <w:rPr>
          <w:rFonts w:ascii="宋体" w:hAnsi="宋体" w:cs="宋体"/>
          <w:sz w:val="24"/>
          <w:szCs w:val="24"/>
        </w:rPr>
      </w:pPr>
      <w:r>
        <w:rPr>
          <w:rFonts w:hint="eastAsia" w:ascii="宋体" w:hAnsi="宋体" w:cs="宋体"/>
          <w:sz w:val="24"/>
          <w:szCs w:val="24"/>
        </w:rPr>
        <w:t xml:space="preserve">                         投标人代表（签字）：</w:t>
      </w:r>
      <w:r>
        <w:rPr>
          <w:rFonts w:hint="eastAsia" w:ascii="宋体" w:hAnsi="宋体" w:cs="宋体"/>
          <w:sz w:val="24"/>
          <w:szCs w:val="24"/>
          <w:u w:val="single"/>
        </w:rPr>
        <w:t xml:space="preserve">                         </w:t>
      </w:r>
    </w:p>
    <w:p>
      <w:pPr>
        <w:pageBreakBefore w:val="0"/>
        <w:kinsoku/>
        <w:wordWrap/>
        <w:topLinePunct w:val="0"/>
        <w:bidi w:val="0"/>
        <w:adjustRightInd w:val="0"/>
        <w:snapToGrid w:val="0"/>
        <w:spacing w:beforeAutospacing="0" w:afterAutospacing="0" w:line="240" w:lineRule="auto"/>
        <w:rPr>
          <w:rFonts w:ascii="宋体" w:hAnsi="宋体" w:cs="宋体"/>
          <w:sz w:val="24"/>
          <w:szCs w:val="24"/>
        </w:rPr>
      </w:pPr>
      <w:r>
        <w:rPr>
          <w:rFonts w:hint="eastAsia" w:ascii="宋体" w:hAnsi="宋体" w:cs="宋体"/>
          <w:sz w:val="24"/>
          <w:szCs w:val="24"/>
        </w:rPr>
        <w:t xml:space="preserve">                         </w:t>
      </w:r>
    </w:p>
    <w:p>
      <w:pPr>
        <w:pageBreakBefore w:val="0"/>
        <w:kinsoku/>
        <w:wordWrap/>
        <w:topLinePunct w:val="0"/>
        <w:bidi w:val="0"/>
        <w:adjustRightInd w:val="0"/>
        <w:snapToGrid w:val="0"/>
        <w:spacing w:beforeAutospacing="0" w:afterAutospacing="0" w:line="240" w:lineRule="auto"/>
        <w:rPr>
          <w:rFonts w:ascii="宋体" w:hAnsi="宋体" w:cs="宋体"/>
          <w:sz w:val="24"/>
          <w:szCs w:val="24"/>
          <w:u w:val="single"/>
        </w:rPr>
      </w:pPr>
      <w:r>
        <w:rPr>
          <w:rFonts w:hint="eastAsia" w:ascii="宋体" w:hAnsi="宋体" w:cs="宋体"/>
          <w:sz w:val="24"/>
          <w:szCs w:val="24"/>
        </w:rPr>
        <w:t xml:space="preserve">                         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ageBreakBefore w:val="0"/>
        <w:kinsoku/>
        <w:wordWrap/>
        <w:topLinePunct w:val="0"/>
        <w:bidi w:val="0"/>
        <w:adjustRightInd w:val="0"/>
        <w:snapToGrid w:val="0"/>
        <w:spacing w:beforeAutospacing="0" w:afterAutospacing="0" w:line="240" w:lineRule="auto"/>
        <w:jc w:val="left"/>
        <w:rPr>
          <w:rFonts w:ascii="宋体" w:hAnsi="宋体" w:cs="宋体"/>
          <w:b/>
          <w:color w:val="000000"/>
          <w:sz w:val="24"/>
          <w:szCs w:val="22"/>
        </w:rPr>
      </w:pPr>
    </w:p>
    <w:p>
      <w:pPr>
        <w:pageBreakBefore w:val="0"/>
        <w:kinsoku/>
        <w:wordWrap/>
        <w:topLinePunct w:val="0"/>
        <w:bidi w:val="0"/>
        <w:adjustRightInd w:val="0"/>
        <w:snapToGrid w:val="0"/>
        <w:spacing w:beforeAutospacing="0" w:afterAutospacing="0" w:line="240" w:lineRule="auto"/>
        <w:jc w:val="left"/>
        <w:rPr>
          <w:rFonts w:ascii="宋体" w:hAnsi="宋体" w:cs="宋体"/>
          <w:b/>
          <w:color w:val="000000"/>
          <w:sz w:val="24"/>
          <w:szCs w:val="22"/>
        </w:rPr>
      </w:pPr>
    </w:p>
    <w:p>
      <w:pPr>
        <w:pStyle w:val="71"/>
        <w:pageBreakBefore w:val="0"/>
        <w:kinsoku/>
        <w:wordWrap/>
        <w:topLinePunct w:val="0"/>
        <w:bidi w:val="0"/>
        <w:adjustRightInd w:val="0"/>
        <w:snapToGrid w:val="0"/>
        <w:spacing w:beforeAutospacing="0" w:afterAutospacing="0" w:line="240" w:lineRule="auto"/>
        <w:rPr>
          <w:rFonts w:ascii="宋体" w:hAnsi="宋体" w:cs="宋体"/>
          <w:b/>
          <w:color w:val="000000"/>
          <w:sz w:val="24"/>
          <w:szCs w:val="22"/>
        </w:rPr>
      </w:pPr>
    </w:p>
    <w:p>
      <w:pPr>
        <w:pStyle w:val="71"/>
        <w:pageBreakBefore w:val="0"/>
        <w:kinsoku/>
        <w:wordWrap/>
        <w:topLinePunct w:val="0"/>
        <w:bidi w:val="0"/>
        <w:adjustRightInd w:val="0"/>
        <w:snapToGrid w:val="0"/>
        <w:spacing w:beforeAutospacing="0" w:afterAutospacing="0" w:line="240" w:lineRule="auto"/>
        <w:rPr>
          <w:rFonts w:ascii="宋体" w:hAnsi="宋体" w:cs="宋体"/>
          <w:b/>
          <w:color w:val="000000"/>
          <w:sz w:val="24"/>
          <w:szCs w:val="22"/>
        </w:rPr>
      </w:pPr>
    </w:p>
    <w:p>
      <w:pPr>
        <w:pageBreakBefore w:val="0"/>
        <w:kinsoku/>
        <w:wordWrap/>
        <w:topLinePunct w:val="0"/>
        <w:bidi w:val="0"/>
        <w:adjustRightInd w:val="0"/>
        <w:snapToGrid w:val="0"/>
        <w:spacing w:beforeAutospacing="0" w:afterAutospacing="0" w:line="240" w:lineRule="auto"/>
        <w:jc w:val="left"/>
        <w:rPr>
          <w:rFonts w:ascii="宋体" w:hAnsi="宋体" w:cs="宋体"/>
          <w:b/>
          <w:color w:val="000000"/>
          <w:sz w:val="24"/>
          <w:szCs w:val="22"/>
        </w:rPr>
      </w:pPr>
    </w:p>
    <w:p>
      <w:pPr>
        <w:pageBreakBefore w:val="0"/>
        <w:kinsoku/>
        <w:wordWrap/>
        <w:topLinePunct w:val="0"/>
        <w:bidi w:val="0"/>
        <w:adjustRightInd w:val="0"/>
        <w:snapToGrid w:val="0"/>
        <w:spacing w:beforeAutospacing="0" w:afterAutospacing="0" w:line="240" w:lineRule="auto"/>
        <w:jc w:val="left"/>
        <w:rPr>
          <w:rFonts w:ascii="宋体" w:hAnsi="宋体" w:cs="宋体"/>
          <w:b/>
          <w:color w:val="000000"/>
          <w:sz w:val="24"/>
          <w:szCs w:val="22"/>
        </w:rPr>
      </w:pPr>
    </w:p>
    <w:p>
      <w:pPr>
        <w:pageBreakBefore w:val="0"/>
        <w:kinsoku/>
        <w:wordWrap/>
        <w:topLinePunct w:val="0"/>
        <w:bidi w:val="0"/>
        <w:adjustRightInd w:val="0"/>
        <w:snapToGrid w:val="0"/>
        <w:spacing w:beforeAutospacing="0" w:afterAutospacing="0" w:line="240" w:lineRule="auto"/>
        <w:jc w:val="left"/>
        <w:rPr>
          <w:rFonts w:ascii="宋体" w:hAnsi="宋体" w:cs="宋体"/>
          <w:b/>
          <w:color w:val="000000"/>
          <w:sz w:val="24"/>
          <w:szCs w:val="22"/>
        </w:rPr>
      </w:pPr>
    </w:p>
    <w:p>
      <w:pPr>
        <w:pStyle w:val="72"/>
        <w:pageBreakBefore w:val="0"/>
        <w:kinsoku/>
        <w:wordWrap/>
        <w:topLinePunct w:val="0"/>
        <w:bidi w:val="0"/>
        <w:adjustRightInd w:val="0"/>
        <w:snapToGrid w:val="0"/>
        <w:spacing w:beforeAutospacing="0" w:afterAutospacing="0" w:line="240" w:lineRule="auto"/>
        <w:ind w:firstLine="0" w:firstLineChars="0"/>
        <w:rPr>
          <w:rFonts w:cs="宋体"/>
          <w:b/>
          <w:color w:val="000000"/>
          <w:szCs w:val="22"/>
        </w:rPr>
      </w:pPr>
    </w:p>
    <w:p>
      <w:pPr>
        <w:rPr>
          <w:rFonts w:hint="eastAsia" w:ascii="宋体" w:hAnsi="宋体" w:cs="宋体"/>
          <w:b/>
          <w:color w:val="000000"/>
          <w:sz w:val="28"/>
          <w:szCs w:val="28"/>
        </w:rPr>
      </w:pPr>
      <w:r>
        <w:rPr>
          <w:rFonts w:hint="eastAsia" w:ascii="宋体" w:hAnsi="宋体" w:cs="宋体"/>
          <w:b/>
          <w:color w:val="000000"/>
          <w:sz w:val="28"/>
          <w:szCs w:val="28"/>
        </w:rPr>
        <w:br w:type="page"/>
      </w:r>
    </w:p>
    <w:p>
      <w:pPr>
        <w:pageBreakBefore w:val="0"/>
        <w:kinsoku/>
        <w:wordWrap/>
        <w:topLinePunct w:val="0"/>
        <w:bidi w:val="0"/>
        <w:adjustRightInd w:val="0"/>
        <w:snapToGrid w:val="0"/>
        <w:spacing w:beforeAutospacing="0" w:afterAutospacing="0" w:line="240" w:lineRule="auto"/>
        <w:jc w:val="center"/>
        <w:rPr>
          <w:rFonts w:ascii="宋体" w:hAnsi="宋体" w:cs="宋体"/>
          <w:b/>
          <w:color w:val="000000"/>
          <w:sz w:val="28"/>
          <w:szCs w:val="28"/>
        </w:rPr>
      </w:pPr>
      <w:r>
        <w:rPr>
          <w:rFonts w:hint="eastAsia" w:ascii="宋体" w:hAnsi="宋体" w:cs="宋体"/>
          <w:b/>
          <w:color w:val="000000"/>
          <w:sz w:val="28"/>
          <w:szCs w:val="28"/>
        </w:rPr>
        <w:t>8、中小企业声明函（如是）</w:t>
      </w:r>
    </w:p>
    <w:p>
      <w:pPr>
        <w:pageBreakBefore w:val="0"/>
        <w:kinsoku/>
        <w:wordWrap/>
        <w:topLinePunct w:val="0"/>
        <w:bidi w:val="0"/>
        <w:adjustRightInd w:val="0"/>
        <w:snapToGrid w:val="0"/>
        <w:spacing w:beforeAutospacing="0" w:afterAutospacing="0" w:line="240" w:lineRule="auto"/>
        <w:jc w:val="center"/>
        <w:rPr>
          <w:rFonts w:ascii="宋体" w:hAnsi="宋体" w:cs="宋体"/>
          <w:b/>
          <w:bCs/>
          <w:i w:val="0"/>
          <w:iCs w:val="0"/>
          <w:sz w:val="28"/>
          <w:szCs w:val="28"/>
        </w:rPr>
      </w:pPr>
    </w:p>
    <w:p>
      <w:pPr>
        <w:rPr>
          <w:rFonts w:hint="eastAsia" w:hAnsi="宋体" w:cs="宋体"/>
          <w:sz w:val="24"/>
          <w:szCs w:val="24"/>
        </w:rPr>
      </w:pPr>
      <w:r>
        <w:rPr>
          <w:rFonts w:hint="eastAsia" w:hAnsi="宋体" w:cs="宋体"/>
          <w:sz w:val="24"/>
          <w:szCs w:val="24"/>
        </w:rPr>
        <w:t>　　</w:t>
      </w:r>
    </w:p>
    <w:p>
      <w:pPr>
        <w:spacing w:line="360" w:lineRule="auto"/>
        <w:ind w:firstLine="480" w:firstLineChars="200"/>
        <w:jc w:val="left"/>
        <w:rPr>
          <w:rFonts w:hint="eastAsia"/>
          <w:sz w:val="24"/>
          <w:szCs w:val="24"/>
        </w:rPr>
      </w:pPr>
      <w:r>
        <w:rPr>
          <w:rFonts w:hint="eastAsia"/>
          <w:sz w:val="24"/>
          <w:szCs w:val="24"/>
        </w:rPr>
        <w:t>本公司（联合体）郑重声明，根据《政府采购促进中小企业发展管理办法》（财库（2020 ） 46号）的规定，本公司（联合体）参加</w:t>
      </w:r>
      <w:r>
        <w:rPr>
          <w:rFonts w:hint="eastAsia"/>
          <w:sz w:val="24"/>
          <w:szCs w:val="24"/>
          <w:u w:val="single"/>
          <w:lang w:val="en-US" w:eastAsia="zh-CN"/>
        </w:rPr>
        <w:t xml:space="preserve">                    </w:t>
      </w:r>
      <w:r>
        <w:rPr>
          <w:rFonts w:hint="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hint="eastAsia" w:eastAsia="宋体"/>
          <w:sz w:val="24"/>
          <w:szCs w:val="24"/>
          <w:lang w:val="en-US" w:eastAsia="zh-CN"/>
        </w:rPr>
      </w:pPr>
      <w:r>
        <w:rPr>
          <w:rFonts w:hint="eastAsia"/>
          <w:sz w:val="24"/>
          <w:szCs w:val="24"/>
          <w:u w:val="single"/>
          <w:lang w:val="en-US" w:eastAsia="zh-CN"/>
        </w:rPr>
        <w:t>（项目名称）</w:t>
      </w:r>
      <w:r>
        <w:rPr>
          <w:rFonts w:hint="eastAsia"/>
          <w:sz w:val="24"/>
          <w:szCs w:val="24"/>
          <w:lang w:eastAsia="zh-CN"/>
        </w:rPr>
        <w:t>，</w:t>
      </w:r>
      <w:r>
        <w:rPr>
          <w:rFonts w:hint="eastAsia"/>
          <w:sz w:val="24"/>
          <w:szCs w:val="24"/>
        </w:rPr>
        <w:t>属于</w:t>
      </w:r>
      <w:r>
        <w:rPr>
          <w:rFonts w:hint="eastAsia"/>
          <w:sz w:val="24"/>
          <w:szCs w:val="24"/>
          <w:u w:val="single"/>
          <w:lang w:val="en-US" w:eastAsia="zh-CN"/>
        </w:rPr>
        <w:t xml:space="preserve">           </w:t>
      </w:r>
      <w:r>
        <w:rPr>
          <w:rFonts w:hint="eastAsia"/>
          <w:sz w:val="24"/>
          <w:szCs w:val="24"/>
        </w:rPr>
        <w:t>;承建（承 接）企业为</w:t>
      </w:r>
      <w:r>
        <w:rPr>
          <w:rFonts w:hint="eastAsia"/>
          <w:sz w:val="24"/>
          <w:szCs w:val="24"/>
          <w:u w:val="single"/>
          <w:lang w:val="en-US" w:eastAsia="zh-CN"/>
        </w:rPr>
        <w:t xml:space="preserve">                </w:t>
      </w:r>
      <w:r>
        <w:rPr>
          <w:rFonts w:hint="eastAsia"/>
          <w:sz w:val="24"/>
          <w:szCs w:val="24"/>
          <w:lang w:eastAsia="zh-CN"/>
        </w:rPr>
        <w:t>，</w:t>
      </w:r>
      <w:r>
        <w:rPr>
          <w:rFonts w:hint="eastAsia"/>
          <w:sz w:val="24"/>
          <w:szCs w:val="24"/>
        </w:rPr>
        <w:t>从业人员</w:t>
      </w:r>
      <w:r>
        <w:rPr>
          <w:rFonts w:hint="eastAsia"/>
          <w:sz w:val="24"/>
          <w:szCs w:val="24"/>
          <w:u w:val="single"/>
          <w:lang w:val="en-US" w:eastAsia="zh-CN"/>
        </w:rPr>
        <w:t xml:space="preserve">   </w:t>
      </w:r>
      <w:r>
        <w:rPr>
          <w:rFonts w:hint="eastAsia"/>
          <w:sz w:val="24"/>
          <w:szCs w:val="24"/>
        </w:rPr>
        <w:t>人</w:t>
      </w:r>
      <w:r>
        <w:rPr>
          <w:rFonts w:hint="eastAsia"/>
          <w:sz w:val="24"/>
          <w:szCs w:val="24"/>
          <w:lang w:eastAsia="zh-CN"/>
        </w:rPr>
        <w:t>，</w:t>
      </w:r>
      <w:r>
        <w:rPr>
          <w:rFonts w:hint="eastAsia"/>
          <w:sz w:val="24"/>
          <w:szCs w:val="24"/>
        </w:rPr>
        <w:t>营业收入为</w:t>
      </w:r>
      <w:r>
        <w:rPr>
          <w:rFonts w:hint="eastAsia"/>
          <w:sz w:val="24"/>
          <w:szCs w:val="24"/>
          <w:u w:val="single"/>
          <w:lang w:val="en-US" w:eastAsia="zh-CN"/>
        </w:rPr>
        <w:t xml:space="preserve">        </w:t>
      </w:r>
      <w:r>
        <w:rPr>
          <w:rFonts w:hint="eastAsia"/>
          <w:sz w:val="24"/>
          <w:szCs w:val="24"/>
        </w:rPr>
        <w:t>万元</w:t>
      </w:r>
      <w:r>
        <w:rPr>
          <w:rFonts w:hint="eastAsia"/>
          <w:sz w:val="24"/>
          <w:szCs w:val="24"/>
          <w:lang w:eastAsia="zh-CN"/>
        </w:rPr>
        <w:t>，</w:t>
      </w:r>
      <w:r>
        <w:rPr>
          <w:rFonts w:hint="eastAsia"/>
          <w:sz w:val="24"/>
          <w:szCs w:val="24"/>
        </w:rPr>
        <w:t>瓷产总额为</w:t>
      </w:r>
      <w:r>
        <w:rPr>
          <w:rFonts w:hint="eastAsia"/>
          <w:sz w:val="24"/>
          <w:szCs w:val="24"/>
          <w:u w:val="single"/>
          <w:lang w:val="en-US" w:eastAsia="zh-CN"/>
        </w:rPr>
        <w:t xml:space="preserve">        </w:t>
      </w:r>
      <w:r>
        <w:rPr>
          <w:rFonts w:hint="eastAsia"/>
          <w:sz w:val="24"/>
          <w:szCs w:val="24"/>
        </w:rPr>
        <w:t>万元</w:t>
      </w:r>
      <w:r>
        <w:rPr>
          <w:rFonts w:hint="eastAsia"/>
          <w:sz w:val="24"/>
          <w:szCs w:val="24"/>
          <w:lang w:eastAsia="zh-CN"/>
        </w:rPr>
        <w:t>，</w:t>
      </w:r>
      <w:r>
        <w:rPr>
          <w:rFonts w:hint="eastAsia"/>
          <w:sz w:val="24"/>
          <w:szCs w:val="24"/>
        </w:rPr>
        <w:t>属于（中型企业、小型企业、微型企业）</w:t>
      </w:r>
      <w:r>
        <w:rPr>
          <w:rFonts w:hint="eastAsia"/>
          <w:sz w:val="24"/>
          <w:szCs w:val="24"/>
          <w:lang w:eastAsia="zh-CN"/>
        </w:rPr>
        <w:t>。</w:t>
      </w:r>
    </w:p>
    <w:p>
      <w:pPr>
        <w:spacing w:line="360" w:lineRule="auto"/>
        <w:ind w:firstLine="480" w:firstLineChars="200"/>
        <w:jc w:val="left"/>
        <w:rPr>
          <w:rFonts w:hint="eastAsia"/>
          <w:sz w:val="24"/>
          <w:szCs w:val="24"/>
        </w:rPr>
      </w:pPr>
      <w:r>
        <w:rPr>
          <w:rFonts w:hint="eastAsia"/>
          <w:sz w:val="24"/>
          <w:szCs w:val="24"/>
        </w:rPr>
        <w:t>以上企业，不属于大企业的分支机构，不存在控股股东为大企业的情形，也不存在与大企业的负责人为同一人的情形。</w:t>
      </w:r>
    </w:p>
    <w:p>
      <w:pPr>
        <w:spacing w:line="360" w:lineRule="auto"/>
        <w:ind w:firstLine="480" w:firstLineChars="200"/>
        <w:jc w:val="left"/>
        <w:rPr>
          <w:rFonts w:hint="eastAsia" w:hAnsi="宋体"/>
          <w:sz w:val="24"/>
          <w:szCs w:val="24"/>
          <w:lang w:val="en-GB"/>
        </w:rPr>
      </w:pPr>
      <w:r>
        <w:rPr>
          <w:rFonts w:hint="eastAsia" w:hAnsi="宋体" w:cs="宋体"/>
          <w:sz w:val="24"/>
          <w:szCs w:val="24"/>
        </w:rPr>
        <w:t>本公司对上述声明的真实性负责。如有虚假，将依法承担相应责任。</w:t>
      </w:r>
    </w:p>
    <w:p>
      <w:pPr>
        <w:snapToGrid w:val="0"/>
        <w:spacing w:line="360" w:lineRule="auto"/>
        <w:rPr>
          <w:rFonts w:hint="eastAsia" w:hAnsi="宋体"/>
          <w:sz w:val="24"/>
          <w:szCs w:val="24"/>
        </w:rPr>
      </w:pPr>
    </w:p>
    <w:p>
      <w:pPr>
        <w:pStyle w:val="2"/>
        <w:rPr>
          <w:rFonts w:hint="eastAsia"/>
        </w:rPr>
      </w:pPr>
    </w:p>
    <w:p>
      <w:pPr>
        <w:snapToGrid w:val="0"/>
        <w:spacing w:line="360" w:lineRule="auto"/>
        <w:rPr>
          <w:rFonts w:hint="eastAsia" w:hAnsi="宋体"/>
          <w:sz w:val="24"/>
          <w:szCs w:val="24"/>
        </w:rPr>
      </w:pPr>
      <w:r>
        <w:rPr>
          <w:rFonts w:hint="eastAsia" w:hAnsi="宋体"/>
          <w:sz w:val="24"/>
          <w:szCs w:val="24"/>
        </w:rPr>
        <w:t>投标人法定代表人（或法定代表人授权代表）签字：</w:t>
      </w:r>
      <w:r>
        <w:rPr>
          <w:rFonts w:hint="eastAsia" w:hAnsi="宋体"/>
          <w:sz w:val="24"/>
          <w:szCs w:val="24"/>
          <w:u w:val="single"/>
        </w:rPr>
        <w:t xml:space="preserve">                   </w:t>
      </w:r>
    </w:p>
    <w:p>
      <w:pPr>
        <w:snapToGrid w:val="0"/>
        <w:spacing w:line="360" w:lineRule="auto"/>
        <w:rPr>
          <w:rFonts w:hint="eastAsia" w:hAnsi="宋体"/>
          <w:sz w:val="24"/>
          <w:szCs w:val="24"/>
          <w:u w:val="single"/>
        </w:rPr>
      </w:pPr>
      <w:r>
        <w:rPr>
          <w:rFonts w:hint="eastAsia" w:hAnsi="宋体"/>
          <w:sz w:val="24"/>
          <w:szCs w:val="24"/>
        </w:rPr>
        <w:t>投标人名称（加盖法人公章）：</w:t>
      </w:r>
      <w:r>
        <w:rPr>
          <w:rFonts w:hint="eastAsia" w:hAnsi="宋体"/>
          <w:sz w:val="24"/>
          <w:szCs w:val="24"/>
          <w:u w:val="single"/>
        </w:rPr>
        <w:t xml:space="preserve">                        </w:t>
      </w:r>
    </w:p>
    <w:p>
      <w:pPr>
        <w:spacing w:line="360" w:lineRule="auto"/>
        <w:rPr>
          <w:rFonts w:hint="eastAsia" w:hAnsi="宋体"/>
          <w:b/>
          <w:sz w:val="24"/>
          <w:szCs w:val="24"/>
        </w:rPr>
      </w:pPr>
      <w:r>
        <w:rPr>
          <w:rFonts w:hint="eastAsia" w:hAnsi="宋体"/>
          <w:sz w:val="24"/>
          <w:szCs w:val="24"/>
        </w:rPr>
        <w:t>日期：   年   月   日</w:t>
      </w:r>
    </w:p>
    <w:p>
      <w:pPr>
        <w:pStyle w:val="59"/>
        <w:tabs>
          <w:tab w:val="left" w:pos="0"/>
          <w:tab w:val="left" w:pos="993"/>
          <w:tab w:val="left" w:pos="1134"/>
        </w:tabs>
        <w:rPr>
          <w:rFonts w:hint="eastAsia" w:ascii="宋体" w:hAnsi="宋体" w:cs="宋体"/>
          <w:sz w:val="24"/>
          <w:szCs w:val="24"/>
          <w:highlight w:val="none"/>
        </w:rPr>
      </w:pPr>
    </w:p>
    <w:p>
      <w:pPr>
        <w:pStyle w:val="59"/>
        <w:tabs>
          <w:tab w:val="left" w:pos="0"/>
          <w:tab w:val="left" w:pos="993"/>
          <w:tab w:val="left" w:pos="1134"/>
        </w:tabs>
        <w:rPr>
          <w:rFonts w:hint="eastAsia" w:ascii="宋体" w:hAnsi="宋体" w:cs="宋体"/>
          <w:sz w:val="24"/>
          <w:szCs w:val="24"/>
          <w:highlight w:val="none"/>
        </w:rPr>
      </w:pPr>
    </w:p>
    <w:p>
      <w:pPr>
        <w:rPr>
          <w:rFonts w:hint="eastAsia" w:ascii="宋体" w:hAnsi="宋体" w:cs="宋体"/>
          <w:sz w:val="24"/>
          <w:highlight w:val="none"/>
        </w:rPr>
      </w:pPr>
    </w:p>
    <w:p/>
    <w:p>
      <w:pPr>
        <w:pageBreakBefore w:val="0"/>
        <w:widowControl/>
        <w:kinsoku/>
        <w:wordWrap/>
        <w:topLinePunct w:val="0"/>
        <w:bidi w:val="0"/>
        <w:adjustRightInd w:val="0"/>
        <w:snapToGrid w:val="0"/>
        <w:spacing w:beforeAutospacing="0" w:afterAutospacing="0" w:line="240" w:lineRule="auto"/>
        <w:jc w:val="left"/>
        <w:rPr>
          <w:rFonts w:ascii="宋体" w:hAnsi="宋体"/>
          <w:color w:val="000000"/>
          <w:kern w:val="0"/>
          <w:sz w:val="24"/>
          <w:szCs w:val="24"/>
        </w:rPr>
      </w:pPr>
      <w:r>
        <w:rPr>
          <w:rFonts w:hint="eastAsia" w:ascii="宋体" w:hAnsi="宋体"/>
          <w:color w:val="000000"/>
          <w:kern w:val="0"/>
          <w:sz w:val="24"/>
          <w:szCs w:val="24"/>
        </w:rPr>
        <w:t>注：从业人员、营业收入、资产总额填报上一年度数据，无上一年度数据的新成立企业可不填报。</w:t>
      </w:r>
    </w:p>
    <w:p>
      <w:pPr>
        <w:pageBreakBefore w:val="0"/>
        <w:kinsoku/>
        <w:wordWrap/>
        <w:topLinePunct w:val="0"/>
        <w:bidi w:val="0"/>
        <w:adjustRightInd w:val="0"/>
        <w:snapToGrid w:val="0"/>
        <w:spacing w:beforeAutospacing="0" w:afterAutospacing="0" w:line="240" w:lineRule="auto"/>
        <w:rPr>
          <w:rFonts w:ascii="宋体" w:hAnsi="宋体"/>
          <w:color w:val="000000"/>
          <w:sz w:val="24"/>
          <w:szCs w:val="24"/>
        </w:rPr>
      </w:pPr>
      <w:r>
        <w:rPr>
          <w:rFonts w:hint="eastAsia" w:ascii="宋体" w:hAnsi="宋体"/>
          <w:color w:val="000000"/>
          <w:kern w:val="0"/>
          <w:sz w:val="24"/>
          <w:szCs w:val="24"/>
        </w:rPr>
        <w:t>注：投标人应当自行核实是否属于小微企业，并认真填写声明函，若有虚假将追究其责任。</w:t>
      </w:r>
    </w:p>
    <w:p>
      <w:pPr>
        <w:pageBreakBefore w:val="0"/>
        <w:kinsoku/>
        <w:wordWrap/>
        <w:topLinePunct w:val="0"/>
        <w:bidi w:val="0"/>
        <w:adjustRightInd w:val="0"/>
        <w:snapToGrid w:val="0"/>
        <w:spacing w:beforeAutospacing="0" w:afterAutospacing="0" w:line="240" w:lineRule="auto"/>
        <w:ind w:firstLine="480" w:firstLineChars="200"/>
        <w:rPr>
          <w:rFonts w:cs="Calibri"/>
          <w:szCs w:val="21"/>
        </w:rPr>
      </w:pPr>
      <w:r>
        <w:rPr>
          <w:rFonts w:hint="eastAsia" w:ascii="宋体" w:hAnsi="宋体"/>
          <w:color w:val="000000"/>
          <w:kern w:val="0"/>
          <w:sz w:val="24"/>
          <w:szCs w:val="24"/>
        </w:rPr>
        <w:t>文件的全部要求，并保证能正常使用</w:t>
      </w:r>
      <w:r>
        <w:rPr>
          <w:rFonts w:hint="eastAsia" w:ascii="宋体" w:hAnsi="宋体"/>
          <w:color w:val="000000"/>
          <w:sz w:val="24"/>
          <w:szCs w:val="24"/>
        </w:rPr>
        <w:t>。若</w:t>
      </w:r>
      <w:r>
        <w:rPr>
          <w:rFonts w:hint="eastAsia" w:ascii="宋体" w:hAnsi="宋体"/>
          <w:sz w:val="24"/>
          <w:szCs w:val="24"/>
        </w:rPr>
        <w:t>我方中标，在服务时若提供与投标文件中我方约定的服务内容不符或未征得招标人同意擅自更换服务内容，由此导致本项目无法正常实施及相关事故，我方承担相关的法律责任和经济损失，并接受相应行政处罚和失信惩戒。</w:t>
      </w:r>
    </w:p>
    <w:p>
      <w:pPr>
        <w:pStyle w:val="6"/>
        <w:pageBreakBefore w:val="0"/>
        <w:numPr>
          <w:ilvl w:val="3"/>
          <w:numId w:val="0"/>
        </w:numPr>
        <w:kinsoku/>
        <w:wordWrap/>
        <w:topLinePunct w:val="0"/>
        <w:bidi w:val="0"/>
        <w:adjustRightInd w:val="0"/>
        <w:snapToGrid w:val="0"/>
        <w:spacing w:beforeAutospacing="0" w:afterAutospacing="0" w:line="240" w:lineRule="auto"/>
        <w:ind w:left="720"/>
        <w:outlineLvl w:val="9"/>
      </w:pPr>
    </w:p>
    <w:p>
      <w:pPr>
        <w:pStyle w:val="6"/>
        <w:pageBreakBefore w:val="0"/>
        <w:numPr>
          <w:ilvl w:val="3"/>
          <w:numId w:val="0"/>
        </w:numPr>
        <w:kinsoku/>
        <w:wordWrap/>
        <w:topLinePunct w:val="0"/>
        <w:bidi w:val="0"/>
        <w:adjustRightInd w:val="0"/>
        <w:snapToGrid w:val="0"/>
        <w:spacing w:beforeAutospacing="0" w:afterAutospacing="0" w:line="240" w:lineRule="auto"/>
        <w:ind w:left="720"/>
        <w:outlineLvl w:val="9"/>
      </w:pPr>
    </w:p>
    <w:p>
      <w:pPr>
        <w:pageBreakBefore w:val="0"/>
        <w:kinsoku/>
        <w:wordWrap/>
        <w:topLinePunct w:val="0"/>
        <w:bidi w:val="0"/>
        <w:adjustRightInd w:val="0"/>
        <w:snapToGrid w:val="0"/>
        <w:spacing w:beforeAutospacing="0" w:afterAutospacing="0" w:line="240" w:lineRule="auto"/>
      </w:pPr>
    </w:p>
    <w:p>
      <w:pPr>
        <w:pageBreakBefore w:val="0"/>
        <w:kinsoku/>
        <w:wordWrap/>
        <w:topLinePunct w:val="0"/>
        <w:bidi w:val="0"/>
        <w:adjustRightInd w:val="0"/>
        <w:snapToGrid w:val="0"/>
        <w:spacing w:beforeAutospacing="0" w:afterAutospacing="0" w:line="240" w:lineRule="auto"/>
      </w:pPr>
    </w:p>
    <w:p>
      <w:pPr>
        <w:pStyle w:val="70"/>
        <w:pageBreakBefore w:val="0"/>
        <w:kinsoku/>
        <w:wordWrap/>
        <w:topLinePunct w:val="0"/>
        <w:bidi w:val="0"/>
        <w:adjustRightInd w:val="0"/>
        <w:snapToGrid w:val="0"/>
        <w:spacing w:beforeAutospacing="0" w:afterAutospacing="0" w:line="240" w:lineRule="auto"/>
      </w:pPr>
    </w:p>
    <w:p>
      <w:pPr>
        <w:pStyle w:val="70"/>
        <w:pageBreakBefore w:val="0"/>
        <w:kinsoku/>
        <w:wordWrap/>
        <w:topLinePunct w:val="0"/>
        <w:bidi w:val="0"/>
        <w:adjustRightInd w:val="0"/>
        <w:snapToGrid w:val="0"/>
        <w:spacing w:beforeAutospacing="0" w:afterAutospacing="0" w:line="240" w:lineRule="auto"/>
      </w:pPr>
    </w:p>
    <w:p>
      <w:pPr>
        <w:pageBreakBefore w:val="0"/>
        <w:kinsoku/>
        <w:wordWrap/>
        <w:topLinePunct w:val="0"/>
        <w:bidi w:val="0"/>
        <w:adjustRightInd w:val="0"/>
        <w:snapToGrid w:val="0"/>
        <w:spacing w:beforeAutospacing="0" w:afterAutospacing="0" w:line="240" w:lineRule="auto"/>
        <w:jc w:val="center"/>
        <w:rPr>
          <w:rFonts w:hint="eastAsia" w:hAnsi="宋体" w:eastAsia="宋体" w:cs="宋体"/>
          <w:b/>
          <w:sz w:val="28"/>
          <w:szCs w:val="28"/>
        </w:rPr>
      </w:pPr>
      <w:r>
        <w:rPr>
          <w:rFonts w:hint="eastAsia" w:hAnsi="宋体" w:eastAsia="宋体" w:cs="宋体"/>
          <w:b/>
          <w:sz w:val="28"/>
          <w:szCs w:val="28"/>
        </w:rPr>
        <w:t>残疾人福利性单位声明函（如有）</w:t>
      </w:r>
    </w:p>
    <w:p>
      <w:pPr>
        <w:pageBreakBefore w:val="0"/>
        <w:widowControl/>
        <w:kinsoku/>
        <w:wordWrap/>
        <w:topLinePunct w:val="0"/>
        <w:bidi w:val="0"/>
        <w:adjustRightInd w:val="0"/>
        <w:snapToGrid w:val="0"/>
        <w:spacing w:beforeAutospacing="0" w:afterAutospacing="0" w:line="240" w:lineRule="auto"/>
        <w:ind w:firstLine="560" w:firstLineChars="200"/>
        <w:jc w:val="left"/>
        <w:rPr>
          <w:rFonts w:hint="eastAsia" w:ascii="宋体" w:hAnsi="宋体"/>
          <w:color w:val="000000"/>
          <w:kern w:val="0"/>
          <w:sz w:val="28"/>
          <w:szCs w:val="28"/>
        </w:rPr>
      </w:pPr>
      <w:r>
        <w:rPr>
          <w:rFonts w:hint="eastAsia" w:ascii="宋体" w:hAnsi="宋体"/>
          <w:color w:val="000000"/>
          <w:kern w:val="0"/>
          <w:sz w:val="28"/>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ageBreakBefore w:val="0"/>
        <w:widowControl/>
        <w:kinsoku/>
        <w:wordWrap/>
        <w:topLinePunct w:val="0"/>
        <w:bidi w:val="0"/>
        <w:adjustRightInd w:val="0"/>
        <w:snapToGrid w:val="0"/>
        <w:spacing w:beforeAutospacing="0" w:afterAutospacing="0" w:line="240" w:lineRule="auto"/>
        <w:ind w:firstLine="560" w:firstLineChars="200"/>
        <w:jc w:val="left"/>
        <w:rPr>
          <w:rFonts w:hint="eastAsia" w:ascii="宋体" w:hAnsi="宋体"/>
          <w:color w:val="000000"/>
          <w:kern w:val="0"/>
          <w:sz w:val="28"/>
          <w:szCs w:val="28"/>
        </w:rPr>
      </w:pPr>
      <w:r>
        <w:rPr>
          <w:rFonts w:hint="eastAsia" w:ascii="宋体" w:hAnsi="宋体"/>
          <w:color w:val="000000"/>
          <w:kern w:val="0"/>
          <w:sz w:val="28"/>
          <w:szCs w:val="28"/>
        </w:rPr>
        <w:t>本单位对上述声明的真实性负责。如有虚假，将依法承担相应责任。</w:t>
      </w:r>
    </w:p>
    <w:p>
      <w:pPr>
        <w:pageBreakBefore w:val="0"/>
        <w:kinsoku/>
        <w:wordWrap/>
        <w:topLinePunct w:val="0"/>
        <w:bidi w:val="0"/>
        <w:adjustRightInd w:val="0"/>
        <w:snapToGrid w:val="0"/>
        <w:spacing w:beforeAutospacing="0" w:afterAutospacing="0" w:line="240" w:lineRule="auto"/>
        <w:jc w:val="left"/>
        <w:rPr>
          <w:rFonts w:hint="eastAsia" w:ascii="仿宋" w:hAnsi="仿宋" w:eastAsia="仿宋" w:cs="仿宋"/>
          <w:b w:val="0"/>
          <w:bCs/>
          <w:sz w:val="28"/>
          <w:szCs w:val="28"/>
        </w:rPr>
      </w:pPr>
    </w:p>
    <w:p>
      <w:pPr>
        <w:pageBreakBefore w:val="0"/>
        <w:kinsoku/>
        <w:wordWrap/>
        <w:topLinePunct w:val="0"/>
        <w:bidi w:val="0"/>
        <w:adjustRightInd w:val="0"/>
        <w:snapToGrid w:val="0"/>
        <w:spacing w:beforeAutospacing="0" w:afterAutospacing="0" w:line="240" w:lineRule="auto"/>
        <w:jc w:val="left"/>
        <w:rPr>
          <w:rFonts w:hint="eastAsia" w:ascii="仿宋" w:hAnsi="仿宋" w:eastAsia="仿宋" w:cs="仿宋"/>
          <w:b w:val="0"/>
          <w:bCs/>
          <w:sz w:val="28"/>
          <w:szCs w:val="28"/>
        </w:rPr>
      </w:pPr>
    </w:p>
    <w:p>
      <w:pPr>
        <w:pageBreakBefore w:val="0"/>
        <w:kinsoku/>
        <w:wordWrap/>
        <w:topLinePunct w:val="0"/>
        <w:bidi w:val="0"/>
        <w:adjustRightInd w:val="0"/>
        <w:snapToGrid w:val="0"/>
        <w:spacing w:beforeAutospacing="0" w:afterAutospacing="0" w:line="240" w:lineRule="auto"/>
        <w:jc w:val="left"/>
        <w:rPr>
          <w:rFonts w:hint="eastAsia" w:ascii="仿宋" w:hAnsi="仿宋" w:eastAsia="仿宋" w:cs="仿宋"/>
          <w:b w:val="0"/>
          <w:bCs/>
          <w:sz w:val="28"/>
          <w:szCs w:val="28"/>
        </w:rPr>
      </w:pPr>
    </w:p>
    <w:p>
      <w:pPr>
        <w:pageBreakBefore w:val="0"/>
        <w:kinsoku/>
        <w:wordWrap/>
        <w:topLinePunct w:val="0"/>
        <w:bidi w:val="0"/>
        <w:adjustRightInd w:val="0"/>
        <w:snapToGrid w:val="0"/>
        <w:spacing w:beforeAutospacing="0" w:afterAutospacing="0" w:line="240" w:lineRule="auto"/>
        <w:jc w:val="left"/>
        <w:rPr>
          <w:rFonts w:hint="eastAsia" w:ascii="仿宋" w:hAnsi="仿宋" w:eastAsia="仿宋" w:cs="仿宋"/>
          <w:b w:val="0"/>
          <w:bCs/>
          <w:sz w:val="28"/>
          <w:szCs w:val="28"/>
        </w:rPr>
      </w:pPr>
    </w:p>
    <w:p>
      <w:pPr>
        <w:pageBreakBefore w:val="0"/>
        <w:kinsoku/>
        <w:wordWrap/>
        <w:topLinePunct w:val="0"/>
        <w:bidi w:val="0"/>
        <w:adjustRightInd w:val="0"/>
        <w:snapToGrid w:val="0"/>
        <w:spacing w:beforeAutospacing="0" w:afterAutospacing="0" w:line="240" w:lineRule="auto"/>
        <w:jc w:val="left"/>
        <w:rPr>
          <w:rFonts w:hint="eastAsia" w:ascii="仿宋" w:hAnsi="仿宋" w:eastAsia="仿宋" w:cs="仿宋"/>
          <w:b w:val="0"/>
          <w:bCs/>
          <w:sz w:val="28"/>
          <w:szCs w:val="28"/>
        </w:rPr>
      </w:pPr>
    </w:p>
    <w:p>
      <w:pPr>
        <w:pageBreakBefore w:val="0"/>
        <w:kinsoku/>
        <w:wordWrap/>
        <w:topLinePunct w:val="0"/>
        <w:bidi w:val="0"/>
        <w:adjustRightInd w:val="0"/>
        <w:snapToGrid w:val="0"/>
        <w:spacing w:beforeAutospacing="0" w:afterAutospacing="0" w:line="240" w:lineRule="auto"/>
        <w:jc w:val="center"/>
        <w:rPr>
          <w:rFonts w:hint="eastAsia" w:ascii="仿宋" w:hAnsi="仿宋" w:eastAsia="仿宋" w:cs="仿宋"/>
          <w:b w:val="0"/>
          <w:bCs/>
          <w:sz w:val="28"/>
          <w:szCs w:val="28"/>
        </w:rPr>
      </w:pPr>
    </w:p>
    <w:p>
      <w:pPr>
        <w:pageBreakBefore w:val="0"/>
        <w:widowControl/>
        <w:kinsoku/>
        <w:wordWrap/>
        <w:topLinePunct w:val="0"/>
        <w:bidi w:val="0"/>
        <w:adjustRightInd w:val="0"/>
        <w:snapToGrid w:val="0"/>
        <w:spacing w:beforeAutospacing="0" w:afterAutospacing="0" w:line="240" w:lineRule="auto"/>
        <w:ind w:firstLine="560" w:firstLineChars="200"/>
        <w:jc w:val="center"/>
        <w:rPr>
          <w:rFonts w:hint="eastAsia" w:ascii="宋体" w:hAnsi="宋体"/>
          <w:color w:val="000000"/>
          <w:kern w:val="0"/>
          <w:sz w:val="28"/>
          <w:szCs w:val="28"/>
        </w:rPr>
      </w:pPr>
      <w:r>
        <w:rPr>
          <w:rFonts w:hint="eastAsia" w:ascii="宋体" w:hAnsi="宋体"/>
          <w:color w:val="000000"/>
          <w:kern w:val="0"/>
          <w:sz w:val="28"/>
          <w:szCs w:val="28"/>
        </w:rPr>
        <w:t>投标人名称（单位盖公章）：</w:t>
      </w:r>
    </w:p>
    <w:p>
      <w:pPr>
        <w:pageBreakBefore w:val="0"/>
        <w:widowControl/>
        <w:kinsoku/>
        <w:wordWrap/>
        <w:topLinePunct w:val="0"/>
        <w:bidi w:val="0"/>
        <w:adjustRightInd w:val="0"/>
        <w:snapToGrid w:val="0"/>
        <w:spacing w:beforeAutospacing="0" w:afterAutospacing="0" w:line="240" w:lineRule="auto"/>
        <w:ind w:firstLine="560" w:firstLineChars="200"/>
        <w:jc w:val="center"/>
        <w:rPr>
          <w:rFonts w:hint="eastAsia" w:ascii="宋体" w:hAnsi="宋体"/>
          <w:color w:val="000000"/>
          <w:kern w:val="0"/>
          <w:sz w:val="28"/>
          <w:szCs w:val="28"/>
        </w:rPr>
      </w:pPr>
      <w:r>
        <w:rPr>
          <w:rFonts w:hint="eastAsia" w:ascii="宋体" w:hAnsi="宋体"/>
          <w:color w:val="000000"/>
          <w:kern w:val="0"/>
          <w:sz w:val="28"/>
          <w:szCs w:val="28"/>
        </w:rPr>
        <w:t>日  期：</w:t>
      </w:r>
    </w:p>
    <w:p>
      <w:pPr>
        <w:pageBreakBefore w:val="0"/>
        <w:kinsoku/>
        <w:wordWrap/>
        <w:topLinePunct w:val="0"/>
        <w:bidi w:val="0"/>
        <w:adjustRightInd w:val="0"/>
        <w:snapToGrid w:val="0"/>
        <w:spacing w:beforeAutospacing="0" w:afterAutospacing="0" w:line="240" w:lineRule="auto"/>
        <w:jc w:val="center"/>
        <w:rPr>
          <w:rFonts w:hint="eastAsia" w:ascii="仿宋" w:hAnsi="仿宋" w:eastAsia="仿宋" w:cs="仿宋"/>
          <w:b/>
          <w:bCs w:val="0"/>
          <w:sz w:val="32"/>
          <w:szCs w:val="32"/>
        </w:rPr>
      </w:pPr>
      <w:r>
        <w:rPr>
          <w:rFonts w:hint="eastAsia" w:ascii="仿宋" w:hAnsi="仿宋" w:eastAsia="仿宋" w:cs="仿宋"/>
          <w:b w:val="0"/>
          <w:bCs/>
          <w:sz w:val="28"/>
          <w:szCs w:val="28"/>
        </w:rPr>
        <w:br w:type="page"/>
      </w:r>
      <w:r>
        <w:rPr>
          <w:rFonts w:hint="eastAsia" w:ascii="仿宋" w:hAnsi="仿宋" w:eastAsia="仿宋" w:cs="仿宋"/>
          <w:b/>
          <w:bCs w:val="0"/>
          <w:sz w:val="28"/>
          <w:szCs w:val="28"/>
        </w:rPr>
        <w:t>监狱企业的证明文件（如有）</w:t>
      </w:r>
    </w:p>
    <w:p>
      <w:pPr>
        <w:pageBreakBefore w:val="0"/>
        <w:kinsoku/>
        <w:wordWrap/>
        <w:topLinePunct w:val="0"/>
        <w:bidi w:val="0"/>
        <w:adjustRightInd w:val="0"/>
        <w:snapToGrid w:val="0"/>
        <w:spacing w:beforeAutospacing="0" w:afterAutospacing="0" w:line="240" w:lineRule="auto"/>
        <w:ind w:firstLine="560" w:firstLineChars="200"/>
        <w:jc w:val="left"/>
        <w:rPr>
          <w:rFonts w:hint="eastAsia" w:ascii="仿宋" w:hAnsi="仿宋" w:eastAsia="仿宋" w:cs="仿宋"/>
          <w:b w:val="0"/>
          <w:bCs/>
          <w:sz w:val="28"/>
          <w:szCs w:val="28"/>
        </w:rPr>
      </w:pPr>
      <w:r>
        <w:rPr>
          <w:rFonts w:hint="eastAsia" w:ascii="宋体" w:hAnsi="宋体"/>
          <w:color w:val="000000"/>
          <w:kern w:val="0"/>
          <w:sz w:val="28"/>
          <w:szCs w:val="28"/>
        </w:rPr>
        <w:t>说明：监狱企业参加政府采购活动时，应当提供由省级以上监狱管理局、戒毒管理局（含新疆生产建设兵团）出具的属于监狱企业的证明文件，并加盖投标单位公章。</w:t>
      </w:r>
    </w:p>
    <w:p>
      <w:pPr>
        <w:pageBreakBefore w:val="0"/>
        <w:kinsoku/>
        <w:wordWrap/>
        <w:topLinePunct w:val="0"/>
        <w:bidi w:val="0"/>
        <w:adjustRightInd w:val="0"/>
        <w:snapToGrid w:val="0"/>
        <w:spacing w:beforeAutospacing="0" w:afterAutospacing="0" w:line="240" w:lineRule="auto"/>
      </w:pPr>
      <w:r>
        <w:br w:type="page"/>
      </w:r>
    </w:p>
    <w:p>
      <w:pPr>
        <w:pageBreakBefore w:val="0"/>
        <w:kinsoku/>
        <w:wordWrap/>
        <w:topLinePunct w:val="0"/>
        <w:bidi w:val="0"/>
        <w:adjustRightInd w:val="0"/>
        <w:snapToGrid w:val="0"/>
        <w:spacing w:beforeAutospacing="0" w:afterAutospacing="0" w:line="240" w:lineRule="auto"/>
        <w:jc w:val="left"/>
        <w:rPr>
          <w:rFonts w:hint="eastAsia" w:ascii="宋体" w:hAnsi="宋体" w:eastAsia="宋体" w:cs="宋体"/>
          <w:b/>
          <w:sz w:val="24"/>
          <w:szCs w:val="22"/>
          <w:highlight w:val="none"/>
          <w:lang w:eastAsia="zh-CN"/>
        </w:rPr>
      </w:pPr>
      <w:r>
        <w:rPr>
          <w:rFonts w:hint="eastAsia" w:ascii="宋体" w:hAnsi="宋体" w:cs="宋体"/>
          <w:b/>
          <w:color w:val="000000"/>
          <w:sz w:val="24"/>
          <w:szCs w:val="22"/>
          <w:highlight w:val="none"/>
        </w:rPr>
        <w:t>9、提供经第三方会计师事务所或审计机构审计的202</w:t>
      </w:r>
      <w:r>
        <w:rPr>
          <w:rFonts w:hint="eastAsia" w:ascii="宋体" w:hAnsi="宋体" w:cs="宋体"/>
          <w:b/>
          <w:color w:val="000000"/>
          <w:sz w:val="24"/>
          <w:szCs w:val="22"/>
          <w:highlight w:val="none"/>
          <w:lang w:val="en-US" w:eastAsia="zh-CN"/>
        </w:rPr>
        <w:t>1</w:t>
      </w:r>
      <w:r>
        <w:rPr>
          <w:rFonts w:hint="eastAsia" w:ascii="宋体" w:hAnsi="宋体" w:cs="宋体"/>
          <w:b/>
          <w:color w:val="000000"/>
          <w:sz w:val="24"/>
          <w:szCs w:val="22"/>
          <w:highlight w:val="none"/>
        </w:rPr>
        <w:t>年度财务报告或202</w:t>
      </w:r>
      <w:r>
        <w:rPr>
          <w:rFonts w:hint="eastAsia" w:ascii="宋体" w:hAnsi="宋体" w:cs="宋体"/>
          <w:b/>
          <w:color w:val="000000"/>
          <w:sz w:val="24"/>
          <w:szCs w:val="22"/>
          <w:highlight w:val="none"/>
          <w:lang w:val="en-US" w:eastAsia="zh-CN"/>
        </w:rPr>
        <w:t>2</w:t>
      </w:r>
      <w:r>
        <w:rPr>
          <w:rFonts w:hint="eastAsia" w:ascii="宋体" w:hAnsi="宋体" w:cs="宋体"/>
          <w:b/>
          <w:color w:val="000000"/>
          <w:sz w:val="24"/>
          <w:szCs w:val="22"/>
          <w:highlight w:val="none"/>
        </w:rPr>
        <w:t>年财务报告；(202</w:t>
      </w:r>
      <w:r>
        <w:rPr>
          <w:rFonts w:hint="eastAsia" w:ascii="宋体" w:hAnsi="宋体" w:cs="宋体"/>
          <w:b/>
          <w:color w:val="000000"/>
          <w:sz w:val="24"/>
          <w:szCs w:val="22"/>
          <w:highlight w:val="none"/>
          <w:lang w:val="en-US" w:eastAsia="zh-CN"/>
        </w:rPr>
        <w:t>3</w:t>
      </w:r>
      <w:r>
        <w:rPr>
          <w:rFonts w:hint="eastAsia" w:ascii="宋体" w:hAnsi="宋体" w:cs="宋体"/>
          <w:b/>
          <w:color w:val="000000"/>
          <w:sz w:val="24"/>
          <w:szCs w:val="22"/>
          <w:highlight w:val="none"/>
        </w:rPr>
        <w:t>年以后成立公司不需要提供年度财务审计报告）</w:t>
      </w:r>
      <w:r>
        <w:rPr>
          <w:rFonts w:hint="eastAsia" w:ascii="宋体" w:hAnsi="宋体" w:cs="宋体"/>
          <w:b/>
          <w:sz w:val="24"/>
          <w:szCs w:val="22"/>
          <w:highlight w:val="none"/>
          <w:lang w:eastAsia="zh-CN"/>
        </w:rPr>
        <w:t>；</w:t>
      </w:r>
    </w:p>
    <w:p>
      <w:pPr>
        <w:pageBreakBefore w:val="0"/>
        <w:kinsoku/>
        <w:wordWrap/>
        <w:topLinePunct w:val="0"/>
        <w:bidi w:val="0"/>
        <w:adjustRightInd w:val="0"/>
        <w:snapToGrid w:val="0"/>
        <w:spacing w:beforeAutospacing="0" w:afterAutospacing="0" w:line="240" w:lineRule="auto"/>
        <w:jc w:val="left"/>
        <w:rPr>
          <w:rFonts w:hint="eastAsia" w:ascii="宋体" w:hAnsi="宋体" w:cs="宋体"/>
          <w:b/>
          <w:color w:val="000000"/>
          <w:sz w:val="24"/>
          <w:szCs w:val="22"/>
        </w:rPr>
      </w:pPr>
    </w:p>
    <w:p>
      <w:pPr>
        <w:pageBreakBefore w:val="0"/>
        <w:kinsoku/>
        <w:wordWrap/>
        <w:topLinePunct w:val="0"/>
        <w:bidi w:val="0"/>
        <w:adjustRightInd w:val="0"/>
        <w:snapToGrid w:val="0"/>
        <w:spacing w:beforeAutospacing="0" w:afterAutospacing="0" w:line="240" w:lineRule="auto"/>
        <w:jc w:val="left"/>
        <w:rPr>
          <w:rFonts w:hint="eastAsia" w:ascii="宋体" w:hAnsi="宋体" w:cs="宋体"/>
          <w:b/>
          <w:color w:val="000000"/>
          <w:sz w:val="24"/>
          <w:szCs w:val="22"/>
        </w:rPr>
      </w:pPr>
    </w:p>
    <w:p>
      <w:pPr>
        <w:pageBreakBefore w:val="0"/>
        <w:kinsoku/>
        <w:wordWrap/>
        <w:topLinePunct w:val="0"/>
        <w:bidi w:val="0"/>
        <w:adjustRightInd w:val="0"/>
        <w:snapToGrid w:val="0"/>
        <w:spacing w:beforeAutospacing="0" w:afterAutospacing="0" w:line="240" w:lineRule="auto"/>
        <w:jc w:val="left"/>
        <w:rPr>
          <w:rFonts w:hAnsi="宋体" w:cs="宋体"/>
          <w:b/>
          <w:bCs/>
          <w:color w:val="000000"/>
          <w:sz w:val="24"/>
          <w:szCs w:val="24"/>
        </w:rPr>
      </w:pPr>
      <w:r>
        <w:rPr>
          <w:rFonts w:hint="eastAsia" w:ascii="宋体" w:hAnsi="宋体" w:cs="宋体"/>
          <w:b/>
          <w:color w:val="000000"/>
          <w:sz w:val="24"/>
          <w:szCs w:val="22"/>
        </w:rPr>
        <w:t>1</w:t>
      </w:r>
      <w:r>
        <w:rPr>
          <w:rFonts w:hint="eastAsia" w:ascii="宋体" w:hAnsi="宋体" w:cs="宋体"/>
          <w:b/>
          <w:color w:val="000000"/>
          <w:sz w:val="24"/>
          <w:szCs w:val="22"/>
          <w:lang w:val="en-US" w:eastAsia="zh-CN"/>
        </w:rPr>
        <w:t>0、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经营异常名录的、有行贿受贿犯罪记录(尚在处罚期内)的将拒绝其参本次政府采购活动。</w:t>
      </w:r>
    </w:p>
    <w:p>
      <w:pPr>
        <w:pageBreakBefore w:val="0"/>
        <w:kinsoku/>
        <w:wordWrap/>
        <w:topLinePunct w:val="0"/>
        <w:bidi w:val="0"/>
        <w:adjustRightInd w:val="0"/>
        <w:snapToGrid w:val="0"/>
        <w:spacing w:beforeAutospacing="0" w:afterAutospacing="0" w:line="240" w:lineRule="auto"/>
        <w:jc w:val="left"/>
        <w:rPr>
          <w:rFonts w:hAnsi="宋体" w:cs="宋体"/>
          <w:b/>
          <w:bCs/>
          <w:color w:val="000000"/>
          <w:sz w:val="24"/>
          <w:szCs w:val="24"/>
        </w:rPr>
      </w:pPr>
    </w:p>
    <w:p>
      <w:pPr>
        <w:pStyle w:val="325"/>
        <w:pageBreakBefore w:val="0"/>
        <w:tabs>
          <w:tab w:val="left" w:pos="540"/>
          <w:tab w:val="left" w:pos="1080"/>
        </w:tabs>
        <w:kinsoku/>
        <w:wordWrap/>
        <w:topLinePunct w:val="0"/>
        <w:bidi w:val="0"/>
        <w:adjustRightInd w:val="0"/>
        <w:snapToGrid w:val="0"/>
        <w:spacing w:beforeAutospacing="0" w:afterAutospacing="0" w:line="240" w:lineRule="auto"/>
        <w:ind w:firstLine="315" w:firstLineChars="98"/>
        <w:jc w:val="center"/>
        <w:rPr>
          <w:rFonts w:ascii="宋体" w:hAnsi="宋体" w:cs="宋体"/>
          <w:b/>
          <w:sz w:val="32"/>
          <w:szCs w:val="28"/>
        </w:rPr>
      </w:pPr>
    </w:p>
    <w:p>
      <w:pPr>
        <w:pStyle w:val="325"/>
        <w:pageBreakBefore w:val="0"/>
        <w:tabs>
          <w:tab w:val="left" w:pos="540"/>
          <w:tab w:val="left" w:pos="1080"/>
        </w:tabs>
        <w:kinsoku/>
        <w:wordWrap/>
        <w:topLinePunct w:val="0"/>
        <w:bidi w:val="0"/>
        <w:adjustRightInd w:val="0"/>
        <w:snapToGrid w:val="0"/>
        <w:spacing w:beforeAutospacing="0" w:afterAutospacing="0" w:line="240" w:lineRule="auto"/>
        <w:ind w:firstLine="315" w:firstLineChars="98"/>
        <w:jc w:val="center"/>
        <w:rPr>
          <w:rFonts w:ascii="宋体" w:hAnsi="宋体" w:cs="宋体"/>
          <w:b/>
          <w:sz w:val="32"/>
          <w:szCs w:val="28"/>
        </w:rPr>
      </w:pPr>
    </w:p>
    <w:p>
      <w:pPr>
        <w:pStyle w:val="325"/>
        <w:pageBreakBefore w:val="0"/>
        <w:tabs>
          <w:tab w:val="left" w:pos="540"/>
          <w:tab w:val="left" w:pos="1080"/>
        </w:tabs>
        <w:kinsoku/>
        <w:wordWrap/>
        <w:topLinePunct w:val="0"/>
        <w:bidi w:val="0"/>
        <w:adjustRightInd w:val="0"/>
        <w:snapToGrid w:val="0"/>
        <w:spacing w:beforeAutospacing="0" w:afterAutospacing="0" w:line="240" w:lineRule="auto"/>
        <w:ind w:firstLine="315" w:firstLineChars="98"/>
        <w:jc w:val="center"/>
        <w:rPr>
          <w:rFonts w:ascii="宋体" w:hAnsi="宋体" w:cs="宋体"/>
          <w:b/>
          <w:sz w:val="32"/>
          <w:szCs w:val="28"/>
        </w:rPr>
      </w:pPr>
    </w:p>
    <w:p>
      <w:pPr>
        <w:pStyle w:val="325"/>
        <w:pageBreakBefore w:val="0"/>
        <w:tabs>
          <w:tab w:val="left" w:pos="540"/>
          <w:tab w:val="left" w:pos="1080"/>
        </w:tabs>
        <w:kinsoku/>
        <w:wordWrap/>
        <w:topLinePunct w:val="0"/>
        <w:bidi w:val="0"/>
        <w:adjustRightInd w:val="0"/>
        <w:snapToGrid w:val="0"/>
        <w:spacing w:beforeAutospacing="0" w:afterAutospacing="0" w:line="240" w:lineRule="auto"/>
        <w:ind w:firstLine="315" w:firstLineChars="98"/>
        <w:jc w:val="center"/>
        <w:rPr>
          <w:rFonts w:ascii="宋体" w:hAnsi="宋体" w:cs="宋体"/>
          <w:b/>
          <w:sz w:val="32"/>
          <w:szCs w:val="28"/>
        </w:rPr>
      </w:pPr>
    </w:p>
    <w:p>
      <w:pPr>
        <w:pStyle w:val="325"/>
        <w:pageBreakBefore w:val="0"/>
        <w:tabs>
          <w:tab w:val="left" w:pos="540"/>
          <w:tab w:val="left" w:pos="1080"/>
        </w:tabs>
        <w:kinsoku/>
        <w:wordWrap/>
        <w:topLinePunct w:val="0"/>
        <w:bidi w:val="0"/>
        <w:adjustRightInd w:val="0"/>
        <w:snapToGrid w:val="0"/>
        <w:spacing w:beforeAutospacing="0" w:afterAutospacing="0" w:line="240" w:lineRule="auto"/>
        <w:ind w:firstLine="315" w:firstLineChars="98"/>
        <w:jc w:val="center"/>
        <w:rPr>
          <w:rFonts w:ascii="宋体" w:hAnsi="宋体" w:cs="宋体"/>
          <w:b/>
          <w:sz w:val="32"/>
          <w:szCs w:val="28"/>
        </w:rPr>
      </w:pPr>
    </w:p>
    <w:p>
      <w:pPr>
        <w:pStyle w:val="325"/>
        <w:pageBreakBefore w:val="0"/>
        <w:tabs>
          <w:tab w:val="left" w:pos="540"/>
          <w:tab w:val="left" w:pos="1080"/>
        </w:tabs>
        <w:kinsoku/>
        <w:wordWrap/>
        <w:topLinePunct w:val="0"/>
        <w:bidi w:val="0"/>
        <w:adjustRightInd w:val="0"/>
        <w:snapToGrid w:val="0"/>
        <w:spacing w:beforeAutospacing="0" w:afterAutospacing="0" w:line="240" w:lineRule="auto"/>
        <w:ind w:firstLine="315" w:firstLineChars="98"/>
        <w:jc w:val="center"/>
        <w:rPr>
          <w:rFonts w:ascii="宋体" w:hAnsi="宋体" w:cs="宋体"/>
          <w:b/>
          <w:sz w:val="32"/>
          <w:szCs w:val="28"/>
        </w:rPr>
      </w:pPr>
    </w:p>
    <w:p>
      <w:pPr>
        <w:pStyle w:val="325"/>
        <w:pageBreakBefore w:val="0"/>
        <w:tabs>
          <w:tab w:val="left" w:pos="540"/>
          <w:tab w:val="left" w:pos="1080"/>
        </w:tabs>
        <w:kinsoku/>
        <w:wordWrap/>
        <w:topLinePunct w:val="0"/>
        <w:bidi w:val="0"/>
        <w:adjustRightInd w:val="0"/>
        <w:snapToGrid w:val="0"/>
        <w:spacing w:beforeAutospacing="0" w:afterAutospacing="0" w:line="240" w:lineRule="auto"/>
        <w:ind w:firstLine="315" w:firstLineChars="98"/>
        <w:jc w:val="center"/>
        <w:rPr>
          <w:rFonts w:ascii="宋体" w:hAnsi="宋体" w:cs="宋体"/>
          <w:b/>
          <w:sz w:val="32"/>
          <w:szCs w:val="28"/>
        </w:rPr>
      </w:pPr>
    </w:p>
    <w:p>
      <w:pPr>
        <w:pStyle w:val="325"/>
        <w:pageBreakBefore w:val="0"/>
        <w:tabs>
          <w:tab w:val="left" w:pos="540"/>
          <w:tab w:val="left" w:pos="1080"/>
        </w:tabs>
        <w:kinsoku/>
        <w:wordWrap/>
        <w:topLinePunct w:val="0"/>
        <w:bidi w:val="0"/>
        <w:adjustRightInd w:val="0"/>
        <w:snapToGrid w:val="0"/>
        <w:spacing w:beforeAutospacing="0" w:afterAutospacing="0" w:line="240" w:lineRule="auto"/>
        <w:ind w:firstLine="315" w:firstLineChars="98"/>
        <w:jc w:val="center"/>
        <w:rPr>
          <w:rFonts w:ascii="宋体" w:hAnsi="宋体" w:cs="宋体"/>
          <w:b/>
          <w:sz w:val="32"/>
          <w:szCs w:val="28"/>
        </w:rPr>
      </w:pPr>
    </w:p>
    <w:p>
      <w:pPr>
        <w:pStyle w:val="325"/>
        <w:pageBreakBefore w:val="0"/>
        <w:tabs>
          <w:tab w:val="left" w:pos="540"/>
          <w:tab w:val="left" w:pos="1080"/>
        </w:tabs>
        <w:kinsoku/>
        <w:wordWrap/>
        <w:topLinePunct w:val="0"/>
        <w:bidi w:val="0"/>
        <w:adjustRightInd w:val="0"/>
        <w:snapToGrid w:val="0"/>
        <w:spacing w:beforeAutospacing="0" w:afterAutospacing="0" w:line="240" w:lineRule="auto"/>
        <w:ind w:firstLine="315" w:firstLineChars="98"/>
        <w:jc w:val="center"/>
        <w:rPr>
          <w:rFonts w:ascii="宋体" w:hAnsi="宋体" w:cs="宋体"/>
          <w:b/>
          <w:sz w:val="32"/>
          <w:szCs w:val="28"/>
        </w:rPr>
      </w:pPr>
    </w:p>
    <w:p>
      <w:pPr>
        <w:pStyle w:val="325"/>
        <w:pageBreakBefore w:val="0"/>
        <w:tabs>
          <w:tab w:val="left" w:pos="540"/>
          <w:tab w:val="left" w:pos="1080"/>
        </w:tabs>
        <w:kinsoku/>
        <w:wordWrap/>
        <w:topLinePunct w:val="0"/>
        <w:bidi w:val="0"/>
        <w:adjustRightInd w:val="0"/>
        <w:snapToGrid w:val="0"/>
        <w:spacing w:beforeAutospacing="0" w:afterAutospacing="0" w:line="240" w:lineRule="auto"/>
        <w:ind w:firstLine="315" w:firstLineChars="98"/>
        <w:jc w:val="center"/>
        <w:rPr>
          <w:rFonts w:ascii="宋体" w:hAnsi="宋体" w:cs="宋体"/>
          <w:b/>
          <w:sz w:val="32"/>
          <w:szCs w:val="28"/>
        </w:rPr>
      </w:pPr>
    </w:p>
    <w:p>
      <w:pPr>
        <w:pStyle w:val="325"/>
        <w:pageBreakBefore w:val="0"/>
        <w:tabs>
          <w:tab w:val="left" w:pos="540"/>
          <w:tab w:val="left" w:pos="1080"/>
        </w:tabs>
        <w:kinsoku/>
        <w:wordWrap/>
        <w:topLinePunct w:val="0"/>
        <w:bidi w:val="0"/>
        <w:adjustRightInd w:val="0"/>
        <w:snapToGrid w:val="0"/>
        <w:spacing w:beforeAutospacing="0" w:afterAutospacing="0" w:line="240" w:lineRule="auto"/>
        <w:ind w:firstLine="315" w:firstLineChars="98"/>
        <w:jc w:val="center"/>
        <w:rPr>
          <w:rFonts w:ascii="宋体" w:hAnsi="宋体" w:cs="宋体"/>
          <w:b/>
          <w:sz w:val="32"/>
          <w:szCs w:val="28"/>
        </w:rPr>
      </w:pPr>
    </w:p>
    <w:p>
      <w:pPr>
        <w:pStyle w:val="325"/>
        <w:pageBreakBefore w:val="0"/>
        <w:tabs>
          <w:tab w:val="left" w:pos="540"/>
          <w:tab w:val="left" w:pos="1080"/>
        </w:tabs>
        <w:kinsoku/>
        <w:wordWrap/>
        <w:topLinePunct w:val="0"/>
        <w:bidi w:val="0"/>
        <w:adjustRightInd w:val="0"/>
        <w:snapToGrid w:val="0"/>
        <w:spacing w:beforeAutospacing="0" w:afterAutospacing="0" w:line="240" w:lineRule="auto"/>
        <w:ind w:firstLine="315" w:firstLineChars="98"/>
        <w:jc w:val="center"/>
        <w:rPr>
          <w:rFonts w:ascii="宋体" w:hAnsi="宋体" w:cs="宋体"/>
          <w:b/>
          <w:sz w:val="32"/>
          <w:szCs w:val="28"/>
        </w:rPr>
      </w:pPr>
    </w:p>
    <w:p>
      <w:pPr>
        <w:pStyle w:val="325"/>
        <w:pageBreakBefore w:val="0"/>
        <w:tabs>
          <w:tab w:val="left" w:pos="540"/>
          <w:tab w:val="left" w:pos="1080"/>
        </w:tabs>
        <w:kinsoku/>
        <w:wordWrap/>
        <w:topLinePunct w:val="0"/>
        <w:bidi w:val="0"/>
        <w:adjustRightInd w:val="0"/>
        <w:snapToGrid w:val="0"/>
        <w:spacing w:beforeAutospacing="0" w:afterAutospacing="0" w:line="240" w:lineRule="auto"/>
        <w:ind w:firstLine="315" w:firstLineChars="98"/>
        <w:jc w:val="center"/>
        <w:rPr>
          <w:rFonts w:ascii="宋体" w:hAnsi="宋体" w:cs="宋体"/>
          <w:b/>
          <w:sz w:val="32"/>
          <w:szCs w:val="28"/>
        </w:rPr>
      </w:pPr>
    </w:p>
    <w:p>
      <w:pPr>
        <w:pStyle w:val="325"/>
        <w:pageBreakBefore w:val="0"/>
        <w:tabs>
          <w:tab w:val="left" w:pos="540"/>
          <w:tab w:val="left" w:pos="1080"/>
        </w:tabs>
        <w:kinsoku/>
        <w:wordWrap/>
        <w:topLinePunct w:val="0"/>
        <w:bidi w:val="0"/>
        <w:adjustRightInd w:val="0"/>
        <w:snapToGrid w:val="0"/>
        <w:spacing w:beforeAutospacing="0" w:afterAutospacing="0" w:line="240" w:lineRule="auto"/>
        <w:ind w:firstLine="315" w:firstLineChars="98"/>
        <w:jc w:val="center"/>
        <w:rPr>
          <w:rFonts w:ascii="宋体" w:hAnsi="宋体" w:cs="宋体"/>
          <w:b/>
          <w:sz w:val="32"/>
          <w:szCs w:val="28"/>
        </w:rPr>
      </w:pPr>
    </w:p>
    <w:p>
      <w:pPr>
        <w:pStyle w:val="325"/>
        <w:pageBreakBefore w:val="0"/>
        <w:tabs>
          <w:tab w:val="left" w:pos="540"/>
          <w:tab w:val="left" w:pos="1080"/>
        </w:tabs>
        <w:kinsoku/>
        <w:wordWrap/>
        <w:topLinePunct w:val="0"/>
        <w:bidi w:val="0"/>
        <w:adjustRightInd w:val="0"/>
        <w:snapToGrid w:val="0"/>
        <w:spacing w:beforeAutospacing="0" w:afterAutospacing="0" w:line="240" w:lineRule="auto"/>
        <w:ind w:firstLine="315" w:firstLineChars="98"/>
        <w:jc w:val="center"/>
        <w:rPr>
          <w:rFonts w:ascii="宋体" w:hAnsi="宋体" w:cs="宋体"/>
          <w:b/>
          <w:sz w:val="32"/>
          <w:szCs w:val="28"/>
        </w:rPr>
      </w:pPr>
    </w:p>
    <w:p>
      <w:pPr>
        <w:pStyle w:val="325"/>
        <w:pageBreakBefore w:val="0"/>
        <w:tabs>
          <w:tab w:val="left" w:pos="540"/>
          <w:tab w:val="left" w:pos="1080"/>
        </w:tabs>
        <w:kinsoku/>
        <w:wordWrap/>
        <w:topLinePunct w:val="0"/>
        <w:bidi w:val="0"/>
        <w:adjustRightInd w:val="0"/>
        <w:snapToGrid w:val="0"/>
        <w:spacing w:beforeAutospacing="0" w:afterAutospacing="0" w:line="240" w:lineRule="auto"/>
        <w:ind w:firstLine="315" w:firstLineChars="98"/>
        <w:jc w:val="center"/>
        <w:rPr>
          <w:rFonts w:ascii="宋体" w:hAnsi="宋体" w:cs="宋体"/>
          <w:b/>
          <w:sz w:val="32"/>
          <w:szCs w:val="28"/>
        </w:rPr>
      </w:pPr>
    </w:p>
    <w:p>
      <w:pPr>
        <w:pStyle w:val="325"/>
        <w:pageBreakBefore w:val="0"/>
        <w:tabs>
          <w:tab w:val="left" w:pos="540"/>
          <w:tab w:val="left" w:pos="1080"/>
        </w:tabs>
        <w:kinsoku/>
        <w:wordWrap/>
        <w:topLinePunct w:val="0"/>
        <w:bidi w:val="0"/>
        <w:adjustRightInd w:val="0"/>
        <w:snapToGrid w:val="0"/>
        <w:spacing w:beforeAutospacing="0" w:afterAutospacing="0" w:line="240" w:lineRule="auto"/>
        <w:ind w:firstLine="315" w:firstLineChars="98"/>
        <w:jc w:val="center"/>
        <w:rPr>
          <w:rFonts w:ascii="宋体" w:hAnsi="宋体" w:cs="宋体"/>
          <w:b/>
          <w:sz w:val="32"/>
          <w:szCs w:val="28"/>
        </w:rPr>
      </w:pPr>
    </w:p>
    <w:p>
      <w:pPr>
        <w:rPr>
          <w:rFonts w:hint="eastAsia" w:ascii="宋体" w:hAnsi="宋体" w:cs="宋体"/>
          <w:b/>
          <w:color w:val="000000"/>
          <w:sz w:val="32"/>
          <w:szCs w:val="28"/>
        </w:rPr>
      </w:pPr>
      <w:r>
        <w:rPr>
          <w:rFonts w:hint="eastAsia" w:ascii="宋体" w:hAnsi="宋体" w:cs="宋体"/>
          <w:b/>
          <w:sz w:val="32"/>
          <w:szCs w:val="28"/>
        </w:rPr>
        <w:br w:type="page"/>
      </w:r>
    </w:p>
    <w:p>
      <w:pPr>
        <w:pageBreakBefore w:val="0"/>
        <w:kinsoku/>
        <w:wordWrap/>
        <w:topLinePunct w:val="0"/>
        <w:bidi w:val="0"/>
        <w:adjustRightInd w:val="0"/>
        <w:snapToGrid w:val="0"/>
        <w:spacing w:beforeAutospacing="0" w:afterAutospacing="0" w:line="240" w:lineRule="auto"/>
        <w:jc w:val="center"/>
        <w:rPr>
          <w:rFonts w:ascii="宋体" w:hAnsi="宋体" w:cs="宋体"/>
          <w:b/>
          <w:color w:val="000000"/>
          <w:sz w:val="32"/>
          <w:szCs w:val="28"/>
        </w:rPr>
      </w:pPr>
      <w:r>
        <w:rPr>
          <w:rFonts w:hint="eastAsia" w:ascii="宋体" w:hAnsi="宋体" w:cs="宋体"/>
          <w:b/>
          <w:color w:val="000000"/>
          <w:sz w:val="32"/>
          <w:szCs w:val="28"/>
        </w:rPr>
        <w:t>1</w:t>
      </w:r>
      <w:r>
        <w:rPr>
          <w:rFonts w:hint="eastAsia" w:ascii="宋体" w:hAnsi="宋体" w:cs="宋体"/>
          <w:b/>
          <w:color w:val="000000"/>
          <w:sz w:val="32"/>
          <w:szCs w:val="28"/>
          <w:lang w:val="en-US" w:eastAsia="zh-CN"/>
        </w:rPr>
        <w:t>1</w:t>
      </w:r>
      <w:r>
        <w:rPr>
          <w:rFonts w:hint="eastAsia" w:ascii="宋体" w:hAnsi="宋体" w:cs="宋体"/>
          <w:b/>
          <w:color w:val="000000"/>
          <w:sz w:val="32"/>
          <w:szCs w:val="28"/>
        </w:rPr>
        <w:t>、商务条款偏离表</w:t>
      </w:r>
    </w:p>
    <w:p>
      <w:pPr>
        <w:pageBreakBefore w:val="0"/>
        <w:kinsoku/>
        <w:wordWrap/>
        <w:topLinePunct w:val="0"/>
        <w:bidi w:val="0"/>
        <w:adjustRightInd w:val="0"/>
        <w:snapToGrid w:val="0"/>
        <w:spacing w:beforeAutospacing="0" w:afterAutospacing="0" w:line="240" w:lineRule="auto"/>
        <w:rPr>
          <w:rFonts w:ascii="宋体" w:hAnsi="宋体" w:cs="宋体"/>
          <w:b/>
          <w:color w:val="000000"/>
          <w:sz w:val="24"/>
          <w:szCs w:val="28"/>
        </w:rPr>
      </w:pP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8"/>
          <w:u w:val="single"/>
        </w:rPr>
      </w:pPr>
      <w:r>
        <w:rPr>
          <w:rFonts w:hint="eastAsia" w:ascii="宋体" w:hAnsi="宋体" w:cs="宋体"/>
          <w:color w:val="000000"/>
          <w:sz w:val="24"/>
          <w:szCs w:val="28"/>
        </w:rPr>
        <w:t>项目名称：</w:t>
      </w: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8"/>
          <w:u w:val="single"/>
        </w:rPr>
      </w:pPr>
      <w:r>
        <w:rPr>
          <w:rFonts w:hint="eastAsia" w:ascii="宋体" w:hAnsi="宋体" w:cs="宋体"/>
          <w:color w:val="000000"/>
          <w:sz w:val="24"/>
          <w:szCs w:val="28"/>
        </w:rPr>
        <w:t>项目编号：</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8"/>
              </w:rPr>
            </w:pPr>
            <w:r>
              <w:rPr>
                <w:rFonts w:hint="eastAsia" w:ascii="宋体" w:hAnsi="宋体" w:cs="宋体"/>
                <w:color w:val="000000"/>
                <w:sz w:val="24"/>
                <w:szCs w:val="28"/>
              </w:rPr>
              <w:t>序号</w:t>
            </w:r>
          </w:p>
        </w:tc>
        <w:tc>
          <w:tcPr>
            <w:tcW w:w="2181"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8"/>
              </w:rPr>
            </w:pPr>
            <w:r>
              <w:rPr>
                <w:rFonts w:hint="eastAsia" w:ascii="宋体" w:hAnsi="宋体" w:cs="宋体"/>
                <w:color w:val="000000"/>
                <w:sz w:val="24"/>
                <w:szCs w:val="28"/>
              </w:rPr>
              <w:t>采购文件条目号</w:t>
            </w:r>
          </w:p>
        </w:tc>
        <w:tc>
          <w:tcPr>
            <w:tcW w:w="2552"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8"/>
              </w:rPr>
            </w:pPr>
            <w:r>
              <w:rPr>
                <w:rFonts w:hint="eastAsia" w:ascii="宋体" w:hAnsi="宋体" w:cs="宋体"/>
                <w:color w:val="000000"/>
                <w:sz w:val="24"/>
                <w:szCs w:val="28"/>
              </w:rPr>
              <w:t>采购文件的商务条款</w:t>
            </w:r>
          </w:p>
        </w:tc>
        <w:tc>
          <w:tcPr>
            <w:tcW w:w="2551"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8"/>
              </w:rPr>
            </w:pPr>
            <w:r>
              <w:rPr>
                <w:rFonts w:hint="eastAsia" w:ascii="宋体" w:hAnsi="宋体" w:cs="宋体"/>
                <w:color w:val="000000"/>
                <w:sz w:val="24"/>
                <w:szCs w:val="28"/>
              </w:rPr>
              <w:t>投标文件的商务条款</w:t>
            </w:r>
          </w:p>
        </w:tc>
        <w:tc>
          <w:tcPr>
            <w:tcW w:w="1210"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8"/>
              </w:rPr>
            </w:pPr>
            <w:r>
              <w:rPr>
                <w:rFonts w:hint="eastAsia" w:ascii="宋体" w:hAnsi="宋体" w:cs="宋体"/>
                <w:color w:val="000000"/>
                <w:sz w:val="24"/>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8"/>
              </w:rPr>
            </w:pPr>
            <w:r>
              <w:rPr>
                <w:rFonts w:hint="eastAsia" w:ascii="宋体" w:hAnsi="宋体" w:cs="宋体"/>
                <w:color w:val="000000"/>
                <w:sz w:val="24"/>
                <w:szCs w:val="28"/>
              </w:rPr>
              <w:t>1</w:t>
            </w:r>
          </w:p>
        </w:tc>
        <w:tc>
          <w:tcPr>
            <w:tcW w:w="2181"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8"/>
              </w:rPr>
            </w:pPr>
          </w:p>
        </w:tc>
        <w:tc>
          <w:tcPr>
            <w:tcW w:w="2552"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8"/>
              </w:rPr>
            </w:pPr>
          </w:p>
        </w:tc>
        <w:tc>
          <w:tcPr>
            <w:tcW w:w="2551"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8"/>
              </w:rPr>
            </w:pPr>
          </w:p>
        </w:tc>
        <w:tc>
          <w:tcPr>
            <w:tcW w:w="1210"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8"/>
              </w:rPr>
            </w:pPr>
            <w:r>
              <w:rPr>
                <w:rFonts w:hint="eastAsia" w:ascii="宋体" w:hAnsi="宋体" w:cs="宋体"/>
                <w:color w:val="000000"/>
                <w:sz w:val="24"/>
                <w:szCs w:val="28"/>
              </w:rPr>
              <w:t>2</w:t>
            </w:r>
          </w:p>
        </w:tc>
        <w:tc>
          <w:tcPr>
            <w:tcW w:w="2181"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8"/>
              </w:rPr>
            </w:pPr>
          </w:p>
        </w:tc>
        <w:tc>
          <w:tcPr>
            <w:tcW w:w="2552"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8"/>
              </w:rPr>
            </w:pPr>
          </w:p>
        </w:tc>
        <w:tc>
          <w:tcPr>
            <w:tcW w:w="2551"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8"/>
              </w:rPr>
            </w:pPr>
          </w:p>
        </w:tc>
        <w:tc>
          <w:tcPr>
            <w:tcW w:w="1210"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8"/>
              </w:rPr>
            </w:pPr>
            <w:r>
              <w:rPr>
                <w:rFonts w:hint="eastAsia" w:ascii="宋体" w:hAnsi="宋体" w:cs="宋体"/>
                <w:color w:val="000000"/>
                <w:sz w:val="24"/>
                <w:szCs w:val="28"/>
              </w:rPr>
              <w:t>3</w:t>
            </w:r>
          </w:p>
        </w:tc>
        <w:tc>
          <w:tcPr>
            <w:tcW w:w="2181"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8"/>
              </w:rPr>
            </w:pPr>
          </w:p>
        </w:tc>
        <w:tc>
          <w:tcPr>
            <w:tcW w:w="2552"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8"/>
              </w:rPr>
            </w:pPr>
          </w:p>
        </w:tc>
        <w:tc>
          <w:tcPr>
            <w:tcW w:w="2551"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8"/>
              </w:rPr>
            </w:pPr>
          </w:p>
        </w:tc>
        <w:tc>
          <w:tcPr>
            <w:tcW w:w="1210"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8"/>
              </w:rPr>
            </w:pPr>
            <w:r>
              <w:rPr>
                <w:rFonts w:hint="eastAsia" w:ascii="宋体" w:hAnsi="宋体" w:cs="宋体"/>
                <w:color w:val="000000"/>
                <w:sz w:val="24"/>
                <w:szCs w:val="28"/>
              </w:rPr>
              <w:t>…</w:t>
            </w:r>
          </w:p>
        </w:tc>
        <w:tc>
          <w:tcPr>
            <w:tcW w:w="2181"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8"/>
              </w:rPr>
            </w:pPr>
          </w:p>
        </w:tc>
        <w:tc>
          <w:tcPr>
            <w:tcW w:w="2552"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8"/>
              </w:rPr>
            </w:pPr>
          </w:p>
        </w:tc>
        <w:tc>
          <w:tcPr>
            <w:tcW w:w="2551"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8"/>
              </w:rPr>
            </w:pPr>
          </w:p>
        </w:tc>
        <w:tc>
          <w:tcPr>
            <w:tcW w:w="1210" w:type="dxa"/>
            <w:vAlign w:val="center"/>
          </w:tcPr>
          <w:p>
            <w:pPr>
              <w:pageBreakBefore w:val="0"/>
              <w:kinsoku/>
              <w:wordWrap/>
              <w:topLinePunct w:val="0"/>
              <w:bidi w:val="0"/>
              <w:adjustRightInd w:val="0"/>
              <w:snapToGrid w:val="0"/>
              <w:spacing w:beforeAutospacing="0" w:afterAutospacing="0" w:line="240" w:lineRule="auto"/>
              <w:jc w:val="center"/>
              <w:rPr>
                <w:rFonts w:ascii="宋体" w:hAnsi="宋体" w:cs="宋体"/>
                <w:color w:val="000000"/>
                <w:sz w:val="24"/>
                <w:szCs w:val="28"/>
              </w:rPr>
            </w:pPr>
          </w:p>
        </w:tc>
      </w:tr>
    </w:tbl>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8"/>
        </w:rPr>
      </w:pPr>
    </w:p>
    <w:p>
      <w:pPr>
        <w:pageBreakBefore w:val="0"/>
        <w:kinsoku/>
        <w:wordWrap/>
        <w:topLinePunct w:val="0"/>
        <w:bidi w:val="0"/>
        <w:adjustRightInd w:val="0"/>
        <w:snapToGrid w:val="0"/>
        <w:spacing w:beforeAutospacing="0" w:afterAutospacing="0" w:line="240" w:lineRule="auto"/>
        <w:rPr>
          <w:rFonts w:ascii="宋体" w:hAnsi="宋体" w:cs="宋体"/>
          <w:sz w:val="24"/>
          <w:szCs w:val="28"/>
        </w:rPr>
      </w:pPr>
      <w:r>
        <w:rPr>
          <w:rFonts w:hint="eastAsia" w:ascii="宋体" w:hAnsi="宋体" w:cs="宋体"/>
          <w:sz w:val="24"/>
          <w:szCs w:val="28"/>
        </w:rPr>
        <w:t>说明：</w:t>
      </w:r>
    </w:p>
    <w:p>
      <w:pPr>
        <w:pageBreakBefore w:val="0"/>
        <w:kinsoku/>
        <w:wordWrap/>
        <w:overflowPunct/>
        <w:topLinePunct w:val="0"/>
        <w:autoSpaceDE/>
        <w:autoSpaceDN/>
        <w:bidi w:val="0"/>
        <w:spacing w:line="360" w:lineRule="auto"/>
        <w:ind w:left="0" w:lef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1、应与文件要求逐条对应填写。</w:t>
      </w:r>
    </w:p>
    <w:p>
      <w:pPr>
        <w:pageBreakBefore w:val="0"/>
        <w:numPr>
          <w:ilvl w:val="0"/>
          <w:numId w:val="0"/>
        </w:numPr>
        <w:kinsoku/>
        <w:wordWrap/>
        <w:overflowPunct/>
        <w:topLinePunct w:val="0"/>
        <w:autoSpaceDE/>
        <w:autoSpaceDN/>
        <w:bidi w:val="0"/>
        <w:spacing w:line="360" w:lineRule="auto"/>
        <w:ind w:left="0" w:lef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本表如填写不完，可以续页。</w:t>
      </w:r>
    </w:p>
    <w:p>
      <w:pPr>
        <w:pageBreakBefore w:val="0"/>
        <w:kinsoku/>
        <w:wordWrap/>
        <w:topLinePunct w:val="0"/>
        <w:bidi w:val="0"/>
        <w:adjustRightInd w:val="0"/>
        <w:snapToGrid w:val="0"/>
        <w:spacing w:beforeAutospacing="0" w:afterAutospacing="0" w:line="24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如空白则视为无偏离。</w:t>
      </w:r>
    </w:p>
    <w:p>
      <w:pPr>
        <w:pStyle w:val="415"/>
        <w:rPr>
          <w:rFonts w:hint="eastAsia" w:ascii="宋体" w:hAnsi="宋体" w:eastAsia="宋体" w:cs="宋体"/>
          <w:color w:val="000000"/>
          <w:sz w:val="24"/>
          <w:szCs w:val="24"/>
          <w:lang w:eastAsia="zh-CN"/>
        </w:rPr>
      </w:pPr>
    </w:p>
    <w:p>
      <w:pPr>
        <w:rPr>
          <w:rFonts w:hint="eastAsia" w:ascii="宋体" w:hAnsi="宋体" w:eastAsia="宋体" w:cs="宋体"/>
          <w:color w:val="000000"/>
          <w:sz w:val="24"/>
          <w:szCs w:val="24"/>
          <w:lang w:eastAsia="zh-CN"/>
        </w:rPr>
      </w:pPr>
    </w:p>
    <w:p>
      <w:pPr>
        <w:pStyle w:val="415"/>
      </w:pP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8"/>
          <w:u w:val="single"/>
        </w:rPr>
      </w:pPr>
      <w:r>
        <w:rPr>
          <w:rFonts w:hint="eastAsia" w:ascii="宋体" w:hAnsi="宋体" w:cs="宋体"/>
          <w:color w:val="000000"/>
          <w:sz w:val="24"/>
          <w:szCs w:val="28"/>
        </w:rPr>
        <w:t>　投标单位：（单位公章）</w:t>
      </w: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8"/>
          <w:u w:val="single"/>
        </w:rPr>
      </w:pP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8"/>
        </w:rPr>
      </w:pPr>
      <w:r>
        <w:rPr>
          <w:rFonts w:hint="eastAsia" w:ascii="宋体" w:hAnsi="宋体" w:cs="宋体"/>
          <w:color w:val="000000"/>
          <w:sz w:val="24"/>
          <w:szCs w:val="28"/>
        </w:rPr>
        <w:t xml:space="preserve">  法定代表人：（</w:t>
      </w:r>
      <w:r>
        <w:rPr>
          <w:rFonts w:hint="eastAsia" w:ascii="宋体" w:hAnsi="宋体" w:cs="宋体"/>
          <w:color w:val="000000"/>
          <w:sz w:val="24"/>
          <w:szCs w:val="28"/>
          <w:lang w:eastAsia="zh-CN"/>
        </w:rPr>
        <w:t>签字或盖章</w:t>
      </w:r>
      <w:r>
        <w:rPr>
          <w:rFonts w:hint="eastAsia" w:ascii="宋体" w:hAnsi="宋体" w:cs="宋体"/>
          <w:color w:val="000000"/>
          <w:sz w:val="24"/>
          <w:szCs w:val="28"/>
        </w:rPr>
        <w:t>）</w:t>
      </w: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8"/>
        </w:rPr>
      </w:pP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8"/>
        </w:rPr>
      </w:pPr>
    </w:p>
    <w:p>
      <w:pPr>
        <w:pageBreakBefore w:val="0"/>
        <w:kinsoku/>
        <w:wordWrap/>
        <w:topLinePunct w:val="0"/>
        <w:bidi w:val="0"/>
        <w:adjustRightInd w:val="0"/>
        <w:snapToGrid w:val="0"/>
        <w:spacing w:beforeAutospacing="0" w:afterAutospacing="0" w:line="240" w:lineRule="auto"/>
        <w:jc w:val="right"/>
        <w:rPr>
          <w:rFonts w:ascii="宋体" w:hAnsi="宋体" w:cs="宋体"/>
          <w:color w:val="000000"/>
          <w:sz w:val="24"/>
          <w:szCs w:val="28"/>
        </w:rPr>
      </w:pPr>
      <w:r>
        <w:rPr>
          <w:rFonts w:hint="eastAsia" w:ascii="宋体" w:hAnsi="宋体" w:cs="宋体"/>
          <w:color w:val="000000"/>
          <w:sz w:val="24"/>
          <w:szCs w:val="28"/>
        </w:rPr>
        <w:t>日期：年   月   日</w:t>
      </w:r>
    </w:p>
    <w:p>
      <w:pPr>
        <w:pStyle w:val="325"/>
        <w:pageBreakBefore w:val="0"/>
        <w:tabs>
          <w:tab w:val="left" w:pos="540"/>
          <w:tab w:val="left" w:pos="1080"/>
        </w:tabs>
        <w:kinsoku/>
        <w:wordWrap/>
        <w:topLinePunct w:val="0"/>
        <w:bidi w:val="0"/>
        <w:adjustRightInd w:val="0"/>
        <w:snapToGrid w:val="0"/>
        <w:spacing w:beforeAutospacing="0" w:afterAutospacing="0" w:line="240" w:lineRule="auto"/>
        <w:ind w:firstLine="480" w:firstLineChars="200"/>
        <w:jc w:val="center"/>
        <w:rPr>
          <w:rFonts w:ascii="宋体" w:hAnsi="宋体" w:cs="宋体"/>
          <w:b/>
          <w:sz w:val="28"/>
          <w:szCs w:val="28"/>
        </w:rPr>
      </w:pPr>
      <w:r>
        <w:rPr>
          <w:rFonts w:hint="eastAsia" w:ascii="宋体" w:hAnsi="宋体" w:cs="宋体"/>
          <w:szCs w:val="24"/>
        </w:rPr>
        <w:br w:type="page"/>
      </w:r>
      <w:r>
        <w:rPr>
          <w:rFonts w:hint="eastAsia" w:ascii="宋体" w:hAnsi="宋体" w:cs="宋体"/>
          <w:b/>
          <w:bCs/>
          <w:sz w:val="32"/>
          <w:szCs w:val="28"/>
          <w:lang w:val="en-US" w:eastAsia="zh-CN"/>
        </w:rPr>
        <w:t>12</w:t>
      </w:r>
      <w:r>
        <w:rPr>
          <w:rFonts w:hint="eastAsia" w:ascii="宋体" w:hAnsi="宋体" w:cs="宋体"/>
          <w:b/>
          <w:bCs/>
          <w:sz w:val="32"/>
          <w:szCs w:val="28"/>
        </w:rPr>
        <w:t>、质量保证书</w:t>
      </w:r>
    </w:p>
    <w:p>
      <w:pPr>
        <w:pStyle w:val="325"/>
        <w:pageBreakBefore w:val="0"/>
        <w:tabs>
          <w:tab w:val="left" w:pos="540"/>
          <w:tab w:val="left" w:pos="1080"/>
        </w:tabs>
        <w:kinsoku/>
        <w:wordWrap/>
        <w:topLinePunct w:val="0"/>
        <w:bidi w:val="0"/>
        <w:adjustRightInd w:val="0"/>
        <w:snapToGrid w:val="0"/>
        <w:spacing w:beforeAutospacing="0" w:afterAutospacing="0" w:line="240" w:lineRule="auto"/>
        <w:ind w:firstLine="560" w:firstLineChars="200"/>
        <w:rPr>
          <w:rFonts w:ascii="宋体" w:hAnsi="宋体" w:cs="宋体"/>
          <w:sz w:val="28"/>
          <w:szCs w:val="28"/>
        </w:rPr>
      </w:pPr>
    </w:p>
    <w:p>
      <w:pPr>
        <w:pageBreakBefore w:val="0"/>
        <w:kinsoku/>
        <w:wordWrap/>
        <w:topLinePunct w:val="0"/>
        <w:bidi w:val="0"/>
        <w:adjustRightInd w:val="0"/>
        <w:snapToGrid w:val="0"/>
        <w:spacing w:beforeAutospacing="0" w:afterAutospacing="0" w:line="240" w:lineRule="auto"/>
        <w:ind w:firstLine="482" w:firstLineChars="200"/>
        <w:jc w:val="center"/>
        <w:rPr>
          <w:rFonts w:hint="eastAsia" w:ascii="宋体" w:hAnsi="宋体" w:cs="宋体"/>
          <w:b/>
          <w:color w:val="000000"/>
          <w:sz w:val="24"/>
          <w:szCs w:val="24"/>
        </w:rPr>
      </w:pPr>
    </w:p>
    <w:p>
      <w:pPr>
        <w:pageBreakBefore w:val="0"/>
        <w:kinsoku/>
        <w:wordWrap/>
        <w:topLinePunct w:val="0"/>
        <w:bidi w:val="0"/>
        <w:adjustRightInd w:val="0"/>
        <w:snapToGrid w:val="0"/>
        <w:spacing w:beforeAutospacing="0" w:afterAutospacing="0" w:line="240" w:lineRule="auto"/>
        <w:ind w:firstLine="482" w:firstLineChars="200"/>
        <w:jc w:val="center"/>
        <w:rPr>
          <w:rFonts w:hint="eastAsia" w:ascii="宋体" w:hAnsi="宋体" w:cs="宋体"/>
          <w:b/>
          <w:color w:val="000000"/>
          <w:sz w:val="24"/>
          <w:szCs w:val="24"/>
        </w:rPr>
      </w:pPr>
    </w:p>
    <w:p>
      <w:pPr>
        <w:pageBreakBefore w:val="0"/>
        <w:kinsoku/>
        <w:wordWrap/>
        <w:topLinePunct w:val="0"/>
        <w:bidi w:val="0"/>
        <w:adjustRightInd w:val="0"/>
        <w:snapToGrid w:val="0"/>
        <w:spacing w:beforeAutospacing="0" w:afterAutospacing="0" w:line="240" w:lineRule="auto"/>
        <w:ind w:firstLine="482" w:firstLineChars="200"/>
        <w:jc w:val="center"/>
        <w:rPr>
          <w:rFonts w:hint="eastAsia" w:ascii="宋体" w:hAnsi="宋体" w:cs="宋体"/>
          <w:b/>
          <w:color w:val="000000"/>
          <w:sz w:val="24"/>
          <w:szCs w:val="24"/>
        </w:rPr>
      </w:pPr>
    </w:p>
    <w:p>
      <w:pPr>
        <w:pageBreakBefore w:val="0"/>
        <w:kinsoku/>
        <w:wordWrap/>
        <w:topLinePunct w:val="0"/>
        <w:bidi w:val="0"/>
        <w:adjustRightInd w:val="0"/>
        <w:snapToGrid w:val="0"/>
        <w:spacing w:beforeAutospacing="0" w:afterAutospacing="0" w:line="240" w:lineRule="auto"/>
        <w:ind w:firstLine="482" w:firstLineChars="200"/>
        <w:jc w:val="center"/>
        <w:rPr>
          <w:rFonts w:hint="eastAsia" w:ascii="宋体" w:hAnsi="宋体" w:cs="宋体"/>
          <w:b/>
          <w:color w:val="000000"/>
          <w:sz w:val="24"/>
          <w:szCs w:val="24"/>
        </w:rPr>
      </w:pPr>
    </w:p>
    <w:p>
      <w:pPr>
        <w:pageBreakBefore w:val="0"/>
        <w:kinsoku/>
        <w:wordWrap/>
        <w:topLinePunct w:val="0"/>
        <w:bidi w:val="0"/>
        <w:adjustRightInd w:val="0"/>
        <w:snapToGrid w:val="0"/>
        <w:spacing w:beforeAutospacing="0" w:afterAutospacing="0" w:line="240" w:lineRule="auto"/>
        <w:ind w:firstLine="482" w:firstLineChars="200"/>
        <w:jc w:val="center"/>
        <w:rPr>
          <w:rFonts w:ascii="宋体" w:hAnsi="宋体" w:cs="宋体"/>
          <w:b/>
          <w:color w:val="000000"/>
          <w:sz w:val="24"/>
          <w:szCs w:val="24"/>
        </w:rPr>
      </w:pPr>
      <w:r>
        <w:rPr>
          <w:rFonts w:hint="eastAsia" w:ascii="宋体" w:hAnsi="宋体" w:cs="宋体"/>
          <w:b/>
          <w:color w:val="000000"/>
          <w:sz w:val="24"/>
          <w:szCs w:val="24"/>
        </w:rPr>
        <w:t>投标人自行编制</w:t>
      </w:r>
    </w:p>
    <w:p>
      <w:pPr>
        <w:pStyle w:val="325"/>
        <w:pageBreakBefore w:val="0"/>
        <w:tabs>
          <w:tab w:val="left" w:pos="540"/>
          <w:tab w:val="left" w:pos="1080"/>
        </w:tabs>
        <w:kinsoku/>
        <w:wordWrap/>
        <w:topLinePunct w:val="0"/>
        <w:bidi w:val="0"/>
        <w:adjustRightInd w:val="0"/>
        <w:snapToGrid w:val="0"/>
        <w:spacing w:beforeAutospacing="0" w:afterAutospacing="0" w:line="240" w:lineRule="auto"/>
        <w:ind w:firstLine="480" w:firstLineChars="200"/>
        <w:rPr>
          <w:rFonts w:ascii="宋体" w:hAnsi="宋体" w:cs="宋体"/>
          <w:szCs w:val="24"/>
        </w:rPr>
      </w:pPr>
    </w:p>
    <w:p>
      <w:pPr>
        <w:pageBreakBefore w:val="0"/>
        <w:kinsoku/>
        <w:wordWrap/>
        <w:topLinePunct w:val="0"/>
        <w:bidi w:val="0"/>
        <w:adjustRightInd w:val="0"/>
        <w:snapToGrid w:val="0"/>
        <w:spacing w:beforeAutospacing="0" w:afterAutospacing="0" w:line="240" w:lineRule="auto"/>
        <w:ind w:firstLine="420" w:firstLineChars="150"/>
        <w:rPr>
          <w:rFonts w:ascii="宋体" w:hAnsi="宋体" w:cs="宋体"/>
          <w:color w:val="000000"/>
          <w:sz w:val="28"/>
          <w:szCs w:val="28"/>
        </w:rPr>
      </w:pPr>
    </w:p>
    <w:p>
      <w:pPr>
        <w:pageBreakBefore w:val="0"/>
        <w:kinsoku/>
        <w:wordWrap/>
        <w:topLinePunct w:val="0"/>
        <w:bidi w:val="0"/>
        <w:adjustRightInd w:val="0"/>
        <w:snapToGrid w:val="0"/>
        <w:spacing w:beforeAutospacing="0" w:afterAutospacing="0" w:line="240" w:lineRule="auto"/>
        <w:ind w:firstLine="420" w:firstLineChars="150"/>
        <w:rPr>
          <w:rFonts w:ascii="宋体" w:hAnsi="宋体" w:cs="宋体"/>
          <w:color w:val="000000"/>
          <w:sz w:val="28"/>
          <w:szCs w:val="28"/>
        </w:rPr>
      </w:pPr>
    </w:p>
    <w:p>
      <w:pPr>
        <w:pageBreakBefore w:val="0"/>
        <w:kinsoku/>
        <w:wordWrap/>
        <w:topLinePunct w:val="0"/>
        <w:bidi w:val="0"/>
        <w:adjustRightInd w:val="0"/>
        <w:snapToGrid w:val="0"/>
        <w:spacing w:beforeAutospacing="0" w:afterAutospacing="0" w:line="240" w:lineRule="auto"/>
        <w:ind w:firstLine="420" w:firstLineChars="150"/>
        <w:rPr>
          <w:rFonts w:ascii="宋体" w:hAnsi="宋体" w:cs="宋体"/>
          <w:color w:val="000000"/>
          <w:sz w:val="28"/>
          <w:szCs w:val="28"/>
        </w:rPr>
      </w:pP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投标单位：（单位公章）</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u w:val="single"/>
        </w:rPr>
      </w:pPr>
    </w:p>
    <w:p>
      <w:pPr>
        <w:pageBreakBefore w:val="0"/>
        <w:kinsoku/>
        <w:wordWrap/>
        <w:topLinePunct w:val="0"/>
        <w:bidi w:val="0"/>
        <w:adjustRightInd w:val="0"/>
        <w:snapToGrid w:val="0"/>
        <w:spacing w:beforeAutospacing="0" w:afterAutospacing="0" w:line="240" w:lineRule="auto"/>
        <w:ind w:firstLine="465"/>
        <w:rPr>
          <w:rFonts w:ascii="宋体" w:hAnsi="宋体" w:cs="宋体"/>
          <w:color w:val="000000"/>
          <w:sz w:val="24"/>
          <w:szCs w:val="24"/>
        </w:rPr>
      </w:pPr>
      <w:r>
        <w:rPr>
          <w:rFonts w:hint="eastAsia" w:ascii="宋体" w:hAnsi="宋体" w:cs="宋体"/>
          <w:color w:val="000000"/>
          <w:sz w:val="24"/>
          <w:szCs w:val="24"/>
        </w:rPr>
        <w:t>法定代表人（</w:t>
      </w:r>
      <w:r>
        <w:rPr>
          <w:rFonts w:hint="eastAsia" w:ascii="宋体" w:hAnsi="宋体" w:cs="宋体"/>
          <w:color w:val="000000"/>
          <w:sz w:val="24"/>
          <w:szCs w:val="24"/>
          <w:lang w:eastAsia="zh-CN"/>
        </w:rPr>
        <w:t>签字或盖章</w:t>
      </w:r>
      <w:r>
        <w:rPr>
          <w:rFonts w:hint="eastAsia" w:ascii="宋体" w:hAnsi="宋体" w:cs="宋体"/>
          <w:color w:val="000000"/>
          <w:sz w:val="24"/>
          <w:szCs w:val="24"/>
        </w:rPr>
        <w:t>）：</w:t>
      </w:r>
    </w:p>
    <w:p>
      <w:pPr>
        <w:pageBreakBefore w:val="0"/>
        <w:kinsoku/>
        <w:wordWrap/>
        <w:topLinePunct w:val="0"/>
        <w:bidi w:val="0"/>
        <w:adjustRightInd w:val="0"/>
        <w:snapToGrid w:val="0"/>
        <w:spacing w:beforeAutospacing="0" w:afterAutospacing="0" w:line="240" w:lineRule="auto"/>
        <w:ind w:firstLine="465"/>
        <w:rPr>
          <w:rFonts w:ascii="宋体" w:hAnsi="宋体" w:cs="宋体"/>
          <w:color w:val="000000"/>
          <w:sz w:val="24"/>
          <w:szCs w:val="24"/>
        </w:rPr>
      </w:pPr>
    </w:p>
    <w:p>
      <w:pPr>
        <w:pageBreakBefore w:val="0"/>
        <w:kinsoku/>
        <w:wordWrap/>
        <w:topLinePunct w:val="0"/>
        <w:bidi w:val="0"/>
        <w:adjustRightInd w:val="0"/>
        <w:snapToGrid w:val="0"/>
        <w:spacing w:beforeAutospacing="0" w:afterAutospacing="0" w:line="240" w:lineRule="auto"/>
        <w:ind w:firstLine="465"/>
        <w:rPr>
          <w:rFonts w:ascii="宋体" w:hAnsi="宋体" w:cs="宋体"/>
          <w:color w:val="000000"/>
          <w:sz w:val="24"/>
          <w:szCs w:val="24"/>
        </w:rPr>
      </w:pPr>
    </w:p>
    <w:p>
      <w:pPr>
        <w:pageBreakBefore w:val="0"/>
        <w:kinsoku/>
        <w:wordWrap/>
        <w:topLinePunct w:val="0"/>
        <w:bidi w:val="0"/>
        <w:adjustRightInd w:val="0"/>
        <w:snapToGrid w:val="0"/>
        <w:spacing w:beforeAutospacing="0" w:afterAutospacing="0" w:line="240" w:lineRule="auto"/>
        <w:jc w:val="right"/>
        <w:rPr>
          <w:rFonts w:ascii="宋体" w:hAnsi="宋体" w:cs="宋体"/>
          <w:color w:val="000000"/>
          <w:sz w:val="24"/>
          <w:szCs w:val="24"/>
        </w:rPr>
      </w:pPr>
      <w:r>
        <w:rPr>
          <w:rFonts w:hint="eastAsia" w:ascii="宋体" w:hAnsi="宋体" w:cs="宋体"/>
          <w:color w:val="000000"/>
          <w:sz w:val="24"/>
          <w:szCs w:val="24"/>
        </w:rPr>
        <w:t xml:space="preserve">    日期：年    月    日</w:t>
      </w: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rPr>
      </w:pPr>
      <w:r>
        <w:rPr>
          <w:rFonts w:hint="eastAsia" w:ascii="宋体" w:hAnsi="宋体" w:cs="宋体"/>
          <w:color w:val="000000"/>
          <w:sz w:val="24"/>
          <w:szCs w:val="24"/>
        </w:rPr>
        <w:t xml:space="preserve">    </w:t>
      </w:r>
    </w:p>
    <w:p>
      <w:pPr>
        <w:pageBreakBefore w:val="0"/>
        <w:kinsoku/>
        <w:wordWrap/>
        <w:topLinePunct w:val="0"/>
        <w:autoSpaceDE w:val="0"/>
        <w:autoSpaceDN w:val="0"/>
        <w:bidi w:val="0"/>
        <w:adjustRightInd w:val="0"/>
        <w:snapToGrid w:val="0"/>
        <w:spacing w:beforeAutospacing="0" w:afterAutospacing="0" w:line="240" w:lineRule="auto"/>
        <w:ind w:left="220" w:leftChars="105" w:firstLine="315" w:firstLineChars="150"/>
        <w:jc w:val="center"/>
        <w:rPr>
          <w:rFonts w:ascii="宋体" w:hAnsi="宋体" w:cs="宋体"/>
          <w:b/>
          <w:color w:val="000000"/>
          <w:kern w:val="0"/>
          <w:sz w:val="28"/>
          <w:szCs w:val="28"/>
          <w:lang w:val="zh-CN"/>
        </w:rPr>
      </w:pPr>
      <w:r>
        <w:rPr>
          <w:rFonts w:hint="eastAsia" w:ascii="宋体" w:hAnsi="宋体" w:cs="宋体"/>
          <w:color w:val="000000"/>
          <w:szCs w:val="28"/>
        </w:rPr>
        <w:br w:type="page"/>
      </w:r>
      <w:r>
        <w:rPr>
          <w:rFonts w:hint="eastAsia" w:ascii="宋体" w:hAnsi="宋体" w:cs="宋体"/>
          <w:b/>
          <w:color w:val="000000"/>
          <w:kern w:val="0"/>
          <w:sz w:val="28"/>
          <w:szCs w:val="28"/>
          <w:lang w:val="en-US" w:eastAsia="zh-CN"/>
        </w:rPr>
        <w:t>13</w:t>
      </w:r>
      <w:r>
        <w:rPr>
          <w:rFonts w:hint="eastAsia" w:ascii="宋体" w:hAnsi="宋体" w:cs="宋体"/>
          <w:b/>
          <w:color w:val="000000"/>
          <w:kern w:val="0"/>
          <w:sz w:val="28"/>
          <w:szCs w:val="28"/>
        </w:rPr>
        <w:t>、</w:t>
      </w:r>
      <w:r>
        <w:rPr>
          <w:rFonts w:hint="eastAsia" w:ascii="宋体" w:hAnsi="宋体" w:cs="宋体"/>
          <w:b/>
          <w:color w:val="000000"/>
          <w:kern w:val="0"/>
          <w:sz w:val="28"/>
          <w:szCs w:val="28"/>
          <w:lang w:val="zh-CN"/>
        </w:rPr>
        <w:t>投标单位（供应商）反商业贿赂承诺书</w:t>
      </w:r>
    </w:p>
    <w:p>
      <w:pPr>
        <w:pageBreakBefore w:val="0"/>
        <w:kinsoku/>
        <w:wordWrap/>
        <w:topLinePunct w:val="0"/>
        <w:autoSpaceDE w:val="0"/>
        <w:autoSpaceDN w:val="0"/>
        <w:bidi w:val="0"/>
        <w:adjustRightInd w:val="0"/>
        <w:snapToGrid w:val="0"/>
        <w:spacing w:beforeAutospacing="0" w:afterAutospacing="0" w:line="240" w:lineRule="auto"/>
        <w:ind w:left="220"/>
        <w:jc w:val="left"/>
        <w:rPr>
          <w:rFonts w:ascii="宋体" w:hAnsi="宋体" w:cs="宋体"/>
          <w:color w:val="000000"/>
          <w:kern w:val="0"/>
          <w:sz w:val="28"/>
          <w:szCs w:val="28"/>
          <w:lang w:val="zh-CN"/>
        </w:rPr>
      </w:pPr>
      <w:r>
        <w:rPr>
          <w:rFonts w:hint="eastAsia" w:ascii="宋体" w:hAnsi="宋体" w:cs="宋体"/>
          <w:color w:val="000000"/>
          <w:kern w:val="0"/>
          <w:sz w:val="28"/>
          <w:szCs w:val="28"/>
          <w:lang w:val="zh-CN"/>
        </w:rPr>
        <w:t xml:space="preserve">   </w:t>
      </w:r>
    </w:p>
    <w:p>
      <w:pPr>
        <w:pageBreakBefore w:val="0"/>
        <w:kinsoku/>
        <w:wordWrap/>
        <w:topLinePunct w:val="0"/>
        <w:autoSpaceDE w:val="0"/>
        <w:autoSpaceDN w:val="0"/>
        <w:bidi w:val="0"/>
        <w:adjustRightInd w:val="0"/>
        <w:snapToGrid w:val="0"/>
        <w:spacing w:beforeAutospacing="0" w:afterAutospacing="0" w:line="240" w:lineRule="auto"/>
        <w:ind w:firstLine="600" w:firstLineChars="250"/>
        <w:rPr>
          <w:rFonts w:ascii="宋体" w:hAnsi="宋体" w:cs="宋体"/>
          <w:color w:val="000000"/>
          <w:kern w:val="0"/>
          <w:sz w:val="24"/>
          <w:szCs w:val="24"/>
          <w:lang w:val="zh-CN"/>
        </w:rPr>
      </w:pPr>
      <w:r>
        <w:rPr>
          <w:rFonts w:hint="eastAsia" w:ascii="宋体" w:hAnsi="宋体" w:cs="宋体"/>
          <w:color w:val="000000"/>
          <w:kern w:val="0"/>
          <w:sz w:val="24"/>
          <w:szCs w:val="24"/>
          <w:lang w:val="zh-CN"/>
        </w:rPr>
        <w:t>我公司承诺在</w:t>
      </w:r>
      <w:r>
        <w:rPr>
          <w:rFonts w:hint="eastAsia" w:ascii="宋体" w:hAnsi="宋体" w:cs="宋体"/>
          <w:bCs/>
          <w:color w:val="000000"/>
          <w:sz w:val="24"/>
          <w:szCs w:val="24"/>
          <w:u w:val="single"/>
          <w:lang w:val="zh-CN"/>
        </w:rPr>
        <w:t xml:space="preserve">                             </w:t>
      </w:r>
      <w:r>
        <w:rPr>
          <w:rFonts w:hint="eastAsia" w:ascii="宋体" w:hAnsi="宋体" w:cs="宋体"/>
          <w:color w:val="000000"/>
          <w:kern w:val="0"/>
          <w:sz w:val="24"/>
          <w:szCs w:val="24"/>
          <w:lang w:val="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pPr>
        <w:pageBreakBefore w:val="0"/>
        <w:kinsoku/>
        <w:wordWrap/>
        <w:topLinePunct w:val="0"/>
        <w:autoSpaceDE w:val="0"/>
        <w:autoSpaceDN w:val="0"/>
        <w:bidi w:val="0"/>
        <w:adjustRightInd w:val="0"/>
        <w:snapToGrid w:val="0"/>
        <w:spacing w:beforeAutospacing="0" w:afterAutospacing="0" w:line="240" w:lineRule="auto"/>
        <w:ind w:firstLine="600" w:firstLineChars="250"/>
        <w:rPr>
          <w:rFonts w:ascii="宋体" w:hAnsi="宋体" w:cs="宋体"/>
          <w:bCs/>
          <w:color w:val="000000"/>
          <w:sz w:val="24"/>
          <w:szCs w:val="24"/>
          <w:lang w:val="zh-CN"/>
        </w:rPr>
      </w:pPr>
      <w:r>
        <w:rPr>
          <w:rFonts w:hint="eastAsia" w:ascii="宋体" w:hAnsi="宋体" w:cs="宋体"/>
          <w:color w:val="000000"/>
          <w:kern w:val="0"/>
          <w:sz w:val="24"/>
          <w:szCs w:val="24"/>
          <w:lang w:val="zh-CN"/>
        </w:rPr>
        <w:t xml:space="preserve"> </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投标单位：（单位公章）</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u w:val="single"/>
        </w:rPr>
      </w:pPr>
    </w:p>
    <w:p>
      <w:pPr>
        <w:pageBreakBefore w:val="0"/>
        <w:kinsoku/>
        <w:wordWrap/>
        <w:topLinePunct w:val="0"/>
        <w:bidi w:val="0"/>
        <w:adjustRightInd w:val="0"/>
        <w:snapToGrid w:val="0"/>
        <w:spacing w:beforeAutospacing="0" w:afterAutospacing="0" w:line="240" w:lineRule="auto"/>
        <w:ind w:firstLine="240" w:firstLineChars="100"/>
        <w:rPr>
          <w:rFonts w:ascii="宋体" w:hAnsi="宋体" w:cs="宋体"/>
          <w:color w:val="000000"/>
          <w:sz w:val="24"/>
          <w:szCs w:val="24"/>
        </w:rPr>
      </w:pPr>
      <w:r>
        <w:rPr>
          <w:rFonts w:hint="eastAsia" w:ascii="宋体" w:hAnsi="宋体" w:cs="宋体"/>
          <w:color w:val="000000"/>
          <w:sz w:val="24"/>
          <w:szCs w:val="24"/>
        </w:rPr>
        <w:t xml:space="preserve">  法定代表人（</w:t>
      </w:r>
      <w:r>
        <w:rPr>
          <w:rFonts w:hint="eastAsia" w:ascii="宋体" w:hAnsi="宋体" w:cs="宋体"/>
          <w:color w:val="000000"/>
          <w:sz w:val="24"/>
          <w:szCs w:val="24"/>
          <w:lang w:eastAsia="zh-CN"/>
        </w:rPr>
        <w:t>签字或盖章</w:t>
      </w:r>
      <w:r>
        <w:rPr>
          <w:rFonts w:hint="eastAsia" w:ascii="宋体" w:hAnsi="宋体" w:cs="宋体"/>
          <w:color w:val="000000"/>
          <w:sz w:val="24"/>
          <w:szCs w:val="24"/>
        </w:rPr>
        <w:t>）：</w:t>
      </w:r>
    </w:p>
    <w:p>
      <w:pPr>
        <w:pageBreakBefore w:val="0"/>
        <w:kinsoku/>
        <w:wordWrap/>
        <w:topLinePunct w:val="0"/>
        <w:bidi w:val="0"/>
        <w:adjustRightInd w:val="0"/>
        <w:snapToGrid w:val="0"/>
        <w:spacing w:beforeAutospacing="0" w:afterAutospacing="0" w:line="240" w:lineRule="auto"/>
        <w:ind w:firstLine="240" w:firstLineChars="100"/>
        <w:rPr>
          <w:rFonts w:ascii="宋体" w:hAnsi="宋体" w:cs="宋体"/>
          <w:color w:val="000000"/>
          <w:sz w:val="24"/>
          <w:szCs w:val="24"/>
          <w:lang w:val="zh-CN"/>
        </w:rPr>
      </w:pPr>
    </w:p>
    <w:p>
      <w:pPr>
        <w:pageBreakBefore w:val="0"/>
        <w:kinsoku/>
        <w:wordWrap/>
        <w:topLinePunct w:val="0"/>
        <w:bidi w:val="0"/>
        <w:adjustRightInd w:val="0"/>
        <w:snapToGrid w:val="0"/>
        <w:spacing w:beforeAutospacing="0" w:afterAutospacing="0" w:line="240" w:lineRule="auto"/>
        <w:ind w:firstLine="465"/>
        <w:rPr>
          <w:rFonts w:ascii="宋体" w:hAnsi="宋体" w:cs="宋体"/>
          <w:color w:val="000000"/>
          <w:sz w:val="24"/>
          <w:szCs w:val="24"/>
          <w:lang w:val="zh-CN"/>
        </w:rPr>
      </w:pPr>
    </w:p>
    <w:p>
      <w:pPr>
        <w:pageBreakBefore w:val="0"/>
        <w:kinsoku/>
        <w:wordWrap/>
        <w:topLinePunct w:val="0"/>
        <w:bidi w:val="0"/>
        <w:adjustRightInd w:val="0"/>
        <w:snapToGrid w:val="0"/>
        <w:spacing w:beforeAutospacing="0" w:afterAutospacing="0" w:line="240" w:lineRule="auto"/>
        <w:jc w:val="right"/>
        <w:rPr>
          <w:rFonts w:ascii="宋体" w:hAnsi="宋体" w:cs="宋体"/>
          <w:color w:val="000000"/>
          <w:sz w:val="24"/>
          <w:szCs w:val="24"/>
        </w:rPr>
      </w:pPr>
      <w:r>
        <w:rPr>
          <w:rFonts w:hint="eastAsia" w:ascii="宋体" w:hAnsi="宋体" w:cs="宋体"/>
          <w:color w:val="000000"/>
          <w:sz w:val="24"/>
          <w:szCs w:val="24"/>
          <w:lang w:val="zh-CN"/>
        </w:rPr>
        <w:t xml:space="preserve"> </w:t>
      </w:r>
      <w:r>
        <w:rPr>
          <w:rFonts w:hint="eastAsia" w:ascii="宋体" w:hAnsi="宋体" w:cs="宋体"/>
          <w:color w:val="000000"/>
          <w:sz w:val="24"/>
          <w:szCs w:val="24"/>
        </w:rPr>
        <w:t xml:space="preserve">     日期：年   月   日</w:t>
      </w:r>
    </w:p>
    <w:p>
      <w:pPr>
        <w:pageBreakBefore w:val="0"/>
        <w:kinsoku/>
        <w:wordWrap/>
        <w:topLinePunct w:val="0"/>
        <w:bidi w:val="0"/>
        <w:adjustRightInd w:val="0"/>
        <w:snapToGrid w:val="0"/>
        <w:spacing w:beforeAutospacing="0" w:afterAutospacing="0" w:line="240" w:lineRule="auto"/>
        <w:jc w:val="right"/>
        <w:rPr>
          <w:rFonts w:ascii="宋体" w:hAnsi="宋体" w:cs="宋体"/>
          <w:color w:val="000000"/>
          <w:sz w:val="24"/>
          <w:szCs w:val="24"/>
        </w:rPr>
      </w:pPr>
    </w:p>
    <w:p>
      <w:pPr>
        <w:pageBreakBefore w:val="0"/>
        <w:kinsoku/>
        <w:wordWrap/>
        <w:topLinePunct w:val="0"/>
        <w:bidi w:val="0"/>
        <w:adjustRightInd w:val="0"/>
        <w:snapToGrid w:val="0"/>
        <w:spacing w:beforeAutospacing="0" w:afterAutospacing="0" w:line="240" w:lineRule="auto"/>
        <w:jc w:val="right"/>
        <w:rPr>
          <w:rFonts w:ascii="宋体" w:hAnsi="宋体" w:cs="宋体"/>
          <w:color w:val="000000"/>
          <w:sz w:val="24"/>
          <w:szCs w:val="24"/>
        </w:rPr>
      </w:pPr>
    </w:p>
    <w:p>
      <w:pPr>
        <w:pageBreakBefore w:val="0"/>
        <w:kinsoku/>
        <w:wordWrap/>
        <w:topLinePunct w:val="0"/>
        <w:bidi w:val="0"/>
        <w:adjustRightInd w:val="0"/>
        <w:snapToGrid w:val="0"/>
        <w:spacing w:beforeAutospacing="0" w:afterAutospacing="0" w:line="240" w:lineRule="auto"/>
        <w:jc w:val="right"/>
        <w:rPr>
          <w:rFonts w:ascii="宋体" w:hAnsi="宋体" w:cs="宋体"/>
          <w:color w:val="000000"/>
          <w:sz w:val="24"/>
          <w:szCs w:val="24"/>
        </w:rPr>
      </w:pPr>
    </w:p>
    <w:p>
      <w:pPr>
        <w:pageBreakBefore w:val="0"/>
        <w:kinsoku/>
        <w:wordWrap/>
        <w:topLinePunct w:val="0"/>
        <w:bidi w:val="0"/>
        <w:adjustRightInd w:val="0"/>
        <w:snapToGrid w:val="0"/>
        <w:spacing w:beforeAutospacing="0" w:afterAutospacing="0" w:line="240" w:lineRule="auto"/>
        <w:jc w:val="right"/>
        <w:rPr>
          <w:rFonts w:ascii="宋体" w:hAnsi="宋体" w:cs="宋体"/>
          <w:color w:val="000000"/>
          <w:sz w:val="24"/>
          <w:szCs w:val="24"/>
        </w:rPr>
      </w:pPr>
    </w:p>
    <w:p>
      <w:pPr>
        <w:pageBreakBefore w:val="0"/>
        <w:kinsoku/>
        <w:wordWrap/>
        <w:topLinePunct w:val="0"/>
        <w:bidi w:val="0"/>
        <w:adjustRightInd w:val="0"/>
        <w:snapToGrid w:val="0"/>
        <w:spacing w:beforeAutospacing="0" w:afterAutospacing="0" w:line="240" w:lineRule="auto"/>
        <w:jc w:val="right"/>
        <w:rPr>
          <w:rFonts w:ascii="宋体" w:hAnsi="宋体" w:cs="宋体"/>
          <w:color w:val="000000"/>
          <w:sz w:val="24"/>
          <w:szCs w:val="24"/>
        </w:rPr>
      </w:pPr>
    </w:p>
    <w:p>
      <w:pPr>
        <w:pageBreakBefore w:val="0"/>
        <w:kinsoku/>
        <w:wordWrap/>
        <w:topLinePunct w:val="0"/>
        <w:bidi w:val="0"/>
        <w:adjustRightInd w:val="0"/>
        <w:snapToGrid w:val="0"/>
        <w:spacing w:beforeAutospacing="0" w:afterAutospacing="0" w:line="240" w:lineRule="auto"/>
        <w:jc w:val="right"/>
        <w:rPr>
          <w:rFonts w:ascii="宋体" w:hAnsi="宋体" w:cs="宋体"/>
          <w:color w:val="000000"/>
          <w:sz w:val="24"/>
          <w:szCs w:val="24"/>
        </w:rPr>
      </w:pPr>
    </w:p>
    <w:p>
      <w:pPr>
        <w:pageBreakBefore w:val="0"/>
        <w:kinsoku/>
        <w:wordWrap/>
        <w:topLinePunct w:val="0"/>
        <w:bidi w:val="0"/>
        <w:adjustRightInd w:val="0"/>
        <w:snapToGrid w:val="0"/>
        <w:spacing w:beforeAutospacing="0" w:afterAutospacing="0" w:line="240" w:lineRule="auto"/>
        <w:jc w:val="right"/>
        <w:rPr>
          <w:rFonts w:ascii="宋体" w:hAnsi="宋体" w:cs="宋体"/>
          <w:color w:val="000000"/>
          <w:sz w:val="24"/>
          <w:szCs w:val="24"/>
        </w:rPr>
      </w:pPr>
    </w:p>
    <w:p>
      <w:pPr>
        <w:pageBreakBefore w:val="0"/>
        <w:kinsoku/>
        <w:wordWrap/>
        <w:topLinePunct w:val="0"/>
        <w:bidi w:val="0"/>
        <w:adjustRightInd w:val="0"/>
        <w:snapToGrid w:val="0"/>
        <w:spacing w:beforeAutospacing="0" w:afterAutospacing="0" w:line="240" w:lineRule="auto"/>
        <w:jc w:val="left"/>
        <w:rPr>
          <w:rFonts w:ascii="宋体" w:hAnsi="宋体" w:cs="宋体"/>
          <w:b/>
          <w:bCs/>
          <w:color w:val="000000"/>
          <w:sz w:val="24"/>
          <w:szCs w:val="24"/>
        </w:rPr>
      </w:pPr>
    </w:p>
    <w:p>
      <w:pPr>
        <w:pageBreakBefore w:val="0"/>
        <w:kinsoku/>
        <w:wordWrap/>
        <w:topLinePunct w:val="0"/>
        <w:autoSpaceDE w:val="0"/>
        <w:autoSpaceDN w:val="0"/>
        <w:bidi w:val="0"/>
        <w:adjustRightInd w:val="0"/>
        <w:snapToGrid w:val="0"/>
        <w:spacing w:beforeAutospacing="0" w:afterAutospacing="0" w:line="240" w:lineRule="auto"/>
        <w:jc w:val="left"/>
        <w:rPr>
          <w:rFonts w:ascii="宋体" w:hAnsi="宋体" w:cs="宋体"/>
          <w:b/>
          <w:color w:val="000000"/>
          <w:sz w:val="24"/>
          <w:szCs w:val="24"/>
        </w:rPr>
      </w:pPr>
      <w:r>
        <w:rPr>
          <w:rFonts w:hint="eastAsia" w:ascii="宋体" w:hAnsi="宋体" w:cs="宋体"/>
          <w:b/>
          <w:color w:val="000000"/>
          <w:sz w:val="24"/>
          <w:szCs w:val="24"/>
          <w:lang w:val="en-US" w:eastAsia="zh-CN"/>
        </w:rPr>
        <w:t>14</w:t>
      </w:r>
      <w:r>
        <w:rPr>
          <w:rFonts w:hint="eastAsia" w:ascii="宋体" w:hAnsi="宋体" w:cs="宋体"/>
          <w:b/>
          <w:color w:val="000000"/>
          <w:sz w:val="24"/>
          <w:szCs w:val="24"/>
        </w:rPr>
        <w:t>、投标保证金凭证复印件</w:t>
      </w:r>
      <w:r>
        <w:rPr>
          <w:rFonts w:hint="eastAsia" w:ascii="宋体" w:hAnsi="宋体" w:cs="宋体"/>
          <w:b/>
          <w:color w:val="000000"/>
          <w:sz w:val="24"/>
          <w:szCs w:val="24"/>
          <w:lang w:val="en-US" w:eastAsia="zh-CN"/>
        </w:rPr>
        <w:t>或投标保函</w:t>
      </w:r>
      <w:r>
        <w:rPr>
          <w:rFonts w:hint="eastAsia" w:ascii="宋体" w:hAnsi="宋体" w:cs="宋体"/>
          <w:b/>
          <w:color w:val="000000"/>
          <w:sz w:val="24"/>
          <w:szCs w:val="24"/>
        </w:rPr>
        <w:t>；</w:t>
      </w:r>
    </w:p>
    <w:p>
      <w:pPr>
        <w:pageBreakBefore w:val="0"/>
        <w:kinsoku/>
        <w:wordWrap/>
        <w:topLinePunct w:val="0"/>
        <w:bidi w:val="0"/>
        <w:adjustRightInd w:val="0"/>
        <w:snapToGrid w:val="0"/>
        <w:spacing w:beforeAutospacing="0" w:afterAutospacing="0" w:line="240" w:lineRule="auto"/>
        <w:jc w:val="left"/>
        <w:rPr>
          <w:rFonts w:ascii="宋体" w:hAnsi="宋体" w:cs="宋体"/>
          <w:b/>
          <w:bCs/>
          <w:color w:val="000000"/>
          <w:sz w:val="24"/>
          <w:szCs w:val="24"/>
        </w:rPr>
      </w:pPr>
    </w:p>
    <w:p>
      <w:pPr>
        <w:pageBreakBefore w:val="0"/>
        <w:kinsoku/>
        <w:wordWrap/>
        <w:topLinePunct w:val="0"/>
        <w:bidi w:val="0"/>
        <w:adjustRightInd w:val="0"/>
        <w:snapToGrid w:val="0"/>
        <w:spacing w:beforeAutospacing="0" w:afterAutospacing="0" w:line="240" w:lineRule="auto"/>
        <w:jc w:val="left"/>
        <w:rPr>
          <w:rFonts w:ascii="宋体" w:hAnsi="宋体" w:cs="宋体"/>
          <w:b/>
          <w:bCs/>
          <w:color w:val="000000"/>
          <w:sz w:val="24"/>
          <w:szCs w:val="24"/>
        </w:rPr>
      </w:pPr>
      <w:r>
        <w:rPr>
          <w:rFonts w:hint="eastAsia" w:ascii="宋体" w:hAnsi="宋体" w:cs="宋体"/>
          <w:b/>
          <w:bCs/>
          <w:color w:val="000000"/>
          <w:sz w:val="24"/>
          <w:szCs w:val="24"/>
          <w:lang w:val="en-US" w:eastAsia="zh-CN"/>
        </w:rPr>
        <w:t>15</w:t>
      </w:r>
      <w:r>
        <w:rPr>
          <w:rFonts w:hint="eastAsia" w:ascii="宋体" w:hAnsi="宋体" w:cs="宋体"/>
          <w:b/>
          <w:bCs/>
          <w:color w:val="000000"/>
          <w:sz w:val="24"/>
          <w:szCs w:val="24"/>
        </w:rPr>
        <w:t>、投标人认为有必要提供的声明及</w:t>
      </w:r>
      <w:r>
        <w:rPr>
          <w:rFonts w:hint="eastAsia" w:ascii="宋体" w:hAnsi="宋体" w:cs="宋体"/>
          <w:b/>
          <w:bCs/>
          <w:color w:val="000000"/>
          <w:sz w:val="24"/>
          <w:szCs w:val="24"/>
          <w:lang w:val="en-US" w:eastAsia="zh-CN"/>
        </w:rPr>
        <w:t>其他</w:t>
      </w:r>
      <w:r>
        <w:rPr>
          <w:rFonts w:hint="eastAsia" w:ascii="宋体" w:hAnsi="宋体" w:cs="宋体"/>
          <w:b/>
          <w:bCs/>
          <w:color w:val="000000"/>
          <w:sz w:val="24"/>
          <w:szCs w:val="24"/>
        </w:rPr>
        <w:t>文件资料。</w:t>
      </w:r>
    </w:p>
    <w:p>
      <w:pPr>
        <w:pStyle w:val="71"/>
        <w:pageBreakBefore w:val="0"/>
        <w:kinsoku/>
        <w:wordWrap/>
        <w:topLinePunct w:val="0"/>
        <w:bidi w:val="0"/>
        <w:adjustRightInd w:val="0"/>
        <w:snapToGrid w:val="0"/>
        <w:spacing w:beforeAutospacing="0" w:afterAutospacing="0" w:line="240" w:lineRule="auto"/>
        <w:rPr>
          <w:sz w:val="24"/>
          <w:szCs w:val="24"/>
        </w:rPr>
      </w:pPr>
    </w:p>
    <w:p>
      <w:pPr>
        <w:pageBreakBefore w:val="0"/>
        <w:kinsoku/>
        <w:wordWrap/>
        <w:topLinePunct w:val="0"/>
        <w:bidi w:val="0"/>
        <w:adjustRightInd w:val="0"/>
        <w:snapToGrid w:val="0"/>
        <w:spacing w:beforeAutospacing="0" w:afterAutospacing="0" w:line="240" w:lineRule="auto"/>
        <w:ind w:left="2880" w:hanging="2880"/>
        <w:jc w:val="center"/>
        <w:rPr>
          <w:rFonts w:ascii="宋体" w:hAnsi="宋体" w:cs="宋体"/>
          <w:b/>
          <w:color w:val="000000"/>
          <w:sz w:val="24"/>
          <w:szCs w:val="24"/>
        </w:rPr>
      </w:pPr>
    </w:p>
    <w:p>
      <w:pPr>
        <w:pageBreakBefore w:val="0"/>
        <w:kinsoku/>
        <w:wordWrap/>
        <w:topLinePunct w:val="0"/>
        <w:bidi w:val="0"/>
        <w:adjustRightInd w:val="0"/>
        <w:snapToGrid w:val="0"/>
        <w:spacing w:beforeAutospacing="0" w:afterAutospacing="0" w:line="240" w:lineRule="auto"/>
        <w:ind w:left="2880" w:hanging="2880"/>
        <w:jc w:val="center"/>
        <w:rPr>
          <w:rFonts w:ascii="宋体" w:hAnsi="宋体" w:cs="宋体"/>
          <w:b/>
          <w:color w:val="000000"/>
          <w:sz w:val="24"/>
          <w:szCs w:val="24"/>
        </w:rPr>
      </w:pPr>
    </w:p>
    <w:p>
      <w:pPr>
        <w:pageBreakBefore w:val="0"/>
        <w:kinsoku/>
        <w:wordWrap/>
        <w:topLinePunct w:val="0"/>
        <w:bidi w:val="0"/>
        <w:adjustRightInd w:val="0"/>
        <w:snapToGrid w:val="0"/>
        <w:spacing w:beforeAutospacing="0" w:afterAutospacing="0" w:line="240" w:lineRule="auto"/>
        <w:ind w:left="2880" w:hanging="2880"/>
        <w:jc w:val="center"/>
        <w:rPr>
          <w:rFonts w:ascii="宋体" w:hAnsi="宋体" w:cs="宋体"/>
          <w:b/>
          <w:color w:val="000000"/>
          <w:sz w:val="24"/>
          <w:szCs w:val="24"/>
        </w:rPr>
      </w:pPr>
    </w:p>
    <w:p>
      <w:pPr>
        <w:pageBreakBefore w:val="0"/>
        <w:kinsoku/>
        <w:wordWrap/>
        <w:topLinePunct w:val="0"/>
        <w:bidi w:val="0"/>
        <w:adjustRightInd w:val="0"/>
        <w:snapToGrid w:val="0"/>
        <w:spacing w:beforeAutospacing="0" w:afterAutospacing="0" w:line="240" w:lineRule="auto"/>
        <w:ind w:left="2880" w:hanging="2880"/>
        <w:jc w:val="center"/>
        <w:rPr>
          <w:rFonts w:ascii="宋体" w:hAnsi="宋体" w:cs="宋体"/>
          <w:b/>
          <w:color w:val="000000"/>
          <w:sz w:val="24"/>
          <w:szCs w:val="24"/>
        </w:rPr>
      </w:pPr>
    </w:p>
    <w:p>
      <w:pPr>
        <w:pageBreakBefore w:val="0"/>
        <w:kinsoku/>
        <w:wordWrap/>
        <w:topLinePunct w:val="0"/>
        <w:bidi w:val="0"/>
        <w:adjustRightInd w:val="0"/>
        <w:snapToGrid w:val="0"/>
        <w:spacing w:beforeAutospacing="0" w:afterAutospacing="0" w:line="240" w:lineRule="auto"/>
        <w:jc w:val="center"/>
        <w:rPr>
          <w:rFonts w:ascii="宋体" w:hAnsi="宋体" w:cs="宋体"/>
          <w:b/>
          <w:bCs/>
          <w:color w:val="000000"/>
          <w:sz w:val="24"/>
          <w:szCs w:val="24"/>
        </w:rPr>
      </w:pPr>
      <w:r>
        <w:rPr>
          <w:rFonts w:hint="eastAsia" w:ascii="宋体" w:hAnsi="宋体" w:cs="宋体"/>
          <w:b/>
          <w:bCs/>
          <w:color w:val="000000"/>
          <w:sz w:val="24"/>
          <w:szCs w:val="24"/>
        </w:rPr>
        <w:t>投标人自行编制</w:t>
      </w:r>
    </w:p>
    <w:p>
      <w:pPr>
        <w:pageBreakBefore w:val="0"/>
        <w:kinsoku/>
        <w:wordWrap/>
        <w:topLinePunct w:val="0"/>
        <w:bidi w:val="0"/>
        <w:adjustRightInd w:val="0"/>
        <w:snapToGrid w:val="0"/>
        <w:spacing w:beforeAutospacing="0" w:afterAutospacing="0" w:line="240" w:lineRule="auto"/>
        <w:ind w:left="2880" w:hanging="2880"/>
        <w:jc w:val="center"/>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ind w:left="2880" w:hanging="2880"/>
        <w:jc w:val="center"/>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ind w:left="2880" w:hanging="2880"/>
        <w:jc w:val="center"/>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ind w:left="2880" w:hanging="2880"/>
        <w:jc w:val="center"/>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ind w:left="2880" w:hanging="2880"/>
        <w:jc w:val="center"/>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ind w:left="2880" w:hanging="2880"/>
        <w:jc w:val="center"/>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ind w:left="2880" w:hanging="2880"/>
        <w:jc w:val="center"/>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ind w:left="2880" w:hanging="2880"/>
        <w:jc w:val="center"/>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ind w:left="2880" w:hanging="2880"/>
        <w:jc w:val="center"/>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ind w:left="2880" w:hanging="2880"/>
        <w:jc w:val="center"/>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ind w:left="2880" w:hanging="2880"/>
        <w:jc w:val="center"/>
        <w:rPr>
          <w:rFonts w:ascii="宋体" w:hAnsi="宋体" w:cs="宋体"/>
          <w:b/>
          <w:color w:val="000000"/>
          <w:sz w:val="28"/>
          <w:szCs w:val="28"/>
        </w:rPr>
      </w:pPr>
    </w:p>
    <w:p>
      <w:pPr>
        <w:pageBreakBefore w:val="0"/>
        <w:kinsoku/>
        <w:wordWrap/>
        <w:topLinePunct w:val="0"/>
        <w:bidi w:val="0"/>
        <w:adjustRightInd w:val="0"/>
        <w:snapToGrid w:val="0"/>
        <w:spacing w:beforeAutospacing="0" w:afterAutospacing="0" w:line="240" w:lineRule="auto"/>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pStyle w:val="71"/>
        <w:rPr>
          <w:rFonts w:ascii="宋体" w:hAnsi="宋体" w:cs="宋体"/>
          <w:b/>
          <w:color w:val="000000"/>
          <w:sz w:val="28"/>
          <w:szCs w:val="28"/>
        </w:rPr>
      </w:pPr>
    </w:p>
    <w:p>
      <w:pPr>
        <w:pStyle w:val="71"/>
        <w:rPr>
          <w:rFonts w:ascii="宋体" w:hAnsi="宋体" w:cs="宋体"/>
          <w:b/>
          <w:color w:val="000000"/>
          <w:sz w:val="28"/>
          <w:szCs w:val="28"/>
        </w:rPr>
      </w:pPr>
    </w:p>
    <w:p>
      <w:pPr>
        <w:ind w:left="2880" w:hanging="2880"/>
        <w:jc w:val="center"/>
        <w:rPr>
          <w:rFonts w:ascii="宋体" w:hAnsi="宋体" w:cs="宋体"/>
          <w:b/>
          <w:color w:val="000000"/>
          <w:sz w:val="28"/>
          <w:szCs w:val="28"/>
        </w:rPr>
      </w:pPr>
    </w:p>
    <w:p>
      <w:pPr>
        <w:jc w:val="center"/>
        <w:rPr>
          <w:rFonts w:ascii="宋体" w:hAnsi="宋体" w:cs="宋体"/>
          <w:b/>
          <w:bCs/>
          <w:color w:val="000000"/>
          <w:sz w:val="44"/>
          <w:szCs w:val="44"/>
        </w:rPr>
      </w:pPr>
    </w:p>
    <w:p>
      <w:pPr>
        <w:jc w:val="center"/>
        <w:rPr>
          <w:rFonts w:ascii="宋体" w:hAnsi="宋体" w:cs="宋体"/>
          <w:b/>
          <w:bCs/>
          <w:color w:val="000000"/>
          <w:sz w:val="32"/>
          <w:szCs w:val="44"/>
        </w:rPr>
      </w:pPr>
      <w:r>
        <w:rPr>
          <w:rFonts w:hint="eastAsia" w:ascii="宋体" w:hAnsi="宋体" w:cs="宋体"/>
          <w:b/>
          <w:bCs/>
          <w:color w:val="000000"/>
          <w:sz w:val="32"/>
          <w:szCs w:val="44"/>
        </w:rPr>
        <w:t>第三部分  技术部分</w:t>
      </w: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pStyle w:val="70"/>
        <w:rPr>
          <w:rFonts w:hAnsi="宋体" w:cs="宋体"/>
          <w:b/>
          <w:sz w:val="28"/>
          <w:szCs w:val="28"/>
        </w:rPr>
      </w:pPr>
    </w:p>
    <w:p>
      <w:pPr>
        <w:pStyle w:val="70"/>
        <w:rPr>
          <w:rFonts w:hAnsi="宋体" w:cs="宋体"/>
          <w:b/>
          <w:sz w:val="28"/>
          <w:szCs w:val="28"/>
        </w:rPr>
      </w:pPr>
    </w:p>
    <w:p>
      <w:pPr>
        <w:ind w:left="2880" w:hanging="2880"/>
        <w:jc w:val="center"/>
        <w:rPr>
          <w:rFonts w:ascii="宋体" w:hAnsi="宋体" w:cs="宋体"/>
          <w:b/>
          <w:color w:val="000000"/>
          <w:sz w:val="28"/>
          <w:szCs w:val="28"/>
        </w:rPr>
      </w:pPr>
    </w:p>
    <w:p>
      <w:pPr>
        <w:spacing w:line="360" w:lineRule="auto"/>
        <w:jc w:val="left"/>
        <w:rPr>
          <w:rFonts w:ascii="宋体" w:hAnsi="宋体" w:cs="宋体"/>
          <w:color w:val="000000"/>
          <w:sz w:val="24"/>
          <w:szCs w:val="24"/>
        </w:rPr>
      </w:pPr>
      <w:r>
        <w:rPr>
          <w:rFonts w:hint="eastAsia" w:ascii="宋体" w:hAnsi="宋体" w:cs="宋体"/>
          <w:color w:val="000000"/>
          <w:sz w:val="24"/>
          <w:szCs w:val="24"/>
        </w:rPr>
        <w:t>1、投标货物和服务数量、规格、品牌、交货期说明表；（根据采购文件要求自拟）</w:t>
      </w:r>
    </w:p>
    <w:p>
      <w:pPr>
        <w:spacing w:line="360" w:lineRule="auto"/>
        <w:jc w:val="left"/>
        <w:rPr>
          <w:rFonts w:ascii="宋体" w:hAnsi="宋体" w:cs="宋体"/>
          <w:color w:val="000000"/>
          <w:sz w:val="24"/>
          <w:szCs w:val="24"/>
        </w:rPr>
      </w:pPr>
    </w:p>
    <w:p>
      <w:pPr>
        <w:spacing w:line="360" w:lineRule="auto"/>
        <w:jc w:val="left"/>
        <w:rPr>
          <w:rFonts w:ascii="宋体" w:hAnsi="宋体" w:cs="宋体"/>
          <w:color w:val="000000"/>
          <w:sz w:val="24"/>
          <w:szCs w:val="24"/>
        </w:rPr>
      </w:pPr>
      <w:r>
        <w:rPr>
          <w:rFonts w:hint="eastAsia" w:ascii="宋体" w:hAnsi="宋体" w:cs="宋体"/>
          <w:color w:val="000000"/>
          <w:sz w:val="24"/>
          <w:szCs w:val="24"/>
        </w:rPr>
        <w:t>3 、投标货物的技术参数、配置等；（根据采购文件要求自拟）</w:t>
      </w:r>
    </w:p>
    <w:p>
      <w:pPr>
        <w:spacing w:line="360" w:lineRule="auto"/>
        <w:jc w:val="left"/>
        <w:rPr>
          <w:rFonts w:ascii="宋体" w:hAnsi="宋体" w:cs="宋体"/>
          <w:color w:val="000000"/>
          <w:sz w:val="24"/>
          <w:szCs w:val="24"/>
        </w:rPr>
      </w:pPr>
    </w:p>
    <w:p>
      <w:pPr>
        <w:spacing w:line="360" w:lineRule="auto"/>
        <w:jc w:val="left"/>
        <w:rPr>
          <w:rFonts w:ascii="宋体" w:hAnsi="宋体" w:cs="宋体"/>
          <w:color w:val="000000"/>
          <w:sz w:val="24"/>
          <w:szCs w:val="24"/>
        </w:rPr>
      </w:pPr>
      <w:r>
        <w:rPr>
          <w:rFonts w:hint="eastAsia" w:ascii="宋体" w:hAnsi="宋体" w:cs="宋体"/>
          <w:color w:val="000000"/>
          <w:sz w:val="24"/>
          <w:szCs w:val="24"/>
        </w:rPr>
        <w:t>4 、投标货物和服务的质量保障（证）</w:t>
      </w:r>
      <w:r>
        <w:rPr>
          <w:rFonts w:hint="eastAsia" w:hAnsi="宋体" w:cs="宋体"/>
          <w:color w:val="000000"/>
          <w:sz w:val="24"/>
          <w:szCs w:val="24"/>
        </w:rPr>
        <w:t>措施</w:t>
      </w:r>
      <w:r>
        <w:rPr>
          <w:rFonts w:hint="eastAsia" w:ascii="宋体" w:hAnsi="宋体" w:cs="宋体"/>
          <w:color w:val="000000"/>
          <w:sz w:val="24"/>
          <w:szCs w:val="24"/>
        </w:rPr>
        <w:t>及技术支持等；（根据采购文件要求自拟）</w:t>
      </w:r>
    </w:p>
    <w:p>
      <w:pPr>
        <w:spacing w:line="360" w:lineRule="auto"/>
        <w:jc w:val="left"/>
        <w:rPr>
          <w:rFonts w:ascii="宋体" w:hAnsi="宋体" w:cs="宋体"/>
          <w:color w:val="000000"/>
          <w:sz w:val="24"/>
          <w:szCs w:val="24"/>
        </w:rPr>
      </w:pPr>
    </w:p>
    <w:p>
      <w:pPr>
        <w:spacing w:line="360" w:lineRule="auto"/>
        <w:jc w:val="left"/>
        <w:rPr>
          <w:rFonts w:ascii="宋体" w:hAnsi="宋体" w:cs="宋体"/>
          <w:color w:val="000000"/>
          <w:sz w:val="24"/>
          <w:szCs w:val="24"/>
        </w:rPr>
      </w:pPr>
      <w:r>
        <w:rPr>
          <w:rFonts w:hint="eastAsia" w:ascii="宋体" w:hAnsi="宋体" w:cs="宋体"/>
          <w:color w:val="000000"/>
          <w:sz w:val="24"/>
          <w:szCs w:val="24"/>
        </w:rPr>
        <w:t>5、提供主要材料的产地及厂家信息（根据采购文件要求自拟）</w:t>
      </w:r>
    </w:p>
    <w:p>
      <w:pPr>
        <w:spacing w:line="360" w:lineRule="auto"/>
        <w:jc w:val="left"/>
        <w:rPr>
          <w:rFonts w:ascii="宋体" w:hAnsi="宋体" w:cs="宋体"/>
          <w:color w:val="000000"/>
          <w:sz w:val="24"/>
          <w:szCs w:val="24"/>
        </w:rPr>
      </w:pPr>
    </w:p>
    <w:p>
      <w:pPr>
        <w:spacing w:line="360" w:lineRule="auto"/>
        <w:jc w:val="left"/>
        <w:rPr>
          <w:rFonts w:ascii="宋体" w:hAnsi="宋体" w:cs="宋体"/>
          <w:color w:val="000000"/>
          <w:sz w:val="24"/>
          <w:szCs w:val="24"/>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pStyle w:val="70"/>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jc w:val="center"/>
        <w:rPr>
          <w:rFonts w:ascii="宋体" w:hAnsi="宋体" w:cs="宋体"/>
          <w:b/>
          <w:color w:val="000000"/>
          <w:sz w:val="28"/>
          <w:szCs w:val="28"/>
        </w:rPr>
      </w:pPr>
      <w:r>
        <w:rPr>
          <w:rFonts w:hint="eastAsia" w:ascii="宋体" w:hAnsi="宋体" w:cs="宋体"/>
          <w:b/>
          <w:color w:val="000000"/>
          <w:sz w:val="28"/>
          <w:szCs w:val="28"/>
          <w:lang w:val="en-US" w:eastAsia="zh-CN"/>
        </w:rPr>
        <w:t>6</w:t>
      </w:r>
      <w:r>
        <w:rPr>
          <w:rFonts w:hint="eastAsia" w:ascii="宋体" w:hAnsi="宋体" w:cs="宋体"/>
          <w:b/>
          <w:color w:val="000000"/>
          <w:sz w:val="28"/>
          <w:szCs w:val="28"/>
        </w:rPr>
        <w:t>、技术参数、功能偏离表</w:t>
      </w:r>
    </w:p>
    <w:p>
      <w:pPr>
        <w:spacing w:line="360" w:lineRule="auto"/>
        <w:rPr>
          <w:rFonts w:ascii="宋体" w:hAnsi="宋体" w:cs="宋体"/>
          <w:color w:val="000000"/>
          <w:sz w:val="24"/>
          <w:szCs w:val="28"/>
          <w:u w:val="single"/>
        </w:rPr>
      </w:pPr>
      <w:r>
        <w:rPr>
          <w:rFonts w:hint="eastAsia" w:ascii="宋体" w:hAnsi="宋体" w:cs="宋体"/>
          <w:color w:val="000000"/>
          <w:sz w:val="24"/>
          <w:szCs w:val="28"/>
        </w:rPr>
        <w:t>项目名称：</w:t>
      </w:r>
    </w:p>
    <w:p>
      <w:pPr>
        <w:spacing w:line="360" w:lineRule="auto"/>
        <w:rPr>
          <w:rFonts w:hint="eastAsia" w:ascii="宋体" w:hAnsi="宋体" w:eastAsia="宋体" w:cs="宋体"/>
          <w:color w:val="000000"/>
          <w:sz w:val="24"/>
          <w:szCs w:val="28"/>
          <w:u w:val="single"/>
          <w:lang w:eastAsia="zh-CN"/>
        </w:rPr>
      </w:pPr>
      <w:r>
        <w:rPr>
          <w:rFonts w:hint="eastAsia" w:ascii="宋体" w:hAnsi="宋体" w:cs="宋体"/>
          <w:color w:val="000000"/>
          <w:sz w:val="24"/>
          <w:szCs w:val="28"/>
          <w:lang w:eastAsia="zh-CN"/>
        </w:rPr>
        <w:t>项目编号：</w:t>
      </w:r>
    </w:p>
    <w:p>
      <w:pPr>
        <w:spacing w:line="360" w:lineRule="auto"/>
        <w:rPr>
          <w:rFonts w:ascii="宋体" w:hAnsi="宋体" w:cs="宋体"/>
          <w:color w:val="000000"/>
          <w:sz w:val="24"/>
          <w:szCs w:val="28"/>
          <w:u w:val="single"/>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619"/>
        <w:gridCol w:w="2093"/>
        <w:gridCol w:w="2227"/>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序号</w:t>
            </w:r>
          </w:p>
        </w:tc>
        <w:tc>
          <w:tcPr>
            <w:tcW w:w="1619"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采购文件规格条目号</w:t>
            </w:r>
          </w:p>
        </w:tc>
        <w:tc>
          <w:tcPr>
            <w:tcW w:w="2093"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招标规格</w:t>
            </w:r>
          </w:p>
        </w:tc>
        <w:tc>
          <w:tcPr>
            <w:tcW w:w="2227"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投标规格</w:t>
            </w:r>
          </w:p>
        </w:tc>
        <w:tc>
          <w:tcPr>
            <w:tcW w:w="1600"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偏离</w:t>
            </w:r>
          </w:p>
        </w:tc>
        <w:tc>
          <w:tcPr>
            <w:tcW w:w="1134"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1</w:t>
            </w:r>
          </w:p>
        </w:tc>
        <w:tc>
          <w:tcPr>
            <w:tcW w:w="1619" w:type="dxa"/>
            <w:vAlign w:val="center"/>
          </w:tcPr>
          <w:p>
            <w:pPr>
              <w:adjustRightInd w:val="0"/>
              <w:snapToGrid w:val="0"/>
              <w:jc w:val="center"/>
              <w:rPr>
                <w:rFonts w:ascii="宋体" w:hAnsi="宋体" w:cs="宋体"/>
                <w:color w:val="000000"/>
                <w:sz w:val="24"/>
                <w:szCs w:val="28"/>
              </w:rPr>
            </w:pPr>
          </w:p>
        </w:tc>
        <w:tc>
          <w:tcPr>
            <w:tcW w:w="2093" w:type="dxa"/>
            <w:vAlign w:val="center"/>
          </w:tcPr>
          <w:p>
            <w:pPr>
              <w:adjustRightInd w:val="0"/>
              <w:snapToGrid w:val="0"/>
              <w:jc w:val="center"/>
              <w:rPr>
                <w:rFonts w:ascii="宋体" w:hAnsi="宋体" w:cs="宋体"/>
                <w:color w:val="000000"/>
                <w:sz w:val="24"/>
                <w:szCs w:val="28"/>
              </w:rPr>
            </w:pPr>
          </w:p>
        </w:tc>
        <w:tc>
          <w:tcPr>
            <w:tcW w:w="2227" w:type="dxa"/>
            <w:vAlign w:val="center"/>
          </w:tcPr>
          <w:p>
            <w:pPr>
              <w:adjustRightInd w:val="0"/>
              <w:snapToGrid w:val="0"/>
              <w:jc w:val="center"/>
              <w:rPr>
                <w:rFonts w:ascii="宋体" w:hAnsi="宋体" w:cs="宋体"/>
                <w:color w:val="000000"/>
                <w:sz w:val="24"/>
                <w:szCs w:val="28"/>
              </w:rPr>
            </w:pPr>
          </w:p>
        </w:tc>
        <w:tc>
          <w:tcPr>
            <w:tcW w:w="1600" w:type="dxa"/>
            <w:vAlign w:val="center"/>
          </w:tcPr>
          <w:p>
            <w:pPr>
              <w:adjustRightInd w:val="0"/>
              <w:snapToGrid w:val="0"/>
              <w:jc w:val="center"/>
              <w:rPr>
                <w:rFonts w:ascii="宋体" w:hAnsi="宋体" w:cs="宋体"/>
                <w:color w:val="000000"/>
                <w:sz w:val="24"/>
                <w:szCs w:val="28"/>
              </w:rPr>
            </w:pPr>
          </w:p>
        </w:tc>
        <w:tc>
          <w:tcPr>
            <w:tcW w:w="1134" w:type="dxa"/>
            <w:vAlign w:val="center"/>
          </w:tcPr>
          <w:p>
            <w:pPr>
              <w:adjustRightInd w:val="0"/>
              <w:snapToGrid w:val="0"/>
              <w:jc w:val="center"/>
              <w:rPr>
                <w:rFonts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2</w:t>
            </w:r>
          </w:p>
        </w:tc>
        <w:tc>
          <w:tcPr>
            <w:tcW w:w="1619" w:type="dxa"/>
            <w:vAlign w:val="center"/>
          </w:tcPr>
          <w:p>
            <w:pPr>
              <w:adjustRightInd w:val="0"/>
              <w:snapToGrid w:val="0"/>
              <w:jc w:val="center"/>
              <w:rPr>
                <w:rFonts w:ascii="宋体" w:hAnsi="宋体" w:cs="宋体"/>
                <w:color w:val="000000"/>
                <w:sz w:val="24"/>
                <w:szCs w:val="28"/>
              </w:rPr>
            </w:pPr>
          </w:p>
        </w:tc>
        <w:tc>
          <w:tcPr>
            <w:tcW w:w="2093" w:type="dxa"/>
            <w:vAlign w:val="center"/>
          </w:tcPr>
          <w:p>
            <w:pPr>
              <w:adjustRightInd w:val="0"/>
              <w:snapToGrid w:val="0"/>
              <w:jc w:val="center"/>
              <w:rPr>
                <w:rFonts w:ascii="宋体" w:hAnsi="宋体" w:cs="宋体"/>
                <w:color w:val="000000"/>
                <w:sz w:val="24"/>
                <w:szCs w:val="28"/>
              </w:rPr>
            </w:pPr>
          </w:p>
        </w:tc>
        <w:tc>
          <w:tcPr>
            <w:tcW w:w="2227" w:type="dxa"/>
            <w:vAlign w:val="center"/>
          </w:tcPr>
          <w:p>
            <w:pPr>
              <w:adjustRightInd w:val="0"/>
              <w:snapToGrid w:val="0"/>
              <w:jc w:val="center"/>
              <w:rPr>
                <w:rFonts w:ascii="宋体" w:hAnsi="宋体" w:cs="宋体"/>
                <w:color w:val="000000"/>
                <w:sz w:val="24"/>
                <w:szCs w:val="28"/>
              </w:rPr>
            </w:pPr>
          </w:p>
        </w:tc>
        <w:tc>
          <w:tcPr>
            <w:tcW w:w="1600" w:type="dxa"/>
            <w:vAlign w:val="center"/>
          </w:tcPr>
          <w:p>
            <w:pPr>
              <w:adjustRightInd w:val="0"/>
              <w:snapToGrid w:val="0"/>
              <w:jc w:val="center"/>
              <w:rPr>
                <w:rFonts w:ascii="宋体" w:hAnsi="宋体" w:cs="宋体"/>
                <w:color w:val="000000"/>
                <w:sz w:val="24"/>
                <w:szCs w:val="28"/>
              </w:rPr>
            </w:pPr>
          </w:p>
        </w:tc>
        <w:tc>
          <w:tcPr>
            <w:tcW w:w="1134" w:type="dxa"/>
            <w:vAlign w:val="center"/>
          </w:tcPr>
          <w:p>
            <w:pPr>
              <w:adjustRightInd w:val="0"/>
              <w:snapToGrid w:val="0"/>
              <w:jc w:val="center"/>
              <w:rPr>
                <w:rFonts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3</w:t>
            </w:r>
          </w:p>
        </w:tc>
        <w:tc>
          <w:tcPr>
            <w:tcW w:w="1619" w:type="dxa"/>
            <w:vAlign w:val="center"/>
          </w:tcPr>
          <w:p>
            <w:pPr>
              <w:widowControl/>
              <w:adjustRightInd w:val="0"/>
              <w:snapToGrid w:val="0"/>
              <w:jc w:val="center"/>
              <w:rPr>
                <w:rFonts w:ascii="宋体" w:hAnsi="宋体" w:cs="宋体"/>
                <w:color w:val="000000"/>
                <w:sz w:val="24"/>
                <w:szCs w:val="28"/>
              </w:rPr>
            </w:pPr>
          </w:p>
        </w:tc>
        <w:tc>
          <w:tcPr>
            <w:tcW w:w="2093" w:type="dxa"/>
            <w:vAlign w:val="center"/>
          </w:tcPr>
          <w:p>
            <w:pPr>
              <w:adjustRightInd w:val="0"/>
              <w:snapToGrid w:val="0"/>
              <w:jc w:val="center"/>
              <w:rPr>
                <w:rFonts w:ascii="宋体" w:hAnsi="宋体" w:cs="宋体"/>
                <w:color w:val="000000"/>
                <w:sz w:val="24"/>
                <w:szCs w:val="28"/>
              </w:rPr>
            </w:pPr>
          </w:p>
        </w:tc>
        <w:tc>
          <w:tcPr>
            <w:tcW w:w="2227" w:type="dxa"/>
            <w:vAlign w:val="center"/>
          </w:tcPr>
          <w:p>
            <w:pPr>
              <w:adjustRightInd w:val="0"/>
              <w:snapToGrid w:val="0"/>
              <w:jc w:val="center"/>
              <w:rPr>
                <w:rFonts w:ascii="宋体" w:hAnsi="宋体" w:cs="宋体"/>
                <w:color w:val="000000"/>
                <w:sz w:val="24"/>
                <w:szCs w:val="28"/>
              </w:rPr>
            </w:pPr>
          </w:p>
        </w:tc>
        <w:tc>
          <w:tcPr>
            <w:tcW w:w="1600" w:type="dxa"/>
            <w:vAlign w:val="center"/>
          </w:tcPr>
          <w:p>
            <w:pPr>
              <w:adjustRightInd w:val="0"/>
              <w:snapToGrid w:val="0"/>
              <w:jc w:val="center"/>
              <w:rPr>
                <w:rFonts w:ascii="宋体" w:hAnsi="宋体" w:cs="宋体"/>
                <w:color w:val="000000"/>
                <w:sz w:val="24"/>
                <w:szCs w:val="28"/>
              </w:rPr>
            </w:pPr>
          </w:p>
        </w:tc>
        <w:tc>
          <w:tcPr>
            <w:tcW w:w="1134" w:type="dxa"/>
            <w:vAlign w:val="center"/>
          </w:tcPr>
          <w:p>
            <w:pPr>
              <w:adjustRightInd w:val="0"/>
              <w:snapToGrid w:val="0"/>
              <w:jc w:val="center"/>
              <w:rPr>
                <w:rFonts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w:t>
            </w:r>
          </w:p>
        </w:tc>
        <w:tc>
          <w:tcPr>
            <w:tcW w:w="1619" w:type="dxa"/>
            <w:vAlign w:val="center"/>
          </w:tcPr>
          <w:p>
            <w:pPr>
              <w:adjustRightInd w:val="0"/>
              <w:snapToGrid w:val="0"/>
              <w:jc w:val="center"/>
              <w:rPr>
                <w:rFonts w:ascii="宋体" w:hAnsi="宋体" w:cs="宋体"/>
                <w:color w:val="000000"/>
                <w:sz w:val="24"/>
                <w:szCs w:val="28"/>
              </w:rPr>
            </w:pPr>
          </w:p>
        </w:tc>
        <w:tc>
          <w:tcPr>
            <w:tcW w:w="2093" w:type="dxa"/>
            <w:vAlign w:val="center"/>
          </w:tcPr>
          <w:p>
            <w:pPr>
              <w:adjustRightInd w:val="0"/>
              <w:snapToGrid w:val="0"/>
              <w:jc w:val="center"/>
              <w:rPr>
                <w:rFonts w:ascii="宋体" w:hAnsi="宋体" w:cs="宋体"/>
                <w:color w:val="000000"/>
                <w:sz w:val="24"/>
                <w:szCs w:val="28"/>
              </w:rPr>
            </w:pPr>
          </w:p>
        </w:tc>
        <w:tc>
          <w:tcPr>
            <w:tcW w:w="2227" w:type="dxa"/>
            <w:vAlign w:val="center"/>
          </w:tcPr>
          <w:p>
            <w:pPr>
              <w:adjustRightInd w:val="0"/>
              <w:snapToGrid w:val="0"/>
              <w:jc w:val="center"/>
              <w:rPr>
                <w:rFonts w:ascii="宋体" w:hAnsi="宋体" w:cs="宋体"/>
                <w:color w:val="000000"/>
                <w:sz w:val="24"/>
                <w:szCs w:val="28"/>
              </w:rPr>
            </w:pPr>
          </w:p>
        </w:tc>
        <w:tc>
          <w:tcPr>
            <w:tcW w:w="1600" w:type="dxa"/>
            <w:vAlign w:val="center"/>
          </w:tcPr>
          <w:p>
            <w:pPr>
              <w:adjustRightInd w:val="0"/>
              <w:snapToGrid w:val="0"/>
              <w:jc w:val="center"/>
              <w:rPr>
                <w:rFonts w:ascii="宋体" w:hAnsi="宋体" w:cs="宋体"/>
                <w:color w:val="000000"/>
                <w:sz w:val="24"/>
                <w:szCs w:val="28"/>
              </w:rPr>
            </w:pPr>
          </w:p>
        </w:tc>
        <w:tc>
          <w:tcPr>
            <w:tcW w:w="1134" w:type="dxa"/>
            <w:vAlign w:val="center"/>
          </w:tcPr>
          <w:p>
            <w:pPr>
              <w:adjustRightInd w:val="0"/>
              <w:snapToGrid w:val="0"/>
              <w:jc w:val="center"/>
              <w:rPr>
                <w:rFonts w:ascii="宋体" w:hAnsi="宋体" w:cs="宋体"/>
                <w:color w:val="000000"/>
                <w:sz w:val="24"/>
                <w:szCs w:val="28"/>
              </w:rPr>
            </w:pPr>
          </w:p>
        </w:tc>
      </w:tr>
    </w:tbl>
    <w:p>
      <w:pPr>
        <w:spacing w:line="360" w:lineRule="auto"/>
        <w:rPr>
          <w:rFonts w:ascii="宋体" w:hAnsi="宋体" w:cs="宋体"/>
          <w:color w:val="000000"/>
          <w:sz w:val="24"/>
          <w:szCs w:val="28"/>
        </w:rPr>
      </w:pPr>
    </w:p>
    <w:p>
      <w:pPr>
        <w:pageBreakBefore w:val="0"/>
        <w:kinsoku/>
        <w:wordWrap/>
        <w:overflowPunct/>
        <w:topLinePunct w:val="0"/>
        <w:autoSpaceDE/>
        <w:autoSpaceDN/>
        <w:bidi w:val="0"/>
        <w:spacing w:line="360" w:lineRule="auto"/>
        <w:ind w:left="0" w:leftChars="0"/>
        <w:textAlignment w:val="auto"/>
        <w:rPr>
          <w:rFonts w:hint="eastAsia" w:ascii="宋体" w:hAnsi="宋体" w:eastAsia="宋体" w:cs="宋体"/>
          <w:color w:val="000000"/>
          <w:sz w:val="24"/>
          <w:szCs w:val="24"/>
        </w:rPr>
      </w:pPr>
      <w:r>
        <w:rPr>
          <w:rFonts w:hint="eastAsia" w:ascii="宋体" w:hAnsi="宋体" w:cs="宋体"/>
          <w:color w:val="000000"/>
          <w:sz w:val="24"/>
          <w:szCs w:val="28"/>
        </w:rPr>
        <w:t>注：</w:t>
      </w:r>
      <w:r>
        <w:rPr>
          <w:rFonts w:hint="eastAsia" w:ascii="宋体" w:hAnsi="宋体" w:eastAsia="宋体" w:cs="宋体"/>
          <w:color w:val="000000"/>
          <w:sz w:val="24"/>
          <w:szCs w:val="24"/>
        </w:rPr>
        <w:t>1、应与文件要求逐条对应填写。</w:t>
      </w:r>
    </w:p>
    <w:p>
      <w:pPr>
        <w:pageBreakBefore w:val="0"/>
        <w:numPr>
          <w:ilvl w:val="0"/>
          <w:numId w:val="0"/>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本表如填写不完，可以续页。</w:t>
      </w:r>
    </w:p>
    <w:p>
      <w:pPr>
        <w:pStyle w:val="415"/>
        <w:spacing w:line="360" w:lineRule="auto"/>
        <w:rPr>
          <w:rFonts w:ascii="宋体" w:hAnsi="宋体" w:cs="宋体"/>
          <w:color w:val="000000"/>
          <w:sz w:val="24"/>
          <w:szCs w:val="28"/>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如空白则视为无偏离。</w:t>
      </w:r>
    </w:p>
    <w:p>
      <w:pPr>
        <w:spacing w:before="100" w:beforeAutospacing="1" w:after="100" w:afterAutospacing="1" w:line="360" w:lineRule="auto"/>
        <w:rPr>
          <w:rFonts w:ascii="宋体" w:hAnsi="宋体" w:cs="宋体"/>
          <w:color w:val="000000"/>
          <w:sz w:val="24"/>
          <w:szCs w:val="28"/>
          <w:u w:val="single"/>
        </w:rPr>
      </w:pPr>
      <w:r>
        <w:rPr>
          <w:rFonts w:hint="eastAsia" w:ascii="宋体" w:hAnsi="宋体" w:cs="宋体"/>
          <w:color w:val="000000"/>
          <w:sz w:val="24"/>
          <w:szCs w:val="28"/>
        </w:rPr>
        <w:t>投标单位：（单位公章）</w:t>
      </w:r>
    </w:p>
    <w:p>
      <w:pPr>
        <w:spacing w:before="100" w:beforeAutospacing="1" w:after="100" w:afterAutospacing="1" w:line="360" w:lineRule="auto"/>
        <w:rPr>
          <w:rFonts w:ascii="宋体" w:hAnsi="宋体" w:cs="宋体"/>
          <w:color w:val="000000"/>
          <w:sz w:val="24"/>
          <w:szCs w:val="28"/>
          <w:u w:val="single"/>
        </w:rPr>
      </w:pPr>
    </w:p>
    <w:p>
      <w:pPr>
        <w:spacing w:line="360" w:lineRule="auto"/>
        <w:rPr>
          <w:rFonts w:ascii="宋体" w:hAnsi="宋体" w:cs="宋体"/>
          <w:color w:val="000000"/>
          <w:sz w:val="24"/>
          <w:szCs w:val="28"/>
        </w:rPr>
      </w:pPr>
      <w:r>
        <w:rPr>
          <w:rFonts w:hint="eastAsia" w:ascii="宋体" w:hAnsi="宋体" w:cs="宋体"/>
          <w:color w:val="000000"/>
          <w:sz w:val="24"/>
          <w:szCs w:val="28"/>
        </w:rPr>
        <w:t>法定代表人（签字并盖章）</w:t>
      </w:r>
    </w:p>
    <w:p>
      <w:pPr>
        <w:spacing w:line="360" w:lineRule="auto"/>
        <w:rPr>
          <w:rFonts w:ascii="宋体" w:hAnsi="宋体" w:cs="宋体"/>
          <w:color w:val="000000"/>
          <w:sz w:val="24"/>
          <w:szCs w:val="28"/>
        </w:rPr>
      </w:pPr>
    </w:p>
    <w:p>
      <w:pPr>
        <w:spacing w:line="360" w:lineRule="auto"/>
        <w:rPr>
          <w:rFonts w:ascii="宋体" w:hAnsi="宋体" w:cs="宋体"/>
          <w:color w:val="000000"/>
          <w:sz w:val="24"/>
          <w:szCs w:val="28"/>
        </w:rPr>
      </w:pPr>
    </w:p>
    <w:p>
      <w:pPr>
        <w:spacing w:line="360" w:lineRule="auto"/>
        <w:jc w:val="right"/>
        <w:rPr>
          <w:rFonts w:ascii="宋体" w:hAnsi="宋体" w:cs="宋体"/>
          <w:color w:val="000000"/>
          <w:sz w:val="24"/>
          <w:szCs w:val="28"/>
        </w:rPr>
      </w:pPr>
      <w:r>
        <w:rPr>
          <w:rFonts w:hint="eastAsia" w:ascii="宋体" w:hAnsi="宋体" w:cs="宋体"/>
          <w:color w:val="000000"/>
          <w:sz w:val="24"/>
          <w:szCs w:val="28"/>
        </w:rPr>
        <w:t>日期：年   月   日</w:t>
      </w:r>
    </w:p>
    <w:p>
      <w:pPr>
        <w:spacing w:line="360" w:lineRule="auto"/>
        <w:rPr>
          <w:rFonts w:ascii="宋体" w:hAnsi="宋体" w:cs="宋体"/>
          <w:color w:val="000000"/>
          <w:sz w:val="20"/>
        </w:rPr>
      </w:pPr>
    </w:p>
    <w:p>
      <w:pPr>
        <w:spacing w:line="360" w:lineRule="auto"/>
        <w:rPr>
          <w:rFonts w:ascii="宋体" w:hAnsi="宋体" w:cs="宋体"/>
          <w:color w:val="000000"/>
          <w:sz w:val="20"/>
        </w:rPr>
        <w:sectPr>
          <w:footerReference r:id="rId8" w:type="first"/>
          <w:footerReference r:id="rId7" w:type="default"/>
          <w:pgSz w:w="11906" w:h="16838"/>
          <w:pgMar w:top="1134" w:right="1814" w:bottom="1134" w:left="1814" w:header="851" w:footer="992" w:gutter="0"/>
          <w:pgNumType w:fmt="decimal" w:start="1"/>
          <w:cols w:space="720" w:num="1"/>
          <w:titlePg/>
          <w:docGrid w:type="lines" w:linePitch="312" w:charSpace="0"/>
        </w:sectPr>
      </w:pPr>
    </w:p>
    <w:p>
      <w:pPr>
        <w:jc w:val="center"/>
        <w:rPr>
          <w:b/>
          <w:bCs/>
          <w:sz w:val="32"/>
          <w:szCs w:val="32"/>
        </w:rPr>
      </w:pPr>
      <w:r>
        <w:rPr>
          <w:rFonts w:hint="eastAsia" w:ascii="宋体" w:hAnsi="宋体"/>
          <w:b/>
          <w:bCs/>
          <w:sz w:val="32"/>
          <w:szCs w:val="32"/>
          <w:lang w:val="en-US" w:eastAsia="zh-CN"/>
        </w:rPr>
        <w:t>7、</w:t>
      </w:r>
      <w:r>
        <w:rPr>
          <w:rFonts w:hint="eastAsia" w:ascii="宋体" w:hAnsi="宋体"/>
          <w:b/>
          <w:bCs/>
          <w:sz w:val="32"/>
          <w:szCs w:val="32"/>
        </w:rPr>
        <w:t>无围标、串标等违法违规行为承诺书</w:t>
      </w:r>
    </w:p>
    <w:p>
      <w:pPr>
        <w:autoSpaceDE w:val="0"/>
        <w:spacing w:line="520" w:lineRule="exact"/>
        <w:rPr>
          <w:rFonts w:ascii="宋体" w:hAnsi="宋体"/>
          <w:sz w:val="32"/>
          <w:szCs w:val="32"/>
        </w:rPr>
      </w:pPr>
    </w:p>
    <w:p>
      <w:pPr>
        <w:autoSpaceDE w:val="0"/>
        <w:spacing w:line="520" w:lineRule="exact"/>
        <w:rPr>
          <w:rFonts w:ascii="宋体" w:hAnsi="宋体"/>
          <w:sz w:val="24"/>
          <w:szCs w:val="24"/>
          <w:u w:val="single"/>
        </w:rPr>
      </w:pPr>
      <w:r>
        <w:rPr>
          <w:rFonts w:hint="eastAsia" w:ascii="宋体" w:hAnsi="宋体"/>
          <w:sz w:val="24"/>
          <w:szCs w:val="24"/>
        </w:rPr>
        <w:t>致：</w:t>
      </w:r>
      <w:r>
        <w:rPr>
          <w:rFonts w:hint="eastAsia" w:ascii="宋体" w:hAnsi="宋体"/>
          <w:sz w:val="24"/>
          <w:szCs w:val="24"/>
          <w:u w:val="single"/>
        </w:rPr>
        <w:t xml:space="preserve"> </w:t>
      </w:r>
      <w:r>
        <w:rPr>
          <w:rFonts w:hint="eastAsia" w:ascii="宋体" w:hAnsi="宋体"/>
          <w:sz w:val="24"/>
          <w:szCs w:val="24"/>
          <w:u w:val="single"/>
          <w:lang w:val="en-US" w:eastAsia="zh-CN"/>
        </w:rPr>
        <w:t>(采购人名称）</w:t>
      </w:r>
      <w:r>
        <w:rPr>
          <w:rFonts w:hint="eastAsia" w:ascii="宋体" w:hAnsi="宋体"/>
          <w:sz w:val="24"/>
          <w:szCs w:val="24"/>
          <w:u w:val="single"/>
        </w:rPr>
        <w:t xml:space="preserve">  </w:t>
      </w:r>
    </w:p>
    <w:p>
      <w:pPr>
        <w:autoSpaceDE w:val="0"/>
        <w:spacing w:line="520" w:lineRule="exact"/>
        <w:ind w:firstLine="480" w:firstLineChars="200"/>
        <w:rPr>
          <w:rFonts w:ascii="宋体" w:hAnsi="宋体"/>
          <w:sz w:val="24"/>
          <w:szCs w:val="24"/>
        </w:rPr>
      </w:pPr>
      <w:r>
        <w:rPr>
          <w:rFonts w:hint="eastAsia" w:ascii="宋体" w:hAnsi="宋体"/>
          <w:sz w:val="24"/>
          <w:szCs w:val="24"/>
        </w:rPr>
        <w:t>我公司自觉遵守《中华人民共和国招标投标法》、《中华人民共和国政府采购法》等有关规定，作为投标人参与本次项目（</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），我公司郑重承诺如下:</w:t>
      </w:r>
    </w:p>
    <w:p>
      <w:pPr>
        <w:autoSpaceDE w:val="0"/>
        <w:spacing w:line="520" w:lineRule="exact"/>
        <w:rPr>
          <w:rFonts w:ascii="宋体" w:hAnsi="宋体"/>
          <w:sz w:val="24"/>
          <w:szCs w:val="24"/>
        </w:rPr>
      </w:pPr>
      <w:r>
        <w:rPr>
          <w:rFonts w:hint="eastAsia" w:ascii="宋体" w:hAnsi="宋体"/>
          <w:sz w:val="24"/>
          <w:szCs w:val="24"/>
        </w:rPr>
        <w:t>(一)不组织、不参与任何围标、串通投标的行为；</w:t>
      </w:r>
    </w:p>
    <w:p>
      <w:pPr>
        <w:autoSpaceDE w:val="0"/>
        <w:spacing w:line="520" w:lineRule="exact"/>
        <w:rPr>
          <w:rFonts w:ascii="宋体" w:hAnsi="宋体"/>
          <w:sz w:val="24"/>
          <w:szCs w:val="24"/>
        </w:rPr>
      </w:pPr>
      <w:r>
        <w:rPr>
          <w:rFonts w:hint="eastAsia" w:ascii="宋体" w:hAnsi="宋体"/>
          <w:sz w:val="24"/>
          <w:szCs w:val="24"/>
        </w:rPr>
        <w:t>(二)绝不以他人名义投标，不组织、不参与经其他弄虛作假的方式参加投标的行为；</w:t>
      </w:r>
    </w:p>
    <w:p>
      <w:pPr>
        <w:autoSpaceDE w:val="0"/>
        <w:spacing w:line="520" w:lineRule="exact"/>
        <w:rPr>
          <w:rFonts w:ascii="宋体" w:hAnsi="宋体"/>
          <w:sz w:val="24"/>
          <w:szCs w:val="24"/>
        </w:rPr>
      </w:pPr>
      <w:r>
        <w:rPr>
          <w:rFonts w:hint="eastAsia" w:ascii="宋体" w:hAnsi="宋体"/>
          <w:sz w:val="24"/>
          <w:szCs w:val="24"/>
        </w:rPr>
        <w:t>(三)绝不出让或出租资格、资质证书参加投标，不组织、不参与类似违法违规行为；</w:t>
      </w:r>
    </w:p>
    <w:p>
      <w:pPr>
        <w:autoSpaceDE w:val="0"/>
        <w:spacing w:line="520" w:lineRule="exact"/>
        <w:rPr>
          <w:rFonts w:ascii="宋体" w:hAnsi="宋体"/>
          <w:sz w:val="24"/>
          <w:szCs w:val="24"/>
        </w:rPr>
      </w:pPr>
      <w:r>
        <w:rPr>
          <w:rFonts w:hint="eastAsia" w:ascii="宋体" w:hAnsi="宋体"/>
          <w:sz w:val="24"/>
          <w:szCs w:val="24"/>
        </w:rPr>
        <w:t>(四)积极主动地协助、接受相关部门调查投标中的任何违法违规行为。</w:t>
      </w:r>
    </w:p>
    <w:p>
      <w:pPr>
        <w:autoSpaceDE w:val="0"/>
        <w:spacing w:line="520" w:lineRule="exact"/>
        <w:ind w:firstLine="480" w:firstLineChars="200"/>
        <w:rPr>
          <w:rFonts w:ascii="宋体" w:hAnsi="宋体"/>
          <w:sz w:val="24"/>
          <w:szCs w:val="24"/>
        </w:rPr>
      </w:pPr>
      <w:r>
        <w:rPr>
          <w:rFonts w:hint="eastAsia" w:ascii="宋体" w:hAnsi="宋体"/>
          <w:sz w:val="24"/>
          <w:szCs w:val="24"/>
        </w:rPr>
        <w:t>我公司对以上承诺内容的真实性和履约性负责，如有违诺，将自愿接受行政主管部门对此作出的行政处罚，并且无条件承担由此带来的一切后果和责任。在接受违法违规行为调查期间，同意暂停我公司在洛浦县的投标资格。</w:t>
      </w:r>
    </w:p>
    <w:p>
      <w:pPr>
        <w:autoSpaceDE w:val="0"/>
        <w:spacing w:line="520" w:lineRule="exact"/>
        <w:ind w:firstLine="480" w:firstLineChars="200"/>
        <w:rPr>
          <w:rFonts w:ascii="宋体" w:hAnsi="宋体"/>
          <w:sz w:val="24"/>
          <w:szCs w:val="24"/>
        </w:rPr>
      </w:pPr>
      <w:r>
        <w:rPr>
          <w:rFonts w:hint="eastAsia" w:ascii="宋体" w:hAnsi="宋体"/>
          <w:sz w:val="24"/>
          <w:szCs w:val="24"/>
        </w:rPr>
        <w:t>特此承诺!</w:t>
      </w:r>
    </w:p>
    <w:p>
      <w:pPr>
        <w:autoSpaceDE w:val="0"/>
        <w:spacing w:line="520" w:lineRule="exact"/>
        <w:rPr>
          <w:rFonts w:ascii="宋体" w:hAnsi="宋体"/>
          <w:sz w:val="24"/>
          <w:szCs w:val="24"/>
        </w:rPr>
      </w:pPr>
      <w:r>
        <w:rPr>
          <w:rFonts w:hint="eastAsia" w:ascii="宋体" w:hAnsi="宋体"/>
          <w:sz w:val="24"/>
          <w:szCs w:val="24"/>
        </w:rPr>
        <w:t xml:space="preserve"> </w:t>
      </w:r>
    </w:p>
    <w:p>
      <w:pPr>
        <w:spacing w:before="100" w:beforeAutospacing="1" w:after="100" w:afterAutospacing="1" w:line="360" w:lineRule="auto"/>
        <w:rPr>
          <w:rFonts w:ascii="宋体" w:hAnsi="宋体" w:cs="宋体"/>
          <w:color w:val="000000"/>
          <w:sz w:val="24"/>
          <w:szCs w:val="28"/>
          <w:u w:val="single"/>
        </w:rPr>
      </w:pPr>
      <w:r>
        <w:rPr>
          <w:rFonts w:hint="eastAsia" w:ascii="宋体" w:hAnsi="宋体" w:cs="宋体"/>
          <w:color w:val="000000"/>
          <w:sz w:val="24"/>
          <w:szCs w:val="28"/>
        </w:rPr>
        <w:t>投标单位：（单位公章）</w:t>
      </w:r>
    </w:p>
    <w:p>
      <w:pPr>
        <w:autoSpaceDE w:val="0"/>
        <w:spacing w:line="520" w:lineRule="exact"/>
        <w:rPr>
          <w:rFonts w:ascii="宋体" w:hAnsi="宋体"/>
          <w:sz w:val="24"/>
          <w:szCs w:val="24"/>
        </w:rPr>
      </w:pPr>
      <w:r>
        <w:rPr>
          <w:rFonts w:hint="eastAsia" w:ascii="宋体" w:hAnsi="宋体"/>
          <w:sz w:val="24"/>
          <w:szCs w:val="24"/>
        </w:rPr>
        <w:t>法定代表人：（签字并盖章）</w:t>
      </w:r>
    </w:p>
    <w:p>
      <w:pPr>
        <w:autoSpaceDE w:val="0"/>
        <w:spacing w:line="520" w:lineRule="exact"/>
        <w:ind w:firstLine="480" w:firstLineChars="200"/>
        <w:rPr>
          <w:rFonts w:ascii="宋体" w:hAnsi="宋体"/>
          <w:sz w:val="24"/>
          <w:szCs w:val="24"/>
        </w:rPr>
      </w:pPr>
    </w:p>
    <w:p>
      <w:pPr>
        <w:spacing w:line="240" w:lineRule="atLeast"/>
        <w:jc w:val="right"/>
        <w:rPr>
          <w:rFonts w:ascii="宋体" w:hAnsi="宋体"/>
          <w:sz w:val="24"/>
          <w:szCs w:val="24"/>
        </w:rPr>
      </w:pPr>
      <w:r>
        <w:rPr>
          <w:rFonts w:hint="eastAsia" w:ascii="宋体" w:hAnsi="宋体"/>
          <w:sz w:val="24"/>
          <w:szCs w:val="24"/>
        </w:rPr>
        <w:t>日期：年   月   日</w:t>
      </w:r>
    </w:p>
    <w:p>
      <w:pPr>
        <w:jc w:val="center"/>
        <w:rPr>
          <w:b/>
          <w:bCs/>
          <w:sz w:val="32"/>
          <w:szCs w:val="32"/>
        </w:rPr>
        <w:sectPr>
          <w:pgSz w:w="11906" w:h="16838"/>
          <w:pgMar w:top="1559" w:right="1416" w:bottom="1134" w:left="1560" w:header="851" w:footer="680" w:gutter="0"/>
          <w:pgNumType w:fmt="decimal"/>
          <w:cols w:space="720" w:num="1"/>
          <w:docGrid w:linePitch="312" w:charSpace="0"/>
        </w:sectPr>
      </w:pPr>
    </w:p>
    <w:p>
      <w:pPr>
        <w:autoSpaceDE w:val="0"/>
        <w:autoSpaceDN w:val="0"/>
        <w:adjustRightInd w:val="0"/>
        <w:jc w:val="center"/>
        <w:rPr>
          <w:rFonts w:ascii="宋体" w:hAnsi="宋体"/>
          <w:b/>
          <w:bCs/>
          <w:kern w:val="0"/>
          <w:sz w:val="32"/>
          <w:szCs w:val="32"/>
        </w:rPr>
      </w:pPr>
      <w:r>
        <w:rPr>
          <w:rFonts w:hint="eastAsia" w:ascii="宋体" w:hAnsi="宋体"/>
          <w:b/>
          <w:bCs/>
          <w:kern w:val="0"/>
          <w:sz w:val="32"/>
          <w:szCs w:val="32"/>
          <w:lang w:val="en-US" w:eastAsia="zh-CN"/>
        </w:rPr>
        <w:t>8、</w:t>
      </w:r>
      <w:r>
        <w:rPr>
          <w:rFonts w:hint="eastAsia" w:ascii="宋体" w:hAnsi="宋体"/>
          <w:b/>
          <w:bCs/>
          <w:kern w:val="0"/>
          <w:sz w:val="32"/>
          <w:szCs w:val="32"/>
        </w:rPr>
        <w:t>提供材料真实性承诺书</w:t>
      </w:r>
    </w:p>
    <w:p>
      <w:pPr>
        <w:autoSpaceDE w:val="0"/>
        <w:autoSpaceDN w:val="0"/>
        <w:adjustRightInd w:val="0"/>
        <w:rPr>
          <w:rFonts w:ascii="宋体" w:hAnsi="宋体"/>
          <w:kern w:val="0"/>
          <w:sz w:val="32"/>
          <w:szCs w:val="32"/>
        </w:rPr>
      </w:pPr>
    </w:p>
    <w:p>
      <w:pPr>
        <w:autoSpaceDE w:val="0"/>
        <w:autoSpaceDN w:val="0"/>
        <w:adjustRightInd w:val="0"/>
        <w:spacing w:line="480" w:lineRule="auto"/>
        <w:rPr>
          <w:rFonts w:ascii="宋体" w:hAnsi="宋体"/>
          <w:kern w:val="0"/>
          <w:sz w:val="24"/>
          <w:szCs w:val="24"/>
        </w:rPr>
      </w:pPr>
      <w:r>
        <w:rPr>
          <w:rFonts w:hint="eastAsia" w:ascii="宋体" w:hAnsi="宋体"/>
          <w:kern w:val="0"/>
          <w:sz w:val="24"/>
          <w:szCs w:val="24"/>
          <w:u w:val="single"/>
        </w:rPr>
        <w:t xml:space="preserve">       （招标人名称）      </w:t>
      </w:r>
      <w:r>
        <w:rPr>
          <w:rFonts w:hint="eastAsia" w:ascii="宋体" w:hAnsi="宋体"/>
          <w:kern w:val="0"/>
          <w:sz w:val="24"/>
          <w:szCs w:val="24"/>
        </w:rPr>
        <w:t>（以下称“我方”）</w:t>
      </w:r>
    </w:p>
    <w:p>
      <w:pPr>
        <w:autoSpaceDE w:val="0"/>
        <w:autoSpaceDN w:val="0"/>
        <w:adjustRightInd w:val="0"/>
        <w:spacing w:line="480" w:lineRule="auto"/>
        <w:ind w:firstLine="480" w:firstLineChars="200"/>
        <w:rPr>
          <w:rFonts w:ascii="宋体" w:hAnsi="宋体"/>
          <w:kern w:val="0"/>
          <w:sz w:val="24"/>
          <w:szCs w:val="24"/>
        </w:rPr>
      </w:pPr>
      <w:r>
        <w:rPr>
          <w:rFonts w:hint="eastAsia" w:ascii="宋体" w:hAnsi="宋体"/>
          <w:kern w:val="0"/>
          <w:sz w:val="24"/>
          <w:szCs w:val="24"/>
        </w:rPr>
        <w:t>鉴于</w:t>
      </w:r>
      <w:r>
        <w:rPr>
          <w:rFonts w:hint="eastAsia" w:ascii="宋体" w:hAnsi="宋体"/>
          <w:kern w:val="0"/>
          <w:sz w:val="24"/>
          <w:szCs w:val="24"/>
          <w:u w:val="single"/>
        </w:rPr>
        <w:t xml:space="preserve">     （投标单位名称）     </w:t>
      </w:r>
      <w:r>
        <w:rPr>
          <w:rFonts w:hint="eastAsia" w:ascii="宋体" w:hAnsi="宋体"/>
          <w:kern w:val="0"/>
          <w:sz w:val="24"/>
          <w:szCs w:val="24"/>
        </w:rPr>
        <w:t>（以下称“我方”）于</w:t>
      </w:r>
      <w:r>
        <w:rPr>
          <w:rFonts w:hint="eastAsia" w:ascii="宋体" w:hAnsi="宋体"/>
          <w:kern w:val="0"/>
          <w:sz w:val="24"/>
          <w:szCs w:val="24"/>
          <w:u w:val="single"/>
        </w:rPr>
        <w:t xml:space="preserve">   年   月   日</w:t>
      </w:r>
      <w:r>
        <w:rPr>
          <w:rFonts w:hint="eastAsia" w:ascii="宋体" w:hAnsi="宋体"/>
          <w:kern w:val="0"/>
          <w:sz w:val="24"/>
          <w:szCs w:val="24"/>
        </w:rPr>
        <w:t>参加</w:t>
      </w:r>
      <w:r>
        <w:rPr>
          <w:rFonts w:hint="eastAsia" w:ascii="宋体" w:hAnsi="宋体"/>
          <w:kern w:val="0"/>
          <w:sz w:val="24"/>
          <w:szCs w:val="24"/>
          <w:u w:val="single"/>
        </w:rPr>
        <w:t xml:space="preserve">       </w:t>
      </w:r>
      <w:r>
        <w:rPr>
          <w:rFonts w:hint="eastAsia" w:ascii="宋体" w:hAnsi="宋体"/>
          <w:kern w:val="0"/>
          <w:sz w:val="24"/>
          <w:szCs w:val="24"/>
        </w:rPr>
        <w:t>（项目名称），</w:t>
      </w:r>
      <w:r>
        <w:rPr>
          <w:rFonts w:hint="eastAsia" w:ascii="宋体" w:hAnsi="宋体"/>
          <w:kern w:val="0"/>
          <w:sz w:val="24"/>
          <w:szCs w:val="24"/>
          <w:u w:val="single"/>
        </w:rPr>
        <w:t xml:space="preserve">       </w:t>
      </w:r>
      <w:r>
        <w:rPr>
          <w:rFonts w:hint="eastAsia" w:ascii="宋体" w:hAnsi="宋体"/>
          <w:kern w:val="0"/>
          <w:sz w:val="24"/>
          <w:szCs w:val="24"/>
        </w:rPr>
        <w:t>(项目编号）的投标，我方在投标文件中提供的企业资质、各类人员证书、业绩材料、近年财务状况等材料的原件或复印件的真实性、合法性、有效性做保证，绝无弄虚作假。我方如被查实在本项目招标投标活动中提交的材料存在弄虚作假行为，本人承担直接负责人员法律责任，接受相应行政处罚和失信惩戒。并同意将递交的投标保证金没收。</w:t>
      </w:r>
    </w:p>
    <w:p>
      <w:pPr>
        <w:autoSpaceDE w:val="0"/>
        <w:autoSpaceDN w:val="0"/>
        <w:adjustRightInd w:val="0"/>
        <w:rPr>
          <w:rFonts w:ascii="宋体" w:hAnsi="宋体"/>
          <w:kern w:val="0"/>
          <w:sz w:val="32"/>
          <w:szCs w:val="32"/>
          <w:u w:val="single"/>
        </w:rPr>
      </w:pPr>
    </w:p>
    <w:p>
      <w:pPr>
        <w:spacing w:before="100" w:beforeAutospacing="1" w:after="100" w:afterAutospacing="1" w:line="360" w:lineRule="auto"/>
        <w:rPr>
          <w:rFonts w:ascii="宋体" w:hAnsi="宋体" w:cs="宋体"/>
          <w:color w:val="000000"/>
          <w:sz w:val="24"/>
          <w:szCs w:val="28"/>
          <w:u w:val="single"/>
        </w:rPr>
      </w:pPr>
      <w:r>
        <w:rPr>
          <w:rFonts w:hint="eastAsia" w:ascii="宋体" w:hAnsi="宋体" w:cs="宋体"/>
          <w:color w:val="000000"/>
          <w:sz w:val="24"/>
          <w:szCs w:val="28"/>
        </w:rPr>
        <w:t>投标单位：（单位公章）</w:t>
      </w:r>
    </w:p>
    <w:p>
      <w:pPr>
        <w:autoSpaceDE w:val="0"/>
        <w:spacing w:line="520" w:lineRule="exact"/>
        <w:rPr>
          <w:rFonts w:ascii="宋体" w:hAnsi="宋体"/>
          <w:sz w:val="24"/>
          <w:szCs w:val="24"/>
        </w:rPr>
      </w:pPr>
      <w:r>
        <w:rPr>
          <w:rFonts w:hint="eastAsia" w:ascii="宋体" w:hAnsi="宋体"/>
          <w:sz w:val="24"/>
          <w:szCs w:val="24"/>
        </w:rPr>
        <w:t>法定代表人：（签字并盖章）</w:t>
      </w:r>
    </w:p>
    <w:p>
      <w:pPr>
        <w:autoSpaceDE w:val="0"/>
        <w:autoSpaceDN w:val="0"/>
        <w:adjustRightInd w:val="0"/>
        <w:spacing w:line="480" w:lineRule="auto"/>
        <w:ind w:firstLine="2880" w:firstLineChars="1200"/>
        <w:rPr>
          <w:rFonts w:ascii="宋体" w:hAnsi="宋体"/>
          <w:kern w:val="0"/>
          <w:sz w:val="24"/>
          <w:szCs w:val="24"/>
          <w:u w:val="single"/>
        </w:rPr>
      </w:pPr>
      <w:r>
        <w:rPr>
          <w:rFonts w:hint="eastAsia" w:ascii="宋体" w:hAnsi="宋体"/>
          <w:kern w:val="0"/>
          <w:sz w:val="24"/>
          <w:szCs w:val="24"/>
          <w:u w:val="single"/>
        </w:rPr>
        <w:t xml:space="preserve">           </w:t>
      </w:r>
    </w:p>
    <w:p>
      <w:pPr>
        <w:autoSpaceDE w:val="0"/>
        <w:autoSpaceDN w:val="0"/>
        <w:adjustRightInd w:val="0"/>
        <w:spacing w:line="480" w:lineRule="auto"/>
        <w:ind w:firstLine="2640" w:firstLineChars="1100"/>
        <w:rPr>
          <w:rFonts w:ascii="宋体" w:hAnsi="宋体"/>
          <w:kern w:val="0"/>
          <w:sz w:val="24"/>
          <w:szCs w:val="24"/>
          <w:u w:val="single"/>
        </w:rPr>
      </w:pPr>
    </w:p>
    <w:p>
      <w:pPr>
        <w:autoSpaceDE w:val="0"/>
        <w:autoSpaceDN w:val="0"/>
        <w:adjustRightInd w:val="0"/>
        <w:spacing w:line="480" w:lineRule="auto"/>
        <w:jc w:val="right"/>
        <w:rPr>
          <w:rFonts w:ascii="宋体" w:hAnsi="宋体"/>
          <w:kern w:val="0"/>
          <w:sz w:val="24"/>
          <w:szCs w:val="24"/>
        </w:rPr>
        <w:sectPr>
          <w:pgSz w:w="11906" w:h="16838"/>
          <w:pgMar w:top="1440" w:right="1800" w:bottom="1440" w:left="1800" w:header="851" w:footer="992" w:gutter="0"/>
          <w:pgNumType w:fmt="decimal"/>
          <w:cols w:space="720" w:num="1"/>
          <w:docGrid w:type="lines" w:linePitch="312" w:charSpace="0"/>
        </w:sectPr>
      </w:pPr>
      <w:r>
        <w:rPr>
          <w:rFonts w:hint="eastAsia" w:ascii="宋体" w:hAnsi="宋体"/>
          <w:kern w:val="0"/>
          <w:sz w:val="24"/>
          <w:szCs w:val="24"/>
        </w:rPr>
        <w:t>日期：年     月     日</w:t>
      </w:r>
    </w:p>
    <w:p>
      <w:pPr>
        <w:autoSpaceDE w:val="0"/>
        <w:autoSpaceDN w:val="0"/>
        <w:adjustRightInd w:val="0"/>
        <w:jc w:val="center"/>
        <w:rPr>
          <w:rFonts w:ascii="宋体" w:hAnsi="宋体"/>
          <w:b/>
          <w:bCs/>
          <w:kern w:val="0"/>
          <w:sz w:val="32"/>
          <w:szCs w:val="32"/>
        </w:rPr>
      </w:pPr>
      <w:r>
        <w:rPr>
          <w:rFonts w:hint="eastAsia" w:ascii="宋体" w:hAnsi="宋体"/>
          <w:b/>
          <w:bCs/>
          <w:kern w:val="0"/>
          <w:sz w:val="32"/>
          <w:szCs w:val="32"/>
          <w:lang w:val="en-US" w:eastAsia="zh-CN"/>
        </w:rPr>
        <w:t>9、</w:t>
      </w:r>
      <w:r>
        <w:rPr>
          <w:rFonts w:hint="eastAsia" w:ascii="宋体" w:hAnsi="宋体"/>
          <w:b/>
          <w:bCs/>
          <w:kern w:val="0"/>
          <w:sz w:val="32"/>
          <w:szCs w:val="32"/>
        </w:rPr>
        <w:t>企业承诺书</w:t>
      </w:r>
    </w:p>
    <w:p>
      <w:pPr>
        <w:spacing w:line="276" w:lineRule="auto"/>
        <w:rPr>
          <w:rFonts w:ascii="宋体" w:hAnsi="宋体" w:cs="宋体"/>
          <w:sz w:val="24"/>
        </w:rPr>
      </w:pPr>
    </w:p>
    <w:p>
      <w:pPr>
        <w:spacing w:line="360" w:lineRule="auto"/>
        <w:rPr>
          <w:rFonts w:ascii="宋体" w:hAnsi="宋体" w:cs="宋体"/>
          <w:sz w:val="24"/>
          <w:highlight w:val="yellow"/>
          <w:u w:val="single"/>
        </w:rPr>
      </w:pP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招标单位名称）:</w:t>
      </w:r>
    </w:p>
    <w:p>
      <w:pPr>
        <w:spacing w:line="360" w:lineRule="auto"/>
        <w:ind w:firstLine="480" w:firstLineChars="200"/>
        <w:rPr>
          <w:rFonts w:ascii="宋体" w:hAnsi="宋体" w:cs="宋体"/>
          <w:sz w:val="24"/>
        </w:rPr>
      </w:pPr>
      <w:r>
        <w:rPr>
          <w:rFonts w:hint="eastAsia" w:ascii="宋体" w:hAnsi="宋体" w:cs="宋体"/>
          <w:sz w:val="24"/>
        </w:rPr>
        <w:t>我公司报名参与洛浦县</w:t>
      </w:r>
      <w:r>
        <w:rPr>
          <w:rFonts w:hint="eastAsia" w:ascii="宋体" w:hAnsi="宋体" w:cs="宋体"/>
          <w:sz w:val="24"/>
          <w:u w:val="single"/>
        </w:rPr>
        <w:t xml:space="preserve">          </w:t>
      </w:r>
      <w:r>
        <w:rPr>
          <w:rFonts w:hint="eastAsia" w:ascii="宋体" w:hAnsi="宋体" w:cs="宋体"/>
          <w:sz w:val="24"/>
        </w:rPr>
        <w:t>项目的投标，为了确保此次项目的开标顺利开展，我公司郑重承诺；</w:t>
      </w:r>
    </w:p>
    <w:p>
      <w:pPr>
        <w:spacing w:line="360" w:lineRule="auto"/>
        <w:ind w:firstLine="480" w:firstLineChars="200"/>
        <w:rPr>
          <w:rFonts w:ascii="宋体" w:hAnsi="宋体" w:cs="宋体"/>
          <w:sz w:val="24"/>
        </w:rPr>
      </w:pPr>
      <w:r>
        <w:rPr>
          <w:rFonts w:hint="eastAsia" w:ascii="宋体" w:hAnsi="宋体" w:cs="宋体"/>
          <w:sz w:val="24"/>
        </w:rPr>
        <w:t>1.将遵循公开、公平、公正和诚信的原则参加投标活动；</w:t>
      </w:r>
    </w:p>
    <w:p>
      <w:pPr>
        <w:spacing w:line="360" w:lineRule="auto"/>
        <w:ind w:firstLine="480" w:firstLineChars="200"/>
        <w:rPr>
          <w:rFonts w:ascii="宋体" w:hAnsi="宋体" w:cs="宋体"/>
          <w:sz w:val="24"/>
        </w:rPr>
      </w:pPr>
      <w:r>
        <w:rPr>
          <w:rFonts w:hint="eastAsia" w:ascii="宋体" w:hAnsi="宋体" w:cs="宋体"/>
          <w:sz w:val="24"/>
        </w:rPr>
        <w:t>2.在投标报名过程中，提供一切的与项目报名有关资料的真实有效合法；如实提供项目负责人或技术人员劳动合同，社会保险缴纳证明资料；</w:t>
      </w:r>
    </w:p>
    <w:p>
      <w:pPr>
        <w:spacing w:line="360" w:lineRule="auto"/>
        <w:ind w:firstLine="480" w:firstLineChars="200"/>
        <w:rPr>
          <w:rFonts w:ascii="宋体" w:hAnsi="宋体" w:cs="宋体"/>
          <w:sz w:val="24"/>
        </w:rPr>
      </w:pPr>
      <w:r>
        <w:rPr>
          <w:rFonts w:hint="eastAsia" w:ascii="宋体" w:hAnsi="宋体" w:cs="宋体"/>
          <w:sz w:val="24"/>
        </w:rPr>
        <w:t>3.投标保证金由我公司基本账户转出, 并存入县交易中心指定账户；</w:t>
      </w:r>
    </w:p>
    <w:p>
      <w:pPr>
        <w:spacing w:line="360" w:lineRule="auto"/>
        <w:ind w:firstLine="480" w:firstLineChars="200"/>
        <w:rPr>
          <w:rFonts w:ascii="宋体" w:hAnsi="宋体" w:cs="宋体"/>
          <w:sz w:val="24"/>
        </w:rPr>
      </w:pPr>
      <w:r>
        <w:rPr>
          <w:rFonts w:hint="eastAsia" w:ascii="宋体" w:hAnsi="宋体" w:cs="宋体"/>
          <w:sz w:val="24"/>
        </w:rPr>
        <w:t>4.不通过租借等方式从其他单位获取资格或资质证书投标；</w:t>
      </w:r>
    </w:p>
    <w:p>
      <w:pPr>
        <w:spacing w:line="360" w:lineRule="auto"/>
        <w:ind w:firstLine="480" w:firstLineChars="200"/>
        <w:rPr>
          <w:rFonts w:ascii="宋体" w:hAnsi="宋体" w:cs="宋体"/>
          <w:sz w:val="24"/>
        </w:rPr>
      </w:pPr>
      <w:r>
        <w:rPr>
          <w:rFonts w:hint="eastAsia" w:ascii="宋体" w:hAnsi="宋体" w:cs="宋体"/>
          <w:sz w:val="24"/>
        </w:rPr>
        <w:t>5.不出现在自己编制的投标文件中由其他企业盖章或有他人签字行为的发生；</w:t>
      </w:r>
    </w:p>
    <w:p>
      <w:pPr>
        <w:spacing w:line="360" w:lineRule="auto"/>
        <w:ind w:firstLine="480" w:firstLineChars="200"/>
        <w:rPr>
          <w:rFonts w:ascii="宋体" w:hAnsi="宋体" w:cs="宋体"/>
          <w:sz w:val="24"/>
        </w:rPr>
      </w:pPr>
      <w:r>
        <w:rPr>
          <w:rFonts w:hint="eastAsia" w:ascii="宋体" w:hAnsi="宋体" w:cs="宋体"/>
          <w:sz w:val="24"/>
        </w:rPr>
        <w:t>6.不与其他投标企业或安排多家企业相互串通就投标价格达成协议；不与其他投标企业约定在项目中高价位中标；不私下与其他投标人约定中标人后参加投标，中标后给予其他陪标企业(个人)经济补偿；</w:t>
      </w:r>
    </w:p>
    <w:p>
      <w:pPr>
        <w:spacing w:line="360" w:lineRule="auto"/>
        <w:ind w:firstLine="480" w:firstLineChars="200"/>
        <w:rPr>
          <w:rFonts w:ascii="宋体" w:hAnsi="宋体" w:cs="宋体"/>
          <w:sz w:val="24"/>
        </w:rPr>
      </w:pPr>
      <w:r>
        <w:rPr>
          <w:rFonts w:hint="eastAsia" w:ascii="宋体" w:hAnsi="宋体" w:cs="宋体"/>
          <w:sz w:val="24"/>
        </w:rPr>
        <w:t>7.不通过挂靠其他企业的方式，一家企业以多家企业的名义参加同一标段的投标；</w:t>
      </w:r>
    </w:p>
    <w:p>
      <w:pPr>
        <w:spacing w:line="360" w:lineRule="auto"/>
        <w:ind w:firstLine="480" w:firstLineChars="200"/>
        <w:rPr>
          <w:rFonts w:ascii="宋体" w:hAnsi="宋体" w:cs="宋体"/>
          <w:sz w:val="24"/>
        </w:rPr>
      </w:pPr>
      <w:r>
        <w:rPr>
          <w:rFonts w:hint="eastAsia" w:ascii="宋体" w:hAnsi="宋体" w:cs="宋体"/>
          <w:sz w:val="24"/>
        </w:rPr>
        <w:t>8.不转让、出借、出租资质证书、人员岗位证书或其他凡是允许他人以本企业名义投标；</w:t>
      </w:r>
    </w:p>
    <w:p>
      <w:pPr>
        <w:spacing w:line="360" w:lineRule="auto"/>
        <w:ind w:firstLine="480" w:firstLineChars="200"/>
        <w:rPr>
          <w:rFonts w:ascii="宋体" w:hAnsi="宋体" w:cs="宋体"/>
          <w:sz w:val="24"/>
        </w:rPr>
      </w:pPr>
      <w:r>
        <w:rPr>
          <w:rFonts w:hint="eastAsia" w:ascii="宋体" w:hAnsi="宋体" w:cs="宋体"/>
          <w:sz w:val="24"/>
        </w:rPr>
        <w:t>9.不向招标人或评标委员会成员行贿以谋取中标；</w:t>
      </w:r>
    </w:p>
    <w:p>
      <w:pPr>
        <w:spacing w:line="360" w:lineRule="auto"/>
        <w:ind w:firstLine="480" w:firstLineChars="200"/>
        <w:rPr>
          <w:rFonts w:ascii="宋体" w:hAnsi="宋体" w:cs="宋体"/>
          <w:sz w:val="24"/>
        </w:rPr>
      </w:pPr>
      <w:r>
        <w:rPr>
          <w:rFonts w:hint="eastAsia" w:ascii="宋体" w:hAnsi="宋体" w:cs="宋体"/>
          <w:sz w:val="24"/>
        </w:rPr>
        <w:t>10.不在开标后进行虚假恶意投诉,扰乱洛浦县招投标活动正常秩序；</w:t>
      </w:r>
    </w:p>
    <w:p>
      <w:pPr>
        <w:spacing w:line="360" w:lineRule="auto"/>
        <w:ind w:firstLine="480" w:firstLineChars="200"/>
        <w:rPr>
          <w:rFonts w:ascii="宋体" w:hAnsi="宋体" w:cs="宋体"/>
          <w:sz w:val="24"/>
        </w:rPr>
      </w:pPr>
      <w:r>
        <w:rPr>
          <w:rFonts w:hint="eastAsia" w:ascii="宋体" w:hAnsi="宋体" w:cs="宋体"/>
          <w:sz w:val="24"/>
        </w:rPr>
        <w:t>11.项目招投标结束后在规定的5个工作日内及时办结投标保证金退款事项；</w:t>
      </w:r>
    </w:p>
    <w:p>
      <w:pPr>
        <w:spacing w:line="360" w:lineRule="auto"/>
        <w:rPr>
          <w:rFonts w:ascii="宋体" w:hAnsi="宋体" w:cs="宋体"/>
          <w:sz w:val="24"/>
        </w:rPr>
      </w:pPr>
      <w:r>
        <w:rPr>
          <w:rFonts w:hint="eastAsia" w:ascii="宋体" w:hAnsi="宋体" w:cs="宋体"/>
          <w:sz w:val="24"/>
        </w:rPr>
        <w:t>如我公司违反以上承诺条款或受到企业的举报，经查实后，自愿接受取消1年的投标资格，计入信用档案，没收投标保证金，如已中标的自动放弃中标资格，给招标人造成损失的依法承担赔偿责任。</w:t>
      </w:r>
    </w:p>
    <w:p>
      <w:pPr>
        <w:rPr>
          <w:rFonts w:ascii="宋体" w:hAnsi="宋体" w:cs="宋体"/>
          <w:sz w:val="24"/>
        </w:rPr>
      </w:pPr>
    </w:p>
    <w:p>
      <w:pPr>
        <w:spacing w:before="100" w:beforeAutospacing="1" w:after="100" w:afterAutospacing="1" w:line="360" w:lineRule="auto"/>
        <w:rPr>
          <w:rFonts w:ascii="宋体" w:hAnsi="宋体" w:cs="宋体"/>
          <w:color w:val="000000"/>
          <w:sz w:val="24"/>
          <w:szCs w:val="28"/>
          <w:u w:val="single"/>
        </w:rPr>
      </w:pPr>
      <w:r>
        <w:rPr>
          <w:rFonts w:hint="eastAsia" w:ascii="宋体" w:hAnsi="宋体" w:cs="宋体"/>
          <w:color w:val="000000"/>
          <w:sz w:val="24"/>
          <w:szCs w:val="28"/>
        </w:rPr>
        <w:t>投标单位：（单位公章）</w:t>
      </w:r>
    </w:p>
    <w:p>
      <w:pPr>
        <w:autoSpaceDE w:val="0"/>
        <w:spacing w:line="520" w:lineRule="exact"/>
        <w:rPr>
          <w:rFonts w:ascii="宋体" w:hAnsi="宋体"/>
          <w:sz w:val="24"/>
          <w:szCs w:val="24"/>
        </w:rPr>
      </w:pPr>
      <w:r>
        <w:rPr>
          <w:rFonts w:hint="eastAsia" w:ascii="宋体" w:hAnsi="宋体"/>
          <w:sz w:val="24"/>
          <w:szCs w:val="24"/>
        </w:rPr>
        <w:t>法定代表人：（签字并盖章）</w:t>
      </w:r>
    </w:p>
    <w:p>
      <w:pPr>
        <w:jc w:val="right"/>
        <w:rPr>
          <w:rFonts w:ascii="宋体" w:hAnsi="宋体" w:cs="宋体"/>
          <w:sz w:val="24"/>
        </w:rPr>
      </w:pPr>
    </w:p>
    <w:p>
      <w:pPr>
        <w:jc w:val="right"/>
        <w:rPr>
          <w:rFonts w:ascii="宋体" w:hAnsi="宋体" w:cs="宋体"/>
          <w:sz w:val="24"/>
        </w:rPr>
      </w:pPr>
      <w:r>
        <w:rPr>
          <w:rFonts w:hint="eastAsia" w:ascii="宋体" w:hAnsi="宋体" w:cs="宋体"/>
          <w:sz w:val="24"/>
        </w:rPr>
        <w:t>日期： 年     月     日</w:t>
      </w:r>
    </w:p>
    <w:p>
      <w:pPr>
        <w:autoSpaceDE w:val="0"/>
        <w:autoSpaceDN w:val="0"/>
        <w:adjustRightInd w:val="0"/>
        <w:jc w:val="center"/>
        <w:rPr>
          <w:rFonts w:ascii="宋体" w:hAnsi="宋体"/>
          <w:b/>
          <w:kern w:val="0"/>
          <w:sz w:val="32"/>
          <w:szCs w:val="32"/>
        </w:rPr>
      </w:pPr>
    </w:p>
    <w:p>
      <w:pPr>
        <w:jc w:val="center"/>
        <w:rPr>
          <w:b/>
          <w:bCs/>
          <w:sz w:val="32"/>
          <w:szCs w:val="32"/>
        </w:rPr>
      </w:pPr>
    </w:p>
    <w:p>
      <w:pPr>
        <w:tabs>
          <w:tab w:val="left" w:pos="142"/>
        </w:tabs>
        <w:autoSpaceDE w:val="0"/>
        <w:autoSpaceDN w:val="0"/>
        <w:spacing w:line="360" w:lineRule="auto"/>
        <w:ind w:left="-2" w:leftChars="-1" w:firstLine="2"/>
        <w:jc w:val="center"/>
        <w:outlineLvl w:val="3"/>
        <w:rPr>
          <w:rFonts w:ascii="宋体" w:hAnsi="宋体" w:cs="宋体"/>
          <w:b/>
          <w:bCs/>
          <w:color w:val="000000"/>
          <w:sz w:val="32"/>
          <w:szCs w:val="32"/>
        </w:rPr>
        <w:sectPr>
          <w:pgSz w:w="11906" w:h="16838"/>
          <w:pgMar w:top="1559" w:right="1416" w:bottom="1134" w:left="1560" w:header="851" w:footer="680" w:gutter="0"/>
          <w:pgNumType w:fmt="decimal"/>
          <w:cols w:space="720" w:num="1"/>
          <w:docGrid w:linePitch="312" w:charSpace="0"/>
        </w:sectPr>
      </w:pPr>
    </w:p>
    <w:p>
      <w:pPr>
        <w:tabs>
          <w:tab w:val="left" w:pos="142"/>
        </w:tabs>
        <w:autoSpaceDE w:val="0"/>
        <w:autoSpaceDN w:val="0"/>
        <w:spacing w:line="360" w:lineRule="auto"/>
        <w:ind w:left="-2" w:leftChars="-1" w:firstLine="2"/>
        <w:jc w:val="center"/>
        <w:outlineLvl w:val="3"/>
        <w:rPr>
          <w:rFonts w:ascii="宋体" w:hAnsi="宋体" w:cs="宋体"/>
          <w:b/>
          <w:bCs/>
          <w:color w:val="000000"/>
          <w:sz w:val="32"/>
          <w:szCs w:val="32"/>
        </w:rPr>
      </w:pPr>
      <w:bookmarkStart w:id="72" w:name="_Toc394307583"/>
      <w:r>
        <w:rPr>
          <w:rFonts w:hint="eastAsia" w:ascii="宋体" w:hAnsi="宋体" w:cs="宋体"/>
          <w:b/>
          <w:bCs/>
          <w:color w:val="000000"/>
          <w:sz w:val="32"/>
          <w:szCs w:val="32"/>
          <w:lang w:val="en-US" w:eastAsia="zh-CN"/>
        </w:rPr>
        <w:t>10、</w:t>
      </w:r>
      <w:r>
        <w:rPr>
          <w:rFonts w:hint="eastAsia" w:ascii="宋体" w:hAnsi="宋体" w:cs="宋体"/>
          <w:b/>
          <w:bCs/>
          <w:color w:val="000000"/>
          <w:sz w:val="32"/>
          <w:szCs w:val="32"/>
        </w:rPr>
        <w:t>投标服务方案</w:t>
      </w:r>
    </w:p>
    <w:p>
      <w:pPr>
        <w:widowControl/>
        <w:tabs>
          <w:tab w:val="left" w:pos="2127"/>
        </w:tabs>
        <w:snapToGrid w:val="0"/>
        <w:spacing w:line="360" w:lineRule="auto"/>
        <w:jc w:val="left"/>
        <w:rPr>
          <w:rFonts w:ascii="宋体" w:hAnsi="宋体" w:cs="宋体"/>
          <w:color w:val="000000"/>
          <w:sz w:val="24"/>
        </w:rPr>
      </w:pPr>
      <w:r>
        <w:rPr>
          <w:rFonts w:hint="eastAsia" w:ascii="宋体" w:hAnsi="宋体" w:cs="宋体"/>
          <w:color w:val="000000"/>
          <w:sz w:val="24"/>
        </w:rPr>
        <w:t>项目名称：</w:t>
      </w:r>
    </w:p>
    <w:p>
      <w:pPr>
        <w:pStyle w:val="23"/>
      </w:pPr>
      <w:r>
        <w:rPr>
          <w:rFonts w:hint="eastAsia" w:ascii="宋体" w:hAnsi="宋体" w:cs="宋体"/>
          <w:color w:val="000000"/>
          <w:sz w:val="24"/>
        </w:rPr>
        <w:t>项目编号：</w:t>
      </w:r>
    </w:p>
    <w:p>
      <w:pPr>
        <w:widowControl/>
        <w:spacing w:line="360" w:lineRule="auto"/>
        <w:jc w:val="left"/>
        <w:rPr>
          <w:rFonts w:ascii="宋体" w:hAnsi="宋体" w:cs="宋体"/>
          <w:b/>
          <w:color w:val="000000"/>
          <w:sz w:val="24"/>
        </w:rPr>
      </w:pPr>
    </w:p>
    <w:p>
      <w:pPr>
        <w:widowControl/>
        <w:spacing w:line="360" w:lineRule="auto"/>
        <w:jc w:val="left"/>
        <w:rPr>
          <w:rFonts w:ascii="宋体" w:hAnsi="宋体" w:cs="宋体"/>
          <w:color w:val="000000"/>
          <w:spacing w:val="4"/>
          <w:sz w:val="24"/>
        </w:rPr>
      </w:pPr>
      <w:r>
        <w:rPr>
          <w:rFonts w:hint="eastAsia" w:ascii="宋体" w:hAnsi="宋体" w:cs="宋体"/>
          <w:b/>
          <w:color w:val="000000"/>
          <w:sz w:val="24"/>
        </w:rPr>
        <w:t>包括但不限于以下内容：</w:t>
      </w:r>
    </w:p>
    <w:p>
      <w:pPr>
        <w:tabs>
          <w:tab w:val="left" w:pos="2127"/>
        </w:tabs>
        <w:spacing w:line="480" w:lineRule="auto"/>
        <w:rPr>
          <w:rFonts w:ascii="宋体" w:hAnsi="宋体" w:cs="宋体"/>
          <w:color w:val="000000"/>
          <w:spacing w:val="4"/>
          <w:sz w:val="24"/>
        </w:rPr>
      </w:pPr>
      <w:r>
        <w:rPr>
          <w:rFonts w:hint="eastAsia" w:ascii="宋体" w:hAnsi="宋体" w:cs="宋体"/>
          <w:color w:val="000000"/>
          <w:spacing w:val="4"/>
          <w:sz w:val="24"/>
        </w:rPr>
        <w:t>1、</w:t>
      </w:r>
      <w:r>
        <w:rPr>
          <w:rFonts w:hint="eastAsia" w:ascii="宋体" w:hAnsi="宋体" w:cs="宋体"/>
          <w:color w:val="000000"/>
          <w:spacing w:val="4"/>
          <w:sz w:val="24"/>
          <w:lang w:val="en-US" w:eastAsia="zh-CN"/>
        </w:rPr>
        <w:t>服务</w:t>
      </w:r>
      <w:r>
        <w:rPr>
          <w:rFonts w:hint="eastAsia" w:ascii="宋体" w:hAnsi="宋体" w:cs="宋体"/>
          <w:color w:val="000000"/>
          <w:spacing w:val="4"/>
          <w:sz w:val="24"/>
        </w:rPr>
        <w:t>方案；</w:t>
      </w:r>
    </w:p>
    <w:p>
      <w:pPr>
        <w:tabs>
          <w:tab w:val="left" w:pos="2127"/>
        </w:tabs>
        <w:spacing w:line="480" w:lineRule="auto"/>
        <w:rPr>
          <w:rFonts w:ascii="宋体" w:hAnsi="宋体" w:cs="宋体"/>
          <w:color w:val="000000"/>
          <w:spacing w:val="4"/>
          <w:sz w:val="24"/>
        </w:rPr>
      </w:pPr>
      <w:r>
        <w:rPr>
          <w:rFonts w:hint="eastAsia" w:ascii="宋体" w:hAnsi="宋体" w:cs="宋体"/>
          <w:color w:val="000000"/>
          <w:spacing w:val="4"/>
          <w:sz w:val="24"/>
        </w:rPr>
        <w:t>2、售后服务和培训方案；</w:t>
      </w:r>
    </w:p>
    <w:p>
      <w:pPr>
        <w:pStyle w:val="23"/>
        <w:spacing w:line="480" w:lineRule="auto"/>
        <w:rPr>
          <w:rFonts w:hint="eastAsia" w:ascii="宋体" w:hAnsi="宋体" w:cs="宋体"/>
          <w:color w:val="000000"/>
          <w:spacing w:val="4"/>
          <w:sz w:val="24"/>
        </w:rPr>
      </w:pPr>
      <w:r>
        <w:rPr>
          <w:rFonts w:hint="eastAsia" w:ascii="宋体" w:hAnsi="宋体" w:cs="宋体"/>
          <w:color w:val="000000"/>
          <w:spacing w:val="4"/>
          <w:sz w:val="24"/>
        </w:rPr>
        <w:t>3、</w:t>
      </w:r>
      <w:r>
        <w:rPr>
          <w:rFonts w:hint="eastAsia" w:ascii="宋体" w:hAnsi="宋体" w:cs="宋体"/>
          <w:color w:val="000000"/>
          <w:spacing w:val="4"/>
          <w:sz w:val="24"/>
          <w:lang w:val="en-US" w:eastAsia="zh-CN"/>
        </w:rPr>
        <w:t>养护</w:t>
      </w:r>
      <w:r>
        <w:rPr>
          <w:rFonts w:hint="eastAsia" w:ascii="宋体" w:hAnsi="宋体" w:cs="宋体"/>
          <w:color w:val="000000"/>
          <w:spacing w:val="4"/>
          <w:sz w:val="24"/>
        </w:rPr>
        <w:t>方案；</w:t>
      </w:r>
    </w:p>
    <w:p>
      <w:pPr>
        <w:rPr>
          <w:rFonts w:hint="default" w:eastAsia="宋体"/>
          <w:lang w:val="en-US" w:eastAsia="zh-CN"/>
        </w:rPr>
      </w:pPr>
      <w:r>
        <w:rPr>
          <w:rFonts w:hint="eastAsia" w:ascii="宋体" w:hAnsi="宋体" w:cs="宋体"/>
          <w:color w:val="000000"/>
          <w:spacing w:val="4"/>
          <w:sz w:val="24"/>
          <w:lang w:val="en-US" w:eastAsia="zh-CN"/>
        </w:rPr>
        <w:t>4、应急措施方案。</w:t>
      </w:r>
    </w:p>
    <w:p>
      <w:pPr>
        <w:rPr>
          <w:rFonts w:hint="default" w:eastAsia="宋体"/>
          <w:lang w:val="en-US" w:eastAsia="zh-CN"/>
        </w:rPr>
      </w:pPr>
    </w:p>
    <w:p>
      <w:pPr>
        <w:tabs>
          <w:tab w:val="left" w:pos="2127"/>
        </w:tabs>
        <w:spacing w:line="500" w:lineRule="exact"/>
        <w:rPr>
          <w:rFonts w:ascii="宋体" w:hAnsi="宋体" w:cs="宋体"/>
          <w:color w:val="000000"/>
          <w:spacing w:val="4"/>
          <w:sz w:val="24"/>
        </w:rPr>
      </w:pPr>
    </w:p>
    <w:p>
      <w:pPr>
        <w:tabs>
          <w:tab w:val="left" w:pos="2127"/>
        </w:tabs>
        <w:spacing w:line="500" w:lineRule="exact"/>
        <w:rPr>
          <w:rFonts w:ascii="宋体" w:hAnsi="宋体" w:cs="宋体"/>
          <w:color w:val="000000"/>
          <w:spacing w:val="4"/>
          <w:sz w:val="24"/>
        </w:rPr>
      </w:pPr>
    </w:p>
    <w:p>
      <w:pPr>
        <w:spacing w:before="100" w:beforeAutospacing="1" w:after="100" w:afterAutospacing="1" w:line="480" w:lineRule="auto"/>
        <w:rPr>
          <w:rFonts w:ascii="宋体" w:hAnsi="宋体" w:cs="宋体"/>
          <w:color w:val="000000"/>
          <w:sz w:val="24"/>
          <w:szCs w:val="28"/>
          <w:u w:val="single"/>
        </w:rPr>
      </w:pPr>
      <w:r>
        <w:rPr>
          <w:rFonts w:hint="eastAsia" w:ascii="宋体" w:hAnsi="宋体" w:cs="宋体"/>
          <w:color w:val="000000"/>
          <w:sz w:val="24"/>
          <w:szCs w:val="28"/>
        </w:rPr>
        <w:t>投标单位：（单位公章）</w:t>
      </w:r>
    </w:p>
    <w:p>
      <w:pPr>
        <w:autoSpaceDE w:val="0"/>
        <w:spacing w:line="480" w:lineRule="auto"/>
        <w:rPr>
          <w:rFonts w:ascii="宋体" w:hAnsi="宋体"/>
          <w:sz w:val="24"/>
          <w:szCs w:val="24"/>
        </w:rPr>
      </w:pPr>
      <w:r>
        <w:rPr>
          <w:rFonts w:hint="eastAsia" w:ascii="宋体" w:hAnsi="宋体"/>
          <w:sz w:val="24"/>
          <w:szCs w:val="24"/>
        </w:rPr>
        <w:t>法定代表人：（签字并盖章）</w:t>
      </w:r>
    </w:p>
    <w:p>
      <w:pPr>
        <w:pageBreakBefore w:val="0"/>
        <w:kinsoku/>
        <w:wordWrap/>
        <w:topLinePunct w:val="0"/>
        <w:bidi w:val="0"/>
        <w:adjustRightInd w:val="0"/>
        <w:snapToGrid w:val="0"/>
        <w:spacing w:beforeAutospacing="0" w:afterAutospacing="0" w:line="240" w:lineRule="auto"/>
        <w:jc w:val="center"/>
        <w:outlineLvl w:val="0"/>
        <w:rPr>
          <w:rFonts w:hint="eastAsia" w:ascii="宋体" w:hAnsi="宋体" w:cs="宋体"/>
          <w:sz w:val="24"/>
        </w:rPr>
      </w:pPr>
      <w:r>
        <w:rPr>
          <w:rFonts w:hint="eastAsia" w:ascii="宋体" w:hAnsi="宋体" w:cs="宋体"/>
          <w:sz w:val="24"/>
        </w:rPr>
        <w:t>日期： 年     月     日</w:t>
      </w:r>
    </w:p>
    <w:p>
      <w:pPr>
        <w:pageBreakBefore w:val="0"/>
        <w:kinsoku/>
        <w:wordWrap/>
        <w:topLinePunct w:val="0"/>
        <w:bidi w:val="0"/>
        <w:adjustRightInd w:val="0"/>
        <w:snapToGrid w:val="0"/>
        <w:spacing w:beforeAutospacing="0" w:afterAutospacing="0" w:line="240" w:lineRule="auto"/>
        <w:jc w:val="center"/>
        <w:outlineLvl w:val="0"/>
        <w:rPr>
          <w:rFonts w:hint="eastAsia" w:ascii="宋体" w:hAnsi="宋体" w:cs="宋体"/>
          <w:sz w:val="24"/>
        </w:rPr>
      </w:pPr>
    </w:p>
    <w:p>
      <w:pPr>
        <w:pageBreakBefore w:val="0"/>
        <w:kinsoku/>
        <w:wordWrap/>
        <w:topLinePunct w:val="0"/>
        <w:bidi w:val="0"/>
        <w:adjustRightInd w:val="0"/>
        <w:snapToGrid w:val="0"/>
        <w:spacing w:beforeAutospacing="0" w:afterAutospacing="0" w:line="240" w:lineRule="auto"/>
        <w:jc w:val="center"/>
        <w:outlineLvl w:val="0"/>
        <w:rPr>
          <w:rFonts w:hint="eastAsia" w:ascii="宋体" w:hAnsi="宋体" w:cs="宋体"/>
          <w:sz w:val="24"/>
        </w:rPr>
      </w:pPr>
    </w:p>
    <w:p>
      <w:pPr>
        <w:pageBreakBefore w:val="0"/>
        <w:kinsoku/>
        <w:wordWrap/>
        <w:topLinePunct w:val="0"/>
        <w:bidi w:val="0"/>
        <w:adjustRightInd w:val="0"/>
        <w:snapToGrid w:val="0"/>
        <w:spacing w:beforeAutospacing="0" w:afterAutospacing="0" w:line="240" w:lineRule="auto"/>
        <w:jc w:val="center"/>
        <w:outlineLvl w:val="0"/>
        <w:rPr>
          <w:rFonts w:hint="eastAsia" w:ascii="宋体" w:hAnsi="宋体" w:cs="宋体"/>
          <w:sz w:val="24"/>
        </w:rPr>
      </w:pPr>
    </w:p>
    <w:p>
      <w:pPr>
        <w:pageBreakBefore w:val="0"/>
        <w:kinsoku/>
        <w:wordWrap/>
        <w:topLinePunct w:val="0"/>
        <w:bidi w:val="0"/>
        <w:adjustRightInd w:val="0"/>
        <w:snapToGrid w:val="0"/>
        <w:spacing w:beforeAutospacing="0" w:afterAutospacing="0" w:line="240" w:lineRule="auto"/>
        <w:jc w:val="center"/>
        <w:outlineLvl w:val="0"/>
        <w:rPr>
          <w:rFonts w:hint="eastAsia" w:ascii="宋体" w:hAnsi="宋体" w:cs="宋体"/>
          <w:sz w:val="24"/>
        </w:rPr>
      </w:pPr>
    </w:p>
    <w:p>
      <w:pPr>
        <w:pageBreakBefore w:val="0"/>
        <w:kinsoku/>
        <w:wordWrap/>
        <w:topLinePunct w:val="0"/>
        <w:bidi w:val="0"/>
        <w:adjustRightInd w:val="0"/>
        <w:snapToGrid w:val="0"/>
        <w:spacing w:beforeAutospacing="0" w:afterAutospacing="0" w:line="240" w:lineRule="auto"/>
        <w:jc w:val="center"/>
        <w:outlineLvl w:val="0"/>
        <w:rPr>
          <w:rFonts w:hint="eastAsia" w:ascii="宋体" w:hAnsi="宋体" w:cs="宋体"/>
          <w:sz w:val="24"/>
        </w:rPr>
      </w:pPr>
    </w:p>
    <w:p>
      <w:pPr>
        <w:pageBreakBefore w:val="0"/>
        <w:kinsoku/>
        <w:wordWrap/>
        <w:topLinePunct w:val="0"/>
        <w:bidi w:val="0"/>
        <w:adjustRightInd w:val="0"/>
        <w:snapToGrid w:val="0"/>
        <w:spacing w:beforeAutospacing="0" w:afterAutospacing="0" w:line="240" w:lineRule="auto"/>
        <w:jc w:val="center"/>
        <w:outlineLvl w:val="0"/>
        <w:rPr>
          <w:rFonts w:hint="eastAsia" w:ascii="宋体" w:hAnsi="宋体" w:cs="宋体"/>
          <w:sz w:val="24"/>
        </w:rPr>
      </w:pPr>
    </w:p>
    <w:p>
      <w:pPr>
        <w:pageBreakBefore w:val="0"/>
        <w:kinsoku/>
        <w:wordWrap/>
        <w:topLinePunct w:val="0"/>
        <w:bidi w:val="0"/>
        <w:adjustRightInd w:val="0"/>
        <w:snapToGrid w:val="0"/>
        <w:spacing w:beforeAutospacing="0" w:afterAutospacing="0" w:line="240" w:lineRule="auto"/>
        <w:jc w:val="center"/>
        <w:outlineLvl w:val="0"/>
        <w:rPr>
          <w:rFonts w:hint="eastAsia" w:ascii="宋体" w:hAnsi="宋体" w:cs="宋体"/>
          <w:sz w:val="24"/>
        </w:rPr>
      </w:pPr>
    </w:p>
    <w:p>
      <w:pPr>
        <w:pageBreakBefore w:val="0"/>
        <w:kinsoku/>
        <w:wordWrap/>
        <w:topLinePunct w:val="0"/>
        <w:bidi w:val="0"/>
        <w:adjustRightInd w:val="0"/>
        <w:snapToGrid w:val="0"/>
        <w:spacing w:beforeAutospacing="0" w:afterAutospacing="0" w:line="240" w:lineRule="auto"/>
        <w:jc w:val="center"/>
        <w:outlineLvl w:val="0"/>
        <w:rPr>
          <w:rFonts w:hint="eastAsia" w:ascii="宋体" w:hAnsi="宋体" w:cs="宋体"/>
          <w:sz w:val="24"/>
        </w:rPr>
      </w:pPr>
    </w:p>
    <w:p>
      <w:pPr>
        <w:pageBreakBefore w:val="0"/>
        <w:kinsoku/>
        <w:wordWrap/>
        <w:topLinePunct w:val="0"/>
        <w:bidi w:val="0"/>
        <w:adjustRightInd w:val="0"/>
        <w:snapToGrid w:val="0"/>
        <w:spacing w:beforeAutospacing="0" w:afterAutospacing="0" w:line="240" w:lineRule="auto"/>
        <w:jc w:val="center"/>
        <w:outlineLvl w:val="0"/>
        <w:rPr>
          <w:rFonts w:hint="eastAsia" w:ascii="宋体" w:hAnsi="宋体" w:cs="宋体"/>
          <w:sz w:val="24"/>
        </w:rPr>
      </w:pPr>
    </w:p>
    <w:p>
      <w:pPr>
        <w:pageBreakBefore w:val="0"/>
        <w:kinsoku/>
        <w:wordWrap/>
        <w:topLinePunct w:val="0"/>
        <w:bidi w:val="0"/>
        <w:adjustRightInd w:val="0"/>
        <w:snapToGrid w:val="0"/>
        <w:spacing w:beforeAutospacing="0" w:afterAutospacing="0" w:line="240" w:lineRule="auto"/>
        <w:jc w:val="center"/>
        <w:outlineLvl w:val="0"/>
        <w:rPr>
          <w:rFonts w:hint="eastAsia" w:ascii="宋体" w:hAnsi="宋体" w:cs="宋体"/>
          <w:sz w:val="24"/>
        </w:rPr>
      </w:pPr>
    </w:p>
    <w:p>
      <w:pPr>
        <w:pageBreakBefore w:val="0"/>
        <w:kinsoku/>
        <w:wordWrap/>
        <w:topLinePunct w:val="0"/>
        <w:bidi w:val="0"/>
        <w:adjustRightInd w:val="0"/>
        <w:snapToGrid w:val="0"/>
        <w:spacing w:beforeAutospacing="0" w:afterAutospacing="0" w:line="240" w:lineRule="auto"/>
        <w:jc w:val="center"/>
        <w:outlineLvl w:val="0"/>
        <w:rPr>
          <w:rFonts w:hint="eastAsia" w:ascii="宋体" w:hAnsi="宋体" w:cs="宋体"/>
          <w:sz w:val="24"/>
        </w:rPr>
      </w:pPr>
    </w:p>
    <w:p>
      <w:pPr>
        <w:pageBreakBefore w:val="0"/>
        <w:kinsoku/>
        <w:wordWrap/>
        <w:topLinePunct w:val="0"/>
        <w:bidi w:val="0"/>
        <w:adjustRightInd w:val="0"/>
        <w:snapToGrid w:val="0"/>
        <w:spacing w:beforeAutospacing="0" w:afterAutospacing="0" w:line="240" w:lineRule="auto"/>
        <w:jc w:val="center"/>
        <w:outlineLvl w:val="0"/>
        <w:rPr>
          <w:rFonts w:hint="eastAsia" w:ascii="宋体" w:hAnsi="宋体" w:cs="宋体"/>
          <w:sz w:val="24"/>
        </w:rPr>
      </w:pPr>
    </w:p>
    <w:p>
      <w:pPr>
        <w:pageBreakBefore w:val="0"/>
        <w:kinsoku/>
        <w:wordWrap/>
        <w:topLinePunct w:val="0"/>
        <w:bidi w:val="0"/>
        <w:adjustRightInd w:val="0"/>
        <w:snapToGrid w:val="0"/>
        <w:spacing w:beforeAutospacing="0" w:afterAutospacing="0" w:line="240" w:lineRule="auto"/>
        <w:jc w:val="center"/>
        <w:outlineLvl w:val="0"/>
        <w:rPr>
          <w:rFonts w:hint="eastAsia" w:ascii="宋体" w:hAnsi="宋体" w:cs="宋体"/>
          <w:sz w:val="24"/>
        </w:rPr>
      </w:pPr>
    </w:p>
    <w:p>
      <w:pPr>
        <w:pageBreakBefore w:val="0"/>
        <w:kinsoku/>
        <w:wordWrap/>
        <w:topLinePunct w:val="0"/>
        <w:bidi w:val="0"/>
        <w:adjustRightInd w:val="0"/>
        <w:snapToGrid w:val="0"/>
        <w:spacing w:beforeAutospacing="0" w:afterAutospacing="0" w:line="240" w:lineRule="auto"/>
        <w:jc w:val="center"/>
        <w:outlineLvl w:val="0"/>
        <w:rPr>
          <w:rFonts w:hint="eastAsia" w:ascii="宋体" w:hAnsi="宋体" w:cs="宋体"/>
          <w:sz w:val="24"/>
        </w:rPr>
      </w:pPr>
    </w:p>
    <w:p>
      <w:pPr>
        <w:pageBreakBefore w:val="0"/>
        <w:kinsoku/>
        <w:wordWrap/>
        <w:topLinePunct w:val="0"/>
        <w:bidi w:val="0"/>
        <w:adjustRightInd w:val="0"/>
        <w:snapToGrid w:val="0"/>
        <w:spacing w:beforeAutospacing="0" w:afterAutospacing="0" w:line="240" w:lineRule="auto"/>
        <w:jc w:val="center"/>
        <w:outlineLvl w:val="0"/>
        <w:rPr>
          <w:rFonts w:hint="eastAsia" w:ascii="宋体" w:hAnsi="宋体" w:cs="宋体"/>
          <w:sz w:val="24"/>
        </w:rPr>
      </w:pPr>
    </w:p>
    <w:p>
      <w:pPr>
        <w:pageBreakBefore w:val="0"/>
        <w:kinsoku/>
        <w:wordWrap/>
        <w:topLinePunct w:val="0"/>
        <w:bidi w:val="0"/>
        <w:adjustRightInd w:val="0"/>
        <w:snapToGrid w:val="0"/>
        <w:spacing w:beforeAutospacing="0" w:afterAutospacing="0" w:line="240" w:lineRule="auto"/>
        <w:jc w:val="center"/>
        <w:outlineLvl w:val="0"/>
        <w:rPr>
          <w:rFonts w:hint="eastAsia" w:ascii="宋体" w:hAnsi="宋体" w:cs="宋体"/>
          <w:sz w:val="24"/>
        </w:rPr>
      </w:pPr>
    </w:p>
    <w:p>
      <w:pPr>
        <w:pageBreakBefore w:val="0"/>
        <w:kinsoku/>
        <w:wordWrap/>
        <w:topLinePunct w:val="0"/>
        <w:bidi w:val="0"/>
        <w:adjustRightInd w:val="0"/>
        <w:snapToGrid w:val="0"/>
        <w:spacing w:beforeAutospacing="0" w:afterAutospacing="0" w:line="240" w:lineRule="auto"/>
        <w:jc w:val="center"/>
        <w:outlineLvl w:val="0"/>
        <w:rPr>
          <w:rFonts w:hint="eastAsia" w:ascii="宋体" w:hAnsi="宋体" w:cs="宋体"/>
          <w:sz w:val="24"/>
        </w:rPr>
      </w:pPr>
    </w:p>
    <w:p/>
    <w:p>
      <w:pPr>
        <w:pStyle w:val="15"/>
        <w:pageBreakBefore w:val="0"/>
        <w:kinsoku/>
        <w:wordWrap/>
        <w:overflowPunct w:val="0"/>
        <w:topLinePunct w:val="0"/>
        <w:bidi w:val="0"/>
        <w:adjustRightInd w:val="0"/>
        <w:snapToGrid w:val="0"/>
        <w:spacing w:beforeAutospacing="0" w:afterAutospacing="0" w:line="240" w:lineRule="auto"/>
        <w:ind w:firstLine="0"/>
        <w:jc w:val="center"/>
        <w:rPr>
          <w:rFonts w:hint="eastAsia" w:ascii="宋体" w:hAnsi="宋体" w:eastAsia="宋体" w:cs="宋体"/>
          <w:b/>
          <w:color w:val="000000"/>
          <w:sz w:val="32"/>
          <w:szCs w:val="28"/>
        </w:rPr>
      </w:pPr>
    </w:p>
    <w:p>
      <w:pPr>
        <w:pStyle w:val="15"/>
        <w:pageBreakBefore w:val="0"/>
        <w:kinsoku/>
        <w:wordWrap/>
        <w:overflowPunct w:val="0"/>
        <w:topLinePunct w:val="0"/>
        <w:bidi w:val="0"/>
        <w:adjustRightInd w:val="0"/>
        <w:snapToGrid w:val="0"/>
        <w:spacing w:beforeAutospacing="0" w:afterAutospacing="0" w:line="240" w:lineRule="auto"/>
        <w:ind w:firstLine="0"/>
        <w:jc w:val="center"/>
        <w:rPr>
          <w:rFonts w:ascii="宋体" w:hAnsi="宋体" w:eastAsia="宋体" w:cs="宋体"/>
          <w:b/>
          <w:color w:val="000000"/>
          <w:sz w:val="32"/>
          <w:szCs w:val="28"/>
        </w:rPr>
      </w:pPr>
      <w:r>
        <w:rPr>
          <w:rFonts w:hint="eastAsia" w:ascii="宋体" w:hAnsi="宋体" w:eastAsia="宋体" w:cs="宋体"/>
          <w:b/>
          <w:color w:val="000000"/>
          <w:sz w:val="32"/>
          <w:szCs w:val="28"/>
        </w:rPr>
        <w:t>1</w:t>
      </w:r>
      <w:r>
        <w:rPr>
          <w:rFonts w:hint="eastAsia" w:ascii="宋体" w:hAnsi="宋体" w:eastAsia="宋体" w:cs="宋体"/>
          <w:b/>
          <w:color w:val="000000"/>
          <w:sz w:val="32"/>
          <w:szCs w:val="28"/>
          <w:lang w:val="en-US" w:eastAsia="zh-CN"/>
        </w:rPr>
        <w:t>1</w:t>
      </w:r>
      <w:r>
        <w:rPr>
          <w:rFonts w:hint="eastAsia" w:ascii="宋体" w:hAnsi="宋体" w:eastAsia="宋体" w:cs="宋体"/>
          <w:b/>
          <w:color w:val="000000"/>
          <w:sz w:val="32"/>
          <w:szCs w:val="28"/>
        </w:rPr>
        <w:t>、售后服务计划</w:t>
      </w:r>
    </w:p>
    <w:p>
      <w:pPr>
        <w:pStyle w:val="15"/>
        <w:pageBreakBefore w:val="0"/>
        <w:kinsoku/>
        <w:wordWrap/>
        <w:overflowPunct w:val="0"/>
        <w:topLinePunct w:val="0"/>
        <w:bidi w:val="0"/>
        <w:adjustRightInd w:val="0"/>
        <w:snapToGrid w:val="0"/>
        <w:spacing w:beforeAutospacing="0" w:afterAutospacing="0" w:line="240" w:lineRule="auto"/>
        <w:ind w:firstLine="0"/>
        <w:jc w:val="center"/>
        <w:rPr>
          <w:rFonts w:ascii="宋体" w:hAnsi="宋体" w:eastAsia="宋体" w:cs="宋体"/>
          <w:b/>
          <w:color w:val="000000"/>
          <w:sz w:val="28"/>
          <w:szCs w:val="28"/>
        </w:rPr>
      </w:pPr>
    </w:p>
    <w:p>
      <w:pPr>
        <w:pStyle w:val="15"/>
        <w:pageBreakBefore w:val="0"/>
        <w:kinsoku/>
        <w:wordWrap/>
        <w:overflowPunct w:val="0"/>
        <w:topLinePunct w:val="0"/>
        <w:bidi w:val="0"/>
        <w:adjustRightInd w:val="0"/>
        <w:snapToGrid w:val="0"/>
        <w:spacing w:beforeAutospacing="0" w:afterAutospacing="0" w:line="240" w:lineRule="auto"/>
        <w:ind w:firstLine="472" w:firstLineChars="196"/>
        <w:rPr>
          <w:rFonts w:ascii="宋体" w:hAnsi="宋体" w:eastAsia="宋体" w:cs="宋体"/>
          <w:b/>
          <w:bCs/>
          <w:color w:val="000000"/>
          <w:szCs w:val="24"/>
        </w:rPr>
      </w:pPr>
      <w:r>
        <w:rPr>
          <w:rFonts w:hint="eastAsia" w:ascii="宋体" w:hAnsi="宋体" w:eastAsia="宋体" w:cs="宋体"/>
          <w:b/>
          <w:bCs/>
          <w:color w:val="000000"/>
          <w:szCs w:val="24"/>
        </w:rPr>
        <w:t>主要内容包括：</w:t>
      </w:r>
    </w:p>
    <w:p>
      <w:pPr>
        <w:pStyle w:val="15"/>
        <w:pageBreakBefore w:val="0"/>
        <w:kinsoku/>
        <w:wordWrap/>
        <w:overflowPunct w:val="0"/>
        <w:topLinePunct w:val="0"/>
        <w:bidi w:val="0"/>
        <w:adjustRightInd w:val="0"/>
        <w:snapToGrid w:val="0"/>
        <w:spacing w:beforeAutospacing="0" w:afterAutospacing="0" w:line="240" w:lineRule="auto"/>
        <w:ind w:firstLine="480" w:firstLineChars="200"/>
        <w:rPr>
          <w:rFonts w:ascii="宋体" w:hAnsi="宋体" w:eastAsia="宋体" w:cs="宋体"/>
          <w:szCs w:val="24"/>
        </w:rPr>
      </w:pPr>
      <w:r>
        <w:rPr>
          <w:rFonts w:hint="eastAsia" w:ascii="宋体" w:hAnsi="宋体" w:eastAsia="宋体" w:cs="宋体"/>
          <w:szCs w:val="24"/>
        </w:rPr>
        <w:t>1、具有履行合同设备（产品）的生产、供货组织、运输、安装调试、验收、移交前维护、移交及技术支持、售后服务等能力；</w:t>
      </w:r>
    </w:p>
    <w:p>
      <w:pPr>
        <w:pStyle w:val="15"/>
        <w:pageBreakBefore w:val="0"/>
        <w:kinsoku/>
        <w:wordWrap/>
        <w:overflowPunct w:val="0"/>
        <w:topLinePunct w:val="0"/>
        <w:bidi w:val="0"/>
        <w:adjustRightInd w:val="0"/>
        <w:snapToGrid w:val="0"/>
        <w:spacing w:beforeAutospacing="0" w:afterAutospacing="0" w:line="240" w:lineRule="auto"/>
        <w:ind w:firstLine="480" w:firstLineChars="200"/>
        <w:rPr>
          <w:rFonts w:ascii="宋体" w:hAnsi="宋体" w:eastAsia="宋体" w:cs="宋体"/>
          <w:szCs w:val="24"/>
        </w:rPr>
      </w:pPr>
      <w:r>
        <w:rPr>
          <w:rFonts w:hint="eastAsia" w:ascii="宋体" w:hAnsi="宋体" w:eastAsia="宋体" w:cs="宋体"/>
          <w:szCs w:val="24"/>
        </w:rPr>
        <w:t>2、技术人员情况（需附最少1名人员基本信息、劳动合同、近六个月的社保缴纳证明材料；</w:t>
      </w:r>
    </w:p>
    <w:p>
      <w:pPr>
        <w:pStyle w:val="15"/>
        <w:pageBreakBefore w:val="0"/>
        <w:kinsoku/>
        <w:wordWrap/>
        <w:overflowPunct w:val="0"/>
        <w:topLinePunct w:val="0"/>
        <w:bidi w:val="0"/>
        <w:adjustRightInd w:val="0"/>
        <w:snapToGrid w:val="0"/>
        <w:spacing w:beforeAutospacing="0" w:afterAutospacing="0" w:line="240" w:lineRule="auto"/>
        <w:ind w:firstLine="480" w:firstLineChars="200"/>
        <w:rPr>
          <w:rFonts w:ascii="宋体" w:hAnsi="宋体" w:eastAsia="宋体" w:cs="宋体"/>
          <w:szCs w:val="24"/>
        </w:rPr>
      </w:pPr>
      <w:r>
        <w:rPr>
          <w:rFonts w:hint="eastAsia" w:ascii="宋体" w:hAnsi="宋体" w:eastAsia="宋体" w:cs="宋体"/>
          <w:szCs w:val="24"/>
        </w:rPr>
        <w:t>3、应急时间安排；</w:t>
      </w:r>
    </w:p>
    <w:p>
      <w:pPr>
        <w:pStyle w:val="15"/>
        <w:pageBreakBefore w:val="0"/>
        <w:kinsoku/>
        <w:wordWrap/>
        <w:overflowPunct w:val="0"/>
        <w:topLinePunct w:val="0"/>
        <w:bidi w:val="0"/>
        <w:adjustRightInd w:val="0"/>
        <w:snapToGrid w:val="0"/>
        <w:spacing w:beforeAutospacing="0" w:afterAutospacing="0" w:line="240" w:lineRule="auto"/>
        <w:ind w:firstLine="480" w:firstLineChars="200"/>
        <w:rPr>
          <w:rFonts w:ascii="宋体" w:hAnsi="宋体" w:eastAsia="宋体" w:cs="宋体"/>
          <w:szCs w:val="24"/>
        </w:rPr>
      </w:pPr>
      <w:r>
        <w:rPr>
          <w:rFonts w:hint="eastAsia" w:ascii="宋体" w:hAnsi="宋体" w:eastAsia="宋体" w:cs="宋体"/>
          <w:szCs w:val="24"/>
        </w:rPr>
        <w:t>4、服务收费标准（质保期满后的收费标准）；</w:t>
      </w:r>
    </w:p>
    <w:p>
      <w:pPr>
        <w:pStyle w:val="15"/>
        <w:pageBreakBefore w:val="0"/>
        <w:kinsoku/>
        <w:wordWrap/>
        <w:overflowPunct w:val="0"/>
        <w:topLinePunct w:val="0"/>
        <w:bidi w:val="0"/>
        <w:adjustRightInd w:val="0"/>
        <w:snapToGrid w:val="0"/>
        <w:spacing w:beforeAutospacing="0" w:afterAutospacing="0" w:line="240" w:lineRule="auto"/>
        <w:ind w:firstLine="480" w:firstLineChars="200"/>
        <w:rPr>
          <w:rFonts w:ascii="宋体" w:hAnsi="宋体" w:eastAsia="宋体" w:cs="宋体"/>
          <w:szCs w:val="24"/>
        </w:rPr>
      </w:pPr>
      <w:r>
        <w:rPr>
          <w:rFonts w:hint="eastAsia" w:ascii="宋体" w:hAnsi="宋体" w:eastAsia="宋体" w:cs="宋体"/>
          <w:szCs w:val="24"/>
        </w:rPr>
        <w:t>5、培训计划；</w:t>
      </w:r>
    </w:p>
    <w:p>
      <w:pPr>
        <w:pStyle w:val="15"/>
        <w:pageBreakBefore w:val="0"/>
        <w:kinsoku/>
        <w:wordWrap/>
        <w:overflowPunct w:val="0"/>
        <w:topLinePunct w:val="0"/>
        <w:bidi w:val="0"/>
        <w:adjustRightInd w:val="0"/>
        <w:snapToGrid w:val="0"/>
        <w:spacing w:beforeAutospacing="0" w:afterAutospacing="0" w:line="240" w:lineRule="auto"/>
        <w:ind w:firstLine="480" w:firstLineChars="200"/>
        <w:rPr>
          <w:rFonts w:ascii="宋体" w:hAnsi="宋体" w:eastAsia="宋体" w:cs="宋体"/>
          <w:szCs w:val="24"/>
        </w:rPr>
      </w:pPr>
      <w:r>
        <w:rPr>
          <w:rFonts w:hint="eastAsia" w:ascii="宋体" w:hAnsi="宋体" w:eastAsia="宋体" w:cs="宋体"/>
          <w:szCs w:val="24"/>
        </w:rPr>
        <w:t>6、其它服务承诺；</w:t>
      </w:r>
    </w:p>
    <w:p>
      <w:pPr>
        <w:pStyle w:val="15"/>
        <w:pageBreakBefore w:val="0"/>
        <w:kinsoku/>
        <w:wordWrap/>
        <w:overflowPunct w:val="0"/>
        <w:topLinePunct w:val="0"/>
        <w:bidi w:val="0"/>
        <w:adjustRightInd w:val="0"/>
        <w:snapToGrid w:val="0"/>
        <w:spacing w:beforeAutospacing="0" w:afterAutospacing="0" w:line="240" w:lineRule="auto"/>
        <w:ind w:firstLine="480" w:firstLineChars="200"/>
        <w:rPr>
          <w:rFonts w:hAnsi="宋体" w:eastAsia="宋体" w:cs="宋体"/>
          <w:szCs w:val="24"/>
        </w:rPr>
      </w:pPr>
      <w:r>
        <w:rPr>
          <w:rFonts w:hint="eastAsia" w:ascii="宋体" w:hAnsi="宋体" w:eastAsia="宋体" w:cs="宋体"/>
          <w:szCs w:val="24"/>
        </w:rPr>
        <w:t>7、有完善的售后服务体系，能提供本次采购设备的备件紧急服务和技术服务；</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rPr>
      </w:pPr>
      <w:r>
        <w:rPr>
          <w:rFonts w:hint="eastAsia" w:hAnsi="宋体" w:cs="宋体"/>
          <w:sz w:val="24"/>
          <w:szCs w:val="24"/>
        </w:rPr>
        <w:t>8、售后服务体系和服务网络、产品销售有无故障运行记录证明。</w:t>
      </w:r>
    </w:p>
    <w:p>
      <w:pPr>
        <w:pageBreakBefore w:val="0"/>
        <w:kinsoku/>
        <w:wordWrap/>
        <w:topLinePunct w:val="0"/>
        <w:bidi w:val="0"/>
        <w:adjustRightInd w:val="0"/>
        <w:snapToGrid w:val="0"/>
        <w:spacing w:beforeAutospacing="0" w:afterAutospacing="0" w:line="240" w:lineRule="auto"/>
        <w:jc w:val="left"/>
        <w:rPr>
          <w:rFonts w:ascii="宋体" w:hAnsi="宋体" w:cs="宋体"/>
          <w:b/>
          <w:bCs/>
          <w:color w:val="000000"/>
          <w:sz w:val="28"/>
          <w:szCs w:val="28"/>
        </w:rPr>
      </w:pPr>
    </w:p>
    <w:p>
      <w:pPr>
        <w:pageBreakBefore w:val="0"/>
        <w:kinsoku/>
        <w:wordWrap/>
        <w:topLinePunct w:val="0"/>
        <w:bidi w:val="0"/>
        <w:adjustRightInd w:val="0"/>
        <w:snapToGrid w:val="0"/>
        <w:spacing w:beforeAutospacing="0" w:afterAutospacing="0" w:line="240" w:lineRule="auto"/>
        <w:jc w:val="left"/>
        <w:rPr>
          <w:rFonts w:ascii="宋体" w:hAnsi="宋体" w:cs="宋体"/>
          <w:b/>
          <w:bCs/>
          <w:color w:val="000000"/>
          <w:sz w:val="28"/>
          <w:szCs w:val="28"/>
        </w:rPr>
      </w:pPr>
    </w:p>
    <w:p>
      <w:pPr>
        <w:pageBreakBefore w:val="0"/>
        <w:kinsoku/>
        <w:wordWrap/>
        <w:topLinePunct w:val="0"/>
        <w:bidi w:val="0"/>
        <w:adjustRightInd w:val="0"/>
        <w:snapToGrid w:val="0"/>
        <w:spacing w:beforeAutospacing="0" w:afterAutospacing="0" w:line="240" w:lineRule="auto"/>
        <w:jc w:val="left"/>
        <w:rPr>
          <w:rFonts w:ascii="宋体" w:hAnsi="宋体" w:cs="宋体"/>
          <w:b/>
          <w:bCs/>
          <w:color w:val="000000"/>
          <w:sz w:val="28"/>
          <w:szCs w:val="28"/>
        </w:rPr>
      </w:pP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投标单位：（单位公章）</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color w:val="000000"/>
          <w:sz w:val="24"/>
          <w:szCs w:val="24"/>
          <w:u w:val="single"/>
        </w:rPr>
      </w:pPr>
    </w:p>
    <w:p>
      <w:pPr>
        <w:pageBreakBefore w:val="0"/>
        <w:kinsoku/>
        <w:wordWrap/>
        <w:topLinePunct w:val="0"/>
        <w:bidi w:val="0"/>
        <w:adjustRightInd w:val="0"/>
        <w:snapToGrid w:val="0"/>
        <w:spacing w:beforeAutospacing="0" w:afterAutospacing="0" w:line="240" w:lineRule="auto"/>
        <w:rPr>
          <w:rFonts w:ascii="宋体" w:hAnsi="宋体" w:cs="宋体"/>
          <w:b/>
          <w:bCs/>
          <w:color w:val="000000"/>
          <w:sz w:val="24"/>
          <w:szCs w:val="24"/>
        </w:rPr>
      </w:pPr>
      <w:r>
        <w:rPr>
          <w:rFonts w:hint="eastAsia" w:ascii="宋体" w:hAnsi="宋体" w:cs="宋体"/>
          <w:color w:val="000000"/>
          <w:sz w:val="24"/>
          <w:szCs w:val="24"/>
        </w:rPr>
        <w:t xml:space="preserve">    法定代表人：（</w:t>
      </w:r>
      <w:r>
        <w:rPr>
          <w:rFonts w:hint="eastAsia" w:ascii="宋体" w:hAnsi="宋体" w:cs="宋体"/>
          <w:color w:val="000000"/>
          <w:sz w:val="24"/>
          <w:szCs w:val="24"/>
          <w:lang w:eastAsia="zh-CN"/>
        </w:rPr>
        <w:t>签字或盖章</w:t>
      </w:r>
      <w:r>
        <w:rPr>
          <w:rFonts w:hint="eastAsia" w:ascii="宋体" w:hAnsi="宋体" w:cs="宋体"/>
          <w:color w:val="000000"/>
          <w:sz w:val="24"/>
          <w:szCs w:val="24"/>
        </w:rPr>
        <w:t>）：</w:t>
      </w: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rPr>
      </w:pPr>
      <w:r>
        <w:rPr>
          <w:rFonts w:hint="eastAsia" w:ascii="宋体" w:hAnsi="宋体" w:cs="宋体"/>
          <w:color w:val="000000"/>
          <w:sz w:val="24"/>
          <w:szCs w:val="24"/>
        </w:rPr>
        <w:t xml:space="preserve">           </w:t>
      </w: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rPr>
      </w:pPr>
    </w:p>
    <w:p>
      <w:pPr>
        <w:pageBreakBefore w:val="0"/>
        <w:kinsoku/>
        <w:wordWrap/>
        <w:topLinePunct w:val="0"/>
        <w:bidi w:val="0"/>
        <w:adjustRightInd w:val="0"/>
        <w:snapToGrid w:val="0"/>
        <w:spacing w:beforeAutospacing="0" w:afterAutospacing="0" w:line="240" w:lineRule="auto"/>
        <w:jc w:val="right"/>
        <w:rPr>
          <w:rFonts w:ascii="宋体" w:hAnsi="宋体" w:cs="宋体"/>
          <w:b/>
          <w:color w:val="000000"/>
          <w:sz w:val="28"/>
          <w:szCs w:val="28"/>
        </w:rPr>
      </w:pPr>
      <w:r>
        <w:rPr>
          <w:rFonts w:hint="eastAsia" w:ascii="宋体" w:hAnsi="宋体" w:cs="宋体"/>
          <w:color w:val="000000"/>
          <w:sz w:val="24"/>
          <w:szCs w:val="24"/>
        </w:rPr>
        <w:t>日期：年   月   日</w:t>
      </w:r>
    </w:p>
    <w:p>
      <w:pPr>
        <w:pageBreakBefore w:val="0"/>
        <w:kinsoku/>
        <w:wordWrap/>
        <w:topLinePunct w:val="0"/>
        <w:bidi w:val="0"/>
        <w:adjustRightInd w:val="0"/>
        <w:snapToGrid w:val="0"/>
        <w:spacing w:beforeAutospacing="0" w:afterAutospacing="0" w:line="240" w:lineRule="auto"/>
        <w:rPr>
          <w:rFonts w:ascii="宋体" w:hAnsi="宋体" w:cs="宋体"/>
          <w:b/>
          <w:color w:val="000000"/>
          <w:sz w:val="28"/>
          <w:szCs w:val="28"/>
        </w:rPr>
      </w:pPr>
    </w:p>
    <w:p>
      <w:pPr>
        <w:rPr>
          <w:rFonts w:hint="eastAsia" w:ascii="黑体" w:hAnsi="黑体" w:eastAsia="黑体"/>
          <w:color w:val="000000"/>
          <w:sz w:val="32"/>
          <w:szCs w:val="32"/>
          <w:lang w:val="en-US" w:eastAsia="zh-CN"/>
        </w:rPr>
      </w:pPr>
      <w:r>
        <w:rPr>
          <w:rFonts w:hint="eastAsia" w:ascii="黑体" w:hAnsi="黑体" w:eastAsia="黑体"/>
          <w:color w:val="000000"/>
          <w:sz w:val="32"/>
          <w:szCs w:val="32"/>
          <w:lang w:val="en-US" w:eastAsia="zh-CN"/>
        </w:rPr>
        <w:br w:type="page"/>
      </w:r>
    </w:p>
    <w:p>
      <w:pPr>
        <w:tabs>
          <w:tab w:val="left" w:pos="142"/>
        </w:tabs>
        <w:autoSpaceDE w:val="0"/>
        <w:autoSpaceDN w:val="0"/>
        <w:spacing w:line="360" w:lineRule="auto"/>
        <w:ind w:left="-2" w:leftChars="-1" w:firstLine="2"/>
        <w:jc w:val="center"/>
        <w:outlineLvl w:val="3"/>
        <w:rPr>
          <w:rFonts w:ascii="黑体" w:hAnsi="黑体" w:eastAsia="黑体"/>
          <w:color w:val="000000"/>
          <w:sz w:val="32"/>
          <w:szCs w:val="32"/>
        </w:rPr>
      </w:pPr>
      <w:r>
        <w:rPr>
          <w:rFonts w:hint="eastAsia" w:ascii="黑体" w:hAnsi="黑体" w:eastAsia="黑体"/>
          <w:color w:val="000000"/>
          <w:sz w:val="32"/>
          <w:szCs w:val="32"/>
          <w:lang w:val="en-US" w:eastAsia="zh-CN"/>
        </w:rPr>
        <w:t>11.1、</w:t>
      </w:r>
      <w:r>
        <w:rPr>
          <w:rFonts w:hint="eastAsia" w:ascii="黑体" w:hAnsi="黑体" w:eastAsia="黑体"/>
          <w:color w:val="000000"/>
          <w:sz w:val="32"/>
          <w:szCs w:val="32"/>
        </w:rPr>
        <w:t>售后服务情况表</w:t>
      </w:r>
      <w:bookmarkEnd w:id="72"/>
    </w:p>
    <w:p>
      <w:pPr>
        <w:widowControl/>
        <w:snapToGrid w:val="0"/>
        <w:spacing w:line="360" w:lineRule="auto"/>
        <w:jc w:val="left"/>
        <w:rPr>
          <w:rFonts w:ascii="宋体" w:hAnsi="宋体"/>
          <w:color w:val="000000"/>
          <w:sz w:val="24"/>
        </w:rPr>
      </w:pPr>
      <w:r>
        <w:rPr>
          <w:rFonts w:hint="eastAsia" w:ascii="宋体" w:hAnsi="宋体"/>
          <w:color w:val="000000"/>
          <w:sz w:val="24"/>
        </w:rPr>
        <w:t>项目名称：</w:t>
      </w:r>
    </w:p>
    <w:p>
      <w:pPr>
        <w:pStyle w:val="23"/>
        <w:rPr>
          <w:rFonts w:ascii="宋体" w:hAnsi="宋体"/>
          <w:color w:val="000000"/>
          <w:sz w:val="24"/>
        </w:rPr>
      </w:pPr>
      <w:r>
        <w:rPr>
          <w:rFonts w:hint="eastAsia" w:ascii="宋体" w:hAnsi="宋体"/>
          <w:color w:val="000000"/>
          <w:sz w:val="24"/>
        </w:rPr>
        <w:t>项目编号：</w:t>
      </w:r>
    </w:p>
    <w:tbl>
      <w:tblPr>
        <w:tblStyle w:val="6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91"/>
        <w:gridCol w:w="2526"/>
        <w:gridCol w:w="4356"/>
        <w:gridCol w:w="1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1" w:hRule="atLeast"/>
          <w:jc w:val="center"/>
        </w:trPr>
        <w:tc>
          <w:tcPr>
            <w:tcW w:w="432" w:type="pct"/>
            <w:vAlign w:val="center"/>
          </w:tcPr>
          <w:p>
            <w:pPr>
              <w:pStyle w:val="405"/>
              <w:spacing w:line="360" w:lineRule="auto"/>
              <w:jc w:val="center"/>
              <w:rPr>
                <w:rFonts w:ascii="宋体" w:hAnsi="宋体" w:cs="Arial"/>
                <w:b/>
                <w:color w:val="000000"/>
                <w:sz w:val="24"/>
              </w:rPr>
            </w:pPr>
            <w:r>
              <w:rPr>
                <w:rFonts w:hint="eastAsia" w:ascii="宋体" w:hAnsi="宋体" w:cs="Arial"/>
                <w:b/>
                <w:color w:val="000000"/>
                <w:sz w:val="24"/>
              </w:rPr>
              <w:t>序号</w:t>
            </w:r>
          </w:p>
        </w:tc>
        <w:tc>
          <w:tcPr>
            <w:tcW w:w="1380" w:type="pct"/>
            <w:vAlign w:val="center"/>
          </w:tcPr>
          <w:p>
            <w:pPr>
              <w:pStyle w:val="405"/>
              <w:spacing w:line="360" w:lineRule="auto"/>
              <w:jc w:val="center"/>
              <w:rPr>
                <w:rFonts w:ascii="宋体" w:hAnsi="宋体" w:cs="Arial"/>
                <w:b/>
                <w:color w:val="000000"/>
                <w:sz w:val="24"/>
              </w:rPr>
            </w:pPr>
            <w:r>
              <w:rPr>
                <w:rFonts w:hint="eastAsia" w:ascii="宋体" w:hAnsi="宋体" w:cs="Arial"/>
                <w:b/>
                <w:color w:val="000000"/>
                <w:sz w:val="24"/>
              </w:rPr>
              <w:t>项目</w:t>
            </w:r>
          </w:p>
        </w:tc>
        <w:tc>
          <w:tcPr>
            <w:tcW w:w="2380" w:type="pct"/>
            <w:vAlign w:val="center"/>
          </w:tcPr>
          <w:p>
            <w:pPr>
              <w:pStyle w:val="405"/>
              <w:spacing w:line="360" w:lineRule="auto"/>
              <w:jc w:val="center"/>
              <w:rPr>
                <w:rFonts w:ascii="宋体" w:hAnsi="宋体" w:cs="Arial"/>
                <w:b/>
                <w:color w:val="000000"/>
                <w:sz w:val="24"/>
              </w:rPr>
            </w:pPr>
            <w:r>
              <w:rPr>
                <w:rFonts w:hint="eastAsia" w:ascii="宋体" w:hAnsi="宋体" w:cs="Arial"/>
                <w:b/>
                <w:color w:val="000000"/>
                <w:sz w:val="24"/>
              </w:rPr>
              <w:t>投标人承诺</w:t>
            </w:r>
          </w:p>
        </w:tc>
        <w:tc>
          <w:tcPr>
            <w:tcW w:w="805" w:type="pct"/>
            <w:vAlign w:val="center"/>
          </w:tcPr>
          <w:p>
            <w:pPr>
              <w:pStyle w:val="405"/>
              <w:spacing w:line="360" w:lineRule="auto"/>
              <w:jc w:val="center"/>
              <w:rPr>
                <w:rFonts w:ascii="宋体" w:hAnsi="宋体" w:cs="Arial"/>
                <w:b/>
                <w:color w:val="000000"/>
                <w:sz w:val="24"/>
              </w:rPr>
            </w:pPr>
            <w:r>
              <w:rPr>
                <w:rFonts w:hint="eastAsia" w:ascii="宋体" w:hAnsi="宋体" w:cs="Arial"/>
                <w:b/>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8" w:hRule="atLeast"/>
          <w:jc w:val="center"/>
        </w:trPr>
        <w:tc>
          <w:tcPr>
            <w:tcW w:w="432" w:type="pct"/>
            <w:vMerge w:val="restart"/>
            <w:vAlign w:val="center"/>
          </w:tcPr>
          <w:p>
            <w:pPr>
              <w:pStyle w:val="405"/>
              <w:spacing w:line="360" w:lineRule="auto"/>
              <w:jc w:val="center"/>
              <w:rPr>
                <w:rFonts w:ascii="宋体" w:hAnsi="宋体" w:cs="Arial"/>
                <w:bCs/>
                <w:color w:val="000000"/>
                <w:sz w:val="24"/>
              </w:rPr>
            </w:pPr>
            <w:r>
              <w:rPr>
                <w:rFonts w:hint="eastAsia" w:ascii="宋体" w:hAnsi="宋体" w:cs="Arial"/>
                <w:bCs/>
                <w:color w:val="000000"/>
                <w:sz w:val="24"/>
              </w:rPr>
              <w:t>1</w:t>
            </w:r>
          </w:p>
        </w:tc>
        <w:tc>
          <w:tcPr>
            <w:tcW w:w="1380" w:type="pct"/>
            <w:vMerge w:val="restart"/>
            <w:vAlign w:val="center"/>
          </w:tcPr>
          <w:p>
            <w:pPr>
              <w:pStyle w:val="405"/>
              <w:spacing w:line="360" w:lineRule="auto"/>
              <w:rPr>
                <w:rFonts w:ascii="宋体" w:hAnsi="宋体" w:cs="Arial"/>
                <w:bCs/>
                <w:color w:val="000000"/>
                <w:sz w:val="24"/>
              </w:rPr>
            </w:pPr>
            <w:r>
              <w:rPr>
                <w:rFonts w:hint="eastAsia" w:ascii="宋体" w:hAnsi="宋体" w:cs="Arial"/>
                <w:bCs/>
                <w:color w:val="000000"/>
                <w:sz w:val="24"/>
                <w:lang w:val="en-US" w:eastAsia="zh-CN"/>
              </w:rPr>
              <w:t>质保</w:t>
            </w:r>
            <w:r>
              <w:rPr>
                <w:rFonts w:hint="eastAsia" w:ascii="宋体" w:hAnsi="宋体" w:cs="Arial"/>
                <w:bCs/>
                <w:color w:val="000000"/>
                <w:sz w:val="24"/>
              </w:rPr>
              <w:t>期内售后服务情况(可用附页和宣传材料)</w:t>
            </w:r>
          </w:p>
        </w:tc>
        <w:tc>
          <w:tcPr>
            <w:tcW w:w="2380" w:type="pct"/>
          </w:tcPr>
          <w:p>
            <w:pPr>
              <w:pStyle w:val="405"/>
              <w:spacing w:line="360" w:lineRule="auto"/>
              <w:rPr>
                <w:rFonts w:ascii="宋体" w:hAnsi="宋体" w:cs="Arial"/>
                <w:bCs/>
                <w:color w:val="000000"/>
                <w:sz w:val="24"/>
              </w:rPr>
            </w:pPr>
            <w:r>
              <w:rPr>
                <w:rFonts w:hint="eastAsia" w:ascii="宋体" w:hAnsi="宋体" w:cs="Arial"/>
                <w:bCs/>
                <w:color w:val="000000"/>
                <w:sz w:val="24"/>
              </w:rPr>
              <w:t>售后服务情况：</w:t>
            </w:r>
          </w:p>
        </w:tc>
        <w:tc>
          <w:tcPr>
            <w:tcW w:w="805" w:type="pct"/>
          </w:tcPr>
          <w:p>
            <w:pPr>
              <w:pStyle w:val="405"/>
              <w:spacing w:line="360" w:lineRule="auto"/>
              <w:rPr>
                <w:rFonts w:ascii="宋体" w:hAnsi="宋体" w:cs="Arial"/>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0" w:hRule="atLeast"/>
          <w:jc w:val="center"/>
        </w:trPr>
        <w:tc>
          <w:tcPr>
            <w:tcW w:w="0" w:type="auto"/>
            <w:vMerge w:val="continue"/>
            <w:vAlign w:val="center"/>
          </w:tcPr>
          <w:p>
            <w:pPr>
              <w:pStyle w:val="405"/>
              <w:widowControl/>
              <w:jc w:val="left"/>
              <w:rPr>
                <w:rFonts w:ascii="宋体" w:hAnsi="宋体" w:cs="Arial"/>
                <w:bCs/>
                <w:color w:val="000000"/>
                <w:sz w:val="24"/>
              </w:rPr>
            </w:pPr>
          </w:p>
        </w:tc>
        <w:tc>
          <w:tcPr>
            <w:tcW w:w="0" w:type="auto"/>
            <w:vMerge w:val="continue"/>
            <w:vAlign w:val="center"/>
          </w:tcPr>
          <w:p>
            <w:pPr>
              <w:pStyle w:val="405"/>
              <w:widowControl/>
              <w:jc w:val="left"/>
              <w:rPr>
                <w:rFonts w:ascii="宋体" w:hAnsi="宋体" w:cs="Arial"/>
                <w:bCs/>
                <w:color w:val="000000"/>
                <w:sz w:val="24"/>
              </w:rPr>
            </w:pPr>
          </w:p>
        </w:tc>
        <w:tc>
          <w:tcPr>
            <w:tcW w:w="2380" w:type="pct"/>
          </w:tcPr>
          <w:p>
            <w:pPr>
              <w:pStyle w:val="405"/>
              <w:spacing w:line="360" w:lineRule="auto"/>
              <w:rPr>
                <w:rFonts w:ascii="宋体" w:hAnsi="宋体" w:cs="Arial"/>
                <w:bCs/>
                <w:color w:val="000000"/>
                <w:sz w:val="24"/>
              </w:rPr>
            </w:pPr>
            <w:r>
              <w:rPr>
                <w:rFonts w:hint="eastAsia" w:ascii="宋体" w:hAnsi="宋体" w:cs="Arial"/>
                <w:bCs/>
                <w:color w:val="000000"/>
                <w:sz w:val="24"/>
              </w:rPr>
              <w:t>投标人售后服务情况：</w:t>
            </w:r>
          </w:p>
        </w:tc>
        <w:tc>
          <w:tcPr>
            <w:tcW w:w="805" w:type="pct"/>
          </w:tcPr>
          <w:p>
            <w:pPr>
              <w:pStyle w:val="405"/>
              <w:spacing w:line="360" w:lineRule="auto"/>
              <w:jc w:val="left"/>
              <w:rPr>
                <w:rFonts w:ascii="宋体" w:hAnsi="宋体" w:cs="Arial"/>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9" w:hRule="exact"/>
          <w:jc w:val="center"/>
        </w:trPr>
        <w:tc>
          <w:tcPr>
            <w:tcW w:w="432" w:type="pct"/>
            <w:vAlign w:val="center"/>
          </w:tcPr>
          <w:p>
            <w:pPr>
              <w:pStyle w:val="405"/>
              <w:spacing w:line="360" w:lineRule="auto"/>
              <w:jc w:val="center"/>
              <w:rPr>
                <w:rFonts w:ascii="宋体" w:hAnsi="宋体" w:cs="Arial"/>
                <w:bCs/>
                <w:color w:val="000000"/>
                <w:sz w:val="24"/>
              </w:rPr>
            </w:pPr>
            <w:r>
              <w:rPr>
                <w:rFonts w:hint="eastAsia" w:ascii="宋体" w:hAnsi="宋体" w:cs="Arial"/>
                <w:bCs/>
                <w:color w:val="000000"/>
                <w:sz w:val="24"/>
              </w:rPr>
              <w:t>2</w:t>
            </w:r>
          </w:p>
        </w:tc>
        <w:tc>
          <w:tcPr>
            <w:tcW w:w="1380" w:type="pct"/>
            <w:vAlign w:val="center"/>
          </w:tcPr>
          <w:p>
            <w:pPr>
              <w:pStyle w:val="405"/>
              <w:spacing w:line="360" w:lineRule="auto"/>
              <w:rPr>
                <w:rFonts w:ascii="宋体" w:hAnsi="宋体" w:cs="Arial"/>
                <w:bCs/>
                <w:color w:val="000000"/>
                <w:sz w:val="24"/>
              </w:rPr>
            </w:pPr>
            <w:r>
              <w:rPr>
                <w:rFonts w:hint="eastAsia" w:ascii="宋体" w:hAnsi="宋体" w:cs="Arial"/>
                <w:bCs/>
                <w:color w:val="000000"/>
                <w:sz w:val="24"/>
                <w:lang w:val="en-US" w:eastAsia="zh-CN"/>
              </w:rPr>
              <w:t>质保</w:t>
            </w:r>
            <w:r>
              <w:rPr>
                <w:rFonts w:hint="eastAsia" w:ascii="宋体" w:hAnsi="宋体" w:cs="Arial"/>
                <w:bCs/>
                <w:color w:val="000000"/>
                <w:sz w:val="24"/>
              </w:rPr>
              <w:t>期后售后服务</w:t>
            </w:r>
          </w:p>
        </w:tc>
        <w:tc>
          <w:tcPr>
            <w:tcW w:w="2380" w:type="pct"/>
          </w:tcPr>
          <w:p>
            <w:pPr>
              <w:pStyle w:val="405"/>
              <w:spacing w:line="360" w:lineRule="auto"/>
              <w:rPr>
                <w:rFonts w:ascii="宋体" w:hAnsi="宋体" w:cs="Arial"/>
                <w:bCs/>
                <w:color w:val="000000"/>
                <w:sz w:val="24"/>
              </w:rPr>
            </w:pPr>
          </w:p>
        </w:tc>
        <w:tc>
          <w:tcPr>
            <w:tcW w:w="805" w:type="pct"/>
          </w:tcPr>
          <w:p>
            <w:pPr>
              <w:pStyle w:val="405"/>
              <w:spacing w:line="360" w:lineRule="auto"/>
              <w:rPr>
                <w:rFonts w:ascii="宋体" w:hAnsi="宋体" w:cs="Arial"/>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59" w:hRule="exact"/>
          <w:jc w:val="center"/>
        </w:trPr>
        <w:tc>
          <w:tcPr>
            <w:tcW w:w="432" w:type="pct"/>
            <w:vAlign w:val="center"/>
          </w:tcPr>
          <w:p>
            <w:pPr>
              <w:pStyle w:val="405"/>
              <w:spacing w:line="360" w:lineRule="auto"/>
              <w:rPr>
                <w:rFonts w:ascii="宋体" w:hAnsi="宋体" w:cs="Arial"/>
                <w:bCs/>
                <w:color w:val="000000"/>
                <w:sz w:val="24"/>
              </w:rPr>
            </w:pPr>
            <w:r>
              <w:rPr>
                <w:rFonts w:hint="eastAsia" w:ascii="宋体" w:hAnsi="宋体" w:cs="Arial"/>
                <w:bCs/>
                <w:color w:val="000000"/>
                <w:sz w:val="24"/>
              </w:rPr>
              <w:t xml:space="preserve">  3</w:t>
            </w:r>
          </w:p>
        </w:tc>
        <w:tc>
          <w:tcPr>
            <w:tcW w:w="1380" w:type="pct"/>
            <w:vAlign w:val="center"/>
          </w:tcPr>
          <w:p>
            <w:pPr>
              <w:pStyle w:val="405"/>
              <w:spacing w:line="360" w:lineRule="auto"/>
              <w:rPr>
                <w:rFonts w:ascii="宋体" w:hAnsi="宋体" w:cs="Arial"/>
                <w:bCs/>
                <w:color w:val="000000"/>
                <w:sz w:val="24"/>
              </w:rPr>
            </w:pPr>
            <w:r>
              <w:rPr>
                <w:rFonts w:hint="eastAsia" w:ascii="宋体" w:hAnsi="宋体" w:cs="Arial"/>
                <w:bCs/>
                <w:color w:val="000000"/>
                <w:sz w:val="24"/>
              </w:rPr>
              <w:t>培训方案（可用附页）</w:t>
            </w:r>
          </w:p>
        </w:tc>
        <w:tc>
          <w:tcPr>
            <w:tcW w:w="2380" w:type="pct"/>
          </w:tcPr>
          <w:p>
            <w:pPr>
              <w:pStyle w:val="405"/>
              <w:spacing w:line="360" w:lineRule="auto"/>
              <w:rPr>
                <w:rFonts w:ascii="宋体" w:hAnsi="宋体" w:cs="Arial"/>
                <w:bCs/>
                <w:color w:val="000000"/>
                <w:sz w:val="24"/>
              </w:rPr>
            </w:pPr>
          </w:p>
        </w:tc>
        <w:tc>
          <w:tcPr>
            <w:tcW w:w="805" w:type="pct"/>
          </w:tcPr>
          <w:p>
            <w:pPr>
              <w:pStyle w:val="405"/>
              <w:spacing w:line="360" w:lineRule="auto"/>
              <w:rPr>
                <w:rFonts w:ascii="宋体" w:hAnsi="宋体" w:cs="Arial"/>
                <w:bCs/>
                <w:color w:val="000000"/>
                <w:sz w:val="24"/>
              </w:rPr>
            </w:pPr>
          </w:p>
        </w:tc>
      </w:tr>
    </w:tbl>
    <w:p>
      <w:pPr>
        <w:spacing w:before="100" w:beforeAutospacing="1" w:after="100" w:afterAutospacing="1" w:line="480" w:lineRule="auto"/>
        <w:rPr>
          <w:rFonts w:ascii="宋体" w:hAnsi="宋体" w:cs="宋体"/>
          <w:color w:val="000000"/>
          <w:sz w:val="24"/>
          <w:szCs w:val="28"/>
          <w:u w:val="single"/>
        </w:rPr>
      </w:pPr>
      <w:r>
        <w:rPr>
          <w:rFonts w:hint="eastAsia" w:ascii="宋体" w:hAnsi="宋体" w:cs="宋体"/>
          <w:color w:val="000000"/>
          <w:sz w:val="24"/>
          <w:szCs w:val="28"/>
        </w:rPr>
        <w:t>投标单位：（单位公章）</w:t>
      </w:r>
    </w:p>
    <w:p>
      <w:pPr>
        <w:autoSpaceDE w:val="0"/>
        <w:spacing w:line="480" w:lineRule="auto"/>
        <w:rPr>
          <w:rFonts w:ascii="宋体" w:hAnsi="宋体"/>
          <w:sz w:val="24"/>
          <w:szCs w:val="24"/>
        </w:rPr>
      </w:pPr>
      <w:r>
        <w:rPr>
          <w:rFonts w:hint="eastAsia" w:ascii="宋体" w:hAnsi="宋体"/>
          <w:sz w:val="24"/>
          <w:szCs w:val="24"/>
        </w:rPr>
        <w:t>法定代表人：（签字并盖章）</w:t>
      </w:r>
    </w:p>
    <w:p>
      <w:pPr>
        <w:spacing w:line="440" w:lineRule="exact"/>
        <w:jc w:val="right"/>
        <w:rPr>
          <w:color w:val="000000"/>
          <w:spacing w:val="4"/>
          <w:sz w:val="24"/>
          <w:u w:val="single"/>
        </w:rPr>
      </w:pPr>
      <w:r>
        <w:rPr>
          <w:rFonts w:hint="eastAsia"/>
          <w:color w:val="000000"/>
          <w:spacing w:val="4"/>
          <w:sz w:val="24"/>
        </w:rPr>
        <w:t>日期：</w:t>
      </w:r>
      <w:r>
        <w:rPr>
          <w:rFonts w:hint="eastAsia" w:ascii="宋体" w:hAnsi="宋体" w:cs="宋体"/>
          <w:sz w:val="24"/>
        </w:rPr>
        <w:t xml:space="preserve"> 年     月     日</w:t>
      </w:r>
    </w:p>
    <w:p>
      <w:pPr>
        <w:rPr>
          <w:rFonts w:hint="eastAsia" w:ascii="宋体" w:hAnsi="宋体" w:cs="宋体"/>
          <w:sz w:val="24"/>
        </w:rPr>
      </w:pPr>
      <w:r>
        <w:rPr>
          <w:rFonts w:hint="eastAsia" w:ascii="宋体" w:hAnsi="宋体" w:cs="宋体"/>
          <w:sz w:val="24"/>
        </w:rPr>
        <w:br w:type="page"/>
      </w:r>
    </w:p>
    <w:p>
      <w:pPr>
        <w:pStyle w:val="325"/>
        <w:pageBreakBefore w:val="0"/>
        <w:tabs>
          <w:tab w:val="left" w:pos="540"/>
          <w:tab w:val="left" w:pos="1080"/>
        </w:tabs>
        <w:kinsoku/>
        <w:wordWrap/>
        <w:topLinePunct w:val="0"/>
        <w:bidi w:val="0"/>
        <w:adjustRightInd w:val="0"/>
        <w:snapToGrid w:val="0"/>
        <w:spacing w:beforeAutospacing="0" w:afterAutospacing="0" w:line="240" w:lineRule="auto"/>
        <w:jc w:val="center"/>
        <w:rPr>
          <w:rFonts w:ascii="宋体" w:hAnsi="宋体" w:cs="宋体"/>
          <w:b/>
          <w:sz w:val="32"/>
          <w:szCs w:val="28"/>
        </w:rPr>
      </w:pPr>
      <w:r>
        <w:rPr>
          <w:rFonts w:hint="eastAsia" w:ascii="宋体" w:hAnsi="宋体" w:cs="宋体"/>
          <w:sz w:val="24"/>
        </w:rPr>
        <w:t xml:space="preserve"> </w:t>
      </w:r>
      <w:r>
        <w:rPr>
          <w:rFonts w:hint="eastAsia" w:ascii="宋体" w:hAnsi="宋体" w:cs="宋体"/>
          <w:b/>
          <w:sz w:val="32"/>
          <w:szCs w:val="28"/>
        </w:rPr>
        <w:t>1</w:t>
      </w:r>
      <w:r>
        <w:rPr>
          <w:rFonts w:hint="eastAsia" w:ascii="宋体" w:hAnsi="宋体" w:cs="宋体"/>
          <w:b/>
          <w:sz w:val="32"/>
          <w:szCs w:val="28"/>
          <w:lang w:val="en-US" w:eastAsia="zh-CN"/>
        </w:rPr>
        <w:t>1.2</w:t>
      </w:r>
      <w:r>
        <w:rPr>
          <w:rFonts w:hint="eastAsia" w:ascii="宋体" w:hAnsi="宋体" w:cs="宋体"/>
          <w:b/>
          <w:sz w:val="32"/>
          <w:szCs w:val="28"/>
        </w:rPr>
        <w:t>、售后服务承诺书</w:t>
      </w: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u w:val="single"/>
        </w:rPr>
      </w:pPr>
      <w:r>
        <w:rPr>
          <w:rFonts w:hint="eastAsia" w:ascii="宋体" w:hAnsi="宋体" w:cs="宋体"/>
          <w:color w:val="000000"/>
          <w:sz w:val="24"/>
          <w:szCs w:val="24"/>
        </w:rPr>
        <w:t>投标供应商：</w:t>
      </w: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u w:val="single"/>
        </w:rPr>
      </w:pPr>
      <w:r>
        <w:rPr>
          <w:rFonts w:hint="eastAsia" w:ascii="宋体" w:hAnsi="宋体" w:cs="宋体"/>
          <w:color w:val="000000"/>
          <w:sz w:val="24"/>
          <w:szCs w:val="24"/>
        </w:rPr>
        <w:t>投标产品：</w:t>
      </w:r>
    </w:p>
    <w:p>
      <w:pPr>
        <w:pageBreakBefore w:val="0"/>
        <w:kinsoku/>
        <w:wordWrap/>
        <w:topLinePunct w:val="0"/>
        <w:bidi w:val="0"/>
        <w:adjustRightInd w:val="0"/>
        <w:snapToGrid w:val="0"/>
        <w:spacing w:beforeAutospacing="0" w:afterAutospacing="0" w:line="240" w:lineRule="auto"/>
        <w:ind w:left="559" w:leftChars="266"/>
        <w:rPr>
          <w:rFonts w:ascii="宋体" w:hAnsi="宋体" w:cs="宋体"/>
          <w:color w:val="000000"/>
          <w:sz w:val="24"/>
          <w:szCs w:val="24"/>
        </w:rPr>
      </w:pPr>
      <w:r>
        <w:rPr>
          <w:rFonts w:hint="eastAsia" w:ascii="宋体" w:hAnsi="宋体" w:cs="宋体"/>
          <w:color w:val="000000"/>
          <w:sz w:val="24"/>
          <w:szCs w:val="24"/>
        </w:rPr>
        <w:t>本公司如有幸中标，愿郑重承诺如下：</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1、在接到采购单位需要技术服务的通知后，保证在</w:t>
      </w:r>
      <w:r>
        <w:rPr>
          <w:rFonts w:hint="eastAsia" w:ascii="宋体" w:hAnsi="宋体" w:cs="宋体"/>
          <w:b/>
          <w:bCs/>
          <w:color w:val="000000"/>
          <w:sz w:val="24"/>
          <w:szCs w:val="24"/>
          <w:u w:val="single"/>
        </w:rPr>
        <w:t xml:space="preserve">     </w:t>
      </w:r>
      <w:r>
        <w:rPr>
          <w:rFonts w:hint="eastAsia" w:ascii="宋体" w:hAnsi="宋体" w:cs="宋体"/>
          <w:bCs/>
          <w:color w:val="000000"/>
          <w:sz w:val="24"/>
          <w:szCs w:val="24"/>
        </w:rPr>
        <w:t xml:space="preserve">小时内到达贵单位； </w:t>
      </w:r>
    </w:p>
    <w:p>
      <w:pPr>
        <w:pageBreakBefore w:val="0"/>
        <w:kinsoku/>
        <w:wordWrap/>
        <w:topLinePunct w:val="0"/>
        <w:bidi w:val="0"/>
        <w:adjustRightInd w:val="0"/>
        <w:snapToGrid w:val="0"/>
        <w:spacing w:beforeAutospacing="0" w:afterAutospacing="0" w:line="240" w:lineRule="auto"/>
        <w:ind w:left="1" w:firstLine="480" w:firstLineChars="200"/>
        <w:rPr>
          <w:rFonts w:ascii="宋体" w:hAnsi="宋体" w:cs="宋体"/>
          <w:bCs/>
          <w:color w:val="000000"/>
          <w:sz w:val="24"/>
          <w:szCs w:val="24"/>
        </w:rPr>
      </w:pPr>
      <w:r>
        <w:rPr>
          <w:rFonts w:hint="eastAsia" w:ascii="宋体" w:hAnsi="宋体" w:cs="宋体"/>
          <w:bCs/>
          <w:color w:val="000000"/>
          <w:sz w:val="24"/>
          <w:szCs w:val="24"/>
        </w:rPr>
        <w:t>2、如发生不及时到位、延误工作，本公司承担因此造成损失及不良影响的全部费用（费用额由贵单位确定）；</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3、如果发生产品质量问题，保证做到立即更换为合格产品，承担因此而引起一切后果，包括对贵单位的补偿责任。愿意接受国家管理部门的处罚；</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bCs/>
          <w:color w:val="0000FF"/>
          <w:sz w:val="24"/>
          <w:szCs w:val="24"/>
        </w:rPr>
      </w:pPr>
      <w:r>
        <w:rPr>
          <w:rFonts w:hint="eastAsia" w:ascii="宋体" w:hAnsi="宋体" w:cs="宋体"/>
          <w:bCs/>
          <w:color w:val="000000"/>
          <w:sz w:val="24"/>
          <w:szCs w:val="24"/>
        </w:rPr>
        <w:t>4、所有配件及</w:t>
      </w:r>
      <w:r>
        <w:rPr>
          <w:rFonts w:hint="eastAsia" w:ascii="宋体" w:hAnsi="宋体" w:cs="宋体"/>
          <w:bCs/>
          <w:sz w:val="24"/>
          <w:szCs w:val="24"/>
        </w:rPr>
        <w:t>服务</w:t>
      </w:r>
      <w:r>
        <w:rPr>
          <w:rFonts w:hint="eastAsia" w:ascii="宋体" w:hAnsi="宋体" w:cs="宋体"/>
          <w:b/>
          <w:bCs/>
          <w:sz w:val="24"/>
          <w:szCs w:val="24"/>
          <w:u w:val="single"/>
        </w:rPr>
        <w:t xml:space="preserve">     </w:t>
      </w:r>
      <w:r>
        <w:rPr>
          <w:rFonts w:hint="eastAsia" w:ascii="宋体" w:hAnsi="宋体" w:cs="宋体"/>
          <w:bCs/>
          <w:color w:val="000000"/>
          <w:sz w:val="24"/>
          <w:szCs w:val="24"/>
        </w:rPr>
        <w:t>年内</w:t>
      </w:r>
      <w:r>
        <w:rPr>
          <w:rFonts w:hint="eastAsia" w:ascii="宋体" w:hAnsi="宋体" w:cs="宋体"/>
          <w:bCs/>
          <w:sz w:val="24"/>
          <w:szCs w:val="24"/>
        </w:rPr>
        <w:t>免费。如与技术参数中约定有冲突之处，以技术参数中要求为准。</w:t>
      </w:r>
    </w:p>
    <w:p>
      <w:pPr>
        <w:pageBreakBefore w:val="0"/>
        <w:kinsoku/>
        <w:wordWrap/>
        <w:topLinePunct w:val="0"/>
        <w:bidi w:val="0"/>
        <w:adjustRightInd w:val="0"/>
        <w:snapToGrid w:val="0"/>
        <w:spacing w:beforeAutospacing="0" w:afterAutospacing="0" w:line="240" w:lineRule="auto"/>
        <w:ind w:firstLine="480" w:firstLineChars="200"/>
        <w:rPr>
          <w:rFonts w:ascii="宋体" w:hAnsi="宋体" w:cs="宋体"/>
          <w:b/>
          <w:color w:val="000000"/>
          <w:sz w:val="24"/>
          <w:szCs w:val="24"/>
        </w:rPr>
      </w:pPr>
      <w:r>
        <w:rPr>
          <w:rFonts w:hint="eastAsia" w:ascii="宋体" w:hAnsi="宋体" w:cs="宋体"/>
          <w:bCs/>
          <w:color w:val="000000"/>
          <w:sz w:val="24"/>
          <w:szCs w:val="24"/>
        </w:rPr>
        <w:t>以上承诺真实有效，本公司将严格履行，若做不到以上承诺，甘愿承担一切责任和经济赔偿。</w:t>
      </w:r>
    </w:p>
    <w:p>
      <w:pPr>
        <w:pageBreakBefore w:val="0"/>
        <w:kinsoku/>
        <w:wordWrap/>
        <w:topLinePunct w:val="0"/>
        <w:bidi w:val="0"/>
        <w:adjustRightInd w:val="0"/>
        <w:snapToGrid w:val="0"/>
        <w:spacing w:beforeAutospacing="0" w:afterAutospacing="0" w:line="240" w:lineRule="auto"/>
        <w:ind w:left="1"/>
        <w:rPr>
          <w:rFonts w:ascii="宋体" w:hAnsi="宋体" w:cs="宋体"/>
          <w:color w:val="000000"/>
          <w:sz w:val="24"/>
          <w:szCs w:val="24"/>
        </w:rPr>
      </w:pPr>
    </w:p>
    <w:p>
      <w:pPr>
        <w:pageBreakBefore w:val="0"/>
        <w:kinsoku/>
        <w:wordWrap/>
        <w:topLinePunct w:val="0"/>
        <w:bidi w:val="0"/>
        <w:adjustRightInd w:val="0"/>
        <w:snapToGrid w:val="0"/>
        <w:spacing w:beforeAutospacing="0" w:afterAutospacing="0" w:line="240" w:lineRule="auto"/>
        <w:ind w:left="1"/>
        <w:rPr>
          <w:rFonts w:ascii="宋体" w:hAnsi="宋体" w:cs="宋体"/>
          <w:color w:val="000000"/>
          <w:sz w:val="24"/>
          <w:szCs w:val="24"/>
        </w:rPr>
      </w:pPr>
    </w:p>
    <w:p>
      <w:pPr>
        <w:pageBreakBefore w:val="0"/>
        <w:kinsoku/>
        <w:wordWrap/>
        <w:topLinePunct w:val="0"/>
        <w:bidi w:val="0"/>
        <w:adjustRightInd w:val="0"/>
        <w:snapToGrid w:val="0"/>
        <w:spacing w:beforeAutospacing="0" w:afterAutospacing="0" w:line="240" w:lineRule="auto"/>
        <w:ind w:left="1"/>
        <w:rPr>
          <w:rFonts w:ascii="宋体" w:hAnsi="宋体" w:cs="宋体"/>
          <w:color w:val="000000"/>
          <w:sz w:val="24"/>
          <w:szCs w:val="24"/>
        </w:rPr>
      </w:pP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u w:val="single"/>
        </w:rPr>
      </w:pPr>
      <w:r>
        <w:rPr>
          <w:rFonts w:hint="eastAsia" w:ascii="宋体" w:hAnsi="宋体" w:cs="宋体"/>
          <w:color w:val="000000"/>
          <w:sz w:val="24"/>
          <w:szCs w:val="24"/>
        </w:rPr>
        <w:t xml:space="preserve">  投标单位：（单位公章）</w:t>
      </w: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u w:val="single"/>
        </w:rPr>
      </w:pP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rPr>
      </w:pPr>
      <w:r>
        <w:rPr>
          <w:rFonts w:hint="eastAsia" w:ascii="宋体" w:hAnsi="宋体" w:cs="宋体"/>
          <w:color w:val="000000"/>
          <w:sz w:val="24"/>
          <w:szCs w:val="24"/>
        </w:rPr>
        <w:t xml:space="preserve">  法定代表人：（</w:t>
      </w:r>
      <w:r>
        <w:rPr>
          <w:rFonts w:hint="eastAsia" w:ascii="宋体" w:hAnsi="宋体" w:cs="宋体"/>
          <w:color w:val="000000"/>
          <w:sz w:val="24"/>
          <w:szCs w:val="24"/>
          <w:lang w:eastAsia="zh-CN"/>
        </w:rPr>
        <w:t>签字或盖章</w:t>
      </w:r>
      <w:r>
        <w:rPr>
          <w:rFonts w:hint="eastAsia" w:ascii="宋体" w:hAnsi="宋体" w:cs="宋体"/>
          <w:color w:val="000000"/>
          <w:sz w:val="24"/>
          <w:szCs w:val="24"/>
        </w:rPr>
        <w:t>）：</w:t>
      </w: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rPr>
      </w:pPr>
    </w:p>
    <w:p>
      <w:pPr>
        <w:pageBreakBefore w:val="0"/>
        <w:kinsoku/>
        <w:wordWrap/>
        <w:topLinePunct w:val="0"/>
        <w:bidi w:val="0"/>
        <w:adjustRightInd w:val="0"/>
        <w:snapToGrid w:val="0"/>
        <w:spacing w:beforeAutospacing="0" w:afterAutospacing="0" w:line="240" w:lineRule="auto"/>
        <w:rPr>
          <w:rFonts w:ascii="宋体" w:hAnsi="宋体" w:cs="宋体"/>
          <w:color w:val="000000"/>
          <w:sz w:val="24"/>
          <w:szCs w:val="24"/>
        </w:rPr>
      </w:pPr>
    </w:p>
    <w:p>
      <w:pPr>
        <w:pageBreakBefore w:val="0"/>
        <w:kinsoku/>
        <w:wordWrap/>
        <w:topLinePunct w:val="0"/>
        <w:bidi w:val="0"/>
        <w:adjustRightInd w:val="0"/>
        <w:snapToGrid w:val="0"/>
        <w:spacing w:beforeAutospacing="0" w:afterAutospacing="0" w:line="240" w:lineRule="auto"/>
        <w:jc w:val="right"/>
        <w:rPr>
          <w:rFonts w:ascii="宋体" w:hAnsi="宋体" w:cs="宋体"/>
          <w:color w:val="000000"/>
          <w:sz w:val="24"/>
          <w:szCs w:val="24"/>
        </w:rPr>
      </w:pPr>
      <w:r>
        <w:rPr>
          <w:rFonts w:hint="eastAsia" w:ascii="宋体" w:hAnsi="宋体" w:cs="宋体"/>
          <w:color w:val="000000"/>
          <w:sz w:val="24"/>
          <w:szCs w:val="24"/>
        </w:rPr>
        <w:t>日期：年   月   日</w:t>
      </w:r>
    </w:p>
    <w:p>
      <w:pPr>
        <w:pStyle w:val="325"/>
        <w:pageBreakBefore w:val="0"/>
        <w:kinsoku/>
        <w:wordWrap/>
        <w:topLinePunct w:val="0"/>
        <w:bidi w:val="0"/>
        <w:adjustRightInd w:val="0"/>
        <w:snapToGrid w:val="0"/>
        <w:spacing w:beforeAutospacing="0" w:afterAutospacing="0" w:line="240" w:lineRule="auto"/>
        <w:rPr>
          <w:rFonts w:ascii="宋体" w:hAnsi="宋体" w:cs="宋体"/>
        </w:rPr>
      </w:pPr>
    </w:p>
    <w:p>
      <w:pPr>
        <w:pStyle w:val="325"/>
        <w:pageBreakBefore w:val="0"/>
        <w:kinsoku/>
        <w:wordWrap/>
        <w:topLinePunct w:val="0"/>
        <w:bidi w:val="0"/>
        <w:adjustRightInd w:val="0"/>
        <w:snapToGrid w:val="0"/>
        <w:spacing w:beforeAutospacing="0" w:afterAutospacing="0" w:line="240" w:lineRule="auto"/>
        <w:rPr>
          <w:rFonts w:ascii="宋体" w:hAnsi="宋体" w:cs="宋体"/>
        </w:rPr>
      </w:pPr>
    </w:p>
    <w:p>
      <w:pPr>
        <w:pStyle w:val="325"/>
        <w:pageBreakBefore w:val="0"/>
        <w:kinsoku/>
        <w:wordWrap/>
        <w:topLinePunct w:val="0"/>
        <w:bidi w:val="0"/>
        <w:adjustRightInd w:val="0"/>
        <w:snapToGrid w:val="0"/>
        <w:spacing w:beforeAutospacing="0" w:afterAutospacing="0" w:line="240" w:lineRule="auto"/>
        <w:rPr>
          <w:rFonts w:ascii="宋体" w:hAnsi="宋体" w:cs="宋体"/>
          <w:b/>
        </w:rPr>
      </w:pPr>
      <w:r>
        <w:rPr>
          <w:rFonts w:hint="eastAsia" w:ascii="宋体" w:hAnsi="宋体" w:cs="宋体"/>
          <w:b/>
        </w:rPr>
        <w:t>注：投标人必须按此要求承诺，如未承诺，则视为不响应采购文件要求。</w:t>
      </w:r>
    </w:p>
    <w:p>
      <w:pPr>
        <w:pStyle w:val="325"/>
        <w:pageBreakBefore w:val="0"/>
        <w:kinsoku/>
        <w:wordWrap/>
        <w:topLinePunct w:val="0"/>
        <w:bidi w:val="0"/>
        <w:adjustRightInd w:val="0"/>
        <w:snapToGrid w:val="0"/>
        <w:spacing w:beforeAutospacing="0" w:afterAutospacing="0" w:line="240" w:lineRule="auto"/>
        <w:rPr>
          <w:rFonts w:ascii="宋体" w:hAnsi="宋体" w:cs="宋体"/>
          <w:b/>
        </w:rPr>
      </w:pPr>
    </w:p>
    <w:p>
      <w:pPr>
        <w:rPr>
          <w:rFonts w:ascii="宋体" w:hAnsi="宋体" w:cs="宋体"/>
          <w:b/>
        </w:rPr>
      </w:pPr>
      <w:r>
        <w:rPr>
          <w:rFonts w:ascii="宋体" w:hAnsi="宋体" w:cs="宋体"/>
          <w:b/>
        </w:rPr>
        <w:br w:type="page"/>
      </w:r>
    </w:p>
    <w:p>
      <w:pPr>
        <w:pStyle w:val="325"/>
        <w:pageBreakBefore w:val="0"/>
        <w:tabs>
          <w:tab w:val="left" w:pos="540"/>
          <w:tab w:val="left" w:pos="1080"/>
        </w:tabs>
        <w:kinsoku/>
        <w:wordWrap/>
        <w:topLinePunct w:val="0"/>
        <w:bidi w:val="0"/>
        <w:adjustRightInd w:val="0"/>
        <w:snapToGrid w:val="0"/>
        <w:spacing w:beforeAutospacing="0" w:afterAutospacing="0" w:line="240" w:lineRule="auto"/>
        <w:jc w:val="center"/>
        <w:rPr>
          <w:rFonts w:hint="eastAsia" w:ascii="宋体" w:hAnsi="宋体" w:eastAsia="宋体" w:cs="宋体"/>
          <w:b/>
          <w:sz w:val="32"/>
          <w:szCs w:val="28"/>
        </w:rPr>
      </w:pPr>
      <w:r>
        <w:rPr>
          <w:rFonts w:hint="eastAsia" w:ascii="宋体" w:hAnsi="宋体" w:eastAsia="宋体" w:cs="宋体"/>
          <w:b/>
          <w:sz w:val="32"/>
          <w:szCs w:val="28"/>
          <w:lang w:val="en-US" w:eastAsia="zh-CN"/>
        </w:rPr>
        <w:t>12、投标人</w:t>
      </w:r>
      <w:r>
        <w:rPr>
          <w:rFonts w:hint="eastAsia" w:ascii="宋体" w:hAnsi="宋体" w:eastAsia="宋体" w:cs="宋体"/>
          <w:b/>
          <w:sz w:val="32"/>
          <w:szCs w:val="28"/>
        </w:rPr>
        <w:t>认为应附的其他资料（格式自拟）</w:t>
      </w:r>
    </w:p>
    <w:p>
      <w:pPr>
        <w:pStyle w:val="325"/>
        <w:pageBreakBefore w:val="0"/>
        <w:kinsoku/>
        <w:wordWrap/>
        <w:topLinePunct w:val="0"/>
        <w:bidi w:val="0"/>
        <w:adjustRightInd w:val="0"/>
        <w:snapToGrid w:val="0"/>
        <w:spacing w:beforeAutospacing="0" w:afterAutospacing="0" w:line="240" w:lineRule="auto"/>
        <w:rPr>
          <w:rFonts w:hint="default" w:ascii="宋体" w:hAnsi="宋体" w:eastAsia="宋体" w:cs="宋体"/>
          <w:b/>
          <w:lang w:val="en-US" w:eastAsia="zh-CN"/>
        </w:rPr>
      </w:pPr>
    </w:p>
    <w:p>
      <w:pPr>
        <w:rPr>
          <w:rFonts w:ascii="宋体" w:hAnsi="宋体" w:cs="宋体"/>
          <w:sz w:val="24"/>
        </w:rPr>
      </w:pPr>
    </w:p>
    <w:p>
      <w:pPr>
        <w:pageBreakBefore w:val="0"/>
        <w:kinsoku/>
        <w:wordWrap/>
        <w:topLinePunct w:val="0"/>
        <w:bidi w:val="0"/>
        <w:adjustRightInd w:val="0"/>
        <w:snapToGrid w:val="0"/>
        <w:spacing w:beforeAutospacing="0" w:afterAutospacing="0" w:line="240" w:lineRule="auto"/>
        <w:jc w:val="center"/>
        <w:outlineLvl w:val="0"/>
        <w:rPr>
          <w:b/>
          <w:bCs/>
          <w:sz w:val="32"/>
          <w:szCs w:val="32"/>
        </w:rPr>
      </w:pPr>
      <w:r>
        <w:rPr>
          <w:rFonts w:hint="eastAsia" w:asciiTheme="minorEastAsia" w:hAnsiTheme="minorEastAsia" w:eastAsiaTheme="minorEastAsia" w:cstheme="minorEastAsia"/>
          <w:b/>
          <w:bCs/>
          <w:sz w:val="24"/>
          <w:szCs w:val="24"/>
        </w:rPr>
        <w:br w:type="page"/>
      </w:r>
      <w:r>
        <w:rPr>
          <w:rFonts w:hint="eastAsia"/>
          <w:b/>
          <w:bCs/>
          <w:sz w:val="32"/>
          <w:szCs w:val="32"/>
        </w:rPr>
        <w:t>第</w:t>
      </w:r>
      <w:r>
        <w:rPr>
          <w:rFonts w:hint="eastAsia"/>
          <w:b/>
          <w:bCs/>
          <w:sz w:val="32"/>
          <w:szCs w:val="32"/>
          <w:lang w:val="en-US" w:eastAsia="zh-CN"/>
        </w:rPr>
        <w:t>六</w:t>
      </w:r>
      <w:r>
        <w:rPr>
          <w:rFonts w:hint="eastAsia"/>
          <w:b/>
          <w:bCs/>
          <w:sz w:val="32"/>
          <w:szCs w:val="32"/>
        </w:rPr>
        <w:t>章  补充说明</w:t>
      </w:r>
    </w:p>
    <w:p>
      <w:pPr>
        <w:pageBreakBefore w:val="0"/>
        <w:kinsoku/>
        <w:wordWrap/>
        <w:topLinePunct w:val="0"/>
        <w:bidi w:val="0"/>
        <w:adjustRightInd w:val="0"/>
        <w:snapToGrid w:val="0"/>
        <w:spacing w:beforeAutospacing="0" w:afterAutospacing="0" w:line="240" w:lineRule="auto"/>
        <w:rPr>
          <w:b/>
          <w:bCs/>
          <w:sz w:val="36"/>
          <w:szCs w:val="32"/>
        </w:rPr>
      </w:pPr>
    </w:p>
    <w:p>
      <w:pPr>
        <w:pageBreakBefore w:val="0"/>
        <w:widowControl/>
        <w:kinsoku/>
        <w:wordWrap/>
        <w:topLinePunct w:val="0"/>
        <w:bidi w:val="0"/>
        <w:adjustRightInd w:val="0"/>
        <w:snapToGrid w:val="0"/>
        <w:spacing w:beforeAutospacing="0" w:afterAutospacing="0" w:line="240" w:lineRule="auto"/>
        <w:ind w:firstLine="480" w:firstLineChars="200"/>
        <w:jc w:val="left"/>
        <w:rPr>
          <w:rFonts w:ascii="宋体" w:hAnsi="宋体" w:cs="宋体"/>
          <w:sz w:val="24"/>
        </w:rPr>
      </w:pPr>
      <w:r>
        <w:rPr>
          <w:rFonts w:hint="eastAsia" w:ascii="宋体" w:hAnsi="宋体" w:cs="宋体"/>
          <w:sz w:val="24"/>
        </w:rPr>
        <w:t>1、中标方必须严格遵守合同要求，保质、保量、按时完成服务任务。</w:t>
      </w:r>
    </w:p>
    <w:p>
      <w:pPr>
        <w:pageBreakBefore w:val="0"/>
        <w:widowControl/>
        <w:kinsoku/>
        <w:wordWrap/>
        <w:topLinePunct w:val="0"/>
        <w:bidi w:val="0"/>
        <w:adjustRightInd w:val="0"/>
        <w:snapToGrid w:val="0"/>
        <w:spacing w:beforeAutospacing="0" w:afterAutospacing="0" w:line="240" w:lineRule="auto"/>
        <w:ind w:firstLine="480" w:firstLineChars="200"/>
        <w:jc w:val="left"/>
        <w:rPr>
          <w:rFonts w:ascii="宋体" w:hAnsi="宋体" w:cs="宋体"/>
          <w:sz w:val="24"/>
          <w:szCs w:val="22"/>
        </w:rPr>
      </w:pPr>
      <w:r>
        <w:rPr>
          <w:rFonts w:hint="eastAsia" w:ascii="宋体" w:hAnsi="宋体" w:cs="宋体"/>
          <w:sz w:val="24"/>
        </w:rPr>
        <w:t>2、中标方交货时不得弄虚作假，如发现类似问题，</w:t>
      </w:r>
      <w:r>
        <w:rPr>
          <w:rFonts w:hint="eastAsia" w:ascii="宋体" w:hAnsi="宋体" w:cs="宋体"/>
          <w:b/>
          <w:bCs/>
          <w:sz w:val="24"/>
        </w:rPr>
        <w:t>洛浦县林业和草原局</w:t>
      </w:r>
      <w:r>
        <w:rPr>
          <w:rFonts w:hint="eastAsia" w:ascii="宋体" w:hAnsi="宋体" w:cs="宋体"/>
          <w:sz w:val="24"/>
          <w:szCs w:val="22"/>
        </w:rPr>
        <w:t>有权终止合同，一切经济损失由中标方承担。</w:t>
      </w:r>
    </w:p>
    <w:p>
      <w:pPr>
        <w:pageBreakBefore w:val="0"/>
        <w:widowControl/>
        <w:kinsoku/>
        <w:wordWrap/>
        <w:topLinePunct w:val="0"/>
        <w:bidi w:val="0"/>
        <w:adjustRightInd w:val="0"/>
        <w:snapToGrid w:val="0"/>
        <w:spacing w:beforeAutospacing="0" w:afterAutospacing="0" w:line="240" w:lineRule="auto"/>
        <w:ind w:firstLine="480" w:firstLineChars="200"/>
        <w:jc w:val="left"/>
        <w:rPr>
          <w:rFonts w:ascii="宋体" w:hAnsi="宋体" w:cs="宋体"/>
          <w:sz w:val="24"/>
          <w:szCs w:val="22"/>
        </w:rPr>
      </w:pPr>
      <w:r>
        <w:rPr>
          <w:rFonts w:hint="eastAsia" w:ascii="宋体" w:hAnsi="宋体" w:cs="宋体"/>
          <w:sz w:val="24"/>
          <w:szCs w:val="22"/>
        </w:rPr>
        <w:t>3、</w:t>
      </w:r>
      <w:r>
        <w:rPr>
          <w:rFonts w:hint="eastAsia" w:ascii="宋体" w:hAnsi="宋体" w:cs="宋体"/>
          <w:b/>
          <w:bCs/>
          <w:sz w:val="24"/>
          <w:szCs w:val="22"/>
        </w:rPr>
        <w:t>洛浦县林业和草原局</w:t>
      </w:r>
      <w:r>
        <w:rPr>
          <w:rFonts w:hint="eastAsia" w:ascii="宋体" w:hAnsi="宋体" w:cs="宋体"/>
          <w:sz w:val="24"/>
          <w:szCs w:val="22"/>
        </w:rPr>
        <w:t>负责对所提供服务、质量等要求的监督，中标方违反合同要求，出现质量、数量等问题，</w:t>
      </w:r>
      <w:r>
        <w:rPr>
          <w:rFonts w:hint="eastAsia" w:ascii="宋体" w:hAnsi="宋体" w:cs="宋体"/>
          <w:b/>
          <w:bCs/>
          <w:sz w:val="24"/>
          <w:szCs w:val="22"/>
        </w:rPr>
        <w:t>洛浦县林业和草原局</w:t>
      </w:r>
      <w:r>
        <w:rPr>
          <w:rFonts w:hint="eastAsia" w:ascii="宋体" w:hAnsi="宋体" w:cs="宋体"/>
          <w:sz w:val="24"/>
          <w:szCs w:val="22"/>
        </w:rPr>
        <w:t>有权终止合同，拒绝付款，并扣留履约保证金。</w:t>
      </w:r>
    </w:p>
    <w:p>
      <w:pPr>
        <w:pageBreakBefore w:val="0"/>
        <w:widowControl/>
        <w:kinsoku/>
        <w:wordWrap/>
        <w:topLinePunct w:val="0"/>
        <w:bidi w:val="0"/>
        <w:adjustRightInd w:val="0"/>
        <w:snapToGrid w:val="0"/>
        <w:spacing w:beforeAutospacing="0" w:afterAutospacing="0" w:line="240" w:lineRule="auto"/>
        <w:ind w:firstLine="480" w:firstLineChars="200"/>
        <w:jc w:val="left"/>
        <w:rPr>
          <w:rFonts w:ascii="宋体" w:hAnsi="宋体" w:cs="宋体"/>
          <w:sz w:val="24"/>
          <w:szCs w:val="22"/>
        </w:rPr>
      </w:pPr>
      <w:r>
        <w:rPr>
          <w:rFonts w:hint="eastAsia" w:ascii="宋体" w:hAnsi="宋体" w:cs="宋体"/>
          <w:sz w:val="24"/>
          <w:szCs w:val="22"/>
        </w:rPr>
        <w:t>4、投标人所报服务价格，应包括服务到达</w:t>
      </w:r>
      <w:r>
        <w:rPr>
          <w:rFonts w:hint="eastAsia" w:ascii="宋体" w:hAnsi="宋体" w:cs="宋体"/>
          <w:b/>
          <w:bCs/>
          <w:sz w:val="24"/>
          <w:szCs w:val="22"/>
        </w:rPr>
        <w:t>洛浦县林业和草原局</w:t>
      </w:r>
      <w:r>
        <w:rPr>
          <w:rFonts w:hint="eastAsia" w:ascii="宋体" w:hAnsi="宋体" w:cs="宋体"/>
          <w:sz w:val="24"/>
          <w:szCs w:val="22"/>
        </w:rPr>
        <w:t>指定地点运输费用。</w:t>
      </w:r>
    </w:p>
    <w:p>
      <w:pPr>
        <w:pageBreakBefore w:val="0"/>
        <w:widowControl/>
        <w:kinsoku/>
        <w:wordWrap/>
        <w:topLinePunct w:val="0"/>
        <w:bidi w:val="0"/>
        <w:adjustRightInd w:val="0"/>
        <w:snapToGrid w:val="0"/>
        <w:spacing w:beforeAutospacing="0" w:afterAutospacing="0" w:line="240" w:lineRule="auto"/>
        <w:ind w:firstLine="480" w:firstLineChars="200"/>
        <w:jc w:val="left"/>
        <w:rPr>
          <w:rFonts w:ascii="宋体" w:hAnsi="宋体" w:cs="宋体"/>
          <w:sz w:val="24"/>
        </w:rPr>
      </w:pPr>
      <w:r>
        <w:rPr>
          <w:rFonts w:hint="eastAsia" w:ascii="宋体" w:hAnsi="宋体" w:cs="宋体"/>
          <w:sz w:val="24"/>
        </w:rPr>
        <w:t>5、中标方必须保证签订服务合同后按</w:t>
      </w:r>
      <w:r>
        <w:rPr>
          <w:rFonts w:hint="eastAsia" w:ascii="宋体" w:hAnsi="宋体" w:cs="宋体"/>
          <w:b/>
          <w:bCs/>
          <w:sz w:val="24"/>
        </w:rPr>
        <w:t>洛浦县林业和草原局</w:t>
      </w:r>
      <w:r>
        <w:rPr>
          <w:rFonts w:hint="eastAsia" w:ascii="宋体" w:hAnsi="宋体" w:cs="宋体"/>
          <w:sz w:val="24"/>
          <w:szCs w:val="22"/>
        </w:rPr>
        <w:t>要</w:t>
      </w:r>
      <w:r>
        <w:rPr>
          <w:rFonts w:hint="eastAsia" w:ascii="宋体" w:hAnsi="宋体" w:cs="宋体"/>
          <w:sz w:val="24"/>
        </w:rPr>
        <w:t>求时间内完成服务任务，中标方不得以任何方式为由（含不可抗拒因素）拖延；所有运费、装卸费等费用由中标方承担。</w:t>
      </w:r>
    </w:p>
    <w:p>
      <w:pPr>
        <w:pageBreakBefore w:val="0"/>
        <w:widowControl/>
        <w:kinsoku/>
        <w:wordWrap/>
        <w:topLinePunct w:val="0"/>
        <w:bidi w:val="0"/>
        <w:adjustRightInd w:val="0"/>
        <w:snapToGrid w:val="0"/>
        <w:spacing w:beforeAutospacing="0" w:afterAutospacing="0" w:line="240" w:lineRule="auto"/>
        <w:ind w:firstLine="472" w:firstLineChars="196"/>
        <w:jc w:val="left"/>
        <w:rPr>
          <w:rFonts w:ascii="宋体" w:hAnsi="宋体" w:cs="宋体"/>
          <w:b/>
          <w:sz w:val="24"/>
        </w:rPr>
      </w:pPr>
      <w:r>
        <w:rPr>
          <w:rFonts w:hint="eastAsia" w:ascii="宋体" w:hAnsi="宋体" w:cs="宋体"/>
          <w:b/>
          <w:sz w:val="24"/>
        </w:rPr>
        <w:t>6、中标人不得违反招标文件、投标文件中的约定、承诺或借故拖延合同的签订，否则将被取消中标资格（并没收履约保证金）。洛浦县林业和草原局</w:t>
      </w:r>
      <w:r>
        <w:rPr>
          <w:rFonts w:hint="eastAsia" w:ascii="宋体" w:hAnsi="宋体" w:cs="宋体"/>
          <w:b/>
          <w:sz w:val="24"/>
          <w:szCs w:val="22"/>
        </w:rPr>
        <w:t>可向洛浦</w:t>
      </w:r>
      <w:r>
        <w:rPr>
          <w:rFonts w:hint="eastAsia" w:ascii="宋体" w:hAnsi="宋体" w:cs="宋体"/>
          <w:b/>
          <w:sz w:val="24"/>
        </w:rPr>
        <w:t>县政府采购办公室提出申请，在中标人候选人中选择新的中标人或重新招标。</w:t>
      </w:r>
    </w:p>
    <w:p>
      <w:pPr>
        <w:pageBreakBefore w:val="0"/>
        <w:kinsoku/>
        <w:wordWrap/>
        <w:topLinePunct w:val="0"/>
        <w:bidi w:val="0"/>
        <w:adjustRightInd w:val="0"/>
        <w:snapToGrid w:val="0"/>
        <w:spacing w:beforeAutospacing="0" w:afterAutospacing="0" w:line="240" w:lineRule="auto"/>
        <w:ind w:right="480"/>
        <w:rPr>
          <w:rFonts w:ascii="宋体" w:hAnsi="宋体" w:cs="宋体"/>
          <w:color w:val="000000"/>
        </w:rPr>
      </w:pPr>
    </w:p>
    <w:p>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br w:type="page"/>
      </w:r>
    </w:p>
    <w:p>
      <w:pPr>
        <w:pStyle w:val="59"/>
        <w:rPr>
          <w:rFonts w:hint="eastAsia"/>
        </w:rPr>
      </w:pPr>
    </w:p>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《资格审查标准》</w:t>
      </w:r>
    </w:p>
    <w:tbl>
      <w:tblPr>
        <w:tblStyle w:val="60"/>
        <w:tblW w:w="9579" w:type="dxa"/>
        <w:jc w:val="center"/>
        <w:tblLayout w:type="fixed"/>
        <w:tblCellMar>
          <w:top w:w="0" w:type="dxa"/>
          <w:left w:w="108" w:type="dxa"/>
          <w:bottom w:w="0" w:type="dxa"/>
          <w:right w:w="108" w:type="dxa"/>
        </w:tblCellMar>
      </w:tblPr>
      <w:tblGrid>
        <w:gridCol w:w="1283"/>
        <w:gridCol w:w="8296"/>
      </w:tblGrid>
      <w:tr>
        <w:tblPrEx>
          <w:tblCellMar>
            <w:top w:w="0" w:type="dxa"/>
            <w:left w:w="108" w:type="dxa"/>
            <w:bottom w:w="0" w:type="dxa"/>
            <w:right w:w="108" w:type="dxa"/>
          </w:tblCellMar>
        </w:tblPrEx>
        <w:trPr>
          <w:trHeight w:val="602"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8296" w:type="dxa"/>
            <w:tcBorders>
              <w:top w:val="single" w:color="auto" w:sz="4" w:space="0"/>
              <w:left w:val="nil"/>
              <w:bottom w:val="single" w:color="auto" w:sz="4" w:space="0"/>
              <w:right w:val="single" w:color="auto" w:sz="4" w:space="0"/>
            </w:tcBorders>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资格审查标准</w:t>
            </w:r>
          </w:p>
        </w:tc>
      </w:tr>
      <w:tr>
        <w:tblPrEx>
          <w:tblCellMar>
            <w:top w:w="0" w:type="dxa"/>
            <w:left w:w="108" w:type="dxa"/>
            <w:bottom w:w="0" w:type="dxa"/>
            <w:right w:w="108" w:type="dxa"/>
          </w:tblCellMar>
        </w:tblPrEx>
        <w:trPr>
          <w:trHeight w:val="602" w:hRule="atLeast"/>
          <w:jc w:val="center"/>
        </w:trPr>
        <w:tc>
          <w:tcPr>
            <w:tcW w:w="1283" w:type="dxa"/>
            <w:tcBorders>
              <w:top w:val="nil"/>
              <w:left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296" w:type="dxa"/>
            <w:tcBorders>
              <w:top w:val="nil"/>
              <w:left w:val="nil"/>
              <w:bottom w:val="single" w:color="auto" w:sz="4" w:space="0"/>
              <w:right w:val="single" w:color="auto" w:sz="4" w:space="0"/>
            </w:tcBorders>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是否具有有效的营业执照；</w:t>
            </w:r>
          </w:p>
        </w:tc>
      </w:tr>
      <w:tr>
        <w:tblPrEx>
          <w:tblCellMar>
            <w:top w:w="0" w:type="dxa"/>
            <w:left w:w="108" w:type="dxa"/>
            <w:bottom w:w="0" w:type="dxa"/>
            <w:right w:w="108" w:type="dxa"/>
          </w:tblCellMar>
        </w:tblPrEx>
        <w:trPr>
          <w:trHeight w:val="595" w:hRule="atLeast"/>
          <w:jc w:val="center"/>
        </w:trPr>
        <w:tc>
          <w:tcPr>
            <w:tcW w:w="1283" w:type="dxa"/>
            <w:tcBorders>
              <w:top w:val="nil"/>
              <w:left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8296" w:type="dxa"/>
            <w:tcBorders>
              <w:top w:val="nil"/>
              <w:left w:val="nil"/>
              <w:bottom w:val="single" w:color="auto" w:sz="4" w:space="0"/>
              <w:right w:val="single" w:color="auto" w:sz="4" w:space="0"/>
            </w:tcBorders>
            <w:vAlign w:val="center"/>
          </w:tcPr>
          <w:p>
            <w:pPr>
              <w:pStyle w:val="71"/>
              <w:pageBreakBefore w:val="0"/>
              <w:kinsoku/>
              <w:wordWrap/>
              <w:topLinePunct w:val="0"/>
              <w:bidi w:val="0"/>
              <w:adjustRightInd w:val="0"/>
              <w:snapToGrid w:val="0"/>
              <w:spacing w:beforeAutospacing="0" w:afterAutospacing="0" w:line="240" w:lineRule="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具有</w:t>
            </w:r>
            <w:r>
              <w:rPr>
                <w:rFonts w:hint="eastAsia" w:asciiTheme="minorEastAsia" w:hAnsiTheme="minorEastAsia" w:eastAsiaTheme="minorEastAsia" w:cstheme="minorEastAsia"/>
                <w:sz w:val="24"/>
                <w:szCs w:val="24"/>
                <w:lang w:eastAsia="zh-CN"/>
              </w:rPr>
              <w:t>市政施工总承包三级（含三级）及以上资质，</w:t>
            </w:r>
            <w:r>
              <w:rPr>
                <w:rFonts w:hint="eastAsia" w:asciiTheme="minorEastAsia" w:hAnsiTheme="minorEastAsia" w:eastAsiaTheme="minorEastAsia" w:cstheme="minorEastAsia"/>
                <w:sz w:val="24"/>
                <w:szCs w:val="24"/>
                <w:lang w:val="en-US" w:eastAsia="zh-CN"/>
              </w:rPr>
              <w:t>具有相应的安全生产许可证；</w:t>
            </w:r>
          </w:p>
        </w:tc>
      </w:tr>
      <w:tr>
        <w:tblPrEx>
          <w:tblCellMar>
            <w:top w:w="0" w:type="dxa"/>
            <w:left w:w="108" w:type="dxa"/>
            <w:bottom w:w="0" w:type="dxa"/>
            <w:right w:w="108" w:type="dxa"/>
          </w:tblCellMar>
        </w:tblPrEx>
        <w:trPr>
          <w:trHeight w:val="1110" w:hRule="atLeast"/>
          <w:jc w:val="center"/>
        </w:trPr>
        <w:tc>
          <w:tcPr>
            <w:tcW w:w="1283" w:type="dxa"/>
            <w:tcBorders>
              <w:top w:val="nil"/>
              <w:left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8296" w:type="dxa"/>
            <w:tcBorders>
              <w:top w:val="nil"/>
              <w:left w:val="nil"/>
              <w:bottom w:val="single" w:color="auto" w:sz="4" w:space="0"/>
              <w:right w:val="single" w:color="auto" w:sz="4" w:space="0"/>
            </w:tcBorders>
            <w:vAlign w:val="center"/>
          </w:tcPr>
          <w:p>
            <w:pPr>
              <w:pStyle w:val="71"/>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项目负责人（建造师）应具备市政工程专业二级注册建造师执业资格，具备有效的安全生产考核合格证书，且不得担任其他在施建设工程项目的项目负责人（无在建承诺书）；</w:t>
            </w:r>
          </w:p>
        </w:tc>
      </w:tr>
      <w:tr>
        <w:tblPrEx>
          <w:tblCellMar>
            <w:top w:w="0" w:type="dxa"/>
            <w:left w:w="108" w:type="dxa"/>
            <w:bottom w:w="0" w:type="dxa"/>
            <w:right w:w="108" w:type="dxa"/>
          </w:tblCellMar>
        </w:tblPrEx>
        <w:trPr>
          <w:trHeight w:val="1110"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8296" w:type="dxa"/>
            <w:tcBorders>
              <w:top w:val="single" w:color="auto" w:sz="4" w:space="0"/>
              <w:left w:val="nil"/>
              <w:bottom w:val="single" w:color="auto" w:sz="4" w:space="0"/>
              <w:right w:val="single" w:color="auto" w:sz="4" w:space="0"/>
            </w:tcBorders>
            <w:vAlign w:val="center"/>
          </w:tcPr>
          <w:p>
            <w:pPr>
              <w:pStyle w:val="71"/>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是否提供法人参与投标的需提供身份证明书或委托代理人参与投标的需提供授权委托书，并提供近半年公司的社保缴费凭证（新成立时间少于半年的公司，按实际发生提供）；</w:t>
            </w:r>
          </w:p>
        </w:tc>
      </w:tr>
      <w:tr>
        <w:tblPrEx>
          <w:tblCellMar>
            <w:top w:w="0" w:type="dxa"/>
            <w:left w:w="108" w:type="dxa"/>
            <w:bottom w:w="0" w:type="dxa"/>
            <w:right w:w="108" w:type="dxa"/>
          </w:tblCellMar>
        </w:tblPrEx>
        <w:trPr>
          <w:trHeight w:val="959"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8296" w:type="dxa"/>
            <w:tcBorders>
              <w:top w:val="single" w:color="auto" w:sz="4" w:space="0"/>
              <w:left w:val="nil"/>
              <w:bottom w:val="single" w:color="auto" w:sz="4" w:space="0"/>
              <w:right w:val="single" w:color="auto" w:sz="4" w:space="0"/>
            </w:tcBorders>
            <w:vAlign w:val="center"/>
          </w:tcPr>
          <w:p>
            <w:pPr>
              <w:pStyle w:val="71"/>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是否提供企业近三个月的完税证明（新成立时间少于三个月的公司，按实际发生提供）；</w:t>
            </w:r>
          </w:p>
        </w:tc>
      </w:tr>
      <w:tr>
        <w:tblPrEx>
          <w:tblCellMar>
            <w:top w:w="0" w:type="dxa"/>
            <w:left w:w="108" w:type="dxa"/>
            <w:bottom w:w="0" w:type="dxa"/>
            <w:right w:w="108" w:type="dxa"/>
          </w:tblCellMar>
        </w:tblPrEx>
        <w:trPr>
          <w:trHeight w:val="793"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8296" w:type="dxa"/>
            <w:tcBorders>
              <w:top w:val="single" w:color="auto" w:sz="4" w:space="0"/>
              <w:left w:val="nil"/>
              <w:bottom w:val="single" w:color="auto" w:sz="4" w:space="0"/>
              <w:right w:val="single" w:color="auto" w:sz="4" w:space="0"/>
            </w:tcBorders>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提供经第三方会计师事务所或审计机构审计的202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年度财务报告或202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年财务报告；(202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年以后成立公司不需要提供年度财务审计报告）</w:t>
            </w:r>
            <w:r>
              <w:rPr>
                <w:rFonts w:hint="eastAsia" w:asciiTheme="minorEastAsia" w:hAnsiTheme="minorEastAsia" w:eastAsiaTheme="minorEastAsia" w:cstheme="minorEastAsia"/>
                <w:sz w:val="24"/>
                <w:szCs w:val="24"/>
                <w:lang w:eastAsia="zh-CN"/>
              </w:rPr>
              <w:t>；</w:t>
            </w:r>
          </w:p>
        </w:tc>
      </w:tr>
      <w:tr>
        <w:tblPrEx>
          <w:tblCellMar>
            <w:top w:w="0" w:type="dxa"/>
            <w:left w:w="108" w:type="dxa"/>
            <w:bottom w:w="0" w:type="dxa"/>
            <w:right w:w="108" w:type="dxa"/>
          </w:tblCellMar>
        </w:tblPrEx>
        <w:trPr>
          <w:trHeight w:val="793"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8296" w:type="dxa"/>
            <w:tcBorders>
              <w:top w:val="single" w:color="auto" w:sz="4" w:space="0"/>
              <w:left w:val="nil"/>
              <w:bottom w:val="single" w:color="auto" w:sz="4" w:space="0"/>
              <w:right w:val="single" w:color="auto" w:sz="4" w:space="0"/>
            </w:tcBorders>
            <w:vAlign w:val="center"/>
          </w:tcPr>
          <w:p>
            <w:pPr>
              <w:pStyle w:val="71"/>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是否提供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经营异常名录的、有行贿受贿犯罪记录(尚在处罚期内)的将拒绝其参本次政府采购活动。列入严重违法失信企业名单（黑名单）信息，将拒绝其参本次采购活动。需提供相关网站截屏打印件，打印时间在公告发布至开标时间之内；</w:t>
            </w:r>
          </w:p>
        </w:tc>
      </w:tr>
      <w:tr>
        <w:tblPrEx>
          <w:tblCellMar>
            <w:top w:w="0" w:type="dxa"/>
            <w:left w:w="108" w:type="dxa"/>
            <w:bottom w:w="0" w:type="dxa"/>
            <w:right w:w="108" w:type="dxa"/>
          </w:tblCellMar>
        </w:tblPrEx>
        <w:trPr>
          <w:trHeight w:val="730"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8296" w:type="dxa"/>
            <w:tcBorders>
              <w:top w:val="single" w:color="auto" w:sz="4" w:space="0"/>
              <w:left w:val="nil"/>
              <w:bottom w:val="single" w:color="auto" w:sz="4" w:space="0"/>
              <w:right w:val="single" w:color="auto" w:sz="4" w:space="0"/>
            </w:tcBorders>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是否提供</w:t>
            </w:r>
            <w:r>
              <w:rPr>
                <w:rFonts w:hint="eastAsia" w:asciiTheme="minorEastAsia" w:hAnsiTheme="minorEastAsia" w:eastAsiaTheme="minorEastAsia" w:cstheme="minorEastAsia"/>
                <w:sz w:val="24"/>
                <w:szCs w:val="24"/>
              </w:rPr>
              <w:t>投标保证金转账凭证</w:t>
            </w:r>
            <w:r>
              <w:rPr>
                <w:rFonts w:hint="eastAsia" w:asciiTheme="minorEastAsia" w:hAnsiTheme="minorEastAsia" w:eastAsiaTheme="minorEastAsia" w:cstheme="minorEastAsia"/>
                <w:sz w:val="24"/>
                <w:szCs w:val="24"/>
                <w:lang w:val="en-US" w:eastAsia="zh-CN"/>
              </w:rPr>
              <w:t>或投标保函。</w:t>
            </w:r>
          </w:p>
        </w:tc>
      </w:tr>
      <w:tr>
        <w:tblPrEx>
          <w:tblCellMar>
            <w:top w:w="0" w:type="dxa"/>
            <w:left w:w="108" w:type="dxa"/>
            <w:bottom w:w="0" w:type="dxa"/>
            <w:right w:w="108" w:type="dxa"/>
          </w:tblCellMar>
        </w:tblPrEx>
        <w:trPr>
          <w:trHeight w:val="1207" w:hRule="atLeast"/>
          <w:jc w:val="center"/>
        </w:trPr>
        <w:tc>
          <w:tcPr>
            <w:tcW w:w="9579"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结论：“√”表示合格；“×”表示不合格，一项不合格为无效投标处，如不合格，请在结果中写明原因。</w:t>
            </w:r>
            <w:r>
              <w:rPr>
                <w:rFonts w:hint="eastAsia" w:asciiTheme="minorEastAsia" w:hAnsiTheme="minorEastAsia" w:eastAsiaTheme="minorEastAsia" w:cstheme="minorEastAsia"/>
                <w:sz w:val="24"/>
                <w:szCs w:val="24"/>
                <w:lang w:val="en-US" w:eastAsia="zh-CN"/>
              </w:rPr>
              <w:t>若有一项不合格，则不进行下一项的评审。</w:t>
            </w:r>
          </w:p>
        </w:tc>
      </w:tr>
    </w:tbl>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p>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b/>
          <w:bCs/>
          <w:sz w:val="24"/>
          <w:szCs w:val="24"/>
        </w:rPr>
      </w:pPr>
    </w:p>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b/>
          <w:bCs/>
          <w:sz w:val="24"/>
          <w:szCs w:val="24"/>
        </w:rPr>
      </w:pPr>
    </w:p>
    <w:p>
      <w:pPr>
        <w:pageBreakBefore w:val="0"/>
        <w:kinsoku/>
        <w:wordWrap/>
        <w:topLinePunct w:val="0"/>
        <w:bidi w:val="0"/>
        <w:adjustRightInd w:val="0"/>
        <w:snapToGrid w:val="0"/>
        <w:spacing w:beforeAutospacing="0" w:afterAutospacing="0" w:line="240" w:lineRule="auto"/>
        <w:jc w:val="both"/>
        <w:rPr>
          <w:rFonts w:hint="eastAsia" w:asciiTheme="minorEastAsia" w:hAnsiTheme="minorEastAsia" w:eastAsiaTheme="minorEastAsia" w:cstheme="minorEastAsia"/>
          <w:b/>
          <w:bCs/>
          <w:sz w:val="24"/>
          <w:szCs w:val="24"/>
        </w:rPr>
      </w:pPr>
    </w:p>
    <w:p>
      <w:pPr>
        <w:pStyle w:val="70"/>
        <w:rPr>
          <w:rFonts w:hint="eastAsia" w:asciiTheme="minorEastAsia" w:hAnsiTheme="minorEastAsia" w:eastAsiaTheme="minorEastAsia" w:cstheme="minorEastAsia"/>
          <w:b/>
          <w:bCs/>
          <w:sz w:val="24"/>
          <w:szCs w:val="24"/>
        </w:rPr>
      </w:pPr>
    </w:p>
    <w:p>
      <w:pPr>
        <w:pStyle w:val="70"/>
        <w:rPr>
          <w:rFonts w:hint="eastAsia" w:asciiTheme="minorEastAsia" w:hAnsiTheme="minorEastAsia" w:eastAsiaTheme="minorEastAsia" w:cstheme="minorEastAsia"/>
          <w:b/>
          <w:bCs/>
          <w:sz w:val="24"/>
          <w:szCs w:val="24"/>
        </w:rPr>
      </w:pPr>
    </w:p>
    <w:p>
      <w:pPr>
        <w:pStyle w:val="70"/>
        <w:rPr>
          <w:rFonts w:hint="eastAsia" w:asciiTheme="minorEastAsia" w:hAnsiTheme="minorEastAsia" w:eastAsiaTheme="minorEastAsia" w:cstheme="minorEastAsia"/>
          <w:b/>
          <w:bCs/>
          <w:sz w:val="24"/>
          <w:szCs w:val="24"/>
        </w:rPr>
      </w:pPr>
    </w:p>
    <w:p>
      <w:pPr>
        <w:pStyle w:val="70"/>
        <w:rPr>
          <w:rFonts w:hint="eastAsia" w:asciiTheme="minorEastAsia" w:hAnsiTheme="minorEastAsia" w:eastAsiaTheme="minorEastAsia" w:cstheme="minorEastAsia"/>
          <w:b/>
          <w:bCs/>
          <w:sz w:val="24"/>
          <w:szCs w:val="24"/>
        </w:rPr>
      </w:pPr>
    </w:p>
    <w:p>
      <w:pPr>
        <w:pStyle w:val="70"/>
        <w:rPr>
          <w:rFonts w:hint="eastAsia" w:asciiTheme="minorEastAsia" w:hAnsiTheme="minorEastAsia" w:eastAsiaTheme="minorEastAsia" w:cstheme="minorEastAsia"/>
          <w:b/>
          <w:bCs/>
          <w:sz w:val="24"/>
          <w:szCs w:val="24"/>
        </w:rPr>
      </w:pPr>
    </w:p>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b/>
          <w:bCs/>
          <w:sz w:val="24"/>
          <w:szCs w:val="24"/>
        </w:rPr>
      </w:pPr>
    </w:p>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《符合性检查标准》</w:t>
      </w:r>
    </w:p>
    <w:tbl>
      <w:tblPr>
        <w:tblStyle w:val="60"/>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vMerge w:val="restart"/>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8817" w:type="dxa"/>
            <w:vMerge w:val="restart"/>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2" w:type="dxa"/>
            <w:vMerge w:val="continue"/>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sz w:val="24"/>
                <w:szCs w:val="24"/>
              </w:rPr>
            </w:pPr>
          </w:p>
        </w:tc>
        <w:tc>
          <w:tcPr>
            <w:tcW w:w="8817" w:type="dxa"/>
            <w:vMerge w:val="continue"/>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702"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817" w:type="dxa"/>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不具备招标文件中规定的资格要求的，或投标文件中提供的资格证明文件与原件不一致的；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2"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8817" w:type="dxa"/>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投标文件未按招标文件规定格式进行编制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标记的；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2"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8817" w:type="dxa"/>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投标文件未按招标文件要求签署、盖章的；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2"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8817" w:type="dxa"/>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未按照招标文件的规定提交投标保证金的；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2"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8817" w:type="dxa"/>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2"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8817" w:type="dxa"/>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投标有效期不满足招标文件要求的；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2"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8817" w:type="dxa"/>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报价超过招标文件中规定的预算金额或者最高限价的；或提供的报价是可供选择的（不是唯一报价）；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02"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8817" w:type="dxa"/>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投标文件的内容与采购内容及要求（质量、技术要求，交货期、付款方式等）有重大偏离或保留的；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2"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8817" w:type="dxa"/>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存在财政部令第87号文第三十七条规定串通投标的情形之一的；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02"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17" w:type="dxa"/>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投标文件中提供虚假或失实资料的，骗取中标的；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2" w:type="dxa"/>
            <w:vAlign w:val="center"/>
          </w:tcPr>
          <w:p>
            <w:pPr>
              <w:pageBreakBefore w:val="0"/>
              <w:kinsoku/>
              <w:wordWrap/>
              <w:topLinePunct w:val="0"/>
              <w:bidi w:val="0"/>
              <w:adjustRightInd w:val="0"/>
              <w:snapToGrid w:val="0"/>
              <w:spacing w:beforeAutospacing="0" w:afterAutospacing="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8817" w:type="dxa"/>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法律、法规和招标文件规定的其他无效情形；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9519" w:type="dxa"/>
            <w:gridSpan w:val="2"/>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结论：“√”表示合格；“×”表示不合格，一项不合格为无效投标处，如不合格，请在结果中写明原因。</w:t>
            </w:r>
            <w:r>
              <w:rPr>
                <w:rFonts w:hint="eastAsia" w:asciiTheme="minorEastAsia" w:hAnsiTheme="minorEastAsia" w:eastAsiaTheme="minorEastAsia" w:cstheme="minorEastAsia"/>
                <w:sz w:val="24"/>
                <w:szCs w:val="24"/>
                <w:lang w:val="en-US" w:eastAsia="zh-CN"/>
              </w:rPr>
              <w:t>若有一项不合格，则不进行下一项的评审。</w:t>
            </w:r>
          </w:p>
        </w:tc>
      </w:tr>
    </w:tbl>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jc w:val="center"/>
        <w:outlineLvl w:val="0"/>
        <w:rPr>
          <w:rFonts w:ascii="宋体" w:hAnsi="宋体" w:cs="宋体"/>
          <w:b/>
          <w:color w:val="000000"/>
          <w:sz w:val="36"/>
          <w:szCs w:val="36"/>
        </w:rPr>
      </w:pPr>
      <w:bookmarkStart w:id="73" w:name="_Toc12600"/>
      <w:r>
        <w:rPr>
          <w:rFonts w:hint="eastAsia" w:ascii="宋体" w:hAnsi="宋体" w:cs="宋体"/>
          <w:b/>
          <w:color w:val="000000"/>
          <w:sz w:val="36"/>
          <w:szCs w:val="36"/>
        </w:rPr>
        <w:t>投标文件评分表</w:t>
      </w:r>
      <w:bookmarkEnd w:id="73"/>
    </w:p>
    <w:tbl>
      <w:tblPr>
        <w:tblStyle w:val="60"/>
        <w:tblW w:w="10315" w:type="dxa"/>
        <w:jc w:val="center"/>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435"/>
        <w:gridCol w:w="1491"/>
        <w:gridCol w:w="1089"/>
        <w:gridCol w:w="7300"/>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62" w:hRule="atLeast"/>
          <w:jc w:val="center"/>
        </w:trPr>
        <w:tc>
          <w:tcPr>
            <w:tcW w:w="43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491"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评标因素</w:t>
            </w:r>
          </w:p>
        </w:tc>
        <w:tc>
          <w:tcPr>
            <w:tcW w:w="1089"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73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评分标准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1390" w:hRule="atLeast"/>
          <w:jc w:val="center"/>
        </w:trPr>
        <w:tc>
          <w:tcPr>
            <w:tcW w:w="43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491"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w:t>
            </w:r>
          </w:p>
        </w:tc>
        <w:tc>
          <w:tcPr>
            <w:tcW w:w="1089"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0~30</w:t>
            </w:r>
          </w:p>
        </w:tc>
        <w:tc>
          <w:tcPr>
            <w:tcW w:w="73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满足采购文件要求且最终报价最低的报价为评标基准价，其价格分为满分30分，其他供应商的价格得分按照下列公式计算：报价得分=（评标基准价/最终报价）×30%×100，报价高于预算价的，按无效报价处理。注：根据《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185" w:hRule="atLeast"/>
          <w:jc w:val="center"/>
        </w:trPr>
        <w:tc>
          <w:tcPr>
            <w:tcW w:w="10315"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商务部分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1657" w:hRule="atLeast"/>
          <w:jc w:val="center"/>
        </w:trPr>
        <w:tc>
          <w:tcPr>
            <w:tcW w:w="43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491"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投标文件制作</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p>
        </w:tc>
        <w:tc>
          <w:tcPr>
            <w:tcW w:w="1089"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3</w:t>
            </w:r>
          </w:p>
        </w:tc>
        <w:tc>
          <w:tcPr>
            <w:tcW w:w="73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投标文件制作（</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投标文件内容编制完整、格式规范、排列顺序准确，完全符合招标文件要求的，得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投标文件内容编制不完整</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、前后矛盾</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、存在错项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漏项</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该项不得分</w:t>
            </w:r>
            <w:r>
              <w:rPr>
                <w:rFonts w:hint="eastAsia" w:asciiTheme="minorEastAsia" w:hAnsiTheme="minorEastAsia" w:eastAsiaTheme="minorEastAsia" w:cstheme="minorEastAsia"/>
                <w:sz w:val="24"/>
                <w:szCs w:val="24"/>
                <w:lang w:eastAsia="zh-CN"/>
              </w:rPr>
              <w:t>。</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1153" w:hRule="atLeast"/>
          <w:jc w:val="center"/>
        </w:trPr>
        <w:tc>
          <w:tcPr>
            <w:tcW w:w="43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491"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企业类似业绩</w:t>
            </w:r>
          </w:p>
        </w:tc>
        <w:tc>
          <w:tcPr>
            <w:tcW w:w="1089"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8</w:t>
            </w:r>
          </w:p>
        </w:tc>
        <w:tc>
          <w:tcPr>
            <w:tcW w:w="73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根据投标人</w:t>
            </w:r>
            <w:r>
              <w:rPr>
                <w:rFonts w:hint="eastAsia" w:asciiTheme="minorEastAsia" w:hAnsiTheme="minorEastAsia" w:eastAsiaTheme="minorEastAsia" w:cstheme="minorEastAsia"/>
                <w:sz w:val="24"/>
                <w:szCs w:val="24"/>
                <w:lang w:val="en-US" w:eastAsia="zh-CN"/>
              </w:rPr>
              <w:t>提供的</w:t>
            </w:r>
            <w:r>
              <w:rPr>
                <w:rFonts w:hint="eastAsia" w:asciiTheme="minorEastAsia" w:hAnsiTheme="minorEastAsia" w:eastAsiaTheme="minorEastAsia" w:cstheme="minorEastAsia"/>
                <w:sz w:val="24"/>
                <w:szCs w:val="24"/>
              </w:rPr>
              <w:t>近三年（20</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、2021年、</w:t>
            </w: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年以</w:t>
            </w:r>
            <w:r>
              <w:rPr>
                <w:rFonts w:hint="eastAsia" w:asciiTheme="minorEastAsia" w:hAnsiTheme="minorEastAsia" w:eastAsiaTheme="minorEastAsia" w:cstheme="minorEastAsia"/>
                <w:sz w:val="24"/>
                <w:szCs w:val="24"/>
                <w:lang w:val="en-US" w:eastAsia="zh-CN"/>
              </w:rPr>
              <w:t>合同或</w:t>
            </w:r>
            <w:r>
              <w:rPr>
                <w:rFonts w:hint="eastAsia" w:asciiTheme="minorEastAsia" w:hAnsiTheme="minorEastAsia" w:eastAsiaTheme="minorEastAsia" w:cstheme="minorEastAsia"/>
                <w:sz w:val="24"/>
                <w:szCs w:val="24"/>
              </w:rPr>
              <w:t>中标通知书</w:t>
            </w:r>
            <w:r>
              <w:rPr>
                <w:rFonts w:hint="eastAsia" w:asciiTheme="minorEastAsia" w:hAnsiTheme="minorEastAsia" w:eastAsiaTheme="minorEastAsia" w:cstheme="minorEastAsia"/>
                <w:sz w:val="24"/>
                <w:szCs w:val="24"/>
                <w:lang w:val="en-US" w:eastAsia="zh-CN"/>
              </w:rPr>
              <w:t>上的</w:t>
            </w:r>
            <w:r>
              <w:rPr>
                <w:rFonts w:hint="eastAsia" w:asciiTheme="minorEastAsia" w:hAnsiTheme="minorEastAsia" w:eastAsiaTheme="minorEastAsia" w:cstheme="minorEastAsia"/>
                <w:sz w:val="24"/>
                <w:szCs w:val="24"/>
              </w:rPr>
              <w:t>时间为准）类似项目业绩进行评</w:t>
            </w:r>
            <w:r>
              <w:rPr>
                <w:rFonts w:hint="eastAsia" w:asciiTheme="minorEastAsia" w:hAnsiTheme="minorEastAsia" w:eastAsiaTheme="minorEastAsia" w:cstheme="minorEastAsia"/>
                <w:sz w:val="24"/>
                <w:szCs w:val="24"/>
                <w:lang w:val="en-US" w:eastAsia="zh-CN"/>
              </w:rPr>
              <w:t>分，每</w:t>
            </w:r>
            <w:r>
              <w:rPr>
                <w:rFonts w:hint="eastAsia" w:asciiTheme="minorEastAsia" w:hAnsiTheme="minorEastAsia" w:eastAsiaTheme="minorEastAsia" w:cstheme="minorEastAsia"/>
                <w:sz w:val="24"/>
                <w:szCs w:val="24"/>
              </w:rPr>
              <w:t>提供</w:t>
            </w:r>
            <w:r>
              <w:rPr>
                <w:rFonts w:hint="eastAsia" w:asciiTheme="minorEastAsia" w:hAnsiTheme="minorEastAsia" w:eastAsiaTheme="minorEastAsia" w:cstheme="minorEastAsia"/>
                <w:sz w:val="24"/>
                <w:szCs w:val="24"/>
                <w:lang w:val="en-US" w:eastAsia="zh-CN"/>
              </w:rPr>
              <w:t>一份业绩加2</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此项最高得8</w:t>
            </w:r>
            <w:r>
              <w:rPr>
                <w:rFonts w:hint="eastAsia" w:asciiTheme="minorEastAsia" w:hAnsiTheme="minorEastAsia" w:eastAsiaTheme="minorEastAsia" w:cstheme="minorEastAsia"/>
                <w:sz w:val="24"/>
                <w:szCs w:val="24"/>
              </w:rPr>
              <w:t>分。</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需</w:t>
            </w:r>
            <w:r>
              <w:rPr>
                <w:rFonts w:hint="eastAsia" w:asciiTheme="minorEastAsia" w:hAnsiTheme="minorEastAsia" w:eastAsiaTheme="minorEastAsia" w:cstheme="minorEastAsia"/>
                <w:sz w:val="24"/>
                <w:szCs w:val="24"/>
              </w:rPr>
              <w:t>提供合同或中标通知书，不提供不得分</w:t>
            </w:r>
            <w:r>
              <w:rPr>
                <w:rFonts w:hint="eastAsia" w:asciiTheme="minorEastAsia" w:hAnsiTheme="minorEastAsia" w:eastAsiaTheme="minorEastAsia" w:cstheme="minorEastAsia"/>
                <w:sz w:val="24"/>
                <w:szCs w:val="24"/>
                <w:lang w:eastAsia="zh-CN"/>
              </w:rPr>
              <w:t>）</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549" w:hRule="atLeast"/>
          <w:jc w:val="center"/>
        </w:trPr>
        <w:tc>
          <w:tcPr>
            <w:tcW w:w="10315"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技术部分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732" w:hRule="atLeast"/>
          <w:jc w:val="center"/>
        </w:trPr>
        <w:tc>
          <w:tcPr>
            <w:tcW w:w="435" w:type="dxa"/>
            <w:tcBorders>
              <w:top w:val="single" w:color="auto" w:sz="4" w:space="0"/>
              <w:left w:val="single" w:color="auto" w:sz="4" w:space="0"/>
              <w:bottom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应急措施方案</w:t>
            </w:r>
          </w:p>
        </w:tc>
        <w:tc>
          <w:tcPr>
            <w:tcW w:w="1089" w:type="dxa"/>
            <w:tcBorders>
              <w:top w:val="single" w:color="auto" w:sz="4" w:space="0"/>
              <w:left w:val="single" w:color="auto" w:sz="4" w:space="0"/>
              <w:bottom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0~6</w:t>
            </w:r>
          </w:p>
        </w:tc>
        <w:tc>
          <w:tcPr>
            <w:tcW w:w="7300" w:type="dxa"/>
            <w:tcBorders>
              <w:top w:val="single" w:color="auto" w:sz="4" w:space="0"/>
              <w:left w:val="single" w:color="auto" w:sz="4" w:space="0"/>
              <w:bottom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default"/>
                <w:lang w:val="en-US" w:eastAsia="zh-CN"/>
              </w:rPr>
            </w:pPr>
            <w:r>
              <w:rPr>
                <w:rFonts w:hint="eastAsia" w:asciiTheme="minorEastAsia" w:hAnsiTheme="minorEastAsia" w:eastAsiaTheme="minorEastAsia" w:cstheme="minorEastAsia"/>
                <w:kern w:val="2"/>
                <w:sz w:val="24"/>
                <w:szCs w:val="24"/>
                <w:lang w:val="en-US" w:eastAsia="zh-CN" w:bidi="ar-SA"/>
              </w:rPr>
              <w:t>针对本项目制定完善的应急预案及服务承诺（包括自然灾害及其它突发情况的应急处理方案）</w:t>
            </w:r>
            <w:r>
              <w:rPr>
                <w:rFonts w:hint="eastAsia" w:asciiTheme="minorEastAsia" w:hAnsiTheme="minorEastAsia" w:eastAsiaTheme="minorEastAsia" w:cstheme="minorEastAsia"/>
                <w:sz w:val="24"/>
                <w:szCs w:val="24"/>
                <w:lang w:eastAsia="zh-CN"/>
              </w:rPr>
              <w:t>可行性较强、且具有针对性的</w:t>
            </w:r>
            <w:r>
              <w:rPr>
                <w:rFonts w:hint="eastAsia" w:asciiTheme="minorEastAsia" w:hAnsiTheme="minorEastAsia" w:eastAsiaTheme="minorEastAsia" w:cstheme="minorEastAsia"/>
                <w:sz w:val="24"/>
                <w:szCs w:val="24"/>
                <w:lang w:val="en-US" w:eastAsia="zh-CN"/>
              </w:rPr>
              <w:t>得6分；</w:t>
            </w:r>
          </w:p>
          <w:p>
            <w:pPr>
              <w:pStyle w:val="23"/>
              <w:rPr>
                <w:rFonts w:hint="eastAsia"/>
              </w:rPr>
            </w:pPr>
            <w:r>
              <w:rPr>
                <w:rFonts w:hint="eastAsia" w:asciiTheme="minorEastAsia" w:hAnsiTheme="minorEastAsia" w:eastAsiaTheme="minorEastAsia" w:cstheme="minorEastAsia"/>
                <w:sz w:val="24"/>
                <w:szCs w:val="24"/>
                <w:lang w:eastAsia="zh-CN"/>
              </w:rPr>
              <w:t>内容不完整</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与本项目无关的</w:t>
            </w:r>
            <w:r>
              <w:rPr>
                <w:rFonts w:hint="eastAsia" w:asciiTheme="minorEastAsia" w:hAnsiTheme="minorEastAsia" w:eastAsiaTheme="minorEastAsia" w:cstheme="minorEastAsia"/>
                <w:sz w:val="24"/>
                <w:szCs w:val="24"/>
                <w:lang w:val="en-US" w:eastAsia="zh-CN"/>
              </w:rPr>
              <w:t>不得分。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417" w:hRule="atLeast"/>
          <w:jc w:val="center"/>
        </w:trPr>
        <w:tc>
          <w:tcPr>
            <w:tcW w:w="435" w:type="dxa"/>
            <w:tcBorders>
              <w:top w:val="single" w:color="auto" w:sz="4" w:space="0"/>
              <w:left w:val="single" w:color="auto" w:sz="4" w:space="0"/>
              <w:bottom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拟投入设备、车辆、机械</w:t>
            </w:r>
          </w:p>
        </w:tc>
        <w:tc>
          <w:tcPr>
            <w:tcW w:w="1089" w:type="dxa"/>
            <w:tcBorders>
              <w:top w:val="single" w:color="auto" w:sz="4" w:space="0"/>
              <w:left w:val="single" w:color="auto" w:sz="4" w:space="0"/>
              <w:bottom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0~15</w:t>
            </w:r>
          </w:p>
        </w:tc>
        <w:tc>
          <w:tcPr>
            <w:tcW w:w="7300" w:type="dxa"/>
            <w:tcBorders>
              <w:top w:val="single" w:color="auto" w:sz="4" w:space="0"/>
              <w:left w:val="single" w:color="auto" w:sz="4" w:space="0"/>
              <w:bottom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拟投入本项目的大型车辆及机械：</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1、每提供一台推土机加1分，最高得5分；</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2、每提供一台挖掘机加1分，最高得5分；</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3、每提供一台1504型及以上的大型拖拉机加1分，最高得5分；</w:t>
            </w:r>
          </w:p>
          <w:p>
            <w:pPr>
              <w:pageBreakBefore w:val="0"/>
              <w:kinsoku/>
              <w:wordWrap/>
              <w:topLinePunct w:val="0"/>
              <w:bidi w:val="0"/>
              <w:adjustRightInd w:val="0"/>
              <w:snapToGrid w:val="0"/>
              <w:spacing w:beforeAutospacing="0" w:afterAutospacing="0" w:line="240" w:lineRule="auto"/>
              <w:rPr>
                <w:rFonts w:hint="eastAsia"/>
                <w:lang w:eastAsia="zh-CN"/>
              </w:rPr>
            </w:pPr>
            <w:r>
              <w:rPr>
                <w:rFonts w:hint="eastAsia" w:asciiTheme="minorEastAsia" w:hAnsiTheme="minorEastAsia" w:eastAsiaTheme="minorEastAsia" w:cstheme="minorEastAsia"/>
                <w:kern w:val="2"/>
                <w:sz w:val="24"/>
                <w:szCs w:val="24"/>
                <w:lang w:val="en-US" w:eastAsia="zh-CN" w:bidi="ar-SA"/>
              </w:rPr>
              <w:t>（需提供车辆、机械的购买合同或租赁合同，不提供不得分）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479" w:hRule="atLeast"/>
          <w:jc w:val="center"/>
        </w:trPr>
        <w:tc>
          <w:tcPr>
            <w:tcW w:w="435" w:type="dxa"/>
            <w:tcBorders>
              <w:top w:val="single" w:color="auto" w:sz="4" w:space="0"/>
              <w:left w:val="single" w:color="auto" w:sz="4" w:space="0"/>
              <w:bottom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工期进度</w:t>
            </w:r>
          </w:p>
        </w:tc>
        <w:tc>
          <w:tcPr>
            <w:tcW w:w="1089" w:type="dxa"/>
            <w:tcBorders>
              <w:top w:val="single" w:color="auto" w:sz="4" w:space="0"/>
              <w:left w:val="single" w:color="auto" w:sz="4" w:space="0"/>
              <w:bottom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0~6</w:t>
            </w:r>
          </w:p>
        </w:tc>
        <w:tc>
          <w:tcPr>
            <w:tcW w:w="7300" w:type="dxa"/>
            <w:tcBorders>
              <w:top w:val="single" w:color="auto" w:sz="4" w:space="0"/>
              <w:left w:val="single" w:color="auto" w:sz="4" w:space="0"/>
              <w:bottom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投标供应商承诺在确保工程质量前提下，能将工期缩短10%~20%的得2分；</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投标供应商承诺在确保工程质量前提下，能将工期缩短20%~30%的得4分；</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投标供应商承诺在确保工程质量前提下，能将工期缩短30%以上的得6分；</w:t>
            </w:r>
          </w:p>
          <w:p>
            <w:pPr>
              <w:pageBreakBefore w:val="0"/>
              <w:kinsoku/>
              <w:wordWrap/>
              <w:topLinePunct w:val="0"/>
              <w:bidi w:val="0"/>
              <w:adjustRightInd w:val="0"/>
              <w:snapToGrid w:val="0"/>
              <w:spacing w:beforeAutospacing="0" w:afterAutospacing="0" w:line="240" w:lineRule="auto"/>
              <w:rPr>
                <w:rFonts w:hint="eastAsia"/>
                <w:lang w:eastAsia="zh-CN"/>
              </w:rPr>
            </w:pPr>
            <w:r>
              <w:rPr>
                <w:rFonts w:hint="eastAsia" w:asciiTheme="minorEastAsia" w:hAnsiTheme="minorEastAsia" w:eastAsiaTheme="minorEastAsia" w:cstheme="minorEastAsia"/>
                <w:kern w:val="2"/>
                <w:sz w:val="24"/>
                <w:szCs w:val="24"/>
                <w:lang w:val="en-US" w:eastAsia="zh-CN" w:bidi="ar-SA"/>
              </w:rPr>
              <w:t>（需提供工期保证承诺书、质量保证承诺书，不提供不得分）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658" w:hRule="atLeast"/>
          <w:jc w:val="center"/>
        </w:trPr>
        <w:tc>
          <w:tcPr>
            <w:tcW w:w="435" w:type="dxa"/>
            <w:tcBorders>
              <w:top w:val="single" w:color="auto" w:sz="4" w:space="0"/>
              <w:left w:val="single" w:color="auto" w:sz="4" w:space="0"/>
              <w:bottom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491" w:type="dxa"/>
            <w:tcBorders>
              <w:top w:val="single" w:color="auto" w:sz="4" w:space="0"/>
              <w:left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服务方案</w:t>
            </w:r>
          </w:p>
        </w:tc>
        <w:tc>
          <w:tcPr>
            <w:tcW w:w="1089" w:type="dxa"/>
            <w:tcBorders>
              <w:top w:val="single" w:color="auto" w:sz="4" w:space="0"/>
              <w:left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0~12</w:t>
            </w:r>
          </w:p>
        </w:tc>
        <w:tc>
          <w:tcPr>
            <w:tcW w:w="7300" w:type="dxa"/>
            <w:tcBorders>
              <w:top w:val="single" w:color="auto" w:sz="4" w:space="0"/>
              <w:left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对投标供应</w:t>
            </w:r>
            <w:r>
              <w:rPr>
                <w:rFonts w:hint="eastAsia" w:asciiTheme="minorEastAsia" w:hAnsiTheme="minorEastAsia" w:eastAsiaTheme="minorEastAsia" w:cstheme="minorEastAsia"/>
                <w:sz w:val="24"/>
                <w:szCs w:val="24"/>
                <w:lang w:val="en-US" w:eastAsia="zh-CN"/>
              </w:rPr>
              <w:t>提供</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lang w:val="en-US" w:eastAsia="zh-CN"/>
              </w:rPr>
              <w:t>施工</w:t>
            </w:r>
            <w:r>
              <w:rPr>
                <w:rFonts w:hint="eastAsia" w:asciiTheme="minorEastAsia" w:hAnsiTheme="minorEastAsia" w:eastAsiaTheme="minorEastAsia" w:cstheme="minorEastAsia"/>
                <w:sz w:val="24"/>
                <w:szCs w:val="24"/>
                <w:lang w:eastAsia="zh-CN"/>
              </w:rPr>
              <w:t xml:space="preserve">方案内容进行综合评审，评审因素包括 </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①</w:t>
            </w:r>
            <w:r>
              <w:rPr>
                <w:rFonts w:hint="eastAsia" w:asciiTheme="minorEastAsia" w:hAnsiTheme="minorEastAsia" w:eastAsiaTheme="minorEastAsia" w:cstheme="minorEastAsia"/>
                <w:sz w:val="24"/>
                <w:szCs w:val="24"/>
              </w:rPr>
              <w:t>工程的安全措施</w:t>
            </w:r>
            <w:r>
              <w:rPr>
                <w:rFonts w:hint="eastAsia" w:asciiTheme="minorEastAsia" w:hAnsiTheme="minorEastAsia" w:eastAsiaTheme="minorEastAsia" w:cstheme="minorEastAsia"/>
                <w:sz w:val="24"/>
                <w:szCs w:val="24"/>
                <w:lang w:eastAsia="zh-CN"/>
              </w:rPr>
              <w:t>；②</w:t>
            </w:r>
            <w:r>
              <w:rPr>
                <w:rFonts w:hint="eastAsia" w:asciiTheme="minorEastAsia" w:hAnsiTheme="minorEastAsia" w:eastAsiaTheme="minorEastAsia" w:cstheme="minorEastAsia"/>
                <w:sz w:val="24"/>
                <w:szCs w:val="24"/>
              </w:rPr>
              <w:t>文明施工措施</w:t>
            </w:r>
            <w:r>
              <w:rPr>
                <w:rFonts w:hint="eastAsia" w:asciiTheme="minorEastAsia" w:hAnsiTheme="minorEastAsia" w:eastAsiaTheme="minorEastAsia" w:cstheme="minorEastAsia"/>
                <w:sz w:val="24"/>
                <w:szCs w:val="24"/>
                <w:lang w:eastAsia="zh-CN"/>
              </w:rPr>
              <w:t>；③保证或提高苗木成活率的措施；④</w:t>
            </w:r>
            <w:r>
              <w:rPr>
                <w:rFonts w:hint="eastAsia" w:asciiTheme="minorEastAsia" w:hAnsiTheme="minorEastAsia" w:eastAsiaTheme="minorEastAsia" w:cstheme="minorEastAsia"/>
                <w:sz w:val="24"/>
                <w:szCs w:val="24"/>
              </w:rPr>
              <w:t>工作进度计划</w:t>
            </w:r>
            <w:r>
              <w:rPr>
                <w:rFonts w:hint="eastAsia" w:asciiTheme="minorEastAsia" w:hAnsiTheme="minorEastAsia" w:eastAsiaTheme="minorEastAsia" w:cstheme="minorEastAsia"/>
                <w:sz w:val="24"/>
                <w:szCs w:val="24"/>
                <w:lang w:val="en-US" w:eastAsia="zh-CN"/>
              </w:rPr>
              <w:t>方案</w:t>
            </w:r>
            <w:r>
              <w:rPr>
                <w:rFonts w:hint="eastAsia" w:asciiTheme="minorEastAsia" w:hAnsiTheme="minorEastAsia" w:eastAsiaTheme="minorEastAsia" w:cstheme="minorEastAsia"/>
                <w:sz w:val="24"/>
                <w:szCs w:val="24"/>
                <w:lang w:eastAsia="zh-CN"/>
              </w:rPr>
              <w:t xml:space="preserve">；上述 </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 xml:space="preserve"> 项内容，每项内容完整，可行性较强、且具有针对性的，得 </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分；</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每缺一项内容，扣 </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分；每有一项内容不完整（或未能满足采购需求或与本项目无关的）的扣 1 分，扣完为止。</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982" w:hRule="atLeast"/>
          <w:jc w:val="center"/>
        </w:trPr>
        <w:tc>
          <w:tcPr>
            <w:tcW w:w="435" w:type="dxa"/>
            <w:tcBorders>
              <w:top w:val="single" w:color="auto" w:sz="4" w:space="0"/>
              <w:left w:val="single" w:color="auto" w:sz="4" w:space="0"/>
              <w:bottom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质量保证体系</w:t>
            </w:r>
          </w:p>
        </w:tc>
        <w:tc>
          <w:tcPr>
            <w:tcW w:w="1089" w:type="dxa"/>
            <w:tcBorders>
              <w:top w:val="single" w:color="auto" w:sz="4" w:space="0"/>
              <w:left w:val="single" w:color="auto" w:sz="4" w:space="0"/>
              <w:bottom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0~8</w:t>
            </w:r>
          </w:p>
        </w:tc>
        <w:tc>
          <w:tcPr>
            <w:tcW w:w="7300" w:type="dxa"/>
            <w:tcBorders>
              <w:top w:val="single" w:color="auto" w:sz="4" w:space="0"/>
              <w:left w:val="single" w:color="auto" w:sz="4" w:space="0"/>
              <w:bottom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承诺达到优质质量标准、有切实可行质量保证措施且满足招标文件质保年限的得基本分</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分，每增加一年质保加1分，此项最高不超过</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982" w:hRule="atLeast"/>
          <w:jc w:val="center"/>
        </w:trPr>
        <w:tc>
          <w:tcPr>
            <w:tcW w:w="435" w:type="dxa"/>
            <w:tcBorders>
              <w:top w:val="single" w:color="auto" w:sz="4" w:space="0"/>
              <w:left w:val="single" w:color="auto" w:sz="4" w:space="0"/>
              <w:bottom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养护方案</w:t>
            </w:r>
          </w:p>
        </w:tc>
        <w:tc>
          <w:tcPr>
            <w:tcW w:w="1089" w:type="dxa"/>
            <w:tcBorders>
              <w:top w:val="single" w:color="auto" w:sz="4" w:space="0"/>
              <w:left w:val="single" w:color="auto" w:sz="4" w:space="0"/>
              <w:bottom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0~6</w:t>
            </w:r>
          </w:p>
        </w:tc>
        <w:tc>
          <w:tcPr>
            <w:tcW w:w="7300" w:type="dxa"/>
            <w:tcBorders>
              <w:top w:val="single" w:color="auto" w:sz="4" w:space="0"/>
              <w:left w:val="single" w:color="auto" w:sz="4" w:space="0"/>
              <w:bottom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对投标供应商</w:t>
            </w:r>
            <w:r>
              <w:rPr>
                <w:rFonts w:hint="eastAsia" w:asciiTheme="minorEastAsia" w:hAnsiTheme="minorEastAsia" w:eastAsiaTheme="minorEastAsia" w:cstheme="minorEastAsia"/>
                <w:sz w:val="24"/>
                <w:szCs w:val="24"/>
                <w:lang w:val="en-US" w:eastAsia="zh-CN"/>
              </w:rPr>
              <w:t>提供</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lang w:val="en-US" w:eastAsia="zh-CN"/>
              </w:rPr>
              <w:t>养护</w:t>
            </w:r>
            <w:r>
              <w:rPr>
                <w:rFonts w:hint="eastAsia" w:asciiTheme="minorEastAsia" w:hAnsiTheme="minorEastAsia" w:eastAsiaTheme="minorEastAsia" w:cstheme="minorEastAsia"/>
                <w:sz w:val="24"/>
                <w:szCs w:val="24"/>
                <w:lang w:eastAsia="zh-CN"/>
              </w:rPr>
              <w:t xml:space="preserve">方案内容进行综合评审，评审因素包括 </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（①养护人员配备②养护计划及流程③养护质量保证措施）；上述 </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 xml:space="preserve"> 项内容，每项内容完整，可行性较强、且具有针对性的，得 </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分；</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 xml:space="preserve">（每缺一项内容，扣 </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分；每有一项内容不完整（或未能满足采购需求或与本项目无关的）的扣 1 分，扣完为止。）</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982" w:hRule="atLeast"/>
          <w:jc w:val="center"/>
        </w:trPr>
        <w:tc>
          <w:tcPr>
            <w:tcW w:w="435" w:type="dxa"/>
            <w:tcBorders>
              <w:top w:val="single" w:color="auto" w:sz="4" w:space="0"/>
              <w:left w:val="single" w:color="auto" w:sz="4" w:space="0"/>
              <w:bottom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售后服务</w:t>
            </w:r>
            <w:r>
              <w:rPr>
                <w:rFonts w:hint="eastAsia" w:asciiTheme="minorEastAsia" w:hAnsiTheme="minorEastAsia" w:eastAsiaTheme="minorEastAsia" w:cstheme="minorEastAsia"/>
                <w:sz w:val="24"/>
                <w:szCs w:val="24"/>
                <w:lang w:val="en-US" w:eastAsia="zh-CN"/>
              </w:rPr>
              <w:t>方案</w:t>
            </w:r>
          </w:p>
        </w:tc>
        <w:tc>
          <w:tcPr>
            <w:tcW w:w="1089" w:type="dxa"/>
            <w:tcBorders>
              <w:top w:val="single" w:color="auto" w:sz="4" w:space="0"/>
              <w:left w:val="single" w:color="auto" w:sz="4" w:space="0"/>
              <w:bottom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0~6</w:t>
            </w:r>
          </w:p>
        </w:tc>
        <w:tc>
          <w:tcPr>
            <w:tcW w:w="7300" w:type="dxa"/>
            <w:tcBorders>
              <w:top w:val="single" w:color="auto" w:sz="4" w:space="0"/>
              <w:left w:val="single" w:color="auto" w:sz="4" w:space="0"/>
              <w:bottom w:val="single" w:color="auto" w:sz="4" w:space="0"/>
              <w:right w:val="single" w:color="auto" w:sz="4" w:space="0"/>
              <w:tl2br w:val="nil"/>
              <w:tr2bl w:val="nil"/>
            </w:tcBorders>
            <w:noWrap/>
            <w:vAlign w:val="center"/>
          </w:tcPr>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对投标供应商承诺的售后服务方案内容进行综合评审，评审因素包括</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（①售前服务②售中服务③售后服务）</w:t>
            </w:r>
            <w:r>
              <w:rPr>
                <w:rFonts w:hint="eastAsia" w:asciiTheme="minorEastAsia" w:hAnsiTheme="minorEastAsia" w:eastAsiaTheme="minorEastAsia" w:cstheme="minorEastAsia"/>
                <w:sz w:val="24"/>
                <w:szCs w:val="24"/>
                <w:lang w:eastAsia="zh-CN"/>
              </w:rPr>
              <w:t xml:space="preserve">上述 </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 xml:space="preserve"> 项内容，每项内容完整，可行性较强、且具有针对性的，得 </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分；</w:t>
            </w:r>
          </w:p>
          <w:p>
            <w:pPr>
              <w:pageBreakBefore w:val="0"/>
              <w:kinsoku/>
              <w:wordWrap/>
              <w:topLinePunct w:val="0"/>
              <w:bidi w:val="0"/>
              <w:adjustRightInd w:val="0"/>
              <w:snapToGrid w:val="0"/>
              <w:spacing w:beforeAutospacing="0" w:afterAutospacing="0" w:line="24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（每缺一项内容，扣 </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分；每有一项内容不完整（或未能满足采购需求或与本项目无关的）的扣 1 分，扣完为止。）</w:t>
            </w:r>
          </w:p>
        </w:tc>
      </w:tr>
    </w:tbl>
    <w:p>
      <w:pPr>
        <w:tabs>
          <w:tab w:val="left" w:pos="5196"/>
        </w:tabs>
        <w:bidi w:val="0"/>
        <w:jc w:val="left"/>
        <w:rPr>
          <w:rFonts w:hint="default" w:eastAsia="宋体"/>
          <w:sz w:val="24"/>
          <w:szCs w:val="22"/>
          <w:highlight w:val="yellow"/>
          <w:lang w:val="en-US" w:eastAsia="zh-CN"/>
        </w:rPr>
      </w:pPr>
    </w:p>
    <w:sectPr>
      <w:footerReference r:id="rId9" w:type="default"/>
      <w:pgSz w:w="11906" w:h="16838"/>
      <w:pgMar w:top="1559" w:right="1416" w:bottom="1134" w:left="1560" w:header="851" w:footer="68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0000000000000000000"/>
    <w:charset w:val="86"/>
    <w:family w:val="modern"/>
    <w:pitch w:val="default"/>
    <w:sig w:usb0="00000000" w:usb1="00000000" w:usb2="0000001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kern w:val="0"/>
        <w:szCs w:val="21"/>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1</w:t>
                    </w:r>
                    <w:r>
                      <w:fldChar w:fldCharType="end"/>
                    </w:r>
                  </w:p>
                </w:txbxContent>
              </v:textbox>
            </v:shape>
          </w:pict>
        </mc:Fallback>
      </mc:AlternateContent>
    </w:r>
    <w:r>
      <w:rPr>
        <w:kern w:val="0"/>
        <w:szCs w:val="21"/>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78C1AE"/>
    <w:multiLevelType w:val="singleLevel"/>
    <w:tmpl w:val="2178C1AE"/>
    <w:lvl w:ilvl="0" w:tentative="0">
      <w:start w:val="1"/>
      <w:numFmt w:val="decimal"/>
      <w:suff w:val="nothing"/>
      <w:lvlText w:val="%1、"/>
      <w:lvlJc w:val="left"/>
    </w:lvl>
  </w:abstractNum>
  <w:abstractNum w:abstractNumId="1">
    <w:nsid w:val="2F13681E"/>
    <w:multiLevelType w:val="singleLevel"/>
    <w:tmpl w:val="2F13681E"/>
    <w:lvl w:ilvl="0" w:tentative="0">
      <w:start w:val="2"/>
      <w:numFmt w:val="decimal"/>
      <w:suff w:val="nothing"/>
      <w:lvlText w:val="%1、"/>
      <w:lvlJc w:val="left"/>
    </w:lvl>
  </w:abstractNum>
  <w:abstractNum w:abstractNumId="2">
    <w:nsid w:val="352E4AF9"/>
    <w:multiLevelType w:val="singleLevel"/>
    <w:tmpl w:val="352E4AF9"/>
    <w:lvl w:ilvl="0" w:tentative="0">
      <w:start w:val="1"/>
      <w:numFmt w:val="decimal"/>
      <w:lvlText w:val="%1."/>
      <w:lvlJc w:val="left"/>
      <w:pPr>
        <w:tabs>
          <w:tab w:val="left" w:pos="312"/>
        </w:tabs>
      </w:pPr>
    </w:lvl>
  </w:abstractNum>
  <w:abstractNum w:abstractNumId="3">
    <w:nsid w:val="4911444A"/>
    <w:multiLevelType w:val="multilevel"/>
    <w:tmpl w:val="4911444A"/>
    <w:lvl w:ilvl="0" w:tentative="0">
      <w:start w:val="1"/>
      <w:numFmt w:val="chineseCountingThousand"/>
      <w:lvlText w:val="%1、"/>
      <w:lvlJc w:val="left"/>
      <w:pPr>
        <w:ind w:left="420" w:hanging="420"/>
      </w:pPr>
      <w:rPr>
        <w:rFonts w:hint="eastAsia" w:ascii="黑体" w:eastAsia="黑体"/>
      </w:rPr>
    </w:lvl>
    <w:lvl w:ilvl="1" w:tentative="0">
      <w:start w:val="1"/>
      <w:numFmt w:val="japaneseCounting"/>
      <w:lvlText w:val="（%2）"/>
      <w:lvlJc w:val="left"/>
      <w:pPr>
        <w:ind w:left="1500" w:hanging="10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7A9A282"/>
    <w:multiLevelType w:val="singleLevel"/>
    <w:tmpl w:val="57A9A282"/>
    <w:lvl w:ilvl="0" w:tentative="0">
      <w:start w:val="3"/>
      <w:numFmt w:val="decimal"/>
      <w:suff w:val="nothing"/>
      <w:lvlText w:val="%1、"/>
      <w:lvlJc w:val="left"/>
    </w:lvl>
  </w:abstractNum>
  <w:abstractNum w:abstractNumId="5">
    <w:nsid w:val="5C3A6A29"/>
    <w:multiLevelType w:val="multilevel"/>
    <w:tmpl w:val="5C3A6A29"/>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1080"/>
        </w:tabs>
        <w:ind w:left="0" w:firstLine="0"/>
      </w:pPr>
    </w:lvl>
    <w:lvl w:ilvl="2" w:tentative="0">
      <w:start w:val="1"/>
      <w:numFmt w:val="lowerLetter"/>
      <w:pStyle w:val="5"/>
      <w:lvlText w:val="(%3)"/>
      <w:lvlJc w:val="left"/>
      <w:pPr>
        <w:tabs>
          <w:tab w:val="left" w:pos="720"/>
        </w:tabs>
        <w:ind w:left="720" w:hanging="432"/>
      </w:pPr>
    </w:lvl>
    <w:lvl w:ilvl="3" w:tentative="0">
      <w:start w:val="1"/>
      <w:numFmt w:val="lowerRoman"/>
      <w:pStyle w:val="6"/>
      <w:lvlText w:val="(%4)"/>
      <w:lvlJc w:val="right"/>
      <w:pPr>
        <w:tabs>
          <w:tab w:val="left" w:pos="864"/>
        </w:tabs>
        <w:ind w:left="864" w:hanging="144"/>
      </w:pPr>
    </w:lvl>
    <w:lvl w:ilvl="4" w:tentative="0">
      <w:start w:val="1"/>
      <w:numFmt w:val="decimal"/>
      <w:pStyle w:val="7"/>
      <w:lvlText w:val="%5)"/>
      <w:lvlJc w:val="left"/>
      <w:pPr>
        <w:tabs>
          <w:tab w:val="left" w:pos="1008"/>
        </w:tabs>
        <w:ind w:left="1008" w:hanging="432"/>
      </w:pPr>
    </w:lvl>
    <w:lvl w:ilvl="5" w:tentative="0">
      <w:start w:val="1"/>
      <w:numFmt w:val="lowerLetter"/>
      <w:pStyle w:val="8"/>
      <w:lvlText w:val="%6)"/>
      <w:lvlJc w:val="left"/>
      <w:pPr>
        <w:tabs>
          <w:tab w:val="left" w:pos="1152"/>
        </w:tabs>
        <w:ind w:left="1152" w:hanging="432"/>
      </w:pPr>
    </w:lvl>
    <w:lvl w:ilvl="6" w:tentative="0">
      <w:start w:val="1"/>
      <w:numFmt w:val="lowerRoman"/>
      <w:pStyle w:val="9"/>
      <w:lvlText w:val="%7)"/>
      <w:lvlJc w:val="right"/>
      <w:pPr>
        <w:tabs>
          <w:tab w:val="left" w:pos="1296"/>
        </w:tabs>
        <w:ind w:left="1296" w:hanging="288"/>
      </w:pPr>
    </w:lvl>
    <w:lvl w:ilvl="7" w:tentative="0">
      <w:start w:val="1"/>
      <w:numFmt w:val="lowerLetter"/>
      <w:pStyle w:val="10"/>
      <w:lvlText w:val="%8."/>
      <w:lvlJc w:val="left"/>
      <w:pPr>
        <w:tabs>
          <w:tab w:val="left" w:pos="1440"/>
        </w:tabs>
        <w:ind w:left="1440" w:hanging="432"/>
      </w:pPr>
    </w:lvl>
    <w:lvl w:ilvl="8" w:tentative="0">
      <w:start w:val="1"/>
      <w:numFmt w:val="lowerRoman"/>
      <w:pStyle w:val="11"/>
      <w:lvlText w:val="%9."/>
      <w:lvlJc w:val="right"/>
      <w:pPr>
        <w:tabs>
          <w:tab w:val="left" w:pos="1584"/>
        </w:tabs>
        <w:ind w:left="1584" w:hanging="144"/>
      </w:p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MGEzNTgyNmEzZTFkMzFiZTZjNGZmMjA0Mjc5MWYifQ=="/>
  </w:docVars>
  <w:rsids>
    <w:rsidRoot w:val="00172A27"/>
    <w:rsid w:val="00011B0B"/>
    <w:rsid w:val="000306B2"/>
    <w:rsid w:val="0003374A"/>
    <w:rsid w:val="0006161D"/>
    <w:rsid w:val="000636CB"/>
    <w:rsid w:val="000714FB"/>
    <w:rsid w:val="00075BC9"/>
    <w:rsid w:val="00075CBB"/>
    <w:rsid w:val="00082F94"/>
    <w:rsid w:val="00083BCB"/>
    <w:rsid w:val="000A446B"/>
    <w:rsid w:val="000A7E1A"/>
    <w:rsid w:val="000B2102"/>
    <w:rsid w:val="000B28B1"/>
    <w:rsid w:val="000B3F7F"/>
    <w:rsid w:val="000D21EF"/>
    <w:rsid w:val="000D6659"/>
    <w:rsid w:val="000F29FD"/>
    <w:rsid w:val="00115ED6"/>
    <w:rsid w:val="00130AA1"/>
    <w:rsid w:val="00131838"/>
    <w:rsid w:val="001337DE"/>
    <w:rsid w:val="001346E2"/>
    <w:rsid w:val="00137AB9"/>
    <w:rsid w:val="001420B8"/>
    <w:rsid w:val="00157668"/>
    <w:rsid w:val="0016681B"/>
    <w:rsid w:val="00172A27"/>
    <w:rsid w:val="00173D93"/>
    <w:rsid w:val="00174056"/>
    <w:rsid w:val="00175712"/>
    <w:rsid w:val="00187F13"/>
    <w:rsid w:val="001933BF"/>
    <w:rsid w:val="001A209E"/>
    <w:rsid w:val="001F26ED"/>
    <w:rsid w:val="001F4007"/>
    <w:rsid w:val="002036F4"/>
    <w:rsid w:val="00210FB0"/>
    <w:rsid w:val="00212CBF"/>
    <w:rsid w:val="00223179"/>
    <w:rsid w:val="002316A3"/>
    <w:rsid w:val="00231758"/>
    <w:rsid w:val="002410F1"/>
    <w:rsid w:val="00256076"/>
    <w:rsid w:val="002636DE"/>
    <w:rsid w:val="0026636E"/>
    <w:rsid w:val="00266D06"/>
    <w:rsid w:val="00267C8F"/>
    <w:rsid w:val="00271C85"/>
    <w:rsid w:val="00274FE8"/>
    <w:rsid w:val="00283509"/>
    <w:rsid w:val="002874A9"/>
    <w:rsid w:val="002A14C9"/>
    <w:rsid w:val="002A4123"/>
    <w:rsid w:val="002C08ED"/>
    <w:rsid w:val="002C2A68"/>
    <w:rsid w:val="002E607A"/>
    <w:rsid w:val="00301644"/>
    <w:rsid w:val="003100EA"/>
    <w:rsid w:val="00323857"/>
    <w:rsid w:val="00332B1A"/>
    <w:rsid w:val="00334BE3"/>
    <w:rsid w:val="00337D33"/>
    <w:rsid w:val="00343DEC"/>
    <w:rsid w:val="003452F2"/>
    <w:rsid w:val="00353638"/>
    <w:rsid w:val="00364EC6"/>
    <w:rsid w:val="00366825"/>
    <w:rsid w:val="00377B80"/>
    <w:rsid w:val="003A194F"/>
    <w:rsid w:val="003B3742"/>
    <w:rsid w:val="003D2D83"/>
    <w:rsid w:val="003D4361"/>
    <w:rsid w:val="003E1821"/>
    <w:rsid w:val="003E25F5"/>
    <w:rsid w:val="003E2AD6"/>
    <w:rsid w:val="003E55FE"/>
    <w:rsid w:val="003E7A33"/>
    <w:rsid w:val="0041209D"/>
    <w:rsid w:val="00416FBE"/>
    <w:rsid w:val="00422CEA"/>
    <w:rsid w:val="00426E1E"/>
    <w:rsid w:val="004466C5"/>
    <w:rsid w:val="004502F2"/>
    <w:rsid w:val="00467D19"/>
    <w:rsid w:val="00474CDC"/>
    <w:rsid w:val="00481090"/>
    <w:rsid w:val="0048376F"/>
    <w:rsid w:val="004D04DA"/>
    <w:rsid w:val="004D623A"/>
    <w:rsid w:val="004E4A64"/>
    <w:rsid w:val="004F27C4"/>
    <w:rsid w:val="004F4AA8"/>
    <w:rsid w:val="005273C9"/>
    <w:rsid w:val="00534FF7"/>
    <w:rsid w:val="0055067A"/>
    <w:rsid w:val="00557374"/>
    <w:rsid w:val="0056316C"/>
    <w:rsid w:val="005659E2"/>
    <w:rsid w:val="00575FB7"/>
    <w:rsid w:val="00580369"/>
    <w:rsid w:val="005849B4"/>
    <w:rsid w:val="005B0FB6"/>
    <w:rsid w:val="005B5A9C"/>
    <w:rsid w:val="005B6689"/>
    <w:rsid w:val="005C1FFB"/>
    <w:rsid w:val="005C71B0"/>
    <w:rsid w:val="005C7892"/>
    <w:rsid w:val="005F7661"/>
    <w:rsid w:val="0060524A"/>
    <w:rsid w:val="00606E37"/>
    <w:rsid w:val="0061276B"/>
    <w:rsid w:val="0061485A"/>
    <w:rsid w:val="00616B10"/>
    <w:rsid w:val="006430E1"/>
    <w:rsid w:val="00644A3B"/>
    <w:rsid w:val="006477F7"/>
    <w:rsid w:val="00651366"/>
    <w:rsid w:val="00651F38"/>
    <w:rsid w:val="0066638C"/>
    <w:rsid w:val="0066674C"/>
    <w:rsid w:val="00682EF6"/>
    <w:rsid w:val="006934D3"/>
    <w:rsid w:val="006A53B4"/>
    <w:rsid w:val="006C5F95"/>
    <w:rsid w:val="006D6852"/>
    <w:rsid w:val="006E3CBC"/>
    <w:rsid w:val="006E507E"/>
    <w:rsid w:val="006E5DC1"/>
    <w:rsid w:val="006E7168"/>
    <w:rsid w:val="006F2876"/>
    <w:rsid w:val="006F7F54"/>
    <w:rsid w:val="00713107"/>
    <w:rsid w:val="007140EA"/>
    <w:rsid w:val="00726A4A"/>
    <w:rsid w:val="0073408D"/>
    <w:rsid w:val="00740492"/>
    <w:rsid w:val="00752E99"/>
    <w:rsid w:val="007642B6"/>
    <w:rsid w:val="00772FF8"/>
    <w:rsid w:val="007A1C53"/>
    <w:rsid w:val="007A308C"/>
    <w:rsid w:val="007D0A8C"/>
    <w:rsid w:val="007D36B7"/>
    <w:rsid w:val="007F6E5D"/>
    <w:rsid w:val="007F7B55"/>
    <w:rsid w:val="008056BA"/>
    <w:rsid w:val="00813755"/>
    <w:rsid w:val="00814935"/>
    <w:rsid w:val="00824DB8"/>
    <w:rsid w:val="00861E83"/>
    <w:rsid w:val="00862DEA"/>
    <w:rsid w:val="00863E5E"/>
    <w:rsid w:val="00864C42"/>
    <w:rsid w:val="00881093"/>
    <w:rsid w:val="008908A0"/>
    <w:rsid w:val="008D152F"/>
    <w:rsid w:val="008D409E"/>
    <w:rsid w:val="008E69C0"/>
    <w:rsid w:val="00931422"/>
    <w:rsid w:val="00940EFA"/>
    <w:rsid w:val="00951B3E"/>
    <w:rsid w:val="009524DE"/>
    <w:rsid w:val="009706B4"/>
    <w:rsid w:val="009741C7"/>
    <w:rsid w:val="009B4EBB"/>
    <w:rsid w:val="009C0E2A"/>
    <w:rsid w:val="009C0F7A"/>
    <w:rsid w:val="009C25AF"/>
    <w:rsid w:val="009C265F"/>
    <w:rsid w:val="009C48E6"/>
    <w:rsid w:val="009D15AA"/>
    <w:rsid w:val="00A1783A"/>
    <w:rsid w:val="00A22727"/>
    <w:rsid w:val="00A31046"/>
    <w:rsid w:val="00A404FA"/>
    <w:rsid w:val="00A43518"/>
    <w:rsid w:val="00A52B13"/>
    <w:rsid w:val="00A617AD"/>
    <w:rsid w:val="00A750EE"/>
    <w:rsid w:val="00A75791"/>
    <w:rsid w:val="00A76F97"/>
    <w:rsid w:val="00A814E3"/>
    <w:rsid w:val="00A82B6B"/>
    <w:rsid w:val="00A84604"/>
    <w:rsid w:val="00A96C43"/>
    <w:rsid w:val="00AA7CF1"/>
    <w:rsid w:val="00AF2C35"/>
    <w:rsid w:val="00B16AA9"/>
    <w:rsid w:val="00B2291D"/>
    <w:rsid w:val="00B22F36"/>
    <w:rsid w:val="00B562AD"/>
    <w:rsid w:val="00B63733"/>
    <w:rsid w:val="00B67A46"/>
    <w:rsid w:val="00B80475"/>
    <w:rsid w:val="00BA4B85"/>
    <w:rsid w:val="00BB1F58"/>
    <w:rsid w:val="00BB40EF"/>
    <w:rsid w:val="00BB47EF"/>
    <w:rsid w:val="00BB6FA5"/>
    <w:rsid w:val="00BC15A4"/>
    <w:rsid w:val="00BC375F"/>
    <w:rsid w:val="00BC39D2"/>
    <w:rsid w:val="00BE7DE6"/>
    <w:rsid w:val="00BF0A09"/>
    <w:rsid w:val="00C056CA"/>
    <w:rsid w:val="00C0698A"/>
    <w:rsid w:val="00C06D20"/>
    <w:rsid w:val="00C13785"/>
    <w:rsid w:val="00C14689"/>
    <w:rsid w:val="00C25367"/>
    <w:rsid w:val="00C2612B"/>
    <w:rsid w:val="00C263B6"/>
    <w:rsid w:val="00C309CE"/>
    <w:rsid w:val="00C36395"/>
    <w:rsid w:val="00C40090"/>
    <w:rsid w:val="00C40111"/>
    <w:rsid w:val="00C405FC"/>
    <w:rsid w:val="00C4201B"/>
    <w:rsid w:val="00C82286"/>
    <w:rsid w:val="00C878C1"/>
    <w:rsid w:val="00C902FC"/>
    <w:rsid w:val="00C91C2F"/>
    <w:rsid w:val="00C96355"/>
    <w:rsid w:val="00C975D8"/>
    <w:rsid w:val="00CA12AD"/>
    <w:rsid w:val="00CA2533"/>
    <w:rsid w:val="00CC2016"/>
    <w:rsid w:val="00D012CB"/>
    <w:rsid w:val="00D057B9"/>
    <w:rsid w:val="00D1662C"/>
    <w:rsid w:val="00D257A0"/>
    <w:rsid w:val="00D36BE3"/>
    <w:rsid w:val="00D45D7E"/>
    <w:rsid w:val="00D46D38"/>
    <w:rsid w:val="00D6113B"/>
    <w:rsid w:val="00D72F7B"/>
    <w:rsid w:val="00D910B3"/>
    <w:rsid w:val="00DB10C8"/>
    <w:rsid w:val="00DD24F1"/>
    <w:rsid w:val="00DE6292"/>
    <w:rsid w:val="00DF3411"/>
    <w:rsid w:val="00DF7B85"/>
    <w:rsid w:val="00E11A0F"/>
    <w:rsid w:val="00E159C3"/>
    <w:rsid w:val="00E22D9A"/>
    <w:rsid w:val="00E24BA4"/>
    <w:rsid w:val="00E2654A"/>
    <w:rsid w:val="00E32D5A"/>
    <w:rsid w:val="00E3480A"/>
    <w:rsid w:val="00E3689B"/>
    <w:rsid w:val="00E411C9"/>
    <w:rsid w:val="00E562C9"/>
    <w:rsid w:val="00E61D23"/>
    <w:rsid w:val="00E6603F"/>
    <w:rsid w:val="00E85F08"/>
    <w:rsid w:val="00E867A1"/>
    <w:rsid w:val="00EB4DBA"/>
    <w:rsid w:val="00ED2230"/>
    <w:rsid w:val="00ED666A"/>
    <w:rsid w:val="00EE1314"/>
    <w:rsid w:val="00EE31ED"/>
    <w:rsid w:val="00EE339D"/>
    <w:rsid w:val="00EF1E95"/>
    <w:rsid w:val="00EF3C0E"/>
    <w:rsid w:val="00F03652"/>
    <w:rsid w:val="00F12E10"/>
    <w:rsid w:val="00F25F35"/>
    <w:rsid w:val="00F44F5D"/>
    <w:rsid w:val="00F577A0"/>
    <w:rsid w:val="00F60210"/>
    <w:rsid w:val="00F61CD0"/>
    <w:rsid w:val="00F858AD"/>
    <w:rsid w:val="00F93C41"/>
    <w:rsid w:val="00F969FA"/>
    <w:rsid w:val="00FA2332"/>
    <w:rsid w:val="00FC1D86"/>
    <w:rsid w:val="00FE2E34"/>
    <w:rsid w:val="00FE7C81"/>
    <w:rsid w:val="00FF200E"/>
    <w:rsid w:val="01072F64"/>
    <w:rsid w:val="012A0989"/>
    <w:rsid w:val="012A47EA"/>
    <w:rsid w:val="01457570"/>
    <w:rsid w:val="01692B74"/>
    <w:rsid w:val="0176597C"/>
    <w:rsid w:val="017D3C93"/>
    <w:rsid w:val="01B8596B"/>
    <w:rsid w:val="01B8783E"/>
    <w:rsid w:val="01DA1405"/>
    <w:rsid w:val="01DD0932"/>
    <w:rsid w:val="01E21263"/>
    <w:rsid w:val="01E272A3"/>
    <w:rsid w:val="02111C37"/>
    <w:rsid w:val="0211261C"/>
    <w:rsid w:val="025C6633"/>
    <w:rsid w:val="02624152"/>
    <w:rsid w:val="02671A27"/>
    <w:rsid w:val="02691984"/>
    <w:rsid w:val="026F05FF"/>
    <w:rsid w:val="028E4F47"/>
    <w:rsid w:val="029D518A"/>
    <w:rsid w:val="02BE378E"/>
    <w:rsid w:val="02CE3596"/>
    <w:rsid w:val="02F2197A"/>
    <w:rsid w:val="02F925FF"/>
    <w:rsid w:val="03015719"/>
    <w:rsid w:val="030B7344"/>
    <w:rsid w:val="032D05C7"/>
    <w:rsid w:val="03410D69"/>
    <w:rsid w:val="03533CFE"/>
    <w:rsid w:val="03663904"/>
    <w:rsid w:val="037D6FD7"/>
    <w:rsid w:val="039F48FD"/>
    <w:rsid w:val="03B75F84"/>
    <w:rsid w:val="03BB6210"/>
    <w:rsid w:val="03FF1AED"/>
    <w:rsid w:val="04312230"/>
    <w:rsid w:val="043D504C"/>
    <w:rsid w:val="04552A50"/>
    <w:rsid w:val="04620439"/>
    <w:rsid w:val="04975F97"/>
    <w:rsid w:val="04A03B13"/>
    <w:rsid w:val="04AC7914"/>
    <w:rsid w:val="04C3596D"/>
    <w:rsid w:val="04C7133B"/>
    <w:rsid w:val="04C74B8B"/>
    <w:rsid w:val="04D078C1"/>
    <w:rsid w:val="04E35A1E"/>
    <w:rsid w:val="04F70787"/>
    <w:rsid w:val="051530D2"/>
    <w:rsid w:val="05297B05"/>
    <w:rsid w:val="052A27D7"/>
    <w:rsid w:val="055A7363"/>
    <w:rsid w:val="05651CEC"/>
    <w:rsid w:val="05B47E07"/>
    <w:rsid w:val="05B62D3B"/>
    <w:rsid w:val="05E05D73"/>
    <w:rsid w:val="05F2584F"/>
    <w:rsid w:val="06006A81"/>
    <w:rsid w:val="060C2BFC"/>
    <w:rsid w:val="062E2C05"/>
    <w:rsid w:val="06532A0B"/>
    <w:rsid w:val="0657182E"/>
    <w:rsid w:val="069E10AC"/>
    <w:rsid w:val="06B82736"/>
    <w:rsid w:val="06C54C6F"/>
    <w:rsid w:val="06D95B37"/>
    <w:rsid w:val="06E94E42"/>
    <w:rsid w:val="06F20C68"/>
    <w:rsid w:val="0737198E"/>
    <w:rsid w:val="07372051"/>
    <w:rsid w:val="074402CA"/>
    <w:rsid w:val="07506F5A"/>
    <w:rsid w:val="07B50B25"/>
    <w:rsid w:val="07BE6860"/>
    <w:rsid w:val="07C0542E"/>
    <w:rsid w:val="07C36277"/>
    <w:rsid w:val="07CC4870"/>
    <w:rsid w:val="07D21C86"/>
    <w:rsid w:val="07D433FC"/>
    <w:rsid w:val="07D96C64"/>
    <w:rsid w:val="07E04497"/>
    <w:rsid w:val="08065580"/>
    <w:rsid w:val="0820070F"/>
    <w:rsid w:val="08471C3C"/>
    <w:rsid w:val="08521C18"/>
    <w:rsid w:val="08646E76"/>
    <w:rsid w:val="0865674A"/>
    <w:rsid w:val="086D6AB3"/>
    <w:rsid w:val="08882010"/>
    <w:rsid w:val="08DE04DE"/>
    <w:rsid w:val="08EA6FDF"/>
    <w:rsid w:val="091A62C5"/>
    <w:rsid w:val="094D3855"/>
    <w:rsid w:val="09672512"/>
    <w:rsid w:val="0996497D"/>
    <w:rsid w:val="09C35E1E"/>
    <w:rsid w:val="09CF031F"/>
    <w:rsid w:val="09D41D96"/>
    <w:rsid w:val="09F92C2A"/>
    <w:rsid w:val="0A7E124B"/>
    <w:rsid w:val="0A947910"/>
    <w:rsid w:val="0AE47DFA"/>
    <w:rsid w:val="0AF36192"/>
    <w:rsid w:val="0B3F32C0"/>
    <w:rsid w:val="0B472137"/>
    <w:rsid w:val="0B4E29F1"/>
    <w:rsid w:val="0B641BC2"/>
    <w:rsid w:val="0B6E0171"/>
    <w:rsid w:val="0B784B6C"/>
    <w:rsid w:val="0BF4406D"/>
    <w:rsid w:val="0C032502"/>
    <w:rsid w:val="0C072A06"/>
    <w:rsid w:val="0C0C2C45"/>
    <w:rsid w:val="0C2D3DA3"/>
    <w:rsid w:val="0C3A152B"/>
    <w:rsid w:val="0C3D1EB8"/>
    <w:rsid w:val="0C6F281C"/>
    <w:rsid w:val="0CCD7746"/>
    <w:rsid w:val="0D033BD0"/>
    <w:rsid w:val="0D404507"/>
    <w:rsid w:val="0D4A5D4B"/>
    <w:rsid w:val="0D5149CB"/>
    <w:rsid w:val="0D5304D8"/>
    <w:rsid w:val="0D682F74"/>
    <w:rsid w:val="0D6F1519"/>
    <w:rsid w:val="0D9773A6"/>
    <w:rsid w:val="0D9B487F"/>
    <w:rsid w:val="0D9F6DE9"/>
    <w:rsid w:val="0DD76C54"/>
    <w:rsid w:val="0DD95C10"/>
    <w:rsid w:val="0DFE7425"/>
    <w:rsid w:val="0E02326B"/>
    <w:rsid w:val="0E2C4254"/>
    <w:rsid w:val="0E376D10"/>
    <w:rsid w:val="0E3A41D5"/>
    <w:rsid w:val="0E477F97"/>
    <w:rsid w:val="0E5340E0"/>
    <w:rsid w:val="0E56100F"/>
    <w:rsid w:val="0E6C5748"/>
    <w:rsid w:val="0E7E0DB6"/>
    <w:rsid w:val="0E820A1B"/>
    <w:rsid w:val="0E83045D"/>
    <w:rsid w:val="0EA24A14"/>
    <w:rsid w:val="0EB03AA9"/>
    <w:rsid w:val="0EC51B16"/>
    <w:rsid w:val="0EE035FE"/>
    <w:rsid w:val="0EEB2C33"/>
    <w:rsid w:val="0F2411B9"/>
    <w:rsid w:val="0F3550C8"/>
    <w:rsid w:val="0F374D01"/>
    <w:rsid w:val="0F543075"/>
    <w:rsid w:val="0F984D33"/>
    <w:rsid w:val="0FAB68C5"/>
    <w:rsid w:val="0FD0658C"/>
    <w:rsid w:val="0FEF02B3"/>
    <w:rsid w:val="0FF05D35"/>
    <w:rsid w:val="101D4DA6"/>
    <w:rsid w:val="10282537"/>
    <w:rsid w:val="107514F4"/>
    <w:rsid w:val="10813F11"/>
    <w:rsid w:val="1085385F"/>
    <w:rsid w:val="10922B62"/>
    <w:rsid w:val="109B71AD"/>
    <w:rsid w:val="10AC6DA4"/>
    <w:rsid w:val="10C66FE1"/>
    <w:rsid w:val="10D26947"/>
    <w:rsid w:val="10DC1574"/>
    <w:rsid w:val="10E36DA6"/>
    <w:rsid w:val="10E723F2"/>
    <w:rsid w:val="10F07048"/>
    <w:rsid w:val="111156C1"/>
    <w:rsid w:val="111159A7"/>
    <w:rsid w:val="11146D91"/>
    <w:rsid w:val="111A2BC4"/>
    <w:rsid w:val="11273833"/>
    <w:rsid w:val="114E421F"/>
    <w:rsid w:val="115B2DE0"/>
    <w:rsid w:val="11834B3A"/>
    <w:rsid w:val="11C237FE"/>
    <w:rsid w:val="11D717DB"/>
    <w:rsid w:val="12144101"/>
    <w:rsid w:val="121F02CA"/>
    <w:rsid w:val="12343FEE"/>
    <w:rsid w:val="12521C68"/>
    <w:rsid w:val="125819A7"/>
    <w:rsid w:val="127A1044"/>
    <w:rsid w:val="127D7708"/>
    <w:rsid w:val="12C109A8"/>
    <w:rsid w:val="12D5636D"/>
    <w:rsid w:val="12FD4E3D"/>
    <w:rsid w:val="132C3821"/>
    <w:rsid w:val="133B406A"/>
    <w:rsid w:val="135808BC"/>
    <w:rsid w:val="1367395A"/>
    <w:rsid w:val="13866061"/>
    <w:rsid w:val="13CE5AEB"/>
    <w:rsid w:val="13EA60A4"/>
    <w:rsid w:val="13FD4B9F"/>
    <w:rsid w:val="143D55B7"/>
    <w:rsid w:val="14686085"/>
    <w:rsid w:val="14993C1B"/>
    <w:rsid w:val="14A01236"/>
    <w:rsid w:val="14A07555"/>
    <w:rsid w:val="14B378ED"/>
    <w:rsid w:val="14EF03A1"/>
    <w:rsid w:val="150F3CC6"/>
    <w:rsid w:val="151A266A"/>
    <w:rsid w:val="15242DBE"/>
    <w:rsid w:val="152B2422"/>
    <w:rsid w:val="15394A71"/>
    <w:rsid w:val="15441299"/>
    <w:rsid w:val="15657D89"/>
    <w:rsid w:val="15684317"/>
    <w:rsid w:val="15802E15"/>
    <w:rsid w:val="158801DD"/>
    <w:rsid w:val="15AB26F8"/>
    <w:rsid w:val="15C34AB0"/>
    <w:rsid w:val="15D84CCC"/>
    <w:rsid w:val="15F60D93"/>
    <w:rsid w:val="15FF4579"/>
    <w:rsid w:val="163F6EFA"/>
    <w:rsid w:val="166B5873"/>
    <w:rsid w:val="166D36EA"/>
    <w:rsid w:val="167364D6"/>
    <w:rsid w:val="168620BB"/>
    <w:rsid w:val="16A804B9"/>
    <w:rsid w:val="16AB4EAC"/>
    <w:rsid w:val="16B014D8"/>
    <w:rsid w:val="16CB69DC"/>
    <w:rsid w:val="17471E3D"/>
    <w:rsid w:val="177612AA"/>
    <w:rsid w:val="17946704"/>
    <w:rsid w:val="17976609"/>
    <w:rsid w:val="17A4213A"/>
    <w:rsid w:val="17C70888"/>
    <w:rsid w:val="17CB426F"/>
    <w:rsid w:val="18425687"/>
    <w:rsid w:val="185F3DFA"/>
    <w:rsid w:val="18610CDC"/>
    <w:rsid w:val="18AB5506"/>
    <w:rsid w:val="18AC1CDC"/>
    <w:rsid w:val="18AE37F5"/>
    <w:rsid w:val="18B00D1B"/>
    <w:rsid w:val="18E5190D"/>
    <w:rsid w:val="18F94A09"/>
    <w:rsid w:val="18FC3AC2"/>
    <w:rsid w:val="19216AC6"/>
    <w:rsid w:val="194C2F21"/>
    <w:rsid w:val="19925B38"/>
    <w:rsid w:val="19AA220F"/>
    <w:rsid w:val="19D95976"/>
    <w:rsid w:val="19EF67C6"/>
    <w:rsid w:val="19F86921"/>
    <w:rsid w:val="1A69031C"/>
    <w:rsid w:val="1A930D4B"/>
    <w:rsid w:val="1AB570BD"/>
    <w:rsid w:val="1AD75285"/>
    <w:rsid w:val="1ADF1C69"/>
    <w:rsid w:val="1AE50B6C"/>
    <w:rsid w:val="1AF57CC6"/>
    <w:rsid w:val="1B19386A"/>
    <w:rsid w:val="1B28311D"/>
    <w:rsid w:val="1B416BA3"/>
    <w:rsid w:val="1B920DF6"/>
    <w:rsid w:val="1B956D02"/>
    <w:rsid w:val="1BA74E6D"/>
    <w:rsid w:val="1BCE2DD0"/>
    <w:rsid w:val="1BD24528"/>
    <w:rsid w:val="1BED1A4E"/>
    <w:rsid w:val="1C0E22ED"/>
    <w:rsid w:val="1C4E5A1B"/>
    <w:rsid w:val="1C7B5CE9"/>
    <w:rsid w:val="1CA078F9"/>
    <w:rsid w:val="1CD3237F"/>
    <w:rsid w:val="1CD87CA0"/>
    <w:rsid w:val="1CFE7912"/>
    <w:rsid w:val="1D093BE7"/>
    <w:rsid w:val="1D316DD6"/>
    <w:rsid w:val="1D4305EB"/>
    <w:rsid w:val="1D4806BC"/>
    <w:rsid w:val="1D594678"/>
    <w:rsid w:val="1D702AC3"/>
    <w:rsid w:val="1DB9649E"/>
    <w:rsid w:val="1DCB5D28"/>
    <w:rsid w:val="1DE5468E"/>
    <w:rsid w:val="1DED395D"/>
    <w:rsid w:val="1E0244E3"/>
    <w:rsid w:val="1E110FD6"/>
    <w:rsid w:val="1E212AD4"/>
    <w:rsid w:val="1E545409"/>
    <w:rsid w:val="1E713F8B"/>
    <w:rsid w:val="1E743E2F"/>
    <w:rsid w:val="1E8936B8"/>
    <w:rsid w:val="1EA83FA9"/>
    <w:rsid w:val="1EE01F7D"/>
    <w:rsid w:val="1EE267D0"/>
    <w:rsid w:val="1EF67CA4"/>
    <w:rsid w:val="1F1F06EC"/>
    <w:rsid w:val="1F340460"/>
    <w:rsid w:val="1F9574BD"/>
    <w:rsid w:val="1FC34282"/>
    <w:rsid w:val="20062169"/>
    <w:rsid w:val="204B0788"/>
    <w:rsid w:val="204D1B46"/>
    <w:rsid w:val="205F4E0E"/>
    <w:rsid w:val="20994D8B"/>
    <w:rsid w:val="20C03EE6"/>
    <w:rsid w:val="20CA3C03"/>
    <w:rsid w:val="20E22BD6"/>
    <w:rsid w:val="210876D0"/>
    <w:rsid w:val="210D4CFE"/>
    <w:rsid w:val="21144C7D"/>
    <w:rsid w:val="21171E95"/>
    <w:rsid w:val="21246D4B"/>
    <w:rsid w:val="214B0162"/>
    <w:rsid w:val="216E7155"/>
    <w:rsid w:val="217001E2"/>
    <w:rsid w:val="217A10E9"/>
    <w:rsid w:val="218B501C"/>
    <w:rsid w:val="21966D7E"/>
    <w:rsid w:val="21A05D7C"/>
    <w:rsid w:val="21B55BF5"/>
    <w:rsid w:val="21B91834"/>
    <w:rsid w:val="21DC57BD"/>
    <w:rsid w:val="21EA7F94"/>
    <w:rsid w:val="220B7DF1"/>
    <w:rsid w:val="220F79FB"/>
    <w:rsid w:val="222720DA"/>
    <w:rsid w:val="22511228"/>
    <w:rsid w:val="22556DB7"/>
    <w:rsid w:val="22B4537C"/>
    <w:rsid w:val="22C345B8"/>
    <w:rsid w:val="22C500B9"/>
    <w:rsid w:val="22F3022A"/>
    <w:rsid w:val="22FC7F30"/>
    <w:rsid w:val="23072219"/>
    <w:rsid w:val="23076924"/>
    <w:rsid w:val="235E0FBB"/>
    <w:rsid w:val="23663C9B"/>
    <w:rsid w:val="236A0256"/>
    <w:rsid w:val="236B35A4"/>
    <w:rsid w:val="236E03B0"/>
    <w:rsid w:val="238A13B0"/>
    <w:rsid w:val="2391482B"/>
    <w:rsid w:val="239D4F8F"/>
    <w:rsid w:val="23DC6134"/>
    <w:rsid w:val="243A19FE"/>
    <w:rsid w:val="243B67FF"/>
    <w:rsid w:val="24477DE3"/>
    <w:rsid w:val="246B288B"/>
    <w:rsid w:val="248002CF"/>
    <w:rsid w:val="24834D20"/>
    <w:rsid w:val="250B4C8C"/>
    <w:rsid w:val="259F1096"/>
    <w:rsid w:val="25AE38BD"/>
    <w:rsid w:val="25BE76FF"/>
    <w:rsid w:val="25C42A83"/>
    <w:rsid w:val="260E1D77"/>
    <w:rsid w:val="261858E8"/>
    <w:rsid w:val="26461511"/>
    <w:rsid w:val="264F70C4"/>
    <w:rsid w:val="265B2675"/>
    <w:rsid w:val="2664027B"/>
    <w:rsid w:val="2665408D"/>
    <w:rsid w:val="269E30FB"/>
    <w:rsid w:val="26B05C38"/>
    <w:rsid w:val="26BA2F24"/>
    <w:rsid w:val="26E864D7"/>
    <w:rsid w:val="26FA1ABF"/>
    <w:rsid w:val="270205E3"/>
    <w:rsid w:val="2746228A"/>
    <w:rsid w:val="275F0ADD"/>
    <w:rsid w:val="2777374E"/>
    <w:rsid w:val="27827EB1"/>
    <w:rsid w:val="278421BA"/>
    <w:rsid w:val="27C80730"/>
    <w:rsid w:val="27D50D9F"/>
    <w:rsid w:val="27FD387B"/>
    <w:rsid w:val="28062BCA"/>
    <w:rsid w:val="281242F8"/>
    <w:rsid w:val="283E4A52"/>
    <w:rsid w:val="285024C3"/>
    <w:rsid w:val="28526F0C"/>
    <w:rsid w:val="28643ED1"/>
    <w:rsid w:val="286B1703"/>
    <w:rsid w:val="287D0EAA"/>
    <w:rsid w:val="2892519F"/>
    <w:rsid w:val="28957AFB"/>
    <w:rsid w:val="2897781E"/>
    <w:rsid w:val="28B430AA"/>
    <w:rsid w:val="28B47FFC"/>
    <w:rsid w:val="28C055AB"/>
    <w:rsid w:val="28DC7889"/>
    <w:rsid w:val="28E959F6"/>
    <w:rsid w:val="28F36796"/>
    <w:rsid w:val="290E3311"/>
    <w:rsid w:val="29121B7F"/>
    <w:rsid w:val="29187404"/>
    <w:rsid w:val="292E4C0A"/>
    <w:rsid w:val="294F4E2A"/>
    <w:rsid w:val="29574A3A"/>
    <w:rsid w:val="29631260"/>
    <w:rsid w:val="298C13A1"/>
    <w:rsid w:val="29A74701"/>
    <w:rsid w:val="29B36B58"/>
    <w:rsid w:val="29C27FE8"/>
    <w:rsid w:val="29D06DA5"/>
    <w:rsid w:val="29E34CCF"/>
    <w:rsid w:val="29FC1758"/>
    <w:rsid w:val="2A2D6A97"/>
    <w:rsid w:val="2A3541EF"/>
    <w:rsid w:val="2A4370E4"/>
    <w:rsid w:val="2A54686A"/>
    <w:rsid w:val="2A6B336C"/>
    <w:rsid w:val="2ACC64FF"/>
    <w:rsid w:val="2AFE5D2E"/>
    <w:rsid w:val="2B18263D"/>
    <w:rsid w:val="2B2815D1"/>
    <w:rsid w:val="2B5800F9"/>
    <w:rsid w:val="2B6F67F7"/>
    <w:rsid w:val="2B74623E"/>
    <w:rsid w:val="2B807572"/>
    <w:rsid w:val="2B8A79C6"/>
    <w:rsid w:val="2BB63567"/>
    <w:rsid w:val="2BCC316C"/>
    <w:rsid w:val="2BD01D6E"/>
    <w:rsid w:val="2BE75544"/>
    <w:rsid w:val="2BE82B5D"/>
    <w:rsid w:val="2BF038B0"/>
    <w:rsid w:val="2BF8743C"/>
    <w:rsid w:val="2C025EDA"/>
    <w:rsid w:val="2C073CAB"/>
    <w:rsid w:val="2C6B1CD2"/>
    <w:rsid w:val="2C6D3CB1"/>
    <w:rsid w:val="2C82701B"/>
    <w:rsid w:val="2CA43435"/>
    <w:rsid w:val="2CE77338"/>
    <w:rsid w:val="2CF12173"/>
    <w:rsid w:val="2CF5616A"/>
    <w:rsid w:val="2CFF1F3C"/>
    <w:rsid w:val="2D194EEB"/>
    <w:rsid w:val="2D582EE4"/>
    <w:rsid w:val="2D6D7F8D"/>
    <w:rsid w:val="2DA4264C"/>
    <w:rsid w:val="2DCC054E"/>
    <w:rsid w:val="2DF01799"/>
    <w:rsid w:val="2E1F735B"/>
    <w:rsid w:val="2E34489C"/>
    <w:rsid w:val="2E9869CD"/>
    <w:rsid w:val="2EA1165E"/>
    <w:rsid w:val="2EEF3FA9"/>
    <w:rsid w:val="2EF2667B"/>
    <w:rsid w:val="2EF53AD4"/>
    <w:rsid w:val="2EF87A57"/>
    <w:rsid w:val="2F391C13"/>
    <w:rsid w:val="2F3C7E86"/>
    <w:rsid w:val="2FAF0DF7"/>
    <w:rsid w:val="2FBC45F2"/>
    <w:rsid w:val="2FC300D5"/>
    <w:rsid w:val="2FEA18C4"/>
    <w:rsid w:val="30045DA6"/>
    <w:rsid w:val="301D32E3"/>
    <w:rsid w:val="30295150"/>
    <w:rsid w:val="303348B4"/>
    <w:rsid w:val="307A6987"/>
    <w:rsid w:val="30C61BCC"/>
    <w:rsid w:val="30CC3D30"/>
    <w:rsid w:val="30ED0BB7"/>
    <w:rsid w:val="31114ED3"/>
    <w:rsid w:val="313510D7"/>
    <w:rsid w:val="313D1DC2"/>
    <w:rsid w:val="313F56D8"/>
    <w:rsid w:val="314A3C83"/>
    <w:rsid w:val="315A558A"/>
    <w:rsid w:val="31A57A34"/>
    <w:rsid w:val="31A92A09"/>
    <w:rsid w:val="31AD68E8"/>
    <w:rsid w:val="31C27922"/>
    <w:rsid w:val="31CB0CF8"/>
    <w:rsid w:val="31CD2AE7"/>
    <w:rsid w:val="31DB4EB1"/>
    <w:rsid w:val="31DD6C3F"/>
    <w:rsid w:val="31F46F2F"/>
    <w:rsid w:val="31F91898"/>
    <w:rsid w:val="32116539"/>
    <w:rsid w:val="3216623C"/>
    <w:rsid w:val="322660A0"/>
    <w:rsid w:val="324D7FEC"/>
    <w:rsid w:val="32555EF4"/>
    <w:rsid w:val="325B000F"/>
    <w:rsid w:val="32987598"/>
    <w:rsid w:val="32AC3044"/>
    <w:rsid w:val="3304078A"/>
    <w:rsid w:val="33155157"/>
    <w:rsid w:val="333911E9"/>
    <w:rsid w:val="33430F3F"/>
    <w:rsid w:val="335F2A6C"/>
    <w:rsid w:val="336B0809"/>
    <w:rsid w:val="3372665C"/>
    <w:rsid w:val="33847D35"/>
    <w:rsid w:val="340B41E2"/>
    <w:rsid w:val="345C73EF"/>
    <w:rsid w:val="34660519"/>
    <w:rsid w:val="34726C2C"/>
    <w:rsid w:val="347E706D"/>
    <w:rsid w:val="349C4DCD"/>
    <w:rsid w:val="34ED0155"/>
    <w:rsid w:val="34FA47FA"/>
    <w:rsid w:val="35021104"/>
    <w:rsid w:val="354C66C2"/>
    <w:rsid w:val="35563ECB"/>
    <w:rsid w:val="356D0868"/>
    <w:rsid w:val="357E0CC8"/>
    <w:rsid w:val="35AC35AE"/>
    <w:rsid w:val="35D10F79"/>
    <w:rsid w:val="36141BBC"/>
    <w:rsid w:val="364A3653"/>
    <w:rsid w:val="367227E3"/>
    <w:rsid w:val="36B71282"/>
    <w:rsid w:val="36D12152"/>
    <w:rsid w:val="36D6243D"/>
    <w:rsid w:val="37031C33"/>
    <w:rsid w:val="37957E64"/>
    <w:rsid w:val="37C6490D"/>
    <w:rsid w:val="37C901E8"/>
    <w:rsid w:val="37D41B5A"/>
    <w:rsid w:val="37D5396E"/>
    <w:rsid w:val="37FD5B7F"/>
    <w:rsid w:val="38244512"/>
    <w:rsid w:val="38585500"/>
    <w:rsid w:val="387B504A"/>
    <w:rsid w:val="38A970D9"/>
    <w:rsid w:val="38B66773"/>
    <w:rsid w:val="38C14D0F"/>
    <w:rsid w:val="38E47D9C"/>
    <w:rsid w:val="38F57238"/>
    <w:rsid w:val="38FE7A29"/>
    <w:rsid w:val="391C0801"/>
    <w:rsid w:val="39432672"/>
    <w:rsid w:val="39582877"/>
    <w:rsid w:val="39585946"/>
    <w:rsid w:val="396D3CE3"/>
    <w:rsid w:val="39857671"/>
    <w:rsid w:val="398F0D2D"/>
    <w:rsid w:val="39AC56D7"/>
    <w:rsid w:val="39D72DA8"/>
    <w:rsid w:val="39DD3450"/>
    <w:rsid w:val="39DE1D35"/>
    <w:rsid w:val="39DF3CFF"/>
    <w:rsid w:val="39FD2E98"/>
    <w:rsid w:val="3A046AF8"/>
    <w:rsid w:val="3A0B09DD"/>
    <w:rsid w:val="3A181A7E"/>
    <w:rsid w:val="3A1B0664"/>
    <w:rsid w:val="3A2E4EB9"/>
    <w:rsid w:val="3A3C6A5B"/>
    <w:rsid w:val="3A5E4C24"/>
    <w:rsid w:val="3A9343C1"/>
    <w:rsid w:val="3AAA7E69"/>
    <w:rsid w:val="3AB756CD"/>
    <w:rsid w:val="3ACA050B"/>
    <w:rsid w:val="3ACD73AA"/>
    <w:rsid w:val="3ADA3CF0"/>
    <w:rsid w:val="3B4249D1"/>
    <w:rsid w:val="3B852596"/>
    <w:rsid w:val="3B9F68FC"/>
    <w:rsid w:val="3BD74C8E"/>
    <w:rsid w:val="3C046AB8"/>
    <w:rsid w:val="3C1C6B44"/>
    <w:rsid w:val="3C7125F5"/>
    <w:rsid w:val="3C8F6352"/>
    <w:rsid w:val="3C9C6FB7"/>
    <w:rsid w:val="3CB054DF"/>
    <w:rsid w:val="3CD038CA"/>
    <w:rsid w:val="3D141F11"/>
    <w:rsid w:val="3D2967D5"/>
    <w:rsid w:val="3D3D68DF"/>
    <w:rsid w:val="3D3E55A8"/>
    <w:rsid w:val="3D464740"/>
    <w:rsid w:val="3D4E6C06"/>
    <w:rsid w:val="3D52487F"/>
    <w:rsid w:val="3D69400B"/>
    <w:rsid w:val="3DB41DD9"/>
    <w:rsid w:val="3DBF391A"/>
    <w:rsid w:val="3E1257BF"/>
    <w:rsid w:val="3E317495"/>
    <w:rsid w:val="3E815385"/>
    <w:rsid w:val="3E970CEA"/>
    <w:rsid w:val="3EC279FD"/>
    <w:rsid w:val="3EE41729"/>
    <w:rsid w:val="3F33431E"/>
    <w:rsid w:val="3F565E25"/>
    <w:rsid w:val="3F603F6E"/>
    <w:rsid w:val="3F6525B0"/>
    <w:rsid w:val="3F806A62"/>
    <w:rsid w:val="3FBB73C8"/>
    <w:rsid w:val="400845E8"/>
    <w:rsid w:val="400A26ED"/>
    <w:rsid w:val="402C657A"/>
    <w:rsid w:val="402D7572"/>
    <w:rsid w:val="403326AF"/>
    <w:rsid w:val="403E177F"/>
    <w:rsid w:val="4045144D"/>
    <w:rsid w:val="404F53E0"/>
    <w:rsid w:val="408C2F7C"/>
    <w:rsid w:val="4090365D"/>
    <w:rsid w:val="40B5776E"/>
    <w:rsid w:val="40E77A15"/>
    <w:rsid w:val="41151DB4"/>
    <w:rsid w:val="41250249"/>
    <w:rsid w:val="41302B22"/>
    <w:rsid w:val="4153125A"/>
    <w:rsid w:val="415C79E3"/>
    <w:rsid w:val="41650F8E"/>
    <w:rsid w:val="416C3227"/>
    <w:rsid w:val="41894C6C"/>
    <w:rsid w:val="41A14802"/>
    <w:rsid w:val="41BA40D8"/>
    <w:rsid w:val="41D22EF7"/>
    <w:rsid w:val="41DE5827"/>
    <w:rsid w:val="41E41427"/>
    <w:rsid w:val="422143C8"/>
    <w:rsid w:val="42550994"/>
    <w:rsid w:val="425F0FF7"/>
    <w:rsid w:val="425F778B"/>
    <w:rsid w:val="426714C7"/>
    <w:rsid w:val="428B2607"/>
    <w:rsid w:val="429A6A15"/>
    <w:rsid w:val="42CF3A08"/>
    <w:rsid w:val="42D75573"/>
    <w:rsid w:val="43377B8D"/>
    <w:rsid w:val="434B1597"/>
    <w:rsid w:val="438F5E4E"/>
    <w:rsid w:val="439446E3"/>
    <w:rsid w:val="43A15B81"/>
    <w:rsid w:val="43B35FE0"/>
    <w:rsid w:val="43B71D64"/>
    <w:rsid w:val="43C12D94"/>
    <w:rsid w:val="43F14D5A"/>
    <w:rsid w:val="43F24F2B"/>
    <w:rsid w:val="43F833BA"/>
    <w:rsid w:val="44220375"/>
    <w:rsid w:val="442358D9"/>
    <w:rsid w:val="446948F1"/>
    <w:rsid w:val="4476700E"/>
    <w:rsid w:val="44AB6490"/>
    <w:rsid w:val="44D15957"/>
    <w:rsid w:val="44D16BDB"/>
    <w:rsid w:val="44D83246"/>
    <w:rsid w:val="44E56243"/>
    <w:rsid w:val="44F94935"/>
    <w:rsid w:val="450D3EDC"/>
    <w:rsid w:val="451A73CE"/>
    <w:rsid w:val="454A0E6F"/>
    <w:rsid w:val="455235D7"/>
    <w:rsid w:val="45555771"/>
    <w:rsid w:val="455A0246"/>
    <w:rsid w:val="45633A36"/>
    <w:rsid w:val="456450B8"/>
    <w:rsid w:val="4578672A"/>
    <w:rsid w:val="45E20EFA"/>
    <w:rsid w:val="45F04EC9"/>
    <w:rsid w:val="46081EE8"/>
    <w:rsid w:val="46295027"/>
    <w:rsid w:val="462A2AA8"/>
    <w:rsid w:val="465E4E1C"/>
    <w:rsid w:val="4679533B"/>
    <w:rsid w:val="46B301BA"/>
    <w:rsid w:val="46C202E8"/>
    <w:rsid w:val="46C92B2D"/>
    <w:rsid w:val="46DC3AA0"/>
    <w:rsid w:val="46E91D19"/>
    <w:rsid w:val="46FC37FA"/>
    <w:rsid w:val="470B799F"/>
    <w:rsid w:val="471114B1"/>
    <w:rsid w:val="47111815"/>
    <w:rsid w:val="471E437B"/>
    <w:rsid w:val="473130E8"/>
    <w:rsid w:val="4777474F"/>
    <w:rsid w:val="4779309D"/>
    <w:rsid w:val="47C460CD"/>
    <w:rsid w:val="47CA623F"/>
    <w:rsid w:val="47EB386F"/>
    <w:rsid w:val="482F577C"/>
    <w:rsid w:val="486376A8"/>
    <w:rsid w:val="486B3A63"/>
    <w:rsid w:val="487F3A18"/>
    <w:rsid w:val="48D11EDB"/>
    <w:rsid w:val="48D26E94"/>
    <w:rsid w:val="48E829AC"/>
    <w:rsid w:val="4943074C"/>
    <w:rsid w:val="499441BE"/>
    <w:rsid w:val="49AE17F9"/>
    <w:rsid w:val="49B66FC7"/>
    <w:rsid w:val="49CD3E88"/>
    <w:rsid w:val="4A037596"/>
    <w:rsid w:val="4A18350D"/>
    <w:rsid w:val="4A2A7D6C"/>
    <w:rsid w:val="4A370FED"/>
    <w:rsid w:val="4A372D9B"/>
    <w:rsid w:val="4A464097"/>
    <w:rsid w:val="4A590F64"/>
    <w:rsid w:val="4A5B4CDC"/>
    <w:rsid w:val="4A723ACA"/>
    <w:rsid w:val="4A8B1761"/>
    <w:rsid w:val="4A8B5E00"/>
    <w:rsid w:val="4AB16F44"/>
    <w:rsid w:val="4AD54A8E"/>
    <w:rsid w:val="4AE4517A"/>
    <w:rsid w:val="4AFB45DA"/>
    <w:rsid w:val="4B484652"/>
    <w:rsid w:val="4B622408"/>
    <w:rsid w:val="4B662E94"/>
    <w:rsid w:val="4B672356"/>
    <w:rsid w:val="4B6C4CC7"/>
    <w:rsid w:val="4B6E6C91"/>
    <w:rsid w:val="4BB0318B"/>
    <w:rsid w:val="4BB73635"/>
    <w:rsid w:val="4BC90AC9"/>
    <w:rsid w:val="4BF5135E"/>
    <w:rsid w:val="4C116C61"/>
    <w:rsid w:val="4C1E06B7"/>
    <w:rsid w:val="4C7E2378"/>
    <w:rsid w:val="4C8C73CE"/>
    <w:rsid w:val="4C9D721C"/>
    <w:rsid w:val="4CA25C83"/>
    <w:rsid w:val="4CBD57DA"/>
    <w:rsid w:val="4CD64AED"/>
    <w:rsid w:val="4CDF4EDB"/>
    <w:rsid w:val="4D4001B9"/>
    <w:rsid w:val="4D5F7089"/>
    <w:rsid w:val="4D865BE6"/>
    <w:rsid w:val="4DE56EA2"/>
    <w:rsid w:val="4DE60D60"/>
    <w:rsid w:val="4E3C258E"/>
    <w:rsid w:val="4E6010AB"/>
    <w:rsid w:val="4E6B2A9D"/>
    <w:rsid w:val="4E730444"/>
    <w:rsid w:val="4E931AB8"/>
    <w:rsid w:val="4E9E5CC7"/>
    <w:rsid w:val="4EB906E4"/>
    <w:rsid w:val="4EB96475"/>
    <w:rsid w:val="4EBD5DDA"/>
    <w:rsid w:val="4EBE3BCD"/>
    <w:rsid w:val="4EC10ED8"/>
    <w:rsid w:val="4EC46CA8"/>
    <w:rsid w:val="4EED611E"/>
    <w:rsid w:val="4EFB45B5"/>
    <w:rsid w:val="4F336227"/>
    <w:rsid w:val="4F4400B1"/>
    <w:rsid w:val="4F710AFD"/>
    <w:rsid w:val="4F755FAB"/>
    <w:rsid w:val="4F7C1D84"/>
    <w:rsid w:val="4F885330"/>
    <w:rsid w:val="4F9B5A0F"/>
    <w:rsid w:val="4F9D5D96"/>
    <w:rsid w:val="4FA62E9D"/>
    <w:rsid w:val="4FB109E7"/>
    <w:rsid w:val="4FC73BD2"/>
    <w:rsid w:val="4FE15C83"/>
    <w:rsid w:val="50147B70"/>
    <w:rsid w:val="505E130D"/>
    <w:rsid w:val="509C2383"/>
    <w:rsid w:val="50A53155"/>
    <w:rsid w:val="50C570B3"/>
    <w:rsid w:val="50CF1F80"/>
    <w:rsid w:val="51372D92"/>
    <w:rsid w:val="51671842"/>
    <w:rsid w:val="516C7C3F"/>
    <w:rsid w:val="51800A4C"/>
    <w:rsid w:val="518014CC"/>
    <w:rsid w:val="51A36770"/>
    <w:rsid w:val="51D91527"/>
    <w:rsid w:val="520B0032"/>
    <w:rsid w:val="521D4E51"/>
    <w:rsid w:val="52293911"/>
    <w:rsid w:val="525A7F6F"/>
    <w:rsid w:val="52642B9B"/>
    <w:rsid w:val="526E7F2E"/>
    <w:rsid w:val="52A35472"/>
    <w:rsid w:val="52A83764"/>
    <w:rsid w:val="52B006F3"/>
    <w:rsid w:val="52BF3515"/>
    <w:rsid w:val="52C06024"/>
    <w:rsid w:val="52F504F0"/>
    <w:rsid w:val="531471E9"/>
    <w:rsid w:val="531B7491"/>
    <w:rsid w:val="532534E3"/>
    <w:rsid w:val="53455338"/>
    <w:rsid w:val="536D782E"/>
    <w:rsid w:val="53BB1073"/>
    <w:rsid w:val="53BB66ED"/>
    <w:rsid w:val="53C438F2"/>
    <w:rsid w:val="53C5766A"/>
    <w:rsid w:val="53CB3CCF"/>
    <w:rsid w:val="53F77698"/>
    <w:rsid w:val="53FE0363"/>
    <w:rsid w:val="541E53A4"/>
    <w:rsid w:val="5449178E"/>
    <w:rsid w:val="545D29DF"/>
    <w:rsid w:val="5463310B"/>
    <w:rsid w:val="547153CD"/>
    <w:rsid w:val="547B176D"/>
    <w:rsid w:val="54C523B5"/>
    <w:rsid w:val="54F241EB"/>
    <w:rsid w:val="55436A98"/>
    <w:rsid w:val="55674E7D"/>
    <w:rsid w:val="5596630A"/>
    <w:rsid w:val="55D1102A"/>
    <w:rsid w:val="55EE10FA"/>
    <w:rsid w:val="560A0A46"/>
    <w:rsid w:val="560C332E"/>
    <w:rsid w:val="562B4FB5"/>
    <w:rsid w:val="565452D5"/>
    <w:rsid w:val="565A436A"/>
    <w:rsid w:val="565F1D0C"/>
    <w:rsid w:val="569A3030"/>
    <w:rsid w:val="569B29B5"/>
    <w:rsid w:val="569C3F41"/>
    <w:rsid w:val="56BD73E7"/>
    <w:rsid w:val="56CA56C3"/>
    <w:rsid w:val="5726041F"/>
    <w:rsid w:val="57304D71"/>
    <w:rsid w:val="57460AC2"/>
    <w:rsid w:val="578D6678"/>
    <w:rsid w:val="578E6122"/>
    <w:rsid w:val="581D3D33"/>
    <w:rsid w:val="58653FFC"/>
    <w:rsid w:val="587174D8"/>
    <w:rsid w:val="588673C8"/>
    <w:rsid w:val="58CC1CAB"/>
    <w:rsid w:val="58CD3E07"/>
    <w:rsid w:val="58E65065"/>
    <w:rsid w:val="59110137"/>
    <w:rsid w:val="59126B2F"/>
    <w:rsid w:val="5943350B"/>
    <w:rsid w:val="59505C28"/>
    <w:rsid w:val="59563850"/>
    <w:rsid w:val="59590F80"/>
    <w:rsid w:val="59B937CD"/>
    <w:rsid w:val="5A044166"/>
    <w:rsid w:val="5A1F18EA"/>
    <w:rsid w:val="5A2607A9"/>
    <w:rsid w:val="5A356312"/>
    <w:rsid w:val="5A47527D"/>
    <w:rsid w:val="5A4B613A"/>
    <w:rsid w:val="5A595B93"/>
    <w:rsid w:val="5A715E56"/>
    <w:rsid w:val="5A901E88"/>
    <w:rsid w:val="5ABA3CA0"/>
    <w:rsid w:val="5ACB7C5C"/>
    <w:rsid w:val="5AD30A32"/>
    <w:rsid w:val="5AFD4E24"/>
    <w:rsid w:val="5B394BC5"/>
    <w:rsid w:val="5B5263C5"/>
    <w:rsid w:val="5B7123B6"/>
    <w:rsid w:val="5B7D7233"/>
    <w:rsid w:val="5B7E6A7C"/>
    <w:rsid w:val="5BA741CE"/>
    <w:rsid w:val="5BB46653"/>
    <w:rsid w:val="5BBC5C29"/>
    <w:rsid w:val="5BD162AC"/>
    <w:rsid w:val="5BD32384"/>
    <w:rsid w:val="5BDB6D78"/>
    <w:rsid w:val="5BEC6E10"/>
    <w:rsid w:val="5BFB5D03"/>
    <w:rsid w:val="5BFD3E45"/>
    <w:rsid w:val="5C060486"/>
    <w:rsid w:val="5C182A2D"/>
    <w:rsid w:val="5C47039E"/>
    <w:rsid w:val="5C5E245D"/>
    <w:rsid w:val="5C8D1BBD"/>
    <w:rsid w:val="5CAB0425"/>
    <w:rsid w:val="5CC57604"/>
    <w:rsid w:val="5CCE412B"/>
    <w:rsid w:val="5D686580"/>
    <w:rsid w:val="5D8D11F8"/>
    <w:rsid w:val="5DB217C6"/>
    <w:rsid w:val="5DE17B9B"/>
    <w:rsid w:val="5DE271AA"/>
    <w:rsid w:val="5E0A2849"/>
    <w:rsid w:val="5E2D6537"/>
    <w:rsid w:val="5E3E12F8"/>
    <w:rsid w:val="5E66256E"/>
    <w:rsid w:val="5EA64B65"/>
    <w:rsid w:val="5EB4486C"/>
    <w:rsid w:val="5EBE22FE"/>
    <w:rsid w:val="5ED50624"/>
    <w:rsid w:val="5EEE5CC7"/>
    <w:rsid w:val="5EF11FB0"/>
    <w:rsid w:val="5EF157B7"/>
    <w:rsid w:val="5EFE6D84"/>
    <w:rsid w:val="5F9C0E94"/>
    <w:rsid w:val="5FB93501"/>
    <w:rsid w:val="5FC9744B"/>
    <w:rsid w:val="6046182E"/>
    <w:rsid w:val="60BB7E2A"/>
    <w:rsid w:val="60C16966"/>
    <w:rsid w:val="60DD29A8"/>
    <w:rsid w:val="60EB636D"/>
    <w:rsid w:val="61005011"/>
    <w:rsid w:val="61146955"/>
    <w:rsid w:val="6151253D"/>
    <w:rsid w:val="615A7643"/>
    <w:rsid w:val="61622BF2"/>
    <w:rsid w:val="61652259"/>
    <w:rsid w:val="617B165D"/>
    <w:rsid w:val="61A811DF"/>
    <w:rsid w:val="61F97ECC"/>
    <w:rsid w:val="61FE42D3"/>
    <w:rsid w:val="62053A53"/>
    <w:rsid w:val="626126BD"/>
    <w:rsid w:val="626F3A17"/>
    <w:rsid w:val="62796AA0"/>
    <w:rsid w:val="627E55D4"/>
    <w:rsid w:val="629571F4"/>
    <w:rsid w:val="62A41E54"/>
    <w:rsid w:val="62D607B4"/>
    <w:rsid w:val="62E31997"/>
    <w:rsid w:val="62E418BB"/>
    <w:rsid w:val="630755A9"/>
    <w:rsid w:val="640815D9"/>
    <w:rsid w:val="64236413"/>
    <w:rsid w:val="64843500"/>
    <w:rsid w:val="64A30A60"/>
    <w:rsid w:val="64AA0D6A"/>
    <w:rsid w:val="64B0242C"/>
    <w:rsid w:val="64C44D73"/>
    <w:rsid w:val="64CB70A2"/>
    <w:rsid w:val="64DA5874"/>
    <w:rsid w:val="64DC7411"/>
    <w:rsid w:val="64EC3305"/>
    <w:rsid w:val="65071912"/>
    <w:rsid w:val="65442D3C"/>
    <w:rsid w:val="65481033"/>
    <w:rsid w:val="65524F9A"/>
    <w:rsid w:val="657B1145"/>
    <w:rsid w:val="65A74E21"/>
    <w:rsid w:val="65A7582C"/>
    <w:rsid w:val="65CA381A"/>
    <w:rsid w:val="65CF3ABF"/>
    <w:rsid w:val="65E851A7"/>
    <w:rsid w:val="65F04A1A"/>
    <w:rsid w:val="65F55B8D"/>
    <w:rsid w:val="65FB3C48"/>
    <w:rsid w:val="66007D67"/>
    <w:rsid w:val="660568C0"/>
    <w:rsid w:val="660B468A"/>
    <w:rsid w:val="66140709"/>
    <w:rsid w:val="66244DE1"/>
    <w:rsid w:val="662B0036"/>
    <w:rsid w:val="66776877"/>
    <w:rsid w:val="667C005C"/>
    <w:rsid w:val="66856845"/>
    <w:rsid w:val="66EE778E"/>
    <w:rsid w:val="67002A3B"/>
    <w:rsid w:val="67177D85"/>
    <w:rsid w:val="673330F0"/>
    <w:rsid w:val="673C68E2"/>
    <w:rsid w:val="674209AD"/>
    <w:rsid w:val="67427FD5"/>
    <w:rsid w:val="674F7B85"/>
    <w:rsid w:val="675D60DF"/>
    <w:rsid w:val="67782611"/>
    <w:rsid w:val="67866F8F"/>
    <w:rsid w:val="678F4F2B"/>
    <w:rsid w:val="67B438A6"/>
    <w:rsid w:val="67D363A2"/>
    <w:rsid w:val="67E2654F"/>
    <w:rsid w:val="67E41C66"/>
    <w:rsid w:val="67EE6D61"/>
    <w:rsid w:val="67F73E3E"/>
    <w:rsid w:val="686858A4"/>
    <w:rsid w:val="68B20824"/>
    <w:rsid w:val="68B37A81"/>
    <w:rsid w:val="68BD4776"/>
    <w:rsid w:val="68CF4DBB"/>
    <w:rsid w:val="68D25FEE"/>
    <w:rsid w:val="68FB170C"/>
    <w:rsid w:val="690A5DF3"/>
    <w:rsid w:val="690D3D6B"/>
    <w:rsid w:val="69286279"/>
    <w:rsid w:val="69382A2C"/>
    <w:rsid w:val="694E346D"/>
    <w:rsid w:val="695A24CA"/>
    <w:rsid w:val="69CC30A8"/>
    <w:rsid w:val="69D328E1"/>
    <w:rsid w:val="69E24AEA"/>
    <w:rsid w:val="6A1D32F0"/>
    <w:rsid w:val="6A2829D5"/>
    <w:rsid w:val="6A4420C5"/>
    <w:rsid w:val="6A4E3ABD"/>
    <w:rsid w:val="6A6257BB"/>
    <w:rsid w:val="6A696621"/>
    <w:rsid w:val="6A8219B9"/>
    <w:rsid w:val="6A884D90"/>
    <w:rsid w:val="6AD96BD9"/>
    <w:rsid w:val="6ADE08A2"/>
    <w:rsid w:val="6AF52D88"/>
    <w:rsid w:val="6AFC2E62"/>
    <w:rsid w:val="6B0B2338"/>
    <w:rsid w:val="6B363228"/>
    <w:rsid w:val="6B78022D"/>
    <w:rsid w:val="6B7E03D2"/>
    <w:rsid w:val="6B984578"/>
    <w:rsid w:val="6B996B09"/>
    <w:rsid w:val="6BAD2A66"/>
    <w:rsid w:val="6BB4002D"/>
    <w:rsid w:val="6BF32B6E"/>
    <w:rsid w:val="6BF80185"/>
    <w:rsid w:val="6BFB4F9C"/>
    <w:rsid w:val="6C0846F3"/>
    <w:rsid w:val="6C384E94"/>
    <w:rsid w:val="6C661592"/>
    <w:rsid w:val="6C6B3F54"/>
    <w:rsid w:val="6C6B7995"/>
    <w:rsid w:val="6C791087"/>
    <w:rsid w:val="6C7E6F0A"/>
    <w:rsid w:val="6C904861"/>
    <w:rsid w:val="6CAE6A95"/>
    <w:rsid w:val="6CE56C29"/>
    <w:rsid w:val="6D161F64"/>
    <w:rsid w:val="6D206595"/>
    <w:rsid w:val="6D216B9A"/>
    <w:rsid w:val="6D342C62"/>
    <w:rsid w:val="6D424D88"/>
    <w:rsid w:val="6D893E4C"/>
    <w:rsid w:val="6DA1296C"/>
    <w:rsid w:val="6DC633DE"/>
    <w:rsid w:val="6DC964A6"/>
    <w:rsid w:val="6E1062AD"/>
    <w:rsid w:val="6E55044E"/>
    <w:rsid w:val="6E560993"/>
    <w:rsid w:val="6E921DAB"/>
    <w:rsid w:val="6E9F2B3A"/>
    <w:rsid w:val="6EBD1212"/>
    <w:rsid w:val="6ED22F0F"/>
    <w:rsid w:val="6ED22FB2"/>
    <w:rsid w:val="6ED30A35"/>
    <w:rsid w:val="6EE60768"/>
    <w:rsid w:val="6EE906BC"/>
    <w:rsid w:val="6EF23592"/>
    <w:rsid w:val="6EF2710D"/>
    <w:rsid w:val="6F092300"/>
    <w:rsid w:val="6F3E7E0E"/>
    <w:rsid w:val="6F4D26C3"/>
    <w:rsid w:val="6F6049BF"/>
    <w:rsid w:val="6F8B1310"/>
    <w:rsid w:val="6FFE7F7D"/>
    <w:rsid w:val="70057B29"/>
    <w:rsid w:val="7019691C"/>
    <w:rsid w:val="70367D3B"/>
    <w:rsid w:val="70917DEC"/>
    <w:rsid w:val="70AF3AD5"/>
    <w:rsid w:val="70B05017"/>
    <w:rsid w:val="70D86D3F"/>
    <w:rsid w:val="70ED1733"/>
    <w:rsid w:val="70F724AA"/>
    <w:rsid w:val="7113780F"/>
    <w:rsid w:val="712325AD"/>
    <w:rsid w:val="71237A52"/>
    <w:rsid w:val="71257C6E"/>
    <w:rsid w:val="712F72D7"/>
    <w:rsid w:val="71617681"/>
    <w:rsid w:val="71BA7C8A"/>
    <w:rsid w:val="71C91A6D"/>
    <w:rsid w:val="71CF094B"/>
    <w:rsid w:val="71E566E8"/>
    <w:rsid w:val="72394087"/>
    <w:rsid w:val="72492A74"/>
    <w:rsid w:val="725325B9"/>
    <w:rsid w:val="72752B0F"/>
    <w:rsid w:val="727E6B1E"/>
    <w:rsid w:val="728E35F1"/>
    <w:rsid w:val="729610A9"/>
    <w:rsid w:val="72BC63B0"/>
    <w:rsid w:val="72D56EC6"/>
    <w:rsid w:val="731358A4"/>
    <w:rsid w:val="73196AF9"/>
    <w:rsid w:val="732D5E85"/>
    <w:rsid w:val="734D7008"/>
    <w:rsid w:val="735B73A5"/>
    <w:rsid w:val="736600CA"/>
    <w:rsid w:val="7399224D"/>
    <w:rsid w:val="739E1612"/>
    <w:rsid w:val="73A22C96"/>
    <w:rsid w:val="73A50783"/>
    <w:rsid w:val="73C179F6"/>
    <w:rsid w:val="73E334C8"/>
    <w:rsid w:val="73F349B2"/>
    <w:rsid w:val="74110FAD"/>
    <w:rsid w:val="74245EBC"/>
    <w:rsid w:val="74463A57"/>
    <w:rsid w:val="745B1AC7"/>
    <w:rsid w:val="747C5FB0"/>
    <w:rsid w:val="748051BB"/>
    <w:rsid w:val="749B0247"/>
    <w:rsid w:val="74A86459"/>
    <w:rsid w:val="74A900E7"/>
    <w:rsid w:val="74B95521"/>
    <w:rsid w:val="74FD6115"/>
    <w:rsid w:val="7506703D"/>
    <w:rsid w:val="75287D2D"/>
    <w:rsid w:val="753F0ADE"/>
    <w:rsid w:val="753F6B6A"/>
    <w:rsid w:val="755A1EB0"/>
    <w:rsid w:val="759E1D9D"/>
    <w:rsid w:val="75D15833"/>
    <w:rsid w:val="75F01B24"/>
    <w:rsid w:val="75F079FB"/>
    <w:rsid w:val="75F220E9"/>
    <w:rsid w:val="76006701"/>
    <w:rsid w:val="760652AE"/>
    <w:rsid w:val="76261448"/>
    <w:rsid w:val="76454ADC"/>
    <w:rsid w:val="76547324"/>
    <w:rsid w:val="76592168"/>
    <w:rsid w:val="765C7562"/>
    <w:rsid w:val="76773742"/>
    <w:rsid w:val="76966F18"/>
    <w:rsid w:val="76BC4315"/>
    <w:rsid w:val="76C16E75"/>
    <w:rsid w:val="77443EB5"/>
    <w:rsid w:val="774E03EC"/>
    <w:rsid w:val="774F62A1"/>
    <w:rsid w:val="77626DFA"/>
    <w:rsid w:val="776C7471"/>
    <w:rsid w:val="77A56891"/>
    <w:rsid w:val="77DC6BAC"/>
    <w:rsid w:val="77EC5326"/>
    <w:rsid w:val="781E3086"/>
    <w:rsid w:val="784B787B"/>
    <w:rsid w:val="784C141F"/>
    <w:rsid w:val="785A4E35"/>
    <w:rsid w:val="787200DF"/>
    <w:rsid w:val="787368AE"/>
    <w:rsid w:val="787C641F"/>
    <w:rsid w:val="788F00C3"/>
    <w:rsid w:val="78A3646C"/>
    <w:rsid w:val="78B6564F"/>
    <w:rsid w:val="78E8332F"/>
    <w:rsid w:val="790F4ECC"/>
    <w:rsid w:val="7933056F"/>
    <w:rsid w:val="793A53BD"/>
    <w:rsid w:val="794B52CC"/>
    <w:rsid w:val="795C2C8B"/>
    <w:rsid w:val="796C5D0E"/>
    <w:rsid w:val="79976636"/>
    <w:rsid w:val="79A57DFE"/>
    <w:rsid w:val="79AE792D"/>
    <w:rsid w:val="79F13E25"/>
    <w:rsid w:val="79F53325"/>
    <w:rsid w:val="7A41363F"/>
    <w:rsid w:val="7A4A0EBA"/>
    <w:rsid w:val="7A7F08D8"/>
    <w:rsid w:val="7A952F36"/>
    <w:rsid w:val="7A9B4AFD"/>
    <w:rsid w:val="7AB114DA"/>
    <w:rsid w:val="7AB82654"/>
    <w:rsid w:val="7ABB2349"/>
    <w:rsid w:val="7AFF4C52"/>
    <w:rsid w:val="7B220CDA"/>
    <w:rsid w:val="7B6170F4"/>
    <w:rsid w:val="7B7C60BF"/>
    <w:rsid w:val="7B8C2698"/>
    <w:rsid w:val="7BCF7DCE"/>
    <w:rsid w:val="7BD766BE"/>
    <w:rsid w:val="7BE67FFA"/>
    <w:rsid w:val="7C004531"/>
    <w:rsid w:val="7C0D37D8"/>
    <w:rsid w:val="7C2049A8"/>
    <w:rsid w:val="7C2832E8"/>
    <w:rsid w:val="7C3D62BA"/>
    <w:rsid w:val="7C575F41"/>
    <w:rsid w:val="7C5E44AD"/>
    <w:rsid w:val="7C833A9B"/>
    <w:rsid w:val="7C9537CE"/>
    <w:rsid w:val="7CBA3AAE"/>
    <w:rsid w:val="7CDF6A61"/>
    <w:rsid w:val="7CE53871"/>
    <w:rsid w:val="7CEC1640"/>
    <w:rsid w:val="7CFB7AD5"/>
    <w:rsid w:val="7CFD7A30"/>
    <w:rsid w:val="7D140B97"/>
    <w:rsid w:val="7D3149F1"/>
    <w:rsid w:val="7D37208B"/>
    <w:rsid w:val="7D43322A"/>
    <w:rsid w:val="7D617CA7"/>
    <w:rsid w:val="7D710AA6"/>
    <w:rsid w:val="7D85719C"/>
    <w:rsid w:val="7DBD2FDC"/>
    <w:rsid w:val="7DDC2CD5"/>
    <w:rsid w:val="7E027104"/>
    <w:rsid w:val="7E0B5D89"/>
    <w:rsid w:val="7E1C5F55"/>
    <w:rsid w:val="7E5B02C5"/>
    <w:rsid w:val="7E7970E0"/>
    <w:rsid w:val="7EB55248"/>
    <w:rsid w:val="7ECA1042"/>
    <w:rsid w:val="7ED67A41"/>
    <w:rsid w:val="7F08297D"/>
    <w:rsid w:val="7F1714DA"/>
    <w:rsid w:val="7F1C3D32"/>
    <w:rsid w:val="7F2F1CB8"/>
    <w:rsid w:val="7F376DBE"/>
    <w:rsid w:val="7FA36202"/>
    <w:rsid w:val="7FC44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414"/>
    <w:qFormat/>
    <w:uiPriority w:val="0"/>
    <w:pPr>
      <w:keepNext/>
      <w:keepLines/>
      <w:numPr>
        <w:ilvl w:val="1"/>
        <w:numId w:val="1"/>
      </w:numPr>
      <w:spacing w:before="260" w:after="260" w:line="416" w:lineRule="auto"/>
      <w:outlineLvl w:val="1"/>
    </w:pPr>
    <w:rPr>
      <w:rFonts w:ascii="Arial Black" w:hAnsi="Arial Black" w:eastAsia="黑体"/>
      <w:b/>
      <w:bCs/>
      <w:sz w:val="32"/>
      <w:szCs w:val="32"/>
    </w:rPr>
  </w:style>
  <w:style w:type="paragraph" w:styleId="5">
    <w:name w:val="heading 3"/>
    <w:basedOn w:val="1"/>
    <w:next w:val="1"/>
    <w:link w:val="89"/>
    <w:qFormat/>
    <w:uiPriority w:val="0"/>
    <w:pPr>
      <w:keepNext/>
      <w:keepLines/>
      <w:numPr>
        <w:ilvl w:val="2"/>
        <w:numId w:val="1"/>
      </w:numPr>
      <w:spacing w:line="360" w:lineRule="auto"/>
      <w:outlineLvl w:val="2"/>
    </w:pPr>
    <w:rPr>
      <w:b/>
      <w:bCs/>
      <w:sz w:val="24"/>
      <w:szCs w:val="32"/>
    </w:rPr>
  </w:style>
  <w:style w:type="paragraph" w:styleId="6">
    <w:name w:val="heading 4"/>
    <w:basedOn w:val="1"/>
    <w:next w:val="1"/>
    <w:link w:val="114"/>
    <w:qFormat/>
    <w:uiPriority w:val="0"/>
    <w:pPr>
      <w:keepNext/>
      <w:keepLines/>
      <w:numPr>
        <w:ilvl w:val="3"/>
        <w:numId w:val="1"/>
      </w:numPr>
      <w:spacing w:line="360" w:lineRule="auto"/>
      <w:outlineLvl w:val="3"/>
    </w:pPr>
    <w:rPr>
      <w:rFonts w:ascii="Arial" w:hAnsi="Arial"/>
      <w:b/>
      <w:bCs/>
      <w:szCs w:val="28"/>
    </w:rPr>
  </w:style>
  <w:style w:type="paragraph" w:styleId="7">
    <w:name w:val="heading 5"/>
    <w:basedOn w:val="1"/>
    <w:next w:val="1"/>
    <w:link w:val="93"/>
    <w:qFormat/>
    <w:uiPriority w:val="0"/>
    <w:pPr>
      <w:keepNext/>
      <w:keepLines/>
      <w:numPr>
        <w:ilvl w:val="4"/>
        <w:numId w:val="1"/>
      </w:numPr>
      <w:adjustRightInd w:val="0"/>
      <w:snapToGrid w:val="0"/>
      <w:spacing w:before="280" w:after="290" w:line="376" w:lineRule="atLeast"/>
      <w:jc w:val="left"/>
      <w:textAlignment w:val="baseline"/>
      <w:outlineLvl w:val="4"/>
    </w:pPr>
    <w:rPr>
      <w:b/>
      <w:kern w:val="0"/>
      <w:sz w:val="28"/>
    </w:rPr>
  </w:style>
  <w:style w:type="paragraph" w:styleId="8">
    <w:name w:val="heading 6"/>
    <w:basedOn w:val="1"/>
    <w:next w:val="1"/>
    <w:link w:val="84"/>
    <w:qFormat/>
    <w:uiPriority w:val="0"/>
    <w:pPr>
      <w:keepNext/>
      <w:keepLines/>
      <w:numPr>
        <w:ilvl w:val="5"/>
        <w:numId w:val="1"/>
      </w:numPr>
      <w:adjustRightInd w:val="0"/>
      <w:snapToGri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150"/>
    <w:qFormat/>
    <w:uiPriority w:val="0"/>
    <w:pPr>
      <w:keepNext/>
      <w:keepLines/>
      <w:numPr>
        <w:ilvl w:val="6"/>
        <w:numId w:val="1"/>
      </w:numPr>
      <w:adjustRightInd w:val="0"/>
      <w:snapToGrid w:val="0"/>
      <w:spacing w:before="240" w:after="64" w:line="320" w:lineRule="atLeast"/>
      <w:jc w:val="left"/>
      <w:textAlignment w:val="baseline"/>
      <w:outlineLvl w:val="6"/>
    </w:pPr>
    <w:rPr>
      <w:b/>
      <w:kern w:val="0"/>
      <w:sz w:val="24"/>
    </w:rPr>
  </w:style>
  <w:style w:type="paragraph" w:styleId="10">
    <w:name w:val="heading 8"/>
    <w:basedOn w:val="1"/>
    <w:next w:val="1"/>
    <w:link w:val="142"/>
    <w:qFormat/>
    <w:uiPriority w:val="0"/>
    <w:pPr>
      <w:keepNext/>
      <w:keepLines/>
      <w:numPr>
        <w:ilvl w:val="7"/>
        <w:numId w:val="1"/>
      </w:numPr>
      <w:adjustRightInd w:val="0"/>
      <w:snapToGri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143"/>
    <w:qFormat/>
    <w:uiPriority w:val="0"/>
    <w:pPr>
      <w:keepNext/>
      <w:keepLines/>
      <w:numPr>
        <w:ilvl w:val="8"/>
        <w:numId w:val="1"/>
      </w:numPr>
      <w:adjustRightInd w:val="0"/>
      <w:snapToGrid w:val="0"/>
      <w:spacing w:before="240" w:after="64" w:line="320" w:lineRule="atLeast"/>
      <w:jc w:val="left"/>
      <w:textAlignment w:val="baseline"/>
      <w:outlineLvl w:val="8"/>
    </w:pPr>
    <w:rPr>
      <w:rFonts w:ascii="Arial" w:hAnsi="Arial" w:eastAsia="黑体"/>
      <w:kern w:val="0"/>
      <w:sz w:val="24"/>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List"/>
    <w:basedOn w:val="1"/>
    <w:qFormat/>
    <w:uiPriority w:val="0"/>
    <w:pPr>
      <w:spacing w:before="312" w:beforeLines="100" w:line="360" w:lineRule="auto"/>
      <w:jc w:val="center"/>
    </w:pPr>
    <w:rPr>
      <w:rFonts w:ascii="宋体" w:hAnsi="宋体"/>
      <w:b/>
      <w:sz w:val="28"/>
      <w:szCs w:val="24"/>
    </w:rPr>
  </w:style>
  <w:style w:type="paragraph" w:styleId="12">
    <w:name w:val="toc 7"/>
    <w:basedOn w:val="1"/>
    <w:next w:val="1"/>
    <w:qFormat/>
    <w:uiPriority w:val="0"/>
    <w:pPr>
      <w:ind w:left="1260"/>
      <w:jc w:val="left"/>
    </w:pPr>
    <w:rPr>
      <w:sz w:val="18"/>
      <w:szCs w:val="18"/>
    </w:rPr>
  </w:style>
  <w:style w:type="paragraph" w:styleId="13">
    <w:name w:val="table of authorities"/>
    <w:basedOn w:val="1"/>
    <w:next w:val="1"/>
    <w:qFormat/>
    <w:uiPriority w:val="0"/>
    <w:pPr>
      <w:ind w:left="420" w:leftChars="200"/>
    </w:pPr>
    <w:rPr>
      <w:szCs w:val="24"/>
    </w:rPr>
  </w:style>
  <w:style w:type="paragraph" w:styleId="14">
    <w:name w:val="index 8"/>
    <w:basedOn w:val="1"/>
    <w:next w:val="1"/>
    <w:qFormat/>
    <w:uiPriority w:val="0"/>
    <w:pPr>
      <w:adjustRightInd w:val="0"/>
      <w:spacing w:line="312" w:lineRule="atLeast"/>
      <w:ind w:left="1680" w:hanging="210"/>
      <w:jc w:val="left"/>
      <w:textAlignment w:val="baseline"/>
    </w:pPr>
    <w:rPr>
      <w:kern w:val="0"/>
      <w:sz w:val="18"/>
    </w:rPr>
  </w:style>
  <w:style w:type="paragraph" w:styleId="15">
    <w:name w:val="Normal Indent"/>
    <w:basedOn w:val="1"/>
    <w:next w:val="1"/>
    <w:link w:val="105"/>
    <w:qFormat/>
    <w:uiPriority w:val="0"/>
    <w:pPr>
      <w:adjustRightInd w:val="0"/>
      <w:ind w:firstLine="420"/>
    </w:pPr>
    <w:rPr>
      <w:rFonts w:eastAsia="楷体_GB2312"/>
      <w:kern w:val="0"/>
      <w:sz w:val="24"/>
    </w:rPr>
  </w:style>
  <w:style w:type="paragraph" w:styleId="16">
    <w:name w:val="caption"/>
    <w:basedOn w:val="1"/>
    <w:next w:val="1"/>
    <w:qFormat/>
    <w:uiPriority w:val="0"/>
    <w:pPr>
      <w:spacing w:line="480" w:lineRule="auto"/>
    </w:pPr>
    <w:rPr>
      <w:rFonts w:ascii="STZhongsong" w:hAnsi="STZhongsong" w:eastAsia="STZhongsong"/>
      <w:sz w:val="36"/>
    </w:rPr>
  </w:style>
  <w:style w:type="paragraph" w:styleId="17">
    <w:name w:val="index 5"/>
    <w:basedOn w:val="1"/>
    <w:next w:val="1"/>
    <w:qFormat/>
    <w:uiPriority w:val="0"/>
    <w:pPr>
      <w:adjustRightInd w:val="0"/>
      <w:spacing w:line="312" w:lineRule="atLeast"/>
      <w:ind w:left="1050" w:hanging="210"/>
      <w:jc w:val="left"/>
      <w:textAlignment w:val="baseline"/>
    </w:pPr>
    <w:rPr>
      <w:kern w:val="0"/>
      <w:sz w:val="18"/>
    </w:rPr>
  </w:style>
  <w:style w:type="paragraph" w:styleId="18">
    <w:name w:val="Document Map"/>
    <w:basedOn w:val="1"/>
    <w:link w:val="156"/>
    <w:qFormat/>
    <w:uiPriority w:val="0"/>
    <w:pPr>
      <w:shd w:val="clear" w:color="auto" w:fill="000080"/>
    </w:pPr>
    <w:rPr>
      <w:rFonts w:ascii="ˎ̥" w:hAnsi="ˎ̥"/>
      <w:szCs w:val="24"/>
    </w:rPr>
  </w:style>
  <w:style w:type="paragraph" w:styleId="19">
    <w:name w:val="toa heading"/>
    <w:basedOn w:val="1"/>
    <w:next w:val="1"/>
    <w:qFormat/>
    <w:uiPriority w:val="0"/>
    <w:rPr>
      <w:rFonts w:ascii="Arial" w:hAnsi="Arial"/>
      <w:sz w:val="24"/>
    </w:rPr>
  </w:style>
  <w:style w:type="paragraph" w:styleId="20">
    <w:name w:val="annotation text"/>
    <w:basedOn w:val="1"/>
    <w:link w:val="80"/>
    <w:qFormat/>
    <w:uiPriority w:val="0"/>
    <w:pPr>
      <w:jc w:val="left"/>
    </w:pPr>
  </w:style>
  <w:style w:type="paragraph" w:styleId="21">
    <w:name w:val="index 6"/>
    <w:basedOn w:val="1"/>
    <w:next w:val="1"/>
    <w:qFormat/>
    <w:uiPriority w:val="0"/>
    <w:pPr>
      <w:tabs>
        <w:tab w:val="left" w:pos="2520"/>
      </w:tabs>
      <w:spacing w:before="312" w:beforeLines="100"/>
      <w:ind w:left="2520" w:hanging="420"/>
    </w:pPr>
    <w:rPr>
      <w:b/>
      <w:sz w:val="28"/>
    </w:rPr>
  </w:style>
  <w:style w:type="paragraph" w:styleId="22">
    <w:name w:val="Body Text 3"/>
    <w:basedOn w:val="1"/>
    <w:link w:val="173"/>
    <w:qFormat/>
    <w:uiPriority w:val="0"/>
    <w:pPr>
      <w:spacing w:line="360" w:lineRule="auto"/>
    </w:pPr>
    <w:rPr>
      <w:rFonts w:ascii="仿宋_GB2312" w:eastAsia="仿宋_GB2312"/>
      <w:sz w:val="24"/>
    </w:rPr>
  </w:style>
  <w:style w:type="paragraph" w:styleId="23">
    <w:name w:val="Body Text"/>
    <w:basedOn w:val="1"/>
    <w:next w:val="1"/>
    <w:link w:val="109"/>
    <w:qFormat/>
    <w:uiPriority w:val="0"/>
    <w:pPr>
      <w:spacing w:after="120"/>
    </w:pPr>
  </w:style>
  <w:style w:type="paragraph" w:styleId="24">
    <w:name w:val="Body Text Indent"/>
    <w:basedOn w:val="1"/>
    <w:next w:val="25"/>
    <w:qFormat/>
    <w:uiPriority w:val="0"/>
    <w:pPr>
      <w:spacing w:line="360" w:lineRule="auto"/>
      <w:ind w:firstLine="560" w:firstLineChars="200"/>
    </w:pPr>
    <w:rPr>
      <w:sz w:val="28"/>
    </w:rPr>
  </w:style>
  <w:style w:type="paragraph" w:styleId="25">
    <w:name w:val="envelope return"/>
    <w:basedOn w:val="1"/>
    <w:qFormat/>
    <w:uiPriority w:val="0"/>
    <w:pPr>
      <w:snapToGrid w:val="0"/>
    </w:pPr>
    <w:rPr>
      <w:rFonts w:ascii="Arial" w:hAnsi="Arial"/>
    </w:rPr>
  </w:style>
  <w:style w:type="paragraph" w:styleId="26">
    <w:name w:val="Block Text"/>
    <w:basedOn w:val="1"/>
    <w:qFormat/>
    <w:uiPriority w:val="0"/>
    <w:pPr>
      <w:spacing w:line="300" w:lineRule="exact"/>
      <w:ind w:left="-57" w:right="-57"/>
      <w:jc w:val="center"/>
    </w:pPr>
    <w:rPr>
      <w:szCs w:val="24"/>
    </w:rPr>
  </w:style>
  <w:style w:type="paragraph" w:styleId="27">
    <w:name w:val="index 4"/>
    <w:basedOn w:val="1"/>
    <w:next w:val="1"/>
    <w:qFormat/>
    <w:uiPriority w:val="0"/>
    <w:pPr>
      <w:adjustRightInd w:val="0"/>
      <w:spacing w:line="312" w:lineRule="atLeast"/>
      <w:ind w:left="840" w:hanging="210"/>
      <w:jc w:val="left"/>
      <w:textAlignment w:val="baseline"/>
    </w:pPr>
    <w:rPr>
      <w:kern w:val="0"/>
      <w:sz w:val="18"/>
    </w:rPr>
  </w:style>
  <w:style w:type="paragraph" w:styleId="28">
    <w:name w:val="toc 5"/>
    <w:basedOn w:val="1"/>
    <w:next w:val="1"/>
    <w:qFormat/>
    <w:uiPriority w:val="0"/>
    <w:pPr>
      <w:ind w:left="840"/>
      <w:jc w:val="left"/>
    </w:pPr>
    <w:rPr>
      <w:sz w:val="18"/>
      <w:szCs w:val="18"/>
    </w:rPr>
  </w:style>
  <w:style w:type="paragraph" w:styleId="29">
    <w:name w:val="toc 3"/>
    <w:basedOn w:val="1"/>
    <w:next w:val="1"/>
    <w:qFormat/>
    <w:uiPriority w:val="0"/>
    <w:pPr>
      <w:ind w:left="840" w:leftChars="400"/>
    </w:pPr>
    <w:rPr>
      <w:szCs w:val="24"/>
    </w:rPr>
  </w:style>
  <w:style w:type="paragraph" w:styleId="30">
    <w:name w:val="Plain Text"/>
    <w:basedOn w:val="1"/>
    <w:link w:val="83"/>
    <w:qFormat/>
    <w:uiPriority w:val="0"/>
    <w:rPr>
      <w:rFonts w:ascii="宋体" w:hAnsi="Courier New"/>
    </w:rPr>
  </w:style>
  <w:style w:type="paragraph" w:styleId="31">
    <w:name w:val="toc 8"/>
    <w:basedOn w:val="1"/>
    <w:next w:val="1"/>
    <w:qFormat/>
    <w:uiPriority w:val="0"/>
    <w:pPr>
      <w:ind w:left="1470"/>
      <w:jc w:val="left"/>
    </w:pPr>
    <w:rPr>
      <w:sz w:val="18"/>
      <w:szCs w:val="18"/>
    </w:rPr>
  </w:style>
  <w:style w:type="paragraph" w:styleId="32">
    <w:name w:val="index 3"/>
    <w:basedOn w:val="1"/>
    <w:next w:val="1"/>
    <w:qFormat/>
    <w:uiPriority w:val="0"/>
    <w:pPr>
      <w:adjustRightInd w:val="0"/>
      <w:spacing w:line="312" w:lineRule="atLeast"/>
      <w:ind w:left="630" w:hanging="210"/>
      <w:jc w:val="left"/>
      <w:textAlignment w:val="baseline"/>
    </w:pPr>
    <w:rPr>
      <w:kern w:val="0"/>
      <w:sz w:val="18"/>
    </w:rPr>
  </w:style>
  <w:style w:type="paragraph" w:styleId="33">
    <w:name w:val="Date"/>
    <w:basedOn w:val="1"/>
    <w:next w:val="1"/>
    <w:link w:val="154"/>
    <w:qFormat/>
    <w:uiPriority w:val="0"/>
    <w:pPr>
      <w:ind w:left="100" w:leftChars="2500"/>
    </w:pPr>
    <w:rPr>
      <w:szCs w:val="24"/>
    </w:rPr>
  </w:style>
  <w:style w:type="paragraph" w:styleId="34">
    <w:name w:val="Body Text Indent 2"/>
    <w:basedOn w:val="1"/>
    <w:link w:val="167"/>
    <w:qFormat/>
    <w:uiPriority w:val="0"/>
    <w:pPr>
      <w:ind w:firstLine="640" w:firstLineChars="200"/>
    </w:pPr>
    <w:rPr>
      <w:rFonts w:eastAsia="仿宋_GB2312"/>
      <w:sz w:val="32"/>
    </w:rPr>
  </w:style>
  <w:style w:type="paragraph" w:styleId="35">
    <w:name w:val="Balloon Text"/>
    <w:basedOn w:val="1"/>
    <w:link w:val="153"/>
    <w:qFormat/>
    <w:uiPriority w:val="0"/>
    <w:pPr>
      <w:spacing w:line="360" w:lineRule="exact"/>
      <w:ind w:firstLine="480"/>
    </w:pPr>
    <w:rPr>
      <w:rFonts w:ascii="宋体"/>
      <w:sz w:val="18"/>
      <w:szCs w:val="18"/>
    </w:rPr>
  </w:style>
  <w:style w:type="paragraph" w:styleId="36">
    <w:name w:val="footer"/>
    <w:basedOn w:val="1"/>
    <w:link w:val="140"/>
    <w:qFormat/>
    <w:uiPriority w:val="99"/>
    <w:pPr>
      <w:tabs>
        <w:tab w:val="center" w:pos="4153"/>
        <w:tab w:val="right" w:pos="8306"/>
      </w:tabs>
      <w:snapToGrid w:val="0"/>
      <w:jc w:val="left"/>
    </w:pPr>
    <w:rPr>
      <w:sz w:val="18"/>
    </w:rPr>
  </w:style>
  <w:style w:type="paragraph" w:styleId="37">
    <w:name w:val="header"/>
    <w:basedOn w:val="1"/>
    <w:link w:val="123"/>
    <w:qFormat/>
    <w:uiPriority w:val="99"/>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rPr>
      <w:szCs w:val="24"/>
    </w:rPr>
  </w:style>
  <w:style w:type="paragraph" w:styleId="39">
    <w:name w:val="toc 4"/>
    <w:basedOn w:val="1"/>
    <w:next w:val="1"/>
    <w:qFormat/>
    <w:uiPriority w:val="0"/>
    <w:pPr>
      <w:ind w:left="630"/>
      <w:jc w:val="left"/>
    </w:pPr>
    <w:rPr>
      <w:sz w:val="18"/>
      <w:szCs w:val="18"/>
    </w:rPr>
  </w:style>
  <w:style w:type="paragraph" w:styleId="40">
    <w:name w:val="index heading"/>
    <w:basedOn w:val="1"/>
    <w:next w:val="41"/>
    <w:qFormat/>
    <w:uiPriority w:val="0"/>
    <w:pPr>
      <w:pBdr>
        <w:top w:val="single" w:color="auto" w:sz="12" w:space="0"/>
      </w:pBdr>
      <w:adjustRightInd w:val="0"/>
      <w:spacing w:before="360" w:after="240" w:line="312" w:lineRule="atLeast"/>
      <w:jc w:val="left"/>
      <w:textAlignment w:val="baseline"/>
    </w:pPr>
    <w:rPr>
      <w:b/>
      <w:i/>
      <w:kern w:val="0"/>
      <w:sz w:val="26"/>
    </w:rPr>
  </w:style>
  <w:style w:type="paragraph" w:styleId="41">
    <w:name w:val="index 1"/>
    <w:basedOn w:val="1"/>
    <w:next w:val="1"/>
    <w:qFormat/>
    <w:uiPriority w:val="0"/>
  </w:style>
  <w:style w:type="paragraph" w:styleId="42">
    <w:name w:val="Subtitle"/>
    <w:basedOn w:val="1"/>
    <w:next w:val="1"/>
    <w:link w:val="152"/>
    <w:qFormat/>
    <w:uiPriority w:val="0"/>
    <w:pPr>
      <w:spacing w:before="240" w:after="60" w:line="312" w:lineRule="auto"/>
      <w:jc w:val="center"/>
      <w:outlineLvl w:val="1"/>
    </w:pPr>
    <w:rPr>
      <w:rFonts w:ascii="Cambria" w:hAnsi="Cambria"/>
      <w:b/>
      <w:bCs/>
      <w:kern w:val="28"/>
      <w:sz w:val="32"/>
      <w:szCs w:val="32"/>
    </w:rPr>
  </w:style>
  <w:style w:type="paragraph" w:styleId="43">
    <w:name w:val="footnote text"/>
    <w:basedOn w:val="1"/>
    <w:next w:val="17"/>
    <w:link w:val="85"/>
    <w:qFormat/>
    <w:uiPriority w:val="0"/>
    <w:pPr>
      <w:snapToGrid w:val="0"/>
      <w:spacing w:line="360" w:lineRule="exact"/>
      <w:ind w:firstLine="480"/>
      <w:jc w:val="left"/>
    </w:pPr>
    <w:rPr>
      <w:rFonts w:ascii="宋体"/>
      <w:sz w:val="18"/>
      <w:szCs w:val="18"/>
    </w:rPr>
  </w:style>
  <w:style w:type="paragraph" w:styleId="44">
    <w:name w:val="toc 6"/>
    <w:basedOn w:val="1"/>
    <w:next w:val="1"/>
    <w:qFormat/>
    <w:uiPriority w:val="0"/>
    <w:pPr>
      <w:ind w:left="1050"/>
      <w:jc w:val="left"/>
    </w:pPr>
    <w:rPr>
      <w:sz w:val="18"/>
      <w:szCs w:val="18"/>
    </w:rPr>
  </w:style>
  <w:style w:type="paragraph" w:styleId="45">
    <w:name w:val="Body Text Indent 3"/>
    <w:basedOn w:val="1"/>
    <w:link w:val="103"/>
    <w:qFormat/>
    <w:uiPriority w:val="0"/>
    <w:pPr>
      <w:ind w:firstLine="721" w:firstLineChars="200"/>
    </w:pPr>
    <w:rPr>
      <w:rFonts w:eastAsia="仿宋_GB2312"/>
      <w:b/>
      <w:bCs/>
      <w:sz w:val="36"/>
    </w:rPr>
  </w:style>
  <w:style w:type="paragraph" w:styleId="46">
    <w:name w:val="index 7"/>
    <w:basedOn w:val="1"/>
    <w:next w:val="1"/>
    <w:qFormat/>
    <w:uiPriority w:val="0"/>
    <w:pPr>
      <w:adjustRightInd w:val="0"/>
      <w:spacing w:line="312" w:lineRule="atLeast"/>
      <w:ind w:left="1470" w:hanging="210"/>
      <w:jc w:val="left"/>
      <w:textAlignment w:val="baseline"/>
    </w:pPr>
    <w:rPr>
      <w:kern w:val="0"/>
      <w:sz w:val="18"/>
    </w:rPr>
  </w:style>
  <w:style w:type="paragraph" w:styleId="47">
    <w:name w:val="index 9"/>
    <w:basedOn w:val="1"/>
    <w:next w:val="1"/>
    <w:qFormat/>
    <w:uiPriority w:val="0"/>
    <w:pPr>
      <w:adjustRightInd w:val="0"/>
      <w:spacing w:line="312" w:lineRule="atLeast"/>
      <w:ind w:left="1890" w:hanging="210"/>
      <w:jc w:val="left"/>
      <w:textAlignment w:val="baseline"/>
    </w:pPr>
    <w:rPr>
      <w:kern w:val="0"/>
      <w:sz w:val="18"/>
    </w:rPr>
  </w:style>
  <w:style w:type="paragraph" w:styleId="48">
    <w:name w:val="table of figures"/>
    <w:basedOn w:val="1"/>
    <w:next w:val="1"/>
    <w:qFormat/>
    <w:uiPriority w:val="0"/>
    <w:pPr>
      <w:adjustRightInd w:val="0"/>
      <w:spacing w:line="312" w:lineRule="atLeast"/>
      <w:ind w:left="200" w:leftChars="200" w:hanging="200" w:hangingChars="200"/>
      <w:textAlignment w:val="baseline"/>
    </w:pPr>
    <w:rPr>
      <w:kern w:val="0"/>
    </w:rPr>
  </w:style>
  <w:style w:type="paragraph" w:styleId="49">
    <w:name w:val="toc 2"/>
    <w:basedOn w:val="1"/>
    <w:next w:val="1"/>
    <w:qFormat/>
    <w:uiPriority w:val="0"/>
    <w:pPr>
      <w:ind w:left="210"/>
      <w:jc w:val="left"/>
    </w:pPr>
    <w:rPr>
      <w:smallCaps/>
      <w:sz w:val="20"/>
    </w:rPr>
  </w:style>
  <w:style w:type="paragraph" w:styleId="50">
    <w:name w:val="toc 9"/>
    <w:basedOn w:val="1"/>
    <w:next w:val="1"/>
    <w:qFormat/>
    <w:uiPriority w:val="0"/>
    <w:pPr>
      <w:ind w:left="1680"/>
      <w:jc w:val="left"/>
    </w:pPr>
    <w:rPr>
      <w:sz w:val="18"/>
      <w:szCs w:val="18"/>
    </w:rPr>
  </w:style>
  <w:style w:type="paragraph" w:styleId="51">
    <w:name w:val="Body Text 2"/>
    <w:basedOn w:val="1"/>
    <w:link w:val="86"/>
    <w:qFormat/>
    <w:uiPriority w:val="0"/>
    <w:pPr>
      <w:spacing w:line="288" w:lineRule="auto"/>
      <w:jc w:val="left"/>
    </w:pPr>
    <w:rPr>
      <w:rFonts w:ascii="楷体_GB2312" w:eastAsia="楷体_GB2312"/>
      <w:sz w:val="28"/>
    </w:rPr>
  </w:style>
  <w:style w:type="paragraph" w:styleId="52">
    <w:name w:val="List Continue 2"/>
    <w:basedOn w:val="1"/>
    <w:qFormat/>
    <w:uiPriority w:val="0"/>
    <w:pPr>
      <w:spacing w:after="120"/>
      <w:ind w:left="840" w:leftChars="400"/>
    </w:pPr>
    <w:rPr>
      <w:szCs w:val="24"/>
    </w:rPr>
  </w:style>
  <w:style w:type="paragraph" w:styleId="53">
    <w:name w:val="HTML Preformatted"/>
    <w:basedOn w:val="1"/>
    <w:link w:val="12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4"/>
    </w:rPr>
  </w:style>
  <w:style w:type="paragraph" w:styleId="54">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55">
    <w:name w:val="index 2"/>
    <w:basedOn w:val="1"/>
    <w:next w:val="1"/>
    <w:qFormat/>
    <w:uiPriority w:val="0"/>
    <w:pPr>
      <w:adjustRightInd w:val="0"/>
      <w:spacing w:line="312" w:lineRule="atLeast"/>
      <w:ind w:left="420" w:hanging="210"/>
      <w:jc w:val="left"/>
      <w:textAlignment w:val="baseline"/>
    </w:pPr>
    <w:rPr>
      <w:kern w:val="0"/>
      <w:sz w:val="18"/>
    </w:rPr>
  </w:style>
  <w:style w:type="paragraph" w:styleId="56">
    <w:name w:val="Title"/>
    <w:basedOn w:val="1"/>
    <w:link w:val="94"/>
    <w:qFormat/>
    <w:uiPriority w:val="0"/>
    <w:pPr>
      <w:spacing w:before="40" w:after="60" w:line="360" w:lineRule="auto"/>
      <w:jc w:val="center"/>
      <w:outlineLvl w:val="0"/>
    </w:pPr>
    <w:rPr>
      <w:rFonts w:ascii="宋体" w:hAnsi="Arial"/>
      <w:b/>
      <w:bCs/>
      <w:sz w:val="32"/>
      <w:szCs w:val="32"/>
    </w:rPr>
  </w:style>
  <w:style w:type="paragraph" w:styleId="57">
    <w:name w:val="annotation subject"/>
    <w:basedOn w:val="20"/>
    <w:next w:val="20"/>
    <w:link w:val="126"/>
    <w:qFormat/>
    <w:uiPriority w:val="0"/>
    <w:rPr>
      <w:rFonts w:ascii="宋体" w:hAnsi="Arial"/>
      <w:b/>
      <w:bCs/>
      <w:szCs w:val="24"/>
    </w:rPr>
  </w:style>
  <w:style w:type="paragraph" w:styleId="58">
    <w:name w:val="Body Text First Indent"/>
    <w:basedOn w:val="23"/>
    <w:link w:val="108"/>
    <w:qFormat/>
    <w:uiPriority w:val="0"/>
    <w:pPr>
      <w:widowControl/>
      <w:ind w:firstLine="420"/>
      <w:jc w:val="left"/>
    </w:pPr>
    <w:rPr>
      <w:kern w:val="0"/>
      <w:sz w:val="20"/>
    </w:rPr>
  </w:style>
  <w:style w:type="paragraph" w:styleId="59">
    <w:name w:val="Body Text First Indent 2"/>
    <w:basedOn w:val="24"/>
    <w:next w:val="1"/>
    <w:qFormat/>
    <w:uiPriority w:val="99"/>
    <w:pPr>
      <w:ind w:firstLine="420"/>
    </w:pPr>
  </w:style>
  <w:style w:type="table" w:styleId="61">
    <w:name w:val="Table Grid"/>
    <w:basedOn w:val="60"/>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basedOn w:val="62"/>
    <w:qFormat/>
    <w:uiPriority w:val="0"/>
    <w:rPr>
      <w:b/>
    </w:rPr>
  </w:style>
  <w:style w:type="character" w:styleId="64">
    <w:name w:val="page number"/>
    <w:basedOn w:val="62"/>
    <w:qFormat/>
    <w:uiPriority w:val="0"/>
  </w:style>
  <w:style w:type="character" w:styleId="65">
    <w:name w:val="FollowedHyperlink"/>
    <w:qFormat/>
    <w:uiPriority w:val="99"/>
    <w:rPr>
      <w:rFonts w:ascii="ˎ̥" w:hAnsi="ˎ̥" w:eastAsia="黑体" w:cs="宋体"/>
      <w:color w:val="800080"/>
      <w:kern w:val="0"/>
      <w:sz w:val="24"/>
      <w:u w:val="single"/>
    </w:rPr>
  </w:style>
  <w:style w:type="character" w:styleId="66">
    <w:name w:val="Emphasis"/>
    <w:qFormat/>
    <w:uiPriority w:val="0"/>
    <w:rPr>
      <w:i/>
    </w:rPr>
  </w:style>
  <w:style w:type="character" w:styleId="67">
    <w:name w:val="Hyperlink"/>
    <w:qFormat/>
    <w:uiPriority w:val="0"/>
    <w:rPr>
      <w:color w:val="0000FF"/>
      <w:u w:val="single"/>
    </w:rPr>
  </w:style>
  <w:style w:type="character" w:styleId="68">
    <w:name w:val="annotation reference"/>
    <w:qFormat/>
    <w:uiPriority w:val="0"/>
    <w:rPr>
      <w:sz w:val="21"/>
      <w:szCs w:val="21"/>
    </w:rPr>
  </w:style>
  <w:style w:type="character" w:styleId="69">
    <w:name w:val="HTML Sample"/>
    <w:basedOn w:val="62"/>
    <w:qFormat/>
    <w:uiPriority w:val="0"/>
    <w:rPr>
      <w:rFonts w:ascii="Courier New" w:hAnsi="Courier New"/>
    </w:rPr>
  </w:style>
  <w:style w:type="paragraph" w:customStyle="1" w:styleId="7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71">
    <w:name w:val="_Style 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样式1"/>
    <w:basedOn w:val="19"/>
    <w:next w:val="6"/>
    <w:qFormat/>
    <w:uiPriority w:val="0"/>
    <w:pPr>
      <w:spacing w:line="360" w:lineRule="auto"/>
      <w:ind w:firstLine="420" w:firstLineChars="200"/>
    </w:pPr>
    <w:rPr>
      <w:rFonts w:ascii="宋体" w:hAnsi="宋体"/>
      <w:szCs w:val="21"/>
    </w:rPr>
  </w:style>
  <w:style w:type="paragraph" w:customStyle="1" w:styleId="7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74">
    <w:name w:val="Explanation"/>
    <w:qFormat/>
    <w:uiPriority w:val="0"/>
    <w:rPr>
      <w:rFonts w:ascii="ˎ̥" w:hAnsi="ˎ̥" w:eastAsia="黑体" w:cs="宋体"/>
      <w:kern w:val="0"/>
      <w:sz w:val="24"/>
    </w:rPr>
  </w:style>
  <w:style w:type="character" w:customStyle="1" w:styleId="75">
    <w:name w:val="三级标题 Char"/>
    <w:link w:val="76"/>
    <w:qFormat/>
    <w:uiPriority w:val="0"/>
    <w:rPr>
      <w:rFonts w:ascii="宋体" w:hAnsi="宋体" w:eastAsia="宋体" w:cs="宋体"/>
      <w:b/>
      <w:bCs/>
      <w:kern w:val="0"/>
      <w:sz w:val="28"/>
      <w:szCs w:val="28"/>
      <w:lang w:val="en-US" w:eastAsia="zh-CN" w:bidi="ar-SA"/>
    </w:rPr>
  </w:style>
  <w:style w:type="paragraph" w:customStyle="1" w:styleId="76">
    <w:name w:val="三级标题"/>
    <w:basedOn w:val="77"/>
    <w:next w:val="1"/>
    <w:link w:val="75"/>
    <w:qFormat/>
    <w:uiPriority w:val="0"/>
    <w:pPr>
      <w:tabs>
        <w:tab w:val="left" w:pos="720"/>
      </w:tabs>
      <w:spacing w:after="156" w:afterLines="50" w:line="360" w:lineRule="auto"/>
      <w:ind w:firstLine="0"/>
      <w:outlineLvl w:val="0"/>
    </w:pPr>
    <w:rPr>
      <w:szCs w:val="28"/>
    </w:rPr>
  </w:style>
  <w:style w:type="paragraph" w:customStyle="1" w:styleId="77">
    <w:name w:val="样式 标题 3 + (符号) 宋体 加粗 左 行距: 固定值 25 磅"/>
    <w:basedOn w:val="5"/>
    <w:link w:val="104"/>
    <w:qFormat/>
    <w:uiPriority w:val="0"/>
    <w:pPr>
      <w:spacing w:line="500" w:lineRule="exact"/>
      <w:ind w:firstLine="480"/>
      <w:jc w:val="left"/>
    </w:pPr>
    <w:rPr>
      <w:rFonts w:ascii="宋体" w:hAnsi="宋体" w:cs="宋体"/>
      <w:kern w:val="0"/>
      <w:sz w:val="28"/>
      <w:szCs w:val="20"/>
    </w:rPr>
  </w:style>
  <w:style w:type="character" w:customStyle="1" w:styleId="78">
    <w:name w:val="样式 标题 3W3条标题1.1.13h33rd levelH3l3CTHead 3level_3PIM 3...3 Char"/>
    <w:link w:val="79"/>
    <w:qFormat/>
    <w:uiPriority w:val="0"/>
    <w:rPr>
      <w:rFonts w:ascii="黑体" w:hAnsi="黑体" w:eastAsia="黑体" w:cs="宋体"/>
      <w:b/>
      <w:bCs/>
      <w:kern w:val="2"/>
      <w:sz w:val="30"/>
      <w:szCs w:val="32"/>
      <w:lang w:val="en-US" w:eastAsia="zh-CN" w:bidi="ar-SA"/>
    </w:rPr>
  </w:style>
  <w:style w:type="paragraph" w:customStyle="1" w:styleId="79">
    <w:name w:val="样式 标题 3W3条标题1.1.13h33rd levelH3l3CTHead 3level_3PIM 3...3"/>
    <w:basedOn w:val="5"/>
    <w:link w:val="78"/>
    <w:qFormat/>
    <w:uiPriority w:val="0"/>
    <w:pPr>
      <w:adjustRightInd w:val="0"/>
      <w:snapToGrid w:val="0"/>
      <w:spacing w:line="500" w:lineRule="exact"/>
    </w:pPr>
    <w:rPr>
      <w:rFonts w:ascii="黑体" w:hAnsi="黑体" w:eastAsia="黑体" w:cs="宋体"/>
      <w:sz w:val="30"/>
    </w:rPr>
  </w:style>
  <w:style w:type="character" w:customStyle="1" w:styleId="80">
    <w:name w:val="批注文字 字符"/>
    <w:link w:val="20"/>
    <w:qFormat/>
    <w:uiPriority w:val="0"/>
    <w:rPr>
      <w:kern w:val="2"/>
      <w:sz w:val="21"/>
    </w:rPr>
  </w:style>
  <w:style w:type="character" w:customStyle="1" w:styleId="81">
    <w:name w:val="font21"/>
    <w:basedOn w:val="62"/>
    <w:qFormat/>
    <w:uiPriority w:val="0"/>
    <w:rPr>
      <w:rFonts w:hint="eastAsia" w:ascii="宋体" w:hAnsi="宋体" w:eastAsia="宋体" w:cs="宋体"/>
      <w:color w:val="000000"/>
      <w:sz w:val="20"/>
      <w:szCs w:val="20"/>
      <w:u w:val="none"/>
      <w:vertAlign w:val="superscript"/>
    </w:rPr>
  </w:style>
  <w:style w:type="character" w:customStyle="1" w:styleId="82">
    <w:name w:val="普通文字 Char Char Char"/>
    <w:qFormat/>
    <w:uiPriority w:val="0"/>
    <w:rPr>
      <w:rFonts w:ascii="宋体" w:hAnsi="Courier New" w:eastAsia="宋体" w:cs="Courier New"/>
      <w:kern w:val="2"/>
      <w:sz w:val="21"/>
      <w:szCs w:val="21"/>
      <w:lang w:val="en-US" w:eastAsia="zh-CN" w:bidi="ar-SA"/>
    </w:rPr>
  </w:style>
  <w:style w:type="character" w:customStyle="1" w:styleId="83">
    <w:name w:val="纯文本 字符"/>
    <w:link w:val="30"/>
    <w:qFormat/>
    <w:uiPriority w:val="0"/>
    <w:rPr>
      <w:rFonts w:ascii="宋体" w:hAnsi="Courier New"/>
      <w:kern w:val="2"/>
      <w:sz w:val="21"/>
    </w:rPr>
  </w:style>
  <w:style w:type="character" w:customStyle="1" w:styleId="84">
    <w:name w:val="标题 6 字符"/>
    <w:link w:val="8"/>
    <w:qFormat/>
    <w:uiPriority w:val="0"/>
    <w:rPr>
      <w:rFonts w:ascii="Arial" w:hAnsi="Arial" w:eastAsia="黑体"/>
      <w:b/>
      <w:sz w:val="24"/>
      <w:lang w:val="en-US" w:eastAsia="zh-CN" w:bidi="ar-SA"/>
    </w:rPr>
  </w:style>
  <w:style w:type="character" w:customStyle="1" w:styleId="85">
    <w:name w:val="脚注文本 字符"/>
    <w:link w:val="43"/>
    <w:qFormat/>
    <w:uiPriority w:val="0"/>
    <w:rPr>
      <w:rFonts w:ascii="宋体"/>
      <w:kern w:val="2"/>
      <w:sz w:val="18"/>
      <w:szCs w:val="18"/>
    </w:rPr>
  </w:style>
  <w:style w:type="character" w:customStyle="1" w:styleId="86">
    <w:name w:val="正文文本 2 字符"/>
    <w:link w:val="51"/>
    <w:qFormat/>
    <w:uiPriority w:val="0"/>
    <w:rPr>
      <w:rFonts w:ascii="楷体_GB2312" w:eastAsia="楷体_GB2312"/>
      <w:kern w:val="2"/>
      <w:sz w:val="28"/>
    </w:rPr>
  </w:style>
  <w:style w:type="character" w:customStyle="1" w:styleId="87">
    <w:name w:val="样式 标题 3W3条标题1.1.13h33rd levelH3l3CTHead 3level_3PIM 3...1 Char"/>
    <w:link w:val="88"/>
    <w:qFormat/>
    <w:uiPriority w:val="0"/>
    <w:rPr>
      <w:rFonts w:ascii="黑体" w:hAnsi="黑体" w:eastAsia="黑体" w:cs="宋体"/>
      <w:b/>
      <w:bCs/>
      <w:kern w:val="2"/>
      <w:sz w:val="30"/>
      <w:szCs w:val="32"/>
      <w:lang w:val="en-US" w:eastAsia="zh-CN" w:bidi="ar-SA"/>
    </w:rPr>
  </w:style>
  <w:style w:type="paragraph" w:customStyle="1" w:styleId="88">
    <w:name w:val="样式 标题 3W3条标题1.1.13h33rd levelH3l3CTHead 3level_3PIM 3...1"/>
    <w:basedOn w:val="5"/>
    <w:link w:val="87"/>
    <w:qFormat/>
    <w:uiPriority w:val="0"/>
    <w:pPr>
      <w:adjustRightInd w:val="0"/>
      <w:snapToGrid w:val="0"/>
      <w:spacing w:line="500" w:lineRule="exact"/>
    </w:pPr>
    <w:rPr>
      <w:rFonts w:ascii="黑体" w:hAnsi="黑体" w:eastAsia="黑体" w:cs="宋体"/>
      <w:sz w:val="30"/>
    </w:rPr>
  </w:style>
  <w:style w:type="character" w:customStyle="1" w:styleId="89">
    <w:name w:val="标题 3 字符"/>
    <w:link w:val="5"/>
    <w:qFormat/>
    <w:uiPriority w:val="0"/>
    <w:rPr>
      <w:rFonts w:eastAsia="宋体"/>
      <w:b/>
      <w:bCs/>
      <w:kern w:val="2"/>
      <w:sz w:val="24"/>
      <w:szCs w:val="32"/>
      <w:lang w:val="en-US" w:eastAsia="zh-CN" w:bidi="ar-SA"/>
    </w:rPr>
  </w:style>
  <w:style w:type="character" w:customStyle="1" w:styleId="90">
    <w:name w:val="样式 样式2 + (中文) 华文中宋 Char"/>
    <w:link w:val="91"/>
    <w:qFormat/>
    <w:uiPriority w:val="0"/>
    <w:rPr>
      <w:rFonts w:ascii="宋体" w:hAnsi="宋体" w:eastAsia="STZhongsong" w:cs="宋体"/>
      <w:bCs/>
      <w:kern w:val="2"/>
      <w:sz w:val="21"/>
      <w:szCs w:val="21"/>
    </w:rPr>
  </w:style>
  <w:style w:type="paragraph" w:customStyle="1" w:styleId="91">
    <w:name w:val="样式 样式2 + (中文) 华文中宋"/>
    <w:basedOn w:val="1"/>
    <w:link w:val="90"/>
    <w:qFormat/>
    <w:uiPriority w:val="0"/>
    <w:pPr>
      <w:adjustRightInd w:val="0"/>
      <w:snapToGrid w:val="0"/>
      <w:spacing w:line="360" w:lineRule="auto"/>
      <w:ind w:firstLine="480"/>
    </w:pPr>
    <w:rPr>
      <w:rFonts w:ascii="宋体" w:hAnsi="宋体" w:eastAsia="STZhongsong"/>
      <w:bCs/>
      <w:szCs w:val="21"/>
    </w:rPr>
  </w:style>
  <w:style w:type="character" w:customStyle="1" w:styleId="92">
    <w:name w:val="Char Char4"/>
    <w:qFormat/>
    <w:uiPriority w:val="0"/>
    <w:rPr>
      <w:rFonts w:eastAsia="宋体"/>
      <w:kern w:val="2"/>
      <w:sz w:val="21"/>
      <w:szCs w:val="24"/>
      <w:lang w:val="en-US" w:eastAsia="zh-CN" w:bidi="ar-SA"/>
    </w:rPr>
  </w:style>
  <w:style w:type="character" w:customStyle="1" w:styleId="93">
    <w:name w:val="标题 5 字符"/>
    <w:link w:val="7"/>
    <w:qFormat/>
    <w:uiPriority w:val="0"/>
    <w:rPr>
      <w:rFonts w:eastAsia="宋体"/>
      <w:b/>
      <w:sz w:val="28"/>
      <w:lang w:val="en-US" w:eastAsia="zh-CN" w:bidi="ar-SA"/>
    </w:rPr>
  </w:style>
  <w:style w:type="character" w:customStyle="1" w:styleId="94">
    <w:name w:val="标题 字符"/>
    <w:link w:val="56"/>
    <w:qFormat/>
    <w:uiPriority w:val="0"/>
    <w:rPr>
      <w:rFonts w:ascii="宋体" w:hAnsi="Arial" w:cs="Arial"/>
      <w:b/>
      <w:bCs/>
      <w:kern w:val="2"/>
      <w:sz w:val="32"/>
      <w:szCs w:val="32"/>
    </w:rPr>
  </w:style>
  <w:style w:type="character" w:customStyle="1" w:styleId="95">
    <w:name w:val="标题 3 Char Char"/>
    <w:qFormat/>
    <w:uiPriority w:val="0"/>
    <w:rPr>
      <w:rFonts w:ascii="ˎ̥" w:hAnsi="ˎ̥" w:eastAsia="宋体" w:cs="宋体"/>
      <w:b/>
      <w:bCs/>
      <w:kern w:val="2"/>
      <w:sz w:val="24"/>
      <w:szCs w:val="32"/>
      <w:lang w:val="en-US" w:eastAsia="zh-CN" w:bidi="ar-SA"/>
    </w:rPr>
  </w:style>
  <w:style w:type="character" w:customStyle="1" w:styleId="96">
    <w:name w:val="ca-1"/>
    <w:basedOn w:val="62"/>
    <w:qFormat/>
    <w:uiPriority w:val="0"/>
  </w:style>
  <w:style w:type="character" w:customStyle="1" w:styleId="97">
    <w:name w:val="font151"/>
    <w:qFormat/>
    <w:uiPriority w:val="0"/>
    <w:rPr>
      <w:rFonts w:hint="default" w:ascii="Times New Roman" w:hAnsi="Times New Roman" w:cs="Times New Roman"/>
      <w:color w:val="000000"/>
      <w:sz w:val="20"/>
      <w:szCs w:val="20"/>
      <w:u w:val="none"/>
    </w:rPr>
  </w:style>
  <w:style w:type="character" w:customStyle="1" w:styleId="98">
    <w:name w:val="font01"/>
    <w:basedOn w:val="62"/>
    <w:qFormat/>
    <w:uiPriority w:val="0"/>
    <w:rPr>
      <w:rFonts w:hint="default" w:ascii="Calibri" w:hAnsi="Calibri" w:cs="Calibri"/>
      <w:color w:val="000000"/>
      <w:sz w:val="21"/>
      <w:szCs w:val="21"/>
      <w:u w:val="none"/>
    </w:rPr>
  </w:style>
  <w:style w:type="character" w:customStyle="1" w:styleId="99">
    <w:name w:val="链接"/>
    <w:qFormat/>
    <w:uiPriority w:val="0"/>
    <w:rPr>
      <w:rFonts w:ascii="Times New Roman" w:hAnsi="ˎ̥" w:eastAsia="宋体" w:cs="宋体"/>
      <w:color w:val="0000FF"/>
      <w:kern w:val="0"/>
      <w:sz w:val="21"/>
      <w:szCs w:val="21"/>
      <w:u w:val="single" w:color="0000FF"/>
      <w:vertAlign w:val="baseline"/>
      <w:lang w:val="en-US" w:eastAsia="zh-CN"/>
    </w:rPr>
  </w:style>
  <w:style w:type="character" w:customStyle="1" w:styleId="100">
    <w:name w:val="样式 正文文本缩进 2 + 首行缩进:  2 字符 Char"/>
    <w:link w:val="101"/>
    <w:qFormat/>
    <w:uiPriority w:val="0"/>
    <w:rPr>
      <w:rFonts w:ascii="ˎ̥" w:hAnsi="ˎ̥" w:cs="宋体"/>
      <w:kern w:val="2"/>
      <w:sz w:val="24"/>
      <w:szCs w:val="24"/>
    </w:rPr>
  </w:style>
  <w:style w:type="paragraph" w:customStyle="1" w:styleId="101">
    <w:name w:val="样式 正文文本缩进 2 + 首行缩进:  2 字符"/>
    <w:basedOn w:val="1"/>
    <w:link w:val="100"/>
    <w:qFormat/>
    <w:uiPriority w:val="0"/>
    <w:pPr>
      <w:tabs>
        <w:tab w:val="left" w:pos="0"/>
        <w:tab w:val="left" w:pos="1440"/>
      </w:tabs>
      <w:spacing w:line="460" w:lineRule="exact"/>
      <w:ind w:firstLine="200" w:firstLineChars="200"/>
      <w:jc w:val="left"/>
    </w:pPr>
    <w:rPr>
      <w:rFonts w:ascii="ˎ̥" w:hAnsi="ˎ̥"/>
      <w:sz w:val="24"/>
      <w:szCs w:val="24"/>
    </w:rPr>
  </w:style>
  <w:style w:type="character" w:customStyle="1" w:styleId="102">
    <w:name w:val="标题 2 字符"/>
    <w:link w:val="4"/>
    <w:qFormat/>
    <w:uiPriority w:val="0"/>
    <w:rPr>
      <w:rFonts w:ascii="Arial Black" w:hAnsi="Arial Black" w:eastAsia="黑体"/>
      <w:b/>
      <w:bCs/>
      <w:kern w:val="2"/>
      <w:sz w:val="32"/>
      <w:szCs w:val="32"/>
      <w:lang w:val="en-US" w:eastAsia="zh-CN" w:bidi="ar-SA"/>
    </w:rPr>
  </w:style>
  <w:style w:type="character" w:customStyle="1" w:styleId="103">
    <w:name w:val="正文文本缩进 3 字符"/>
    <w:link w:val="45"/>
    <w:qFormat/>
    <w:uiPriority w:val="0"/>
    <w:rPr>
      <w:rFonts w:eastAsia="仿宋_GB2312"/>
      <w:b/>
      <w:bCs/>
      <w:kern w:val="2"/>
      <w:sz w:val="36"/>
    </w:rPr>
  </w:style>
  <w:style w:type="character" w:customStyle="1" w:styleId="104">
    <w:name w:val="样式 标题 3 + (符号) 宋体 加粗 左 行距: 固定值 25 磅 Char"/>
    <w:link w:val="77"/>
    <w:qFormat/>
    <w:uiPriority w:val="0"/>
    <w:rPr>
      <w:rFonts w:ascii="宋体" w:hAnsi="宋体" w:eastAsia="宋体" w:cs="宋体"/>
      <w:b/>
      <w:bCs/>
      <w:kern w:val="0"/>
      <w:sz w:val="28"/>
      <w:lang w:val="en-US" w:eastAsia="zh-CN" w:bidi="ar-SA"/>
    </w:rPr>
  </w:style>
  <w:style w:type="character" w:customStyle="1" w:styleId="105">
    <w:name w:val="正文缩进 字符"/>
    <w:link w:val="15"/>
    <w:qFormat/>
    <w:uiPriority w:val="0"/>
    <w:rPr>
      <w:rFonts w:eastAsia="楷体_GB2312"/>
      <w:sz w:val="24"/>
      <w:lang w:val="en-US" w:eastAsia="zh-CN" w:bidi="ar-SA"/>
    </w:rPr>
  </w:style>
  <w:style w:type="character" w:customStyle="1" w:styleId="106">
    <w:name w:val="HTML 预设格式 Char1"/>
    <w:qFormat/>
    <w:uiPriority w:val="0"/>
    <w:rPr>
      <w:rFonts w:ascii="Courier New" w:hAnsi="Courier New" w:cs="Courier New"/>
      <w:kern w:val="2"/>
    </w:rPr>
  </w:style>
  <w:style w:type="character" w:customStyle="1" w:styleId="107">
    <w:name w:val="font61"/>
    <w:qFormat/>
    <w:uiPriority w:val="0"/>
    <w:rPr>
      <w:rFonts w:hint="eastAsia" w:ascii="宋体" w:hAnsi="宋体" w:eastAsia="宋体" w:cs="宋体"/>
      <w:color w:val="000000"/>
      <w:sz w:val="21"/>
      <w:szCs w:val="21"/>
      <w:u w:val="none"/>
    </w:rPr>
  </w:style>
  <w:style w:type="character" w:customStyle="1" w:styleId="108">
    <w:name w:val="正文文本首行缩进 字符"/>
    <w:basedOn w:val="109"/>
    <w:link w:val="58"/>
    <w:qFormat/>
    <w:uiPriority w:val="0"/>
    <w:rPr>
      <w:kern w:val="2"/>
      <w:sz w:val="21"/>
    </w:rPr>
  </w:style>
  <w:style w:type="character" w:customStyle="1" w:styleId="109">
    <w:name w:val="正文文本 字符"/>
    <w:link w:val="23"/>
    <w:qFormat/>
    <w:uiPriority w:val="0"/>
    <w:rPr>
      <w:kern w:val="2"/>
      <w:sz w:val="21"/>
    </w:rPr>
  </w:style>
  <w:style w:type="character" w:customStyle="1" w:styleId="110">
    <w:name w:val="样式 标题 4 + 首行缩进:  2 字符 Char"/>
    <w:link w:val="111"/>
    <w:qFormat/>
    <w:uiPriority w:val="0"/>
    <w:rPr>
      <w:rFonts w:ascii="宋体" w:hAnsi="宋体" w:eastAsia="宋体" w:cs="宋体"/>
      <w:b/>
      <w:kern w:val="2"/>
      <w:sz w:val="21"/>
      <w:szCs w:val="21"/>
      <w:shd w:val="clear" w:color="auto" w:fill="000080"/>
      <w:lang w:val="en-US" w:eastAsia="zh-CN" w:bidi="ar-SA"/>
    </w:rPr>
  </w:style>
  <w:style w:type="paragraph" w:customStyle="1" w:styleId="111">
    <w:name w:val="样式 标题 4 + 首行缩进:  2 字符"/>
    <w:basedOn w:val="6"/>
    <w:link w:val="110"/>
    <w:qFormat/>
    <w:uiPriority w:val="0"/>
    <w:pPr>
      <w:adjustRightInd w:val="0"/>
      <w:snapToGrid w:val="0"/>
      <w:spacing w:line="400" w:lineRule="exact"/>
      <w:ind w:firstLine="480"/>
    </w:pPr>
    <w:rPr>
      <w:rFonts w:ascii="宋体" w:hAnsi="宋体" w:cs="宋体"/>
      <w:bCs w:val="0"/>
      <w:szCs w:val="21"/>
    </w:rPr>
  </w:style>
  <w:style w:type="character" w:customStyle="1" w:styleId="112">
    <w:name w:val="1  表格标题 Char"/>
    <w:link w:val="113"/>
    <w:qFormat/>
    <w:uiPriority w:val="0"/>
    <w:rPr>
      <w:rFonts w:ascii="ˎ̥" w:hAnsi="宋体" w:eastAsia="黑体" w:cs="宋体"/>
      <w:sz w:val="21"/>
      <w:szCs w:val="21"/>
      <w:lang w:val="en-GB" w:eastAsia="zh-CN" w:bidi="ar-SA"/>
    </w:rPr>
  </w:style>
  <w:style w:type="paragraph" w:customStyle="1" w:styleId="113">
    <w:name w:val="1  表格标题"/>
    <w:next w:val="1"/>
    <w:link w:val="112"/>
    <w:qFormat/>
    <w:uiPriority w:val="0"/>
    <w:pPr>
      <w:keepNext/>
      <w:ind w:firstLine="493"/>
      <w:jc w:val="both"/>
      <w:textAlignment w:val="center"/>
    </w:pPr>
    <w:rPr>
      <w:rFonts w:ascii="ˎ̥" w:hAnsi="宋体" w:eastAsia="黑体" w:cs="宋体"/>
      <w:sz w:val="21"/>
      <w:szCs w:val="21"/>
      <w:lang w:val="en-GB" w:eastAsia="zh-CN" w:bidi="ar-SA"/>
    </w:rPr>
  </w:style>
  <w:style w:type="character" w:customStyle="1" w:styleId="114">
    <w:name w:val="标题 4 字符"/>
    <w:link w:val="6"/>
    <w:qFormat/>
    <w:uiPriority w:val="0"/>
    <w:rPr>
      <w:rFonts w:ascii="Arial" w:hAnsi="Arial" w:eastAsia="宋体"/>
      <w:b/>
      <w:bCs/>
      <w:kern w:val="2"/>
      <w:sz w:val="21"/>
      <w:szCs w:val="28"/>
      <w:lang w:val="en-US" w:eastAsia="zh-CN" w:bidi="ar-SA"/>
    </w:rPr>
  </w:style>
  <w:style w:type="character" w:customStyle="1" w:styleId="115">
    <w:name w:val="表格格式 Char"/>
    <w:link w:val="116"/>
    <w:qFormat/>
    <w:uiPriority w:val="0"/>
    <w:rPr>
      <w:rFonts w:ascii="ˎ̥" w:hAnsi="ˎ̥" w:cs="宋体"/>
      <w:kern w:val="2"/>
      <w:sz w:val="21"/>
      <w:szCs w:val="21"/>
    </w:rPr>
  </w:style>
  <w:style w:type="paragraph" w:customStyle="1" w:styleId="116">
    <w:name w:val="表格格式"/>
    <w:basedOn w:val="1"/>
    <w:link w:val="115"/>
    <w:qFormat/>
    <w:uiPriority w:val="0"/>
    <w:pPr>
      <w:jc w:val="center"/>
    </w:pPr>
    <w:rPr>
      <w:rFonts w:ascii="ˎ̥" w:hAnsi="ˎ̥"/>
      <w:szCs w:val="21"/>
    </w:rPr>
  </w:style>
  <w:style w:type="character" w:customStyle="1" w:styleId="117">
    <w:name w:val="font5 Char"/>
    <w:link w:val="118"/>
    <w:qFormat/>
    <w:uiPriority w:val="0"/>
    <w:rPr>
      <w:rFonts w:ascii="宋体" w:hAnsi="宋体" w:cs="宋体"/>
      <w:sz w:val="18"/>
      <w:szCs w:val="18"/>
    </w:rPr>
  </w:style>
  <w:style w:type="paragraph" w:customStyle="1" w:styleId="118">
    <w:name w:val="font5"/>
    <w:basedOn w:val="1"/>
    <w:link w:val="117"/>
    <w:qFormat/>
    <w:uiPriority w:val="0"/>
    <w:pPr>
      <w:widowControl/>
      <w:spacing w:before="100" w:beforeAutospacing="1" w:after="100" w:afterAutospacing="1"/>
      <w:jc w:val="left"/>
    </w:pPr>
    <w:rPr>
      <w:rFonts w:ascii="宋体" w:hAnsi="宋体"/>
      <w:kern w:val="0"/>
      <w:sz w:val="18"/>
      <w:szCs w:val="18"/>
    </w:rPr>
  </w:style>
  <w:style w:type="character" w:customStyle="1" w:styleId="119">
    <w:name w:val="正文（首行缩进两字） Char Char Char"/>
    <w:qFormat/>
    <w:uiPriority w:val="0"/>
    <w:rPr>
      <w:rFonts w:ascii="ˎ̥" w:hAnsi="ˎ̥" w:eastAsia="仿宋_GB2312" w:cs="宋体"/>
      <w:kern w:val="2"/>
      <w:sz w:val="32"/>
      <w:lang w:val="en-US" w:eastAsia="zh-CN" w:bidi="ar-SA"/>
    </w:rPr>
  </w:style>
  <w:style w:type="character" w:customStyle="1" w:styleId="120">
    <w:name w:val="2  表格文字 Char"/>
    <w:link w:val="121"/>
    <w:qFormat/>
    <w:uiPriority w:val="0"/>
    <w:rPr>
      <w:rFonts w:ascii="ˎ̥" w:hAnsi="ˎ̥" w:eastAsia="Times New Roman" w:cs="宋体"/>
      <w:snapToGrid w:val="0"/>
      <w:sz w:val="21"/>
      <w:szCs w:val="21"/>
      <w:lang w:val="en-US" w:eastAsia="zh-CN" w:bidi="ar-SA"/>
    </w:rPr>
  </w:style>
  <w:style w:type="paragraph" w:customStyle="1" w:styleId="121">
    <w:name w:val="2  表格文字"/>
    <w:link w:val="120"/>
    <w:qFormat/>
    <w:uiPriority w:val="0"/>
    <w:pPr>
      <w:keepNext/>
      <w:keepLines/>
      <w:adjustRightInd w:val="0"/>
      <w:snapToGrid w:val="0"/>
      <w:jc w:val="center"/>
    </w:pPr>
    <w:rPr>
      <w:rFonts w:ascii="ˎ̥" w:hAnsi="ˎ̥" w:eastAsia="Times New Roman" w:cs="宋体"/>
      <w:snapToGrid w:val="0"/>
      <w:sz w:val="21"/>
      <w:szCs w:val="21"/>
      <w:lang w:val="en-US" w:eastAsia="zh-CN" w:bidi="ar-SA"/>
    </w:rPr>
  </w:style>
  <w:style w:type="character" w:customStyle="1" w:styleId="122">
    <w:name w:val="font131"/>
    <w:qFormat/>
    <w:uiPriority w:val="0"/>
    <w:rPr>
      <w:rFonts w:hint="default" w:ascii="Times New Roman" w:hAnsi="Times New Roman" w:cs="Times New Roman"/>
      <w:color w:val="000000"/>
      <w:sz w:val="20"/>
      <w:szCs w:val="20"/>
      <w:u w:val="none"/>
    </w:rPr>
  </w:style>
  <w:style w:type="character" w:customStyle="1" w:styleId="123">
    <w:name w:val="页眉 字符"/>
    <w:link w:val="37"/>
    <w:qFormat/>
    <w:uiPriority w:val="99"/>
    <w:rPr>
      <w:kern w:val="2"/>
      <w:sz w:val="18"/>
    </w:rPr>
  </w:style>
  <w:style w:type="character" w:customStyle="1" w:styleId="124">
    <w:name w:val="HTML 预设格式 字符"/>
    <w:link w:val="53"/>
    <w:qFormat/>
    <w:uiPriority w:val="99"/>
    <w:rPr>
      <w:rFonts w:ascii="Arial Unicode MS" w:hAnsi="Arial Unicode MS" w:eastAsia="Arial Unicode MS" w:cs="宋体"/>
      <w:sz w:val="24"/>
    </w:rPr>
  </w:style>
  <w:style w:type="character" w:customStyle="1" w:styleId="125">
    <w:name w:val="Char Char7"/>
    <w:qFormat/>
    <w:uiPriority w:val="0"/>
    <w:rPr>
      <w:rFonts w:ascii="ˎ̥" w:hAnsi="ˎ̥" w:eastAsia="宋体" w:cs="宋体"/>
      <w:kern w:val="2"/>
      <w:sz w:val="18"/>
      <w:szCs w:val="18"/>
      <w:lang w:val="en-US" w:eastAsia="zh-CN" w:bidi="ar-SA"/>
    </w:rPr>
  </w:style>
  <w:style w:type="character" w:customStyle="1" w:styleId="126">
    <w:name w:val="批注主题 字符"/>
    <w:link w:val="57"/>
    <w:qFormat/>
    <w:uiPriority w:val="0"/>
    <w:rPr>
      <w:rFonts w:ascii="宋体" w:hAnsi="Arial" w:cs="Arial"/>
      <w:b/>
      <w:bCs/>
      <w:kern w:val="2"/>
      <w:sz w:val="21"/>
      <w:szCs w:val="24"/>
    </w:rPr>
  </w:style>
  <w:style w:type="character" w:customStyle="1" w:styleId="127">
    <w:name w:val="表格文字 Char"/>
    <w:link w:val="128"/>
    <w:qFormat/>
    <w:uiPriority w:val="0"/>
    <w:rPr>
      <w:rFonts w:ascii="宋体" w:hAnsi="宋体" w:cs="宋体"/>
      <w:bCs/>
      <w:kern w:val="2"/>
      <w:sz w:val="24"/>
      <w:szCs w:val="26"/>
    </w:rPr>
  </w:style>
  <w:style w:type="paragraph" w:customStyle="1" w:styleId="128">
    <w:name w:val="表格文字"/>
    <w:basedOn w:val="1"/>
    <w:link w:val="127"/>
    <w:qFormat/>
    <w:uiPriority w:val="0"/>
    <w:pPr>
      <w:adjustRightInd w:val="0"/>
      <w:snapToGrid w:val="0"/>
      <w:spacing w:line="340" w:lineRule="exact"/>
    </w:pPr>
    <w:rPr>
      <w:rFonts w:ascii="宋体" w:hAnsi="宋体"/>
      <w:bCs/>
      <w:sz w:val="24"/>
      <w:szCs w:val="26"/>
    </w:rPr>
  </w:style>
  <w:style w:type="character" w:customStyle="1" w:styleId="129">
    <w:name w:val="1  正  文 Char Char"/>
    <w:qFormat/>
    <w:uiPriority w:val="0"/>
    <w:rPr>
      <w:rFonts w:ascii="ˎ̥" w:hAnsi="ˎ̥" w:eastAsia="黑体" w:cs="宋体"/>
      <w:color w:val="000000"/>
      <w:kern w:val="0"/>
      <w:sz w:val="24"/>
      <w:szCs w:val="24"/>
      <w:lang w:val="en-US" w:eastAsia="zh-CN" w:bidi="ar-SA"/>
    </w:rPr>
  </w:style>
  <w:style w:type="character" w:customStyle="1" w:styleId="130">
    <w:name w:val="font51"/>
    <w:basedOn w:val="62"/>
    <w:qFormat/>
    <w:uiPriority w:val="0"/>
    <w:rPr>
      <w:rFonts w:hint="eastAsia" w:ascii="宋体" w:hAnsi="宋体" w:eastAsia="宋体" w:cs="宋体"/>
      <w:color w:val="000000"/>
      <w:sz w:val="21"/>
      <w:szCs w:val="21"/>
      <w:u w:val="none"/>
    </w:rPr>
  </w:style>
  <w:style w:type="character" w:customStyle="1" w:styleId="131">
    <w:name w:val="样式 标题 1 + (中文) 宋体 加粗 Char"/>
    <w:link w:val="132"/>
    <w:qFormat/>
    <w:uiPriority w:val="0"/>
    <w:rPr>
      <w:rFonts w:ascii="宋体" w:hAnsi="ˎ̥" w:eastAsia="宋体" w:cs="宋体"/>
      <w:b/>
      <w:bCs/>
      <w:kern w:val="2"/>
      <w:sz w:val="28"/>
      <w:szCs w:val="24"/>
      <w:shd w:val="clear" w:color="auto" w:fill="000080"/>
      <w:lang w:val="en-US" w:eastAsia="zh-CN" w:bidi="ar-SA"/>
    </w:rPr>
  </w:style>
  <w:style w:type="paragraph" w:customStyle="1" w:styleId="132">
    <w:name w:val="样式 标题 1 + (中文) 宋体 加粗"/>
    <w:basedOn w:val="3"/>
    <w:link w:val="131"/>
    <w:qFormat/>
    <w:uiPriority w:val="0"/>
    <w:pPr>
      <w:spacing w:before="100" w:after="100" w:line="500" w:lineRule="exact"/>
      <w:ind w:left="1260" w:leftChars="525" w:firstLine="1619" w:firstLineChars="448"/>
    </w:pPr>
    <w:rPr>
      <w:rFonts w:ascii="宋体" w:hAnsi="ˎ̥" w:cs="宋体"/>
      <w:kern w:val="2"/>
      <w:sz w:val="28"/>
      <w:szCs w:val="24"/>
    </w:rPr>
  </w:style>
  <w:style w:type="character" w:customStyle="1" w:styleId="133">
    <w:name w:val="表头 Char"/>
    <w:link w:val="134"/>
    <w:qFormat/>
    <w:uiPriority w:val="0"/>
    <w:rPr>
      <w:rFonts w:ascii="ˎ̥" w:hAnsi="ˎ̥" w:eastAsia="黑体" w:cs="宋体"/>
      <w:b/>
      <w:kern w:val="2"/>
      <w:sz w:val="28"/>
      <w:szCs w:val="24"/>
      <w:lang w:val="en-US" w:eastAsia="zh-CN" w:bidi="ar-SA"/>
    </w:rPr>
  </w:style>
  <w:style w:type="paragraph" w:customStyle="1" w:styleId="134">
    <w:name w:val="表头"/>
    <w:link w:val="133"/>
    <w:qFormat/>
    <w:uiPriority w:val="0"/>
    <w:pPr>
      <w:spacing w:before="156" w:beforeLines="50" w:line="360" w:lineRule="exact"/>
      <w:jc w:val="center"/>
    </w:pPr>
    <w:rPr>
      <w:rFonts w:ascii="ˎ̥" w:hAnsi="ˎ̥" w:eastAsia="黑体" w:cs="宋体"/>
      <w:b/>
      <w:kern w:val="2"/>
      <w:sz w:val="28"/>
      <w:szCs w:val="24"/>
      <w:lang w:val="en-US" w:eastAsia="zh-CN" w:bidi="ar-SA"/>
    </w:rPr>
  </w:style>
  <w:style w:type="character" w:customStyle="1" w:styleId="135">
    <w:name w:val="Char Char"/>
    <w:qFormat/>
    <w:uiPriority w:val="0"/>
    <w:rPr>
      <w:rFonts w:ascii="宋体" w:hAnsi="Arial" w:eastAsia="宋体" w:cs="Arial"/>
      <w:b/>
      <w:bCs/>
      <w:kern w:val="2"/>
      <w:sz w:val="21"/>
      <w:szCs w:val="24"/>
      <w:lang w:val="en-US" w:eastAsia="zh-CN" w:bidi="ar-SA"/>
    </w:rPr>
  </w:style>
  <w:style w:type="character" w:customStyle="1" w:styleId="136">
    <w:name w:val="font31"/>
    <w:qFormat/>
    <w:uiPriority w:val="0"/>
    <w:rPr>
      <w:rFonts w:hint="default" w:ascii="Times New Roman" w:hAnsi="Times New Roman" w:cs="Times New Roman"/>
      <w:color w:val="000000"/>
      <w:sz w:val="20"/>
      <w:szCs w:val="20"/>
      <w:u w:val="none"/>
    </w:rPr>
  </w:style>
  <w:style w:type="character" w:customStyle="1" w:styleId="137">
    <w:name w:val="Char Char1"/>
    <w:qFormat/>
    <w:uiPriority w:val="0"/>
    <w:rPr>
      <w:rFonts w:ascii="Arial Unicode MS" w:hAnsi="Arial Unicode MS" w:eastAsia="Arial Unicode MS" w:cs="宋体"/>
      <w:kern w:val="0"/>
      <w:sz w:val="24"/>
    </w:rPr>
  </w:style>
  <w:style w:type="character" w:customStyle="1" w:styleId="138">
    <w:name w:val="正文文字12 Char"/>
    <w:link w:val="139"/>
    <w:qFormat/>
    <w:uiPriority w:val="0"/>
    <w:rPr>
      <w:rFonts w:ascii="ˎ̥" w:hAnsi="ˎ̥" w:cs="宋体"/>
      <w:kern w:val="2"/>
      <w:sz w:val="28"/>
      <w:szCs w:val="24"/>
    </w:rPr>
  </w:style>
  <w:style w:type="paragraph" w:customStyle="1" w:styleId="139">
    <w:name w:val="正文文字12"/>
    <w:basedOn w:val="1"/>
    <w:link w:val="138"/>
    <w:qFormat/>
    <w:uiPriority w:val="0"/>
    <w:pPr>
      <w:spacing w:line="500" w:lineRule="exact"/>
      <w:ind w:firstLine="567"/>
    </w:pPr>
    <w:rPr>
      <w:rFonts w:ascii="ˎ̥" w:hAnsi="ˎ̥"/>
      <w:sz w:val="28"/>
      <w:szCs w:val="24"/>
    </w:rPr>
  </w:style>
  <w:style w:type="character" w:customStyle="1" w:styleId="140">
    <w:name w:val="页脚 字符"/>
    <w:link w:val="36"/>
    <w:qFormat/>
    <w:uiPriority w:val="99"/>
    <w:rPr>
      <w:kern w:val="2"/>
      <w:sz w:val="18"/>
    </w:rPr>
  </w:style>
  <w:style w:type="character" w:customStyle="1" w:styleId="141">
    <w:name w:val="Char Char3"/>
    <w:qFormat/>
    <w:uiPriority w:val="0"/>
    <w:rPr>
      <w:rFonts w:ascii="ˎ̥" w:hAnsi="ˎ̥" w:eastAsia="宋体" w:cs="宋体"/>
      <w:b/>
      <w:kern w:val="0"/>
      <w:sz w:val="32"/>
      <w:lang w:val="en-US" w:eastAsia="zh-CN" w:bidi="ar-SA"/>
    </w:rPr>
  </w:style>
  <w:style w:type="character" w:customStyle="1" w:styleId="142">
    <w:name w:val="标题 8 字符"/>
    <w:link w:val="10"/>
    <w:qFormat/>
    <w:uiPriority w:val="0"/>
    <w:rPr>
      <w:rFonts w:ascii="Arial" w:hAnsi="Arial" w:eastAsia="黑体"/>
      <w:sz w:val="24"/>
      <w:lang w:val="en-US" w:eastAsia="zh-CN" w:bidi="ar-SA"/>
    </w:rPr>
  </w:style>
  <w:style w:type="character" w:customStyle="1" w:styleId="143">
    <w:name w:val="标题 9 字符"/>
    <w:link w:val="11"/>
    <w:qFormat/>
    <w:uiPriority w:val="0"/>
    <w:rPr>
      <w:rFonts w:ascii="Arial" w:hAnsi="Arial" w:eastAsia="黑体"/>
      <w:sz w:val="24"/>
      <w:lang w:val="en-US" w:eastAsia="zh-CN" w:bidi="ar-SA"/>
    </w:rPr>
  </w:style>
  <w:style w:type="character" w:customStyle="1" w:styleId="144">
    <w:name w:val="标题 3 Char Char Char"/>
    <w:qFormat/>
    <w:uiPriority w:val="0"/>
    <w:rPr>
      <w:rFonts w:ascii="宋体" w:hAnsi="ˎ̥" w:eastAsia="宋体" w:cs="宋体"/>
      <w:color w:val="000000"/>
      <w:kern w:val="2"/>
      <w:sz w:val="24"/>
      <w:lang w:val="en-US" w:eastAsia="zh-CN" w:bidi="ar-SA"/>
    </w:rPr>
  </w:style>
  <w:style w:type="character" w:customStyle="1" w:styleId="145">
    <w:name w:val="批注主题 Char1"/>
    <w:qFormat/>
    <w:uiPriority w:val="0"/>
    <w:rPr>
      <w:b/>
      <w:bCs/>
      <w:kern w:val="2"/>
      <w:sz w:val="21"/>
    </w:rPr>
  </w:style>
  <w:style w:type="character" w:customStyle="1" w:styleId="146">
    <w:name w:val="样式 (中文) 黑体 小三"/>
    <w:qFormat/>
    <w:uiPriority w:val="0"/>
    <w:rPr>
      <w:rFonts w:ascii="Times New Roman" w:hAnsi="Times New Roman" w:eastAsia="宋体" w:cs="宋体"/>
      <w:kern w:val="0"/>
      <w:sz w:val="30"/>
      <w:szCs w:val="30"/>
    </w:rPr>
  </w:style>
  <w:style w:type="character" w:customStyle="1" w:styleId="147">
    <w:name w:val="正缩 Char"/>
    <w:link w:val="148"/>
    <w:qFormat/>
    <w:uiPriority w:val="0"/>
    <w:rPr>
      <w:rFonts w:ascii="ˎ̥" w:hAnsi="ˎ̥" w:cs="宋体"/>
      <w:kern w:val="2"/>
      <w:sz w:val="24"/>
      <w:szCs w:val="24"/>
    </w:rPr>
  </w:style>
  <w:style w:type="paragraph" w:customStyle="1" w:styleId="148">
    <w:name w:val="正缩"/>
    <w:basedOn w:val="1"/>
    <w:link w:val="147"/>
    <w:qFormat/>
    <w:uiPriority w:val="0"/>
    <w:pPr>
      <w:ind w:firstLine="567"/>
    </w:pPr>
    <w:rPr>
      <w:rFonts w:ascii="ˎ̥" w:hAnsi="ˎ̥"/>
      <w:sz w:val="24"/>
      <w:szCs w:val="24"/>
    </w:rPr>
  </w:style>
  <w:style w:type="character" w:customStyle="1" w:styleId="149">
    <w:name w:val="Char Char5"/>
    <w:qFormat/>
    <w:uiPriority w:val="0"/>
    <w:rPr>
      <w:rFonts w:ascii="宋体" w:hAnsi="Arial" w:eastAsia="宋体" w:cs="Arial"/>
      <w:b/>
      <w:bCs/>
      <w:kern w:val="2"/>
      <w:sz w:val="32"/>
      <w:szCs w:val="32"/>
      <w:lang w:val="en-US" w:eastAsia="zh-CN" w:bidi="ar-SA"/>
    </w:rPr>
  </w:style>
  <w:style w:type="character" w:customStyle="1" w:styleId="150">
    <w:name w:val="标题 7 字符"/>
    <w:link w:val="9"/>
    <w:qFormat/>
    <w:uiPriority w:val="0"/>
    <w:rPr>
      <w:rFonts w:eastAsia="宋体"/>
      <w:b/>
      <w:sz w:val="24"/>
      <w:lang w:val="en-US" w:eastAsia="zh-CN" w:bidi="ar-SA"/>
    </w:rPr>
  </w:style>
  <w:style w:type="character" w:customStyle="1" w:styleId="151">
    <w:name w:val="批注文字 Char"/>
    <w:qFormat/>
    <w:uiPriority w:val="0"/>
    <w:rPr>
      <w:rFonts w:eastAsia="宋体"/>
      <w:kern w:val="2"/>
      <w:sz w:val="21"/>
      <w:szCs w:val="24"/>
      <w:lang w:val="en-US" w:eastAsia="zh-CN" w:bidi="ar-SA"/>
    </w:rPr>
  </w:style>
  <w:style w:type="character" w:customStyle="1" w:styleId="152">
    <w:name w:val="副标题 字符"/>
    <w:link w:val="42"/>
    <w:qFormat/>
    <w:uiPriority w:val="0"/>
    <w:rPr>
      <w:rFonts w:ascii="Cambria" w:hAnsi="Cambria" w:eastAsia="宋体"/>
      <w:b/>
      <w:bCs/>
      <w:kern w:val="28"/>
      <w:sz w:val="32"/>
      <w:szCs w:val="32"/>
      <w:lang w:val="en-US" w:eastAsia="zh-CN" w:bidi="ar-SA"/>
    </w:rPr>
  </w:style>
  <w:style w:type="character" w:customStyle="1" w:styleId="153">
    <w:name w:val="批注框文本 字符"/>
    <w:link w:val="35"/>
    <w:qFormat/>
    <w:uiPriority w:val="0"/>
    <w:rPr>
      <w:rFonts w:ascii="宋体"/>
      <w:kern w:val="2"/>
      <w:sz w:val="18"/>
      <w:szCs w:val="18"/>
    </w:rPr>
  </w:style>
  <w:style w:type="character" w:customStyle="1" w:styleId="154">
    <w:name w:val="日期 字符"/>
    <w:link w:val="33"/>
    <w:qFormat/>
    <w:uiPriority w:val="0"/>
    <w:rPr>
      <w:kern w:val="2"/>
      <w:sz w:val="21"/>
      <w:szCs w:val="24"/>
    </w:rPr>
  </w:style>
  <w:style w:type="character" w:customStyle="1" w:styleId="155">
    <w:name w:val="font41"/>
    <w:basedOn w:val="62"/>
    <w:qFormat/>
    <w:uiPriority w:val="0"/>
    <w:rPr>
      <w:rFonts w:hint="eastAsia" w:ascii="宋体" w:hAnsi="宋体" w:eastAsia="宋体" w:cs="宋体"/>
      <w:color w:val="000000"/>
      <w:sz w:val="20"/>
      <w:szCs w:val="20"/>
      <w:u w:val="none"/>
    </w:rPr>
  </w:style>
  <w:style w:type="character" w:customStyle="1" w:styleId="156">
    <w:name w:val="文档结构图 字符"/>
    <w:link w:val="18"/>
    <w:qFormat/>
    <w:uiPriority w:val="0"/>
    <w:rPr>
      <w:rFonts w:ascii="ˎ̥" w:hAnsi="ˎ̥" w:cs="宋体"/>
      <w:kern w:val="2"/>
      <w:sz w:val="21"/>
      <w:szCs w:val="24"/>
      <w:shd w:val="clear" w:color="auto" w:fill="000080"/>
    </w:rPr>
  </w:style>
  <w:style w:type="character" w:customStyle="1" w:styleId="157">
    <w:name w:val="文档结构图 Char1"/>
    <w:qFormat/>
    <w:uiPriority w:val="0"/>
    <w:rPr>
      <w:rFonts w:ascii="宋体"/>
      <w:kern w:val="2"/>
      <w:sz w:val="18"/>
      <w:szCs w:val="18"/>
    </w:rPr>
  </w:style>
  <w:style w:type="character" w:customStyle="1" w:styleId="158">
    <w:name w:val="文档正文 Char"/>
    <w:link w:val="159"/>
    <w:qFormat/>
    <w:uiPriority w:val="0"/>
    <w:rPr>
      <w:rFonts w:ascii="宋体" w:hAnsi="宋体"/>
      <w:kern w:val="0"/>
      <w:sz w:val="28"/>
      <w:szCs w:val="20"/>
    </w:rPr>
  </w:style>
  <w:style w:type="paragraph" w:customStyle="1" w:styleId="159">
    <w:name w:val="文档正文"/>
    <w:basedOn w:val="1"/>
    <w:link w:val="158"/>
    <w:qFormat/>
    <w:uiPriority w:val="0"/>
    <w:pPr>
      <w:adjustRightInd w:val="0"/>
      <w:spacing w:line="480" w:lineRule="exact"/>
      <w:ind w:firstLine="567" w:firstLineChars="200"/>
      <w:textAlignment w:val="baseline"/>
    </w:pPr>
    <w:rPr>
      <w:rFonts w:ascii="宋体" w:hAnsi="宋体"/>
      <w:kern w:val="0"/>
      <w:sz w:val="28"/>
    </w:rPr>
  </w:style>
  <w:style w:type="character" w:customStyle="1" w:styleId="160">
    <w:name w:val="1  正  文 Char"/>
    <w:link w:val="161"/>
    <w:qFormat/>
    <w:uiPriority w:val="0"/>
    <w:rPr>
      <w:rFonts w:ascii="ˎ̥" w:hAnsi="ˎ̥" w:eastAsia="黑体" w:cs="宋体"/>
      <w:color w:val="000000"/>
      <w:sz w:val="24"/>
      <w:szCs w:val="24"/>
      <w:lang w:val="en-US" w:eastAsia="zh-CN" w:bidi="ar-SA"/>
    </w:rPr>
  </w:style>
  <w:style w:type="paragraph" w:customStyle="1" w:styleId="161">
    <w:name w:val="1  正  文"/>
    <w:link w:val="160"/>
    <w:qFormat/>
    <w:uiPriority w:val="0"/>
    <w:pPr>
      <w:widowControl w:val="0"/>
      <w:spacing w:line="360" w:lineRule="auto"/>
      <w:ind w:firstLine="493"/>
      <w:jc w:val="both"/>
    </w:pPr>
    <w:rPr>
      <w:rFonts w:ascii="ˎ̥" w:hAnsi="ˎ̥" w:eastAsia="黑体" w:cs="宋体"/>
      <w:color w:val="000000"/>
      <w:sz w:val="24"/>
      <w:szCs w:val="24"/>
      <w:lang w:val="en-US" w:eastAsia="zh-CN" w:bidi="ar-SA"/>
    </w:rPr>
  </w:style>
  <w:style w:type="character" w:customStyle="1" w:styleId="162">
    <w:name w:val="表号 Char"/>
    <w:link w:val="163"/>
    <w:qFormat/>
    <w:uiPriority w:val="0"/>
    <w:rPr>
      <w:rFonts w:ascii="ˎ̥" w:hAnsi="ˎ̥" w:eastAsia="黑体" w:cs="宋体"/>
      <w:sz w:val="28"/>
      <w:szCs w:val="28"/>
      <w:lang w:val="en-US" w:eastAsia="zh-CN" w:bidi="ar-SA"/>
    </w:rPr>
  </w:style>
  <w:style w:type="paragraph" w:customStyle="1" w:styleId="163">
    <w:name w:val="表号"/>
    <w:link w:val="162"/>
    <w:qFormat/>
    <w:uiPriority w:val="0"/>
    <w:pPr>
      <w:overflowPunct w:val="0"/>
      <w:adjustRightInd w:val="0"/>
      <w:spacing w:line="240" w:lineRule="atLeast"/>
      <w:jc w:val="both"/>
    </w:pPr>
    <w:rPr>
      <w:rFonts w:ascii="ˎ̥" w:hAnsi="ˎ̥" w:eastAsia="黑体" w:cs="宋体"/>
      <w:sz w:val="28"/>
      <w:szCs w:val="28"/>
      <w:lang w:val="en-US" w:eastAsia="zh-CN" w:bidi="ar-SA"/>
    </w:rPr>
  </w:style>
  <w:style w:type="character" w:customStyle="1" w:styleId="164">
    <w:name w:val="Char Char2"/>
    <w:qFormat/>
    <w:uiPriority w:val="0"/>
    <w:rPr>
      <w:rFonts w:ascii="ˎ̥" w:hAnsi="ˎ̥" w:eastAsia="宋体" w:cs="宋体"/>
      <w:kern w:val="2"/>
      <w:sz w:val="21"/>
      <w:szCs w:val="24"/>
      <w:lang w:val="en-US" w:eastAsia="zh-CN" w:bidi="ar-SA"/>
    </w:rPr>
  </w:style>
  <w:style w:type="character" w:customStyle="1" w:styleId="165">
    <w:name w:val="Char Char9"/>
    <w:qFormat/>
    <w:uiPriority w:val="0"/>
    <w:rPr>
      <w:rFonts w:ascii="ˎ̥" w:hAnsi="ˎ̥" w:eastAsia="宋体" w:cs="宋体"/>
      <w:b/>
      <w:bCs/>
      <w:kern w:val="2"/>
      <w:sz w:val="24"/>
      <w:szCs w:val="32"/>
      <w:lang w:val="en-US" w:eastAsia="zh-CN" w:bidi="ar-SA"/>
    </w:rPr>
  </w:style>
  <w:style w:type="character" w:customStyle="1" w:styleId="166">
    <w:name w:val="Char Char6"/>
    <w:qFormat/>
    <w:uiPriority w:val="0"/>
    <w:rPr>
      <w:rFonts w:ascii="ˎ̥" w:hAnsi="ˎ̥" w:eastAsia="黑体" w:cs="宋体"/>
      <w:kern w:val="2"/>
      <w:sz w:val="18"/>
      <w:szCs w:val="18"/>
    </w:rPr>
  </w:style>
  <w:style w:type="character" w:customStyle="1" w:styleId="167">
    <w:name w:val="正文文本缩进 2 字符"/>
    <w:link w:val="34"/>
    <w:qFormat/>
    <w:uiPriority w:val="0"/>
    <w:rPr>
      <w:rFonts w:eastAsia="仿宋_GB2312"/>
      <w:kern w:val="2"/>
      <w:sz w:val="32"/>
    </w:rPr>
  </w:style>
  <w:style w:type="character" w:customStyle="1" w:styleId="168">
    <w:name w:val="样式4 Char"/>
    <w:link w:val="169"/>
    <w:qFormat/>
    <w:uiPriority w:val="0"/>
    <w:rPr>
      <w:rFonts w:ascii="宋体"/>
      <w:bCs/>
      <w:kern w:val="2"/>
      <w:sz w:val="18"/>
      <w:szCs w:val="24"/>
    </w:rPr>
  </w:style>
  <w:style w:type="paragraph" w:customStyle="1" w:styleId="169">
    <w:name w:val="样式4"/>
    <w:basedOn w:val="170"/>
    <w:link w:val="168"/>
    <w:qFormat/>
    <w:uiPriority w:val="0"/>
    <w:pPr>
      <w:spacing w:line="240" w:lineRule="atLeast"/>
    </w:pPr>
    <w:rPr>
      <w:sz w:val="18"/>
    </w:rPr>
  </w:style>
  <w:style w:type="paragraph" w:customStyle="1" w:styleId="170">
    <w:name w:val="样式3"/>
    <w:basedOn w:val="1"/>
    <w:qFormat/>
    <w:uiPriority w:val="0"/>
    <w:pPr>
      <w:spacing w:line="360" w:lineRule="exact"/>
      <w:ind w:firstLine="480"/>
      <w:jc w:val="center"/>
    </w:pPr>
    <w:rPr>
      <w:rFonts w:ascii="宋体"/>
      <w:bCs/>
      <w:szCs w:val="24"/>
    </w:rPr>
  </w:style>
  <w:style w:type="character" w:customStyle="1" w:styleId="171">
    <w:name w:val="标题 Char1"/>
    <w:qFormat/>
    <w:uiPriority w:val="0"/>
    <w:rPr>
      <w:rFonts w:ascii="Cambria" w:hAnsi="Cambria" w:cs="Times New Roman"/>
      <w:b/>
      <w:bCs/>
      <w:kern w:val="2"/>
      <w:sz w:val="32"/>
      <w:szCs w:val="32"/>
    </w:rPr>
  </w:style>
  <w:style w:type="character" w:customStyle="1" w:styleId="172">
    <w:name w:val="正文缩进 Char Char"/>
    <w:qFormat/>
    <w:uiPriority w:val="0"/>
    <w:rPr>
      <w:rFonts w:ascii="Times New Roman" w:hAnsi="Times New Roman" w:eastAsia="宋体" w:cs="Times New Roman"/>
      <w:kern w:val="0"/>
      <w:sz w:val="24"/>
      <w:szCs w:val="20"/>
    </w:rPr>
  </w:style>
  <w:style w:type="character" w:customStyle="1" w:styleId="173">
    <w:name w:val="正文文本 3 字符"/>
    <w:link w:val="22"/>
    <w:qFormat/>
    <w:uiPriority w:val="0"/>
    <w:rPr>
      <w:rFonts w:ascii="仿宋_GB2312" w:eastAsia="仿宋_GB2312"/>
      <w:kern w:val="2"/>
      <w:sz w:val="24"/>
    </w:rPr>
  </w:style>
  <w:style w:type="character" w:customStyle="1" w:styleId="174">
    <w:name w:val="1  正 文 Char"/>
    <w:link w:val="175"/>
    <w:qFormat/>
    <w:uiPriority w:val="0"/>
    <w:rPr>
      <w:rFonts w:ascii="ˎ̥" w:hAnsi="ˎ̥" w:eastAsia="黑体" w:cs="宋体"/>
      <w:kern w:val="2"/>
      <w:sz w:val="24"/>
      <w:szCs w:val="24"/>
      <w:lang w:val="en-US" w:eastAsia="zh-CN" w:bidi="ar-SA"/>
    </w:rPr>
  </w:style>
  <w:style w:type="paragraph" w:customStyle="1" w:styleId="175">
    <w:name w:val="1  正 文"/>
    <w:link w:val="174"/>
    <w:qFormat/>
    <w:uiPriority w:val="0"/>
    <w:pPr>
      <w:widowControl w:val="0"/>
      <w:spacing w:line="360" w:lineRule="auto"/>
      <w:ind w:firstLine="493"/>
      <w:jc w:val="both"/>
      <w:textAlignment w:val="center"/>
    </w:pPr>
    <w:rPr>
      <w:rFonts w:ascii="ˎ̥" w:hAnsi="ˎ̥" w:eastAsia="黑体" w:cs="宋体"/>
      <w:kern w:val="2"/>
      <w:sz w:val="24"/>
      <w:szCs w:val="24"/>
      <w:lang w:val="en-US" w:eastAsia="zh-CN" w:bidi="ar-SA"/>
    </w:rPr>
  </w:style>
  <w:style w:type="paragraph" w:customStyle="1" w:styleId="176">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rPr>
  </w:style>
  <w:style w:type="paragraph" w:customStyle="1" w:styleId="17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16"/>
      <w:szCs w:val="16"/>
    </w:rPr>
  </w:style>
  <w:style w:type="paragraph" w:customStyle="1" w:styleId="17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6"/>
      <w:szCs w:val="16"/>
    </w:rPr>
  </w:style>
  <w:style w:type="paragraph" w:customStyle="1" w:styleId="179">
    <w:name w:val="样式 标题 3 + 首行缩进:  0 字符"/>
    <w:basedOn w:val="5"/>
    <w:qFormat/>
    <w:uiPriority w:val="0"/>
    <w:pPr>
      <w:adjustRightInd w:val="0"/>
      <w:snapToGrid w:val="0"/>
      <w:spacing w:line="240" w:lineRule="auto"/>
      <w:ind w:left="-178" w:firstLine="211"/>
    </w:pPr>
    <w:rPr>
      <w:rFonts w:ascii="宋体" w:hAnsi="宋体" w:cs="宋体"/>
      <w:bCs w:val="0"/>
      <w:szCs w:val="24"/>
    </w:rPr>
  </w:style>
  <w:style w:type="paragraph" w:customStyle="1" w:styleId="180">
    <w:name w:val="样式 首行缩进:  2 字符6"/>
    <w:basedOn w:val="1"/>
    <w:qFormat/>
    <w:uiPriority w:val="0"/>
    <w:pPr>
      <w:spacing w:line="440" w:lineRule="exact"/>
      <w:ind w:firstLine="200"/>
    </w:pPr>
    <w:rPr>
      <w:rFonts w:cs="宋体"/>
    </w:rPr>
  </w:style>
  <w:style w:type="paragraph" w:customStyle="1" w:styleId="181">
    <w:name w:val="样式 样式6 + 两端对齐"/>
    <w:basedOn w:val="182"/>
    <w:qFormat/>
    <w:uiPriority w:val="0"/>
    <w:pPr>
      <w:widowControl/>
      <w:snapToGrid/>
      <w:ind w:firstLine="0"/>
      <w:jc w:val="both"/>
    </w:pPr>
    <w:rPr>
      <w:rFonts w:ascii="Times New Roman" w:cs="宋体"/>
      <w:szCs w:val="20"/>
    </w:rPr>
  </w:style>
  <w:style w:type="paragraph" w:customStyle="1" w:styleId="182">
    <w:name w:val="样式6"/>
    <w:basedOn w:val="72"/>
    <w:qFormat/>
    <w:uiPriority w:val="0"/>
    <w:pPr>
      <w:adjustRightInd w:val="0"/>
      <w:snapToGrid w:val="0"/>
      <w:spacing w:line="240" w:lineRule="atLeast"/>
      <w:ind w:firstLine="480" w:firstLineChars="0"/>
      <w:jc w:val="center"/>
    </w:pPr>
    <w:rPr>
      <w:rFonts w:hAnsi="Times New Roman"/>
    </w:rPr>
  </w:style>
  <w:style w:type="paragraph" w:customStyle="1" w:styleId="183">
    <w:name w:val="小节标题"/>
    <w:basedOn w:val="1"/>
    <w:next w:val="1"/>
    <w:qFormat/>
    <w:uiPriority w:val="0"/>
    <w:pPr>
      <w:widowControl/>
      <w:spacing w:before="175" w:after="102" w:line="351" w:lineRule="atLeast"/>
      <w:textAlignment w:val="baseline"/>
    </w:pPr>
    <w:rPr>
      <w:rFonts w:eastAsia="黑体"/>
      <w:color w:val="000000"/>
      <w:kern w:val="0"/>
      <w:szCs w:val="21"/>
      <w:u w:color="000000"/>
    </w:rPr>
  </w:style>
  <w:style w:type="paragraph" w:customStyle="1" w:styleId="184">
    <w:name w:val="样式 宋体 行距: 多倍行距 1.3 字行"/>
    <w:basedOn w:val="1"/>
    <w:qFormat/>
    <w:uiPriority w:val="0"/>
    <w:pPr>
      <w:adjustRightInd w:val="0"/>
      <w:snapToGrid w:val="0"/>
      <w:spacing w:line="400" w:lineRule="exact"/>
      <w:ind w:firstLine="200" w:firstLineChars="200"/>
    </w:pPr>
    <w:rPr>
      <w:rFonts w:ascii="宋体" w:hAnsi="宋体" w:cs="宋体"/>
    </w:rPr>
  </w:style>
  <w:style w:type="paragraph" w:customStyle="1" w:styleId="185">
    <w:name w:val="_Style 5"/>
    <w:basedOn w:val="1"/>
    <w:qFormat/>
    <w:uiPriority w:val="0"/>
    <w:pPr>
      <w:tabs>
        <w:tab w:val="left" w:pos="360"/>
      </w:tabs>
      <w:ind w:firstLine="420" w:firstLineChars="150"/>
    </w:pPr>
  </w:style>
  <w:style w:type="paragraph" w:customStyle="1" w:styleId="18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187">
    <w:name w:val="样式 样式2 + (中文) 宋体 10 磅 首行缩进:  2 字符"/>
    <w:basedOn w:val="188"/>
    <w:qFormat/>
    <w:uiPriority w:val="0"/>
    <w:pPr>
      <w:adjustRightInd w:val="0"/>
      <w:spacing w:line="520" w:lineRule="exact"/>
      <w:ind w:firstLine="0"/>
    </w:pPr>
    <w:rPr>
      <w:rFonts w:ascii="Times New Roman" w:hAnsi="宋体" w:cs="宋体"/>
      <w:bCs/>
      <w:kern w:val="0"/>
      <w:sz w:val="20"/>
      <w:szCs w:val="20"/>
    </w:rPr>
  </w:style>
  <w:style w:type="paragraph" w:customStyle="1" w:styleId="188">
    <w:name w:val="样式2"/>
    <w:basedOn w:val="1"/>
    <w:qFormat/>
    <w:uiPriority w:val="0"/>
    <w:pPr>
      <w:spacing w:line="360" w:lineRule="exact"/>
      <w:ind w:firstLine="480"/>
      <w:jc w:val="center"/>
    </w:pPr>
    <w:rPr>
      <w:rFonts w:ascii="宋体"/>
      <w:b/>
      <w:sz w:val="28"/>
      <w:szCs w:val="24"/>
    </w:rPr>
  </w:style>
  <w:style w:type="paragraph" w:customStyle="1" w:styleId="189">
    <w:name w:val="font6"/>
    <w:basedOn w:val="1"/>
    <w:qFormat/>
    <w:uiPriority w:val="0"/>
    <w:pPr>
      <w:widowControl/>
      <w:spacing w:before="100" w:beforeAutospacing="1" w:after="100" w:afterAutospacing="1"/>
      <w:jc w:val="left"/>
    </w:pPr>
    <w:rPr>
      <w:rFonts w:hint="eastAsia" w:ascii="宋体" w:hAnsi="宋体"/>
      <w:kern w:val="0"/>
      <w:sz w:val="16"/>
      <w:szCs w:val="16"/>
    </w:rPr>
  </w:style>
  <w:style w:type="paragraph" w:customStyle="1" w:styleId="190">
    <w:name w:val="样式 标题 3 + (西文) 仿宋_GB2312 (中文) 仿宋_GB2312 四号 非加粗 左侧:  0 厘米 首行..."/>
    <w:basedOn w:val="6"/>
    <w:next w:val="30"/>
    <w:qFormat/>
    <w:uiPriority w:val="0"/>
    <w:pPr>
      <w:widowControl/>
      <w:spacing w:line="400" w:lineRule="exact"/>
      <w:jc w:val="center"/>
    </w:pPr>
    <w:rPr>
      <w:rFonts w:ascii="仿宋_GB2312" w:eastAsia="仿宋_GB2312" w:cs="宋体"/>
      <w:bCs w:val="0"/>
      <w:sz w:val="28"/>
      <w:szCs w:val="20"/>
    </w:rPr>
  </w:style>
  <w:style w:type="paragraph" w:customStyle="1" w:styleId="191">
    <w:name w:val="样式 首行缩进:  2 字符7"/>
    <w:basedOn w:val="1"/>
    <w:qFormat/>
    <w:uiPriority w:val="0"/>
    <w:pPr>
      <w:spacing w:line="440" w:lineRule="exact"/>
      <w:ind w:firstLine="200"/>
    </w:pPr>
    <w:rPr>
      <w:rFonts w:cs="宋体"/>
    </w:rPr>
  </w:style>
  <w:style w:type="paragraph" w:customStyle="1" w:styleId="192">
    <w:name w:val="样式 标题 1 + 首行缩进:  2 字符"/>
    <w:basedOn w:val="3"/>
    <w:qFormat/>
    <w:uiPriority w:val="0"/>
    <w:pPr>
      <w:adjustRightInd w:val="0"/>
      <w:snapToGrid w:val="0"/>
      <w:spacing w:before="0" w:after="0" w:line="360" w:lineRule="auto"/>
      <w:ind w:left="1260" w:leftChars="525"/>
    </w:pPr>
    <w:rPr>
      <w:rFonts w:ascii="宋体" w:cs="宋体"/>
      <w:sz w:val="36"/>
      <w:szCs w:val="36"/>
    </w:rPr>
  </w:style>
  <w:style w:type="paragraph" w:customStyle="1" w:styleId="193">
    <w:name w:val="默认段落字体 Para Char Char Char Char"/>
    <w:basedOn w:val="1"/>
    <w:qFormat/>
    <w:uiPriority w:val="0"/>
    <w:rPr>
      <w:szCs w:val="24"/>
    </w:rPr>
  </w:style>
  <w:style w:type="paragraph" w:customStyle="1" w:styleId="194">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rPr>
  </w:style>
  <w:style w:type="paragraph" w:customStyle="1" w:styleId="195">
    <w:name w:val="样式 首行缩进 + 左侧:  1 字符 右侧:  1 字符1"/>
    <w:basedOn w:val="196"/>
    <w:qFormat/>
    <w:uiPriority w:val="0"/>
    <w:pPr>
      <w:ind w:left="281" w:right="281"/>
    </w:pPr>
    <w:rPr>
      <w:b/>
      <w:bCs/>
      <w:sz w:val="24"/>
      <w:szCs w:val="24"/>
    </w:rPr>
  </w:style>
  <w:style w:type="paragraph" w:customStyle="1" w:styleId="196">
    <w:name w:val="首行缩进"/>
    <w:basedOn w:val="1"/>
    <w:qFormat/>
    <w:uiPriority w:val="0"/>
    <w:pPr>
      <w:spacing w:before="240" w:after="240"/>
      <w:ind w:left="100" w:leftChars="100" w:right="100" w:rightChars="100"/>
      <w:jc w:val="left"/>
    </w:pPr>
    <w:rPr>
      <w:rFonts w:ascii="宋体" w:hAnsi="宋体"/>
      <w:sz w:val="28"/>
      <w:szCs w:val="28"/>
    </w:rPr>
  </w:style>
  <w:style w:type="paragraph" w:customStyle="1" w:styleId="197">
    <w:name w:val="样式 宋体 四号 首行缩进:  1.01 厘米 行距: 固定值 27 磅"/>
    <w:qFormat/>
    <w:uiPriority w:val="0"/>
    <w:pPr>
      <w:spacing w:line="500" w:lineRule="exact"/>
      <w:ind w:firstLine="200" w:firstLineChars="200"/>
    </w:pPr>
    <w:rPr>
      <w:rFonts w:ascii="宋体" w:hAnsi="宋体" w:eastAsia="宋体" w:cs="宋体"/>
      <w:kern w:val="2"/>
      <w:sz w:val="28"/>
      <w:lang w:val="en-US" w:eastAsia="zh-CN" w:bidi="ar-SA"/>
    </w:rPr>
  </w:style>
  <w:style w:type="paragraph" w:customStyle="1" w:styleId="198">
    <w:name w:val="font14"/>
    <w:basedOn w:val="1"/>
    <w:qFormat/>
    <w:uiPriority w:val="0"/>
    <w:pPr>
      <w:widowControl/>
      <w:spacing w:before="100" w:beforeAutospacing="1" w:after="100" w:afterAutospacing="1"/>
      <w:jc w:val="left"/>
    </w:pPr>
    <w:rPr>
      <w:color w:val="000000"/>
      <w:kern w:val="0"/>
      <w:sz w:val="16"/>
      <w:szCs w:val="16"/>
    </w:rPr>
  </w:style>
  <w:style w:type="paragraph" w:customStyle="1" w:styleId="19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rPr>
  </w:style>
  <w:style w:type="paragraph" w:customStyle="1" w:styleId="200">
    <w:name w:val="style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0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2">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4"/>
      <w:szCs w:val="14"/>
    </w:rPr>
  </w:style>
  <w:style w:type="paragraph" w:customStyle="1" w:styleId="203">
    <w:name w:val="样式 标题 2 + 首行缩进:  2 字符"/>
    <w:basedOn w:val="4"/>
    <w:qFormat/>
    <w:uiPriority w:val="0"/>
    <w:pPr>
      <w:keepNext w:val="0"/>
      <w:keepLines w:val="0"/>
      <w:adjustRightInd w:val="0"/>
      <w:snapToGrid w:val="0"/>
      <w:spacing w:before="0" w:after="0" w:line="360" w:lineRule="auto"/>
      <w:ind w:firstLine="3235" w:firstLineChars="895"/>
    </w:pPr>
    <w:rPr>
      <w:rFonts w:ascii="宋体" w:hAnsi="宋体" w:eastAsia="宋体" w:cs="宋体"/>
      <w:sz w:val="36"/>
      <w:szCs w:val="36"/>
    </w:rPr>
  </w:style>
  <w:style w:type="paragraph" w:customStyle="1" w:styleId="204">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205">
    <w:name w:val="文字缩进"/>
    <w:basedOn w:val="1"/>
    <w:qFormat/>
    <w:uiPriority w:val="0"/>
    <w:pPr>
      <w:spacing w:line="440" w:lineRule="exact"/>
      <w:ind w:firstLine="200" w:firstLineChars="200"/>
    </w:pPr>
    <w:rPr>
      <w:sz w:val="24"/>
      <w:szCs w:val="24"/>
    </w:rPr>
  </w:style>
  <w:style w:type="paragraph" w:customStyle="1" w:styleId="206">
    <w:name w:val="样式 样式3 +"/>
    <w:basedOn w:val="1"/>
    <w:qFormat/>
    <w:uiPriority w:val="0"/>
    <w:pPr>
      <w:adjustRightInd w:val="0"/>
      <w:spacing w:line="360" w:lineRule="exact"/>
      <w:jc w:val="center"/>
    </w:pPr>
    <w:rPr>
      <w:kern w:val="0"/>
      <w:szCs w:val="24"/>
    </w:rPr>
  </w:style>
  <w:style w:type="paragraph" w:customStyle="1" w:styleId="207">
    <w:name w:val="二级标题"/>
    <w:basedOn w:val="4"/>
    <w:next w:val="1"/>
    <w:qFormat/>
    <w:uiPriority w:val="0"/>
    <w:pPr>
      <w:widowControl/>
      <w:spacing w:line="360" w:lineRule="exact"/>
      <w:jc w:val="center"/>
    </w:pPr>
    <w:rPr>
      <w:rFonts w:ascii="宋体" w:hAnsi="宋体" w:eastAsia="宋体" w:cs="宋体"/>
      <w:kern w:val="0"/>
      <w:sz w:val="30"/>
      <w:szCs w:val="36"/>
    </w:rPr>
  </w:style>
  <w:style w:type="paragraph" w:customStyle="1" w:styleId="208">
    <w:name w:val="正文段落"/>
    <w:basedOn w:val="58"/>
    <w:qFormat/>
    <w:uiPriority w:val="0"/>
    <w:pPr>
      <w:widowControl w:val="0"/>
      <w:topLinePunct/>
      <w:adjustRightInd w:val="0"/>
      <w:spacing w:after="0" w:line="360" w:lineRule="auto"/>
      <w:ind w:firstLine="525"/>
      <w:jc w:val="both"/>
      <w:textAlignment w:val="baseline"/>
    </w:pPr>
    <w:rPr>
      <w:sz w:val="28"/>
    </w:rPr>
  </w:style>
  <w:style w:type="paragraph" w:customStyle="1" w:styleId="209">
    <w:name w:val="Char Char Char Char"/>
    <w:basedOn w:val="1"/>
    <w:semiHidden/>
    <w:qFormat/>
    <w:uiPriority w:val="0"/>
    <w:rPr>
      <w:szCs w:val="21"/>
    </w:rPr>
  </w:style>
  <w:style w:type="paragraph" w:customStyle="1" w:styleId="210">
    <w:name w:val="样式 标题 1 + (中文) 宋体 加粗 左 段前: 0 磅 段后: 0 磅 行距: 固定值 23 磅"/>
    <w:basedOn w:val="3"/>
    <w:qFormat/>
    <w:uiPriority w:val="0"/>
    <w:pPr>
      <w:spacing w:before="156" w:beforeLines="50" w:after="156" w:afterLines="50" w:line="500" w:lineRule="exact"/>
      <w:ind w:left="1260" w:leftChars="525" w:firstLine="2833" w:firstLineChars="784"/>
      <w:jc w:val="left"/>
    </w:pPr>
    <w:rPr>
      <w:rFonts w:ascii="宋体" w:cs="宋体"/>
      <w:kern w:val="2"/>
      <w:sz w:val="36"/>
      <w:szCs w:val="36"/>
    </w:rPr>
  </w:style>
  <w:style w:type="paragraph" w:customStyle="1" w:styleId="211">
    <w:name w:val="BT2"/>
    <w:basedOn w:val="4"/>
    <w:qFormat/>
    <w:uiPriority w:val="0"/>
    <w:pPr>
      <w:keepNext w:val="0"/>
      <w:keepLines w:val="0"/>
      <w:kinsoku w:val="0"/>
      <w:overflowPunct w:val="0"/>
      <w:autoSpaceDE w:val="0"/>
      <w:autoSpaceDN w:val="0"/>
      <w:spacing w:before="0" w:after="0" w:line="360" w:lineRule="auto"/>
      <w:jc w:val="left"/>
    </w:pPr>
    <w:rPr>
      <w:rFonts w:ascii="黑体" w:hAnsi="Arial"/>
      <w:b w:val="0"/>
      <w:sz w:val="30"/>
      <w:szCs w:val="30"/>
    </w:rPr>
  </w:style>
  <w:style w:type="paragraph" w:customStyle="1" w:styleId="212">
    <w:name w:val="样式 首行缩进:  2 字符 行距: 固定值 22 磅"/>
    <w:basedOn w:val="1"/>
    <w:qFormat/>
    <w:uiPriority w:val="0"/>
    <w:pPr>
      <w:spacing w:line="440" w:lineRule="exact"/>
      <w:ind w:firstLine="200"/>
    </w:pPr>
    <w:rPr>
      <w:rFonts w:cs="宋体"/>
    </w:rPr>
  </w:style>
  <w:style w:type="paragraph" w:customStyle="1" w:styleId="213">
    <w:name w:val="xl74"/>
    <w:basedOn w:val="1"/>
    <w:qFormat/>
    <w:uiPriority w:val="0"/>
    <w:pPr>
      <w:widowControl/>
      <w:pBdr>
        <w:bottom w:val="single" w:color="000000" w:sz="4" w:space="0"/>
      </w:pBdr>
      <w:spacing w:before="100" w:beforeAutospacing="1" w:after="100" w:afterAutospacing="1"/>
      <w:jc w:val="right"/>
      <w:textAlignment w:val="center"/>
    </w:pPr>
    <w:rPr>
      <w:rFonts w:ascii="宋体" w:hAnsi="宋体" w:cs="宋体"/>
      <w:kern w:val="0"/>
      <w:sz w:val="18"/>
      <w:szCs w:val="18"/>
    </w:rPr>
  </w:style>
  <w:style w:type="paragraph" w:customStyle="1" w:styleId="214">
    <w:name w:val="样式 标题 1 + 小初 非加粗 倾斜 阴影"/>
    <w:basedOn w:val="3"/>
    <w:qFormat/>
    <w:uiPriority w:val="0"/>
    <w:pPr>
      <w:widowControl/>
      <w:adjustRightInd w:val="0"/>
      <w:spacing w:before="0" w:after="0" w:line="578" w:lineRule="atLeast"/>
      <w:jc w:val="center"/>
    </w:pPr>
    <w:rPr>
      <w:rFonts w:hAnsi="宋体" w:cs="宋体"/>
      <w:b w:val="0"/>
      <w:i/>
      <w:iCs/>
      <w:sz w:val="72"/>
      <w:u w:val="double"/>
      <w14:shadow w14:blurRad="50800" w14:dist="38100" w14:dir="2700000" w14:sx="100000" w14:sy="100000" w14:kx="0" w14:ky="0" w14:algn="tl">
        <w14:srgbClr w14:val="000000">
          <w14:alpha w14:val="60000"/>
        </w14:srgbClr>
      </w14:shadow>
    </w:rPr>
  </w:style>
  <w:style w:type="paragraph" w:customStyle="1" w:styleId="215">
    <w:name w:val="报告正文"/>
    <w:basedOn w:val="1"/>
    <w:next w:val="1"/>
    <w:qFormat/>
    <w:uiPriority w:val="0"/>
    <w:pPr>
      <w:spacing w:line="360" w:lineRule="auto"/>
      <w:ind w:firstLine="200" w:firstLineChars="200"/>
    </w:pPr>
    <w:rPr>
      <w:sz w:val="24"/>
      <w:szCs w:val="24"/>
    </w:rPr>
  </w:style>
  <w:style w:type="paragraph" w:customStyle="1" w:styleId="216">
    <w:name w:val="目录2"/>
    <w:basedOn w:val="1"/>
    <w:next w:val="1"/>
    <w:qFormat/>
    <w:uiPriority w:val="0"/>
    <w:pPr>
      <w:widowControl/>
      <w:tabs>
        <w:tab w:val="left" w:leader="dot" w:pos="8503"/>
      </w:tabs>
      <w:spacing w:line="317" w:lineRule="atLeast"/>
      <w:ind w:left="419" w:firstLine="419"/>
      <w:textAlignment w:val="baseline"/>
    </w:pPr>
    <w:rPr>
      <w:color w:val="000000"/>
      <w:kern w:val="0"/>
      <w:szCs w:val="21"/>
      <w:u w:color="000000"/>
    </w:rPr>
  </w:style>
  <w:style w:type="paragraph" w:customStyle="1" w:styleId="217">
    <w:name w:val="Plain Text1"/>
    <w:basedOn w:val="1"/>
    <w:qFormat/>
    <w:uiPriority w:val="99"/>
    <w:rPr>
      <w:rFonts w:ascii="宋体" w:hAnsi="Courier New"/>
    </w:rPr>
  </w:style>
  <w:style w:type="paragraph" w:customStyle="1" w:styleId="218">
    <w:name w:val="样式 首行缩进:  2 字符2"/>
    <w:basedOn w:val="1"/>
    <w:qFormat/>
    <w:uiPriority w:val="0"/>
    <w:pPr>
      <w:spacing w:line="440" w:lineRule="exact"/>
      <w:ind w:firstLine="200"/>
    </w:pPr>
    <w:rPr>
      <w:rFonts w:cs="宋体"/>
    </w:rPr>
  </w:style>
  <w:style w:type="paragraph" w:customStyle="1" w:styleId="219">
    <w:name w:val="正文表格"/>
    <w:basedOn w:val="1"/>
    <w:qFormat/>
    <w:uiPriority w:val="0"/>
    <w:rPr>
      <w:sz w:val="24"/>
      <w:szCs w:val="24"/>
    </w:rPr>
  </w:style>
  <w:style w:type="paragraph" w:customStyle="1" w:styleId="220">
    <w:name w:val="款"/>
    <w:basedOn w:val="1"/>
    <w:next w:val="221"/>
    <w:qFormat/>
    <w:uiPriority w:val="0"/>
    <w:pPr>
      <w:tabs>
        <w:tab w:val="left" w:pos="720"/>
      </w:tabs>
      <w:jc w:val="left"/>
      <w:outlineLvl w:val="3"/>
    </w:pPr>
    <w:rPr>
      <w:sz w:val="24"/>
      <w:szCs w:val="28"/>
    </w:rPr>
  </w:style>
  <w:style w:type="paragraph" w:customStyle="1" w:styleId="221">
    <w:name w:val="节"/>
    <w:basedOn w:val="1"/>
    <w:qFormat/>
    <w:uiPriority w:val="0"/>
    <w:pPr>
      <w:tabs>
        <w:tab w:val="left" w:pos="735"/>
      </w:tabs>
      <w:jc w:val="left"/>
      <w:outlineLvl w:val="1"/>
    </w:pPr>
    <w:rPr>
      <w:b/>
      <w:kern w:val="0"/>
      <w:sz w:val="24"/>
      <w:szCs w:val="28"/>
    </w:rPr>
  </w:style>
  <w:style w:type="paragraph" w:customStyle="1" w:styleId="222">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16"/>
      <w:szCs w:val="16"/>
    </w:rPr>
  </w:style>
  <w:style w:type="paragraph" w:customStyle="1" w:styleId="223">
    <w:name w:val="样式 样式1 + (符号) 宋体 四号 非加粗"/>
    <w:basedOn w:val="72"/>
    <w:qFormat/>
    <w:uiPriority w:val="0"/>
    <w:pPr>
      <w:keepNext/>
      <w:keepLines/>
      <w:adjustRightInd w:val="0"/>
      <w:snapToGrid w:val="0"/>
      <w:spacing w:line="520" w:lineRule="exact"/>
      <w:ind w:firstLine="480" w:firstLineChars="0"/>
      <w:jc w:val="left"/>
      <w:outlineLvl w:val="1"/>
    </w:pPr>
    <w:rPr>
      <w:rFonts w:hAnsi="Arial"/>
      <w:szCs w:val="24"/>
    </w:rPr>
  </w:style>
  <w:style w:type="paragraph" w:customStyle="1" w:styleId="224">
    <w:name w:val="样式 标题 1 + 首行缩进:  0 字符"/>
    <w:basedOn w:val="3"/>
    <w:qFormat/>
    <w:uiPriority w:val="0"/>
    <w:pPr>
      <w:widowControl/>
      <w:adjustRightInd w:val="0"/>
      <w:spacing w:before="0" w:after="0" w:line="578" w:lineRule="atLeast"/>
      <w:jc w:val="center"/>
    </w:pPr>
    <w:rPr>
      <w:rFonts w:hAnsi="宋体" w:cs="宋体"/>
      <w:bCs w:val="0"/>
      <w:sz w:val="36"/>
      <w:szCs w:val="20"/>
    </w:rPr>
  </w:style>
  <w:style w:type="paragraph" w:customStyle="1" w:styleId="225">
    <w:name w:val="Number1"/>
    <w:basedOn w:val="1"/>
    <w:qFormat/>
    <w:uiPriority w:val="0"/>
    <w:pPr>
      <w:tabs>
        <w:tab w:val="left" w:pos="360"/>
      </w:tabs>
      <w:adjustRightInd w:val="0"/>
      <w:spacing w:line="360" w:lineRule="auto"/>
      <w:ind w:left="360" w:hanging="360"/>
      <w:jc w:val="left"/>
      <w:textAlignment w:val="baseline"/>
    </w:pPr>
    <w:rPr>
      <w:kern w:val="0"/>
      <w:sz w:val="24"/>
      <w:szCs w:val="24"/>
    </w:rPr>
  </w:style>
  <w:style w:type="paragraph" w:customStyle="1" w:styleId="226">
    <w:name w:val="书目1"/>
    <w:basedOn w:val="1"/>
    <w:qFormat/>
    <w:uiPriority w:val="0"/>
    <w:pPr>
      <w:widowControl/>
      <w:tabs>
        <w:tab w:val="left" w:pos="360"/>
      </w:tabs>
      <w:autoSpaceDE w:val="0"/>
      <w:autoSpaceDN w:val="0"/>
      <w:spacing w:line="360" w:lineRule="auto"/>
      <w:ind w:left="369" w:hanging="369"/>
      <w:jc w:val="left"/>
    </w:pPr>
    <w:rPr>
      <w:spacing w:val="-3"/>
      <w:kern w:val="0"/>
      <w:sz w:val="20"/>
      <w:szCs w:val="24"/>
    </w:rPr>
  </w:style>
  <w:style w:type="paragraph" w:customStyle="1" w:styleId="227">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228">
    <w:name w:val="Char Char Char Char1 Char Char Char"/>
    <w:basedOn w:val="1"/>
    <w:qFormat/>
    <w:uiPriority w:val="0"/>
    <w:rPr>
      <w:szCs w:val="24"/>
    </w:rPr>
  </w:style>
  <w:style w:type="paragraph" w:customStyle="1" w:styleId="229">
    <w:name w:val="样式 标题 41.1.1.1标题 4－ch + 宋体 小四 行距: 固定值 21 磅"/>
    <w:basedOn w:val="6"/>
    <w:qFormat/>
    <w:uiPriority w:val="0"/>
    <w:pPr>
      <w:keepNext w:val="0"/>
      <w:keepLines w:val="0"/>
      <w:adjustRightInd w:val="0"/>
      <w:snapToGrid w:val="0"/>
      <w:spacing w:line="420" w:lineRule="exact"/>
    </w:pPr>
    <w:rPr>
      <w:rFonts w:ascii="宋体" w:hAnsi="宋体" w:cs="宋体"/>
      <w:b w:val="0"/>
      <w:szCs w:val="21"/>
    </w:rPr>
  </w:style>
  <w:style w:type="paragraph" w:customStyle="1" w:styleId="230">
    <w:name w:val="节标题"/>
    <w:basedOn w:val="1"/>
    <w:next w:val="183"/>
    <w:qFormat/>
    <w:uiPriority w:val="0"/>
    <w:pPr>
      <w:widowControl/>
      <w:spacing w:line="289" w:lineRule="atLeast"/>
      <w:jc w:val="center"/>
      <w:textAlignment w:val="baseline"/>
    </w:pPr>
    <w:rPr>
      <w:color w:val="000000"/>
      <w:kern w:val="0"/>
      <w:sz w:val="28"/>
      <w:szCs w:val="28"/>
      <w:u w:color="000000"/>
    </w:rPr>
  </w:style>
  <w:style w:type="paragraph" w:customStyle="1" w:styleId="23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32">
    <w:name w:val="样式 首行缩进:  2 字符3"/>
    <w:basedOn w:val="1"/>
    <w:qFormat/>
    <w:uiPriority w:val="0"/>
    <w:pPr>
      <w:spacing w:line="440" w:lineRule="exact"/>
      <w:ind w:firstLine="200"/>
    </w:pPr>
    <w:rPr>
      <w:rFonts w:cs="宋体"/>
    </w:rPr>
  </w:style>
  <w:style w:type="paragraph" w:customStyle="1" w:styleId="233">
    <w:name w:val="xl92"/>
    <w:basedOn w:val="1"/>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3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kern w:val="0"/>
      <w:sz w:val="20"/>
    </w:rPr>
  </w:style>
  <w:style w:type="paragraph" w:customStyle="1" w:styleId="235">
    <w:name w:val="2  正  文"/>
    <w:basedOn w:val="1"/>
    <w:qFormat/>
    <w:uiPriority w:val="0"/>
    <w:pPr>
      <w:spacing w:line="360" w:lineRule="auto"/>
      <w:ind w:firstLine="493"/>
      <w:textAlignment w:val="center"/>
    </w:pPr>
    <w:rPr>
      <w:sz w:val="24"/>
      <w:szCs w:val="24"/>
    </w:rPr>
  </w:style>
  <w:style w:type="paragraph" w:customStyle="1" w:styleId="23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37">
    <w:name w:val="Char1 Char Char Char3"/>
    <w:basedOn w:val="1"/>
    <w:qFormat/>
    <w:uiPriority w:val="0"/>
    <w:pPr>
      <w:widowControl/>
      <w:spacing w:after="160" w:line="240" w:lineRule="exact"/>
      <w:jc w:val="left"/>
    </w:pPr>
    <w:rPr>
      <w:szCs w:val="24"/>
    </w:rPr>
  </w:style>
  <w:style w:type="paragraph" w:customStyle="1" w:styleId="238">
    <w:name w:val="纯文本1"/>
    <w:basedOn w:val="1"/>
    <w:qFormat/>
    <w:uiPriority w:val="0"/>
    <w:pPr>
      <w:adjustRightInd w:val="0"/>
      <w:textAlignment w:val="baseline"/>
    </w:pPr>
    <w:rPr>
      <w:rFonts w:ascii="宋体" w:hAnsi="Courier New"/>
    </w:rPr>
  </w:style>
  <w:style w:type="paragraph" w:customStyle="1" w:styleId="239">
    <w:name w:val="_Style 12"/>
    <w:basedOn w:val="1"/>
    <w:qFormat/>
    <w:uiPriority w:val="0"/>
    <w:pPr>
      <w:tabs>
        <w:tab w:val="left" w:pos="360"/>
      </w:tabs>
      <w:ind w:firstLine="420" w:firstLineChars="150"/>
    </w:pPr>
    <w:rPr>
      <w:rFonts w:ascii="Arial" w:hAnsi="Arial" w:cs="Arial"/>
      <w:sz w:val="20"/>
    </w:rPr>
  </w:style>
  <w:style w:type="paragraph" w:customStyle="1" w:styleId="240">
    <w:name w:val="样式 标题 41.1.1.1标题 4－ch + 宋体 小四 行距: 固定值 22 磅"/>
    <w:basedOn w:val="6"/>
    <w:qFormat/>
    <w:uiPriority w:val="0"/>
    <w:pPr>
      <w:adjustRightInd w:val="0"/>
      <w:snapToGrid w:val="0"/>
      <w:spacing w:line="440" w:lineRule="exact"/>
    </w:pPr>
    <w:rPr>
      <w:rFonts w:ascii="宋体" w:hAnsi="宋体" w:cs="宋体"/>
      <w:sz w:val="24"/>
      <w:szCs w:val="20"/>
    </w:rPr>
  </w:style>
  <w:style w:type="paragraph" w:customStyle="1" w:styleId="241">
    <w:name w:val="样式 样式 样式8 + 宋体 五号 首行缩进:  2 字符1 + 首行缩进:  0.63 厘米"/>
    <w:basedOn w:val="1"/>
    <w:qFormat/>
    <w:uiPriority w:val="0"/>
    <w:pPr>
      <w:jc w:val="left"/>
    </w:pPr>
    <w:rPr>
      <w:rFonts w:hAnsi="宋体" w:cs="宋体"/>
    </w:rPr>
  </w:style>
  <w:style w:type="paragraph" w:customStyle="1" w:styleId="24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6"/>
      <w:szCs w:val="16"/>
    </w:rPr>
  </w:style>
  <w:style w:type="paragraph" w:customStyle="1" w:styleId="24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4">
    <w:name w:val="样式 标题 1 + 小二"/>
    <w:basedOn w:val="3"/>
    <w:qFormat/>
    <w:uiPriority w:val="0"/>
    <w:pPr>
      <w:widowControl/>
      <w:adjustRightInd w:val="0"/>
      <w:spacing w:before="0" w:after="0" w:line="578" w:lineRule="atLeast"/>
      <w:ind w:firstLine="163" w:firstLineChars="45"/>
      <w:jc w:val="center"/>
    </w:pPr>
    <w:rPr>
      <w:rFonts w:hAnsi="宋体" w:cs="宋体"/>
      <w:bCs w:val="0"/>
      <w:sz w:val="36"/>
      <w:szCs w:val="20"/>
    </w:rPr>
  </w:style>
  <w:style w:type="paragraph" w:customStyle="1" w:styleId="245">
    <w:name w:val="样式 加粗 首行缩进:  2 字符"/>
    <w:basedOn w:val="1"/>
    <w:qFormat/>
    <w:uiPriority w:val="0"/>
    <w:pPr>
      <w:ind w:firstLine="602"/>
    </w:pPr>
  </w:style>
  <w:style w:type="paragraph" w:customStyle="1" w:styleId="246">
    <w:name w:val="样式 样式2 + (中文) 宋体 首行缩进:  2 字符1"/>
    <w:basedOn w:val="188"/>
    <w:qFormat/>
    <w:uiPriority w:val="0"/>
    <w:pPr>
      <w:adjustRightInd w:val="0"/>
      <w:spacing w:line="520" w:lineRule="exact"/>
      <w:ind w:firstLine="0"/>
    </w:pPr>
    <w:rPr>
      <w:rFonts w:ascii="Times New Roman" w:hAnsi="宋体" w:cs="宋体"/>
      <w:bCs/>
      <w:kern w:val="0"/>
      <w:sz w:val="21"/>
      <w:szCs w:val="20"/>
    </w:rPr>
  </w:style>
  <w:style w:type="paragraph" w:customStyle="1" w:styleId="24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48">
    <w:name w:val="样式 标题 4标题3 + 仿宋_GB2312 三号"/>
    <w:basedOn w:val="6"/>
    <w:qFormat/>
    <w:uiPriority w:val="0"/>
    <w:pPr>
      <w:spacing w:before="280" w:after="290" w:line="376" w:lineRule="atLeast"/>
    </w:pPr>
    <w:rPr>
      <w:rFonts w:ascii="仿宋_GB2312" w:eastAsia="仿宋_GB2312" w:cs="宋体"/>
      <w:bCs w:val="0"/>
      <w:sz w:val="32"/>
      <w:szCs w:val="20"/>
    </w:rPr>
  </w:style>
  <w:style w:type="paragraph" w:customStyle="1" w:styleId="249">
    <w:name w:val="pa-7"/>
    <w:basedOn w:val="1"/>
    <w:qFormat/>
    <w:uiPriority w:val="0"/>
    <w:pPr>
      <w:widowControl/>
      <w:spacing w:before="150" w:after="150"/>
      <w:jc w:val="left"/>
    </w:pPr>
    <w:rPr>
      <w:rFonts w:ascii="宋体" w:hAnsi="宋体" w:cs="宋体"/>
      <w:kern w:val="0"/>
      <w:sz w:val="24"/>
      <w:szCs w:val="24"/>
    </w:rPr>
  </w:style>
  <w:style w:type="paragraph" w:customStyle="1" w:styleId="25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51">
    <w:name w:val="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2">
    <w:name w:val="xl6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253">
    <w:name w:val="样式 标题 3W3条标题1.1.13h33rd levelH3l3CTHead 3level_3PIM 3..."/>
    <w:basedOn w:val="5"/>
    <w:qFormat/>
    <w:uiPriority w:val="0"/>
    <w:pPr>
      <w:adjustRightInd w:val="0"/>
      <w:snapToGrid w:val="0"/>
      <w:spacing w:line="500" w:lineRule="exact"/>
    </w:pPr>
    <w:rPr>
      <w:rFonts w:ascii="黑体" w:eastAsia="黑体" w:cs="宋体"/>
      <w:sz w:val="30"/>
      <w:szCs w:val="20"/>
    </w:rPr>
  </w:style>
  <w:style w:type="paragraph" w:customStyle="1" w:styleId="254">
    <w:name w:val="样式 样式 首行缩进 + 左侧:  1 字符 右侧:  1 字符 + 左  0 字符 首行缩进:  3.17 字符"/>
    <w:basedOn w:val="255"/>
    <w:qFormat/>
    <w:uiPriority w:val="0"/>
    <w:pPr>
      <w:ind w:left="0" w:right="0" w:firstLine="317" w:firstLineChars="317"/>
    </w:pPr>
  </w:style>
  <w:style w:type="paragraph" w:customStyle="1" w:styleId="255">
    <w:name w:val="样式 首行缩进 + 左侧:  1 字符 右侧:  1 字符"/>
    <w:basedOn w:val="1"/>
    <w:qFormat/>
    <w:uiPriority w:val="0"/>
    <w:pPr>
      <w:spacing w:before="120"/>
      <w:ind w:left="100" w:right="100" w:firstLine="200"/>
      <w:jc w:val="left"/>
    </w:pPr>
    <w:rPr>
      <w:rFonts w:ascii="宋体" w:hAnsi="宋体"/>
      <w:b/>
      <w:sz w:val="24"/>
      <w:szCs w:val="24"/>
    </w:rPr>
  </w:style>
  <w:style w:type="paragraph" w:customStyle="1" w:styleId="256">
    <w:name w:val="目录标题"/>
    <w:basedOn w:val="1"/>
    <w:next w:val="1"/>
    <w:qFormat/>
    <w:uiPriority w:val="0"/>
    <w:pPr>
      <w:widowControl/>
      <w:spacing w:before="215" w:after="419" w:line="436" w:lineRule="atLeast"/>
      <w:ind w:firstLine="419"/>
      <w:jc w:val="center"/>
      <w:textAlignment w:val="baseline"/>
    </w:pPr>
    <w:rPr>
      <w:rFonts w:ascii="Arial" w:eastAsia="黑体" w:cs="Arial"/>
      <w:color w:val="000000"/>
      <w:spacing w:val="283"/>
      <w:kern w:val="0"/>
      <w:sz w:val="42"/>
      <w:szCs w:val="42"/>
      <w:u w:color="000000"/>
    </w:rPr>
  </w:style>
  <w:style w:type="paragraph" w:customStyle="1" w:styleId="257">
    <w:name w:val="font11"/>
    <w:basedOn w:val="1"/>
    <w:qFormat/>
    <w:uiPriority w:val="0"/>
    <w:pPr>
      <w:widowControl/>
      <w:spacing w:before="100" w:beforeAutospacing="1" w:after="100" w:afterAutospacing="1"/>
      <w:jc w:val="left"/>
    </w:pPr>
    <w:rPr>
      <w:rFonts w:hint="eastAsia" w:ascii="宋体" w:hAnsi="宋体"/>
      <w:color w:val="FF0000"/>
      <w:kern w:val="0"/>
      <w:sz w:val="20"/>
    </w:rPr>
  </w:style>
  <w:style w:type="paragraph" w:customStyle="1" w:styleId="25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259">
    <w:name w:val="样式 正文文本 + 左侧:  2 字符"/>
    <w:basedOn w:val="23"/>
    <w:qFormat/>
    <w:uiPriority w:val="0"/>
    <w:pPr>
      <w:spacing w:after="0" w:line="480" w:lineRule="exact"/>
    </w:pPr>
    <w:rPr>
      <w:rFonts w:hAnsi="宋体"/>
      <w:szCs w:val="24"/>
    </w:rPr>
  </w:style>
  <w:style w:type="paragraph" w:customStyle="1" w:styleId="260">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20"/>
    </w:rPr>
  </w:style>
  <w:style w:type="paragraph" w:customStyle="1" w:styleId="261">
    <w:name w:val="条"/>
    <w:basedOn w:val="1"/>
    <w:qFormat/>
    <w:uiPriority w:val="0"/>
    <w:pPr>
      <w:tabs>
        <w:tab w:val="left" w:pos="735"/>
      </w:tabs>
      <w:ind w:left="735" w:hanging="525"/>
      <w:jc w:val="left"/>
      <w:outlineLvl w:val="2"/>
    </w:pPr>
    <w:rPr>
      <w:sz w:val="24"/>
      <w:szCs w:val="28"/>
    </w:rPr>
  </w:style>
  <w:style w:type="paragraph" w:customStyle="1" w:styleId="262">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63">
    <w:name w:val="正文文字111"/>
    <w:basedOn w:val="1"/>
    <w:qFormat/>
    <w:uiPriority w:val="0"/>
    <w:pPr>
      <w:spacing w:line="440" w:lineRule="exact"/>
      <w:ind w:firstLine="510"/>
      <w:jc w:val="left"/>
    </w:pPr>
    <w:rPr>
      <w:rFonts w:ascii="宋体" w:hAnsi="宋体"/>
      <w:sz w:val="24"/>
      <w:szCs w:val="24"/>
    </w:rPr>
  </w:style>
  <w:style w:type="paragraph" w:customStyle="1" w:styleId="264">
    <w:name w:val="样式 标题 41.1.1.1标题 4－ch + 宋体 小四 行距: 固定值 22 磅1"/>
    <w:basedOn w:val="6"/>
    <w:qFormat/>
    <w:uiPriority w:val="0"/>
    <w:pPr>
      <w:adjustRightInd w:val="0"/>
      <w:snapToGrid w:val="0"/>
      <w:spacing w:line="440" w:lineRule="exact"/>
    </w:pPr>
    <w:rPr>
      <w:rFonts w:ascii="宋体" w:hAnsi="宋体" w:cs="宋体"/>
      <w:sz w:val="24"/>
      <w:szCs w:val="20"/>
    </w:rPr>
  </w:style>
  <w:style w:type="paragraph" w:customStyle="1" w:styleId="265">
    <w:name w:val="样式 标题 3 + 首行缩进:  2 字符"/>
    <w:basedOn w:val="5"/>
    <w:qFormat/>
    <w:uiPriority w:val="0"/>
    <w:pPr>
      <w:adjustRightInd w:val="0"/>
      <w:snapToGrid w:val="0"/>
      <w:spacing w:line="240" w:lineRule="auto"/>
      <w:ind w:left="-178" w:firstLine="211"/>
    </w:pPr>
    <w:rPr>
      <w:rFonts w:ascii="宋体" w:hAnsi="宋体" w:cs="宋体"/>
      <w:bCs w:val="0"/>
      <w:szCs w:val="24"/>
    </w:rPr>
  </w:style>
  <w:style w:type="paragraph" w:customStyle="1" w:styleId="266">
    <w:name w:val="xl5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67">
    <w:name w:val="样式 标题 3标题 3 Char + 首行缩进:  2 字符"/>
    <w:basedOn w:val="5"/>
    <w:qFormat/>
    <w:uiPriority w:val="0"/>
    <w:pPr>
      <w:widowControl/>
      <w:adjustRightInd w:val="0"/>
      <w:spacing w:line="520" w:lineRule="exact"/>
      <w:jc w:val="left"/>
    </w:pPr>
    <w:rPr>
      <w:rFonts w:hAnsi="宋体" w:cs="宋体"/>
      <w:kern w:val="0"/>
      <w:sz w:val="32"/>
      <w:szCs w:val="20"/>
    </w:rPr>
  </w:style>
  <w:style w:type="paragraph" w:customStyle="1" w:styleId="268">
    <w:name w:val="Char Char Char Char Char Char Char"/>
    <w:basedOn w:val="1"/>
    <w:qFormat/>
    <w:uiPriority w:val="0"/>
    <w:rPr>
      <w:szCs w:val="24"/>
    </w:rPr>
  </w:style>
  <w:style w:type="paragraph" w:customStyle="1" w:styleId="269">
    <w:name w:val="样式 小二 左侧:  0.74 厘米 首行缩进:  2 字符"/>
    <w:basedOn w:val="1"/>
    <w:qFormat/>
    <w:uiPriority w:val="0"/>
    <w:pPr>
      <w:ind w:left="420" w:firstLine="683"/>
    </w:pPr>
    <w:rPr>
      <w:rFonts w:cs="宋体"/>
      <w:sz w:val="36"/>
    </w:rPr>
  </w:style>
  <w:style w:type="paragraph" w:customStyle="1" w:styleId="270">
    <w:name w:val="font7"/>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271">
    <w:name w:val="font13"/>
    <w:basedOn w:val="1"/>
    <w:qFormat/>
    <w:uiPriority w:val="0"/>
    <w:pPr>
      <w:widowControl/>
      <w:spacing w:before="100" w:beforeAutospacing="1" w:after="100" w:afterAutospacing="1"/>
      <w:jc w:val="left"/>
    </w:pPr>
    <w:rPr>
      <w:rFonts w:hint="eastAsia" w:ascii="宋体" w:hAnsi="宋体"/>
      <w:color w:val="000000"/>
      <w:kern w:val="0"/>
      <w:sz w:val="16"/>
      <w:szCs w:val="16"/>
    </w:rPr>
  </w:style>
  <w:style w:type="paragraph" w:customStyle="1" w:styleId="272">
    <w:name w:val="xl53"/>
    <w:basedOn w:val="1"/>
    <w:qFormat/>
    <w:uiPriority w:val="0"/>
    <w:pPr>
      <w:widowControl/>
      <w:spacing w:before="100" w:beforeAutospacing="1" w:after="100" w:afterAutospacing="1"/>
      <w:jc w:val="center"/>
      <w:textAlignment w:val="center"/>
    </w:pPr>
    <w:rPr>
      <w:rFonts w:ascii="宋体" w:hAnsi="宋体"/>
      <w:kern w:val="0"/>
      <w:sz w:val="36"/>
      <w:szCs w:val="36"/>
    </w:rPr>
  </w:style>
  <w:style w:type="paragraph" w:customStyle="1" w:styleId="273">
    <w:name w:val="样式 标题 41.1.1.1标题 4－ch + 宋体 小四 行距: 固定值 22 磅2"/>
    <w:basedOn w:val="6"/>
    <w:qFormat/>
    <w:uiPriority w:val="0"/>
    <w:pPr>
      <w:adjustRightInd w:val="0"/>
      <w:snapToGrid w:val="0"/>
      <w:spacing w:line="440" w:lineRule="exact"/>
    </w:pPr>
    <w:rPr>
      <w:rFonts w:ascii="宋体" w:hAnsi="宋体" w:cs="宋体"/>
      <w:sz w:val="24"/>
      <w:szCs w:val="20"/>
    </w:rPr>
  </w:style>
  <w:style w:type="paragraph" w:customStyle="1" w:styleId="274">
    <w:name w:val="xl73"/>
    <w:basedOn w:val="1"/>
    <w:qFormat/>
    <w:uiPriority w:val="0"/>
    <w:pPr>
      <w:widowControl/>
      <w:pBdr>
        <w:bottom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275">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center"/>
      <w:textAlignment w:val="center"/>
    </w:pPr>
    <w:rPr>
      <w:rFonts w:ascii="宋体" w:hAnsi="宋体" w:cs="宋体"/>
      <w:b/>
      <w:bCs/>
      <w:color w:val="0000FF"/>
      <w:kern w:val="0"/>
      <w:sz w:val="18"/>
      <w:szCs w:val="18"/>
    </w:rPr>
  </w:style>
  <w:style w:type="paragraph" w:customStyle="1" w:styleId="27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6"/>
      <w:szCs w:val="16"/>
    </w:rPr>
  </w:style>
  <w:style w:type="paragraph" w:customStyle="1" w:styleId="277">
    <w:name w:val="font12"/>
    <w:basedOn w:val="1"/>
    <w:qFormat/>
    <w:uiPriority w:val="0"/>
    <w:pPr>
      <w:widowControl/>
      <w:spacing w:before="100" w:beforeAutospacing="1" w:after="100" w:afterAutospacing="1"/>
      <w:jc w:val="left"/>
    </w:pPr>
    <w:rPr>
      <w:color w:val="FF0000"/>
      <w:kern w:val="0"/>
      <w:sz w:val="20"/>
    </w:rPr>
  </w:style>
  <w:style w:type="paragraph" w:customStyle="1" w:styleId="278">
    <w:name w:val="Char Char1 Char Char Char Char"/>
    <w:basedOn w:val="1"/>
    <w:qFormat/>
    <w:uiPriority w:val="0"/>
    <w:pPr>
      <w:widowControl/>
      <w:snapToGrid w:val="0"/>
      <w:spacing w:line="520" w:lineRule="exact"/>
      <w:ind w:firstLine="480"/>
      <w:jc w:val="left"/>
    </w:pPr>
    <w:rPr>
      <w:rFonts w:ascii="黑体" w:hAnsi="Arial" w:eastAsia="黑体" w:cs="宋体"/>
      <w:kern w:val="0"/>
      <w:sz w:val="30"/>
      <w:szCs w:val="30"/>
    </w:rPr>
  </w:style>
  <w:style w:type="paragraph" w:customStyle="1" w:styleId="279">
    <w:name w:val="样式5"/>
    <w:basedOn w:val="26"/>
    <w:qFormat/>
    <w:uiPriority w:val="0"/>
    <w:pPr>
      <w:adjustRightInd w:val="0"/>
      <w:spacing w:line="680" w:lineRule="exact"/>
      <w:ind w:left="0" w:right="0"/>
    </w:pPr>
    <w:rPr>
      <w:rFonts w:eastAsia="黑体"/>
      <w:sz w:val="48"/>
    </w:rPr>
  </w:style>
  <w:style w:type="paragraph" w:customStyle="1" w:styleId="280">
    <w:name w:val="样式 标题 2H2二级标题标题21.1h2第一层条标题 lxb2二级标题 Char表标题单位名标题 1.1...1"/>
    <w:basedOn w:val="4"/>
    <w:qFormat/>
    <w:uiPriority w:val="0"/>
    <w:pPr>
      <w:spacing w:before="0" w:after="0" w:line="520" w:lineRule="exact"/>
    </w:pPr>
    <w:rPr>
      <w:rFonts w:ascii="宋体" w:hAnsi="Times New Roman" w:eastAsia="宋体" w:cs="宋体"/>
      <w:sz w:val="28"/>
      <w:szCs w:val="20"/>
    </w:rPr>
  </w:style>
  <w:style w:type="paragraph" w:customStyle="1" w:styleId="281">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0"/>
    </w:rPr>
  </w:style>
  <w:style w:type="paragraph" w:customStyle="1" w:styleId="282">
    <w:name w:val="标准"/>
    <w:basedOn w:val="1"/>
    <w:qFormat/>
    <w:uiPriority w:val="0"/>
    <w:pPr>
      <w:adjustRightInd w:val="0"/>
      <w:spacing w:line="440" w:lineRule="atLeast"/>
      <w:ind w:firstLine="570"/>
      <w:jc w:val="right"/>
      <w:textAlignment w:val="baseline"/>
    </w:pPr>
    <w:rPr>
      <w:rFonts w:hint="eastAsia" w:ascii="楷体_GB2312" w:eastAsia="楷体_GB2312"/>
      <w:kern w:val="0"/>
      <w:sz w:val="30"/>
    </w:rPr>
  </w:style>
  <w:style w:type="paragraph" w:customStyle="1" w:styleId="283">
    <w:name w:val="样式 标题 2 + 两端对齐"/>
    <w:basedOn w:val="4"/>
    <w:qFormat/>
    <w:uiPriority w:val="0"/>
    <w:pPr>
      <w:spacing w:before="0" w:after="0" w:line="600" w:lineRule="exact"/>
      <w:jc w:val="center"/>
    </w:pPr>
    <w:rPr>
      <w:rFonts w:ascii="宋体" w:hAnsi="Arial" w:eastAsia="宋体" w:cs="宋体"/>
      <w:sz w:val="36"/>
      <w:szCs w:val="20"/>
    </w:rPr>
  </w:style>
  <w:style w:type="paragraph" w:customStyle="1" w:styleId="28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16"/>
      <w:szCs w:val="16"/>
    </w:rPr>
  </w:style>
  <w:style w:type="paragraph" w:customStyle="1" w:styleId="285">
    <w:name w:val="xl5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86">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2"/>
      <w:szCs w:val="22"/>
    </w:rPr>
  </w:style>
  <w:style w:type="paragraph" w:customStyle="1" w:styleId="287">
    <w:name w:val="font8"/>
    <w:basedOn w:val="1"/>
    <w:qFormat/>
    <w:uiPriority w:val="0"/>
    <w:pPr>
      <w:widowControl/>
      <w:spacing w:before="100" w:beforeAutospacing="1" w:after="100" w:afterAutospacing="1"/>
      <w:jc w:val="left"/>
    </w:pPr>
    <w:rPr>
      <w:kern w:val="0"/>
      <w:sz w:val="20"/>
    </w:rPr>
  </w:style>
  <w:style w:type="paragraph" w:customStyle="1" w:styleId="288">
    <w:name w:val="样式 样式 标题 11.标题 1 + 仿宋_GB2312 + 宋体 首行缩进:  0.99 厘米 行距: 固定值 28 磅"/>
    <w:basedOn w:val="1"/>
    <w:qFormat/>
    <w:uiPriority w:val="0"/>
    <w:pPr>
      <w:keepNext/>
      <w:keepLines/>
      <w:spacing w:line="360" w:lineRule="auto"/>
      <w:jc w:val="center"/>
      <w:outlineLvl w:val="0"/>
    </w:pPr>
    <w:rPr>
      <w:rFonts w:hAnsi="宋体" w:cs="宋体"/>
      <w:b/>
      <w:bCs/>
      <w:kern w:val="44"/>
      <w:sz w:val="72"/>
      <w:shd w:val="pct10" w:color="auto" w:fill="FFFFFF"/>
    </w:rPr>
  </w:style>
  <w:style w:type="paragraph" w:customStyle="1" w:styleId="289">
    <w:name w:val="样式 样式1 + 首行缩进:  1.72 字符"/>
    <w:basedOn w:val="72"/>
    <w:qFormat/>
    <w:uiPriority w:val="0"/>
    <w:pPr>
      <w:spacing w:line="240" w:lineRule="auto"/>
      <w:ind w:firstLine="0" w:firstLineChars="0"/>
      <w:jc w:val="center"/>
    </w:pPr>
    <w:rPr>
      <w:rFonts w:ascii="Times New Roman" w:hAnsi="Times New Roman" w:cs="宋体"/>
      <w:kern w:val="0"/>
      <w:szCs w:val="20"/>
    </w:rPr>
  </w:style>
  <w:style w:type="paragraph" w:customStyle="1" w:styleId="290">
    <w:name w:val="图表名"/>
    <w:basedOn w:val="291"/>
    <w:qFormat/>
    <w:uiPriority w:val="0"/>
    <w:pPr>
      <w:jc w:val="center"/>
      <w:outlineLvl w:val="0"/>
    </w:pPr>
  </w:style>
  <w:style w:type="paragraph" w:customStyle="1" w:styleId="291">
    <w:name w:val="参考文献"/>
    <w:basedOn w:val="1"/>
    <w:qFormat/>
    <w:uiPriority w:val="0"/>
    <w:pPr>
      <w:adjustRightInd w:val="0"/>
      <w:spacing w:before="240" w:after="240" w:line="360" w:lineRule="auto"/>
      <w:jc w:val="left"/>
    </w:pPr>
    <w:rPr>
      <w:b/>
      <w:color w:val="000000"/>
      <w:sz w:val="24"/>
      <w:szCs w:val="24"/>
    </w:rPr>
  </w:style>
  <w:style w:type="paragraph" w:customStyle="1" w:styleId="292">
    <w:name w:val="Char Char Char Char1"/>
    <w:basedOn w:val="1"/>
    <w:qFormat/>
    <w:uiPriority w:val="0"/>
    <w:rPr>
      <w:szCs w:val="24"/>
    </w:rPr>
  </w:style>
  <w:style w:type="paragraph" w:customStyle="1" w:styleId="293">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2"/>
      <w:szCs w:val="22"/>
    </w:rPr>
  </w:style>
  <w:style w:type="paragraph" w:customStyle="1" w:styleId="294">
    <w:name w:val="样式 首行缩进:  2 字符8"/>
    <w:basedOn w:val="1"/>
    <w:qFormat/>
    <w:uiPriority w:val="0"/>
    <w:pPr>
      <w:ind w:firstLine="600"/>
    </w:pPr>
    <w:rPr>
      <w:rFonts w:ascii="仿宋_GB2312" w:eastAsia="仿宋_GB2312"/>
      <w:bCs/>
      <w:sz w:val="32"/>
    </w:rPr>
  </w:style>
  <w:style w:type="paragraph" w:customStyle="1" w:styleId="295">
    <w:name w:val="Char Char Char Char Char 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29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6"/>
      <w:szCs w:val="16"/>
    </w:rPr>
  </w:style>
  <w:style w:type="paragraph" w:customStyle="1" w:styleId="297">
    <w:name w:val="样式 两端对齐 行距: 单倍行距"/>
    <w:basedOn w:val="1"/>
    <w:qFormat/>
    <w:uiPriority w:val="0"/>
    <w:pPr>
      <w:spacing w:line="480" w:lineRule="exact"/>
    </w:pPr>
    <w:rPr>
      <w:rFonts w:cs="宋体"/>
      <w:sz w:val="30"/>
    </w:rPr>
  </w:style>
  <w:style w:type="paragraph" w:customStyle="1" w:styleId="298">
    <w:name w:val="xl6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rPr>
  </w:style>
  <w:style w:type="paragraph" w:customStyle="1" w:styleId="299">
    <w:name w:val="表格样式"/>
    <w:basedOn w:val="1"/>
    <w:qFormat/>
    <w:uiPriority w:val="0"/>
    <w:pPr>
      <w:widowControl/>
      <w:spacing w:before="62" w:beforeLines="20" w:after="62" w:afterLines="20"/>
      <w:jc w:val="center"/>
    </w:pPr>
    <w:rPr>
      <w:rFonts w:eastAsia="仿宋_GB2312"/>
      <w:bCs/>
      <w:kern w:val="0"/>
      <w:szCs w:val="21"/>
    </w:rPr>
  </w:style>
  <w:style w:type="paragraph" w:customStyle="1" w:styleId="300">
    <w:name w:val="常规"/>
    <w:basedOn w:val="1"/>
    <w:qFormat/>
    <w:uiPriority w:val="0"/>
    <w:pPr>
      <w:widowControl/>
      <w:spacing w:before="100" w:beforeAutospacing="1" w:after="100" w:afterAutospacing="1"/>
      <w:jc w:val="left"/>
      <w:textAlignment w:val="bottom"/>
    </w:pPr>
    <w:rPr>
      <w:rFonts w:hint="eastAsia" w:ascii="宋体" w:hAnsi="宋体"/>
      <w:kern w:val="0"/>
      <w:sz w:val="24"/>
      <w:szCs w:val="24"/>
    </w:rPr>
  </w:style>
  <w:style w:type="paragraph" w:customStyle="1" w:styleId="301">
    <w:name w:val="2"/>
    <w:basedOn w:val="1"/>
    <w:next w:val="24"/>
    <w:qFormat/>
    <w:uiPriority w:val="0"/>
    <w:pPr>
      <w:spacing w:after="120"/>
      <w:ind w:left="420" w:leftChars="200"/>
      <w:jc w:val="left"/>
    </w:pPr>
    <w:rPr>
      <w:rFonts w:ascii="宋体" w:hAnsi="宋体"/>
      <w:sz w:val="24"/>
      <w:szCs w:val="28"/>
    </w:rPr>
  </w:style>
  <w:style w:type="paragraph" w:customStyle="1" w:styleId="302">
    <w:name w:val="xl59"/>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0"/>
    </w:rPr>
  </w:style>
  <w:style w:type="paragraph" w:customStyle="1" w:styleId="303">
    <w:name w:val="xl87"/>
    <w:basedOn w:val="1"/>
    <w:qFormat/>
    <w:uiPriority w:val="0"/>
    <w:pPr>
      <w:widowControl/>
      <w:spacing w:before="100" w:beforeAutospacing="1" w:after="100" w:afterAutospacing="1"/>
      <w:jc w:val="center"/>
    </w:pPr>
    <w:rPr>
      <w:rFonts w:ascii="宋体" w:hAnsi="宋体" w:cs="宋体"/>
      <w:kern w:val="0"/>
      <w:sz w:val="20"/>
    </w:rPr>
  </w:style>
  <w:style w:type="paragraph" w:customStyle="1" w:styleId="304">
    <w:name w:val="文章总标题"/>
    <w:basedOn w:val="1"/>
    <w:next w:val="305"/>
    <w:qFormat/>
    <w:uiPriority w:val="0"/>
    <w:pPr>
      <w:widowControl/>
      <w:spacing w:before="566" w:after="544" w:line="566" w:lineRule="atLeast"/>
      <w:jc w:val="center"/>
      <w:textAlignment w:val="baseline"/>
    </w:pPr>
    <w:rPr>
      <w:rFonts w:ascii="Arial" w:eastAsia="黑体" w:cs="Arial"/>
      <w:color w:val="000000"/>
      <w:kern w:val="0"/>
      <w:sz w:val="54"/>
      <w:szCs w:val="54"/>
      <w:u w:color="000000"/>
    </w:rPr>
  </w:style>
  <w:style w:type="paragraph" w:customStyle="1" w:styleId="305">
    <w:name w:val="文章附标题"/>
    <w:basedOn w:val="1"/>
    <w:next w:val="306"/>
    <w:qFormat/>
    <w:uiPriority w:val="0"/>
    <w:pPr>
      <w:widowControl/>
      <w:spacing w:before="187" w:after="175" w:line="374" w:lineRule="atLeast"/>
      <w:jc w:val="center"/>
      <w:textAlignment w:val="baseline"/>
    </w:pPr>
    <w:rPr>
      <w:color w:val="000000"/>
      <w:kern w:val="0"/>
      <w:sz w:val="36"/>
      <w:szCs w:val="36"/>
      <w:u w:color="000000"/>
    </w:rPr>
  </w:style>
  <w:style w:type="paragraph" w:customStyle="1" w:styleId="306">
    <w:name w:val="章标题"/>
    <w:basedOn w:val="1"/>
    <w:next w:val="230"/>
    <w:qFormat/>
    <w:uiPriority w:val="0"/>
    <w:pPr>
      <w:widowControl/>
      <w:spacing w:before="158" w:after="153" w:line="323" w:lineRule="atLeast"/>
      <w:jc w:val="center"/>
      <w:textAlignment w:val="baseline"/>
    </w:pPr>
    <w:rPr>
      <w:rFonts w:ascii="Arial" w:eastAsia="黑体" w:cs="Arial"/>
      <w:color w:val="000000"/>
      <w:kern w:val="0"/>
      <w:sz w:val="31"/>
      <w:szCs w:val="31"/>
      <w:u w:color="000000"/>
    </w:rPr>
  </w:style>
  <w:style w:type="paragraph" w:customStyle="1" w:styleId="307">
    <w:name w:val="样式 样式 标题 41.1.1.1标题 4－ch表标题要点标题 + (西文) 宋体 行距: 多倍行距 1.3 字行 +"/>
    <w:basedOn w:val="1"/>
    <w:qFormat/>
    <w:uiPriority w:val="0"/>
    <w:pPr>
      <w:keepNext/>
      <w:keepLines/>
      <w:adjustRightInd w:val="0"/>
      <w:snapToGrid w:val="0"/>
      <w:spacing w:line="500" w:lineRule="exact"/>
      <w:outlineLvl w:val="3"/>
    </w:pPr>
    <w:rPr>
      <w:rFonts w:ascii="宋体" w:hAnsi="宋体" w:eastAsia="黑体" w:cs="宋体"/>
      <w:b/>
      <w:bCs/>
      <w:kern w:val="0"/>
      <w:sz w:val="28"/>
    </w:rPr>
  </w:style>
  <w:style w:type="paragraph" w:customStyle="1" w:styleId="308">
    <w:name w:val="标题4"/>
    <w:basedOn w:val="5"/>
    <w:qFormat/>
    <w:uiPriority w:val="0"/>
    <w:pPr>
      <w:outlineLvl w:val="3"/>
    </w:pPr>
    <w:rPr>
      <w:rFonts w:ascii="宋体" w:hAnsi="宋体"/>
      <w:b w:val="0"/>
    </w:rPr>
  </w:style>
  <w:style w:type="paragraph" w:customStyle="1" w:styleId="309">
    <w:name w:val="font15"/>
    <w:basedOn w:val="1"/>
    <w:qFormat/>
    <w:uiPriority w:val="0"/>
    <w:pPr>
      <w:widowControl/>
      <w:spacing w:before="100" w:beforeAutospacing="1" w:after="100" w:afterAutospacing="1"/>
      <w:jc w:val="left"/>
    </w:pPr>
    <w:rPr>
      <w:color w:val="000000"/>
      <w:kern w:val="0"/>
      <w:sz w:val="16"/>
      <w:szCs w:val="16"/>
    </w:rPr>
  </w:style>
  <w:style w:type="paragraph" w:customStyle="1" w:styleId="310">
    <w:name w:val="样式 标题 3条标题1.1.13h33rd levelH3l3CTHead 3level_3PIM 3Le...2"/>
    <w:basedOn w:val="5"/>
    <w:qFormat/>
    <w:uiPriority w:val="0"/>
    <w:pPr>
      <w:keepNext w:val="0"/>
      <w:keepLines w:val="0"/>
      <w:adjustRightInd w:val="0"/>
      <w:snapToGrid w:val="0"/>
      <w:spacing w:line="336" w:lineRule="auto"/>
      <w:ind w:left="1672" w:hanging="1672" w:hangingChars="796"/>
    </w:pPr>
    <w:rPr>
      <w:rFonts w:ascii="宋体" w:cs="宋体"/>
      <w:b w:val="0"/>
      <w:bCs w:val="0"/>
      <w:color w:val="000000"/>
      <w:sz w:val="21"/>
      <w:szCs w:val="21"/>
      <w:lang w:val="zh-CN"/>
    </w:rPr>
  </w:style>
  <w:style w:type="paragraph" w:customStyle="1" w:styleId="311">
    <w:name w:val="Char11"/>
    <w:basedOn w:val="1"/>
    <w:next w:val="1"/>
    <w:qFormat/>
    <w:uiPriority w:val="0"/>
    <w:pPr>
      <w:widowControl/>
      <w:jc w:val="left"/>
    </w:pPr>
    <w:rPr>
      <w:szCs w:val="24"/>
    </w:rPr>
  </w:style>
  <w:style w:type="paragraph" w:customStyle="1" w:styleId="312">
    <w:name w:val="xl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3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6"/>
      <w:szCs w:val="16"/>
    </w:rPr>
  </w:style>
  <w:style w:type="paragraph" w:customStyle="1" w:styleId="314">
    <w:name w:val="样式 样式 首行缩进:  2 字符2 + 首行缩进:  2 字符"/>
    <w:basedOn w:val="218"/>
    <w:qFormat/>
    <w:uiPriority w:val="0"/>
  </w:style>
  <w:style w:type="paragraph" w:customStyle="1" w:styleId="315">
    <w:name w:val="样式 标题 4表标题要点标题1.1.1.1标题 4－ch + 小四 行距: 多倍行距 1.4 字行"/>
    <w:basedOn w:val="6"/>
    <w:qFormat/>
    <w:uiPriority w:val="0"/>
    <w:pPr>
      <w:adjustRightInd w:val="0"/>
      <w:snapToGrid w:val="0"/>
      <w:spacing w:line="500" w:lineRule="exact"/>
    </w:pPr>
    <w:rPr>
      <w:rFonts w:cs="宋体"/>
      <w:sz w:val="24"/>
      <w:szCs w:val="20"/>
    </w:rPr>
  </w:style>
  <w:style w:type="paragraph" w:customStyle="1" w:styleId="31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16"/>
      <w:szCs w:val="16"/>
    </w:rPr>
  </w:style>
  <w:style w:type="paragraph" w:customStyle="1" w:styleId="317">
    <w:name w:val="默认段落字体 Para Char"/>
    <w:basedOn w:val="1"/>
    <w:qFormat/>
    <w:uiPriority w:val="0"/>
    <w:pPr>
      <w:snapToGrid w:val="0"/>
      <w:spacing w:line="360" w:lineRule="auto"/>
      <w:ind w:firstLine="200" w:firstLineChars="200"/>
    </w:pPr>
    <w:rPr>
      <w:rFonts w:eastAsia="仿宋_GB2312"/>
      <w:sz w:val="24"/>
      <w:szCs w:val="24"/>
    </w:rPr>
  </w:style>
  <w:style w:type="paragraph" w:customStyle="1" w:styleId="318">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1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2"/>
      <w:szCs w:val="22"/>
    </w:rPr>
  </w:style>
  <w:style w:type="paragraph" w:customStyle="1" w:styleId="32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20"/>
    </w:rPr>
  </w:style>
  <w:style w:type="paragraph" w:customStyle="1" w:styleId="321">
    <w:name w:val="项"/>
    <w:basedOn w:val="1"/>
    <w:qFormat/>
    <w:uiPriority w:val="0"/>
    <w:pPr>
      <w:tabs>
        <w:tab w:val="left" w:pos="814"/>
      </w:tabs>
      <w:ind w:firstLine="454"/>
      <w:jc w:val="left"/>
      <w:outlineLvl w:val="4"/>
    </w:pPr>
    <w:rPr>
      <w:sz w:val="24"/>
      <w:szCs w:val="28"/>
    </w:rPr>
  </w:style>
  <w:style w:type="paragraph" w:customStyle="1" w:styleId="322">
    <w:name w:val="样式 (符号) 仿宋_GB2312 小三 行距: 固定值 26 磅"/>
    <w:basedOn w:val="1"/>
    <w:qFormat/>
    <w:uiPriority w:val="0"/>
    <w:pPr>
      <w:spacing w:line="480" w:lineRule="exact"/>
    </w:pPr>
    <w:rPr>
      <w:rFonts w:hAnsi="仿宋_GB2312" w:cs="宋体"/>
      <w:sz w:val="30"/>
    </w:rPr>
  </w:style>
  <w:style w:type="paragraph" w:customStyle="1" w:styleId="323">
    <w:name w:val="xl5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324">
    <w:name w:val="目录4"/>
    <w:basedOn w:val="1"/>
    <w:next w:val="1"/>
    <w:qFormat/>
    <w:uiPriority w:val="0"/>
    <w:pPr>
      <w:widowControl/>
      <w:tabs>
        <w:tab w:val="left" w:leader="dot" w:pos="8503"/>
      </w:tabs>
      <w:spacing w:line="317" w:lineRule="atLeast"/>
      <w:ind w:left="419" w:firstLine="629"/>
      <w:textAlignment w:val="baseline"/>
    </w:pPr>
    <w:rPr>
      <w:color w:val="000000"/>
      <w:kern w:val="0"/>
      <w:szCs w:val="21"/>
      <w:u w:color="000000"/>
    </w:rPr>
  </w:style>
  <w:style w:type="paragraph" w:customStyle="1" w:styleId="325">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326">
    <w:name w:val="样式 首行缩进:  2 字符1"/>
    <w:basedOn w:val="1"/>
    <w:qFormat/>
    <w:uiPriority w:val="0"/>
    <w:pPr>
      <w:spacing w:line="440" w:lineRule="exact"/>
      <w:ind w:firstLine="200"/>
    </w:pPr>
    <w:rPr>
      <w:rFonts w:cs="宋体"/>
    </w:rPr>
  </w:style>
  <w:style w:type="paragraph" w:customStyle="1" w:styleId="327">
    <w:name w:val="xl6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328">
    <w:name w:val="xl6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329">
    <w:name w:val="Char Char Char Char Char Char Char Char Char Char Char Char Char Char Char Char Char Char Char Char Char Char"/>
    <w:basedOn w:val="1"/>
    <w:qFormat/>
    <w:uiPriority w:val="0"/>
    <w:pPr>
      <w:adjustRightInd w:val="0"/>
      <w:spacing w:line="360" w:lineRule="atLeast"/>
      <w:textAlignment w:val="baseline"/>
    </w:pPr>
    <w:rPr>
      <w:rFonts w:ascii="Tahoma" w:hAnsi="Tahoma"/>
      <w:sz w:val="24"/>
    </w:rPr>
  </w:style>
  <w:style w:type="paragraph" w:customStyle="1" w:styleId="33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6"/>
      <w:szCs w:val="16"/>
    </w:rPr>
  </w:style>
  <w:style w:type="paragraph" w:customStyle="1" w:styleId="331">
    <w:name w:val="编号"/>
    <w:basedOn w:val="1"/>
    <w:qFormat/>
    <w:uiPriority w:val="0"/>
    <w:pPr>
      <w:tabs>
        <w:tab w:val="left" w:pos="780"/>
      </w:tabs>
      <w:spacing w:line="360" w:lineRule="auto"/>
      <w:ind w:firstLine="425"/>
      <w:jc w:val="left"/>
    </w:pPr>
    <w:rPr>
      <w:color w:val="000000"/>
      <w:sz w:val="24"/>
      <w:szCs w:val="24"/>
    </w:rPr>
  </w:style>
  <w:style w:type="paragraph" w:customStyle="1" w:styleId="33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3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kern w:val="0"/>
      <w:sz w:val="16"/>
      <w:szCs w:val="16"/>
    </w:rPr>
  </w:style>
  <w:style w:type="paragraph" w:customStyle="1" w:styleId="334">
    <w:name w:val="Table Paragraph"/>
    <w:basedOn w:val="1"/>
    <w:qFormat/>
    <w:uiPriority w:val="1"/>
    <w:rPr>
      <w:szCs w:val="24"/>
    </w:rPr>
  </w:style>
  <w:style w:type="paragraph" w:customStyle="1" w:styleId="33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2"/>
      <w:szCs w:val="22"/>
    </w:rPr>
  </w:style>
  <w:style w:type="paragraph" w:customStyle="1" w:styleId="336">
    <w:name w:val="样式 首行缩进:  2 字符"/>
    <w:basedOn w:val="1"/>
    <w:qFormat/>
    <w:uiPriority w:val="0"/>
    <w:pPr>
      <w:adjustRightInd w:val="0"/>
      <w:snapToGrid w:val="0"/>
      <w:spacing w:line="360" w:lineRule="exact"/>
    </w:pPr>
    <w:rPr>
      <w:rFonts w:ascii="宋体" w:hAnsi="宋体"/>
      <w:b/>
      <w:szCs w:val="21"/>
    </w:rPr>
  </w:style>
  <w:style w:type="paragraph" w:customStyle="1" w:styleId="337">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338">
    <w:name w:val="样式 标题 2 + 三号 行距: 固定值 26 磅"/>
    <w:basedOn w:val="4"/>
    <w:qFormat/>
    <w:uiPriority w:val="0"/>
    <w:pPr>
      <w:spacing w:before="0" w:after="0" w:line="520" w:lineRule="exact"/>
    </w:pPr>
    <w:rPr>
      <w:rFonts w:ascii="Times New Roman" w:hAnsi="Arial" w:eastAsia="宋体" w:cs="宋体"/>
      <w:szCs w:val="20"/>
    </w:rPr>
  </w:style>
  <w:style w:type="paragraph" w:customStyle="1" w:styleId="339">
    <w:name w:val="xl79"/>
    <w:basedOn w:val="1"/>
    <w:qFormat/>
    <w:uiPriority w:val="0"/>
    <w:pPr>
      <w:widowControl/>
      <w:spacing w:before="100" w:beforeAutospacing="1" w:after="100" w:afterAutospacing="1"/>
      <w:jc w:val="center"/>
    </w:pPr>
    <w:rPr>
      <w:rFonts w:ascii="宋体" w:hAnsi="宋体" w:cs="宋体"/>
      <w:b/>
      <w:bCs/>
      <w:color w:val="000000"/>
      <w:kern w:val="0"/>
      <w:sz w:val="32"/>
      <w:szCs w:val="32"/>
    </w:rPr>
  </w:style>
  <w:style w:type="paragraph" w:customStyle="1" w:styleId="340">
    <w:name w:val="目录3"/>
    <w:basedOn w:val="1"/>
    <w:next w:val="1"/>
    <w:qFormat/>
    <w:uiPriority w:val="0"/>
    <w:pPr>
      <w:widowControl/>
      <w:tabs>
        <w:tab w:val="left" w:leader="dot" w:pos="8503"/>
      </w:tabs>
      <w:spacing w:line="317" w:lineRule="atLeast"/>
      <w:ind w:left="419" w:firstLine="419"/>
      <w:textAlignment w:val="baseline"/>
    </w:pPr>
    <w:rPr>
      <w:color w:val="000000"/>
      <w:kern w:val="0"/>
      <w:szCs w:val="21"/>
      <w:u w:color="000000"/>
    </w:rPr>
  </w:style>
  <w:style w:type="paragraph" w:customStyle="1" w:styleId="341">
    <w:name w:val="样式 四号 行距: 固定值 25 磅"/>
    <w:qFormat/>
    <w:uiPriority w:val="0"/>
    <w:pPr>
      <w:spacing w:line="480" w:lineRule="exact"/>
      <w:ind w:firstLine="200" w:firstLineChars="200"/>
    </w:pPr>
    <w:rPr>
      <w:rFonts w:ascii="Times New Roman" w:hAnsi="Times New Roman" w:eastAsia="宋体" w:cs="宋体"/>
      <w:kern w:val="2"/>
      <w:sz w:val="28"/>
      <w:lang w:val="en-US" w:eastAsia="zh-CN" w:bidi="ar-SA"/>
    </w:rPr>
  </w:style>
  <w:style w:type="paragraph" w:customStyle="1" w:styleId="342">
    <w:name w:val="列出段落1"/>
    <w:basedOn w:val="1"/>
    <w:unhideWhenUsed/>
    <w:qFormat/>
    <w:uiPriority w:val="99"/>
    <w:pPr>
      <w:ind w:firstLine="420" w:firstLineChars="200"/>
    </w:pPr>
  </w:style>
  <w:style w:type="paragraph" w:customStyle="1" w:styleId="343">
    <w:name w:val="目录1"/>
    <w:basedOn w:val="1"/>
    <w:next w:val="1"/>
    <w:qFormat/>
    <w:uiPriority w:val="0"/>
    <w:pPr>
      <w:widowControl/>
      <w:tabs>
        <w:tab w:val="left" w:leader="dot" w:pos="8503"/>
      </w:tabs>
      <w:spacing w:after="102" w:line="215" w:lineRule="atLeast"/>
      <w:ind w:firstLine="419"/>
      <w:jc w:val="left"/>
      <w:textAlignment w:val="baseline"/>
    </w:pPr>
    <w:rPr>
      <w:color w:val="000000"/>
      <w:kern w:val="0"/>
      <w:szCs w:val="21"/>
      <w:u w:color="000000"/>
    </w:rPr>
  </w:style>
  <w:style w:type="paragraph" w:customStyle="1" w:styleId="344">
    <w:name w:val="样式 正文（首行缩进两字） + 首行缩进:  2 字符"/>
    <w:basedOn w:val="15"/>
    <w:qFormat/>
    <w:uiPriority w:val="0"/>
    <w:pPr>
      <w:tabs>
        <w:tab w:val="left" w:pos="10546"/>
      </w:tabs>
      <w:spacing w:line="360" w:lineRule="auto"/>
      <w:ind w:firstLine="480" w:firstLineChars="200"/>
    </w:pPr>
    <w:rPr>
      <w:rFonts w:eastAsia="宋体"/>
      <w:kern w:val="2"/>
      <w:szCs w:val="24"/>
    </w:rPr>
  </w:style>
  <w:style w:type="paragraph" w:customStyle="1" w:styleId="345">
    <w:name w:val="c3"/>
    <w:basedOn w:val="1"/>
    <w:qFormat/>
    <w:uiPriority w:val="0"/>
    <w:pPr>
      <w:widowControl/>
      <w:spacing w:after="150"/>
      <w:jc w:val="left"/>
    </w:pPr>
    <w:rPr>
      <w:rFonts w:ascii="宋体" w:hAnsi="宋体" w:cs="宋体"/>
      <w:kern w:val="0"/>
      <w:sz w:val="24"/>
      <w:szCs w:val="24"/>
    </w:rPr>
  </w:style>
  <w:style w:type="paragraph" w:customStyle="1" w:styleId="346">
    <w:name w:val="_Style 7"/>
    <w:basedOn w:val="1"/>
    <w:qFormat/>
    <w:uiPriority w:val="0"/>
    <w:pPr>
      <w:tabs>
        <w:tab w:val="left" w:pos="360"/>
      </w:tabs>
      <w:ind w:firstLine="420" w:firstLineChars="150"/>
    </w:pPr>
    <w:rPr>
      <w:rFonts w:ascii="Arial" w:hAnsi="Arial" w:cs="Arial"/>
      <w:sz w:val="20"/>
    </w:rPr>
  </w:style>
  <w:style w:type="paragraph" w:customStyle="1" w:styleId="347">
    <w:name w:val="样式 仿宋_GB2312 四号 加粗 行距: 固定值 24 磅"/>
    <w:basedOn w:val="1"/>
    <w:qFormat/>
    <w:uiPriority w:val="0"/>
    <w:pPr>
      <w:spacing w:line="480" w:lineRule="exact"/>
      <w:ind w:firstLine="4216" w:firstLineChars="1500"/>
      <w:jc w:val="center"/>
    </w:pPr>
    <w:rPr>
      <w:rFonts w:ascii="仿宋_GB2312" w:eastAsia="楷体_GB2312" w:cs="宋体"/>
      <w:b/>
      <w:bCs/>
      <w:sz w:val="44"/>
    </w:rPr>
  </w:style>
  <w:style w:type="paragraph" w:customStyle="1" w:styleId="348">
    <w:name w:val="font17"/>
    <w:basedOn w:val="1"/>
    <w:qFormat/>
    <w:uiPriority w:val="0"/>
    <w:pPr>
      <w:widowControl/>
      <w:spacing w:before="100" w:beforeAutospacing="1" w:after="100" w:afterAutospacing="1"/>
      <w:jc w:val="left"/>
    </w:pPr>
    <w:rPr>
      <w:rFonts w:hint="eastAsia" w:ascii="宋体" w:hAnsi="宋体"/>
      <w:kern w:val="0"/>
      <w:sz w:val="14"/>
      <w:szCs w:val="14"/>
    </w:rPr>
  </w:style>
  <w:style w:type="paragraph" w:customStyle="1" w:styleId="34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14"/>
      <w:szCs w:val="14"/>
    </w:rPr>
  </w:style>
  <w:style w:type="paragraph" w:customStyle="1" w:styleId="350">
    <w:name w:val="一级标题"/>
    <w:basedOn w:val="56"/>
    <w:next w:val="1"/>
    <w:qFormat/>
    <w:uiPriority w:val="0"/>
    <w:rPr>
      <w:rFonts w:hAnsi="宋体"/>
      <w:b w:val="0"/>
      <w:sz w:val="72"/>
      <w:szCs w:val="72"/>
    </w:rPr>
  </w:style>
  <w:style w:type="paragraph" w:customStyle="1" w:styleId="35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rPr>
  </w:style>
  <w:style w:type="paragraph" w:customStyle="1" w:styleId="35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kern w:val="0"/>
      <w:sz w:val="16"/>
      <w:szCs w:val="16"/>
    </w:rPr>
  </w:style>
  <w:style w:type="paragraph" w:customStyle="1" w:styleId="353">
    <w:name w:val="表文"/>
    <w:basedOn w:val="1"/>
    <w:qFormat/>
    <w:uiPriority w:val="0"/>
    <w:pPr>
      <w:tabs>
        <w:tab w:val="left" w:pos="454"/>
        <w:tab w:val="right" w:pos="8040"/>
      </w:tabs>
      <w:jc w:val="left"/>
    </w:pPr>
    <w:rPr>
      <w:szCs w:val="24"/>
    </w:rPr>
  </w:style>
  <w:style w:type="paragraph" w:customStyle="1" w:styleId="354">
    <w:name w:val="样式 样式1 + 行距: 固定值 22 磅"/>
    <w:basedOn w:val="72"/>
    <w:qFormat/>
    <w:uiPriority w:val="0"/>
    <w:pPr>
      <w:widowControl/>
      <w:adjustRightInd w:val="0"/>
      <w:spacing w:line="440" w:lineRule="exact"/>
      <w:ind w:firstLine="0" w:firstLineChars="0"/>
      <w:jc w:val="center"/>
    </w:pPr>
    <w:rPr>
      <w:rFonts w:ascii="Times New Roman" w:hAnsi="Times New Roman" w:cs="宋体"/>
      <w:szCs w:val="20"/>
    </w:rPr>
  </w:style>
  <w:style w:type="paragraph" w:customStyle="1" w:styleId="355">
    <w:name w:val="样式 首行缩进:  2 字符5"/>
    <w:basedOn w:val="1"/>
    <w:qFormat/>
    <w:uiPriority w:val="0"/>
    <w:pPr>
      <w:spacing w:line="440" w:lineRule="exact"/>
      <w:ind w:firstLine="200"/>
    </w:pPr>
    <w:rPr>
      <w:rFonts w:cs="宋体"/>
    </w:rPr>
  </w:style>
  <w:style w:type="paragraph" w:customStyle="1" w:styleId="356">
    <w:name w:val="font9"/>
    <w:basedOn w:val="1"/>
    <w:qFormat/>
    <w:uiPriority w:val="0"/>
    <w:pPr>
      <w:widowControl/>
      <w:spacing w:before="100" w:beforeAutospacing="1" w:after="100" w:afterAutospacing="1"/>
      <w:jc w:val="left"/>
    </w:pPr>
    <w:rPr>
      <w:kern w:val="0"/>
      <w:sz w:val="16"/>
      <w:szCs w:val="16"/>
    </w:rPr>
  </w:style>
  <w:style w:type="paragraph" w:customStyle="1" w:styleId="35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6"/>
      <w:szCs w:val="16"/>
    </w:rPr>
  </w:style>
  <w:style w:type="paragraph" w:customStyle="1" w:styleId="358">
    <w:name w:val="正文1"/>
    <w:qFormat/>
    <w:uiPriority w:val="0"/>
    <w:pPr>
      <w:widowControl w:val="0"/>
      <w:adjustRightInd w:val="0"/>
      <w:spacing w:line="360" w:lineRule="atLeast"/>
      <w:textAlignment w:val="baseline"/>
    </w:pPr>
    <w:rPr>
      <w:rFonts w:hint="eastAsia" w:ascii="宋体" w:hAnsi="Times New Roman" w:eastAsia="宋体" w:cs="Times New Roman"/>
      <w:sz w:val="34"/>
      <w:lang w:val="en-US" w:eastAsia="zh-CN" w:bidi="ar-SA"/>
    </w:rPr>
  </w:style>
  <w:style w:type="paragraph" w:customStyle="1" w:styleId="359">
    <w:name w:val="样式 宋体 行距: 多倍行距 1.4 字行1"/>
    <w:basedOn w:val="1"/>
    <w:qFormat/>
    <w:uiPriority w:val="0"/>
    <w:pPr>
      <w:adjustRightInd w:val="0"/>
      <w:snapToGrid w:val="0"/>
      <w:spacing w:line="400" w:lineRule="exact"/>
      <w:ind w:firstLine="200" w:firstLineChars="200"/>
    </w:pPr>
    <w:rPr>
      <w:rFonts w:ascii="宋体" w:hAnsi="宋体" w:cs="宋体"/>
    </w:rPr>
  </w:style>
  <w:style w:type="paragraph" w:customStyle="1" w:styleId="360">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361">
    <w:name w:val="样式 页眉 + 首行缩进:  2 字符"/>
    <w:basedOn w:val="37"/>
    <w:qFormat/>
    <w:uiPriority w:val="0"/>
    <w:pPr>
      <w:pBdr>
        <w:bottom w:val="none" w:color="auto" w:sz="0" w:space="0"/>
      </w:pBdr>
      <w:adjustRightInd w:val="0"/>
      <w:snapToGrid/>
      <w:spacing w:line="360" w:lineRule="exact"/>
      <w:ind w:firstLine="323"/>
    </w:pPr>
    <w:rPr>
      <w:rFonts w:ascii="仿宋_GB2312" w:eastAsia="仿宋_GB2312" w:cs="宋体"/>
      <w:bCs/>
    </w:rPr>
  </w:style>
  <w:style w:type="paragraph" w:customStyle="1" w:styleId="362">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363">
    <w:name w:val="xl71"/>
    <w:basedOn w:val="1"/>
    <w:qFormat/>
    <w:uiPriority w:val="0"/>
    <w:pPr>
      <w:widowControl/>
      <w:pBdr>
        <w:left w:val="single" w:color="000000" w:sz="4" w:space="0"/>
        <w:bottom w:val="single" w:color="000000" w:sz="4" w:space="0"/>
        <w:right w:val="single" w:color="000000" w:sz="4" w:space="0"/>
      </w:pBdr>
      <w:shd w:val="clear" w:color="000000" w:fill="FFFF00"/>
      <w:spacing w:before="100" w:beforeAutospacing="1" w:after="100" w:afterAutospacing="1"/>
      <w:jc w:val="left"/>
      <w:textAlignment w:val="center"/>
    </w:pPr>
    <w:rPr>
      <w:rFonts w:ascii="宋体" w:hAnsi="宋体" w:cs="宋体"/>
      <w:b/>
      <w:bCs/>
      <w:kern w:val="0"/>
      <w:sz w:val="18"/>
      <w:szCs w:val="18"/>
    </w:rPr>
  </w:style>
  <w:style w:type="paragraph" w:customStyle="1" w:styleId="36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2"/>
      <w:szCs w:val="12"/>
    </w:rPr>
  </w:style>
  <w:style w:type="paragraph" w:customStyle="1" w:styleId="365">
    <w:name w:val="样式 样式1 +"/>
    <w:basedOn w:val="1"/>
    <w:qFormat/>
    <w:uiPriority w:val="0"/>
    <w:pPr>
      <w:adjustRightInd w:val="0"/>
      <w:snapToGrid w:val="0"/>
    </w:pPr>
    <w:rPr>
      <w:color w:val="000000"/>
      <w:kern w:val="0"/>
      <w:sz w:val="24"/>
      <w:szCs w:val="28"/>
    </w:rPr>
  </w:style>
  <w:style w:type="paragraph" w:customStyle="1" w:styleId="36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367">
    <w:name w:val="样式 标题 1 + 居中 首行缩进:  2 字符"/>
    <w:basedOn w:val="3"/>
    <w:qFormat/>
    <w:uiPriority w:val="0"/>
    <w:pPr>
      <w:widowControl/>
      <w:adjustRightInd w:val="0"/>
      <w:spacing w:before="0" w:after="0" w:line="640" w:lineRule="exact"/>
      <w:jc w:val="center"/>
    </w:pPr>
    <w:rPr>
      <w:rFonts w:hAnsi="宋体" w:cs="宋体"/>
      <w:bCs w:val="0"/>
      <w:szCs w:val="20"/>
    </w:rPr>
  </w:style>
  <w:style w:type="paragraph" w:customStyle="1" w:styleId="368">
    <w:name w:val="Char Char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369">
    <w:name w:val="样式 首行缩进:  2 字符4"/>
    <w:basedOn w:val="1"/>
    <w:qFormat/>
    <w:uiPriority w:val="0"/>
    <w:pPr>
      <w:spacing w:line="440" w:lineRule="exact"/>
      <w:ind w:firstLine="200"/>
    </w:pPr>
    <w:rPr>
      <w:rFonts w:cs="宋体"/>
    </w:rPr>
  </w:style>
  <w:style w:type="paragraph" w:customStyle="1" w:styleId="370">
    <w:name w:val="样式 标题 3W3条标题1.1.13h33rd levelH3l3CTHead 3level_3PIM 3...2"/>
    <w:basedOn w:val="5"/>
    <w:qFormat/>
    <w:uiPriority w:val="0"/>
    <w:pPr>
      <w:adjustRightInd w:val="0"/>
      <w:snapToGrid w:val="0"/>
      <w:spacing w:line="500" w:lineRule="exact"/>
    </w:pPr>
    <w:rPr>
      <w:rFonts w:ascii="Arial" w:hAnsi="Arial" w:eastAsia="黑体" w:cs="宋体"/>
      <w:sz w:val="30"/>
      <w:szCs w:val="30"/>
    </w:rPr>
  </w:style>
  <w:style w:type="paragraph" w:customStyle="1" w:styleId="371">
    <w:name w:val="Char Char Char Char2"/>
    <w:basedOn w:val="1"/>
    <w:qFormat/>
    <w:uiPriority w:val="0"/>
    <w:pPr>
      <w:tabs>
        <w:tab w:val="left" w:pos="360"/>
      </w:tabs>
      <w:ind w:firstLine="420" w:firstLineChars="150"/>
    </w:pPr>
    <w:rPr>
      <w:rFonts w:ascii="Arial" w:hAnsi="Arial" w:cs="Arial"/>
      <w:sz w:val="20"/>
    </w:rPr>
  </w:style>
  <w:style w:type="paragraph" w:customStyle="1" w:styleId="372">
    <w:name w:val="样式 页眉 + 红色 首行缩进:  2 字符"/>
    <w:basedOn w:val="37"/>
    <w:qFormat/>
    <w:uiPriority w:val="0"/>
    <w:pPr>
      <w:pBdr>
        <w:bottom w:val="none" w:color="auto" w:sz="0" w:space="0"/>
      </w:pBdr>
      <w:adjustRightInd w:val="0"/>
      <w:snapToGrid/>
      <w:spacing w:line="360" w:lineRule="exact"/>
      <w:ind w:firstLine="323"/>
    </w:pPr>
    <w:rPr>
      <w:rFonts w:ascii="仿宋_GB2312" w:eastAsia="仿宋_GB2312" w:cs="宋体"/>
      <w:bCs/>
      <w:color w:val="FF0000"/>
    </w:rPr>
  </w:style>
  <w:style w:type="paragraph" w:customStyle="1" w:styleId="373">
    <w:name w:val="1"/>
    <w:basedOn w:val="1"/>
    <w:next w:val="24"/>
    <w:qFormat/>
    <w:uiPriority w:val="0"/>
    <w:pPr>
      <w:ind w:firstLine="585"/>
      <w:jc w:val="left"/>
    </w:pPr>
    <w:rPr>
      <w:rFonts w:ascii="宋体" w:hAnsi="宋体"/>
      <w:b/>
      <w:sz w:val="24"/>
      <w:szCs w:val="24"/>
    </w:rPr>
  </w:style>
  <w:style w:type="paragraph" w:customStyle="1" w:styleId="374">
    <w:name w:val="font10"/>
    <w:basedOn w:val="1"/>
    <w:qFormat/>
    <w:uiPriority w:val="0"/>
    <w:pPr>
      <w:widowControl/>
      <w:spacing w:before="100" w:beforeAutospacing="1" w:after="100" w:afterAutospacing="1"/>
      <w:jc w:val="left"/>
    </w:pPr>
    <w:rPr>
      <w:kern w:val="0"/>
      <w:sz w:val="16"/>
      <w:szCs w:val="16"/>
    </w:rPr>
  </w:style>
  <w:style w:type="paragraph" w:customStyle="1" w:styleId="375">
    <w:name w:val="font16"/>
    <w:basedOn w:val="1"/>
    <w:qFormat/>
    <w:uiPriority w:val="0"/>
    <w:pPr>
      <w:widowControl/>
      <w:spacing w:before="100" w:beforeAutospacing="1" w:after="100" w:afterAutospacing="1"/>
      <w:jc w:val="left"/>
    </w:pPr>
    <w:rPr>
      <w:kern w:val="0"/>
      <w:sz w:val="14"/>
      <w:szCs w:val="14"/>
    </w:rPr>
  </w:style>
  <w:style w:type="paragraph" w:customStyle="1" w:styleId="37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16"/>
      <w:szCs w:val="16"/>
    </w:rPr>
  </w:style>
  <w:style w:type="paragraph" w:customStyle="1" w:styleId="37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6"/>
      <w:szCs w:val="16"/>
    </w:rPr>
  </w:style>
  <w:style w:type="paragraph" w:customStyle="1" w:styleId="378">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379">
    <w:name w:val="样式 标题 2 + (西文) 仿宋_GB2312 (中文) 仿宋_GB2312 两端对齐 段前: 自动 段后: 自动 ..."/>
    <w:basedOn w:val="4"/>
    <w:qFormat/>
    <w:uiPriority w:val="0"/>
    <w:pPr>
      <w:widowControl/>
      <w:spacing w:before="0" w:after="0" w:line="400" w:lineRule="exact"/>
      <w:ind w:firstLine="3036" w:firstLineChars="945"/>
    </w:pPr>
    <w:rPr>
      <w:rFonts w:ascii="仿宋_GB2312" w:hAnsi="Times New Roman" w:eastAsia="仿宋_GB2312" w:cs="宋体"/>
      <w:kern w:val="0"/>
      <w:szCs w:val="20"/>
    </w:rPr>
  </w:style>
  <w:style w:type="paragraph" w:customStyle="1" w:styleId="380">
    <w:name w:val="样式 标题 5 + 首行缩进:  2 字符1"/>
    <w:basedOn w:val="7"/>
    <w:qFormat/>
    <w:uiPriority w:val="0"/>
    <w:pPr>
      <w:widowControl/>
      <w:adjustRightInd/>
      <w:snapToGrid/>
      <w:spacing w:before="120" w:after="120" w:line="360" w:lineRule="auto"/>
      <w:ind w:firstLine="562" w:firstLineChars="200"/>
      <w:textAlignment w:val="auto"/>
    </w:pPr>
    <w:rPr>
      <w:rFonts w:ascii="仿宋_GB2312" w:hAnsi="宋体" w:eastAsia="仿宋_GB2312" w:cs="宋体"/>
      <w:b w:val="0"/>
    </w:rPr>
  </w:style>
  <w:style w:type="paragraph" w:customStyle="1" w:styleId="381">
    <w:name w:val="Char Char Char Char Char Char Char Char Char Char"/>
    <w:basedOn w:val="1"/>
    <w:qFormat/>
    <w:uiPriority w:val="0"/>
    <w:pPr>
      <w:snapToGrid w:val="0"/>
      <w:spacing w:line="520" w:lineRule="exact"/>
    </w:pPr>
    <w:rPr>
      <w:rFonts w:ascii="黑体" w:hAnsi="Arial" w:eastAsia="黑体"/>
      <w:sz w:val="28"/>
      <w:szCs w:val="30"/>
    </w:rPr>
  </w:style>
  <w:style w:type="paragraph" w:customStyle="1" w:styleId="382">
    <w:name w:val="样式 两端对齐"/>
    <w:basedOn w:val="1"/>
    <w:qFormat/>
    <w:uiPriority w:val="0"/>
    <w:pPr>
      <w:spacing w:line="320" w:lineRule="exact"/>
      <w:jc w:val="center"/>
    </w:pPr>
    <w:rPr>
      <w:rFonts w:cs="宋体"/>
    </w:rPr>
  </w:style>
  <w:style w:type="paragraph" w:customStyle="1" w:styleId="383">
    <w:name w:val="样式 样式6 + 两端对齐 行距: 固定值 16 磅"/>
    <w:basedOn w:val="182"/>
    <w:qFormat/>
    <w:uiPriority w:val="0"/>
    <w:pPr>
      <w:widowControl/>
      <w:snapToGrid/>
      <w:spacing w:line="320" w:lineRule="exact"/>
      <w:ind w:firstLine="0"/>
      <w:jc w:val="both"/>
    </w:pPr>
    <w:rPr>
      <w:rFonts w:ascii="Times New Roman" w:cs="宋体"/>
      <w:szCs w:val="20"/>
    </w:rPr>
  </w:style>
  <w:style w:type="paragraph" w:customStyle="1" w:styleId="384">
    <w:name w:val="Normal_90"/>
    <w:qFormat/>
    <w:uiPriority w:val="0"/>
    <w:pPr>
      <w:spacing w:before="120" w:after="240"/>
      <w:jc w:val="both"/>
    </w:pPr>
    <w:rPr>
      <w:rFonts w:ascii="Calibri" w:hAnsi="Calibri" w:eastAsia="Calibri" w:cs="Times New Roman"/>
      <w:sz w:val="22"/>
      <w:szCs w:val="22"/>
      <w:lang w:val="ru-RU" w:eastAsia="en-US" w:bidi="ar-SA"/>
    </w:rPr>
  </w:style>
  <w:style w:type="paragraph" w:customStyle="1" w:styleId="38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86">
    <w:name w:val="xl22"/>
    <w:basedOn w:val="1"/>
    <w:qFormat/>
    <w:uiPriority w:val="0"/>
    <w:pPr>
      <w:widowControl/>
      <w:pBdr>
        <w:bottom w:val="single" w:color="000000" w:sz="4" w:space="0"/>
      </w:pBdr>
      <w:spacing w:before="100" w:beforeAutospacing="1" w:after="100" w:afterAutospacing="1"/>
      <w:jc w:val="left"/>
      <w:textAlignment w:val="top"/>
    </w:pPr>
    <w:rPr>
      <w:rFonts w:ascii="宋体" w:hAnsi="宋体" w:cs="宋体"/>
      <w:kern w:val="0"/>
      <w:sz w:val="24"/>
      <w:szCs w:val="24"/>
    </w:rPr>
  </w:style>
  <w:style w:type="paragraph" w:customStyle="1" w:styleId="387">
    <w:name w:val="样式 宋体 行距: 多倍行距 1.4 字行"/>
    <w:basedOn w:val="1"/>
    <w:qFormat/>
    <w:uiPriority w:val="0"/>
    <w:pPr>
      <w:adjustRightInd w:val="0"/>
      <w:snapToGrid w:val="0"/>
      <w:spacing w:line="400" w:lineRule="exact"/>
      <w:ind w:firstLine="200" w:firstLineChars="200"/>
    </w:pPr>
    <w:rPr>
      <w:rFonts w:ascii="宋体" w:hAnsi="宋体" w:cs="宋体"/>
    </w:rPr>
  </w:style>
  <w:style w:type="paragraph" w:customStyle="1" w:styleId="388">
    <w:name w:val="样式 样式3 + 宋体"/>
    <w:basedOn w:val="1"/>
    <w:qFormat/>
    <w:uiPriority w:val="0"/>
    <w:pPr>
      <w:spacing w:line="520" w:lineRule="exact"/>
      <w:jc w:val="center"/>
    </w:pPr>
    <w:rPr>
      <w:rFonts w:hAnsi="宋体"/>
      <w:sz w:val="24"/>
    </w:rPr>
  </w:style>
  <w:style w:type="paragraph" w:customStyle="1" w:styleId="389">
    <w:name w:val="样式 首行缩进:  1.06 厘米"/>
    <w:basedOn w:val="1"/>
    <w:qFormat/>
    <w:uiPriority w:val="0"/>
    <w:pPr>
      <w:ind w:firstLine="600"/>
      <w:jc w:val="left"/>
    </w:pPr>
    <w:rPr>
      <w:rFonts w:ascii="宋体" w:hAnsi="宋体"/>
      <w:b/>
      <w:sz w:val="24"/>
      <w:szCs w:val="24"/>
    </w:rPr>
  </w:style>
  <w:style w:type="paragraph" w:customStyle="1" w:styleId="390">
    <w:name w:val="xl72"/>
    <w:basedOn w:val="1"/>
    <w:qFormat/>
    <w:uiPriority w:val="0"/>
    <w:pPr>
      <w:widowControl/>
      <w:spacing w:before="100" w:beforeAutospacing="1" w:after="100" w:afterAutospacing="1"/>
      <w:jc w:val="center"/>
      <w:textAlignment w:val="center"/>
    </w:pPr>
    <w:rPr>
      <w:rFonts w:ascii="黑体" w:hAnsi="宋体" w:eastAsia="黑体" w:cs="宋体"/>
      <w:kern w:val="0"/>
      <w:sz w:val="40"/>
      <w:szCs w:val="40"/>
    </w:rPr>
  </w:style>
  <w:style w:type="paragraph" w:customStyle="1" w:styleId="391">
    <w:name w:val="样式 标题 41.1.1.1标题 4－ch表标题要点标题 + 行距: 多倍行距 1.3 字行"/>
    <w:basedOn w:val="6"/>
    <w:qFormat/>
    <w:uiPriority w:val="0"/>
    <w:pPr>
      <w:adjustRightInd w:val="0"/>
      <w:snapToGrid w:val="0"/>
      <w:spacing w:line="500" w:lineRule="exact"/>
    </w:pPr>
    <w:rPr>
      <w:rFonts w:eastAsia="黑体" w:cs="宋体"/>
      <w:sz w:val="28"/>
      <w:szCs w:val="20"/>
    </w:rPr>
  </w:style>
  <w:style w:type="paragraph" w:customStyle="1" w:styleId="392">
    <w:name w:val="样式 标题 1 + 居中 首行缩进:  2 字符1"/>
    <w:basedOn w:val="3"/>
    <w:qFormat/>
    <w:uiPriority w:val="0"/>
    <w:pPr>
      <w:widowControl/>
      <w:adjustRightInd w:val="0"/>
      <w:spacing w:before="0" w:after="0" w:line="578" w:lineRule="atLeast"/>
      <w:jc w:val="center"/>
    </w:pPr>
    <w:rPr>
      <w:rFonts w:hAnsi="宋体" w:cs="宋体"/>
      <w:bCs w:val="0"/>
      <w:szCs w:val="20"/>
    </w:rPr>
  </w:style>
  <w:style w:type="paragraph" w:styleId="393">
    <w:name w:val="List Paragraph"/>
    <w:basedOn w:val="1"/>
    <w:qFormat/>
    <w:uiPriority w:val="34"/>
    <w:pPr>
      <w:ind w:firstLine="420" w:firstLineChars="200"/>
    </w:pPr>
    <w:rPr>
      <w:rFonts w:ascii="Calibri" w:hAnsi="Calibri"/>
      <w:szCs w:val="22"/>
    </w:rPr>
  </w:style>
  <w:style w:type="paragraph" w:customStyle="1" w:styleId="394">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395">
    <w:name w:val="样式 仿宋_GB2312 小四 行距: 多倍行距 1.25 字行"/>
    <w:basedOn w:val="1"/>
    <w:qFormat/>
    <w:uiPriority w:val="0"/>
    <w:pPr>
      <w:spacing w:line="300" w:lineRule="auto"/>
    </w:pPr>
    <w:rPr>
      <w:rFonts w:ascii="仿宋_GB2312" w:eastAsia="仿宋_GB2312"/>
      <w:sz w:val="24"/>
    </w:rPr>
  </w:style>
  <w:style w:type="paragraph" w:customStyle="1" w:styleId="396">
    <w:name w:val="样式 标题 1 + 行距: 固定值 16 磅"/>
    <w:basedOn w:val="3"/>
    <w:qFormat/>
    <w:uiPriority w:val="0"/>
    <w:pPr>
      <w:widowControl/>
      <w:adjustRightInd w:val="0"/>
      <w:spacing w:before="0" w:after="0" w:line="440" w:lineRule="exact"/>
      <w:ind w:firstLine="199" w:firstLineChars="199"/>
      <w:jc w:val="center"/>
    </w:pPr>
    <w:rPr>
      <w:rFonts w:hAnsi="宋体" w:cs="宋体"/>
      <w:bCs w:val="0"/>
      <w:kern w:val="2"/>
      <w:sz w:val="36"/>
      <w:szCs w:val="20"/>
    </w:rPr>
  </w:style>
  <w:style w:type="paragraph" w:customStyle="1" w:styleId="39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98">
    <w:name w:val="xl78"/>
    <w:basedOn w:val="1"/>
    <w:qFormat/>
    <w:uiPriority w:val="0"/>
    <w:pPr>
      <w:widowControl/>
      <w:spacing w:before="100" w:beforeAutospacing="1" w:after="100" w:afterAutospacing="1"/>
      <w:jc w:val="center"/>
    </w:pPr>
    <w:rPr>
      <w:rFonts w:ascii="宋体" w:hAnsi="宋体" w:cs="宋体"/>
      <w:kern w:val="0"/>
      <w:sz w:val="20"/>
    </w:rPr>
  </w:style>
  <w:style w:type="paragraph" w:customStyle="1" w:styleId="39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40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12"/>
      <w:szCs w:val="12"/>
    </w:rPr>
  </w:style>
  <w:style w:type="paragraph" w:customStyle="1" w:styleId="401">
    <w:name w:val="样式 样式2 + (中文) 宋体 首行缩进:  2 字符"/>
    <w:basedOn w:val="188"/>
    <w:qFormat/>
    <w:uiPriority w:val="0"/>
    <w:pPr>
      <w:adjustRightInd w:val="0"/>
      <w:spacing w:line="520" w:lineRule="exact"/>
      <w:ind w:firstLine="0"/>
    </w:pPr>
    <w:rPr>
      <w:rFonts w:ascii="Times New Roman" w:hAnsi="宋体" w:cs="宋体"/>
      <w:bCs/>
      <w:kern w:val="0"/>
      <w:sz w:val="21"/>
      <w:szCs w:val="20"/>
    </w:rPr>
  </w:style>
  <w:style w:type="paragraph" w:customStyle="1" w:styleId="402">
    <w:name w:val="表格"/>
    <w:qFormat/>
    <w:uiPriority w:val="0"/>
    <w:pPr>
      <w:jc w:val="center"/>
    </w:pPr>
    <w:rPr>
      <w:rFonts w:ascii="宋体" w:hAnsi="宋体" w:eastAsia="宋体" w:cs="宋体"/>
      <w:sz w:val="21"/>
      <w:lang w:val="en-US" w:eastAsia="zh-CN" w:bidi="ar-SA"/>
    </w:rPr>
  </w:style>
  <w:style w:type="paragraph" w:customStyle="1" w:styleId="40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16"/>
      <w:szCs w:val="16"/>
    </w:rPr>
  </w:style>
  <w:style w:type="paragraph" w:customStyle="1" w:styleId="404">
    <w:name w:val="Char1"/>
    <w:basedOn w:val="1"/>
    <w:qFormat/>
    <w:uiPriority w:val="0"/>
    <w:rPr>
      <w:szCs w:val="21"/>
    </w:rPr>
  </w:style>
  <w:style w:type="paragraph" w:customStyle="1" w:styleId="405">
    <w:name w:val="正文_14"/>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character" w:customStyle="1" w:styleId="406">
    <w:name w:val="font81"/>
    <w:basedOn w:val="62"/>
    <w:qFormat/>
    <w:uiPriority w:val="0"/>
    <w:rPr>
      <w:rFonts w:hint="default" w:ascii="Times New Roman" w:hAnsi="Times New Roman" w:cs="Times New Roman"/>
      <w:color w:val="000000"/>
      <w:sz w:val="21"/>
      <w:szCs w:val="21"/>
      <w:u w:val="none"/>
    </w:rPr>
  </w:style>
  <w:style w:type="character" w:customStyle="1" w:styleId="407">
    <w:name w:val="font71"/>
    <w:basedOn w:val="62"/>
    <w:qFormat/>
    <w:uiPriority w:val="0"/>
    <w:rPr>
      <w:rFonts w:hint="default" w:ascii="Times New Roman" w:hAnsi="Times New Roman" w:cs="Times New Roman"/>
      <w:color w:val="000000"/>
      <w:sz w:val="24"/>
      <w:szCs w:val="24"/>
      <w:u w:val="none"/>
    </w:rPr>
  </w:style>
  <w:style w:type="character" w:customStyle="1" w:styleId="408">
    <w:name w:val="font91"/>
    <w:basedOn w:val="62"/>
    <w:qFormat/>
    <w:uiPriority w:val="0"/>
    <w:rPr>
      <w:rFonts w:hint="default" w:ascii="Times New Roman" w:hAnsi="Times New Roman" w:cs="Times New Roman"/>
      <w:color w:val="000000"/>
      <w:sz w:val="24"/>
      <w:szCs w:val="24"/>
      <w:u w:val="none"/>
    </w:rPr>
  </w:style>
  <w:style w:type="paragraph" w:styleId="409">
    <w:name w:val="No Spacing"/>
    <w:qFormat/>
    <w:uiPriority w:val="1"/>
    <w:pPr>
      <w:adjustRightInd w:val="0"/>
      <w:snapToGrid w:val="0"/>
    </w:pPr>
    <w:rPr>
      <w:rFonts w:ascii="Tahoma" w:hAnsi="Tahoma" w:eastAsia="微软雅黑" w:cstheme="minorBidi"/>
      <w:sz w:val="22"/>
      <w:szCs w:val="22"/>
      <w:lang w:val="en-US" w:eastAsia="zh-CN" w:bidi="ar-SA"/>
    </w:rPr>
  </w:style>
  <w:style w:type="character" w:customStyle="1" w:styleId="410">
    <w:name w:val="NormalCharacter"/>
    <w:link w:val="411"/>
    <w:semiHidden/>
    <w:qFormat/>
    <w:uiPriority w:val="0"/>
    <w:rPr>
      <w:rFonts w:ascii="Verdana" w:hAnsi="Verdana" w:eastAsia="宋体"/>
      <w:kern w:val="0"/>
      <w:sz w:val="21"/>
      <w:szCs w:val="21"/>
      <w:lang w:val="en-US" w:eastAsia="en-US" w:bidi="ar-SA"/>
    </w:rPr>
  </w:style>
  <w:style w:type="paragraph" w:customStyle="1" w:styleId="411">
    <w:name w:val="UserStyle_1"/>
    <w:basedOn w:val="1"/>
    <w:link w:val="410"/>
    <w:qFormat/>
    <w:uiPriority w:val="0"/>
    <w:pPr>
      <w:widowControl/>
      <w:spacing w:after="160" w:line="240" w:lineRule="exact"/>
      <w:jc w:val="left"/>
      <w:textAlignment w:val="baseline"/>
    </w:pPr>
    <w:rPr>
      <w:rFonts w:ascii="Verdana" w:hAnsi="Verdana"/>
      <w:kern w:val="0"/>
      <w:szCs w:val="21"/>
      <w:lang w:eastAsia="en-US"/>
    </w:rPr>
  </w:style>
  <w:style w:type="paragraph" w:customStyle="1" w:styleId="412">
    <w:name w:val="WPSOffice手动目录 1"/>
    <w:qFormat/>
    <w:uiPriority w:val="0"/>
    <w:pPr>
      <w:ind w:leftChars="0"/>
    </w:pPr>
    <w:rPr>
      <w:rFonts w:ascii="Times New Roman" w:hAnsi="Times New Roman" w:eastAsia="宋体" w:cs="Times New Roman"/>
      <w:sz w:val="20"/>
      <w:szCs w:val="20"/>
    </w:rPr>
  </w:style>
  <w:style w:type="paragraph" w:customStyle="1" w:styleId="413">
    <w:name w:val="_Style 2"/>
    <w:basedOn w:val="1"/>
    <w:qFormat/>
    <w:uiPriority w:val="0"/>
    <w:pPr>
      <w:ind w:firstLine="420" w:firstLineChars="200"/>
    </w:pPr>
    <w:rPr>
      <w:szCs w:val="24"/>
    </w:rPr>
  </w:style>
  <w:style w:type="character" w:customStyle="1" w:styleId="414">
    <w:name w:val="标题 2 Char"/>
    <w:link w:val="4"/>
    <w:qFormat/>
    <w:uiPriority w:val="0"/>
    <w:rPr>
      <w:rFonts w:ascii="Arial Black" w:hAnsi="Arial Black" w:eastAsia="黑体"/>
      <w:b/>
      <w:bCs/>
      <w:sz w:val="32"/>
      <w:szCs w:val="32"/>
    </w:rPr>
  </w:style>
  <w:style w:type="paragraph" w:customStyle="1" w:styleId="415">
    <w:name w:val="NormalIndent"/>
    <w:basedOn w:val="1"/>
    <w:next w:val="1"/>
    <w:qFormat/>
    <w:uiPriority w:val="0"/>
    <w:pPr>
      <w:widowControl/>
      <w:ind w:firstLine="420"/>
      <w:jc w:val="left"/>
      <w:textAlignment w:val="baseline"/>
    </w:pPr>
    <w:rPr>
      <w:rFonts w:ascii="Calibri" w:hAnsi="Calibri"/>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90944D-90F3-40FA-845B-CE17AE4DB486}">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62</Pages>
  <Words>24486</Words>
  <Characters>26445</Characters>
  <Lines>235</Lines>
  <Paragraphs>66</Paragraphs>
  <TotalTime>333</TotalTime>
  <ScaleCrop>false</ScaleCrop>
  <LinksUpToDate>false</LinksUpToDate>
  <CharactersWithSpaces>28658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2019-09-03T04:27:00Z</dcterms:created>
  <dc:creator>微软用户</dc:creator>
  <cp:lastModifiedBy>别动我的糖</cp:lastModifiedBy>
  <cp:lastPrinted>2022-05-11T04:54:00Z</cp:lastPrinted>
  <dcterms:modified xsi:type="dcterms:W3CDTF">2023-06-01T11:21:27Z</dcterms:modified>
  <dc:title>招标文件</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810BA30346FF4704B0876D5540573F60_13</vt:lpwstr>
  </property>
</Properties>
</file>