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hint="eastAsia" w:ascii="仿宋" w:hAnsi="仿宋" w:eastAsia="仿宋" w:cs="仿宋"/>
          <w:bCs/>
          <w:color w:val="000000" w:themeColor="text1"/>
          <w:sz w:val="28"/>
          <w:szCs w:val="28"/>
          <w:highlight w:val="none"/>
          <w14:textFill>
            <w14:solidFill>
              <w14:schemeClr w14:val="tx1"/>
            </w14:solidFill>
          </w14:textFill>
        </w:rPr>
      </w:pPr>
    </w:p>
    <w:p>
      <w:pPr>
        <w:pStyle w:val="31"/>
        <w:ind w:left="0" w:leftChars="0" w:firstLine="420" w:firstLineChars="0"/>
        <w:jc w:val="center"/>
        <w:rPr>
          <w:rFonts w:hint="eastAsia" w:ascii="Calibri" w:hAnsi="Calibri" w:eastAsia="宋体" w:cs="Times New Roman"/>
          <w:b/>
          <w:bCs/>
          <w:kern w:val="2"/>
          <w:sz w:val="72"/>
          <w:szCs w:val="72"/>
          <w:highlight w:val="none"/>
          <w:lang w:val="en-US" w:eastAsia="zh-CN" w:bidi="ar-SA"/>
        </w:rPr>
      </w:pPr>
      <w:r>
        <w:rPr>
          <w:rFonts w:hint="eastAsia" w:ascii="Calibri" w:hAnsi="Calibri" w:cs="Times New Roman"/>
          <w:b/>
          <w:bCs/>
          <w:kern w:val="2"/>
          <w:sz w:val="72"/>
          <w:szCs w:val="72"/>
          <w:highlight w:val="none"/>
          <w:lang w:val="en-US" w:eastAsia="zh-CN" w:bidi="ar-SA"/>
        </w:rPr>
        <w:t>A级旅游景区质量等级复核暗访项目（二次）</w:t>
      </w: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rPr>
          <w:rFonts w:hint="eastAsia" w:ascii="仿宋" w:hAnsi="仿宋" w:eastAsia="仿宋" w:cs="仿宋"/>
          <w:color w:val="000000" w:themeColor="text1"/>
          <w:highlight w:val="none"/>
          <w14:textFill>
            <w14:solidFill>
              <w14:schemeClr w14:val="tx1"/>
            </w14:solidFill>
          </w14:textFill>
        </w:rPr>
      </w:pPr>
    </w:p>
    <w:p>
      <w:pPr>
        <w:bidi w:val="0"/>
        <w:jc w:val="center"/>
        <w:outlineLvl w:val="9"/>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竞争性磋商</w:t>
      </w:r>
      <w:r>
        <w:rPr>
          <w:rFonts w:hint="eastAsia" w:ascii="仿宋" w:hAnsi="仿宋" w:eastAsia="仿宋" w:cs="仿宋"/>
          <w:b/>
          <w:bCs/>
          <w:color w:val="000000" w:themeColor="text1"/>
          <w:sz w:val="32"/>
          <w:szCs w:val="32"/>
          <w:highlight w:val="none"/>
          <w14:textFill>
            <w14:solidFill>
              <w14:schemeClr w14:val="tx1"/>
            </w14:solidFill>
          </w14:textFill>
        </w:rPr>
        <w:t>文件</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jc w:val="center"/>
        <w:rPr>
          <w:rFonts w:hint="eastAsia" w:eastAsia="仿宋"/>
          <w:sz w:val="28"/>
          <w:szCs w:val="28"/>
          <w:highlight w:val="none"/>
          <w:lang w:val="en-US" w:eastAsia="zh-CN"/>
        </w:rPr>
      </w:pPr>
      <w:r>
        <w:rPr>
          <w:rFonts w:hint="eastAsia" w:ascii="仿宋" w:hAnsi="仿宋" w:eastAsia="仿宋" w:cs="仿宋"/>
          <w:color w:val="000000" w:themeColor="text1"/>
          <w:sz w:val="32"/>
          <w:szCs w:val="32"/>
          <w:highlight w:val="none"/>
          <w14:textFill>
            <w14:solidFill>
              <w14:schemeClr w14:val="tx1"/>
            </w14:solidFill>
          </w14:textFill>
        </w:rPr>
        <w:t>项目编号：</w:t>
      </w:r>
      <w:r>
        <w:rPr>
          <w:rFonts w:hint="eastAsia" w:eastAsia="仿宋"/>
          <w:sz w:val="28"/>
          <w:szCs w:val="28"/>
          <w:highlight w:val="none"/>
          <w:lang w:eastAsia="zh-CN"/>
        </w:rPr>
        <w:t>XJTZY2023-1-C0023-1</w:t>
      </w:r>
    </w:p>
    <w:p>
      <w:pPr>
        <w:bidi w:val="0"/>
        <w:jc w:val="center"/>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rPr>
          <w:rFonts w:hint="eastAsia" w:ascii="仿宋" w:hAnsi="仿宋" w:eastAsia="仿宋" w:cs="仿宋"/>
          <w:color w:val="000000" w:themeColor="text1"/>
          <w:sz w:val="32"/>
          <w:szCs w:val="32"/>
          <w:highlight w:val="none"/>
          <w14:textFill>
            <w14:solidFill>
              <w14:schemeClr w14:val="tx1"/>
            </w14:solidFill>
          </w14:textFill>
        </w:rPr>
      </w:pPr>
    </w:p>
    <w:tbl>
      <w:tblPr>
        <w:tblStyle w:val="23"/>
        <w:tblW w:w="8276" w:type="dxa"/>
        <w:jc w:val="center"/>
        <w:tblLayout w:type="fixed"/>
        <w:tblCellMar>
          <w:top w:w="0" w:type="dxa"/>
          <w:left w:w="108" w:type="dxa"/>
          <w:bottom w:w="0" w:type="dxa"/>
          <w:right w:w="108" w:type="dxa"/>
        </w:tblCellMar>
      </w:tblPr>
      <w:tblGrid>
        <w:gridCol w:w="2150"/>
        <w:gridCol w:w="6126"/>
      </w:tblGrid>
      <w:tr>
        <w:tblPrEx>
          <w:tblCellMar>
            <w:top w:w="0" w:type="dxa"/>
            <w:left w:w="108" w:type="dxa"/>
            <w:bottom w:w="0" w:type="dxa"/>
            <w:right w:w="108" w:type="dxa"/>
          </w:tblCellMar>
        </w:tblPrEx>
        <w:trPr>
          <w:trHeight w:val="487" w:hRule="atLeast"/>
          <w:jc w:val="center"/>
        </w:trPr>
        <w:tc>
          <w:tcPr>
            <w:tcW w:w="2150" w:type="dxa"/>
            <w:noWrap w:val="0"/>
            <w:vAlign w:val="top"/>
          </w:tcPr>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 标 人：</w:t>
            </w:r>
          </w:p>
          <w:p>
            <w:pPr>
              <w:bidi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招标代理：</w:t>
            </w:r>
          </w:p>
        </w:tc>
        <w:tc>
          <w:tcPr>
            <w:tcW w:w="6126" w:type="dxa"/>
            <w:noWrap w:val="0"/>
            <w:vAlign w:val="center"/>
          </w:tcPr>
          <w:p>
            <w:pPr>
              <w:bidi w:val="0"/>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 xml:space="preserve">新疆维吾尔自治区文化和旅游厅   </w:t>
            </w:r>
          </w:p>
          <w:p>
            <w:pPr>
              <w:bidi w:val="0"/>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新疆天之源项目管理集团有限公司</w:t>
            </w:r>
          </w:p>
        </w:tc>
      </w:tr>
    </w:tbl>
    <w:p>
      <w:pPr>
        <w:bidi w:val="0"/>
        <w:rPr>
          <w:rFonts w:hint="eastAsia" w:ascii="仿宋" w:hAnsi="仿宋" w:eastAsia="仿宋" w:cs="仿宋"/>
          <w:color w:val="000000" w:themeColor="text1"/>
          <w:sz w:val="32"/>
          <w:szCs w:val="32"/>
          <w:highlight w:val="none"/>
          <w14:textFill>
            <w14:solidFill>
              <w14:schemeClr w14:val="tx1"/>
            </w14:solidFill>
          </w14:textFill>
        </w:rPr>
      </w:pPr>
    </w:p>
    <w:p>
      <w:pPr>
        <w:bidi w:val="0"/>
        <w:jc w:val="center"/>
        <w:rPr>
          <w:rFonts w:hint="default" w:ascii="仿宋" w:hAnsi="仿宋" w:eastAsia="仿宋" w:cs="仿宋"/>
          <w:color w:val="000000" w:themeColor="text1"/>
          <w:sz w:val="32"/>
          <w:szCs w:val="32"/>
          <w:highlight w:val="none"/>
          <w:lang w:val="en-US"/>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644" w:right="1474" w:bottom="1531" w:left="1474" w:header="851" w:footer="794" w:gutter="0"/>
          <w:pgNumType w:start="0"/>
          <w:cols w:space="720" w:num="1"/>
          <w:titlePg/>
          <w:docGrid w:linePitch="312" w:charSpace="0"/>
        </w:sectPr>
      </w:pPr>
      <w:r>
        <w:rPr>
          <w:rFonts w:hint="eastAsia" w:ascii="仿宋" w:hAnsi="仿宋" w:eastAsia="仿宋" w:cs="仿宋"/>
          <w:color w:val="000000" w:themeColor="text1"/>
          <w:sz w:val="32"/>
          <w:szCs w:val="32"/>
          <w:highlight w:val="none"/>
          <w14:textFill>
            <w14:solidFill>
              <w14:schemeClr w14:val="tx1"/>
            </w14:solidFill>
          </w14:textFill>
        </w:rPr>
        <w:t>二〇二</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eastAsia="zh-CN"/>
          <w14:textFill>
            <w14:solidFill>
              <w14:schemeClr w14:val="tx1"/>
            </w14:solidFill>
          </w14:textFill>
        </w:rPr>
        <w:t>六</w:t>
      </w:r>
      <w:r>
        <w:rPr>
          <w:rFonts w:hint="eastAsia" w:ascii="仿宋" w:hAnsi="仿宋" w:eastAsia="仿宋" w:cs="仿宋"/>
          <w:color w:val="000000" w:themeColor="text1"/>
          <w:sz w:val="32"/>
          <w:szCs w:val="32"/>
          <w:highlight w:val="none"/>
          <w:lang w:val="en-US" w:eastAsia="zh-CN"/>
          <w14:textFill>
            <w14:solidFill>
              <w14:schemeClr w14:val="tx1"/>
            </w14:solidFill>
          </w14:textFill>
        </w:rPr>
        <w:t>月</w:t>
      </w:r>
    </w:p>
    <w:p>
      <w:pPr>
        <w:pStyle w:val="8"/>
        <w:spacing w:line="360" w:lineRule="auto"/>
        <w:jc w:val="both"/>
        <w:outlineLvl w:val="9"/>
        <w:rPr>
          <w:rFonts w:hint="eastAsia" w:ascii="仿宋" w:hAnsi="仿宋" w:eastAsia="仿宋" w:cs="仿宋"/>
          <w:color w:val="000000" w:themeColor="text1"/>
          <w:sz w:val="28"/>
          <w:szCs w:val="28"/>
          <w:highlight w:val="none"/>
          <w14:textFill>
            <w14:solidFill>
              <w14:schemeClr w14:val="tx1"/>
            </w14:solidFill>
          </w14:textFill>
        </w:rPr>
      </w:pPr>
    </w:p>
    <w:sdt>
      <w:sdtP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id w:val="147454511"/>
        <w15:color w:val="DBDBDB"/>
        <w:docPartObj>
          <w:docPartGallery w:val="Table of Contents"/>
          <w:docPartUnique/>
        </w:docPartObj>
      </w:sdtPr>
      <w:sdtEndP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目录</w:t>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TOC \o "1-1" \h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_Toc23999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第一章磋商公告</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_Toc23999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_Toc14221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第二章　磋商须知</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_Toc14221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_Toc24360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28"/>
              <w:szCs w:val="28"/>
              <w:highlight w:val="none"/>
              <w14:textFill>
                <w14:solidFill>
                  <w14:schemeClr w14:val="tx1"/>
                </w14:solidFill>
              </w14:textFill>
            </w:rPr>
            <w:t>磋商须知正文</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_Toc24360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_Toc20214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二部分</w:t>
          </w:r>
          <w:r>
            <w:rPr>
              <w:rFonts w:hint="eastAsia" w:ascii="仿宋" w:hAnsi="仿宋" w:eastAsia="仿宋" w:cs="仿宋"/>
              <w:color w:val="000000" w:themeColor="text1"/>
              <w:sz w:val="28"/>
              <w:szCs w:val="28"/>
              <w:highlight w:val="none"/>
              <w14:textFill>
                <w14:solidFill>
                  <w14:schemeClr w14:val="tx1"/>
                </w14:solidFill>
              </w14:textFill>
            </w:rPr>
            <w:t>　评审方法及标准</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_Toc20214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29</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_Toc14751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章　合同条款</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_Toc14751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_Toc23845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第</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章　响应文件组成</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_Toc23845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41</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pStyle w:val="17"/>
            <w:tabs>
              <w:tab w:val="right" w:leader="dot" w:pos="9190"/>
            </w:tabs>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HYPERLINK \l _Toc7586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kern w:val="44"/>
              <w:sz w:val="28"/>
              <w:szCs w:val="28"/>
              <w:highlight w:val="none"/>
              <w14:textFill>
                <w14:solidFill>
                  <w14:schemeClr w14:val="tx1"/>
                </w14:solidFill>
              </w14:textFill>
            </w:rPr>
            <w:t>第</w:t>
          </w:r>
          <w:r>
            <w:rPr>
              <w:rFonts w:hint="eastAsia" w:ascii="仿宋" w:hAnsi="仿宋" w:eastAsia="仿宋" w:cs="仿宋"/>
              <w:color w:val="000000" w:themeColor="text1"/>
              <w:kern w:val="44"/>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kern w:val="44"/>
              <w:sz w:val="28"/>
              <w:szCs w:val="28"/>
              <w:highlight w:val="none"/>
              <w14:textFill>
                <w14:solidFill>
                  <w14:schemeClr w14:val="tx1"/>
                </w14:solidFill>
              </w14:textFill>
            </w:rPr>
            <w:t>章　项目需求</w:t>
          </w:r>
          <w:r>
            <w:rPr>
              <w:rFonts w:hint="eastAsia" w:ascii="仿宋" w:hAnsi="仿宋" w:eastAsia="仿宋" w:cs="仿宋"/>
              <w:color w:val="000000" w:themeColor="text1"/>
              <w:sz w:val="28"/>
              <w:szCs w:val="28"/>
              <w:highlight w:val="non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PAGEREF _Toc7586 \h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8"/>
              <w:szCs w:val="28"/>
              <w:highlight w:val="none"/>
              <w14:textFill>
                <w14:solidFill>
                  <w14:schemeClr w14:val="tx1"/>
                </w14:solidFill>
              </w14:textFill>
            </w:rPr>
            <w:t>62</w: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end"/>
          </w:r>
        </w:p>
      </w:sdtContent>
    </w:sdt>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0" w:name="_Toc23999"/>
      <w:r>
        <w:rPr>
          <w:rFonts w:hint="eastAsia" w:ascii="仿宋" w:hAnsi="仿宋" w:eastAsia="仿宋" w:cs="仿宋"/>
          <w:color w:val="000000" w:themeColor="text1"/>
          <w:sz w:val="32"/>
          <w:szCs w:val="32"/>
          <w:highlight w:val="none"/>
          <w:lang w:val="en-US" w:eastAsia="zh-CN"/>
          <w14:textFill>
            <w14:solidFill>
              <w14:schemeClr w14:val="tx1"/>
            </w14:solidFill>
          </w14:textFill>
        </w:rPr>
        <w:t>第一章磋商公告</w:t>
      </w:r>
      <w:bookmarkEnd w:id="0"/>
    </w:p>
    <w:p>
      <w:pPr>
        <w:numPr>
          <w:ilvl w:val="0"/>
          <w:numId w:val="0"/>
        </w:numPr>
        <w:bidi w:val="0"/>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、项目基本情况</w:t>
      </w:r>
    </w:p>
    <w:p>
      <w:pPr>
        <w:numPr>
          <w:ilvl w:val="0"/>
          <w:numId w:val="0"/>
        </w:numPr>
        <w:bidi w:val="0"/>
        <w:outlineLvl w:val="1"/>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XJTZY2023-1-C0023-1</w:t>
      </w:r>
    </w:p>
    <w:p>
      <w:pPr>
        <w:numPr>
          <w:ilvl w:val="0"/>
          <w:numId w:val="0"/>
        </w:numPr>
        <w:bidi w:val="0"/>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项目名称：A级旅游景区质量等级复核暗访项目（二次）</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采购方式：竞争性磋商</w:t>
      </w:r>
    </w:p>
    <w:p>
      <w:pPr>
        <w:bidi w:val="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预算金额（元）：</w:t>
      </w:r>
      <w:r>
        <w:rPr>
          <w:rFonts w:hint="eastAsia" w:ascii="仿宋" w:hAnsi="仿宋" w:eastAsia="仿宋" w:cs="仿宋"/>
          <w:color w:val="000000" w:themeColor="text1"/>
          <w:sz w:val="28"/>
          <w:szCs w:val="28"/>
          <w:highlight w:val="none"/>
          <w:lang w:val="en-US" w:eastAsia="zh-CN"/>
          <w14:textFill>
            <w14:solidFill>
              <w14:schemeClr w14:val="tx1"/>
            </w14:solidFill>
          </w14:textFill>
        </w:rPr>
        <w:t>300000</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最高限价（元）：</w:t>
      </w:r>
      <w:r>
        <w:rPr>
          <w:rFonts w:hint="eastAsia" w:ascii="仿宋" w:hAnsi="仿宋" w:eastAsia="仿宋" w:cs="仿宋"/>
          <w:color w:val="000000" w:themeColor="text1"/>
          <w:sz w:val="28"/>
          <w:szCs w:val="28"/>
          <w:highlight w:val="none"/>
          <w:lang w:val="en-US" w:eastAsia="zh-CN"/>
          <w14:textFill>
            <w14:solidFill>
              <w14:schemeClr w14:val="tx1"/>
            </w14:solidFill>
          </w14:textFill>
        </w:rPr>
        <w:t>300000</w:t>
      </w:r>
    </w:p>
    <w:p>
      <w:pPr>
        <w:numPr>
          <w:ilvl w:val="0"/>
          <w:numId w:val="0"/>
        </w:numPr>
        <w:bidi w:val="0"/>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简要规格描述或项目基本概况介绍、用途：</w:t>
      </w:r>
    </w:p>
    <w:p>
      <w:pPr>
        <w:bidi w:val="0"/>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对全区4A级及以上景区开展体检式复核暗访，第三方机构对照国家景区质量等级评定标准严格打分，提供暗访景区旅游环境和服务质量评分表，列出暗访景区存在的问题清单，配齐问题清单中的佐证照片、视频等，形成所有暗访景区的综合性暗访报告、视频短片和PPT，在7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color w:val="000000" w:themeColor="text1"/>
          <w:sz w:val="28"/>
          <w:szCs w:val="28"/>
          <w:highlight w:val="none"/>
          <w:lang w:eastAsia="zh-CN"/>
          <w14:textFill>
            <w14:solidFill>
              <w14:schemeClr w14:val="tx1"/>
            </w14:solidFill>
          </w14:textFill>
        </w:rPr>
        <w:t>日前上报自治区文化和旅游厅。</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复核对象以5A级和4A级旅游景区为主，复核景区数量不少于35家。委托第三方机构，采取公开招标或者竞争性磋商等方式组织开展，复核暗访费用由自治区文化和旅游厅根据合同要求支付。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备注：</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w:t>
      </w:r>
      <w:r>
        <w:rPr>
          <w:rFonts w:hint="eastAsia" w:ascii="仿宋" w:hAnsi="仿宋" w:eastAsia="仿宋" w:cs="仿宋"/>
          <w:color w:val="000000" w:themeColor="text1"/>
          <w:sz w:val="28"/>
          <w:szCs w:val="28"/>
          <w:highlight w:val="none"/>
          <w:lang w:val="en-US" w:eastAsia="zh-CN"/>
          <w14:textFill>
            <w14:solidFill>
              <w14:schemeClr w14:val="tx1"/>
            </w14:solidFill>
          </w14:textFill>
        </w:rPr>
        <w:t>服务期限</w:t>
      </w:r>
      <w:r>
        <w:rPr>
          <w:rFonts w:hint="eastAsia" w:ascii="仿宋" w:hAnsi="仿宋" w:eastAsia="仿宋" w:cs="仿宋"/>
          <w:color w:val="000000" w:themeColor="text1"/>
          <w:sz w:val="28"/>
          <w:szCs w:val="28"/>
          <w:highlight w:val="none"/>
          <w14:textFill>
            <w14:solidFill>
              <w14:schemeClr w14:val="tx1"/>
            </w14:solidFill>
          </w14:textFill>
        </w:rPr>
        <w:t>：在</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20</w:t>
      </w:r>
      <w:r>
        <w:rPr>
          <w:rFonts w:hint="eastAsia" w:ascii="仿宋" w:hAnsi="仿宋" w:eastAsia="仿宋" w:cs="仿宋"/>
          <w:color w:val="000000" w:themeColor="text1"/>
          <w:sz w:val="28"/>
          <w:szCs w:val="28"/>
          <w:highlight w:val="none"/>
          <w14:textFill>
            <w14:solidFill>
              <w14:schemeClr w14:val="tx1"/>
            </w14:solidFill>
          </w14:textFill>
        </w:rPr>
        <w:t>日前上报自治区文化和旅游厅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本项目（否）接受联合体投标。  </w:t>
      </w:r>
    </w:p>
    <w:p>
      <w:pPr>
        <w:numPr>
          <w:ilvl w:val="0"/>
          <w:numId w:val="1"/>
        </w:num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申请人的资格要求：1.满足《中华人民共和国政府采购法》第二十二条规定；</w:t>
      </w:r>
    </w:p>
    <w:p>
      <w:pPr>
        <w:numPr>
          <w:ilvl w:val="0"/>
          <w:numId w:val="2"/>
        </w:numPr>
        <w:bidi w:val="0"/>
        <w:ind w:left="435"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落实政府采购政策需满足的资格要求：供应商为中小</w:t>
      </w:r>
      <w:r>
        <w:rPr>
          <w:rFonts w:hint="eastAsia" w:ascii="仿宋" w:hAnsi="仿宋" w:eastAsia="仿宋" w:cs="仿宋"/>
          <w:color w:val="000000" w:themeColor="text1"/>
          <w:sz w:val="28"/>
          <w:szCs w:val="28"/>
          <w:highlight w:val="none"/>
          <w:lang w:val="en-US" w:eastAsia="zh-CN"/>
          <w14:textFill>
            <w14:solidFill>
              <w14:schemeClr w14:val="tx1"/>
            </w14:solidFill>
          </w14:textFill>
        </w:rPr>
        <w:t>微</w:t>
      </w:r>
      <w:r>
        <w:rPr>
          <w:rFonts w:hint="eastAsia" w:ascii="仿宋" w:hAnsi="仿宋" w:eastAsia="仿宋" w:cs="仿宋"/>
          <w:color w:val="000000" w:themeColor="text1"/>
          <w:sz w:val="28"/>
          <w:szCs w:val="28"/>
          <w:highlight w:val="none"/>
          <w14:textFill>
            <w14:solidFill>
              <w14:schemeClr w14:val="tx1"/>
            </w14:solidFill>
          </w14:textFill>
        </w:rPr>
        <w:t>企业 </w:t>
      </w:r>
    </w:p>
    <w:p>
      <w:pPr>
        <w:numPr>
          <w:ilvl w:val="0"/>
          <w:numId w:val="2"/>
        </w:numPr>
        <w:bidi w:val="0"/>
        <w:ind w:left="435"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本项目的特定资格要求：无 </w:t>
      </w:r>
    </w:p>
    <w:p>
      <w:pPr>
        <w:numPr>
          <w:ilvl w:val="0"/>
          <w:numId w:val="0"/>
        </w:numPr>
        <w:bidi w:val="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三、获取采购文件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时间：202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14:textFill>
            <w14:solidFill>
              <w14:schemeClr w14:val="tx1"/>
            </w14:solidFill>
          </w14:textFill>
        </w:rPr>
        <w:t>日至202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日，每天上午10:30至13:00，下午16:00至18:00（北京时间，法定节假日除外）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地点：线上获取，供应商登录政采云平台https://www.zcygov.cn/在线申请获取采购文件（进入“项目采购”应用，在获取采购文件菜单中选择项目，申请获取采购文件）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方式：线上获取，供应商登录政采云平台https://www.zcygov.cn/在线申请获取采购文件（进入“项目采购”应用，在获取采购文件菜单中选择项目，申请获取采购文件）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售价（元）： 0 </w:t>
      </w:r>
    </w:p>
    <w:p>
      <w:pPr>
        <w:bidi w:val="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四、响应文件提交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截止时间：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w:t>
      </w:r>
      <w:r>
        <w:rPr>
          <w:rFonts w:hint="eastAsia" w:ascii="仿宋" w:hAnsi="仿宋" w:eastAsia="仿宋" w:cs="仿宋"/>
          <w:color w:val="000000" w:themeColor="text1"/>
          <w:sz w:val="28"/>
          <w:szCs w:val="28"/>
          <w:highlight w:val="none"/>
          <w:lang w:val="en-US" w:eastAsia="zh-CN"/>
          <w14:textFill>
            <w14:solidFill>
              <w14:schemeClr w14:val="tx1"/>
            </w14:solidFill>
          </w14:textFill>
        </w:rPr>
        <w:t>7月6日</w:t>
      </w:r>
      <w:r>
        <w:rPr>
          <w:rFonts w:hint="eastAsia" w:ascii="仿宋" w:hAnsi="仿宋" w:eastAsia="仿宋" w:cs="仿宋"/>
          <w:color w:val="000000" w:themeColor="text1"/>
          <w:sz w:val="28"/>
          <w:szCs w:val="28"/>
          <w:highlight w:val="none"/>
          <w:lang w:eastAsia="zh-CN"/>
          <w14:textFill>
            <w14:solidFill>
              <w14:schemeClr w14:val="tx1"/>
            </w14:solidFill>
          </w14:textFill>
        </w:rPr>
        <w:t>下午</w:t>
      </w:r>
      <w:r>
        <w:rPr>
          <w:rFonts w:hint="eastAsia" w:ascii="仿宋" w:hAnsi="仿宋" w:eastAsia="仿宋" w:cs="仿宋"/>
          <w:color w:val="000000" w:themeColor="text1"/>
          <w:sz w:val="28"/>
          <w:szCs w:val="28"/>
          <w:highlight w:val="none"/>
          <w:lang w:val="en-US" w:eastAsia="zh-CN"/>
          <w14:textFill>
            <w14:solidFill>
              <w14:schemeClr w14:val="tx1"/>
            </w14:solidFill>
          </w14:textFill>
        </w:rPr>
        <w:t>16:00</w:t>
      </w:r>
      <w:r>
        <w:rPr>
          <w:rFonts w:hint="eastAsia" w:ascii="仿宋" w:hAnsi="仿宋" w:eastAsia="仿宋" w:cs="仿宋"/>
          <w:color w:val="000000" w:themeColor="text1"/>
          <w:sz w:val="28"/>
          <w:szCs w:val="28"/>
          <w:highlight w:val="none"/>
          <w14:textFill>
            <w14:solidFill>
              <w14:schemeClr w14:val="tx1"/>
            </w14:solidFill>
          </w14:textFill>
        </w:rPr>
        <w:t>（北京时间）</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地点：供应商登录政采云平台https://www.zcygov.cn/  </w:t>
      </w:r>
    </w:p>
    <w:p>
      <w:pPr>
        <w:bidi w:val="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五、响应文件开启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开启时间：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w:t>
      </w:r>
      <w:r>
        <w:rPr>
          <w:rFonts w:hint="eastAsia" w:ascii="仿宋" w:hAnsi="仿宋" w:eastAsia="仿宋" w:cs="仿宋"/>
          <w:color w:val="000000" w:themeColor="text1"/>
          <w:sz w:val="28"/>
          <w:szCs w:val="28"/>
          <w:highlight w:val="none"/>
          <w:lang w:val="en-US" w:eastAsia="zh-CN"/>
          <w14:textFill>
            <w14:solidFill>
              <w14:schemeClr w14:val="tx1"/>
            </w14:solidFill>
          </w14:textFill>
        </w:rPr>
        <w:t>7月6日</w:t>
      </w:r>
      <w:r>
        <w:rPr>
          <w:rFonts w:hint="eastAsia" w:ascii="仿宋" w:hAnsi="仿宋" w:eastAsia="仿宋" w:cs="仿宋"/>
          <w:color w:val="000000" w:themeColor="text1"/>
          <w:sz w:val="28"/>
          <w:szCs w:val="28"/>
          <w:highlight w:val="none"/>
          <w:lang w:eastAsia="zh-CN"/>
          <w14:textFill>
            <w14:solidFill>
              <w14:schemeClr w14:val="tx1"/>
            </w14:solidFill>
          </w14:textFill>
        </w:rPr>
        <w:t>下午</w:t>
      </w:r>
      <w:r>
        <w:rPr>
          <w:rFonts w:hint="eastAsia" w:ascii="仿宋" w:hAnsi="仿宋" w:eastAsia="仿宋" w:cs="仿宋"/>
          <w:color w:val="000000" w:themeColor="text1"/>
          <w:sz w:val="28"/>
          <w:szCs w:val="28"/>
          <w:highlight w:val="none"/>
          <w:lang w:val="en-US" w:eastAsia="zh-CN"/>
          <w14:textFill>
            <w14:solidFill>
              <w14:schemeClr w14:val="tx1"/>
            </w14:solidFill>
          </w14:textFill>
        </w:rPr>
        <w:t>16:00</w:t>
      </w:r>
      <w:r>
        <w:rPr>
          <w:rFonts w:hint="eastAsia" w:ascii="仿宋" w:hAnsi="仿宋" w:eastAsia="仿宋" w:cs="仿宋"/>
          <w:color w:val="000000" w:themeColor="text1"/>
          <w:sz w:val="28"/>
          <w:szCs w:val="28"/>
          <w:highlight w:val="none"/>
          <w14:textFill>
            <w14:solidFill>
              <w14:schemeClr w14:val="tx1"/>
            </w14:solidFill>
          </w14:textFill>
        </w:rPr>
        <w:t>（北京时间）</w:t>
      </w:r>
    </w:p>
    <w:p>
      <w:pPr>
        <w:bidi w:val="0"/>
        <w:ind w:firstLine="435"/>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地点：供应商登录政采云平台https://www.zcygov.cn/ </w:t>
      </w:r>
    </w:p>
    <w:p>
      <w:pPr>
        <w:bidi w:val="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六、公告期限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自本公告发布之日起</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个工作日。</w:t>
      </w:r>
    </w:p>
    <w:p>
      <w:pPr>
        <w:bidi w:val="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七、其他补充事宜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1.本项目采用全流程不见面电子开评标，</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7.为了保证开评标顺利进行，政采云线上开标功能完全实现，供应商开标所使用的电脑设备须具有视频及语音功能。  </w:t>
      </w:r>
    </w:p>
    <w:p>
      <w:pPr>
        <w:bidi w:val="0"/>
        <w:outlineLvl w:val="1"/>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八、凡对本次招标提出询问，请按以下方式联系</w:t>
      </w:r>
    </w:p>
    <w:p>
      <w:pPr>
        <w:bidi w:val="0"/>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1.采购人信息</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新疆维吾尔自治区文化和旅游厅</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lang w:eastAsia="zh-CN"/>
          <w14:textFill>
            <w14:solidFill>
              <w14:schemeClr w14:val="tx1"/>
            </w14:solidFill>
          </w14:textFill>
        </w:rPr>
        <w:t>乌鲁木齐市天山区金银路143号</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褚彬</w:t>
      </w:r>
    </w:p>
    <w:p>
      <w:pPr>
        <w:bidi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13999805511</w:t>
      </w:r>
    </w:p>
    <w:p>
      <w:pPr>
        <w:bidi w:val="0"/>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2.采购代理机构信息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称：新疆天之源项目管理集团有限公司</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址：乌鲁木齐市水磨沟区龙盛街2799号浙商大厦11楼</w:t>
      </w:r>
    </w:p>
    <w:p>
      <w:pPr>
        <w:bidi w:val="0"/>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3.项目联系方式</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项目联系人：李飞</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bookmarkStart w:id="1" w:name="_Toc14221"/>
      <w:bookmarkStart w:id="2" w:name="_Toc675"/>
      <w:r>
        <w:rPr>
          <w:rFonts w:hint="eastAsia" w:ascii="仿宋" w:hAnsi="仿宋" w:eastAsia="仿宋" w:cs="仿宋"/>
          <w:color w:val="000000" w:themeColor="text1"/>
          <w:sz w:val="28"/>
          <w:szCs w:val="28"/>
          <w:highlight w:val="none"/>
          <w14:textFill>
            <w14:solidFill>
              <w14:schemeClr w14:val="tx1"/>
            </w14:solidFill>
          </w14:textFill>
        </w:rPr>
        <w:t>18699146324</w:t>
      </w:r>
    </w:p>
    <w:p>
      <w:pPr>
        <w:pStyle w:val="32"/>
        <w:rPr>
          <w:rFonts w:hint="eastAsia"/>
          <w:highlight w:val="none"/>
          <w:lang w:eastAsia="zh-CN"/>
        </w:rPr>
      </w:pP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第二章　磋商须知</w:t>
      </w:r>
      <w:bookmarkEnd w:id="1"/>
      <w:bookmarkEnd w:id="2"/>
    </w:p>
    <w:tbl>
      <w:tblPr>
        <w:tblStyle w:val="2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4"/>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名称</w:t>
            </w:r>
          </w:p>
        </w:tc>
        <w:tc>
          <w:tcPr>
            <w:tcW w:w="6285"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5" w:type="dxa"/>
            <w:vMerge w:val="restart"/>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采购项目</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A级旅游景区质量等级复核暗访项目（二次）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15"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采购预算</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公告媒体</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供应商资格条件</w:t>
            </w:r>
          </w:p>
        </w:tc>
        <w:tc>
          <w:tcPr>
            <w:tcW w:w="6285" w:type="dxa"/>
            <w:vAlign w:val="center"/>
          </w:tcPr>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1.满足《中华人民共和国政府采购法》第二十二条规定；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2.落实政府采购政策需满足的资格要求：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（1）采购政策政府采购应当采购本国货物、工程和服务，并执行节能产品、环境标志产品、中小企业、残疾人福利性单位、监狱企业等适宜本项目的政府采购政策。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（2）政策依据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2）财政部、生态环境部《关于印发环境标志产品政府采购品目清单的通知》（财库[2019]18号文）；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3）财政部、发展改革委《关于印发节能产品政府采购品目清单的通知》（财库[2019]19号文）；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4）市场监管总局《市场监管总局关于发布参与实施政府采购节能产品、环境标志产品认证机构名录的公告》（2019年第16号）；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5）财政部、工业和信息化部《关于印发《政府采购促进中小企业展暂行办法》的通知》（财库[2020]46号文）；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6）财政部、民政部、中国残疾人联合会《关于促进残疾人就业政府采购政策的通知》（财库[2017]141号）；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7）财政部、司法部《关于政府采购支持监狱企业发展有关问题的通知》（财库[2014]68号文）。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3.本项目的特定资格要求：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（4）供应商提供近半年内已缴存的至少一个月的社会保障资金缴存单据或社保机构开具的社会保险参保缴费情况证明，依法不需要缴纳社会保障资金的供应商应提供相关文件证明；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）供应商提供2021年</w:t>
            </w:r>
            <w:r>
              <w:rPr>
                <w:rFonts w:hint="eastAsia" w:ascii="仿宋" w:hAnsi="仿宋" w:eastAsia="仿宋" w:cs="仿宋"/>
                <w:color w:val="000000" w:themeColor="text1"/>
                <w:sz w:val="28"/>
                <w:szCs w:val="28"/>
                <w:highlight w:val="none"/>
                <w:lang w:eastAsia="zh-CN"/>
                <w14:textFill>
                  <w14:solidFill>
                    <w14:schemeClr w14:val="tx1"/>
                  </w14:solidFill>
                </w14:textFill>
              </w:rPr>
              <w:t>（或</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）供应商应具备良好的商业信誉，提供参加政府采购活动前3年内在经营活动中没有重大违法记录的书面声明；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）保证金缴纳凭证；</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联合体</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不接受</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澄清或者修改时间</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递交磋商响应文件的截止时间和地点</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w:t>
            </w:r>
            <w:r>
              <w:rPr>
                <w:rFonts w:hint="eastAsia" w:ascii="仿宋" w:hAnsi="仿宋" w:eastAsia="仿宋" w:cs="仿宋"/>
                <w:color w:val="000000" w:themeColor="text1"/>
                <w:sz w:val="28"/>
                <w:szCs w:val="28"/>
                <w:highlight w:val="none"/>
                <w:lang w:val="en-US" w:eastAsia="zh-CN"/>
                <w14:textFill>
                  <w14:solidFill>
                    <w14:schemeClr w14:val="tx1"/>
                  </w14:solidFill>
                </w14:textFill>
              </w:rPr>
              <w:t>7月6日</w:t>
            </w:r>
            <w:r>
              <w:rPr>
                <w:rFonts w:hint="eastAsia" w:ascii="仿宋" w:hAnsi="仿宋" w:eastAsia="仿宋" w:cs="仿宋"/>
                <w:color w:val="000000" w:themeColor="text1"/>
                <w:sz w:val="28"/>
                <w:szCs w:val="28"/>
                <w:highlight w:val="none"/>
                <w:lang w:eastAsia="zh-CN"/>
                <w14:textFill>
                  <w14:solidFill>
                    <w14:schemeClr w14:val="tx1"/>
                  </w14:solidFill>
                </w14:textFill>
              </w:rPr>
              <w:t>下午</w:t>
            </w:r>
            <w:r>
              <w:rPr>
                <w:rFonts w:hint="eastAsia" w:ascii="仿宋" w:hAnsi="仿宋" w:eastAsia="仿宋" w:cs="仿宋"/>
                <w:color w:val="000000" w:themeColor="text1"/>
                <w:sz w:val="28"/>
                <w:szCs w:val="28"/>
                <w:highlight w:val="none"/>
                <w:lang w:val="en-US" w:eastAsia="zh-CN"/>
                <w14:textFill>
                  <w14:solidFill>
                    <w14:schemeClr w14:val="tx1"/>
                  </w14:solidFill>
                </w14:textFill>
              </w:rPr>
              <w:t>16:00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磋商响应文件开启时间和地点</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lang w:eastAsia="zh-CN"/>
                <w14:textFill>
                  <w14:solidFill>
                    <w14:schemeClr w14:val="tx1"/>
                  </w14:solidFill>
                </w14:textFill>
              </w:rPr>
              <w:t>2023年</w:t>
            </w:r>
            <w:r>
              <w:rPr>
                <w:rFonts w:hint="eastAsia" w:ascii="仿宋" w:hAnsi="仿宋" w:eastAsia="仿宋" w:cs="仿宋"/>
                <w:color w:val="000000" w:themeColor="text1"/>
                <w:sz w:val="28"/>
                <w:szCs w:val="28"/>
                <w:highlight w:val="none"/>
                <w:lang w:val="en-US" w:eastAsia="zh-CN"/>
                <w14:textFill>
                  <w14:solidFill>
                    <w14:schemeClr w14:val="tx1"/>
                  </w14:solidFill>
                </w14:textFill>
              </w:rPr>
              <w:t>7月6日</w:t>
            </w:r>
            <w:r>
              <w:rPr>
                <w:rFonts w:hint="eastAsia" w:ascii="仿宋" w:hAnsi="仿宋" w:eastAsia="仿宋" w:cs="仿宋"/>
                <w:color w:val="000000" w:themeColor="text1"/>
                <w:sz w:val="28"/>
                <w:szCs w:val="28"/>
                <w:highlight w:val="none"/>
                <w:lang w:eastAsia="zh-CN"/>
                <w14:textFill>
                  <w14:solidFill>
                    <w14:schemeClr w14:val="tx1"/>
                  </w14:solidFill>
                </w14:textFill>
              </w:rPr>
              <w:t>下午</w:t>
            </w:r>
            <w:r>
              <w:rPr>
                <w:rFonts w:hint="eastAsia" w:ascii="仿宋" w:hAnsi="仿宋" w:eastAsia="仿宋" w:cs="仿宋"/>
                <w:color w:val="000000" w:themeColor="text1"/>
                <w:sz w:val="28"/>
                <w:szCs w:val="28"/>
                <w:highlight w:val="none"/>
                <w:lang w:val="en-US" w:eastAsia="zh-CN"/>
                <w14:textFill>
                  <w14:solidFill>
                    <w14:schemeClr w14:val="tx1"/>
                  </w14:solidFill>
                </w14:textFill>
              </w:rPr>
              <w:t>16:00</w:t>
            </w:r>
            <w:r>
              <w:rPr>
                <w:rFonts w:hint="eastAsia" w:ascii="仿宋" w:hAnsi="仿宋" w:eastAsia="仿宋" w:cs="仿宋"/>
                <w:color w:val="000000" w:themeColor="text1"/>
                <w:sz w:val="28"/>
                <w:szCs w:val="28"/>
                <w:highlight w:val="none"/>
                <w14:textFill>
                  <w14:solidFill>
                    <w14:schemeClr w14:val="tx1"/>
                  </w14:solidFill>
                </w14:textFill>
              </w:rPr>
              <w:t>（北京时间）</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restart"/>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restart"/>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15"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要求提供。本项目的磋商保证金为人民币：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3000</w:t>
            </w:r>
            <w:r>
              <w:rPr>
                <w:rFonts w:hint="eastAsia" w:ascii="仿宋" w:hAnsi="仿宋" w:eastAsia="仿宋" w:cs="仿宋"/>
                <w:color w:val="000000" w:themeColor="text1"/>
                <w:sz w:val="28"/>
                <w:szCs w:val="28"/>
                <w:highlight w:val="none"/>
                <w:u w:val="single"/>
                <w14:textFill>
                  <w14:solidFill>
                    <w14:schemeClr w14:val="tx1"/>
                  </w14:solidFill>
                </w14:textFill>
              </w:rPr>
              <w:t>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仟</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元整）</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磋商保证金到账截止时间：同磋商截止时间</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提交方式：从供应商基本账户以电汇、网银转账等非现金形式缴纳。</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账户信息：</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开户单位名称：</w:t>
            </w:r>
            <w:r>
              <w:rPr>
                <w:rFonts w:hint="eastAsia" w:ascii="仿宋" w:hAnsi="仿宋" w:eastAsia="仿宋" w:cs="仿宋"/>
                <w:color w:val="000000" w:themeColor="text1"/>
                <w:sz w:val="28"/>
                <w:szCs w:val="28"/>
                <w:highlight w:val="none"/>
                <w:lang w:eastAsia="zh-CN"/>
                <w14:textFill>
                  <w14:solidFill>
                    <w14:schemeClr w14:val="tx1"/>
                  </w14:solidFill>
                </w14:textFill>
              </w:rPr>
              <w:t>新疆天之源项目管理集团有限公司</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行号：308881029059</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账号：991902337110201</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开户行：招商银行股份有限公司乌鲁木齐人民路支行</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开标前将电子汇款凭证制作到电子响应性文件即可。</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2、政采云电子保函须知</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(1)本项目推荐使用政采云电子保函形式缴纳投标保证金，在线完成保函的申请、审核、开票、出函等环节；</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(2)如采用政采云电子保函形式，可按照以下形式进行在线申请，电子保函申请链接（https://jinrong.zcygov.cn/finance/letter/product/detail?id=30&amp;source=41），如遇问题可拨打客服电话：4009039583；</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(3)开标前将保函制作到电子响应性文件即可。</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5"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Merge w:val="continue"/>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磋商保证金以电汇方式递交磋商保证金的，需在电汇凭据附言栏中写明采购编号、采购项目简称及用途(磋商保证金)，以便查询。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磋商响应有效期</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自响应文件截止时间起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u w:val="single"/>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响应文件份数</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1．本项目采用不见面开标、投标人需要递交电子响应性文件，加密的电子响应性文件，在投标截止时间前通过政采云平台（https://www.zcygov.cn/）上传到指定位置。无需递交纸质文件。</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3.远程开标前，投标人务必在政采云平台（https://www.zcygov.cn/）响应性文件上传模块中使用“模拟解密”功能，验证本机远程自助解密环境。</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中标单位在领取中标通知书前须向招标代理公司</w:t>
            </w:r>
            <w:r>
              <w:rPr>
                <w:rFonts w:hint="eastAsia" w:ascii="仿宋" w:hAnsi="仿宋" w:eastAsia="仿宋" w:cs="仿宋"/>
                <w:color w:val="000000" w:themeColor="text1"/>
                <w:sz w:val="28"/>
                <w:szCs w:val="28"/>
                <w:highlight w:val="none"/>
                <w:lang w:eastAsia="zh-CN"/>
                <w14:textFill>
                  <w14:solidFill>
                    <w14:schemeClr w14:val="tx1"/>
                  </w14:solidFill>
                </w14:textFill>
              </w:rPr>
              <w:t>递交</w:t>
            </w:r>
            <w:r>
              <w:rPr>
                <w:rFonts w:hint="eastAsia" w:ascii="仿宋" w:hAnsi="仿宋" w:eastAsia="仿宋" w:cs="仿宋"/>
                <w:color w:val="000000" w:themeColor="text1"/>
                <w:sz w:val="28"/>
                <w:szCs w:val="28"/>
                <w:highlight w:val="none"/>
                <w14:textFill>
                  <w14:solidFill>
                    <w14:schemeClr w14:val="tx1"/>
                  </w14:solidFill>
                </w14:textFill>
              </w:rPr>
              <w:t>纸质版投标文件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一正</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副</w:t>
            </w:r>
            <w:r>
              <w:rPr>
                <w:rFonts w:hint="eastAsia" w:ascii="仿宋" w:hAnsi="仿宋" w:eastAsia="仿宋" w:cs="仿宋"/>
                <w:color w:val="000000" w:themeColor="text1"/>
                <w:sz w:val="28"/>
                <w:szCs w:val="28"/>
                <w:highlight w:val="none"/>
                <w:lang w:eastAsia="zh-CN"/>
                <w14:textFill>
                  <w14:solidFill>
                    <w14:schemeClr w14:val="tx1"/>
                  </w14:solidFill>
                </w14:textFill>
              </w:rPr>
              <w:t>）（包括电子版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光盘和 U 盘</w:t>
            </w:r>
            <w:r>
              <w:rPr>
                <w:rFonts w:hint="eastAsia" w:ascii="仿宋" w:hAnsi="仿宋" w:eastAsia="仿宋" w:cs="仿宋"/>
                <w:color w:val="000000" w:themeColor="text1"/>
                <w:sz w:val="28"/>
                <w:szCs w:val="28"/>
                <w:highlight w:val="none"/>
                <w:lang w:val="en-US" w:eastAsia="zh-CN"/>
                <w14:textFill>
                  <w14:solidFill>
                    <w14:schemeClr w14:val="tx1"/>
                  </w14:solidFill>
                </w14:textFill>
              </w:rPr>
              <w:t>各1份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开标时间及地点</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☑采用不见面开标：</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开标时间：同投标截止时间</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开标地点：政采云远程不见面开标大厅</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不见面开标默认解密时长：</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0分钟</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关于能否延长</w:t>
            </w:r>
            <w:permStart w:id="0" w:edGrp="everyone"/>
            <w:permEnd w:id="0"/>
            <w:r>
              <w:rPr>
                <w:rFonts w:hint="eastAsia" w:ascii="仿宋" w:hAnsi="仿宋" w:eastAsia="仿宋" w:cs="仿宋"/>
                <w:color w:val="000000" w:themeColor="text1"/>
                <w:sz w:val="28"/>
                <w:szCs w:val="28"/>
                <w:highlight w:val="none"/>
                <w14:textFill>
                  <w14:solidFill>
                    <w14:schemeClr w14:val="tx1"/>
                  </w14:solidFill>
                </w14:textFill>
              </w:rPr>
              <w:t>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服务期限及服务地点</w:t>
            </w:r>
          </w:p>
        </w:tc>
        <w:tc>
          <w:tcPr>
            <w:tcW w:w="6285" w:type="dxa"/>
            <w:vAlign w:val="center"/>
          </w:tcPr>
          <w:p>
            <w:pPr>
              <w:pStyle w:val="13"/>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lang w:val="en-US" w:eastAsia="zh-CN"/>
              </w:rPr>
              <w:t>1年</w:t>
            </w:r>
          </w:p>
          <w:p>
            <w:pPr>
              <w:pStyle w:val="13"/>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服务地点：</w:t>
            </w:r>
            <w:r>
              <w:rPr>
                <w:rFonts w:hint="eastAsia" w:ascii="仿宋" w:hAnsi="仿宋" w:eastAsia="仿宋" w:cs="仿宋"/>
                <w:color w:val="auto"/>
                <w:sz w:val="28"/>
                <w:szCs w:val="28"/>
                <w:highlight w:val="none"/>
                <w:lang w:val="en-US" w:eastAsia="zh-CN"/>
              </w:rPr>
              <w:t>新疆维吾尔自治区文化和旅游厅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付款方式</w:t>
            </w:r>
          </w:p>
        </w:tc>
        <w:tc>
          <w:tcPr>
            <w:tcW w:w="6285" w:type="dxa"/>
            <w:vAlign w:val="center"/>
          </w:tcPr>
          <w:p>
            <w:pPr>
              <w:spacing w:line="36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不要求提供</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position w:val="-5"/>
                <w:sz w:val="42"/>
                <w:szCs w:val="28"/>
                <w:highlight w:val="none"/>
                <w14:textFill>
                  <w14:solidFill>
                    <w14:schemeClr w14:val="tx1"/>
                  </w14:solidFill>
                </w14:textFill>
              </w:rPr>
              <w:instrText xml:space="preserve">□</w:instrText>
            </w:r>
            <w:r>
              <w:rPr>
                <w:rFonts w:hint="eastAsia" w:ascii="仿宋" w:hAnsi="仿宋" w:eastAsia="仿宋" w:cs="仿宋"/>
                <w:color w:val="000000" w:themeColor="text1"/>
                <w:position w:val="0"/>
                <w:sz w:val="28"/>
                <w:szCs w:val="28"/>
                <w:highlight w:val="none"/>
                <w14:textFill>
                  <w14:solidFill>
                    <w14:schemeClr w14:val="tx1"/>
                  </w14:solidFill>
                </w14:textFill>
              </w:rPr>
              <w:instrText xml:space="preserve">)</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要求提供</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履约保证金收取比例如下：合同金额的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履约保证金递交：中标单位收到中标通知书后10日内（签订合同前）向采购人缴纳</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履约保证金形式：电汇、网银转账</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中标单位未按本文件规定缴纳履约保证金的，其投标保证金将不予退还。</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履约保证金缴纳账户信息：</w:t>
            </w:r>
          </w:p>
          <w:p>
            <w:pPr>
              <w:pStyle w:val="13"/>
              <w:spacing w:line="360" w:lineRule="auto"/>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r>
              <w:rPr>
                <w:rFonts w:hint="eastAsia" w:ascii="仿宋" w:hAnsi="仿宋" w:eastAsia="仿宋" w:cs="仿宋"/>
                <w:color w:val="000000" w:themeColor="text1"/>
                <w:sz w:val="28"/>
                <w:szCs w:val="28"/>
                <w:highlight w:val="none"/>
                <w:lang w:eastAsia="zh-CN"/>
                <w14:textFill>
                  <w14:solidFill>
                    <w14:schemeClr w14:val="tx1"/>
                  </w14:solidFill>
                </w14:textFill>
              </w:rPr>
              <w:t>新疆维吾尔自治区文化和旅游厅</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纳税人识别号：</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账号：</w:t>
            </w:r>
          </w:p>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履约保证金的退还：合同履约完成合格，双方对履行合同无异议，采购人无息退还履约保证金。成交供应商未按照合同、法律法规、招标文件等相关规定履行责任，采购人有权扣除履约保证金，并解除合同，由此造成的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采购代理服务费</w:t>
            </w:r>
          </w:p>
        </w:tc>
        <w:tc>
          <w:tcPr>
            <w:tcW w:w="6285" w:type="dxa"/>
            <w:vAlign w:val="center"/>
          </w:tcPr>
          <w:p>
            <w:pPr>
              <w:pStyle w:val="13"/>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本项目的</w:t>
            </w:r>
            <w:r>
              <w:rPr>
                <w:rFonts w:hint="eastAsia" w:ascii="仿宋" w:hAnsi="仿宋" w:eastAsia="仿宋" w:cs="仿宋"/>
                <w:color w:val="000000" w:themeColor="text1"/>
                <w:sz w:val="28"/>
                <w:szCs w:val="28"/>
                <w:highlight w:val="none"/>
                <w14:textFill>
                  <w14:solidFill>
                    <w14:schemeClr w14:val="tx1"/>
                  </w14:solidFill>
                </w14:textFill>
              </w:rPr>
              <w:t>招标代理服务费</w:t>
            </w:r>
            <w:r>
              <w:rPr>
                <w:rFonts w:hint="eastAsia" w:ascii="仿宋" w:hAnsi="仿宋" w:eastAsia="仿宋" w:cs="仿宋"/>
                <w:bCs/>
                <w:color w:val="000000" w:themeColor="text1"/>
                <w:sz w:val="28"/>
                <w:szCs w:val="28"/>
                <w:highlight w:val="none"/>
                <w14:textFill>
                  <w14:solidFill>
                    <w14:schemeClr w14:val="tx1"/>
                  </w14:solidFill>
                </w14:textFill>
              </w:rPr>
              <w:t>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项目现场勘察</w:t>
            </w:r>
          </w:p>
        </w:tc>
        <w:tc>
          <w:tcPr>
            <w:tcW w:w="6285" w:type="dxa"/>
            <w:vAlign w:val="center"/>
          </w:tcPr>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eq \o\ac(□,√)</w:instrText>
            </w:r>
            <w:r>
              <w:rPr>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不组织</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中小微型企业</w:t>
            </w:r>
          </w:p>
          <w:p>
            <w:pPr>
              <w:pStyle w:val="13"/>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有关政策</w:t>
            </w:r>
          </w:p>
        </w:tc>
        <w:tc>
          <w:tcPr>
            <w:tcW w:w="6285" w:type="dxa"/>
            <w:vAlign w:val="center"/>
          </w:tcPr>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 据《政府采购促进中小企业展暂行办法》（财库【2020】46号文）、关于转发《政府采购促进中小企业发展管理办法》的通知（兵财库〔2021〕7号文）规定执行；</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根据工信部等部委发布的《关于印发中小企业划型标准规定的通知》（工信部联企业[2011]300号）规定执行；本项目采购标的对应的中小企业划分标准所属行业为（十五）其他未列明行业。从业人员300人以下的为中小微型企业。其中，从业人员100人及以上的为中型企业；从业人员10人及以上的为小型企业；从业人员10人以下的为微型企业。</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(3)价格扣除幅度：</w:t>
            </w:r>
            <w:r>
              <w:rPr>
                <w:rFonts w:hint="eastAsia" w:ascii="仿宋" w:hAnsi="仿宋" w:eastAsia="仿宋" w:cs="仿宋"/>
                <w:color w:val="000000" w:themeColor="text1"/>
                <w:sz w:val="28"/>
                <w:szCs w:val="28"/>
                <w:highlight w:val="none"/>
                <w:lang w:val="en-US" w:eastAsia="zh-CN"/>
                <w14:textFill>
                  <w14:solidFill>
                    <w14:schemeClr w14:val="tx1"/>
                  </w14:solidFill>
                </w14:textFill>
              </w:rPr>
              <w:t>符合招标文件规定的小微企业、监狱企业、残疾人福利性单位优惠条件的供应商，价格给予10%的扣除，用扣除后的价格参与评审</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(4)小型和微型企业适用价格扣除办法时应提供的相关资料：</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供应商需在响应文件报价部分中“中、小、微型企业产品明细表”中逐项注明所投产品的产品名称、制造商、型号并备注是否属于中、小企业。</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若所投标产品为进口产品的，不适用《政府采购促进中小企业发展暂行办法》。</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根据中华人民共和国财政部、中华人民共和国民政部、中国残疾人联合会《关于促进残疾人就业政府采购政策的通知》（（财库〔2017〕141号）文件的规定：残疾人福利性单位视同中、小企业。</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根据财政部、司法部《关于政府采购支持监狱企业发展有关问题的通知》(财库【2014】68号)文件的规定：在政府采购活动中，监狱企业视同中、小企业。</w:t>
            </w:r>
          </w:p>
          <w:p>
            <w:pPr>
              <w:pStyle w:val="13"/>
              <w:spacing w:line="360" w:lineRule="auto"/>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若为残疾人福利性单位，须在响应性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72"/>
              <w:autoSpaceDE w:val="0"/>
              <w:autoSpaceDN w:val="0"/>
              <w:adjustRightIn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补充的其他内容</w:t>
            </w:r>
          </w:p>
        </w:tc>
        <w:tc>
          <w:tcPr>
            <w:tcW w:w="6285" w:type="dxa"/>
            <w:vAlign w:val="center"/>
          </w:tcPr>
          <w:p>
            <w:pPr>
              <w:pStyle w:val="72"/>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72"/>
              <w:autoSpaceDE w:val="0"/>
              <w:autoSpaceDN w:val="0"/>
              <w:adjustRightIn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84" w:type="dxa"/>
            <w:vAlign w:val="center"/>
          </w:tcPr>
          <w:p>
            <w:pPr>
              <w:pStyle w:val="81"/>
              <w:adjustRightInd w:val="0"/>
              <w:snapToGrid w:val="0"/>
              <w:spacing w:line="440" w:lineRule="exact"/>
              <w:jc w:val="cente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其他</w:t>
            </w:r>
          </w:p>
        </w:tc>
        <w:tc>
          <w:tcPr>
            <w:tcW w:w="6285" w:type="dxa"/>
            <w:vAlign w:val="center"/>
          </w:tcPr>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1、各投标人必须针对每包项目分别制作响应文件并报价，每包的响应文件均必须满足采购文件份数与制作等要求，否则将导致投标被拒绝。</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2、当出现下列情形之一，响应文件将予以退回：</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（1）投标人在响应文件递交截止时间前未成功上传加密电子响应文件；</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（2）投标人使用解密的CA数字证书与上传加密响应文件使用的CA数字证书不一致；</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（3）投标人解密时CA数字证书已过期，导致无法正常解密；</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（4）加密响应文件时，CA数字证书未过期，解密时，显示CA数字证书已过期，导致无法正常解密；</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（5）未在规定的响应文件解密时间内进行解密的；</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（6）投标人个人原因导致无法解密的其他情形。 </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3、投标人应在投标截止时间前将投标时使用的计算机安装相关的浏览器（推荐使用谷歌浏览器）、CA驱动等软件，方便响应文件解密时能够正常解密。</w:t>
            </w:r>
          </w:p>
          <w:p>
            <w:pPr>
              <w:pStyle w:val="81"/>
              <w:adjustRightInd w:val="0"/>
              <w:snapToGrid w:val="0"/>
              <w:spacing w:line="440" w:lineRule="exac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4、投标人需在投标截止时间前自行测试开标时使用的计算机，如因投标人自身原因导致响应文件解密失败的，由投标人自行承担相应后果。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5" w:type="dxa"/>
            <w:vAlign w:val="center"/>
          </w:tcPr>
          <w:p>
            <w:pPr>
              <w:pStyle w:val="13"/>
              <w:numPr>
                <w:ilvl w:val="0"/>
                <w:numId w:val="3"/>
              </w:numPr>
              <w:spacing w:line="360" w:lineRule="auto"/>
              <w:ind w:left="425" w:leftChars="0" w:hanging="425" w:firstLineChars="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269" w:type="dxa"/>
            <w:gridSpan w:val="2"/>
            <w:vAlign w:val="center"/>
          </w:tcPr>
          <w:p>
            <w:pPr>
              <w:pStyle w:val="13"/>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注：响应人的报价不得超过采购预算：</w:t>
            </w:r>
            <w:r>
              <w:rPr>
                <w:rFonts w:hint="eastAsia" w:ascii="仿宋" w:hAnsi="仿宋" w:eastAsia="仿宋" w:cs="仿宋"/>
                <w:b/>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b/>
                <w:color w:val="000000" w:themeColor="text1"/>
                <w:sz w:val="28"/>
                <w:szCs w:val="28"/>
                <w:highlight w:val="none"/>
                <w14:textFill>
                  <w14:solidFill>
                    <w14:schemeClr w14:val="tx1"/>
                  </w14:solidFill>
                </w14:textFill>
              </w:rPr>
              <w:t>万元（</w:t>
            </w:r>
            <w:r>
              <w:rPr>
                <w:rFonts w:hint="eastAsia" w:ascii="仿宋" w:hAnsi="仿宋" w:eastAsia="仿宋" w:cs="仿宋"/>
                <w:b/>
                <w:color w:val="000000" w:themeColor="text1"/>
                <w:sz w:val="28"/>
                <w:szCs w:val="28"/>
                <w:highlight w:val="none"/>
                <w:lang w:val="en-US" w:eastAsia="zh-CN"/>
                <w14:textFill>
                  <w14:solidFill>
                    <w14:schemeClr w14:val="tx1"/>
                  </w14:solidFill>
                </w14:textFill>
              </w:rPr>
              <w:t>叁拾万元</w:t>
            </w:r>
            <w:r>
              <w:rPr>
                <w:rFonts w:hint="eastAsia" w:ascii="仿宋" w:hAnsi="仿宋" w:eastAsia="仿宋" w:cs="仿宋"/>
                <w:b/>
                <w:color w:val="000000" w:themeColor="text1"/>
                <w:sz w:val="28"/>
                <w:szCs w:val="28"/>
                <w:highlight w:val="none"/>
                <w14:textFill>
                  <w14:solidFill>
                    <w14:schemeClr w14:val="tx1"/>
                  </w14:solidFill>
                </w14:textFill>
              </w:rPr>
              <w:t>）否则，其响应文件将被拒绝。</w:t>
            </w:r>
          </w:p>
        </w:tc>
      </w:tr>
    </w:tbl>
    <w:p>
      <w:pPr>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3"/>
        <w:bidi w:val="0"/>
        <w:jc w:val="center"/>
        <w:outlineLvl w:val="1"/>
        <w:rPr>
          <w:rFonts w:hint="eastAsia" w:ascii="仿宋" w:hAnsi="仿宋" w:eastAsia="仿宋" w:cs="仿宋"/>
          <w:color w:val="000000" w:themeColor="text1"/>
          <w:sz w:val="32"/>
          <w:szCs w:val="32"/>
          <w:highlight w:val="none"/>
          <w14:textFill>
            <w14:solidFill>
              <w14:schemeClr w14:val="tx1"/>
            </w14:solidFill>
          </w14:textFill>
        </w:rPr>
      </w:pPr>
      <w:bookmarkStart w:id="3" w:name="_Toc24360"/>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第一部分 </w:t>
      </w:r>
      <w:r>
        <w:rPr>
          <w:rFonts w:hint="eastAsia" w:ascii="仿宋" w:hAnsi="仿宋" w:eastAsia="仿宋" w:cs="仿宋"/>
          <w:color w:val="000000" w:themeColor="text1"/>
          <w:sz w:val="32"/>
          <w:szCs w:val="32"/>
          <w:highlight w:val="none"/>
          <w14:textFill>
            <w14:solidFill>
              <w14:schemeClr w14:val="tx1"/>
            </w14:solidFill>
          </w14:textFill>
        </w:rPr>
        <w:t>磋商须知正文</w:t>
      </w:r>
      <w:bookmarkEnd w:id="3"/>
    </w:p>
    <w:p>
      <w:pPr>
        <w:bidi w:val="0"/>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一、总则</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1.定义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　“采购人”是指依法进行政府采购的国家机关、事业单位、团体组织。本次政府采购的采购人名称、地址、电话、联系人见磋商须知前附表。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　“采购代理机构”是指接受采购人委托，代理采购项目的集中采购机构和其他采购代理机构。本次政府采购的采购代理机构名称、地址、电话、编制人见磋商须知前附表。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　“供应商”是指响应磋商文件要求、参加竞争性磋商采购的法人、其他组织或者自然人。本次政府采购项目邀请的供应商通过磋商须知前附表所述方式产生。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　“磋商小组”是依据《政府采购竞争性磋商采购方式管理暂行办法》有关规定组建，依法履行竞争性磋商采购活动职责的磋商成员。</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　“服务”是指除货物和工程以外的其他政府采购对象。</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2.采购项目预算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　本项目采购资金已列入政府采购预算，预算金额见磋商须知前附表。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1.满足《中华人民共和国政府采购法》第二十二条规定；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2.落实政府采购政策需满足的资格要求：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（1）采购政策政府采购应当采购本国货物、工程和服务，并执行节能产品、环境标志产品、中小企业、残疾人福利性单位、监狱企业等适宜本项目的政府采购政策。</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（2）政策依据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1）财政部、国家发展改革委、生态环境部、市场监管总局《关于调整优化节能产品、环境标志产品政府采购执行机制的通知》（财库[2019]9号文）；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2）财政部、生态环境部《关于印发环境标志产品政府采购品目清单的通知》（财库[2019]18号文）；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3）财政部、发展改革委《关于印发节能产品政府采购品目清单的通知》（财库[2019]19号文）；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4）市场监管总局《市场监管总局关于发布参与实施政府采购节能产品、环境标志产品认证机构名录的公告》（2019年第16号）；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5）财政部、工业和信息化部《关于印发《政府采购促进中小企业展暂行办法》的通知》（财库[2020]46号文）；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6）财政部、民政部、中国残疾人联合会《关于促进残疾人就业政府采购政策的通知》（财库[2017]141号）；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7）财政部、司法部《关于政府采购支持监狱企业发展有关问题的通知》（财库[2014]68号文）。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3.本项目的特定资格要求：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（1）法人授权委托书和被授权人有效身份证（法定代表人直接参加的需提供法人身份证明和身份证）；</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（3）供应商为企业法人应提供合法有效的标识有统一社会信用代码的营业执照；事业法人应提供事业单位法人证书；其他组织应提供合法登记证明文件；</w:t>
      </w:r>
      <w:r>
        <w:rPr>
          <w:rFonts w:hint="eastAsia" w:ascii="仿宋" w:hAnsi="仿宋" w:eastAsia="仿宋" w:cs="仿宋"/>
          <w:color w:val="000000" w:themeColor="text1"/>
          <w:sz w:val="28"/>
          <w:szCs w:val="28"/>
          <w:highlight w:val="none"/>
          <w:lang w:eastAsia="zh-CN"/>
          <w14:textFill>
            <w14:solidFill>
              <w14:schemeClr w14:val="tx1"/>
            </w14:solidFill>
          </w14:textFill>
        </w:rPr>
        <w:t>自然人提供身份证明文件；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（4）供应商提供近半年内已缴存的至少一个月的社会保障资金缴存单据或社保机构开具的社会保险参保缴费情况证明，依法不需要缴纳社会保障资金的供应商应提供相关文件证明；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）供应商提供2021年</w:t>
      </w:r>
      <w:r>
        <w:rPr>
          <w:rFonts w:hint="eastAsia" w:ascii="仿宋" w:hAnsi="仿宋" w:eastAsia="仿宋" w:cs="仿宋"/>
          <w:color w:val="000000" w:themeColor="text1"/>
          <w:sz w:val="28"/>
          <w:szCs w:val="28"/>
          <w:highlight w:val="none"/>
          <w:lang w:eastAsia="zh-CN"/>
          <w14:textFill>
            <w14:solidFill>
              <w14:schemeClr w14:val="tx1"/>
            </w14:solidFill>
          </w14:textFill>
        </w:rPr>
        <w:t>（或</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的财务审计报告（至少包括审计报告、资产负债表和利润表，成立时间至提交投标文件截止时间不足一年的可提供成立后任意时段的资产负债表）或其开标前三个月内基本存款账户开户银行出具的资信证明；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）供应商提供近半年内已缴纳的至少一个月的纳税证明或完税证明，纳税证明或完税证明上应有代收机构或税务机关的公章，依法免税的供应商应提供相关文件证明；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）供应商应具备良好的商业信誉，提供参加政府采购活动前3年内在经营活动中没有重大违法记录的书面声明；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）保证金缴纳凭证；</w:t>
      </w:r>
    </w:p>
    <w:p>
      <w:pPr>
        <w:bidi w:val="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　供应商存在下列情形之一的不得参加竞争性磋商：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因违法经营受到刑事处罚或者责令停产停业、吊销许可证或者执照、较大数额罚款等行政处罚，或者存在财政部门认定的其他重大违法记录，以及在财政部门禁止参加政府采购活动期限以内的。</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4.参与磋商的费用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　无论磋商的结果如何，供应商应自行承担所有与竞争性磋商采购活动有关的全部费用。</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5.授权委托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5.1　供应商代表为供应商法定代表人的，应持有法定代表人身份证明。供应商代表不是供应商法定代表人的，应持有法定代表人授权书，并附授权代表的身份证明。</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6.项目现场勘察</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6.1　本项目是否组织现场勘察见磋商须知前附表。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6.2　供应商应按磋商须知前附表中规定对采购项目现场和周围环境的现场考察。供应商未在指定时间进行勘察的，采购人不再另行组织。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6.3　勘察现场的费用由供应商自己承担，勘察期间所发生的人身伤害及财产损失由供应商自己负责。</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6.4　采购人不对供应商据此而做出的推论、理解和结论负责。一旦成交，供应商不得以任何借口，提出额外补偿，或延长合同期限的要求。</w:t>
      </w:r>
    </w:p>
    <w:p>
      <w:pPr>
        <w:bidi w:val="0"/>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二、磋商文件</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7.磋商文件的组成</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7.1　磋商文件由下列文件组成：</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第一章磋商公告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第二章　磋商须知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第一部分 磋商须知正文</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第二部分　评审方法及标准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第三章　合同条款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第四章　响应文件组成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第五章　项目需求 </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7.2　磋商须知前附表规定的提交首次响应文件截止时间前，对磋商文件进行澄清或者修改的内容，为磋商文件的组成部分。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7.3　磋商小组根据与供应商磋商情况可能实质性变动的内容，包括采购需求中的技术、服务要求以及合同草案条款，对磋商文件作出的实质性变动是磋商文件的有效组成部分。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7.4　供应商应仔细阅读磋商文件的全部内容，按照磋商文件要求编制响应文件。任何对磋商文件的忽略或误解不能作为响应文件存在缺陷或瑕疵的理由，其风险由供应商承担。</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8.磋商文件的澄清或者修改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8.1　在磋商须知前附表规定的提交首次响应文件截止之日前，采购人、采购代理机构或者磋商小组可以对已发出的磋商文件进行必要的澄清或者修改。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9.1　本条所称偏离为响应文件对磋商文件的偏离，即不满足或不响应磋商文件的要求。偏离分为实质性和非实质性要求条款偏离。</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9.2　除政府采购法律法规相关规定外，磋商文件中用“拒绝”“不接受”“无效”“不得”“必须”“应当”等文字规定或标注“★”符号的条款为实质性要求条款(即重要条款)，对其中任何一条的偏离，在评审时将其视为无效响应。</w:t>
      </w:r>
    </w:p>
    <w:p>
      <w:pPr>
        <w:bidi w:val="0"/>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三、响应文件</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10.一般要求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10.1　供应商应仔细阅读磋商文件的所有内容，按磋商文件的要求编制响应文件，并保证所提供的全部资料的真实性，以使其响应文件对磋商文件做出实质性的响应。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10.2　供应商提交的响应文件及供应商与采购人或采购代理机构、磋商小组就有关磋商的所有来往函电必须使用中文。供应商可以提交其他语言的资料，但应附中文注释，在有差异时以中文为准。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10.3　除技术要求另有规定外，本文件所要求使用的计量单位均采用国家法定的度、量、衡标准单位计量。未列明时亦默认为我国法定计量单位。</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10.4　供应商应按磋商文件中提供的响应文件格式填写。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10.5　磋商响应文件应采用书面形式，磋商文件中要求提供电子版的，必须按要求提供。</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11.响应文件的组成(采购人可根据实际情况对以下项目标注★)</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11.1　响应文件应包括但不限于下列内容：</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投标函（附件一）；</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开标一览表（附件二）；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分项报价表（附件三）；</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法定代表人身份证明书（附件四）；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五、</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法定代表人授权委托书（附件五）；</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企业基本情况（附件六）；</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公司简介（后附营业执照（事业单位法人证书）、税务登记证、组织机构代码证、相应的代理资质、保证金交纳情况等企业相关资料）（附件七）；</w:t>
      </w:r>
    </w:p>
    <w:p>
      <w:pPr>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按照招标文件要求自行提供自行提供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spacing w:line="360" w:lineRule="auto"/>
        <w:ind w:left="0" w:leftChars="0" w:firstLine="560"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十、项目负责人及团队人员（</w:t>
      </w:r>
      <w:r>
        <w:rPr>
          <w:rFonts w:hint="eastAsia" w:ascii="仿宋" w:hAnsi="仿宋" w:eastAsia="仿宋" w:cs="仿宋"/>
          <w:color w:val="000000" w:themeColor="text1"/>
          <w:sz w:val="28"/>
          <w:szCs w:val="28"/>
          <w:highlight w:val="none"/>
          <w14:textFill>
            <w14:solidFill>
              <w14:schemeClr w14:val="tx1"/>
            </w14:solidFill>
          </w14:textFill>
        </w:rPr>
        <w:t>人员配备</w:t>
      </w:r>
      <w:r>
        <w:rPr>
          <w:rFonts w:hint="eastAsia" w:ascii="仿宋" w:hAnsi="仿宋" w:eastAsia="仿宋" w:cs="仿宋"/>
          <w:color w:val="000000" w:themeColor="text1"/>
          <w:sz w:val="28"/>
          <w:szCs w:val="28"/>
          <w:highlight w:val="none"/>
          <w:lang w:eastAsia="zh-CN"/>
          <w14:textFill>
            <w14:solidFill>
              <w14:schemeClr w14:val="tx1"/>
            </w14:solidFill>
          </w14:textFill>
        </w:rPr>
        <w:t>）简历表（附件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、近三年</w:t>
      </w:r>
      <w:r>
        <w:rPr>
          <w:rFonts w:hint="eastAsia" w:ascii="仿宋" w:hAnsi="仿宋" w:eastAsia="仿宋" w:cs="仿宋"/>
          <w:color w:val="000000" w:themeColor="text1"/>
          <w:sz w:val="28"/>
          <w:szCs w:val="28"/>
          <w:highlight w:val="none"/>
          <w14:textFill>
            <w14:solidFill>
              <w14:schemeClr w14:val="tx1"/>
            </w14:solidFill>
          </w14:textFill>
        </w:rPr>
        <w:t>类似业绩</w:t>
      </w:r>
      <w:r>
        <w:rPr>
          <w:rFonts w:hint="eastAsia" w:ascii="仿宋" w:hAnsi="仿宋" w:eastAsia="仿宋" w:cs="仿宋"/>
          <w:color w:val="000000" w:themeColor="text1"/>
          <w:sz w:val="28"/>
          <w:szCs w:val="28"/>
          <w:highlight w:val="none"/>
          <w:lang w:eastAsia="zh-CN"/>
          <w14:textFill>
            <w14:solidFill>
              <w14:schemeClr w14:val="tx1"/>
            </w14:solidFill>
          </w14:textFill>
        </w:rPr>
        <w:t>项目业绩一览表（附件十）；</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关于商务技术部分：</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自行提供</w:t>
      </w:r>
      <w:r>
        <w:rPr>
          <w:rFonts w:hint="eastAsia" w:ascii="仿宋" w:hAnsi="仿宋" w:eastAsia="仿宋" w:cs="仿宋"/>
          <w:color w:val="000000" w:themeColor="text1"/>
          <w:sz w:val="28"/>
          <w:szCs w:val="28"/>
          <w:highlight w:val="none"/>
          <w:lang w:eastAsia="zh-CN"/>
          <w14:textFill>
            <w14:solidFill>
              <w14:schemeClr w14:val="tx1"/>
            </w14:solidFill>
          </w14:textFill>
        </w:rPr>
        <w:t>、针对于此次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color w:val="000000" w:themeColor="text1"/>
          <w:sz w:val="28"/>
          <w:szCs w:val="28"/>
          <w:highlight w:val="none"/>
          <w:lang w:eastAsia="zh-CN"/>
          <w14:textFill>
            <w14:solidFill>
              <w14:schemeClr w14:val="tx1"/>
            </w14:solidFill>
          </w14:textFill>
        </w:rPr>
        <w:t>为主）</w:t>
      </w:r>
    </w:p>
    <w:p>
      <w:pPr>
        <w:numPr>
          <w:ilvl w:val="0"/>
          <w:numId w:val="0"/>
        </w:numPr>
        <w:ind w:firstLine="560" w:firstLineChars="200"/>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其他资料（投标人认为有必要提供的有利于自身的其它材料）（附件十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pStyle w:val="32"/>
        <w:rPr>
          <w:rFonts w:hint="default"/>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十五、不参与围标串标承诺书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注：投标人需将响应性文件按上述顺序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11.2　在磋商过程中，供应商根据磋商小组书面形式要求提交的最后报价(或者重新提交的响应文件和最后报价)是响应文件的有效组成部分。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11.3　磋商文件规定可能发生实质性变动的，供应商应当在《技术/商务响应与偏离表》中的对应内容处注明。</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11.4　供应商无论成交与否，其响应文件不予退还。</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12.1　供应商应按磋商文件规定的服务要求、责任范围和合同条件，以人民币进行报价。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12.2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12.3　供应商的最终报价不得超过采购项目预算。本次采购项目的预算见磋商须知前附表。</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13.磋商保证金</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13.1　本项目是否交纳磋商保证金要求见磋商须知前附表。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13.2　磋商须知前附表规定交纳磋商保证金的，应以支票、汇票、本票或者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13.3　未成交供应商的保证金，在成交通知书发出后5个工作日内退还；成交供应商的保证金，在采购合同签订后5个工作日内退还，但因供应商自身原因导致无法及时退还的除外。</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13.4　有下列情形之一的，保证金不予退还：</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(1)供应商在磋商须知前附表规定的提交首次响应文件截止时间后撤回响应文件的；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(2)供应商在响应文件中提供虚假材料的；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(3)除因不可抗力或磋商文件认可的情形以外，成交供应商不与采购人签订合同的；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(4)供应商与采购人、其他供应商或者采购代理机构恶意串通的；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(5)磋商文件规定的其他情形。</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14.磋商响应有效期</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15.响应文件的签署及规定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15.1　供应商应根据磋商须知前附表规定提交响应文件。由法定代表人或授权代表签字确认，并加盖单位公章。电子响应文件须用供应商单位公章的CA电子签章以及法定代表人的CA电子签章。</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15.2　供应商应通过政采云投标客户端编制单一来源响应文件，将编制完成的电子单一来源响应文件，在投标截止时间前上传至新疆政府采购网政采云平台http://www.ccgp-xinjiang.gov.cn/相应位置；若未按规定的方式编制和提交单一来源响应文件的，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15.3　在磋商过程中，供应商按磋商文件规定和磋商小组要求重新提交的响应文件和最后报价，由法定代表人或授权代表签字确认，并加盖单位公章。电子响应文件须用供应商单位公章的CA电子签章以及法定代表人的CA电子签章否则，将导致响应文件无效。</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16.响应文件的密封和标记</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16.1　电子响应文件的密封和标记。电子响应文件的内容通过数字证书进行加密并签章。未按要求加密和数字证书认证的响应文件，电子开标软件将无法接受, 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t>.2是否采用不见面开标方式详见投标供应商须知前附表，若本项目采用不见面开标，无需提供电子响应文件U盘、纸质响应文件。</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17.响应文件的递交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.2是否采用不见面开标详见投标供应商须知前附表。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迟交的响应文件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1个工作日完成响应文件的制作与上传。</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．采用不见面开标方式</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18.响应文件的补充、修改或者撤回</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18.2　补充、修改的内容与响应文件不一致时，以补充、修改的内容为准。</w:t>
      </w:r>
    </w:p>
    <w:p>
      <w:pPr>
        <w:bidi w:val="0"/>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四、磋商与评审</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19.磋商小组</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19.1　磋商与评审由依法组建的磋商小组负责。</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20.初步审查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20.1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(1)供应商未按照磋商文件规定提交磋商保证金的；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(2)未按照磋商文件规定要求密封、签署、盖章的；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(3)响应有效期不足的；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(4)供应商的报价超出采购预算价的；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(5)服务期限不满足磋商文件要求的；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(6)供应商不满足磋商文件供应商资格条件或未按照磋商文件规定提供资格证明材料的；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(7)响应文件不满足磋商文件实质性条款的。响应文件是否实质性响应磋商文件，由磋商小组依据磋商文件规定、供应商响应文件及磋商情况认定；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(8)响应文件附有招标人不能接受的条款；</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供应商存在失信记录的：失信记录是指，经查询“信用中国”网站未被列入查询失信被执行人、重大税收违法案件当事人名单、政府采购严重违法失信名单的（尚在处罚期内的）、中国政府采购网未被发现被列入政府采购严重违法失信行为记录名单的（尚在处罚期内的）及其他不符合《政府采购法》第二十二条规定条件的情况。失信情况查询详见磋商须知前附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(10)其他不符合法律、规章、规范性文件和磋商文件规定的。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(11)只允许有一个报价，不接受可变动性报价、赠送及“零”报价。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(12)供应商报价没有明显低于成本，若有时，供应商能在规定时间内作出合理说明或提供相关证明材料</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21.澄清</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22.1　初审结束后，磋商小组所有成员集中与供应商分别进行磋商，并给予所有参加磋商的供应商平等的磋商机会。供应商应派其法定代表人或授权代表参加磋商。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22.2　在磋商过程中，磋商小组可以根据磋商文件和磋商情况实质性变动采购需求中的技术、服务要求以及合同草案条款，但不得变动磋商文件中的其他内容。实质性变动的内容，须经采购人代表确认。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22.3　对磋商文件作出的实质性变动是磋商文件的有效组成部分，磋商小组应当及时以书面形式同时通知所有参加磋商的供应商。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22.6　磋商小组应当根据实际情况与供应商进行磋商，磋商轮次原则上为两轮，具体由磋商小组视情况决定。</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22.7　已提交响应文件的供应商，在提交最后报价之前，可以根据磋商情况退出磋商。采购人或采购代理机构应当退还退出磋商的供应商的磋商保证金。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22.8　磋商结束后，供应商按照磋商小组要求重新提交的响应文件，不满足磋商文件及变动后的技术、服务要求以及合同草案条款的实质性要求的，将视为无效响应文件。</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23.最后报价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23.1　磋商结束后，磋商小组应当要求所有实质性响应的供应商在规定时间内提交最后报价，提交最后报价的供应商不得少于3家。</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23.2　最后报价是供应商响应文件的有效组成部分。如磋商小组没有对磋商文件作实质性变动或增加新的需求，最后报价不得高于首轮报价。</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24.最后报价评审</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24.1　最后报价计算错误修正的原则</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(1)最后报价的大写金额和小写金额不一致的，以大写金额为准。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(2)总价金额与按分项报价汇总金额不一致的，以分项报价金额计算结果为准。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(3)分项报价金额小数点有明显错位的，应以总价为准，并修改分项报价。</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(4)如果供应商不接受对其错误的更正，其最后报价将被视为无效报价或确定为无效响应。</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24.2　价格得分：以供应商的最后报价作为价格评分依据。价格评分统一采用低价优先法计算，即满足磋商文件要求且价格最低的评审价为评审基准价，其价格分为满分。其他供应商的价格分统一按照下列公式计算：</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价格评分＝(评审基准价/评审价)×价格分</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25.综合评审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25.1　经磋商确定最终采购需求和提交最后报价的供应商后，由磋商小组采用综合评分法对提交最后报价的供应商的响应文件和最后报价进行综合评分。</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25.2　评审办法及标准见第</w:t>
      </w:r>
      <w:r>
        <w:rPr>
          <w:rFonts w:hint="eastAsia" w:ascii="仿宋" w:hAnsi="仿宋" w:eastAsia="仿宋" w:cs="仿宋"/>
          <w:color w:val="000000" w:themeColor="text1"/>
          <w:sz w:val="28"/>
          <w:szCs w:val="28"/>
          <w:highlight w:val="none"/>
          <w:lang w:val="en-US" w:eastAsia="zh-CN"/>
          <w14:textFill>
            <w14:solidFill>
              <w14:schemeClr w14:val="tx1"/>
            </w14:solidFill>
          </w14:textFill>
        </w:rPr>
        <w:t>二部分</w:t>
      </w:r>
      <w:r>
        <w:rPr>
          <w:rFonts w:hint="eastAsia" w:ascii="仿宋" w:hAnsi="仿宋" w:eastAsia="仿宋" w:cs="仿宋"/>
          <w:color w:val="000000" w:themeColor="text1"/>
          <w:sz w:val="28"/>
          <w:szCs w:val="28"/>
          <w:highlight w:val="none"/>
          <w14:textFill>
            <w14:solidFill>
              <w14:schemeClr w14:val="tx1"/>
            </w14:solidFill>
          </w14:textFill>
        </w:rPr>
        <w:t>。</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25.3　评审时，磋商小组成员应当独立对每个有效响应的文件进行评价、打分，然后汇总每个供应商每项评分因素的得分。</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26.提出成交供应商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26.1　磋商小组应当按照综合评分由高到低的顺序提出3名</w:t>
      </w:r>
      <w:r>
        <w:rPr>
          <w:rFonts w:hint="eastAsia" w:ascii="仿宋" w:hAnsi="仿宋" w:eastAsia="仿宋" w:cs="仿宋"/>
          <w:color w:val="000000" w:themeColor="text1"/>
          <w:sz w:val="28"/>
          <w:szCs w:val="28"/>
          <w:highlight w:val="none"/>
          <w:lang w:val="en-US" w:eastAsia="zh-CN"/>
          <w14:textFill>
            <w14:solidFill>
              <w14:schemeClr w14:val="tx1"/>
            </w14:solidFill>
          </w14:textFill>
        </w:rPr>
        <w:t>及</w:t>
      </w:r>
      <w:r>
        <w:rPr>
          <w:rFonts w:hint="eastAsia" w:ascii="仿宋" w:hAnsi="仿宋" w:eastAsia="仿宋" w:cs="仿宋"/>
          <w:color w:val="000000" w:themeColor="text1"/>
          <w:sz w:val="28"/>
          <w:szCs w:val="28"/>
          <w:highlight w:val="none"/>
          <w14:textFill>
            <w14:solidFill>
              <w14:schemeClr w14:val="tx1"/>
            </w14:solidFill>
          </w14:textFill>
        </w:rPr>
        <w:t>以上成交候选供应商，并编写评审报告。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26.2　评审得分相同的，按照最后报价由低到高的顺序推荐。评审得分且最后报价相同的，按照技术指标优劣顺序推荐。</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27.确定成交供应商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27.1　采购代理机构应当在评审结束之日起2个工作日内将评审报告送采购人确认。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27.2　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27.3　采购人自行组织磋商的，应当在评审结束之日起5个工作日内确定成交供应商。</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28.磋商终止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28.1　出现下列情形之一的，采购人或者采购代理机构应当终止竞争性磋商采购活动，在财政部指定的媒体上发布项目终止公告并说明原因，重新开展采购活动：</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(1)因情况变化，不再符合规定的竞争性磋商采购方式适用情形的；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(2)出现影响采购公正的违法、违规行为的；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(4)因重大变故，采购任务取消的。</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29.重新评审</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29.1　除资格性检查认定错误、分值汇总计算错误、分项评分超出评分标准范围、客观分评分不一致、经磋商小组一致认定评分畸高、畸低的情形外，采购人或者采购代理机构不得以任何理由组织重新评审。</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30.保密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30.1　磋商小组成员以及与评审工作有关的人员不得泄露评审情况以及评审过程中获悉的国家秘密、商业秘密。</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31.禁止行为</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bidi w:val="0"/>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五、成交结果信息公布与签订合同</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32.成交信息的公布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32.1　成交供应商确定之日起2个工作日内，采购人或者采购代理机构应在磋商须知前附表中规定的公告媒体上公布成交结果信息。</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32.2　磋商文件随成交结果同时公告。但成交结果公告前磋商文件已公告的，不再重复公告。</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32.3　采用书面推荐供应商参加采购活动的，在公告结果同时公告采购人和评审专家的推荐意见。</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33.成交通知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33.1　成交供应商确定后，采购人或采购代理机构在发布成交公告的同时以书面形式向成交供应商发出成交通知书。成交通知书对采购人和成交供应商具有同等法律效力。</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34.履约保证金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34.1　成交供应商按照磋商须知前附表的规定，在签订采购合同前，向采购人提交履约保证金。联合体成交的，履约保证金以联合体各方或联合体中牵头人的名义提交。</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34.2　成交供应商没有按照磋商须知前附表的规定提交履约保证金的，视为放弃成交资格，其磋商保证金不予退还。</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35.签订合同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35.1　磋商文件、成交供应商的响应文件及补充文件等均为签订政府采购合同的依据。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35.2　成交供应商应当在成交通知书发出之日起30日内与采购人签订政府采购合同。</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35.4　自政府采购合同签订之日起2个工作日内，本项目政府采购合同在磋商须知前附表规定的媒体上公告，但政府采购合同中涉及国家秘密、商业秘密的内容除外。</w:t>
      </w:r>
    </w:p>
    <w:p>
      <w:pPr>
        <w:bidi w:val="0"/>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六、其他规定</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36.采购代理服务费</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36.1　成交供应商是否交纳采购代理服务费及相关要求见磋商须知前附表。</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37.询问、质疑、投诉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37.1　供应商对政府采购活动事项有疑问的，可以向采购人提出询问，采购人应当及时作出答复，但答复的内容不得涉及商业秘密。</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37.2　供应商认为磋商文件、磋商过程和成交结果使自己的权益受到损害的，可以在知道或者应知其权益受到损害之日起7个工作日内，以书面形式向采购人提出质疑。</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37.3　供应商对采购人或采购代理机构的答复不满意，或采购人或采购代理机构未在规定的期限作出答复的，可在答复期满后15个工作日内，按政府采购法律法规规定及程序，向财政部提出投诉。</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38.成交供应商有下列情形之一的，将被列入不良行为记录名单，在1～3年内禁止参加政府采购活动，并予以通报：</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(1)成交后无正当理由不与采购人签订合同的；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(2)未按照采购文件确定的事项签订政府采购合同，或者与采购人另行订立背离合同实质性内容的协议的；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(3)拒绝履行合同义务的；</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(4)《政府采购法》第七十七条和《政府采购法实施条例》第七十二条规定的其他情形；</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(5)其他违反法律法规相关规定的情形。</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39.其他规定</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39.1　磋商文件的其他规定见磋商须知前附表。</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40.未尽事宜</w:t>
      </w:r>
    </w:p>
    <w:p>
      <w:pPr>
        <w:bidi w:val="0"/>
        <w:outlineLvl w:val="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40.1　其他未尽事宜按政府采购法律法规的规定执行。</w:t>
      </w:r>
    </w:p>
    <w:p>
      <w:pPr>
        <w:bidi w:val="0"/>
        <w:outlineLvl w:val="3"/>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41.文件解释权</w:t>
      </w:r>
    </w:p>
    <w:p>
      <w:pPr>
        <w:bidi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41.1　本磋商文件的解释权归</w:t>
      </w:r>
      <w:r>
        <w:rPr>
          <w:rFonts w:hint="eastAsia" w:ascii="仿宋" w:hAnsi="仿宋" w:eastAsia="仿宋" w:cs="仿宋"/>
          <w:color w:val="000000" w:themeColor="text1"/>
          <w:sz w:val="28"/>
          <w:szCs w:val="28"/>
          <w:highlight w:val="none"/>
          <w:lang w:eastAsia="zh-CN"/>
          <w14:textFill>
            <w14:solidFill>
              <w14:schemeClr w14:val="tx1"/>
            </w14:solidFill>
          </w14:textFill>
        </w:rPr>
        <w:t>新疆天之源项目管理集团有限公司</w:t>
      </w:r>
      <w:r>
        <w:rPr>
          <w:rFonts w:hint="eastAsia" w:ascii="仿宋" w:hAnsi="仿宋" w:eastAsia="仿宋" w:cs="仿宋"/>
          <w:color w:val="000000" w:themeColor="text1"/>
          <w:sz w:val="28"/>
          <w:szCs w:val="28"/>
          <w:highlight w:val="none"/>
          <w14:textFill>
            <w14:solidFill>
              <w14:schemeClr w14:val="tx1"/>
            </w14:solidFill>
          </w14:textFill>
        </w:rPr>
        <w:t>所有。</w:t>
      </w:r>
    </w:p>
    <w:p>
      <w:pPr>
        <w:pStyle w:val="13"/>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bookmarkStart w:id="4" w:name="_Toc27010"/>
      <w:bookmarkStart w:id="5" w:name="_Toc20214"/>
      <w:r>
        <w:rPr>
          <w:rFonts w:hint="eastAsia" w:ascii="仿宋" w:hAnsi="仿宋" w:eastAsia="仿宋" w:cs="仿宋"/>
          <w:color w:val="000000" w:themeColor="text1"/>
          <w:sz w:val="32"/>
          <w:szCs w:val="32"/>
          <w:highlight w:val="none"/>
          <w14:textFill>
            <w14:solidFill>
              <w14:schemeClr w14:val="tx1"/>
            </w14:solidFill>
          </w14:textFill>
        </w:rPr>
        <w:br w:type="page"/>
      </w:r>
    </w:p>
    <w:bookmarkEnd w:id="4"/>
    <w:bookmarkEnd w:id="5"/>
    <w:p>
      <w:pPr>
        <w:pStyle w:val="2"/>
        <w:jc w:val="center"/>
        <w:outlineLvl w:val="1"/>
        <w:rPr>
          <w:rFonts w:hint="eastAsia" w:ascii="宋体" w:hAnsi="宋体" w:eastAsia="宋体" w:cs="宋体"/>
          <w:spacing w:val="1"/>
          <w:highlight w:val="none"/>
        </w:rPr>
      </w:pPr>
      <w:bookmarkStart w:id="6" w:name="_Toc1184"/>
      <w:bookmarkStart w:id="7" w:name="_Toc14751"/>
      <w:bookmarkStart w:id="8" w:name="_Toc11858"/>
      <w:r>
        <w:rPr>
          <w:rFonts w:hint="eastAsia" w:ascii="宋体" w:hAnsi="宋体" w:eastAsia="宋体" w:cs="宋体"/>
          <w:w w:val="95"/>
          <w:highlight w:val="none"/>
        </w:rPr>
        <w:t>第</w:t>
      </w:r>
      <w:r>
        <w:rPr>
          <w:rFonts w:hint="eastAsia" w:ascii="宋体" w:hAnsi="宋体" w:eastAsia="宋体" w:cs="宋体"/>
          <w:w w:val="95"/>
          <w:highlight w:val="none"/>
          <w:lang w:val="en-US" w:eastAsia="zh-CN"/>
        </w:rPr>
        <w:t>二部分</w:t>
      </w:r>
      <w:r>
        <w:rPr>
          <w:rFonts w:hint="eastAsia" w:ascii="宋体" w:hAnsi="宋体" w:eastAsia="宋体" w:cs="宋体"/>
          <w:spacing w:val="1"/>
          <w:highlight w:val="none"/>
        </w:rPr>
        <w:t>评标办法</w:t>
      </w:r>
      <w:bookmarkEnd w:id="6"/>
    </w:p>
    <w:p>
      <w:pPr>
        <w:jc w:val="both"/>
        <w:outlineLvl w:val="1"/>
        <w:rPr>
          <w:rFonts w:hint="eastAsia" w:ascii="宋体" w:hAnsi="宋体" w:eastAsia="宋体" w:cs="宋体"/>
          <w:b/>
          <w:bCs/>
          <w:highlight w:val="none"/>
        </w:rPr>
      </w:pPr>
      <w:r>
        <w:rPr>
          <w:rFonts w:hint="eastAsia" w:ascii="宋体" w:hAnsi="宋体" w:eastAsia="宋体" w:cs="宋体"/>
          <w:b/>
          <w:bCs/>
          <w:highlight w:val="none"/>
        </w:rPr>
        <w:t>一、总则</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11"/>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11"/>
        <w:kinsoku w:val="0"/>
        <w:overflowPunct w:val="0"/>
        <w:spacing w:before="38" w:line="357" w:lineRule="auto"/>
        <w:ind w:left="598" w:right="50" w:hanging="480"/>
        <w:outlineLvl w:val="1"/>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11"/>
        <w:kinsoku w:val="0"/>
        <w:overflowPunct w:val="0"/>
        <w:spacing w:before="34" w:line="357" w:lineRule="auto"/>
        <w:ind w:right="126" w:firstLine="480"/>
        <w:jc w:val="both"/>
        <w:outlineLvl w:val="2"/>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11"/>
        <w:kinsoku w:val="0"/>
        <w:overflowPunct w:val="0"/>
        <w:spacing w:before="38" w:line="357" w:lineRule="auto"/>
        <w:ind w:left="598" w:right="50" w:hanging="480"/>
        <w:outlineLvl w:val="1"/>
        <w:rPr>
          <w:rFonts w:hint="eastAsia" w:ascii="宋体" w:hAnsi="宋体" w:eastAsia="宋体" w:cs="宋体"/>
          <w:b/>
          <w:bCs/>
          <w:highlight w:val="none"/>
        </w:rPr>
      </w:pPr>
      <w:r>
        <w:rPr>
          <w:rFonts w:hint="eastAsia" w:ascii="宋体" w:hAnsi="宋体" w:eastAsia="宋体" w:cs="宋体"/>
          <w:b/>
          <w:bCs/>
          <w:highlight w:val="none"/>
        </w:rPr>
        <w:t>三、评标原则</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11"/>
        <w:kinsoku w:val="0"/>
        <w:overflowPunct w:val="0"/>
        <w:spacing w:before="38" w:line="357" w:lineRule="auto"/>
        <w:ind w:left="598" w:right="50" w:hanging="480"/>
        <w:outlineLvl w:val="1"/>
        <w:rPr>
          <w:rFonts w:hint="eastAsia" w:ascii="宋体" w:hAnsi="宋体" w:eastAsia="宋体" w:cs="宋体"/>
          <w:b/>
          <w:bCs/>
          <w:highlight w:val="none"/>
        </w:rPr>
      </w:pPr>
      <w:r>
        <w:rPr>
          <w:rFonts w:hint="eastAsia" w:ascii="宋体" w:hAnsi="宋体" w:eastAsia="宋体" w:cs="宋体"/>
          <w:b/>
          <w:bCs/>
          <w:highlight w:val="none"/>
        </w:rPr>
        <w:t>四、评标方法</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11"/>
        <w:kinsoku w:val="0"/>
        <w:overflowPunct w:val="0"/>
        <w:spacing w:before="38" w:line="357" w:lineRule="auto"/>
        <w:ind w:left="598" w:right="50" w:hanging="480"/>
        <w:outlineLvl w:val="1"/>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11"/>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11"/>
        <w:kinsoku w:val="0"/>
        <w:overflowPunct w:val="0"/>
        <w:spacing w:before="38" w:line="357" w:lineRule="auto"/>
        <w:ind w:left="598" w:right="50" w:hanging="480"/>
        <w:outlineLvl w:val="1"/>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11"/>
        <w:kinsoku w:val="0"/>
        <w:overflowPunct w:val="0"/>
        <w:spacing w:before="38" w:line="357" w:lineRule="auto"/>
        <w:ind w:left="598" w:right="50" w:hanging="480"/>
        <w:outlineLvl w:val="1"/>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11"/>
        <w:kinsoku w:val="0"/>
        <w:overflowPunct w:val="0"/>
        <w:spacing w:before="38" w:line="357" w:lineRule="auto"/>
        <w:ind w:left="598" w:right="50" w:hanging="480"/>
        <w:outlineLvl w:val="1"/>
        <w:rPr>
          <w:rFonts w:hint="eastAsia" w:ascii="宋体" w:hAnsi="宋体" w:eastAsia="宋体" w:cs="宋体"/>
          <w:b/>
          <w:bCs/>
          <w:highlight w:val="none"/>
        </w:rPr>
      </w:pPr>
      <w:r>
        <w:rPr>
          <w:rFonts w:hint="eastAsia" w:ascii="宋体" w:hAnsi="宋体" w:eastAsia="宋体" w:cs="宋体"/>
          <w:b/>
          <w:bCs/>
          <w:highlight w:val="none"/>
        </w:rPr>
        <w:t>八、定标方法：</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11"/>
        <w:kinsoku w:val="0"/>
        <w:overflowPunct w:val="0"/>
        <w:spacing w:before="38" w:line="357" w:lineRule="auto"/>
        <w:ind w:left="598" w:right="50" w:hanging="480"/>
        <w:outlineLvl w:val="1"/>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9"/>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11"/>
        <w:kinsoku w:val="0"/>
        <w:overflowPunct w:val="0"/>
        <w:spacing w:before="38" w:line="357" w:lineRule="auto"/>
        <w:ind w:left="598" w:right="50" w:hanging="480"/>
        <w:outlineLvl w:val="2"/>
        <w:rPr>
          <w:rFonts w:hint="eastAsia" w:ascii="宋体" w:hAnsi="宋体" w:eastAsia="宋体" w:cs="宋体"/>
          <w:b/>
          <w:bCs/>
          <w:highlight w:val="none"/>
        </w:rPr>
      </w:pPr>
      <w:r>
        <w:rPr>
          <w:rFonts w:hint="eastAsia" w:ascii="宋体" w:hAnsi="宋体" w:eastAsia="宋体" w:cs="宋体"/>
          <w:b/>
          <w:bCs/>
          <w:highlight w:val="none"/>
        </w:rPr>
        <w:t>1.初步评审（资格后审）：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1、法人授权委托书和被授权人有效身份证（法人直接参加的只需出示法人身份证原件）</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outlineLvl w:val="2"/>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2、</w:t>
      </w:r>
      <w:r>
        <w:rPr>
          <w:rFonts w:hint="eastAsia" w:ascii="宋体" w:hAnsi="宋体" w:eastAsia="宋体" w:cs="宋体"/>
          <w:b/>
          <w:bCs/>
          <w:kern w:val="0"/>
          <w:sz w:val="24"/>
          <w:szCs w:val="24"/>
          <w:highlight w:val="none"/>
          <w:lang w:val="zh-CN" w:eastAsia="zh-CN" w:bidi="ar-SA"/>
        </w:rPr>
        <w:t>营业执照；</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3</w:t>
      </w:r>
      <w:r>
        <w:rPr>
          <w:rFonts w:hint="eastAsia" w:ascii="宋体" w:hAnsi="宋体" w:eastAsia="宋体" w:cs="宋体"/>
          <w:b/>
          <w:bCs/>
          <w:kern w:val="0"/>
          <w:sz w:val="24"/>
          <w:szCs w:val="24"/>
          <w:highlight w:val="none"/>
          <w:lang w:val="en-US" w:eastAsia="zh-CN" w:bidi="ar-SA"/>
        </w:rPr>
        <w:t>、投标人提供近半年内已缴存的至少一个月的社会保障资金缴存单据或社保机构开具的社会保险参保缴费情况证明，依法不需要缴纳社会保障资金的投标人应提供相关文件证明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4</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20</w:t>
      </w:r>
      <w:r>
        <w:rPr>
          <w:rFonts w:hint="eastAsia" w:ascii="宋体" w:hAnsi="宋体" w:cs="宋体"/>
          <w:b/>
          <w:bCs/>
          <w:kern w:val="0"/>
          <w:sz w:val="24"/>
          <w:szCs w:val="24"/>
          <w:highlight w:val="none"/>
          <w:lang w:val="en-US" w:eastAsia="zh-CN" w:bidi="ar-SA"/>
        </w:rPr>
        <w:t>22</w:t>
      </w:r>
      <w:r>
        <w:rPr>
          <w:rFonts w:hint="eastAsia" w:ascii="宋体" w:hAnsi="宋体" w:eastAsia="宋体" w:cs="宋体"/>
          <w:b/>
          <w:bCs/>
          <w:kern w:val="0"/>
          <w:sz w:val="24"/>
          <w:szCs w:val="24"/>
          <w:highlight w:val="none"/>
          <w:lang w:val="zh-CN" w:eastAsia="zh-CN" w:bidi="ar-SA"/>
        </w:rPr>
        <w:t>年</w:t>
      </w:r>
      <w:r>
        <w:rPr>
          <w:rFonts w:hint="eastAsia" w:ascii="宋体" w:hAnsi="宋体" w:cs="宋体"/>
          <w:b/>
          <w:bCs/>
          <w:kern w:val="0"/>
          <w:sz w:val="24"/>
          <w:szCs w:val="24"/>
          <w:highlight w:val="none"/>
          <w:lang w:val="zh-CN" w:eastAsia="zh-CN" w:bidi="ar-SA"/>
        </w:rPr>
        <w:t>或</w:t>
      </w:r>
      <w:r>
        <w:rPr>
          <w:rFonts w:hint="eastAsia" w:ascii="宋体" w:hAnsi="宋体" w:cs="宋体"/>
          <w:b/>
          <w:bCs/>
          <w:kern w:val="0"/>
          <w:sz w:val="24"/>
          <w:szCs w:val="24"/>
          <w:highlight w:val="none"/>
          <w:lang w:val="en-US" w:eastAsia="zh-CN" w:bidi="ar-SA"/>
        </w:rPr>
        <w:t>2021年</w:t>
      </w:r>
      <w:r>
        <w:rPr>
          <w:rFonts w:hint="eastAsia" w:ascii="宋体" w:hAnsi="宋体" w:eastAsia="宋体" w:cs="宋体"/>
          <w:b/>
          <w:bCs/>
          <w:kern w:val="0"/>
          <w:sz w:val="24"/>
          <w:szCs w:val="24"/>
          <w:highlight w:val="none"/>
          <w:lang w:val="zh-CN" w:eastAsia="zh-CN" w:bidi="ar-SA"/>
        </w:rPr>
        <w:t>审计报告（供应商成立不足1年的，提供有关财务报表（不需审计））或基本开户银行出具的资信证明文件；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5</w:t>
      </w:r>
      <w:r>
        <w:rPr>
          <w:rFonts w:hint="eastAsia" w:ascii="宋体" w:hAnsi="宋体" w:eastAsia="宋体" w:cs="宋体"/>
          <w:b/>
          <w:bCs/>
          <w:kern w:val="0"/>
          <w:sz w:val="24"/>
          <w:szCs w:val="24"/>
          <w:highlight w:val="none"/>
          <w:lang w:val="en-US" w:eastAsia="zh-CN" w:bidi="ar-SA"/>
        </w:rPr>
        <w:t>、投标人提供近半年内已缴纳的至少一个月的纳税证明或完税证明，纳税证明或完税证明上应有代收机构或税务机关的公章，依法免税的投标人应提供相关文件证明；</w:t>
      </w:r>
    </w:p>
    <w:p>
      <w:pPr>
        <w:pageBreakBefore w:val="0"/>
        <w:widowControl w:val="0"/>
        <w:kinsoku/>
        <w:wordWrap/>
        <w:overflowPunct/>
        <w:topLinePunct w:val="0"/>
        <w:bidi w:val="0"/>
        <w:snapToGrid/>
        <w:spacing w:line="360" w:lineRule="auto"/>
        <w:ind w:firstLine="482" w:firstLineChars="200"/>
        <w:textAlignment w:val="auto"/>
        <w:outlineLvl w:val="2"/>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6</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提供保证金</w:t>
      </w:r>
      <w:r>
        <w:rPr>
          <w:rFonts w:hint="eastAsia" w:ascii="宋体" w:hAnsi="宋体" w:cs="宋体"/>
          <w:b/>
          <w:bCs/>
          <w:kern w:val="0"/>
          <w:sz w:val="24"/>
          <w:szCs w:val="24"/>
          <w:highlight w:val="none"/>
          <w:lang w:val="zh-CN" w:eastAsia="zh-CN" w:bidi="ar-SA"/>
        </w:rPr>
        <w:t>缴纳</w:t>
      </w:r>
      <w:r>
        <w:rPr>
          <w:rFonts w:hint="eastAsia" w:ascii="宋体" w:hAnsi="宋体" w:eastAsia="宋体" w:cs="宋体"/>
          <w:b/>
          <w:bCs/>
          <w:kern w:val="0"/>
          <w:sz w:val="24"/>
          <w:szCs w:val="24"/>
          <w:highlight w:val="none"/>
          <w:lang w:val="en-US" w:eastAsia="zh-CN" w:bidi="ar-SA"/>
        </w:rPr>
        <w:t>凭证</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7</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ind w:firstLine="482" w:firstLineChars="200"/>
        <w:textAlignment w:val="auto"/>
        <w:rPr>
          <w:rFonts w:hint="eastAsia" w:ascii="微软雅黑" w:hAnsi="微软雅黑" w:eastAsia="微软雅黑" w:cs="微软雅黑"/>
          <w:i w:val="0"/>
          <w:caps w:val="0"/>
          <w:spacing w:val="0"/>
          <w:sz w:val="21"/>
          <w:szCs w:val="21"/>
          <w:highlight w:val="none"/>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 xml:space="preserve">1.2 </w:t>
      </w:r>
      <w:r>
        <w:rPr>
          <w:rFonts w:hint="eastAsia" w:ascii="宋体" w:hAnsi="宋体" w:cs="宋体"/>
          <w:b/>
          <w:bCs/>
          <w:highlight w:val="none"/>
          <w:lang w:eastAsia="zh-CN"/>
        </w:rPr>
        <w:t>符合性审查</w:t>
      </w:r>
      <w:r>
        <w:rPr>
          <w:rFonts w:hint="eastAsia" w:ascii="宋体" w:hAnsi="宋体" w:eastAsia="宋体" w:cs="宋体"/>
          <w:b/>
          <w:bCs/>
          <w:highlight w:val="none"/>
        </w:rPr>
        <w:t>：</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w:t>
      </w:r>
      <w:r>
        <w:rPr>
          <w:rFonts w:hint="eastAsia" w:ascii="宋体" w:hAnsi="宋体" w:cs="宋体"/>
          <w:highlight w:val="none"/>
          <w:lang w:eastAsia="zh-CN"/>
        </w:rPr>
        <w:t>符合性审查</w:t>
      </w:r>
      <w:r>
        <w:rPr>
          <w:rFonts w:hint="eastAsia" w:ascii="宋体" w:hAnsi="宋体" w:eastAsia="宋体" w:cs="宋体"/>
          <w:highlight w:val="none"/>
        </w:rPr>
        <w:t>时有下列情形之一的，由磋商小组按无效《磋商响应性文件》处理：</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w:t>
      </w:r>
      <w:r>
        <w:rPr>
          <w:rFonts w:hint="eastAsia" w:ascii="宋体" w:hAnsi="宋体" w:cs="宋体"/>
          <w:highlight w:val="none"/>
          <w:lang w:eastAsia="zh-CN"/>
        </w:rPr>
        <w:t>符合性审查</w:t>
      </w:r>
      <w:r>
        <w:rPr>
          <w:rFonts w:hint="eastAsia" w:ascii="宋体" w:hAnsi="宋体" w:eastAsia="宋体" w:cs="宋体"/>
          <w:highlight w:val="none"/>
        </w:rPr>
        <w:t>且无实质性背离采购人要求的响应文件，即可进行下一步评审。未通过资格性审查、</w:t>
      </w:r>
      <w:r>
        <w:rPr>
          <w:rFonts w:hint="eastAsia" w:ascii="宋体" w:hAnsi="宋体" w:cs="宋体"/>
          <w:highlight w:val="none"/>
          <w:lang w:eastAsia="zh-CN"/>
        </w:rPr>
        <w:t>符合性审查</w:t>
      </w:r>
      <w:r>
        <w:rPr>
          <w:rFonts w:hint="eastAsia" w:ascii="宋体" w:hAnsi="宋体" w:eastAsia="宋体" w:cs="宋体"/>
          <w:highlight w:val="none"/>
        </w:rPr>
        <w:t>的响应文件按无效投标处理。</w:t>
      </w:r>
    </w:p>
    <w:p>
      <w:pPr>
        <w:pStyle w:val="11"/>
        <w:kinsoku w:val="0"/>
        <w:overflowPunct w:val="0"/>
        <w:spacing w:before="34"/>
        <w:jc w:val="both"/>
        <w:outlineLvl w:val="2"/>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11"/>
        <w:kinsoku w:val="0"/>
        <w:overflowPunct w:val="0"/>
        <w:spacing w:before="34"/>
        <w:jc w:val="center"/>
        <w:outlineLvl w:val="2"/>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sz w:val="24"/>
          <w:szCs w:val="28"/>
          <w:highlight w:val="none"/>
        </w:rPr>
        <w:t>3. 综合评分表</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359"/>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Borders>
              <w:top w:val="single" w:color="auto" w:sz="4" w:space="0"/>
              <w:left w:val="single" w:color="auto" w:sz="4" w:space="0"/>
              <w:bottom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磋商报价</w:t>
            </w:r>
          </w:p>
          <w:p>
            <w:pPr>
              <w:topLinePunct/>
              <w:spacing w:line="42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（10分）</w:t>
            </w:r>
          </w:p>
        </w:tc>
        <w:tc>
          <w:tcPr>
            <w:tcW w:w="7759" w:type="dxa"/>
            <w:gridSpan w:val="2"/>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价格分统一采用低价优先法计算，即满足磋商文件要求且磋商价格最低的磋商报价为磋商基准价，其价格分为满分。其他供应商的价格分统一按照下列公式计算： </w:t>
            </w:r>
          </w:p>
          <w:p>
            <w:pPr>
              <w:spacing w:line="4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磋商报价得分=(磋商基准价／磋商报价)×价格权值×100</w:t>
            </w:r>
          </w:p>
          <w:p>
            <w:pPr>
              <w:spacing w:line="4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计算分数时四舍五入取小数点后两位</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tcBorders>
              <w:top w:val="single" w:color="auto" w:sz="4" w:space="0"/>
              <w:left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w:t>
            </w:r>
            <w:r>
              <w:rPr>
                <w:rFonts w:hint="eastAsia" w:ascii="宋体" w:hAnsi="宋体" w:eastAsia="宋体" w:cs="宋体"/>
                <w:b/>
                <w:bCs/>
                <w:sz w:val="21"/>
                <w:szCs w:val="21"/>
                <w:highlight w:val="none"/>
              </w:rPr>
              <w:t>技术</w:t>
            </w:r>
            <w:r>
              <w:rPr>
                <w:rFonts w:hint="eastAsia" w:ascii="宋体" w:hAnsi="宋体" w:eastAsia="宋体" w:cs="宋体"/>
                <w:b/>
                <w:bCs/>
                <w:sz w:val="21"/>
                <w:szCs w:val="21"/>
                <w:highlight w:val="none"/>
                <w:lang w:eastAsia="zh-CN"/>
              </w:rPr>
              <w:t>部分</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90</w:t>
            </w:r>
            <w:r>
              <w:rPr>
                <w:rFonts w:hint="eastAsia" w:ascii="宋体" w:hAnsi="宋体" w:eastAsia="宋体" w:cs="宋体"/>
                <w:b/>
                <w:bCs/>
                <w:sz w:val="21"/>
                <w:szCs w:val="21"/>
                <w:highlight w:val="none"/>
              </w:rPr>
              <w:t>分）</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企业类似业绩（</w:t>
            </w:r>
            <w:r>
              <w:rPr>
                <w:rFonts w:hint="eastAsia" w:ascii="宋体" w:hAnsi="宋体" w:eastAsia="宋体" w:cs="宋体"/>
                <w:b/>
                <w:sz w:val="21"/>
                <w:szCs w:val="21"/>
                <w:highlight w:val="none"/>
                <w:lang w:val="en-US" w:eastAsia="zh-CN"/>
              </w:rPr>
              <w:t>8</w:t>
            </w:r>
            <w:r>
              <w:rPr>
                <w:rFonts w:hint="eastAsia" w:ascii="宋体" w:hAnsi="宋体" w:eastAsia="宋体" w:cs="宋体"/>
                <w:b/>
                <w:sz w:val="21"/>
                <w:szCs w:val="21"/>
                <w:highlight w:val="none"/>
              </w:rPr>
              <w:t>分）</w:t>
            </w:r>
          </w:p>
        </w:tc>
        <w:tc>
          <w:tcPr>
            <w:tcW w:w="6400" w:type="dxa"/>
            <w:tcBorders>
              <w:top w:val="single" w:color="auto" w:sz="4" w:space="0"/>
              <w:left w:val="single" w:color="auto" w:sz="4" w:space="0"/>
              <w:bottom w:val="single" w:color="auto" w:sz="4" w:space="0"/>
              <w:right w:val="single" w:color="auto" w:sz="4" w:space="0"/>
            </w:tcBorders>
            <w:noWrap w:val="0"/>
            <w:vAlign w:val="top"/>
          </w:tcPr>
          <w:p>
            <w:pPr>
              <w:pStyle w:val="89"/>
              <w:spacing w:before="121" w:line="321" w:lineRule="auto"/>
              <w:ind w:left="4" w:right="127"/>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供应商提供近3年（2020年1月1日至投标文件递交截止日前）独立承担的</w:t>
            </w:r>
            <w:r>
              <w:rPr>
                <w:rFonts w:hint="eastAsia" w:ascii="宋体" w:hAnsi="宋体" w:cs="宋体"/>
                <w:kern w:val="0"/>
                <w:sz w:val="21"/>
                <w:szCs w:val="21"/>
                <w:highlight w:val="none"/>
                <w:lang w:val="en-US" w:eastAsia="zh-CN" w:bidi="ar-SA"/>
              </w:rPr>
              <w:t>类似</w:t>
            </w:r>
            <w:r>
              <w:rPr>
                <w:rFonts w:hint="eastAsia" w:ascii="宋体" w:hAnsi="宋体" w:eastAsia="宋体" w:cs="宋体"/>
                <w:kern w:val="0"/>
                <w:sz w:val="21"/>
                <w:szCs w:val="21"/>
                <w:highlight w:val="none"/>
                <w:lang w:val="en-US" w:eastAsia="zh-CN" w:bidi="ar-SA"/>
              </w:rPr>
              <w:t>业绩，有一项国家级相关业绩者得3分，有一项省级相关业绩得2分，有一项市级相关业绩得1分，共计最多8分。</w:t>
            </w:r>
          </w:p>
          <w:p>
            <w:pPr>
              <w:spacing w:line="420" w:lineRule="exact"/>
              <w:rPr>
                <w:rFonts w:hint="eastAsia" w:ascii="宋体" w:hAnsi="宋体" w:eastAsia="宋体" w:cs="宋体"/>
                <w:spacing w:val="-8"/>
                <w:sz w:val="21"/>
                <w:szCs w:val="21"/>
                <w:highlight w:val="none"/>
              </w:rPr>
            </w:pPr>
            <w:r>
              <w:rPr>
                <w:rFonts w:hint="eastAsia" w:ascii="宋体" w:hAnsi="宋体" w:eastAsia="宋体" w:cs="宋体"/>
                <w:kern w:val="0"/>
                <w:sz w:val="21"/>
                <w:szCs w:val="21"/>
                <w:highlight w:val="none"/>
                <w:lang w:val="en-US" w:eastAsia="zh-CN" w:bidi="ar-SA"/>
              </w:rPr>
              <w:t>备注：业绩证明（以合同或中标通知书为准，在投标文件中附合同主要页扫描件或中标通知书扫描件加盖单位公章，弄虚作假者取消其投标资格）。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tcBorders>
              <w:left w:val="single" w:color="auto" w:sz="4" w:space="0"/>
              <w:right w:val="single" w:color="auto" w:sz="4" w:space="0"/>
            </w:tcBorders>
            <w:noWrap w:val="0"/>
            <w:vAlign w:val="center"/>
          </w:tcPr>
          <w:p>
            <w:pPr>
              <w:pStyle w:val="31"/>
              <w:ind w:firstLine="0" w:firstLineChars="0"/>
              <w:jc w:val="center"/>
              <w:rPr>
                <w:rFonts w:hint="eastAsia" w:ascii="宋体" w:hAnsi="宋体" w:eastAsia="宋体" w:cs="宋体"/>
                <w:b/>
                <w:bCs/>
                <w:sz w:val="21"/>
                <w:szCs w:val="21"/>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响应文件制作质量</w:t>
            </w:r>
          </w:p>
          <w:p>
            <w:pPr>
              <w:topLinePunct/>
              <w:spacing w:line="42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（2分）</w:t>
            </w:r>
          </w:p>
        </w:tc>
        <w:tc>
          <w:tcPr>
            <w:tcW w:w="6400" w:type="dxa"/>
            <w:tcBorders>
              <w:top w:val="single" w:color="auto" w:sz="4" w:space="0"/>
              <w:left w:val="single" w:color="auto" w:sz="4" w:space="0"/>
              <w:bottom w:val="single" w:color="auto" w:sz="4" w:space="0"/>
              <w:right w:val="single" w:color="auto" w:sz="4" w:space="0"/>
            </w:tcBorders>
            <w:noWrap w:val="0"/>
            <w:vAlign w:val="center"/>
          </w:tcPr>
          <w:p>
            <w:pPr>
              <w:pStyle w:val="31"/>
              <w:spacing w:line="360" w:lineRule="auto"/>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编制内容完整、齐全、叙述严谨、响应文件无涂改、错页、漏页现象，否则酌情扣分。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b/>
                <w:sz w:val="21"/>
                <w:szCs w:val="21"/>
                <w:highlight w:val="none"/>
                <w:lang w:eastAsia="zh-CN"/>
              </w:rPr>
            </w:pPr>
            <w:r>
              <w:rPr>
                <w:rFonts w:hint="eastAsia" w:ascii="宋体" w:hAnsi="宋体" w:eastAsia="宋体" w:cs="宋体"/>
                <w:color w:val="000000"/>
                <w:kern w:val="0"/>
                <w:sz w:val="21"/>
                <w:szCs w:val="21"/>
                <w:highlight w:val="none"/>
                <w:lang w:val="en-US" w:eastAsia="zh-CN" w:bidi="ar"/>
              </w:rPr>
              <w:t>实施方案</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35</w:t>
            </w:r>
            <w:r>
              <w:rPr>
                <w:rFonts w:hint="eastAsia" w:ascii="宋体" w:hAnsi="宋体" w:eastAsia="宋体" w:cs="宋体"/>
                <w:b/>
                <w:sz w:val="21"/>
                <w:szCs w:val="21"/>
                <w:highlight w:val="none"/>
              </w:rPr>
              <w:t>分）</w:t>
            </w:r>
          </w:p>
        </w:tc>
        <w:tc>
          <w:tcPr>
            <w:tcW w:w="6400" w:type="dxa"/>
            <w:tcBorders>
              <w:top w:val="single" w:color="auto" w:sz="4" w:space="0"/>
              <w:left w:val="single" w:color="auto" w:sz="4" w:space="0"/>
              <w:right w:val="single" w:color="auto" w:sz="4" w:space="0"/>
            </w:tcBorders>
            <w:noWrap w:val="0"/>
            <w:vAlign w:val="center"/>
          </w:tcPr>
          <w:p>
            <w:pPr>
              <w:tabs>
                <w:tab w:val="left" w:pos="9030"/>
              </w:tabs>
              <w:snapToGrid w:val="0"/>
              <w:spacing w:line="360" w:lineRule="auto"/>
              <w:ind w:right="-65" w:firstLine="420" w:firstLineChars="200"/>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kern w:val="2"/>
                <w:sz w:val="21"/>
                <w:szCs w:val="21"/>
                <w:highlight w:val="none"/>
                <w:lang w:val="zh-CN" w:eastAsia="zh-CN" w:bidi="ar-SA"/>
              </w:rPr>
              <w:t>1.实施方案是否完整、工作内容描述是否全面详尽并符合项目实际要求。根据响应程度</w:t>
            </w:r>
            <w:r>
              <w:rPr>
                <w:rFonts w:hint="eastAsia" w:ascii="宋体" w:hAnsi="宋体" w:eastAsia="宋体" w:cs="宋体"/>
                <w:color w:val="000000"/>
                <w:kern w:val="2"/>
                <w:sz w:val="21"/>
                <w:szCs w:val="21"/>
                <w:highlight w:val="none"/>
                <w:lang w:val="en-US" w:eastAsia="zh-CN" w:bidi="ar-SA"/>
              </w:rPr>
              <w:t>计0-8分</w:t>
            </w:r>
            <w:r>
              <w:rPr>
                <w:rFonts w:hint="eastAsia" w:ascii="宋体" w:hAnsi="宋体" w:eastAsia="宋体" w:cs="宋体"/>
                <w:color w:val="000000"/>
                <w:kern w:val="2"/>
                <w:sz w:val="21"/>
                <w:szCs w:val="21"/>
                <w:highlight w:val="none"/>
                <w:lang w:val="zh-CN" w:eastAsia="zh-CN" w:bidi="ar-SA"/>
              </w:rPr>
              <w:t>。</w:t>
            </w:r>
          </w:p>
          <w:p>
            <w:pPr>
              <w:tabs>
                <w:tab w:val="left" w:pos="9030"/>
              </w:tabs>
              <w:snapToGrid w:val="0"/>
              <w:spacing w:line="360" w:lineRule="auto"/>
              <w:ind w:right="-65" w:firstLine="420" w:firstLineChars="200"/>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kern w:val="2"/>
                <w:sz w:val="21"/>
                <w:szCs w:val="21"/>
                <w:highlight w:val="none"/>
                <w:lang w:val="zh-CN" w:eastAsia="zh-CN" w:bidi="ar-SA"/>
              </w:rPr>
              <w:t>2.项目服务方案有清晰可操作的机制、流程，服务理念符合项目的立意。根据响应程度</w:t>
            </w:r>
            <w:r>
              <w:rPr>
                <w:rFonts w:hint="eastAsia" w:ascii="宋体" w:hAnsi="宋体" w:eastAsia="宋体" w:cs="宋体"/>
                <w:color w:val="000000"/>
                <w:kern w:val="2"/>
                <w:sz w:val="21"/>
                <w:szCs w:val="21"/>
                <w:highlight w:val="none"/>
                <w:lang w:val="en-US" w:eastAsia="zh-CN" w:bidi="ar-SA"/>
              </w:rPr>
              <w:t>计0-8分</w:t>
            </w:r>
            <w:r>
              <w:rPr>
                <w:rFonts w:hint="eastAsia" w:ascii="宋体" w:hAnsi="宋体" w:eastAsia="宋体" w:cs="宋体"/>
                <w:color w:val="000000"/>
                <w:kern w:val="2"/>
                <w:sz w:val="21"/>
                <w:szCs w:val="21"/>
                <w:highlight w:val="none"/>
                <w:lang w:val="zh-CN" w:eastAsia="zh-CN" w:bidi="ar-SA"/>
              </w:rPr>
              <w:t xml:space="preserve">。 </w:t>
            </w:r>
          </w:p>
          <w:p>
            <w:pPr>
              <w:tabs>
                <w:tab w:val="left" w:pos="9030"/>
              </w:tabs>
              <w:snapToGrid w:val="0"/>
              <w:spacing w:line="360" w:lineRule="auto"/>
              <w:ind w:right="-65" w:firstLine="420" w:firstLineChars="20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zh-CN" w:eastAsia="zh-CN" w:bidi="ar-SA"/>
              </w:rPr>
              <w:t>3.</w:t>
            </w:r>
            <w:r>
              <w:rPr>
                <w:rFonts w:hint="eastAsia" w:ascii="宋体" w:hAnsi="宋体" w:eastAsia="宋体" w:cs="宋体"/>
                <w:color w:val="000000"/>
                <w:kern w:val="2"/>
                <w:sz w:val="21"/>
                <w:szCs w:val="21"/>
                <w:highlight w:val="none"/>
                <w:lang w:val="en-US" w:eastAsia="zh-CN" w:bidi="ar-SA"/>
              </w:rPr>
              <w:t>供应商</w:t>
            </w:r>
            <w:r>
              <w:rPr>
                <w:rFonts w:hint="eastAsia" w:ascii="宋体" w:hAnsi="宋体" w:eastAsia="宋体" w:cs="宋体"/>
                <w:color w:val="000000"/>
                <w:kern w:val="2"/>
                <w:sz w:val="21"/>
                <w:szCs w:val="21"/>
                <w:highlight w:val="none"/>
                <w:lang w:val="zh-CN" w:eastAsia="zh-CN" w:bidi="ar-SA"/>
              </w:rPr>
              <w:t>具有完善健全的的管理体系</w:t>
            </w:r>
            <w:r>
              <w:rPr>
                <w:rFonts w:hint="eastAsia" w:ascii="宋体" w:hAnsi="宋体" w:eastAsia="宋体" w:cs="宋体"/>
                <w:color w:val="000000"/>
                <w:kern w:val="2"/>
                <w:sz w:val="21"/>
                <w:szCs w:val="21"/>
                <w:highlight w:val="none"/>
                <w:lang w:val="en-US" w:eastAsia="zh-CN" w:bidi="ar-SA"/>
              </w:rPr>
              <w:t>及管理制度,按其响应程度赋0</w:t>
            </w:r>
            <w:r>
              <w:rPr>
                <w:rFonts w:hint="eastAsia" w:ascii="宋体" w:hAnsi="宋体" w:eastAsia="宋体" w:cs="宋体"/>
                <w:color w:val="000000"/>
                <w:kern w:val="2"/>
                <w:sz w:val="21"/>
                <w:szCs w:val="21"/>
                <w:highlight w:val="none"/>
                <w:lang w:val="zh-CN" w:eastAsia="zh-CN" w:bidi="ar-SA"/>
              </w:rPr>
              <w:t>～</w:t>
            </w:r>
            <w:r>
              <w:rPr>
                <w:rFonts w:hint="eastAsia" w:ascii="宋体" w:hAnsi="宋体" w:eastAsia="宋体" w:cs="宋体"/>
                <w:color w:val="000000"/>
                <w:kern w:val="2"/>
                <w:sz w:val="21"/>
                <w:szCs w:val="21"/>
                <w:highlight w:val="none"/>
                <w:lang w:val="en-US" w:eastAsia="zh-CN" w:bidi="ar-SA"/>
              </w:rPr>
              <w:t>8</w:t>
            </w:r>
          </w:p>
          <w:p>
            <w:pPr>
              <w:tabs>
                <w:tab w:val="left" w:pos="9030"/>
              </w:tabs>
              <w:snapToGrid w:val="0"/>
              <w:spacing w:line="360" w:lineRule="auto"/>
              <w:ind w:right="-65" w:firstLine="420" w:firstLineChars="200"/>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zh-CN" w:eastAsia="zh-CN" w:bidi="ar-SA"/>
              </w:rPr>
              <w:t>.提供拟投入本项目的设备设施及辅助器材，根据响应程度</w:t>
            </w:r>
            <w:r>
              <w:rPr>
                <w:rFonts w:hint="eastAsia" w:ascii="宋体" w:hAnsi="宋体" w:eastAsia="宋体" w:cs="宋体"/>
                <w:color w:val="000000"/>
                <w:kern w:val="2"/>
                <w:sz w:val="21"/>
                <w:szCs w:val="21"/>
                <w:highlight w:val="none"/>
                <w:lang w:val="en-US" w:eastAsia="zh-CN" w:bidi="ar-SA"/>
              </w:rPr>
              <w:t>计0-8分</w:t>
            </w:r>
            <w:r>
              <w:rPr>
                <w:rFonts w:hint="eastAsia" w:ascii="宋体" w:hAnsi="宋体" w:eastAsia="宋体" w:cs="宋体"/>
                <w:color w:val="000000"/>
                <w:kern w:val="2"/>
                <w:sz w:val="21"/>
                <w:szCs w:val="21"/>
                <w:highlight w:val="none"/>
                <w:lang w:val="zh-CN" w:eastAsia="zh-CN" w:bidi="ar-SA"/>
              </w:rPr>
              <w:t>。</w:t>
            </w:r>
          </w:p>
          <w:p>
            <w:pPr>
              <w:pStyle w:val="31"/>
              <w:rPr>
                <w:rFonts w:hint="eastAsia" w:ascii="宋体" w:hAnsi="宋体" w:eastAsia="宋体" w:cs="宋体"/>
                <w:sz w:val="21"/>
                <w:szCs w:val="21"/>
                <w:highlight w:val="none"/>
                <w:lang w:eastAsia="zh-CN"/>
              </w:rPr>
            </w:pPr>
            <w:r>
              <w:rPr>
                <w:rFonts w:hint="eastAsia" w:ascii="宋体" w:hAnsi="宋体" w:eastAsia="宋体" w:cs="宋体"/>
                <w:color w:val="000000"/>
                <w:kern w:val="2"/>
                <w:sz w:val="21"/>
                <w:szCs w:val="21"/>
                <w:highlight w:val="none"/>
                <w:lang w:val="en-US" w:eastAsia="zh-CN" w:bidi="ar-SA"/>
              </w:rPr>
              <w:t>5.人员变动等应急预案和措施，按其响应程度赋0</w:t>
            </w:r>
            <w:r>
              <w:rPr>
                <w:rFonts w:hint="eastAsia" w:ascii="宋体" w:hAnsi="宋体" w:eastAsia="宋体" w:cs="宋体"/>
                <w:color w:val="000000"/>
                <w:kern w:val="2"/>
                <w:sz w:val="21"/>
                <w:szCs w:val="21"/>
                <w:highlight w:val="none"/>
                <w:lang w:val="zh-CN" w:eastAsia="zh-CN" w:bidi="ar-SA"/>
              </w:rPr>
              <w:t>～</w:t>
            </w:r>
            <w:r>
              <w:rPr>
                <w:rFonts w:hint="eastAsia" w:ascii="宋体" w:hAnsi="宋体" w:eastAsia="宋体" w:cs="宋体"/>
                <w:color w:val="000000"/>
                <w:kern w:val="2"/>
                <w:sz w:val="21"/>
                <w:szCs w:val="21"/>
                <w:highlight w:val="none"/>
                <w:lang w:val="en-US" w:eastAsia="zh-CN" w:bidi="ar-S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b/>
                <w:bCs/>
                <w:sz w:val="21"/>
                <w:szCs w:val="21"/>
                <w:highlight w:val="none"/>
                <w:lang w:eastAsia="zh-CN"/>
              </w:rPr>
            </w:pPr>
            <w:r>
              <w:rPr>
                <w:rFonts w:hint="eastAsia" w:ascii="宋体" w:hAnsi="宋体" w:eastAsia="宋体" w:cs="宋体"/>
                <w:b/>
                <w:bCs/>
                <w:color w:val="000000"/>
                <w:kern w:val="0"/>
                <w:sz w:val="21"/>
                <w:szCs w:val="21"/>
                <w:highlight w:val="none"/>
                <w:lang w:val="en-US" w:eastAsia="zh-CN" w:bidi="ar"/>
              </w:rPr>
              <w:t>暗访考核方案</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分）</w:t>
            </w:r>
          </w:p>
        </w:tc>
        <w:tc>
          <w:tcPr>
            <w:tcW w:w="6400" w:type="dxa"/>
            <w:tcBorders>
              <w:top w:val="single" w:color="auto" w:sz="4" w:space="0"/>
              <w:left w:val="single" w:color="auto" w:sz="4" w:space="0"/>
              <w:right w:val="single" w:color="auto" w:sz="4" w:space="0"/>
            </w:tcBorders>
            <w:noWrap w:val="0"/>
            <w:vAlign w:val="center"/>
          </w:tcPr>
          <w:p>
            <w:pPr>
              <w:tabs>
                <w:tab w:val="left" w:pos="9030"/>
              </w:tabs>
              <w:snapToGrid w:val="0"/>
              <w:spacing w:line="360" w:lineRule="auto"/>
              <w:ind w:right="-65"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000000"/>
                <w:kern w:val="2"/>
                <w:sz w:val="21"/>
                <w:szCs w:val="21"/>
                <w:highlight w:val="none"/>
                <w:lang w:val="en-US" w:eastAsia="zh-CN" w:bidi="ar-SA"/>
              </w:rPr>
              <w:t>复核暗访考核方案，包含景区旅游环境和服务质量评分表、景区存在的问题清单等，按照提供的暗访考核方案具体、详细、完整程度，由评标委员会在 0-5 分之间进行评比。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spacing w:line="420" w:lineRule="exac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项目团队</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10</w:t>
            </w:r>
            <w:r>
              <w:rPr>
                <w:rFonts w:hint="eastAsia" w:ascii="宋体" w:hAnsi="宋体" w:eastAsia="宋体" w:cs="宋体"/>
                <w:b/>
                <w:sz w:val="21"/>
                <w:szCs w:val="21"/>
                <w:highlight w:val="none"/>
              </w:rPr>
              <w:t>分）</w:t>
            </w:r>
          </w:p>
        </w:tc>
        <w:tc>
          <w:tcPr>
            <w:tcW w:w="6400" w:type="dxa"/>
            <w:tcBorders>
              <w:top w:val="single" w:color="auto" w:sz="4" w:space="0"/>
              <w:left w:val="single" w:color="auto" w:sz="4" w:space="0"/>
              <w:right w:val="single" w:color="auto" w:sz="4" w:space="0"/>
            </w:tcBorders>
            <w:noWrap w:val="0"/>
            <w:vAlign w:val="center"/>
          </w:tcPr>
          <w:p>
            <w:pPr>
              <w:tabs>
                <w:tab w:val="left" w:pos="9030"/>
              </w:tabs>
              <w:snapToGrid w:val="0"/>
              <w:spacing w:line="360" w:lineRule="auto"/>
              <w:ind w:right="-65"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1.项目负责人的职业资格、资历、从业经历、经验等自主赋分。</w:t>
            </w:r>
            <w:r>
              <w:rPr>
                <w:rFonts w:hint="eastAsia" w:ascii="宋体" w:hAnsi="宋体" w:eastAsia="宋体" w:cs="宋体"/>
                <w:sz w:val="21"/>
                <w:szCs w:val="21"/>
                <w:highlight w:val="none"/>
              </w:rPr>
              <w:t>按其响应程度计0-5分</w:t>
            </w:r>
            <w:r>
              <w:rPr>
                <w:rFonts w:hint="eastAsia" w:ascii="宋体" w:hAnsi="宋体" w:eastAsia="宋体" w:cs="宋体"/>
                <w:sz w:val="21"/>
                <w:szCs w:val="21"/>
                <w:highlight w:val="none"/>
                <w:lang w:val="zh-CN"/>
              </w:rPr>
              <w:t xml:space="preserve">； </w:t>
            </w:r>
          </w:p>
          <w:p>
            <w:pPr>
              <w:pStyle w:val="31"/>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CN"/>
              </w:rPr>
              <w:t>根据组织架构情况及</w:t>
            </w:r>
            <w:r>
              <w:rPr>
                <w:rFonts w:hint="eastAsia" w:ascii="宋体" w:hAnsi="宋体" w:eastAsia="宋体" w:cs="宋体"/>
                <w:color w:val="000000"/>
                <w:sz w:val="21"/>
                <w:szCs w:val="21"/>
                <w:highlight w:val="none"/>
              </w:rPr>
              <w:t>参与暗访人员构成</w:t>
            </w:r>
            <w:r>
              <w:rPr>
                <w:rFonts w:hint="eastAsia" w:ascii="宋体" w:hAnsi="宋体" w:eastAsia="宋体" w:cs="宋体"/>
                <w:sz w:val="21"/>
                <w:szCs w:val="21"/>
                <w:highlight w:val="none"/>
                <w:lang w:val="zh-CN"/>
              </w:rPr>
              <w:t>情况，及资格、从业、以及经验等综合比较。</w:t>
            </w:r>
            <w:r>
              <w:rPr>
                <w:rFonts w:hint="eastAsia" w:ascii="宋体" w:hAnsi="宋体" w:eastAsia="宋体" w:cs="宋体"/>
                <w:sz w:val="21"/>
                <w:szCs w:val="21"/>
                <w:highlight w:val="none"/>
              </w:rPr>
              <w:t>按其响应程度计0-5分</w:t>
            </w:r>
            <w:r>
              <w:rPr>
                <w:rFonts w:hint="eastAsia" w:ascii="宋体" w:hAnsi="宋体" w:eastAsia="宋体" w:cs="宋体"/>
                <w:sz w:val="21"/>
                <w:szCs w:val="21"/>
                <w:highlight w:val="none"/>
                <w:lang w:val="zh-CN"/>
              </w:rPr>
              <w:t>。</w:t>
            </w:r>
          </w:p>
          <w:p>
            <w:pPr>
              <w:pStyle w:val="31"/>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注：提供人员身份证、学历证、本单位半年内缴纳社保证明、个人相关经验、资格证书等证明材料。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pStyle w:val="8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sz w:val="21"/>
                <w:szCs w:val="21"/>
                <w:highlight w:val="none"/>
                <w:lang w:eastAsia="zh-CN"/>
              </w:rPr>
              <w:t>质量保障措施</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10</w:t>
            </w:r>
            <w:r>
              <w:rPr>
                <w:rFonts w:hint="eastAsia" w:ascii="宋体" w:hAnsi="宋体" w:eastAsia="宋体" w:cs="宋体"/>
                <w:b/>
                <w:sz w:val="21"/>
                <w:szCs w:val="21"/>
                <w:highlight w:val="none"/>
              </w:rPr>
              <w:t>分）</w:t>
            </w:r>
          </w:p>
        </w:tc>
        <w:tc>
          <w:tcPr>
            <w:tcW w:w="6400" w:type="dxa"/>
            <w:tcBorders>
              <w:top w:val="single" w:color="auto" w:sz="4" w:space="0"/>
              <w:left w:val="single" w:color="auto" w:sz="4" w:space="0"/>
              <w:right w:val="single" w:color="auto" w:sz="4" w:space="0"/>
            </w:tcBorders>
            <w:noWrap w:val="0"/>
            <w:vAlign w:val="top"/>
          </w:tcPr>
          <w:p>
            <w:pPr>
              <w:tabs>
                <w:tab w:val="left" w:pos="1050"/>
              </w:tabs>
              <w:spacing w:line="420" w:lineRule="exact"/>
              <w:ind w:firstLine="420" w:firstLineChars="0"/>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质量保证措施是否完整、全面、可行</w:t>
            </w:r>
            <w:r>
              <w:rPr>
                <w:rFonts w:hint="eastAsia" w:ascii="宋体" w:hAnsi="宋体" w:eastAsia="宋体" w:cs="宋体"/>
                <w:sz w:val="21"/>
                <w:szCs w:val="21"/>
                <w:highlight w:val="none"/>
                <w:lang w:eastAsia="zh-CN"/>
              </w:rPr>
              <w:t>，能否满足项目顺利开展。按供应商响应程度</w:t>
            </w:r>
            <w:r>
              <w:rPr>
                <w:rFonts w:hint="eastAsia" w:ascii="宋体" w:hAnsi="宋体" w:eastAsia="宋体" w:cs="宋体"/>
                <w:color w:val="auto"/>
                <w:sz w:val="21"/>
                <w:szCs w:val="21"/>
                <w:highlight w:val="none"/>
                <w:lang w:val="en-US" w:eastAsia="zh-CN"/>
              </w:rPr>
              <w:t>综合</w:t>
            </w:r>
            <w:r>
              <w:rPr>
                <w:rFonts w:hint="eastAsia" w:ascii="宋体" w:hAnsi="宋体" w:eastAsia="宋体" w:cs="宋体"/>
                <w:color w:val="auto"/>
                <w:spacing w:val="-4"/>
                <w:sz w:val="21"/>
                <w:szCs w:val="21"/>
                <w:highlight w:val="none"/>
              </w:rPr>
              <w:t>赋分：</w:t>
            </w:r>
          </w:p>
          <w:p>
            <w:pPr>
              <w:pStyle w:val="89"/>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pacing w:val="-10"/>
                <w:sz w:val="21"/>
                <w:szCs w:val="21"/>
                <w:highlight w:val="none"/>
              </w:rPr>
            </w:pPr>
            <w:r>
              <w:rPr>
                <w:rFonts w:hint="eastAsia" w:ascii="宋体" w:hAnsi="宋体" w:eastAsia="宋体" w:cs="宋体"/>
                <w:sz w:val="21"/>
                <w:szCs w:val="21"/>
                <w:highlight w:val="none"/>
              </w:rPr>
              <w:t>优秀得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分；良好得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分；一般得0-</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pStyle w:val="8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工作进度控制措施（</w:t>
            </w:r>
            <w:r>
              <w:rPr>
                <w:rFonts w:hint="eastAsia" w:ascii="宋体" w:hAnsi="宋体" w:eastAsia="宋体" w:cs="宋体"/>
                <w:b/>
                <w:sz w:val="21"/>
                <w:szCs w:val="21"/>
                <w:highlight w:val="none"/>
                <w:lang w:val="en-US" w:eastAsia="zh-CN"/>
              </w:rPr>
              <w:t>10</w:t>
            </w:r>
            <w:r>
              <w:rPr>
                <w:rFonts w:hint="eastAsia" w:ascii="宋体" w:hAnsi="宋体" w:eastAsia="宋体" w:cs="宋体"/>
                <w:b/>
                <w:sz w:val="21"/>
                <w:szCs w:val="21"/>
                <w:highlight w:val="none"/>
              </w:rPr>
              <w:t>分）</w:t>
            </w:r>
          </w:p>
        </w:tc>
        <w:tc>
          <w:tcPr>
            <w:tcW w:w="6400" w:type="dxa"/>
            <w:tcBorders>
              <w:top w:val="single" w:color="auto" w:sz="4" w:space="0"/>
              <w:left w:val="single" w:color="auto" w:sz="4" w:space="0"/>
              <w:right w:val="single" w:color="auto" w:sz="4" w:space="0"/>
            </w:tcBorders>
            <w:noWrap w:val="0"/>
            <w:vAlign w:val="top"/>
          </w:tcPr>
          <w:p>
            <w:pPr>
              <w:pStyle w:val="89"/>
              <w:spacing w:before="4" w:line="360" w:lineRule="exact"/>
              <w:ind w:left="4" w:right="12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合理规划项目进度且符合采购文件需求，进度计划科学合理且有进度控制计划表，</w:t>
            </w:r>
            <w:r>
              <w:rPr>
                <w:rFonts w:hint="eastAsia" w:ascii="宋体" w:hAnsi="宋体" w:eastAsia="宋体" w:cs="宋体"/>
                <w:sz w:val="21"/>
                <w:szCs w:val="21"/>
                <w:highlight w:val="none"/>
              </w:rPr>
              <w:t>实施进度安排和时间节点合理、详细、可操作性强：</w:t>
            </w:r>
          </w:p>
          <w:p>
            <w:pPr>
              <w:pStyle w:val="89"/>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pacing w:val="-10"/>
                <w:sz w:val="21"/>
                <w:szCs w:val="21"/>
                <w:highlight w:val="none"/>
              </w:rPr>
            </w:pPr>
            <w:r>
              <w:rPr>
                <w:rFonts w:hint="eastAsia" w:ascii="宋体" w:hAnsi="宋体" w:eastAsia="宋体" w:cs="宋体"/>
                <w:sz w:val="21"/>
                <w:szCs w:val="21"/>
                <w:highlight w:val="none"/>
              </w:rPr>
              <w:t>优秀得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分；良好得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分；一般得0-</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pStyle w:val="8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专业设备</w:t>
            </w:r>
          </w:p>
          <w:p>
            <w:pPr>
              <w:pStyle w:val="8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5</w:t>
            </w:r>
            <w:r>
              <w:rPr>
                <w:rFonts w:hint="eastAsia" w:ascii="宋体" w:hAnsi="宋体" w:eastAsia="宋体" w:cs="宋体"/>
                <w:b/>
                <w:sz w:val="21"/>
                <w:szCs w:val="21"/>
                <w:highlight w:val="none"/>
              </w:rPr>
              <w:t>分）</w:t>
            </w:r>
          </w:p>
        </w:tc>
        <w:tc>
          <w:tcPr>
            <w:tcW w:w="6400" w:type="dxa"/>
            <w:tcBorders>
              <w:top w:val="single" w:color="auto" w:sz="4" w:space="0"/>
              <w:left w:val="single" w:color="auto" w:sz="4" w:space="0"/>
              <w:right w:val="single" w:color="auto" w:sz="4" w:space="0"/>
            </w:tcBorders>
            <w:noWrap w:val="0"/>
            <w:vAlign w:val="top"/>
          </w:tcPr>
          <w:p>
            <w:pPr>
              <w:pStyle w:val="89"/>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采购文件的要求能提供完全满足项目需求所使用的专业器材设备清单。</w:t>
            </w:r>
          </w:p>
          <w:p>
            <w:pPr>
              <w:pStyle w:val="89"/>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根据供应商投标</w:t>
            </w:r>
            <w:r>
              <w:rPr>
                <w:rFonts w:hint="eastAsia" w:ascii="宋体" w:hAnsi="宋体" w:eastAsia="宋体" w:cs="宋体"/>
                <w:color w:val="auto"/>
                <w:spacing w:val="-4"/>
                <w:sz w:val="21"/>
                <w:szCs w:val="21"/>
                <w:highlight w:val="none"/>
              </w:rPr>
              <w:t>文件的响应程度</w:t>
            </w:r>
            <w:r>
              <w:rPr>
                <w:rFonts w:hint="eastAsia" w:ascii="宋体" w:hAnsi="宋体" w:eastAsia="宋体" w:cs="宋体"/>
                <w:color w:val="auto"/>
                <w:spacing w:val="-4"/>
                <w:sz w:val="21"/>
                <w:szCs w:val="21"/>
                <w:highlight w:val="none"/>
                <w:lang w:eastAsia="zh-CN"/>
              </w:rPr>
              <w:t>综合</w:t>
            </w:r>
            <w:r>
              <w:rPr>
                <w:rFonts w:hint="eastAsia" w:ascii="宋体" w:hAnsi="宋体" w:eastAsia="宋体" w:cs="宋体"/>
                <w:color w:val="auto"/>
                <w:spacing w:val="-4"/>
                <w:sz w:val="21"/>
                <w:szCs w:val="21"/>
                <w:highlight w:val="none"/>
              </w:rPr>
              <w:t>赋分：</w:t>
            </w:r>
            <w:r>
              <w:rPr>
                <w:rFonts w:hint="eastAsia" w:ascii="宋体" w:hAnsi="宋体" w:eastAsia="宋体" w:cs="宋体"/>
                <w:sz w:val="21"/>
                <w:szCs w:val="21"/>
                <w:highlight w:val="none"/>
              </w:rPr>
              <w:t>优秀得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分；良好得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分；一般得</w:t>
            </w:r>
            <w:bookmarkStart w:id="255" w:name="_GoBack"/>
            <w:bookmarkEnd w:id="255"/>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；不提供者不得分。</w:t>
            </w:r>
          </w:p>
          <w:p>
            <w:pPr>
              <w:pStyle w:val="89"/>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lang w:val="en-US" w:eastAsia="zh-CN"/>
              </w:rPr>
              <w:t>需附证明材料，如</w:t>
            </w:r>
            <w:r>
              <w:rPr>
                <w:rFonts w:hint="eastAsia" w:ascii="宋体" w:hAnsi="宋体" w:eastAsia="宋体" w:cs="宋体"/>
                <w:color w:val="000000"/>
                <w:sz w:val="21"/>
                <w:szCs w:val="21"/>
                <w:highlight w:val="none"/>
              </w:rPr>
              <w:t>暗访装备设备</w:t>
            </w:r>
            <w:r>
              <w:rPr>
                <w:rFonts w:hint="eastAsia" w:ascii="宋体" w:hAnsi="宋体" w:eastAsia="宋体" w:cs="宋体"/>
                <w:color w:val="auto"/>
                <w:sz w:val="21"/>
                <w:szCs w:val="21"/>
                <w:highlight w:val="none"/>
                <w:lang w:val="en-US" w:eastAsia="zh-CN"/>
              </w:rPr>
              <w:t>图片、采购发票或租赁合同等，</w:t>
            </w:r>
            <w:r>
              <w:rPr>
                <w:rFonts w:hint="eastAsia" w:ascii="宋体" w:hAnsi="宋体" w:eastAsia="宋体" w:cs="宋体"/>
                <w:color w:val="auto"/>
                <w:sz w:val="21"/>
                <w:szCs w:val="21"/>
                <w:highlight w:val="none"/>
              </w:rPr>
              <w:t>不提供者不得分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241" w:type="dxa"/>
            <w:vMerge w:val="continue"/>
            <w:tcBorders>
              <w:left w:val="single" w:color="auto" w:sz="4" w:space="0"/>
              <w:right w:val="single" w:color="auto" w:sz="4" w:space="0"/>
            </w:tcBorders>
            <w:noWrap w:val="0"/>
            <w:vAlign w:val="center"/>
          </w:tcPr>
          <w:p>
            <w:pPr>
              <w:topLinePunct/>
              <w:spacing w:line="420" w:lineRule="exact"/>
              <w:jc w:val="center"/>
              <w:rPr>
                <w:rFonts w:hint="eastAsia" w:ascii="宋体" w:hAnsi="宋体" w:eastAsia="宋体" w:cs="宋体"/>
                <w:b/>
                <w:bCs/>
                <w:sz w:val="21"/>
                <w:szCs w:val="21"/>
                <w:highlight w:val="none"/>
              </w:rPr>
            </w:pPr>
          </w:p>
        </w:tc>
        <w:tc>
          <w:tcPr>
            <w:tcW w:w="1359" w:type="dxa"/>
            <w:tcBorders>
              <w:top w:val="single" w:color="auto" w:sz="4" w:space="0"/>
              <w:left w:val="single" w:color="auto" w:sz="4" w:space="0"/>
              <w:right w:val="single" w:color="auto" w:sz="4" w:space="0"/>
            </w:tcBorders>
            <w:noWrap w:val="0"/>
            <w:vAlign w:val="center"/>
          </w:tcPr>
          <w:p>
            <w:pPr>
              <w:pStyle w:val="8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安全与应急预案</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5</w:t>
            </w:r>
            <w:r>
              <w:rPr>
                <w:rFonts w:hint="eastAsia" w:ascii="宋体" w:hAnsi="宋体" w:eastAsia="宋体" w:cs="宋体"/>
                <w:b/>
                <w:sz w:val="21"/>
                <w:szCs w:val="21"/>
                <w:highlight w:val="none"/>
              </w:rPr>
              <w:t>分）</w:t>
            </w:r>
          </w:p>
        </w:tc>
        <w:tc>
          <w:tcPr>
            <w:tcW w:w="6400" w:type="dxa"/>
            <w:tcBorders>
              <w:top w:val="single" w:color="auto" w:sz="4" w:space="0"/>
              <w:left w:val="single" w:color="auto" w:sz="4" w:space="0"/>
              <w:right w:val="single" w:color="auto" w:sz="4" w:space="0"/>
            </w:tcBorders>
            <w:noWrap w:val="0"/>
            <w:vAlign w:val="top"/>
          </w:tcPr>
          <w:p>
            <w:pPr>
              <w:pStyle w:val="89"/>
              <w:keepNext w:val="0"/>
              <w:keepLines w:val="0"/>
              <w:pageBreakBefore w:val="0"/>
              <w:widowControl w:val="0"/>
              <w:kinsoku/>
              <w:wordWrap/>
              <w:overflowPunct/>
              <w:topLinePunct w:val="0"/>
              <w:autoSpaceDE/>
              <w:autoSpaceDN/>
              <w:bidi w:val="0"/>
              <w:adjustRightInd/>
              <w:snapToGrid/>
              <w:spacing w:line="400" w:lineRule="exact"/>
              <w:ind w:left="107" w:leftChars="0" w:right="0" w:rightChars="0" w:firstLine="0" w:firstLineChars="0"/>
              <w:jc w:val="both"/>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z w:val="21"/>
                <w:szCs w:val="21"/>
                <w:highlight w:val="none"/>
                <w:lang w:val="en-US" w:eastAsia="zh-CN"/>
              </w:rPr>
              <w:t>具有完善健全的安全保证措施及应急预案，应急预案需按照国家、地方及现状和有关规定进行编制，并满足本项目需求。根据供应商所提供措施和预案的全面性、针对性、精细性等进行综合</w:t>
            </w:r>
            <w:r>
              <w:rPr>
                <w:rFonts w:hint="eastAsia" w:ascii="宋体" w:hAnsi="宋体" w:eastAsia="宋体" w:cs="宋体"/>
                <w:color w:val="auto"/>
                <w:spacing w:val="-4"/>
                <w:sz w:val="21"/>
                <w:szCs w:val="21"/>
                <w:highlight w:val="none"/>
              </w:rPr>
              <w:t>赋分：</w:t>
            </w:r>
            <w:r>
              <w:rPr>
                <w:rFonts w:hint="eastAsia" w:ascii="宋体" w:hAnsi="宋体" w:eastAsia="宋体" w:cs="宋体"/>
                <w:color w:val="auto"/>
                <w:spacing w:val="-10"/>
                <w:sz w:val="21"/>
                <w:szCs w:val="21"/>
                <w:highlight w:val="none"/>
              </w:rPr>
              <w:t>优</w:t>
            </w:r>
            <w:r>
              <w:rPr>
                <w:rFonts w:hint="eastAsia" w:ascii="宋体" w:hAnsi="宋体" w:eastAsia="宋体" w:cs="宋体"/>
                <w:sz w:val="21"/>
                <w:szCs w:val="21"/>
                <w:highlight w:val="none"/>
              </w:rPr>
              <w:t xml:space="preserve">优秀得 </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分；良好得 </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分；一般得 0-</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 xml:space="preserve"> 分</w:t>
            </w:r>
            <w:r>
              <w:rPr>
                <w:rFonts w:hint="eastAsia" w:ascii="宋体" w:hAnsi="宋体" w:eastAsia="宋体" w:cs="宋体"/>
                <w:color w:val="auto"/>
                <w:sz w:val="21"/>
                <w:szCs w:val="21"/>
                <w:highlight w:val="none"/>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20" w:lineRule="exact"/>
              <w:rPr>
                <w:rFonts w:hint="eastAsia" w:ascii="宋体" w:hAnsi="宋体" w:eastAsia="宋体" w:cs="宋体"/>
                <w:sz w:val="21"/>
                <w:szCs w:val="21"/>
                <w:highlight w:val="none"/>
              </w:rPr>
            </w:pPr>
          </w:p>
        </w:tc>
      </w:tr>
    </w:tbl>
    <w:p>
      <w:pPr>
        <w:rPr>
          <w:highlight w:val="none"/>
        </w:rPr>
      </w:pPr>
    </w:p>
    <w:p>
      <w:pPr>
        <w:pStyle w:val="11"/>
        <w:kinsoku w:val="0"/>
        <w:overflowPunct w:val="0"/>
        <w:spacing w:before="34"/>
        <w:ind w:left="0" w:leftChars="0" w:firstLine="0" w:firstLineChars="0"/>
        <w:jc w:val="both"/>
        <w:rPr>
          <w:rFonts w:hint="eastAsia" w:ascii="宋体" w:hAnsi="宋体" w:eastAsia="宋体" w:cs="宋体"/>
          <w:b/>
          <w:bCs/>
          <w:highlight w:val="none"/>
        </w:rPr>
      </w:pPr>
    </w:p>
    <w:p>
      <w:pPr>
        <w:rPr>
          <w:rFonts w:hint="eastAsia" w:ascii="宋体" w:hAnsi="宋体" w:eastAsia="宋体" w:cs="宋体"/>
          <w:szCs w:val="24"/>
          <w:highlight w:val="none"/>
        </w:rPr>
      </w:pPr>
    </w:p>
    <w:p>
      <w:pPr>
        <w:pStyle w:val="11"/>
        <w:kinsoku w:val="0"/>
        <w:overflowPunct w:val="0"/>
        <w:spacing w:before="34"/>
        <w:jc w:val="both"/>
        <w:rPr>
          <w:rFonts w:hint="eastAsia" w:ascii="宋体" w:hAnsi="宋体" w:eastAsia="宋体" w:cs="宋体"/>
          <w:b/>
          <w:highlight w:val="none"/>
        </w:rPr>
      </w:pPr>
      <w:r>
        <w:rPr>
          <w:rFonts w:hint="eastAsia" w:ascii="宋体" w:hAnsi="宋体" w:eastAsia="宋体" w:cs="宋体"/>
          <w:b/>
          <w:bCs/>
          <w:highlight w:val="none"/>
        </w:rPr>
        <w:t>备注：</w:t>
      </w:r>
      <w:r>
        <w:rPr>
          <w:rFonts w:hint="eastAsia" w:ascii="宋体" w:hAnsi="宋体" w:eastAsia="宋体" w:cs="宋体"/>
          <w:b/>
          <w:highlight w:val="none"/>
        </w:rPr>
        <w:t>以上涉及证书、业绩的，均需要提供原件以备查。</w:t>
      </w:r>
      <w:r>
        <w:rPr>
          <w:rFonts w:hint="eastAsia" w:ascii="宋体" w:hAnsi="宋体" w:eastAsia="宋体" w:cs="宋体"/>
          <w:b/>
          <w:highlight w:val="none"/>
          <w:lang w:eastAsia="zh-CN"/>
        </w:rPr>
        <w:t>投标文件</w:t>
      </w:r>
      <w:r>
        <w:rPr>
          <w:rFonts w:hint="eastAsia" w:ascii="宋体" w:hAnsi="宋体" w:eastAsia="宋体" w:cs="宋体"/>
          <w:b/>
          <w:highlight w:val="none"/>
        </w:rPr>
        <w:t>中可用复印件加盖公章，业绩以中标通知书或者合同为准。</w:t>
      </w:r>
    </w:p>
    <w:p>
      <w:pPr>
        <w:pStyle w:val="11"/>
        <w:kinsoku w:val="0"/>
        <w:overflowPunct w:val="0"/>
        <w:spacing w:before="34"/>
        <w:ind w:left="0"/>
        <w:jc w:val="both"/>
        <w:rPr>
          <w:rFonts w:hint="eastAsia" w:ascii="宋体" w:hAnsi="宋体" w:eastAsia="宋体" w:cs="宋体"/>
          <w:b/>
          <w:bCs/>
          <w:highlight w:val="none"/>
        </w:rPr>
      </w:pPr>
    </w:p>
    <w:p>
      <w:pPr>
        <w:pStyle w:val="11"/>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highlight w:val="none"/>
        </w:rPr>
        <w:t>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11"/>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11"/>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11"/>
        <w:kinsoku w:val="0"/>
        <w:overflowPunct w:val="0"/>
        <w:spacing w:before="34" w:line="357" w:lineRule="auto"/>
        <w:ind w:right="126" w:firstLine="1104" w:firstLineChars="526"/>
        <w:outlineLvl w:val="2"/>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11"/>
        <w:kinsoku w:val="0"/>
        <w:overflowPunct w:val="0"/>
        <w:spacing w:before="34" w:line="357" w:lineRule="auto"/>
        <w:ind w:right="126" w:firstLine="1104"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11"/>
        <w:kinsoku w:val="0"/>
        <w:overflowPunct w:val="0"/>
        <w:spacing w:before="34" w:line="357" w:lineRule="auto"/>
        <w:ind w:left="836" w:leftChars="398" w:right="126" w:firstLine="472"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11"/>
        <w:kinsoku w:val="0"/>
        <w:overflowPunct w:val="0"/>
        <w:spacing w:before="34" w:line="357" w:lineRule="auto"/>
        <w:ind w:left="836" w:leftChars="398" w:right="126" w:firstLine="472"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11"/>
        <w:kinsoku w:val="0"/>
        <w:overflowPunct w:val="0"/>
        <w:spacing w:before="34" w:line="357" w:lineRule="auto"/>
        <w:ind w:left="836" w:leftChars="398" w:right="126" w:firstLine="472"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11"/>
        <w:kinsoku w:val="0"/>
        <w:overflowPunct w:val="0"/>
        <w:spacing w:before="34" w:line="357" w:lineRule="auto"/>
        <w:ind w:right="126" w:firstLine="1104"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11"/>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11"/>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11"/>
        <w:kinsoku w:val="0"/>
        <w:overflowPunct w:val="0"/>
        <w:spacing w:before="34" w:line="357" w:lineRule="auto"/>
        <w:ind w:left="598"/>
        <w:rPr>
          <w:rFonts w:hint="eastAsia" w:ascii="宋体" w:hAnsi="宋体" w:eastAsia="宋体" w:cs="宋体"/>
          <w:b/>
          <w:bCs/>
          <w:highlight w:val="none"/>
        </w:rPr>
      </w:pPr>
      <w:r>
        <w:rPr>
          <w:rFonts w:hint="eastAsia" w:ascii="宋体" w:hAnsi="宋体" w:eastAsia="宋体" w:cs="宋体"/>
          <w:b/>
          <w:bCs/>
          <w:highlight w:val="none"/>
        </w:rPr>
        <w:t>本评标办法解释权归采购人。</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3"/>
        <w:bidi w:val="0"/>
        <w:jc w:val="center"/>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章　</w:t>
      </w:r>
      <w:bookmarkEnd w:id="7"/>
      <w:bookmarkEnd w:id="8"/>
      <w:r>
        <w:rPr>
          <w:rFonts w:hint="eastAsia" w:ascii="仿宋" w:hAnsi="仿宋" w:eastAsia="仿宋" w:cs="仿宋"/>
          <w:color w:val="000000" w:themeColor="text1"/>
          <w:sz w:val="32"/>
          <w:szCs w:val="32"/>
          <w:highlight w:val="none"/>
          <w:lang w:val="en-US" w:eastAsia="zh-CN"/>
          <w14:textFill>
            <w14:solidFill>
              <w14:schemeClr w14:val="tx1"/>
            </w14:solidFill>
          </w14:textFill>
        </w:rPr>
        <w:t>项目需求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bookmarkStart w:id="9" w:name="_Toc23845"/>
      <w:bookmarkStart w:id="10" w:name="_Toc29788"/>
      <w:r>
        <w:rPr>
          <w:rFonts w:hint="eastAsia" w:ascii="黑体" w:eastAsia="黑体"/>
          <w:sz w:val="32"/>
          <w:szCs w:val="32"/>
          <w:highlight w:val="none"/>
        </w:rPr>
        <w:t>一、</w:t>
      </w:r>
      <w:r>
        <w:rPr>
          <w:rFonts w:hint="eastAsia" w:ascii="仿宋" w:hAnsi="仿宋" w:eastAsia="仿宋" w:cs="仿宋"/>
          <w:b/>
          <w:bCs/>
          <w:color w:val="000000" w:themeColor="text1"/>
          <w:kern w:val="44"/>
          <w:sz w:val="32"/>
          <w:szCs w:val="32"/>
          <w:highlight w:val="none"/>
          <w:lang w:val="en-US" w:eastAsia="zh-CN" w:bidi="ar-SA"/>
          <w14:textFill>
            <w14:solidFill>
              <w14:schemeClr w14:val="tx1"/>
            </w14:solidFill>
          </w14:textFill>
        </w:rPr>
        <w:t>内容要求。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在2023年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月20日—</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期间，对全区4A级及以上景区开展体检式复核暗访，第三方机构对照国家景区质量等级评定标准严格打分，提供暗访景区旅游环境和服务质量评分表，列出暗访景区存在的问题清单，配齐问题清单中的佐证照片、视频等，形成所有暗访景区的综合性暗访报告、视频短片和PPT，在</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日前上报自治区文化和旅游厅。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复核对象以5A级和4A级旅游景区为主，复核景区数量不少于35家。委托第三方机构，采取公开招标或者竞争性磋商等方式组织开展，复核暗访费用由自治区文化和旅游厅根据合同要求支付。第三方机构必须组织相关人员进行专业培训，严格按照自治区文化和旅游厅工作要求开展，第三方机构或者其工作人员违反合同约定、复核暗访工作要求的，自治区文化和旅游厅将严肃处理，并按合同约定扣除相关费用。</w:t>
      </w:r>
    </w:p>
    <w:p>
      <w:pPr>
        <w:pStyle w:val="65"/>
        <w:tabs>
          <w:tab w:val="left" w:pos="4414"/>
        </w:tabs>
        <w:spacing w:after="0" w:line="360" w:lineRule="auto"/>
        <w:rPr>
          <w:rFonts w:hint="eastAsia" w:ascii="仿宋" w:hAnsi="仿宋" w:eastAsia="仿宋" w:cs="仿宋"/>
          <w:color w:val="000000" w:themeColor="text1"/>
          <w:sz w:val="28"/>
          <w:szCs w:val="28"/>
          <w:highlight w:val="none"/>
          <w:lang w:eastAsia="zh-CN"/>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pPr>
        <w:pStyle w:val="3"/>
        <w:bidi w:val="0"/>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章　响应文件组成</w:t>
      </w:r>
      <w:bookmarkEnd w:id="9"/>
      <w:bookmarkEnd w:id="10"/>
    </w:p>
    <w:p>
      <w:pPr>
        <w:pStyle w:val="62"/>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1" w:name="_Toc31752"/>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目录</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2" w:name="bookmark423"/>
      <w:r>
        <w:rPr>
          <w:rFonts w:hint="eastAsia" w:ascii="仿宋" w:hAnsi="仿宋" w:eastAsia="仿宋" w:cs="仿宋"/>
          <w:color w:val="000000" w:themeColor="text1"/>
          <w:sz w:val="28"/>
          <w:szCs w:val="28"/>
          <w:highlight w:val="none"/>
          <w:lang w:eastAsia="zh-CN"/>
          <w14:textFill>
            <w14:solidFill>
              <w14:schemeClr w14:val="tx1"/>
            </w14:solidFill>
          </w14:textFill>
        </w:rPr>
        <w:t>一</w:t>
      </w:r>
      <w:bookmarkEnd w:id="12"/>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投标函（附件一）；</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3" w:name="bookmark424"/>
      <w:r>
        <w:rPr>
          <w:rFonts w:hint="eastAsia" w:ascii="仿宋" w:hAnsi="仿宋" w:eastAsia="仿宋" w:cs="仿宋"/>
          <w:color w:val="000000" w:themeColor="text1"/>
          <w:sz w:val="28"/>
          <w:szCs w:val="28"/>
          <w:highlight w:val="none"/>
          <w:lang w:eastAsia="zh-CN"/>
          <w14:textFill>
            <w14:solidFill>
              <w14:schemeClr w14:val="tx1"/>
            </w14:solidFill>
          </w14:textFill>
        </w:rPr>
        <w:t>二</w:t>
      </w:r>
      <w:bookmarkEnd w:id="1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开标一览表（附件二）；</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4" w:name="bookmark425"/>
      <w:r>
        <w:rPr>
          <w:rFonts w:hint="eastAsia" w:ascii="仿宋" w:hAnsi="仿宋" w:eastAsia="仿宋" w:cs="仿宋"/>
          <w:color w:val="000000" w:themeColor="text1"/>
          <w:sz w:val="28"/>
          <w:szCs w:val="28"/>
          <w:highlight w:val="none"/>
          <w:lang w:eastAsia="zh-CN"/>
          <w14:textFill>
            <w14:solidFill>
              <w14:schemeClr w14:val="tx1"/>
            </w14:solidFill>
          </w14:textFill>
        </w:rPr>
        <w:t>三</w:t>
      </w:r>
      <w:bookmarkEnd w:id="14"/>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分项报价表（附件三）；</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5" w:name="bookmark426"/>
      <w:r>
        <w:rPr>
          <w:rFonts w:hint="eastAsia" w:ascii="仿宋" w:hAnsi="仿宋" w:eastAsia="仿宋" w:cs="仿宋"/>
          <w:color w:val="000000" w:themeColor="text1"/>
          <w:sz w:val="28"/>
          <w:szCs w:val="28"/>
          <w:highlight w:val="none"/>
          <w:lang w:eastAsia="zh-CN"/>
          <w14:textFill>
            <w14:solidFill>
              <w14:schemeClr w14:val="tx1"/>
            </w14:solidFill>
          </w14:textFill>
        </w:rPr>
        <w:t>四</w:t>
      </w:r>
      <w:bookmarkEnd w:id="15"/>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法定代表人身份证明书（附件四）；</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6" w:name="bookmark427"/>
      <w:r>
        <w:rPr>
          <w:rFonts w:hint="eastAsia" w:ascii="仿宋" w:hAnsi="仿宋" w:eastAsia="仿宋" w:cs="仿宋"/>
          <w:color w:val="000000" w:themeColor="text1"/>
          <w:sz w:val="28"/>
          <w:szCs w:val="28"/>
          <w:highlight w:val="none"/>
          <w:lang w:eastAsia="zh-CN"/>
          <w14:textFill>
            <w14:solidFill>
              <w14:schemeClr w14:val="tx1"/>
            </w14:solidFill>
          </w14:textFill>
        </w:rPr>
        <w:t>五</w:t>
      </w:r>
      <w:bookmarkEnd w:id="1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法定代表人授权委托书（附件五）；</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7" w:name="bookmark428"/>
      <w:r>
        <w:rPr>
          <w:rFonts w:hint="eastAsia" w:ascii="仿宋" w:hAnsi="仿宋" w:eastAsia="仿宋" w:cs="仿宋"/>
          <w:color w:val="000000" w:themeColor="text1"/>
          <w:sz w:val="28"/>
          <w:szCs w:val="28"/>
          <w:highlight w:val="none"/>
          <w:lang w:eastAsia="zh-CN"/>
          <w14:textFill>
            <w14:solidFill>
              <w14:schemeClr w14:val="tx1"/>
            </w14:solidFill>
          </w14:textFill>
        </w:rPr>
        <w:t>六</w:t>
      </w:r>
      <w:bookmarkEnd w:id="1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企业基本情况（附件六）；</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8" w:name="bookmark429"/>
      <w:r>
        <w:rPr>
          <w:rFonts w:hint="eastAsia" w:ascii="仿宋" w:hAnsi="仿宋" w:eastAsia="仿宋" w:cs="仿宋"/>
          <w:color w:val="000000" w:themeColor="text1"/>
          <w:sz w:val="28"/>
          <w:szCs w:val="28"/>
          <w:highlight w:val="none"/>
          <w:lang w:eastAsia="zh-CN"/>
          <w14:textFill>
            <w14:solidFill>
              <w14:schemeClr w14:val="tx1"/>
            </w14:solidFill>
          </w14:textFill>
        </w:rPr>
        <w:t>七</w:t>
      </w:r>
      <w:bookmarkEnd w:id="18"/>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公司简介（后附营业执照（事业单位法人证书）、税务登记证、组织机构代码证、相应的代理资质、保证金交纳情况等企业相关资料）（附件七）；</w:t>
      </w:r>
      <w:bookmarkStart w:id="19" w:name="bookmark431"/>
    </w:p>
    <w:bookmarkEnd w:id="19"/>
    <w:p>
      <w:pPr>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资格审查与初步审查资料</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按照招标文件要求自行提供自行提供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、投标人参加招标采购活动3年内在经营活动中无重大违法记录的声明；（附件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spacing w:line="360" w:lineRule="auto"/>
        <w:ind w:left="0" w:leftChars="0" w:firstLine="560" w:firstLineChars="20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十、项目负责人及团队人员（</w:t>
      </w:r>
      <w:r>
        <w:rPr>
          <w:rFonts w:hint="eastAsia" w:ascii="仿宋" w:hAnsi="仿宋" w:eastAsia="仿宋" w:cs="仿宋"/>
          <w:color w:val="000000" w:themeColor="text1"/>
          <w:sz w:val="28"/>
          <w:szCs w:val="28"/>
          <w:highlight w:val="none"/>
          <w14:textFill>
            <w14:solidFill>
              <w14:schemeClr w14:val="tx1"/>
            </w14:solidFill>
          </w14:textFill>
        </w:rPr>
        <w:t>人员配备</w:t>
      </w:r>
      <w:r>
        <w:rPr>
          <w:rFonts w:hint="eastAsia" w:ascii="仿宋" w:hAnsi="仿宋" w:eastAsia="仿宋" w:cs="仿宋"/>
          <w:color w:val="000000" w:themeColor="text1"/>
          <w:sz w:val="28"/>
          <w:szCs w:val="28"/>
          <w:highlight w:val="none"/>
          <w:lang w:eastAsia="zh-CN"/>
          <w14:textFill>
            <w14:solidFill>
              <w14:schemeClr w14:val="tx1"/>
            </w14:solidFill>
          </w14:textFill>
        </w:rPr>
        <w:t>）简历表（附件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、近三年</w:t>
      </w:r>
      <w:r>
        <w:rPr>
          <w:rFonts w:hint="eastAsia" w:ascii="仿宋" w:hAnsi="仿宋" w:eastAsia="仿宋" w:cs="仿宋"/>
          <w:color w:val="000000" w:themeColor="text1"/>
          <w:sz w:val="28"/>
          <w:szCs w:val="28"/>
          <w:highlight w:val="none"/>
          <w14:textFill>
            <w14:solidFill>
              <w14:schemeClr w14:val="tx1"/>
            </w14:solidFill>
          </w14:textFill>
        </w:rPr>
        <w:t>类似业绩</w:t>
      </w:r>
      <w:r>
        <w:rPr>
          <w:rFonts w:hint="eastAsia" w:ascii="仿宋" w:hAnsi="仿宋" w:eastAsia="仿宋" w:cs="仿宋"/>
          <w:color w:val="000000" w:themeColor="text1"/>
          <w:sz w:val="28"/>
          <w:szCs w:val="28"/>
          <w:highlight w:val="none"/>
          <w:lang w:eastAsia="zh-CN"/>
          <w14:textFill>
            <w14:solidFill>
              <w14:schemeClr w14:val="tx1"/>
            </w14:solidFill>
          </w14:textFill>
        </w:rPr>
        <w:t>项目业绩一览表（附件十）；</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关于商务技术部分：</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自行提供</w:t>
      </w:r>
      <w:r>
        <w:rPr>
          <w:rFonts w:hint="eastAsia" w:ascii="仿宋" w:hAnsi="仿宋" w:eastAsia="仿宋" w:cs="仿宋"/>
          <w:color w:val="000000" w:themeColor="text1"/>
          <w:sz w:val="28"/>
          <w:szCs w:val="28"/>
          <w:highlight w:val="none"/>
          <w:lang w:eastAsia="zh-CN"/>
          <w14:textFill>
            <w14:solidFill>
              <w14:schemeClr w14:val="tx1"/>
            </w14:solidFill>
          </w14:textFill>
        </w:rPr>
        <w:t>、针对于此次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eastAsia" w:ascii="仿宋" w:hAnsi="仿宋" w:eastAsia="仿宋" w:cs="仿宋"/>
          <w:color w:val="000000" w:themeColor="text1"/>
          <w:sz w:val="28"/>
          <w:szCs w:val="28"/>
          <w:highlight w:val="none"/>
          <w:lang w:eastAsia="zh-CN"/>
          <w14:textFill>
            <w14:solidFill>
              <w14:schemeClr w14:val="tx1"/>
            </w14:solidFill>
          </w14:textFill>
        </w:rPr>
        <w:t>要求</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及评分办法</w:t>
      </w:r>
      <w:r>
        <w:rPr>
          <w:rFonts w:hint="eastAsia" w:ascii="仿宋" w:hAnsi="仿宋" w:eastAsia="仿宋" w:cs="仿宋"/>
          <w:color w:val="000000" w:themeColor="text1"/>
          <w:sz w:val="28"/>
          <w:szCs w:val="28"/>
          <w:highlight w:val="none"/>
          <w:lang w:eastAsia="zh-CN"/>
          <w14:textFill>
            <w14:solidFill>
              <w14:schemeClr w14:val="tx1"/>
            </w14:solidFill>
          </w14:textFill>
        </w:rPr>
        <w:t>为主）</w:t>
      </w:r>
    </w:p>
    <w:p>
      <w:pPr>
        <w:numPr>
          <w:ilvl w:val="0"/>
          <w:numId w:val="0"/>
        </w:numPr>
        <w:ind w:firstLine="560" w:firstLineChars="200"/>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numPr>
          <w:ilvl w:val="0"/>
          <w:numId w:val="0"/>
        </w:numPr>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十四、</w:t>
      </w:r>
      <w:r>
        <w:rPr>
          <w:rFonts w:hint="eastAsia" w:ascii="仿宋" w:hAnsi="仿宋" w:eastAsia="仿宋" w:cs="仿宋"/>
          <w:color w:val="000000" w:themeColor="text1"/>
          <w:sz w:val="28"/>
          <w:szCs w:val="28"/>
          <w:highlight w:val="none"/>
          <w:lang w:eastAsia="zh-CN"/>
          <w14:textFill>
            <w14:solidFill>
              <w14:schemeClr w14:val="tx1"/>
            </w14:solidFill>
          </w14:textFill>
        </w:rPr>
        <w:t>其他资料（投标人认为有必要提供的有利于自身的其它材料）（附件十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pPr>
        <w:pStyle w:val="32"/>
        <w:rPr>
          <w:rFonts w:hint="default"/>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十五、不参与围标串标承诺书</w:t>
      </w: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widowControl/>
        <w:spacing w:line="240" w:lineRule="auto"/>
        <w:ind w:firstLine="281" w:firstLineChars="1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注：投标人需将响应性文件按上述顺序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pStyle w:val="62"/>
        <w:spacing w:after="0"/>
        <w:ind w:left="0" w:firstLine="480"/>
        <w:jc w:val="both"/>
        <w:outlineLvl w:val="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附件一</w:t>
      </w:r>
    </w:p>
    <w:p>
      <w:pPr>
        <w:pStyle w:val="62"/>
        <w:spacing w:after="0"/>
        <w:ind w:left="0"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投标函</w:t>
      </w:r>
    </w:p>
    <w:p>
      <w:pPr>
        <w:pStyle w:val="65"/>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致：</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（采购人）</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65"/>
        <w:tabs>
          <w:tab w:val="left" w:pos="864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经研究，我们决定参加编号为</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的招标投标活动，为此，我方正式授权</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（委托代理人）</w:t>
      </w:r>
      <w:r>
        <w:rPr>
          <w:rFonts w:hint="eastAsia" w:ascii="仿宋" w:hAnsi="仿宋" w:eastAsia="仿宋" w:cs="仿宋"/>
          <w:color w:val="000000" w:themeColor="text1"/>
          <w:sz w:val="28"/>
          <w:szCs w:val="28"/>
          <w:highlight w:val="none"/>
          <w:lang w:eastAsia="zh-CN"/>
          <w14:textFill>
            <w14:solidFill>
              <w14:schemeClr w14:val="tx1"/>
            </w14:solidFill>
          </w14:textFill>
        </w:rPr>
        <w:t>代表我公司签署投标文件,郑重声明以下诸点，并负法律责任。</w:t>
      </w:r>
    </w:p>
    <w:p>
      <w:pPr>
        <w:pStyle w:val="65"/>
        <w:tabs>
          <w:tab w:val="left" w:pos="146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0" w:name="bookmark432"/>
      <w:r>
        <w:rPr>
          <w:rFonts w:hint="eastAsia" w:ascii="仿宋" w:hAnsi="仿宋" w:eastAsia="仿宋" w:cs="仿宋"/>
          <w:color w:val="000000" w:themeColor="text1"/>
          <w:sz w:val="28"/>
          <w:szCs w:val="28"/>
          <w:highlight w:val="none"/>
          <w:lang w:eastAsia="zh-CN"/>
          <w14:textFill>
            <w14:solidFill>
              <w14:schemeClr w14:val="tx1"/>
            </w14:solidFill>
          </w14:textFill>
        </w:rPr>
        <w:t>一</w:t>
      </w:r>
      <w:bookmarkEnd w:id="20"/>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我方提交投标文件，正本1份，副本4份，报价一览表1份，投标文件投标文件电子版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份。</w:t>
      </w:r>
    </w:p>
    <w:p>
      <w:pPr>
        <w:pStyle w:val="65"/>
        <w:tabs>
          <w:tab w:val="left" w:pos="1490"/>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1" w:name="bookmark433"/>
      <w:r>
        <w:rPr>
          <w:rFonts w:hint="eastAsia" w:ascii="仿宋" w:hAnsi="仿宋" w:eastAsia="仿宋" w:cs="仿宋"/>
          <w:color w:val="000000" w:themeColor="text1"/>
          <w:sz w:val="28"/>
          <w:szCs w:val="28"/>
          <w:highlight w:val="none"/>
          <w:lang w:eastAsia="zh-CN"/>
          <w14:textFill>
            <w14:solidFill>
              <w14:schemeClr w14:val="tx1"/>
            </w14:solidFill>
          </w14:textFill>
        </w:rPr>
        <w:t>二</w:t>
      </w:r>
      <w:bookmarkEnd w:id="21"/>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如果我方的投标文件被接受，我方将履行公开招标文件中规定的每项要 求，并按我方投标文件中的承诺按期、按质、按量履约；</w:t>
      </w:r>
    </w:p>
    <w:p>
      <w:pPr>
        <w:pStyle w:val="65"/>
        <w:tabs>
          <w:tab w:val="left" w:pos="1494"/>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2" w:name="bookmark434"/>
      <w:r>
        <w:rPr>
          <w:rFonts w:hint="eastAsia" w:ascii="仿宋" w:hAnsi="仿宋" w:eastAsia="仿宋" w:cs="仿宋"/>
          <w:color w:val="000000" w:themeColor="text1"/>
          <w:sz w:val="28"/>
          <w:szCs w:val="28"/>
          <w:highlight w:val="none"/>
          <w:lang w:eastAsia="zh-CN"/>
          <w14:textFill>
            <w14:solidFill>
              <w14:schemeClr w14:val="tx1"/>
            </w14:solidFill>
          </w14:textFill>
        </w:rPr>
        <w:t>三</w:t>
      </w:r>
      <w:bookmarkEnd w:id="22"/>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我方理解，最低报价不是中标的唯一条件，你们有选择投标人的权利；</w:t>
      </w:r>
    </w:p>
    <w:p>
      <w:pPr>
        <w:pStyle w:val="65"/>
        <w:tabs>
          <w:tab w:val="left" w:pos="1512"/>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3" w:name="bookmark435"/>
      <w:r>
        <w:rPr>
          <w:rFonts w:hint="eastAsia" w:ascii="仿宋" w:hAnsi="仿宋" w:eastAsia="仿宋" w:cs="仿宋"/>
          <w:color w:val="000000" w:themeColor="text1"/>
          <w:sz w:val="28"/>
          <w:szCs w:val="28"/>
          <w:highlight w:val="none"/>
          <w:lang w:eastAsia="zh-CN"/>
          <w14:textFill>
            <w14:solidFill>
              <w14:schemeClr w14:val="tx1"/>
            </w14:solidFill>
          </w14:textFill>
        </w:rPr>
        <w:t>四</w:t>
      </w:r>
      <w:bookmarkEnd w:id="23"/>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我方愿按《中华人民共和国合同法》及其他有关法律、法规的规定，自觉履行自己的全部责任；</w:t>
      </w:r>
    </w:p>
    <w:p>
      <w:pPr>
        <w:pStyle w:val="65"/>
        <w:tabs>
          <w:tab w:val="left" w:pos="1498"/>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4" w:name="bookmark436"/>
      <w:r>
        <w:rPr>
          <w:rFonts w:hint="eastAsia" w:ascii="仿宋" w:hAnsi="仿宋" w:eastAsia="仿宋" w:cs="仿宋"/>
          <w:color w:val="000000" w:themeColor="text1"/>
          <w:sz w:val="28"/>
          <w:szCs w:val="28"/>
          <w:highlight w:val="none"/>
          <w:lang w:eastAsia="zh-CN"/>
          <w14:textFill>
            <w14:solidFill>
              <w14:schemeClr w14:val="tx1"/>
            </w14:solidFill>
          </w14:textFill>
        </w:rPr>
        <w:t>五</w:t>
      </w:r>
      <w:bookmarkEnd w:id="24"/>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我方同意按公开招标文件的规定交纳投标保证金、中标服务费，遵守贵方有关投标的各项规定；</w:t>
      </w:r>
    </w:p>
    <w:p>
      <w:pPr>
        <w:pStyle w:val="65"/>
        <w:tabs>
          <w:tab w:val="left" w:pos="1494"/>
        </w:tabs>
        <w:spacing w:after="0" w:line="360" w:lineRule="auto"/>
        <w:ind w:firstLine="480"/>
        <w:jc w:val="both"/>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5" w:name="bookmark437"/>
      <w:r>
        <w:rPr>
          <w:rFonts w:hint="eastAsia" w:ascii="仿宋" w:hAnsi="仿宋" w:eastAsia="仿宋" w:cs="仿宋"/>
          <w:color w:val="000000" w:themeColor="text1"/>
          <w:sz w:val="28"/>
          <w:szCs w:val="28"/>
          <w:highlight w:val="none"/>
          <w:lang w:eastAsia="zh-CN"/>
          <w14:textFill>
            <w14:solidFill>
              <w14:schemeClr w14:val="tx1"/>
            </w14:solidFill>
          </w14:textFill>
        </w:rPr>
        <w:t>六</w:t>
      </w:r>
      <w:bookmarkEnd w:id="25"/>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采购人若发现中标候选人在投标过程中提供虚假证明文件，故意隐瞒公司不良信誉、业绩及财务状况，以及存在可能对合同圆满履行造成风险的其他因素等，则按规定取消其中标资格，监管部门依法进行处理。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65"/>
        <w:tabs>
          <w:tab w:val="left" w:pos="1494"/>
        </w:tabs>
        <w:spacing w:after="0" w:line="360" w:lineRule="auto"/>
        <w:ind w:firstLine="480"/>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6" w:name="bookmark438"/>
      <w:r>
        <w:rPr>
          <w:rFonts w:hint="eastAsia" w:ascii="仿宋" w:hAnsi="仿宋" w:eastAsia="仿宋" w:cs="仿宋"/>
          <w:color w:val="000000" w:themeColor="text1"/>
          <w:sz w:val="28"/>
          <w:szCs w:val="28"/>
          <w:highlight w:val="none"/>
          <w:lang w:eastAsia="zh-CN"/>
          <w14:textFill>
            <w14:solidFill>
              <w14:schemeClr w14:val="tx1"/>
            </w14:solidFill>
          </w14:textFill>
        </w:rPr>
        <w:t>七</w:t>
      </w:r>
      <w:bookmarkEnd w:id="26"/>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ab/>
      </w:r>
      <w:r>
        <w:rPr>
          <w:rFonts w:hint="eastAsia" w:ascii="仿宋" w:hAnsi="仿宋" w:eastAsia="仿宋" w:cs="仿宋"/>
          <w:color w:val="000000" w:themeColor="text1"/>
          <w:sz w:val="28"/>
          <w:szCs w:val="28"/>
          <w:highlight w:val="none"/>
          <w:lang w:eastAsia="zh-CN"/>
          <w14:textFill>
            <w14:solidFill>
              <w14:schemeClr w14:val="tx1"/>
            </w14:solidFill>
          </w14:textFill>
        </w:rPr>
        <w:t>我方的投标文件有效期为9</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lang w:eastAsia="zh-CN"/>
          <w14:textFill>
            <w14:solidFill>
              <w14:schemeClr w14:val="tx1"/>
            </w14:solidFill>
          </w14:textFill>
        </w:rPr>
        <w:t>天。</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投标人法定代表人（电子签名）：投标人名称（电子签章）：</w:t>
      </w:r>
      <w:r>
        <w:rPr>
          <w:rFonts w:hint="eastAsia" w:ascii="仿宋" w:hAnsi="仿宋" w:eastAsia="仿宋" w:cs="仿宋"/>
          <w:color w:val="auto"/>
          <w:sz w:val="28"/>
          <w:szCs w:val="28"/>
          <w:highlight w:val="none"/>
          <w:u w:val="single"/>
        </w:rPr>
        <w:t xml:space="preserve">                     </w:t>
      </w:r>
    </w:p>
    <w:p>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27" w:name="_Hlk6931445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日期：</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br w:type="page"/>
      </w:r>
    </w:p>
    <w:p>
      <w:pPr>
        <w:pStyle w:val="62"/>
        <w:spacing w:after="0"/>
        <w:ind w:left="0" w:firstLine="480"/>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附件二</w:t>
      </w:r>
    </w:p>
    <w:p>
      <w:pPr>
        <w:pStyle w:val="62"/>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报价一览表</w:t>
      </w:r>
    </w:p>
    <w:tbl>
      <w:tblPr>
        <w:tblStyle w:val="23"/>
        <w:tblW w:w="9179" w:type="dxa"/>
        <w:jc w:val="center"/>
        <w:tblLayout w:type="fixed"/>
        <w:tblCellMar>
          <w:top w:w="0" w:type="dxa"/>
          <w:left w:w="10" w:type="dxa"/>
          <w:bottom w:w="0" w:type="dxa"/>
          <w:right w:w="10" w:type="dxa"/>
        </w:tblCellMar>
      </w:tblPr>
      <w:tblGrid>
        <w:gridCol w:w="2073"/>
        <w:gridCol w:w="7106"/>
      </w:tblGrid>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3"/>
              <w:ind w:firstLine="48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单位名称</w:t>
            </w:r>
          </w:p>
        </w:tc>
        <w:tc>
          <w:tcPr>
            <w:tcW w:w="710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3" w:hRule="exact"/>
          <w:jc w:val="center"/>
        </w:trPr>
        <w:tc>
          <w:tcPr>
            <w:tcW w:w="2073" w:type="dxa"/>
            <w:tcBorders>
              <w:top w:val="single" w:color="auto" w:sz="4" w:space="0"/>
              <w:left w:val="single" w:color="auto" w:sz="4" w:space="0"/>
            </w:tcBorders>
            <w:shd w:val="clear" w:color="auto" w:fill="FFFFFF"/>
            <w:vAlign w:val="center"/>
          </w:tcPr>
          <w:p>
            <w:pPr>
              <w:pStyle w:val="63"/>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p>
        </w:tc>
        <w:tc>
          <w:tcPr>
            <w:tcW w:w="710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870" w:hRule="exact"/>
          <w:jc w:val="center"/>
        </w:trPr>
        <w:tc>
          <w:tcPr>
            <w:tcW w:w="2073" w:type="dxa"/>
            <w:tcBorders>
              <w:top w:val="single" w:color="auto" w:sz="4" w:space="0"/>
              <w:left w:val="single" w:color="auto" w:sz="4" w:space="0"/>
            </w:tcBorders>
            <w:shd w:val="clear" w:color="auto" w:fill="FFFFFF"/>
            <w:vAlign w:val="center"/>
          </w:tcPr>
          <w:p>
            <w:pPr>
              <w:pStyle w:val="63"/>
              <w:ind w:firstLine="48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7106"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1878" w:hRule="exact"/>
          <w:jc w:val="center"/>
        </w:trPr>
        <w:tc>
          <w:tcPr>
            <w:tcW w:w="2073"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投标总价</w:t>
            </w:r>
          </w:p>
        </w:tc>
        <w:tc>
          <w:tcPr>
            <w:tcW w:w="7106" w:type="dxa"/>
            <w:tcBorders>
              <w:top w:val="single" w:color="auto" w:sz="4" w:space="0"/>
              <w:left w:val="single" w:color="auto" w:sz="4" w:space="0"/>
              <w:right w:val="single" w:color="auto" w:sz="4" w:space="0"/>
            </w:tcBorders>
            <w:shd w:val="clear" w:color="auto" w:fill="FFFFFF"/>
            <w:vAlign w:val="center"/>
          </w:tcPr>
          <w:p>
            <w:pPr>
              <w:pStyle w:val="63"/>
              <w:tabs>
                <w:tab w:val="left" w:leader="underscore" w:pos="6440"/>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ab/>
            </w:r>
          </w:p>
          <w:p>
            <w:pPr>
              <w:pStyle w:val="63"/>
              <w:tabs>
                <w:tab w:val="left" w:leader="underscore" w:pos="6469"/>
              </w:tabs>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人民币（大写）：</w:t>
            </w:r>
            <w:r>
              <w:rPr>
                <w:rFonts w:hint="eastAsia" w:ascii="仿宋" w:hAnsi="仿宋" w:eastAsia="仿宋" w:cs="仿宋"/>
                <w:color w:val="000000" w:themeColor="text1"/>
                <w:sz w:val="28"/>
                <w:szCs w:val="28"/>
                <w:highlight w:val="none"/>
                <w:lang w:eastAsia="zh-CN"/>
                <w14:textFill>
                  <w14:solidFill>
                    <w14:schemeClr w14:val="tx1"/>
                  </w14:solidFill>
                </w14:textFill>
              </w:rPr>
              <w:tab/>
            </w:r>
          </w:p>
        </w:tc>
      </w:tr>
      <w:tr>
        <w:tblPrEx>
          <w:tblCellMar>
            <w:top w:w="0" w:type="dxa"/>
            <w:left w:w="10" w:type="dxa"/>
            <w:bottom w:w="0" w:type="dxa"/>
            <w:right w:w="10" w:type="dxa"/>
          </w:tblCellMar>
        </w:tblPrEx>
        <w:trPr>
          <w:trHeight w:val="716" w:hRule="exact"/>
          <w:jc w:val="center"/>
        </w:trPr>
        <w:tc>
          <w:tcPr>
            <w:tcW w:w="2073" w:type="dxa"/>
            <w:tcBorders>
              <w:top w:val="single" w:color="auto" w:sz="4" w:space="0"/>
              <w:left w:val="single" w:color="auto" w:sz="4" w:space="0"/>
              <w:bottom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w:t>
            </w:r>
          </w:p>
        </w:tc>
        <w:tc>
          <w:tcPr>
            <w:tcW w:w="7106"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 xml:space="preserve">日期：  </w:t>
      </w:r>
      <w:r>
        <w:rPr>
          <w:rFonts w:hint="eastAsia" w:ascii="仿宋" w:hAnsi="仿宋" w:eastAsia="仿宋" w:cs="仿宋"/>
          <w:color w:val="000000" w:themeColor="text1"/>
          <w:sz w:val="28"/>
          <w:szCs w:val="28"/>
          <w:highlight w:val="none"/>
          <w14:textFill>
            <w14:solidFill>
              <w14:schemeClr w14:val="tx1"/>
            </w14:solidFill>
          </w14:textFill>
        </w:rPr>
        <w:t>注：</w:t>
      </w:r>
    </w:p>
    <w:p>
      <w:pPr>
        <w:pStyle w:val="49"/>
        <w:numPr>
          <w:ilvl w:val="0"/>
          <w:numId w:val="4"/>
        </w:numPr>
        <w:ind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8" w:name="bookmark439"/>
      <w:bookmarkEnd w:id="28"/>
      <w:r>
        <w:rPr>
          <w:rFonts w:hint="eastAsia" w:ascii="仿宋" w:hAnsi="仿宋" w:eastAsia="仿宋" w:cs="仿宋"/>
          <w:color w:val="000000" w:themeColor="text1"/>
          <w:sz w:val="28"/>
          <w:szCs w:val="28"/>
          <w:highlight w:val="none"/>
          <w:lang w:eastAsia="zh-CN"/>
          <w14:textFill>
            <w14:solidFill>
              <w14:schemeClr w14:val="tx1"/>
            </w14:solidFill>
          </w14:textFill>
        </w:rPr>
        <w:t>投标货币为人民币。本项目为总价合同，在数量不发生变化时，不得变动价格;</w:t>
      </w:r>
      <w:bookmarkStart w:id="29" w:name="bookmark442"/>
      <w:bookmarkEnd w:id="29"/>
      <w:bookmarkStart w:id="30" w:name="bookmark441"/>
      <w:bookmarkStart w:id="31" w:name="bookmark443"/>
      <w:bookmarkStart w:id="32" w:name="_Toc29416"/>
      <w:bookmarkStart w:id="33" w:name="_Toc9549"/>
      <w:bookmarkStart w:id="34" w:name="bookmark440"/>
      <w:bookmarkStart w:id="35" w:name="_Toc15590"/>
    </w:p>
    <w:bookmarkEnd w:id="30"/>
    <w:bookmarkEnd w:id="31"/>
    <w:bookmarkEnd w:id="32"/>
    <w:bookmarkEnd w:id="33"/>
    <w:bookmarkEnd w:id="34"/>
    <w:bookmarkEnd w:id="35"/>
    <w:p>
      <w:pPr>
        <w:pStyle w:val="49"/>
        <w:numPr>
          <w:ilvl w:val="0"/>
          <w:numId w:val="4"/>
        </w:numPr>
        <w:ind w:firstLineChars="0"/>
        <w:outlineLvl w:val="2"/>
        <w:rPr>
          <w:rFonts w:hint="eastAsia" w:ascii="仿宋" w:hAnsi="仿宋" w:eastAsia="仿宋" w:cs="仿宋"/>
          <w:color w:val="000000" w:themeColor="text1"/>
          <w:sz w:val="28"/>
          <w:szCs w:val="28"/>
          <w:highlight w:val="none"/>
          <w:lang w:val="zh-TW" w:eastAsia="zh-CN" w:bidi="zh-TW"/>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所有响应表格应根据投标人预算方式自行编制。</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62"/>
        <w:spacing w:after="0"/>
        <w:ind w:left="0" w:firstLine="480"/>
        <w:outlineLvl w:val="3"/>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附件三</w:t>
      </w:r>
    </w:p>
    <w:p>
      <w:pPr>
        <w:pStyle w:val="62"/>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分项报价表</w:t>
      </w:r>
    </w:p>
    <w:tbl>
      <w:tblPr>
        <w:tblStyle w:val="23"/>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940" w:hRule="exact"/>
          <w:jc w:val="center"/>
        </w:trPr>
        <w:tc>
          <w:tcPr>
            <w:tcW w:w="970" w:type="dxa"/>
            <w:tcBorders>
              <w:top w:val="single" w:color="auto" w:sz="4" w:space="0"/>
              <w:left w:val="single" w:color="auto" w:sz="4" w:space="0"/>
            </w:tcBorders>
            <w:shd w:val="clear" w:color="auto" w:fill="FFFFFF"/>
            <w:vAlign w:val="center"/>
          </w:tcPr>
          <w:p>
            <w:pPr>
              <w:pStyle w:val="63"/>
              <w:ind w:left="0" w:leftChars="0" w:firstLine="280" w:firstLineChars="10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987" w:type="dxa"/>
            <w:tcBorders>
              <w:top w:val="single" w:color="auto" w:sz="4" w:space="0"/>
              <w:left w:val="single" w:color="auto" w:sz="4" w:space="0"/>
            </w:tcBorders>
            <w:shd w:val="clear" w:color="auto" w:fill="FFFFFF"/>
            <w:vAlign w:val="center"/>
          </w:tcPr>
          <w:p>
            <w:pPr>
              <w:pStyle w:val="63"/>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总项内容</w:t>
            </w:r>
          </w:p>
        </w:tc>
        <w:tc>
          <w:tcPr>
            <w:tcW w:w="5402" w:type="dxa"/>
            <w:tcBorders>
              <w:top w:val="single" w:color="auto" w:sz="4" w:space="0"/>
              <w:lef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987"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987" w:type="dxa"/>
            <w:vMerge w:val="restart"/>
            <w:tcBorders>
              <w:top w:val="single" w:color="auto" w:sz="4" w:space="0"/>
              <w:left w:val="single" w:color="auto" w:sz="4" w:space="0"/>
            </w:tcBorders>
            <w:shd w:val="clear" w:color="auto" w:fill="FFFFFF"/>
            <w:vAlign w:val="center"/>
          </w:tcPr>
          <w:p>
            <w:pPr>
              <w:pStyle w:val="63"/>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其他费用</w:t>
            </w:r>
          </w:p>
        </w:tc>
        <w:tc>
          <w:tcPr>
            <w:tcW w:w="5402" w:type="dxa"/>
            <w:tcBorders>
              <w:top w:val="single" w:color="auto" w:sz="4" w:space="0"/>
              <w:left w:val="single" w:color="auto" w:sz="4" w:space="0"/>
            </w:tcBorders>
            <w:shd w:val="clear" w:color="auto" w:fill="FFFFFF"/>
            <w:vAlign w:val="center"/>
          </w:tcPr>
          <w:p>
            <w:pPr>
              <w:pStyle w:val="63"/>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vMerge w:val="continue"/>
            <w:tcBorders>
              <w:left w:val="single" w:color="auto" w:sz="4" w:space="0"/>
            </w:tcBorders>
            <w:shd w:val="clear" w:color="auto" w:fill="FFFFFF"/>
            <w:vAlign w:val="center"/>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vAlign w:val="bottom"/>
          </w:tcPr>
          <w:p>
            <w:pPr>
              <w:pStyle w:val="63"/>
              <w:tabs>
                <w:tab w:val="left" w:leader="dot" w:pos="628"/>
              </w:tabs>
              <w:ind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en-US" w:bidi="en-US"/>
                <w14:textFill>
                  <w14:solidFill>
                    <w14:schemeClr w14:val="tx1"/>
                  </w14:solidFill>
                </w14:textFill>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987" w:type="dxa"/>
            <w:tcBorders>
              <w:top w:val="single" w:color="auto" w:sz="4" w:space="0"/>
              <w:left w:val="single" w:color="auto" w:sz="4" w:space="0"/>
              <w:bottom w:val="single" w:color="auto" w:sz="4" w:space="0"/>
            </w:tcBorders>
            <w:shd w:val="clear" w:color="auto" w:fill="FFFFFF"/>
            <w:vAlign w:val="center"/>
          </w:tcPr>
          <w:p>
            <w:pPr>
              <w:pStyle w:val="63"/>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ind w:firstLine="480"/>
        <w:rPr>
          <w:rFonts w:hint="eastAsia" w:ascii="仿宋" w:hAnsi="仿宋" w:eastAsia="仿宋" w:cs="仿宋"/>
          <w:color w:val="000000" w:themeColor="text1"/>
          <w:sz w:val="28"/>
          <w:szCs w:val="28"/>
          <w:highlight w:val="none"/>
          <w14:textFill>
            <w14:solidFill>
              <w14:schemeClr w14:val="tx1"/>
            </w14:solidFill>
          </w14:textFill>
        </w:rPr>
      </w:pP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1、投标人应根据所需费用分项进行填报，表中表格行数可自行添加。</w:t>
      </w: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6" w:name="bookmark445"/>
      <w:r>
        <w:rPr>
          <w:rFonts w:hint="eastAsia" w:ascii="仿宋" w:hAnsi="仿宋" w:eastAsia="仿宋" w:cs="仿宋"/>
          <w:color w:val="000000" w:themeColor="text1"/>
          <w:sz w:val="28"/>
          <w:szCs w:val="28"/>
          <w:highlight w:val="none"/>
          <w:lang w:eastAsia="zh-CN"/>
          <w14:textFill>
            <w14:solidFill>
              <w14:schemeClr w14:val="tx1"/>
            </w14:solidFill>
          </w14:textFill>
        </w:rPr>
        <w:t>2</w:t>
      </w:r>
      <w:bookmarkEnd w:id="36"/>
      <w:r>
        <w:rPr>
          <w:rFonts w:hint="eastAsia" w:ascii="仿宋" w:hAnsi="仿宋" w:eastAsia="仿宋" w:cs="仿宋"/>
          <w:color w:val="000000" w:themeColor="text1"/>
          <w:sz w:val="28"/>
          <w:szCs w:val="28"/>
          <w:highlight w:val="none"/>
          <w:lang w:eastAsia="zh-CN"/>
          <w14:textFill>
            <w14:solidFill>
              <w14:schemeClr w14:val="tx1"/>
            </w14:solidFill>
          </w14:textFill>
        </w:rPr>
        <w:t>、公开招标文件中未列出的相关辅助材料和在实施过程中涉及到的其它一切费用应 在报价时一并考虑，项目实施过程中不再单独结算。</w:t>
      </w:r>
    </w:p>
    <w:p>
      <w:pPr>
        <w:ind w:firstLine="480"/>
        <w:outlineLvl w:val="2"/>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37" w:name="bookmark446"/>
      <w:r>
        <w:rPr>
          <w:rFonts w:hint="eastAsia" w:ascii="仿宋" w:hAnsi="仿宋" w:eastAsia="仿宋" w:cs="仿宋"/>
          <w:color w:val="000000" w:themeColor="text1"/>
          <w:sz w:val="28"/>
          <w:szCs w:val="28"/>
          <w:highlight w:val="none"/>
          <w:lang w:eastAsia="zh-CN"/>
          <w14:textFill>
            <w14:solidFill>
              <w14:schemeClr w14:val="tx1"/>
            </w14:solidFill>
          </w14:textFill>
        </w:rPr>
        <w:t>3</w:t>
      </w:r>
      <w:bookmarkEnd w:id="37"/>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表中投标报价总计应与对应报价一览表中投标总价一致。</w:t>
      </w: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tabs>
          <w:tab w:val="center" w:pos="7115"/>
          <w:tab w:val="right" w:pos="14230"/>
        </w:tabs>
        <w:jc w:val="left"/>
        <w:outlineLvl w:val="3"/>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附件四</w:t>
      </w:r>
      <w:bookmarkEnd w:id="27"/>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w:t>
      </w:r>
      <w:r>
        <w:rPr>
          <w:rFonts w:hint="eastAsia" w:ascii="仿宋" w:hAnsi="仿宋" w:eastAsia="仿宋" w:cs="仿宋"/>
          <w:color w:val="000000" w:themeColor="text1"/>
          <w:sz w:val="28"/>
          <w:szCs w:val="28"/>
          <w:highlight w:val="none"/>
          <w:lang w:val="en-US" w:eastAsia="zh-CN"/>
          <w14:textFill>
            <w14:solidFill>
              <w14:schemeClr w14:val="tx1"/>
            </w14:solidFill>
          </w14:textFill>
        </w:rPr>
        <w:t>身份</w:t>
      </w:r>
      <w:r>
        <w:rPr>
          <w:rFonts w:hint="eastAsia" w:ascii="仿宋" w:hAnsi="仿宋" w:eastAsia="仿宋" w:cs="仿宋"/>
          <w:color w:val="000000" w:themeColor="text1"/>
          <w:sz w:val="28"/>
          <w:szCs w:val="28"/>
          <w:highlight w:val="none"/>
          <w14:textFill>
            <w14:solidFill>
              <w14:schemeClr w14:val="tx1"/>
            </w14:solidFill>
          </w14:textFill>
        </w:rPr>
        <w:t>证明书</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所属行业：</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地址：</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营业期限：</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成立时间：</w:t>
      </w:r>
    </w:p>
    <w:p>
      <w:pPr>
        <w:shd w:val="clear" w:color="auto" w:fill="FFFFFF"/>
        <w:spacing w:line="440" w:lineRule="exac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    性别：   年龄：     职务：</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 xml:space="preserve">                     （供应商名称）</w:t>
      </w:r>
      <w:r>
        <w:rPr>
          <w:rFonts w:hint="eastAsia" w:ascii="仿宋" w:hAnsi="仿宋" w:eastAsia="仿宋" w:cs="仿宋"/>
          <w:color w:val="000000" w:themeColor="text1"/>
          <w:sz w:val="28"/>
          <w:szCs w:val="28"/>
          <w:highlight w:val="none"/>
          <w14:textFill>
            <w14:solidFill>
              <w14:schemeClr w14:val="tx1"/>
            </w14:solidFill>
          </w14:textFill>
        </w:rPr>
        <w:t>的法定代表人。</w: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color w:val="000000" w:themeColor="text1"/>
          <w:sz w:val="28"/>
          <w:szCs w:val="28"/>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0xXDn0gCAACX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zVN&#10;wiFnTljq+M3XLzffftx8/8wOkz6dDyWFXXkKjP0z6Ck21xr8S5AfAnNw3gq3UWeI0LVK1MRvmm4W&#10;e1cHnJBA1t0rqCmP2EbIQH2DNolHcjBCp95c3/VG9ZFJ+jhbHk2PJ+SS5JseLxfzo0XOIcrb6x5D&#10;fK7AsnSoOFLzM7zYvQwx0RHlbUjKFsDo+lIbkw3crM8Nsp2gQbnMz4j+W5hxrKv4cjFbDAr8E2KS&#10;n79BWB1pf4y2VNN+kHGJh8ozO/JN8iXFBu1iv+7HdqyhviYhEYZ5pm2mQwv4ibOOZrni4eNWoOLM&#10;vHDUjOV0Pk/Dn4354mhGBu571vse4SRBVTxyNhzP47AwW49601Kmof0OzqiBjc7SJqoDq7HtNK9Z&#10;8XG30kL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0xXDn0gCAACX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hd w:val="clear" w:color="auto" w:fill="FFFFFF"/>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p>
    <w:p>
      <w:pP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ind w:firstLine="48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附件五</w:t>
      </w:r>
    </w:p>
    <w:p>
      <w:pPr>
        <w:tabs>
          <w:tab w:val="center" w:pos="7115"/>
          <w:tab w:val="right" w:pos="14230"/>
        </w:tabs>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法定代表人授权委托书</w:t>
      </w:r>
    </w:p>
    <w:p>
      <w:pPr>
        <w:shd w:val="clear" w:color="auto" w:fill="FFFFFF"/>
        <w:spacing w:line="440" w:lineRule="exact"/>
        <w:jc w:val="center"/>
        <w:rPr>
          <w:rFonts w:hint="eastAsia" w:ascii="仿宋" w:hAnsi="仿宋" w:eastAsia="仿宋" w:cs="仿宋"/>
          <w:b/>
          <w:bCs/>
          <w:color w:val="000000" w:themeColor="text1"/>
          <w:sz w:val="28"/>
          <w:szCs w:val="28"/>
          <w:highlight w:val="none"/>
          <w14:textFill>
            <w14:solidFill>
              <w14:schemeClr w14:val="tx1"/>
            </w14:solidFill>
          </w14:textFill>
        </w:rPr>
      </w:pPr>
    </w:p>
    <w:p>
      <w:pPr>
        <w:shd w:val="clear" w:color="auto" w:fill="FFFFFF"/>
        <w:spacing w:line="440" w:lineRule="exact"/>
        <w:ind w:firstLine="529" w:firstLineChars="18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本授权委托书声明：我系</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（供应商名称）的法定代表人，现授权委托</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为我的代理人，以</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（供应商名称）的名义参加</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（项目名称和项目编号）招标项目的投标活动。代理人在参加整个招标投标活动所签署的一切文件和处理与之相关的一切事物，我均予承认。</w:t>
      </w:r>
    </w:p>
    <w:p>
      <w:pPr>
        <w:shd w:val="clear" w:color="auto" w:fill="FFFFFF"/>
        <w:spacing w:line="44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代理人：   性别：  年龄：</w:t>
      </w:r>
    </w:p>
    <w:p>
      <w:pPr>
        <w:shd w:val="clear" w:color="auto" w:fill="FFFFFF"/>
        <w:spacing w:line="440" w:lineRule="exact"/>
        <w:ind w:firstLine="669" w:firstLineChars="239"/>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部  门：  职务：</w:t>
      </w:r>
    </w:p>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tbl>
      <w:tblPr>
        <w:tblStyle w:val="24"/>
        <w:tblpPr w:leftFromText="180" w:rightFromText="180" w:vertAnchor="text" w:horzAnchor="page" w:tblpX="1585" w:tblpY="10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75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76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759"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（正面）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c>
          <w:tcPr>
            <w:tcW w:w="4760" w:type="dxa"/>
          </w:tcPr>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p>
            <w:pPr>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（背面）</w:t>
            </w:r>
          </w:p>
          <w:p>
            <w:pPr>
              <w:spacing w:line="440" w:lineRule="exact"/>
              <w:rPr>
                <w:rFonts w:hint="eastAsia" w:ascii="仿宋" w:hAnsi="仿宋" w:eastAsia="仿宋" w:cs="仿宋"/>
                <w:bCs/>
                <w:color w:val="000000" w:themeColor="text1"/>
                <w:sz w:val="28"/>
                <w:szCs w:val="28"/>
                <w:highlight w:val="none"/>
                <w:vertAlign w:val="baseline"/>
                <w14:textFill>
                  <w14:solidFill>
                    <w14:schemeClr w14:val="tx1"/>
                  </w14:solidFill>
                </w14:textFill>
              </w:rPr>
            </w:pPr>
          </w:p>
        </w:tc>
      </w:tr>
    </w:tbl>
    <w:p>
      <w:pPr>
        <w:shd w:val="clear" w:color="auto" w:fill="FFFFFF"/>
        <w:spacing w:line="440" w:lineRule="exact"/>
        <w:rPr>
          <w:rFonts w:hint="eastAsia" w:ascii="仿宋" w:hAnsi="仿宋" w:eastAsia="仿宋" w:cs="仿宋"/>
          <w:bCs/>
          <w:color w:val="000000" w:themeColor="text1"/>
          <w:sz w:val="28"/>
          <w:szCs w:val="28"/>
          <w:highlight w:val="none"/>
          <w14:textFill>
            <w14:solidFill>
              <w14:schemeClr w14:val="tx1"/>
            </w14:solidFill>
          </w14:textFill>
        </w:rPr>
      </w:pP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62"/>
        <w:spacing w:after="0"/>
        <w:ind w:left="0" w:leftChars="0" w:firstLine="0" w:firstLineChars="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附件六</w:t>
      </w:r>
    </w:p>
    <w:p>
      <w:pPr>
        <w:pStyle w:val="62"/>
        <w:spacing w:after="0"/>
        <w:ind w:left="0"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企业</w:t>
      </w:r>
      <w:r>
        <w:rPr>
          <w:rFonts w:hint="eastAsia" w:ascii="仿宋" w:hAnsi="仿宋" w:eastAsia="仿宋" w:cs="仿宋"/>
          <w:b w:val="0"/>
          <w:bCs w:val="0"/>
          <w:color w:val="000000" w:themeColor="text1"/>
          <w:sz w:val="28"/>
          <w:szCs w:val="28"/>
          <w:highlight w:val="none"/>
          <w14:textFill>
            <w14:solidFill>
              <w14:schemeClr w14:val="tx1"/>
            </w14:solidFill>
          </w14:textFill>
        </w:rPr>
        <w:t>基本情况</w:t>
      </w:r>
    </w:p>
    <w:tbl>
      <w:tblPr>
        <w:tblStyle w:val="23"/>
        <w:tblpPr w:leftFromText="180" w:rightFromText="180" w:vertAnchor="text" w:horzAnchor="page" w:tblpX="1347" w:tblpY="190"/>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69"/>
        <w:gridCol w:w="3087"/>
        <w:gridCol w:w="1180"/>
        <w:gridCol w:w="65"/>
        <w:gridCol w:w="124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969"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38" w:name="_Toc30505"/>
            <w:bookmarkStart w:id="39" w:name="_Toc14081"/>
            <w:bookmarkStart w:id="40" w:name="_Toc11698"/>
            <w:r>
              <w:rPr>
                <w:rFonts w:hint="eastAsia" w:ascii="仿宋" w:hAnsi="仿宋" w:eastAsia="仿宋" w:cs="仿宋"/>
                <w:color w:val="000000" w:themeColor="text1"/>
                <w:sz w:val="28"/>
                <w:szCs w:val="28"/>
                <w:highlight w:val="none"/>
                <w14:textFill>
                  <w14:solidFill>
                    <w14:schemeClr w14:val="tx1"/>
                  </w14:solidFill>
                </w14:textFill>
              </w:rPr>
              <w:t>企业注册名称</w:t>
            </w:r>
          </w:p>
        </w:tc>
        <w:tc>
          <w:tcPr>
            <w:tcW w:w="4267"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建立日期</w:t>
            </w:r>
          </w:p>
        </w:tc>
        <w:tc>
          <w:tcPr>
            <w:tcW w:w="1357"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企业法人代表</w:t>
            </w:r>
          </w:p>
        </w:tc>
        <w:tc>
          <w:tcPr>
            <w:tcW w:w="4267"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309" w:type="dxa"/>
            <w:gridSpan w:val="2"/>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企业性质</w:t>
            </w:r>
          </w:p>
        </w:tc>
        <w:tc>
          <w:tcPr>
            <w:tcW w:w="1357" w:type="dxa"/>
            <w:tcBorders>
              <w:top w:val="single" w:color="auto" w:sz="4" w:space="0"/>
              <w:left w:val="single" w:color="auto" w:sz="4" w:space="0"/>
              <w:bottom w:val="single" w:color="000000" w:sz="4" w:space="0"/>
              <w:right w:val="single" w:color="000000" w:sz="8" w:space="0"/>
            </w:tcBorders>
            <w:vAlign w:val="center"/>
          </w:tcPr>
          <w:p>
            <w:pPr>
              <w:adjustRightInd w:val="0"/>
              <w:snapToGrid w:val="0"/>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企业资质</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注册资金</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批准成立机构</w:t>
            </w:r>
          </w:p>
        </w:tc>
        <w:tc>
          <w:tcPr>
            <w:tcW w:w="6933"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69"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经营范围</w:t>
            </w:r>
          </w:p>
        </w:tc>
        <w:tc>
          <w:tcPr>
            <w:tcW w:w="308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245" w:type="dxa"/>
            <w:gridSpan w:val="2"/>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经营期限</w:t>
            </w:r>
          </w:p>
        </w:tc>
        <w:tc>
          <w:tcPr>
            <w:tcW w:w="2601" w:type="dxa"/>
            <w:gridSpan w:val="2"/>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8" w:hRule="atLeast"/>
        </w:trPr>
        <w:tc>
          <w:tcPr>
            <w:tcW w:w="1969" w:type="dxa"/>
            <w:tcBorders>
              <w:top w:val="single" w:color="auto" w:sz="4" w:space="0"/>
              <w:left w:val="single" w:color="000000" w:sz="8" w:space="0"/>
              <w:bottom w:val="single" w:color="auto" w:sz="4" w:space="0"/>
              <w:right w:val="single" w:color="000000" w:sz="4" w:space="0"/>
            </w:tcBorders>
            <w:vAlign w:val="center"/>
          </w:tcPr>
          <w:p>
            <w:pPr>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企业简历</w:t>
            </w:r>
          </w:p>
        </w:tc>
        <w:tc>
          <w:tcPr>
            <w:tcW w:w="6933" w:type="dxa"/>
            <w:gridSpan w:val="5"/>
            <w:tcBorders>
              <w:top w:val="single" w:color="auto" w:sz="4" w:space="0"/>
              <w:left w:val="single" w:color="auto" w:sz="4" w:space="0"/>
              <w:bottom w:val="single" w:color="auto" w:sz="4" w:space="0"/>
              <w:right w:val="single" w:color="000000" w:sz="8" w:space="0"/>
            </w:tcBorders>
            <w:vAlign w:val="center"/>
          </w:tcPr>
          <w:p>
            <w:pPr>
              <w:spacing w:line="40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p>
        </w:tc>
      </w:tr>
    </w:tbl>
    <w:p>
      <w:pPr>
        <w:pStyle w:val="13"/>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注：后附营业执照副本、相关资质证书复印件等资料。</w:t>
      </w:r>
    </w:p>
    <w:p>
      <w:pPr>
        <w:pStyle w:val="65"/>
        <w:spacing w:after="0" w:line="360" w:lineRule="auto"/>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p>
    <w:bookmarkEnd w:id="38"/>
    <w:bookmarkEnd w:id="39"/>
    <w:bookmarkEnd w:id="40"/>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2"/>
        <w:spacing w:after="0"/>
        <w:ind w:left="0" w:firstLine="482"/>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附件七、公司简介（后附营业执照（事业单位法人证书）、税务登记证、组织机构代码证、相应的代理资质、保证金交纳情况等企业相关资料）（附件七）</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6"/>
        <w:tabs>
          <w:tab w:val="left" w:pos="-1061"/>
        </w:tabs>
        <w:spacing w:line="360" w:lineRule="auto"/>
        <w:ind w:firstLine="48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:参加政府釆购活动前三年内在经营活动中没有重大违法记</w:t>
      </w:r>
    </w:p>
    <w:p>
      <w:pPr>
        <w:pStyle w:val="66"/>
        <w:tabs>
          <w:tab w:val="left" w:pos="-1061"/>
        </w:tabs>
        <w:spacing w:line="360" w:lineRule="auto"/>
        <w:ind w:firstLine="48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录的书面声明</w:t>
      </w:r>
    </w:p>
    <w:p>
      <w:pPr>
        <w:pStyle w:val="65"/>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本单位郑重声明：</w:t>
      </w:r>
    </w:p>
    <w:p>
      <w:pPr>
        <w:pStyle w:val="65"/>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我单位在参加采购活动前三年内在经营活动中没有《政府采购法》第二十二 条第一款第（五）项所称重大违法记录，包括：</w:t>
      </w:r>
    </w:p>
    <w:p>
      <w:pPr>
        <w:pStyle w:val="65"/>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我单位或者其法定代表人、董事、监事、高级管理人员未因经营活动中的违 法行为受到刑事处罚或者责令停产停业、吊销许可证或者执照、较大数额罚款等 行政处罚。</w:t>
      </w:r>
    </w:p>
    <w:p>
      <w:pPr>
        <w:pStyle w:val="65"/>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特此声明！</w:t>
      </w: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5"/>
        <w:tabs>
          <w:tab w:val="left" w:pos="2088"/>
          <w:tab w:val="left" w:pos="2808"/>
          <w:tab w:val="left" w:pos="3528"/>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8" w:type="default"/>
          <w:footerReference r:id="rId9" w:type="default"/>
          <w:pgSz w:w="11900" w:h="16840"/>
          <w:pgMar w:top="1578" w:right="1134" w:bottom="3772" w:left="1577" w:header="0" w:footer="3" w:gutter="0"/>
          <w:pgNumType w:fmt="decimal"/>
          <w:cols w:space="720" w:num="1"/>
          <w:docGrid w:linePitch="360" w:charSpace="0"/>
        </w:sectPr>
      </w:pPr>
    </w:p>
    <w:p>
      <w:pPr>
        <w:pStyle w:val="62"/>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lang w:eastAsia="zh-CN"/>
          <w14:textFill>
            <w14:solidFill>
              <w14:schemeClr w14:val="tx1"/>
            </w14:solidFill>
          </w14:textFill>
        </w:rPr>
        <w:t>：项目负责人及团队人员简历表</w:t>
      </w:r>
    </w:p>
    <w:tbl>
      <w:tblPr>
        <w:tblStyle w:val="23"/>
        <w:tblpPr w:leftFromText="180" w:rightFromText="180" w:vertAnchor="text" w:horzAnchor="page" w:tblpX="1112" w:tblpY="433"/>
        <w:tblOverlap w:val="never"/>
        <w:tblW w:w="9784" w:type="dxa"/>
        <w:tblInd w:w="0" w:type="dxa"/>
        <w:tblLayout w:type="fixed"/>
        <w:tblCellMar>
          <w:top w:w="0" w:type="dxa"/>
          <w:left w:w="108" w:type="dxa"/>
          <w:bottom w:w="0" w:type="dxa"/>
          <w:right w:w="108" w:type="dxa"/>
        </w:tblCellMar>
      </w:tblPr>
      <w:tblGrid>
        <w:gridCol w:w="1285"/>
        <w:gridCol w:w="2422"/>
        <w:gridCol w:w="1005"/>
        <w:gridCol w:w="373"/>
        <w:gridCol w:w="699"/>
        <w:gridCol w:w="1603"/>
        <w:gridCol w:w="112"/>
        <w:gridCol w:w="2285"/>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身份证号码</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61"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毕业学校</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     业</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1072"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     务</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993" w:hRule="atLeast"/>
        </w:trPr>
        <w:tc>
          <w:tcPr>
            <w:tcW w:w="1285" w:type="dxa"/>
            <w:tcBorders>
              <w:top w:val="single" w:color="auto" w:sz="6" w:space="0"/>
              <w:left w:val="single" w:color="auto" w:sz="6" w:space="0"/>
              <w:bottom w:val="single" w:color="auto" w:sz="6" w:space="0"/>
              <w:right w:val="single" w:color="auto" w:sz="6" w:space="0"/>
            </w:tcBorders>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现所在机构或部门</w:t>
            </w:r>
          </w:p>
        </w:tc>
        <w:tc>
          <w:tcPr>
            <w:tcW w:w="4499" w:type="dxa"/>
            <w:gridSpan w:val="4"/>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60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服务时间</w:t>
            </w:r>
          </w:p>
        </w:tc>
        <w:tc>
          <w:tcPr>
            <w:tcW w:w="2397" w:type="dxa"/>
            <w:gridSpan w:val="2"/>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645" w:hRule="atLeast"/>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ind w:left="0" w:leftChars="0"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主要经历</w:t>
            </w:r>
          </w:p>
        </w:tc>
        <w:tc>
          <w:tcPr>
            <w:tcW w:w="8499" w:type="dxa"/>
            <w:gridSpan w:val="7"/>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参加过的项目名称</w:t>
            </w: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担任何职务</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3800"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2414" w:type="dxa"/>
            <w:gridSpan w:val="3"/>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项目负责人</w:t>
            </w:r>
          </w:p>
        </w:tc>
        <w:tc>
          <w:tcPr>
            <w:tcW w:w="2285" w:type="dxa"/>
            <w:tcBorders>
              <w:top w:val="single" w:color="auto" w:sz="6" w:space="0"/>
              <w:left w:val="single" w:color="auto" w:sz="6" w:space="0"/>
              <w:bottom w:val="single" w:color="auto" w:sz="6" w:space="0"/>
              <w:right w:val="single" w:color="auto" w:sz="6" w:space="0"/>
            </w:tcBorders>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负责完成此次项目</w:t>
            </w:r>
          </w:p>
        </w:tc>
      </w:tr>
    </w:tbl>
    <w:p>
      <w:pPr>
        <w:autoSpaceDE w:val="0"/>
        <w:autoSpaceDN w:val="0"/>
        <w:adjustRightInd w:val="0"/>
        <w:spacing w:line="440" w:lineRule="exact"/>
        <w:ind w:left="0" w:leftChars="0" w:firstLine="0" w:firstLineChars="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lang w:val="zh-CN"/>
          <w14:textFill>
            <w14:solidFill>
              <w14:schemeClr w14:val="tx1"/>
            </w14:solidFill>
          </w14:textFill>
        </w:rPr>
        <w:t>：负责人简历中应</w:t>
      </w:r>
      <w:r>
        <w:rPr>
          <w:rFonts w:hint="eastAsia" w:ascii="仿宋" w:hAnsi="仿宋" w:eastAsia="仿宋" w:cs="仿宋"/>
          <w:color w:val="000000" w:themeColor="text1"/>
          <w:sz w:val="28"/>
          <w:szCs w:val="28"/>
          <w:highlight w:val="none"/>
          <w:lang w:val="en-US" w:eastAsia="zh-CN"/>
          <w14:textFill>
            <w14:solidFill>
              <w14:schemeClr w14:val="tx1"/>
            </w14:solidFill>
          </w14:textFill>
        </w:rPr>
        <w:t>在</w:t>
      </w:r>
      <w:r>
        <w:rPr>
          <w:rFonts w:hint="eastAsia" w:ascii="仿宋" w:hAnsi="仿宋" w:eastAsia="仿宋" w:cs="仿宋"/>
          <w:color w:val="000000" w:themeColor="text1"/>
          <w:sz w:val="28"/>
          <w:szCs w:val="28"/>
          <w:highlight w:val="none"/>
          <w:lang w:val="zh-CN"/>
          <w14:textFill>
            <w14:solidFill>
              <w14:schemeClr w14:val="tx1"/>
            </w14:solidFill>
          </w14:textFill>
        </w:rPr>
        <w:t>本表后附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cs="仿宋"/>
          <w:b/>
          <w:color w:val="000000" w:themeColor="text1"/>
          <w:sz w:val="28"/>
          <w:szCs w:val="28"/>
          <w:highlight w:val="none"/>
          <w:lang w:val="en-US" w:eastAsia="zh-CN"/>
          <w14:textFill>
            <w14:solidFill>
              <w14:schemeClr w14:val="tx1"/>
            </w14:solidFill>
          </w14:textFill>
        </w:rPr>
      </w:pPr>
      <w:r>
        <w:rPr>
          <w:rFonts w:hint="eastAsia" w:ascii="仿宋" w:hAnsi="仿宋" w:cs="仿宋"/>
          <w:b/>
          <w:color w:val="000000" w:themeColor="text1"/>
          <w:sz w:val="28"/>
          <w:szCs w:val="28"/>
          <w:highlight w:val="none"/>
          <w:lang w:val="en-US" w:eastAsia="zh-CN"/>
          <w14:textFill>
            <w14:solidFill>
              <w14:schemeClr w14:val="tx1"/>
            </w14:solidFill>
          </w14:textFill>
        </w:rPr>
        <w:br w:type="page"/>
      </w:r>
    </w:p>
    <w:p>
      <w:pPr>
        <w:autoSpaceDE w:val="0"/>
        <w:autoSpaceDN w:val="0"/>
        <w:adjustRightInd w:val="0"/>
        <w:spacing w:line="44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cs="仿宋"/>
          <w:b/>
          <w:color w:val="000000" w:themeColor="text1"/>
          <w:sz w:val="28"/>
          <w:szCs w:val="28"/>
          <w:highlight w:val="none"/>
          <w:lang w:val="en-US" w:eastAsia="zh-CN"/>
          <w14:textFill>
            <w14:solidFill>
              <w14:schemeClr w14:val="tx1"/>
            </w14:solidFill>
          </w14:textFill>
        </w:rPr>
        <w:t>拟投入</w:t>
      </w:r>
      <w:r>
        <w:rPr>
          <w:rFonts w:hint="eastAsia" w:ascii="仿宋" w:hAnsi="仿宋" w:eastAsia="仿宋" w:cs="仿宋"/>
          <w:b/>
          <w:color w:val="000000" w:themeColor="text1"/>
          <w:sz w:val="28"/>
          <w:szCs w:val="28"/>
          <w:highlight w:val="none"/>
          <w:lang w:eastAsia="zh-CN"/>
          <w14:textFill>
            <w14:solidFill>
              <w14:schemeClr w14:val="tx1"/>
            </w14:solidFill>
          </w14:textFill>
        </w:rPr>
        <w:t>团队人员简历表</w:t>
      </w:r>
    </w:p>
    <w:p>
      <w:pPr>
        <w:autoSpaceDE w:val="0"/>
        <w:autoSpaceDN w:val="0"/>
        <w:adjustRightInd w:val="0"/>
        <w:spacing w:line="440" w:lineRule="exact"/>
        <w:ind w:left="360"/>
        <w:rPr>
          <w:rFonts w:hint="eastAsia" w:ascii="仿宋" w:hAnsi="仿宋" w:eastAsia="仿宋" w:cs="仿宋"/>
          <w:color w:val="000000" w:themeColor="text1"/>
          <w:sz w:val="28"/>
          <w:szCs w:val="28"/>
          <w:highlight w:val="none"/>
          <w:lang w:val="zh-CN"/>
          <w14:textFill>
            <w14:solidFill>
              <w14:schemeClr w14:val="tx1"/>
            </w14:solidFill>
          </w14:textFill>
        </w:rPr>
      </w:pPr>
    </w:p>
    <w:tbl>
      <w:tblPr>
        <w:tblStyle w:val="23"/>
        <w:tblpPr w:leftFromText="180" w:rightFromText="180" w:vertAnchor="text" w:horzAnchor="page" w:tblpX="1162" w:tblpY="358"/>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708"/>
        <w:gridCol w:w="888"/>
        <w:gridCol w:w="766"/>
        <w:gridCol w:w="838"/>
        <w:gridCol w:w="838"/>
        <w:gridCol w:w="838"/>
        <w:gridCol w:w="2038"/>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91"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70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姓名</w:t>
            </w:r>
          </w:p>
        </w:tc>
        <w:tc>
          <w:tcPr>
            <w:tcW w:w="88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性别</w:t>
            </w:r>
          </w:p>
        </w:tc>
        <w:tc>
          <w:tcPr>
            <w:tcW w:w="766"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年龄</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学历</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职称</w:t>
            </w:r>
          </w:p>
        </w:tc>
        <w:tc>
          <w:tcPr>
            <w:tcW w:w="8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专业</w:t>
            </w:r>
          </w:p>
        </w:tc>
        <w:tc>
          <w:tcPr>
            <w:tcW w:w="2038"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拟担任岗位或承担工作内容</w:t>
            </w:r>
          </w:p>
        </w:tc>
        <w:tc>
          <w:tcPr>
            <w:tcW w:w="1949" w:type="dxa"/>
            <w:vAlign w:val="center"/>
          </w:tcPr>
          <w:p>
            <w:pPr>
              <w:spacing w:line="440" w:lineRule="exact"/>
              <w:ind w:left="0" w:leftChars="0" w:firstLine="0" w:firstLineChars="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rPr>
                <w:rFonts w:hint="eastAsia" w:ascii="仿宋" w:hAnsi="仿宋" w:eastAsia="仿宋" w:cs="仿宋"/>
                <w:color w:val="000000" w:themeColor="text1"/>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70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70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1"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70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88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766"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838"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038" w:type="dxa"/>
            <w:vAlign w:val="center"/>
          </w:tcPr>
          <w:p>
            <w:pPr>
              <w:widowControl/>
              <w:jc w:val="center"/>
              <w:rPr>
                <w:rFonts w:hint="eastAsia" w:ascii="仿宋" w:hAnsi="仿宋" w:eastAsia="仿宋" w:cs="仿宋"/>
                <w:color w:val="000000" w:themeColor="text1"/>
                <w:kern w:val="0"/>
                <w:sz w:val="28"/>
                <w:szCs w:val="28"/>
                <w:highlight w:val="none"/>
                <w14:textFill>
                  <w14:solidFill>
                    <w14:schemeClr w14:val="tx1"/>
                  </w14:solidFill>
                </w14:textFill>
              </w:rPr>
            </w:pPr>
          </w:p>
        </w:tc>
        <w:tc>
          <w:tcPr>
            <w:tcW w:w="1949" w:type="dxa"/>
            <w:vAlign w:val="center"/>
          </w:tcPr>
          <w:p>
            <w:pPr>
              <w:spacing w:line="440" w:lineRule="exact"/>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autoSpaceDE w:val="0"/>
        <w:autoSpaceDN w:val="0"/>
        <w:adjustRightInd w:val="0"/>
        <w:spacing w:line="440" w:lineRule="exact"/>
        <w:rPr>
          <w:rFonts w:hint="eastAsia" w:ascii="仿宋" w:hAnsi="仿宋" w:eastAsia="仿宋" w:cs="仿宋"/>
          <w:bCs/>
          <w:color w:val="000000" w:themeColor="text1"/>
          <w:sz w:val="28"/>
          <w:szCs w:val="28"/>
          <w:highlight w:val="none"/>
          <w:lang w:val="zh-CN"/>
          <w14:textFill>
            <w14:solidFill>
              <w14:schemeClr w14:val="tx1"/>
            </w14:solidFill>
          </w14:textFill>
        </w:rPr>
      </w:pPr>
    </w:p>
    <w:p>
      <w:pPr>
        <w:autoSpaceDE w:val="0"/>
        <w:autoSpaceDN w:val="0"/>
        <w:adjustRightInd w:val="0"/>
        <w:spacing w:line="440" w:lineRule="exact"/>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注</w:t>
      </w:r>
      <w:r>
        <w:rPr>
          <w:rFonts w:hint="eastAsia" w:ascii="仿宋" w:hAnsi="仿宋" w:eastAsia="仿宋" w:cs="仿宋"/>
          <w:bCs/>
          <w:color w:val="000000" w:themeColor="text1"/>
          <w:sz w:val="28"/>
          <w:szCs w:val="28"/>
          <w:highlight w:val="none"/>
          <w:lang w:val="zh-CN"/>
          <w14:textFill>
            <w14:solidFill>
              <w14:schemeClr w14:val="tx1"/>
            </w14:solidFill>
          </w14:textFill>
        </w:rPr>
        <w:t>：以上人员应当</w:t>
      </w:r>
      <w:r>
        <w:rPr>
          <w:rFonts w:hint="eastAsia" w:ascii="仿宋" w:hAnsi="仿宋" w:eastAsia="仿宋" w:cs="仿宋"/>
          <w:color w:val="000000" w:themeColor="text1"/>
          <w:sz w:val="28"/>
          <w:szCs w:val="28"/>
          <w:highlight w:val="none"/>
          <w:lang w:val="zh-CN"/>
          <w14:textFill>
            <w14:solidFill>
              <w14:schemeClr w14:val="tx1"/>
            </w14:solidFill>
          </w14:textFill>
        </w:rPr>
        <w:t>附</w:t>
      </w:r>
      <w:r>
        <w:rPr>
          <w:rFonts w:hint="eastAsia" w:ascii="仿宋" w:hAnsi="仿宋" w:eastAsia="仿宋" w:cs="仿宋"/>
          <w:color w:val="000000" w:themeColor="text1"/>
          <w:sz w:val="28"/>
          <w:szCs w:val="28"/>
          <w:highlight w:val="none"/>
          <w:lang w:val="zh-CN" w:eastAsia="zh-CN"/>
          <w14:textFill>
            <w14:solidFill>
              <w14:schemeClr w14:val="tx1"/>
            </w14:solidFill>
          </w14:textFill>
        </w:rPr>
        <w:t>证明材料，参照评分办法要求及招标文件的要求将证明材料，原件事后备查</w:t>
      </w:r>
      <w:r>
        <w:rPr>
          <w:rFonts w:hint="eastAsia" w:ascii="仿宋" w:hAnsi="仿宋" w:eastAsia="仿宋" w:cs="仿宋"/>
          <w:bCs/>
          <w:color w:val="000000" w:themeColor="text1"/>
          <w:sz w:val="28"/>
          <w:szCs w:val="28"/>
          <w:highlight w:val="none"/>
          <w:lang w:val="zh-CN"/>
          <w14:textFill>
            <w14:solidFill>
              <w14:schemeClr w14:val="tx1"/>
            </w14:solidFill>
          </w14:textFill>
        </w:rPr>
        <w:t>。</w:t>
      </w:r>
    </w:p>
    <w:p>
      <w:pPr>
        <w:pStyle w:val="13"/>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5"/>
        <w:tabs>
          <w:tab w:val="left" w:pos="6209"/>
        </w:tabs>
        <w:spacing w:after="0" w:line="360" w:lineRule="auto"/>
        <w:ind w:firstLine="480"/>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10" w:type="default"/>
          <w:footerReference r:id="rId12" w:type="default"/>
          <w:headerReference r:id="rId11" w:type="even"/>
          <w:footerReference r:id="rId13" w:type="even"/>
          <w:pgSz w:w="11900" w:h="16840"/>
          <w:pgMar w:top="1578" w:right="1134" w:bottom="3772" w:left="1577" w:header="0" w:footer="3" w:gutter="0"/>
          <w:pgNumType w:fmt="decimal"/>
          <w:cols w:space="720" w:num="1"/>
          <w:docGrid w:linePitch="360" w:charSpace="0"/>
        </w:sectPr>
      </w:pPr>
    </w:p>
    <w:p>
      <w:pPr>
        <w:ind w:firstLine="480"/>
        <w:jc w:val="center"/>
        <w:rPr>
          <w:rFonts w:hint="eastAsia" w:ascii="仿宋" w:hAnsi="仿宋" w:eastAsia="仿宋" w:cs="仿宋"/>
          <w:color w:val="000000" w:themeColor="text1"/>
          <w:sz w:val="28"/>
          <w:szCs w:val="28"/>
          <w:highlight w:val="none"/>
          <w:lang w:eastAsia="zh-CN"/>
          <w14:textFill>
            <w14:solidFill>
              <w14:schemeClr w14:val="tx1"/>
            </w14:solidFill>
          </w14:textFill>
        </w:rPr>
      </w:pPr>
    </w:p>
    <w:p>
      <w:pPr>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p>
    <w:p>
      <w:pPr>
        <w:pStyle w:val="62"/>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附件十：近三年同类项目业绩一览表</w:t>
      </w:r>
    </w:p>
    <w:tbl>
      <w:tblPr>
        <w:tblStyle w:val="23"/>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2"/>
              <w:numPr>
                <w:ilvl w:val="0"/>
                <w:numId w:val="0"/>
              </w:numPr>
              <w:jc w:val="both"/>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zh-TW" w:eastAsia="zh-CN" w:bidi="zh-TW"/>
                <w14:textFill>
                  <w14:solidFill>
                    <w14:schemeClr w14:val="tx1"/>
                  </w14:solidFill>
                </w14:textFill>
              </w:rPr>
              <w:t>序号</w:t>
            </w:r>
          </w:p>
        </w:tc>
        <w:tc>
          <w:tcPr>
            <w:tcW w:w="1212" w:type="dxa"/>
            <w:tcBorders>
              <w:top w:val="single" w:color="auto" w:sz="4" w:space="0"/>
              <w:left w:val="single" w:color="auto" w:sz="4" w:space="0"/>
            </w:tcBorders>
            <w:shd w:val="clear" w:color="auto" w:fill="FFFFFF"/>
            <w:vAlign w:val="center"/>
          </w:tcPr>
          <w:p>
            <w:pPr>
              <w:pStyle w:val="63"/>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1068" w:type="dxa"/>
            <w:tcBorders>
              <w:top w:val="single" w:color="auto" w:sz="4" w:space="0"/>
              <w:left w:val="single" w:color="auto" w:sz="4" w:space="0"/>
            </w:tcBorders>
            <w:shd w:val="clear" w:color="auto" w:fill="FFFFFF"/>
            <w:vAlign w:val="center"/>
          </w:tcPr>
          <w:p>
            <w:pPr>
              <w:pStyle w:val="63"/>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合同金额</w:t>
            </w:r>
          </w:p>
        </w:tc>
        <w:tc>
          <w:tcPr>
            <w:tcW w:w="1032" w:type="dxa"/>
            <w:tcBorders>
              <w:top w:val="single" w:color="auto" w:sz="4" w:space="0"/>
              <w:left w:val="single" w:color="auto" w:sz="4" w:space="0"/>
            </w:tcBorders>
            <w:shd w:val="clear" w:color="auto" w:fill="FFFFFF"/>
            <w:vAlign w:val="center"/>
          </w:tcPr>
          <w:p>
            <w:pPr>
              <w:pStyle w:val="63"/>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签约时间</w:t>
            </w:r>
          </w:p>
        </w:tc>
        <w:tc>
          <w:tcPr>
            <w:tcW w:w="2436" w:type="dxa"/>
            <w:tcBorders>
              <w:top w:val="single" w:color="auto" w:sz="4" w:space="0"/>
              <w:left w:val="single" w:color="auto" w:sz="4" w:space="0"/>
            </w:tcBorders>
            <w:shd w:val="clear" w:color="auto" w:fill="FFFFFF"/>
          </w:tcPr>
          <w:p>
            <w:pPr>
              <w:pStyle w:val="63"/>
              <w:ind w:left="0" w:leftChars="0" w:firstLine="0" w:firstLine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联系人、联系方式</w:t>
            </w:r>
          </w:p>
        </w:tc>
        <w:tc>
          <w:tcPr>
            <w:tcW w:w="1435" w:type="dxa"/>
            <w:tcBorders>
              <w:top w:val="single" w:color="auto" w:sz="4" w:space="0"/>
              <w:left w:val="single" w:color="auto" w:sz="4" w:space="0"/>
            </w:tcBorders>
            <w:shd w:val="clear" w:color="auto" w:fill="FFFFFF"/>
          </w:tcPr>
          <w:p>
            <w:pPr>
              <w:pStyle w:val="63"/>
              <w:ind w:left="0" w:leftChars="0" w:firstLine="0" w:firstLineChars="0"/>
              <w:jc w:val="left"/>
              <w:rPr>
                <w:rFonts w:hint="eastAsia" w:ascii="仿宋" w:hAnsi="仿宋" w:eastAsia="仿宋" w:cs="仿宋"/>
                <w:b/>
                <w:bCs/>
                <w:color w:val="000000" w:themeColor="text1"/>
                <w:sz w:val="28"/>
                <w:szCs w:val="28"/>
                <w:highlight w:val="none"/>
                <w14:textFill>
                  <w14:solidFill>
                    <w14:schemeClr w14:val="tx1"/>
                  </w14:solidFill>
                </w14:textFill>
              </w:rPr>
            </w:pPr>
          </w:p>
          <w:p>
            <w:pPr>
              <w:pStyle w:val="63"/>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63"/>
              <w:ind w:left="0" w:leftChars="0" w:firstLine="0" w:firstLineChars="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67"/>
        <w:ind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注：</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w:t>
      </w:r>
      <w:r>
        <w:rPr>
          <w:rFonts w:hint="eastAsia" w:ascii="仿宋" w:hAnsi="仿宋" w:eastAsia="仿宋" w:cs="仿宋"/>
          <w:color w:val="000000" w:themeColor="text1"/>
          <w:sz w:val="28"/>
          <w:szCs w:val="28"/>
          <w:highlight w:val="none"/>
          <w14:textFill>
            <w14:solidFill>
              <w14:schemeClr w14:val="tx1"/>
            </w14:solidFill>
          </w14:textFill>
        </w:rPr>
        <w:t>业绩</w:t>
      </w:r>
      <w:r>
        <w:rPr>
          <w:rFonts w:hint="eastAsia" w:ascii="仿宋" w:hAnsi="仿宋" w:eastAsia="仿宋" w:cs="仿宋"/>
          <w:color w:val="000000" w:themeColor="text1"/>
          <w:sz w:val="28"/>
          <w:szCs w:val="28"/>
          <w:highlight w:val="none"/>
          <w:lang w:val="en-US" w:eastAsia="zh-CN"/>
          <w14:textFill>
            <w14:solidFill>
              <w14:schemeClr w14:val="tx1"/>
            </w14:solidFill>
          </w14:textFill>
        </w:rPr>
        <w:t>的证明材料，</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请根据招标文件及评分办法要求提供，</w:t>
      </w: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原件事后备查。</w:t>
      </w: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p>
    <w:p>
      <w:pPr>
        <w:pStyle w:val="62"/>
        <w:tabs>
          <w:tab w:val="left" w:pos="3082"/>
          <w:tab w:val="left" w:pos="3470"/>
        </w:tabs>
        <w:spacing w:after="0"/>
        <w:ind w:left="0" w:firstLine="482"/>
        <w:outlineLvl w:val="9"/>
        <w:rPr>
          <w:rFonts w:hint="eastAsia" w:ascii="仿宋" w:hAnsi="仿宋" w:eastAsia="仿宋" w:cs="仿宋"/>
          <w:color w:val="000000" w:themeColor="text1"/>
          <w:sz w:val="28"/>
          <w:szCs w:val="28"/>
          <w:highlight w:val="none"/>
          <w:lang w:eastAsia="zh-CN"/>
          <w14:textFill>
            <w14:solidFill>
              <w14:schemeClr w14:val="tx1"/>
            </w14:solidFill>
          </w14:textFill>
        </w:rPr>
        <w:sectPr>
          <w:headerReference r:id="rId14" w:type="default"/>
          <w:footerReference r:id="rId16" w:type="default"/>
          <w:headerReference r:id="rId15" w:type="even"/>
          <w:footerReference r:id="rId17" w:type="even"/>
          <w:pgSz w:w="11900" w:h="16840"/>
          <w:pgMar w:top="851" w:right="1562" w:bottom="1202" w:left="1362" w:header="0" w:footer="3" w:gutter="0"/>
          <w:pgNumType w:fmt="decimal"/>
          <w:cols w:space="720" w:num="1"/>
          <w:docGrid w:linePitch="360" w:charSpace="0"/>
        </w:sectPr>
      </w:pPr>
    </w:p>
    <w:p>
      <w:pPr>
        <w:pStyle w:val="62"/>
        <w:spacing w:after="0"/>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p>
    <w:p>
      <w:pPr>
        <w:ind w:left="0" w:leftChars="0"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62"/>
        <w:spacing w:after="0"/>
        <w:ind w:left="0" w:firstLine="482"/>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服务需求偏离表</w:t>
      </w:r>
    </w:p>
    <w:tbl>
      <w:tblPr>
        <w:tblStyle w:val="23"/>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序号</w:t>
            </w:r>
          </w:p>
        </w:tc>
        <w:tc>
          <w:tcPr>
            <w:tcW w:w="1278"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项目名称</w:t>
            </w:r>
          </w:p>
        </w:tc>
        <w:tc>
          <w:tcPr>
            <w:tcW w:w="2090" w:type="dxa"/>
            <w:tcBorders>
              <w:top w:val="single" w:color="auto" w:sz="4" w:space="0"/>
              <w:left w:val="single" w:color="auto" w:sz="4" w:space="0"/>
            </w:tcBorders>
            <w:shd w:val="clear" w:color="auto" w:fill="FFFFFF"/>
            <w:vAlign w:val="center"/>
          </w:tcPr>
          <w:p>
            <w:pPr>
              <w:pStyle w:val="63"/>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招标参数</w:t>
            </w:r>
          </w:p>
        </w:tc>
        <w:tc>
          <w:tcPr>
            <w:tcW w:w="1754" w:type="dxa"/>
            <w:tcBorders>
              <w:top w:val="single" w:color="auto" w:sz="4" w:space="0"/>
              <w:left w:val="single" w:color="auto" w:sz="4" w:space="0"/>
            </w:tcBorders>
            <w:shd w:val="clear" w:color="auto" w:fill="FFFFFF"/>
            <w:vAlign w:val="center"/>
          </w:tcPr>
          <w:p>
            <w:pPr>
              <w:pStyle w:val="63"/>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响应参数</w:t>
            </w:r>
          </w:p>
        </w:tc>
        <w:tc>
          <w:tcPr>
            <w:tcW w:w="1425" w:type="dxa"/>
            <w:tcBorders>
              <w:top w:val="single" w:color="auto" w:sz="4" w:space="0"/>
              <w:left w:val="single" w:color="auto" w:sz="4" w:space="0"/>
            </w:tcBorders>
            <w:shd w:val="clear" w:color="auto" w:fill="FFFFFF"/>
            <w:vAlign w:val="center"/>
          </w:tcPr>
          <w:p>
            <w:pPr>
              <w:pStyle w:val="63"/>
              <w:ind w:left="0" w:leftChars="0" w:firstLine="0" w:firstLineChars="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63"/>
              <w:ind w:firstLine="48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63"/>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63"/>
              <w:tabs>
                <w:tab w:val="left" w:leader="dot" w:pos="432"/>
              </w:tabs>
              <w:ind w:firstLine="48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en-US" w:bidi="en-US"/>
                <w14:textFill>
                  <w14:solidFill>
                    <w14:schemeClr w14:val="tx1"/>
                  </w14:solidFill>
                </w14:textFill>
              </w:rPr>
              <w:tab/>
            </w:r>
          </w:p>
        </w:tc>
        <w:tc>
          <w:tcPr>
            <w:tcW w:w="1278"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hint="eastAsia" w:ascii="仿宋" w:hAnsi="仿宋" w:eastAsia="仿宋" w:cs="仿宋"/>
                <w:color w:val="000000" w:themeColor="text1"/>
                <w:sz w:val="28"/>
                <w:szCs w:val="28"/>
                <w:highlight w:val="none"/>
                <w14:textFill>
                  <w14:solidFill>
                    <w14:schemeClr w14:val="tx1"/>
                  </w14:solidFill>
                </w14:textFill>
              </w:rPr>
            </w:pPr>
          </w:p>
        </w:tc>
      </w:tr>
    </w:tbl>
    <w:p>
      <w:pPr>
        <w:pStyle w:val="67"/>
        <w:ind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注：凡响应文件中服务条款（包括项目工作时限要求、采购需求）与招标文</w:t>
      </w:r>
      <w:r>
        <w:rPr>
          <w:rFonts w:hint="eastAsia" w:ascii="仿宋" w:hAnsi="仿宋" w:eastAsia="仿宋" w:cs="仿宋"/>
          <w:color w:val="000000" w:themeColor="text1"/>
          <w:sz w:val="28"/>
          <w:szCs w:val="28"/>
          <w:highlight w:val="none"/>
          <w:lang w:eastAsia="zh-CN"/>
          <w14:textFill>
            <w14:solidFill>
              <w14:schemeClr w14:val="tx1"/>
            </w14:solidFill>
          </w14:textFill>
        </w:rPr>
        <w:t>件有偏差的，均应在此表中列出（内容较多的可以标注见响应文件第几页，偏差包括正偏差和负偏差），未在此表中列出的视同完全满足招标文件要求。</w:t>
      </w: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日期：</w:t>
      </w:r>
    </w:p>
    <w:p>
      <w:pPr>
        <w:rPr>
          <w:rFonts w:hint="eastAsia" w:ascii="仿宋" w:hAnsi="仿宋" w:eastAsia="仿宋" w:cs="仿宋"/>
          <w:b/>
          <w:bCs/>
          <w:color w:val="000000" w:themeColor="text1"/>
          <w:sz w:val="28"/>
          <w:szCs w:val="28"/>
          <w:highlight w:val="none"/>
          <w:lang w:val="zh-TW" w:eastAsia="zh-CN" w:bidi="zh-TW"/>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p>
      <w:pPr>
        <w:pStyle w:val="65"/>
        <w:spacing w:after="0" w:line="360" w:lineRule="auto"/>
        <w:ind w:firstLine="482"/>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附件十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：其他资料（</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投标人</w:t>
      </w:r>
      <w:r>
        <w:rPr>
          <w:rFonts w:hint="eastAsia" w:ascii="仿宋" w:hAnsi="仿宋" w:eastAsia="仿宋" w:cs="仿宋"/>
          <w:b/>
          <w:bCs/>
          <w:color w:val="000000" w:themeColor="text1"/>
          <w:sz w:val="28"/>
          <w:szCs w:val="28"/>
          <w:highlight w:val="none"/>
          <w:lang w:eastAsia="zh-CN"/>
          <w14:textFill>
            <w14:solidFill>
              <w14:schemeClr w14:val="tx1"/>
            </w14:solidFill>
          </w14:textFill>
        </w:rPr>
        <w:t>认为有必要提供的</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有利于自身的</w:t>
      </w:r>
      <w:r>
        <w:rPr>
          <w:rFonts w:hint="eastAsia" w:ascii="仿宋" w:hAnsi="仿宋" w:eastAsia="仿宋" w:cs="仿宋"/>
          <w:b/>
          <w:bCs/>
          <w:color w:val="000000" w:themeColor="text1"/>
          <w:sz w:val="28"/>
          <w:szCs w:val="28"/>
          <w:highlight w:val="none"/>
          <w:lang w:eastAsia="zh-CN"/>
          <w14:textFill>
            <w14:solidFill>
              <w14:schemeClr w14:val="tx1"/>
            </w14:solidFill>
          </w14:textFill>
        </w:rPr>
        <w:t>其它材料）</w:t>
      </w:r>
    </w:p>
    <w:p>
      <w:pPr>
        <w:widowControl/>
        <w:spacing w:line="240" w:lineRule="auto"/>
        <w:ind w:firstLine="0" w:firstLineChars="0"/>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41" w:name="_Toc12830"/>
      <w:bookmarkStart w:id="42" w:name="_Toc41514355"/>
      <w:bookmarkStart w:id="43" w:name="_Toc32031"/>
      <w:bookmarkStart w:id="44" w:name="_Toc1212"/>
      <w:r>
        <w:rPr>
          <w:rFonts w:hint="eastAsia" w:ascii="仿宋" w:hAnsi="仿宋" w:eastAsia="仿宋" w:cs="仿宋"/>
          <w:b/>
          <w:bCs/>
          <w:color w:val="000000" w:themeColor="text1"/>
          <w:sz w:val="28"/>
          <w:szCs w:val="28"/>
          <w:highlight w:val="none"/>
          <w:lang w:eastAsia="zh-CN"/>
          <w14:textFill>
            <w14:solidFill>
              <w14:schemeClr w14:val="tx1"/>
            </w14:solidFill>
          </w14:textFill>
        </w:rPr>
        <w:br w:type="page"/>
      </w:r>
    </w:p>
    <w:bookmarkEnd w:id="41"/>
    <w:bookmarkEnd w:id="42"/>
    <w:bookmarkEnd w:id="43"/>
    <w:bookmarkEnd w:id="44"/>
    <w:p>
      <w:p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附件十三、</w:t>
      </w:r>
    </w:p>
    <w:p>
      <w:pPr>
        <w:bidi w:val="0"/>
        <w:rPr>
          <w:rFonts w:hint="eastAsia" w:ascii="仿宋" w:hAnsi="仿宋" w:eastAsia="仿宋" w:cs="仿宋"/>
          <w:sz w:val="28"/>
          <w:szCs w:val="28"/>
          <w:highlight w:val="none"/>
        </w:rPr>
      </w:pPr>
      <w:r>
        <w:rPr>
          <w:rFonts w:hint="eastAsia" w:ascii="仿宋" w:hAnsi="仿宋" w:eastAsia="仿宋" w:cs="仿宋"/>
          <w:sz w:val="28"/>
          <w:szCs w:val="28"/>
          <w:highlight w:val="none"/>
          <w:lang w:val="zh-TW" w:eastAsia="zh-TW"/>
        </w:rPr>
        <w:t>★</w:t>
      </w:r>
      <w:r>
        <w:rPr>
          <w:rFonts w:hint="eastAsia" w:ascii="仿宋" w:hAnsi="仿宋" w:eastAsia="仿宋" w:cs="仿宋"/>
          <w:sz w:val="28"/>
          <w:szCs w:val="28"/>
          <w:highlight w:val="none"/>
        </w:rPr>
        <w:t>不参与围标串标承诺书</w:t>
      </w:r>
    </w:p>
    <w:p>
      <w:pPr>
        <w:bidi w:val="0"/>
        <w:rPr>
          <w:rFonts w:hint="eastAsia" w:ascii="仿宋" w:hAnsi="仿宋" w:eastAsia="仿宋" w:cs="仿宋"/>
          <w:sz w:val="28"/>
          <w:szCs w:val="28"/>
          <w:highlight w:val="none"/>
        </w:rPr>
      </w:pPr>
      <w:bookmarkStart w:id="45" w:name="_Toc22220"/>
      <w:bookmarkStart w:id="46" w:name="_Toc22899"/>
      <w:bookmarkStart w:id="47" w:name="_Toc13630"/>
      <w:r>
        <w:rPr>
          <w:rFonts w:hint="eastAsia" w:ascii="仿宋" w:hAnsi="仿宋" w:eastAsia="仿宋" w:cs="仿宋"/>
          <w:sz w:val="28"/>
          <w:szCs w:val="28"/>
          <w:highlight w:val="none"/>
        </w:rPr>
        <w:t>不参与围标串标承诺书</w:t>
      </w:r>
      <w:bookmarkEnd w:id="45"/>
      <w:bookmarkEnd w:id="46"/>
      <w:bookmarkEnd w:id="47"/>
    </w:p>
    <w:p>
      <w:pPr>
        <w:pStyle w:val="85"/>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项目</w:t>
      </w:r>
      <w:r>
        <w:rPr>
          <w:rFonts w:hint="eastAsia" w:ascii="仿宋" w:hAnsi="仿宋" w:eastAsia="仿宋" w:cs="仿宋"/>
          <w:color w:val="auto"/>
          <w:spacing w:val="6"/>
          <w:kern w:val="0"/>
          <w:sz w:val="28"/>
          <w:szCs w:val="28"/>
          <w:highlight w:val="none"/>
          <w:lang w:val="en-US" w:eastAsia="zh-CN"/>
        </w:rPr>
        <w:t>名称</w:t>
      </w:r>
      <w:r>
        <w:rPr>
          <w:rFonts w:hint="eastAsia" w:ascii="仿宋" w:hAnsi="仿宋" w:eastAsia="仿宋" w:cs="仿宋"/>
          <w:color w:val="auto"/>
          <w:spacing w:val="6"/>
          <w:kern w:val="0"/>
          <w:sz w:val="28"/>
          <w:szCs w:val="28"/>
          <w:highlight w:val="none"/>
        </w:rPr>
        <w:t>：</w:t>
      </w:r>
      <w:r>
        <w:rPr>
          <w:rFonts w:hint="eastAsia" w:ascii="仿宋" w:hAnsi="仿宋" w:eastAsia="仿宋" w:cs="仿宋"/>
          <w:color w:val="auto"/>
          <w:spacing w:val="6"/>
          <w:kern w:val="0"/>
          <w:sz w:val="28"/>
          <w:szCs w:val="28"/>
          <w:highlight w:val="none"/>
          <w:lang w:val="en-US" w:eastAsia="zh-CN"/>
        </w:rPr>
        <w:t xml:space="preserve">      </w:t>
      </w:r>
      <w:r>
        <w:rPr>
          <w:rFonts w:hint="eastAsia" w:ascii="仿宋" w:hAnsi="仿宋" w:eastAsia="仿宋" w:cs="仿宋"/>
          <w:color w:val="auto"/>
          <w:spacing w:val="6"/>
          <w:kern w:val="0"/>
          <w:sz w:val="28"/>
          <w:szCs w:val="28"/>
          <w:highlight w:val="none"/>
        </w:rPr>
        <w:t xml:space="preserve">项目编号： </w:t>
      </w:r>
    </w:p>
    <w:p>
      <w:pPr>
        <w:pStyle w:val="85"/>
        <w:widowControl/>
        <w:adjustRightInd w:val="0"/>
        <w:snapToGrid w:val="0"/>
        <w:spacing w:line="360" w:lineRule="auto"/>
        <w:ind w:firstLine="584" w:firstLineChars="200"/>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本人作为（单位名称）</w:t>
      </w:r>
      <w:r>
        <w:rPr>
          <w:rFonts w:hint="eastAsia" w:ascii="仿宋" w:hAnsi="仿宋" w:eastAsia="仿宋" w:cs="仿宋"/>
          <w:color w:val="auto"/>
          <w:spacing w:val="6"/>
          <w:kern w:val="0"/>
          <w:sz w:val="28"/>
          <w:szCs w:val="28"/>
          <w:highlight w:val="none"/>
          <w:u w:val="single"/>
        </w:rPr>
        <w:t xml:space="preserve">                    </w:t>
      </w:r>
      <w:r>
        <w:rPr>
          <w:rFonts w:hint="eastAsia" w:ascii="仿宋" w:hAnsi="仿宋" w:eastAsia="仿宋" w:cs="仿宋"/>
          <w:color w:val="auto"/>
          <w:spacing w:val="6"/>
          <w:kern w:val="0"/>
          <w:sz w:val="28"/>
          <w:szCs w:val="28"/>
          <w:highlight w:val="none"/>
        </w:rPr>
        <w:t>的法人，清楚知晓我公司本项目投标活动，对以下事项作出承诺：</w:t>
      </w:r>
    </w:p>
    <w:p>
      <w:pPr>
        <w:pStyle w:val="85"/>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一、我单位遵循公开、公平、公正、诚实守信的原则，依法依规参与本项目竞标。</w:t>
      </w:r>
    </w:p>
    <w:p>
      <w:pPr>
        <w:pStyle w:val="85"/>
        <w:widowControl/>
        <w:adjustRightInd w:val="0"/>
        <w:snapToGrid w:val="0"/>
        <w:spacing w:line="360" w:lineRule="auto"/>
        <w:jc w:val="left"/>
        <w:outlineLvl w:val="1"/>
        <w:rPr>
          <w:rFonts w:hint="eastAsia" w:ascii="仿宋" w:hAnsi="仿宋" w:eastAsia="仿宋" w:cs="仿宋"/>
          <w:color w:val="auto"/>
          <w:spacing w:val="6"/>
          <w:kern w:val="0"/>
          <w:sz w:val="28"/>
          <w:szCs w:val="28"/>
          <w:highlight w:val="none"/>
        </w:rPr>
      </w:pPr>
      <w:bookmarkStart w:id="48" w:name="_Toc139"/>
      <w:bookmarkStart w:id="49" w:name="_Toc17345"/>
      <w:bookmarkStart w:id="50" w:name="_Toc11508"/>
      <w:r>
        <w:rPr>
          <w:rFonts w:hint="eastAsia" w:ascii="仿宋" w:hAnsi="仿宋" w:eastAsia="仿宋" w:cs="仿宋"/>
          <w:color w:val="auto"/>
          <w:spacing w:val="6"/>
          <w:kern w:val="0"/>
          <w:sz w:val="28"/>
          <w:szCs w:val="28"/>
          <w:highlight w:val="none"/>
        </w:rPr>
        <w:t>二、我单位在本项目招标投标活动中，未参与围标串标。</w:t>
      </w:r>
      <w:bookmarkEnd w:id="48"/>
      <w:bookmarkEnd w:id="49"/>
      <w:bookmarkEnd w:id="50"/>
    </w:p>
    <w:p>
      <w:pPr>
        <w:pStyle w:val="85"/>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三、我单位如被查实在本项目招标投标活动中存在围标串标的，递交响应性文件行为作为实施串通投标违法行为的关键环节，本人承担直接责任人员法律责任，接受相应行政处罚和失信惩戒。</w:t>
      </w:r>
    </w:p>
    <w:p>
      <w:pPr>
        <w:pStyle w:val="85"/>
        <w:widowControl/>
        <w:adjustRightInd w:val="0"/>
        <w:snapToGrid w:val="0"/>
        <w:spacing w:line="360" w:lineRule="auto"/>
        <w:ind w:firstLine="1606" w:firstLineChars="550"/>
        <w:jc w:val="left"/>
        <w:rPr>
          <w:rFonts w:hint="eastAsia" w:ascii="仿宋" w:hAnsi="仿宋" w:eastAsia="仿宋" w:cs="仿宋"/>
          <w:color w:val="auto"/>
          <w:spacing w:val="6"/>
          <w:kern w:val="0"/>
          <w:sz w:val="28"/>
          <w:szCs w:val="28"/>
          <w:highlight w:val="none"/>
        </w:rPr>
      </w:pPr>
    </w:p>
    <w:p>
      <w:pPr>
        <w:pStyle w:val="85"/>
        <w:widowControl/>
        <w:adjustRightInd w:val="0"/>
        <w:snapToGrid w:val="0"/>
        <w:spacing w:line="360" w:lineRule="auto"/>
        <w:jc w:val="left"/>
        <w:rPr>
          <w:rFonts w:hint="eastAsia" w:ascii="仿宋" w:hAnsi="仿宋" w:eastAsia="仿宋" w:cs="仿宋"/>
          <w:color w:val="auto"/>
          <w:spacing w:val="6"/>
          <w:kern w:val="0"/>
          <w:sz w:val="28"/>
          <w:szCs w:val="28"/>
          <w:highlight w:val="none"/>
        </w:rPr>
      </w:pPr>
      <w:r>
        <w:rPr>
          <w:rFonts w:hint="eastAsia" w:ascii="仿宋" w:hAnsi="仿宋" w:eastAsia="仿宋" w:cs="仿宋"/>
          <w:color w:val="auto"/>
          <w:spacing w:val="6"/>
          <w:kern w:val="0"/>
          <w:sz w:val="28"/>
          <w:szCs w:val="28"/>
          <w:highlight w:val="none"/>
        </w:rPr>
        <w:t xml:space="preserve">       </w:t>
      </w:r>
    </w:p>
    <w:p>
      <w:pPr>
        <w:pStyle w:val="86"/>
        <w:adjustRightInd w:val="0"/>
        <w:snapToGrid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投标人法定代表人（电子签名）：</w:t>
      </w:r>
      <w:r>
        <w:rPr>
          <w:rFonts w:hint="eastAsia" w:ascii="仿宋" w:hAnsi="仿宋" w:eastAsia="仿宋" w:cs="仿宋"/>
          <w:color w:val="auto"/>
          <w:sz w:val="28"/>
          <w:szCs w:val="28"/>
          <w:highlight w:val="none"/>
          <w:u w:val="single"/>
        </w:rPr>
        <w:t xml:space="preserve">                  </w:t>
      </w:r>
    </w:p>
    <w:p>
      <w:pPr>
        <w:pStyle w:val="86"/>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投标人名称（电子签章）：</w:t>
      </w:r>
      <w:r>
        <w:rPr>
          <w:rFonts w:hint="eastAsia" w:ascii="仿宋" w:hAnsi="仿宋" w:eastAsia="仿宋" w:cs="仿宋"/>
          <w:color w:val="auto"/>
          <w:sz w:val="28"/>
          <w:szCs w:val="28"/>
          <w:highlight w:val="none"/>
          <w:u w:val="single"/>
        </w:rPr>
        <w:t xml:space="preserve">                       </w:t>
      </w:r>
    </w:p>
    <w:p>
      <w:pPr>
        <w:pStyle w:val="86"/>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pStyle w:val="87"/>
        <w:outlineLvl w:val="9"/>
        <w:rPr>
          <w:rFonts w:hint="eastAsia" w:ascii="仿宋" w:hAnsi="仿宋" w:eastAsia="仿宋" w:cs="仿宋"/>
          <w:color w:val="auto"/>
          <w:sz w:val="28"/>
          <w:szCs w:val="28"/>
          <w:highlight w:val="none"/>
        </w:rPr>
      </w:pPr>
    </w:p>
    <w:p>
      <w:pPr>
        <w:pStyle w:val="50"/>
        <w:snapToGrid w:val="0"/>
        <w:spacing w:line="360" w:lineRule="auto"/>
        <w:textAlignment w:val="baseline"/>
        <w:rPr>
          <w:rFonts w:hint="eastAsia" w:ascii="仿宋" w:hAnsi="仿宋" w:eastAsia="仿宋" w:cs="仿宋"/>
          <w:color w:val="000000" w:themeColor="text1"/>
          <w:sz w:val="28"/>
          <w:szCs w:val="28"/>
          <w:highlight w:val="none"/>
          <w:lang w:val="zh-TW" w:bidi="zh-TW"/>
          <w14:textFill>
            <w14:solidFill>
              <w14:schemeClr w14:val="tx1"/>
            </w14:solidFill>
          </w14:textFill>
        </w:rPr>
        <w:sectPr>
          <w:footerReference r:id="rId18" w:type="default"/>
          <w:pgSz w:w="11906" w:h="16838"/>
          <w:pgMar w:top="1440" w:right="1800" w:bottom="1440" w:left="1800" w:header="851" w:footer="992" w:gutter="0"/>
          <w:cols w:space="720" w:num="1"/>
          <w:docGrid w:type="lines" w:linePitch="312" w:charSpace="0"/>
        </w:sectPr>
      </w:pPr>
    </w:p>
    <w:p>
      <w:pPr>
        <w:pStyle w:val="3"/>
        <w:bidi w:val="0"/>
        <w:jc w:val="center"/>
        <w:rPr>
          <w:rFonts w:hint="default" w:ascii="黑体" w:hAnsi="黑体" w:eastAsia="仿宋" w:cs="黑体"/>
          <w:sz w:val="28"/>
          <w:szCs w:val="28"/>
          <w:highlight w:val="none"/>
          <w:lang w:val="en-US" w:eastAsia="zh-CN"/>
        </w:rPr>
      </w:pPr>
      <w:bookmarkStart w:id="51" w:name="_Toc7586"/>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章　</w:t>
      </w:r>
      <w:bookmarkEnd w:id="11"/>
      <w:bookmarkEnd w:id="51"/>
      <w:r>
        <w:rPr>
          <w:rFonts w:hint="eastAsia" w:ascii="仿宋" w:hAnsi="仿宋" w:eastAsia="仿宋" w:cs="仿宋"/>
          <w:color w:val="000000" w:themeColor="text1"/>
          <w:sz w:val="32"/>
          <w:szCs w:val="32"/>
          <w:highlight w:val="none"/>
          <w:lang w:val="en-US" w:eastAsia="zh-CN"/>
          <w14:textFill>
            <w14:solidFill>
              <w14:schemeClr w14:val="tx1"/>
            </w14:solidFill>
          </w14:textFill>
        </w:rPr>
        <w:t>合同条款</w:t>
      </w:r>
    </w:p>
    <w:p>
      <w:pPr>
        <w:jc w:val="center"/>
        <w:outlineLvl w:val="9"/>
        <w:rPr>
          <w:rFonts w:hint="eastAsia" w:ascii="宋体" w:hAnsi="宋体" w:eastAsia="宋体" w:cs="宋体"/>
          <w:color w:val="auto"/>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1"/>
          <w:szCs w:val="21"/>
          <w:highlight w:val="none"/>
        </w:rPr>
        <w:t>此合同版本仅供参考，</w:t>
      </w:r>
      <w:r>
        <w:rPr>
          <w:rFonts w:hint="eastAsia" w:ascii="宋体" w:hAnsi="宋体" w:eastAsia="宋体" w:cs="宋体"/>
          <w:color w:val="auto"/>
          <w:sz w:val="21"/>
          <w:szCs w:val="21"/>
          <w:highlight w:val="none"/>
          <w:lang w:val="en-US" w:eastAsia="zh-CN"/>
        </w:rPr>
        <w:t>以实际签订为准</w:t>
      </w:r>
      <w:r>
        <w:rPr>
          <w:rFonts w:hint="eastAsia" w:ascii="宋体" w:hAnsi="宋体" w:eastAsia="宋体" w:cs="宋体"/>
          <w:color w:val="auto"/>
          <w:sz w:val="28"/>
          <w:szCs w:val="28"/>
          <w:highlight w:val="none"/>
        </w:rPr>
        <w:t>）</w:t>
      </w:r>
    </w:p>
    <w:p>
      <w:pPr>
        <w:jc w:val="center"/>
        <w:outlineLvl w:val="9"/>
        <w:rPr>
          <w:rFonts w:hint="eastAsia" w:ascii="宋体" w:hAnsi="宋体" w:eastAsia="宋体" w:cs="宋体"/>
          <w:b/>
          <w:bCs/>
          <w:color w:val="auto"/>
          <w:sz w:val="21"/>
          <w:szCs w:val="21"/>
          <w:highlight w:val="none"/>
        </w:rPr>
      </w:pPr>
    </w:p>
    <w:p>
      <w:pPr>
        <w:pStyle w:val="18"/>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（服务类）</w:t>
      </w:r>
    </w:p>
    <w:p>
      <w:pPr>
        <w:pStyle w:val="18"/>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第一部分合同书</w:t>
      </w:r>
    </w:p>
    <w:p>
      <w:pPr>
        <w:spacing w:before="120" w:line="22" w:lineRule="atLeast"/>
        <w:outlineLvl w:val="9"/>
        <w:rPr>
          <w:rFonts w:hint="eastAsia" w:ascii="宋体" w:hAnsi="宋体" w:eastAsia="宋体" w:cs="宋体"/>
          <w:color w:val="auto"/>
          <w:sz w:val="21"/>
          <w:szCs w:val="21"/>
          <w:highlight w:val="none"/>
        </w:rPr>
      </w:pP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（中标供应商名称）</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pPr>
        <w:spacing w:line="560" w:lineRule="exact"/>
        <w:ind w:firstLine="422" w:firstLineChars="200"/>
        <w:outlineLvl w:val="9"/>
        <w:rPr>
          <w:rFonts w:hint="eastAsia" w:ascii="宋体" w:hAnsi="宋体" w:eastAsia="宋体" w:cs="宋体"/>
          <w:color w:val="auto"/>
          <w:sz w:val="21"/>
          <w:szCs w:val="21"/>
          <w:highlight w:val="none"/>
        </w:rPr>
      </w:pPr>
      <w:bookmarkStart w:id="52" w:name="_Toc6756"/>
      <w:bookmarkStart w:id="53" w:name="_Toc19273"/>
      <w:bookmarkStart w:id="54" w:name="_Toc20421"/>
      <w:bookmarkStart w:id="55" w:name="_Toc22967"/>
      <w:bookmarkStart w:id="56" w:name="_Toc28855"/>
      <w:r>
        <w:rPr>
          <w:rFonts w:hint="eastAsia" w:ascii="宋体" w:hAnsi="宋体" w:eastAsia="宋体" w:cs="宋体"/>
          <w:b/>
          <w:color w:val="auto"/>
          <w:sz w:val="21"/>
          <w:szCs w:val="21"/>
          <w:highlight w:val="none"/>
        </w:rPr>
        <w:t>1.1 合同组成部分</w:t>
      </w:r>
      <w:bookmarkEnd w:id="52"/>
      <w:bookmarkEnd w:id="53"/>
      <w:bookmarkEnd w:id="54"/>
      <w:bookmarkEnd w:id="55"/>
      <w:bookmarkEnd w:id="56"/>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本合同及其补充合同、变更协议；</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中标通知书；</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投标文件（含澄清或者说明文件）；</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招标文件（含澄清或者修改文件）；</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其他相关采购文件。</w:t>
      </w:r>
    </w:p>
    <w:p>
      <w:pPr>
        <w:spacing w:line="560" w:lineRule="exact"/>
        <w:ind w:firstLine="422" w:firstLineChars="200"/>
        <w:outlineLvl w:val="9"/>
        <w:rPr>
          <w:rFonts w:hint="eastAsia" w:ascii="宋体" w:hAnsi="宋体" w:eastAsia="宋体" w:cs="宋体"/>
          <w:b/>
          <w:color w:val="auto"/>
          <w:sz w:val="21"/>
          <w:szCs w:val="21"/>
          <w:highlight w:val="none"/>
        </w:rPr>
      </w:pPr>
      <w:bookmarkStart w:id="57" w:name="_Toc6773"/>
      <w:bookmarkStart w:id="58" w:name="_Toc2918"/>
      <w:bookmarkStart w:id="59" w:name="_Toc18585"/>
      <w:bookmarkStart w:id="60" w:name="_Toc22185"/>
      <w:bookmarkStart w:id="61" w:name="_Toc6311"/>
      <w:bookmarkStart w:id="62" w:name="_Toc8457"/>
      <w:r>
        <w:rPr>
          <w:rFonts w:hint="eastAsia" w:ascii="宋体" w:hAnsi="宋体" w:eastAsia="宋体" w:cs="宋体"/>
          <w:b/>
          <w:color w:val="auto"/>
          <w:sz w:val="21"/>
          <w:szCs w:val="21"/>
          <w:highlight w:val="none"/>
        </w:rPr>
        <w:t>1.2 标的</w:t>
      </w:r>
      <w:bookmarkEnd w:id="57"/>
      <w:bookmarkEnd w:id="58"/>
      <w:bookmarkEnd w:id="59"/>
      <w:bookmarkEnd w:id="60"/>
      <w:bookmarkEnd w:id="61"/>
      <w:bookmarkEnd w:id="62"/>
    </w:p>
    <w:p>
      <w:pPr>
        <w:spacing w:line="560" w:lineRule="exact"/>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 标的名称：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pPr>
        <w:spacing w:line="560" w:lineRule="exact"/>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1.2.2 标的数量：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标的质量：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spacing w:line="560" w:lineRule="exact"/>
        <w:ind w:firstLine="422" w:firstLineChars="200"/>
        <w:outlineLvl w:val="9"/>
        <w:rPr>
          <w:rFonts w:hint="eastAsia" w:ascii="宋体" w:hAnsi="宋体" w:eastAsia="宋体" w:cs="宋体"/>
          <w:b/>
          <w:color w:val="auto"/>
          <w:sz w:val="21"/>
          <w:szCs w:val="21"/>
          <w:highlight w:val="none"/>
        </w:rPr>
      </w:pPr>
      <w:bookmarkStart w:id="63" w:name="_Toc4929"/>
      <w:bookmarkStart w:id="64" w:name="_Toc15788"/>
      <w:bookmarkStart w:id="65" w:name="_Toc13918"/>
      <w:bookmarkStart w:id="66" w:name="_Toc1386"/>
      <w:bookmarkStart w:id="67" w:name="_Toc5635"/>
      <w:bookmarkStart w:id="68" w:name="_Toc21124"/>
      <w:r>
        <w:rPr>
          <w:rFonts w:hint="eastAsia" w:ascii="宋体" w:hAnsi="宋体" w:eastAsia="宋体" w:cs="宋体"/>
          <w:b/>
          <w:color w:val="auto"/>
          <w:sz w:val="21"/>
          <w:szCs w:val="21"/>
          <w:highlight w:val="none"/>
        </w:rPr>
        <w:t>1.3 价款</w:t>
      </w:r>
      <w:bookmarkEnd w:id="63"/>
      <w:bookmarkEnd w:id="64"/>
      <w:bookmarkEnd w:id="65"/>
      <w:bookmarkEnd w:id="66"/>
      <w:bookmarkEnd w:id="67"/>
      <w:bookmarkEnd w:id="68"/>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本合同总价为：￥元（大写：元人民币）。</w:t>
      </w:r>
    </w:p>
    <w:p>
      <w:pPr>
        <w:spacing w:line="560" w:lineRule="exact"/>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分项价格：</w:t>
      </w:r>
    </w:p>
    <w:tbl>
      <w:tblPr>
        <w:tblStyle w:val="2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0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分项名称</w:t>
            </w:r>
          </w:p>
        </w:tc>
        <w:tc>
          <w:tcPr>
            <w:tcW w:w="2552" w:type="dxa"/>
            <w:noWrap w:val="0"/>
            <w:vAlign w:val="center"/>
          </w:tcPr>
          <w:p>
            <w:pPr>
              <w:pStyle w:val="90"/>
              <w:spacing w:line="5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c>
          <w:tcPr>
            <w:tcW w:w="340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c>
          <w:tcPr>
            <w:tcW w:w="255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c>
          <w:tcPr>
            <w:tcW w:w="340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c>
          <w:tcPr>
            <w:tcW w:w="255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c>
          <w:tcPr>
            <w:tcW w:w="340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c>
          <w:tcPr>
            <w:tcW w:w="255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c>
          <w:tcPr>
            <w:tcW w:w="340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c>
          <w:tcPr>
            <w:tcW w:w="255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2552" w:type="dxa"/>
            <w:noWrap w:val="0"/>
            <w:vAlign w:val="center"/>
          </w:tcPr>
          <w:p>
            <w:pPr>
              <w:pStyle w:val="90"/>
              <w:spacing w:line="560" w:lineRule="exact"/>
              <w:ind w:firstLine="200"/>
              <w:jc w:val="center"/>
              <w:outlineLvl w:val="9"/>
              <w:rPr>
                <w:rFonts w:hint="eastAsia" w:ascii="宋体" w:hAnsi="宋体" w:eastAsia="宋体" w:cs="宋体"/>
                <w:color w:val="auto"/>
                <w:sz w:val="21"/>
                <w:szCs w:val="21"/>
                <w:highlight w:val="none"/>
              </w:rPr>
            </w:pPr>
          </w:p>
        </w:tc>
      </w:tr>
    </w:tbl>
    <w:p>
      <w:pPr>
        <w:spacing w:line="560" w:lineRule="exact"/>
        <w:ind w:firstLine="422" w:firstLineChars="200"/>
        <w:outlineLvl w:val="9"/>
        <w:rPr>
          <w:rFonts w:hint="eastAsia" w:ascii="宋体" w:hAnsi="宋体" w:eastAsia="宋体" w:cs="宋体"/>
          <w:b/>
          <w:color w:val="auto"/>
          <w:sz w:val="21"/>
          <w:szCs w:val="21"/>
          <w:highlight w:val="none"/>
        </w:rPr>
      </w:pPr>
      <w:bookmarkStart w:id="69" w:name="_Toc30158"/>
      <w:bookmarkStart w:id="70" w:name="_Toc30400"/>
      <w:bookmarkStart w:id="71" w:name="_Toc14993"/>
      <w:bookmarkStart w:id="72" w:name="_Toc3654"/>
      <w:bookmarkStart w:id="73" w:name="_Toc26916"/>
      <w:bookmarkStart w:id="74" w:name="_Toc30506"/>
      <w:r>
        <w:rPr>
          <w:rFonts w:hint="eastAsia" w:ascii="宋体" w:hAnsi="宋体" w:eastAsia="宋体" w:cs="宋体"/>
          <w:b/>
          <w:color w:val="auto"/>
          <w:sz w:val="21"/>
          <w:szCs w:val="21"/>
          <w:highlight w:val="none"/>
        </w:rPr>
        <w:t>1.4 付款方式和发票开具方式</w:t>
      </w:r>
      <w:bookmarkEnd w:id="69"/>
      <w:bookmarkEnd w:id="70"/>
      <w:bookmarkEnd w:id="71"/>
      <w:bookmarkEnd w:id="72"/>
      <w:bookmarkEnd w:id="73"/>
      <w:bookmarkEnd w:id="74"/>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1.4.1付款方式：；</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1.4.2发票开具方式：。</w:t>
      </w:r>
    </w:p>
    <w:p>
      <w:pPr>
        <w:spacing w:line="560" w:lineRule="exact"/>
        <w:ind w:firstLine="422" w:firstLineChars="200"/>
        <w:outlineLvl w:val="9"/>
        <w:rPr>
          <w:rFonts w:hint="eastAsia" w:ascii="宋体" w:hAnsi="宋体" w:eastAsia="宋体" w:cs="宋体"/>
          <w:b/>
          <w:color w:val="auto"/>
          <w:sz w:val="21"/>
          <w:szCs w:val="21"/>
          <w:highlight w:val="none"/>
        </w:rPr>
      </w:pPr>
      <w:bookmarkStart w:id="75" w:name="_Toc4760"/>
      <w:bookmarkStart w:id="76" w:name="_Toc8772"/>
      <w:bookmarkStart w:id="77" w:name="_Toc31866"/>
      <w:bookmarkStart w:id="78" w:name="_Toc11108"/>
      <w:bookmarkStart w:id="79" w:name="_Toc31421"/>
      <w:bookmarkStart w:id="80" w:name="_Toc3625"/>
      <w:r>
        <w:rPr>
          <w:rFonts w:hint="eastAsia" w:ascii="宋体" w:hAnsi="宋体" w:eastAsia="宋体" w:cs="宋体"/>
          <w:b/>
          <w:color w:val="auto"/>
          <w:sz w:val="21"/>
          <w:szCs w:val="21"/>
          <w:highlight w:val="none"/>
        </w:rPr>
        <w:t>1.5 履行期限、地点和方式</w:t>
      </w:r>
      <w:bookmarkEnd w:id="75"/>
      <w:bookmarkEnd w:id="76"/>
      <w:bookmarkEnd w:id="77"/>
      <w:bookmarkEnd w:id="78"/>
      <w:bookmarkEnd w:id="79"/>
      <w:bookmarkEnd w:id="80"/>
    </w:p>
    <w:p>
      <w:pPr>
        <w:spacing w:line="560" w:lineRule="exact"/>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1.5.1 履行期限：；</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履行地点：；</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履行方式：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spacing w:line="560" w:lineRule="exact"/>
        <w:ind w:firstLine="422" w:firstLineChars="200"/>
        <w:outlineLvl w:val="9"/>
        <w:rPr>
          <w:rFonts w:hint="eastAsia" w:ascii="宋体" w:hAnsi="宋体" w:eastAsia="宋体" w:cs="宋体"/>
          <w:color w:val="auto"/>
          <w:sz w:val="21"/>
          <w:szCs w:val="21"/>
          <w:highlight w:val="none"/>
          <w:u w:val="single"/>
        </w:rPr>
      </w:pPr>
      <w:bookmarkStart w:id="81" w:name="_Toc32416"/>
      <w:bookmarkStart w:id="82" w:name="_Toc24662"/>
      <w:bookmarkStart w:id="83" w:name="_Toc5698"/>
      <w:bookmarkStart w:id="84" w:name="_Toc8586"/>
      <w:bookmarkStart w:id="85" w:name="_Toc2375"/>
      <w:bookmarkStart w:id="86" w:name="_Toc3079"/>
      <w:r>
        <w:rPr>
          <w:rFonts w:hint="eastAsia" w:ascii="宋体" w:hAnsi="宋体" w:eastAsia="宋体" w:cs="宋体"/>
          <w:b/>
          <w:color w:val="auto"/>
          <w:sz w:val="21"/>
          <w:szCs w:val="21"/>
          <w:highlight w:val="none"/>
        </w:rPr>
        <w:t>1.6 违约责任</w:t>
      </w:r>
      <w:bookmarkEnd w:id="81"/>
      <w:bookmarkEnd w:id="82"/>
      <w:bookmarkEnd w:id="83"/>
      <w:bookmarkEnd w:id="84"/>
      <w:bookmarkEnd w:id="85"/>
      <w:bookmarkEnd w:id="86"/>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22" w:firstLineChars="200"/>
        <w:outlineLvl w:val="9"/>
        <w:rPr>
          <w:rFonts w:hint="eastAsia" w:ascii="宋体" w:hAnsi="宋体" w:eastAsia="宋体" w:cs="宋体"/>
          <w:b/>
          <w:color w:val="auto"/>
          <w:sz w:val="21"/>
          <w:szCs w:val="21"/>
          <w:highlight w:val="none"/>
        </w:rPr>
      </w:pPr>
      <w:bookmarkStart w:id="87" w:name="_Toc26807"/>
      <w:bookmarkStart w:id="88" w:name="_Toc30329"/>
      <w:bookmarkStart w:id="89" w:name="_Toc32454"/>
      <w:bookmarkStart w:id="90" w:name="_Toc2976"/>
      <w:bookmarkStart w:id="91" w:name="_Toc18683"/>
      <w:bookmarkStart w:id="92" w:name="_Toc9497"/>
      <w:r>
        <w:rPr>
          <w:rFonts w:hint="eastAsia" w:ascii="宋体" w:hAnsi="宋体" w:eastAsia="宋体" w:cs="宋体"/>
          <w:b/>
          <w:color w:val="auto"/>
          <w:sz w:val="21"/>
          <w:szCs w:val="21"/>
          <w:highlight w:val="none"/>
        </w:rPr>
        <w:t>1.7 合同争议的解决</w:t>
      </w:r>
      <w:bookmarkEnd w:id="87"/>
      <w:bookmarkEnd w:id="88"/>
      <w:bookmarkEnd w:id="89"/>
      <w:bookmarkEnd w:id="90"/>
      <w:bookmarkEnd w:id="91"/>
      <w:bookmarkEnd w:id="92"/>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种方式解决：</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将争议提交仲裁委员会依申请仲裁时其现行有效的仲裁规则裁决；</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向合同签订地人民法院起诉。</w:t>
      </w:r>
    </w:p>
    <w:p>
      <w:pPr>
        <w:spacing w:line="560" w:lineRule="exact"/>
        <w:ind w:firstLine="422" w:firstLineChars="200"/>
        <w:outlineLvl w:val="9"/>
        <w:rPr>
          <w:rFonts w:hint="eastAsia" w:ascii="宋体" w:hAnsi="宋体" w:eastAsia="宋体" w:cs="宋体"/>
          <w:b/>
          <w:color w:val="auto"/>
          <w:sz w:val="21"/>
          <w:szCs w:val="21"/>
          <w:highlight w:val="none"/>
        </w:rPr>
      </w:pPr>
      <w:bookmarkStart w:id="93" w:name="_Toc15827"/>
      <w:bookmarkStart w:id="94" w:name="_Toc26227"/>
      <w:bookmarkStart w:id="95" w:name="_Toc16417"/>
      <w:bookmarkStart w:id="96" w:name="_Toc12273"/>
      <w:bookmarkStart w:id="97" w:name="_Toc505"/>
      <w:bookmarkStart w:id="98" w:name="_Toc23784"/>
      <w:r>
        <w:rPr>
          <w:rFonts w:hint="eastAsia" w:ascii="宋体" w:hAnsi="宋体" w:eastAsia="宋体" w:cs="宋体"/>
          <w:b/>
          <w:color w:val="auto"/>
          <w:sz w:val="21"/>
          <w:szCs w:val="21"/>
          <w:highlight w:val="none"/>
        </w:rPr>
        <w:t>1.8 合同生效</w:t>
      </w:r>
      <w:bookmarkEnd w:id="93"/>
      <w:bookmarkEnd w:id="94"/>
      <w:bookmarkEnd w:id="95"/>
      <w:bookmarkEnd w:id="96"/>
      <w:bookmarkEnd w:id="97"/>
      <w:bookmarkEnd w:id="98"/>
    </w:p>
    <w:p>
      <w:pPr>
        <w:spacing w:line="560" w:lineRule="exact"/>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本合同自双方当事人盖章时生效。</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val="zh-CN"/>
        </w:rPr>
        <w:t>甲方</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乙方</w:t>
      </w:r>
      <w:r>
        <w:rPr>
          <w:rFonts w:hint="eastAsia" w:ascii="宋体" w:hAnsi="宋体" w:eastAsia="宋体" w:cs="宋体"/>
          <w:color w:val="auto"/>
          <w:sz w:val="21"/>
          <w:szCs w:val="21"/>
          <w:highlight w:val="none"/>
          <w:lang w:val="zh-CN"/>
        </w:rPr>
        <w:t>：</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统一社会信用代码或身份证号码：</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住所：</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法定代表人</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授权代表（签字）：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或授权代表（签字）: </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联系人：</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约定送达地址：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约定送达地址：</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邮政编码：</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邮政编码：</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电话: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电话: </w:t>
      </w:r>
    </w:p>
    <w:p>
      <w:pPr>
        <w:autoSpaceDE w:val="0"/>
        <w:autoSpaceDN w:val="0"/>
        <w:adjustRightInd w:val="0"/>
        <w:spacing w:line="560" w:lineRule="exact"/>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传真:</w:t>
      </w:r>
    </w:p>
    <w:p>
      <w:pPr>
        <w:autoSpaceDE w:val="0"/>
        <w:autoSpaceDN w:val="0"/>
        <w:adjustRightInd w:val="0"/>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电子邮箱：</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电子邮箱：</w:t>
      </w:r>
    </w:p>
    <w:p>
      <w:pPr>
        <w:autoSpaceDE w:val="0"/>
        <w:autoSpaceDN w:val="0"/>
        <w:adjustRightInd w:val="0"/>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p>
    <w:p>
      <w:pPr>
        <w:autoSpaceDE w:val="0"/>
        <w:autoSpaceDN w:val="0"/>
        <w:adjustRightInd w:val="0"/>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开户名称：</w:t>
      </w:r>
    </w:p>
    <w:p>
      <w:pPr>
        <w:autoSpaceDE w:val="0"/>
        <w:autoSpaceDN w:val="0"/>
        <w:adjustRightInd w:val="0"/>
        <w:spacing w:line="5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开户账号：</w:t>
      </w:r>
      <w:bookmarkStart w:id="99" w:name="_Toc331685783"/>
    </w:p>
    <w:p>
      <w:pPr>
        <w:rPr>
          <w:rFonts w:hint="eastAsia"/>
          <w:highlight w:val="none"/>
        </w:rPr>
      </w:pPr>
      <w:r>
        <w:rPr>
          <w:rFonts w:hint="eastAsia" w:ascii="宋体" w:hAnsi="宋体" w:eastAsia="宋体" w:cs="宋体"/>
          <w:color w:val="auto"/>
          <w:sz w:val="21"/>
          <w:szCs w:val="21"/>
          <w:highlight w:val="none"/>
        </w:rPr>
        <w:br w:type="page"/>
      </w:r>
    </w:p>
    <w:p>
      <w:pPr>
        <w:pStyle w:val="31"/>
        <w:spacing w:line="560" w:lineRule="exact"/>
        <w:ind w:firstLine="20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第二部分合同一般条款</w:t>
      </w:r>
      <w:bookmarkEnd w:id="99"/>
    </w:p>
    <w:p>
      <w:pPr>
        <w:spacing w:line="560" w:lineRule="exact"/>
        <w:ind w:firstLine="422" w:firstLineChars="200"/>
        <w:outlineLvl w:val="9"/>
        <w:rPr>
          <w:rFonts w:hint="eastAsia" w:ascii="宋体" w:hAnsi="宋体" w:eastAsia="宋体" w:cs="宋体"/>
          <w:b/>
          <w:color w:val="auto"/>
          <w:sz w:val="21"/>
          <w:szCs w:val="21"/>
          <w:highlight w:val="none"/>
        </w:rPr>
      </w:pPr>
      <w:bookmarkStart w:id="100" w:name="_Ref467379101"/>
      <w:bookmarkStart w:id="101" w:name="_Ref467379109"/>
      <w:bookmarkStart w:id="102" w:name="_Toc487900349"/>
      <w:bookmarkStart w:id="103" w:name="_Toc19680"/>
      <w:bookmarkStart w:id="104" w:name="_Toc32722"/>
      <w:bookmarkStart w:id="105" w:name="_Ref467378404"/>
      <w:bookmarkStart w:id="106" w:name="_Ref467379225"/>
      <w:bookmarkStart w:id="107" w:name="_Ref467378499"/>
      <w:bookmarkStart w:id="108" w:name="_Ref467378463"/>
      <w:bookmarkStart w:id="109" w:name="_Toc259093669"/>
      <w:bookmarkStart w:id="110" w:name="_Toc5228"/>
      <w:bookmarkStart w:id="111" w:name="_Ref467379094"/>
      <w:bookmarkStart w:id="112" w:name="_Toc279701240"/>
      <w:bookmarkStart w:id="113" w:name="_Toc31297"/>
      <w:bookmarkStart w:id="114" w:name="_Ref467379214"/>
      <w:bookmarkStart w:id="115" w:name="_Ref467379205"/>
      <w:bookmarkStart w:id="116" w:name="_Toc14021"/>
      <w:bookmarkStart w:id="117" w:name="_Ref467379195"/>
      <w:bookmarkStart w:id="118" w:name="_Toc25079"/>
      <w:r>
        <w:rPr>
          <w:rFonts w:hint="eastAsia" w:ascii="宋体" w:hAnsi="宋体" w:eastAsia="宋体" w:cs="宋体"/>
          <w:b/>
          <w:color w:val="auto"/>
          <w:sz w:val="21"/>
          <w:szCs w:val="21"/>
          <w:highlight w:val="none"/>
        </w:rPr>
        <w:t>2.1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“合同”系指采购人和中标供应商签订的载明双方当事人所达成的协议，并包括所有的附件、附录和构成合同的其他文件。</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“合同价”系指根据合同约定，中标供应商在完全履行合同义务后，采购人应支付给中标供应商的价格。</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20" w:firstLineChars="200"/>
        <w:outlineLvl w:val="9"/>
        <w:rPr>
          <w:rFonts w:hint="eastAsia" w:ascii="宋体" w:hAnsi="宋体" w:eastAsia="宋体" w:cs="宋体"/>
          <w:color w:val="auto"/>
          <w:sz w:val="21"/>
          <w:szCs w:val="21"/>
          <w:highlight w:val="none"/>
        </w:rPr>
      </w:pPr>
      <w:bookmarkStart w:id="119" w:name="_Ref467378840"/>
      <w:r>
        <w:rPr>
          <w:rFonts w:hint="eastAsia" w:ascii="宋体" w:hAnsi="宋体" w:eastAsia="宋体" w:cs="宋体"/>
          <w:color w:val="auto"/>
          <w:sz w:val="21"/>
          <w:szCs w:val="21"/>
          <w:highlight w:val="none"/>
        </w:rPr>
        <w:t>2.1.4 “甲方”系指与中标供应商签署合同的采购人</w:t>
      </w:r>
      <w:bookmarkEnd w:id="119"/>
      <w:r>
        <w:rPr>
          <w:rFonts w:hint="eastAsia" w:ascii="宋体" w:hAnsi="宋体" w:eastAsia="宋体" w:cs="宋体"/>
          <w:color w:val="auto"/>
          <w:sz w:val="21"/>
          <w:szCs w:val="21"/>
          <w:highlight w:val="none"/>
        </w:rPr>
        <w:t>；采购人委托采购代理机构代表其与乙方签订合同的，采购人的授权委托书作为合同附件。</w:t>
      </w:r>
    </w:p>
    <w:p>
      <w:pPr>
        <w:spacing w:line="560" w:lineRule="exact"/>
        <w:ind w:firstLine="420" w:firstLineChars="200"/>
        <w:outlineLvl w:val="9"/>
        <w:rPr>
          <w:rFonts w:hint="eastAsia" w:ascii="宋体" w:hAnsi="宋体" w:eastAsia="宋体" w:cs="宋体"/>
          <w:color w:val="auto"/>
          <w:sz w:val="21"/>
          <w:szCs w:val="21"/>
          <w:highlight w:val="none"/>
        </w:rPr>
      </w:pPr>
      <w:bookmarkStart w:id="120" w:name="_Ref467379400"/>
      <w:r>
        <w:rPr>
          <w:rFonts w:hint="eastAsia" w:ascii="宋体" w:hAnsi="宋体" w:eastAsia="宋体" w:cs="宋体"/>
          <w:color w:val="auto"/>
          <w:sz w:val="21"/>
          <w:szCs w:val="21"/>
          <w:highlight w:val="none"/>
        </w:rPr>
        <w:t>2.1.5“乙方”系指根据合同约定提供服务的中标供应商</w:t>
      </w:r>
      <w:bookmarkEnd w:id="120"/>
      <w:r>
        <w:rPr>
          <w:rFonts w:hint="eastAsia" w:ascii="宋体" w:hAnsi="宋体" w:eastAsia="宋体" w:cs="宋体"/>
          <w:color w:val="auto"/>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outlineLvl w:val="9"/>
        <w:rPr>
          <w:rFonts w:hint="eastAsia" w:ascii="宋体" w:hAnsi="宋体" w:eastAsia="宋体" w:cs="宋体"/>
          <w:color w:val="auto"/>
          <w:sz w:val="21"/>
          <w:szCs w:val="21"/>
          <w:highlight w:val="none"/>
        </w:rPr>
      </w:pPr>
      <w:bookmarkStart w:id="121" w:name="_Ref467379436"/>
      <w:r>
        <w:rPr>
          <w:rFonts w:hint="eastAsia" w:ascii="宋体" w:hAnsi="宋体" w:eastAsia="宋体" w:cs="宋体"/>
          <w:color w:val="auto"/>
          <w:sz w:val="21"/>
          <w:szCs w:val="21"/>
          <w:highlight w:val="none"/>
        </w:rPr>
        <w:t>2.1.6 “现场”系指合同约定提供服务的地点。</w:t>
      </w:r>
      <w:bookmarkEnd w:id="121"/>
    </w:p>
    <w:p>
      <w:pPr>
        <w:spacing w:line="560" w:lineRule="exact"/>
        <w:ind w:firstLine="422" w:firstLineChars="200"/>
        <w:outlineLvl w:val="9"/>
        <w:rPr>
          <w:rFonts w:hint="eastAsia" w:ascii="宋体" w:hAnsi="宋体" w:eastAsia="宋体" w:cs="宋体"/>
          <w:b/>
          <w:color w:val="auto"/>
          <w:sz w:val="21"/>
          <w:szCs w:val="21"/>
          <w:highlight w:val="none"/>
        </w:rPr>
      </w:pPr>
      <w:bookmarkStart w:id="122" w:name="_Toc259093670"/>
      <w:bookmarkStart w:id="123" w:name="_Toc23289"/>
      <w:bookmarkStart w:id="124" w:name="_Toc16752"/>
      <w:bookmarkStart w:id="125" w:name="_Toc19539"/>
      <w:bookmarkStart w:id="126" w:name="_Toc31402"/>
      <w:bookmarkStart w:id="127" w:name="_Toc487900350"/>
      <w:bookmarkStart w:id="128" w:name="_Toc30925"/>
      <w:bookmarkStart w:id="129" w:name="_Toc279701241"/>
      <w:bookmarkStart w:id="130" w:name="_Toc3769"/>
      <w:r>
        <w:rPr>
          <w:rFonts w:hint="eastAsia" w:ascii="宋体" w:hAnsi="宋体" w:eastAsia="宋体" w:cs="宋体"/>
          <w:b/>
          <w:color w:val="auto"/>
          <w:sz w:val="21"/>
          <w:szCs w:val="21"/>
          <w:highlight w:val="none"/>
        </w:rPr>
        <w:t>2.2 技术规范</w:t>
      </w:r>
      <w:bookmarkEnd w:id="122"/>
      <w:bookmarkEnd w:id="123"/>
      <w:bookmarkEnd w:id="124"/>
      <w:bookmarkEnd w:id="125"/>
      <w:bookmarkEnd w:id="126"/>
      <w:bookmarkEnd w:id="127"/>
      <w:bookmarkEnd w:id="128"/>
      <w:bookmarkEnd w:id="129"/>
      <w:bookmarkEnd w:id="130"/>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22" w:firstLineChars="200"/>
        <w:outlineLvl w:val="9"/>
        <w:rPr>
          <w:rFonts w:hint="eastAsia" w:ascii="宋体" w:hAnsi="宋体" w:eastAsia="宋体" w:cs="宋体"/>
          <w:b/>
          <w:color w:val="auto"/>
          <w:sz w:val="21"/>
          <w:szCs w:val="21"/>
          <w:highlight w:val="none"/>
        </w:rPr>
      </w:pPr>
      <w:bookmarkStart w:id="131" w:name="_Toc279701242"/>
      <w:bookmarkStart w:id="132" w:name="_Toc9161"/>
      <w:bookmarkStart w:id="133" w:name="_Toc259093671"/>
      <w:bookmarkStart w:id="134" w:name="_Toc487900351"/>
      <w:bookmarkStart w:id="135" w:name="_Toc4133"/>
      <w:bookmarkStart w:id="136" w:name="_Toc27945"/>
      <w:bookmarkStart w:id="137" w:name="_Toc13673"/>
      <w:bookmarkStart w:id="138" w:name="_Toc12412"/>
      <w:bookmarkStart w:id="139" w:name="_Toc14012"/>
      <w:r>
        <w:rPr>
          <w:rFonts w:hint="eastAsia" w:ascii="宋体" w:hAnsi="宋体" w:eastAsia="宋体" w:cs="宋体"/>
          <w:b/>
          <w:color w:val="auto"/>
          <w:sz w:val="21"/>
          <w:szCs w:val="21"/>
          <w:highlight w:val="none"/>
        </w:rPr>
        <w:t>2.3 知识产权</w:t>
      </w:r>
      <w:bookmarkEnd w:id="131"/>
      <w:bookmarkEnd w:id="132"/>
      <w:bookmarkEnd w:id="133"/>
      <w:bookmarkEnd w:id="134"/>
      <w:bookmarkEnd w:id="135"/>
      <w:bookmarkEnd w:id="136"/>
      <w:bookmarkEnd w:id="137"/>
      <w:bookmarkEnd w:id="138"/>
      <w:bookmarkEnd w:id="139"/>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合同涉及技术成果的归属和收益的分成办法的，详见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pPr>
        <w:spacing w:line="5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 履约检查和问题反馈</w:t>
      </w:r>
    </w:p>
    <w:p>
      <w:pPr>
        <w:spacing w:line="560" w:lineRule="exact"/>
        <w:ind w:firstLine="420" w:firstLineChars="200"/>
        <w:outlineLvl w:val="9"/>
        <w:rPr>
          <w:rFonts w:hint="eastAsia" w:ascii="宋体" w:hAnsi="宋体" w:eastAsia="宋体" w:cs="宋体"/>
          <w:color w:val="auto"/>
          <w:sz w:val="21"/>
          <w:szCs w:val="21"/>
          <w:highlight w:val="none"/>
        </w:rPr>
      </w:pPr>
      <w:bookmarkStart w:id="140" w:name="_Ref467379657"/>
      <w:r>
        <w:rPr>
          <w:rFonts w:hint="eastAsia" w:ascii="宋体" w:hAnsi="宋体" w:eastAsia="宋体" w:cs="宋体"/>
          <w:color w:val="auto"/>
          <w:sz w:val="21"/>
          <w:szCs w:val="21"/>
          <w:highlight w:val="none"/>
        </w:rPr>
        <w:t>2.4.1</w:t>
      </w:r>
      <w:bookmarkEnd w:id="140"/>
      <w:bookmarkStart w:id="141" w:name="_Toc186431854"/>
      <w:bookmarkStart w:id="142" w:name="_Ref467379807"/>
      <w:bookmarkStart w:id="143" w:name="_Toc259093676"/>
      <w:bookmarkStart w:id="144" w:name="_Toc279701247"/>
      <w:bookmarkStart w:id="145" w:name="_Toc487900357"/>
      <w:bookmarkStart w:id="146" w:name="_Ref467379793"/>
      <w:r>
        <w:rPr>
          <w:rFonts w:hint="eastAsia" w:ascii="宋体" w:hAnsi="宋体" w:eastAsia="宋体" w:cs="宋体"/>
          <w:color w:val="auto"/>
          <w:sz w:val="21"/>
          <w:szCs w:val="21"/>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2.4.2合同履行期间，甲方有权将履行过程中出现的问题反馈给乙方，双方当事人应以书面形式约定需要完善和改进的内容</w:t>
      </w:r>
      <w:bookmarkEnd w:id="141"/>
      <w:bookmarkStart w:id="147" w:name="_Toc186431855"/>
      <w:r>
        <w:rPr>
          <w:rFonts w:hint="eastAsia" w:ascii="宋体" w:hAnsi="宋体" w:eastAsia="宋体" w:cs="宋体"/>
          <w:color w:val="auto"/>
          <w:sz w:val="21"/>
          <w:szCs w:val="21"/>
          <w:highlight w:val="none"/>
        </w:rPr>
        <w:t>。</w:t>
      </w:r>
    </w:p>
    <w:bookmarkEnd w:id="147"/>
    <w:p>
      <w:pPr>
        <w:spacing w:line="560" w:lineRule="exact"/>
        <w:ind w:firstLine="422" w:firstLineChars="200"/>
        <w:outlineLvl w:val="9"/>
        <w:rPr>
          <w:rFonts w:hint="eastAsia" w:ascii="宋体" w:hAnsi="宋体" w:eastAsia="宋体" w:cs="宋体"/>
          <w:b/>
          <w:color w:val="auto"/>
          <w:sz w:val="21"/>
          <w:szCs w:val="21"/>
          <w:highlight w:val="none"/>
        </w:rPr>
      </w:pPr>
      <w:bookmarkStart w:id="148" w:name="_Toc32670"/>
      <w:bookmarkStart w:id="149" w:name="_Toc22011"/>
      <w:bookmarkStart w:id="150" w:name="_Toc15447"/>
      <w:bookmarkStart w:id="151" w:name="_Toc26555"/>
      <w:bookmarkStart w:id="152" w:name="_Toc16639"/>
      <w:bookmarkStart w:id="153" w:name="_Toc31233"/>
      <w:r>
        <w:rPr>
          <w:rFonts w:hint="eastAsia" w:ascii="宋体" w:hAnsi="宋体" w:eastAsia="宋体" w:cs="宋体"/>
          <w:b/>
          <w:color w:val="auto"/>
          <w:sz w:val="21"/>
          <w:szCs w:val="21"/>
          <w:highlight w:val="none"/>
        </w:rPr>
        <w:t>2.5 结算方式和付款条件</w:t>
      </w:r>
      <w:bookmarkEnd w:id="142"/>
      <w:bookmarkEnd w:id="143"/>
      <w:bookmarkEnd w:id="144"/>
      <w:bookmarkEnd w:id="145"/>
      <w:bookmarkEnd w:id="146"/>
      <w:bookmarkEnd w:id="148"/>
      <w:bookmarkEnd w:id="149"/>
      <w:bookmarkEnd w:id="150"/>
      <w:bookmarkEnd w:id="151"/>
      <w:bookmarkEnd w:id="152"/>
      <w:bookmarkEnd w:id="153"/>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w:t>
      </w:r>
    </w:p>
    <w:p>
      <w:pPr>
        <w:spacing w:line="560" w:lineRule="exact"/>
        <w:ind w:firstLine="422" w:firstLineChars="200"/>
        <w:outlineLvl w:val="9"/>
        <w:rPr>
          <w:rFonts w:hint="eastAsia" w:ascii="宋体" w:hAnsi="宋体" w:eastAsia="宋体" w:cs="宋体"/>
          <w:b/>
          <w:color w:val="auto"/>
          <w:sz w:val="21"/>
          <w:szCs w:val="21"/>
          <w:highlight w:val="none"/>
        </w:rPr>
      </w:pPr>
      <w:bookmarkStart w:id="154" w:name="_Ref467379863"/>
      <w:bookmarkStart w:id="155" w:name="_Ref467379923"/>
      <w:bookmarkStart w:id="156" w:name="_Ref467379852"/>
      <w:bookmarkStart w:id="157" w:name="_Toc279701248"/>
      <w:bookmarkStart w:id="158" w:name="_Toc259093677"/>
      <w:bookmarkStart w:id="159" w:name="_Toc487900358"/>
      <w:bookmarkStart w:id="160" w:name="_Toc30507"/>
      <w:bookmarkStart w:id="161" w:name="_Toc23028"/>
      <w:bookmarkStart w:id="162" w:name="_Toc16163"/>
      <w:bookmarkStart w:id="163" w:name="_Toc13154"/>
      <w:bookmarkStart w:id="164" w:name="_Toc13467"/>
      <w:bookmarkStart w:id="165" w:name="_Toc18990"/>
      <w:r>
        <w:rPr>
          <w:rFonts w:hint="eastAsia" w:ascii="宋体" w:hAnsi="宋体" w:eastAsia="宋体" w:cs="宋体"/>
          <w:b/>
          <w:color w:val="auto"/>
          <w:sz w:val="21"/>
          <w:szCs w:val="21"/>
          <w:highlight w:val="none"/>
        </w:rPr>
        <w:t>2.6 技术资料</w:t>
      </w:r>
      <w:bookmarkEnd w:id="154"/>
      <w:bookmarkEnd w:id="155"/>
      <w:bookmarkEnd w:id="156"/>
      <w:bookmarkEnd w:id="157"/>
      <w:bookmarkEnd w:id="158"/>
      <w:bookmarkEnd w:id="159"/>
      <w:r>
        <w:rPr>
          <w:rFonts w:hint="eastAsia" w:ascii="宋体" w:hAnsi="宋体" w:eastAsia="宋体" w:cs="宋体"/>
          <w:b/>
          <w:color w:val="auto"/>
          <w:sz w:val="21"/>
          <w:szCs w:val="21"/>
          <w:highlight w:val="none"/>
        </w:rPr>
        <w:t>和保密义务</w:t>
      </w:r>
      <w:bookmarkEnd w:id="160"/>
      <w:bookmarkEnd w:id="161"/>
      <w:bookmarkEnd w:id="162"/>
      <w:bookmarkEnd w:id="163"/>
      <w:bookmarkEnd w:id="164"/>
      <w:bookmarkEnd w:id="165"/>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 乙方有权依据合同约定和项目需要，向甲方了解有关情况，调阅有关资料等，甲方应予积极配合；</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 乙方有义务妥善保管和保护由甲方提供的前款信息和资料等；</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9"/>
        <w:rPr>
          <w:rFonts w:hint="eastAsia" w:ascii="宋体" w:hAnsi="宋体" w:eastAsia="宋体" w:cs="宋体"/>
          <w:b/>
          <w:color w:val="auto"/>
          <w:sz w:val="21"/>
          <w:szCs w:val="21"/>
          <w:highlight w:val="none"/>
        </w:rPr>
      </w:pPr>
      <w:bookmarkStart w:id="166" w:name="_Toc7175"/>
      <w:bookmarkStart w:id="167" w:name="_Toc19069"/>
      <w:bookmarkStart w:id="168" w:name="_Toc487900362"/>
      <w:bookmarkStart w:id="169" w:name="_Toc259093681"/>
      <w:bookmarkStart w:id="170" w:name="_Toc279701252"/>
      <w:r>
        <w:rPr>
          <w:rFonts w:hint="eastAsia" w:ascii="宋体" w:hAnsi="宋体" w:eastAsia="宋体" w:cs="宋体"/>
          <w:b/>
          <w:color w:val="auto"/>
          <w:sz w:val="21"/>
          <w:szCs w:val="21"/>
          <w:highlight w:val="none"/>
        </w:rPr>
        <w:t>2.7 质量保证</w:t>
      </w:r>
      <w:bookmarkEnd w:id="166"/>
      <w:bookmarkEnd w:id="167"/>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 乙方应建立和完善履行合同的内部质量保证体系，并提供相关内部规章制度给甲方，以便甲方进行监督检查；</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乙方应保证履行合同的人员数量和素质、软件和硬件设备的配置、场地、环境和设施等满足全面履行合同的要求，并应接受甲方的监督检查。</w:t>
      </w:r>
    </w:p>
    <w:p>
      <w:pPr>
        <w:spacing w:line="560" w:lineRule="exact"/>
        <w:ind w:firstLine="422" w:firstLineChars="200"/>
        <w:outlineLvl w:val="9"/>
        <w:rPr>
          <w:rFonts w:hint="eastAsia" w:ascii="宋体" w:hAnsi="宋体" w:eastAsia="宋体" w:cs="宋体"/>
          <w:b/>
          <w:color w:val="auto"/>
          <w:sz w:val="21"/>
          <w:szCs w:val="21"/>
          <w:highlight w:val="none"/>
        </w:rPr>
      </w:pPr>
      <w:bookmarkStart w:id="171" w:name="_Toc22267"/>
      <w:bookmarkStart w:id="172" w:name="_Toc21095"/>
      <w:r>
        <w:rPr>
          <w:rFonts w:hint="eastAsia" w:ascii="宋体" w:hAnsi="宋体" w:eastAsia="宋体" w:cs="宋体"/>
          <w:b/>
          <w:color w:val="auto"/>
          <w:sz w:val="21"/>
          <w:szCs w:val="21"/>
          <w:highlight w:val="none"/>
        </w:rPr>
        <w:t>2.8 延迟</w:t>
      </w:r>
      <w:bookmarkEnd w:id="168"/>
      <w:bookmarkEnd w:id="169"/>
      <w:bookmarkEnd w:id="170"/>
      <w:r>
        <w:rPr>
          <w:rFonts w:hint="eastAsia" w:ascii="宋体" w:hAnsi="宋体" w:eastAsia="宋体" w:cs="宋体"/>
          <w:b/>
          <w:color w:val="auto"/>
          <w:sz w:val="21"/>
          <w:szCs w:val="21"/>
          <w:highlight w:val="none"/>
        </w:rPr>
        <w:t>履行</w:t>
      </w:r>
      <w:bookmarkEnd w:id="171"/>
      <w:bookmarkEnd w:id="172"/>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22" w:firstLineChars="200"/>
        <w:outlineLvl w:val="9"/>
        <w:rPr>
          <w:rFonts w:hint="eastAsia" w:ascii="宋体" w:hAnsi="宋体" w:eastAsia="宋体" w:cs="宋体"/>
          <w:b/>
          <w:color w:val="auto"/>
          <w:sz w:val="21"/>
          <w:szCs w:val="21"/>
          <w:highlight w:val="none"/>
        </w:rPr>
      </w:pPr>
      <w:bookmarkStart w:id="173" w:name="_Toc3882"/>
      <w:bookmarkStart w:id="174" w:name="_Toc10611"/>
      <w:bookmarkStart w:id="175" w:name="_Toc259093683"/>
      <w:bookmarkStart w:id="176" w:name="_Toc487900364"/>
      <w:bookmarkStart w:id="177" w:name="_Ref467378121"/>
      <w:bookmarkStart w:id="178" w:name="_Toc279701254"/>
      <w:r>
        <w:rPr>
          <w:rFonts w:hint="eastAsia" w:ascii="宋体" w:hAnsi="宋体" w:eastAsia="宋体" w:cs="宋体"/>
          <w:b/>
          <w:color w:val="auto"/>
          <w:sz w:val="21"/>
          <w:szCs w:val="21"/>
          <w:highlight w:val="none"/>
        </w:rPr>
        <w:t>2.9 合同变更</w:t>
      </w:r>
      <w:bookmarkEnd w:id="173"/>
      <w:bookmarkEnd w:id="174"/>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合同继续履行将损害国家利益和社会公共利益的，双方当事人应当以书面形式变更合同。有过错的一方应当承担赔偿责任，双方当事人都有过错的，各自承担相应的责任。</w:t>
      </w:r>
      <w:bookmarkStart w:id="179" w:name="_Toc487900369"/>
      <w:bookmarkStart w:id="180" w:name="_Toc259093688"/>
      <w:bookmarkStart w:id="181" w:name="_Toc279701259"/>
    </w:p>
    <w:p>
      <w:pPr>
        <w:spacing w:line="560" w:lineRule="exact"/>
        <w:ind w:firstLine="422" w:firstLineChars="200"/>
        <w:outlineLvl w:val="9"/>
        <w:rPr>
          <w:rFonts w:hint="eastAsia" w:ascii="宋体" w:hAnsi="宋体" w:eastAsia="宋体" w:cs="宋体"/>
          <w:b/>
          <w:color w:val="auto"/>
          <w:sz w:val="21"/>
          <w:szCs w:val="21"/>
          <w:highlight w:val="none"/>
        </w:rPr>
      </w:pPr>
      <w:bookmarkStart w:id="182" w:name="_Toc23368"/>
      <w:bookmarkStart w:id="183" w:name="_Toc30762"/>
      <w:bookmarkStart w:id="184" w:name="_Toc42"/>
      <w:bookmarkStart w:id="185" w:name="_Toc10663"/>
      <w:bookmarkStart w:id="186" w:name="_Toc21830"/>
      <w:bookmarkStart w:id="187" w:name="_Toc26689"/>
      <w:r>
        <w:rPr>
          <w:rFonts w:hint="eastAsia" w:ascii="宋体" w:hAnsi="宋体" w:eastAsia="宋体" w:cs="宋体"/>
          <w:b/>
          <w:color w:val="auto"/>
          <w:sz w:val="21"/>
          <w:szCs w:val="21"/>
          <w:highlight w:val="none"/>
        </w:rPr>
        <w:t>2.10 合同转让</w:t>
      </w:r>
      <w:bookmarkEnd w:id="179"/>
      <w:bookmarkEnd w:id="180"/>
      <w:bookmarkEnd w:id="181"/>
      <w:r>
        <w:rPr>
          <w:rFonts w:hint="eastAsia" w:ascii="宋体" w:hAnsi="宋体" w:eastAsia="宋体" w:cs="宋体"/>
          <w:b/>
          <w:color w:val="auto"/>
          <w:sz w:val="21"/>
          <w:szCs w:val="21"/>
          <w:highlight w:val="none"/>
        </w:rPr>
        <w:t>和分包</w:t>
      </w:r>
      <w:bookmarkEnd w:id="182"/>
      <w:bookmarkEnd w:id="183"/>
      <w:bookmarkEnd w:id="184"/>
      <w:bookmarkEnd w:id="185"/>
      <w:bookmarkEnd w:id="186"/>
      <w:bookmarkEnd w:id="187"/>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9"/>
        <w:rPr>
          <w:rFonts w:hint="eastAsia" w:ascii="宋体" w:hAnsi="宋体" w:eastAsia="宋体" w:cs="宋体"/>
          <w:b/>
          <w:color w:val="auto"/>
          <w:sz w:val="21"/>
          <w:szCs w:val="21"/>
          <w:highlight w:val="none"/>
        </w:rPr>
      </w:pPr>
      <w:bookmarkStart w:id="188" w:name="_Toc14371"/>
      <w:bookmarkStart w:id="189" w:name="_Toc4720"/>
      <w:bookmarkStart w:id="190" w:name="_Toc25220"/>
      <w:bookmarkStart w:id="191" w:name="_Toc25571"/>
      <w:bookmarkStart w:id="192" w:name="_Toc26633"/>
      <w:bookmarkStart w:id="193" w:name="_Toc32494"/>
      <w:r>
        <w:rPr>
          <w:rFonts w:hint="eastAsia" w:ascii="宋体" w:hAnsi="宋体" w:eastAsia="宋体" w:cs="宋体"/>
          <w:b/>
          <w:color w:val="auto"/>
          <w:sz w:val="21"/>
          <w:szCs w:val="21"/>
          <w:highlight w:val="none"/>
        </w:rPr>
        <w:t>2.11 不可抗力</w:t>
      </w:r>
      <w:bookmarkEnd w:id="188"/>
      <w:bookmarkEnd w:id="189"/>
      <w:bookmarkEnd w:id="190"/>
      <w:bookmarkEnd w:id="191"/>
      <w:bookmarkEnd w:id="192"/>
      <w:bookmarkEnd w:id="193"/>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2.11.1如果任何一方遭遇法律规定的不可抗力，致使合同履行受阻时，履行合同的期限应予延长，延长的期限应相当于不可抗力所影响的时间；</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 因不可抗力致使不能实现合同目的的，当事人可以解除合同；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2.11.3 因不可抗力致使合同有变更必要的，双方当事人应在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约定时间内以书面形式变更合同；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2.11.4受不可抗力影响的一方在不可抗力发生后，应在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约定时间内以书面形式通知对方当事人，并在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约定时间内，将有关部门出具的证明文件送达对方当事人。</w:t>
      </w:r>
    </w:p>
    <w:p>
      <w:pPr>
        <w:spacing w:line="560" w:lineRule="exact"/>
        <w:ind w:firstLine="422" w:firstLineChars="200"/>
        <w:outlineLvl w:val="9"/>
        <w:rPr>
          <w:rFonts w:hint="eastAsia" w:ascii="宋体" w:hAnsi="宋体" w:eastAsia="宋体" w:cs="宋体"/>
          <w:b/>
          <w:color w:val="auto"/>
          <w:sz w:val="21"/>
          <w:szCs w:val="21"/>
          <w:highlight w:val="none"/>
        </w:rPr>
      </w:pPr>
      <w:bookmarkStart w:id="194" w:name="_Toc25783"/>
      <w:bookmarkStart w:id="195" w:name="_Toc23854"/>
      <w:bookmarkStart w:id="196" w:name="_Toc3638"/>
      <w:bookmarkStart w:id="197" w:name="_Toc24465"/>
      <w:bookmarkStart w:id="198" w:name="_Toc259093684"/>
      <w:bookmarkStart w:id="199" w:name="_Toc14115"/>
      <w:bookmarkStart w:id="200" w:name="_Toc27095"/>
      <w:bookmarkStart w:id="201" w:name="_Toc279701255"/>
      <w:bookmarkStart w:id="202" w:name="_Toc487900365"/>
      <w:r>
        <w:rPr>
          <w:rFonts w:hint="eastAsia" w:ascii="宋体" w:hAnsi="宋体" w:eastAsia="宋体" w:cs="宋体"/>
          <w:b/>
          <w:color w:val="auto"/>
          <w:sz w:val="21"/>
          <w:szCs w:val="21"/>
          <w:highlight w:val="none"/>
        </w:rPr>
        <w:t>2.12 税费</w:t>
      </w:r>
      <w:bookmarkEnd w:id="194"/>
      <w:bookmarkEnd w:id="195"/>
      <w:bookmarkEnd w:id="196"/>
      <w:bookmarkEnd w:id="197"/>
      <w:bookmarkEnd w:id="198"/>
      <w:bookmarkEnd w:id="199"/>
      <w:bookmarkEnd w:id="200"/>
      <w:bookmarkEnd w:id="201"/>
      <w:bookmarkEnd w:id="202"/>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与合同有关的一切税费，均按照中华人民共和国法律的相关规定缴纳。</w:t>
      </w:r>
    </w:p>
    <w:p>
      <w:pPr>
        <w:spacing w:line="560" w:lineRule="exact"/>
        <w:ind w:firstLine="422" w:firstLineChars="200"/>
        <w:outlineLvl w:val="9"/>
        <w:rPr>
          <w:rFonts w:hint="eastAsia" w:ascii="宋体" w:hAnsi="宋体" w:eastAsia="宋体" w:cs="宋体"/>
          <w:b/>
          <w:color w:val="auto"/>
          <w:sz w:val="21"/>
          <w:szCs w:val="21"/>
          <w:highlight w:val="none"/>
        </w:rPr>
      </w:pPr>
      <w:bookmarkStart w:id="203" w:name="_Toc487900368"/>
      <w:bookmarkStart w:id="204" w:name="_Toc30105"/>
      <w:bookmarkStart w:id="205" w:name="_Toc279701258"/>
      <w:bookmarkStart w:id="206" w:name="_Toc26883"/>
      <w:bookmarkStart w:id="207" w:name="_Toc7315"/>
      <w:bookmarkStart w:id="208" w:name="_Toc25525"/>
      <w:bookmarkStart w:id="209" w:name="_Toc259093687"/>
      <w:bookmarkStart w:id="210" w:name="_Toc7534"/>
      <w:bookmarkStart w:id="211" w:name="_Toc14814"/>
      <w:r>
        <w:rPr>
          <w:rFonts w:hint="eastAsia" w:ascii="宋体" w:hAnsi="宋体" w:eastAsia="宋体" w:cs="宋体"/>
          <w:b/>
          <w:color w:val="auto"/>
          <w:sz w:val="21"/>
          <w:szCs w:val="21"/>
          <w:highlight w:val="none"/>
        </w:rPr>
        <w:t>2.13 乙方破产</w:t>
      </w:r>
      <w:bookmarkEnd w:id="203"/>
      <w:bookmarkEnd w:id="204"/>
      <w:bookmarkEnd w:id="205"/>
      <w:bookmarkEnd w:id="206"/>
      <w:bookmarkEnd w:id="207"/>
      <w:bookmarkEnd w:id="208"/>
      <w:bookmarkEnd w:id="209"/>
      <w:bookmarkEnd w:id="210"/>
      <w:bookmarkEnd w:id="211"/>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9"/>
        <w:rPr>
          <w:rFonts w:hint="eastAsia" w:ascii="宋体" w:hAnsi="宋体" w:eastAsia="宋体" w:cs="宋体"/>
          <w:b/>
          <w:color w:val="auto"/>
          <w:sz w:val="21"/>
          <w:szCs w:val="21"/>
          <w:highlight w:val="none"/>
        </w:rPr>
      </w:pPr>
      <w:bookmarkStart w:id="212" w:name="_Toc4066"/>
      <w:bookmarkStart w:id="213" w:name="_Toc2016"/>
      <w:bookmarkStart w:id="214" w:name="_Toc23323"/>
      <w:bookmarkStart w:id="215" w:name="_Toc1123"/>
      <w:r>
        <w:rPr>
          <w:rFonts w:hint="eastAsia" w:ascii="宋体" w:hAnsi="宋体" w:eastAsia="宋体" w:cs="宋体"/>
          <w:b/>
          <w:color w:val="auto"/>
          <w:sz w:val="21"/>
          <w:szCs w:val="21"/>
          <w:highlight w:val="none"/>
        </w:rPr>
        <w:t>2.14 合同中止、终止</w:t>
      </w:r>
      <w:bookmarkEnd w:id="212"/>
      <w:bookmarkEnd w:id="213"/>
      <w:bookmarkEnd w:id="214"/>
      <w:bookmarkEnd w:id="215"/>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 双方当事人不得擅自中止或者终止合同；</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9"/>
        <w:rPr>
          <w:rFonts w:hint="eastAsia" w:ascii="宋体" w:hAnsi="宋体" w:eastAsia="宋体" w:cs="宋体"/>
          <w:b/>
          <w:color w:val="auto"/>
          <w:sz w:val="21"/>
          <w:szCs w:val="21"/>
          <w:highlight w:val="none"/>
        </w:rPr>
      </w:pPr>
      <w:bookmarkStart w:id="216" w:name="_Toc4870"/>
      <w:bookmarkStart w:id="217" w:name="_Toc1969"/>
      <w:bookmarkStart w:id="218" w:name="_Toc17363"/>
      <w:bookmarkStart w:id="219" w:name="_Toc14525"/>
      <w:r>
        <w:rPr>
          <w:rFonts w:hint="eastAsia" w:ascii="宋体" w:hAnsi="宋体" w:eastAsia="宋体" w:cs="宋体"/>
          <w:b/>
          <w:color w:val="auto"/>
          <w:sz w:val="21"/>
          <w:szCs w:val="21"/>
          <w:highlight w:val="none"/>
        </w:rPr>
        <w:t>2.15 检验和验收</w:t>
      </w:r>
      <w:bookmarkEnd w:id="216"/>
      <w:bookmarkEnd w:id="217"/>
      <w:bookmarkEnd w:id="218"/>
      <w:bookmarkEnd w:id="219"/>
    </w:p>
    <w:p>
      <w:pPr>
        <w:tabs>
          <w:tab w:val="left" w:pos="360"/>
          <w:tab w:val="left" w:pos="540"/>
          <w:tab w:val="left" w:pos="1080"/>
        </w:tabs>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2.15.1 乙方按照</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的约定，定期提交服务报告，甲方按照</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的约定进行定期验收；</w:t>
      </w:r>
    </w:p>
    <w:p>
      <w:pPr>
        <w:tabs>
          <w:tab w:val="left" w:pos="360"/>
          <w:tab w:val="left" w:pos="540"/>
          <w:tab w:val="left" w:pos="1080"/>
        </w:tabs>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2.15.3 检验和验收标准、程序等具体内容以及前述验收书的效力详见</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i/>
          <w:color w:val="auto"/>
          <w:sz w:val="21"/>
          <w:szCs w:val="21"/>
          <w:highlight w:val="none"/>
        </w:rPr>
        <w:t>。</w:t>
      </w:r>
    </w:p>
    <w:bookmarkEnd w:id="175"/>
    <w:bookmarkEnd w:id="176"/>
    <w:bookmarkEnd w:id="177"/>
    <w:bookmarkEnd w:id="178"/>
    <w:p>
      <w:pPr>
        <w:spacing w:line="560" w:lineRule="exact"/>
        <w:ind w:firstLine="422" w:firstLineChars="200"/>
        <w:outlineLvl w:val="9"/>
        <w:rPr>
          <w:rFonts w:hint="eastAsia" w:ascii="宋体" w:hAnsi="宋体" w:eastAsia="宋体" w:cs="宋体"/>
          <w:b/>
          <w:color w:val="auto"/>
          <w:sz w:val="21"/>
          <w:szCs w:val="21"/>
          <w:highlight w:val="none"/>
        </w:rPr>
      </w:pPr>
      <w:bookmarkStart w:id="220" w:name="_Toc279701261"/>
      <w:bookmarkStart w:id="221" w:name="_Toc259093690"/>
      <w:bookmarkStart w:id="222" w:name="_Toc487900371"/>
      <w:bookmarkStart w:id="223" w:name="_Toc31892"/>
      <w:bookmarkStart w:id="224" w:name="_Toc12666"/>
      <w:bookmarkStart w:id="225" w:name="_Toc2308"/>
      <w:bookmarkStart w:id="226" w:name="_Toc13197"/>
      <w:bookmarkStart w:id="227" w:name="_Toc25198"/>
      <w:bookmarkStart w:id="228" w:name="_Toc9808"/>
      <w:r>
        <w:rPr>
          <w:rFonts w:hint="eastAsia" w:ascii="宋体" w:hAnsi="宋体" w:eastAsia="宋体" w:cs="宋体"/>
          <w:b/>
          <w:color w:val="auto"/>
          <w:sz w:val="21"/>
          <w:szCs w:val="21"/>
          <w:highlight w:val="none"/>
        </w:rPr>
        <w:t>2.16 通知</w:t>
      </w:r>
      <w:bookmarkEnd w:id="220"/>
      <w:bookmarkEnd w:id="221"/>
      <w:bookmarkEnd w:id="222"/>
      <w:r>
        <w:rPr>
          <w:rFonts w:hint="eastAsia" w:ascii="宋体" w:hAnsi="宋体" w:eastAsia="宋体" w:cs="宋体"/>
          <w:b/>
          <w:color w:val="auto"/>
          <w:sz w:val="21"/>
          <w:szCs w:val="21"/>
          <w:highlight w:val="none"/>
        </w:rPr>
        <w:t>和送达</w:t>
      </w:r>
      <w:bookmarkEnd w:id="223"/>
      <w:bookmarkEnd w:id="224"/>
      <w:bookmarkEnd w:id="225"/>
      <w:bookmarkEnd w:id="226"/>
      <w:bookmarkEnd w:id="227"/>
      <w:bookmarkEnd w:id="228"/>
    </w:p>
    <w:p>
      <w:pPr>
        <w:spacing w:line="560" w:lineRule="exact"/>
        <w:ind w:firstLine="420" w:firstLineChars="200"/>
        <w:outlineLvl w:val="9"/>
        <w:rPr>
          <w:rFonts w:hint="eastAsia" w:ascii="宋体" w:hAnsi="宋体" w:eastAsia="宋体" w:cs="宋体"/>
          <w:color w:val="auto"/>
          <w:sz w:val="21"/>
          <w:szCs w:val="21"/>
          <w:highlight w:val="none"/>
        </w:rPr>
      </w:pPr>
      <w:bookmarkStart w:id="229" w:name="_Toc29220"/>
      <w:bookmarkStart w:id="230" w:name="_Toc7073"/>
      <w:bookmarkStart w:id="231" w:name="_Toc279701262"/>
      <w:bookmarkStart w:id="232" w:name="_Toc259093691"/>
      <w:bookmarkStart w:id="233" w:name="_Toc487900372"/>
      <w:r>
        <w:rPr>
          <w:rFonts w:hint="eastAsia" w:ascii="宋体" w:hAnsi="宋体" w:eastAsia="宋体" w:cs="宋体"/>
          <w:color w:val="auto"/>
          <w:sz w:val="21"/>
          <w:szCs w:val="21"/>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29"/>
      <w:bookmarkEnd w:id="230"/>
    </w:p>
    <w:p>
      <w:pPr>
        <w:spacing w:line="560" w:lineRule="exact"/>
        <w:ind w:firstLine="420" w:firstLineChars="200"/>
        <w:outlineLvl w:val="9"/>
        <w:rPr>
          <w:rFonts w:hint="eastAsia" w:ascii="宋体" w:hAnsi="宋体" w:eastAsia="宋体" w:cs="宋体"/>
          <w:color w:val="auto"/>
          <w:sz w:val="21"/>
          <w:szCs w:val="21"/>
          <w:highlight w:val="none"/>
        </w:rPr>
      </w:pPr>
      <w:bookmarkStart w:id="234" w:name="_Toc27674"/>
      <w:bookmarkStart w:id="235" w:name="_Toc18401"/>
      <w:r>
        <w:rPr>
          <w:rFonts w:hint="eastAsia" w:ascii="宋体" w:hAnsi="宋体" w:eastAsia="宋体" w:cs="宋体"/>
          <w:color w:val="auto"/>
          <w:sz w:val="21"/>
          <w:szCs w:val="21"/>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4"/>
      <w:bookmarkEnd w:id="235"/>
    </w:p>
    <w:bookmarkEnd w:id="231"/>
    <w:bookmarkEnd w:id="232"/>
    <w:bookmarkEnd w:id="233"/>
    <w:p>
      <w:pPr>
        <w:spacing w:line="560" w:lineRule="exact"/>
        <w:ind w:firstLine="422" w:firstLineChars="200"/>
        <w:outlineLvl w:val="9"/>
        <w:rPr>
          <w:rFonts w:hint="eastAsia" w:ascii="宋体" w:hAnsi="宋体" w:eastAsia="宋体" w:cs="宋体"/>
          <w:b/>
          <w:color w:val="auto"/>
          <w:sz w:val="21"/>
          <w:szCs w:val="21"/>
          <w:highlight w:val="none"/>
        </w:rPr>
      </w:pPr>
      <w:bookmarkStart w:id="236" w:name="_Toc12254"/>
      <w:bookmarkStart w:id="237" w:name="_Toc259093692"/>
      <w:bookmarkStart w:id="238" w:name="_Toc5063"/>
      <w:bookmarkStart w:id="239" w:name="_Toc20808"/>
      <w:bookmarkStart w:id="240" w:name="_Toc487900373"/>
      <w:bookmarkStart w:id="241" w:name="_Toc26582"/>
      <w:bookmarkStart w:id="242" w:name="_Toc28906"/>
      <w:bookmarkStart w:id="243" w:name="_Toc279701263"/>
      <w:bookmarkStart w:id="244" w:name="_Toc27644"/>
      <w:r>
        <w:rPr>
          <w:rFonts w:hint="eastAsia" w:ascii="宋体" w:hAnsi="宋体" w:eastAsia="宋体" w:cs="宋体"/>
          <w:b/>
          <w:color w:val="auto"/>
          <w:sz w:val="21"/>
          <w:szCs w:val="21"/>
          <w:highlight w:val="none"/>
        </w:rPr>
        <w:t>2.17 合同使用的文字和适用的法律</w:t>
      </w:r>
      <w:bookmarkEnd w:id="236"/>
      <w:bookmarkEnd w:id="237"/>
      <w:bookmarkEnd w:id="238"/>
      <w:bookmarkEnd w:id="239"/>
      <w:bookmarkEnd w:id="240"/>
      <w:bookmarkEnd w:id="241"/>
      <w:bookmarkEnd w:id="242"/>
      <w:bookmarkEnd w:id="243"/>
      <w:bookmarkEnd w:id="244"/>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2.17.1 合同使用汉语书就、变更和解释；</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2.17.2合同适用中华人民共和国法律。</w:t>
      </w:r>
    </w:p>
    <w:p>
      <w:pPr>
        <w:spacing w:line="560" w:lineRule="exact"/>
        <w:ind w:firstLine="422" w:firstLineChars="200"/>
        <w:outlineLvl w:val="9"/>
        <w:rPr>
          <w:rFonts w:hint="eastAsia" w:ascii="宋体" w:hAnsi="宋体" w:eastAsia="宋体" w:cs="宋体"/>
          <w:b/>
          <w:color w:val="auto"/>
          <w:sz w:val="21"/>
          <w:szCs w:val="21"/>
          <w:highlight w:val="none"/>
        </w:rPr>
      </w:pPr>
      <w:bookmarkStart w:id="245" w:name="_Toc3669"/>
      <w:bookmarkStart w:id="246" w:name="_Toc259093693"/>
      <w:bookmarkStart w:id="247" w:name="_Toc27403"/>
      <w:bookmarkStart w:id="248" w:name="_Toc22266"/>
      <w:bookmarkStart w:id="249" w:name="_Toc279701264"/>
      <w:bookmarkStart w:id="250" w:name="_Toc1492"/>
      <w:bookmarkStart w:id="251" w:name="_Toc27127"/>
      <w:bookmarkStart w:id="252" w:name="_Toc30096"/>
      <w:bookmarkStart w:id="253" w:name="_Toc487900374"/>
      <w:r>
        <w:rPr>
          <w:rFonts w:hint="eastAsia" w:ascii="宋体" w:hAnsi="宋体" w:eastAsia="宋体" w:cs="宋体"/>
          <w:b/>
          <w:color w:val="auto"/>
          <w:sz w:val="21"/>
          <w:szCs w:val="21"/>
          <w:highlight w:val="none"/>
        </w:rPr>
        <w:t>2.18 履约保证金</w:t>
      </w:r>
      <w:bookmarkEnd w:id="245"/>
      <w:bookmarkEnd w:id="246"/>
      <w:bookmarkEnd w:id="247"/>
      <w:bookmarkEnd w:id="248"/>
      <w:bookmarkEnd w:id="249"/>
      <w:bookmarkEnd w:id="250"/>
      <w:bookmarkEnd w:id="251"/>
      <w:bookmarkEnd w:id="252"/>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2.18.1 采购文件要求乙方提交履约保证金的，乙方应按</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约定的方式，以支票、汇票、本票或者金融机构、担保机构出具的保函等非现金形式，提交不超过合同价10%的履约保证金；</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2.18.2 履约保证金在</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约定期间内不予退还或者应完全有效，前述约定期间届满之日起个工作日内，甲方应将履约保证金退还乙方；</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3"/>
    <w:p>
      <w:pPr>
        <w:spacing w:line="5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2.19 合同份数</w:t>
      </w:r>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合同份数按</w:t>
      </w:r>
      <w:r>
        <w:rPr>
          <w:rFonts w:hint="eastAsia" w:ascii="宋体" w:hAnsi="宋体" w:eastAsia="宋体" w:cs="宋体"/>
          <w:b/>
          <w:i/>
          <w:color w:val="auto"/>
          <w:sz w:val="21"/>
          <w:szCs w:val="21"/>
          <w:highlight w:val="none"/>
          <w:u w:val="single"/>
        </w:rPr>
        <w:t>合同专用条款</w:t>
      </w:r>
      <w:r>
        <w:rPr>
          <w:rFonts w:hint="eastAsia" w:ascii="宋体" w:hAnsi="宋体" w:eastAsia="宋体" w:cs="宋体"/>
          <w:color w:val="auto"/>
          <w:sz w:val="21"/>
          <w:szCs w:val="21"/>
          <w:highlight w:val="none"/>
        </w:rPr>
        <w:t>规定，每份均具有同等法律效力。</w:t>
      </w:r>
    </w:p>
    <w:p>
      <w:pPr>
        <w:pStyle w:val="31"/>
        <w:spacing w:line="560" w:lineRule="exact"/>
        <w:ind w:firstLine="0"/>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bookmarkStart w:id="254" w:name="_Toc331685784"/>
      <w:r>
        <w:rPr>
          <w:rFonts w:hint="eastAsia" w:ascii="宋体" w:hAnsi="宋体" w:eastAsia="宋体" w:cs="宋体"/>
          <w:b/>
          <w:color w:val="auto"/>
          <w:sz w:val="21"/>
          <w:szCs w:val="21"/>
          <w:highlight w:val="none"/>
        </w:rPr>
        <w:t>第三部分合同专用条款</w:t>
      </w:r>
      <w:bookmarkEnd w:id="254"/>
    </w:p>
    <w:p>
      <w:pPr>
        <w:spacing w:line="5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633" w:type="dxa"/>
            <w:noWrap w:val="0"/>
            <w:vAlign w:val="center"/>
          </w:tcPr>
          <w:p>
            <w:pPr>
              <w:spacing w:line="5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outlineLvl w:val="9"/>
              <w:rPr>
                <w:rFonts w:hint="eastAsia" w:ascii="宋体" w:hAnsi="宋体" w:eastAsia="宋体" w:cs="宋体"/>
                <w:color w:val="auto"/>
                <w:sz w:val="21"/>
                <w:szCs w:val="21"/>
                <w:highlight w:val="none"/>
              </w:rPr>
            </w:pPr>
          </w:p>
        </w:tc>
        <w:tc>
          <w:tcPr>
            <w:tcW w:w="7633" w:type="dxa"/>
            <w:noWrap w:val="0"/>
            <w:vAlign w:val="center"/>
          </w:tcPr>
          <w:p>
            <w:pPr>
              <w:spacing w:line="560" w:lineRule="exact"/>
              <w:outlineLvl w:val="9"/>
              <w:rPr>
                <w:rFonts w:hint="eastAsia" w:ascii="宋体" w:hAnsi="宋体" w:eastAsia="宋体" w:cs="宋体"/>
                <w:color w:val="auto"/>
                <w:sz w:val="21"/>
                <w:szCs w:val="21"/>
                <w:highlight w:val="none"/>
              </w:rPr>
            </w:pPr>
          </w:p>
        </w:tc>
      </w:tr>
    </w:tbl>
    <w:p>
      <w:pPr>
        <w:outlineLvl w:val="9"/>
        <w:rPr>
          <w:rFonts w:hint="eastAsia" w:ascii="宋体" w:hAnsi="宋体" w:eastAsia="宋体" w:cs="宋体"/>
          <w:color w:val="auto"/>
          <w:sz w:val="21"/>
          <w:szCs w:val="21"/>
          <w:highlight w:val="none"/>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olor w:val="000000" w:themeColor="text1"/>
          <w:sz w:val="28"/>
          <w:szCs w:val="28"/>
          <w:highlight w:val="none"/>
          <w:lang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2</w:t>
    </w:r>
    <w:r>
      <w:fldChar w:fldCharType="end"/>
    </w:r>
  </w:p>
  <w:p>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SN0qJ2gEAAK8DAAAOAAAAZHJzL2Uyb0RvYy54bWytU82O0zAQ&#10;viPxDpbvNEmXwhI1XYGqRUgIkBYewHXsxpL/5HGb9AXgDThx4c5z9Tl27CRdtFz2wMWZ8Yy/me+b&#10;yfpmMJocRQDlbEOrRUmJsNy1yu4b+u3r7YtrSiAy2zLtrGjoSQC92Tx/tu59LZauc7oVgSCIhbr3&#10;De1i9HVRAO+EYbBwXlgMShcMi+iGfdEG1iO60cWyLF8VvQutD44LALzdjkE6IYanADopFRdbxw9G&#10;2DiiBqFZRErQKQ90k7uVUvD4WUoQkeiGItOYTyyC9i6dxWbN6n1gvlN8aoE9pYVHnAxTFoteoLYs&#10;MnII6h8oo3hw4GRccGeKkUhWBFlU5SNt7jrmReaCUoO/iA7/D5Z/On4JRLUNXVJimcGBn3/+OP/6&#10;c/79nSyTPL2HGrPuPObF4Z0bcGnme8DLxHqQwaQv8iEYR3FPF3HFEAlPj6qXb65WlHAMVaurEm1E&#10;Lx4e+wDxvXCGJKOhAWeXJWXHjxDH1Dkl1bLuVmmd56ct6RPo9etVfnEJIbq2KVnkVZhwEqOx82TF&#10;YTdMNHeuPSHLHtehoRa3nxL9waLaaXNmI8zGbjYOPqh9hy1XuTr4t4eIzeWeU4URFrkmB+eYWU87&#10;lxblbz9nPfxnm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kjdKid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BxIrLK2gEAAK8DAAAOAAAAZHJzL2Uyb0RvYy54bWytU0tu2zAQ&#10;3RfoHQjua0lJ3CaC5aCBkaJA0QZIcgCaIi0C/IFDW/IF2ht01U33PZfPkSElO0W6yaIban58M+9x&#10;tLgejCY7EUA529BqVlIiLHetspuGPj7cvrukBCKzLdPOiobuBdDr5ds3i97X4sx1TrciEASxUPe+&#10;oV2Mvi4K4J0wDGbOC4tJ6YJhEd2wKdrAekQ3ujgry/dF70Lrg+MCAKOrMUknxPAaQCel4mLl+NYI&#10;G0fUIDSLSAk65YEu87RSCh6/SQkiEt1QZBrziU3QXqezWC5YvQnMd4pPI7DXjPCCk2HKYtMT1IpF&#10;RrZB/QNlFA8OnIwz7kwxEsmKIIuqfKHNfce8yFxQavAn0eH/wfKvu7tAVIubQIllBh/88PPH4def&#10;w+/vpEry9B5qrLr3WBeHGzek0ikOGEysBxlM+iIfgnkUd38SVwyR8HSpurg6n1PCMVXNz0u0EaV4&#10;vuwDxE/CGZKMhgZ8uywp232BOJYeS1Iv626V1hhntbakT6CXH+b5ximF6NqmCpFXYcJJjMbJkxWH&#10;9TDRWbt2jyx7XIeGWtx+SvRni2qnzTka4Wisj8bWB7XpcOQqdwf/cRtxuDxz6jDCItfk4Dtm1tPO&#10;pUX5289Vz//Z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K7PZT1AAAAAMBAAAPAAAAAAAAAAEA&#10;IAAAACIAAABkcnMvZG93bnJldi54bWxQSwECFAAUAAAACACHTuJAcSKyytoBAACvAwAADgAAAAAA&#10;AAABACAAAAAjAQAAZHJzL2Uyb0RvYy54bWxQSwUGAAAAAAYABgBZAQAAbw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76672" behindDoc="0" locked="0" layoutInCell="1" allowOverlap="1">
              <wp:simplePos x="0" y="0"/>
              <wp:positionH relativeFrom="margin">
                <wp:posOffset>2743200</wp:posOffset>
              </wp:positionH>
              <wp:positionV relativeFrom="paragraph">
                <wp:posOffset>-546735</wp:posOffset>
              </wp:positionV>
              <wp:extent cx="798830" cy="7499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8830" cy="749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6pt;margin-top:-43.05pt;height:59.05pt;width:62.9pt;mso-position-horizontal-relative:margin;z-index:251676672;mso-width-relative:page;mso-height-relative:page;" filled="f" stroked="f" coordsize="21600,21600" o:gfxdata="UEsDBAoAAAAAAIdO4kAAAAAAAAAAAAAAAAAEAAAAZHJzL1BLAwQUAAAACACHTuJAKZgRK9kAAAAK&#10;AQAADwAAAGRycy9kb3ducmV2LnhtbE2Py07DMBBF90j8gzVI7Fo7hZYqZNIFjx1QKCDBzomHJCK2&#10;I3uSlr/HXcFydK/unFNsDrYXE4XYeYeQzRUIcrU3nWsQ3l7vZ2sQkbUzuveOEH4owqY8PSl0bvze&#10;vdC040akERdzjdAyD7mUsW7J6jj3A7mUfflgNaczNNIEvU/jtpcLpVbS6s6lD60e6Kal+ns3WoT+&#10;I4aHSvHndNs88vNWju932RPi+VmmrkEwHfivDEf8hA5lYqr86EwUPcLlxSK5MMJsvcpApMZyeZVk&#10;KoRjIstC/lcofwFQSwMEFAAAAAgAh07iQNU2CGs5AgAAYQQAAA4AAABkcnMvZTJvRG9jLnhtbK1U&#10;S44TMRDdI3EHy3vSyYSZfJTOKEwUhBQxIwXE2nG705Zsl7Hd6Q4HgBuwYsOec+UclPuTQQOLWbBx&#10;ql3lV/VeVWVxW2tFjsJ5CSalo8GQEmE4ZNIcUvrxw+bVlBIfmMmYAiNSehKe3i5fvlhUdi6uoACV&#10;CUcQxPh5ZVNahGDnSeJ5ITTzA7DCoDMHp1nAT3dIMscqRNcquRoOb5IKXGYdcOE93q5bJ+0Q3XMA&#10;Ic8lF2vgpRYmtKhOKBaQki+k9XTZVJvngof7PPciEJVSZBqaE5OgvY9nslyw+cExW0jelcCeU8IT&#10;TppJg0kvUGsWGCmd/AtKS+7AQx4GHHTSEmkUQRaj4RNtdgWzouGCUnt7Ed3/P1j+/vjgiMxSOqHE&#10;MI0NP3//dv7x6/zzK5lEeSrr5xi1sxgX6jdQ49D09x4vI+s6dzr+Ih+CfhT3dBFX1IFwvJzMptMx&#10;eji6Jq9ns/F1REkeH1vnw1sBmkQjpQ5710jKjlsf2tA+JOYysJFKNf1ThlQpvRlfD5sHFw+CK4M5&#10;IoW21GiFel93vPaQnZCWg3YuvOUbicm3zIcH5nAQsF5clXCPR64Ak0BnUVKA+/Kv+xiP/UEvJRUO&#10;Vkr955I5QYl6Z7BzCBl6w/XGvjdMqe8AZ3WES2h5Y+IDF1Rv5g70J9ygVcyCLmY45kpp6M270I43&#10;biAXq1UTVFonD0X7AOfOsrA1O8tjmlbKVRkgl43KUaJWl045nLymT92WxNH+87uJevxn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ZgRK9kAAAAKAQAADwAAAAAAAAABACAAAAAiAAAAZHJzL2Rv&#10;d25yZXYueG1sUEsBAhQAFAAAAAgAh07iQNU2CGs5AgAAYQQAAA4AAAAAAAAAAQAgAAAAKAEAAGRy&#10;cy9lMm9Eb2MueG1sUEsFBgAAAAAGAAYAWQEAANMFAAAAAA==&#10;">
              <v:fill on="f" focussize="0,0"/>
              <v:stroke on="f" weight="0.5pt"/>
              <v:imagedata o:title=""/>
              <o:lock v:ext="edit" aspectratio="f"/>
              <v:textbox inset="0mm,0mm,0mm,0mm">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p>
    <w:pPr>
      <w:spacing w:line="1" w:lineRule="exact"/>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p>
    <w:pPr>
      <w:spacing w:line="1" w:lineRule="exact"/>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78720" behindDoc="0" locked="0" layoutInCell="1" allowOverlap="1">
              <wp:simplePos x="0" y="0"/>
              <wp:positionH relativeFrom="margin">
                <wp:posOffset>2675255</wp:posOffset>
              </wp:positionH>
              <wp:positionV relativeFrom="paragraph">
                <wp:posOffset>-353695</wp:posOffset>
              </wp:positionV>
              <wp:extent cx="591185" cy="5568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91185" cy="556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65pt;margin-top:-27.85pt;height:43.85pt;width:46.55pt;mso-position-horizontal-relative:margin;z-index:251678720;mso-width-relative:page;mso-height-relative:page;" filled="f" stroked="f" coordsize="21600,21600" o:gfxdata="UEsDBAoAAAAAAIdO4kAAAAAAAAAAAAAAAAAEAAAAZHJzL1BLAwQUAAAACACHTuJA9qty+dkAAAAK&#10;AQAADwAAAGRycy9kb3ducmV2LnhtbE2Pu07EMBBFeyT+wRokul3b2QRQyGQLHh3PBSTonNgkEfE4&#10;sp3s8veYCsrRPbr3TLU92JEtxofBEYJcC2CGWqcH6hBeX25XF8BCVKTV6MggfJsA2/r4qFKldnt6&#10;NssudiyVUCgVQh/jVHIe2t5YFdZuMpSyT+etiun0Hdde7VO5HXkmxBm3aqC00KvJXPWm/drNFmF8&#10;D/6uEfFjue7u49Mjn99u5APi6YkUl8CiOcQ/GH71kzrUyalxM+nARoQ8k5uEIqyK4hxYIgqZ58Aa&#10;hE0mgNcV//9C/QNQSwMEFAAAAAgAh07iQA0UL6c4AgAAYwQAAA4AAABkcnMvZTJvRG9jLnhtbK1U&#10;wW4TMRC9I/EPlu90k6JUbdRNFRoFIVW0UkGcHa83a8n2GNvpbvkA+ANOXLjzXf0OnnezKSoceuDi&#10;zM6M3/i9mcn5RWcNu1MhanIlnx5NOFNOUqXdtuQfP6xfnXIWk3CVMORUye9V5BeLly/OWz9Xx9SQ&#10;qVRgAHFx3vqSNyn5eVFE2Sgr4hF55RCsKViR8Bm2RRVEC3RriuPJ5KRoKVQ+kFQxwrsagnyPGJ4D&#10;SHWtpVqR3Fnl0oAalBEJlGKjfeSL/rV1rWS6ruuoEjMlB9PUnygCe5PPYnEu5tsgfKPl/gniOU94&#10;wskK7VD0ALUSSbBd0H9BWS0DRarTkSRbDER6RcBiOnmizW0jvOq5QOroD6LH/wcr39/dBKYrTAIk&#10;ccKi4w/fvz38+PXw8yuDDwK1Ps6Rd+uRmbo31CF59Ec4M++uDjb/ghFDHFj3B3lVl5iEc3Y2nZ7O&#10;OJMIzWYnp2ezjFI8XvYhpreKLMtGyQO614sq7q5iGlLHlFzL0Vob03fQONaW/OT1bNJfOEQAbhxq&#10;ZArDU7OVuk2357Wh6h60Ag2TEb1caxS/EjHdiIBRABMsS7rGURtCEdpbnDUUvvzLn/PRIUQ5azFa&#10;JY+fdyIozsw7h94BMo1GGI3NaLidvSRM6xRr6GVv4kJIZjTrQPYTdmiZqyAknEStkqfRvEzDgGMH&#10;pVou+6SdD3rbDBcweV6kK3frZS4zSLncJap1r3KWaNBlrxxmr+/Tfk/ycP/53Wc9/j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2q3L52QAAAAoBAAAPAAAAAAAAAAEAIAAAACIAAABkcnMvZG93&#10;bnJldi54bWxQSwECFAAUAAAACACHTuJADRQvpzgCAABjBAAADgAAAAAAAAABACAAAAAoAQAAZHJz&#10;L2Uyb0RvYy54bWxQSwUGAAAAAAYABgBZAQAA0gUAAAAA&#10;">
              <v:fill on="f" focussize="0,0"/>
              <v:stroke on="f" weight="0.5pt"/>
              <v:imagedata o:title=""/>
              <o:lock v:ext="edit" aspectratio="f"/>
              <v:textbox inset="0mm,0mm,0mm,0mm">
                <w:txbxContent>
                  <w:p>
                    <w:pPr>
                      <w:pStyle w:val="1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p>
    <w:pPr>
      <w:spacing w:line="1" w:lineRule="exact"/>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5"/>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02833"/>
    </w:sdtPr>
    <w:sdtContent>
      <w:p>
        <w:pPr>
          <w:pStyle w:val="15"/>
          <w:jc w:val="center"/>
        </w:pPr>
        <w:r>
          <w:fldChar w:fldCharType="begin"/>
        </w:r>
        <w:r>
          <w:instrText xml:space="preserve"> PAGE   \* MERGEFORMAT </w:instrText>
        </w:r>
        <w:r>
          <w:fldChar w:fldCharType="separate"/>
        </w:r>
        <w:r>
          <w:rPr>
            <w:lang w:val="zh-CN"/>
          </w:rPr>
          <w:t>63</w:t>
        </w:r>
        <w:r>
          <w:rPr>
            <w:lang w:val="zh-CN"/>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9504"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68"/>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46976;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68"/>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516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155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8"/>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492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68"/>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052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8"/>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595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68"/>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360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8"/>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288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68"/>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68"/>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4390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68"/>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BF8B8"/>
    <w:multiLevelType w:val="singleLevel"/>
    <w:tmpl w:val="81EBF8B8"/>
    <w:lvl w:ilvl="0" w:tentative="0">
      <w:start w:val="2"/>
      <w:numFmt w:val="chineseCounting"/>
      <w:suff w:val="nothing"/>
      <w:lvlText w:val="%1、"/>
      <w:lvlJc w:val="left"/>
      <w:rPr>
        <w:rFonts w:hint="eastAsia"/>
      </w:rPr>
    </w:lvl>
  </w:abstractNum>
  <w:abstractNum w:abstractNumId="1">
    <w:nsid w:val="84805A0D"/>
    <w:multiLevelType w:val="singleLevel"/>
    <w:tmpl w:val="84805A0D"/>
    <w:lvl w:ilvl="0" w:tentative="0">
      <w:start w:val="1"/>
      <w:numFmt w:val="decimal"/>
      <w:lvlText w:val="(%1)"/>
      <w:lvlJc w:val="left"/>
      <w:pPr>
        <w:ind w:left="425" w:hanging="425"/>
      </w:pPr>
      <w:rPr>
        <w:rFonts w:hint="default"/>
      </w:rPr>
    </w:lvl>
  </w:abstractNum>
  <w:abstractNum w:abstractNumId="2">
    <w:nsid w:val="F13F5F62"/>
    <w:multiLevelType w:val="singleLevel"/>
    <w:tmpl w:val="F13F5F62"/>
    <w:lvl w:ilvl="0" w:tentative="0">
      <w:start w:val="2"/>
      <w:numFmt w:val="decimal"/>
      <w:lvlText w:val="%1."/>
      <w:lvlJc w:val="left"/>
      <w:pPr>
        <w:tabs>
          <w:tab w:val="left" w:pos="312"/>
        </w:tabs>
        <w:ind w:left="435" w:leftChars="0" w:firstLine="0" w:firstLineChars="0"/>
      </w:pPr>
    </w:lvl>
  </w:abstractNum>
  <w:abstractNum w:abstractNumId="3">
    <w:nsid w:val="02B46955"/>
    <w:multiLevelType w:val="singleLevel"/>
    <w:tmpl w:val="02B46955"/>
    <w:lvl w:ilvl="0" w:tentative="0">
      <w:start w:val="1"/>
      <w:numFmt w:val="decimal"/>
      <w:lvlText w:val="%1、"/>
      <w:lvlJc w:val="left"/>
      <w:pPr>
        <w:ind w:left="4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8ca840c1-b1bc-4770-aed3-3cf35850d0f2"/>
  </w:docVars>
  <w:rsids>
    <w:rsidRoot w:val="00001CB1"/>
    <w:rsid w:val="00001CB1"/>
    <w:rsid w:val="005572E7"/>
    <w:rsid w:val="00657AD5"/>
    <w:rsid w:val="008334B8"/>
    <w:rsid w:val="008B1776"/>
    <w:rsid w:val="00972E82"/>
    <w:rsid w:val="01582A88"/>
    <w:rsid w:val="01BE6ECE"/>
    <w:rsid w:val="02044861"/>
    <w:rsid w:val="020E02AA"/>
    <w:rsid w:val="02E72BA8"/>
    <w:rsid w:val="03C50E3C"/>
    <w:rsid w:val="041E4947"/>
    <w:rsid w:val="04DC643E"/>
    <w:rsid w:val="05553819"/>
    <w:rsid w:val="05AE63D2"/>
    <w:rsid w:val="0607745D"/>
    <w:rsid w:val="071E0F8F"/>
    <w:rsid w:val="08955281"/>
    <w:rsid w:val="0A9E0516"/>
    <w:rsid w:val="0C0F1BD4"/>
    <w:rsid w:val="0DA82FB0"/>
    <w:rsid w:val="0E5E7AD8"/>
    <w:rsid w:val="0E601E8E"/>
    <w:rsid w:val="0F9A13CF"/>
    <w:rsid w:val="103A27D9"/>
    <w:rsid w:val="12977E48"/>
    <w:rsid w:val="12BF0F42"/>
    <w:rsid w:val="14510E18"/>
    <w:rsid w:val="145F522B"/>
    <w:rsid w:val="16122FE6"/>
    <w:rsid w:val="164C7670"/>
    <w:rsid w:val="1ABB0616"/>
    <w:rsid w:val="1B1464DA"/>
    <w:rsid w:val="1BEE1D7D"/>
    <w:rsid w:val="1DD26792"/>
    <w:rsid w:val="20F73EEB"/>
    <w:rsid w:val="216B2BCB"/>
    <w:rsid w:val="21FE734D"/>
    <w:rsid w:val="22B10AB2"/>
    <w:rsid w:val="23F442A4"/>
    <w:rsid w:val="23F944BF"/>
    <w:rsid w:val="240D63F2"/>
    <w:rsid w:val="25C7633D"/>
    <w:rsid w:val="262B1C72"/>
    <w:rsid w:val="2AEB08D9"/>
    <w:rsid w:val="2B9A79A5"/>
    <w:rsid w:val="2BB679CA"/>
    <w:rsid w:val="2BCD2C3C"/>
    <w:rsid w:val="2F471039"/>
    <w:rsid w:val="2F7B1871"/>
    <w:rsid w:val="34886963"/>
    <w:rsid w:val="34D930A7"/>
    <w:rsid w:val="34DD5737"/>
    <w:rsid w:val="34F7096A"/>
    <w:rsid w:val="350F0EB6"/>
    <w:rsid w:val="35F41AC1"/>
    <w:rsid w:val="37A75B88"/>
    <w:rsid w:val="38753999"/>
    <w:rsid w:val="38A15769"/>
    <w:rsid w:val="38F864C3"/>
    <w:rsid w:val="3BC1190E"/>
    <w:rsid w:val="3F3A4498"/>
    <w:rsid w:val="3F6F1681"/>
    <w:rsid w:val="406F4B42"/>
    <w:rsid w:val="40EA5463"/>
    <w:rsid w:val="413F5F97"/>
    <w:rsid w:val="43230350"/>
    <w:rsid w:val="432B5722"/>
    <w:rsid w:val="449A0F4E"/>
    <w:rsid w:val="46474DAC"/>
    <w:rsid w:val="486D5A1E"/>
    <w:rsid w:val="488169FE"/>
    <w:rsid w:val="48F87B39"/>
    <w:rsid w:val="495958E2"/>
    <w:rsid w:val="4A4E39B2"/>
    <w:rsid w:val="4AA77904"/>
    <w:rsid w:val="4AFF2052"/>
    <w:rsid w:val="4B406720"/>
    <w:rsid w:val="4BE63042"/>
    <w:rsid w:val="4C3E1BC5"/>
    <w:rsid w:val="4CE30F87"/>
    <w:rsid w:val="4E1A4EAE"/>
    <w:rsid w:val="4ECE2ED0"/>
    <w:rsid w:val="50BA23C8"/>
    <w:rsid w:val="512A365A"/>
    <w:rsid w:val="5406215C"/>
    <w:rsid w:val="54C33122"/>
    <w:rsid w:val="54FD1413"/>
    <w:rsid w:val="55C56483"/>
    <w:rsid w:val="573D2ABC"/>
    <w:rsid w:val="57C06F31"/>
    <w:rsid w:val="58247055"/>
    <w:rsid w:val="58496ABB"/>
    <w:rsid w:val="588471B8"/>
    <w:rsid w:val="58B45657"/>
    <w:rsid w:val="59DE1B6D"/>
    <w:rsid w:val="59DE752F"/>
    <w:rsid w:val="59F14826"/>
    <w:rsid w:val="5A3D4CF5"/>
    <w:rsid w:val="5B760297"/>
    <w:rsid w:val="5BBE3427"/>
    <w:rsid w:val="5CC130C4"/>
    <w:rsid w:val="5D296EBB"/>
    <w:rsid w:val="5DC87A75"/>
    <w:rsid w:val="607926DF"/>
    <w:rsid w:val="607C61FB"/>
    <w:rsid w:val="60A52CFD"/>
    <w:rsid w:val="60CE287B"/>
    <w:rsid w:val="6198283B"/>
    <w:rsid w:val="61F833EC"/>
    <w:rsid w:val="620D40D5"/>
    <w:rsid w:val="64412D3D"/>
    <w:rsid w:val="646F4482"/>
    <w:rsid w:val="64AA6ABA"/>
    <w:rsid w:val="654153AE"/>
    <w:rsid w:val="66854B1A"/>
    <w:rsid w:val="67015AA2"/>
    <w:rsid w:val="675863D3"/>
    <w:rsid w:val="68002A14"/>
    <w:rsid w:val="687436E1"/>
    <w:rsid w:val="698A0E54"/>
    <w:rsid w:val="6AF45F17"/>
    <w:rsid w:val="6C6B6BA9"/>
    <w:rsid w:val="6CB4062E"/>
    <w:rsid w:val="6DD662A4"/>
    <w:rsid w:val="6DFD1842"/>
    <w:rsid w:val="6EAC3505"/>
    <w:rsid w:val="6ED834F7"/>
    <w:rsid w:val="6F3911E0"/>
    <w:rsid w:val="71316B5E"/>
    <w:rsid w:val="716F0EE9"/>
    <w:rsid w:val="71E511AB"/>
    <w:rsid w:val="72B9747F"/>
    <w:rsid w:val="7360662A"/>
    <w:rsid w:val="76650B0D"/>
    <w:rsid w:val="778D7E25"/>
    <w:rsid w:val="781F056A"/>
    <w:rsid w:val="79C46A79"/>
    <w:rsid w:val="79E61F64"/>
    <w:rsid w:val="7A0B0170"/>
    <w:rsid w:val="7C0D1A2A"/>
    <w:rsid w:val="7F392B36"/>
    <w:rsid w:val="7F5912DB"/>
    <w:rsid w:val="7F63445B"/>
    <w:rsid w:val="DEDB866E"/>
    <w:rsid w:val="FCEBB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3"/>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2">
    <w:name w:val="heading 2"/>
    <w:basedOn w:val="1"/>
    <w:next w:val="1"/>
    <w:link w:val="34"/>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qFormat/>
    <w:uiPriority w:val="0"/>
    <w:pPr>
      <w:keepNext/>
      <w:keepLines/>
      <w:spacing w:before="260" w:after="260" w:line="413" w:lineRule="auto"/>
      <w:outlineLvl w:val="2"/>
    </w:pPr>
    <w:rPr>
      <w:b/>
      <w:sz w:val="32"/>
    </w:rPr>
  </w:style>
  <w:style w:type="paragraph" w:styleId="5">
    <w:name w:val="heading 4"/>
    <w:basedOn w:val="1"/>
    <w:next w:val="1"/>
    <w:link w:val="39"/>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40"/>
    <w:qFormat/>
    <w:uiPriority w:val="99"/>
    <w:pPr>
      <w:keepNext/>
      <w:keepLines/>
      <w:spacing w:before="280" w:after="290" w:line="376" w:lineRule="auto"/>
      <w:outlineLvl w:val="4"/>
    </w:pPr>
    <w:rPr>
      <w:b/>
      <w:bCs/>
      <w:sz w:val="28"/>
      <w:szCs w:val="28"/>
    </w:rPr>
  </w:style>
  <w:style w:type="paragraph" w:styleId="7">
    <w:name w:val="heading 6"/>
    <w:basedOn w:val="1"/>
    <w:next w:val="1"/>
    <w:link w:val="41"/>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42"/>
    <w:qFormat/>
    <w:uiPriority w:val="99"/>
    <w:pPr>
      <w:keepNext/>
      <w:keepLines/>
      <w:spacing w:before="240" w:after="64" w:line="320" w:lineRule="auto"/>
      <w:outlineLvl w:val="6"/>
    </w:pPr>
    <w:rPr>
      <w:b/>
      <w:bCs/>
      <w:sz w:val="24"/>
      <w:szCs w:val="24"/>
    </w:rPr>
  </w:style>
  <w:style w:type="paragraph" w:styleId="9">
    <w:name w:val="heading 8"/>
    <w:basedOn w:val="1"/>
    <w:next w:val="1"/>
    <w:link w:val="43"/>
    <w:qFormat/>
    <w:uiPriority w:val="99"/>
    <w:pPr>
      <w:keepNext/>
      <w:keepLines/>
      <w:spacing w:before="240" w:after="64" w:line="320" w:lineRule="auto"/>
      <w:outlineLvl w:val="7"/>
    </w:pPr>
    <w:rPr>
      <w:rFonts w:ascii="Calibri Light" w:hAnsi="Calibri Light"/>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pPr>
    <w:rPr>
      <w:rFonts w:ascii="Times New Roman" w:hAnsi="Times New Roman"/>
      <w:szCs w:val="24"/>
    </w:rPr>
  </w:style>
  <w:style w:type="paragraph" w:styleId="11">
    <w:name w:val="Body Text"/>
    <w:basedOn w:val="1"/>
    <w:next w:val="1"/>
    <w:link w:val="44"/>
    <w:unhideWhenUsed/>
    <w:qFormat/>
    <w:uiPriority w:val="99"/>
    <w:pPr>
      <w:spacing w:after="120"/>
    </w:pPr>
  </w:style>
  <w:style w:type="paragraph" w:styleId="12">
    <w:name w:val="Body Text Indent"/>
    <w:basedOn w:val="1"/>
    <w:link w:val="45"/>
    <w:qFormat/>
    <w:uiPriority w:val="0"/>
    <w:pPr>
      <w:ind w:left="720"/>
    </w:pPr>
    <w:rPr>
      <w:rFonts w:ascii="宋体" w:hAnsi="宋体"/>
      <w:sz w:val="28"/>
    </w:rPr>
  </w:style>
  <w:style w:type="paragraph" w:styleId="13">
    <w:name w:val="Plain Text"/>
    <w:basedOn w:val="1"/>
    <w:link w:val="46"/>
    <w:qFormat/>
    <w:uiPriority w:val="99"/>
    <w:rPr>
      <w:rFonts w:ascii="宋体" w:hAnsi="Courier New" w:cs="Courier New"/>
      <w:szCs w:val="21"/>
    </w:rPr>
  </w:style>
  <w:style w:type="paragraph" w:styleId="14">
    <w:name w:val="Balloon Text"/>
    <w:basedOn w:val="1"/>
    <w:link w:val="37"/>
    <w:semiHidden/>
    <w:unhideWhenUsed/>
    <w:qFormat/>
    <w:uiPriority w:val="99"/>
    <w:rPr>
      <w:rFonts w:asciiTheme="minorHAnsi" w:hAnsiTheme="minorHAnsi" w:eastAsiaTheme="minorEastAsia" w:cstheme="minorBidi"/>
      <w:sz w:val="18"/>
      <w:szCs w:val="18"/>
    </w:rPr>
  </w:style>
  <w:style w:type="paragraph" w:styleId="15">
    <w:name w:val="footer"/>
    <w:basedOn w:val="1"/>
    <w:link w:val="47"/>
    <w:unhideWhenUsed/>
    <w:qFormat/>
    <w:uiPriority w:val="0"/>
    <w:pPr>
      <w:tabs>
        <w:tab w:val="center" w:pos="4153"/>
        <w:tab w:val="right" w:pos="8306"/>
      </w:tabs>
      <w:snapToGrid w:val="0"/>
      <w:jc w:val="left"/>
    </w:pPr>
    <w:rPr>
      <w:sz w:val="18"/>
      <w:szCs w:val="18"/>
    </w:rPr>
  </w:style>
  <w:style w:type="paragraph" w:styleId="16">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footnote text"/>
    <w:basedOn w:val="1"/>
    <w:unhideWhenUsed/>
    <w:qFormat/>
    <w:uiPriority w:val="99"/>
    <w:pPr>
      <w:snapToGrid w:val="0"/>
      <w:jc w:val="left"/>
    </w:pPr>
    <w:rPr>
      <w:sz w:val="18"/>
      <w:szCs w:val="18"/>
    </w:rPr>
  </w:style>
  <w:style w:type="paragraph" w:styleId="19">
    <w:name w:val="Body Text Indent 3"/>
    <w:basedOn w:val="1"/>
    <w:qFormat/>
    <w:uiPriority w:val="0"/>
    <w:pPr>
      <w:spacing w:line="410" w:lineRule="exact"/>
      <w:ind w:left="619" w:leftChars="295" w:firstLine="390" w:firstLineChars="179"/>
    </w:pPr>
    <w:rPr>
      <w:rFonts w:ascii="宋体" w:hAnsi="宋体"/>
      <w:spacing w:val="4"/>
    </w:rPr>
  </w:style>
  <w:style w:type="paragraph" w:styleId="20">
    <w:name w:val="Normal (Web)"/>
    <w:basedOn w:val="1"/>
    <w:link w:val="55"/>
    <w:qFormat/>
    <w:uiPriority w:val="99"/>
    <w:rPr>
      <w:rFonts w:ascii="Times New Roman" w:hAnsi="Times New Roman"/>
      <w:sz w:val="24"/>
      <w:szCs w:val="24"/>
    </w:rPr>
  </w:style>
  <w:style w:type="paragraph" w:styleId="21">
    <w:name w:val="Body Text First Indent"/>
    <w:basedOn w:val="10"/>
    <w:next w:val="22"/>
    <w:qFormat/>
    <w:uiPriority w:val="0"/>
    <w:pPr>
      <w:ind w:firstLine="420" w:firstLineChars="100"/>
    </w:pPr>
    <w:rPr>
      <w:rFonts w:ascii="Calibri" w:hAnsi="Calibri"/>
    </w:rPr>
  </w:style>
  <w:style w:type="paragraph" w:styleId="22">
    <w:name w:val="Body Text First Indent 2"/>
    <w:basedOn w:val="12"/>
    <w:next w:val="21"/>
    <w:qFormat/>
    <w:uiPriority w:val="0"/>
    <w:pPr>
      <w:ind w:firstLine="420" w:firstLineChars="200"/>
    </w:pPr>
  </w:style>
  <w:style w:type="table" w:styleId="24">
    <w:name w:val="Table Grid"/>
    <w:basedOn w:val="23"/>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page number"/>
    <w:basedOn w:val="25"/>
    <w:qFormat/>
    <w:uiPriority w:val="0"/>
  </w:style>
  <w:style w:type="character" w:styleId="28">
    <w:name w:val="FollowedHyperlink"/>
    <w:basedOn w:val="25"/>
    <w:semiHidden/>
    <w:unhideWhenUsed/>
    <w:qFormat/>
    <w:uiPriority w:val="99"/>
    <w:rPr>
      <w:color w:val="800080"/>
      <w:u w:val="none"/>
    </w:rPr>
  </w:style>
  <w:style w:type="character" w:styleId="29">
    <w:name w:val="Hyperlink"/>
    <w:basedOn w:val="25"/>
    <w:semiHidden/>
    <w:unhideWhenUsed/>
    <w:qFormat/>
    <w:uiPriority w:val="99"/>
    <w:rPr>
      <w:color w:val="0000FF"/>
      <w:u w:val="none"/>
    </w:rPr>
  </w:style>
  <w:style w:type="character" w:styleId="30">
    <w:name w:val="HTML Sample"/>
    <w:basedOn w:val="25"/>
    <w:semiHidden/>
    <w:unhideWhenUsed/>
    <w:qFormat/>
    <w:uiPriority w:val="99"/>
    <w:rPr>
      <w:rFonts w:ascii="Courier New" w:hAnsi="Courier New"/>
    </w:rPr>
  </w:style>
  <w:style w:type="paragraph" w:customStyle="1" w:styleId="31">
    <w:name w:val="正文缩进1"/>
    <w:basedOn w:val="1"/>
    <w:qFormat/>
    <w:uiPriority w:val="0"/>
    <w:pPr>
      <w:ind w:firstLine="420" w:firstLineChars="200"/>
    </w:pPr>
    <w:rPr>
      <w:rFonts w:ascii="Times New Roman" w:hAnsi="Times New Roman" w:eastAsia="宋体" w:cs="Times New Roman"/>
    </w:rPr>
  </w:style>
  <w:style w:type="paragraph" w:customStyle="1" w:styleId="3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33">
    <w:name w:val="标题 1 Char"/>
    <w:basedOn w:val="25"/>
    <w:link w:val="3"/>
    <w:qFormat/>
    <w:uiPriority w:val="99"/>
    <w:rPr>
      <w:b/>
      <w:bCs/>
      <w:kern w:val="44"/>
      <w:sz w:val="44"/>
      <w:szCs w:val="44"/>
    </w:rPr>
  </w:style>
  <w:style w:type="character" w:customStyle="1" w:styleId="34">
    <w:name w:val="标题 2 Char"/>
    <w:basedOn w:val="25"/>
    <w:link w:val="2"/>
    <w:qFormat/>
    <w:uiPriority w:val="99"/>
    <w:rPr>
      <w:rFonts w:asciiTheme="majorHAnsi" w:hAnsiTheme="majorHAnsi" w:eastAsiaTheme="majorEastAsia" w:cstheme="majorBidi"/>
      <w:b/>
      <w:bCs/>
      <w:sz w:val="32"/>
      <w:szCs w:val="32"/>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Subtle Reference"/>
    <w:basedOn w:val="25"/>
    <w:qFormat/>
    <w:uiPriority w:val="31"/>
    <w:rPr>
      <w:smallCaps/>
      <w:color w:val="C0504D" w:themeColor="accent2"/>
      <w:u w:val="single"/>
      <w14:textFill>
        <w14:solidFill>
          <w14:schemeClr w14:val="accent2"/>
        </w14:solidFill>
      </w14:textFill>
    </w:rPr>
  </w:style>
  <w:style w:type="character" w:customStyle="1" w:styleId="37">
    <w:name w:val="批注框文本 Char"/>
    <w:basedOn w:val="25"/>
    <w:link w:val="14"/>
    <w:semiHidden/>
    <w:qFormat/>
    <w:uiPriority w:val="99"/>
    <w:rPr>
      <w:sz w:val="18"/>
      <w:szCs w:val="18"/>
    </w:rPr>
  </w:style>
  <w:style w:type="character" w:customStyle="1" w:styleId="38">
    <w:name w:val="标题 3 Char"/>
    <w:basedOn w:val="25"/>
    <w:link w:val="4"/>
    <w:qFormat/>
    <w:uiPriority w:val="0"/>
    <w:rPr>
      <w:rFonts w:ascii="Calibri" w:hAnsi="Calibri" w:eastAsia="宋体" w:cs="Times New Roman"/>
      <w:b/>
      <w:sz w:val="32"/>
    </w:rPr>
  </w:style>
  <w:style w:type="character" w:customStyle="1" w:styleId="39">
    <w:name w:val="标题 4 Char"/>
    <w:basedOn w:val="25"/>
    <w:link w:val="5"/>
    <w:qFormat/>
    <w:uiPriority w:val="99"/>
    <w:rPr>
      <w:rFonts w:ascii="Calibri Light" w:hAnsi="Calibri Light" w:eastAsia="宋体" w:cs="Times New Roman"/>
      <w:b/>
      <w:bCs/>
      <w:sz w:val="28"/>
      <w:szCs w:val="28"/>
    </w:rPr>
  </w:style>
  <w:style w:type="character" w:customStyle="1" w:styleId="40">
    <w:name w:val="标题 5 Char"/>
    <w:basedOn w:val="25"/>
    <w:link w:val="6"/>
    <w:qFormat/>
    <w:uiPriority w:val="99"/>
    <w:rPr>
      <w:rFonts w:ascii="Calibri" w:hAnsi="Calibri" w:eastAsia="宋体" w:cs="Times New Roman"/>
      <w:b/>
      <w:bCs/>
      <w:sz w:val="28"/>
      <w:szCs w:val="28"/>
    </w:rPr>
  </w:style>
  <w:style w:type="character" w:customStyle="1" w:styleId="41">
    <w:name w:val="标题 6 Char"/>
    <w:basedOn w:val="25"/>
    <w:link w:val="7"/>
    <w:qFormat/>
    <w:uiPriority w:val="99"/>
    <w:rPr>
      <w:rFonts w:ascii="Calibri Light" w:hAnsi="Calibri Light" w:eastAsia="宋体" w:cs="Times New Roman"/>
      <w:b/>
      <w:bCs/>
      <w:sz w:val="24"/>
      <w:szCs w:val="24"/>
    </w:rPr>
  </w:style>
  <w:style w:type="character" w:customStyle="1" w:styleId="42">
    <w:name w:val="标题 7 Char"/>
    <w:basedOn w:val="25"/>
    <w:link w:val="8"/>
    <w:qFormat/>
    <w:uiPriority w:val="99"/>
    <w:rPr>
      <w:rFonts w:ascii="Calibri" w:hAnsi="Calibri" w:eastAsia="宋体" w:cs="Times New Roman"/>
      <w:b/>
      <w:bCs/>
      <w:sz w:val="24"/>
      <w:szCs w:val="24"/>
    </w:rPr>
  </w:style>
  <w:style w:type="character" w:customStyle="1" w:styleId="43">
    <w:name w:val="标题 8 Char"/>
    <w:basedOn w:val="25"/>
    <w:link w:val="9"/>
    <w:qFormat/>
    <w:uiPriority w:val="99"/>
    <w:rPr>
      <w:rFonts w:ascii="Calibri Light" w:hAnsi="Calibri Light" w:eastAsia="宋体" w:cs="Times New Roman"/>
      <w:sz w:val="24"/>
      <w:szCs w:val="24"/>
    </w:rPr>
  </w:style>
  <w:style w:type="character" w:customStyle="1" w:styleId="44">
    <w:name w:val="正文文本 Char"/>
    <w:basedOn w:val="25"/>
    <w:link w:val="11"/>
    <w:qFormat/>
    <w:uiPriority w:val="99"/>
    <w:rPr>
      <w:rFonts w:ascii="Calibri" w:hAnsi="Calibri" w:eastAsia="宋体" w:cs="Times New Roman"/>
    </w:rPr>
  </w:style>
  <w:style w:type="character" w:customStyle="1" w:styleId="45">
    <w:name w:val="正文文本缩进 Char"/>
    <w:basedOn w:val="25"/>
    <w:link w:val="12"/>
    <w:qFormat/>
    <w:uiPriority w:val="0"/>
    <w:rPr>
      <w:rFonts w:ascii="宋体" w:hAnsi="宋体" w:eastAsia="宋体" w:cs="Times New Roman"/>
      <w:sz w:val="28"/>
    </w:rPr>
  </w:style>
  <w:style w:type="character" w:customStyle="1" w:styleId="46">
    <w:name w:val="纯文本 Char"/>
    <w:basedOn w:val="25"/>
    <w:link w:val="13"/>
    <w:qFormat/>
    <w:uiPriority w:val="99"/>
    <w:rPr>
      <w:rFonts w:ascii="宋体" w:hAnsi="Courier New" w:eastAsia="宋体" w:cs="Courier New"/>
      <w:szCs w:val="21"/>
    </w:rPr>
  </w:style>
  <w:style w:type="character" w:customStyle="1" w:styleId="47">
    <w:name w:val="页脚 Char"/>
    <w:basedOn w:val="25"/>
    <w:link w:val="15"/>
    <w:qFormat/>
    <w:uiPriority w:val="0"/>
    <w:rPr>
      <w:rFonts w:ascii="Calibri" w:hAnsi="Calibri" w:eastAsia="宋体" w:cs="Times New Roman"/>
      <w:sz w:val="18"/>
      <w:szCs w:val="18"/>
    </w:rPr>
  </w:style>
  <w:style w:type="character" w:customStyle="1" w:styleId="48">
    <w:name w:val="页眉 Char"/>
    <w:basedOn w:val="25"/>
    <w:link w:val="16"/>
    <w:qFormat/>
    <w:uiPriority w:val="99"/>
    <w:rPr>
      <w:rFonts w:ascii="Calibri" w:hAnsi="Calibri" w:eastAsia="宋体" w:cs="Times New Roman"/>
      <w:sz w:val="18"/>
      <w:szCs w:val="18"/>
    </w:rPr>
  </w:style>
  <w:style w:type="paragraph" w:styleId="49">
    <w:name w:val="List Paragraph"/>
    <w:basedOn w:val="1"/>
    <w:unhideWhenUsed/>
    <w:qFormat/>
    <w:uiPriority w:val="99"/>
    <w:pPr>
      <w:ind w:firstLine="420" w:firstLineChars="200"/>
    </w:pPr>
  </w:style>
  <w:style w:type="paragraph" w:customStyle="1" w:styleId="50">
    <w:name w:val="Default"/>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paragraph" w:customStyle="1" w:styleId="51">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2">
    <w:name w:val="列出段落1"/>
    <w:basedOn w:val="1"/>
    <w:qFormat/>
    <w:uiPriority w:val="99"/>
    <w:pPr>
      <w:ind w:firstLine="420" w:firstLineChars="200"/>
    </w:pPr>
  </w:style>
  <w:style w:type="character" w:customStyle="1" w:styleId="53">
    <w:name w:val="0h Char"/>
    <w:basedOn w:val="25"/>
    <w:link w:val="54"/>
    <w:qFormat/>
    <w:locked/>
    <w:uiPriority w:val="99"/>
    <w:rPr>
      <w:rFonts w:ascii="宋体" w:eastAsia="宋体" w:cs="Times New Roman"/>
      <w:sz w:val="24"/>
      <w:szCs w:val="24"/>
    </w:rPr>
  </w:style>
  <w:style w:type="paragraph" w:customStyle="1" w:styleId="54">
    <w:name w:val="0h"/>
    <w:basedOn w:val="1"/>
    <w:link w:val="53"/>
    <w:qFormat/>
    <w:uiPriority w:val="99"/>
    <w:pPr>
      <w:spacing w:line="360" w:lineRule="auto"/>
      <w:ind w:firstLine="480" w:firstLineChars="200"/>
    </w:pPr>
    <w:rPr>
      <w:rFonts w:ascii="宋体" w:hAnsiTheme="minorHAnsi"/>
      <w:sz w:val="24"/>
      <w:szCs w:val="24"/>
    </w:rPr>
  </w:style>
  <w:style w:type="character" w:customStyle="1" w:styleId="55">
    <w:name w:val="普通(网站) Char"/>
    <w:link w:val="20"/>
    <w:qFormat/>
    <w:locked/>
    <w:uiPriority w:val="99"/>
    <w:rPr>
      <w:rFonts w:ascii="Times New Roman" w:hAnsi="Times New Roman" w:eastAsia="宋体" w:cs="Times New Roman"/>
      <w:sz w:val="24"/>
      <w:szCs w:val="24"/>
    </w:rPr>
  </w:style>
  <w:style w:type="paragraph" w:customStyle="1" w:styleId="56">
    <w:name w:val="Default Text"/>
    <w:qFormat/>
    <w:uiPriority w:val="0"/>
    <w:pPr>
      <w:widowControl w:val="0"/>
      <w:autoSpaceDE w:val="0"/>
      <w:autoSpaceDN w:val="0"/>
      <w:adjustRightInd w:val="0"/>
    </w:pPr>
    <w:rPr>
      <w:rFonts w:asciiTheme="minorHAnsi" w:hAnsiTheme="minorHAnsi" w:eastAsiaTheme="minorEastAsia" w:cstheme="minorBidi"/>
      <w:color w:val="000000"/>
      <w:kern w:val="0"/>
      <w:sz w:val="24"/>
      <w:szCs w:val="20"/>
      <w:lang w:val="en-US" w:eastAsia="zh-CN" w:bidi="ar-SA"/>
    </w:rPr>
  </w:style>
  <w:style w:type="paragraph" w:customStyle="1" w:styleId="57">
    <w:name w:val="0"/>
    <w:basedOn w:val="1"/>
    <w:qFormat/>
    <w:uiPriority w:val="0"/>
    <w:pPr>
      <w:widowControl/>
      <w:snapToGrid w:val="0"/>
      <w:jc w:val="left"/>
    </w:pPr>
    <w:rPr>
      <w:rFonts w:ascii="Times New Roman" w:hAnsi="Times New Roman"/>
      <w:kern w:val="0"/>
      <w:sz w:val="20"/>
      <w:szCs w:val="20"/>
    </w:rPr>
  </w:style>
  <w:style w:type="character" w:customStyle="1" w:styleId="58">
    <w:name w:val="NormalCharacter"/>
    <w:qFormat/>
    <w:uiPriority w:val="0"/>
  </w:style>
  <w:style w:type="paragraph" w:customStyle="1" w:styleId="59">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60">
    <w:name w:val="hover4"/>
    <w:basedOn w:val="25"/>
    <w:qFormat/>
    <w:uiPriority w:val="0"/>
    <w:rPr>
      <w:u w:val="single"/>
    </w:rPr>
  </w:style>
  <w:style w:type="character" w:customStyle="1" w:styleId="61">
    <w:name w:val="hover5"/>
    <w:basedOn w:val="25"/>
    <w:qFormat/>
    <w:uiPriority w:val="0"/>
    <w:rPr>
      <w:u w:val="single"/>
    </w:rPr>
  </w:style>
  <w:style w:type="paragraph" w:customStyle="1" w:styleId="62">
    <w:name w:val="Body text|2"/>
    <w:basedOn w:val="1"/>
    <w:qFormat/>
    <w:uiPriority w:val="0"/>
    <w:pPr>
      <w:spacing w:after="1070"/>
      <w:ind w:left="1030"/>
    </w:pPr>
    <w:rPr>
      <w:rFonts w:ascii="宋体" w:hAnsi="宋体" w:eastAsia="宋体" w:cs="宋体"/>
      <w:b/>
      <w:bCs/>
      <w:sz w:val="30"/>
      <w:szCs w:val="30"/>
      <w:lang w:val="zh-TW" w:eastAsia="zh-TW" w:bidi="zh-TW"/>
    </w:rPr>
  </w:style>
  <w:style w:type="paragraph" w:customStyle="1" w:styleId="63">
    <w:name w:val="Other|1"/>
    <w:basedOn w:val="1"/>
    <w:qFormat/>
    <w:uiPriority w:val="0"/>
    <w:rPr>
      <w:rFonts w:ascii="宋体" w:hAnsi="宋体" w:eastAsia="宋体" w:cs="宋体"/>
      <w:lang w:val="zh-TW" w:eastAsia="zh-TW" w:bidi="zh-TW"/>
    </w:rPr>
  </w:style>
  <w:style w:type="paragraph" w:customStyle="1" w:styleId="6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5">
    <w:name w:val="Body text|1"/>
    <w:basedOn w:val="1"/>
    <w:qFormat/>
    <w:uiPriority w:val="0"/>
    <w:pPr>
      <w:spacing w:after="170" w:line="410" w:lineRule="auto"/>
      <w:ind w:firstLine="400"/>
    </w:pPr>
    <w:rPr>
      <w:rFonts w:ascii="宋体" w:hAnsi="宋体" w:eastAsia="宋体" w:cs="宋体"/>
      <w:lang w:val="zh-TW" w:eastAsia="zh-TW" w:bidi="zh-TW"/>
    </w:rPr>
  </w:style>
  <w:style w:type="paragraph" w:customStyle="1" w:styleId="66">
    <w:name w:val="Body text|4"/>
    <w:basedOn w:val="1"/>
    <w:qFormat/>
    <w:uiPriority w:val="0"/>
    <w:pPr>
      <w:spacing w:line="214" w:lineRule="auto"/>
      <w:ind w:hanging="1300"/>
    </w:pPr>
    <w:rPr>
      <w:b/>
      <w:bCs/>
      <w:sz w:val="20"/>
      <w:szCs w:val="20"/>
      <w:lang w:val="zh-CN"/>
    </w:rPr>
  </w:style>
  <w:style w:type="paragraph" w:customStyle="1" w:styleId="67">
    <w:name w:val="Table caption|1"/>
    <w:basedOn w:val="1"/>
    <w:qFormat/>
    <w:uiPriority w:val="0"/>
    <w:rPr>
      <w:rFonts w:ascii="宋体" w:hAnsi="宋体" w:eastAsia="宋体" w:cs="宋体"/>
      <w:b/>
      <w:bCs/>
      <w:lang w:val="zh-TW" w:eastAsia="zh-TW" w:bidi="zh-TW"/>
    </w:rPr>
  </w:style>
  <w:style w:type="paragraph" w:customStyle="1" w:styleId="68">
    <w:name w:val="Header or footer|1"/>
    <w:basedOn w:val="1"/>
    <w:qFormat/>
    <w:uiPriority w:val="0"/>
    <w:rPr>
      <w:rFonts w:ascii="宋体" w:hAnsi="宋体" w:eastAsia="宋体" w:cs="宋体"/>
      <w:color w:val="291B66"/>
      <w:sz w:val="22"/>
      <w:szCs w:val="22"/>
      <w:lang w:val="zh-TW" w:eastAsia="zh-TW" w:bidi="zh-TW"/>
    </w:rPr>
  </w:style>
  <w:style w:type="paragraph" w:customStyle="1" w:styleId="6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72">
    <w:name w:val="正文_1_0"/>
    <w:basedOn w:val="73"/>
    <w:next w:val="79"/>
    <w:qFormat/>
    <w:uiPriority w:val="0"/>
    <w:pPr>
      <w:widowControl w:val="0"/>
      <w:jc w:val="both"/>
    </w:pPr>
    <w:rPr>
      <w:kern w:val="2"/>
      <w:sz w:val="21"/>
      <w:szCs w:val="24"/>
      <w:lang w:val="en-US" w:eastAsia="zh-CN" w:bidi="ar-SA"/>
    </w:rPr>
  </w:style>
  <w:style w:type="paragraph" w:customStyle="1" w:styleId="73">
    <w:name w:val="正文_2_0_0"/>
    <w:basedOn w:val="74"/>
    <w:next w:val="75"/>
    <w:qFormat/>
    <w:uiPriority w:val="0"/>
    <w:pPr>
      <w:widowControl w:val="0"/>
      <w:jc w:val="both"/>
    </w:pPr>
    <w:rPr>
      <w:rFonts w:ascii="Calibri" w:hAnsi="Calibri"/>
      <w:kern w:val="2"/>
      <w:sz w:val="21"/>
      <w:szCs w:val="22"/>
      <w:lang w:val="en-US" w:eastAsia="zh-CN" w:bidi="ar-SA"/>
    </w:rPr>
  </w:style>
  <w:style w:type="paragraph" w:customStyle="1" w:styleId="74">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文本_0_1"/>
    <w:basedOn w:val="76"/>
    <w:qFormat/>
    <w:uiPriority w:val="0"/>
    <w:pPr>
      <w:spacing w:after="120"/>
    </w:pPr>
    <w:rPr>
      <w:rFonts w:ascii="Calibri" w:hAnsi="Calibri"/>
      <w:kern w:val="0"/>
      <w:sz w:val="20"/>
    </w:rPr>
  </w:style>
  <w:style w:type="paragraph" w:customStyle="1" w:styleId="76">
    <w:name w:val="正文_2_2"/>
    <w:next w:val="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首行缩进 2_0"/>
    <w:basedOn w:val="78"/>
    <w:qFormat/>
    <w:uiPriority w:val="0"/>
    <w:pPr>
      <w:ind w:firstLine="420" w:firstLineChars="200"/>
    </w:pPr>
  </w:style>
  <w:style w:type="paragraph" w:customStyle="1" w:styleId="78">
    <w:name w:val="正文文本缩进_0_1"/>
    <w:basedOn w:val="74"/>
    <w:qFormat/>
    <w:uiPriority w:val="0"/>
    <w:pPr>
      <w:spacing w:line="500" w:lineRule="exact"/>
      <w:ind w:left="1588" w:leftChars="832" w:firstLine="433" w:firstLineChars="196"/>
    </w:pPr>
    <w:rPr>
      <w:rFonts w:ascii="Calibri" w:hAnsi="Calibri" w:eastAsia="宋体"/>
      <w:sz w:val="24"/>
    </w:rPr>
  </w:style>
  <w:style w:type="paragraph" w:customStyle="1" w:styleId="79">
    <w:name w:val="正文缩进_0_0"/>
    <w:basedOn w:val="80"/>
    <w:qFormat/>
    <w:uiPriority w:val="0"/>
    <w:pPr>
      <w:ind w:firstLine="420" w:firstLineChars="200"/>
    </w:pPr>
    <w:rPr>
      <w:rFonts w:ascii="Calibri" w:hAnsi="Calibri"/>
      <w:szCs w:val="20"/>
    </w:rPr>
  </w:style>
  <w:style w:type="paragraph" w:customStyle="1" w:styleId="80">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8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Body text|3"/>
    <w:basedOn w:val="1"/>
    <w:qFormat/>
    <w:uiPriority w:val="0"/>
    <w:pPr>
      <w:spacing w:after="60"/>
      <w:jc w:val="center"/>
    </w:pPr>
    <w:rPr>
      <w:rFonts w:ascii="宋体" w:hAnsi="宋体" w:eastAsia="宋体" w:cs="宋体"/>
      <w:sz w:val="20"/>
      <w:szCs w:val="20"/>
      <w:lang w:val="zh-TW" w:eastAsia="zh-TW" w:bidi="zh-TW"/>
    </w:rPr>
  </w:style>
  <w:style w:type="paragraph" w:customStyle="1" w:styleId="83">
    <w:name w:val="Normal_10"/>
    <w:qFormat/>
    <w:uiPriority w:val="0"/>
    <w:rPr>
      <w:rFonts w:ascii="黑体" w:hAnsi="黑体" w:eastAsia="黑体" w:cs="Times New Roman"/>
      <w:b/>
      <w:sz w:val="32"/>
      <w:szCs w:val="24"/>
      <w:lang w:bidi="ar-SA"/>
    </w:rPr>
  </w:style>
  <w:style w:type="paragraph" w:customStyle="1" w:styleId="8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87">
    <w:name w:val="Normal_11"/>
    <w:qFormat/>
    <w:uiPriority w:val="0"/>
    <w:rPr>
      <w:rFonts w:ascii="黑体" w:hAnsi="黑体" w:eastAsia="黑体" w:cs="Times New Roman"/>
      <w:b/>
      <w:sz w:val="32"/>
      <w:szCs w:val="24"/>
      <w:lang w:bidi="ar-SA"/>
    </w:rPr>
  </w:style>
  <w:style w:type="paragraph" w:customStyle="1" w:styleId="88">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90">
    <w:name w:val="纯文本1"/>
    <w:basedOn w:val="1"/>
    <w:qFormat/>
    <w:uiPriority w:val="99"/>
    <w:rPr>
      <w:rFonts w:ascii="宋体" w:hAnsi="Courier New"/>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67</Pages>
  <Words>29694</Words>
  <Characters>31610</Characters>
  <Lines>217</Lines>
  <Paragraphs>61</Paragraphs>
  <TotalTime>145</TotalTime>
  <ScaleCrop>false</ScaleCrop>
  <LinksUpToDate>false</LinksUpToDate>
  <CharactersWithSpaces>32980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2021-04-27T03:06:00Z</dcterms:created>
  <dc:creator>Hewlett-Packard Company</dc:creator>
  <cp:lastModifiedBy> 敲开天堂之门</cp:lastModifiedBy>
  <dcterms:modified xsi:type="dcterms:W3CDTF">2023-06-24T05:55:16Z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7305B6061EEA4756974663015D1D067A_13</vt:lpwstr>
  </property>
</Properties>
</file>