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40" w:lineRule="auto"/>
        <w:ind w:left="0"/>
        <w:jc w:val="center"/>
        <w:rPr>
          <w:rFonts w:hint="default" w:ascii="仿宋" w:hAnsi="仿宋" w:eastAsia="仿宋" w:cs="仿宋"/>
          <w:spacing w:val="11"/>
          <w:sz w:val="47"/>
          <w:szCs w:val="47"/>
          <w:lang w:val="en-US" w:eastAsia="zh-CN"/>
        </w:rPr>
      </w:pPr>
      <w:r>
        <w:rPr>
          <w:rFonts w:hint="eastAsia" w:ascii="仿宋" w:hAnsi="仿宋" w:eastAsia="仿宋" w:cs="仿宋"/>
          <w:spacing w:val="11"/>
          <w:sz w:val="47"/>
          <w:szCs w:val="47"/>
          <w:lang w:eastAsia="zh-CN"/>
        </w:rPr>
        <w:t>喀什地区疾病预防控制中心食品安全风险监测、水质检测等相关设备采购项目（二包）二次</w:t>
      </w:r>
    </w:p>
    <w:p>
      <w:pPr>
        <w:spacing w:before="153" w:line="224" w:lineRule="auto"/>
        <w:ind w:left="3011"/>
        <w:rPr>
          <w:rFonts w:ascii="仿宋" w:hAnsi="仿宋" w:eastAsia="仿宋" w:cs="仿宋"/>
          <w:color w:val="000000" w:themeColor="text1"/>
          <w:sz w:val="47"/>
          <w:szCs w:val="47"/>
          <w14:textFill>
            <w14:solidFill>
              <w14:schemeClr w14:val="tx1"/>
            </w14:solidFill>
          </w14:textFill>
        </w:rPr>
      </w:pPr>
      <w:r>
        <w:rPr>
          <w:rFonts w:ascii="仿宋" w:hAnsi="仿宋" w:eastAsia="仿宋" w:cs="仿宋"/>
          <w:spacing w:val="1"/>
          <w:sz w:val="47"/>
          <w:szCs w:val="47"/>
        </w:rPr>
        <w:t>竞争性谈</w:t>
      </w:r>
      <w:r>
        <w:rPr>
          <w:rFonts w:ascii="仿宋" w:hAnsi="仿宋" w:eastAsia="仿宋" w:cs="仿宋"/>
          <w:sz w:val="47"/>
          <w:szCs w:val="47"/>
        </w:rPr>
        <w:t>判</w:t>
      </w:r>
    </w:p>
    <w:p>
      <w:pPr>
        <w:spacing w:line="335" w:lineRule="auto"/>
        <w:rPr>
          <w:rFonts w:ascii="Arial"/>
          <w:sz w:val="21"/>
        </w:rPr>
      </w:pPr>
    </w:p>
    <w:p>
      <w:pPr>
        <w:spacing w:before="94" w:line="230" w:lineRule="auto"/>
        <w:rPr>
          <w:rFonts w:ascii="仿宋" w:hAnsi="仿宋" w:eastAsia="仿宋" w:cs="仿宋"/>
          <w:spacing w:val="12"/>
          <w:sz w:val="29"/>
          <w:szCs w:val="29"/>
        </w:rPr>
      </w:pPr>
    </w:p>
    <w:p>
      <w:pPr>
        <w:spacing w:before="94" w:line="230" w:lineRule="auto"/>
        <w:jc w:val="center"/>
        <w:rPr>
          <w:rFonts w:hint="eastAsia" w:ascii="仿宋" w:hAnsi="仿宋" w:eastAsia="仿宋" w:cs="仿宋"/>
          <w:sz w:val="29"/>
          <w:szCs w:val="29"/>
          <w:lang w:eastAsia="zh-CN"/>
        </w:rPr>
      </w:pPr>
      <w:r>
        <w:rPr>
          <w:rFonts w:ascii="仿宋" w:hAnsi="仿宋" w:eastAsia="仿宋" w:cs="仿宋"/>
          <w:spacing w:val="12"/>
          <w:sz w:val="29"/>
          <w:szCs w:val="29"/>
        </w:rPr>
        <w:t>项</w:t>
      </w:r>
      <w:r>
        <w:rPr>
          <w:rFonts w:ascii="仿宋" w:hAnsi="仿宋" w:eastAsia="仿宋" w:cs="仿宋"/>
          <w:spacing w:val="9"/>
          <w:sz w:val="29"/>
          <w:szCs w:val="29"/>
        </w:rPr>
        <w:t>目编号：</w:t>
      </w:r>
      <w:r>
        <w:rPr>
          <w:rFonts w:hint="eastAsia" w:ascii="仿宋" w:hAnsi="仿宋" w:eastAsia="仿宋" w:cs="仿宋"/>
          <w:sz w:val="29"/>
          <w:szCs w:val="29"/>
          <w:lang w:eastAsia="zh-CN"/>
        </w:rPr>
        <w:t>XXJCG(TP)-KS2023-001（二包）二次</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before="91" w:line="919" w:lineRule="exact"/>
        <w:ind w:left="32"/>
        <w:rPr>
          <w:rFonts w:hint="eastAsia" w:ascii="仿宋" w:hAnsi="仿宋" w:eastAsia="仿宋" w:cs="仿宋"/>
          <w:sz w:val="28"/>
          <w:szCs w:val="28"/>
          <w:lang w:eastAsia="zh-CN"/>
        </w:rPr>
      </w:pPr>
      <w:r>
        <w:rPr>
          <w:rFonts w:ascii="仿宋" w:hAnsi="仿宋" w:eastAsia="仿宋" w:cs="仿宋"/>
          <w:spacing w:val="-2"/>
          <w:position w:val="49"/>
          <w:sz w:val="28"/>
          <w:szCs w:val="28"/>
        </w:rPr>
        <w:t>采购单位名称：</w:t>
      </w:r>
      <w:r>
        <w:rPr>
          <w:rFonts w:hint="eastAsia" w:ascii="仿宋" w:hAnsi="仿宋" w:eastAsia="仿宋" w:cs="仿宋"/>
          <w:spacing w:val="-2"/>
          <w:position w:val="49"/>
          <w:sz w:val="28"/>
          <w:szCs w:val="28"/>
          <w:lang w:eastAsia="zh-CN"/>
        </w:rPr>
        <w:t>喀什地区疾病预防控制中心</w:t>
      </w:r>
    </w:p>
    <w:p>
      <w:pPr>
        <w:spacing w:line="225" w:lineRule="auto"/>
        <w:ind w:left="27"/>
        <w:rPr>
          <w:rFonts w:hint="eastAsia" w:ascii="仿宋" w:hAnsi="仿宋" w:eastAsia="仿宋" w:cs="仿宋"/>
          <w:sz w:val="28"/>
          <w:szCs w:val="28"/>
          <w:lang w:eastAsia="zh-CN"/>
        </w:rPr>
      </w:pPr>
      <w:r>
        <w:rPr>
          <w:rFonts w:ascii="仿宋" w:hAnsi="仿宋" w:eastAsia="仿宋" w:cs="仿宋"/>
          <w:spacing w:val="-4"/>
          <w:sz w:val="28"/>
          <w:szCs w:val="28"/>
        </w:rPr>
        <w:t>联系</w:t>
      </w:r>
      <w:r>
        <w:rPr>
          <w:rFonts w:ascii="仿宋" w:hAnsi="仿宋" w:eastAsia="仿宋" w:cs="仿宋"/>
          <w:spacing w:val="-2"/>
          <w:sz w:val="28"/>
          <w:szCs w:val="28"/>
        </w:rPr>
        <w:t>人：</w:t>
      </w:r>
      <w:r>
        <w:rPr>
          <w:rFonts w:hint="eastAsia" w:ascii="仿宋" w:hAnsi="仿宋" w:eastAsia="仿宋" w:cs="仿宋"/>
          <w:spacing w:val="-2"/>
          <w:sz w:val="28"/>
          <w:szCs w:val="28"/>
          <w:lang w:eastAsia="zh-CN"/>
        </w:rPr>
        <w:t>杨云栋</w:t>
      </w:r>
    </w:p>
    <w:p>
      <w:pPr>
        <w:spacing w:line="264" w:lineRule="auto"/>
        <w:rPr>
          <w:rFonts w:ascii="Arial"/>
          <w:sz w:val="21"/>
        </w:rPr>
      </w:pPr>
    </w:p>
    <w:p>
      <w:pPr>
        <w:spacing w:line="264" w:lineRule="auto"/>
        <w:rPr>
          <w:rFonts w:ascii="Arial"/>
          <w:sz w:val="21"/>
        </w:rPr>
      </w:pPr>
    </w:p>
    <w:p>
      <w:pPr>
        <w:spacing w:before="91" w:line="224" w:lineRule="auto"/>
        <w:ind w:left="27"/>
        <w:rPr>
          <w:rFonts w:hint="eastAsia" w:ascii="仿宋" w:hAnsi="仿宋" w:eastAsia="仿宋" w:cs="仿宋"/>
          <w:sz w:val="28"/>
          <w:szCs w:val="28"/>
          <w:lang w:eastAsia="zh-CN"/>
        </w:rPr>
      </w:pPr>
      <w:r>
        <w:rPr>
          <w:rFonts w:ascii="仿宋" w:hAnsi="仿宋" w:eastAsia="仿宋" w:cs="仿宋"/>
          <w:spacing w:val="-1"/>
          <w:sz w:val="28"/>
          <w:szCs w:val="28"/>
        </w:rPr>
        <w:t>联系电话：</w:t>
      </w:r>
      <w:r>
        <w:rPr>
          <w:rFonts w:hint="eastAsia" w:ascii="仿宋" w:hAnsi="仿宋" w:eastAsia="仿宋" w:cs="仿宋"/>
          <w:spacing w:val="-1"/>
          <w:sz w:val="28"/>
          <w:szCs w:val="28"/>
          <w:lang w:eastAsia="zh-CN"/>
        </w:rPr>
        <w:t>13899173120</w:t>
      </w:r>
    </w:p>
    <w:p>
      <w:pPr>
        <w:spacing w:line="302" w:lineRule="auto"/>
        <w:rPr>
          <w:rFonts w:ascii="Arial"/>
          <w:sz w:val="21"/>
        </w:rPr>
      </w:pPr>
    </w:p>
    <w:p>
      <w:pPr>
        <w:spacing w:line="302" w:lineRule="auto"/>
        <w:rPr>
          <w:rFonts w:ascii="Arial"/>
          <w:sz w:val="21"/>
        </w:rPr>
      </w:pPr>
    </w:p>
    <w:p>
      <w:pPr>
        <w:spacing w:before="92" w:line="222" w:lineRule="auto"/>
        <w:ind w:left="35"/>
        <w:rPr>
          <w:rFonts w:hint="eastAsia" w:ascii="仿宋" w:hAnsi="仿宋" w:eastAsia="仿宋" w:cs="仿宋"/>
          <w:sz w:val="28"/>
          <w:szCs w:val="28"/>
          <w:lang w:eastAsia="zh-CN"/>
        </w:rPr>
      </w:pPr>
      <w:r>
        <w:rPr>
          <w:rFonts w:ascii="仿宋" w:hAnsi="仿宋" w:eastAsia="仿宋" w:cs="仿宋"/>
          <w:spacing w:val="-2"/>
          <w:sz w:val="28"/>
          <w:szCs w:val="28"/>
        </w:rPr>
        <w:t>代理机构</w:t>
      </w:r>
      <w:r>
        <w:rPr>
          <w:rFonts w:ascii="仿宋" w:hAnsi="仿宋" w:eastAsia="仿宋" w:cs="仿宋"/>
          <w:spacing w:val="-1"/>
          <w:sz w:val="28"/>
          <w:szCs w:val="28"/>
        </w:rPr>
        <w:t>名称：</w:t>
      </w:r>
      <w:r>
        <w:rPr>
          <w:rFonts w:hint="eastAsia" w:ascii="仿宋" w:hAnsi="仿宋" w:eastAsia="仿宋" w:cs="仿宋"/>
          <w:spacing w:val="-1"/>
          <w:sz w:val="28"/>
          <w:szCs w:val="28"/>
          <w:lang w:eastAsia="zh-CN"/>
        </w:rPr>
        <w:t>新疆欣信嘉工程咨询有限公司</w:t>
      </w:r>
    </w:p>
    <w:p>
      <w:pPr>
        <w:spacing w:line="245" w:lineRule="auto"/>
        <w:rPr>
          <w:rFonts w:ascii="Arial"/>
          <w:sz w:val="21"/>
        </w:rPr>
      </w:pPr>
    </w:p>
    <w:p>
      <w:pPr>
        <w:spacing w:line="246" w:lineRule="auto"/>
        <w:rPr>
          <w:rFonts w:ascii="Arial"/>
          <w:sz w:val="21"/>
        </w:rPr>
      </w:pPr>
    </w:p>
    <w:p>
      <w:pPr>
        <w:spacing w:before="92" w:line="225" w:lineRule="auto"/>
        <w:ind w:left="27"/>
        <w:rPr>
          <w:rFonts w:hint="eastAsia" w:ascii="仿宋" w:hAnsi="仿宋" w:eastAsia="仿宋" w:cs="仿宋"/>
          <w:sz w:val="28"/>
          <w:szCs w:val="28"/>
          <w:lang w:eastAsia="zh-CN"/>
        </w:rPr>
      </w:pPr>
      <w:r>
        <w:rPr>
          <w:rFonts w:ascii="仿宋" w:hAnsi="仿宋" w:eastAsia="仿宋" w:cs="仿宋"/>
          <w:spacing w:val="-4"/>
          <w:sz w:val="28"/>
          <w:szCs w:val="28"/>
        </w:rPr>
        <w:t>联系</w:t>
      </w:r>
      <w:r>
        <w:rPr>
          <w:rFonts w:ascii="仿宋" w:hAnsi="仿宋" w:eastAsia="仿宋" w:cs="仿宋"/>
          <w:spacing w:val="-2"/>
          <w:sz w:val="28"/>
          <w:szCs w:val="28"/>
        </w:rPr>
        <w:t>人：</w:t>
      </w:r>
      <w:r>
        <w:rPr>
          <w:rFonts w:hint="eastAsia" w:ascii="仿宋" w:hAnsi="仿宋" w:eastAsia="仿宋" w:cs="仿宋"/>
          <w:spacing w:val="-2"/>
          <w:sz w:val="28"/>
          <w:szCs w:val="28"/>
          <w:lang w:eastAsia="zh-CN"/>
        </w:rPr>
        <w:t>年旭凯</w:t>
      </w:r>
    </w:p>
    <w:p>
      <w:pPr>
        <w:spacing w:line="263" w:lineRule="auto"/>
        <w:rPr>
          <w:rFonts w:ascii="Arial"/>
          <w:sz w:val="21"/>
        </w:rPr>
      </w:pPr>
    </w:p>
    <w:p>
      <w:pPr>
        <w:spacing w:line="263" w:lineRule="auto"/>
        <w:rPr>
          <w:rFonts w:ascii="Arial"/>
          <w:sz w:val="21"/>
        </w:rPr>
      </w:pPr>
    </w:p>
    <w:p>
      <w:pPr>
        <w:spacing w:before="91" w:line="224" w:lineRule="auto"/>
        <w:ind w:left="27"/>
        <w:sectPr>
          <w:footerReference r:id="rId5" w:type="default"/>
          <w:pgSz w:w="11906" w:h="16839"/>
          <w:pgMar w:top="1431" w:right="1785" w:bottom="1171" w:left="1785" w:header="0" w:footer="992" w:gutter="0"/>
          <w:pgNumType w:fmt="decimal"/>
          <w:cols w:space="720" w:num="1"/>
        </w:sectPr>
      </w:pPr>
      <w:r>
        <w:rPr>
          <w:rFonts w:ascii="仿宋" w:hAnsi="仿宋" w:eastAsia="仿宋" w:cs="仿宋"/>
          <w:spacing w:val="-1"/>
          <w:sz w:val="28"/>
          <w:szCs w:val="28"/>
        </w:rPr>
        <w:t>联系电话：</w:t>
      </w:r>
      <w:r>
        <w:rPr>
          <w:rFonts w:hint="eastAsia" w:ascii="仿宋" w:hAnsi="仿宋" w:eastAsia="仿宋" w:cs="仿宋"/>
          <w:spacing w:val="-1"/>
          <w:sz w:val="28"/>
          <w:szCs w:val="28"/>
          <w:lang w:eastAsia="zh-CN"/>
        </w:rPr>
        <w:t>19999298878</w:t>
      </w:r>
    </w:p>
    <w:p>
      <w:pPr>
        <w:spacing w:line="359" w:lineRule="auto"/>
        <w:rPr>
          <w:rFonts w:ascii="Arial"/>
          <w:sz w:val="21"/>
        </w:rPr>
      </w:pPr>
    </w:p>
    <w:sdt>
      <w:sdtPr>
        <w:rPr>
          <w:rFonts w:ascii="仿宋" w:hAnsi="仿宋" w:eastAsia="仿宋" w:cs="仿宋"/>
          <w:sz w:val="31"/>
          <w:szCs w:val="31"/>
        </w:rPr>
        <w:id w:val="1"/>
        <w:docPartObj>
          <w:docPartGallery w:val="Table of Contents"/>
          <w:docPartUnique/>
        </w:docPartObj>
      </w:sdtPr>
      <w:sdtEndPr>
        <w:rPr>
          <w:rFonts w:ascii="仿宋" w:hAnsi="仿宋" w:eastAsia="仿宋" w:cs="仿宋"/>
          <w:sz w:val="23"/>
          <w:szCs w:val="23"/>
        </w:rPr>
      </w:sdtEndPr>
      <w:sdtContent>
        <w:p>
          <w:pPr>
            <w:spacing w:before="100" w:line="229" w:lineRule="auto"/>
            <w:ind w:left="3864"/>
            <w:rPr>
              <w:rFonts w:ascii="仿宋" w:hAnsi="仿宋" w:eastAsia="仿宋" w:cs="仿宋"/>
              <w:sz w:val="31"/>
              <w:szCs w:val="31"/>
            </w:rPr>
          </w:pPr>
          <w:r>
            <w:rPr>
              <w:rFonts w:ascii="仿宋" w:hAnsi="仿宋" w:eastAsia="仿宋" w:cs="仿宋"/>
              <w:spacing w:val="-31"/>
              <w:sz w:val="31"/>
              <w:szCs w:val="31"/>
            </w:rPr>
            <w:t>目</w:t>
          </w:r>
          <w:r>
            <w:rPr>
              <w:rFonts w:ascii="仿宋" w:hAnsi="仿宋" w:eastAsia="仿宋" w:cs="仿宋"/>
              <w:spacing w:val="-29"/>
              <w:sz w:val="31"/>
              <w:szCs w:val="31"/>
            </w:rPr>
            <w:t>录</w:t>
          </w:r>
        </w:p>
        <w:p>
          <w:pPr>
            <w:tabs>
              <w:tab w:val="right" w:leader="dot" w:pos="8322"/>
            </w:tabs>
            <w:spacing w:before="173" w:line="231" w:lineRule="auto"/>
            <w:ind w:left="37"/>
            <w:rPr>
              <w:rFonts w:ascii="仿宋" w:hAnsi="仿宋" w:eastAsia="仿宋" w:cs="仿宋"/>
              <w:sz w:val="23"/>
              <w:szCs w:val="23"/>
            </w:rPr>
          </w:pPr>
          <w:r>
            <w:fldChar w:fldCharType="begin"/>
          </w:r>
          <w:r>
            <w:instrText xml:space="preserve"> HYPERLINK \l "_bookmark1" </w:instrText>
          </w:r>
          <w:r>
            <w:fldChar w:fldCharType="separate"/>
          </w:r>
          <w:r>
            <w:rPr>
              <w:rFonts w:ascii="仿宋" w:hAnsi="仿宋" w:eastAsia="仿宋" w:cs="仿宋"/>
              <w:spacing w:val="1"/>
              <w:sz w:val="23"/>
              <w:szCs w:val="23"/>
            </w:rPr>
            <w:t>第 1 章   供应商</w:t>
          </w:r>
          <w:r>
            <w:rPr>
              <w:rFonts w:ascii="仿宋" w:hAnsi="仿宋" w:eastAsia="仿宋" w:cs="仿宋"/>
              <w:sz w:val="23"/>
              <w:szCs w:val="23"/>
            </w:rPr>
            <w:t xml:space="preserve">须知 </w:t>
          </w:r>
          <w:r>
            <w:rPr>
              <w:rFonts w:ascii="仿宋" w:hAnsi="仿宋" w:eastAsia="仿宋" w:cs="仿宋"/>
              <w:sz w:val="23"/>
              <w:szCs w:val="23"/>
            </w:rPr>
            <w:tab/>
          </w:r>
          <w:r>
            <w:rPr>
              <w:rFonts w:ascii="仿宋" w:hAnsi="仿宋" w:eastAsia="仿宋" w:cs="仿宋"/>
              <w:sz w:val="23"/>
              <w:szCs w:val="23"/>
            </w:rPr>
            <w:t>5</w:t>
          </w:r>
          <w:r>
            <w:rPr>
              <w:rFonts w:ascii="仿宋" w:hAnsi="仿宋" w:eastAsia="仿宋" w:cs="仿宋"/>
              <w:sz w:val="23"/>
              <w:szCs w:val="23"/>
            </w:rPr>
            <w:fldChar w:fldCharType="end"/>
          </w:r>
        </w:p>
        <w:p>
          <w:pPr>
            <w:tabs>
              <w:tab w:val="right" w:leader="dot" w:pos="8322"/>
            </w:tabs>
            <w:spacing w:before="192" w:line="232" w:lineRule="auto"/>
            <w:ind w:left="31"/>
            <w:rPr>
              <w:rFonts w:ascii="仿宋" w:hAnsi="仿宋" w:eastAsia="仿宋" w:cs="仿宋"/>
              <w:sz w:val="23"/>
              <w:szCs w:val="23"/>
            </w:rPr>
          </w:pPr>
          <w:r>
            <w:fldChar w:fldCharType="begin"/>
          </w:r>
          <w:r>
            <w:instrText xml:space="preserve"> HYPERLINK \l "_bookmark2" </w:instrText>
          </w:r>
          <w:r>
            <w:fldChar w:fldCharType="separate"/>
          </w:r>
          <w:r>
            <w:rPr>
              <w:rFonts w:ascii="仿宋" w:hAnsi="仿宋" w:eastAsia="仿宋" w:cs="仿宋"/>
              <w:spacing w:val="16"/>
              <w:sz w:val="23"/>
              <w:szCs w:val="23"/>
            </w:rPr>
            <w:t>一</w:t>
          </w:r>
          <w:r>
            <w:rPr>
              <w:rFonts w:ascii="仿宋" w:hAnsi="仿宋" w:eastAsia="仿宋" w:cs="仿宋"/>
              <w:spacing w:val="9"/>
              <w:sz w:val="23"/>
              <w:szCs w:val="23"/>
            </w:rPr>
            <w:t xml:space="preserve">   总 则 </w:t>
          </w:r>
          <w:r>
            <w:rPr>
              <w:rFonts w:ascii="仿宋" w:hAnsi="仿宋" w:eastAsia="仿宋" w:cs="仿宋"/>
              <w:sz w:val="23"/>
              <w:szCs w:val="23"/>
            </w:rPr>
            <w:tab/>
          </w:r>
          <w:r>
            <w:rPr>
              <w:rFonts w:ascii="仿宋" w:hAnsi="仿宋" w:eastAsia="仿宋" w:cs="仿宋"/>
              <w:spacing w:val="9"/>
              <w:sz w:val="23"/>
              <w:szCs w:val="23"/>
            </w:rPr>
            <w:t>5</w:t>
          </w:r>
          <w:r>
            <w:rPr>
              <w:rFonts w:ascii="仿宋" w:hAnsi="仿宋" w:eastAsia="仿宋" w:cs="仿宋"/>
              <w:spacing w:val="9"/>
              <w:sz w:val="23"/>
              <w:szCs w:val="23"/>
            </w:rPr>
            <w:fldChar w:fldCharType="end"/>
          </w:r>
        </w:p>
        <w:p>
          <w:pPr>
            <w:tabs>
              <w:tab w:val="right" w:leader="dot" w:pos="8322"/>
            </w:tabs>
            <w:spacing w:before="190" w:line="231" w:lineRule="auto"/>
            <w:ind w:left="35"/>
            <w:rPr>
              <w:rFonts w:ascii="仿宋" w:hAnsi="仿宋" w:eastAsia="仿宋" w:cs="仿宋"/>
              <w:sz w:val="23"/>
              <w:szCs w:val="23"/>
            </w:rPr>
          </w:pPr>
          <w:r>
            <w:fldChar w:fldCharType="begin"/>
          </w:r>
          <w:r>
            <w:instrText xml:space="preserve"> HYPERLINK \l "_bookmark3" </w:instrText>
          </w:r>
          <w:r>
            <w:fldChar w:fldCharType="separate"/>
          </w:r>
          <w:r>
            <w:rPr>
              <w:rFonts w:ascii="仿宋" w:hAnsi="仿宋" w:eastAsia="仿宋" w:cs="仿宋"/>
              <w:spacing w:val="10"/>
              <w:sz w:val="23"/>
              <w:szCs w:val="23"/>
            </w:rPr>
            <w:t xml:space="preserve">二   招标文件 </w:t>
          </w:r>
          <w:r>
            <w:rPr>
              <w:rFonts w:ascii="仿宋" w:hAnsi="仿宋" w:eastAsia="仿宋" w:cs="仿宋"/>
              <w:sz w:val="23"/>
              <w:szCs w:val="23"/>
            </w:rPr>
            <w:tab/>
          </w:r>
          <w:r>
            <w:rPr>
              <w:rFonts w:ascii="仿宋" w:hAnsi="仿宋" w:eastAsia="仿宋" w:cs="仿宋"/>
              <w:spacing w:val="9"/>
              <w:sz w:val="23"/>
              <w:szCs w:val="23"/>
            </w:rPr>
            <w:t>6</w:t>
          </w:r>
          <w:r>
            <w:rPr>
              <w:rFonts w:ascii="仿宋" w:hAnsi="仿宋" w:eastAsia="仿宋" w:cs="仿宋"/>
              <w:spacing w:val="9"/>
              <w:sz w:val="23"/>
              <w:szCs w:val="23"/>
            </w:rPr>
            <w:fldChar w:fldCharType="end"/>
          </w:r>
        </w:p>
        <w:p>
          <w:pPr>
            <w:tabs>
              <w:tab w:val="right" w:leader="dot" w:pos="8322"/>
            </w:tabs>
            <w:spacing w:before="192" w:line="230" w:lineRule="auto"/>
            <w:ind w:left="34"/>
            <w:rPr>
              <w:rFonts w:ascii="仿宋" w:hAnsi="仿宋" w:eastAsia="仿宋" w:cs="仿宋"/>
              <w:sz w:val="23"/>
              <w:szCs w:val="23"/>
            </w:rPr>
          </w:pPr>
          <w:r>
            <w:fldChar w:fldCharType="begin"/>
          </w:r>
          <w:r>
            <w:instrText xml:space="preserve"> HYPERLINK \l "_bookmark4" </w:instrText>
          </w:r>
          <w:r>
            <w:fldChar w:fldCharType="separate"/>
          </w:r>
          <w:r>
            <w:rPr>
              <w:rFonts w:ascii="仿宋" w:hAnsi="仿宋" w:eastAsia="仿宋" w:cs="仿宋"/>
              <w:spacing w:val="10"/>
              <w:sz w:val="23"/>
              <w:szCs w:val="23"/>
            </w:rPr>
            <w:t xml:space="preserve">三   投标文件的编制 </w:t>
          </w:r>
          <w:r>
            <w:rPr>
              <w:rFonts w:ascii="仿宋" w:hAnsi="仿宋" w:eastAsia="仿宋" w:cs="仿宋"/>
              <w:sz w:val="23"/>
              <w:szCs w:val="23"/>
            </w:rPr>
            <w:tab/>
          </w:r>
          <w:r>
            <w:rPr>
              <w:rFonts w:ascii="仿宋" w:hAnsi="仿宋" w:eastAsia="仿宋" w:cs="仿宋"/>
              <w:spacing w:val="10"/>
              <w:sz w:val="23"/>
              <w:szCs w:val="23"/>
            </w:rPr>
            <w:t>7</w:t>
          </w:r>
          <w:r>
            <w:rPr>
              <w:rFonts w:ascii="仿宋" w:hAnsi="仿宋" w:eastAsia="仿宋" w:cs="仿宋"/>
              <w:spacing w:val="10"/>
              <w:sz w:val="23"/>
              <w:szCs w:val="23"/>
            </w:rPr>
            <w:fldChar w:fldCharType="end"/>
          </w:r>
        </w:p>
        <w:p>
          <w:pPr>
            <w:tabs>
              <w:tab w:val="right" w:leader="dot" w:pos="8322"/>
            </w:tabs>
            <w:spacing w:before="193" w:line="231" w:lineRule="auto"/>
            <w:ind w:left="55"/>
            <w:rPr>
              <w:rFonts w:ascii="仿宋" w:hAnsi="仿宋" w:eastAsia="仿宋" w:cs="仿宋"/>
              <w:sz w:val="23"/>
              <w:szCs w:val="23"/>
            </w:rPr>
          </w:pPr>
          <w:r>
            <w:fldChar w:fldCharType="begin"/>
          </w:r>
          <w:r>
            <w:instrText xml:space="preserve"> HYPERLINK \l "_bookmark5" </w:instrText>
          </w:r>
          <w:r>
            <w:fldChar w:fldCharType="separate"/>
          </w:r>
          <w:r>
            <w:rPr>
              <w:rFonts w:ascii="仿宋" w:hAnsi="仿宋" w:eastAsia="仿宋" w:cs="仿宋"/>
              <w:spacing w:val="12"/>
              <w:sz w:val="23"/>
              <w:szCs w:val="23"/>
            </w:rPr>
            <w:t>四</w:t>
          </w:r>
          <w:r>
            <w:rPr>
              <w:rFonts w:ascii="仿宋" w:hAnsi="仿宋" w:eastAsia="仿宋" w:cs="仿宋"/>
              <w:spacing w:val="8"/>
              <w:sz w:val="23"/>
              <w:szCs w:val="23"/>
            </w:rPr>
            <w:t xml:space="preserve">   投标文件的递交 </w:t>
          </w:r>
          <w:r>
            <w:rPr>
              <w:rFonts w:ascii="仿宋" w:hAnsi="仿宋" w:eastAsia="仿宋" w:cs="仿宋"/>
              <w:sz w:val="23"/>
              <w:szCs w:val="23"/>
            </w:rPr>
            <w:tab/>
          </w:r>
          <w:r>
            <w:rPr>
              <w:rFonts w:ascii="仿宋" w:hAnsi="仿宋" w:eastAsia="仿宋" w:cs="仿宋"/>
              <w:spacing w:val="8"/>
              <w:sz w:val="23"/>
              <w:szCs w:val="23"/>
            </w:rPr>
            <w:t>9</w:t>
          </w:r>
          <w:r>
            <w:rPr>
              <w:rFonts w:ascii="仿宋" w:hAnsi="仿宋" w:eastAsia="仿宋" w:cs="仿宋"/>
              <w:spacing w:val="8"/>
              <w:sz w:val="23"/>
              <w:szCs w:val="23"/>
            </w:rPr>
            <w:fldChar w:fldCharType="end"/>
          </w:r>
        </w:p>
        <w:p>
          <w:pPr>
            <w:tabs>
              <w:tab w:val="right" w:leader="dot" w:pos="8322"/>
            </w:tabs>
            <w:spacing w:before="193" w:line="231" w:lineRule="auto"/>
            <w:ind w:left="31"/>
            <w:rPr>
              <w:rFonts w:ascii="仿宋" w:hAnsi="仿宋" w:eastAsia="仿宋" w:cs="仿宋"/>
              <w:sz w:val="23"/>
              <w:szCs w:val="23"/>
            </w:rPr>
          </w:pPr>
          <w:r>
            <w:fldChar w:fldCharType="begin"/>
          </w:r>
          <w:r>
            <w:instrText xml:space="preserve"> HYPERLINK \l "_bookmark6" </w:instrText>
          </w:r>
          <w:r>
            <w:fldChar w:fldCharType="separate"/>
          </w:r>
          <w:r>
            <w:rPr>
              <w:rFonts w:ascii="仿宋" w:hAnsi="仿宋" w:eastAsia="仿宋" w:cs="仿宋"/>
              <w:spacing w:val="10"/>
              <w:sz w:val="23"/>
              <w:szCs w:val="23"/>
            </w:rPr>
            <w:t xml:space="preserve">五   谈判开启及评审谈判开启流程 </w:t>
          </w:r>
          <w:r>
            <w:rPr>
              <w:rFonts w:ascii="仿宋" w:hAnsi="仿宋" w:eastAsia="仿宋" w:cs="仿宋"/>
              <w:sz w:val="23"/>
              <w:szCs w:val="23"/>
            </w:rPr>
            <w:tab/>
          </w:r>
          <w:r>
            <w:rPr>
              <w:rFonts w:ascii="仿宋" w:hAnsi="仿宋" w:eastAsia="仿宋" w:cs="仿宋"/>
              <w:spacing w:val="10"/>
              <w:sz w:val="23"/>
              <w:szCs w:val="23"/>
            </w:rPr>
            <w:t>1</w:t>
          </w:r>
          <w:r>
            <w:rPr>
              <w:rFonts w:ascii="仿宋" w:hAnsi="仿宋" w:eastAsia="仿宋" w:cs="仿宋"/>
              <w:spacing w:val="10"/>
              <w:sz w:val="23"/>
              <w:szCs w:val="23"/>
            </w:rPr>
            <w:fldChar w:fldCharType="end"/>
          </w:r>
          <w:r>
            <w:rPr>
              <w:rFonts w:ascii="仿宋" w:hAnsi="仿宋" w:eastAsia="仿宋" w:cs="仿宋"/>
              <w:spacing w:val="8"/>
              <w:sz w:val="23"/>
              <w:szCs w:val="23"/>
            </w:rPr>
            <w:t>0</w:t>
          </w:r>
        </w:p>
        <w:p>
          <w:pPr>
            <w:tabs>
              <w:tab w:val="right" w:leader="dot" w:pos="8322"/>
            </w:tabs>
            <w:spacing w:before="192" w:line="231" w:lineRule="auto"/>
            <w:ind w:left="29"/>
            <w:rPr>
              <w:rFonts w:ascii="仿宋" w:hAnsi="仿宋" w:eastAsia="仿宋" w:cs="仿宋"/>
              <w:sz w:val="23"/>
              <w:szCs w:val="23"/>
            </w:rPr>
          </w:pPr>
          <w:r>
            <w:rPr>
              <w:rFonts w:ascii="仿宋" w:hAnsi="仿宋" w:eastAsia="仿宋" w:cs="仿宋"/>
              <w:spacing w:val="-1"/>
              <w:sz w:val="23"/>
              <w:szCs w:val="23"/>
            </w:rPr>
            <w:t>六   确定</w:t>
          </w:r>
          <w:r>
            <w:rPr>
              <w:rFonts w:ascii="仿宋" w:hAnsi="仿宋" w:eastAsia="仿宋" w:cs="仿宋"/>
              <w:sz w:val="23"/>
              <w:szCs w:val="23"/>
            </w:rPr>
            <w:t xml:space="preserve">中标 </w:t>
          </w:r>
          <w:r>
            <w:rPr>
              <w:rFonts w:ascii="仿宋" w:hAnsi="仿宋" w:eastAsia="仿宋" w:cs="仿宋"/>
              <w:sz w:val="23"/>
              <w:szCs w:val="23"/>
            </w:rPr>
            <w:tab/>
          </w:r>
          <w:r>
            <w:rPr>
              <w:rFonts w:ascii="仿宋" w:hAnsi="仿宋" w:eastAsia="仿宋" w:cs="仿宋"/>
              <w:sz w:val="23"/>
              <w:szCs w:val="23"/>
            </w:rPr>
            <w:t xml:space="preserve"> </w:t>
          </w:r>
          <w:r>
            <w:fldChar w:fldCharType="begin"/>
          </w:r>
          <w:r>
            <w:instrText xml:space="preserve"> HYPERLINK \l "_bookmark7" </w:instrText>
          </w:r>
          <w:r>
            <w:fldChar w:fldCharType="separate"/>
          </w:r>
          <w:r>
            <w:rPr>
              <w:rFonts w:ascii="仿宋" w:hAnsi="仿宋" w:eastAsia="仿宋" w:cs="仿宋"/>
              <w:sz w:val="23"/>
              <w:szCs w:val="23"/>
            </w:rPr>
            <w:t>1</w:t>
          </w:r>
          <w:r>
            <w:rPr>
              <w:rFonts w:ascii="仿宋" w:hAnsi="仿宋" w:eastAsia="仿宋" w:cs="仿宋"/>
              <w:sz w:val="23"/>
              <w:szCs w:val="23"/>
            </w:rPr>
            <w:fldChar w:fldCharType="end"/>
          </w:r>
          <w:r>
            <w:rPr>
              <w:rFonts w:ascii="仿宋" w:hAnsi="仿宋" w:eastAsia="仿宋" w:cs="仿宋"/>
              <w:sz w:val="23"/>
              <w:szCs w:val="23"/>
            </w:rPr>
            <w:t>4</w:t>
          </w:r>
        </w:p>
        <w:p>
          <w:pPr>
            <w:tabs>
              <w:tab w:val="right" w:leader="dot" w:pos="8322"/>
            </w:tabs>
            <w:spacing w:before="192" w:line="231" w:lineRule="auto"/>
            <w:ind w:left="37"/>
            <w:rPr>
              <w:rFonts w:ascii="仿宋" w:hAnsi="仿宋" w:eastAsia="仿宋" w:cs="仿宋"/>
              <w:sz w:val="23"/>
              <w:szCs w:val="23"/>
            </w:rPr>
          </w:pPr>
          <w:r>
            <w:rPr>
              <w:rFonts w:ascii="仿宋" w:hAnsi="仿宋" w:eastAsia="仿宋" w:cs="仿宋"/>
              <w:spacing w:val="-8"/>
              <w:sz w:val="23"/>
              <w:szCs w:val="23"/>
            </w:rPr>
            <w:t xml:space="preserve">第 </w:t>
          </w:r>
          <w:r>
            <w:rPr>
              <w:rFonts w:ascii="仿宋" w:hAnsi="仿宋" w:eastAsia="仿宋" w:cs="仿宋"/>
              <w:spacing w:val="-5"/>
              <w:sz w:val="23"/>
              <w:szCs w:val="23"/>
            </w:rPr>
            <w:t>2</w:t>
          </w:r>
          <w:r>
            <w:rPr>
              <w:rFonts w:ascii="仿宋" w:hAnsi="仿宋" w:eastAsia="仿宋" w:cs="仿宋"/>
              <w:spacing w:val="-4"/>
              <w:sz w:val="23"/>
              <w:szCs w:val="23"/>
            </w:rPr>
            <w:t xml:space="preserve"> 章   投标文件格式 </w:t>
          </w:r>
          <w:r>
            <w:rPr>
              <w:rFonts w:ascii="仿宋" w:hAnsi="仿宋" w:eastAsia="仿宋" w:cs="仿宋"/>
              <w:sz w:val="23"/>
              <w:szCs w:val="23"/>
            </w:rPr>
            <w:tab/>
          </w:r>
          <w:r>
            <w:rPr>
              <w:rFonts w:ascii="仿宋" w:hAnsi="仿宋" w:eastAsia="仿宋" w:cs="仿宋"/>
              <w:spacing w:val="-4"/>
              <w:sz w:val="23"/>
              <w:szCs w:val="23"/>
            </w:rPr>
            <w:t xml:space="preserve"> </w:t>
          </w:r>
          <w:r>
            <w:fldChar w:fldCharType="begin"/>
          </w:r>
          <w:r>
            <w:instrText xml:space="preserve"> HYPERLINK \l "_bookmark8" </w:instrText>
          </w:r>
          <w:r>
            <w:fldChar w:fldCharType="separate"/>
          </w:r>
          <w:r>
            <w:rPr>
              <w:rFonts w:ascii="仿宋" w:hAnsi="仿宋" w:eastAsia="仿宋" w:cs="仿宋"/>
              <w:spacing w:val="-4"/>
              <w:sz w:val="23"/>
              <w:szCs w:val="23"/>
            </w:rPr>
            <w:t>2</w:t>
          </w:r>
          <w:r>
            <w:rPr>
              <w:rFonts w:ascii="仿宋" w:hAnsi="仿宋" w:eastAsia="仿宋" w:cs="仿宋"/>
              <w:spacing w:val="-4"/>
              <w:sz w:val="23"/>
              <w:szCs w:val="23"/>
            </w:rPr>
            <w:fldChar w:fldCharType="end"/>
          </w:r>
          <w:r>
            <w:rPr>
              <w:rFonts w:ascii="仿宋" w:hAnsi="仿宋" w:eastAsia="仿宋" w:cs="仿宋"/>
              <w:spacing w:val="-4"/>
              <w:sz w:val="23"/>
              <w:szCs w:val="23"/>
            </w:rPr>
            <w:t>5</w:t>
          </w:r>
        </w:p>
        <w:p>
          <w:pPr>
            <w:tabs>
              <w:tab w:val="right" w:leader="dot" w:pos="8322"/>
            </w:tabs>
            <w:spacing w:before="192" w:line="231" w:lineRule="auto"/>
            <w:ind w:left="37"/>
            <w:rPr>
              <w:rFonts w:ascii="仿宋" w:hAnsi="仿宋" w:eastAsia="仿宋" w:cs="仿宋"/>
              <w:sz w:val="23"/>
              <w:szCs w:val="23"/>
            </w:rPr>
          </w:pPr>
          <w:r>
            <w:rPr>
              <w:rFonts w:ascii="仿宋" w:hAnsi="仿宋" w:eastAsia="仿宋" w:cs="仿宋"/>
              <w:spacing w:val="8"/>
              <w:sz w:val="23"/>
              <w:szCs w:val="23"/>
            </w:rPr>
            <w:t>第</w:t>
          </w:r>
          <w:r>
            <w:rPr>
              <w:rFonts w:ascii="仿宋" w:hAnsi="仿宋" w:eastAsia="仿宋" w:cs="仿宋"/>
              <w:spacing w:val="7"/>
              <w:sz w:val="23"/>
              <w:szCs w:val="23"/>
            </w:rPr>
            <w:t>一</w:t>
          </w:r>
          <w:r>
            <w:rPr>
              <w:rFonts w:ascii="仿宋" w:hAnsi="仿宋" w:eastAsia="仿宋" w:cs="仿宋"/>
              <w:spacing w:val="4"/>
              <w:sz w:val="23"/>
              <w:szCs w:val="23"/>
            </w:rPr>
            <w:t xml:space="preserve">部分 开标一览表及资格证明文件 </w:t>
          </w:r>
          <w:r>
            <w:rPr>
              <w:rFonts w:ascii="仿宋" w:hAnsi="仿宋" w:eastAsia="仿宋" w:cs="仿宋"/>
              <w:sz w:val="23"/>
              <w:szCs w:val="23"/>
            </w:rPr>
            <w:tab/>
          </w:r>
          <w:r>
            <w:rPr>
              <w:rFonts w:ascii="仿宋" w:hAnsi="仿宋" w:eastAsia="仿宋" w:cs="仿宋"/>
              <w:spacing w:val="4"/>
              <w:sz w:val="23"/>
              <w:szCs w:val="23"/>
            </w:rPr>
            <w:t xml:space="preserve"> </w:t>
          </w:r>
          <w:r>
            <w:fldChar w:fldCharType="begin"/>
          </w:r>
          <w:r>
            <w:instrText xml:space="preserve"> HYPERLINK \l "_bookmark9" </w:instrText>
          </w:r>
          <w:r>
            <w:fldChar w:fldCharType="separate"/>
          </w:r>
          <w:r>
            <w:rPr>
              <w:rFonts w:ascii="仿宋" w:hAnsi="仿宋" w:eastAsia="仿宋" w:cs="仿宋"/>
              <w:spacing w:val="4"/>
              <w:sz w:val="23"/>
              <w:szCs w:val="23"/>
            </w:rPr>
            <w:t>2</w:t>
          </w:r>
          <w:r>
            <w:rPr>
              <w:rFonts w:ascii="仿宋" w:hAnsi="仿宋" w:eastAsia="仿宋" w:cs="仿宋"/>
              <w:spacing w:val="4"/>
              <w:sz w:val="23"/>
              <w:szCs w:val="23"/>
            </w:rPr>
            <w:fldChar w:fldCharType="end"/>
          </w:r>
          <w:r>
            <w:rPr>
              <w:rFonts w:ascii="仿宋" w:hAnsi="仿宋" w:eastAsia="仿宋" w:cs="仿宋"/>
              <w:spacing w:val="4"/>
              <w:sz w:val="23"/>
              <w:szCs w:val="23"/>
            </w:rPr>
            <w:t>6</w:t>
          </w:r>
        </w:p>
        <w:p>
          <w:pPr>
            <w:tabs>
              <w:tab w:val="right" w:leader="dot" w:pos="8322"/>
            </w:tabs>
            <w:spacing w:before="193" w:line="231" w:lineRule="auto"/>
            <w:ind w:left="457"/>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6"/>
              <w:sz w:val="23"/>
              <w:szCs w:val="23"/>
            </w:rPr>
            <w:t xml:space="preserve"> 开标一览表 </w:t>
          </w:r>
          <w:r>
            <w:rPr>
              <w:rFonts w:ascii="仿宋" w:hAnsi="仿宋" w:eastAsia="仿宋" w:cs="仿宋"/>
              <w:sz w:val="23"/>
              <w:szCs w:val="23"/>
            </w:rPr>
            <w:tab/>
          </w:r>
          <w:r>
            <w:rPr>
              <w:rFonts w:ascii="仿宋" w:hAnsi="仿宋" w:eastAsia="仿宋" w:cs="仿宋"/>
              <w:spacing w:val="-6"/>
              <w:sz w:val="23"/>
              <w:szCs w:val="23"/>
            </w:rPr>
            <w:t xml:space="preserve"> </w:t>
          </w:r>
          <w:r>
            <w:fldChar w:fldCharType="begin"/>
          </w:r>
          <w:r>
            <w:instrText xml:space="preserve"> HYPERLINK \l "_bookmark10" </w:instrText>
          </w:r>
          <w:r>
            <w:fldChar w:fldCharType="separate"/>
          </w:r>
          <w:r>
            <w:rPr>
              <w:rFonts w:ascii="仿宋" w:hAnsi="仿宋" w:eastAsia="仿宋" w:cs="仿宋"/>
              <w:spacing w:val="-6"/>
              <w:sz w:val="23"/>
              <w:szCs w:val="23"/>
            </w:rPr>
            <w:t>2</w:t>
          </w:r>
          <w:r>
            <w:rPr>
              <w:rFonts w:ascii="仿宋" w:hAnsi="仿宋" w:eastAsia="仿宋" w:cs="仿宋"/>
              <w:spacing w:val="-6"/>
              <w:sz w:val="23"/>
              <w:szCs w:val="23"/>
            </w:rPr>
            <w:fldChar w:fldCharType="end"/>
          </w:r>
          <w:r>
            <w:rPr>
              <w:rFonts w:ascii="仿宋" w:hAnsi="仿宋" w:eastAsia="仿宋" w:cs="仿宋"/>
              <w:spacing w:val="-6"/>
              <w:sz w:val="23"/>
              <w:szCs w:val="23"/>
            </w:rPr>
            <w:t>7</w:t>
          </w:r>
        </w:p>
        <w:p>
          <w:pPr>
            <w:tabs>
              <w:tab w:val="right" w:leader="dot" w:pos="8322"/>
            </w:tabs>
            <w:spacing w:before="192" w:line="231" w:lineRule="auto"/>
            <w:ind w:left="442"/>
            <w:rPr>
              <w:rFonts w:ascii="仿宋" w:hAnsi="仿宋" w:eastAsia="仿宋" w:cs="仿宋"/>
              <w:color w:val="000000" w:themeColor="text1"/>
              <w:sz w:val="23"/>
              <w:szCs w:val="23"/>
              <w14:textFill>
                <w14:solidFill>
                  <w14:schemeClr w14:val="tx1"/>
                </w14:solidFill>
              </w14:textFill>
            </w:rPr>
          </w:pPr>
          <w:r>
            <w:rPr>
              <w:rFonts w:ascii="仿宋" w:hAnsi="仿宋" w:eastAsia="仿宋" w:cs="仿宋"/>
              <w:spacing w:val="-1"/>
              <w:sz w:val="23"/>
              <w:szCs w:val="23"/>
            </w:rPr>
            <w:t xml:space="preserve">2 </w:t>
          </w:r>
          <w:r>
            <w:rPr>
              <w:rFonts w:hint="eastAsia" w:ascii="仿宋" w:hAnsi="仿宋" w:eastAsia="仿宋" w:cs="仿宋"/>
              <w:color w:val="000000" w:themeColor="text1"/>
              <w:spacing w:val="-2"/>
              <w:sz w:val="24"/>
              <w:szCs w:val="24"/>
              <w:lang w:val="en-US" w:eastAsia="zh-CN"/>
              <w14:textFill>
                <w14:solidFill>
                  <w14:schemeClr w14:val="tx1"/>
                </w14:solidFill>
              </w14:textFill>
            </w:rPr>
            <w:t>合格有效的法人或者非法人组织营业执照；</w:t>
          </w:r>
          <w:r>
            <w:rPr>
              <w:rFonts w:ascii="仿宋" w:hAnsi="仿宋" w:eastAsia="仿宋" w:cs="仿宋"/>
              <w:color w:val="000000" w:themeColor="text1"/>
              <w:sz w:val="23"/>
              <w:szCs w:val="23"/>
              <w14:textFill>
                <w14:solidFill>
                  <w14:schemeClr w14:val="tx1"/>
                </w14:solidFill>
              </w14:textFill>
            </w:rPr>
            <w:t xml:space="preserve">；  </w:t>
          </w:r>
          <w:r>
            <w:rPr>
              <w:rFonts w:ascii="仿宋" w:hAnsi="仿宋" w:eastAsia="仿宋" w:cs="仿宋"/>
              <w:color w:val="000000" w:themeColor="text1"/>
              <w:sz w:val="23"/>
              <w:szCs w:val="23"/>
              <w14:textFill>
                <w14:solidFill>
                  <w14:schemeClr w14:val="tx1"/>
                </w14:solidFill>
              </w14:textFill>
            </w:rPr>
            <w:tab/>
          </w:r>
          <w:r>
            <w:rPr>
              <w:rFonts w:ascii="仿宋" w:hAnsi="仿宋" w:eastAsia="仿宋" w:cs="仿宋"/>
              <w:color w:val="000000" w:themeColor="text1"/>
              <w:sz w:val="23"/>
              <w:szCs w:val="23"/>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"_bookmark11" </w:instrText>
          </w:r>
          <w:r>
            <w:rPr>
              <w:color w:val="000000" w:themeColor="text1"/>
              <w14:textFill>
                <w14:solidFill>
                  <w14:schemeClr w14:val="tx1"/>
                </w14:solidFill>
              </w14:textFill>
            </w:rPr>
            <w:fldChar w:fldCharType="separate"/>
          </w:r>
          <w:r>
            <w:rPr>
              <w:rFonts w:ascii="仿宋" w:hAnsi="仿宋" w:eastAsia="仿宋" w:cs="仿宋"/>
              <w:color w:val="000000" w:themeColor="text1"/>
              <w:sz w:val="23"/>
              <w:szCs w:val="23"/>
              <w14:textFill>
                <w14:solidFill>
                  <w14:schemeClr w14:val="tx1"/>
                </w14:solidFill>
              </w14:textFill>
            </w:rPr>
            <w:t>2</w:t>
          </w:r>
          <w:r>
            <w:rPr>
              <w:rFonts w:ascii="仿宋" w:hAnsi="仿宋" w:eastAsia="仿宋" w:cs="仿宋"/>
              <w:color w:val="000000" w:themeColor="text1"/>
              <w:sz w:val="23"/>
              <w:szCs w:val="23"/>
              <w14:textFill>
                <w14:solidFill>
                  <w14:schemeClr w14:val="tx1"/>
                </w14:solidFill>
              </w14:textFill>
            </w:rPr>
            <w:fldChar w:fldCharType="end"/>
          </w:r>
          <w:r>
            <w:rPr>
              <w:rFonts w:ascii="仿宋" w:hAnsi="仿宋" w:eastAsia="仿宋" w:cs="仿宋"/>
              <w:color w:val="000000" w:themeColor="text1"/>
              <w:sz w:val="23"/>
              <w:szCs w:val="23"/>
              <w14:textFill>
                <w14:solidFill>
                  <w14:schemeClr w14:val="tx1"/>
                </w14:solidFill>
              </w14:textFill>
            </w:rPr>
            <w:t>7</w:t>
          </w:r>
        </w:p>
        <w:p>
          <w:pPr>
            <w:tabs>
              <w:tab w:val="right" w:leader="dot" w:pos="8322"/>
            </w:tabs>
            <w:spacing w:before="192" w:line="231" w:lineRule="auto"/>
            <w:ind w:left="451"/>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6"/>
              <w:sz w:val="23"/>
              <w:szCs w:val="23"/>
              <w14:textFill>
                <w14:solidFill>
                  <w14:schemeClr w14:val="tx1"/>
                </w14:solidFill>
              </w14:textFill>
            </w:rPr>
            <w:t>3</w:t>
          </w:r>
          <w:r>
            <w:rPr>
              <w:rFonts w:ascii="仿宋" w:hAnsi="仿宋" w:eastAsia="仿宋" w:cs="仿宋"/>
              <w:color w:val="000000" w:themeColor="text1"/>
              <w:spacing w:val="10"/>
              <w:sz w:val="23"/>
              <w:szCs w:val="23"/>
              <w14:textFill>
                <w14:solidFill>
                  <w14:schemeClr w14:val="tx1"/>
                </w14:solidFill>
              </w14:textFill>
            </w:rPr>
            <w:t xml:space="preserve"> </w:t>
          </w:r>
          <w:r>
            <w:rPr>
              <w:rFonts w:hint="eastAsia" w:ascii="仿宋" w:hAnsi="仿宋" w:eastAsia="仿宋" w:cs="仿宋"/>
              <w:color w:val="000000" w:themeColor="text1"/>
              <w:spacing w:val="-2"/>
              <w:sz w:val="24"/>
              <w:szCs w:val="24"/>
              <w:lang w:val="en-US" w:eastAsia="zh-CN"/>
              <w14:textFill>
                <w14:solidFill>
                  <w14:schemeClr w14:val="tx1"/>
                </w14:solidFill>
              </w14:textFill>
            </w:rPr>
            <w:t>法定代表人资格证明或法定代表人授权委托书</w:t>
          </w:r>
          <w:r>
            <w:rPr>
              <w:rFonts w:ascii="仿宋" w:hAnsi="仿宋" w:eastAsia="仿宋" w:cs="仿宋"/>
              <w:color w:val="000000" w:themeColor="text1"/>
              <w:spacing w:val="-8"/>
              <w:sz w:val="23"/>
              <w:szCs w:val="23"/>
              <w14:textFill>
                <w14:solidFill>
                  <w14:schemeClr w14:val="tx1"/>
                </w14:solidFill>
              </w14:textFill>
            </w:rPr>
            <w:t xml:space="preserve">；  </w:t>
          </w:r>
          <w:r>
            <w:rPr>
              <w:rFonts w:ascii="仿宋" w:hAnsi="仿宋" w:eastAsia="仿宋" w:cs="仿宋"/>
              <w:color w:val="000000" w:themeColor="text1"/>
              <w:sz w:val="23"/>
              <w:szCs w:val="23"/>
              <w14:textFill>
                <w14:solidFill>
                  <w14:schemeClr w14:val="tx1"/>
                </w14:solidFill>
              </w14:textFill>
            </w:rPr>
            <w:tab/>
          </w:r>
          <w:r>
            <w:rPr>
              <w:rFonts w:ascii="仿宋" w:hAnsi="仿宋" w:eastAsia="仿宋" w:cs="仿宋"/>
              <w:color w:val="000000" w:themeColor="text1"/>
              <w:spacing w:val="-8"/>
              <w:sz w:val="23"/>
              <w:szCs w:val="23"/>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"_bookmark12" </w:instrText>
          </w:r>
          <w:r>
            <w:rPr>
              <w:color w:val="000000" w:themeColor="text1"/>
              <w14:textFill>
                <w14:solidFill>
                  <w14:schemeClr w14:val="tx1"/>
                </w14:solidFill>
              </w14:textFill>
            </w:rPr>
            <w:fldChar w:fldCharType="separate"/>
          </w:r>
          <w:r>
            <w:rPr>
              <w:rFonts w:ascii="仿宋" w:hAnsi="仿宋" w:eastAsia="仿宋" w:cs="仿宋"/>
              <w:color w:val="000000" w:themeColor="text1"/>
              <w:spacing w:val="-8"/>
              <w:sz w:val="23"/>
              <w:szCs w:val="23"/>
              <w14:textFill>
                <w14:solidFill>
                  <w14:schemeClr w14:val="tx1"/>
                </w14:solidFill>
              </w14:textFill>
            </w:rPr>
            <w:t>2</w:t>
          </w:r>
          <w:r>
            <w:rPr>
              <w:rFonts w:ascii="仿宋" w:hAnsi="仿宋" w:eastAsia="仿宋" w:cs="仿宋"/>
              <w:color w:val="000000" w:themeColor="text1"/>
              <w:spacing w:val="-8"/>
              <w:sz w:val="23"/>
              <w:szCs w:val="23"/>
              <w14:textFill>
                <w14:solidFill>
                  <w14:schemeClr w14:val="tx1"/>
                </w14:solidFill>
              </w14:textFill>
            </w:rPr>
            <w:fldChar w:fldCharType="end"/>
          </w:r>
          <w:r>
            <w:rPr>
              <w:rFonts w:ascii="仿宋" w:hAnsi="仿宋" w:eastAsia="仿宋" w:cs="仿宋"/>
              <w:color w:val="000000" w:themeColor="text1"/>
              <w:spacing w:val="-8"/>
              <w:sz w:val="23"/>
              <w:szCs w:val="23"/>
              <w14:textFill>
                <w14:solidFill>
                  <w14:schemeClr w14:val="tx1"/>
                </w14:solidFill>
              </w14:textFill>
            </w:rPr>
            <w:t>8</w:t>
          </w:r>
        </w:p>
        <w:p>
          <w:pPr>
            <w:tabs>
              <w:tab w:val="right" w:leader="dot" w:pos="8202"/>
            </w:tabs>
            <w:spacing w:before="194" w:line="231" w:lineRule="auto"/>
            <w:ind w:left="462"/>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2"/>
              <w:sz w:val="23"/>
              <w:szCs w:val="23"/>
              <w14:textFill>
                <w14:solidFill>
                  <w14:schemeClr w14:val="tx1"/>
                </w14:solidFill>
              </w14:textFill>
            </w:rPr>
            <w:t xml:space="preserve">4 </w:t>
          </w:r>
          <w:r>
            <w:rPr>
              <w:rFonts w:hint="eastAsia" w:ascii="仿宋" w:hAnsi="仿宋" w:eastAsia="仿宋" w:cs="仿宋"/>
              <w:color w:val="000000" w:themeColor="text1"/>
              <w:spacing w:val="-2"/>
              <w:sz w:val="24"/>
              <w:szCs w:val="24"/>
              <w:lang w:val="en-US" w:eastAsia="zh-CN"/>
              <w14:textFill>
                <w14:solidFill>
                  <w14:schemeClr w14:val="tx1"/>
                </w14:solidFill>
              </w14:textFill>
            </w:rPr>
            <w:t>近一个月完税证明；</w:t>
          </w:r>
          <w:r>
            <w:rPr>
              <w:rFonts w:ascii="仿宋" w:hAnsi="仿宋" w:eastAsia="仿宋" w:cs="仿宋"/>
              <w:color w:val="000000" w:themeColor="text1"/>
              <w:sz w:val="23"/>
              <w:szCs w:val="23"/>
              <w14:textFill>
                <w14:solidFill>
                  <w14:schemeClr w14:val="tx1"/>
                </w14:solidFill>
              </w14:textFill>
            </w:rPr>
            <w:tab/>
          </w:r>
          <w:r>
            <w:rPr>
              <w:rFonts w:ascii="仿宋" w:hAnsi="仿宋" w:eastAsia="仿宋" w:cs="仿宋"/>
              <w:color w:val="000000" w:themeColor="text1"/>
              <w:spacing w:val="-103"/>
              <w:sz w:val="23"/>
              <w:szCs w:val="23"/>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"_bookmark13" </w:instrText>
          </w:r>
          <w:r>
            <w:rPr>
              <w:color w:val="000000" w:themeColor="text1"/>
              <w14:textFill>
                <w14:solidFill>
                  <w14:schemeClr w14:val="tx1"/>
                </w14:solidFill>
              </w14:textFill>
            </w:rPr>
            <w:fldChar w:fldCharType="separate"/>
          </w:r>
          <w:r>
            <w:rPr>
              <w:rFonts w:ascii="仿宋" w:hAnsi="仿宋" w:eastAsia="仿宋" w:cs="仿宋"/>
              <w:color w:val="000000" w:themeColor="text1"/>
              <w:spacing w:val="-1"/>
              <w:sz w:val="23"/>
              <w:szCs w:val="23"/>
              <w14:textFill>
                <w14:solidFill>
                  <w14:schemeClr w14:val="tx1"/>
                </w14:solidFill>
              </w14:textFill>
            </w:rPr>
            <w:t>2</w:t>
          </w:r>
          <w:r>
            <w:rPr>
              <w:rFonts w:ascii="仿宋" w:hAnsi="仿宋" w:eastAsia="仿宋" w:cs="仿宋"/>
              <w:color w:val="000000" w:themeColor="text1"/>
              <w:spacing w:val="-1"/>
              <w:sz w:val="23"/>
              <w:szCs w:val="23"/>
              <w14:textFill>
                <w14:solidFill>
                  <w14:schemeClr w14:val="tx1"/>
                </w14:solidFill>
              </w14:textFill>
            </w:rPr>
            <w:fldChar w:fldCharType="end"/>
          </w:r>
          <w:r>
            <w:rPr>
              <w:rFonts w:ascii="仿宋" w:hAnsi="仿宋" w:eastAsia="仿宋" w:cs="仿宋"/>
              <w:color w:val="000000" w:themeColor="text1"/>
              <w:spacing w:val="-1"/>
              <w:sz w:val="23"/>
              <w:szCs w:val="23"/>
              <w14:textFill>
                <w14:solidFill>
                  <w14:schemeClr w14:val="tx1"/>
                </w14:solidFill>
              </w14:textFill>
            </w:rPr>
            <w:t>9</w:t>
          </w:r>
        </w:p>
        <w:p>
          <w:pPr>
            <w:tabs>
              <w:tab w:val="right" w:leader="dot" w:pos="8202"/>
            </w:tabs>
            <w:spacing w:before="196" w:line="360" w:lineRule="auto"/>
            <w:ind w:left="452"/>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2"/>
              <w:sz w:val="23"/>
              <w:szCs w:val="23"/>
              <w14:textFill>
                <w14:solidFill>
                  <w14:schemeClr w14:val="tx1"/>
                </w14:solidFill>
              </w14:textFill>
            </w:rPr>
            <w:t xml:space="preserve">5 </w:t>
          </w:r>
          <w:r>
            <w:rPr>
              <w:rFonts w:hint="eastAsia" w:ascii="仿宋" w:hAnsi="仿宋" w:eastAsia="仿宋" w:cs="仿宋"/>
              <w:color w:val="000000" w:themeColor="text1"/>
              <w:spacing w:val="2"/>
              <w:sz w:val="23"/>
              <w:szCs w:val="23"/>
              <w:lang w:val="en-US" w:eastAsia="zh-CN"/>
              <w14:textFill>
                <w14:solidFill>
                  <w14:schemeClr w14:val="tx1"/>
                </w14:solidFill>
              </w14:textFill>
            </w:rPr>
            <w:t>被授权委托人在本单位缴纳的近一个月的社保证明（单位社保缴费凭证和个人明细表）、法定代表人提供本单位社保缴费凭证；</w:t>
          </w:r>
          <w:r>
            <w:rPr>
              <w:rFonts w:ascii="仿宋" w:hAnsi="仿宋" w:eastAsia="仿宋" w:cs="仿宋"/>
              <w:color w:val="000000" w:themeColor="text1"/>
              <w:sz w:val="23"/>
              <w:szCs w:val="23"/>
              <w14:textFill>
                <w14:solidFill>
                  <w14:schemeClr w14:val="tx1"/>
                </w14:solidFill>
              </w14:textFill>
            </w:rPr>
            <w:tab/>
          </w:r>
          <w:r>
            <w:rPr>
              <w:rFonts w:ascii="仿宋" w:hAnsi="仿宋" w:eastAsia="仿宋" w:cs="仿宋"/>
              <w:color w:val="000000" w:themeColor="text1"/>
              <w:spacing w:val="-22"/>
              <w:sz w:val="23"/>
              <w:szCs w:val="23"/>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"_bookmark14" </w:instrText>
          </w:r>
          <w:r>
            <w:rPr>
              <w:color w:val="000000" w:themeColor="text1"/>
              <w14:textFill>
                <w14:solidFill>
                  <w14:schemeClr w14:val="tx1"/>
                </w14:solidFill>
              </w14:textFill>
            </w:rPr>
            <w:fldChar w:fldCharType="separate"/>
          </w:r>
          <w:r>
            <w:rPr>
              <w:rFonts w:ascii="仿宋" w:hAnsi="仿宋" w:eastAsia="仿宋" w:cs="仿宋"/>
              <w:color w:val="000000" w:themeColor="text1"/>
              <w:spacing w:val="-22"/>
              <w:sz w:val="23"/>
              <w:szCs w:val="23"/>
              <w14:textFill>
                <w14:solidFill>
                  <w14:schemeClr w14:val="tx1"/>
                </w14:solidFill>
              </w14:textFill>
            </w:rPr>
            <w:t>3</w:t>
          </w:r>
          <w:r>
            <w:rPr>
              <w:rFonts w:ascii="仿宋" w:hAnsi="仿宋" w:eastAsia="仿宋" w:cs="仿宋"/>
              <w:color w:val="000000" w:themeColor="text1"/>
              <w:spacing w:val="-22"/>
              <w:sz w:val="23"/>
              <w:szCs w:val="23"/>
              <w14:textFill>
                <w14:solidFill>
                  <w14:schemeClr w14:val="tx1"/>
                </w14:solidFill>
              </w14:textFill>
            </w:rPr>
            <w:fldChar w:fldCharType="end"/>
          </w:r>
          <w:r>
            <w:rPr>
              <w:rFonts w:ascii="仿宋" w:hAnsi="仿宋" w:eastAsia="仿宋" w:cs="仿宋"/>
              <w:color w:val="000000" w:themeColor="text1"/>
              <w:spacing w:val="-22"/>
              <w:sz w:val="23"/>
              <w:szCs w:val="23"/>
              <w14:textFill>
                <w14:solidFill>
                  <w14:schemeClr w14:val="tx1"/>
                </w14:solidFill>
              </w14:textFill>
            </w:rPr>
            <w:t>0</w:t>
          </w:r>
        </w:p>
        <w:p>
          <w:pPr>
            <w:tabs>
              <w:tab w:val="right" w:leader="dot" w:pos="8200"/>
            </w:tabs>
            <w:spacing w:before="177" w:line="229" w:lineRule="auto"/>
            <w:ind w:left="442"/>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
              <w:sz w:val="23"/>
              <w:szCs w:val="23"/>
              <w14:textFill>
                <w14:solidFill>
                  <w14:schemeClr w14:val="tx1"/>
                </w14:solidFill>
              </w14:textFill>
            </w:rPr>
            <w:t xml:space="preserve">6 </w:t>
          </w:r>
          <w:r>
            <w:rPr>
              <w:rFonts w:hint="eastAsia" w:ascii="仿宋" w:hAnsi="仿宋" w:eastAsia="仿宋" w:cs="仿宋"/>
              <w:snapToGrid w:val="0"/>
              <w:color w:val="000000" w:themeColor="text1"/>
              <w:spacing w:val="-2"/>
              <w:kern w:val="0"/>
              <w:sz w:val="24"/>
              <w:szCs w:val="24"/>
              <w:lang w:val="en-US" w:eastAsia="zh-CN"/>
              <w14:textFill>
                <w14:solidFill>
                  <w14:schemeClr w14:val="tx1"/>
                </w14:solidFill>
              </w14:textFill>
            </w:rPr>
            <w:t>2022年完整的财务报表（新成立的公司提供任意一个月的银行资信证明与健全的财务会计制度）</w:t>
          </w:r>
          <w:r>
            <w:rPr>
              <w:rFonts w:ascii="仿宋" w:hAnsi="仿宋" w:eastAsia="仿宋" w:cs="仿宋"/>
              <w:color w:val="000000" w:themeColor="text1"/>
              <w:sz w:val="23"/>
              <w:szCs w:val="23"/>
              <w14:textFill>
                <w14:solidFill>
                  <w14:schemeClr w14:val="tx1"/>
                </w14:solidFill>
              </w14:textFill>
            </w:rPr>
            <w:t>；</w:t>
          </w:r>
          <w:r>
            <w:rPr>
              <w:rFonts w:ascii="仿宋" w:hAnsi="仿宋" w:eastAsia="仿宋" w:cs="仿宋"/>
              <w:color w:val="000000" w:themeColor="text1"/>
              <w:sz w:val="23"/>
              <w:szCs w:val="23"/>
              <w14:textFill>
                <w14:solidFill>
                  <w14:schemeClr w14:val="tx1"/>
                </w14:solidFill>
              </w14:textFill>
            </w:rPr>
            <w:tab/>
          </w:r>
          <w:r>
            <w:rPr>
              <w:rFonts w:ascii="仿宋" w:hAnsi="仿宋" w:eastAsia="仿宋" w:cs="仿宋"/>
              <w:color w:val="000000" w:themeColor="text1"/>
              <w:sz w:val="23"/>
              <w:szCs w:val="23"/>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"_bookmark15" </w:instrText>
          </w:r>
          <w:r>
            <w:rPr>
              <w:color w:val="000000" w:themeColor="text1"/>
              <w14:textFill>
                <w14:solidFill>
                  <w14:schemeClr w14:val="tx1"/>
                </w14:solidFill>
              </w14:textFill>
            </w:rPr>
            <w:fldChar w:fldCharType="separate"/>
          </w:r>
          <w:r>
            <w:rPr>
              <w:rFonts w:ascii="仿宋" w:hAnsi="仿宋" w:eastAsia="仿宋" w:cs="仿宋"/>
              <w:color w:val="000000" w:themeColor="text1"/>
              <w:sz w:val="23"/>
              <w:szCs w:val="23"/>
              <w14:textFill>
                <w14:solidFill>
                  <w14:schemeClr w14:val="tx1"/>
                </w14:solidFill>
              </w14:textFill>
            </w:rPr>
            <w:t>3</w:t>
          </w:r>
          <w:r>
            <w:rPr>
              <w:rFonts w:ascii="仿宋" w:hAnsi="仿宋" w:eastAsia="仿宋" w:cs="仿宋"/>
              <w:color w:val="000000" w:themeColor="text1"/>
              <w:sz w:val="23"/>
              <w:szCs w:val="23"/>
              <w14:textFill>
                <w14:solidFill>
                  <w14:schemeClr w14:val="tx1"/>
                </w14:solidFill>
              </w14:textFill>
            </w:rPr>
            <w:fldChar w:fldCharType="end"/>
          </w:r>
          <w:r>
            <w:rPr>
              <w:rFonts w:ascii="仿宋" w:hAnsi="仿宋" w:eastAsia="仿宋" w:cs="仿宋"/>
              <w:color w:val="000000" w:themeColor="text1"/>
              <w:sz w:val="23"/>
              <w:szCs w:val="23"/>
              <w14:textFill>
                <w14:solidFill>
                  <w14:schemeClr w14:val="tx1"/>
                </w14:solidFill>
              </w14:textFill>
            </w:rPr>
            <w:t>0</w:t>
          </w:r>
        </w:p>
        <w:p>
          <w:pPr>
            <w:tabs>
              <w:tab w:val="right" w:leader="dot" w:pos="8202"/>
            </w:tabs>
            <w:spacing w:before="194" w:line="360" w:lineRule="auto"/>
            <w:ind w:left="445"/>
            <w:rPr>
              <w:rFonts w:ascii="仿宋" w:hAnsi="仿宋" w:eastAsia="仿宋" w:cs="仿宋"/>
              <w:sz w:val="23"/>
              <w:szCs w:val="23"/>
            </w:rPr>
          </w:pPr>
          <w:r>
            <w:rPr>
              <w:rFonts w:ascii="仿宋" w:hAnsi="仿宋" w:eastAsia="仿宋" w:cs="仿宋"/>
              <w:color w:val="000000" w:themeColor="text1"/>
              <w:spacing w:val="-6"/>
              <w:sz w:val="23"/>
              <w:szCs w:val="23"/>
              <w14:textFill>
                <w14:solidFill>
                  <w14:schemeClr w14:val="tx1"/>
                </w14:solidFill>
              </w14:textFill>
            </w:rPr>
            <w:t>7</w:t>
          </w:r>
          <w:r>
            <w:rPr>
              <w:rFonts w:ascii="仿宋" w:hAnsi="仿宋" w:eastAsia="仿宋" w:cs="仿宋"/>
              <w:color w:val="000000" w:themeColor="text1"/>
              <w:spacing w:val="-5"/>
              <w:sz w:val="23"/>
              <w:szCs w:val="23"/>
              <w14:textFill>
                <w14:solidFill>
                  <w14:schemeClr w14:val="tx1"/>
                </w14:solidFill>
              </w14:textFill>
            </w:rPr>
            <w:t xml:space="preserve"> </w:t>
          </w:r>
          <w:r>
            <w:rPr>
              <w:rFonts w:hint="eastAsia" w:ascii="仿宋" w:hAnsi="仿宋" w:eastAsia="仿宋" w:cs="仿宋"/>
              <w:color w:val="000000" w:themeColor="text1"/>
              <w:spacing w:val="2"/>
              <w:sz w:val="23"/>
              <w:szCs w:val="23"/>
              <w:lang w:val="en-US" w:eastAsia="zh-CN"/>
              <w14:textFill>
                <w14:solidFill>
                  <w14:schemeClr w14:val="tx1"/>
                </w14:solidFill>
              </w14:textFill>
            </w:rPr>
            <w:t>在信用中国、中国政府采购网、裁判</w:t>
          </w:r>
          <w:r>
            <w:rPr>
              <w:rFonts w:hint="eastAsia" w:ascii="仿宋" w:hAnsi="仿宋" w:eastAsia="仿宋" w:cs="仿宋"/>
              <w:spacing w:val="2"/>
              <w:sz w:val="23"/>
              <w:szCs w:val="23"/>
              <w:lang w:val="en-US" w:eastAsia="zh-CN"/>
            </w:rPr>
            <w:t>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w:t>
          </w:r>
          <w:r>
            <w:rPr>
              <w:rFonts w:ascii="仿宋" w:hAnsi="仿宋" w:eastAsia="仿宋" w:cs="仿宋"/>
              <w:sz w:val="23"/>
              <w:szCs w:val="23"/>
            </w:rPr>
            <w:tab/>
          </w:r>
          <w:r>
            <w:rPr>
              <w:rFonts w:ascii="仿宋" w:hAnsi="仿宋" w:eastAsia="仿宋" w:cs="仿宋"/>
              <w:spacing w:val="-3"/>
              <w:sz w:val="23"/>
              <w:szCs w:val="23"/>
            </w:rPr>
            <w:t xml:space="preserve"> </w:t>
          </w:r>
          <w:r>
            <w:fldChar w:fldCharType="begin"/>
          </w:r>
          <w:r>
            <w:instrText xml:space="preserve"> HYPERLINK \l "_bookmark16" </w:instrText>
          </w:r>
          <w:r>
            <w:fldChar w:fldCharType="separate"/>
          </w:r>
          <w:r>
            <w:rPr>
              <w:rFonts w:ascii="仿宋" w:hAnsi="仿宋" w:eastAsia="仿宋" w:cs="仿宋"/>
              <w:spacing w:val="-3"/>
              <w:sz w:val="23"/>
              <w:szCs w:val="23"/>
            </w:rPr>
            <w:t>3</w:t>
          </w:r>
          <w:r>
            <w:rPr>
              <w:rFonts w:ascii="仿宋" w:hAnsi="仿宋" w:eastAsia="仿宋" w:cs="仿宋"/>
              <w:spacing w:val="-3"/>
              <w:sz w:val="23"/>
              <w:szCs w:val="23"/>
            </w:rPr>
            <w:fldChar w:fldCharType="end"/>
          </w:r>
          <w:r>
            <w:rPr>
              <w:rFonts w:ascii="仿宋" w:hAnsi="仿宋" w:eastAsia="仿宋" w:cs="仿宋"/>
              <w:spacing w:val="-3"/>
              <w:sz w:val="23"/>
              <w:szCs w:val="23"/>
            </w:rPr>
            <w:t>0</w:t>
          </w:r>
        </w:p>
        <w:p>
          <w:pPr>
            <w:tabs>
              <w:tab w:val="right" w:leader="dot" w:pos="8322"/>
            </w:tabs>
            <w:spacing w:before="195" w:line="360" w:lineRule="auto"/>
            <w:ind w:left="452"/>
            <w:rPr>
              <w:rFonts w:ascii="仿宋" w:hAnsi="仿宋" w:eastAsia="仿宋" w:cs="仿宋"/>
              <w:sz w:val="23"/>
              <w:szCs w:val="23"/>
            </w:rPr>
          </w:pPr>
          <w:r>
            <w:rPr>
              <w:rFonts w:ascii="仿宋" w:hAnsi="仿宋" w:eastAsia="仿宋" w:cs="仿宋"/>
              <w:spacing w:val="6"/>
              <w:sz w:val="23"/>
              <w:szCs w:val="23"/>
            </w:rPr>
            <w:t>8</w:t>
          </w:r>
          <w:r>
            <w:rPr>
              <w:rFonts w:ascii="仿宋" w:hAnsi="仿宋" w:eastAsia="仿宋" w:cs="仿宋"/>
              <w:spacing w:val="5"/>
              <w:sz w:val="23"/>
              <w:szCs w:val="23"/>
            </w:rPr>
            <w:t xml:space="preserve"> </w:t>
          </w:r>
          <w:r>
            <w:rPr>
              <w:rFonts w:hint="eastAsia" w:ascii="仿宋" w:hAnsi="仿宋" w:eastAsia="仿宋" w:cs="仿宋"/>
              <w:spacing w:val="5"/>
              <w:sz w:val="23"/>
              <w:szCs w:val="23"/>
              <w:lang w:val="en-US" w:eastAsia="zh-CN"/>
            </w:rPr>
            <w:t>供应商及其法人参加本次采购活动前三年内，在经营活动中没有重大违法记录的声明；</w:t>
          </w:r>
          <w:r>
            <w:rPr>
              <w:rFonts w:ascii="仿宋" w:hAnsi="仿宋" w:eastAsia="仿宋" w:cs="仿宋"/>
              <w:spacing w:val="-20"/>
              <w:sz w:val="23"/>
              <w:szCs w:val="23"/>
            </w:rPr>
            <w:t xml:space="preserve">  </w:t>
          </w:r>
          <w:r>
            <w:rPr>
              <w:rFonts w:ascii="仿宋" w:hAnsi="仿宋" w:eastAsia="仿宋" w:cs="仿宋"/>
              <w:sz w:val="23"/>
              <w:szCs w:val="23"/>
            </w:rPr>
            <w:tab/>
          </w:r>
          <w:r>
            <w:rPr>
              <w:rFonts w:ascii="仿宋" w:hAnsi="仿宋" w:eastAsia="仿宋" w:cs="仿宋"/>
              <w:spacing w:val="-20"/>
              <w:sz w:val="23"/>
              <w:szCs w:val="23"/>
            </w:rPr>
            <w:t xml:space="preserve"> </w:t>
          </w:r>
          <w:r>
            <w:fldChar w:fldCharType="begin"/>
          </w:r>
          <w:r>
            <w:instrText xml:space="preserve"> HYPERLINK \l "_bookmark17" </w:instrText>
          </w:r>
          <w:r>
            <w:fldChar w:fldCharType="separate"/>
          </w:r>
          <w:r>
            <w:rPr>
              <w:rFonts w:ascii="仿宋" w:hAnsi="仿宋" w:eastAsia="仿宋" w:cs="仿宋"/>
              <w:spacing w:val="-20"/>
              <w:sz w:val="23"/>
              <w:szCs w:val="23"/>
            </w:rPr>
            <w:t>3</w:t>
          </w:r>
          <w:r>
            <w:rPr>
              <w:rFonts w:ascii="仿宋" w:hAnsi="仿宋" w:eastAsia="仿宋" w:cs="仿宋"/>
              <w:spacing w:val="-20"/>
              <w:sz w:val="23"/>
              <w:szCs w:val="23"/>
            </w:rPr>
            <w:fldChar w:fldCharType="end"/>
          </w:r>
          <w:r>
            <w:rPr>
              <w:rFonts w:ascii="仿宋" w:hAnsi="仿宋" w:eastAsia="仿宋" w:cs="仿宋"/>
              <w:spacing w:val="-20"/>
              <w:sz w:val="23"/>
              <w:szCs w:val="23"/>
            </w:rPr>
            <w:t>1</w:t>
          </w:r>
        </w:p>
        <w:p>
          <w:pPr>
            <w:tabs>
              <w:tab w:val="right" w:leader="dot" w:pos="8322"/>
            </w:tabs>
            <w:spacing w:before="193" w:line="229" w:lineRule="auto"/>
            <w:ind w:left="441"/>
            <w:rPr>
              <w:rFonts w:ascii="仿宋" w:hAnsi="仿宋" w:eastAsia="仿宋" w:cs="仿宋"/>
              <w:sz w:val="23"/>
              <w:szCs w:val="23"/>
            </w:rPr>
          </w:pPr>
          <w:r>
            <w:rPr>
              <w:rFonts w:ascii="仿宋" w:hAnsi="仿宋" w:eastAsia="仿宋" w:cs="仿宋"/>
              <w:color w:val="000000" w:themeColor="text1"/>
              <w:spacing w:val="-16"/>
              <w:sz w:val="23"/>
              <w:szCs w:val="23"/>
              <w14:textFill>
                <w14:solidFill>
                  <w14:schemeClr w14:val="tx1"/>
                </w14:solidFill>
              </w14:textFill>
            </w:rPr>
            <w:t>9</w:t>
          </w:r>
          <w:r>
            <w:rPr>
              <w:rFonts w:ascii="仿宋" w:hAnsi="仿宋" w:eastAsia="仿宋" w:cs="仿宋"/>
              <w:color w:val="000000" w:themeColor="text1"/>
              <w:spacing w:val="-9"/>
              <w:sz w:val="23"/>
              <w:szCs w:val="23"/>
              <w14:textFill>
                <w14:solidFill>
                  <w14:schemeClr w14:val="tx1"/>
                </w14:solidFill>
              </w14:textFill>
            </w:rPr>
            <w:t xml:space="preserve"> </w:t>
          </w:r>
          <w:r>
            <w:rPr>
              <w:rFonts w:hint="eastAsia" w:ascii="仿宋" w:hAnsi="仿宋" w:eastAsia="仿宋" w:cs="仿宋"/>
              <w:color w:val="000000" w:themeColor="text1"/>
              <w:spacing w:val="-2"/>
              <w:sz w:val="24"/>
              <w:szCs w:val="24"/>
              <w:lang w:val="en-US" w:eastAsia="zh-CN"/>
              <w14:textFill>
                <w14:solidFill>
                  <w14:schemeClr w14:val="tx1"/>
                </w14:solidFill>
              </w14:textFill>
            </w:rPr>
            <w:t>反商业受贿承诺；</w:t>
          </w:r>
          <w:r>
            <w:rPr>
              <w:rFonts w:ascii="仿宋" w:hAnsi="仿宋" w:eastAsia="仿宋" w:cs="仿宋"/>
              <w:color w:val="000000" w:themeColor="text1"/>
              <w:spacing w:val="-8"/>
              <w:sz w:val="23"/>
              <w:szCs w:val="23"/>
              <w14:textFill>
                <w14:solidFill>
                  <w14:schemeClr w14:val="tx1"/>
                </w14:solidFill>
              </w14:textFill>
            </w:rPr>
            <w:t xml:space="preserve">  </w:t>
          </w:r>
          <w:r>
            <w:rPr>
              <w:rFonts w:ascii="仿宋" w:hAnsi="仿宋" w:eastAsia="仿宋" w:cs="仿宋"/>
              <w:sz w:val="23"/>
              <w:szCs w:val="23"/>
            </w:rPr>
            <w:tab/>
          </w:r>
          <w:r>
            <w:rPr>
              <w:rFonts w:ascii="仿宋" w:hAnsi="仿宋" w:eastAsia="仿宋" w:cs="仿宋"/>
              <w:spacing w:val="-8"/>
              <w:sz w:val="23"/>
              <w:szCs w:val="23"/>
            </w:rPr>
            <w:t xml:space="preserve"> </w:t>
          </w:r>
          <w:r>
            <w:fldChar w:fldCharType="begin"/>
          </w:r>
          <w:r>
            <w:instrText xml:space="preserve"> HYPERLINK \l "_bookmark18" </w:instrText>
          </w:r>
          <w:r>
            <w:fldChar w:fldCharType="separate"/>
          </w:r>
          <w:r>
            <w:rPr>
              <w:rFonts w:ascii="仿宋" w:hAnsi="仿宋" w:eastAsia="仿宋" w:cs="仿宋"/>
              <w:spacing w:val="-8"/>
              <w:sz w:val="23"/>
              <w:szCs w:val="23"/>
            </w:rPr>
            <w:t>3</w:t>
          </w:r>
          <w:r>
            <w:rPr>
              <w:rFonts w:ascii="仿宋" w:hAnsi="仿宋" w:eastAsia="仿宋" w:cs="仿宋"/>
              <w:spacing w:val="-8"/>
              <w:sz w:val="23"/>
              <w:szCs w:val="23"/>
            </w:rPr>
            <w:fldChar w:fldCharType="end"/>
          </w:r>
          <w:r>
            <w:rPr>
              <w:rFonts w:ascii="仿宋" w:hAnsi="仿宋" w:eastAsia="仿宋" w:cs="仿宋"/>
              <w:spacing w:val="-8"/>
              <w:sz w:val="23"/>
              <w:szCs w:val="23"/>
            </w:rPr>
            <w:t>1</w:t>
          </w:r>
        </w:p>
      </w:sdtContent>
    </w:sdt>
    <w:p>
      <w:pPr>
        <w:sectPr>
          <w:footerReference r:id="rId6" w:type="default"/>
          <w:pgSz w:w="11906" w:h="16839"/>
          <w:pgMar w:top="1431" w:right="1785" w:bottom="1171" w:left="1785" w:header="0" w:footer="992" w:gutter="0"/>
          <w:pgNumType w:fmt="decimal"/>
          <w:cols w:space="720" w:num="1"/>
        </w:sectPr>
      </w:pPr>
    </w:p>
    <w:sdt>
      <w:sdtPr>
        <w:rPr>
          <w:rFonts w:hint="eastAsia" w:ascii="仿宋" w:hAnsi="仿宋" w:eastAsia="仿宋" w:cs="仿宋"/>
          <w:color w:val="FF0000"/>
          <w:spacing w:val="2"/>
          <w:sz w:val="24"/>
          <w:szCs w:val="24"/>
          <w:lang w:val="en-US" w:eastAsia="zh-CN"/>
        </w:rPr>
        <w:id w:val="2"/>
        <w:docPartObj>
          <w:docPartGallery w:val="Table of Contents"/>
          <w:docPartUnique/>
        </w:docPartObj>
      </w:sdtPr>
      <w:sdtEndPr>
        <w:rPr>
          <w:rFonts w:hint="eastAsia" w:ascii="仿宋" w:hAnsi="仿宋" w:eastAsia="仿宋" w:cs="仿宋"/>
          <w:color w:val="FF0000"/>
          <w:spacing w:val="2"/>
          <w:sz w:val="23"/>
          <w:szCs w:val="23"/>
          <w:lang w:val="en-US" w:eastAsia="zh-CN"/>
        </w:rPr>
      </w:sdtEndPr>
      <w:sdtContent>
        <w:p>
          <w:pPr>
            <w:tabs>
              <w:tab w:val="right" w:leader="dot" w:pos="8322"/>
            </w:tabs>
            <w:spacing w:before="194" w:line="240" w:lineRule="auto"/>
            <w:ind w:left="37" w:firstLine="488" w:firstLineChars="20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10 履行合同所必需的设备和专业技术能力的证明材料（按招标文件格式提供）；</w:t>
          </w:r>
          <w:r>
            <w:rPr>
              <w:rFonts w:hint="eastAsia" w:ascii="仿宋" w:hAnsi="仿宋" w:eastAsia="仿宋" w:cs="仿宋"/>
              <w:color w:val="000000" w:themeColor="text1"/>
              <w:spacing w:val="2"/>
              <w:sz w:val="24"/>
              <w:szCs w:val="24"/>
              <w:lang w:val="en-US" w:eastAsia="zh-CN"/>
              <w14:textFill>
                <w14:solidFill>
                  <w14:schemeClr w14:val="tx1"/>
                </w14:solidFill>
              </w14:textFill>
            </w:rPr>
            <w:tab/>
          </w: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 31</w:t>
          </w:r>
        </w:p>
        <w:p>
          <w:pPr>
            <w:tabs>
              <w:tab w:val="right" w:leader="dot" w:pos="8322"/>
            </w:tabs>
            <w:spacing w:before="194" w:line="240" w:lineRule="auto"/>
            <w:ind w:left="37" w:firstLine="480" w:firstLineChars="200"/>
            <w:rPr>
              <w:rFonts w:hint="eastAsia" w:ascii="仿宋" w:hAnsi="仿宋" w:eastAsia="仿宋" w:cs="仿宋"/>
              <w:color w:val="000000" w:themeColor="text1"/>
              <w:spacing w:val="2"/>
              <w:sz w:val="24"/>
              <w:szCs w:val="24"/>
              <w:lang w:eastAsia="zh-CN"/>
              <w14:textFill>
                <w14:solidFill>
                  <w14:schemeClr w14:val="tx1"/>
                </w14:solidFill>
              </w14:textFill>
            </w:rPr>
          </w:pPr>
          <w:r>
            <w:rPr>
              <w:rFonts w:ascii="仿宋" w:hAnsi="仿宋" w:eastAsia="仿宋" w:cs="仿宋"/>
              <w:color w:val="000000" w:themeColor="text1"/>
              <w:spacing w:val="5"/>
              <w:sz w:val="23"/>
              <w:szCs w:val="23"/>
              <w14:textFill>
                <w14:solidFill>
                  <w14:schemeClr w14:val="tx1"/>
                </w14:solidFill>
              </w14:textFill>
            </w:rPr>
            <w:t>1</w:t>
          </w:r>
          <w:r>
            <w:rPr>
              <w:rFonts w:hint="eastAsia" w:ascii="仿宋" w:hAnsi="仿宋" w:eastAsia="仿宋" w:cs="仿宋"/>
              <w:color w:val="000000" w:themeColor="text1"/>
              <w:spacing w:val="3"/>
              <w:sz w:val="23"/>
              <w:szCs w:val="23"/>
              <w:lang w:val="en-US" w:eastAsia="zh-CN"/>
              <w14:textFill>
                <w14:solidFill>
                  <w14:schemeClr w14:val="tx1"/>
                </w14:solidFill>
              </w14:textFill>
            </w:rPr>
            <w:t>1</w:t>
          </w:r>
          <w:r>
            <w:rPr>
              <w:rFonts w:ascii="仿宋" w:hAnsi="仿宋" w:eastAsia="仿宋" w:cs="仿宋"/>
              <w:color w:val="000000" w:themeColor="text1"/>
              <w:spacing w:val="3"/>
              <w:sz w:val="23"/>
              <w:szCs w:val="23"/>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t>投标人须具有第二类医疗器械经营备案凭证或医疗器械经营许可证或医疗器械生产许可证；</w:t>
          </w:r>
          <w:r>
            <w:rPr>
              <w:rFonts w:hint="eastAsia" w:ascii="仿宋" w:hAnsi="仿宋" w:eastAsia="仿宋" w:cs="仿宋"/>
              <w:color w:val="000000" w:themeColor="text1"/>
              <w:spacing w:val="2"/>
              <w:sz w:val="24"/>
              <w:szCs w:val="24"/>
              <w:lang w:eastAsia="zh-CN"/>
              <w14:textFill>
                <w14:solidFill>
                  <w14:schemeClr w14:val="tx1"/>
                </w14:solidFill>
              </w14:textFill>
            </w:rPr>
            <w:tab/>
          </w:r>
          <w:r>
            <w:rPr>
              <w:rFonts w:hint="eastAsia" w:ascii="仿宋" w:hAnsi="仿宋" w:eastAsia="仿宋" w:cs="仿宋"/>
              <w:color w:val="000000" w:themeColor="text1"/>
              <w:spacing w:val="2"/>
              <w:sz w:val="24"/>
              <w:szCs w:val="24"/>
              <w:lang w:eastAsia="zh-CN"/>
              <w14:textFill>
                <w14:solidFill>
                  <w14:schemeClr w14:val="tx1"/>
                </w14:solidFill>
              </w14:textFill>
            </w:rPr>
            <w:t xml:space="preserve"> </w:t>
          </w:r>
          <w:r>
            <w:rPr>
              <w:rFonts w:hint="eastAsia" w:ascii="仿宋" w:hAnsi="仿宋" w:eastAsia="仿宋" w:cs="仿宋"/>
              <w:color w:val="000000" w:themeColor="text1"/>
              <w:spacing w:val="2"/>
              <w:sz w:val="24"/>
              <w:szCs w:val="24"/>
              <w:lang w:eastAsia="zh-CN"/>
              <w14:textFill>
                <w14:solidFill>
                  <w14:schemeClr w14:val="tx1"/>
                </w14:solidFill>
              </w14:textFill>
            </w:rPr>
            <w:fldChar w:fldCharType="begin"/>
          </w:r>
          <w:r>
            <w:rPr>
              <w:rFonts w:hint="eastAsia" w:ascii="仿宋" w:hAnsi="仿宋" w:eastAsia="仿宋" w:cs="仿宋"/>
              <w:color w:val="000000" w:themeColor="text1"/>
              <w:spacing w:val="2"/>
              <w:sz w:val="24"/>
              <w:szCs w:val="24"/>
              <w:lang w:eastAsia="zh-CN"/>
              <w14:textFill>
                <w14:solidFill>
                  <w14:schemeClr w14:val="tx1"/>
                </w14:solidFill>
              </w14:textFill>
            </w:rPr>
            <w:instrText xml:space="preserve"> HYPERLINK \l "_bookmark20" </w:instrText>
          </w:r>
          <w:r>
            <w:rPr>
              <w:rFonts w:hint="eastAsia" w:ascii="仿宋" w:hAnsi="仿宋" w:eastAsia="仿宋" w:cs="仿宋"/>
              <w:color w:val="000000" w:themeColor="text1"/>
              <w:spacing w:val="2"/>
              <w:sz w:val="24"/>
              <w:szCs w:val="24"/>
              <w:lang w:eastAsia="zh-CN"/>
              <w14:textFill>
                <w14:solidFill>
                  <w14:schemeClr w14:val="tx1"/>
                </w14:solidFill>
              </w14:textFill>
            </w:rPr>
            <w:fldChar w:fldCharType="separate"/>
          </w:r>
          <w:r>
            <w:rPr>
              <w:rFonts w:hint="eastAsia" w:ascii="仿宋" w:hAnsi="仿宋" w:eastAsia="仿宋" w:cs="仿宋"/>
              <w:color w:val="000000" w:themeColor="text1"/>
              <w:spacing w:val="2"/>
              <w:sz w:val="24"/>
              <w:szCs w:val="24"/>
              <w:lang w:eastAsia="zh-CN"/>
              <w14:textFill>
                <w14:solidFill>
                  <w14:schemeClr w14:val="tx1"/>
                </w14:solidFill>
              </w14:textFill>
            </w:rPr>
            <w:t>3</w:t>
          </w:r>
          <w:r>
            <w:rPr>
              <w:rFonts w:hint="eastAsia" w:ascii="仿宋" w:hAnsi="仿宋" w:eastAsia="仿宋" w:cs="仿宋"/>
              <w:color w:val="000000" w:themeColor="text1"/>
              <w:spacing w:val="2"/>
              <w:sz w:val="24"/>
              <w:szCs w:val="24"/>
              <w:lang w:eastAsia="zh-CN"/>
              <w14:textFill>
                <w14:solidFill>
                  <w14:schemeClr w14:val="tx1"/>
                </w14:solidFill>
              </w14:textFill>
            </w:rPr>
            <w:fldChar w:fldCharType="end"/>
          </w:r>
          <w:r>
            <w:rPr>
              <w:rFonts w:hint="eastAsia" w:ascii="仿宋" w:hAnsi="仿宋" w:eastAsia="仿宋" w:cs="仿宋"/>
              <w:color w:val="000000" w:themeColor="text1"/>
              <w:spacing w:val="2"/>
              <w:sz w:val="24"/>
              <w:szCs w:val="24"/>
              <w:lang w:val="en-US" w:eastAsia="zh-CN"/>
              <w14:textFill>
                <w14:solidFill>
                  <w14:schemeClr w14:val="tx1"/>
                </w14:solidFill>
              </w14:textFill>
            </w:rPr>
            <w:t>1</w:t>
          </w:r>
        </w:p>
        <w:p>
          <w:pPr>
            <w:tabs>
              <w:tab w:val="right" w:leader="dot" w:pos="8322"/>
            </w:tabs>
            <w:spacing w:before="194" w:line="240" w:lineRule="auto"/>
            <w:ind w:left="37" w:firstLine="488" w:firstLineChars="20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12本项目不接受联合体投标（承诺书（格式自拟））；</w:t>
          </w:r>
          <w:r>
            <w:rPr>
              <w:rFonts w:hint="eastAsia" w:ascii="仿宋" w:hAnsi="仿宋" w:eastAsia="仿宋" w:cs="仿宋"/>
              <w:color w:val="000000" w:themeColor="text1"/>
              <w:spacing w:val="2"/>
              <w:sz w:val="24"/>
              <w:szCs w:val="24"/>
              <w:lang w:val="en-US" w:eastAsia="zh-CN"/>
              <w14:textFill>
                <w14:solidFill>
                  <w14:schemeClr w14:val="tx1"/>
                </w14:solidFill>
              </w14:textFill>
            </w:rPr>
            <w:tab/>
          </w: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 31</w:t>
          </w:r>
        </w:p>
        <w:p>
          <w:pPr>
            <w:tabs>
              <w:tab w:val="right" w:leader="dot" w:pos="8322"/>
            </w:tabs>
            <w:spacing w:before="194" w:line="240" w:lineRule="auto"/>
            <w:ind w:left="37" w:firstLine="488" w:firstLineChars="200"/>
            <w:rPr>
              <w:rFonts w:hint="default"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13投标保证金缴纳凭证或保函；</w:t>
          </w:r>
          <w:r>
            <w:rPr>
              <w:rFonts w:hint="eastAsia" w:ascii="仿宋" w:hAnsi="仿宋" w:eastAsia="仿宋" w:cs="仿宋"/>
              <w:color w:val="000000" w:themeColor="text1"/>
              <w:spacing w:val="2"/>
              <w:sz w:val="24"/>
              <w:szCs w:val="24"/>
              <w:lang w:val="en-US" w:eastAsia="zh-CN"/>
              <w14:textFill>
                <w14:solidFill>
                  <w14:schemeClr w14:val="tx1"/>
                </w14:solidFill>
              </w14:textFill>
            </w:rPr>
            <w:tab/>
          </w: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 31</w:t>
          </w:r>
        </w:p>
        <w:p>
          <w:pPr>
            <w:tabs>
              <w:tab w:val="right" w:leader="dot" w:pos="8322"/>
            </w:tabs>
            <w:spacing w:before="194" w:line="240" w:lineRule="auto"/>
            <w:ind w:left="37" w:firstLine="488" w:firstLineChars="20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14</w:t>
          </w:r>
          <w:r>
            <w:rPr>
              <w:rFonts w:hint="eastAsia" w:ascii="仿宋" w:hAnsi="仿宋" w:eastAsia="仿宋" w:cs="仿宋"/>
              <w:color w:val="000000" w:themeColor="text1"/>
              <w:spacing w:val="2"/>
              <w:sz w:val="24"/>
              <w:szCs w:val="24"/>
              <w:lang w:eastAsia="zh-CN"/>
              <w14:textFill>
                <w14:solidFill>
                  <w14:schemeClr w14:val="tx1"/>
                </w14:solidFill>
              </w14:textFill>
            </w:rPr>
            <w:t>投标人</w:t>
          </w:r>
          <w:r>
            <w:rPr>
              <w:rFonts w:hint="eastAsia" w:ascii="仿宋" w:hAnsi="仿宋" w:eastAsia="仿宋" w:cs="仿宋"/>
              <w:color w:val="000000" w:themeColor="text1"/>
              <w:spacing w:val="2"/>
              <w:sz w:val="24"/>
              <w:szCs w:val="24"/>
              <w:lang w:val="en-US" w:eastAsia="zh-CN"/>
              <w14:textFill>
                <w14:solidFill>
                  <w14:schemeClr w14:val="tx1"/>
                </w14:solidFill>
              </w14:textFill>
            </w:rPr>
            <w:t>须知资料表要求的其他资格证明文件；</w:t>
          </w:r>
          <w:r>
            <w:rPr>
              <w:rFonts w:hint="eastAsia" w:ascii="仿宋" w:hAnsi="仿宋" w:eastAsia="仿宋" w:cs="仿宋"/>
              <w:color w:val="000000" w:themeColor="text1"/>
              <w:spacing w:val="2"/>
              <w:sz w:val="24"/>
              <w:szCs w:val="24"/>
              <w:lang w:val="en-US" w:eastAsia="zh-CN"/>
              <w14:textFill>
                <w14:solidFill>
                  <w14:schemeClr w14:val="tx1"/>
                </w14:solidFill>
              </w14:textFill>
            </w:rPr>
            <w:tab/>
          </w: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 32</w:t>
          </w:r>
        </w:p>
        <w:p>
          <w:pPr>
            <w:tabs>
              <w:tab w:val="right" w:leader="dot" w:pos="8322"/>
            </w:tabs>
            <w:spacing w:before="194" w:line="240" w:lineRule="auto"/>
            <w:ind w:left="37" w:firstLine="488" w:firstLineChars="200"/>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15投标人认为需要加以说明的其他内容；</w:t>
          </w:r>
          <w:r>
            <w:rPr>
              <w:rFonts w:hint="eastAsia" w:ascii="仿宋" w:hAnsi="仿宋" w:eastAsia="仿宋" w:cs="仿宋"/>
              <w:color w:val="000000" w:themeColor="text1"/>
              <w:spacing w:val="2"/>
              <w:sz w:val="24"/>
              <w:szCs w:val="24"/>
              <w:lang w:val="en-US" w:eastAsia="zh-CN"/>
              <w14:textFill>
                <w14:solidFill>
                  <w14:schemeClr w14:val="tx1"/>
                </w14:solidFill>
              </w14:textFill>
            </w:rPr>
            <w:tab/>
          </w:r>
          <w:r>
            <w:rPr>
              <w:rFonts w:hint="eastAsia" w:ascii="仿宋" w:hAnsi="仿宋" w:eastAsia="仿宋" w:cs="仿宋"/>
              <w:color w:val="000000" w:themeColor="text1"/>
              <w:spacing w:val="2"/>
              <w:sz w:val="24"/>
              <w:szCs w:val="24"/>
              <w:lang w:val="en-US" w:eastAsia="zh-CN"/>
              <w14:textFill>
                <w14:solidFill>
                  <w14:schemeClr w14:val="tx1"/>
                </w14:solidFill>
              </w14:textFill>
            </w:rPr>
            <w:t xml:space="preserve"> 32</w:t>
          </w:r>
        </w:p>
        <w:p>
          <w:pPr>
            <w:pStyle w:val="2"/>
            <w:rPr>
              <w:rFonts w:hint="eastAsia"/>
              <w:color w:val="000000" w:themeColor="text1"/>
              <w:lang w:eastAsia="zh-CN"/>
              <w14:textFill>
                <w14:solidFill>
                  <w14:schemeClr w14:val="tx1"/>
                </w14:solidFill>
              </w14:textFill>
            </w:rPr>
          </w:pPr>
        </w:p>
        <w:p>
          <w:pPr>
            <w:tabs>
              <w:tab w:val="right" w:leader="dot" w:pos="8322"/>
            </w:tabs>
            <w:spacing w:before="194" w:line="231" w:lineRule="auto"/>
            <w:ind w:left="37"/>
            <w:rPr>
              <w:rFonts w:ascii="仿宋" w:hAnsi="仿宋" w:eastAsia="仿宋" w:cs="仿宋"/>
              <w:sz w:val="23"/>
              <w:szCs w:val="23"/>
            </w:rPr>
          </w:pPr>
          <w:r>
            <w:rPr>
              <w:rFonts w:ascii="仿宋" w:hAnsi="仿宋" w:eastAsia="仿宋" w:cs="仿宋"/>
              <w:spacing w:val="4"/>
              <w:sz w:val="23"/>
              <w:szCs w:val="23"/>
            </w:rPr>
            <w:t xml:space="preserve">第二部分 </w:t>
          </w:r>
          <w:r>
            <w:rPr>
              <w:rFonts w:ascii="仿宋" w:hAnsi="仿宋" w:eastAsia="仿宋" w:cs="仿宋"/>
              <w:spacing w:val="2"/>
              <w:sz w:val="23"/>
              <w:szCs w:val="23"/>
            </w:rPr>
            <w:t xml:space="preserve">商务及技术文件 </w:t>
          </w:r>
          <w:r>
            <w:rPr>
              <w:rFonts w:ascii="仿宋" w:hAnsi="仿宋" w:eastAsia="仿宋" w:cs="仿宋"/>
              <w:sz w:val="23"/>
              <w:szCs w:val="23"/>
            </w:rPr>
            <w:tab/>
          </w:r>
          <w:r>
            <w:rPr>
              <w:rFonts w:ascii="仿宋" w:hAnsi="仿宋" w:eastAsia="仿宋" w:cs="仿宋"/>
              <w:spacing w:val="2"/>
              <w:sz w:val="23"/>
              <w:szCs w:val="23"/>
            </w:rPr>
            <w:t xml:space="preserve"> </w:t>
          </w:r>
          <w:r>
            <w:fldChar w:fldCharType="begin"/>
          </w:r>
          <w:r>
            <w:instrText xml:space="preserve"> HYPERLINK \l "_bookmark20" </w:instrText>
          </w:r>
          <w:r>
            <w:fldChar w:fldCharType="separate"/>
          </w:r>
          <w:r>
            <w:rPr>
              <w:rFonts w:ascii="仿宋" w:hAnsi="仿宋" w:eastAsia="仿宋" w:cs="仿宋"/>
              <w:spacing w:val="2"/>
              <w:sz w:val="23"/>
              <w:szCs w:val="23"/>
            </w:rPr>
            <w:t>3</w:t>
          </w:r>
          <w:r>
            <w:rPr>
              <w:rFonts w:ascii="仿宋" w:hAnsi="仿宋" w:eastAsia="仿宋" w:cs="仿宋"/>
              <w:spacing w:val="2"/>
              <w:sz w:val="23"/>
              <w:szCs w:val="23"/>
            </w:rPr>
            <w:fldChar w:fldCharType="end"/>
          </w:r>
          <w:r>
            <w:rPr>
              <w:rFonts w:ascii="仿宋" w:hAnsi="仿宋" w:eastAsia="仿宋" w:cs="仿宋"/>
              <w:spacing w:val="2"/>
              <w:sz w:val="23"/>
              <w:szCs w:val="23"/>
            </w:rPr>
            <w:t>2</w:t>
          </w:r>
        </w:p>
        <w:p>
          <w:pPr>
            <w:tabs>
              <w:tab w:val="right" w:leader="dot" w:pos="8322"/>
            </w:tabs>
            <w:spacing w:before="192" w:line="311" w:lineRule="exact"/>
            <w:ind w:left="457"/>
            <w:rPr>
              <w:rFonts w:ascii="仿宋" w:hAnsi="仿宋" w:eastAsia="仿宋" w:cs="仿宋"/>
              <w:sz w:val="23"/>
              <w:szCs w:val="23"/>
            </w:rPr>
          </w:pPr>
          <w:r>
            <w:rPr>
              <w:rFonts w:ascii="仿宋" w:hAnsi="仿宋" w:eastAsia="仿宋" w:cs="仿宋"/>
              <w:spacing w:val="-14"/>
              <w:position w:val="2"/>
              <w:sz w:val="23"/>
              <w:szCs w:val="23"/>
            </w:rPr>
            <w:t>1</w:t>
          </w:r>
          <w:r>
            <w:rPr>
              <w:rFonts w:ascii="仿宋" w:hAnsi="仿宋" w:eastAsia="仿宋" w:cs="仿宋"/>
              <w:spacing w:val="-9"/>
              <w:position w:val="2"/>
              <w:sz w:val="23"/>
              <w:szCs w:val="23"/>
            </w:rPr>
            <w:t>、</w:t>
          </w:r>
          <w:r>
            <w:rPr>
              <w:rFonts w:hint="eastAsia" w:ascii="仿宋" w:hAnsi="仿宋" w:eastAsia="仿宋" w:cs="仿宋"/>
              <w:spacing w:val="-9"/>
              <w:position w:val="2"/>
              <w:sz w:val="23"/>
              <w:szCs w:val="23"/>
              <w:lang w:eastAsia="zh-CN"/>
            </w:rPr>
            <w:t>开标一览表</w:t>
          </w:r>
          <w:r>
            <w:rPr>
              <w:rFonts w:ascii="仿宋" w:hAnsi="仿宋" w:eastAsia="仿宋" w:cs="仿宋"/>
              <w:spacing w:val="-9"/>
              <w:position w:val="2"/>
              <w:sz w:val="23"/>
              <w:szCs w:val="23"/>
            </w:rPr>
            <w:t xml:space="preserve"> </w:t>
          </w:r>
          <w:r>
            <w:rPr>
              <w:rFonts w:ascii="仿宋" w:hAnsi="仿宋" w:eastAsia="仿宋" w:cs="仿宋"/>
              <w:position w:val="2"/>
              <w:sz w:val="23"/>
              <w:szCs w:val="23"/>
            </w:rPr>
            <w:tab/>
          </w:r>
          <w:r>
            <w:rPr>
              <w:rFonts w:ascii="仿宋" w:hAnsi="仿宋" w:eastAsia="仿宋" w:cs="仿宋"/>
              <w:spacing w:val="-9"/>
              <w:position w:val="2"/>
              <w:sz w:val="23"/>
              <w:szCs w:val="23"/>
            </w:rPr>
            <w:t xml:space="preserve"> </w:t>
          </w:r>
          <w:r>
            <w:fldChar w:fldCharType="begin"/>
          </w:r>
          <w:r>
            <w:instrText xml:space="preserve"> HYPERLINK \l "_bookmark21" </w:instrText>
          </w:r>
          <w:r>
            <w:fldChar w:fldCharType="separate"/>
          </w:r>
          <w:r>
            <w:rPr>
              <w:rFonts w:ascii="仿宋" w:hAnsi="仿宋" w:eastAsia="仿宋" w:cs="仿宋"/>
              <w:spacing w:val="-9"/>
              <w:position w:val="2"/>
              <w:sz w:val="23"/>
              <w:szCs w:val="23"/>
            </w:rPr>
            <w:t>3</w:t>
          </w:r>
          <w:r>
            <w:rPr>
              <w:rFonts w:ascii="仿宋" w:hAnsi="仿宋" w:eastAsia="仿宋" w:cs="仿宋"/>
              <w:spacing w:val="-9"/>
              <w:position w:val="2"/>
              <w:sz w:val="23"/>
              <w:szCs w:val="23"/>
            </w:rPr>
            <w:fldChar w:fldCharType="end"/>
          </w:r>
          <w:r>
            <w:rPr>
              <w:rFonts w:ascii="仿宋" w:hAnsi="仿宋" w:eastAsia="仿宋" w:cs="仿宋"/>
              <w:spacing w:val="-9"/>
              <w:position w:val="2"/>
              <w:sz w:val="23"/>
              <w:szCs w:val="23"/>
            </w:rPr>
            <w:t>3</w:t>
          </w:r>
        </w:p>
        <w:p>
          <w:pPr>
            <w:tabs>
              <w:tab w:val="right" w:leader="dot" w:pos="8322"/>
            </w:tabs>
            <w:spacing w:before="169" w:line="311" w:lineRule="exact"/>
            <w:ind w:left="442"/>
            <w:rPr>
              <w:rFonts w:ascii="仿宋" w:hAnsi="仿宋" w:eastAsia="仿宋" w:cs="仿宋"/>
              <w:sz w:val="23"/>
              <w:szCs w:val="23"/>
            </w:rPr>
          </w:pPr>
          <w:r>
            <w:rPr>
              <w:rFonts w:ascii="仿宋" w:hAnsi="仿宋" w:eastAsia="仿宋" w:cs="仿宋"/>
              <w:spacing w:val="-3"/>
              <w:position w:val="2"/>
              <w:sz w:val="23"/>
              <w:szCs w:val="23"/>
            </w:rPr>
            <w:t xml:space="preserve">2、投标分项报价表 </w:t>
          </w:r>
          <w:r>
            <w:rPr>
              <w:rFonts w:ascii="仿宋" w:hAnsi="仿宋" w:eastAsia="仿宋" w:cs="仿宋"/>
              <w:position w:val="2"/>
              <w:sz w:val="23"/>
              <w:szCs w:val="23"/>
            </w:rPr>
            <w:tab/>
          </w:r>
          <w:r>
            <w:rPr>
              <w:rFonts w:ascii="仿宋" w:hAnsi="仿宋" w:eastAsia="仿宋" w:cs="仿宋"/>
              <w:spacing w:val="-3"/>
              <w:position w:val="2"/>
              <w:sz w:val="23"/>
              <w:szCs w:val="23"/>
            </w:rPr>
            <w:t xml:space="preserve"> </w:t>
          </w:r>
          <w:r>
            <w:fldChar w:fldCharType="begin"/>
          </w:r>
          <w:r>
            <w:instrText xml:space="preserve"> HYPERLINK \l "_bookmark22" </w:instrText>
          </w:r>
          <w:r>
            <w:fldChar w:fldCharType="separate"/>
          </w:r>
          <w:r>
            <w:rPr>
              <w:rFonts w:ascii="仿宋" w:hAnsi="仿宋" w:eastAsia="仿宋" w:cs="仿宋"/>
              <w:spacing w:val="-3"/>
              <w:position w:val="2"/>
              <w:sz w:val="23"/>
              <w:szCs w:val="23"/>
            </w:rPr>
            <w:t>3</w:t>
          </w:r>
          <w:r>
            <w:rPr>
              <w:rFonts w:ascii="仿宋" w:hAnsi="仿宋" w:eastAsia="仿宋" w:cs="仿宋"/>
              <w:spacing w:val="-3"/>
              <w:position w:val="2"/>
              <w:sz w:val="23"/>
              <w:szCs w:val="23"/>
            </w:rPr>
            <w:fldChar w:fldCharType="end"/>
          </w:r>
          <w:r>
            <w:rPr>
              <w:rFonts w:ascii="仿宋" w:hAnsi="仿宋" w:eastAsia="仿宋" w:cs="仿宋"/>
              <w:spacing w:val="-3"/>
              <w:position w:val="2"/>
              <w:sz w:val="23"/>
              <w:szCs w:val="23"/>
            </w:rPr>
            <w:t>4</w:t>
          </w:r>
        </w:p>
        <w:p>
          <w:pPr>
            <w:tabs>
              <w:tab w:val="right" w:leader="dot" w:pos="8322"/>
            </w:tabs>
            <w:spacing w:before="169" w:line="311" w:lineRule="exact"/>
            <w:ind w:left="444"/>
            <w:rPr>
              <w:rFonts w:ascii="仿宋" w:hAnsi="仿宋" w:eastAsia="仿宋" w:cs="仿宋"/>
              <w:sz w:val="23"/>
              <w:szCs w:val="23"/>
            </w:rPr>
          </w:pPr>
          <w:r>
            <w:rPr>
              <w:rFonts w:ascii="仿宋" w:hAnsi="仿宋" w:eastAsia="仿宋" w:cs="仿宋"/>
              <w:spacing w:val="-4"/>
              <w:position w:val="2"/>
              <w:sz w:val="23"/>
              <w:szCs w:val="23"/>
            </w:rPr>
            <w:t>3、货</w:t>
          </w:r>
          <w:r>
            <w:rPr>
              <w:rFonts w:ascii="仿宋" w:hAnsi="仿宋" w:eastAsia="仿宋" w:cs="仿宋"/>
              <w:spacing w:val="-3"/>
              <w:position w:val="2"/>
              <w:sz w:val="23"/>
              <w:szCs w:val="23"/>
            </w:rPr>
            <w:t>物</w:t>
          </w:r>
          <w:r>
            <w:rPr>
              <w:rFonts w:ascii="仿宋" w:hAnsi="仿宋" w:eastAsia="仿宋" w:cs="仿宋"/>
              <w:spacing w:val="-2"/>
              <w:position w:val="2"/>
              <w:sz w:val="23"/>
              <w:szCs w:val="23"/>
            </w:rPr>
            <w:t xml:space="preserve">说明一览表 </w:t>
          </w:r>
          <w:r>
            <w:rPr>
              <w:rFonts w:ascii="仿宋" w:hAnsi="仿宋" w:eastAsia="仿宋" w:cs="仿宋"/>
              <w:position w:val="2"/>
              <w:sz w:val="23"/>
              <w:szCs w:val="23"/>
            </w:rPr>
            <w:tab/>
          </w:r>
          <w:r>
            <w:rPr>
              <w:rFonts w:ascii="仿宋" w:hAnsi="仿宋" w:eastAsia="仿宋" w:cs="仿宋"/>
              <w:spacing w:val="-2"/>
              <w:position w:val="2"/>
              <w:sz w:val="23"/>
              <w:szCs w:val="23"/>
            </w:rPr>
            <w:t xml:space="preserve"> </w:t>
          </w:r>
          <w:r>
            <w:fldChar w:fldCharType="begin"/>
          </w:r>
          <w:r>
            <w:instrText xml:space="preserve"> HYPERLINK \l "_bookmark23" </w:instrText>
          </w:r>
          <w:r>
            <w:fldChar w:fldCharType="separate"/>
          </w:r>
          <w:r>
            <w:rPr>
              <w:rFonts w:ascii="仿宋" w:hAnsi="仿宋" w:eastAsia="仿宋" w:cs="仿宋"/>
              <w:spacing w:val="-2"/>
              <w:position w:val="2"/>
              <w:sz w:val="23"/>
              <w:szCs w:val="23"/>
            </w:rPr>
            <w:t>3</w:t>
          </w:r>
          <w:r>
            <w:rPr>
              <w:rFonts w:ascii="仿宋" w:hAnsi="仿宋" w:eastAsia="仿宋" w:cs="仿宋"/>
              <w:spacing w:val="-2"/>
              <w:position w:val="2"/>
              <w:sz w:val="23"/>
              <w:szCs w:val="23"/>
            </w:rPr>
            <w:fldChar w:fldCharType="end"/>
          </w:r>
          <w:r>
            <w:rPr>
              <w:rFonts w:ascii="仿宋" w:hAnsi="仿宋" w:eastAsia="仿宋" w:cs="仿宋"/>
              <w:spacing w:val="-2"/>
              <w:position w:val="2"/>
              <w:sz w:val="23"/>
              <w:szCs w:val="23"/>
            </w:rPr>
            <w:t>5</w:t>
          </w:r>
        </w:p>
        <w:p>
          <w:pPr>
            <w:tabs>
              <w:tab w:val="right" w:leader="dot" w:pos="8322"/>
            </w:tabs>
            <w:spacing w:before="169" w:line="311" w:lineRule="exact"/>
            <w:ind w:left="439"/>
            <w:rPr>
              <w:rFonts w:ascii="仿宋" w:hAnsi="仿宋" w:eastAsia="仿宋" w:cs="仿宋"/>
              <w:sz w:val="23"/>
              <w:szCs w:val="23"/>
            </w:rPr>
          </w:pPr>
          <w:r>
            <w:rPr>
              <w:rFonts w:ascii="仿宋" w:hAnsi="仿宋" w:eastAsia="仿宋" w:cs="仿宋"/>
              <w:spacing w:val="-4"/>
              <w:position w:val="2"/>
              <w:sz w:val="23"/>
              <w:szCs w:val="23"/>
            </w:rPr>
            <w:t>4、</w:t>
          </w:r>
          <w:r>
            <w:rPr>
              <w:rFonts w:ascii="仿宋" w:hAnsi="仿宋" w:eastAsia="仿宋" w:cs="仿宋"/>
              <w:spacing w:val="-2"/>
              <w:position w:val="2"/>
              <w:sz w:val="23"/>
              <w:szCs w:val="23"/>
            </w:rPr>
            <w:t xml:space="preserve">技术规格偏离表 </w:t>
          </w:r>
          <w:r>
            <w:rPr>
              <w:rFonts w:ascii="仿宋" w:hAnsi="仿宋" w:eastAsia="仿宋" w:cs="仿宋"/>
              <w:position w:val="2"/>
              <w:sz w:val="23"/>
              <w:szCs w:val="23"/>
            </w:rPr>
            <w:tab/>
          </w:r>
          <w:r>
            <w:rPr>
              <w:rFonts w:ascii="仿宋" w:hAnsi="仿宋" w:eastAsia="仿宋" w:cs="仿宋"/>
              <w:spacing w:val="-2"/>
              <w:position w:val="2"/>
              <w:sz w:val="23"/>
              <w:szCs w:val="23"/>
            </w:rPr>
            <w:t xml:space="preserve"> </w:t>
          </w:r>
          <w:r>
            <w:fldChar w:fldCharType="begin"/>
          </w:r>
          <w:r>
            <w:instrText xml:space="preserve"> HYPERLINK \l "_bookmark24" </w:instrText>
          </w:r>
          <w:r>
            <w:fldChar w:fldCharType="separate"/>
          </w:r>
          <w:r>
            <w:rPr>
              <w:rFonts w:ascii="仿宋" w:hAnsi="仿宋" w:eastAsia="仿宋" w:cs="仿宋"/>
              <w:spacing w:val="-2"/>
              <w:position w:val="2"/>
              <w:sz w:val="23"/>
              <w:szCs w:val="23"/>
            </w:rPr>
            <w:t>3</w:t>
          </w:r>
          <w:r>
            <w:rPr>
              <w:rFonts w:ascii="仿宋" w:hAnsi="仿宋" w:eastAsia="仿宋" w:cs="仿宋"/>
              <w:spacing w:val="-2"/>
              <w:position w:val="2"/>
              <w:sz w:val="23"/>
              <w:szCs w:val="23"/>
            </w:rPr>
            <w:fldChar w:fldCharType="end"/>
          </w:r>
          <w:r>
            <w:rPr>
              <w:rFonts w:ascii="仿宋" w:hAnsi="仿宋" w:eastAsia="仿宋" w:cs="仿宋"/>
              <w:spacing w:val="-2"/>
              <w:position w:val="2"/>
              <w:sz w:val="23"/>
              <w:szCs w:val="23"/>
            </w:rPr>
            <w:t>6</w:t>
          </w:r>
        </w:p>
        <w:p>
          <w:pPr>
            <w:tabs>
              <w:tab w:val="right" w:leader="dot" w:pos="8322"/>
            </w:tabs>
            <w:spacing w:before="169" w:line="311" w:lineRule="exact"/>
            <w:ind w:left="444"/>
            <w:rPr>
              <w:rFonts w:ascii="仿宋" w:hAnsi="仿宋" w:eastAsia="仿宋" w:cs="仿宋"/>
              <w:sz w:val="23"/>
              <w:szCs w:val="23"/>
            </w:rPr>
          </w:pPr>
          <w:r>
            <w:rPr>
              <w:rFonts w:ascii="仿宋" w:hAnsi="仿宋" w:eastAsia="仿宋" w:cs="仿宋"/>
              <w:spacing w:val="-4"/>
              <w:position w:val="2"/>
              <w:sz w:val="23"/>
              <w:szCs w:val="23"/>
            </w:rPr>
            <w:t>5、商</w:t>
          </w:r>
          <w:r>
            <w:rPr>
              <w:rFonts w:ascii="仿宋" w:hAnsi="仿宋" w:eastAsia="仿宋" w:cs="仿宋"/>
              <w:spacing w:val="-2"/>
              <w:position w:val="2"/>
              <w:sz w:val="23"/>
              <w:szCs w:val="23"/>
            </w:rPr>
            <w:t xml:space="preserve">务条款偏离表 </w:t>
          </w:r>
          <w:r>
            <w:rPr>
              <w:rFonts w:ascii="仿宋" w:hAnsi="仿宋" w:eastAsia="仿宋" w:cs="仿宋"/>
              <w:position w:val="2"/>
              <w:sz w:val="23"/>
              <w:szCs w:val="23"/>
            </w:rPr>
            <w:tab/>
          </w:r>
          <w:r>
            <w:rPr>
              <w:rFonts w:ascii="仿宋" w:hAnsi="仿宋" w:eastAsia="仿宋" w:cs="仿宋"/>
              <w:spacing w:val="-2"/>
              <w:position w:val="2"/>
              <w:sz w:val="23"/>
              <w:szCs w:val="23"/>
            </w:rPr>
            <w:t xml:space="preserve"> </w:t>
          </w:r>
          <w:r>
            <w:fldChar w:fldCharType="begin"/>
          </w:r>
          <w:r>
            <w:instrText xml:space="preserve"> HYPERLINK \l "_bookmark25" </w:instrText>
          </w:r>
          <w:r>
            <w:fldChar w:fldCharType="separate"/>
          </w:r>
          <w:r>
            <w:rPr>
              <w:rFonts w:ascii="仿宋" w:hAnsi="仿宋" w:eastAsia="仿宋" w:cs="仿宋"/>
              <w:spacing w:val="-2"/>
              <w:position w:val="2"/>
              <w:sz w:val="23"/>
              <w:szCs w:val="23"/>
            </w:rPr>
            <w:t>3</w:t>
          </w:r>
          <w:r>
            <w:rPr>
              <w:rFonts w:ascii="仿宋" w:hAnsi="仿宋" w:eastAsia="仿宋" w:cs="仿宋"/>
              <w:spacing w:val="-2"/>
              <w:position w:val="2"/>
              <w:sz w:val="23"/>
              <w:szCs w:val="23"/>
            </w:rPr>
            <w:fldChar w:fldCharType="end"/>
          </w:r>
          <w:r>
            <w:rPr>
              <w:rFonts w:ascii="仿宋" w:hAnsi="仿宋" w:eastAsia="仿宋" w:cs="仿宋"/>
              <w:spacing w:val="-2"/>
              <w:position w:val="2"/>
              <w:sz w:val="23"/>
              <w:szCs w:val="23"/>
            </w:rPr>
            <w:t>7</w:t>
          </w:r>
        </w:p>
        <w:p>
          <w:pPr>
            <w:tabs>
              <w:tab w:val="right" w:leader="dot" w:pos="8322"/>
            </w:tabs>
            <w:spacing w:before="168" w:line="231" w:lineRule="auto"/>
            <w:ind w:left="442"/>
            <w:rPr>
              <w:rFonts w:ascii="仿宋" w:hAnsi="仿宋" w:eastAsia="仿宋" w:cs="仿宋"/>
              <w:sz w:val="23"/>
              <w:szCs w:val="23"/>
            </w:rPr>
          </w:pPr>
          <w:r>
            <w:rPr>
              <w:rFonts w:ascii="仿宋" w:hAnsi="仿宋" w:eastAsia="仿宋" w:cs="仿宋"/>
              <w:spacing w:val="-2"/>
              <w:sz w:val="23"/>
              <w:szCs w:val="23"/>
            </w:rPr>
            <w:t>6-1  中小企业声明函</w:t>
          </w:r>
          <w:r>
            <w:rPr>
              <w:rFonts w:ascii="仿宋" w:hAnsi="仿宋" w:eastAsia="仿宋" w:cs="仿宋"/>
              <w:spacing w:val="-1"/>
              <w:sz w:val="23"/>
              <w:szCs w:val="23"/>
            </w:rPr>
            <w:t xml:space="preserve"> </w:t>
          </w:r>
          <w:r>
            <w:rPr>
              <w:rFonts w:ascii="仿宋" w:hAnsi="仿宋" w:eastAsia="仿宋" w:cs="仿宋"/>
              <w:sz w:val="23"/>
              <w:szCs w:val="23"/>
            </w:rPr>
            <w:tab/>
          </w:r>
          <w:r>
            <w:rPr>
              <w:rFonts w:ascii="仿宋" w:hAnsi="仿宋" w:eastAsia="仿宋" w:cs="仿宋"/>
              <w:spacing w:val="-1"/>
              <w:sz w:val="23"/>
              <w:szCs w:val="23"/>
            </w:rPr>
            <w:t xml:space="preserve"> </w:t>
          </w:r>
          <w:r>
            <w:fldChar w:fldCharType="begin"/>
          </w:r>
          <w:r>
            <w:instrText xml:space="preserve"> HYPERLINK \l "_bookmark26" </w:instrText>
          </w:r>
          <w:r>
            <w:fldChar w:fldCharType="separate"/>
          </w:r>
          <w:r>
            <w:rPr>
              <w:rFonts w:ascii="仿宋" w:hAnsi="仿宋" w:eastAsia="仿宋" w:cs="仿宋"/>
              <w:spacing w:val="-1"/>
              <w:sz w:val="23"/>
              <w:szCs w:val="23"/>
            </w:rPr>
            <w:t>3</w:t>
          </w:r>
          <w:r>
            <w:rPr>
              <w:rFonts w:ascii="仿宋" w:hAnsi="仿宋" w:eastAsia="仿宋" w:cs="仿宋"/>
              <w:spacing w:val="-1"/>
              <w:sz w:val="23"/>
              <w:szCs w:val="23"/>
            </w:rPr>
            <w:fldChar w:fldCharType="end"/>
          </w:r>
          <w:r>
            <w:rPr>
              <w:rFonts w:ascii="仿宋" w:hAnsi="仿宋" w:eastAsia="仿宋" w:cs="仿宋"/>
              <w:spacing w:val="-1"/>
              <w:sz w:val="23"/>
              <w:szCs w:val="23"/>
            </w:rPr>
            <w:t>8</w:t>
          </w:r>
        </w:p>
        <w:p>
          <w:pPr>
            <w:tabs>
              <w:tab w:val="right" w:leader="dot" w:pos="8322"/>
            </w:tabs>
            <w:spacing w:before="193" w:line="228" w:lineRule="auto"/>
            <w:ind w:left="442"/>
            <w:rPr>
              <w:rFonts w:ascii="仿宋" w:hAnsi="仿宋" w:eastAsia="仿宋" w:cs="仿宋"/>
              <w:sz w:val="23"/>
              <w:szCs w:val="23"/>
            </w:rPr>
          </w:pPr>
          <w:r>
            <w:rPr>
              <w:rFonts w:ascii="仿宋" w:hAnsi="仿宋" w:eastAsia="仿宋" w:cs="仿宋"/>
              <w:spacing w:val="1"/>
              <w:sz w:val="23"/>
              <w:szCs w:val="23"/>
            </w:rPr>
            <w:t>6-2  残疾人福利性单</w:t>
          </w:r>
          <w:r>
            <w:rPr>
              <w:rFonts w:ascii="仿宋" w:hAnsi="仿宋" w:eastAsia="仿宋" w:cs="仿宋"/>
              <w:sz w:val="23"/>
              <w:szCs w:val="23"/>
            </w:rPr>
            <w:t xml:space="preserve">位声明函 </w:t>
          </w:r>
          <w:r>
            <w:rPr>
              <w:rFonts w:ascii="仿宋" w:hAnsi="仿宋" w:eastAsia="仿宋" w:cs="仿宋"/>
              <w:sz w:val="23"/>
              <w:szCs w:val="23"/>
            </w:rPr>
            <w:tab/>
          </w:r>
          <w:r>
            <w:rPr>
              <w:rFonts w:ascii="仿宋" w:hAnsi="仿宋" w:eastAsia="仿宋" w:cs="仿宋"/>
              <w:sz w:val="23"/>
              <w:szCs w:val="23"/>
            </w:rPr>
            <w:t xml:space="preserve"> </w:t>
          </w:r>
          <w:r>
            <w:fldChar w:fldCharType="begin"/>
          </w:r>
          <w:r>
            <w:instrText xml:space="preserve"> HYPERLINK \l "_bookmark27" </w:instrText>
          </w:r>
          <w:r>
            <w:fldChar w:fldCharType="separate"/>
          </w:r>
          <w:r>
            <w:rPr>
              <w:rFonts w:ascii="仿宋" w:hAnsi="仿宋" w:eastAsia="仿宋" w:cs="仿宋"/>
              <w:sz w:val="23"/>
              <w:szCs w:val="23"/>
            </w:rPr>
            <w:t>3</w:t>
          </w:r>
          <w:r>
            <w:rPr>
              <w:rFonts w:ascii="仿宋" w:hAnsi="仿宋" w:eastAsia="仿宋" w:cs="仿宋"/>
              <w:sz w:val="23"/>
              <w:szCs w:val="23"/>
            </w:rPr>
            <w:fldChar w:fldCharType="end"/>
          </w:r>
          <w:r>
            <w:rPr>
              <w:rFonts w:ascii="仿宋" w:hAnsi="仿宋" w:eastAsia="仿宋" w:cs="仿宋"/>
              <w:sz w:val="23"/>
              <w:szCs w:val="23"/>
            </w:rPr>
            <w:t>9</w:t>
          </w:r>
        </w:p>
        <w:p>
          <w:pPr>
            <w:tabs>
              <w:tab w:val="right" w:leader="dot" w:pos="8322"/>
            </w:tabs>
            <w:spacing w:before="195" w:line="231" w:lineRule="auto"/>
            <w:ind w:left="445"/>
            <w:rPr>
              <w:rFonts w:ascii="仿宋" w:hAnsi="仿宋" w:eastAsia="仿宋" w:cs="仿宋"/>
              <w:sz w:val="23"/>
              <w:szCs w:val="23"/>
            </w:rPr>
          </w:pPr>
          <w:r>
            <w:rPr>
              <w:rFonts w:ascii="仿宋" w:hAnsi="仿宋" w:eastAsia="仿宋" w:cs="仿宋"/>
              <w:spacing w:val="9"/>
              <w:sz w:val="23"/>
              <w:szCs w:val="23"/>
            </w:rPr>
            <w:t>7</w:t>
          </w:r>
          <w:r>
            <w:rPr>
              <w:rFonts w:ascii="仿宋" w:hAnsi="仿宋" w:eastAsia="仿宋" w:cs="仿宋"/>
              <w:spacing w:val="7"/>
              <w:sz w:val="23"/>
              <w:szCs w:val="23"/>
            </w:rPr>
            <w:t xml:space="preserve">、投标人关联单位的说明 (格式自拟) </w:t>
          </w:r>
          <w:r>
            <w:rPr>
              <w:rFonts w:ascii="仿宋" w:hAnsi="仿宋" w:eastAsia="仿宋" w:cs="仿宋"/>
              <w:sz w:val="23"/>
              <w:szCs w:val="23"/>
            </w:rPr>
            <w:tab/>
          </w:r>
          <w:r>
            <w:rPr>
              <w:rFonts w:ascii="仿宋" w:hAnsi="仿宋" w:eastAsia="仿宋" w:cs="仿宋"/>
              <w:spacing w:val="7"/>
              <w:sz w:val="23"/>
              <w:szCs w:val="23"/>
            </w:rPr>
            <w:t xml:space="preserve"> </w:t>
          </w:r>
          <w:r>
            <w:fldChar w:fldCharType="begin"/>
          </w:r>
          <w:r>
            <w:instrText xml:space="preserve"> HYPERLINK \l "_bookmark28" </w:instrText>
          </w:r>
          <w:r>
            <w:fldChar w:fldCharType="separate"/>
          </w:r>
          <w:r>
            <w:rPr>
              <w:rFonts w:ascii="仿宋" w:hAnsi="仿宋" w:eastAsia="仿宋" w:cs="仿宋"/>
              <w:spacing w:val="7"/>
              <w:sz w:val="23"/>
              <w:szCs w:val="23"/>
            </w:rPr>
            <w:t>3</w:t>
          </w:r>
          <w:r>
            <w:rPr>
              <w:rFonts w:ascii="仿宋" w:hAnsi="仿宋" w:eastAsia="仿宋" w:cs="仿宋"/>
              <w:spacing w:val="7"/>
              <w:sz w:val="23"/>
              <w:szCs w:val="23"/>
            </w:rPr>
            <w:fldChar w:fldCharType="end"/>
          </w:r>
          <w:r>
            <w:rPr>
              <w:rFonts w:ascii="仿宋" w:hAnsi="仿宋" w:eastAsia="仿宋" w:cs="仿宋"/>
              <w:spacing w:val="7"/>
              <w:sz w:val="23"/>
              <w:szCs w:val="23"/>
            </w:rPr>
            <w:t>9</w:t>
          </w:r>
        </w:p>
        <w:p>
          <w:pPr>
            <w:tabs>
              <w:tab w:val="right" w:leader="dot" w:pos="8322"/>
            </w:tabs>
            <w:spacing w:before="193" w:line="310" w:lineRule="exact"/>
            <w:ind w:left="441"/>
            <w:rPr>
              <w:rFonts w:ascii="仿宋" w:hAnsi="仿宋" w:eastAsia="仿宋" w:cs="仿宋"/>
              <w:sz w:val="23"/>
              <w:szCs w:val="23"/>
            </w:rPr>
          </w:pPr>
          <w:r>
            <w:rPr>
              <w:rFonts w:ascii="仿宋" w:hAnsi="仿宋" w:eastAsia="仿宋" w:cs="仿宋"/>
              <w:spacing w:val="6"/>
              <w:position w:val="2"/>
              <w:sz w:val="23"/>
              <w:szCs w:val="23"/>
            </w:rPr>
            <w:t>8、供应商</w:t>
          </w:r>
          <w:r>
            <w:rPr>
              <w:rFonts w:ascii="仿宋" w:hAnsi="仿宋" w:eastAsia="仿宋" w:cs="仿宋"/>
              <w:spacing w:val="3"/>
              <w:position w:val="2"/>
              <w:sz w:val="23"/>
              <w:szCs w:val="23"/>
            </w:rPr>
            <w:t xml:space="preserve">可提供有利于投标的其他资格证明材料 </w:t>
          </w:r>
          <w:r>
            <w:rPr>
              <w:rFonts w:ascii="仿宋" w:hAnsi="仿宋" w:eastAsia="仿宋" w:cs="仿宋"/>
              <w:position w:val="2"/>
              <w:sz w:val="23"/>
              <w:szCs w:val="23"/>
            </w:rPr>
            <w:tab/>
          </w:r>
          <w:r>
            <w:rPr>
              <w:rFonts w:ascii="仿宋" w:hAnsi="仿宋" w:eastAsia="仿宋" w:cs="仿宋"/>
              <w:spacing w:val="3"/>
              <w:position w:val="2"/>
              <w:sz w:val="23"/>
              <w:szCs w:val="23"/>
            </w:rPr>
            <w:t xml:space="preserve"> </w:t>
          </w:r>
          <w:r>
            <w:fldChar w:fldCharType="begin"/>
          </w:r>
          <w:r>
            <w:instrText xml:space="preserve"> HYPERLINK \l "_bookmark29" </w:instrText>
          </w:r>
          <w:r>
            <w:fldChar w:fldCharType="separate"/>
          </w:r>
          <w:r>
            <w:rPr>
              <w:rFonts w:ascii="仿宋" w:hAnsi="仿宋" w:eastAsia="仿宋" w:cs="仿宋"/>
              <w:spacing w:val="3"/>
              <w:position w:val="2"/>
              <w:sz w:val="23"/>
              <w:szCs w:val="23"/>
            </w:rPr>
            <w:t>3</w:t>
          </w:r>
          <w:r>
            <w:rPr>
              <w:rFonts w:ascii="仿宋" w:hAnsi="仿宋" w:eastAsia="仿宋" w:cs="仿宋"/>
              <w:spacing w:val="3"/>
              <w:position w:val="2"/>
              <w:sz w:val="23"/>
              <w:szCs w:val="23"/>
            </w:rPr>
            <w:fldChar w:fldCharType="end"/>
          </w:r>
          <w:r>
            <w:rPr>
              <w:rFonts w:ascii="仿宋" w:hAnsi="仿宋" w:eastAsia="仿宋" w:cs="仿宋"/>
              <w:spacing w:val="3"/>
              <w:position w:val="2"/>
              <w:sz w:val="23"/>
              <w:szCs w:val="23"/>
            </w:rPr>
            <w:t>9</w:t>
          </w:r>
        </w:p>
        <w:p>
          <w:pPr>
            <w:tabs>
              <w:tab w:val="right" w:leader="dot" w:pos="8322"/>
            </w:tabs>
            <w:spacing w:before="170" w:line="228" w:lineRule="auto"/>
            <w:ind w:left="37"/>
            <w:rPr>
              <w:rFonts w:ascii="仿宋" w:hAnsi="仿宋" w:eastAsia="仿宋" w:cs="仿宋"/>
              <w:sz w:val="23"/>
              <w:szCs w:val="23"/>
            </w:rPr>
          </w:pPr>
          <w:r>
            <w:rPr>
              <w:rFonts w:ascii="仿宋" w:hAnsi="仿宋" w:eastAsia="仿宋" w:cs="仿宋"/>
              <w:spacing w:val="-9"/>
              <w:sz w:val="23"/>
              <w:szCs w:val="23"/>
            </w:rPr>
            <w:t>第</w:t>
          </w:r>
          <w:r>
            <w:rPr>
              <w:rFonts w:ascii="仿宋" w:hAnsi="仿宋" w:eastAsia="仿宋" w:cs="仿宋"/>
              <w:spacing w:val="-8"/>
              <w:sz w:val="23"/>
              <w:szCs w:val="23"/>
            </w:rPr>
            <w:t xml:space="preserve"> 3 章 投标邀请 </w:t>
          </w:r>
          <w:r>
            <w:rPr>
              <w:rFonts w:ascii="仿宋" w:hAnsi="仿宋" w:eastAsia="仿宋" w:cs="仿宋"/>
              <w:sz w:val="23"/>
              <w:szCs w:val="23"/>
            </w:rPr>
            <w:tab/>
          </w:r>
          <w:r>
            <w:rPr>
              <w:rFonts w:ascii="仿宋" w:hAnsi="仿宋" w:eastAsia="仿宋" w:cs="仿宋"/>
              <w:spacing w:val="-8"/>
              <w:sz w:val="23"/>
              <w:szCs w:val="23"/>
            </w:rPr>
            <w:t xml:space="preserve"> </w:t>
          </w:r>
          <w:r>
            <w:fldChar w:fldCharType="begin"/>
          </w:r>
          <w:r>
            <w:instrText xml:space="preserve"> HYPERLINK \l "_bookmark30" </w:instrText>
          </w:r>
          <w:r>
            <w:fldChar w:fldCharType="separate"/>
          </w:r>
          <w:r>
            <w:rPr>
              <w:rFonts w:ascii="仿宋" w:hAnsi="仿宋" w:eastAsia="仿宋" w:cs="仿宋"/>
              <w:spacing w:val="-8"/>
              <w:sz w:val="23"/>
              <w:szCs w:val="23"/>
            </w:rPr>
            <w:t>4</w:t>
          </w:r>
          <w:r>
            <w:rPr>
              <w:rFonts w:ascii="仿宋" w:hAnsi="仿宋" w:eastAsia="仿宋" w:cs="仿宋"/>
              <w:spacing w:val="-8"/>
              <w:sz w:val="23"/>
              <w:szCs w:val="23"/>
            </w:rPr>
            <w:fldChar w:fldCharType="end"/>
          </w:r>
          <w:r>
            <w:rPr>
              <w:rFonts w:ascii="仿宋" w:hAnsi="仿宋" w:eastAsia="仿宋" w:cs="仿宋"/>
              <w:spacing w:val="-8"/>
              <w:sz w:val="23"/>
              <w:szCs w:val="23"/>
            </w:rPr>
            <w:t>2</w:t>
          </w:r>
        </w:p>
        <w:p>
          <w:pPr>
            <w:tabs>
              <w:tab w:val="right" w:leader="dot" w:pos="8322"/>
            </w:tabs>
            <w:spacing w:before="196" w:line="228" w:lineRule="auto"/>
            <w:ind w:left="37"/>
            <w:rPr>
              <w:rFonts w:ascii="仿宋" w:hAnsi="仿宋" w:eastAsia="仿宋" w:cs="仿宋"/>
              <w:sz w:val="23"/>
              <w:szCs w:val="23"/>
            </w:rPr>
          </w:pPr>
          <w:r>
            <w:rPr>
              <w:rFonts w:ascii="仿宋" w:hAnsi="仿宋" w:eastAsia="仿宋" w:cs="仿宋"/>
              <w:spacing w:val="-4"/>
              <w:sz w:val="23"/>
              <w:szCs w:val="23"/>
            </w:rPr>
            <w:t xml:space="preserve">第 4 章 供应商须知资料表 </w:t>
          </w:r>
          <w:r>
            <w:rPr>
              <w:rFonts w:ascii="仿宋" w:hAnsi="仿宋" w:eastAsia="仿宋" w:cs="仿宋"/>
              <w:sz w:val="23"/>
              <w:szCs w:val="23"/>
            </w:rPr>
            <w:tab/>
          </w:r>
          <w:r>
            <w:rPr>
              <w:rFonts w:ascii="仿宋" w:hAnsi="仿宋" w:eastAsia="仿宋" w:cs="仿宋"/>
              <w:spacing w:val="-4"/>
              <w:sz w:val="23"/>
              <w:szCs w:val="23"/>
            </w:rPr>
            <w:t xml:space="preserve"> </w:t>
          </w:r>
          <w:r>
            <w:fldChar w:fldCharType="begin"/>
          </w:r>
          <w:r>
            <w:instrText xml:space="preserve"> HYPERLINK \l "_bookmark31" </w:instrText>
          </w:r>
          <w:r>
            <w:fldChar w:fldCharType="separate"/>
          </w:r>
          <w:r>
            <w:rPr>
              <w:rFonts w:ascii="仿宋" w:hAnsi="仿宋" w:eastAsia="仿宋" w:cs="仿宋"/>
              <w:spacing w:val="-4"/>
              <w:sz w:val="23"/>
              <w:szCs w:val="23"/>
            </w:rPr>
            <w:t>4</w:t>
          </w:r>
          <w:r>
            <w:rPr>
              <w:rFonts w:ascii="仿宋" w:hAnsi="仿宋" w:eastAsia="仿宋" w:cs="仿宋"/>
              <w:spacing w:val="-4"/>
              <w:sz w:val="23"/>
              <w:szCs w:val="23"/>
            </w:rPr>
            <w:fldChar w:fldCharType="end"/>
          </w:r>
          <w:r>
            <w:rPr>
              <w:rFonts w:ascii="仿宋" w:hAnsi="仿宋" w:eastAsia="仿宋" w:cs="仿宋"/>
              <w:spacing w:val="-3"/>
              <w:sz w:val="23"/>
              <w:szCs w:val="23"/>
            </w:rPr>
            <w:t>5</w:t>
          </w:r>
        </w:p>
        <w:p>
          <w:pPr>
            <w:tabs>
              <w:tab w:val="right" w:leader="dot" w:pos="8322"/>
            </w:tabs>
            <w:spacing w:before="196" w:line="229" w:lineRule="auto"/>
            <w:ind w:left="37"/>
            <w:rPr>
              <w:rFonts w:ascii="仿宋" w:hAnsi="仿宋" w:eastAsia="仿宋" w:cs="仿宋"/>
              <w:sz w:val="23"/>
              <w:szCs w:val="23"/>
            </w:rPr>
          </w:pPr>
          <w:r>
            <w:rPr>
              <w:rFonts w:ascii="仿宋" w:hAnsi="仿宋" w:eastAsia="仿宋" w:cs="仿宋"/>
              <w:spacing w:val="-2"/>
              <w:sz w:val="23"/>
              <w:szCs w:val="23"/>
            </w:rPr>
            <w:t>第 5 章 货物需求一览</w:t>
          </w:r>
          <w:r>
            <w:rPr>
              <w:rFonts w:ascii="仿宋" w:hAnsi="仿宋" w:eastAsia="仿宋" w:cs="仿宋"/>
              <w:spacing w:val="-1"/>
              <w:sz w:val="23"/>
              <w:szCs w:val="23"/>
            </w:rPr>
            <w:t xml:space="preserve">表及技术规格 </w:t>
          </w:r>
          <w:r>
            <w:rPr>
              <w:rFonts w:ascii="仿宋" w:hAnsi="仿宋" w:eastAsia="仿宋" w:cs="仿宋"/>
              <w:sz w:val="23"/>
              <w:szCs w:val="23"/>
            </w:rPr>
            <w:tab/>
          </w:r>
          <w:r>
            <w:rPr>
              <w:rFonts w:ascii="仿宋" w:hAnsi="仿宋" w:eastAsia="仿宋" w:cs="仿宋"/>
              <w:spacing w:val="-1"/>
              <w:sz w:val="23"/>
              <w:szCs w:val="23"/>
            </w:rPr>
            <w:t xml:space="preserve"> </w:t>
          </w:r>
          <w:r>
            <w:fldChar w:fldCharType="begin"/>
          </w:r>
          <w:r>
            <w:instrText xml:space="preserve"> HYPERLINK \l "_bookmark32" </w:instrText>
          </w:r>
          <w:r>
            <w:fldChar w:fldCharType="separate"/>
          </w:r>
          <w:r>
            <w:rPr>
              <w:rFonts w:ascii="仿宋" w:hAnsi="仿宋" w:eastAsia="仿宋" w:cs="仿宋"/>
              <w:spacing w:val="-1"/>
              <w:sz w:val="23"/>
              <w:szCs w:val="23"/>
            </w:rPr>
            <w:t>5</w:t>
          </w:r>
          <w:r>
            <w:rPr>
              <w:rFonts w:ascii="仿宋" w:hAnsi="仿宋" w:eastAsia="仿宋" w:cs="仿宋"/>
              <w:spacing w:val="-1"/>
              <w:sz w:val="23"/>
              <w:szCs w:val="23"/>
            </w:rPr>
            <w:fldChar w:fldCharType="end"/>
          </w:r>
          <w:r>
            <w:rPr>
              <w:rFonts w:ascii="仿宋" w:hAnsi="仿宋" w:eastAsia="仿宋" w:cs="仿宋"/>
              <w:spacing w:val="-1"/>
              <w:sz w:val="23"/>
              <w:szCs w:val="23"/>
            </w:rPr>
            <w:t>0</w:t>
          </w:r>
        </w:p>
        <w:p>
          <w:pPr>
            <w:tabs>
              <w:tab w:val="right" w:leader="dot" w:pos="8322"/>
            </w:tabs>
            <w:spacing w:before="194" w:line="231" w:lineRule="auto"/>
            <w:ind w:left="37"/>
            <w:rPr>
              <w:rFonts w:ascii="仿宋" w:hAnsi="仿宋" w:eastAsia="仿宋" w:cs="仿宋"/>
              <w:sz w:val="23"/>
              <w:szCs w:val="23"/>
            </w:rPr>
          </w:pPr>
          <w:r>
            <w:rPr>
              <w:rFonts w:ascii="仿宋" w:hAnsi="仿宋" w:eastAsia="仿宋" w:cs="仿宋"/>
              <w:spacing w:val="-8"/>
              <w:sz w:val="23"/>
              <w:szCs w:val="23"/>
            </w:rPr>
            <w:t>第 6</w:t>
          </w:r>
          <w:r>
            <w:rPr>
              <w:rFonts w:ascii="仿宋" w:hAnsi="仿宋" w:eastAsia="仿宋" w:cs="仿宋"/>
              <w:spacing w:val="-4"/>
              <w:sz w:val="23"/>
              <w:szCs w:val="23"/>
            </w:rPr>
            <w:t xml:space="preserve"> 章  评标方法和标准 </w:t>
          </w:r>
          <w:r>
            <w:rPr>
              <w:rFonts w:ascii="仿宋" w:hAnsi="仿宋" w:eastAsia="仿宋" w:cs="仿宋"/>
              <w:sz w:val="23"/>
              <w:szCs w:val="23"/>
            </w:rPr>
            <w:tab/>
          </w:r>
          <w:r>
            <w:rPr>
              <w:rFonts w:ascii="仿宋" w:hAnsi="仿宋" w:eastAsia="仿宋" w:cs="仿宋"/>
              <w:spacing w:val="-4"/>
              <w:sz w:val="23"/>
              <w:szCs w:val="23"/>
            </w:rPr>
            <w:t xml:space="preserve"> </w:t>
          </w:r>
          <w:r>
            <w:fldChar w:fldCharType="begin"/>
          </w:r>
          <w:r>
            <w:instrText xml:space="preserve"> HYPERLINK \l "_bookmark33" </w:instrText>
          </w:r>
          <w:r>
            <w:fldChar w:fldCharType="separate"/>
          </w:r>
          <w:r>
            <w:rPr>
              <w:rFonts w:ascii="仿宋" w:hAnsi="仿宋" w:eastAsia="仿宋" w:cs="仿宋"/>
              <w:spacing w:val="-4"/>
              <w:sz w:val="23"/>
              <w:szCs w:val="23"/>
            </w:rPr>
            <w:t>6</w:t>
          </w:r>
          <w:r>
            <w:rPr>
              <w:rFonts w:ascii="仿宋" w:hAnsi="仿宋" w:eastAsia="仿宋" w:cs="仿宋"/>
              <w:spacing w:val="-4"/>
              <w:sz w:val="23"/>
              <w:szCs w:val="23"/>
            </w:rPr>
            <w:fldChar w:fldCharType="end"/>
          </w:r>
          <w:r>
            <w:rPr>
              <w:rFonts w:ascii="仿宋" w:hAnsi="仿宋" w:eastAsia="仿宋" w:cs="仿宋"/>
              <w:spacing w:val="-4"/>
              <w:sz w:val="23"/>
              <w:szCs w:val="23"/>
            </w:rPr>
            <w:t>8</w:t>
          </w:r>
        </w:p>
        <w:p>
          <w:pPr>
            <w:tabs>
              <w:tab w:val="right" w:leader="dot" w:pos="8322"/>
            </w:tabs>
            <w:spacing w:before="193" w:line="228" w:lineRule="auto"/>
            <w:ind w:left="447"/>
            <w:rPr>
              <w:rFonts w:ascii="仿宋" w:hAnsi="仿宋" w:eastAsia="仿宋" w:cs="仿宋"/>
              <w:sz w:val="23"/>
              <w:szCs w:val="23"/>
            </w:rPr>
          </w:pPr>
          <w:r>
            <w:fldChar w:fldCharType="begin"/>
          </w:r>
          <w:r>
            <w:instrText xml:space="preserve"> HYPERLINK \l "_bookmark34" </w:instrText>
          </w:r>
          <w:r>
            <w:fldChar w:fldCharType="separate"/>
          </w:r>
          <w:r>
            <w:rPr>
              <w:rFonts w:ascii="仿宋" w:hAnsi="仿宋" w:eastAsia="仿宋" w:cs="仿宋"/>
              <w:spacing w:val="7"/>
              <w:sz w:val="23"/>
              <w:szCs w:val="23"/>
            </w:rPr>
            <w:t xml:space="preserve">初步评审—资格性审查表 </w:t>
          </w:r>
          <w:r>
            <w:rPr>
              <w:rFonts w:ascii="仿宋" w:hAnsi="仿宋" w:eastAsia="仿宋" w:cs="仿宋"/>
              <w:sz w:val="23"/>
              <w:szCs w:val="23"/>
            </w:rPr>
            <w:tab/>
          </w:r>
          <w:r>
            <w:rPr>
              <w:rFonts w:ascii="仿宋" w:hAnsi="仿宋" w:eastAsia="仿宋" w:cs="仿宋"/>
              <w:spacing w:val="7"/>
              <w:sz w:val="23"/>
              <w:szCs w:val="23"/>
            </w:rPr>
            <w:t>7</w:t>
          </w:r>
          <w:r>
            <w:rPr>
              <w:rFonts w:ascii="仿宋" w:hAnsi="仿宋" w:eastAsia="仿宋" w:cs="仿宋"/>
              <w:spacing w:val="7"/>
              <w:sz w:val="23"/>
              <w:szCs w:val="23"/>
            </w:rPr>
            <w:fldChar w:fldCharType="end"/>
          </w:r>
          <w:r>
            <w:rPr>
              <w:rFonts w:ascii="仿宋" w:hAnsi="仿宋" w:eastAsia="仿宋" w:cs="仿宋"/>
              <w:spacing w:val="5"/>
              <w:sz w:val="23"/>
              <w:szCs w:val="23"/>
            </w:rPr>
            <w:t>0</w:t>
          </w:r>
        </w:p>
        <w:p>
          <w:pPr>
            <w:tabs>
              <w:tab w:val="right" w:leader="dot" w:pos="8322"/>
            </w:tabs>
            <w:spacing w:before="195" w:line="231" w:lineRule="auto"/>
            <w:ind w:left="447"/>
            <w:rPr>
              <w:rFonts w:ascii="仿宋" w:hAnsi="仿宋" w:eastAsia="仿宋" w:cs="仿宋"/>
              <w:sz w:val="23"/>
              <w:szCs w:val="23"/>
            </w:rPr>
          </w:pPr>
          <w:r>
            <w:rPr>
              <w:rFonts w:ascii="仿宋" w:hAnsi="仿宋" w:eastAsia="仿宋" w:cs="仿宋"/>
              <w:spacing w:val="-2"/>
              <w:sz w:val="23"/>
              <w:szCs w:val="23"/>
            </w:rPr>
            <w:t>初步评审</w:t>
          </w:r>
          <w:r>
            <w:rPr>
              <w:rFonts w:ascii="仿宋" w:hAnsi="仿宋" w:eastAsia="仿宋" w:cs="仿宋"/>
              <w:spacing w:val="-1"/>
              <w:sz w:val="23"/>
              <w:szCs w:val="23"/>
            </w:rPr>
            <w:t xml:space="preserve">—符合性审查表 </w:t>
          </w:r>
          <w:r>
            <w:rPr>
              <w:rFonts w:ascii="仿宋" w:hAnsi="仿宋" w:eastAsia="仿宋" w:cs="仿宋"/>
              <w:sz w:val="23"/>
              <w:szCs w:val="23"/>
            </w:rPr>
            <w:tab/>
          </w:r>
          <w:r>
            <w:rPr>
              <w:rFonts w:ascii="仿宋" w:hAnsi="仿宋" w:eastAsia="仿宋" w:cs="仿宋"/>
              <w:spacing w:val="-1"/>
              <w:sz w:val="23"/>
              <w:szCs w:val="23"/>
            </w:rPr>
            <w:t xml:space="preserve"> </w:t>
          </w:r>
          <w:r>
            <w:fldChar w:fldCharType="begin"/>
          </w:r>
          <w:r>
            <w:instrText xml:space="preserve"> HYPERLINK \l "_bookmark35" </w:instrText>
          </w:r>
          <w:r>
            <w:fldChar w:fldCharType="separate"/>
          </w:r>
          <w:r>
            <w:rPr>
              <w:rFonts w:ascii="仿宋" w:hAnsi="仿宋" w:eastAsia="仿宋" w:cs="仿宋"/>
              <w:spacing w:val="-1"/>
              <w:sz w:val="23"/>
              <w:szCs w:val="23"/>
            </w:rPr>
            <w:t>7</w:t>
          </w:r>
          <w:r>
            <w:rPr>
              <w:rFonts w:ascii="仿宋" w:hAnsi="仿宋" w:eastAsia="仿宋" w:cs="仿宋"/>
              <w:spacing w:val="-1"/>
              <w:sz w:val="23"/>
              <w:szCs w:val="23"/>
            </w:rPr>
            <w:fldChar w:fldCharType="end"/>
          </w:r>
          <w:r>
            <w:rPr>
              <w:rFonts w:ascii="仿宋" w:hAnsi="仿宋" w:eastAsia="仿宋" w:cs="仿宋"/>
              <w:spacing w:val="-1"/>
              <w:sz w:val="23"/>
              <w:szCs w:val="23"/>
            </w:rPr>
            <w:t>1</w:t>
          </w:r>
        </w:p>
        <w:p>
          <w:pPr>
            <w:tabs>
              <w:tab w:val="right" w:leader="dot" w:pos="8322"/>
            </w:tabs>
            <w:spacing w:before="192" w:line="231" w:lineRule="auto"/>
            <w:ind w:left="37"/>
            <w:rPr>
              <w:rFonts w:ascii="仿宋" w:hAnsi="仿宋" w:eastAsia="仿宋" w:cs="仿宋"/>
              <w:sz w:val="23"/>
              <w:szCs w:val="23"/>
            </w:rPr>
          </w:pPr>
          <w:r>
            <w:rPr>
              <w:rFonts w:ascii="仿宋" w:hAnsi="仿宋" w:eastAsia="仿宋" w:cs="仿宋"/>
              <w:spacing w:val="-10"/>
              <w:sz w:val="23"/>
              <w:szCs w:val="23"/>
            </w:rPr>
            <w:t xml:space="preserve">第 </w:t>
          </w:r>
          <w:r>
            <w:rPr>
              <w:rFonts w:ascii="仿宋" w:hAnsi="仿宋" w:eastAsia="仿宋" w:cs="仿宋"/>
              <w:spacing w:val="-6"/>
              <w:sz w:val="23"/>
              <w:szCs w:val="23"/>
            </w:rPr>
            <w:t>7</w:t>
          </w:r>
          <w:r>
            <w:rPr>
              <w:rFonts w:ascii="仿宋" w:hAnsi="仿宋" w:eastAsia="仿宋" w:cs="仿宋"/>
              <w:spacing w:val="-5"/>
              <w:sz w:val="23"/>
              <w:szCs w:val="23"/>
            </w:rPr>
            <w:t xml:space="preserve"> 章 政府采购合同 </w:t>
          </w:r>
          <w:r>
            <w:rPr>
              <w:rFonts w:ascii="仿宋" w:hAnsi="仿宋" w:eastAsia="仿宋" w:cs="仿宋"/>
              <w:sz w:val="23"/>
              <w:szCs w:val="23"/>
            </w:rPr>
            <w:tab/>
          </w:r>
          <w:r>
            <w:rPr>
              <w:rFonts w:ascii="仿宋" w:hAnsi="仿宋" w:eastAsia="仿宋" w:cs="仿宋"/>
              <w:spacing w:val="-5"/>
              <w:sz w:val="23"/>
              <w:szCs w:val="23"/>
            </w:rPr>
            <w:t xml:space="preserve"> </w:t>
          </w:r>
          <w:r>
            <w:fldChar w:fldCharType="begin"/>
          </w:r>
          <w:r>
            <w:instrText xml:space="preserve"> HYPERLINK \l "_bookmark36" </w:instrText>
          </w:r>
          <w:r>
            <w:fldChar w:fldCharType="separate"/>
          </w:r>
          <w:r>
            <w:rPr>
              <w:rFonts w:ascii="仿宋" w:hAnsi="仿宋" w:eastAsia="仿宋" w:cs="仿宋"/>
              <w:spacing w:val="-5"/>
              <w:sz w:val="23"/>
              <w:szCs w:val="23"/>
            </w:rPr>
            <w:t>7</w:t>
          </w:r>
          <w:r>
            <w:rPr>
              <w:rFonts w:ascii="仿宋" w:hAnsi="仿宋" w:eastAsia="仿宋" w:cs="仿宋"/>
              <w:spacing w:val="-5"/>
              <w:sz w:val="23"/>
              <w:szCs w:val="23"/>
            </w:rPr>
            <w:fldChar w:fldCharType="end"/>
          </w:r>
          <w:r>
            <w:rPr>
              <w:rFonts w:ascii="仿宋" w:hAnsi="仿宋" w:eastAsia="仿宋" w:cs="仿宋"/>
              <w:spacing w:val="-5"/>
              <w:sz w:val="23"/>
              <w:szCs w:val="23"/>
            </w:rPr>
            <w:t>5</w:t>
          </w:r>
        </w:p>
      </w:sdtContent>
    </w:sdt>
    <w:p>
      <w:pPr>
        <w:sectPr>
          <w:footerReference r:id="rId7" w:type="default"/>
          <w:pgSz w:w="11906" w:h="16839"/>
          <w:pgMar w:top="1431" w:right="1785" w:bottom="1171" w:left="1785" w:header="0" w:footer="994" w:gutter="0"/>
          <w:pgNumType w:fmt="decimal"/>
          <w:cols w:space="720" w:num="1"/>
        </w:sect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0" w:lineRule="auto"/>
        <w:ind w:left="0"/>
        <w:jc w:val="center"/>
        <w:rPr>
          <w:rFonts w:ascii="Arial"/>
          <w:sz w:val="21"/>
        </w:rPr>
      </w:pPr>
    </w:p>
    <w:p>
      <w:pPr>
        <w:spacing w:line="240" w:lineRule="auto"/>
        <w:ind w:left="0"/>
        <w:jc w:val="center"/>
        <w:rPr>
          <w:rFonts w:hint="eastAsia" w:ascii="仿宋" w:hAnsi="仿宋" w:eastAsia="仿宋" w:cs="仿宋"/>
          <w:spacing w:val="11"/>
          <w:sz w:val="47"/>
          <w:szCs w:val="47"/>
          <w:lang w:eastAsia="zh-CN"/>
        </w:rPr>
      </w:pPr>
      <w:r>
        <w:rPr>
          <w:rFonts w:hint="eastAsia" w:ascii="仿宋" w:hAnsi="仿宋" w:eastAsia="仿宋" w:cs="仿宋"/>
          <w:spacing w:val="11"/>
          <w:sz w:val="47"/>
          <w:szCs w:val="47"/>
          <w:lang w:eastAsia="zh-CN"/>
        </w:rPr>
        <w:t>喀什地区疾病预防控制中心食品安全风险监测、水质检测等相关设备采购项目（二包）二次</w:t>
      </w:r>
    </w:p>
    <w:p>
      <w:pPr>
        <w:spacing w:line="240" w:lineRule="auto"/>
        <w:ind w:left="0"/>
        <w:jc w:val="center"/>
        <w:rPr>
          <w:rFonts w:ascii="仿宋" w:hAnsi="仿宋" w:eastAsia="仿宋" w:cs="仿宋"/>
          <w:sz w:val="47"/>
          <w:szCs w:val="47"/>
        </w:rPr>
      </w:pPr>
      <w:r>
        <w:rPr>
          <w:rFonts w:ascii="仿宋" w:hAnsi="仿宋" w:eastAsia="仿宋" w:cs="仿宋"/>
          <w:spacing w:val="1"/>
          <w:sz w:val="47"/>
          <w:szCs w:val="47"/>
        </w:rPr>
        <w:t>竞争性谈</w:t>
      </w:r>
      <w:r>
        <w:rPr>
          <w:rFonts w:ascii="仿宋" w:hAnsi="仿宋" w:eastAsia="仿宋" w:cs="仿宋"/>
          <w:sz w:val="47"/>
          <w:szCs w:val="47"/>
        </w:rPr>
        <w:t>判</w:t>
      </w:r>
    </w:p>
    <w:p>
      <w:pPr>
        <w:spacing w:line="334" w:lineRule="auto"/>
        <w:rPr>
          <w:rFonts w:ascii="Arial"/>
          <w:sz w:val="21"/>
        </w:rPr>
      </w:pPr>
    </w:p>
    <w:p>
      <w:pPr>
        <w:spacing w:before="94" w:line="230" w:lineRule="auto"/>
        <w:rPr>
          <w:rFonts w:ascii="仿宋" w:hAnsi="仿宋" w:eastAsia="仿宋" w:cs="仿宋"/>
          <w:spacing w:val="12"/>
          <w:sz w:val="29"/>
          <w:szCs w:val="29"/>
        </w:rPr>
      </w:pPr>
    </w:p>
    <w:p>
      <w:pPr>
        <w:spacing w:before="94" w:line="230" w:lineRule="auto"/>
        <w:jc w:val="center"/>
        <w:rPr>
          <w:rFonts w:hint="eastAsia" w:ascii="仿宋" w:hAnsi="仿宋" w:eastAsia="仿宋" w:cs="仿宋"/>
          <w:sz w:val="29"/>
          <w:szCs w:val="29"/>
          <w:lang w:eastAsia="zh-CN"/>
        </w:rPr>
      </w:pPr>
      <w:r>
        <w:rPr>
          <w:rFonts w:ascii="仿宋" w:hAnsi="仿宋" w:eastAsia="仿宋" w:cs="仿宋"/>
          <w:spacing w:val="12"/>
          <w:sz w:val="29"/>
          <w:szCs w:val="29"/>
        </w:rPr>
        <w:t>项</w:t>
      </w:r>
      <w:r>
        <w:rPr>
          <w:rFonts w:ascii="仿宋" w:hAnsi="仿宋" w:eastAsia="仿宋" w:cs="仿宋"/>
          <w:spacing w:val="9"/>
          <w:sz w:val="29"/>
          <w:szCs w:val="29"/>
        </w:rPr>
        <w:t>目编号：</w:t>
      </w:r>
      <w:r>
        <w:rPr>
          <w:rFonts w:hint="eastAsia" w:ascii="仿宋" w:hAnsi="仿宋" w:eastAsia="仿宋" w:cs="仿宋"/>
          <w:sz w:val="29"/>
          <w:szCs w:val="29"/>
          <w:lang w:eastAsia="zh-CN"/>
        </w:rPr>
        <w:t>XXJCG(TP)-KS2023-001（二包）二次</w:t>
      </w: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53" w:line="226" w:lineRule="auto"/>
        <w:ind w:left="3438"/>
        <w:rPr>
          <w:rFonts w:ascii="仿宋" w:hAnsi="仿宋" w:eastAsia="仿宋" w:cs="仿宋"/>
          <w:sz w:val="47"/>
          <w:szCs w:val="47"/>
        </w:rPr>
      </w:pPr>
      <w:r>
        <w:rPr>
          <w:rFonts w:ascii="仿宋" w:hAnsi="仿宋" w:eastAsia="仿宋" w:cs="仿宋"/>
          <w:spacing w:val="-1"/>
          <w:sz w:val="47"/>
          <w:szCs w:val="47"/>
        </w:rPr>
        <w:t>第</w:t>
      </w:r>
      <w:r>
        <w:rPr>
          <w:rFonts w:ascii="仿宋" w:hAnsi="仿宋" w:eastAsia="仿宋" w:cs="仿宋"/>
          <w:sz w:val="47"/>
          <w:szCs w:val="47"/>
        </w:rPr>
        <w:t>一册</w:t>
      </w:r>
    </w:p>
    <w:p>
      <w:pPr>
        <w:sectPr>
          <w:footerReference r:id="rId8" w:type="default"/>
          <w:pgSz w:w="11906" w:h="16839"/>
          <w:pgMar w:top="1431" w:right="1785" w:bottom="1171" w:left="1785" w:header="0" w:footer="992" w:gutter="0"/>
          <w:pgNumType w:fmt="decimal"/>
          <w:cols w:space="720" w:num="1"/>
        </w:sectPr>
      </w:pPr>
    </w:p>
    <w:p>
      <w:pPr>
        <w:spacing w:before="57" w:line="194" w:lineRule="auto"/>
        <w:ind w:left="2871"/>
        <w:rPr>
          <w:rFonts w:ascii="仿宋" w:hAnsi="仿宋" w:eastAsia="仿宋" w:cs="仿宋"/>
          <w:sz w:val="27"/>
          <w:szCs w:val="27"/>
        </w:rPr>
      </w:pPr>
      <w:r>
        <w:rPr>
          <w:rFonts w:ascii="仿宋" w:hAnsi="仿宋" w:eastAsia="仿宋" w:cs="仿宋"/>
          <w:spacing w:val="-10"/>
          <w:sz w:val="27"/>
          <w:szCs w:val="27"/>
          <w14:textOutline w14:w="5044" w14:cap="sq" w14:cmpd="sng">
            <w14:solidFill>
              <w14:srgbClr w14:val="000000"/>
            </w14:solidFill>
            <w14:prstDash w14:val="solid"/>
            <w14:bevel/>
          </w14:textOutline>
        </w:rPr>
        <w:t>第</w:t>
      </w:r>
      <w:r>
        <w:rPr>
          <w:rFonts w:ascii="仿宋" w:hAnsi="仿宋" w:eastAsia="仿宋" w:cs="仿宋"/>
          <w:spacing w:val="-9"/>
          <w:sz w:val="27"/>
          <w:szCs w:val="27"/>
        </w:rPr>
        <w:t xml:space="preserve"> </w:t>
      </w:r>
      <w:r>
        <w:rPr>
          <w:rFonts w:ascii="仿宋" w:hAnsi="仿宋" w:eastAsia="仿宋" w:cs="仿宋"/>
          <w:spacing w:val="-5"/>
          <w:sz w:val="27"/>
          <w:szCs w:val="27"/>
          <w14:textOutline w14:w="5044" w14:cap="sq" w14:cmpd="sng">
            <w14:solidFill>
              <w14:srgbClr w14:val="000000"/>
            </w14:solidFill>
            <w14:prstDash w14:val="solid"/>
            <w14:bevel/>
          </w14:textOutline>
        </w:rPr>
        <w:t>1</w:t>
      </w:r>
      <w:r>
        <w:rPr>
          <w:rFonts w:ascii="仿宋" w:hAnsi="仿宋" w:eastAsia="仿宋" w:cs="仿宋"/>
          <w:spacing w:val="-5"/>
          <w:sz w:val="27"/>
          <w:szCs w:val="27"/>
        </w:rPr>
        <w:t xml:space="preserve"> </w:t>
      </w:r>
      <w:r>
        <w:rPr>
          <w:rFonts w:ascii="仿宋" w:hAnsi="仿宋" w:eastAsia="仿宋" w:cs="仿宋"/>
          <w:spacing w:val="-5"/>
          <w:sz w:val="27"/>
          <w:szCs w:val="27"/>
          <w14:textOutline w14:w="5044" w14:cap="sq" w14:cmpd="sng">
            <w14:solidFill>
              <w14:srgbClr w14:val="000000"/>
            </w14:solidFill>
            <w14:prstDash w14:val="solid"/>
            <w14:bevel/>
          </w14:textOutline>
        </w:rPr>
        <w:t>章</w:t>
      </w:r>
      <w:r>
        <w:rPr>
          <w:rFonts w:ascii="仿宋" w:hAnsi="仿宋" w:eastAsia="仿宋" w:cs="仿宋"/>
          <w:spacing w:val="-5"/>
          <w:sz w:val="27"/>
          <w:szCs w:val="27"/>
        </w:rPr>
        <w:t xml:space="preserve">  </w:t>
      </w:r>
      <w:r>
        <w:rPr>
          <w:rFonts w:ascii="仿宋" w:hAnsi="仿宋" w:eastAsia="仿宋" w:cs="仿宋"/>
          <w:spacing w:val="-5"/>
          <w:sz w:val="27"/>
          <w:szCs w:val="27"/>
          <w14:textOutline w14:w="5044" w14:cap="sq" w14:cmpd="sng">
            <w14:solidFill>
              <w14:srgbClr w14:val="000000"/>
            </w14:solidFill>
            <w14:prstDash w14:val="solid"/>
            <w14:bevel/>
          </w14:textOutline>
        </w:rPr>
        <w:t>供应商须知</w:t>
      </w:r>
    </w:p>
    <w:p>
      <w:pPr>
        <w:spacing w:line="229" w:lineRule="auto"/>
        <w:ind w:left="3627"/>
        <w:outlineLvl w:val="0"/>
        <w:rPr>
          <w:rFonts w:ascii="仿宋" w:hAnsi="仿宋" w:eastAsia="仿宋" w:cs="仿宋"/>
          <w:sz w:val="27"/>
          <w:szCs w:val="27"/>
        </w:rPr>
      </w:pPr>
      <w:bookmarkStart w:id="0" w:name="_bookmark1"/>
      <w:bookmarkEnd w:id="0"/>
      <w:bookmarkStart w:id="1" w:name="_bookmark2"/>
      <w:bookmarkEnd w:id="1"/>
      <w:r>
        <w:rPr>
          <w:rFonts w:ascii="仿宋" w:hAnsi="仿宋" w:eastAsia="仿宋" w:cs="仿宋"/>
          <w:spacing w:val="4"/>
          <w:sz w:val="27"/>
          <w:szCs w:val="27"/>
          <w14:textOutline w14:w="5044" w14:cap="sq" w14:cmpd="sng">
            <w14:solidFill>
              <w14:srgbClr w14:val="000000"/>
            </w14:solidFill>
            <w14:prstDash w14:val="solid"/>
            <w14:bevel/>
          </w14:textOutline>
        </w:rPr>
        <w:t>一</w:t>
      </w:r>
      <w:r>
        <w:rPr>
          <w:rFonts w:ascii="仿宋" w:hAnsi="仿宋" w:eastAsia="仿宋" w:cs="仿宋"/>
          <w:spacing w:val="4"/>
          <w:sz w:val="27"/>
          <w:szCs w:val="27"/>
        </w:rPr>
        <w:t xml:space="preserve">  </w:t>
      </w:r>
      <w:r>
        <w:rPr>
          <w:rFonts w:ascii="仿宋" w:hAnsi="仿宋" w:eastAsia="仿宋" w:cs="仿宋"/>
          <w:spacing w:val="4"/>
          <w:sz w:val="27"/>
          <w:szCs w:val="27"/>
          <w14:textOutline w14:w="5044" w14:cap="sq" w14:cmpd="sng">
            <w14:solidFill>
              <w14:srgbClr w14:val="000000"/>
            </w14:solidFill>
            <w14:prstDash w14:val="solid"/>
            <w14:bevel/>
          </w14:textOutline>
        </w:rPr>
        <w:t>总则</w:t>
      </w:r>
    </w:p>
    <w:p>
      <w:pPr>
        <w:spacing w:before="73" w:line="312" w:lineRule="exact"/>
        <w:ind w:left="37"/>
        <w:outlineLvl w:val="1"/>
        <w:rPr>
          <w:rFonts w:ascii="仿宋" w:hAnsi="仿宋" w:eastAsia="仿宋" w:cs="仿宋"/>
          <w:sz w:val="23"/>
          <w:szCs w:val="23"/>
        </w:rPr>
      </w:pPr>
      <w:r>
        <w:rPr>
          <w:rFonts w:ascii="仿宋" w:hAnsi="仿宋" w:eastAsia="仿宋" w:cs="仿宋"/>
          <w:spacing w:val="15"/>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.采购人、采购代理机构及供应商</w:t>
      </w:r>
    </w:p>
    <w:p>
      <w:pPr>
        <w:spacing w:before="86" w:line="275" w:lineRule="auto"/>
        <w:ind w:left="28" w:right="199" w:firstLine="9"/>
        <w:rPr>
          <w:rFonts w:ascii="仿宋" w:hAnsi="仿宋" w:eastAsia="仿宋" w:cs="仿宋"/>
          <w:sz w:val="23"/>
          <w:szCs w:val="23"/>
        </w:rPr>
      </w:pPr>
      <w:r>
        <w:rPr>
          <w:rFonts w:ascii="仿宋" w:hAnsi="仿宋" w:eastAsia="仿宋" w:cs="仿宋"/>
          <w:spacing w:val="8"/>
          <w:sz w:val="23"/>
          <w:szCs w:val="23"/>
        </w:rPr>
        <w:t>1.1</w:t>
      </w:r>
      <w:r>
        <w:rPr>
          <w:rFonts w:ascii="仿宋" w:hAnsi="仿宋" w:eastAsia="仿宋" w:cs="仿宋"/>
          <w:spacing w:val="5"/>
          <w:sz w:val="23"/>
          <w:szCs w:val="23"/>
        </w:rPr>
        <w:t xml:space="preserve"> </w:t>
      </w:r>
      <w:r>
        <w:rPr>
          <w:rFonts w:ascii="仿宋" w:hAnsi="仿宋" w:eastAsia="仿宋" w:cs="仿宋"/>
          <w:spacing w:val="4"/>
          <w:sz w:val="23"/>
          <w:szCs w:val="23"/>
        </w:rPr>
        <w:t>采购人：是指依法开展政府采购活动的国家机关、事业单位、 团体组织。</w:t>
      </w:r>
      <w:r>
        <w:rPr>
          <w:rFonts w:ascii="仿宋" w:hAnsi="仿宋" w:eastAsia="仿宋" w:cs="仿宋"/>
          <w:sz w:val="23"/>
          <w:szCs w:val="23"/>
        </w:rPr>
        <w:t xml:space="preserve"> </w:t>
      </w:r>
      <w:r>
        <w:rPr>
          <w:rFonts w:ascii="仿宋" w:hAnsi="仿宋" w:eastAsia="仿宋" w:cs="仿宋"/>
          <w:spacing w:val="15"/>
          <w:sz w:val="23"/>
          <w:szCs w:val="23"/>
        </w:rPr>
        <w:t>本</w:t>
      </w:r>
      <w:r>
        <w:rPr>
          <w:rFonts w:ascii="仿宋" w:hAnsi="仿宋" w:eastAsia="仿宋" w:cs="仿宋"/>
          <w:spacing w:val="8"/>
          <w:sz w:val="23"/>
          <w:szCs w:val="23"/>
        </w:rPr>
        <w:t>项目的采购人见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6" w:line="274" w:lineRule="auto"/>
        <w:ind w:left="28" w:right="48" w:firstLine="9"/>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2</w:t>
      </w:r>
      <w:r>
        <w:rPr>
          <w:rFonts w:ascii="仿宋" w:hAnsi="仿宋" w:eastAsia="仿宋" w:cs="仿宋"/>
          <w:spacing w:val="5"/>
          <w:sz w:val="23"/>
          <w:szCs w:val="23"/>
        </w:rPr>
        <w:t xml:space="preserve"> 采购代理机构：是指在集中采购机构或从事采购代理业务的社会中介机构。</w:t>
      </w:r>
      <w:r>
        <w:rPr>
          <w:rFonts w:ascii="仿宋" w:hAnsi="仿宋" w:eastAsia="仿宋" w:cs="仿宋"/>
          <w:sz w:val="23"/>
          <w:szCs w:val="23"/>
        </w:rPr>
        <w:t xml:space="preserve"> </w:t>
      </w:r>
      <w:r>
        <w:rPr>
          <w:rFonts w:ascii="仿宋" w:hAnsi="仿宋" w:eastAsia="仿宋" w:cs="仿宋"/>
          <w:spacing w:val="16"/>
          <w:sz w:val="23"/>
          <w:szCs w:val="23"/>
        </w:rPr>
        <w:t>本</w:t>
      </w:r>
      <w:r>
        <w:rPr>
          <w:rFonts w:ascii="仿宋" w:hAnsi="仿宋" w:eastAsia="仿宋" w:cs="仿宋"/>
          <w:spacing w:val="13"/>
          <w:sz w:val="23"/>
          <w:szCs w:val="23"/>
        </w:rPr>
        <w:t>项</w:t>
      </w:r>
      <w:r>
        <w:rPr>
          <w:rFonts w:ascii="仿宋" w:hAnsi="仿宋" w:eastAsia="仿宋" w:cs="仿宋"/>
          <w:spacing w:val="8"/>
          <w:sz w:val="23"/>
          <w:szCs w:val="23"/>
        </w:rPr>
        <w:t>目的采购代理机构见</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w:t>
      </w:r>
    </w:p>
    <w:p>
      <w:pPr>
        <w:spacing w:before="117" w:line="275" w:lineRule="auto"/>
        <w:ind w:left="31" w:right="402" w:firstLine="6"/>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5"/>
          <w:sz w:val="23"/>
          <w:szCs w:val="23"/>
        </w:rPr>
        <w:t>3</w:t>
      </w:r>
      <w:r>
        <w:rPr>
          <w:rFonts w:ascii="仿宋" w:hAnsi="仿宋" w:eastAsia="仿宋" w:cs="仿宋"/>
          <w:spacing w:val="8"/>
          <w:sz w:val="23"/>
          <w:szCs w:val="23"/>
        </w:rPr>
        <w:t xml:space="preserve"> 供应商：是指向采购人提供货物、工程或者服务的法人、非法人组织或</w:t>
      </w:r>
      <w:r>
        <w:rPr>
          <w:rFonts w:ascii="仿宋" w:hAnsi="仿宋" w:eastAsia="仿宋" w:cs="仿宋"/>
          <w:sz w:val="23"/>
          <w:szCs w:val="23"/>
        </w:rPr>
        <w:t xml:space="preserve"> </w:t>
      </w:r>
      <w:r>
        <w:rPr>
          <w:rFonts w:ascii="仿宋" w:hAnsi="仿宋" w:eastAsia="仿宋" w:cs="仿宋"/>
          <w:spacing w:val="8"/>
          <w:sz w:val="23"/>
          <w:szCs w:val="23"/>
        </w:rPr>
        <w:t>者自</w:t>
      </w:r>
      <w:r>
        <w:rPr>
          <w:rFonts w:ascii="仿宋" w:hAnsi="仿宋" w:eastAsia="仿宋" w:cs="仿宋"/>
          <w:spacing w:val="4"/>
          <w:sz w:val="23"/>
          <w:szCs w:val="23"/>
        </w:rPr>
        <w:t>然人。  本项目的供应商及其投标货物须满足以下条件：</w:t>
      </w:r>
    </w:p>
    <w:p>
      <w:pPr>
        <w:spacing w:before="113" w:line="322" w:lineRule="auto"/>
        <w:ind w:left="27" w:right="224" w:firstLine="487"/>
        <w:rPr>
          <w:rFonts w:ascii="仿宋" w:hAnsi="仿宋" w:eastAsia="仿宋" w:cs="仿宋"/>
          <w:sz w:val="23"/>
          <w:szCs w:val="23"/>
        </w:rPr>
      </w:pPr>
      <w:r>
        <w:rPr>
          <w:rFonts w:ascii="仿宋" w:hAnsi="仿宋" w:eastAsia="仿宋" w:cs="仿宋"/>
          <w:spacing w:val="12"/>
          <w:sz w:val="23"/>
          <w:szCs w:val="23"/>
        </w:rPr>
        <w:t>1.3</w:t>
      </w:r>
      <w:r>
        <w:rPr>
          <w:rFonts w:ascii="仿宋" w:hAnsi="仿宋" w:eastAsia="仿宋" w:cs="仿宋"/>
          <w:spacing w:val="11"/>
          <w:sz w:val="23"/>
          <w:szCs w:val="23"/>
        </w:rPr>
        <w:t>.</w:t>
      </w:r>
      <w:r>
        <w:rPr>
          <w:rFonts w:ascii="仿宋" w:hAnsi="仿宋" w:eastAsia="仿宋" w:cs="仿宋"/>
          <w:spacing w:val="6"/>
          <w:sz w:val="23"/>
          <w:szCs w:val="23"/>
        </w:rPr>
        <w:t>1 在中华人民共和国境内注册，能够独立承担民事责任，有生产或供</w:t>
      </w:r>
      <w:r>
        <w:rPr>
          <w:rFonts w:ascii="仿宋" w:hAnsi="仿宋" w:eastAsia="仿宋" w:cs="仿宋"/>
          <w:sz w:val="23"/>
          <w:szCs w:val="23"/>
        </w:rPr>
        <w:t xml:space="preserve"> </w:t>
      </w:r>
      <w:r>
        <w:rPr>
          <w:rFonts w:ascii="仿宋" w:hAnsi="仿宋" w:eastAsia="仿宋" w:cs="仿宋"/>
          <w:spacing w:val="11"/>
          <w:sz w:val="23"/>
          <w:szCs w:val="23"/>
        </w:rPr>
        <w:t>应</w:t>
      </w:r>
      <w:r>
        <w:rPr>
          <w:rFonts w:ascii="仿宋" w:hAnsi="仿宋" w:eastAsia="仿宋" w:cs="仿宋"/>
          <w:spacing w:val="7"/>
          <w:sz w:val="23"/>
          <w:szCs w:val="23"/>
        </w:rPr>
        <w:t>能力的本国供应商。</w:t>
      </w:r>
    </w:p>
    <w:p>
      <w:pPr>
        <w:spacing w:before="2" w:line="320" w:lineRule="auto"/>
        <w:ind w:left="26" w:right="224" w:firstLine="488"/>
        <w:rPr>
          <w:rFonts w:ascii="仿宋" w:hAnsi="仿宋" w:eastAsia="仿宋" w:cs="仿宋"/>
          <w:sz w:val="23"/>
          <w:szCs w:val="23"/>
        </w:rPr>
      </w:pPr>
      <w:r>
        <w:rPr>
          <w:rFonts w:ascii="仿宋" w:hAnsi="仿宋" w:eastAsia="仿宋" w:cs="仿宋"/>
          <w:spacing w:val="12"/>
          <w:sz w:val="23"/>
          <w:szCs w:val="23"/>
        </w:rPr>
        <w:t>1.3</w:t>
      </w:r>
      <w:r>
        <w:rPr>
          <w:rFonts w:ascii="仿宋" w:hAnsi="仿宋" w:eastAsia="仿宋" w:cs="仿宋"/>
          <w:spacing w:val="11"/>
          <w:sz w:val="23"/>
          <w:szCs w:val="23"/>
        </w:rPr>
        <w:t>.</w:t>
      </w:r>
      <w:r>
        <w:rPr>
          <w:rFonts w:ascii="仿宋" w:hAnsi="仿宋" w:eastAsia="仿宋" w:cs="仿宋"/>
          <w:spacing w:val="6"/>
          <w:sz w:val="23"/>
          <w:szCs w:val="23"/>
        </w:rPr>
        <w:t>2 具备《中华人民共和国政府采购法》第二十二条关于供应商条件的</w:t>
      </w:r>
      <w:r>
        <w:rPr>
          <w:rFonts w:ascii="仿宋" w:hAnsi="仿宋" w:eastAsia="仿宋" w:cs="仿宋"/>
          <w:sz w:val="23"/>
          <w:szCs w:val="23"/>
        </w:rPr>
        <w:t xml:space="preserve"> </w:t>
      </w:r>
      <w:r>
        <w:rPr>
          <w:rFonts w:ascii="仿宋" w:hAnsi="仿宋" w:eastAsia="仿宋" w:cs="仿宋"/>
          <w:spacing w:val="13"/>
          <w:sz w:val="23"/>
          <w:szCs w:val="23"/>
        </w:rPr>
        <w:t>规</w:t>
      </w:r>
      <w:r>
        <w:rPr>
          <w:rFonts w:ascii="仿宋" w:hAnsi="仿宋" w:eastAsia="仿宋" w:cs="仿宋"/>
          <w:spacing w:val="9"/>
          <w:sz w:val="23"/>
          <w:szCs w:val="23"/>
        </w:rPr>
        <w:t>定，遵守本项目采购人本级和上级财政部门政府采购的有关规定。</w:t>
      </w:r>
    </w:p>
    <w:p>
      <w:pPr>
        <w:spacing w:line="230" w:lineRule="auto"/>
        <w:ind w:left="515"/>
        <w:rPr>
          <w:rFonts w:ascii="仿宋" w:hAnsi="仿宋" w:eastAsia="仿宋" w:cs="仿宋"/>
          <w:sz w:val="23"/>
          <w:szCs w:val="23"/>
        </w:rPr>
      </w:pPr>
      <w:r>
        <w:rPr>
          <w:rFonts w:ascii="仿宋" w:hAnsi="仿宋" w:eastAsia="仿宋" w:cs="仿宋"/>
          <w:spacing w:val="10"/>
          <w:sz w:val="23"/>
          <w:szCs w:val="23"/>
        </w:rPr>
        <w:t>1.3.</w:t>
      </w:r>
      <w:r>
        <w:rPr>
          <w:rFonts w:ascii="仿宋" w:hAnsi="仿宋" w:eastAsia="仿宋" w:cs="仿宋"/>
          <w:spacing w:val="8"/>
          <w:sz w:val="23"/>
          <w:szCs w:val="23"/>
        </w:rPr>
        <w:t>3</w:t>
      </w:r>
      <w:r>
        <w:rPr>
          <w:rFonts w:ascii="仿宋" w:hAnsi="仿宋" w:eastAsia="仿宋" w:cs="仿宋"/>
          <w:spacing w:val="5"/>
          <w:sz w:val="23"/>
          <w:szCs w:val="23"/>
        </w:rPr>
        <w:t xml:space="preserve"> 以采购代理机构认可的方式获得了本项目的招标文件。</w:t>
      </w:r>
    </w:p>
    <w:p>
      <w:pPr>
        <w:spacing w:before="114" w:line="228" w:lineRule="auto"/>
        <w:ind w:left="515"/>
        <w:rPr>
          <w:rFonts w:ascii="仿宋" w:hAnsi="仿宋" w:eastAsia="仿宋" w:cs="仿宋"/>
          <w:sz w:val="23"/>
          <w:szCs w:val="23"/>
        </w:rPr>
      </w:pPr>
      <w:r>
        <w:rPr>
          <w:rFonts w:ascii="仿宋" w:hAnsi="仿宋" w:eastAsia="仿宋" w:cs="仿宋"/>
          <w:spacing w:val="5"/>
          <w:sz w:val="23"/>
          <w:szCs w:val="23"/>
        </w:rPr>
        <w:t>1.3.4 符合</w:t>
      </w:r>
      <w:r>
        <w:rPr>
          <w:rFonts w:ascii="仿宋" w:hAnsi="仿宋" w:eastAsia="仿宋" w:cs="仿宋"/>
          <w:spacing w:val="5"/>
          <w:sz w:val="23"/>
          <w:szCs w:val="23"/>
          <w:u w:val="single" w:color="auto"/>
        </w:rPr>
        <w:t>供应商须知资料表</w:t>
      </w:r>
      <w:r>
        <w:rPr>
          <w:rFonts w:ascii="仿宋" w:hAnsi="仿宋" w:eastAsia="仿宋" w:cs="仿宋"/>
          <w:spacing w:val="5"/>
          <w:sz w:val="23"/>
          <w:szCs w:val="23"/>
        </w:rPr>
        <w:t>中规定的其他要求</w:t>
      </w:r>
      <w:r>
        <w:rPr>
          <w:rFonts w:ascii="仿宋" w:hAnsi="仿宋" w:eastAsia="仿宋" w:cs="仿宋"/>
          <w:spacing w:val="3"/>
          <w:sz w:val="23"/>
          <w:szCs w:val="23"/>
        </w:rPr>
        <w:t>。</w:t>
      </w:r>
    </w:p>
    <w:p>
      <w:pPr>
        <w:spacing w:before="114" w:line="322" w:lineRule="auto"/>
        <w:ind w:left="53" w:right="133" w:firstLine="46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9"/>
          <w:sz w:val="23"/>
          <w:szCs w:val="23"/>
        </w:rPr>
        <w:t>.3.5 若</w:t>
      </w:r>
      <w:r>
        <w:rPr>
          <w:rFonts w:ascii="仿宋" w:hAnsi="仿宋" w:eastAsia="仿宋" w:cs="仿宋"/>
          <w:spacing w:val="9"/>
          <w:sz w:val="23"/>
          <w:szCs w:val="23"/>
          <w:u w:val="single" w:color="auto"/>
        </w:rPr>
        <w:t>供应商须知资料表</w:t>
      </w:r>
      <w:r>
        <w:rPr>
          <w:rFonts w:ascii="仿宋" w:hAnsi="仿宋" w:eastAsia="仿宋" w:cs="仿宋"/>
          <w:spacing w:val="9"/>
          <w:sz w:val="23"/>
          <w:szCs w:val="23"/>
        </w:rPr>
        <w:t>中未写明允许采购进口产品，如供应商所投产</w:t>
      </w:r>
      <w:r>
        <w:rPr>
          <w:rFonts w:ascii="仿宋" w:hAnsi="仿宋" w:eastAsia="仿宋" w:cs="仿宋"/>
          <w:sz w:val="23"/>
          <w:szCs w:val="23"/>
        </w:rPr>
        <w:t xml:space="preserve"> </w:t>
      </w:r>
      <w:r>
        <w:rPr>
          <w:rFonts w:ascii="仿宋" w:hAnsi="仿宋" w:eastAsia="仿宋" w:cs="仿宋"/>
          <w:spacing w:val="14"/>
          <w:sz w:val="23"/>
          <w:szCs w:val="23"/>
        </w:rPr>
        <w:t>品</w:t>
      </w:r>
      <w:r>
        <w:rPr>
          <w:rFonts w:ascii="仿宋" w:hAnsi="仿宋" w:eastAsia="仿宋" w:cs="仿宋"/>
          <w:spacing w:val="10"/>
          <w:sz w:val="23"/>
          <w:szCs w:val="23"/>
        </w:rPr>
        <w:t>为</w:t>
      </w:r>
      <w:r>
        <w:rPr>
          <w:rFonts w:ascii="仿宋" w:hAnsi="仿宋" w:eastAsia="仿宋" w:cs="仿宋"/>
          <w:spacing w:val="7"/>
          <w:sz w:val="23"/>
          <w:szCs w:val="23"/>
        </w:rPr>
        <w:t>进口产品，其投标将被认定为</w:t>
      </w:r>
      <w:r>
        <w:rPr>
          <w:rFonts w:ascii="仿宋" w:hAnsi="仿宋" w:eastAsia="仿宋" w:cs="仿宋"/>
          <w:spacing w:val="7"/>
          <w:sz w:val="23"/>
          <w:szCs w:val="23"/>
          <w14:textOutline w14:w="4358" w14:cap="sq" w14:cmpd="sng">
            <w14:solidFill>
              <w14:srgbClr w14:val="000000"/>
            </w14:solidFill>
            <w14:prstDash w14:val="solid"/>
            <w14:bevel/>
          </w14:textOutline>
        </w:rPr>
        <w:t>投标无效</w:t>
      </w:r>
      <w:r>
        <w:rPr>
          <w:rFonts w:ascii="仿宋" w:hAnsi="仿宋" w:eastAsia="仿宋" w:cs="仿宋"/>
          <w:spacing w:val="7"/>
          <w:sz w:val="23"/>
          <w:szCs w:val="23"/>
        </w:rPr>
        <w:t>。</w:t>
      </w:r>
    </w:p>
    <w:p>
      <w:pPr>
        <w:spacing w:before="1" w:line="320" w:lineRule="auto"/>
        <w:ind w:left="35" w:right="164" w:firstLine="480"/>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w:t>
      </w:r>
      <w:r>
        <w:rPr>
          <w:rFonts w:ascii="仿宋" w:hAnsi="仿宋" w:eastAsia="仿宋" w:cs="仿宋"/>
          <w:spacing w:val="8"/>
          <w:sz w:val="23"/>
          <w:szCs w:val="23"/>
        </w:rPr>
        <w:t>3.6 若</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中写明专门面向中小企业采购的，如供应商为</w:t>
      </w:r>
      <w:r>
        <w:rPr>
          <w:rFonts w:ascii="仿宋" w:hAnsi="仿宋" w:eastAsia="仿宋" w:cs="仿宋"/>
          <w:sz w:val="23"/>
          <w:szCs w:val="23"/>
        </w:rPr>
        <w:t xml:space="preserve"> </w:t>
      </w:r>
      <w:r>
        <w:rPr>
          <w:rFonts w:ascii="仿宋" w:hAnsi="仿宋" w:eastAsia="仿宋" w:cs="仿宋"/>
          <w:spacing w:val="9"/>
          <w:sz w:val="23"/>
          <w:szCs w:val="23"/>
        </w:rPr>
        <w:t>非中小企业且所投产品为非中小企业产品，其投标将被认定为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1" w:line="228" w:lineRule="auto"/>
        <w:ind w:left="37"/>
        <w:rPr>
          <w:rFonts w:ascii="仿宋" w:hAnsi="仿宋" w:eastAsia="仿宋" w:cs="仿宋"/>
          <w:sz w:val="23"/>
          <w:szCs w:val="23"/>
        </w:rPr>
      </w:pPr>
      <w:r>
        <w:rPr>
          <w:rFonts w:ascii="仿宋" w:hAnsi="仿宋" w:eastAsia="仿宋" w:cs="仿宋"/>
          <w:spacing w:val="13"/>
          <w:sz w:val="23"/>
          <w:szCs w:val="23"/>
        </w:rPr>
        <w:t>1</w:t>
      </w:r>
      <w:r>
        <w:rPr>
          <w:rFonts w:ascii="仿宋" w:hAnsi="仿宋" w:eastAsia="仿宋" w:cs="仿宋"/>
          <w:spacing w:val="8"/>
          <w:sz w:val="23"/>
          <w:szCs w:val="23"/>
        </w:rPr>
        <w:t>.4 如</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中允许联合体投标，对联合体规定如下：</w:t>
      </w:r>
    </w:p>
    <w:p>
      <w:pPr>
        <w:spacing w:before="115" w:line="321" w:lineRule="auto"/>
        <w:ind w:left="26" w:right="224" w:firstLine="488"/>
        <w:rPr>
          <w:rFonts w:ascii="仿宋" w:hAnsi="仿宋" w:eastAsia="仿宋" w:cs="仿宋"/>
          <w:sz w:val="23"/>
          <w:szCs w:val="23"/>
        </w:rPr>
      </w:pPr>
      <w:r>
        <w:rPr>
          <w:rFonts w:ascii="仿宋" w:hAnsi="仿宋" w:eastAsia="仿宋" w:cs="仿宋"/>
          <w:spacing w:val="6"/>
          <w:sz w:val="23"/>
          <w:szCs w:val="23"/>
        </w:rPr>
        <w:t>1.4</w:t>
      </w:r>
      <w:r>
        <w:rPr>
          <w:rFonts w:ascii="仿宋" w:hAnsi="仿宋" w:eastAsia="仿宋" w:cs="仿宋"/>
          <w:spacing w:val="4"/>
          <w:sz w:val="23"/>
          <w:szCs w:val="23"/>
        </w:rPr>
        <w:t>.</w:t>
      </w:r>
      <w:r>
        <w:rPr>
          <w:rFonts w:ascii="仿宋" w:hAnsi="仿宋" w:eastAsia="仿宋" w:cs="仿宋"/>
          <w:spacing w:val="3"/>
          <w:sz w:val="23"/>
          <w:szCs w:val="23"/>
        </w:rPr>
        <w:t>1 两个以上供应商可以组成一个投标联合体， 以一个供应商的身份投</w:t>
      </w:r>
      <w:r>
        <w:rPr>
          <w:rFonts w:ascii="仿宋" w:hAnsi="仿宋" w:eastAsia="仿宋" w:cs="仿宋"/>
          <w:sz w:val="23"/>
          <w:szCs w:val="23"/>
        </w:rPr>
        <w:t xml:space="preserve"> </w:t>
      </w:r>
      <w:r>
        <w:rPr>
          <w:rFonts w:ascii="仿宋" w:hAnsi="仿宋" w:eastAsia="仿宋" w:cs="仿宋"/>
          <w:spacing w:val="-4"/>
          <w:sz w:val="23"/>
          <w:szCs w:val="23"/>
        </w:rPr>
        <w:t>标</w:t>
      </w:r>
      <w:r>
        <w:rPr>
          <w:rFonts w:ascii="仿宋" w:hAnsi="仿宋" w:eastAsia="仿宋" w:cs="仿宋"/>
          <w:spacing w:val="-2"/>
          <w:sz w:val="23"/>
          <w:szCs w:val="23"/>
        </w:rPr>
        <w:t>。</w:t>
      </w:r>
    </w:p>
    <w:p>
      <w:pPr>
        <w:spacing w:before="2" w:line="320" w:lineRule="auto"/>
        <w:ind w:left="32" w:right="164" w:firstLine="483"/>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3"/>
          <w:sz w:val="23"/>
          <w:szCs w:val="23"/>
        </w:rPr>
        <w:t>.</w:t>
      </w:r>
      <w:r>
        <w:rPr>
          <w:rFonts w:ascii="仿宋" w:hAnsi="仿宋" w:eastAsia="仿宋" w:cs="仿宋"/>
          <w:spacing w:val="8"/>
          <w:sz w:val="23"/>
          <w:szCs w:val="23"/>
        </w:rPr>
        <w:t>4.2 联合体各方均应符合《中华人民共和国政府采购法》第二十二条规</w:t>
      </w:r>
      <w:r>
        <w:rPr>
          <w:rFonts w:ascii="仿宋" w:hAnsi="仿宋" w:eastAsia="仿宋" w:cs="仿宋"/>
          <w:sz w:val="23"/>
          <w:szCs w:val="23"/>
        </w:rPr>
        <w:t xml:space="preserve"> </w:t>
      </w:r>
      <w:r>
        <w:rPr>
          <w:rFonts w:ascii="仿宋" w:hAnsi="仿宋" w:eastAsia="仿宋" w:cs="仿宋"/>
          <w:spacing w:val="4"/>
          <w:sz w:val="23"/>
          <w:szCs w:val="23"/>
        </w:rPr>
        <w:t>定的条件</w:t>
      </w:r>
      <w:r>
        <w:rPr>
          <w:rFonts w:ascii="仿宋" w:hAnsi="仿宋" w:eastAsia="仿宋" w:cs="仿宋"/>
          <w:spacing w:val="3"/>
          <w:sz w:val="23"/>
          <w:szCs w:val="23"/>
        </w:rPr>
        <w:t>。</w:t>
      </w:r>
    </w:p>
    <w:p>
      <w:pPr>
        <w:spacing w:before="2" w:line="321" w:lineRule="auto"/>
        <w:ind w:left="33" w:right="224" w:firstLine="482"/>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11"/>
          <w:sz w:val="23"/>
          <w:szCs w:val="23"/>
        </w:rPr>
        <w:t>.</w:t>
      </w:r>
      <w:r>
        <w:rPr>
          <w:rFonts w:ascii="仿宋" w:hAnsi="仿宋" w:eastAsia="仿宋" w:cs="仿宋"/>
          <w:spacing w:val="6"/>
          <w:sz w:val="23"/>
          <w:szCs w:val="23"/>
        </w:rPr>
        <w:t>3 采购人根据采购项目对供应商的特殊要求，联合体中至少应当有一</w:t>
      </w:r>
      <w:r>
        <w:rPr>
          <w:rFonts w:ascii="仿宋" w:hAnsi="仿宋" w:eastAsia="仿宋" w:cs="仿宋"/>
          <w:sz w:val="23"/>
          <w:szCs w:val="23"/>
        </w:rPr>
        <w:t xml:space="preserve"> </w:t>
      </w:r>
      <w:r>
        <w:rPr>
          <w:rFonts w:ascii="仿宋" w:hAnsi="仿宋" w:eastAsia="仿宋" w:cs="仿宋"/>
          <w:spacing w:val="6"/>
          <w:sz w:val="23"/>
          <w:szCs w:val="23"/>
        </w:rPr>
        <w:t>方符合相关规定。</w:t>
      </w:r>
    </w:p>
    <w:p>
      <w:pPr>
        <w:spacing w:before="2" w:line="320" w:lineRule="auto"/>
        <w:ind w:left="27" w:right="224" w:firstLine="487"/>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11"/>
          <w:sz w:val="23"/>
          <w:szCs w:val="23"/>
        </w:rPr>
        <w:t>.</w:t>
      </w:r>
      <w:r>
        <w:rPr>
          <w:rFonts w:ascii="仿宋" w:hAnsi="仿宋" w:eastAsia="仿宋" w:cs="仿宋"/>
          <w:spacing w:val="6"/>
          <w:sz w:val="23"/>
          <w:szCs w:val="23"/>
        </w:rPr>
        <w:t>4 联合体各方应签订共同投标协议，明确约定联合体各方承担的工作</w:t>
      </w:r>
      <w:r>
        <w:rPr>
          <w:rFonts w:ascii="仿宋" w:hAnsi="仿宋" w:eastAsia="仿宋" w:cs="仿宋"/>
          <w:sz w:val="23"/>
          <w:szCs w:val="23"/>
        </w:rPr>
        <w:t xml:space="preserve"> </w:t>
      </w:r>
      <w:r>
        <w:rPr>
          <w:rFonts w:ascii="仿宋" w:hAnsi="仿宋" w:eastAsia="仿宋" w:cs="仿宋"/>
          <w:spacing w:val="16"/>
          <w:sz w:val="23"/>
          <w:szCs w:val="23"/>
        </w:rPr>
        <w:t>和</w:t>
      </w:r>
      <w:r>
        <w:rPr>
          <w:rFonts w:ascii="仿宋" w:hAnsi="仿宋" w:eastAsia="仿宋" w:cs="仿宋"/>
          <w:spacing w:val="9"/>
          <w:sz w:val="23"/>
          <w:szCs w:val="23"/>
        </w:rPr>
        <w:t>相应的责任，并将共同投标协议连同作为投标文件第一部分的内容提交。</w:t>
      </w:r>
    </w:p>
    <w:p>
      <w:pPr>
        <w:spacing w:line="321" w:lineRule="auto"/>
        <w:ind w:left="27" w:right="131" w:firstLine="487"/>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11"/>
          <w:sz w:val="23"/>
          <w:szCs w:val="23"/>
        </w:rPr>
        <w:t>.</w:t>
      </w:r>
      <w:r>
        <w:rPr>
          <w:rFonts w:ascii="仿宋" w:hAnsi="仿宋" w:eastAsia="仿宋" w:cs="仿宋"/>
          <w:spacing w:val="6"/>
          <w:sz w:val="23"/>
          <w:szCs w:val="23"/>
        </w:rPr>
        <w:t>5 大中型企业、其他自然人、法人或者非法人组织与小型、微型企业</w:t>
      </w:r>
      <w:r>
        <w:rPr>
          <w:rFonts w:ascii="仿宋" w:hAnsi="仿宋" w:eastAsia="仿宋" w:cs="仿宋"/>
          <w:sz w:val="23"/>
          <w:szCs w:val="23"/>
        </w:rPr>
        <w:t xml:space="preserve"> </w:t>
      </w:r>
      <w:r>
        <w:rPr>
          <w:rFonts w:ascii="仿宋" w:hAnsi="仿宋" w:eastAsia="仿宋" w:cs="仿宋"/>
          <w:spacing w:val="20"/>
          <w:sz w:val="23"/>
          <w:szCs w:val="23"/>
        </w:rPr>
        <w:t>组</w:t>
      </w:r>
      <w:r>
        <w:rPr>
          <w:rFonts w:ascii="仿宋" w:hAnsi="仿宋" w:eastAsia="仿宋" w:cs="仿宋"/>
          <w:spacing w:val="15"/>
          <w:sz w:val="23"/>
          <w:szCs w:val="23"/>
        </w:rPr>
        <w:t>成</w:t>
      </w:r>
      <w:r>
        <w:rPr>
          <w:rFonts w:ascii="仿宋" w:hAnsi="仿宋" w:eastAsia="仿宋" w:cs="仿宋"/>
          <w:spacing w:val="10"/>
          <w:sz w:val="23"/>
          <w:szCs w:val="23"/>
        </w:rPr>
        <w:t>联合体共同参加投标，共同投标协议中应写明小型、微型企业的协议合同</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12"/>
          <w:sz w:val="23"/>
          <w:szCs w:val="23"/>
        </w:rPr>
        <w:t>额</w:t>
      </w:r>
      <w:r>
        <w:rPr>
          <w:rFonts w:ascii="仿宋" w:hAnsi="仿宋" w:eastAsia="仿宋" w:cs="仿宋"/>
          <w:spacing w:val="8"/>
          <w:sz w:val="23"/>
          <w:szCs w:val="23"/>
        </w:rPr>
        <w:t>占到共同投标协议投标总金额的比例。</w:t>
      </w:r>
    </w:p>
    <w:p>
      <w:pPr>
        <w:spacing w:before="2" w:line="320" w:lineRule="auto"/>
        <w:ind w:left="33" w:right="224" w:firstLine="482"/>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11"/>
          <w:sz w:val="23"/>
          <w:szCs w:val="23"/>
        </w:rPr>
        <w:t>.</w:t>
      </w:r>
      <w:r>
        <w:rPr>
          <w:rFonts w:ascii="仿宋" w:hAnsi="仿宋" w:eastAsia="仿宋" w:cs="仿宋"/>
          <w:spacing w:val="6"/>
          <w:sz w:val="23"/>
          <w:szCs w:val="23"/>
        </w:rPr>
        <w:t>6 联合体中有同类资质的供应商按照联合体分工承担相同工作的，按</w:t>
      </w:r>
      <w:r>
        <w:rPr>
          <w:rFonts w:ascii="仿宋" w:hAnsi="仿宋" w:eastAsia="仿宋" w:cs="仿宋"/>
          <w:sz w:val="23"/>
          <w:szCs w:val="23"/>
        </w:rPr>
        <w:t xml:space="preserve"> </w:t>
      </w:r>
      <w:r>
        <w:rPr>
          <w:rFonts w:ascii="仿宋" w:hAnsi="仿宋" w:eastAsia="仿宋" w:cs="仿宋"/>
          <w:spacing w:val="14"/>
          <w:sz w:val="23"/>
          <w:szCs w:val="23"/>
        </w:rPr>
        <w:t>照</w:t>
      </w:r>
      <w:r>
        <w:rPr>
          <w:rFonts w:ascii="仿宋" w:hAnsi="仿宋" w:eastAsia="仿宋" w:cs="仿宋"/>
          <w:spacing w:val="8"/>
          <w:sz w:val="23"/>
          <w:szCs w:val="23"/>
        </w:rPr>
        <w:t>较低的资质等级确定联合体的资质等级。</w:t>
      </w:r>
    </w:p>
    <w:p>
      <w:pPr>
        <w:spacing w:before="2" w:line="331" w:lineRule="auto"/>
        <w:ind w:left="31" w:right="133" w:firstLine="484"/>
        <w:rPr>
          <w:rFonts w:ascii="仿宋" w:hAnsi="仿宋" w:eastAsia="仿宋" w:cs="仿宋"/>
          <w:sz w:val="23"/>
          <w:szCs w:val="23"/>
        </w:rPr>
      </w:pPr>
      <w:r>
        <w:rPr>
          <w:rFonts w:ascii="仿宋" w:hAnsi="仿宋" w:eastAsia="仿宋" w:cs="仿宋"/>
          <w:spacing w:val="12"/>
          <w:sz w:val="23"/>
          <w:szCs w:val="23"/>
        </w:rPr>
        <w:t>1.4</w:t>
      </w:r>
      <w:r>
        <w:rPr>
          <w:rFonts w:ascii="仿宋" w:hAnsi="仿宋" w:eastAsia="仿宋" w:cs="仿宋"/>
          <w:spacing w:val="11"/>
          <w:sz w:val="23"/>
          <w:szCs w:val="23"/>
        </w:rPr>
        <w:t>.</w:t>
      </w:r>
      <w:r>
        <w:rPr>
          <w:rFonts w:ascii="仿宋" w:hAnsi="仿宋" w:eastAsia="仿宋" w:cs="仿宋"/>
          <w:spacing w:val="6"/>
          <w:sz w:val="23"/>
          <w:szCs w:val="23"/>
        </w:rPr>
        <w:t>7 以联合体形式参加政府采购活动的，联合体各方不得再单独参加或</w:t>
      </w:r>
      <w:r>
        <w:rPr>
          <w:rFonts w:ascii="仿宋" w:hAnsi="仿宋" w:eastAsia="仿宋" w:cs="仿宋"/>
          <w:sz w:val="23"/>
          <w:szCs w:val="23"/>
        </w:rPr>
        <w:t xml:space="preserve"> </w:t>
      </w:r>
      <w:r>
        <w:rPr>
          <w:rFonts w:ascii="仿宋" w:hAnsi="仿宋" w:eastAsia="仿宋" w:cs="仿宋"/>
          <w:spacing w:val="19"/>
          <w:sz w:val="23"/>
          <w:szCs w:val="23"/>
        </w:rPr>
        <w:t>者</w:t>
      </w:r>
      <w:r>
        <w:rPr>
          <w:rFonts w:ascii="仿宋" w:hAnsi="仿宋" w:eastAsia="仿宋" w:cs="仿宋"/>
          <w:spacing w:val="10"/>
          <w:sz w:val="23"/>
          <w:szCs w:val="23"/>
        </w:rPr>
        <w:t>与其他供应商另外组成联合体参加本项目投标，否则相关投标将被认定为</w:t>
      </w:r>
      <w:r>
        <w:rPr>
          <w:rFonts w:ascii="仿宋" w:hAnsi="仿宋" w:eastAsia="仿宋" w:cs="仿宋"/>
          <w:spacing w:val="10"/>
          <w:sz w:val="23"/>
          <w:szCs w:val="23"/>
          <w14:textOutline w14:w="4358" w14:cap="sq" w14:cmpd="sng">
            <w14:solidFill>
              <w14:srgbClr w14:val="000000"/>
            </w14:solidFill>
            <w14:prstDash w14:val="solid"/>
            <w14:bevel/>
          </w14:textOutline>
        </w:rPr>
        <w:t>投</w:t>
      </w:r>
      <w:r>
        <w:rPr>
          <w:rFonts w:ascii="仿宋" w:hAnsi="仿宋" w:eastAsia="仿宋" w:cs="仿宋"/>
          <w:spacing w:val="5"/>
          <w:sz w:val="23"/>
          <w:szCs w:val="23"/>
          <w14:textOutline w14:w="4358" w14:cap="sq" w14:cmpd="sng">
            <w14:solidFill>
              <w14:srgbClr w14:val="000000"/>
            </w14:solidFill>
            <w14:prstDash w14:val="solid"/>
            <w14:bevel/>
          </w14:textOutline>
        </w:rPr>
        <w:t>标</w:t>
      </w:r>
      <w:r>
        <w:rPr>
          <w:rFonts w:ascii="仿宋" w:hAnsi="仿宋" w:eastAsia="仿宋" w:cs="仿宋"/>
          <w:spacing w:val="4"/>
          <w:sz w:val="23"/>
          <w:szCs w:val="23"/>
          <w14:textOutline w14:w="4358" w14:cap="sq" w14:cmpd="sng">
            <w14:solidFill>
              <w14:srgbClr w14:val="000000"/>
            </w14:solidFill>
            <w14:prstDash w14:val="solid"/>
            <w14:bevel/>
          </w14:textOutline>
        </w:rPr>
        <w:t>无效</w:t>
      </w:r>
      <w:r>
        <w:rPr>
          <w:rFonts w:ascii="仿宋" w:hAnsi="仿宋" w:eastAsia="仿宋" w:cs="仿宋"/>
          <w:spacing w:val="4"/>
          <w:sz w:val="23"/>
          <w:szCs w:val="23"/>
        </w:rPr>
        <w:t>。</w:t>
      </w:r>
    </w:p>
    <w:p>
      <w:pPr>
        <w:spacing w:before="114" w:line="228" w:lineRule="auto"/>
        <w:ind w:left="515"/>
        <w:rPr>
          <w:rFonts w:ascii="仿宋" w:hAnsi="仿宋" w:eastAsia="仿宋" w:cs="仿宋"/>
          <w:sz w:val="23"/>
          <w:szCs w:val="23"/>
        </w:rPr>
      </w:pPr>
      <w:r>
        <w:rPr>
          <w:rFonts w:ascii="仿宋" w:hAnsi="仿宋" w:eastAsia="仿宋" w:cs="仿宋"/>
          <w:spacing w:val="10"/>
          <w:sz w:val="23"/>
          <w:szCs w:val="23"/>
        </w:rPr>
        <w:t>1.4</w:t>
      </w:r>
      <w:r>
        <w:rPr>
          <w:rFonts w:ascii="仿宋" w:hAnsi="仿宋" w:eastAsia="仿宋" w:cs="仿宋"/>
          <w:spacing w:val="8"/>
          <w:sz w:val="23"/>
          <w:szCs w:val="23"/>
        </w:rPr>
        <w:t>.</w:t>
      </w:r>
      <w:r>
        <w:rPr>
          <w:rFonts w:ascii="仿宋" w:hAnsi="仿宋" w:eastAsia="仿宋" w:cs="仿宋"/>
          <w:spacing w:val="5"/>
          <w:sz w:val="23"/>
          <w:szCs w:val="23"/>
        </w:rPr>
        <w:t>8 对联合体投标的其他资格要求见</w:t>
      </w:r>
      <w:r>
        <w:rPr>
          <w:rFonts w:ascii="仿宋" w:hAnsi="仿宋" w:eastAsia="仿宋" w:cs="仿宋"/>
          <w:spacing w:val="5"/>
          <w:sz w:val="23"/>
          <w:szCs w:val="23"/>
          <w:u w:val="single" w:color="auto"/>
        </w:rPr>
        <w:t>供应商须知资料表</w:t>
      </w:r>
      <w:r>
        <w:rPr>
          <w:rFonts w:ascii="仿宋" w:hAnsi="仿宋" w:eastAsia="仿宋" w:cs="仿宋"/>
          <w:spacing w:val="5"/>
          <w:sz w:val="23"/>
          <w:szCs w:val="23"/>
        </w:rPr>
        <w:t>。</w:t>
      </w:r>
    </w:p>
    <w:p>
      <w:pPr>
        <w:spacing w:before="115" w:line="275" w:lineRule="auto"/>
        <w:ind w:left="26" w:right="162" w:firstLine="11"/>
        <w:rPr>
          <w:rFonts w:ascii="仿宋" w:hAnsi="仿宋" w:eastAsia="仿宋" w:cs="仿宋"/>
          <w:sz w:val="23"/>
          <w:szCs w:val="23"/>
        </w:rPr>
      </w:pPr>
      <w:r>
        <w:rPr>
          <w:rFonts w:ascii="仿宋" w:hAnsi="仿宋" w:eastAsia="仿宋" w:cs="仿宋"/>
          <w:spacing w:val="16"/>
          <w:sz w:val="23"/>
          <w:szCs w:val="23"/>
        </w:rPr>
        <w:t>1.5</w:t>
      </w:r>
      <w:r>
        <w:rPr>
          <w:rFonts w:ascii="仿宋" w:hAnsi="仿宋" w:eastAsia="仿宋" w:cs="仿宋"/>
          <w:spacing w:val="9"/>
          <w:sz w:val="23"/>
          <w:szCs w:val="23"/>
        </w:rPr>
        <w:t xml:space="preserve"> </w:t>
      </w:r>
      <w:r>
        <w:rPr>
          <w:rFonts w:ascii="仿宋" w:hAnsi="仿宋" w:eastAsia="仿宋" w:cs="仿宋"/>
          <w:spacing w:val="8"/>
          <w:sz w:val="23"/>
          <w:szCs w:val="23"/>
        </w:rPr>
        <w:t>单位负责人为同一人或者存在直接控股、管理关系的不同供应商，其相关</w:t>
      </w:r>
      <w:r>
        <w:rPr>
          <w:rFonts w:ascii="仿宋" w:hAnsi="仿宋" w:eastAsia="仿宋" w:cs="仿宋"/>
          <w:sz w:val="23"/>
          <w:szCs w:val="23"/>
        </w:rPr>
        <w:t xml:space="preserve"> </w:t>
      </w:r>
      <w:r>
        <w:rPr>
          <w:rFonts w:ascii="仿宋" w:hAnsi="仿宋" w:eastAsia="仿宋" w:cs="仿宋"/>
          <w:spacing w:val="9"/>
          <w:sz w:val="23"/>
          <w:szCs w:val="23"/>
        </w:rPr>
        <w:t>投</w:t>
      </w:r>
      <w:r>
        <w:rPr>
          <w:rFonts w:ascii="仿宋" w:hAnsi="仿宋" w:eastAsia="仿宋" w:cs="仿宋"/>
          <w:spacing w:val="8"/>
          <w:sz w:val="23"/>
          <w:szCs w:val="23"/>
        </w:rPr>
        <w:t>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113" w:line="291" w:lineRule="auto"/>
        <w:ind w:left="28" w:right="162" w:firstLine="9"/>
        <w:rPr>
          <w:rFonts w:ascii="仿宋" w:hAnsi="仿宋" w:eastAsia="仿宋" w:cs="仿宋"/>
          <w:sz w:val="23"/>
          <w:szCs w:val="23"/>
        </w:rPr>
      </w:pPr>
      <w:r>
        <w:rPr>
          <w:rFonts w:ascii="仿宋" w:hAnsi="仿宋" w:eastAsia="仿宋" w:cs="仿宋"/>
          <w:spacing w:val="16"/>
          <w:sz w:val="23"/>
          <w:szCs w:val="23"/>
        </w:rPr>
        <w:t>1.6</w:t>
      </w:r>
      <w:r>
        <w:rPr>
          <w:rFonts w:ascii="仿宋" w:hAnsi="仿宋" w:eastAsia="仿宋" w:cs="仿宋"/>
          <w:spacing w:val="9"/>
          <w:sz w:val="23"/>
          <w:szCs w:val="23"/>
        </w:rPr>
        <w:t xml:space="preserve"> </w:t>
      </w:r>
      <w:r>
        <w:rPr>
          <w:rFonts w:ascii="仿宋" w:hAnsi="仿宋" w:eastAsia="仿宋" w:cs="仿宋"/>
          <w:spacing w:val="8"/>
          <w:sz w:val="23"/>
          <w:szCs w:val="23"/>
        </w:rPr>
        <w:t>为本项目提供过整体设计、规范编制或者项目管理、监理、检测等服务的</w:t>
      </w:r>
      <w:r>
        <w:rPr>
          <w:rFonts w:ascii="仿宋" w:hAnsi="仿宋" w:eastAsia="仿宋" w:cs="仿宋"/>
          <w:sz w:val="23"/>
          <w:szCs w:val="23"/>
        </w:rPr>
        <w:t xml:space="preserve"> </w:t>
      </w:r>
      <w:r>
        <w:rPr>
          <w:rFonts w:ascii="仿宋" w:hAnsi="仿宋" w:eastAsia="仿宋" w:cs="仿宋"/>
          <w:spacing w:val="18"/>
          <w:sz w:val="23"/>
          <w:szCs w:val="23"/>
        </w:rPr>
        <w:t>供</w:t>
      </w:r>
      <w:r>
        <w:rPr>
          <w:rFonts w:ascii="仿宋" w:hAnsi="仿宋" w:eastAsia="仿宋" w:cs="仿宋"/>
          <w:spacing w:val="17"/>
          <w:sz w:val="23"/>
          <w:szCs w:val="23"/>
        </w:rPr>
        <w:t>应</w:t>
      </w:r>
      <w:r>
        <w:rPr>
          <w:rFonts w:ascii="仿宋" w:hAnsi="仿宋" w:eastAsia="仿宋" w:cs="仿宋"/>
          <w:spacing w:val="9"/>
          <w:sz w:val="23"/>
          <w:szCs w:val="23"/>
        </w:rPr>
        <w:t>商，不得再参加本项目上述服务以外的其他采购活动。否则其投标将被认</w:t>
      </w:r>
      <w:r>
        <w:rPr>
          <w:rFonts w:ascii="仿宋" w:hAnsi="仿宋" w:eastAsia="仿宋" w:cs="仿宋"/>
          <w:sz w:val="23"/>
          <w:szCs w:val="23"/>
        </w:rPr>
        <w:t xml:space="preserve"> </w:t>
      </w:r>
      <w:r>
        <w:rPr>
          <w:rFonts w:ascii="仿宋" w:hAnsi="仿宋" w:eastAsia="仿宋" w:cs="仿宋"/>
          <w:spacing w:val="9"/>
          <w:sz w:val="23"/>
          <w:szCs w:val="23"/>
        </w:rPr>
        <w:t>定</w:t>
      </w:r>
      <w:r>
        <w:rPr>
          <w:rFonts w:ascii="仿宋" w:hAnsi="仿宋" w:eastAsia="仿宋" w:cs="仿宋"/>
          <w:spacing w:val="6"/>
          <w:sz w:val="23"/>
          <w:szCs w:val="23"/>
        </w:rPr>
        <w:t>为</w:t>
      </w:r>
      <w:r>
        <w:rPr>
          <w:rFonts w:ascii="仿宋" w:hAnsi="仿宋" w:eastAsia="仿宋" w:cs="仿宋"/>
          <w:spacing w:val="6"/>
          <w:sz w:val="23"/>
          <w:szCs w:val="23"/>
          <w14:textOutline w14:w="4358" w14:cap="sq" w14:cmpd="sng">
            <w14:solidFill>
              <w14:srgbClr w14:val="000000"/>
            </w14:solidFill>
            <w14:prstDash w14:val="solid"/>
            <w14:bevel/>
          </w14:textOutline>
        </w:rPr>
        <w:t>投标无效</w:t>
      </w:r>
      <w:r>
        <w:rPr>
          <w:rFonts w:ascii="仿宋" w:hAnsi="仿宋" w:eastAsia="仿宋" w:cs="仿宋"/>
          <w:spacing w:val="6"/>
          <w:sz w:val="23"/>
          <w:szCs w:val="23"/>
        </w:rPr>
        <w:t>。</w:t>
      </w:r>
    </w:p>
    <w:p>
      <w:pPr>
        <w:spacing w:before="114" w:line="275" w:lineRule="auto"/>
        <w:ind w:left="30" w:right="222" w:firstLine="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7"/>
          <w:sz w:val="23"/>
          <w:szCs w:val="23"/>
        </w:rPr>
        <w:t>.7 供应商在投标过程中不得向采购人提供、给予任何有价值的物品，影响其</w:t>
      </w:r>
      <w:r>
        <w:rPr>
          <w:rFonts w:ascii="仿宋" w:hAnsi="仿宋" w:eastAsia="仿宋" w:cs="仿宋"/>
          <w:sz w:val="23"/>
          <w:szCs w:val="23"/>
        </w:rPr>
        <w:t xml:space="preserve"> </w:t>
      </w:r>
      <w:r>
        <w:rPr>
          <w:rFonts w:ascii="仿宋" w:hAnsi="仿宋" w:eastAsia="仿宋" w:cs="仿宋"/>
          <w:spacing w:val="9"/>
          <w:sz w:val="23"/>
          <w:szCs w:val="23"/>
        </w:rPr>
        <w:t>正常决策行为。一经发现，其将被认定为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5"/>
          <w:sz w:val="23"/>
          <w:szCs w:val="23"/>
        </w:rPr>
        <w:t>。</w:t>
      </w:r>
    </w:p>
    <w:p>
      <w:pPr>
        <w:spacing w:before="112" w:line="313" w:lineRule="exact"/>
        <w:ind w:left="22"/>
        <w:outlineLvl w:val="1"/>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2.资金来</w:t>
      </w:r>
      <w:r>
        <w:rPr>
          <w:rFonts w:ascii="仿宋" w:hAnsi="仿宋" w:eastAsia="仿宋" w:cs="仿宋"/>
          <w:spacing w:val="6"/>
          <w:position w:val="2"/>
          <w:sz w:val="23"/>
          <w:szCs w:val="23"/>
          <w14:textOutline w14:w="4358" w14:cap="sq" w14:cmpd="sng">
            <w14:solidFill>
              <w14:srgbClr w14:val="000000"/>
            </w14:solidFill>
            <w14:prstDash w14:val="solid"/>
            <w14:bevel/>
          </w14:textOutline>
        </w:rPr>
        <w:t>源</w:t>
      </w:r>
    </w:p>
    <w:p>
      <w:pPr>
        <w:spacing w:before="89" w:line="246" w:lineRule="auto"/>
        <w:ind w:left="27" w:right="133" w:hanging="5"/>
        <w:rPr>
          <w:rFonts w:ascii="仿宋" w:hAnsi="仿宋" w:eastAsia="仿宋" w:cs="仿宋"/>
          <w:sz w:val="23"/>
          <w:szCs w:val="23"/>
        </w:rPr>
      </w:pPr>
      <w:r>
        <w:rPr>
          <w:rFonts w:ascii="仿宋" w:hAnsi="仿宋" w:eastAsia="仿宋" w:cs="仿宋"/>
          <w:spacing w:val="9"/>
          <w:sz w:val="23"/>
          <w:szCs w:val="23"/>
        </w:rPr>
        <w:t>2.1 本项目的采购人已获得足以支付本次招标后所签订的合同项下的资金 (</w:t>
      </w:r>
      <w:r>
        <w:rPr>
          <w:rFonts w:ascii="仿宋" w:hAnsi="仿宋" w:eastAsia="仿宋" w:cs="仿宋"/>
          <w:spacing w:val="4"/>
          <w:sz w:val="23"/>
          <w:szCs w:val="23"/>
        </w:rPr>
        <w:t>包</w:t>
      </w:r>
      <w:r>
        <w:rPr>
          <w:rFonts w:ascii="仿宋" w:hAnsi="仿宋" w:eastAsia="仿宋" w:cs="仿宋"/>
          <w:sz w:val="23"/>
          <w:szCs w:val="23"/>
        </w:rPr>
        <w:t xml:space="preserve"> </w:t>
      </w:r>
      <w:r>
        <w:rPr>
          <w:rFonts w:ascii="仿宋" w:hAnsi="仿宋" w:eastAsia="仿宋" w:cs="仿宋"/>
          <w:spacing w:val="12"/>
          <w:sz w:val="23"/>
          <w:szCs w:val="23"/>
        </w:rPr>
        <w:t>括财政</w:t>
      </w:r>
      <w:r>
        <w:rPr>
          <w:rFonts w:ascii="仿宋" w:hAnsi="仿宋" w:eastAsia="仿宋" w:cs="仿宋"/>
          <w:spacing w:val="8"/>
          <w:sz w:val="23"/>
          <w:szCs w:val="23"/>
        </w:rPr>
        <w:t>性</w:t>
      </w:r>
      <w:r>
        <w:rPr>
          <w:rFonts w:ascii="仿宋" w:hAnsi="仿宋" w:eastAsia="仿宋" w:cs="仿宋"/>
          <w:spacing w:val="6"/>
          <w:sz w:val="23"/>
          <w:szCs w:val="23"/>
        </w:rPr>
        <w:t>资金和本项目采购中无法与财政性资金分割的非财政性资金) 。</w:t>
      </w:r>
      <w:r>
        <w:rPr>
          <w:rFonts w:ascii="仿宋" w:hAnsi="仿宋" w:eastAsia="仿宋" w:cs="仿宋"/>
          <w:spacing w:val="6"/>
          <w:sz w:val="23"/>
          <w:szCs w:val="23"/>
          <w14:textOutline w14:w="4358" w14:cap="sq" w14:cmpd="sng">
            <w14:solidFill>
              <w14:srgbClr w14:val="000000"/>
            </w14:solidFill>
            <w14:prstDash w14:val="solid"/>
            <w14:bevel/>
          </w14:textOutline>
        </w:rPr>
        <w:t>(本项</w:t>
      </w:r>
      <w:r>
        <w:rPr>
          <w:rFonts w:ascii="仿宋" w:hAnsi="仿宋" w:eastAsia="仿宋" w:cs="仿宋"/>
          <w:sz w:val="23"/>
          <w:szCs w:val="23"/>
        </w:rPr>
        <w:t xml:space="preserve"> </w:t>
      </w:r>
      <w:r>
        <w:rPr>
          <w:rFonts w:ascii="仿宋" w:hAnsi="仿宋" w:eastAsia="仿宋" w:cs="仿宋"/>
          <w:spacing w:val="12"/>
          <w:sz w:val="23"/>
          <w:szCs w:val="23"/>
          <w14:textOutline w14:w="4358" w14:cap="sq" w14:cmpd="sng">
            <w14:solidFill>
              <w14:srgbClr w14:val="000000"/>
            </w14:solidFill>
            <w14:prstDash w14:val="solid"/>
            <w14:bevel/>
          </w14:textOutline>
        </w:rPr>
        <w:t>目资金</w:t>
      </w:r>
      <w:r>
        <w:rPr>
          <w:rFonts w:ascii="仿宋" w:hAnsi="仿宋" w:eastAsia="仿宋" w:cs="仿宋"/>
          <w:spacing w:val="6"/>
          <w:sz w:val="23"/>
          <w:szCs w:val="23"/>
          <w14:textOutline w14:w="4358" w14:cap="sq" w14:cmpd="sng">
            <w14:solidFill>
              <w14:srgbClr w14:val="000000"/>
            </w14:solidFill>
            <w14:prstDash w14:val="solid"/>
            <w14:bevel/>
          </w14:textOutline>
        </w:rPr>
        <w:t>来源为：喀地财综[2022]25</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号中央专项彩票公益金)</w:t>
      </w:r>
    </w:p>
    <w:p>
      <w:pPr>
        <w:spacing w:before="105" w:line="228" w:lineRule="auto"/>
        <w:ind w:left="2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2</w:t>
      </w:r>
      <w:r>
        <w:rPr>
          <w:rFonts w:ascii="仿宋" w:hAnsi="仿宋" w:eastAsia="仿宋" w:cs="仿宋"/>
          <w:spacing w:val="8"/>
          <w:sz w:val="23"/>
          <w:szCs w:val="23"/>
        </w:rPr>
        <w:t xml:space="preserve"> 项目预算金额和分项或分包最高限价</w:t>
      </w:r>
      <w:r>
        <w:rPr>
          <w:rFonts w:ascii="仿宋" w:hAnsi="仿宋" w:eastAsia="仿宋" w:cs="仿宋"/>
          <w:spacing w:val="8"/>
          <w:sz w:val="23"/>
          <w:szCs w:val="23"/>
          <w:u w:val="single" w:color="auto"/>
        </w:rPr>
        <w:t>见供应商须知资料表</w:t>
      </w:r>
      <w:r>
        <w:rPr>
          <w:rFonts w:ascii="仿宋" w:hAnsi="仿宋" w:eastAsia="仿宋" w:cs="仿宋"/>
          <w:spacing w:val="8"/>
          <w:sz w:val="23"/>
          <w:szCs w:val="23"/>
        </w:rPr>
        <w:t>。</w:t>
      </w:r>
    </w:p>
    <w:p>
      <w:pPr>
        <w:spacing w:before="113" w:line="276" w:lineRule="auto"/>
        <w:ind w:left="25" w:right="162" w:hanging="3"/>
        <w:rPr>
          <w:rFonts w:ascii="仿宋" w:hAnsi="仿宋" w:eastAsia="仿宋" w:cs="仿宋"/>
          <w:sz w:val="23"/>
          <w:szCs w:val="23"/>
        </w:rPr>
      </w:pPr>
      <w:r>
        <w:rPr>
          <w:rFonts w:ascii="仿宋" w:hAnsi="仿宋" w:eastAsia="仿宋" w:cs="仿宋"/>
          <w:spacing w:val="13"/>
          <w:sz w:val="23"/>
          <w:szCs w:val="23"/>
        </w:rPr>
        <w:t>2</w:t>
      </w:r>
      <w:r>
        <w:rPr>
          <w:rFonts w:ascii="仿宋" w:hAnsi="仿宋" w:eastAsia="仿宋" w:cs="仿宋"/>
          <w:spacing w:val="9"/>
          <w:sz w:val="23"/>
          <w:szCs w:val="23"/>
        </w:rPr>
        <w:t>.3 供应商报价超过招标文件规定的预算金额或者分项、分包最高限价的，其</w:t>
      </w:r>
      <w:r>
        <w:rPr>
          <w:rFonts w:ascii="仿宋" w:hAnsi="仿宋" w:eastAsia="仿宋" w:cs="仿宋"/>
          <w:sz w:val="23"/>
          <w:szCs w:val="23"/>
        </w:rPr>
        <w:t xml:space="preserve"> </w:t>
      </w:r>
      <w:r>
        <w:rPr>
          <w:rFonts w:ascii="仿宋" w:hAnsi="仿宋" w:eastAsia="仿宋" w:cs="仿宋"/>
          <w:spacing w:val="9"/>
          <w:sz w:val="23"/>
          <w:szCs w:val="23"/>
        </w:rPr>
        <w:t>投</w:t>
      </w:r>
      <w:r>
        <w:rPr>
          <w:rFonts w:ascii="仿宋" w:hAnsi="仿宋" w:eastAsia="仿宋" w:cs="仿宋"/>
          <w:spacing w:val="8"/>
          <w:sz w:val="23"/>
          <w:szCs w:val="23"/>
        </w:rPr>
        <w:t>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115" w:line="310" w:lineRule="exact"/>
        <w:ind w:left="24"/>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.投标费用</w:t>
      </w:r>
    </w:p>
    <w:p>
      <w:pPr>
        <w:spacing w:before="88" w:line="231" w:lineRule="auto"/>
        <w:ind w:left="510"/>
        <w:rPr>
          <w:rFonts w:ascii="仿宋" w:hAnsi="仿宋" w:eastAsia="仿宋" w:cs="仿宋"/>
          <w:sz w:val="23"/>
          <w:szCs w:val="23"/>
        </w:rPr>
      </w:pPr>
      <w:r>
        <w:rPr>
          <w:rFonts w:ascii="仿宋" w:hAnsi="仿宋" w:eastAsia="仿宋" w:cs="仿宋"/>
          <w:spacing w:val="9"/>
          <w:sz w:val="23"/>
          <w:szCs w:val="23"/>
        </w:rPr>
        <w:t>不论投标的结果如何，供应商应承担所有与准备和参加投标有关的费用。</w:t>
      </w:r>
    </w:p>
    <w:p>
      <w:pPr>
        <w:spacing w:before="113" w:line="313" w:lineRule="exact"/>
        <w:ind w:left="19"/>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.适用法律</w:t>
      </w:r>
    </w:p>
    <w:p>
      <w:pPr>
        <w:spacing w:before="88" w:line="298" w:lineRule="auto"/>
        <w:ind w:left="29" w:right="131" w:firstLine="359"/>
        <w:rPr>
          <w:rFonts w:ascii="仿宋" w:hAnsi="仿宋" w:eastAsia="仿宋" w:cs="仿宋"/>
          <w:sz w:val="23"/>
          <w:szCs w:val="23"/>
        </w:rPr>
      </w:pPr>
      <w:r>
        <w:rPr>
          <w:rFonts w:ascii="仿宋" w:hAnsi="仿宋" w:eastAsia="仿宋" w:cs="仿宋"/>
          <w:spacing w:val="7"/>
          <w:sz w:val="23"/>
          <w:szCs w:val="23"/>
        </w:rPr>
        <w:t>本项目采购人、采购代理机构、供应商、评标委员会的相关行为均受《中</w:t>
      </w:r>
      <w:r>
        <w:rPr>
          <w:rFonts w:ascii="仿宋" w:hAnsi="仿宋" w:eastAsia="仿宋" w:cs="仿宋"/>
          <w:sz w:val="23"/>
          <w:szCs w:val="23"/>
        </w:rPr>
        <w:t xml:space="preserve">华 </w:t>
      </w:r>
      <w:r>
        <w:rPr>
          <w:rFonts w:ascii="仿宋" w:hAnsi="仿宋" w:eastAsia="仿宋" w:cs="仿宋"/>
          <w:spacing w:val="18"/>
          <w:sz w:val="23"/>
          <w:szCs w:val="23"/>
        </w:rPr>
        <w:t>人</w:t>
      </w:r>
      <w:r>
        <w:rPr>
          <w:rFonts w:ascii="仿宋" w:hAnsi="仿宋" w:eastAsia="仿宋" w:cs="仿宋"/>
          <w:spacing w:val="16"/>
          <w:sz w:val="23"/>
          <w:szCs w:val="23"/>
        </w:rPr>
        <w:t>民</w:t>
      </w:r>
      <w:r>
        <w:rPr>
          <w:rFonts w:ascii="仿宋" w:hAnsi="仿宋" w:eastAsia="仿宋" w:cs="仿宋"/>
          <w:spacing w:val="9"/>
          <w:sz w:val="23"/>
          <w:szCs w:val="23"/>
        </w:rPr>
        <w:t>共和国政府采购法》、《中华人民共和国政府采购法实施条例》、《政府</w:t>
      </w:r>
      <w:r>
        <w:rPr>
          <w:rFonts w:ascii="仿宋" w:hAnsi="仿宋" w:eastAsia="仿宋" w:cs="仿宋"/>
          <w:sz w:val="23"/>
          <w:szCs w:val="23"/>
        </w:rPr>
        <w:t xml:space="preserve"> </w:t>
      </w:r>
      <w:r>
        <w:rPr>
          <w:rFonts w:ascii="仿宋" w:hAnsi="仿宋" w:eastAsia="仿宋" w:cs="仿宋"/>
          <w:spacing w:val="18"/>
          <w:sz w:val="23"/>
          <w:szCs w:val="23"/>
        </w:rPr>
        <w:t>采</w:t>
      </w:r>
      <w:r>
        <w:rPr>
          <w:rFonts w:ascii="仿宋" w:hAnsi="仿宋" w:eastAsia="仿宋" w:cs="仿宋"/>
          <w:spacing w:val="16"/>
          <w:sz w:val="23"/>
          <w:szCs w:val="23"/>
        </w:rPr>
        <w:t>购</w:t>
      </w:r>
      <w:r>
        <w:rPr>
          <w:rFonts w:ascii="仿宋" w:hAnsi="仿宋" w:eastAsia="仿宋" w:cs="仿宋"/>
          <w:spacing w:val="9"/>
          <w:sz w:val="23"/>
          <w:szCs w:val="23"/>
        </w:rPr>
        <w:t>非招标采购方式管理办法》及本项目本级和上级财政部门政府采购有关规</w:t>
      </w:r>
      <w:r>
        <w:rPr>
          <w:rFonts w:ascii="仿宋" w:hAnsi="仿宋" w:eastAsia="仿宋" w:cs="仿宋"/>
          <w:sz w:val="23"/>
          <w:szCs w:val="23"/>
        </w:rPr>
        <w:t xml:space="preserve"> </w:t>
      </w:r>
      <w:r>
        <w:rPr>
          <w:rFonts w:ascii="仿宋" w:hAnsi="仿宋" w:eastAsia="仿宋" w:cs="仿宋"/>
          <w:spacing w:val="16"/>
          <w:sz w:val="23"/>
          <w:szCs w:val="23"/>
        </w:rPr>
        <w:t>定</w:t>
      </w:r>
      <w:r>
        <w:rPr>
          <w:rFonts w:ascii="仿宋" w:hAnsi="仿宋" w:eastAsia="仿宋" w:cs="仿宋"/>
          <w:spacing w:val="12"/>
          <w:sz w:val="23"/>
          <w:szCs w:val="23"/>
        </w:rPr>
        <w:t>的</w:t>
      </w:r>
      <w:r>
        <w:rPr>
          <w:rFonts w:ascii="仿宋" w:hAnsi="仿宋" w:eastAsia="仿宋" w:cs="仿宋"/>
          <w:spacing w:val="8"/>
          <w:sz w:val="23"/>
          <w:szCs w:val="23"/>
        </w:rPr>
        <w:t>约束，其权利受到上述法律法规的保护。</w:t>
      </w:r>
    </w:p>
    <w:p>
      <w:pPr>
        <w:spacing w:before="78" w:line="223" w:lineRule="auto"/>
        <w:ind w:left="3420"/>
        <w:outlineLvl w:val="0"/>
        <w:rPr>
          <w:rFonts w:ascii="仿宋" w:hAnsi="仿宋" w:eastAsia="仿宋" w:cs="仿宋"/>
          <w:sz w:val="28"/>
          <w:szCs w:val="28"/>
        </w:rPr>
      </w:pPr>
      <w:bookmarkStart w:id="2" w:name="_bookmark3"/>
      <w:bookmarkEnd w:id="2"/>
      <w:r>
        <w:rPr>
          <w:rFonts w:ascii="仿宋" w:hAnsi="仿宋" w:eastAsia="仿宋" w:cs="仿宋"/>
          <w:spacing w:val="-6"/>
          <w:sz w:val="28"/>
          <w:szCs w:val="28"/>
          <w14:textOutline w14:w="5103" w14:cap="sq" w14:cmpd="sng">
            <w14:solidFill>
              <w14:srgbClr w14:val="000000"/>
            </w14:solidFill>
            <w14:prstDash w14:val="solid"/>
            <w14:bevel/>
          </w14:textOutline>
        </w:rPr>
        <w:t>二</w:t>
      </w:r>
      <w:r>
        <w:rPr>
          <w:rFonts w:ascii="仿宋" w:hAnsi="仿宋" w:eastAsia="仿宋" w:cs="仿宋"/>
          <w:spacing w:val="-4"/>
          <w:sz w:val="28"/>
          <w:szCs w:val="28"/>
        </w:rPr>
        <w:t xml:space="preserve"> </w:t>
      </w:r>
      <w:r>
        <w:rPr>
          <w:rFonts w:ascii="仿宋" w:hAnsi="仿宋" w:eastAsia="仿宋" w:cs="仿宋"/>
          <w:spacing w:val="-3"/>
          <w:sz w:val="28"/>
          <w:szCs w:val="28"/>
          <w14:textOutline w14:w="5103" w14:cap="sq" w14:cmpd="sng">
            <w14:solidFill>
              <w14:srgbClr w14:val="000000"/>
            </w14:solidFill>
            <w14:prstDash w14:val="solid"/>
            <w14:bevel/>
          </w14:textOutline>
        </w:rPr>
        <w:t>招标文件</w:t>
      </w:r>
    </w:p>
    <w:p>
      <w:pPr>
        <w:spacing w:before="67" w:line="310" w:lineRule="exact"/>
        <w:ind w:left="24"/>
        <w:outlineLvl w:val="1"/>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.招标文件构成</w:t>
      </w:r>
    </w:p>
    <w:p>
      <w:pPr>
        <w:spacing w:before="49" w:line="260" w:lineRule="auto"/>
        <w:ind w:left="516" w:right="3821" w:hanging="492"/>
        <w:rPr>
          <w:rFonts w:ascii="仿宋" w:hAnsi="仿宋" w:eastAsia="仿宋" w:cs="仿宋"/>
          <w:sz w:val="23"/>
          <w:szCs w:val="23"/>
        </w:rPr>
      </w:pPr>
      <w:r>
        <w:rPr>
          <w:rFonts w:ascii="仿宋" w:hAnsi="仿宋" w:eastAsia="仿宋" w:cs="仿宋"/>
          <w:spacing w:val="-8"/>
          <w:sz w:val="23"/>
          <w:szCs w:val="23"/>
        </w:rPr>
        <w:t xml:space="preserve">5.1 </w:t>
      </w:r>
      <w:r>
        <w:rPr>
          <w:rFonts w:ascii="仿宋" w:hAnsi="仿宋" w:eastAsia="仿宋" w:cs="仿宋"/>
          <w:spacing w:val="-4"/>
          <w:sz w:val="23"/>
          <w:szCs w:val="23"/>
        </w:rPr>
        <w:t>招标文件分为三册共 7 章， 内容如下：</w:t>
      </w:r>
      <w:r>
        <w:rPr>
          <w:rFonts w:ascii="仿宋" w:hAnsi="仿宋" w:eastAsia="仿宋" w:cs="仿宋"/>
          <w:sz w:val="23"/>
          <w:szCs w:val="23"/>
        </w:rPr>
        <w:t xml:space="preserve"> </w:t>
      </w:r>
      <w:r>
        <w:rPr>
          <w:rFonts w:ascii="仿宋" w:hAnsi="仿宋" w:eastAsia="仿宋" w:cs="仿宋"/>
          <w:spacing w:val="3"/>
          <w:sz w:val="23"/>
          <w:szCs w:val="23"/>
        </w:rPr>
        <w:t>第一册</w:t>
      </w:r>
    </w:p>
    <w:p>
      <w:pPr>
        <w:spacing w:before="73" w:line="360" w:lineRule="exact"/>
        <w:ind w:left="517"/>
        <w:rPr>
          <w:rFonts w:ascii="仿宋" w:hAnsi="仿宋" w:eastAsia="仿宋" w:cs="仿宋"/>
          <w:sz w:val="23"/>
          <w:szCs w:val="23"/>
        </w:rPr>
      </w:pPr>
      <w:r>
        <w:rPr>
          <w:rFonts w:ascii="仿宋" w:hAnsi="仿宋" w:eastAsia="仿宋" w:cs="仿宋"/>
          <w:spacing w:val="-7"/>
          <w:position w:val="8"/>
          <w:sz w:val="23"/>
          <w:szCs w:val="23"/>
        </w:rPr>
        <w:t>第</w:t>
      </w:r>
      <w:r>
        <w:rPr>
          <w:rFonts w:ascii="仿宋" w:hAnsi="仿宋" w:eastAsia="仿宋" w:cs="仿宋"/>
          <w:spacing w:val="-5"/>
          <w:position w:val="8"/>
          <w:sz w:val="23"/>
          <w:szCs w:val="23"/>
        </w:rPr>
        <w:t xml:space="preserve"> 1 章 供应商须知</w:t>
      </w:r>
    </w:p>
    <w:p>
      <w:pPr>
        <w:spacing w:before="1" w:line="230" w:lineRule="auto"/>
        <w:ind w:left="517"/>
        <w:rPr>
          <w:rFonts w:ascii="仿宋" w:hAnsi="仿宋" w:eastAsia="仿宋" w:cs="仿宋"/>
          <w:sz w:val="23"/>
          <w:szCs w:val="23"/>
        </w:rPr>
      </w:pPr>
      <w:r>
        <w:rPr>
          <w:rFonts w:ascii="仿宋" w:hAnsi="仿宋" w:eastAsia="仿宋" w:cs="仿宋"/>
          <w:spacing w:val="-4"/>
          <w:sz w:val="23"/>
          <w:szCs w:val="23"/>
        </w:rPr>
        <w:t>第 2 章 投标文件格</w:t>
      </w:r>
      <w:r>
        <w:rPr>
          <w:rFonts w:ascii="仿宋" w:hAnsi="仿宋" w:eastAsia="仿宋" w:cs="仿宋"/>
          <w:spacing w:val="-3"/>
          <w:sz w:val="23"/>
          <w:szCs w:val="23"/>
        </w:rPr>
        <w:t>式</w:t>
      </w:r>
    </w:p>
    <w:p>
      <w:pPr>
        <w:spacing w:before="72" w:line="231" w:lineRule="auto"/>
        <w:ind w:left="517"/>
        <w:rPr>
          <w:rFonts w:ascii="仿宋" w:hAnsi="仿宋" w:eastAsia="仿宋" w:cs="仿宋"/>
          <w:sz w:val="23"/>
          <w:szCs w:val="23"/>
        </w:rPr>
      </w:pPr>
      <w:r>
        <w:rPr>
          <w:rFonts w:ascii="仿宋" w:hAnsi="仿宋" w:eastAsia="仿宋" w:cs="仿宋"/>
          <w:spacing w:val="1"/>
          <w:sz w:val="23"/>
          <w:szCs w:val="23"/>
        </w:rPr>
        <w:t>第二册</w:t>
      </w:r>
    </w:p>
    <w:p>
      <w:pPr>
        <w:spacing w:before="73" w:line="228" w:lineRule="auto"/>
        <w:ind w:left="517"/>
        <w:rPr>
          <w:rFonts w:ascii="仿宋" w:hAnsi="仿宋" w:eastAsia="仿宋" w:cs="仿宋"/>
          <w:sz w:val="23"/>
          <w:szCs w:val="23"/>
        </w:rPr>
      </w:pPr>
      <w:r>
        <w:rPr>
          <w:rFonts w:ascii="仿宋" w:hAnsi="仿宋" w:eastAsia="仿宋" w:cs="仿宋"/>
          <w:spacing w:val="-12"/>
          <w:sz w:val="23"/>
          <w:szCs w:val="23"/>
        </w:rPr>
        <w:t>第</w:t>
      </w:r>
      <w:r>
        <w:rPr>
          <w:rFonts w:ascii="仿宋" w:hAnsi="仿宋" w:eastAsia="仿宋" w:cs="仿宋"/>
          <w:spacing w:val="-7"/>
          <w:sz w:val="23"/>
          <w:szCs w:val="23"/>
        </w:rPr>
        <w:t xml:space="preserve"> </w:t>
      </w:r>
      <w:r>
        <w:rPr>
          <w:rFonts w:ascii="仿宋" w:hAnsi="仿宋" w:eastAsia="仿宋" w:cs="仿宋"/>
          <w:spacing w:val="-6"/>
          <w:sz w:val="23"/>
          <w:szCs w:val="23"/>
        </w:rPr>
        <w:t>3 章 投标邀请</w:t>
      </w:r>
    </w:p>
    <w:p>
      <w:pPr>
        <w:spacing w:before="76" w:line="228" w:lineRule="auto"/>
        <w:ind w:left="517"/>
        <w:rPr>
          <w:rFonts w:ascii="仿宋" w:hAnsi="仿宋" w:eastAsia="仿宋" w:cs="仿宋"/>
          <w:sz w:val="23"/>
          <w:szCs w:val="23"/>
        </w:rPr>
      </w:pPr>
      <w:r>
        <w:rPr>
          <w:rFonts w:ascii="仿宋" w:hAnsi="仿宋" w:eastAsia="仿宋" w:cs="仿宋"/>
          <w:spacing w:val="-2"/>
          <w:sz w:val="23"/>
          <w:szCs w:val="23"/>
        </w:rPr>
        <w:t>第 4 章 供应商须知资料</w:t>
      </w:r>
      <w:r>
        <w:rPr>
          <w:rFonts w:ascii="仿宋" w:hAnsi="仿宋" w:eastAsia="仿宋" w:cs="仿宋"/>
          <w:spacing w:val="-1"/>
          <w:sz w:val="23"/>
          <w:szCs w:val="23"/>
        </w:rPr>
        <w:t>表</w:t>
      </w:r>
    </w:p>
    <w:p>
      <w:pPr>
        <w:spacing w:before="76" w:line="360" w:lineRule="exact"/>
        <w:ind w:left="517"/>
        <w:rPr>
          <w:rFonts w:ascii="仿宋" w:hAnsi="仿宋" w:eastAsia="仿宋" w:cs="仿宋"/>
          <w:sz w:val="23"/>
          <w:szCs w:val="23"/>
        </w:rPr>
      </w:pPr>
      <w:r>
        <w:rPr>
          <w:rFonts w:ascii="仿宋" w:hAnsi="仿宋" w:eastAsia="仿宋" w:cs="仿宋"/>
          <w:spacing w:val="1"/>
          <w:position w:val="8"/>
          <w:sz w:val="23"/>
          <w:szCs w:val="23"/>
        </w:rPr>
        <w:t>第 5 章 货物需求一览表</w:t>
      </w:r>
      <w:r>
        <w:rPr>
          <w:rFonts w:ascii="仿宋" w:hAnsi="仿宋" w:eastAsia="仿宋" w:cs="仿宋"/>
          <w:position w:val="8"/>
          <w:sz w:val="23"/>
          <w:szCs w:val="23"/>
        </w:rPr>
        <w:t>及技术规格</w:t>
      </w:r>
    </w:p>
    <w:p>
      <w:pPr>
        <w:spacing w:line="230" w:lineRule="auto"/>
        <w:ind w:left="517"/>
        <w:rPr>
          <w:rFonts w:ascii="仿宋" w:hAnsi="仿宋" w:eastAsia="仿宋" w:cs="仿宋"/>
          <w:sz w:val="23"/>
          <w:szCs w:val="23"/>
        </w:rPr>
      </w:pPr>
      <w:r>
        <w:rPr>
          <w:rFonts w:ascii="仿宋" w:hAnsi="仿宋" w:eastAsia="仿宋" w:cs="仿宋"/>
          <w:spacing w:val="-4"/>
          <w:sz w:val="23"/>
          <w:szCs w:val="23"/>
        </w:rPr>
        <w:t>第 6 章</w:t>
      </w:r>
      <w:r>
        <w:rPr>
          <w:rFonts w:ascii="仿宋" w:hAnsi="仿宋" w:eastAsia="仿宋" w:cs="仿宋"/>
          <w:spacing w:val="-3"/>
          <w:sz w:val="23"/>
          <w:szCs w:val="23"/>
        </w:rPr>
        <w:t xml:space="preserve"> </w:t>
      </w:r>
      <w:r>
        <w:rPr>
          <w:rFonts w:ascii="仿宋" w:hAnsi="仿宋" w:eastAsia="仿宋" w:cs="仿宋"/>
          <w:spacing w:val="-2"/>
          <w:sz w:val="23"/>
          <w:szCs w:val="23"/>
        </w:rPr>
        <w:t>评标方法和标准</w:t>
      </w:r>
    </w:p>
    <w:p>
      <w:pPr>
        <w:spacing w:before="72" w:line="231" w:lineRule="auto"/>
        <w:ind w:left="517"/>
        <w:rPr>
          <w:rFonts w:ascii="仿宋" w:hAnsi="仿宋" w:eastAsia="仿宋" w:cs="仿宋"/>
          <w:sz w:val="23"/>
          <w:szCs w:val="23"/>
        </w:rPr>
      </w:pPr>
      <w:r>
        <w:rPr>
          <w:rFonts w:ascii="仿宋" w:hAnsi="仿宋" w:eastAsia="仿宋" w:cs="仿宋"/>
          <w:spacing w:val="1"/>
          <w:sz w:val="23"/>
          <w:szCs w:val="23"/>
        </w:rPr>
        <w:t>第三册</w:t>
      </w:r>
    </w:p>
    <w:p>
      <w:pPr>
        <w:spacing w:before="73" w:line="231" w:lineRule="auto"/>
        <w:ind w:left="517"/>
        <w:rPr>
          <w:rFonts w:ascii="仿宋" w:hAnsi="仿宋" w:eastAsia="仿宋" w:cs="仿宋"/>
          <w:sz w:val="23"/>
          <w:szCs w:val="23"/>
        </w:rPr>
      </w:pPr>
      <w:r>
        <w:rPr>
          <w:rFonts w:ascii="仿宋" w:hAnsi="仿宋" w:eastAsia="仿宋" w:cs="仿宋"/>
          <w:spacing w:val="-2"/>
          <w:sz w:val="23"/>
          <w:szCs w:val="23"/>
        </w:rPr>
        <w:t>第 7 章 政府采购合同格</w:t>
      </w:r>
      <w:r>
        <w:rPr>
          <w:rFonts w:ascii="仿宋" w:hAnsi="仿宋" w:eastAsia="仿宋" w:cs="仿宋"/>
          <w:spacing w:val="-1"/>
          <w:sz w:val="23"/>
          <w:szCs w:val="23"/>
        </w:rPr>
        <w:t>式</w:t>
      </w:r>
    </w:p>
    <w:p>
      <w:pPr>
        <w:spacing w:before="122" w:line="230" w:lineRule="auto"/>
        <w:ind w:left="63"/>
        <w:rPr>
          <w:rFonts w:ascii="仿宋" w:hAnsi="仿宋" w:eastAsia="仿宋" w:cs="仿宋"/>
          <w:sz w:val="23"/>
          <w:szCs w:val="23"/>
        </w:rPr>
      </w:pPr>
      <w:r>
        <w:rPr>
          <w:rFonts w:ascii="仿宋" w:hAnsi="仿宋" w:eastAsia="仿宋" w:cs="仿宋"/>
          <w:spacing w:val="6"/>
          <w:sz w:val="23"/>
          <w:szCs w:val="23"/>
        </w:rPr>
        <w:t xml:space="preserve">5.2 </w:t>
      </w:r>
      <w:r>
        <w:rPr>
          <w:rFonts w:ascii="仿宋" w:hAnsi="仿宋" w:eastAsia="仿宋" w:cs="仿宋"/>
          <w:spacing w:val="4"/>
          <w:sz w:val="23"/>
          <w:szCs w:val="23"/>
        </w:rPr>
        <w:t>如</w:t>
      </w:r>
      <w:r>
        <w:rPr>
          <w:rFonts w:ascii="仿宋" w:hAnsi="仿宋" w:eastAsia="仿宋" w:cs="仿宋"/>
          <w:spacing w:val="3"/>
          <w:sz w:val="23"/>
          <w:szCs w:val="23"/>
        </w:rPr>
        <w:t>本文件的前后内容不一致， 以最后描述为准。</w:t>
      </w:r>
    </w:p>
    <w:p>
      <w:pPr>
        <w:spacing w:before="114" w:line="290" w:lineRule="auto"/>
        <w:ind w:left="65" w:right="185" w:hanging="2"/>
        <w:rPr>
          <w:rFonts w:ascii="仿宋" w:hAnsi="仿宋" w:eastAsia="仿宋" w:cs="仿宋"/>
          <w:sz w:val="23"/>
          <w:szCs w:val="23"/>
        </w:rPr>
      </w:pPr>
      <w:r>
        <w:rPr>
          <w:rFonts w:ascii="仿宋" w:hAnsi="仿宋" w:eastAsia="仿宋" w:cs="仿宋"/>
          <w:spacing w:val="11"/>
          <w:sz w:val="23"/>
          <w:szCs w:val="23"/>
        </w:rPr>
        <w:t>5</w:t>
      </w:r>
      <w:r>
        <w:rPr>
          <w:rFonts w:ascii="仿宋" w:hAnsi="仿宋" w:eastAsia="仿宋" w:cs="仿宋"/>
          <w:spacing w:val="9"/>
          <w:sz w:val="23"/>
          <w:szCs w:val="23"/>
        </w:rPr>
        <w:t>.3 供应商应认真阅读招标文件所有的事项、格式、条款和技术规范等。如供</w:t>
      </w:r>
      <w:r>
        <w:rPr>
          <w:rFonts w:ascii="仿宋" w:hAnsi="仿宋" w:eastAsia="仿宋" w:cs="仿宋"/>
          <w:sz w:val="23"/>
          <w:szCs w:val="23"/>
        </w:rPr>
        <w:t xml:space="preserve"> </w:t>
      </w:r>
      <w:r>
        <w:rPr>
          <w:rFonts w:ascii="仿宋" w:hAnsi="仿宋" w:eastAsia="仿宋" w:cs="仿宋"/>
          <w:spacing w:val="18"/>
          <w:sz w:val="23"/>
          <w:szCs w:val="23"/>
        </w:rPr>
        <w:t>应商</w:t>
      </w:r>
      <w:r>
        <w:rPr>
          <w:rFonts w:ascii="仿宋" w:hAnsi="仿宋" w:eastAsia="仿宋" w:cs="仿宋"/>
          <w:spacing w:val="9"/>
          <w:sz w:val="23"/>
          <w:szCs w:val="23"/>
        </w:rPr>
        <w:t>没有按照招标文件要求提交全部资料，或者投标文件没有对招标文件在各</w:t>
      </w:r>
      <w:r>
        <w:rPr>
          <w:rFonts w:ascii="仿宋" w:hAnsi="仿宋" w:eastAsia="仿宋" w:cs="仿宋"/>
          <w:sz w:val="23"/>
          <w:szCs w:val="23"/>
        </w:rPr>
        <w:t xml:space="preserve"> </w:t>
      </w:r>
      <w:r>
        <w:rPr>
          <w:rFonts w:ascii="仿宋" w:hAnsi="仿宋" w:eastAsia="仿宋" w:cs="仿宋"/>
          <w:spacing w:val="13"/>
          <w:sz w:val="23"/>
          <w:szCs w:val="23"/>
        </w:rPr>
        <w:t>方</w:t>
      </w:r>
      <w:r>
        <w:rPr>
          <w:rFonts w:ascii="仿宋" w:hAnsi="仿宋" w:eastAsia="仿宋" w:cs="仿宋"/>
          <w:spacing w:val="9"/>
          <w:sz w:val="23"/>
          <w:szCs w:val="23"/>
        </w:rPr>
        <w:t>面都做出实质性响应，可能导致其投标将被认定为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116" w:line="310" w:lineRule="exact"/>
        <w:ind w:left="60"/>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6</w:t>
      </w:r>
      <w:r>
        <w:rPr>
          <w:rFonts w:ascii="仿宋" w:hAnsi="仿宋" w:eastAsia="仿宋" w:cs="仿宋"/>
          <w:spacing w:val="9"/>
          <w:position w:val="2"/>
          <w:sz w:val="23"/>
          <w:szCs w:val="23"/>
          <w14:textOutline w14:w="4358" w14:cap="sq" w14:cmpd="sng">
            <w14:solidFill>
              <w14:srgbClr w14:val="000000"/>
            </w14:solidFill>
            <w14:prstDash w14:val="solid"/>
            <w14:bevel/>
          </w14:textOutline>
        </w:rPr>
        <w:t>.招标文件的澄清与修改</w:t>
      </w:r>
    </w:p>
    <w:p>
      <w:pPr>
        <w:spacing w:before="89" w:line="306" w:lineRule="auto"/>
        <w:ind w:left="65" w:right="34" w:hanging="5"/>
        <w:rPr>
          <w:rFonts w:ascii="仿宋" w:hAnsi="仿宋" w:eastAsia="仿宋" w:cs="仿宋"/>
          <w:sz w:val="23"/>
          <w:szCs w:val="23"/>
        </w:rPr>
      </w:pPr>
      <w:r>
        <w:rPr>
          <w:rFonts w:ascii="仿宋" w:hAnsi="仿宋" w:eastAsia="仿宋" w:cs="仿宋"/>
          <w:spacing w:val="12"/>
          <w:sz w:val="23"/>
          <w:szCs w:val="23"/>
        </w:rPr>
        <w:t xml:space="preserve">6.1 </w:t>
      </w:r>
      <w:r>
        <w:rPr>
          <w:rFonts w:ascii="仿宋" w:hAnsi="仿宋" w:eastAsia="仿宋" w:cs="仿宋"/>
          <w:spacing w:val="10"/>
          <w:sz w:val="23"/>
          <w:szCs w:val="23"/>
        </w:rPr>
        <w:t>提</w:t>
      </w:r>
      <w:r>
        <w:rPr>
          <w:rFonts w:ascii="仿宋" w:hAnsi="仿宋" w:eastAsia="仿宋" w:cs="仿宋"/>
          <w:spacing w:val="6"/>
          <w:sz w:val="23"/>
          <w:szCs w:val="23"/>
        </w:rPr>
        <w:t>交首次响应文件截止之日前，采购人、采购代理机构或者谈判小组可以对</w:t>
      </w:r>
      <w:r>
        <w:rPr>
          <w:rFonts w:ascii="仿宋" w:hAnsi="仿宋" w:eastAsia="仿宋" w:cs="仿宋"/>
          <w:sz w:val="23"/>
          <w:szCs w:val="23"/>
        </w:rPr>
        <w:t xml:space="preserve"> </w:t>
      </w:r>
      <w:r>
        <w:rPr>
          <w:rFonts w:ascii="仿宋" w:hAnsi="仿宋" w:eastAsia="仿宋" w:cs="仿宋"/>
          <w:spacing w:val="7"/>
          <w:sz w:val="23"/>
          <w:szCs w:val="23"/>
        </w:rPr>
        <w:t>已发出的谈判文件进行必要的澄清或者修改，澄清或者修改的内容作为谈判文件</w:t>
      </w:r>
      <w:r>
        <w:rPr>
          <w:rFonts w:ascii="仿宋" w:hAnsi="仿宋" w:eastAsia="仿宋" w:cs="仿宋"/>
          <w:sz w:val="23"/>
          <w:szCs w:val="23"/>
        </w:rPr>
        <w:t xml:space="preserve"> </w:t>
      </w:r>
      <w:r>
        <w:rPr>
          <w:rFonts w:ascii="仿宋" w:hAnsi="仿宋" w:eastAsia="仿宋" w:cs="仿宋"/>
          <w:spacing w:val="7"/>
          <w:sz w:val="23"/>
          <w:szCs w:val="23"/>
        </w:rPr>
        <w:t>的组成部分。澄清或者修改的内容可能影响响应文件编制的，采购人、采购代理</w:t>
      </w:r>
      <w:r>
        <w:rPr>
          <w:rFonts w:ascii="仿宋" w:hAnsi="仿宋" w:eastAsia="仿宋" w:cs="仿宋"/>
          <w:sz w:val="23"/>
          <w:szCs w:val="23"/>
        </w:rPr>
        <w:t xml:space="preserve"> </w:t>
      </w:r>
      <w:r>
        <w:rPr>
          <w:rFonts w:ascii="仿宋" w:hAnsi="仿宋" w:eastAsia="仿宋" w:cs="仿宋"/>
          <w:spacing w:val="6"/>
          <w:sz w:val="23"/>
          <w:szCs w:val="23"/>
        </w:rPr>
        <w:t>机构或者谈判小组应当在提交首次响应文件截止之日3个工作日前， 以书面形</w:t>
      </w:r>
      <w:r>
        <w:rPr>
          <w:rFonts w:ascii="仿宋" w:hAnsi="仿宋" w:eastAsia="仿宋" w:cs="仿宋"/>
          <w:spacing w:val="4"/>
          <w:sz w:val="23"/>
          <w:szCs w:val="23"/>
        </w:rPr>
        <w:t>式</w:t>
      </w:r>
      <w:r>
        <w:rPr>
          <w:rFonts w:ascii="仿宋" w:hAnsi="仿宋" w:eastAsia="仿宋" w:cs="仿宋"/>
          <w:sz w:val="23"/>
          <w:szCs w:val="23"/>
        </w:rPr>
        <w:t xml:space="preserve"> </w:t>
      </w:r>
      <w:r>
        <w:rPr>
          <w:rFonts w:ascii="仿宋" w:hAnsi="仿宋" w:eastAsia="仿宋" w:cs="仿宋"/>
          <w:spacing w:val="18"/>
          <w:sz w:val="23"/>
          <w:szCs w:val="23"/>
        </w:rPr>
        <w:t>通</w:t>
      </w:r>
      <w:r>
        <w:rPr>
          <w:rFonts w:ascii="仿宋" w:hAnsi="仿宋" w:eastAsia="仿宋" w:cs="仿宋"/>
          <w:spacing w:val="14"/>
          <w:sz w:val="23"/>
          <w:szCs w:val="23"/>
        </w:rPr>
        <w:t>知</w:t>
      </w:r>
      <w:r>
        <w:rPr>
          <w:rFonts w:ascii="仿宋" w:hAnsi="仿宋" w:eastAsia="仿宋" w:cs="仿宋"/>
          <w:spacing w:val="9"/>
          <w:sz w:val="23"/>
          <w:szCs w:val="23"/>
        </w:rPr>
        <w:t>所有接收谈判文件的供应商，不足3个工作日的，应当顺延提交首次响应文</w:t>
      </w:r>
      <w:r>
        <w:rPr>
          <w:rFonts w:ascii="仿宋" w:hAnsi="仿宋" w:eastAsia="仿宋" w:cs="仿宋"/>
          <w:sz w:val="23"/>
          <w:szCs w:val="23"/>
        </w:rPr>
        <w:t xml:space="preserve"> </w:t>
      </w:r>
      <w:r>
        <w:rPr>
          <w:rFonts w:ascii="仿宋" w:hAnsi="仿宋" w:eastAsia="仿宋" w:cs="仿宋"/>
          <w:spacing w:val="9"/>
          <w:sz w:val="23"/>
          <w:szCs w:val="23"/>
        </w:rPr>
        <w:t>件</w:t>
      </w:r>
      <w:r>
        <w:rPr>
          <w:rFonts w:ascii="仿宋" w:hAnsi="仿宋" w:eastAsia="仿宋" w:cs="仿宋"/>
          <w:spacing w:val="5"/>
          <w:sz w:val="23"/>
          <w:szCs w:val="23"/>
        </w:rPr>
        <w:t>截止之日。</w:t>
      </w:r>
    </w:p>
    <w:p>
      <w:pPr>
        <w:spacing w:before="113" w:line="290" w:lineRule="auto"/>
        <w:ind w:left="64" w:hanging="4"/>
        <w:rPr>
          <w:rFonts w:ascii="仿宋" w:hAnsi="仿宋" w:eastAsia="仿宋" w:cs="仿宋"/>
          <w:sz w:val="23"/>
          <w:szCs w:val="23"/>
        </w:rPr>
      </w:pPr>
      <w:r>
        <w:rPr>
          <w:rFonts w:ascii="仿宋" w:hAnsi="仿宋" w:eastAsia="仿宋" w:cs="仿宋"/>
          <w:spacing w:val="14"/>
          <w:sz w:val="23"/>
          <w:szCs w:val="23"/>
        </w:rPr>
        <w:t>6</w:t>
      </w:r>
      <w:r>
        <w:rPr>
          <w:rFonts w:ascii="仿宋" w:hAnsi="仿宋" w:eastAsia="仿宋" w:cs="仿宋"/>
          <w:spacing w:val="9"/>
          <w:sz w:val="23"/>
          <w:szCs w:val="23"/>
        </w:rPr>
        <w:t>.2 采购人可主动地或在解答供应商提出的澄清问题时对招标文件进行澄清或</w:t>
      </w:r>
      <w:r>
        <w:rPr>
          <w:rFonts w:ascii="仿宋" w:hAnsi="仿宋" w:eastAsia="仿宋" w:cs="仿宋"/>
          <w:sz w:val="23"/>
          <w:szCs w:val="23"/>
        </w:rPr>
        <w:t xml:space="preserve"> </w:t>
      </w:r>
      <w:r>
        <w:rPr>
          <w:rFonts w:ascii="仿宋" w:hAnsi="仿宋" w:eastAsia="仿宋" w:cs="仿宋"/>
          <w:spacing w:val="14"/>
          <w:sz w:val="23"/>
          <w:szCs w:val="23"/>
        </w:rPr>
        <w:t>修改。</w:t>
      </w:r>
      <w:r>
        <w:rPr>
          <w:rFonts w:ascii="仿宋" w:hAnsi="仿宋" w:eastAsia="仿宋" w:cs="仿宋"/>
          <w:spacing w:val="7"/>
          <w:sz w:val="23"/>
          <w:szCs w:val="23"/>
        </w:rPr>
        <w:t>采购代理机构将以发布澄清 (更正) 公告的方式，澄清或修改招标文件，</w:t>
      </w:r>
      <w:r>
        <w:rPr>
          <w:rFonts w:ascii="仿宋" w:hAnsi="仿宋" w:eastAsia="仿宋" w:cs="仿宋"/>
          <w:sz w:val="23"/>
          <w:szCs w:val="23"/>
        </w:rPr>
        <w:t xml:space="preserve"> </w:t>
      </w:r>
      <w:r>
        <w:rPr>
          <w:rFonts w:ascii="仿宋" w:hAnsi="仿宋" w:eastAsia="仿宋" w:cs="仿宋"/>
          <w:spacing w:val="16"/>
          <w:sz w:val="23"/>
          <w:szCs w:val="23"/>
        </w:rPr>
        <w:t>澄</w:t>
      </w:r>
      <w:r>
        <w:rPr>
          <w:rFonts w:ascii="仿宋" w:hAnsi="仿宋" w:eastAsia="仿宋" w:cs="仿宋"/>
          <w:spacing w:val="12"/>
          <w:sz w:val="23"/>
          <w:szCs w:val="23"/>
        </w:rPr>
        <w:t>清</w:t>
      </w:r>
      <w:r>
        <w:rPr>
          <w:rFonts w:ascii="仿宋" w:hAnsi="仿宋" w:eastAsia="仿宋" w:cs="仿宋"/>
          <w:spacing w:val="8"/>
          <w:sz w:val="23"/>
          <w:szCs w:val="23"/>
        </w:rPr>
        <w:t>或修改内容作为招标文件的组成部分。</w:t>
      </w:r>
    </w:p>
    <w:p>
      <w:pPr>
        <w:spacing w:before="116" w:line="291" w:lineRule="auto"/>
        <w:ind w:left="67" w:right="34" w:hanging="7"/>
        <w:rPr>
          <w:rFonts w:ascii="仿宋" w:hAnsi="仿宋" w:eastAsia="仿宋" w:cs="仿宋"/>
          <w:sz w:val="23"/>
          <w:szCs w:val="23"/>
        </w:rPr>
      </w:pPr>
      <w:r>
        <w:rPr>
          <w:rFonts w:ascii="仿宋" w:hAnsi="仿宋" w:eastAsia="仿宋" w:cs="仿宋"/>
          <w:spacing w:val="12"/>
          <w:sz w:val="23"/>
          <w:szCs w:val="23"/>
        </w:rPr>
        <w:t xml:space="preserve">6.3 </w:t>
      </w:r>
      <w:r>
        <w:rPr>
          <w:rFonts w:ascii="仿宋" w:hAnsi="仿宋" w:eastAsia="仿宋" w:cs="仿宋"/>
          <w:spacing w:val="10"/>
          <w:sz w:val="23"/>
          <w:szCs w:val="23"/>
        </w:rPr>
        <w:t>澄</w:t>
      </w:r>
      <w:r>
        <w:rPr>
          <w:rFonts w:ascii="仿宋" w:hAnsi="仿宋" w:eastAsia="仿宋" w:cs="仿宋"/>
          <w:spacing w:val="6"/>
          <w:sz w:val="23"/>
          <w:szCs w:val="23"/>
        </w:rPr>
        <w:t>清或者修改的内容可能影响投标文件编制的，采购代理机构将以书面形式</w:t>
      </w:r>
      <w:r>
        <w:rPr>
          <w:rFonts w:ascii="仿宋" w:hAnsi="仿宋" w:eastAsia="仿宋" w:cs="仿宋"/>
          <w:sz w:val="23"/>
          <w:szCs w:val="23"/>
        </w:rPr>
        <w:t xml:space="preserve"> </w:t>
      </w:r>
      <w:r>
        <w:rPr>
          <w:rFonts w:ascii="仿宋" w:hAnsi="仿宋" w:eastAsia="仿宋" w:cs="仿宋"/>
          <w:spacing w:val="7"/>
          <w:sz w:val="23"/>
          <w:szCs w:val="23"/>
        </w:rPr>
        <w:t>通知所有购买招标文件的潜在供应商，并对其具有约束力。供应商在收到上述</w:t>
      </w:r>
      <w:r>
        <w:rPr>
          <w:rFonts w:ascii="仿宋" w:hAnsi="仿宋" w:eastAsia="仿宋" w:cs="仿宋"/>
          <w:spacing w:val="5"/>
          <w:sz w:val="23"/>
          <w:szCs w:val="23"/>
        </w:rPr>
        <w:t>通</w:t>
      </w:r>
      <w:r>
        <w:rPr>
          <w:rFonts w:ascii="仿宋" w:hAnsi="仿宋" w:eastAsia="仿宋" w:cs="仿宋"/>
          <w:sz w:val="23"/>
          <w:szCs w:val="23"/>
        </w:rPr>
        <w:t xml:space="preserve"> </w:t>
      </w:r>
      <w:r>
        <w:rPr>
          <w:rFonts w:ascii="仿宋" w:hAnsi="仿宋" w:eastAsia="仿宋" w:cs="仿宋"/>
          <w:spacing w:val="16"/>
          <w:sz w:val="23"/>
          <w:szCs w:val="23"/>
        </w:rPr>
        <w:t>知</w:t>
      </w:r>
      <w:r>
        <w:rPr>
          <w:rFonts w:ascii="仿宋" w:hAnsi="仿宋" w:eastAsia="仿宋" w:cs="仿宋"/>
          <w:spacing w:val="8"/>
          <w:sz w:val="23"/>
          <w:szCs w:val="23"/>
        </w:rPr>
        <w:t>后，应及时向采购代理机构回函确认。</w:t>
      </w:r>
    </w:p>
    <w:p>
      <w:pPr>
        <w:spacing w:before="113" w:line="310" w:lineRule="exact"/>
        <w:ind w:left="64"/>
        <w:outlineLvl w:val="1"/>
        <w:rPr>
          <w:rFonts w:ascii="仿宋" w:hAnsi="仿宋" w:eastAsia="仿宋" w:cs="仿宋"/>
          <w:sz w:val="23"/>
          <w:szCs w:val="23"/>
        </w:rPr>
      </w:pPr>
      <w:r>
        <w:rPr>
          <w:rFonts w:ascii="仿宋" w:hAnsi="仿宋" w:eastAsia="仿宋" w:cs="仿宋"/>
          <w:spacing w:val="13"/>
          <w:position w:val="2"/>
          <w:sz w:val="23"/>
          <w:szCs w:val="23"/>
          <w14:textOutline w14:w="4358" w14:cap="sq" w14:cmpd="sng">
            <w14:solidFill>
              <w14:srgbClr w14:val="000000"/>
            </w14:solidFill>
            <w14:prstDash w14:val="solid"/>
            <w14:bevel/>
          </w14:textOutline>
        </w:rPr>
        <w:t>7</w:t>
      </w:r>
      <w:r>
        <w:rPr>
          <w:rFonts w:ascii="仿宋" w:hAnsi="仿宋" w:eastAsia="仿宋" w:cs="仿宋"/>
          <w:spacing w:val="8"/>
          <w:position w:val="2"/>
          <w:sz w:val="23"/>
          <w:szCs w:val="23"/>
          <w14:textOutline w14:w="4358" w14:cap="sq" w14:cmpd="sng">
            <w14:solidFill>
              <w14:srgbClr w14:val="000000"/>
            </w14:solidFill>
            <w14:prstDash w14:val="solid"/>
            <w14:bevel/>
          </w14:textOutline>
        </w:rPr>
        <w:t>.投标截止时间的顺延</w:t>
      </w:r>
    </w:p>
    <w:p>
      <w:pPr>
        <w:spacing w:before="88" w:line="277" w:lineRule="auto"/>
        <w:ind w:left="65" w:right="187" w:firstLine="486"/>
        <w:rPr>
          <w:rFonts w:ascii="仿宋" w:hAnsi="仿宋" w:eastAsia="仿宋" w:cs="仿宋"/>
          <w:sz w:val="23"/>
          <w:szCs w:val="23"/>
        </w:rPr>
      </w:pPr>
      <w:r>
        <w:rPr>
          <w:rFonts w:ascii="仿宋" w:hAnsi="仿宋" w:eastAsia="仿宋" w:cs="仿宋"/>
          <w:spacing w:val="16"/>
          <w:sz w:val="23"/>
          <w:szCs w:val="23"/>
        </w:rPr>
        <w:t>为</w:t>
      </w:r>
      <w:r>
        <w:rPr>
          <w:rFonts w:ascii="仿宋" w:hAnsi="仿宋" w:eastAsia="仿宋" w:cs="仿宋"/>
          <w:spacing w:val="9"/>
          <w:sz w:val="23"/>
          <w:szCs w:val="23"/>
        </w:rPr>
        <w:t>使供应商准备投标时有足够的时间对招标文件的澄清或者修改部分进行</w:t>
      </w:r>
      <w:r>
        <w:rPr>
          <w:rFonts w:ascii="仿宋" w:hAnsi="仿宋" w:eastAsia="仿宋" w:cs="仿宋"/>
          <w:sz w:val="23"/>
          <w:szCs w:val="23"/>
        </w:rPr>
        <w:t xml:space="preserve"> </w:t>
      </w:r>
      <w:r>
        <w:rPr>
          <w:rFonts w:ascii="仿宋" w:hAnsi="仿宋" w:eastAsia="仿宋" w:cs="仿宋"/>
          <w:spacing w:val="9"/>
          <w:sz w:val="23"/>
          <w:szCs w:val="23"/>
        </w:rPr>
        <w:t>研究，采购人将依法决定是否顺延投标截止时间</w:t>
      </w:r>
      <w:r>
        <w:rPr>
          <w:rFonts w:ascii="仿宋" w:hAnsi="仿宋" w:eastAsia="仿宋" w:cs="仿宋"/>
          <w:spacing w:val="5"/>
          <w:sz w:val="23"/>
          <w:szCs w:val="23"/>
        </w:rPr>
        <w:t>。</w:t>
      </w:r>
    </w:p>
    <w:p>
      <w:pPr>
        <w:spacing w:before="77" w:line="222" w:lineRule="auto"/>
        <w:ind w:left="3035"/>
        <w:outlineLvl w:val="0"/>
        <w:rPr>
          <w:rFonts w:ascii="仿宋" w:hAnsi="仿宋" w:eastAsia="仿宋" w:cs="仿宋"/>
          <w:sz w:val="28"/>
          <w:szCs w:val="28"/>
        </w:rPr>
      </w:pPr>
      <w:bookmarkStart w:id="3" w:name="_bookmark4"/>
      <w:bookmarkEnd w:id="3"/>
      <w:r>
        <w:rPr>
          <w:rFonts w:ascii="仿宋" w:hAnsi="仿宋" w:eastAsia="仿宋" w:cs="仿宋"/>
          <w:spacing w:val="-2"/>
          <w:sz w:val="28"/>
          <w:szCs w:val="28"/>
          <w14:textOutline w14:w="5103" w14:cap="sq" w14:cmpd="sng">
            <w14:solidFill>
              <w14:srgbClr w14:val="000000"/>
            </w14:solidFill>
            <w14:prstDash w14:val="solid"/>
            <w14:bevel/>
          </w14:textOutline>
        </w:rPr>
        <w:t>三</w:t>
      </w:r>
      <w:r>
        <w:rPr>
          <w:rFonts w:ascii="仿宋" w:hAnsi="仿宋" w:eastAsia="仿宋" w:cs="仿宋"/>
          <w:spacing w:val="-2"/>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投标文件的</w:t>
      </w:r>
      <w:r>
        <w:rPr>
          <w:rFonts w:ascii="仿宋" w:hAnsi="仿宋" w:eastAsia="仿宋" w:cs="仿宋"/>
          <w:spacing w:val="-1"/>
          <w:sz w:val="28"/>
          <w:szCs w:val="28"/>
          <w14:textOutline w14:w="5103" w14:cap="sq" w14:cmpd="sng">
            <w14:solidFill>
              <w14:srgbClr w14:val="000000"/>
            </w14:solidFill>
            <w14:prstDash w14:val="solid"/>
            <w14:bevel/>
          </w14:textOutline>
        </w:rPr>
        <w:t>编制</w:t>
      </w:r>
    </w:p>
    <w:p>
      <w:pPr>
        <w:spacing w:before="96" w:line="229" w:lineRule="auto"/>
        <w:ind w:left="59"/>
        <w:outlineLvl w:val="1"/>
        <w:rPr>
          <w:rFonts w:ascii="仿宋" w:hAnsi="仿宋" w:eastAsia="仿宋" w:cs="仿宋"/>
          <w:sz w:val="23"/>
          <w:szCs w:val="23"/>
        </w:rPr>
      </w:pPr>
      <w:r>
        <w:rPr>
          <w:rFonts w:ascii="仿宋" w:hAnsi="仿宋" w:eastAsia="仿宋" w:cs="仿宋"/>
          <w:spacing w:val="18"/>
          <w:sz w:val="23"/>
          <w:szCs w:val="23"/>
          <w14:textOutline w14:w="4358" w14:cap="sq" w14:cmpd="sng">
            <w14:solidFill>
              <w14:srgbClr w14:val="000000"/>
            </w14:solidFill>
            <w14:prstDash w14:val="solid"/>
            <w14:bevel/>
          </w14:textOutline>
        </w:rPr>
        <w:t>8</w:t>
      </w:r>
      <w:r>
        <w:rPr>
          <w:rFonts w:ascii="仿宋" w:hAnsi="仿宋" w:eastAsia="仿宋" w:cs="仿宋"/>
          <w:spacing w:val="17"/>
          <w:sz w:val="23"/>
          <w:szCs w:val="23"/>
          <w14:textOutline w14:w="4358" w14:cap="sq" w14:cmpd="sng">
            <w14:solidFill>
              <w14:srgbClr w14:val="000000"/>
            </w14:solidFill>
            <w14:prstDash w14:val="solid"/>
            <w14:bevel/>
          </w14:textOutline>
        </w:rPr>
        <w:t>.</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投标范围及投标文件中标准和计量单位的使用</w:t>
      </w:r>
    </w:p>
    <w:p>
      <w:pPr>
        <w:spacing w:before="115" w:line="275" w:lineRule="auto"/>
        <w:ind w:left="76" w:right="88" w:hanging="17"/>
        <w:rPr>
          <w:rFonts w:ascii="仿宋" w:hAnsi="仿宋" w:eastAsia="仿宋" w:cs="仿宋"/>
          <w:sz w:val="23"/>
          <w:szCs w:val="23"/>
        </w:rPr>
      </w:pPr>
      <w:r>
        <w:rPr>
          <w:rFonts w:ascii="仿宋" w:hAnsi="仿宋" w:eastAsia="仿宋" w:cs="仿宋"/>
          <w:spacing w:val="10"/>
          <w:sz w:val="23"/>
          <w:szCs w:val="23"/>
        </w:rPr>
        <w:t>8.</w:t>
      </w:r>
      <w:r>
        <w:rPr>
          <w:rFonts w:ascii="仿宋" w:hAnsi="仿宋" w:eastAsia="仿宋" w:cs="仿宋"/>
          <w:spacing w:val="7"/>
          <w:sz w:val="23"/>
          <w:szCs w:val="23"/>
        </w:rPr>
        <w:t>1</w:t>
      </w:r>
      <w:r>
        <w:rPr>
          <w:rFonts w:ascii="仿宋" w:hAnsi="仿宋" w:eastAsia="仿宋" w:cs="仿宋"/>
          <w:spacing w:val="5"/>
          <w:sz w:val="23"/>
          <w:szCs w:val="23"/>
        </w:rPr>
        <w:t xml:space="preserve"> 项目有分包的，供应商可对招标文件其中某一个或几个分包货物进行投标，</w:t>
      </w:r>
      <w:r>
        <w:rPr>
          <w:rFonts w:ascii="仿宋" w:hAnsi="仿宋" w:eastAsia="仿宋" w:cs="仿宋"/>
          <w:sz w:val="23"/>
          <w:szCs w:val="23"/>
        </w:rPr>
        <w:t xml:space="preserve"> </w:t>
      </w:r>
      <w:r>
        <w:rPr>
          <w:rFonts w:ascii="仿宋" w:hAnsi="仿宋" w:eastAsia="仿宋" w:cs="仿宋"/>
          <w:spacing w:val="8"/>
          <w:sz w:val="23"/>
          <w:szCs w:val="23"/>
        </w:rPr>
        <w:t>除非在</w:t>
      </w:r>
      <w:r>
        <w:rPr>
          <w:rFonts w:ascii="仿宋" w:hAnsi="仿宋" w:eastAsia="仿宋" w:cs="仿宋"/>
          <w:spacing w:val="8"/>
          <w:sz w:val="23"/>
          <w:szCs w:val="23"/>
          <w:u w:val="single" w:color="auto"/>
        </w:rPr>
        <w:t>供应商须知资料表</w:t>
      </w:r>
      <w:r>
        <w:rPr>
          <w:rFonts w:ascii="仿宋" w:hAnsi="仿宋" w:eastAsia="仿宋" w:cs="仿宋"/>
          <w:spacing w:val="8"/>
          <w:sz w:val="23"/>
          <w:szCs w:val="23"/>
        </w:rPr>
        <w:t>中另有规定</w:t>
      </w:r>
      <w:r>
        <w:rPr>
          <w:rFonts w:ascii="仿宋" w:hAnsi="仿宋" w:eastAsia="仿宋" w:cs="仿宋"/>
          <w:spacing w:val="4"/>
          <w:sz w:val="23"/>
          <w:szCs w:val="23"/>
        </w:rPr>
        <w:t>。</w:t>
      </w:r>
    </w:p>
    <w:p>
      <w:pPr>
        <w:spacing w:before="114" w:line="276" w:lineRule="auto"/>
        <w:ind w:left="67" w:right="88" w:hanging="8"/>
        <w:rPr>
          <w:rFonts w:ascii="仿宋" w:hAnsi="仿宋" w:eastAsia="仿宋" w:cs="仿宋"/>
          <w:sz w:val="23"/>
          <w:szCs w:val="23"/>
        </w:rPr>
      </w:pPr>
      <w:r>
        <w:rPr>
          <w:rFonts w:ascii="仿宋" w:hAnsi="仿宋" w:eastAsia="仿宋" w:cs="仿宋"/>
          <w:spacing w:val="10"/>
          <w:sz w:val="23"/>
          <w:szCs w:val="23"/>
        </w:rPr>
        <w:t>8.</w:t>
      </w:r>
      <w:r>
        <w:rPr>
          <w:rFonts w:ascii="仿宋" w:hAnsi="仿宋" w:eastAsia="仿宋" w:cs="仿宋"/>
          <w:spacing w:val="7"/>
          <w:sz w:val="23"/>
          <w:szCs w:val="23"/>
        </w:rPr>
        <w:t>2</w:t>
      </w:r>
      <w:r>
        <w:rPr>
          <w:rFonts w:ascii="仿宋" w:hAnsi="仿宋" w:eastAsia="仿宋" w:cs="仿宋"/>
          <w:spacing w:val="5"/>
          <w:sz w:val="23"/>
          <w:szCs w:val="23"/>
        </w:rPr>
        <w:t xml:space="preserve"> 供应商应当对所投分包招标文件中“货物需求”所列的所有内容进行投标，</w:t>
      </w:r>
      <w:r>
        <w:rPr>
          <w:rFonts w:ascii="仿宋" w:hAnsi="仿宋" w:eastAsia="仿宋" w:cs="仿宋"/>
          <w:sz w:val="23"/>
          <w:szCs w:val="23"/>
        </w:rPr>
        <w:t xml:space="preserve"> </w:t>
      </w:r>
      <w:r>
        <w:rPr>
          <w:rFonts w:ascii="仿宋" w:hAnsi="仿宋" w:eastAsia="仿宋" w:cs="仿宋"/>
          <w:spacing w:val="12"/>
          <w:sz w:val="23"/>
          <w:szCs w:val="23"/>
        </w:rPr>
        <w:t>如</w:t>
      </w:r>
      <w:r>
        <w:rPr>
          <w:rFonts w:ascii="仿宋" w:hAnsi="仿宋" w:eastAsia="仿宋" w:cs="仿宋"/>
          <w:spacing w:val="9"/>
          <w:sz w:val="23"/>
          <w:szCs w:val="23"/>
        </w:rPr>
        <w:t>仅响应某一包中的部分内容，其该包投标将被认定为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115" w:line="274" w:lineRule="auto"/>
        <w:ind w:right="185" w:firstLine="58"/>
        <w:rPr>
          <w:rFonts w:ascii="仿宋" w:hAnsi="仿宋" w:eastAsia="仿宋" w:cs="仿宋"/>
          <w:sz w:val="23"/>
          <w:szCs w:val="23"/>
        </w:rPr>
      </w:pPr>
      <w:r>
        <w:rPr>
          <w:rFonts w:ascii="仿宋" w:hAnsi="仿宋" w:eastAsia="仿宋" w:cs="仿宋"/>
          <w:spacing w:val="10"/>
          <w:sz w:val="23"/>
          <w:szCs w:val="23"/>
        </w:rPr>
        <w:t>8.3 无</w:t>
      </w:r>
      <w:r>
        <w:rPr>
          <w:rFonts w:ascii="仿宋" w:hAnsi="仿宋" w:eastAsia="仿宋" w:cs="仿宋"/>
          <w:spacing w:val="5"/>
          <w:sz w:val="23"/>
          <w:szCs w:val="23"/>
        </w:rPr>
        <w:t>论招标文件第 5 章货物需求一览表及技术规格中是否要求，供应商所投</w:t>
      </w:r>
      <w:r>
        <w:rPr>
          <w:rFonts w:ascii="仿宋" w:hAnsi="仿宋" w:eastAsia="仿宋" w:cs="仿宋"/>
          <w:sz w:val="23"/>
          <w:szCs w:val="23"/>
        </w:rPr>
        <w:t xml:space="preserve"> </w:t>
      </w:r>
      <w:r>
        <w:rPr>
          <w:rFonts w:ascii="仿宋" w:hAnsi="仿宋" w:eastAsia="仿宋" w:cs="仿宋"/>
          <w:spacing w:val="8"/>
          <w:sz w:val="23"/>
          <w:szCs w:val="23"/>
        </w:rPr>
        <w:t>货物均应符合国家强制性标准</w:t>
      </w:r>
      <w:r>
        <w:rPr>
          <w:rFonts w:ascii="仿宋" w:hAnsi="仿宋" w:eastAsia="仿宋" w:cs="仿宋"/>
          <w:spacing w:val="5"/>
          <w:sz w:val="23"/>
          <w:szCs w:val="23"/>
        </w:rPr>
        <w:t>。</w:t>
      </w:r>
    </w:p>
    <w:p>
      <w:pPr>
        <w:spacing w:before="117" w:line="275" w:lineRule="auto"/>
        <w:ind w:right="185" w:firstLine="59"/>
        <w:rPr>
          <w:rFonts w:ascii="仿宋" w:hAnsi="仿宋" w:eastAsia="仿宋" w:cs="仿宋"/>
          <w:sz w:val="23"/>
          <w:szCs w:val="23"/>
        </w:rPr>
      </w:pPr>
      <w:r>
        <w:rPr>
          <w:rFonts w:ascii="仿宋" w:hAnsi="仿宋" w:eastAsia="仿宋" w:cs="仿宋"/>
          <w:spacing w:val="15"/>
          <w:sz w:val="23"/>
          <w:szCs w:val="23"/>
        </w:rPr>
        <w:t>8</w:t>
      </w:r>
      <w:r>
        <w:rPr>
          <w:rFonts w:ascii="仿宋" w:hAnsi="仿宋" w:eastAsia="仿宋" w:cs="仿宋"/>
          <w:spacing w:val="9"/>
          <w:sz w:val="23"/>
          <w:szCs w:val="23"/>
        </w:rPr>
        <w:t>.4 除招标文件中有特殊要求外，投标文件中所使用的计量单位，应采用中华</w:t>
      </w:r>
      <w:r>
        <w:rPr>
          <w:rFonts w:ascii="仿宋" w:hAnsi="仿宋" w:eastAsia="仿宋" w:cs="仿宋"/>
          <w:sz w:val="23"/>
          <w:szCs w:val="23"/>
        </w:rPr>
        <w:t xml:space="preserve"> </w:t>
      </w:r>
      <w:r>
        <w:rPr>
          <w:rFonts w:ascii="仿宋" w:hAnsi="仿宋" w:eastAsia="仿宋" w:cs="仿宋"/>
          <w:spacing w:val="13"/>
          <w:sz w:val="23"/>
          <w:szCs w:val="23"/>
        </w:rPr>
        <w:t>人</w:t>
      </w:r>
      <w:r>
        <w:rPr>
          <w:rFonts w:ascii="仿宋" w:hAnsi="仿宋" w:eastAsia="仿宋" w:cs="仿宋"/>
          <w:spacing w:val="7"/>
          <w:sz w:val="23"/>
          <w:szCs w:val="23"/>
        </w:rPr>
        <w:t>民共和国法定计量单位。</w:t>
      </w:r>
    </w:p>
    <w:p>
      <w:pPr>
        <w:spacing w:before="113" w:line="311" w:lineRule="exact"/>
        <w:ind w:left="59"/>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9</w:t>
      </w:r>
      <w:r>
        <w:rPr>
          <w:rFonts w:ascii="仿宋" w:hAnsi="仿宋" w:eastAsia="仿宋" w:cs="仿宋"/>
          <w:spacing w:val="8"/>
          <w:position w:val="2"/>
          <w:sz w:val="23"/>
          <w:szCs w:val="23"/>
          <w14:textOutline w14:w="4358" w14:cap="sq" w14:cmpd="sng">
            <w14:solidFill>
              <w14:srgbClr w14:val="000000"/>
            </w14:solidFill>
            <w14:prstDash w14:val="solid"/>
            <w14:bevel/>
          </w14:textOutline>
        </w:rPr>
        <w:t>.投标文件构成</w:t>
      </w:r>
    </w:p>
    <w:p>
      <w:pPr>
        <w:spacing w:line="197" w:lineRule="auto"/>
        <w:ind w:left="50"/>
        <w:rPr>
          <w:rFonts w:ascii="仿宋" w:hAnsi="仿宋" w:eastAsia="仿宋" w:cs="仿宋"/>
          <w:sz w:val="23"/>
          <w:szCs w:val="23"/>
        </w:rPr>
      </w:pPr>
      <w:r>
        <w:rPr>
          <w:rFonts w:ascii="仿宋" w:hAnsi="仿宋" w:eastAsia="仿宋" w:cs="仿宋"/>
          <w:spacing w:val="10"/>
          <w:sz w:val="23"/>
          <w:szCs w:val="23"/>
        </w:rPr>
        <w:t xml:space="preserve">9.1 </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投标人应完整地按招标文件提供的投标文件格式及要求编写投标文件，</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投</w:t>
      </w:r>
      <w:r>
        <w:rPr>
          <w:rFonts w:ascii="仿宋" w:hAnsi="仿宋" w:eastAsia="仿宋" w:cs="仿宋"/>
          <w:sz w:val="23"/>
          <w:szCs w:val="23"/>
        </w:rPr>
        <w:t xml:space="preserve"> </w:t>
      </w:r>
      <w:r>
        <w:rPr>
          <w:rFonts w:ascii="仿宋" w:hAnsi="仿宋" w:eastAsia="仿宋" w:cs="仿宋"/>
          <w:spacing w:val="20"/>
          <w:sz w:val="23"/>
          <w:szCs w:val="23"/>
          <w:u w:val="single" w:color="auto"/>
          <w14:textOutline w14:w="4358" w14:cap="sq" w14:cmpd="sng">
            <w14:solidFill>
              <w14:srgbClr w14:val="000000"/>
            </w14:solidFill>
            <w14:prstDash w14:val="solid"/>
            <w14:bevel/>
          </w14:textOutline>
        </w:rPr>
        <w:t>标</w:t>
      </w:r>
      <w:r>
        <w:rPr>
          <w:rFonts w:ascii="仿宋" w:hAnsi="仿宋" w:eastAsia="仿宋" w:cs="仿宋"/>
          <w:spacing w:val="13"/>
          <w:sz w:val="23"/>
          <w:szCs w:val="23"/>
          <w:u w:val="single" w:color="auto"/>
          <w14:textOutline w14:w="4358" w14:cap="sq" w14:cmpd="sng">
            <w14:solidFill>
              <w14:srgbClr w14:val="000000"/>
            </w14:solidFill>
            <w14:prstDash w14:val="solid"/>
            <w14:bevel/>
          </w14:textOutline>
        </w:rPr>
        <w:t>人</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须在投标截止时间前完成在系统上递交电子投标文件。投标人的电子投标</w:t>
      </w:r>
      <w:r>
        <w:rPr>
          <w:rFonts w:ascii="仿宋" w:hAnsi="仿宋" w:eastAsia="仿宋" w:cs="仿宋"/>
          <w:sz w:val="23"/>
          <w:szCs w:val="23"/>
        </w:rPr>
        <w:t xml:space="preserve"> </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文件是经过</w:t>
      </w:r>
      <w:r>
        <w:rPr>
          <w:rFonts w:ascii="仿宋" w:hAnsi="仿宋" w:eastAsia="仿宋" w:cs="仿宋"/>
          <w:spacing w:val="7"/>
          <w:sz w:val="23"/>
          <w:szCs w:val="23"/>
          <w:u w:val="single" w:color="auto"/>
        </w:rPr>
        <w:t xml:space="preserve"> </w:t>
      </w:r>
      <w:r>
        <w:rPr>
          <w:rFonts w:ascii="仿宋" w:hAnsi="仿宋" w:eastAsia="仿宋" w:cs="仿宋"/>
          <w:sz w:val="23"/>
          <w:szCs w:val="23"/>
          <w:u w:val="single" w:color="auto"/>
          <w14:textOutline w14:w="4358" w14:cap="sq" w14:cmpd="sng">
            <w14:solidFill>
              <w14:srgbClr w14:val="000000"/>
            </w14:solidFill>
            <w14:prstDash w14:val="solid"/>
            <w14:bevel/>
          </w14:textOutline>
        </w:rPr>
        <w:t>CA</w:t>
      </w:r>
      <w:r>
        <w:rPr>
          <w:rFonts w:ascii="仿宋" w:hAnsi="仿宋" w:eastAsia="仿宋" w:cs="仿宋"/>
          <w:spacing w:val="7"/>
          <w:sz w:val="23"/>
          <w:szCs w:val="23"/>
          <w:u w:val="single" w:color="auto"/>
        </w:rPr>
        <w:t xml:space="preserve"> </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证书加密后上传提交的，任何单位或个人均无法在投标截止</w:t>
      </w:r>
      <w:r>
        <w:rPr>
          <w:rFonts w:ascii="仿宋" w:hAnsi="仿宋" w:eastAsia="仿宋" w:cs="仿宋"/>
          <w:spacing w:val="2"/>
          <w:sz w:val="23"/>
          <w:szCs w:val="23"/>
          <w:u w:val="single" w:color="auto"/>
          <w14:textOutline w14:w="4358" w14:cap="sq" w14:cmpd="sng">
            <w14:solidFill>
              <w14:srgbClr w14:val="000000"/>
            </w14:solidFill>
            <w14:prstDash w14:val="solid"/>
            <w14:bevel/>
          </w14:textOutline>
        </w:rPr>
        <w:t>时</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间</w:t>
      </w:r>
      <w:r>
        <w:rPr>
          <w:rFonts w:ascii="仿宋" w:hAnsi="仿宋" w:eastAsia="仿宋" w:cs="仿宋"/>
          <w:spacing w:val="4"/>
          <w:sz w:val="23"/>
          <w:szCs w:val="23"/>
          <w:u w:val="single" w:color="auto"/>
        </w:rPr>
        <w:t xml:space="preserve"> </w:t>
      </w:r>
      <w:r>
        <w:rPr>
          <w:rFonts w:ascii="仿宋" w:hAnsi="仿宋" w:eastAsia="仿宋" w:cs="仿宋"/>
          <w:spacing w:val="4"/>
          <w:sz w:val="23"/>
          <w:szCs w:val="23"/>
          <w:u w:val="single" w:color="auto"/>
          <w14:textOutline w14:w="4358" w14:cap="sq" w14:cmpd="sng">
            <w14:solidFill>
              <w14:srgbClr w14:val="000000"/>
            </w14:solidFill>
            <w14:prstDash w14:val="solid"/>
            <w14:bevel/>
          </w14:textOutline>
        </w:rPr>
        <w:t>(即开标时间)之前查</w:t>
      </w:r>
      <w:r>
        <w:rPr>
          <w:rFonts w:ascii="仿宋" w:hAnsi="仿宋" w:eastAsia="仿宋" w:cs="仿宋"/>
          <w:spacing w:val="2"/>
          <w:sz w:val="23"/>
          <w:szCs w:val="23"/>
          <w:u w:val="single" w:color="auto"/>
          <w14:textOutline w14:w="4358" w14:cap="sq" w14:cmpd="sng">
            <w14:solidFill>
              <w14:srgbClr w14:val="000000"/>
            </w14:solidFill>
            <w14:prstDash w14:val="solid"/>
            <w14:bevel/>
          </w14:textOutline>
        </w:rPr>
        <w:t>看或篡改，不存在泄密风险。</w:t>
      </w:r>
      <w:r>
        <w:rPr>
          <w:rFonts w:ascii="仿宋" w:hAnsi="仿宋" w:eastAsia="仿宋" w:cs="仿宋"/>
          <w:spacing w:val="2"/>
          <w:sz w:val="23"/>
          <w:szCs w:val="23"/>
          <w:u w:val="single" w:color="auto"/>
        </w:rPr>
        <w:t xml:space="preserve">  </w:t>
      </w:r>
      <w:r>
        <w:rPr>
          <w:rFonts w:ascii="仿宋" w:hAnsi="仿宋" w:eastAsia="仿宋" w:cs="仿宋"/>
          <w:spacing w:val="2"/>
          <w:sz w:val="23"/>
          <w:szCs w:val="23"/>
          <w:u w:val="single" w:color="auto"/>
          <w14:textOutline w14:w="4358" w14:cap="sq" w14:cmpd="sng">
            <w14:solidFill>
              <w14:srgbClr w14:val="000000"/>
            </w14:solidFill>
            <w14:prstDash w14:val="solid"/>
            <w14:bevel/>
          </w14:textOutline>
        </w:rPr>
        <w:t>(严格按照政采云电子投</w:t>
      </w:r>
      <w:r>
        <w:rPr>
          <w:rFonts w:ascii="仿宋" w:hAnsi="仿宋" w:eastAsia="仿宋" w:cs="仿宋"/>
          <w:spacing w:val="13"/>
          <w:sz w:val="23"/>
          <w:szCs w:val="23"/>
          <w:u w:val="single" w:color="auto"/>
          <w14:textOutline w14:w="4358" w14:cap="sq" w14:cmpd="sng">
            <w14:solidFill>
              <w14:srgbClr w14:val="000000"/>
            </w14:solidFill>
            <w14:prstDash w14:val="solid"/>
            <w14:bevel/>
          </w14:textOutline>
        </w:rPr>
        <w:t>标</w:t>
      </w:r>
      <w:r>
        <w:rPr>
          <w:rFonts w:ascii="仿宋" w:hAnsi="仿宋" w:eastAsia="仿宋" w:cs="仿宋"/>
          <w:spacing w:val="8"/>
          <w:sz w:val="23"/>
          <w:szCs w:val="23"/>
          <w:u w:val="single" w:color="auto"/>
          <w14:textOutline w14:w="4358" w14:cap="sq" w14:cmpd="sng">
            <w14:solidFill>
              <w14:srgbClr w14:val="000000"/>
            </w14:solidFill>
            <w14:prstDash w14:val="solid"/>
            <w14:bevel/>
          </w14:textOutline>
        </w:rPr>
        <w:t>流程制作并上传电子投标文件)</w:t>
      </w:r>
      <w:r>
        <w:rPr>
          <w:rFonts w:ascii="仿宋" w:hAnsi="仿宋" w:eastAsia="仿宋" w:cs="仿宋"/>
          <w:sz w:val="23"/>
          <w:szCs w:val="23"/>
          <w:u w:val="single" w:color="auto"/>
        </w:rPr>
        <w:t xml:space="preserve"> </w:t>
      </w:r>
    </w:p>
    <w:p>
      <w:pPr>
        <w:spacing w:before="115" w:line="231" w:lineRule="auto"/>
        <w:ind w:left="21"/>
        <w:rPr>
          <w:rFonts w:ascii="仿宋" w:hAnsi="仿宋" w:eastAsia="仿宋" w:cs="仿宋"/>
          <w:sz w:val="23"/>
          <w:szCs w:val="23"/>
        </w:rPr>
      </w:pPr>
      <w:r>
        <w:rPr>
          <w:rFonts w:ascii="仿宋" w:hAnsi="仿宋" w:eastAsia="仿宋" w:cs="仿宋"/>
          <w:spacing w:val="16"/>
          <w:sz w:val="23"/>
          <w:szCs w:val="23"/>
        </w:rPr>
        <w:t>9.</w:t>
      </w:r>
      <w:r>
        <w:rPr>
          <w:rFonts w:ascii="仿宋" w:hAnsi="仿宋" w:eastAsia="仿宋" w:cs="仿宋"/>
          <w:spacing w:val="10"/>
          <w:sz w:val="23"/>
          <w:szCs w:val="23"/>
        </w:rPr>
        <w:t>2</w:t>
      </w:r>
      <w:r>
        <w:rPr>
          <w:rFonts w:ascii="仿宋" w:hAnsi="仿宋" w:eastAsia="仿宋" w:cs="仿宋"/>
          <w:spacing w:val="8"/>
          <w:sz w:val="23"/>
          <w:szCs w:val="23"/>
        </w:rPr>
        <w:t xml:space="preserve"> 上述文件应按照招标文件规定的格式填写、签署和盖章。</w:t>
      </w:r>
    </w:p>
    <w:p>
      <w:pPr>
        <w:spacing w:before="111" w:line="228" w:lineRule="auto"/>
        <w:ind w:left="37"/>
        <w:outlineLvl w:val="1"/>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1</w:t>
      </w:r>
      <w:r>
        <w:rPr>
          <w:rFonts w:ascii="仿宋" w:hAnsi="仿宋" w:eastAsia="仿宋" w:cs="仿宋"/>
          <w:spacing w:val="9"/>
          <w:sz w:val="23"/>
          <w:szCs w:val="23"/>
          <w14:textOutline w14:w="4358" w14:cap="sq" w14:cmpd="sng">
            <w14:solidFill>
              <w14:srgbClr w14:val="000000"/>
            </w14:solidFill>
            <w14:prstDash w14:val="solid"/>
            <w14:bevel/>
          </w14:textOutline>
        </w:rPr>
        <w:t>0.</w:t>
      </w:r>
      <w:r>
        <w:rPr>
          <w:rFonts w:ascii="仿宋" w:hAnsi="仿宋" w:eastAsia="仿宋" w:cs="仿宋"/>
          <w:spacing w:val="9"/>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证明投标标的的合格性和符合招标文件规定的技术文件</w:t>
      </w:r>
    </w:p>
    <w:p>
      <w:pPr>
        <w:spacing w:before="116" w:line="276" w:lineRule="auto"/>
        <w:ind w:left="28" w:right="131" w:firstLine="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0</w:t>
      </w:r>
      <w:r>
        <w:rPr>
          <w:rFonts w:ascii="仿宋" w:hAnsi="仿宋" w:eastAsia="仿宋" w:cs="仿宋"/>
          <w:spacing w:val="6"/>
          <w:sz w:val="23"/>
          <w:szCs w:val="23"/>
        </w:rPr>
        <w:t>.1 供应商应提交证明文件，证明其投标内容符合招标文件规定。该证明文件</w:t>
      </w:r>
      <w:r>
        <w:rPr>
          <w:rFonts w:ascii="仿宋" w:hAnsi="仿宋" w:eastAsia="仿宋" w:cs="仿宋"/>
          <w:sz w:val="23"/>
          <w:szCs w:val="23"/>
        </w:rPr>
        <w:t xml:space="preserve"> </w:t>
      </w:r>
      <w:r>
        <w:rPr>
          <w:rFonts w:ascii="仿宋" w:hAnsi="仿宋" w:eastAsia="仿宋" w:cs="仿宋"/>
          <w:spacing w:val="10"/>
          <w:sz w:val="23"/>
          <w:szCs w:val="23"/>
        </w:rPr>
        <w:t>是</w:t>
      </w:r>
      <w:r>
        <w:rPr>
          <w:rFonts w:ascii="仿宋" w:hAnsi="仿宋" w:eastAsia="仿宋" w:cs="仿宋"/>
          <w:spacing w:val="7"/>
          <w:sz w:val="23"/>
          <w:szCs w:val="23"/>
        </w:rPr>
        <w:t>投标文件的一部分。</w:t>
      </w:r>
    </w:p>
    <w:p>
      <w:pPr>
        <w:spacing w:before="112" w:line="275" w:lineRule="auto"/>
        <w:ind w:left="27" w:right="131" w:firstLine="1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0</w:t>
      </w:r>
      <w:r>
        <w:rPr>
          <w:rFonts w:ascii="仿宋" w:hAnsi="仿宋" w:eastAsia="仿宋" w:cs="仿宋"/>
          <w:spacing w:val="6"/>
          <w:sz w:val="23"/>
          <w:szCs w:val="23"/>
        </w:rPr>
        <w:t>.2 上款所述的证明文件，可以是文字资料、图纸和数据，服务主要技术指标</w:t>
      </w:r>
      <w:r>
        <w:rPr>
          <w:rFonts w:ascii="仿宋" w:hAnsi="仿宋" w:eastAsia="仿宋" w:cs="仿宋"/>
          <w:sz w:val="23"/>
          <w:szCs w:val="23"/>
        </w:rPr>
        <w:t xml:space="preserve"> </w:t>
      </w:r>
      <w:r>
        <w:rPr>
          <w:rFonts w:ascii="仿宋" w:hAnsi="仿宋" w:eastAsia="仿宋" w:cs="仿宋"/>
          <w:spacing w:val="11"/>
          <w:sz w:val="23"/>
          <w:szCs w:val="23"/>
        </w:rPr>
        <w:t>和</w:t>
      </w:r>
      <w:r>
        <w:rPr>
          <w:rFonts w:ascii="仿宋" w:hAnsi="仿宋" w:eastAsia="仿宋" w:cs="仿宋"/>
          <w:spacing w:val="7"/>
          <w:sz w:val="23"/>
          <w:szCs w:val="23"/>
        </w:rPr>
        <w:t>性能的详细说明等。</w:t>
      </w:r>
    </w:p>
    <w:p>
      <w:pPr>
        <w:spacing w:before="116" w:line="312" w:lineRule="exact"/>
        <w:ind w:left="37"/>
        <w:outlineLvl w:val="1"/>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11.投标报</w:t>
      </w:r>
      <w:r>
        <w:rPr>
          <w:rFonts w:ascii="仿宋" w:hAnsi="仿宋" w:eastAsia="仿宋" w:cs="仿宋"/>
          <w:spacing w:val="3"/>
          <w:position w:val="2"/>
          <w:sz w:val="23"/>
          <w:szCs w:val="23"/>
          <w14:textOutline w14:w="4358" w14:cap="sq" w14:cmpd="sng">
            <w14:solidFill>
              <w14:srgbClr w14:val="000000"/>
            </w14:solidFill>
            <w14:prstDash w14:val="solid"/>
            <w14:bevel/>
          </w14:textOutline>
        </w:rPr>
        <w:t>价</w:t>
      </w:r>
    </w:p>
    <w:p>
      <w:pPr>
        <w:spacing w:before="87" w:line="291" w:lineRule="auto"/>
        <w:ind w:left="26" w:right="131" w:firstLine="1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1</w:t>
      </w:r>
      <w:r>
        <w:rPr>
          <w:rFonts w:ascii="仿宋" w:hAnsi="仿宋" w:eastAsia="仿宋" w:cs="仿宋"/>
          <w:spacing w:val="6"/>
          <w:sz w:val="23"/>
          <w:szCs w:val="23"/>
        </w:rPr>
        <w:t>.1 所有投标均以人民币报价。供应商的投标报价应遵守《中华人民共和国价</w:t>
      </w:r>
      <w:r>
        <w:rPr>
          <w:rFonts w:ascii="仿宋" w:hAnsi="仿宋" w:eastAsia="仿宋" w:cs="仿宋"/>
          <w:sz w:val="23"/>
          <w:szCs w:val="23"/>
        </w:rPr>
        <w:t xml:space="preserve"> </w:t>
      </w:r>
      <w:r>
        <w:rPr>
          <w:rFonts w:ascii="仿宋" w:hAnsi="仿宋" w:eastAsia="仿宋" w:cs="仿宋"/>
          <w:spacing w:val="6"/>
          <w:sz w:val="23"/>
          <w:szCs w:val="23"/>
        </w:rPr>
        <w:t>格法》。 同时，根据《中华人民共和国政府采购法》第二条的规定，为保证</w:t>
      </w:r>
      <w:r>
        <w:rPr>
          <w:rFonts w:ascii="仿宋" w:hAnsi="仿宋" w:eastAsia="仿宋" w:cs="仿宋"/>
          <w:spacing w:val="5"/>
          <w:sz w:val="23"/>
          <w:szCs w:val="23"/>
        </w:rPr>
        <w:t>公</w:t>
      </w:r>
      <w:r>
        <w:rPr>
          <w:rFonts w:ascii="仿宋" w:hAnsi="仿宋" w:eastAsia="仿宋" w:cs="仿宋"/>
          <w:sz w:val="23"/>
          <w:szCs w:val="23"/>
        </w:rPr>
        <w:t xml:space="preserve"> </w:t>
      </w:r>
      <w:r>
        <w:rPr>
          <w:rFonts w:ascii="仿宋" w:hAnsi="仿宋" w:eastAsia="仿宋" w:cs="仿宋"/>
          <w:spacing w:val="17"/>
          <w:sz w:val="23"/>
          <w:szCs w:val="23"/>
        </w:rPr>
        <w:t>平</w:t>
      </w:r>
      <w:r>
        <w:rPr>
          <w:rFonts w:ascii="仿宋" w:hAnsi="仿宋" w:eastAsia="仿宋" w:cs="仿宋"/>
          <w:spacing w:val="9"/>
          <w:sz w:val="23"/>
          <w:szCs w:val="23"/>
        </w:rPr>
        <w:t>竞争，如有货物主体部分的赠与行为，其投标将被认定为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w:t>
      </w:r>
    </w:p>
    <w:p>
      <w:pPr>
        <w:spacing w:before="112" w:line="276" w:lineRule="auto"/>
        <w:ind w:left="27" w:right="63" w:firstLine="10"/>
        <w:rPr>
          <w:rFonts w:ascii="仿宋" w:hAnsi="仿宋" w:eastAsia="仿宋" w:cs="仿宋"/>
          <w:sz w:val="23"/>
          <w:szCs w:val="23"/>
        </w:rPr>
      </w:pPr>
      <w:r>
        <w:rPr>
          <w:rFonts w:ascii="仿宋" w:hAnsi="仿宋" w:eastAsia="仿宋" w:cs="仿宋"/>
          <w:spacing w:val="8"/>
          <w:sz w:val="23"/>
          <w:szCs w:val="23"/>
        </w:rPr>
        <w:t>11.2 供应商应在投标分项报价表上标明投标货物及相关服务的单价 (如适用</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16"/>
          <w:sz w:val="23"/>
          <w:szCs w:val="23"/>
        </w:rPr>
        <w:t>和</w:t>
      </w:r>
      <w:r>
        <w:rPr>
          <w:rFonts w:ascii="仿宋" w:hAnsi="仿宋" w:eastAsia="仿宋" w:cs="仿宋"/>
          <w:spacing w:val="14"/>
          <w:sz w:val="23"/>
          <w:szCs w:val="23"/>
        </w:rPr>
        <w:t>总</w:t>
      </w:r>
      <w:r>
        <w:rPr>
          <w:rFonts w:ascii="仿宋" w:hAnsi="仿宋" w:eastAsia="仿宋" w:cs="仿宋"/>
          <w:spacing w:val="8"/>
          <w:sz w:val="23"/>
          <w:szCs w:val="23"/>
        </w:rPr>
        <w:t>价，并由法定代表人或其授权代表签署。</w:t>
      </w:r>
    </w:p>
    <w:p>
      <w:pPr>
        <w:spacing w:before="113" w:line="231"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7"/>
          <w:sz w:val="23"/>
          <w:szCs w:val="23"/>
        </w:rPr>
        <w:t>1.3 采购人不接受具有附加条件的报价。</w:t>
      </w:r>
    </w:p>
    <w:p>
      <w:pPr>
        <w:spacing w:before="111" w:line="276" w:lineRule="auto"/>
        <w:ind w:left="27" w:right="48" w:firstLine="1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1</w:t>
      </w:r>
      <w:r>
        <w:rPr>
          <w:rFonts w:ascii="仿宋" w:hAnsi="仿宋" w:eastAsia="仿宋" w:cs="仿宋"/>
          <w:spacing w:val="6"/>
          <w:sz w:val="23"/>
          <w:szCs w:val="23"/>
        </w:rPr>
        <w:t>.4 供应商所报的各分项投标单价在合同履行过程中是固定不变的，不得以任</w:t>
      </w:r>
      <w:r>
        <w:rPr>
          <w:rFonts w:ascii="仿宋" w:hAnsi="仿宋" w:eastAsia="仿宋" w:cs="仿宋"/>
          <w:sz w:val="23"/>
          <w:szCs w:val="23"/>
        </w:rPr>
        <w:t xml:space="preserve"> </w:t>
      </w:r>
      <w:r>
        <w:rPr>
          <w:rFonts w:ascii="仿宋" w:hAnsi="仿宋" w:eastAsia="仿宋" w:cs="仿宋"/>
          <w:spacing w:val="6"/>
          <w:sz w:val="23"/>
          <w:szCs w:val="23"/>
        </w:rPr>
        <w:t>何理由予以变更。任何包含价格调整要求的投标，其投标将被认定为</w:t>
      </w:r>
      <w:r>
        <w:rPr>
          <w:rFonts w:ascii="仿宋" w:hAnsi="仿宋" w:eastAsia="仿宋" w:cs="仿宋"/>
          <w:spacing w:val="6"/>
          <w:sz w:val="23"/>
          <w:szCs w:val="23"/>
          <w14:textOutline w14:w="4358" w14:cap="sq" w14:cmpd="sng">
            <w14:solidFill>
              <w14:srgbClr w14:val="000000"/>
            </w14:solidFill>
            <w14:prstDash w14:val="solid"/>
            <w14:bevel/>
          </w14:textOutline>
        </w:rPr>
        <w:t>投标无效</w:t>
      </w:r>
      <w:r>
        <w:rPr>
          <w:rFonts w:ascii="仿宋" w:hAnsi="仿宋" w:eastAsia="仿宋" w:cs="仿宋"/>
          <w:spacing w:val="4"/>
          <w:sz w:val="23"/>
          <w:szCs w:val="23"/>
        </w:rPr>
        <w:t>。</w:t>
      </w:r>
    </w:p>
    <w:p>
      <w:pPr>
        <w:spacing w:before="114" w:line="229"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8"/>
          <w:sz w:val="23"/>
          <w:szCs w:val="23"/>
        </w:rPr>
        <w:t>1.5 每种货物只能有一个投标报价。采购人不接受具有附加条件的报价。</w:t>
      </w:r>
    </w:p>
    <w:p>
      <w:pPr>
        <w:spacing w:before="38"/>
        <w:ind w:left="36" w:right="13" w:firstLine="1"/>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4"/>
          <w:sz w:val="23"/>
          <w:szCs w:val="23"/>
        </w:rPr>
        <w:t>1</w:t>
      </w:r>
      <w:r>
        <w:rPr>
          <w:rFonts w:ascii="仿宋" w:hAnsi="仿宋" w:eastAsia="仿宋" w:cs="仿宋"/>
          <w:spacing w:val="9"/>
          <w:sz w:val="23"/>
          <w:szCs w:val="23"/>
        </w:rPr>
        <w:t xml:space="preserve">.6 </w:t>
      </w:r>
      <w:r>
        <w:rPr>
          <w:rFonts w:ascii="仿宋" w:hAnsi="仿宋" w:eastAsia="仿宋" w:cs="仿宋"/>
          <w:spacing w:val="9"/>
          <w:sz w:val="23"/>
          <w:szCs w:val="23"/>
          <w14:textOutline w14:w="4358" w14:cap="sq" w14:cmpd="sng">
            <w14:solidFill>
              <w14:srgbClr w14:val="000000"/>
            </w14:solidFill>
            <w14:prstDash w14:val="solid"/>
            <w14:bevel/>
          </w14:textOutline>
        </w:rPr>
        <w:t>所有继续参加谈判的供应商在规定时间内提交最后报价。最后报价是供应</w:t>
      </w:r>
      <w:r>
        <w:rPr>
          <w:rFonts w:ascii="仿宋" w:hAnsi="仿宋" w:eastAsia="仿宋" w:cs="仿宋"/>
          <w:sz w:val="23"/>
          <w:szCs w:val="23"/>
        </w:rPr>
        <w:t xml:space="preserve"> </w:t>
      </w:r>
      <w:r>
        <w:rPr>
          <w:rFonts w:ascii="仿宋" w:hAnsi="仿宋" w:eastAsia="仿宋" w:cs="仿宋"/>
          <w:spacing w:val="9"/>
          <w:sz w:val="23"/>
          <w:szCs w:val="23"/>
          <w14:textOutline w14:w="4358" w14:cap="sq" w14:cmpd="sng">
            <w14:solidFill>
              <w14:srgbClr w14:val="000000"/>
            </w14:solidFill>
            <w14:prstDash w14:val="solid"/>
            <w14:bevel/>
          </w14:textOutline>
        </w:rPr>
        <w:t>商</w:t>
      </w:r>
      <w:r>
        <w:rPr>
          <w:rFonts w:ascii="仿宋" w:hAnsi="仿宋" w:eastAsia="仿宋" w:cs="仿宋"/>
          <w:spacing w:val="8"/>
          <w:sz w:val="23"/>
          <w:szCs w:val="23"/>
          <w14:textOutline w14:w="4358" w14:cap="sq" w14:cmpd="sng">
            <w14:solidFill>
              <w14:srgbClr w14:val="000000"/>
            </w14:solidFill>
            <w14:prstDash w14:val="solid"/>
            <w14:bevel/>
          </w14:textOutline>
        </w:rPr>
        <w:t>响应文件的有效组成部分。</w:t>
      </w:r>
    </w:p>
    <w:p>
      <w:pPr>
        <w:spacing w:before="101" w:line="312" w:lineRule="exact"/>
        <w:ind w:left="37"/>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.投标保证金</w:t>
      </w:r>
    </w:p>
    <w:p>
      <w:pPr>
        <w:spacing w:before="89" w:line="276" w:lineRule="auto"/>
        <w:ind w:left="28" w:right="131" w:firstLine="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2</w:t>
      </w:r>
      <w:r>
        <w:rPr>
          <w:rFonts w:ascii="仿宋" w:hAnsi="仿宋" w:eastAsia="仿宋" w:cs="仿宋"/>
          <w:spacing w:val="6"/>
          <w:sz w:val="23"/>
          <w:szCs w:val="23"/>
        </w:rPr>
        <w:t>.1 供应商应提交</w:t>
      </w:r>
      <w:r>
        <w:rPr>
          <w:rFonts w:ascii="仿宋" w:hAnsi="仿宋" w:eastAsia="仿宋" w:cs="仿宋"/>
          <w:spacing w:val="6"/>
          <w:sz w:val="23"/>
          <w:szCs w:val="23"/>
          <w:u w:val="single" w:color="auto"/>
        </w:rPr>
        <w:t>供应商须知资料表</w:t>
      </w:r>
      <w:r>
        <w:rPr>
          <w:rFonts w:ascii="仿宋" w:hAnsi="仿宋" w:eastAsia="仿宋" w:cs="仿宋"/>
          <w:spacing w:val="6"/>
          <w:sz w:val="23"/>
          <w:szCs w:val="23"/>
        </w:rPr>
        <w:t>中规定的投标保证金，并作为其投标的一</w:t>
      </w:r>
      <w:r>
        <w:rPr>
          <w:rFonts w:ascii="仿宋" w:hAnsi="仿宋" w:eastAsia="仿宋" w:cs="仿宋"/>
          <w:sz w:val="23"/>
          <w:szCs w:val="23"/>
        </w:rPr>
        <w:t xml:space="preserve"> </w:t>
      </w:r>
      <w:r>
        <w:rPr>
          <w:rFonts w:ascii="仿宋" w:hAnsi="仿宋" w:eastAsia="仿宋" w:cs="仿宋"/>
          <w:spacing w:val="1"/>
          <w:sz w:val="23"/>
          <w:szCs w:val="23"/>
        </w:rPr>
        <w:t>部分。</w:t>
      </w:r>
    </w:p>
    <w:p>
      <w:pPr>
        <w:spacing w:before="111" w:line="228" w:lineRule="auto"/>
        <w:ind w:left="37"/>
        <w:rPr>
          <w:rFonts w:ascii="仿宋" w:hAnsi="仿宋" w:eastAsia="仿宋" w:cs="仿宋"/>
          <w:sz w:val="23"/>
          <w:szCs w:val="23"/>
        </w:rPr>
      </w:pPr>
      <w:r>
        <w:rPr>
          <w:rFonts w:ascii="仿宋" w:hAnsi="仿宋" w:eastAsia="仿宋" w:cs="仿宋"/>
          <w:spacing w:val="14"/>
          <w:sz w:val="23"/>
          <w:szCs w:val="23"/>
        </w:rPr>
        <w:t>12</w:t>
      </w:r>
      <w:r>
        <w:rPr>
          <w:rFonts w:ascii="仿宋" w:hAnsi="仿宋" w:eastAsia="仿宋" w:cs="仿宋"/>
          <w:spacing w:val="9"/>
          <w:sz w:val="23"/>
          <w:szCs w:val="23"/>
        </w:rPr>
        <w:t>.</w:t>
      </w:r>
      <w:r>
        <w:rPr>
          <w:rFonts w:ascii="仿宋" w:hAnsi="仿宋" w:eastAsia="仿宋" w:cs="仿宋"/>
          <w:spacing w:val="7"/>
          <w:sz w:val="23"/>
          <w:szCs w:val="23"/>
        </w:rPr>
        <w:t>2 供应商存在下列情形的，投标保证金不予退还：</w:t>
      </w:r>
    </w:p>
    <w:p>
      <w:pPr>
        <w:spacing w:before="117" w:line="228" w:lineRule="auto"/>
        <w:ind w:left="512"/>
        <w:rPr>
          <w:rFonts w:ascii="仿宋" w:hAnsi="仿宋" w:eastAsia="仿宋" w:cs="仿宋"/>
          <w:sz w:val="23"/>
          <w:szCs w:val="23"/>
        </w:rPr>
      </w:pPr>
      <w:r>
        <w:rPr>
          <w:rFonts w:ascii="仿宋" w:hAnsi="仿宋" w:eastAsia="仿宋" w:cs="仿宋"/>
          <w:spacing w:val="14"/>
          <w:sz w:val="23"/>
          <w:szCs w:val="23"/>
        </w:rPr>
        <w:t>(1) 在投标有效期内，撤销投标的</w:t>
      </w:r>
      <w:r>
        <w:rPr>
          <w:rFonts w:ascii="仿宋" w:hAnsi="仿宋" w:eastAsia="仿宋" w:cs="仿宋"/>
          <w:spacing w:val="11"/>
          <w:sz w:val="23"/>
          <w:szCs w:val="23"/>
        </w:rPr>
        <w:t>；</w:t>
      </w:r>
    </w:p>
    <w:p>
      <w:pPr>
        <w:spacing w:before="116" w:line="231" w:lineRule="auto"/>
        <w:ind w:left="51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8"/>
          <w:sz w:val="23"/>
          <w:szCs w:val="23"/>
        </w:rPr>
        <w:t xml:space="preserve"> </w:t>
      </w:r>
      <w:r>
        <w:rPr>
          <w:rFonts w:ascii="仿宋" w:hAnsi="仿宋" w:eastAsia="仿宋" w:cs="仿宋"/>
          <w:spacing w:val="7"/>
          <w:sz w:val="23"/>
          <w:szCs w:val="23"/>
        </w:rPr>
        <w:t>中标后不按本须知第 30 条的规定与采购人签订合同的；</w:t>
      </w:r>
    </w:p>
    <w:p>
      <w:pPr>
        <w:spacing w:before="112" w:line="229" w:lineRule="auto"/>
        <w:ind w:left="512"/>
        <w:rPr>
          <w:rFonts w:ascii="仿宋" w:hAnsi="仿宋" w:eastAsia="仿宋" w:cs="仿宋"/>
          <w:sz w:val="23"/>
          <w:szCs w:val="23"/>
        </w:rPr>
      </w:pPr>
      <w:r>
        <w:rPr>
          <w:rFonts w:ascii="仿宋" w:hAnsi="仿宋" w:eastAsia="仿宋" w:cs="仿宋"/>
          <w:spacing w:val="14"/>
          <w:sz w:val="23"/>
          <w:szCs w:val="23"/>
        </w:rPr>
        <w:t>(3</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31 条的规定提交履约保证金的；</w:t>
      </w:r>
    </w:p>
    <w:p>
      <w:pPr>
        <w:spacing w:before="114" w:line="231" w:lineRule="auto"/>
        <w:ind w:left="512"/>
        <w:rPr>
          <w:rFonts w:ascii="仿宋" w:hAnsi="仿宋" w:eastAsia="仿宋" w:cs="仿宋"/>
          <w:sz w:val="23"/>
          <w:szCs w:val="23"/>
        </w:rPr>
      </w:pPr>
      <w:r>
        <w:rPr>
          <w:rFonts w:ascii="仿宋" w:hAnsi="仿宋" w:eastAsia="仿宋" w:cs="仿宋"/>
          <w:spacing w:val="14"/>
          <w:sz w:val="23"/>
          <w:szCs w:val="23"/>
        </w:rPr>
        <w:t>(4</w:t>
      </w:r>
      <w:r>
        <w:rPr>
          <w:rFonts w:ascii="仿宋" w:hAnsi="仿宋" w:eastAsia="仿宋" w:cs="仿宋"/>
          <w:spacing w:val="12"/>
          <w:sz w:val="23"/>
          <w:szCs w:val="23"/>
        </w:rPr>
        <w:t>)</w:t>
      </w:r>
      <w:r>
        <w:rPr>
          <w:rFonts w:ascii="仿宋" w:hAnsi="仿宋" w:eastAsia="仿宋" w:cs="仿宋"/>
          <w:spacing w:val="7"/>
          <w:sz w:val="23"/>
          <w:szCs w:val="23"/>
        </w:rPr>
        <w:t xml:space="preserve"> 中标后不按本须知第 32 条的规定缴纳中标服务费的；</w:t>
      </w:r>
    </w:p>
    <w:p>
      <w:pPr>
        <w:spacing w:before="114" w:line="228" w:lineRule="auto"/>
        <w:ind w:left="512"/>
        <w:rPr>
          <w:rFonts w:ascii="仿宋" w:hAnsi="仿宋" w:eastAsia="仿宋" w:cs="仿宋"/>
          <w:sz w:val="23"/>
          <w:szCs w:val="23"/>
        </w:rPr>
      </w:pPr>
      <w:r>
        <w:rPr>
          <w:rFonts w:ascii="仿宋" w:hAnsi="仿宋" w:eastAsia="仿宋" w:cs="仿宋"/>
          <w:spacing w:val="19"/>
          <w:sz w:val="23"/>
          <w:szCs w:val="23"/>
        </w:rPr>
        <w:t>(</w:t>
      </w:r>
      <w:r>
        <w:rPr>
          <w:rFonts w:ascii="仿宋" w:hAnsi="仿宋" w:eastAsia="仿宋" w:cs="仿宋"/>
          <w:spacing w:val="14"/>
          <w:sz w:val="23"/>
          <w:szCs w:val="23"/>
        </w:rPr>
        <w:t>5) 存在其他违法违规行为的。</w:t>
      </w:r>
    </w:p>
    <w:p>
      <w:pPr>
        <w:spacing w:before="115" w:line="275" w:lineRule="auto"/>
        <w:ind w:left="26" w:right="131" w:firstLine="1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2</w:t>
      </w:r>
      <w:r>
        <w:rPr>
          <w:rFonts w:ascii="仿宋" w:hAnsi="仿宋" w:eastAsia="仿宋" w:cs="仿宋"/>
          <w:spacing w:val="6"/>
          <w:sz w:val="23"/>
          <w:szCs w:val="23"/>
        </w:rPr>
        <w:t>.3 政府采购信用担保试点范围内的项目，接受符合财政部门规定的政府采购</w:t>
      </w:r>
      <w:r>
        <w:rPr>
          <w:rFonts w:ascii="仿宋" w:hAnsi="仿宋" w:eastAsia="仿宋" w:cs="仿宋"/>
          <w:sz w:val="23"/>
          <w:szCs w:val="23"/>
        </w:rPr>
        <w:t xml:space="preserve"> </w:t>
      </w:r>
      <w:r>
        <w:rPr>
          <w:rFonts w:ascii="仿宋" w:hAnsi="仿宋" w:eastAsia="仿宋" w:cs="仿宋"/>
          <w:spacing w:val="6"/>
          <w:sz w:val="23"/>
          <w:szCs w:val="23"/>
        </w:rPr>
        <w:t>投标担保函</w:t>
      </w:r>
      <w:r>
        <w:rPr>
          <w:rFonts w:ascii="仿宋" w:hAnsi="仿宋" w:eastAsia="仿宋" w:cs="仿宋"/>
          <w:spacing w:val="4"/>
          <w:sz w:val="23"/>
          <w:szCs w:val="23"/>
        </w:rPr>
        <w:t>。</w:t>
      </w:r>
    </w:p>
    <w:p>
      <w:pPr>
        <w:spacing w:before="116" w:line="275" w:lineRule="auto"/>
        <w:ind w:left="28" w:right="131" w:firstLine="9"/>
        <w:rPr>
          <w:rFonts w:ascii="仿宋" w:hAnsi="仿宋" w:eastAsia="仿宋" w:cs="仿宋"/>
          <w:sz w:val="23"/>
          <w:szCs w:val="23"/>
        </w:rPr>
      </w:pPr>
      <w:r>
        <w:rPr>
          <w:rFonts w:ascii="仿宋" w:hAnsi="仿宋" w:eastAsia="仿宋" w:cs="仿宋"/>
          <w:sz w:val="23"/>
          <w:szCs w:val="23"/>
        </w:rPr>
        <w:t xml:space="preserve">12.4 供应商未按本须知第 12.1 和 12.3 条规定提交投标保证金的，其投标将被 </w:t>
      </w:r>
      <w:r>
        <w:rPr>
          <w:rFonts w:ascii="仿宋" w:hAnsi="仿宋" w:eastAsia="仿宋" w:cs="仿宋"/>
          <w:spacing w:val="7"/>
          <w:sz w:val="23"/>
          <w:szCs w:val="23"/>
        </w:rPr>
        <w:t>认定为</w:t>
      </w:r>
      <w:r>
        <w:rPr>
          <w:rFonts w:ascii="仿宋" w:hAnsi="仿宋" w:eastAsia="仿宋" w:cs="仿宋"/>
          <w:spacing w:val="7"/>
          <w:sz w:val="23"/>
          <w:szCs w:val="23"/>
          <w14:textOutline w14:w="4358" w14:cap="sq" w14:cmpd="sng">
            <w14:solidFill>
              <w14:srgbClr w14:val="000000"/>
            </w14:solidFill>
            <w14:prstDash w14:val="solid"/>
            <w14:bevel/>
          </w14:textOutline>
        </w:rPr>
        <w:t>投标无效</w:t>
      </w:r>
      <w:r>
        <w:rPr>
          <w:rFonts w:ascii="仿宋" w:hAnsi="仿宋" w:eastAsia="仿宋" w:cs="仿宋"/>
          <w:spacing w:val="6"/>
          <w:sz w:val="23"/>
          <w:szCs w:val="23"/>
        </w:rPr>
        <w:t>。</w:t>
      </w:r>
    </w:p>
    <w:p>
      <w:pPr>
        <w:spacing w:before="113" w:line="231" w:lineRule="auto"/>
        <w:ind w:left="517"/>
        <w:rPr>
          <w:rFonts w:ascii="仿宋" w:hAnsi="仿宋" w:eastAsia="仿宋" w:cs="仿宋"/>
          <w:sz w:val="23"/>
          <w:szCs w:val="23"/>
        </w:rPr>
      </w:pPr>
      <w:r>
        <w:rPr>
          <w:rFonts w:ascii="仿宋" w:hAnsi="仿宋" w:eastAsia="仿宋" w:cs="仿宋"/>
          <w:spacing w:val="7"/>
          <w:sz w:val="23"/>
          <w:szCs w:val="23"/>
        </w:rPr>
        <w:t>12.4.1 采用电汇形式的，一般可以实时入账。</w:t>
      </w:r>
    </w:p>
    <w:p>
      <w:pPr>
        <w:spacing w:before="113" w:line="231" w:lineRule="auto"/>
        <w:ind w:left="515"/>
        <w:rPr>
          <w:rFonts w:ascii="仿宋" w:hAnsi="仿宋" w:eastAsia="仿宋" w:cs="仿宋"/>
          <w:sz w:val="23"/>
          <w:szCs w:val="23"/>
        </w:rPr>
      </w:pPr>
      <w:r>
        <w:rPr>
          <w:rFonts w:ascii="仿宋" w:hAnsi="仿宋" w:eastAsia="仿宋" w:cs="仿宋"/>
          <w:spacing w:val="6"/>
          <w:sz w:val="23"/>
          <w:szCs w:val="23"/>
        </w:rPr>
        <w:t>12.4.2 采用支票形式的，供应商则应充分考虑支票入账时间，以确保投</w:t>
      </w:r>
      <w:r>
        <w:rPr>
          <w:rFonts w:ascii="仿宋" w:hAnsi="仿宋" w:eastAsia="仿宋" w:cs="仿宋"/>
          <w:spacing w:val="2"/>
          <w:sz w:val="23"/>
          <w:szCs w:val="23"/>
        </w:rPr>
        <w:t>标</w:t>
      </w:r>
      <w:r>
        <w:rPr>
          <w:rFonts w:ascii="仿宋" w:hAnsi="仿宋" w:eastAsia="仿宋" w:cs="仿宋"/>
          <w:spacing w:val="18"/>
          <w:sz w:val="23"/>
          <w:szCs w:val="23"/>
        </w:rPr>
        <w:t>保</w:t>
      </w:r>
      <w:r>
        <w:rPr>
          <w:rFonts w:ascii="仿宋" w:hAnsi="仿宋" w:eastAsia="仿宋" w:cs="仿宋"/>
          <w:spacing w:val="17"/>
          <w:sz w:val="23"/>
          <w:szCs w:val="23"/>
        </w:rPr>
        <w:t>证</w:t>
      </w:r>
      <w:r>
        <w:rPr>
          <w:rFonts w:ascii="仿宋" w:hAnsi="仿宋" w:eastAsia="仿宋" w:cs="仿宋"/>
          <w:spacing w:val="9"/>
          <w:sz w:val="23"/>
          <w:szCs w:val="23"/>
        </w:rPr>
        <w:t>金能按时进入指定账户。根据银行信息交换和付款时间，支票从递交至实</w:t>
      </w:r>
      <w:r>
        <w:rPr>
          <w:rFonts w:ascii="仿宋" w:hAnsi="仿宋" w:eastAsia="仿宋" w:cs="仿宋"/>
          <w:sz w:val="23"/>
          <w:szCs w:val="23"/>
        </w:rPr>
        <w:t xml:space="preserve"> </w:t>
      </w:r>
      <w:r>
        <w:rPr>
          <w:rFonts w:ascii="仿宋" w:hAnsi="仿宋" w:eastAsia="仿宋" w:cs="仿宋"/>
          <w:spacing w:val="10"/>
          <w:sz w:val="23"/>
          <w:szCs w:val="23"/>
        </w:rPr>
        <w:t>际入账一</w:t>
      </w:r>
      <w:r>
        <w:rPr>
          <w:rFonts w:ascii="仿宋" w:hAnsi="仿宋" w:eastAsia="仿宋" w:cs="仿宋"/>
          <w:spacing w:val="9"/>
          <w:sz w:val="23"/>
          <w:szCs w:val="23"/>
        </w:rPr>
        <w:t>般</w:t>
      </w:r>
      <w:r>
        <w:rPr>
          <w:rFonts w:ascii="仿宋" w:hAnsi="仿宋" w:eastAsia="仿宋" w:cs="仿宋"/>
          <w:spacing w:val="5"/>
          <w:sz w:val="23"/>
          <w:szCs w:val="23"/>
        </w:rPr>
        <w:t>需要 4-5 个工作日。如供应商未及时提交支票或支票不符合银行委</w:t>
      </w:r>
      <w:r>
        <w:rPr>
          <w:rFonts w:ascii="仿宋" w:hAnsi="仿宋" w:eastAsia="仿宋" w:cs="仿宋"/>
          <w:sz w:val="23"/>
          <w:szCs w:val="23"/>
        </w:rPr>
        <w:t xml:space="preserve"> </w:t>
      </w:r>
      <w:r>
        <w:rPr>
          <w:rFonts w:ascii="仿宋" w:hAnsi="仿宋" w:eastAsia="仿宋" w:cs="仿宋"/>
          <w:spacing w:val="9"/>
          <w:sz w:val="23"/>
          <w:szCs w:val="23"/>
        </w:rPr>
        <w:t>托收款要求 (如污损、折叠、胶装等) ，导致投标保证金不能按时进入指定账</w:t>
      </w:r>
      <w:r>
        <w:rPr>
          <w:rFonts w:ascii="仿宋" w:hAnsi="仿宋" w:eastAsia="仿宋" w:cs="仿宋"/>
          <w:sz w:val="23"/>
          <w:szCs w:val="23"/>
        </w:rPr>
        <w:t xml:space="preserve"> </w:t>
      </w:r>
      <w:r>
        <w:rPr>
          <w:rFonts w:ascii="仿宋" w:hAnsi="仿宋" w:eastAsia="仿宋" w:cs="仿宋"/>
          <w:spacing w:val="6"/>
          <w:sz w:val="23"/>
          <w:szCs w:val="23"/>
        </w:rPr>
        <w:t>户的</w:t>
      </w:r>
      <w:r>
        <w:rPr>
          <w:rFonts w:ascii="仿宋" w:hAnsi="仿宋" w:eastAsia="仿宋" w:cs="仿宋"/>
          <w:spacing w:val="3"/>
          <w:sz w:val="23"/>
          <w:szCs w:val="23"/>
        </w:rPr>
        <w:t>，将按照招标文件的第 22.2 条相关规定处理。</w:t>
      </w:r>
    </w:p>
    <w:p>
      <w:pPr>
        <w:spacing w:before="1" w:line="275" w:lineRule="auto"/>
        <w:ind w:left="28" w:right="131" w:firstLine="9"/>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2</w:t>
      </w:r>
      <w:r>
        <w:rPr>
          <w:rFonts w:ascii="仿宋" w:hAnsi="仿宋" w:eastAsia="仿宋" w:cs="仿宋"/>
          <w:spacing w:val="6"/>
          <w:sz w:val="23"/>
          <w:szCs w:val="23"/>
        </w:rPr>
        <w:t>.5 联合体投标的，可以由联合体中的一方或者共同提交投标保证金。以一方</w:t>
      </w:r>
      <w:r>
        <w:rPr>
          <w:rFonts w:ascii="仿宋" w:hAnsi="仿宋" w:eastAsia="仿宋" w:cs="仿宋"/>
          <w:sz w:val="23"/>
          <w:szCs w:val="23"/>
        </w:rPr>
        <w:t xml:space="preserve"> </w:t>
      </w:r>
      <w:r>
        <w:rPr>
          <w:rFonts w:ascii="仿宋" w:hAnsi="仿宋" w:eastAsia="仿宋" w:cs="仿宋"/>
          <w:spacing w:val="9"/>
          <w:sz w:val="23"/>
          <w:szCs w:val="23"/>
        </w:rPr>
        <w:t>名义提交投标保证金的，对联合体各方均具有约束力</w:t>
      </w:r>
      <w:r>
        <w:rPr>
          <w:rFonts w:ascii="仿宋" w:hAnsi="仿宋" w:eastAsia="仿宋" w:cs="仿宋"/>
          <w:spacing w:val="6"/>
          <w:sz w:val="23"/>
          <w:szCs w:val="23"/>
        </w:rPr>
        <w:t>。</w:t>
      </w:r>
    </w:p>
    <w:p>
      <w:pPr>
        <w:spacing w:before="113" w:line="229" w:lineRule="auto"/>
        <w:ind w:left="37"/>
        <w:rPr>
          <w:rFonts w:ascii="仿宋" w:hAnsi="仿宋" w:eastAsia="仿宋" w:cs="仿宋"/>
          <w:sz w:val="23"/>
          <w:szCs w:val="23"/>
        </w:rPr>
      </w:pPr>
      <w:r>
        <w:rPr>
          <w:rFonts w:ascii="仿宋" w:hAnsi="仿宋" w:eastAsia="仿宋" w:cs="仿宋"/>
          <w:spacing w:val="6"/>
          <w:sz w:val="23"/>
          <w:szCs w:val="23"/>
        </w:rPr>
        <w:t>12.6 投标保证金的退还</w:t>
      </w:r>
    </w:p>
    <w:p>
      <w:pPr>
        <w:spacing w:before="114" w:line="321" w:lineRule="auto"/>
        <w:ind w:left="27" w:right="131" w:firstLine="487"/>
        <w:rPr>
          <w:rFonts w:ascii="仿宋" w:hAnsi="仿宋" w:eastAsia="仿宋" w:cs="仿宋"/>
          <w:sz w:val="23"/>
          <w:szCs w:val="23"/>
        </w:rPr>
      </w:pPr>
      <w:r>
        <w:rPr>
          <w:rFonts w:ascii="仿宋" w:hAnsi="仿宋" w:eastAsia="仿宋" w:cs="仿宋"/>
          <w:spacing w:val="4"/>
          <w:sz w:val="23"/>
          <w:szCs w:val="23"/>
        </w:rPr>
        <w:t>12.6.1 中标人</w:t>
      </w:r>
      <w:r>
        <w:rPr>
          <w:rFonts w:ascii="仿宋" w:hAnsi="仿宋" w:eastAsia="仿宋" w:cs="仿宋"/>
          <w:spacing w:val="3"/>
          <w:sz w:val="23"/>
          <w:szCs w:val="23"/>
        </w:rPr>
        <w:t>应</w:t>
      </w:r>
      <w:r>
        <w:rPr>
          <w:rFonts w:ascii="仿宋" w:hAnsi="仿宋" w:eastAsia="仿宋" w:cs="仿宋"/>
          <w:spacing w:val="2"/>
          <w:sz w:val="23"/>
          <w:szCs w:val="23"/>
        </w:rPr>
        <w:t>在与采购人签订合同之日起 5 个工作日内，及时联系保证</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12"/>
          <w:sz w:val="23"/>
          <w:szCs w:val="23"/>
        </w:rPr>
        <w:t>收</w:t>
      </w:r>
      <w:r>
        <w:rPr>
          <w:rFonts w:ascii="仿宋" w:hAnsi="仿宋" w:eastAsia="仿宋" w:cs="仿宋"/>
          <w:spacing w:val="8"/>
          <w:sz w:val="23"/>
          <w:szCs w:val="23"/>
        </w:rPr>
        <w:t>受机构办理投标保证金无息退还手续。</w:t>
      </w:r>
    </w:p>
    <w:p>
      <w:pPr>
        <w:spacing w:line="321" w:lineRule="auto"/>
        <w:ind w:left="29" w:right="131" w:firstLine="485"/>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8"/>
          <w:sz w:val="23"/>
          <w:szCs w:val="23"/>
        </w:rPr>
        <w:t>2.6.2 未中标供应商的投标保证金将在中标通知书发出之日暨中标结果</w:t>
      </w:r>
      <w:r>
        <w:rPr>
          <w:rFonts w:ascii="仿宋" w:hAnsi="仿宋" w:eastAsia="仿宋" w:cs="仿宋"/>
          <w:sz w:val="23"/>
          <w:szCs w:val="23"/>
        </w:rPr>
        <w:t xml:space="preserve"> </w:t>
      </w:r>
      <w:r>
        <w:rPr>
          <w:rFonts w:ascii="仿宋" w:hAnsi="仿宋" w:eastAsia="仿宋" w:cs="仿宋"/>
          <w:spacing w:val="6"/>
          <w:sz w:val="23"/>
          <w:szCs w:val="23"/>
        </w:rPr>
        <w:t>公告公布</w:t>
      </w:r>
      <w:r>
        <w:rPr>
          <w:rFonts w:ascii="仿宋" w:hAnsi="仿宋" w:eastAsia="仿宋" w:cs="仿宋"/>
          <w:spacing w:val="3"/>
          <w:sz w:val="23"/>
          <w:szCs w:val="23"/>
        </w:rPr>
        <w:t>之日起 5 个工作日 内无息退还。供应商应及时联系保证金收受机构办</w:t>
      </w:r>
      <w:r>
        <w:rPr>
          <w:rFonts w:ascii="仿宋" w:hAnsi="仿宋" w:eastAsia="仿宋" w:cs="仿宋"/>
          <w:sz w:val="23"/>
          <w:szCs w:val="23"/>
        </w:rPr>
        <w:t xml:space="preserve"> </w:t>
      </w:r>
      <w:r>
        <w:rPr>
          <w:rFonts w:ascii="仿宋" w:hAnsi="仿宋" w:eastAsia="仿宋" w:cs="仿宋"/>
          <w:spacing w:val="12"/>
          <w:sz w:val="23"/>
          <w:szCs w:val="23"/>
        </w:rPr>
        <w:t>理</w:t>
      </w:r>
      <w:r>
        <w:rPr>
          <w:rFonts w:ascii="仿宋" w:hAnsi="仿宋" w:eastAsia="仿宋" w:cs="仿宋"/>
          <w:spacing w:val="7"/>
          <w:sz w:val="23"/>
          <w:szCs w:val="23"/>
        </w:rPr>
        <w:t>退还投标保证金手续。</w:t>
      </w:r>
    </w:p>
    <w:p>
      <w:pPr>
        <w:spacing w:line="229" w:lineRule="auto"/>
        <w:ind w:left="517"/>
        <w:rPr>
          <w:rFonts w:ascii="仿宋" w:hAnsi="仿宋" w:eastAsia="仿宋" w:cs="仿宋"/>
          <w:sz w:val="23"/>
          <w:szCs w:val="23"/>
        </w:rPr>
      </w:pPr>
      <w:r>
        <w:rPr>
          <w:rFonts w:ascii="仿宋" w:hAnsi="仿宋" w:eastAsia="仿宋" w:cs="仿宋"/>
          <w:spacing w:val="12"/>
          <w:sz w:val="23"/>
          <w:szCs w:val="23"/>
        </w:rPr>
        <w:t>12</w:t>
      </w:r>
      <w:r>
        <w:rPr>
          <w:rFonts w:ascii="仿宋" w:hAnsi="仿宋" w:eastAsia="仿宋" w:cs="仿宋"/>
          <w:spacing w:val="6"/>
          <w:sz w:val="23"/>
          <w:szCs w:val="23"/>
        </w:rPr>
        <w:t>.6.3 政府采购投标担保函不予退回。</w:t>
      </w:r>
    </w:p>
    <w:p>
      <w:pPr>
        <w:spacing w:before="114" w:line="276" w:lineRule="auto"/>
        <w:ind w:left="29" w:right="131" w:firstLine="8"/>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2</w:t>
      </w:r>
      <w:r>
        <w:rPr>
          <w:rFonts w:ascii="仿宋" w:hAnsi="仿宋" w:eastAsia="仿宋" w:cs="仿宋"/>
          <w:spacing w:val="6"/>
          <w:sz w:val="23"/>
          <w:szCs w:val="23"/>
        </w:rPr>
        <w:t>.7 因供应商自身原因导致无法及时退还的，采购人或采购代理机构将不承担</w:t>
      </w:r>
      <w:r>
        <w:rPr>
          <w:rFonts w:ascii="仿宋" w:hAnsi="仿宋" w:eastAsia="仿宋" w:cs="仿宋"/>
          <w:sz w:val="23"/>
          <w:szCs w:val="23"/>
        </w:rPr>
        <w:t xml:space="preserve"> </w:t>
      </w:r>
      <w:r>
        <w:rPr>
          <w:rFonts w:ascii="仿宋" w:hAnsi="仿宋" w:eastAsia="仿宋" w:cs="仿宋"/>
          <w:spacing w:val="6"/>
          <w:sz w:val="23"/>
          <w:szCs w:val="23"/>
        </w:rPr>
        <w:t>相</w:t>
      </w:r>
      <w:r>
        <w:rPr>
          <w:rFonts w:ascii="仿宋" w:hAnsi="仿宋" w:eastAsia="仿宋" w:cs="仿宋"/>
          <w:spacing w:val="4"/>
          <w:sz w:val="23"/>
          <w:szCs w:val="23"/>
        </w:rPr>
        <w:t>应责任。</w:t>
      </w:r>
    </w:p>
    <w:p>
      <w:pPr>
        <w:spacing w:before="112" w:line="311" w:lineRule="exact"/>
        <w:ind w:left="37"/>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1</w:t>
      </w:r>
      <w:r>
        <w:rPr>
          <w:rFonts w:ascii="仿宋" w:hAnsi="仿宋" w:eastAsia="仿宋" w:cs="仿宋"/>
          <w:spacing w:val="6"/>
          <w:position w:val="2"/>
          <w:sz w:val="23"/>
          <w:szCs w:val="23"/>
          <w14:textOutline w14:w="4358" w14:cap="sq" w14:cmpd="sng">
            <w14:solidFill>
              <w14:srgbClr w14:val="000000"/>
            </w14:solidFill>
            <w14:prstDash w14:val="solid"/>
            <w14:bevel/>
          </w14:textOutline>
        </w:rPr>
        <w:t>3</w:t>
      </w:r>
      <w:r>
        <w:rPr>
          <w:rFonts w:ascii="仿宋" w:hAnsi="仿宋" w:eastAsia="仿宋" w:cs="仿宋"/>
          <w:spacing w:val="5"/>
          <w:position w:val="2"/>
          <w:sz w:val="23"/>
          <w:szCs w:val="23"/>
          <w14:textOutline w14:w="4358" w14:cap="sq" w14:cmpd="sng">
            <w14:solidFill>
              <w14:srgbClr w14:val="000000"/>
            </w14:solidFill>
            <w14:prstDash w14:val="solid"/>
            <w14:bevel/>
          </w14:textOutline>
        </w:rPr>
        <w:t>.投标有效期</w:t>
      </w:r>
    </w:p>
    <w:p>
      <w:pPr>
        <w:spacing w:before="90" w:line="276" w:lineRule="auto"/>
        <w:ind w:left="34" w:right="131" w:firstLine="3"/>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3</w:t>
      </w:r>
      <w:r>
        <w:rPr>
          <w:rFonts w:ascii="仿宋" w:hAnsi="仿宋" w:eastAsia="仿宋" w:cs="仿宋"/>
          <w:spacing w:val="6"/>
          <w:sz w:val="23"/>
          <w:szCs w:val="23"/>
        </w:rPr>
        <w:t>.1 投标应在</w:t>
      </w:r>
      <w:r>
        <w:rPr>
          <w:rFonts w:ascii="仿宋" w:hAnsi="仿宋" w:eastAsia="仿宋" w:cs="仿宋"/>
          <w:spacing w:val="6"/>
          <w:sz w:val="23"/>
          <w:szCs w:val="23"/>
          <w:u w:val="single" w:color="auto"/>
        </w:rPr>
        <w:t>供应商须知资料表</w:t>
      </w:r>
      <w:r>
        <w:rPr>
          <w:rFonts w:ascii="仿宋" w:hAnsi="仿宋" w:eastAsia="仿宋" w:cs="仿宋"/>
          <w:spacing w:val="6"/>
          <w:sz w:val="23"/>
          <w:szCs w:val="23"/>
        </w:rPr>
        <w:t>中规定时间内保持有效。投标有效期不满足要</w:t>
      </w:r>
      <w:r>
        <w:rPr>
          <w:rFonts w:ascii="仿宋" w:hAnsi="仿宋" w:eastAsia="仿宋" w:cs="仿宋"/>
          <w:sz w:val="23"/>
          <w:szCs w:val="23"/>
        </w:rPr>
        <w:t xml:space="preserve"> </w:t>
      </w:r>
      <w:r>
        <w:rPr>
          <w:rFonts w:ascii="仿宋" w:hAnsi="仿宋" w:eastAsia="仿宋" w:cs="仿宋"/>
          <w:spacing w:val="13"/>
          <w:sz w:val="23"/>
          <w:szCs w:val="23"/>
        </w:rPr>
        <w:t>求</w:t>
      </w:r>
      <w:r>
        <w:rPr>
          <w:rFonts w:ascii="仿宋" w:hAnsi="仿宋" w:eastAsia="仿宋" w:cs="仿宋"/>
          <w:spacing w:val="8"/>
          <w:sz w:val="23"/>
          <w:szCs w:val="23"/>
        </w:rPr>
        <w:t>的投标，其投标将被认定为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8"/>
          <w:sz w:val="23"/>
          <w:szCs w:val="23"/>
        </w:rPr>
        <w:t>。</w:t>
      </w:r>
    </w:p>
    <w:p>
      <w:pPr>
        <w:spacing w:before="111" w:line="303" w:lineRule="auto"/>
        <w:ind w:left="26" w:right="131" w:firstLine="1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3</w:t>
      </w:r>
      <w:r>
        <w:rPr>
          <w:rFonts w:ascii="仿宋" w:hAnsi="仿宋" w:eastAsia="仿宋" w:cs="仿宋"/>
          <w:spacing w:val="6"/>
          <w:sz w:val="23"/>
          <w:szCs w:val="23"/>
        </w:rPr>
        <w:t>.2 为保证有充分时间签订合同，采购人或采购代理机构可根据实际情况，在</w:t>
      </w:r>
      <w:r>
        <w:rPr>
          <w:rFonts w:ascii="仿宋" w:hAnsi="仿宋" w:eastAsia="仿宋" w:cs="仿宋"/>
          <w:sz w:val="23"/>
          <w:szCs w:val="23"/>
        </w:rPr>
        <w:t xml:space="preserve"> </w:t>
      </w:r>
      <w:r>
        <w:rPr>
          <w:rFonts w:ascii="仿宋" w:hAnsi="仿宋" w:eastAsia="仿宋" w:cs="仿宋"/>
          <w:spacing w:val="18"/>
          <w:sz w:val="23"/>
          <w:szCs w:val="23"/>
        </w:rPr>
        <w:t>原投</w:t>
      </w:r>
      <w:r>
        <w:rPr>
          <w:rFonts w:ascii="仿宋" w:hAnsi="仿宋" w:eastAsia="仿宋" w:cs="仿宋"/>
          <w:spacing w:val="9"/>
          <w:sz w:val="23"/>
          <w:szCs w:val="23"/>
        </w:rPr>
        <w:t>标有效期截止之前，要求供应商延长投标文件的有效期。接受该要求的供</w:t>
      </w:r>
      <w:r>
        <w:rPr>
          <w:rFonts w:ascii="仿宋" w:hAnsi="仿宋" w:eastAsia="仿宋" w:cs="仿宋"/>
          <w:sz w:val="23"/>
          <w:szCs w:val="23"/>
        </w:rPr>
        <w:t xml:space="preserve"> </w:t>
      </w:r>
      <w:r>
        <w:rPr>
          <w:rFonts w:ascii="仿宋" w:hAnsi="仿宋" w:eastAsia="仿宋" w:cs="仿宋"/>
          <w:spacing w:val="18"/>
          <w:sz w:val="23"/>
          <w:szCs w:val="23"/>
        </w:rPr>
        <w:t>应商</w:t>
      </w:r>
      <w:r>
        <w:rPr>
          <w:rFonts w:ascii="仿宋" w:hAnsi="仿宋" w:eastAsia="仿宋" w:cs="仿宋"/>
          <w:spacing w:val="9"/>
          <w:sz w:val="23"/>
          <w:szCs w:val="23"/>
        </w:rPr>
        <w:t>将不会被要求和允许修正其投标，且本须知中有关投标保证金的要求须在</w:t>
      </w:r>
      <w:r>
        <w:rPr>
          <w:rFonts w:ascii="仿宋" w:hAnsi="仿宋" w:eastAsia="仿宋" w:cs="仿宋"/>
          <w:sz w:val="23"/>
          <w:szCs w:val="23"/>
        </w:rPr>
        <w:t xml:space="preserve"> </w:t>
      </w:r>
      <w:r>
        <w:rPr>
          <w:rFonts w:ascii="仿宋" w:hAnsi="仿宋" w:eastAsia="仿宋" w:cs="仿宋"/>
          <w:spacing w:val="18"/>
          <w:sz w:val="23"/>
          <w:szCs w:val="23"/>
        </w:rPr>
        <w:t>延长</w:t>
      </w:r>
      <w:r>
        <w:rPr>
          <w:rFonts w:ascii="仿宋" w:hAnsi="仿宋" w:eastAsia="仿宋" w:cs="仿宋"/>
          <w:spacing w:val="9"/>
          <w:sz w:val="23"/>
          <w:szCs w:val="23"/>
        </w:rPr>
        <w:t>的有效期内继续有效。供应商可以拒绝延长投标有效期的要求，其投标保</w:t>
      </w:r>
      <w:r>
        <w:rPr>
          <w:rFonts w:ascii="仿宋" w:hAnsi="仿宋" w:eastAsia="仿宋" w:cs="仿宋"/>
          <w:sz w:val="23"/>
          <w:szCs w:val="23"/>
        </w:rPr>
        <w:t xml:space="preserve"> </w:t>
      </w:r>
      <w:r>
        <w:rPr>
          <w:rFonts w:ascii="仿宋" w:hAnsi="仿宋" w:eastAsia="仿宋" w:cs="仿宋"/>
          <w:spacing w:val="10"/>
          <w:sz w:val="23"/>
          <w:szCs w:val="23"/>
        </w:rPr>
        <w:t>证</w:t>
      </w:r>
      <w:r>
        <w:rPr>
          <w:rFonts w:ascii="仿宋" w:hAnsi="仿宋" w:eastAsia="仿宋" w:cs="仿宋"/>
          <w:spacing w:val="9"/>
          <w:sz w:val="23"/>
          <w:szCs w:val="23"/>
        </w:rPr>
        <w:t>金将及时无息退还。上述要求和答复都应以书面形式提交。</w:t>
      </w:r>
    </w:p>
    <w:p>
      <w:pPr>
        <w:spacing w:before="115" w:line="312" w:lineRule="exact"/>
        <w:ind w:left="37"/>
        <w:outlineLvl w:val="1"/>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4</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.投标文件的签署及规定</w:t>
      </w:r>
    </w:p>
    <w:p>
      <w:pPr>
        <w:spacing w:before="10"/>
        <w:ind w:left="26" w:right="131" w:firstLine="11"/>
        <w:rPr>
          <w:rFonts w:ascii="仿宋" w:hAnsi="仿宋" w:eastAsia="仿宋" w:cs="仿宋"/>
          <w:sz w:val="23"/>
          <w:szCs w:val="23"/>
        </w:rPr>
      </w:pPr>
      <w:r>
        <w:rPr>
          <w:rFonts w:ascii="仿宋" w:hAnsi="仿宋" w:eastAsia="仿宋" w:cs="仿宋"/>
          <w:spacing w:val="6"/>
          <w:sz w:val="23"/>
          <w:szCs w:val="23"/>
        </w:rPr>
        <w:t>14.1 投标人应按</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中的规定，准备和递交 (加密上传) 电子</w:t>
      </w:r>
      <w:r>
        <w:rPr>
          <w:rFonts w:ascii="仿宋" w:hAnsi="仿宋" w:eastAsia="仿宋" w:cs="仿宋"/>
          <w:spacing w:val="2"/>
          <w:sz w:val="23"/>
          <w:szCs w:val="23"/>
        </w:rPr>
        <w:t>投</w:t>
      </w:r>
      <w:r>
        <w:rPr>
          <w:rFonts w:ascii="仿宋" w:hAnsi="仿宋" w:eastAsia="仿宋" w:cs="仿宋"/>
          <w:sz w:val="23"/>
          <w:szCs w:val="23"/>
        </w:rPr>
        <w:t xml:space="preserve"> </w:t>
      </w:r>
      <w:r>
        <w:rPr>
          <w:rFonts w:ascii="仿宋" w:hAnsi="仿宋" w:eastAsia="仿宋" w:cs="仿宋"/>
          <w:spacing w:val="5"/>
          <w:sz w:val="23"/>
          <w:szCs w:val="23"/>
        </w:rPr>
        <w:t>标</w:t>
      </w:r>
      <w:r>
        <w:rPr>
          <w:rFonts w:ascii="仿宋" w:hAnsi="仿宋" w:eastAsia="仿宋" w:cs="仿宋"/>
          <w:spacing w:val="3"/>
          <w:sz w:val="23"/>
          <w:szCs w:val="23"/>
        </w:rPr>
        <w:t>文件。</w:t>
      </w:r>
    </w:p>
    <w:p>
      <w:pPr>
        <w:spacing w:before="25" w:line="231" w:lineRule="auto"/>
        <w:ind w:left="3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4.2 所有投标文件应按照招标文件规定的格式填写、签署和盖章。</w:t>
      </w:r>
    </w:p>
    <w:p>
      <w:pPr>
        <w:spacing w:before="101" w:line="231"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2"/>
          <w:sz w:val="23"/>
          <w:szCs w:val="23"/>
        </w:rPr>
        <w:t>4</w:t>
      </w:r>
      <w:r>
        <w:rPr>
          <w:rFonts w:ascii="仿宋" w:hAnsi="仿宋" w:eastAsia="仿宋" w:cs="仿宋"/>
          <w:spacing w:val="8"/>
          <w:sz w:val="23"/>
          <w:szCs w:val="23"/>
        </w:rPr>
        <w:t>.3 投标文件因字迹潦草、表达不清或装订不当所引起的后果由供应商负责。</w:t>
      </w:r>
    </w:p>
    <w:p>
      <w:pPr>
        <w:spacing w:before="78" w:line="223" w:lineRule="auto"/>
        <w:ind w:left="3022"/>
        <w:outlineLvl w:val="0"/>
        <w:rPr>
          <w:rFonts w:ascii="仿宋" w:hAnsi="仿宋" w:eastAsia="仿宋" w:cs="仿宋"/>
          <w:sz w:val="28"/>
          <w:szCs w:val="28"/>
        </w:rPr>
      </w:pPr>
      <w:bookmarkStart w:id="4" w:name="_bookmark5"/>
      <w:bookmarkEnd w:id="4"/>
      <w:r>
        <w:rPr>
          <w:rFonts w:ascii="仿宋" w:hAnsi="仿宋" w:eastAsia="仿宋" w:cs="仿宋"/>
          <w:spacing w:val="-8"/>
          <w:sz w:val="28"/>
          <w:szCs w:val="28"/>
          <w14:textOutline w14:w="5103" w14:cap="sq" w14:cmpd="sng">
            <w14:solidFill>
              <w14:srgbClr w14:val="000000"/>
            </w14:solidFill>
            <w14:prstDash w14:val="solid"/>
            <w14:bevel/>
          </w14:textOutline>
        </w:rPr>
        <w:t>四</w:t>
      </w:r>
      <w:r>
        <w:rPr>
          <w:rFonts w:ascii="仿宋" w:hAnsi="仿宋" w:eastAsia="仿宋" w:cs="仿宋"/>
          <w:spacing w:val="-6"/>
          <w:sz w:val="28"/>
          <w:szCs w:val="28"/>
        </w:rPr>
        <w:t xml:space="preserve"> </w:t>
      </w:r>
      <w:r>
        <w:rPr>
          <w:rFonts w:ascii="仿宋" w:hAnsi="仿宋" w:eastAsia="仿宋" w:cs="仿宋"/>
          <w:spacing w:val="-4"/>
          <w:sz w:val="28"/>
          <w:szCs w:val="28"/>
          <w14:textOutline w14:w="5103" w14:cap="sq" w14:cmpd="sng">
            <w14:solidFill>
              <w14:srgbClr w14:val="000000"/>
            </w14:solidFill>
            <w14:prstDash w14:val="solid"/>
            <w14:bevel/>
          </w14:textOutline>
        </w:rPr>
        <w:t>投标文件的递交</w:t>
      </w:r>
    </w:p>
    <w:p>
      <w:pPr>
        <w:spacing w:before="98" w:line="310" w:lineRule="exact"/>
        <w:ind w:left="37"/>
        <w:outlineLvl w:val="1"/>
        <w:rPr>
          <w:rFonts w:ascii="仿宋" w:hAnsi="仿宋" w:eastAsia="仿宋" w:cs="仿宋"/>
          <w:sz w:val="23"/>
          <w:szCs w:val="23"/>
        </w:rPr>
      </w:pPr>
      <w:r>
        <w:rPr>
          <w:rFonts w:ascii="仿宋" w:hAnsi="仿宋" w:eastAsia="仿宋" w:cs="仿宋"/>
          <w:spacing w:val="14"/>
          <w:position w:val="2"/>
          <w:sz w:val="23"/>
          <w:szCs w:val="23"/>
          <w14:textOutline w14:w="4358" w14:cap="sq" w14:cmpd="sng">
            <w14:solidFill>
              <w14:srgbClr w14:val="000000"/>
            </w14:solidFill>
            <w14:prstDash w14:val="solid"/>
            <w14:bevel/>
          </w14:textOutline>
        </w:rPr>
        <w:t>1</w:t>
      </w:r>
      <w:r>
        <w:rPr>
          <w:rFonts w:ascii="仿宋" w:hAnsi="仿宋" w:eastAsia="仿宋" w:cs="仿宋"/>
          <w:spacing w:val="9"/>
          <w:position w:val="2"/>
          <w:sz w:val="23"/>
          <w:szCs w:val="23"/>
          <w14:textOutline w14:w="4358" w14:cap="sq" w14:cmpd="sng">
            <w14:solidFill>
              <w14:srgbClr w14:val="000000"/>
            </w14:solidFill>
            <w14:prstDash w14:val="solid"/>
            <w14:bevel/>
          </w14:textOutline>
        </w:rPr>
        <w:t>5</w:t>
      </w:r>
      <w:r>
        <w:rPr>
          <w:rFonts w:ascii="仿宋" w:hAnsi="仿宋" w:eastAsia="仿宋" w:cs="仿宋"/>
          <w:spacing w:val="7"/>
          <w:position w:val="2"/>
          <w:sz w:val="23"/>
          <w:szCs w:val="23"/>
          <w14:textOutline w14:w="4358" w14:cap="sq" w14:cmpd="sng">
            <w14:solidFill>
              <w14:srgbClr w14:val="000000"/>
            </w14:solidFill>
            <w14:prstDash w14:val="solid"/>
            <w14:bevel/>
          </w14:textOutline>
        </w:rPr>
        <w:t>.投标文件的密封和标记</w:t>
      </w:r>
    </w:p>
    <w:p>
      <w:pPr>
        <w:spacing w:before="88" w:line="325" w:lineRule="auto"/>
        <w:ind w:left="26" w:right="133" w:firstLine="11"/>
        <w:rPr>
          <w:rFonts w:ascii="Arial"/>
          <w:sz w:val="21"/>
        </w:rPr>
      </w:pPr>
      <w:r>
        <w:rPr>
          <w:rFonts w:ascii="仿宋" w:hAnsi="仿宋" w:eastAsia="仿宋" w:cs="仿宋"/>
          <w:spacing w:val="11"/>
          <w:sz w:val="23"/>
          <w:szCs w:val="23"/>
        </w:rPr>
        <w:t>1</w:t>
      </w:r>
      <w:r>
        <w:rPr>
          <w:rFonts w:ascii="仿宋" w:hAnsi="仿宋" w:eastAsia="仿宋" w:cs="仿宋"/>
          <w:spacing w:val="6"/>
          <w:sz w:val="23"/>
          <w:szCs w:val="23"/>
        </w:rPr>
        <w:t xml:space="preserve">5.1 </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投标人应完整地按招标文件提供的投标文件格式及要求编写投标文件，投</w:t>
      </w:r>
      <w:r>
        <w:rPr>
          <w:rFonts w:ascii="仿宋" w:hAnsi="仿宋" w:eastAsia="仿宋" w:cs="仿宋"/>
          <w:sz w:val="23"/>
          <w:szCs w:val="23"/>
        </w:rPr>
        <w:t xml:space="preserve"> </w:t>
      </w:r>
      <w:r>
        <w:rPr>
          <w:rFonts w:ascii="仿宋" w:hAnsi="仿宋" w:eastAsia="仿宋" w:cs="仿宋"/>
          <w:spacing w:val="20"/>
          <w:sz w:val="23"/>
          <w:szCs w:val="23"/>
          <w:u w:val="single" w:color="auto"/>
          <w14:textOutline w14:w="4358" w14:cap="sq" w14:cmpd="sng">
            <w14:solidFill>
              <w14:srgbClr w14:val="000000"/>
            </w14:solidFill>
            <w14:prstDash w14:val="solid"/>
            <w14:bevel/>
          </w14:textOutline>
        </w:rPr>
        <w:t>标</w:t>
      </w:r>
      <w:r>
        <w:rPr>
          <w:rFonts w:ascii="仿宋" w:hAnsi="仿宋" w:eastAsia="仿宋" w:cs="仿宋"/>
          <w:spacing w:val="13"/>
          <w:sz w:val="23"/>
          <w:szCs w:val="23"/>
          <w:u w:val="single" w:color="auto"/>
          <w14:textOutline w14:w="4358" w14:cap="sq" w14:cmpd="sng">
            <w14:solidFill>
              <w14:srgbClr w14:val="000000"/>
            </w14:solidFill>
            <w14:prstDash w14:val="solid"/>
            <w14:bevel/>
          </w14:textOutline>
        </w:rPr>
        <w:t>人</w:t>
      </w:r>
      <w:r>
        <w:rPr>
          <w:rFonts w:ascii="仿宋" w:hAnsi="仿宋" w:eastAsia="仿宋" w:cs="仿宋"/>
          <w:spacing w:val="10"/>
          <w:sz w:val="23"/>
          <w:szCs w:val="23"/>
          <w:u w:val="single" w:color="auto"/>
          <w14:textOutline w14:w="4358" w14:cap="sq" w14:cmpd="sng">
            <w14:solidFill>
              <w14:srgbClr w14:val="000000"/>
            </w14:solidFill>
            <w14:prstDash w14:val="solid"/>
            <w14:bevel/>
          </w14:textOutline>
        </w:rPr>
        <w:t>须在投标截止时间前完成在系统上递交电子投标文件。投标人的电子投标</w:t>
      </w:r>
      <w:r>
        <w:rPr>
          <w:rFonts w:ascii="仿宋" w:hAnsi="仿宋" w:eastAsia="仿宋" w:cs="仿宋"/>
          <w:sz w:val="23"/>
          <w:szCs w:val="23"/>
        </w:rPr>
        <w:t xml:space="preserve"> </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文件是经过</w:t>
      </w:r>
      <w:r>
        <w:rPr>
          <w:rFonts w:ascii="仿宋" w:hAnsi="仿宋" w:eastAsia="仿宋" w:cs="仿宋"/>
          <w:spacing w:val="7"/>
          <w:sz w:val="23"/>
          <w:szCs w:val="23"/>
          <w:u w:val="single" w:color="auto"/>
        </w:rPr>
        <w:t xml:space="preserve"> </w:t>
      </w:r>
      <w:r>
        <w:rPr>
          <w:rFonts w:ascii="仿宋" w:hAnsi="仿宋" w:eastAsia="仿宋" w:cs="仿宋"/>
          <w:sz w:val="23"/>
          <w:szCs w:val="23"/>
          <w:u w:val="single" w:color="auto"/>
          <w14:textOutline w14:w="4358" w14:cap="sq" w14:cmpd="sng">
            <w14:solidFill>
              <w14:srgbClr w14:val="000000"/>
            </w14:solidFill>
            <w14:prstDash w14:val="solid"/>
            <w14:bevel/>
          </w14:textOutline>
        </w:rPr>
        <w:t>CA</w:t>
      </w:r>
      <w:r>
        <w:rPr>
          <w:rFonts w:ascii="仿宋" w:hAnsi="仿宋" w:eastAsia="仿宋" w:cs="仿宋"/>
          <w:spacing w:val="7"/>
          <w:sz w:val="23"/>
          <w:szCs w:val="23"/>
          <w:u w:val="single" w:color="auto"/>
        </w:rPr>
        <w:t xml:space="preserve"> </w:t>
      </w:r>
      <w:r>
        <w:rPr>
          <w:rFonts w:ascii="仿宋" w:hAnsi="仿宋" w:eastAsia="仿宋" w:cs="仿宋"/>
          <w:spacing w:val="7"/>
          <w:sz w:val="23"/>
          <w:szCs w:val="23"/>
          <w:u w:val="single" w:color="auto"/>
          <w14:textOutline w14:w="4358" w14:cap="sq" w14:cmpd="sng">
            <w14:solidFill>
              <w14:srgbClr w14:val="000000"/>
            </w14:solidFill>
            <w14:prstDash w14:val="solid"/>
            <w14:bevel/>
          </w14:textOutline>
        </w:rPr>
        <w:t>证书加密后上传提交的，任何单位或个人均无法在投标截止</w:t>
      </w:r>
      <w:r>
        <w:rPr>
          <w:rFonts w:ascii="仿宋" w:hAnsi="仿宋" w:eastAsia="仿宋" w:cs="仿宋"/>
          <w:spacing w:val="2"/>
          <w:sz w:val="23"/>
          <w:szCs w:val="23"/>
          <w:u w:val="single" w:color="auto"/>
          <w14:textOutline w14:w="4358" w14:cap="sq" w14:cmpd="sng">
            <w14:solidFill>
              <w14:srgbClr w14:val="000000"/>
            </w14:solidFill>
            <w14:prstDash w14:val="solid"/>
            <w14:bevel/>
          </w14:textOutline>
        </w:rPr>
        <w:t>时</w:t>
      </w:r>
      <w:r>
        <w:rPr>
          <w:rFonts w:ascii="仿宋" w:hAnsi="仿宋" w:eastAsia="仿宋" w:cs="仿宋"/>
          <w:sz w:val="23"/>
          <w:szCs w:val="23"/>
        </w:rPr>
        <w:t xml:space="preserve"> </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间</w:t>
      </w:r>
      <w:r>
        <w:rPr>
          <w:rFonts w:ascii="仿宋" w:hAnsi="仿宋" w:eastAsia="仿宋" w:cs="仿宋"/>
          <w:spacing w:val="6"/>
          <w:sz w:val="23"/>
          <w:szCs w:val="23"/>
          <w:u w:val="single" w:color="auto"/>
        </w:rPr>
        <w:t xml:space="preserve"> </w:t>
      </w:r>
      <w:r>
        <w:rPr>
          <w:rFonts w:ascii="仿宋" w:hAnsi="仿宋" w:eastAsia="仿宋" w:cs="仿宋"/>
          <w:spacing w:val="6"/>
          <w:sz w:val="23"/>
          <w:szCs w:val="23"/>
          <w:u w:val="single" w:color="auto"/>
          <w14:textOutline w14:w="4358" w14:cap="sq" w14:cmpd="sng">
            <w14:solidFill>
              <w14:srgbClr w14:val="000000"/>
            </w14:solidFill>
            <w14:prstDash w14:val="solid"/>
            <w14:bevel/>
          </w14:textOutline>
        </w:rPr>
        <w:t>(</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即开标时间)之前查看或篡改，不存在泄密风险。</w:t>
      </w:r>
      <w:r>
        <w:rPr>
          <w:rFonts w:ascii="仿宋" w:hAnsi="仿宋" w:eastAsia="仿宋" w:cs="仿宋"/>
          <w:spacing w:val="3"/>
          <w:sz w:val="23"/>
          <w:szCs w:val="23"/>
          <w:u w:val="single" w:color="auto"/>
        </w:rPr>
        <w:t xml:space="preserve">  </w:t>
      </w:r>
      <w:r>
        <w:rPr>
          <w:rFonts w:ascii="仿宋" w:hAnsi="仿宋" w:eastAsia="仿宋" w:cs="仿宋"/>
          <w:spacing w:val="3"/>
          <w:sz w:val="23"/>
          <w:szCs w:val="23"/>
          <w:u w:val="single" w:color="auto"/>
          <w14:textOutline w14:w="4358" w14:cap="sq" w14:cmpd="sng">
            <w14:solidFill>
              <w14:srgbClr w14:val="000000"/>
            </w14:solidFill>
            <w14:prstDash w14:val="solid"/>
            <w14:bevel/>
          </w14:textOutline>
        </w:rPr>
        <w:t>(严格按照政采云电子投</w:t>
      </w:r>
      <w:r>
        <w:rPr>
          <w:rFonts w:ascii="仿宋" w:hAnsi="仿宋" w:eastAsia="仿宋" w:cs="仿宋"/>
          <w:sz w:val="23"/>
          <w:szCs w:val="23"/>
        </w:rPr>
        <w:t xml:space="preserve"> </w:t>
      </w:r>
      <w:r>
        <w:rPr>
          <w:rFonts w:ascii="仿宋" w:hAnsi="仿宋" w:eastAsia="仿宋" w:cs="仿宋"/>
          <w:spacing w:val="9"/>
          <w:sz w:val="23"/>
          <w:szCs w:val="23"/>
          <w:u w:val="single" w:color="auto"/>
          <w14:textOutline w14:w="4358" w14:cap="sq" w14:cmpd="sng">
            <w14:solidFill>
              <w14:srgbClr w14:val="000000"/>
            </w14:solidFill>
            <w14:prstDash w14:val="solid"/>
            <w14:bevel/>
          </w14:textOutline>
        </w:rPr>
        <w:t>标流程制作并上传电子投标文件)</w:t>
      </w:r>
      <w:r>
        <w:rPr>
          <w:rFonts w:ascii="仿宋" w:hAnsi="仿宋" w:eastAsia="仿宋" w:cs="仿宋"/>
          <w:spacing w:val="9"/>
          <w:sz w:val="23"/>
          <w:szCs w:val="23"/>
          <w:u w:val="single" w:color="auto"/>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75" w:line="310" w:lineRule="exact"/>
        <w:ind w:left="37"/>
        <w:outlineLvl w:val="1"/>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16.投标截</w:t>
      </w:r>
      <w:r>
        <w:rPr>
          <w:rFonts w:ascii="仿宋" w:hAnsi="仿宋" w:eastAsia="仿宋" w:cs="仿宋"/>
          <w:spacing w:val="3"/>
          <w:position w:val="2"/>
          <w:sz w:val="23"/>
          <w:szCs w:val="23"/>
          <w14:textOutline w14:w="4358" w14:cap="sq" w14:cmpd="sng">
            <w14:solidFill>
              <w14:srgbClr w14:val="000000"/>
            </w14:solidFill>
            <w14:prstDash w14:val="solid"/>
            <w14:bevel/>
          </w14:textOutline>
        </w:rPr>
        <w:t>止</w:t>
      </w:r>
    </w:p>
    <w:p>
      <w:pPr>
        <w:spacing w:before="91" w:line="275" w:lineRule="auto"/>
        <w:ind w:left="35" w:right="131" w:firstLine="2"/>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6</w:t>
      </w:r>
      <w:r>
        <w:rPr>
          <w:rFonts w:ascii="仿宋" w:hAnsi="仿宋" w:eastAsia="仿宋" w:cs="仿宋"/>
          <w:spacing w:val="6"/>
          <w:sz w:val="23"/>
          <w:szCs w:val="23"/>
        </w:rPr>
        <w:t>.1 投标人应在</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中规定的截止时间前，将电子投标文件上传</w:t>
      </w:r>
      <w:r>
        <w:rPr>
          <w:rFonts w:ascii="仿宋" w:hAnsi="仿宋" w:eastAsia="仿宋" w:cs="仿宋"/>
          <w:sz w:val="23"/>
          <w:szCs w:val="23"/>
        </w:rPr>
        <w:t xml:space="preserve"> </w:t>
      </w:r>
      <w:r>
        <w:rPr>
          <w:rFonts w:ascii="仿宋" w:hAnsi="仿宋" w:eastAsia="仿宋" w:cs="仿宋"/>
          <w:spacing w:val="6"/>
          <w:sz w:val="23"/>
          <w:szCs w:val="23"/>
        </w:rPr>
        <w:t>到</w:t>
      </w:r>
      <w:r>
        <w:rPr>
          <w:rFonts w:ascii="仿宋" w:hAnsi="仿宋" w:eastAsia="仿宋" w:cs="仿宋"/>
          <w:spacing w:val="5"/>
          <w:sz w:val="23"/>
          <w:szCs w:val="23"/>
        </w:rPr>
        <w:t>政采云平台。</w:t>
      </w:r>
    </w:p>
    <w:p>
      <w:pPr>
        <w:spacing w:before="114" w:line="291" w:lineRule="auto"/>
        <w:ind w:left="27" w:right="131" w:firstLine="1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6</w:t>
      </w:r>
      <w:r>
        <w:rPr>
          <w:rFonts w:ascii="仿宋" w:hAnsi="仿宋" w:eastAsia="仿宋" w:cs="仿宋"/>
          <w:spacing w:val="6"/>
          <w:sz w:val="23"/>
          <w:szCs w:val="23"/>
        </w:rPr>
        <w:t>.2 采购人和采购代理机构有权按本须知的规定，延迟投标截止时间。在此情</w:t>
      </w:r>
      <w:r>
        <w:rPr>
          <w:rFonts w:ascii="仿宋" w:hAnsi="仿宋" w:eastAsia="仿宋" w:cs="仿宋"/>
          <w:sz w:val="23"/>
          <w:szCs w:val="23"/>
        </w:rPr>
        <w:t xml:space="preserve"> </w:t>
      </w:r>
      <w:r>
        <w:rPr>
          <w:rFonts w:ascii="仿宋" w:hAnsi="仿宋" w:eastAsia="仿宋" w:cs="仿宋"/>
          <w:spacing w:val="18"/>
          <w:sz w:val="23"/>
          <w:szCs w:val="23"/>
        </w:rPr>
        <w:t>况下</w:t>
      </w:r>
      <w:r>
        <w:rPr>
          <w:rFonts w:ascii="仿宋" w:hAnsi="仿宋" w:eastAsia="仿宋" w:cs="仿宋"/>
          <w:spacing w:val="9"/>
          <w:sz w:val="23"/>
          <w:szCs w:val="23"/>
        </w:rPr>
        <w:t>，采购人、采购代理机构和供应商受投标截止时间制约的所有权利和义务</w:t>
      </w:r>
      <w:r>
        <w:rPr>
          <w:rFonts w:ascii="仿宋" w:hAnsi="仿宋" w:eastAsia="仿宋" w:cs="仿宋"/>
          <w:sz w:val="23"/>
          <w:szCs w:val="23"/>
        </w:rPr>
        <w:t xml:space="preserve"> </w:t>
      </w:r>
      <w:r>
        <w:rPr>
          <w:rFonts w:ascii="仿宋" w:hAnsi="仿宋" w:eastAsia="仿宋" w:cs="仿宋"/>
          <w:spacing w:val="8"/>
          <w:sz w:val="23"/>
          <w:szCs w:val="23"/>
        </w:rPr>
        <w:t>均应延长至新的截止时间</w:t>
      </w:r>
      <w:r>
        <w:rPr>
          <w:rFonts w:ascii="仿宋" w:hAnsi="仿宋" w:eastAsia="仿宋" w:cs="仿宋"/>
          <w:spacing w:val="6"/>
          <w:sz w:val="23"/>
          <w:szCs w:val="23"/>
        </w:rPr>
        <w:t>。</w:t>
      </w:r>
    </w:p>
    <w:p>
      <w:pPr>
        <w:spacing w:before="110" w:line="228" w:lineRule="auto"/>
        <w:ind w:left="37"/>
        <w:rPr>
          <w:rFonts w:ascii="仿宋" w:hAnsi="仿宋" w:eastAsia="仿宋" w:cs="仿宋"/>
          <w:sz w:val="23"/>
          <w:szCs w:val="23"/>
        </w:rPr>
      </w:pPr>
      <w:r>
        <w:rPr>
          <w:rFonts w:ascii="仿宋" w:hAnsi="仿宋" w:eastAsia="仿宋" w:cs="仿宋"/>
          <w:spacing w:val="16"/>
          <w:sz w:val="23"/>
          <w:szCs w:val="23"/>
        </w:rPr>
        <w:t>1</w:t>
      </w:r>
      <w:r>
        <w:rPr>
          <w:rFonts w:ascii="仿宋" w:hAnsi="仿宋" w:eastAsia="仿宋" w:cs="仿宋"/>
          <w:spacing w:val="10"/>
          <w:sz w:val="23"/>
          <w:szCs w:val="23"/>
        </w:rPr>
        <w:t>6</w:t>
      </w:r>
      <w:r>
        <w:rPr>
          <w:rFonts w:ascii="仿宋" w:hAnsi="仿宋" w:eastAsia="仿宋" w:cs="仿宋"/>
          <w:spacing w:val="8"/>
          <w:sz w:val="23"/>
          <w:szCs w:val="23"/>
        </w:rPr>
        <w:t>.3 采购人和采购代理机构将拒绝接收在投标截止时间后送达的投标文件。</w:t>
      </w:r>
    </w:p>
    <w:p>
      <w:pPr>
        <w:spacing w:before="117" w:line="310" w:lineRule="exact"/>
        <w:ind w:left="37"/>
        <w:outlineLvl w:val="1"/>
        <w:rPr>
          <w:rFonts w:ascii="仿宋" w:hAnsi="仿宋" w:eastAsia="仿宋" w:cs="仿宋"/>
          <w:sz w:val="23"/>
          <w:szCs w:val="23"/>
        </w:rPr>
      </w:pPr>
      <w:bookmarkStart w:id="5" w:name="_bookmark6"/>
      <w:bookmarkEnd w:id="5"/>
      <w:r>
        <w:rPr>
          <w:rFonts w:ascii="仿宋" w:hAnsi="仿宋" w:eastAsia="仿宋" w:cs="仿宋"/>
          <w:spacing w:val="13"/>
          <w:position w:val="2"/>
          <w:sz w:val="23"/>
          <w:szCs w:val="23"/>
          <w14:textOutline w14:w="4358" w14:cap="sq" w14:cmpd="sng">
            <w14:solidFill>
              <w14:srgbClr w14:val="000000"/>
            </w14:solidFill>
            <w14:prstDash w14:val="solid"/>
            <w14:bevel/>
          </w14:textOutline>
        </w:rPr>
        <w:t>1</w:t>
      </w:r>
      <w:r>
        <w:rPr>
          <w:rFonts w:ascii="仿宋" w:hAnsi="仿宋" w:eastAsia="仿宋" w:cs="仿宋"/>
          <w:spacing w:val="8"/>
          <w:position w:val="2"/>
          <w:sz w:val="23"/>
          <w:szCs w:val="23"/>
          <w14:textOutline w14:w="4358" w14:cap="sq" w14:cmpd="sng">
            <w14:solidFill>
              <w14:srgbClr w14:val="000000"/>
            </w14:solidFill>
            <w14:prstDash w14:val="solid"/>
            <w14:bevel/>
          </w14:textOutline>
        </w:rPr>
        <w:t>7.投标文件的接收、修改与撤回</w:t>
      </w:r>
    </w:p>
    <w:p>
      <w:pPr>
        <w:spacing w:before="92" w:line="298" w:lineRule="auto"/>
        <w:ind w:left="29" w:right="131" w:firstLine="8"/>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7</w:t>
      </w:r>
      <w:r>
        <w:rPr>
          <w:rFonts w:ascii="仿宋" w:hAnsi="仿宋" w:eastAsia="仿宋" w:cs="仿宋"/>
          <w:spacing w:val="6"/>
          <w:sz w:val="23"/>
          <w:szCs w:val="23"/>
        </w:rPr>
        <w:t>.1 在投标文件提交截止时间前，投标人须将电子投标文件成功完整上传到政</w:t>
      </w:r>
      <w:r>
        <w:rPr>
          <w:rFonts w:ascii="仿宋" w:hAnsi="仿宋" w:eastAsia="仿宋" w:cs="仿宋"/>
          <w:sz w:val="23"/>
          <w:szCs w:val="23"/>
        </w:rPr>
        <w:t xml:space="preserve"> </w:t>
      </w:r>
      <w:r>
        <w:rPr>
          <w:rFonts w:ascii="仿宋" w:hAnsi="仿宋" w:eastAsia="仿宋" w:cs="仿宋"/>
          <w:spacing w:val="18"/>
          <w:sz w:val="23"/>
          <w:szCs w:val="23"/>
        </w:rPr>
        <w:t>采</w:t>
      </w:r>
      <w:r>
        <w:rPr>
          <w:rFonts w:ascii="仿宋" w:hAnsi="仿宋" w:eastAsia="仿宋" w:cs="仿宋"/>
          <w:spacing w:val="16"/>
          <w:sz w:val="23"/>
          <w:szCs w:val="23"/>
        </w:rPr>
        <w:t>云</w:t>
      </w:r>
      <w:r>
        <w:rPr>
          <w:rFonts w:ascii="仿宋" w:hAnsi="仿宋" w:eastAsia="仿宋" w:cs="仿宋"/>
          <w:spacing w:val="9"/>
          <w:sz w:val="23"/>
          <w:szCs w:val="23"/>
        </w:rPr>
        <w:t>平台项目采购系统。时间以政采云平台项目采购系统服务器从中国科学院</w:t>
      </w:r>
      <w:r>
        <w:rPr>
          <w:rFonts w:ascii="仿宋" w:hAnsi="仿宋" w:eastAsia="仿宋" w:cs="仿宋"/>
          <w:sz w:val="23"/>
          <w:szCs w:val="23"/>
        </w:rPr>
        <w:t xml:space="preserve"> </w:t>
      </w:r>
      <w:r>
        <w:rPr>
          <w:rFonts w:ascii="仿宋" w:hAnsi="仿宋" w:eastAsia="仿宋" w:cs="仿宋"/>
          <w:spacing w:val="18"/>
          <w:sz w:val="23"/>
          <w:szCs w:val="23"/>
        </w:rPr>
        <w:t>国</w:t>
      </w:r>
      <w:r>
        <w:rPr>
          <w:rFonts w:ascii="仿宋" w:hAnsi="仿宋" w:eastAsia="仿宋" w:cs="仿宋"/>
          <w:spacing w:val="16"/>
          <w:sz w:val="23"/>
          <w:szCs w:val="23"/>
        </w:rPr>
        <w:t>家</w:t>
      </w:r>
      <w:r>
        <w:rPr>
          <w:rFonts w:ascii="仿宋" w:hAnsi="仿宋" w:eastAsia="仿宋" w:cs="仿宋"/>
          <w:spacing w:val="9"/>
          <w:sz w:val="23"/>
          <w:szCs w:val="23"/>
        </w:rPr>
        <w:t>授时中心取得的北京时间为准，投标截止时间结束后，系统将不允许投标</w:t>
      </w:r>
      <w:r>
        <w:rPr>
          <w:rFonts w:ascii="仿宋" w:hAnsi="仿宋" w:eastAsia="仿宋" w:cs="仿宋"/>
          <w:sz w:val="23"/>
          <w:szCs w:val="23"/>
        </w:rPr>
        <w:t xml:space="preserve"> </w:t>
      </w:r>
      <w:r>
        <w:rPr>
          <w:rFonts w:ascii="仿宋" w:hAnsi="仿宋" w:eastAsia="仿宋" w:cs="仿宋"/>
          <w:spacing w:val="10"/>
          <w:sz w:val="23"/>
          <w:szCs w:val="23"/>
        </w:rPr>
        <w:t>人上</w:t>
      </w:r>
      <w:r>
        <w:rPr>
          <w:rFonts w:ascii="仿宋" w:hAnsi="仿宋" w:eastAsia="仿宋" w:cs="仿宋"/>
          <w:spacing w:val="7"/>
          <w:sz w:val="23"/>
          <w:szCs w:val="23"/>
        </w:rPr>
        <w:t>传</w:t>
      </w:r>
      <w:r>
        <w:rPr>
          <w:rFonts w:ascii="仿宋" w:hAnsi="仿宋" w:eastAsia="仿宋" w:cs="仿宋"/>
          <w:spacing w:val="5"/>
          <w:sz w:val="23"/>
          <w:szCs w:val="23"/>
        </w:rPr>
        <w:t>投标文件， 已上传投标文件但未完成传输的文件系统将拒绝接收。</w:t>
      </w:r>
    </w:p>
    <w:p>
      <w:pPr>
        <w:spacing w:before="111" w:line="231" w:lineRule="auto"/>
        <w:ind w:left="37"/>
        <w:rPr>
          <w:rFonts w:ascii="仿宋" w:hAnsi="仿宋" w:eastAsia="仿宋" w:cs="仿宋"/>
          <w:sz w:val="23"/>
          <w:szCs w:val="23"/>
        </w:rPr>
      </w:pPr>
      <w:r>
        <w:rPr>
          <w:rFonts w:ascii="仿宋" w:hAnsi="仿宋" w:eastAsia="仿宋" w:cs="仿宋"/>
          <w:spacing w:val="3"/>
          <w:sz w:val="23"/>
          <w:szCs w:val="23"/>
        </w:rPr>
        <w:t>17.2 代理机构对因不可抗力事件造成的投标文件的损坏、丢失的，不承担责</w:t>
      </w:r>
      <w:r>
        <w:rPr>
          <w:rFonts w:ascii="仿宋" w:hAnsi="仿宋" w:eastAsia="仿宋" w:cs="仿宋"/>
          <w:spacing w:val="2"/>
          <w:sz w:val="23"/>
          <w:szCs w:val="23"/>
        </w:rPr>
        <w:t>任</w:t>
      </w:r>
      <w:r>
        <w:rPr>
          <w:rFonts w:ascii="仿宋" w:hAnsi="仿宋" w:eastAsia="仿宋" w:cs="仿宋"/>
          <w:sz w:val="23"/>
          <w:szCs w:val="23"/>
        </w:rPr>
        <w:t>。</w:t>
      </w:r>
    </w:p>
    <w:p>
      <w:pPr>
        <w:spacing w:before="113" w:line="231" w:lineRule="auto"/>
        <w:ind w:left="37"/>
        <w:rPr>
          <w:rFonts w:ascii="仿宋" w:hAnsi="仿宋" w:eastAsia="仿宋" w:cs="仿宋"/>
          <w:sz w:val="23"/>
          <w:szCs w:val="23"/>
        </w:rPr>
      </w:pPr>
      <w:r>
        <w:rPr>
          <w:rFonts w:ascii="仿宋" w:hAnsi="仿宋" w:eastAsia="仿宋" w:cs="仿宋"/>
          <w:spacing w:val="12"/>
          <w:sz w:val="23"/>
          <w:szCs w:val="23"/>
        </w:rPr>
        <w:t>17</w:t>
      </w:r>
      <w:r>
        <w:rPr>
          <w:rFonts w:ascii="仿宋" w:hAnsi="仿宋" w:eastAsia="仿宋" w:cs="仿宋"/>
          <w:spacing w:val="8"/>
          <w:sz w:val="23"/>
          <w:szCs w:val="23"/>
        </w:rPr>
        <w:t>.</w:t>
      </w:r>
      <w:r>
        <w:rPr>
          <w:rFonts w:ascii="仿宋" w:hAnsi="仿宋" w:eastAsia="仿宋" w:cs="仿宋"/>
          <w:spacing w:val="6"/>
          <w:sz w:val="23"/>
          <w:szCs w:val="23"/>
        </w:rPr>
        <w:t>3 出现下述情形之一，属于未成功提交投标文件，按无效投标处理：</w:t>
      </w:r>
    </w:p>
    <w:p>
      <w:pPr>
        <w:spacing w:before="113" w:line="231" w:lineRule="auto"/>
        <w:ind w:left="510"/>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1</w:t>
      </w:r>
      <w:r>
        <w:rPr>
          <w:rFonts w:ascii="仿宋" w:hAnsi="仿宋" w:eastAsia="仿宋" w:cs="仿宋"/>
          <w:spacing w:val="12"/>
          <w:sz w:val="23"/>
          <w:szCs w:val="23"/>
        </w:rPr>
        <w:t>) 至提交投标文件截止时间，投标文件未完整上传的。</w:t>
      </w:r>
    </w:p>
    <w:p>
      <w:pPr>
        <w:spacing w:before="112" w:line="229" w:lineRule="auto"/>
        <w:ind w:left="510"/>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7"/>
          <w:sz w:val="23"/>
          <w:szCs w:val="23"/>
        </w:rPr>
        <w:t>2</w:t>
      </w:r>
      <w:r>
        <w:rPr>
          <w:rFonts w:ascii="仿宋" w:hAnsi="仿宋" w:eastAsia="仿宋" w:cs="仿宋"/>
          <w:spacing w:val="9"/>
          <w:sz w:val="23"/>
          <w:szCs w:val="23"/>
        </w:rPr>
        <w:t>) 投标文件未按投标格式中注明需签字盖章的要求进行签名 (含电子签</w:t>
      </w:r>
    </w:p>
    <w:p>
      <w:pPr>
        <w:spacing w:before="115" w:line="230" w:lineRule="auto"/>
        <w:ind w:left="28"/>
        <w:rPr>
          <w:rFonts w:ascii="仿宋" w:hAnsi="仿宋" w:eastAsia="仿宋" w:cs="仿宋"/>
          <w:sz w:val="23"/>
          <w:szCs w:val="23"/>
        </w:rPr>
      </w:pPr>
      <w:r>
        <w:rPr>
          <w:rFonts w:ascii="仿宋" w:hAnsi="仿宋" w:eastAsia="仿宋" w:cs="仿宋"/>
          <w:spacing w:val="16"/>
          <w:sz w:val="23"/>
          <w:szCs w:val="23"/>
        </w:rPr>
        <w:t>名</w:t>
      </w:r>
      <w:r>
        <w:rPr>
          <w:rFonts w:ascii="仿宋" w:hAnsi="仿宋" w:eastAsia="仿宋" w:cs="仿宋"/>
          <w:spacing w:val="9"/>
          <w:sz w:val="23"/>
          <w:szCs w:val="23"/>
        </w:rPr>
        <w:t>)</w:t>
      </w:r>
      <w:r>
        <w:rPr>
          <w:rFonts w:ascii="仿宋" w:hAnsi="仿宋" w:eastAsia="仿宋" w:cs="仿宋"/>
          <w:spacing w:val="8"/>
          <w:sz w:val="23"/>
          <w:szCs w:val="23"/>
        </w:rPr>
        <w:t xml:space="preserve"> 和加盖电子印章，或签名 (含电子签名) 或电子印章不完整的。</w:t>
      </w:r>
    </w:p>
    <w:p>
      <w:pPr>
        <w:spacing w:before="114" w:line="231" w:lineRule="auto"/>
        <w:ind w:left="510"/>
        <w:rPr>
          <w:rFonts w:ascii="仿宋" w:hAnsi="仿宋" w:eastAsia="仿宋" w:cs="仿宋"/>
          <w:sz w:val="23"/>
          <w:szCs w:val="23"/>
        </w:rPr>
      </w:pPr>
      <w:r>
        <w:rPr>
          <w:rFonts w:ascii="仿宋" w:hAnsi="仿宋" w:eastAsia="仿宋" w:cs="仿宋"/>
          <w:spacing w:val="14"/>
          <w:sz w:val="23"/>
          <w:szCs w:val="23"/>
        </w:rPr>
        <w:t>(3) 投标文件损坏或格式不正确的</w:t>
      </w:r>
      <w:r>
        <w:rPr>
          <w:rFonts w:ascii="仿宋" w:hAnsi="仿宋" w:eastAsia="仿宋" w:cs="仿宋"/>
          <w:spacing w:val="11"/>
          <w:sz w:val="23"/>
          <w:szCs w:val="23"/>
        </w:rPr>
        <w:t>。</w:t>
      </w:r>
    </w:p>
    <w:p>
      <w:pPr>
        <w:spacing w:before="111" w:line="300" w:lineRule="auto"/>
        <w:ind w:left="137" w:right="131" w:firstLine="10"/>
        <w:rPr>
          <w:rFonts w:ascii="仿宋" w:hAnsi="仿宋" w:eastAsia="仿宋" w:cs="仿宋"/>
          <w:sz w:val="23"/>
          <w:szCs w:val="23"/>
        </w:rPr>
      </w:pPr>
      <w:r>
        <w:rPr>
          <w:rFonts w:ascii="仿宋" w:hAnsi="仿宋" w:eastAsia="仿宋" w:cs="仿宋"/>
          <w:spacing w:val="7"/>
          <w:sz w:val="23"/>
          <w:szCs w:val="23"/>
        </w:rPr>
        <w:t>17.4 在提交投标文件截止时间前，投标人可以修改或撤回未解密的电子投</w:t>
      </w:r>
      <w:r>
        <w:rPr>
          <w:rFonts w:ascii="仿宋" w:hAnsi="仿宋" w:eastAsia="仿宋" w:cs="仿宋"/>
          <w:spacing w:val="3"/>
          <w:sz w:val="23"/>
          <w:szCs w:val="23"/>
        </w:rPr>
        <w:t>标</w:t>
      </w:r>
      <w:r>
        <w:rPr>
          <w:rFonts w:ascii="仿宋" w:hAnsi="仿宋" w:eastAsia="仿宋" w:cs="仿宋"/>
          <w:sz w:val="23"/>
          <w:szCs w:val="23"/>
        </w:rPr>
        <w:t xml:space="preserve"> </w:t>
      </w:r>
      <w:r>
        <w:rPr>
          <w:rFonts w:ascii="仿宋" w:hAnsi="仿宋" w:eastAsia="仿宋" w:cs="仿宋"/>
          <w:spacing w:val="13"/>
          <w:sz w:val="23"/>
          <w:szCs w:val="23"/>
        </w:rPr>
        <w:t>文</w:t>
      </w:r>
      <w:r>
        <w:rPr>
          <w:rFonts w:ascii="仿宋" w:hAnsi="仿宋" w:eastAsia="仿宋" w:cs="仿宋"/>
          <w:spacing w:val="7"/>
          <w:sz w:val="23"/>
          <w:szCs w:val="23"/>
        </w:rPr>
        <w:t>件，并于提交投标文件截止时间前将修改后重新生成的电子投标文件上传至</w:t>
      </w:r>
      <w:r>
        <w:rPr>
          <w:rFonts w:ascii="仿宋" w:hAnsi="仿宋" w:eastAsia="仿宋" w:cs="仿宋"/>
          <w:sz w:val="23"/>
          <w:szCs w:val="23"/>
        </w:rPr>
        <w:t xml:space="preserve"> </w:t>
      </w:r>
      <w:r>
        <w:rPr>
          <w:rFonts w:ascii="仿宋" w:hAnsi="仿宋" w:eastAsia="仿宋" w:cs="仿宋"/>
          <w:spacing w:val="13"/>
          <w:sz w:val="23"/>
          <w:szCs w:val="23"/>
        </w:rPr>
        <w:t>政</w:t>
      </w:r>
      <w:r>
        <w:rPr>
          <w:rFonts w:ascii="仿宋" w:hAnsi="仿宋" w:eastAsia="仿宋" w:cs="仿宋"/>
          <w:spacing w:val="7"/>
          <w:sz w:val="23"/>
          <w:szCs w:val="23"/>
        </w:rPr>
        <w:t>采云平台项目采购系统，到达投标文件提交截止时间后，将不允许修改或撤</w:t>
      </w:r>
      <w:r>
        <w:rPr>
          <w:rFonts w:ascii="仿宋" w:hAnsi="仿宋" w:eastAsia="仿宋" w:cs="仿宋"/>
          <w:sz w:val="23"/>
          <w:szCs w:val="23"/>
        </w:rPr>
        <w:t xml:space="preserve"> </w:t>
      </w:r>
      <w:r>
        <w:rPr>
          <w:rFonts w:ascii="仿宋" w:hAnsi="仿宋" w:eastAsia="仿宋" w:cs="仿宋"/>
          <w:spacing w:val="-3"/>
          <w:sz w:val="23"/>
          <w:szCs w:val="23"/>
        </w:rPr>
        <w:t>回。</w:t>
      </w:r>
    </w:p>
    <w:p>
      <w:pPr>
        <w:spacing w:before="105" w:line="228" w:lineRule="auto"/>
        <w:ind w:left="148"/>
        <w:rPr>
          <w:rFonts w:ascii="仿宋" w:hAnsi="仿宋" w:eastAsia="仿宋" w:cs="仿宋"/>
          <w:sz w:val="23"/>
          <w:szCs w:val="23"/>
        </w:rPr>
      </w:pPr>
      <w:r>
        <w:rPr>
          <w:rFonts w:ascii="仿宋" w:hAnsi="仿宋" w:eastAsia="仿宋" w:cs="仿宋"/>
          <w:spacing w:val="16"/>
          <w:sz w:val="23"/>
          <w:szCs w:val="23"/>
        </w:rPr>
        <w:t>17</w:t>
      </w:r>
      <w:r>
        <w:rPr>
          <w:rFonts w:ascii="仿宋" w:hAnsi="仿宋" w:eastAsia="仿宋" w:cs="仿宋"/>
          <w:spacing w:val="9"/>
          <w:sz w:val="23"/>
          <w:szCs w:val="23"/>
        </w:rPr>
        <w:t>.</w:t>
      </w:r>
      <w:r>
        <w:rPr>
          <w:rFonts w:ascii="仿宋" w:hAnsi="仿宋" w:eastAsia="仿宋" w:cs="仿宋"/>
          <w:spacing w:val="8"/>
          <w:sz w:val="23"/>
          <w:szCs w:val="23"/>
        </w:rPr>
        <w:t>5  在提交投标文件截止时间后，投标人不得补充、修改和更换投标文件。</w:t>
      </w:r>
    </w:p>
    <w:p>
      <w:pPr>
        <w:spacing w:before="116" w:line="291" w:lineRule="auto"/>
        <w:ind w:left="137" w:right="131" w:firstLine="11"/>
        <w:rPr>
          <w:rFonts w:ascii="仿宋" w:hAnsi="仿宋" w:eastAsia="仿宋" w:cs="仿宋"/>
          <w:sz w:val="23"/>
          <w:szCs w:val="23"/>
        </w:rPr>
      </w:pPr>
      <w:r>
        <w:rPr>
          <w:rFonts w:ascii="仿宋" w:hAnsi="仿宋" w:eastAsia="仿宋" w:cs="仿宋"/>
          <w:spacing w:val="12"/>
          <w:sz w:val="23"/>
          <w:szCs w:val="23"/>
        </w:rPr>
        <w:t>17</w:t>
      </w:r>
      <w:r>
        <w:rPr>
          <w:rFonts w:ascii="仿宋" w:hAnsi="仿宋" w:eastAsia="仿宋" w:cs="仿宋"/>
          <w:spacing w:val="6"/>
          <w:sz w:val="23"/>
          <w:szCs w:val="23"/>
        </w:rPr>
        <w:t>.6  到达开标时间后，投标人需使用上传投标文件的同一数字证书解密，投</w:t>
      </w:r>
      <w:r>
        <w:rPr>
          <w:rFonts w:ascii="仿宋" w:hAnsi="仿宋" w:eastAsia="仿宋" w:cs="仿宋"/>
          <w:sz w:val="23"/>
          <w:szCs w:val="23"/>
        </w:rPr>
        <w:t xml:space="preserve"> </w:t>
      </w:r>
      <w:r>
        <w:rPr>
          <w:rFonts w:ascii="仿宋" w:hAnsi="仿宋" w:eastAsia="仿宋" w:cs="仿宋"/>
          <w:spacing w:val="14"/>
          <w:sz w:val="23"/>
          <w:szCs w:val="23"/>
        </w:rPr>
        <w:t>标</w:t>
      </w:r>
      <w:r>
        <w:rPr>
          <w:rFonts w:ascii="仿宋" w:hAnsi="仿宋" w:eastAsia="仿宋" w:cs="仿宋"/>
          <w:spacing w:val="7"/>
          <w:sz w:val="23"/>
          <w:szCs w:val="23"/>
        </w:rPr>
        <w:t>人须在采购代理机构规定的时间内完成投标文件解密，投标人因非系统原因</w:t>
      </w:r>
      <w:r>
        <w:rPr>
          <w:rFonts w:ascii="仿宋" w:hAnsi="仿宋" w:eastAsia="仿宋" w:cs="仿宋"/>
          <w:sz w:val="23"/>
          <w:szCs w:val="23"/>
        </w:rPr>
        <w:t xml:space="preserve"> </w:t>
      </w:r>
      <w:r>
        <w:rPr>
          <w:rFonts w:ascii="仿宋" w:hAnsi="仿宋" w:eastAsia="仿宋" w:cs="仿宋"/>
          <w:spacing w:val="9"/>
          <w:sz w:val="23"/>
          <w:szCs w:val="23"/>
        </w:rPr>
        <w:t>导致的逾期未解密投标文件，将作无效投标处理</w:t>
      </w:r>
      <w:r>
        <w:rPr>
          <w:rFonts w:ascii="仿宋" w:hAnsi="仿宋" w:eastAsia="仿宋" w:cs="仿宋"/>
          <w:spacing w:val="5"/>
          <w:sz w:val="23"/>
          <w:szCs w:val="23"/>
        </w:rPr>
        <w:t>。</w:t>
      </w:r>
    </w:p>
    <w:p>
      <w:pPr>
        <w:spacing w:before="79" w:line="223" w:lineRule="auto"/>
        <w:ind w:left="2146"/>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五</w:t>
      </w:r>
      <w:r>
        <w:rPr>
          <w:rFonts w:ascii="仿宋" w:hAnsi="仿宋" w:eastAsia="仿宋" w:cs="仿宋"/>
          <w:spacing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谈判开启及评</w:t>
      </w:r>
      <w:r>
        <w:rPr>
          <w:rFonts w:ascii="仿宋" w:hAnsi="仿宋" w:eastAsia="仿宋" w:cs="仿宋"/>
          <w:sz w:val="28"/>
          <w:szCs w:val="28"/>
          <w14:textOutline w14:w="5103" w14:cap="sq" w14:cmpd="sng">
            <w14:solidFill>
              <w14:srgbClr w14:val="000000"/>
            </w14:solidFill>
            <w14:prstDash w14:val="solid"/>
            <w14:bevel/>
          </w14:textOutline>
        </w:rPr>
        <w:t>审谈判开启流程</w:t>
      </w:r>
    </w:p>
    <w:p>
      <w:pPr>
        <w:spacing w:before="96" w:line="228" w:lineRule="auto"/>
        <w:ind w:left="31"/>
        <w:rPr>
          <w:rFonts w:ascii="仿宋" w:hAnsi="仿宋" w:eastAsia="仿宋" w:cs="仿宋"/>
          <w:sz w:val="23"/>
          <w:szCs w:val="23"/>
        </w:rPr>
      </w:pPr>
      <w:r>
        <w:rPr>
          <w:rFonts w:ascii="仿宋" w:hAnsi="仿宋" w:eastAsia="仿宋" w:cs="仿宋"/>
          <w:spacing w:val="6"/>
          <w:sz w:val="23"/>
          <w:szCs w:val="23"/>
        </w:rPr>
        <w:t>一、 由主持人</w:t>
      </w:r>
      <w:r>
        <w:rPr>
          <w:rFonts w:ascii="仿宋" w:hAnsi="仿宋" w:eastAsia="仿宋" w:cs="仿宋"/>
          <w:spacing w:val="3"/>
          <w:sz w:val="23"/>
          <w:szCs w:val="23"/>
        </w:rPr>
        <w:t xml:space="preserve"> (采购人或代理机构人员) 宣布谈判开启；</w:t>
      </w:r>
    </w:p>
    <w:p>
      <w:pPr>
        <w:spacing w:before="115" w:line="306" w:lineRule="auto"/>
        <w:ind w:left="27" w:right="131" w:firstLine="7"/>
        <w:rPr>
          <w:rFonts w:ascii="仿宋" w:hAnsi="仿宋" w:eastAsia="仿宋" w:cs="仿宋"/>
          <w:sz w:val="23"/>
          <w:szCs w:val="23"/>
        </w:rPr>
      </w:pPr>
      <w:r>
        <w:rPr>
          <w:rFonts w:ascii="仿宋" w:hAnsi="仿宋" w:eastAsia="仿宋" w:cs="仿宋"/>
          <w:spacing w:val="12"/>
          <w:sz w:val="23"/>
          <w:szCs w:val="23"/>
        </w:rPr>
        <w:t>二、响</w:t>
      </w:r>
      <w:r>
        <w:rPr>
          <w:rFonts w:ascii="仿宋" w:hAnsi="仿宋" w:eastAsia="仿宋" w:cs="仿宋"/>
          <w:spacing w:val="8"/>
          <w:sz w:val="23"/>
          <w:szCs w:val="23"/>
        </w:rPr>
        <w:t>应</w:t>
      </w:r>
      <w:r>
        <w:rPr>
          <w:rFonts w:ascii="仿宋" w:hAnsi="仿宋" w:eastAsia="仿宋" w:cs="仿宋"/>
          <w:spacing w:val="6"/>
          <w:sz w:val="23"/>
          <w:szCs w:val="23"/>
        </w:rPr>
        <w:t>文件的评审及谈判开启：谈判文件规定的方法组建“谈判小组” ，组</w:t>
      </w:r>
      <w:r>
        <w:rPr>
          <w:rFonts w:ascii="仿宋" w:hAnsi="仿宋" w:eastAsia="仿宋" w:cs="仿宋"/>
          <w:sz w:val="23"/>
          <w:szCs w:val="23"/>
        </w:rPr>
        <w:t xml:space="preserve"> </w:t>
      </w:r>
      <w:r>
        <w:rPr>
          <w:rFonts w:ascii="仿宋" w:hAnsi="仿宋" w:eastAsia="仿宋" w:cs="仿宋"/>
          <w:spacing w:val="10"/>
          <w:sz w:val="23"/>
          <w:szCs w:val="23"/>
        </w:rPr>
        <w:t>织"谈判小组"评审专家签署相应的"评审人员廉洁自律承诺书"，宣布专家纪</w:t>
      </w:r>
      <w:r>
        <w:rPr>
          <w:rFonts w:ascii="仿宋" w:hAnsi="仿宋" w:eastAsia="仿宋" w:cs="仿宋"/>
          <w:spacing w:val="2"/>
          <w:sz w:val="23"/>
          <w:szCs w:val="23"/>
        </w:rPr>
        <w:t>律</w:t>
      </w:r>
      <w:r>
        <w:rPr>
          <w:rFonts w:ascii="仿宋" w:hAnsi="仿宋" w:eastAsia="仿宋" w:cs="仿宋"/>
          <w:sz w:val="23"/>
          <w:szCs w:val="23"/>
        </w:rPr>
        <w:t xml:space="preserve"> </w:t>
      </w:r>
      <w:r>
        <w:rPr>
          <w:rFonts w:ascii="仿宋" w:hAnsi="仿宋" w:eastAsia="仿宋" w:cs="仿宋"/>
          <w:spacing w:val="7"/>
          <w:sz w:val="23"/>
          <w:szCs w:val="23"/>
        </w:rPr>
        <w:t>及回避、保密要求；对响应文件进行评审，确定符合要求的供应商后根据"谈</w:t>
      </w:r>
      <w:r>
        <w:rPr>
          <w:rFonts w:ascii="仿宋" w:hAnsi="仿宋" w:eastAsia="仿宋" w:cs="仿宋"/>
          <w:spacing w:val="2"/>
          <w:sz w:val="23"/>
          <w:szCs w:val="23"/>
        </w:rPr>
        <w:t>判</w:t>
      </w:r>
      <w:r>
        <w:rPr>
          <w:rFonts w:ascii="仿宋" w:hAnsi="仿宋" w:eastAsia="仿宋" w:cs="仿宋"/>
          <w:sz w:val="23"/>
          <w:szCs w:val="23"/>
        </w:rPr>
        <w:t xml:space="preserve"> </w:t>
      </w:r>
      <w:r>
        <w:rPr>
          <w:rFonts w:ascii="仿宋" w:hAnsi="仿宋" w:eastAsia="仿宋" w:cs="仿宋"/>
          <w:spacing w:val="12"/>
          <w:sz w:val="23"/>
          <w:szCs w:val="23"/>
        </w:rPr>
        <w:t>开启及</w:t>
      </w:r>
      <w:r>
        <w:rPr>
          <w:rFonts w:ascii="仿宋" w:hAnsi="仿宋" w:eastAsia="仿宋" w:cs="仿宋"/>
          <w:spacing w:val="6"/>
          <w:sz w:val="23"/>
          <w:szCs w:val="23"/>
        </w:rPr>
        <w:t>评审</w:t>
      </w:r>
      <w:r>
        <w:rPr>
          <w:rFonts w:ascii="仿宋" w:hAnsi="仿宋" w:eastAsia="仿宋" w:cs="仿宋"/>
          <w:color w:val="000000" w:themeColor="text1"/>
          <w:spacing w:val="6"/>
          <w:sz w:val="23"/>
          <w:szCs w:val="23"/>
          <w14:textFill>
            <w14:solidFill>
              <w14:schemeClr w14:val="tx1"/>
            </w14:solidFill>
          </w14:textFill>
        </w:rPr>
        <w:t>"规定，"谈判小组"与供应商进行谈判并有供应商做出二次报价 (最</w:t>
      </w:r>
      <w:r>
        <w:rPr>
          <w:rFonts w:ascii="仿宋" w:hAnsi="仿宋" w:eastAsia="仿宋" w:cs="仿宋"/>
          <w:color w:val="000000" w:themeColor="text1"/>
          <w:sz w:val="23"/>
          <w:szCs w:val="23"/>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终</w:t>
      </w:r>
      <w:r>
        <w:rPr>
          <w:rFonts w:ascii="仿宋" w:hAnsi="仿宋" w:eastAsia="仿宋" w:cs="仿宋"/>
          <w:color w:val="000000" w:themeColor="text1"/>
          <w:spacing w:val="10"/>
          <w:sz w:val="23"/>
          <w:szCs w:val="23"/>
          <w14:textFill>
            <w14:solidFill>
              <w14:schemeClr w14:val="tx1"/>
            </w14:solidFill>
          </w14:textFill>
        </w:rPr>
        <w:t>报价)</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hint="eastAsia" w:ascii="仿宋" w:hAnsi="仿宋" w:eastAsia="仿宋" w:cs="仿宋"/>
          <w:color w:val="000000" w:themeColor="text1"/>
          <w:spacing w:val="10"/>
          <w:sz w:val="23"/>
          <w:szCs w:val="23"/>
          <w:lang w:val="en-US" w:eastAsia="zh-CN"/>
          <w14:textFill>
            <w14:solidFill>
              <w14:schemeClr w14:val="tx1"/>
            </w14:solidFill>
          </w14:textFill>
        </w:rPr>
        <w:t>二次报价时需同步上传投标分项报价表</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ascii="仿宋" w:hAnsi="仿宋" w:eastAsia="仿宋" w:cs="仿宋"/>
          <w:color w:val="000000" w:themeColor="text1"/>
          <w:spacing w:val="10"/>
          <w:sz w:val="23"/>
          <w:szCs w:val="23"/>
          <w14:textFill>
            <w14:solidFill>
              <w14:schemeClr w14:val="tx1"/>
            </w14:solidFill>
          </w14:textFill>
        </w:rPr>
        <w:t xml:space="preserve"> ，对符合要求的二次报价进行评审。谈判结束后，形成评审报告推荐</w:t>
      </w:r>
      <w:r>
        <w:rPr>
          <w:rFonts w:ascii="仿宋" w:hAnsi="仿宋" w:eastAsia="仿宋" w:cs="仿宋"/>
          <w:color w:val="000000" w:themeColor="text1"/>
          <w:sz w:val="23"/>
          <w:szCs w:val="23"/>
          <w14:textFill>
            <w14:solidFill>
              <w14:schemeClr w14:val="tx1"/>
            </w14:solidFill>
          </w14:textFill>
        </w:rPr>
        <w:t xml:space="preserve"> </w:t>
      </w:r>
      <w:r>
        <w:rPr>
          <w:rFonts w:ascii="仿宋" w:hAnsi="仿宋" w:eastAsia="仿宋" w:cs="仿宋"/>
          <w:color w:val="000000" w:themeColor="text1"/>
          <w:spacing w:val="8"/>
          <w:sz w:val="23"/>
          <w:szCs w:val="23"/>
          <w14:textFill>
            <w14:solidFill>
              <w14:schemeClr w14:val="tx1"/>
            </w14:solidFill>
          </w14:textFill>
        </w:rPr>
        <w:t>成交 (中标) 人，提交由采购人确定最终成交 (中标) 人</w:t>
      </w:r>
      <w:r>
        <w:rPr>
          <w:rFonts w:ascii="仿宋" w:hAnsi="仿宋" w:eastAsia="仿宋" w:cs="仿宋"/>
          <w:color w:val="000000" w:themeColor="text1"/>
          <w:spacing w:val="2"/>
          <w:sz w:val="23"/>
          <w:szCs w:val="23"/>
          <w14:textFill>
            <w14:solidFill>
              <w14:schemeClr w14:val="tx1"/>
            </w14:solidFill>
          </w14:textFill>
        </w:rPr>
        <w:t>。</w:t>
      </w:r>
    </w:p>
    <w:p>
      <w:pPr>
        <w:spacing w:before="75" w:line="310" w:lineRule="exact"/>
        <w:ind w:left="37"/>
        <w:rPr>
          <w:rFonts w:ascii="仿宋" w:hAnsi="仿宋" w:eastAsia="仿宋" w:cs="仿宋"/>
          <w:sz w:val="23"/>
          <w:szCs w:val="23"/>
        </w:rPr>
      </w:pPr>
      <w:r>
        <w:rPr>
          <w:rFonts w:ascii="仿宋" w:hAnsi="仿宋" w:eastAsia="仿宋" w:cs="仿宋"/>
          <w:spacing w:val="5"/>
          <w:position w:val="2"/>
          <w:sz w:val="23"/>
          <w:szCs w:val="23"/>
          <w14:textOutline w14:w="4358" w14:cap="sq" w14:cmpd="sng">
            <w14:solidFill>
              <w14:srgbClr w14:val="000000"/>
            </w14:solidFill>
            <w14:prstDash w14:val="solid"/>
            <w14:bevel/>
          </w14:textOutline>
        </w:rPr>
        <w:t>18.谈判开</w:t>
      </w:r>
      <w:r>
        <w:rPr>
          <w:rFonts w:ascii="仿宋" w:hAnsi="仿宋" w:eastAsia="仿宋" w:cs="仿宋"/>
          <w:spacing w:val="3"/>
          <w:position w:val="2"/>
          <w:sz w:val="23"/>
          <w:szCs w:val="23"/>
          <w14:textOutline w14:w="4358" w14:cap="sq" w14:cmpd="sng">
            <w14:solidFill>
              <w14:srgbClr w14:val="000000"/>
            </w14:solidFill>
            <w14:prstDash w14:val="solid"/>
            <w14:bevel/>
          </w14:textOutline>
        </w:rPr>
        <w:t>启</w:t>
      </w:r>
    </w:p>
    <w:p>
      <w:pPr>
        <w:spacing w:before="90" w:line="275" w:lineRule="auto"/>
        <w:ind w:left="28" w:right="171" w:firstLine="9"/>
        <w:rPr>
          <w:rFonts w:ascii="仿宋" w:hAnsi="仿宋" w:eastAsia="仿宋" w:cs="仿宋"/>
          <w:sz w:val="23"/>
          <w:szCs w:val="23"/>
        </w:rPr>
      </w:pPr>
      <w:r>
        <w:rPr>
          <w:rFonts w:ascii="仿宋" w:hAnsi="仿宋" w:eastAsia="仿宋" w:cs="仿宋"/>
          <w:spacing w:val="24"/>
          <w:sz w:val="23"/>
          <w:szCs w:val="23"/>
        </w:rPr>
        <w:t>18</w:t>
      </w:r>
      <w:r>
        <w:rPr>
          <w:rFonts w:ascii="仿宋" w:hAnsi="仿宋" w:eastAsia="仿宋" w:cs="仿宋"/>
          <w:spacing w:val="15"/>
          <w:sz w:val="23"/>
          <w:szCs w:val="23"/>
        </w:rPr>
        <w:t>.</w:t>
      </w:r>
      <w:r>
        <w:rPr>
          <w:rFonts w:ascii="仿宋" w:hAnsi="仿宋" w:eastAsia="仿宋" w:cs="仿宋"/>
          <w:spacing w:val="12"/>
          <w:sz w:val="23"/>
          <w:szCs w:val="23"/>
        </w:rPr>
        <w:t>1 采购人和采购代理机构将按供应商须知资料表中规定的谈判开启时间和</w:t>
      </w:r>
      <w:r>
        <w:rPr>
          <w:rFonts w:ascii="仿宋" w:hAnsi="仿宋" w:eastAsia="仿宋" w:cs="仿宋"/>
          <w:sz w:val="23"/>
          <w:szCs w:val="23"/>
        </w:rPr>
        <w:t xml:space="preserve"> </w:t>
      </w:r>
      <w:r>
        <w:rPr>
          <w:rFonts w:ascii="仿宋" w:hAnsi="仿宋" w:eastAsia="仿宋" w:cs="仿宋"/>
          <w:spacing w:val="16"/>
          <w:sz w:val="23"/>
          <w:szCs w:val="23"/>
        </w:rPr>
        <w:t>地点</w:t>
      </w:r>
      <w:r>
        <w:rPr>
          <w:rFonts w:ascii="仿宋" w:hAnsi="仿宋" w:eastAsia="仿宋" w:cs="仿宋"/>
          <w:spacing w:val="9"/>
          <w:sz w:val="23"/>
          <w:szCs w:val="23"/>
        </w:rPr>
        <w:t>组</w:t>
      </w:r>
      <w:r>
        <w:rPr>
          <w:rFonts w:ascii="仿宋" w:hAnsi="仿宋" w:eastAsia="仿宋" w:cs="仿宋"/>
          <w:spacing w:val="8"/>
          <w:sz w:val="23"/>
          <w:szCs w:val="23"/>
        </w:rPr>
        <w:t>织竞争性谈判并邀请所有供应商代表参加。</w:t>
      </w:r>
    </w:p>
    <w:p>
      <w:pPr>
        <w:spacing w:before="114" w:line="231" w:lineRule="auto"/>
        <w:ind w:left="517"/>
        <w:rPr>
          <w:rFonts w:ascii="仿宋" w:hAnsi="仿宋" w:eastAsia="仿宋" w:cs="仿宋"/>
          <w:sz w:val="23"/>
          <w:szCs w:val="23"/>
        </w:rPr>
      </w:pPr>
      <w:r>
        <w:rPr>
          <w:rFonts w:ascii="仿宋" w:hAnsi="仿宋" w:eastAsia="仿宋" w:cs="仿宋"/>
          <w:spacing w:val="-1"/>
          <w:sz w:val="23"/>
          <w:szCs w:val="23"/>
        </w:rPr>
        <w:t>18.1.1 供应商不足 3 家的</w:t>
      </w:r>
      <w:r>
        <w:rPr>
          <w:rFonts w:ascii="仿宋" w:hAnsi="仿宋" w:eastAsia="仿宋" w:cs="仿宋"/>
          <w:sz w:val="23"/>
          <w:szCs w:val="23"/>
        </w:rPr>
        <w:t>，不得开启谈判。</w:t>
      </w:r>
    </w:p>
    <w:p>
      <w:pPr>
        <w:spacing w:before="112" w:line="228" w:lineRule="auto"/>
        <w:ind w:left="517"/>
        <w:rPr>
          <w:rFonts w:ascii="仿宋" w:hAnsi="仿宋" w:eastAsia="仿宋" w:cs="仿宋"/>
          <w:sz w:val="23"/>
          <w:szCs w:val="23"/>
        </w:rPr>
      </w:pPr>
      <w:r>
        <w:rPr>
          <w:rFonts w:ascii="仿宋" w:hAnsi="仿宋" w:eastAsia="仿宋" w:cs="仿宋"/>
          <w:spacing w:val="6"/>
          <w:sz w:val="23"/>
          <w:szCs w:val="23"/>
        </w:rPr>
        <w:t>18.1.2 采购代理机构根据本谈判项目的特点在新疆政采云平台随机抽取</w:t>
      </w:r>
      <w:r>
        <w:rPr>
          <w:rFonts w:ascii="仿宋" w:hAnsi="仿宋" w:eastAsia="仿宋" w:cs="仿宋"/>
          <w:sz w:val="23"/>
          <w:szCs w:val="23"/>
        </w:rPr>
        <w:t>谈</w:t>
      </w:r>
    </w:p>
    <w:p>
      <w:pPr>
        <w:spacing w:before="117" w:line="321" w:lineRule="auto"/>
        <w:ind w:left="27" w:right="174" w:firstLine="3"/>
        <w:rPr>
          <w:rFonts w:ascii="仿宋" w:hAnsi="仿宋" w:eastAsia="仿宋" w:cs="仿宋"/>
          <w:sz w:val="23"/>
          <w:szCs w:val="23"/>
        </w:rPr>
      </w:pPr>
      <w:r>
        <w:rPr>
          <w:rFonts w:ascii="仿宋" w:hAnsi="仿宋" w:eastAsia="仿宋" w:cs="仿宋"/>
          <w:spacing w:val="12"/>
          <w:sz w:val="23"/>
          <w:szCs w:val="23"/>
        </w:rPr>
        <w:t>判</w:t>
      </w:r>
      <w:r>
        <w:rPr>
          <w:rFonts w:ascii="仿宋" w:hAnsi="仿宋" w:eastAsia="仿宋" w:cs="仿宋"/>
          <w:spacing w:val="6"/>
          <w:sz w:val="23"/>
          <w:szCs w:val="23"/>
        </w:rPr>
        <w:t>专家，组建谈判小组 (随机抽取</w:t>
      </w:r>
      <w:r>
        <w:rPr>
          <w:rFonts w:ascii="仿宋" w:hAnsi="仿宋" w:eastAsia="仿宋" w:cs="仿宋"/>
          <w:color w:val="000000" w:themeColor="text1"/>
          <w:spacing w:val="6"/>
          <w:sz w:val="23"/>
          <w:szCs w:val="23"/>
          <w14:textFill>
            <w14:solidFill>
              <w14:schemeClr w14:val="tx1"/>
            </w14:solidFill>
          </w14:textFill>
        </w:rPr>
        <w:t>专家 3 名</w:t>
      </w:r>
      <w:r>
        <w:rPr>
          <w:rFonts w:ascii="仿宋" w:hAnsi="仿宋" w:eastAsia="仿宋" w:cs="仿宋"/>
          <w:spacing w:val="6"/>
          <w:sz w:val="23"/>
          <w:szCs w:val="23"/>
        </w:rPr>
        <w:t>) 并选举出谈判小组负责人。谈判</w:t>
      </w:r>
      <w:r>
        <w:rPr>
          <w:rFonts w:ascii="仿宋" w:hAnsi="仿宋" w:eastAsia="仿宋" w:cs="仿宋"/>
          <w:sz w:val="23"/>
          <w:szCs w:val="23"/>
        </w:rPr>
        <w:t xml:space="preserve"> </w:t>
      </w:r>
      <w:r>
        <w:rPr>
          <w:rFonts w:ascii="仿宋" w:hAnsi="仿宋" w:eastAsia="仿宋" w:cs="仿宋"/>
          <w:spacing w:val="20"/>
          <w:sz w:val="23"/>
          <w:szCs w:val="23"/>
        </w:rPr>
        <w:t>小</w:t>
      </w:r>
      <w:r>
        <w:rPr>
          <w:rFonts w:ascii="仿宋" w:hAnsi="仿宋" w:eastAsia="仿宋" w:cs="仿宋"/>
          <w:spacing w:val="12"/>
          <w:sz w:val="23"/>
          <w:szCs w:val="23"/>
        </w:rPr>
        <w:t>组</w:t>
      </w:r>
      <w:r>
        <w:rPr>
          <w:rFonts w:ascii="仿宋" w:hAnsi="仿宋" w:eastAsia="仿宋" w:cs="仿宋"/>
          <w:spacing w:val="10"/>
          <w:sz w:val="23"/>
          <w:szCs w:val="23"/>
        </w:rPr>
        <w:t>在整个谈判过程中，“谈判小组”将负责对全部响应文件进行审查、谈判</w:t>
      </w:r>
      <w:r>
        <w:rPr>
          <w:rFonts w:ascii="仿宋" w:hAnsi="仿宋" w:eastAsia="仿宋" w:cs="仿宋"/>
          <w:sz w:val="23"/>
          <w:szCs w:val="23"/>
        </w:rPr>
        <w:t xml:space="preserve"> </w:t>
      </w:r>
      <w:r>
        <w:rPr>
          <w:rFonts w:ascii="仿宋" w:hAnsi="仿宋" w:eastAsia="仿宋" w:cs="仿宋"/>
          <w:spacing w:val="9"/>
          <w:sz w:val="23"/>
          <w:szCs w:val="23"/>
        </w:rPr>
        <w:t>及</w:t>
      </w:r>
      <w:r>
        <w:rPr>
          <w:rFonts w:ascii="仿宋" w:hAnsi="仿宋" w:eastAsia="仿宋" w:cs="仿宋"/>
          <w:spacing w:val="5"/>
          <w:sz w:val="23"/>
          <w:szCs w:val="23"/>
        </w:rPr>
        <w:t>评标工作。</w:t>
      </w:r>
    </w:p>
    <w:p>
      <w:pPr>
        <w:spacing w:line="310" w:lineRule="exact"/>
        <w:ind w:left="517"/>
        <w:outlineLvl w:val="1"/>
        <w:rPr>
          <w:rFonts w:ascii="仿宋" w:hAnsi="仿宋" w:eastAsia="仿宋" w:cs="仿宋"/>
          <w:sz w:val="23"/>
          <w:szCs w:val="23"/>
        </w:rPr>
      </w:pPr>
      <w:r>
        <w:rPr>
          <w:rFonts w:ascii="仿宋" w:hAnsi="仿宋" w:eastAsia="仿宋" w:cs="仿宋"/>
          <w:spacing w:val="6"/>
          <w:position w:val="2"/>
          <w:sz w:val="23"/>
          <w:szCs w:val="23"/>
        </w:rPr>
        <w:t>18.1.3谈判的内容包括技术性条件、商务性条件以及"谈判小组"认为需</w:t>
      </w:r>
      <w:r>
        <w:rPr>
          <w:rFonts w:ascii="仿宋" w:hAnsi="仿宋" w:eastAsia="仿宋" w:cs="仿宋"/>
          <w:spacing w:val="5"/>
          <w:position w:val="2"/>
          <w:sz w:val="23"/>
          <w:szCs w:val="23"/>
        </w:rPr>
        <w:t>要</w:t>
      </w:r>
      <w:r>
        <w:rPr>
          <w:rFonts w:ascii="仿宋" w:hAnsi="仿宋" w:eastAsia="仿宋" w:cs="仿宋"/>
          <w:position w:val="2"/>
          <w:sz w:val="23"/>
          <w:szCs w:val="23"/>
        </w:rPr>
        <w:t>谈</w:t>
      </w:r>
    </w:p>
    <w:p>
      <w:pPr>
        <w:spacing w:before="88" w:line="231" w:lineRule="auto"/>
        <w:ind w:left="31"/>
        <w:rPr>
          <w:rFonts w:ascii="仿宋" w:hAnsi="仿宋" w:eastAsia="仿宋" w:cs="仿宋"/>
          <w:color w:val="000000" w:themeColor="text1"/>
          <w:sz w:val="23"/>
          <w:szCs w:val="23"/>
          <w14:textFill>
            <w14:solidFill>
              <w14:schemeClr w14:val="tx1"/>
            </w14:solidFill>
          </w14:textFill>
        </w:rPr>
      </w:pPr>
      <w:r>
        <w:rPr>
          <w:rFonts w:ascii="仿宋" w:hAnsi="仿宋" w:eastAsia="仿宋" w:cs="仿宋"/>
          <w:spacing w:val="16"/>
          <w:sz w:val="23"/>
          <w:szCs w:val="23"/>
        </w:rPr>
        <w:t>判的</w:t>
      </w:r>
      <w:r>
        <w:rPr>
          <w:rFonts w:ascii="仿宋" w:hAnsi="仿宋" w:eastAsia="仿宋" w:cs="仿宋"/>
          <w:color w:val="000000" w:themeColor="text1"/>
          <w:spacing w:val="8"/>
          <w:sz w:val="23"/>
          <w:szCs w:val="23"/>
          <w14:textFill>
            <w14:solidFill>
              <w14:schemeClr w14:val="tx1"/>
            </w14:solidFill>
          </w14:textFill>
        </w:rPr>
        <w:t>内容，谈判后的二次报价作为供应商最终报价</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hint="eastAsia" w:ascii="仿宋" w:hAnsi="仿宋" w:eastAsia="仿宋" w:cs="仿宋"/>
          <w:color w:val="000000" w:themeColor="text1"/>
          <w:spacing w:val="10"/>
          <w:sz w:val="23"/>
          <w:szCs w:val="23"/>
          <w:lang w:val="en-US" w:eastAsia="zh-CN"/>
          <w14:textFill>
            <w14:solidFill>
              <w14:schemeClr w14:val="tx1"/>
            </w14:solidFill>
          </w14:textFill>
        </w:rPr>
        <w:t>二次报价时需同步上传投标分项报价表</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ascii="仿宋" w:hAnsi="仿宋" w:eastAsia="仿宋" w:cs="仿宋"/>
          <w:color w:val="000000" w:themeColor="text1"/>
          <w:spacing w:val="8"/>
          <w:sz w:val="23"/>
          <w:szCs w:val="23"/>
          <w14:textFill>
            <w14:solidFill>
              <w14:schemeClr w14:val="tx1"/>
            </w14:solidFill>
          </w14:textFill>
        </w:rPr>
        <w:t>。</w:t>
      </w:r>
    </w:p>
    <w:p>
      <w:pPr>
        <w:spacing w:before="113" w:line="311" w:lineRule="exact"/>
        <w:ind w:left="37"/>
        <w:outlineLvl w:val="1"/>
        <w:rPr>
          <w:rFonts w:ascii="仿宋" w:hAnsi="仿宋" w:eastAsia="仿宋" w:cs="仿宋"/>
          <w:sz w:val="23"/>
          <w:szCs w:val="23"/>
        </w:rPr>
      </w:pPr>
      <w:r>
        <w:rPr>
          <w:rFonts w:ascii="仿宋" w:hAnsi="仿宋" w:eastAsia="仿宋" w:cs="仿宋"/>
          <w:color w:val="000000" w:themeColor="text1"/>
          <w:spacing w:val="12"/>
          <w:position w:val="2"/>
          <w:sz w:val="23"/>
          <w:szCs w:val="23"/>
          <w14:textFill>
            <w14:solidFill>
              <w14:schemeClr w14:val="tx1"/>
            </w14:solidFill>
          </w14:textFill>
        </w:rPr>
        <w:t>18</w:t>
      </w:r>
      <w:r>
        <w:rPr>
          <w:rFonts w:ascii="仿宋" w:hAnsi="仿宋" w:eastAsia="仿宋" w:cs="仿宋"/>
          <w:color w:val="000000" w:themeColor="text1"/>
          <w:spacing w:val="7"/>
          <w:position w:val="2"/>
          <w:sz w:val="23"/>
          <w:szCs w:val="23"/>
          <w14:textFill>
            <w14:solidFill>
              <w14:schemeClr w14:val="tx1"/>
            </w14:solidFill>
          </w14:textFill>
        </w:rPr>
        <w:t>.</w:t>
      </w:r>
      <w:r>
        <w:rPr>
          <w:rFonts w:ascii="仿宋" w:hAnsi="仿宋" w:eastAsia="仿宋" w:cs="仿宋"/>
          <w:color w:val="000000" w:themeColor="text1"/>
          <w:spacing w:val="6"/>
          <w:position w:val="2"/>
          <w:sz w:val="23"/>
          <w:szCs w:val="23"/>
          <w14:textFill>
            <w14:solidFill>
              <w14:schemeClr w14:val="tx1"/>
            </w14:solidFill>
          </w14:textFill>
        </w:rPr>
        <w:t>2谈判结束后，“谈判小组”</w:t>
      </w:r>
      <w:r>
        <w:rPr>
          <w:rFonts w:ascii="仿宋" w:hAnsi="仿宋" w:eastAsia="仿宋" w:cs="仿宋"/>
          <w:spacing w:val="6"/>
          <w:position w:val="2"/>
          <w:sz w:val="23"/>
          <w:szCs w:val="23"/>
        </w:rPr>
        <w:t>不得再与供应商进行任何形式的商谈。谈判的任</w:t>
      </w:r>
    </w:p>
    <w:p>
      <w:pPr>
        <w:spacing w:before="90" w:line="231" w:lineRule="auto"/>
        <w:ind w:left="27"/>
        <w:rPr>
          <w:rFonts w:ascii="仿宋" w:hAnsi="仿宋" w:eastAsia="仿宋" w:cs="仿宋"/>
          <w:sz w:val="23"/>
          <w:szCs w:val="23"/>
        </w:rPr>
      </w:pPr>
      <w:r>
        <w:rPr>
          <w:rFonts w:ascii="仿宋" w:hAnsi="仿宋" w:eastAsia="仿宋" w:cs="仿宋"/>
          <w:spacing w:val="12"/>
          <w:sz w:val="23"/>
          <w:szCs w:val="23"/>
        </w:rPr>
        <w:t>何</w:t>
      </w:r>
      <w:r>
        <w:rPr>
          <w:rFonts w:ascii="仿宋" w:hAnsi="仿宋" w:eastAsia="仿宋" w:cs="仿宋"/>
          <w:spacing w:val="9"/>
          <w:sz w:val="23"/>
          <w:szCs w:val="23"/>
        </w:rPr>
        <w:t>一方不得透露与谈判有关的其他投标人的技术资料和其他信息。</w:t>
      </w:r>
    </w:p>
    <w:p>
      <w:pPr>
        <w:spacing w:before="111" w:line="310" w:lineRule="exact"/>
        <w:ind w:left="37"/>
        <w:outlineLvl w:val="1"/>
        <w:rPr>
          <w:rFonts w:ascii="仿宋" w:hAnsi="仿宋" w:eastAsia="仿宋" w:cs="仿宋"/>
          <w:sz w:val="23"/>
          <w:szCs w:val="23"/>
        </w:rPr>
      </w:pPr>
      <w:r>
        <w:rPr>
          <w:rFonts w:ascii="仿宋" w:hAnsi="仿宋" w:eastAsia="仿宋" w:cs="仿宋"/>
          <w:spacing w:val="12"/>
          <w:position w:val="2"/>
          <w:sz w:val="23"/>
          <w:szCs w:val="23"/>
        </w:rPr>
        <w:t>18.</w:t>
      </w:r>
      <w:r>
        <w:rPr>
          <w:rFonts w:ascii="仿宋" w:hAnsi="仿宋" w:eastAsia="仿宋" w:cs="仿宋"/>
          <w:spacing w:val="6"/>
          <w:position w:val="2"/>
          <w:sz w:val="23"/>
          <w:szCs w:val="23"/>
        </w:rPr>
        <w:t>3投标人未在谈判小组规定时间内作出澄清或说明的，作主动弃权处理，一切</w:t>
      </w:r>
    </w:p>
    <w:p>
      <w:pPr>
        <w:spacing w:before="90" w:line="231" w:lineRule="auto"/>
        <w:ind w:left="29"/>
        <w:rPr>
          <w:rFonts w:ascii="仿宋" w:hAnsi="仿宋" w:eastAsia="仿宋" w:cs="仿宋"/>
          <w:sz w:val="23"/>
          <w:szCs w:val="23"/>
        </w:rPr>
      </w:pPr>
      <w:r>
        <w:rPr>
          <w:rFonts w:ascii="仿宋" w:hAnsi="仿宋" w:eastAsia="仿宋" w:cs="仿宋"/>
          <w:spacing w:val="7"/>
          <w:sz w:val="23"/>
          <w:szCs w:val="23"/>
        </w:rPr>
        <w:t>后果由投标人承担</w:t>
      </w:r>
      <w:r>
        <w:rPr>
          <w:rFonts w:ascii="仿宋" w:hAnsi="仿宋" w:eastAsia="仿宋" w:cs="仿宋"/>
          <w:spacing w:val="6"/>
          <w:sz w:val="23"/>
          <w:szCs w:val="23"/>
        </w:rPr>
        <w:t>。</w:t>
      </w:r>
    </w:p>
    <w:p>
      <w:pPr>
        <w:spacing w:before="113" w:line="311" w:lineRule="exact"/>
        <w:ind w:left="37"/>
        <w:outlineLvl w:val="1"/>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19.资格审查及组建评标委员会</w:t>
      </w:r>
    </w:p>
    <w:p>
      <w:pPr>
        <w:spacing w:before="86" w:line="292" w:lineRule="auto"/>
        <w:ind w:left="26" w:right="171" w:firstLine="1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9</w:t>
      </w:r>
      <w:r>
        <w:rPr>
          <w:rFonts w:ascii="仿宋" w:hAnsi="仿宋" w:eastAsia="仿宋" w:cs="仿宋"/>
          <w:spacing w:val="6"/>
          <w:sz w:val="23"/>
          <w:szCs w:val="23"/>
        </w:rPr>
        <w:t>.1 采购人或采购代理机构依据法律法规和招标文件中规定的内容，对供应商</w:t>
      </w:r>
      <w:r>
        <w:rPr>
          <w:rFonts w:ascii="仿宋" w:hAnsi="仿宋" w:eastAsia="仿宋" w:cs="仿宋"/>
          <w:sz w:val="23"/>
          <w:szCs w:val="23"/>
        </w:rPr>
        <w:t xml:space="preserve"> </w:t>
      </w:r>
      <w:r>
        <w:rPr>
          <w:rFonts w:ascii="仿宋" w:hAnsi="仿宋" w:eastAsia="仿宋" w:cs="仿宋"/>
          <w:spacing w:val="20"/>
          <w:sz w:val="23"/>
          <w:szCs w:val="23"/>
        </w:rPr>
        <w:t>的</w:t>
      </w:r>
      <w:r>
        <w:rPr>
          <w:rFonts w:ascii="仿宋" w:hAnsi="仿宋" w:eastAsia="仿宋" w:cs="仿宋"/>
          <w:spacing w:val="15"/>
          <w:sz w:val="23"/>
          <w:szCs w:val="23"/>
        </w:rPr>
        <w:t>资</w:t>
      </w:r>
      <w:r>
        <w:rPr>
          <w:rFonts w:ascii="仿宋" w:hAnsi="仿宋" w:eastAsia="仿宋" w:cs="仿宋"/>
          <w:spacing w:val="10"/>
          <w:sz w:val="23"/>
          <w:szCs w:val="23"/>
        </w:rPr>
        <w:t>格进行审查，未通过资格审查的投标人不进入评标；进入评标的投标人不</w:t>
      </w:r>
      <w:r>
        <w:rPr>
          <w:rFonts w:ascii="仿宋" w:hAnsi="仿宋" w:eastAsia="仿宋" w:cs="仿宋"/>
          <w:sz w:val="23"/>
          <w:szCs w:val="23"/>
        </w:rPr>
        <w:t xml:space="preserve"> </w:t>
      </w:r>
      <w:r>
        <w:rPr>
          <w:rFonts w:ascii="仿宋" w:hAnsi="仿宋" w:eastAsia="仿宋" w:cs="仿宋"/>
          <w:spacing w:val="-6"/>
          <w:sz w:val="23"/>
          <w:szCs w:val="23"/>
        </w:rPr>
        <w:t>足</w:t>
      </w:r>
      <w:r>
        <w:rPr>
          <w:rFonts w:ascii="仿宋" w:hAnsi="仿宋" w:eastAsia="仿宋" w:cs="仿宋"/>
          <w:spacing w:val="-5"/>
          <w:sz w:val="23"/>
          <w:szCs w:val="23"/>
        </w:rPr>
        <w:t xml:space="preserve"> </w:t>
      </w:r>
      <w:r>
        <w:rPr>
          <w:rFonts w:ascii="仿宋" w:hAnsi="仿宋" w:eastAsia="仿宋" w:cs="仿宋"/>
          <w:spacing w:val="-3"/>
          <w:sz w:val="23"/>
          <w:szCs w:val="23"/>
        </w:rPr>
        <w:t>3 家的，不得评标。</w:t>
      </w:r>
    </w:p>
    <w:p>
      <w:pPr>
        <w:spacing w:before="112" w:line="291" w:lineRule="auto"/>
        <w:ind w:left="26" w:right="171" w:firstLine="11"/>
        <w:rPr>
          <w:rFonts w:ascii="仿宋" w:hAnsi="仿宋" w:eastAsia="仿宋" w:cs="仿宋"/>
          <w:sz w:val="23"/>
          <w:szCs w:val="23"/>
        </w:rPr>
      </w:pPr>
      <w:r>
        <w:rPr>
          <w:rFonts w:ascii="仿宋" w:hAnsi="仿宋" w:eastAsia="仿宋" w:cs="仿宋"/>
          <w:sz w:val="23"/>
          <w:szCs w:val="23"/>
        </w:rPr>
        <w:t xml:space="preserve">19.2 采购人或采购代理机构将在开标前 1 个工作日至投标截止后 1 小时的期间 </w:t>
      </w:r>
      <w:r>
        <w:rPr>
          <w:rFonts w:ascii="仿宋" w:hAnsi="仿宋" w:eastAsia="仿宋" w:cs="仿宋"/>
          <w:spacing w:val="20"/>
          <w:sz w:val="23"/>
          <w:szCs w:val="23"/>
        </w:rPr>
        <w:t>内</w:t>
      </w:r>
      <w:r>
        <w:rPr>
          <w:rFonts w:ascii="仿宋" w:hAnsi="仿宋" w:eastAsia="仿宋" w:cs="仿宋"/>
          <w:spacing w:val="13"/>
          <w:sz w:val="23"/>
          <w:szCs w:val="23"/>
        </w:rPr>
        <w:t>查</w:t>
      </w:r>
      <w:r>
        <w:rPr>
          <w:rFonts w:ascii="仿宋" w:hAnsi="仿宋" w:eastAsia="仿宋" w:cs="仿宋"/>
          <w:spacing w:val="10"/>
          <w:sz w:val="23"/>
          <w:szCs w:val="23"/>
        </w:rPr>
        <w:t>询供应商的信用记录。供应商存在不良信用记录的，其投标将被认定为</w:t>
      </w:r>
      <w:r>
        <w:rPr>
          <w:rFonts w:ascii="仿宋" w:hAnsi="仿宋" w:eastAsia="仿宋" w:cs="仿宋"/>
          <w:spacing w:val="10"/>
          <w:sz w:val="23"/>
          <w:szCs w:val="23"/>
          <w14:textOutline w14:w="4358" w14:cap="sq" w14:cmpd="sng">
            <w14:solidFill>
              <w14:srgbClr w14:val="000000"/>
            </w14:solidFill>
            <w14:prstDash w14:val="solid"/>
            <w14:bevel/>
          </w14:textOutline>
        </w:rPr>
        <w:t>投</w:t>
      </w:r>
      <w:r>
        <w:rPr>
          <w:rFonts w:ascii="仿宋" w:hAnsi="仿宋" w:eastAsia="仿宋" w:cs="仿宋"/>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标</w:t>
      </w:r>
      <w:r>
        <w:rPr>
          <w:rFonts w:ascii="仿宋" w:hAnsi="仿宋" w:eastAsia="仿宋" w:cs="仿宋"/>
          <w:spacing w:val="4"/>
          <w:sz w:val="23"/>
          <w:szCs w:val="23"/>
          <w14:textOutline w14:w="4358" w14:cap="sq" w14:cmpd="sng">
            <w14:solidFill>
              <w14:srgbClr w14:val="000000"/>
            </w14:solidFill>
            <w14:prstDash w14:val="solid"/>
            <w14:bevel/>
          </w14:textOutline>
        </w:rPr>
        <w:t>无效</w:t>
      </w:r>
      <w:r>
        <w:rPr>
          <w:rFonts w:ascii="仿宋" w:hAnsi="仿宋" w:eastAsia="仿宋" w:cs="仿宋"/>
          <w:spacing w:val="4"/>
          <w:sz w:val="23"/>
          <w:szCs w:val="23"/>
        </w:rPr>
        <w:t>。</w:t>
      </w:r>
    </w:p>
    <w:p>
      <w:pPr>
        <w:spacing w:before="112" w:line="321" w:lineRule="auto"/>
        <w:ind w:left="27" w:right="171" w:firstLine="490"/>
        <w:rPr>
          <w:rFonts w:ascii="仿宋" w:hAnsi="仿宋" w:eastAsia="仿宋" w:cs="仿宋"/>
          <w:sz w:val="23"/>
          <w:szCs w:val="23"/>
        </w:rPr>
      </w:pPr>
      <w:r>
        <w:rPr>
          <w:rFonts w:ascii="仿宋" w:hAnsi="仿宋" w:eastAsia="仿宋" w:cs="仿宋"/>
          <w:spacing w:val="6"/>
          <w:sz w:val="23"/>
          <w:szCs w:val="23"/>
        </w:rPr>
        <w:t>19.2.1 不良信用记录指：在①“信用中国”被列入严重失信主体名单、</w:t>
      </w:r>
      <w:r>
        <w:rPr>
          <w:rFonts w:ascii="仿宋" w:hAnsi="仿宋" w:eastAsia="仿宋" w:cs="仿宋"/>
          <w:sz w:val="23"/>
          <w:szCs w:val="23"/>
        </w:rPr>
        <w:t xml:space="preserve">企 </w:t>
      </w:r>
      <w:r>
        <w:rPr>
          <w:rFonts w:ascii="仿宋" w:hAnsi="仿宋" w:eastAsia="仿宋" w:cs="仿宋"/>
          <w:spacing w:val="20"/>
          <w:sz w:val="23"/>
          <w:szCs w:val="23"/>
        </w:rPr>
        <w:t>业</w:t>
      </w:r>
      <w:r>
        <w:rPr>
          <w:rFonts w:ascii="仿宋" w:hAnsi="仿宋" w:eastAsia="仿宋" w:cs="仿宋"/>
          <w:spacing w:val="12"/>
          <w:sz w:val="23"/>
          <w:szCs w:val="23"/>
        </w:rPr>
        <w:t>经</w:t>
      </w:r>
      <w:r>
        <w:rPr>
          <w:rFonts w:ascii="仿宋" w:hAnsi="仿宋" w:eastAsia="仿宋" w:cs="仿宋"/>
          <w:spacing w:val="10"/>
          <w:sz w:val="23"/>
          <w:szCs w:val="23"/>
        </w:rPr>
        <w:t>营异常名录；②“中国政府采购网”被列入政府采购严重违法失信行为记</w:t>
      </w:r>
      <w:r>
        <w:rPr>
          <w:rFonts w:ascii="仿宋" w:hAnsi="仿宋" w:eastAsia="仿宋" w:cs="仿宋"/>
          <w:sz w:val="23"/>
          <w:szCs w:val="23"/>
        </w:rPr>
        <w:t xml:space="preserve"> </w:t>
      </w:r>
      <w:r>
        <w:rPr>
          <w:rFonts w:ascii="仿宋" w:hAnsi="仿宋" w:eastAsia="仿宋" w:cs="仿宋"/>
          <w:spacing w:val="7"/>
          <w:sz w:val="23"/>
          <w:szCs w:val="23"/>
        </w:rPr>
        <w:t>录名单的； 以及存在《中华人民共和国政府采购法实施条例》第十九条规定</w:t>
      </w:r>
      <w:r>
        <w:rPr>
          <w:rFonts w:ascii="仿宋" w:hAnsi="仿宋" w:eastAsia="仿宋" w:cs="仿宋"/>
          <w:spacing w:val="2"/>
          <w:sz w:val="23"/>
          <w:szCs w:val="23"/>
        </w:rPr>
        <w:t>的</w:t>
      </w:r>
      <w:r>
        <w:rPr>
          <w:rFonts w:ascii="仿宋" w:hAnsi="仿宋" w:eastAsia="仿宋" w:cs="仿宋"/>
          <w:sz w:val="23"/>
          <w:szCs w:val="23"/>
        </w:rPr>
        <w:t xml:space="preserve"> </w:t>
      </w:r>
      <w:r>
        <w:rPr>
          <w:rFonts w:ascii="仿宋" w:hAnsi="仿宋" w:eastAsia="仿宋" w:cs="仿宋"/>
          <w:spacing w:val="8"/>
          <w:sz w:val="23"/>
          <w:szCs w:val="23"/>
        </w:rPr>
        <w:t>行</w:t>
      </w:r>
      <w:r>
        <w:rPr>
          <w:rFonts w:ascii="仿宋" w:hAnsi="仿宋" w:eastAsia="仿宋" w:cs="仿宋"/>
          <w:spacing w:val="6"/>
          <w:sz w:val="23"/>
          <w:szCs w:val="23"/>
        </w:rPr>
        <w:t>政处罚记录</w:t>
      </w:r>
      <w:r>
        <w:rPr>
          <w:rFonts w:ascii="仿宋" w:hAnsi="仿宋" w:eastAsia="仿宋" w:cs="仿宋"/>
          <w:spacing w:val="6"/>
          <w:sz w:val="23"/>
          <w:szCs w:val="23"/>
          <w14:textOutline w14:w="4358" w14:cap="sq" w14:cmpd="sng">
            <w14:solidFill>
              <w14:srgbClr w14:val="000000"/>
            </w14:solidFill>
            <w14:prstDash w14:val="solid"/>
            <w14:bevel/>
          </w14:textOutline>
        </w:rPr>
        <w:t>。</w:t>
      </w:r>
    </w:p>
    <w:p>
      <w:pPr>
        <w:spacing w:before="2" w:line="320" w:lineRule="auto"/>
        <w:ind w:left="34" w:right="171" w:firstLine="497"/>
        <w:rPr>
          <w:rFonts w:ascii="仿宋" w:hAnsi="仿宋" w:eastAsia="仿宋" w:cs="仿宋"/>
          <w:sz w:val="23"/>
          <w:szCs w:val="23"/>
        </w:rPr>
      </w:pPr>
      <w:r>
        <w:rPr>
          <w:rFonts w:ascii="仿宋" w:hAnsi="仿宋" w:eastAsia="仿宋" w:cs="仿宋"/>
          <w:spacing w:val="18"/>
          <w:sz w:val="23"/>
          <w:szCs w:val="23"/>
        </w:rPr>
        <w:t>以联</w:t>
      </w:r>
      <w:r>
        <w:rPr>
          <w:rFonts w:ascii="仿宋" w:hAnsi="仿宋" w:eastAsia="仿宋" w:cs="仿宋"/>
          <w:spacing w:val="13"/>
          <w:sz w:val="23"/>
          <w:szCs w:val="23"/>
        </w:rPr>
        <w:t>合</w:t>
      </w:r>
      <w:r>
        <w:rPr>
          <w:rFonts w:ascii="仿宋" w:hAnsi="仿宋" w:eastAsia="仿宋" w:cs="仿宋"/>
          <w:spacing w:val="9"/>
          <w:sz w:val="23"/>
          <w:szCs w:val="23"/>
        </w:rPr>
        <w:t>体形式参加投标的，联合体任何成员存在以上不良信用记录的，联</w:t>
      </w:r>
      <w:r>
        <w:rPr>
          <w:rFonts w:ascii="仿宋" w:hAnsi="仿宋" w:eastAsia="仿宋" w:cs="仿宋"/>
          <w:sz w:val="23"/>
          <w:szCs w:val="23"/>
        </w:rPr>
        <w:t xml:space="preserve"> </w:t>
      </w:r>
      <w:r>
        <w:rPr>
          <w:rFonts w:ascii="仿宋" w:hAnsi="仿宋" w:eastAsia="仿宋" w:cs="仿宋"/>
          <w:spacing w:val="8"/>
          <w:sz w:val="23"/>
          <w:szCs w:val="23"/>
        </w:rPr>
        <w:t>合体投标将被认定为</w:t>
      </w:r>
      <w:r>
        <w:rPr>
          <w:rFonts w:ascii="仿宋" w:hAnsi="仿宋" w:eastAsia="仿宋" w:cs="仿宋"/>
          <w:spacing w:val="8"/>
          <w:sz w:val="23"/>
          <w:szCs w:val="23"/>
          <w14:textOutline w14:w="4358" w14:cap="sq" w14:cmpd="sng">
            <w14:solidFill>
              <w14:srgbClr w14:val="000000"/>
            </w14:solidFill>
            <w14:prstDash w14:val="solid"/>
            <w14:bevel/>
          </w14:textOutline>
        </w:rPr>
        <w:t>投标无效</w:t>
      </w:r>
      <w:r>
        <w:rPr>
          <w:rFonts w:ascii="仿宋" w:hAnsi="仿宋" w:eastAsia="仿宋" w:cs="仿宋"/>
          <w:spacing w:val="5"/>
          <w:sz w:val="23"/>
          <w:szCs w:val="23"/>
        </w:rPr>
        <w:t>。</w:t>
      </w:r>
    </w:p>
    <w:p>
      <w:pPr>
        <w:spacing w:before="2" w:line="321" w:lineRule="auto"/>
        <w:ind w:left="33" w:firstLine="482"/>
        <w:rPr>
          <w:rFonts w:ascii="仿宋" w:hAnsi="仿宋" w:eastAsia="仿宋" w:cs="仿宋"/>
          <w:sz w:val="23"/>
          <w:szCs w:val="23"/>
        </w:rPr>
      </w:pPr>
      <w:r>
        <w:rPr>
          <w:rFonts w:ascii="仿宋" w:hAnsi="仿宋" w:eastAsia="仿宋" w:cs="仿宋"/>
          <w:spacing w:val="9"/>
          <w:sz w:val="23"/>
          <w:szCs w:val="23"/>
        </w:rPr>
        <w:t>19.2.2 查询及记录方式：采购人或采购代理机构经办人将查询网页打印</w:t>
      </w:r>
      <w:r>
        <w:rPr>
          <w:rFonts w:ascii="仿宋" w:hAnsi="仿宋" w:eastAsia="仿宋" w:cs="仿宋"/>
          <w:spacing w:val="7"/>
          <w:sz w:val="23"/>
          <w:szCs w:val="23"/>
        </w:rPr>
        <w:t>、</w:t>
      </w:r>
      <w:r>
        <w:rPr>
          <w:rFonts w:ascii="仿宋" w:hAnsi="仿宋" w:eastAsia="仿宋" w:cs="仿宋"/>
          <w:sz w:val="23"/>
          <w:szCs w:val="23"/>
        </w:rPr>
        <w:t xml:space="preserve"> </w:t>
      </w:r>
      <w:r>
        <w:rPr>
          <w:rFonts w:ascii="仿宋" w:hAnsi="仿宋" w:eastAsia="仿宋" w:cs="仿宋"/>
          <w:spacing w:val="16"/>
          <w:sz w:val="23"/>
          <w:szCs w:val="23"/>
        </w:rPr>
        <w:t>签</w:t>
      </w:r>
      <w:r>
        <w:rPr>
          <w:rFonts w:ascii="仿宋" w:hAnsi="仿宋" w:eastAsia="仿宋" w:cs="仿宋"/>
          <w:spacing w:val="11"/>
          <w:sz w:val="23"/>
          <w:szCs w:val="23"/>
        </w:rPr>
        <w:t>字</w:t>
      </w:r>
      <w:r>
        <w:rPr>
          <w:rFonts w:ascii="仿宋" w:hAnsi="仿宋" w:eastAsia="仿宋" w:cs="仿宋"/>
          <w:spacing w:val="8"/>
          <w:sz w:val="23"/>
          <w:szCs w:val="23"/>
        </w:rPr>
        <w:t>并存档备查。供应商不良信用记录以采购人或采购代理机构查询结果为准。</w:t>
      </w:r>
    </w:p>
    <w:p>
      <w:pPr>
        <w:spacing w:line="321" w:lineRule="auto"/>
        <w:ind w:left="26" w:right="51" w:firstLine="482"/>
        <w:rPr>
          <w:rFonts w:ascii="仿宋" w:hAnsi="仿宋" w:eastAsia="仿宋" w:cs="仿宋"/>
          <w:sz w:val="23"/>
          <w:szCs w:val="23"/>
        </w:rPr>
      </w:pPr>
      <w:r>
        <w:rPr>
          <w:rFonts w:ascii="仿宋" w:hAnsi="仿宋" w:eastAsia="仿宋" w:cs="仿宋"/>
          <w:spacing w:val="12"/>
          <w:sz w:val="23"/>
          <w:szCs w:val="23"/>
        </w:rPr>
        <w:t>在本招标</w:t>
      </w:r>
      <w:r>
        <w:rPr>
          <w:rFonts w:ascii="仿宋" w:hAnsi="仿宋" w:eastAsia="仿宋" w:cs="仿宋"/>
          <w:spacing w:val="7"/>
          <w:sz w:val="23"/>
          <w:szCs w:val="23"/>
        </w:rPr>
        <w:t>文</w:t>
      </w:r>
      <w:r>
        <w:rPr>
          <w:rFonts w:ascii="仿宋" w:hAnsi="仿宋" w:eastAsia="仿宋" w:cs="仿宋"/>
          <w:spacing w:val="6"/>
          <w:sz w:val="23"/>
          <w:szCs w:val="23"/>
        </w:rPr>
        <w:t>件规定的查询时间之后，网站信息发生的任何变更均不再作为评</w:t>
      </w:r>
      <w:r>
        <w:rPr>
          <w:rFonts w:ascii="仿宋" w:hAnsi="仿宋" w:eastAsia="仿宋" w:cs="仿宋"/>
          <w:sz w:val="23"/>
          <w:szCs w:val="23"/>
        </w:rPr>
        <w:t xml:space="preserve"> </w:t>
      </w:r>
      <w:r>
        <w:rPr>
          <w:rFonts w:ascii="仿宋" w:hAnsi="仿宋" w:eastAsia="仿宋" w:cs="仿宋"/>
          <w:spacing w:val="8"/>
          <w:sz w:val="23"/>
          <w:szCs w:val="23"/>
        </w:rPr>
        <w:t>标</w:t>
      </w:r>
      <w:r>
        <w:rPr>
          <w:rFonts w:ascii="仿宋" w:hAnsi="仿宋" w:eastAsia="仿宋" w:cs="仿宋"/>
          <w:spacing w:val="7"/>
          <w:sz w:val="23"/>
          <w:szCs w:val="23"/>
        </w:rPr>
        <w:t>依据。供应商自行提供的与网站信息不一致的其他证明材料亦不作为资格审查</w:t>
      </w:r>
      <w:r>
        <w:rPr>
          <w:rFonts w:ascii="仿宋" w:hAnsi="仿宋" w:eastAsia="仿宋" w:cs="仿宋"/>
          <w:sz w:val="23"/>
          <w:szCs w:val="23"/>
        </w:rPr>
        <w:t xml:space="preserve"> </w:t>
      </w:r>
      <w:r>
        <w:rPr>
          <w:rFonts w:ascii="仿宋" w:hAnsi="仿宋" w:eastAsia="仿宋" w:cs="仿宋"/>
          <w:spacing w:val="2"/>
          <w:sz w:val="23"/>
          <w:szCs w:val="23"/>
        </w:rPr>
        <w:t>依</w:t>
      </w:r>
      <w:r>
        <w:rPr>
          <w:rFonts w:ascii="仿宋" w:hAnsi="仿宋" w:eastAsia="仿宋" w:cs="仿宋"/>
          <w:spacing w:val="1"/>
          <w:sz w:val="23"/>
          <w:szCs w:val="23"/>
        </w:rPr>
        <w:t>据。</w:t>
      </w:r>
    </w:p>
    <w:p>
      <w:pPr>
        <w:spacing w:before="2" w:line="330" w:lineRule="auto"/>
        <w:ind w:left="30" w:right="171" w:firstLine="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8"/>
          <w:sz w:val="23"/>
          <w:szCs w:val="23"/>
        </w:rPr>
        <w:t>9</w:t>
      </w:r>
      <w:r>
        <w:rPr>
          <w:rFonts w:ascii="仿宋" w:hAnsi="仿宋" w:eastAsia="仿宋" w:cs="仿宋"/>
          <w:spacing w:val="6"/>
          <w:sz w:val="23"/>
          <w:szCs w:val="23"/>
        </w:rPr>
        <w:t>.3 按照《中华人民共和国政府采购法》、《中华人民共和国政府采购法实施</w:t>
      </w:r>
      <w:r>
        <w:rPr>
          <w:rFonts w:ascii="仿宋" w:hAnsi="仿宋" w:eastAsia="仿宋" w:cs="仿宋"/>
          <w:sz w:val="23"/>
          <w:szCs w:val="23"/>
        </w:rPr>
        <w:t xml:space="preserve"> </w:t>
      </w:r>
      <w:r>
        <w:rPr>
          <w:rFonts w:ascii="仿宋" w:hAnsi="仿宋" w:eastAsia="仿宋" w:cs="仿宋"/>
          <w:spacing w:val="20"/>
          <w:sz w:val="23"/>
          <w:szCs w:val="23"/>
        </w:rPr>
        <w:t>条</w:t>
      </w:r>
      <w:r>
        <w:rPr>
          <w:rFonts w:ascii="仿宋" w:hAnsi="仿宋" w:eastAsia="仿宋" w:cs="仿宋"/>
          <w:spacing w:val="12"/>
          <w:sz w:val="23"/>
          <w:szCs w:val="23"/>
        </w:rPr>
        <w:t>例</w:t>
      </w:r>
      <w:r>
        <w:rPr>
          <w:rFonts w:ascii="仿宋" w:hAnsi="仿宋" w:eastAsia="仿宋" w:cs="仿宋"/>
          <w:spacing w:val="10"/>
          <w:sz w:val="23"/>
          <w:szCs w:val="23"/>
        </w:rPr>
        <w:t>》及本项目本级和上级财政部门的有关规定依法组建的评标委员会，负责</w:t>
      </w:r>
      <w:r>
        <w:rPr>
          <w:rFonts w:ascii="仿宋" w:hAnsi="仿宋" w:eastAsia="仿宋" w:cs="仿宋"/>
          <w:spacing w:val="-2"/>
          <w:sz w:val="23"/>
          <w:szCs w:val="23"/>
        </w:rPr>
        <w:t>本项目评</w:t>
      </w:r>
      <w:r>
        <w:rPr>
          <w:rFonts w:ascii="仿宋" w:hAnsi="仿宋" w:eastAsia="仿宋" w:cs="仿宋"/>
          <w:spacing w:val="-1"/>
          <w:sz w:val="23"/>
          <w:szCs w:val="23"/>
        </w:rPr>
        <w:t>标工作。</w:t>
      </w:r>
      <w:r>
        <w:rPr>
          <w:rFonts w:ascii="仿宋" w:hAnsi="仿宋" w:eastAsia="仿宋" w:cs="仿宋"/>
          <w:b w:val="0"/>
          <w:bCs w:val="0"/>
          <w:color w:val="FF0000"/>
          <w:spacing w:val="-1"/>
          <w:sz w:val="23"/>
          <w:szCs w:val="23"/>
          <w14:textOutline w14:w="4358" w14:cap="sq" w14:cmpd="sng">
            <w14:solidFill>
              <w14:srgbClr w14:val="000000"/>
            </w14:solidFill>
            <w14:prstDash w14:val="solid"/>
            <w14:bevel/>
          </w14:textOutline>
        </w:rPr>
        <w:t>本项目评标委员会由</w:t>
      </w:r>
      <w:r>
        <w:rPr>
          <w:rFonts w:ascii="仿宋" w:hAnsi="仿宋" w:eastAsia="仿宋" w:cs="仿宋"/>
          <w:b w:val="0"/>
          <w:bCs w:val="0"/>
          <w:color w:val="FF0000"/>
          <w:spacing w:val="-1"/>
          <w:sz w:val="23"/>
          <w:szCs w:val="23"/>
        </w:rPr>
        <w:t xml:space="preserve"> </w:t>
      </w:r>
      <w:r>
        <w:rPr>
          <w:rFonts w:ascii="仿宋" w:hAnsi="仿宋" w:eastAsia="仿宋" w:cs="仿宋"/>
          <w:b w:val="0"/>
          <w:bCs w:val="0"/>
          <w:color w:val="FF0000"/>
          <w:spacing w:val="-1"/>
          <w:sz w:val="23"/>
          <w:szCs w:val="23"/>
          <w14:textOutline w14:w="4358" w14:cap="sq" w14:cmpd="sng">
            <w14:solidFill>
              <w14:srgbClr w14:val="000000"/>
            </w14:solidFill>
            <w14:prstDash w14:val="solid"/>
            <w14:bevel/>
          </w14:textOutline>
        </w:rPr>
        <w:t>3</w:t>
      </w:r>
      <w:r>
        <w:rPr>
          <w:rFonts w:ascii="仿宋" w:hAnsi="仿宋" w:eastAsia="仿宋" w:cs="仿宋"/>
          <w:b w:val="0"/>
          <w:bCs w:val="0"/>
          <w:color w:val="FF0000"/>
          <w:spacing w:val="-1"/>
          <w:sz w:val="23"/>
          <w:szCs w:val="23"/>
        </w:rPr>
        <w:t xml:space="preserve"> </w:t>
      </w:r>
      <w:r>
        <w:rPr>
          <w:rFonts w:ascii="仿宋" w:hAnsi="仿宋" w:eastAsia="仿宋" w:cs="仿宋"/>
          <w:b w:val="0"/>
          <w:bCs w:val="0"/>
          <w:color w:val="FF0000"/>
          <w:spacing w:val="-1"/>
          <w:sz w:val="23"/>
          <w:szCs w:val="23"/>
          <w14:textOutline w14:w="4358" w14:cap="sq" w14:cmpd="sng">
            <w14:solidFill>
              <w14:srgbClr w14:val="000000"/>
            </w14:solidFill>
            <w14:prstDash w14:val="solid"/>
            <w14:bevel/>
          </w14:textOutline>
        </w:rPr>
        <w:t>人单数组成。其中：采购人代表</w:t>
      </w:r>
      <w:r>
        <w:rPr>
          <w:rFonts w:ascii="仿宋" w:hAnsi="仿宋" w:eastAsia="仿宋" w:cs="仿宋"/>
          <w:b w:val="0"/>
          <w:bCs w:val="0"/>
          <w:color w:val="FF0000"/>
          <w:spacing w:val="-1"/>
          <w:sz w:val="23"/>
          <w:szCs w:val="23"/>
        </w:rPr>
        <w:t xml:space="preserve"> </w:t>
      </w:r>
      <w:r>
        <w:rPr>
          <w:rFonts w:ascii="仿宋" w:hAnsi="仿宋" w:eastAsia="仿宋" w:cs="仿宋"/>
          <w:b w:val="0"/>
          <w:bCs w:val="0"/>
          <w:color w:val="FF0000"/>
          <w:spacing w:val="-1"/>
          <w:sz w:val="23"/>
          <w:szCs w:val="23"/>
          <w14:textOutline w14:w="4358" w14:cap="sq" w14:cmpd="sng">
            <w14:solidFill>
              <w14:srgbClr w14:val="000000"/>
            </w14:solidFill>
            <w14:prstDash w14:val="solid"/>
            <w14:bevel/>
          </w14:textOutline>
        </w:rPr>
        <w:t>0</w:t>
      </w:r>
      <w:r>
        <w:rPr>
          <w:rFonts w:ascii="仿宋" w:hAnsi="仿宋" w:eastAsia="仿宋" w:cs="仿宋"/>
          <w:b w:val="0"/>
          <w:bCs w:val="0"/>
          <w:color w:val="FF0000"/>
          <w:spacing w:val="-1"/>
          <w:sz w:val="23"/>
          <w:szCs w:val="23"/>
        </w:rPr>
        <w:t xml:space="preserve"> </w:t>
      </w:r>
      <w:r>
        <w:rPr>
          <w:rFonts w:ascii="仿宋" w:hAnsi="仿宋" w:eastAsia="仿宋" w:cs="仿宋"/>
          <w:b w:val="0"/>
          <w:bCs w:val="0"/>
          <w:color w:val="FF0000"/>
          <w:spacing w:val="-1"/>
          <w:sz w:val="23"/>
          <w:szCs w:val="23"/>
          <w14:textOutline w14:w="4358" w14:cap="sq" w14:cmpd="sng">
            <w14:solidFill>
              <w14:srgbClr w14:val="000000"/>
            </w14:solidFill>
            <w14:prstDash w14:val="solid"/>
            <w14:bevel/>
          </w14:textOutline>
        </w:rPr>
        <w:t>人，</w:t>
      </w:r>
      <w:r>
        <w:rPr>
          <w:rFonts w:ascii="仿宋" w:hAnsi="仿宋" w:eastAsia="仿宋" w:cs="仿宋"/>
          <w:b w:val="0"/>
          <w:bCs w:val="0"/>
          <w:color w:val="FF0000"/>
          <w:sz w:val="23"/>
          <w:szCs w:val="23"/>
        </w:rPr>
        <w:t xml:space="preserve"> </w:t>
      </w:r>
      <w:r>
        <w:rPr>
          <w:rFonts w:ascii="仿宋" w:hAnsi="仿宋" w:eastAsia="仿宋" w:cs="仿宋"/>
          <w:b w:val="0"/>
          <w:bCs w:val="0"/>
          <w:color w:val="FF0000"/>
          <w:spacing w:val="6"/>
          <w:sz w:val="23"/>
          <w:szCs w:val="23"/>
          <w14:textOutline w14:w="4358" w14:cap="sq" w14:cmpd="sng">
            <w14:solidFill>
              <w14:srgbClr w14:val="000000"/>
            </w14:solidFill>
            <w14:prstDash w14:val="solid"/>
            <w14:bevel/>
          </w14:textOutline>
        </w:rPr>
        <w:t>评标专家</w:t>
      </w:r>
      <w:r>
        <w:rPr>
          <w:rFonts w:ascii="仿宋" w:hAnsi="仿宋" w:eastAsia="仿宋" w:cs="仿宋"/>
          <w:b w:val="0"/>
          <w:bCs w:val="0"/>
          <w:color w:val="FF0000"/>
          <w:spacing w:val="4"/>
          <w:sz w:val="23"/>
          <w:szCs w:val="23"/>
        </w:rPr>
        <w:t xml:space="preserve"> </w:t>
      </w:r>
      <w:r>
        <w:rPr>
          <w:rFonts w:ascii="仿宋" w:hAnsi="仿宋" w:eastAsia="仿宋" w:cs="仿宋"/>
          <w:b w:val="0"/>
          <w:bCs w:val="0"/>
          <w:color w:val="FF0000"/>
          <w:spacing w:val="3"/>
          <w:sz w:val="23"/>
          <w:szCs w:val="23"/>
          <w14:textOutline w14:w="4358" w14:cap="sq" w14:cmpd="sng">
            <w14:solidFill>
              <w14:srgbClr w14:val="000000"/>
            </w14:solidFill>
            <w14:prstDash w14:val="solid"/>
            <w14:bevel/>
          </w14:textOutline>
        </w:rPr>
        <w:t>3</w:t>
      </w:r>
      <w:r>
        <w:rPr>
          <w:rFonts w:ascii="仿宋" w:hAnsi="仿宋" w:eastAsia="仿宋" w:cs="仿宋"/>
          <w:b w:val="0"/>
          <w:bCs w:val="0"/>
          <w:color w:val="FF0000"/>
          <w:spacing w:val="3"/>
          <w:sz w:val="23"/>
          <w:szCs w:val="23"/>
        </w:rPr>
        <w:t xml:space="preserve"> </w:t>
      </w:r>
      <w:r>
        <w:rPr>
          <w:rFonts w:ascii="仿宋" w:hAnsi="仿宋" w:eastAsia="仿宋" w:cs="仿宋"/>
          <w:b w:val="0"/>
          <w:bCs w:val="0"/>
          <w:color w:val="FF0000"/>
          <w:spacing w:val="3"/>
          <w:sz w:val="23"/>
          <w:szCs w:val="23"/>
          <w14:textOutline w14:w="4358" w14:cap="sq" w14:cmpd="sng">
            <w14:solidFill>
              <w14:srgbClr w14:val="000000"/>
            </w14:solidFill>
            <w14:prstDash w14:val="solid"/>
            <w14:bevel/>
          </w14:textOutline>
        </w:rPr>
        <w:t>人，均政采云专家库随机抽取确定。</w:t>
      </w:r>
    </w:p>
    <w:p>
      <w:pPr>
        <w:spacing w:line="310" w:lineRule="exact"/>
        <w:ind w:left="22"/>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20.投标文件符合性审查与澄清</w:t>
      </w:r>
    </w:p>
    <w:p>
      <w:pPr>
        <w:spacing w:before="87" w:line="275" w:lineRule="auto"/>
        <w:ind w:left="25" w:right="131" w:hanging="3"/>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10"/>
          <w:sz w:val="23"/>
          <w:szCs w:val="23"/>
        </w:rPr>
        <w:t>1</w:t>
      </w:r>
      <w:r>
        <w:rPr>
          <w:rFonts w:ascii="仿宋" w:hAnsi="仿宋" w:eastAsia="仿宋" w:cs="仿宋"/>
          <w:spacing w:val="6"/>
          <w:sz w:val="23"/>
          <w:szCs w:val="23"/>
        </w:rPr>
        <w:t xml:space="preserve"> 符合性审查是指依据招标文件的规定，从投标文件的有效性和完整性对招</w:t>
      </w:r>
      <w:r>
        <w:rPr>
          <w:rFonts w:ascii="仿宋" w:hAnsi="仿宋" w:eastAsia="仿宋" w:cs="仿宋"/>
          <w:sz w:val="23"/>
          <w:szCs w:val="23"/>
        </w:rPr>
        <w:t xml:space="preserve"> </w:t>
      </w:r>
      <w:r>
        <w:rPr>
          <w:rFonts w:ascii="仿宋" w:hAnsi="仿宋" w:eastAsia="仿宋" w:cs="仿宋"/>
          <w:spacing w:val="10"/>
          <w:sz w:val="23"/>
          <w:szCs w:val="23"/>
        </w:rPr>
        <w:t>标文件的</w:t>
      </w:r>
      <w:r>
        <w:rPr>
          <w:rFonts w:ascii="仿宋" w:hAnsi="仿宋" w:eastAsia="仿宋" w:cs="仿宋"/>
          <w:spacing w:val="9"/>
          <w:sz w:val="23"/>
          <w:szCs w:val="23"/>
        </w:rPr>
        <w:t>响</w:t>
      </w:r>
      <w:r>
        <w:rPr>
          <w:rFonts w:ascii="仿宋" w:hAnsi="仿宋" w:eastAsia="仿宋" w:cs="仿宋"/>
          <w:spacing w:val="5"/>
          <w:sz w:val="23"/>
          <w:szCs w:val="23"/>
        </w:rPr>
        <w:t>应程度进行审查， 以确定是否对招标文件的实质性要求做出响应。</w:t>
      </w:r>
    </w:p>
    <w:p>
      <w:pPr>
        <w:spacing w:before="115" w:line="231" w:lineRule="auto"/>
        <w:ind w:left="22"/>
        <w:rPr>
          <w:rFonts w:ascii="仿宋" w:hAnsi="仿宋" w:eastAsia="仿宋" w:cs="仿宋"/>
          <w:sz w:val="23"/>
          <w:szCs w:val="23"/>
        </w:rPr>
      </w:pPr>
      <w:r>
        <w:rPr>
          <w:rFonts w:ascii="仿宋" w:hAnsi="仿宋" w:eastAsia="仿宋" w:cs="仿宋"/>
          <w:spacing w:val="7"/>
          <w:sz w:val="23"/>
          <w:szCs w:val="23"/>
        </w:rPr>
        <w:t>20.2 投标文件的澄</w:t>
      </w:r>
      <w:r>
        <w:rPr>
          <w:rFonts w:ascii="仿宋" w:hAnsi="仿宋" w:eastAsia="仿宋" w:cs="仿宋"/>
          <w:spacing w:val="6"/>
          <w:sz w:val="23"/>
          <w:szCs w:val="23"/>
        </w:rPr>
        <w:t>清</w:t>
      </w:r>
    </w:p>
    <w:p>
      <w:pPr>
        <w:spacing w:before="112" w:line="321" w:lineRule="auto"/>
        <w:ind w:left="27" w:right="13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11"/>
          <w:sz w:val="23"/>
          <w:szCs w:val="23"/>
        </w:rPr>
        <w:t>0</w:t>
      </w:r>
      <w:r>
        <w:rPr>
          <w:rFonts w:ascii="仿宋" w:hAnsi="仿宋" w:eastAsia="仿宋" w:cs="仿宋"/>
          <w:spacing w:val="6"/>
          <w:sz w:val="23"/>
          <w:szCs w:val="23"/>
        </w:rPr>
        <w:t>.2.1 在评标期间，评标委员会将以书面方式要求供应商对其投标文件中</w:t>
      </w:r>
      <w:r>
        <w:rPr>
          <w:rFonts w:ascii="仿宋" w:hAnsi="仿宋" w:eastAsia="仿宋" w:cs="仿宋"/>
          <w:sz w:val="23"/>
          <w:szCs w:val="23"/>
        </w:rPr>
        <w:t xml:space="preserve"> </w:t>
      </w:r>
      <w:r>
        <w:rPr>
          <w:rFonts w:ascii="仿宋" w:hAnsi="仿宋" w:eastAsia="仿宋" w:cs="仿宋"/>
          <w:spacing w:val="7"/>
          <w:sz w:val="23"/>
          <w:szCs w:val="23"/>
        </w:rPr>
        <w:t>含义不明确、对同类问题表述不一致或者有明显文字和计算错误的内容， 以</w:t>
      </w:r>
      <w:r>
        <w:rPr>
          <w:rFonts w:ascii="仿宋" w:hAnsi="仿宋" w:eastAsia="仿宋" w:cs="仿宋"/>
          <w:spacing w:val="2"/>
          <w:sz w:val="23"/>
          <w:szCs w:val="23"/>
        </w:rPr>
        <w:t>及</w:t>
      </w:r>
      <w:r>
        <w:rPr>
          <w:rFonts w:ascii="仿宋" w:hAnsi="仿宋" w:eastAsia="仿宋" w:cs="仿宋"/>
          <w:sz w:val="23"/>
          <w:szCs w:val="23"/>
        </w:rPr>
        <w:t xml:space="preserve"> </w:t>
      </w:r>
      <w:r>
        <w:rPr>
          <w:rFonts w:ascii="仿宋" w:hAnsi="仿宋" w:eastAsia="仿宋" w:cs="仿宋"/>
          <w:spacing w:val="20"/>
          <w:sz w:val="23"/>
          <w:szCs w:val="23"/>
        </w:rPr>
        <w:t>评</w:t>
      </w:r>
      <w:r>
        <w:rPr>
          <w:rFonts w:ascii="仿宋" w:hAnsi="仿宋" w:eastAsia="仿宋" w:cs="仿宋"/>
          <w:spacing w:val="15"/>
          <w:sz w:val="23"/>
          <w:szCs w:val="23"/>
        </w:rPr>
        <w:t>标</w:t>
      </w:r>
      <w:r>
        <w:rPr>
          <w:rFonts w:ascii="仿宋" w:hAnsi="仿宋" w:eastAsia="仿宋" w:cs="仿宋"/>
          <w:spacing w:val="10"/>
          <w:sz w:val="23"/>
          <w:szCs w:val="23"/>
        </w:rPr>
        <w:t>委员会认为供应商的报价明显低于其他通过符合性检查供应商的报价，有</w:t>
      </w:r>
      <w:r>
        <w:rPr>
          <w:rFonts w:ascii="仿宋" w:hAnsi="仿宋" w:eastAsia="仿宋" w:cs="仿宋"/>
          <w:sz w:val="23"/>
          <w:szCs w:val="23"/>
        </w:rPr>
        <w:t xml:space="preserve"> </w:t>
      </w:r>
      <w:r>
        <w:rPr>
          <w:rFonts w:ascii="仿宋" w:hAnsi="仿宋" w:eastAsia="仿宋" w:cs="仿宋"/>
          <w:spacing w:val="20"/>
          <w:sz w:val="23"/>
          <w:szCs w:val="23"/>
        </w:rPr>
        <w:t>可</w:t>
      </w:r>
      <w:r>
        <w:rPr>
          <w:rFonts w:ascii="仿宋" w:hAnsi="仿宋" w:eastAsia="仿宋" w:cs="仿宋"/>
          <w:spacing w:val="15"/>
          <w:sz w:val="23"/>
          <w:szCs w:val="23"/>
        </w:rPr>
        <w:t>能</w:t>
      </w:r>
      <w:r>
        <w:rPr>
          <w:rFonts w:ascii="仿宋" w:hAnsi="仿宋" w:eastAsia="仿宋" w:cs="仿宋"/>
          <w:spacing w:val="10"/>
          <w:sz w:val="23"/>
          <w:szCs w:val="23"/>
        </w:rPr>
        <w:t>影响履约的情况作必要的澄清、说明或补正。供应商的澄清、说明或补正</w:t>
      </w:r>
      <w:r>
        <w:rPr>
          <w:rFonts w:ascii="仿宋" w:hAnsi="仿宋" w:eastAsia="仿宋" w:cs="仿宋"/>
          <w:sz w:val="23"/>
          <w:szCs w:val="23"/>
        </w:rPr>
        <w:t xml:space="preserve"> </w:t>
      </w:r>
      <w:r>
        <w:rPr>
          <w:rFonts w:ascii="仿宋" w:hAnsi="仿宋" w:eastAsia="仿宋" w:cs="仿宋"/>
          <w:spacing w:val="20"/>
          <w:sz w:val="23"/>
          <w:szCs w:val="23"/>
        </w:rPr>
        <w:t>应</w:t>
      </w:r>
      <w:r>
        <w:rPr>
          <w:rFonts w:ascii="仿宋" w:hAnsi="仿宋" w:eastAsia="仿宋" w:cs="仿宋"/>
          <w:spacing w:val="15"/>
          <w:sz w:val="23"/>
          <w:szCs w:val="23"/>
        </w:rPr>
        <w:t>在</w:t>
      </w:r>
      <w:r>
        <w:rPr>
          <w:rFonts w:ascii="仿宋" w:hAnsi="仿宋" w:eastAsia="仿宋" w:cs="仿宋"/>
          <w:spacing w:val="10"/>
          <w:sz w:val="23"/>
          <w:szCs w:val="23"/>
        </w:rPr>
        <w:t>评标委员会规定的时间内以书面方式进行，并不得超出投标文件范围或者</w:t>
      </w:r>
      <w:r>
        <w:rPr>
          <w:rFonts w:ascii="仿宋" w:hAnsi="仿宋" w:eastAsia="仿宋" w:cs="仿宋"/>
          <w:sz w:val="23"/>
          <w:szCs w:val="23"/>
        </w:rPr>
        <w:t xml:space="preserve"> </w:t>
      </w:r>
      <w:r>
        <w:rPr>
          <w:rFonts w:ascii="仿宋" w:hAnsi="仿宋" w:eastAsia="仿宋" w:cs="仿宋"/>
          <w:spacing w:val="8"/>
          <w:sz w:val="23"/>
          <w:szCs w:val="23"/>
        </w:rPr>
        <w:t>改变投标文件的实质性内容。</w:t>
      </w:r>
    </w:p>
    <w:p>
      <w:pPr>
        <w:spacing w:before="1" w:line="230" w:lineRule="auto"/>
        <w:ind w:left="500"/>
        <w:rPr>
          <w:rFonts w:ascii="仿宋" w:hAnsi="仿宋" w:eastAsia="仿宋" w:cs="仿宋"/>
          <w:sz w:val="23"/>
          <w:szCs w:val="23"/>
        </w:rPr>
      </w:pPr>
      <w:r>
        <w:rPr>
          <w:rFonts w:ascii="仿宋" w:hAnsi="仿宋" w:eastAsia="仿宋" w:cs="仿宋"/>
          <w:spacing w:val="15"/>
          <w:sz w:val="23"/>
          <w:szCs w:val="23"/>
        </w:rPr>
        <w:t>2</w:t>
      </w:r>
      <w:r>
        <w:rPr>
          <w:rFonts w:ascii="仿宋" w:hAnsi="仿宋" w:eastAsia="仿宋" w:cs="仿宋"/>
          <w:spacing w:val="8"/>
          <w:sz w:val="23"/>
          <w:szCs w:val="23"/>
        </w:rPr>
        <w:t>0.2.2 供应商的的澄清、说明或补正将作为投标文件的一部分。</w:t>
      </w:r>
    </w:p>
    <w:p>
      <w:pPr>
        <w:spacing w:before="113" w:line="230" w:lineRule="auto"/>
        <w:ind w:left="2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1"/>
          <w:sz w:val="23"/>
          <w:szCs w:val="23"/>
        </w:rPr>
        <w:t>0</w:t>
      </w:r>
      <w:r>
        <w:rPr>
          <w:rFonts w:ascii="仿宋" w:hAnsi="仿宋" w:eastAsia="仿宋" w:cs="仿宋"/>
          <w:spacing w:val="8"/>
          <w:sz w:val="23"/>
          <w:szCs w:val="23"/>
        </w:rPr>
        <w:t>.3 投标文件报价出现前后不一致的，按照下列规定修正：</w:t>
      </w:r>
    </w:p>
    <w:p>
      <w:pPr>
        <w:spacing w:before="114" w:line="230" w:lineRule="auto"/>
        <w:ind w:left="510"/>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1"/>
          <w:sz w:val="23"/>
          <w:szCs w:val="23"/>
        </w:rPr>
        <w:t xml:space="preserve"> </w:t>
      </w:r>
      <w:r>
        <w:rPr>
          <w:rFonts w:ascii="仿宋" w:hAnsi="仿宋" w:eastAsia="仿宋" w:cs="仿宋"/>
          <w:spacing w:val="8"/>
          <w:sz w:val="23"/>
          <w:szCs w:val="23"/>
        </w:rPr>
        <w:t>一) 投标文件中开标一览表 (报价表) 内容与投标文件中相应内容不一</w:t>
      </w:r>
    </w:p>
    <w:p>
      <w:pPr>
        <w:spacing w:before="112" w:line="231" w:lineRule="auto"/>
        <w:ind w:left="30"/>
        <w:rPr>
          <w:rFonts w:ascii="仿宋" w:hAnsi="仿宋" w:eastAsia="仿宋" w:cs="仿宋"/>
          <w:sz w:val="23"/>
          <w:szCs w:val="23"/>
        </w:rPr>
      </w:pPr>
      <w:r>
        <w:rPr>
          <w:rFonts w:ascii="仿宋" w:hAnsi="仿宋" w:eastAsia="仿宋" w:cs="仿宋"/>
          <w:spacing w:val="2"/>
          <w:sz w:val="23"/>
          <w:szCs w:val="23"/>
        </w:rPr>
        <w:t>致的， 以开</w:t>
      </w:r>
      <w:r>
        <w:rPr>
          <w:rFonts w:ascii="仿宋" w:hAnsi="仿宋" w:eastAsia="仿宋" w:cs="仿宋"/>
          <w:spacing w:val="1"/>
          <w:sz w:val="23"/>
          <w:szCs w:val="23"/>
        </w:rPr>
        <w:t>标一览表 (报价表) 为准；</w:t>
      </w:r>
    </w:p>
    <w:p>
      <w:pPr>
        <w:spacing w:before="113" w:line="231" w:lineRule="auto"/>
        <w:ind w:left="510"/>
        <w:rPr>
          <w:rFonts w:ascii="仿宋" w:hAnsi="仿宋" w:eastAsia="仿宋" w:cs="仿宋"/>
          <w:sz w:val="23"/>
          <w:szCs w:val="23"/>
        </w:rPr>
      </w:pPr>
      <w:r>
        <w:rPr>
          <w:rFonts w:ascii="仿宋" w:hAnsi="仿宋" w:eastAsia="仿宋" w:cs="仿宋"/>
          <w:spacing w:val="11"/>
          <w:sz w:val="23"/>
          <w:szCs w:val="23"/>
        </w:rPr>
        <w:t>(</w:t>
      </w:r>
      <w:r>
        <w:rPr>
          <w:rFonts w:ascii="仿宋" w:hAnsi="仿宋" w:eastAsia="仿宋" w:cs="仿宋"/>
          <w:spacing w:val="8"/>
          <w:sz w:val="23"/>
          <w:szCs w:val="23"/>
        </w:rPr>
        <w:t>二) 大写金额和小写金额不一致的， 以大写金额为准；</w:t>
      </w:r>
    </w:p>
    <w:p>
      <w:pPr>
        <w:spacing w:before="113" w:line="321" w:lineRule="auto"/>
        <w:ind w:left="30" w:right="164" w:firstLine="479"/>
        <w:rPr>
          <w:rFonts w:ascii="仿宋" w:hAnsi="仿宋" w:eastAsia="仿宋" w:cs="仿宋"/>
          <w:sz w:val="23"/>
          <w:szCs w:val="23"/>
        </w:rPr>
      </w:pPr>
      <w:r>
        <w:rPr>
          <w:rFonts w:ascii="仿宋" w:hAnsi="仿宋" w:eastAsia="仿宋" w:cs="仿宋"/>
          <w:spacing w:val="16"/>
          <w:sz w:val="23"/>
          <w:szCs w:val="23"/>
        </w:rPr>
        <w:t>(三)</w:t>
      </w:r>
      <w:r>
        <w:rPr>
          <w:rFonts w:ascii="仿宋" w:hAnsi="仿宋" w:eastAsia="仿宋" w:cs="仿宋"/>
          <w:spacing w:val="11"/>
          <w:sz w:val="23"/>
          <w:szCs w:val="23"/>
        </w:rPr>
        <w:t xml:space="preserve"> </w:t>
      </w:r>
      <w:r>
        <w:rPr>
          <w:rFonts w:ascii="仿宋" w:hAnsi="仿宋" w:eastAsia="仿宋" w:cs="仿宋"/>
          <w:spacing w:val="8"/>
          <w:sz w:val="23"/>
          <w:szCs w:val="23"/>
        </w:rPr>
        <w:t>单价金额小数点或者百分比有明显错位的， 以开标一览表的总价为</w:t>
      </w:r>
      <w:r>
        <w:rPr>
          <w:rFonts w:ascii="仿宋" w:hAnsi="仿宋" w:eastAsia="仿宋" w:cs="仿宋"/>
          <w:sz w:val="23"/>
          <w:szCs w:val="23"/>
        </w:rPr>
        <w:t xml:space="preserve"> </w:t>
      </w:r>
      <w:r>
        <w:rPr>
          <w:rFonts w:ascii="仿宋" w:hAnsi="仿宋" w:eastAsia="仿宋" w:cs="仿宋"/>
          <w:spacing w:val="9"/>
          <w:sz w:val="23"/>
          <w:szCs w:val="23"/>
        </w:rPr>
        <w:t>准</w:t>
      </w:r>
      <w:r>
        <w:rPr>
          <w:rFonts w:ascii="仿宋" w:hAnsi="仿宋" w:eastAsia="仿宋" w:cs="仿宋"/>
          <w:spacing w:val="6"/>
          <w:sz w:val="23"/>
          <w:szCs w:val="23"/>
        </w:rPr>
        <w:t>，并修改单价；</w:t>
      </w:r>
    </w:p>
    <w:p>
      <w:pPr>
        <w:spacing w:before="1" w:line="321" w:lineRule="auto"/>
        <w:ind w:left="22" w:right="131" w:firstLine="487"/>
        <w:rPr>
          <w:rFonts w:ascii="仿宋" w:hAnsi="仿宋" w:eastAsia="仿宋" w:cs="仿宋"/>
          <w:sz w:val="23"/>
          <w:szCs w:val="23"/>
        </w:rPr>
      </w:pPr>
      <w:r>
        <w:rPr>
          <w:rFonts w:ascii="仿宋" w:hAnsi="仿宋" w:eastAsia="仿宋" w:cs="仿宋"/>
          <w:spacing w:val="6"/>
          <w:sz w:val="23"/>
          <w:szCs w:val="23"/>
        </w:rPr>
        <w:t>( 四) 总价金额与按单价汇总金额不一致的， 以单价金额计算结果为准</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8"/>
          <w:sz w:val="23"/>
          <w:szCs w:val="23"/>
        </w:rPr>
        <w:t>同时</w:t>
      </w:r>
      <w:r>
        <w:rPr>
          <w:rFonts w:ascii="仿宋" w:hAnsi="仿宋" w:eastAsia="仿宋" w:cs="仿宋"/>
          <w:spacing w:val="13"/>
          <w:sz w:val="23"/>
          <w:szCs w:val="23"/>
        </w:rPr>
        <w:t>出</w:t>
      </w:r>
      <w:r>
        <w:rPr>
          <w:rFonts w:ascii="仿宋" w:hAnsi="仿宋" w:eastAsia="仿宋" w:cs="仿宋"/>
          <w:spacing w:val="9"/>
          <w:sz w:val="23"/>
          <w:szCs w:val="23"/>
        </w:rPr>
        <w:t>现两种以上不一致的，按照前款规定的顺序修正。修正后的报价按照第</w:t>
      </w:r>
      <w:r>
        <w:rPr>
          <w:rFonts w:ascii="仿宋" w:hAnsi="仿宋" w:eastAsia="仿宋" w:cs="仿宋"/>
          <w:sz w:val="23"/>
          <w:szCs w:val="23"/>
        </w:rPr>
        <w:t xml:space="preserve"> </w:t>
      </w:r>
      <w:r>
        <w:rPr>
          <w:rFonts w:ascii="仿宋" w:hAnsi="仿宋" w:eastAsia="仿宋" w:cs="仿宋"/>
          <w:spacing w:val="12"/>
          <w:sz w:val="23"/>
          <w:szCs w:val="23"/>
        </w:rPr>
        <w:t>20.</w:t>
      </w:r>
      <w:r>
        <w:rPr>
          <w:rFonts w:ascii="仿宋" w:hAnsi="仿宋" w:eastAsia="仿宋" w:cs="仿宋"/>
          <w:spacing w:val="10"/>
          <w:sz w:val="23"/>
          <w:szCs w:val="23"/>
        </w:rPr>
        <w:t>2</w:t>
      </w:r>
      <w:r>
        <w:rPr>
          <w:rFonts w:ascii="仿宋" w:hAnsi="仿宋" w:eastAsia="仿宋" w:cs="仿宋"/>
          <w:spacing w:val="6"/>
          <w:sz w:val="23"/>
          <w:szCs w:val="23"/>
        </w:rPr>
        <w:t xml:space="preserve"> 条的规定经供应商确认后产生约束力，供应商不确认的，其投标将被认定</w:t>
      </w:r>
      <w:r>
        <w:rPr>
          <w:rFonts w:ascii="仿宋" w:hAnsi="仿宋" w:eastAsia="仿宋" w:cs="仿宋"/>
          <w:sz w:val="23"/>
          <w:szCs w:val="23"/>
        </w:rPr>
        <w:t xml:space="preserve"> </w:t>
      </w:r>
      <w:r>
        <w:rPr>
          <w:rFonts w:ascii="仿宋" w:hAnsi="仿宋" w:eastAsia="仿宋" w:cs="仿宋"/>
          <w:spacing w:val="7"/>
          <w:sz w:val="23"/>
          <w:szCs w:val="23"/>
        </w:rPr>
        <w:t>为</w:t>
      </w:r>
      <w:r>
        <w:rPr>
          <w:rFonts w:ascii="仿宋" w:hAnsi="仿宋" w:eastAsia="仿宋" w:cs="仿宋"/>
          <w:spacing w:val="7"/>
          <w:sz w:val="23"/>
          <w:szCs w:val="23"/>
          <w14:textOutline w14:w="4358" w14:cap="sq" w14:cmpd="sng">
            <w14:solidFill>
              <w14:srgbClr w14:val="000000"/>
            </w14:solidFill>
            <w14:prstDash w14:val="solid"/>
            <w14:bevel/>
          </w14:textOutline>
        </w:rPr>
        <w:t>投标无效</w:t>
      </w:r>
      <w:r>
        <w:rPr>
          <w:rFonts w:ascii="仿宋" w:hAnsi="仿宋" w:eastAsia="仿宋" w:cs="仿宋"/>
          <w:spacing w:val="6"/>
          <w:sz w:val="23"/>
          <w:szCs w:val="23"/>
        </w:rPr>
        <w:t>。</w:t>
      </w:r>
    </w:p>
    <w:p>
      <w:pPr>
        <w:spacing w:before="1" w:line="230" w:lineRule="auto"/>
        <w:ind w:left="509"/>
        <w:rPr>
          <w:rFonts w:ascii="仿宋" w:hAnsi="仿宋" w:eastAsia="仿宋" w:cs="仿宋"/>
          <w:sz w:val="23"/>
          <w:szCs w:val="23"/>
        </w:rPr>
      </w:pPr>
      <w:r>
        <w:rPr>
          <w:rFonts w:ascii="仿宋" w:hAnsi="仿宋" w:eastAsia="仿宋" w:cs="仿宋"/>
          <w:spacing w:val="8"/>
          <w:sz w:val="23"/>
          <w:szCs w:val="23"/>
        </w:rPr>
        <w:t>对不同文字</w:t>
      </w:r>
      <w:r>
        <w:rPr>
          <w:rFonts w:ascii="仿宋" w:hAnsi="仿宋" w:eastAsia="仿宋" w:cs="仿宋"/>
          <w:spacing w:val="5"/>
          <w:sz w:val="23"/>
          <w:szCs w:val="23"/>
        </w:rPr>
        <w:t>文</w:t>
      </w:r>
      <w:r>
        <w:rPr>
          <w:rFonts w:ascii="仿宋" w:hAnsi="仿宋" w:eastAsia="仿宋" w:cs="仿宋"/>
          <w:spacing w:val="4"/>
          <w:sz w:val="23"/>
          <w:szCs w:val="23"/>
        </w:rPr>
        <w:t>本投标文件的解释发生异议的， 以中文文本为准。</w:t>
      </w:r>
    </w:p>
    <w:p>
      <w:pPr>
        <w:spacing w:before="112" w:line="276" w:lineRule="auto"/>
        <w:ind w:left="32" w:right="131" w:hanging="10"/>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10"/>
          <w:sz w:val="23"/>
          <w:szCs w:val="23"/>
        </w:rPr>
        <w:t>4</w:t>
      </w:r>
      <w:r>
        <w:rPr>
          <w:rFonts w:ascii="仿宋" w:hAnsi="仿宋" w:eastAsia="仿宋" w:cs="仿宋"/>
          <w:spacing w:val="6"/>
          <w:sz w:val="23"/>
          <w:szCs w:val="23"/>
        </w:rPr>
        <w:t xml:space="preserve"> 如一个分包内只有一种产品，不同供应商所投产品为同一品牌的，按如下</w:t>
      </w:r>
      <w:r>
        <w:rPr>
          <w:rFonts w:ascii="仿宋" w:hAnsi="仿宋" w:eastAsia="仿宋" w:cs="仿宋"/>
          <w:sz w:val="23"/>
          <w:szCs w:val="23"/>
        </w:rPr>
        <w:t xml:space="preserve"> </w:t>
      </w:r>
      <w:r>
        <w:rPr>
          <w:rFonts w:ascii="仿宋" w:hAnsi="仿宋" w:eastAsia="仿宋" w:cs="仿宋"/>
          <w:spacing w:val="6"/>
          <w:sz w:val="23"/>
          <w:szCs w:val="23"/>
        </w:rPr>
        <w:t>方</w:t>
      </w:r>
      <w:r>
        <w:rPr>
          <w:rFonts w:ascii="仿宋" w:hAnsi="仿宋" w:eastAsia="仿宋" w:cs="仿宋"/>
          <w:spacing w:val="3"/>
          <w:sz w:val="23"/>
          <w:szCs w:val="23"/>
        </w:rPr>
        <w:t>式处理：</w:t>
      </w:r>
    </w:p>
    <w:p>
      <w:pPr>
        <w:spacing w:before="112" w:line="321" w:lineRule="auto"/>
        <w:ind w:left="28" w:right="131"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0</w:t>
      </w:r>
      <w:r>
        <w:rPr>
          <w:rFonts w:ascii="仿宋" w:hAnsi="仿宋" w:eastAsia="仿宋" w:cs="仿宋"/>
          <w:spacing w:val="6"/>
          <w:sz w:val="23"/>
          <w:szCs w:val="23"/>
        </w:rPr>
        <w:t>.4.1 如本项目使用最低评标价法，提供相同品牌产品的不同投标人以其</w:t>
      </w:r>
      <w:r>
        <w:rPr>
          <w:rFonts w:ascii="仿宋" w:hAnsi="仿宋" w:eastAsia="仿宋" w:cs="仿宋"/>
          <w:sz w:val="23"/>
          <w:szCs w:val="23"/>
        </w:rPr>
        <w:t xml:space="preserve"> </w:t>
      </w:r>
      <w:r>
        <w:rPr>
          <w:rFonts w:ascii="仿宋" w:hAnsi="仿宋" w:eastAsia="仿宋" w:cs="仿宋"/>
          <w:spacing w:val="7"/>
          <w:sz w:val="23"/>
          <w:szCs w:val="23"/>
        </w:rPr>
        <w:t>中通过资格审查、符合性审查且报价最低的参加评标；报价相同的， 由采购</w:t>
      </w:r>
      <w:r>
        <w:rPr>
          <w:rFonts w:ascii="仿宋" w:hAnsi="仿宋" w:eastAsia="仿宋" w:cs="仿宋"/>
          <w:spacing w:val="1"/>
          <w:sz w:val="23"/>
          <w:szCs w:val="23"/>
        </w:rPr>
        <w:t>人</w:t>
      </w:r>
      <w:r>
        <w:rPr>
          <w:rFonts w:ascii="仿宋" w:hAnsi="仿宋" w:eastAsia="仿宋" w:cs="仿宋"/>
          <w:sz w:val="23"/>
          <w:szCs w:val="23"/>
        </w:rPr>
        <w:t xml:space="preserve"> </w:t>
      </w:r>
      <w:r>
        <w:rPr>
          <w:rFonts w:ascii="仿宋" w:hAnsi="仿宋" w:eastAsia="仿宋" w:cs="仿宋"/>
          <w:spacing w:val="20"/>
          <w:sz w:val="23"/>
          <w:szCs w:val="23"/>
        </w:rPr>
        <w:t>或</w:t>
      </w:r>
      <w:r>
        <w:rPr>
          <w:rFonts w:ascii="仿宋" w:hAnsi="仿宋" w:eastAsia="仿宋" w:cs="仿宋"/>
          <w:spacing w:val="14"/>
          <w:sz w:val="23"/>
          <w:szCs w:val="23"/>
        </w:rPr>
        <w:t>者</w:t>
      </w:r>
      <w:r>
        <w:rPr>
          <w:rFonts w:ascii="仿宋" w:hAnsi="仿宋" w:eastAsia="仿宋" w:cs="仿宋"/>
          <w:spacing w:val="10"/>
          <w:sz w:val="23"/>
          <w:szCs w:val="23"/>
        </w:rPr>
        <w:t>采购人委托评标委员会按照招标文件中评标办法规定的方式确定一个参加</w:t>
      </w:r>
      <w:r>
        <w:rPr>
          <w:rFonts w:ascii="仿宋" w:hAnsi="仿宋" w:eastAsia="仿宋" w:cs="仿宋"/>
          <w:sz w:val="23"/>
          <w:szCs w:val="23"/>
        </w:rPr>
        <w:t xml:space="preserve"> </w:t>
      </w:r>
      <w:r>
        <w:rPr>
          <w:rFonts w:ascii="仿宋" w:hAnsi="仿宋" w:eastAsia="仿宋" w:cs="仿宋"/>
          <w:spacing w:val="20"/>
          <w:sz w:val="23"/>
          <w:szCs w:val="23"/>
        </w:rPr>
        <w:t>评</w:t>
      </w:r>
      <w:r>
        <w:rPr>
          <w:rFonts w:ascii="仿宋" w:hAnsi="仿宋" w:eastAsia="仿宋" w:cs="仿宋"/>
          <w:spacing w:val="14"/>
          <w:sz w:val="23"/>
          <w:szCs w:val="23"/>
        </w:rPr>
        <w:t>标</w:t>
      </w:r>
      <w:r>
        <w:rPr>
          <w:rFonts w:ascii="仿宋" w:hAnsi="仿宋" w:eastAsia="仿宋" w:cs="仿宋"/>
          <w:spacing w:val="10"/>
          <w:sz w:val="23"/>
          <w:szCs w:val="23"/>
        </w:rPr>
        <w:t>的投标人；未规定的采取随机抽取方式确定，其他投标将被认定为投标无</w:t>
      </w:r>
      <w:r>
        <w:rPr>
          <w:rFonts w:ascii="仿宋" w:hAnsi="仿宋" w:eastAsia="仿宋" w:cs="仿宋"/>
          <w:sz w:val="23"/>
          <w:szCs w:val="23"/>
        </w:rPr>
        <w:t xml:space="preserve"> </w:t>
      </w:r>
      <w:r>
        <w:rPr>
          <w:rFonts w:ascii="仿宋" w:hAnsi="仿宋" w:eastAsia="仿宋" w:cs="仿宋"/>
          <w:spacing w:val="-4"/>
          <w:sz w:val="23"/>
          <w:szCs w:val="23"/>
        </w:rPr>
        <w:t>效</w:t>
      </w:r>
      <w:r>
        <w:rPr>
          <w:rFonts w:ascii="仿宋" w:hAnsi="仿宋" w:eastAsia="仿宋" w:cs="仿宋"/>
          <w:spacing w:val="-3"/>
          <w:sz w:val="23"/>
          <w:szCs w:val="23"/>
        </w:rPr>
        <w:t>。</w:t>
      </w:r>
    </w:p>
    <w:p>
      <w:pPr>
        <w:spacing w:before="3" w:line="327" w:lineRule="auto"/>
        <w:ind w:left="31" w:right="131" w:firstLine="471"/>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8"/>
          <w:sz w:val="23"/>
          <w:szCs w:val="23"/>
        </w:rPr>
        <w:t>0</w:t>
      </w:r>
      <w:r>
        <w:rPr>
          <w:rFonts w:ascii="仿宋" w:hAnsi="仿宋" w:eastAsia="仿宋" w:cs="仿宋"/>
          <w:spacing w:val="6"/>
          <w:sz w:val="23"/>
          <w:szCs w:val="23"/>
        </w:rPr>
        <w:t>.4.2 如本项目使用综合评分法，提供相同品牌产品且通过资格审查、符</w:t>
      </w:r>
      <w:r>
        <w:rPr>
          <w:rFonts w:ascii="仿宋" w:hAnsi="仿宋" w:eastAsia="仿宋" w:cs="仿宋"/>
          <w:sz w:val="23"/>
          <w:szCs w:val="23"/>
        </w:rPr>
        <w:t xml:space="preserve"> </w:t>
      </w:r>
      <w:r>
        <w:rPr>
          <w:rFonts w:ascii="仿宋" w:hAnsi="仿宋" w:eastAsia="仿宋" w:cs="仿宋"/>
          <w:spacing w:val="20"/>
          <w:sz w:val="23"/>
          <w:szCs w:val="23"/>
        </w:rPr>
        <w:t>合</w:t>
      </w:r>
      <w:r>
        <w:rPr>
          <w:rFonts w:ascii="仿宋" w:hAnsi="仿宋" w:eastAsia="仿宋" w:cs="仿宋"/>
          <w:spacing w:val="11"/>
          <w:sz w:val="23"/>
          <w:szCs w:val="23"/>
        </w:rPr>
        <w:t>性</w:t>
      </w:r>
      <w:r>
        <w:rPr>
          <w:rFonts w:ascii="仿宋" w:hAnsi="仿宋" w:eastAsia="仿宋" w:cs="仿宋"/>
          <w:spacing w:val="10"/>
          <w:sz w:val="23"/>
          <w:szCs w:val="23"/>
        </w:rPr>
        <w:t>审查的不同供应商，按一家供应商计算，评审后得分最高的同品牌供应商</w:t>
      </w:r>
      <w:r>
        <w:rPr>
          <w:rFonts w:ascii="仿宋" w:hAnsi="仿宋" w:eastAsia="仿宋" w:cs="仿宋"/>
          <w:sz w:val="23"/>
          <w:szCs w:val="23"/>
        </w:rPr>
        <w:t xml:space="preserve"> </w:t>
      </w:r>
      <w:r>
        <w:rPr>
          <w:rFonts w:ascii="仿宋" w:hAnsi="仿宋" w:eastAsia="仿宋" w:cs="仿宋"/>
          <w:spacing w:val="12"/>
          <w:sz w:val="23"/>
          <w:szCs w:val="23"/>
        </w:rPr>
        <w:t>获得中标</w:t>
      </w:r>
      <w:r>
        <w:rPr>
          <w:rFonts w:ascii="仿宋" w:hAnsi="仿宋" w:eastAsia="仿宋" w:cs="仿宋"/>
          <w:spacing w:val="8"/>
          <w:sz w:val="23"/>
          <w:szCs w:val="23"/>
        </w:rPr>
        <w:t>人</w:t>
      </w:r>
      <w:r>
        <w:rPr>
          <w:rFonts w:ascii="仿宋" w:hAnsi="仿宋" w:eastAsia="仿宋" w:cs="仿宋"/>
          <w:spacing w:val="6"/>
          <w:sz w:val="23"/>
          <w:szCs w:val="23"/>
        </w:rPr>
        <w:t>推荐资格；评审得分相同的， 由采购人或者采购人委托评标委员会</w:t>
      </w:r>
      <w:r>
        <w:rPr>
          <w:rFonts w:ascii="仿宋" w:hAnsi="仿宋" w:eastAsia="仿宋" w:cs="仿宋"/>
          <w:spacing w:val="20"/>
          <w:sz w:val="23"/>
          <w:szCs w:val="23"/>
        </w:rPr>
        <w:t>按</w:t>
      </w:r>
      <w:r>
        <w:rPr>
          <w:rFonts w:ascii="仿宋" w:hAnsi="仿宋" w:eastAsia="仿宋" w:cs="仿宋"/>
          <w:spacing w:val="15"/>
          <w:sz w:val="23"/>
          <w:szCs w:val="23"/>
        </w:rPr>
        <w:t>照</w:t>
      </w:r>
      <w:r>
        <w:rPr>
          <w:rFonts w:ascii="仿宋" w:hAnsi="仿宋" w:eastAsia="仿宋" w:cs="仿宋"/>
          <w:spacing w:val="10"/>
          <w:sz w:val="23"/>
          <w:szCs w:val="23"/>
        </w:rPr>
        <w:t>招标文件中评标办法规定的方式确定一个供应商获得中标人推荐资格；未</w:t>
      </w:r>
      <w:r>
        <w:rPr>
          <w:rFonts w:ascii="仿宋" w:hAnsi="仿宋" w:eastAsia="仿宋" w:cs="仿宋"/>
          <w:sz w:val="23"/>
          <w:szCs w:val="23"/>
        </w:rPr>
        <w:t xml:space="preserve"> </w:t>
      </w:r>
      <w:r>
        <w:rPr>
          <w:rFonts w:ascii="仿宋" w:hAnsi="仿宋" w:eastAsia="仿宋" w:cs="仿宋"/>
          <w:spacing w:val="14"/>
          <w:sz w:val="23"/>
          <w:szCs w:val="23"/>
        </w:rPr>
        <w:t>规</w:t>
      </w:r>
      <w:r>
        <w:rPr>
          <w:rFonts w:ascii="仿宋" w:hAnsi="仿宋" w:eastAsia="仿宋" w:cs="仿宋"/>
          <w:spacing w:val="9"/>
          <w:sz w:val="23"/>
          <w:szCs w:val="23"/>
        </w:rPr>
        <w:t>定的采取随机抽取方式确定，其他同品牌供应商不作为中标候选人。</w:t>
      </w:r>
    </w:p>
    <w:p>
      <w:pPr>
        <w:spacing w:line="238" w:lineRule="auto"/>
        <w:ind w:left="479"/>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注</w:t>
      </w:r>
      <w:r>
        <w:rPr>
          <w:rFonts w:ascii="仿宋" w:hAnsi="仿宋" w:eastAsia="仿宋" w:cs="仿宋"/>
          <w:spacing w:val="8"/>
          <w:sz w:val="23"/>
          <w:szCs w:val="23"/>
          <w14:textOutline w14:w="4358" w14:cap="sq" w14:cmpd="sng">
            <w14:solidFill>
              <w14:srgbClr w14:val="000000"/>
            </w14:solidFill>
            <w14:prstDash w14:val="solid"/>
            <w14:bevel/>
          </w14:textOutline>
        </w:rPr>
        <w:t>：本项目采用最低评标价法。</w:t>
      </w:r>
    </w:p>
    <w:p>
      <w:pPr>
        <w:spacing w:before="99" w:line="299" w:lineRule="auto"/>
        <w:ind w:left="51" w:right="131" w:hanging="3"/>
        <w:rPr>
          <w:rFonts w:ascii="仿宋" w:hAnsi="仿宋" w:eastAsia="仿宋" w:cs="仿宋"/>
          <w:sz w:val="23"/>
          <w:szCs w:val="23"/>
        </w:rPr>
      </w:pPr>
      <w:r>
        <w:rPr>
          <w:rFonts w:ascii="仿宋" w:hAnsi="仿宋" w:eastAsia="仿宋" w:cs="仿宋"/>
          <w:spacing w:val="12"/>
          <w:sz w:val="23"/>
          <w:szCs w:val="23"/>
        </w:rPr>
        <w:t>20.</w:t>
      </w:r>
      <w:r>
        <w:rPr>
          <w:rFonts w:ascii="仿宋" w:hAnsi="仿宋" w:eastAsia="仿宋" w:cs="仿宋"/>
          <w:spacing w:val="10"/>
          <w:sz w:val="23"/>
          <w:szCs w:val="23"/>
        </w:rPr>
        <w:t>5</w:t>
      </w:r>
      <w:r>
        <w:rPr>
          <w:rFonts w:ascii="仿宋" w:hAnsi="仿宋" w:eastAsia="仿宋" w:cs="仿宋"/>
          <w:spacing w:val="6"/>
          <w:sz w:val="23"/>
          <w:szCs w:val="23"/>
        </w:rPr>
        <w:t xml:space="preserve"> 如一个分包内包含多种产品的，采购人或采购代理机构将在投标人须知资</w:t>
      </w:r>
      <w:r>
        <w:rPr>
          <w:rFonts w:ascii="仿宋" w:hAnsi="仿宋" w:eastAsia="仿宋" w:cs="仿宋"/>
          <w:sz w:val="23"/>
          <w:szCs w:val="23"/>
        </w:rPr>
        <w:t xml:space="preserve"> </w:t>
      </w:r>
      <w:r>
        <w:rPr>
          <w:rFonts w:ascii="仿宋" w:hAnsi="仿宋" w:eastAsia="仿宋" w:cs="仿宋"/>
          <w:spacing w:val="6"/>
          <w:sz w:val="23"/>
          <w:szCs w:val="23"/>
        </w:rPr>
        <w:t>料表中载</w:t>
      </w:r>
      <w:r>
        <w:rPr>
          <w:rFonts w:ascii="仿宋" w:hAnsi="仿宋" w:eastAsia="仿宋" w:cs="仿宋"/>
          <w:spacing w:val="3"/>
          <w:sz w:val="23"/>
          <w:szCs w:val="23"/>
        </w:rPr>
        <w:t>明核心产品，多家投标人提供的核心产品品牌相同的，按第 20.4 条规</w:t>
      </w:r>
      <w:r>
        <w:rPr>
          <w:rFonts w:ascii="仿宋" w:hAnsi="仿宋" w:eastAsia="仿宋" w:cs="仿宋"/>
          <w:sz w:val="23"/>
          <w:szCs w:val="23"/>
        </w:rPr>
        <w:t xml:space="preserve"> </w:t>
      </w:r>
      <w:r>
        <w:rPr>
          <w:rFonts w:ascii="仿宋" w:hAnsi="仿宋" w:eastAsia="仿宋" w:cs="仿宋"/>
          <w:spacing w:val="20"/>
          <w:sz w:val="23"/>
          <w:szCs w:val="23"/>
        </w:rPr>
        <w:t>定</w:t>
      </w:r>
      <w:r>
        <w:rPr>
          <w:rFonts w:ascii="仿宋" w:hAnsi="仿宋" w:eastAsia="仿宋" w:cs="仿宋"/>
          <w:spacing w:val="13"/>
          <w:sz w:val="23"/>
          <w:szCs w:val="23"/>
        </w:rPr>
        <w:t>处</w:t>
      </w:r>
      <w:r>
        <w:rPr>
          <w:rFonts w:ascii="仿宋" w:hAnsi="仿宋" w:eastAsia="仿宋" w:cs="仿宋"/>
          <w:spacing w:val="10"/>
          <w:sz w:val="23"/>
          <w:szCs w:val="23"/>
        </w:rPr>
        <w:t>理。投标人须按要求提供核心产品生产商，否则其投标将被认定为</w:t>
      </w:r>
      <w:r>
        <w:rPr>
          <w:rFonts w:ascii="仿宋" w:hAnsi="仿宋" w:eastAsia="仿宋" w:cs="仿宋"/>
          <w:spacing w:val="10"/>
          <w:sz w:val="23"/>
          <w:szCs w:val="23"/>
          <w14:textOutline w14:w="4358" w14:cap="sq" w14:cmpd="sng">
            <w14:solidFill>
              <w14:srgbClr w14:val="000000"/>
            </w14:solidFill>
            <w14:prstDash w14:val="solid"/>
            <w14:bevel/>
          </w14:textOutline>
        </w:rPr>
        <w:t>投标无</w:t>
      </w:r>
      <w:r>
        <w:rPr>
          <w:rFonts w:ascii="仿宋" w:hAnsi="仿宋" w:eastAsia="仿宋" w:cs="仿宋"/>
          <w:sz w:val="23"/>
          <w:szCs w:val="23"/>
        </w:rPr>
        <w:t xml:space="preserve"> </w:t>
      </w:r>
      <w:r>
        <w:rPr>
          <w:rFonts w:ascii="仿宋" w:hAnsi="仿宋" w:eastAsia="仿宋" w:cs="仿宋"/>
          <w:spacing w:val="-4"/>
          <w:sz w:val="23"/>
          <w:szCs w:val="23"/>
          <w14:textOutline w14:w="4358" w14:cap="sq" w14:cmpd="sng">
            <w14:solidFill>
              <w14:srgbClr w14:val="000000"/>
            </w14:solidFill>
            <w14:prstDash w14:val="solid"/>
            <w14:bevel/>
          </w14:textOutline>
        </w:rPr>
        <w:t>效</w:t>
      </w:r>
      <w:r>
        <w:rPr>
          <w:rFonts w:ascii="仿宋" w:hAnsi="仿宋" w:eastAsia="仿宋" w:cs="仿宋"/>
          <w:spacing w:val="-2"/>
          <w:sz w:val="23"/>
          <w:szCs w:val="23"/>
        </w:rPr>
        <w:t>。</w:t>
      </w:r>
    </w:p>
    <w:p>
      <w:pPr>
        <w:spacing w:before="111" w:line="291" w:lineRule="auto"/>
        <w:ind w:left="52" w:right="162" w:hanging="4"/>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0</w:t>
      </w:r>
      <w:r>
        <w:rPr>
          <w:rFonts w:ascii="仿宋" w:hAnsi="仿宋" w:eastAsia="仿宋" w:cs="仿宋"/>
          <w:spacing w:val="7"/>
          <w:sz w:val="23"/>
          <w:szCs w:val="23"/>
        </w:rPr>
        <w:t>.6 供应商所投产品如被列入财政部与国家主管部门颁发的节能产品目录或</w:t>
      </w:r>
      <w:r>
        <w:rPr>
          <w:rFonts w:ascii="仿宋" w:hAnsi="仿宋" w:eastAsia="仿宋" w:cs="仿宋"/>
          <w:sz w:val="23"/>
          <w:szCs w:val="23"/>
        </w:rPr>
        <w:t xml:space="preserve"> </w:t>
      </w:r>
      <w:r>
        <w:rPr>
          <w:rFonts w:ascii="仿宋" w:hAnsi="仿宋" w:eastAsia="仿宋" w:cs="仿宋"/>
          <w:spacing w:val="18"/>
          <w:sz w:val="23"/>
          <w:szCs w:val="23"/>
        </w:rPr>
        <w:t>环境</w:t>
      </w:r>
      <w:r>
        <w:rPr>
          <w:rFonts w:ascii="仿宋" w:hAnsi="仿宋" w:eastAsia="仿宋" w:cs="仿宋"/>
          <w:spacing w:val="9"/>
          <w:sz w:val="23"/>
          <w:szCs w:val="23"/>
        </w:rPr>
        <w:t>标志产品目录或无线局域网产品目录，应提供相关证明，在评标时予以优</w:t>
      </w:r>
      <w:r>
        <w:rPr>
          <w:rFonts w:ascii="仿宋" w:hAnsi="仿宋" w:eastAsia="仿宋" w:cs="仿宋"/>
          <w:sz w:val="23"/>
          <w:szCs w:val="23"/>
        </w:rPr>
        <w:t xml:space="preserve"> </w:t>
      </w:r>
      <w:r>
        <w:rPr>
          <w:rFonts w:ascii="仿宋" w:hAnsi="仿宋" w:eastAsia="仿宋" w:cs="仿宋"/>
          <w:spacing w:val="9"/>
          <w:sz w:val="23"/>
          <w:szCs w:val="23"/>
        </w:rPr>
        <w:t>先采购，具体优先采购办法见第六章评标方法和标准</w:t>
      </w:r>
      <w:r>
        <w:rPr>
          <w:rFonts w:ascii="仿宋" w:hAnsi="仿宋" w:eastAsia="仿宋" w:cs="仿宋"/>
          <w:spacing w:val="7"/>
          <w:sz w:val="23"/>
          <w:szCs w:val="23"/>
        </w:rPr>
        <w:t>。</w:t>
      </w:r>
    </w:p>
    <w:p>
      <w:pPr>
        <w:spacing w:before="114" w:line="321" w:lineRule="auto"/>
        <w:ind w:left="51" w:right="133" w:firstLine="480"/>
        <w:rPr>
          <w:rFonts w:ascii="仿宋" w:hAnsi="仿宋" w:eastAsia="仿宋" w:cs="仿宋"/>
          <w:sz w:val="23"/>
          <w:szCs w:val="23"/>
        </w:rPr>
      </w:pPr>
      <w:r>
        <w:rPr>
          <w:rFonts w:ascii="仿宋" w:hAnsi="仿宋" w:eastAsia="仿宋" w:cs="仿宋"/>
          <w:spacing w:val="18"/>
          <w:sz w:val="23"/>
          <w:szCs w:val="23"/>
        </w:rPr>
        <w:t>如</w:t>
      </w:r>
      <w:r>
        <w:rPr>
          <w:rFonts w:ascii="仿宋" w:hAnsi="仿宋" w:eastAsia="仿宋" w:cs="仿宋"/>
          <w:spacing w:val="14"/>
          <w:sz w:val="23"/>
          <w:szCs w:val="23"/>
        </w:rPr>
        <w:t>采</w:t>
      </w:r>
      <w:r>
        <w:rPr>
          <w:rFonts w:ascii="仿宋" w:hAnsi="仿宋" w:eastAsia="仿宋" w:cs="仿宋"/>
          <w:spacing w:val="9"/>
          <w:sz w:val="23"/>
          <w:szCs w:val="23"/>
        </w:rPr>
        <w:t>购人所采购产品为政府强制采购的节能产品，供应商所投产品的品牌</w:t>
      </w:r>
      <w:r>
        <w:rPr>
          <w:rFonts w:ascii="仿宋" w:hAnsi="仿宋" w:eastAsia="仿宋" w:cs="仿宋"/>
          <w:sz w:val="23"/>
          <w:szCs w:val="23"/>
        </w:rPr>
        <w:t xml:space="preserve"> </w:t>
      </w:r>
      <w:r>
        <w:rPr>
          <w:rFonts w:ascii="仿宋" w:hAnsi="仿宋" w:eastAsia="仿宋" w:cs="仿宋"/>
          <w:spacing w:val="20"/>
          <w:sz w:val="23"/>
          <w:szCs w:val="23"/>
        </w:rPr>
        <w:t>及</w:t>
      </w:r>
      <w:r>
        <w:rPr>
          <w:rFonts w:ascii="仿宋" w:hAnsi="仿宋" w:eastAsia="仿宋" w:cs="仿宋"/>
          <w:spacing w:val="13"/>
          <w:sz w:val="23"/>
          <w:szCs w:val="23"/>
        </w:rPr>
        <w:t>型</w:t>
      </w:r>
      <w:r>
        <w:rPr>
          <w:rFonts w:ascii="仿宋" w:hAnsi="仿宋" w:eastAsia="仿宋" w:cs="仿宋"/>
          <w:spacing w:val="10"/>
          <w:sz w:val="23"/>
          <w:szCs w:val="23"/>
        </w:rPr>
        <w:t>号必须为清单中有效期内产品并提供证明文件，否则其投标将被认定为</w:t>
      </w:r>
      <w:r>
        <w:rPr>
          <w:rFonts w:ascii="仿宋" w:hAnsi="仿宋" w:eastAsia="仿宋" w:cs="仿宋"/>
          <w:spacing w:val="10"/>
          <w:sz w:val="23"/>
          <w:szCs w:val="23"/>
          <w14:textOutline w14:w="4358" w14:cap="sq" w14:cmpd="sng">
            <w14:solidFill>
              <w14:srgbClr w14:val="000000"/>
            </w14:solidFill>
            <w14:prstDash w14:val="solid"/>
            <w14:bevel/>
          </w14:textOutline>
        </w:rPr>
        <w:t>投</w:t>
      </w:r>
      <w:r>
        <w:rPr>
          <w:rFonts w:ascii="仿宋" w:hAnsi="仿宋" w:eastAsia="仿宋" w:cs="仿宋"/>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标</w:t>
      </w:r>
      <w:r>
        <w:rPr>
          <w:rFonts w:ascii="仿宋" w:hAnsi="仿宋" w:eastAsia="仿宋" w:cs="仿宋"/>
          <w:spacing w:val="4"/>
          <w:sz w:val="23"/>
          <w:szCs w:val="23"/>
          <w14:textOutline w14:w="4358" w14:cap="sq" w14:cmpd="sng">
            <w14:solidFill>
              <w14:srgbClr w14:val="000000"/>
            </w14:solidFill>
            <w14:prstDash w14:val="solid"/>
            <w14:bevel/>
          </w14:textOutline>
        </w:rPr>
        <w:t>无效</w:t>
      </w:r>
      <w:r>
        <w:rPr>
          <w:rFonts w:ascii="仿宋" w:hAnsi="仿宋" w:eastAsia="仿宋" w:cs="仿宋"/>
          <w:spacing w:val="4"/>
          <w:sz w:val="23"/>
          <w:szCs w:val="23"/>
        </w:rPr>
        <w:t>。</w:t>
      </w:r>
    </w:p>
    <w:p>
      <w:pPr>
        <w:spacing w:line="312" w:lineRule="exact"/>
        <w:ind w:left="48"/>
        <w:outlineLvl w:val="1"/>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21.投标偏</w:t>
      </w:r>
      <w:r>
        <w:rPr>
          <w:rFonts w:ascii="仿宋" w:hAnsi="仿宋" w:eastAsia="仿宋" w:cs="仿宋"/>
          <w:spacing w:val="6"/>
          <w:position w:val="2"/>
          <w:sz w:val="23"/>
          <w:szCs w:val="23"/>
          <w14:textOutline w14:w="4358" w14:cap="sq" w14:cmpd="sng">
            <w14:solidFill>
              <w14:srgbClr w14:val="000000"/>
            </w14:solidFill>
            <w14:prstDash w14:val="solid"/>
            <w14:bevel/>
          </w14:textOutline>
        </w:rPr>
        <w:t>离</w:t>
      </w:r>
    </w:p>
    <w:p>
      <w:pPr>
        <w:spacing w:before="89" w:line="228" w:lineRule="auto"/>
        <w:ind w:left="533"/>
        <w:rPr>
          <w:rFonts w:ascii="仿宋" w:hAnsi="仿宋" w:eastAsia="仿宋" w:cs="仿宋"/>
          <w:sz w:val="23"/>
          <w:szCs w:val="23"/>
        </w:rPr>
      </w:pPr>
      <w:r>
        <w:rPr>
          <w:rFonts w:ascii="仿宋" w:hAnsi="仿宋" w:eastAsia="仿宋" w:cs="仿宋"/>
          <w:spacing w:val="13"/>
          <w:sz w:val="23"/>
          <w:szCs w:val="23"/>
        </w:rPr>
        <w:t>评</w:t>
      </w:r>
      <w:r>
        <w:rPr>
          <w:rFonts w:ascii="仿宋" w:hAnsi="仿宋" w:eastAsia="仿宋" w:cs="仿宋"/>
          <w:spacing w:val="9"/>
          <w:sz w:val="23"/>
          <w:szCs w:val="23"/>
        </w:rPr>
        <w:t>标委员会可以接受投标文件中不构成实质性偏离的不正规或不一致。</w:t>
      </w:r>
    </w:p>
    <w:p>
      <w:pPr>
        <w:spacing w:before="114" w:line="312" w:lineRule="exact"/>
        <w:ind w:left="48"/>
        <w:outlineLvl w:val="1"/>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22.投标无</w:t>
      </w:r>
      <w:r>
        <w:rPr>
          <w:rFonts w:ascii="仿宋" w:hAnsi="仿宋" w:eastAsia="仿宋" w:cs="仿宋"/>
          <w:spacing w:val="6"/>
          <w:position w:val="2"/>
          <w:sz w:val="23"/>
          <w:szCs w:val="23"/>
          <w14:textOutline w14:w="4358" w14:cap="sq" w14:cmpd="sng">
            <w14:solidFill>
              <w14:srgbClr w14:val="000000"/>
            </w14:solidFill>
            <w14:prstDash w14:val="solid"/>
            <w14:bevel/>
          </w14:textOutline>
        </w:rPr>
        <w:t>效</w:t>
      </w:r>
    </w:p>
    <w:p>
      <w:pPr>
        <w:spacing w:before="88" w:line="321" w:lineRule="auto"/>
        <w:ind w:left="3" w:right="131" w:hanging="3"/>
        <w:rPr>
          <w:rFonts w:ascii="仿宋" w:hAnsi="仿宋" w:eastAsia="仿宋" w:cs="仿宋"/>
          <w:sz w:val="23"/>
          <w:szCs w:val="23"/>
        </w:rPr>
      </w:pPr>
      <w:r>
        <w:rPr>
          <w:rFonts w:ascii="仿宋" w:hAnsi="仿宋" w:eastAsia="仿宋" w:cs="仿宋"/>
          <w:spacing w:val="8"/>
          <w:sz w:val="23"/>
          <w:szCs w:val="23"/>
        </w:rPr>
        <w:t>22.1 在比较与评价之前，根据本须知的规定，评标委员会要审查每份投标文</w:t>
      </w:r>
      <w:r>
        <w:rPr>
          <w:rFonts w:ascii="仿宋" w:hAnsi="仿宋" w:eastAsia="仿宋" w:cs="仿宋"/>
          <w:spacing w:val="4"/>
          <w:sz w:val="23"/>
          <w:szCs w:val="23"/>
        </w:rPr>
        <w:t>件</w:t>
      </w:r>
      <w:r>
        <w:rPr>
          <w:rFonts w:ascii="仿宋" w:hAnsi="仿宋" w:eastAsia="仿宋" w:cs="仿宋"/>
          <w:sz w:val="23"/>
          <w:szCs w:val="23"/>
        </w:rPr>
        <w:t xml:space="preserve"> </w:t>
      </w:r>
      <w:r>
        <w:rPr>
          <w:rFonts w:ascii="仿宋" w:hAnsi="仿宋" w:eastAsia="仿宋" w:cs="仿宋"/>
          <w:spacing w:val="18"/>
          <w:sz w:val="23"/>
          <w:szCs w:val="23"/>
        </w:rPr>
        <w:t>是否</w:t>
      </w:r>
      <w:r>
        <w:rPr>
          <w:rFonts w:ascii="仿宋" w:hAnsi="仿宋" w:eastAsia="仿宋" w:cs="仿宋"/>
          <w:spacing w:val="9"/>
          <w:sz w:val="23"/>
          <w:szCs w:val="23"/>
        </w:rPr>
        <w:t>实质上响应了招标文件的要求。实质上响应的投标应该是与招标文件要求</w:t>
      </w:r>
      <w:r>
        <w:rPr>
          <w:rFonts w:ascii="仿宋" w:hAnsi="仿宋" w:eastAsia="仿宋" w:cs="仿宋"/>
          <w:sz w:val="23"/>
          <w:szCs w:val="23"/>
        </w:rPr>
        <w:t xml:space="preserve"> </w:t>
      </w:r>
      <w:r>
        <w:rPr>
          <w:rFonts w:ascii="仿宋" w:hAnsi="仿宋" w:eastAsia="仿宋" w:cs="仿宋"/>
          <w:spacing w:val="18"/>
          <w:sz w:val="23"/>
          <w:szCs w:val="23"/>
        </w:rPr>
        <w:t>的全</w:t>
      </w:r>
      <w:r>
        <w:rPr>
          <w:rFonts w:ascii="仿宋" w:hAnsi="仿宋" w:eastAsia="仿宋" w:cs="仿宋"/>
          <w:spacing w:val="9"/>
          <w:sz w:val="23"/>
          <w:szCs w:val="23"/>
        </w:rPr>
        <w:t>部条款、条件和规格相符，没有重大偏离的投标。对关键条款的偏离，将</w:t>
      </w:r>
      <w:r>
        <w:rPr>
          <w:rFonts w:ascii="仿宋" w:hAnsi="仿宋" w:eastAsia="仿宋" w:cs="仿宋"/>
          <w:sz w:val="23"/>
          <w:szCs w:val="23"/>
        </w:rPr>
        <w:t xml:space="preserve"> </w:t>
      </w:r>
      <w:r>
        <w:rPr>
          <w:rFonts w:ascii="仿宋" w:hAnsi="仿宋" w:eastAsia="仿宋" w:cs="仿宋"/>
          <w:spacing w:val="18"/>
          <w:sz w:val="23"/>
          <w:szCs w:val="23"/>
        </w:rPr>
        <w:t>被认</w:t>
      </w:r>
      <w:r>
        <w:rPr>
          <w:rFonts w:ascii="仿宋" w:hAnsi="仿宋" w:eastAsia="仿宋" w:cs="仿宋"/>
          <w:spacing w:val="12"/>
          <w:sz w:val="23"/>
          <w:szCs w:val="23"/>
        </w:rPr>
        <w:t>定</w:t>
      </w:r>
      <w:r>
        <w:rPr>
          <w:rFonts w:ascii="仿宋" w:hAnsi="仿宋" w:eastAsia="仿宋" w:cs="仿宋"/>
          <w:spacing w:val="9"/>
          <w:sz w:val="23"/>
          <w:szCs w:val="23"/>
        </w:rPr>
        <w:t>为</w:t>
      </w:r>
      <w:r>
        <w:rPr>
          <w:rFonts w:ascii="仿宋" w:hAnsi="仿宋" w:eastAsia="仿宋" w:cs="仿宋"/>
          <w:spacing w:val="9"/>
          <w:sz w:val="23"/>
          <w:szCs w:val="23"/>
          <w14:textOutline w14:w="4358" w14:cap="sq" w14:cmpd="sng">
            <w14:solidFill>
              <w14:srgbClr w14:val="000000"/>
            </w14:solidFill>
            <w14:prstDash w14:val="solid"/>
            <w14:bevel/>
          </w14:textOutline>
        </w:rPr>
        <w:t>投标无效</w:t>
      </w:r>
      <w:r>
        <w:rPr>
          <w:rFonts w:ascii="仿宋" w:hAnsi="仿宋" w:eastAsia="仿宋" w:cs="仿宋"/>
          <w:spacing w:val="9"/>
          <w:sz w:val="23"/>
          <w:szCs w:val="23"/>
        </w:rPr>
        <w:t>。供应商不得通过修正或撤销不符合要求的偏离，从而使其</w:t>
      </w:r>
      <w:r>
        <w:rPr>
          <w:rFonts w:ascii="仿宋" w:hAnsi="仿宋" w:eastAsia="仿宋" w:cs="仿宋"/>
          <w:sz w:val="23"/>
          <w:szCs w:val="23"/>
        </w:rPr>
        <w:t xml:space="preserve"> </w:t>
      </w:r>
      <w:r>
        <w:rPr>
          <w:rFonts w:ascii="仿宋" w:hAnsi="仿宋" w:eastAsia="仿宋" w:cs="仿宋"/>
          <w:spacing w:val="8"/>
          <w:sz w:val="23"/>
          <w:szCs w:val="23"/>
        </w:rPr>
        <w:t>投标成为实质上响应的投标。</w:t>
      </w:r>
    </w:p>
    <w:p>
      <w:pPr>
        <w:spacing w:before="2" w:line="321" w:lineRule="auto"/>
        <w:ind w:left="59" w:right="131" w:firstLine="474"/>
        <w:rPr>
          <w:rFonts w:ascii="仿宋" w:hAnsi="仿宋" w:eastAsia="仿宋" w:cs="仿宋"/>
          <w:sz w:val="23"/>
          <w:szCs w:val="23"/>
        </w:rPr>
      </w:pPr>
      <w:r>
        <w:rPr>
          <w:rFonts w:ascii="仿宋" w:hAnsi="仿宋" w:eastAsia="仿宋" w:cs="仿宋"/>
          <w:spacing w:val="20"/>
          <w:sz w:val="23"/>
          <w:szCs w:val="23"/>
        </w:rPr>
        <w:t>评</w:t>
      </w:r>
      <w:r>
        <w:rPr>
          <w:rFonts w:ascii="仿宋" w:hAnsi="仿宋" w:eastAsia="仿宋" w:cs="仿宋"/>
          <w:spacing w:val="14"/>
          <w:sz w:val="23"/>
          <w:szCs w:val="23"/>
        </w:rPr>
        <w:t>标</w:t>
      </w:r>
      <w:r>
        <w:rPr>
          <w:rFonts w:ascii="仿宋" w:hAnsi="仿宋" w:eastAsia="仿宋" w:cs="仿宋"/>
          <w:spacing w:val="10"/>
          <w:sz w:val="23"/>
          <w:szCs w:val="23"/>
        </w:rPr>
        <w:t>委员会决定投标的响应性只根据招标文件要求、投标文件内容及财政</w:t>
      </w:r>
      <w:r>
        <w:rPr>
          <w:rFonts w:ascii="仿宋" w:hAnsi="仿宋" w:eastAsia="仿宋" w:cs="仿宋"/>
          <w:sz w:val="23"/>
          <w:szCs w:val="23"/>
        </w:rPr>
        <w:t xml:space="preserve"> </w:t>
      </w:r>
      <w:r>
        <w:rPr>
          <w:rFonts w:ascii="仿宋" w:hAnsi="仿宋" w:eastAsia="仿宋" w:cs="仿宋"/>
          <w:spacing w:val="8"/>
          <w:sz w:val="23"/>
          <w:szCs w:val="23"/>
        </w:rPr>
        <w:t>主管部门指定相关信息发布媒体</w:t>
      </w:r>
      <w:r>
        <w:rPr>
          <w:rFonts w:ascii="仿宋" w:hAnsi="仿宋" w:eastAsia="仿宋" w:cs="仿宋"/>
          <w:spacing w:val="5"/>
          <w:sz w:val="23"/>
          <w:szCs w:val="23"/>
        </w:rPr>
        <w:t>。</w:t>
      </w:r>
    </w:p>
    <w:p>
      <w:pPr>
        <w:spacing w:before="1" w:line="230" w:lineRule="auto"/>
        <w:ind w:left="48"/>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1"/>
          <w:sz w:val="23"/>
          <w:szCs w:val="23"/>
        </w:rPr>
        <w:t>2</w:t>
      </w:r>
      <w:r>
        <w:rPr>
          <w:rFonts w:ascii="仿宋" w:hAnsi="仿宋" w:eastAsia="仿宋" w:cs="仿宋"/>
          <w:spacing w:val="8"/>
          <w:sz w:val="23"/>
          <w:szCs w:val="23"/>
        </w:rPr>
        <w:t>.2 如发现下列情况之一的，其投标将被认定为投标无效：</w:t>
      </w:r>
    </w:p>
    <w:p>
      <w:pPr>
        <w:spacing w:before="111" w:line="229" w:lineRule="auto"/>
        <w:ind w:left="537"/>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1</w:t>
      </w:r>
      <w:r>
        <w:rPr>
          <w:rFonts w:ascii="仿宋" w:hAnsi="仿宋" w:eastAsia="仿宋" w:cs="仿宋"/>
          <w:spacing w:val="12"/>
          <w:sz w:val="23"/>
          <w:szCs w:val="23"/>
        </w:rPr>
        <w:t>) 未按招标文件规定的形式和金额提交投标保证金的；</w:t>
      </w:r>
    </w:p>
    <w:p>
      <w:pPr>
        <w:spacing w:before="115" w:line="231" w:lineRule="auto"/>
        <w:ind w:left="537"/>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2) 未按照招标文件规定要求签署、盖章的；</w:t>
      </w:r>
    </w:p>
    <w:p>
      <w:pPr>
        <w:spacing w:before="114" w:line="228" w:lineRule="auto"/>
        <w:ind w:left="537"/>
        <w:rPr>
          <w:rFonts w:ascii="仿宋" w:hAnsi="仿宋" w:eastAsia="仿宋" w:cs="仿宋"/>
          <w:sz w:val="23"/>
          <w:szCs w:val="23"/>
        </w:rPr>
      </w:pPr>
      <w:r>
        <w:rPr>
          <w:rFonts w:ascii="仿宋" w:hAnsi="仿宋" w:eastAsia="仿宋" w:cs="仿宋"/>
          <w:spacing w:val="13"/>
          <w:sz w:val="23"/>
          <w:szCs w:val="23"/>
        </w:rPr>
        <w:t>(3) 未满足招标文件中技术条款的实质性要求；</w:t>
      </w:r>
    </w:p>
    <w:p>
      <w:pPr>
        <w:spacing w:before="113" w:line="228" w:lineRule="auto"/>
        <w:ind w:left="537"/>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7"/>
          <w:sz w:val="23"/>
          <w:szCs w:val="23"/>
        </w:rPr>
        <w:t>4</w:t>
      </w:r>
      <w:r>
        <w:rPr>
          <w:rFonts w:ascii="仿宋" w:hAnsi="仿宋" w:eastAsia="仿宋" w:cs="仿宋"/>
          <w:spacing w:val="12"/>
          <w:sz w:val="23"/>
          <w:szCs w:val="23"/>
        </w:rPr>
        <w:t>) 与其他供应商串通投标，或者与招标人串通投标；</w:t>
      </w:r>
    </w:p>
    <w:p>
      <w:pPr>
        <w:spacing w:before="117" w:line="230" w:lineRule="auto"/>
        <w:ind w:left="537"/>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5) 属于招标文件规定的其他投标无效情形；</w:t>
      </w:r>
    </w:p>
    <w:p>
      <w:pPr>
        <w:spacing w:before="115" w:line="228" w:lineRule="auto"/>
        <w:ind w:left="537"/>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6"/>
          <w:sz w:val="23"/>
          <w:szCs w:val="23"/>
        </w:rPr>
        <w:t>6</w:t>
      </w:r>
      <w:r>
        <w:rPr>
          <w:rFonts w:ascii="仿宋" w:hAnsi="仿宋" w:eastAsia="仿宋" w:cs="仿宋"/>
          <w:spacing w:val="13"/>
          <w:sz w:val="23"/>
          <w:szCs w:val="23"/>
        </w:rPr>
        <w:t>)评标委员会认为供应商的报价明显低于其他通过符合性检查供应商的</w:t>
      </w:r>
    </w:p>
    <w:p>
      <w:pPr>
        <w:spacing w:before="113" w:line="231" w:lineRule="auto"/>
        <w:ind w:left="52"/>
        <w:rPr>
          <w:rFonts w:ascii="仿宋" w:hAnsi="仿宋" w:eastAsia="仿宋" w:cs="仿宋"/>
          <w:sz w:val="23"/>
          <w:szCs w:val="23"/>
        </w:rPr>
      </w:pPr>
      <w:r>
        <w:rPr>
          <w:rFonts w:ascii="仿宋" w:hAnsi="仿宋" w:eastAsia="仿宋" w:cs="仿宋"/>
          <w:spacing w:val="14"/>
          <w:sz w:val="23"/>
          <w:szCs w:val="23"/>
        </w:rPr>
        <w:t>报</w:t>
      </w:r>
      <w:r>
        <w:rPr>
          <w:rFonts w:ascii="仿宋" w:hAnsi="仿宋" w:eastAsia="仿宋" w:cs="仿宋"/>
          <w:spacing w:val="9"/>
          <w:sz w:val="23"/>
          <w:szCs w:val="23"/>
        </w:rPr>
        <w:t>价，有可能影响履约的，且供应商未按照规定证明其报价合理性的；</w:t>
      </w:r>
    </w:p>
    <w:p>
      <w:pPr>
        <w:spacing w:before="114" w:line="230" w:lineRule="auto"/>
        <w:ind w:left="537"/>
        <w:rPr>
          <w:rFonts w:ascii="仿宋" w:hAnsi="仿宋" w:eastAsia="仿宋" w:cs="仿宋"/>
          <w:sz w:val="23"/>
          <w:szCs w:val="23"/>
        </w:rPr>
      </w:pPr>
      <w:r>
        <w:rPr>
          <w:rFonts w:ascii="仿宋" w:hAnsi="仿宋" w:eastAsia="仿宋" w:cs="仿宋"/>
          <w:spacing w:val="13"/>
          <w:sz w:val="23"/>
          <w:szCs w:val="23"/>
        </w:rPr>
        <w:t>(7) 投标文件含有采购人不能接受的附加条件的</w:t>
      </w:r>
      <w:r>
        <w:rPr>
          <w:rFonts w:ascii="仿宋" w:hAnsi="仿宋" w:eastAsia="仿宋" w:cs="仿宋"/>
          <w:spacing w:val="10"/>
          <w:sz w:val="23"/>
          <w:szCs w:val="23"/>
        </w:rPr>
        <w:t>；</w:t>
      </w:r>
    </w:p>
    <w:p>
      <w:pPr>
        <w:spacing w:before="115" w:line="228" w:lineRule="auto"/>
        <w:ind w:left="537"/>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5"/>
          <w:sz w:val="23"/>
          <w:szCs w:val="23"/>
        </w:rPr>
        <w:t>8</w:t>
      </w:r>
      <w:r>
        <w:rPr>
          <w:rFonts w:ascii="仿宋" w:hAnsi="仿宋" w:eastAsia="仿宋" w:cs="仿宋"/>
          <w:spacing w:val="12"/>
          <w:sz w:val="23"/>
          <w:szCs w:val="23"/>
        </w:rPr>
        <w:t>) 不符合法规和招标文件中规定的其他实质性要求的</w:t>
      </w:r>
      <w:r>
        <w:rPr>
          <w:rFonts w:ascii="仿宋" w:hAnsi="仿宋" w:eastAsia="仿宋" w:cs="仿宋"/>
          <w:spacing w:val="12"/>
          <w:sz w:val="23"/>
          <w:szCs w:val="23"/>
          <w14:textOutline w14:w="4358" w14:cap="sq" w14:cmpd="sng">
            <w14:solidFill>
              <w14:srgbClr w14:val="000000"/>
            </w14:solidFill>
            <w14:prstDash w14:val="solid"/>
            <w14:bevel/>
          </w14:textOutline>
        </w:rPr>
        <w:t>。</w:t>
      </w:r>
    </w:p>
    <w:p>
      <w:pPr>
        <w:spacing w:before="114" w:line="310" w:lineRule="exact"/>
        <w:ind w:left="48"/>
        <w:outlineLvl w:val="1"/>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2</w:t>
      </w:r>
      <w:r>
        <w:rPr>
          <w:rFonts w:ascii="仿宋" w:hAnsi="仿宋" w:eastAsia="仿宋" w:cs="仿宋"/>
          <w:spacing w:val="7"/>
          <w:position w:val="2"/>
          <w:sz w:val="23"/>
          <w:szCs w:val="23"/>
          <w14:textOutline w14:w="4358" w14:cap="sq" w14:cmpd="sng">
            <w14:solidFill>
              <w14:srgbClr w14:val="000000"/>
            </w14:solidFill>
            <w14:prstDash w14:val="solid"/>
            <w14:bevel/>
          </w14:textOutline>
        </w:rPr>
        <w:t>3.比较与评价</w:t>
      </w:r>
    </w:p>
    <w:p>
      <w:pPr>
        <w:spacing w:before="75" w:line="276" w:lineRule="auto"/>
        <w:ind w:left="45" w:right="131" w:hanging="23"/>
        <w:rPr>
          <w:rFonts w:ascii="仿宋" w:hAnsi="仿宋" w:eastAsia="仿宋" w:cs="仿宋"/>
          <w:sz w:val="23"/>
          <w:szCs w:val="23"/>
        </w:rPr>
      </w:pPr>
      <w:bookmarkStart w:id="6" w:name="_bookmark7"/>
      <w:bookmarkEnd w:id="6"/>
      <w:r>
        <w:rPr>
          <w:rFonts w:ascii="仿宋" w:hAnsi="仿宋" w:eastAsia="仿宋" w:cs="仿宋"/>
          <w:spacing w:val="12"/>
          <w:sz w:val="23"/>
          <w:szCs w:val="23"/>
          <w14:textOutline w14:w="4358" w14:cap="sq" w14:cmpd="sng">
            <w14:solidFill>
              <w14:srgbClr w14:val="000000"/>
            </w14:solidFill>
            <w14:prstDash w14:val="solid"/>
            <w14:bevel/>
          </w14:textOutline>
        </w:rPr>
        <w:t>23.</w:t>
      </w:r>
      <w:r>
        <w:rPr>
          <w:rFonts w:ascii="仿宋" w:hAnsi="仿宋" w:eastAsia="仿宋" w:cs="仿宋"/>
          <w:spacing w:val="10"/>
          <w:sz w:val="23"/>
          <w:szCs w:val="23"/>
          <w14:textOutline w14:w="4358" w14:cap="sq" w14:cmpd="sng">
            <w14:solidFill>
              <w14:srgbClr w14:val="000000"/>
            </w14:solidFill>
            <w14:prstDash w14:val="solid"/>
            <w14:bevel/>
          </w14:textOutline>
        </w:rPr>
        <w:t>1</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经符合性审查合格的响应文件，谈判小组将根据谈判文件第六章确定的评</w:t>
      </w:r>
      <w:r>
        <w:rPr>
          <w:rFonts w:ascii="仿宋" w:hAnsi="仿宋" w:eastAsia="仿宋" w:cs="仿宋"/>
          <w:sz w:val="23"/>
          <w:szCs w:val="23"/>
        </w:rPr>
        <w:t xml:space="preserve"> </w:t>
      </w:r>
      <w:r>
        <w:rPr>
          <w:rFonts w:ascii="仿宋" w:hAnsi="仿宋" w:eastAsia="仿宋" w:cs="仿宋"/>
          <w:spacing w:val="18"/>
          <w:sz w:val="23"/>
          <w:szCs w:val="23"/>
          <w14:textOutline w14:w="4358" w14:cap="sq" w14:cmpd="sng">
            <w14:solidFill>
              <w14:srgbClr w14:val="000000"/>
            </w14:solidFill>
            <w14:prstDash w14:val="solid"/>
            <w14:bevel/>
          </w14:textOutline>
        </w:rPr>
        <w:t>审</w:t>
      </w:r>
      <w:r>
        <w:rPr>
          <w:rFonts w:ascii="仿宋" w:hAnsi="仿宋" w:eastAsia="仿宋" w:cs="仿宋"/>
          <w:spacing w:val="10"/>
          <w:sz w:val="23"/>
          <w:szCs w:val="23"/>
          <w14:textOutline w14:w="4358" w14:cap="sq" w14:cmpd="sng">
            <w14:solidFill>
              <w14:srgbClr w14:val="000000"/>
            </w14:solidFill>
            <w14:prstDash w14:val="solid"/>
            <w14:bevel/>
          </w14:textOutline>
        </w:rPr>
        <w:t>方</w:t>
      </w:r>
      <w:r>
        <w:rPr>
          <w:rFonts w:ascii="仿宋" w:hAnsi="仿宋" w:eastAsia="仿宋" w:cs="仿宋"/>
          <w:spacing w:val="9"/>
          <w:sz w:val="23"/>
          <w:szCs w:val="23"/>
          <w14:textOutline w14:w="4358" w14:cap="sq" w14:cmpd="sng">
            <w14:solidFill>
              <w14:srgbClr w14:val="000000"/>
            </w14:solidFill>
            <w14:prstDash w14:val="solid"/>
            <w14:bevel/>
          </w14:textOutline>
        </w:rPr>
        <w:t>法和标准，对其技术部分和商务部分作进一步的比较和评价。</w:t>
      </w:r>
    </w:p>
    <w:p>
      <w:pPr>
        <w:spacing w:before="111" w:line="299" w:lineRule="auto"/>
        <w:ind w:left="25" w:right="133" w:hanging="3"/>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23.</w:t>
      </w:r>
      <w:r>
        <w:rPr>
          <w:rFonts w:ascii="仿宋" w:hAnsi="仿宋" w:eastAsia="仿宋" w:cs="仿宋"/>
          <w:spacing w:val="8"/>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评审严格按照谈判文件的要求和条件进行。采用最低评审价法：应文件满</w:t>
      </w:r>
      <w:r>
        <w:rPr>
          <w:rFonts w:ascii="仿宋" w:hAnsi="仿宋" w:eastAsia="仿宋" w:cs="仿宋"/>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足</w:t>
      </w:r>
      <w:r>
        <w:rPr>
          <w:rFonts w:ascii="仿宋" w:hAnsi="仿宋" w:eastAsia="仿宋" w:cs="仿宋"/>
          <w:spacing w:val="13"/>
          <w:sz w:val="23"/>
          <w:szCs w:val="23"/>
          <w14:textOutline w14:w="4358" w14:cap="sq" w14:cmpd="sng">
            <w14:solidFill>
              <w14:srgbClr w14:val="000000"/>
            </w14:solidFill>
            <w14:prstDash w14:val="solid"/>
            <w14:bevel/>
          </w14:textOutline>
        </w:rPr>
        <w:t>谈</w:t>
      </w:r>
      <w:r>
        <w:rPr>
          <w:rFonts w:ascii="仿宋" w:hAnsi="仿宋" w:eastAsia="仿宋" w:cs="仿宋"/>
          <w:spacing w:val="10"/>
          <w:sz w:val="23"/>
          <w:szCs w:val="23"/>
          <w14:textOutline w14:w="4358" w14:cap="sq" w14:cmpd="sng">
            <w14:solidFill>
              <w14:srgbClr w14:val="000000"/>
            </w14:solidFill>
            <w14:prstDash w14:val="solid"/>
            <w14:bevel/>
          </w14:textOutline>
        </w:rPr>
        <w:t>判文件全部实质性要求，且谈判报价最低的供应商为成交候选人的评审方</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法。</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当谈判小组在评审过程中，谈判小组各方意见不一致时，应采用记名表</w:t>
      </w:r>
      <w:r>
        <w:rPr>
          <w:rFonts w:ascii="仿宋" w:hAnsi="仿宋" w:eastAsia="仿宋" w:cs="仿宋"/>
          <w:sz w:val="23"/>
          <w:szCs w:val="23"/>
          <w14:textOutline w14:w="4358" w14:cap="sq" w14:cmpd="sng">
            <w14:solidFill>
              <w14:srgbClr w14:val="000000"/>
            </w14:solidFill>
            <w14:prstDash w14:val="solid"/>
            <w14:bevel/>
          </w14:textOutline>
        </w:rPr>
        <w:t>决</w:t>
      </w:r>
      <w:r>
        <w:rPr>
          <w:rFonts w:ascii="仿宋" w:hAnsi="仿宋" w:eastAsia="仿宋" w:cs="仿宋"/>
          <w:sz w:val="23"/>
          <w:szCs w:val="23"/>
        </w:rPr>
        <w:t xml:space="preserve"> </w:t>
      </w:r>
      <w:r>
        <w:rPr>
          <w:rFonts w:ascii="仿宋" w:hAnsi="仿宋" w:eastAsia="仿宋" w:cs="仿宋"/>
          <w:spacing w:val="16"/>
          <w:sz w:val="23"/>
          <w:szCs w:val="23"/>
          <w14:textOutline w14:w="4358" w14:cap="sq" w14:cmpd="sng">
            <w14:solidFill>
              <w14:srgbClr w14:val="000000"/>
            </w14:solidFill>
            <w14:prstDash w14:val="solid"/>
            <w14:bevel/>
          </w14:textOutline>
        </w:rPr>
        <w:t>的</w:t>
      </w:r>
      <w:r>
        <w:rPr>
          <w:rFonts w:ascii="仿宋" w:hAnsi="仿宋" w:eastAsia="仿宋" w:cs="仿宋"/>
          <w:spacing w:val="9"/>
          <w:sz w:val="23"/>
          <w:szCs w:val="23"/>
          <w14:textOutline w14:w="4358" w14:cap="sq" w14:cmpd="sng">
            <w14:solidFill>
              <w14:srgbClr w14:val="000000"/>
            </w14:solidFill>
            <w14:prstDash w14:val="solid"/>
            <w14:bevel/>
          </w14:textOutline>
        </w:rPr>
        <w:t>方式决定，遵循少数服从多数的原则。</w:t>
      </w:r>
    </w:p>
    <w:p>
      <w:pPr>
        <w:spacing w:before="109" w:line="322" w:lineRule="auto"/>
        <w:ind w:left="31" w:right="133" w:firstLine="482"/>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最终谈判结束后，“谈判小组”不得再与供应商进行任何形式的商谈.</w:t>
      </w:r>
      <w:r>
        <w:rPr>
          <w:rFonts w:ascii="仿宋" w:hAnsi="仿宋" w:eastAsia="仿宋" w:cs="仿宋"/>
          <w:spacing w:val="10"/>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谈</w:t>
      </w:r>
      <w:r>
        <w:rPr>
          <w:rFonts w:ascii="仿宋" w:hAnsi="仿宋" w:eastAsia="仿宋" w:cs="仿宋"/>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判的任何一方不得透露与谈判有关的其他投标人的技术资料和其他信息</w:t>
      </w:r>
      <w:r>
        <w:rPr>
          <w:rFonts w:ascii="仿宋" w:hAnsi="仿宋" w:eastAsia="仿宋" w:cs="仿宋"/>
          <w:spacing w:val="9"/>
          <w:sz w:val="23"/>
          <w:szCs w:val="23"/>
          <w14:textOutline w14:w="4358" w14:cap="sq" w14:cmpd="sng">
            <w14:solidFill>
              <w14:srgbClr w14:val="000000"/>
            </w14:solidFill>
            <w14:prstDash w14:val="solid"/>
            <w14:bevel/>
          </w14:textOutline>
        </w:rPr>
        <w:t>。</w:t>
      </w:r>
    </w:p>
    <w:p>
      <w:pPr>
        <w:spacing w:line="275" w:lineRule="auto"/>
        <w:ind w:left="27" w:right="86" w:hanging="5"/>
        <w:rPr>
          <w:rFonts w:ascii="仿宋" w:hAnsi="仿宋" w:eastAsia="仿宋" w:cs="仿宋"/>
          <w:sz w:val="23"/>
          <w:szCs w:val="23"/>
        </w:rPr>
      </w:pPr>
      <w:r>
        <w:rPr>
          <w:rFonts w:ascii="仿宋" w:hAnsi="仿宋" w:eastAsia="仿宋" w:cs="仿宋"/>
          <w:spacing w:val="1"/>
          <w:sz w:val="23"/>
          <w:szCs w:val="23"/>
        </w:rPr>
        <w:t>23.3 根据《政府采购促进</w:t>
      </w:r>
      <w:r>
        <w:rPr>
          <w:rFonts w:ascii="仿宋" w:hAnsi="仿宋" w:eastAsia="仿宋" w:cs="仿宋"/>
          <w:sz w:val="23"/>
          <w:szCs w:val="23"/>
        </w:rPr>
        <w:t xml:space="preserve">中小企业发展管理办法》  (财库[2020]46 号) 、《财 </w:t>
      </w:r>
      <w:r>
        <w:rPr>
          <w:rFonts w:ascii="仿宋" w:hAnsi="仿宋" w:eastAsia="仿宋" w:cs="仿宋"/>
          <w:spacing w:val="8"/>
          <w:sz w:val="23"/>
          <w:szCs w:val="23"/>
        </w:rPr>
        <w:t xml:space="preserve">政部 </w:t>
      </w:r>
      <w:r>
        <w:rPr>
          <w:rFonts w:ascii="仿宋" w:hAnsi="仿宋" w:eastAsia="仿宋" w:cs="仿宋"/>
          <w:spacing w:val="4"/>
          <w:sz w:val="23"/>
          <w:szCs w:val="23"/>
        </w:rPr>
        <w:t>司法部关于政府采购支持监狱企业发展有关问题的通知》  (财库〔2014〕</w:t>
      </w:r>
    </w:p>
    <w:p>
      <w:pPr>
        <w:spacing w:before="114" w:line="303" w:lineRule="auto"/>
        <w:ind w:left="31" w:right="131" w:hanging="9"/>
        <w:rPr>
          <w:rFonts w:ascii="仿宋" w:hAnsi="仿宋" w:eastAsia="仿宋" w:cs="仿宋"/>
          <w:sz w:val="23"/>
          <w:szCs w:val="23"/>
        </w:rPr>
      </w:pPr>
      <w:r>
        <w:rPr>
          <w:rFonts w:ascii="仿宋" w:hAnsi="仿宋" w:eastAsia="仿宋" w:cs="仿宋"/>
          <w:spacing w:val="6"/>
          <w:sz w:val="23"/>
          <w:szCs w:val="23"/>
        </w:rPr>
        <w:t>68 号</w:t>
      </w:r>
      <w:r>
        <w:rPr>
          <w:rFonts w:ascii="仿宋" w:hAnsi="仿宋" w:eastAsia="仿宋" w:cs="仿宋"/>
          <w:spacing w:val="4"/>
          <w:sz w:val="23"/>
          <w:szCs w:val="23"/>
        </w:rPr>
        <w:t>)</w:t>
      </w:r>
      <w:r>
        <w:rPr>
          <w:rFonts w:ascii="仿宋" w:hAnsi="仿宋" w:eastAsia="仿宋" w:cs="仿宋"/>
          <w:spacing w:val="3"/>
          <w:sz w:val="23"/>
          <w:szCs w:val="23"/>
        </w:rPr>
        <w:t xml:space="preserve"> 和《三部门联合发布关于促进残疾人就业政府采购政策的通知》  (财库</w:t>
      </w:r>
      <w:r>
        <w:rPr>
          <w:rFonts w:ascii="仿宋" w:hAnsi="仿宋" w:eastAsia="仿宋" w:cs="仿宋"/>
          <w:sz w:val="23"/>
          <w:szCs w:val="23"/>
        </w:rPr>
        <w:t xml:space="preserve"> </w:t>
      </w:r>
      <w:r>
        <w:rPr>
          <w:rFonts w:ascii="仿宋" w:hAnsi="仿宋" w:eastAsia="仿宋" w:cs="仿宋"/>
          <w:spacing w:val="9"/>
          <w:sz w:val="23"/>
          <w:szCs w:val="23"/>
        </w:rPr>
        <w:t>〔2017〕141 号) 的规定，对满足价格扣除条件且在投标文件中提交了《投</w:t>
      </w:r>
      <w:r>
        <w:rPr>
          <w:rFonts w:ascii="仿宋" w:hAnsi="仿宋" w:eastAsia="仿宋" w:cs="仿宋"/>
          <w:spacing w:val="6"/>
          <w:sz w:val="23"/>
          <w:szCs w:val="23"/>
        </w:rPr>
        <w:t>标</w:t>
      </w:r>
      <w:r>
        <w:rPr>
          <w:rFonts w:ascii="仿宋" w:hAnsi="仿宋" w:eastAsia="仿宋" w:cs="仿宋"/>
          <w:sz w:val="23"/>
          <w:szCs w:val="23"/>
        </w:rPr>
        <w:t xml:space="preserve"> </w:t>
      </w:r>
      <w:r>
        <w:rPr>
          <w:rFonts w:ascii="仿宋" w:hAnsi="仿宋" w:eastAsia="仿宋" w:cs="仿宋"/>
          <w:spacing w:val="11"/>
          <w:sz w:val="23"/>
          <w:szCs w:val="23"/>
        </w:rPr>
        <w:t>人</w:t>
      </w:r>
      <w:r>
        <w:rPr>
          <w:rFonts w:ascii="仿宋" w:hAnsi="仿宋" w:eastAsia="仿宋" w:cs="仿宋"/>
          <w:spacing w:val="10"/>
          <w:sz w:val="23"/>
          <w:szCs w:val="23"/>
        </w:rPr>
        <w:t>企业类型声明函》或省级以上监狱管理局、戒毒管理局 (含新疆生产建设兵</w:t>
      </w:r>
      <w:r>
        <w:rPr>
          <w:rFonts w:ascii="仿宋" w:hAnsi="仿宋" w:eastAsia="仿宋" w:cs="仿宋"/>
          <w:sz w:val="23"/>
          <w:szCs w:val="23"/>
        </w:rPr>
        <w:t xml:space="preserve"> </w:t>
      </w:r>
      <w:r>
        <w:rPr>
          <w:rFonts w:ascii="仿宋" w:hAnsi="仿宋" w:eastAsia="仿宋" w:cs="仿宋"/>
          <w:spacing w:val="18"/>
          <w:sz w:val="23"/>
          <w:szCs w:val="23"/>
        </w:rPr>
        <w:t>团)</w:t>
      </w:r>
      <w:r>
        <w:rPr>
          <w:rFonts w:ascii="仿宋" w:hAnsi="仿宋" w:eastAsia="仿宋" w:cs="仿宋"/>
          <w:spacing w:val="9"/>
          <w:sz w:val="23"/>
          <w:szCs w:val="23"/>
        </w:rPr>
        <w:t xml:space="preserve"> 出具的属于监狱企业的证明文件的投标人，其投标报价扣除 10%后参与评</w:t>
      </w:r>
      <w:r>
        <w:rPr>
          <w:rFonts w:ascii="仿宋" w:hAnsi="仿宋" w:eastAsia="仿宋" w:cs="仿宋"/>
          <w:sz w:val="23"/>
          <w:szCs w:val="23"/>
        </w:rPr>
        <w:t xml:space="preserve"> </w:t>
      </w:r>
      <w:r>
        <w:rPr>
          <w:rFonts w:ascii="仿宋" w:hAnsi="仿宋" w:eastAsia="仿宋" w:cs="仿宋"/>
          <w:spacing w:val="2"/>
          <w:sz w:val="23"/>
          <w:szCs w:val="23"/>
        </w:rPr>
        <w:t>审。具体办法详见招标文件第 6</w:t>
      </w:r>
      <w:r>
        <w:rPr>
          <w:rFonts w:ascii="仿宋" w:hAnsi="仿宋" w:eastAsia="仿宋" w:cs="仿宋"/>
          <w:spacing w:val="1"/>
          <w:sz w:val="23"/>
          <w:szCs w:val="23"/>
        </w:rPr>
        <w:t xml:space="preserve"> 章内容。</w:t>
      </w:r>
    </w:p>
    <w:p>
      <w:pPr>
        <w:spacing w:before="111" w:line="313" w:lineRule="exact"/>
        <w:ind w:left="22"/>
        <w:outlineLvl w:val="1"/>
        <w:rPr>
          <w:rFonts w:ascii="仿宋" w:hAnsi="仿宋" w:eastAsia="仿宋" w:cs="仿宋"/>
          <w:sz w:val="23"/>
          <w:szCs w:val="23"/>
        </w:rPr>
      </w:pPr>
      <w:r>
        <w:rPr>
          <w:rFonts w:ascii="仿宋" w:hAnsi="仿宋" w:eastAsia="仿宋" w:cs="仿宋"/>
          <w:spacing w:val="6"/>
          <w:position w:val="2"/>
          <w:sz w:val="23"/>
          <w:szCs w:val="23"/>
          <w14:textOutline w14:w="4358" w14:cap="sq" w14:cmpd="sng">
            <w14:solidFill>
              <w14:srgbClr w14:val="000000"/>
            </w14:solidFill>
            <w14:prstDash w14:val="solid"/>
            <w14:bevel/>
          </w14:textOutline>
        </w:rPr>
        <w:t>2</w:t>
      </w:r>
      <w:r>
        <w:rPr>
          <w:rFonts w:ascii="仿宋" w:hAnsi="仿宋" w:eastAsia="仿宋" w:cs="仿宋"/>
          <w:spacing w:val="5"/>
          <w:position w:val="2"/>
          <w:sz w:val="23"/>
          <w:szCs w:val="23"/>
          <w14:textOutline w14:w="4358" w14:cap="sq" w14:cmpd="sng">
            <w14:solidFill>
              <w14:srgbClr w14:val="000000"/>
            </w14:solidFill>
            <w14:prstDash w14:val="solid"/>
            <w14:bevel/>
          </w14:textOutline>
        </w:rPr>
        <w:t>4.废标</w:t>
      </w:r>
    </w:p>
    <w:p>
      <w:pPr>
        <w:spacing w:before="87" w:line="231" w:lineRule="auto"/>
        <w:ind w:left="532"/>
        <w:rPr>
          <w:rFonts w:ascii="仿宋" w:hAnsi="仿宋" w:eastAsia="仿宋" w:cs="仿宋"/>
          <w:sz w:val="23"/>
          <w:szCs w:val="23"/>
        </w:rPr>
      </w:pPr>
      <w:r>
        <w:rPr>
          <w:rFonts w:ascii="仿宋" w:hAnsi="仿宋" w:eastAsia="仿宋" w:cs="仿宋"/>
          <w:spacing w:val="7"/>
          <w:sz w:val="23"/>
          <w:szCs w:val="23"/>
        </w:rPr>
        <w:t>出现下列情形之一，将导致项目废标：</w:t>
      </w:r>
    </w:p>
    <w:p>
      <w:pPr>
        <w:spacing w:before="113" w:line="321" w:lineRule="auto"/>
        <w:ind w:left="30" w:right="131" w:firstLine="482"/>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6"/>
          <w:sz w:val="23"/>
          <w:szCs w:val="23"/>
        </w:rPr>
        <w:t>1</w:t>
      </w:r>
      <w:r>
        <w:rPr>
          <w:rFonts w:ascii="仿宋" w:hAnsi="仿宋" w:eastAsia="仿宋" w:cs="仿宋"/>
          <w:spacing w:val="13"/>
          <w:sz w:val="23"/>
          <w:szCs w:val="23"/>
        </w:rPr>
        <w:t>)符合专业条件的供应商或者对招标文件做实质性响应的供应商不足三</w:t>
      </w:r>
      <w:r>
        <w:rPr>
          <w:rFonts w:ascii="仿宋" w:hAnsi="仿宋" w:eastAsia="仿宋" w:cs="仿宋"/>
          <w:sz w:val="23"/>
          <w:szCs w:val="23"/>
        </w:rPr>
        <w:t xml:space="preserve"> </w:t>
      </w:r>
      <w:r>
        <w:rPr>
          <w:rFonts w:ascii="仿宋" w:hAnsi="仿宋" w:eastAsia="仿宋" w:cs="仿宋"/>
          <w:spacing w:val="-5"/>
          <w:sz w:val="23"/>
          <w:szCs w:val="23"/>
        </w:rPr>
        <w:t>家</w:t>
      </w:r>
      <w:r>
        <w:rPr>
          <w:rFonts w:ascii="仿宋" w:hAnsi="仿宋" w:eastAsia="仿宋" w:cs="仿宋"/>
          <w:spacing w:val="-4"/>
          <w:sz w:val="23"/>
          <w:szCs w:val="23"/>
        </w:rPr>
        <w:t>；</w:t>
      </w:r>
    </w:p>
    <w:p>
      <w:pPr>
        <w:spacing w:before="1" w:line="230" w:lineRule="auto"/>
        <w:ind w:left="512"/>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13"/>
          <w:sz w:val="23"/>
          <w:szCs w:val="23"/>
        </w:rPr>
        <w:t>2) 出现影响采购公正的违法、违规行为的；</w:t>
      </w:r>
    </w:p>
    <w:p>
      <w:pPr>
        <w:spacing w:before="113" w:line="230"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3"/>
          <w:sz w:val="23"/>
          <w:szCs w:val="23"/>
        </w:rPr>
        <w:t>3</w:t>
      </w:r>
      <w:r>
        <w:rPr>
          <w:rFonts w:ascii="仿宋" w:hAnsi="仿宋" w:eastAsia="仿宋" w:cs="仿宋"/>
          <w:spacing w:val="12"/>
          <w:sz w:val="23"/>
          <w:szCs w:val="23"/>
        </w:rPr>
        <w:t>) 投标人的报价均超过了采购预算，采购人不能支付的；</w:t>
      </w:r>
    </w:p>
    <w:p>
      <w:pPr>
        <w:spacing w:before="113" w:line="232" w:lineRule="auto"/>
        <w:ind w:left="512"/>
        <w:rPr>
          <w:rFonts w:ascii="仿宋" w:hAnsi="仿宋" w:eastAsia="仿宋" w:cs="仿宋"/>
          <w:sz w:val="23"/>
          <w:szCs w:val="23"/>
        </w:rPr>
      </w:pPr>
      <w:r>
        <w:rPr>
          <w:rFonts w:ascii="仿宋" w:hAnsi="仿宋" w:eastAsia="仿宋" w:cs="仿宋"/>
          <w:spacing w:val="14"/>
          <w:sz w:val="23"/>
          <w:szCs w:val="23"/>
        </w:rPr>
        <w:t>(4) 因重大变故，采购任务取消的</w:t>
      </w:r>
      <w:r>
        <w:rPr>
          <w:rFonts w:ascii="仿宋" w:hAnsi="仿宋" w:eastAsia="仿宋" w:cs="仿宋"/>
          <w:spacing w:val="11"/>
          <w:sz w:val="23"/>
          <w:szCs w:val="23"/>
        </w:rPr>
        <w:t>。</w:t>
      </w:r>
    </w:p>
    <w:p>
      <w:pPr>
        <w:spacing w:before="111" w:line="311" w:lineRule="exact"/>
        <w:ind w:left="22"/>
        <w:outlineLvl w:val="1"/>
        <w:rPr>
          <w:rFonts w:ascii="仿宋" w:hAnsi="仿宋" w:eastAsia="仿宋" w:cs="仿宋"/>
          <w:sz w:val="23"/>
          <w:szCs w:val="23"/>
        </w:rPr>
      </w:pPr>
      <w:r>
        <w:rPr>
          <w:rFonts w:ascii="仿宋" w:hAnsi="仿宋" w:eastAsia="仿宋" w:cs="仿宋"/>
          <w:spacing w:val="7"/>
          <w:position w:val="2"/>
          <w:sz w:val="23"/>
          <w:szCs w:val="23"/>
          <w14:textOutline w14:w="4358" w14:cap="sq" w14:cmpd="sng">
            <w14:solidFill>
              <w14:srgbClr w14:val="000000"/>
            </w14:solidFill>
            <w14:prstDash w14:val="solid"/>
            <w14:bevel/>
          </w14:textOutline>
        </w:rPr>
        <w:t>25.保密原</w:t>
      </w:r>
      <w:r>
        <w:rPr>
          <w:rFonts w:ascii="仿宋" w:hAnsi="仿宋" w:eastAsia="仿宋" w:cs="仿宋"/>
          <w:spacing w:val="6"/>
          <w:position w:val="2"/>
          <w:sz w:val="23"/>
          <w:szCs w:val="23"/>
          <w14:textOutline w14:w="4358" w14:cap="sq" w14:cmpd="sng">
            <w14:solidFill>
              <w14:srgbClr w14:val="000000"/>
            </w14:solidFill>
            <w14:prstDash w14:val="solid"/>
            <w14:bevel/>
          </w14:textOutline>
        </w:rPr>
        <w:t>则</w:t>
      </w:r>
    </w:p>
    <w:p>
      <w:pPr>
        <w:spacing w:before="90" w:line="228" w:lineRule="auto"/>
        <w:ind w:left="740"/>
        <w:rPr>
          <w:rFonts w:ascii="仿宋" w:hAnsi="仿宋" w:eastAsia="仿宋" w:cs="仿宋"/>
          <w:sz w:val="23"/>
          <w:szCs w:val="23"/>
        </w:rPr>
      </w:pPr>
      <w:r>
        <w:rPr>
          <w:rFonts w:ascii="仿宋" w:hAnsi="仿宋" w:eastAsia="仿宋" w:cs="仿宋"/>
          <w:spacing w:val="5"/>
          <w:sz w:val="23"/>
          <w:szCs w:val="23"/>
        </w:rPr>
        <w:t>25.1 评标将在严格保密的情况下进行</w:t>
      </w:r>
      <w:r>
        <w:rPr>
          <w:rFonts w:ascii="仿宋" w:hAnsi="仿宋" w:eastAsia="仿宋" w:cs="仿宋"/>
          <w:spacing w:val="1"/>
          <w:sz w:val="23"/>
          <w:szCs w:val="23"/>
        </w:rPr>
        <w:t>。</w:t>
      </w:r>
    </w:p>
    <w:p>
      <w:pPr>
        <w:spacing w:before="115" w:line="276" w:lineRule="auto"/>
        <w:ind w:left="46" w:right="131" w:firstLine="694"/>
        <w:rPr>
          <w:rFonts w:ascii="仿宋" w:hAnsi="仿宋" w:eastAsia="仿宋" w:cs="仿宋"/>
          <w:sz w:val="23"/>
          <w:szCs w:val="23"/>
        </w:rPr>
      </w:pPr>
      <w:r>
        <w:rPr>
          <w:rFonts w:ascii="仿宋" w:hAnsi="仿宋" w:eastAsia="仿宋" w:cs="仿宋"/>
          <w:spacing w:val="12"/>
          <w:sz w:val="23"/>
          <w:szCs w:val="23"/>
        </w:rPr>
        <w:t>25</w:t>
      </w:r>
      <w:r>
        <w:rPr>
          <w:rFonts w:ascii="仿宋" w:hAnsi="仿宋" w:eastAsia="仿宋" w:cs="仿宋"/>
          <w:spacing w:val="7"/>
          <w:sz w:val="23"/>
          <w:szCs w:val="23"/>
        </w:rPr>
        <w:t>.</w:t>
      </w:r>
      <w:r>
        <w:rPr>
          <w:rFonts w:ascii="仿宋" w:hAnsi="仿宋" w:eastAsia="仿宋" w:cs="仿宋"/>
          <w:spacing w:val="6"/>
          <w:sz w:val="23"/>
          <w:szCs w:val="23"/>
        </w:rPr>
        <w:t>2 政府采购评审专家应当遵守评审工作纪律，不得泄露评审文件、评</w:t>
      </w:r>
      <w:r>
        <w:rPr>
          <w:rFonts w:ascii="仿宋" w:hAnsi="仿宋" w:eastAsia="仿宋" w:cs="仿宋"/>
          <w:sz w:val="23"/>
          <w:szCs w:val="23"/>
        </w:rPr>
        <w:t xml:space="preserve"> </w:t>
      </w:r>
      <w:r>
        <w:rPr>
          <w:rFonts w:ascii="仿宋" w:hAnsi="仿宋" w:eastAsia="仿宋" w:cs="仿宋"/>
          <w:spacing w:val="7"/>
          <w:sz w:val="23"/>
          <w:szCs w:val="23"/>
        </w:rPr>
        <w:t>审情况和评审中获悉的商业秘密。</w:t>
      </w:r>
    </w:p>
    <w:p>
      <w:pPr>
        <w:spacing w:before="78" w:line="223" w:lineRule="auto"/>
        <w:ind w:left="3414"/>
        <w:outlineLvl w:val="0"/>
        <w:rPr>
          <w:rFonts w:ascii="仿宋" w:hAnsi="仿宋" w:eastAsia="仿宋" w:cs="仿宋"/>
          <w:sz w:val="28"/>
          <w:szCs w:val="28"/>
        </w:rPr>
      </w:pPr>
      <w:r>
        <w:rPr>
          <w:rFonts w:ascii="仿宋" w:hAnsi="仿宋" w:eastAsia="仿宋" w:cs="仿宋"/>
          <w:spacing w:val="-4"/>
          <w:sz w:val="28"/>
          <w:szCs w:val="28"/>
          <w14:textOutline w14:w="5103" w14:cap="sq" w14:cmpd="sng">
            <w14:solidFill>
              <w14:srgbClr w14:val="000000"/>
            </w14:solidFill>
            <w14:prstDash w14:val="solid"/>
            <w14:bevel/>
          </w14:textOutline>
        </w:rPr>
        <w:t>六</w:t>
      </w:r>
      <w:r>
        <w:rPr>
          <w:rFonts w:ascii="仿宋" w:hAnsi="仿宋" w:eastAsia="仿宋" w:cs="仿宋"/>
          <w:spacing w:val="-3"/>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确定中标</w:t>
      </w:r>
    </w:p>
    <w:p>
      <w:pPr>
        <w:spacing w:before="95" w:line="230" w:lineRule="auto"/>
        <w:ind w:left="22"/>
        <w:outlineLvl w:val="1"/>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26.</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中标候选人的确定原则及标</w:t>
      </w:r>
      <w:r>
        <w:rPr>
          <w:rFonts w:ascii="仿宋" w:hAnsi="仿宋" w:eastAsia="仿宋" w:cs="仿宋"/>
          <w:spacing w:val="1"/>
          <w:sz w:val="23"/>
          <w:szCs w:val="23"/>
          <w14:textOutline w14:w="4358" w14:cap="sq" w14:cmpd="sng">
            <w14:solidFill>
              <w14:srgbClr w14:val="000000"/>
            </w14:solidFill>
            <w14:prstDash w14:val="solid"/>
            <w14:bevel/>
          </w14:textOutline>
        </w:rPr>
        <w:t>准</w:t>
      </w:r>
    </w:p>
    <w:p>
      <w:pPr>
        <w:spacing w:before="114" w:line="321" w:lineRule="auto"/>
        <w:ind w:left="28" w:right="97" w:firstLine="490"/>
        <w:rPr>
          <w:rFonts w:ascii="仿宋" w:hAnsi="仿宋" w:eastAsia="仿宋" w:cs="仿宋"/>
          <w:sz w:val="23"/>
          <w:szCs w:val="23"/>
        </w:rPr>
      </w:pPr>
      <w:r>
        <w:rPr>
          <w:rFonts w:ascii="仿宋" w:hAnsi="仿宋" w:eastAsia="仿宋" w:cs="仿宋"/>
          <w:spacing w:val="6"/>
          <w:sz w:val="23"/>
          <w:szCs w:val="23"/>
        </w:rPr>
        <w:t>除第 28 条</w:t>
      </w:r>
      <w:r>
        <w:rPr>
          <w:rFonts w:ascii="仿宋" w:hAnsi="仿宋" w:eastAsia="仿宋" w:cs="仿宋"/>
          <w:spacing w:val="5"/>
          <w:sz w:val="23"/>
          <w:szCs w:val="23"/>
        </w:rPr>
        <w:t>规</w:t>
      </w:r>
      <w:r>
        <w:rPr>
          <w:rFonts w:ascii="仿宋" w:hAnsi="仿宋" w:eastAsia="仿宋" w:cs="仿宋"/>
          <w:spacing w:val="3"/>
          <w:sz w:val="23"/>
          <w:szCs w:val="23"/>
        </w:rPr>
        <w:t>定外，对实质上响应谈判文件的供应商按下列方法进行排序，</w:t>
      </w:r>
      <w:r>
        <w:rPr>
          <w:rFonts w:ascii="仿宋" w:hAnsi="仿宋" w:eastAsia="仿宋" w:cs="仿宋"/>
          <w:sz w:val="23"/>
          <w:szCs w:val="23"/>
        </w:rPr>
        <w:t xml:space="preserve"> </w:t>
      </w:r>
      <w:r>
        <w:rPr>
          <w:rFonts w:ascii="仿宋" w:hAnsi="仿宋" w:eastAsia="仿宋" w:cs="仿宋"/>
          <w:spacing w:val="11"/>
          <w:sz w:val="23"/>
          <w:szCs w:val="23"/>
        </w:rPr>
        <w:t>确</w:t>
      </w:r>
      <w:r>
        <w:rPr>
          <w:rFonts w:ascii="仿宋" w:hAnsi="仿宋" w:eastAsia="仿宋" w:cs="仿宋"/>
          <w:spacing w:val="6"/>
          <w:sz w:val="23"/>
          <w:szCs w:val="23"/>
        </w:rPr>
        <w:t>定成交候选人：</w:t>
      </w:r>
    </w:p>
    <w:p>
      <w:pPr>
        <w:spacing w:before="5" w:line="325" w:lineRule="auto"/>
        <w:ind w:left="26" w:right="131" w:firstLine="482"/>
        <w:rPr>
          <w:rFonts w:ascii="仿宋" w:hAnsi="仿宋" w:eastAsia="仿宋" w:cs="仿宋"/>
          <w:sz w:val="23"/>
          <w:szCs w:val="23"/>
        </w:rPr>
      </w:pPr>
      <w:r>
        <w:rPr>
          <w:rFonts w:ascii="仿宋" w:hAnsi="仿宋" w:eastAsia="仿宋" w:cs="仿宋"/>
          <w:spacing w:val="20"/>
          <w:sz w:val="23"/>
          <w:szCs w:val="23"/>
        </w:rPr>
        <w:t>采</w:t>
      </w:r>
      <w:r>
        <w:rPr>
          <w:rFonts w:ascii="仿宋" w:hAnsi="仿宋" w:eastAsia="仿宋" w:cs="仿宋"/>
          <w:spacing w:val="13"/>
          <w:sz w:val="23"/>
          <w:szCs w:val="23"/>
        </w:rPr>
        <w:t>用</w:t>
      </w:r>
      <w:r>
        <w:rPr>
          <w:rFonts w:ascii="仿宋" w:hAnsi="仿宋" w:eastAsia="仿宋" w:cs="仿宋"/>
          <w:spacing w:val="10"/>
          <w:sz w:val="23"/>
          <w:szCs w:val="23"/>
        </w:rPr>
        <w:t>最低评审价法，是指响应文件满足谈判文件全部实质性要求，且响应</w:t>
      </w:r>
      <w:r>
        <w:rPr>
          <w:rFonts w:ascii="仿宋" w:hAnsi="仿宋" w:eastAsia="仿宋" w:cs="仿宋"/>
          <w:sz w:val="23"/>
          <w:szCs w:val="23"/>
        </w:rPr>
        <w:t xml:space="preserve"> </w:t>
      </w:r>
      <w:r>
        <w:rPr>
          <w:rFonts w:ascii="仿宋" w:hAnsi="仿宋" w:eastAsia="仿宋" w:cs="仿宋"/>
          <w:spacing w:val="20"/>
          <w:sz w:val="23"/>
          <w:szCs w:val="23"/>
        </w:rPr>
        <w:t>文</w:t>
      </w:r>
      <w:r>
        <w:rPr>
          <w:rFonts w:ascii="仿宋" w:hAnsi="仿宋" w:eastAsia="仿宋" w:cs="仿宋"/>
          <w:spacing w:val="15"/>
          <w:sz w:val="23"/>
          <w:szCs w:val="23"/>
        </w:rPr>
        <w:t>件</w:t>
      </w:r>
      <w:r>
        <w:rPr>
          <w:rFonts w:ascii="仿宋" w:hAnsi="仿宋" w:eastAsia="仿宋" w:cs="仿宋"/>
          <w:spacing w:val="10"/>
          <w:sz w:val="23"/>
          <w:szCs w:val="23"/>
        </w:rPr>
        <w:t>报价最低的供应商为中标候选人的评标办法。采用最低评标价法评标时，</w:t>
      </w:r>
      <w:r>
        <w:rPr>
          <w:rFonts w:ascii="仿宋" w:hAnsi="仿宋" w:eastAsia="仿宋" w:cs="仿宋"/>
          <w:sz w:val="23"/>
          <w:szCs w:val="23"/>
        </w:rPr>
        <w:t xml:space="preserve"> </w:t>
      </w:r>
      <w:r>
        <w:rPr>
          <w:rFonts w:ascii="仿宋" w:hAnsi="仿宋" w:eastAsia="仿宋" w:cs="仿宋"/>
          <w:spacing w:val="20"/>
          <w:sz w:val="23"/>
          <w:szCs w:val="23"/>
        </w:rPr>
        <w:t>除</w:t>
      </w:r>
      <w:r>
        <w:rPr>
          <w:rFonts w:ascii="仿宋" w:hAnsi="仿宋" w:eastAsia="仿宋" w:cs="仿宋"/>
          <w:spacing w:val="15"/>
          <w:sz w:val="23"/>
          <w:szCs w:val="23"/>
        </w:rPr>
        <w:t>了</w:t>
      </w:r>
      <w:r>
        <w:rPr>
          <w:rFonts w:ascii="仿宋" w:hAnsi="仿宋" w:eastAsia="仿宋" w:cs="仿宋"/>
          <w:spacing w:val="10"/>
          <w:sz w:val="23"/>
          <w:szCs w:val="23"/>
        </w:rPr>
        <w:t>算术修正和落实政府采购政策需进行的价格扣除外，不对供应商的谈判价</w:t>
      </w:r>
      <w:r>
        <w:rPr>
          <w:rFonts w:ascii="仿宋" w:hAnsi="仿宋" w:eastAsia="仿宋" w:cs="仿宋"/>
          <w:sz w:val="23"/>
          <w:szCs w:val="23"/>
        </w:rPr>
        <w:t xml:space="preserve"> </w:t>
      </w:r>
      <w:r>
        <w:rPr>
          <w:rFonts w:ascii="仿宋" w:hAnsi="仿宋" w:eastAsia="仿宋" w:cs="仿宋"/>
          <w:spacing w:val="14"/>
          <w:sz w:val="23"/>
          <w:szCs w:val="23"/>
        </w:rPr>
        <w:t>格</w:t>
      </w:r>
      <w:r>
        <w:rPr>
          <w:rFonts w:ascii="仿宋" w:hAnsi="仿宋" w:eastAsia="仿宋" w:cs="仿宋"/>
          <w:spacing w:val="9"/>
          <w:sz w:val="23"/>
          <w:szCs w:val="23"/>
        </w:rPr>
        <w:t>进行任何调整。评审结果按修正和扣除后的报价由低到高顺序排列。</w:t>
      </w:r>
    </w:p>
    <w:p>
      <w:pPr>
        <w:spacing w:before="75" w:line="321" w:lineRule="auto"/>
        <w:ind w:left="28" w:right="131" w:firstLine="479"/>
        <w:rPr>
          <w:rFonts w:ascii="仿宋" w:hAnsi="仿宋" w:eastAsia="仿宋" w:cs="仿宋"/>
          <w:sz w:val="23"/>
          <w:szCs w:val="23"/>
        </w:rPr>
      </w:pPr>
      <w:r>
        <w:rPr>
          <w:rFonts w:ascii="仿宋" w:hAnsi="仿宋" w:eastAsia="仿宋" w:cs="仿宋"/>
          <w:spacing w:val="20"/>
          <w:sz w:val="23"/>
          <w:szCs w:val="23"/>
        </w:rPr>
        <w:t>报</w:t>
      </w:r>
      <w:r>
        <w:rPr>
          <w:rFonts w:ascii="仿宋" w:hAnsi="仿宋" w:eastAsia="仿宋" w:cs="仿宋"/>
          <w:spacing w:val="15"/>
          <w:sz w:val="23"/>
          <w:szCs w:val="23"/>
        </w:rPr>
        <w:t>价</w:t>
      </w:r>
      <w:r>
        <w:rPr>
          <w:rFonts w:ascii="仿宋" w:hAnsi="仿宋" w:eastAsia="仿宋" w:cs="仿宋"/>
          <w:spacing w:val="10"/>
          <w:sz w:val="23"/>
          <w:szCs w:val="23"/>
        </w:rPr>
        <w:t>相同的处理方式：谈判小组按评审因素的量化指标评审，在符合条件</w:t>
      </w:r>
      <w:r>
        <w:rPr>
          <w:rFonts w:ascii="仿宋" w:hAnsi="仿宋" w:eastAsia="仿宋" w:cs="仿宋"/>
          <w:sz w:val="23"/>
          <w:szCs w:val="23"/>
        </w:rPr>
        <w:t xml:space="preserve"> </w:t>
      </w:r>
      <w:r>
        <w:rPr>
          <w:rFonts w:ascii="仿宋" w:hAnsi="仿宋" w:eastAsia="仿宋" w:cs="仿宋"/>
          <w:spacing w:val="20"/>
          <w:sz w:val="23"/>
          <w:szCs w:val="23"/>
        </w:rPr>
        <w:t>供</w:t>
      </w:r>
      <w:r>
        <w:rPr>
          <w:rFonts w:ascii="仿宋" w:hAnsi="仿宋" w:eastAsia="仿宋" w:cs="仿宋"/>
          <w:spacing w:val="14"/>
          <w:sz w:val="23"/>
          <w:szCs w:val="23"/>
        </w:rPr>
        <w:t>应</w:t>
      </w:r>
      <w:r>
        <w:rPr>
          <w:rFonts w:ascii="仿宋" w:hAnsi="仿宋" w:eastAsia="仿宋" w:cs="仿宋"/>
          <w:spacing w:val="10"/>
          <w:sz w:val="23"/>
          <w:szCs w:val="23"/>
        </w:rPr>
        <w:t>商中选择提供技术方案完备、拟派驻人员与设备、材料等综合因素更优且</w:t>
      </w:r>
      <w:r>
        <w:rPr>
          <w:rFonts w:ascii="仿宋" w:hAnsi="仿宋" w:eastAsia="仿宋" w:cs="仿宋"/>
          <w:sz w:val="23"/>
          <w:szCs w:val="23"/>
        </w:rPr>
        <w:t xml:space="preserve"> </w:t>
      </w:r>
      <w:r>
        <w:rPr>
          <w:rFonts w:ascii="仿宋" w:hAnsi="仿宋" w:eastAsia="仿宋" w:cs="仿宋"/>
          <w:spacing w:val="8"/>
          <w:sz w:val="23"/>
          <w:szCs w:val="23"/>
        </w:rPr>
        <w:t>更有利于本</w:t>
      </w:r>
      <w:r>
        <w:rPr>
          <w:rFonts w:ascii="仿宋" w:hAnsi="仿宋" w:eastAsia="仿宋" w:cs="仿宋"/>
          <w:spacing w:val="6"/>
          <w:sz w:val="23"/>
          <w:szCs w:val="23"/>
        </w:rPr>
        <w:t>项</w:t>
      </w:r>
      <w:r>
        <w:rPr>
          <w:rFonts w:ascii="仿宋" w:hAnsi="仿宋" w:eastAsia="仿宋" w:cs="仿宋"/>
          <w:spacing w:val="4"/>
          <w:sz w:val="23"/>
          <w:szCs w:val="23"/>
        </w:rPr>
        <w:t>目实施的供应商为优先成交人， 由谈判小组确定。</w:t>
      </w:r>
    </w:p>
    <w:p>
      <w:pPr>
        <w:spacing w:line="228" w:lineRule="auto"/>
        <w:ind w:left="511"/>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成交候选人的确定：采用最低评审价</w:t>
      </w:r>
      <w:r>
        <w:rPr>
          <w:rFonts w:ascii="仿宋" w:hAnsi="仿宋" w:eastAsia="仿宋" w:cs="仿宋"/>
          <w:sz w:val="23"/>
          <w:szCs w:val="23"/>
          <w14:textOutline w14:w="4358" w14:cap="sq" w14:cmpd="sng">
            <w14:solidFill>
              <w14:srgbClr w14:val="000000"/>
            </w14:solidFill>
            <w14:prstDash w14:val="solid"/>
            <w14:bevel/>
          </w14:textOutline>
        </w:rPr>
        <w:t>法，</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自收到评审报告之日起</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5</w:t>
      </w:r>
      <w:r>
        <w:rPr>
          <w:rFonts w:ascii="仿宋" w:hAnsi="仿宋" w:eastAsia="仿宋" w:cs="仿宋"/>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个工作</w:t>
      </w:r>
    </w:p>
    <w:p>
      <w:pPr>
        <w:spacing w:before="115" w:line="321" w:lineRule="auto"/>
        <w:ind w:left="26" w:right="133" w:firstLine="51"/>
        <w:rPr>
          <w:rFonts w:ascii="仿宋" w:hAnsi="仿宋" w:eastAsia="仿宋" w:cs="仿宋"/>
          <w:sz w:val="23"/>
          <w:szCs w:val="23"/>
        </w:rPr>
      </w:pPr>
      <w:r>
        <w:rPr>
          <w:rFonts w:ascii="仿宋" w:hAnsi="仿宋" w:eastAsia="仿宋" w:cs="仿宋"/>
          <w:spacing w:val="2"/>
          <w:sz w:val="23"/>
          <w:szCs w:val="23"/>
          <w14:textOutline w14:w="4358" w14:cap="sq" w14:cmpd="sng">
            <w14:solidFill>
              <w14:srgbClr w14:val="000000"/>
            </w14:solidFill>
            <w14:prstDash w14:val="solid"/>
            <w14:bevel/>
          </w14:textOutline>
        </w:rPr>
        <w:t>日内，在评审报告确定的三名成交</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(中标)</w:t>
      </w:r>
      <w:r>
        <w:rPr>
          <w:rFonts w:ascii="仿宋" w:hAnsi="仿宋" w:eastAsia="仿宋" w:cs="仿宋"/>
          <w:spacing w:val="2"/>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候选人名单中由采购人确定成交</w:t>
      </w:r>
      <w:r>
        <w:rPr>
          <w:rFonts w:ascii="仿宋" w:hAnsi="仿宋" w:eastAsia="仿宋" w:cs="仿宋"/>
          <w:spacing w:val="2"/>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(中</w:t>
      </w:r>
      <w:r>
        <w:rPr>
          <w:rFonts w:ascii="仿宋" w:hAnsi="仿宋" w:eastAsia="仿宋" w:cs="仿宋"/>
          <w:sz w:val="23"/>
          <w:szCs w:val="23"/>
        </w:rPr>
        <w:t xml:space="preserve"> </w:t>
      </w:r>
      <w:r>
        <w:rPr>
          <w:rFonts w:ascii="仿宋" w:hAnsi="仿宋" w:eastAsia="仿宋" w:cs="仿宋"/>
          <w:spacing w:val="5"/>
          <w:sz w:val="23"/>
          <w:szCs w:val="23"/>
          <w14:textOutline w14:w="4358" w14:cap="sq" w14:cmpd="sng">
            <w14:solidFill>
              <w14:srgbClr w14:val="000000"/>
            </w14:solidFill>
            <w14:prstDash w14:val="solid"/>
            <w14:bevel/>
          </w14:textOutline>
        </w:rPr>
        <w:t>标</w:t>
      </w:r>
      <w:r>
        <w:rPr>
          <w:rFonts w:ascii="仿宋" w:hAnsi="仿宋" w:eastAsia="仿宋" w:cs="仿宋"/>
          <w:spacing w:val="3"/>
          <w:sz w:val="23"/>
          <w:szCs w:val="23"/>
          <w14:textOutline w14:w="4358" w14:cap="sq" w14:cmpd="sng">
            <w14:solidFill>
              <w14:srgbClr w14:val="000000"/>
            </w14:solidFill>
            <w14:prstDash w14:val="solid"/>
            <w14:bevel/>
          </w14:textOutline>
        </w:rPr>
        <w:t>)</w:t>
      </w:r>
      <w:r>
        <w:rPr>
          <w:rFonts w:ascii="仿宋" w:hAnsi="仿宋" w:eastAsia="仿宋" w:cs="仿宋"/>
          <w:spacing w:val="3"/>
          <w:sz w:val="23"/>
          <w:szCs w:val="23"/>
        </w:rPr>
        <w:t xml:space="preserve"> </w:t>
      </w:r>
      <w:r>
        <w:rPr>
          <w:rFonts w:ascii="仿宋" w:hAnsi="仿宋" w:eastAsia="仿宋" w:cs="仿宋"/>
          <w:spacing w:val="3"/>
          <w:sz w:val="23"/>
          <w:szCs w:val="23"/>
          <w14:textOutline w14:w="4358" w14:cap="sq" w14:cmpd="sng">
            <w14:solidFill>
              <w14:srgbClr w14:val="000000"/>
            </w14:solidFill>
            <w14:prstDash w14:val="solid"/>
            <w14:bevel/>
          </w14:textOutline>
        </w:rPr>
        <w:t>人。</w:t>
      </w:r>
    </w:p>
    <w:p>
      <w:pPr>
        <w:spacing w:line="310" w:lineRule="exact"/>
        <w:ind w:left="22"/>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27.确定中标候选人和中标</w:t>
      </w:r>
      <w:r>
        <w:rPr>
          <w:rFonts w:ascii="仿宋" w:hAnsi="仿宋" w:eastAsia="仿宋" w:cs="仿宋"/>
          <w:spacing w:val="8"/>
          <w:position w:val="2"/>
          <w:sz w:val="23"/>
          <w:szCs w:val="23"/>
          <w14:textOutline w14:w="4358" w14:cap="sq" w14:cmpd="sng">
            <w14:solidFill>
              <w14:srgbClr w14:val="000000"/>
            </w14:solidFill>
            <w14:prstDash w14:val="solid"/>
            <w14:bevel/>
          </w14:textOutline>
        </w:rPr>
        <w:t>人</w:t>
      </w:r>
    </w:p>
    <w:p>
      <w:pPr>
        <w:spacing w:before="90" w:line="321" w:lineRule="auto"/>
        <w:ind w:left="32" w:right="11" w:firstLine="477"/>
        <w:rPr>
          <w:rFonts w:ascii="仿宋" w:hAnsi="仿宋" w:eastAsia="仿宋" w:cs="仿宋"/>
          <w:sz w:val="23"/>
          <w:szCs w:val="23"/>
        </w:rPr>
      </w:pPr>
      <w:r>
        <w:rPr>
          <w:rFonts w:ascii="仿宋" w:hAnsi="仿宋" w:eastAsia="仿宋" w:cs="仿宋"/>
          <w:spacing w:val="18"/>
          <w:sz w:val="23"/>
          <w:szCs w:val="23"/>
        </w:rPr>
        <w:t>采</w:t>
      </w:r>
      <w:r>
        <w:rPr>
          <w:rFonts w:ascii="仿宋" w:hAnsi="仿宋" w:eastAsia="仿宋" w:cs="仿宋"/>
          <w:spacing w:val="10"/>
          <w:sz w:val="23"/>
          <w:szCs w:val="23"/>
        </w:rPr>
        <w:t>购</w:t>
      </w:r>
      <w:r>
        <w:rPr>
          <w:rFonts w:ascii="仿宋" w:hAnsi="仿宋" w:eastAsia="仿宋" w:cs="仿宋"/>
          <w:spacing w:val="9"/>
          <w:sz w:val="23"/>
          <w:szCs w:val="23"/>
        </w:rPr>
        <w:t>人应当在收到评审报告后5个工作日内，从评审报告提出的成交候选人</w:t>
      </w:r>
      <w:r>
        <w:rPr>
          <w:rFonts w:ascii="仿宋" w:hAnsi="仿宋" w:eastAsia="仿宋" w:cs="仿宋"/>
          <w:sz w:val="23"/>
          <w:szCs w:val="23"/>
        </w:rPr>
        <w:t xml:space="preserve"> </w:t>
      </w:r>
      <w:r>
        <w:rPr>
          <w:rFonts w:ascii="仿宋" w:hAnsi="仿宋" w:eastAsia="仿宋" w:cs="仿宋"/>
          <w:spacing w:val="7"/>
          <w:sz w:val="23"/>
          <w:szCs w:val="23"/>
        </w:rPr>
        <w:t>中，根据质量和服务均能满足采购文件实质性响应要求且最后报价最低的原则</w:t>
      </w:r>
      <w:r>
        <w:rPr>
          <w:rFonts w:ascii="仿宋" w:hAnsi="仿宋" w:eastAsia="仿宋" w:cs="仿宋"/>
          <w:spacing w:val="2"/>
          <w:sz w:val="23"/>
          <w:szCs w:val="23"/>
        </w:rPr>
        <w:t>确</w:t>
      </w:r>
      <w:r>
        <w:rPr>
          <w:rFonts w:ascii="仿宋" w:hAnsi="仿宋" w:eastAsia="仿宋" w:cs="仿宋"/>
          <w:sz w:val="23"/>
          <w:szCs w:val="23"/>
        </w:rPr>
        <w:t xml:space="preserve"> </w:t>
      </w:r>
      <w:r>
        <w:rPr>
          <w:rFonts w:ascii="仿宋" w:hAnsi="仿宋" w:eastAsia="仿宋" w:cs="仿宋"/>
          <w:spacing w:val="7"/>
          <w:sz w:val="23"/>
          <w:szCs w:val="23"/>
        </w:rPr>
        <w:t>定成交供应商，也可以书面授权谈判小组直接确定成交供应商。采购人逾期未</w:t>
      </w:r>
      <w:r>
        <w:rPr>
          <w:rFonts w:ascii="仿宋" w:hAnsi="仿宋" w:eastAsia="仿宋" w:cs="仿宋"/>
          <w:spacing w:val="2"/>
          <w:sz w:val="23"/>
          <w:szCs w:val="23"/>
        </w:rPr>
        <w:t>确</w:t>
      </w:r>
      <w:r>
        <w:rPr>
          <w:rFonts w:ascii="仿宋" w:hAnsi="仿宋" w:eastAsia="仿宋" w:cs="仿宋"/>
          <w:sz w:val="23"/>
          <w:szCs w:val="23"/>
        </w:rPr>
        <w:t xml:space="preserve"> </w:t>
      </w:r>
      <w:r>
        <w:rPr>
          <w:rFonts w:ascii="仿宋" w:hAnsi="仿宋" w:eastAsia="仿宋" w:cs="仿宋"/>
          <w:spacing w:val="7"/>
          <w:sz w:val="23"/>
          <w:szCs w:val="23"/>
        </w:rPr>
        <w:t>定成交供应商且不提出异议的，视为确定评审报告提出的最后报价最低的供应</w:t>
      </w:r>
      <w:r>
        <w:rPr>
          <w:rFonts w:ascii="仿宋" w:hAnsi="仿宋" w:eastAsia="仿宋" w:cs="仿宋"/>
          <w:spacing w:val="2"/>
          <w:sz w:val="23"/>
          <w:szCs w:val="23"/>
        </w:rPr>
        <w:t>商</w:t>
      </w:r>
      <w:r>
        <w:rPr>
          <w:rFonts w:ascii="仿宋" w:hAnsi="仿宋" w:eastAsia="仿宋" w:cs="仿宋"/>
          <w:sz w:val="23"/>
          <w:szCs w:val="23"/>
        </w:rPr>
        <w:t xml:space="preserve"> </w:t>
      </w:r>
      <w:r>
        <w:rPr>
          <w:rFonts w:ascii="仿宋" w:hAnsi="仿宋" w:eastAsia="仿宋" w:cs="仿宋"/>
          <w:spacing w:val="9"/>
          <w:sz w:val="23"/>
          <w:szCs w:val="23"/>
        </w:rPr>
        <w:t>为</w:t>
      </w:r>
      <w:r>
        <w:rPr>
          <w:rFonts w:ascii="仿宋" w:hAnsi="仿宋" w:eastAsia="仿宋" w:cs="仿宋"/>
          <w:spacing w:val="5"/>
          <w:sz w:val="23"/>
          <w:szCs w:val="23"/>
        </w:rPr>
        <w:t>成交供应商。</w:t>
      </w:r>
    </w:p>
    <w:p>
      <w:pPr>
        <w:spacing w:line="310" w:lineRule="exact"/>
        <w:ind w:left="22"/>
        <w:outlineLvl w:val="1"/>
        <w:rPr>
          <w:rFonts w:ascii="仿宋" w:hAnsi="仿宋" w:eastAsia="仿宋" w:cs="仿宋"/>
          <w:sz w:val="23"/>
          <w:szCs w:val="23"/>
        </w:rPr>
      </w:pPr>
      <w:r>
        <w:rPr>
          <w:rFonts w:ascii="仿宋" w:hAnsi="仿宋" w:eastAsia="仿宋" w:cs="仿宋"/>
          <w:spacing w:val="8"/>
          <w:position w:val="2"/>
          <w:sz w:val="23"/>
          <w:szCs w:val="23"/>
          <w14:textOutline w14:w="4358" w14:cap="sq" w14:cmpd="sng">
            <w14:solidFill>
              <w14:srgbClr w14:val="000000"/>
            </w14:solidFill>
            <w14:prstDash w14:val="solid"/>
            <w14:bevel/>
          </w14:textOutline>
        </w:rPr>
        <w:t>28.采购任务取</w:t>
      </w:r>
      <w:r>
        <w:rPr>
          <w:rFonts w:ascii="仿宋" w:hAnsi="仿宋" w:eastAsia="仿宋" w:cs="仿宋"/>
          <w:spacing w:val="6"/>
          <w:position w:val="2"/>
          <w:sz w:val="23"/>
          <w:szCs w:val="23"/>
          <w14:textOutline w14:w="4358" w14:cap="sq" w14:cmpd="sng">
            <w14:solidFill>
              <w14:srgbClr w14:val="000000"/>
            </w14:solidFill>
            <w14:prstDash w14:val="solid"/>
            <w14:bevel/>
          </w14:textOutline>
        </w:rPr>
        <w:t>消</w:t>
      </w:r>
    </w:p>
    <w:p>
      <w:pPr>
        <w:spacing w:before="90" w:line="321" w:lineRule="auto"/>
        <w:ind w:left="35" w:right="164" w:firstLine="494"/>
        <w:rPr>
          <w:rFonts w:ascii="仿宋" w:hAnsi="仿宋" w:eastAsia="仿宋" w:cs="仿宋"/>
          <w:sz w:val="23"/>
          <w:szCs w:val="23"/>
        </w:rPr>
      </w:pPr>
      <w:r>
        <w:rPr>
          <w:rFonts w:ascii="仿宋" w:hAnsi="仿宋" w:eastAsia="仿宋" w:cs="仿宋"/>
          <w:spacing w:val="16"/>
          <w:sz w:val="23"/>
          <w:szCs w:val="23"/>
        </w:rPr>
        <w:t>因重</w:t>
      </w:r>
      <w:r>
        <w:rPr>
          <w:rFonts w:ascii="仿宋" w:hAnsi="仿宋" w:eastAsia="仿宋" w:cs="仿宋"/>
          <w:spacing w:val="15"/>
          <w:sz w:val="23"/>
          <w:szCs w:val="23"/>
        </w:rPr>
        <w:t>大</w:t>
      </w:r>
      <w:r>
        <w:rPr>
          <w:rFonts w:ascii="仿宋" w:hAnsi="仿宋" w:eastAsia="仿宋" w:cs="仿宋"/>
          <w:spacing w:val="8"/>
          <w:sz w:val="23"/>
          <w:szCs w:val="23"/>
        </w:rPr>
        <w:t>变故采购任务取消时，采购人有权拒绝任何投标人中标，且对受影</w:t>
      </w:r>
      <w:r>
        <w:rPr>
          <w:rFonts w:ascii="仿宋" w:hAnsi="仿宋" w:eastAsia="仿宋" w:cs="仿宋"/>
          <w:sz w:val="23"/>
          <w:szCs w:val="23"/>
        </w:rPr>
        <w:t xml:space="preserve"> </w:t>
      </w:r>
      <w:r>
        <w:rPr>
          <w:rFonts w:ascii="仿宋" w:hAnsi="仿宋" w:eastAsia="仿宋" w:cs="仿宋"/>
          <w:spacing w:val="12"/>
          <w:sz w:val="23"/>
          <w:szCs w:val="23"/>
        </w:rPr>
        <w:t>响</w:t>
      </w:r>
      <w:r>
        <w:rPr>
          <w:rFonts w:ascii="仿宋" w:hAnsi="仿宋" w:eastAsia="仿宋" w:cs="仿宋"/>
          <w:spacing w:val="7"/>
          <w:sz w:val="23"/>
          <w:szCs w:val="23"/>
        </w:rPr>
        <w:t>的投标人不承担任何责任。</w:t>
      </w:r>
    </w:p>
    <w:p>
      <w:pPr>
        <w:spacing w:before="1" w:line="230" w:lineRule="auto"/>
        <w:ind w:left="22"/>
        <w:outlineLvl w:val="1"/>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14:textOutline w14:w="4358" w14:cap="sq" w14:cmpd="sng">
            <w14:solidFill>
              <w14:srgbClr w14:val="000000"/>
            </w14:solidFill>
            <w14:prstDash w14:val="solid"/>
            <w14:bevel/>
          </w14:textOutline>
        </w:rPr>
        <w:t>9.</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中标通知书</w:t>
      </w:r>
    </w:p>
    <w:p>
      <w:pPr>
        <w:spacing w:before="113" w:line="276" w:lineRule="auto"/>
        <w:ind w:left="54" w:right="65" w:hanging="32"/>
        <w:rPr>
          <w:rFonts w:ascii="仿宋" w:hAnsi="仿宋" w:eastAsia="仿宋" w:cs="仿宋"/>
          <w:sz w:val="23"/>
          <w:szCs w:val="23"/>
        </w:rPr>
      </w:pPr>
      <w:r>
        <w:rPr>
          <w:rFonts w:ascii="仿宋" w:hAnsi="仿宋" w:eastAsia="仿宋" w:cs="仿宋"/>
          <w:spacing w:val="4"/>
          <w:sz w:val="23"/>
          <w:szCs w:val="23"/>
        </w:rPr>
        <w:t>29</w:t>
      </w:r>
      <w:r>
        <w:rPr>
          <w:rFonts w:ascii="仿宋" w:hAnsi="仿宋" w:eastAsia="仿宋" w:cs="仿宋"/>
          <w:spacing w:val="2"/>
          <w:sz w:val="23"/>
          <w:szCs w:val="23"/>
        </w:rPr>
        <w:t>.1 在投标有效期内，中标人确定后，采购人或者采购代理机构发布中标公告，</w:t>
      </w:r>
      <w:r>
        <w:rPr>
          <w:rFonts w:ascii="仿宋" w:hAnsi="仿宋" w:eastAsia="仿宋" w:cs="仿宋"/>
          <w:sz w:val="23"/>
          <w:szCs w:val="23"/>
        </w:rPr>
        <w:t xml:space="preserve"> </w:t>
      </w:r>
      <w:r>
        <w:rPr>
          <w:rFonts w:ascii="仿宋" w:hAnsi="仿宋" w:eastAsia="仿宋" w:cs="仿宋"/>
          <w:spacing w:val="9"/>
          <w:sz w:val="23"/>
          <w:szCs w:val="23"/>
        </w:rPr>
        <w:t>同</w:t>
      </w:r>
      <w:r>
        <w:rPr>
          <w:rFonts w:ascii="仿宋" w:hAnsi="仿宋" w:eastAsia="仿宋" w:cs="仿宋"/>
          <w:spacing w:val="7"/>
          <w:sz w:val="23"/>
          <w:szCs w:val="23"/>
        </w:rPr>
        <w:t>时以书面形式向中标人发出中标通知书。</w:t>
      </w:r>
    </w:p>
    <w:p>
      <w:pPr>
        <w:spacing w:before="111" w:line="231" w:lineRule="auto"/>
        <w:ind w:left="2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7"/>
          <w:sz w:val="23"/>
          <w:szCs w:val="23"/>
        </w:rPr>
        <w:t>9</w:t>
      </w:r>
      <w:r>
        <w:rPr>
          <w:rFonts w:ascii="仿宋" w:hAnsi="仿宋" w:eastAsia="仿宋" w:cs="仿宋"/>
          <w:spacing w:val="4"/>
          <w:sz w:val="23"/>
          <w:szCs w:val="23"/>
        </w:rPr>
        <w:t>.2 中标通知书是合同的组成部分。</w:t>
      </w:r>
    </w:p>
    <w:p>
      <w:pPr>
        <w:spacing w:before="114" w:line="310" w:lineRule="exact"/>
        <w:ind w:left="24"/>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0.签订合同</w:t>
      </w:r>
    </w:p>
    <w:p>
      <w:pPr>
        <w:spacing w:before="90" w:line="231" w:lineRule="auto"/>
        <w:ind w:left="24"/>
        <w:rPr>
          <w:rFonts w:ascii="仿宋" w:hAnsi="仿宋" w:eastAsia="仿宋" w:cs="仿宋"/>
          <w:sz w:val="23"/>
          <w:szCs w:val="23"/>
        </w:rPr>
      </w:pPr>
      <w:r>
        <w:rPr>
          <w:rFonts w:ascii="仿宋" w:hAnsi="仿宋" w:eastAsia="仿宋" w:cs="仿宋"/>
          <w:spacing w:val="6"/>
          <w:sz w:val="23"/>
          <w:szCs w:val="23"/>
        </w:rPr>
        <w:t>30.</w:t>
      </w:r>
      <w:r>
        <w:rPr>
          <w:rFonts w:ascii="仿宋" w:hAnsi="仿宋" w:eastAsia="仿宋" w:cs="仿宋"/>
          <w:spacing w:val="4"/>
          <w:sz w:val="23"/>
          <w:szCs w:val="23"/>
        </w:rPr>
        <w:t>1</w:t>
      </w:r>
      <w:r>
        <w:rPr>
          <w:rFonts w:ascii="仿宋" w:hAnsi="仿宋" w:eastAsia="仿宋" w:cs="仿宋"/>
          <w:spacing w:val="3"/>
          <w:sz w:val="23"/>
          <w:szCs w:val="23"/>
        </w:rPr>
        <w:t xml:space="preserve"> 中标人应当自发出中标通知书之日起 30 日内，与采购人签订合同。</w:t>
      </w:r>
    </w:p>
    <w:p>
      <w:pPr>
        <w:spacing w:before="111" w:line="231" w:lineRule="auto"/>
        <w:ind w:left="24"/>
        <w:rPr>
          <w:rFonts w:ascii="仿宋" w:hAnsi="仿宋" w:eastAsia="仿宋" w:cs="仿宋"/>
          <w:sz w:val="23"/>
          <w:szCs w:val="23"/>
        </w:rPr>
      </w:pPr>
      <w:r>
        <w:rPr>
          <w:rFonts w:ascii="仿宋" w:hAnsi="仿宋" w:eastAsia="仿宋" w:cs="仿宋"/>
          <w:spacing w:val="6"/>
          <w:sz w:val="23"/>
          <w:szCs w:val="23"/>
        </w:rPr>
        <w:t>30.2 招标文</w:t>
      </w:r>
      <w:r>
        <w:rPr>
          <w:rFonts w:ascii="仿宋" w:hAnsi="仿宋" w:eastAsia="仿宋" w:cs="仿宋"/>
          <w:spacing w:val="4"/>
          <w:sz w:val="23"/>
          <w:szCs w:val="23"/>
        </w:rPr>
        <w:t>件</w:t>
      </w:r>
      <w:r>
        <w:rPr>
          <w:rFonts w:ascii="仿宋" w:hAnsi="仿宋" w:eastAsia="仿宋" w:cs="仿宋"/>
          <w:spacing w:val="3"/>
          <w:sz w:val="23"/>
          <w:szCs w:val="23"/>
        </w:rPr>
        <w:t>、 中标人的投标文件及其澄清文件等，均为签订合同的依据。</w:t>
      </w:r>
    </w:p>
    <w:p>
      <w:pPr>
        <w:spacing w:before="114" w:line="275" w:lineRule="auto"/>
        <w:ind w:left="29" w:right="48" w:hanging="5"/>
        <w:rPr>
          <w:rFonts w:ascii="仿宋" w:hAnsi="仿宋" w:eastAsia="仿宋" w:cs="仿宋"/>
          <w:sz w:val="23"/>
          <w:szCs w:val="23"/>
        </w:rPr>
      </w:pPr>
      <w:r>
        <w:rPr>
          <w:rFonts w:ascii="仿宋" w:hAnsi="仿宋" w:eastAsia="仿宋" w:cs="仿宋"/>
          <w:spacing w:val="12"/>
          <w:sz w:val="23"/>
          <w:szCs w:val="23"/>
        </w:rPr>
        <w:t>30.</w:t>
      </w:r>
      <w:r>
        <w:rPr>
          <w:rFonts w:ascii="仿宋" w:hAnsi="仿宋" w:eastAsia="仿宋" w:cs="仿宋"/>
          <w:spacing w:val="8"/>
          <w:sz w:val="23"/>
          <w:szCs w:val="23"/>
        </w:rPr>
        <w:t>3</w:t>
      </w:r>
      <w:r>
        <w:rPr>
          <w:rFonts w:ascii="仿宋" w:hAnsi="仿宋" w:eastAsia="仿宋" w:cs="仿宋"/>
          <w:spacing w:val="6"/>
          <w:sz w:val="23"/>
          <w:szCs w:val="23"/>
        </w:rPr>
        <w:t xml:space="preserve"> 中标人拒绝与采购人签订合同的，采购人可以按照评审报告推荐的中标候</w:t>
      </w:r>
      <w:r>
        <w:rPr>
          <w:rFonts w:ascii="仿宋" w:hAnsi="仿宋" w:eastAsia="仿宋" w:cs="仿宋"/>
          <w:sz w:val="23"/>
          <w:szCs w:val="23"/>
        </w:rPr>
        <w:t xml:space="preserve"> </w:t>
      </w:r>
      <w:r>
        <w:rPr>
          <w:rFonts w:ascii="仿宋" w:hAnsi="仿宋" w:eastAsia="仿宋" w:cs="仿宋"/>
          <w:spacing w:val="4"/>
          <w:sz w:val="23"/>
          <w:szCs w:val="23"/>
        </w:rPr>
        <w:t>选人名单排序，确定</w:t>
      </w:r>
      <w:r>
        <w:rPr>
          <w:rFonts w:ascii="仿宋" w:hAnsi="仿宋" w:eastAsia="仿宋" w:cs="仿宋"/>
          <w:spacing w:val="2"/>
          <w:sz w:val="23"/>
          <w:szCs w:val="23"/>
        </w:rPr>
        <w:t>下一 中标候选人为中标人，也可以重新开展政府采购活动。</w:t>
      </w:r>
    </w:p>
    <w:p>
      <w:pPr>
        <w:spacing w:before="114" w:line="275" w:lineRule="auto"/>
        <w:ind w:left="27" w:right="131" w:hanging="3"/>
        <w:rPr>
          <w:rFonts w:ascii="仿宋" w:hAnsi="仿宋" w:eastAsia="仿宋" w:cs="仿宋"/>
          <w:sz w:val="23"/>
          <w:szCs w:val="23"/>
        </w:rPr>
      </w:pPr>
      <w:r>
        <w:rPr>
          <w:rFonts w:ascii="仿宋" w:hAnsi="仿宋" w:eastAsia="仿宋" w:cs="仿宋"/>
          <w:spacing w:val="12"/>
          <w:sz w:val="23"/>
          <w:szCs w:val="23"/>
        </w:rPr>
        <w:t>30.</w:t>
      </w:r>
      <w:r>
        <w:rPr>
          <w:rFonts w:ascii="仿宋" w:hAnsi="仿宋" w:eastAsia="仿宋" w:cs="仿宋"/>
          <w:spacing w:val="8"/>
          <w:sz w:val="23"/>
          <w:szCs w:val="23"/>
        </w:rPr>
        <w:t>4</w:t>
      </w:r>
      <w:r>
        <w:rPr>
          <w:rFonts w:ascii="仿宋" w:hAnsi="仿宋" w:eastAsia="仿宋" w:cs="仿宋"/>
          <w:spacing w:val="6"/>
          <w:sz w:val="23"/>
          <w:szCs w:val="23"/>
        </w:rPr>
        <w:t xml:space="preserve"> 当出现法规规定的</w:t>
      </w:r>
      <w:r>
        <w:rPr>
          <w:rFonts w:ascii="仿宋" w:hAnsi="仿宋" w:eastAsia="仿宋" w:cs="仿宋"/>
          <w:spacing w:val="6"/>
          <w:sz w:val="23"/>
          <w:szCs w:val="23"/>
          <w14:textOutline w14:w="4358" w14:cap="sq" w14:cmpd="sng">
            <w14:solidFill>
              <w14:srgbClr w14:val="000000"/>
            </w14:solidFill>
            <w14:prstDash w14:val="solid"/>
            <w14:bevel/>
          </w14:textOutline>
        </w:rPr>
        <w:t>中标无效或中标结果无效</w:t>
      </w:r>
      <w:r>
        <w:rPr>
          <w:rFonts w:ascii="仿宋" w:hAnsi="仿宋" w:eastAsia="仿宋" w:cs="仿宋"/>
          <w:spacing w:val="6"/>
          <w:sz w:val="23"/>
          <w:szCs w:val="23"/>
        </w:rPr>
        <w:t>情形时，采购人可与排名下一</w:t>
      </w:r>
      <w:r>
        <w:rPr>
          <w:rFonts w:ascii="仿宋" w:hAnsi="仿宋" w:eastAsia="仿宋" w:cs="仿宋"/>
          <w:sz w:val="23"/>
          <w:szCs w:val="23"/>
        </w:rPr>
        <w:t xml:space="preserve"> </w:t>
      </w:r>
      <w:r>
        <w:rPr>
          <w:rFonts w:ascii="仿宋" w:hAnsi="仿宋" w:eastAsia="仿宋" w:cs="仿宋"/>
          <w:spacing w:val="9"/>
          <w:sz w:val="23"/>
          <w:szCs w:val="23"/>
        </w:rPr>
        <w:t>位的中标候选人另行签订合同，或依法重新开展采购活动</w:t>
      </w:r>
      <w:r>
        <w:rPr>
          <w:rFonts w:ascii="仿宋" w:hAnsi="仿宋" w:eastAsia="仿宋" w:cs="仿宋"/>
          <w:spacing w:val="8"/>
          <w:sz w:val="23"/>
          <w:szCs w:val="23"/>
        </w:rPr>
        <w:t>。</w:t>
      </w:r>
    </w:p>
    <w:p>
      <w:pPr>
        <w:spacing w:before="116" w:line="310" w:lineRule="exact"/>
        <w:ind w:left="24"/>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1.履约保证金</w:t>
      </w:r>
    </w:p>
    <w:p>
      <w:pPr>
        <w:spacing w:before="89" w:line="276" w:lineRule="auto"/>
        <w:ind w:left="48" w:right="131" w:hanging="24"/>
        <w:rPr>
          <w:rFonts w:ascii="仿宋" w:hAnsi="仿宋" w:eastAsia="仿宋" w:cs="仿宋"/>
          <w:sz w:val="23"/>
          <w:szCs w:val="23"/>
        </w:rPr>
      </w:pPr>
      <w:r>
        <w:rPr>
          <w:rFonts w:ascii="仿宋" w:hAnsi="仿宋" w:eastAsia="仿宋" w:cs="仿宋"/>
          <w:spacing w:val="12"/>
          <w:sz w:val="23"/>
          <w:szCs w:val="23"/>
        </w:rPr>
        <w:t>31</w:t>
      </w:r>
      <w:r>
        <w:rPr>
          <w:rFonts w:ascii="仿宋" w:hAnsi="仿宋" w:eastAsia="仿宋" w:cs="仿宋"/>
          <w:spacing w:val="8"/>
          <w:sz w:val="23"/>
          <w:szCs w:val="23"/>
        </w:rPr>
        <w:t>.</w:t>
      </w:r>
      <w:r>
        <w:rPr>
          <w:rFonts w:ascii="仿宋" w:hAnsi="仿宋" w:eastAsia="仿宋" w:cs="仿宋"/>
          <w:spacing w:val="6"/>
          <w:sz w:val="23"/>
          <w:szCs w:val="23"/>
        </w:rPr>
        <w:t>1 中标人应按照</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规定向采购人缴纳履约保证金 (如采用保</w:t>
      </w:r>
      <w:r>
        <w:rPr>
          <w:rFonts w:ascii="仿宋" w:hAnsi="仿宋" w:eastAsia="仿宋" w:cs="仿宋"/>
          <w:sz w:val="23"/>
          <w:szCs w:val="23"/>
        </w:rPr>
        <w:t xml:space="preserve"> </w:t>
      </w:r>
      <w:r>
        <w:rPr>
          <w:rFonts w:ascii="仿宋" w:hAnsi="仿宋" w:eastAsia="仿宋" w:cs="仿宋"/>
          <w:spacing w:val="4"/>
          <w:sz w:val="23"/>
          <w:szCs w:val="23"/>
        </w:rPr>
        <w:t>函</w:t>
      </w:r>
      <w:r>
        <w:rPr>
          <w:rFonts w:ascii="仿宋" w:hAnsi="仿宋" w:eastAsia="仿宋" w:cs="仿宋"/>
          <w:spacing w:val="2"/>
          <w:sz w:val="23"/>
          <w:szCs w:val="23"/>
        </w:rPr>
        <w:t>形式，格式见本章附件 1) 。</w:t>
      </w:r>
    </w:p>
    <w:p>
      <w:pPr>
        <w:spacing w:before="114" w:line="274" w:lineRule="auto"/>
        <w:ind w:left="30" w:right="131" w:hanging="6"/>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4"/>
          <w:sz w:val="23"/>
          <w:szCs w:val="23"/>
        </w:rPr>
        <w:t>1</w:t>
      </w:r>
      <w:r>
        <w:rPr>
          <w:rFonts w:ascii="仿宋" w:hAnsi="仿宋" w:eastAsia="仿宋" w:cs="仿宋"/>
          <w:spacing w:val="3"/>
          <w:sz w:val="23"/>
          <w:szCs w:val="23"/>
        </w:rPr>
        <w:t>.2 政府采购利用担保试点范围内的项目，除 31.1 规定的情形外， 中标人也</w:t>
      </w:r>
      <w:r>
        <w:rPr>
          <w:rFonts w:ascii="仿宋" w:hAnsi="仿宋" w:eastAsia="仿宋" w:cs="仿宋"/>
          <w:sz w:val="23"/>
          <w:szCs w:val="23"/>
        </w:rPr>
        <w:t xml:space="preserve"> </w:t>
      </w:r>
      <w:r>
        <w:rPr>
          <w:rFonts w:ascii="仿宋" w:hAnsi="仿宋" w:eastAsia="仿宋" w:cs="仿宋"/>
          <w:spacing w:val="10"/>
          <w:sz w:val="23"/>
          <w:szCs w:val="23"/>
        </w:rPr>
        <w:t>可以按照财</w:t>
      </w:r>
      <w:r>
        <w:rPr>
          <w:rFonts w:ascii="仿宋" w:hAnsi="仿宋" w:eastAsia="仿宋" w:cs="仿宋"/>
          <w:spacing w:val="5"/>
          <w:sz w:val="23"/>
          <w:szCs w:val="23"/>
        </w:rPr>
        <w:t>政部门的规定， 向采购人提供合格的履约担保函 (格式见本章附件</w:t>
      </w:r>
    </w:p>
    <w:p>
      <w:pPr>
        <w:spacing w:before="115" w:line="232" w:lineRule="auto"/>
        <w:ind w:left="22"/>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1"/>
          <w:sz w:val="23"/>
          <w:szCs w:val="23"/>
        </w:rPr>
        <w:t>) 。</w:t>
      </w:r>
    </w:p>
    <w:p>
      <w:pPr>
        <w:spacing w:before="113" w:line="274" w:lineRule="auto"/>
        <w:ind w:left="57" w:right="131" w:hanging="33"/>
        <w:rPr>
          <w:rFonts w:ascii="仿宋" w:hAnsi="仿宋" w:eastAsia="仿宋" w:cs="仿宋"/>
          <w:sz w:val="23"/>
          <w:szCs w:val="23"/>
        </w:rPr>
      </w:pPr>
      <w:r>
        <w:rPr>
          <w:rFonts w:ascii="仿宋" w:hAnsi="仿宋" w:eastAsia="仿宋" w:cs="仿宋"/>
          <w:spacing w:val="12"/>
          <w:sz w:val="23"/>
          <w:szCs w:val="23"/>
        </w:rPr>
        <w:t>31.</w:t>
      </w:r>
      <w:r>
        <w:rPr>
          <w:rFonts w:ascii="仿宋" w:hAnsi="仿宋" w:eastAsia="仿宋" w:cs="仿宋"/>
          <w:spacing w:val="8"/>
          <w:sz w:val="23"/>
          <w:szCs w:val="23"/>
        </w:rPr>
        <w:t>3</w:t>
      </w:r>
      <w:r>
        <w:rPr>
          <w:rFonts w:ascii="仿宋" w:hAnsi="仿宋" w:eastAsia="仿宋" w:cs="仿宋"/>
          <w:spacing w:val="6"/>
          <w:sz w:val="23"/>
          <w:szCs w:val="23"/>
        </w:rPr>
        <w:t xml:space="preserve"> 如果中标人没有按照上述履约保证金的规定执行，将视为放弃中标资格，</w:t>
      </w:r>
      <w:r>
        <w:rPr>
          <w:rFonts w:ascii="仿宋" w:hAnsi="仿宋" w:eastAsia="仿宋" w:cs="仿宋"/>
          <w:sz w:val="23"/>
          <w:szCs w:val="23"/>
        </w:rPr>
        <w:t xml:space="preserve"> </w:t>
      </w:r>
      <w:r>
        <w:rPr>
          <w:rFonts w:ascii="仿宋" w:hAnsi="仿宋" w:eastAsia="仿宋" w:cs="仿宋"/>
          <w:spacing w:val="18"/>
          <w:sz w:val="23"/>
          <w:szCs w:val="23"/>
        </w:rPr>
        <w:t>中标</w:t>
      </w:r>
      <w:r>
        <w:rPr>
          <w:rFonts w:ascii="仿宋" w:hAnsi="仿宋" w:eastAsia="仿宋" w:cs="仿宋"/>
          <w:spacing w:val="9"/>
          <w:sz w:val="23"/>
          <w:szCs w:val="23"/>
        </w:rPr>
        <w:t>人的投标保证金将不予退还。在此情况下，采购人可确定下一候选人为中</w:t>
      </w:r>
      <w:r>
        <w:rPr>
          <w:rFonts w:ascii="仿宋" w:hAnsi="仿宋" w:eastAsia="仿宋" w:cs="仿宋"/>
          <w:spacing w:val="12"/>
          <w:sz w:val="23"/>
          <w:szCs w:val="23"/>
        </w:rPr>
        <w:t>标</w:t>
      </w:r>
      <w:r>
        <w:rPr>
          <w:rFonts w:ascii="仿宋" w:hAnsi="仿宋" w:eastAsia="仿宋" w:cs="仿宋"/>
          <w:spacing w:val="8"/>
          <w:sz w:val="23"/>
          <w:szCs w:val="23"/>
        </w:rPr>
        <w:t>人，也可以重新开展采购活动。</w:t>
      </w:r>
    </w:p>
    <w:p>
      <w:pPr>
        <w:spacing w:before="113" w:line="231" w:lineRule="auto"/>
        <w:ind w:left="24"/>
        <w:outlineLvl w:val="1"/>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3</w:t>
      </w:r>
      <w:r>
        <w:rPr>
          <w:rFonts w:ascii="仿宋" w:hAnsi="仿宋" w:eastAsia="仿宋" w:cs="仿宋"/>
          <w:spacing w:val="-6"/>
          <w:sz w:val="23"/>
          <w:szCs w:val="23"/>
          <w14:textOutline w14:w="4358" w14:cap="sq" w14:cmpd="sng">
            <w14:solidFill>
              <w14:srgbClr w14:val="000000"/>
            </w14:solidFill>
            <w14:prstDash w14:val="solid"/>
            <w14:bevel/>
          </w14:textOutline>
        </w:rPr>
        <w:t>2.</w:t>
      </w:r>
      <w:r>
        <w:rPr>
          <w:rFonts w:ascii="仿宋" w:hAnsi="仿宋" w:eastAsia="仿宋" w:cs="仿宋"/>
          <w:spacing w:val="-6"/>
          <w:sz w:val="23"/>
          <w:szCs w:val="23"/>
        </w:rPr>
        <w:t xml:space="preserve"> </w:t>
      </w:r>
      <w:r>
        <w:rPr>
          <w:rFonts w:ascii="仿宋" w:hAnsi="仿宋" w:eastAsia="仿宋" w:cs="仿宋"/>
          <w:spacing w:val="-6"/>
          <w:sz w:val="23"/>
          <w:szCs w:val="23"/>
          <w14:textOutline w14:w="4358" w14:cap="sq" w14:cmpd="sng">
            <w14:solidFill>
              <w14:srgbClr w14:val="000000"/>
            </w14:solidFill>
            <w14:prstDash w14:val="solid"/>
            <w14:bevel/>
          </w14:textOutline>
        </w:rPr>
        <w:t>中标服务费</w:t>
      </w:r>
    </w:p>
    <w:p>
      <w:pPr>
        <w:spacing w:before="114" w:line="228" w:lineRule="auto"/>
        <w:ind w:left="538"/>
        <w:rPr>
          <w:rFonts w:ascii="仿宋" w:hAnsi="仿宋" w:eastAsia="仿宋" w:cs="仿宋"/>
          <w:sz w:val="23"/>
          <w:szCs w:val="23"/>
        </w:rPr>
      </w:pPr>
      <w:r>
        <w:rPr>
          <w:rFonts w:ascii="仿宋" w:hAnsi="仿宋" w:eastAsia="仿宋" w:cs="仿宋"/>
          <w:spacing w:val="8"/>
          <w:sz w:val="23"/>
          <w:szCs w:val="23"/>
        </w:rPr>
        <w:t>中标</w:t>
      </w:r>
      <w:r>
        <w:rPr>
          <w:rFonts w:ascii="仿宋" w:hAnsi="仿宋" w:eastAsia="仿宋" w:cs="仿宋"/>
          <w:spacing w:val="6"/>
          <w:sz w:val="23"/>
          <w:szCs w:val="23"/>
        </w:rPr>
        <w:t>人</w:t>
      </w:r>
      <w:r>
        <w:rPr>
          <w:rFonts w:ascii="仿宋" w:hAnsi="仿宋" w:eastAsia="仿宋" w:cs="仿宋"/>
          <w:spacing w:val="4"/>
          <w:sz w:val="23"/>
          <w:szCs w:val="23"/>
        </w:rPr>
        <w:t>须按照</w:t>
      </w:r>
      <w:r>
        <w:rPr>
          <w:rFonts w:ascii="仿宋" w:hAnsi="仿宋" w:eastAsia="仿宋" w:cs="仿宋"/>
          <w:spacing w:val="4"/>
          <w:sz w:val="23"/>
          <w:szCs w:val="23"/>
          <w:u w:val="single" w:color="auto"/>
        </w:rPr>
        <w:t>投标须知资料表</w:t>
      </w:r>
      <w:r>
        <w:rPr>
          <w:rFonts w:ascii="仿宋" w:hAnsi="仿宋" w:eastAsia="仿宋" w:cs="仿宋"/>
          <w:spacing w:val="4"/>
          <w:sz w:val="23"/>
          <w:szCs w:val="23"/>
        </w:rPr>
        <w:t>规定， 向采购代理机构支付中标服务费。</w:t>
      </w:r>
    </w:p>
    <w:p>
      <w:pPr>
        <w:spacing w:before="113" w:line="311" w:lineRule="exact"/>
        <w:ind w:left="24"/>
        <w:outlineLvl w:val="1"/>
        <w:rPr>
          <w:rFonts w:ascii="仿宋" w:hAnsi="仿宋" w:eastAsia="仿宋" w:cs="仿宋"/>
          <w:sz w:val="23"/>
          <w:szCs w:val="23"/>
        </w:rPr>
      </w:pPr>
      <w:r>
        <w:rPr>
          <w:rFonts w:ascii="仿宋" w:hAnsi="仿宋" w:eastAsia="仿宋" w:cs="仿宋"/>
          <w:spacing w:val="11"/>
          <w:position w:val="2"/>
          <w:sz w:val="23"/>
          <w:szCs w:val="23"/>
          <w14:textOutline w14:w="4358" w14:cap="sq" w14:cmpd="sng">
            <w14:solidFill>
              <w14:srgbClr w14:val="000000"/>
            </w14:solidFill>
            <w14:prstDash w14:val="solid"/>
            <w14:bevel/>
          </w14:textOutline>
        </w:rPr>
        <w:t>3</w:t>
      </w:r>
      <w:r>
        <w:rPr>
          <w:rFonts w:ascii="仿宋" w:hAnsi="仿宋" w:eastAsia="仿宋" w:cs="仿宋"/>
          <w:spacing w:val="8"/>
          <w:position w:val="2"/>
          <w:sz w:val="23"/>
          <w:szCs w:val="23"/>
          <w14:textOutline w14:w="4358" w14:cap="sq" w14:cmpd="sng">
            <w14:solidFill>
              <w14:srgbClr w14:val="000000"/>
            </w14:solidFill>
            <w14:prstDash w14:val="solid"/>
            <w14:bevel/>
          </w14:textOutline>
        </w:rPr>
        <w:t>3.政府采购信用担保</w:t>
      </w:r>
    </w:p>
    <w:p>
      <w:pPr>
        <w:spacing w:before="90" w:line="228" w:lineRule="auto"/>
        <w:ind w:left="24"/>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11"/>
          <w:sz w:val="23"/>
          <w:szCs w:val="23"/>
        </w:rPr>
        <w:t>3</w:t>
      </w:r>
      <w:r>
        <w:rPr>
          <w:rFonts w:ascii="仿宋" w:hAnsi="仿宋" w:eastAsia="仿宋" w:cs="仿宋"/>
          <w:spacing w:val="6"/>
          <w:sz w:val="23"/>
          <w:szCs w:val="23"/>
        </w:rPr>
        <w:t>.1 本项目是否属于信用担保试点范围见</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w:t>
      </w:r>
    </w:p>
    <w:p>
      <w:pPr>
        <w:spacing w:before="115" w:line="275" w:lineRule="auto"/>
        <w:ind w:left="27" w:right="131" w:hanging="3"/>
        <w:rPr>
          <w:rFonts w:ascii="仿宋" w:hAnsi="仿宋" w:eastAsia="仿宋" w:cs="仿宋"/>
          <w:sz w:val="23"/>
          <w:szCs w:val="23"/>
        </w:rPr>
      </w:pPr>
      <w:r>
        <w:rPr>
          <w:rFonts w:ascii="仿宋" w:hAnsi="仿宋" w:eastAsia="仿宋" w:cs="仿宋"/>
          <w:spacing w:val="6"/>
          <w:sz w:val="23"/>
          <w:szCs w:val="23"/>
        </w:rPr>
        <w:t>33.2</w:t>
      </w:r>
      <w:r>
        <w:rPr>
          <w:rFonts w:ascii="仿宋" w:hAnsi="仿宋" w:eastAsia="仿宋" w:cs="仿宋"/>
          <w:spacing w:val="4"/>
          <w:sz w:val="23"/>
          <w:szCs w:val="23"/>
        </w:rPr>
        <w:t xml:space="preserve"> </w:t>
      </w:r>
      <w:r>
        <w:rPr>
          <w:rFonts w:ascii="仿宋" w:hAnsi="仿宋" w:eastAsia="仿宋" w:cs="仿宋"/>
          <w:spacing w:val="3"/>
          <w:sz w:val="23"/>
          <w:szCs w:val="23"/>
        </w:rPr>
        <w:t>如属于政府采购信用担保试点范围内，中小型企业投标人可以自 由按照财</w:t>
      </w:r>
      <w:r>
        <w:rPr>
          <w:rFonts w:ascii="仿宋" w:hAnsi="仿宋" w:eastAsia="仿宋" w:cs="仿宋"/>
          <w:sz w:val="23"/>
          <w:szCs w:val="23"/>
        </w:rPr>
        <w:t xml:space="preserve"> </w:t>
      </w:r>
      <w:r>
        <w:rPr>
          <w:rFonts w:ascii="仿宋" w:hAnsi="仿宋" w:eastAsia="仿宋" w:cs="仿宋"/>
          <w:spacing w:val="9"/>
          <w:sz w:val="23"/>
          <w:szCs w:val="23"/>
        </w:rPr>
        <w:t>政部门的规定，采用投标担保、履约担保和融资担保</w:t>
      </w:r>
      <w:r>
        <w:rPr>
          <w:rFonts w:ascii="仿宋" w:hAnsi="仿宋" w:eastAsia="仿宋" w:cs="仿宋"/>
          <w:spacing w:val="6"/>
          <w:sz w:val="23"/>
          <w:szCs w:val="23"/>
        </w:rPr>
        <w:t>。</w:t>
      </w:r>
    </w:p>
    <w:p>
      <w:pPr>
        <w:spacing w:before="115" w:line="229" w:lineRule="auto"/>
        <w:ind w:left="502"/>
        <w:rPr>
          <w:rFonts w:ascii="仿宋" w:hAnsi="仿宋" w:eastAsia="仿宋" w:cs="仿宋"/>
          <w:sz w:val="23"/>
          <w:szCs w:val="23"/>
        </w:rPr>
      </w:pPr>
      <w:r>
        <w:rPr>
          <w:rFonts w:ascii="仿宋" w:hAnsi="仿宋" w:eastAsia="仿宋" w:cs="仿宋"/>
          <w:spacing w:val="12"/>
          <w:sz w:val="23"/>
          <w:szCs w:val="23"/>
        </w:rPr>
        <w:t>33.2</w:t>
      </w:r>
      <w:r>
        <w:rPr>
          <w:rFonts w:ascii="仿宋" w:hAnsi="仿宋" w:eastAsia="仿宋" w:cs="仿宋"/>
          <w:spacing w:val="7"/>
          <w:sz w:val="23"/>
          <w:szCs w:val="23"/>
        </w:rPr>
        <w:t>.</w:t>
      </w:r>
      <w:r>
        <w:rPr>
          <w:rFonts w:ascii="仿宋" w:hAnsi="仿宋" w:eastAsia="仿宋" w:cs="仿宋"/>
          <w:spacing w:val="6"/>
          <w:sz w:val="23"/>
          <w:szCs w:val="23"/>
        </w:rPr>
        <w:t>1 投标人递交的投标担保函和履约担保函应符合本招标文件的规定。</w:t>
      </w:r>
    </w:p>
    <w:p>
      <w:pPr>
        <w:spacing w:before="115" w:line="229" w:lineRule="auto"/>
        <w:ind w:left="502"/>
        <w:rPr>
          <w:rFonts w:ascii="仿宋" w:hAnsi="仿宋" w:eastAsia="仿宋" w:cs="仿宋"/>
          <w:sz w:val="23"/>
          <w:szCs w:val="23"/>
        </w:rPr>
      </w:pPr>
      <w:r>
        <w:rPr>
          <w:rFonts w:ascii="仿宋" w:hAnsi="仿宋" w:eastAsia="仿宋" w:cs="仿宋"/>
          <w:spacing w:val="12"/>
          <w:sz w:val="23"/>
          <w:szCs w:val="23"/>
        </w:rPr>
        <w:t>33.</w:t>
      </w:r>
      <w:r>
        <w:rPr>
          <w:rFonts w:ascii="仿宋" w:hAnsi="仿宋" w:eastAsia="仿宋" w:cs="仿宋"/>
          <w:spacing w:val="9"/>
          <w:sz w:val="23"/>
          <w:szCs w:val="23"/>
        </w:rPr>
        <w:t>2</w:t>
      </w:r>
      <w:r>
        <w:rPr>
          <w:rFonts w:ascii="仿宋" w:hAnsi="仿宋" w:eastAsia="仿宋" w:cs="仿宋"/>
          <w:spacing w:val="6"/>
          <w:sz w:val="23"/>
          <w:szCs w:val="23"/>
        </w:rPr>
        <w:t>.2 中标人可以采取融资担保的形式为政府采购项目履约进行融资。</w:t>
      </w:r>
    </w:p>
    <w:p>
      <w:pPr>
        <w:spacing w:before="114" w:line="228" w:lineRule="auto"/>
        <w:ind w:left="502"/>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9"/>
          <w:sz w:val="23"/>
          <w:szCs w:val="23"/>
        </w:rPr>
        <w:t>3</w:t>
      </w:r>
      <w:r>
        <w:rPr>
          <w:rFonts w:ascii="仿宋" w:hAnsi="仿宋" w:eastAsia="仿宋" w:cs="仿宋"/>
          <w:spacing w:val="6"/>
          <w:sz w:val="23"/>
          <w:szCs w:val="23"/>
        </w:rPr>
        <w:t>.2.3 合格的政府采购专业信用担保机构见</w:t>
      </w:r>
      <w:r>
        <w:rPr>
          <w:rFonts w:ascii="仿宋" w:hAnsi="仿宋" w:eastAsia="仿宋" w:cs="仿宋"/>
          <w:spacing w:val="6"/>
          <w:sz w:val="23"/>
          <w:szCs w:val="23"/>
          <w:u w:val="single" w:color="auto"/>
        </w:rPr>
        <w:t>投标人须知资料表</w:t>
      </w:r>
      <w:r>
        <w:rPr>
          <w:rFonts w:ascii="仿宋" w:hAnsi="仿宋" w:eastAsia="仿宋" w:cs="仿宋"/>
          <w:spacing w:val="6"/>
          <w:sz w:val="23"/>
          <w:szCs w:val="23"/>
        </w:rPr>
        <w:t>。</w:t>
      </w:r>
    </w:p>
    <w:p>
      <w:pPr>
        <w:spacing w:before="116" w:line="311" w:lineRule="exact"/>
        <w:ind w:left="24"/>
        <w:outlineLvl w:val="1"/>
        <w:rPr>
          <w:rFonts w:ascii="仿宋" w:hAnsi="仿宋" w:eastAsia="仿宋" w:cs="仿宋"/>
          <w:sz w:val="23"/>
          <w:szCs w:val="23"/>
        </w:rPr>
      </w:pPr>
      <w:r>
        <w:rPr>
          <w:rFonts w:ascii="仿宋" w:hAnsi="仿宋" w:eastAsia="仿宋" w:cs="仿宋"/>
          <w:spacing w:val="12"/>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4.廉洁自律规定</w:t>
      </w:r>
    </w:p>
    <w:p>
      <w:pPr>
        <w:spacing w:before="90" w:line="275" w:lineRule="auto"/>
        <w:ind w:left="28" w:right="131" w:hanging="4"/>
        <w:rPr>
          <w:rFonts w:ascii="仿宋" w:hAnsi="仿宋" w:eastAsia="仿宋" w:cs="仿宋"/>
          <w:sz w:val="23"/>
          <w:szCs w:val="23"/>
        </w:rPr>
      </w:pPr>
      <w:r>
        <w:rPr>
          <w:rFonts w:ascii="仿宋" w:hAnsi="仿宋" w:eastAsia="仿宋" w:cs="仿宋"/>
          <w:spacing w:val="12"/>
          <w:sz w:val="23"/>
          <w:szCs w:val="23"/>
        </w:rPr>
        <w:t>34.</w:t>
      </w:r>
      <w:r>
        <w:rPr>
          <w:rFonts w:ascii="仿宋" w:hAnsi="仿宋" w:eastAsia="仿宋" w:cs="仿宋"/>
          <w:spacing w:val="8"/>
          <w:sz w:val="23"/>
          <w:szCs w:val="23"/>
        </w:rPr>
        <w:t>1</w:t>
      </w:r>
      <w:r>
        <w:rPr>
          <w:rFonts w:ascii="仿宋" w:hAnsi="仿宋" w:eastAsia="仿宋" w:cs="仿宋"/>
          <w:spacing w:val="6"/>
          <w:sz w:val="23"/>
          <w:szCs w:val="23"/>
        </w:rPr>
        <w:t xml:space="preserve"> 采购代理机构工作人员不得以不正当手段获取政府采购代理业务，不得与</w:t>
      </w:r>
      <w:r>
        <w:rPr>
          <w:rFonts w:ascii="仿宋" w:hAnsi="仿宋" w:eastAsia="仿宋" w:cs="仿宋"/>
          <w:sz w:val="23"/>
          <w:szCs w:val="23"/>
        </w:rPr>
        <w:t xml:space="preserve"> </w:t>
      </w:r>
      <w:r>
        <w:rPr>
          <w:rFonts w:ascii="仿宋" w:hAnsi="仿宋" w:eastAsia="仿宋" w:cs="仿宋"/>
          <w:spacing w:val="16"/>
          <w:sz w:val="23"/>
          <w:szCs w:val="23"/>
        </w:rPr>
        <w:t>采</w:t>
      </w:r>
      <w:r>
        <w:rPr>
          <w:rFonts w:ascii="仿宋" w:hAnsi="仿宋" w:eastAsia="仿宋" w:cs="仿宋"/>
          <w:spacing w:val="12"/>
          <w:sz w:val="23"/>
          <w:szCs w:val="23"/>
        </w:rPr>
        <w:t>购</w:t>
      </w:r>
      <w:r>
        <w:rPr>
          <w:rFonts w:ascii="仿宋" w:hAnsi="仿宋" w:eastAsia="仿宋" w:cs="仿宋"/>
          <w:spacing w:val="8"/>
          <w:sz w:val="23"/>
          <w:szCs w:val="23"/>
        </w:rPr>
        <w:t>人、供应商恶意串通操纵政府采购活动。</w:t>
      </w:r>
    </w:p>
    <w:p>
      <w:pPr>
        <w:spacing w:before="114" w:line="291" w:lineRule="auto"/>
        <w:ind w:left="27" w:right="131" w:hanging="3"/>
        <w:rPr>
          <w:rFonts w:ascii="仿宋" w:hAnsi="仿宋" w:eastAsia="仿宋" w:cs="仿宋"/>
          <w:sz w:val="23"/>
          <w:szCs w:val="23"/>
        </w:rPr>
      </w:pPr>
      <w:r>
        <w:rPr>
          <w:rFonts w:ascii="仿宋" w:hAnsi="仿宋" w:eastAsia="仿宋" w:cs="仿宋"/>
          <w:spacing w:val="12"/>
          <w:sz w:val="23"/>
          <w:szCs w:val="23"/>
        </w:rPr>
        <w:t>34.</w:t>
      </w:r>
      <w:r>
        <w:rPr>
          <w:rFonts w:ascii="仿宋" w:hAnsi="仿宋" w:eastAsia="仿宋" w:cs="仿宋"/>
          <w:spacing w:val="8"/>
          <w:sz w:val="23"/>
          <w:szCs w:val="23"/>
        </w:rPr>
        <w:t>2</w:t>
      </w:r>
      <w:r>
        <w:rPr>
          <w:rFonts w:ascii="仿宋" w:hAnsi="仿宋" w:eastAsia="仿宋" w:cs="仿宋"/>
          <w:spacing w:val="6"/>
          <w:sz w:val="23"/>
          <w:szCs w:val="23"/>
        </w:rPr>
        <w:t xml:space="preserve"> 采购代理机构工作人员不得接受采购人或者供应商组织的宴请、旅游、娱</w:t>
      </w:r>
      <w:r>
        <w:rPr>
          <w:rFonts w:ascii="仿宋" w:hAnsi="仿宋" w:eastAsia="仿宋" w:cs="仿宋"/>
          <w:sz w:val="23"/>
          <w:szCs w:val="23"/>
        </w:rPr>
        <w:t xml:space="preserve"> </w:t>
      </w:r>
      <w:r>
        <w:rPr>
          <w:rFonts w:ascii="仿宋" w:hAnsi="仿宋" w:eastAsia="仿宋" w:cs="仿宋"/>
          <w:spacing w:val="20"/>
          <w:sz w:val="23"/>
          <w:szCs w:val="23"/>
        </w:rPr>
        <w:t>乐</w:t>
      </w:r>
      <w:r>
        <w:rPr>
          <w:rFonts w:ascii="仿宋" w:hAnsi="仿宋" w:eastAsia="仿宋" w:cs="仿宋"/>
          <w:spacing w:val="14"/>
          <w:sz w:val="23"/>
          <w:szCs w:val="23"/>
        </w:rPr>
        <w:t>，</w:t>
      </w:r>
      <w:r>
        <w:rPr>
          <w:rFonts w:ascii="仿宋" w:hAnsi="仿宋" w:eastAsia="仿宋" w:cs="仿宋"/>
          <w:spacing w:val="10"/>
          <w:sz w:val="23"/>
          <w:szCs w:val="23"/>
        </w:rPr>
        <w:t>不得收受礼品、现金、有价证券等，不得向采购人或者供应商报销应当由</w:t>
      </w:r>
      <w:r>
        <w:rPr>
          <w:rFonts w:ascii="仿宋" w:hAnsi="仿宋" w:eastAsia="仿宋" w:cs="仿宋"/>
          <w:sz w:val="23"/>
          <w:szCs w:val="23"/>
        </w:rPr>
        <w:t xml:space="preserve"> </w:t>
      </w:r>
      <w:r>
        <w:rPr>
          <w:rFonts w:ascii="仿宋" w:hAnsi="仿宋" w:eastAsia="仿宋" w:cs="仿宋"/>
          <w:spacing w:val="11"/>
          <w:sz w:val="23"/>
          <w:szCs w:val="23"/>
        </w:rPr>
        <w:t>个</w:t>
      </w:r>
      <w:r>
        <w:rPr>
          <w:rFonts w:ascii="仿宋" w:hAnsi="仿宋" w:eastAsia="仿宋" w:cs="仿宋"/>
          <w:spacing w:val="6"/>
          <w:sz w:val="23"/>
          <w:szCs w:val="23"/>
        </w:rPr>
        <w:t>人承担的费用。</w:t>
      </w:r>
    </w:p>
    <w:p>
      <w:pPr>
        <w:spacing w:before="113" w:line="275" w:lineRule="auto"/>
        <w:ind w:left="33" w:right="131" w:hanging="9"/>
        <w:rPr>
          <w:rFonts w:ascii="仿宋" w:hAnsi="仿宋" w:eastAsia="仿宋" w:cs="仿宋"/>
          <w:sz w:val="23"/>
          <w:szCs w:val="23"/>
        </w:rPr>
      </w:pPr>
      <w:r>
        <w:rPr>
          <w:rFonts w:ascii="仿宋" w:hAnsi="仿宋" w:eastAsia="仿宋" w:cs="仿宋"/>
          <w:spacing w:val="12"/>
          <w:sz w:val="23"/>
          <w:szCs w:val="23"/>
        </w:rPr>
        <w:t>34.</w:t>
      </w:r>
      <w:r>
        <w:rPr>
          <w:rFonts w:ascii="仿宋" w:hAnsi="仿宋" w:eastAsia="仿宋" w:cs="仿宋"/>
          <w:spacing w:val="8"/>
          <w:sz w:val="23"/>
          <w:szCs w:val="23"/>
        </w:rPr>
        <w:t>3</w:t>
      </w:r>
      <w:r>
        <w:rPr>
          <w:rFonts w:ascii="仿宋" w:hAnsi="仿宋" w:eastAsia="仿宋" w:cs="仿宋"/>
          <w:spacing w:val="6"/>
          <w:sz w:val="23"/>
          <w:szCs w:val="23"/>
        </w:rPr>
        <w:t xml:space="preserve"> 为强化采购代理机构内部监督机制，供应商可按</w:t>
      </w:r>
      <w:r>
        <w:rPr>
          <w:rFonts w:ascii="仿宋" w:hAnsi="仿宋" w:eastAsia="仿宋" w:cs="仿宋"/>
          <w:spacing w:val="6"/>
          <w:sz w:val="23"/>
          <w:szCs w:val="23"/>
          <w:u w:val="single" w:color="auto"/>
        </w:rPr>
        <w:t>投标人须知资料表中的</w:t>
      </w:r>
      <w:r>
        <w:rPr>
          <w:rFonts w:ascii="仿宋" w:hAnsi="仿宋" w:eastAsia="仿宋" w:cs="仿宋"/>
          <w:spacing w:val="6"/>
          <w:sz w:val="23"/>
          <w:szCs w:val="23"/>
        </w:rPr>
        <w:t>监</w:t>
      </w:r>
      <w:r>
        <w:rPr>
          <w:rFonts w:ascii="仿宋" w:hAnsi="仿宋" w:eastAsia="仿宋" w:cs="仿宋"/>
          <w:sz w:val="23"/>
          <w:szCs w:val="23"/>
        </w:rPr>
        <w:t xml:space="preserve"> </w:t>
      </w:r>
      <w:r>
        <w:rPr>
          <w:rFonts w:ascii="仿宋" w:hAnsi="仿宋" w:eastAsia="仿宋" w:cs="仿宋"/>
          <w:spacing w:val="16"/>
          <w:sz w:val="23"/>
          <w:szCs w:val="23"/>
        </w:rPr>
        <w:t>督</w:t>
      </w:r>
      <w:r>
        <w:rPr>
          <w:rFonts w:ascii="仿宋" w:hAnsi="仿宋" w:eastAsia="仿宋" w:cs="仿宋"/>
          <w:spacing w:val="15"/>
          <w:sz w:val="23"/>
          <w:szCs w:val="23"/>
        </w:rPr>
        <w:t>电</w:t>
      </w:r>
      <w:r>
        <w:rPr>
          <w:rFonts w:ascii="仿宋" w:hAnsi="仿宋" w:eastAsia="仿宋" w:cs="仿宋"/>
          <w:spacing w:val="8"/>
          <w:sz w:val="23"/>
          <w:szCs w:val="23"/>
        </w:rPr>
        <w:t>话和信箱，反映采购代理机构的廉洁自律等问题。</w:t>
      </w:r>
    </w:p>
    <w:p>
      <w:pPr>
        <w:spacing w:before="113" w:line="311" w:lineRule="exact"/>
        <w:ind w:left="24"/>
        <w:outlineLvl w:val="1"/>
        <w:rPr>
          <w:rFonts w:ascii="仿宋" w:hAnsi="仿宋" w:eastAsia="仿宋" w:cs="仿宋"/>
          <w:sz w:val="23"/>
          <w:szCs w:val="23"/>
        </w:rPr>
      </w:pPr>
      <w:r>
        <w:rPr>
          <w:rFonts w:ascii="仿宋" w:hAnsi="仿宋" w:eastAsia="仿宋" w:cs="仿宋"/>
          <w:spacing w:val="10"/>
          <w:position w:val="2"/>
          <w:sz w:val="23"/>
          <w:szCs w:val="23"/>
          <w14:textOutline w14:w="4358" w14:cap="sq" w14:cmpd="sng">
            <w14:solidFill>
              <w14:srgbClr w14:val="000000"/>
            </w14:solidFill>
            <w14:prstDash w14:val="solid"/>
            <w14:bevel/>
          </w14:textOutline>
        </w:rPr>
        <w:t>3</w:t>
      </w:r>
      <w:r>
        <w:rPr>
          <w:rFonts w:ascii="仿宋" w:hAnsi="仿宋" w:eastAsia="仿宋" w:cs="仿宋"/>
          <w:spacing w:val="6"/>
          <w:position w:val="2"/>
          <w:sz w:val="23"/>
          <w:szCs w:val="23"/>
          <w14:textOutline w14:w="4358" w14:cap="sq" w14:cmpd="sng">
            <w14:solidFill>
              <w14:srgbClr w14:val="000000"/>
            </w14:solidFill>
            <w14:prstDash w14:val="solid"/>
            <w14:bevel/>
          </w14:textOutline>
        </w:rPr>
        <w:t>5.人员回避</w:t>
      </w:r>
    </w:p>
    <w:p>
      <w:pPr>
        <w:spacing w:before="90" w:line="321" w:lineRule="auto"/>
        <w:ind w:left="36" w:right="162" w:firstLine="469"/>
        <w:rPr>
          <w:rFonts w:ascii="仿宋" w:hAnsi="仿宋" w:eastAsia="仿宋" w:cs="仿宋"/>
          <w:sz w:val="23"/>
          <w:szCs w:val="23"/>
        </w:rPr>
      </w:pPr>
      <w:r>
        <w:rPr>
          <w:rFonts w:ascii="仿宋" w:hAnsi="仿宋" w:eastAsia="仿宋" w:cs="仿宋"/>
          <w:spacing w:val="18"/>
          <w:sz w:val="23"/>
          <w:szCs w:val="23"/>
        </w:rPr>
        <w:t>投</w:t>
      </w:r>
      <w:r>
        <w:rPr>
          <w:rFonts w:ascii="仿宋" w:hAnsi="仿宋" w:eastAsia="仿宋" w:cs="仿宋"/>
          <w:spacing w:val="16"/>
          <w:sz w:val="23"/>
          <w:szCs w:val="23"/>
        </w:rPr>
        <w:t>标</w:t>
      </w:r>
      <w:r>
        <w:rPr>
          <w:rFonts w:ascii="仿宋" w:hAnsi="仿宋" w:eastAsia="仿宋" w:cs="仿宋"/>
          <w:spacing w:val="9"/>
          <w:sz w:val="23"/>
          <w:szCs w:val="23"/>
        </w:rPr>
        <w:t>人认为采购人员及其相关人员有法律法规所列与其他供应商有利害关</w:t>
      </w:r>
      <w:r>
        <w:rPr>
          <w:rFonts w:ascii="仿宋" w:hAnsi="仿宋" w:eastAsia="仿宋" w:cs="仿宋"/>
          <w:sz w:val="23"/>
          <w:szCs w:val="23"/>
        </w:rPr>
        <w:t xml:space="preserve"> </w:t>
      </w:r>
      <w:r>
        <w:rPr>
          <w:rFonts w:ascii="仿宋" w:hAnsi="仿宋" w:eastAsia="仿宋" w:cs="仿宋"/>
          <w:spacing w:val="9"/>
          <w:sz w:val="23"/>
          <w:szCs w:val="23"/>
        </w:rPr>
        <w:t>系的，可以向采购人或采购代理机构书面提出回避申请，并说明理由</w:t>
      </w:r>
      <w:r>
        <w:rPr>
          <w:rFonts w:ascii="仿宋" w:hAnsi="仿宋" w:eastAsia="仿宋" w:cs="仿宋"/>
          <w:spacing w:val="4"/>
          <w:sz w:val="23"/>
          <w:szCs w:val="23"/>
        </w:rPr>
        <w:t>。</w:t>
      </w:r>
    </w:p>
    <w:p>
      <w:pPr>
        <w:spacing w:line="310" w:lineRule="exact"/>
        <w:ind w:left="24"/>
        <w:outlineLvl w:val="1"/>
        <w:rPr>
          <w:rFonts w:ascii="仿宋" w:hAnsi="仿宋" w:eastAsia="仿宋" w:cs="仿宋"/>
          <w:sz w:val="23"/>
          <w:szCs w:val="23"/>
        </w:rPr>
      </w:pPr>
      <w:r>
        <w:rPr>
          <w:rFonts w:ascii="仿宋" w:hAnsi="仿宋" w:eastAsia="仿宋" w:cs="仿宋"/>
          <w:spacing w:val="9"/>
          <w:position w:val="2"/>
          <w:sz w:val="23"/>
          <w:szCs w:val="23"/>
          <w14:textOutline w14:w="4358" w14:cap="sq" w14:cmpd="sng">
            <w14:solidFill>
              <w14:srgbClr w14:val="000000"/>
            </w14:solidFill>
            <w14:prstDash w14:val="solid"/>
            <w14:bevel/>
          </w14:textOutline>
        </w:rPr>
        <w:t>3</w:t>
      </w:r>
      <w:r>
        <w:rPr>
          <w:rFonts w:ascii="仿宋" w:hAnsi="仿宋" w:eastAsia="仿宋" w:cs="仿宋"/>
          <w:spacing w:val="7"/>
          <w:position w:val="2"/>
          <w:sz w:val="23"/>
          <w:szCs w:val="23"/>
          <w14:textOutline w14:w="4358" w14:cap="sq" w14:cmpd="sng">
            <w14:solidFill>
              <w14:srgbClr w14:val="000000"/>
            </w14:solidFill>
            <w14:prstDash w14:val="solid"/>
            <w14:bevel/>
          </w14:textOutline>
        </w:rPr>
        <w:t>6.质疑与接收</w:t>
      </w:r>
    </w:p>
    <w:p>
      <w:pPr>
        <w:spacing w:before="93" w:line="298" w:lineRule="auto"/>
        <w:ind w:left="25" w:right="131" w:hanging="1"/>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1</w:t>
      </w:r>
      <w:r>
        <w:rPr>
          <w:rFonts w:ascii="仿宋" w:hAnsi="仿宋" w:eastAsia="仿宋" w:cs="仿宋"/>
          <w:spacing w:val="6"/>
          <w:sz w:val="23"/>
          <w:szCs w:val="23"/>
        </w:rPr>
        <w:t xml:space="preserve"> 投标人认为招标文件、招标过程和中标结果使自己的权益受到损害的，可</w:t>
      </w:r>
      <w:r>
        <w:rPr>
          <w:rFonts w:ascii="仿宋" w:hAnsi="仿宋" w:eastAsia="仿宋" w:cs="仿宋"/>
          <w:sz w:val="23"/>
          <w:szCs w:val="23"/>
        </w:rPr>
        <w:t xml:space="preserve"> </w:t>
      </w:r>
      <w:r>
        <w:rPr>
          <w:rFonts w:ascii="仿宋" w:hAnsi="仿宋" w:eastAsia="仿宋" w:cs="仿宋"/>
          <w:spacing w:val="7"/>
          <w:sz w:val="23"/>
          <w:szCs w:val="23"/>
        </w:rPr>
        <w:t>以根据《中华人民共和国政府采购法》 、《中华人民共和国政府采购法实施</w:t>
      </w:r>
      <w:r>
        <w:rPr>
          <w:rFonts w:ascii="仿宋" w:hAnsi="仿宋" w:eastAsia="仿宋" w:cs="仿宋"/>
          <w:spacing w:val="2"/>
          <w:sz w:val="23"/>
          <w:szCs w:val="23"/>
        </w:rPr>
        <w:t>条</w:t>
      </w:r>
      <w:r>
        <w:rPr>
          <w:rFonts w:ascii="仿宋" w:hAnsi="仿宋" w:eastAsia="仿宋" w:cs="仿宋"/>
          <w:sz w:val="23"/>
          <w:szCs w:val="23"/>
        </w:rPr>
        <w:t xml:space="preserve"> </w:t>
      </w:r>
      <w:r>
        <w:rPr>
          <w:rFonts w:ascii="仿宋" w:hAnsi="仿宋" w:eastAsia="仿宋" w:cs="仿宋"/>
          <w:spacing w:val="20"/>
          <w:sz w:val="23"/>
          <w:szCs w:val="23"/>
        </w:rPr>
        <w:t>例</w:t>
      </w:r>
      <w:r>
        <w:rPr>
          <w:rFonts w:ascii="仿宋" w:hAnsi="仿宋" w:eastAsia="仿宋" w:cs="仿宋"/>
          <w:spacing w:val="15"/>
          <w:sz w:val="23"/>
          <w:szCs w:val="23"/>
        </w:rPr>
        <w:t>》</w:t>
      </w:r>
      <w:r>
        <w:rPr>
          <w:rFonts w:ascii="仿宋" w:hAnsi="仿宋" w:eastAsia="仿宋" w:cs="仿宋"/>
          <w:spacing w:val="10"/>
          <w:sz w:val="23"/>
          <w:szCs w:val="23"/>
        </w:rPr>
        <w:t>和《政府采购质疑和投诉办法》的有关规定，依法向采购人或其委托的采</w:t>
      </w:r>
      <w:r>
        <w:rPr>
          <w:rFonts w:ascii="仿宋" w:hAnsi="仿宋" w:eastAsia="仿宋" w:cs="仿宋"/>
          <w:sz w:val="23"/>
          <w:szCs w:val="23"/>
        </w:rPr>
        <w:t xml:space="preserve"> </w:t>
      </w:r>
      <w:r>
        <w:rPr>
          <w:rFonts w:ascii="仿宋" w:hAnsi="仿宋" w:eastAsia="仿宋" w:cs="仿宋"/>
          <w:spacing w:val="11"/>
          <w:sz w:val="23"/>
          <w:szCs w:val="23"/>
        </w:rPr>
        <w:t>购</w:t>
      </w:r>
      <w:r>
        <w:rPr>
          <w:rFonts w:ascii="仿宋" w:hAnsi="仿宋" w:eastAsia="仿宋" w:cs="仿宋"/>
          <w:spacing w:val="7"/>
          <w:sz w:val="23"/>
          <w:szCs w:val="23"/>
        </w:rPr>
        <w:t>代理机构提出质疑。</w:t>
      </w:r>
    </w:p>
    <w:p>
      <w:pPr>
        <w:spacing w:before="113" w:line="291" w:lineRule="auto"/>
        <w:ind w:left="27" w:right="131" w:hanging="3"/>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w:t>
      </w:r>
      <w:r>
        <w:rPr>
          <w:rFonts w:ascii="仿宋" w:hAnsi="仿宋" w:eastAsia="仿宋" w:cs="仿宋"/>
          <w:spacing w:val="6"/>
          <w:sz w:val="23"/>
          <w:szCs w:val="23"/>
        </w:rPr>
        <w:t>2 质疑供应商应按照财政部制定的《政府采购质疑函范本》格式 (可从财政</w:t>
      </w:r>
      <w:r>
        <w:rPr>
          <w:rFonts w:ascii="仿宋" w:hAnsi="仿宋" w:eastAsia="仿宋" w:cs="仿宋"/>
          <w:sz w:val="23"/>
          <w:szCs w:val="23"/>
        </w:rPr>
        <w:t xml:space="preserve"> </w:t>
      </w:r>
      <w:r>
        <w:rPr>
          <w:rFonts w:ascii="仿宋" w:hAnsi="仿宋" w:eastAsia="仿宋" w:cs="仿宋"/>
          <w:spacing w:val="14"/>
          <w:sz w:val="23"/>
          <w:szCs w:val="23"/>
        </w:rPr>
        <w:t>部</w:t>
      </w:r>
      <w:r>
        <w:rPr>
          <w:rFonts w:ascii="仿宋" w:hAnsi="仿宋" w:eastAsia="仿宋" w:cs="仿宋"/>
          <w:spacing w:val="10"/>
          <w:sz w:val="23"/>
          <w:szCs w:val="23"/>
        </w:rPr>
        <w:t>官方网站下载) 和《政府采购质疑和投诉办法》的要求，在法定质疑期内以</w:t>
      </w:r>
      <w:r>
        <w:rPr>
          <w:rFonts w:ascii="仿宋" w:hAnsi="仿宋" w:eastAsia="仿宋" w:cs="仿宋"/>
          <w:sz w:val="23"/>
          <w:szCs w:val="23"/>
        </w:rPr>
        <w:t xml:space="preserve"> </w:t>
      </w:r>
      <w:r>
        <w:rPr>
          <w:rFonts w:ascii="仿宋" w:hAnsi="仿宋" w:eastAsia="仿宋" w:cs="仿宋"/>
          <w:spacing w:val="11"/>
          <w:sz w:val="23"/>
          <w:szCs w:val="23"/>
        </w:rPr>
        <w:t>纸</w:t>
      </w:r>
      <w:r>
        <w:rPr>
          <w:rFonts w:ascii="仿宋" w:hAnsi="仿宋" w:eastAsia="仿宋" w:cs="仿宋"/>
          <w:spacing w:val="9"/>
          <w:sz w:val="23"/>
          <w:szCs w:val="23"/>
        </w:rPr>
        <w:t>质形式提出质疑，针对同一采购程序环节的质疑应一次性提出。</w:t>
      </w:r>
    </w:p>
    <w:p>
      <w:pPr>
        <w:spacing w:before="112" w:line="321" w:lineRule="auto"/>
        <w:ind w:left="29" w:right="131" w:firstLine="479"/>
        <w:rPr>
          <w:rFonts w:ascii="仿宋" w:hAnsi="仿宋" w:eastAsia="仿宋" w:cs="仿宋"/>
          <w:sz w:val="23"/>
          <w:szCs w:val="23"/>
        </w:rPr>
      </w:pPr>
      <w:r>
        <w:rPr>
          <w:rFonts w:ascii="仿宋" w:hAnsi="仿宋" w:eastAsia="仿宋" w:cs="仿宋"/>
          <w:spacing w:val="20"/>
          <w:sz w:val="23"/>
          <w:szCs w:val="23"/>
        </w:rPr>
        <w:t>超</w:t>
      </w:r>
      <w:r>
        <w:rPr>
          <w:rFonts w:ascii="仿宋" w:hAnsi="仿宋" w:eastAsia="仿宋" w:cs="仿宋"/>
          <w:spacing w:val="14"/>
          <w:sz w:val="23"/>
          <w:szCs w:val="23"/>
        </w:rPr>
        <w:t>出</w:t>
      </w:r>
      <w:r>
        <w:rPr>
          <w:rFonts w:ascii="仿宋" w:hAnsi="仿宋" w:eastAsia="仿宋" w:cs="仿宋"/>
          <w:spacing w:val="10"/>
          <w:sz w:val="23"/>
          <w:szCs w:val="23"/>
        </w:rPr>
        <w:t>法定质疑期的、重复提出的、分次提出的或内容、形式不符合《政府</w:t>
      </w:r>
      <w:r>
        <w:rPr>
          <w:rFonts w:ascii="仿宋" w:hAnsi="仿宋" w:eastAsia="仿宋" w:cs="仿宋"/>
          <w:sz w:val="23"/>
          <w:szCs w:val="23"/>
        </w:rPr>
        <w:t xml:space="preserve"> </w:t>
      </w:r>
      <w:r>
        <w:rPr>
          <w:rFonts w:ascii="仿宋" w:hAnsi="仿宋" w:eastAsia="仿宋" w:cs="仿宋"/>
          <w:spacing w:val="9"/>
          <w:sz w:val="23"/>
          <w:szCs w:val="23"/>
        </w:rPr>
        <w:t>采购质疑和投诉办法》的，质疑供应商将依法承担不利后果</w:t>
      </w:r>
      <w:r>
        <w:rPr>
          <w:rFonts w:ascii="仿宋" w:hAnsi="仿宋" w:eastAsia="仿宋" w:cs="仿宋"/>
          <w:spacing w:val="8"/>
          <w:sz w:val="23"/>
          <w:szCs w:val="23"/>
        </w:rPr>
        <w:t>。</w:t>
      </w:r>
    </w:p>
    <w:p>
      <w:pPr>
        <w:spacing w:before="2" w:line="320" w:lineRule="auto"/>
        <w:ind w:left="28" w:right="131" w:hanging="4"/>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w:t>
      </w:r>
      <w:r>
        <w:rPr>
          <w:rFonts w:ascii="仿宋" w:hAnsi="仿宋" w:eastAsia="仿宋" w:cs="仿宋"/>
          <w:spacing w:val="6"/>
          <w:sz w:val="23"/>
          <w:szCs w:val="23"/>
        </w:rPr>
        <w:t>3 采购代理机构质疑函接收部门、联系电话和通讯地址, 见</w:t>
      </w:r>
      <w:r>
        <w:rPr>
          <w:rFonts w:ascii="仿宋" w:hAnsi="仿宋" w:eastAsia="仿宋" w:cs="仿宋"/>
          <w:spacing w:val="6"/>
          <w:sz w:val="23"/>
          <w:szCs w:val="23"/>
          <w:u w:val="single" w:color="auto"/>
        </w:rPr>
        <w:t>投标人须知资料</w:t>
      </w:r>
      <w:r>
        <w:rPr>
          <w:rFonts w:ascii="仿宋" w:hAnsi="仿宋" w:eastAsia="仿宋" w:cs="仿宋"/>
          <w:sz w:val="23"/>
          <w:szCs w:val="23"/>
        </w:rPr>
        <w:t xml:space="preserve"> </w:t>
      </w:r>
      <w:r>
        <w:rPr>
          <w:rFonts w:ascii="仿宋" w:hAnsi="仿宋" w:eastAsia="仿宋" w:cs="仿宋"/>
          <w:spacing w:val="13"/>
          <w:sz w:val="23"/>
          <w:szCs w:val="23"/>
          <w:u w:val="single" w:color="auto"/>
        </w:rPr>
        <w:t>表。</w:t>
      </w:r>
    </w:p>
    <w:p>
      <w:pPr>
        <w:spacing w:line="310" w:lineRule="exact"/>
        <w:ind w:left="24"/>
        <w:rPr>
          <w:rFonts w:hint="eastAsia" w:ascii="仿宋" w:hAnsi="仿宋" w:eastAsia="仿宋" w:cs="仿宋"/>
          <w:sz w:val="23"/>
          <w:szCs w:val="23"/>
          <w:lang w:eastAsia="zh-CN"/>
        </w:rPr>
      </w:pPr>
      <w:r>
        <w:rPr>
          <w:rFonts w:ascii="仿宋" w:hAnsi="仿宋" w:eastAsia="仿宋" w:cs="仿宋"/>
          <w:spacing w:val="12"/>
          <w:position w:val="2"/>
          <w:sz w:val="23"/>
          <w:szCs w:val="23"/>
        </w:rPr>
        <w:t>3</w:t>
      </w:r>
      <w:r>
        <w:rPr>
          <w:rFonts w:ascii="仿宋" w:hAnsi="仿宋" w:eastAsia="仿宋" w:cs="仿宋"/>
          <w:spacing w:val="8"/>
          <w:position w:val="2"/>
          <w:sz w:val="23"/>
          <w:szCs w:val="23"/>
        </w:rPr>
        <w:t>6.4、质疑的提出：一次提出全部质疑</w:t>
      </w:r>
      <w:r>
        <w:rPr>
          <w:rFonts w:hint="eastAsia" w:ascii="仿宋" w:hAnsi="仿宋" w:eastAsia="仿宋" w:cs="仿宋"/>
          <w:spacing w:val="8"/>
          <w:position w:val="2"/>
          <w:sz w:val="23"/>
          <w:szCs w:val="23"/>
          <w:lang w:eastAsia="zh-CN"/>
        </w:rPr>
        <w:t>。</w:t>
      </w:r>
    </w:p>
    <w:p>
      <w:pPr>
        <w:spacing w:before="74" w:line="291" w:lineRule="auto"/>
        <w:ind w:left="26" w:right="131" w:hanging="2"/>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5</w:t>
      </w:r>
      <w:r>
        <w:rPr>
          <w:rFonts w:ascii="仿宋" w:hAnsi="仿宋" w:eastAsia="仿宋" w:cs="仿宋"/>
          <w:spacing w:val="6"/>
          <w:sz w:val="23"/>
          <w:szCs w:val="23"/>
        </w:rPr>
        <w:t xml:space="preserve"> 本采购文件中所称质疑及答复，是指参加本次采购活动的供应商对政府采</w:t>
      </w:r>
      <w:r>
        <w:rPr>
          <w:rFonts w:ascii="仿宋" w:hAnsi="仿宋" w:eastAsia="仿宋" w:cs="仿宋"/>
          <w:sz w:val="23"/>
          <w:szCs w:val="23"/>
        </w:rPr>
        <w:t xml:space="preserve"> </w:t>
      </w:r>
      <w:r>
        <w:rPr>
          <w:rFonts w:ascii="仿宋" w:hAnsi="仿宋" w:eastAsia="仿宋" w:cs="仿宋"/>
          <w:spacing w:val="20"/>
          <w:sz w:val="23"/>
          <w:szCs w:val="23"/>
        </w:rPr>
        <w:t>购</w:t>
      </w:r>
      <w:r>
        <w:rPr>
          <w:rFonts w:ascii="仿宋" w:hAnsi="仿宋" w:eastAsia="仿宋" w:cs="仿宋"/>
          <w:spacing w:val="15"/>
          <w:sz w:val="23"/>
          <w:szCs w:val="23"/>
        </w:rPr>
        <w:t>活</w:t>
      </w:r>
      <w:r>
        <w:rPr>
          <w:rFonts w:ascii="仿宋" w:hAnsi="仿宋" w:eastAsia="仿宋" w:cs="仿宋"/>
          <w:spacing w:val="10"/>
          <w:sz w:val="23"/>
          <w:szCs w:val="23"/>
        </w:rPr>
        <w:t>动中的采购文件、采购过程和成交结果向采购方提出质疑，采购方答复质</w:t>
      </w:r>
      <w:r>
        <w:rPr>
          <w:rFonts w:ascii="仿宋" w:hAnsi="仿宋" w:eastAsia="仿宋" w:cs="仿宋"/>
          <w:sz w:val="23"/>
          <w:szCs w:val="23"/>
        </w:rPr>
        <w:t xml:space="preserve"> </w:t>
      </w:r>
      <w:r>
        <w:rPr>
          <w:rFonts w:ascii="仿宋" w:hAnsi="仿宋" w:eastAsia="仿宋" w:cs="仿宋"/>
          <w:spacing w:val="5"/>
          <w:sz w:val="23"/>
          <w:szCs w:val="23"/>
        </w:rPr>
        <w:t>疑的行为</w:t>
      </w:r>
      <w:r>
        <w:rPr>
          <w:rFonts w:ascii="仿宋" w:hAnsi="仿宋" w:eastAsia="仿宋" w:cs="仿宋"/>
          <w:spacing w:val="4"/>
          <w:sz w:val="23"/>
          <w:szCs w:val="23"/>
        </w:rPr>
        <w:t>。</w:t>
      </w:r>
    </w:p>
    <w:p>
      <w:pPr>
        <w:spacing w:before="114" w:line="292" w:lineRule="auto"/>
        <w:ind w:left="28" w:right="131" w:hanging="4"/>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6</w:t>
      </w:r>
      <w:r>
        <w:rPr>
          <w:rFonts w:ascii="仿宋" w:hAnsi="仿宋" w:eastAsia="仿宋" w:cs="仿宋"/>
          <w:spacing w:val="6"/>
          <w:sz w:val="23"/>
          <w:szCs w:val="23"/>
        </w:rPr>
        <w:t xml:space="preserve"> 供应商认为采购文件、采购过程和成交结果使自己的权益受到损害的，可</w:t>
      </w:r>
      <w:r>
        <w:rPr>
          <w:rFonts w:ascii="仿宋" w:hAnsi="仿宋" w:eastAsia="仿宋" w:cs="仿宋"/>
          <w:sz w:val="23"/>
          <w:szCs w:val="23"/>
        </w:rPr>
        <w:t xml:space="preserve"> </w:t>
      </w:r>
      <w:r>
        <w:rPr>
          <w:rFonts w:ascii="仿宋" w:hAnsi="仿宋" w:eastAsia="仿宋" w:cs="仿宋"/>
          <w:spacing w:val="1"/>
          <w:sz w:val="23"/>
          <w:szCs w:val="23"/>
        </w:rPr>
        <w:t>以在知道或</w:t>
      </w:r>
      <w:r>
        <w:rPr>
          <w:rFonts w:ascii="仿宋" w:hAnsi="仿宋" w:eastAsia="仿宋" w:cs="仿宋"/>
          <w:sz w:val="23"/>
          <w:szCs w:val="23"/>
        </w:rPr>
        <w:t xml:space="preserve">者应知其权益受到损害之日起 7 个工作日 内， 以书面形式向采购方 </w:t>
      </w:r>
      <w:r>
        <w:rPr>
          <w:rFonts w:ascii="仿宋" w:hAnsi="仿宋" w:eastAsia="仿宋" w:cs="仿宋"/>
          <w:spacing w:val="16"/>
          <w:sz w:val="23"/>
          <w:szCs w:val="23"/>
        </w:rPr>
        <w:t>提出</w:t>
      </w:r>
      <w:r>
        <w:rPr>
          <w:rFonts w:ascii="仿宋" w:hAnsi="仿宋" w:eastAsia="仿宋" w:cs="仿宋"/>
          <w:spacing w:val="10"/>
          <w:sz w:val="23"/>
          <w:szCs w:val="23"/>
        </w:rPr>
        <w:t>质</w:t>
      </w:r>
      <w:r>
        <w:rPr>
          <w:rFonts w:ascii="仿宋" w:hAnsi="仿宋" w:eastAsia="仿宋" w:cs="仿宋"/>
          <w:spacing w:val="8"/>
          <w:sz w:val="23"/>
          <w:szCs w:val="23"/>
        </w:rPr>
        <w:t>疑。供应商应知其权益受到损害之日，是指：</w:t>
      </w:r>
    </w:p>
    <w:p>
      <w:pPr>
        <w:spacing w:before="106" w:line="322" w:lineRule="auto"/>
        <w:ind w:left="27" w:right="131" w:firstLine="485"/>
        <w:rPr>
          <w:rFonts w:ascii="仿宋" w:hAnsi="仿宋" w:eastAsia="仿宋" w:cs="仿宋"/>
          <w:sz w:val="23"/>
          <w:szCs w:val="23"/>
        </w:rPr>
      </w:pPr>
      <w:r>
        <w:rPr>
          <w:rFonts w:ascii="仿宋" w:hAnsi="仿宋" w:eastAsia="仿宋" w:cs="仿宋"/>
          <w:spacing w:val="18"/>
          <w:sz w:val="23"/>
          <w:szCs w:val="23"/>
        </w:rPr>
        <w:t xml:space="preserve">( </w:t>
      </w:r>
      <w:r>
        <w:rPr>
          <w:rFonts w:ascii="仿宋" w:hAnsi="仿宋" w:eastAsia="仿宋" w:cs="仿宋"/>
          <w:spacing w:val="15"/>
          <w:sz w:val="23"/>
          <w:szCs w:val="23"/>
        </w:rPr>
        <w:t>一</w:t>
      </w:r>
      <w:r>
        <w:rPr>
          <w:rFonts w:ascii="仿宋" w:hAnsi="仿宋" w:eastAsia="仿宋" w:cs="仿宋"/>
          <w:spacing w:val="9"/>
          <w:sz w:val="23"/>
          <w:szCs w:val="23"/>
        </w:rPr>
        <w:t>) 对可以质疑的采购文件提出质疑的，为收到采购文件之日或者采购</w:t>
      </w:r>
      <w:r>
        <w:rPr>
          <w:rFonts w:ascii="仿宋" w:hAnsi="仿宋" w:eastAsia="仿宋" w:cs="仿宋"/>
          <w:sz w:val="23"/>
          <w:szCs w:val="23"/>
        </w:rPr>
        <w:t xml:space="preserve"> </w:t>
      </w:r>
      <w:r>
        <w:rPr>
          <w:rFonts w:ascii="仿宋" w:hAnsi="仿宋" w:eastAsia="仿宋" w:cs="仿宋"/>
          <w:spacing w:val="14"/>
          <w:sz w:val="23"/>
          <w:szCs w:val="23"/>
        </w:rPr>
        <w:t>文</w:t>
      </w:r>
      <w:r>
        <w:rPr>
          <w:rFonts w:ascii="仿宋" w:hAnsi="仿宋" w:eastAsia="仿宋" w:cs="仿宋"/>
          <w:spacing w:val="7"/>
          <w:sz w:val="23"/>
          <w:szCs w:val="23"/>
        </w:rPr>
        <w:t>件公告期限届满之日；</w:t>
      </w:r>
    </w:p>
    <w:p>
      <w:pPr>
        <w:spacing w:line="230"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8"/>
          <w:sz w:val="23"/>
          <w:szCs w:val="23"/>
        </w:rPr>
        <w:t>二</w:t>
      </w:r>
      <w:r>
        <w:rPr>
          <w:rFonts w:ascii="仿宋" w:hAnsi="仿宋" w:eastAsia="仿宋" w:cs="仿宋"/>
          <w:spacing w:val="12"/>
          <w:sz w:val="23"/>
          <w:szCs w:val="23"/>
        </w:rPr>
        <w:t>) 对采购过程提出质疑的，为各采购程序环节结束之日；</w:t>
      </w:r>
    </w:p>
    <w:p>
      <w:pPr>
        <w:spacing w:before="111" w:line="231"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三</w:t>
      </w:r>
      <w:r>
        <w:rPr>
          <w:rFonts w:ascii="仿宋" w:hAnsi="仿宋" w:eastAsia="仿宋" w:cs="仿宋"/>
          <w:spacing w:val="12"/>
          <w:sz w:val="23"/>
          <w:szCs w:val="23"/>
        </w:rPr>
        <w:t>) 对成交结果提出质疑的，为成交结果公告期限届满之日。</w:t>
      </w:r>
    </w:p>
    <w:p>
      <w:pPr>
        <w:spacing w:before="112" w:line="291" w:lineRule="auto"/>
        <w:ind w:left="25" w:right="54" w:hanging="1"/>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7</w:t>
      </w:r>
      <w:r>
        <w:rPr>
          <w:rFonts w:ascii="仿宋" w:hAnsi="仿宋" w:eastAsia="仿宋" w:cs="仿宋"/>
          <w:spacing w:val="6"/>
          <w:sz w:val="23"/>
          <w:szCs w:val="23"/>
        </w:rPr>
        <w:t xml:space="preserve"> 对可以质疑的采购文件提出质疑的，质疑人为参与本项目的报价方或潜在</w:t>
      </w:r>
      <w:r>
        <w:rPr>
          <w:rFonts w:ascii="仿宋" w:hAnsi="仿宋" w:eastAsia="仿宋" w:cs="仿宋"/>
          <w:sz w:val="23"/>
          <w:szCs w:val="23"/>
        </w:rPr>
        <w:t xml:space="preserve"> </w:t>
      </w:r>
      <w:r>
        <w:rPr>
          <w:rFonts w:ascii="仿宋" w:hAnsi="仿宋" w:eastAsia="仿宋" w:cs="仿宋"/>
          <w:spacing w:val="10"/>
          <w:sz w:val="23"/>
          <w:szCs w:val="23"/>
        </w:rPr>
        <w:t>报价方。</w:t>
      </w:r>
      <w:r>
        <w:rPr>
          <w:rFonts w:ascii="仿宋" w:hAnsi="仿宋" w:eastAsia="仿宋" w:cs="仿宋"/>
          <w:spacing w:val="7"/>
          <w:sz w:val="23"/>
          <w:szCs w:val="23"/>
        </w:rPr>
        <w:t>可</w:t>
      </w:r>
      <w:r>
        <w:rPr>
          <w:rFonts w:ascii="仿宋" w:hAnsi="仿宋" w:eastAsia="仿宋" w:cs="仿宋"/>
          <w:spacing w:val="5"/>
          <w:sz w:val="23"/>
          <w:szCs w:val="23"/>
        </w:rPr>
        <w:t>质疑的文件为采购公告以及采购文件 (包括属于其组成部分的澄清、</w:t>
      </w:r>
      <w:r>
        <w:rPr>
          <w:rFonts w:ascii="仿宋" w:hAnsi="仿宋" w:eastAsia="仿宋" w:cs="仿宋"/>
          <w:sz w:val="23"/>
          <w:szCs w:val="23"/>
        </w:rPr>
        <w:t xml:space="preserve"> </w:t>
      </w:r>
      <w:r>
        <w:rPr>
          <w:rFonts w:ascii="仿宋" w:hAnsi="仿宋" w:eastAsia="仿宋" w:cs="仿宋"/>
          <w:spacing w:val="16"/>
          <w:sz w:val="23"/>
          <w:szCs w:val="23"/>
        </w:rPr>
        <w:t>修</w:t>
      </w:r>
      <w:r>
        <w:rPr>
          <w:rFonts w:ascii="仿宋" w:hAnsi="仿宋" w:eastAsia="仿宋" w:cs="仿宋"/>
          <w:spacing w:val="8"/>
          <w:sz w:val="23"/>
          <w:szCs w:val="23"/>
        </w:rPr>
        <w:t>改、补充文件和评审标准、合同文本等) 。</w:t>
      </w:r>
    </w:p>
    <w:p>
      <w:pPr>
        <w:spacing w:before="115" w:line="292" w:lineRule="auto"/>
        <w:ind w:left="28" w:right="131" w:hanging="4"/>
        <w:rPr>
          <w:rFonts w:ascii="仿宋" w:hAnsi="仿宋" w:eastAsia="仿宋" w:cs="仿宋"/>
          <w:sz w:val="23"/>
          <w:szCs w:val="23"/>
        </w:rPr>
      </w:pPr>
      <w:r>
        <w:rPr>
          <w:rFonts w:ascii="仿宋" w:hAnsi="仿宋" w:eastAsia="仿宋" w:cs="仿宋"/>
          <w:spacing w:val="12"/>
          <w:sz w:val="23"/>
          <w:szCs w:val="23"/>
        </w:rPr>
        <w:t>36.</w:t>
      </w:r>
      <w:r>
        <w:rPr>
          <w:rFonts w:ascii="仿宋" w:hAnsi="仿宋" w:eastAsia="仿宋" w:cs="仿宋"/>
          <w:spacing w:val="8"/>
          <w:sz w:val="23"/>
          <w:szCs w:val="23"/>
        </w:rPr>
        <w:t>8</w:t>
      </w:r>
      <w:r>
        <w:rPr>
          <w:rFonts w:ascii="仿宋" w:hAnsi="仿宋" w:eastAsia="仿宋" w:cs="仿宋"/>
          <w:spacing w:val="6"/>
          <w:sz w:val="23"/>
          <w:szCs w:val="23"/>
        </w:rPr>
        <w:t xml:space="preserve"> 对采购过程和成交结果提出质疑的，质疑人为直接参与本项目的报价方。</w:t>
      </w:r>
      <w:r>
        <w:rPr>
          <w:rFonts w:ascii="仿宋" w:hAnsi="仿宋" w:eastAsia="仿宋" w:cs="仿宋"/>
          <w:sz w:val="23"/>
          <w:szCs w:val="23"/>
        </w:rPr>
        <w:t xml:space="preserve"> </w:t>
      </w:r>
      <w:r>
        <w:rPr>
          <w:rFonts w:ascii="仿宋" w:hAnsi="仿宋" w:eastAsia="仿宋" w:cs="仿宋"/>
          <w:spacing w:val="7"/>
          <w:sz w:val="23"/>
          <w:szCs w:val="23"/>
        </w:rPr>
        <w:t>采购过程,即从采购项目信息公告发布起到成交结果公告止，包括采购文件的</w:t>
      </w:r>
      <w:r>
        <w:rPr>
          <w:rFonts w:ascii="仿宋" w:hAnsi="仿宋" w:eastAsia="仿宋" w:cs="仿宋"/>
          <w:sz w:val="23"/>
          <w:szCs w:val="23"/>
        </w:rPr>
        <w:t xml:space="preserve">发 </w:t>
      </w:r>
      <w:r>
        <w:rPr>
          <w:rFonts w:ascii="仿宋" w:hAnsi="仿宋" w:eastAsia="仿宋" w:cs="仿宋"/>
          <w:spacing w:val="9"/>
          <w:sz w:val="23"/>
          <w:szCs w:val="23"/>
        </w:rPr>
        <w:t>出、提交响应文件、响应文件开启、评审等各个采购程序环节。</w:t>
      </w:r>
    </w:p>
    <w:p>
      <w:pPr>
        <w:spacing w:before="107" w:line="229" w:lineRule="auto"/>
        <w:ind w:left="24"/>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7"/>
          <w:sz w:val="23"/>
          <w:szCs w:val="23"/>
        </w:rPr>
        <w:t>6.9 提出质疑应当符合下列条件：</w:t>
      </w:r>
    </w:p>
    <w:p>
      <w:pPr>
        <w:spacing w:before="116" w:line="229" w:lineRule="auto"/>
        <w:ind w:left="512"/>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 xml:space="preserve"> 一) 质疑主体应当符合有关规定；</w:t>
      </w:r>
    </w:p>
    <w:p>
      <w:pPr>
        <w:spacing w:before="112" w:line="228" w:lineRule="auto"/>
        <w:ind w:left="512"/>
        <w:rPr>
          <w:rFonts w:ascii="仿宋" w:hAnsi="仿宋" w:eastAsia="仿宋" w:cs="仿宋"/>
          <w:sz w:val="23"/>
          <w:szCs w:val="23"/>
        </w:rPr>
      </w:pPr>
      <w:r>
        <w:rPr>
          <w:rFonts w:ascii="仿宋" w:hAnsi="仿宋" w:eastAsia="仿宋" w:cs="仿宋"/>
          <w:spacing w:val="15"/>
          <w:sz w:val="23"/>
          <w:szCs w:val="23"/>
        </w:rPr>
        <w:t>(二) 在质疑法定期限内提出</w:t>
      </w:r>
      <w:r>
        <w:rPr>
          <w:rFonts w:ascii="仿宋" w:hAnsi="仿宋" w:eastAsia="仿宋" w:cs="仿宋"/>
          <w:spacing w:val="14"/>
          <w:sz w:val="23"/>
          <w:szCs w:val="23"/>
        </w:rPr>
        <w:t>；</w:t>
      </w:r>
    </w:p>
    <w:p>
      <w:pPr>
        <w:spacing w:before="118" w:line="229" w:lineRule="auto"/>
        <w:ind w:left="512"/>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6"/>
          <w:sz w:val="23"/>
          <w:szCs w:val="23"/>
        </w:rPr>
        <w:t>三</w:t>
      </w:r>
      <w:r>
        <w:rPr>
          <w:rFonts w:ascii="仿宋" w:hAnsi="仿宋" w:eastAsia="仿宋" w:cs="仿宋"/>
          <w:spacing w:val="13"/>
          <w:sz w:val="23"/>
          <w:szCs w:val="23"/>
        </w:rPr>
        <w:t>) 属于可以提出质疑的政府采购事项受理范围和本项目采购人的管辖</w:t>
      </w:r>
    </w:p>
    <w:p>
      <w:pPr>
        <w:spacing w:before="114" w:line="231" w:lineRule="auto"/>
        <w:ind w:left="26"/>
        <w:rPr>
          <w:rFonts w:ascii="仿宋" w:hAnsi="仿宋" w:eastAsia="仿宋" w:cs="仿宋"/>
          <w:sz w:val="23"/>
          <w:szCs w:val="23"/>
        </w:rPr>
      </w:pPr>
      <w:r>
        <w:rPr>
          <w:rFonts w:ascii="仿宋" w:hAnsi="仿宋" w:eastAsia="仿宋" w:cs="仿宋"/>
          <w:spacing w:val="5"/>
          <w:sz w:val="23"/>
          <w:szCs w:val="23"/>
        </w:rPr>
        <w:t>权</w:t>
      </w:r>
      <w:r>
        <w:rPr>
          <w:rFonts w:ascii="仿宋" w:hAnsi="仿宋" w:eastAsia="仿宋" w:cs="仿宋"/>
          <w:spacing w:val="3"/>
          <w:sz w:val="23"/>
          <w:szCs w:val="23"/>
        </w:rPr>
        <w:t>范围；</w:t>
      </w:r>
    </w:p>
    <w:p>
      <w:pPr>
        <w:spacing w:before="111" w:line="231" w:lineRule="auto"/>
        <w:ind w:left="512"/>
        <w:rPr>
          <w:rFonts w:ascii="仿宋" w:hAnsi="仿宋" w:eastAsia="仿宋" w:cs="仿宋"/>
          <w:sz w:val="23"/>
          <w:szCs w:val="23"/>
        </w:rPr>
      </w:pPr>
      <w:r>
        <w:rPr>
          <w:rFonts w:ascii="仿宋" w:hAnsi="仿宋" w:eastAsia="仿宋" w:cs="仿宋"/>
          <w:spacing w:val="8"/>
          <w:sz w:val="23"/>
          <w:szCs w:val="23"/>
        </w:rPr>
        <w:t>( 四) 政府采购法律、法规、规章规定的其他条件</w:t>
      </w:r>
      <w:r>
        <w:rPr>
          <w:rFonts w:ascii="仿宋" w:hAnsi="仿宋" w:eastAsia="仿宋" w:cs="仿宋"/>
          <w:spacing w:val="7"/>
          <w:sz w:val="23"/>
          <w:szCs w:val="23"/>
        </w:rPr>
        <w:t>。</w:t>
      </w:r>
    </w:p>
    <w:p>
      <w:pPr>
        <w:spacing w:before="114" w:line="310" w:lineRule="exact"/>
        <w:ind w:left="24"/>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3</w:t>
      </w:r>
      <w:r>
        <w:rPr>
          <w:rFonts w:ascii="仿宋" w:hAnsi="仿宋" w:eastAsia="仿宋" w:cs="仿宋"/>
          <w:spacing w:val="12"/>
          <w:position w:val="2"/>
          <w:sz w:val="23"/>
          <w:szCs w:val="23"/>
          <w14:textOutline w14:w="4358" w14:cap="sq" w14:cmpd="sng">
            <w14:solidFill>
              <w14:srgbClr w14:val="000000"/>
            </w14:solidFill>
            <w14:prstDash w14:val="solid"/>
            <w14:bevel/>
          </w14:textOutline>
        </w:rPr>
        <w:t>7</w:t>
      </w:r>
      <w:r>
        <w:rPr>
          <w:rFonts w:ascii="仿宋" w:hAnsi="仿宋" w:eastAsia="仿宋" w:cs="仿宋"/>
          <w:spacing w:val="9"/>
          <w:position w:val="2"/>
          <w:sz w:val="23"/>
          <w:szCs w:val="23"/>
          <w14:textOutline w14:w="4358" w14:cap="sq" w14:cmpd="sng">
            <w14:solidFill>
              <w14:srgbClr w14:val="000000"/>
            </w14:solidFill>
            <w14:prstDash w14:val="solid"/>
            <w14:bevel/>
          </w14:textOutline>
        </w:rPr>
        <w:t>.提出质疑应当具有明确的请求和提供必要的证明材料。</w:t>
      </w:r>
    </w:p>
    <w:p>
      <w:pPr>
        <w:spacing w:before="91" w:line="321" w:lineRule="auto"/>
        <w:ind w:left="26" w:right="131" w:firstLine="495"/>
        <w:rPr>
          <w:rFonts w:ascii="仿宋" w:hAnsi="仿宋" w:eastAsia="仿宋" w:cs="仿宋"/>
          <w:sz w:val="23"/>
          <w:szCs w:val="23"/>
        </w:rPr>
      </w:pPr>
      <w:r>
        <w:rPr>
          <w:rFonts w:ascii="仿宋" w:hAnsi="仿宋" w:eastAsia="仿宋" w:cs="仿宋"/>
          <w:spacing w:val="26"/>
          <w:sz w:val="23"/>
          <w:szCs w:val="23"/>
        </w:rPr>
        <w:t>明</w:t>
      </w:r>
      <w:r>
        <w:rPr>
          <w:rFonts w:ascii="仿宋" w:hAnsi="仿宋" w:eastAsia="仿宋" w:cs="仿宋"/>
          <w:spacing w:val="19"/>
          <w:sz w:val="23"/>
          <w:szCs w:val="23"/>
        </w:rPr>
        <w:t>确</w:t>
      </w:r>
      <w:r>
        <w:rPr>
          <w:rFonts w:ascii="仿宋" w:hAnsi="仿宋" w:eastAsia="仿宋" w:cs="仿宋"/>
          <w:spacing w:val="13"/>
          <w:sz w:val="23"/>
          <w:szCs w:val="23"/>
        </w:rPr>
        <w:t>的请求,即质疑人在质疑函中提出的，要求采购方对其予以支持的主</w:t>
      </w:r>
      <w:r>
        <w:rPr>
          <w:rFonts w:ascii="仿宋" w:hAnsi="仿宋" w:eastAsia="仿宋" w:cs="仿宋"/>
          <w:sz w:val="23"/>
          <w:szCs w:val="23"/>
        </w:rPr>
        <w:t xml:space="preserve"> </w:t>
      </w:r>
      <w:r>
        <w:rPr>
          <w:rFonts w:ascii="仿宋" w:hAnsi="仿宋" w:eastAsia="仿宋" w:cs="仿宋"/>
          <w:spacing w:val="7"/>
          <w:sz w:val="23"/>
          <w:szCs w:val="23"/>
        </w:rPr>
        <w:t>张。必要的证明材料,即能够证明质疑人的质疑请求成立的必要材料，包括相</w:t>
      </w:r>
      <w:r>
        <w:rPr>
          <w:rFonts w:ascii="仿宋" w:hAnsi="仿宋" w:eastAsia="仿宋" w:cs="仿宋"/>
          <w:spacing w:val="3"/>
          <w:sz w:val="23"/>
          <w:szCs w:val="23"/>
        </w:rPr>
        <w:t>关</w:t>
      </w:r>
      <w:r>
        <w:rPr>
          <w:rFonts w:ascii="仿宋" w:hAnsi="仿宋" w:eastAsia="仿宋" w:cs="仿宋"/>
          <w:sz w:val="23"/>
          <w:szCs w:val="23"/>
        </w:rPr>
        <w:t xml:space="preserve"> </w:t>
      </w:r>
      <w:r>
        <w:rPr>
          <w:rFonts w:ascii="仿宋" w:hAnsi="仿宋" w:eastAsia="仿宋" w:cs="仿宋"/>
          <w:spacing w:val="8"/>
          <w:sz w:val="23"/>
          <w:szCs w:val="23"/>
        </w:rPr>
        <w:t>证据、依据和其他有关材料。</w:t>
      </w:r>
    </w:p>
    <w:p>
      <w:pPr>
        <w:spacing w:line="274" w:lineRule="auto"/>
        <w:ind w:left="30" w:right="131" w:hanging="6"/>
        <w:rPr>
          <w:rFonts w:ascii="仿宋" w:hAnsi="仿宋" w:eastAsia="仿宋" w:cs="仿宋"/>
          <w:sz w:val="23"/>
          <w:szCs w:val="23"/>
        </w:rPr>
      </w:pPr>
      <w:r>
        <w:rPr>
          <w:rFonts w:ascii="仿宋" w:hAnsi="仿宋" w:eastAsia="仿宋" w:cs="仿宋"/>
          <w:spacing w:val="12"/>
          <w:sz w:val="23"/>
          <w:szCs w:val="23"/>
        </w:rPr>
        <w:t>37.</w:t>
      </w:r>
      <w:r>
        <w:rPr>
          <w:rFonts w:ascii="仿宋" w:hAnsi="仿宋" w:eastAsia="仿宋" w:cs="仿宋"/>
          <w:spacing w:val="8"/>
          <w:sz w:val="23"/>
          <w:szCs w:val="23"/>
        </w:rPr>
        <w:t>1</w:t>
      </w:r>
      <w:r>
        <w:rPr>
          <w:rFonts w:ascii="仿宋" w:hAnsi="仿宋" w:eastAsia="仿宋" w:cs="仿宋"/>
          <w:spacing w:val="6"/>
          <w:sz w:val="23"/>
          <w:szCs w:val="23"/>
        </w:rPr>
        <w:t xml:space="preserve"> 质疑人所提供的证明材料应当具有真实性、合法性以及与质疑事项的关联</w:t>
      </w:r>
      <w:r>
        <w:rPr>
          <w:rFonts w:ascii="仿宋" w:hAnsi="仿宋" w:eastAsia="仿宋" w:cs="仿宋"/>
          <w:sz w:val="23"/>
          <w:szCs w:val="23"/>
        </w:rPr>
        <w:t xml:space="preserve"> </w:t>
      </w:r>
      <w:r>
        <w:rPr>
          <w:rFonts w:ascii="仿宋" w:hAnsi="仿宋" w:eastAsia="仿宋" w:cs="仿宋"/>
          <w:spacing w:val="9"/>
          <w:sz w:val="23"/>
          <w:szCs w:val="23"/>
        </w:rPr>
        <w:t>性和证明力，否则不能作为认定该质疑事项成立的依据</w:t>
      </w:r>
      <w:r>
        <w:rPr>
          <w:rFonts w:ascii="仿宋" w:hAnsi="仿宋" w:eastAsia="仿宋" w:cs="仿宋"/>
          <w:spacing w:val="4"/>
          <w:sz w:val="23"/>
          <w:szCs w:val="23"/>
        </w:rPr>
        <w:t>。</w:t>
      </w:r>
    </w:p>
    <w:p>
      <w:pPr>
        <w:spacing w:before="117" w:line="231"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3"/>
          <w:sz w:val="23"/>
          <w:szCs w:val="23"/>
        </w:rPr>
        <w:t>7</w:t>
      </w:r>
      <w:r>
        <w:rPr>
          <w:rFonts w:ascii="仿宋" w:hAnsi="仿宋" w:eastAsia="仿宋" w:cs="仿宋"/>
          <w:spacing w:val="8"/>
          <w:sz w:val="23"/>
          <w:szCs w:val="23"/>
        </w:rPr>
        <w:t>.2 质疑人提出质疑时应当提交质疑函。质疑函包括下列内容：</w:t>
      </w:r>
    </w:p>
    <w:p>
      <w:pPr>
        <w:spacing w:before="112" w:line="229" w:lineRule="auto"/>
        <w:ind w:left="512"/>
        <w:rPr>
          <w:rFonts w:ascii="仿宋" w:hAnsi="仿宋" w:eastAsia="仿宋" w:cs="仿宋"/>
          <w:sz w:val="23"/>
          <w:szCs w:val="23"/>
        </w:rPr>
      </w:pPr>
      <w:r>
        <w:rPr>
          <w:rFonts w:ascii="仿宋" w:hAnsi="仿宋" w:eastAsia="仿宋" w:cs="仿宋"/>
          <w:spacing w:val="16"/>
          <w:sz w:val="23"/>
          <w:szCs w:val="23"/>
        </w:rPr>
        <w:t>(</w:t>
      </w:r>
      <w:r>
        <w:rPr>
          <w:rFonts w:ascii="仿宋" w:hAnsi="仿宋" w:eastAsia="仿宋" w:cs="仿宋"/>
          <w:spacing w:val="8"/>
          <w:sz w:val="23"/>
          <w:szCs w:val="23"/>
        </w:rPr>
        <w:t>一) 提出质疑的质疑人的名称、地址、邮编、联系人及联系电话等；</w:t>
      </w:r>
    </w:p>
    <w:p>
      <w:pPr>
        <w:spacing w:before="113" w:line="229" w:lineRule="auto"/>
        <w:ind w:left="512"/>
        <w:rPr>
          <w:rFonts w:ascii="仿宋" w:hAnsi="仿宋" w:eastAsia="仿宋" w:cs="仿宋"/>
          <w:sz w:val="23"/>
          <w:szCs w:val="23"/>
        </w:rPr>
      </w:pPr>
      <w:r>
        <w:rPr>
          <w:rFonts w:ascii="仿宋" w:hAnsi="仿宋" w:eastAsia="仿宋" w:cs="仿宋"/>
          <w:spacing w:val="15"/>
          <w:sz w:val="23"/>
          <w:szCs w:val="23"/>
        </w:rPr>
        <w:t>(二) 质疑项目的名称、编号</w:t>
      </w:r>
      <w:r>
        <w:rPr>
          <w:rFonts w:ascii="仿宋" w:hAnsi="仿宋" w:eastAsia="仿宋" w:cs="仿宋"/>
          <w:spacing w:val="14"/>
          <w:sz w:val="23"/>
          <w:szCs w:val="23"/>
        </w:rPr>
        <w:t>；</w:t>
      </w:r>
    </w:p>
    <w:p>
      <w:pPr>
        <w:spacing w:before="115" w:line="231" w:lineRule="auto"/>
        <w:ind w:left="512"/>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8"/>
          <w:sz w:val="23"/>
          <w:szCs w:val="23"/>
        </w:rPr>
        <w:t>三) 质疑事项；</w:t>
      </w:r>
    </w:p>
    <w:p>
      <w:pPr>
        <w:spacing w:before="114" w:line="228" w:lineRule="auto"/>
        <w:ind w:left="512"/>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6"/>
          <w:sz w:val="23"/>
          <w:szCs w:val="23"/>
        </w:rPr>
        <w:t>四) 事实依据和证明材料；</w:t>
      </w:r>
    </w:p>
    <w:p>
      <w:pPr>
        <w:spacing w:before="114" w:line="231" w:lineRule="auto"/>
        <w:ind w:left="512"/>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8"/>
          <w:sz w:val="23"/>
          <w:szCs w:val="23"/>
        </w:rPr>
        <w:t>五) 法律依据；</w:t>
      </w:r>
    </w:p>
    <w:p>
      <w:pPr>
        <w:spacing w:before="75" w:line="231" w:lineRule="auto"/>
        <w:ind w:left="512"/>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6"/>
          <w:sz w:val="23"/>
          <w:szCs w:val="23"/>
        </w:rPr>
        <w:t>六) 提出质疑的日期。</w:t>
      </w:r>
    </w:p>
    <w:p>
      <w:pPr>
        <w:spacing w:before="112" w:line="321" w:lineRule="auto"/>
        <w:ind w:left="26" w:right="131" w:firstLine="486"/>
        <w:rPr>
          <w:rFonts w:ascii="仿宋" w:hAnsi="仿宋" w:eastAsia="仿宋" w:cs="仿宋"/>
          <w:sz w:val="23"/>
          <w:szCs w:val="23"/>
        </w:rPr>
      </w:pPr>
      <w:r>
        <w:rPr>
          <w:rFonts w:ascii="仿宋" w:hAnsi="仿宋" w:eastAsia="仿宋" w:cs="仿宋"/>
          <w:spacing w:val="19"/>
          <w:sz w:val="23"/>
          <w:szCs w:val="23"/>
        </w:rPr>
        <w:t>质</w:t>
      </w:r>
      <w:r>
        <w:rPr>
          <w:rFonts w:ascii="仿宋" w:hAnsi="仿宋" w:eastAsia="仿宋" w:cs="仿宋"/>
          <w:spacing w:val="10"/>
          <w:sz w:val="23"/>
          <w:szCs w:val="23"/>
        </w:rPr>
        <w:t>疑函采用实名制。质疑人为自然人的应当由本人签字，并附有效身份证</w:t>
      </w:r>
      <w:r>
        <w:rPr>
          <w:rFonts w:ascii="仿宋" w:hAnsi="仿宋" w:eastAsia="仿宋" w:cs="仿宋"/>
          <w:sz w:val="23"/>
          <w:szCs w:val="23"/>
        </w:rPr>
        <w:t xml:space="preserve"> </w:t>
      </w:r>
      <w:r>
        <w:rPr>
          <w:rFonts w:ascii="仿宋" w:hAnsi="仿宋" w:eastAsia="仿宋" w:cs="仿宋"/>
          <w:spacing w:val="20"/>
          <w:sz w:val="23"/>
          <w:szCs w:val="23"/>
        </w:rPr>
        <w:t>明</w:t>
      </w:r>
      <w:r>
        <w:rPr>
          <w:rFonts w:ascii="仿宋" w:hAnsi="仿宋" w:eastAsia="仿宋" w:cs="仿宋"/>
          <w:spacing w:val="15"/>
          <w:sz w:val="23"/>
          <w:szCs w:val="23"/>
        </w:rPr>
        <w:t>文</w:t>
      </w:r>
      <w:r>
        <w:rPr>
          <w:rFonts w:ascii="仿宋" w:hAnsi="仿宋" w:eastAsia="仿宋" w:cs="仿宋"/>
          <w:spacing w:val="10"/>
          <w:sz w:val="23"/>
          <w:szCs w:val="23"/>
        </w:rPr>
        <w:t>件；质疑人为法人或者非法人组织的应当由法定代表人或者负责人签字并</w:t>
      </w:r>
      <w:r>
        <w:rPr>
          <w:rFonts w:ascii="仿宋" w:hAnsi="仿宋" w:eastAsia="仿宋" w:cs="仿宋"/>
          <w:sz w:val="23"/>
          <w:szCs w:val="23"/>
        </w:rPr>
        <w:t xml:space="preserve"> </w:t>
      </w:r>
      <w:r>
        <w:rPr>
          <w:rFonts w:ascii="仿宋" w:hAnsi="仿宋" w:eastAsia="仿宋" w:cs="仿宋"/>
          <w:spacing w:val="14"/>
          <w:sz w:val="23"/>
          <w:szCs w:val="23"/>
        </w:rPr>
        <w:t>加</w:t>
      </w:r>
      <w:r>
        <w:rPr>
          <w:rFonts w:ascii="仿宋" w:hAnsi="仿宋" w:eastAsia="仿宋" w:cs="仿宋"/>
          <w:spacing w:val="8"/>
          <w:sz w:val="23"/>
          <w:szCs w:val="23"/>
        </w:rPr>
        <w:t>盖公章，并附有效身份证明文件。</w:t>
      </w:r>
    </w:p>
    <w:p>
      <w:pPr>
        <w:spacing w:line="321" w:lineRule="auto"/>
        <w:ind w:left="24" w:right="131"/>
        <w:rPr>
          <w:rFonts w:ascii="仿宋" w:hAnsi="仿宋" w:eastAsia="仿宋" w:cs="仿宋"/>
          <w:sz w:val="23"/>
          <w:szCs w:val="23"/>
        </w:rPr>
      </w:pPr>
      <w:r>
        <w:rPr>
          <w:rFonts w:ascii="仿宋" w:hAnsi="仿宋" w:eastAsia="仿宋" w:cs="仿宋"/>
          <w:spacing w:val="12"/>
          <w:sz w:val="23"/>
          <w:szCs w:val="23"/>
        </w:rPr>
        <w:t>37.</w:t>
      </w:r>
      <w:r>
        <w:rPr>
          <w:rFonts w:ascii="仿宋" w:hAnsi="仿宋" w:eastAsia="仿宋" w:cs="仿宋"/>
          <w:spacing w:val="8"/>
          <w:sz w:val="23"/>
          <w:szCs w:val="23"/>
        </w:rPr>
        <w:t>3</w:t>
      </w:r>
      <w:r>
        <w:rPr>
          <w:rFonts w:ascii="仿宋" w:hAnsi="仿宋" w:eastAsia="仿宋" w:cs="仿宋"/>
          <w:spacing w:val="6"/>
          <w:sz w:val="23"/>
          <w:szCs w:val="23"/>
        </w:rPr>
        <w:t xml:space="preserve"> 质疑人可以委托代理人进行质疑。代理人应当提交授权委托书。授权委托</w:t>
      </w:r>
      <w:r>
        <w:rPr>
          <w:rFonts w:ascii="仿宋" w:hAnsi="仿宋" w:eastAsia="仿宋" w:cs="仿宋"/>
          <w:sz w:val="23"/>
          <w:szCs w:val="23"/>
        </w:rPr>
        <w:t xml:space="preserve"> </w:t>
      </w:r>
      <w:r>
        <w:rPr>
          <w:rFonts w:ascii="仿宋" w:hAnsi="仿宋" w:eastAsia="仿宋" w:cs="仿宋"/>
          <w:spacing w:val="20"/>
          <w:sz w:val="23"/>
          <w:szCs w:val="23"/>
        </w:rPr>
        <w:t>书</w:t>
      </w:r>
      <w:r>
        <w:rPr>
          <w:rFonts w:ascii="仿宋" w:hAnsi="仿宋" w:eastAsia="仿宋" w:cs="仿宋"/>
          <w:spacing w:val="10"/>
          <w:sz w:val="23"/>
          <w:szCs w:val="23"/>
        </w:rPr>
        <w:t>应当载明委托代理的具体权限、期限和相关事项。</w:t>
      </w:r>
      <w:r>
        <w:rPr>
          <w:rFonts w:ascii="仿宋" w:hAnsi="仿宋" w:eastAsia="仿宋" w:cs="仿宋"/>
          <w:sz w:val="23"/>
          <w:szCs w:val="23"/>
        </w:rPr>
        <w:t xml:space="preserve">                       </w:t>
      </w:r>
      <w:r>
        <w:rPr>
          <w:rFonts w:ascii="仿宋" w:hAnsi="仿宋" w:eastAsia="仿宋" w:cs="仿宋"/>
          <w:spacing w:val="12"/>
          <w:sz w:val="23"/>
          <w:szCs w:val="23"/>
        </w:rPr>
        <w:t>3</w:t>
      </w:r>
      <w:r>
        <w:rPr>
          <w:rFonts w:ascii="仿宋" w:hAnsi="仿宋" w:eastAsia="仿宋" w:cs="仿宋"/>
          <w:spacing w:val="7"/>
          <w:sz w:val="23"/>
          <w:szCs w:val="23"/>
        </w:rPr>
        <w:t>7.4、质疑的审查和受理</w:t>
      </w:r>
    </w:p>
    <w:p>
      <w:pPr>
        <w:spacing w:before="1" w:line="320" w:lineRule="auto"/>
        <w:ind w:left="38" w:right="162" w:firstLine="470"/>
        <w:rPr>
          <w:rFonts w:ascii="仿宋" w:hAnsi="仿宋" w:eastAsia="仿宋" w:cs="仿宋"/>
          <w:sz w:val="23"/>
          <w:szCs w:val="23"/>
        </w:rPr>
      </w:pPr>
      <w:r>
        <w:rPr>
          <w:rFonts w:ascii="仿宋" w:hAnsi="仿宋" w:eastAsia="仿宋" w:cs="仿宋"/>
          <w:spacing w:val="18"/>
          <w:sz w:val="23"/>
          <w:szCs w:val="23"/>
        </w:rPr>
        <w:t>采</w:t>
      </w:r>
      <w:r>
        <w:rPr>
          <w:rFonts w:ascii="仿宋" w:hAnsi="仿宋" w:eastAsia="仿宋" w:cs="仿宋"/>
          <w:spacing w:val="14"/>
          <w:sz w:val="23"/>
          <w:szCs w:val="23"/>
        </w:rPr>
        <w:t>购</w:t>
      </w:r>
      <w:r>
        <w:rPr>
          <w:rFonts w:ascii="仿宋" w:hAnsi="仿宋" w:eastAsia="仿宋" w:cs="仿宋"/>
          <w:spacing w:val="9"/>
          <w:sz w:val="23"/>
          <w:szCs w:val="23"/>
        </w:rPr>
        <w:t>方在收到质疑函后应当及时审查是否符合质疑受理条件，对符合质疑</w:t>
      </w:r>
      <w:r>
        <w:rPr>
          <w:rFonts w:ascii="仿宋" w:hAnsi="仿宋" w:eastAsia="仿宋" w:cs="仿宋"/>
          <w:sz w:val="23"/>
          <w:szCs w:val="23"/>
        </w:rPr>
        <w:t xml:space="preserve"> </w:t>
      </w:r>
      <w:r>
        <w:rPr>
          <w:rFonts w:ascii="仿宋" w:hAnsi="仿宋" w:eastAsia="仿宋" w:cs="仿宋"/>
          <w:spacing w:val="8"/>
          <w:sz w:val="23"/>
          <w:szCs w:val="23"/>
        </w:rPr>
        <w:t>受</w:t>
      </w:r>
      <w:r>
        <w:rPr>
          <w:rFonts w:ascii="仿宋" w:hAnsi="仿宋" w:eastAsia="仿宋" w:cs="仿宋"/>
          <w:spacing w:val="7"/>
          <w:sz w:val="23"/>
          <w:szCs w:val="23"/>
        </w:rPr>
        <w:t>理条件的，及时予以受理。</w:t>
      </w:r>
    </w:p>
    <w:p>
      <w:pPr>
        <w:spacing w:line="229" w:lineRule="auto"/>
        <w:ind w:left="24"/>
        <w:rPr>
          <w:rFonts w:ascii="仿宋" w:hAnsi="仿宋" w:eastAsia="仿宋" w:cs="仿宋"/>
          <w:sz w:val="23"/>
          <w:szCs w:val="23"/>
        </w:rPr>
      </w:pPr>
      <w:r>
        <w:rPr>
          <w:rFonts w:ascii="仿宋" w:hAnsi="仿宋" w:eastAsia="仿宋" w:cs="仿宋"/>
          <w:spacing w:val="16"/>
          <w:sz w:val="23"/>
          <w:szCs w:val="23"/>
        </w:rPr>
        <w:t>3</w:t>
      </w:r>
      <w:r>
        <w:rPr>
          <w:rFonts w:ascii="仿宋" w:hAnsi="仿宋" w:eastAsia="仿宋" w:cs="仿宋"/>
          <w:spacing w:val="12"/>
          <w:sz w:val="23"/>
          <w:szCs w:val="23"/>
        </w:rPr>
        <w:t>7</w:t>
      </w:r>
      <w:r>
        <w:rPr>
          <w:rFonts w:ascii="仿宋" w:hAnsi="仿宋" w:eastAsia="仿宋" w:cs="仿宋"/>
          <w:spacing w:val="8"/>
          <w:sz w:val="23"/>
          <w:szCs w:val="23"/>
        </w:rPr>
        <w:t>.5  对不符合质疑受理条件的，分别按照下列不同情形予以处理：</w:t>
      </w:r>
    </w:p>
    <w:p>
      <w:pPr>
        <w:spacing w:before="116" w:line="229" w:lineRule="auto"/>
        <w:ind w:left="512"/>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9"/>
          <w:sz w:val="23"/>
          <w:szCs w:val="23"/>
        </w:rPr>
        <w:t>一) 质疑函内容不符合规定的，告知质疑人进行修改并重新提出质疑。</w:t>
      </w:r>
    </w:p>
    <w:p>
      <w:pPr>
        <w:spacing w:before="115" w:line="321" w:lineRule="auto"/>
        <w:ind w:left="41" w:right="131" w:hanging="15"/>
        <w:rPr>
          <w:rFonts w:ascii="仿宋" w:hAnsi="仿宋" w:eastAsia="仿宋" w:cs="仿宋"/>
          <w:sz w:val="23"/>
          <w:szCs w:val="23"/>
        </w:rPr>
      </w:pPr>
      <w:r>
        <w:rPr>
          <w:rFonts w:ascii="仿宋" w:hAnsi="仿宋" w:eastAsia="仿宋" w:cs="仿宋"/>
          <w:spacing w:val="20"/>
          <w:sz w:val="23"/>
          <w:szCs w:val="23"/>
        </w:rPr>
        <w:t>修</w:t>
      </w:r>
      <w:r>
        <w:rPr>
          <w:rFonts w:ascii="仿宋" w:hAnsi="仿宋" w:eastAsia="仿宋" w:cs="仿宋"/>
          <w:spacing w:val="15"/>
          <w:sz w:val="23"/>
          <w:szCs w:val="23"/>
        </w:rPr>
        <w:t>改</w:t>
      </w:r>
      <w:r>
        <w:rPr>
          <w:rFonts w:ascii="仿宋" w:hAnsi="仿宋" w:eastAsia="仿宋" w:cs="仿宋"/>
          <w:spacing w:val="10"/>
          <w:sz w:val="23"/>
          <w:szCs w:val="23"/>
        </w:rPr>
        <w:t>后质疑事项仍不具体、不明确或者最终递交质疑函的时间超过质疑法定期</w:t>
      </w:r>
      <w:r>
        <w:rPr>
          <w:rFonts w:ascii="仿宋" w:hAnsi="仿宋" w:eastAsia="仿宋" w:cs="仿宋"/>
          <w:sz w:val="23"/>
          <w:szCs w:val="23"/>
        </w:rPr>
        <w:t xml:space="preserve"> </w:t>
      </w:r>
      <w:r>
        <w:rPr>
          <w:rFonts w:ascii="仿宋" w:hAnsi="仿宋" w:eastAsia="仿宋" w:cs="仿宋"/>
          <w:spacing w:val="5"/>
          <w:sz w:val="23"/>
          <w:szCs w:val="23"/>
        </w:rPr>
        <w:t>限的，不予受理</w:t>
      </w:r>
      <w:r>
        <w:rPr>
          <w:rFonts w:ascii="仿宋" w:hAnsi="仿宋" w:eastAsia="仿宋" w:cs="仿宋"/>
          <w:spacing w:val="4"/>
          <w:sz w:val="23"/>
          <w:szCs w:val="23"/>
        </w:rPr>
        <w:t>；</w:t>
      </w:r>
    </w:p>
    <w:p>
      <w:pPr>
        <w:spacing w:line="229"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20"/>
          <w:sz w:val="23"/>
          <w:szCs w:val="23"/>
        </w:rPr>
        <w:t>二</w:t>
      </w:r>
      <w:r>
        <w:rPr>
          <w:rFonts w:ascii="仿宋" w:hAnsi="仿宋" w:eastAsia="仿宋" w:cs="仿宋"/>
          <w:spacing w:val="12"/>
          <w:sz w:val="23"/>
          <w:szCs w:val="23"/>
        </w:rPr>
        <w:t>) 质疑主体不符合有关规定的，告知质疑人不予受理；</w:t>
      </w:r>
    </w:p>
    <w:p>
      <w:pPr>
        <w:spacing w:before="115" w:line="231"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8"/>
          <w:sz w:val="23"/>
          <w:szCs w:val="23"/>
        </w:rPr>
        <w:t>三</w:t>
      </w:r>
      <w:r>
        <w:rPr>
          <w:rFonts w:ascii="仿宋" w:hAnsi="仿宋" w:eastAsia="仿宋" w:cs="仿宋"/>
          <w:spacing w:val="12"/>
          <w:sz w:val="23"/>
          <w:szCs w:val="23"/>
        </w:rPr>
        <w:t>) 超过质疑法定期限提出质疑的，告知质疑人不予受理；</w:t>
      </w:r>
    </w:p>
    <w:p>
      <w:pPr>
        <w:spacing w:before="110" w:line="322" w:lineRule="auto"/>
        <w:ind w:left="36" w:right="131" w:firstLine="476"/>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5"/>
          <w:sz w:val="23"/>
          <w:szCs w:val="23"/>
        </w:rPr>
        <w:t>四</w:t>
      </w:r>
      <w:r>
        <w:rPr>
          <w:rFonts w:ascii="仿宋" w:hAnsi="仿宋" w:eastAsia="仿宋" w:cs="仿宋"/>
          <w:spacing w:val="9"/>
          <w:sz w:val="23"/>
          <w:szCs w:val="23"/>
        </w:rPr>
        <w:t>) 对不属于可以提出质疑的政府采购事项提出质疑的，告知质疑人不</w:t>
      </w:r>
      <w:r>
        <w:rPr>
          <w:rFonts w:ascii="仿宋" w:hAnsi="仿宋" w:eastAsia="仿宋" w:cs="仿宋"/>
          <w:sz w:val="23"/>
          <w:szCs w:val="23"/>
        </w:rPr>
        <w:t xml:space="preserve"> </w:t>
      </w:r>
      <w:r>
        <w:rPr>
          <w:rFonts w:ascii="仿宋" w:hAnsi="仿宋" w:eastAsia="仿宋" w:cs="仿宋"/>
          <w:spacing w:val="2"/>
          <w:sz w:val="23"/>
          <w:szCs w:val="23"/>
        </w:rPr>
        <w:t>予</w:t>
      </w:r>
      <w:r>
        <w:rPr>
          <w:rFonts w:ascii="仿宋" w:hAnsi="仿宋" w:eastAsia="仿宋" w:cs="仿宋"/>
          <w:spacing w:val="1"/>
          <w:sz w:val="23"/>
          <w:szCs w:val="23"/>
        </w:rPr>
        <w:t>受理；</w:t>
      </w:r>
    </w:p>
    <w:p>
      <w:pPr>
        <w:spacing w:before="2" w:line="320" w:lineRule="auto"/>
        <w:ind w:left="29" w:right="131" w:firstLine="483"/>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6"/>
          <w:sz w:val="23"/>
          <w:szCs w:val="23"/>
        </w:rPr>
        <w:t>五</w:t>
      </w:r>
      <w:r>
        <w:rPr>
          <w:rFonts w:ascii="仿宋" w:hAnsi="仿宋" w:eastAsia="仿宋" w:cs="仿宋"/>
          <w:spacing w:val="13"/>
          <w:sz w:val="23"/>
          <w:szCs w:val="23"/>
        </w:rPr>
        <w:t>) 质疑不属于本项目采购方管辖的，告知质疑人向有管辖权的采购人</w:t>
      </w:r>
      <w:r>
        <w:rPr>
          <w:rFonts w:ascii="仿宋" w:hAnsi="仿宋" w:eastAsia="仿宋" w:cs="仿宋"/>
          <w:sz w:val="23"/>
          <w:szCs w:val="23"/>
        </w:rPr>
        <w:t xml:space="preserve"> </w:t>
      </w:r>
      <w:r>
        <w:rPr>
          <w:rFonts w:ascii="仿宋" w:hAnsi="仿宋" w:eastAsia="仿宋" w:cs="仿宋"/>
          <w:spacing w:val="6"/>
          <w:sz w:val="23"/>
          <w:szCs w:val="23"/>
        </w:rPr>
        <w:t>提</w:t>
      </w:r>
      <w:r>
        <w:rPr>
          <w:rFonts w:ascii="仿宋" w:hAnsi="仿宋" w:eastAsia="仿宋" w:cs="仿宋"/>
          <w:spacing w:val="4"/>
          <w:sz w:val="23"/>
          <w:szCs w:val="23"/>
        </w:rPr>
        <w:t>出质疑；</w:t>
      </w:r>
    </w:p>
    <w:p>
      <w:pPr>
        <w:spacing w:line="229" w:lineRule="auto"/>
        <w:ind w:left="512"/>
        <w:rPr>
          <w:rFonts w:ascii="仿宋" w:hAnsi="仿宋" w:eastAsia="仿宋" w:cs="仿宋"/>
          <w:sz w:val="23"/>
          <w:szCs w:val="23"/>
        </w:rPr>
      </w:pPr>
      <w:r>
        <w:rPr>
          <w:rFonts w:ascii="仿宋" w:hAnsi="仿宋" w:eastAsia="仿宋" w:cs="仿宋"/>
          <w:spacing w:val="13"/>
          <w:sz w:val="23"/>
          <w:szCs w:val="23"/>
        </w:rPr>
        <w:t>(六) 质疑不符合其他条件的，告知质疑人不予受理</w:t>
      </w:r>
      <w:r>
        <w:rPr>
          <w:rFonts w:ascii="仿宋" w:hAnsi="仿宋" w:eastAsia="仿宋" w:cs="仿宋"/>
          <w:spacing w:val="12"/>
          <w:sz w:val="23"/>
          <w:szCs w:val="23"/>
        </w:rPr>
        <w:t>。</w:t>
      </w:r>
    </w:p>
    <w:p>
      <w:pPr>
        <w:spacing w:before="116" w:line="231" w:lineRule="auto"/>
        <w:ind w:left="24"/>
        <w:rPr>
          <w:rFonts w:ascii="仿宋" w:hAnsi="仿宋" w:eastAsia="仿宋" w:cs="仿宋"/>
          <w:sz w:val="23"/>
          <w:szCs w:val="23"/>
        </w:rPr>
      </w:pPr>
      <w:r>
        <w:rPr>
          <w:rFonts w:ascii="仿宋" w:hAnsi="仿宋" w:eastAsia="仿宋" w:cs="仿宋"/>
          <w:spacing w:val="4"/>
          <w:sz w:val="23"/>
          <w:szCs w:val="23"/>
        </w:rPr>
        <w:t>37</w:t>
      </w:r>
      <w:r>
        <w:rPr>
          <w:rFonts w:ascii="仿宋" w:hAnsi="仿宋" w:eastAsia="仿宋" w:cs="仿宋"/>
          <w:spacing w:val="3"/>
          <w:sz w:val="23"/>
          <w:szCs w:val="23"/>
        </w:rPr>
        <w:t>.</w:t>
      </w:r>
      <w:r>
        <w:rPr>
          <w:rFonts w:ascii="仿宋" w:hAnsi="仿宋" w:eastAsia="仿宋" w:cs="仿宋"/>
          <w:spacing w:val="2"/>
          <w:sz w:val="23"/>
          <w:szCs w:val="23"/>
        </w:rPr>
        <w:t>6 质疑的处理和答复</w:t>
      </w:r>
    </w:p>
    <w:p>
      <w:pPr>
        <w:spacing w:before="110" w:line="276" w:lineRule="auto"/>
        <w:ind w:left="26" w:right="131" w:hanging="2"/>
        <w:rPr>
          <w:rFonts w:ascii="仿宋" w:hAnsi="仿宋" w:eastAsia="仿宋" w:cs="仿宋"/>
          <w:sz w:val="23"/>
          <w:szCs w:val="23"/>
        </w:rPr>
      </w:pPr>
      <w:r>
        <w:rPr>
          <w:rFonts w:ascii="仿宋" w:hAnsi="仿宋" w:eastAsia="仿宋" w:cs="仿宋"/>
          <w:spacing w:val="12"/>
          <w:sz w:val="23"/>
          <w:szCs w:val="23"/>
        </w:rPr>
        <w:t>37.</w:t>
      </w:r>
      <w:r>
        <w:rPr>
          <w:rFonts w:ascii="仿宋" w:hAnsi="仿宋" w:eastAsia="仿宋" w:cs="仿宋"/>
          <w:spacing w:val="8"/>
          <w:sz w:val="23"/>
          <w:szCs w:val="23"/>
        </w:rPr>
        <w:t>7</w:t>
      </w:r>
      <w:r>
        <w:rPr>
          <w:rFonts w:ascii="仿宋" w:hAnsi="仿宋" w:eastAsia="仿宋" w:cs="仿宋"/>
          <w:spacing w:val="6"/>
          <w:sz w:val="23"/>
          <w:szCs w:val="23"/>
        </w:rPr>
        <w:t xml:space="preserve"> 采购方受理质疑后，将及时把质疑函发送给被质疑人，并要求其在一定限</w:t>
      </w:r>
      <w:r>
        <w:rPr>
          <w:rFonts w:ascii="仿宋" w:hAnsi="仿宋" w:eastAsia="仿宋" w:cs="仿宋"/>
          <w:sz w:val="23"/>
          <w:szCs w:val="23"/>
        </w:rPr>
        <w:t xml:space="preserve"> </w:t>
      </w:r>
      <w:r>
        <w:rPr>
          <w:rFonts w:ascii="仿宋" w:hAnsi="仿宋" w:eastAsia="仿宋" w:cs="仿宋"/>
          <w:spacing w:val="8"/>
          <w:sz w:val="23"/>
          <w:szCs w:val="23"/>
        </w:rPr>
        <w:t>期人</w:t>
      </w:r>
      <w:r>
        <w:rPr>
          <w:rFonts w:ascii="仿宋" w:hAnsi="仿宋" w:eastAsia="仿宋" w:cs="仿宋"/>
          <w:spacing w:val="7"/>
          <w:sz w:val="23"/>
          <w:szCs w:val="23"/>
        </w:rPr>
        <w:t>提</w:t>
      </w:r>
      <w:r>
        <w:rPr>
          <w:rFonts w:ascii="仿宋" w:hAnsi="仿宋" w:eastAsia="仿宋" w:cs="仿宋"/>
          <w:spacing w:val="4"/>
          <w:sz w:val="23"/>
          <w:szCs w:val="23"/>
        </w:rPr>
        <w:t>交书面答复， 同时提供有关证据、依据和相关材料。</w:t>
      </w:r>
    </w:p>
    <w:p>
      <w:pPr>
        <w:spacing w:before="114" w:line="275" w:lineRule="auto"/>
        <w:ind w:left="27" w:right="145" w:hanging="3"/>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7.8 对于质疑事项中涉及的问题较多、情况比较复杂的，为了全面查清事实、</w:t>
      </w:r>
      <w:r>
        <w:rPr>
          <w:rFonts w:ascii="仿宋" w:hAnsi="仿宋" w:eastAsia="仿宋" w:cs="仿宋"/>
          <w:sz w:val="23"/>
          <w:szCs w:val="23"/>
        </w:rPr>
        <w:t xml:space="preserve"> </w:t>
      </w:r>
      <w:r>
        <w:rPr>
          <w:rFonts w:ascii="仿宋" w:hAnsi="仿宋" w:eastAsia="仿宋" w:cs="仿宋"/>
          <w:spacing w:val="15"/>
          <w:sz w:val="23"/>
          <w:szCs w:val="23"/>
        </w:rPr>
        <w:t>取</w:t>
      </w:r>
      <w:r>
        <w:rPr>
          <w:rFonts w:ascii="仿宋" w:hAnsi="仿宋" w:eastAsia="仿宋" w:cs="仿宋"/>
          <w:spacing w:val="9"/>
          <w:sz w:val="23"/>
          <w:szCs w:val="23"/>
        </w:rPr>
        <w:t>得充分的证据，采购方认为有必要时，可以进行调查取证或者组织质证。</w:t>
      </w:r>
    </w:p>
    <w:p>
      <w:pPr>
        <w:spacing w:before="114" w:line="277" w:lineRule="auto"/>
        <w:ind w:left="37" w:right="131" w:hanging="13"/>
        <w:rPr>
          <w:rFonts w:ascii="仿宋" w:hAnsi="仿宋" w:eastAsia="仿宋" w:cs="仿宋"/>
          <w:sz w:val="23"/>
          <w:szCs w:val="23"/>
        </w:rPr>
      </w:pPr>
      <w:r>
        <w:rPr>
          <w:rFonts w:ascii="仿宋" w:hAnsi="仿宋" w:eastAsia="仿宋" w:cs="仿宋"/>
          <w:spacing w:val="12"/>
          <w:sz w:val="23"/>
          <w:szCs w:val="23"/>
        </w:rPr>
        <w:t>37.</w:t>
      </w:r>
      <w:r>
        <w:rPr>
          <w:rFonts w:ascii="仿宋" w:hAnsi="仿宋" w:eastAsia="仿宋" w:cs="仿宋"/>
          <w:spacing w:val="8"/>
          <w:sz w:val="23"/>
          <w:szCs w:val="23"/>
        </w:rPr>
        <w:t>9</w:t>
      </w:r>
      <w:r>
        <w:rPr>
          <w:rFonts w:ascii="仿宋" w:hAnsi="仿宋" w:eastAsia="仿宋" w:cs="仿宋"/>
          <w:spacing w:val="6"/>
          <w:sz w:val="23"/>
          <w:szCs w:val="23"/>
        </w:rPr>
        <w:t xml:space="preserve"> 对评审过程、成交结果提出质疑的，采购方可以组织原评审委员会协助答</w:t>
      </w:r>
      <w:r>
        <w:rPr>
          <w:rFonts w:ascii="仿宋" w:hAnsi="仿宋" w:eastAsia="仿宋" w:cs="仿宋"/>
          <w:sz w:val="23"/>
          <w:szCs w:val="23"/>
        </w:rPr>
        <w:t xml:space="preserve"> </w:t>
      </w:r>
      <w:r>
        <w:rPr>
          <w:rFonts w:ascii="仿宋" w:hAnsi="仿宋" w:eastAsia="仿宋" w:cs="仿宋"/>
          <w:spacing w:val="1"/>
          <w:sz w:val="23"/>
          <w:szCs w:val="23"/>
        </w:rPr>
        <w:t>复质</w:t>
      </w:r>
      <w:r>
        <w:rPr>
          <w:rFonts w:ascii="仿宋" w:hAnsi="仿宋" w:eastAsia="仿宋" w:cs="仿宋"/>
          <w:sz w:val="23"/>
          <w:szCs w:val="23"/>
        </w:rPr>
        <w:t>疑。</w:t>
      </w:r>
    </w:p>
    <w:p>
      <w:pPr>
        <w:spacing w:before="109" w:line="311" w:lineRule="exact"/>
        <w:ind w:left="24"/>
        <w:rPr>
          <w:rFonts w:ascii="仿宋" w:hAnsi="仿宋" w:eastAsia="仿宋" w:cs="仿宋"/>
          <w:sz w:val="23"/>
          <w:szCs w:val="23"/>
        </w:rPr>
      </w:pPr>
      <w:r>
        <w:rPr>
          <w:rFonts w:ascii="仿宋" w:hAnsi="仿宋" w:eastAsia="仿宋" w:cs="仿宋"/>
          <w:spacing w:val="18"/>
          <w:position w:val="2"/>
          <w:sz w:val="23"/>
          <w:szCs w:val="23"/>
          <w14:textOutline w14:w="4358" w14:cap="sq" w14:cmpd="sng">
            <w14:solidFill>
              <w14:srgbClr w14:val="000000"/>
            </w14:solidFill>
            <w14:prstDash w14:val="solid"/>
            <w14:bevel/>
          </w14:textOutline>
        </w:rPr>
        <w:t>38</w:t>
      </w:r>
      <w:r>
        <w:rPr>
          <w:rFonts w:ascii="仿宋" w:hAnsi="仿宋" w:eastAsia="仿宋" w:cs="仿宋"/>
          <w:spacing w:val="15"/>
          <w:position w:val="2"/>
          <w:sz w:val="23"/>
          <w:szCs w:val="23"/>
          <w14:textOutline w14:w="4358" w14:cap="sq" w14:cmpd="sng">
            <w14:solidFill>
              <w14:srgbClr w14:val="000000"/>
            </w14:solidFill>
            <w14:prstDash w14:val="solid"/>
            <w14:bevel/>
          </w14:textOutline>
        </w:rPr>
        <w:t>.</w:t>
      </w:r>
      <w:r>
        <w:rPr>
          <w:rFonts w:ascii="仿宋" w:hAnsi="仿宋" w:eastAsia="仿宋" w:cs="仿宋"/>
          <w:spacing w:val="9"/>
          <w:position w:val="2"/>
          <w:sz w:val="23"/>
          <w:szCs w:val="23"/>
          <w14:textOutline w14:w="4358" w14:cap="sq" w14:cmpd="sng">
            <w14:solidFill>
              <w14:srgbClr w14:val="000000"/>
            </w14:solidFill>
            <w14:prstDash w14:val="solid"/>
            <w14:bevel/>
          </w14:textOutline>
        </w:rPr>
        <w:t>质疑处理过程中，质疑人书面申请撤回质疑的，将终止质疑处理程序。</w:t>
      </w:r>
    </w:p>
    <w:p>
      <w:pPr>
        <w:spacing w:before="91" w:line="290" w:lineRule="auto"/>
        <w:ind w:left="29" w:right="131" w:hanging="5"/>
        <w:rPr>
          <w:rFonts w:ascii="仿宋" w:hAnsi="仿宋" w:eastAsia="仿宋" w:cs="仿宋"/>
          <w:sz w:val="23"/>
          <w:szCs w:val="23"/>
        </w:rPr>
      </w:pPr>
      <w:r>
        <w:rPr>
          <w:rFonts w:ascii="仿宋" w:hAnsi="仿宋" w:eastAsia="仿宋" w:cs="仿宋"/>
          <w:spacing w:val="12"/>
          <w:sz w:val="23"/>
          <w:szCs w:val="23"/>
        </w:rPr>
        <w:t>38.</w:t>
      </w:r>
      <w:r>
        <w:rPr>
          <w:rFonts w:ascii="仿宋" w:hAnsi="仿宋" w:eastAsia="仿宋" w:cs="仿宋"/>
          <w:spacing w:val="8"/>
          <w:sz w:val="23"/>
          <w:szCs w:val="23"/>
        </w:rPr>
        <w:t>1</w:t>
      </w:r>
      <w:r>
        <w:rPr>
          <w:rFonts w:ascii="仿宋" w:hAnsi="仿宋" w:eastAsia="仿宋" w:cs="仿宋"/>
          <w:spacing w:val="6"/>
          <w:sz w:val="23"/>
          <w:szCs w:val="23"/>
        </w:rPr>
        <w:t xml:space="preserve"> 质疑人拒绝配合采购方依法对质疑进行调查处理的，采购方将按质疑人自</w:t>
      </w:r>
      <w:r>
        <w:rPr>
          <w:rFonts w:ascii="仿宋" w:hAnsi="仿宋" w:eastAsia="仿宋" w:cs="仿宋"/>
          <w:sz w:val="23"/>
          <w:szCs w:val="23"/>
        </w:rPr>
        <w:t xml:space="preserve"> </w:t>
      </w:r>
      <w:r>
        <w:rPr>
          <w:rFonts w:ascii="仿宋" w:hAnsi="仿宋" w:eastAsia="仿宋" w:cs="仿宋"/>
          <w:spacing w:val="20"/>
          <w:sz w:val="23"/>
          <w:szCs w:val="23"/>
        </w:rPr>
        <w:t>动</w:t>
      </w:r>
      <w:r>
        <w:rPr>
          <w:rFonts w:ascii="仿宋" w:hAnsi="仿宋" w:eastAsia="仿宋" w:cs="仿宋"/>
          <w:spacing w:val="12"/>
          <w:sz w:val="23"/>
          <w:szCs w:val="23"/>
        </w:rPr>
        <w:t>撤</w:t>
      </w:r>
      <w:r>
        <w:rPr>
          <w:rFonts w:ascii="仿宋" w:hAnsi="仿宋" w:eastAsia="仿宋" w:cs="仿宋"/>
          <w:spacing w:val="10"/>
          <w:sz w:val="23"/>
          <w:szCs w:val="23"/>
        </w:rPr>
        <w:t>回质疑处理；被质疑人拒绝配合采购方依法对质疑进行调查处理的，采购</w:t>
      </w:r>
      <w:r>
        <w:rPr>
          <w:rFonts w:ascii="仿宋" w:hAnsi="仿宋" w:eastAsia="仿宋" w:cs="仿宋"/>
          <w:sz w:val="23"/>
          <w:szCs w:val="23"/>
        </w:rPr>
        <w:t xml:space="preserve"> </w:t>
      </w:r>
      <w:r>
        <w:rPr>
          <w:rFonts w:ascii="仿宋" w:hAnsi="仿宋" w:eastAsia="仿宋" w:cs="仿宋"/>
          <w:spacing w:val="14"/>
          <w:sz w:val="23"/>
          <w:szCs w:val="23"/>
        </w:rPr>
        <w:t>方</w:t>
      </w:r>
      <w:r>
        <w:rPr>
          <w:rFonts w:ascii="仿宋" w:hAnsi="仿宋" w:eastAsia="仿宋" w:cs="仿宋"/>
          <w:spacing w:val="7"/>
          <w:sz w:val="23"/>
          <w:szCs w:val="23"/>
        </w:rPr>
        <w:t>将视同其认可质疑事项。</w:t>
      </w:r>
    </w:p>
    <w:p>
      <w:pPr>
        <w:spacing w:before="114" w:line="290" w:lineRule="auto"/>
        <w:ind w:left="26" w:right="131" w:hanging="2"/>
        <w:rPr>
          <w:rFonts w:ascii="Arial"/>
          <w:sz w:val="21"/>
        </w:rPr>
      </w:pPr>
      <w:r>
        <w:rPr>
          <w:rFonts w:ascii="仿宋" w:hAnsi="仿宋" w:eastAsia="仿宋" w:cs="仿宋"/>
          <w:spacing w:val="6"/>
          <w:sz w:val="23"/>
          <w:szCs w:val="23"/>
        </w:rPr>
        <w:t>38.</w:t>
      </w:r>
      <w:r>
        <w:rPr>
          <w:rFonts w:ascii="仿宋" w:hAnsi="仿宋" w:eastAsia="仿宋" w:cs="仿宋"/>
          <w:spacing w:val="4"/>
          <w:sz w:val="23"/>
          <w:szCs w:val="23"/>
        </w:rPr>
        <w:t>2</w:t>
      </w:r>
      <w:r>
        <w:rPr>
          <w:rFonts w:ascii="仿宋" w:hAnsi="仿宋" w:eastAsia="仿宋" w:cs="仿宋"/>
          <w:spacing w:val="3"/>
          <w:sz w:val="23"/>
          <w:szCs w:val="23"/>
        </w:rPr>
        <w:t xml:space="preserve"> 采购方将在正式受理质疑后 7 个工作日内作出答复，但处理质疑需要进行</w:t>
      </w:r>
      <w:r>
        <w:rPr>
          <w:rFonts w:ascii="仿宋" w:hAnsi="仿宋" w:eastAsia="仿宋" w:cs="仿宋"/>
          <w:sz w:val="23"/>
          <w:szCs w:val="23"/>
        </w:rPr>
        <w:t xml:space="preserve"> </w:t>
      </w:r>
      <w:r>
        <w:rPr>
          <w:rFonts w:ascii="仿宋" w:hAnsi="仿宋" w:eastAsia="仿宋" w:cs="仿宋"/>
          <w:spacing w:val="20"/>
          <w:sz w:val="23"/>
          <w:szCs w:val="23"/>
        </w:rPr>
        <w:t>调</w:t>
      </w:r>
      <w:r>
        <w:rPr>
          <w:rFonts w:ascii="仿宋" w:hAnsi="仿宋" w:eastAsia="仿宋" w:cs="仿宋"/>
          <w:spacing w:val="15"/>
          <w:sz w:val="23"/>
          <w:szCs w:val="23"/>
        </w:rPr>
        <w:t>查</w:t>
      </w:r>
      <w:r>
        <w:rPr>
          <w:rFonts w:ascii="仿宋" w:hAnsi="仿宋" w:eastAsia="仿宋" w:cs="仿宋"/>
          <w:spacing w:val="10"/>
          <w:sz w:val="23"/>
          <w:szCs w:val="23"/>
        </w:rPr>
        <w:t>取证、组织专家评审、质疑人及被质疑人提交或补正材料等所需时间，不</w:t>
      </w:r>
      <w:r>
        <w:rPr>
          <w:rFonts w:ascii="仿宋" w:hAnsi="仿宋" w:eastAsia="仿宋" w:cs="仿宋"/>
          <w:sz w:val="23"/>
          <w:szCs w:val="23"/>
        </w:rPr>
        <w:t xml:space="preserve"> </w:t>
      </w:r>
      <w:r>
        <w:rPr>
          <w:rFonts w:ascii="仿宋" w:hAnsi="仿宋" w:eastAsia="仿宋" w:cs="仿宋"/>
          <w:spacing w:val="14"/>
          <w:sz w:val="23"/>
          <w:szCs w:val="23"/>
        </w:rPr>
        <w:t>计</w:t>
      </w:r>
      <w:r>
        <w:rPr>
          <w:rFonts w:ascii="仿宋" w:hAnsi="仿宋" w:eastAsia="仿宋" w:cs="仿宋"/>
          <w:spacing w:val="7"/>
          <w:sz w:val="23"/>
          <w:szCs w:val="23"/>
        </w:rPr>
        <w:t>算在质疑处理期限内。</w:t>
      </w:r>
    </w:p>
    <w:p>
      <w:pPr>
        <w:spacing w:before="75" w:line="277" w:lineRule="auto"/>
        <w:ind w:left="27" w:right="100" w:hanging="3"/>
        <w:rPr>
          <w:rFonts w:ascii="仿宋" w:hAnsi="仿宋" w:eastAsia="仿宋" w:cs="仿宋"/>
          <w:sz w:val="23"/>
          <w:szCs w:val="23"/>
        </w:rPr>
      </w:pPr>
      <w:r>
        <w:rPr>
          <w:rFonts w:ascii="仿宋" w:hAnsi="仿宋" w:eastAsia="仿宋" w:cs="仿宋"/>
          <w:spacing w:val="14"/>
          <w:sz w:val="23"/>
          <w:szCs w:val="23"/>
        </w:rPr>
        <w:t>38</w:t>
      </w:r>
      <w:r>
        <w:rPr>
          <w:rFonts w:ascii="仿宋" w:hAnsi="仿宋" w:eastAsia="仿宋" w:cs="仿宋"/>
          <w:spacing w:val="8"/>
          <w:sz w:val="23"/>
          <w:szCs w:val="23"/>
        </w:rPr>
        <w:t>.</w:t>
      </w:r>
      <w:r>
        <w:rPr>
          <w:rFonts w:ascii="仿宋" w:hAnsi="仿宋" w:eastAsia="仿宋" w:cs="仿宋"/>
          <w:spacing w:val="7"/>
          <w:sz w:val="23"/>
          <w:szCs w:val="23"/>
        </w:rPr>
        <w:t>3 采购方经调查、论证、核实，认定质疑不能成立的，继续开展采购活动；</w:t>
      </w:r>
      <w:r>
        <w:rPr>
          <w:rFonts w:ascii="仿宋" w:hAnsi="仿宋" w:eastAsia="仿宋" w:cs="仿宋"/>
          <w:sz w:val="23"/>
          <w:szCs w:val="23"/>
        </w:rPr>
        <w:t xml:space="preserve"> </w:t>
      </w:r>
      <w:r>
        <w:rPr>
          <w:rFonts w:ascii="仿宋" w:hAnsi="仿宋" w:eastAsia="仿宋" w:cs="仿宋"/>
          <w:spacing w:val="15"/>
          <w:sz w:val="23"/>
          <w:szCs w:val="23"/>
        </w:rPr>
        <w:t>认</w:t>
      </w:r>
      <w:r>
        <w:rPr>
          <w:rFonts w:ascii="仿宋" w:hAnsi="仿宋" w:eastAsia="仿宋" w:cs="仿宋"/>
          <w:spacing w:val="8"/>
          <w:sz w:val="23"/>
          <w:szCs w:val="23"/>
        </w:rPr>
        <w:t>定质疑成立的，按照以下情况处理：</w:t>
      </w:r>
    </w:p>
    <w:p>
      <w:pPr>
        <w:spacing w:before="110" w:line="321" w:lineRule="auto"/>
        <w:ind w:left="28" w:right="131" w:firstLine="484"/>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5"/>
          <w:sz w:val="23"/>
          <w:szCs w:val="23"/>
        </w:rPr>
        <w:t>一</w:t>
      </w:r>
      <w:r>
        <w:rPr>
          <w:rFonts w:ascii="仿宋" w:hAnsi="仿宋" w:eastAsia="仿宋" w:cs="仿宋"/>
          <w:spacing w:val="9"/>
          <w:sz w:val="23"/>
          <w:szCs w:val="23"/>
        </w:rPr>
        <w:t>) 对采购文件提出的质疑未对成交结果构成影响的，继续开展采购活</w:t>
      </w:r>
      <w:r>
        <w:rPr>
          <w:rFonts w:ascii="仿宋" w:hAnsi="仿宋" w:eastAsia="仿宋" w:cs="仿宋"/>
          <w:sz w:val="23"/>
          <w:szCs w:val="23"/>
        </w:rPr>
        <w:t xml:space="preserve"> </w:t>
      </w:r>
      <w:r>
        <w:rPr>
          <w:rFonts w:ascii="仿宋" w:hAnsi="仿宋" w:eastAsia="仿宋" w:cs="仿宋"/>
          <w:spacing w:val="20"/>
          <w:sz w:val="23"/>
          <w:szCs w:val="23"/>
        </w:rPr>
        <w:t>动</w:t>
      </w:r>
      <w:r>
        <w:rPr>
          <w:rFonts w:ascii="仿宋" w:hAnsi="仿宋" w:eastAsia="仿宋" w:cs="仿宋"/>
          <w:spacing w:val="14"/>
          <w:sz w:val="23"/>
          <w:szCs w:val="23"/>
        </w:rPr>
        <w:t>；</w:t>
      </w:r>
      <w:r>
        <w:rPr>
          <w:rFonts w:ascii="仿宋" w:hAnsi="仿宋" w:eastAsia="仿宋" w:cs="仿宋"/>
          <w:spacing w:val="10"/>
          <w:sz w:val="23"/>
          <w:szCs w:val="23"/>
        </w:rPr>
        <w:t>对成交结果构成影响但依法通过澄清或者修改可以继续开展采购活动的，</w:t>
      </w:r>
      <w:r>
        <w:rPr>
          <w:rFonts w:ascii="仿宋" w:hAnsi="仿宋" w:eastAsia="仿宋" w:cs="仿宋"/>
          <w:sz w:val="23"/>
          <w:szCs w:val="23"/>
        </w:rPr>
        <w:t xml:space="preserve"> </w:t>
      </w:r>
      <w:r>
        <w:rPr>
          <w:rFonts w:ascii="仿宋" w:hAnsi="仿宋" w:eastAsia="仿宋" w:cs="仿宋"/>
          <w:spacing w:val="20"/>
          <w:sz w:val="23"/>
          <w:szCs w:val="23"/>
        </w:rPr>
        <w:t>澄</w:t>
      </w:r>
      <w:r>
        <w:rPr>
          <w:rFonts w:ascii="仿宋" w:hAnsi="仿宋" w:eastAsia="仿宋" w:cs="仿宋"/>
          <w:spacing w:val="14"/>
          <w:sz w:val="23"/>
          <w:szCs w:val="23"/>
        </w:rPr>
        <w:t>清</w:t>
      </w:r>
      <w:r>
        <w:rPr>
          <w:rFonts w:ascii="仿宋" w:hAnsi="仿宋" w:eastAsia="仿宋" w:cs="仿宋"/>
          <w:spacing w:val="10"/>
          <w:sz w:val="23"/>
          <w:szCs w:val="23"/>
        </w:rPr>
        <w:t>或者修改采购文件后继续开展采购活动，否则应当修改采购文件后重新开</w:t>
      </w:r>
      <w:r>
        <w:rPr>
          <w:rFonts w:ascii="仿宋" w:hAnsi="仿宋" w:eastAsia="仿宋" w:cs="仿宋"/>
          <w:sz w:val="23"/>
          <w:szCs w:val="23"/>
        </w:rPr>
        <w:t xml:space="preserve"> </w:t>
      </w:r>
      <w:r>
        <w:rPr>
          <w:rFonts w:ascii="仿宋" w:hAnsi="仿宋" w:eastAsia="仿宋" w:cs="仿宋"/>
          <w:spacing w:val="8"/>
          <w:sz w:val="23"/>
          <w:szCs w:val="23"/>
        </w:rPr>
        <w:t>展</w:t>
      </w:r>
      <w:r>
        <w:rPr>
          <w:rFonts w:ascii="仿宋" w:hAnsi="仿宋" w:eastAsia="仿宋" w:cs="仿宋"/>
          <w:spacing w:val="5"/>
          <w:sz w:val="23"/>
          <w:szCs w:val="23"/>
        </w:rPr>
        <w:t>采购活动。</w:t>
      </w:r>
    </w:p>
    <w:p>
      <w:pPr>
        <w:spacing w:line="321" w:lineRule="auto"/>
        <w:ind w:left="26" w:right="131" w:firstLine="485"/>
        <w:rPr>
          <w:rFonts w:ascii="仿宋" w:hAnsi="仿宋" w:eastAsia="仿宋" w:cs="仿宋"/>
          <w:sz w:val="23"/>
          <w:szCs w:val="23"/>
        </w:rPr>
      </w:pPr>
      <w:r>
        <w:rPr>
          <w:rFonts w:ascii="仿宋" w:hAnsi="仿宋" w:eastAsia="仿宋" w:cs="仿宋"/>
          <w:spacing w:val="26"/>
          <w:sz w:val="23"/>
          <w:szCs w:val="23"/>
        </w:rPr>
        <w:t>(</w:t>
      </w:r>
      <w:r>
        <w:rPr>
          <w:rFonts w:ascii="仿宋" w:hAnsi="仿宋" w:eastAsia="仿宋" w:cs="仿宋"/>
          <w:spacing w:val="16"/>
          <w:sz w:val="23"/>
          <w:szCs w:val="23"/>
        </w:rPr>
        <w:t>二</w:t>
      </w:r>
      <w:r>
        <w:rPr>
          <w:rFonts w:ascii="仿宋" w:hAnsi="仿宋" w:eastAsia="仿宋" w:cs="仿宋"/>
          <w:spacing w:val="13"/>
          <w:sz w:val="23"/>
          <w:szCs w:val="23"/>
        </w:rPr>
        <w:t>) 对采购过程、成交结果提出的质疑未对成交结果构成影响的，继续</w:t>
      </w:r>
      <w:r>
        <w:rPr>
          <w:rFonts w:ascii="仿宋" w:hAnsi="仿宋" w:eastAsia="仿宋" w:cs="仿宋"/>
          <w:sz w:val="23"/>
          <w:szCs w:val="23"/>
        </w:rPr>
        <w:t xml:space="preserve"> </w:t>
      </w:r>
      <w:r>
        <w:rPr>
          <w:rFonts w:ascii="仿宋" w:hAnsi="仿宋" w:eastAsia="仿宋" w:cs="仿宋"/>
          <w:spacing w:val="12"/>
          <w:sz w:val="23"/>
          <w:szCs w:val="23"/>
        </w:rPr>
        <w:t>开展采</w:t>
      </w:r>
      <w:r>
        <w:rPr>
          <w:rFonts w:ascii="仿宋" w:hAnsi="仿宋" w:eastAsia="仿宋" w:cs="仿宋"/>
          <w:spacing w:val="10"/>
          <w:sz w:val="23"/>
          <w:szCs w:val="23"/>
        </w:rPr>
        <w:t>购</w:t>
      </w:r>
      <w:r>
        <w:rPr>
          <w:rFonts w:ascii="仿宋" w:hAnsi="仿宋" w:eastAsia="仿宋" w:cs="仿宋"/>
          <w:spacing w:val="6"/>
          <w:sz w:val="23"/>
          <w:szCs w:val="23"/>
        </w:rPr>
        <w:t>活动；对成交结果构成影响但合格报价方仍不少于 3 家时，依法从合</w:t>
      </w:r>
      <w:r>
        <w:rPr>
          <w:rFonts w:ascii="仿宋" w:hAnsi="仿宋" w:eastAsia="仿宋" w:cs="仿宋"/>
          <w:sz w:val="23"/>
          <w:szCs w:val="23"/>
        </w:rPr>
        <w:t xml:space="preserve"> </w:t>
      </w:r>
      <w:r>
        <w:rPr>
          <w:rFonts w:ascii="仿宋" w:hAnsi="仿宋" w:eastAsia="仿宋" w:cs="仿宋"/>
          <w:spacing w:val="13"/>
          <w:sz w:val="23"/>
          <w:szCs w:val="23"/>
        </w:rPr>
        <w:t>格</w:t>
      </w:r>
      <w:r>
        <w:rPr>
          <w:rFonts w:ascii="仿宋" w:hAnsi="仿宋" w:eastAsia="仿宋" w:cs="仿宋"/>
          <w:spacing w:val="9"/>
          <w:sz w:val="23"/>
          <w:szCs w:val="23"/>
        </w:rPr>
        <w:t>的成交候选人中另行确定成交报价方，否则将重新开展采购活动。</w:t>
      </w:r>
    </w:p>
    <w:p>
      <w:pPr>
        <w:spacing w:before="1" w:line="229" w:lineRule="auto"/>
        <w:ind w:left="24"/>
        <w:rPr>
          <w:rFonts w:ascii="仿宋" w:hAnsi="仿宋" w:eastAsia="仿宋" w:cs="仿宋"/>
          <w:sz w:val="23"/>
          <w:szCs w:val="23"/>
        </w:rPr>
      </w:pPr>
      <w:r>
        <w:rPr>
          <w:rFonts w:ascii="仿宋" w:hAnsi="仿宋" w:eastAsia="仿宋" w:cs="仿宋"/>
          <w:spacing w:val="13"/>
          <w:sz w:val="23"/>
          <w:szCs w:val="23"/>
        </w:rPr>
        <w:t>3</w:t>
      </w:r>
      <w:r>
        <w:rPr>
          <w:rFonts w:ascii="仿宋" w:hAnsi="仿宋" w:eastAsia="仿宋" w:cs="仿宋"/>
          <w:spacing w:val="8"/>
          <w:sz w:val="23"/>
          <w:szCs w:val="23"/>
        </w:rPr>
        <w:t>8.4 采购方将书面答复质疑，质疑答复包括下列内容：</w:t>
      </w:r>
    </w:p>
    <w:p>
      <w:pPr>
        <w:spacing w:before="114" w:line="229" w:lineRule="auto"/>
        <w:ind w:left="512"/>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5"/>
          <w:sz w:val="23"/>
          <w:szCs w:val="23"/>
        </w:rPr>
        <w:t>一) 质疑人名称；</w:t>
      </w:r>
    </w:p>
    <w:p>
      <w:pPr>
        <w:spacing w:before="115" w:line="231" w:lineRule="auto"/>
        <w:ind w:left="512"/>
        <w:rPr>
          <w:rFonts w:ascii="仿宋" w:hAnsi="仿宋" w:eastAsia="仿宋" w:cs="仿宋"/>
          <w:sz w:val="23"/>
          <w:szCs w:val="23"/>
        </w:rPr>
      </w:pPr>
      <w:r>
        <w:rPr>
          <w:rFonts w:ascii="仿宋" w:hAnsi="仿宋" w:eastAsia="仿宋" w:cs="仿宋"/>
          <w:spacing w:val="23"/>
          <w:sz w:val="23"/>
          <w:szCs w:val="23"/>
        </w:rPr>
        <w:t>(</w:t>
      </w:r>
      <w:r>
        <w:rPr>
          <w:rFonts w:ascii="仿宋" w:hAnsi="仿宋" w:eastAsia="仿宋" w:cs="仿宋"/>
          <w:spacing w:val="13"/>
          <w:sz w:val="23"/>
          <w:szCs w:val="23"/>
        </w:rPr>
        <w:t>二) 收到质疑函的日期、质疑项目名称及编号;</w:t>
      </w:r>
    </w:p>
    <w:p>
      <w:pPr>
        <w:spacing w:before="110" w:line="231"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三</w:t>
      </w:r>
      <w:r>
        <w:rPr>
          <w:rFonts w:ascii="仿宋" w:hAnsi="仿宋" w:eastAsia="仿宋" w:cs="仿宋"/>
          <w:spacing w:val="12"/>
          <w:sz w:val="23"/>
          <w:szCs w:val="23"/>
        </w:rPr>
        <w:t>) 质疑事项、质疑答复的具体内容、事实依据和法律依据；</w:t>
      </w:r>
    </w:p>
    <w:p>
      <w:pPr>
        <w:spacing w:before="112" w:line="231" w:lineRule="auto"/>
        <w:ind w:left="512"/>
        <w:rPr>
          <w:rFonts w:ascii="仿宋" w:hAnsi="仿宋" w:eastAsia="仿宋" w:cs="仿宋"/>
          <w:sz w:val="23"/>
          <w:szCs w:val="23"/>
        </w:rPr>
      </w:pPr>
      <w:r>
        <w:rPr>
          <w:rFonts w:ascii="仿宋" w:hAnsi="仿宋" w:eastAsia="仿宋" w:cs="仿宋"/>
          <w:spacing w:val="10"/>
          <w:sz w:val="23"/>
          <w:szCs w:val="23"/>
        </w:rPr>
        <w:t>(</w:t>
      </w:r>
      <w:r>
        <w:rPr>
          <w:rFonts w:ascii="仿宋" w:hAnsi="仿宋" w:eastAsia="仿宋" w:cs="仿宋"/>
          <w:spacing w:val="7"/>
          <w:sz w:val="23"/>
          <w:szCs w:val="23"/>
        </w:rPr>
        <w:t xml:space="preserve"> 四) 告知质疑人依法投诉的权利；</w:t>
      </w:r>
    </w:p>
    <w:p>
      <w:pPr>
        <w:spacing w:before="114" w:line="231"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五) 质疑答复日期。</w:t>
      </w:r>
    </w:p>
    <w:p>
      <w:pPr>
        <w:spacing w:before="112" w:line="275" w:lineRule="auto"/>
        <w:ind w:left="50" w:right="131" w:hanging="26"/>
        <w:rPr>
          <w:rFonts w:ascii="仿宋" w:hAnsi="仿宋" w:eastAsia="仿宋" w:cs="仿宋"/>
          <w:sz w:val="23"/>
          <w:szCs w:val="23"/>
        </w:rPr>
      </w:pPr>
      <w:r>
        <w:rPr>
          <w:rFonts w:ascii="仿宋" w:hAnsi="仿宋" w:eastAsia="仿宋" w:cs="仿宋"/>
          <w:spacing w:val="12"/>
          <w:sz w:val="23"/>
          <w:szCs w:val="23"/>
        </w:rPr>
        <w:t>38.</w:t>
      </w:r>
      <w:r>
        <w:rPr>
          <w:rFonts w:ascii="仿宋" w:hAnsi="仿宋" w:eastAsia="仿宋" w:cs="仿宋"/>
          <w:spacing w:val="8"/>
          <w:sz w:val="23"/>
          <w:szCs w:val="23"/>
        </w:rPr>
        <w:t>5</w:t>
      </w:r>
      <w:r>
        <w:rPr>
          <w:rFonts w:ascii="仿宋" w:hAnsi="仿宋" w:eastAsia="仿宋" w:cs="仿宋"/>
          <w:spacing w:val="6"/>
          <w:sz w:val="23"/>
          <w:szCs w:val="23"/>
        </w:rPr>
        <w:t xml:space="preserve"> 质疑人有下列行为之一的，属于虚假、恶意质疑，将由采购方建议财政部</w:t>
      </w:r>
      <w:r>
        <w:rPr>
          <w:rFonts w:ascii="仿宋" w:hAnsi="仿宋" w:eastAsia="仿宋" w:cs="仿宋"/>
          <w:sz w:val="23"/>
          <w:szCs w:val="23"/>
        </w:rPr>
        <w:t xml:space="preserve"> </w:t>
      </w:r>
      <w:r>
        <w:rPr>
          <w:rFonts w:ascii="仿宋" w:hAnsi="仿宋" w:eastAsia="仿宋" w:cs="仿宋"/>
          <w:spacing w:val="1"/>
          <w:sz w:val="23"/>
          <w:szCs w:val="23"/>
        </w:rPr>
        <w:t>门将其列入不良行为记录名单，禁止其 1 至 3 年内参加政府</w:t>
      </w:r>
      <w:r>
        <w:rPr>
          <w:rFonts w:ascii="仿宋" w:hAnsi="仿宋" w:eastAsia="仿宋" w:cs="仿宋"/>
          <w:sz w:val="23"/>
          <w:szCs w:val="23"/>
        </w:rPr>
        <w:t>采购活动：</w:t>
      </w:r>
    </w:p>
    <w:p>
      <w:pPr>
        <w:spacing w:before="114" w:line="231" w:lineRule="auto"/>
        <w:ind w:left="512"/>
        <w:rPr>
          <w:rFonts w:ascii="仿宋" w:hAnsi="仿宋" w:eastAsia="仿宋" w:cs="仿宋"/>
          <w:sz w:val="23"/>
          <w:szCs w:val="23"/>
        </w:rPr>
      </w:pPr>
      <w:r>
        <w:rPr>
          <w:rFonts w:ascii="仿宋" w:hAnsi="仿宋" w:eastAsia="仿宋" w:cs="仿宋"/>
          <w:spacing w:val="5"/>
          <w:sz w:val="23"/>
          <w:szCs w:val="23"/>
        </w:rPr>
        <w:t>(一) 捏造事实</w:t>
      </w:r>
      <w:r>
        <w:rPr>
          <w:rFonts w:ascii="仿宋" w:hAnsi="仿宋" w:eastAsia="仿宋" w:cs="仿宋"/>
          <w:spacing w:val="4"/>
          <w:sz w:val="23"/>
          <w:szCs w:val="23"/>
        </w:rPr>
        <w:t>；</w:t>
      </w:r>
    </w:p>
    <w:p>
      <w:pPr>
        <w:spacing w:before="112" w:line="228"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二) 提供虚假材料；</w:t>
      </w:r>
    </w:p>
    <w:p>
      <w:pPr>
        <w:spacing w:before="117" w:line="228" w:lineRule="auto"/>
        <w:ind w:left="512"/>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6"/>
          <w:sz w:val="23"/>
          <w:szCs w:val="23"/>
        </w:rPr>
        <w:t>三</w:t>
      </w:r>
      <w:r>
        <w:rPr>
          <w:rFonts w:ascii="仿宋" w:hAnsi="仿宋" w:eastAsia="仿宋" w:cs="仿宋"/>
          <w:spacing w:val="12"/>
          <w:sz w:val="23"/>
          <w:szCs w:val="23"/>
        </w:rPr>
        <w:t>) 以非法手段取得证明材料或者无法提供证据的合法来源；</w:t>
      </w:r>
    </w:p>
    <w:p>
      <w:pPr>
        <w:spacing w:before="116" w:line="230"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7"/>
          <w:sz w:val="23"/>
          <w:szCs w:val="23"/>
        </w:rPr>
        <w:t>四) 法律法规规定的其他违法情形。</w:t>
      </w:r>
    </w:p>
    <w:p>
      <w:pPr>
        <w:spacing w:line="384" w:lineRule="auto"/>
        <w:rPr>
          <w:rFonts w:ascii="Arial"/>
          <w:sz w:val="21"/>
        </w:rPr>
      </w:pPr>
    </w:p>
    <w:p>
      <w:pPr>
        <w:spacing w:before="91" w:line="223" w:lineRule="auto"/>
        <w:ind w:left="3430"/>
        <w:outlineLvl w:val="1"/>
        <w:rPr>
          <w:rFonts w:ascii="仿宋" w:hAnsi="仿宋" w:eastAsia="仿宋" w:cs="仿宋"/>
          <w:spacing w:val="-8"/>
          <w:sz w:val="28"/>
          <w:szCs w:val="28"/>
        </w:rPr>
      </w:pPr>
    </w:p>
    <w:p>
      <w:pPr>
        <w:spacing w:before="91" w:line="223" w:lineRule="auto"/>
        <w:ind w:left="3430"/>
        <w:outlineLvl w:val="1"/>
        <w:rPr>
          <w:rFonts w:ascii="仿宋" w:hAnsi="仿宋" w:eastAsia="仿宋" w:cs="仿宋"/>
          <w:sz w:val="28"/>
          <w:szCs w:val="28"/>
        </w:rPr>
      </w:pPr>
      <w:r>
        <w:rPr>
          <w:rFonts w:ascii="仿宋" w:hAnsi="仿宋" w:eastAsia="仿宋" w:cs="仿宋"/>
          <w:spacing w:val="-8"/>
          <w:sz w:val="28"/>
          <w:szCs w:val="28"/>
        </w:rPr>
        <w:t>质</w:t>
      </w:r>
      <w:r>
        <w:rPr>
          <w:rFonts w:ascii="仿宋" w:hAnsi="仿宋" w:eastAsia="仿宋" w:cs="仿宋"/>
          <w:spacing w:val="-4"/>
          <w:sz w:val="28"/>
          <w:szCs w:val="28"/>
        </w:rPr>
        <w:t>疑函范本</w:t>
      </w:r>
    </w:p>
    <w:p>
      <w:pPr>
        <w:spacing w:line="333" w:lineRule="auto"/>
        <w:rPr>
          <w:rFonts w:ascii="Arial"/>
          <w:sz w:val="21"/>
        </w:rPr>
      </w:pPr>
    </w:p>
    <w:p>
      <w:pPr>
        <w:spacing w:before="75" w:line="391" w:lineRule="exact"/>
        <w:ind w:left="31"/>
        <w:rPr>
          <w:rFonts w:ascii="仿宋" w:hAnsi="仿宋" w:eastAsia="仿宋" w:cs="仿宋"/>
          <w:sz w:val="23"/>
          <w:szCs w:val="23"/>
        </w:rPr>
      </w:pPr>
      <w:r>
        <w:rPr>
          <w:rFonts w:ascii="仿宋" w:hAnsi="仿宋" w:eastAsia="仿宋" w:cs="仿宋"/>
          <w:spacing w:val="10"/>
          <w:position w:val="3"/>
          <w:sz w:val="23"/>
          <w:szCs w:val="23"/>
        </w:rPr>
        <w:t>一</w:t>
      </w:r>
      <w:r>
        <w:rPr>
          <w:rFonts w:ascii="仿宋" w:hAnsi="仿宋" w:eastAsia="仿宋" w:cs="仿宋"/>
          <w:spacing w:val="8"/>
          <w:position w:val="3"/>
          <w:sz w:val="23"/>
          <w:szCs w:val="23"/>
        </w:rPr>
        <w:t>、质疑供应商基本信息</w:t>
      </w:r>
    </w:p>
    <w:p>
      <w:pPr>
        <w:spacing w:before="8" w:line="231" w:lineRule="auto"/>
        <w:ind w:left="33"/>
        <w:rPr>
          <w:rFonts w:ascii="仿宋" w:hAnsi="仿宋" w:eastAsia="仿宋" w:cs="仿宋"/>
          <w:sz w:val="23"/>
          <w:szCs w:val="23"/>
        </w:rPr>
      </w:pPr>
      <w:r>
        <w:rPr>
          <w:rFonts w:ascii="仿宋" w:hAnsi="仿宋" w:eastAsia="仿宋" w:cs="仿宋"/>
          <w:spacing w:val="8"/>
          <w:sz w:val="23"/>
          <w:szCs w:val="23"/>
        </w:rPr>
        <w:t>质</w:t>
      </w:r>
      <w:r>
        <w:rPr>
          <w:rFonts w:ascii="仿宋" w:hAnsi="仿宋" w:eastAsia="仿宋" w:cs="仿宋"/>
          <w:spacing w:val="4"/>
          <w:sz w:val="23"/>
          <w:szCs w:val="23"/>
        </w:rPr>
        <w:t>疑供应商：</w:t>
      </w:r>
      <w:r>
        <w:rPr>
          <w:rFonts w:ascii="仿宋" w:hAnsi="仿宋" w:eastAsia="仿宋" w:cs="仿宋"/>
          <w:sz w:val="23"/>
          <w:szCs w:val="23"/>
          <w:u w:val="dotted" w:color="auto"/>
        </w:rPr>
        <w:t xml:space="preserve">                                           </w:t>
      </w:r>
    </w:p>
    <w:p>
      <w:pPr>
        <w:spacing w:before="112" w:line="230" w:lineRule="auto"/>
        <w:ind w:left="2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邮编</w:t>
      </w:r>
      <w:r>
        <w:rPr>
          <w:rFonts w:ascii="仿宋" w:hAnsi="仿宋" w:eastAsia="仿宋" w:cs="仿宋"/>
          <w:spacing w:val="-1"/>
          <w:sz w:val="23"/>
          <w:szCs w:val="23"/>
        </w:rPr>
        <w:t>：</w:t>
      </w:r>
      <w:r>
        <w:rPr>
          <w:rFonts w:ascii="仿宋" w:hAnsi="仿宋" w:eastAsia="仿宋" w:cs="仿宋"/>
          <w:sz w:val="23"/>
          <w:szCs w:val="23"/>
          <w:u w:val="dotted" w:color="auto"/>
        </w:rPr>
        <w:t xml:space="preserve">                                  </w:t>
      </w:r>
    </w:p>
    <w:p>
      <w:pPr>
        <w:spacing w:before="115" w:line="231" w:lineRule="auto"/>
        <w:ind w:left="24"/>
        <w:rPr>
          <w:rFonts w:ascii="仿宋" w:hAnsi="仿宋" w:eastAsia="仿宋" w:cs="仿宋"/>
          <w:sz w:val="23"/>
          <w:szCs w:val="23"/>
        </w:rPr>
      </w:pPr>
      <w:r>
        <w:rPr>
          <w:rFonts w:ascii="仿宋" w:hAnsi="仿宋" w:eastAsia="仿宋" w:cs="仿宋"/>
          <w:spacing w:val="-2"/>
          <w:sz w:val="23"/>
          <w:szCs w:val="23"/>
        </w:rPr>
        <w:t>联系人：</w:t>
      </w:r>
      <w:r>
        <w:rPr>
          <w:rFonts w:ascii="仿宋" w:hAnsi="仿宋" w:eastAsia="仿宋" w:cs="仿宋"/>
          <w:spacing w:val="-2"/>
          <w:sz w:val="23"/>
          <w:szCs w:val="23"/>
          <w:u w:val="dotted" w:color="auto"/>
        </w:rPr>
        <w:t xml:space="preserve">                 </w:t>
      </w:r>
      <w:r>
        <w:rPr>
          <w:rFonts w:ascii="仿宋" w:hAnsi="仿宋" w:eastAsia="仿宋" w:cs="仿宋"/>
          <w:spacing w:val="-1"/>
          <w:sz w:val="23"/>
          <w:szCs w:val="23"/>
          <w:u w:val="dotted" w:color="auto"/>
        </w:rPr>
        <w:t xml:space="preserve">       </w:t>
      </w:r>
      <w:r>
        <w:rPr>
          <w:rFonts w:ascii="仿宋" w:hAnsi="仿宋" w:eastAsia="仿宋" w:cs="仿宋"/>
          <w:spacing w:val="-1"/>
          <w:sz w:val="23"/>
          <w:szCs w:val="23"/>
        </w:rPr>
        <w:t>联系电话：</w:t>
      </w:r>
      <w:r>
        <w:rPr>
          <w:rFonts w:ascii="仿宋" w:hAnsi="仿宋" w:eastAsia="仿宋" w:cs="仿宋"/>
          <w:sz w:val="23"/>
          <w:szCs w:val="23"/>
          <w:u w:val="dotted" w:color="auto"/>
        </w:rPr>
        <w:t xml:space="preserve">                                </w:t>
      </w:r>
    </w:p>
    <w:p>
      <w:pPr>
        <w:spacing w:before="110" w:line="231" w:lineRule="auto"/>
        <w:ind w:left="27"/>
        <w:rPr>
          <w:rFonts w:ascii="仿宋" w:hAnsi="仿宋" w:eastAsia="仿宋" w:cs="仿宋"/>
          <w:sz w:val="23"/>
          <w:szCs w:val="23"/>
        </w:rPr>
      </w:pPr>
      <w:r>
        <w:rPr>
          <w:rFonts w:ascii="仿宋" w:hAnsi="仿宋" w:eastAsia="仿宋" w:cs="仿宋"/>
          <w:spacing w:val="5"/>
          <w:sz w:val="23"/>
          <w:szCs w:val="23"/>
        </w:rPr>
        <w:t>授权代表</w:t>
      </w:r>
      <w:r>
        <w:rPr>
          <w:rFonts w:ascii="仿宋" w:hAnsi="仿宋" w:eastAsia="仿宋" w:cs="仿宋"/>
          <w:spacing w:val="4"/>
          <w:sz w:val="23"/>
          <w:szCs w:val="23"/>
        </w:rPr>
        <w:t>：</w:t>
      </w:r>
      <w:r>
        <w:rPr>
          <w:rFonts w:ascii="仿宋" w:hAnsi="仿宋" w:eastAsia="仿宋" w:cs="仿宋"/>
          <w:sz w:val="23"/>
          <w:szCs w:val="23"/>
          <w:u w:val="dotted" w:color="auto"/>
        </w:rPr>
        <w:t xml:space="preserve">                                             </w:t>
      </w:r>
    </w:p>
    <w:p>
      <w:pPr>
        <w:spacing w:before="114" w:line="231" w:lineRule="auto"/>
        <w:ind w:left="2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r>
        <w:rPr>
          <w:rFonts w:ascii="仿宋" w:hAnsi="仿宋" w:eastAsia="仿宋" w:cs="仿宋"/>
          <w:sz w:val="23"/>
          <w:szCs w:val="23"/>
          <w:u w:val="dotted" w:color="auto"/>
        </w:rPr>
        <w:t xml:space="preserve">                                              </w:t>
      </w:r>
    </w:p>
    <w:p>
      <w:pPr>
        <w:spacing w:before="112" w:line="230" w:lineRule="auto"/>
        <w:ind w:left="28"/>
        <w:rPr>
          <w:rFonts w:ascii="仿宋" w:hAnsi="仿宋" w:eastAsia="仿宋" w:cs="仿宋"/>
          <w:sz w:val="23"/>
          <w:szCs w:val="23"/>
        </w:rPr>
      </w:pPr>
      <w:r>
        <w:rPr>
          <w:rFonts w:ascii="仿宋" w:hAnsi="仿宋" w:eastAsia="仿宋" w:cs="仿宋"/>
          <w:spacing w:val="-4"/>
          <w:sz w:val="23"/>
          <w:szCs w:val="23"/>
        </w:rPr>
        <w:t>地址：</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邮编：</w:t>
      </w:r>
      <w:r>
        <w:rPr>
          <w:rFonts w:ascii="仿宋" w:hAnsi="仿宋" w:eastAsia="仿宋" w:cs="仿宋"/>
          <w:sz w:val="23"/>
          <w:szCs w:val="23"/>
          <w:u w:val="dotted" w:color="auto"/>
        </w:rPr>
        <w:t xml:space="preserve">                                   </w:t>
      </w:r>
    </w:p>
    <w:p>
      <w:pPr>
        <w:spacing w:before="75" w:line="328" w:lineRule="exact"/>
        <w:ind w:left="35"/>
        <w:rPr>
          <w:rFonts w:ascii="仿宋" w:hAnsi="仿宋" w:eastAsia="仿宋" w:cs="仿宋"/>
          <w:sz w:val="23"/>
          <w:szCs w:val="23"/>
        </w:rPr>
      </w:pPr>
      <w:r>
        <w:rPr>
          <w:rFonts w:ascii="仿宋" w:hAnsi="仿宋" w:eastAsia="仿宋" w:cs="仿宋"/>
          <w:spacing w:val="13"/>
          <w:position w:val="2"/>
          <w:sz w:val="23"/>
          <w:szCs w:val="23"/>
        </w:rPr>
        <w:t>二</w:t>
      </w:r>
      <w:r>
        <w:rPr>
          <w:rFonts w:ascii="仿宋" w:hAnsi="仿宋" w:eastAsia="仿宋" w:cs="仿宋"/>
          <w:spacing w:val="7"/>
          <w:position w:val="2"/>
          <w:sz w:val="23"/>
          <w:szCs w:val="23"/>
        </w:rPr>
        <w:t>、质疑项目基本情况</w:t>
      </w:r>
    </w:p>
    <w:p>
      <w:pPr>
        <w:spacing w:before="73" w:line="229" w:lineRule="auto"/>
        <w:ind w:left="33"/>
        <w:rPr>
          <w:rFonts w:ascii="仿宋" w:hAnsi="仿宋" w:eastAsia="仿宋" w:cs="仿宋"/>
          <w:sz w:val="23"/>
          <w:szCs w:val="23"/>
        </w:rPr>
      </w:pPr>
      <w:r>
        <w:rPr>
          <w:rFonts w:ascii="仿宋" w:hAnsi="仿宋" w:eastAsia="仿宋" w:cs="仿宋"/>
          <w:spacing w:val="6"/>
          <w:sz w:val="23"/>
          <w:szCs w:val="23"/>
        </w:rPr>
        <w:t>质疑项目的名称：</w:t>
      </w:r>
      <w:r>
        <w:rPr>
          <w:rFonts w:ascii="仿宋" w:hAnsi="仿宋" w:eastAsia="仿宋" w:cs="仿宋"/>
          <w:sz w:val="23"/>
          <w:szCs w:val="23"/>
          <w:u w:val="dotted" w:color="auto"/>
        </w:rPr>
        <w:t xml:space="preserve">                                         </w:t>
      </w:r>
    </w:p>
    <w:p>
      <w:pPr>
        <w:spacing w:before="115" w:line="232" w:lineRule="auto"/>
        <w:ind w:left="33"/>
        <w:rPr>
          <w:rFonts w:ascii="仿宋" w:hAnsi="仿宋" w:eastAsia="仿宋" w:cs="仿宋"/>
          <w:sz w:val="23"/>
          <w:szCs w:val="23"/>
        </w:rPr>
      </w:pPr>
      <w:r>
        <w:rPr>
          <w:rFonts w:ascii="仿宋" w:hAnsi="仿宋" w:eastAsia="仿宋" w:cs="仿宋"/>
          <w:spacing w:val="-4"/>
          <w:sz w:val="23"/>
          <w:szCs w:val="23"/>
        </w:rPr>
        <w:t>质疑项目的编号：</w:t>
      </w:r>
      <w:r>
        <w:rPr>
          <w:rFonts w:ascii="仿宋" w:hAnsi="仿宋" w:eastAsia="仿宋" w:cs="仿宋"/>
          <w:spacing w:val="-4"/>
          <w:sz w:val="23"/>
          <w:szCs w:val="23"/>
          <w:u w:val="dotted" w:color="auto"/>
        </w:rPr>
        <w:t xml:space="preserve">  </w:t>
      </w:r>
      <w:r>
        <w:rPr>
          <w:rFonts w:ascii="仿宋" w:hAnsi="仿宋" w:eastAsia="仿宋" w:cs="仿宋"/>
          <w:spacing w:val="-3"/>
          <w:sz w:val="23"/>
          <w:szCs w:val="23"/>
          <w:u w:val="dotted" w:color="auto"/>
        </w:rPr>
        <w:t xml:space="preserve"> </w:t>
      </w:r>
      <w:r>
        <w:rPr>
          <w:rFonts w:ascii="仿宋" w:hAnsi="仿宋" w:eastAsia="仿宋" w:cs="仿宋"/>
          <w:spacing w:val="-2"/>
          <w:sz w:val="23"/>
          <w:szCs w:val="23"/>
          <w:u w:val="dotted" w:color="auto"/>
        </w:rPr>
        <w:t xml:space="preserve">              </w:t>
      </w:r>
      <w:r>
        <w:rPr>
          <w:rFonts w:ascii="仿宋" w:hAnsi="仿宋" w:eastAsia="仿宋" w:cs="仿宋"/>
          <w:spacing w:val="-2"/>
          <w:sz w:val="23"/>
          <w:szCs w:val="23"/>
        </w:rPr>
        <w:t>包号：</w:t>
      </w:r>
      <w:r>
        <w:rPr>
          <w:rFonts w:ascii="仿宋" w:hAnsi="仿宋" w:eastAsia="仿宋" w:cs="仿宋"/>
          <w:sz w:val="23"/>
          <w:szCs w:val="23"/>
          <w:u w:val="dotted" w:color="auto"/>
        </w:rPr>
        <w:t xml:space="preserve">                   </w:t>
      </w:r>
    </w:p>
    <w:p>
      <w:pPr>
        <w:spacing w:before="75" w:line="229" w:lineRule="auto"/>
        <w:ind w:left="29"/>
        <w:rPr>
          <w:rFonts w:ascii="仿宋" w:hAnsi="仿宋" w:eastAsia="仿宋" w:cs="仿宋"/>
          <w:sz w:val="23"/>
          <w:szCs w:val="23"/>
        </w:rPr>
      </w:pPr>
      <w:r>
        <w:rPr>
          <w:rFonts w:ascii="仿宋" w:hAnsi="仿宋" w:eastAsia="仿宋" w:cs="仿宋"/>
          <w:spacing w:val="7"/>
          <w:sz w:val="23"/>
          <w:szCs w:val="23"/>
        </w:rPr>
        <w:t>采</w:t>
      </w:r>
      <w:r>
        <w:rPr>
          <w:rFonts w:ascii="仿宋" w:hAnsi="仿宋" w:eastAsia="仿宋" w:cs="仿宋"/>
          <w:spacing w:val="5"/>
          <w:sz w:val="23"/>
          <w:szCs w:val="23"/>
        </w:rPr>
        <w:t>购人名称：</w:t>
      </w:r>
      <w:r>
        <w:rPr>
          <w:rFonts w:ascii="仿宋" w:hAnsi="仿宋" w:eastAsia="仿宋" w:cs="仿宋"/>
          <w:sz w:val="23"/>
          <w:szCs w:val="23"/>
          <w:u w:val="dotted" w:color="auto"/>
        </w:rPr>
        <w:t xml:space="preserve">                                            </w:t>
      </w:r>
    </w:p>
    <w:p>
      <w:pPr>
        <w:spacing w:before="114" w:line="231" w:lineRule="auto"/>
        <w:ind w:left="29"/>
        <w:rPr>
          <w:rFonts w:ascii="仿宋" w:hAnsi="仿宋" w:eastAsia="仿宋" w:cs="仿宋"/>
          <w:sz w:val="23"/>
          <w:szCs w:val="23"/>
        </w:rPr>
      </w:pPr>
      <w:r>
        <w:rPr>
          <w:rFonts w:ascii="仿宋" w:hAnsi="仿宋" w:eastAsia="仿宋" w:cs="仿宋"/>
          <w:spacing w:val="7"/>
          <w:sz w:val="23"/>
          <w:szCs w:val="23"/>
        </w:rPr>
        <w:t>采购文件获取日期</w:t>
      </w:r>
      <w:r>
        <w:rPr>
          <w:rFonts w:ascii="仿宋" w:hAnsi="仿宋" w:eastAsia="仿宋" w:cs="仿宋"/>
          <w:spacing w:val="6"/>
          <w:sz w:val="23"/>
          <w:szCs w:val="23"/>
        </w:rPr>
        <w:t>：</w:t>
      </w:r>
      <w:r>
        <w:rPr>
          <w:rFonts w:ascii="仿宋" w:hAnsi="仿宋" w:eastAsia="仿宋" w:cs="仿宋"/>
          <w:sz w:val="23"/>
          <w:szCs w:val="23"/>
          <w:u w:val="dotted" w:color="auto"/>
        </w:rPr>
        <w:t xml:space="preserve">                                              </w:t>
      </w:r>
    </w:p>
    <w:sdt>
      <w:sdtPr>
        <w:rPr>
          <w:rFonts w:ascii="仿宋" w:hAnsi="仿宋" w:eastAsia="仿宋" w:cs="仿宋"/>
          <w:sz w:val="23"/>
          <w:szCs w:val="23"/>
        </w:rPr>
        <w:id w:val="3"/>
        <w:docPartObj>
          <w:docPartGallery w:val="Table of Contents"/>
          <w:docPartUnique/>
        </w:docPartObj>
      </w:sdtPr>
      <w:sdtEndPr>
        <w:rPr>
          <w:rFonts w:ascii="仿宋" w:hAnsi="仿宋" w:eastAsia="仿宋" w:cs="仿宋"/>
          <w:sz w:val="23"/>
          <w:szCs w:val="23"/>
        </w:rPr>
      </w:sdtEndPr>
      <w:sdtContent>
        <w:p>
          <w:pPr>
            <w:spacing w:before="75" w:line="311" w:lineRule="exact"/>
            <w:ind w:left="34"/>
            <w:rPr>
              <w:rFonts w:ascii="仿宋" w:hAnsi="仿宋" w:eastAsia="仿宋" w:cs="仿宋"/>
              <w:sz w:val="23"/>
              <w:szCs w:val="23"/>
            </w:rPr>
          </w:pPr>
          <w:r>
            <w:rPr>
              <w:rFonts w:ascii="仿宋" w:hAnsi="仿宋" w:eastAsia="仿宋" w:cs="仿宋"/>
              <w:spacing w:val="14"/>
              <w:position w:val="1"/>
              <w:sz w:val="23"/>
              <w:szCs w:val="23"/>
            </w:rPr>
            <w:t>三</w:t>
          </w:r>
          <w:r>
            <w:rPr>
              <w:rFonts w:ascii="仿宋" w:hAnsi="仿宋" w:eastAsia="仿宋" w:cs="仿宋"/>
              <w:spacing w:val="7"/>
              <w:position w:val="1"/>
              <w:sz w:val="23"/>
              <w:szCs w:val="23"/>
            </w:rPr>
            <w:t>、质疑事项具体内容</w:t>
          </w:r>
        </w:p>
        <w:p>
          <w:pPr>
            <w:tabs>
              <w:tab w:val="right" w:leader="dot" w:pos="6310"/>
            </w:tabs>
            <w:spacing w:before="87" w:line="231" w:lineRule="auto"/>
            <w:ind w:left="33"/>
            <w:rPr>
              <w:rFonts w:ascii="仿宋" w:hAnsi="仿宋" w:eastAsia="仿宋" w:cs="仿宋"/>
              <w:sz w:val="23"/>
              <w:szCs w:val="23"/>
            </w:rPr>
          </w:pPr>
          <w:r>
            <w:rPr>
              <w:rFonts w:ascii="仿宋" w:hAnsi="仿宋" w:eastAsia="仿宋" w:cs="仿宋"/>
              <w:spacing w:val="-28"/>
              <w:sz w:val="23"/>
              <w:szCs w:val="23"/>
            </w:rPr>
            <w:t>质疑事项 1：</w:t>
          </w:r>
          <w:r>
            <w:rPr>
              <w:rFonts w:ascii="仿宋" w:hAnsi="仿宋" w:eastAsia="仿宋" w:cs="仿宋"/>
              <w:sz w:val="23"/>
              <w:szCs w:val="23"/>
            </w:rPr>
            <w:tab/>
          </w:r>
        </w:p>
        <w:p>
          <w:pPr>
            <w:tabs>
              <w:tab w:val="right" w:leader="dot" w:pos="6250"/>
            </w:tabs>
            <w:spacing w:before="112" w:line="231" w:lineRule="auto"/>
            <w:ind w:left="27"/>
            <w:rPr>
              <w:rFonts w:ascii="仿宋" w:hAnsi="仿宋" w:eastAsia="仿宋" w:cs="仿宋"/>
              <w:sz w:val="23"/>
              <w:szCs w:val="23"/>
            </w:rPr>
          </w:pPr>
          <w:r>
            <w:rPr>
              <w:rFonts w:ascii="仿宋" w:hAnsi="仿宋" w:eastAsia="仿宋" w:cs="仿宋"/>
              <w:spacing w:val="-28"/>
              <w:sz w:val="23"/>
              <w:szCs w:val="23"/>
            </w:rPr>
            <w:t>事实依据：</w:t>
          </w:r>
          <w:r>
            <w:rPr>
              <w:rFonts w:ascii="仿宋" w:hAnsi="仿宋" w:eastAsia="仿宋" w:cs="仿宋"/>
              <w:sz w:val="23"/>
              <w:szCs w:val="23"/>
            </w:rPr>
            <w:tab/>
          </w:r>
        </w:p>
        <w:p>
          <w:pPr>
            <w:tabs>
              <w:tab w:val="right" w:leader="dot" w:pos="6250"/>
            </w:tabs>
            <w:spacing w:before="113" w:line="231" w:lineRule="auto"/>
            <w:ind w:left="35"/>
            <w:rPr>
              <w:rFonts w:ascii="仿宋" w:hAnsi="仿宋" w:eastAsia="仿宋" w:cs="仿宋"/>
              <w:sz w:val="23"/>
              <w:szCs w:val="23"/>
            </w:rPr>
          </w:pPr>
          <w:r>
            <w:rPr>
              <w:rFonts w:ascii="仿宋" w:hAnsi="仿宋" w:eastAsia="仿宋" w:cs="仿宋"/>
              <w:spacing w:val="-32"/>
              <w:sz w:val="23"/>
              <w:szCs w:val="23"/>
            </w:rPr>
            <w:t>法</w:t>
          </w:r>
          <w:r>
            <w:rPr>
              <w:rFonts w:ascii="仿宋" w:hAnsi="仿宋" w:eastAsia="仿宋" w:cs="仿宋"/>
              <w:spacing w:val="-29"/>
              <w:sz w:val="23"/>
              <w:szCs w:val="23"/>
            </w:rPr>
            <w:t>律依据：</w:t>
          </w:r>
          <w:r>
            <w:rPr>
              <w:rFonts w:ascii="仿宋" w:hAnsi="仿宋" w:eastAsia="仿宋" w:cs="仿宋"/>
              <w:sz w:val="23"/>
              <w:szCs w:val="23"/>
            </w:rPr>
            <w:tab/>
          </w:r>
        </w:p>
        <w:p>
          <w:pPr>
            <w:spacing w:before="112" w:line="231" w:lineRule="auto"/>
            <w:ind w:left="33"/>
            <w:rPr>
              <w:rFonts w:ascii="仿宋" w:hAnsi="仿宋" w:eastAsia="仿宋" w:cs="仿宋"/>
              <w:sz w:val="23"/>
              <w:szCs w:val="23"/>
            </w:rPr>
          </w:pPr>
          <w:r>
            <w:rPr>
              <w:rFonts w:ascii="仿宋" w:hAnsi="仿宋" w:eastAsia="仿宋" w:cs="仿宋"/>
              <w:spacing w:val="-6"/>
              <w:sz w:val="23"/>
              <w:szCs w:val="23"/>
            </w:rPr>
            <w:t>质</w:t>
          </w:r>
          <w:r>
            <w:rPr>
              <w:rFonts w:ascii="仿宋" w:hAnsi="仿宋" w:eastAsia="仿宋" w:cs="仿宋"/>
              <w:spacing w:val="-4"/>
              <w:sz w:val="23"/>
              <w:szCs w:val="23"/>
            </w:rPr>
            <w:t xml:space="preserve">疑事项 </w:t>
          </w:r>
          <w:r>
            <w:fldChar w:fldCharType="begin"/>
          </w:r>
          <w:r>
            <w:instrText xml:space="preserve"> HYPERLINK \l "_bookmark37" </w:instrText>
          </w:r>
          <w:r>
            <w:fldChar w:fldCharType="separate"/>
          </w:r>
          <w:r>
            <w:rPr>
              <w:rFonts w:ascii="仿宋" w:hAnsi="仿宋" w:eastAsia="仿宋" w:cs="仿宋"/>
              <w:spacing w:val="-4"/>
              <w:sz w:val="23"/>
              <w:szCs w:val="23"/>
            </w:rPr>
            <w:t>2</w:t>
          </w:r>
          <w:r>
            <w:rPr>
              <w:rFonts w:ascii="仿宋" w:hAnsi="仿宋" w:eastAsia="仿宋" w:cs="仿宋"/>
              <w:spacing w:val="-4"/>
              <w:sz w:val="23"/>
              <w:szCs w:val="23"/>
            </w:rPr>
            <w:fldChar w:fldCharType="end"/>
          </w:r>
        </w:p>
        <w:p>
          <w:pPr>
            <w:tabs>
              <w:tab w:val="right" w:leader="dot" w:pos="6250"/>
            </w:tabs>
            <w:spacing w:before="112" w:line="231" w:lineRule="auto"/>
            <w:ind w:left="27"/>
            <w:rPr>
              <w:rFonts w:ascii="仿宋" w:hAnsi="仿宋" w:eastAsia="仿宋" w:cs="仿宋"/>
              <w:sz w:val="23"/>
              <w:szCs w:val="23"/>
            </w:rPr>
          </w:pPr>
          <w:r>
            <w:rPr>
              <w:rFonts w:ascii="仿宋" w:hAnsi="仿宋" w:eastAsia="仿宋" w:cs="仿宋"/>
              <w:spacing w:val="-28"/>
              <w:sz w:val="23"/>
              <w:szCs w:val="23"/>
            </w:rPr>
            <w:t>事实依据：</w:t>
          </w:r>
          <w:r>
            <w:rPr>
              <w:rFonts w:ascii="仿宋" w:hAnsi="仿宋" w:eastAsia="仿宋" w:cs="仿宋"/>
              <w:sz w:val="23"/>
              <w:szCs w:val="23"/>
            </w:rPr>
            <w:tab/>
          </w:r>
        </w:p>
        <w:p>
          <w:pPr>
            <w:tabs>
              <w:tab w:val="right" w:leader="dot" w:pos="6250"/>
            </w:tabs>
            <w:spacing w:before="113" w:line="231" w:lineRule="auto"/>
            <w:ind w:left="35"/>
            <w:rPr>
              <w:rFonts w:ascii="仿宋" w:hAnsi="仿宋" w:eastAsia="仿宋" w:cs="仿宋"/>
              <w:sz w:val="23"/>
              <w:szCs w:val="23"/>
            </w:rPr>
          </w:pPr>
          <w:r>
            <w:rPr>
              <w:rFonts w:ascii="仿宋" w:hAnsi="仿宋" w:eastAsia="仿宋" w:cs="仿宋"/>
              <w:spacing w:val="-32"/>
              <w:sz w:val="23"/>
              <w:szCs w:val="23"/>
            </w:rPr>
            <w:t>法</w:t>
          </w:r>
          <w:r>
            <w:rPr>
              <w:rFonts w:ascii="仿宋" w:hAnsi="仿宋" w:eastAsia="仿宋" w:cs="仿宋"/>
              <w:spacing w:val="-29"/>
              <w:sz w:val="23"/>
              <w:szCs w:val="23"/>
            </w:rPr>
            <w:t>律依据：</w:t>
          </w:r>
          <w:r>
            <w:rPr>
              <w:rFonts w:ascii="仿宋" w:hAnsi="仿宋" w:eastAsia="仿宋" w:cs="仿宋"/>
              <w:sz w:val="23"/>
              <w:szCs w:val="23"/>
            </w:rPr>
            <w:tab/>
          </w:r>
        </w:p>
      </w:sdtContent>
    </w:sdt>
    <w:p>
      <w:pPr>
        <w:spacing w:line="346" w:lineRule="auto"/>
        <w:rPr>
          <w:rFonts w:ascii="Arial"/>
          <w:sz w:val="21"/>
        </w:rPr>
      </w:pPr>
    </w:p>
    <w:p>
      <w:pPr>
        <w:spacing w:before="75" w:line="302" w:lineRule="exact"/>
        <w:ind w:left="55"/>
        <w:rPr>
          <w:rFonts w:ascii="仿宋" w:hAnsi="仿宋" w:eastAsia="仿宋" w:cs="仿宋"/>
          <w:sz w:val="23"/>
          <w:szCs w:val="23"/>
        </w:rPr>
      </w:pPr>
      <w:r>
        <w:rPr>
          <w:rFonts w:ascii="仿宋" w:hAnsi="仿宋" w:eastAsia="仿宋" w:cs="仿宋"/>
          <w:spacing w:val="7"/>
          <w:position w:val="1"/>
          <w:sz w:val="23"/>
          <w:szCs w:val="23"/>
        </w:rPr>
        <w:t>四、与质疑事项相关的质疑请</w:t>
      </w:r>
      <w:r>
        <w:rPr>
          <w:rFonts w:ascii="仿宋" w:hAnsi="仿宋" w:eastAsia="仿宋" w:cs="仿宋"/>
          <w:spacing w:val="4"/>
          <w:position w:val="1"/>
          <w:sz w:val="23"/>
          <w:szCs w:val="23"/>
        </w:rPr>
        <w:t>求</w:t>
      </w:r>
    </w:p>
    <w:p>
      <w:pPr>
        <w:spacing w:before="99" w:line="228" w:lineRule="auto"/>
        <w:ind w:left="27"/>
        <w:rPr>
          <w:rFonts w:ascii="仿宋" w:hAnsi="仿宋" w:eastAsia="仿宋" w:cs="仿宋"/>
          <w:sz w:val="23"/>
          <w:szCs w:val="23"/>
        </w:rPr>
      </w:pPr>
      <w:r>
        <w:rPr>
          <w:rFonts w:ascii="仿宋" w:hAnsi="仿宋" w:eastAsia="仿宋" w:cs="仿宋"/>
          <w:spacing w:val="2"/>
          <w:sz w:val="23"/>
          <w:szCs w:val="23"/>
        </w:rPr>
        <w:t>请</w:t>
      </w:r>
      <w:r>
        <w:rPr>
          <w:rFonts w:ascii="仿宋" w:hAnsi="仿宋" w:eastAsia="仿宋" w:cs="仿宋"/>
          <w:spacing w:val="1"/>
          <w:sz w:val="23"/>
          <w:szCs w:val="23"/>
        </w:rPr>
        <w:t>求：</w:t>
      </w:r>
      <w:r>
        <w:rPr>
          <w:rFonts w:ascii="仿宋" w:hAnsi="仿宋" w:eastAsia="仿宋" w:cs="仿宋"/>
          <w:sz w:val="23"/>
          <w:szCs w:val="23"/>
          <w:u w:val="dotted" w:color="auto"/>
        </w:rPr>
        <w:t xml:space="preserve">                                                  </w:t>
      </w:r>
    </w:p>
    <w:p>
      <w:pPr>
        <w:spacing w:before="116" w:line="231" w:lineRule="auto"/>
        <w:ind w:left="33"/>
        <w:rPr>
          <w:rFonts w:ascii="仿宋" w:hAnsi="仿宋" w:eastAsia="仿宋" w:cs="仿宋"/>
          <w:sz w:val="23"/>
          <w:szCs w:val="23"/>
        </w:rPr>
      </w:pPr>
      <w:r>
        <w:rPr>
          <w:rFonts w:ascii="仿宋" w:hAnsi="仿宋" w:eastAsia="仿宋" w:cs="仿宋"/>
          <w:spacing w:val="-4"/>
          <w:sz w:val="23"/>
          <w:szCs w:val="23"/>
        </w:rPr>
        <w:t>签字(签章)：</w:t>
      </w:r>
      <w:r>
        <w:rPr>
          <w:rFonts w:ascii="仿宋" w:hAnsi="仿宋" w:eastAsia="仿宋" w:cs="仿宋"/>
          <w:spacing w:val="-3"/>
          <w:sz w:val="23"/>
          <w:szCs w:val="23"/>
        </w:rPr>
        <w:t xml:space="preserve"> </w:t>
      </w:r>
      <w:r>
        <w:rPr>
          <w:rFonts w:ascii="仿宋" w:hAnsi="仿宋" w:eastAsia="仿宋" w:cs="仿宋"/>
          <w:spacing w:val="-2"/>
          <w:sz w:val="23"/>
          <w:szCs w:val="23"/>
        </w:rPr>
        <w:t xml:space="preserve">                    公章：</w:t>
      </w:r>
    </w:p>
    <w:p>
      <w:pPr>
        <w:spacing w:before="111" w:line="231" w:lineRule="auto"/>
        <w:ind w:left="78"/>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p>
      <w:pPr>
        <w:spacing w:before="92" w:line="221" w:lineRule="auto"/>
        <w:ind w:left="36"/>
        <w:rPr>
          <w:rFonts w:ascii="仿宋" w:hAnsi="仿宋" w:eastAsia="仿宋" w:cs="仿宋"/>
          <w:sz w:val="28"/>
          <w:szCs w:val="28"/>
        </w:rPr>
      </w:pPr>
      <w:r>
        <w:rPr>
          <w:rFonts w:ascii="仿宋" w:hAnsi="仿宋" w:eastAsia="仿宋" w:cs="仿宋"/>
          <w:spacing w:val="-4"/>
          <w:sz w:val="28"/>
          <w:szCs w:val="28"/>
        </w:rPr>
        <w:t>质</w:t>
      </w:r>
      <w:r>
        <w:rPr>
          <w:rFonts w:ascii="仿宋" w:hAnsi="仿宋" w:eastAsia="仿宋" w:cs="仿宋"/>
          <w:spacing w:val="-3"/>
          <w:sz w:val="28"/>
          <w:szCs w:val="28"/>
        </w:rPr>
        <w:t>疑函制作说明：</w:t>
      </w:r>
    </w:p>
    <w:p>
      <w:pPr>
        <w:spacing w:before="100" w:line="321" w:lineRule="auto"/>
        <w:ind w:left="19" w:right="131" w:firstLine="18"/>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3"/>
          <w:sz w:val="23"/>
          <w:szCs w:val="23"/>
        </w:rPr>
        <w:t>.</w:t>
      </w:r>
      <w:r>
        <w:rPr>
          <w:rFonts w:ascii="仿宋" w:hAnsi="仿宋" w:eastAsia="仿宋" w:cs="仿宋"/>
          <w:spacing w:val="9"/>
          <w:sz w:val="23"/>
          <w:szCs w:val="23"/>
        </w:rPr>
        <w:t>供应商提出质疑时，应提交质疑函和必要的证明材料。</w:t>
      </w:r>
      <w:r>
        <w:rPr>
          <w:rFonts w:ascii="仿宋" w:hAnsi="仿宋" w:eastAsia="仿宋" w:cs="仿宋"/>
          <w:sz w:val="23"/>
          <w:szCs w:val="23"/>
        </w:rPr>
        <w:t xml:space="preserve">                   </w:t>
      </w:r>
      <w:r>
        <w:rPr>
          <w:rFonts w:ascii="仿宋" w:hAnsi="仿宋" w:eastAsia="仿宋" w:cs="仿宋"/>
          <w:spacing w:val="20"/>
          <w:sz w:val="23"/>
          <w:szCs w:val="23"/>
        </w:rPr>
        <w:t>2</w:t>
      </w:r>
      <w:r>
        <w:rPr>
          <w:rFonts w:ascii="仿宋" w:hAnsi="仿宋" w:eastAsia="仿宋" w:cs="仿宋"/>
          <w:spacing w:val="13"/>
          <w:sz w:val="23"/>
          <w:szCs w:val="23"/>
        </w:rPr>
        <w:t>.</w:t>
      </w:r>
      <w:r>
        <w:rPr>
          <w:rFonts w:ascii="仿宋" w:hAnsi="仿宋" w:eastAsia="仿宋" w:cs="仿宋"/>
          <w:spacing w:val="10"/>
          <w:sz w:val="23"/>
          <w:szCs w:val="23"/>
        </w:rPr>
        <w:t>质疑供应商若委托代理人进行质疑的，质疑函应按要求列明“授权代表”的</w:t>
      </w:r>
      <w:r>
        <w:rPr>
          <w:rFonts w:ascii="仿宋" w:hAnsi="仿宋" w:eastAsia="仿宋" w:cs="仿宋"/>
          <w:sz w:val="23"/>
          <w:szCs w:val="23"/>
        </w:rPr>
        <w:t xml:space="preserve"> </w:t>
      </w:r>
      <w:r>
        <w:rPr>
          <w:rFonts w:ascii="仿宋" w:hAnsi="仿宋" w:eastAsia="仿宋" w:cs="仿宋"/>
          <w:spacing w:val="20"/>
          <w:sz w:val="23"/>
          <w:szCs w:val="23"/>
        </w:rPr>
        <w:t>有关</w:t>
      </w:r>
      <w:r>
        <w:rPr>
          <w:rFonts w:ascii="仿宋" w:hAnsi="仿宋" w:eastAsia="仿宋" w:cs="仿宋"/>
          <w:spacing w:val="13"/>
          <w:sz w:val="23"/>
          <w:szCs w:val="23"/>
        </w:rPr>
        <w:t>内</w:t>
      </w:r>
      <w:r>
        <w:rPr>
          <w:rFonts w:ascii="仿宋" w:hAnsi="仿宋" w:eastAsia="仿宋" w:cs="仿宋"/>
          <w:spacing w:val="10"/>
          <w:sz w:val="23"/>
          <w:szCs w:val="23"/>
        </w:rPr>
        <w:t>容，并在附件中提交由质疑供应商签署的授权委托书。授权委托书应载</w:t>
      </w:r>
      <w:r>
        <w:rPr>
          <w:rFonts w:ascii="仿宋" w:hAnsi="仿宋" w:eastAsia="仿宋" w:cs="仿宋"/>
          <w:sz w:val="23"/>
          <w:szCs w:val="23"/>
        </w:rPr>
        <w:t xml:space="preserve"> </w:t>
      </w:r>
      <w:r>
        <w:rPr>
          <w:rFonts w:ascii="仿宋" w:hAnsi="仿宋" w:eastAsia="仿宋" w:cs="仿宋"/>
          <w:spacing w:val="20"/>
          <w:sz w:val="23"/>
          <w:szCs w:val="23"/>
        </w:rPr>
        <w:t>明</w:t>
      </w:r>
      <w:r>
        <w:rPr>
          <w:rFonts w:ascii="仿宋" w:hAnsi="仿宋" w:eastAsia="仿宋" w:cs="仿宋"/>
          <w:spacing w:val="16"/>
          <w:sz w:val="23"/>
          <w:szCs w:val="23"/>
        </w:rPr>
        <w:t>代</w:t>
      </w:r>
      <w:r>
        <w:rPr>
          <w:rFonts w:ascii="仿宋" w:hAnsi="仿宋" w:eastAsia="仿宋" w:cs="仿宋"/>
          <w:spacing w:val="10"/>
          <w:sz w:val="23"/>
          <w:szCs w:val="23"/>
        </w:rPr>
        <w:t>理人的姓名或者名称、代理事项、具体权限、期限和相关事项。</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10"/>
          <w:sz w:val="23"/>
          <w:szCs w:val="23"/>
        </w:rPr>
        <w:t>.质疑供应商若对项目的某一分包进行质疑，质疑函中应列明具体分包号。</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0"/>
          <w:sz w:val="23"/>
          <w:szCs w:val="23"/>
        </w:rPr>
        <w:t>.质疑函的质疑事项应具体、明确，并有必要的事实依据和法律依据。</w:t>
      </w:r>
      <w:r>
        <w:rPr>
          <w:rFonts w:ascii="仿宋" w:hAnsi="仿宋" w:eastAsia="仿宋" w:cs="仿宋"/>
          <w:sz w:val="23"/>
          <w:szCs w:val="23"/>
        </w:rPr>
        <w:t xml:space="preserve">       </w:t>
      </w:r>
      <w:r>
        <w:rPr>
          <w:rFonts w:ascii="仿宋" w:hAnsi="仿宋" w:eastAsia="仿宋" w:cs="仿宋"/>
          <w:spacing w:val="16"/>
          <w:sz w:val="23"/>
          <w:szCs w:val="23"/>
        </w:rPr>
        <w:t>5</w:t>
      </w:r>
      <w:r>
        <w:rPr>
          <w:rFonts w:ascii="仿宋" w:hAnsi="仿宋" w:eastAsia="仿宋" w:cs="仿宋"/>
          <w:spacing w:val="10"/>
          <w:sz w:val="23"/>
          <w:szCs w:val="23"/>
        </w:rPr>
        <w:t>.</w:t>
      </w:r>
      <w:r>
        <w:rPr>
          <w:rFonts w:ascii="仿宋" w:hAnsi="仿宋" w:eastAsia="仿宋" w:cs="仿宋"/>
          <w:spacing w:val="8"/>
          <w:sz w:val="23"/>
          <w:szCs w:val="23"/>
        </w:rPr>
        <w:t>质疑函的质疑请求应与质疑事项相关。</w:t>
      </w:r>
    </w:p>
    <w:p>
      <w:pPr>
        <w:spacing w:line="311" w:lineRule="exact"/>
        <w:ind w:left="22"/>
        <w:rPr>
          <w:rFonts w:ascii="仿宋" w:hAnsi="仿宋" w:eastAsia="仿宋" w:cs="仿宋"/>
          <w:sz w:val="23"/>
          <w:szCs w:val="23"/>
        </w:rPr>
      </w:pPr>
      <w:r>
        <w:rPr>
          <w:rFonts w:ascii="仿宋" w:hAnsi="仿宋" w:eastAsia="仿宋" w:cs="仿宋"/>
          <w:spacing w:val="20"/>
          <w:position w:val="2"/>
          <w:sz w:val="23"/>
          <w:szCs w:val="23"/>
        </w:rPr>
        <w:t>6</w:t>
      </w:r>
      <w:r>
        <w:rPr>
          <w:rFonts w:ascii="仿宋" w:hAnsi="仿宋" w:eastAsia="仿宋" w:cs="仿宋"/>
          <w:spacing w:val="10"/>
          <w:position w:val="2"/>
          <w:sz w:val="23"/>
          <w:szCs w:val="23"/>
        </w:rPr>
        <w:t>.质疑供应商为自然人的，质疑函应由本人签字；质疑供应商为法人或者其他</w:t>
      </w:r>
    </w:p>
    <w:p>
      <w:pPr>
        <w:spacing w:before="90" w:line="235" w:lineRule="auto"/>
        <w:ind w:left="28"/>
        <w:outlineLvl w:val="0"/>
        <w:rPr>
          <w:rFonts w:ascii="仿宋" w:hAnsi="仿宋" w:eastAsia="仿宋" w:cs="仿宋"/>
          <w:sz w:val="23"/>
          <w:szCs w:val="23"/>
        </w:rPr>
      </w:pPr>
      <w:r>
        <w:rPr>
          <w:rFonts w:ascii="仿宋" w:hAnsi="仿宋" w:eastAsia="仿宋" w:cs="仿宋"/>
          <w:spacing w:val="12"/>
          <w:sz w:val="23"/>
          <w:szCs w:val="23"/>
        </w:rPr>
        <w:t>组织的，</w:t>
      </w:r>
      <w:r>
        <w:rPr>
          <w:rFonts w:ascii="仿宋" w:hAnsi="仿宋" w:eastAsia="仿宋" w:cs="仿宋"/>
          <w:spacing w:val="6"/>
          <w:sz w:val="23"/>
          <w:szCs w:val="23"/>
        </w:rPr>
        <w:t>质疑函应由法定代表人、主要负责人，或者其授权代表签章，并</w:t>
      </w:r>
      <w:r>
        <w:rPr>
          <w:rFonts w:ascii="仿宋" w:hAnsi="仿宋" w:eastAsia="仿宋" w:cs="仿宋"/>
          <w:spacing w:val="5"/>
          <w:sz w:val="23"/>
          <w:szCs w:val="23"/>
        </w:rPr>
        <w:t>加盖公章。</w:t>
      </w:r>
    </w:p>
    <w:p>
      <w:pPr>
        <w:sectPr>
          <w:headerReference r:id="rId9" w:type="default"/>
          <w:footerReference r:id="rId10" w:type="default"/>
          <w:pgSz w:w="11906" w:h="16839"/>
          <w:pgMar w:top="400" w:right="1785" w:bottom="1171" w:left="1785" w:header="0" w:footer="994" w:gutter="0"/>
          <w:pgNumType w:fmt="decimal"/>
          <w:cols w:space="720" w:num="1"/>
        </w:sectPr>
      </w:pPr>
    </w:p>
    <w:p>
      <w:pPr>
        <w:spacing w:line="309" w:lineRule="auto"/>
        <w:rPr>
          <w:rFonts w:ascii="Arial"/>
          <w:sz w:val="21"/>
        </w:rPr>
      </w:pPr>
    </w:p>
    <w:p>
      <w:pPr>
        <w:spacing w:before="91" w:line="219" w:lineRule="auto"/>
        <w:ind w:left="2275"/>
        <w:rPr>
          <w:rFonts w:ascii="仿宋" w:hAnsi="仿宋" w:eastAsia="仿宋" w:cs="仿宋"/>
          <w:sz w:val="28"/>
          <w:szCs w:val="28"/>
        </w:rPr>
      </w:pPr>
      <w:r>
        <w:rPr>
          <w:rFonts w:ascii="仿宋" w:hAnsi="仿宋" w:eastAsia="仿宋" w:cs="仿宋"/>
          <w:spacing w:val="1"/>
          <w:sz w:val="28"/>
          <w:szCs w:val="28"/>
        </w:rPr>
        <w:t>【</w:t>
      </w:r>
      <w:r>
        <w:rPr>
          <w:rFonts w:ascii="仿宋" w:hAnsi="仿宋" w:eastAsia="仿宋" w:cs="仿宋"/>
          <w:sz w:val="28"/>
          <w:szCs w:val="28"/>
        </w:rPr>
        <w:t>附件1】政府采购谈判担保函</w:t>
      </w:r>
    </w:p>
    <w:p>
      <w:pPr>
        <w:spacing w:line="230" w:lineRule="auto"/>
        <w:ind w:left="32"/>
        <w:outlineLvl w:val="0"/>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5"/>
          <w:sz w:val="23"/>
          <w:szCs w:val="23"/>
        </w:rPr>
        <w:t>采购人或采购代理机构) ：</w:t>
      </w:r>
    </w:p>
    <w:p>
      <w:pPr>
        <w:spacing w:before="12" w:line="229" w:lineRule="auto"/>
        <w:ind w:left="751"/>
        <w:outlineLvl w:val="0"/>
        <w:rPr>
          <w:rFonts w:ascii="仿宋" w:hAnsi="仿宋" w:eastAsia="仿宋" w:cs="仿宋"/>
          <w:sz w:val="23"/>
          <w:szCs w:val="23"/>
        </w:rPr>
      </w:pPr>
      <w:r>
        <w:rPr>
          <w:rFonts w:ascii="仿宋" w:hAnsi="仿宋" w:eastAsia="仿宋" w:cs="仿宋"/>
          <w:spacing w:val="-1"/>
          <w:sz w:val="23"/>
          <w:szCs w:val="23"/>
        </w:rPr>
        <w:t>鉴于</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的 (以下简</w:t>
      </w:r>
      <w:r>
        <w:rPr>
          <w:rFonts w:ascii="仿宋" w:hAnsi="仿宋" w:eastAsia="仿宋" w:cs="仿宋"/>
          <w:sz w:val="23"/>
          <w:szCs w:val="23"/>
        </w:rPr>
        <w:t>称“供应商”) 拟参加编号为</w:t>
      </w:r>
      <w:r>
        <w:rPr>
          <w:rFonts w:ascii="仿宋" w:hAnsi="仿宋" w:eastAsia="仿宋" w:cs="仿宋"/>
          <w:sz w:val="23"/>
          <w:szCs w:val="23"/>
          <w:u w:val="single" w:color="auto"/>
        </w:rPr>
        <w:t xml:space="preserve">          </w:t>
      </w:r>
      <w:r>
        <w:rPr>
          <w:rFonts w:ascii="仿宋" w:hAnsi="仿宋" w:eastAsia="仿宋" w:cs="仿宋"/>
          <w:sz w:val="23"/>
          <w:szCs w:val="23"/>
        </w:rPr>
        <w:t xml:space="preserve"> 项目</w:t>
      </w:r>
    </w:p>
    <w:p>
      <w:pPr>
        <w:spacing w:before="14" w:line="241" w:lineRule="auto"/>
        <w:ind w:left="27" w:right="11" w:firstLine="5"/>
        <w:rPr>
          <w:rFonts w:ascii="仿宋" w:hAnsi="仿宋" w:eastAsia="仿宋" w:cs="仿宋"/>
          <w:sz w:val="23"/>
          <w:szCs w:val="23"/>
        </w:rPr>
      </w:pPr>
      <w:r>
        <w:rPr>
          <w:rFonts w:ascii="仿宋" w:hAnsi="仿宋" w:eastAsia="仿宋" w:cs="仿宋"/>
          <w:spacing w:val="12"/>
          <w:sz w:val="23"/>
          <w:szCs w:val="23"/>
        </w:rPr>
        <w:t>(以下</w:t>
      </w:r>
      <w:r>
        <w:rPr>
          <w:rFonts w:ascii="仿宋" w:hAnsi="仿宋" w:eastAsia="仿宋" w:cs="仿宋"/>
          <w:spacing w:val="6"/>
          <w:sz w:val="23"/>
          <w:szCs w:val="23"/>
        </w:rPr>
        <w:t>简称“本项目” ) 谈判，根据本项目谈判文件，供应商参加谈判时应向你</w:t>
      </w:r>
      <w:r>
        <w:rPr>
          <w:rFonts w:ascii="仿宋" w:hAnsi="仿宋" w:eastAsia="仿宋" w:cs="仿宋"/>
          <w:sz w:val="23"/>
          <w:szCs w:val="23"/>
        </w:rPr>
        <w:t xml:space="preserve"> </w:t>
      </w:r>
      <w:r>
        <w:rPr>
          <w:rFonts w:ascii="仿宋" w:hAnsi="仿宋" w:eastAsia="仿宋" w:cs="仿宋"/>
          <w:spacing w:val="7"/>
          <w:sz w:val="23"/>
          <w:szCs w:val="23"/>
        </w:rPr>
        <w:t>方交纳谈判！保证金，且可以谈判担保函的形式交纳谈判保证金。应供应商的申</w:t>
      </w:r>
      <w:r>
        <w:rPr>
          <w:rFonts w:ascii="仿宋" w:hAnsi="仿宋" w:eastAsia="仿宋" w:cs="仿宋"/>
          <w:sz w:val="23"/>
          <w:szCs w:val="23"/>
        </w:rPr>
        <w:t xml:space="preserve"> </w:t>
      </w:r>
      <w:r>
        <w:rPr>
          <w:rFonts w:ascii="仿宋" w:hAnsi="仿宋" w:eastAsia="仿宋" w:cs="仿宋"/>
          <w:spacing w:val="9"/>
          <w:sz w:val="23"/>
          <w:szCs w:val="23"/>
        </w:rPr>
        <w:t>请，我方以保证的方式向你方提供如下谈判保证金担保</w:t>
      </w:r>
      <w:r>
        <w:rPr>
          <w:rFonts w:ascii="仿宋" w:hAnsi="仿宋" w:eastAsia="仿宋" w:cs="仿宋"/>
          <w:spacing w:val="8"/>
          <w:sz w:val="23"/>
          <w:szCs w:val="23"/>
        </w:rPr>
        <w:t>：</w:t>
      </w:r>
    </w:p>
    <w:p>
      <w:pPr>
        <w:spacing w:before="1"/>
        <w:ind w:left="571"/>
        <w:outlineLvl w:val="0"/>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before="1" w:line="227" w:lineRule="auto"/>
        <w:ind w:left="32"/>
        <w:outlineLvl w:val="0"/>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16" w:line="241" w:lineRule="auto"/>
        <w:ind w:left="51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成交后供应商无正当理由不与采购人或者采购代理机构签订《政府采购合</w:t>
      </w:r>
    </w:p>
    <w:p>
      <w:pPr>
        <w:spacing w:before="1" w:line="232" w:lineRule="auto"/>
        <w:ind w:left="55"/>
        <w:outlineLvl w:val="0"/>
        <w:rPr>
          <w:rFonts w:ascii="仿宋" w:hAnsi="仿宋" w:eastAsia="仿宋" w:cs="仿宋"/>
          <w:sz w:val="23"/>
          <w:szCs w:val="23"/>
        </w:rPr>
      </w:pPr>
      <w:r>
        <w:rPr>
          <w:rFonts w:ascii="仿宋" w:hAnsi="仿宋" w:eastAsia="仿宋" w:cs="仿宋"/>
          <w:spacing w:val="-13"/>
          <w:sz w:val="23"/>
          <w:szCs w:val="23"/>
        </w:rPr>
        <w:t>同</w:t>
      </w:r>
      <w:r>
        <w:rPr>
          <w:rFonts w:ascii="仿宋" w:hAnsi="仿宋" w:eastAsia="仿宋" w:cs="仿宋"/>
          <w:spacing w:val="-11"/>
          <w:sz w:val="23"/>
          <w:szCs w:val="23"/>
        </w:rPr>
        <w:t>》；</w:t>
      </w:r>
    </w:p>
    <w:p>
      <w:pPr>
        <w:spacing w:before="9" w:line="241" w:lineRule="auto"/>
        <w:ind w:left="502"/>
        <w:outlineLvl w:val="0"/>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0"/>
          <w:sz w:val="23"/>
          <w:szCs w:val="23"/>
        </w:rPr>
        <w:t>谈</w:t>
      </w:r>
      <w:r>
        <w:rPr>
          <w:rFonts w:ascii="仿宋" w:hAnsi="仿宋" w:eastAsia="仿宋" w:cs="仿宋"/>
          <w:spacing w:val="8"/>
          <w:sz w:val="23"/>
          <w:szCs w:val="23"/>
        </w:rPr>
        <w:t>判文件规定的供应商应当缴纳保证金的其他情形。</w:t>
      </w:r>
    </w:p>
    <w:p>
      <w:pPr>
        <w:spacing w:before="1" w:line="226" w:lineRule="auto"/>
        <w:ind w:left="32"/>
        <w:rPr>
          <w:rFonts w:ascii="仿宋" w:hAnsi="仿宋" w:eastAsia="仿宋" w:cs="仿宋"/>
          <w:sz w:val="23"/>
          <w:szCs w:val="23"/>
        </w:rPr>
      </w:pPr>
      <w:r>
        <w:rPr>
          <w:rFonts w:ascii="仿宋" w:hAnsi="仿宋" w:eastAsia="仿宋" w:cs="仿宋"/>
          <w:spacing w:val="9"/>
          <w:sz w:val="23"/>
          <w:szCs w:val="23"/>
        </w:rPr>
        <w:t>(二) 我方承担保证责任的最高金额为人民币_____元 (大写_即本项目的谈判</w:t>
      </w:r>
      <w:r>
        <w:rPr>
          <w:rFonts w:ascii="仿宋" w:hAnsi="仿宋" w:eastAsia="仿宋" w:cs="仿宋"/>
          <w:spacing w:val="4"/>
          <w:sz w:val="23"/>
          <w:szCs w:val="23"/>
        </w:rPr>
        <w:t>保</w:t>
      </w:r>
    </w:p>
    <w:p>
      <w:pPr>
        <w:spacing w:before="18" w:line="231" w:lineRule="auto"/>
        <w:ind w:left="26"/>
        <w:outlineLvl w:val="0"/>
        <w:rPr>
          <w:rFonts w:ascii="仿宋" w:hAnsi="仿宋" w:eastAsia="仿宋" w:cs="仿宋"/>
          <w:sz w:val="23"/>
          <w:szCs w:val="23"/>
        </w:rPr>
      </w:pPr>
      <w:r>
        <w:rPr>
          <w:rFonts w:ascii="仿宋" w:hAnsi="仿宋" w:eastAsia="仿宋" w:cs="仿宋"/>
          <w:spacing w:val="5"/>
          <w:sz w:val="23"/>
          <w:szCs w:val="23"/>
        </w:rPr>
        <w:t>证金金额</w:t>
      </w:r>
      <w:r>
        <w:rPr>
          <w:rFonts w:ascii="仿宋" w:hAnsi="仿宋" w:eastAsia="仿宋" w:cs="仿宋"/>
          <w:spacing w:val="4"/>
          <w:sz w:val="23"/>
          <w:szCs w:val="23"/>
        </w:rPr>
        <w:t>。</w:t>
      </w:r>
    </w:p>
    <w:p>
      <w:pPr>
        <w:spacing w:before="12" w:line="241" w:lineRule="auto"/>
        <w:ind w:left="515"/>
        <w:outlineLvl w:val="0"/>
        <w:rPr>
          <w:rFonts w:ascii="仿宋" w:hAnsi="仿宋" w:eastAsia="仿宋" w:cs="仿宋"/>
          <w:sz w:val="23"/>
          <w:szCs w:val="23"/>
        </w:rPr>
      </w:pPr>
      <w:r>
        <w:rPr>
          <w:rFonts w:ascii="仿宋" w:hAnsi="仿宋" w:eastAsia="仿宋" w:cs="仿宋"/>
          <w:spacing w:val="9"/>
          <w:sz w:val="23"/>
          <w:szCs w:val="23"/>
        </w:rPr>
        <w:t>二、保证的方式及保证期间我方保证的方式为：连带责任保证</w:t>
      </w:r>
      <w:r>
        <w:rPr>
          <w:rFonts w:ascii="仿宋" w:hAnsi="仿宋" w:eastAsia="仿宋" w:cs="仿宋"/>
          <w:spacing w:val="3"/>
          <w:sz w:val="23"/>
          <w:szCs w:val="23"/>
        </w:rPr>
        <w:t>。</w:t>
      </w:r>
    </w:p>
    <w:p>
      <w:pPr>
        <w:spacing w:line="226" w:lineRule="auto"/>
        <w:ind w:left="36"/>
        <w:outlineLvl w:val="0"/>
        <w:rPr>
          <w:rFonts w:ascii="仿宋" w:hAnsi="仿宋" w:eastAsia="仿宋" w:cs="仿宋"/>
          <w:sz w:val="23"/>
          <w:szCs w:val="23"/>
        </w:rPr>
      </w:pPr>
      <w:r>
        <w:rPr>
          <w:rFonts w:ascii="仿宋" w:hAnsi="仿宋" w:eastAsia="仿宋" w:cs="仿宋"/>
          <w:spacing w:val="-2"/>
          <w:sz w:val="23"/>
          <w:szCs w:val="23"/>
        </w:rPr>
        <w:t>我方的</w:t>
      </w:r>
      <w:r>
        <w:rPr>
          <w:rFonts w:ascii="仿宋" w:hAnsi="仿宋" w:eastAsia="仿宋" w:cs="仿宋"/>
          <w:spacing w:val="-1"/>
          <w:sz w:val="23"/>
          <w:szCs w:val="23"/>
        </w:rPr>
        <w:t>保证期间为：  自本保函生效之日起___个月止。</w:t>
      </w:r>
    </w:p>
    <w:p>
      <w:pPr>
        <w:spacing w:before="18" w:line="241" w:lineRule="auto"/>
        <w:ind w:left="514"/>
        <w:outlineLvl w:val="0"/>
        <w:rPr>
          <w:rFonts w:ascii="仿宋" w:hAnsi="仿宋" w:eastAsia="仿宋" w:cs="仿宋"/>
          <w:sz w:val="23"/>
          <w:szCs w:val="23"/>
        </w:rPr>
      </w:pPr>
      <w:r>
        <w:rPr>
          <w:rFonts w:ascii="仿宋" w:hAnsi="仿宋" w:eastAsia="仿宋" w:cs="仿宋"/>
          <w:spacing w:val="8"/>
          <w:sz w:val="23"/>
          <w:szCs w:val="23"/>
        </w:rPr>
        <w:t>三、承担保证责任的程</w:t>
      </w:r>
      <w:r>
        <w:rPr>
          <w:rFonts w:ascii="仿宋" w:hAnsi="仿宋" w:eastAsia="仿宋" w:cs="仿宋"/>
          <w:spacing w:val="7"/>
          <w:sz w:val="23"/>
          <w:szCs w:val="23"/>
        </w:rPr>
        <w:t>序</w:t>
      </w:r>
    </w:p>
    <w:p>
      <w:pPr>
        <w:spacing w:before="1"/>
        <w:ind w:left="517"/>
        <w:outlineLvl w:val="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你方要求我方承担保证责任的，应在本保函保证期间内向我方发出书面索</w:t>
      </w:r>
    </w:p>
    <w:p>
      <w:pPr>
        <w:spacing w:before="2"/>
        <w:ind w:left="28" w:right="11"/>
        <w:rPr>
          <w:rFonts w:ascii="仿宋" w:hAnsi="仿宋" w:eastAsia="仿宋" w:cs="仿宋"/>
          <w:sz w:val="23"/>
          <w:szCs w:val="23"/>
        </w:rPr>
      </w:pPr>
      <w:r>
        <w:rPr>
          <w:rFonts w:ascii="仿宋" w:hAnsi="仿宋" w:eastAsia="仿宋" w:cs="仿宋"/>
          <w:spacing w:val="7"/>
          <w:sz w:val="23"/>
          <w:szCs w:val="23"/>
        </w:rPr>
        <w:t>赔通知。索赔通知应写明要求索赔的金额，支付款项应到达的账号，并附有证</w:t>
      </w:r>
      <w:r>
        <w:rPr>
          <w:rFonts w:ascii="仿宋" w:hAnsi="仿宋" w:eastAsia="仿宋" w:cs="仿宋"/>
          <w:spacing w:val="5"/>
          <w:sz w:val="23"/>
          <w:szCs w:val="23"/>
        </w:rPr>
        <w:t>明</w:t>
      </w:r>
      <w:r>
        <w:rPr>
          <w:rFonts w:ascii="仿宋" w:hAnsi="仿宋" w:eastAsia="仿宋" w:cs="仿宋"/>
          <w:sz w:val="23"/>
          <w:szCs w:val="23"/>
        </w:rPr>
        <w:t xml:space="preserve"> </w:t>
      </w:r>
      <w:r>
        <w:rPr>
          <w:rFonts w:ascii="仿宋" w:hAnsi="仿宋" w:eastAsia="仿宋" w:cs="仿宋"/>
          <w:spacing w:val="16"/>
          <w:sz w:val="23"/>
          <w:szCs w:val="23"/>
        </w:rPr>
        <w:t>供应</w:t>
      </w:r>
      <w:r>
        <w:rPr>
          <w:rFonts w:ascii="仿宋" w:hAnsi="仿宋" w:eastAsia="仿宋" w:cs="仿宋"/>
          <w:spacing w:val="9"/>
          <w:sz w:val="23"/>
          <w:szCs w:val="23"/>
        </w:rPr>
        <w:t>商</w:t>
      </w:r>
      <w:r>
        <w:rPr>
          <w:rFonts w:ascii="仿宋" w:hAnsi="仿宋" w:eastAsia="仿宋" w:cs="仿宋"/>
          <w:spacing w:val="8"/>
          <w:sz w:val="23"/>
          <w:szCs w:val="23"/>
        </w:rPr>
        <w:t>发生我方应承担保证责任情形的事实材料。</w:t>
      </w:r>
    </w:p>
    <w:p>
      <w:pPr>
        <w:spacing w:line="228" w:lineRule="auto"/>
        <w:ind w:left="502"/>
        <w:outlineLvl w:val="0"/>
        <w:rPr>
          <w:rFonts w:ascii="仿宋" w:hAnsi="仿宋" w:eastAsia="仿宋" w:cs="仿宋"/>
          <w:sz w:val="23"/>
          <w:szCs w:val="23"/>
        </w:rPr>
      </w:pPr>
      <w:r>
        <w:rPr>
          <w:rFonts w:ascii="仿宋" w:hAnsi="仿宋" w:eastAsia="仿宋" w:cs="仿宋"/>
          <w:spacing w:val="4"/>
          <w:sz w:val="23"/>
          <w:szCs w:val="23"/>
        </w:rPr>
        <w:t>2.我方在收到索赔通知及相</w:t>
      </w:r>
      <w:r>
        <w:rPr>
          <w:rFonts w:ascii="仿宋" w:hAnsi="仿宋" w:eastAsia="仿宋" w:cs="仿宋"/>
          <w:spacing w:val="2"/>
          <w:sz w:val="23"/>
          <w:szCs w:val="23"/>
        </w:rPr>
        <w:t>关证明材料后，在</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个工作日 内进行审查，</w:t>
      </w:r>
    </w:p>
    <w:p>
      <w:pPr>
        <w:spacing w:before="15" w:line="241" w:lineRule="auto"/>
        <w:ind w:left="26" w:right="11" w:firstLine="6"/>
        <w:rPr>
          <w:rFonts w:ascii="仿宋" w:hAnsi="仿宋" w:eastAsia="仿宋" w:cs="仿宋"/>
          <w:sz w:val="23"/>
          <w:szCs w:val="23"/>
        </w:rPr>
      </w:pPr>
      <w:r>
        <w:rPr>
          <w:rFonts w:ascii="仿宋" w:hAnsi="仿宋" w:eastAsia="仿宋" w:cs="仿宋"/>
          <w:spacing w:val="7"/>
          <w:sz w:val="23"/>
          <w:szCs w:val="23"/>
        </w:rPr>
        <w:t>符合应承担保证责任情形的，我方应按照你方的要求代供应商向你方支付谈判</w:t>
      </w:r>
      <w:r>
        <w:rPr>
          <w:rFonts w:ascii="仿宋" w:hAnsi="仿宋" w:eastAsia="仿宋" w:cs="仿宋"/>
          <w:spacing w:val="1"/>
          <w:sz w:val="23"/>
          <w:szCs w:val="23"/>
        </w:rPr>
        <w:t>保</w:t>
      </w:r>
      <w:r>
        <w:rPr>
          <w:rFonts w:ascii="仿宋" w:hAnsi="仿宋" w:eastAsia="仿宋" w:cs="仿宋"/>
          <w:sz w:val="23"/>
          <w:szCs w:val="23"/>
        </w:rPr>
        <w:t xml:space="preserve"> </w:t>
      </w:r>
      <w:r>
        <w:rPr>
          <w:rFonts w:ascii="仿宋" w:hAnsi="仿宋" w:eastAsia="仿宋" w:cs="仿宋"/>
          <w:spacing w:val="2"/>
          <w:sz w:val="23"/>
          <w:szCs w:val="23"/>
        </w:rPr>
        <w:t>证</w:t>
      </w:r>
      <w:r>
        <w:rPr>
          <w:rFonts w:ascii="仿宋" w:hAnsi="仿宋" w:eastAsia="仿宋" w:cs="仿宋"/>
          <w:spacing w:val="1"/>
          <w:sz w:val="23"/>
          <w:szCs w:val="23"/>
        </w:rPr>
        <w:t>金。</w:t>
      </w:r>
    </w:p>
    <w:p>
      <w:pPr>
        <w:spacing w:before="1"/>
        <w:ind w:left="595"/>
        <w:outlineLvl w:val="0"/>
        <w:rPr>
          <w:rFonts w:ascii="仿宋" w:hAnsi="仿宋" w:eastAsia="仿宋" w:cs="仿宋"/>
          <w:sz w:val="23"/>
          <w:szCs w:val="23"/>
        </w:rPr>
      </w:pPr>
      <w:r>
        <w:rPr>
          <w:rFonts w:ascii="仿宋" w:hAnsi="仿宋" w:eastAsia="仿宋" w:cs="仿宋"/>
          <w:spacing w:val="5"/>
          <w:sz w:val="23"/>
          <w:szCs w:val="23"/>
        </w:rPr>
        <w:t>四、保证责任的终止</w:t>
      </w:r>
    </w:p>
    <w:p>
      <w:pPr>
        <w:spacing w:before="1" w:line="229" w:lineRule="auto"/>
        <w:ind w:left="51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6"/>
          <w:sz w:val="23"/>
          <w:szCs w:val="23"/>
        </w:rPr>
        <w:t>.保证期间届满你方未向我方书面主张保证责任的，  自保证期间届满次日</w:t>
      </w:r>
    </w:p>
    <w:p>
      <w:pPr>
        <w:spacing w:before="14" w:line="241" w:lineRule="auto"/>
        <w:ind w:left="28"/>
        <w:outlineLvl w:val="0"/>
        <w:rPr>
          <w:rFonts w:ascii="仿宋" w:hAnsi="仿宋" w:eastAsia="仿宋" w:cs="仿宋"/>
          <w:sz w:val="23"/>
          <w:szCs w:val="23"/>
        </w:rPr>
      </w:pPr>
      <w:r>
        <w:rPr>
          <w:rFonts w:ascii="仿宋" w:hAnsi="仿宋" w:eastAsia="仿宋" w:cs="仿宋"/>
          <w:spacing w:val="8"/>
          <w:sz w:val="23"/>
          <w:szCs w:val="23"/>
        </w:rPr>
        <w:t>起，我方保证责任自动终止</w:t>
      </w:r>
      <w:r>
        <w:rPr>
          <w:rFonts w:ascii="仿宋" w:hAnsi="仿宋" w:eastAsia="仿宋" w:cs="仿宋"/>
          <w:spacing w:val="7"/>
          <w:sz w:val="23"/>
          <w:szCs w:val="23"/>
        </w:rPr>
        <w:t>。</w:t>
      </w:r>
    </w:p>
    <w:p>
      <w:pPr>
        <w:spacing w:line="231" w:lineRule="auto"/>
        <w:ind w:left="502"/>
        <w:outlineLvl w:val="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11"/>
          <w:sz w:val="23"/>
          <w:szCs w:val="23"/>
        </w:rPr>
        <w:t>我</w:t>
      </w:r>
      <w:r>
        <w:rPr>
          <w:rFonts w:ascii="仿宋" w:hAnsi="仿宋" w:eastAsia="仿宋" w:cs="仿宋"/>
          <w:spacing w:val="6"/>
          <w:sz w:val="23"/>
          <w:szCs w:val="23"/>
        </w:rPr>
        <w:t>方按照本保函向你贵方履行了保证责任后，  自我方向你贵方支付款项</w:t>
      </w:r>
    </w:p>
    <w:p>
      <w:pPr>
        <w:spacing w:before="12" w:line="241" w:lineRule="auto"/>
        <w:ind w:left="504" w:right="11" w:hanging="472"/>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4"/>
          <w:sz w:val="23"/>
          <w:szCs w:val="23"/>
        </w:rPr>
        <w:t>支付款项从我方账户划出) 之日起，保证责任终止。</w:t>
      </w:r>
      <w:r>
        <w:rPr>
          <w:rFonts w:ascii="仿宋" w:hAnsi="仿宋" w:eastAsia="仿宋" w:cs="仿宋"/>
          <w:sz w:val="23"/>
          <w:szCs w:val="23"/>
        </w:rPr>
        <w:t xml:space="preserve">                      </w:t>
      </w:r>
      <w:r>
        <w:rPr>
          <w:rFonts w:ascii="仿宋" w:hAnsi="仿宋" w:eastAsia="仿宋" w:cs="仿宋"/>
          <w:spacing w:val="12"/>
          <w:sz w:val="23"/>
          <w:szCs w:val="23"/>
        </w:rPr>
        <w:t>3.按</w:t>
      </w:r>
      <w:r>
        <w:rPr>
          <w:rFonts w:ascii="仿宋" w:hAnsi="仿宋" w:eastAsia="仿宋" w:cs="仿宋"/>
          <w:spacing w:val="11"/>
          <w:sz w:val="23"/>
          <w:szCs w:val="23"/>
        </w:rPr>
        <w:t>照</w:t>
      </w:r>
      <w:r>
        <w:rPr>
          <w:rFonts w:ascii="仿宋" w:hAnsi="仿宋" w:eastAsia="仿宋" w:cs="仿宋"/>
          <w:spacing w:val="6"/>
          <w:sz w:val="23"/>
          <w:szCs w:val="23"/>
        </w:rPr>
        <w:t>法律法规的规定或出现我方保证责任终止的其它情形的，我方在本保</w:t>
      </w:r>
    </w:p>
    <w:p>
      <w:pPr>
        <w:spacing w:line="229" w:lineRule="auto"/>
        <w:ind w:left="49"/>
        <w:outlineLvl w:val="0"/>
        <w:rPr>
          <w:rFonts w:ascii="仿宋" w:hAnsi="仿宋" w:eastAsia="仿宋" w:cs="仿宋"/>
          <w:sz w:val="23"/>
          <w:szCs w:val="23"/>
        </w:rPr>
      </w:pPr>
      <w:r>
        <w:rPr>
          <w:rFonts w:ascii="仿宋" w:hAnsi="仿宋" w:eastAsia="仿宋" w:cs="仿宋"/>
          <w:spacing w:val="6"/>
          <w:sz w:val="23"/>
          <w:szCs w:val="23"/>
        </w:rPr>
        <w:t>函项下的保证责任亦终止。</w:t>
      </w:r>
    </w:p>
    <w:p>
      <w:pPr>
        <w:spacing w:before="14" w:line="241" w:lineRule="auto"/>
        <w:ind w:left="571"/>
        <w:outlineLvl w:val="0"/>
        <w:rPr>
          <w:rFonts w:ascii="仿宋" w:hAnsi="仿宋" w:eastAsia="仿宋" w:cs="仿宋"/>
          <w:sz w:val="23"/>
          <w:szCs w:val="23"/>
        </w:rPr>
      </w:pPr>
      <w:r>
        <w:rPr>
          <w:rFonts w:ascii="仿宋" w:hAnsi="仿宋" w:eastAsia="仿宋" w:cs="仿宋"/>
          <w:spacing w:val="10"/>
          <w:sz w:val="23"/>
          <w:szCs w:val="23"/>
        </w:rPr>
        <w:t>五</w:t>
      </w:r>
      <w:r>
        <w:rPr>
          <w:rFonts w:ascii="仿宋" w:hAnsi="仿宋" w:eastAsia="仿宋" w:cs="仿宋"/>
          <w:spacing w:val="6"/>
          <w:sz w:val="23"/>
          <w:szCs w:val="23"/>
        </w:rPr>
        <w:t>、免责条款</w:t>
      </w:r>
    </w:p>
    <w:p>
      <w:pPr>
        <w:spacing w:before="1"/>
        <w:ind w:left="517"/>
        <w:outlineLvl w:val="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依照法律规定或你方与供应商的另行约定，全部或者部分免除供应商谈判</w:t>
      </w:r>
    </w:p>
    <w:p>
      <w:pPr>
        <w:spacing w:before="2"/>
        <w:ind w:left="502" w:right="11" w:hanging="474"/>
        <w:rPr>
          <w:rFonts w:ascii="仿宋" w:hAnsi="仿宋" w:eastAsia="仿宋" w:cs="仿宋"/>
          <w:sz w:val="23"/>
          <w:szCs w:val="23"/>
        </w:rPr>
      </w:pPr>
      <w:r>
        <w:rPr>
          <w:rFonts w:ascii="仿宋" w:hAnsi="仿宋" w:eastAsia="仿宋" w:cs="仿宋"/>
          <w:spacing w:val="17"/>
          <w:sz w:val="23"/>
          <w:szCs w:val="23"/>
        </w:rPr>
        <w:t>保</w:t>
      </w:r>
      <w:r>
        <w:rPr>
          <w:rFonts w:ascii="仿宋" w:hAnsi="仿宋" w:eastAsia="仿宋" w:cs="仿宋"/>
          <w:spacing w:val="10"/>
          <w:sz w:val="23"/>
          <w:szCs w:val="23"/>
        </w:rPr>
        <w:t>证金义务时，我方亦免除相应的保证责任。</w:t>
      </w:r>
      <w:r>
        <w:rPr>
          <w:rFonts w:ascii="仿宋" w:hAnsi="仿宋" w:eastAsia="仿宋" w:cs="仿宋"/>
          <w:sz w:val="23"/>
          <w:szCs w:val="23"/>
        </w:rPr>
        <w:t xml:space="preserve">                               </w:t>
      </w:r>
      <w:r>
        <w:rPr>
          <w:rFonts w:ascii="仿宋" w:hAnsi="仿宋" w:eastAsia="仿宋" w:cs="仿宋"/>
          <w:spacing w:val="6"/>
          <w:sz w:val="23"/>
          <w:szCs w:val="23"/>
        </w:rPr>
        <w:t>2</w:t>
      </w:r>
      <w:r>
        <w:rPr>
          <w:rFonts w:ascii="仿宋" w:hAnsi="仿宋" w:eastAsia="仿宋" w:cs="仿宋"/>
          <w:spacing w:val="3"/>
          <w:sz w:val="23"/>
          <w:szCs w:val="23"/>
        </w:rPr>
        <w:t>.因你方原因致使供应商发生本保函第一条第 ( 一) 款约定情形的，我方不</w:t>
      </w:r>
    </w:p>
    <w:p>
      <w:pPr>
        <w:spacing w:line="229" w:lineRule="auto"/>
        <w:ind w:left="27"/>
        <w:outlineLvl w:val="0"/>
        <w:rPr>
          <w:rFonts w:ascii="仿宋" w:hAnsi="仿宋" w:eastAsia="仿宋" w:cs="仿宋"/>
          <w:sz w:val="23"/>
          <w:szCs w:val="23"/>
        </w:rPr>
      </w:pPr>
      <w:r>
        <w:rPr>
          <w:rFonts w:ascii="仿宋" w:hAnsi="仿宋" w:eastAsia="仿宋" w:cs="仿宋"/>
          <w:spacing w:val="8"/>
          <w:sz w:val="23"/>
          <w:szCs w:val="23"/>
        </w:rPr>
        <w:t>承</w:t>
      </w:r>
      <w:r>
        <w:rPr>
          <w:rFonts w:ascii="仿宋" w:hAnsi="仿宋" w:eastAsia="仿宋" w:cs="仿宋"/>
          <w:spacing w:val="6"/>
          <w:sz w:val="23"/>
          <w:szCs w:val="23"/>
        </w:rPr>
        <w:t>担保证责任。</w:t>
      </w:r>
    </w:p>
    <w:p>
      <w:pPr>
        <w:spacing w:before="14" w:line="241" w:lineRule="auto"/>
        <w:ind w:left="27" w:right="11" w:firstLine="477"/>
        <w:rPr>
          <w:rFonts w:ascii="仿宋" w:hAnsi="仿宋" w:eastAsia="仿宋" w:cs="仿宋"/>
          <w:sz w:val="23"/>
          <w:szCs w:val="23"/>
        </w:rPr>
      </w:pPr>
      <w:r>
        <w:rPr>
          <w:rFonts w:ascii="仿宋" w:hAnsi="仿宋" w:eastAsia="仿宋" w:cs="仿宋"/>
          <w:spacing w:val="12"/>
          <w:sz w:val="23"/>
          <w:szCs w:val="23"/>
        </w:rPr>
        <w:t>3.因</w:t>
      </w:r>
      <w:r>
        <w:rPr>
          <w:rFonts w:ascii="仿宋" w:hAnsi="仿宋" w:eastAsia="仿宋" w:cs="仿宋"/>
          <w:spacing w:val="11"/>
          <w:sz w:val="23"/>
          <w:szCs w:val="23"/>
        </w:rPr>
        <w:t>不</w:t>
      </w:r>
      <w:r>
        <w:rPr>
          <w:rFonts w:ascii="仿宋" w:hAnsi="仿宋" w:eastAsia="仿宋" w:cs="仿宋"/>
          <w:spacing w:val="6"/>
          <w:sz w:val="23"/>
          <w:szCs w:val="23"/>
        </w:rPr>
        <w:t>可抗力造成供应商发生本保函第一条约定情形的，我方不承担保证责</w:t>
      </w:r>
      <w:r>
        <w:rPr>
          <w:rFonts w:ascii="仿宋" w:hAnsi="仿宋" w:eastAsia="仿宋" w:cs="仿宋"/>
          <w:sz w:val="23"/>
          <w:szCs w:val="23"/>
        </w:rPr>
        <w:t xml:space="preserve"> </w:t>
      </w:r>
      <w:r>
        <w:rPr>
          <w:rFonts w:ascii="仿宋" w:hAnsi="仿宋" w:eastAsia="仿宋" w:cs="仿宋"/>
          <w:spacing w:val="-3"/>
          <w:sz w:val="23"/>
          <w:szCs w:val="23"/>
        </w:rPr>
        <w:t>任。</w:t>
      </w:r>
    </w:p>
    <w:p>
      <w:pPr>
        <w:spacing w:before="1"/>
        <w:ind w:left="499"/>
        <w:outlineLvl w:val="0"/>
        <w:rPr>
          <w:rFonts w:ascii="仿宋" w:hAnsi="仿宋" w:eastAsia="仿宋" w:cs="仿宋"/>
          <w:sz w:val="23"/>
          <w:szCs w:val="23"/>
        </w:rPr>
      </w:pPr>
      <w:r>
        <w:rPr>
          <w:rFonts w:ascii="仿宋" w:hAnsi="仿宋" w:eastAsia="仿宋" w:cs="仿宋"/>
          <w:spacing w:val="7"/>
          <w:sz w:val="23"/>
          <w:szCs w:val="23"/>
        </w:rPr>
        <w:t>4.你方或其他有权机关对谈判文件进行任何澄清或修改，加重我方保证责</w:t>
      </w:r>
      <w:r>
        <w:rPr>
          <w:rFonts w:ascii="仿宋" w:hAnsi="仿宋" w:eastAsia="仿宋" w:cs="仿宋"/>
          <w:spacing w:val="2"/>
          <w:sz w:val="23"/>
          <w:szCs w:val="23"/>
        </w:rPr>
        <w:t>任</w:t>
      </w:r>
    </w:p>
    <w:p>
      <w:pPr>
        <w:spacing w:before="2"/>
        <w:ind w:left="30" w:right="11" w:firstLine="11"/>
        <w:rPr>
          <w:rFonts w:ascii="仿宋" w:hAnsi="仿宋" w:eastAsia="仿宋" w:cs="仿宋"/>
          <w:sz w:val="23"/>
          <w:szCs w:val="23"/>
        </w:rPr>
      </w:pPr>
      <w:r>
        <w:rPr>
          <w:rFonts w:ascii="仿宋" w:hAnsi="仿宋" w:eastAsia="仿宋" w:cs="仿宋"/>
          <w:spacing w:val="12"/>
          <w:sz w:val="23"/>
          <w:szCs w:val="23"/>
        </w:rPr>
        <w:t>的，我</w:t>
      </w:r>
      <w:r>
        <w:rPr>
          <w:rFonts w:ascii="仿宋" w:hAnsi="仿宋" w:eastAsia="仿宋" w:cs="仿宋"/>
          <w:spacing w:val="9"/>
          <w:sz w:val="23"/>
          <w:szCs w:val="23"/>
        </w:rPr>
        <w:t>方</w:t>
      </w:r>
      <w:r>
        <w:rPr>
          <w:rFonts w:ascii="仿宋" w:hAnsi="仿宋" w:eastAsia="仿宋" w:cs="仿宋"/>
          <w:spacing w:val="6"/>
          <w:sz w:val="23"/>
          <w:szCs w:val="23"/>
        </w:rPr>
        <w:t>对加重部分不承担保证责任，但该澄清或修改经我方事先书面同意的除</w:t>
      </w:r>
      <w:r>
        <w:rPr>
          <w:rFonts w:ascii="仿宋" w:hAnsi="仿宋" w:eastAsia="仿宋" w:cs="仿宋"/>
          <w:sz w:val="23"/>
          <w:szCs w:val="23"/>
        </w:rPr>
        <w:t xml:space="preserve"> </w:t>
      </w:r>
      <w:r>
        <w:rPr>
          <w:rFonts w:ascii="仿宋" w:hAnsi="仿宋" w:eastAsia="仿宋" w:cs="仿宋"/>
          <w:spacing w:val="-5"/>
          <w:sz w:val="23"/>
          <w:szCs w:val="23"/>
        </w:rPr>
        <w:t>外</w:t>
      </w:r>
      <w:r>
        <w:rPr>
          <w:rFonts w:ascii="仿宋" w:hAnsi="仿宋" w:eastAsia="仿宋" w:cs="仿宋"/>
          <w:spacing w:val="-4"/>
          <w:sz w:val="23"/>
          <w:szCs w:val="23"/>
        </w:rPr>
        <w:t>。</w:t>
      </w:r>
    </w:p>
    <w:p>
      <w:pPr>
        <w:spacing w:before="1" w:line="239" w:lineRule="auto"/>
        <w:ind w:left="569"/>
        <w:outlineLvl w:val="0"/>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2" w:line="229" w:lineRule="auto"/>
        <w:ind w:left="532"/>
        <w:rPr>
          <w:rFonts w:ascii="仿宋" w:hAnsi="仿宋" w:eastAsia="仿宋" w:cs="仿宋"/>
          <w:sz w:val="23"/>
          <w:szCs w:val="23"/>
        </w:rPr>
      </w:pPr>
      <w:r>
        <w:rPr>
          <w:rFonts w:ascii="仿宋" w:hAnsi="仿宋" w:eastAsia="仿宋" w:cs="仿宋"/>
          <w:spacing w:val="8"/>
          <w:sz w:val="23"/>
          <w:szCs w:val="23"/>
        </w:rPr>
        <w:t>因</w:t>
      </w:r>
      <w:r>
        <w:rPr>
          <w:rFonts w:ascii="仿宋" w:hAnsi="仿宋" w:eastAsia="仿宋" w:cs="仿宋"/>
          <w:spacing w:val="6"/>
          <w:sz w:val="23"/>
          <w:szCs w:val="23"/>
        </w:rPr>
        <w:t>本保函发生的纠纷，由你我双方协商解决，协商不成的，通过诉讼程序解</w:t>
      </w:r>
    </w:p>
    <w:p>
      <w:pPr>
        <w:spacing w:before="14" w:line="231" w:lineRule="auto"/>
        <w:ind w:left="35"/>
        <w:outlineLvl w:val="0"/>
        <w:rPr>
          <w:rFonts w:ascii="仿宋" w:hAnsi="仿宋" w:eastAsia="仿宋" w:cs="仿宋"/>
          <w:sz w:val="23"/>
          <w:szCs w:val="23"/>
        </w:rPr>
      </w:pPr>
      <w:r>
        <w:rPr>
          <w:rFonts w:ascii="仿宋" w:hAnsi="仿宋" w:eastAsia="仿宋" w:cs="仿宋"/>
          <w:spacing w:val="-2"/>
          <w:sz w:val="23"/>
          <w:szCs w:val="23"/>
        </w:rPr>
        <w:t>法</w:t>
      </w:r>
      <w:r>
        <w:rPr>
          <w:rFonts w:ascii="仿宋" w:hAnsi="仿宋" w:eastAsia="仿宋" w:cs="仿宋"/>
          <w:spacing w:val="-1"/>
          <w:sz w:val="23"/>
          <w:szCs w:val="23"/>
        </w:rPr>
        <w:t>院。</w:t>
      </w:r>
    </w:p>
    <w:p>
      <w:pPr>
        <w:spacing w:before="12" w:line="241" w:lineRule="auto"/>
        <w:ind w:left="572"/>
        <w:outlineLvl w:val="0"/>
        <w:rPr>
          <w:rFonts w:ascii="仿宋" w:hAnsi="仿宋" w:eastAsia="仿宋" w:cs="仿宋"/>
          <w:sz w:val="23"/>
          <w:szCs w:val="23"/>
        </w:rPr>
      </w:pPr>
      <w:r>
        <w:rPr>
          <w:rFonts w:ascii="仿宋" w:hAnsi="仿宋" w:eastAsia="仿宋" w:cs="仿宋"/>
          <w:spacing w:val="7"/>
          <w:sz w:val="23"/>
          <w:szCs w:val="23"/>
        </w:rPr>
        <w:t>七、保函的生效</w:t>
      </w:r>
    </w:p>
    <w:p>
      <w:pPr>
        <w:spacing w:line="229" w:lineRule="auto"/>
        <w:ind w:left="568"/>
        <w:outlineLvl w:val="0"/>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before="298" w:line="229" w:lineRule="auto"/>
        <w:ind w:left="4588"/>
        <w:outlineLvl w:val="0"/>
        <w:sectPr>
          <w:footerReference r:id="rId11" w:type="default"/>
          <w:pgSz w:w="11906" w:h="16839"/>
          <w:pgMar w:top="400" w:right="1785" w:bottom="1171" w:left="1785" w:header="0" w:footer="992" w:gutter="0"/>
          <w:pgNumType w:fmt="decimal"/>
          <w:cols w:space="720" w:num="1"/>
        </w:sectPr>
      </w:pPr>
      <w:r>
        <w:rPr>
          <w:rFonts w:ascii="仿宋" w:hAnsi="仿宋" w:eastAsia="仿宋" w:cs="仿宋"/>
          <w:spacing w:val="3"/>
          <w:sz w:val="23"/>
          <w:szCs w:val="23"/>
        </w:rPr>
        <w:t>保证人：  (公章) 年  月  日</w:t>
      </w:r>
    </w:p>
    <w:p>
      <w:pPr>
        <w:spacing w:line="285" w:lineRule="auto"/>
        <w:rPr>
          <w:rFonts w:ascii="Arial"/>
          <w:sz w:val="21"/>
        </w:rPr>
      </w:pPr>
    </w:p>
    <w:p>
      <w:pPr>
        <w:spacing w:before="91" w:line="223" w:lineRule="auto"/>
        <w:ind w:left="2168"/>
        <w:outlineLvl w:val="0"/>
        <w:rPr>
          <w:rFonts w:ascii="仿宋" w:hAnsi="仿宋" w:eastAsia="仿宋" w:cs="仿宋"/>
          <w:sz w:val="28"/>
          <w:szCs w:val="28"/>
        </w:rPr>
      </w:pPr>
      <w:r>
        <w:rPr>
          <w:rFonts w:ascii="仿宋" w:hAnsi="仿宋" w:eastAsia="仿宋" w:cs="仿宋"/>
          <w:spacing w:val="-2"/>
          <w:sz w:val="28"/>
          <w:szCs w:val="28"/>
        </w:rPr>
        <w:t>附件1：履约保证金保函 (格式</w:t>
      </w:r>
      <w:r>
        <w:rPr>
          <w:rFonts w:ascii="仿宋" w:hAnsi="仿宋" w:eastAsia="仿宋" w:cs="仿宋"/>
          <w:spacing w:val="-1"/>
          <w:sz w:val="28"/>
          <w:szCs w:val="28"/>
        </w:rPr>
        <w:t>)</w:t>
      </w:r>
    </w:p>
    <w:p>
      <w:pPr>
        <w:spacing w:before="150" w:line="231" w:lineRule="auto"/>
        <w:ind w:left="3572"/>
        <w:rPr>
          <w:rFonts w:ascii="仿宋" w:hAnsi="仿宋" w:eastAsia="仿宋" w:cs="仿宋"/>
          <w:sz w:val="23"/>
          <w:szCs w:val="23"/>
        </w:rPr>
      </w:pPr>
      <w:r>
        <w:rPr>
          <w:rFonts w:ascii="仿宋" w:hAnsi="仿宋" w:eastAsia="仿宋" w:cs="仿宋"/>
          <w:spacing w:val="22"/>
          <w:sz w:val="23"/>
          <w:szCs w:val="23"/>
        </w:rPr>
        <w:t>(中标后开具)</w:t>
      </w:r>
    </w:p>
    <w:p>
      <w:pPr>
        <w:spacing w:before="25" w:line="213" w:lineRule="auto"/>
        <w:ind w:left="30"/>
        <w:rPr>
          <w:rFonts w:ascii="仿宋" w:hAnsi="仿宋" w:eastAsia="仿宋" w:cs="仿宋"/>
          <w:sz w:val="23"/>
          <w:szCs w:val="23"/>
        </w:rPr>
      </w:pPr>
      <w:r>
        <w:rPr>
          <w:rFonts w:ascii="仿宋" w:hAnsi="仿宋" w:eastAsia="仿宋" w:cs="仿宋"/>
          <w:spacing w:val="6"/>
          <w:sz w:val="23"/>
          <w:szCs w:val="23"/>
        </w:rPr>
        <w:t>致</w:t>
      </w:r>
      <w:r>
        <w:rPr>
          <w:rFonts w:ascii="仿宋" w:hAnsi="仿宋" w:eastAsia="仿宋" w:cs="仿宋"/>
          <w:spacing w:val="5"/>
          <w:sz w:val="23"/>
          <w:szCs w:val="23"/>
        </w:rPr>
        <w:t>:</w:t>
      </w:r>
      <w:r>
        <w:rPr>
          <w:rFonts w:ascii="仿宋" w:hAnsi="仿宋" w:eastAsia="仿宋" w:cs="仿宋"/>
          <w:spacing w:val="3"/>
          <w:sz w:val="23"/>
          <w:szCs w:val="23"/>
        </w:rPr>
        <w:t xml:space="preserve"> (</w:t>
      </w:r>
      <w:r>
        <w:rPr>
          <w:rFonts w:ascii="仿宋" w:hAnsi="仿宋" w:eastAsia="仿宋" w:cs="仿宋"/>
          <w:i/>
          <w:iCs/>
          <w:spacing w:val="3"/>
          <w:sz w:val="25"/>
          <w:szCs w:val="25"/>
          <w:u w:val="single" w:color="auto"/>
        </w:rPr>
        <w:t>买方名称</w:t>
      </w:r>
      <w:r>
        <w:rPr>
          <w:rFonts w:ascii="仿宋" w:hAnsi="仿宋" w:eastAsia="仿宋" w:cs="仿宋"/>
          <w:spacing w:val="3"/>
          <w:sz w:val="23"/>
          <w:szCs w:val="23"/>
        </w:rPr>
        <w:t>)</w:t>
      </w:r>
    </w:p>
    <w:p>
      <w:pPr>
        <w:tabs>
          <w:tab w:val="left" w:pos="4336"/>
        </w:tabs>
        <w:spacing w:before="23" w:line="229" w:lineRule="auto"/>
        <w:ind w:left="2754"/>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号合同履约保</w:t>
      </w:r>
      <w:r>
        <w:rPr>
          <w:rFonts w:ascii="仿宋" w:hAnsi="仿宋" w:eastAsia="仿宋" w:cs="仿宋"/>
          <w:spacing w:val="6"/>
          <w:sz w:val="23"/>
          <w:szCs w:val="23"/>
        </w:rPr>
        <w:t>函</w:t>
      </w:r>
    </w:p>
    <w:p>
      <w:pPr>
        <w:spacing w:before="28" w:line="230" w:lineRule="auto"/>
        <w:ind w:left="27" w:right="131" w:firstLine="600"/>
        <w:rPr>
          <w:rFonts w:ascii="仿宋" w:hAnsi="仿宋" w:eastAsia="仿宋" w:cs="仿宋"/>
          <w:sz w:val="23"/>
          <w:szCs w:val="23"/>
        </w:rPr>
      </w:pPr>
      <w:r>
        <w:rPr>
          <w:rFonts w:ascii="仿宋" w:hAnsi="仿宋" w:eastAsia="仿宋" w:cs="仿宋"/>
          <w:spacing w:val="6"/>
          <w:sz w:val="23"/>
          <w:szCs w:val="23"/>
        </w:rPr>
        <w:t>本保</w:t>
      </w:r>
      <w:r>
        <w:rPr>
          <w:rFonts w:ascii="仿宋" w:hAnsi="仿宋" w:eastAsia="仿宋" w:cs="仿宋"/>
          <w:spacing w:val="5"/>
          <w:sz w:val="23"/>
          <w:szCs w:val="23"/>
        </w:rPr>
        <w:t>函</w:t>
      </w:r>
      <w:r>
        <w:rPr>
          <w:rFonts w:ascii="仿宋" w:hAnsi="仿宋" w:eastAsia="仿宋" w:cs="仿宋"/>
          <w:spacing w:val="3"/>
          <w:sz w:val="23"/>
          <w:szCs w:val="23"/>
        </w:rPr>
        <w:t>作为贵方与(</w:t>
      </w:r>
      <w:r>
        <w:rPr>
          <w:rFonts w:ascii="仿宋" w:hAnsi="仿宋" w:eastAsia="仿宋" w:cs="仿宋"/>
          <w:i/>
          <w:iCs/>
          <w:spacing w:val="3"/>
          <w:sz w:val="25"/>
          <w:szCs w:val="25"/>
          <w:u w:val="single" w:color="auto"/>
        </w:rPr>
        <w:t>卖方名称</w:t>
      </w:r>
      <w:r>
        <w:rPr>
          <w:rFonts w:ascii="仿宋" w:hAnsi="仿宋" w:eastAsia="仿宋" w:cs="仿宋"/>
          <w:spacing w:val="3"/>
          <w:sz w:val="23"/>
          <w:szCs w:val="23"/>
        </w:rPr>
        <w:t>) (以下简称卖方)于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年</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月</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日</w:t>
      </w:r>
      <w:r>
        <w:rPr>
          <w:rFonts w:ascii="仿宋" w:hAnsi="仿宋" w:eastAsia="仿宋" w:cs="仿宋"/>
          <w:sz w:val="23"/>
          <w:szCs w:val="23"/>
        </w:rPr>
        <w:t xml:space="preserve"> </w:t>
      </w:r>
      <w:r>
        <w:rPr>
          <w:rFonts w:ascii="仿宋" w:hAnsi="仿宋" w:eastAsia="仿宋" w:cs="仿宋"/>
          <w:spacing w:val="6"/>
          <w:sz w:val="23"/>
          <w:szCs w:val="23"/>
        </w:rPr>
        <w:t>就</w:t>
      </w:r>
      <w:r>
        <w:rPr>
          <w:rFonts w:ascii="仿宋" w:hAnsi="仿宋" w:eastAsia="仿宋" w:cs="仿宋"/>
          <w:spacing w:val="6"/>
          <w:sz w:val="23"/>
          <w:szCs w:val="23"/>
          <w:u w:val="single" w:color="auto"/>
        </w:rPr>
        <w:t xml:space="preserve">    </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项目(以下简称项目)项下提供(</w:t>
      </w:r>
      <w:r>
        <w:rPr>
          <w:rFonts w:ascii="仿宋" w:hAnsi="仿宋" w:eastAsia="仿宋" w:cs="仿宋"/>
          <w:i/>
          <w:iCs/>
          <w:spacing w:val="3"/>
          <w:sz w:val="25"/>
          <w:szCs w:val="25"/>
          <w:u w:val="single" w:color="auto"/>
        </w:rPr>
        <w:t>服务名称</w:t>
      </w:r>
      <w:r>
        <w:rPr>
          <w:rFonts w:ascii="仿宋" w:hAnsi="仿宋" w:eastAsia="仿宋" w:cs="仿宋"/>
          <w:spacing w:val="3"/>
          <w:sz w:val="23"/>
          <w:szCs w:val="23"/>
        </w:rPr>
        <w:t>) (以下简称服</w:t>
      </w:r>
      <w:r>
        <w:rPr>
          <w:rFonts w:ascii="仿宋" w:hAnsi="仿宋" w:eastAsia="仿宋" w:cs="仿宋"/>
          <w:sz w:val="23"/>
          <w:szCs w:val="23"/>
        </w:rPr>
        <w:t xml:space="preserve"> </w:t>
      </w:r>
      <w:r>
        <w:rPr>
          <w:rFonts w:ascii="仿宋" w:hAnsi="仿宋" w:eastAsia="仿宋" w:cs="仿宋"/>
          <w:spacing w:val="8"/>
          <w:sz w:val="23"/>
          <w:szCs w:val="23"/>
        </w:rPr>
        <w:t>务)签</w:t>
      </w:r>
      <w:r>
        <w:rPr>
          <w:rFonts w:ascii="仿宋" w:hAnsi="仿宋" w:eastAsia="仿宋" w:cs="仿宋"/>
          <w:spacing w:val="5"/>
          <w:sz w:val="23"/>
          <w:szCs w:val="23"/>
        </w:rPr>
        <w:t>订</w:t>
      </w:r>
      <w:r>
        <w:rPr>
          <w:rFonts w:ascii="仿宋" w:hAnsi="仿宋" w:eastAsia="仿宋" w:cs="仿宋"/>
          <w:spacing w:val="4"/>
          <w:sz w:val="23"/>
          <w:szCs w:val="23"/>
        </w:rPr>
        <w:t>的(</w:t>
      </w:r>
      <w:r>
        <w:rPr>
          <w:rFonts w:ascii="仿宋" w:hAnsi="仿宋" w:eastAsia="仿宋" w:cs="仿宋"/>
          <w:i/>
          <w:iCs/>
          <w:spacing w:val="4"/>
          <w:sz w:val="25"/>
          <w:szCs w:val="25"/>
          <w:u w:val="single" w:color="auto"/>
        </w:rPr>
        <w:t>合同号</w:t>
      </w:r>
      <w:r>
        <w:rPr>
          <w:rFonts w:ascii="仿宋" w:hAnsi="仿宋" w:eastAsia="仿宋" w:cs="仿宋"/>
          <w:spacing w:val="4"/>
          <w:sz w:val="23"/>
          <w:szCs w:val="23"/>
        </w:rPr>
        <w:t>)号合同的履约保函。</w:t>
      </w:r>
    </w:p>
    <w:p>
      <w:pPr>
        <w:spacing w:before="1" w:line="230" w:lineRule="auto"/>
        <w:ind w:left="18" w:right="65" w:firstLine="583"/>
        <w:rPr>
          <w:rFonts w:ascii="仿宋" w:hAnsi="仿宋" w:eastAsia="仿宋" w:cs="仿宋"/>
          <w:sz w:val="23"/>
          <w:szCs w:val="23"/>
        </w:rPr>
      </w:pPr>
      <w:r>
        <w:rPr>
          <w:rFonts w:ascii="仿宋" w:hAnsi="仿宋" w:eastAsia="仿宋" w:cs="仿宋"/>
          <w:spacing w:val="-2"/>
          <w:sz w:val="23"/>
          <w:szCs w:val="23"/>
        </w:rPr>
        <w:t>(</w:t>
      </w:r>
      <w:r>
        <w:rPr>
          <w:rFonts w:ascii="仿宋" w:hAnsi="仿宋" w:eastAsia="仿宋" w:cs="仿宋"/>
          <w:i/>
          <w:iCs/>
          <w:spacing w:val="-2"/>
          <w:sz w:val="25"/>
          <w:szCs w:val="25"/>
          <w:u w:val="single" w:color="auto"/>
        </w:rPr>
        <w:t>出具保函的银行名称</w:t>
      </w:r>
      <w:r>
        <w:rPr>
          <w:rFonts w:ascii="仿宋" w:hAnsi="仿宋" w:eastAsia="仿宋" w:cs="仿宋"/>
          <w:spacing w:val="-2"/>
          <w:sz w:val="23"/>
          <w:szCs w:val="23"/>
        </w:rPr>
        <w:t>) (以下简称银行)</w:t>
      </w:r>
      <w:r>
        <w:rPr>
          <w:rFonts w:ascii="仿宋" w:hAnsi="仿宋" w:eastAsia="仿宋" w:cs="仿宋"/>
          <w:spacing w:val="-1"/>
          <w:sz w:val="23"/>
          <w:szCs w:val="23"/>
        </w:rPr>
        <w:t>无条件地、不可撤销地具结保证本</w:t>
      </w:r>
      <w:r>
        <w:rPr>
          <w:rFonts w:ascii="仿宋" w:hAnsi="仿宋" w:eastAsia="仿宋" w:cs="仿宋"/>
          <w:sz w:val="23"/>
          <w:szCs w:val="23"/>
        </w:rPr>
        <w:t xml:space="preserve"> </w:t>
      </w:r>
      <w:r>
        <w:rPr>
          <w:rFonts w:ascii="仿宋" w:hAnsi="仿宋" w:eastAsia="仿宋" w:cs="仿宋"/>
          <w:spacing w:val="22"/>
          <w:sz w:val="23"/>
          <w:szCs w:val="23"/>
        </w:rPr>
        <w:t>行</w:t>
      </w:r>
      <w:r>
        <w:rPr>
          <w:rFonts w:ascii="仿宋" w:hAnsi="仿宋" w:eastAsia="仿宋" w:cs="仿宋"/>
          <w:spacing w:val="20"/>
          <w:sz w:val="23"/>
          <w:szCs w:val="23"/>
        </w:rPr>
        <w:t>、</w:t>
      </w:r>
      <w:r>
        <w:rPr>
          <w:rFonts w:ascii="仿宋" w:hAnsi="仿宋" w:eastAsia="仿宋" w:cs="仿宋"/>
          <w:spacing w:val="11"/>
          <w:sz w:val="23"/>
          <w:szCs w:val="23"/>
        </w:rPr>
        <w:t>其继承人和受让人无追索地向贵方以(</w:t>
      </w:r>
      <w:r>
        <w:rPr>
          <w:rFonts w:ascii="仿宋" w:hAnsi="仿宋" w:eastAsia="仿宋" w:cs="仿宋"/>
          <w:i/>
          <w:iCs/>
          <w:spacing w:val="11"/>
          <w:sz w:val="25"/>
          <w:szCs w:val="25"/>
          <w:u w:val="single" w:color="auto"/>
        </w:rPr>
        <w:t>货币名称</w:t>
      </w:r>
      <w:r>
        <w:rPr>
          <w:rFonts w:ascii="仿宋" w:hAnsi="仿宋" w:eastAsia="仿宋" w:cs="仿宋"/>
          <w:spacing w:val="11"/>
          <w:sz w:val="23"/>
          <w:szCs w:val="23"/>
        </w:rPr>
        <w:t>)支付总额不超过(</w:t>
      </w:r>
      <w:r>
        <w:rPr>
          <w:rFonts w:ascii="仿宋" w:hAnsi="仿宋" w:eastAsia="仿宋" w:cs="仿宋"/>
          <w:i/>
          <w:iCs/>
          <w:spacing w:val="11"/>
          <w:sz w:val="25"/>
          <w:szCs w:val="25"/>
          <w:u w:val="single" w:color="auto"/>
        </w:rPr>
        <w:t>货币数</w:t>
      </w:r>
      <w:r>
        <w:rPr>
          <w:rFonts w:ascii="仿宋" w:hAnsi="仿宋" w:eastAsia="仿宋" w:cs="仿宋"/>
          <w:sz w:val="25"/>
          <w:szCs w:val="25"/>
        </w:rPr>
        <w:t xml:space="preserve"> </w:t>
      </w:r>
      <w:r>
        <w:rPr>
          <w:rFonts w:ascii="仿宋" w:hAnsi="仿宋" w:eastAsia="仿宋" w:cs="仿宋"/>
          <w:i/>
          <w:iCs/>
          <w:spacing w:val="10"/>
          <w:sz w:val="25"/>
          <w:szCs w:val="25"/>
          <w:u w:val="single" w:color="auto"/>
        </w:rPr>
        <w:t>量</w:t>
      </w:r>
      <w:r>
        <w:rPr>
          <w:rFonts w:ascii="仿宋" w:hAnsi="仿宋" w:eastAsia="仿宋" w:cs="仿宋"/>
          <w:spacing w:val="7"/>
          <w:sz w:val="23"/>
          <w:szCs w:val="23"/>
        </w:rPr>
        <w:t>),即相当于合同价格的</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%,并以此约定如下:</w:t>
      </w:r>
    </w:p>
    <w:p>
      <w:pPr>
        <w:spacing w:before="6" w:line="250" w:lineRule="auto"/>
        <w:ind w:left="562" w:right="54" w:firstLine="14"/>
        <w:rPr>
          <w:rFonts w:ascii="仿宋" w:hAnsi="仿宋" w:eastAsia="仿宋" w:cs="仿宋"/>
          <w:sz w:val="23"/>
          <w:szCs w:val="23"/>
        </w:rPr>
      </w:pPr>
      <w:r>
        <w:rPr>
          <w:rFonts w:ascii="仿宋" w:hAnsi="仿宋" w:eastAsia="仿宋" w:cs="仿宋"/>
          <w:spacing w:val="29"/>
          <w:sz w:val="23"/>
          <w:szCs w:val="23"/>
        </w:rPr>
        <w:t>1</w:t>
      </w:r>
      <w:r>
        <w:rPr>
          <w:rFonts w:ascii="仿宋" w:hAnsi="仿宋" w:eastAsia="仿宋" w:cs="仿宋"/>
          <w:spacing w:val="15"/>
          <w:sz w:val="23"/>
          <w:szCs w:val="23"/>
        </w:rPr>
        <w:t>.只要贵方确定卖方未能忠实地履行所有合同文件的规定和双方此后一</w:t>
      </w:r>
      <w:r>
        <w:rPr>
          <w:rFonts w:ascii="仿宋" w:hAnsi="仿宋" w:eastAsia="仿宋" w:cs="仿宋"/>
          <w:sz w:val="23"/>
          <w:szCs w:val="23"/>
        </w:rPr>
        <w:t xml:space="preserve"> </w:t>
      </w:r>
      <w:r>
        <w:rPr>
          <w:rFonts w:ascii="仿宋" w:hAnsi="仿宋" w:eastAsia="仿宋" w:cs="仿宋"/>
          <w:spacing w:val="12"/>
          <w:sz w:val="23"/>
          <w:szCs w:val="23"/>
        </w:rPr>
        <w:t>致 同意的修改、补充和变动,包括更改和/或修补贵方认为有缺陷的服</w:t>
      </w:r>
      <w:r>
        <w:rPr>
          <w:rFonts w:ascii="仿宋" w:hAnsi="仿宋" w:eastAsia="仿宋" w:cs="仿宋"/>
          <w:spacing w:val="8"/>
          <w:sz w:val="23"/>
          <w:szCs w:val="23"/>
        </w:rPr>
        <w:t>务</w:t>
      </w:r>
      <w:r>
        <w:rPr>
          <w:rFonts w:ascii="仿宋" w:hAnsi="仿宋" w:eastAsia="仿宋" w:cs="仿宋"/>
          <w:sz w:val="23"/>
          <w:szCs w:val="23"/>
        </w:rPr>
        <w:t xml:space="preserve"> </w:t>
      </w:r>
      <w:r>
        <w:rPr>
          <w:rFonts w:ascii="仿宋" w:hAnsi="仿宋" w:eastAsia="仿宋" w:cs="仿宋"/>
          <w:spacing w:val="29"/>
          <w:sz w:val="23"/>
          <w:szCs w:val="23"/>
        </w:rPr>
        <w:t>(</w:t>
      </w:r>
      <w:r>
        <w:rPr>
          <w:rFonts w:ascii="仿宋" w:hAnsi="仿宋" w:eastAsia="仿宋" w:cs="仿宋"/>
          <w:spacing w:val="15"/>
          <w:sz w:val="23"/>
          <w:szCs w:val="23"/>
        </w:rPr>
        <w:t>以下简称违约),无论卖方有任何反对,本行将凭贵方关于卖方违约说明</w:t>
      </w:r>
      <w:r>
        <w:rPr>
          <w:rFonts w:ascii="仿宋" w:hAnsi="仿宋" w:eastAsia="仿宋" w:cs="仿宋"/>
          <w:sz w:val="23"/>
          <w:szCs w:val="23"/>
        </w:rPr>
        <w:t xml:space="preserve"> </w:t>
      </w:r>
      <w:r>
        <w:rPr>
          <w:rFonts w:ascii="仿宋" w:hAnsi="仿宋" w:eastAsia="仿宋" w:cs="仿宋"/>
          <w:spacing w:val="22"/>
          <w:sz w:val="23"/>
          <w:szCs w:val="23"/>
        </w:rPr>
        <w:t>的</w:t>
      </w:r>
      <w:r>
        <w:rPr>
          <w:rFonts w:ascii="仿宋" w:hAnsi="仿宋" w:eastAsia="仿宋" w:cs="仿宋"/>
          <w:spacing w:val="12"/>
          <w:sz w:val="23"/>
          <w:szCs w:val="23"/>
        </w:rPr>
        <w:t>书面通知,立即按贵方提出的累计总额不超过上述金额的款项和按贵方</w:t>
      </w:r>
      <w:r>
        <w:rPr>
          <w:rFonts w:ascii="仿宋" w:hAnsi="仿宋" w:eastAsia="仿宋" w:cs="仿宋"/>
          <w:sz w:val="23"/>
          <w:szCs w:val="23"/>
        </w:rPr>
        <w:t xml:space="preserve"> </w:t>
      </w:r>
      <w:r>
        <w:rPr>
          <w:rFonts w:ascii="仿宋" w:hAnsi="仿宋" w:eastAsia="仿宋" w:cs="仿宋"/>
          <w:spacing w:val="11"/>
          <w:sz w:val="23"/>
          <w:szCs w:val="23"/>
        </w:rPr>
        <w:t>通知规定的方式付给贵方。</w:t>
      </w:r>
      <w:r>
        <w:rPr>
          <w:rFonts w:ascii="仿宋" w:hAnsi="仿宋" w:eastAsia="仿宋" w:cs="仿宋"/>
          <w:sz w:val="23"/>
          <w:szCs w:val="23"/>
        </w:rPr>
        <w:t xml:space="preserve">                                          </w:t>
      </w:r>
      <w:r>
        <w:rPr>
          <w:rFonts w:ascii="仿宋" w:hAnsi="仿宋" w:eastAsia="仿宋" w:cs="仿宋"/>
          <w:spacing w:val="6"/>
          <w:sz w:val="23"/>
          <w:szCs w:val="23"/>
        </w:rPr>
        <w:t>2.本保函项下的</w:t>
      </w:r>
      <w:r>
        <w:rPr>
          <w:rFonts w:ascii="仿宋" w:hAnsi="仿宋" w:eastAsia="仿宋" w:cs="仿宋"/>
          <w:spacing w:val="3"/>
          <w:sz w:val="23"/>
          <w:szCs w:val="23"/>
        </w:rPr>
        <w:t>任何支付应为免税和净值。对于现有或将来的税收、关税、</w:t>
      </w:r>
      <w:r>
        <w:rPr>
          <w:rFonts w:ascii="仿宋" w:hAnsi="仿宋" w:eastAsia="仿宋" w:cs="仿宋"/>
          <w:sz w:val="23"/>
          <w:szCs w:val="23"/>
        </w:rPr>
        <w:t xml:space="preserve"> </w:t>
      </w:r>
      <w:r>
        <w:rPr>
          <w:rFonts w:ascii="仿宋" w:hAnsi="仿宋" w:eastAsia="仿宋" w:cs="仿宋"/>
          <w:spacing w:val="16"/>
          <w:sz w:val="23"/>
          <w:szCs w:val="23"/>
        </w:rPr>
        <w:t>收费</w:t>
      </w:r>
      <w:r>
        <w:rPr>
          <w:rFonts w:ascii="仿宋" w:hAnsi="仿宋" w:eastAsia="仿宋" w:cs="仿宋"/>
          <w:spacing w:val="13"/>
          <w:sz w:val="23"/>
          <w:szCs w:val="23"/>
        </w:rPr>
        <w:t>、</w:t>
      </w:r>
      <w:r>
        <w:rPr>
          <w:rFonts w:ascii="仿宋" w:hAnsi="仿宋" w:eastAsia="仿宋" w:cs="仿宋"/>
          <w:spacing w:val="8"/>
          <w:sz w:val="23"/>
          <w:szCs w:val="23"/>
        </w:rPr>
        <w:t>费用扣减或预提税款，不论这些款项是何种性质和由谁征收，都不</w:t>
      </w:r>
      <w:r>
        <w:rPr>
          <w:rFonts w:ascii="仿宋" w:hAnsi="仿宋" w:eastAsia="仿宋" w:cs="仿宋"/>
          <w:sz w:val="23"/>
          <w:szCs w:val="23"/>
        </w:rPr>
        <w:t xml:space="preserve"> </w:t>
      </w:r>
      <w:r>
        <w:rPr>
          <w:rFonts w:ascii="仿宋" w:hAnsi="仿宋" w:eastAsia="仿宋" w:cs="仿宋"/>
          <w:spacing w:val="11"/>
          <w:sz w:val="23"/>
          <w:szCs w:val="23"/>
        </w:rPr>
        <w:t>应从本保函项下的支付中扣除</w:t>
      </w:r>
      <w:r>
        <w:rPr>
          <w:rFonts w:ascii="仿宋" w:hAnsi="仿宋" w:eastAsia="仿宋" w:cs="仿宋"/>
          <w:spacing w:val="9"/>
          <w:sz w:val="23"/>
          <w:szCs w:val="23"/>
        </w:rPr>
        <w:t>。</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15"/>
          <w:sz w:val="23"/>
          <w:szCs w:val="23"/>
        </w:rPr>
        <w:t>.</w:t>
      </w:r>
      <w:r>
        <w:rPr>
          <w:rFonts w:ascii="仿宋" w:hAnsi="仿宋" w:eastAsia="仿宋" w:cs="仿宋"/>
          <w:spacing w:val="8"/>
          <w:sz w:val="23"/>
          <w:szCs w:val="23"/>
        </w:rPr>
        <w:t>本保函的条款构成本行无条件的、不可撤销的直接责任。对即将履行的</w:t>
      </w:r>
      <w:r>
        <w:rPr>
          <w:rFonts w:ascii="仿宋" w:hAnsi="仿宋" w:eastAsia="仿宋" w:cs="仿宋"/>
          <w:sz w:val="23"/>
          <w:szCs w:val="23"/>
        </w:rPr>
        <w:t xml:space="preserve"> </w:t>
      </w:r>
      <w:r>
        <w:rPr>
          <w:rFonts w:ascii="仿宋" w:hAnsi="仿宋" w:eastAsia="仿宋" w:cs="仿宋"/>
          <w:spacing w:val="16"/>
          <w:sz w:val="23"/>
          <w:szCs w:val="23"/>
        </w:rPr>
        <w:t>合同</w:t>
      </w:r>
      <w:r>
        <w:rPr>
          <w:rFonts w:ascii="仿宋" w:hAnsi="仿宋" w:eastAsia="仿宋" w:cs="仿宋"/>
          <w:spacing w:val="15"/>
          <w:sz w:val="23"/>
          <w:szCs w:val="23"/>
        </w:rPr>
        <w:t>条</w:t>
      </w:r>
      <w:r>
        <w:rPr>
          <w:rFonts w:ascii="仿宋" w:hAnsi="仿宋" w:eastAsia="仿宋" w:cs="仿宋"/>
          <w:spacing w:val="8"/>
          <w:sz w:val="23"/>
          <w:szCs w:val="23"/>
        </w:rPr>
        <w:t>款的任何变更、贵方在时间上的宽限、或由贵方采取的如果没有本</w:t>
      </w:r>
      <w:r>
        <w:rPr>
          <w:rFonts w:ascii="仿宋" w:hAnsi="仿宋" w:eastAsia="仿宋" w:cs="仿宋"/>
          <w:sz w:val="23"/>
          <w:szCs w:val="23"/>
        </w:rPr>
        <w:t xml:space="preserve"> </w:t>
      </w:r>
      <w:r>
        <w:rPr>
          <w:rFonts w:ascii="仿宋" w:hAnsi="仿宋" w:eastAsia="仿宋" w:cs="仿宋"/>
          <w:spacing w:val="16"/>
          <w:sz w:val="23"/>
          <w:szCs w:val="23"/>
        </w:rPr>
        <w:t>款可</w:t>
      </w:r>
      <w:r>
        <w:rPr>
          <w:rFonts w:ascii="仿宋" w:hAnsi="仿宋" w:eastAsia="仿宋" w:cs="仿宋"/>
          <w:spacing w:val="15"/>
          <w:sz w:val="23"/>
          <w:szCs w:val="23"/>
        </w:rPr>
        <w:t>能</w:t>
      </w:r>
      <w:r>
        <w:rPr>
          <w:rFonts w:ascii="仿宋" w:hAnsi="仿宋" w:eastAsia="仿宋" w:cs="仿宋"/>
          <w:spacing w:val="8"/>
          <w:sz w:val="23"/>
          <w:szCs w:val="23"/>
        </w:rPr>
        <w:t>免除本行责任的任何其它行为，均不能解除或免除本行在本保函项</w:t>
      </w:r>
      <w:r>
        <w:rPr>
          <w:rFonts w:ascii="仿宋" w:hAnsi="仿宋" w:eastAsia="仿宋" w:cs="仿宋"/>
          <w:sz w:val="23"/>
          <w:szCs w:val="23"/>
        </w:rPr>
        <w:t xml:space="preserve"> </w:t>
      </w:r>
      <w:r>
        <w:rPr>
          <w:rFonts w:ascii="仿宋" w:hAnsi="仿宋" w:eastAsia="仿宋" w:cs="仿宋"/>
          <w:spacing w:val="8"/>
          <w:sz w:val="23"/>
          <w:szCs w:val="23"/>
        </w:rPr>
        <w:t>下</w:t>
      </w:r>
      <w:r>
        <w:rPr>
          <w:rFonts w:ascii="仿宋" w:hAnsi="仿宋" w:eastAsia="仿宋" w:cs="仿宋"/>
          <w:spacing w:val="5"/>
          <w:sz w:val="23"/>
          <w:szCs w:val="23"/>
        </w:rPr>
        <w:t>的责任。</w:t>
      </w:r>
    </w:p>
    <w:p>
      <w:pPr>
        <w:spacing w:line="312" w:lineRule="exact"/>
        <w:ind w:left="559"/>
        <w:rPr>
          <w:rFonts w:ascii="仿宋" w:hAnsi="仿宋" w:eastAsia="仿宋" w:cs="仿宋"/>
          <w:sz w:val="23"/>
          <w:szCs w:val="23"/>
        </w:rPr>
      </w:pPr>
      <w:r>
        <w:rPr>
          <w:rFonts w:ascii="仿宋" w:hAnsi="仿宋" w:eastAsia="仿宋" w:cs="仿宋"/>
          <w:spacing w:val="9"/>
          <w:position w:val="2"/>
          <w:sz w:val="23"/>
          <w:szCs w:val="23"/>
        </w:rPr>
        <w:t>4.本保函在本合同规定的保证期期满前完全有效</w:t>
      </w:r>
      <w:r>
        <w:rPr>
          <w:rFonts w:ascii="仿宋" w:hAnsi="仿宋" w:eastAsia="仿宋" w:cs="仿宋"/>
          <w:spacing w:val="4"/>
          <w:position w:val="2"/>
          <w:sz w:val="23"/>
          <w:szCs w:val="23"/>
        </w:rPr>
        <w:t>。</w:t>
      </w:r>
    </w:p>
    <w:p>
      <w:pPr>
        <w:spacing w:before="312" w:line="233" w:lineRule="auto"/>
        <w:ind w:left="567"/>
        <w:rPr>
          <w:rFonts w:ascii="仿宋" w:hAnsi="仿宋" w:eastAsia="仿宋" w:cs="仿宋"/>
          <w:sz w:val="23"/>
          <w:szCs w:val="23"/>
        </w:rPr>
      </w:pPr>
      <w:r>
        <w:rPr>
          <w:rFonts w:ascii="仿宋" w:hAnsi="仿宋" w:eastAsia="仿宋" w:cs="仿宋"/>
          <w:spacing w:val="2"/>
          <w:sz w:val="23"/>
          <w:szCs w:val="23"/>
        </w:rPr>
        <w:t>谨启</w:t>
      </w:r>
    </w:p>
    <w:p>
      <w:pPr>
        <w:spacing w:before="22" w:line="250" w:lineRule="auto"/>
        <w:ind w:left="592"/>
        <w:rPr>
          <w:rFonts w:ascii="仿宋" w:hAnsi="仿宋" w:eastAsia="仿宋" w:cs="仿宋"/>
          <w:sz w:val="23"/>
          <w:szCs w:val="23"/>
        </w:rPr>
      </w:pPr>
      <w:r>
        <w:rPr>
          <w:rFonts w:ascii="仿宋" w:hAnsi="仿宋" w:eastAsia="仿宋" w:cs="仿宋"/>
          <w:spacing w:val="7"/>
          <w:sz w:val="23"/>
          <w:szCs w:val="23"/>
        </w:rPr>
        <w:t>出</w:t>
      </w:r>
      <w:r>
        <w:rPr>
          <w:rFonts w:ascii="仿宋" w:hAnsi="仿宋" w:eastAsia="仿宋" w:cs="仿宋"/>
          <w:spacing w:val="4"/>
          <w:sz w:val="23"/>
          <w:szCs w:val="23"/>
        </w:rPr>
        <w:t>具保函银行名称：</w:t>
      </w:r>
      <w:r>
        <w:rPr>
          <w:rFonts w:ascii="仿宋" w:hAnsi="仿宋" w:eastAsia="仿宋" w:cs="仿宋"/>
          <w:sz w:val="23"/>
          <w:szCs w:val="23"/>
          <w:u w:val="single" w:color="auto"/>
        </w:rPr>
        <w:t xml:space="preserve">                               </w:t>
      </w:r>
    </w:p>
    <w:p>
      <w:pPr>
        <w:spacing w:before="1" w:line="231" w:lineRule="auto"/>
        <w:ind w:left="573"/>
        <w:rPr>
          <w:rFonts w:ascii="仿宋" w:hAnsi="仿宋" w:eastAsia="仿宋" w:cs="仿宋"/>
          <w:sz w:val="23"/>
          <w:szCs w:val="23"/>
        </w:rPr>
      </w:pPr>
      <w:r>
        <w:rPr>
          <w:rFonts w:ascii="仿宋" w:hAnsi="仿宋" w:eastAsia="仿宋" w:cs="仿宋"/>
          <w:spacing w:val="10"/>
          <w:sz w:val="23"/>
          <w:szCs w:val="23"/>
        </w:rPr>
        <w:t>签</w:t>
      </w:r>
      <w:r>
        <w:rPr>
          <w:rFonts w:ascii="仿宋" w:hAnsi="仿宋" w:eastAsia="仿宋" w:cs="仿宋"/>
          <w:spacing w:val="6"/>
          <w:sz w:val="23"/>
          <w:szCs w:val="23"/>
        </w:rPr>
        <w:t>字人姓名和职务：</w:t>
      </w:r>
      <w:r>
        <w:rPr>
          <w:rFonts w:ascii="仿宋" w:hAnsi="仿宋" w:eastAsia="仿宋" w:cs="仿宋"/>
          <w:sz w:val="23"/>
          <w:szCs w:val="23"/>
          <w:u w:val="single" w:color="auto"/>
        </w:rPr>
        <w:t xml:space="preserve">                               </w:t>
      </w:r>
    </w:p>
    <w:p>
      <w:pPr>
        <w:spacing w:before="23" w:line="233" w:lineRule="auto"/>
        <w:ind w:left="573"/>
        <w:rPr>
          <w:rFonts w:ascii="仿宋" w:hAnsi="仿宋" w:eastAsia="仿宋" w:cs="仿宋"/>
          <w:sz w:val="23"/>
          <w:szCs w:val="23"/>
        </w:rPr>
      </w:pPr>
      <w:r>
        <w:rPr>
          <w:rFonts w:ascii="仿宋" w:hAnsi="仿宋" w:eastAsia="仿宋" w:cs="仿宋"/>
          <w:spacing w:val="8"/>
          <w:sz w:val="23"/>
          <w:szCs w:val="23"/>
        </w:rPr>
        <w:t>签</w:t>
      </w:r>
      <w:r>
        <w:rPr>
          <w:rFonts w:ascii="仿宋" w:hAnsi="仿宋" w:eastAsia="仿宋" w:cs="仿宋"/>
          <w:spacing w:val="4"/>
          <w:sz w:val="23"/>
          <w:szCs w:val="23"/>
        </w:rPr>
        <w:t>字人签名：</w:t>
      </w:r>
      <w:r>
        <w:rPr>
          <w:rFonts w:ascii="仿宋" w:hAnsi="仿宋" w:eastAsia="仿宋" w:cs="仿宋"/>
          <w:sz w:val="23"/>
          <w:szCs w:val="23"/>
          <w:u w:val="single" w:color="auto"/>
        </w:rPr>
        <w:t xml:space="preserve">                                      </w:t>
      </w:r>
    </w:p>
    <w:p>
      <w:pPr>
        <w:spacing w:before="22" w:line="231" w:lineRule="auto"/>
        <w:ind w:left="572"/>
        <w:outlineLvl w:val="0"/>
        <w:sectPr>
          <w:footerReference r:id="rId12" w:type="default"/>
          <w:pgSz w:w="11906" w:h="16839"/>
          <w:pgMar w:top="400" w:right="1785" w:bottom="1171" w:left="1785" w:header="0" w:footer="992" w:gutter="0"/>
          <w:pgNumType w:fmt="decimal"/>
          <w:cols w:space="720" w:num="1"/>
        </w:sectPr>
      </w:pPr>
      <w:r>
        <w:rPr>
          <w:rFonts w:ascii="仿宋" w:hAnsi="仿宋" w:eastAsia="仿宋" w:cs="仿宋"/>
          <w:spacing w:val="-1"/>
          <w:sz w:val="23"/>
          <w:szCs w:val="23"/>
        </w:rPr>
        <w:t>公</w:t>
      </w:r>
      <w:r>
        <w:rPr>
          <w:rFonts w:ascii="仿宋" w:hAnsi="仿宋" w:eastAsia="仿宋" w:cs="仿宋"/>
          <w:sz w:val="23"/>
          <w:szCs w:val="23"/>
        </w:rPr>
        <w:t>章：</w:t>
      </w:r>
      <w:r>
        <w:rPr>
          <w:rFonts w:ascii="仿宋" w:hAnsi="仿宋" w:eastAsia="仿宋" w:cs="仿宋"/>
          <w:sz w:val="23"/>
          <w:szCs w:val="23"/>
          <w:u w:val="single" w:color="auto"/>
        </w:rPr>
        <w:t xml:space="preserve">                                            </w:t>
      </w:r>
    </w:p>
    <w:p>
      <w:pPr>
        <w:spacing w:line="279" w:lineRule="auto"/>
        <w:rPr>
          <w:rFonts w:ascii="Arial"/>
          <w:sz w:val="21"/>
        </w:rPr>
      </w:pPr>
    </w:p>
    <w:p>
      <w:pPr>
        <w:spacing w:before="91" w:line="223" w:lineRule="auto"/>
        <w:ind w:left="2996"/>
        <w:rPr>
          <w:rFonts w:ascii="仿宋" w:hAnsi="仿宋" w:eastAsia="仿宋" w:cs="仿宋"/>
          <w:sz w:val="28"/>
          <w:szCs w:val="28"/>
        </w:rPr>
      </w:pPr>
      <w:r>
        <w:rPr>
          <w:rFonts w:ascii="仿宋" w:hAnsi="仿宋" w:eastAsia="仿宋" w:cs="仿宋"/>
          <w:spacing w:val="-4"/>
          <w:sz w:val="28"/>
          <w:szCs w:val="28"/>
        </w:rPr>
        <w:t>附件2</w:t>
      </w:r>
      <w:r>
        <w:rPr>
          <w:rFonts w:ascii="仿宋" w:hAnsi="仿宋" w:eastAsia="仿宋" w:cs="仿宋"/>
          <w:spacing w:val="-3"/>
          <w:sz w:val="28"/>
          <w:szCs w:val="28"/>
        </w:rPr>
        <w:t>：</w:t>
      </w:r>
      <w:r>
        <w:rPr>
          <w:rFonts w:ascii="仿宋" w:hAnsi="仿宋" w:eastAsia="仿宋" w:cs="仿宋"/>
          <w:spacing w:val="-2"/>
          <w:sz w:val="28"/>
          <w:szCs w:val="28"/>
        </w:rPr>
        <w:t>履约担保函格式</w:t>
      </w:r>
    </w:p>
    <w:p>
      <w:pPr>
        <w:spacing w:before="285" w:line="222" w:lineRule="auto"/>
        <w:ind w:left="2075"/>
        <w:outlineLvl w:val="0"/>
        <w:rPr>
          <w:rFonts w:ascii="仿宋" w:hAnsi="仿宋" w:eastAsia="仿宋" w:cs="仿宋"/>
          <w:sz w:val="28"/>
          <w:szCs w:val="28"/>
        </w:rPr>
      </w:pPr>
      <w:r>
        <w:rPr>
          <w:rFonts w:ascii="仿宋" w:hAnsi="仿宋" w:eastAsia="仿宋" w:cs="仿宋"/>
          <w:spacing w:val="9"/>
          <w:sz w:val="28"/>
          <w:szCs w:val="28"/>
        </w:rPr>
        <w:t>(</w:t>
      </w:r>
      <w:r>
        <w:rPr>
          <w:rFonts w:ascii="仿宋" w:hAnsi="仿宋" w:eastAsia="仿宋" w:cs="仿宋"/>
          <w:spacing w:val="7"/>
          <w:sz w:val="28"/>
          <w:szCs w:val="28"/>
        </w:rPr>
        <w:t>采用政府采购信用担保形式时使用)</w:t>
      </w:r>
    </w:p>
    <w:p>
      <w:pPr>
        <w:spacing w:before="152" w:line="229" w:lineRule="auto"/>
        <w:ind w:left="2442"/>
        <w:rPr>
          <w:rFonts w:ascii="仿宋" w:hAnsi="仿宋" w:eastAsia="仿宋" w:cs="仿宋"/>
          <w:sz w:val="23"/>
          <w:szCs w:val="23"/>
        </w:rPr>
      </w:pPr>
      <w:r>
        <w:rPr>
          <w:rFonts w:ascii="仿宋" w:hAnsi="仿宋" w:eastAsia="仿宋" w:cs="仿宋"/>
          <w:spacing w:val="14"/>
          <w:sz w:val="23"/>
          <w:szCs w:val="23"/>
        </w:rPr>
        <w:t>政</w:t>
      </w:r>
      <w:r>
        <w:rPr>
          <w:rFonts w:ascii="仿宋" w:hAnsi="仿宋" w:eastAsia="仿宋" w:cs="仿宋"/>
          <w:spacing w:val="8"/>
          <w:sz w:val="23"/>
          <w:szCs w:val="23"/>
        </w:rPr>
        <w:t>府</w:t>
      </w:r>
      <w:r>
        <w:rPr>
          <w:rFonts w:ascii="仿宋" w:hAnsi="仿宋" w:eastAsia="仿宋" w:cs="仿宋"/>
          <w:spacing w:val="7"/>
          <w:sz w:val="23"/>
          <w:szCs w:val="23"/>
        </w:rPr>
        <w:t>采购履约担保函 (项目用)</w:t>
      </w:r>
    </w:p>
    <w:p>
      <w:pPr>
        <w:spacing w:before="26" w:line="232" w:lineRule="auto"/>
        <w:ind w:left="6149"/>
        <w:rPr>
          <w:rFonts w:ascii="仿宋" w:hAnsi="仿宋" w:eastAsia="仿宋" w:cs="仿宋"/>
          <w:sz w:val="23"/>
          <w:szCs w:val="23"/>
        </w:rPr>
      </w:pPr>
      <w:r>
        <w:rPr>
          <w:rFonts w:ascii="仿宋" w:hAnsi="仿宋" w:eastAsia="仿宋" w:cs="仿宋"/>
          <w:spacing w:val="1"/>
          <w:sz w:val="23"/>
          <w:szCs w:val="23"/>
        </w:rPr>
        <w:t>编号</w:t>
      </w:r>
      <w:r>
        <w:rPr>
          <w:rFonts w:ascii="仿宋" w:hAnsi="仿宋" w:eastAsia="仿宋" w:cs="仿宋"/>
          <w:sz w:val="23"/>
          <w:szCs w:val="23"/>
        </w:rPr>
        <w:t>：</w:t>
      </w:r>
    </w:p>
    <w:p>
      <w:pPr>
        <w:tabs>
          <w:tab w:val="left" w:pos="2306"/>
        </w:tabs>
        <w:spacing w:before="22" w:line="231" w:lineRule="auto"/>
        <w:ind w:left="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7"/>
          <w:sz w:val="23"/>
          <w:szCs w:val="23"/>
        </w:rPr>
        <w:t>(</w:t>
      </w:r>
      <w:r>
        <w:rPr>
          <w:rFonts w:ascii="仿宋" w:hAnsi="仿宋" w:eastAsia="仿宋" w:cs="仿宋"/>
          <w:spacing w:val="4"/>
          <w:sz w:val="23"/>
          <w:szCs w:val="23"/>
        </w:rPr>
        <w:t>采购人) ：</w:t>
      </w:r>
    </w:p>
    <w:p>
      <w:pPr>
        <w:spacing w:before="25" w:line="229" w:lineRule="auto"/>
        <w:ind w:left="511"/>
        <w:rPr>
          <w:rFonts w:ascii="仿宋" w:hAnsi="仿宋" w:eastAsia="仿宋" w:cs="仿宋"/>
          <w:sz w:val="23"/>
          <w:szCs w:val="23"/>
        </w:rPr>
      </w:pPr>
      <w:r>
        <w:rPr>
          <w:rFonts w:ascii="仿宋" w:hAnsi="仿宋" w:eastAsia="仿宋" w:cs="仿宋"/>
          <w:spacing w:val="-4"/>
          <w:sz w:val="23"/>
          <w:szCs w:val="23"/>
        </w:rPr>
        <w:t>鉴于你方与</w:t>
      </w:r>
      <w:r>
        <w:rPr>
          <w:rFonts w:ascii="仿宋" w:hAnsi="仿宋" w:eastAsia="仿宋" w:cs="仿宋"/>
          <w:spacing w:val="-4"/>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(以下简称供应商) 于</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年</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月</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日签</w:t>
      </w:r>
    </w:p>
    <w:p>
      <w:pPr>
        <w:spacing w:before="27" w:line="229" w:lineRule="auto"/>
        <w:ind w:left="32"/>
        <w:rPr>
          <w:rFonts w:ascii="仿宋" w:hAnsi="仿宋" w:eastAsia="仿宋" w:cs="仿宋"/>
          <w:sz w:val="23"/>
          <w:szCs w:val="23"/>
        </w:rPr>
      </w:pPr>
      <w:r>
        <w:rPr>
          <w:rFonts w:ascii="仿宋" w:hAnsi="仿宋" w:eastAsia="仿宋" w:cs="仿宋"/>
          <w:spacing w:val="10"/>
          <w:sz w:val="23"/>
          <w:szCs w:val="23"/>
        </w:rPr>
        <w:t>定编</w:t>
      </w:r>
      <w:r>
        <w:rPr>
          <w:rFonts w:ascii="仿宋" w:hAnsi="仿宋" w:eastAsia="仿宋" w:cs="仿宋"/>
          <w:spacing w:val="8"/>
          <w:sz w:val="23"/>
          <w:szCs w:val="23"/>
        </w:rPr>
        <w:t>号</w:t>
      </w:r>
      <w:r>
        <w:rPr>
          <w:rFonts w:ascii="仿宋" w:hAnsi="仿宋" w:eastAsia="仿宋" w:cs="仿宋"/>
          <w:spacing w:val="5"/>
          <w:sz w:val="23"/>
          <w:szCs w:val="23"/>
        </w:rPr>
        <w:t>为   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政府采购合同》  (以下简称主合同) ，且依据该</w:t>
      </w:r>
    </w:p>
    <w:p>
      <w:pPr>
        <w:spacing w:before="26" w:line="231" w:lineRule="auto"/>
        <w:ind w:left="34"/>
        <w:rPr>
          <w:rFonts w:ascii="仿宋" w:hAnsi="仿宋" w:eastAsia="仿宋" w:cs="仿宋"/>
          <w:sz w:val="23"/>
          <w:szCs w:val="23"/>
        </w:rPr>
      </w:pPr>
      <w:r>
        <w:rPr>
          <w:rFonts w:ascii="仿宋" w:hAnsi="仿宋" w:eastAsia="仿宋" w:cs="仿宋"/>
          <w:spacing w:val="1"/>
          <w:sz w:val="23"/>
          <w:szCs w:val="23"/>
        </w:rPr>
        <w:t>合同的约定，供应商应在</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 xml:space="preserve"> 年</w:t>
      </w:r>
    </w:p>
    <w:p>
      <w:pPr>
        <w:tabs>
          <w:tab w:val="left" w:pos="517"/>
        </w:tabs>
        <w:spacing w:before="26" w:line="250" w:lineRule="auto"/>
        <w:ind w:left="27" w:right="131" w:hanging="16"/>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z w:val="23"/>
          <w:szCs w:val="23"/>
          <w:u w:val="single" w:color="auto"/>
        </w:rPr>
        <w:tab/>
      </w:r>
      <w:r>
        <w:rPr>
          <w:rFonts w:ascii="仿宋" w:hAnsi="仿宋" w:eastAsia="仿宋" w:cs="仿宋"/>
          <w:spacing w:val="4"/>
          <w:sz w:val="23"/>
          <w:szCs w:val="23"/>
        </w:rPr>
        <w:t>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日前向你方交纳</w:t>
      </w:r>
      <w:r>
        <w:rPr>
          <w:rFonts w:ascii="仿宋" w:hAnsi="仿宋" w:eastAsia="仿宋" w:cs="仿宋"/>
          <w:spacing w:val="2"/>
          <w:sz w:val="23"/>
          <w:szCs w:val="23"/>
        </w:rPr>
        <w:t>履约保证金，且可以履约担保函的形式交纳履约保证</w:t>
      </w:r>
      <w:r>
        <w:rPr>
          <w:rFonts w:ascii="仿宋" w:hAnsi="仿宋" w:eastAsia="仿宋" w:cs="仿宋"/>
          <w:sz w:val="23"/>
          <w:szCs w:val="23"/>
        </w:rPr>
        <w:t xml:space="preserve"> </w:t>
      </w:r>
      <w:r>
        <w:rPr>
          <w:rFonts w:ascii="仿宋" w:hAnsi="仿宋" w:eastAsia="仿宋" w:cs="仿宋"/>
          <w:spacing w:val="16"/>
          <w:sz w:val="23"/>
          <w:szCs w:val="23"/>
        </w:rPr>
        <w:t>金</w:t>
      </w:r>
      <w:r>
        <w:rPr>
          <w:rFonts w:ascii="仿宋" w:hAnsi="仿宋" w:eastAsia="仿宋" w:cs="仿宋"/>
          <w:spacing w:val="9"/>
          <w:sz w:val="23"/>
          <w:szCs w:val="23"/>
        </w:rPr>
        <w:t>。应供应商的申请，我方以保证的方式向你方提供如下履约保证金担保：</w:t>
      </w:r>
    </w:p>
    <w:p>
      <w:pPr>
        <w:spacing w:line="312" w:lineRule="exact"/>
        <w:ind w:left="511"/>
        <w:rPr>
          <w:rFonts w:ascii="仿宋" w:hAnsi="仿宋" w:eastAsia="仿宋" w:cs="仿宋"/>
          <w:sz w:val="23"/>
          <w:szCs w:val="23"/>
        </w:rPr>
      </w:pPr>
      <w:r>
        <w:rPr>
          <w:rFonts w:ascii="仿宋" w:hAnsi="仿宋" w:eastAsia="仿宋" w:cs="仿宋"/>
          <w:spacing w:val="16"/>
          <w:sz w:val="23"/>
          <w:szCs w:val="23"/>
        </w:rPr>
        <w:t>一</w:t>
      </w:r>
      <w:r>
        <w:rPr>
          <w:rFonts w:ascii="仿宋" w:hAnsi="仿宋" w:eastAsia="仿宋" w:cs="仿宋"/>
          <w:spacing w:val="8"/>
          <w:sz w:val="23"/>
          <w:szCs w:val="23"/>
        </w:rPr>
        <w:t>、保证责任的情形及保证金额</w:t>
      </w:r>
    </w:p>
    <w:p>
      <w:pPr>
        <w:spacing w:line="227" w:lineRule="auto"/>
        <w:ind w:left="512"/>
        <w:rPr>
          <w:rFonts w:ascii="仿宋" w:hAnsi="仿宋" w:eastAsia="仿宋" w:cs="仿宋"/>
          <w:sz w:val="23"/>
          <w:szCs w:val="23"/>
        </w:rPr>
      </w:pPr>
      <w:r>
        <w:rPr>
          <w:rFonts w:ascii="仿宋" w:hAnsi="仿宋" w:eastAsia="仿宋" w:cs="仿宋"/>
          <w:spacing w:val="13"/>
          <w:sz w:val="23"/>
          <w:szCs w:val="23"/>
        </w:rPr>
        <w:t>(</w:t>
      </w:r>
      <w:r>
        <w:rPr>
          <w:rFonts w:ascii="仿宋" w:hAnsi="仿宋" w:eastAsia="仿宋" w:cs="仿宋"/>
          <w:spacing w:val="8"/>
          <w:sz w:val="23"/>
          <w:szCs w:val="23"/>
        </w:rPr>
        <w:t xml:space="preserve"> 一) 在供应商出现下列情形之一时，我方承担保证责任：</w:t>
      </w:r>
    </w:p>
    <w:p>
      <w:pPr>
        <w:spacing w:before="30"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将中标项目转让给他人，或者在投标文件中未说明，且未经采购招标机</w:t>
      </w:r>
      <w:r>
        <w:rPr>
          <w:rFonts w:ascii="仿宋" w:hAnsi="仿宋" w:eastAsia="仿宋" w:cs="仿宋"/>
          <w:sz w:val="23"/>
          <w:szCs w:val="23"/>
        </w:rPr>
        <w:t xml:space="preserve"> </w:t>
      </w:r>
      <w:r>
        <w:rPr>
          <w:rFonts w:ascii="仿宋" w:hAnsi="仿宋" w:eastAsia="仿宋" w:cs="仿宋"/>
          <w:spacing w:val="16"/>
          <w:sz w:val="23"/>
          <w:szCs w:val="23"/>
        </w:rPr>
        <w:t>构</w:t>
      </w:r>
      <w:r>
        <w:rPr>
          <w:rFonts w:ascii="仿宋" w:hAnsi="仿宋" w:eastAsia="仿宋" w:cs="仿宋"/>
          <w:spacing w:val="8"/>
          <w:sz w:val="23"/>
          <w:szCs w:val="23"/>
        </w:rPr>
        <w:t>人同意，将中标项目分包给他人的；</w:t>
      </w:r>
    </w:p>
    <w:p>
      <w:pPr>
        <w:spacing w:line="312" w:lineRule="exact"/>
        <w:ind w:left="502"/>
        <w:rPr>
          <w:rFonts w:ascii="仿宋" w:hAnsi="仿宋" w:eastAsia="仿宋" w:cs="仿宋"/>
          <w:sz w:val="23"/>
          <w:szCs w:val="23"/>
        </w:rPr>
      </w:pPr>
      <w:r>
        <w:rPr>
          <w:rFonts w:ascii="仿宋" w:hAnsi="仿宋" w:eastAsia="仿宋" w:cs="仿宋"/>
          <w:spacing w:val="9"/>
          <w:position w:val="2"/>
          <w:sz w:val="23"/>
          <w:szCs w:val="23"/>
        </w:rPr>
        <w:t>2．主合同约定的应当缴纳履约保证金的情形</w:t>
      </w:r>
      <w:r>
        <w:rPr>
          <w:rFonts w:ascii="仿宋" w:hAnsi="仿宋" w:eastAsia="仿宋" w:cs="仿宋"/>
          <w:spacing w:val="8"/>
          <w:position w:val="2"/>
          <w:sz w:val="23"/>
          <w:szCs w:val="23"/>
        </w:rPr>
        <w:t>:</w:t>
      </w:r>
    </w:p>
    <w:p>
      <w:pPr>
        <w:spacing w:line="230" w:lineRule="auto"/>
        <w:ind w:left="512"/>
        <w:rPr>
          <w:rFonts w:ascii="仿宋" w:hAnsi="仿宋" w:eastAsia="仿宋" w:cs="仿宋"/>
          <w:sz w:val="23"/>
          <w:szCs w:val="23"/>
        </w:rPr>
      </w:pPr>
      <w:r>
        <w:rPr>
          <w:rFonts w:ascii="仿宋" w:hAnsi="仿宋" w:eastAsia="仿宋" w:cs="仿宋"/>
          <w:spacing w:val="18"/>
          <w:sz w:val="23"/>
          <w:szCs w:val="23"/>
        </w:rPr>
        <w:t>(</w:t>
      </w:r>
      <w:r>
        <w:rPr>
          <w:rFonts w:ascii="仿宋" w:hAnsi="仿宋" w:eastAsia="仿宋" w:cs="仿宋"/>
          <w:spacing w:val="10"/>
          <w:sz w:val="23"/>
          <w:szCs w:val="23"/>
        </w:rPr>
        <w:t>1</w:t>
      </w:r>
      <w:r>
        <w:rPr>
          <w:rFonts w:ascii="仿宋" w:hAnsi="仿宋" w:eastAsia="仿宋" w:cs="仿宋"/>
          <w:spacing w:val="9"/>
          <w:sz w:val="23"/>
          <w:szCs w:val="23"/>
        </w:rPr>
        <w:t>)未按主合同约定的质量、数量和期限供应货物/提供服务/完成工程的；</w:t>
      </w:r>
    </w:p>
    <w:p>
      <w:pPr>
        <w:spacing w:before="25" w:line="232" w:lineRule="auto"/>
        <w:ind w:left="512"/>
        <w:rPr>
          <w:rFonts w:ascii="仿宋" w:hAnsi="仿宋" w:eastAsia="仿宋" w:cs="仿宋"/>
          <w:sz w:val="23"/>
          <w:szCs w:val="23"/>
        </w:rPr>
      </w:pPr>
      <w:r>
        <w:rPr>
          <w:rFonts w:ascii="仿宋" w:hAnsi="仿宋" w:eastAsia="仿宋" w:cs="仿宋"/>
          <w:spacing w:val="2"/>
          <w:sz w:val="23"/>
          <w:szCs w:val="23"/>
        </w:rPr>
        <w:t>(2)</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24" w:line="250" w:lineRule="auto"/>
        <w:ind w:left="31" w:right="131" w:firstLine="481"/>
        <w:rPr>
          <w:rFonts w:ascii="仿宋" w:hAnsi="仿宋" w:eastAsia="仿宋" w:cs="仿宋"/>
          <w:sz w:val="23"/>
          <w:szCs w:val="23"/>
        </w:rPr>
      </w:pPr>
      <w:r>
        <w:rPr>
          <w:rFonts w:ascii="仿宋" w:hAnsi="仿宋" w:eastAsia="仿宋" w:cs="仿宋"/>
          <w:spacing w:val="20"/>
          <w:sz w:val="23"/>
          <w:szCs w:val="23"/>
        </w:rPr>
        <w:t>(</w:t>
      </w:r>
      <w:r>
        <w:rPr>
          <w:rFonts w:ascii="仿宋" w:hAnsi="仿宋" w:eastAsia="仿宋" w:cs="仿宋"/>
          <w:spacing w:val="15"/>
          <w:sz w:val="23"/>
          <w:szCs w:val="23"/>
        </w:rPr>
        <w:t>二) 我方的保证范围是主合同约定的合同价款总额的</w:t>
      </w:r>
      <w:r>
        <w:rPr>
          <w:rFonts w:ascii="仿宋" w:hAnsi="仿宋" w:eastAsia="仿宋" w:cs="仿宋"/>
          <w:spacing w:val="15"/>
          <w:sz w:val="23"/>
          <w:szCs w:val="23"/>
          <w:u w:val="single" w:color="auto"/>
        </w:rPr>
        <w:t xml:space="preserve">        </w:t>
      </w:r>
      <w:r>
        <w:rPr>
          <w:rFonts w:ascii="仿宋" w:hAnsi="仿宋" w:eastAsia="仿宋" w:cs="仿宋"/>
          <w:spacing w:val="15"/>
          <w:sz w:val="23"/>
          <w:szCs w:val="23"/>
        </w:rPr>
        <w:t>%数额为</w:t>
      </w:r>
      <w:r>
        <w:rPr>
          <w:rFonts w:ascii="仿宋" w:hAnsi="仿宋" w:eastAsia="仿宋" w:cs="仿宋"/>
          <w:sz w:val="23"/>
          <w:szCs w:val="23"/>
        </w:rPr>
        <w:t xml:space="preserve"> </w:t>
      </w:r>
      <w:r>
        <w:rPr>
          <w:rFonts w:ascii="仿宋" w:hAnsi="仿宋" w:eastAsia="仿宋" w:cs="仿宋"/>
          <w:spacing w:val="-2"/>
          <w:sz w:val="23"/>
          <w:szCs w:val="23"/>
        </w:rPr>
        <w:t xml:space="preserve">元 </w:t>
      </w:r>
      <w:r>
        <w:rPr>
          <w:rFonts w:ascii="仿宋" w:hAnsi="仿宋" w:eastAsia="仿宋" w:cs="仿宋"/>
          <w:spacing w:val="-1"/>
          <w:sz w:val="23"/>
          <w:szCs w:val="23"/>
        </w:rPr>
        <w:t>(大写</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，币种为</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  (即主合同履约保证金金额)</w:t>
      </w:r>
    </w:p>
    <w:p>
      <w:pPr>
        <w:spacing w:line="312" w:lineRule="exact"/>
        <w:ind w:left="515"/>
        <w:rPr>
          <w:rFonts w:ascii="仿宋" w:hAnsi="仿宋" w:eastAsia="仿宋" w:cs="仿宋"/>
          <w:sz w:val="23"/>
          <w:szCs w:val="23"/>
        </w:rPr>
      </w:pPr>
      <w:r>
        <w:rPr>
          <w:rFonts w:ascii="仿宋" w:hAnsi="仿宋" w:eastAsia="仿宋" w:cs="仿宋"/>
          <w:spacing w:val="8"/>
          <w:position w:val="1"/>
          <w:sz w:val="23"/>
          <w:szCs w:val="23"/>
        </w:rPr>
        <w:t>二、保证的方式及保证期间</w:t>
      </w:r>
    </w:p>
    <w:p>
      <w:pPr>
        <w:spacing w:line="229" w:lineRule="auto"/>
        <w:ind w:left="516"/>
        <w:rPr>
          <w:rFonts w:ascii="仿宋" w:hAnsi="仿宋" w:eastAsia="仿宋" w:cs="仿宋"/>
          <w:sz w:val="23"/>
          <w:szCs w:val="23"/>
        </w:rPr>
      </w:pPr>
      <w:r>
        <w:rPr>
          <w:rFonts w:ascii="仿宋" w:hAnsi="仿宋" w:eastAsia="仿宋" w:cs="仿宋"/>
          <w:spacing w:val="8"/>
          <w:sz w:val="23"/>
          <w:szCs w:val="23"/>
        </w:rPr>
        <w:t>我方保证的方式为：连带责任保证</w:t>
      </w:r>
      <w:r>
        <w:rPr>
          <w:rFonts w:ascii="仿宋" w:hAnsi="仿宋" w:eastAsia="仿宋" w:cs="仿宋"/>
          <w:spacing w:val="5"/>
          <w:sz w:val="23"/>
          <w:szCs w:val="23"/>
        </w:rPr>
        <w:t>。</w:t>
      </w:r>
    </w:p>
    <w:p>
      <w:pPr>
        <w:spacing w:before="28" w:line="250" w:lineRule="auto"/>
        <w:ind w:left="32" w:right="131" w:firstLine="483"/>
        <w:rPr>
          <w:rFonts w:ascii="仿宋" w:hAnsi="仿宋" w:eastAsia="仿宋" w:cs="仿宋"/>
          <w:sz w:val="23"/>
          <w:szCs w:val="23"/>
        </w:rPr>
      </w:pPr>
      <w:r>
        <w:rPr>
          <w:rFonts w:ascii="仿宋" w:hAnsi="仿宋" w:eastAsia="仿宋" w:cs="仿宋"/>
          <w:spacing w:val="12"/>
          <w:sz w:val="23"/>
          <w:szCs w:val="23"/>
        </w:rPr>
        <w:t>我方</w:t>
      </w:r>
      <w:r>
        <w:rPr>
          <w:rFonts w:ascii="仿宋" w:hAnsi="仿宋" w:eastAsia="仿宋" w:cs="仿宋"/>
          <w:spacing w:val="7"/>
          <w:sz w:val="23"/>
          <w:szCs w:val="23"/>
        </w:rPr>
        <w:t>保</w:t>
      </w:r>
      <w:r>
        <w:rPr>
          <w:rFonts w:ascii="仿宋" w:hAnsi="仿宋" w:eastAsia="仿宋" w:cs="仿宋"/>
          <w:spacing w:val="6"/>
          <w:sz w:val="23"/>
          <w:szCs w:val="23"/>
        </w:rPr>
        <w:t>证的期间为：自本合同生效之日起至供应商按照主合同约定的供货/</w:t>
      </w:r>
      <w:r>
        <w:rPr>
          <w:rFonts w:ascii="仿宋" w:hAnsi="仿宋" w:eastAsia="仿宋" w:cs="仿宋"/>
          <w:sz w:val="23"/>
          <w:szCs w:val="23"/>
        </w:rPr>
        <w:t xml:space="preserve"> </w:t>
      </w:r>
      <w:r>
        <w:rPr>
          <w:rFonts w:ascii="仿宋" w:hAnsi="仿宋" w:eastAsia="仿宋" w:cs="仿宋"/>
          <w:spacing w:val="-2"/>
          <w:sz w:val="23"/>
          <w:szCs w:val="23"/>
        </w:rPr>
        <w:t>完工期限届</w:t>
      </w:r>
      <w:r>
        <w:rPr>
          <w:rFonts w:ascii="仿宋" w:hAnsi="仿宋" w:eastAsia="仿宋" w:cs="仿宋"/>
          <w:spacing w:val="-1"/>
          <w:sz w:val="23"/>
          <w:szCs w:val="23"/>
        </w:rPr>
        <w:t>满后</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日内。</w:t>
      </w:r>
    </w:p>
    <w:p>
      <w:pPr>
        <w:spacing w:before="1" w:line="250" w:lineRule="auto"/>
        <w:ind w:left="33" w:right="131" w:firstLine="476"/>
        <w:rPr>
          <w:rFonts w:ascii="仿宋" w:hAnsi="仿宋" w:eastAsia="仿宋" w:cs="仿宋"/>
          <w:sz w:val="23"/>
          <w:szCs w:val="23"/>
        </w:rPr>
      </w:pPr>
      <w:r>
        <w:rPr>
          <w:rFonts w:ascii="仿宋" w:hAnsi="仿宋" w:eastAsia="仿宋" w:cs="仿宋"/>
          <w:spacing w:val="12"/>
          <w:sz w:val="23"/>
          <w:szCs w:val="23"/>
        </w:rPr>
        <w:t>如果</w:t>
      </w:r>
      <w:r>
        <w:rPr>
          <w:rFonts w:ascii="仿宋" w:hAnsi="仿宋" w:eastAsia="仿宋" w:cs="仿宋"/>
          <w:spacing w:val="8"/>
          <w:sz w:val="23"/>
          <w:szCs w:val="23"/>
        </w:rPr>
        <w:t>供</w:t>
      </w:r>
      <w:r>
        <w:rPr>
          <w:rFonts w:ascii="仿宋" w:hAnsi="仿宋" w:eastAsia="仿宋" w:cs="仿宋"/>
          <w:spacing w:val="6"/>
          <w:sz w:val="23"/>
          <w:szCs w:val="23"/>
        </w:rPr>
        <w:t>应商未按主合同约定向贵方供应货物/提供服务/完成工程的， 由我</w:t>
      </w:r>
      <w:r>
        <w:rPr>
          <w:rFonts w:ascii="仿宋" w:hAnsi="仿宋" w:eastAsia="仿宋" w:cs="仿宋"/>
          <w:sz w:val="23"/>
          <w:szCs w:val="23"/>
        </w:rPr>
        <w:t xml:space="preserve"> </w:t>
      </w:r>
      <w:r>
        <w:rPr>
          <w:rFonts w:ascii="仿宋" w:hAnsi="仿宋" w:eastAsia="仿宋" w:cs="仿宋"/>
          <w:spacing w:val="10"/>
          <w:sz w:val="23"/>
          <w:szCs w:val="23"/>
        </w:rPr>
        <w:t>方</w:t>
      </w:r>
      <w:r>
        <w:rPr>
          <w:rFonts w:ascii="仿宋" w:hAnsi="仿宋" w:eastAsia="仿宋" w:cs="仿宋"/>
          <w:spacing w:val="8"/>
          <w:sz w:val="23"/>
          <w:szCs w:val="23"/>
        </w:rPr>
        <w:t>在保证金额内向你方支付上述款项。</w:t>
      </w:r>
    </w:p>
    <w:p>
      <w:pPr>
        <w:spacing w:line="312" w:lineRule="exact"/>
        <w:ind w:left="514"/>
        <w:rPr>
          <w:rFonts w:ascii="仿宋" w:hAnsi="仿宋" w:eastAsia="仿宋" w:cs="仿宋"/>
          <w:sz w:val="23"/>
          <w:szCs w:val="23"/>
        </w:rPr>
      </w:pPr>
      <w:r>
        <w:rPr>
          <w:rFonts w:ascii="仿宋" w:hAnsi="仿宋" w:eastAsia="仿宋" w:cs="仿宋"/>
          <w:spacing w:val="8"/>
          <w:position w:val="1"/>
          <w:sz w:val="23"/>
          <w:szCs w:val="23"/>
        </w:rPr>
        <w:t>三、承担保证责任的程</w:t>
      </w:r>
      <w:r>
        <w:rPr>
          <w:rFonts w:ascii="仿宋" w:hAnsi="仿宋" w:eastAsia="仿宋" w:cs="仿宋"/>
          <w:spacing w:val="7"/>
          <w:position w:val="1"/>
          <w:sz w:val="23"/>
          <w:szCs w:val="23"/>
        </w:rPr>
        <w:t>序</w:t>
      </w:r>
    </w:p>
    <w:p>
      <w:pPr>
        <w:spacing w:before="2" w:line="250" w:lineRule="auto"/>
        <w:ind w:left="26" w:right="131" w:firstLine="491"/>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你方要求我方承担保证责任的，应在本保函保证期间内向我方发出书面</w:t>
      </w:r>
      <w:r>
        <w:rPr>
          <w:rFonts w:ascii="仿宋" w:hAnsi="仿宋" w:eastAsia="仿宋" w:cs="仿宋"/>
          <w:sz w:val="23"/>
          <w:szCs w:val="23"/>
        </w:rPr>
        <w:t xml:space="preserve"> </w:t>
      </w:r>
      <w:r>
        <w:rPr>
          <w:rFonts w:ascii="仿宋" w:hAnsi="仿宋" w:eastAsia="仿宋" w:cs="仿宋"/>
          <w:spacing w:val="20"/>
          <w:sz w:val="23"/>
          <w:szCs w:val="23"/>
        </w:rPr>
        <w:t>索</w:t>
      </w:r>
      <w:r>
        <w:rPr>
          <w:rFonts w:ascii="仿宋" w:hAnsi="仿宋" w:eastAsia="仿宋" w:cs="仿宋"/>
          <w:spacing w:val="15"/>
          <w:sz w:val="23"/>
          <w:szCs w:val="23"/>
        </w:rPr>
        <w:t>赔</w:t>
      </w:r>
      <w:r>
        <w:rPr>
          <w:rFonts w:ascii="仿宋" w:hAnsi="仿宋" w:eastAsia="仿宋" w:cs="仿宋"/>
          <w:spacing w:val="10"/>
          <w:sz w:val="23"/>
          <w:szCs w:val="23"/>
        </w:rPr>
        <w:t>通知。索赔通知应写明要求索赔的金额，支付款项应到达的帐号。并附有</w:t>
      </w:r>
      <w:r>
        <w:rPr>
          <w:rFonts w:ascii="仿宋" w:hAnsi="仿宋" w:eastAsia="仿宋" w:cs="仿宋"/>
          <w:sz w:val="23"/>
          <w:szCs w:val="23"/>
        </w:rPr>
        <w:t xml:space="preserve"> </w:t>
      </w:r>
      <w:r>
        <w:rPr>
          <w:rFonts w:ascii="仿宋" w:hAnsi="仿宋" w:eastAsia="仿宋" w:cs="仿宋"/>
          <w:spacing w:val="12"/>
          <w:sz w:val="23"/>
          <w:szCs w:val="23"/>
        </w:rPr>
        <w:t>证</w:t>
      </w:r>
      <w:r>
        <w:rPr>
          <w:rFonts w:ascii="仿宋" w:hAnsi="仿宋" w:eastAsia="仿宋" w:cs="仿宋"/>
          <w:spacing w:val="8"/>
          <w:sz w:val="23"/>
          <w:szCs w:val="23"/>
        </w:rPr>
        <w:t>明供应商违约事实的证明材料。</w:t>
      </w:r>
    </w:p>
    <w:p>
      <w:pPr>
        <w:spacing w:before="1" w:line="250" w:lineRule="auto"/>
        <w:ind w:left="28" w:right="131" w:firstLine="480"/>
        <w:rPr>
          <w:rFonts w:ascii="仿宋" w:hAnsi="仿宋" w:eastAsia="仿宋" w:cs="仿宋"/>
          <w:sz w:val="23"/>
          <w:szCs w:val="23"/>
        </w:rPr>
      </w:pPr>
      <w:r>
        <w:rPr>
          <w:rFonts w:ascii="仿宋" w:hAnsi="仿宋" w:eastAsia="仿宋" w:cs="仿宋"/>
          <w:spacing w:val="-11"/>
          <w:sz w:val="23"/>
          <w:szCs w:val="23"/>
        </w:rPr>
        <w:t>如</w:t>
      </w:r>
      <w:r>
        <w:rPr>
          <w:rFonts w:ascii="仿宋" w:hAnsi="仿宋" w:eastAsia="仿宋" w:cs="仿宋"/>
          <w:spacing w:val="-49"/>
          <w:sz w:val="23"/>
          <w:szCs w:val="23"/>
        </w:rPr>
        <w:t xml:space="preserve"> </w:t>
      </w:r>
      <w:r>
        <w:rPr>
          <w:rFonts w:ascii="仿宋" w:hAnsi="仿宋" w:eastAsia="仿宋" w:cs="仿宋"/>
          <w:spacing w:val="-11"/>
          <w:sz w:val="23"/>
          <w:szCs w:val="23"/>
        </w:rPr>
        <w:t>果</w:t>
      </w:r>
      <w:r>
        <w:rPr>
          <w:rFonts w:ascii="仿宋" w:hAnsi="仿宋" w:eastAsia="仿宋" w:cs="仿宋"/>
          <w:spacing w:val="-61"/>
          <w:sz w:val="23"/>
          <w:szCs w:val="23"/>
        </w:rPr>
        <w:t xml:space="preserve"> </w:t>
      </w:r>
      <w:r>
        <w:rPr>
          <w:rFonts w:ascii="仿宋" w:hAnsi="仿宋" w:eastAsia="仿宋" w:cs="仿宋"/>
          <w:spacing w:val="-11"/>
          <w:sz w:val="23"/>
          <w:szCs w:val="23"/>
        </w:rPr>
        <w:t>你</w:t>
      </w:r>
      <w:r>
        <w:rPr>
          <w:rFonts w:ascii="仿宋" w:hAnsi="仿宋" w:eastAsia="仿宋" w:cs="仿宋"/>
          <w:spacing w:val="-58"/>
          <w:sz w:val="23"/>
          <w:szCs w:val="23"/>
        </w:rPr>
        <w:t xml:space="preserve"> </w:t>
      </w:r>
      <w:r>
        <w:rPr>
          <w:rFonts w:ascii="仿宋" w:hAnsi="仿宋" w:eastAsia="仿宋" w:cs="仿宋"/>
          <w:spacing w:val="-11"/>
          <w:sz w:val="23"/>
          <w:szCs w:val="23"/>
        </w:rPr>
        <w:t>方</w:t>
      </w:r>
      <w:r>
        <w:rPr>
          <w:rFonts w:ascii="仿宋" w:hAnsi="仿宋" w:eastAsia="仿宋" w:cs="仿宋"/>
          <w:spacing w:val="-53"/>
          <w:sz w:val="23"/>
          <w:szCs w:val="23"/>
        </w:rPr>
        <w:t xml:space="preserve"> </w:t>
      </w:r>
      <w:r>
        <w:rPr>
          <w:rFonts w:ascii="仿宋" w:hAnsi="仿宋" w:eastAsia="仿宋" w:cs="仿宋"/>
          <w:spacing w:val="-11"/>
          <w:sz w:val="23"/>
          <w:szCs w:val="23"/>
        </w:rPr>
        <w:t>与</w:t>
      </w:r>
      <w:r>
        <w:rPr>
          <w:rFonts w:ascii="仿宋" w:hAnsi="仿宋" w:eastAsia="仿宋" w:cs="仿宋"/>
          <w:spacing w:val="-63"/>
          <w:sz w:val="23"/>
          <w:szCs w:val="23"/>
        </w:rPr>
        <w:t xml:space="preserve"> </w:t>
      </w:r>
      <w:r>
        <w:rPr>
          <w:rFonts w:ascii="仿宋" w:hAnsi="仿宋" w:eastAsia="仿宋" w:cs="仿宋"/>
          <w:spacing w:val="-11"/>
          <w:sz w:val="23"/>
          <w:szCs w:val="23"/>
        </w:rPr>
        <w:t>供</w:t>
      </w:r>
      <w:r>
        <w:rPr>
          <w:rFonts w:ascii="仿宋" w:hAnsi="仿宋" w:eastAsia="仿宋" w:cs="仿宋"/>
          <w:spacing w:val="-60"/>
          <w:sz w:val="23"/>
          <w:szCs w:val="23"/>
        </w:rPr>
        <w:t xml:space="preserve"> </w:t>
      </w:r>
      <w:r>
        <w:rPr>
          <w:rFonts w:ascii="仿宋" w:hAnsi="仿宋" w:eastAsia="仿宋" w:cs="仿宋"/>
          <w:spacing w:val="-11"/>
          <w:sz w:val="23"/>
          <w:szCs w:val="23"/>
        </w:rPr>
        <w:t>应</w:t>
      </w:r>
      <w:r>
        <w:rPr>
          <w:rFonts w:ascii="仿宋" w:hAnsi="仿宋" w:eastAsia="仿宋" w:cs="仿宋"/>
          <w:spacing w:val="-55"/>
          <w:sz w:val="23"/>
          <w:szCs w:val="23"/>
        </w:rPr>
        <w:t xml:space="preserve"> </w:t>
      </w:r>
      <w:r>
        <w:rPr>
          <w:rFonts w:ascii="仿宋" w:hAnsi="仿宋" w:eastAsia="仿宋" w:cs="仿宋"/>
          <w:spacing w:val="-11"/>
          <w:sz w:val="23"/>
          <w:szCs w:val="23"/>
        </w:rPr>
        <w:t>商</w:t>
      </w:r>
      <w:r>
        <w:rPr>
          <w:rFonts w:ascii="仿宋" w:hAnsi="仿宋" w:eastAsia="仿宋" w:cs="仿宋"/>
          <w:spacing w:val="-39"/>
          <w:sz w:val="23"/>
          <w:szCs w:val="23"/>
        </w:rPr>
        <w:t xml:space="preserve"> </w:t>
      </w:r>
      <w:r>
        <w:rPr>
          <w:rFonts w:ascii="仿宋" w:hAnsi="仿宋" w:eastAsia="仿宋" w:cs="仿宋"/>
          <w:spacing w:val="-11"/>
          <w:sz w:val="23"/>
          <w:szCs w:val="23"/>
        </w:rPr>
        <w:t>因</w:t>
      </w:r>
      <w:r>
        <w:rPr>
          <w:rFonts w:ascii="仿宋" w:hAnsi="仿宋" w:eastAsia="仿宋" w:cs="仿宋"/>
          <w:spacing w:val="-55"/>
          <w:sz w:val="23"/>
          <w:szCs w:val="23"/>
        </w:rPr>
        <w:t xml:space="preserve"> </w:t>
      </w:r>
      <w:r>
        <w:rPr>
          <w:rFonts w:ascii="仿宋" w:hAnsi="仿宋" w:eastAsia="仿宋" w:cs="仿宋"/>
          <w:spacing w:val="-11"/>
          <w:sz w:val="23"/>
          <w:szCs w:val="23"/>
        </w:rPr>
        <w:t>货</w:t>
      </w:r>
      <w:r>
        <w:rPr>
          <w:rFonts w:ascii="仿宋" w:hAnsi="仿宋" w:eastAsia="仿宋" w:cs="仿宋"/>
          <w:spacing w:val="-63"/>
          <w:sz w:val="23"/>
          <w:szCs w:val="23"/>
        </w:rPr>
        <w:t xml:space="preserve"> </w:t>
      </w:r>
      <w:r>
        <w:rPr>
          <w:rFonts w:ascii="仿宋" w:hAnsi="仿宋" w:eastAsia="仿宋" w:cs="仿宋"/>
          <w:spacing w:val="-11"/>
          <w:sz w:val="23"/>
          <w:szCs w:val="23"/>
        </w:rPr>
        <w:t>物</w:t>
      </w:r>
      <w:r>
        <w:rPr>
          <w:rFonts w:ascii="仿宋" w:hAnsi="仿宋" w:eastAsia="仿宋" w:cs="仿宋"/>
          <w:spacing w:val="-57"/>
          <w:sz w:val="23"/>
          <w:szCs w:val="23"/>
        </w:rPr>
        <w:t xml:space="preserve"> </w:t>
      </w:r>
      <w:r>
        <w:rPr>
          <w:rFonts w:ascii="仿宋" w:hAnsi="仿宋" w:eastAsia="仿宋" w:cs="仿宋"/>
          <w:spacing w:val="-11"/>
          <w:sz w:val="23"/>
          <w:szCs w:val="23"/>
        </w:rPr>
        <w:t>质</w:t>
      </w:r>
      <w:r>
        <w:rPr>
          <w:rFonts w:ascii="仿宋" w:hAnsi="仿宋" w:eastAsia="仿宋" w:cs="仿宋"/>
          <w:spacing w:val="-57"/>
          <w:sz w:val="23"/>
          <w:szCs w:val="23"/>
        </w:rPr>
        <w:t xml:space="preserve"> </w:t>
      </w:r>
      <w:r>
        <w:rPr>
          <w:rFonts w:ascii="仿宋" w:hAnsi="仿宋" w:eastAsia="仿宋" w:cs="仿宋"/>
          <w:spacing w:val="-11"/>
          <w:sz w:val="23"/>
          <w:szCs w:val="23"/>
        </w:rPr>
        <w:t>量</w:t>
      </w:r>
      <w:r>
        <w:rPr>
          <w:rFonts w:ascii="仿宋" w:hAnsi="仿宋" w:eastAsia="仿宋" w:cs="仿宋"/>
          <w:spacing w:val="-40"/>
          <w:sz w:val="23"/>
          <w:szCs w:val="23"/>
        </w:rPr>
        <w:t xml:space="preserve"> </w:t>
      </w:r>
      <w:r>
        <w:rPr>
          <w:rFonts w:ascii="仿宋" w:hAnsi="仿宋" w:eastAsia="仿宋" w:cs="仿宋"/>
          <w:spacing w:val="-11"/>
          <w:sz w:val="23"/>
          <w:szCs w:val="23"/>
        </w:rPr>
        <w:t>问</w:t>
      </w:r>
      <w:r>
        <w:rPr>
          <w:rFonts w:ascii="仿宋" w:hAnsi="仿宋" w:eastAsia="仿宋" w:cs="仿宋"/>
          <w:spacing w:val="-62"/>
          <w:sz w:val="23"/>
          <w:szCs w:val="23"/>
        </w:rPr>
        <w:t xml:space="preserve"> </w:t>
      </w:r>
      <w:r>
        <w:rPr>
          <w:rFonts w:ascii="仿宋" w:hAnsi="仿宋" w:eastAsia="仿宋" w:cs="仿宋"/>
          <w:spacing w:val="-11"/>
          <w:sz w:val="23"/>
          <w:szCs w:val="23"/>
        </w:rPr>
        <w:t>题</w:t>
      </w:r>
      <w:r>
        <w:rPr>
          <w:rFonts w:ascii="仿宋" w:hAnsi="仿宋" w:eastAsia="仿宋" w:cs="仿宋"/>
          <w:spacing w:val="-61"/>
          <w:sz w:val="23"/>
          <w:szCs w:val="23"/>
        </w:rPr>
        <w:t xml:space="preserve"> </w:t>
      </w:r>
      <w:r>
        <w:rPr>
          <w:rFonts w:ascii="仿宋" w:hAnsi="仿宋" w:eastAsia="仿宋" w:cs="仿宋"/>
          <w:spacing w:val="-11"/>
          <w:sz w:val="23"/>
          <w:szCs w:val="23"/>
        </w:rPr>
        <w:t>产生</w:t>
      </w:r>
      <w:r>
        <w:rPr>
          <w:rFonts w:ascii="仿宋" w:hAnsi="仿宋" w:eastAsia="仿宋" w:cs="仿宋"/>
          <w:spacing w:val="-61"/>
          <w:sz w:val="23"/>
          <w:szCs w:val="23"/>
        </w:rPr>
        <w:t xml:space="preserve"> </w:t>
      </w:r>
      <w:r>
        <w:rPr>
          <w:rFonts w:ascii="仿宋" w:hAnsi="仿宋" w:eastAsia="仿宋" w:cs="仿宋"/>
          <w:spacing w:val="-11"/>
          <w:sz w:val="23"/>
          <w:szCs w:val="23"/>
        </w:rPr>
        <w:t>争</w:t>
      </w:r>
      <w:r>
        <w:rPr>
          <w:rFonts w:ascii="仿宋" w:hAnsi="仿宋" w:eastAsia="仿宋" w:cs="仿宋"/>
          <w:spacing w:val="-64"/>
          <w:sz w:val="23"/>
          <w:szCs w:val="23"/>
        </w:rPr>
        <w:t xml:space="preserve"> </w:t>
      </w:r>
      <w:r>
        <w:rPr>
          <w:rFonts w:ascii="仿宋" w:hAnsi="仿宋" w:eastAsia="仿宋" w:cs="仿宋"/>
          <w:spacing w:val="-11"/>
          <w:sz w:val="23"/>
          <w:szCs w:val="23"/>
        </w:rPr>
        <w:t>议</w:t>
      </w:r>
      <w:r>
        <w:rPr>
          <w:rFonts w:ascii="仿宋" w:hAnsi="仿宋" w:eastAsia="仿宋" w:cs="仿宋"/>
          <w:spacing w:val="-44"/>
          <w:sz w:val="23"/>
          <w:szCs w:val="23"/>
        </w:rPr>
        <w:t xml:space="preserve"> </w:t>
      </w:r>
      <w:r>
        <w:rPr>
          <w:rFonts w:ascii="仿宋" w:hAnsi="仿宋" w:eastAsia="仿宋" w:cs="仿宋"/>
          <w:spacing w:val="-11"/>
          <w:sz w:val="23"/>
          <w:szCs w:val="23"/>
        </w:rPr>
        <w:t>，</w:t>
      </w:r>
      <w:r>
        <w:rPr>
          <w:rFonts w:ascii="仿宋" w:hAnsi="仿宋" w:eastAsia="仿宋" w:cs="仿宋"/>
          <w:spacing w:val="-56"/>
          <w:sz w:val="23"/>
          <w:szCs w:val="23"/>
        </w:rPr>
        <w:t xml:space="preserve"> </w:t>
      </w:r>
      <w:r>
        <w:rPr>
          <w:rFonts w:ascii="仿宋" w:hAnsi="仿宋" w:eastAsia="仿宋" w:cs="仿宋"/>
          <w:spacing w:val="-11"/>
          <w:sz w:val="23"/>
          <w:szCs w:val="23"/>
        </w:rPr>
        <w:t>你</w:t>
      </w:r>
      <w:r>
        <w:rPr>
          <w:rFonts w:ascii="仿宋" w:hAnsi="仿宋" w:eastAsia="仿宋" w:cs="仿宋"/>
          <w:spacing w:val="-57"/>
          <w:sz w:val="23"/>
          <w:szCs w:val="23"/>
        </w:rPr>
        <w:t xml:space="preserve"> </w:t>
      </w:r>
      <w:r>
        <w:rPr>
          <w:rFonts w:ascii="仿宋" w:hAnsi="仿宋" w:eastAsia="仿宋" w:cs="仿宋"/>
          <w:spacing w:val="-11"/>
          <w:sz w:val="23"/>
          <w:szCs w:val="23"/>
        </w:rPr>
        <w:t>方</w:t>
      </w:r>
      <w:r>
        <w:rPr>
          <w:rFonts w:ascii="仿宋" w:hAnsi="仿宋" w:eastAsia="仿宋" w:cs="仿宋"/>
          <w:spacing w:val="-61"/>
          <w:sz w:val="23"/>
          <w:szCs w:val="23"/>
        </w:rPr>
        <w:t xml:space="preserve"> </w:t>
      </w:r>
      <w:r>
        <w:rPr>
          <w:rFonts w:ascii="仿宋" w:hAnsi="仿宋" w:eastAsia="仿宋" w:cs="仿宋"/>
          <w:spacing w:val="-11"/>
          <w:sz w:val="23"/>
          <w:szCs w:val="23"/>
        </w:rPr>
        <w:t>还</w:t>
      </w:r>
      <w:r>
        <w:rPr>
          <w:rFonts w:ascii="仿宋" w:hAnsi="仿宋" w:eastAsia="仿宋" w:cs="仿宋"/>
          <w:spacing w:val="-51"/>
          <w:sz w:val="23"/>
          <w:szCs w:val="23"/>
        </w:rPr>
        <w:t xml:space="preserve"> </w:t>
      </w:r>
      <w:r>
        <w:rPr>
          <w:rFonts w:ascii="仿宋" w:hAnsi="仿宋" w:eastAsia="仿宋" w:cs="仿宋"/>
          <w:spacing w:val="-11"/>
          <w:sz w:val="23"/>
          <w:szCs w:val="23"/>
        </w:rPr>
        <w:t>需</w:t>
      </w:r>
      <w:r>
        <w:rPr>
          <w:rFonts w:ascii="仿宋" w:hAnsi="仿宋" w:eastAsia="仿宋" w:cs="仿宋"/>
          <w:spacing w:val="-35"/>
          <w:sz w:val="23"/>
          <w:szCs w:val="23"/>
        </w:rPr>
        <w:t xml:space="preserve"> </w:t>
      </w:r>
      <w:r>
        <w:rPr>
          <w:rFonts w:ascii="仿宋" w:hAnsi="仿宋" w:eastAsia="仿宋" w:cs="仿宋"/>
          <w:spacing w:val="-11"/>
          <w:sz w:val="23"/>
          <w:szCs w:val="23"/>
        </w:rPr>
        <w:t>同</w:t>
      </w:r>
      <w:r>
        <w:rPr>
          <w:rFonts w:ascii="仿宋" w:hAnsi="仿宋" w:eastAsia="仿宋" w:cs="仿宋"/>
          <w:spacing w:val="-46"/>
          <w:sz w:val="23"/>
          <w:szCs w:val="23"/>
        </w:rPr>
        <w:t xml:space="preserve"> </w:t>
      </w:r>
      <w:r>
        <w:rPr>
          <w:rFonts w:ascii="仿宋" w:hAnsi="仿宋" w:eastAsia="仿宋" w:cs="仿宋"/>
          <w:spacing w:val="-11"/>
          <w:sz w:val="23"/>
          <w:szCs w:val="23"/>
        </w:rPr>
        <w:t>时</w:t>
      </w:r>
      <w:r>
        <w:rPr>
          <w:rFonts w:ascii="仿宋" w:hAnsi="仿宋" w:eastAsia="仿宋" w:cs="仿宋"/>
          <w:spacing w:val="-59"/>
          <w:sz w:val="23"/>
          <w:szCs w:val="23"/>
        </w:rPr>
        <w:t xml:space="preserve"> </w:t>
      </w:r>
      <w:r>
        <w:rPr>
          <w:rFonts w:ascii="仿宋" w:hAnsi="仿宋" w:eastAsia="仿宋" w:cs="仿宋"/>
          <w:spacing w:val="-11"/>
          <w:sz w:val="23"/>
          <w:szCs w:val="23"/>
        </w:rPr>
        <w:t>提</w:t>
      </w:r>
      <w:r>
        <w:rPr>
          <w:rFonts w:ascii="仿宋" w:hAnsi="仿宋" w:eastAsia="仿宋" w:cs="仿宋"/>
          <w:spacing w:val="-62"/>
          <w:sz w:val="23"/>
          <w:szCs w:val="23"/>
        </w:rPr>
        <w:t xml:space="preserve"> </w:t>
      </w:r>
      <w:r>
        <w:rPr>
          <w:rFonts w:ascii="仿宋" w:hAnsi="仿宋" w:eastAsia="仿宋" w:cs="仿宋"/>
          <w:spacing w:val="-11"/>
          <w:sz w:val="23"/>
          <w:szCs w:val="23"/>
        </w:rPr>
        <w:t>供</w:t>
      </w:r>
      <w:r>
        <w:rPr>
          <w:rFonts w:ascii="仿宋" w:hAnsi="仿宋" w:eastAsia="仿宋" w:cs="仿宋"/>
          <w:sz w:val="23"/>
          <w:szCs w:val="23"/>
        </w:rPr>
        <w:t xml:space="preserve"> </w:t>
      </w:r>
      <w:r>
        <w:rPr>
          <w:rFonts w:ascii="仿宋" w:hAnsi="仿宋" w:eastAsia="仿宋" w:cs="仿宋"/>
          <w:spacing w:val="10"/>
          <w:sz w:val="23"/>
          <w:szCs w:val="23"/>
        </w:rPr>
        <w:t>部门出具的质量检测报告，或经诉讼 (仲裁) 程序裁决后的裁决书、调解书</w:t>
      </w:r>
      <w:r>
        <w:rPr>
          <w:rFonts w:ascii="仿宋" w:hAnsi="仿宋" w:eastAsia="仿宋" w:cs="仿宋"/>
          <w:spacing w:val="4"/>
          <w:sz w:val="23"/>
          <w:szCs w:val="23"/>
        </w:rPr>
        <w:t>，</w:t>
      </w:r>
      <w:r>
        <w:rPr>
          <w:rFonts w:ascii="仿宋" w:hAnsi="仿宋" w:eastAsia="仿宋" w:cs="仿宋"/>
          <w:sz w:val="23"/>
          <w:szCs w:val="23"/>
        </w:rPr>
        <w:t xml:space="preserve"> </w:t>
      </w:r>
      <w:r>
        <w:rPr>
          <w:rFonts w:ascii="仿宋" w:hAnsi="仿宋" w:eastAsia="仿宋" w:cs="仿宋"/>
          <w:spacing w:val="12"/>
          <w:sz w:val="23"/>
          <w:szCs w:val="23"/>
        </w:rPr>
        <w:t>本</w:t>
      </w:r>
      <w:r>
        <w:rPr>
          <w:rFonts w:ascii="仿宋" w:hAnsi="仿宋" w:eastAsia="仿宋" w:cs="仿宋"/>
          <w:spacing w:val="9"/>
          <w:sz w:val="23"/>
          <w:szCs w:val="23"/>
        </w:rPr>
        <w:t>保证人即按照检测结果或裁决书、调解书决定是否承担保证责任。</w:t>
      </w:r>
    </w:p>
    <w:p>
      <w:pPr>
        <w:spacing w:before="2" w:line="250" w:lineRule="auto"/>
        <w:ind w:left="26" w:right="131" w:firstLine="476"/>
        <w:rPr>
          <w:rFonts w:ascii="仿宋" w:hAnsi="仿宋" w:eastAsia="仿宋" w:cs="仿宋"/>
          <w:sz w:val="23"/>
          <w:szCs w:val="23"/>
        </w:rPr>
      </w:pPr>
      <w:r>
        <w:rPr>
          <w:rFonts w:ascii="仿宋" w:hAnsi="仿宋" w:eastAsia="仿宋" w:cs="仿宋"/>
          <w:spacing w:val="-1"/>
          <w:sz w:val="23"/>
          <w:szCs w:val="23"/>
        </w:rPr>
        <w:t>2．  我方</w:t>
      </w:r>
      <w:r>
        <w:rPr>
          <w:rFonts w:ascii="仿宋" w:hAnsi="仿宋" w:eastAsia="仿宋" w:cs="仿宋"/>
          <w:sz w:val="23"/>
          <w:szCs w:val="23"/>
        </w:rPr>
        <w:t>收到你方的书面索赔通知及相应证明材料，在</w:t>
      </w:r>
      <w:r>
        <w:rPr>
          <w:rFonts w:ascii="仿宋" w:hAnsi="仿宋" w:eastAsia="仿宋" w:cs="仿宋"/>
          <w:sz w:val="23"/>
          <w:szCs w:val="23"/>
          <w:u w:val="single" w:color="auto"/>
        </w:rPr>
        <w:t xml:space="preserve">     </w:t>
      </w:r>
      <w:r>
        <w:rPr>
          <w:rFonts w:ascii="仿宋" w:hAnsi="仿宋" w:eastAsia="仿宋" w:cs="仿宋"/>
          <w:sz w:val="23"/>
          <w:szCs w:val="23"/>
        </w:rPr>
        <w:t xml:space="preserve"> 工作日内进行 </w:t>
      </w:r>
      <w:r>
        <w:rPr>
          <w:rFonts w:ascii="仿宋" w:hAnsi="仿宋" w:eastAsia="仿宋" w:cs="仿宋"/>
          <w:spacing w:val="16"/>
          <w:sz w:val="23"/>
          <w:szCs w:val="23"/>
        </w:rPr>
        <w:t>核</w:t>
      </w:r>
      <w:r>
        <w:rPr>
          <w:rFonts w:ascii="仿宋" w:hAnsi="仿宋" w:eastAsia="仿宋" w:cs="仿宋"/>
          <w:spacing w:val="10"/>
          <w:sz w:val="23"/>
          <w:szCs w:val="23"/>
        </w:rPr>
        <w:t>定</w:t>
      </w:r>
      <w:r>
        <w:rPr>
          <w:rFonts w:ascii="仿宋" w:hAnsi="仿宋" w:eastAsia="仿宋" w:cs="仿宋"/>
          <w:spacing w:val="8"/>
          <w:sz w:val="23"/>
          <w:szCs w:val="23"/>
        </w:rPr>
        <w:t>后按照本保函的承诺承担保证责任。</w:t>
      </w:r>
    </w:p>
    <w:p>
      <w:pPr>
        <w:spacing w:before="1" w:line="242" w:lineRule="auto"/>
        <w:ind w:left="535"/>
        <w:rPr>
          <w:rFonts w:ascii="仿宋" w:hAnsi="仿宋" w:eastAsia="仿宋" w:cs="仿宋"/>
          <w:sz w:val="23"/>
          <w:szCs w:val="23"/>
        </w:rPr>
      </w:pPr>
      <w:r>
        <w:rPr>
          <w:rFonts w:ascii="仿宋" w:hAnsi="仿宋" w:eastAsia="仿宋" w:cs="仿宋"/>
          <w:spacing w:val="5"/>
          <w:sz w:val="23"/>
          <w:szCs w:val="23"/>
        </w:rPr>
        <w:t>四、保证责任的终止</w:t>
      </w:r>
    </w:p>
    <w:p>
      <w:pPr>
        <w:spacing w:before="9" w:line="312" w:lineRule="exact"/>
        <w:ind w:left="517"/>
        <w:rPr>
          <w:rFonts w:ascii="仿宋" w:hAnsi="仿宋" w:eastAsia="仿宋" w:cs="仿宋"/>
          <w:sz w:val="23"/>
          <w:szCs w:val="23"/>
        </w:rPr>
      </w:pPr>
      <w:r>
        <w:rPr>
          <w:rFonts w:ascii="仿宋" w:hAnsi="仿宋" w:eastAsia="仿宋" w:cs="仿宋"/>
          <w:spacing w:val="12"/>
          <w:position w:val="2"/>
          <w:sz w:val="23"/>
          <w:szCs w:val="23"/>
        </w:rPr>
        <w:t>1．</w:t>
      </w:r>
      <w:r>
        <w:rPr>
          <w:rFonts w:ascii="仿宋" w:hAnsi="仿宋" w:eastAsia="仿宋" w:cs="仿宋"/>
          <w:spacing w:val="6"/>
          <w:position w:val="2"/>
          <w:sz w:val="23"/>
          <w:szCs w:val="23"/>
        </w:rPr>
        <w:t>保证期间届满你方未向我方书面主张保证责任的，自保证期间届满次日</w:t>
      </w:r>
    </w:p>
    <w:p>
      <w:pPr>
        <w:spacing w:before="1" w:line="250" w:lineRule="auto"/>
        <w:ind w:left="32" w:right="133" w:hanging="4"/>
        <w:rPr>
          <w:rFonts w:ascii="仿宋" w:hAnsi="仿宋" w:eastAsia="仿宋" w:cs="仿宋"/>
          <w:sz w:val="23"/>
          <w:szCs w:val="23"/>
        </w:rPr>
      </w:pPr>
      <w:r>
        <w:rPr>
          <w:rFonts w:ascii="仿宋" w:hAnsi="仿宋" w:eastAsia="仿宋" w:cs="仿宋"/>
          <w:spacing w:val="11"/>
          <w:sz w:val="23"/>
          <w:szCs w:val="23"/>
        </w:rPr>
        <w:t>起</w:t>
      </w:r>
      <w:r>
        <w:rPr>
          <w:rFonts w:ascii="仿宋" w:hAnsi="仿宋" w:eastAsia="仿宋" w:cs="仿宋"/>
          <w:spacing w:val="10"/>
          <w:sz w:val="23"/>
          <w:szCs w:val="23"/>
        </w:rPr>
        <w:t>，我方保证责任自动终止。保证期间届满前，主合同约定的货物\工程\服务</w:t>
      </w:r>
      <w:r>
        <w:rPr>
          <w:rFonts w:ascii="仿宋" w:hAnsi="仿宋" w:eastAsia="仿宋" w:cs="仿宋"/>
          <w:sz w:val="23"/>
          <w:szCs w:val="23"/>
        </w:rPr>
        <w:t xml:space="preserve"> </w:t>
      </w:r>
      <w:r>
        <w:rPr>
          <w:rFonts w:ascii="仿宋" w:hAnsi="仿宋" w:eastAsia="仿宋" w:cs="仿宋"/>
          <w:spacing w:val="1"/>
          <w:sz w:val="23"/>
          <w:szCs w:val="23"/>
        </w:rPr>
        <w:t>全部验收合格的，</w:t>
      </w:r>
      <w:r>
        <w:rPr>
          <w:rFonts w:ascii="仿宋" w:hAnsi="仿宋" w:eastAsia="仿宋" w:cs="仿宋"/>
          <w:sz w:val="23"/>
          <w:szCs w:val="23"/>
        </w:rPr>
        <w:t xml:space="preserve">  自验收合格日起，我方保证责任自动终止。</w:t>
      </w:r>
    </w:p>
    <w:p>
      <w:pPr>
        <w:spacing w:before="1" w:line="250" w:lineRule="auto"/>
        <w:ind w:left="27" w:right="133" w:firstLine="475"/>
        <w:rPr>
          <w:rFonts w:ascii="仿宋" w:hAnsi="仿宋" w:eastAsia="仿宋" w:cs="仿宋"/>
          <w:sz w:val="23"/>
          <w:szCs w:val="23"/>
        </w:rPr>
      </w:pPr>
      <w:r>
        <w:rPr>
          <w:rFonts w:ascii="仿宋" w:hAnsi="仿宋" w:eastAsia="仿宋" w:cs="仿宋"/>
          <w:spacing w:val="12"/>
          <w:sz w:val="23"/>
          <w:szCs w:val="23"/>
        </w:rPr>
        <w:t>2．我</w:t>
      </w:r>
      <w:r>
        <w:rPr>
          <w:rFonts w:ascii="仿宋" w:hAnsi="仿宋" w:eastAsia="仿宋" w:cs="仿宋"/>
          <w:spacing w:val="6"/>
          <w:sz w:val="23"/>
          <w:szCs w:val="23"/>
        </w:rPr>
        <w:t>方按照本保函向你方履行了保证责任后，自我方向你方支付款项 (支</w:t>
      </w:r>
      <w:r>
        <w:rPr>
          <w:rFonts w:ascii="仿宋" w:hAnsi="仿宋" w:eastAsia="仿宋" w:cs="仿宋"/>
          <w:sz w:val="23"/>
          <w:szCs w:val="23"/>
        </w:rPr>
        <w:t xml:space="preserve"> </w:t>
      </w:r>
      <w:r>
        <w:rPr>
          <w:rFonts w:ascii="仿宋" w:hAnsi="仿宋" w:eastAsia="仿宋" w:cs="仿宋"/>
          <w:spacing w:val="16"/>
          <w:sz w:val="23"/>
          <w:szCs w:val="23"/>
        </w:rPr>
        <w:t>付</w:t>
      </w:r>
      <w:r>
        <w:rPr>
          <w:rFonts w:ascii="仿宋" w:hAnsi="仿宋" w:eastAsia="仿宋" w:cs="仿宋"/>
          <w:spacing w:val="12"/>
          <w:sz w:val="23"/>
          <w:szCs w:val="23"/>
        </w:rPr>
        <w:t>款</w:t>
      </w:r>
      <w:r>
        <w:rPr>
          <w:rFonts w:ascii="仿宋" w:hAnsi="仿宋" w:eastAsia="仿宋" w:cs="仿宋"/>
          <w:spacing w:val="8"/>
          <w:sz w:val="23"/>
          <w:szCs w:val="23"/>
        </w:rPr>
        <w:t>项从我方账户划出) 之日起，保证责任即终止。</w:t>
      </w:r>
    </w:p>
    <w:p>
      <w:pPr>
        <w:spacing w:before="2" w:line="263" w:lineRule="auto"/>
        <w:ind w:left="28" w:right="131" w:firstLine="476"/>
        <w:rPr>
          <w:rFonts w:ascii="仿宋" w:hAnsi="仿宋" w:eastAsia="仿宋" w:cs="仿宋"/>
          <w:sz w:val="23"/>
          <w:szCs w:val="23"/>
        </w:rPr>
      </w:pPr>
      <w:r>
        <w:rPr>
          <w:rFonts w:ascii="仿宋" w:hAnsi="仿宋" w:eastAsia="仿宋" w:cs="仿宋"/>
          <w:spacing w:val="12"/>
          <w:sz w:val="23"/>
          <w:szCs w:val="23"/>
        </w:rPr>
        <w:t>3．按照</w:t>
      </w:r>
      <w:r>
        <w:rPr>
          <w:rFonts w:ascii="仿宋" w:hAnsi="仿宋" w:eastAsia="仿宋" w:cs="仿宋"/>
          <w:spacing w:val="6"/>
          <w:sz w:val="23"/>
          <w:szCs w:val="23"/>
        </w:rPr>
        <w:t>法律法规的规定或出现应终止我方保证责任的其它情形的，我方在</w:t>
      </w:r>
      <w:r>
        <w:rPr>
          <w:rFonts w:ascii="仿宋" w:hAnsi="仿宋" w:eastAsia="仿宋" w:cs="仿宋"/>
          <w:sz w:val="23"/>
          <w:szCs w:val="23"/>
        </w:rPr>
        <w:t xml:space="preserve"> </w:t>
      </w:r>
      <w:r>
        <w:rPr>
          <w:rFonts w:ascii="仿宋" w:hAnsi="仿宋" w:eastAsia="仿宋" w:cs="仿宋"/>
          <w:spacing w:val="9"/>
          <w:sz w:val="23"/>
          <w:szCs w:val="23"/>
        </w:rPr>
        <w:t>本</w:t>
      </w:r>
      <w:r>
        <w:rPr>
          <w:rFonts w:ascii="仿宋" w:hAnsi="仿宋" w:eastAsia="仿宋" w:cs="仿宋"/>
          <w:spacing w:val="8"/>
          <w:sz w:val="23"/>
          <w:szCs w:val="23"/>
        </w:rPr>
        <w:t>保函项下的保证责任亦终止。</w:t>
      </w:r>
    </w:p>
    <w:p>
      <w:pPr>
        <w:spacing w:before="75" w:line="250" w:lineRule="auto"/>
        <w:ind w:left="29" w:right="131" w:firstLine="469"/>
        <w:rPr>
          <w:rFonts w:ascii="仿宋" w:hAnsi="仿宋" w:eastAsia="仿宋" w:cs="仿宋"/>
          <w:sz w:val="23"/>
          <w:szCs w:val="23"/>
        </w:rPr>
      </w:pPr>
      <w:r>
        <w:rPr>
          <w:rFonts w:ascii="仿宋" w:hAnsi="仿宋" w:eastAsia="仿宋" w:cs="仿宋"/>
          <w:spacing w:val="7"/>
          <w:sz w:val="23"/>
          <w:szCs w:val="23"/>
        </w:rPr>
        <w:t>4．你方与供应商修改主合同，加重我方保证责任的，我方对加重部分不</w:t>
      </w:r>
      <w:r>
        <w:rPr>
          <w:rFonts w:ascii="仿宋" w:hAnsi="仿宋" w:eastAsia="仿宋" w:cs="仿宋"/>
          <w:spacing w:val="4"/>
          <w:sz w:val="23"/>
          <w:szCs w:val="23"/>
        </w:rPr>
        <w:t>承</w:t>
      </w:r>
      <w:r>
        <w:rPr>
          <w:rFonts w:ascii="仿宋" w:hAnsi="仿宋" w:eastAsia="仿宋" w:cs="仿宋"/>
          <w:sz w:val="23"/>
          <w:szCs w:val="23"/>
        </w:rPr>
        <w:t xml:space="preserve"> </w:t>
      </w:r>
      <w:r>
        <w:rPr>
          <w:rFonts w:ascii="仿宋" w:hAnsi="仿宋" w:eastAsia="仿宋" w:cs="仿宋"/>
          <w:spacing w:val="20"/>
          <w:sz w:val="23"/>
          <w:szCs w:val="23"/>
        </w:rPr>
        <w:t>担</w:t>
      </w:r>
      <w:r>
        <w:rPr>
          <w:rFonts w:ascii="仿宋" w:hAnsi="仿宋" w:eastAsia="仿宋" w:cs="仿宋"/>
          <w:spacing w:val="13"/>
          <w:sz w:val="23"/>
          <w:szCs w:val="23"/>
        </w:rPr>
        <w:t>保</w:t>
      </w:r>
      <w:r>
        <w:rPr>
          <w:rFonts w:ascii="仿宋" w:hAnsi="仿宋" w:eastAsia="仿宋" w:cs="仿宋"/>
          <w:spacing w:val="10"/>
          <w:sz w:val="23"/>
          <w:szCs w:val="23"/>
        </w:rPr>
        <w:t>证责任，但该等修改事先经我方书面同意的除外；你方与供应商修改主合</w:t>
      </w:r>
      <w:r>
        <w:rPr>
          <w:rFonts w:ascii="仿宋" w:hAnsi="仿宋" w:eastAsia="仿宋" w:cs="仿宋"/>
          <w:sz w:val="23"/>
          <w:szCs w:val="23"/>
        </w:rPr>
        <w:t xml:space="preserve"> </w:t>
      </w:r>
      <w:r>
        <w:rPr>
          <w:rFonts w:ascii="仿宋" w:hAnsi="仿宋" w:eastAsia="仿宋" w:cs="仿宋"/>
          <w:spacing w:val="20"/>
          <w:sz w:val="23"/>
          <w:szCs w:val="23"/>
        </w:rPr>
        <w:t>同</w:t>
      </w:r>
      <w:r>
        <w:rPr>
          <w:rFonts w:ascii="仿宋" w:hAnsi="仿宋" w:eastAsia="仿宋" w:cs="仿宋"/>
          <w:spacing w:val="13"/>
          <w:sz w:val="23"/>
          <w:szCs w:val="23"/>
        </w:rPr>
        <w:t>履</w:t>
      </w:r>
      <w:r>
        <w:rPr>
          <w:rFonts w:ascii="仿宋" w:hAnsi="仿宋" w:eastAsia="仿宋" w:cs="仿宋"/>
          <w:spacing w:val="10"/>
          <w:sz w:val="23"/>
          <w:szCs w:val="23"/>
        </w:rPr>
        <w:t>行期限，我方保证期间仍依修改前的履行期限计算，但该等修改事先经我</w:t>
      </w:r>
      <w:r>
        <w:rPr>
          <w:rFonts w:ascii="仿宋" w:hAnsi="仿宋" w:eastAsia="仿宋" w:cs="仿宋"/>
          <w:sz w:val="23"/>
          <w:szCs w:val="23"/>
        </w:rPr>
        <w:t xml:space="preserve"> </w:t>
      </w:r>
      <w:r>
        <w:rPr>
          <w:rFonts w:ascii="仿宋" w:hAnsi="仿宋" w:eastAsia="仿宋" w:cs="仿宋"/>
          <w:spacing w:val="7"/>
          <w:sz w:val="23"/>
          <w:szCs w:val="23"/>
        </w:rPr>
        <w:t>方书面同意的除外</w:t>
      </w:r>
      <w:r>
        <w:rPr>
          <w:rFonts w:ascii="仿宋" w:hAnsi="仿宋" w:eastAsia="仿宋" w:cs="仿宋"/>
          <w:spacing w:val="6"/>
          <w:sz w:val="23"/>
          <w:szCs w:val="23"/>
        </w:rPr>
        <w:t>。</w:t>
      </w:r>
    </w:p>
    <w:p>
      <w:pPr>
        <w:spacing w:line="312" w:lineRule="exact"/>
        <w:ind w:left="511"/>
        <w:rPr>
          <w:rFonts w:ascii="仿宋" w:hAnsi="仿宋" w:eastAsia="仿宋" w:cs="仿宋"/>
          <w:sz w:val="23"/>
          <w:szCs w:val="23"/>
        </w:rPr>
      </w:pPr>
      <w:r>
        <w:rPr>
          <w:rFonts w:ascii="仿宋" w:hAnsi="仿宋" w:eastAsia="仿宋" w:cs="仿宋"/>
          <w:spacing w:val="10"/>
          <w:position w:val="1"/>
          <w:sz w:val="23"/>
          <w:szCs w:val="23"/>
        </w:rPr>
        <w:t>五</w:t>
      </w:r>
      <w:r>
        <w:rPr>
          <w:rFonts w:ascii="仿宋" w:hAnsi="仿宋" w:eastAsia="仿宋" w:cs="仿宋"/>
          <w:spacing w:val="6"/>
          <w:position w:val="1"/>
          <w:sz w:val="23"/>
          <w:szCs w:val="23"/>
        </w:rPr>
        <w:t>、免责条款</w:t>
      </w:r>
    </w:p>
    <w:p>
      <w:pPr>
        <w:spacing w:before="1" w:line="250" w:lineRule="auto"/>
        <w:ind w:left="27" w:right="131" w:firstLine="490"/>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6"/>
          <w:sz w:val="23"/>
          <w:szCs w:val="23"/>
        </w:rPr>
        <w:t>因你方违反主合同约定致使供应商不能履行义务的，我方不承担保证责</w:t>
      </w:r>
      <w:r>
        <w:rPr>
          <w:rFonts w:ascii="仿宋" w:hAnsi="仿宋" w:eastAsia="仿宋" w:cs="仿宋"/>
          <w:sz w:val="23"/>
          <w:szCs w:val="23"/>
        </w:rPr>
        <w:t xml:space="preserve"> </w:t>
      </w:r>
      <w:r>
        <w:rPr>
          <w:rFonts w:ascii="仿宋" w:hAnsi="仿宋" w:eastAsia="仿宋" w:cs="仿宋"/>
          <w:spacing w:val="-3"/>
          <w:sz w:val="23"/>
          <w:szCs w:val="23"/>
        </w:rPr>
        <w:t>任。</w:t>
      </w:r>
    </w:p>
    <w:p>
      <w:pPr>
        <w:spacing w:before="1" w:line="250" w:lineRule="auto"/>
        <w:ind w:left="27" w:right="131" w:firstLine="475"/>
        <w:rPr>
          <w:rFonts w:ascii="仿宋" w:hAnsi="仿宋" w:eastAsia="仿宋" w:cs="仿宋"/>
          <w:sz w:val="23"/>
          <w:szCs w:val="23"/>
        </w:rPr>
      </w:pPr>
      <w:r>
        <w:rPr>
          <w:rFonts w:ascii="仿宋" w:hAnsi="仿宋" w:eastAsia="仿宋" w:cs="仿宋"/>
          <w:spacing w:val="7"/>
          <w:sz w:val="23"/>
          <w:szCs w:val="23"/>
        </w:rPr>
        <w:t>2．依照法律法规的规定或你方与供应商的另行约定，全部或者部分免除</w:t>
      </w:r>
      <w:r>
        <w:rPr>
          <w:rFonts w:ascii="仿宋" w:hAnsi="仿宋" w:eastAsia="仿宋" w:cs="仿宋"/>
          <w:sz w:val="23"/>
          <w:szCs w:val="23"/>
        </w:rPr>
        <w:t xml:space="preserve">供 </w:t>
      </w:r>
      <w:r>
        <w:rPr>
          <w:rFonts w:ascii="仿宋" w:hAnsi="仿宋" w:eastAsia="仿宋" w:cs="仿宋"/>
          <w:spacing w:val="9"/>
          <w:sz w:val="23"/>
          <w:szCs w:val="23"/>
        </w:rPr>
        <w:t>应商应缴纳的保证金义务的，我方亦免除相应的保证责任。</w:t>
      </w:r>
    </w:p>
    <w:p>
      <w:pPr>
        <w:spacing w:line="229" w:lineRule="auto"/>
        <w:ind w:left="504"/>
        <w:rPr>
          <w:rFonts w:ascii="仿宋" w:hAnsi="仿宋" w:eastAsia="仿宋" w:cs="仿宋"/>
          <w:sz w:val="23"/>
          <w:szCs w:val="23"/>
        </w:rPr>
      </w:pPr>
      <w:r>
        <w:rPr>
          <w:rFonts w:ascii="仿宋" w:hAnsi="仿宋" w:eastAsia="仿宋" w:cs="仿宋"/>
          <w:spacing w:val="10"/>
          <w:sz w:val="23"/>
          <w:szCs w:val="23"/>
        </w:rPr>
        <w:t>3．</w:t>
      </w:r>
      <w:r>
        <w:rPr>
          <w:rFonts w:ascii="仿宋" w:hAnsi="仿宋" w:eastAsia="仿宋" w:cs="仿宋"/>
          <w:spacing w:val="6"/>
          <w:sz w:val="23"/>
          <w:szCs w:val="23"/>
        </w:rPr>
        <w:t xml:space="preserve"> </w:t>
      </w:r>
      <w:r>
        <w:rPr>
          <w:rFonts w:ascii="仿宋" w:hAnsi="仿宋" w:eastAsia="仿宋" w:cs="仿宋"/>
          <w:spacing w:val="5"/>
          <w:sz w:val="23"/>
          <w:szCs w:val="23"/>
        </w:rPr>
        <w:t>因不可抗力造成供应商不能履行供货义务的，我方不承担保证责任。</w:t>
      </w:r>
    </w:p>
    <w:p>
      <w:pPr>
        <w:spacing w:before="26" w:line="239" w:lineRule="auto"/>
        <w:ind w:left="509"/>
        <w:rPr>
          <w:rFonts w:ascii="仿宋" w:hAnsi="仿宋" w:eastAsia="仿宋" w:cs="仿宋"/>
          <w:sz w:val="23"/>
          <w:szCs w:val="23"/>
        </w:rPr>
      </w:pPr>
      <w:r>
        <w:rPr>
          <w:rFonts w:ascii="仿宋" w:hAnsi="仿宋" w:eastAsia="仿宋" w:cs="仿宋"/>
          <w:spacing w:val="10"/>
          <w:sz w:val="23"/>
          <w:szCs w:val="23"/>
        </w:rPr>
        <w:t>六</w:t>
      </w:r>
      <w:r>
        <w:rPr>
          <w:rFonts w:ascii="仿宋" w:hAnsi="仿宋" w:eastAsia="仿宋" w:cs="仿宋"/>
          <w:spacing w:val="7"/>
          <w:sz w:val="23"/>
          <w:szCs w:val="23"/>
        </w:rPr>
        <w:t>、争议的解决</w:t>
      </w:r>
    </w:p>
    <w:p>
      <w:pPr>
        <w:spacing w:before="15" w:line="250" w:lineRule="auto"/>
        <w:ind w:left="29" w:right="131" w:firstLine="502"/>
        <w:rPr>
          <w:rFonts w:ascii="仿宋" w:hAnsi="仿宋" w:eastAsia="仿宋" w:cs="仿宋"/>
          <w:sz w:val="23"/>
          <w:szCs w:val="23"/>
        </w:rPr>
      </w:pPr>
      <w:r>
        <w:rPr>
          <w:rFonts w:ascii="仿宋" w:hAnsi="仿宋" w:eastAsia="仿宋" w:cs="仿宋"/>
          <w:spacing w:val="6"/>
          <w:sz w:val="23"/>
          <w:szCs w:val="23"/>
        </w:rPr>
        <w:t>因本保函发生的纠纷， 由你我双方协商解决，协商不成的，通过诉讼程</w:t>
      </w:r>
      <w:r>
        <w:rPr>
          <w:rFonts w:ascii="仿宋" w:hAnsi="仿宋" w:eastAsia="仿宋" w:cs="仿宋"/>
          <w:spacing w:val="3"/>
          <w:sz w:val="23"/>
          <w:szCs w:val="23"/>
        </w:rPr>
        <w:t>序</w:t>
      </w:r>
      <w:r>
        <w:rPr>
          <w:rFonts w:ascii="仿宋" w:hAnsi="仿宋" w:eastAsia="仿宋" w:cs="仿宋"/>
          <w:sz w:val="23"/>
          <w:szCs w:val="23"/>
        </w:rPr>
        <w:t xml:space="preserve"> </w:t>
      </w:r>
      <w:r>
        <w:rPr>
          <w:rFonts w:ascii="仿宋" w:hAnsi="仿宋" w:eastAsia="仿宋" w:cs="仿宋"/>
          <w:spacing w:val="2"/>
          <w:sz w:val="23"/>
          <w:szCs w:val="23"/>
        </w:rPr>
        <w:t>解决，诉讼管辖地法院为</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法院。</w:t>
      </w:r>
    </w:p>
    <w:p>
      <w:pPr>
        <w:spacing w:line="242" w:lineRule="auto"/>
        <w:ind w:left="512"/>
        <w:rPr>
          <w:rFonts w:ascii="仿宋" w:hAnsi="仿宋" w:eastAsia="仿宋" w:cs="仿宋"/>
          <w:sz w:val="23"/>
          <w:szCs w:val="23"/>
        </w:rPr>
      </w:pPr>
      <w:r>
        <w:rPr>
          <w:rFonts w:ascii="仿宋" w:hAnsi="仿宋" w:eastAsia="仿宋" w:cs="仿宋"/>
          <w:spacing w:val="7"/>
          <w:sz w:val="23"/>
          <w:szCs w:val="23"/>
        </w:rPr>
        <w:t>七、保函的生效</w:t>
      </w:r>
    </w:p>
    <w:p>
      <w:pPr>
        <w:spacing w:before="10" w:line="229" w:lineRule="auto"/>
        <w:ind w:left="508"/>
        <w:rPr>
          <w:rFonts w:ascii="仿宋" w:hAnsi="仿宋" w:eastAsia="仿宋" w:cs="仿宋"/>
          <w:sz w:val="23"/>
          <w:szCs w:val="23"/>
        </w:rPr>
      </w:pPr>
      <w:r>
        <w:rPr>
          <w:rFonts w:ascii="仿宋" w:hAnsi="仿宋" w:eastAsia="仿宋" w:cs="仿宋"/>
          <w:spacing w:val="13"/>
          <w:sz w:val="23"/>
          <w:szCs w:val="23"/>
        </w:rPr>
        <w:t>本</w:t>
      </w:r>
      <w:r>
        <w:rPr>
          <w:rFonts w:ascii="仿宋" w:hAnsi="仿宋" w:eastAsia="仿宋" w:cs="仿宋"/>
          <w:spacing w:val="8"/>
          <w:sz w:val="23"/>
          <w:szCs w:val="23"/>
        </w:rPr>
        <w:t>保函自我方加盖公章之日起生效。</w:t>
      </w:r>
    </w:p>
    <w:p>
      <w:pPr>
        <w:spacing w:line="286" w:lineRule="auto"/>
        <w:rPr>
          <w:rFonts w:ascii="Arial"/>
          <w:sz w:val="21"/>
        </w:rPr>
      </w:pPr>
    </w:p>
    <w:p>
      <w:pPr>
        <w:spacing w:line="286" w:lineRule="auto"/>
        <w:rPr>
          <w:rFonts w:ascii="Arial"/>
          <w:sz w:val="21"/>
        </w:rPr>
      </w:pPr>
    </w:p>
    <w:p>
      <w:pPr>
        <w:spacing w:before="75" w:line="229" w:lineRule="auto"/>
        <w:ind w:left="5428"/>
        <w:rPr>
          <w:rFonts w:ascii="仿宋" w:hAnsi="仿宋" w:eastAsia="仿宋" w:cs="仿宋"/>
          <w:sz w:val="23"/>
          <w:szCs w:val="23"/>
        </w:rPr>
      </w:pPr>
      <w:r>
        <w:rPr>
          <w:rFonts w:ascii="仿宋" w:hAnsi="仿宋" w:eastAsia="仿宋" w:cs="仿宋"/>
          <w:spacing w:val="-8"/>
          <w:sz w:val="23"/>
          <w:szCs w:val="23"/>
        </w:rPr>
        <w:t>保</w:t>
      </w:r>
      <w:r>
        <w:rPr>
          <w:rFonts w:ascii="仿宋" w:hAnsi="仿宋" w:eastAsia="仿宋" w:cs="仿宋"/>
          <w:spacing w:val="-6"/>
          <w:sz w:val="23"/>
          <w:szCs w:val="23"/>
        </w:rPr>
        <w:t>证人：  (公章)</w:t>
      </w:r>
    </w:p>
    <w:p>
      <w:pPr>
        <w:spacing w:line="261" w:lineRule="auto"/>
        <w:rPr>
          <w:rFonts w:ascii="Arial"/>
          <w:sz w:val="21"/>
        </w:rPr>
      </w:pPr>
    </w:p>
    <w:p>
      <w:pPr>
        <w:spacing w:before="75" w:line="231" w:lineRule="auto"/>
        <w:ind w:right="106"/>
        <w:jc w:val="right"/>
        <w:outlineLvl w:val="0"/>
        <w:sectPr>
          <w:footerReference r:id="rId13" w:type="default"/>
          <w:pgSz w:w="11906" w:h="16839"/>
          <w:pgMar w:top="400" w:right="1785" w:bottom="1171" w:left="1785" w:header="0" w:footer="992" w:gutter="0"/>
          <w:pgNumType w:fmt="decimal"/>
          <w:cols w:space="720" w:num="1"/>
        </w:sectPr>
      </w:pPr>
      <w:r>
        <w:rPr>
          <w:rFonts w:ascii="仿宋" w:hAnsi="仿宋" w:eastAsia="仿宋" w:cs="仿宋"/>
          <w:spacing w:val="16"/>
          <w:sz w:val="23"/>
          <w:szCs w:val="23"/>
        </w:rPr>
        <w:t>年</w:t>
      </w:r>
      <w:r>
        <w:rPr>
          <w:rFonts w:ascii="仿宋" w:hAnsi="仿宋" w:eastAsia="仿宋" w:cs="仿宋"/>
          <w:spacing w:val="8"/>
          <w:sz w:val="23"/>
          <w:szCs w:val="23"/>
        </w:rPr>
        <w:t xml:space="preserve">     月      日</w:t>
      </w:r>
    </w:p>
    <w:p>
      <w:pPr>
        <w:spacing w:line="271" w:lineRule="auto"/>
        <w:rPr>
          <w:rFonts w:ascii="Arial"/>
          <w:sz w:val="21"/>
        </w:rPr>
      </w:pPr>
    </w:p>
    <w:p>
      <w:pPr>
        <w:spacing w:before="101" w:line="228" w:lineRule="auto"/>
        <w:ind w:left="2681"/>
        <w:rPr>
          <w:rFonts w:ascii="仿宋" w:hAnsi="仿宋" w:eastAsia="仿宋" w:cs="仿宋"/>
          <w:sz w:val="31"/>
          <w:szCs w:val="31"/>
        </w:rPr>
      </w:pPr>
      <w:bookmarkStart w:id="7" w:name="_bookmark8"/>
      <w:bookmarkEnd w:id="7"/>
      <w:r>
        <w:rPr>
          <w:rFonts w:ascii="仿宋" w:hAnsi="仿宋" w:eastAsia="仿宋" w:cs="仿宋"/>
          <w:spacing w:val="8"/>
          <w:sz w:val="31"/>
          <w:szCs w:val="31"/>
        </w:rPr>
        <w:t>第</w:t>
      </w:r>
      <w:r>
        <w:rPr>
          <w:rFonts w:ascii="仿宋" w:hAnsi="仿宋" w:eastAsia="仿宋" w:cs="仿宋"/>
          <w:spacing w:val="5"/>
          <w:sz w:val="31"/>
          <w:szCs w:val="31"/>
        </w:rPr>
        <w:t>2章  投标文件格式</w:t>
      </w:r>
    </w:p>
    <w:p>
      <w:pPr>
        <w:spacing w:line="161" w:lineRule="exact"/>
      </w:pPr>
    </w:p>
    <w:tbl>
      <w:tblPr>
        <w:tblStyle w:val="17"/>
        <w:tblW w:w="8078" w:type="dxa"/>
        <w:tblInd w:w="83"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Layout w:type="fixed"/>
        <w:tblCellMar>
          <w:top w:w="0" w:type="dxa"/>
          <w:left w:w="0" w:type="dxa"/>
          <w:bottom w:w="0" w:type="dxa"/>
          <w:right w:w="0" w:type="dxa"/>
        </w:tblCellMar>
      </w:tblPr>
      <w:tblGrid>
        <w:gridCol w:w="8078"/>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tblCellMar>
            <w:top w:w="0" w:type="dxa"/>
            <w:left w:w="0" w:type="dxa"/>
            <w:bottom w:w="0" w:type="dxa"/>
            <w:right w:w="0" w:type="dxa"/>
          </w:tblCellMar>
        </w:tblPrEx>
        <w:trPr>
          <w:trHeight w:val="12185" w:hRule="atLeast"/>
        </w:trPr>
        <w:tc>
          <w:tcPr>
            <w:tcW w:w="8078" w:type="dxa"/>
            <w:shd w:val="clear" w:color="auto" w:fill="FCFEEA"/>
            <w:vAlign w:val="top"/>
          </w:tcPr>
          <w:p>
            <w:pPr>
              <w:spacing w:before="316" w:line="223" w:lineRule="auto"/>
              <w:ind w:right="185"/>
              <w:jc w:val="right"/>
              <w:rPr>
                <w:rFonts w:ascii="仿宋" w:hAnsi="仿宋" w:eastAsia="仿宋" w:cs="仿宋"/>
                <w:sz w:val="28"/>
                <w:szCs w:val="28"/>
              </w:rPr>
            </w:pPr>
            <w:r>
              <w:rPr>
                <w:rFonts w:ascii="仿宋" w:hAnsi="仿宋" w:eastAsia="仿宋" w:cs="仿宋"/>
                <w:spacing w:val="-10"/>
                <w:sz w:val="28"/>
                <w:szCs w:val="28"/>
              </w:rPr>
              <w:t>[</w:t>
            </w:r>
            <w:r>
              <w:rPr>
                <w:rFonts w:ascii="仿宋" w:hAnsi="仿宋" w:eastAsia="仿宋" w:cs="仿宋"/>
                <w:spacing w:val="-7"/>
                <w:sz w:val="28"/>
                <w:szCs w:val="28"/>
              </w:rPr>
              <w:t>正本/副本]</w:t>
            </w: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91" w:line="224" w:lineRule="auto"/>
              <w:ind w:left="2082"/>
              <w:rPr>
                <w:rFonts w:ascii="仿宋" w:hAnsi="仿宋" w:eastAsia="仿宋" w:cs="仿宋"/>
                <w:sz w:val="28"/>
                <w:szCs w:val="28"/>
              </w:rPr>
            </w:pPr>
            <w:r>
              <w:rPr>
                <w:rFonts w:ascii="仿宋" w:hAnsi="仿宋" w:eastAsia="仿宋" w:cs="仿宋"/>
                <w:spacing w:val="-8"/>
                <w:sz w:val="28"/>
                <w:szCs w:val="28"/>
              </w:rPr>
              <w:t>XXXXXX</w:t>
            </w:r>
            <w:r>
              <w:rPr>
                <w:rFonts w:ascii="仿宋" w:hAnsi="仿宋" w:eastAsia="仿宋" w:cs="仿宋"/>
                <w:spacing w:val="-9"/>
                <w:sz w:val="28"/>
                <w:szCs w:val="28"/>
              </w:rPr>
              <w:t xml:space="preserve"> </w:t>
            </w:r>
            <w:r>
              <w:rPr>
                <w:rFonts w:ascii="仿宋" w:hAnsi="仿宋" w:eastAsia="仿宋" w:cs="仿宋"/>
                <w:spacing w:val="-8"/>
                <w:sz w:val="28"/>
                <w:szCs w:val="28"/>
              </w:rPr>
              <w:t>项目</w:t>
            </w:r>
          </w:p>
          <w:p>
            <w:pPr>
              <w:spacing w:line="266" w:lineRule="auto"/>
              <w:rPr>
                <w:rFonts w:ascii="Arial"/>
                <w:sz w:val="21"/>
              </w:rPr>
            </w:pPr>
          </w:p>
          <w:p>
            <w:pPr>
              <w:spacing w:before="91" w:line="224" w:lineRule="auto"/>
              <w:ind w:left="2657"/>
              <w:rPr>
                <w:rFonts w:ascii="仿宋" w:hAnsi="仿宋" w:eastAsia="仿宋" w:cs="仿宋"/>
                <w:sz w:val="28"/>
                <w:szCs w:val="28"/>
              </w:rPr>
            </w:pPr>
            <w:r>
              <w:rPr>
                <w:rFonts w:ascii="仿宋" w:hAnsi="仿宋" w:eastAsia="仿宋" w:cs="仿宋"/>
                <w:spacing w:val="-2"/>
                <w:sz w:val="28"/>
                <w:szCs w:val="28"/>
              </w:rPr>
              <w:t>项目编号：X</w:t>
            </w:r>
            <w:r>
              <w:rPr>
                <w:rFonts w:ascii="仿宋" w:hAnsi="仿宋" w:eastAsia="仿宋" w:cs="仿宋"/>
                <w:spacing w:val="-1"/>
                <w:sz w:val="28"/>
                <w:szCs w:val="28"/>
              </w:rPr>
              <w:t>XXXXXXX</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1" w:line="224" w:lineRule="auto"/>
              <w:ind w:left="3494"/>
              <w:rPr>
                <w:rFonts w:ascii="仿宋" w:hAnsi="仿宋" w:eastAsia="仿宋" w:cs="仿宋"/>
                <w:sz w:val="28"/>
                <w:szCs w:val="28"/>
              </w:rPr>
            </w:pPr>
            <w:r>
              <w:rPr>
                <w:rFonts w:ascii="仿宋" w:hAnsi="仿宋" w:eastAsia="仿宋" w:cs="仿宋"/>
                <w:spacing w:val="31"/>
                <w:sz w:val="28"/>
                <w:szCs w:val="28"/>
              </w:rPr>
              <w:t>(</w:t>
            </w:r>
            <w:r>
              <w:rPr>
                <w:rFonts w:ascii="仿宋" w:hAnsi="仿宋" w:eastAsia="仿宋" w:cs="仿宋"/>
                <w:spacing w:val="30"/>
                <w:sz w:val="28"/>
                <w:szCs w:val="28"/>
              </w:rPr>
              <w:t>包号)</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before="91" w:line="223" w:lineRule="auto"/>
              <w:ind w:left="3354"/>
              <w:rPr>
                <w:rFonts w:ascii="仿宋" w:hAnsi="仿宋" w:eastAsia="仿宋" w:cs="仿宋"/>
                <w:sz w:val="28"/>
                <w:szCs w:val="28"/>
              </w:rPr>
            </w:pPr>
            <w:r>
              <w:rPr>
                <w:rFonts w:ascii="仿宋" w:hAnsi="仿宋" w:eastAsia="仿宋" w:cs="仿宋"/>
                <w:sz w:val="28"/>
                <w:szCs w:val="28"/>
              </w:rPr>
              <w:t>投 标 文 件</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before="65" w:line="231" w:lineRule="auto"/>
              <w:ind w:left="1989"/>
              <w:rPr>
                <w:rFonts w:ascii="仿宋" w:hAnsi="仿宋" w:eastAsia="仿宋" w:cs="仿宋"/>
                <w:sz w:val="20"/>
                <w:szCs w:val="20"/>
              </w:rPr>
            </w:pPr>
            <w:r>
              <w:rPr>
                <w:rFonts w:ascii="仿宋" w:hAnsi="仿宋" w:eastAsia="仿宋" w:cs="仿宋"/>
                <w:spacing w:val="6"/>
                <w:sz w:val="20"/>
                <w:szCs w:val="20"/>
              </w:rPr>
              <w:t>时间：202</w:t>
            </w:r>
            <w:r>
              <w:rPr>
                <w:rFonts w:ascii="仿宋" w:hAnsi="仿宋" w:eastAsia="仿宋" w:cs="仿宋"/>
                <w:spacing w:val="5"/>
                <w:sz w:val="20"/>
                <w:szCs w:val="20"/>
              </w:rPr>
              <w:t>3</w:t>
            </w:r>
            <w:r>
              <w:rPr>
                <w:rFonts w:ascii="仿宋" w:hAnsi="仿宋" w:eastAsia="仿宋" w:cs="仿宋"/>
                <w:spacing w:val="3"/>
                <w:sz w:val="20"/>
                <w:szCs w:val="20"/>
              </w:rPr>
              <w:t xml:space="preserve"> 年   月   日 *    (北京时间)</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65" w:line="288" w:lineRule="auto"/>
              <w:ind w:left="1147" w:right="974" w:hanging="1"/>
              <w:rPr>
                <w:rFonts w:ascii="仿宋" w:hAnsi="仿宋" w:eastAsia="仿宋" w:cs="仿宋"/>
                <w:sz w:val="20"/>
                <w:szCs w:val="20"/>
              </w:rPr>
            </w:pPr>
            <w:r>
              <w:rPr>
                <w:rFonts w:ascii="仿宋" w:hAnsi="仿宋" w:eastAsia="仿宋" w:cs="仿宋"/>
                <w:spacing w:val="-1"/>
                <w:sz w:val="20"/>
                <w:szCs w:val="20"/>
              </w:rPr>
              <w:t>投标单位：</w:t>
            </w:r>
            <w:r>
              <w:rPr>
                <w:rFonts w:ascii="仿宋" w:hAnsi="仿宋" w:eastAsia="仿宋" w:cs="仿宋"/>
                <w:spacing w:val="-1"/>
                <w:sz w:val="20"/>
                <w:szCs w:val="20"/>
                <w:u w:val="single" w:color="auto"/>
              </w:rPr>
              <w:t xml:space="preserve">                                           </w:t>
            </w:r>
            <w:r>
              <w:rPr>
                <w:rFonts w:ascii="仿宋" w:hAnsi="仿宋" w:eastAsia="仿宋" w:cs="仿宋"/>
                <w:spacing w:val="-1"/>
                <w:sz w:val="20"/>
                <w:szCs w:val="20"/>
              </w:rPr>
              <w:t>(</w:t>
            </w:r>
            <w:r>
              <w:rPr>
                <w:rFonts w:ascii="仿宋" w:hAnsi="仿宋" w:eastAsia="仿宋" w:cs="仿宋"/>
                <w:sz w:val="20"/>
                <w:szCs w:val="20"/>
              </w:rPr>
              <w:t xml:space="preserve">公章) </w:t>
            </w:r>
            <w:r>
              <w:rPr>
                <w:rFonts w:ascii="仿宋" w:hAnsi="仿宋" w:eastAsia="仿宋" w:cs="仿宋"/>
                <w:spacing w:val="-10"/>
                <w:sz w:val="20"/>
                <w:szCs w:val="20"/>
              </w:rPr>
              <w:t>地</w:t>
            </w:r>
            <w:r>
              <w:rPr>
                <w:rFonts w:ascii="仿宋" w:hAnsi="仿宋" w:eastAsia="仿宋" w:cs="仿宋"/>
                <w:spacing w:val="-9"/>
                <w:sz w:val="20"/>
                <w:szCs w:val="20"/>
              </w:rPr>
              <w:t xml:space="preserve">    址 ：</w:t>
            </w:r>
            <w:r>
              <w:rPr>
                <w:rFonts w:ascii="仿宋" w:hAnsi="仿宋" w:eastAsia="仿宋" w:cs="仿宋"/>
                <w:sz w:val="20"/>
                <w:szCs w:val="20"/>
                <w:u w:val="single" w:color="auto"/>
              </w:rPr>
              <w:t xml:space="preserve">                                           </w:t>
            </w:r>
          </w:p>
          <w:p>
            <w:pPr>
              <w:spacing w:before="1" w:line="232" w:lineRule="auto"/>
              <w:ind w:left="1144"/>
              <w:rPr>
                <w:rFonts w:ascii="仿宋" w:hAnsi="仿宋" w:eastAsia="仿宋" w:cs="仿宋"/>
                <w:sz w:val="20"/>
                <w:szCs w:val="20"/>
              </w:rPr>
            </w:pPr>
            <w:r>
              <w:rPr>
                <w:rFonts w:ascii="仿宋" w:hAnsi="仿宋" w:eastAsia="仿宋" w:cs="仿宋"/>
                <w:spacing w:val="-10"/>
                <w:sz w:val="20"/>
                <w:szCs w:val="20"/>
              </w:rPr>
              <w:t>联 系 人 ：</w:t>
            </w:r>
            <w:r>
              <w:rPr>
                <w:rFonts w:ascii="仿宋" w:hAnsi="仿宋" w:eastAsia="仿宋" w:cs="仿宋"/>
                <w:sz w:val="20"/>
                <w:szCs w:val="20"/>
                <w:u w:val="single" w:color="auto"/>
              </w:rPr>
              <w:t xml:space="preserve">                                           </w:t>
            </w:r>
          </w:p>
          <w:p>
            <w:pPr>
              <w:spacing w:before="59" w:line="232" w:lineRule="auto"/>
              <w:ind w:left="1169"/>
              <w:rPr>
                <w:rFonts w:ascii="仿宋" w:hAnsi="仿宋" w:eastAsia="仿宋" w:cs="仿宋"/>
                <w:sz w:val="20"/>
                <w:szCs w:val="20"/>
              </w:rPr>
            </w:pPr>
            <w:r>
              <w:rPr>
                <w:rFonts w:ascii="仿宋" w:hAnsi="仿宋" w:eastAsia="仿宋" w:cs="仿宋"/>
                <w:spacing w:val="-18"/>
                <w:sz w:val="20"/>
                <w:szCs w:val="20"/>
              </w:rPr>
              <w:t>电</w:t>
            </w:r>
            <w:r>
              <w:rPr>
                <w:rFonts w:ascii="仿宋" w:hAnsi="仿宋" w:eastAsia="仿宋" w:cs="仿宋"/>
                <w:spacing w:val="-11"/>
                <w:sz w:val="20"/>
                <w:szCs w:val="20"/>
              </w:rPr>
              <w:t xml:space="preserve">    话 ：</w:t>
            </w:r>
            <w:r>
              <w:rPr>
                <w:rFonts w:ascii="仿宋" w:hAnsi="仿宋" w:eastAsia="仿宋" w:cs="仿宋"/>
                <w:sz w:val="20"/>
                <w:szCs w:val="20"/>
                <w:u w:val="single" w:color="auto"/>
              </w:rPr>
              <w:t xml:space="preserve">                                           </w:t>
            </w:r>
          </w:p>
          <w:p>
            <w:pPr>
              <w:spacing w:before="61" w:line="232" w:lineRule="auto"/>
              <w:ind w:left="1191"/>
              <w:rPr>
                <w:rFonts w:ascii="仿宋" w:hAnsi="仿宋" w:eastAsia="仿宋" w:cs="仿宋"/>
                <w:sz w:val="20"/>
                <w:szCs w:val="20"/>
              </w:rPr>
            </w:pPr>
            <w:r>
              <w:rPr>
                <w:rFonts w:ascii="仿宋" w:hAnsi="仿宋" w:eastAsia="仿宋" w:cs="仿宋"/>
                <w:spacing w:val="-18"/>
                <w:sz w:val="20"/>
                <w:szCs w:val="20"/>
              </w:rPr>
              <w:t>日</w:t>
            </w:r>
            <w:r>
              <w:rPr>
                <w:rFonts w:ascii="仿宋" w:hAnsi="仿宋" w:eastAsia="仿宋" w:cs="仿宋"/>
                <w:spacing w:val="-14"/>
                <w:sz w:val="20"/>
                <w:szCs w:val="20"/>
              </w:rPr>
              <w:t xml:space="preserve">    期 ：</w:t>
            </w:r>
            <w:r>
              <w:rPr>
                <w:rFonts w:ascii="仿宋" w:hAnsi="仿宋" w:eastAsia="仿宋" w:cs="仿宋"/>
                <w:sz w:val="20"/>
                <w:szCs w:val="20"/>
                <w:u w:val="single" w:color="auto"/>
              </w:rPr>
              <w:t xml:space="preserve">                                           </w:t>
            </w:r>
          </w:p>
        </w:tc>
      </w:tr>
    </w:tbl>
    <w:p>
      <w:pPr>
        <w:sectPr>
          <w:footerReference r:id="rId14" w:type="default"/>
          <w:pgSz w:w="11906" w:h="16839"/>
          <w:pgMar w:top="400" w:right="1785" w:bottom="1171" w:left="1785" w:header="0" w:footer="994" w:gutter="0"/>
          <w:pgNumType w:fmt="decimal"/>
          <w:cols w:space="720" w:num="1"/>
        </w:sectPr>
      </w:pPr>
    </w:p>
    <w:p>
      <w:pPr>
        <w:spacing w:line="256" w:lineRule="auto"/>
        <w:rPr>
          <w:rFonts w:ascii="Arial"/>
          <w:sz w:val="21"/>
        </w:rPr>
      </w:pPr>
    </w:p>
    <w:p>
      <w:pPr>
        <w:spacing w:before="91" w:line="223" w:lineRule="auto"/>
        <w:ind w:left="2156"/>
        <w:outlineLvl w:val="1"/>
        <w:rPr>
          <w:rFonts w:ascii="仿宋" w:hAnsi="仿宋" w:eastAsia="仿宋" w:cs="仿宋"/>
          <w:sz w:val="28"/>
          <w:szCs w:val="28"/>
        </w:rPr>
      </w:pPr>
      <w:bookmarkStart w:id="8" w:name="_bookmark9"/>
      <w:bookmarkEnd w:id="8"/>
      <w:r>
        <w:rPr>
          <w:rFonts w:ascii="仿宋" w:hAnsi="仿宋" w:eastAsia="仿宋" w:cs="仿宋"/>
          <w:spacing w:val="-2"/>
          <w:sz w:val="28"/>
          <w:szCs w:val="28"/>
        </w:rPr>
        <w:t>第一部分 开标一览表及资</w:t>
      </w:r>
      <w:r>
        <w:rPr>
          <w:rFonts w:ascii="仿宋" w:hAnsi="仿宋" w:eastAsia="仿宋" w:cs="仿宋"/>
          <w:spacing w:val="-1"/>
          <w:sz w:val="28"/>
          <w:szCs w:val="28"/>
        </w:rPr>
        <w:t>格证明文件</w:t>
      </w:r>
    </w:p>
    <w:p>
      <w:pPr>
        <w:spacing w:before="309" w:line="312" w:lineRule="exact"/>
        <w:ind w:left="515"/>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5"/>
          <w:position w:val="2"/>
          <w:sz w:val="23"/>
          <w:szCs w:val="23"/>
          <w14:textFill>
            <w14:solidFill>
              <w14:schemeClr w14:val="tx1"/>
            </w14:solidFill>
          </w14:textFill>
        </w:rPr>
        <w:t>1、开标一览表</w:t>
      </w:r>
      <w:r>
        <w:rPr>
          <w:rFonts w:ascii="仿宋" w:hAnsi="仿宋" w:eastAsia="仿宋" w:cs="仿宋"/>
          <w:color w:val="000000" w:themeColor="text1"/>
          <w:spacing w:val="3"/>
          <w:position w:val="2"/>
          <w:sz w:val="23"/>
          <w:szCs w:val="23"/>
          <w14:textFill>
            <w14:solidFill>
              <w14:schemeClr w14:val="tx1"/>
            </w14:solidFill>
          </w14:textFill>
        </w:rPr>
        <w:t>；</w:t>
      </w:r>
    </w:p>
    <w:p>
      <w:pPr>
        <w:pStyle w:val="12"/>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ascii="仿宋" w:hAnsi="仿宋" w:eastAsia="仿宋" w:cs="仿宋"/>
          <w:color w:val="000000" w:themeColor="text1"/>
          <w:spacing w:val="11"/>
          <w:sz w:val="23"/>
          <w:szCs w:val="23"/>
          <w14:textFill>
            <w14:solidFill>
              <w14:schemeClr w14:val="tx1"/>
            </w14:solidFill>
          </w14:textFill>
        </w:rPr>
        <w:t>2</w:t>
      </w:r>
      <w:r>
        <w:rPr>
          <w:rFonts w:ascii="仿宋" w:hAnsi="仿宋" w:eastAsia="仿宋" w:cs="仿宋"/>
          <w:color w:val="000000" w:themeColor="text1"/>
          <w:spacing w:val="8"/>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合格有效的法人或者非法人组织营业执照；复印件上应加盖鲜章；投标人提供的企业法人营业执照(三证合一)应当在国家市场监督管理总局“国家企业信用信息公示系统”(www.gsxt.gov.cn) 中可查询到，具相关内容信息核对无误。开标时在上述网站中查询不到或者查询内容不一致的或者“经营异常”企业均视为无效；</w:t>
      </w:r>
    </w:p>
    <w:p>
      <w:pPr>
        <w:spacing w:before="211" w:line="402" w:lineRule="auto"/>
        <w:ind w:left="29" w:right="131" w:firstLine="475"/>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2"/>
          <w:sz w:val="23"/>
          <w:szCs w:val="23"/>
          <w14:textFill>
            <w14:solidFill>
              <w14:schemeClr w14:val="tx1"/>
            </w14:solidFill>
          </w14:textFill>
        </w:rPr>
        <w:t>3、</w:t>
      </w:r>
      <w:r>
        <w:rPr>
          <w:rFonts w:hint="eastAsia" w:ascii="仿宋" w:hAnsi="仿宋" w:eastAsia="仿宋" w:cs="仿宋"/>
          <w:color w:val="000000" w:themeColor="text1"/>
          <w:spacing w:val="-2"/>
          <w:sz w:val="24"/>
          <w:szCs w:val="24"/>
          <w:lang w:val="en-US" w:eastAsia="zh-CN"/>
          <w14:textFill>
            <w14:solidFill>
              <w14:schemeClr w14:val="tx1"/>
            </w14:solidFill>
          </w14:textFill>
        </w:rPr>
        <w:t>法定代表人资格证明或法定代表人授权委托书；附法定代表人或被授权委托人身份证；复印件上应加盖鲜章</w:t>
      </w:r>
      <w:r>
        <w:rPr>
          <w:rFonts w:ascii="仿宋" w:hAnsi="仿宋" w:eastAsia="仿宋" w:cs="仿宋"/>
          <w:color w:val="000000" w:themeColor="text1"/>
          <w:spacing w:val="7"/>
          <w:sz w:val="23"/>
          <w:szCs w:val="23"/>
          <w14:textFill>
            <w14:solidFill>
              <w14:schemeClr w14:val="tx1"/>
            </w14:solidFill>
          </w14:textFill>
        </w:rPr>
        <w:t>；</w:t>
      </w:r>
    </w:p>
    <w:p>
      <w:pPr>
        <w:pStyle w:val="12"/>
        <w:rPr>
          <w:rFonts w:hint="eastAsia" w:ascii="仿宋" w:hAnsi="仿宋" w:eastAsia="仿宋" w:cs="仿宋"/>
          <w:color w:val="000000" w:themeColor="text1"/>
          <w:spacing w:val="-2"/>
          <w:sz w:val="24"/>
          <w:szCs w:val="24"/>
          <w:lang w:eastAsia="zh-CN"/>
          <w14:textFill>
            <w14:solidFill>
              <w14:schemeClr w14:val="tx1"/>
            </w14:solidFill>
          </w14:textFill>
        </w:rPr>
      </w:pPr>
      <w:r>
        <w:rPr>
          <w:rFonts w:ascii="仿宋" w:hAnsi="仿宋" w:eastAsia="仿宋" w:cs="仿宋"/>
          <w:color w:val="000000" w:themeColor="text1"/>
          <w:spacing w:val="-1"/>
          <w:sz w:val="23"/>
          <w:szCs w:val="23"/>
          <w14:textFill>
            <w14:solidFill>
              <w14:schemeClr w14:val="tx1"/>
            </w14:solidFill>
          </w14:textFill>
        </w:rPr>
        <w:t>4、</w:t>
      </w:r>
      <w:r>
        <w:rPr>
          <w:rFonts w:hint="eastAsia" w:ascii="仿宋" w:hAnsi="仿宋" w:eastAsia="仿宋" w:cs="仿宋"/>
          <w:color w:val="000000" w:themeColor="text1"/>
          <w:spacing w:val="-2"/>
          <w:sz w:val="24"/>
          <w:szCs w:val="24"/>
          <w:lang w:val="en-US" w:eastAsia="zh-CN"/>
          <w14:textFill>
            <w14:solidFill>
              <w14:schemeClr w14:val="tx1"/>
            </w14:solidFill>
          </w14:textFill>
        </w:rPr>
        <w:t>近一个月完税证明（零申报需加盖税务机关鲜章）</w:t>
      </w:r>
      <w:r>
        <w:rPr>
          <w:rFonts w:hint="eastAsia" w:ascii="仿宋" w:hAnsi="仿宋" w:eastAsia="仿宋" w:cs="仿宋"/>
          <w:color w:val="000000" w:themeColor="text1"/>
          <w:spacing w:val="-2"/>
          <w:sz w:val="24"/>
          <w:szCs w:val="24"/>
          <w:lang w:eastAsia="zh-CN"/>
          <w14:textFill>
            <w14:solidFill>
              <w14:schemeClr w14:val="tx1"/>
            </w14:solidFill>
          </w14:textFill>
        </w:rPr>
        <w:t>；</w:t>
      </w:r>
    </w:p>
    <w:p>
      <w:pPr>
        <w:pStyle w:val="12"/>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说明 ：</w:t>
      </w:r>
      <w:r>
        <w:rPr>
          <w:rFonts w:hint="eastAsia" w:ascii="仿宋" w:hAnsi="仿宋" w:eastAsia="仿宋" w:cs="仿宋"/>
          <w:color w:val="000000" w:themeColor="text1"/>
          <w:spacing w:val="-2"/>
          <w:sz w:val="24"/>
          <w:szCs w:val="24"/>
          <w:lang w:val="en-US" w:eastAsia="zh-CN"/>
          <w14:textFill>
            <w14:solidFill>
              <w14:schemeClr w14:val="tx1"/>
            </w14:solidFill>
          </w14:textFill>
        </w:rPr>
        <w:t>“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复印件上应加盖鲜章</w:t>
      </w:r>
      <w:r>
        <w:rPr>
          <w:rFonts w:ascii="仿宋" w:hAnsi="仿宋" w:eastAsia="仿宋" w:cs="仿宋"/>
          <w:color w:val="000000" w:themeColor="text1"/>
          <w:spacing w:val="5"/>
          <w:sz w:val="23"/>
          <w:szCs w:val="23"/>
          <w14:textFill>
            <w14:solidFill>
              <w14:schemeClr w14:val="tx1"/>
            </w14:solidFill>
          </w14:textFill>
        </w:rPr>
        <w:t>；</w:t>
      </w:r>
    </w:p>
    <w:p>
      <w:pPr>
        <w:spacing w:before="1" w:line="400" w:lineRule="auto"/>
        <w:ind w:left="28" w:right="131" w:firstLine="476"/>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5"/>
          <w:sz w:val="23"/>
          <w:szCs w:val="23"/>
          <w14:textFill>
            <w14:solidFill>
              <w14:schemeClr w14:val="tx1"/>
            </w14:solidFill>
          </w14:textFill>
        </w:rPr>
        <w:t>5</w:t>
      </w:r>
      <w:r>
        <w:rPr>
          <w:rFonts w:ascii="仿宋" w:hAnsi="仿宋" w:eastAsia="仿宋" w:cs="仿宋"/>
          <w:color w:val="000000" w:themeColor="text1"/>
          <w:spacing w:val="3"/>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被授权委托人在本单位缴纳的近一个月的社保证明（单位社保缴费凭证和个人明细表）、法定代表人提供本单位社保缴费凭证</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r>
        <w:rPr>
          <w:rFonts w:ascii="仿宋" w:hAnsi="仿宋" w:eastAsia="仿宋" w:cs="仿宋"/>
          <w:color w:val="000000" w:themeColor="text1"/>
          <w:spacing w:val="4"/>
          <w:sz w:val="23"/>
          <w:szCs w:val="23"/>
          <w14:textFill>
            <w14:solidFill>
              <w14:schemeClr w14:val="tx1"/>
            </w14:solidFill>
          </w14:textFill>
        </w:rPr>
        <w:t>；</w:t>
      </w:r>
    </w:p>
    <w:p>
      <w:pPr>
        <w:spacing w:line="360" w:lineRule="auto"/>
        <w:ind w:left="0" w:firstLine="524" w:firstLineChars="20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6"/>
          <w:sz w:val="23"/>
          <w:szCs w:val="23"/>
          <w14:textFill>
            <w14:solidFill>
              <w14:schemeClr w14:val="tx1"/>
            </w14:solidFill>
          </w14:textFill>
        </w:rPr>
        <w:t>6</w:t>
      </w:r>
      <w:r>
        <w:rPr>
          <w:rFonts w:ascii="仿宋" w:hAnsi="仿宋" w:eastAsia="仿宋" w:cs="仿宋"/>
          <w:color w:val="000000" w:themeColor="text1"/>
          <w:spacing w:val="14"/>
          <w:sz w:val="23"/>
          <w:szCs w:val="23"/>
          <w14:textFill>
            <w14:solidFill>
              <w14:schemeClr w14:val="tx1"/>
            </w14:solidFill>
          </w14:textFill>
        </w:rPr>
        <w:t>、</w:t>
      </w:r>
      <w:r>
        <w:rPr>
          <w:rFonts w:hint="eastAsia" w:ascii="仿宋" w:hAnsi="仿宋" w:eastAsia="仿宋" w:cs="仿宋"/>
          <w:snapToGrid w:val="0"/>
          <w:color w:val="000000" w:themeColor="text1"/>
          <w:spacing w:val="-2"/>
          <w:kern w:val="0"/>
          <w:sz w:val="24"/>
          <w:szCs w:val="24"/>
          <w:lang w:val="en-US" w:eastAsia="zh-CN"/>
          <w14:textFill>
            <w14:solidFill>
              <w14:schemeClr w14:val="tx1"/>
            </w14:solidFill>
          </w14:textFill>
        </w:rPr>
        <w:t>2022年完整的财务报表（新成立的公司提供任意一个月的银行资信证明与健全的财务会计制度）；复印件上应加盖鲜章。；</w:t>
      </w:r>
    </w:p>
    <w:p>
      <w:pPr>
        <w:spacing w:line="360" w:lineRule="auto"/>
        <w:ind w:left="0" w:firstLine="492" w:firstLineChars="20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8"/>
          <w:sz w:val="23"/>
          <w:szCs w:val="23"/>
          <w14:textFill>
            <w14:solidFill>
              <w14:schemeClr w14:val="tx1"/>
            </w14:solidFill>
          </w14:textFill>
        </w:rPr>
        <w:t>7、</w:t>
      </w:r>
      <w:r>
        <w:rPr>
          <w:rFonts w:hint="eastAsia" w:ascii="仿宋" w:hAnsi="仿宋" w:eastAsia="仿宋" w:cs="仿宋"/>
          <w:color w:val="000000" w:themeColor="text1"/>
          <w:sz w:val="23"/>
          <w:szCs w:val="23"/>
          <w:lang w:val="en-US" w:eastAsia="zh-CN"/>
          <w14:textFill>
            <w14:solidFill>
              <w14:schemeClr w14:val="tx1"/>
            </w14:solidFill>
          </w14:textFill>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p>
      <w:pPr>
        <w:spacing w:before="213" w:line="401" w:lineRule="auto"/>
        <w:ind w:left="29" w:right="131" w:firstLine="471"/>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7"/>
          <w:sz w:val="23"/>
          <w:szCs w:val="23"/>
          <w14:textFill>
            <w14:solidFill>
              <w14:schemeClr w14:val="tx1"/>
            </w14:solidFill>
          </w14:textFill>
        </w:rPr>
        <w:t>8、</w:t>
      </w:r>
      <w:r>
        <w:rPr>
          <w:rFonts w:hint="eastAsia" w:ascii="仿宋" w:hAnsi="仿宋" w:eastAsia="仿宋" w:cs="仿宋"/>
          <w:color w:val="000000" w:themeColor="text1"/>
          <w:spacing w:val="-2"/>
          <w:sz w:val="24"/>
          <w:szCs w:val="24"/>
          <w:lang w:val="en-US" w:eastAsia="zh-CN"/>
          <w14:textFill>
            <w14:solidFill>
              <w14:schemeClr w14:val="tx1"/>
            </w14:solidFill>
          </w14:textFill>
        </w:rPr>
        <w:t>供应商及其法人参加本次采购活动前三年内，在经营活动中没有重大违法记录的声明；</w:t>
      </w:r>
    </w:p>
    <w:p>
      <w:pPr>
        <w:spacing w:line="240" w:lineRule="auto"/>
        <w:ind w:left="0" w:firstLine="516" w:firstLineChars="20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4"/>
          <w:position w:val="2"/>
          <w:sz w:val="23"/>
          <w:szCs w:val="23"/>
          <w14:textFill>
            <w14:solidFill>
              <w14:schemeClr w14:val="tx1"/>
            </w14:solidFill>
          </w14:textFill>
        </w:rPr>
        <w:t>9</w:t>
      </w:r>
      <w:r>
        <w:rPr>
          <w:rFonts w:ascii="仿宋" w:hAnsi="仿宋" w:eastAsia="仿宋" w:cs="仿宋"/>
          <w:color w:val="000000" w:themeColor="text1"/>
          <w:spacing w:val="8"/>
          <w:position w:val="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反商业受贿承诺；</w:t>
      </w:r>
    </w:p>
    <w:p>
      <w:pPr>
        <w:spacing w:before="191" w:line="360" w:lineRule="auto"/>
        <w:ind w:left="517"/>
        <w:rPr>
          <w:color w:val="000000" w:themeColor="text1"/>
          <w14:textFill>
            <w14:solidFill>
              <w14:schemeClr w14:val="tx1"/>
            </w14:solidFill>
          </w14:textFill>
        </w:rPr>
      </w:pPr>
      <w:r>
        <w:rPr>
          <w:rFonts w:ascii="仿宋" w:hAnsi="仿宋" w:eastAsia="仿宋" w:cs="仿宋"/>
          <w:color w:val="000000" w:themeColor="text1"/>
          <w:spacing w:val="9"/>
          <w:position w:val="2"/>
          <w:sz w:val="23"/>
          <w:szCs w:val="23"/>
          <w14:textFill>
            <w14:solidFill>
              <w14:schemeClr w14:val="tx1"/>
            </w14:solidFill>
          </w14:textFill>
        </w:rPr>
        <w:t>1</w:t>
      </w:r>
      <w:r>
        <w:rPr>
          <w:rFonts w:ascii="仿宋" w:hAnsi="仿宋" w:eastAsia="仿宋" w:cs="仿宋"/>
          <w:color w:val="000000" w:themeColor="text1"/>
          <w:spacing w:val="8"/>
          <w:position w:val="2"/>
          <w:sz w:val="23"/>
          <w:szCs w:val="23"/>
          <w14:textFill>
            <w14:solidFill>
              <w14:schemeClr w14:val="tx1"/>
            </w14:solidFill>
          </w14:textFill>
        </w:rPr>
        <w:t>0、</w:t>
      </w:r>
      <w:r>
        <w:rPr>
          <w:rFonts w:hint="eastAsia" w:ascii="仿宋" w:hAnsi="仿宋" w:eastAsia="仿宋" w:cs="仿宋"/>
          <w:color w:val="000000" w:themeColor="text1"/>
          <w:spacing w:val="-2"/>
          <w:sz w:val="24"/>
          <w:szCs w:val="24"/>
          <w:lang w:val="en-US" w:eastAsia="zh-CN"/>
          <w14:textFill>
            <w14:solidFill>
              <w14:schemeClr w14:val="tx1"/>
            </w14:solidFill>
          </w14:textFill>
        </w:rPr>
        <w:t>履行合同所必需的设备和专业技术能力的证明材料（按招标文件格式提供）；</w:t>
      </w:r>
    </w:p>
    <w:p>
      <w:pPr>
        <w:pStyle w:val="12"/>
        <w:numPr>
          <w:ilvl w:val="0"/>
          <w:numId w:val="0"/>
        </w:numPr>
        <w:ind w:firstLine="488" w:firstLineChars="200"/>
        <w:rPr>
          <w:rFonts w:hint="eastAsia" w:ascii="仿宋" w:hAnsi="仿宋" w:eastAsia="仿宋" w:cs="仿宋"/>
          <w:color w:val="000000" w:themeColor="text1"/>
          <w:spacing w:val="-2"/>
          <w:sz w:val="24"/>
          <w:szCs w:val="24"/>
          <w:u w:val="none"/>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11、</w:t>
      </w:r>
      <w:r>
        <w:rPr>
          <w:rFonts w:hint="eastAsia" w:ascii="仿宋" w:hAnsi="仿宋" w:eastAsia="仿宋" w:cs="仿宋"/>
          <w:color w:val="000000" w:themeColor="text1"/>
          <w:spacing w:val="2"/>
          <w:sz w:val="24"/>
          <w:szCs w:val="24"/>
          <w:lang w:eastAsia="zh-CN"/>
          <w14:textFill>
            <w14:solidFill>
              <w14:schemeClr w14:val="tx1"/>
            </w14:solidFill>
          </w14:textFill>
        </w:rPr>
        <w:t>投标人须具有第二类医疗器械经营备案凭证或医疗器械经营许可证或医疗器械生产许可证；</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p>
    <w:p>
      <w:pPr>
        <w:pStyle w:val="12"/>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12、本项目不接受联合体投标（承诺书（格式自拟））；</w:t>
      </w:r>
    </w:p>
    <w:p>
      <w:pPr>
        <w:pStyle w:val="12"/>
        <w:rPr>
          <w:color w:val="000000" w:themeColor="text1"/>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13、投标保证金缴纳凭证或保函；</w:t>
      </w:r>
    </w:p>
    <w:p>
      <w:pPr>
        <w:rPr>
          <w:rFonts w:hint="eastAsia"/>
          <w:color w:val="000000" w:themeColor="text1"/>
          <w:lang w:val="en-US" w:eastAsia="zh-CN"/>
          <w14:textFill>
            <w14:solidFill>
              <w14:schemeClr w14:val="tx1"/>
            </w14:solidFill>
          </w14:textFill>
        </w:rPr>
      </w:pPr>
    </w:p>
    <w:p>
      <w:pPr>
        <w:pStyle w:val="12"/>
        <w:rPr>
          <w:rFonts w:hint="eastAsia" w:ascii="仿宋" w:hAnsi="仿宋" w:eastAsia="仿宋" w:cs="仿宋"/>
          <w:color w:val="000000" w:themeColor="text1"/>
          <w:spacing w:val="-3"/>
          <w:sz w:val="24"/>
          <w:szCs w:val="24"/>
          <w:lang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14</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ascii="仿宋" w:hAnsi="仿宋" w:eastAsia="仿宋" w:cs="仿宋"/>
          <w:color w:val="000000" w:themeColor="text1"/>
          <w:spacing w:val="-2"/>
          <w:sz w:val="24"/>
          <w:szCs w:val="24"/>
          <w14:textFill>
            <w14:solidFill>
              <w14:schemeClr w14:val="tx1"/>
            </w14:solidFill>
          </w14:textFill>
        </w:rPr>
        <w:t>投标人须知资料表要求的其他资格证明文</w:t>
      </w:r>
      <w:r>
        <w:rPr>
          <w:rFonts w:ascii="仿宋" w:hAnsi="仿宋" w:eastAsia="仿宋" w:cs="仿宋"/>
          <w:color w:val="000000" w:themeColor="text1"/>
          <w:spacing w:val="-3"/>
          <w:sz w:val="24"/>
          <w:szCs w:val="24"/>
          <w14:textFill>
            <w14:solidFill>
              <w14:schemeClr w14:val="tx1"/>
            </w14:solidFill>
          </w14:textFill>
        </w:rPr>
        <w:t>件</w:t>
      </w:r>
      <w:r>
        <w:rPr>
          <w:rFonts w:hint="eastAsia" w:ascii="仿宋" w:hAnsi="仿宋" w:eastAsia="仿宋" w:cs="仿宋"/>
          <w:color w:val="000000" w:themeColor="text1"/>
          <w:spacing w:val="-3"/>
          <w:sz w:val="24"/>
          <w:szCs w:val="24"/>
          <w:lang w:eastAsia="zh-CN"/>
          <w14:textFill>
            <w14:solidFill>
              <w14:schemeClr w14:val="tx1"/>
            </w14:solidFill>
          </w14:textFill>
        </w:rPr>
        <w:t>；</w:t>
      </w:r>
    </w:p>
    <w:p>
      <w:pPr>
        <w:numPr>
          <w:ilvl w:val="0"/>
          <w:numId w:val="0"/>
        </w:numPr>
        <w:rPr>
          <w:rFonts w:hint="eastAsia"/>
          <w:color w:val="000000" w:themeColor="text1"/>
          <w:lang w:eastAsia="zh-CN"/>
          <w14:textFill>
            <w14:solidFill>
              <w14:schemeClr w14:val="tx1"/>
            </w14:solidFill>
          </w14:textFill>
        </w:rPr>
      </w:pPr>
    </w:p>
    <w:p>
      <w:pPr>
        <w:spacing w:line="360" w:lineRule="auto"/>
        <w:ind w:firstLine="480"/>
        <w:rPr>
          <w:color w:val="000000" w:themeColor="text1"/>
          <w14:textFill>
            <w14:solidFill>
              <w14:schemeClr w14:val="tx1"/>
            </w14:solidFill>
          </w14:textFill>
        </w:rPr>
        <w:sectPr>
          <w:footerReference r:id="rId15" w:type="default"/>
          <w:pgSz w:w="11906" w:h="16839"/>
          <w:pgMar w:top="400" w:right="1785" w:bottom="1171" w:left="1785" w:header="0" w:footer="994" w:gutter="0"/>
          <w:pgNumType w:fmt="decimal"/>
          <w:cols w:space="720" w:num="1"/>
        </w:sectPr>
      </w:pPr>
      <w:r>
        <w:rPr>
          <w:rFonts w:hint="eastAsia" w:ascii="仿宋" w:hAnsi="仿宋" w:eastAsia="仿宋" w:cs="仿宋"/>
          <w:color w:val="000000" w:themeColor="text1"/>
          <w:spacing w:val="2"/>
          <w:sz w:val="24"/>
          <w:szCs w:val="24"/>
          <w:lang w:val="en-US" w:eastAsia="zh-CN"/>
          <w14:textFill>
            <w14:solidFill>
              <w14:schemeClr w14:val="tx1"/>
            </w14:solidFill>
          </w14:textFill>
        </w:rPr>
        <w:t>15</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ascii="仿宋" w:hAnsi="仿宋" w:eastAsia="仿宋" w:cs="仿宋"/>
          <w:color w:val="000000" w:themeColor="text1"/>
          <w:spacing w:val="2"/>
          <w:sz w:val="24"/>
          <w:szCs w:val="24"/>
          <w14:textFill>
            <w14:solidFill>
              <w14:schemeClr w14:val="tx1"/>
            </w14:solidFill>
          </w14:textFill>
        </w:rPr>
        <w:t>投标人认为需要加以说明的其他内容；</w:t>
      </w:r>
    </w:p>
    <w:p/>
    <w:p>
      <w:pPr>
        <w:spacing w:line="18" w:lineRule="exact"/>
      </w:pPr>
    </w:p>
    <w:p>
      <w:pPr>
        <w:sectPr>
          <w:footerReference r:id="rId16" w:type="default"/>
          <w:pgSz w:w="11906" w:h="16839"/>
          <w:pgMar w:top="400" w:right="1228" w:bottom="1171" w:left="1731" w:header="0" w:footer="994" w:gutter="0"/>
          <w:pgNumType w:fmt="decimal"/>
          <w:cols w:equalWidth="0" w:num="1">
            <w:col w:w="8947"/>
          </w:cols>
        </w:sectPr>
      </w:pPr>
    </w:p>
    <w:p>
      <w:pPr>
        <w:spacing w:before="57" w:line="369" w:lineRule="exact"/>
        <w:ind w:left="97"/>
        <w:outlineLvl w:val="1"/>
        <w:rPr>
          <w:rFonts w:ascii="仿宋" w:hAnsi="仿宋" w:eastAsia="仿宋" w:cs="仿宋"/>
          <w:sz w:val="28"/>
          <w:szCs w:val="28"/>
        </w:rPr>
      </w:pPr>
      <w:bookmarkStart w:id="9" w:name="_bookmark10"/>
      <w:bookmarkEnd w:id="9"/>
      <w:bookmarkStart w:id="10" w:name="_bookmark11"/>
      <w:bookmarkEnd w:id="10"/>
      <w:r>
        <w:rPr>
          <w:rFonts w:ascii="仿宋" w:hAnsi="仿宋" w:eastAsia="仿宋" w:cs="仿宋"/>
          <w:spacing w:val="-6"/>
          <w:position w:val="2"/>
          <w:sz w:val="28"/>
          <w:szCs w:val="28"/>
          <w14:textOutline w14:w="5103" w14:cap="sq" w14:cmpd="sng">
            <w14:solidFill>
              <w14:srgbClr w14:val="000000"/>
            </w14:solidFill>
            <w14:prstDash w14:val="solid"/>
            <w14:bevel/>
          </w14:textOutline>
        </w:rPr>
        <w:t>1</w:t>
      </w:r>
      <w:r>
        <w:rPr>
          <w:rFonts w:ascii="仿宋" w:hAnsi="仿宋" w:eastAsia="仿宋" w:cs="仿宋"/>
          <w:spacing w:val="-4"/>
          <w:position w:val="2"/>
          <w:sz w:val="28"/>
          <w:szCs w:val="28"/>
          <w14:textOutline w14:w="5103" w14:cap="sq" w14:cmpd="sng">
            <w14:solidFill>
              <w14:srgbClr w14:val="000000"/>
            </w14:solidFill>
            <w14:prstDash w14:val="solid"/>
            <w14:bevel/>
          </w14:textOutline>
        </w:rPr>
        <w:t>、</w:t>
      </w:r>
      <w:r>
        <w:rPr>
          <w:rFonts w:ascii="仿宋" w:hAnsi="仿宋" w:eastAsia="仿宋" w:cs="仿宋"/>
          <w:spacing w:val="-3"/>
          <w:position w:val="2"/>
          <w:sz w:val="28"/>
          <w:szCs w:val="28"/>
          <w14:textOutline w14:w="5103" w14:cap="sq" w14:cmpd="sng">
            <w14:solidFill>
              <w14:srgbClr w14:val="000000"/>
            </w14:solidFill>
            <w14:prstDash w14:val="solid"/>
            <w14:bevel/>
          </w14:textOutline>
        </w:rPr>
        <w:t>开标一览表</w:t>
      </w:r>
    </w:p>
    <w:p>
      <w:pPr>
        <w:spacing w:line="332" w:lineRule="auto"/>
        <w:rPr>
          <w:rFonts w:ascii="Arial"/>
          <w:sz w:val="21"/>
        </w:rPr>
      </w:pPr>
    </w:p>
    <w:p>
      <w:pPr>
        <w:spacing w:line="333" w:lineRule="auto"/>
        <w:rPr>
          <w:rFonts w:ascii="Arial"/>
          <w:sz w:val="21"/>
        </w:rPr>
      </w:pPr>
    </w:p>
    <w:p>
      <w:pPr>
        <w:spacing w:before="74" w:line="197" w:lineRule="auto"/>
        <w:ind w:left="83"/>
        <w:rPr>
          <w:rFonts w:ascii="仿宋" w:hAnsi="仿宋" w:eastAsia="仿宋" w:cs="仿宋"/>
          <w:sz w:val="23"/>
          <w:szCs w:val="23"/>
        </w:rPr>
      </w:pPr>
      <w:r>
        <w:rPr>
          <w:rFonts w:ascii="仿宋" w:hAnsi="仿宋" w:eastAsia="仿宋" w:cs="仿宋"/>
          <w:spacing w:val="7"/>
          <w:sz w:val="23"/>
          <w:szCs w:val="23"/>
        </w:rPr>
        <w:t>项</w:t>
      </w:r>
      <w:r>
        <w:rPr>
          <w:rFonts w:ascii="仿宋" w:hAnsi="仿宋" w:eastAsia="仿宋" w:cs="仿宋"/>
          <w:spacing w:val="4"/>
          <w:sz w:val="23"/>
          <w:szCs w:val="23"/>
        </w:rPr>
        <w:t>目名称：</w:t>
      </w:r>
    </w:p>
    <w:p>
      <w:pPr>
        <w:spacing w:line="14" w:lineRule="auto"/>
        <w:rPr>
          <w:rFonts w:ascii="Arial"/>
          <w:sz w:val="2"/>
        </w:rPr>
      </w:pPr>
      <w:r>
        <w:rPr>
          <w:rFonts w:ascii="Arial" w:hAnsi="Arial" w:eastAsia="Arial" w:cs="Arial"/>
          <w:sz w:val="2"/>
          <w:szCs w:val="2"/>
        </w:rPr>
        <w:br w:type="column"/>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5" w:line="197" w:lineRule="auto"/>
        <w:rPr>
          <w:rFonts w:ascii="仿宋" w:hAnsi="仿宋" w:eastAsia="仿宋" w:cs="仿宋"/>
          <w:sz w:val="23"/>
          <w:szCs w:val="23"/>
        </w:rPr>
      </w:pPr>
      <w:r>
        <w:rPr>
          <w:rFonts w:ascii="仿宋" w:hAnsi="仿宋" w:eastAsia="仿宋" w:cs="仿宋"/>
          <w:spacing w:val="5"/>
          <w:sz w:val="23"/>
          <w:szCs w:val="23"/>
        </w:rPr>
        <w:t>招标编号</w:t>
      </w:r>
      <w:r>
        <w:rPr>
          <w:rFonts w:ascii="仿宋" w:hAnsi="仿宋" w:eastAsia="仿宋" w:cs="仿宋"/>
          <w:spacing w:val="4"/>
          <w:sz w:val="23"/>
          <w:szCs w:val="23"/>
        </w:rPr>
        <w:t>：</w:t>
      </w:r>
    </w:p>
    <w:p>
      <w:pPr>
        <w:spacing w:line="14" w:lineRule="auto"/>
        <w:rPr>
          <w:rFonts w:ascii="Arial"/>
          <w:sz w:val="2"/>
        </w:rPr>
      </w:pPr>
      <w:r>
        <w:rPr>
          <w:rFonts w:ascii="Arial" w:hAnsi="Arial" w:eastAsia="Arial" w:cs="Arial"/>
          <w:sz w:val="2"/>
          <w:szCs w:val="2"/>
        </w:rPr>
        <w:br w:type="column"/>
      </w:r>
    </w:p>
    <w:p>
      <w:pPr>
        <w:spacing w:line="466" w:lineRule="auto"/>
        <w:rPr>
          <w:rFonts w:ascii="Arial"/>
          <w:sz w:val="21"/>
        </w:rPr>
      </w:pPr>
    </w:p>
    <w:p>
      <w:pPr>
        <w:spacing w:before="75" w:line="231" w:lineRule="auto"/>
        <w:rPr>
          <w:rFonts w:ascii="仿宋" w:hAnsi="仿宋" w:eastAsia="仿宋" w:cs="仿宋"/>
          <w:sz w:val="23"/>
          <w:szCs w:val="23"/>
        </w:rPr>
      </w:pPr>
      <w:r>
        <w:rPr>
          <w:rFonts w:ascii="仿宋" w:hAnsi="仿宋" w:eastAsia="仿宋" w:cs="仿宋"/>
          <w:spacing w:val="7"/>
          <w:sz w:val="23"/>
          <w:szCs w:val="23"/>
        </w:rPr>
        <w:t>开标一览</w:t>
      </w:r>
      <w:r>
        <w:rPr>
          <w:rFonts w:ascii="仿宋" w:hAnsi="仿宋" w:eastAsia="仿宋" w:cs="仿宋"/>
          <w:spacing w:val="6"/>
          <w:sz w:val="23"/>
          <w:szCs w:val="23"/>
        </w:rPr>
        <w:t>表</w:t>
      </w:r>
    </w:p>
    <w:p>
      <w:pPr>
        <w:spacing w:line="260" w:lineRule="auto"/>
        <w:rPr>
          <w:rFonts w:ascii="Arial"/>
          <w:sz w:val="21"/>
        </w:rPr>
      </w:pPr>
    </w:p>
    <w:p>
      <w:pPr>
        <w:spacing w:before="75" w:line="197" w:lineRule="auto"/>
        <w:ind w:left="857"/>
        <w:rPr>
          <w:rFonts w:ascii="仿宋" w:hAnsi="仿宋" w:eastAsia="仿宋" w:cs="仿宋"/>
          <w:sz w:val="23"/>
          <w:szCs w:val="23"/>
        </w:rPr>
      </w:pPr>
      <w:r>
        <w:rPr>
          <w:rFonts w:ascii="仿宋" w:hAnsi="仿宋" w:eastAsia="仿宋" w:cs="仿宋"/>
          <w:spacing w:val="3"/>
          <w:sz w:val="23"/>
          <w:szCs w:val="23"/>
        </w:rPr>
        <w:t>分包号</w:t>
      </w:r>
      <w:r>
        <w:rPr>
          <w:rFonts w:ascii="仿宋" w:hAnsi="仿宋" w:eastAsia="仿宋" w:cs="仿宋"/>
          <w:spacing w:val="2"/>
          <w:sz w:val="23"/>
          <w:szCs w:val="23"/>
        </w:rPr>
        <w:t>：</w:t>
      </w:r>
    </w:p>
    <w:p>
      <w:pPr>
        <w:spacing w:line="14" w:lineRule="auto"/>
        <w:rPr>
          <w:rFonts w:ascii="Arial"/>
          <w:sz w:val="2"/>
        </w:rPr>
      </w:pPr>
      <w:r>
        <w:rPr>
          <w:rFonts w:ascii="Arial" w:hAnsi="Arial" w:eastAsia="Arial" w:cs="Arial"/>
          <w:sz w:val="2"/>
          <w:szCs w:val="2"/>
        </w:rPr>
        <w:br w:type="column"/>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75" w:line="197" w:lineRule="auto"/>
        <w:rPr>
          <w:rFonts w:ascii="仿宋" w:hAnsi="仿宋" w:eastAsia="仿宋" w:cs="仿宋"/>
          <w:sz w:val="23"/>
          <w:szCs w:val="23"/>
        </w:rPr>
      </w:pPr>
      <w:r>
        <w:rPr>
          <w:rFonts w:ascii="仿宋" w:hAnsi="仿宋" w:eastAsia="仿宋" w:cs="仿宋"/>
          <w:spacing w:val="10"/>
          <w:sz w:val="23"/>
          <w:szCs w:val="23"/>
        </w:rPr>
        <w:t>报</w:t>
      </w:r>
      <w:r>
        <w:rPr>
          <w:rFonts w:ascii="仿宋" w:hAnsi="仿宋" w:eastAsia="仿宋" w:cs="仿宋"/>
          <w:spacing w:val="8"/>
          <w:sz w:val="23"/>
          <w:szCs w:val="23"/>
        </w:rPr>
        <w:t>价单位：人民币元</w:t>
      </w:r>
    </w:p>
    <w:p>
      <w:pPr>
        <w:sectPr>
          <w:type w:val="continuous"/>
          <w:pgSz w:w="11906" w:h="16839"/>
          <w:pgMar w:top="400" w:right="1228" w:bottom="1171" w:left="1731" w:header="0" w:footer="994" w:gutter="0"/>
          <w:pgNumType w:fmt="decimal"/>
          <w:cols w:equalWidth="0" w:num="4">
            <w:col w:w="2382" w:space="100"/>
            <w:col w:w="1327" w:space="100"/>
            <w:col w:w="2795" w:space="100"/>
            <w:col w:w="2145"/>
          </w:cols>
        </w:sectPr>
      </w:pPr>
    </w:p>
    <w:p>
      <w:pPr>
        <w:spacing w:line="29" w:lineRule="exact"/>
      </w:pPr>
    </w:p>
    <w:tbl>
      <w:tblPr>
        <w:tblStyle w:val="17"/>
        <w:tblW w:w="87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2046"/>
        <w:gridCol w:w="1414"/>
        <w:gridCol w:w="1694"/>
        <w:gridCol w:w="1219"/>
        <w:gridCol w:w="9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423" w:type="dxa"/>
            <w:tcBorders>
              <w:right w:val="single" w:color="000000" w:sz="6" w:space="0"/>
            </w:tcBorders>
            <w:vAlign w:val="top"/>
          </w:tcPr>
          <w:p>
            <w:pPr>
              <w:spacing w:before="226" w:line="229" w:lineRule="auto"/>
              <w:ind w:left="344"/>
              <w:rPr>
                <w:rFonts w:ascii="仿宋" w:hAnsi="仿宋" w:eastAsia="仿宋" w:cs="仿宋"/>
                <w:sz w:val="23"/>
                <w:szCs w:val="23"/>
              </w:rPr>
            </w:pPr>
            <w:r>
              <w:rPr>
                <w:rFonts w:ascii="仿宋" w:hAnsi="仿宋" w:eastAsia="仿宋" w:cs="仿宋"/>
                <w:spacing w:val="6"/>
                <w:sz w:val="23"/>
                <w:szCs w:val="23"/>
              </w:rPr>
              <w:t>项目名</w:t>
            </w:r>
            <w:r>
              <w:rPr>
                <w:rFonts w:ascii="仿宋" w:hAnsi="仿宋" w:eastAsia="仿宋" w:cs="仿宋"/>
                <w:spacing w:val="5"/>
                <w:sz w:val="23"/>
                <w:szCs w:val="23"/>
              </w:rPr>
              <w:t>称</w:t>
            </w:r>
          </w:p>
        </w:tc>
        <w:tc>
          <w:tcPr>
            <w:tcW w:w="2046" w:type="dxa"/>
            <w:tcBorders>
              <w:left w:val="single" w:color="000000" w:sz="6" w:space="0"/>
            </w:tcBorders>
            <w:vAlign w:val="top"/>
          </w:tcPr>
          <w:p>
            <w:pPr>
              <w:spacing w:before="226" w:line="231" w:lineRule="auto"/>
              <w:ind w:left="551"/>
              <w:rPr>
                <w:rFonts w:ascii="仿宋" w:hAnsi="仿宋" w:eastAsia="仿宋" w:cs="仿宋"/>
                <w:sz w:val="23"/>
                <w:szCs w:val="23"/>
              </w:rPr>
            </w:pPr>
            <w:r>
              <w:rPr>
                <w:rFonts w:ascii="仿宋" w:hAnsi="仿宋" w:eastAsia="仿宋" w:cs="仿宋"/>
                <w:spacing w:val="6"/>
                <w:sz w:val="23"/>
                <w:szCs w:val="23"/>
              </w:rPr>
              <w:t>投标总价</w:t>
            </w:r>
          </w:p>
        </w:tc>
        <w:tc>
          <w:tcPr>
            <w:tcW w:w="1414" w:type="dxa"/>
            <w:vAlign w:val="top"/>
          </w:tcPr>
          <w:p>
            <w:pPr>
              <w:spacing w:before="70" w:line="229" w:lineRule="auto"/>
              <w:ind w:left="121"/>
              <w:rPr>
                <w:rFonts w:ascii="仿宋" w:hAnsi="仿宋" w:eastAsia="仿宋" w:cs="仿宋"/>
                <w:sz w:val="23"/>
                <w:szCs w:val="23"/>
              </w:rPr>
            </w:pPr>
            <w:r>
              <w:rPr>
                <w:rFonts w:ascii="仿宋" w:hAnsi="仿宋" w:eastAsia="仿宋" w:cs="仿宋"/>
                <w:spacing w:val="7"/>
                <w:sz w:val="23"/>
                <w:szCs w:val="23"/>
              </w:rPr>
              <w:t>投标保证</w:t>
            </w:r>
            <w:r>
              <w:rPr>
                <w:rFonts w:ascii="仿宋" w:hAnsi="仿宋" w:eastAsia="仿宋" w:cs="仿宋"/>
                <w:spacing w:val="6"/>
                <w:sz w:val="23"/>
                <w:szCs w:val="23"/>
              </w:rPr>
              <w:t>金</w:t>
            </w:r>
          </w:p>
          <w:p>
            <w:pPr>
              <w:spacing w:before="26" w:line="232" w:lineRule="auto"/>
              <w:ind w:left="366"/>
              <w:rPr>
                <w:rFonts w:ascii="仿宋" w:hAnsi="仿宋" w:eastAsia="仿宋" w:cs="仿宋"/>
                <w:sz w:val="23"/>
                <w:szCs w:val="23"/>
              </w:rPr>
            </w:pPr>
            <w:r>
              <w:rPr>
                <w:rFonts w:ascii="仿宋" w:hAnsi="仿宋" w:eastAsia="仿宋" w:cs="仿宋"/>
                <w:spacing w:val="38"/>
                <w:sz w:val="23"/>
                <w:szCs w:val="23"/>
              </w:rPr>
              <w:t>(元)</w:t>
            </w:r>
          </w:p>
        </w:tc>
        <w:tc>
          <w:tcPr>
            <w:tcW w:w="1694" w:type="dxa"/>
            <w:vAlign w:val="top"/>
          </w:tcPr>
          <w:p>
            <w:pPr>
              <w:spacing w:before="226" w:line="231" w:lineRule="auto"/>
              <w:ind w:left="511"/>
              <w:rPr>
                <w:rFonts w:ascii="仿宋" w:hAnsi="仿宋" w:eastAsia="仿宋" w:cs="仿宋"/>
                <w:sz w:val="23"/>
                <w:szCs w:val="23"/>
              </w:rPr>
            </w:pPr>
            <w:r>
              <w:rPr>
                <w:rFonts w:ascii="仿宋" w:hAnsi="仿宋" w:eastAsia="仿宋" w:cs="仿宋"/>
                <w:spacing w:val="3"/>
                <w:sz w:val="23"/>
                <w:szCs w:val="23"/>
              </w:rPr>
              <w:t>交货</w:t>
            </w:r>
            <w:r>
              <w:rPr>
                <w:rFonts w:ascii="仿宋" w:hAnsi="仿宋" w:eastAsia="仿宋" w:cs="仿宋"/>
                <w:spacing w:val="2"/>
                <w:sz w:val="23"/>
                <w:szCs w:val="23"/>
              </w:rPr>
              <w:t>期</w:t>
            </w:r>
          </w:p>
        </w:tc>
        <w:tc>
          <w:tcPr>
            <w:tcW w:w="1219" w:type="dxa"/>
            <w:vAlign w:val="top"/>
          </w:tcPr>
          <w:p>
            <w:pPr>
              <w:spacing w:before="226" w:line="232" w:lineRule="auto"/>
              <w:ind w:left="153"/>
              <w:rPr>
                <w:rFonts w:ascii="仿宋" w:hAnsi="仿宋" w:eastAsia="仿宋" w:cs="仿宋"/>
                <w:sz w:val="23"/>
                <w:szCs w:val="23"/>
              </w:rPr>
            </w:pPr>
            <w:r>
              <w:rPr>
                <w:rFonts w:ascii="仿宋" w:hAnsi="仿宋" w:eastAsia="仿宋" w:cs="仿宋"/>
                <w:spacing w:val="6"/>
                <w:sz w:val="23"/>
                <w:szCs w:val="23"/>
              </w:rPr>
              <w:t>交</w:t>
            </w:r>
            <w:r>
              <w:rPr>
                <w:rFonts w:ascii="仿宋" w:hAnsi="仿宋" w:eastAsia="仿宋" w:cs="仿宋"/>
                <w:spacing w:val="4"/>
                <w:sz w:val="23"/>
                <w:szCs w:val="23"/>
              </w:rPr>
              <w:t>货地点</w:t>
            </w:r>
          </w:p>
        </w:tc>
        <w:tc>
          <w:tcPr>
            <w:tcW w:w="947" w:type="dxa"/>
            <w:tcBorders>
              <w:right w:val="single" w:color="000000" w:sz="6" w:space="0"/>
            </w:tcBorders>
            <w:vAlign w:val="top"/>
          </w:tcPr>
          <w:p>
            <w:pPr>
              <w:spacing w:before="226" w:line="233" w:lineRule="auto"/>
              <w:ind w:left="248"/>
              <w:rPr>
                <w:rFonts w:ascii="仿宋" w:hAnsi="仿宋" w:eastAsia="仿宋" w:cs="仿宋"/>
                <w:sz w:val="23"/>
                <w:szCs w:val="23"/>
              </w:rPr>
            </w:pPr>
            <w:r>
              <w:rPr>
                <w:rFonts w:ascii="仿宋" w:hAnsi="仿宋" w:eastAsia="仿宋" w:cs="仿宋"/>
                <w:spacing w:val="1"/>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423" w:type="dxa"/>
            <w:tcBorders>
              <w:right w:val="single" w:color="000000" w:sz="6" w:space="0"/>
            </w:tcBorders>
            <w:vAlign w:val="top"/>
          </w:tcPr>
          <w:p>
            <w:pPr>
              <w:rPr>
                <w:rFonts w:ascii="Arial"/>
                <w:sz w:val="21"/>
              </w:rPr>
            </w:pPr>
          </w:p>
        </w:tc>
        <w:tc>
          <w:tcPr>
            <w:tcW w:w="2046" w:type="dxa"/>
            <w:tcBorders>
              <w:left w:val="single" w:color="000000" w:sz="6" w:space="0"/>
            </w:tcBorders>
            <w:vAlign w:val="top"/>
          </w:tcPr>
          <w:p>
            <w:pPr>
              <w:spacing w:line="474" w:lineRule="auto"/>
              <w:rPr>
                <w:rFonts w:ascii="Arial"/>
                <w:sz w:val="21"/>
              </w:rPr>
            </w:pPr>
          </w:p>
          <w:p>
            <w:pPr>
              <w:spacing w:before="74" w:line="312" w:lineRule="exact"/>
              <w:ind w:left="20"/>
              <w:rPr>
                <w:rFonts w:ascii="仿宋" w:hAnsi="仿宋" w:eastAsia="仿宋" w:cs="仿宋"/>
                <w:sz w:val="23"/>
                <w:szCs w:val="23"/>
              </w:rPr>
            </w:pPr>
            <w:r>
              <w:rPr>
                <w:rFonts w:ascii="仿宋" w:hAnsi="仿宋" w:eastAsia="仿宋" w:cs="仿宋"/>
                <w:spacing w:val="1"/>
                <w:position w:val="4"/>
                <w:sz w:val="23"/>
                <w:szCs w:val="23"/>
              </w:rPr>
              <w:t>大</w:t>
            </w:r>
            <w:r>
              <w:rPr>
                <w:rFonts w:ascii="仿宋" w:hAnsi="仿宋" w:eastAsia="仿宋" w:cs="仿宋"/>
                <w:position w:val="4"/>
                <w:sz w:val="23"/>
                <w:szCs w:val="23"/>
              </w:rPr>
              <w:t>写：</w:t>
            </w:r>
          </w:p>
          <w:p>
            <w:pPr>
              <w:spacing w:line="232" w:lineRule="auto"/>
              <w:ind w:left="17"/>
              <w:rPr>
                <w:rFonts w:ascii="仿宋" w:hAnsi="仿宋" w:eastAsia="仿宋" w:cs="仿宋"/>
                <w:sz w:val="23"/>
                <w:szCs w:val="23"/>
              </w:rPr>
            </w:pPr>
            <w:r>
              <w:rPr>
                <w:rFonts w:ascii="仿宋" w:hAnsi="仿宋" w:eastAsia="仿宋" w:cs="仿宋"/>
                <w:spacing w:val="2"/>
                <w:sz w:val="23"/>
                <w:szCs w:val="23"/>
              </w:rPr>
              <w:t>小</w:t>
            </w:r>
            <w:r>
              <w:rPr>
                <w:rFonts w:ascii="仿宋" w:hAnsi="仿宋" w:eastAsia="仿宋" w:cs="仿宋"/>
                <w:spacing w:val="1"/>
                <w:sz w:val="23"/>
                <w:szCs w:val="23"/>
              </w:rPr>
              <w:t>写：</w:t>
            </w:r>
          </w:p>
        </w:tc>
        <w:tc>
          <w:tcPr>
            <w:tcW w:w="1414" w:type="dxa"/>
            <w:vAlign w:val="top"/>
          </w:tcPr>
          <w:p>
            <w:pPr>
              <w:rPr>
                <w:rFonts w:ascii="Arial"/>
                <w:sz w:val="21"/>
              </w:rPr>
            </w:pPr>
          </w:p>
        </w:tc>
        <w:tc>
          <w:tcPr>
            <w:tcW w:w="1694" w:type="dxa"/>
            <w:vAlign w:val="top"/>
          </w:tcPr>
          <w:p>
            <w:pPr>
              <w:rPr>
                <w:rFonts w:ascii="Arial"/>
                <w:sz w:val="21"/>
              </w:rPr>
            </w:pPr>
          </w:p>
        </w:tc>
        <w:tc>
          <w:tcPr>
            <w:tcW w:w="1219" w:type="dxa"/>
            <w:vAlign w:val="top"/>
          </w:tcPr>
          <w:p>
            <w:pPr>
              <w:rPr>
                <w:rFonts w:ascii="Arial"/>
                <w:sz w:val="21"/>
              </w:rPr>
            </w:pPr>
          </w:p>
        </w:tc>
        <w:tc>
          <w:tcPr>
            <w:tcW w:w="947" w:type="dxa"/>
            <w:tcBorders>
              <w:right w:val="single" w:color="000000" w:sz="6" w:space="0"/>
            </w:tcBorders>
            <w:vAlign w:val="top"/>
          </w:tcPr>
          <w:p>
            <w:pPr>
              <w:rPr>
                <w:rFonts w:ascii="Arial"/>
                <w:sz w:val="21"/>
              </w:rPr>
            </w:pPr>
          </w:p>
        </w:tc>
      </w:tr>
    </w:tbl>
    <w:p>
      <w:pPr>
        <w:spacing w:line="291" w:lineRule="auto"/>
        <w:rPr>
          <w:rFonts w:ascii="Arial"/>
          <w:sz w:val="21"/>
        </w:rPr>
      </w:pPr>
    </w:p>
    <w:p>
      <w:pPr>
        <w:spacing w:line="292" w:lineRule="auto"/>
        <w:rPr>
          <w:rFonts w:ascii="Arial"/>
          <w:sz w:val="21"/>
        </w:rPr>
      </w:pPr>
    </w:p>
    <w:p>
      <w:pPr>
        <w:spacing w:before="75" w:line="250" w:lineRule="auto"/>
        <w:ind w:left="621"/>
        <w:rPr>
          <w:rFonts w:ascii="仿宋" w:hAnsi="仿宋" w:eastAsia="仿宋" w:cs="仿宋"/>
          <w:sz w:val="23"/>
          <w:szCs w:val="23"/>
        </w:rPr>
      </w:pPr>
      <w:r>
        <w:rPr>
          <w:rFonts w:ascii="仿宋" w:hAnsi="仿宋" w:eastAsia="仿宋" w:cs="仿宋"/>
          <w:spacing w:val="11"/>
          <w:sz w:val="23"/>
          <w:szCs w:val="23"/>
        </w:rPr>
        <w:t>投</w:t>
      </w:r>
      <w:r>
        <w:rPr>
          <w:rFonts w:ascii="仿宋" w:hAnsi="仿宋" w:eastAsia="仿宋" w:cs="仿宋"/>
          <w:spacing w:val="6"/>
          <w:sz w:val="23"/>
          <w:szCs w:val="23"/>
        </w:rPr>
        <w:t>标人名称 (盖章) ：</w:t>
      </w:r>
      <w:r>
        <w:rPr>
          <w:rFonts w:ascii="仿宋" w:hAnsi="仿宋" w:eastAsia="仿宋" w:cs="仿宋"/>
          <w:sz w:val="23"/>
          <w:szCs w:val="23"/>
          <w:u w:val="single" w:color="auto"/>
        </w:rPr>
        <w:t xml:space="preserve">                         </w:t>
      </w:r>
    </w:p>
    <w:p>
      <w:pPr>
        <w:spacing w:line="230" w:lineRule="auto"/>
        <w:ind w:left="629"/>
        <w:rPr>
          <w:rFonts w:ascii="仿宋" w:hAnsi="仿宋" w:eastAsia="仿宋" w:cs="仿宋"/>
          <w:sz w:val="23"/>
          <w:szCs w:val="23"/>
        </w:rPr>
      </w:pPr>
      <w:r>
        <w:rPr>
          <w:rFonts w:ascii="仿宋" w:hAnsi="仿宋" w:eastAsia="仿宋" w:cs="仿宋"/>
          <w:spacing w:val="9"/>
          <w:sz w:val="23"/>
          <w:szCs w:val="23"/>
        </w:rPr>
        <w:t>法</w:t>
      </w:r>
      <w:r>
        <w:rPr>
          <w:rFonts w:ascii="仿宋" w:hAnsi="仿宋" w:eastAsia="仿宋" w:cs="仿宋"/>
          <w:spacing w:val="8"/>
          <w:sz w:val="23"/>
          <w:szCs w:val="23"/>
        </w:rPr>
        <w:t>定代表人或其委托代理人(签章):</w:t>
      </w:r>
      <w:r>
        <w:rPr>
          <w:rFonts w:ascii="仿宋" w:hAnsi="仿宋" w:eastAsia="仿宋" w:cs="仿宋"/>
          <w:sz w:val="23"/>
          <w:szCs w:val="23"/>
          <w:u w:val="single" w:color="auto"/>
        </w:rPr>
        <w:t xml:space="preserve">     </w:t>
      </w:r>
    </w:p>
    <w:p>
      <w:pPr>
        <w:spacing w:before="24" w:line="231" w:lineRule="auto"/>
        <w:ind w:left="672"/>
        <w:rPr>
          <w:rFonts w:ascii="仿宋" w:hAnsi="仿宋" w:eastAsia="仿宋" w:cs="仿宋"/>
          <w:sz w:val="23"/>
          <w:szCs w:val="23"/>
        </w:rPr>
      </w:pPr>
      <w:r>
        <w:rPr>
          <w:rFonts w:ascii="仿宋" w:hAnsi="仿宋" w:eastAsia="仿宋" w:cs="仿宋"/>
          <w:spacing w:val="-2"/>
          <w:sz w:val="23"/>
          <w:szCs w:val="23"/>
        </w:rPr>
        <w:t xml:space="preserve">日期： </w:t>
      </w:r>
      <w:r>
        <w:rPr>
          <w:rFonts w:ascii="仿宋" w:hAnsi="仿宋" w:eastAsia="仿宋" w:cs="仿宋"/>
          <w:spacing w:val="-1"/>
          <w:sz w:val="23"/>
          <w:szCs w:val="23"/>
        </w:rPr>
        <w:t xml:space="preserve">  年   月    日</w:t>
      </w:r>
    </w:p>
    <w:p>
      <w:pPr>
        <w:spacing w:line="284" w:lineRule="auto"/>
        <w:rPr>
          <w:rFonts w:ascii="Arial"/>
          <w:sz w:val="21"/>
        </w:rPr>
      </w:pPr>
    </w:p>
    <w:p>
      <w:pPr>
        <w:spacing w:line="285" w:lineRule="auto"/>
        <w:rPr>
          <w:rFonts w:ascii="Arial"/>
          <w:sz w:val="21"/>
        </w:rPr>
      </w:pPr>
    </w:p>
    <w:p>
      <w:pPr>
        <w:spacing w:before="75" w:line="231" w:lineRule="auto"/>
        <w:ind w:left="628"/>
        <w:rPr>
          <w:rFonts w:ascii="仿宋" w:hAnsi="仿宋" w:eastAsia="仿宋" w:cs="仿宋"/>
          <w:sz w:val="23"/>
          <w:szCs w:val="23"/>
        </w:rPr>
      </w:pPr>
      <w:r>
        <w:rPr>
          <w:rFonts w:ascii="仿宋" w:hAnsi="仿宋" w:eastAsia="仿宋" w:cs="仿宋"/>
          <w:spacing w:val="16"/>
          <w:sz w:val="23"/>
          <w:szCs w:val="23"/>
        </w:rPr>
        <w:t>注:此</w:t>
      </w:r>
      <w:r>
        <w:rPr>
          <w:rFonts w:ascii="仿宋" w:hAnsi="仿宋" w:eastAsia="仿宋" w:cs="仿宋"/>
          <w:spacing w:val="8"/>
          <w:sz w:val="23"/>
          <w:szCs w:val="23"/>
        </w:rPr>
        <w:t>表中，每个分包的投标总价应和投标分项报价表的总价相一致。</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2"/>
        <w:rPr>
          <w:rFonts w:hint="eastAsia" w:ascii="仿宋" w:hAnsi="仿宋" w:eastAsia="仿宋" w:cs="仿宋"/>
          <w:color w:val="FF0000"/>
          <w:spacing w:val="-2"/>
          <w:sz w:val="24"/>
          <w:szCs w:val="24"/>
          <w:lang w:val="en-US" w:eastAsia="zh-CN"/>
        </w:rPr>
      </w:pPr>
      <w:r>
        <w:rPr>
          <w:rFonts w:ascii="仿宋" w:hAnsi="仿宋" w:eastAsia="仿宋" w:cs="仿宋"/>
          <w:spacing w:val="1"/>
          <w:sz w:val="28"/>
          <w:szCs w:val="28"/>
          <w14:textOutline w14:w="5103" w14:cap="sq" w14:cmpd="sng">
            <w14:solidFill>
              <w14:srgbClr w14:val="000000"/>
            </w14:solidFill>
            <w14:prstDash w14:val="solid"/>
            <w14:bevel/>
          </w14:textOutline>
        </w:rPr>
        <w:t>2、</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合格有效的法人或者非法人组织营业执照；</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复印件上应加盖鲜章</w:t>
      </w:r>
      <w:r>
        <w:rPr>
          <w:rFonts w:ascii="仿宋" w:hAnsi="仿宋" w:eastAsia="仿宋" w:cs="仿宋"/>
          <w:spacing w:val="-4"/>
          <w:sz w:val="28"/>
          <w:szCs w:val="28"/>
          <w14:textOutline w14:w="5103" w14:cap="sq" w14:cmpd="sng">
            <w14:solidFill>
              <w14:srgbClr w14:val="000000"/>
            </w14:solidFill>
            <w14:prstDash w14:val="solid"/>
            <w14:bevel/>
          </w14:textOutline>
        </w:rPr>
        <w:t>；</w:t>
      </w:r>
      <w:r>
        <w:rPr>
          <w:rFonts w:hint="eastAsia" w:ascii="仿宋" w:hAnsi="仿宋" w:eastAsia="仿宋" w:cs="仿宋"/>
          <w:spacing w:val="1"/>
          <w:sz w:val="28"/>
          <w:szCs w:val="28"/>
          <w:lang w:val="en-US" w:eastAsia="zh-CN"/>
          <w14:textOutline w14:w="5103" w14:cap="sq" w14:cmpd="sng">
            <w14:solidFill>
              <w14:srgbClr w14:val="000000"/>
            </w14:solidFill>
            <w14:prstDash w14:val="solid"/>
            <w14:bevel/>
          </w14:textOutline>
        </w:rPr>
        <w:t>投标人提供的企业法人营业执照(三证合一)应当在国家市场监督管理总局“国家企业信用信息公示系统”(www.gsxt.gov.cn) 中可查询到，具相关内容信息核对无误。开标时在上述网站中查询不到或者查询内容不一致的或者“经营异常”企业均视为无效；</w:t>
      </w:r>
    </w:p>
    <w:p>
      <w:pPr>
        <w:spacing w:before="92" w:line="190" w:lineRule="auto"/>
        <w:ind w:left="79"/>
        <w:outlineLvl w:val="2"/>
        <w:rPr>
          <w:rFonts w:ascii="仿宋" w:hAnsi="仿宋" w:eastAsia="仿宋" w:cs="仿宋"/>
          <w:sz w:val="28"/>
          <w:szCs w:val="28"/>
        </w:rPr>
      </w:pPr>
    </w:p>
    <w:p>
      <w:pPr>
        <w:sectPr>
          <w:type w:val="continuous"/>
          <w:pgSz w:w="11906" w:h="16839"/>
          <w:pgMar w:top="400" w:right="1228" w:bottom="1171" w:left="1731" w:header="0" w:footer="994" w:gutter="0"/>
          <w:pgNumType w:fmt="decimal"/>
          <w:cols w:equalWidth="0" w:num="1">
            <w:col w:w="8947"/>
          </w:cols>
        </w:sectPr>
      </w:pPr>
    </w:p>
    <w:p>
      <w:pPr>
        <w:spacing w:before="91" w:line="360" w:lineRule="auto"/>
        <w:ind w:right="133"/>
        <w:rPr>
          <w:rFonts w:ascii="仿宋" w:hAnsi="仿宋" w:eastAsia="仿宋" w:cs="仿宋"/>
          <w:sz w:val="28"/>
          <w:szCs w:val="28"/>
        </w:rPr>
      </w:pPr>
      <w:bookmarkStart w:id="11" w:name="_bookmark12"/>
      <w:bookmarkEnd w:id="11"/>
      <w:r>
        <w:rPr>
          <w:rFonts w:ascii="仿宋" w:hAnsi="仿宋" w:eastAsia="仿宋" w:cs="仿宋"/>
          <w:spacing w:val="-4"/>
          <w:sz w:val="28"/>
          <w:szCs w:val="28"/>
          <w14:textOutline w14:w="5103" w14:cap="sq" w14:cmpd="sng">
            <w14:solidFill>
              <w14:srgbClr w14:val="000000"/>
            </w14:solidFill>
            <w14:prstDash w14:val="solid"/>
            <w14:bevel/>
          </w14:textOutline>
        </w:rPr>
        <w:t>3、</w:t>
      </w:r>
      <w:r>
        <w:rPr>
          <w:rFonts w:hint="eastAsia" w:ascii="仿宋" w:hAnsi="仿宋" w:eastAsia="仿宋" w:cs="仿宋"/>
          <w:spacing w:val="-4"/>
          <w:sz w:val="28"/>
          <w:szCs w:val="28"/>
          <w:lang w:val="en-US" w:eastAsia="zh-CN"/>
          <w14:textOutline w14:w="5103" w14:cap="sq" w14:cmpd="sng">
            <w14:solidFill>
              <w14:srgbClr w14:val="000000"/>
            </w14:solidFill>
            <w14:prstDash w14:val="solid"/>
            <w14:bevel/>
          </w14:textOutline>
        </w:rPr>
        <w:t>法定代表人资格证明或法定代表人授权委托书；附法定代表人或被授权委托人身份证；复印件上应加盖鲜章</w:t>
      </w:r>
      <w:r>
        <w:rPr>
          <w:rFonts w:ascii="仿宋" w:hAnsi="仿宋" w:eastAsia="仿宋" w:cs="仿宋"/>
          <w:spacing w:val="-4"/>
          <w:sz w:val="28"/>
          <w:szCs w:val="28"/>
          <w14:textOutline w14:w="5103" w14:cap="sq" w14:cmpd="sng">
            <w14:solidFill>
              <w14:srgbClr w14:val="000000"/>
            </w14:solidFill>
            <w14:prstDash w14:val="solid"/>
            <w14:bevel/>
          </w14:textOutline>
        </w:rPr>
        <w:t>；</w:t>
      </w:r>
    </w:p>
    <w:p>
      <w:pPr>
        <w:spacing w:line="318" w:lineRule="auto"/>
        <w:rPr>
          <w:rFonts w:ascii="Arial"/>
          <w:sz w:val="21"/>
        </w:rPr>
      </w:pPr>
    </w:p>
    <w:p>
      <w:pPr>
        <w:spacing w:line="319" w:lineRule="auto"/>
        <w:rPr>
          <w:rFonts w:ascii="Arial"/>
          <w:sz w:val="21"/>
        </w:rPr>
      </w:pPr>
    </w:p>
    <w:p>
      <w:pPr>
        <w:spacing w:before="91" w:line="223" w:lineRule="auto"/>
        <w:ind w:left="2734"/>
        <w:rPr>
          <w:rFonts w:ascii="仿宋" w:hAnsi="仿宋" w:eastAsia="仿宋" w:cs="仿宋"/>
          <w:b/>
          <w:bCs/>
          <w:sz w:val="28"/>
          <w:szCs w:val="28"/>
        </w:rPr>
      </w:pPr>
      <w:r>
        <w:rPr>
          <w:rFonts w:ascii="仿宋" w:hAnsi="仿宋" w:eastAsia="仿宋" w:cs="仿宋"/>
          <w:b/>
          <w:bCs/>
          <w:spacing w:val="-4"/>
          <w:sz w:val="28"/>
          <w:szCs w:val="28"/>
        </w:rPr>
        <w:t>法定代</w:t>
      </w:r>
      <w:r>
        <w:rPr>
          <w:rFonts w:ascii="仿宋" w:hAnsi="仿宋" w:eastAsia="仿宋" w:cs="仿宋"/>
          <w:b/>
          <w:bCs/>
          <w:spacing w:val="-3"/>
          <w:sz w:val="28"/>
          <w:szCs w:val="28"/>
        </w:rPr>
        <w:t>表</w:t>
      </w:r>
      <w:r>
        <w:rPr>
          <w:rFonts w:ascii="仿宋" w:hAnsi="仿宋" w:eastAsia="仿宋" w:cs="仿宋"/>
          <w:b/>
          <w:bCs/>
          <w:spacing w:val="-2"/>
          <w:sz w:val="28"/>
          <w:szCs w:val="28"/>
        </w:rPr>
        <w:t>人资格证明书</w:t>
      </w:r>
    </w:p>
    <w:p>
      <w:pPr>
        <w:spacing w:line="464" w:lineRule="auto"/>
        <w:rPr>
          <w:rFonts w:ascii="Arial"/>
          <w:sz w:val="21"/>
        </w:rPr>
      </w:pPr>
    </w:p>
    <w:p>
      <w:pPr>
        <w:tabs>
          <w:tab w:val="left" w:pos="1855"/>
        </w:tabs>
        <w:spacing w:before="75" w:line="231" w:lineRule="auto"/>
        <w:ind w:left="61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1"/>
          <w:sz w:val="23"/>
          <w:szCs w:val="23"/>
        </w:rPr>
        <w:t>同志，现任我单位</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职务，为法定代表人，特此证明。</w:t>
      </w:r>
    </w:p>
    <w:p>
      <w:pPr>
        <w:spacing w:line="130" w:lineRule="exact"/>
      </w:pPr>
    </w:p>
    <w:p>
      <w:pPr>
        <w:sectPr>
          <w:footerReference r:id="rId17" w:type="default"/>
          <w:pgSz w:w="11906" w:h="16839"/>
          <w:pgMar w:top="400" w:right="1785" w:bottom="1171" w:left="1785" w:header="0" w:footer="994" w:gutter="0"/>
          <w:pgNumType w:fmt="decimal"/>
          <w:cols w:equalWidth="0" w:num="1">
            <w:col w:w="8335"/>
          </w:cols>
        </w:sectPr>
      </w:pPr>
    </w:p>
    <w:p>
      <w:pPr>
        <w:spacing w:before="49" w:line="231" w:lineRule="auto"/>
        <w:ind w:left="273"/>
        <w:rPr>
          <w:rFonts w:ascii="仿宋" w:hAnsi="仿宋" w:eastAsia="仿宋" w:cs="仿宋"/>
          <w:sz w:val="23"/>
          <w:szCs w:val="23"/>
        </w:rPr>
      </w:pPr>
      <w:r>
        <w:rPr>
          <w:rFonts w:ascii="仿宋" w:hAnsi="仿宋" w:eastAsia="仿宋" w:cs="仿宋"/>
          <w:spacing w:val="6"/>
          <w:sz w:val="23"/>
          <w:szCs w:val="23"/>
        </w:rPr>
        <w:t>签</w:t>
      </w:r>
      <w:r>
        <w:rPr>
          <w:rFonts w:ascii="仿宋" w:hAnsi="仿宋" w:eastAsia="仿宋" w:cs="仿宋"/>
          <w:spacing w:val="3"/>
          <w:sz w:val="23"/>
          <w:szCs w:val="23"/>
        </w:rPr>
        <w:t>发日期：</w:t>
      </w:r>
    </w:p>
    <w:p>
      <w:pPr>
        <w:spacing w:before="180" w:line="468" w:lineRule="exact"/>
        <w:ind w:left="277"/>
        <w:rPr>
          <w:rFonts w:ascii="仿宋" w:hAnsi="仿宋" w:eastAsia="仿宋" w:cs="仿宋"/>
          <w:sz w:val="23"/>
          <w:szCs w:val="23"/>
        </w:rPr>
      </w:pPr>
      <w:r>
        <w:rPr>
          <w:rFonts w:ascii="仿宋" w:hAnsi="仿宋" w:eastAsia="仿宋" w:cs="仿宋"/>
          <w:spacing w:val="8"/>
          <w:position w:val="17"/>
          <w:sz w:val="23"/>
          <w:szCs w:val="23"/>
        </w:rPr>
        <w:t>附</w:t>
      </w:r>
      <w:r>
        <w:rPr>
          <w:rFonts w:ascii="仿宋" w:hAnsi="仿宋" w:eastAsia="仿宋" w:cs="仿宋"/>
          <w:spacing w:val="5"/>
          <w:position w:val="17"/>
          <w:sz w:val="23"/>
          <w:szCs w:val="23"/>
        </w:rPr>
        <w:t>：代表人性别：</w:t>
      </w:r>
    </w:p>
    <w:p>
      <w:pPr>
        <w:spacing w:before="1" w:line="231" w:lineRule="auto"/>
        <w:ind w:left="264"/>
        <w:rPr>
          <w:rFonts w:ascii="仿宋" w:hAnsi="仿宋" w:eastAsia="仿宋" w:cs="仿宋"/>
          <w:sz w:val="23"/>
          <w:szCs w:val="23"/>
        </w:rPr>
      </w:pPr>
      <w:r>
        <w:rPr>
          <w:rFonts w:ascii="仿宋" w:hAnsi="仿宋" w:eastAsia="仿宋" w:cs="仿宋"/>
          <w:spacing w:val="6"/>
          <w:sz w:val="23"/>
          <w:szCs w:val="23"/>
        </w:rPr>
        <w:t>联</w:t>
      </w:r>
      <w:r>
        <w:rPr>
          <w:rFonts w:ascii="仿宋" w:hAnsi="仿宋" w:eastAsia="仿宋" w:cs="仿宋"/>
          <w:spacing w:val="5"/>
          <w:sz w:val="23"/>
          <w:szCs w:val="23"/>
        </w:rPr>
        <w:t>系电话：</w:t>
      </w:r>
    </w:p>
    <w:p>
      <w:pPr>
        <w:spacing w:before="180" w:line="197" w:lineRule="auto"/>
        <w:ind w:left="274"/>
        <w:rPr>
          <w:rFonts w:ascii="仿宋" w:hAnsi="仿宋" w:eastAsia="仿宋" w:cs="仿宋"/>
          <w:sz w:val="23"/>
          <w:szCs w:val="23"/>
        </w:rPr>
      </w:pPr>
      <w:r>
        <w:rPr>
          <w:rFonts w:ascii="仿宋" w:hAnsi="仿宋" w:eastAsia="仿宋" w:cs="仿宋"/>
          <w:spacing w:val="7"/>
          <w:sz w:val="23"/>
          <w:szCs w:val="23"/>
        </w:rPr>
        <w:t>营</w:t>
      </w:r>
      <w:r>
        <w:rPr>
          <w:rFonts w:ascii="仿宋" w:hAnsi="仿宋" w:eastAsia="仿宋" w:cs="仿宋"/>
          <w:spacing w:val="5"/>
          <w:sz w:val="23"/>
          <w:szCs w:val="23"/>
        </w:rPr>
        <w:t>业执照号码：</w:t>
      </w:r>
    </w:p>
    <w:p>
      <w:pPr>
        <w:spacing w:line="14" w:lineRule="auto"/>
        <w:rPr>
          <w:rFonts w:ascii="Arial"/>
          <w:sz w:val="2"/>
        </w:rPr>
      </w:pPr>
      <w:r>
        <w:rPr>
          <w:rFonts w:ascii="Arial" w:hAnsi="Arial" w:eastAsia="Arial" w:cs="Arial"/>
          <w:sz w:val="2"/>
          <w:szCs w:val="2"/>
        </w:rPr>
        <w:br w:type="column"/>
      </w:r>
    </w:p>
    <w:p>
      <w:pPr>
        <w:spacing w:before="48" w:line="468" w:lineRule="exact"/>
        <w:ind w:left="4"/>
        <w:rPr>
          <w:rFonts w:ascii="仿宋" w:hAnsi="仿宋" w:eastAsia="仿宋" w:cs="仿宋"/>
          <w:sz w:val="23"/>
          <w:szCs w:val="23"/>
        </w:rPr>
      </w:pPr>
      <w:r>
        <w:rPr>
          <w:rFonts w:ascii="仿宋" w:hAnsi="仿宋" w:eastAsia="仿宋" w:cs="仿宋"/>
          <w:spacing w:val="-1"/>
          <w:position w:val="17"/>
          <w:sz w:val="23"/>
          <w:szCs w:val="23"/>
        </w:rPr>
        <w:t>单</w:t>
      </w:r>
      <w:r>
        <w:rPr>
          <w:rFonts w:ascii="仿宋" w:hAnsi="仿宋" w:eastAsia="仿宋" w:cs="仿宋"/>
          <w:position w:val="17"/>
          <w:sz w:val="23"/>
          <w:szCs w:val="23"/>
        </w:rPr>
        <w:t>位：</w:t>
      </w:r>
    </w:p>
    <w:p>
      <w:pPr>
        <w:spacing w:line="230" w:lineRule="auto"/>
        <w:ind w:left="4"/>
        <w:rPr>
          <w:rFonts w:ascii="仿宋" w:hAnsi="仿宋" w:eastAsia="仿宋" w:cs="仿宋"/>
          <w:sz w:val="23"/>
          <w:szCs w:val="23"/>
        </w:rPr>
      </w:pPr>
      <w:r>
        <w:rPr>
          <w:rFonts w:ascii="仿宋" w:hAnsi="仿宋" w:eastAsia="仿宋" w:cs="仿宋"/>
          <w:spacing w:val="-1"/>
          <w:sz w:val="23"/>
          <w:szCs w:val="23"/>
        </w:rPr>
        <w:t>年</w:t>
      </w:r>
      <w:r>
        <w:rPr>
          <w:rFonts w:ascii="仿宋" w:hAnsi="仿宋" w:eastAsia="仿宋" w:cs="仿宋"/>
          <w:sz w:val="23"/>
          <w:szCs w:val="23"/>
        </w:rPr>
        <w:t>龄：</w:t>
      </w:r>
    </w:p>
    <w:p>
      <w:pPr>
        <w:spacing w:line="285" w:lineRule="auto"/>
        <w:rPr>
          <w:rFonts w:ascii="Arial"/>
          <w:sz w:val="21"/>
        </w:rPr>
      </w:pPr>
    </w:p>
    <w:p>
      <w:pPr>
        <w:spacing w:line="285" w:lineRule="auto"/>
        <w:rPr>
          <w:rFonts w:ascii="Arial"/>
          <w:sz w:val="21"/>
        </w:rPr>
      </w:pPr>
    </w:p>
    <w:p>
      <w:pPr>
        <w:spacing w:before="76" w:line="197" w:lineRule="auto"/>
        <w:rPr>
          <w:rFonts w:ascii="仿宋" w:hAnsi="仿宋" w:eastAsia="仿宋" w:cs="仿宋"/>
          <w:sz w:val="23"/>
          <w:szCs w:val="23"/>
        </w:rPr>
      </w:pPr>
      <w:r>
        <w:rPr>
          <w:rFonts w:ascii="仿宋" w:hAnsi="仿宋" w:eastAsia="仿宋" w:cs="仿宋"/>
          <w:spacing w:val="5"/>
          <w:sz w:val="23"/>
          <w:szCs w:val="23"/>
        </w:rPr>
        <w:t>经济性质</w:t>
      </w:r>
      <w:r>
        <w:rPr>
          <w:rFonts w:ascii="仿宋" w:hAnsi="仿宋" w:eastAsia="仿宋" w:cs="仿宋"/>
          <w:spacing w:val="4"/>
          <w:sz w:val="23"/>
          <w:szCs w:val="23"/>
        </w:rPr>
        <w:t>：</w:t>
      </w:r>
    </w:p>
    <w:p>
      <w:pPr>
        <w:spacing w:line="14" w:lineRule="auto"/>
        <w:rPr>
          <w:rFonts w:ascii="Arial"/>
          <w:sz w:val="2"/>
        </w:rPr>
      </w:pPr>
      <w:r>
        <w:rPr>
          <w:rFonts w:ascii="Arial" w:hAnsi="Arial" w:eastAsia="Arial" w:cs="Arial"/>
          <w:sz w:val="2"/>
          <w:szCs w:val="2"/>
        </w:rPr>
        <w:br w:type="column"/>
      </w:r>
    </w:p>
    <w:p>
      <w:pPr>
        <w:spacing w:line="437" w:lineRule="auto"/>
        <w:rPr>
          <w:rFonts w:ascii="Arial"/>
          <w:sz w:val="21"/>
        </w:rPr>
      </w:pPr>
    </w:p>
    <w:p>
      <w:pPr>
        <w:spacing w:before="75" w:line="231" w:lineRule="auto"/>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p>
    <w:p>
      <w:pPr>
        <w:sectPr>
          <w:type w:val="continuous"/>
          <w:pgSz w:w="11906" w:h="16839"/>
          <w:pgMar w:top="400" w:right="1785" w:bottom="1171" w:left="1785" w:header="0" w:footer="994" w:gutter="0"/>
          <w:pgNumType w:fmt="decimal"/>
          <w:cols w:equalWidth="0" w:num="3">
            <w:col w:w="3528" w:space="100"/>
            <w:col w:w="1940" w:space="100"/>
            <w:col w:w="2667"/>
          </w:cols>
        </w:sectPr>
      </w:pPr>
    </w:p>
    <w:p>
      <w:pPr>
        <w:spacing w:before="222" w:line="232" w:lineRule="auto"/>
        <w:ind w:left="28"/>
        <w:rPr>
          <w:rFonts w:ascii="仿宋" w:hAnsi="仿宋" w:eastAsia="仿宋" w:cs="仿宋"/>
          <w:sz w:val="23"/>
          <w:szCs w:val="23"/>
        </w:rPr>
      </w:pPr>
      <w:r>
        <w:rPr>
          <w:rFonts w:ascii="仿宋" w:hAnsi="仿宋" w:eastAsia="仿宋" w:cs="仿宋"/>
          <w:spacing w:val="1"/>
          <w:sz w:val="23"/>
          <w:szCs w:val="23"/>
        </w:rPr>
        <w:t>说明：</w:t>
      </w:r>
    </w:p>
    <w:p>
      <w:pPr>
        <w:spacing w:before="178" w:line="231" w:lineRule="auto"/>
        <w:ind w:left="27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、法定代表人为企业事业单位、 国家机关、社会团体的主要行政负责人。</w:t>
      </w:r>
    </w:p>
    <w:p>
      <w:pPr>
        <w:spacing w:before="181" w:line="231" w:lineRule="auto"/>
        <w:ind w:left="262"/>
        <w:rPr>
          <w:rFonts w:ascii="仿宋" w:hAnsi="仿宋" w:eastAsia="仿宋" w:cs="仿宋"/>
          <w:sz w:val="23"/>
          <w:szCs w:val="23"/>
        </w:rPr>
      </w:pPr>
      <w:r>
        <w:rPr>
          <w:rFonts w:ascii="仿宋" w:hAnsi="仿宋" w:eastAsia="仿宋" w:cs="仿宋"/>
          <w:spacing w:val="4"/>
          <w:sz w:val="23"/>
          <w:szCs w:val="23"/>
        </w:rPr>
        <w:t>2、 内容必须填写真实、清楚、涂改无效，不得转让</w:t>
      </w:r>
      <w:r>
        <w:rPr>
          <w:rFonts w:ascii="仿宋" w:hAnsi="仿宋" w:eastAsia="仿宋" w:cs="仿宋"/>
          <w:spacing w:val="2"/>
          <w:sz w:val="23"/>
          <w:szCs w:val="23"/>
        </w:rPr>
        <w:t>。</w:t>
      </w:r>
    </w:p>
    <w:p>
      <w:pPr>
        <w:spacing w:before="180" w:line="311" w:lineRule="exact"/>
        <w:ind w:left="264"/>
        <w:rPr>
          <w:rFonts w:ascii="仿宋" w:hAnsi="仿宋" w:eastAsia="仿宋" w:cs="仿宋"/>
          <w:sz w:val="23"/>
          <w:szCs w:val="23"/>
        </w:rPr>
      </w:pPr>
      <w:r>
        <w:rPr>
          <w:rFonts w:ascii="仿宋" w:hAnsi="仿宋" w:eastAsia="仿宋" w:cs="仿宋"/>
          <w:spacing w:val="9"/>
          <w:position w:val="2"/>
          <w:sz w:val="23"/>
          <w:szCs w:val="23"/>
        </w:rPr>
        <w:t>3、将此证明书原件提交采购代理机构作为投标文件附件</w:t>
      </w:r>
      <w:r>
        <w:rPr>
          <w:rFonts w:ascii="仿宋" w:hAnsi="仿宋" w:eastAsia="仿宋" w:cs="仿宋"/>
          <w:spacing w:val="6"/>
          <w:position w:val="2"/>
          <w:sz w:val="23"/>
          <w:szCs w:val="23"/>
        </w:rPr>
        <w:t>。</w:t>
      </w:r>
    </w:p>
    <w:p>
      <w:pPr>
        <w:spacing w:line="468" w:lineRule="auto"/>
        <w:rPr>
          <w:rFonts w:ascii="Arial"/>
          <w:sz w:val="21"/>
        </w:rPr>
      </w:pPr>
    </w:p>
    <w:p>
      <w:pPr>
        <w:spacing w:before="75" w:line="232" w:lineRule="auto"/>
        <w:ind w:left="37"/>
        <w:rPr>
          <w:rFonts w:ascii="仿宋" w:hAnsi="仿宋" w:eastAsia="仿宋" w:cs="仿宋"/>
          <w:sz w:val="23"/>
          <w:szCs w:val="23"/>
        </w:rPr>
      </w:pPr>
      <w:r>
        <w:rPr>
          <w:rFonts w:ascii="仿宋" w:hAnsi="仿宋" w:eastAsia="仿宋" w:cs="仿宋"/>
          <w:spacing w:val="-9"/>
          <w:sz w:val="23"/>
          <w:szCs w:val="23"/>
        </w:rPr>
        <w:t>附</w:t>
      </w:r>
      <w:r>
        <w:rPr>
          <w:rFonts w:ascii="仿宋" w:hAnsi="仿宋" w:eastAsia="仿宋" w:cs="仿宋"/>
          <w:spacing w:val="-8"/>
          <w:sz w:val="23"/>
          <w:szCs w:val="23"/>
        </w:rPr>
        <w:t>：</w:t>
      </w:r>
    </w:p>
    <w:p>
      <w:pPr>
        <w:spacing w:before="23" w:line="230" w:lineRule="auto"/>
        <w:ind w:left="1955"/>
        <w:rPr>
          <w:rFonts w:ascii="仿宋" w:hAnsi="仿宋" w:eastAsia="仿宋" w:cs="仿宋"/>
          <w:sz w:val="23"/>
          <w:szCs w:val="23"/>
        </w:rPr>
      </w:pPr>
      <w:r>
        <w:rPr>
          <w:rFonts w:ascii="仿宋" w:hAnsi="仿宋" w:eastAsia="仿宋" w:cs="仿宋"/>
          <w:spacing w:val="8"/>
          <w:sz w:val="23"/>
          <w:szCs w:val="23"/>
        </w:rPr>
        <w:t>法人身份证正反面复印</w:t>
      </w:r>
      <w:r>
        <w:rPr>
          <w:rFonts w:ascii="仿宋" w:hAnsi="仿宋" w:eastAsia="仿宋" w:cs="仿宋"/>
          <w:spacing w:val="6"/>
          <w:sz w:val="23"/>
          <w:szCs w:val="23"/>
        </w:rPr>
        <w:t>件</w:t>
      </w:r>
    </w:p>
    <w:p>
      <w:pPr>
        <w:spacing w:line="319" w:lineRule="auto"/>
        <w:rPr>
          <w:rFonts w:ascii="Arial"/>
          <w:sz w:val="21"/>
        </w:rPr>
      </w:pPr>
    </w:p>
    <w:p>
      <w:pPr>
        <w:spacing w:line="320" w:lineRule="auto"/>
        <w:rPr>
          <w:rFonts w:ascii="Arial"/>
          <w:sz w:val="21"/>
        </w:rPr>
      </w:pPr>
    </w:p>
    <w:p>
      <w:pPr>
        <w:spacing w:line="320" w:lineRule="auto"/>
        <w:rPr>
          <w:rFonts w:ascii="Arial"/>
          <w:sz w:val="21"/>
        </w:rPr>
      </w:pPr>
    </w:p>
    <w:p>
      <w:pPr>
        <w:spacing w:before="181" w:line="231" w:lineRule="auto"/>
        <w:ind w:left="262"/>
        <w:rPr>
          <w:rFonts w:ascii="仿宋" w:hAnsi="仿宋" w:eastAsia="仿宋" w:cs="仿宋"/>
          <w:spacing w:val="4"/>
          <w:sz w:val="23"/>
          <w:szCs w:val="23"/>
        </w:rPr>
      </w:pPr>
      <w:r>
        <w:rPr>
          <w:rFonts w:ascii="仿宋" w:hAnsi="仿宋" w:eastAsia="仿宋" w:cs="仿宋"/>
          <w:spacing w:val="4"/>
          <w:sz w:val="23"/>
          <w:szCs w:val="23"/>
        </w:rPr>
        <w:t>供应商 (盖章) ：</w:t>
      </w:r>
    </w:p>
    <w:p>
      <w:pPr>
        <w:spacing w:before="181" w:line="231" w:lineRule="auto"/>
        <w:ind w:left="262"/>
        <w:rPr>
          <w:rFonts w:ascii="仿宋" w:hAnsi="仿宋" w:eastAsia="仿宋" w:cs="仿宋"/>
          <w:spacing w:val="4"/>
          <w:sz w:val="23"/>
          <w:szCs w:val="23"/>
        </w:rPr>
      </w:pPr>
      <w:r>
        <w:rPr>
          <w:rFonts w:ascii="仿宋" w:hAnsi="仿宋" w:eastAsia="仿宋" w:cs="仿宋"/>
          <w:spacing w:val="4"/>
          <w:sz w:val="23"/>
          <w:szCs w:val="23"/>
        </w:rPr>
        <w:t>法定代表人 (签章) ：</w:t>
      </w:r>
    </w:p>
    <w:p>
      <w:pPr>
        <w:spacing w:before="181" w:line="231" w:lineRule="auto"/>
        <w:ind w:left="262"/>
        <w:rPr>
          <w:rFonts w:ascii="仿宋" w:hAnsi="仿宋" w:eastAsia="仿宋" w:cs="仿宋"/>
          <w:spacing w:val="4"/>
          <w:sz w:val="23"/>
          <w:szCs w:val="23"/>
        </w:rPr>
      </w:pPr>
      <w:r>
        <w:rPr>
          <w:rFonts w:ascii="仿宋" w:hAnsi="仿宋" w:eastAsia="仿宋" w:cs="仿宋"/>
          <w:spacing w:val="4"/>
          <w:sz w:val="23"/>
          <w:szCs w:val="23"/>
        </w:rPr>
        <w:t>日期：</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76" w:line="232" w:lineRule="auto"/>
        <w:ind w:left="28"/>
        <w:rPr>
          <w:rFonts w:ascii="仿宋" w:hAnsi="仿宋" w:eastAsia="仿宋" w:cs="仿宋"/>
          <w:sz w:val="23"/>
          <w:szCs w:val="23"/>
        </w:rPr>
      </w:pPr>
      <w:r>
        <w:rPr>
          <w:rFonts w:ascii="仿宋" w:hAnsi="仿宋" w:eastAsia="仿宋" w:cs="仿宋"/>
          <w:spacing w:val="1"/>
          <w:sz w:val="23"/>
          <w:szCs w:val="23"/>
        </w:rPr>
        <w:t>说明：</w:t>
      </w:r>
    </w:p>
    <w:p>
      <w:pPr>
        <w:spacing w:before="22" w:line="231"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、法定代表人为企业事业单位、 国家机关、社会团体的主要行政负责人。</w:t>
      </w:r>
    </w:p>
    <w:p>
      <w:pPr>
        <w:spacing w:before="24" w:line="231" w:lineRule="auto"/>
        <w:ind w:left="22"/>
        <w:rPr>
          <w:rFonts w:ascii="仿宋" w:hAnsi="仿宋" w:eastAsia="仿宋" w:cs="仿宋"/>
          <w:sz w:val="23"/>
          <w:szCs w:val="23"/>
        </w:rPr>
      </w:pPr>
      <w:r>
        <w:rPr>
          <w:rFonts w:ascii="仿宋" w:hAnsi="仿宋" w:eastAsia="仿宋" w:cs="仿宋"/>
          <w:spacing w:val="4"/>
          <w:sz w:val="23"/>
          <w:szCs w:val="23"/>
        </w:rPr>
        <w:t>2、 内容必须填写真实、清楚、涂改无效，不得转让</w:t>
      </w:r>
      <w:r>
        <w:rPr>
          <w:rFonts w:ascii="仿宋" w:hAnsi="仿宋" w:eastAsia="仿宋" w:cs="仿宋"/>
          <w:spacing w:val="2"/>
          <w:sz w:val="23"/>
          <w:szCs w:val="23"/>
        </w:rPr>
        <w:t>。</w:t>
      </w:r>
    </w:p>
    <w:p>
      <w:pPr>
        <w:spacing w:before="25" w:line="197" w:lineRule="auto"/>
        <w:ind w:left="24"/>
        <w:sectPr>
          <w:type w:val="continuous"/>
          <w:pgSz w:w="11906" w:h="16839"/>
          <w:pgMar w:top="400" w:right="1785" w:bottom="1171" w:left="1785" w:header="0" w:footer="994" w:gutter="0"/>
          <w:pgNumType w:fmt="decimal"/>
          <w:cols w:equalWidth="0" w:num="1">
            <w:col w:w="8335"/>
          </w:cols>
        </w:sectPr>
      </w:pPr>
      <w:r>
        <w:rPr>
          <w:rFonts w:ascii="仿宋" w:hAnsi="仿宋" w:eastAsia="仿宋" w:cs="仿宋"/>
          <w:spacing w:val="9"/>
          <w:sz w:val="23"/>
          <w:szCs w:val="23"/>
        </w:rPr>
        <w:t>3、将此证明书提交采购代理机构作为投标文件附件</w:t>
      </w:r>
      <w:r>
        <w:rPr>
          <w:rFonts w:ascii="仿宋" w:hAnsi="仿宋" w:eastAsia="仿宋" w:cs="仿宋"/>
          <w:spacing w:val="4"/>
          <w:sz w:val="23"/>
          <w:szCs w:val="23"/>
        </w:rPr>
        <w:t>。</w:t>
      </w:r>
    </w:p>
    <w:p>
      <w:pPr>
        <w:spacing w:line="248" w:lineRule="auto"/>
        <w:rPr>
          <w:rFonts w:ascii="Arial"/>
          <w:sz w:val="21"/>
        </w:rPr>
      </w:pPr>
    </w:p>
    <w:p>
      <w:pPr>
        <w:spacing w:before="91" w:line="223" w:lineRule="auto"/>
        <w:ind w:left="2734"/>
        <w:rPr>
          <w:rFonts w:ascii="仿宋" w:hAnsi="仿宋" w:eastAsia="仿宋" w:cs="仿宋"/>
          <w:b/>
          <w:bCs/>
          <w:sz w:val="28"/>
          <w:szCs w:val="28"/>
        </w:rPr>
      </w:pPr>
      <w:bookmarkStart w:id="12" w:name="_bookmark13"/>
      <w:bookmarkEnd w:id="12"/>
      <w:r>
        <w:rPr>
          <w:rFonts w:ascii="仿宋" w:hAnsi="仿宋" w:eastAsia="仿宋" w:cs="仿宋"/>
          <w:b/>
          <w:bCs/>
          <w:spacing w:val="-4"/>
          <w:sz w:val="28"/>
          <w:szCs w:val="28"/>
        </w:rPr>
        <w:t>法定代</w:t>
      </w:r>
      <w:r>
        <w:rPr>
          <w:rFonts w:ascii="仿宋" w:hAnsi="仿宋" w:eastAsia="仿宋" w:cs="仿宋"/>
          <w:b/>
          <w:bCs/>
          <w:spacing w:val="-3"/>
          <w:sz w:val="28"/>
          <w:szCs w:val="28"/>
        </w:rPr>
        <w:t>表</w:t>
      </w:r>
      <w:r>
        <w:rPr>
          <w:rFonts w:ascii="仿宋" w:hAnsi="仿宋" w:eastAsia="仿宋" w:cs="仿宋"/>
          <w:b/>
          <w:bCs/>
          <w:spacing w:val="-2"/>
          <w:sz w:val="28"/>
          <w:szCs w:val="28"/>
        </w:rPr>
        <w:t>人授权委托书</w:t>
      </w:r>
    </w:p>
    <w:p>
      <w:pPr>
        <w:spacing w:line="357" w:lineRule="auto"/>
        <w:rPr>
          <w:rFonts w:ascii="Arial"/>
          <w:sz w:val="21"/>
        </w:rPr>
      </w:pPr>
    </w:p>
    <w:p>
      <w:pPr>
        <w:spacing w:line="358" w:lineRule="auto"/>
        <w:rPr>
          <w:rFonts w:ascii="Arial"/>
          <w:sz w:val="21"/>
        </w:rPr>
      </w:pPr>
    </w:p>
    <w:p>
      <w:pPr>
        <w:tabs>
          <w:tab w:val="left" w:pos="146"/>
        </w:tabs>
        <w:spacing w:before="74" w:line="577" w:lineRule="auto"/>
        <w:ind w:left="11" w:right="131" w:firstLine="377"/>
        <w:rPr>
          <w:rFonts w:ascii="仿宋" w:hAnsi="仿宋" w:eastAsia="仿宋" w:cs="仿宋"/>
          <w:sz w:val="23"/>
          <w:szCs w:val="23"/>
        </w:rPr>
      </w:pPr>
      <w:r>
        <w:rPr>
          <w:rFonts w:ascii="仿宋" w:hAnsi="仿宋" w:eastAsia="仿宋" w:cs="仿宋"/>
          <w:spacing w:val="8"/>
          <w:sz w:val="23"/>
          <w:szCs w:val="23"/>
        </w:rPr>
        <w:t>本</w:t>
      </w:r>
      <w:r>
        <w:rPr>
          <w:rFonts w:ascii="仿宋" w:hAnsi="仿宋" w:eastAsia="仿宋" w:cs="仿宋"/>
          <w:spacing w:val="6"/>
          <w:sz w:val="23"/>
          <w:szCs w:val="23"/>
        </w:rPr>
        <w:t>授权书声明：注册于</w:t>
      </w:r>
      <w:r>
        <w:rPr>
          <w:rFonts w:ascii="仿宋" w:hAnsi="仿宋" w:eastAsia="仿宋" w:cs="仿宋"/>
          <w:spacing w:val="6"/>
          <w:sz w:val="23"/>
          <w:szCs w:val="23"/>
          <w:u w:val="single" w:color="auto"/>
        </w:rPr>
        <w:t xml:space="preserve"> (国家或地区的名称) </w:t>
      </w:r>
      <w:r>
        <w:rPr>
          <w:rFonts w:ascii="仿宋" w:hAnsi="仿宋" w:eastAsia="仿宋" w:cs="仿宋"/>
          <w:spacing w:val="6"/>
          <w:sz w:val="23"/>
          <w:szCs w:val="23"/>
        </w:rPr>
        <w:t>的</w:t>
      </w:r>
      <w:r>
        <w:rPr>
          <w:rFonts w:ascii="仿宋" w:hAnsi="仿宋" w:eastAsia="仿宋" w:cs="仿宋"/>
          <w:spacing w:val="6"/>
          <w:sz w:val="23"/>
          <w:szCs w:val="23"/>
          <w:u w:val="single" w:color="auto"/>
        </w:rPr>
        <w:t xml:space="preserve"> (投标人) </w:t>
      </w:r>
      <w:r>
        <w:rPr>
          <w:rFonts w:ascii="仿宋" w:hAnsi="仿宋" w:eastAsia="仿宋" w:cs="仿宋"/>
          <w:spacing w:val="6"/>
          <w:sz w:val="23"/>
          <w:szCs w:val="23"/>
        </w:rPr>
        <w:t>的在下面签字的</w:t>
      </w:r>
      <w:r>
        <w:rPr>
          <w:rFonts w:ascii="仿宋" w:hAnsi="仿宋" w:eastAsia="仿宋" w:cs="仿宋"/>
          <w:sz w:val="23"/>
          <w:szCs w:val="23"/>
        </w:rPr>
        <w:t xml:space="preserve"> </w:t>
      </w:r>
      <w:r>
        <w:rPr>
          <w:rFonts w:ascii="仿宋" w:hAnsi="仿宋" w:eastAsia="仿宋" w:cs="仿宋"/>
          <w:sz w:val="23"/>
          <w:szCs w:val="23"/>
          <w:u w:val="single" w:color="auto"/>
        </w:rPr>
        <w:tab/>
      </w:r>
      <w:r>
        <w:rPr>
          <w:rFonts w:ascii="仿宋" w:hAnsi="仿宋" w:eastAsia="仿宋" w:cs="仿宋"/>
          <w:spacing w:val="17"/>
          <w:sz w:val="23"/>
          <w:szCs w:val="23"/>
          <w:u w:val="single" w:color="auto"/>
        </w:rPr>
        <w:t>(</w:t>
      </w:r>
      <w:r>
        <w:rPr>
          <w:rFonts w:ascii="仿宋" w:hAnsi="仿宋" w:eastAsia="仿宋" w:cs="仿宋"/>
          <w:spacing w:val="9"/>
          <w:sz w:val="23"/>
          <w:szCs w:val="23"/>
          <w:u w:val="single" w:color="auto"/>
        </w:rPr>
        <w:t xml:space="preserve">法人代表姓名、职务) </w:t>
      </w:r>
      <w:r>
        <w:rPr>
          <w:rFonts w:ascii="仿宋" w:hAnsi="仿宋" w:eastAsia="仿宋" w:cs="仿宋"/>
          <w:spacing w:val="9"/>
          <w:sz w:val="23"/>
          <w:szCs w:val="23"/>
        </w:rPr>
        <w:t>代表我单位授权</w:t>
      </w:r>
      <w:r>
        <w:rPr>
          <w:rFonts w:ascii="仿宋" w:hAnsi="仿宋" w:eastAsia="仿宋" w:cs="仿宋"/>
          <w:spacing w:val="9"/>
          <w:sz w:val="23"/>
          <w:szCs w:val="23"/>
          <w:u w:val="single" w:color="auto"/>
        </w:rPr>
        <w:t xml:space="preserve"> (单位名称) </w:t>
      </w:r>
      <w:r>
        <w:rPr>
          <w:rFonts w:ascii="仿宋" w:hAnsi="仿宋" w:eastAsia="仿宋" w:cs="仿宋"/>
          <w:spacing w:val="9"/>
          <w:sz w:val="23"/>
          <w:szCs w:val="23"/>
        </w:rPr>
        <w:t>的在下面签字的</w:t>
      </w:r>
      <w:r>
        <w:rPr>
          <w:rFonts w:ascii="仿宋" w:hAnsi="仿宋" w:eastAsia="仿宋" w:cs="仿宋"/>
          <w:spacing w:val="9"/>
          <w:sz w:val="23"/>
          <w:szCs w:val="23"/>
          <w:u w:val="single" w:color="auto"/>
        </w:rPr>
        <w:t xml:space="preserve"> (被授</w:t>
      </w:r>
      <w:r>
        <w:rPr>
          <w:rFonts w:ascii="仿宋" w:hAnsi="仿宋" w:eastAsia="仿宋" w:cs="仿宋"/>
          <w:sz w:val="23"/>
          <w:szCs w:val="23"/>
        </w:rPr>
        <w:t xml:space="preserve"> </w:t>
      </w:r>
      <w:r>
        <w:rPr>
          <w:rFonts w:ascii="仿宋" w:hAnsi="仿宋" w:eastAsia="仿宋" w:cs="仿宋"/>
          <w:spacing w:val="12"/>
          <w:sz w:val="23"/>
          <w:szCs w:val="23"/>
          <w:u w:val="single" w:color="auto"/>
        </w:rPr>
        <w:t>权人的姓</w:t>
      </w:r>
      <w:r>
        <w:rPr>
          <w:rFonts w:ascii="仿宋" w:hAnsi="仿宋" w:eastAsia="仿宋" w:cs="仿宋"/>
          <w:spacing w:val="8"/>
          <w:sz w:val="23"/>
          <w:szCs w:val="23"/>
          <w:u w:val="single" w:color="auto"/>
        </w:rPr>
        <w:t>名</w:t>
      </w:r>
      <w:r>
        <w:rPr>
          <w:rFonts w:ascii="仿宋" w:hAnsi="仿宋" w:eastAsia="仿宋" w:cs="仿宋"/>
          <w:spacing w:val="6"/>
          <w:sz w:val="23"/>
          <w:szCs w:val="23"/>
          <w:u w:val="single" w:color="auto"/>
        </w:rPr>
        <w:t xml:space="preserve">、职务) </w:t>
      </w:r>
      <w:r>
        <w:rPr>
          <w:rFonts w:ascii="仿宋" w:hAnsi="仿宋" w:eastAsia="仿宋" w:cs="仿宋"/>
          <w:spacing w:val="6"/>
          <w:sz w:val="23"/>
          <w:szCs w:val="23"/>
        </w:rPr>
        <w:t>为我单位的合法代理人，就</w:t>
      </w:r>
      <w:r>
        <w:rPr>
          <w:rFonts w:ascii="仿宋" w:hAnsi="仿宋" w:eastAsia="仿宋" w:cs="仿宋"/>
          <w:spacing w:val="6"/>
          <w:sz w:val="23"/>
          <w:szCs w:val="23"/>
          <w:u w:val="single" w:color="auto"/>
        </w:rPr>
        <w:t xml:space="preserve"> (项目名称) </w:t>
      </w:r>
      <w:r>
        <w:rPr>
          <w:rFonts w:ascii="仿宋" w:hAnsi="仿宋" w:eastAsia="仿宋" w:cs="仿宋"/>
          <w:spacing w:val="6"/>
          <w:sz w:val="23"/>
          <w:szCs w:val="23"/>
        </w:rPr>
        <w:t>的投标， 以我单</w:t>
      </w:r>
      <w:r>
        <w:rPr>
          <w:rFonts w:ascii="仿宋" w:hAnsi="仿宋" w:eastAsia="仿宋" w:cs="仿宋"/>
          <w:sz w:val="23"/>
          <w:szCs w:val="23"/>
        </w:rPr>
        <w:t xml:space="preserve"> </w:t>
      </w:r>
      <w:r>
        <w:rPr>
          <w:rFonts w:ascii="仿宋" w:hAnsi="仿宋" w:eastAsia="仿宋" w:cs="仿宋"/>
          <w:spacing w:val="14"/>
          <w:sz w:val="23"/>
          <w:szCs w:val="23"/>
        </w:rPr>
        <w:t>位</w:t>
      </w:r>
      <w:r>
        <w:rPr>
          <w:rFonts w:ascii="仿宋" w:hAnsi="仿宋" w:eastAsia="仿宋" w:cs="仿宋"/>
          <w:spacing w:val="9"/>
          <w:sz w:val="23"/>
          <w:szCs w:val="23"/>
        </w:rPr>
        <w:t>名义处理一切与之有关的事务。</w:t>
      </w:r>
    </w:p>
    <w:p>
      <w:pPr>
        <w:spacing w:before="6" w:line="231" w:lineRule="auto"/>
        <w:ind w:left="566"/>
        <w:rPr>
          <w:rFonts w:ascii="仿宋" w:hAnsi="仿宋" w:eastAsia="仿宋" w:cs="仿宋"/>
          <w:sz w:val="23"/>
          <w:szCs w:val="23"/>
        </w:rPr>
      </w:pPr>
      <w:r>
        <w:rPr>
          <w:rFonts w:ascii="仿宋" w:hAnsi="仿宋" w:eastAsia="仿宋" w:cs="仿宋"/>
          <w:spacing w:val="14"/>
          <w:sz w:val="23"/>
          <w:szCs w:val="23"/>
        </w:rPr>
        <w:t>本</w:t>
      </w:r>
      <w:r>
        <w:rPr>
          <w:rFonts w:ascii="仿宋" w:hAnsi="仿宋" w:eastAsia="仿宋" w:cs="仿宋"/>
          <w:spacing w:val="8"/>
          <w:sz w:val="23"/>
          <w:szCs w:val="23"/>
        </w:rPr>
        <w:t>授</w:t>
      </w:r>
      <w:r>
        <w:rPr>
          <w:rFonts w:ascii="仿宋" w:hAnsi="仿宋" w:eastAsia="仿宋" w:cs="仿宋"/>
          <w:spacing w:val="7"/>
          <w:sz w:val="23"/>
          <w:szCs w:val="23"/>
        </w:rPr>
        <w:t>权书于   年  月  日签字生效,特此声明。</w:t>
      </w:r>
    </w:p>
    <w:p>
      <w:pPr>
        <w:spacing w:line="322" w:lineRule="auto"/>
        <w:rPr>
          <w:rFonts w:ascii="Arial"/>
          <w:sz w:val="21"/>
        </w:rPr>
      </w:pPr>
    </w:p>
    <w:p>
      <w:pPr>
        <w:spacing w:line="322" w:lineRule="auto"/>
        <w:rPr>
          <w:rFonts w:ascii="Arial"/>
          <w:sz w:val="21"/>
        </w:rPr>
      </w:pPr>
    </w:p>
    <w:p>
      <w:pPr>
        <w:spacing w:before="75" w:line="232" w:lineRule="auto"/>
        <w:ind w:left="306"/>
        <w:rPr>
          <w:rFonts w:ascii="仿宋" w:hAnsi="仿宋" w:eastAsia="仿宋" w:cs="仿宋"/>
          <w:sz w:val="23"/>
          <w:szCs w:val="23"/>
        </w:rPr>
      </w:pPr>
      <w:r>
        <w:rPr>
          <w:rFonts w:ascii="仿宋" w:hAnsi="仿宋" w:eastAsia="仿宋" w:cs="仿宋"/>
          <w:spacing w:val="-9"/>
          <w:sz w:val="23"/>
          <w:szCs w:val="23"/>
        </w:rPr>
        <w:t>附</w:t>
      </w:r>
      <w:r>
        <w:rPr>
          <w:rFonts w:ascii="仿宋" w:hAnsi="仿宋" w:eastAsia="仿宋" w:cs="仿宋"/>
          <w:spacing w:val="-8"/>
          <w:sz w:val="23"/>
          <w:szCs w:val="23"/>
        </w:rPr>
        <w:t>：</w:t>
      </w:r>
    </w:p>
    <w:p>
      <w:pPr>
        <w:spacing w:line="258" w:lineRule="auto"/>
        <w:rPr>
          <w:rFonts w:ascii="Arial"/>
          <w:sz w:val="21"/>
        </w:rPr>
      </w:pPr>
    </w:p>
    <w:p>
      <w:pPr>
        <w:spacing w:before="75" w:line="230" w:lineRule="auto"/>
        <w:ind w:left="565"/>
        <w:rPr>
          <w:rFonts w:ascii="仿宋" w:hAnsi="仿宋" w:eastAsia="仿宋" w:cs="仿宋"/>
          <w:sz w:val="23"/>
          <w:szCs w:val="23"/>
        </w:rPr>
      </w:pPr>
      <w:r>
        <w:rPr>
          <w:rFonts w:ascii="仿宋" w:hAnsi="仿宋" w:eastAsia="仿宋" w:cs="仿宋"/>
          <w:spacing w:val="9"/>
          <w:sz w:val="23"/>
          <w:szCs w:val="23"/>
        </w:rPr>
        <w:t>授权委托人身份证正反面复印</w:t>
      </w:r>
      <w:r>
        <w:rPr>
          <w:rFonts w:ascii="仿宋" w:hAnsi="仿宋" w:eastAsia="仿宋" w:cs="仿宋"/>
          <w:spacing w:val="7"/>
          <w:sz w:val="23"/>
          <w:szCs w:val="23"/>
        </w:rPr>
        <w:t>件</w:t>
      </w:r>
    </w:p>
    <w:p>
      <w:pPr>
        <w:spacing w:line="285" w:lineRule="auto"/>
        <w:rPr>
          <w:rFonts w:ascii="Arial"/>
          <w:sz w:val="21"/>
        </w:rPr>
      </w:pPr>
    </w:p>
    <w:p>
      <w:pPr>
        <w:spacing w:line="286" w:lineRule="auto"/>
        <w:rPr>
          <w:rFonts w:ascii="Arial"/>
          <w:sz w:val="21"/>
        </w:rPr>
      </w:pPr>
    </w:p>
    <w:p>
      <w:pPr>
        <w:spacing w:before="74" w:line="230" w:lineRule="auto"/>
        <w:ind w:left="572"/>
        <w:rPr>
          <w:rFonts w:ascii="仿宋" w:hAnsi="仿宋" w:eastAsia="仿宋" w:cs="仿宋"/>
          <w:sz w:val="23"/>
          <w:szCs w:val="23"/>
        </w:rPr>
      </w:pPr>
      <w:r>
        <w:rPr>
          <w:rFonts w:ascii="仿宋" w:hAnsi="仿宋" w:eastAsia="仿宋" w:cs="仿宋"/>
          <w:spacing w:val="8"/>
          <w:sz w:val="23"/>
          <w:szCs w:val="23"/>
        </w:rPr>
        <w:t>法人身份证正反面复印</w:t>
      </w:r>
      <w:r>
        <w:rPr>
          <w:rFonts w:ascii="仿宋" w:hAnsi="仿宋" w:eastAsia="仿宋" w:cs="仿宋"/>
          <w:spacing w:val="6"/>
          <w:sz w:val="23"/>
          <w:szCs w:val="23"/>
        </w:rPr>
        <w:t>件</w:t>
      </w:r>
    </w:p>
    <w:p/>
    <w:p/>
    <w:p/>
    <w:p>
      <w:pPr>
        <w:spacing w:line="188" w:lineRule="exact"/>
      </w:pPr>
    </w:p>
    <w:p>
      <w:pPr>
        <w:sectPr>
          <w:footerReference r:id="rId18" w:type="default"/>
          <w:pgSz w:w="11906" w:h="16839"/>
          <w:pgMar w:top="400" w:right="1785" w:bottom="1171" w:left="1785" w:header="0" w:footer="994" w:gutter="0"/>
          <w:pgNumType w:fmt="decimal"/>
          <w:cols w:equalWidth="0" w:num="1">
            <w:col w:w="8335"/>
          </w:cols>
        </w:sectPr>
      </w:pPr>
    </w:p>
    <w:p>
      <w:pPr>
        <w:spacing w:before="49" w:line="360" w:lineRule="auto"/>
        <w:ind w:left="566"/>
        <w:rPr>
          <w:rFonts w:ascii="仿宋" w:hAnsi="仿宋" w:eastAsia="仿宋" w:cs="仿宋"/>
          <w:sz w:val="23"/>
          <w:szCs w:val="23"/>
        </w:rPr>
      </w:pPr>
      <w:r>
        <w:rPr>
          <w:rFonts w:ascii="仿宋" w:hAnsi="仿宋" w:eastAsia="仿宋" w:cs="仿宋"/>
          <w:spacing w:val="9"/>
          <w:sz w:val="23"/>
          <w:szCs w:val="23"/>
        </w:rPr>
        <w:t>供</w:t>
      </w:r>
      <w:r>
        <w:rPr>
          <w:rFonts w:ascii="仿宋" w:hAnsi="仿宋" w:eastAsia="仿宋" w:cs="仿宋"/>
          <w:spacing w:val="5"/>
          <w:sz w:val="23"/>
          <w:szCs w:val="23"/>
        </w:rPr>
        <w:t>应商 (盖章) ：</w:t>
      </w:r>
    </w:p>
    <w:p>
      <w:pPr>
        <w:spacing w:before="26" w:line="360" w:lineRule="auto"/>
        <w:ind w:left="573" w:right="574" w:hanging="1"/>
        <w:rPr>
          <w:rFonts w:ascii="仿宋" w:hAnsi="仿宋" w:eastAsia="仿宋" w:cs="仿宋"/>
          <w:spacing w:val="3"/>
          <w:sz w:val="23"/>
          <w:szCs w:val="23"/>
        </w:rPr>
      </w:pPr>
      <w:r>
        <w:rPr>
          <w:rFonts w:ascii="仿宋" w:hAnsi="仿宋" w:eastAsia="仿宋" w:cs="仿宋"/>
          <w:spacing w:val="5"/>
          <w:sz w:val="23"/>
          <w:szCs w:val="23"/>
        </w:rPr>
        <w:t>法</w:t>
      </w:r>
      <w:r>
        <w:rPr>
          <w:rFonts w:ascii="仿宋" w:hAnsi="仿宋" w:eastAsia="仿宋" w:cs="仿宋"/>
          <w:spacing w:val="3"/>
          <w:sz w:val="23"/>
          <w:szCs w:val="23"/>
        </w:rPr>
        <w:t>定代表人 (签章) ：</w:t>
      </w:r>
    </w:p>
    <w:p>
      <w:pPr>
        <w:spacing w:before="26" w:line="360" w:lineRule="auto"/>
        <w:ind w:left="573" w:right="574" w:hanging="1"/>
        <w:rPr>
          <w:rFonts w:ascii="仿宋" w:hAnsi="仿宋" w:eastAsia="仿宋" w:cs="仿宋"/>
          <w:sz w:val="23"/>
          <w:szCs w:val="23"/>
        </w:rPr>
      </w:pPr>
      <w:r>
        <w:rPr>
          <w:rFonts w:ascii="仿宋" w:hAnsi="仿宋" w:eastAsia="仿宋" w:cs="仿宋"/>
          <w:spacing w:val="10"/>
          <w:sz w:val="23"/>
          <w:szCs w:val="23"/>
        </w:rPr>
        <w:t>委</w:t>
      </w:r>
      <w:r>
        <w:rPr>
          <w:rFonts w:ascii="仿宋" w:hAnsi="仿宋" w:eastAsia="仿宋" w:cs="仿宋"/>
          <w:spacing w:val="6"/>
          <w:sz w:val="23"/>
          <w:szCs w:val="23"/>
        </w:rPr>
        <w:t>托</w:t>
      </w:r>
      <w:r>
        <w:rPr>
          <w:rFonts w:ascii="仿宋" w:hAnsi="仿宋" w:eastAsia="仿宋" w:cs="仿宋"/>
          <w:spacing w:val="5"/>
          <w:sz w:val="23"/>
          <w:szCs w:val="23"/>
        </w:rPr>
        <w:t>代理人 (签字) ：</w:t>
      </w:r>
    </w:p>
    <w:p>
      <w:pPr>
        <w:spacing w:line="360" w:lineRule="auto"/>
        <w:ind w:left="566"/>
        <w:rPr>
          <w:rFonts w:ascii="仿宋" w:hAnsi="仿宋" w:eastAsia="仿宋" w:cs="仿宋"/>
          <w:sz w:val="23"/>
          <w:szCs w:val="23"/>
        </w:rPr>
      </w:pPr>
      <w:r>
        <w:rPr>
          <w:rFonts w:ascii="仿宋" w:hAnsi="仿宋" w:eastAsia="仿宋" w:cs="仿宋"/>
          <w:spacing w:val="7"/>
          <w:sz w:val="23"/>
          <w:szCs w:val="23"/>
        </w:rPr>
        <w:t>详</w:t>
      </w:r>
      <w:r>
        <w:rPr>
          <w:rFonts w:ascii="仿宋" w:hAnsi="仿宋" w:eastAsia="仿宋" w:cs="仿宋"/>
          <w:spacing w:val="6"/>
          <w:sz w:val="23"/>
          <w:szCs w:val="23"/>
        </w:rPr>
        <w:t>细通讯地址：</w:t>
      </w:r>
    </w:p>
    <w:p>
      <w:pPr>
        <w:spacing w:before="26" w:line="360" w:lineRule="auto"/>
        <w:ind w:left="583"/>
        <w:rPr>
          <w:rFonts w:ascii="仿宋" w:hAnsi="仿宋" w:eastAsia="仿宋" w:cs="仿宋"/>
          <w:sz w:val="23"/>
          <w:szCs w:val="23"/>
        </w:rPr>
      </w:pPr>
      <w:r>
        <w:rPr>
          <w:rFonts w:ascii="仿宋" w:hAnsi="仿宋" w:eastAsia="仿宋" w:cs="仿宋"/>
          <w:spacing w:val="3"/>
          <w:sz w:val="23"/>
          <w:szCs w:val="23"/>
        </w:rPr>
        <w:t>邮 政 编 码 ：</w:t>
      </w:r>
    </w:p>
    <w:p>
      <w:pPr>
        <w:spacing w:before="26" w:line="360" w:lineRule="auto"/>
        <w:ind w:left="568"/>
        <w:rPr>
          <w:rFonts w:ascii="仿宋" w:hAnsi="仿宋" w:eastAsia="仿宋" w:cs="仿宋"/>
          <w:sz w:val="23"/>
          <w:szCs w:val="23"/>
        </w:rPr>
      </w:pPr>
      <w:r>
        <w:rPr>
          <w:rFonts w:ascii="仿宋" w:hAnsi="仿宋" w:eastAsia="仿宋" w:cs="仿宋"/>
          <w:spacing w:val="6"/>
          <w:sz w:val="23"/>
          <w:szCs w:val="23"/>
        </w:rPr>
        <w:t xml:space="preserve">传 </w:t>
      </w:r>
      <w:r>
        <w:rPr>
          <w:rFonts w:ascii="仿宋" w:hAnsi="仿宋" w:eastAsia="仿宋" w:cs="仿宋"/>
          <w:spacing w:val="5"/>
          <w:sz w:val="23"/>
          <w:szCs w:val="23"/>
        </w:rPr>
        <w:t xml:space="preserve"> </w:t>
      </w:r>
      <w:r>
        <w:rPr>
          <w:rFonts w:ascii="仿宋" w:hAnsi="仿宋" w:eastAsia="仿宋" w:cs="仿宋"/>
          <w:spacing w:val="3"/>
          <w:sz w:val="23"/>
          <w:szCs w:val="23"/>
        </w:rPr>
        <w:t xml:space="preserve">      真：</w:t>
      </w:r>
    </w:p>
    <w:p>
      <w:pPr>
        <w:spacing w:line="360" w:lineRule="auto"/>
        <w:rPr>
          <w:rFonts w:ascii="Arial"/>
          <w:sz w:val="2"/>
        </w:rPr>
      </w:pPr>
      <w:r>
        <w:rPr>
          <w:rFonts w:ascii="Arial" w:hAnsi="Arial" w:eastAsia="Arial" w:cs="Arial"/>
          <w:sz w:val="2"/>
          <w:szCs w:val="2"/>
        </w:rPr>
        <w:br w:type="column"/>
      </w:r>
    </w:p>
    <w:p>
      <w:pPr>
        <w:spacing w:line="360" w:lineRule="auto"/>
        <w:rPr>
          <w:rFonts w:ascii="Arial"/>
          <w:sz w:val="21"/>
        </w:rPr>
      </w:pPr>
    </w:p>
    <w:p>
      <w:pPr>
        <w:spacing w:before="75" w:line="360" w:lineRule="auto"/>
        <w:ind w:left="120"/>
        <w:rPr>
          <w:rFonts w:ascii="仿宋" w:hAnsi="仿宋" w:eastAsia="仿宋" w:cs="仿宋"/>
          <w:sz w:val="23"/>
          <w:szCs w:val="23"/>
        </w:rPr>
      </w:pPr>
      <w:r>
        <w:rPr>
          <w:rFonts w:ascii="仿宋" w:hAnsi="仿宋" w:eastAsia="仿宋" w:cs="仿宋"/>
          <w:spacing w:val="9"/>
          <w:position w:val="5"/>
          <w:sz w:val="23"/>
          <w:szCs w:val="23"/>
        </w:rPr>
        <w:t>身</w:t>
      </w:r>
      <w:r>
        <w:rPr>
          <w:rFonts w:ascii="仿宋" w:hAnsi="仿宋" w:eastAsia="仿宋" w:cs="仿宋"/>
          <w:spacing w:val="5"/>
          <w:position w:val="5"/>
          <w:sz w:val="23"/>
          <w:szCs w:val="23"/>
        </w:rPr>
        <w:t>份证号码：</w:t>
      </w:r>
    </w:p>
    <w:p>
      <w:pPr>
        <w:spacing w:before="1" w:line="360" w:lineRule="auto"/>
        <w:ind w:firstLine="248" w:firstLineChars="100"/>
        <w:rPr>
          <w:rFonts w:ascii="仿宋" w:hAnsi="仿宋" w:eastAsia="仿宋" w:cs="仿宋"/>
          <w:sz w:val="23"/>
          <w:szCs w:val="23"/>
        </w:rPr>
      </w:pPr>
      <w:r>
        <w:rPr>
          <w:rFonts w:ascii="仿宋" w:hAnsi="仿宋" w:eastAsia="仿宋" w:cs="仿宋"/>
          <w:spacing w:val="9"/>
          <w:sz w:val="23"/>
          <w:szCs w:val="23"/>
        </w:rPr>
        <w:t>身</w:t>
      </w:r>
      <w:r>
        <w:rPr>
          <w:rFonts w:ascii="仿宋" w:hAnsi="仿宋" w:eastAsia="仿宋" w:cs="仿宋"/>
          <w:spacing w:val="5"/>
          <w:sz w:val="23"/>
          <w:szCs w:val="23"/>
        </w:rPr>
        <w:t>份证号码：</w:t>
      </w:r>
    </w:p>
    <w:p>
      <w:pPr>
        <w:spacing w:line="360" w:lineRule="auto"/>
        <w:sectPr>
          <w:type w:val="continuous"/>
          <w:pgSz w:w="11906" w:h="16839"/>
          <w:pgMar w:top="400" w:right="1785" w:bottom="1171" w:left="1785" w:header="0" w:footer="994" w:gutter="0"/>
          <w:pgNumType w:fmt="decimal"/>
          <w:cols w:equalWidth="0" w:num="2">
            <w:col w:w="4186" w:space="100"/>
            <w:col w:w="4050"/>
          </w:cols>
        </w:sectPr>
      </w:pPr>
    </w:p>
    <w:p>
      <w:pPr>
        <w:spacing w:line="360" w:lineRule="auto"/>
        <w:rPr>
          <w:rFonts w:hint="eastAsia" w:ascii="仿宋" w:hAnsi="仿宋" w:eastAsia="仿宋" w:cs="仿宋"/>
          <w:spacing w:val="-21"/>
          <w:sz w:val="28"/>
          <w:szCs w:val="28"/>
          <w:lang w:eastAsia="zh-CN"/>
          <w14:textOutline w14:w="5103" w14:cap="sq" w14:cmpd="sng">
            <w14:solidFill>
              <w14:srgbClr w14:val="000000"/>
            </w14:solidFill>
            <w14:prstDash w14:val="solid"/>
            <w14:bevel/>
          </w14:textOutline>
        </w:rPr>
      </w:pPr>
      <w:r>
        <w:rPr>
          <w:rFonts w:ascii="仿宋" w:hAnsi="仿宋" w:eastAsia="仿宋" w:cs="仿宋"/>
          <w:spacing w:val="-26"/>
          <w:sz w:val="28"/>
          <w:szCs w:val="28"/>
          <w14:textOutline w14:w="5103" w14:cap="sq" w14:cmpd="sng">
            <w14:solidFill>
              <w14:srgbClr w14:val="000000"/>
            </w14:solidFill>
            <w14:prstDash w14:val="solid"/>
            <w14:bevel/>
          </w14:textOutline>
        </w:rPr>
        <w:t>4</w:t>
      </w:r>
      <w:r>
        <w:rPr>
          <w:rFonts w:ascii="仿宋" w:hAnsi="仿宋" w:eastAsia="仿宋" w:cs="仿宋"/>
          <w:spacing w:val="-21"/>
          <w:sz w:val="28"/>
          <w:szCs w:val="28"/>
          <w14:textOutline w14:w="5103" w14:cap="sq" w14:cmpd="sng">
            <w14:solidFill>
              <w14:srgbClr w14:val="000000"/>
            </w14:solidFill>
            <w14:prstDash w14:val="solid"/>
            <w14:bevel/>
          </w14:textOutline>
        </w:rPr>
        <w:t>、</w:t>
      </w:r>
      <w:r>
        <w:rPr>
          <w:rFonts w:hint="eastAsia" w:ascii="仿宋" w:hAnsi="仿宋" w:eastAsia="仿宋" w:cs="仿宋"/>
          <w:spacing w:val="-21"/>
          <w:sz w:val="28"/>
          <w:szCs w:val="28"/>
          <w:lang w:val="en-US" w:eastAsia="zh-CN"/>
          <w14:textOutline w14:w="5103" w14:cap="sq" w14:cmpd="sng">
            <w14:solidFill>
              <w14:srgbClr w14:val="000000"/>
            </w14:solidFill>
            <w14:prstDash w14:val="solid"/>
            <w14:bevel/>
          </w14:textOutline>
        </w:rPr>
        <w:t>近一个月完税证明（零申报需加盖税务机关鲜章）</w:t>
      </w:r>
      <w:r>
        <w:rPr>
          <w:rFonts w:hint="eastAsia" w:ascii="仿宋" w:hAnsi="仿宋" w:eastAsia="仿宋" w:cs="仿宋"/>
          <w:spacing w:val="-21"/>
          <w:sz w:val="28"/>
          <w:szCs w:val="28"/>
          <w:lang w:eastAsia="zh-CN"/>
          <w14:textOutline w14:w="5103" w14:cap="sq" w14:cmpd="sng">
            <w14:solidFill>
              <w14:srgbClr w14:val="000000"/>
            </w14:solidFill>
            <w14:prstDash w14:val="solid"/>
            <w14:bevel/>
          </w14:textOutline>
        </w:rPr>
        <w:t>；</w:t>
      </w:r>
    </w:p>
    <w:p>
      <w:pPr>
        <w:spacing w:line="360" w:lineRule="auto"/>
        <w:rPr>
          <w:rFonts w:ascii="Arial"/>
          <w:sz w:val="21"/>
        </w:rPr>
      </w:pPr>
      <w:r>
        <w:rPr>
          <w:rFonts w:hint="eastAsia" w:ascii="仿宋" w:hAnsi="仿宋" w:eastAsia="仿宋" w:cs="仿宋"/>
          <w:spacing w:val="-21"/>
          <w:sz w:val="28"/>
          <w:szCs w:val="28"/>
          <w:lang w:eastAsia="zh-CN"/>
          <w14:textOutline w14:w="5103" w14:cap="sq" w14:cmpd="sng">
            <w14:solidFill>
              <w14:srgbClr w14:val="000000"/>
            </w14:solidFill>
            <w14:prstDash w14:val="solid"/>
            <w14:bevel/>
          </w14:textOutline>
        </w:rPr>
        <w:t>说明 ：</w:t>
      </w:r>
      <w:r>
        <w:rPr>
          <w:rFonts w:hint="eastAsia" w:ascii="仿宋" w:hAnsi="仿宋" w:eastAsia="仿宋" w:cs="仿宋"/>
          <w:spacing w:val="-21"/>
          <w:sz w:val="28"/>
          <w:szCs w:val="28"/>
          <w:lang w:val="en-US" w:eastAsia="zh-CN"/>
          <w14:textOutline w14:w="5103" w14:cap="sq" w14:cmpd="sng">
            <w14:solidFill>
              <w14:srgbClr w14:val="000000"/>
            </w14:solidFill>
            <w14:prstDash w14:val="solid"/>
            <w14:bevel/>
          </w14:textOutline>
        </w:rPr>
        <w:t>“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复印件上应加盖鲜章</w:t>
      </w:r>
      <w:r>
        <w:rPr>
          <w:rFonts w:ascii="仿宋" w:hAnsi="仿宋" w:eastAsia="仿宋" w:cs="仿宋"/>
          <w:spacing w:val="-21"/>
          <w:sz w:val="28"/>
          <w:szCs w:val="28"/>
          <w14:textOutline w14:w="5103" w14:cap="sq" w14:cmpd="sng">
            <w14:solidFill>
              <w14:srgbClr w14:val="000000"/>
            </w14:solidFill>
            <w14:prstDash w14:val="solid"/>
            <w14:bevel/>
          </w14:textOutline>
        </w:rPr>
        <w:t>；</w:t>
      </w:r>
    </w:p>
    <w:p>
      <w:pPr>
        <w:spacing w:line="360" w:lineRule="auto"/>
        <w:rPr>
          <w:rFonts w:ascii="Arial"/>
          <w:sz w:val="21"/>
        </w:rPr>
      </w:pPr>
    </w:p>
    <w:p>
      <w:pPr>
        <w:spacing w:before="91" w:line="360" w:lineRule="auto"/>
        <w:ind w:left="29" w:right="133" w:hanging="2"/>
        <w:rPr>
          <w:rFonts w:ascii="仿宋" w:hAnsi="仿宋" w:eastAsia="仿宋" w:cs="仿宋"/>
          <w:spacing w:val="-10"/>
          <w:sz w:val="28"/>
          <w:szCs w:val="28"/>
          <w14:textOutline w14:w="5103" w14:cap="sq" w14:cmpd="sng">
            <w14:solidFill>
              <w14:srgbClr w14:val="000000"/>
            </w14:solidFill>
            <w14:prstDash w14:val="solid"/>
            <w14:bevel/>
          </w14:textOutline>
        </w:rPr>
      </w:pPr>
      <w:bookmarkStart w:id="13" w:name="_bookmark16"/>
      <w:bookmarkEnd w:id="13"/>
      <w:bookmarkStart w:id="14" w:name="_bookmark14"/>
      <w:bookmarkEnd w:id="14"/>
      <w:bookmarkStart w:id="15" w:name="_bookmark15"/>
      <w:bookmarkEnd w:id="15"/>
    </w:p>
    <w:p>
      <w:pPr>
        <w:spacing w:before="91" w:line="360" w:lineRule="auto"/>
        <w:ind w:left="29" w:right="133" w:hanging="2"/>
        <w:rPr>
          <w:rFonts w:ascii="仿宋" w:hAnsi="仿宋" w:eastAsia="仿宋" w:cs="仿宋"/>
          <w:spacing w:val="-10"/>
          <w:sz w:val="28"/>
          <w:szCs w:val="28"/>
          <w14:textOutline w14:w="5103" w14:cap="sq" w14:cmpd="sng">
            <w14:solidFill>
              <w14:srgbClr w14:val="000000"/>
            </w14:solidFill>
            <w14:prstDash w14:val="solid"/>
            <w14:bevel/>
          </w14:textOutline>
        </w:rPr>
      </w:pPr>
    </w:p>
    <w:p>
      <w:pPr>
        <w:spacing w:before="91" w:line="360" w:lineRule="auto"/>
        <w:ind w:left="29" w:right="133" w:hanging="2"/>
        <w:rPr>
          <w:rFonts w:ascii="仿宋" w:hAnsi="仿宋" w:eastAsia="仿宋" w:cs="仿宋"/>
          <w:spacing w:val="-10"/>
          <w:sz w:val="28"/>
          <w:szCs w:val="28"/>
          <w14:textOutline w14:w="5103" w14:cap="sq" w14:cmpd="sng">
            <w14:solidFill>
              <w14:srgbClr w14:val="000000"/>
            </w14:solidFill>
            <w14:prstDash w14:val="solid"/>
            <w14:bevel/>
          </w14:textOutline>
        </w:rPr>
      </w:pPr>
    </w:p>
    <w:p>
      <w:pPr>
        <w:spacing w:before="91" w:line="360" w:lineRule="auto"/>
        <w:ind w:left="29" w:right="133" w:hanging="2"/>
        <w:rPr>
          <w:rFonts w:ascii="仿宋" w:hAnsi="仿宋" w:eastAsia="仿宋" w:cs="仿宋"/>
          <w:spacing w:val="-10"/>
          <w:sz w:val="28"/>
          <w:szCs w:val="28"/>
          <w14:textOutline w14:w="5103" w14:cap="sq" w14:cmpd="sng">
            <w14:solidFill>
              <w14:srgbClr w14:val="000000"/>
            </w14:solidFill>
            <w14:prstDash w14:val="solid"/>
            <w14:bevel/>
          </w14:textOutline>
        </w:rPr>
      </w:pPr>
    </w:p>
    <w:p>
      <w:pPr>
        <w:numPr>
          <w:ilvl w:val="0"/>
          <w:numId w:val="0"/>
        </w:numPr>
        <w:spacing w:before="91" w:line="360" w:lineRule="auto"/>
        <w:ind w:left="27" w:leftChars="0" w:right="133" w:rightChars="0"/>
        <w:rPr>
          <w:rFonts w:ascii="仿宋" w:hAnsi="仿宋" w:eastAsia="仿宋" w:cs="仿宋"/>
          <w:spacing w:val="-7"/>
          <w:sz w:val="28"/>
          <w:szCs w:val="28"/>
          <w14:textOutline w14:w="5103" w14:cap="sq" w14:cmpd="sng">
            <w14:solidFill>
              <w14:srgbClr w14:val="000000"/>
            </w14:solidFill>
            <w14:prstDash w14:val="solid"/>
            <w14:bevel/>
          </w14:textOutline>
        </w:rPr>
      </w:pPr>
      <w:r>
        <w:rPr>
          <w:rFonts w:hint="eastAsia" w:ascii="仿宋" w:hAnsi="仿宋" w:eastAsia="仿宋" w:cs="仿宋"/>
          <w:spacing w:val="-7"/>
          <w:sz w:val="28"/>
          <w:szCs w:val="28"/>
          <w:lang w:val="en-US" w:eastAsia="zh-CN"/>
          <w14:textOutline w14:w="5103" w14:cap="sq" w14:cmpd="sng">
            <w14:solidFill>
              <w14:srgbClr w14:val="000000"/>
            </w14:solidFill>
            <w14:prstDash w14:val="solid"/>
            <w14:bevel/>
          </w14:textOutline>
        </w:rPr>
        <w:t>5、被授权委托人在本单位缴纳的近一个月的社保证明（单位社保缴费凭证和个人明细表）、法定代表人提供本单位社保缴费凭证</w:t>
      </w:r>
      <w:r>
        <w:rPr>
          <w:rFonts w:hint="eastAsia" w:ascii="仿宋" w:hAnsi="仿宋" w:eastAsia="仿宋" w:cs="仿宋"/>
          <w:spacing w:val="-7"/>
          <w:sz w:val="28"/>
          <w:szCs w:val="28"/>
          <w:lang w:eastAsia="zh-CN"/>
          <w14:textOutline w14:w="5103" w14:cap="sq" w14:cmpd="sng">
            <w14:solidFill>
              <w14:srgbClr w14:val="000000"/>
            </w14:solidFill>
            <w14:prstDash w14:val="solid"/>
            <w14:bevel/>
          </w14:textOutline>
        </w:rPr>
        <w:t>；</w:t>
      </w:r>
      <w:r>
        <w:rPr>
          <w:rFonts w:hint="eastAsia" w:ascii="仿宋" w:hAnsi="仿宋" w:eastAsia="仿宋" w:cs="仿宋"/>
          <w:spacing w:val="-7"/>
          <w:sz w:val="28"/>
          <w:szCs w:val="28"/>
          <w:lang w:val="en-US" w:eastAsia="zh-CN"/>
          <w14:textOutline w14:w="5103" w14:cap="sq" w14:cmpd="sng">
            <w14:solidFill>
              <w14:srgbClr w14:val="000000"/>
            </w14:solidFill>
            <w14:prstDash w14:val="solid"/>
            <w14:bevel/>
          </w14:textOutline>
        </w:rPr>
        <w:t>复印件上应加盖鲜章</w:t>
      </w:r>
      <w:r>
        <w:rPr>
          <w:rFonts w:ascii="仿宋" w:hAnsi="仿宋" w:eastAsia="仿宋" w:cs="仿宋"/>
          <w:spacing w:val="-7"/>
          <w:sz w:val="28"/>
          <w:szCs w:val="28"/>
          <w14:textOutline w14:w="5103" w14:cap="sq" w14:cmpd="sng">
            <w14:solidFill>
              <w14:srgbClr w14:val="000000"/>
            </w14:solidFill>
            <w14:prstDash w14:val="solid"/>
            <w14:bevel/>
          </w14:textOutline>
        </w:rPr>
        <w:t>；</w:t>
      </w:r>
    </w:p>
    <w:p>
      <w:pPr>
        <w:pStyle w:val="2"/>
        <w:numPr>
          <w:ilvl w:val="0"/>
          <w:numId w:val="0"/>
        </w:numPr>
        <w:spacing w:before="0" w:line="360" w:lineRule="auto"/>
        <w:ind w:left="0"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2"/>
        <w:numPr>
          <w:ilvl w:val="0"/>
          <w:numId w:val="0"/>
        </w:numPr>
        <w:spacing w:before="0" w:line="360" w:lineRule="auto"/>
        <w:ind w:left="0"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2"/>
        <w:numPr>
          <w:ilvl w:val="0"/>
          <w:numId w:val="0"/>
        </w:numPr>
        <w:spacing w:before="0" w:line="360" w:lineRule="auto"/>
        <w:ind w:left="0"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6、2022年完整的财务报表（新成立的公司提供任意一个月的银行资信证明与健全的财务会计制度）；复印件上应加盖鲜章；</w:t>
      </w:r>
    </w:p>
    <w:p>
      <w:pPr>
        <w:pStyle w:val="2"/>
        <w:numPr>
          <w:ilvl w:val="0"/>
          <w:numId w:val="0"/>
        </w:numPr>
        <w:spacing w:before="0" w:line="360" w:lineRule="auto"/>
        <w:ind w:left="0"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2"/>
        <w:numPr>
          <w:ilvl w:val="0"/>
          <w:numId w:val="0"/>
        </w:numPr>
        <w:spacing w:before="0" w:line="360" w:lineRule="auto"/>
        <w:ind w:left="0"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2"/>
        <w:numPr>
          <w:ilvl w:val="0"/>
          <w:numId w:val="0"/>
        </w:numPr>
        <w:spacing w:before="0" w:line="360" w:lineRule="auto"/>
        <w:ind w:left="27" w:left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7、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p>
      <w:pPr>
        <w:spacing w:before="213" w:line="401" w:lineRule="auto"/>
        <w:ind w:right="131"/>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8、供应商及其法人参加本次采购活动前三年内，在经营活动中没有重大违法记录的声明；</w:t>
      </w:r>
    </w:p>
    <w:p>
      <w:pPr>
        <w:spacing w:before="324" w:line="222" w:lineRule="auto"/>
        <w:ind w:left="1046"/>
        <w:rPr>
          <w:rFonts w:ascii="仿宋" w:hAnsi="仿宋" w:eastAsia="仿宋" w:cs="仿宋"/>
          <w:sz w:val="28"/>
          <w:szCs w:val="28"/>
        </w:rPr>
      </w:pPr>
      <w:r>
        <w:rPr>
          <w:rFonts w:ascii="仿宋" w:hAnsi="仿宋" w:eastAsia="仿宋" w:cs="仿宋"/>
          <w:spacing w:val="-1"/>
          <w:sz w:val="28"/>
          <w:szCs w:val="28"/>
        </w:rPr>
        <w:t>政府采购活动中前三年内无重大违法记录的</w:t>
      </w:r>
      <w:r>
        <w:rPr>
          <w:rFonts w:ascii="仿宋" w:hAnsi="仿宋" w:eastAsia="仿宋" w:cs="仿宋"/>
          <w:sz w:val="28"/>
          <w:szCs w:val="28"/>
        </w:rPr>
        <w:t>承诺书</w:t>
      </w:r>
    </w:p>
    <w:p>
      <w:pPr>
        <w:spacing w:line="280" w:lineRule="auto"/>
        <w:rPr>
          <w:rFonts w:ascii="Arial"/>
          <w:sz w:val="21"/>
        </w:rPr>
      </w:pPr>
    </w:p>
    <w:p>
      <w:pPr>
        <w:spacing w:before="76" w:line="318" w:lineRule="auto"/>
        <w:ind w:left="58" w:right="131" w:firstLine="460"/>
        <w:rPr>
          <w:rFonts w:ascii="仿宋" w:hAnsi="仿宋" w:eastAsia="仿宋" w:cs="仿宋"/>
          <w:sz w:val="23"/>
          <w:szCs w:val="23"/>
        </w:rPr>
      </w:pPr>
      <w:r>
        <w:rPr>
          <w:rFonts w:ascii="仿宋" w:hAnsi="仿宋" w:eastAsia="仿宋" w:cs="仿宋"/>
          <w:spacing w:val="18"/>
          <w:sz w:val="23"/>
          <w:szCs w:val="23"/>
        </w:rPr>
        <w:t>我单</w:t>
      </w:r>
      <w:r>
        <w:rPr>
          <w:rFonts w:ascii="仿宋" w:hAnsi="仿宋" w:eastAsia="仿宋" w:cs="仿宋"/>
          <w:spacing w:val="9"/>
          <w:sz w:val="23"/>
          <w:szCs w:val="23"/>
        </w:rPr>
        <w:t>位针对 (项目名称、项目编号) 承诺近三年内，在参加政府采购活动</w:t>
      </w:r>
      <w:r>
        <w:rPr>
          <w:rFonts w:ascii="仿宋" w:hAnsi="仿宋" w:eastAsia="仿宋" w:cs="仿宋"/>
          <w:sz w:val="23"/>
          <w:szCs w:val="23"/>
        </w:rPr>
        <w:t xml:space="preserve"> </w:t>
      </w:r>
      <w:r>
        <w:rPr>
          <w:rFonts w:ascii="仿宋" w:hAnsi="仿宋" w:eastAsia="仿宋" w:cs="仿宋"/>
          <w:spacing w:val="9"/>
          <w:sz w:val="23"/>
          <w:szCs w:val="23"/>
        </w:rPr>
        <w:t>中</w:t>
      </w:r>
      <w:r>
        <w:rPr>
          <w:rFonts w:ascii="仿宋" w:hAnsi="仿宋" w:eastAsia="仿宋" w:cs="仿宋"/>
          <w:spacing w:val="6"/>
          <w:sz w:val="23"/>
          <w:szCs w:val="23"/>
        </w:rPr>
        <w:t>没有重大违法记录，特此声明。</w:t>
      </w:r>
    </w:p>
    <w:p>
      <w:pPr>
        <w:spacing w:before="249" w:line="340" w:lineRule="auto"/>
        <w:ind w:left="31" w:right="131" w:firstLine="478"/>
        <w:rPr>
          <w:rFonts w:ascii="仿宋" w:hAnsi="仿宋" w:eastAsia="仿宋" w:cs="仿宋"/>
          <w:sz w:val="23"/>
          <w:szCs w:val="23"/>
        </w:rPr>
      </w:pPr>
      <w:r>
        <w:rPr>
          <w:rFonts w:ascii="仿宋" w:hAnsi="仿宋" w:eastAsia="仿宋" w:cs="仿宋"/>
          <w:spacing w:val="20"/>
          <w:sz w:val="23"/>
          <w:szCs w:val="23"/>
        </w:rPr>
        <w:t>若</w:t>
      </w:r>
      <w:r>
        <w:rPr>
          <w:rFonts w:ascii="仿宋" w:hAnsi="仿宋" w:eastAsia="仿宋" w:cs="仿宋"/>
          <w:spacing w:val="12"/>
          <w:sz w:val="23"/>
          <w:szCs w:val="23"/>
        </w:rPr>
        <w:t>招</w:t>
      </w:r>
      <w:r>
        <w:rPr>
          <w:rFonts w:ascii="仿宋" w:hAnsi="仿宋" w:eastAsia="仿宋" w:cs="仿宋"/>
          <w:spacing w:val="10"/>
          <w:sz w:val="23"/>
          <w:szCs w:val="23"/>
        </w:rPr>
        <w:t>标采购单位在本项目采购过程中发现我单位近三年内在政府采购活动</w:t>
      </w:r>
      <w:r>
        <w:rPr>
          <w:rFonts w:ascii="仿宋" w:hAnsi="仿宋" w:eastAsia="仿宋" w:cs="仿宋"/>
          <w:sz w:val="23"/>
          <w:szCs w:val="23"/>
        </w:rPr>
        <w:t xml:space="preserve"> </w:t>
      </w:r>
      <w:r>
        <w:rPr>
          <w:rFonts w:ascii="仿宋" w:hAnsi="仿宋" w:eastAsia="仿宋" w:cs="仿宋"/>
          <w:spacing w:val="20"/>
          <w:sz w:val="23"/>
          <w:szCs w:val="23"/>
        </w:rPr>
        <w:t>中</w:t>
      </w:r>
      <w:r>
        <w:rPr>
          <w:rFonts w:ascii="仿宋" w:hAnsi="仿宋" w:eastAsia="仿宋" w:cs="仿宋"/>
          <w:spacing w:val="11"/>
          <w:sz w:val="23"/>
          <w:szCs w:val="23"/>
        </w:rPr>
        <w:t>有</w:t>
      </w:r>
      <w:r>
        <w:rPr>
          <w:rFonts w:ascii="仿宋" w:hAnsi="仿宋" w:eastAsia="仿宋" w:cs="仿宋"/>
          <w:spacing w:val="10"/>
          <w:sz w:val="23"/>
          <w:szCs w:val="23"/>
        </w:rPr>
        <w:t>重大违法记录，我单位将无条件地退出本项目的招标，并承担因此引起的</w:t>
      </w:r>
      <w:r>
        <w:rPr>
          <w:rFonts w:ascii="仿宋" w:hAnsi="仿宋" w:eastAsia="仿宋" w:cs="仿宋"/>
          <w:sz w:val="23"/>
          <w:szCs w:val="23"/>
        </w:rPr>
        <w:t xml:space="preserve"> </w:t>
      </w:r>
      <w:r>
        <w:rPr>
          <w:rFonts w:ascii="仿宋" w:hAnsi="仿宋" w:eastAsia="仿宋" w:cs="仿宋"/>
          <w:spacing w:val="4"/>
          <w:sz w:val="23"/>
          <w:szCs w:val="23"/>
        </w:rPr>
        <w:t>一切后果。</w:t>
      </w:r>
    </w:p>
    <w:p>
      <w:pPr>
        <w:spacing w:line="327" w:lineRule="auto"/>
        <w:rPr>
          <w:rFonts w:ascii="Arial"/>
          <w:sz w:val="21"/>
        </w:rPr>
      </w:pPr>
    </w:p>
    <w:p>
      <w:pPr>
        <w:spacing w:line="360" w:lineRule="auto"/>
        <w:ind w:left="0"/>
        <w:jc w:val="both"/>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6"/>
          <w:sz w:val="23"/>
          <w:szCs w:val="23"/>
        </w:rPr>
        <w:t>标</w:t>
      </w:r>
      <w:r>
        <w:rPr>
          <w:rFonts w:ascii="仿宋" w:hAnsi="仿宋" w:eastAsia="仿宋" w:cs="仿宋"/>
          <w:spacing w:val="5"/>
          <w:sz w:val="23"/>
          <w:szCs w:val="23"/>
        </w:rPr>
        <w:t>人 (盖章) ：</w:t>
      </w:r>
    </w:p>
    <w:p>
      <w:pPr>
        <w:spacing w:line="360" w:lineRule="auto"/>
        <w:ind w:left="0"/>
        <w:jc w:val="both"/>
        <w:rPr>
          <w:rFonts w:ascii="仿宋" w:hAnsi="仿宋" w:eastAsia="仿宋" w:cs="仿宋"/>
          <w:sz w:val="23"/>
          <w:szCs w:val="23"/>
        </w:rPr>
      </w:pPr>
      <w:r>
        <w:rPr>
          <w:rFonts w:ascii="仿宋" w:hAnsi="仿宋" w:eastAsia="仿宋" w:cs="仿宋"/>
          <w:spacing w:val="14"/>
          <w:position w:val="4"/>
          <w:sz w:val="23"/>
          <w:szCs w:val="23"/>
        </w:rPr>
        <w:t>法</w:t>
      </w:r>
      <w:r>
        <w:rPr>
          <w:rFonts w:ascii="仿宋" w:hAnsi="仿宋" w:eastAsia="仿宋" w:cs="仿宋"/>
          <w:spacing w:val="10"/>
          <w:position w:val="4"/>
          <w:sz w:val="23"/>
          <w:szCs w:val="23"/>
        </w:rPr>
        <w:t>定</w:t>
      </w:r>
      <w:r>
        <w:rPr>
          <w:rFonts w:ascii="仿宋" w:hAnsi="仿宋" w:eastAsia="仿宋" w:cs="仿宋"/>
          <w:spacing w:val="7"/>
          <w:position w:val="4"/>
          <w:sz w:val="23"/>
          <w:szCs w:val="23"/>
        </w:rPr>
        <w:t>代表人或授权委托人 (签章) ：</w:t>
      </w:r>
    </w:p>
    <w:p>
      <w:pPr>
        <w:spacing w:line="360" w:lineRule="auto"/>
        <w:ind w:left="0"/>
        <w:jc w:val="both"/>
        <w:rPr>
          <w:rFonts w:ascii="仿宋" w:hAnsi="仿宋" w:eastAsia="仿宋" w:cs="仿宋"/>
          <w:sz w:val="23"/>
          <w:szCs w:val="23"/>
        </w:rPr>
      </w:pPr>
      <w:r>
        <w:rPr>
          <w:rFonts w:ascii="仿宋" w:hAnsi="仿宋" w:eastAsia="仿宋" w:cs="仿宋"/>
          <w:spacing w:val="-2"/>
          <w:sz w:val="23"/>
          <w:szCs w:val="23"/>
        </w:rPr>
        <w:t>日期：   年   月</w:t>
      </w:r>
      <w:r>
        <w:rPr>
          <w:rFonts w:ascii="仿宋" w:hAnsi="仿宋" w:eastAsia="仿宋" w:cs="仿宋"/>
          <w:spacing w:val="-1"/>
          <w:sz w:val="23"/>
          <w:szCs w:val="23"/>
        </w:rPr>
        <w:t xml:space="preserve">   日</w:t>
      </w:r>
    </w:p>
    <w:p>
      <w:pPr>
        <w:spacing w:before="213" w:line="401" w:lineRule="auto"/>
        <w:ind w:right="131"/>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spacing w:before="213" w:line="401" w:lineRule="auto"/>
        <w:ind w:right="131"/>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9、反商业受贿承诺；</w:t>
      </w:r>
    </w:p>
    <w:p>
      <w:pPr>
        <w:pStyle w:val="2"/>
        <w:spacing w:before="0"/>
        <w:ind w:firstLine="0"/>
      </w:pPr>
    </w:p>
    <w:p>
      <w:pPr>
        <w:spacing w:before="326" w:line="224" w:lineRule="auto"/>
        <w:ind w:left="3247"/>
        <w:rPr>
          <w:rFonts w:ascii="仿宋" w:hAnsi="仿宋" w:eastAsia="仿宋" w:cs="仿宋"/>
          <w:sz w:val="28"/>
          <w:szCs w:val="28"/>
        </w:rPr>
      </w:pPr>
      <w:r>
        <w:rPr>
          <w:rFonts w:ascii="仿宋" w:hAnsi="仿宋" w:eastAsia="仿宋" w:cs="仿宋"/>
          <w:spacing w:val="-4"/>
          <w:sz w:val="28"/>
          <w:szCs w:val="28"/>
        </w:rPr>
        <w:t>反</w:t>
      </w:r>
      <w:r>
        <w:rPr>
          <w:rFonts w:ascii="仿宋" w:hAnsi="仿宋" w:eastAsia="仿宋" w:cs="仿宋"/>
          <w:spacing w:val="-2"/>
          <w:sz w:val="28"/>
          <w:szCs w:val="28"/>
        </w:rPr>
        <w:t>商业贿赂承诺书</w:t>
      </w:r>
    </w:p>
    <w:p>
      <w:pPr>
        <w:spacing w:line="277" w:lineRule="auto"/>
        <w:rPr>
          <w:rFonts w:ascii="Arial"/>
          <w:sz w:val="21"/>
        </w:rPr>
      </w:pPr>
    </w:p>
    <w:p>
      <w:pPr>
        <w:spacing w:before="75" w:line="310" w:lineRule="auto"/>
        <w:ind w:left="26" w:right="131" w:firstLine="491"/>
        <w:rPr>
          <w:rFonts w:ascii="仿宋" w:hAnsi="仿宋" w:eastAsia="仿宋" w:cs="仿宋"/>
          <w:sz w:val="23"/>
          <w:szCs w:val="23"/>
        </w:rPr>
      </w:pPr>
      <w:r>
        <w:rPr>
          <w:rFonts w:ascii="仿宋" w:hAnsi="仿宋" w:eastAsia="仿宋" w:cs="仿宋"/>
          <w:spacing w:val="18"/>
          <w:sz w:val="23"/>
          <w:szCs w:val="23"/>
        </w:rPr>
        <w:t>我</w:t>
      </w:r>
      <w:r>
        <w:rPr>
          <w:rFonts w:ascii="仿宋" w:hAnsi="仿宋" w:eastAsia="仿宋" w:cs="仿宋"/>
          <w:spacing w:val="15"/>
          <w:sz w:val="23"/>
          <w:szCs w:val="23"/>
        </w:rPr>
        <w:t>公</w:t>
      </w:r>
      <w:r>
        <w:rPr>
          <w:rFonts w:ascii="仿宋" w:hAnsi="仿宋" w:eastAsia="仿宋" w:cs="仿宋"/>
          <w:spacing w:val="9"/>
          <w:sz w:val="23"/>
          <w:szCs w:val="23"/>
        </w:rPr>
        <w:t>司承诺在</w:t>
      </w:r>
      <w:r>
        <w:rPr>
          <w:rFonts w:ascii="仿宋" w:hAnsi="仿宋" w:eastAsia="仿宋" w:cs="仿宋"/>
          <w:spacing w:val="9"/>
          <w:sz w:val="23"/>
          <w:szCs w:val="23"/>
          <w:u w:val="single" w:color="auto"/>
        </w:rPr>
        <w:t xml:space="preserve"> (项目名称、项目编号) </w:t>
      </w:r>
      <w:r>
        <w:rPr>
          <w:rFonts w:ascii="仿宋" w:hAnsi="仿宋" w:eastAsia="仿宋" w:cs="仿宋"/>
          <w:spacing w:val="9"/>
          <w:sz w:val="23"/>
          <w:szCs w:val="23"/>
        </w:rPr>
        <w:t>招标活动中，不给予国家工作人员</w:t>
      </w:r>
      <w:r>
        <w:rPr>
          <w:rFonts w:ascii="仿宋" w:hAnsi="仿宋" w:eastAsia="仿宋" w:cs="仿宋"/>
          <w:sz w:val="23"/>
          <w:szCs w:val="23"/>
        </w:rPr>
        <w:t xml:space="preserve"> </w:t>
      </w:r>
      <w:r>
        <w:rPr>
          <w:rFonts w:ascii="仿宋" w:hAnsi="仿宋" w:eastAsia="仿宋" w:cs="仿宋"/>
          <w:spacing w:val="15"/>
          <w:sz w:val="23"/>
          <w:szCs w:val="23"/>
        </w:rPr>
        <w:t>以</w:t>
      </w:r>
      <w:r>
        <w:rPr>
          <w:rFonts w:ascii="仿宋" w:hAnsi="仿宋" w:eastAsia="仿宋" w:cs="仿宋"/>
          <w:spacing w:val="10"/>
          <w:sz w:val="23"/>
          <w:szCs w:val="23"/>
        </w:rPr>
        <w:t>及中介机构工作人员及其亲属各种形式的商业贿赂 (包括送礼金礼品、有价</w:t>
      </w:r>
      <w:r>
        <w:rPr>
          <w:rFonts w:ascii="仿宋" w:hAnsi="仿宋" w:eastAsia="仿宋" w:cs="仿宋"/>
          <w:sz w:val="23"/>
          <w:szCs w:val="23"/>
        </w:rPr>
        <w:t xml:space="preserve"> </w:t>
      </w:r>
      <w:r>
        <w:rPr>
          <w:rFonts w:ascii="仿宋" w:hAnsi="仿宋" w:eastAsia="仿宋" w:cs="仿宋"/>
          <w:spacing w:val="7"/>
          <w:sz w:val="23"/>
          <w:szCs w:val="23"/>
        </w:rPr>
        <w:t>证券、购物券、 回扣、佣金、咨询费、劳务费、赞助费、宣传费、支付旅游</w:t>
      </w:r>
      <w:r>
        <w:rPr>
          <w:rFonts w:ascii="仿宋" w:hAnsi="仿宋" w:eastAsia="仿宋" w:cs="仿宋"/>
          <w:spacing w:val="2"/>
          <w:sz w:val="23"/>
          <w:szCs w:val="23"/>
        </w:rPr>
        <w:t>费</w:t>
      </w:r>
      <w:r>
        <w:rPr>
          <w:rFonts w:ascii="仿宋" w:hAnsi="仿宋" w:eastAsia="仿宋" w:cs="仿宋"/>
          <w:sz w:val="23"/>
          <w:szCs w:val="23"/>
        </w:rPr>
        <w:t xml:space="preserve"> </w:t>
      </w:r>
      <w:r>
        <w:rPr>
          <w:rFonts w:ascii="仿宋" w:hAnsi="仿宋" w:eastAsia="仿宋" w:cs="仿宋"/>
          <w:spacing w:val="15"/>
          <w:sz w:val="23"/>
          <w:szCs w:val="23"/>
        </w:rPr>
        <w:t>用</w:t>
      </w:r>
      <w:r>
        <w:rPr>
          <w:rFonts w:ascii="仿宋" w:hAnsi="仿宋" w:eastAsia="仿宋" w:cs="仿宋"/>
          <w:spacing w:val="10"/>
          <w:sz w:val="23"/>
          <w:szCs w:val="23"/>
        </w:rPr>
        <w:t>、报销各种消费凭证、宴请、娱乐等) ，如有上述行为，我公司及项目参与</w:t>
      </w:r>
      <w:r>
        <w:rPr>
          <w:rFonts w:ascii="仿宋" w:hAnsi="仿宋" w:eastAsia="仿宋" w:cs="仿宋"/>
          <w:sz w:val="23"/>
          <w:szCs w:val="23"/>
        </w:rPr>
        <w:t xml:space="preserve"> </w:t>
      </w:r>
      <w:r>
        <w:rPr>
          <w:rFonts w:ascii="仿宋" w:hAnsi="仿宋" w:eastAsia="仿宋" w:cs="仿宋"/>
          <w:spacing w:val="9"/>
          <w:sz w:val="23"/>
          <w:szCs w:val="23"/>
        </w:rPr>
        <w:t>人员愿意按照《反不正当竞争法》的有关规定接受处罚</w:t>
      </w:r>
      <w:r>
        <w:rPr>
          <w:rFonts w:ascii="仿宋" w:hAnsi="仿宋" w:eastAsia="仿宋" w:cs="仿宋"/>
          <w:spacing w:val="8"/>
          <w:sz w:val="23"/>
          <w:szCs w:val="23"/>
        </w:rPr>
        <w:t>。</w:t>
      </w:r>
    </w:p>
    <w:p>
      <w:pPr>
        <w:spacing w:line="428" w:lineRule="auto"/>
        <w:rPr>
          <w:rFonts w:ascii="Arial"/>
          <w:sz w:val="21"/>
        </w:rPr>
      </w:pPr>
    </w:p>
    <w:p>
      <w:pPr>
        <w:spacing w:line="360" w:lineRule="auto"/>
        <w:ind w:left="0"/>
        <w:jc w:val="left"/>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6"/>
          <w:sz w:val="23"/>
          <w:szCs w:val="23"/>
        </w:rPr>
        <w:t>标</w:t>
      </w:r>
      <w:r>
        <w:rPr>
          <w:rFonts w:ascii="仿宋" w:hAnsi="仿宋" w:eastAsia="仿宋" w:cs="仿宋"/>
          <w:spacing w:val="5"/>
          <w:sz w:val="23"/>
          <w:szCs w:val="23"/>
        </w:rPr>
        <w:t>人 (盖章) ：</w:t>
      </w:r>
    </w:p>
    <w:p>
      <w:pPr>
        <w:spacing w:line="360" w:lineRule="auto"/>
        <w:ind w:left="0"/>
        <w:jc w:val="left"/>
        <w:rPr>
          <w:rFonts w:ascii="仿宋" w:hAnsi="仿宋" w:eastAsia="仿宋" w:cs="仿宋"/>
          <w:sz w:val="23"/>
          <w:szCs w:val="23"/>
        </w:rPr>
      </w:pPr>
      <w:r>
        <w:rPr>
          <w:rFonts w:ascii="仿宋" w:hAnsi="仿宋" w:eastAsia="仿宋" w:cs="仿宋"/>
          <w:spacing w:val="14"/>
          <w:position w:val="4"/>
          <w:sz w:val="23"/>
          <w:szCs w:val="23"/>
        </w:rPr>
        <w:t>法</w:t>
      </w:r>
      <w:r>
        <w:rPr>
          <w:rFonts w:ascii="仿宋" w:hAnsi="仿宋" w:eastAsia="仿宋" w:cs="仿宋"/>
          <w:spacing w:val="10"/>
          <w:position w:val="4"/>
          <w:sz w:val="23"/>
          <w:szCs w:val="23"/>
        </w:rPr>
        <w:t>定</w:t>
      </w:r>
      <w:r>
        <w:rPr>
          <w:rFonts w:ascii="仿宋" w:hAnsi="仿宋" w:eastAsia="仿宋" w:cs="仿宋"/>
          <w:spacing w:val="7"/>
          <w:position w:val="4"/>
          <w:sz w:val="23"/>
          <w:szCs w:val="23"/>
        </w:rPr>
        <w:t>代表人或授权委托人 (签章) ：</w:t>
      </w:r>
    </w:p>
    <w:p>
      <w:pPr>
        <w:spacing w:line="360" w:lineRule="auto"/>
        <w:ind w:left="0"/>
        <w:jc w:val="left"/>
        <w:rPr>
          <w:rFonts w:ascii="仿宋" w:hAnsi="仿宋" w:eastAsia="仿宋" w:cs="仿宋"/>
          <w:sz w:val="23"/>
          <w:szCs w:val="23"/>
        </w:rPr>
      </w:pPr>
      <w:r>
        <w:rPr>
          <w:rFonts w:ascii="仿宋" w:hAnsi="仿宋" w:eastAsia="仿宋" w:cs="仿宋"/>
          <w:spacing w:val="-2"/>
          <w:sz w:val="23"/>
          <w:szCs w:val="23"/>
        </w:rPr>
        <w:t>日期：   年   月</w:t>
      </w:r>
      <w:r>
        <w:rPr>
          <w:rFonts w:ascii="仿宋" w:hAnsi="仿宋" w:eastAsia="仿宋" w:cs="仿宋"/>
          <w:spacing w:val="-1"/>
          <w:sz w:val="23"/>
          <w:szCs w:val="23"/>
        </w:rPr>
        <w:t xml:space="preserve">   日</w:t>
      </w:r>
    </w:p>
    <w:p>
      <w:pPr>
        <w:ind w:firstLine="0"/>
      </w:pPr>
    </w:p>
    <w:p>
      <w:pPr>
        <w:pStyle w:val="2"/>
      </w:pPr>
    </w:p>
    <w:p>
      <w:pPr>
        <w:spacing w:line="360" w:lineRule="auto"/>
      </w:pPr>
    </w:p>
    <w:p>
      <w:pPr>
        <w:pStyle w:val="2"/>
        <w:spacing w:before="0" w:line="360" w:lineRule="auto"/>
        <w:ind w:firstLine="0"/>
        <w:jc w:val="left"/>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10、履行合同所必需的设备和专业技术能力的证明材料（按招标文件格式提供）；</w:t>
      </w:r>
    </w:p>
    <w:p>
      <w:pPr>
        <w:pStyle w:val="2"/>
      </w:pPr>
    </w:p>
    <w:p>
      <w:pPr>
        <w:pStyle w:val="2"/>
        <w:numPr>
          <w:ilvl w:val="0"/>
          <w:numId w:val="0"/>
        </w:numPr>
        <w:spacing w:before="0" w:line="360" w:lineRule="auto"/>
        <w:ind w:leftChars="0"/>
        <w:jc w:val="left"/>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11、投标人须具有第二类医疗器械经营备案凭证或医疗器械经营许可证或医疗器械生产许可证；复印件上应加盖鲜章；</w:t>
      </w:r>
    </w:p>
    <w:p>
      <w:pPr>
        <w:pStyle w:val="2"/>
        <w:spacing w:before="0"/>
        <w:ind w:firstLine="0"/>
        <w:rPr>
          <w:rFonts w:hint="eastAsia"/>
          <w:lang w:val="en-US" w:eastAsia="zh-CN"/>
        </w:rPr>
      </w:pPr>
    </w:p>
    <w:p>
      <w:pPr>
        <w:rPr>
          <w:rFonts w:hint="eastAsia"/>
          <w:lang w:val="en-US" w:eastAsia="zh-CN"/>
        </w:rPr>
      </w:pPr>
    </w:p>
    <w:p>
      <w:pPr>
        <w:pStyle w:val="2"/>
        <w:spacing w:before="0" w:line="360" w:lineRule="auto"/>
        <w:ind w:firstLine="0"/>
        <w:jc w:val="left"/>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12、本项目不接受联合体投标（承诺书（格式自拟））；</w:t>
      </w:r>
    </w:p>
    <w:p>
      <w:pPr>
        <w:pStyle w:val="12"/>
        <w:spacing w:before="0"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12"/>
        <w:spacing w:before="0"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13、投标保证金缴纳凭证或保函；</w:t>
      </w:r>
    </w:p>
    <w:p>
      <w:pPr>
        <w:spacing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pStyle w:val="12"/>
        <w:spacing w:before="0"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14、投标人须知资料表要求的其他资格证明文件；</w:t>
      </w:r>
    </w:p>
    <w:p>
      <w:pPr>
        <w:numPr>
          <w:ilvl w:val="0"/>
          <w:numId w:val="0"/>
        </w:numPr>
        <w:spacing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p>
    <w:p>
      <w:pPr>
        <w:spacing w:line="240" w:lineRule="auto"/>
        <w:ind w:firstLine="0" w:firstLineChars="0"/>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pPr>
      <w:r>
        <w:rPr>
          <w:rFonts w:hint="eastAsia" w:ascii="仿宋" w:hAnsi="仿宋" w:eastAsia="仿宋" w:cs="仿宋"/>
          <w:snapToGrid w:val="0"/>
          <w:color w:val="000000"/>
          <w:spacing w:val="-7"/>
          <w:kern w:val="0"/>
          <w:sz w:val="28"/>
          <w:szCs w:val="28"/>
          <w:lang w:val="en-US" w:eastAsia="zh-CN"/>
          <w14:textOutline w14:w="5103" w14:cap="sq" w14:cmpd="sng">
            <w14:solidFill>
              <w14:srgbClr w14:val="000000"/>
            </w14:solidFill>
            <w14:prstDash w14:val="solid"/>
            <w14:bevel/>
          </w14:textOutline>
        </w:rPr>
        <w:t>15、投标人认为需要加以说明的其他内容；</w:t>
      </w:r>
    </w:p>
    <w:p>
      <w:pPr>
        <w:sectPr>
          <w:footerReference r:id="rId19" w:type="default"/>
          <w:pgSz w:w="11906" w:h="16839"/>
          <w:pgMar w:top="400" w:right="1785" w:bottom="1171" w:left="1785" w:header="0" w:footer="994" w:gutter="0"/>
          <w:pgNumType w:fmt="decimal"/>
          <w:cols w:space="720" w:num="1"/>
        </w:sectPr>
      </w:pPr>
    </w:p>
    <w:p>
      <w:pPr>
        <w:spacing w:line="262" w:lineRule="auto"/>
        <w:rPr>
          <w:rFonts w:ascii="Arial"/>
          <w:sz w:val="21"/>
        </w:rPr>
      </w:pPr>
    </w:p>
    <w:p>
      <w:pPr>
        <w:spacing w:before="91" w:line="223" w:lineRule="auto"/>
        <w:ind w:left="2787"/>
        <w:outlineLvl w:val="1"/>
        <w:rPr>
          <w:rFonts w:ascii="仿宋" w:hAnsi="仿宋" w:eastAsia="仿宋" w:cs="仿宋"/>
          <w:sz w:val="28"/>
          <w:szCs w:val="28"/>
        </w:rPr>
      </w:pPr>
      <w:bookmarkStart w:id="16" w:name="_bookmark20"/>
      <w:bookmarkEnd w:id="16"/>
      <w:r>
        <w:rPr>
          <w:rFonts w:ascii="仿宋" w:hAnsi="仿宋" w:eastAsia="仿宋" w:cs="仿宋"/>
          <w:spacing w:val="-4"/>
          <w:sz w:val="28"/>
          <w:szCs w:val="28"/>
        </w:rPr>
        <w:t>第二</w:t>
      </w:r>
      <w:r>
        <w:rPr>
          <w:rFonts w:ascii="仿宋" w:hAnsi="仿宋" w:eastAsia="仿宋" w:cs="仿宋"/>
          <w:spacing w:val="-3"/>
          <w:sz w:val="28"/>
          <w:szCs w:val="28"/>
        </w:rPr>
        <w:t>部</w:t>
      </w:r>
      <w:r>
        <w:rPr>
          <w:rFonts w:ascii="仿宋" w:hAnsi="仿宋" w:eastAsia="仿宋" w:cs="仿宋"/>
          <w:spacing w:val="-2"/>
          <w:sz w:val="28"/>
          <w:szCs w:val="28"/>
        </w:rPr>
        <w:t>分  商务及技术文件</w:t>
      </w:r>
    </w:p>
    <w:p>
      <w:pPr>
        <w:spacing w:line="390" w:lineRule="auto"/>
        <w:rPr>
          <w:rFonts w:ascii="Arial"/>
          <w:sz w:val="21"/>
        </w:rPr>
      </w:pPr>
    </w:p>
    <w:p>
      <w:pPr>
        <w:spacing w:before="74" w:line="313" w:lineRule="exact"/>
        <w:ind w:left="577"/>
        <w:rPr>
          <w:rFonts w:hint="eastAsia" w:ascii="仿宋" w:hAnsi="仿宋" w:eastAsia="仿宋" w:cs="仿宋"/>
          <w:sz w:val="23"/>
          <w:szCs w:val="23"/>
          <w:lang w:eastAsia="zh-CN"/>
        </w:rPr>
      </w:pPr>
      <w:r>
        <w:rPr>
          <w:rFonts w:ascii="仿宋" w:hAnsi="仿宋" w:eastAsia="仿宋" w:cs="仿宋"/>
          <w:spacing w:val="6"/>
          <w:position w:val="2"/>
          <w:sz w:val="23"/>
          <w:szCs w:val="23"/>
        </w:rPr>
        <w:t>1</w:t>
      </w:r>
      <w:r>
        <w:rPr>
          <w:rFonts w:ascii="仿宋" w:hAnsi="仿宋" w:eastAsia="仿宋" w:cs="仿宋"/>
          <w:spacing w:val="3"/>
          <w:position w:val="2"/>
          <w:sz w:val="23"/>
          <w:szCs w:val="23"/>
        </w:rPr>
        <w:t>、</w:t>
      </w:r>
      <w:r>
        <w:rPr>
          <w:rFonts w:hint="eastAsia" w:ascii="仿宋" w:hAnsi="仿宋" w:eastAsia="仿宋" w:cs="仿宋"/>
          <w:spacing w:val="3"/>
          <w:position w:val="2"/>
          <w:sz w:val="23"/>
          <w:szCs w:val="23"/>
          <w:lang w:eastAsia="zh-CN"/>
        </w:rPr>
        <w:t>开标一览表</w:t>
      </w:r>
    </w:p>
    <w:p>
      <w:pPr>
        <w:spacing w:line="311" w:lineRule="auto"/>
        <w:rPr>
          <w:rFonts w:ascii="Arial"/>
          <w:sz w:val="21"/>
        </w:rPr>
      </w:pPr>
    </w:p>
    <w:p>
      <w:pPr>
        <w:spacing w:before="75" w:line="312" w:lineRule="exact"/>
        <w:ind w:left="562"/>
        <w:rPr>
          <w:rFonts w:ascii="仿宋" w:hAnsi="仿宋" w:eastAsia="仿宋" w:cs="仿宋"/>
          <w:sz w:val="23"/>
          <w:szCs w:val="23"/>
        </w:rPr>
      </w:pPr>
      <w:r>
        <w:rPr>
          <w:rFonts w:ascii="仿宋" w:hAnsi="仿宋" w:eastAsia="仿宋" w:cs="仿宋"/>
          <w:spacing w:val="9"/>
          <w:position w:val="2"/>
          <w:sz w:val="23"/>
          <w:szCs w:val="23"/>
        </w:rPr>
        <w:t>2</w:t>
      </w:r>
      <w:r>
        <w:rPr>
          <w:rFonts w:ascii="仿宋" w:hAnsi="仿宋" w:eastAsia="仿宋" w:cs="仿宋"/>
          <w:spacing w:val="8"/>
          <w:position w:val="2"/>
          <w:sz w:val="23"/>
          <w:szCs w:val="23"/>
        </w:rPr>
        <w:t>、投标分项报价表</w:t>
      </w:r>
    </w:p>
    <w:p>
      <w:pPr>
        <w:spacing w:line="311" w:lineRule="auto"/>
        <w:rPr>
          <w:rFonts w:ascii="Arial"/>
          <w:sz w:val="21"/>
        </w:rPr>
      </w:pPr>
    </w:p>
    <w:p>
      <w:pPr>
        <w:spacing w:before="75" w:line="311" w:lineRule="exact"/>
        <w:ind w:left="564"/>
        <w:rPr>
          <w:rFonts w:ascii="仿宋" w:hAnsi="仿宋" w:eastAsia="仿宋" w:cs="仿宋"/>
          <w:sz w:val="23"/>
          <w:szCs w:val="23"/>
        </w:rPr>
      </w:pPr>
      <w:r>
        <w:rPr>
          <w:rFonts w:ascii="仿宋" w:hAnsi="仿宋" w:eastAsia="仿宋" w:cs="仿宋"/>
          <w:spacing w:val="8"/>
          <w:position w:val="2"/>
          <w:sz w:val="23"/>
          <w:szCs w:val="23"/>
        </w:rPr>
        <w:t>3、货物说明一览</w:t>
      </w:r>
      <w:r>
        <w:rPr>
          <w:rFonts w:ascii="仿宋" w:hAnsi="仿宋" w:eastAsia="仿宋" w:cs="仿宋"/>
          <w:spacing w:val="7"/>
          <w:position w:val="2"/>
          <w:sz w:val="23"/>
          <w:szCs w:val="23"/>
        </w:rPr>
        <w:t>表</w:t>
      </w:r>
    </w:p>
    <w:p>
      <w:pPr>
        <w:spacing w:line="358" w:lineRule="auto"/>
        <w:rPr>
          <w:rFonts w:ascii="Arial"/>
          <w:sz w:val="21"/>
        </w:rPr>
      </w:pPr>
    </w:p>
    <w:p>
      <w:pPr>
        <w:spacing w:before="75" w:line="313" w:lineRule="exact"/>
        <w:ind w:left="559"/>
        <w:rPr>
          <w:rFonts w:ascii="仿宋" w:hAnsi="仿宋" w:eastAsia="仿宋" w:cs="仿宋"/>
          <w:sz w:val="23"/>
          <w:szCs w:val="23"/>
        </w:rPr>
      </w:pPr>
      <w:r>
        <w:rPr>
          <w:rFonts w:ascii="仿宋" w:hAnsi="仿宋" w:eastAsia="仿宋" w:cs="仿宋"/>
          <w:spacing w:val="13"/>
          <w:position w:val="2"/>
          <w:sz w:val="23"/>
          <w:szCs w:val="23"/>
        </w:rPr>
        <w:t>4</w:t>
      </w:r>
      <w:r>
        <w:rPr>
          <w:rFonts w:ascii="仿宋" w:hAnsi="仿宋" w:eastAsia="仿宋" w:cs="仿宋"/>
          <w:spacing w:val="8"/>
          <w:position w:val="2"/>
          <w:sz w:val="23"/>
          <w:szCs w:val="23"/>
        </w:rPr>
        <w:t>、技术规格偏离表</w:t>
      </w:r>
    </w:p>
    <w:p>
      <w:pPr>
        <w:spacing w:line="371" w:lineRule="auto"/>
        <w:rPr>
          <w:rFonts w:ascii="Arial"/>
          <w:sz w:val="21"/>
        </w:rPr>
      </w:pPr>
    </w:p>
    <w:p>
      <w:pPr>
        <w:spacing w:before="75" w:line="310" w:lineRule="exact"/>
        <w:ind w:left="564"/>
        <w:rPr>
          <w:rFonts w:ascii="仿宋" w:hAnsi="仿宋" w:eastAsia="仿宋" w:cs="仿宋"/>
          <w:sz w:val="23"/>
          <w:szCs w:val="23"/>
        </w:rPr>
      </w:pPr>
      <w:r>
        <w:rPr>
          <w:rFonts w:ascii="仿宋" w:hAnsi="仿宋" w:eastAsia="仿宋" w:cs="仿宋"/>
          <w:spacing w:val="8"/>
          <w:position w:val="2"/>
          <w:sz w:val="23"/>
          <w:szCs w:val="23"/>
        </w:rPr>
        <w:t>5、商务条款偏离</w:t>
      </w:r>
      <w:r>
        <w:rPr>
          <w:rFonts w:ascii="仿宋" w:hAnsi="仿宋" w:eastAsia="仿宋" w:cs="仿宋"/>
          <w:spacing w:val="7"/>
          <w:position w:val="2"/>
          <w:sz w:val="23"/>
          <w:szCs w:val="23"/>
        </w:rPr>
        <w:t>表</w:t>
      </w:r>
    </w:p>
    <w:p>
      <w:pPr>
        <w:spacing w:line="373" w:lineRule="auto"/>
        <w:rPr>
          <w:rFonts w:ascii="Arial"/>
          <w:sz w:val="21"/>
        </w:rPr>
      </w:pPr>
    </w:p>
    <w:p>
      <w:pPr>
        <w:spacing w:before="75" w:line="311" w:lineRule="exact"/>
        <w:ind w:left="559"/>
        <w:rPr>
          <w:rFonts w:ascii="仿宋" w:hAnsi="仿宋" w:eastAsia="仿宋" w:cs="仿宋"/>
          <w:sz w:val="23"/>
          <w:szCs w:val="23"/>
        </w:rPr>
      </w:pPr>
      <w:r>
        <w:rPr>
          <w:rFonts w:ascii="仿宋" w:hAnsi="仿宋" w:eastAsia="仿宋" w:cs="仿宋"/>
          <w:spacing w:val="13"/>
          <w:position w:val="2"/>
          <w:sz w:val="23"/>
          <w:szCs w:val="23"/>
        </w:rPr>
        <w:t>6</w:t>
      </w:r>
      <w:r>
        <w:rPr>
          <w:rFonts w:ascii="仿宋" w:hAnsi="仿宋" w:eastAsia="仿宋" w:cs="仿宋"/>
          <w:spacing w:val="9"/>
          <w:position w:val="2"/>
          <w:sz w:val="23"/>
          <w:szCs w:val="23"/>
        </w:rPr>
        <w:t>、评标中落实政府采购政策具体办法的规定</w:t>
      </w:r>
    </w:p>
    <w:p>
      <w:pPr>
        <w:spacing w:line="370" w:lineRule="auto"/>
        <w:rPr>
          <w:rFonts w:ascii="Arial"/>
          <w:sz w:val="21"/>
        </w:rPr>
      </w:pPr>
    </w:p>
    <w:p>
      <w:pPr>
        <w:spacing w:before="75" w:line="231" w:lineRule="auto"/>
        <w:ind w:left="559"/>
        <w:rPr>
          <w:rFonts w:ascii="仿宋" w:hAnsi="仿宋" w:eastAsia="仿宋" w:cs="仿宋"/>
          <w:sz w:val="23"/>
          <w:szCs w:val="23"/>
        </w:rPr>
      </w:pPr>
      <w:r>
        <w:rPr>
          <w:rFonts w:ascii="仿宋" w:hAnsi="仿宋" w:eastAsia="仿宋" w:cs="仿宋"/>
          <w:spacing w:val="2"/>
          <w:sz w:val="23"/>
          <w:szCs w:val="23"/>
        </w:rPr>
        <w:t>6-1 中小企业</w:t>
      </w:r>
      <w:r>
        <w:rPr>
          <w:rFonts w:ascii="仿宋" w:hAnsi="仿宋" w:eastAsia="仿宋" w:cs="仿宋"/>
          <w:spacing w:val="1"/>
          <w:sz w:val="23"/>
          <w:szCs w:val="23"/>
        </w:rPr>
        <w:t>声明函</w:t>
      </w:r>
    </w:p>
    <w:p>
      <w:pPr>
        <w:spacing w:line="396" w:lineRule="auto"/>
        <w:rPr>
          <w:rFonts w:ascii="Arial"/>
          <w:sz w:val="21"/>
        </w:rPr>
      </w:pPr>
    </w:p>
    <w:p>
      <w:pPr>
        <w:spacing w:before="75" w:line="761" w:lineRule="exact"/>
        <w:ind w:left="559"/>
        <w:rPr>
          <w:rFonts w:ascii="仿宋" w:hAnsi="仿宋" w:eastAsia="仿宋" w:cs="仿宋"/>
          <w:sz w:val="23"/>
          <w:szCs w:val="23"/>
        </w:rPr>
      </w:pPr>
      <w:r>
        <w:rPr>
          <w:rFonts w:ascii="仿宋" w:hAnsi="仿宋" w:eastAsia="仿宋" w:cs="仿宋"/>
          <w:spacing w:val="4"/>
          <w:position w:val="41"/>
          <w:sz w:val="23"/>
          <w:szCs w:val="23"/>
        </w:rPr>
        <w:t>6-2 残疾人福利性单位声明</w:t>
      </w:r>
      <w:r>
        <w:rPr>
          <w:rFonts w:ascii="仿宋" w:hAnsi="仿宋" w:eastAsia="仿宋" w:cs="仿宋"/>
          <w:spacing w:val="3"/>
          <w:position w:val="41"/>
          <w:sz w:val="23"/>
          <w:szCs w:val="23"/>
        </w:rPr>
        <w:t>函</w:t>
      </w:r>
    </w:p>
    <w:p>
      <w:pPr>
        <w:spacing w:before="1" w:line="230" w:lineRule="auto"/>
        <w:ind w:left="563"/>
        <w:rPr>
          <w:rFonts w:ascii="仿宋" w:hAnsi="仿宋" w:eastAsia="仿宋" w:cs="仿宋"/>
          <w:sz w:val="23"/>
          <w:szCs w:val="23"/>
        </w:rPr>
      </w:pPr>
      <w:r>
        <w:rPr>
          <w:rFonts w:ascii="仿宋" w:hAnsi="仿宋" w:eastAsia="仿宋" w:cs="仿宋"/>
          <w:spacing w:val="8"/>
          <w:sz w:val="23"/>
          <w:szCs w:val="23"/>
        </w:rPr>
        <w:t>7、投标人关联单位的说明 (格式自拟</w:t>
      </w:r>
      <w:r>
        <w:rPr>
          <w:rFonts w:ascii="仿宋" w:hAnsi="仿宋" w:eastAsia="仿宋" w:cs="仿宋"/>
          <w:spacing w:val="6"/>
          <w:sz w:val="23"/>
          <w:szCs w:val="23"/>
        </w:rPr>
        <w:t>)</w:t>
      </w:r>
    </w:p>
    <w:p>
      <w:pPr>
        <w:spacing w:line="393" w:lineRule="auto"/>
        <w:rPr>
          <w:rFonts w:ascii="Arial"/>
          <w:sz w:val="21"/>
        </w:rPr>
      </w:pPr>
    </w:p>
    <w:p>
      <w:pPr>
        <w:spacing w:before="75" w:line="311" w:lineRule="exact"/>
        <w:ind w:left="561"/>
        <w:rPr>
          <w:rFonts w:ascii="仿宋" w:hAnsi="仿宋" w:eastAsia="仿宋" w:cs="仿宋"/>
          <w:sz w:val="23"/>
          <w:szCs w:val="23"/>
        </w:rPr>
      </w:pPr>
      <w:r>
        <w:rPr>
          <w:rFonts w:ascii="仿宋" w:hAnsi="仿宋" w:eastAsia="仿宋" w:cs="仿宋"/>
          <w:spacing w:val="16"/>
          <w:position w:val="2"/>
          <w:sz w:val="23"/>
          <w:szCs w:val="23"/>
        </w:rPr>
        <w:t>8</w:t>
      </w:r>
      <w:r>
        <w:rPr>
          <w:rFonts w:ascii="仿宋" w:hAnsi="仿宋" w:eastAsia="仿宋" w:cs="仿宋"/>
          <w:spacing w:val="9"/>
          <w:position w:val="2"/>
          <w:sz w:val="23"/>
          <w:szCs w:val="23"/>
        </w:rPr>
        <w:t>、供应商可提供有利于投标的其他资格证明材料</w:t>
      </w:r>
    </w:p>
    <w:p>
      <w:pPr>
        <w:sectPr>
          <w:footerReference r:id="rId20" w:type="default"/>
          <w:pgSz w:w="11906" w:h="16839"/>
          <w:pgMar w:top="400" w:right="1785" w:bottom="1171" w:left="1785" w:header="0" w:footer="994" w:gutter="0"/>
          <w:pgNumType w:fmt="decimal"/>
          <w:cols w:space="720" w:num="1"/>
        </w:sectPr>
      </w:pPr>
    </w:p>
    <w:p>
      <w:pPr>
        <w:spacing w:before="91" w:line="369" w:lineRule="exact"/>
        <w:outlineLvl w:val="1"/>
        <w:rPr>
          <w:rFonts w:hint="eastAsia" w:ascii="仿宋" w:hAnsi="仿宋" w:eastAsia="仿宋" w:cs="仿宋"/>
          <w:sz w:val="28"/>
          <w:szCs w:val="28"/>
          <w:lang w:eastAsia="zh-CN"/>
        </w:rPr>
      </w:pPr>
      <w:bookmarkStart w:id="17" w:name="_bookmark21"/>
      <w:bookmarkEnd w:id="17"/>
      <w:r>
        <w:rPr>
          <w:rFonts w:ascii="仿宋" w:hAnsi="仿宋" w:eastAsia="仿宋" w:cs="仿宋"/>
          <w:spacing w:val="-6"/>
          <w:position w:val="2"/>
          <w:sz w:val="28"/>
          <w:szCs w:val="28"/>
          <w14:textOutline w14:w="5103" w14:cap="sq" w14:cmpd="sng">
            <w14:solidFill>
              <w14:srgbClr w14:val="000000"/>
            </w14:solidFill>
            <w14:prstDash w14:val="solid"/>
            <w14:bevel/>
          </w14:textOutline>
        </w:rPr>
        <w:t>1</w:t>
      </w:r>
      <w:r>
        <w:rPr>
          <w:rFonts w:ascii="仿宋" w:hAnsi="仿宋" w:eastAsia="仿宋" w:cs="仿宋"/>
          <w:spacing w:val="-5"/>
          <w:position w:val="2"/>
          <w:sz w:val="28"/>
          <w:szCs w:val="28"/>
          <w14:textOutline w14:w="5103" w14:cap="sq" w14:cmpd="sng">
            <w14:solidFill>
              <w14:srgbClr w14:val="000000"/>
            </w14:solidFill>
            <w14:prstDash w14:val="solid"/>
            <w14:bevel/>
          </w14:textOutline>
        </w:rPr>
        <w:t>、</w:t>
      </w:r>
      <w:r>
        <w:rPr>
          <w:rFonts w:hint="eastAsia" w:ascii="仿宋" w:hAnsi="仿宋" w:eastAsia="仿宋" w:cs="仿宋"/>
          <w:spacing w:val="-5"/>
          <w:position w:val="2"/>
          <w:sz w:val="28"/>
          <w:szCs w:val="28"/>
          <w:lang w:eastAsia="zh-CN"/>
          <w14:textOutline w14:w="5103" w14:cap="sq" w14:cmpd="sng">
            <w14:solidFill>
              <w14:srgbClr w14:val="000000"/>
            </w14:solidFill>
            <w14:prstDash w14:val="solid"/>
            <w14:bevel/>
          </w14:textOutline>
        </w:rPr>
        <w:t>开标一览表</w:t>
      </w:r>
    </w:p>
    <w:p>
      <w:pPr>
        <w:spacing w:before="255" w:line="223" w:lineRule="auto"/>
        <w:ind w:left="3703"/>
        <w:rPr>
          <w:rFonts w:hint="eastAsia" w:ascii="仿宋" w:hAnsi="仿宋" w:eastAsia="仿宋" w:cs="仿宋"/>
          <w:sz w:val="28"/>
          <w:szCs w:val="28"/>
          <w:lang w:eastAsia="zh-CN"/>
        </w:rPr>
      </w:pPr>
      <w:r>
        <w:rPr>
          <w:rFonts w:hint="eastAsia" w:ascii="仿宋" w:hAnsi="仿宋" w:eastAsia="仿宋" w:cs="仿宋"/>
          <w:spacing w:val="-6"/>
          <w:sz w:val="28"/>
          <w:szCs w:val="28"/>
          <w:lang w:eastAsia="zh-CN"/>
        </w:rPr>
        <w:t>开标一览表</w:t>
      </w:r>
    </w:p>
    <w:p>
      <w:pPr>
        <w:spacing w:before="237" w:line="231" w:lineRule="auto"/>
        <w:ind w:left="30"/>
        <w:rPr>
          <w:rFonts w:ascii="仿宋" w:hAnsi="仿宋" w:eastAsia="仿宋" w:cs="仿宋"/>
          <w:sz w:val="23"/>
          <w:szCs w:val="23"/>
        </w:rPr>
      </w:pPr>
      <w:r>
        <w:rPr>
          <w:rFonts w:ascii="仿宋" w:hAnsi="仿宋" w:eastAsia="仿宋" w:cs="仿宋"/>
          <w:spacing w:val="-4"/>
          <w:sz w:val="23"/>
          <w:szCs w:val="23"/>
        </w:rPr>
        <w:t>致</w:t>
      </w:r>
      <w:r>
        <w:rPr>
          <w:rFonts w:ascii="仿宋" w:hAnsi="仿宋" w:eastAsia="仿宋" w:cs="仿宋"/>
          <w:spacing w:val="-3"/>
          <w:sz w:val="23"/>
          <w:szCs w:val="23"/>
        </w:rPr>
        <w:t>：</w:t>
      </w:r>
      <w:r>
        <w:rPr>
          <w:rFonts w:ascii="仿宋" w:hAnsi="仿宋" w:eastAsia="仿宋" w:cs="仿宋"/>
          <w:sz w:val="23"/>
          <w:szCs w:val="23"/>
          <w:u w:val="single" w:color="auto"/>
        </w:rPr>
        <w:t xml:space="preserve">         </w:t>
      </w:r>
    </w:p>
    <w:p>
      <w:pPr>
        <w:spacing w:before="111" w:line="308" w:lineRule="auto"/>
        <w:ind w:left="16" w:right="34" w:firstLine="494"/>
        <w:rPr>
          <w:rFonts w:ascii="仿宋" w:hAnsi="仿宋" w:eastAsia="仿宋" w:cs="仿宋"/>
          <w:sz w:val="23"/>
          <w:szCs w:val="23"/>
        </w:rPr>
      </w:pPr>
      <w:r>
        <w:rPr>
          <w:rFonts w:ascii="仿宋" w:hAnsi="仿宋" w:eastAsia="仿宋" w:cs="仿宋"/>
          <w:spacing w:val="-4"/>
          <w:sz w:val="23"/>
          <w:szCs w:val="23"/>
        </w:rPr>
        <w:t>根据贵方(</w:t>
      </w:r>
      <w:r>
        <w:rPr>
          <w:rFonts w:ascii="仿宋" w:hAnsi="仿宋" w:eastAsia="仿宋" w:cs="仿宋"/>
          <w:i/>
          <w:iCs/>
          <w:spacing w:val="-4"/>
          <w:sz w:val="25"/>
          <w:szCs w:val="25"/>
          <w:u w:val="single" w:color="auto"/>
        </w:rPr>
        <w:t>项目名称、标段号</w:t>
      </w:r>
      <w:r>
        <w:rPr>
          <w:rFonts w:ascii="仿宋" w:hAnsi="仿宋" w:eastAsia="仿宋" w:cs="仿宋"/>
          <w:spacing w:val="-4"/>
          <w:sz w:val="23"/>
          <w:szCs w:val="23"/>
        </w:rPr>
        <w:t>)</w:t>
      </w:r>
      <w:r>
        <w:rPr>
          <w:rFonts w:ascii="仿宋" w:hAnsi="仿宋" w:eastAsia="仿宋" w:cs="仿宋"/>
          <w:spacing w:val="-3"/>
          <w:sz w:val="23"/>
          <w:szCs w:val="23"/>
        </w:rPr>
        <w:t>项</w:t>
      </w:r>
      <w:r>
        <w:rPr>
          <w:rFonts w:ascii="仿宋" w:hAnsi="仿宋" w:eastAsia="仿宋" w:cs="仿宋"/>
          <w:spacing w:val="-2"/>
          <w:sz w:val="23"/>
          <w:szCs w:val="23"/>
        </w:rPr>
        <w:t>目的投标邀请(</w:t>
      </w:r>
      <w:r>
        <w:rPr>
          <w:rFonts w:ascii="仿宋" w:hAnsi="仿宋" w:eastAsia="仿宋" w:cs="仿宋"/>
          <w:i/>
          <w:iCs/>
          <w:spacing w:val="-2"/>
          <w:sz w:val="25"/>
          <w:szCs w:val="25"/>
          <w:u w:val="single" w:color="auto"/>
        </w:rPr>
        <w:t>项目编号</w:t>
      </w:r>
      <w:r>
        <w:rPr>
          <w:rFonts w:ascii="仿宋" w:hAnsi="仿宋" w:eastAsia="仿宋" w:cs="仿宋"/>
          <w:spacing w:val="-2"/>
          <w:sz w:val="23"/>
          <w:szCs w:val="23"/>
        </w:rPr>
        <w:t>),签字代表(</w:t>
      </w:r>
      <w:r>
        <w:rPr>
          <w:rFonts w:ascii="仿宋" w:hAnsi="仿宋" w:eastAsia="仿宋" w:cs="仿宋"/>
          <w:i/>
          <w:iCs/>
          <w:spacing w:val="-2"/>
          <w:sz w:val="25"/>
          <w:szCs w:val="25"/>
          <w:u w:val="single" w:color="auto"/>
        </w:rPr>
        <w:t>姓名、</w:t>
      </w:r>
      <w:r>
        <w:rPr>
          <w:rFonts w:ascii="仿宋" w:hAnsi="仿宋" w:eastAsia="仿宋" w:cs="仿宋"/>
          <w:sz w:val="25"/>
          <w:szCs w:val="25"/>
        </w:rPr>
        <w:t xml:space="preserve"> </w:t>
      </w:r>
      <w:r>
        <w:rPr>
          <w:rFonts w:ascii="仿宋" w:hAnsi="仿宋" w:eastAsia="仿宋" w:cs="仿宋"/>
          <w:i/>
          <w:iCs/>
          <w:spacing w:val="3"/>
          <w:sz w:val="25"/>
          <w:szCs w:val="25"/>
          <w:u w:val="single" w:color="auto"/>
        </w:rPr>
        <w:t>职务</w:t>
      </w:r>
      <w:r>
        <w:rPr>
          <w:rFonts w:ascii="仿宋" w:hAnsi="仿宋" w:eastAsia="仿宋" w:cs="仿宋"/>
          <w:spacing w:val="3"/>
          <w:sz w:val="23"/>
          <w:szCs w:val="23"/>
        </w:rPr>
        <w:t>)经正式授权并代表供应商 (</w:t>
      </w:r>
      <w:r>
        <w:rPr>
          <w:rFonts w:ascii="仿宋" w:hAnsi="仿宋" w:eastAsia="仿宋" w:cs="仿宋"/>
          <w:i/>
          <w:iCs/>
          <w:spacing w:val="3"/>
          <w:sz w:val="25"/>
          <w:szCs w:val="25"/>
          <w:u w:val="single" w:color="auto"/>
        </w:rPr>
        <w:t>名称、地址</w:t>
      </w:r>
      <w:r>
        <w:rPr>
          <w:rFonts w:ascii="仿宋" w:hAnsi="仿宋" w:eastAsia="仿宋" w:cs="仿宋"/>
          <w:spacing w:val="3"/>
          <w:sz w:val="23"/>
          <w:szCs w:val="23"/>
        </w:rPr>
        <w:t>) 提交下述文件正本</w:t>
      </w:r>
      <w:r>
        <w:rPr>
          <w:rFonts w:ascii="仿宋" w:hAnsi="仿宋" w:eastAsia="仿宋" w:cs="仿宋"/>
          <w:spacing w:val="3"/>
          <w:sz w:val="23"/>
          <w:szCs w:val="23"/>
          <w:u w:val="single" w:color="auto"/>
        </w:rPr>
        <w:t xml:space="preserve">  / </w:t>
      </w:r>
      <w:r>
        <w:rPr>
          <w:rFonts w:ascii="仿宋" w:hAnsi="仿宋" w:eastAsia="仿宋" w:cs="仿宋"/>
          <w:spacing w:val="3"/>
          <w:sz w:val="23"/>
          <w:szCs w:val="23"/>
        </w:rPr>
        <w:t>份、</w:t>
      </w:r>
      <w:r>
        <w:rPr>
          <w:rFonts w:ascii="仿宋" w:hAnsi="仿宋" w:eastAsia="仿宋" w:cs="仿宋"/>
          <w:sz w:val="23"/>
          <w:szCs w:val="23"/>
        </w:rPr>
        <w:t xml:space="preserve">副本 </w:t>
      </w:r>
      <w:r>
        <w:rPr>
          <w:rFonts w:ascii="仿宋" w:hAnsi="仿宋" w:eastAsia="仿宋" w:cs="仿宋"/>
          <w:spacing w:val="-2"/>
          <w:sz w:val="23"/>
          <w:szCs w:val="23"/>
        </w:rPr>
        <w:t>份及电子文档</w:t>
      </w:r>
      <w:r>
        <w:rPr>
          <w:rFonts w:ascii="仿宋" w:hAnsi="仿宋" w:eastAsia="仿宋" w:cs="仿宋"/>
          <w:spacing w:val="-2"/>
          <w:sz w:val="23"/>
          <w:szCs w:val="23"/>
          <w:u w:val="single" w:color="auto"/>
        </w:rPr>
        <w:t xml:space="preserve">   /  </w:t>
      </w:r>
      <w:r>
        <w:rPr>
          <w:rFonts w:ascii="仿宋" w:hAnsi="仿宋" w:eastAsia="仿宋" w:cs="仿宋"/>
          <w:spacing w:val="-2"/>
          <w:sz w:val="23"/>
          <w:szCs w:val="23"/>
        </w:rPr>
        <w:t xml:space="preserve"> 份，并以</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形式出具的金额为人民币</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w:t>
      </w:r>
      <w:r>
        <w:rPr>
          <w:rFonts w:ascii="仿宋" w:hAnsi="仿宋" w:eastAsia="仿宋" w:cs="仿宋"/>
          <w:sz w:val="23"/>
          <w:szCs w:val="23"/>
        </w:rPr>
        <w:t xml:space="preserve">元的 </w:t>
      </w:r>
      <w:r>
        <w:rPr>
          <w:rFonts w:ascii="仿宋" w:hAnsi="仿宋" w:eastAsia="仿宋" w:cs="仿宋"/>
          <w:spacing w:val="8"/>
          <w:sz w:val="23"/>
          <w:szCs w:val="23"/>
        </w:rPr>
        <w:t>投标保证金</w:t>
      </w:r>
      <w:r>
        <w:rPr>
          <w:rFonts w:ascii="仿宋" w:hAnsi="仿宋" w:eastAsia="仿宋" w:cs="仿宋"/>
          <w:spacing w:val="7"/>
          <w:sz w:val="23"/>
          <w:szCs w:val="23"/>
        </w:rPr>
        <w:t>。</w:t>
      </w:r>
    </w:p>
    <w:p>
      <w:pPr>
        <w:spacing w:line="231" w:lineRule="auto"/>
        <w:ind w:left="568"/>
        <w:rPr>
          <w:rFonts w:ascii="仿宋" w:hAnsi="仿宋" w:eastAsia="仿宋" w:cs="仿宋"/>
          <w:sz w:val="23"/>
          <w:szCs w:val="23"/>
        </w:rPr>
      </w:pPr>
      <w:r>
        <w:rPr>
          <w:rFonts w:ascii="仿宋" w:hAnsi="仿宋" w:eastAsia="仿宋" w:cs="仿宋"/>
          <w:spacing w:val="9"/>
          <w:sz w:val="23"/>
          <w:szCs w:val="23"/>
        </w:rPr>
        <w:t>据</w:t>
      </w:r>
      <w:r>
        <w:rPr>
          <w:rFonts w:ascii="仿宋" w:hAnsi="仿宋" w:eastAsia="仿宋" w:cs="仿宋"/>
          <w:spacing w:val="8"/>
          <w:sz w:val="23"/>
          <w:szCs w:val="23"/>
        </w:rPr>
        <w:t>此，签字代表宣布同意如下：</w:t>
      </w:r>
    </w:p>
    <w:p>
      <w:pPr>
        <w:spacing w:before="109" w:line="322" w:lineRule="auto"/>
        <w:ind w:left="58" w:right="131" w:firstLine="454"/>
        <w:rPr>
          <w:rFonts w:ascii="仿宋" w:hAnsi="仿宋" w:eastAsia="仿宋" w:cs="仿宋"/>
          <w:sz w:val="23"/>
          <w:szCs w:val="23"/>
        </w:rPr>
      </w:pPr>
      <w:r>
        <w:rPr>
          <w:rFonts w:ascii="仿宋" w:hAnsi="仿宋" w:eastAsia="仿宋" w:cs="仿宋"/>
          <w:spacing w:val="18"/>
          <w:sz w:val="23"/>
          <w:szCs w:val="23"/>
        </w:rPr>
        <w:t>(1</w:t>
      </w:r>
      <w:r>
        <w:rPr>
          <w:rFonts w:ascii="仿宋" w:hAnsi="仿宋" w:eastAsia="仿宋" w:cs="仿宋"/>
          <w:spacing w:val="15"/>
          <w:sz w:val="23"/>
          <w:szCs w:val="23"/>
        </w:rPr>
        <w:t>)</w:t>
      </w:r>
      <w:r>
        <w:rPr>
          <w:rFonts w:ascii="仿宋" w:hAnsi="仿宋" w:eastAsia="仿宋" w:cs="仿宋"/>
          <w:spacing w:val="9"/>
          <w:sz w:val="23"/>
          <w:szCs w:val="23"/>
        </w:rPr>
        <w:t xml:space="preserve"> 附投标价格表中规定的应提供货物的投标总价详见开标一览表，其中</w:t>
      </w:r>
      <w:r>
        <w:rPr>
          <w:rFonts w:ascii="仿宋" w:hAnsi="仿宋" w:eastAsia="仿宋" w:cs="仿宋"/>
          <w:sz w:val="23"/>
          <w:szCs w:val="23"/>
        </w:rPr>
        <w:t xml:space="preserve"> </w:t>
      </w:r>
      <w:r>
        <w:rPr>
          <w:rFonts w:ascii="仿宋" w:hAnsi="仿宋" w:eastAsia="仿宋" w:cs="仿宋"/>
          <w:spacing w:val="16"/>
          <w:sz w:val="23"/>
          <w:szCs w:val="23"/>
        </w:rPr>
        <w:t>由</w:t>
      </w:r>
      <w:r>
        <w:rPr>
          <w:rFonts w:ascii="仿宋" w:hAnsi="仿宋" w:eastAsia="仿宋" w:cs="仿宋"/>
          <w:spacing w:val="12"/>
          <w:sz w:val="23"/>
          <w:szCs w:val="23"/>
        </w:rPr>
        <w:t>小</w:t>
      </w:r>
      <w:r>
        <w:rPr>
          <w:rFonts w:ascii="仿宋" w:hAnsi="仿宋" w:eastAsia="仿宋" w:cs="仿宋"/>
          <w:spacing w:val="8"/>
          <w:sz w:val="23"/>
          <w:szCs w:val="23"/>
        </w:rPr>
        <w:t xml:space="preserve">型和微型企业制造产品的价格为 </w:t>
      </w:r>
      <w:r>
        <w:rPr>
          <w:rFonts w:ascii="仿宋" w:hAnsi="仿宋" w:eastAsia="仿宋" w:cs="仿宋"/>
          <w:spacing w:val="8"/>
          <w:sz w:val="23"/>
          <w:szCs w:val="23"/>
          <w:u w:val="single" w:color="auto"/>
        </w:rPr>
        <w:t xml:space="preserve">     (用文字和数字表示) </w:t>
      </w:r>
      <w:r>
        <w:rPr>
          <w:rFonts w:ascii="仿宋" w:hAnsi="仿宋" w:eastAsia="仿宋" w:cs="仿宋"/>
          <w:spacing w:val="8"/>
          <w:sz w:val="23"/>
          <w:szCs w:val="23"/>
        </w:rPr>
        <w:t>，</w:t>
      </w:r>
      <w:r>
        <w:rPr>
          <w:rFonts w:ascii="仿宋" w:hAnsi="仿宋" w:eastAsia="仿宋" w:cs="仿宋"/>
          <w:spacing w:val="8"/>
          <w:sz w:val="23"/>
          <w:szCs w:val="23"/>
          <w:u w:val="single" w:color="auto"/>
        </w:rPr>
        <w:t xml:space="preserve"> 占投标总</w:t>
      </w:r>
    </w:p>
    <w:p>
      <w:pPr>
        <w:spacing w:before="1" w:line="230" w:lineRule="auto"/>
        <w:ind w:left="28"/>
        <w:rPr>
          <w:rFonts w:ascii="仿宋" w:hAnsi="仿宋" w:eastAsia="仿宋" w:cs="仿宋"/>
          <w:sz w:val="23"/>
          <w:szCs w:val="23"/>
        </w:rPr>
      </w:pPr>
      <w:r>
        <w:pict>
          <v:rect id="_x0000_s1026" o:spid="_x0000_s1026" o:spt="1" style="position:absolute;left:0pt;margin-left:0.55pt;margin-top:11.25pt;height:0.6pt;width:42pt;z-index:251660288;mso-width-relative:page;mso-height-relative:page;" fillcolor="#000000" filled="t" stroked="f" coordsize="21600,21600">
            <v:path/>
            <v:fill on="t" focussize="0,0"/>
            <v:stroke on="f"/>
            <v:imagedata o:title=""/>
            <o:lock v:ext="edit"/>
          </v:rect>
        </w:pict>
      </w:r>
      <w:r>
        <w:rPr>
          <w:rFonts w:ascii="仿宋" w:hAnsi="仿宋" w:eastAsia="仿宋" w:cs="仿宋"/>
          <w:spacing w:val="4"/>
          <w:sz w:val="23"/>
          <w:szCs w:val="23"/>
        </w:rPr>
        <w:t xml:space="preserve">价 </w:t>
      </w:r>
      <w:r>
        <w:rPr>
          <w:rFonts w:ascii="仿宋" w:hAnsi="仿宋" w:eastAsia="仿宋" w:cs="仿宋"/>
          <w:spacing w:val="2"/>
          <w:sz w:val="23"/>
          <w:szCs w:val="23"/>
        </w:rPr>
        <w:t xml:space="preserve">   %。</w:t>
      </w:r>
    </w:p>
    <w:p>
      <w:pPr>
        <w:spacing w:before="110" w:line="231" w:lineRule="auto"/>
        <w:ind w:left="512"/>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2</w:t>
      </w:r>
      <w:r>
        <w:rPr>
          <w:rFonts w:ascii="仿宋" w:hAnsi="仿宋" w:eastAsia="仿宋" w:cs="仿宋"/>
          <w:spacing w:val="7"/>
          <w:sz w:val="23"/>
          <w:szCs w:val="23"/>
        </w:rPr>
        <w:t>) 本投标有效期为自投标截止之日起</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 xml:space="preserve"> 个日历日。</w:t>
      </w:r>
    </w:p>
    <w:p>
      <w:pPr>
        <w:spacing w:before="114" w:line="321" w:lineRule="auto"/>
        <w:ind w:left="27" w:right="131" w:firstLine="485"/>
        <w:rPr>
          <w:rFonts w:ascii="仿宋" w:hAnsi="仿宋" w:eastAsia="仿宋" w:cs="仿宋"/>
          <w:sz w:val="23"/>
          <w:szCs w:val="23"/>
        </w:rPr>
      </w:pPr>
      <w:r>
        <w:rPr>
          <w:rFonts w:ascii="仿宋" w:hAnsi="仿宋" w:eastAsia="仿宋" w:cs="仿宋"/>
          <w:spacing w:val="18"/>
          <w:sz w:val="23"/>
          <w:szCs w:val="23"/>
        </w:rPr>
        <w:t>(3</w:t>
      </w:r>
      <w:r>
        <w:rPr>
          <w:rFonts w:ascii="仿宋" w:hAnsi="仿宋" w:eastAsia="仿宋" w:cs="仿宋"/>
          <w:spacing w:val="12"/>
          <w:sz w:val="23"/>
          <w:szCs w:val="23"/>
        </w:rPr>
        <w:t>)</w:t>
      </w:r>
      <w:r>
        <w:rPr>
          <w:rFonts w:ascii="仿宋" w:hAnsi="仿宋" w:eastAsia="仿宋" w:cs="仿宋"/>
          <w:spacing w:val="9"/>
          <w:sz w:val="23"/>
          <w:szCs w:val="23"/>
        </w:rPr>
        <w:t xml:space="preserve"> 联合体中的大中型企业和其他自然人、法人或者非法人组织，与联合</w:t>
      </w:r>
      <w:r>
        <w:rPr>
          <w:rFonts w:ascii="仿宋" w:hAnsi="仿宋" w:eastAsia="仿宋" w:cs="仿宋"/>
          <w:sz w:val="23"/>
          <w:szCs w:val="23"/>
        </w:rPr>
        <w:t xml:space="preserve"> </w:t>
      </w:r>
      <w:r>
        <w:rPr>
          <w:rFonts w:ascii="仿宋" w:hAnsi="仿宋" w:eastAsia="仿宋" w:cs="仿宋"/>
          <w:spacing w:val="1"/>
          <w:sz w:val="23"/>
          <w:szCs w:val="23"/>
        </w:rPr>
        <w:t>体中的小型、微型企业</w:t>
      </w:r>
      <w:r>
        <w:rPr>
          <w:rFonts w:ascii="仿宋" w:hAnsi="仿宋" w:eastAsia="仿宋" w:cs="仿宋"/>
          <w:sz w:val="23"/>
          <w:szCs w:val="23"/>
        </w:rPr>
        <w:t>之间</w:t>
      </w:r>
      <w:r>
        <w:rPr>
          <w:rFonts w:ascii="仿宋" w:hAnsi="仿宋" w:eastAsia="仿宋" w:cs="仿宋"/>
          <w:sz w:val="23"/>
          <w:szCs w:val="23"/>
          <w:u w:val="single" w:color="auto"/>
        </w:rPr>
        <w:t xml:space="preserve">      ( </w:t>
      </w:r>
      <w:r>
        <w:rPr>
          <w:rFonts w:ascii="仿宋" w:hAnsi="仿宋" w:eastAsia="仿宋" w:cs="仿宋"/>
          <w:sz w:val="23"/>
          <w:szCs w:val="23"/>
        </w:rPr>
        <w:t xml:space="preserve"> 存在、不存在) 投资关系 (如果是联合体的 </w:t>
      </w:r>
      <w:r>
        <w:rPr>
          <w:rFonts w:ascii="仿宋" w:hAnsi="仿宋" w:eastAsia="仿宋" w:cs="仿宋"/>
          <w:spacing w:val="2"/>
          <w:sz w:val="23"/>
          <w:szCs w:val="23"/>
        </w:rPr>
        <w:t>话</w:t>
      </w:r>
      <w:r>
        <w:rPr>
          <w:rFonts w:ascii="仿宋" w:hAnsi="仿宋" w:eastAsia="仿宋" w:cs="仿宋"/>
          <w:spacing w:val="1"/>
          <w:sz w:val="23"/>
          <w:szCs w:val="23"/>
        </w:rPr>
        <w:t>) 。</w:t>
      </w:r>
    </w:p>
    <w:p>
      <w:pPr>
        <w:spacing w:before="2" w:line="320" w:lineRule="auto"/>
        <w:ind w:left="29" w:right="131" w:firstLine="483"/>
        <w:rPr>
          <w:rFonts w:ascii="仿宋" w:hAnsi="仿宋" w:eastAsia="仿宋" w:cs="仿宋"/>
          <w:sz w:val="23"/>
          <w:szCs w:val="23"/>
        </w:rPr>
      </w:pPr>
      <w:r>
        <w:rPr>
          <w:rFonts w:ascii="仿宋" w:hAnsi="仿宋" w:eastAsia="仿宋" w:cs="仿宋"/>
          <w:spacing w:val="15"/>
          <w:sz w:val="23"/>
          <w:szCs w:val="23"/>
        </w:rPr>
        <w:t>(</w:t>
      </w:r>
      <w:r>
        <w:rPr>
          <w:rFonts w:ascii="仿宋" w:hAnsi="仿宋" w:eastAsia="仿宋" w:cs="仿宋"/>
          <w:spacing w:val="9"/>
          <w:sz w:val="23"/>
          <w:szCs w:val="23"/>
        </w:rPr>
        <w:t>4) 已详细审查全部招标文件，包括所有补充通知 (如果有的话) ，完全</w:t>
      </w:r>
      <w:r>
        <w:rPr>
          <w:rFonts w:ascii="仿宋" w:hAnsi="仿宋" w:eastAsia="仿宋" w:cs="仿宋"/>
          <w:sz w:val="23"/>
          <w:szCs w:val="23"/>
        </w:rPr>
        <w:t xml:space="preserve"> </w:t>
      </w:r>
      <w:r>
        <w:rPr>
          <w:rFonts w:ascii="仿宋" w:hAnsi="仿宋" w:eastAsia="仿宋" w:cs="仿宋"/>
          <w:spacing w:val="9"/>
          <w:sz w:val="23"/>
          <w:szCs w:val="23"/>
        </w:rPr>
        <w:t>理解并同意放弃对这方面有不明、误解和质疑的权力</w:t>
      </w:r>
      <w:r>
        <w:rPr>
          <w:rFonts w:ascii="仿宋" w:hAnsi="仿宋" w:eastAsia="仿宋" w:cs="仿宋"/>
          <w:spacing w:val="5"/>
          <w:sz w:val="23"/>
          <w:szCs w:val="23"/>
        </w:rPr>
        <w:t>。</w:t>
      </w:r>
    </w:p>
    <w:p>
      <w:pPr>
        <w:spacing w:before="1" w:line="227" w:lineRule="auto"/>
        <w:ind w:left="512"/>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2"/>
          <w:sz w:val="23"/>
          <w:szCs w:val="23"/>
        </w:rPr>
        <w:t>5) 在规定的开标时间后，遵守招标文件中有关保证金的规定。</w:t>
      </w:r>
    </w:p>
    <w:p>
      <w:pPr>
        <w:spacing w:before="117" w:line="321" w:lineRule="auto"/>
        <w:ind w:left="27" w:right="131" w:firstLine="485"/>
        <w:rPr>
          <w:rFonts w:ascii="仿宋" w:hAnsi="仿宋" w:eastAsia="仿宋" w:cs="仿宋"/>
          <w:sz w:val="23"/>
          <w:szCs w:val="23"/>
        </w:rPr>
      </w:pPr>
      <w:r>
        <w:rPr>
          <w:rFonts w:ascii="仿宋" w:hAnsi="仿宋" w:eastAsia="仿宋" w:cs="仿宋"/>
          <w:spacing w:val="18"/>
          <w:sz w:val="23"/>
          <w:szCs w:val="23"/>
        </w:rPr>
        <w:t>(6</w:t>
      </w:r>
      <w:r>
        <w:rPr>
          <w:rFonts w:ascii="仿宋" w:hAnsi="仿宋" w:eastAsia="仿宋" w:cs="仿宋"/>
          <w:spacing w:val="15"/>
          <w:sz w:val="23"/>
          <w:szCs w:val="23"/>
        </w:rPr>
        <w:t>)</w:t>
      </w:r>
      <w:r>
        <w:rPr>
          <w:rFonts w:ascii="仿宋" w:hAnsi="仿宋" w:eastAsia="仿宋" w:cs="仿宋"/>
          <w:spacing w:val="9"/>
          <w:sz w:val="23"/>
          <w:szCs w:val="23"/>
        </w:rPr>
        <w:t xml:space="preserve"> 我方不是为本项目提供整体设计、规范编制或者项目管理、监理、检</w:t>
      </w:r>
      <w:r>
        <w:rPr>
          <w:rFonts w:ascii="仿宋" w:hAnsi="仿宋" w:eastAsia="仿宋" w:cs="仿宋"/>
          <w:sz w:val="23"/>
          <w:szCs w:val="23"/>
        </w:rPr>
        <w:t xml:space="preserve"> </w:t>
      </w:r>
      <w:r>
        <w:rPr>
          <w:rFonts w:ascii="仿宋" w:hAnsi="仿宋" w:eastAsia="仿宋" w:cs="仿宋"/>
          <w:spacing w:val="9"/>
          <w:sz w:val="23"/>
          <w:szCs w:val="23"/>
        </w:rPr>
        <w:t>测等服务的供应商，我方不是采购代理机构的附属机构</w:t>
      </w:r>
      <w:r>
        <w:rPr>
          <w:rFonts w:ascii="仿宋" w:hAnsi="仿宋" w:eastAsia="仿宋" w:cs="仿宋"/>
          <w:spacing w:val="8"/>
          <w:sz w:val="23"/>
          <w:szCs w:val="23"/>
        </w:rPr>
        <w:t>。</w:t>
      </w:r>
    </w:p>
    <w:p>
      <w:pPr>
        <w:spacing w:before="1" w:line="321" w:lineRule="auto"/>
        <w:ind w:left="58" w:right="131" w:firstLine="454"/>
        <w:rPr>
          <w:rFonts w:ascii="仿宋" w:hAnsi="仿宋" w:eastAsia="仿宋" w:cs="仿宋"/>
          <w:sz w:val="23"/>
          <w:szCs w:val="23"/>
        </w:rPr>
      </w:pPr>
      <w:r>
        <w:rPr>
          <w:rFonts w:ascii="仿宋" w:hAnsi="仿宋" w:eastAsia="仿宋" w:cs="仿宋"/>
          <w:spacing w:val="18"/>
          <w:sz w:val="23"/>
          <w:szCs w:val="23"/>
        </w:rPr>
        <w:t>(7</w:t>
      </w:r>
      <w:r>
        <w:rPr>
          <w:rFonts w:ascii="仿宋" w:hAnsi="仿宋" w:eastAsia="仿宋" w:cs="仿宋"/>
          <w:spacing w:val="15"/>
          <w:sz w:val="23"/>
          <w:szCs w:val="23"/>
        </w:rPr>
        <w:t>)</w:t>
      </w:r>
      <w:r>
        <w:rPr>
          <w:rFonts w:ascii="仿宋" w:hAnsi="仿宋" w:eastAsia="仿宋" w:cs="仿宋"/>
          <w:spacing w:val="9"/>
          <w:sz w:val="23"/>
          <w:szCs w:val="23"/>
        </w:rPr>
        <w:t xml:space="preserve"> 在领取中标通知书的同时按招标文件规定的形式，向贵方一次性支付</w:t>
      </w:r>
      <w:r>
        <w:rPr>
          <w:rFonts w:ascii="仿宋" w:hAnsi="仿宋" w:eastAsia="仿宋" w:cs="仿宋"/>
          <w:sz w:val="23"/>
          <w:szCs w:val="23"/>
        </w:rPr>
        <w:t xml:space="preserve"> </w:t>
      </w:r>
      <w:r>
        <w:rPr>
          <w:rFonts w:ascii="仿宋" w:hAnsi="仿宋" w:eastAsia="仿宋" w:cs="仿宋"/>
          <w:spacing w:val="1"/>
          <w:sz w:val="23"/>
          <w:szCs w:val="23"/>
        </w:rPr>
        <w:t>中标服</w:t>
      </w:r>
      <w:r>
        <w:rPr>
          <w:rFonts w:ascii="仿宋" w:hAnsi="仿宋" w:eastAsia="仿宋" w:cs="仿宋"/>
          <w:sz w:val="23"/>
          <w:szCs w:val="23"/>
        </w:rPr>
        <w:t>务费。</w:t>
      </w:r>
    </w:p>
    <w:p>
      <w:pPr>
        <w:spacing w:before="2" w:line="320" w:lineRule="auto"/>
        <w:ind w:left="27" w:right="133" w:firstLine="485"/>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12"/>
          <w:sz w:val="23"/>
          <w:szCs w:val="23"/>
        </w:rPr>
        <w:t>)</w:t>
      </w:r>
      <w:r>
        <w:rPr>
          <w:rFonts w:ascii="仿宋" w:hAnsi="仿宋" w:eastAsia="仿宋" w:cs="仿宋"/>
          <w:spacing w:val="9"/>
          <w:sz w:val="23"/>
          <w:szCs w:val="23"/>
        </w:rPr>
        <w:t xml:space="preserve"> 按照贵方可能要求，提供与其投标有关的一切数据或资料，完全理解</w:t>
      </w:r>
      <w:r>
        <w:rPr>
          <w:rFonts w:ascii="仿宋" w:hAnsi="仿宋" w:eastAsia="仿宋" w:cs="仿宋"/>
          <w:sz w:val="23"/>
          <w:szCs w:val="23"/>
        </w:rPr>
        <w:t xml:space="preserve"> </w:t>
      </w:r>
      <w:r>
        <w:rPr>
          <w:rFonts w:ascii="仿宋" w:hAnsi="仿宋" w:eastAsia="仿宋" w:cs="仿宋"/>
          <w:spacing w:val="9"/>
          <w:sz w:val="23"/>
          <w:szCs w:val="23"/>
        </w:rPr>
        <w:t>贵方不一定接受最低价的投标或收到的任何投标</w:t>
      </w:r>
      <w:r>
        <w:rPr>
          <w:rFonts w:ascii="仿宋" w:hAnsi="仿宋" w:eastAsia="仿宋" w:cs="仿宋"/>
          <w:spacing w:val="5"/>
          <w:sz w:val="23"/>
          <w:szCs w:val="23"/>
        </w:rPr>
        <w:t>。</w:t>
      </w:r>
    </w:p>
    <w:p>
      <w:pPr>
        <w:spacing w:line="401" w:lineRule="exact"/>
        <w:ind w:left="512"/>
        <w:rPr>
          <w:rFonts w:ascii="仿宋" w:hAnsi="仿宋" w:eastAsia="仿宋" w:cs="仿宋"/>
          <w:sz w:val="23"/>
          <w:szCs w:val="23"/>
        </w:rPr>
      </w:pPr>
      <w:r>
        <w:rPr>
          <w:rFonts w:ascii="仿宋" w:hAnsi="仿宋" w:eastAsia="仿宋" w:cs="仿宋"/>
          <w:spacing w:val="13"/>
          <w:position w:val="12"/>
          <w:sz w:val="23"/>
          <w:szCs w:val="23"/>
        </w:rPr>
        <w:t>(9) 按照招标文件的规定履行合同责任和义务。</w:t>
      </w:r>
    </w:p>
    <w:p>
      <w:pPr>
        <w:spacing w:before="1" w:line="230" w:lineRule="auto"/>
        <w:ind w:left="418"/>
        <w:rPr>
          <w:rFonts w:ascii="仿宋" w:hAnsi="仿宋" w:eastAsia="仿宋" w:cs="仿宋"/>
          <w:sz w:val="23"/>
          <w:szCs w:val="23"/>
        </w:rPr>
      </w:pPr>
      <w:r>
        <w:rPr>
          <w:rFonts w:ascii="仿宋" w:hAnsi="仿宋" w:eastAsia="仿宋" w:cs="仿宋"/>
          <w:spacing w:val="8"/>
          <w:sz w:val="23"/>
          <w:szCs w:val="23"/>
        </w:rPr>
        <w:t>与本投标有关的一切正式往来信函请寄：</w:t>
      </w:r>
    </w:p>
    <w:p>
      <w:pPr>
        <w:spacing w:before="111" w:line="231" w:lineRule="auto"/>
        <w:ind w:left="568"/>
        <w:rPr>
          <w:rFonts w:ascii="仿宋" w:hAnsi="仿宋" w:eastAsia="仿宋" w:cs="仿宋"/>
          <w:sz w:val="23"/>
          <w:szCs w:val="23"/>
        </w:rPr>
      </w:pPr>
      <w:r>
        <w:rPr>
          <w:rFonts w:ascii="仿宋" w:hAnsi="仿宋" w:eastAsia="仿宋" w:cs="仿宋"/>
          <w:spacing w:val="2"/>
          <w:sz w:val="23"/>
          <w:szCs w:val="23"/>
        </w:rPr>
        <w:t>地址</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传真</w:t>
      </w:r>
      <w:r>
        <w:rPr>
          <w:rFonts w:ascii="仿宋" w:hAnsi="仿宋" w:eastAsia="仿宋" w:cs="仿宋"/>
          <w:sz w:val="23"/>
          <w:szCs w:val="23"/>
          <w:u w:val="single" w:color="auto"/>
        </w:rPr>
        <w:t xml:space="preserve">                          </w:t>
      </w:r>
    </w:p>
    <w:p>
      <w:pPr>
        <w:spacing w:before="112" w:line="231" w:lineRule="auto"/>
        <w:ind w:left="593"/>
        <w:rPr>
          <w:rFonts w:ascii="仿宋" w:hAnsi="仿宋" w:eastAsia="仿宋" w:cs="仿宋"/>
          <w:sz w:val="23"/>
          <w:szCs w:val="23"/>
        </w:rPr>
      </w:pPr>
      <w:r>
        <w:rPr>
          <w:rFonts w:ascii="仿宋" w:hAnsi="仿宋" w:eastAsia="仿宋" w:cs="仿宋"/>
          <w:spacing w:val="2"/>
          <w:sz w:val="23"/>
          <w:szCs w:val="23"/>
        </w:rPr>
        <w:t>电话</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电子函件</w:t>
      </w:r>
      <w:r>
        <w:rPr>
          <w:rFonts w:ascii="仿宋" w:hAnsi="仿宋" w:eastAsia="仿宋" w:cs="仿宋"/>
          <w:sz w:val="23"/>
          <w:szCs w:val="23"/>
          <w:u w:val="single" w:color="auto"/>
        </w:rPr>
        <w:t xml:space="preserve">                      </w:t>
      </w:r>
    </w:p>
    <w:p>
      <w:pPr>
        <w:spacing w:before="113" w:line="321" w:lineRule="auto"/>
        <w:ind w:left="568" w:right="1303" w:firstLine="6"/>
        <w:rPr>
          <w:rFonts w:ascii="仿宋" w:hAnsi="仿宋" w:eastAsia="仿宋" w:cs="仿宋"/>
          <w:spacing w:val="6"/>
          <w:sz w:val="23"/>
          <w:szCs w:val="23"/>
          <w:u w:val="single" w:color="auto"/>
        </w:rPr>
      </w:pPr>
      <w:r>
        <w:rPr>
          <w:rFonts w:ascii="仿宋" w:hAnsi="仿宋" w:eastAsia="仿宋" w:cs="仿宋"/>
          <w:spacing w:val="12"/>
          <w:sz w:val="23"/>
          <w:szCs w:val="23"/>
        </w:rPr>
        <w:t>法定代</w:t>
      </w:r>
      <w:r>
        <w:rPr>
          <w:rFonts w:ascii="仿宋" w:hAnsi="仿宋" w:eastAsia="仿宋" w:cs="仿宋"/>
          <w:spacing w:val="11"/>
          <w:sz w:val="23"/>
          <w:szCs w:val="23"/>
        </w:rPr>
        <w:t>表</w:t>
      </w:r>
      <w:r>
        <w:rPr>
          <w:rFonts w:ascii="仿宋" w:hAnsi="仿宋" w:eastAsia="仿宋" w:cs="仿宋"/>
          <w:spacing w:val="6"/>
          <w:sz w:val="23"/>
          <w:szCs w:val="23"/>
        </w:rPr>
        <w:t>人或其委托代理人 (签章)</w:t>
      </w:r>
      <w:r>
        <w:rPr>
          <w:rFonts w:ascii="仿宋" w:hAnsi="仿宋" w:eastAsia="仿宋" w:cs="仿宋"/>
          <w:spacing w:val="6"/>
          <w:sz w:val="23"/>
          <w:szCs w:val="23"/>
          <w:u w:val="single" w:color="auto"/>
        </w:rPr>
        <w:t xml:space="preserve">                 </w:t>
      </w:r>
    </w:p>
    <w:p>
      <w:pPr>
        <w:spacing w:before="113" w:line="321" w:lineRule="auto"/>
        <w:ind w:right="1303" w:firstLine="460" w:firstLineChars="200"/>
        <w:rPr>
          <w:rFonts w:ascii="仿宋" w:hAnsi="仿宋" w:eastAsia="仿宋" w:cs="仿宋"/>
          <w:sz w:val="23"/>
          <w:szCs w:val="23"/>
        </w:rPr>
      </w:pPr>
      <w:r>
        <w:rPr>
          <w:rFonts w:ascii="仿宋" w:hAnsi="仿宋" w:eastAsia="仿宋" w:cs="仿宋"/>
          <w:sz w:val="23"/>
          <w:szCs w:val="23"/>
        </w:rPr>
        <w:t xml:space="preserve"> </w:t>
      </w:r>
      <w:r>
        <w:rPr>
          <w:rFonts w:ascii="仿宋" w:hAnsi="仿宋" w:eastAsia="仿宋" w:cs="仿宋"/>
          <w:spacing w:val="7"/>
          <w:sz w:val="23"/>
          <w:szCs w:val="23"/>
        </w:rPr>
        <w:t>供</w:t>
      </w:r>
      <w:r>
        <w:rPr>
          <w:rFonts w:ascii="仿宋" w:hAnsi="仿宋" w:eastAsia="仿宋" w:cs="仿宋"/>
          <w:spacing w:val="5"/>
          <w:sz w:val="23"/>
          <w:szCs w:val="23"/>
        </w:rPr>
        <w:t>应商名称 (盖章)</w:t>
      </w:r>
      <w:r>
        <w:rPr>
          <w:rFonts w:ascii="仿宋" w:hAnsi="仿宋" w:eastAsia="仿宋" w:cs="仿宋"/>
          <w:sz w:val="23"/>
          <w:szCs w:val="23"/>
          <w:u w:val="single" w:color="auto"/>
        </w:rPr>
        <w:t xml:space="preserve">                   </w:t>
      </w:r>
    </w:p>
    <w:p>
      <w:pPr>
        <w:spacing w:before="1" w:line="321" w:lineRule="auto"/>
        <w:ind w:left="568"/>
        <w:rPr>
          <w:rFonts w:ascii="仿宋" w:hAnsi="仿宋" w:eastAsia="仿宋" w:cs="仿宋"/>
          <w:sz w:val="23"/>
          <w:szCs w:val="23"/>
        </w:rPr>
      </w:pPr>
      <w:r>
        <w:rPr>
          <w:rFonts w:ascii="仿宋" w:hAnsi="仿宋" w:eastAsia="仿宋" w:cs="仿宋"/>
          <w:spacing w:val="6"/>
          <w:sz w:val="23"/>
          <w:szCs w:val="23"/>
        </w:rPr>
        <w:t>供应商开户银行 (全称)</w:t>
      </w:r>
      <w:r>
        <w:rPr>
          <w:rFonts w:ascii="仿宋" w:hAnsi="仿宋" w:eastAsia="仿宋" w:cs="仿宋"/>
          <w:sz w:val="23"/>
          <w:szCs w:val="23"/>
          <w:u w:val="single" w:color="auto"/>
        </w:rPr>
        <w:t xml:space="preserve">              </w:t>
      </w:r>
    </w:p>
    <w:p>
      <w:pPr>
        <w:spacing w:line="229" w:lineRule="auto"/>
        <w:ind w:left="568"/>
        <w:rPr>
          <w:rFonts w:ascii="仿宋" w:hAnsi="仿宋" w:eastAsia="仿宋" w:cs="仿宋"/>
          <w:sz w:val="23"/>
          <w:szCs w:val="23"/>
        </w:rPr>
      </w:pPr>
      <w:r>
        <w:rPr>
          <w:rFonts w:ascii="仿宋" w:hAnsi="仿宋" w:eastAsia="仿宋" w:cs="仿宋"/>
          <w:spacing w:val="11"/>
          <w:sz w:val="23"/>
          <w:szCs w:val="23"/>
        </w:rPr>
        <w:t>供</w:t>
      </w:r>
      <w:r>
        <w:rPr>
          <w:rFonts w:ascii="仿宋" w:hAnsi="仿宋" w:eastAsia="仿宋" w:cs="仿宋"/>
          <w:spacing w:val="7"/>
          <w:sz w:val="23"/>
          <w:szCs w:val="23"/>
        </w:rPr>
        <w:t>应商银行帐号</w:t>
      </w:r>
      <w:r>
        <w:rPr>
          <w:rFonts w:ascii="仿宋" w:hAnsi="仿宋" w:eastAsia="仿宋" w:cs="仿宋"/>
          <w:sz w:val="23"/>
          <w:szCs w:val="23"/>
          <w:u w:val="single" w:color="auto"/>
        </w:rPr>
        <w:t xml:space="preserve">                     </w:t>
      </w:r>
    </w:p>
    <w:p>
      <w:pPr>
        <w:spacing w:before="114" w:line="231" w:lineRule="auto"/>
        <w:ind w:left="618"/>
        <w:rPr>
          <w:rFonts w:ascii="仿宋" w:hAnsi="仿宋" w:eastAsia="仿宋" w:cs="仿宋"/>
          <w:sz w:val="23"/>
          <w:szCs w:val="23"/>
        </w:rPr>
      </w:pPr>
      <w:r>
        <w:rPr>
          <w:rFonts w:ascii="仿宋" w:hAnsi="仿宋" w:eastAsia="仿宋" w:cs="仿宋"/>
          <w:spacing w:val="-24"/>
          <w:sz w:val="23"/>
          <w:szCs w:val="23"/>
        </w:rPr>
        <w:t>日</w:t>
      </w:r>
      <w:r>
        <w:rPr>
          <w:rFonts w:ascii="仿宋" w:hAnsi="仿宋" w:eastAsia="仿宋" w:cs="仿宋"/>
          <w:spacing w:val="-23"/>
          <w:sz w:val="23"/>
          <w:szCs w:val="23"/>
        </w:rPr>
        <w:t>期</w:t>
      </w:r>
      <w:r>
        <w:rPr>
          <w:rFonts w:ascii="仿宋" w:hAnsi="仿宋" w:eastAsia="仿宋" w:cs="仿宋"/>
          <w:sz w:val="23"/>
          <w:szCs w:val="23"/>
          <w:u w:val="single" w:color="auto"/>
        </w:rPr>
        <w:t xml:space="preserve">                       </w:t>
      </w:r>
    </w:p>
    <w:p>
      <w:pPr>
        <w:sectPr>
          <w:footerReference r:id="rId21" w:type="default"/>
          <w:pgSz w:w="11906" w:h="16839"/>
          <w:pgMar w:top="400" w:right="1785" w:bottom="1171" w:left="1785" w:header="0" w:footer="994" w:gutter="0"/>
          <w:pgNumType w:fmt="decimal"/>
          <w:cols w:space="720" w:num="1"/>
        </w:sectPr>
      </w:pPr>
    </w:p>
    <w:p>
      <w:pPr>
        <w:spacing w:before="91" w:line="369" w:lineRule="exact"/>
        <w:outlineLvl w:val="1"/>
        <w:rPr>
          <w:rFonts w:ascii="仿宋" w:hAnsi="仿宋" w:eastAsia="仿宋" w:cs="仿宋"/>
          <w:sz w:val="28"/>
          <w:szCs w:val="28"/>
        </w:rPr>
      </w:pPr>
      <w:bookmarkStart w:id="18" w:name="_bookmark22"/>
      <w:bookmarkEnd w:id="18"/>
      <w:r>
        <w:rPr>
          <w:rFonts w:ascii="仿宋" w:hAnsi="仿宋" w:eastAsia="仿宋" w:cs="仿宋"/>
          <w:spacing w:val="-1"/>
          <w:position w:val="2"/>
          <w:sz w:val="28"/>
          <w:szCs w:val="28"/>
          <w14:textOutline w14:w="5103" w14:cap="sq" w14:cmpd="sng">
            <w14:solidFill>
              <w14:srgbClr w14:val="000000"/>
            </w14:solidFill>
            <w14:prstDash w14:val="solid"/>
            <w14:bevel/>
          </w14:textOutline>
        </w:rPr>
        <w:t>2、投标分项</w:t>
      </w:r>
      <w:r>
        <w:rPr>
          <w:rFonts w:ascii="仿宋" w:hAnsi="仿宋" w:eastAsia="仿宋" w:cs="仿宋"/>
          <w:position w:val="2"/>
          <w:sz w:val="28"/>
          <w:szCs w:val="28"/>
          <w14:textOutline w14:w="5103" w14:cap="sq" w14:cmpd="sng">
            <w14:solidFill>
              <w14:srgbClr w14:val="000000"/>
            </w14:solidFill>
            <w14:prstDash w14:val="solid"/>
            <w14:bevel/>
          </w14:textOutline>
        </w:rPr>
        <w:t>报价表</w:t>
      </w:r>
    </w:p>
    <w:p>
      <w:pPr>
        <w:spacing w:before="255" w:line="223" w:lineRule="auto"/>
        <w:ind w:left="3518"/>
        <w:rPr>
          <w:rFonts w:ascii="仿宋" w:hAnsi="仿宋" w:eastAsia="仿宋" w:cs="仿宋"/>
          <w:sz w:val="28"/>
          <w:szCs w:val="28"/>
        </w:rPr>
      </w:pPr>
      <w:r>
        <w:rPr>
          <w:rFonts w:ascii="仿宋" w:hAnsi="仿宋" w:eastAsia="仿宋" w:cs="仿宋"/>
          <w:spacing w:val="-4"/>
          <w:sz w:val="28"/>
          <w:szCs w:val="28"/>
        </w:rPr>
        <w:t>投</w:t>
      </w:r>
      <w:r>
        <w:rPr>
          <w:rFonts w:ascii="仿宋" w:hAnsi="仿宋" w:eastAsia="仿宋" w:cs="仿宋"/>
          <w:spacing w:val="-3"/>
          <w:sz w:val="28"/>
          <w:szCs w:val="28"/>
        </w:rPr>
        <w:t>标</w:t>
      </w:r>
      <w:r>
        <w:rPr>
          <w:rFonts w:ascii="仿宋" w:hAnsi="仿宋" w:eastAsia="仿宋" w:cs="仿宋"/>
          <w:spacing w:val="-2"/>
          <w:sz w:val="28"/>
          <w:szCs w:val="28"/>
        </w:rPr>
        <w:t>分项报价表</w:t>
      </w:r>
    </w:p>
    <w:p>
      <w:pPr>
        <w:spacing w:before="150" w:line="229" w:lineRule="auto"/>
        <w:ind w:left="402"/>
        <w:rPr>
          <w:rFonts w:ascii="仿宋" w:hAnsi="仿宋" w:eastAsia="仿宋" w:cs="仿宋"/>
          <w:sz w:val="23"/>
          <w:szCs w:val="23"/>
        </w:rPr>
      </w:pPr>
      <w:r>
        <w:rPr>
          <w:rFonts w:ascii="仿宋" w:hAnsi="仿宋" w:eastAsia="仿宋" w:cs="仿宋"/>
          <w:spacing w:val="2"/>
          <w:sz w:val="23"/>
          <w:szCs w:val="23"/>
        </w:rPr>
        <w:t>项目名称:                      项目编号</w:t>
      </w:r>
      <w:r>
        <w:rPr>
          <w:rFonts w:ascii="仿宋" w:hAnsi="仿宋" w:eastAsia="仿宋" w:cs="仿宋"/>
          <w:spacing w:val="1"/>
          <w:sz w:val="23"/>
          <w:szCs w:val="23"/>
        </w:rPr>
        <w:t>:</w:t>
      </w:r>
    </w:p>
    <w:p>
      <w:pPr>
        <w:spacing w:before="26" w:line="229" w:lineRule="auto"/>
        <w:ind w:left="401"/>
        <w:rPr>
          <w:rFonts w:ascii="仿宋" w:hAnsi="仿宋" w:eastAsia="仿宋" w:cs="仿宋"/>
          <w:sz w:val="23"/>
          <w:szCs w:val="23"/>
        </w:rPr>
      </w:pPr>
      <w:r>
        <w:rPr>
          <w:rFonts w:ascii="仿宋" w:hAnsi="仿宋" w:eastAsia="仿宋" w:cs="仿宋"/>
          <w:spacing w:val="-2"/>
          <w:sz w:val="23"/>
          <w:szCs w:val="23"/>
        </w:rPr>
        <w:t xml:space="preserve">报价单位：                   </w:t>
      </w:r>
      <w:r>
        <w:rPr>
          <w:rFonts w:ascii="仿宋" w:hAnsi="仿宋" w:eastAsia="仿宋" w:cs="仿宋"/>
          <w:spacing w:val="-1"/>
          <w:sz w:val="23"/>
          <w:szCs w:val="23"/>
        </w:rPr>
        <w:t xml:space="preserve">   人民币元：</w:t>
      </w:r>
    </w:p>
    <w:p/>
    <w:p>
      <w:pPr>
        <w:spacing w:line="59" w:lineRule="exact"/>
      </w:pPr>
    </w:p>
    <w:tbl>
      <w:tblPr>
        <w:tblStyle w:val="17"/>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4"/>
        <w:gridCol w:w="1527"/>
        <w:gridCol w:w="1613"/>
        <w:gridCol w:w="990"/>
        <w:gridCol w:w="1019"/>
        <w:gridCol w:w="1032"/>
        <w:gridCol w:w="709"/>
        <w:gridCol w:w="915"/>
        <w:gridCol w:w="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584" w:type="dxa"/>
            <w:textDirection w:val="tbRlV"/>
            <w:vAlign w:val="top"/>
          </w:tcPr>
          <w:p>
            <w:pPr>
              <w:spacing w:before="232" w:line="209" w:lineRule="auto"/>
              <w:ind w:left="116"/>
              <w:rPr>
                <w:rFonts w:ascii="仿宋" w:hAnsi="仿宋" w:eastAsia="仿宋" w:cs="仿宋"/>
                <w:sz w:val="23"/>
                <w:szCs w:val="23"/>
              </w:rPr>
            </w:pPr>
            <w:r>
              <w:rPr>
                <w:rFonts w:ascii="仿宋" w:hAnsi="仿宋" w:eastAsia="仿宋" w:cs="仿宋"/>
                <w:spacing w:val="-6"/>
                <w:sz w:val="23"/>
                <w:szCs w:val="23"/>
              </w:rPr>
              <w:t>序 号</w:t>
            </w:r>
          </w:p>
        </w:tc>
        <w:tc>
          <w:tcPr>
            <w:tcW w:w="1527" w:type="dxa"/>
            <w:vAlign w:val="top"/>
          </w:tcPr>
          <w:p>
            <w:pPr>
              <w:spacing w:before="272" w:line="229" w:lineRule="auto"/>
              <w:ind w:left="535"/>
              <w:rPr>
                <w:rFonts w:ascii="仿宋" w:hAnsi="仿宋" w:eastAsia="仿宋" w:cs="仿宋"/>
                <w:sz w:val="23"/>
                <w:szCs w:val="23"/>
              </w:rPr>
            </w:pPr>
            <w:r>
              <w:rPr>
                <w:rFonts w:ascii="仿宋" w:hAnsi="仿宋" w:eastAsia="仿宋" w:cs="仿宋"/>
                <w:spacing w:val="2"/>
                <w:sz w:val="23"/>
                <w:szCs w:val="23"/>
              </w:rPr>
              <w:t>名</w:t>
            </w:r>
            <w:r>
              <w:rPr>
                <w:rFonts w:ascii="仿宋" w:hAnsi="仿宋" w:eastAsia="仿宋" w:cs="仿宋"/>
                <w:spacing w:val="1"/>
                <w:sz w:val="23"/>
                <w:szCs w:val="23"/>
              </w:rPr>
              <w:t>称</w:t>
            </w:r>
          </w:p>
        </w:tc>
        <w:tc>
          <w:tcPr>
            <w:tcW w:w="1613" w:type="dxa"/>
            <w:vAlign w:val="top"/>
          </w:tcPr>
          <w:p>
            <w:pPr>
              <w:spacing w:before="271" w:line="231" w:lineRule="auto"/>
              <w:ind w:left="230"/>
              <w:rPr>
                <w:rFonts w:ascii="仿宋" w:hAnsi="仿宋" w:eastAsia="仿宋" w:cs="仿宋"/>
                <w:sz w:val="23"/>
                <w:szCs w:val="23"/>
              </w:rPr>
            </w:pPr>
            <w:r>
              <w:rPr>
                <w:rFonts w:ascii="仿宋" w:hAnsi="仿宋" w:eastAsia="仿宋" w:cs="仿宋"/>
                <w:spacing w:val="6"/>
                <w:sz w:val="23"/>
                <w:szCs w:val="23"/>
              </w:rPr>
              <w:t>型</w:t>
            </w:r>
            <w:r>
              <w:rPr>
                <w:rFonts w:ascii="仿宋" w:hAnsi="仿宋" w:eastAsia="仿宋" w:cs="仿宋"/>
                <w:spacing w:val="4"/>
                <w:sz w:val="23"/>
                <w:szCs w:val="23"/>
              </w:rPr>
              <w:t>号和规格</w:t>
            </w:r>
          </w:p>
        </w:tc>
        <w:tc>
          <w:tcPr>
            <w:tcW w:w="990" w:type="dxa"/>
            <w:vAlign w:val="top"/>
          </w:tcPr>
          <w:p>
            <w:pPr>
              <w:spacing w:before="272" w:line="231" w:lineRule="auto"/>
              <w:ind w:left="266"/>
              <w:rPr>
                <w:rFonts w:ascii="仿宋" w:hAnsi="仿宋" w:eastAsia="仿宋" w:cs="仿宋"/>
                <w:sz w:val="23"/>
                <w:szCs w:val="23"/>
              </w:rPr>
            </w:pPr>
            <w:r>
              <w:rPr>
                <w:rFonts w:ascii="仿宋" w:hAnsi="仿宋" w:eastAsia="仿宋" w:cs="仿宋"/>
                <w:spacing w:val="2"/>
                <w:sz w:val="23"/>
                <w:szCs w:val="23"/>
              </w:rPr>
              <w:t>数量</w:t>
            </w:r>
          </w:p>
        </w:tc>
        <w:tc>
          <w:tcPr>
            <w:tcW w:w="1019" w:type="dxa"/>
            <w:vAlign w:val="top"/>
          </w:tcPr>
          <w:p>
            <w:pPr>
              <w:spacing w:before="272" w:line="231" w:lineRule="auto"/>
              <w:ind w:left="167"/>
              <w:rPr>
                <w:rFonts w:ascii="仿宋" w:hAnsi="仿宋" w:eastAsia="仿宋" w:cs="仿宋"/>
                <w:sz w:val="23"/>
                <w:szCs w:val="23"/>
              </w:rPr>
            </w:pPr>
            <w:r>
              <w:rPr>
                <w:rFonts w:ascii="仿宋" w:hAnsi="仿宋" w:eastAsia="仿宋" w:cs="仿宋"/>
                <w:spacing w:val="3"/>
                <w:sz w:val="23"/>
                <w:szCs w:val="23"/>
              </w:rPr>
              <w:t>原产地</w:t>
            </w:r>
          </w:p>
        </w:tc>
        <w:tc>
          <w:tcPr>
            <w:tcW w:w="1032" w:type="dxa"/>
            <w:vAlign w:val="top"/>
          </w:tcPr>
          <w:p>
            <w:pPr>
              <w:spacing w:before="115" w:line="264" w:lineRule="auto"/>
              <w:ind w:left="292" w:right="151" w:hanging="120"/>
              <w:rPr>
                <w:rFonts w:ascii="仿宋" w:hAnsi="仿宋" w:eastAsia="仿宋" w:cs="仿宋"/>
                <w:sz w:val="23"/>
                <w:szCs w:val="23"/>
              </w:rPr>
            </w:pPr>
            <w:r>
              <w:rPr>
                <w:rFonts w:ascii="仿宋" w:hAnsi="仿宋" w:eastAsia="仿宋" w:cs="仿宋"/>
                <w:spacing w:val="5"/>
                <w:sz w:val="23"/>
                <w:szCs w:val="23"/>
              </w:rPr>
              <w:t>制</w:t>
            </w:r>
            <w:r>
              <w:rPr>
                <w:rFonts w:ascii="仿宋" w:hAnsi="仿宋" w:eastAsia="仿宋" w:cs="仿宋"/>
                <w:spacing w:val="4"/>
                <w:sz w:val="23"/>
                <w:szCs w:val="23"/>
              </w:rPr>
              <w:t>造商</w:t>
            </w:r>
            <w:r>
              <w:rPr>
                <w:rFonts w:ascii="仿宋" w:hAnsi="仿宋" w:eastAsia="仿宋" w:cs="仿宋"/>
                <w:sz w:val="23"/>
                <w:szCs w:val="23"/>
              </w:rPr>
              <w:t xml:space="preserve"> </w:t>
            </w:r>
            <w:r>
              <w:rPr>
                <w:rFonts w:ascii="仿宋" w:hAnsi="仿宋" w:eastAsia="仿宋" w:cs="仿宋"/>
                <w:spacing w:val="2"/>
                <w:sz w:val="23"/>
                <w:szCs w:val="23"/>
              </w:rPr>
              <w:t>名</w:t>
            </w:r>
            <w:r>
              <w:rPr>
                <w:rFonts w:ascii="仿宋" w:hAnsi="仿宋" w:eastAsia="仿宋" w:cs="仿宋"/>
                <w:spacing w:val="1"/>
                <w:sz w:val="23"/>
                <w:szCs w:val="23"/>
              </w:rPr>
              <w:t>称</w:t>
            </w:r>
          </w:p>
        </w:tc>
        <w:tc>
          <w:tcPr>
            <w:tcW w:w="709" w:type="dxa"/>
            <w:vAlign w:val="top"/>
          </w:tcPr>
          <w:p>
            <w:pPr>
              <w:spacing w:before="272" w:line="229" w:lineRule="auto"/>
              <w:ind w:left="135"/>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价</w:t>
            </w:r>
          </w:p>
        </w:tc>
        <w:tc>
          <w:tcPr>
            <w:tcW w:w="915" w:type="dxa"/>
            <w:vAlign w:val="top"/>
          </w:tcPr>
          <w:p>
            <w:pPr>
              <w:spacing w:before="271" w:line="231" w:lineRule="auto"/>
              <w:ind w:left="242"/>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686" w:type="dxa"/>
            <w:textDirection w:val="tbRlV"/>
            <w:vAlign w:val="top"/>
          </w:tcPr>
          <w:p>
            <w:pPr>
              <w:spacing w:before="220" w:line="209" w:lineRule="auto"/>
              <w:ind w:left="116"/>
              <w:rPr>
                <w:rFonts w:ascii="仿宋" w:hAnsi="仿宋" w:eastAsia="仿宋" w:cs="仿宋"/>
                <w:sz w:val="23"/>
                <w:szCs w:val="23"/>
              </w:rPr>
            </w:pPr>
            <w:r>
              <w:rPr>
                <w:rFonts w:ascii="仿宋" w:hAnsi="仿宋" w:eastAsia="仿宋" w:cs="仿宋"/>
                <w:spacing w:val="-6"/>
                <w:sz w:val="23"/>
                <w:szCs w:val="23"/>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4" w:type="dxa"/>
            <w:vAlign w:val="top"/>
          </w:tcPr>
          <w:p>
            <w:pPr>
              <w:spacing w:before="144" w:line="189" w:lineRule="auto"/>
              <w:ind w:left="195"/>
              <w:rPr>
                <w:rFonts w:ascii="仿宋" w:hAnsi="仿宋" w:eastAsia="仿宋" w:cs="仿宋"/>
                <w:sz w:val="23"/>
                <w:szCs w:val="23"/>
              </w:rPr>
            </w:pPr>
            <w:r>
              <w:rPr>
                <w:rFonts w:ascii="仿宋" w:hAnsi="仿宋" w:eastAsia="仿宋" w:cs="仿宋"/>
                <w:spacing w:val="-4"/>
                <w:sz w:val="23"/>
                <w:szCs w:val="23"/>
              </w:rPr>
              <w:t>1</w:t>
            </w:r>
            <w:r>
              <w:rPr>
                <w:rFonts w:ascii="仿宋" w:hAnsi="仿宋" w:eastAsia="仿宋" w:cs="仿宋"/>
                <w:spacing w:val="-2"/>
                <w:sz w:val="23"/>
                <w:szCs w:val="23"/>
              </w:rPr>
              <w:t>.</w:t>
            </w:r>
          </w:p>
        </w:tc>
        <w:tc>
          <w:tcPr>
            <w:tcW w:w="1527" w:type="dxa"/>
            <w:vAlign w:val="top"/>
          </w:tcPr>
          <w:p>
            <w:pPr>
              <w:spacing w:before="103" w:line="229" w:lineRule="auto"/>
              <w:ind w:left="299"/>
              <w:rPr>
                <w:rFonts w:ascii="仿宋" w:hAnsi="仿宋" w:eastAsia="仿宋" w:cs="仿宋"/>
                <w:sz w:val="23"/>
                <w:szCs w:val="23"/>
              </w:rPr>
            </w:pPr>
            <w:r>
              <w:rPr>
                <w:rFonts w:ascii="仿宋" w:hAnsi="仿宋" w:eastAsia="仿宋" w:cs="仿宋"/>
                <w:spacing w:val="5"/>
                <w:sz w:val="23"/>
                <w:szCs w:val="23"/>
              </w:rPr>
              <w:t>货物名</w:t>
            </w:r>
            <w:r>
              <w:rPr>
                <w:rFonts w:ascii="仿宋" w:hAnsi="仿宋" w:eastAsia="仿宋" w:cs="仿宋"/>
                <w:spacing w:val="4"/>
                <w:sz w:val="23"/>
                <w:szCs w:val="23"/>
              </w:rPr>
              <w:t>称</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84" w:type="dxa"/>
            <w:vAlign w:val="top"/>
          </w:tcPr>
          <w:p>
            <w:pPr>
              <w:spacing w:before="178" w:line="188" w:lineRule="auto"/>
              <w:ind w:left="180"/>
              <w:rPr>
                <w:rFonts w:ascii="仿宋" w:hAnsi="仿宋" w:eastAsia="仿宋" w:cs="仿宋"/>
                <w:sz w:val="23"/>
                <w:szCs w:val="23"/>
              </w:rPr>
            </w:pPr>
            <w:r>
              <w:rPr>
                <w:rFonts w:ascii="仿宋" w:hAnsi="仿宋" w:eastAsia="仿宋" w:cs="仿宋"/>
                <w:spacing w:val="5"/>
                <w:sz w:val="23"/>
                <w:szCs w:val="23"/>
              </w:rPr>
              <w:t>2</w:t>
            </w:r>
            <w:r>
              <w:rPr>
                <w:rFonts w:ascii="仿宋" w:hAnsi="仿宋" w:eastAsia="仿宋" w:cs="仿宋"/>
                <w:spacing w:val="4"/>
                <w:sz w:val="23"/>
                <w:szCs w:val="23"/>
              </w:rPr>
              <w:t>.</w:t>
            </w:r>
          </w:p>
        </w:tc>
        <w:tc>
          <w:tcPr>
            <w:tcW w:w="1527" w:type="dxa"/>
            <w:vAlign w:val="top"/>
          </w:tcPr>
          <w:p>
            <w:pPr>
              <w:spacing w:before="136" w:line="231" w:lineRule="auto"/>
              <w:ind w:left="296"/>
              <w:rPr>
                <w:rFonts w:ascii="仿宋" w:hAnsi="仿宋" w:eastAsia="仿宋" w:cs="仿宋"/>
                <w:sz w:val="23"/>
                <w:szCs w:val="23"/>
              </w:rPr>
            </w:pPr>
            <w:r>
              <w:rPr>
                <w:rFonts w:ascii="仿宋" w:hAnsi="仿宋" w:eastAsia="仿宋" w:cs="仿宋"/>
                <w:spacing w:val="7"/>
                <w:sz w:val="23"/>
                <w:szCs w:val="23"/>
              </w:rPr>
              <w:t>备</w:t>
            </w:r>
            <w:r>
              <w:rPr>
                <w:rFonts w:ascii="仿宋" w:hAnsi="仿宋" w:eastAsia="仿宋" w:cs="仿宋"/>
                <w:spacing w:val="5"/>
                <w:sz w:val="23"/>
                <w:szCs w:val="23"/>
              </w:rPr>
              <w:t>品备件</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584" w:type="dxa"/>
            <w:vAlign w:val="top"/>
          </w:tcPr>
          <w:p>
            <w:pPr>
              <w:spacing w:before="180" w:line="186" w:lineRule="auto"/>
              <w:ind w:left="182"/>
              <w:rPr>
                <w:rFonts w:ascii="仿宋" w:hAnsi="仿宋" w:eastAsia="仿宋" w:cs="仿宋"/>
                <w:sz w:val="23"/>
                <w:szCs w:val="23"/>
              </w:rPr>
            </w:pPr>
            <w:r>
              <w:rPr>
                <w:rFonts w:ascii="仿宋" w:hAnsi="仿宋" w:eastAsia="仿宋" w:cs="仿宋"/>
                <w:spacing w:val="4"/>
                <w:sz w:val="23"/>
                <w:szCs w:val="23"/>
              </w:rPr>
              <w:t>3</w:t>
            </w:r>
            <w:r>
              <w:rPr>
                <w:rFonts w:ascii="仿宋" w:hAnsi="仿宋" w:eastAsia="仿宋" w:cs="仿宋"/>
                <w:spacing w:val="3"/>
                <w:sz w:val="23"/>
                <w:szCs w:val="23"/>
              </w:rPr>
              <w:t>.</w:t>
            </w:r>
          </w:p>
        </w:tc>
        <w:tc>
          <w:tcPr>
            <w:tcW w:w="1527" w:type="dxa"/>
            <w:vAlign w:val="top"/>
          </w:tcPr>
          <w:p>
            <w:pPr>
              <w:spacing w:before="138" w:line="232" w:lineRule="auto"/>
              <w:ind w:left="297"/>
              <w:rPr>
                <w:rFonts w:ascii="仿宋" w:hAnsi="仿宋" w:eastAsia="仿宋" w:cs="仿宋"/>
                <w:sz w:val="23"/>
                <w:szCs w:val="23"/>
              </w:rPr>
            </w:pPr>
            <w:r>
              <w:rPr>
                <w:rFonts w:ascii="仿宋" w:hAnsi="仿宋" w:eastAsia="仿宋" w:cs="仿宋"/>
                <w:spacing w:val="6"/>
                <w:sz w:val="23"/>
                <w:szCs w:val="23"/>
              </w:rPr>
              <w:t>专</w:t>
            </w:r>
            <w:r>
              <w:rPr>
                <w:rFonts w:ascii="仿宋" w:hAnsi="仿宋" w:eastAsia="仿宋" w:cs="仿宋"/>
                <w:spacing w:val="5"/>
                <w:sz w:val="23"/>
                <w:szCs w:val="23"/>
              </w:rPr>
              <w:t>用工具</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584" w:type="dxa"/>
            <w:vAlign w:val="top"/>
          </w:tcPr>
          <w:p>
            <w:pPr>
              <w:spacing w:before="236" w:line="188" w:lineRule="auto"/>
              <w:ind w:left="176"/>
              <w:rPr>
                <w:rFonts w:ascii="仿宋" w:hAnsi="仿宋" w:eastAsia="仿宋" w:cs="仿宋"/>
                <w:sz w:val="23"/>
                <w:szCs w:val="23"/>
              </w:rPr>
            </w:pPr>
            <w:r>
              <w:rPr>
                <w:rFonts w:ascii="仿宋" w:hAnsi="仿宋" w:eastAsia="仿宋" w:cs="仿宋"/>
                <w:spacing w:val="7"/>
                <w:sz w:val="23"/>
                <w:szCs w:val="23"/>
              </w:rPr>
              <w:t>4</w:t>
            </w:r>
            <w:r>
              <w:rPr>
                <w:rFonts w:ascii="仿宋" w:hAnsi="仿宋" w:eastAsia="仿宋" w:cs="仿宋"/>
                <w:spacing w:val="6"/>
                <w:sz w:val="23"/>
                <w:szCs w:val="23"/>
              </w:rPr>
              <w:t>.</w:t>
            </w:r>
          </w:p>
        </w:tc>
        <w:tc>
          <w:tcPr>
            <w:tcW w:w="1527" w:type="dxa"/>
            <w:vAlign w:val="top"/>
          </w:tcPr>
          <w:p>
            <w:pPr>
              <w:spacing w:before="38" w:line="236" w:lineRule="auto"/>
              <w:ind w:left="292" w:right="283" w:firstLine="5"/>
              <w:rPr>
                <w:rFonts w:ascii="仿宋" w:hAnsi="仿宋" w:eastAsia="仿宋" w:cs="仿宋"/>
                <w:sz w:val="23"/>
                <w:szCs w:val="23"/>
              </w:rPr>
            </w:pPr>
            <w:r>
              <w:rPr>
                <w:rFonts w:ascii="仿宋" w:hAnsi="仿宋" w:eastAsia="仿宋" w:cs="仿宋"/>
                <w:spacing w:val="6"/>
                <w:sz w:val="23"/>
                <w:szCs w:val="23"/>
              </w:rPr>
              <w:t>安</w:t>
            </w:r>
            <w:r>
              <w:rPr>
                <w:rFonts w:ascii="仿宋" w:hAnsi="仿宋" w:eastAsia="仿宋" w:cs="仿宋"/>
                <w:spacing w:val="5"/>
                <w:sz w:val="23"/>
                <w:szCs w:val="23"/>
              </w:rPr>
              <w:t>装、调</w:t>
            </w:r>
            <w:r>
              <w:rPr>
                <w:rFonts w:ascii="仿宋" w:hAnsi="仿宋" w:eastAsia="仿宋" w:cs="仿宋"/>
                <w:sz w:val="23"/>
                <w:szCs w:val="23"/>
              </w:rPr>
              <w:t xml:space="preserve"> </w:t>
            </w:r>
            <w:r>
              <w:rPr>
                <w:rFonts w:ascii="仿宋" w:hAnsi="仿宋" w:eastAsia="仿宋" w:cs="仿宋"/>
                <w:spacing w:val="8"/>
                <w:sz w:val="23"/>
                <w:szCs w:val="23"/>
              </w:rPr>
              <w:t>试</w:t>
            </w:r>
            <w:r>
              <w:rPr>
                <w:rFonts w:ascii="仿宋" w:hAnsi="仿宋" w:eastAsia="仿宋" w:cs="仿宋"/>
                <w:spacing w:val="6"/>
                <w:sz w:val="23"/>
                <w:szCs w:val="23"/>
              </w:rPr>
              <w:t>、检验</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84" w:type="dxa"/>
            <w:vAlign w:val="top"/>
          </w:tcPr>
          <w:p>
            <w:pPr>
              <w:spacing w:before="189" w:line="185" w:lineRule="auto"/>
              <w:ind w:left="182"/>
              <w:rPr>
                <w:rFonts w:ascii="仿宋" w:hAnsi="仿宋" w:eastAsia="仿宋" w:cs="仿宋"/>
                <w:sz w:val="23"/>
                <w:szCs w:val="23"/>
              </w:rPr>
            </w:pPr>
            <w:r>
              <w:rPr>
                <w:rFonts w:ascii="仿宋" w:hAnsi="仿宋" w:eastAsia="仿宋" w:cs="仿宋"/>
                <w:spacing w:val="4"/>
                <w:sz w:val="23"/>
                <w:szCs w:val="23"/>
              </w:rPr>
              <w:t>5</w:t>
            </w:r>
            <w:r>
              <w:rPr>
                <w:rFonts w:ascii="仿宋" w:hAnsi="仿宋" w:eastAsia="仿宋" w:cs="仿宋"/>
                <w:spacing w:val="3"/>
                <w:sz w:val="23"/>
                <w:szCs w:val="23"/>
              </w:rPr>
              <w:t>.</w:t>
            </w:r>
          </w:p>
        </w:tc>
        <w:tc>
          <w:tcPr>
            <w:tcW w:w="1527" w:type="dxa"/>
            <w:vAlign w:val="top"/>
          </w:tcPr>
          <w:p>
            <w:pPr>
              <w:spacing w:before="146" w:line="231" w:lineRule="auto"/>
              <w:ind w:left="535"/>
              <w:rPr>
                <w:rFonts w:ascii="仿宋" w:hAnsi="仿宋" w:eastAsia="仿宋" w:cs="仿宋"/>
                <w:sz w:val="23"/>
                <w:szCs w:val="23"/>
              </w:rPr>
            </w:pPr>
            <w:r>
              <w:rPr>
                <w:rFonts w:ascii="仿宋" w:hAnsi="仿宋" w:eastAsia="仿宋" w:cs="仿宋"/>
                <w:spacing w:val="2"/>
                <w:sz w:val="23"/>
                <w:szCs w:val="23"/>
              </w:rPr>
              <w:t>培</w:t>
            </w:r>
            <w:r>
              <w:rPr>
                <w:rFonts w:ascii="仿宋" w:hAnsi="仿宋" w:eastAsia="仿宋" w:cs="仿宋"/>
                <w:spacing w:val="1"/>
                <w:sz w:val="23"/>
                <w:szCs w:val="23"/>
              </w:rPr>
              <w:t>训</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84" w:type="dxa"/>
            <w:vAlign w:val="top"/>
          </w:tcPr>
          <w:p>
            <w:pPr>
              <w:spacing w:before="180" w:line="186" w:lineRule="auto"/>
              <w:ind w:left="179"/>
              <w:rPr>
                <w:rFonts w:ascii="仿宋" w:hAnsi="仿宋" w:eastAsia="仿宋" w:cs="仿宋"/>
                <w:sz w:val="23"/>
                <w:szCs w:val="23"/>
              </w:rPr>
            </w:pPr>
            <w:r>
              <w:rPr>
                <w:rFonts w:ascii="仿宋" w:hAnsi="仿宋" w:eastAsia="仿宋" w:cs="仿宋"/>
                <w:spacing w:val="5"/>
                <w:sz w:val="23"/>
                <w:szCs w:val="23"/>
              </w:rPr>
              <w:t>6.</w:t>
            </w:r>
          </w:p>
        </w:tc>
        <w:tc>
          <w:tcPr>
            <w:tcW w:w="1527" w:type="dxa"/>
            <w:vAlign w:val="top"/>
          </w:tcPr>
          <w:p>
            <w:pPr>
              <w:spacing w:before="138" w:line="231" w:lineRule="auto"/>
              <w:ind w:left="295"/>
              <w:rPr>
                <w:rFonts w:ascii="仿宋" w:hAnsi="仿宋" w:eastAsia="仿宋" w:cs="仿宋"/>
                <w:sz w:val="23"/>
                <w:szCs w:val="23"/>
              </w:rPr>
            </w:pPr>
            <w:r>
              <w:rPr>
                <w:rFonts w:ascii="仿宋" w:hAnsi="仿宋" w:eastAsia="仿宋" w:cs="仿宋"/>
                <w:spacing w:val="6"/>
                <w:sz w:val="23"/>
                <w:szCs w:val="23"/>
              </w:rPr>
              <w:t>技术服</w:t>
            </w:r>
            <w:r>
              <w:rPr>
                <w:rFonts w:ascii="仿宋" w:hAnsi="仿宋" w:eastAsia="仿宋" w:cs="仿宋"/>
                <w:spacing w:val="5"/>
                <w:sz w:val="23"/>
                <w:szCs w:val="23"/>
              </w:rPr>
              <w:t>务</w:t>
            </w: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84" w:type="dxa"/>
            <w:vAlign w:val="top"/>
          </w:tcPr>
          <w:p>
            <w:pPr>
              <w:spacing w:before="182" w:line="185" w:lineRule="auto"/>
              <w:ind w:left="183"/>
              <w:rPr>
                <w:rFonts w:ascii="仿宋" w:hAnsi="仿宋" w:eastAsia="仿宋" w:cs="仿宋"/>
                <w:sz w:val="23"/>
                <w:szCs w:val="23"/>
              </w:rPr>
            </w:pPr>
            <w:r>
              <w:rPr>
                <w:rFonts w:ascii="仿宋" w:hAnsi="仿宋" w:eastAsia="仿宋" w:cs="仿宋"/>
                <w:spacing w:val="3"/>
                <w:sz w:val="23"/>
                <w:szCs w:val="23"/>
              </w:rPr>
              <w:t>7.</w:t>
            </w:r>
          </w:p>
        </w:tc>
        <w:tc>
          <w:tcPr>
            <w:tcW w:w="1527" w:type="dxa"/>
            <w:vAlign w:val="top"/>
          </w:tcPr>
          <w:p>
            <w:pPr>
              <w:rPr>
                <w:rFonts w:ascii="Arial"/>
                <w:sz w:val="21"/>
              </w:rPr>
            </w:pPr>
          </w:p>
        </w:tc>
        <w:tc>
          <w:tcPr>
            <w:tcW w:w="1613" w:type="dxa"/>
            <w:vAlign w:val="top"/>
          </w:tcPr>
          <w:p>
            <w:pPr>
              <w:rPr>
                <w:rFonts w:ascii="Arial"/>
                <w:sz w:val="21"/>
              </w:rPr>
            </w:pPr>
          </w:p>
        </w:tc>
        <w:tc>
          <w:tcPr>
            <w:tcW w:w="990" w:type="dxa"/>
            <w:vAlign w:val="top"/>
          </w:tcPr>
          <w:p>
            <w:pPr>
              <w:rPr>
                <w:rFonts w:ascii="Arial"/>
                <w:sz w:val="21"/>
              </w:rPr>
            </w:pPr>
          </w:p>
        </w:tc>
        <w:tc>
          <w:tcPr>
            <w:tcW w:w="1019" w:type="dxa"/>
            <w:vAlign w:val="top"/>
          </w:tcPr>
          <w:p>
            <w:pPr>
              <w:rPr>
                <w:rFonts w:ascii="Arial"/>
                <w:sz w:val="21"/>
              </w:rPr>
            </w:pPr>
          </w:p>
        </w:tc>
        <w:tc>
          <w:tcPr>
            <w:tcW w:w="1032" w:type="dxa"/>
            <w:vAlign w:val="top"/>
          </w:tcPr>
          <w:p>
            <w:pPr>
              <w:rPr>
                <w:rFonts w:ascii="Arial"/>
                <w:sz w:val="21"/>
              </w:rPr>
            </w:pPr>
          </w:p>
        </w:tc>
        <w:tc>
          <w:tcPr>
            <w:tcW w:w="709" w:type="dxa"/>
            <w:vAlign w:val="top"/>
          </w:tcPr>
          <w:p>
            <w:pPr>
              <w:rPr>
                <w:rFonts w:ascii="Arial"/>
                <w:sz w:val="21"/>
              </w:rPr>
            </w:pPr>
          </w:p>
        </w:tc>
        <w:tc>
          <w:tcPr>
            <w:tcW w:w="915" w:type="dxa"/>
            <w:vAlign w:val="top"/>
          </w:tcPr>
          <w:p>
            <w:pPr>
              <w:rPr>
                <w:rFonts w:ascii="Arial"/>
                <w:sz w:val="21"/>
              </w:rPr>
            </w:pPr>
          </w:p>
        </w:tc>
        <w:tc>
          <w:tcPr>
            <w:tcW w:w="6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7474" w:type="dxa"/>
            <w:gridSpan w:val="7"/>
            <w:vAlign w:val="top"/>
          </w:tcPr>
          <w:p>
            <w:pPr>
              <w:spacing w:before="124" w:line="231" w:lineRule="auto"/>
              <w:ind w:left="672"/>
              <w:rPr>
                <w:rFonts w:ascii="仿宋" w:hAnsi="仿宋" w:eastAsia="仿宋" w:cs="仿宋"/>
                <w:sz w:val="23"/>
                <w:szCs w:val="23"/>
              </w:rPr>
            </w:pPr>
            <w:r>
              <w:rPr>
                <w:rFonts w:ascii="仿宋" w:hAnsi="仿宋" w:eastAsia="仿宋" w:cs="仿宋"/>
                <w:spacing w:val="-3"/>
                <w:sz w:val="23"/>
                <w:szCs w:val="23"/>
              </w:rPr>
              <w:t>总</w:t>
            </w:r>
            <w:r>
              <w:rPr>
                <w:rFonts w:ascii="仿宋" w:hAnsi="仿宋" w:eastAsia="仿宋" w:cs="仿宋"/>
                <w:spacing w:val="-2"/>
                <w:sz w:val="23"/>
                <w:szCs w:val="23"/>
              </w:rPr>
              <w:t>价：</w:t>
            </w:r>
          </w:p>
        </w:tc>
        <w:tc>
          <w:tcPr>
            <w:tcW w:w="1601" w:type="dxa"/>
            <w:gridSpan w:val="2"/>
            <w:vAlign w:val="top"/>
          </w:tcPr>
          <w:p>
            <w:pPr>
              <w:rPr>
                <w:rFonts w:ascii="Arial"/>
                <w:sz w:val="21"/>
              </w:rPr>
            </w:pPr>
          </w:p>
        </w:tc>
      </w:tr>
    </w:tbl>
    <w:p>
      <w:pPr>
        <w:spacing w:line="334" w:lineRule="auto"/>
        <w:rPr>
          <w:rFonts w:ascii="Arial"/>
          <w:sz w:val="21"/>
        </w:rPr>
      </w:pPr>
    </w:p>
    <w:p>
      <w:pPr>
        <w:spacing w:line="334" w:lineRule="auto"/>
        <w:rPr>
          <w:rFonts w:ascii="Arial"/>
          <w:sz w:val="21"/>
        </w:rPr>
      </w:pPr>
    </w:p>
    <w:p>
      <w:pPr>
        <w:spacing w:before="76" w:line="321" w:lineRule="auto"/>
        <w:ind w:left="942" w:right="1195" w:firstLine="6"/>
        <w:rPr>
          <w:rFonts w:ascii="仿宋" w:hAnsi="仿宋" w:eastAsia="仿宋" w:cs="仿宋"/>
          <w:sz w:val="23"/>
          <w:szCs w:val="23"/>
        </w:rPr>
      </w:pPr>
      <w:r>
        <w:rPr>
          <w:rFonts w:ascii="仿宋" w:hAnsi="仿宋" w:eastAsia="仿宋" w:cs="仿宋"/>
          <w:spacing w:val="12"/>
          <w:sz w:val="23"/>
          <w:szCs w:val="23"/>
        </w:rPr>
        <w:t>法定代</w:t>
      </w:r>
      <w:r>
        <w:rPr>
          <w:rFonts w:ascii="仿宋" w:hAnsi="仿宋" w:eastAsia="仿宋" w:cs="仿宋"/>
          <w:spacing w:val="7"/>
          <w:sz w:val="23"/>
          <w:szCs w:val="23"/>
        </w:rPr>
        <w:t>表</w:t>
      </w:r>
      <w:r>
        <w:rPr>
          <w:rFonts w:ascii="仿宋" w:hAnsi="仿宋" w:eastAsia="仿宋" w:cs="仿宋"/>
          <w:spacing w:val="6"/>
          <w:sz w:val="23"/>
          <w:szCs w:val="23"/>
        </w:rPr>
        <w:t>人或其委托代理人 (签章) :</w:t>
      </w:r>
      <w:r>
        <w:rPr>
          <w:rFonts w:ascii="仿宋" w:hAnsi="仿宋" w:eastAsia="仿宋" w:cs="仿宋"/>
          <w:spacing w:val="6"/>
          <w:sz w:val="23"/>
          <w:szCs w:val="23"/>
          <w:u w:val="single" w:color="auto"/>
        </w:rPr>
        <w:t xml:space="preserve">                   </w:t>
      </w:r>
      <w:r>
        <w:rPr>
          <w:rFonts w:ascii="仿宋" w:hAnsi="仿宋" w:eastAsia="仿宋" w:cs="仿宋"/>
          <w:sz w:val="23"/>
          <w:szCs w:val="23"/>
        </w:rPr>
        <w:t xml:space="preserve"> </w:t>
      </w:r>
    </w:p>
    <w:p>
      <w:pPr>
        <w:spacing w:before="76" w:line="321" w:lineRule="auto"/>
        <w:ind w:left="942" w:right="1195" w:firstLine="6"/>
        <w:rPr>
          <w:rFonts w:ascii="仿宋" w:hAnsi="仿宋" w:eastAsia="仿宋" w:cs="仿宋"/>
          <w:sz w:val="23"/>
          <w:szCs w:val="23"/>
        </w:rPr>
      </w:pPr>
      <w:r>
        <w:rPr>
          <w:rFonts w:ascii="仿宋" w:hAnsi="仿宋" w:eastAsia="仿宋" w:cs="仿宋"/>
          <w:spacing w:val="6"/>
          <w:sz w:val="23"/>
          <w:szCs w:val="23"/>
        </w:rPr>
        <w:t>供应商(公章):</w:t>
      </w:r>
      <w:r>
        <w:rPr>
          <w:rFonts w:ascii="仿宋" w:hAnsi="仿宋" w:eastAsia="仿宋" w:cs="仿宋"/>
          <w:sz w:val="23"/>
          <w:szCs w:val="23"/>
          <w:u w:val="single" w:color="auto"/>
        </w:rPr>
        <w:t xml:space="preserve">                            </w:t>
      </w:r>
    </w:p>
    <w:p>
      <w:pPr>
        <w:spacing w:before="2" w:line="321" w:lineRule="auto"/>
        <w:ind w:left="1291" w:right="438" w:hanging="344"/>
        <w:rPr>
          <w:rFonts w:ascii="仿宋" w:hAnsi="仿宋" w:eastAsia="仿宋" w:cs="仿宋"/>
          <w:sz w:val="23"/>
          <w:szCs w:val="23"/>
        </w:rPr>
      </w:pPr>
      <w:r>
        <w:rPr>
          <w:rFonts w:ascii="仿宋" w:hAnsi="仿宋" w:eastAsia="仿宋" w:cs="仿宋"/>
          <w:spacing w:val="18"/>
          <w:sz w:val="23"/>
          <w:szCs w:val="23"/>
        </w:rPr>
        <w:t>注</w:t>
      </w:r>
      <w:r>
        <w:rPr>
          <w:rFonts w:ascii="仿宋" w:hAnsi="仿宋" w:eastAsia="仿宋" w:cs="仿宋"/>
          <w:spacing w:val="13"/>
          <w:sz w:val="23"/>
          <w:szCs w:val="23"/>
        </w:rPr>
        <w:t>:</w:t>
      </w:r>
      <w:r>
        <w:rPr>
          <w:rFonts w:ascii="仿宋" w:hAnsi="仿宋" w:eastAsia="仿宋" w:cs="仿宋"/>
          <w:spacing w:val="9"/>
          <w:sz w:val="23"/>
          <w:szCs w:val="23"/>
        </w:rPr>
        <w:t>1.如果供应商认为需要，每种货物内容填写一份该表。</w:t>
      </w:r>
      <w:r>
        <w:rPr>
          <w:rFonts w:ascii="仿宋" w:hAnsi="仿宋" w:eastAsia="仿宋" w:cs="仿宋"/>
          <w:sz w:val="23"/>
          <w:szCs w:val="23"/>
        </w:rPr>
        <w:t xml:space="preserve">              </w:t>
      </w:r>
      <w:r>
        <w:rPr>
          <w:rFonts w:ascii="仿宋" w:hAnsi="仿宋" w:eastAsia="仿宋" w:cs="仿宋"/>
          <w:spacing w:val="10"/>
          <w:sz w:val="23"/>
          <w:szCs w:val="23"/>
        </w:rPr>
        <w:t>2.如果按单价计算的结果与总价不一致,以单价为准修正总价</w:t>
      </w:r>
      <w:r>
        <w:rPr>
          <w:rFonts w:ascii="仿宋" w:hAnsi="仿宋" w:eastAsia="仿宋" w:cs="仿宋"/>
          <w:spacing w:val="8"/>
          <w:sz w:val="23"/>
          <w:szCs w:val="23"/>
        </w:rPr>
        <w:t>。</w:t>
      </w:r>
      <w:r>
        <w:rPr>
          <w:rFonts w:ascii="仿宋" w:hAnsi="仿宋" w:eastAsia="仿宋" w:cs="仿宋"/>
          <w:sz w:val="23"/>
          <w:szCs w:val="23"/>
        </w:rPr>
        <w:t xml:space="preserve">       </w:t>
      </w:r>
      <w:r>
        <w:rPr>
          <w:rFonts w:ascii="仿宋" w:hAnsi="仿宋" w:eastAsia="仿宋" w:cs="仿宋"/>
          <w:spacing w:val="16"/>
          <w:sz w:val="23"/>
          <w:szCs w:val="23"/>
        </w:rPr>
        <w:t>3</w:t>
      </w:r>
      <w:r>
        <w:rPr>
          <w:rFonts w:ascii="仿宋" w:hAnsi="仿宋" w:eastAsia="仿宋" w:cs="仿宋"/>
          <w:spacing w:val="10"/>
          <w:sz w:val="23"/>
          <w:szCs w:val="23"/>
        </w:rPr>
        <w:t>.如果不提供详细分项报价将视为没有实质性响应招标文件。</w:t>
      </w:r>
      <w:r>
        <w:rPr>
          <w:rFonts w:ascii="仿宋" w:hAnsi="仿宋" w:eastAsia="仿宋" w:cs="仿宋"/>
          <w:sz w:val="23"/>
          <w:szCs w:val="23"/>
        </w:rPr>
        <w:t xml:space="preserve">        </w:t>
      </w:r>
      <w:r>
        <w:rPr>
          <w:rFonts w:ascii="仿宋" w:hAnsi="仿宋" w:eastAsia="仿宋" w:cs="仿宋"/>
          <w:spacing w:val="16"/>
          <w:sz w:val="23"/>
          <w:szCs w:val="23"/>
        </w:rPr>
        <w:t>4</w:t>
      </w:r>
      <w:r>
        <w:rPr>
          <w:rFonts w:ascii="仿宋" w:hAnsi="仿宋" w:eastAsia="仿宋" w:cs="仿宋"/>
          <w:spacing w:val="10"/>
          <w:sz w:val="23"/>
          <w:szCs w:val="23"/>
        </w:rPr>
        <w:t>.上述各项的详细分项报价，应另页描述。</w:t>
      </w:r>
      <w:r>
        <w:rPr>
          <w:rFonts w:ascii="仿宋" w:hAnsi="仿宋" w:eastAsia="仿宋" w:cs="仿宋"/>
          <w:sz w:val="23"/>
          <w:szCs w:val="23"/>
        </w:rPr>
        <w:t xml:space="preserve">                        </w:t>
      </w:r>
      <w:r>
        <w:rPr>
          <w:rFonts w:ascii="仿宋" w:hAnsi="仿宋" w:eastAsia="仿宋" w:cs="仿宋"/>
          <w:spacing w:val="12"/>
          <w:sz w:val="23"/>
          <w:szCs w:val="23"/>
        </w:rPr>
        <w:t>5.</w:t>
      </w:r>
      <w:r>
        <w:rPr>
          <w:rFonts w:ascii="仿宋" w:hAnsi="仿宋" w:eastAsia="仿宋" w:cs="仿宋"/>
          <w:spacing w:val="9"/>
          <w:sz w:val="23"/>
          <w:szCs w:val="23"/>
        </w:rPr>
        <w:t>如</w:t>
      </w:r>
      <w:r>
        <w:rPr>
          <w:rFonts w:ascii="仿宋" w:hAnsi="仿宋" w:eastAsia="仿宋" w:cs="仿宋"/>
          <w:spacing w:val="6"/>
          <w:sz w:val="23"/>
          <w:szCs w:val="23"/>
        </w:rPr>
        <w:t>果开标一览表 (报价表) 内容与投标文件中明细表内容不一致的，</w:t>
      </w:r>
    </w:p>
    <w:p>
      <w:pPr>
        <w:spacing w:line="230" w:lineRule="auto"/>
        <w:ind w:left="1505"/>
        <w:rPr>
          <w:rFonts w:ascii="仿宋" w:hAnsi="仿宋" w:eastAsia="仿宋" w:cs="仿宋"/>
          <w:sz w:val="23"/>
          <w:szCs w:val="23"/>
        </w:rPr>
      </w:pPr>
      <w:r>
        <w:rPr>
          <w:rFonts w:ascii="仿宋" w:hAnsi="仿宋" w:eastAsia="仿宋" w:cs="仿宋"/>
          <w:spacing w:val="7"/>
          <w:sz w:val="23"/>
          <w:szCs w:val="23"/>
        </w:rPr>
        <w:t>以</w:t>
      </w:r>
      <w:r>
        <w:rPr>
          <w:rFonts w:ascii="仿宋" w:hAnsi="仿宋" w:eastAsia="仿宋" w:cs="仿宋"/>
          <w:spacing w:val="6"/>
          <w:sz w:val="23"/>
          <w:szCs w:val="23"/>
        </w:rPr>
        <w:t>开标一览表 (报价表) 内容为准。</w:t>
      </w:r>
    </w:p>
    <w:p>
      <w:pPr>
        <w:sectPr>
          <w:footerReference r:id="rId22" w:type="default"/>
          <w:pgSz w:w="11906" w:h="16839"/>
          <w:pgMar w:top="400" w:right="1413" w:bottom="1171" w:left="1412" w:header="0" w:footer="994" w:gutter="0"/>
          <w:pgNumType w:fmt="decimal"/>
          <w:cols w:space="720" w:num="1"/>
        </w:sectPr>
      </w:pPr>
    </w:p>
    <w:p>
      <w:pPr>
        <w:spacing w:before="91" w:line="239" w:lineRule="auto"/>
        <w:rPr>
          <w:rFonts w:ascii="仿宋" w:hAnsi="仿宋" w:eastAsia="仿宋" w:cs="仿宋"/>
          <w:sz w:val="28"/>
          <w:szCs w:val="28"/>
        </w:rPr>
      </w:pPr>
      <w:bookmarkStart w:id="19" w:name="_bookmark23"/>
      <w:bookmarkEnd w:id="19"/>
      <w:r>
        <w:rPr>
          <w:rFonts w:ascii="仿宋" w:hAnsi="仿宋" w:eastAsia="仿宋" w:cs="仿宋"/>
          <w:spacing w:val="-1"/>
          <w:sz w:val="28"/>
          <w:szCs w:val="28"/>
          <w14:textOutline w14:w="5103" w14:cap="sq" w14:cmpd="sng">
            <w14:solidFill>
              <w14:srgbClr w14:val="000000"/>
            </w14:solidFill>
            <w14:prstDash w14:val="solid"/>
            <w14:bevel/>
          </w14:textOutline>
        </w:rPr>
        <w:t>3、货物说明一览</w:t>
      </w:r>
      <w:r>
        <w:rPr>
          <w:rFonts w:ascii="仿宋" w:hAnsi="仿宋" w:eastAsia="仿宋" w:cs="仿宋"/>
          <w:sz w:val="28"/>
          <w:szCs w:val="28"/>
          <w14:textOutline w14:w="5103" w14:cap="sq" w14:cmpd="sng">
            <w14:solidFill>
              <w14:srgbClr w14:val="000000"/>
            </w14:solidFill>
            <w14:prstDash w14:val="solid"/>
            <w14:bevel/>
          </w14:textOutline>
        </w:rPr>
        <w:t>表</w:t>
      </w:r>
    </w:p>
    <w:p>
      <w:pPr>
        <w:spacing w:line="221" w:lineRule="auto"/>
        <w:ind w:left="3285"/>
        <w:rPr>
          <w:rFonts w:ascii="仿宋" w:hAnsi="仿宋" w:eastAsia="仿宋" w:cs="仿宋"/>
          <w:sz w:val="28"/>
          <w:szCs w:val="28"/>
        </w:rPr>
      </w:pPr>
      <w:r>
        <w:rPr>
          <w:rFonts w:ascii="仿宋" w:hAnsi="仿宋" w:eastAsia="仿宋" w:cs="仿宋"/>
          <w:spacing w:val="-6"/>
          <w:sz w:val="28"/>
          <w:szCs w:val="28"/>
        </w:rPr>
        <w:t>货</w:t>
      </w:r>
      <w:r>
        <w:rPr>
          <w:rFonts w:ascii="仿宋" w:hAnsi="仿宋" w:eastAsia="仿宋" w:cs="仿宋"/>
          <w:spacing w:val="-3"/>
          <w:sz w:val="28"/>
          <w:szCs w:val="28"/>
        </w:rPr>
        <w:t>物说明一览表</w:t>
      </w:r>
    </w:p>
    <w:p>
      <w:pPr>
        <w:spacing w:line="256" w:lineRule="auto"/>
        <w:rPr>
          <w:rFonts w:ascii="Arial"/>
          <w:sz w:val="21"/>
        </w:rPr>
      </w:pPr>
    </w:p>
    <w:p>
      <w:pPr>
        <w:spacing w:before="75" w:line="229" w:lineRule="auto"/>
        <w:ind w:left="547"/>
        <w:rPr>
          <w:rFonts w:ascii="仿宋" w:hAnsi="仿宋" w:eastAsia="仿宋" w:cs="仿宋"/>
          <w:sz w:val="23"/>
          <w:szCs w:val="23"/>
        </w:rPr>
      </w:pPr>
      <w:r>
        <w:pict>
          <v:shape id="_x0000_s1027" o:spid="_x0000_s1027" o:spt="202" type="#_x0000_t202" style="position:absolute;left:0pt;margin-left:314.25pt;margin-top:2.75pt;height:16.4pt;width:43.25pt;z-index:251661312;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仿宋" w:hAnsi="仿宋" w:eastAsia="仿宋" w:cs="仿宋"/>
                      <w:sz w:val="23"/>
                      <w:szCs w:val="23"/>
                    </w:rPr>
                  </w:pPr>
                  <w:r>
                    <w:rPr>
                      <w:rFonts w:ascii="仿宋" w:hAnsi="仿宋" w:eastAsia="仿宋" w:cs="仿宋"/>
                      <w:spacing w:val="5"/>
                      <w:sz w:val="23"/>
                      <w:szCs w:val="23"/>
                    </w:rPr>
                    <w:t>标段号</w:t>
                  </w:r>
                  <w:r>
                    <w:rPr>
                      <w:rFonts w:ascii="仿宋" w:hAnsi="仿宋" w:eastAsia="仿宋" w:cs="仿宋"/>
                      <w:spacing w:val="4"/>
                      <w:sz w:val="23"/>
                      <w:szCs w:val="23"/>
                    </w:rPr>
                    <w:t>:</w:t>
                  </w:r>
                </w:p>
              </w:txbxContent>
            </v:textbox>
          </v:shape>
        </w:pict>
      </w:r>
      <w:r>
        <w:rPr>
          <w:rFonts w:ascii="仿宋" w:hAnsi="仿宋" w:eastAsia="仿宋" w:cs="仿宋"/>
          <w:spacing w:val="6"/>
          <w:sz w:val="23"/>
          <w:szCs w:val="23"/>
        </w:rPr>
        <w:t>项目名称:                项目编号</w:t>
      </w:r>
      <w:r>
        <w:rPr>
          <w:rFonts w:ascii="仿宋" w:hAnsi="仿宋" w:eastAsia="仿宋" w:cs="仿宋"/>
          <w:spacing w:val="3"/>
          <w:sz w:val="23"/>
          <w:szCs w:val="23"/>
        </w:rPr>
        <w:t>:</w:t>
      </w:r>
    </w:p>
    <w:p/>
    <w:p>
      <w:pPr>
        <w:spacing w:line="60" w:lineRule="exact"/>
      </w:pPr>
    </w:p>
    <w:tbl>
      <w:tblPr>
        <w:tblStyle w:val="17"/>
        <w:tblW w:w="88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275"/>
        <w:gridCol w:w="1232"/>
        <w:gridCol w:w="863"/>
        <w:gridCol w:w="1034"/>
        <w:gridCol w:w="1179"/>
        <w:gridCol w:w="1604"/>
        <w:gridCol w:w="10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19" w:type="dxa"/>
            <w:textDirection w:val="tbRlV"/>
            <w:vAlign w:val="top"/>
          </w:tcPr>
          <w:p>
            <w:pPr>
              <w:spacing w:before="186" w:line="209" w:lineRule="auto"/>
              <w:ind w:left="158"/>
              <w:rPr>
                <w:rFonts w:ascii="仿宋" w:hAnsi="仿宋" w:eastAsia="仿宋" w:cs="仿宋"/>
                <w:sz w:val="23"/>
                <w:szCs w:val="23"/>
              </w:rPr>
            </w:pPr>
            <w:r>
              <w:rPr>
                <w:rFonts w:ascii="仿宋" w:hAnsi="仿宋" w:eastAsia="仿宋" w:cs="仿宋"/>
                <w:spacing w:val="-6"/>
                <w:sz w:val="23"/>
                <w:szCs w:val="23"/>
              </w:rPr>
              <w:t>序 号</w:t>
            </w:r>
          </w:p>
        </w:tc>
        <w:tc>
          <w:tcPr>
            <w:tcW w:w="1275" w:type="dxa"/>
            <w:vAlign w:val="top"/>
          </w:tcPr>
          <w:p>
            <w:pPr>
              <w:spacing w:before="314" w:line="229" w:lineRule="auto"/>
              <w:ind w:left="174"/>
              <w:rPr>
                <w:rFonts w:ascii="仿宋" w:hAnsi="仿宋" w:eastAsia="仿宋" w:cs="仿宋"/>
                <w:sz w:val="23"/>
                <w:szCs w:val="23"/>
              </w:rPr>
            </w:pPr>
            <w:r>
              <w:rPr>
                <w:rFonts w:ascii="仿宋" w:hAnsi="仿宋" w:eastAsia="仿宋" w:cs="仿宋"/>
                <w:spacing w:val="5"/>
                <w:sz w:val="23"/>
                <w:szCs w:val="23"/>
              </w:rPr>
              <w:t>货物名</w:t>
            </w:r>
            <w:r>
              <w:rPr>
                <w:rFonts w:ascii="仿宋" w:hAnsi="仿宋" w:eastAsia="仿宋" w:cs="仿宋"/>
                <w:spacing w:val="4"/>
                <w:sz w:val="23"/>
                <w:szCs w:val="23"/>
              </w:rPr>
              <w:t>称</w:t>
            </w:r>
          </w:p>
        </w:tc>
        <w:tc>
          <w:tcPr>
            <w:tcW w:w="1232" w:type="dxa"/>
            <w:vAlign w:val="top"/>
          </w:tcPr>
          <w:p>
            <w:pPr>
              <w:spacing w:before="313" w:line="231" w:lineRule="auto"/>
              <w:ind w:left="153"/>
              <w:rPr>
                <w:rFonts w:ascii="仿宋" w:hAnsi="仿宋" w:eastAsia="仿宋" w:cs="仿宋"/>
                <w:sz w:val="23"/>
                <w:szCs w:val="23"/>
              </w:rPr>
            </w:pPr>
            <w:r>
              <w:rPr>
                <w:rFonts w:ascii="仿宋" w:hAnsi="仿宋" w:eastAsia="仿宋" w:cs="仿宋"/>
                <w:spacing w:val="5"/>
                <w:sz w:val="23"/>
                <w:szCs w:val="23"/>
              </w:rPr>
              <w:t>主</w:t>
            </w:r>
            <w:r>
              <w:rPr>
                <w:rFonts w:ascii="仿宋" w:hAnsi="仿宋" w:eastAsia="仿宋" w:cs="仿宋"/>
                <w:spacing w:val="4"/>
                <w:sz w:val="23"/>
                <w:szCs w:val="23"/>
              </w:rPr>
              <w:t>要规格</w:t>
            </w:r>
          </w:p>
        </w:tc>
        <w:tc>
          <w:tcPr>
            <w:tcW w:w="863" w:type="dxa"/>
            <w:vAlign w:val="top"/>
          </w:tcPr>
          <w:p>
            <w:pPr>
              <w:spacing w:before="314" w:line="229" w:lineRule="auto"/>
              <w:ind w:left="208"/>
              <w:rPr>
                <w:rFonts w:ascii="仿宋" w:hAnsi="仿宋" w:eastAsia="仿宋" w:cs="仿宋"/>
                <w:sz w:val="23"/>
                <w:szCs w:val="23"/>
              </w:rPr>
            </w:pPr>
            <w:r>
              <w:rPr>
                <w:rFonts w:ascii="仿宋" w:hAnsi="仿宋" w:eastAsia="仿宋" w:cs="仿宋"/>
                <w:spacing w:val="-1"/>
                <w:sz w:val="23"/>
                <w:szCs w:val="23"/>
              </w:rPr>
              <w:t>单</w:t>
            </w:r>
            <w:r>
              <w:rPr>
                <w:rFonts w:ascii="仿宋" w:hAnsi="仿宋" w:eastAsia="仿宋" w:cs="仿宋"/>
                <w:sz w:val="23"/>
                <w:szCs w:val="23"/>
              </w:rPr>
              <w:t>位</w:t>
            </w:r>
          </w:p>
        </w:tc>
        <w:tc>
          <w:tcPr>
            <w:tcW w:w="1034" w:type="dxa"/>
            <w:vAlign w:val="top"/>
          </w:tcPr>
          <w:p>
            <w:pPr>
              <w:spacing w:line="261" w:lineRule="auto"/>
              <w:rPr>
                <w:rFonts w:ascii="Arial"/>
                <w:sz w:val="21"/>
              </w:rPr>
            </w:pPr>
          </w:p>
          <w:p>
            <w:pPr>
              <w:spacing w:before="65" w:line="232" w:lineRule="auto"/>
              <w:ind w:left="317"/>
              <w:rPr>
                <w:rFonts w:ascii="仿宋" w:hAnsi="仿宋" w:eastAsia="仿宋" w:cs="仿宋"/>
                <w:sz w:val="20"/>
                <w:szCs w:val="20"/>
              </w:rPr>
            </w:pPr>
            <w:r>
              <w:rPr>
                <w:rFonts w:ascii="仿宋" w:hAnsi="仿宋" w:eastAsia="仿宋" w:cs="仿宋"/>
                <w:spacing w:val="2"/>
                <w:sz w:val="20"/>
                <w:szCs w:val="20"/>
              </w:rPr>
              <w:t>数量</w:t>
            </w:r>
          </w:p>
        </w:tc>
        <w:tc>
          <w:tcPr>
            <w:tcW w:w="1179" w:type="dxa"/>
            <w:vAlign w:val="top"/>
          </w:tcPr>
          <w:p>
            <w:pPr>
              <w:spacing w:before="314" w:line="231" w:lineRule="auto"/>
              <w:ind w:left="249"/>
              <w:rPr>
                <w:rFonts w:ascii="仿宋" w:hAnsi="仿宋" w:eastAsia="仿宋" w:cs="仿宋"/>
                <w:sz w:val="23"/>
                <w:szCs w:val="23"/>
              </w:rPr>
            </w:pPr>
            <w:r>
              <w:rPr>
                <w:rFonts w:ascii="仿宋" w:hAnsi="仿宋" w:eastAsia="仿宋" w:cs="仿宋"/>
                <w:spacing w:val="3"/>
                <w:sz w:val="23"/>
                <w:szCs w:val="23"/>
              </w:rPr>
              <w:t>交货</w:t>
            </w:r>
            <w:r>
              <w:rPr>
                <w:rFonts w:ascii="仿宋" w:hAnsi="仿宋" w:eastAsia="仿宋" w:cs="仿宋"/>
                <w:spacing w:val="2"/>
                <w:sz w:val="23"/>
                <w:szCs w:val="23"/>
              </w:rPr>
              <w:t>期</w:t>
            </w:r>
          </w:p>
        </w:tc>
        <w:tc>
          <w:tcPr>
            <w:tcW w:w="1604" w:type="dxa"/>
            <w:vAlign w:val="top"/>
          </w:tcPr>
          <w:p>
            <w:pPr>
              <w:spacing w:before="314" w:line="232" w:lineRule="auto"/>
              <w:ind w:left="342"/>
              <w:rPr>
                <w:rFonts w:ascii="仿宋" w:hAnsi="仿宋" w:eastAsia="仿宋" w:cs="仿宋"/>
                <w:sz w:val="23"/>
                <w:szCs w:val="23"/>
              </w:rPr>
            </w:pPr>
            <w:r>
              <w:rPr>
                <w:rFonts w:ascii="仿宋" w:hAnsi="仿宋" w:eastAsia="仿宋" w:cs="仿宋"/>
                <w:spacing w:val="6"/>
                <w:sz w:val="23"/>
                <w:szCs w:val="23"/>
              </w:rPr>
              <w:t>交</w:t>
            </w:r>
            <w:r>
              <w:rPr>
                <w:rFonts w:ascii="仿宋" w:hAnsi="仿宋" w:eastAsia="仿宋" w:cs="仿宋"/>
                <w:spacing w:val="4"/>
                <w:sz w:val="23"/>
                <w:szCs w:val="23"/>
              </w:rPr>
              <w:t>货地点</w:t>
            </w:r>
          </w:p>
        </w:tc>
        <w:tc>
          <w:tcPr>
            <w:tcW w:w="1069" w:type="dxa"/>
            <w:vAlign w:val="top"/>
          </w:tcPr>
          <w:p>
            <w:pPr>
              <w:spacing w:before="314" w:line="233" w:lineRule="auto"/>
              <w:ind w:left="309"/>
              <w:rPr>
                <w:rFonts w:ascii="仿宋" w:hAnsi="仿宋" w:eastAsia="仿宋" w:cs="仿宋"/>
                <w:sz w:val="23"/>
                <w:szCs w:val="23"/>
              </w:rPr>
            </w:pPr>
            <w:r>
              <w:rPr>
                <w:rFonts w:ascii="仿宋" w:hAnsi="仿宋" w:eastAsia="仿宋" w:cs="仿宋"/>
                <w:spacing w:val="1"/>
                <w:sz w:val="23"/>
                <w:szCs w:val="23"/>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4"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619" w:type="dxa"/>
            <w:vAlign w:val="top"/>
          </w:tcPr>
          <w:p>
            <w:pPr>
              <w:rPr>
                <w:rFonts w:ascii="Arial"/>
                <w:sz w:val="21"/>
              </w:rPr>
            </w:pPr>
          </w:p>
        </w:tc>
        <w:tc>
          <w:tcPr>
            <w:tcW w:w="1275" w:type="dxa"/>
            <w:vAlign w:val="top"/>
          </w:tcPr>
          <w:p>
            <w:pPr>
              <w:rPr>
                <w:rFonts w:ascii="Arial"/>
                <w:sz w:val="21"/>
              </w:rPr>
            </w:pPr>
          </w:p>
        </w:tc>
        <w:tc>
          <w:tcPr>
            <w:tcW w:w="1232" w:type="dxa"/>
            <w:vAlign w:val="top"/>
          </w:tcPr>
          <w:p>
            <w:pPr>
              <w:rPr>
                <w:rFonts w:ascii="Arial"/>
                <w:sz w:val="21"/>
              </w:rPr>
            </w:pPr>
          </w:p>
        </w:tc>
        <w:tc>
          <w:tcPr>
            <w:tcW w:w="863" w:type="dxa"/>
            <w:vAlign w:val="top"/>
          </w:tcPr>
          <w:p>
            <w:pPr>
              <w:rPr>
                <w:rFonts w:ascii="Arial"/>
                <w:sz w:val="21"/>
              </w:rPr>
            </w:pPr>
          </w:p>
        </w:tc>
        <w:tc>
          <w:tcPr>
            <w:tcW w:w="1034" w:type="dxa"/>
            <w:vAlign w:val="top"/>
          </w:tcPr>
          <w:p>
            <w:pPr>
              <w:rPr>
                <w:rFonts w:ascii="Arial"/>
                <w:sz w:val="21"/>
              </w:rPr>
            </w:pPr>
          </w:p>
        </w:tc>
        <w:tc>
          <w:tcPr>
            <w:tcW w:w="1179" w:type="dxa"/>
            <w:vAlign w:val="top"/>
          </w:tcPr>
          <w:p>
            <w:pPr>
              <w:rPr>
                <w:rFonts w:ascii="Arial"/>
                <w:sz w:val="21"/>
              </w:rPr>
            </w:pPr>
          </w:p>
        </w:tc>
        <w:tc>
          <w:tcPr>
            <w:tcW w:w="1604" w:type="dxa"/>
            <w:vAlign w:val="top"/>
          </w:tcPr>
          <w:p>
            <w:pPr>
              <w:rPr>
                <w:rFonts w:ascii="Arial"/>
                <w:sz w:val="21"/>
              </w:rPr>
            </w:pPr>
          </w:p>
        </w:tc>
        <w:tc>
          <w:tcPr>
            <w:tcW w:w="1069" w:type="dxa"/>
            <w:vAlign w:val="top"/>
          </w:tcPr>
          <w:p>
            <w:pPr>
              <w:rPr>
                <w:rFonts w:ascii="Arial"/>
                <w:sz w:val="21"/>
              </w:rPr>
            </w:pPr>
          </w:p>
        </w:tc>
      </w:tr>
    </w:tbl>
    <w:p>
      <w:pPr>
        <w:spacing w:line="269" w:lineRule="auto"/>
        <w:rPr>
          <w:rFonts w:ascii="Arial"/>
          <w:sz w:val="21"/>
        </w:rPr>
      </w:pPr>
    </w:p>
    <w:p>
      <w:pPr>
        <w:spacing w:before="76" w:line="312" w:lineRule="exact"/>
        <w:ind w:left="553"/>
        <w:rPr>
          <w:rFonts w:ascii="仿宋" w:hAnsi="仿宋" w:eastAsia="仿宋" w:cs="仿宋"/>
          <w:sz w:val="23"/>
          <w:szCs w:val="23"/>
        </w:rPr>
      </w:pPr>
      <w:r>
        <w:rPr>
          <w:rFonts w:ascii="仿宋" w:hAnsi="仿宋" w:eastAsia="仿宋" w:cs="仿宋"/>
          <w:spacing w:val="14"/>
          <w:position w:val="4"/>
          <w:sz w:val="23"/>
          <w:szCs w:val="23"/>
        </w:rPr>
        <w:t>法</w:t>
      </w:r>
      <w:r>
        <w:rPr>
          <w:rFonts w:ascii="仿宋" w:hAnsi="仿宋" w:eastAsia="仿宋" w:cs="仿宋"/>
          <w:spacing w:val="13"/>
          <w:position w:val="4"/>
          <w:sz w:val="23"/>
          <w:szCs w:val="23"/>
        </w:rPr>
        <w:t>定</w:t>
      </w:r>
      <w:r>
        <w:rPr>
          <w:rFonts w:ascii="仿宋" w:hAnsi="仿宋" w:eastAsia="仿宋" w:cs="仿宋"/>
          <w:spacing w:val="7"/>
          <w:position w:val="4"/>
          <w:sz w:val="23"/>
          <w:szCs w:val="23"/>
        </w:rPr>
        <w:t>代表人或其委托代理人 (签章) ：</w:t>
      </w:r>
    </w:p>
    <w:p>
      <w:pPr>
        <w:spacing w:line="230" w:lineRule="auto"/>
        <w:ind w:left="547"/>
        <w:rPr>
          <w:rFonts w:ascii="仿宋" w:hAnsi="仿宋" w:eastAsia="仿宋" w:cs="仿宋"/>
          <w:sz w:val="23"/>
          <w:szCs w:val="23"/>
        </w:rPr>
      </w:pPr>
      <w:r>
        <w:rPr>
          <w:rFonts w:ascii="仿宋" w:hAnsi="仿宋" w:eastAsia="仿宋" w:cs="仿宋"/>
          <w:spacing w:val="6"/>
          <w:sz w:val="23"/>
          <w:szCs w:val="23"/>
        </w:rPr>
        <w:t>供应商(盖章):</w:t>
      </w:r>
    </w:p>
    <w:p>
      <w:pPr>
        <w:spacing w:line="284" w:lineRule="auto"/>
        <w:rPr>
          <w:rFonts w:ascii="Arial"/>
          <w:sz w:val="21"/>
        </w:rPr>
      </w:pPr>
    </w:p>
    <w:p>
      <w:pPr>
        <w:spacing w:line="284" w:lineRule="auto"/>
        <w:rPr>
          <w:rFonts w:ascii="Arial"/>
          <w:sz w:val="21"/>
        </w:rPr>
      </w:pPr>
    </w:p>
    <w:p>
      <w:pPr>
        <w:spacing w:before="76" w:line="228" w:lineRule="auto"/>
        <w:ind w:left="552"/>
        <w:rPr>
          <w:rFonts w:ascii="仿宋" w:hAnsi="仿宋" w:eastAsia="仿宋" w:cs="仿宋"/>
          <w:sz w:val="23"/>
          <w:szCs w:val="23"/>
        </w:rPr>
      </w:pPr>
      <w:r>
        <w:rPr>
          <w:rFonts w:ascii="仿宋" w:hAnsi="仿宋" w:eastAsia="仿宋" w:cs="仿宋"/>
          <w:spacing w:val="14"/>
          <w:sz w:val="23"/>
          <w:szCs w:val="23"/>
        </w:rPr>
        <w:t>注:</w:t>
      </w:r>
      <w:r>
        <w:rPr>
          <w:rFonts w:ascii="仿宋" w:hAnsi="仿宋" w:eastAsia="仿宋" w:cs="仿宋"/>
          <w:spacing w:val="7"/>
          <w:sz w:val="23"/>
          <w:szCs w:val="23"/>
        </w:rPr>
        <w:t xml:space="preserve"> 各项货物详细技术性能应另页描述。</w:t>
      </w:r>
    </w:p>
    <w:p>
      <w:pPr>
        <w:sectPr>
          <w:footerReference r:id="rId23" w:type="default"/>
          <w:pgSz w:w="11906" w:h="16839"/>
          <w:pgMar w:top="400" w:right="1314" w:bottom="1404" w:left="1711" w:header="0" w:footer="1227" w:gutter="0"/>
          <w:pgNumType w:fmt="decimal"/>
          <w:cols w:space="720" w:num="1"/>
        </w:sectPr>
      </w:pPr>
    </w:p>
    <w:p>
      <w:pPr>
        <w:spacing w:before="91" w:line="239" w:lineRule="auto"/>
        <w:outlineLvl w:val="1"/>
        <w:rPr>
          <w:rFonts w:ascii="仿宋" w:hAnsi="仿宋" w:eastAsia="仿宋" w:cs="仿宋"/>
          <w:sz w:val="28"/>
          <w:szCs w:val="28"/>
        </w:rPr>
      </w:pPr>
      <w:bookmarkStart w:id="20" w:name="_bookmark24"/>
      <w:bookmarkEnd w:id="20"/>
      <w:r>
        <w:rPr>
          <w:rFonts w:ascii="仿宋" w:hAnsi="仿宋" w:eastAsia="仿宋" w:cs="仿宋"/>
          <w:spacing w:val="1"/>
          <w:sz w:val="28"/>
          <w:szCs w:val="28"/>
          <w14:textOutline w14:w="5103" w14:cap="sq" w14:cmpd="sng">
            <w14:solidFill>
              <w14:srgbClr w14:val="000000"/>
            </w14:solidFill>
            <w14:prstDash w14:val="solid"/>
            <w14:bevel/>
          </w14:textOutline>
        </w:rPr>
        <w:t>4</w:t>
      </w:r>
      <w:r>
        <w:rPr>
          <w:rFonts w:ascii="仿宋" w:hAnsi="仿宋" w:eastAsia="仿宋" w:cs="仿宋"/>
          <w:sz w:val="28"/>
          <w:szCs w:val="28"/>
          <w14:textOutline w14:w="5103" w14:cap="sq" w14:cmpd="sng">
            <w14:solidFill>
              <w14:srgbClr w14:val="000000"/>
            </w14:solidFill>
            <w14:prstDash w14:val="solid"/>
            <w14:bevel/>
          </w14:textOutline>
        </w:rPr>
        <w:t>、技术规格偏离表</w:t>
      </w:r>
    </w:p>
    <w:p>
      <w:pPr>
        <w:spacing w:before="1" w:line="222" w:lineRule="auto"/>
        <w:ind w:left="3756"/>
        <w:outlineLvl w:val="1"/>
        <w:rPr>
          <w:rFonts w:ascii="仿宋" w:hAnsi="仿宋" w:eastAsia="仿宋" w:cs="仿宋"/>
          <w:sz w:val="28"/>
          <w:szCs w:val="28"/>
        </w:rPr>
      </w:pPr>
      <w:r>
        <w:rPr>
          <w:rFonts w:ascii="仿宋" w:hAnsi="仿宋" w:eastAsia="仿宋" w:cs="仿宋"/>
          <w:spacing w:val="-4"/>
          <w:sz w:val="28"/>
          <w:szCs w:val="28"/>
        </w:rPr>
        <w:t>技术</w:t>
      </w:r>
      <w:r>
        <w:rPr>
          <w:rFonts w:ascii="仿宋" w:hAnsi="仿宋" w:eastAsia="仿宋" w:cs="仿宋"/>
          <w:spacing w:val="-3"/>
          <w:sz w:val="28"/>
          <w:szCs w:val="28"/>
        </w:rPr>
        <w:t>规</w:t>
      </w:r>
      <w:r>
        <w:rPr>
          <w:rFonts w:ascii="仿宋" w:hAnsi="仿宋" w:eastAsia="仿宋" w:cs="仿宋"/>
          <w:spacing w:val="-2"/>
          <w:sz w:val="28"/>
          <w:szCs w:val="28"/>
        </w:rPr>
        <w:t>格偏离表</w:t>
      </w:r>
    </w:p>
    <w:p>
      <w:pPr>
        <w:spacing w:line="254" w:lineRule="auto"/>
        <w:rPr>
          <w:rFonts w:ascii="Arial"/>
          <w:sz w:val="21"/>
        </w:rPr>
      </w:pPr>
    </w:p>
    <w:p>
      <w:pPr>
        <w:spacing w:before="75" w:line="229" w:lineRule="auto"/>
        <w:ind w:left="482"/>
        <w:rPr>
          <w:rFonts w:ascii="仿宋" w:hAnsi="仿宋" w:eastAsia="仿宋" w:cs="仿宋"/>
          <w:sz w:val="23"/>
          <w:szCs w:val="23"/>
        </w:rPr>
      </w:pPr>
      <w:r>
        <w:pict>
          <v:shape id="_x0000_s1028" o:spid="_x0000_s1028" o:spt="202" type="#_x0000_t202" style="position:absolute;left:0pt;margin-left:371pt;margin-top:2.75pt;height:16.4pt;width:43.25pt;z-index:251662336;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仿宋" w:hAnsi="仿宋" w:eastAsia="仿宋" w:cs="仿宋"/>
                      <w:sz w:val="23"/>
                      <w:szCs w:val="23"/>
                    </w:rPr>
                  </w:pPr>
                  <w:r>
                    <w:rPr>
                      <w:rFonts w:ascii="仿宋" w:hAnsi="仿宋" w:eastAsia="仿宋" w:cs="仿宋"/>
                      <w:spacing w:val="5"/>
                      <w:sz w:val="23"/>
                      <w:szCs w:val="23"/>
                    </w:rPr>
                    <w:t>标段号</w:t>
                  </w:r>
                  <w:r>
                    <w:rPr>
                      <w:rFonts w:ascii="仿宋" w:hAnsi="仿宋" w:eastAsia="仿宋" w:cs="仿宋"/>
                      <w:spacing w:val="4"/>
                      <w:sz w:val="23"/>
                      <w:szCs w:val="23"/>
                    </w:rPr>
                    <w:t>:</w:t>
                  </w:r>
                </w:p>
              </w:txbxContent>
            </v:textbox>
          </v:shape>
        </w:pict>
      </w:r>
      <w:r>
        <w:rPr>
          <w:rFonts w:ascii="仿宋" w:hAnsi="仿宋" w:eastAsia="仿宋" w:cs="仿宋"/>
          <w:spacing w:val="4"/>
          <w:sz w:val="23"/>
          <w:szCs w:val="23"/>
        </w:rPr>
        <w:t>项目</w:t>
      </w:r>
      <w:r>
        <w:rPr>
          <w:rFonts w:ascii="仿宋" w:hAnsi="仿宋" w:eastAsia="仿宋" w:cs="仿宋"/>
          <w:spacing w:val="3"/>
          <w:sz w:val="23"/>
          <w:szCs w:val="23"/>
        </w:rPr>
        <w:t>名</w:t>
      </w:r>
      <w:r>
        <w:rPr>
          <w:rFonts w:ascii="仿宋" w:hAnsi="仿宋" w:eastAsia="仿宋" w:cs="仿宋"/>
          <w:spacing w:val="2"/>
          <w:sz w:val="23"/>
          <w:szCs w:val="23"/>
        </w:rPr>
        <w:t>称:                        项目编号:</w:t>
      </w:r>
    </w:p>
    <w:p/>
    <w:p>
      <w:pPr>
        <w:spacing w:line="60" w:lineRule="exact"/>
      </w:pPr>
    </w:p>
    <w:tbl>
      <w:tblPr>
        <w:tblStyle w:val="17"/>
        <w:tblW w:w="94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0"/>
        <w:gridCol w:w="1290"/>
        <w:gridCol w:w="1948"/>
        <w:gridCol w:w="1275"/>
        <w:gridCol w:w="1246"/>
        <w:gridCol w:w="1192"/>
        <w:gridCol w:w="11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1280" w:type="dxa"/>
            <w:vAlign w:val="top"/>
          </w:tcPr>
          <w:p>
            <w:pPr>
              <w:spacing w:before="293" w:line="231" w:lineRule="auto"/>
              <w:ind w:left="413"/>
              <w:rPr>
                <w:rFonts w:ascii="仿宋" w:hAnsi="仿宋" w:eastAsia="仿宋" w:cs="仿宋"/>
                <w:sz w:val="23"/>
                <w:szCs w:val="23"/>
              </w:rPr>
            </w:pPr>
            <w:r>
              <w:rPr>
                <w:rFonts w:ascii="仿宋" w:hAnsi="仿宋" w:eastAsia="仿宋" w:cs="仿宋"/>
                <w:spacing w:val="2"/>
                <w:sz w:val="23"/>
                <w:szCs w:val="23"/>
              </w:rPr>
              <w:t>序号</w:t>
            </w:r>
          </w:p>
        </w:tc>
        <w:tc>
          <w:tcPr>
            <w:tcW w:w="1290" w:type="dxa"/>
            <w:vAlign w:val="top"/>
          </w:tcPr>
          <w:p>
            <w:pPr>
              <w:spacing w:before="293" w:line="229" w:lineRule="auto"/>
              <w:ind w:left="180"/>
              <w:rPr>
                <w:rFonts w:ascii="仿宋" w:hAnsi="仿宋" w:eastAsia="仿宋" w:cs="仿宋"/>
                <w:sz w:val="23"/>
                <w:szCs w:val="23"/>
              </w:rPr>
            </w:pPr>
            <w:r>
              <w:rPr>
                <w:rFonts w:ascii="仿宋" w:hAnsi="仿宋" w:eastAsia="仿宋" w:cs="仿宋"/>
                <w:spacing w:val="5"/>
                <w:sz w:val="23"/>
                <w:szCs w:val="23"/>
              </w:rPr>
              <w:t>货物名</w:t>
            </w:r>
            <w:r>
              <w:rPr>
                <w:rFonts w:ascii="仿宋" w:hAnsi="仿宋" w:eastAsia="仿宋" w:cs="仿宋"/>
                <w:spacing w:val="4"/>
                <w:sz w:val="23"/>
                <w:szCs w:val="23"/>
              </w:rPr>
              <w:t>称</w:t>
            </w:r>
          </w:p>
        </w:tc>
        <w:tc>
          <w:tcPr>
            <w:tcW w:w="1948" w:type="dxa"/>
            <w:vAlign w:val="top"/>
          </w:tcPr>
          <w:p>
            <w:pPr>
              <w:spacing w:before="293" w:line="231" w:lineRule="auto"/>
              <w:ind w:left="144"/>
              <w:rPr>
                <w:rFonts w:ascii="仿宋" w:hAnsi="仿宋" w:eastAsia="仿宋" w:cs="仿宋"/>
                <w:sz w:val="23"/>
                <w:szCs w:val="23"/>
              </w:rPr>
            </w:pPr>
            <w:r>
              <w:rPr>
                <w:rFonts w:ascii="仿宋" w:hAnsi="仿宋" w:eastAsia="仿宋" w:cs="仿宋"/>
                <w:spacing w:val="8"/>
                <w:sz w:val="23"/>
                <w:szCs w:val="23"/>
              </w:rPr>
              <w:t>招标文件条款</w:t>
            </w:r>
            <w:r>
              <w:rPr>
                <w:rFonts w:ascii="仿宋" w:hAnsi="仿宋" w:eastAsia="仿宋" w:cs="仿宋"/>
                <w:spacing w:val="6"/>
                <w:sz w:val="23"/>
                <w:szCs w:val="23"/>
              </w:rPr>
              <w:t>号</w:t>
            </w:r>
          </w:p>
        </w:tc>
        <w:tc>
          <w:tcPr>
            <w:tcW w:w="1275" w:type="dxa"/>
            <w:vAlign w:val="top"/>
          </w:tcPr>
          <w:p>
            <w:pPr>
              <w:spacing w:before="293" w:line="231" w:lineRule="auto"/>
              <w:ind w:left="171"/>
              <w:rPr>
                <w:rFonts w:ascii="仿宋" w:hAnsi="仿宋" w:eastAsia="仿宋" w:cs="仿宋"/>
                <w:sz w:val="23"/>
                <w:szCs w:val="23"/>
              </w:rPr>
            </w:pPr>
            <w:r>
              <w:rPr>
                <w:rFonts w:ascii="仿宋" w:hAnsi="仿宋" w:eastAsia="仿宋" w:cs="仿宋"/>
                <w:spacing w:val="6"/>
                <w:sz w:val="23"/>
                <w:szCs w:val="23"/>
              </w:rPr>
              <w:t>招标规格</w:t>
            </w:r>
          </w:p>
        </w:tc>
        <w:tc>
          <w:tcPr>
            <w:tcW w:w="1246" w:type="dxa"/>
            <w:vAlign w:val="top"/>
          </w:tcPr>
          <w:p>
            <w:pPr>
              <w:spacing w:before="293" w:line="231" w:lineRule="auto"/>
              <w:ind w:left="156"/>
              <w:rPr>
                <w:rFonts w:ascii="仿宋" w:hAnsi="仿宋" w:eastAsia="仿宋" w:cs="仿宋"/>
                <w:sz w:val="23"/>
                <w:szCs w:val="23"/>
              </w:rPr>
            </w:pPr>
            <w:r>
              <w:rPr>
                <w:rFonts w:ascii="仿宋" w:hAnsi="仿宋" w:eastAsia="仿宋" w:cs="仿宋"/>
                <w:spacing w:val="6"/>
                <w:sz w:val="23"/>
                <w:szCs w:val="23"/>
              </w:rPr>
              <w:t>投标规格</w:t>
            </w:r>
          </w:p>
        </w:tc>
        <w:tc>
          <w:tcPr>
            <w:tcW w:w="1192" w:type="dxa"/>
            <w:vAlign w:val="top"/>
          </w:tcPr>
          <w:p>
            <w:pPr>
              <w:spacing w:before="293" w:line="231" w:lineRule="auto"/>
              <w:ind w:left="371"/>
              <w:rPr>
                <w:rFonts w:ascii="仿宋" w:hAnsi="仿宋" w:eastAsia="仿宋" w:cs="仿宋"/>
                <w:sz w:val="23"/>
                <w:szCs w:val="23"/>
              </w:rPr>
            </w:pPr>
            <w:r>
              <w:rPr>
                <w:rFonts w:ascii="仿宋" w:hAnsi="仿宋" w:eastAsia="仿宋" w:cs="仿宋"/>
                <w:spacing w:val="2"/>
                <w:sz w:val="23"/>
                <w:szCs w:val="23"/>
              </w:rPr>
              <w:t>偏</w:t>
            </w:r>
            <w:r>
              <w:rPr>
                <w:rFonts w:ascii="仿宋" w:hAnsi="仿宋" w:eastAsia="仿宋" w:cs="仿宋"/>
                <w:spacing w:val="1"/>
                <w:sz w:val="23"/>
                <w:szCs w:val="23"/>
              </w:rPr>
              <w:t>离</w:t>
            </w:r>
          </w:p>
        </w:tc>
        <w:tc>
          <w:tcPr>
            <w:tcW w:w="1196" w:type="dxa"/>
            <w:vAlign w:val="top"/>
          </w:tcPr>
          <w:p>
            <w:pPr>
              <w:spacing w:before="293" w:line="232" w:lineRule="auto"/>
              <w:ind w:left="372"/>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280" w:type="dxa"/>
            <w:vAlign w:val="top"/>
          </w:tcPr>
          <w:p>
            <w:pPr>
              <w:rPr>
                <w:rFonts w:ascii="Arial"/>
                <w:sz w:val="21"/>
              </w:rPr>
            </w:pPr>
          </w:p>
        </w:tc>
        <w:tc>
          <w:tcPr>
            <w:tcW w:w="1290" w:type="dxa"/>
            <w:vAlign w:val="top"/>
          </w:tcPr>
          <w:p>
            <w:pPr>
              <w:rPr>
                <w:rFonts w:ascii="Arial"/>
                <w:sz w:val="21"/>
              </w:rPr>
            </w:pPr>
          </w:p>
        </w:tc>
        <w:tc>
          <w:tcPr>
            <w:tcW w:w="1948" w:type="dxa"/>
            <w:vAlign w:val="top"/>
          </w:tcPr>
          <w:p>
            <w:pPr>
              <w:rPr>
                <w:rFonts w:ascii="Arial"/>
                <w:sz w:val="21"/>
              </w:rPr>
            </w:pPr>
          </w:p>
        </w:tc>
        <w:tc>
          <w:tcPr>
            <w:tcW w:w="1275" w:type="dxa"/>
            <w:vAlign w:val="top"/>
          </w:tcPr>
          <w:p>
            <w:pPr>
              <w:rPr>
                <w:rFonts w:ascii="Arial"/>
                <w:sz w:val="21"/>
              </w:rPr>
            </w:pPr>
          </w:p>
        </w:tc>
        <w:tc>
          <w:tcPr>
            <w:tcW w:w="1246" w:type="dxa"/>
            <w:vAlign w:val="top"/>
          </w:tcPr>
          <w:p>
            <w:pPr>
              <w:rPr>
                <w:rFonts w:ascii="Arial"/>
                <w:sz w:val="21"/>
              </w:rPr>
            </w:pPr>
          </w:p>
        </w:tc>
        <w:tc>
          <w:tcPr>
            <w:tcW w:w="1192" w:type="dxa"/>
            <w:vAlign w:val="top"/>
          </w:tcPr>
          <w:p>
            <w:pPr>
              <w:rPr>
                <w:rFonts w:ascii="Arial"/>
                <w:sz w:val="21"/>
              </w:rPr>
            </w:pPr>
          </w:p>
        </w:tc>
        <w:tc>
          <w:tcPr>
            <w:tcW w:w="1196" w:type="dxa"/>
            <w:vAlign w:val="top"/>
          </w:tcPr>
          <w:p>
            <w:pPr>
              <w:rPr>
                <w:rFonts w:ascii="Arial"/>
                <w:sz w:val="21"/>
              </w:rPr>
            </w:pPr>
          </w:p>
        </w:tc>
      </w:tr>
    </w:tbl>
    <w:p>
      <w:pPr>
        <w:spacing w:line="269" w:lineRule="auto"/>
        <w:rPr>
          <w:rFonts w:ascii="Arial"/>
          <w:sz w:val="21"/>
        </w:rPr>
      </w:pPr>
    </w:p>
    <w:p>
      <w:pPr>
        <w:spacing w:before="75" w:line="312" w:lineRule="exact"/>
        <w:ind w:left="1028"/>
        <w:rPr>
          <w:rFonts w:ascii="仿宋" w:hAnsi="仿宋" w:eastAsia="仿宋" w:cs="仿宋"/>
          <w:sz w:val="23"/>
          <w:szCs w:val="23"/>
        </w:rPr>
      </w:pPr>
      <w:r>
        <w:rPr>
          <w:rFonts w:ascii="仿宋" w:hAnsi="仿宋" w:eastAsia="仿宋" w:cs="仿宋"/>
          <w:spacing w:val="11"/>
          <w:position w:val="4"/>
          <w:sz w:val="23"/>
          <w:szCs w:val="23"/>
        </w:rPr>
        <w:t>法</w:t>
      </w:r>
      <w:r>
        <w:rPr>
          <w:rFonts w:ascii="仿宋" w:hAnsi="仿宋" w:eastAsia="仿宋" w:cs="仿宋"/>
          <w:spacing w:val="9"/>
          <w:position w:val="4"/>
          <w:sz w:val="23"/>
          <w:szCs w:val="23"/>
        </w:rPr>
        <w:t>定代表人或其委托代理人 (签章) :</w:t>
      </w:r>
    </w:p>
    <w:p>
      <w:pPr>
        <w:spacing w:line="230" w:lineRule="auto"/>
        <w:ind w:left="1022"/>
        <w:rPr>
          <w:rFonts w:ascii="仿宋" w:hAnsi="仿宋" w:eastAsia="仿宋" w:cs="仿宋"/>
          <w:sz w:val="23"/>
          <w:szCs w:val="23"/>
        </w:rPr>
      </w:pPr>
      <w:r>
        <w:rPr>
          <w:rFonts w:ascii="仿宋" w:hAnsi="仿宋" w:eastAsia="仿宋" w:cs="仿宋"/>
          <w:spacing w:val="6"/>
          <w:sz w:val="23"/>
          <w:szCs w:val="23"/>
        </w:rPr>
        <w:t>供应商(盖章):</w:t>
      </w:r>
    </w:p>
    <w:p>
      <w:pPr>
        <w:sectPr>
          <w:footerReference r:id="rId24" w:type="default"/>
          <w:pgSz w:w="11906" w:h="16839"/>
          <w:pgMar w:top="400" w:right="1237" w:bottom="1404" w:left="1236" w:header="0" w:footer="1227" w:gutter="0"/>
          <w:pgNumType w:fmt="decimal"/>
          <w:cols w:space="720" w:num="1"/>
        </w:sectPr>
      </w:pPr>
    </w:p>
    <w:p>
      <w:pPr>
        <w:spacing w:before="91" w:line="242" w:lineRule="auto"/>
        <w:outlineLvl w:val="1"/>
        <w:rPr>
          <w:rFonts w:ascii="仿宋" w:hAnsi="仿宋" w:eastAsia="仿宋" w:cs="仿宋"/>
          <w:sz w:val="28"/>
          <w:szCs w:val="28"/>
        </w:rPr>
      </w:pPr>
      <w:bookmarkStart w:id="21" w:name="_bookmark25"/>
      <w:bookmarkEnd w:id="21"/>
      <w:r>
        <w:rPr>
          <w:rFonts w:ascii="仿宋" w:hAnsi="仿宋" w:eastAsia="仿宋" w:cs="仿宋"/>
          <w:spacing w:val="-1"/>
          <w:sz w:val="28"/>
          <w:szCs w:val="28"/>
          <w14:textOutline w14:w="5103" w14:cap="sq" w14:cmpd="sng">
            <w14:solidFill>
              <w14:srgbClr w14:val="000000"/>
            </w14:solidFill>
            <w14:prstDash w14:val="solid"/>
            <w14:bevel/>
          </w14:textOutline>
        </w:rPr>
        <w:t>5、商务条</w:t>
      </w:r>
      <w:r>
        <w:rPr>
          <w:rFonts w:ascii="仿宋" w:hAnsi="仿宋" w:eastAsia="仿宋" w:cs="仿宋"/>
          <w:sz w:val="28"/>
          <w:szCs w:val="28"/>
          <w14:textOutline w14:w="5103" w14:cap="sq" w14:cmpd="sng">
            <w14:solidFill>
              <w14:srgbClr w14:val="000000"/>
            </w14:solidFill>
            <w14:prstDash w14:val="solid"/>
            <w14:bevel/>
          </w14:textOutline>
        </w:rPr>
        <w:t>款偏离表</w:t>
      </w:r>
    </w:p>
    <w:p>
      <w:pPr>
        <w:spacing w:before="115" w:line="223" w:lineRule="auto"/>
        <w:ind w:left="3903"/>
        <w:rPr>
          <w:rFonts w:ascii="仿宋" w:hAnsi="仿宋" w:eastAsia="仿宋" w:cs="仿宋"/>
          <w:sz w:val="28"/>
          <w:szCs w:val="28"/>
        </w:rPr>
      </w:pPr>
      <w:r>
        <w:rPr>
          <w:rFonts w:ascii="仿宋" w:hAnsi="仿宋" w:eastAsia="仿宋" w:cs="仿宋"/>
          <w:spacing w:val="-4"/>
          <w:sz w:val="28"/>
          <w:szCs w:val="28"/>
        </w:rPr>
        <w:t>商务条款偏离表</w:t>
      </w:r>
    </w:p>
    <w:p>
      <w:pPr>
        <w:spacing w:line="323" w:lineRule="auto"/>
        <w:rPr>
          <w:rFonts w:ascii="Arial"/>
          <w:sz w:val="21"/>
        </w:rPr>
      </w:pPr>
    </w:p>
    <w:p>
      <w:pPr>
        <w:spacing w:before="75" w:line="229" w:lineRule="auto"/>
        <w:ind w:left="620"/>
        <w:rPr>
          <w:rFonts w:ascii="仿宋" w:hAnsi="仿宋" w:eastAsia="仿宋" w:cs="仿宋"/>
          <w:sz w:val="23"/>
          <w:szCs w:val="23"/>
        </w:rPr>
      </w:pPr>
      <w:r>
        <w:pict>
          <v:shape id="_x0000_s1029" o:spid="_x0000_s1029" o:spt="202" type="#_x0000_t202" style="position:absolute;left:0pt;margin-left:353.9pt;margin-top:2.75pt;height:16.4pt;width:43.25pt;z-index:251663360;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仿宋" w:hAnsi="仿宋" w:eastAsia="仿宋" w:cs="仿宋"/>
                      <w:sz w:val="23"/>
                      <w:szCs w:val="23"/>
                    </w:rPr>
                  </w:pPr>
                  <w:r>
                    <w:rPr>
                      <w:rFonts w:ascii="仿宋" w:hAnsi="仿宋" w:eastAsia="仿宋" w:cs="仿宋"/>
                      <w:spacing w:val="5"/>
                      <w:sz w:val="23"/>
                      <w:szCs w:val="23"/>
                    </w:rPr>
                    <w:t>标段号</w:t>
                  </w:r>
                  <w:r>
                    <w:rPr>
                      <w:rFonts w:ascii="仿宋" w:hAnsi="仿宋" w:eastAsia="仿宋" w:cs="仿宋"/>
                      <w:spacing w:val="4"/>
                      <w:sz w:val="23"/>
                      <w:szCs w:val="23"/>
                    </w:rPr>
                    <w:t>:</w:t>
                  </w:r>
                </w:p>
              </w:txbxContent>
            </v:textbox>
          </v:shape>
        </w:pict>
      </w:r>
      <w:r>
        <w:rPr>
          <w:rFonts w:ascii="仿宋" w:hAnsi="仿宋" w:eastAsia="仿宋" w:cs="仿宋"/>
          <w:spacing w:val="10"/>
          <w:sz w:val="23"/>
          <w:szCs w:val="23"/>
        </w:rPr>
        <w:t>项目名称</w:t>
      </w:r>
      <w:r>
        <w:rPr>
          <w:rFonts w:ascii="仿宋" w:hAnsi="仿宋" w:eastAsia="仿宋" w:cs="仿宋"/>
          <w:spacing w:val="8"/>
          <w:sz w:val="23"/>
          <w:szCs w:val="23"/>
        </w:rPr>
        <w:t>:</w:t>
      </w:r>
      <w:r>
        <w:rPr>
          <w:rFonts w:ascii="仿宋" w:hAnsi="仿宋" w:eastAsia="仿宋" w:cs="仿宋"/>
          <w:spacing w:val="5"/>
          <w:sz w:val="23"/>
          <w:szCs w:val="23"/>
        </w:rPr>
        <w:t xml:space="preserve">                   项目编号:</w:t>
      </w:r>
    </w:p>
    <w:p/>
    <w:p>
      <w:pPr>
        <w:spacing w:line="21" w:lineRule="exact"/>
      </w:pPr>
    </w:p>
    <w:tbl>
      <w:tblPr>
        <w:tblStyle w:val="17"/>
        <w:tblW w:w="97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2535"/>
        <w:gridCol w:w="2536"/>
        <w:gridCol w:w="2508"/>
        <w:gridCol w:w="10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82" w:type="dxa"/>
            <w:vAlign w:val="top"/>
          </w:tcPr>
          <w:p>
            <w:pPr>
              <w:spacing w:before="130" w:line="231" w:lineRule="auto"/>
              <w:ind w:left="314"/>
              <w:rPr>
                <w:rFonts w:ascii="仿宋" w:hAnsi="仿宋" w:eastAsia="仿宋" w:cs="仿宋"/>
                <w:sz w:val="23"/>
                <w:szCs w:val="23"/>
              </w:rPr>
            </w:pPr>
            <w:r>
              <w:rPr>
                <w:rFonts w:ascii="仿宋" w:hAnsi="仿宋" w:eastAsia="仿宋" w:cs="仿宋"/>
                <w:spacing w:val="2"/>
                <w:sz w:val="23"/>
                <w:szCs w:val="23"/>
              </w:rPr>
              <w:t>序号</w:t>
            </w:r>
          </w:p>
        </w:tc>
        <w:tc>
          <w:tcPr>
            <w:tcW w:w="2535" w:type="dxa"/>
            <w:vAlign w:val="top"/>
          </w:tcPr>
          <w:p>
            <w:pPr>
              <w:spacing w:before="130" w:line="231" w:lineRule="auto"/>
              <w:ind w:left="438"/>
              <w:rPr>
                <w:rFonts w:ascii="仿宋" w:hAnsi="仿宋" w:eastAsia="仿宋" w:cs="仿宋"/>
                <w:sz w:val="23"/>
                <w:szCs w:val="23"/>
              </w:rPr>
            </w:pPr>
            <w:r>
              <w:rPr>
                <w:rFonts w:ascii="仿宋" w:hAnsi="仿宋" w:eastAsia="仿宋" w:cs="仿宋"/>
                <w:spacing w:val="8"/>
                <w:sz w:val="23"/>
                <w:szCs w:val="23"/>
              </w:rPr>
              <w:t>招标文件条款</w:t>
            </w:r>
            <w:r>
              <w:rPr>
                <w:rFonts w:ascii="仿宋" w:hAnsi="仿宋" w:eastAsia="仿宋" w:cs="仿宋"/>
                <w:spacing w:val="6"/>
                <w:sz w:val="23"/>
                <w:szCs w:val="23"/>
              </w:rPr>
              <w:t>号</w:t>
            </w:r>
          </w:p>
        </w:tc>
        <w:tc>
          <w:tcPr>
            <w:tcW w:w="2536" w:type="dxa"/>
            <w:vAlign w:val="top"/>
          </w:tcPr>
          <w:p>
            <w:pPr>
              <w:spacing w:before="130" w:line="231" w:lineRule="auto"/>
              <w:ind w:left="200"/>
              <w:rPr>
                <w:rFonts w:ascii="仿宋" w:hAnsi="仿宋" w:eastAsia="仿宋" w:cs="仿宋"/>
                <w:sz w:val="23"/>
                <w:szCs w:val="23"/>
              </w:rPr>
            </w:pPr>
            <w:r>
              <w:rPr>
                <w:rFonts w:ascii="仿宋" w:hAnsi="仿宋" w:eastAsia="仿宋" w:cs="仿宋"/>
                <w:spacing w:val="10"/>
                <w:sz w:val="23"/>
                <w:szCs w:val="23"/>
              </w:rPr>
              <w:t>招</w:t>
            </w:r>
            <w:r>
              <w:rPr>
                <w:rFonts w:ascii="仿宋" w:hAnsi="仿宋" w:eastAsia="仿宋" w:cs="仿宋"/>
                <w:spacing w:val="8"/>
                <w:sz w:val="23"/>
                <w:szCs w:val="23"/>
              </w:rPr>
              <w:t>标文件的商务条款</w:t>
            </w:r>
          </w:p>
        </w:tc>
        <w:tc>
          <w:tcPr>
            <w:tcW w:w="2508" w:type="dxa"/>
            <w:vAlign w:val="top"/>
          </w:tcPr>
          <w:p>
            <w:pPr>
              <w:spacing w:before="130" w:line="231" w:lineRule="auto"/>
              <w:ind w:left="186"/>
              <w:rPr>
                <w:rFonts w:ascii="仿宋" w:hAnsi="仿宋" w:eastAsia="仿宋" w:cs="仿宋"/>
                <w:sz w:val="23"/>
                <w:szCs w:val="23"/>
              </w:rPr>
            </w:pPr>
            <w:r>
              <w:rPr>
                <w:rFonts w:ascii="仿宋" w:hAnsi="仿宋" w:eastAsia="仿宋" w:cs="仿宋"/>
                <w:spacing w:val="10"/>
                <w:sz w:val="23"/>
                <w:szCs w:val="23"/>
              </w:rPr>
              <w:t>投</w:t>
            </w:r>
            <w:r>
              <w:rPr>
                <w:rFonts w:ascii="仿宋" w:hAnsi="仿宋" w:eastAsia="仿宋" w:cs="仿宋"/>
                <w:spacing w:val="8"/>
                <w:sz w:val="23"/>
                <w:szCs w:val="23"/>
              </w:rPr>
              <w:t>标文件的商务条款</w:t>
            </w:r>
          </w:p>
        </w:tc>
        <w:tc>
          <w:tcPr>
            <w:tcW w:w="1042" w:type="dxa"/>
            <w:vAlign w:val="top"/>
          </w:tcPr>
          <w:p>
            <w:pPr>
              <w:spacing w:before="130" w:line="232" w:lineRule="auto"/>
              <w:ind w:left="296"/>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082" w:type="dxa"/>
            <w:vAlign w:val="top"/>
          </w:tcPr>
          <w:p>
            <w:pPr>
              <w:rPr>
                <w:rFonts w:ascii="Arial"/>
                <w:sz w:val="21"/>
              </w:rPr>
            </w:pPr>
          </w:p>
        </w:tc>
        <w:tc>
          <w:tcPr>
            <w:tcW w:w="2535" w:type="dxa"/>
            <w:vAlign w:val="top"/>
          </w:tcPr>
          <w:p>
            <w:pPr>
              <w:rPr>
                <w:rFonts w:ascii="Arial"/>
                <w:sz w:val="21"/>
              </w:rPr>
            </w:pPr>
          </w:p>
        </w:tc>
        <w:tc>
          <w:tcPr>
            <w:tcW w:w="2536" w:type="dxa"/>
            <w:vAlign w:val="top"/>
          </w:tcPr>
          <w:p>
            <w:pPr>
              <w:rPr>
                <w:rFonts w:ascii="Arial"/>
                <w:sz w:val="21"/>
              </w:rPr>
            </w:pPr>
          </w:p>
        </w:tc>
        <w:tc>
          <w:tcPr>
            <w:tcW w:w="2508" w:type="dxa"/>
            <w:vAlign w:val="top"/>
          </w:tcPr>
          <w:p>
            <w:pPr>
              <w:rPr>
                <w:rFonts w:ascii="Arial"/>
                <w:sz w:val="21"/>
              </w:rPr>
            </w:pPr>
          </w:p>
        </w:tc>
        <w:tc>
          <w:tcPr>
            <w:tcW w:w="1042" w:type="dxa"/>
            <w:vAlign w:val="top"/>
          </w:tcPr>
          <w:p>
            <w:pPr>
              <w:rPr>
                <w:rFonts w:ascii="Arial"/>
                <w:sz w:val="21"/>
              </w:rPr>
            </w:pPr>
          </w:p>
        </w:tc>
      </w:tr>
    </w:tbl>
    <w:p>
      <w:pPr>
        <w:spacing w:line="250" w:lineRule="auto"/>
        <w:rPr>
          <w:rFonts w:ascii="Arial"/>
          <w:sz w:val="21"/>
        </w:rPr>
      </w:pPr>
    </w:p>
    <w:p>
      <w:pPr>
        <w:spacing w:line="251" w:lineRule="auto"/>
        <w:rPr>
          <w:rFonts w:ascii="Arial"/>
          <w:sz w:val="21"/>
        </w:rPr>
      </w:pPr>
    </w:p>
    <w:p>
      <w:pPr>
        <w:spacing w:before="76" w:line="250" w:lineRule="auto"/>
        <w:ind w:left="1166"/>
        <w:rPr>
          <w:rFonts w:ascii="仿宋" w:hAnsi="仿宋" w:eastAsia="仿宋" w:cs="仿宋"/>
          <w:sz w:val="23"/>
          <w:szCs w:val="23"/>
        </w:rPr>
      </w:pPr>
      <w:r>
        <w:rPr>
          <w:rFonts w:ascii="仿宋" w:hAnsi="仿宋" w:eastAsia="仿宋" w:cs="仿宋"/>
          <w:spacing w:val="13"/>
          <w:sz w:val="23"/>
          <w:szCs w:val="23"/>
        </w:rPr>
        <w:t>法</w:t>
      </w:r>
      <w:r>
        <w:rPr>
          <w:rFonts w:ascii="仿宋" w:hAnsi="仿宋" w:eastAsia="仿宋" w:cs="仿宋"/>
          <w:spacing w:val="7"/>
          <w:sz w:val="23"/>
          <w:szCs w:val="23"/>
        </w:rPr>
        <w:t>定代表人或其委托代理人 (签章) :</w:t>
      </w:r>
      <w:r>
        <w:rPr>
          <w:rFonts w:ascii="仿宋" w:hAnsi="仿宋" w:eastAsia="仿宋" w:cs="仿宋"/>
          <w:sz w:val="23"/>
          <w:szCs w:val="23"/>
          <w:u w:val="single" w:color="auto"/>
        </w:rPr>
        <w:t xml:space="preserve">                     </w:t>
      </w:r>
    </w:p>
    <w:p>
      <w:pPr>
        <w:spacing w:line="230" w:lineRule="auto"/>
        <w:ind w:left="1160"/>
        <w:rPr>
          <w:rFonts w:ascii="仿宋" w:hAnsi="仿宋" w:eastAsia="仿宋" w:cs="仿宋"/>
          <w:sz w:val="23"/>
          <w:szCs w:val="23"/>
        </w:rPr>
      </w:pPr>
      <w:r>
        <w:rPr>
          <w:rFonts w:ascii="仿宋" w:hAnsi="仿宋" w:eastAsia="仿宋" w:cs="仿宋"/>
          <w:spacing w:val="6"/>
          <w:sz w:val="23"/>
          <w:szCs w:val="23"/>
        </w:rPr>
        <w:t>供应商(公章):</w:t>
      </w:r>
      <w:r>
        <w:rPr>
          <w:rFonts w:ascii="仿宋" w:hAnsi="仿宋" w:eastAsia="仿宋" w:cs="仿宋"/>
          <w:sz w:val="23"/>
          <w:szCs w:val="23"/>
          <w:u w:val="single" w:color="auto"/>
        </w:rPr>
        <w:t xml:space="preserve">                            </w:t>
      </w:r>
    </w:p>
    <w:p>
      <w:pPr>
        <w:sectPr>
          <w:footerReference r:id="rId25" w:type="default"/>
          <w:pgSz w:w="11906" w:h="16839"/>
          <w:pgMar w:top="400" w:right="1099" w:bottom="1404" w:left="1098" w:header="0" w:footer="1227" w:gutter="0"/>
          <w:pgNumType w:fmt="decimal"/>
          <w:cols w:space="720" w:num="1"/>
        </w:sectPr>
      </w:pPr>
    </w:p>
    <w:p>
      <w:pPr>
        <w:spacing w:before="91" w:line="222" w:lineRule="auto"/>
        <w:rPr>
          <w:rFonts w:ascii="仿宋" w:hAnsi="仿宋" w:eastAsia="仿宋" w:cs="仿宋"/>
          <w:sz w:val="28"/>
          <w:szCs w:val="28"/>
        </w:rPr>
      </w:pPr>
      <w:bookmarkStart w:id="22" w:name="_bookmark26"/>
      <w:bookmarkEnd w:id="22"/>
      <w:r>
        <w:rPr>
          <w:rFonts w:ascii="仿宋" w:hAnsi="仿宋" w:eastAsia="仿宋" w:cs="仿宋"/>
          <w:spacing w:val="1"/>
          <w:sz w:val="28"/>
          <w:szCs w:val="28"/>
          <w14:textOutline w14:w="5103" w14:cap="sq" w14:cmpd="sng">
            <w14:solidFill>
              <w14:srgbClr w14:val="000000"/>
            </w14:solidFill>
            <w14:prstDash w14:val="solid"/>
            <w14:bevel/>
          </w14:textOutline>
        </w:rPr>
        <w:t>6</w:t>
      </w:r>
      <w:r>
        <w:rPr>
          <w:rFonts w:ascii="仿宋" w:hAnsi="仿宋" w:eastAsia="仿宋" w:cs="仿宋"/>
          <w:sz w:val="28"/>
          <w:szCs w:val="28"/>
          <w14:textOutline w14:w="5103" w14:cap="sq" w14:cmpd="sng">
            <w14:solidFill>
              <w14:srgbClr w14:val="000000"/>
            </w14:solidFill>
            <w14:prstDash w14:val="solid"/>
            <w14:bevel/>
          </w14:textOutline>
        </w:rPr>
        <w:t>-1</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中小企业声明函</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(货物)</w:t>
      </w:r>
    </w:p>
    <w:p>
      <w:pPr>
        <w:spacing w:line="296" w:lineRule="auto"/>
        <w:rPr>
          <w:rFonts w:ascii="Arial"/>
          <w:sz w:val="21"/>
        </w:rPr>
      </w:pPr>
    </w:p>
    <w:p>
      <w:pPr>
        <w:spacing w:line="297" w:lineRule="auto"/>
        <w:rPr>
          <w:rFonts w:ascii="Arial"/>
          <w:sz w:val="21"/>
        </w:rPr>
      </w:pPr>
    </w:p>
    <w:p>
      <w:pPr>
        <w:spacing w:before="91" w:line="222" w:lineRule="auto"/>
        <w:ind w:left="2763"/>
        <w:rPr>
          <w:rFonts w:ascii="仿宋" w:hAnsi="仿宋" w:eastAsia="仿宋" w:cs="仿宋"/>
          <w:sz w:val="28"/>
          <w:szCs w:val="28"/>
        </w:rPr>
      </w:pPr>
      <w:r>
        <w:rPr>
          <w:rFonts w:ascii="仿宋" w:hAnsi="仿宋" w:eastAsia="仿宋" w:cs="仿宋"/>
          <w:spacing w:val="-8"/>
          <w:sz w:val="28"/>
          <w:szCs w:val="28"/>
        </w:rPr>
        <w:t>中</w:t>
      </w:r>
      <w:r>
        <w:rPr>
          <w:rFonts w:ascii="仿宋" w:hAnsi="仿宋" w:eastAsia="仿宋" w:cs="仿宋"/>
          <w:spacing w:val="-6"/>
          <w:sz w:val="28"/>
          <w:szCs w:val="28"/>
        </w:rPr>
        <w:t>小</w:t>
      </w:r>
      <w:r>
        <w:rPr>
          <w:rFonts w:ascii="仿宋" w:hAnsi="仿宋" w:eastAsia="仿宋" w:cs="仿宋"/>
          <w:spacing w:val="-4"/>
          <w:sz w:val="28"/>
          <w:szCs w:val="28"/>
        </w:rPr>
        <w:t>企业声明函 (货物)</w:t>
      </w:r>
    </w:p>
    <w:p>
      <w:pPr>
        <w:tabs>
          <w:tab w:val="left" w:pos="131"/>
        </w:tabs>
        <w:spacing w:before="180" w:line="388" w:lineRule="auto"/>
        <w:ind w:firstLine="733"/>
        <w:rPr>
          <w:rFonts w:ascii="仿宋" w:hAnsi="仿宋" w:eastAsia="仿宋" w:cs="仿宋"/>
          <w:sz w:val="23"/>
          <w:szCs w:val="23"/>
        </w:rPr>
      </w:pPr>
      <w:r>
        <w:rPr>
          <w:rFonts w:ascii="仿宋" w:hAnsi="仿宋" w:eastAsia="仿宋" w:cs="仿宋"/>
          <w:spacing w:val="10"/>
          <w:sz w:val="23"/>
          <w:szCs w:val="23"/>
        </w:rPr>
        <w:t>本</w:t>
      </w:r>
      <w:r>
        <w:rPr>
          <w:rFonts w:ascii="仿宋" w:hAnsi="仿宋" w:eastAsia="仿宋" w:cs="仿宋"/>
          <w:spacing w:val="8"/>
          <w:sz w:val="23"/>
          <w:szCs w:val="23"/>
        </w:rPr>
        <w:t>公司 (联合体) 郑重声明，根据《政府采购促进中小企业发展管理办法》</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0"/>
          <w:sz w:val="23"/>
          <w:szCs w:val="23"/>
        </w:rPr>
        <w:t>(</w:t>
      </w:r>
      <w:r>
        <w:rPr>
          <w:rFonts w:ascii="仿宋" w:hAnsi="仿宋" w:eastAsia="仿宋" w:cs="仿宋"/>
          <w:spacing w:val="-8"/>
          <w:sz w:val="23"/>
          <w:szCs w:val="23"/>
        </w:rPr>
        <w:t>财库 ﹝ 2020 ﹞ 46 号) 的规定，本公司 (联合体) 参加</w:t>
      </w:r>
      <w:r>
        <w:rPr>
          <w:rFonts w:ascii="仿宋" w:hAnsi="仿宋" w:eastAsia="仿宋" w:cs="仿宋"/>
          <w:spacing w:val="-8"/>
          <w:sz w:val="25"/>
          <w:szCs w:val="25"/>
          <w:u w:val="single" w:color="auto"/>
        </w:rPr>
        <w:t xml:space="preserve"> </w:t>
      </w:r>
      <w:r>
        <w:rPr>
          <w:rFonts w:ascii="仿宋" w:hAnsi="仿宋" w:eastAsia="仿宋" w:cs="仿宋"/>
          <w:i/>
          <w:iCs/>
          <w:spacing w:val="-8"/>
          <w:sz w:val="25"/>
          <w:szCs w:val="25"/>
          <w:u w:val="single" w:color="auto"/>
        </w:rPr>
        <w:t>(单位名称)</w:t>
      </w:r>
      <w:r>
        <w:rPr>
          <w:rFonts w:ascii="仿宋" w:hAnsi="仿宋" w:eastAsia="仿宋" w:cs="仿宋"/>
          <w:spacing w:val="-8"/>
          <w:sz w:val="25"/>
          <w:szCs w:val="25"/>
          <w:u w:val="single" w:color="auto"/>
        </w:rPr>
        <w:t xml:space="preserve"> </w:t>
      </w:r>
      <w:r>
        <w:rPr>
          <w:rFonts w:ascii="仿宋" w:hAnsi="仿宋" w:eastAsia="仿宋" w:cs="仿宋"/>
          <w:spacing w:val="-8"/>
          <w:sz w:val="25"/>
          <w:szCs w:val="25"/>
        </w:rPr>
        <w:t xml:space="preserve"> </w:t>
      </w:r>
      <w:r>
        <w:rPr>
          <w:rFonts w:ascii="仿宋" w:hAnsi="仿宋" w:eastAsia="仿宋" w:cs="仿宋"/>
          <w:spacing w:val="-8"/>
          <w:sz w:val="23"/>
          <w:szCs w:val="23"/>
        </w:rPr>
        <w:t>的</w:t>
      </w:r>
      <w:r>
        <w:rPr>
          <w:rFonts w:ascii="仿宋" w:hAnsi="仿宋" w:eastAsia="仿宋" w:cs="仿宋"/>
          <w:spacing w:val="-8"/>
          <w:sz w:val="25"/>
          <w:szCs w:val="25"/>
          <w:u w:val="single" w:color="auto"/>
        </w:rPr>
        <w:t xml:space="preserve"> </w:t>
      </w:r>
      <w:r>
        <w:rPr>
          <w:rFonts w:ascii="仿宋" w:hAnsi="仿宋" w:eastAsia="仿宋" w:cs="仿宋"/>
          <w:i/>
          <w:iCs/>
          <w:spacing w:val="-8"/>
          <w:sz w:val="25"/>
          <w:szCs w:val="25"/>
          <w:u w:val="single" w:color="auto"/>
        </w:rPr>
        <w:t>(项目名</w:t>
      </w:r>
      <w:r>
        <w:rPr>
          <w:rFonts w:ascii="仿宋" w:hAnsi="仿宋" w:eastAsia="仿宋" w:cs="仿宋"/>
          <w:sz w:val="25"/>
          <w:szCs w:val="25"/>
        </w:rPr>
        <w:t xml:space="preserve"> </w:t>
      </w:r>
      <w:r>
        <w:rPr>
          <w:rFonts w:ascii="仿宋" w:hAnsi="仿宋" w:eastAsia="仿宋" w:cs="仿宋"/>
          <w:i/>
          <w:iCs/>
          <w:spacing w:val="16"/>
          <w:sz w:val="25"/>
          <w:szCs w:val="25"/>
          <w:u w:val="single" w:color="auto"/>
        </w:rPr>
        <w:t>称</w:t>
      </w:r>
      <w:r>
        <w:rPr>
          <w:rFonts w:ascii="仿宋" w:hAnsi="仿宋" w:eastAsia="仿宋" w:cs="仿宋"/>
          <w:i/>
          <w:iCs/>
          <w:spacing w:val="10"/>
          <w:sz w:val="25"/>
          <w:szCs w:val="25"/>
          <w:u w:val="single" w:color="auto"/>
        </w:rPr>
        <w:t>)</w:t>
      </w:r>
      <w:r>
        <w:rPr>
          <w:rFonts w:ascii="仿宋" w:hAnsi="仿宋" w:eastAsia="仿宋" w:cs="仿宋"/>
          <w:spacing w:val="8"/>
          <w:sz w:val="25"/>
          <w:szCs w:val="25"/>
          <w:u w:val="single" w:color="auto"/>
        </w:rPr>
        <w:t xml:space="preserve"> </w:t>
      </w:r>
      <w:r>
        <w:rPr>
          <w:rFonts w:ascii="仿宋" w:hAnsi="仿宋" w:eastAsia="仿宋" w:cs="仿宋"/>
          <w:spacing w:val="8"/>
          <w:sz w:val="23"/>
          <w:szCs w:val="23"/>
        </w:rPr>
        <w:t>采购活动，提供的货物全部由符合政策要求的中小企业制造。相关企业 (含</w:t>
      </w:r>
      <w:r>
        <w:rPr>
          <w:rFonts w:ascii="仿宋" w:hAnsi="仿宋" w:eastAsia="仿宋" w:cs="仿宋"/>
          <w:sz w:val="23"/>
          <w:szCs w:val="23"/>
        </w:rPr>
        <w:t xml:space="preserve"> </w:t>
      </w:r>
      <w:r>
        <w:rPr>
          <w:rFonts w:ascii="仿宋" w:hAnsi="仿宋" w:eastAsia="仿宋" w:cs="仿宋"/>
          <w:spacing w:val="18"/>
          <w:sz w:val="23"/>
          <w:szCs w:val="23"/>
        </w:rPr>
        <w:t>联</w:t>
      </w:r>
      <w:r>
        <w:rPr>
          <w:rFonts w:ascii="仿宋" w:hAnsi="仿宋" w:eastAsia="仿宋" w:cs="仿宋"/>
          <w:spacing w:val="9"/>
          <w:sz w:val="23"/>
          <w:szCs w:val="23"/>
        </w:rPr>
        <w:t>合体中的中小企业、签订分包意向协议的中小企业) 的具体情况如下：</w:t>
      </w:r>
    </w:p>
    <w:p>
      <w:pPr>
        <w:spacing w:line="266" w:lineRule="auto"/>
        <w:rPr>
          <w:rFonts w:ascii="Arial"/>
          <w:sz w:val="21"/>
        </w:rPr>
      </w:pPr>
    </w:p>
    <w:p>
      <w:pPr>
        <w:spacing w:before="75" w:line="484" w:lineRule="auto"/>
        <w:ind w:left="21" w:right="208" w:firstLine="481"/>
        <w:rPr>
          <w:rFonts w:ascii="仿宋" w:hAnsi="仿宋" w:eastAsia="仿宋" w:cs="仿宋"/>
          <w:sz w:val="23"/>
          <w:szCs w:val="23"/>
        </w:rPr>
      </w:pPr>
      <w:r>
        <w:rPr>
          <w:rFonts w:ascii="仿宋" w:hAnsi="仿宋" w:eastAsia="仿宋" w:cs="仿宋"/>
          <w:spacing w:val="2"/>
          <w:sz w:val="23"/>
          <w:szCs w:val="23"/>
        </w:rPr>
        <w:t>1.制造商为</w:t>
      </w:r>
      <w:r>
        <w:rPr>
          <w:rFonts w:ascii="仿宋" w:hAnsi="仿宋" w:eastAsia="仿宋" w:cs="仿宋"/>
          <w:spacing w:val="2"/>
          <w:sz w:val="23"/>
          <w:szCs w:val="23"/>
          <w:u w:val="single" w:color="auto"/>
        </w:rPr>
        <w:t xml:space="preserve"> (企业名称) </w:t>
      </w:r>
      <w:r>
        <w:rPr>
          <w:rFonts w:ascii="仿宋" w:hAnsi="仿宋" w:eastAsia="仿宋" w:cs="仿宋"/>
          <w:spacing w:val="2"/>
          <w:sz w:val="23"/>
          <w:szCs w:val="23"/>
        </w:rPr>
        <w:t>，从业人员</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人，营业收入为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万元</w:t>
      </w:r>
      <w:r>
        <w:rPr>
          <w:rFonts w:ascii="仿宋" w:hAnsi="仿宋" w:eastAsia="仿宋" w:cs="仿宋"/>
          <w:spacing w:val="1"/>
          <w:sz w:val="23"/>
          <w:szCs w:val="23"/>
        </w:rPr>
        <w:t>，</w:t>
      </w:r>
      <w:r>
        <w:rPr>
          <w:rFonts w:ascii="仿宋" w:hAnsi="仿宋" w:eastAsia="仿宋" w:cs="仿宋"/>
          <w:sz w:val="23"/>
          <w:szCs w:val="23"/>
        </w:rPr>
        <w:t xml:space="preserve">资产总额 </w:t>
      </w:r>
      <w:r>
        <w:rPr>
          <w:rFonts w:ascii="仿宋" w:hAnsi="仿宋" w:eastAsia="仿宋" w:cs="仿宋"/>
          <w:spacing w:val="6"/>
          <w:sz w:val="23"/>
          <w:szCs w:val="23"/>
        </w:rPr>
        <w:t>为</w:t>
      </w:r>
      <w:r>
        <w:rPr>
          <w:rFonts w:ascii="仿宋" w:hAnsi="仿宋" w:eastAsia="仿宋" w:cs="仿宋"/>
          <w:spacing w:val="6"/>
          <w:sz w:val="23"/>
          <w:szCs w:val="23"/>
          <w:u w:val="single" w:color="auto"/>
        </w:rPr>
        <w:t xml:space="preserve">  </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万元，属于</w:t>
      </w:r>
      <w:r>
        <w:rPr>
          <w:rFonts w:ascii="仿宋" w:hAnsi="仿宋" w:eastAsia="仿宋" w:cs="仿宋"/>
          <w:spacing w:val="3"/>
          <w:sz w:val="23"/>
          <w:szCs w:val="23"/>
          <w:u w:val="single" w:color="auto"/>
        </w:rPr>
        <w:t xml:space="preserve"> </w:t>
      </w:r>
      <w:r>
        <w:rPr>
          <w:rFonts w:hint="eastAsia" w:ascii="仿宋" w:hAnsi="仿宋" w:eastAsia="仿宋" w:cs="仿宋"/>
          <w:spacing w:val="3"/>
          <w:sz w:val="23"/>
          <w:szCs w:val="23"/>
          <w:u w:val="single" w:color="auto"/>
          <w:lang w:val="en-US" w:eastAsia="zh-CN"/>
        </w:rPr>
        <w:t xml:space="preserve">           </w:t>
      </w:r>
      <w:r>
        <w:rPr>
          <w:rFonts w:ascii="仿宋" w:hAnsi="仿宋" w:eastAsia="仿宋" w:cs="仿宋"/>
          <w:spacing w:val="3"/>
          <w:sz w:val="23"/>
          <w:szCs w:val="23"/>
          <w:u w:val="single" w:color="auto"/>
        </w:rPr>
        <w:t>(中型、小型、微型)</w:t>
      </w:r>
      <w:r>
        <w:rPr>
          <w:rFonts w:hint="eastAsia" w:ascii="仿宋" w:hAnsi="仿宋" w:eastAsia="仿宋" w:cs="仿宋"/>
          <w:spacing w:val="3"/>
          <w:sz w:val="23"/>
          <w:szCs w:val="23"/>
          <w:u w:val="single" w:color="auto"/>
          <w:lang w:eastAsia="zh-CN"/>
        </w:rPr>
        <w:t>（</w:t>
      </w:r>
      <w:r>
        <w:rPr>
          <w:rFonts w:hint="eastAsia" w:ascii="仿宋" w:hAnsi="仿宋" w:eastAsia="仿宋" w:cs="仿宋"/>
          <w:spacing w:val="3"/>
          <w:sz w:val="23"/>
          <w:szCs w:val="23"/>
          <w:u w:val="single" w:color="auto"/>
          <w:lang w:val="en-US" w:eastAsia="zh-CN"/>
        </w:rPr>
        <w:t>选择输入）</w:t>
      </w:r>
      <w:r>
        <w:rPr>
          <w:rFonts w:ascii="仿宋" w:hAnsi="仿宋" w:eastAsia="仿宋" w:cs="仿宋"/>
          <w:spacing w:val="3"/>
          <w:sz w:val="23"/>
          <w:szCs w:val="23"/>
          <w:u w:val="none" w:color="auto"/>
        </w:rPr>
        <w:t xml:space="preserve">企业 </w:t>
      </w:r>
      <w:r>
        <w:rPr>
          <w:rFonts w:ascii="仿宋" w:hAnsi="仿宋" w:eastAsia="仿宋" w:cs="仿宋"/>
          <w:spacing w:val="3"/>
          <w:sz w:val="23"/>
          <w:szCs w:val="23"/>
        </w:rPr>
        <w:t>；</w:t>
      </w:r>
    </w:p>
    <w:p>
      <w:pPr>
        <w:spacing w:before="275" w:line="483" w:lineRule="auto"/>
        <w:ind w:left="12" w:right="105" w:firstLine="47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4"/>
          <w:sz w:val="23"/>
          <w:szCs w:val="23"/>
          <w:u w:val="single" w:color="auto"/>
        </w:rPr>
        <w:t xml:space="preserve"> </w:t>
      </w:r>
      <w:r>
        <w:rPr>
          <w:rFonts w:ascii="仿宋" w:hAnsi="仿宋" w:eastAsia="仿宋" w:cs="仿宋"/>
          <w:spacing w:val="12"/>
          <w:sz w:val="23"/>
          <w:szCs w:val="23"/>
          <w:u w:val="single" w:color="auto"/>
        </w:rPr>
        <w:t>(</w:t>
      </w:r>
      <w:r>
        <w:rPr>
          <w:rFonts w:ascii="仿宋" w:hAnsi="仿宋" w:eastAsia="仿宋" w:cs="仿宋"/>
          <w:spacing w:val="7"/>
          <w:sz w:val="23"/>
          <w:szCs w:val="23"/>
          <w:u w:val="single" w:color="auto"/>
        </w:rPr>
        <w:t xml:space="preserve">标的名称) </w:t>
      </w:r>
      <w:r>
        <w:rPr>
          <w:rFonts w:ascii="仿宋" w:hAnsi="仿宋" w:eastAsia="仿宋" w:cs="仿宋"/>
          <w:spacing w:val="7"/>
          <w:sz w:val="23"/>
          <w:szCs w:val="23"/>
        </w:rPr>
        <w:t xml:space="preserve"> ，属于</w:t>
      </w:r>
      <w:r>
        <w:rPr>
          <w:rFonts w:ascii="仿宋" w:hAnsi="仿宋" w:eastAsia="仿宋" w:cs="仿宋"/>
          <w:spacing w:val="7"/>
          <w:sz w:val="23"/>
          <w:szCs w:val="23"/>
          <w:u w:val="single" w:color="auto"/>
        </w:rPr>
        <w:t xml:space="preserve"> (采购文件中明确的所属行业) </w:t>
      </w:r>
      <w:r>
        <w:rPr>
          <w:rFonts w:ascii="仿宋" w:hAnsi="仿宋" w:eastAsia="仿宋" w:cs="仿宋"/>
          <w:spacing w:val="7"/>
          <w:sz w:val="23"/>
          <w:szCs w:val="23"/>
        </w:rPr>
        <w:t>行业；制造商为</w:t>
      </w:r>
      <w:r>
        <w:rPr>
          <w:rFonts w:ascii="仿宋" w:hAnsi="仿宋" w:eastAsia="仿宋" w:cs="仿宋"/>
          <w:spacing w:val="7"/>
          <w:sz w:val="23"/>
          <w:szCs w:val="23"/>
          <w:u w:val="single" w:color="auto"/>
        </w:rPr>
        <w:t xml:space="preserve"> (企</w:t>
      </w:r>
      <w:r>
        <w:rPr>
          <w:rFonts w:ascii="仿宋" w:hAnsi="仿宋" w:eastAsia="仿宋" w:cs="仿宋"/>
          <w:sz w:val="23"/>
          <w:szCs w:val="23"/>
        </w:rPr>
        <w:t xml:space="preserve"> </w:t>
      </w:r>
      <w:r>
        <w:rPr>
          <w:rFonts w:ascii="仿宋" w:hAnsi="仿宋" w:eastAsia="仿宋" w:cs="仿宋"/>
          <w:spacing w:val="4"/>
          <w:sz w:val="23"/>
          <w:szCs w:val="23"/>
          <w:u w:val="single" w:color="auto"/>
        </w:rPr>
        <w:t>业名</w:t>
      </w:r>
      <w:r>
        <w:rPr>
          <w:rFonts w:ascii="仿宋" w:hAnsi="仿宋" w:eastAsia="仿宋" w:cs="仿宋"/>
          <w:spacing w:val="2"/>
          <w:sz w:val="23"/>
          <w:szCs w:val="23"/>
          <w:u w:val="single" w:color="auto"/>
        </w:rPr>
        <w:t xml:space="preserve">称) </w:t>
      </w:r>
      <w:r>
        <w:rPr>
          <w:rFonts w:ascii="仿宋" w:hAnsi="仿宋" w:eastAsia="仿宋" w:cs="仿宋"/>
          <w:spacing w:val="2"/>
          <w:sz w:val="23"/>
          <w:szCs w:val="23"/>
        </w:rPr>
        <w:t>，从业人员</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人，营业收入为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万元，资产总额为</w:t>
      </w:r>
      <w:r>
        <w:rPr>
          <w:rFonts w:ascii="仿宋" w:hAnsi="仿宋" w:eastAsia="仿宋" w:cs="仿宋"/>
          <w:spacing w:val="2"/>
          <w:sz w:val="23"/>
          <w:szCs w:val="23"/>
          <w:u w:val="single" w:color="auto"/>
        </w:rPr>
        <w:t xml:space="preserve">   </w:t>
      </w:r>
      <w:r>
        <w:rPr>
          <w:rFonts w:ascii="仿宋" w:hAnsi="仿宋" w:eastAsia="仿宋" w:cs="仿宋"/>
          <w:spacing w:val="2"/>
          <w:sz w:val="23"/>
          <w:szCs w:val="23"/>
        </w:rPr>
        <w:t xml:space="preserve"> 万元，</w:t>
      </w:r>
      <w:r>
        <w:rPr>
          <w:rFonts w:ascii="仿宋" w:hAnsi="仿宋" w:eastAsia="仿宋" w:cs="仿宋"/>
          <w:spacing w:val="3"/>
          <w:sz w:val="23"/>
          <w:szCs w:val="23"/>
        </w:rPr>
        <w:t>属于</w:t>
      </w:r>
      <w:r>
        <w:rPr>
          <w:rFonts w:ascii="仿宋" w:hAnsi="仿宋" w:eastAsia="仿宋" w:cs="仿宋"/>
          <w:spacing w:val="3"/>
          <w:sz w:val="23"/>
          <w:szCs w:val="23"/>
          <w:u w:val="single" w:color="auto"/>
        </w:rPr>
        <w:t xml:space="preserve"> </w:t>
      </w:r>
      <w:r>
        <w:rPr>
          <w:rFonts w:hint="eastAsia" w:ascii="仿宋" w:hAnsi="仿宋" w:eastAsia="仿宋" w:cs="仿宋"/>
          <w:spacing w:val="3"/>
          <w:sz w:val="23"/>
          <w:szCs w:val="23"/>
          <w:u w:val="single" w:color="auto"/>
          <w:lang w:val="en-US" w:eastAsia="zh-CN"/>
        </w:rPr>
        <w:t xml:space="preserve">           </w:t>
      </w:r>
      <w:r>
        <w:rPr>
          <w:rFonts w:ascii="仿宋" w:hAnsi="仿宋" w:eastAsia="仿宋" w:cs="仿宋"/>
          <w:spacing w:val="3"/>
          <w:sz w:val="23"/>
          <w:szCs w:val="23"/>
          <w:u w:val="single" w:color="auto"/>
        </w:rPr>
        <w:t>(中型、小型、微型)</w:t>
      </w:r>
      <w:r>
        <w:rPr>
          <w:rFonts w:hint="eastAsia" w:ascii="仿宋" w:hAnsi="仿宋" w:eastAsia="仿宋" w:cs="仿宋"/>
          <w:spacing w:val="3"/>
          <w:sz w:val="23"/>
          <w:szCs w:val="23"/>
          <w:u w:val="single" w:color="auto"/>
          <w:lang w:eastAsia="zh-CN"/>
        </w:rPr>
        <w:t>（</w:t>
      </w:r>
      <w:r>
        <w:rPr>
          <w:rFonts w:hint="eastAsia" w:ascii="仿宋" w:hAnsi="仿宋" w:eastAsia="仿宋" w:cs="仿宋"/>
          <w:spacing w:val="3"/>
          <w:sz w:val="23"/>
          <w:szCs w:val="23"/>
          <w:u w:val="single" w:color="auto"/>
          <w:lang w:val="en-US" w:eastAsia="zh-CN"/>
        </w:rPr>
        <w:t>选择输入）</w:t>
      </w:r>
      <w:r>
        <w:rPr>
          <w:rFonts w:ascii="仿宋" w:hAnsi="仿宋" w:eastAsia="仿宋" w:cs="仿宋"/>
          <w:spacing w:val="3"/>
          <w:sz w:val="23"/>
          <w:szCs w:val="23"/>
          <w:u w:val="none" w:color="auto"/>
        </w:rPr>
        <w:t xml:space="preserve">企业 </w:t>
      </w:r>
    </w:p>
    <w:p>
      <w:pPr>
        <w:spacing w:before="193" w:line="377" w:lineRule="exact"/>
        <w:ind w:left="501"/>
        <w:rPr>
          <w:rFonts w:ascii="仿宋" w:hAnsi="仿宋" w:eastAsia="仿宋" w:cs="仿宋"/>
          <w:sz w:val="23"/>
          <w:szCs w:val="23"/>
        </w:rPr>
      </w:pPr>
      <w:r>
        <w:rPr>
          <w:rFonts w:ascii="仿宋" w:hAnsi="仿宋" w:eastAsia="仿宋" w:cs="仿宋"/>
          <w:spacing w:val="5"/>
          <w:position w:val="3"/>
          <w:sz w:val="23"/>
          <w:szCs w:val="23"/>
        </w:rPr>
        <w:t>……</w:t>
      </w:r>
    </w:p>
    <w:p>
      <w:pPr>
        <w:spacing w:before="121" w:line="402" w:lineRule="auto"/>
        <w:ind w:left="18" w:right="208" w:firstLine="498"/>
        <w:rPr>
          <w:rFonts w:ascii="仿宋" w:hAnsi="仿宋" w:eastAsia="仿宋" w:cs="仿宋"/>
          <w:sz w:val="23"/>
          <w:szCs w:val="23"/>
        </w:rPr>
      </w:pPr>
      <w:r>
        <w:rPr>
          <w:rFonts w:ascii="仿宋" w:hAnsi="仿宋" w:eastAsia="仿宋" w:cs="仿宋"/>
          <w:spacing w:val="16"/>
          <w:sz w:val="23"/>
          <w:szCs w:val="23"/>
        </w:rPr>
        <w:t>以上企</w:t>
      </w:r>
      <w:r>
        <w:rPr>
          <w:rFonts w:ascii="仿宋" w:hAnsi="仿宋" w:eastAsia="仿宋" w:cs="仿宋"/>
          <w:spacing w:val="9"/>
          <w:sz w:val="23"/>
          <w:szCs w:val="23"/>
        </w:rPr>
        <w:t>业</w:t>
      </w:r>
      <w:r>
        <w:rPr>
          <w:rFonts w:ascii="仿宋" w:hAnsi="仿宋" w:eastAsia="仿宋" w:cs="仿宋"/>
          <w:spacing w:val="8"/>
          <w:sz w:val="23"/>
          <w:szCs w:val="23"/>
        </w:rPr>
        <w:t>，不属于大企业的分支机构，不存在控股股东为大企业的情形，也</w:t>
      </w:r>
      <w:r>
        <w:rPr>
          <w:rFonts w:ascii="仿宋" w:hAnsi="仿宋" w:eastAsia="仿宋" w:cs="仿宋"/>
          <w:sz w:val="23"/>
          <w:szCs w:val="23"/>
        </w:rPr>
        <w:t xml:space="preserve"> </w:t>
      </w:r>
      <w:r>
        <w:rPr>
          <w:rFonts w:ascii="仿宋" w:hAnsi="仿宋" w:eastAsia="仿宋" w:cs="仿宋"/>
          <w:spacing w:val="14"/>
          <w:sz w:val="23"/>
          <w:szCs w:val="23"/>
        </w:rPr>
        <w:t>不</w:t>
      </w:r>
      <w:r>
        <w:rPr>
          <w:rFonts w:ascii="仿宋" w:hAnsi="仿宋" w:eastAsia="仿宋" w:cs="仿宋"/>
          <w:spacing w:val="8"/>
          <w:sz w:val="23"/>
          <w:szCs w:val="23"/>
        </w:rPr>
        <w:t>存在与大企业的负责人为同一人的情形。</w:t>
      </w:r>
    </w:p>
    <w:p>
      <w:pPr>
        <w:spacing w:line="240" w:lineRule="auto"/>
        <w:ind w:left="0" w:right="0" w:firstLine="0"/>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0"/>
          <w:sz w:val="23"/>
          <w:szCs w:val="23"/>
        </w:rPr>
        <w:t>企</w:t>
      </w:r>
      <w:r>
        <w:rPr>
          <w:rFonts w:ascii="仿宋" w:hAnsi="仿宋" w:eastAsia="仿宋" w:cs="仿宋"/>
          <w:spacing w:val="8"/>
          <w:sz w:val="23"/>
          <w:szCs w:val="23"/>
        </w:rPr>
        <w:t>业对上述声明内容的真实性负责。如有虚假，将依法承担相应责任。</w:t>
      </w:r>
      <w:r>
        <w:rPr>
          <w:rFonts w:ascii="仿宋" w:hAnsi="仿宋" w:eastAsia="仿宋" w:cs="仿宋"/>
          <w:sz w:val="23"/>
          <w:szCs w:val="23"/>
        </w:rPr>
        <w:t xml:space="preserve"> </w:t>
      </w:r>
    </w:p>
    <w:p>
      <w:pPr>
        <w:spacing w:line="240" w:lineRule="auto"/>
        <w:ind w:left="0" w:right="0" w:firstLine="0"/>
        <w:rPr>
          <w:rFonts w:ascii="仿宋" w:hAnsi="仿宋" w:eastAsia="仿宋" w:cs="仿宋"/>
          <w:spacing w:val="6"/>
          <w:sz w:val="23"/>
          <w:szCs w:val="23"/>
        </w:rPr>
      </w:pPr>
    </w:p>
    <w:p>
      <w:pPr>
        <w:spacing w:line="240" w:lineRule="auto"/>
        <w:ind w:left="0" w:right="0" w:firstLine="0"/>
        <w:rPr>
          <w:rFonts w:ascii="仿宋" w:hAnsi="仿宋" w:eastAsia="仿宋" w:cs="仿宋"/>
          <w:sz w:val="23"/>
          <w:szCs w:val="23"/>
        </w:rPr>
      </w:pPr>
      <w:r>
        <w:rPr>
          <w:rFonts w:ascii="仿宋" w:hAnsi="仿宋" w:eastAsia="仿宋" w:cs="仿宋"/>
          <w:spacing w:val="6"/>
          <w:sz w:val="23"/>
          <w:szCs w:val="23"/>
        </w:rPr>
        <w:t xml:space="preserve">企业名称 (盖章) </w:t>
      </w:r>
      <w:r>
        <w:rPr>
          <w:rFonts w:ascii="仿宋" w:hAnsi="仿宋" w:eastAsia="仿宋" w:cs="仿宋"/>
          <w:spacing w:val="4"/>
          <w:sz w:val="23"/>
          <w:szCs w:val="23"/>
        </w:rPr>
        <w:t>：</w:t>
      </w:r>
    </w:p>
    <w:p>
      <w:pPr>
        <w:spacing w:line="240" w:lineRule="auto"/>
        <w:ind w:left="0"/>
        <w:jc w:val="left"/>
        <w:rPr>
          <w:rFonts w:ascii="仿宋" w:hAnsi="仿宋" w:eastAsia="仿宋" w:cs="仿宋"/>
          <w:sz w:val="23"/>
          <w:szCs w:val="23"/>
        </w:rPr>
      </w:pPr>
      <w:r>
        <w:rPr>
          <w:rFonts w:ascii="仿宋" w:hAnsi="仿宋" w:eastAsia="仿宋" w:cs="仿宋"/>
          <w:spacing w:val="-12"/>
          <w:sz w:val="23"/>
          <w:szCs w:val="23"/>
        </w:rPr>
        <w:t>日</w:t>
      </w:r>
      <w:r>
        <w:rPr>
          <w:rFonts w:ascii="仿宋" w:hAnsi="仿宋" w:eastAsia="仿宋" w:cs="仿宋"/>
          <w:spacing w:val="-10"/>
          <w:sz w:val="23"/>
          <w:szCs w:val="23"/>
        </w:rPr>
        <w:t xml:space="preserve"> 期：</w:t>
      </w:r>
    </w:p>
    <w:p>
      <w:pPr>
        <w:spacing w:line="319" w:lineRule="auto"/>
        <w:rPr>
          <w:rFonts w:ascii="Arial"/>
          <w:sz w:val="21"/>
        </w:rPr>
      </w:pPr>
    </w:p>
    <w:p>
      <w:pPr>
        <w:spacing w:before="66" w:line="315" w:lineRule="auto"/>
        <w:ind w:left="12" w:right="105" w:firstLine="4"/>
        <w:rPr>
          <w:rFonts w:ascii="仿宋" w:hAnsi="仿宋" w:eastAsia="仿宋" w:cs="仿宋"/>
          <w:sz w:val="20"/>
          <w:szCs w:val="20"/>
        </w:rPr>
      </w:pPr>
      <w:r>
        <w:rPr>
          <w:rFonts w:ascii="仿宋" w:hAnsi="仿宋" w:eastAsia="仿宋" w:cs="仿宋"/>
          <w:spacing w:val="15"/>
          <w:sz w:val="20"/>
          <w:szCs w:val="20"/>
        </w:rPr>
        <w:t>注</w:t>
      </w:r>
      <w:r>
        <w:rPr>
          <w:rFonts w:ascii="仿宋" w:hAnsi="仿宋" w:eastAsia="仿宋" w:cs="仿宋"/>
          <w:spacing w:val="12"/>
          <w:sz w:val="20"/>
          <w:szCs w:val="20"/>
        </w:rPr>
        <w:t>：从业人员、营业收入、资产总额填报上一年度数据，无上一年度数据的新成立企业可不</w:t>
      </w:r>
      <w:r>
        <w:rPr>
          <w:rFonts w:ascii="仿宋" w:hAnsi="仿宋" w:eastAsia="仿宋" w:cs="仿宋"/>
          <w:sz w:val="20"/>
          <w:szCs w:val="20"/>
        </w:rPr>
        <w:t xml:space="preserve"> </w:t>
      </w:r>
      <w:r>
        <w:rPr>
          <w:rFonts w:ascii="仿宋" w:hAnsi="仿宋" w:eastAsia="仿宋" w:cs="仿宋"/>
          <w:spacing w:val="1"/>
          <w:sz w:val="20"/>
          <w:szCs w:val="20"/>
        </w:rPr>
        <w:t>填报</w:t>
      </w:r>
      <w:r>
        <w:rPr>
          <w:rFonts w:ascii="仿宋" w:hAnsi="仿宋" w:eastAsia="仿宋" w:cs="仿宋"/>
          <w:sz w:val="20"/>
          <w:szCs w:val="20"/>
        </w:rPr>
        <w:t>。</w:t>
      </w:r>
    </w:p>
    <w:p>
      <w:pPr>
        <w:sectPr>
          <w:footerReference r:id="rId26" w:type="default"/>
          <w:pgSz w:w="11906" w:h="16839"/>
          <w:pgMar w:top="400" w:right="1595" w:bottom="1404" w:left="1704" w:header="0" w:footer="1227" w:gutter="0"/>
          <w:pgNumType w:fmt="decimal"/>
          <w:cols w:space="720" w:num="1"/>
        </w:sectPr>
      </w:pPr>
    </w:p>
    <w:p>
      <w:pPr>
        <w:spacing w:before="91" w:line="221" w:lineRule="auto"/>
        <w:outlineLvl w:val="1"/>
        <w:rPr>
          <w:rFonts w:ascii="仿宋" w:hAnsi="仿宋" w:eastAsia="仿宋" w:cs="仿宋"/>
          <w:sz w:val="28"/>
          <w:szCs w:val="28"/>
        </w:rPr>
      </w:pPr>
      <w:bookmarkStart w:id="23" w:name="_bookmark28"/>
      <w:bookmarkEnd w:id="23"/>
      <w:bookmarkStart w:id="24" w:name="_bookmark27"/>
      <w:bookmarkEnd w:id="24"/>
      <w:bookmarkStart w:id="25" w:name="_bookmark29"/>
      <w:bookmarkEnd w:id="25"/>
      <w:r>
        <w:rPr>
          <w:rFonts w:ascii="仿宋" w:hAnsi="仿宋" w:eastAsia="仿宋" w:cs="仿宋"/>
          <w:spacing w:val="1"/>
          <w:sz w:val="28"/>
          <w:szCs w:val="28"/>
          <w14:textOutline w14:w="5103" w14:cap="sq" w14:cmpd="sng">
            <w14:solidFill>
              <w14:srgbClr w14:val="000000"/>
            </w14:solidFill>
            <w14:prstDash w14:val="solid"/>
            <w14:bevel/>
          </w14:textOutline>
        </w:rPr>
        <w:t>6</w:t>
      </w:r>
      <w:r>
        <w:rPr>
          <w:rFonts w:ascii="仿宋" w:hAnsi="仿宋" w:eastAsia="仿宋" w:cs="仿宋"/>
          <w:sz w:val="28"/>
          <w:szCs w:val="28"/>
          <w14:textOutline w14:w="5103" w14:cap="sq" w14:cmpd="sng">
            <w14:solidFill>
              <w14:srgbClr w14:val="000000"/>
            </w14:solidFill>
            <w14:prstDash w14:val="solid"/>
            <w14:bevel/>
          </w14:textOutline>
        </w:rPr>
        <w:t>-2</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残疾人福利性单位声明函</w:t>
      </w:r>
    </w:p>
    <w:p>
      <w:pPr>
        <w:spacing w:before="27" w:line="221" w:lineRule="auto"/>
        <w:ind w:left="2989"/>
        <w:rPr>
          <w:rFonts w:ascii="仿宋" w:hAnsi="仿宋" w:eastAsia="仿宋" w:cs="仿宋"/>
          <w:sz w:val="28"/>
          <w:szCs w:val="28"/>
        </w:rPr>
      </w:pPr>
      <w:r>
        <w:rPr>
          <w:rFonts w:ascii="仿宋" w:hAnsi="仿宋" w:eastAsia="仿宋" w:cs="仿宋"/>
          <w:spacing w:val="-2"/>
          <w:sz w:val="28"/>
          <w:szCs w:val="28"/>
        </w:rPr>
        <w:t>残疾人福利性单</w:t>
      </w:r>
      <w:r>
        <w:rPr>
          <w:rFonts w:ascii="仿宋" w:hAnsi="仿宋" w:eastAsia="仿宋" w:cs="仿宋"/>
          <w:spacing w:val="-1"/>
          <w:sz w:val="28"/>
          <w:szCs w:val="28"/>
        </w:rPr>
        <w:t>位声明函</w:t>
      </w:r>
    </w:p>
    <w:p>
      <w:pPr>
        <w:spacing w:before="259" w:line="482" w:lineRule="auto"/>
        <w:ind w:left="4" w:firstLine="567"/>
        <w:rPr>
          <w:rFonts w:ascii="仿宋" w:hAnsi="仿宋" w:eastAsia="仿宋" w:cs="仿宋"/>
          <w:sz w:val="23"/>
          <w:szCs w:val="23"/>
        </w:rPr>
      </w:pPr>
      <w:r>
        <w:rPr>
          <w:rFonts w:ascii="仿宋" w:hAnsi="仿宋" w:eastAsia="仿宋" w:cs="仿宋"/>
          <w:spacing w:val="18"/>
          <w:sz w:val="23"/>
          <w:szCs w:val="23"/>
        </w:rPr>
        <w:t>本单</w:t>
      </w:r>
      <w:r>
        <w:rPr>
          <w:rFonts w:ascii="仿宋" w:hAnsi="仿宋" w:eastAsia="仿宋" w:cs="仿宋"/>
          <w:spacing w:val="14"/>
          <w:sz w:val="23"/>
          <w:szCs w:val="23"/>
        </w:rPr>
        <w:t>位</w:t>
      </w:r>
      <w:r>
        <w:rPr>
          <w:rFonts w:ascii="仿宋" w:hAnsi="仿宋" w:eastAsia="仿宋" w:cs="仿宋"/>
          <w:spacing w:val="9"/>
          <w:sz w:val="23"/>
          <w:szCs w:val="23"/>
        </w:rPr>
        <w:t>郑重声明，根据《财政部 民政部 中国残疾人联合会关于促进残疾人</w:t>
      </w:r>
      <w:r>
        <w:rPr>
          <w:rFonts w:ascii="仿宋" w:hAnsi="仿宋" w:eastAsia="仿宋" w:cs="仿宋"/>
          <w:sz w:val="23"/>
          <w:szCs w:val="23"/>
        </w:rPr>
        <w:t xml:space="preserve"> </w:t>
      </w:r>
      <w:r>
        <w:rPr>
          <w:rFonts w:ascii="仿宋" w:hAnsi="仿宋" w:eastAsia="仿宋" w:cs="仿宋"/>
          <w:spacing w:val="4"/>
          <w:sz w:val="23"/>
          <w:szCs w:val="23"/>
        </w:rPr>
        <w:t>就业政</w:t>
      </w:r>
      <w:r>
        <w:rPr>
          <w:rFonts w:ascii="仿宋" w:hAnsi="仿宋" w:eastAsia="仿宋" w:cs="仿宋"/>
          <w:spacing w:val="2"/>
          <w:sz w:val="23"/>
          <w:szCs w:val="23"/>
        </w:rPr>
        <w:t>府采购政策的通知》  (财库〔2017〕141 号) 的规定，本单位为符合条件的</w:t>
      </w:r>
      <w:r>
        <w:rPr>
          <w:rFonts w:ascii="仿宋" w:hAnsi="仿宋" w:eastAsia="仿宋" w:cs="仿宋"/>
          <w:sz w:val="23"/>
          <w:szCs w:val="23"/>
        </w:rPr>
        <w:t xml:space="preserve"> </w:t>
      </w:r>
      <w:r>
        <w:rPr>
          <w:rFonts w:ascii="仿宋" w:hAnsi="仿宋" w:eastAsia="仿宋" w:cs="仿宋"/>
          <w:spacing w:val="20"/>
          <w:sz w:val="23"/>
          <w:szCs w:val="23"/>
        </w:rPr>
        <w:t>残疾</w:t>
      </w:r>
      <w:r>
        <w:rPr>
          <w:rFonts w:ascii="仿宋" w:hAnsi="仿宋" w:eastAsia="仿宋" w:cs="仿宋"/>
          <w:spacing w:val="14"/>
          <w:sz w:val="23"/>
          <w:szCs w:val="23"/>
        </w:rPr>
        <w:t>人</w:t>
      </w:r>
      <w:r>
        <w:rPr>
          <w:rFonts w:ascii="仿宋" w:hAnsi="仿宋" w:eastAsia="仿宋" w:cs="仿宋"/>
          <w:spacing w:val="10"/>
          <w:sz w:val="23"/>
          <w:szCs w:val="23"/>
        </w:rPr>
        <w:t>福利性单位，且本单位参加______单位的______项目采购活动提供本单位</w:t>
      </w:r>
      <w:r>
        <w:rPr>
          <w:rFonts w:ascii="仿宋" w:hAnsi="仿宋" w:eastAsia="仿宋" w:cs="仿宋"/>
          <w:sz w:val="23"/>
          <w:szCs w:val="23"/>
        </w:rPr>
        <w:t xml:space="preserve"> </w:t>
      </w:r>
      <w:r>
        <w:rPr>
          <w:rFonts w:ascii="仿宋" w:hAnsi="仿宋" w:eastAsia="仿宋" w:cs="仿宋"/>
          <w:spacing w:val="17"/>
          <w:sz w:val="23"/>
          <w:szCs w:val="23"/>
        </w:rPr>
        <w:t>制</w:t>
      </w:r>
      <w:r>
        <w:rPr>
          <w:rFonts w:ascii="仿宋" w:hAnsi="仿宋" w:eastAsia="仿宋" w:cs="仿宋"/>
          <w:spacing w:val="12"/>
          <w:sz w:val="23"/>
          <w:szCs w:val="23"/>
        </w:rPr>
        <w:t>造的货物，或者提供其他残疾人福利性单位制造的货物 (不包括使用非残疾人</w:t>
      </w:r>
      <w:r>
        <w:rPr>
          <w:rFonts w:ascii="仿宋" w:hAnsi="仿宋" w:eastAsia="仿宋" w:cs="仿宋"/>
          <w:sz w:val="23"/>
          <w:szCs w:val="23"/>
        </w:rPr>
        <w:t xml:space="preserve"> </w:t>
      </w:r>
      <w:r>
        <w:rPr>
          <w:rFonts w:ascii="仿宋" w:hAnsi="仿宋" w:eastAsia="仿宋" w:cs="仿宋"/>
          <w:spacing w:val="14"/>
          <w:sz w:val="23"/>
          <w:szCs w:val="23"/>
        </w:rPr>
        <w:t>福</w:t>
      </w:r>
      <w:r>
        <w:rPr>
          <w:rFonts w:ascii="仿宋" w:hAnsi="仿宋" w:eastAsia="仿宋" w:cs="仿宋"/>
          <w:spacing w:val="10"/>
          <w:sz w:val="23"/>
          <w:szCs w:val="23"/>
        </w:rPr>
        <w:t>利</w:t>
      </w:r>
      <w:r>
        <w:rPr>
          <w:rFonts w:ascii="仿宋" w:hAnsi="仿宋" w:eastAsia="仿宋" w:cs="仿宋"/>
          <w:spacing w:val="7"/>
          <w:sz w:val="23"/>
          <w:szCs w:val="23"/>
        </w:rPr>
        <w:t>性单位注册商标的货物) 。</w:t>
      </w:r>
    </w:p>
    <w:p>
      <w:pPr>
        <w:spacing w:line="228" w:lineRule="auto"/>
        <w:ind w:left="545"/>
        <w:rPr>
          <w:rFonts w:ascii="仿宋" w:hAnsi="仿宋" w:eastAsia="仿宋" w:cs="仿宋"/>
          <w:sz w:val="23"/>
          <w:szCs w:val="23"/>
        </w:rPr>
      </w:pPr>
      <w:r>
        <w:rPr>
          <w:rFonts w:ascii="仿宋" w:hAnsi="仿宋" w:eastAsia="仿宋" w:cs="仿宋"/>
          <w:spacing w:val="12"/>
          <w:sz w:val="23"/>
          <w:szCs w:val="23"/>
        </w:rPr>
        <w:t>本</w:t>
      </w:r>
      <w:r>
        <w:rPr>
          <w:rFonts w:ascii="仿宋" w:hAnsi="仿宋" w:eastAsia="仿宋" w:cs="仿宋"/>
          <w:spacing w:val="9"/>
          <w:sz w:val="23"/>
          <w:szCs w:val="23"/>
        </w:rPr>
        <w:t>单位对上述声明的真实性负责。如有虚假，将依法承担相应责任。</w:t>
      </w:r>
    </w:p>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75" w:line="228" w:lineRule="auto"/>
        <w:ind w:left="1887"/>
        <w:rPr>
          <w:rFonts w:ascii="仿宋" w:hAnsi="仿宋" w:eastAsia="仿宋" w:cs="仿宋"/>
          <w:sz w:val="23"/>
          <w:szCs w:val="23"/>
        </w:rPr>
      </w:pPr>
      <w:r>
        <w:rPr>
          <w:rFonts w:ascii="仿宋" w:hAnsi="仿宋" w:eastAsia="仿宋" w:cs="仿宋"/>
          <w:spacing w:val="12"/>
          <w:sz w:val="23"/>
          <w:szCs w:val="23"/>
        </w:rPr>
        <w:t>残疾</w:t>
      </w:r>
      <w:r>
        <w:rPr>
          <w:rFonts w:ascii="仿宋" w:hAnsi="仿宋" w:eastAsia="仿宋" w:cs="仿宋"/>
          <w:spacing w:val="11"/>
          <w:sz w:val="23"/>
          <w:szCs w:val="23"/>
        </w:rPr>
        <w:t>人</w:t>
      </w:r>
      <w:r>
        <w:rPr>
          <w:rFonts w:ascii="仿宋" w:hAnsi="仿宋" w:eastAsia="仿宋" w:cs="仿宋"/>
          <w:spacing w:val="6"/>
          <w:sz w:val="23"/>
          <w:szCs w:val="23"/>
        </w:rPr>
        <w:t>福利性单位名称 (公章) ：______________</w:t>
      </w:r>
    </w:p>
    <w:p>
      <w:pPr>
        <w:spacing w:before="25" w:line="231" w:lineRule="auto"/>
        <w:ind w:right="261"/>
        <w:jc w:val="right"/>
        <w:rPr>
          <w:rFonts w:ascii="仿宋" w:hAnsi="仿宋" w:eastAsia="仿宋" w:cs="仿宋"/>
          <w:sz w:val="23"/>
          <w:szCs w:val="23"/>
        </w:rPr>
      </w:pPr>
      <w:r>
        <w:rPr>
          <w:rFonts w:ascii="仿宋" w:hAnsi="仿宋" w:eastAsia="仿宋" w:cs="仿宋"/>
          <w:spacing w:val="4"/>
          <w:sz w:val="23"/>
          <w:szCs w:val="23"/>
        </w:rPr>
        <w:t>日  期：____________________________________________</w:t>
      </w:r>
      <w:r>
        <w:rPr>
          <w:rFonts w:ascii="仿宋" w:hAnsi="仿宋" w:eastAsia="仿宋" w:cs="仿宋"/>
          <w:spacing w:val="2"/>
          <w:sz w:val="23"/>
          <w:szCs w:val="23"/>
        </w:rPr>
        <w:t>_</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91" w:line="223" w:lineRule="auto"/>
        <w:ind w:left="5"/>
        <w:outlineLvl w:val="1"/>
        <w:rPr>
          <w:rFonts w:ascii="仿宋" w:hAnsi="仿宋" w:eastAsia="仿宋" w:cs="仿宋"/>
          <w:sz w:val="28"/>
          <w:szCs w:val="28"/>
        </w:rPr>
      </w:pPr>
      <w:r>
        <w:rPr>
          <w:rFonts w:ascii="仿宋" w:hAnsi="仿宋" w:eastAsia="仿宋" w:cs="仿宋"/>
          <w:sz w:val="28"/>
          <w:szCs w:val="28"/>
          <w14:textOutline w14:w="5103" w14:cap="sq" w14:cmpd="sng">
            <w14:solidFill>
              <w14:srgbClr w14:val="000000"/>
            </w14:solidFill>
            <w14:prstDash w14:val="solid"/>
            <w14:bevel/>
          </w14:textOutline>
        </w:rPr>
        <w:t>7、投标人关联单位的说明</w:t>
      </w:r>
      <w:r>
        <w:rPr>
          <w:rFonts w:ascii="仿宋" w:hAnsi="仿宋" w:eastAsia="仿宋" w:cs="仿宋"/>
          <w:sz w:val="28"/>
          <w:szCs w:val="28"/>
        </w:rPr>
        <w:t xml:space="preserve"> </w:t>
      </w:r>
      <w:r>
        <w:rPr>
          <w:rFonts w:ascii="仿宋" w:hAnsi="仿宋" w:eastAsia="仿宋" w:cs="仿宋"/>
          <w:sz w:val="28"/>
          <w:szCs w:val="28"/>
          <w14:textOutline w14:w="5103" w14:cap="sq" w14:cmpd="sng">
            <w14:solidFill>
              <w14:srgbClr w14:val="000000"/>
            </w14:solidFill>
            <w14:prstDash w14:val="solid"/>
            <w14:bevel/>
          </w14:textOutline>
        </w:rPr>
        <w:t>(格式自拟)</w:t>
      </w:r>
    </w:p>
    <w:p>
      <w:pPr>
        <w:spacing w:line="421" w:lineRule="auto"/>
        <w:rPr>
          <w:rFonts w:ascii="Arial"/>
          <w:sz w:val="21"/>
        </w:rPr>
      </w:pPr>
    </w:p>
    <w:p>
      <w:pPr>
        <w:spacing w:before="75" w:line="232" w:lineRule="auto"/>
        <w:ind w:left="5"/>
        <w:rPr>
          <w:rFonts w:ascii="仿宋" w:hAnsi="仿宋" w:eastAsia="仿宋" w:cs="仿宋"/>
          <w:sz w:val="23"/>
          <w:szCs w:val="23"/>
        </w:rPr>
      </w:pPr>
      <w:r>
        <w:rPr>
          <w:rFonts w:ascii="仿宋" w:hAnsi="仿宋" w:eastAsia="仿宋" w:cs="仿宋"/>
          <w:spacing w:val="12"/>
          <w:sz w:val="23"/>
          <w:szCs w:val="23"/>
        </w:rPr>
        <w:t>说</w:t>
      </w:r>
      <w:r>
        <w:rPr>
          <w:rFonts w:ascii="仿宋" w:hAnsi="仿宋" w:eastAsia="仿宋" w:cs="仿宋"/>
          <w:spacing w:val="9"/>
          <w:sz w:val="23"/>
          <w:szCs w:val="23"/>
        </w:rPr>
        <w:t>明：投标人应当如实披露与本单位存在下列关联关系的单位名称：</w:t>
      </w:r>
    </w:p>
    <w:p>
      <w:pPr>
        <w:spacing w:before="110" w:line="229" w:lineRule="auto"/>
        <w:ind w:left="729"/>
        <w:rPr>
          <w:rFonts w:ascii="仿宋" w:hAnsi="仿宋" w:eastAsia="仿宋" w:cs="仿宋"/>
          <w:sz w:val="23"/>
          <w:szCs w:val="23"/>
        </w:rPr>
      </w:pPr>
      <w:r>
        <w:rPr>
          <w:rFonts w:ascii="仿宋" w:hAnsi="仿宋" w:eastAsia="仿宋" w:cs="仿宋"/>
          <w:spacing w:val="13"/>
          <w:sz w:val="23"/>
          <w:szCs w:val="23"/>
        </w:rPr>
        <w:t>(1) 与投标人单位负责人为同一人的其他单位；</w:t>
      </w:r>
    </w:p>
    <w:p>
      <w:pPr>
        <w:spacing w:before="115" w:line="228" w:lineRule="auto"/>
        <w:ind w:left="729"/>
        <w:rPr>
          <w:rFonts w:ascii="仿宋" w:hAnsi="仿宋" w:eastAsia="仿宋" w:cs="仿宋"/>
          <w:sz w:val="23"/>
          <w:szCs w:val="23"/>
        </w:rPr>
      </w:pPr>
      <w:r>
        <w:rPr>
          <w:rFonts w:ascii="仿宋" w:hAnsi="仿宋" w:eastAsia="仿宋" w:cs="仿宋"/>
          <w:spacing w:val="24"/>
          <w:sz w:val="23"/>
          <w:szCs w:val="23"/>
        </w:rPr>
        <w:t>(</w:t>
      </w:r>
      <w:r>
        <w:rPr>
          <w:rFonts w:ascii="仿宋" w:hAnsi="仿宋" w:eastAsia="仿宋" w:cs="仿宋"/>
          <w:spacing w:val="19"/>
          <w:sz w:val="23"/>
          <w:szCs w:val="23"/>
        </w:rPr>
        <w:t>2</w:t>
      </w:r>
      <w:r>
        <w:rPr>
          <w:rFonts w:ascii="仿宋" w:hAnsi="仿宋" w:eastAsia="仿宋" w:cs="仿宋"/>
          <w:spacing w:val="12"/>
          <w:sz w:val="23"/>
          <w:szCs w:val="23"/>
        </w:rPr>
        <w:t>) 与投标人存在直接控股、管理关系的其他单位。</w:t>
      </w: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91" w:line="242" w:lineRule="auto"/>
        <w:outlineLvl w:val="1"/>
        <w:sectPr>
          <w:footerReference r:id="rId27" w:type="default"/>
          <w:pgSz w:w="11906" w:h="16839"/>
          <w:pgMar w:top="400" w:right="1701" w:bottom="1404" w:left="1712" w:header="0" w:footer="1227" w:gutter="0"/>
          <w:pgNumType w:fmt="decimal"/>
          <w:cols w:space="720" w:num="1"/>
        </w:sectPr>
      </w:pPr>
      <w:r>
        <w:rPr>
          <w:rFonts w:ascii="仿宋" w:hAnsi="仿宋" w:eastAsia="仿宋" w:cs="仿宋"/>
          <w:spacing w:val="1"/>
          <w:sz w:val="28"/>
          <w:szCs w:val="28"/>
          <w14:textOutline w14:w="5103" w14:cap="sq" w14:cmpd="sng">
            <w14:solidFill>
              <w14:srgbClr w14:val="000000"/>
            </w14:solidFill>
            <w14:prstDash w14:val="solid"/>
            <w14:bevel/>
          </w14:textOutline>
        </w:rPr>
        <w:t>8、供应商可提供有</w:t>
      </w:r>
      <w:r>
        <w:rPr>
          <w:rFonts w:ascii="仿宋" w:hAnsi="仿宋" w:eastAsia="仿宋" w:cs="仿宋"/>
          <w:sz w:val="28"/>
          <w:szCs w:val="28"/>
          <w14:textOutline w14:w="5103" w14:cap="sq" w14:cmpd="sng">
            <w14:solidFill>
              <w14:srgbClr w14:val="000000"/>
            </w14:solidFill>
            <w14:prstDash w14:val="solid"/>
            <w14:bevel/>
          </w14:textOutline>
        </w:rPr>
        <w:t>利于投标的其他资格证明材料</w:t>
      </w:r>
    </w:p>
    <w:p>
      <w:pPr>
        <w:spacing w:line="25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33" w:line="219" w:lineRule="auto"/>
        <w:jc w:val="center"/>
        <w:textAlignment w:val="baseline"/>
        <w:rPr>
          <w:rFonts w:hint="eastAsia" w:ascii="仿宋" w:hAnsi="仿宋" w:eastAsia="仿宋" w:cs="仿宋"/>
          <w:spacing w:val="16"/>
          <w:sz w:val="31"/>
          <w:szCs w:val="31"/>
          <w:lang w:eastAsia="zh-CN"/>
        </w:rPr>
      </w:pPr>
      <w:r>
        <w:rPr>
          <w:rFonts w:hint="eastAsia" w:ascii="仿宋" w:hAnsi="仿宋" w:eastAsia="仿宋" w:cs="仿宋"/>
          <w:spacing w:val="16"/>
          <w:sz w:val="31"/>
          <w:szCs w:val="31"/>
          <w:lang w:eastAsia="zh-CN"/>
        </w:rPr>
        <w:t>喀什地区疾病预防控制中心食品安全风险监测、水质检测等相关设备采购项目（二包）二次</w:t>
      </w:r>
    </w:p>
    <w:p>
      <w:pPr>
        <w:keepNext w:val="0"/>
        <w:keepLines w:val="0"/>
        <w:pageBreakBefore w:val="0"/>
        <w:widowControl/>
        <w:kinsoku w:val="0"/>
        <w:wordWrap/>
        <w:overflowPunct/>
        <w:topLinePunct w:val="0"/>
        <w:autoSpaceDE w:val="0"/>
        <w:autoSpaceDN w:val="0"/>
        <w:bidi w:val="0"/>
        <w:adjustRightInd w:val="0"/>
        <w:snapToGrid w:val="0"/>
        <w:spacing w:before="33" w:line="219" w:lineRule="auto"/>
        <w:jc w:val="center"/>
        <w:textAlignment w:val="baseline"/>
        <w:rPr>
          <w:rFonts w:ascii="仿宋" w:hAnsi="仿宋" w:eastAsia="仿宋" w:cs="仿宋"/>
          <w:sz w:val="31"/>
          <w:szCs w:val="31"/>
        </w:rPr>
      </w:pPr>
      <w:r>
        <w:rPr>
          <w:rFonts w:ascii="仿宋" w:hAnsi="仿宋" w:eastAsia="仿宋" w:cs="仿宋"/>
          <w:spacing w:val="4"/>
          <w:sz w:val="31"/>
          <w:szCs w:val="31"/>
        </w:rPr>
        <w:t>二</w:t>
      </w:r>
      <w:r>
        <w:rPr>
          <w:rFonts w:ascii="仿宋" w:hAnsi="仿宋" w:eastAsia="仿宋" w:cs="仿宋"/>
          <w:spacing w:val="3"/>
          <w:sz w:val="31"/>
          <w:szCs w:val="31"/>
        </w:rPr>
        <w:t>次报价表</w:t>
      </w:r>
    </w:p>
    <w:tbl>
      <w:tblPr>
        <w:tblStyle w:val="17"/>
        <w:tblW w:w="83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0"/>
        <w:gridCol w:w="6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840" w:type="dxa"/>
            <w:vAlign w:val="top"/>
          </w:tcPr>
          <w:p>
            <w:pPr>
              <w:spacing w:line="417" w:lineRule="auto"/>
              <w:rPr>
                <w:rFonts w:ascii="Arial"/>
                <w:sz w:val="21"/>
              </w:rPr>
            </w:pPr>
          </w:p>
          <w:p>
            <w:pPr>
              <w:spacing w:before="75" w:line="229" w:lineRule="auto"/>
              <w:ind w:left="212"/>
              <w:rPr>
                <w:rFonts w:ascii="仿宋" w:hAnsi="仿宋" w:eastAsia="仿宋" w:cs="仿宋"/>
                <w:sz w:val="23"/>
                <w:szCs w:val="23"/>
              </w:rPr>
            </w:pPr>
            <w:r>
              <w:rPr>
                <w:rFonts w:ascii="仿宋" w:hAnsi="仿宋" w:eastAsia="仿宋" w:cs="仿宋"/>
                <w:spacing w:val="6"/>
                <w:sz w:val="23"/>
                <w:szCs w:val="23"/>
              </w:rPr>
              <w:t>投标人名称</w:t>
            </w:r>
            <w:r>
              <w:rPr>
                <w:rFonts w:ascii="仿宋" w:hAnsi="仿宋" w:eastAsia="仿宋" w:cs="仿宋"/>
                <w:spacing w:val="4"/>
                <w:sz w:val="23"/>
                <w:szCs w:val="23"/>
              </w:rPr>
              <w:t>：</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0" w:type="dxa"/>
            <w:vAlign w:val="top"/>
          </w:tcPr>
          <w:p>
            <w:pPr>
              <w:spacing w:line="296" w:lineRule="auto"/>
              <w:rPr>
                <w:rFonts w:ascii="Arial"/>
                <w:sz w:val="21"/>
              </w:rPr>
            </w:pPr>
          </w:p>
          <w:p>
            <w:pPr>
              <w:spacing w:line="296" w:lineRule="auto"/>
              <w:rPr>
                <w:rFonts w:ascii="Arial"/>
                <w:sz w:val="21"/>
              </w:rPr>
            </w:pPr>
          </w:p>
          <w:p>
            <w:pPr>
              <w:spacing w:before="75" w:line="232" w:lineRule="auto"/>
              <w:ind w:left="213"/>
              <w:rPr>
                <w:rFonts w:ascii="仿宋" w:hAnsi="仿宋" w:eastAsia="仿宋" w:cs="仿宋"/>
                <w:sz w:val="23"/>
                <w:szCs w:val="23"/>
              </w:rPr>
            </w:pPr>
            <w:r>
              <w:rPr>
                <w:rFonts w:ascii="仿宋" w:hAnsi="仿宋" w:eastAsia="仿宋" w:cs="仿宋"/>
                <w:spacing w:val="7"/>
                <w:sz w:val="23"/>
                <w:szCs w:val="23"/>
              </w:rPr>
              <w:t>小</w:t>
            </w:r>
            <w:r>
              <w:rPr>
                <w:rFonts w:ascii="仿宋" w:hAnsi="仿宋" w:eastAsia="仿宋" w:cs="仿宋"/>
                <w:spacing w:val="4"/>
                <w:sz w:val="23"/>
                <w:szCs w:val="23"/>
              </w:rPr>
              <w:t>写 (元) ：</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0" w:type="dxa"/>
            <w:vAlign w:val="top"/>
          </w:tcPr>
          <w:p>
            <w:pPr>
              <w:spacing w:line="296" w:lineRule="auto"/>
              <w:rPr>
                <w:rFonts w:ascii="Arial"/>
                <w:sz w:val="21"/>
              </w:rPr>
            </w:pPr>
          </w:p>
          <w:p>
            <w:pPr>
              <w:spacing w:line="297" w:lineRule="auto"/>
              <w:rPr>
                <w:rFonts w:ascii="Arial"/>
                <w:sz w:val="21"/>
              </w:rPr>
            </w:pPr>
          </w:p>
          <w:p>
            <w:pPr>
              <w:spacing w:before="75" w:line="232" w:lineRule="auto"/>
              <w:ind w:left="575"/>
              <w:rPr>
                <w:rFonts w:ascii="仿宋" w:hAnsi="仿宋" w:eastAsia="仿宋" w:cs="仿宋"/>
                <w:sz w:val="23"/>
                <w:szCs w:val="23"/>
              </w:rPr>
            </w:pPr>
            <w:r>
              <w:rPr>
                <w:rFonts w:ascii="仿宋" w:hAnsi="仿宋" w:eastAsia="仿宋" w:cs="仿宋"/>
                <w:spacing w:val="1"/>
                <w:sz w:val="23"/>
                <w:szCs w:val="23"/>
              </w:rPr>
              <w:t>大</w:t>
            </w:r>
            <w:r>
              <w:rPr>
                <w:rFonts w:ascii="仿宋" w:hAnsi="仿宋" w:eastAsia="仿宋" w:cs="仿宋"/>
                <w:sz w:val="23"/>
                <w:szCs w:val="23"/>
              </w:rPr>
              <w:t>写：</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1840" w:type="dxa"/>
            <w:vAlign w:val="top"/>
          </w:tcPr>
          <w:p>
            <w:pPr>
              <w:spacing w:line="297" w:lineRule="auto"/>
              <w:rPr>
                <w:rFonts w:ascii="Arial"/>
                <w:sz w:val="21"/>
              </w:rPr>
            </w:pPr>
          </w:p>
          <w:p>
            <w:pPr>
              <w:spacing w:line="297" w:lineRule="auto"/>
              <w:rPr>
                <w:rFonts w:ascii="Arial"/>
                <w:sz w:val="21"/>
              </w:rPr>
            </w:pPr>
          </w:p>
          <w:p>
            <w:pPr>
              <w:spacing w:before="75" w:line="231" w:lineRule="auto"/>
              <w:ind w:left="333"/>
              <w:rPr>
                <w:rFonts w:ascii="仿宋" w:hAnsi="仿宋" w:eastAsia="仿宋" w:cs="仿宋"/>
                <w:sz w:val="23"/>
                <w:szCs w:val="23"/>
              </w:rPr>
            </w:pPr>
            <w:r>
              <w:rPr>
                <w:rFonts w:ascii="仿宋" w:hAnsi="仿宋" w:eastAsia="仿宋" w:cs="仿宋"/>
                <w:spacing w:val="7"/>
                <w:sz w:val="23"/>
                <w:szCs w:val="23"/>
              </w:rPr>
              <w:t>供</w:t>
            </w:r>
            <w:r>
              <w:rPr>
                <w:rFonts w:ascii="仿宋" w:hAnsi="仿宋" w:eastAsia="仿宋" w:cs="仿宋"/>
                <w:spacing w:val="4"/>
                <w:sz w:val="23"/>
                <w:szCs w:val="23"/>
              </w:rPr>
              <w:t>货期限：</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5" w:hRule="atLeast"/>
        </w:trPr>
        <w:tc>
          <w:tcPr>
            <w:tcW w:w="1840" w:type="dxa"/>
            <w:vAlign w:val="top"/>
          </w:tcPr>
          <w:p>
            <w:pPr>
              <w:spacing w:line="304" w:lineRule="auto"/>
              <w:rPr>
                <w:rFonts w:ascii="Arial"/>
                <w:sz w:val="21"/>
              </w:rPr>
            </w:pPr>
          </w:p>
          <w:p>
            <w:pPr>
              <w:spacing w:before="75" w:line="260" w:lineRule="auto"/>
              <w:ind w:left="211" w:right="77" w:hanging="111"/>
              <w:rPr>
                <w:rFonts w:ascii="仿宋" w:hAnsi="仿宋" w:eastAsia="仿宋" w:cs="仿宋"/>
                <w:sz w:val="23"/>
                <w:szCs w:val="23"/>
              </w:rPr>
            </w:pPr>
            <w:r>
              <w:rPr>
                <w:rFonts w:ascii="仿宋" w:hAnsi="仿宋" w:eastAsia="仿宋" w:cs="仿宋"/>
                <w:spacing w:val="10"/>
                <w:sz w:val="23"/>
                <w:szCs w:val="23"/>
              </w:rPr>
              <w:t>法</w:t>
            </w:r>
            <w:r>
              <w:rPr>
                <w:rFonts w:ascii="仿宋" w:hAnsi="仿宋" w:eastAsia="仿宋" w:cs="仿宋"/>
                <w:spacing w:val="6"/>
                <w:sz w:val="23"/>
                <w:szCs w:val="23"/>
              </w:rPr>
              <w:t>定代表人或授</w:t>
            </w:r>
            <w:r>
              <w:rPr>
                <w:rFonts w:ascii="仿宋" w:hAnsi="仿宋" w:eastAsia="仿宋" w:cs="仿宋"/>
                <w:sz w:val="23"/>
                <w:szCs w:val="23"/>
              </w:rPr>
              <w:t xml:space="preserve"> </w:t>
            </w:r>
            <w:r>
              <w:rPr>
                <w:rFonts w:ascii="仿宋" w:hAnsi="仿宋" w:eastAsia="仿宋" w:cs="仿宋"/>
                <w:spacing w:val="9"/>
                <w:sz w:val="23"/>
                <w:szCs w:val="23"/>
              </w:rPr>
              <w:t>权</w:t>
            </w:r>
            <w:r>
              <w:rPr>
                <w:rFonts w:ascii="仿宋" w:hAnsi="仿宋" w:eastAsia="仿宋" w:cs="仿宋"/>
                <w:spacing w:val="7"/>
                <w:sz w:val="23"/>
                <w:szCs w:val="23"/>
              </w:rPr>
              <w:t>委托代理人</w:t>
            </w:r>
            <w:r>
              <w:rPr>
                <w:rFonts w:ascii="仿宋" w:hAnsi="仿宋" w:eastAsia="仿宋" w:cs="仿宋"/>
                <w:sz w:val="23"/>
                <w:szCs w:val="23"/>
              </w:rPr>
              <w:t xml:space="preserve"> </w:t>
            </w:r>
            <w:r>
              <w:rPr>
                <w:rFonts w:ascii="仿宋" w:hAnsi="仿宋" w:eastAsia="仿宋" w:cs="仿宋"/>
                <w:spacing w:val="6"/>
                <w:sz w:val="23"/>
                <w:szCs w:val="23"/>
              </w:rPr>
              <w:t>签章</w:t>
            </w:r>
            <w:r>
              <w:rPr>
                <w:rFonts w:ascii="仿宋" w:hAnsi="仿宋" w:eastAsia="仿宋" w:cs="仿宋"/>
                <w:spacing w:val="4"/>
                <w:sz w:val="23"/>
                <w:szCs w:val="23"/>
              </w:rPr>
              <w:t>：</w:t>
            </w:r>
          </w:p>
        </w:tc>
        <w:tc>
          <w:tcPr>
            <w:tcW w:w="650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1840" w:type="dxa"/>
            <w:vAlign w:val="top"/>
          </w:tcPr>
          <w:p>
            <w:pPr>
              <w:spacing w:line="261" w:lineRule="auto"/>
              <w:rPr>
                <w:rFonts w:ascii="Arial"/>
                <w:sz w:val="21"/>
              </w:rPr>
            </w:pPr>
          </w:p>
          <w:p>
            <w:pPr>
              <w:spacing w:line="261" w:lineRule="auto"/>
              <w:rPr>
                <w:rFonts w:ascii="Arial"/>
                <w:sz w:val="21"/>
              </w:rPr>
            </w:pPr>
          </w:p>
          <w:p>
            <w:pPr>
              <w:spacing w:before="74" w:line="231" w:lineRule="auto"/>
              <w:ind w:left="623"/>
              <w:rPr>
                <w:rFonts w:ascii="仿宋" w:hAnsi="仿宋" w:eastAsia="仿宋" w:cs="仿宋"/>
                <w:sz w:val="23"/>
                <w:szCs w:val="23"/>
              </w:rPr>
            </w:pPr>
            <w:r>
              <w:rPr>
                <w:rFonts w:ascii="仿宋" w:hAnsi="仿宋" w:eastAsia="仿宋" w:cs="仿宋"/>
                <w:spacing w:val="-17"/>
                <w:sz w:val="23"/>
                <w:szCs w:val="23"/>
              </w:rPr>
              <w:t>日</w:t>
            </w:r>
            <w:r>
              <w:rPr>
                <w:rFonts w:ascii="仿宋" w:hAnsi="仿宋" w:eastAsia="仿宋" w:cs="仿宋"/>
                <w:spacing w:val="-15"/>
                <w:sz w:val="23"/>
                <w:szCs w:val="23"/>
              </w:rPr>
              <w:t>期：</w:t>
            </w:r>
          </w:p>
        </w:tc>
        <w:tc>
          <w:tcPr>
            <w:tcW w:w="6500" w:type="dxa"/>
            <w:vAlign w:val="top"/>
          </w:tcPr>
          <w:p>
            <w:pPr>
              <w:rPr>
                <w:rFonts w:ascii="Arial"/>
                <w:sz w:val="21"/>
              </w:rPr>
            </w:pPr>
          </w:p>
        </w:tc>
      </w:tr>
    </w:tbl>
    <w:p/>
    <w:p>
      <w:pPr>
        <w:pStyle w:val="2"/>
      </w:pPr>
    </w:p>
    <w:p/>
    <w:p>
      <w:pPr>
        <w:pStyle w:val="2"/>
      </w:pPr>
    </w:p>
    <w:p>
      <w:pPr>
        <w:jc w:val="left"/>
        <w:rPr>
          <w:color w:val="000000" w:themeColor="text1"/>
          <w14:textFill>
            <w14:solidFill>
              <w14:schemeClr w14:val="tx1"/>
            </w14:solidFill>
          </w14:textFill>
        </w:rPr>
        <w:sectPr>
          <w:footerReference r:id="rId28" w:type="default"/>
          <w:pgSz w:w="11906" w:h="16839"/>
          <w:pgMar w:top="400" w:right="1780" w:bottom="1404" w:left="1780" w:header="0" w:footer="1227" w:gutter="0"/>
          <w:pgNumType w:fmt="decimal"/>
          <w:cols w:space="720" w:num="1"/>
        </w:sectPr>
      </w:pPr>
      <w:r>
        <w:rPr>
          <w:rFonts w:hint="eastAsia" w:ascii="仿宋" w:hAnsi="仿宋" w:eastAsia="仿宋" w:cs="仿宋"/>
          <w:color w:val="000000" w:themeColor="text1"/>
          <w:spacing w:val="10"/>
          <w:sz w:val="23"/>
          <w:szCs w:val="23"/>
          <w:lang w:val="en-US" w:eastAsia="zh-CN"/>
          <w14:textFill>
            <w14:solidFill>
              <w14:schemeClr w14:val="tx1"/>
            </w14:solidFill>
          </w14:textFill>
        </w:rPr>
        <w:t>注：二次报价时需同步上传投标分项报价表。</w:t>
      </w:r>
    </w:p>
    <w:p>
      <w:pPr>
        <w:spacing w:line="240" w:lineRule="auto"/>
        <w:ind w:left="0"/>
        <w:jc w:val="center"/>
        <w:rPr>
          <w:rFonts w:hint="eastAsia" w:ascii="仿宋" w:hAnsi="仿宋" w:eastAsia="仿宋" w:cs="仿宋"/>
          <w:spacing w:val="11"/>
          <w:sz w:val="47"/>
          <w:szCs w:val="47"/>
          <w:lang w:eastAsia="zh-CN"/>
        </w:rPr>
      </w:pPr>
      <w:r>
        <w:rPr>
          <w:rFonts w:hint="eastAsia" w:ascii="仿宋" w:hAnsi="仿宋" w:eastAsia="仿宋" w:cs="仿宋"/>
          <w:spacing w:val="11"/>
          <w:sz w:val="47"/>
          <w:szCs w:val="47"/>
          <w:lang w:eastAsia="zh-CN"/>
        </w:rPr>
        <w:t>喀什地区疾病预防控制中心食品安全风险监测、水质检测等相关设备采购项目（二包）二次</w:t>
      </w:r>
    </w:p>
    <w:p>
      <w:pPr>
        <w:spacing w:line="240" w:lineRule="auto"/>
        <w:ind w:left="0"/>
        <w:jc w:val="center"/>
        <w:rPr>
          <w:rFonts w:ascii="仿宋" w:hAnsi="仿宋" w:eastAsia="仿宋" w:cs="仿宋"/>
          <w:sz w:val="47"/>
          <w:szCs w:val="47"/>
        </w:rPr>
      </w:pPr>
      <w:r>
        <w:rPr>
          <w:rFonts w:ascii="仿宋" w:hAnsi="仿宋" w:eastAsia="仿宋" w:cs="仿宋"/>
          <w:spacing w:val="1"/>
          <w:sz w:val="47"/>
          <w:szCs w:val="47"/>
        </w:rPr>
        <w:t>竞争性谈</w:t>
      </w:r>
      <w:r>
        <w:rPr>
          <w:rFonts w:ascii="仿宋" w:hAnsi="仿宋" w:eastAsia="仿宋" w:cs="仿宋"/>
          <w:sz w:val="47"/>
          <w:szCs w:val="47"/>
        </w:rPr>
        <w:t>判</w:t>
      </w:r>
    </w:p>
    <w:p>
      <w:pPr>
        <w:spacing w:line="276" w:lineRule="auto"/>
        <w:rPr>
          <w:rFonts w:ascii="Arial"/>
          <w:sz w:val="21"/>
        </w:rPr>
      </w:pPr>
    </w:p>
    <w:p>
      <w:pPr>
        <w:spacing w:line="276" w:lineRule="auto"/>
        <w:rPr>
          <w:rFonts w:ascii="Arial"/>
          <w:sz w:val="21"/>
        </w:rPr>
      </w:pPr>
    </w:p>
    <w:p>
      <w:pPr>
        <w:spacing w:before="94" w:line="230" w:lineRule="auto"/>
        <w:ind w:left="1787"/>
        <w:rPr>
          <w:rFonts w:hint="eastAsia" w:ascii="仿宋" w:hAnsi="仿宋" w:eastAsia="仿宋" w:cs="仿宋"/>
          <w:sz w:val="29"/>
          <w:szCs w:val="29"/>
          <w:lang w:eastAsia="zh-CN"/>
        </w:rPr>
      </w:pPr>
      <w:r>
        <w:rPr>
          <w:rFonts w:ascii="仿宋" w:hAnsi="仿宋" w:eastAsia="仿宋" w:cs="仿宋"/>
          <w:spacing w:val="12"/>
          <w:sz w:val="29"/>
          <w:szCs w:val="29"/>
        </w:rPr>
        <w:t>项</w:t>
      </w:r>
      <w:r>
        <w:rPr>
          <w:rFonts w:ascii="仿宋" w:hAnsi="仿宋" w:eastAsia="仿宋" w:cs="仿宋"/>
          <w:spacing w:val="9"/>
          <w:sz w:val="29"/>
          <w:szCs w:val="29"/>
        </w:rPr>
        <w:t>目编号：</w:t>
      </w:r>
      <w:r>
        <w:rPr>
          <w:rFonts w:hint="eastAsia" w:ascii="仿宋" w:hAnsi="仿宋" w:eastAsia="仿宋" w:cs="仿宋"/>
          <w:sz w:val="29"/>
          <w:szCs w:val="29"/>
          <w:lang w:eastAsia="zh-CN"/>
        </w:rPr>
        <w:t>XXJCG(TP)-KS2023-001（二包）二次</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79" w:line="225" w:lineRule="auto"/>
        <w:ind w:left="3336"/>
        <w:sectPr>
          <w:footerReference r:id="rId29" w:type="default"/>
          <w:pgSz w:w="11906" w:h="16839"/>
          <w:pgMar w:top="400" w:right="1785" w:bottom="1404" w:left="1785" w:header="0" w:footer="1225" w:gutter="0"/>
          <w:pgNumType w:fmt="decimal"/>
          <w:cols w:space="720" w:num="1"/>
        </w:sectPr>
      </w:pPr>
      <w:r>
        <w:rPr>
          <w:rFonts w:ascii="仿宋" w:hAnsi="仿宋" w:eastAsia="仿宋" w:cs="仿宋"/>
          <w:spacing w:val="-12"/>
          <w:sz w:val="55"/>
          <w:szCs w:val="55"/>
        </w:rPr>
        <w:t>第</w:t>
      </w:r>
      <w:r>
        <w:rPr>
          <w:rFonts w:ascii="仿宋" w:hAnsi="仿宋" w:eastAsia="仿宋" w:cs="仿宋"/>
          <w:spacing w:val="-10"/>
          <w:sz w:val="55"/>
          <w:szCs w:val="55"/>
        </w:rPr>
        <w:t>二册</w:t>
      </w:r>
    </w:p>
    <w:p>
      <w:pPr>
        <w:spacing w:line="252" w:lineRule="auto"/>
        <w:rPr>
          <w:rFonts w:ascii="Arial"/>
          <w:sz w:val="21"/>
        </w:rPr>
      </w:pPr>
    </w:p>
    <w:p>
      <w:pPr>
        <w:spacing w:before="91" w:line="221" w:lineRule="auto"/>
        <w:ind w:left="3322"/>
        <w:outlineLvl w:val="0"/>
        <w:rPr>
          <w:rFonts w:ascii="仿宋" w:hAnsi="仿宋" w:eastAsia="仿宋" w:cs="仿宋"/>
          <w:sz w:val="28"/>
          <w:szCs w:val="28"/>
        </w:rPr>
      </w:pPr>
      <w:bookmarkStart w:id="26" w:name="_bookmark30"/>
      <w:bookmarkEnd w:id="26"/>
      <w:r>
        <w:rPr>
          <w:rFonts w:ascii="仿宋" w:hAnsi="仿宋" w:eastAsia="仿宋" w:cs="仿宋"/>
          <w:spacing w:val="-4"/>
          <w:sz w:val="28"/>
          <w:szCs w:val="28"/>
        </w:rPr>
        <w:t>第三章 投标邀</w:t>
      </w:r>
      <w:r>
        <w:rPr>
          <w:rFonts w:ascii="仿宋" w:hAnsi="仿宋" w:eastAsia="仿宋" w:cs="仿宋"/>
          <w:spacing w:val="-3"/>
          <w:sz w:val="28"/>
          <w:szCs w:val="28"/>
        </w:rPr>
        <w:t>请</w:t>
      </w:r>
    </w:p>
    <w:p>
      <w:pPr>
        <w:spacing w:line="240" w:lineRule="auto"/>
        <w:ind w:left="0" w:right="0" w:firstLine="0"/>
        <w:jc w:val="center"/>
        <w:rPr>
          <w:rFonts w:ascii="仿宋" w:hAnsi="仿宋" w:eastAsia="仿宋" w:cs="仿宋"/>
          <w:spacing w:val="9"/>
          <w:sz w:val="23"/>
          <w:szCs w:val="23"/>
        </w:rPr>
      </w:pPr>
      <w:r>
        <w:rPr>
          <w:rFonts w:hint="eastAsia" w:ascii="仿宋" w:hAnsi="仿宋" w:eastAsia="仿宋" w:cs="仿宋"/>
          <w:spacing w:val="18"/>
          <w:sz w:val="23"/>
          <w:szCs w:val="23"/>
          <w:lang w:eastAsia="zh-CN"/>
        </w:rPr>
        <w:t>喀什地区疾病预防控制中心食品安全风险监测、水质检测等相关设备采购项目（二包）二次</w:t>
      </w:r>
    </w:p>
    <w:p>
      <w:pPr>
        <w:spacing w:line="240" w:lineRule="auto"/>
        <w:ind w:left="0" w:right="0" w:firstLine="0"/>
        <w:jc w:val="center"/>
        <w:rPr>
          <w:rFonts w:ascii="仿宋" w:hAnsi="仿宋" w:eastAsia="仿宋" w:cs="仿宋"/>
          <w:sz w:val="23"/>
          <w:szCs w:val="23"/>
        </w:rPr>
      </w:pPr>
      <w:r>
        <w:rPr>
          <w:rFonts w:ascii="仿宋" w:hAnsi="仿宋" w:eastAsia="仿宋" w:cs="仿宋"/>
          <w:sz w:val="23"/>
          <w:szCs w:val="23"/>
        </w:rPr>
        <w:t xml:space="preserve"> </w:t>
      </w:r>
      <w:r>
        <w:rPr>
          <w:rFonts w:ascii="仿宋" w:hAnsi="仿宋" w:eastAsia="仿宋" w:cs="仿宋"/>
          <w:spacing w:val="11"/>
          <w:sz w:val="23"/>
          <w:szCs w:val="23"/>
        </w:rPr>
        <w:t>竞</w:t>
      </w:r>
      <w:r>
        <w:rPr>
          <w:rFonts w:ascii="仿宋" w:hAnsi="仿宋" w:eastAsia="仿宋" w:cs="仿宋"/>
          <w:spacing w:val="6"/>
          <w:sz w:val="23"/>
          <w:szCs w:val="23"/>
        </w:rPr>
        <w:t>争性谈判公告</w:t>
      </w:r>
    </w:p>
    <w:tbl>
      <w:tblPr>
        <w:tblStyle w:val="17"/>
        <w:tblW w:w="867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77"/>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89" w:hRule="atLeast"/>
        </w:trPr>
        <w:tc>
          <w:tcPr>
            <w:tcW w:w="8677" w:type="dxa"/>
            <w:vAlign w:val="top"/>
          </w:tcPr>
          <w:p>
            <w:pPr>
              <w:spacing w:before="108" w:line="231" w:lineRule="auto"/>
              <w:ind w:left="102"/>
              <w:rPr>
                <w:rFonts w:ascii="仿宋" w:hAnsi="仿宋" w:eastAsia="仿宋" w:cs="仿宋"/>
                <w:sz w:val="23"/>
                <w:szCs w:val="23"/>
              </w:rPr>
            </w:pPr>
            <w:r>
              <w:rPr>
                <w:rFonts w:ascii="仿宋" w:hAnsi="仿宋" w:eastAsia="仿宋" w:cs="仿宋"/>
                <w:spacing w:val="6"/>
                <w:sz w:val="23"/>
                <w:szCs w:val="23"/>
              </w:rPr>
              <w:t>项目概</w:t>
            </w:r>
            <w:r>
              <w:rPr>
                <w:rFonts w:ascii="仿宋" w:hAnsi="仿宋" w:eastAsia="仿宋" w:cs="仿宋"/>
                <w:spacing w:val="5"/>
                <w:sz w:val="23"/>
                <w:szCs w:val="23"/>
              </w:rPr>
              <w:t>况</w:t>
            </w:r>
          </w:p>
          <w:p>
            <w:pPr>
              <w:spacing w:before="73" w:line="269" w:lineRule="auto"/>
              <w:ind w:left="95" w:right="83" w:firstLine="488"/>
              <w:rPr>
                <w:rFonts w:ascii="仿宋" w:hAnsi="仿宋" w:eastAsia="仿宋" w:cs="仿宋"/>
                <w:sz w:val="23"/>
                <w:szCs w:val="23"/>
              </w:rPr>
            </w:pPr>
            <w:r>
              <w:rPr>
                <w:rFonts w:hint="eastAsia" w:ascii="仿宋" w:hAnsi="仿宋" w:eastAsia="仿宋" w:cs="仿宋"/>
                <w:spacing w:val="24"/>
                <w:sz w:val="23"/>
                <w:szCs w:val="23"/>
                <w:lang w:eastAsia="zh-CN"/>
              </w:rPr>
              <w:t>喀什地区疾病预防控制中心食品安全风险监测、水质检测等相关设备采购项目（二包）二次</w:t>
            </w:r>
            <w:r>
              <w:rPr>
                <w:rFonts w:ascii="仿宋" w:hAnsi="仿宋" w:eastAsia="仿宋" w:cs="仿宋"/>
                <w:spacing w:val="12"/>
                <w:sz w:val="23"/>
                <w:szCs w:val="23"/>
              </w:rPr>
              <w:t>潜在</w:t>
            </w:r>
            <w:r>
              <w:rPr>
                <w:rFonts w:ascii="仿宋" w:hAnsi="仿宋" w:eastAsia="仿宋" w:cs="仿宋"/>
                <w:sz w:val="23"/>
                <w:szCs w:val="23"/>
              </w:rPr>
              <w:t xml:space="preserve"> </w:t>
            </w:r>
            <w:r>
              <w:rPr>
                <w:rFonts w:ascii="仿宋" w:hAnsi="仿宋" w:eastAsia="仿宋" w:cs="仿宋"/>
                <w:spacing w:val="8"/>
                <w:sz w:val="23"/>
                <w:szCs w:val="23"/>
              </w:rPr>
              <w:t>投标人应在新疆政</w:t>
            </w:r>
            <w:r>
              <w:rPr>
                <w:rFonts w:ascii="仿宋" w:hAnsi="仿宋" w:eastAsia="仿宋" w:cs="仿宋"/>
                <w:spacing w:val="4"/>
                <w:sz w:val="23"/>
                <w:szCs w:val="23"/>
              </w:rPr>
              <w:t>府采购网政采云平台获取招标文件 ，并于</w:t>
            </w:r>
            <w:r>
              <w:rPr>
                <w:rFonts w:hint="eastAsia" w:ascii="仿宋" w:hAnsi="仿宋" w:eastAsia="仿宋" w:cs="仿宋"/>
                <w:color w:val="FF0000"/>
                <w:spacing w:val="4"/>
                <w:sz w:val="23"/>
                <w:szCs w:val="23"/>
                <w:lang w:eastAsia="zh-CN"/>
              </w:rPr>
              <w:t>2023年07月1</w:t>
            </w:r>
            <w:r>
              <w:rPr>
                <w:rFonts w:hint="eastAsia" w:ascii="仿宋" w:hAnsi="仿宋" w:eastAsia="仿宋" w:cs="仿宋"/>
                <w:color w:val="FF0000"/>
                <w:spacing w:val="4"/>
                <w:sz w:val="23"/>
                <w:szCs w:val="23"/>
                <w:lang w:val="en-US" w:eastAsia="zh-CN"/>
              </w:rPr>
              <w:t>9</w:t>
            </w:r>
            <w:r>
              <w:rPr>
                <w:rFonts w:hint="eastAsia" w:ascii="仿宋" w:hAnsi="仿宋" w:eastAsia="仿宋" w:cs="仿宋"/>
                <w:color w:val="FF0000"/>
                <w:spacing w:val="4"/>
                <w:sz w:val="23"/>
                <w:szCs w:val="23"/>
                <w:lang w:eastAsia="zh-CN"/>
              </w:rPr>
              <w:t>日</w:t>
            </w:r>
            <w:r>
              <w:rPr>
                <w:rFonts w:ascii="仿宋" w:hAnsi="仿宋" w:eastAsia="仿宋" w:cs="仿宋"/>
                <w:color w:val="FF0000"/>
                <w:spacing w:val="4"/>
                <w:sz w:val="23"/>
                <w:szCs w:val="23"/>
              </w:rPr>
              <w:t>1</w:t>
            </w:r>
            <w:r>
              <w:rPr>
                <w:rFonts w:hint="eastAsia" w:ascii="仿宋" w:hAnsi="仿宋" w:eastAsia="仿宋" w:cs="仿宋"/>
                <w:color w:val="FF0000"/>
                <w:spacing w:val="4"/>
                <w:sz w:val="23"/>
                <w:szCs w:val="23"/>
                <w:lang w:val="en-US" w:eastAsia="zh-CN"/>
              </w:rPr>
              <w:t>6</w:t>
            </w:r>
            <w:r>
              <w:rPr>
                <w:rFonts w:ascii="仿宋" w:hAnsi="仿宋" w:eastAsia="仿宋" w:cs="仿宋"/>
                <w:color w:val="FF0000"/>
                <w:spacing w:val="4"/>
                <w:sz w:val="23"/>
                <w:szCs w:val="23"/>
              </w:rPr>
              <w:t>：</w:t>
            </w:r>
            <w:r>
              <w:rPr>
                <w:rFonts w:ascii="仿宋" w:hAnsi="仿宋" w:eastAsia="仿宋" w:cs="仿宋"/>
                <w:color w:val="FF0000"/>
                <w:spacing w:val="13"/>
                <w:sz w:val="23"/>
                <w:szCs w:val="23"/>
              </w:rPr>
              <w:t>0</w:t>
            </w:r>
            <w:r>
              <w:rPr>
                <w:rFonts w:ascii="仿宋" w:hAnsi="仿宋" w:eastAsia="仿宋" w:cs="仿宋"/>
                <w:color w:val="FF0000"/>
                <w:spacing w:val="7"/>
                <w:sz w:val="23"/>
                <w:szCs w:val="23"/>
              </w:rPr>
              <w:t xml:space="preserve">0时 (北京时间) </w:t>
            </w:r>
            <w:r>
              <w:rPr>
                <w:rFonts w:ascii="仿宋" w:hAnsi="仿宋" w:eastAsia="仿宋" w:cs="仿宋"/>
                <w:spacing w:val="7"/>
                <w:sz w:val="23"/>
                <w:szCs w:val="23"/>
              </w:rPr>
              <w:t>前递交投标文件。</w:t>
            </w:r>
          </w:p>
        </w:tc>
      </w:tr>
    </w:tbl>
    <w:p>
      <w:pPr>
        <w:spacing w:before="114" w:line="391" w:lineRule="exact"/>
        <w:ind w:left="110"/>
        <w:rPr>
          <w:rFonts w:ascii="仿宋" w:hAnsi="仿宋" w:eastAsia="仿宋" w:cs="仿宋"/>
          <w:sz w:val="23"/>
          <w:szCs w:val="23"/>
        </w:rPr>
      </w:pPr>
      <w:r>
        <w:rPr>
          <w:rFonts w:ascii="仿宋" w:hAnsi="仿宋" w:eastAsia="仿宋" w:cs="仿宋"/>
          <w:spacing w:val="11"/>
          <w:position w:val="3"/>
          <w:sz w:val="23"/>
          <w:szCs w:val="23"/>
        </w:rPr>
        <w:t>一</w:t>
      </w:r>
      <w:r>
        <w:rPr>
          <w:rFonts w:ascii="仿宋" w:hAnsi="仿宋" w:eastAsia="仿宋" w:cs="仿宋"/>
          <w:spacing w:val="7"/>
          <w:position w:val="3"/>
          <w:sz w:val="23"/>
          <w:szCs w:val="23"/>
        </w:rPr>
        <w:t>、项目基本情况</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right="0" w:rightChars="0"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项目编号：XXJCG(TP)-KS2023-001（二包）二次</w:t>
      </w:r>
    </w:p>
    <w:p>
      <w:pPr>
        <w:pStyle w:val="10"/>
        <w:keepNext w:val="0"/>
        <w:keepLines w:val="0"/>
        <w:pageBreakBefore w:val="0"/>
        <w:widowControl/>
        <w:numPr>
          <w:ilvl w:val="0"/>
          <w:numId w:val="0"/>
        </w:numPr>
        <w:tabs>
          <w:tab w:val="center" w:pos="4153"/>
        </w:tabs>
        <w:kinsoku/>
        <w:wordWrap/>
        <w:overflowPunct/>
        <w:topLinePunct w:val="0"/>
        <w:autoSpaceDE/>
        <w:autoSpaceDN/>
        <w:bidi w:val="0"/>
        <w:adjustRightInd/>
        <w:snapToGrid/>
        <w:spacing w:before="0" w:beforeAutospacing="0" w:after="0" w:afterAutospacing="0"/>
        <w:ind w:right="0" w:rightChars="0"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项目名称：喀什地区疾病预防控制中心食品安全风险监测、水质检测等相关设备采购项目（二包）二次</w:t>
      </w:r>
    </w:p>
    <w:p>
      <w:pPr>
        <w:pStyle w:val="10"/>
        <w:keepNext w:val="0"/>
        <w:keepLines w:val="0"/>
        <w:pageBreakBefore w:val="0"/>
        <w:widowControl/>
        <w:numPr>
          <w:ilvl w:val="0"/>
          <w:numId w:val="0"/>
        </w:numPr>
        <w:tabs>
          <w:tab w:val="center" w:pos="4153"/>
        </w:tabs>
        <w:kinsoku/>
        <w:wordWrap/>
        <w:overflowPunct/>
        <w:topLinePunct w:val="0"/>
        <w:autoSpaceDE/>
        <w:autoSpaceDN/>
        <w:bidi w:val="0"/>
        <w:adjustRightInd/>
        <w:snapToGrid/>
        <w:spacing w:before="0" w:beforeAutospacing="0" w:after="0" w:afterAutospacing="0"/>
        <w:ind w:right="0" w:rightChars="0"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预算金额（元）：700000.00（元）</w:t>
      </w:r>
    </w:p>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right="0" w:rightChars="0"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最高限价（元）：700000.00（元）（大写：柒拾万元整）</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ind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采购需求：采购食品安全风险监测、水质检测等相关设备一批。（具体详见招标文件）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ind w:firstLine="508" w:firstLineChars="200"/>
        <w:textAlignment w:val="auto"/>
        <w:rPr>
          <w:rFonts w:hint="eastAsia" w:ascii="仿宋" w:hAnsi="仿宋" w:eastAsia="仿宋" w:cs="仿宋"/>
          <w:snapToGrid w:val="0"/>
          <w:color w:val="000000"/>
          <w:spacing w:val="12"/>
          <w:kern w:val="0"/>
          <w:position w:val="12"/>
          <w:sz w:val="23"/>
          <w:szCs w:val="23"/>
          <w:lang w:val="en-US" w:eastAsia="zh-CN"/>
        </w:rPr>
      </w:pPr>
      <w:r>
        <w:rPr>
          <w:rFonts w:hint="eastAsia" w:ascii="仿宋" w:hAnsi="仿宋" w:eastAsia="仿宋" w:cs="仿宋"/>
          <w:snapToGrid w:val="0"/>
          <w:color w:val="000000"/>
          <w:spacing w:val="12"/>
          <w:kern w:val="0"/>
          <w:position w:val="12"/>
          <w:sz w:val="23"/>
          <w:szCs w:val="23"/>
          <w:lang w:val="en-US" w:eastAsia="zh-CN"/>
        </w:rPr>
        <w:t>本项目（否）接受联合体投标。</w:t>
      </w:r>
    </w:p>
    <w:p>
      <w:pPr>
        <w:keepNext w:val="0"/>
        <w:keepLines w:val="0"/>
        <w:pageBreakBefore w:val="0"/>
        <w:widowControl w:val="0"/>
        <w:numPr>
          <w:ilvl w:val="0"/>
          <w:numId w:val="1"/>
        </w:numPr>
        <w:kinsoku/>
        <w:wordWrap/>
        <w:overflowPunct/>
        <w:topLinePunct w:val="0"/>
        <w:autoSpaceDE/>
        <w:autoSpaceDN/>
        <w:bidi w:val="0"/>
        <w:adjustRightInd/>
        <w:snapToGrid w:val="0"/>
        <w:spacing w:line="400" w:lineRule="exact"/>
        <w:ind w:left="0" w:firstLine="448" w:firstLineChars="200"/>
        <w:jc w:val="both"/>
        <w:textAlignment w:val="auto"/>
        <w:rPr>
          <w:rFonts w:ascii="仿宋" w:hAnsi="仿宋" w:eastAsia="仿宋" w:cs="仿宋"/>
          <w:sz w:val="23"/>
          <w:szCs w:val="23"/>
        </w:rPr>
      </w:pPr>
      <w:r>
        <w:rPr>
          <w:rFonts w:ascii="仿宋" w:hAnsi="仿宋" w:eastAsia="仿宋" w:cs="仿宋"/>
          <w:spacing w:val="-3"/>
          <w:sz w:val="23"/>
          <w:szCs w:val="23"/>
        </w:rPr>
        <w:t>申请人的资格要求：</w:t>
      </w:r>
      <w:r>
        <w:rPr>
          <w:rFonts w:ascii="仿宋" w:hAnsi="仿宋" w:eastAsia="仿宋" w:cs="仿宋"/>
          <w:sz w:val="23"/>
          <w:szCs w:val="23"/>
        </w:rPr>
        <w:t xml:space="preserve">                                   </w:t>
      </w:r>
    </w:p>
    <w:p>
      <w:pPr>
        <w:spacing w:before="113" w:line="401" w:lineRule="exact"/>
        <w:ind w:left="583"/>
        <w:rPr>
          <w:rFonts w:hint="eastAsia" w:ascii="仿宋" w:hAnsi="仿宋" w:eastAsia="仿宋" w:cs="仿宋"/>
          <w:spacing w:val="12"/>
          <w:position w:val="12"/>
          <w:sz w:val="23"/>
          <w:szCs w:val="23"/>
          <w:lang w:val="en-US" w:eastAsia="zh-CN"/>
        </w:rPr>
      </w:pPr>
      <w:r>
        <w:rPr>
          <w:rFonts w:hint="eastAsia" w:ascii="仿宋" w:hAnsi="仿宋" w:eastAsia="仿宋" w:cs="仿宋"/>
          <w:spacing w:val="12"/>
          <w:position w:val="12"/>
          <w:sz w:val="23"/>
          <w:szCs w:val="23"/>
          <w:lang w:val="en-US" w:eastAsia="zh-CN"/>
        </w:rPr>
        <w:t>1.满足《中华人民共和国政府采购法》第二十二条规定；</w:t>
      </w:r>
    </w:p>
    <w:p>
      <w:pPr>
        <w:spacing w:before="113" w:line="401" w:lineRule="exact"/>
        <w:ind w:left="583"/>
        <w:rPr>
          <w:rFonts w:ascii="仿宋" w:hAnsi="仿宋" w:eastAsia="仿宋" w:cs="仿宋"/>
          <w:sz w:val="23"/>
          <w:szCs w:val="23"/>
        </w:rPr>
      </w:pPr>
      <w:r>
        <w:rPr>
          <w:rFonts w:hint="eastAsia" w:ascii="仿宋" w:hAnsi="仿宋" w:eastAsia="仿宋" w:cs="仿宋"/>
          <w:spacing w:val="12"/>
          <w:position w:val="12"/>
          <w:sz w:val="23"/>
          <w:szCs w:val="23"/>
          <w:lang w:val="en-US" w:eastAsia="zh-CN"/>
        </w:rPr>
        <w:t>2.落实政府采购政策需满足的资格要求：供应商为中小企业</w:t>
      </w:r>
    </w:p>
    <w:p>
      <w:pPr>
        <w:spacing w:before="113" w:line="401" w:lineRule="exact"/>
        <w:ind w:left="583"/>
        <w:rPr>
          <w:rFonts w:ascii="仿宋" w:hAnsi="仿宋" w:eastAsia="仿宋" w:cs="仿宋"/>
          <w:sz w:val="23"/>
          <w:szCs w:val="23"/>
        </w:rPr>
      </w:pPr>
      <w:r>
        <w:rPr>
          <w:rFonts w:ascii="仿宋" w:hAnsi="仿宋" w:eastAsia="仿宋" w:cs="仿宋"/>
          <w:spacing w:val="12"/>
          <w:position w:val="12"/>
          <w:sz w:val="23"/>
          <w:szCs w:val="23"/>
        </w:rPr>
        <w:t>3</w:t>
      </w:r>
      <w:r>
        <w:rPr>
          <w:rFonts w:ascii="仿宋" w:hAnsi="仿宋" w:eastAsia="仿宋" w:cs="仿宋"/>
          <w:spacing w:val="7"/>
          <w:position w:val="12"/>
          <w:sz w:val="23"/>
          <w:szCs w:val="23"/>
        </w:rPr>
        <w:t>.本项目的特定资格要求：</w:t>
      </w:r>
    </w:p>
    <w:p>
      <w:pPr>
        <w:pStyle w:val="12"/>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1、合格有效的法人或者非法人组织营业执照；投标人提供的企业法人营业执照(三证合一)应当在国家市场监督管理总局“国家企业信用信息公示系统”(www.gsxt.gov.cn) 中可查询到，具相关内容信息核对无误。开标时在上述网站中查询不到或者查询内容不一致的或者“经营异常”企业均视为无效；</w:t>
      </w:r>
    </w:p>
    <w:p>
      <w:pPr>
        <w:spacing w:before="211" w:line="402" w:lineRule="auto"/>
        <w:ind w:left="29" w:right="131" w:firstLine="475"/>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2"/>
          <w:sz w:val="23"/>
          <w:szCs w:val="23"/>
          <w:lang w:val="en-US" w:eastAsia="zh-CN"/>
          <w14:textFill>
            <w14:solidFill>
              <w14:schemeClr w14:val="tx1"/>
            </w14:solidFill>
          </w14:textFill>
        </w:rPr>
        <w:t>2</w:t>
      </w:r>
      <w:r>
        <w:rPr>
          <w:rFonts w:ascii="仿宋" w:hAnsi="仿宋" w:eastAsia="仿宋" w:cs="仿宋"/>
          <w:color w:val="000000" w:themeColor="text1"/>
          <w:spacing w:val="1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法定代表人资格证明或法定代表人授权委托书；附法定代表人或被授权委托人身份证；复印件上应加盖鲜章</w:t>
      </w:r>
      <w:r>
        <w:rPr>
          <w:rFonts w:ascii="仿宋" w:hAnsi="仿宋" w:eastAsia="仿宋" w:cs="仿宋"/>
          <w:color w:val="000000" w:themeColor="text1"/>
          <w:spacing w:val="7"/>
          <w:sz w:val="23"/>
          <w:szCs w:val="23"/>
          <w14:textFill>
            <w14:solidFill>
              <w14:schemeClr w14:val="tx1"/>
            </w14:solidFill>
          </w14:textFill>
        </w:rPr>
        <w:t>；</w:t>
      </w:r>
    </w:p>
    <w:p>
      <w:pPr>
        <w:pStyle w:val="12"/>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
          <w:sz w:val="23"/>
          <w:szCs w:val="23"/>
          <w:lang w:val="en-US" w:eastAsia="zh-CN"/>
          <w14:textFill>
            <w14:solidFill>
              <w14:schemeClr w14:val="tx1"/>
            </w14:solidFill>
          </w14:textFill>
        </w:rPr>
        <w:t>3</w:t>
      </w:r>
      <w:r>
        <w:rPr>
          <w:rFonts w:ascii="仿宋" w:hAnsi="仿宋" w:eastAsia="仿宋" w:cs="仿宋"/>
          <w:color w:val="000000" w:themeColor="text1"/>
          <w:spacing w:val="-1"/>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近一个月完税证明（零申报需加盖税务机关鲜章）</w:t>
      </w:r>
      <w:r>
        <w:rPr>
          <w:rFonts w:hint="eastAsia" w:ascii="仿宋" w:hAnsi="仿宋" w:eastAsia="仿宋" w:cs="仿宋"/>
          <w:color w:val="000000" w:themeColor="text1"/>
          <w:spacing w:val="-2"/>
          <w:sz w:val="24"/>
          <w:szCs w:val="24"/>
          <w:lang w:eastAsia="zh-CN"/>
          <w14:textFill>
            <w14:solidFill>
              <w14:schemeClr w14:val="tx1"/>
            </w14:solidFill>
          </w14:textFill>
        </w:rPr>
        <w:t>；</w:t>
      </w:r>
    </w:p>
    <w:p>
      <w:pPr>
        <w:pStyle w:val="12"/>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说明 ：</w:t>
      </w:r>
      <w:r>
        <w:rPr>
          <w:rFonts w:hint="eastAsia" w:ascii="仿宋" w:hAnsi="仿宋" w:eastAsia="仿宋" w:cs="仿宋"/>
          <w:color w:val="000000" w:themeColor="text1"/>
          <w:spacing w:val="-2"/>
          <w:sz w:val="24"/>
          <w:szCs w:val="24"/>
          <w:lang w:val="en-US" w:eastAsia="zh-CN"/>
          <w14:textFill>
            <w14:solidFill>
              <w14:schemeClr w14:val="tx1"/>
            </w14:solidFill>
          </w14:textFill>
        </w:rPr>
        <w:t>“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复印件上应加盖鲜章</w:t>
      </w:r>
      <w:r>
        <w:rPr>
          <w:rFonts w:ascii="仿宋" w:hAnsi="仿宋" w:eastAsia="仿宋" w:cs="仿宋"/>
          <w:color w:val="000000" w:themeColor="text1"/>
          <w:spacing w:val="5"/>
          <w:sz w:val="23"/>
          <w:szCs w:val="23"/>
          <w14:textFill>
            <w14:solidFill>
              <w14:schemeClr w14:val="tx1"/>
            </w14:solidFill>
          </w14:textFill>
        </w:rPr>
        <w:t>；</w:t>
      </w:r>
    </w:p>
    <w:p>
      <w:pPr>
        <w:spacing w:before="1" w:line="400" w:lineRule="auto"/>
        <w:ind w:left="28" w:right="131" w:firstLine="476"/>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5"/>
          <w:sz w:val="23"/>
          <w:szCs w:val="23"/>
          <w:lang w:val="en-US" w:eastAsia="zh-CN"/>
          <w14:textFill>
            <w14:solidFill>
              <w14:schemeClr w14:val="tx1"/>
            </w14:solidFill>
          </w14:textFill>
        </w:rPr>
        <w:t>4</w:t>
      </w:r>
      <w:r>
        <w:rPr>
          <w:rFonts w:ascii="仿宋" w:hAnsi="仿宋" w:eastAsia="仿宋" w:cs="仿宋"/>
          <w:color w:val="000000" w:themeColor="text1"/>
          <w:spacing w:val="3"/>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被授权委托人在本单位缴纳的近一个月的社保证明（单位社保缴费凭证和个人明细表）、法定代表人提供本单位社保缴费凭证</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r>
        <w:rPr>
          <w:rFonts w:ascii="仿宋" w:hAnsi="仿宋" w:eastAsia="仿宋" w:cs="仿宋"/>
          <w:color w:val="000000" w:themeColor="text1"/>
          <w:spacing w:val="4"/>
          <w:sz w:val="23"/>
          <w:szCs w:val="23"/>
          <w14:textFill>
            <w14:solidFill>
              <w14:schemeClr w14:val="tx1"/>
            </w14:solidFill>
          </w14:textFill>
        </w:rPr>
        <w:t>；</w:t>
      </w:r>
    </w:p>
    <w:p>
      <w:pPr>
        <w:spacing w:line="360" w:lineRule="auto"/>
        <w:ind w:left="0" w:firstLine="524"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6"/>
          <w:sz w:val="23"/>
          <w:szCs w:val="23"/>
          <w:lang w:val="en-US" w:eastAsia="zh-CN"/>
          <w14:textFill>
            <w14:solidFill>
              <w14:schemeClr w14:val="tx1"/>
            </w14:solidFill>
          </w14:textFill>
        </w:rPr>
        <w:t>5</w:t>
      </w:r>
      <w:r>
        <w:rPr>
          <w:rFonts w:ascii="仿宋" w:hAnsi="仿宋" w:eastAsia="仿宋" w:cs="仿宋"/>
          <w:color w:val="000000" w:themeColor="text1"/>
          <w:spacing w:val="14"/>
          <w:sz w:val="23"/>
          <w:szCs w:val="23"/>
          <w14:textFill>
            <w14:solidFill>
              <w14:schemeClr w14:val="tx1"/>
            </w14:solidFill>
          </w14:textFill>
        </w:rPr>
        <w:t>、</w:t>
      </w:r>
      <w:r>
        <w:rPr>
          <w:rFonts w:hint="eastAsia" w:ascii="仿宋" w:hAnsi="仿宋" w:eastAsia="仿宋" w:cs="仿宋"/>
          <w:snapToGrid w:val="0"/>
          <w:color w:val="000000" w:themeColor="text1"/>
          <w:spacing w:val="-2"/>
          <w:kern w:val="0"/>
          <w:sz w:val="24"/>
          <w:szCs w:val="24"/>
          <w:lang w:val="en-US" w:eastAsia="zh-CN"/>
          <w14:textFill>
            <w14:solidFill>
              <w14:schemeClr w14:val="tx1"/>
            </w14:solidFill>
          </w14:textFill>
        </w:rPr>
        <w:t>2022年完整的财务报表（新成立的公司提供任意一个月的银行资信证明与健全的财务会计制度）；复印件上应加盖鲜章。；</w:t>
      </w:r>
    </w:p>
    <w:p>
      <w:pPr>
        <w:spacing w:line="360" w:lineRule="auto"/>
        <w:ind w:left="0" w:firstLine="492"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8"/>
          <w:sz w:val="23"/>
          <w:szCs w:val="23"/>
          <w:lang w:val="en-US" w:eastAsia="zh-CN"/>
          <w14:textFill>
            <w14:solidFill>
              <w14:schemeClr w14:val="tx1"/>
            </w14:solidFill>
          </w14:textFill>
        </w:rPr>
        <w:t>6</w:t>
      </w:r>
      <w:r>
        <w:rPr>
          <w:rFonts w:ascii="仿宋" w:hAnsi="仿宋" w:eastAsia="仿宋" w:cs="仿宋"/>
          <w:color w:val="000000" w:themeColor="text1"/>
          <w:spacing w:val="8"/>
          <w:sz w:val="23"/>
          <w:szCs w:val="23"/>
          <w14:textFill>
            <w14:solidFill>
              <w14:schemeClr w14:val="tx1"/>
            </w14:solidFill>
          </w14:textFill>
        </w:rPr>
        <w:t>、</w:t>
      </w:r>
      <w:r>
        <w:rPr>
          <w:rFonts w:hint="eastAsia" w:ascii="仿宋" w:hAnsi="仿宋" w:eastAsia="仿宋" w:cs="仿宋"/>
          <w:color w:val="000000" w:themeColor="text1"/>
          <w:sz w:val="23"/>
          <w:szCs w:val="23"/>
          <w:lang w:val="en-US" w:eastAsia="zh-CN"/>
          <w14:textFill>
            <w14:solidFill>
              <w14:schemeClr w14:val="tx1"/>
            </w14:solidFill>
          </w14:textFill>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p>
      <w:pPr>
        <w:spacing w:before="213" w:line="401" w:lineRule="auto"/>
        <w:ind w:left="29" w:right="131" w:firstLine="471"/>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7"/>
          <w:sz w:val="23"/>
          <w:szCs w:val="23"/>
          <w:lang w:val="en-US" w:eastAsia="zh-CN"/>
          <w14:textFill>
            <w14:solidFill>
              <w14:schemeClr w14:val="tx1"/>
            </w14:solidFill>
          </w14:textFill>
        </w:rPr>
        <w:t>7</w:t>
      </w:r>
      <w:r>
        <w:rPr>
          <w:rFonts w:ascii="仿宋" w:hAnsi="仿宋" w:eastAsia="仿宋" w:cs="仿宋"/>
          <w:color w:val="000000" w:themeColor="text1"/>
          <w:spacing w:val="7"/>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供应商及其法人参加本次采购活动前三年内，在经营活动中没有重大违法记录的声明；</w:t>
      </w:r>
    </w:p>
    <w:p>
      <w:pPr>
        <w:spacing w:line="240" w:lineRule="auto"/>
        <w:ind w:left="0" w:firstLine="516"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8</w:t>
      </w:r>
      <w:r>
        <w:rPr>
          <w:rFonts w:ascii="仿宋" w:hAnsi="仿宋" w:eastAsia="仿宋" w:cs="仿宋"/>
          <w:color w:val="000000" w:themeColor="text1"/>
          <w:spacing w:val="8"/>
          <w:position w:val="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反商业受贿承诺；</w:t>
      </w:r>
    </w:p>
    <w:p>
      <w:pPr>
        <w:spacing w:before="191" w:line="360" w:lineRule="auto"/>
        <w:ind w:left="517"/>
        <w:rPr>
          <w:color w:val="000000" w:themeColor="text1"/>
          <w14:textFill>
            <w14:solidFill>
              <w14:schemeClr w14:val="tx1"/>
            </w14:solidFill>
          </w14:textFill>
        </w:rPr>
      </w:pPr>
      <w:r>
        <w:rPr>
          <w:rFonts w:hint="eastAsia" w:ascii="仿宋" w:hAnsi="仿宋" w:eastAsia="仿宋" w:cs="仿宋"/>
          <w:color w:val="000000" w:themeColor="text1"/>
          <w:spacing w:val="9"/>
          <w:position w:val="2"/>
          <w:sz w:val="23"/>
          <w:szCs w:val="23"/>
          <w:lang w:val="en-US" w:eastAsia="zh-CN"/>
          <w14:textFill>
            <w14:solidFill>
              <w14:schemeClr w14:val="tx1"/>
            </w14:solidFill>
          </w14:textFill>
        </w:rPr>
        <w:t>9</w:t>
      </w:r>
      <w:r>
        <w:rPr>
          <w:rFonts w:ascii="仿宋" w:hAnsi="仿宋" w:eastAsia="仿宋" w:cs="仿宋"/>
          <w:color w:val="000000" w:themeColor="text1"/>
          <w:spacing w:val="8"/>
          <w:position w:val="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履行合同所必需的设备和专业技术能力的证明材料（按招标文件格式提供）；</w:t>
      </w:r>
    </w:p>
    <w:p>
      <w:pPr>
        <w:pStyle w:val="12"/>
        <w:numPr>
          <w:ilvl w:val="0"/>
          <w:numId w:val="0"/>
        </w:numPr>
        <w:ind w:firstLine="488" w:firstLineChars="200"/>
        <w:rPr>
          <w:rFonts w:hint="eastAsia" w:ascii="仿宋" w:hAnsi="仿宋" w:eastAsia="仿宋" w:cs="仿宋"/>
          <w:color w:val="000000" w:themeColor="text1"/>
          <w:spacing w:val="-2"/>
          <w:sz w:val="24"/>
          <w:szCs w:val="24"/>
          <w:u w:val="none"/>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lang w:eastAsia="zh-CN"/>
          <w14:textFill>
            <w14:solidFill>
              <w14:schemeClr w14:val="tx1"/>
            </w14:solidFill>
          </w14:textFill>
        </w:rPr>
        <w:t>投标人须具有第二类医疗器械经营备案凭证或医疗器械经营许可证或医疗器械生产许可证；</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p>
    <w:p>
      <w:pPr>
        <w:pStyle w:val="12"/>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11、本项目不接受联合体投标（承诺书（格式自拟））；</w:t>
      </w:r>
    </w:p>
    <w:p>
      <w:pPr>
        <w:spacing w:before="88" w:line="311" w:lineRule="exact"/>
        <w:ind w:left="6"/>
        <w:rPr>
          <w:rFonts w:ascii="仿宋" w:hAnsi="仿宋" w:eastAsia="仿宋" w:cs="仿宋"/>
          <w:sz w:val="23"/>
          <w:szCs w:val="23"/>
        </w:rPr>
      </w:pPr>
      <w:r>
        <w:rPr>
          <w:rFonts w:ascii="仿宋" w:hAnsi="仿宋" w:eastAsia="仿宋" w:cs="仿宋"/>
          <w:spacing w:val="8"/>
          <w:position w:val="1"/>
          <w:sz w:val="23"/>
          <w:szCs w:val="23"/>
        </w:rPr>
        <w:t>三</w:t>
      </w:r>
      <w:r>
        <w:rPr>
          <w:rFonts w:ascii="仿宋" w:hAnsi="仿宋" w:eastAsia="仿宋" w:cs="仿宋"/>
          <w:spacing w:val="7"/>
          <w:position w:val="1"/>
          <w:sz w:val="23"/>
          <w:szCs w:val="23"/>
        </w:rPr>
        <w:t>、获取采购文件</w:t>
      </w:r>
    </w:p>
    <w:p>
      <w:pPr>
        <w:spacing w:before="89" w:line="321" w:lineRule="auto"/>
        <w:ind w:left="4" w:right="54" w:firstLine="492"/>
        <w:rPr>
          <w:rFonts w:ascii="仿宋" w:hAnsi="仿宋" w:eastAsia="仿宋" w:cs="仿宋"/>
          <w:sz w:val="23"/>
          <w:szCs w:val="23"/>
        </w:rPr>
      </w:pPr>
      <w:r>
        <w:rPr>
          <w:rFonts w:ascii="仿宋" w:hAnsi="仿宋" w:eastAsia="仿宋" w:cs="仿宋"/>
          <w:spacing w:val="-16"/>
          <w:sz w:val="23"/>
          <w:szCs w:val="23"/>
        </w:rPr>
        <w:t>时间：</w:t>
      </w:r>
      <w:r>
        <w:rPr>
          <w:rFonts w:hint="eastAsia" w:ascii="仿宋" w:hAnsi="仿宋" w:eastAsia="仿宋" w:cs="仿宋"/>
          <w:color w:val="FF0000"/>
          <w:spacing w:val="-16"/>
          <w:sz w:val="23"/>
          <w:szCs w:val="23"/>
          <w:lang w:eastAsia="zh-CN"/>
        </w:rPr>
        <w:t>2023年07月1</w:t>
      </w:r>
      <w:r>
        <w:rPr>
          <w:rFonts w:hint="eastAsia" w:ascii="仿宋" w:hAnsi="仿宋" w:eastAsia="仿宋" w:cs="仿宋"/>
          <w:color w:val="FF0000"/>
          <w:spacing w:val="-16"/>
          <w:sz w:val="23"/>
          <w:szCs w:val="23"/>
          <w:lang w:val="en-US" w:eastAsia="zh-CN"/>
        </w:rPr>
        <w:t>3</w:t>
      </w:r>
      <w:r>
        <w:rPr>
          <w:rFonts w:hint="eastAsia" w:ascii="仿宋" w:hAnsi="仿宋" w:eastAsia="仿宋" w:cs="仿宋"/>
          <w:color w:val="FF0000"/>
          <w:spacing w:val="-16"/>
          <w:sz w:val="23"/>
          <w:szCs w:val="23"/>
          <w:lang w:eastAsia="zh-CN"/>
        </w:rPr>
        <w:t>日</w:t>
      </w:r>
      <w:r>
        <w:rPr>
          <w:rFonts w:ascii="仿宋" w:hAnsi="仿宋" w:eastAsia="仿宋" w:cs="仿宋"/>
          <w:color w:val="FF0000"/>
          <w:spacing w:val="-8"/>
          <w:sz w:val="23"/>
          <w:szCs w:val="23"/>
        </w:rPr>
        <w:t>至2023年</w:t>
      </w:r>
      <w:r>
        <w:rPr>
          <w:rFonts w:hint="eastAsia" w:ascii="仿宋" w:hAnsi="仿宋" w:eastAsia="仿宋" w:cs="仿宋"/>
          <w:color w:val="FF0000"/>
          <w:spacing w:val="-8"/>
          <w:sz w:val="23"/>
          <w:szCs w:val="23"/>
          <w:lang w:val="en-US" w:eastAsia="zh-CN"/>
        </w:rPr>
        <w:t>07</w:t>
      </w:r>
      <w:r>
        <w:rPr>
          <w:rFonts w:ascii="仿宋" w:hAnsi="仿宋" w:eastAsia="仿宋" w:cs="仿宋"/>
          <w:color w:val="FF0000"/>
          <w:spacing w:val="-8"/>
          <w:sz w:val="23"/>
          <w:szCs w:val="23"/>
        </w:rPr>
        <w:t>月</w:t>
      </w:r>
      <w:r>
        <w:rPr>
          <w:rFonts w:hint="eastAsia" w:ascii="仿宋" w:hAnsi="仿宋" w:eastAsia="仿宋" w:cs="仿宋"/>
          <w:color w:val="FF0000"/>
          <w:spacing w:val="-8"/>
          <w:sz w:val="23"/>
          <w:szCs w:val="23"/>
          <w:lang w:val="en-US" w:eastAsia="zh-CN"/>
        </w:rPr>
        <w:t>18</w:t>
      </w:r>
      <w:r>
        <w:rPr>
          <w:rFonts w:ascii="仿宋" w:hAnsi="仿宋" w:eastAsia="仿宋" w:cs="仿宋"/>
          <w:color w:val="FF0000"/>
          <w:spacing w:val="-8"/>
          <w:sz w:val="23"/>
          <w:szCs w:val="23"/>
        </w:rPr>
        <w:t>日</w:t>
      </w:r>
      <w:r>
        <w:rPr>
          <w:rFonts w:ascii="仿宋" w:hAnsi="仿宋" w:eastAsia="仿宋" w:cs="仿宋"/>
          <w:spacing w:val="-8"/>
          <w:sz w:val="23"/>
          <w:szCs w:val="23"/>
        </w:rPr>
        <w:t>，每天上午10:00至14:00，</w:t>
      </w:r>
      <w:r>
        <w:rPr>
          <w:rFonts w:ascii="仿宋" w:hAnsi="仿宋" w:eastAsia="仿宋" w:cs="仿宋"/>
          <w:spacing w:val="2"/>
          <w:sz w:val="23"/>
          <w:szCs w:val="23"/>
        </w:rPr>
        <w:t>下午16:00至20:00(北京时间，法定节假日除外)</w:t>
      </w:r>
    </w:p>
    <w:p>
      <w:pPr>
        <w:spacing w:before="1" w:line="231" w:lineRule="auto"/>
        <w:ind w:left="480"/>
        <w:rPr>
          <w:rFonts w:ascii="仿宋" w:hAnsi="仿宋" w:eastAsia="仿宋" w:cs="仿宋"/>
          <w:sz w:val="23"/>
          <w:szCs w:val="23"/>
        </w:rPr>
      </w:pPr>
      <w:r>
        <w:rPr>
          <w:rFonts w:ascii="仿宋" w:hAnsi="仿宋" w:eastAsia="仿宋" w:cs="仿宋"/>
          <w:spacing w:val="23"/>
          <w:sz w:val="23"/>
          <w:szCs w:val="23"/>
        </w:rPr>
        <w:t>地</w:t>
      </w:r>
      <w:r>
        <w:rPr>
          <w:rFonts w:ascii="仿宋" w:hAnsi="仿宋" w:eastAsia="仿宋" w:cs="仿宋"/>
          <w:spacing w:val="15"/>
          <w:sz w:val="23"/>
          <w:szCs w:val="23"/>
        </w:rPr>
        <w:t>点：</w:t>
      </w:r>
      <w:r>
        <w:rPr>
          <w:rFonts w:ascii="仿宋" w:hAnsi="仿宋" w:eastAsia="仿宋" w:cs="仿宋"/>
          <w:sz w:val="23"/>
          <w:szCs w:val="23"/>
        </w:rPr>
        <w:t>http</w:t>
      </w:r>
      <w:r>
        <w:rPr>
          <w:rFonts w:ascii="仿宋" w:hAnsi="仿宋" w:eastAsia="仿宋" w:cs="仿宋"/>
          <w:spacing w:val="15"/>
          <w:sz w:val="23"/>
          <w:szCs w:val="23"/>
        </w:rPr>
        <w:t>://</w:t>
      </w:r>
      <w:r>
        <w:rPr>
          <w:rFonts w:ascii="仿宋" w:hAnsi="仿宋" w:eastAsia="仿宋" w:cs="仿宋"/>
          <w:sz w:val="23"/>
          <w:szCs w:val="23"/>
        </w:rPr>
        <w:t>www</w:t>
      </w:r>
      <w:r>
        <w:rPr>
          <w:rFonts w:ascii="仿宋" w:hAnsi="仿宋" w:eastAsia="仿宋" w:cs="仿宋"/>
          <w:spacing w:val="15"/>
          <w:sz w:val="23"/>
          <w:szCs w:val="23"/>
        </w:rPr>
        <w:t>.</w:t>
      </w:r>
      <w:r>
        <w:rPr>
          <w:rFonts w:ascii="仿宋" w:hAnsi="仿宋" w:eastAsia="仿宋" w:cs="仿宋"/>
          <w:sz w:val="23"/>
          <w:szCs w:val="23"/>
        </w:rPr>
        <w:t>ccgp</w:t>
      </w:r>
      <w:r>
        <w:rPr>
          <w:rFonts w:ascii="仿宋" w:hAnsi="仿宋" w:eastAsia="仿宋" w:cs="仿宋"/>
          <w:spacing w:val="15"/>
          <w:sz w:val="23"/>
          <w:szCs w:val="23"/>
        </w:rPr>
        <w:t>-</w:t>
      </w:r>
      <w:r>
        <w:rPr>
          <w:rFonts w:ascii="仿宋" w:hAnsi="仿宋" w:eastAsia="仿宋" w:cs="仿宋"/>
          <w:sz w:val="23"/>
          <w:szCs w:val="23"/>
        </w:rPr>
        <w:t>xinjiang</w:t>
      </w:r>
      <w:r>
        <w:rPr>
          <w:rFonts w:ascii="仿宋" w:hAnsi="仿宋" w:eastAsia="仿宋" w:cs="仿宋"/>
          <w:spacing w:val="15"/>
          <w:sz w:val="23"/>
          <w:szCs w:val="23"/>
        </w:rPr>
        <w:t>.</w:t>
      </w:r>
      <w:r>
        <w:rPr>
          <w:rFonts w:ascii="仿宋" w:hAnsi="仿宋" w:eastAsia="仿宋" w:cs="仿宋"/>
          <w:sz w:val="23"/>
          <w:szCs w:val="23"/>
        </w:rPr>
        <w:t>gov</w:t>
      </w:r>
      <w:r>
        <w:rPr>
          <w:rFonts w:ascii="仿宋" w:hAnsi="仿宋" w:eastAsia="仿宋" w:cs="仿宋"/>
          <w:spacing w:val="15"/>
          <w:sz w:val="23"/>
          <w:szCs w:val="23"/>
        </w:rPr>
        <w:t>.</w:t>
      </w:r>
      <w:r>
        <w:rPr>
          <w:rFonts w:ascii="仿宋" w:hAnsi="仿宋" w:eastAsia="仿宋" w:cs="仿宋"/>
          <w:sz w:val="23"/>
          <w:szCs w:val="23"/>
        </w:rPr>
        <w:t>cn</w:t>
      </w:r>
      <w:r>
        <w:rPr>
          <w:rFonts w:ascii="仿宋" w:hAnsi="仿宋" w:eastAsia="仿宋" w:cs="仿宋"/>
          <w:spacing w:val="15"/>
          <w:sz w:val="23"/>
          <w:szCs w:val="23"/>
        </w:rPr>
        <w:t>/</w:t>
      </w:r>
    </w:p>
    <w:p>
      <w:pPr>
        <w:spacing w:before="112" w:line="321" w:lineRule="auto"/>
        <w:ind w:right="76" w:firstLine="485"/>
        <w:rPr>
          <w:rFonts w:ascii="仿宋" w:hAnsi="仿宋" w:eastAsia="仿宋" w:cs="仿宋"/>
          <w:sz w:val="23"/>
          <w:szCs w:val="23"/>
        </w:rPr>
      </w:pPr>
      <w:r>
        <w:rPr>
          <w:rFonts w:ascii="仿宋" w:hAnsi="仿宋" w:eastAsia="仿宋" w:cs="仿宋"/>
          <w:spacing w:val="16"/>
          <w:sz w:val="23"/>
          <w:szCs w:val="23"/>
        </w:rPr>
        <w:t>方</w:t>
      </w:r>
      <w:r>
        <w:rPr>
          <w:rFonts w:ascii="仿宋" w:hAnsi="仿宋" w:eastAsia="仿宋" w:cs="仿宋"/>
          <w:spacing w:val="10"/>
          <w:sz w:val="23"/>
          <w:szCs w:val="23"/>
        </w:rPr>
        <w:t>式：供应商登录政采云平台</w:t>
      </w:r>
      <w:r>
        <w:rPr>
          <w:rFonts w:ascii="仿宋" w:hAnsi="仿宋" w:eastAsia="仿宋" w:cs="仿宋"/>
          <w:sz w:val="23"/>
          <w:szCs w:val="23"/>
        </w:rPr>
        <w:t>https</w:t>
      </w:r>
      <w:r>
        <w:rPr>
          <w:rFonts w:ascii="仿宋" w:hAnsi="仿宋" w:eastAsia="仿宋" w:cs="仿宋"/>
          <w:spacing w:val="10"/>
          <w:sz w:val="23"/>
          <w:szCs w:val="23"/>
        </w:rPr>
        <w:t>://</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zcygov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/在线申请获取采购文</w:t>
      </w:r>
      <w:r>
        <w:rPr>
          <w:rFonts w:ascii="仿宋" w:hAnsi="仿宋" w:eastAsia="仿宋" w:cs="仿宋"/>
          <w:spacing w:val="6"/>
          <w:sz w:val="23"/>
          <w:szCs w:val="23"/>
        </w:rPr>
        <w:t>件(进入“项目采购”应用，在获取采购文件菜单中选择项目，申请获取采购</w:t>
      </w:r>
      <w:r>
        <w:rPr>
          <w:rFonts w:ascii="仿宋" w:hAnsi="仿宋" w:eastAsia="仿宋" w:cs="仿宋"/>
          <w:spacing w:val="3"/>
          <w:sz w:val="23"/>
          <w:szCs w:val="23"/>
        </w:rPr>
        <w:t>文</w:t>
      </w:r>
      <w:r>
        <w:rPr>
          <w:rFonts w:ascii="仿宋" w:hAnsi="仿宋" w:eastAsia="仿宋" w:cs="仿宋"/>
          <w:spacing w:val="-3"/>
          <w:sz w:val="23"/>
          <w:szCs w:val="23"/>
        </w:rPr>
        <w:t>件)</w:t>
      </w:r>
    </w:p>
    <w:p>
      <w:pPr>
        <w:spacing w:before="1" w:line="242" w:lineRule="auto"/>
        <w:ind w:left="28"/>
        <w:rPr>
          <w:rFonts w:ascii="仿宋" w:hAnsi="仿宋" w:eastAsia="仿宋" w:cs="仿宋"/>
          <w:sz w:val="23"/>
          <w:szCs w:val="23"/>
        </w:rPr>
      </w:pPr>
      <w:r>
        <w:rPr>
          <w:rFonts w:ascii="仿宋" w:hAnsi="仿宋" w:eastAsia="仿宋" w:cs="仿宋"/>
          <w:spacing w:val="7"/>
          <w:sz w:val="23"/>
          <w:szCs w:val="23"/>
        </w:rPr>
        <w:t>四</w:t>
      </w:r>
      <w:r>
        <w:rPr>
          <w:rFonts w:ascii="仿宋" w:hAnsi="仿宋" w:eastAsia="仿宋" w:cs="仿宋"/>
          <w:spacing w:val="4"/>
          <w:sz w:val="23"/>
          <w:szCs w:val="23"/>
        </w:rPr>
        <w:t>、响应文件提交</w:t>
      </w:r>
    </w:p>
    <w:p>
      <w:pPr>
        <w:spacing w:before="98" w:line="231" w:lineRule="auto"/>
        <w:ind w:left="480"/>
        <w:rPr>
          <w:rFonts w:ascii="仿宋" w:hAnsi="仿宋" w:eastAsia="仿宋" w:cs="仿宋"/>
          <w:sz w:val="23"/>
          <w:szCs w:val="23"/>
        </w:rPr>
      </w:pPr>
      <w:r>
        <w:rPr>
          <w:rFonts w:ascii="仿宋" w:hAnsi="仿宋" w:eastAsia="仿宋" w:cs="仿宋"/>
          <w:spacing w:val="-10"/>
          <w:sz w:val="23"/>
          <w:szCs w:val="23"/>
        </w:rPr>
        <w:t>截止</w:t>
      </w:r>
      <w:r>
        <w:rPr>
          <w:rFonts w:ascii="仿宋" w:hAnsi="仿宋" w:eastAsia="仿宋" w:cs="仿宋"/>
          <w:spacing w:val="-6"/>
          <w:sz w:val="23"/>
          <w:szCs w:val="23"/>
        </w:rPr>
        <w:t>时</w:t>
      </w:r>
      <w:r>
        <w:rPr>
          <w:rFonts w:ascii="仿宋" w:hAnsi="仿宋" w:eastAsia="仿宋" w:cs="仿宋"/>
          <w:spacing w:val="-5"/>
          <w:sz w:val="23"/>
          <w:szCs w:val="23"/>
        </w:rPr>
        <w:t>间：</w:t>
      </w:r>
      <w:r>
        <w:rPr>
          <w:rFonts w:hint="eastAsia" w:ascii="仿宋" w:hAnsi="仿宋" w:eastAsia="仿宋" w:cs="仿宋"/>
          <w:color w:val="FF0000"/>
          <w:spacing w:val="-5"/>
          <w:sz w:val="23"/>
          <w:szCs w:val="23"/>
          <w:lang w:eastAsia="zh-CN"/>
        </w:rPr>
        <w:t>2023年07月1</w:t>
      </w:r>
      <w:r>
        <w:rPr>
          <w:rFonts w:hint="eastAsia" w:ascii="仿宋" w:hAnsi="仿宋" w:eastAsia="仿宋" w:cs="仿宋"/>
          <w:color w:val="FF0000"/>
          <w:spacing w:val="-5"/>
          <w:sz w:val="23"/>
          <w:szCs w:val="23"/>
          <w:lang w:val="en-US" w:eastAsia="zh-CN"/>
        </w:rPr>
        <w:t>9</w:t>
      </w:r>
      <w:r>
        <w:rPr>
          <w:rFonts w:hint="eastAsia" w:ascii="仿宋" w:hAnsi="仿宋" w:eastAsia="仿宋" w:cs="仿宋"/>
          <w:color w:val="FF0000"/>
          <w:spacing w:val="-5"/>
          <w:sz w:val="23"/>
          <w:szCs w:val="23"/>
          <w:lang w:eastAsia="zh-CN"/>
        </w:rPr>
        <w:t>日</w:t>
      </w:r>
      <w:r>
        <w:rPr>
          <w:rFonts w:ascii="仿宋" w:hAnsi="仿宋" w:eastAsia="仿宋" w:cs="仿宋"/>
          <w:color w:val="FF0000"/>
          <w:spacing w:val="-5"/>
          <w:sz w:val="23"/>
          <w:szCs w:val="23"/>
        </w:rPr>
        <w:t>1</w:t>
      </w:r>
      <w:r>
        <w:rPr>
          <w:rFonts w:hint="eastAsia" w:ascii="仿宋" w:hAnsi="仿宋" w:eastAsia="仿宋" w:cs="仿宋"/>
          <w:color w:val="FF0000"/>
          <w:spacing w:val="-5"/>
          <w:sz w:val="23"/>
          <w:szCs w:val="23"/>
          <w:lang w:val="en-US" w:eastAsia="zh-CN"/>
        </w:rPr>
        <w:t>6</w:t>
      </w:r>
      <w:r>
        <w:rPr>
          <w:rFonts w:ascii="仿宋" w:hAnsi="仿宋" w:eastAsia="仿宋" w:cs="仿宋"/>
          <w:color w:val="FF0000"/>
          <w:spacing w:val="-5"/>
          <w:sz w:val="23"/>
          <w:szCs w:val="23"/>
        </w:rPr>
        <w:t>：00时(北京时间)</w:t>
      </w:r>
    </w:p>
    <w:p>
      <w:pPr>
        <w:spacing w:line="240" w:lineRule="auto"/>
        <w:ind w:left="0" w:right="0" w:firstLine="524" w:firstLineChars="200"/>
        <w:jc w:val="left"/>
        <w:rPr>
          <w:rFonts w:hint="eastAsia" w:ascii="仿宋" w:hAnsi="仿宋" w:eastAsia="仿宋" w:cs="仿宋"/>
          <w:spacing w:val="16"/>
          <w:sz w:val="23"/>
          <w:szCs w:val="23"/>
          <w:lang w:val="en-US" w:eastAsia="zh-CN"/>
        </w:rPr>
      </w:pPr>
      <w:r>
        <w:rPr>
          <w:rFonts w:ascii="仿宋" w:hAnsi="仿宋" w:eastAsia="仿宋" w:cs="仿宋"/>
          <w:spacing w:val="16"/>
          <w:sz w:val="23"/>
          <w:szCs w:val="23"/>
        </w:rPr>
        <w:t>地点</w:t>
      </w:r>
      <w:r>
        <w:rPr>
          <w:rFonts w:ascii="仿宋" w:hAnsi="仿宋" w:eastAsia="仿宋" w:cs="仿宋"/>
          <w:spacing w:val="8"/>
          <w:sz w:val="23"/>
          <w:szCs w:val="23"/>
        </w:rPr>
        <w:t>：</w:t>
      </w:r>
      <w:r>
        <w:rPr>
          <w:rFonts w:ascii="仿宋" w:hAnsi="仿宋" w:eastAsia="仿宋" w:cs="仿宋"/>
          <w:spacing w:val="16"/>
          <w:sz w:val="23"/>
          <w:szCs w:val="23"/>
        </w:rPr>
        <w:t>供应商登录政采云平台https://www.zcygov.cn/在</w:t>
      </w:r>
      <w:r>
        <w:rPr>
          <w:rFonts w:hint="eastAsia" w:ascii="仿宋" w:hAnsi="仿宋" w:eastAsia="仿宋" w:cs="仿宋"/>
          <w:spacing w:val="16"/>
          <w:sz w:val="23"/>
          <w:szCs w:val="23"/>
        </w:rPr>
        <w:t>线提交</w:t>
      </w:r>
      <w:r>
        <w:rPr>
          <w:rFonts w:hint="eastAsia" w:ascii="仿宋" w:hAnsi="仿宋" w:eastAsia="仿宋" w:cs="仿宋"/>
          <w:spacing w:val="16"/>
          <w:sz w:val="23"/>
          <w:szCs w:val="23"/>
          <w:lang w:eastAsia="zh-CN"/>
        </w:rPr>
        <w:t>。</w:t>
      </w:r>
    </w:p>
    <w:p>
      <w:pPr>
        <w:spacing w:before="110" w:line="322" w:lineRule="auto"/>
        <w:ind w:left="3" w:right="1319" w:firstLine="477"/>
        <w:rPr>
          <w:rFonts w:ascii="仿宋" w:hAnsi="仿宋" w:eastAsia="仿宋" w:cs="仿宋"/>
          <w:sz w:val="23"/>
          <w:szCs w:val="23"/>
        </w:rPr>
      </w:pPr>
      <w:r>
        <w:rPr>
          <w:rFonts w:ascii="仿宋" w:hAnsi="仿宋" w:eastAsia="仿宋" w:cs="仿宋"/>
          <w:spacing w:val="11"/>
          <w:sz w:val="23"/>
          <w:szCs w:val="23"/>
        </w:rPr>
        <w:t>五</w:t>
      </w:r>
      <w:r>
        <w:rPr>
          <w:rFonts w:ascii="仿宋" w:hAnsi="仿宋" w:eastAsia="仿宋" w:cs="仿宋"/>
          <w:spacing w:val="7"/>
          <w:sz w:val="23"/>
          <w:szCs w:val="23"/>
        </w:rPr>
        <w:t>、响应文件开启</w:t>
      </w:r>
    </w:p>
    <w:p>
      <w:pPr>
        <w:spacing w:before="1" w:line="230" w:lineRule="auto"/>
        <w:ind w:left="480"/>
        <w:rPr>
          <w:rFonts w:ascii="仿宋" w:hAnsi="仿宋" w:eastAsia="仿宋" w:cs="仿宋"/>
          <w:sz w:val="23"/>
          <w:szCs w:val="23"/>
        </w:rPr>
      </w:pPr>
      <w:r>
        <w:rPr>
          <w:rFonts w:ascii="仿宋" w:hAnsi="仿宋" w:eastAsia="仿宋" w:cs="仿宋"/>
          <w:spacing w:val="-10"/>
          <w:sz w:val="23"/>
          <w:szCs w:val="23"/>
        </w:rPr>
        <w:t>开启</w:t>
      </w:r>
      <w:r>
        <w:rPr>
          <w:rFonts w:ascii="仿宋" w:hAnsi="仿宋" w:eastAsia="仿宋" w:cs="仿宋"/>
          <w:spacing w:val="-6"/>
          <w:sz w:val="23"/>
          <w:szCs w:val="23"/>
        </w:rPr>
        <w:t>时</w:t>
      </w:r>
      <w:r>
        <w:rPr>
          <w:rFonts w:ascii="仿宋" w:hAnsi="仿宋" w:eastAsia="仿宋" w:cs="仿宋"/>
          <w:spacing w:val="-5"/>
          <w:sz w:val="23"/>
          <w:szCs w:val="23"/>
        </w:rPr>
        <w:t>间：</w:t>
      </w:r>
      <w:r>
        <w:rPr>
          <w:rFonts w:hint="eastAsia" w:ascii="仿宋" w:hAnsi="仿宋" w:eastAsia="仿宋" w:cs="仿宋"/>
          <w:color w:val="FF0000"/>
          <w:spacing w:val="-5"/>
          <w:sz w:val="23"/>
          <w:szCs w:val="23"/>
          <w:lang w:eastAsia="zh-CN"/>
        </w:rPr>
        <w:t>2023年07月1</w:t>
      </w:r>
      <w:r>
        <w:rPr>
          <w:rFonts w:hint="eastAsia" w:ascii="仿宋" w:hAnsi="仿宋" w:eastAsia="仿宋" w:cs="仿宋"/>
          <w:color w:val="FF0000"/>
          <w:spacing w:val="-5"/>
          <w:sz w:val="23"/>
          <w:szCs w:val="23"/>
          <w:lang w:val="en-US" w:eastAsia="zh-CN"/>
        </w:rPr>
        <w:t>9</w:t>
      </w:r>
      <w:r>
        <w:rPr>
          <w:rFonts w:hint="eastAsia" w:ascii="仿宋" w:hAnsi="仿宋" w:eastAsia="仿宋" w:cs="仿宋"/>
          <w:color w:val="FF0000"/>
          <w:spacing w:val="-5"/>
          <w:sz w:val="23"/>
          <w:szCs w:val="23"/>
          <w:lang w:eastAsia="zh-CN"/>
        </w:rPr>
        <w:t>日</w:t>
      </w:r>
      <w:r>
        <w:rPr>
          <w:rFonts w:ascii="仿宋" w:hAnsi="仿宋" w:eastAsia="仿宋" w:cs="仿宋"/>
          <w:color w:val="FF0000"/>
          <w:spacing w:val="-5"/>
          <w:sz w:val="23"/>
          <w:szCs w:val="23"/>
        </w:rPr>
        <w:t>1</w:t>
      </w:r>
      <w:r>
        <w:rPr>
          <w:rFonts w:hint="eastAsia" w:ascii="仿宋" w:hAnsi="仿宋" w:eastAsia="仿宋" w:cs="仿宋"/>
          <w:color w:val="FF0000"/>
          <w:spacing w:val="-5"/>
          <w:sz w:val="23"/>
          <w:szCs w:val="23"/>
          <w:lang w:val="en-US" w:eastAsia="zh-CN"/>
        </w:rPr>
        <w:t>6</w:t>
      </w:r>
      <w:r>
        <w:rPr>
          <w:rFonts w:ascii="仿宋" w:hAnsi="仿宋" w:eastAsia="仿宋" w:cs="仿宋"/>
          <w:color w:val="FF0000"/>
          <w:spacing w:val="-5"/>
          <w:sz w:val="23"/>
          <w:szCs w:val="23"/>
        </w:rPr>
        <w:t>：00时(北京时间)</w:t>
      </w:r>
    </w:p>
    <w:p>
      <w:pPr>
        <w:spacing w:before="111" w:line="401" w:lineRule="exact"/>
        <w:ind w:left="480"/>
        <w:rPr>
          <w:rFonts w:ascii="仿宋" w:hAnsi="仿宋" w:eastAsia="仿宋" w:cs="仿宋"/>
          <w:sz w:val="23"/>
          <w:szCs w:val="23"/>
        </w:rPr>
      </w:pPr>
      <w:r>
        <w:rPr>
          <w:rFonts w:ascii="仿宋" w:hAnsi="仿宋" w:eastAsia="仿宋" w:cs="仿宋"/>
          <w:spacing w:val="9"/>
          <w:position w:val="12"/>
          <w:sz w:val="23"/>
          <w:szCs w:val="23"/>
        </w:rPr>
        <w:t>地</w:t>
      </w:r>
      <w:r>
        <w:rPr>
          <w:rFonts w:ascii="仿宋" w:hAnsi="仿宋" w:eastAsia="仿宋" w:cs="仿宋"/>
          <w:spacing w:val="8"/>
          <w:position w:val="12"/>
          <w:sz w:val="23"/>
          <w:szCs w:val="23"/>
        </w:rPr>
        <w:t>点：</w:t>
      </w:r>
      <w:r>
        <w:rPr>
          <w:rFonts w:ascii="仿宋" w:hAnsi="仿宋" w:eastAsia="仿宋" w:cs="仿宋"/>
          <w:position w:val="12"/>
          <w:sz w:val="23"/>
          <w:szCs w:val="23"/>
        </w:rPr>
        <w:t>https</w:t>
      </w:r>
      <w:r>
        <w:rPr>
          <w:rFonts w:ascii="仿宋" w:hAnsi="仿宋" w:eastAsia="仿宋" w:cs="仿宋"/>
          <w:spacing w:val="8"/>
          <w:position w:val="12"/>
          <w:sz w:val="23"/>
          <w:szCs w:val="23"/>
        </w:rPr>
        <w:t>://</w:t>
      </w:r>
      <w:r>
        <w:rPr>
          <w:rFonts w:ascii="仿宋" w:hAnsi="仿宋" w:eastAsia="仿宋" w:cs="仿宋"/>
          <w:position w:val="12"/>
          <w:sz w:val="23"/>
          <w:szCs w:val="23"/>
        </w:rPr>
        <w:t>www</w:t>
      </w:r>
      <w:r>
        <w:rPr>
          <w:rFonts w:ascii="仿宋" w:hAnsi="仿宋" w:eastAsia="仿宋" w:cs="仿宋"/>
          <w:spacing w:val="8"/>
          <w:position w:val="12"/>
          <w:sz w:val="23"/>
          <w:szCs w:val="23"/>
        </w:rPr>
        <w:t>.</w:t>
      </w:r>
      <w:r>
        <w:rPr>
          <w:rFonts w:ascii="仿宋" w:hAnsi="仿宋" w:eastAsia="仿宋" w:cs="仿宋"/>
          <w:position w:val="12"/>
          <w:sz w:val="23"/>
          <w:szCs w:val="23"/>
        </w:rPr>
        <w:t>zcygov</w:t>
      </w:r>
      <w:r>
        <w:rPr>
          <w:rFonts w:ascii="仿宋" w:hAnsi="仿宋" w:eastAsia="仿宋" w:cs="仿宋"/>
          <w:spacing w:val="8"/>
          <w:position w:val="12"/>
          <w:sz w:val="23"/>
          <w:szCs w:val="23"/>
        </w:rPr>
        <w:t>.</w:t>
      </w:r>
      <w:r>
        <w:rPr>
          <w:rFonts w:ascii="仿宋" w:hAnsi="仿宋" w:eastAsia="仿宋" w:cs="仿宋"/>
          <w:position w:val="12"/>
          <w:sz w:val="23"/>
          <w:szCs w:val="23"/>
        </w:rPr>
        <w:t>cn</w:t>
      </w:r>
      <w:r>
        <w:rPr>
          <w:rFonts w:ascii="仿宋" w:hAnsi="仿宋" w:eastAsia="仿宋" w:cs="仿宋"/>
          <w:spacing w:val="8"/>
          <w:position w:val="12"/>
          <w:sz w:val="23"/>
          <w:szCs w:val="23"/>
        </w:rPr>
        <w:t>不见面开标</w:t>
      </w:r>
    </w:p>
    <w:p>
      <w:pPr>
        <w:spacing w:line="239" w:lineRule="auto"/>
        <w:ind w:left="1"/>
        <w:rPr>
          <w:rFonts w:ascii="仿宋" w:hAnsi="仿宋" w:eastAsia="仿宋" w:cs="仿宋"/>
          <w:sz w:val="23"/>
          <w:szCs w:val="23"/>
        </w:rPr>
      </w:pPr>
      <w:r>
        <w:rPr>
          <w:rFonts w:ascii="仿宋" w:hAnsi="仿宋" w:eastAsia="仿宋" w:cs="仿宋"/>
          <w:spacing w:val="7"/>
          <w:sz w:val="23"/>
          <w:szCs w:val="23"/>
        </w:rPr>
        <w:t>六、公告期限</w:t>
      </w:r>
    </w:p>
    <w:p>
      <w:pPr>
        <w:spacing w:before="104" w:line="228" w:lineRule="auto"/>
        <w:ind w:left="525"/>
        <w:rPr>
          <w:rFonts w:ascii="仿宋" w:hAnsi="仿宋" w:eastAsia="仿宋" w:cs="仿宋"/>
          <w:sz w:val="23"/>
          <w:szCs w:val="23"/>
        </w:rPr>
      </w:pPr>
      <w:r>
        <w:rPr>
          <w:rFonts w:ascii="仿宋" w:hAnsi="仿宋" w:eastAsia="仿宋" w:cs="仿宋"/>
          <w:spacing w:val="-4"/>
          <w:sz w:val="23"/>
          <w:szCs w:val="23"/>
        </w:rPr>
        <w:t>自</w:t>
      </w:r>
      <w:r>
        <w:rPr>
          <w:rFonts w:ascii="仿宋" w:hAnsi="仿宋" w:eastAsia="仿宋" w:cs="仿宋"/>
          <w:spacing w:val="-2"/>
          <w:sz w:val="23"/>
          <w:szCs w:val="23"/>
        </w:rPr>
        <w:t>本公告发布之日起3个工作日。</w:t>
      </w:r>
    </w:p>
    <w:p>
      <w:pPr>
        <w:spacing w:before="113" w:line="242" w:lineRule="auto"/>
        <w:ind w:left="4"/>
        <w:rPr>
          <w:rFonts w:ascii="仿宋" w:hAnsi="仿宋" w:eastAsia="仿宋" w:cs="仿宋"/>
          <w:sz w:val="23"/>
          <w:szCs w:val="23"/>
        </w:rPr>
      </w:pPr>
      <w:r>
        <w:rPr>
          <w:rFonts w:ascii="仿宋" w:hAnsi="仿宋" w:eastAsia="仿宋" w:cs="仿宋"/>
          <w:spacing w:val="9"/>
          <w:sz w:val="23"/>
          <w:szCs w:val="23"/>
        </w:rPr>
        <w:t>七</w:t>
      </w:r>
      <w:r>
        <w:rPr>
          <w:rFonts w:ascii="仿宋" w:hAnsi="仿宋" w:eastAsia="仿宋" w:cs="仿宋"/>
          <w:spacing w:val="6"/>
          <w:sz w:val="23"/>
          <w:szCs w:val="23"/>
        </w:rPr>
        <w:t>、其他补充</w:t>
      </w:r>
    </w:p>
    <w:p>
      <w:pPr>
        <w:tabs>
          <w:tab w:val="left" w:pos="120"/>
        </w:tabs>
        <w:spacing w:before="99" w:line="321" w:lineRule="auto"/>
        <w:ind w:right="76" w:firstLine="489"/>
        <w:rPr>
          <w:rFonts w:ascii="仿宋" w:hAnsi="仿宋" w:eastAsia="仿宋" w:cs="仿宋"/>
          <w:sz w:val="23"/>
          <w:szCs w:val="23"/>
        </w:rPr>
      </w:pPr>
      <w:r>
        <w:rPr>
          <w:rFonts w:ascii="仿宋" w:hAnsi="仿宋" w:eastAsia="仿宋" w:cs="仿宋"/>
          <w:spacing w:val="-9"/>
          <w:sz w:val="23"/>
          <w:szCs w:val="23"/>
        </w:rPr>
        <w:t>1.</w:t>
      </w:r>
      <w:r>
        <w:rPr>
          <w:rFonts w:ascii="仿宋" w:hAnsi="仿宋" w:eastAsia="仿宋" w:cs="仿宋"/>
          <w:spacing w:val="-49"/>
          <w:sz w:val="23"/>
          <w:szCs w:val="23"/>
        </w:rPr>
        <w:t xml:space="preserve"> </w:t>
      </w:r>
      <w:r>
        <w:rPr>
          <w:rFonts w:ascii="仿宋" w:hAnsi="仿宋" w:eastAsia="仿宋" w:cs="仿宋"/>
          <w:spacing w:val="-9"/>
          <w:sz w:val="23"/>
          <w:szCs w:val="23"/>
        </w:rPr>
        <w:t>本</w:t>
      </w:r>
      <w:r>
        <w:rPr>
          <w:rFonts w:ascii="仿宋" w:hAnsi="仿宋" w:eastAsia="仿宋" w:cs="仿宋"/>
          <w:spacing w:val="-61"/>
          <w:sz w:val="23"/>
          <w:szCs w:val="23"/>
        </w:rPr>
        <w:t xml:space="preserve"> </w:t>
      </w:r>
      <w:r>
        <w:rPr>
          <w:rFonts w:ascii="仿宋" w:hAnsi="仿宋" w:eastAsia="仿宋" w:cs="仿宋"/>
          <w:spacing w:val="-9"/>
          <w:sz w:val="23"/>
          <w:szCs w:val="23"/>
        </w:rPr>
        <w:t>次</w:t>
      </w:r>
      <w:r>
        <w:rPr>
          <w:rFonts w:ascii="仿宋" w:hAnsi="仿宋" w:eastAsia="仿宋" w:cs="仿宋"/>
          <w:spacing w:val="-59"/>
          <w:sz w:val="23"/>
          <w:szCs w:val="23"/>
        </w:rPr>
        <w:t xml:space="preserve"> </w:t>
      </w:r>
      <w:r>
        <w:rPr>
          <w:rFonts w:ascii="仿宋" w:hAnsi="仿宋" w:eastAsia="仿宋" w:cs="仿宋"/>
          <w:spacing w:val="-9"/>
          <w:sz w:val="23"/>
          <w:szCs w:val="23"/>
        </w:rPr>
        <w:t>采</w:t>
      </w:r>
      <w:r>
        <w:rPr>
          <w:rFonts w:ascii="仿宋" w:hAnsi="仿宋" w:eastAsia="仿宋" w:cs="仿宋"/>
          <w:spacing w:val="-63"/>
          <w:sz w:val="23"/>
          <w:szCs w:val="23"/>
        </w:rPr>
        <w:t xml:space="preserve"> </w:t>
      </w:r>
      <w:r>
        <w:rPr>
          <w:rFonts w:ascii="仿宋" w:hAnsi="仿宋" w:eastAsia="仿宋" w:cs="仿宋"/>
          <w:spacing w:val="-9"/>
          <w:sz w:val="23"/>
          <w:szCs w:val="23"/>
        </w:rPr>
        <w:t>购</w:t>
      </w:r>
      <w:r>
        <w:rPr>
          <w:rFonts w:ascii="仿宋" w:hAnsi="仿宋" w:eastAsia="仿宋" w:cs="仿宋"/>
          <w:spacing w:val="-59"/>
          <w:sz w:val="23"/>
          <w:szCs w:val="23"/>
        </w:rPr>
        <w:t xml:space="preserve"> </w:t>
      </w:r>
      <w:r>
        <w:rPr>
          <w:rFonts w:ascii="仿宋" w:hAnsi="仿宋" w:eastAsia="仿宋" w:cs="仿宋"/>
          <w:spacing w:val="-9"/>
          <w:sz w:val="23"/>
          <w:szCs w:val="23"/>
        </w:rPr>
        <w:t>采</w:t>
      </w:r>
      <w:r>
        <w:rPr>
          <w:rFonts w:ascii="仿宋" w:hAnsi="仿宋" w:eastAsia="仿宋" w:cs="仿宋"/>
          <w:spacing w:val="-61"/>
          <w:sz w:val="23"/>
          <w:szCs w:val="23"/>
        </w:rPr>
        <w:t xml:space="preserve"> </w:t>
      </w:r>
      <w:r>
        <w:rPr>
          <w:rFonts w:ascii="仿宋" w:hAnsi="仿宋" w:eastAsia="仿宋" w:cs="仿宋"/>
          <w:spacing w:val="-9"/>
          <w:sz w:val="23"/>
          <w:szCs w:val="23"/>
        </w:rPr>
        <w:t>用</w:t>
      </w:r>
      <w:r>
        <w:rPr>
          <w:rFonts w:ascii="仿宋" w:hAnsi="仿宋" w:eastAsia="仿宋" w:cs="仿宋"/>
          <w:spacing w:val="-34"/>
          <w:sz w:val="23"/>
          <w:szCs w:val="23"/>
        </w:rPr>
        <w:t xml:space="preserve"> </w:t>
      </w:r>
      <w:r>
        <w:rPr>
          <w:rFonts w:ascii="仿宋" w:hAnsi="仿宋" w:eastAsia="仿宋" w:cs="仿宋"/>
          <w:spacing w:val="-9"/>
          <w:sz w:val="23"/>
          <w:szCs w:val="23"/>
        </w:rPr>
        <w:t>电</w:t>
      </w:r>
      <w:r>
        <w:rPr>
          <w:rFonts w:ascii="仿宋" w:hAnsi="仿宋" w:eastAsia="仿宋" w:cs="仿宋"/>
          <w:spacing w:val="-50"/>
          <w:sz w:val="23"/>
          <w:szCs w:val="23"/>
        </w:rPr>
        <w:t xml:space="preserve"> </w:t>
      </w:r>
      <w:r>
        <w:rPr>
          <w:rFonts w:ascii="仿宋" w:hAnsi="仿宋" w:eastAsia="仿宋" w:cs="仿宋"/>
          <w:spacing w:val="-9"/>
          <w:sz w:val="23"/>
          <w:szCs w:val="23"/>
        </w:rPr>
        <w:t>子</w:t>
      </w:r>
      <w:r>
        <w:rPr>
          <w:rFonts w:ascii="仿宋" w:hAnsi="仿宋" w:eastAsia="仿宋" w:cs="仿宋"/>
          <w:spacing w:val="-55"/>
          <w:sz w:val="23"/>
          <w:szCs w:val="23"/>
        </w:rPr>
        <w:t xml:space="preserve"> </w:t>
      </w:r>
      <w:r>
        <w:rPr>
          <w:rFonts w:ascii="仿宋" w:hAnsi="仿宋" w:eastAsia="仿宋" w:cs="仿宋"/>
          <w:spacing w:val="-9"/>
          <w:sz w:val="23"/>
          <w:szCs w:val="23"/>
        </w:rPr>
        <w:t>交</w:t>
      </w:r>
      <w:r>
        <w:rPr>
          <w:rFonts w:ascii="仿宋" w:hAnsi="仿宋" w:eastAsia="仿宋" w:cs="仿宋"/>
          <w:spacing w:val="-56"/>
          <w:sz w:val="23"/>
          <w:szCs w:val="23"/>
        </w:rPr>
        <w:t xml:space="preserve"> </w:t>
      </w:r>
      <w:r>
        <w:rPr>
          <w:rFonts w:ascii="仿宋" w:hAnsi="仿宋" w:eastAsia="仿宋" w:cs="仿宋"/>
          <w:spacing w:val="-9"/>
          <w:sz w:val="23"/>
          <w:szCs w:val="23"/>
        </w:rPr>
        <w:t>易方</w:t>
      </w:r>
      <w:r>
        <w:rPr>
          <w:rFonts w:ascii="仿宋" w:hAnsi="仿宋" w:eastAsia="仿宋" w:cs="仿宋"/>
          <w:spacing w:val="-55"/>
          <w:sz w:val="23"/>
          <w:szCs w:val="23"/>
        </w:rPr>
        <w:t xml:space="preserve"> </w:t>
      </w:r>
      <w:r>
        <w:rPr>
          <w:rFonts w:ascii="仿宋" w:hAnsi="仿宋" w:eastAsia="仿宋" w:cs="仿宋"/>
          <w:spacing w:val="-9"/>
          <w:sz w:val="23"/>
          <w:szCs w:val="23"/>
        </w:rPr>
        <w:t>式</w:t>
      </w:r>
      <w:r>
        <w:rPr>
          <w:rFonts w:ascii="仿宋" w:hAnsi="仿宋" w:eastAsia="仿宋" w:cs="仿宋"/>
          <w:spacing w:val="-44"/>
          <w:sz w:val="23"/>
          <w:szCs w:val="23"/>
        </w:rPr>
        <w:t xml:space="preserve"> </w:t>
      </w:r>
      <w:r>
        <w:rPr>
          <w:rFonts w:ascii="仿宋" w:hAnsi="仿宋" w:eastAsia="仿宋" w:cs="仿宋"/>
          <w:spacing w:val="-9"/>
          <w:sz w:val="23"/>
          <w:szCs w:val="23"/>
        </w:rPr>
        <w:t>，</w:t>
      </w:r>
      <w:r>
        <w:rPr>
          <w:rFonts w:ascii="仿宋" w:hAnsi="仿宋" w:eastAsia="仿宋" w:cs="仿宋"/>
          <w:spacing w:val="-27"/>
          <w:sz w:val="23"/>
          <w:szCs w:val="23"/>
        </w:rPr>
        <w:t xml:space="preserve"> </w:t>
      </w:r>
      <w:r>
        <w:rPr>
          <w:rFonts w:ascii="仿宋" w:hAnsi="仿宋" w:eastAsia="仿宋" w:cs="仿宋"/>
          <w:spacing w:val="-9"/>
          <w:sz w:val="23"/>
          <w:szCs w:val="23"/>
        </w:rPr>
        <w:t>电</w:t>
      </w:r>
      <w:r>
        <w:rPr>
          <w:rFonts w:ascii="仿宋" w:hAnsi="仿宋" w:eastAsia="仿宋" w:cs="仿宋"/>
          <w:spacing w:val="-50"/>
          <w:sz w:val="23"/>
          <w:szCs w:val="23"/>
        </w:rPr>
        <w:t xml:space="preserve"> </w:t>
      </w:r>
      <w:r>
        <w:rPr>
          <w:rFonts w:ascii="仿宋" w:hAnsi="仿宋" w:eastAsia="仿宋" w:cs="仿宋"/>
          <w:spacing w:val="-9"/>
          <w:sz w:val="23"/>
          <w:szCs w:val="23"/>
        </w:rPr>
        <w:t>子</w:t>
      </w:r>
      <w:r>
        <w:rPr>
          <w:rFonts w:ascii="仿宋" w:hAnsi="仿宋" w:eastAsia="仿宋" w:cs="仿宋"/>
          <w:spacing w:val="-58"/>
          <w:sz w:val="23"/>
          <w:szCs w:val="23"/>
        </w:rPr>
        <w:t xml:space="preserve"> </w:t>
      </w:r>
      <w:r>
        <w:rPr>
          <w:rFonts w:ascii="仿宋" w:hAnsi="仿宋" w:eastAsia="仿宋" w:cs="仿宋"/>
          <w:spacing w:val="-9"/>
          <w:sz w:val="23"/>
          <w:szCs w:val="23"/>
        </w:rPr>
        <w:t>交</w:t>
      </w:r>
      <w:r>
        <w:rPr>
          <w:rFonts w:ascii="仿宋" w:hAnsi="仿宋" w:eastAsia="仿宋" w:cs="仿宋"/>
          <w:spacing w:val="-53"/>
          <w:sz w:val="23"/>
          <w:szCs w:val="23"/>
        </w:rPr>
        <w:t xml:space="preserve"> </w:t>
      </w:r>
      <w:r>
        <w:rPr>
          <w:rFonts w:ascii="仿宋" w:hAnsi="仿宋" w:eastAsia="仿宋" w:cs="仿宋"/>
          <w:spacing w:val="-9"/>
          <w:sz w:val="23"/>
          <w:szCs w:val="23"/>
        </w:rPr>
        <w:t>易平</w:t>
      </w:r>
      <w:r>
        <w:rPr>
          <w:rFonts w:ascii="仿宋" w:hAnsi="仿宋" w:eastAsia="仿宋" w:cs="仿宋"/>
          <w:spacing w:val="-38"/>
          <w:sz w:val="23"/>
          <w:szCs w:val="23"/>
        </w:rPr>
        <w:t xml:space="preserve"> </w:t>
      </w:r>
      <w:r>
        <w:rPr>
          <w:rFonts w:ascii="仿宋" w:hAnsi="仿宋" w:eastAsia="仿宋" w:cs="仿宋"/>
          <w:spacing w:val="-9"/>
          <w:sz w:val="23"/>
          <w:szCs w:val="23"/>
        </w:rPr>
        <w:t>台</w:t>
      </w:r>
      <w:r>
        <w:rPr>
          <w:rFonts w:ascii="仿宋" w:hAnsi="仿宋" w:eastAsia="仿宋" w:cs="仿宋"/>
          <w:spacing w:val="-52"/>
          <w:sz w:val="23"/>
          <w:szCs w:val="23"/>
        </w:rPr>
        <w:t xml:space="preserve"> </w:t>
      </w:r>
      <w:r>
        <w:rPr>
          <w:rFonts w:ascii="仿宋" w:hAnsi="仿宋" w:eastAsia="仿宋" w:cs="仿宋"/>
          <w:spacing w:val="-9"/>
          <w:sz w:val="23"/>
          <w:szCs w:val="23"/>
        </w:rPr>
        <w:t>为</w:t>
      </w:r>
      <w:r>
        <w:rPr>
          <w:rFonts w:ascii="仿宋" w:hAnsi="仿宋" w:eastAsia="仿宋" w:cs="仿宋"/>
          <w:spacing w:val="-69"/>
          <w:sz w:val="23"/>
          <w:szCs w:val="23"/>
        </w:rPr>
        <w:t xml:space="preserve"> </w:t>
      </w:r>
      <w:r>
        <w:rPr>
          <w:rFonts w:ascii="仿宋" w:hAnsi="仿宋" w:eastAsia="仿宋" w:cs="仿宋"/>
          <w:spacing w:val="-9"/>
          <w:sz w:val="23"/>
          <w:szCs w:val="23"/>
        </w:rPr>
        <w:t>“</w:t>
      </w:r>
      <w:r>
        <w:rPr>
          <w:rFonts w:ascii="仿宋" w:hAnsi="仿宋" w:eastAsia="仿宋" w:cs="仿宋"/>
          <w:spacing w:val="-60"/>
          <w:sz w:val="23"/>
          <w:szCs w:val="23"/>
        </w:rPr>
        <w:t xml:space="preserve"> </w:t>
      </w:r>
      <w:r>
        <w:rPr>
          <w:rFonts w:ascii="仿宋" w:hAnsi="仿宋" w:eastAsia="仿宋" w:cs="仿宋"/>
          <w:spacing w:val="-9"/>
          <w:sz w:val="23"/>
          <w:szCs w:val="23"/>
        </w:rPr>
        <w:t>政</w:t>
      </w:r>
      <w:r>
        <w:rPr>
          <w:rFonts w:ascii="仿宋" w:hAnsi="仿宋" w:eastAsia="仿宋" w:cs="仿宋"/>
          <w:spacing w:val="-60"/>
          <w:sz w:val="23"/>
          <w:szCs w:val="23"/>
        </w:rPr>
        <w:t xml:space="preserve"> </w:t>
      </w:r>
      <w:r>
        <w:rPr>
          <w:rFonts w:ascii="仿宋" w:hAnsi="仿宋" w:eastAsia="仿宋" w:cs="仿宋"/>
          <w:spacing w:val="-9"/>
          <w:sz w:val="23"/>
          <w:szCs w:val="23"/>
        </w:rPr>
        <w:t>府</w:t>
      </w:r>
      <w:r>
        <w:rPr>
          <w:rFonts w:ascii="仿宋" w:hAnsi="仿宋" w:eastAsia="仿宋" w:cs="仿宋"/>
          <w:spacing w:val="-59"/>
          <w:sz w:val="23"/>
          <w:szCs w:val="23"/>
        </w:rPr>
        <w:t xml:space="preserve"> </w:t>
      </w:r>
      <w:r>
        <w:rPr>
          <w:rFonts w:ascii="仿宋" w:hAnsi="仿宋" w:eastAsia="仿宋" w:cs="仿宋"/>
          <w:spacing w:val="-9"/>
          <w:sz w:val="23"/>
          <w:szCs w:val="23"/>
        </w:rPr>
        <w:t>采</w:t>
      </w:r>
      <w:r>
        <w:rPr>
          <w:rFonts w:ascii="仿宋" w:hAnsi="仿宋" w:eastAsia="仿宋" w:cs="仿宋"/>
          <w:spacing w:val="-63"/>
          <w:sz w:val="23"/>
          <w:szCs w:val="23"/>
        </w:rPr>
        <w:t xml:space="preserve"> </w:t>
      </w:r>
      <w:r>
        <w:rPr>
          <w:rFonts w:ascii="仿宋" w:hAnsi="仿宋" w:eastAsia="仿宋" w:cs="仿宋"/>
          <w:spacing w:val="-9"/>
          <w:sz w:val="23"/>
          <w:szCs w:val="23"/>
        </w:rPr>
        <w:t>购</w:t>
      </w:r>
      <w:r>
        <w:rPr>
          <w:rFonts w:ascii="仿宋" w:hAnsi="仿宋" w:eastAsia="仿宋" w:cs="仿宋"/>
          <w:spacing w:val="-60"/>
          <w:sz w:val="23"/>
          <w:szCs w:val="23"/>
        </w:rPr>
        <w:t xml:space="preserve"> </w:t>
      </w:r>
      <w:r>
        <w:rPr>
          <w:rFonts w:ascii="仿宋" w:hAnsi="仿宋" w:eastAsia="仿宋" w:cs="仿宋"/>
          <w:spacing w:val="-9"/>
          <w:sz w:val="23"/>
          <w:szCs w:val="23"/>
        </w:rPr>
        <w:t>云</w:t>
      </w:r>
      <w:r>
        <w:rPr>
          <w:rFonts w:ascii="仿宋" w:hAnsi="仿宋" w:eastAsia="仿宋" w:cs="仿宋"/>
          <w:spacing w:val="-60"/>
          <w:sz w:val="23"/>
          <w:szCs w:val="23"/>
        </w:rPr>
        <w:t xml:space="preserve"> </w:t>
      </w:r>
      <w:r>
        <w:rPr>
          <w:rFonts w:ascii="仿宋" w:hAnsi="仿宋" w:eastAsia="仿宋" w:cs="仿宋"/>
          <w:spacing w:val="-9"/>
          <w:sz w:val="23"/>
          <w:szCs w:val="23"/>
        </w:rPr>
        <w:t>平</w:t>
      </w:r>
      <w:r>
        <w:rPr>
          <w:rFonts w:ascii="仿宋" w:hAnsi="仿宋" w:eastAsia="仿宋" w:cs="仿宋"/>
          <w:spacing w:val="-39"/>
          <w:sz w:val="23"/>
          <w:szCs w:val="23"/>
        </w:rPr>
        <w:t xml:space="preserve"> </w:t>
      </w:r>
      <w:r>
        <w:rPr>
          <w:rFonts w:ascii="仿宋" w:hAnsi="仿宋" w:eastAsia="仿宋" w:cs="仿宋"/>
          <w:spacing w:val="-9"/>
          <w:sz w:val="23"/>
          <w:szCs w:val="23"/>
        </w:rPr>
        <w:t>台</w:t>
      </w:r>
      <w:r>
        <w:rPr>
          <w:rFonts w:ascii="仿宋" w:hAnsi="仿宋" w:eastAsia="仿宋" w:cs="仿宋"/>
          <w:sz w:val="23"/>
          <w:szCs w:val="23"/>
        </w:rPr>
        <w:t xml:space="preserve"> </w:t>
      </w:r>
      <w:r>
        <w:rPr>
          <w:rFonts w:ascii="仿宋" w:hAnsi="仿宋" w:eastAsia="仿宋" w:cs="仿宋"/>
          <w:sz w:val="23"/>
          <w:szCs w:val="23"/>
        </w:rPr>
        <w:tab/>
      </w:r>
      <w:r>
        <w:rPr>
          <w:rFonts w:ascii="仿宋" w:hAnsi="仿宋" w:eastAsia="仿宋" w:cs="仿宋"/>
          <w:spacing w:val="10"/>
          <w:sz w:val="23"/>
          <w:szCs w:val="23"/>
        </w:rPr>
        <w:t>(</w:t>
      </w:r>
      <w:r>
        <w:rPr>
          <w:rFonts w:ascii="仿宋" w:hAnsi="仿宋" w:eastAsia="仿宋" w:cs="仿宋"/>
          <w:sz w:val="23"/>
          <w:szCs w:val="23"/>
        </w:rPr>
        <w:t>www</w:t>
      </w:r>
      <w:r>
        <w:rPr>
          <w:rFonts w:ascii="仿宋" w:hAnsi="仿宋" w:eastAsia="仿宋" w:cs="仿宋"/>
          <w:spacing w:val="10"/>
          <w:sz w:val="23"/>
          <w:szCs w:val="23"/>
        </w:rPr>
        <w:t>.</w:t>
      </w:r>
      <w:r>
        <w:rPr>
          <w:rFonts w:ascii="仿宋" w:hAnsi="仿宋" w:eastAsia="仿宋" w:cs="仿宋"/>
          <w:sz w:val="23"/>
          <w:szCs w:val="23"/>
        </w:rPr>
        <w:t>zcygov</w:t>
      </w:r>
      <w:r>
        <w:rPr>
          <w:rFonts w:ascii="仿宋" w:hAnsi="仿宋" w:eastAsia="仿宋" w:cs="仿宋"/>
          <w:spacing w:val="10"/>
          <w:sz w:val="23"/>
          <w:szCs w:val="23"/>
        </w:rPr>
        <w:t>.</w:t>
      </w:r>
      <w:r>
        <w:rPr>
          <w:rFonts w:ascii="仿宋" w:hAnsi="仿宋" w:eastAsia="仿宋" w:cs="仿宋"/>
          <w:sz w:val="23"/>
          <w:szCs w:val="23"/>
        </w:rPr>
        <w:t>cn</w:t>
      </w:r>
      <w:r>
        <w:rPr>
          <w:rFonts w:ascii="仿宋" w:hAnsi="仿宋" w:eastAsia="仿宋" w:cs="仿宋"/>
          <w:spacing w:val="10"/>
          <w:sz w:val="23"/>
          <w:szCs w:val="23"/>
        </w:rPr>
        <w:t>) ”。供应商参与本项目电子交易活动前，应注册成为政府采</w:t>
      </w:r>
      <w:r>
        <w:rPr>
          <w:rFonts w:ascii="仿宋" w:hAnsi="仿宋" w:eastAsia="仿宋" w:cs="仿宋"/>
          <w:spacing w:val="7"/>
          <w:sz w:val="23"/>
          <w:szCs w:val="23"/>
        </w:rPr>
        <w:t>购</w:t>
      </w:r>
      <w:r>
        <w:rPr>
          <w:rFonts w:ascii="仿宋" w:hAnsi="仿宋" w:eastAsia="仿宋" w:cs="仿宋"/>
          <w:sz w:val="23"/>
          <w:szCs w:val="23"/>
        </w:rPr>
        <w:t xml:space="preserve"> </w:t>
      </w:r>
      <w:r>
        <w:rPr>
          <w:rFonts w:ascii="仿宋" w:hAnsi="仿宋" w:eastAsia="仿宋" w:cs="仿宋"/>
          <w:spacing w:val="24"/>
          <w:sz w:val="23"/>
          <w:szCs w:val="23"/>
        </w:rPr>
        <w:t>云</w:t>
      </w:r>
      <w:r>
        <w:rPr>
          <w:rFonts w:ascii="仿宋" w:hAnsi="仿宋" w:eastAsia="仿宋" w:cs="仿宋"/>
          <w:spacing w:val="16"/>
          <w:sz w:val="23"/>
          <w:szCs w:val="23"/>
        </w:rPr>
        <w:t>平</w:t>
      </w:r>
      <w:r>
        <w:rPr>
          <w:rFonts w:ascii="仿宋" w:hAnsi="仿宋" w:eastAsia="仿宋" w:cs="仿宋"/>
          <w:spacing w:val="12"/>
          <w:sz w:val="23"/>
          <w:szCs w:val="23"/>
        </w:rPr>
        <w:t xml:space="preserve">台供应商。编制电子投标文件前还需申领 </w:t>
      </w:r>
      <w:r>
        <w:rPr>
          <w:rFonts w:ascii="仿宋" w:hAnsi="仿宋" w:eastAsia="仿宋" w:cs="仿宋"/>
          <w:sz w:val="23"/>
          <w:szCs w:val="23"/>
        </w:rPr>
        <w:t>CA</w:t>
      </w:r>
      <w:r>
        <w:rPr>
          <w:rFonts w:ascii="仿宋" w:hAnsi="仿宋" w:eastAsia="仿宋" w:cs="仿宋"/>
          <w:spacing w:val="12"/>
          <w:sz w:val="23"/>
          <w:szCs w:val="23"/>
        </w:rPr>
        <w:t xml:space="preserve"> 证书并绑定帐号。供应商应充</w:t>
      </w:r>
      <w:r>
        <w:rPr>
          <w:rFonts w:ascii="仿宋" w:hAnsi="仿宋" w:eastAsia="仿宋" w:cs="仿宋"/>
          <w:sz w:val="23"/>
          <w:szCs w:val="23"/>
        </w:rPr>
        <w:t xml:space="preserve"> </w:t>
      </w:r>
      <w:r>
        <w:rPr>
          <w:rFonts w:ascii="仿宋" w:hAnsi="仿宋" w:eastAsia="仿宋" w:cs="仿宋"/>
          <w:spacing w:val="10"/>
          <w:sz w:val="23"/>
          <w:szCs w:val="23"/>
        </w:rPr>
        <w:t>分考虑完成</w:t>
      </w:r>
      <w:r>
        <w:rPr>
          <w:rFonts w:ascii="仿宋" w:hAnsi="仿宋" w:eastAsia="仿宋" w:cs="仿宋"/>
          <w:spacing w:val="6"/>
          <w:sz w:val="23"/>
          <w:szCs w:val="23"/>
        </w:rPr>
        <w:t>平</w:t>
      </w:r>
      <w:r>
        <w:rPr>
          <w:rFonts w:ascii="仿宋" w:hAnsi="仿宋" w:eastAsia="仿宋" w:cs="仿宋"/>
          <w:spacing w:val="5"/>
          <w:sz w:val="23"/>
          <w:szCs w:val="23"/>
        </w:rPr>
        <w:t xml:space="preserve">台注册、申领 </w:t>
      </w:r>
      <w:r>
        <w:rPr>
          <w:rFonts w:ascii="仿宋" w:hAnsi="仿宋" w:eastAsia="仿宋" w:cs="仿宋"/>
          <w:sz w:val="23"/>
          <w:szCs w:val="23"/>
        </w:rPr>
        <w:t>CA</w:t>
      </w:r>
      <w:r>
        <w:rPr>
          <w:rFonts w:ascii="仿宋" w:hAnsi="仿宋" w:eastAsia="仿宋" w:cs="仿宋"/>
          <w:spacing w:val="5"/>
          <w:sz w:val="23"/>
          <w:szCs w:val="23"/>
        </w:rPr>
        <w:t xml:space="preserve"> 证书等所需的时间。因未注册入库、未办理 </w:t>
      </w:r>
      <w:r>
        <w:rPr>
          <w:rFonts w:ascii="仿宋" w:hAnsi="仿宋" w:eastAsia="仿宋" w:cs="仿宋"/>
          <w:sz w:val="23"/>
          <w:szCs w:val="23"/>
        </w:rPr>
        <w:t>CA</w:t>
      </w:r>
      <w:r>
        <w:rPr>
          <w:rFonts w:ascii="仿宋" w:hAnsi="仿宋" w:eastAsia="仿宋" w:cs="仿宋"/>
          <w:spacing w:val="5"/>
          <w:sz w:val="23"/>
          <w:szCs w:val="23"/>
        </w:rPr>
        <w:t xml:space="preserve"> 数</w:t>
      </w:r>
      <w:r>
        <w:rPr>
          <w:rFonts w:ascii="仿宋" w:hAnsi="仿宋" w:eastAsia="仿宋" w:cs="仿宋"/>
          <w:sz w:val="23"/>
          <w:szCs w:val="23"/>
        </w:rPr>
        <w:t xml:space="preserve"> </w:t>
      </w:r>
      <w:r>
        <w:rPr>
          <w:rFonts w:ascii="仿宋" w:hAnsi="仿宋" w:eastAsia="仿宋" w:cs="仿宋"/>
          <w:spacing w:val="11"/>
          <w:sz w:val="23"/>
          <w:szCs w:val="23"/>
        </w:rPr>
        <w:t>字</w:t>
      </w:r>
      <w:r>
        <w:rPr>
          <w:rFonts w:ascii="仿宋" w:hAnsi="仿宋" w:eastAsia="仿宋" w:cs="仿宋"/>
          <w:spacing w:val="9"/>
          <w:sz w:val="23"/>
          <w:szCs w:val="23"/>
        </w:rPr>
        <w:t>证书等原因造成无法投标或投标失败等后果由供应商自行承担。</w:t>
      </w:r>
    </w:p>
    <w:p>
      <w:pPr>
        <w:tabs>
          <w:tab w:val="left" w:pos="120"/>
        </w:tabs>
        <w:spacing w:before="99" w:line="321" w:lineRule="auto"/>
        <w:ind w:right="76" w:firstLine="489"/>
        <w:rPr>
          <w:rFonts w:ascii="仿宋" w:hAnsi="仿宋" w:eastAsia="仿宋" w:cs="仿宋"/>
          <w:sz w:val="23"/>
          <w:szCs w:val="23"/>
        </w:rPr>
      </w:pPr>
      <w:r>
        <w:rPr>
          <w:rFonts w:ascii="仿宋" w:hAnsi="仿宋" w:eastAsia="仿宋" w:cs="仿宋"/>
          <w:spacing w:val="12"/>
          <w:sz w:val="23"/>
          <w:szCs w:val="23"/>
        </w:rPr>
        <w:t>2.各政府采购代理机构 (含集采机构) 及供应商对不见面开评标系统的技术操作咨询 ，可通过 https://edu.zcygov.cn/luban/xinjiang-e-biding 自助查询，也可在政采云帮助中心常见问题解答和操作流程讲解视频中自助查询， 网址为：</w:t>
      </w:r>
      <w:r>
        <w:rPr>
          <w:rFonts w:ascii="仿宋" w:hAnsi="仿宋" w:eastAsia="仿宋" w:cs="仿宋"/>
          <w:spacing w:val="12"/>
          <w:sz w:val="23"/>
          <w:szCs w:val="23"/>
        </w:rPr>
        <w:fldChar w:fldCharType="begin"/>
      </w:r>
      <w:r>
        <w:rPr>
          <w:rFonts w:ascii="仿宋" w:hAnsi="仿宋" w:eastAsia="仿宋" w:cs="仿宋"/>
          <w:spacing w:val="12"/>
          <w:sz w:val="23"/>
          <w:szCs w:val="23"/>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ascii="仿宋" w:hAnsi="仿宋" w:eastAsia="仿宋" w:cs="仿宋"/>
          <w:spacing w:val="12"/>
          <w:sz w:val="23"/>
          <w:szCs w:val="23"/>
        </w:rPr>
        <w:fldChar w:fldCharType="separate"/>
      </w:r>
      <w:r>
        <w:rPr>
          <w:rFonts w:ascii="仿宋" w:hAnsi="仿宋" w:eastAsia="仿宋" w:cs="仿宋"/>
          <w:spacing w:val="12"/>
          <w:sz w:val="23"/>
          <w:szCs w:val="23"/>
        </w:rPr>
        <w:t>https://service.zcygov.cn/，“项目采购”—“操作流程-电子招投标”—</w:t>
      </w:r>
      <w:r>
        <w:rPr>
          <w:rFonts w:ascii="仿宋" w:hAnsi="仿宋" w:eastAsia="仿宋" w:cs="仿宋"/>
          <w:spacing w:val="12"/>
          <w:sz w:val="23"/>
          <w:szCs w:val="23"/>
        </w:rPr>
        <w:fldChar w:fldCharType="end"/>
      </w:r>
      <w:r>
        <w:rPr>
          <w:rFonts w:ascii="仿宋" w:hAnsi="仿宋" w:eastAsia="仿宋" w:cs="仿宋"/>
          <w:color w:val="262626"/>
          <w:spacing w:val="18"/>
          <w:sz w:val="23"/>
          <w:szCs w:val="23"/>
        </w:rPr>
        <w:t>“政</w:t>
      </w:r>
      <w:r>
        <w:rPr>
          <w:rFonts w:ascii="仿宋" w:hAnsi="仿宋" w:eastAsia="仿宋" w:cs="仿宋"/>
          <w:color w:val="262626"/>
          <w:spacing w:val="9"/>
          <w:sz w:val="23"/>
          <w:szCs w:val="23"/>
        </w:rPr>
        <w:t>府采购项目电子交易管理操作指南-供应商”版面获取操作指南，同时对自助</w:t>
      </w:r>
      <w:r>
        <w:rPr>
          <w:rFonts w:ascii="仿宋" w:hAnsi="仿宋" w:eastAsia="仿宋" w:cs="仿宋"/>
          <w:color w:val="262626"/>
          <w:sz w:val="23"/>
          <w:szCs w:val="23"/>
        </w:rPr>
        <w:t xml:space="preserve"> </w:t>
      </w:r>
      <w:r>
        <w:rPr>
          <w:rFonts w:ascii="仿宋" w:hAnsi="仿宋" w:eastAsia="仿宋" w:cs="仿宋"/>
          <w:color w:val="262626"/>
          <w:spacing w:val="9"/>
          <w:sz w:val="23"/>
          <w:szCs w:val="23"/>
        </w:rPr>
        <w:t>查询无法解决的问题可通过政采云在线客服获取服务</w:t>
      </w:r>
      <w:r>
        <w:rPr>
          <w:rFonts w:ascii="仿宋" w:hAnsi="仿宋" w:eastAsia="仿宋" w:cs="仿宋"/>
          <w:color w:val="262626"/>
          <w:spacing w:val="5"/>
          <w:sz w:val="23"/>
          <w:szCs w:val="23"/>
        </w:rPr>
        <w:t>。</w:t>
      </w:r>
    </w:p>
    <w:p>
      <w:pPr>
        <w:spacing w:before="99" w:line="278" w:lineRule="auto"/>
        <w:ind w:left="510" w:right="2983" w:hanging="491"/>
        <w:rPr>
          <w:rFonts w:ascii="仿宋" w:hAnsi="仿宋" w:eastAsia="仿宋" w:cs="仿宋"/>
          <w:sz w:val="23"/>
          <w:szCs w:val="23"/>
        </w:rPr>
      </w:pPr>
      <w:r>
        <w:rPr>
          <w:rFonts w:ascii="仿宋" w:hAnsi="仿宋" w:eastAsia="仿宋" w:cs="仿宋"/>
          <w:spacing w:val="16"/>
          <w:sz w:val="23"/>
          <w:szCs w:val="23"/>
        </w:rPr>
        <w:t>八</w:t>
      </w:r>
      <w:r>
        <w:rPr>
          <w:rFonts w:ascii="仿宋" w:hAnsi="仿宋" w:eastAsia="仿宋" w:cs="仿宋"/>
          <w:spacing w:val="9"/>
          <w:sz w:val="23"/>
          <w:szCs w:val="23"/>
        </w:rPr>
        <w:t>、凡对本次资格预审提出询问，请按以下方式联系</w:t>
      </w:r>
      <w:r>
        <w:rPr>
          <w:rFonts w:ascii="仿宋" w:hAnsi="仿宋" w:eastAsia="仿宋" w:cs="仿宋"/>
          <w:sz w:val="23"/>
          <w:szCs w:val="23"/>
        </w:rPr>
        <w:t xml:space="preserve"> </w:t>
      </w:r>
      <w:r>
        <w:rPr>
          <w:rFonts w:ascii="仿宋" w:hAnsi="仿宋" w:eastAsia="仿宋" w:cs="仿宋"/>
          <w:spacing w:val="5"/>
          <w:sz w:val="23"/>
          <w:szCs w:val="23"/>
        </w:rPr>
        <w:t>1.采购人信</w:t>
      </w:r>
      <w:r>
        <w:rPr>
          <w:rFonts w:ascii="仿宋" w:hAnsi="仿宋" w:eastAsia="仿宋" w:cs="仿宋"/>
          <w:spacing w:val="3"/>
          <w:sz w:val="23"/>
          <w:szCs w:val="23"/>
        </w:rPr>
        <w:t>息</w:t>
      </w:r>
    </w:p>
    <w:p>
      <w:pPr>
        <w:spacing w:before="70" w:line="379" w:lineRule="exact"/>
        <w:ind w:left="501"/>
        <w:rPr>
          <w:rFonts w:hint="eastAsia" w:ascii="仿宋" w:hAnsi="仿宋" w:eastAsia="仿宋" w:cs="仿宋"/>
          <w:sz w:val="23"/>
          <w:szCs w:val="23"/>
          <w:lang w:eastAsia="zh-CN"/>
        </w:rPr>
      </w:pPr>
      <w:r>
        <w:rPr>
          <w:rFonts w:ascii="仿宋" w:hAnsi="仿宋" w:eastAsia="仿宋" w:cs="仿宋"/>
          <w:spacing w:val="9"/>
          <w:position w:val="10"/>
          <w:sz w:val="23"/>
          <w:szCs w:val="23"/>
        </w:rPr>
        <w:t>名</w:t>
      </w:r>
      <w:r>
        <w:rPr>
          <w:rFonts w:ascii="仿宋" w:hAnsi="仿宋" w:eastAsia="仿宋" w:cs="仿宋"/>
          <w:spacing w:val="8"/>
          <w:position w:val="10"/>
          <w:sz w:val="23"/>
          <w:szCs w:val="23"/>
        </w:rPr>
        <w:t>称：</w:t>
      </w:r>
      <w:r>
        <w:rPr>
          <w:rFonts w:hint="eastAsia" w:ascii="仿宋" w:hAnsi="仿宋" w:eastAsia="仿宋" w:cs="仿宋"/>
          <w:spacing w:val="8"/>
          <w:position w:val="10"/>
          <w:sz w:val="23"/>
          <w:szCs w:val="23"/>
          <w:lang w:eastAsia="zh-CN"/>
        </w:rPr>
        <w:t>喀什地区疾病预防控制中心</w:t>
      </w:r>
    </w:p>
    <w:p>
      <w:pPr>
        <w:spacing w:before="1" w:line="239" w:lineRule="auto"/>
        <w:ind w:left="501"/>
        <w:rPr>
          <w:rFonts w:hint="eastAsia" w:ascii="仿宋" w:hAnsi="仿宋" w:eastAsia="仿宋" w:cs="仿宋"/>
          <w:sz w:val="23"/>
          <w:szCs w:val="23"/>
          <w:lang w:eastAsia="zh-CN"/>
        </w:rPr>
      </w:pPr>
      <w:r>
        <w:rPr>
          <w:rFonts w:ascii="仿宋" w:hAnsi="仿宋" w:eastAsia="仿宋" w:cs="仿宋"/>
          <w:spacing w:val="8"/>
          <w:sz w:val="23"/>
          <w:szCs w:val="23"/>
        </w:rPr>
        <w:t>地</w:t>
      </w:r>
      <w:r>
        <w:rPr>
          <w:rFonts w:ascii="仿宋" w:hAnsi="仿宋" w:eastAsia="仿宋" w:cs="仿宋"/>
          <w:spacing w:val="7"/>
          <w:sz w:val="23"/>
          <w:szCs w:val="23"/>
        </w:rPr>
        <w:t>址：</w:t>
      </w:r>
      <w:r>
        <w:rPr>
          <w:rFonts w:hint="eastAsia" w:ascii="仿宋" w:hAnsi="仿宋" w:eastAsia="仿宋" w:cs="仿宋"/>
          <w:spacing w:val="7"/>
          <w:sz w:val="23"/>
          <w:szCs w:val="23"/>
          <w:lang w:eastAsia="zh-CN"/>
        </w:rPr>
        <w:t>喀什市夏马勒巴格路45号</w:t>
      </w:r>
    </w:p>
    <w:p>
      <w:pPr>
        <w:spacing w:before="80" w:line="233" w:lineRule="auto"/>
        <w:ind w:left="497"/>
        <w:rPr>
          <w:rFonts w:hint="eastAsia" w:ascii="仿宋" w:hAnsi="仿宋" w:eastAsia="仿宋" w:cs="仿宋"/>
          <w:sz w:val="23"/>
          <w:szCs w:val="23"/>
          <w:lang w:eastAsia="zh-CN"/>
        </w:rPr>
      </w:pPr>
      <w:r>
        <w:rPr>
          <w:rFonts w:ascii="仿宋" w:hAnsi="仿宋" w:eastAsia="仿宋" w:cs="仿宋"/>
          <w:spacing w:val="11"/>
          <w:sz w:val="23"/>
          <w:szCs w:val="23"/>
        </w:rPr>
        <w:t>联</w:t>
      </w:r>
      <w:r>
        <w:rPr>
          <w:rFonts w:ascii="仿宋" w:hAnsi="仿宋" w:eastAsia="仿宋" w:cs="仿宋"/>
          <w:spacing w:val="7"/>
          <w:sz w:val="23"/>
          <w:szCs w:val="23"/>
        </w:rPr>
        <w:t>系人：</w:t>
      </w:r>
      <w:r>
        <w:rPr>
          <w:rFonts w:hint="eastAsia" w:ascii="仿宋" w:hAnsi="仿宋" w:eastAsia="仿宋" w:cs="仿宋"/>
          <w:spacing w:val="7"/>
          <w:sz w:val="23"/>
          <w:szCs w:val="23"/>
          <w:lang w:eastAsia="zh-CN"/>
        </w:rPr>
        <w:t>杨云栋</w:t>
      </w:r>
    </w:p>
    <w:p>
      <w:pPr>
        <w:spacing w:before="92" w:line="379" w:lineRule="exact"/>
        <w:ind w:left="497"/>
        <w:rPr>
          <w:rFonts w:hint="eastAsia" w:ascii="仿宋" w:hAnsi="仿宋" w:eastAsia="仿宋" w:cs="仿宋"/>
          <w:sz w:val="23"/>
          <w:szCs w:val="23"/>
          <w:lang w:eastAsia="zh-CN"/>
        </w:rPr>
      </w:pPr>
      <w:r>
        <w:rPr>
          <w:rFonts w:ascii="仿宋" w:hAnsi="仿宋" w:eastAsia="仿宋" w:cs="仿宋"/>
          <w:spacing w:val="10"/>
          <w:position w:val="10"/>
          <w:sz w:val="23"/>
          <w:szCs w:val="23"/>
        </w:rPr>
        <w:t>联系</w:t>
      </w:r>
      <w:r>
        <w:rPr>
          <w:rFonts w:ascii="仿宋" w:hAnsi="仿宋" w:eastAsia="仿宋" w:cs="仿宋"/>
          <w:spacing w:val="6"/>
          <w:position w:val="10"/>
          <w:sz w:val="23"/>
          <w:szCs w:val="23"/>
        </w:rPr>
        <w:t>方</w:t>
      </w:r>
      <w:r>
        <w:rPr>
          <w:rFonts w:ascii="仿宋" w:hAnsi="仿宋" w:eastAsia="仿宋" w:cs="仿宋"/>
          <w:spacing w:val="5"/>
          <w:position w:val="10"/>
          <w:sz w:val="23"/>
          <w:szCs w:val="23"/>
        </w:rPr>
        <w:t>式：</w:t>
      </w:r>
      <w:r>
        <w:rPr>
          <w:rFonts w:hint="eastAsia" w:ascii="仿宋" w:hAnsi="仿宋" w:eastAsia="仿宋" w:cs="仿宋"/>
          <w:spacing w:val="5"/>
          <w:position w:val="10"/>
          <w:sz w:val="23"/>
          <w:szCs w:val="23"/>
          <w:lang w:eastAsia="zh-CN"/>
        </w:rPr>
        <w:t>13899173120</w:t>
      </w:r>
    </w:p>
    <w:p>
      <w:pPr>
        <w:spacing w:line="312" w:lineRule="exact"/>
        <w:ind w:left="495"/>
        <w:rPr>
          <w:rFonts w:ascii="仿宋" w:hAnsi="仿宋" w:eastAsia="仿宋" w:cs="仿宋"/>
          <w:sz w:val="23"/>
          <w:szCs w:val="23"/>
        </w:rPr>
      </w:pPr>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p>
    <w:p>
      <w:pPr>
        <w:spacing w:before="67" w:line="229" w:lineRule="auto"/>
        <w:ind w:left="501"/>
        <w:rPr>
          <w:rFonts w:hint="eastAsia" w:ascii="仿宋" w:hAnsi="仿宋" w:eastAsia="仿宋" w:cs="仿宋"/>
          <w:sz w:val="23"/>
          <w:szCs w:val="23"/>
          <w:lang w:eastAsia="zh-CN"/>
        </w:rPr>
      </w:pPr>
      <w:r>
        <w:rPr>
          <w:rFonts w:ascii="仿宋" w:hAnsi="仿宋" w:eastAsia="仿宋" w:cs="仿宋"/>
          <w:spacing w:val="9"/>
          <w:sz w:val="23"/>
          <w:szCs w:val="23"/>
        </w:rPr>
        <w:t>名称：</w:t>
      </w:r>
      <w:r>
        <w:rPr>
          <w:rFonts w:hint="eastAsia" w:ascii="仿宋" w:hAnsi="仿宋" w:eastAsia="仿宋" w:cs="仿宋"/>
          <w:spacing w:val="9"/>
          <w:sz w:val="23"/>
          <w:szCs w:val="23"/>
          <w:lang w:eastAsia="zh-CN"/>
        </w:rPr>
        <w:t>新疆欣信嘉工程咨询有限公司</w:t>
      </w:r>
    </w:p>
    <w:p>
      <w:pPr>
        <w:spacing w:before="96" w:line="380" w:lineRule="exact"/>
        <w:ind w:left="501"/>
        <w:rPr>
          <w:rFonts w:hint="eastAsia" w:ascii="仿宋" w:hAnsi="仿宋" w:eastAsia="仿宋" w:cs="仿宋"/>
          <w:sz w:val="23"/>
          <w:szCs w:val="23"/>
          <w:lang w:eastAsia="zh-CN"/>
        </w:rPr>
      </w:pPr>
      <w:r>
        <w:rPr>
          <w:rFonts w:ascii="仿宋" w:hAnsi="仿宋" w:eastAsia="仿宋" w:cs="仿宋"/>
          <w:spacing w:val="-1"/>
          <w:position w:val="10"/>
          <w:sz w:val="23"/>
          <w:szCs w:val="23"/>
        </w:rPr>
        <w:t>地址：</w:t>
      </w:r>
      <w:r>
        <w:rPr>
          <w:rFonts w:hint="eastAsia" w:ascii="仿宋" w:hAnsi="仿宋" w:eastAsia="仿宋" w:cs="仿宋"/>
          <w:position w:val="10"/>
          <w:sz w:val="23"/>
          <w:szCs w:val="23"/>
          <w:lang w:eastAsia="zh-CN"/>
        </w:rPr>
        <w:t>新疆喀什地区喀什经济开发区兵团分区总部大厦B座7层734室</w:t>
      </w:r>
    </w:p>
    <w:p>
      <w:pPr>
        <w:spacing w:line="231" w:lineRule="auto"/>
        <w:ind w:left="497"/>
        <w:rPr>
          <w:rFonts w:hint="eastAsia" w:ascii="仿宋" w:hAnsi="仿宋" w:eastAsia="仿宋" w:cs="仿宋"/>
          <w:sz w:val="23"/>
          <w:szCs w:val="23"/>
          <w:lang w:eastAsia="zh-CN"/>
        </w:rPr>
      </w:pPr>
      <w:r>
        <w:rPr>
          <w:rFonts w:ascii="仿宋" w:hAnsi="仿宋" w:eastAsia="仿宋" w:cs="仿宋"/>
          <w:spacing w:val="10"/>
          <w:sz w:val="23"/>
          <w:szCs w:val="23"/>
        </w:rPr>
        <w:t>联系</w:t>
      </w:r>
      <w:r>
        <w:rPr>
          <w:rFonts w:ascii="仿宋" w:hAnsi="仿宋" w:eastAsia="仿宋" w:cs="仿宋"/>
          <w:spacing w:val="6"/>
          <w:sz w:val="23"/>
          <w:szCs w:val="23"/>
        </w:rPr>
        <w:t>方</w:t>
      </w:r>
      <w:r>
        <w:rPr>
          <w:rFonts w:ascii="仿宋" w:hAnsi="仿宋" w:eastAsia="仿宋" w:cs="仿宋"/>
          <w:spacing w:val="5"/>
          <w:sz w:val="23"/>
          <w:szCs w:val="23"/>
        </w:rPr>
        <w:t>式：</w:t>
      </w:r>
      <w:r>
        <w:rPr>
          <w:rFonts w:hint="eastAsia" w:ascii="仿宋" w:hAnsi="仿宋" w:eastAsia="仿宋" w:cs="仿宋"/>
          <w:spacing w:val="5"/>
          <w:sz w:val="23"/>
          <w:szCs w:val="23"/>
          <w:lang w:eastAsia="zh-CN"/>
        </w:rPr>
        <w:t>19999298878</w:t>
      </w:r>
    </w:p>
    <w:p>
      <w:pPr>
        <w:spacing w:before="91" w:line="311" w:lineRule="exact"/>
        <w:ind w:left="497"/>
        <w:rPr>
          <w:rFonts w:ascii="仿宋" w:hAnsi="仿宋" w:eastAsia="仿宋" w:cs="仿宋"/>
          <w:sz w:val="23"/>
          <w:szCs w:val="23"/>
        </w:rPr>
      </w:pPr>
      <w:r>
        <w:rPr>
          <w:rFonts w:ascii="仿宋" w:hAnsi="仿宋" w:eastAsia="仿宋" w:cs="仿宋"/>
          <w:spacing w:val="7"/>
          <w:position w:val="2"/>
          <w:sz w:val="23"/>
          <w:szCs w:val="23"/>
        </w:rPr>
        <w:t>3.项目联系方式</w:t>
      </w:r>
    </w:p>
    <w:p>
      <w:pPr>
        <w:spacing w:before="71" w:line="379" w:lineRule="exact"/>
        <w:ind w:left="501"/>
        <w:rPr>
          <w:rFonts w:hint="eastAsia" w:ascii="仿宋" w:hAnsi="仿宋" w:eastAsia="仿宋" w:cs="仿宋"/>
          <w:sz w:val="23"/>
          <w:szCs w:val="23"/>
          <w:lang w:eastAsia="zh-CN"/>
        </w:rPr>
      </w:pPr>
      <w:r>
        <w:rPr>
          <w:rFonts w:ascii="仿宋" w:hAnsi="仿宋" w:eastAsia="仿宋" w:cs="仿宋"/>
          <w:spacing w:val="8"/>
          <w:position w:val="10"/>
          <w:sz w:val="23"/>
          <w:szCs w:val="23"/>
        </w:rPr>
        <w:t>项目联系人：</w:t>
      </w:r>
      <w:r>
        <w:rPr>
          <w:rFonts w:hint="eastAsia" w:ascii="仿宋" w:hAnsi="仿宋" w:eastAsia="仿宋" w:cs="仿宋"/>
          <w:spacing w:val="8"/>
          <w:position w:val="10"/>
          <w:sz w:val="23"/>
          <w:szCs w:val="23"/>
          <w:lang w:eastAsia="zh-CN"/>
        </w:rPr>
        <w:t>年旭凯</w:t>
      </w:r>
    </w:p>
    <w:p>
      <w:pPr>
        <w:spacing w:line="231" w:lineRule="auto"/>
        <w:ind w:left="526"/>
        <w:rPr>
          <w:rFonts w:hint="eastAsia" w:ascii="仿宋" w:hAnsi="仿宋" w:eastAsia="仿宋" w:cs="仿宋"/>
          <w:sz w:val="23"/>
          <w:szCs w:val="23"/>
          <w:lang w:eastAsia="zh-CN"/>
        </w:rPr>
      </w:pPr>
      <w:r>
        <w:rPr>
          <w:rFonts w:ascii="仿宋" w:hAnsi="仿宋" w:eastAsia="仿宋" w:cs="仿宋"/>
          <w:spacing w:val="6"/>
          <w:sz w:val="23"/>
          <w:szCs w:val="23"/>
        </w:rPr>
        <w:t>电</w:t>
      </w:r>
      <w:r>
        <w:rPr>
          <w:rFonts w:ascii="仿宋" w:hAnsi="仿宋" w:eastAsia="仿宋" w:cs="仿宋"/>
          <w:spacing w:val="4"/>
          <w:sz w:val="23"/>
          <w:szCs w:val="23"/>
        </w:rPr>
        <w:t xml:space="preserve"> </w:t>
      </w:r>
      <w:r>
        <w:rPr>
          <w:rFonts w:ascii="仿宋" w:hAnsi="仿宋" w:eastAsia="仿宋" w:cs="仿宋"/>
          <w:spacing w:val="3"/>
          <w:sz w:val="23"/>
          <w:szCs w:val="23"/>
        </w:rPr>
        <w:t xml:space="preserve"> 话：</w:t>
      </w:r>
      <w:r>
        <w:rPr>
          <w:rFonts w:hint="eastAsia" w:ascii="仿宋" w:hAnsi="仿宋" w:eastAsia="仿宋" w:cs="仿宋"/>
          <w:spacing w:val="3"/>
          <w:sz w:val="23"/>
          <w:szCs w:val="23"/>
          <w:lang w:eastAsia="zh-CN"/>
        </w:rPr>
        <w:t>19999298878</w:t>
      </w:r>
    </w:p>
    <w:p>
      <w:pPr>
        <w:sectPr>
          <w:footerReference r:id="rId30" w:type="default"/>
          <w:pgSz w:w="11906" w:h="16839"/>
          <w:pgMar w:top="400" w:right="1701" w:bottom="1404" w:left="1697" w:header="0" w:footer="1225" w:gutter="0"/>
          <w:pgNumType w:fmt="decimal"/>
          <w:cols w:space="720" w:num="1"/>
        </w:sectPr>
      </w:pPr>
    </w:p>
    <w:p>
      <w:pPr>
        <w:sectPr>
          <w:footerReference r:id="rId31" w:type="default"/>
          <w:pgSz w:w="11906" w:h="16839"/>
          <w:pgMar w:top="400" w:right="1235" w:bottom="1404" w:left="1235" w:header="0" w:footer="1227" w:gutter="0"/>
          <w:pgNumType w:fmt="decimal"/>
          <w:cols w:equalWidth="0" w:num="1">
            <w:col w:w="9435"/>
          </w:cols>
        </w:sectPr>
      </w:pPr>
    </w:p>
    <w:p>
      <w:pPr>
        <w:spacing w:before="64" w:line="228" w:lineRule="auto"/>
        <w:ind w:right="40"/>
        <w:jc w:val="right"/>
        <w:outlineLvl w:val="0"/>
        <w:rPr>
          <w:rFonts w:ascii="仿宋" w:hAnsi="仿宋" w:eastAsia="仿宋" w:cs="仿宋"/>
          <w:sz w:val="31"/>
          <w:szCs w:val="31"/>
        </w:rPr>
      </w:pPr>
      <w:bookmarkStart w:id="27" w:name="_bookmark31"/>
      <w:bookmarkEnd w:id="27"/>
      <w:r>
        <w:rPr>
          <w:rFonts w:ascii="仿宋" w:hAnsi="仿宋" w:eastAsia="仿宋" w:cs="仿宋"/>
          <w:spacing w:val="-4"/>
          <w:sz w:val="31"/>
          <w:szCs w:val="31"/>
        </w:rPr>
        <w:t>第</w:t>
      </w:r>
      <w:r>
        <w:rPr>
          <w:rFonts w:ascii="仿宋" w:hAnsi="仿宋" w:eastAsia="仿宋" w:cs="仿宋"/>
          <w:spacing w:val="-2"/>
          <w:sz w:val="31"/>
          <w:szCs w:val="31"/>
        </w:rPr>
        <w:t>四章</w:t>
      </w:r>
    </w:p>
    <w:p>
      <w:pPr>
        <w:spacing w:before="15" w:line="225" w:lineRule="auto"/>
        <w:ind w:left="481" w:firstLine="430"/>
        <w:rPr>
          <w:rFonts w:ascii="仿宋" w:hAnsi="仿宋" w:eastAsia="仿宋" w:cs="仿宋"/>
          <w:sz w:val="21"/>
          <w:szCs w:val="21"/>
        </w:rPr>
      </w:pPr>
      <w:r>
        <w:rPr>
          <w:rFonts w:ascii="仿宋" w:hAnsi="仿宋" w:eastAsia="仿宋" w:cs="仿宋"/>
          <w:spacing w:val="2"/>
          <w:sz w:val="21"/>
          <w:szCs w:val="21"/>
        </w:rPr>
        <w:t>本表是本招标项目的</w:t>
      </w:r>
      <w:r>
        <w:rPr>
          <w:rFonts w:ascii="仿宋" w:hAnsi="仿宋" w:eastAsia="仿宋" w:cs="仿宋"/>
          <w:spacing w:val="1"/>
          <w:sz w:val="21"/>
          <w:szCs w:val="21"/>
        </w:rPr>
        <w:t>具体资料，</w:t>
      </w:r>
      <w:r>
        <w:rPr>
          <w:rFonts w:ascii="仿宋" w:hAnsi="仿宋" w:eastAsia="仿宋" w:cs="仿宋"/>
          <w:sz w:val="21"/>
          <w:szCs w:val="21"/>
        </w:rPr>
        <w:t xml:space="preserve"> </w:t>
      </w:r>
      <w:r>
        <w:rPr>
          <w:rFonts w:ascii="仿宋" w:hAnsi="仿宋" w:eastAsia="仿宋" w:cs="仿宋"/>
          <w:spacing w:val="3"/>
          <w:sz w:val="21"/>
          <w:szCs w:val="21"/>
        </w:rPr>
        <w:t>本资料表为准</w:t>
      </w:r>
      <w:r>
        <w:rPr>
          <w:rFonts w:ascii="仿宋" w:hAnsi="仿宋" w:eastAsia="仿宋" w:cs="仿宋"/>
          <w:spacing w:val="2"/>
          <w:sz w:val="21"/>
          <w:szCs w:val="21"/>
        </w:rPr>
        <w:t>。</w:t>
      </w:r>
    </w:p>
    <w:p>
      <w:pPr>
        <w:spacing w:line="14" w:lineRule="auto"/>
        <w:rPr>
          <w:rFonts w:ascii="Arial"/>
          <w:sz w:val="2"/>
        </w:rPr>
      </w:pPr>
      <w:r>
        <w:rPr>
          <w:rFonts w:ascii="Arial" w:hAnsi="Arial" w:eastAsia="Arial" w:cs="Arial"/>
          <w:sz w:val="2"/>
          <w:szCs w:val="2"/>
        </w:rPr>
        <w:br w:type="column"/>
      </w:r>
    </w:p>
    <w:p>
      <w:pPr>
        <w:spacing w:before="63" w:line="226" w:lineRule="auto"/>
        <w:ind w:left="40"/>
        <w:rPr>
          <w:rFonts w:ascii="仿宋" w:hAnsi="仿宋" w:eastAsia="仿宋" w:cs="仿宋"/>
          <w:sz w:val="31"/>
          <w:szCs w:val="31"/>
        </w:rPr>
      </w:pPr>
      <w:r>
        <w:rPr>
          <w:rFonts w:ascii="仿宋" w:hAnsi="仿宋" w:eastAsia="仿宋" w:cs="仿宋"/>
          <w:spacing w:val="9"/>
          <w:sz w:val="31"/>
          <w:szCs w:val="31"/>
        </w:rPr>
        <w:t>投</w:t>
      </w:r>
      <w:r>
        <w:rPr>
          <w:rFonts w:ascii="仿宋" w:hAnsi="仿宋" w:eastAsia="仿宋" w:cs="仿宋"/>
          <w:spacing w:val="7"/>
          <w:sz w:val="31"/>
          <w:szCs w:val="31"/>
        </w:rPr>
        <w:t>标人须知资料表</w:t>
      </w:r>
    </w:p>
    <w:p>
      <w:pPr>
        <w:spacing w:before="20" w:line="222" w:lineRule="auto"/>
        <w:rPr>
          <w:rFonts w:ascii="仿宋" w:hAnsi="仿宋" w:eastAsia="仿宋" w:cs="仿宋"/>
          <w:sz w:val="22"/>
          <w:szCs w:val="22"/>
        </w:rPr>
      </w:pPr>
      <w:r>
        <w:rPr>
          <w:rFonts w:ascii="仿宋" w:hAnsi="仿宋" w:eastAsia="仿宋" w:cs="仿宋"/>
          <w:spacing w:val="-4"/>
          <w:sz w:val="22"/>
          <w:szCs w:val="22"/>
        </w:rPr>
        <w:t>是对投标人须知的具</w:t>
      </w:r>
      <w:r>
        <w:rPr>
          <w:rFonts w:ascii="仿宋" w:hAnsi="仿宋" w:eastAsia="仿宋" w:cs="仿宋"/>
          <w:spacing w:val="-3"/>
          <w:sz w:val="22"/>
          <w:szCs w:val="22"/>
        </w:rPr>
        <w:t>体</w:t>
      </w:r>
      <w:r>
        <w:rPr>
          <w:rFonts w:ascii="仿宋" w:hAnsi="仿宋" w:eastAsia="仿宋" w:cs="仿宋"/>
          <w:spacing w:val="-2"/>
          <w:sz w:val="22"/>
          <w:szCs w:val="22"/>
        </w:rPr>
        <w:t>补充和修改，如有矛盾，应以</w:t>
      </w:r>
    </w:p>
    <w:p>
      <w:pPr>
        <w:sectPr>
          <w:type w:val="continuous"/>
          <w:pgSz w:w="11906" w:h="16839"/>
          <w:pgMar w:top="400" w:right="1235" w:bottom="1404" w:left="1235" w:header="0" w:footer="1227" w:gutter="0"/>
          <w:pgNumType w:fmt="decimal"/>
          <w:cols w:equalWidth="0" w:num="2">
            <w:col w:w="3876" w:space="100"/>
            <w:col w:w="5459"/>
          </w:cols>
        </w:sectPr>
      </w:pPr>
    </w:p>
    <w:p>
      <w:pPr>
        <w:spacing w:line="28" w:lineRule="exact"/>
      </w:pPr>
    </w:p>
    <w:tbl>
      <w:tblPr>
        <w:tblStyle w:val="17"/>
        <w:tblW w:w="94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8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41" w:type="dxa"/>
            <w:tcBorders>
              <w:top w:val="single" w:color="000000" w:sz="2" w:space="0"/>
              <w:bottom w:val="single" w:color="000000" w:sz="2" w:space="0"/>
            </w:tcBorders>
            <w:vAlign w:val="top"/>
          </w:tcPr>
          <w:p>
            <w:pPr>
              <w:spacing w:before="106" w:line="231" w:lineRule="auto"/>
              <w:ind w:left="172"/>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8383" w:type="dxa"/>
            <w:tcBorders>
              <w:top w:val="single" w:color="000000" w:sz="2" w:space="0"/>
              <w:bottom w:val="single" w:color="000000" w:sz="2" w:space="0"/>
            </w:tcBorders>
            <w:vAlign w:val="top"/>
          </w:tcPr>
          <w:p>
            <w:pPr>
              <w:spacing w:before="106" w:line="231" w:lineRule="auto"/>
              <w:ind w:left="3897"/>
              <w:rPr>
                <w:rFonts w:ascii="仿宋" w:hAnsi="仿宋" w:eastAsia="仿宋" w:cs="仿宋"/>
                <w:sz w:val="23"/>
                <w:szCs w:val="23"/>
              </w:rPr>
            </w:pPr>
            <w:r>
              <w:rPr>
                <w:rFonts w:ascii="仿宋" w:hAnsi="仿宋" w:eastAsia="仿宋" w:cs="仿宋"/>
                <w:spacing w:val="2"/>
                <w:sz w:val="23"/>
                <w:szCs w:val="23"/>
              </w:rPr>
              <w:t xml:space="preserve">内    </w:t>
            </w:r>
            <w:r>
              <w:rPr>
                <w:rFonts w:ascii="仿宋" w:hAnsi="仿宋" w:eastAsia="仿宋" w:cs="仿宋"/>
                <w:spacing w:val="1"/>
                <w:sz w:val="23"/>
                <w:szCs w:val="23"/>
              </w:rPr>
              <w:t xml:space="preserve">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1041" w:type="dxa"/>
            <w:tcBorders>
              <w:top w:val="single" w:color="000000" w:sz="2" w:space="0"/>
              <w:bottom w:val="single" w:color="000000" w:sz="2" w:space="0"/>
            </w:tcBorders>
            <w:vAlign w:val="top"/>
          </w:tcPr>
          <w:p>
            <w:pPr>
              <w:spacing w:line="256" w:lineRule="auto"/>
              <w:rPr>
                <w:rFonts w:ascii="Arial"/>
                <w:sz w:val="21"/>
              </w:rPr>
            </w:pPr>
          </w:p>
          <w:p>
            <w:pPr>
              <w:spacing w:before="74" w:line="189" w:lineRule="auto"/>
              <w:ind w:left="292"/>
              <w:rPr>
                <w:rFonts w:ascii="仿宋" w:hAnsi="仿宋" w:eastAsia="仿宋" w:cs="仿宋"/>
                <w:sz w:val="23"/>
                <w:szCs w:val="23"/>
              </w:rPr>
            </w:pPr>
            <w:r>
              <w:rPr>
                <w:rFonts w:ascii="仿宋" w:hAnsi="仿宋" w:eastAsia="仿宋" w:cs="仿宋"/>
                <w:spacing w:val="3"/>
                <w:sz w:val="23"/>
                <w:szCs w:val="23"/>
              </w:rPr>
              <w:t>1.1</w:t>
            </w:r>
          </w:p>
        </w:tc>
        <w:tc>
          <w:tcPr>
            <w:tcW w:w="8383" w:type="dxa"/>
            <w:tcBorders>
              <w:top w:val="single" w:color="000000" w:sz="2" w:space="0"/>
              <w:bottom w:val="single" w:color="000000" w:sz="2" w:space="0"/>
            </w:tcBorders>
            <w:vAlign w:val="top"/>
          </w:tcPr>
          <w:p>
            <w:pPr>
              <w:spacing w:before="126" w:line="229" w:lineRule="auto"/>
              <w:ind w:left="37"/>
              <w:rPr>
                <w:rFonts w:hint="eastAsia" w:ascii="仿宋" w:hAnsi="仿宋" w:eastAsia="仿宋" w:cs="仿宋"/>
                <w:sz w:val="23"/>
                <w:szCs w:val="23"/>
                <w:lang w:eastAsia="zh-CN"/>
              </w:rPr>
            </w:pPr>
            <w:r>
              <w:rPr>
                <w:rFonts w:ascii="仿宋" w:hAnsi="仿宋" w:eastAsia="仿宋" w:cs="仿宋"/>
                <w:spacing w:val="12"/>
                <w:sz w:val="23"/>
                <w:szCs w:val="23"/>
              </w:rPr>
              <w:t>采</w:t>
            </w:r>
            <w:r>
              <w:rPr>
                <w:rFonts w:ascii="仿宋" w:hAnsi="仿宋" w:eastAsia="仿宋" w:cs="仿宋"/>
                <w:spacing w:val="8"/>
                <w:sz w:val="23"/>
                <w:szCs w:val="23"/>
              </w:rPr>
              <w:t>购单位：</w:t>
            </w:r>
            <w:r>
              <w:rPr>
                <w:rFonts w:hint="eastAsia" w:ascii="仿宋" w:hAnsi="仿宋" w:eastAsia="仿宋" w:cs="仿宋"/>
                <w:spacing w:val="8"/>
                <w:sz w:val="23"/>
                <w:szCs w:val="23"/>
                <w:lang w:eastAsia="zh-CN"/>
              </w:rPr>
              <w:t>喀什地区疾病预防控制中心</w:t>
            </w:r>
          </w:p>
          <w:p>
            <w:pPr>
              <w:spacing w:before="24" w:line="231" w:lineRule="auto"/>
              <w:ind w:left="32"/>
              <w:rPr>
                <w:rFonts w:hint="eastAsia" w:ascii="仿宋" w:hAnsi="仿宋" w:eastAsia="仿宋" w:cs="仿宋"/>
                <w:sz w:val="23"/>
                <w:szCs w:val="23"/>
                <w:lang w:eastAsia="zh-CN"/>
              </w:rPr>
            </w:pPr>
            <w:r>
              <w:rPr>
                <w:rFonts w:ascii="仿宋" w:hAnsi="仿宋" w:eastAsia="仿宋" w:cs="仿宋"/>
                <w:spacing w:val="8"/>
                <w:sz w:val="23"/>
                <w:szCs w:val="23"/>
              </w:rPr>
              <w:t>联</w:t>
            </w:r>
            <w:r>
              <w:rPr>
                <w:rFonts w:ascii="仿宋" w:hAnsi="仿宋" w:eastAsia="仿宋" w:cs="仿宋"/>
                <w:spacing w:val="6"/>
                <w:sz w:val="23"/>
                <w:szCs w:val="23"/>
              </w:rPr>
              <w:t>系人：</w:t>
            </w:r>
            <w:r>
              <w:rPr>
                <w:rFonts w:hint="eastAsia" w:ascii="仿宋" w:hAnsi="仿宋" w:eastAsia="仿宋" w:cs="仿宋"/>
                <w:spacing w:val="6"/>
                <w:sz w:val="23"/>
                <w:szCs w:val="23"/>
                <w:lang w:eastAsia="zh-CN"/>
              </w:rPr>
              <w:t>杨云栋</w:t>
            </w:r>
            <w:r>
              <w:rPr>
                <w:rFonts w:ascii="仿宋" w:hAnsi="仿宋" w:eastAsia="仿宋" w:cs="仿宋"/>
                <w:spacing w:val="6"/>
                <w:sz w:val="23"/>
                <w:szCs w:val="23"/>
              </w:rPr>
              <w:t xml:space="preserve">         电话：</w:t>
            </w:r>
            <w:r>
              <w:rPr>
                <w:rFonts w:hint="eastAsia" w:ascii="仿宋" w:hAnsi="仿宋" w:eastAsia="仿宋" w:cs="仿宋"/>
                <w:spacing w:val="6"/>
                <w:sz w:val="23"/>
                <w:szCs w:val="23"/>
                <w:lang w:eastAsia="zh-CN"/>
              </w:rPr>
              <w:t>13899173120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041" w:type="dxa"/>
            <w:tcBorders>
              <w:top w:val="single" w:color="000000" w:sz="2" w:space="0"/>
              <w:bottom w:val="single" w:color="000000" w:sz="2" w:space="0"/>
            </w:tcBorders>
            <w:vAlign w:val="top"/>
          </w:tcPr>
          <w:p>
            <w:pPr>
              <w:spacing w:line="360" w:lineRule="auto"/>
              <w:rPr>
                <w:rFonts w:ascii="Arial"/>
                <w:sz w:val="21"/>
              </w:rPr>
            </w:pPr>
          </w:p>
          <w:p>
            <w:pPr>
              <w:spacing w:before="75" w:line="189" w:lineRule="auto"/>
              <w:ind w:left="35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2</w:t>
            </w:r>
          </w:p>
        </w:tc>
        <w:tc>
          <w:tcPr>
            <w:tcW w:w="8383" w:type="dxa"/>
            <w:tcBorders>
              <w:top w:val="single" w:color="000000" w:sz="2" w:space="0"/>
              <w:bottom w:val="single" w:color="000000" w:sz="2" w:space="0"/>
            </w:tcBorders>
            <w:vAlign w:val="top"/>
          </w:tcPr>
          <w:p>
            <w:pPr>
              <w:spacing w:before="73" w:line="231" w:lineRule="auto"/>
              <w:ind w:left="40"/>
              <w:rPr>
                <w:rFonts w:hint="eastAsia" w:ascii="仿宋" w:hAnsi="仿宋" w:eastAsia="仿宋" w:cs="仿宋"/>
                <w:sz w:val="23"/>
                <w:szCs w:val="23"/>
                <w:lang w:eastAsia="zh-CN"/>
              </w:rPr>
            </w:pPr>
            <w:r>
              <w:rPr>
                <w:rFonts w:ascii="仿宋" w:hAnsi="仿宋" w:eastAsia="仿宋" w:cs="仿宋"/>
                <w:spacing w:val="9"/>
                <w:sz w:val="23"/>
                <w:szCs w:val="23"/>
              </w:rPr>
              <w:t>代理机构：</w:t>
            </w:r>
            <w:r>
              <w:rPr>
                <w:rFonts w:hint="eastAsia" w:ascii="仿宋" w:hAnsi="仿宋" w:eastAsia="仿宋" w:cs="仿宋"/>
                <w:spacing w:val="9"/>
                <w:sz w:val="23"/>
                <w:szCs w:val="23"/>
                <w:lang w:eastAsia="zh-CN"/>
              </w:rPr>
              <w:t>新疆欣信嘉工程咨询有限公司</w:t>
            </w:r>
          </w:p>
          <w:p>
            <w:pPr>
              <w:spacing w:before="24" w:line="231" w:lineRule="auto"/>
              <w:ind w:left="32"/>
              <w:rPr>
                <w:rFonts w:hint="eastAsia" w:ascii="仿宋" w:hAnsi="仿宋" w:eastAsia="仿宋" w:cs="仿宋"/>
                <w:sz w:val="23"/>
                <w:szCs w:val="23"/>
                <w:lang w:eastAsia="zh-CN"/>
              </w:rPr>
            </w:pPr>
            <w:r>
              <w:rPr>
                <w:rFonts w:ascii="仿宋" w:hAnsi="仿宋" w:eastAsia="仿宋" w:cs="仿宋"/>
                <w:spacing w:val="1"/>
                <w:sz w:val="23"/>
                <w:szCs w:val="23"/>
              </w:rPr>
              <w:t>联系地址：</w:t>
            </w:r>
            <w:r>
              <w:rPr>
                <w:rFonts w:hint="eastAsia" w:ascii="仿宋" w:hAnsi="仿宋" w:eastAsia="仿宋" w:cs="仿宋"/>
                <w:spacing w:val="1"/>
                <w:sz w:val="23"/>
                <w:szCs w:val="23"/>
                <w:lang w:eastAsia="zh-CN"/>
              </w:rPr>
              <w:t>新疆喀什地区喀什经济开发区兵团分区总部大厦B座7层734室</w:t>
            </w:r>
          </w:p>
          <w:p>
            <w:pPr>
              <w:spacing w:before="22" w:line="231" w:lineRule="auto"/>
              <w:ind w:left="32"/>
              <w:rPr>
                <w:rFonts w:hint="eastAsia" w:ascii="仿宋" w:hAnsi="仿宋" w:eastAsia="仿宋" w:cs="仿宋"/>
                <w:sz w:val="23"/>
                <w:szCs w:val="23"/>
                <w:lang w:eastAsia="zh-CN"/>
              </w:rPr>
            </w:pPr>
            <w:r>
              <w:rPr>
                <w:rFonts w:ascii="仿宋" w:hAnsi="仿宋" w:eastAsia="仿宋" w:cs="仿宋"/>
                <w:spacing w:val="6"/>
                <w:sz w:val="23"/>
                <w:szCs w:val="23"/>
              </w:rPr>
              <w:t>联系人：</w:t>
            </w:r>
            <w:r>
              <w:rPr>
                <w:rFonts w:hint="eastAsia" w:ascii="仿宋" w:hAnsi="仿宋" w:eastAsia="仿宋" w:cs="仿宋"/>
                <w:spacing w:val="6"/>
                <w:sz w:val="23"/>
                <w:szCs w:val="23"/>
                <w:lang w:eastAsia="zh-CN"/>
              </w:rPr>
              <w:t>年旭凯</w:t>
            </w:r>
            <w:r>
              <w:rPr>
                <w:rFonts w:ascii="仿宋" w:hAnsi="仿宋" w:eastAsia="仿宋" w:cs="仿宋"/>
                <w:spacing w:val="6"/>
                <w:sz w:val="23"/>
                <w:szCs w:val="23"/>
              </w:rPr>
              <w:t xml:space="preserve">             电话：</w:t>
            </w:r>
            <w:r>
              <w:rPr>
                <w:rFonts w:hint="eastAsia" w:ascii="仿宋" w:hAnsi="仿宋" w:eastAsia="仿宋" w:cs="仿宋"/>
                <w:spacing w:val="6"/>
                <w:sz w:val="23"/>
                <w:szCs w:val="23"/>
                <w:lang w:eastAsia="zh-CN"/>
              </w:rPr>
              <w:t>19999298878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7" w:hRule="atLeast"/>
        </w:trPr>
        <w:tc>
          <w:tcPr>
            <w:tcW w:w="1041" w:type="dxa"/>
            <w:tcBorders>
              <w:top w:val="single" w:color="000000" w:sz="2" w:space="0"/>
              <w:bottom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before="75" w:line="189" w:lineRule="auto"/>
              <w:ind w:left="239"/>
              <w:rPr>
                <w:rFonts w:ascii="仿宋" w:hAnsi="仿宋" w:eastAsia="仿宋" w:cs="仿宋"/>
                <w:sz w:val="23"/>
                <w:szCs w:val="23"/>
              </w:rPr>
            </w:pPr>
            <w:r>
              <w:rPr>
                <w:rFonts w:ascii="仿宋" w:hAnsi="仿宋" w:eastAsia="仿宋" w:cs="仿宋"/>
                <w:spacing w:val="-1"/>
                <w:sz w:val="23"/>
                <w:szCs w:val="23"/>
              </w:rPr>
              <w:t>1.</w:t>
            </w:r>
            <w:r>
              <w:rPr>
                <w:rFonts w:ascii="仿宋" w:hAnsi="仿宋" w:eastAsia="仿宋" w:cs="仿宋"/>
                <w:sz w:val="23"/>
                <w:szCs w:val="23"/>
              </w:rPr>
              <w:t>3.4</w:t>
            </w:r>
          </w:p>
        </w:tc>
        <w:tc>
          <w:tcPr>
            <w:tcW w:w="8383" w:type="dxa"/>
            <w:tcBorders>
              <w:top w:val="single" w:color="000000" w:sz="2" w:space="0"/>
              <w:bottom w:val="single" w:color="000000" w:sz="2" w:space="0"/>
            </w:tcBorders>
            <w:vAlign w:val="top"/>
          </w:tcPr>
          <w:p>
            <w:pPr>
              <w:spacing w:before="46" w:line="230" w:lineRule="auto"/>
              <w:ind w:left="42"/>
              <w:rPr>
                <w:rFonts w:ascii="仿宋" w:hAnsi="仿宋" w:eastAsia="仿宋" w:cs="仿宋"/>
                <w:sz w:val="23"/>
                <w:szCs w:val="23"/>
              </w:rPr>
            </w:pPr>
            <w:r>
              <w:rPr>
                <w:rFonts w:ascii="仿宋" w:hAnsi="仿宋" w:eastAsia="仿宋" w:cs="仿宋"/>
                <w:spacing w:val="13"/>
                <w:sz w:val="23"/>
                <w:szCs w:val="23"/>
              </w:rPr>
              <w:t>合</w:t>
            </w:r>
            <w:r>
              <w:rPr>
                <w:rFonts w:ascii="仿宋" w:hAnsi="仿宋" w:eastAsia="仿宋" w:cs="仿宋"/>
                <w:spacing w:val="7"/>
                <w:sz w:val="23"/>
                <w:szCs w:val="23"/>
              </w:rPr>
              <w:t>格供应商的其他资格要求：</w:t>
            </w:r>
          </w:p>
          <w:p>
            <w:pPr>
              <w:numPr>
                <w:ilvl w:val="0"/>
                <w:numId w:val="0"/>
              </w:numPr>
              <w:spacing w:line="360" w:lineRule="auto"/>
              <w:ind w:leftChars="0" w:right="0" w:rightChars="0" w:firstLine="508" w:firstLineChars="200"/>
              <w:rPr>
                <w:rFonts w:ascii="仿宋" w:hAnsi="仿宋" w:eastAsia="仿宋" w:cs="仿宋"/>
                <w:sz w:val="23"/>
                <w:szCs w:val="23"/>
              </w:rPr>
            </w:pPr>
            <w:r>
              <w:rPr>
                <w:rFonts w:hint="eastAsia" w:ascii="仿宋" w:hAnsi="仿宋" w:eastAsia="仿宋" w:cs="仿宋"/>
                <w:spacing w:val="12"/>
                <w:sz w:val="23"/>
                <w:szCs w:val="23"/>
                <w:lang w:val="en-US" w:eastAsia="zh-CN"/>
              </w:rPr>
              <w:t>1.</w:t>
            </w:r>
            <w:r>
              <w:rPr>
                <w:rFonts w:ascii="仿宋" w:hAnsi="仿宋" w:eastAsia="仿宋" w:cs="仿宋"/>
                <w:spacing w:val="12"/>
                <w:sz w:val="23"/>
                <w:szCs w:val="23"/>
              </w:rPr>
              <w:t>满</w:t>
            </w:r>
            <w:r>
              <w:rPr>
                <w:rFonts w:ascii="仿宋" w:hAnsi="仿宋" w:eastAsia="仿宋" w:cs="仿宋"/>
                <w:spacing w:val="8"/>
                <w:sz w:val="23"/>
                <w:szCs w:val="23"/>
              </w:rPr>
              <w:t>足《中华人民共和国政府采购法》第二十二条规定；</w:t>
            </w:r>
            <w:r>
              <w:rPr>
                <w:rFonts w:ascii="仿宋" w:hAnsi="仿宋" w:eastAsia="仿宋" w:cs="仿宋"/>
                <w:sz w:val="23"/>
                <w:szCs w:val="23"/>
              </w:rPr>
              <w:t xml:space="preserve">  </w:t>
            </w:r>
          </w:p>
          <w:p>
            <w:pPr>
              <w:numPr>
                <w:ilvl w:val="0"/>
                <w:numId w:val="0"/>
              </w:numPr>
              <w:spacing w:line="360" w:lineRule="auto"/>
              <w:ind w:leftChars="0" w:right="0" w:rightChars="0" w:firstLine="516" w:firstLineChars="200"/>
              <w:rPr>
                <w:rFonts w:ascii="仿宋" w:hAnsi="仿宋" w:eastAsia="仿宋" w:cs="仿宋"/>
                <w:color w:val="000000" w:themeColor="text1"/>
                <w:sz w:val="23"/>
                <w:szCs w:val="23"/>
                <w14:textFill>
                  <w14:solidFill>
                    <w14:schemeClr w14:val="tx1"/>
                  </w14:solidFill>
                </w14:textFill>
              </w:rPr>
            </w:pPr>
            <w:r>
              <w:rPr>
                <w:rFonts w:ascii="仿宋" w:hAnsi="仿宋" w:eastAsia="仿宋" w:cs="仿宋"/>
                <w:spacing w:val="14"/>
                <w:sz w:val="23"/>
                <w:szCs w:val="23"/>
              </w:rPr>
              <w:t>2</w:t>
            </w:r>
            <w:r>
              <w:rPr>
                <w:rFonts w:ascii="仿宋" w:hAnsi="仿宋" w:eastAsia="仿宋" w:cs="仿宋"/>
                <w:spacing w:val="9"/>
                <w:sz w:val="23"/>
                <w:szCs w:val="23"/>
              </w:rPr>
              <w:t>.落实政府采购政策需满足的资格要求</w:t>
            </w:r>
            <w:r>
              <w:rPr>
                <w:rFonts w:ascii="仿宋" w:hAnsi="仿宋" w:eastAsia="仿宋" w:cs="仿宋"/>
                <w:color w:val="000000" w:themeColor="text1"/>
                <w:spacing w:val="9"/>
                <w:sz w:val="23"/>
                <w:szCs w:val="23"/>
                <w14:textFill>
                  <w14:solidFill>
                    <w14:schemeClr w14:val="tx1"/>
                  </w14:solidFill>
                </w14:textFill>
              </w:rPr>
              <w:t>：供应商为中小企业</w:t>
            </w:r>
          </w:p>
          <w:p>
            <w:pPr>
              <w:spacing w:line="360" w:lineRule="auto"/>
              <w:ind w:left="0" w:firstLine="508" w:firstLineChars="20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2"/>
                <w:position w:val="12"/>
                <w:sz w:val="23"/>
                <w:szCs w:val="23"/>
                <w14:textFill>
                  <w14:solidFill>
                    <w14:schemeClr w14:val="tx1"/>
                  </w14:solidFill>
                </w14:textFill>
              </w:rPr>
              <w:t>3</w:t>
            </w:r>
            <w:r>
              <w:rPr>
                <w:rFonts w:ascii="仿宋" w:hAnsi="仿宋" w:eastAsia="仿宋" w:cs="仿宋"/>
                <w:color w:val="000000" w:themeColor="text1"/>
                <w:spacing w:val="7"/>
                <w:position w:val="12"/>
                <w:sz w:val="23"/>
                <w:szCs w:val="23"/>
                <w14:textFill>
                  <w14:solidFill>
                    <w14:schemeClr w14:val="tx1"/>
                  </w14:solidFill>
                </w14:textFill>
              </w:rPr>
              <w:t>.本项目的特定资格要求：</w:t>
            </w:r>
          </w:p>
          <w:p>
            <w:pPr>
              <w:pStyle w:val="12"/>
              <w:rPr>
                <w:rFonts w:hint="eastAsia" w:ascii="仿宋" w:hAnsi="仿宋" w:eastAsia="仿宋" w:cs="仿宋"/>
                <w:color w:val="000000" w:themeColor="text1"/>
                <w:spacing w:val="-2"/>
                <w:sz w:val="24"/>
                <w:szCs w:val="24"/>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1、合格有效的法人或者非法人组织营业执照；投标人提供的企业法人营业执照(三证合一)应当在国家市场监督管理总局“国家企业信用信息公示系统”(www.gsxt.gov.cn) 中可查询到，具相关内容信息核对无误。开标时在上述网站中查询不到或者查询内容不一致的或者“经营异常”企业均视为无效；</w:t>
            </w:r>
          </w:p>
          <w:p>
            <w:pPr>
              <w:spacing w:before="211" w:line="402" w:lineRule="auto"/>
              <w:ind w:left="29" w:right="131" w:firstLine="475"/>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2"/>
                <w:sz w:val="23"/>
                <w:szCs w:val="23"/>
                <w:lang w:val="en-US" w:eastAsia="zh-CN"/>
                <w14:textFill>
                  <w14:solidFill>
                    <w14:schemeClr w14:val="tx1"/>
                  </w14:solidFill>
                </w14:textFill>
              </w:rPr>
              <w:t>2</w:t>
            </w:r>
            <w:r>
              <w:rPr>
                <w:rFonts w:ascii="仿宋" w:hAnsi="仿宋" w:eastAsia="仿宋" w:cs="仿宋"/>
                <w:color w:val="000000" w:themeColor="text1"/>
                <w:spacing w:val="1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法定代表人资格证明或法定代表人授权委托书；附法定代表人或被授权委托人身份证；复印件上应加盖鲜章</w:t>
            </w:r>
            <w:r>
              <w:rPr>
                <w:rFonts w:ascii="仿宋" w:hAnsi="仿宋" w:eastAsia="仿宋" w:cs="仿宋"/>
                <w:color w:val="000000" w:themeColor="text1"/>
                <w:spacing w:val="7"/>
                <w:sz w:val="23"/>
                <w:szCs w:val="23"/>
                <w14:textFill>
                  <w14:solidFill>
                    <w14:schemeClr w14:val="tx1"/>
                  </w14:solidFill>
                </w14:textFill>
              </w:rPr>
              <w:t>；</w:t>
            </w:r>
          </w:p>
          <w:p>
            <w:pPr>
              <w:pStyle w:val="12"/>
              <w:rPr>
                <w:rFonts w:hint="eastAsia" w:ascii="仿宋" w:hAnsi="仿宋" w:eastAsia="仿宋" w:cs="仿宋"/>
                <w:color w:val="000000" w:themeColor="text1"/>
                <w:spacing w:val="-2"/>
                <w:sz w:val="24"/>
                <w:szCs w:val="24"/>
                <w:lang w:eastAsia="zh-CN"/>
                <w14:textFill>
                  <w14:solidFill>
                    <w14:schemeClr w14:val="tx1"/>
                  </w14:solidFill>
                </w14:textFill>
              </w:rPr>
            </w:pPr>
            <w:r>
              <w:rPr>
                <w:rFonts w:hint="eastAsia" w:ascii="仿宋" w:hAnsi="仿宋" w:eastAsia="仿宋" w:cs="仿宋"/>
                <w:color w:val="000000" w:themeColor="text1"/>
                <w:spacing w:val="-1"/>
                <w:sz w:val="23"/>
                <w:szCs w:val="23"/>
                <w:lang w:val="en-US" w:eastAsia="zh-CN"/>
                <w14:textFill>
                  <w14:solidFill>
                    <w14:schemeClr w14:val="tx1"/>
                  </w14:solidFill>
                </w14:textFill>
              </w:rPr>
              <w:t>3</w:t>
            </w:r>
            <w:r>
              <w:rPr>
                <w:rFonts w:ascii="仿宋" w:hAnsi="仿宋" w:eastAsia="仿宋" w:cs="仿宋"/>
                <w:color w:val="000000" w:themeColor="text1"/>
                <w:spacing w:val="-1"/>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近一个月完税证明（零申报需加盖税务机关鲜章）</w:t>
            </w:r>
            <w:r>
              <w:rPr>
                <w:rFonts w:hint="eastAsia" w:ascii="仿宋" w:hAnsi="仿宋" w:eastAsia="仿宋" w:cs="仿宋"/>
                <w:color w:val="000000" w:themeColor="text1"/>
                <w:spacing w:val="-2"/>
                <w:sz w:val="24"/>
                <w:szCs w:val="24"/>
                <w:lang w:eastAsia="zh-CN"/>
                <w14:textFill>
                  <w14:solidFill>
                    <w14:schemeClr w14:val="tx1"/>
                  </w14:solidFill>
                </w14:textFill>
              </w:rPr>
              <w:t>；</w:t>
            </w:r>
          </w:p>
          <w:p>
            <w:pPr>
              <w:pStyle w:val="12"/>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2"/>
                <w:sz w:val="24"/>
                <w:szCs w:val="24"/>
                <w:lang w:eastAsia="zh-CN"/>
                <w14:textFill>
                  <w14:solidFill>
                    <w14:schemeClr w14:val="tx1"/>
                  </w14:solidFill>
                </w14:textFill>
              </w:rPr>
              <w:t>说明 ：</w:t>
            </w:r>
            <w:r>
              <w:rPr>
                <w:rFonts w:hint="eastAsia" w:ascii="仿宋" w:hAnsi="仿宋" w:eastAsia="仿宋" w:cs="仿宋"/>
                <w:color w:val="000000" w:themeColor="text1"/>
                <w:spacing w:val="-2"/>
                <w:sz w:val="24"/>
                <w:szCs w:val="24"/>
                <w:lang w:val="en-US" w:eastAsia="zh-CN"/>
                <w14:textFill>
                  <w14:solidFill>
                    <w14:schemeClr w14:val="tx1"/>
                  </w14:solidFill>
                </w14:textFill>
              </w:rPr>
              <w:t>“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复印件上应加盖鲜章</w:t>
            </w:r>
            <w:r>
              <w:rPr>
                <w:rFonts w:ascii="仿宋" w:hAnsi="仿宋" w:eastAsia="仿宋" w:cs="仿宋"/>
                <w:color w:val="000000" w:themeColor="text1"/>
                <w:spacing w:val="5"/>
                <w:sz w:val="23"/>
                <w:szCs w:val="23"/>
                <w14:textFill>
                  <w14:solidFill>
                    <w14:schemeClr w14:val="tx1"/>
                  </w14:solidFill>
                </w14:textFill>
              </w:rPr>
              <w:t>；</w:t>
            </w:r>
          </w:p>
          <w:p>
            <w:pPr>
              <w:spacing w:before="1" w:line="400" w:lineRule="auto"/>
              <w:ind w:left="28" w:right="131" w:firstLine="476"/>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5"/>
                <w:sz w:val="23"/>
                <w:szCs w:val="23"/>
                <w:lang w:val="en-US" w:eastAsia="zh-CN"/>
                <w14:textFill>
                  <w14:solidFill>
                    <w14:schemeClr w14:val="tx1"/>
                  </w14:solidFill>
                </w14:textFill>
              </w:rPr>
              <w:t>4</w:t>
            </w:r>
            <w:r>
              <w:rPr>
                <w:rFonts w:ascii="仿宋" w:hAnsi="仿宋" w:eastAsia="仿宋" w:cs="仿宋"/>
                <w:color w:val="000000" w:themeColor="text1"/>
                <w:spacing w:val="3"/>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被授权委托人在本单位缴纳的近一个月的社保证明（单位社保缴费凭证和个人明细表）、法定代表人提供本单位社保缴费凭证</w:t>
            </w:r>
            <w:r>
              <w:rPr>
                <w:rFonts w:hint="eastAsia" w:ascii="仿宋" w:hAnsi="仿宋" w:eastAsia="仿宋" w:cs="仿宋"/>
                <w:color w:val="000000" w:themeColor="text1"/>
                <w:spacing w:val="-2"/>
                <w:sz w:val="24"/>
                <w:szCs w:val="24"/>
                <w:lang w:eastAsia="zh-CN"/>
                <w14:textFill>
                  <w14:solidFill>
                    <w14:schemeClr w14:val="tx1"/>
                  </w14:solidFill>
                </w14:textFill>
              </w:rPr>
              <w:t>；</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r>
              <w:rPr>
                <w:rFonts w:ascii="仿宋" w:hAnsi="仿宋" w:eastAsia="仿宋" w:cs="仿宋"/>
                <w:color w:val="000000" w:themeColor="text1"/>
                <w:spacing w:val="4"/>
                <w:sz w:val="23"/>
                <w:szCs w:val="23"/>
                <w14:textFill>
                  <w14:solidFill>
                    <w14:schemeClr w14:val="tx1"/>
                  </w14:solidFill>
                </w14:textFill>
              </w:rPr>
              <w:t>；</w:t>
            </w:r>
          </w:p>
          <w:p>
            <w:pPr>
              <w:spacing w:line="360" w:lineRule="auto"/>
              <w:ind w:left="0" w:firstLine="524"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6"/>
                <w:sz w:val="23"/>
                <w:szCs w:val="23"/>
                <w:lang w:val="en-US" w:eastAsia="zh-CN"/>
                <w14:textFill>
                  <w14:solidFill>
                    <w14:schemeClr w14:val="tx1"/>
                  </w14:solidFill>
                </w14:textFill>
              </w:rPr>
              <w:t>5</w:t>
            </w:r>
            <w:r>
              <w:rPr>
                <w:rFonts w:ascii="仿宋" w:hAnsi="仿宋" w:eastAsia="仿宋" w:cs="仿宋"/>
                <w:color w:val="000000" w:themeColor="text1"/>
                <w:spacing w:val="14"/>
                <w:sz w:val="23"/>
                <w:szCs w:val="23"/>
                <w14:textFill>
                  <w14:solidFill>
                    <w14:schemeClr w14:val="tx1"/>
                  </w14:solidFill>
                </w14:textFill>
              </w:rPr>
              <w:t>、</w:t>
            </w:r>
            <w:r>
              <w:rPr>
                <w:rFonts w:hint="eastAsia" w:ascii="仿宋" w:hAnsi="仿宋" w:eastAsia="仿宋" w:cs="仿宋"/>
                <w:snapToGrid w:val="0"/>
                <w:color w:val="000000" w:themeColor="text1"/>
                <w:spacing w:val="-2"/>
                <w:kern w:val="0"/>
                <w:sz w:val="24"/>
                <w:szCs w:val="24"/>
                <w:lang w:val="en-US" w:eastAsia="zh-CN"/>
                <w14:textFill>
                  <w14:solidFill>
                    <w14:schemeClr w14:val="tx1"/>
                  </w14:solidFill>
                </w14:textFill>
              </w:rPr>
              <w:t>2022年完整的财务报表（新成立的公司提供任意一个月的银行资信证明与健全的财务会计制度）；复印件上应加盖鲜章。；</w:t>
            </w:r>
          </w:p>
          <w:p>
            <w:pPr>
              <w:spacing w:line="360" w:lineRule="auto"/>
              <w:ind w:left="0" w:firstLine="492"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8"/>
                <w:sz w:val="23"/>
                <w:szCs w:val="23"/>
                <w:lang w:val="en-US" w:eastAsia="zh-CN"/>
                <w14:textFill>
                  <w14:solidFill>
                    <w14:schemeClr w14:val="tx1"/>
                  </w14:solidFill>
                </w14:textFill>
              </w:rPr>
              <w:t>6</w:t>
            </w:r>
            <w:r>
              <w:rPr>
                <w:rFonts w:ascii="仿宋" w:hAnsi="仿宋" w:eastAsia="仿宋" w:cs="仿宋"/>
                <w:color w:val="000000" w:themeColor="text1"/>
                <w:spacing w:val="8"/>
                <w:sz w:val="23"/>
                <w:szCs w:val="23"/>
                <w14:textFill>
                  <w14:solidFill>
                    <w14:schemeClr w14:val="tx1"/>
                  </w14:solidFill>
                </w14:textFill>
              </w:rPr>
              <w:t>、</w:t>
            </w:r>
            <w:r>
              <w:rPr>
                <w:rFonts w:hint="eastAsia" w:ascii="仿宋" w:hAnsi="仿宋" w:eastAsia="仿宋" w:cs="仿宋"/>
                <w:color w:val="000000" w:themeColor="text1"/>
                <w:sz w:val="23"/>
                <w:szCs w:val="23"/>
                <w:lang w:val="en-US" w:eastAsia="zh-CN"/>
                <w14:textFill>
                  <w14:solidFill>
                    <w14:schemeClr w14:val="tx1"/>
                  </w14:solidFill>
                </w14:textFill>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p>
            <w:pPr>
              <w:spacing w:before="213" w:line="401" w:lineRule="auto"/>
              <w:ind w:left="29" w:right="131" w:firstLine="471"/>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7"/>
                <w:sz w:val="23"/>
                <w:szCs w:val="23"/>
                <w:lang w:val="en-US" w:eastAsia="zh-CN"/>
                <w14:textFill>
                  <w14:solidFill>
                    <w14:schemeClr w14:val="tx1"/>
                  </w14:solidFill>
                </w14:textFill>
              </w:rPr>
              <w:t>7</w:t>
            </w:r>
            <w:r>
              <w:rPr>
                <w:rFonts w:ascii="仿宋" w:hAnsi="仿宋" w:eastAsia="仿宋" w:cs="仿宋"/>
                <w:color w:val="000000" w:themeColor="text1"/>
                <w:spacing w:val="7"/>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供应商及其法人参加本次采购活动前三年内，在经营活动中没有重大违法记录的声明；</w:t>
            </w:r>
          </w:p>
          <w:p>
            <w:pPr>
              <w:spacing w:line="240" w:lineRule="auto"/>
              <w:ind w:left="0" w:firstLine="516" w:firstLineChars="200"/>
              <w:rPr>
                <w:rFonts w:ascii="仿宋" w:hAnsi="仿宋" w:eastAsia="仿宋" w:cs="仿宋"/>
                <w:color w:val="000000" w:themeColor="text1"/>
                <w:sz w:val="23"/>
                <w:szCs w:val="23"/>
                <w14:textFill>
                  <w14:solidFill>
                    <w14:schemeClr w14:val="tx1"/>
                  </w14:solidFill>
                </w14:textFill>
              </w:rPr>
            </w:pPr>
            <w:r>
              <w:rPr>
                <w:rFonts w:hint="eastAsia" w:ascii="仿宋" w:hAnsi="仿宋" w:eastAsia="仿宋" w:cs="仿宋"/>
                <w:color w:val="000000" w:themeColor="text1"/>
                <w:spacing w:val="14"/>
                <w:position w:val="2"/>
                <w:sz w:val="23"/>
                <w:szCs w:val="23"/>
                <w:lang w:val="en-US" w:eastAsia="zh-CN"/>
                <w14:textFill>
                  <w14:solidFill>
                    <w14:schemeClr w14:val="tx1"/>
                  </w14:solidFill>
                </w14:textFill>
              </w:rPr>
              <w:t>8</w:t>
            </w:r>
            <w:r>
              <w:rPr>
                <w:rFonts w:ascii="仿宋" w:hAnsi="仿宋" w:eastAsia="仿宋" w:cs="仿宋"/>
                <w:color w:val="000000" w:themeColor="text1"/>
                <w:spacing w:val="8"/>
                <w:position w:val="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反商业受贿承诺；</w:t>
            </w:r>
          </w:p>
          <w:p>
            <w:pPr>
              <w:spacing w:before="191" w:line="360" w:lineRule="auto"/>
              <w:ind w:left="517"/>
              <w:rPr>
                <w:color w:val="000000" w:themeColor="text1"/>
                <w14:textFill>
                  <w14:solidFill>
                    <w14:schemeClr w14:val="tx1"/>
                  </w14:solidFill>
                </w14:textFill>
              </w:rPr>
            </w:pPr>
            <w:r>
              <w:rPr>
                <w:rFonts w:hint="eastAsia" w:ascii="仿宋" w:hAnsi="仿宋" w:eastAsia="仿宋" w:cs="仿宋"/>
                <w:color w:val="000000" w:themeColor="text1"/>
                <w:spacing w:val="9"/>
                <w:position w:val="2"/>
                <w:sz w:val="23"/>
                <w:szCs w:val="23"/>
                <w:lang w:val="en-US" w:eastAsia="zh-CN"/>
                <w14:textFill>
                  <w14:solidFill>
                    <w14:schemeClr w14:val="tx1"/>
                  </w14:solidFill>
                </w14:textFill>
              </w:rPr>
              <w:t>9</w:t>
            </w:r>
            <w:r>
              <w:rPr>
                <w:rFonts w:ascii="仿宋" w:hAnsi="仿宋" w:eastAsia="仿宋" w:cs="仿宋"/>
                <w:color w:val="000000" w:themeColor="text1"/>
                <w:spacing w:val="8"/>
                <w:position w:val="2"/>
                <w:sz w:val="23"/>
                <w:szCs w:val="23"/>
                <w14:textFill>
                  <w14:solidFill>
                    <w14:schemeClr w14:val="tx1"/>
                  </w14:solidFill>
                </w14:textFill>
              </w:rPr>
              <w:t>、</w:t>
            </w:r>
            <w:r>
              <w:rPr>
                <w:rFonts w:hint="eastAsia" w:ascii="仿宋" w:hAnsi="仿宋" w:eastAsia="仿宋" w:cs="仿宋"/>
                <w:color w:val="000000" w:themeColor="text1"/>
                <w:spacing w:val="-2"/>
                <w:sz w:val="24"/>
                <w:szCs w:val="24"/>
                <w:lang w:val="en-US" w:eastAsia="zh-CN"/>
                <w14:textFill>
                  <w14:solidFill>
                    <w14:schemeClr w14:val="tx1"/>
                  </w14:solidFill>
                </w14:textFill>
              </w:rPr>
              <w:t>履行合同所必需的设备和专业技术能力的证明材料（按招标文件格式提供）；</w:t>
            </w:r>
          </w:p>
          <w:p>
            <w:pPr>
              <w:pStyle w:val="12"/>
              <w:numPr>
                <w:ilvl w:val="0"/>
                <w:numId w:val="0"/>
              </w:numPr>
              <w:ind w:firstLine="488" w:firstLineChars="200"/>
              <w:rPr>
                <w:rFonts w:hint="eastAsia" w:ascii="仿宋" w:hAnsi="仿宋" w:eastAsia="仿宋" w:cs="仿宋"/>
                <w:color w:val="000000" w:themeColor="text1"/>
                <w:spacing w:val="-2"/>
                <w:sz w:val="24"/>
                <w:szCs w:val="24"/>
                <w:u w:val="none"/>
                <w:lang w:val="en-US" w:eastAsia="zh-CN"/>
                <w14:textFill>
                  <w14:solidFill>
                    <w14:schemeClr w14:val="tx1"/>
                  </w14:solidFill>
                </w14:textFill>
              </w:rPr>
            </w:pPr>
            <w:r>
              <w:rPr>
                <w:rFonts w:hint="eastAsia" w:ascii="仿宋" w:hAnsi="仿宋" w:eastAsia="仿宋" w:cs="仿宋"/>
                <w:color w:val="000000" w:themeColor="text1"/>
                <w:spacing w:val="2"/>
                <w:sz w:val="24"/>
                <w:szCs w:val="24"/>
                <w:lang w:val="en-US" w:eastAsia="zh-CN"/>
                <w14:textFill>
                  <w14:solidFill>
                    <w14:schemeClr w14:val="tx1"/>
                  </w14:solidFill>
                </w14:textFill>
              </w:rPr>
              <w:t>10、</w:t>
            </w:r>
            <w:r>
              <w:rPr>
                <w:rFonts w:hint="eastAsia" w:ascii="仿宋" w:hAnsi="仿宋" w:eastAsia="仿宋" w:cs="仿宋"/>
                <w:color w:val="000000" w:themeColor="text1"/>
                <w:spacing w:val="2"/>
                <w:sz w:val="24"/>
                <w:szCs w:val="24"/>
                <w:lang w:eastAsia="zh-CN"/>
                <w14:textFill>
                  <w14:solidFill>
                    <w14:schemeClr w14:val="tx1"/>
                  </w14:solidFill>
                </w14:textFill>
              </w:rPr>
              <w:t>投标人须具有第二类医疗器械经营备案凭证或医疗器械经营许可证或医疗器械生产许可证；</w:t>
            </w:r>
            <w:r>
              <w:rPr>
                <w:rFonts w:hint="eastAsia" w:ascii="仿宋" w:hAnsi="仿宋" w:eastAsia="仿宋" w:cs="仿宋"/>
                <w:color w:val="000000" w:themeColor="text1"/>
                <w:spacing w:val="-2"/>
                <w:sz w:val="24"/>
                <w:szCs w:val="24"/>
                <w:u w:val="none"/>
                <w:lang w:val="en-US" w:eastAsia="zh-CN"/>
                <w14:textFill>
                  <w14:solidFill>
                    <w14:schemeClr w14:val="tx1"/>
                  </w14:solidFill>
                </w14:textFill>
              </w:rPr>
              <w:t>复印件上应加盖鲜章；</w:t>
            </w:r>
          </w:p>
          <w:p>
            <w:pPr>
              <w:pStyle w:val="12"/>
              <w:rPr>
                <w:rFonts w:hint="eastAsia" w:ascii="仿宋" w:hAnsi="仿宋" w:eastAsia="仿宋" w:cs="仿宋"/>
                <w:color w:val="FF0000"/>
                <w:spacing w:val="-2"/>
                <w:sz w:val="24"/>
                <w:szCs w:val="24"/>
                <w:lang w:val="en-US" w:eastAsia="zh-CN"/>
              </w:rPr>
            </w:pPr>
            <w:r>
              <w:rPr>
                <w:rFonts w:hint="eastAsia" w:ascii="仿宋" w:hAnsi="仿宋" w:eastAsia="仿宋" w:cs="仿宋"/>
                <w:color w:val="000000" w:themeColor="text1"/>
                <w:spacing w:val="-2"/>
                <w:sz w:val="24"/>
                <w:szCs w:val="24"/>
                <w:lang w:val="en-US" w:eastAsia="zh-CN"/>
                <w14:textFill>
                  <w14:solidFill>
                    <w14:schemeClr w14:val="tx1"/>
                  </w14:solidFill>
                </w14:textFill>
              </w:rPr>
              <w:t>11、本项目不接受联合体投标（承诺书（格式自拟））；</w:t>
            </w:r>
          </w:p>
          <w:p>
            <w:pPr>
              <w:spacing w:line="241" w:lineRule="auto"/>
              <w:ind w:left="30" w:firstLine="6"/>
              <w:rPr>
                <w:rFonts w:ascii="仿宋" w:hAnsi="仿宋" w:eastAsia="仿宋" w:cs="仿宋"/>
                <w:sz w:val="23"/>
                <w:szCs w:val="23"/>
              </w:rPr>
            </w:pPr>
            <w:r>
              <w:rPr>
                <w:rFonts w:ascii="仿宋" w:hAnsi="仿宋" w:eastAsia="仿宋" w:cs="仿宋"/>
                <w:spacing w:val="14"/>
                <w:sz w:val="23"/>
                <w:szCs w:val="23"/>
                <w14:textOutline w14:w="4313" w14:cap="sq" w14:cmpd="sng">
                  <w14:solidFill>
                    <w14:srgbClr w14:val="000000"/>
                  </w14:solidFill>
                  <w14:prstDash w14:val="solid"/>
                  <w14:bevel/>
                </w14:textOutline>
              </w:rPr>
              <w:t>提示：</w:t>
            </w:r>
            <w:r>
              <w:rPr>
                <w:rFonts w:ascii="仿宋" w:hAnsi="仿宋" w:eastAsia="仿宋" w:cs="仿宋"/>
                <w:spacing w:val="12"/>
                <w:sz w:val="23"/>
                <w:szCs w:val="23"/>
                <w14:textOutline w14:w="4313" w14:cap="sq" w14:cmpd="sng">
                  <w14:solidFill>
                    <w14:srgbClr w14:val="000000"/>
                  </w14:solidFill>
                  <w14:prstDash w14:val="solid"/>
                  <w14:bevel/>
                </w14:textOutline>
              </w:rPr>
              <w:t>1</w:t>
            </w:r>
            <w:r>
              <w:rPr>
                <w:rFonts w:ascii="仿宋" w:hAnsi="仿宋" w:eastAsia="仿宋" w:cs="仿宋"/>
                <w:spacing w:val="13"/>
                <w:sz w:val="23"/>
                <w:szCs w:val="23"/>
                <w14:textOutline w14:w="4313" w14:cap="sq" w14:cmpd="sng">
                  <w14:solidFill>
                    <w14:srgbClr w14:val="000000"/>
                  </w14:solidFill>
                  <w14:prstDash w14:val="solid"/>
                  <w14:bevel/>
                </w14:textOutline>
              </w:rPr>
              <w:t>、</w:t>
            </w:r>
            <w:r>
              <w:rPr>
                <w:rFonts w:ascii="仿宋" w:hAnsi="仿宋" w:eastAsia="仿宋" w:cs="仿宋"/>
                <w:spacing w:val="8"/>
                <w:sz w:val="23"/>
                <w:szCs w:val="23"/>
                <w14:textOutline w14:w="4313" w14:cap="sq" w14:cmpd="sng">
                  <w14:solidFill>
                    <w14:srgbClr w14:val="000000"/>
                  </w14:solidFill>
                  <w14:prstDash w14:val="solid"/>
                  <w14:bevel/>
                </w14:textOutline>
              </w:rPr>
              <w:t>未通过资格审查的投标人不进入评标；通过资格审查的投标人少于不足三家的</w:t>
            </w:r>
            <w:r>
              <w:rPr>
                <w:rFonts w:ascii="仿宋" w:hAnsi="仿宋" w:eastAsia="仿宋" w:cs="仿宋"/>
                <w:spacing w:val="5"/>
                <w:sz w:val="23"/>
                <w:szCs w:val="23"/>
                <w14:textOutline w14:w="4313" w14:cap="sq" w14:cmpd="sng">
                  <w14:solidFill>
                    <w14:srgbClr w14:val="000000"/>
                  </w14:solidFill>
                  <w14:prstDash w14:val="solid"/>
                  <w14:bevel/>
                </w14:textOutline>
              </w:rPr>
              <w:t>，不得评标。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041" w:type="dxa"/>
            <w:tcBorders>
              <w:top w:val="single" w:color="000000" w:sz="2" w:space="0"/>
              <w:bottom w:val="single" w:color="000000" w:sz="2" w:space="0"/>
            </w:tcBorders>
            <w:vAlign w:val="top"/>
          </w:tcPr>
          <w:p>
            <w:pPr>
              <w:spacing w:before="141" w:line="189" w:lineRule="auto"/>
              <w:ind w:left="239"/>
              <w:rPr>
                <w:rFonts w:ascii="仿宋" w:hAnsi="仿宋" w:eastAsia="仿宋" w:cs="仿宋"/>
                <w:sz w:val="23"/>
                <w:szCs w:val="23"/>
              </w:rPr>
            </w:pPr>
            <w:r>
              <w:rPr>
                <w:rFonts w:ascii="仿宋" w:hAnsi="仿宋" w:eastAsia="仿宋" w:cs="仿宋"/>
                <w:spacing w:val="2"/>
                <w:sz w:val="23"/>
                <w:szCs w:val="23"/>
              </w:rPr>
              <w:t>1.</w:t>
            </w:r>
            <w:r>
              <w:rPr>
                <w:rFonts w:ascii="仿宋" w:hAnsi="仿宋" w:eastAsia="仿宋" w:cs="仿宋"/>
                <w:spacing w:val="1"/>
                <w:sz w:val="23"/>
                <w:szCs w:val="23"/>
              </w:rPr>
              <w:t>3.5</w:t>
            </w:r>
          </w:p>
        </w:tc>
        <w:tc>
          <w:tcPr>
            <w:tcW w:w="8383" w:type="dxa"/>
            <w:tcBorders>
              <w:top w:val="single" w:color="000000" w:sz="2" w:space="0"/>
              <w:bottom w:val="single" w:color="000000" w:sz="2" w:space="0"/>
            </w:tcBorders>
            <w:vAlign w:val="top"/>
          </w:tcPr>
          <w:p>
            <w:pPr>
              <w:spacing w:before="100" w:line="231" w:lineRule="auto"/>
              <w:ind w:left="36"/>
              <w:rPr>
                <w:rFonts w:ascii="仿宋" w:hAnsi="仿宋" w:eastAsia="仿宋" w:cs="仿宋"/>
                <w:sz w:val="23"/>
                <w:szCs w:val="23"/>
              </w:rPr>
            </w:pPr>
            <w:r>
              <w:rPr>
                <w:rFonts w:ascii="仿宋" w:hAnsi="仿宋" w:eastAsia="仿宋" w:cs="仿宋"/>
                <w:spacing w:val="8"/>
                <w:sz w:val="23"/>
                <w:szCs w:val="23"/>
              </w:rPr>
              <w:t>是否允许采购进口产品：</w:t>
            </w:r>
            <w:r>
              <w:rPr>
                <w:rFonts w:ascii="仿宋" w:hAnsi="仿宋" w:eastAsia="仿宋" w:cs="仿宋"/>
                <w:spacing w:val="8"/>
                <w:sz w:val="23"/>
                <w:szCs w:val="23"/>
                <w:u w:val="single" w:color="auto"/>
              </w:rPr>
              <w:t>否</w:t>
            </w:r>
            <w:r>
              <w:rPr>
                <w:rFonts w:ascii="仿宋" w:hAnsi="仿宋" w:eastAsia="仿宋" w:cs="仿宋"/>
                <w:spacing w:val="8"/>
                <w:sz w:val="23"/>
                <w:szCs w:val="23"/>
              </w:rPr>
              <w:t xml:space="preserve"> (是、否</w:t>
            </w:r>
            <w:r>
              <w:rPr>
                <w:rFonts w:ascii="仿宋" w:hAnsi="仿宋" w:eastAsia="仿宋" w:cs="仿宋"/>
                <w:spacing w:val="7"/>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1041" w:type="dxa"/>
            <w:tcBorders>
              <w:top w:val="single" w:color="000000" w:sz="2" w:space="0"/>
              <w:bottom w:val="single" w:color="000000" w:sz="2" w:space="0"/>
            </w:tcBorders>
            <w:vAlign w:val="top"/>
          </w:tcPr>
          <w:p>
            <w:pPr>
              <w:spacing w:line="295" w:lineRule="auto"/>
              <w:rPr>
                <w:rFonts w:ascii="Arial"/>
                <w:sz w:val="21"/>
              </w:rPr>
            </w:pPr>
          </w:p>
          <w:p>
            <w:pPr>
              <w:spacing w:line="296" w:lineRule="auto"/>
              <w:rPr>
                <w:rFonts w:ascii="Arial"/>
                <w:sz w:val="21"/>
              </w:rPr>
            </w:pPr>
          </w:p>
          <w:p>
            <w:pPr>
              <w:spacing w:before="74" w:line="189" w:lineRule="auto"/>
              <w:ind w:left="239"/>
              <w:rPr>
                <w:rFonts w:ascii="仿宋" w:hAnsi="仿宋" w:eastAsia="仿宋" w:cs="仿宋"/>
                <w:sz w:val="23"/>
                <w:szCs w:val="23"/>
              </w:rPr>
            </w:pPr>
            <w:r>
              <w:rPr>
                <w:rFonts w:ascii="仿宋" w:hAnsi="仿宋" w:eastAsia="仿宋" w:cs="仿宋"/>
                <w:spacing w:val="1"/>
                <w:sz w:val="23"/>
                <w:szCs w:val="23"/>
              </w:rPr>
              <w:t>1.3.</w:t>
            </w:r>
            <w:r>
              <w:rPr>
                <w:rFonts w:ascii="仿宋" w:hAnsi="仿宋" w:eastAsia="仿宋" w:cs="仿宋"/>
                <w:sz w:val="23"/>
                <w:szCs w:val="23"/>
              </w:rPr>
              <w:t>6</w:t>
            </w:r>
          </w:p>
        </w:tc>
        <w:tc>
          <w:tcPr>
            <w:tcW w:w="8383" w:type="dxa"/>
            <w:tcBorders>
              <w:top w:val="single" w:color="000000" w:sz="2" w:space="0"/>
              <w:bottom w:val="single" w:color="000000" w:sz="2" w:space="0"/>
            </w:tcBorders>
            <w:vAlign w:val="top"/>
          </w:tcPr>
          <w:p>
            <w:pPr>
              <w:spacing w:before="88" w:line="230" w:lineRule="auto"/>
              <w:ind w:left="36"/>
              <w:rPr>
                <w:rFonts w:ascii="仿宋" w:hAnsi="仿宋" w:eastAsia="仿宋" w:cs="仿宋"/>
                <w:sz w:val="23"/>
                <w:szCs w:val="23"/>
              </w:rPr>
            </w:pPr>
            <w:r>
              <w:rPr>
                <w:rFonts w:ascii="仿宋" w:hAnsi="仿宋" w:eastAsia="仿宋" w:cs="仿宋"/>
                <w:spacing w:val="14"/>
                <w:sz w:val="23"/>
                <w:szCs w:val="23"/>
              </w:rPr>
              <w:t>是否</w:t>
            </w:r>
            <w:r>
              <w:rPr>
                <w:rFonts w:ascii="仿宋" w:hAnsi="仿宋" w:eastAsia="仿宋" w:cs="仿宋"/>
                <w:spacing w:val="12"/>
                <w:sz w:val="23"/>
                <w:szCs w:val="23"/>
              </w:rPr>
              <w:t>为</w:t>
            </w:r>
            <w:r>
              <w:rPr>
                <w:rFonts w:ascii="仿宋" w:hAnsi="仿宋" w:eastAsia="仿宋" w:cs="仿宋"/>
                <w:spacing w:val="7"/>
                <w:sz w:val="23"/>
                <w:szCs w:val="23"/>
              </w:rPr>
              <w:t>专门面向中小企业采购：</w:t>
            </w:r>
            <w:r>
              <w:rPr>
                <w:rFonts w:ascii="仿宋" w:hAnsi="仿宋" w:eastAsia="仿宋" w:cs="仿宋"/>
                <w:spacing w:val="7"/>
                <w:sz w:val="23"/>
                <w:szCs w:val="23"/>
                <w:u w:val="single" w:color="auto"/>
              </w:rPr>
              <w:t xml:space="preserve"> 是 </w:t>
            </w:r>
            <w:r>
              <w:rPr>
                <w:rFonts w:ascii="仿宋" w:hAnsi="仿宋" w:eastAsia="仿宋" w:cs="仿宋"/>
                <w:spacing w:val="7"/>
                <w:sz w:val="23"/>
                <w:szCs w:val="23"/>
              </w:rPr>
              <w:t xml:space="preserve"> (是、否) 。</w:t>
            </w:r>
          </w:p>
          <w:p>
            <w:pPr>
              <w:spacing w:before="75" w:line="267" w:lineRule="auto"/>
              <w:ind w:left="37" w:firstLine="4"/>
              <w:rPr>
                <w:rFonts w:ascii="仿宋" w:hAnsi="仿宋" w:eastAsia="仿宋" w:cs="仿宋"/>
                <w:sz w:val="23"/>
                <w:szCs w:val="23"/>
              </w:rPr>
            </w:pPr>
            <w:r>
              <w:rPr>
                <w:rFonts w:ascii="仿宋" w:hAnsi="仿宋" w:eastAsia="仿宋" w:cs="仿宋"/>
                <w:spacing w:val="2"/>
                <w:sz w:val="23"/>
                <w:szCs w:val="23"/>
              </w:rPr>
              <w:t>注：潜在投标企业属于中小微企</w:t>
            </w:r>
            <w:r>
              <w:rPr>
                <w:rFonts w:ascii="仿宋" w:hAnsi="仿宋" w:eastAsia="仿宋" w:cs="仿宋"/>
                <w:spacing w:val="1"/>
                <w:sz w:val="23"/>
                <w:szCs w:val="23"/>
              </w:rPr>
              <w:t>业的，请在投标文件中提供“中小企业声明函”，</w:t>
            </w:r>
            <w:r>
              <w:rPr>
                <w:rFonts w:ascii="仿宋" w:hAnsi="仿宋" w:eastAsia="仿宋" w:cs="仿宋"/>
                <w:sz w:val="23"/>
                <w:szCs w:val="23"/>
              </w:rPr>
              <w:t xml:space="preserve"> </w:t>
            </w:r>
            <w:r>
              <w:rPr>
                <w:rFonts w:ascii="仿宋" w:hAnsi="仿宋" w:eastAsia="仿宋" w:cs="仿宋"/>
                <w:spacing w:val="8"/>
                <w:sz w:val="23"/>
                <w:szCs w:val="23"/>
              </w:rPr>
              <w:t>如果</w:t>
            </w:r>
            <w:r>
              <w:rPr>
                <w:rFonts w:ascii="仿宋" w:hAnsi="仿宋" w:eastAsia="仿宋" w:cs="仿宋"/>
                <w:spacing w:val="6"/>
                <w:sz w:val="23"/>
                <w:szCs w:val="23"/>
              </w:rPr>
              <w:t>未</w:t>
            </w:r>
            <w:r>
              <w:rPr>
                <w:rFonts w:ascii="仿宋" w:hAnsi="仿宋" w:eastAsia="仿宋" w:cs="仿宋"/>
                <w:spacing w:val="4"/>
                <w:sz w:val="23"/>
                <w:szCs w:val="23"/>
              </w:rPr>
              <w:t>提供或提供虚假的“中小企业声明函”，投标企业将承担由此造成的一切</w:t>
            </w:r>
            <w:r>
              <w:rPr>
                <w:rFonts w:ascii="仿宋" w:hAnsi="仿宋" w:eastAsia="仿宋" w:cs="仿宋"/>
                <w:sz w:val="23"/>
                <w:szCs w:val="23"/>
              </w:rPr>
              <w:t xml:space="preserve"> </w:t>
            </w:r>
            <w:r>
              <w:rPr>
                <w:rFonts w:ascii="仿宋" w:hAnsi="仿宋" w:eastAsia="仿宋" w:cs="仿宋"/>
                <w:spacing w:val="2"/>
                <w:sz w:val="23"/>
                <w:szCs w:val="23"/>
              </w:rPr>
              <w:t>不利后果</w:t>
            </w:r>
            <w:r>
              <w:rPr>
                <w:rFonts w:ascii="仿宋" w:hAnsi="仿宋" w:eastAsia="仿宋" w:cs="仿宋"/>
                <w:spacing w:val="1"/>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041" w:type="dxa"/>
            <w:tcBorders>
              <w:top w:val="single" w:color="000000" w:sz="2" w:space="0"/>
              <w:bottom w:val="single" w:color="000000" w:sz="2" w:space="0"/>
            </w:tcBorders>
            <w:vAlign w:val="top"/>
          </w:tcPr>
          <w:p>
            <w:pPr>
              <w:spacing w:before="129" w:line="189" w:lineRule="auto"/>
              <w:ind w:left="35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w:t>
            </w:r>
          </w:p>
        </w:tc>
        <w:tc>
          <w:tcPr>
            <w:tcW w:w="8383" w:type="dxa"/>
            <w:tcBorders>
              <w:top w:val="single" w:color="000000" w:sz="2" w:space="0"/>
              <w:bottom w:val="single" w:color="000000" w:sz="2" w:space="0"/>
            </w:tcBorders>
            <w:vAlign w:val="top"/>
          </w:tcPr>
          <w:p>
            <w:pPr>
              <w:spacing w:before="89" w:line="225" w:lineRule="auto"/>
              <w:ind w:left="36"/>
              <w:rPr>
                <w:rFonts w:ascii="仿宋" w:hAnsi="仿宋" w:eastAsia="仿宋" w:cs="仿宋"/>
                <w:sz w:val="23"/>
                <w:szCs w:val="23"/>
              </w:rPr>
            </w:pPr>
            <w:r>
              <w:rPr>
                <w:rFonts w:ascii="仿宋" w:hAnsi="仿宋" w:eastAsia="仿宋" w:cs="仿宋"/>
                <w:spacing w:val="14"/>
                <w:sz w:val="23"/>
                <w:szCs w:val="23"/>
              </w:rPr>
              <w:t>是</w:t>
            </w:r>
            <w:r>
              <w:rPr>
                <w:rFonts w:ascii="仿宋" w:hAnsi="仿宋" w:eastAsia="仿宋" w:cs="仿宋"/>
                <w:spacing w:val="9"/>
                <w:sz w:val="23"/>
                <w:szCs w:val="23"/>
              </w:rPr>
              <w:t>否允许联合体投标：否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41" w:type="dxa"/>
            <w:tcBorders>
              <w:top w:val="single" w:color="000000" w:sz="2" w:space="0"/>
              <w:bottom w:val="single" w:color="000000" w:sz="2" w:space="0"/>
            </w:tcBorders>
            <w:vAlign w:val="top"/>
          </w:tcPr>
          <w:p>
            <w:pPr>
              <w:spacing w:before="122" w:line="189" w:lineRule="auto"/>
              <w:ind w:left="239"/>
              <w:rPr>
                <w:rFonts w:ascii="仿宋" w:hAnsi="仿宋" w:eastAsia="仿宋" w:cs="仿宋"/>
                <w:sz w:val="23"/>
                <w:szCs w:val="23"/>
              </w:rPr>
            </w:pPr>
            <w:r>
              <w:rPr>
                <w:rFonts w:ascii="仿宋" w:hAnsi="仿宋" w:eastAsia="仿宋" w:cs="仿宋"/>
                <w:spacing w:val="1"/>
                <w:sz w:val="23"/>
                <w:szCs w:val="23"/>
              </w:rPr>
              <w:t>1.4</w:t>
            </w:r>
            <w:r>
              <w:rPr>
                <w:rFonts w:ascii="仿宋" w:hAnsi="仿宋" w:eastAsia="仿宋" w:cs="仿宋"/>
                <w:sz w:val="23"/>
                <w:szCs w:val="23"/>
              </w:rPr>
              <w:t>.8</w:t>
            </w:r>
          </w:p>
        </w:tc>
        <w:tc>
          <w:tcPr>
            <w:tcW w:w="8383" w:type="dxa"/>
            <w:tcBorders>
              <w:top w:val="single" w:color="000000" w:sz="2" w:space="0"/>
              <w:bottom w:val="single" w:color="000000" w:sz="2" w:space="0"/>
            </w:tcBorders>
            <w:vAlign w:val="top"/>
          </w:tcPr>
          <w:p>
            <w:pPr>
              <w:spacing w:before="82" w:line="223" w:lineRule="auto"/>
              <w:ind w:left="36"/>
              <w:rPr>
                <w:rFonts w:ascii="仿宋" w:hAnsi="仿宋" w:eastAsia="仿宋" w:cs="仿宋"/>
                <w:sz w:val="23"/>
                <w:szCs w:val="23"/>
              </w:rPr>
            </w:pPr>
            <w:r>
              <w:rPr>
                <w:rFonts w:ascii="仿宋" w:hAnsi="仿宋" w:eastAsia="仿宋" w:cs="仿宋"/>
                <w:spacing w:val="15"/>
                <w:sz w:val="23"/>
                <w:szCs w:val="23"/>
              </w:rPr>
              <w:t>是</w:t>
            </w:r>
            <w:r>
              <w:rPr>
                <w:rFonts w:ascii="仿宋" w:hAnsi="仿宋" w:eastAsia="仿宋" w:cs="仿宋"/>
                <w:spacing w:val="9"/>
                <w:sz w:val="23"/>
                <w:szCs w:val="23"/>
              </w:rPr>
              <w:t>联合体的其他资格要求：本项目不接受联合体投标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041" w:type="dxa"/>
            <w:tcBorders>
              <w:top w:val="single" w:color="000000" w:sz="2" w:space="0"/>
              <w:bottom w:val="single" w:color="000000" w:sz="2" w:space="0"/>
            </w:tcBorders>
            <w:vAlign w:val="top"/>
          </w:tcPr>
          <w:p>
            <w:pPr>
              <w:spacing w:line="396" w:lineRule="auto"/>
              <w:rPr>
                <w:rFonts w:ascii="Arial"/>
                <w:sz w:val="21"/>
              </w:rPr>
            </w:pPr>
          </w:p>
          <w:p>
            <w:pPr>
              <w:spacing w:before="75" w:line="188" w:lineRule="auto"/>
              <w:ind w:left="344"/>
              <w:rPr>
                <w:rFonts w:ascii="仿宋" w:hAnsi="仿宋" w:eastAsia="仿宋" w:cs="仿宋"/>
                <w:sz w:val="23"/>
                <w:szCs w:val="23"/>
              </w:rPr>
            </w:pPr>
            <w:r>
              <w:rPr>
                <w:rFonts w:ascii="仿宋" w:hAnsi="仿宋" w:eastAsia="仿宋" w:cs="仿宋"/>
                <w:spacing w:val="3"/>
                <w:sz w:val="23"/>
                <w:szCs w:val="23"/>
              </w:rPr>
              <w:t>2.2</w:t>
            </w:r>
          </w:p>
        </w:tc>
        <w:tc>
          <w:tcPr>
            <w:tcW w:w="8383" w:type="dxa"/>
            <w:tcBorders>
              <w:top w:val="single" w:color="000000" w:sz="2" w:space="0"/>
              <w:bottom w:val="single" w:color="000000" w:sz="2" w:space="0"/>
            </w:tcBorders>
            <w:vAlign w:val="center"/>
          </w:tcPr>
          <w:p>
            <w:pPr>
              <w:spacing w:before="81" w:line="351" w:lineRule="exact"/>
              <w:ind w:left="36"/>
              <w:jc w:val="left"/>
              <w:rPr>
                <w:rFonts w:hint="eastAsia" w:ascii="仿宋" w:hAnsi="仿宋" w:eastAsia="仿宋" w:cs="仿宋"/>
                <w:sz w:val="23"/>
                <w:szCs w:val="23"/>
                <w:lang w:val="en-US" w:eastAsia="zh-CN"/>
              </w:rPr>
            </w:pPr>
            <w:r>
              <w:rPr>
                <w:rFonts w:ascii="仿宋" w:hAnsi="仿宋" w:eastAsia="仿宋" w:cs="仿宋"/>
                <w:color w:val="000000" w:themeColor="text1"/>
                <w:spacing w:val="3"/>
                <w:position w:val="8"/>
                <w:sz w:val="23"/>
                <w:szCs w:val="23"/>
                <w14:textFill>
                  <w14:solidFill>
                    <w14:schemeClr w14:val="tx1"/>
                  </w14:solidFill>
                </w14:textFill>
              </w:rPr>
              <w:t>项目预算金额：</w:t>
            </w:r>
            <w:r>
              <w:rPr>
                <w:rFonts w:hint="eastAsia" w:ascii="仿宋" w:hAnsi="仿宋" w:eastAsia="仿宋" w:cs="仿宋"/>
                <w:color w:val="000000" w:themeColor="text1"/>
                <w:spacing w:val="3"/>
                <w:position w:val="8"/>
                <w:sz w:val="23"/>
                <w:szCs w:val="23"/>
                <w:lang w:val="en-US" w:eastAsia="zh-CN"/>
                <w14:textFill>
                  <w14:solidFill>
                    <w14:schemeClr w14:val="tx1"/>
                  </w14:solidFill>
                </w14:textFill>
              </w:rPr>
              <w:t>700000.00</w:t>
            </w:r>
            <w:r>
              <w:rPr>
                <w:rFonts w:hint="eastAsia" w:ascii="仿宋" w:hAnsi="仿宋" w:eastAsia="仿宋" w:cs="仿宋"/>
                <w:color w:val="000000" w:themeColor="text1"/>
                <w:spacing w:val="3"/>
                <w:position w:val="8"/>
                <w:sz w:val="23"/>
                <w:szCs w:val="23"/>
                <w:lang w:eastAsia="zh-CN"/>
                <w14:textFill>
                  <w14:solidFill>
                    <w14:schemeClr w14:val="tx1"/>
                  </w14:solidFill>
                </w14:textFill>
              </w:rPr>
              <w:t>（元）（</w:t>
            </w:r>
            <w:r>
              <w:rPr>
                <w:rFonts w:hint="eastAsia" w:ascii="仿宋" w:hAnsi="仿宋" w:eastAsia="仿宋" w:cs="仿宋"/>
                <w:color w:val="000000" w:themeColor="text1"/>
                <w:spacing w:val="3"/>
                <w:position w:val="8"/>
                <w:sz w:val="23"/>
                <w:szCs w:val="23"/>
                <w:lang w:val="en-US" w:eastAsia="zh-CN"/>
                <w14:textFill>
                  <w14:solidFill>
                    <w14:schemeClr w14:val="tx1"/>
                  </w14:solidFill>
                </w14:textFill>
              </w:rPr>
              <w:t>大写：柒拾万元整</w:t>
            </w:r>
            <w:r>
              <w:rPr>
                <w:rFonts w:hint="eastAsia" w:ascii="仿宋" w:hAnsi="仿宋" w:eastAsia="仿宋" w:cs="仿宋"/>
                <w:color w:val="000000" w:themeColor="text1"/>
                <w:spacing w:val="3"/>
                <w:position w:val="8"/>
                <w:sz w:val="23"/>
                <w:szCs w:val="23"/>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41" w:type="dxa"/>
            <w:tcBorders>
              <w:top w:val="single" w:color="000000" w:sz="2" w:space="0"/>
              <w:bottom w:val="single" w:color="000000" w:sz="2" w:space="0"/>
            </w:tcBorders>
            <w:vAlign w:val="top"/>
          </w:tcPr>
          <w:p>
            <w:pPr>
              <w:spacing w:before="191" w:line="187" w:lineRule="auto"/>
              <w:ind w:left="342"/>
              <w:rPr>
                <w:rFonts w:ascii="仿宋" w:hAnsi="仿宋" w:eastAsia="仿宋" w:cs="仿宋"/>
                <w:sz w:val="23"/>
                <w:szCs w:val="23"/>
              </w:rPr>
            </w:pPr>
            <w:r>
              <w:rPr>
                <w:rFonts w:ascii="仿宋" w:hAnsi="仿宋" w:eastAsia="仿宋" w:cs="仿宋"/>
                <w:spacing w:val="9"/>
                <w:sz w:val="23"/>
                <w:szCs w:val="23"/>
              </w:rPr>
              <w:t>8.</w:t>
            </w:r>
            <w:r>
              <w:rPr>
                <w:rFonts w:ascii="仿宋" w:hAnsi="仿宋" w:eastAsia="仿宋" w:cs="仿宋"/>
                <w:spacing w:val="8"/>
                <w:sz w:val="23"/>
                <w:szCs w:val="23"/>
              </w:rPr>
              <w:t>1</w:t>
            </w:r>
          </w:p>
        </w:tc>
        <w:tc>
          <w:tcPr>
            <w:tcW w:w="8383" w:type="dxa"/>
            <w:tcBorders>
              <w:top w:val="single" w:color="000000" w:sz="2" w:space="0"/>
              <w:bottom w:val="single" w:color="000000" w:sz="2" w:space="0"/>
            </w:tcBorders>
            <w:vAlign w:val="top"/>
          </w:tcPr>
          <w:p>
            <w:pPr>
              <w:spacing w:before="150" w:line="229" w:lineRule="auto"/>
              <w:ind w:left="37"/>
              <w:rPr>
                <w:rFonts w:ascii="仿宋" w:hAnsi="仿宋" w:eastAsia="仿宋" w:cs="仿宋"/>
                <w:sz w:val="23"/>
                <w:szCs w:val="23"/>
              </w:rPr>
            </w:pPr>
            <w:r>
              <w:rPr>
                <w:rFonts w:ascii="仿宋" w:hAnsi="仿宋" w:eastAsia="仿宋" w:cs="仿宋"/>
                <w:spacing w:val="8"/>
                <w:sz w:val="23"/>
                <w:szCs w:val="23"/>
              </w:rPr>
              <w:t>如投标商对多个分包进行投标，可以中标  /  包</w:t>
            </w:r>
            <w:r>
              <w:rPr>
                <w:rFonts w:ascii="仿宋" w:hAnsi="仿宋" w:eastAsia="仿宋" w:cs="仿宋"/>
                <w:spacing w:val="5"/>
                <w:sz w:val="23"/>
                <w:szCs w:val="23"/>
              </w:rPr>
              <w:t>。</w:t>
            </w:r>
          </w:p>
        </w:tc>
      </w:tr>
    </w:tbl>
    <w:p>
      <w:pPr>
        <w:sectPr>
          <w:type w:val="continuous"/>
          <w:pgSz w:w="11906" w:h="16839"/>
          <w:pgMar w:top="400" w:right="1235" w:bottom="1404" w:left="1235" w:header="0" w:footer="1227" w:gutter="0"/>
          <w:pgNumType w:fmt="decimal"/>
          <w:cols w:equalWidth="0" w:num="1">
            <w:col w:w="9435"/>
          </w:cols>
        </w:sectPr>
      </w:pPr>
    </w:p>
    <w:p/>
    <w:p>
      <w:pPr>
        <w:spacing w:line="108" w:lineRule="exact"/>
      </w:pPr>
    </w:p>
    <w:tbl>
      <w:tblPr>
        <w:tblStyle w:val="17"/>
        <w:tblW w:w="94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8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5" w:hRule="atLeast"/>
        </w:trPr>
        <w:tc>
          <w:tcPr>
            <w:tcW w:w="1041" w:type="dxa"/>
            <w:tcBorders>
              <w:top w:val="single" w:color="000000" w:sz="2" w:space="0"/>
              <w:bottom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75" w:line="189" w:lineRule="auto"/>
              <w:ind w:left="2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2.1</w:t>
            </w:r>
          </w:p>
        </w:tc>
        <w:tc>
          <w:tcPr>
            <w:tcW w:w="8383" w:type="dxa"/>
            <w:tcBorders>
              <w:top w:val="single" w:color="000000" w:sz="2" w:space="0"/>
              <w:bottom w:val="single" w:color="000000" w:sz="2" w:space="0"/>
            </w:tcBorders>
            <w:vAlign w:val="top"/>
          </w:tcPr>
          <w:p>
            <w:pPr>
              <w:pStyle w:val="3"/>
              <w:numPr>
                <w:ilvl w:val="0"/>
                <w:numId w:val="0"/>
              </w:numPr>
              <w:rPr>
                <w:rFonts w:hint="eastAsia"/>
                <w:lang w:val="en-US" w:eastAsia="zh-CN"/>
              </w:rPr>
            </w:pPr>
            <w:r>
              <w:rPr>
                <w:rFonts w:hint="eastAsia"/>
              </w:rPr>
              <w:t>保</w:t>
            </w:r>
            <w:r>
              <w:rPr>
                <w:rFonts w:hint="eastAsia"/>
                <w:lang w:val="en-US" w:eastAsia="zh-CN"/>
              </w:rPr>
              <w:t xml:space="preserve">证金形式：☑保函  ☑电汇  □支票 ☑网银☑对公转账 （本项目允许的其他形式） </w:t>
            </w:r>
          </w:p>
          <w:p>
            <w:pPr>
              <w:pStyle w:val="3"/>
              <w:spacing w:line="360" w:lineRule="auto"/>
              <w:ind w:firstLine="0"/>
              <w:rPr>
                <w:rFonts w:hint="default"/>
                <w:lang w:val="en-US" w:eastAsia="zh-CN"/>
              </w:rPr>
            </w:pPr>
            <w:r>
              <w:rPr>
                <w:rFonts w:hint="default"/>
              </w:rPr>
              <w:t>保证金数额：</w:t>
            </w:r>
            <w:r>
              <w:rPr>
                <w:rFonts w:hint="eastAsia"/>
                <w:lang w:val="en-US" w:eastAsia="zh-CN"/>
              </w:rPr>
              <w:t>12000.00元（壹万贰仟元整）（按照预算金额2%以内的整数计算）</w:t>
            </w:r>
          </w:p>
          <w:p>
            <w:pPr>
              <w:rPr>
                <w:rFonts w:hint="eastAsia"/>
                <w:lang w:val="en-US" w:eastAsia="zh-CN"/>
              </w:rPr>
            </w:pPr>
            <w:r>
              <w:rPr>
                <w:rFonts w:hint="eastAsia"/>
                <w:lang w:val="en-US" w:eastAsia="zh-CN"/>
              </w:rPr>
              <w:t>开户名：新疆欣信嘉工程咨询有限公司喀什分公司</w:t>
            </w:r>
          </w:p>
          <w:p>
            <w:pPr>
              <w:rPr>
                <w:rFonts w:hint="eastAsia"/>
                <w:lang w:val="en-US" w:eastAsia="zh-CN"/>
              </w:rPr>
            </w:pPr>
            <w:r>
              <w:rPr>
                <w:rFonts w:hint="eastAsia"/>
                <w:lang w:val="en-US" w:eastAsia="zh-CN"/>
              </w:rPr>
              <w:t xml:space="preserve">账  号：860040012010122330268 </w:t>
            </w:r>
          </w:p>
          <w:p>
            <w:pPr>
              <w:rPr>
                <w:rFonts w:hint="eastAsia"/>
                <w:lang w:val="en-US" w:eastAsia="zh-CN"/>
              </w:rPr>
            </w:pPr>
            <w:r>
              <w:rPr>
                <w:rFonts w:hint="eastAsia"/>
                <w:lang w:val="en-US" w:eastAsia="zh-CN"/>
              </w:rPr>
              <w:t>开户行：新疆喀什农村商业银行股份有限公司多来提巴格支行</w:t>
            </w:r>
          </w:p>
          <w:p>
            <w:pPr>
              <w:rPr>
                <w:rFonts w:hint="eastAsia"/>
                <w:lang w:val="en-US" w:eastAsia="zh-CN"/>
              </w:rPr>
            </w:pPr>
            <w:r>
              <w:rPr>
                <w:rFonts w:hint="eastAsia"/>
                <w:lang w:val="en-US" w:eastAsia="zh-CN"/>
              </w:rPr>
              <w:t>联系人：马女士     联系电话：13899157282</w:t>
            </w:r>
          </w:p>
          <w:p>
            <w:pPr>
              <w:rPr>
                <w:rFonts w:hint="eastAsia"/>
              </w:rPr>
            </w:pPr>
            <w:r>
              <w:rPr>
                <w:rFonts w:hint="eastAsia"/>
                <w:lang w:val="en-US" w:eastAsia="zh-CN"/>
              </w:rPr>
              <w:t>1.</w:t>
            </w:r>
            <w:r>
              <w:rPr>
                <w:rFonts w:hint="eastAsia"/>
              </w:rPr>
              <w:t>打款时</w:t>
            </w:r>
            <w:r>
              <w:rPr>
                <w:rFonts w:hint="eastAsia"/>
                <w:lang w:val="en-US" w:eastAsia="zh-CN"/>
              </w:rPr>
              <w:t>须</w:t>
            </w:r>
            <w:r>
              <w:rPr>
                <w:rFonts w:hint="eastAsia"/>
              </w:rPr>
              <w:t>注明项目名称</w:t>
            </w:r>
            <w:r>
              <w:rPr>
                <w:rFonts w:hint="eastAsia"/>
                <w:lang w:eastAsia="zh-CN"/>
              </w:rPr>
              <w:t>或</w:t>
            </w:r>
            <w:r>
              <w:rPr>
                <w:rFonts w:hint="eastAsia"/>
              </w:rPr>
              <w:t>项目编号</w:t>
            </w:r>
            <w:r>
              <w:rPr>
                <w:rFonts w:hint="eastAsia"/>
                <w:lang w:eastAsia="zh-CN"/>
              </w:rPr>
              <w:t>（否则视为无效打款）</w:t>
            </w:r>
            <w:r>
              <w:rPr>
                <w:rFonts w:hint="eastAsia"/>
              </w:rPr>
              <w:t>。到账截止时间：投标截止时间前</w:t>
            </w:r>
            <w:r>
              <w:rPr>
                <w:rFonts w:hint="eastAsia"/>
                <w:lang w:eastAsia="zh-CN"/>
              </w:rPr>
              <w:t>（以到账时间为准，节假日除外）</w:t>
            </w:r>
            <w:r>
              <w:rPr>
                <w:rFonts w:hint="eastAsia"/>
              </w:rPr>
              <w:t>。</w:t>
            </w:r>
          </w:p>
          <w:p>
            <w:pPr>
              <w:rPr>
                <w:rFonts w:hint="eastAsia"/>
                <w:lang w:val="en-US" w:eastAsia="zh-CN"/>
              </w:rPr>
            </w:pPr>
            <w:r>
              <w:rPr>
                <w:rFonts w:hint="eastAsia"/>
                <w:lang w:val="en-US" w:eastAsia="zh-CN"/>
              </w:rPr>
              <w:t>2.</w:t>
            </w:r>
            <w:r>
              <w:rPr>
                <w:rFonts w:hint="eastAsia"/>
              </w:rPr>
              <w:t>打款后请联系是否到账</w:t>
            </w:r>
            <w:r>
              <w:rPr>
                <w:rFonts w:hint="eastAsia"/>
                <w:lang w:eastAsia="zh-CN"/>
              </w:rPr>
              <w:t>，本项目不需要换取收据，银行汇款凭证用于投标保证金证明</w:t>
            </w:r>
            <w:r>
              <w:rPr>
                <w:rFonts w:hint="eastAsia"/>
              </w:rPr>
              <w:t>。</w:t>
            </w:r>
            <w:r>
              <w:rPr>
                <w:rFonts w:hint="eastAsia"/>
                <w:lang w:eastAsia="zh-CN"/>
              </w:rPr>
              <w:t>如因投标人自身原因打款不成功的，代理公司不承担任何责任。</w:t>
            </w:r>
          </w:p>
          <w:p>
            <w:pPr>
              <w:rPr>
                <w:rFonts w:hint="eastAsia"/>
                <w:lang w:val="en-US" w:eastAsia="zh-CN"/>
              </w:rPr>
            </w:pPr>
            <w:r>
              <w:rPr>
                <w:rFonts w:hint="eastAsia"/>
                <w:lang w:val="en-US" w:eastAsia="zh-CN"/>
              </w:rPr>
              <w:t>投标保证金的退还：</w:t>
            </w:r>
          </w:p>
          <w:p>
            <w:pPr>
              <w:rPr>
                <w:rFonts w:hint="eastAsia"/>
                <w:lang w:eastAsia="zh-CN"/>
              </w:rPr>
            </w:pPr>
            <w:r>
              <w:rPr>
                <w:rFonts w:hint="eastAsia"/>
                <w:lang w:val="en-US" w:eastAsia="zh-CN"/>
              </w:rPr>
              <w:t>1.</w:t>
            </w:r>
            <w:r>
              <w:rPr>
                <w:rFonts w:hint="eastAsia"/>
                <w:lang w:eastAsia="zh-CN"/>
              </w:rPr>
              <w:t>中标人应在与采购人签订合同之日起5个工作日内，保证金收受机构</w:t>
            </w:r>
            <w:r>
              <w:rPr>
                <w:rFonts w:hint="eastAsia"/>
                <w:lang w:val="en-US" w:eastAsia="zh-CN"/>
              </w:rPr>
              <w:t>根据中标人提供的打款凭证及时</w:t>
            </w:r>
            <w:r>
              <w:rPr>
                <w:rFonts w:hint="eastAsia"/>
                <w:lang w:eastAsia="zh-CN"/>
              </w:rPr>
              <w:t>办理投标保证金无息退还手续。</w:t>
            </w:r>
          </w:p>
          <w:p>
            <w:pPr>
              <w:spacing w:before="4" w:line="264" w:lineRule="auto"/>
              <w:ind w:left="33" w:hanging="3"/>
              <w:rPr>
                <w:rFonts w:hint="eastAsia"/>
                <w:lang w:eastAsia="zh-CN"/>
              </w:rPr>
            </w:pPr>
            <w:r>
              <w:rPr>
                <w:rFonts w:hint="eastAsia"/>
                <w:lang w:val="en-US" w:eastAsia="zh-CN"/>
              </w:rPr>
              <w:t>2.</w:t>
            </w:r>
            <w:r>
              <w:rPr>
                <w:rFonts w:hint="eastAsia"/>
                <w:lang w:eastAsia="zh-CN"/>
              </w:rPr>
              <w:t>未中标投标人的投标保证金将在中标通知书发出之日暨中标结果公告公布之日起5个工作日内无息退还，保证金收受机构</w:t>
            </w:r>
            <w:r>
              <w:rPr>
                <w:rFonts w:hint="eastAsia"/>
                <w:lang w:val="en-US" w:eastAsia="zh-CN"/>
              </w:rPr>
              <w:t>根据未中标人提供的打款凭证及时</w:t>
            </w:r>
            <w:r>
              <w:rPr>
                <w:rFonts w:hint="eastAsia"/>
                <w:lang w:eastAsia="zh-CN"/>
              </w:rPr>
              <w:t>办理退还投标保证金手续。</w:t>
            </w:r>
          </w:p>
          <w:p>
            <w:pPr>
              <w:pStyle w:val="2"/>
              <w:spacing w:before="0"/>
              <w:ind w:firstLine="0"/>
              <w:rPr>
                <w:rFonts w:hint="default"/>
                <w:lang w:val="en-US"/>
              </w:rPr>
            </w:pPr>
            <w:r>
              <w:rPr>
                <w:b/>
                <w:bCs/>
                <w:color w:val="000000" w:themeColor="text1"/>
                <w:lang w:val="en-US" w:eastAsia="zh-CN"/>
                <w14:textFill>
                  <w14:solidFill>
                    <w14:schemeClr w14:val="tx1"/>
                  </w14:solidFill>
                </w14:textFill>
              </w:rPr>
              <w:t>备注：保证金退款手续根据《中华人民共和国政府采购法》、</w:t>
            </w:r>
            <w:r>
              <w:rPr>
                <w:rFonts w:hint="eastAsia"/>
                <w:b/>
                <w:bCs/>
                <w:color w:val="000000" w:themeColor="text1"/>
                <w:lang w:val="en-US" w:eastAsia="zh-CN"/>
                <w14:textFill>
                  <w14:solidFill>
                    <w14:schemeClr w14:val="tx1"/>
                  </w14:solidFill>
                </w14:textFill>
              </w:rPr>
              <w:t>《政府采购货物和服务招标投标管理办法》（中华人民共和国财政部令第 87 号）、财政部 财库〔2019〕38号等相关文件执行。</w:t>
            </w:r>
            <w:r>
              <w:rPr>
                <w:rFonts w:hint="eastAsia"/>
                <w:b/>
                <w:bCs/>
                <w:color w:val="0000FF"/>
                <w:lang w:val="en-US" w:eastAsia="zh-CN"/>
              </w:rPr>
              <w:t>以保函形式递交投标保证金的潜在供应商，应在开标截止时间之前将保函递交至招标代理机构（新疆欣信嘉工程咨询有限公司）。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041" w:type="dxa"/>
            <w:tcBorders>
              <w:top w:val="single" w:color="000000" w:sz="2" w:space="0"/>
              <w:bottom w:val="single" w:color="000000" w:sz="2" w:space="0"/>
            </w:tcBorders>
            <w:vAlign w:val="top"/>
          </w:tcPr>
          <w:p>
            <w:pPr>
              <w:spacing w:before="146" w:line="187" w:lineRule="auto"/>
              <w:ind w:left="2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3.1</w:t>
            </w:r>
          </w:p>
        </w:tc>
        <w:tc>
          <w:tcPr>
            <w:tcW w:w="8383" w:type="dxa"/>
            <w:tcBorders>
              <w:top w:val="single" w:color="000000" w:sz="2" w:space="0"/>
              <w:bottom w:val="single" w:color="000000" w:sz="2" w:space="0"/>
            </w:tcBorders>
            <w:vAlign w:val="top"/>
          </w:tcPr>
          <w:p>
            <w:pPr>
              <w:spacing w:before="105" w:line="231" w:lineRule="auto"/>
              <w:ind w:left="34"/>
              <w:rPr>
                <w:rFonts w:ascii="仿宋" w:hAnsi="仿宋" w:eastAsia="仿宋" w:cs="仿宋"/>
                <w:sz w:val="23"/>
                <w:szCs w:val="23"/>
              </w:rPr>
            </w:pPr>
            <w:r>
              <w:rPr>
                <w:rFonts w:ascii="仿宋" w:hAnsi="仿宋" w:eastAsia="仿宋" w:cs="仿宋"/>
                <w:spacing w:val="4"/>
                <w:sz w:val="23"/>
                <w:szCs w:val="23"/>
              </w:rPr>
              <w:t>投标</w:t>
            </w:r>
            <w:r>
              <w:rPr>
                <w:rFonts w:ascii="仿宋" w:hAnsi="仿宋" w:eastAsia="仿宋" w:cs="仿宋"/>
                <w:spacing w:val="3"/>
                <w:sz w:val="23"/>
                <w:szCs w:val="23"/>
              </w:rPr>
              <w:t>有</w:t>
            </w:r>
            <w:r>
              <w:rPr>
                <w:rFonts w:ascii="仿宋" w:hAnsi="仿宋" w:eastAsia="仿宋" w:cs="仿宋"/>
                <w:spacing w:val="2"/>
                <w:sz w:val="23"/>
                <w:szCs w:val="23"/>
              </w:rPr>
              <w:t>效期：60 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041" w:type="dxa"/>
            <w:tcBorders>
              <w:top w:val="single" w:color="000000" w:sz="2" w:space="0"/>
              <w:bottom w:val="single" w:color="000000" w:sz="2" w:space="0"/>
            </w:tcBorders>
            <w:vAlign w:val="top"/>
          </w:tcPr>
          <w:p>
            <w:pPr>
              <w:spacing w:line="335" w:lineRule="auto"/>
              <w:rPr>
                <w:rFonts w:ascii="Arial"/>
                <w:sz w:val="21"/>
              </w:rPr>
            </w:pPr>
          </w:p>
          <w:p>
            <w:pPr>
              <w:spacing w:line="335" w:lineRule="auto"/>
              <w:rPr>
                <w:rFonts w:ascii="Arial"/>
                <w:sz w:val="21"/>
              </w:rPr>
            </w:pPr>
          </w:p>
          <w:p>
            <w:pPr>
              <w:spacing w:before="75" w:line="189" w:lineRule="auto"/>
              <w:ind w:left="2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4.1</w:t>
            </w:r>
          </w:p>
        </w:tc>
        <w:tc>
          <w:tcPr>
            <w:tcW w:w="8383" w:type="dxa"/>
            <w:tcBorders>
              <w:top w:val="single" w:color="000000" w:sz="2" w:space="0"/>
              <w:bottom w:val="single" w:color="000000" w:sz="2" w:space="0"/>
            </w:tcBorders>
            <w:vAlign w:val="top"/>
          </w:tcPr>
          <w:p>
            <w:pPr>
              <w:spacing w:before="57" w:line="249" w:lineRule="auto"/>
              <w:ind w:left="36" w:right="25"/>
              <w:rPr>
                <w:rFonts w:ascii="仿宋" w:hAnsi="仿宋" w:eastAsia="仿宋" w:cs="仿宋"/>
                <w:sz w:val="23"/>
                <w:szCs w:val="23"/>
              </w:rPr>
            </w:pPr>
            <w:r>
              <w:rPr>
                <w:rFonts w:ascii="仿宋" w:hAnsi="仿宋" w:eastAsia="仿宋" w:cs="仿宋"/>
                <w:spacing w:val="14"/>
                <w:sz w:val="23"/>
                <w:szCs w:val="23"/>
                <w14:textOutline w14:w="4358" w14:cap="sq" w14:cmpd="sng">
                  <w14:solidFill>
                    <w14:srgbClr w14:val="000000"/>
                  </w14:solidFill>
                  <w14:prstDash w14:val="solid"/>
                  <w14:bevel/>
                </w14:textOutline>
              </w:rPr>
              <w:t>供应</w:t>
            </w:r>
            <w:r>
              <w:rPr>
                <w:rFonts w:ascii="仿宋" w:hAnsi="仿宋" w:eastAsia="仿宋" w:cs="仿宋"/>
                <w:spacing w:val="9"/>
                <w:sz w:val="23"/>
                <w:szCs w:val="23"/>
                <w14:textOutline w14:w="4358" w14:cap="sq" w14:cmpd="sng">
                  <w14:solidFill>
                    <w14:srgbClr w14:val="000000"/>
                  </w14:solidFill>
                  <w14:prstDash w14:val="solid"/>
                  <w14:bevel/>
                </w14:textOutline>
              </w:rPr>
              <w:t>商</w:t>
            </w:r>
            <w:r>
              <w:rPr>
                <w:rFonts w:ascii="仿宋" w:hAnsi="仿宋" w:eastAsia="仿宋" w:cs="仿宋"/>
                <w:spacing w:val="7"/>
                <w:sz w:val="23"/>
                <w:szCs w:val="23"/>
                <w14:textOutline w14:w="4358" w14:cap="sq" w14:cmpd="sng">
                  <w14:solidFill>
                    <w14:srgbClr w14:val="000000"/>
                  </w14:solidFill>
                  <w14:prstDash w14:val="solid"/>
                  <w14:bevel/>
                </w14:textOutline>
              </w:rPr>
              <w:t>应完整地按招标文件提供的投标文件格式及要求编写投标文件，供应商须</w:t>
            </w:r>
            <w:r>
              <w:rPr>
                <w:rFonts w:ascii="仿宋" w:hAnsi="仿宋" w:eastAsia="仿宋" w:cs="仿宋"/>
                <w:sz w:val="23"/>
                <w:szCs w:val="23"/>
              </w:rPr>
              <w:t xml:space="preserve"> </w:t>
            </w:r>
            <w:r>
              <w:rPr>
                <w:rFonts w:ascii="仿宋" w:hAnsi="仿宋" w:eastAsia="仿宋" w:cs="仿宋"/>
                <w:spacing w:val="14"/>
                <w:sz w:val="23"/>
                <w:szCs w:val="23"/>
                <w14:textOutline w14:w="4358" w14:cap="sq" w14:cmpd="sng">
                  <w14:solidFill>
                    <w14:srgbClr w14:val="000000"/>
                  </w14:solidFill>
                  <w14:prstDash w14:val="solid"/>
                  <w14:bevel/>
                </w14:textOutline>
              </w:rPr>
              <w:t>在</w:t>
            </w:r>
            <w:r>
              <w:rPr>
                <w:rFonts w:ascii="仿宋" w:hAnsi="仿宋" w:eastAsia="仿宋" w:cs="仿宋"/>
                <w:spacing w:val="12"/>
                <w:sz w:val="23"/>
                <w:szCs w:val="23"/>
                <w14:textOutline w14:w="4358" w14:cap="sq" w14:cmpd="sng">
                  <w14:solidFill>
                    <w14:srgbClr w14:val="000000"/>
                  </w14:solidFill>
                  <w14:prstDash w14:val="solid"/>
                  <w14:bevel/>
                </w14:textOutline>
              </w:rPr>
              <w:t>投</w:t>
            </w:r>
            <w:r>
              <w:rPr>
                <w:rFonts w:ascii="仿宋" w:hAnsi="仿宋" w:eastAsia="仿宋" w:cs="仿宋"/>
                <w:spacing w:val="7"/>
                <w:sz w:val="23"/>
                <w:szCs w:val="23"/>
                <w14:textOutline w14:w="4358" w14:cap="sq" w14:cmpd="sng">
                  <w14:solidFill>
                    <w14:srgbClr w14:val="000000"/>
                  </w14:solidFill>
                  <w14:prstDash w14:val="solid"/>
                  <w14:bevel/>
                </w14:textOutline>
              </w:rPr>
              <w:t>标截止时间前完成在系统上递交电子投标文件。供应商的电子投标文件是经</w:t>
            </w:r>
            <w:r>
              <w:rPr>
                <w:rFonts w:ascii="仿宋" w:hAnsi="仿宋" w:eastAsia="仿宋" w:cs="仿宋"/>
                <w:sz w:val="23"/>
                <w:szCs w:val="23"/>
              </w:rPr>
              <w:t xml:space="preserve"> </w:t>
            </w:r>
            <w:r>
              <w:rPr>
                <w:rFonts w:ascii="仿宋" w:hAnsi="仿宋" w:eastAsia="仿宋" w:cs="仿宋"/>
                <w:spacing w:val="20"/>
                <w:sz w:val="23"/>
                <w:szCs w:val="23"/>
                <w14:textOutline w14:w="4358" w14:cap="sq" w14:cmpd="sng">
                  <w14:solidFill>
                    <w14:srgbClr w14:val="000000"/>
                  </w14:solidFill>
                  <w14:prstDash w14:val="solid"/>
                  <w14:bevel/>
                </w14:textOutline>
              </w:rPr>
              <w:t>过</w:t>
            </w:r>
            <w:r>
              <w:rPr>
                <w:rFonts w:ascii="仿宋" w:hAnsi="仿宋" w:eastAsia="仿宋" w:cs="仿宋"/>
                <w:spacing w:val="20"/>
                <w:sz w:val="23"/>
                <w:szCs w:val="23"/>
              </w:rPr>
              <w:t xml:space="preserve"> </w:t>
            </w:r>
            <w:r>
              <w:rPr>
                <w:rFonts w:ascii="仿宋" w:hAnsi="仿宋" w:eastAsia="仿宋" w:cs="仿宋"/>
                <w:sz w:val="23"/>
                <w:szCs w:val="23"/>
                <w14:textOutline w14:w="4358" w14:cap="sq" w14:cmpd="sng">
                  <w14:solidFill>
                    <w14:srgbClr w14:val="000000"/>
                  </w14:solidFill>
                  <w14:prstDash w14:val="solid"/>
                  <w14:bevel/>
                </w14:textOutline>
              </w:rPr>
              <w:t>CA</w:t>
            </w:r>
            <w:r>
              <w:rPr>
                <w:rFonts w:ascii="仿宋" w:hAnsi="仿宋" w:eastAsia="仿宋" w:cs="仿宋"/>
                <w:spacing w:val="15"/>
                <w:sz w:val="23"/>
                <w:szCs w:val="23"/>
              </w:rPr>
              <w:t xml:space="preserve"> </w:t>
            </w:r>
            <w:r>
              <w:rPr>
                <w:rFonts w:ascii="仿宋" w:hAnsi="仿宋" w:eastAsia="仿宋" w:cs="仿宋"/>
                <w:spacing w:val="10"/>
                <w:sz w:val="23"/>
                <w:szCs w:val="23"/>
                <w14:textOutline w14:w="4358" w14:cap="sq" w14:cmpd="sng">
                  <w14:solidFill>
                    <w14:srgbClr w14:val="000000"/>
                  </w14:solidFill>
                  <w14:prstDash w14:val="solid"/>
                  <w14:bevel/>
                </w14:textOutline>
              </w:rPr>
              <w:t>证书加密后上传提交的，任何单位或个人均无法在投标截止时间(即开标</w:t>
            </w:r>
            <w:r>
              <w:rPr>
                <w:rFonts w:ascii="仿宋" w:hAnsi="仿宋" w:eastAsia="仿宋" w:cs="仿宋"/>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时间)之前查看或篡改，不存在泄密风险。</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(严格按照政采云电子投标流程制</w:t>
            </w:r>
            <w:r>
              <w:rPr>
                <w:rFonts w:ascii="仿宋" w:hAnsi="仿宋" w:eastAsia="仿宋" w:cs="仿宋"/>
                <w:spacing w:val="5"/>
                <w:sz w:val="23"/>
                <w:szCs w:val="23"/>
                <w14:textOutline w14:w="4358" w14:cap="sq" w14:cmpd="sng">
                  <w14:solidFill>
                    <w14:srgbClr w14:val="000000"/>
                  </w14:solidFill>
                  <w14:prstDash w14:val="solid"/>
                  <w14:bevel/>
                </w14:textOutline>
              </w:rPr>
              <w:t>作</w:t>
            </w:r>
            <w:r>
              <w:rPr>
                <w:rFonts w:ascii="仿宋" w:hAnsi="仿宋" w:eastAsia="仿宋" w:cs="仿宋"/>
                <w:sz w:val="23"/>
                <w:szCs w:val="23"/>
              </w:rPr>
              <w:t xml:space="preserve"> </w:t>
            </w:r>
            <w:r>
              <w:rPr>
                <w:rFonts w:ascii="仿宋" w:hAnsi="仿宋" w:eastAsia="仿宋" w:cs="仿宋"/>
                <w:spacing w:val="8"/>
                <w:sz w:val="23"/>
                <w:szCs w:val="23"/>
                <w14:textOutline w14:w="4358" w14:cap="sq" w14:cmpd="sng">
                  <w14:solidFill>
                    <w14:srgbClr w14:val="000000"/>
                  </w14:solidFill>
                  <w14:prstDash w14:val="solid"/>
                  <w14:bevel/>
                </w14:textOutline>
              </w:rPr>
              <w:t>并上传电子投标文件</w:t>
            </w:r>
            <w:r>
              <w:rPr>
                <w:rFonts w:ascii="仿宋" w:hAnsi="仿宋" w:eastAsia="仿宋" w:cs="仿宋"/>
                <w:spacing w:val="7"/>
                <w:sz w:val="23"/>
                <w:szCs w:val="23"/>
                <w14:textOutline w14:w="4358" w14:cap="sq" w14:cmpd="sng">
                  <w14:solidFill>
                    <w14:srgbClr w14:val="000000"/>
                  </w14:solidFill>
                  <w14:prstDash w14:val="solid"/>
                  <w14:bevel/>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041" w:type="dxa"/>
            <w:tcBorders>
              <w:top w:val="single" w:color="000000" w:sz="2" w:space="0"/>
              <w:bottom w:val="single" w:color="000000" w:sz="2" w:space="0"/>
            </w:tcBorders>
            <w:vAlign w:val="top"/>
          </w:tcPr>
          <w:p>
            <w:pPr>
              <w:spacing w:before="211" w:line="187" w:lineRule="auto"/>
              <w:ind w:left="2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6.1</w:t>
            </w:r>
          </w:p>
        </w:tc>
        <w:tc>
          <w:tcPr>
            <w:tcW w:w="8383" w:type="dxa"/>
            <w:tcBorders>
              <w:top w:val="single" w:color="000000" w:sz="2" w:space="0"/>
              <w:bottom w:val="single" w:color="000000" w:sz="2" w:space="0"/>
            </w:tcBorders>
            <w:vAlign w:val="top"/>
          </w:tcPr>
          <w:p>
            <w:pPr>
              <w:spacing w:before="167" w:line="231" w:lineRule="auto"/>
              <w:ind w:left="34"/>
              <w:rPr>
                <w:rFonts w:ascii="仿宋" w:hAnsi="仿宋" w:eastAsia="仿宋" w:cs="仿宋"/>
                <w:sz w:val="23"/>
                <w:szCs w:val="23"/>
              </w:rPr>
            </w:pPr>
            <w:r>
              <w:rPr>
                <w:rFonts w:ascii="仿宋" w:hAnsi="仿宋" w:eastAsia="仿宋" w:cs="仿宋"/>
                <w:spacing w:val="-2"/>
                <w:sz w:val="23"/>
                <w:szCs w:val="23"/>
              </w:rPr>
              <w:t>投标文件递交截止时间：</w:t>
            </w:r>
            <w:r>
              <w:rPr>
                <w:rFonts w:hint="eastAsia" w:ascii="仿宋" w:hAnsi="仿宋" w:eastAsia="仿宋" w:cs="仿宋"/>
                <w:color w:val="FF0000"/>
                <w:spacing w:val="-2"/>
                <w:sz w:val="23"/>
                <w:szCs w:val="23"/>
                <w:lang w:eastAsia="zh-CN"/>
              </w:rPr>
              <w:t>2023年07月1</w:t>
            </w:r>
            <w:r>
              <w:rPr>
                <w:rFonts w:hint="eastAsia" w:ascii="仿宋" w:hAnsi="仿宋" w:eastAsia="仿宋" w:cs="仿宋"/>
                <w:color w:val="FF0000"/>
                <w:spacing w:val="-2"/>
                <w:sz w:val="23"/>
                <w:szCs w:val="23"/>
                <w:lang w:val="en-US" w:eastAsia="zh-CN"/>
              </w:rPr>
              <w:t>9</w:t>
            </w:r>
            <w:r>
              <w:rPr>
                <w:rFonts w:hint="eastAsia" w:ascii="仿宋" w:hAnsi="仿宋" w:eastAsia="仿宋" w:cs="仿宋"/>
                <w:color w:val="FF0000"/>
                <w:spacing w:val="-2"/>
                <w:sz w:val="23"/>
                <w:szCs w:val="23"/>
                <w:lang w:eastAsia="zh-CN"/>
              </w:rPr>
              <w:t>日</w:t>
            </w:r>
            <w:r>
              <w:rPr>
                <w:rFonts w:ascii="仿宋" w:hAnsi="仿宋" w:eastAsia="仿宋" w:cs="仿宋"/>
                <w:color w:val="FF0000"/>
                <w:spacing w:val="-2"/>
                <w:sz w:val="23"/>
                <w:szCs w:val="23"/>
              </w:rPr>
              <w:t xml:space="preserve"> 1</w:t>
            </w:r>
            <w:r>
              <w:rPr>
                <w:rFonts w:hint="eastAsia" w:ascii="仿宋" w:hAnsi="仿宋" w:eastAsia="仿宋" w:cs="仿宋"/>
                <w:color w:val="FF0000"/>
                <w:spacing w:val="-1"/>
                <w:sz w:val="23"/>
                <w:szCs w:val="23"/>
                <w:lang w:val="en-US" w:eastAsia="zh-CN"/>
              </w:rPr>
              <w:t>6</w:t>
            </w:r>
            <w:r>
              <w:rPr>
                <w:rFonts w:ascii="仿宋" w:hAnsi="仿宋" w:eastAsia="仿宋" w:cs="仿宋"/>
                <w:color w:val="FF0000"/>
                <w:spacing w:val="-1"/>
                <w:sz w:val="23"/>
                <w:szCs w:val="23"/>
              </w:rPr>
              <w:t>：00 时 (北京时间)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041" w:type="dxa"/>
            <w:tcBorders>
              <w:top w:val="single" w:color="000000" w:sz="2" w:space="0"/>
              <w:bottom w:val="single" w:color="000000" w:sz="2" w:space="0"/>
            </w:tcBorders>
            <w:vAlign w:val="top"/>
          </w:tcPr>
          <w:p>
            <w:pPr>
              <w:spacing w:before="309" w:line="187" w:lineRule="auto"/>
              <w:ind w:left="299"/>
              <w:rPr>
                <w:rFonts w:ascii="仿宋" w:hAnsi="仿宋" w:eastAsia="仿宋" w:cs="仿宋"/>
                <w:sz w:val="23"/>
                <w:szCs w:val="23"/>
              </w:rPr>
            </w:pPr>
            <w:r>
              <w:rPr>
                <w:rFonts w:ascii="仿宋" w:hAnsi="仿宋" w:eastAsia="仿宋" w:cs="仿宋"/>
                <w:spacing w:val="6"/>
                <w:sz w:val="23"/>
                <w:szCs w:val="23"/>
              </w:rPr>
              <w:t>1</w:t>
            </w:r>
            <w:r>
              <w:rPr>
                <w:rFonts w:ascii="仿宋" w:hAnsi="仿宋" w:eastAsia="仿宋" w:cs="仿宋"/>
                <w:spacing w:val="3"/>
                <w:sz w:val="23"/>
                <w:szCs w:val="23"/>
              </w:rPr>
              <w:t>8.1</w:t>
            </w:r>
          </w:p>
        </w:tc>
        <w:tc>
          <w:tcPr>
            <w:tcW w:w="8383" w:type="dxa"/>
            <w:tcBorders>
              <w:top w:val="single" w:color="000000" w:sz="2" w:space="0"/>
              <w:bottom w:val="single" w:color="000000" w:sz="2" w:space="0"/>
            </w:tcBorders>
            <w:vAlign w:val="top"/>
          </w:tcPr>
          <w:p>
            <w:pPr>
              <w:spacing w:before="88" w:line="231" w:lineRule="auto"/>
              <w:ind w:left="35"/>
              <w:rPr>
                <w:rFonts w:ascii="仿宋" w:hAnsi="仿宋" w:eastAsia="仿宋" w:cs="仿宋"/>
                <w:sz w:val="23"/>
                <w:szCs w:val="23"/>
              </w:rPr>
            </w:pPr>
            <w:r>
              <w:rPr>
                <w:rFonts w:ascii="仿宋" w:hAnsi="仿宋" w:eastAsia="仿宋" w:cs="仿宋"/>
                <w:spacing w:val="-10"/>
                <w:sz w:val="23"/>
                <w:szCs w:val="23"/>
              </w:rPr>
              <w:t>开启</w:t>
            </w:r>
            <w:r>
              <w:rPr>
                <w:rFonts w:ascii="仿宋" w:hAnsi="仿宋" w:eastAsia="仿宋" w:cs="仿宋"/>
                <w:spacing w:val="-6"/>
                <w:sz w:val="23"/>
                <w:szCs w:val="23"/>
              </w:rPr>
              <w:t>时</w:t>
            </w:r>
            <w:r>
              <w:rPr>
                <w:rFonts w:ascii="仿宋" w:hAnsi="仿宋" w:eastAsia="仿宋" w:cs="仿宋"/>
                <w:spacing w:val="-5"/>
                <w:sz w:val="23"/>
                <w:szCs w:val="23"/>
              </w:rPr>
              <w:t>间：</w:t>
            </w:r>
            <w:r>
              <w:rPr>
                <w:rFonts w:hint="eastAsia" w:ascii="仿宋" w:hAnsi="仿宋" w:eastAsia="仿宋" w:cs="仿宋"/>
                <w:color w:val="FF0000"/>
                <w:spacing w:val="-5"/>
                <w:sz w:val="23"/>
                <w:szCs w:val="23"/>
                <w:lang w:eastAsia="zh-CN"/>
              </w:rPr>
              <w:t>2023年07月1</w:t>
            </w:r>
            <w:r>
              <w:rPr>
                <w:rFonts w:hint="eastAsia" w:ascii="仿宋" w:hAnsi="仿宋" w:eastAsia="仿宋" w:cs="仿宋"/>
                <w:color w:val="FF0000"/>
                <w:spacing w:val="-5"/>
                <w:sz w:val="23"/>
                <w:szCs w:val="23"/>
                <w:lang w:val="en-US" w:eastAsia="zh-CN"/>
              </w:rPr>
              <w:t>9</w:t>
            </w:r>
            <w:bookmarkStart w:id="32" w:name="_GoBack"/>
            <w:bookmarkEnd w:id="32"/>
            <w:r>
              <w:rPr>
                <w:rFonts w:hint="eastAsia" w:ascii="仿宋" w:hAnsi="仿宋" w:eastAsia="仿宋" w:cs="仿宋"/>
                <w:color w:val="FF0000"/>
                <w:spacing w:val="-5"/>
                <w:sz w:val="23"/>
                <w:szCs w:val="23"/>
                <w:lang w:eastAsia="zh-CN"/>
              </w:rPr>
              <w:t>日</w:t>
            </w:r>
            <w:r>
              <w:rPr>
                <w:rFonts w:ascii="仿宋" w:hAnsi="仿宋" w:eastAsia="仿宋" w:cs="仿宋"/>
                <w:color w:val="FF0000"/>
                <w:spacing w:val="-5"/>
                <w:sz w:val="23"/>
                <w:szCs w:val="23"/>
              </w:rPr>
              <w:t xml:space="preserve"> 1</w:t>
            </w:r>
            <w:r>
              <w:rPr>
                <w:rFonts w:hint="eastAsia" w:ascii="仿宋" w:hAnsi="仿宋" w:eastAsia="仿宋" w:cs="仿宋"/>
                <w:color w:val="FF0000"/>
                <w:spacing w:val="-5"/>
                <w:sz w:val="23"/>
                <w:szCs w:val="23"/>
                <w:lang w:val="en-US" w:eastAsia="zh-CN"/>
              </w:rPr>
              <w:t>6</w:t>
            </w:r>
            <w:r>
              <w:rPr>
                <w:rFonts w:ascii="仿宋" w:hAnsi="仿宋" w:eastAsia="仿宋" w:cs="仿宋"/>
                <w:color w:val="FF0000"/>
                <w:spacing w:val="-5"/>
                <w:sz w:val="23"/>
                <w:szCs w:val="23"/>
              </w:rPr>
              <w:t>：00 时 (北京时间)</w:t>
            </w:r>
          </w:p>
          <w:p>
            <w:pPr>
              <w:spacing w:before="72" w:line="225" w:lineRule="auto"/>
              <w:ind w:left="35"/>
              <w:rPr>
                <w:rFonts w:ascii="仿宋" w:hAnsi="仿宋" w:eastAsia="仿宋" w:cs="仿宋"/>
                <w:sz w:val="23"/>
                <w:szCs w:val="23"/>
              </w:rPr>
            </w:pPr>
            <w:r>
              <w:rPr>
                <w:rFonts w:ascii="仿宋" w:hAnsi="仿宋" w:eastAsia="仿宋" w:cs="仿宋"/>
                <w:spacing w:val="12"/>
                <w:sz w:val="23"/>
                <w:szCs w:val="23"/>
              </w:rPr>
              <w:t>开</w:t>
            </w:r>
            <w:r>
              <w:rPr>
                <w:rFonts w:ascii="仿宋" w:hAnsi="仿宋" w:eastAsia="仿宋" w:cs="仿宋"/>
                <w:spacing w:val="8"/>
                <w:sz w:val="23"/>
                <w:szCs w:val="23"/>
              </w:rPr>
              <w:t>启地点：</w:t>
            </w:r>
            <w:r>
              <w:rPr>
                <w:rFonts w:ascii="仿宋" w:hAnsi="仿宋" w:eastAsia="仿宋" w:cs="仿宋"/>
                <w:sz w:val="23"/>
                <w:szCs w:val="23"/>
              </w:rPr>
              <w:t>https</w:t>
            </w:r>
            <w:r>
              <w:rPr>
                <w:rFonts w:ascii="仿宋" w:hAnsi="仿宋" w:eastAsia="仿宋" w:cs="仿宋"/>
                <w:spacing w:val="8"/>
                <w:sz w:val="23"/>
                <w:szCs w:val="23"/>
              </w:rPr>
              <w:t>://</w:t>
            </w:r>
            <w:r>
              <w:rPr>
                <w:rFonts w:ascii="仿宋" w:hAnsi="仿宋" w:eastAsia="仿宋" w:cs="仿宋"/>
                <w:sz w:val="23"/>
                <w:szCs w:val="23"/>
              </w:rPr>
              <w:t>www</w:t>
            </w:r>
            <w:r>
              <w:rPr>
                <w:rFonts w:ascii="仿宋" w:hAnsi="仿宋" w:eastAsia="仿宋" w:cs="仿宋"/>
                <w:spacing w:val="8"/>
                <w:sz w:val="23"/>
                <w:szCs w:val="23"/>
              </w:rPr>
              <w:t>.</w:t>
            </w:r>
            <w:r>
              <w:rPr>
                <w:rFonts w:ascii="仿宋" w:hAnsi="仿宋" w:eastAsia="仿宋" w:cs="仿宋"/>
                <w:sz w:val="23"/>
                <w:szCs w:val="23"/>
              </w:rPr>
              <w:t>zcygov</w:t>
            </w:r>
            <w:r>
              <w:rPr>
                <w:rFonts w:ascii="仿宋" w:hAnsi="仿宋" w:eastAsia="仿宋" w:cs="仿宋"/>
                <w:spacing w:val="8"/>
                <w:sz w:val="23"/>
                <w:szCs w:val="23"/>
              </w:rPr>
              <w:t>.</w:t>
            </w:r>
            <w:r>
              <w:rPr>
                <w:rFonts w:ascii="仿宋" w:hAnsi="仿宋" w:eastAsia="仿宋" w:cs="仿宋"/>
                <w:sz w:val="23"/>
                <w:szCs w:val="23"/>
              </w:rPr>
              <w:t>cn</w:t>
            </w:r>
            <w:r>
              <w:rPr>
                <w:rFonts w:ascii="仿宋" w:hAnsi="仿宋" w:eastAsia="仿宋" w:cs="仿宋"/>
                <w:spacing w:val="8"/>
                <w:sz w:val="23"/>
                <w:szCs w:val="23"/>
              </w:rPr>
              <w:t xml:space="preserve"> 在线投标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041" w:type="dxa"/>
            <w:tcBorders>
              <w:top w:val="single" w:color="000000" w:sz="2" w:space="0"/>
              <w:bottom w:val="single" w:color="000000" w:sz="2" w:space="0"/>
            </w:tcBorders>
            <w:vAlign w:val="top"/>
          </w:tcPr>
          <w:p>
            <w:pPr>
              <w:spacing w:before="230" w:line="186" w:lineRule="auto"/>
              <w:ind w:left="284"/>
              <w:rPr>
                <w:rFonts w:ascii="仿宋" w:hAnsi="仿宋" w:eastAsia="仿宋" w:cs="仿宋"/>
                <w:sz w:val="23"/>
                <w:szCs w:val="23"/>
              </w:rPr>
            </w:pPr>
            <w:r>
              <w:rPr>
                <w:rFonts w:ascii="仿宋" w:hAnsi="仿宋" w:eastAsia="仿宋" w:cs="仿宋"/>
                <w:spacing w:val="6"/>
                <w:sz w:val="23"/>
                <w:szCs w:val="23"/>
              </w:rPr>
              <w:t>2</w:t>
            </w:r>
            <w:r>
              <w:rPr>
                <w:rFonts w:ascii="仿宋" w:hAnsi="仿宋" w:eastAsia="仿宋" w:cs="仿宋"/>
                <w:spacing w:val="3"/>
                <w:sz w:val="23"/>
                <w:szCs w:val="23"/>
              </w:rPr>
              <w:t>3.2</w:t>
            </w:r>
          </w:p>
        </w:tc>
        <w:tc>
          <w:tcPr>
            <w:tcW w:w="8383" w:type="dxa"/>
            <w:tcBorders>
              <w:top w:val="single" w:color="000000" w:sz="2" w:space="0"/>
              <w:bottom w:val="single" w:color="000000" w:sz="2" w:space="0"/>
            </w:tcBorders>
            <w:vAlign w:val="top"/>
          </w:tcPr>
          <w:p>
            <w:pPr>
              <w:spacing w:before="187" w:line="231" w:lineRule="auto"/>
              <w:ind w:left="36"/>
              <w:rPr>
                <w:rFonts w:ascii="仿宋" w:hAnsi="仿宋" w:eastAsia="仿宋" w:cs="仿宋"/>
                <w:sz w:val="23"/>
                <w:szCs w:val="23"/>
              </w:rPr>
            </w:pPr>
            <w:r>
              <w:rPr>
                <w:rFonts w:ascii="仿宋" w:hAnsi="仿宋" w:eastAsia="仿宋" w:cs="仿宋"/>
                <w:spacing w:val="16"/>
                <w:sz w:val="23"/>
                <w:szCs w:val="23"/>
              </w:rPr>
              <w:t>评</w:t>
            </w:r>
            <w:r>
              <w:rPr>
                <w:rFonts w:ascii="仿宋" w:hAnsi="仿宋" w:eastAsia="仿宋" w:cs="仿宋"/>
                <w:spacing w:val="9"/>
                <w:sz w:val="23"/>
                <w:szCs w:val="23"/>
              </w:rPr>
              <w:t>标</w:t>
            </w:r>
            <w:r>
              <w:rPr>
                <w:rFonts w:ascii="仿宋" w:hAnsi="仿宋" w:eastAsia="仿宋" w:cs="仿宋"/>
                <w:spacing w:val="8"/>
                <w:sz w:val="23"/>
                <w:szCs w:val="23"/>
              </w:rPr>
              <w:t>方法：适用最低评标价法</w:t>
            </w:r>
          </w:p>
        </w:tc>
      </w:tr>
    </w:tbl>
    <w:p>
      <w:pPr>
        <w:spacing w:line="148" w:lineRule="exact"/>
        <w:rPr>
          <w:rFonts w:ascii="Arial"/>
          <w:sz w:val="12"/>
        </w:rPr>
      </w:pPr>
    </w:p>
    <w:p>
      <w:pPr>
        <w:sectPr>
          <w:footerReference r:id="rId32" w:type="default"/>
          <w:pgSz w:w="11906" w:h="16839"/>
          <w:pgMar w:top="400" w:right="1235" w:bottom="1404" w:left="1235" w:header="0" w:footer="1227" w:gutter="0"/>
          <w:pgNumType w:fmt="decimal"/>
          <w:cols w:space="720" w:num="1"/>
        </w:sectPr>
      </w:pPr>
    </w:p>
    <w:p/>
    <w:p/>
    <w:p/>
    <w:p/>
    <w:p>
      <w:pPr>
        <w:spacing w:line="108" w:lineRule="exact"/>
      </w:pPr>
    </w:p>
    <w:tbl>
      <w:tblPr>
        <w:tblStyle w:val="17"/>
        <w:tblW w:w="9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8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before="171" w:line="186" w:lineRule="auto"/>
              <w:ind w:left="404"/>
              <w:rPr>
                <w:rFonts w:ascii="仿宋" w:hAnsi="仿宋" w:eastAsia="仿宋" w:cs="仿宋"/>
                <w:sz w:val="23"/>
                <w:szCs w:val="23"/>
              </w:rPr>
            </w:pPr>
            <w:r>
              <w:rPr>
                <w:rFonts w:ascii="仿宋" w:hAnsi="仿宋" w:eastAsia="仿宋" w:cs="仿宋"/>
                <w:spacing w:val="-1"/>
                <w:sz w:val="23"/>
                <w:szCs w:val="23"/>
              </w:rPr>
              <w:t>27</w:t>
            </w:r>
          </w:p>
        </w:tc>
        <w:tc>
          <w:tcPr>
            <w:tcW w:w="8361" w:type="dxa"/>
            <w:tcBorders>
              <w:top w:val="single" w:color="000000" w:sz="2" w:space="0"/>
              <w:bottom w:val="single" w:color="000000" w:sz="2" w:space="0"/>
            </w:tcBorders>
            <w:vAlign w:val="top"/>
          </w:tcPr>
          <w:p>
            <w:pPr>
              <w:spacing w:before="130" w:line="230" w:lineRule="auto"/>
              <w:ind w:left="37"/>
              <w:rPr>
                <w:rFonts w:ascii="仿宋" w:hAnsi="仿宋" w:eastAsia="仿宋" w:cs="仿宋"/>
                <w:sz w:val="23"/>
                <w:szCs w:val="23"/>
              </w:rPr>
            </w:pPr>
            <w:r>
              <w:rPr>
                <w:rFonts w:ascii="仿宋" w:hAnsi="仿宋" w:eastAsia="仿宋" w:cs="仿宋"/>
                <w:spacing w:val="9"/>
                <w:sz w:val="23"/>
                <w:szCs w:val="23"/>
              </w:rPr>
              <w:t>推荐中标候选供应商的数量：</w:t>
            </w:r>
            <w:r>
              <w:rPr>
                <w:rFonts w:ascii="仿宋" w:hAnsi="仿宋" w:eastAsia="仿宋" w:cs="仿宋"/>
                <w:spacing w:val="8"/>
                <w:sz w:val="23"/>
                <w:szCs w:val="2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before="180" w:line="187" w:lineRule="auto"/>
              <w:ind w:left="284"/>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7"/>
                <w:sz w:val="23"/>
                <w:szCs w:val="23"/>
              </w:rPr>
              <w:t>7.1</w:t>
            </w:r>
          </w:p>
        </w:tc>
        <w:tc>
          <w:tcPr>
            <w:tcW w:w="8361" w:type="dxa"/>
            <w:tcBorders>
              <w:top w:val="single" w:color="000000" w:sz="2" w:space="0"/>
              <w:bottom w:val="single" w:color="000000" w:sz="2" w:space="0"/>
            </w:tcBorders>
            <w:vAlign w:val="top"/>
          </w:tcPr>
          <w:p>
            <w:pPr>
              <w:spacing w:before="139" w:line="229" w:lineRule="auto"/>
              <w:ind w:left="37"/>
              <w:rPr>
                <w:rFonts w:ascii="仿宋" w:hAnsi="仿宋" w:eastAsia="仿宋" w:cs="仿宋"/>
                <w:sz w:val="23"/>
                <w:szCs w:val="23"/>
              </w:rPr>
            </w:pPr>
            <w:r>
              <w:rPr>
                <w:rFonts w:ascii="仿宋" w:hAnsi="仿宋" w:eastAsia="仿宋" w:cs="仿宋"/>
                <w:spacing w:val="16"/>
                <w:sz w:val="23"/>
                <w:szCs w:val="23"/>
              </w:rPr>
              <w:t>采</w:t>
            </w:r>
            <w:r>
              <w:rPr>
                <w:rFonts w:ascii="仿宋" w:hAnsi="仿宋" w:eastAsia="仿宋" w:cs="仿宋"/>
                <w:spacing w:val="13"/>
                <w:sz w:val="23"/>
                <w:szCs w:val="23"/>
              </w:rPr>
              <w:t>购</w:t>
            </w:r>
            <w:r>
              <w:rPr>
                <w:rFonts w:ascii="仿宋" w:hAnsi="仿宋" w:eastAsia="仿宋" w:cs="仿宋"/>
                <w:spacing w:val="8"/>
                <w:sz w:val="23"/>
                <w:szCs w:val="23"/>
              </w:rPr>
              <w:t>单位是否委托评标小组直接确定成交人：</w:t>
            </w:r>
            <w:r>
              <w:rPr>
                <w:rFonts w:ascii="仿宋" w:hAnsi="仿宋" w:eastAsia="仿宋" w:cs="仿宋"/>
                <w:spacing w:val="8"/>
                <w:sz w:val="23"/>
                <w:szCs w:val="23"/>
                <w:u w:val="single" w:color="auto"/>
              </w:rPr>
              <w:t xml:space="preserve">否 </w:t>
            </w:r>
            <w:r>
              <w:rPr>
                <w:rFonts w:ascii="仿宋" w:hAnsi="仿宋" w:eastAsia="仿宋" w:cs="仿宋"/>
                <w:spacing w:val="8"/>
                <w:sz w:val="23"/>
                <w:szCs w:val="23"/>
              </w:rPr>
              <w:t xml:space="preserve"> (是、否)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293" w:lineRule="auto"/>
              <w:rPr>
                <w:rFonts w:ascii="Arial"/>
                <w:sz w:val="21"/>
              </w:rPr>
            </w:pPr>
          </w:p>
          <w:p>
            <w:pPr>
              <w:spacing w:line="294" w:lineRule="auto"/>
              <w:rPr>
                <w:rFonts w:ascii="Arial"/>
                <w:sz w:val="21"/>
              </w:rPr>
            </w:pPr>
          </w:p>
          <w:p>
            <w:pPr>
              <w:spacing w:before="75" w:line="187" w:lineRule="auto"/>
              <w:ind w:left="286"/>
              <w:rPr>
                <w:rFonts w:ascii="仿宋" w:hAnsi="仿宋" w:eastAsia="仿宋" w:cs="仿宋"/>
                <w:sz w:val="23"/>
                <w:szCs w:val="23"/>
              </w:rPr>
            </w:pPr>
            <w:r>
              <w:rPr>
                <w:rFonts w:ascii="仿宋" w:hAnsi="仿宋" w:eastAsia="仿宋" w:cs="仿宋"/>
                <w:spacing w:val="7"/>
                <w:sz w:val="23"/>
                <w:szCs w:val="23"/>
              </w:rPr>
              <w:t>31.</w:t>
            </w:r>
            <w:r>
              <w:rPr>
                <w:rFonts w:ascii="仿宋" w:hAnsi="仿宋" w:eastAsia="仿宋" w:cs="仿宋"/>
                <w:spacing w:val="6"/>
                <w:sz w:val="23"/>
                <w:szCs w:val="23"/>
              </w:rPr>
              <w:t>1</w:t>
            </w:r>
          </w:p>
        </w:tc>
        <w:tc>
          <w:tcPr>
            <w:tcW w:w="8361" w:type="dxa"/>
            <w:tcBorders>
              <w:top w:val="single" w:color="000000" w:sz="2" w:space="0"/>
              <w:bottom w:val="single" w:color="000000" w:sz="2" w:space="0"/>
            </w:tcBorders>
            <w:vAlign w:val="top"/>
          </w:tcPr>
          <w:p>
            <w:pPr>
              <w:spacing w:before="85" w:line="229" w:lineRule="auto"/>
              <w:ind w:left="4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4"/>
                <w:sz w:val="23"/>
                <w:szCs w:val="23"/>
                <w14:textFill>
                  <w14:solidFill>
                    <w14:schemeClr w14:val="tx1"/>
                  </w14:solidFill>
                </w14:textFill>
              </w:rPr>
              <w:t>履</w:t>
            </w:r>
            <w:r>
              <w:rPr>
                <w:rFonts w:ascii="仿宋" w:hAnsi="仿宋" w:eastAsia="仿宋" w:cs="仿宋"/>
                <w:color w:val="000000" w:themeColor="text1"/>
                <w:spacing w:val="12"/>
                <w:sz w:val="23"/>
                <w:szCs w:val="23"/>
                <w14:textFill>
                  <w14:solidFill>
                    <w14:schemeClr w14:val="tx1"/>
                  </w14:solidFill>
                </w14:textFill>
              </w:rPr>
              <w:t>约</w:t>
            </w:r>
            <w:r>
              <w:rPr>
                <w:rFonts w:ascii="仿宋" w:hAnsi="仿宋" w:eastAsia="仿宋" w:cs="仿宋"/>
                <w:color w:val="000000" w:themeColor="text1"/>
                <w:spacing w:val="7"/>
                <w:sz w:val="23"/>
                <w:szCs w:val="23"/>
                <w14:textFill>
                  <w14:solidFill>
                    <w14:schemeClr w14:val="tx1"/>
                  </w14:solidFill>
                </w14:textFill>
              </w:rPr>
              <w:t>保证金金额：</w:t>
            </w:r>
            <w:r>
              <w:rPr>
                <w:rFonts w:hint="eastAsia" w:ascii="Times New Roman" w:hAnsi="Times New Roman" w:eastAsia="仿宋"/>
                <w:b/>
                <w:bCs/>
                <w:color w:val="000000" w:themeColor="text1"/>
                <w:sz w:val="24"/>
                <w:lang w:eastAsia="zh-CN"/>
                <w14:textFill>
                  <w14:solidFill>
                    <w14:schemeClr w14:val="tx1"/>
                  </w14:solidFill>
                </w14:textFill>
              </w:rPr>
              <w:t>本项目不收取履约保证金</w:t>
            </w:r>
            <w:r>
              <w:rPr>
                <w:rFonts w:hint="default" w:ascii="Times New Roman" w:hAnsi="Times New Roman" w:eastAsia="仿宋"/>
                <w:color w:val="000000" w:themeColor="text1"/>
                <w:sz w:val="24"/>
                <w14:textFill>
                  <w14:solidFill>
                    <w14:schemeClr w14:val="tx1"/>
                  </w14:solidFill>
                </w14:textFill>
              </w:rPr>
              <w:t>。</w:t>
            </w:r>
          </w:p>
          <w:p>
            <w:pPr>
              <w:spacing w:before="74" w:line="227" w:lineRule="auto"/>
              <w:ind w:left="40"/>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6"/>
                <w:sz w:val="23"/>
                <w:szCs w:val="23"/>
                <w14:textFill>
                  <w14:solidFill>
                    <w14:schemeClr w14:val="tx1"/>
                  </w14:solidFill>
                </w14:textFill>
              </w:rPr>
              <w:t>履约</w:t>
            </w:r>
            <w:r>
              <w:rPr>
                <w:rFonts w:ascii="仿宋" w:hAnsi="仿宋" w:eastAsia="仿宋" w:cs="仿宋"/>
                <w:color w:val="000000" w:themeColor="text1"/>
                <w:spacing w:val="8"/>
                <w:sz w:val="23"/>
                <w:szCs w:val="23"/>
                <w14:textFill>
                  <w14:solidFill>
                    <w14:schemeClr w14:val="tx1"/>
                  </w14:solidFill>
                </w14:textFill>
              </w:rPr>
              <w:t>保证金形式：转账或电汇或保函或担保 (基本账户转出/出具)</w:t>
            </w:r>
          </w:p>
          <w:p>
            <w:pPr>
              <w:spacing w:before="77" w:line="229" w:lineRule="auto"/>
              <w:ind w:left="37"/>
              <w:rPr>
                <w:rFonts w:ascii="仿宋" w:hAnsi="仿宋" w:eastAsia="仿宋" w:cs="仿宋"/>
                <w:color w:val="000000" w:themeColor="text1"/>
                <w:sz w:val="23"/>
                <w:szCs w:val="23"/>
                <w14:textFill>
                  <w14:solidFill>
                    <w14:schemeClr w14:val="tx1"/>
                  </w14:solidFill>
                </w14:textFill>
              </w:rPr>
            </w:pPr>
            <w:r>
              <w:rPr>
                <w:rFonts w:ascii="仿宋" w:hAnsi="仿宋" w:eastAsia="仿宋" w:cs="仿宋"/>
                <w:color w:val="000000" w:themeColor="text1"/>
                <w:spacing w:val="16"/>
                <w:sz w:val="23"/>
                <w:szCs w:val="23"/>
                <w14:textFill>
                  <w14:solidFill>
                    <w14:schemeClr w14:val="tx1"/>
                  </w14:solidFill>
                </w14:textFill>
              </w:rPr>
              <w:t>提</w:t>
            </w:r>
            <w:r>
              <w:rPr>
                <w:rFonts w:ascii="仿宋" w:hAnsi="仿宋" w:eastAsia="仿宋" w:cs="仿宋"/>
                <w:color w:val="000000" w:themeColor="text1"/>
                <w:spacing w:val="11"/>
                <w:sz w:val="23"/>
                <w:szCs w:val="23"/>
                <w14:textFill>
                  <w14:solidFill>
                    <w14:schemeClr w14:val="tx1"/>
                  </w14:solidFill>
                </w14:textFill>
              </w:rPr>
              <w:t>交</w:t>
            </w:r>
            <w:r>
              <w:rPr>
                <w:rFonts w:ascii="仿宋" w:hAnsi="仿宋" w:eastAsia="仿宋" w:cs="仿宋"/>
                <w:color w:val="000000" w:themeColor="text1"/>
                <w:spacing w:val="8"/>
                <w:sz w:val="23"/>
                <w:szCs w:val="23"/>
                <w14:textFill>
                  <w14:solidFill>
                    <w14:schemeClr w14:val="tx1"/>
                  </w14:solidFill>
                </w14:textFill>
              </w:rPr>
              <w:t>履约保证金的时间：签订合同后 7 日历日</w:t>
            </w:r>
          </w:p>
          <w:p>
            <w:pPr>
              <w:spacing w:before="74" w:line="228" w:lineRule="auto"/>
              <w:ind w:left="40"/>
              <w:rPr>
                <w:rFonts w:ascii="仿宋" w:hAnsi="仿宋" w:eastAsia="仿宋" w:cs="仿宋"/>
                <w:sz w:val="23"/>
                <w:szCs w:val="23"/>
              </w:rPr>
            </w:pPr>
            <w:r>
              <w:rPr>
                <w:rFonts w:ascii="仿宋" w:hAnsi="仿宋" w:eastAsia="仿宋" w:cs="仿宋"/>
                <w:color w:val="000000" w:themeColor="text1"/>
                <w:spacing w:val="9"/>
                <w:sz w:val="23"/>
                <w:szCs w:val="23"/>
                <w14:textFill>
                  <w14:solidFill>
                    <w14:schemeClr w14:val="tx1"/>
                  </w14:solidFill>
                </w14:textFill>
              </w:rPr>
              <w:t>退</w:t>
            </w:r>
            <w:r>
              <w:rPr>
                <w:rFonts w:ascii="仿宋" w:hAnsi="仿宋" w:eastAsia="仿宋" w:cs="仿宋"/>
                <w:color w:val="000000" w:themeColor="text1"/>
                <w:spacing w:val="8"/>
                <w:sz w:val="23"/>
                <w:szCs w:val="23"/>
                <w14:textFill>
                  <w14:solidFill>
                    <w14:schemeClr w14:val="tx1"/>
                  </w14:solidFill>
                </w14:textFill>
              </w:rPr>
              <w:t>还时间：待质保期 (二年) 满且无质量问题后退还。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5" w:line="186" w:lineRule="auto"/>
              <w:ind w:left="406"/>
              <w:rPr>
                <w:rFonts w:ascii="仿宋" w:hAnsi="仿宋" w:eastAsia="仿宋" w:cs="仿宋"/>
                <w:sz w:val="23"/>
                <w:szCs w:val="23"/>
              </w:rPr>
            </w:pPr>
            <w:r>
              <w:rPr>
                <w:rFonts w:ascii="仿宋" w:hAnsi="仿宋" w:eastAsia="仿宋" w:cs="仿宋"/>
                <w:spacing w:val="-2"/>
                <w:sz w:val="23"/>
                <w:szCs w:val="23"/>
              </w:rPr>
              <w:t>32</w:t>
            </w:r>
          </w:p>
        </w:tc>
        <w:tc>
          <w:tcPr>
            <w:tcW w:w="8361" w:type="dxa"/>
            <w:tcBorders>
              <w:top w:val="single" w:color="000000" w:sz="2" w:space="0"/>
              <w:bottom w:val="single" w:color="000000" w:sz="2" w:space="0"/>
            </w:tcBorders>
            <w:vAlign w:val="top"/>
          </w:tcPr>
          <w:p>
            <w:pPr>
              <w:keepNext w:val="0"/>
              <w:keepLines w:val="0"/>
              <w:widowControl/>
              <w:suppressLineNumbers w:val="0"/>
              <w:jc w:val="left"/>
              <w:rPr>
                <w:color w:val="000000" w:themeColor="text1"/>
                <w14:textFill>
                  <w14:solidFill>
                    <w14:schemeClr w14:val="tx1"/>
                  </w14:solidFill>
                </w14:textFill>
              </w:rPr>
            </w:pPr>
            <w:r>
              <w:rPr>
                <w:rFonts w:ascii="仿宋" w:hAnsi="仿宋" w:eastAsia="仿宋" w:cs="仿宋"/>
                <w:snapToGrid w:val="0"/>
                <w:color w:val="000000" w:themeColor="text1"/>
                <w:kern w:val="0"/>
                <w:sz w:val="24"/>
                <w:szCs w:val="24"/>
                <w:lang w:val="en-US" w:eastAsia="zh-CN" w:bidi="ar"/>
                <w14:textFill>
                  <w14:solidFill>
                    <w14:schemeClr w14:val="tx1"/>
                  </w14:solidFill>
                </w14:textFill>
              </w:rPr>
              <w:t xml:space="preserve">代理服务费：参照[2015]299 号文计取（其他要求按国家标准执行） </w:t>
            </w:r>
          </w:p>
          <w:p>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 xml:space="preserve">1、100 万元以下的项目，按 1.5%收取。 </w:t>
            </w:r>
          </w:p>
          <w:p>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 xml:space="preserve">2、100 万元—500 万元的项目，按 1.1%收取。 </w:t>
            </w:r>
          </w:p>
          <w:p>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 xml:space="preserve">3、500 万元— 1000 万元的项目，按 0.8%收取。 </w:t>
            </w:r>
          </w:p>
          <w:p>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 xml:space="preserve">4、1000 万元—5000 万元的项目，按 0.5%收取。 </w:t>
            </w:r>
          </w:p>
          <w:p>
            <w:pPr>
              <w:keepNext w:val="0"/>
              <w:keepLines w:val="0"/>
              <w:widowControl/>
              <w:suppressLineNumbers w:val="0"/>
              <w:jc w:val="left"/>
              <w:rPr>
                <w:color w:val="000000" w:themeColor="text1"/>
                <w14:textFill>
                  <w14:solidFill>
                    <w14:schemeClr w14:val="tx1"/>
                  </w14:solidFill>
                </w14:textFill>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 xml:space="preserve">本项目招标代理服务费由中标人支付。 </w:t>
            </w:r>
          </w:p>
          <w:p>
            <w:pPr>
              <w:spacing w:before="11" w:line="228" w:lineRule="auto"/>
              <w:ind w:left="35"/>
              <w:rPr>
                <w:rFonts w:ascii="仿宋" w:hAnsi="仿宋" w:eastAsia="仿宋" w:cs="仿宋"/>
                <w:sz w:val="23"/>
                <w:szCs w:val="23"/>
              </w:rPr>
            </w:pPr>
            <w:r>
              <w:rPr>
                <w:rFonts w:hint="eastAsia" w:ascii="仿宋" w:hAnsi="仿宋" w:eastAsia="仿宋" w:cs="仿宋"/>
                <w:snapToGrid w:val="0"/>
                <w:color w:val="000000" w:themeColor="text1"/>
                <w:kern w:val="0"/>
                <w:sz w:val="24"/>
                <w:szCs w:val="24"/>
                <w:lang w:val="en-US" w:eastAsia="zh-CN" w:bidi="ar"/>
                <w14:textFill>
                  <w14:solidFill>
                    <w14:schemeClr w14:val="tx1"/>
                  </w14:solidFill>
                </w14:textFill>
              </w:rPr>
              <w:t>支付时间：领取中标通知书时一次性全额支付。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before="128" w:line="187" w:lineRule="auto"/>
              <w:ind w:left="286"/>
              <w:rPr>
                <w:rFonts w:ascii="仿宋" w:hAnsi="仿宋" w:eastAsia="仿宋" w:cs="仿宋"/>
                <w:sz w:val="23"/>
                <w:szCs w:val="23"/>
              </w:rPr>
            </w:pPr>
            <w:r>
              <w:rPr>
                <w:rFonts w:ascii="仿宋" w:hAnsi="仿宋" w:eastAsia="仿宋" w:cs="仿宋"/>
                <w:spacing w:val="7"/>
                <w:sz w:val="23"/>
                <w:szCs w:val="23"/>
              </w:rPr>
              <w:t>33.</w:t>
            </w:r>
            <w:r>
              <w:rPr>
                <w:rFonts w:ascii="仿宋" w:hAnsi="仿宋" w:eastAsia="仿宋" w:cs="仿宋"/>
                <w:spacing w:val="6"/>
                <w:sz w:val="23"/>
                <w:szCs w:val="23"/>
              </w:rPr>
              <w:t>1</w:t>
            </w:r>
          </w:p>
        </w:tc>
        <w:tc>
          <w:tcPr>
            <w:tcW w:w="8361" w:type="dxa"/>
            <w:tcBorders>
              <w:top w:val="single" w:color="000000" w:sz="2" w:space="0"/>
              <w:bottom w:val="single" w:color="000000" w:sz="2" w:space="0"/>
            </w:tcBorders>
            <w:vAlign w:val="top"/>
          </w:tcPr>
          <w:p>
            <w:pPr>
              <w:spacing w:before="88" w:line="226" w:lineRule="auto"/>
              <w:ind w:left="36"/>
              <w:rPr>
                <w:rFonts w:ascii="仿宋" w:hAnsi="仿宋" w:eastAsia="仿宋" w:cs="仿宋"/>
                <w:sz w:val="23"/>
                <w:szCs w:val="23"/>
              </w:rPr>
            </w:pPr>
            <w:r>
              <w:rPr>
                <w:rFonts w:ascii="仿宋" w:hAnsi="仿宋" w:eastAsia="仿宋" w:cs="仿宋"/>
                <w:spacing w:val="18"/>
                <w:sz w:val="23"/>
                <w:szCs w:val="23"/>
              </w:rPr>
              <w:t>本</w:t>
            </w:r>
            <w:r>
              <w:rPr>
                <w:rFonts w:ascii="仿宋" w:hAnsi="仿宋" w:eastAsia="仿宋" w:cs="仿宋"/>
                <w:spacing w:val="11"/>
                <w:sz w:val="23"/>
                <w:szCs w:val="23"/>
              </w:rPr>
              <w:t>项</w:t>
            </w:r>
            <w:r>
              <w:rPr>
                <w:rFonts w:ascii="仿宋" w:hAnsi="仿宋" w:eastAsia="仿宋" w:cs="仿宋"/>
                <w:spacing w:val="9"/>
                <w:sz w:val="23"/>
                <w:szCs w:val="23"/>
              </w:rPr>
              <w:t>目是否属于信用担保试点范围：否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283" w:lineRule="auto"/>
              <w:rPr>
                <w:rFonts w:ascii="Arial"/>
                <w:sz w:val="21"/>
              </w:rPr>
            </w:pPr>
          </w:p>
          <w:p>
            <w:pPr>
              <w:spacing w:before="75" w:line="186" w:lineRule="auto"/>
              <w:ind w:left="286"/>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3"/>
                <w:sz w:val="23"/>
                <w:szCs w:val="23"/>
              </w:rPr>
              <w:t>4.3</w:t>
            </w:r>
          </w:p>
        </w:tc>
        <w:tc>
          <w:tcPr>
            <w:tcW w:w="8361" w:type="dxa"/>
            <w:tcBorders>
              <w:top w:val="single" w:color="000000" w:sz="2" w:space="0"/>
              <w:bottom w:val="single" w:color="000000" w:sz="2" w:space="0"/>
            </w:tcBorders>
            <w:vAlign w:val="top"/>
          </w:tcPr>
          <w:p>
            <w:pPr>
              <w:spacing w:before="137" w:line="230" w:lineRule="auto"/>
              <w:ind w:left="42"/>
              <w:rPr>
                <w:rFonts w:ascii="仿宋" w:hAnsi="仿宋" w:eastAsia="仿宋" w:cs="仿宋"/>
                <w:sz w:val="23"/>
                <w:szCs w:val="23"/>
              </w:rPr>
            </w:pPr>
            <w:r>
              <w:rPr>
                <w:rFonts w:ascii="仿宋" w:hAnsi="仿宋" w:eastAsia="仿宋" w:cs="仿宋"/>
                <w:spacing w:val="9"/>
                <w:sz w:val="23"/>
                <w:szCs w:val="23"/>
              </w:rPr>
              <w:t>监管部门：喀什地区财政局政府采购管理办公</w:t>
            </w:r>
            <w:r>
              <w:rPr>
                <w:rFonts w:ascii="仿宋" w:hAnsi="仿宋" w:eastAsia="仿宋" w:cs="仿宋"/>
                <w:spacing w:val="7"/>
                <w:sz w:val="23"/>
                <w:szCs w:val="23"/>
              </w:rPr>
              <w:t>室</w:t>
            </w:r>
          </w:p>
          <w:p>
            <w:pPr>
              <w:spacing w:before="73" w:line="231" w:lineRule="auto"/>
              <w:ind w:left="42"/>
              <w:rPr>
                <w:rFonts w:hint="eastAsia" w:ascii="仿宋" w:hAnsi="仿宋" w:eastAsia="仿宋" w:cs="仿宋"/>
                <w:sz w:val="23"/>
                <w:szCs w:val="23"/>
                <w:lang w:eastAsia="zh-CN"/>
              </w:rPr>
            </w:pPr>
            <w:r>
              <w:rPr>
                <w:rFonts w:ascii="仿宋" w:hAnsi="仿宋" w:eastAsia="仿宋" w:cs="仿宋"/>
                <w:spacing w:val="10"/>
                <w:sz w:val="23"/>
                <w:szCs w:val="23"/>
              </w:rPr>
              <w:t>监督</w:t>
            </w:r>
            <w:r>
              <w:rPr>
                <w:rFonts w:ascii="仿宋" w:hAnsi="仿宋" w:eastAsia="仿宋" w:cs="仿宋"/>
                <w:spacing w:val="7"/>
                <w:sz w:val="23"/>
                <w:szCs w:val="23"/>
              </w:rPr>
              <w:t>投</w:t>
            </w:r>
            <w:r>
              <w:rPr>
                <w:rFonts w:ascii="仿宋" w:hAnsi="仿宋" w:eastAsia="仿宋" w:cs="仿宋"/>
                <w:spacing w:val="5"/>
                <w:sz w:val="23"/>
                <w:szCs w:val="23"/>
              </w:rPr>
              <w:t>诉电话：</w:t>
            </w:r>
            <w:r>
              <w:rPr>
                <w:rFonts w:hint="eastAsia" w:ascii="仿宋" w:hAnsi="仿宋" w:eastAsia="仿宋" w:cs="仿宋"/>
                <w:spacing w:val="5"/>
                <w:sz w:val="23"/>
                <w:szCs w:val="23"/>
                <w:lang w:eastAsia="zh-CN"/>
              </w:rPr>
              <w:t>0998-2597000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412" w:lineRule="auto"/>
              <w:rPr>
                <w:rFonts w:ascii="Arial"/>
                <w:sz w:val="21"/>
              </w:rPr>
            </w:pPr>
          </w:p>
          <w:p>
            <w:pPr>
              <w:spacing w:before="74" w:line="186" w:lineRule="auto"/>
              <w:ind w:left="286"/>
              <w:rPr>
                <w:rFonts w:ascii="仿宋" w:hAnsi="仿宋" w:eastAsia="仿宋" w:cs="仿宋"/>
                <w:sz w:val="23"/>
                <w:szCs w:val="23"/>
              </w:rPr>
            </w:pPr>
            <w:r>
              <w:rPr>
                <w:rFonts w:ascii="仿宋" w:hAnsi="仿宋" w:eastAsia="仿宋" w:cs="仿宋"/>
                <w:spacing w:val="6"/>
                <w:sz w:val="23"/>
                <w:szCs w:val="23"/>
              </w:rPr>
              <w:t>3</w:t>
            </w:r>
            <w:r>
              <w:rPr>
                <w:rFonts w:ascii="仿宋" w:hAnsi="仿宋" w:eastAsia="仿宋" w:cs="仿宋"/>
                <w:spacing w:val="3"/>
                <w:sz w:val="23"/>
                <w:szCs w:val="23"/>
              </w:rPr>
              <w:t>6.3</w:t>
            </w:r>
          </w:p>
        </w:tc>
        <w:tc>
          <w:tcPr>
            <w:tcW w:w="8361" w:type="dxa"/>
            <w:tcBorders>
              <w:top w:val="single" w:color="000000" w:sz="2" w:space="0"/>
              <w:bottom w:val="single" w:color="000000" w:sz="2" w:space="0"/>
            </w:tcBorders>
            <w:vAlign w:val="top"/>
          </w:tcPr>
          <w:p>
            <w:pPr>
              <w:spacing w:before="86" w:line="230" w:lineRule="auto"/>
              <w:ind w:left="32"/>
              <w:rPr>
                <w:rFonts w:hint="eastAsia" w:ascii="仿宋" w:hAnsi="仿宋" w:eastAsia="仿宋" w:cs="仿宋"/>
                <w:sz w:val="23"/>
                <w:szCs w:val="23"/>
                <w:lang w:eastAsia="zh-CN"/>
              </w:rPr>
            </w:pPr>
            <w:r>
              <w:rPr>
                <w:rFonts w:ascii="仿宋" w:hAnsi="仿宋" w:eastAsia="仿宋" w:cs="仿宋"/>
                <w:spacing w:val="14"/>
                <w:sz w:val="23"/>
                <w:szCs w:val="23"/>
              </w:rPr>
              <w:t>联</w:t>
            </w:r>
            <w:r>
              <w:rPr>
                <w:rFonts w:ascii="仿宋" w:hAnsi="仿宋" w:eastAsia="仿宋" w:cs="仿宋"/>
                <w:spacing w:val="9"/>
                <w:sz w:val="23"/>
                <w:szCs w:val="23"/>
              </w:rPr>
              <w:t>系部门：</w:t>
            </w:r>
            <w:r>
              <w:rPr>
                <w:rFonts w:hint="eastAsia" w:ascii="仿宋" w:hAnsi="仿宋" w:eastAsia="仿宋" w:cs="仿宋"/>
                <w:spacing w:val="9"/>
                <w:sz w:val="23"/>
                <w:szCs w:val="23"/>
                <w:lang w:eastAsia="zh-CN"/>
              </w:rPr>
              <w:t>新疆欣信嘉工程咨询有限公司</w:t>
            </w:r>
          </w:p>
          <w:p>
            <w:pPr>
              <w:spacing w:before="73" w:line="231" w:lineRule="auto"/>
              <w:ind w:left="32"/>
              <w:rPr>
                <w:rFonts w:hint="eastAsia" w:ascii="仿宋" w:hAnsi="仿宋" w:eastAsia="仿宋" w:cs="仿宋"/>
                <w:sz w:val="23"/>
                <w:szCs w:val="23"/>
                <w:lang w:eastAsia="zh-CN"/>
              </w:rPr>
            </w:pPr>
            <w:r>
              <w:rPr>
                <w:rFonts w:ascii="仿宋" w:hAnsi="仿宋" w:eastAsia="仿宋" w:cs="仿宋"/>
                <w:spacing w:val="16"/>
                <w:sz w:val="23"/>
                <w:szCs w:val="23"/>
              </w:rPr>
              <w:t>联系</w:t>
            </w:r>
            <w:r>
              <w:rPr>
                <w:rFonts w:ascii="仿宋" w:hAnsi="仿宋" w:eastAsia="仿宋" w:cs="仿宋"/>
                <w:spacing w:val="12"/>
                <w:sz w:val="23"/>
                <w:szCs w:val="23"/>
              </w:rPr>
              <w:t>地</w:t>
            </w:r>
            <w:r>
              <w:rPr>
                <w:rFonts w:ascii="仿宋" w:hAnsi="仿宋" w:eastAsia="仿宋" w:cs="仿宋"/>
                <w:spacing w:val="8"/>
                <w:sz w:val="23"/>
                <w:szCs w:val="23"/>
              </w:rPr>
              <w:t>址：</w:t>
            </w:r>
            <w:r>
              <w:rPr>
                <w:rFonts w:hint="eastAsia" w:ascii="仿宋" w:hAnsi="仿宋" w:eastAsia="仿宋" w:cs="仿宋"/>
                <w:spacing w:val="8"/>
                <w:sz w:val="23"/>
                <w:szCs w:val="23"/>
                <w:lang w:eastAsia="zh-CN"/>
              </w:rPr>
              <w:t>新疆喀什地区喀什经济开发区兵团分区总部大厦B座7层734室</w:t>
            </w:r>
          </w:p>
          <w:p>
            <w:pPr>
              <w:spacing w:before="73" w:line="226" w:lineRule="auto"/>
              <w:ind w:left="32"/>
              <w:rPr>
                <w:rFonts w:hint="eastAsia" w:ascii="仿宋" w:hAnsi="仿宋" w:eastAsia="仿宋" w:cs="仿宋"/>
                <w:sz w:val="23"/>
                <w:szCs w:val="23"/>
                <w:lang w:eastAsia="zh-CN"/>
              </w:rPr>
            </w:pPr>
            <w:r>
              <w:rPr>
                <w:rFonts w:ascii="仿宋" w:hAnsi="仿宋" w:eastAsia="仿宋" w:cs="仿宋"/>
                <w:spacing w:val="10"/>
                <w:sz w:val="23"/>
                <w:szCs w:val="23"/>
              </w:rPr>
              <w:t>联系</w:t>
            </w:r>
            <w:r>
              <w:rPr>
                <w:rFonts w:ascii="仿宋" w:hAnsi="仿宋" w:eastAsia="仿宋" w:cs="仿宋"/>
                <w:spacing w:val="6"/>
                <w:sz w:val="23"/>
                <w:szCs w:val="23"/>
              </w:rPr>
              <w:t>电</w:t>
            </w:r>
            <w:r>
              <w:rPr>
                <w:rFonts w:ascii="仿宋" w:hAnsi="仿宋" w:eastAsia="仿宋" w:cs="仿宋"/>
                <w:spacing w:val="5"/>
                <w:sz w:val="23"/>
                <w:szCs w:val="23"/>
              </w:rPr>
              <w:t>话：</w:t>
            </w:r>
            <w:r>
              <w:rPr>
                <w:rFonts w:hint="eastAsia" w:ascii="仿宋" w:hAnsi="仿宋" w:eastAsia="仿宋" w:cs="仿宋"/>
                <w:spacing w:val="5"/>
                <w:sz w:val="23"/>
                <w:szCs w:val="23"/>
                <w:lang w:eastAsia="zh-CN"/>
              </w:rPr>
              <w:t>19999298878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343" w:lineRule="auto"/>
              <w:rPr>
                <w:rFonts w:ascii="Arial"/>
                <w:sz w:val="21"/>
              </w:rPr>
            </w:pPr>
          </w:p>
          <w:p>
            <w:pPr>
              <w:spacing w:line="344" w:lineRule="auto"/>
              <w:rPr>
                <w:rFonts w:ascii="Arial"/>
                <w:sz w:val="21"/>
              </w:rPr>
            </w:pPr>
          </w:p>
          <w:p>
            <w:pPr>
              <w:spacing w:before="75" w:line="360" w:lineRule="exact"/>
              <w:ind w:left="291"/>
              <w:rPr>
                <w:rFonts w:ascii="仿宋" w:hAnsi="仿宋" w:eastAsia="仿宋" w:cs="仿宋"/>
                <w:sz w:val="23"/>
                <w:szCs w:val="23"/>
              </w:rPr>
            </w:pPr>
            <w:r>
              <w:rPr>
                <w:rFonts w:ascii="仿宋" w:hAnsi="仿宋" w:eastAsia="仿宋" w:cs="仿宋"/>
                <w:spacing w:val="1"/>
                <w:position w:val="8"/>
                <w:sz w:val="23"/>
                <w:szCs w:val="23"/>
              </w:rPr>
              <w:t>其他</w:t>
            </w:r>
          </w:p>
          <w:p>
            <w:pPr>
              <w:spacing w:line="230" w:lineRule="auto"/>
              <w:ind w:left="294"/>
              <w:rPr>
                <w:rFonts w:ascii="仿宋" w:hAnsi="仿宋" w:eastAsia="仿宋" w:cs="仿宋"/>
                <w:sz w:val="23"/>
                <w:szCs w:val="23"/>
              </w:rPr>
            </w:pPr>
            <w:r>
              <w:rPr>
                <w:rFonts w:ascii="仿宋" w:hAnsi="仿宋" w:eastAsia="仿宋" w:cs="仿宋"/>
                <w:spacing w:val="-1"/>
                <w:sz w:val="23"/>
                <w:szCs w:val="23"/>
              </w:rPr>
              <w:t>要</w:t>
            </w:r>
            <w:r>
              <w:rPr>
                <w:rFonts w:ascii="仿宋" w:hAnsi="仿宋" w:eastAsia="仿宋" w:cs="仿宋"/>
                <w:sz w:val="23"/>
                <w:szCs w:val="23"/>
              </w:rPr>
              <w:t>求</w:t>
            </w:r>
          </w:p>
        </w:tc>
        <w:tc>
          <w:tcPr>
            <w:tcW w:w="8361" w:type="dxa"/>
            <w:tcBorders>
              <w:top w:val="single" w:color="000000" w:sz="2" w:space="0"/>
              <w:bottom w:val="single" w:color="000000" w:sz="2" w:space="0"/>
            </w:tcBorders>
            <w:vAlign w:val="top"/>
          </w:tcPr>
          <w:p>
            <w:pPr>
              <w:spacing w:before="40" w:line="270" w:lineRule="auto"/>
              <w:ind w:left="43" w:right="25" w:hanging="13"/>
              <w:rPr>
                <w:rFonts w:hint="eastAsia" w:ascii="仿宋" w:hAnsi="仿宋" w:eastAsia="仿宋" w:cs="仿宋"/>
                <w:spacing w:val="6"/>
                <w:sz w:val="23"/>
                <w:szCs w:val="23"/>
                <w14:textOutline w14:w="4358" w14:cap="sq" w14:cmpd="sng">
                  <w14:solidFill>
                    <w14:srgbClr w14:val="000000"/>
                  </w14:solidFill>
                  <w14:prstDash w14:val="solid"/>
                  <w14:bevel/>
                </w14:textOutline>
              </w:rPr>
            </w:pPr>
            <w:r>
              <w:rPr>
                <w:rFonts w:ascii="仿宋" w:hAnsi="仿宋" w:eastAsia="仿宋" w:cs="仿宋"/>
                <w:spacing w:val="12"/>
                <w:sz w:val="23"/>
                <w:szCs w:val="23"/>
                <w14:textOutline w14:w="4358" w14:cap="sq" w14:cmpd="sng">
                  <w14:solidFill>
                    <w14:srgbClr w14:val="000000"/>
                  </w14:solidFill>
                  <w14:prstDash w14:val="solid"/>
                  <w14:bevel/>
                </w14:textOutline>
              </w:rPr>
              <w:t>1、</w:t>
            </w:r>
            <w:r>
              <w:rPr>
                <w:rFonts w:ascii="仿宋" w:hAnsi="仿宋" w:eastAsia="仿宋" w:cs="仿宋"/>
                <w:spacing w:val="11"/>
                <w:sz w:val="23"/>
                <w:szCs w:val="23"/>
                <w14:textOutline w14:w="4358" w14:cap="sq" w14:cmpd="sng">
                  <w14:solidFill>
                    <w14:srgbClr w14:val="000000"/>
                  </w14:solidFill>
                  <w14:prstDash w14:val="solid"/>
                  <w14:bevel/>
                </w14:textOutline>
              </w:rPr>
              <w:t>本</w:t>
            </w:r>
            <w:r>
              <w:rPr>
                <w:rFonts w:ascii="仿宋" w:hAnsi="仿宋" w:eastAsia="仿宋" w:cs="仿宋"/>
                <w:spacing w:val="6"/>
                <w:sz w:val="23"/>
                <w:szCs w:val="23"/>
                <w14:textOutline w14:w="4358" w14:cap="sq" w14:cmpd="sng">
                  <w14:solidFill>
                    <w14:srgbClr w14:val="000000"/>
                  </w14:solidFill>
                  <w14:prstDash w14:val="solid"/>
                  <w14:bevel/>
                </w14:textOutline>
              </w:rPr>
              <w:t>项目的付款方式为：</w:t>
            </w:r>
            <w:r>
              <w:rPr>
                <w:rFonts w:hint="eastAsia" w:ascii="仿宋" w:hAnsi="仿宋" w:eastAsia="仿宋" w:cs="仿宋"/>
                <w:spacing w:val="1"/>
                <w:sz w:val="23"/>
                <w:szCs w:val="23"/>
                <w:lang w:val="en-US" w:eastAsia="zh-CN"/>
              </w:rPr>
              <w:t>签订合同后付合同总价的30%；所有设备及货物送达业主指定地点后并经清点验收后付合同总价的40%；本项目要求的所有设备及货物供货、安装调试完成经验收合格后付尾款30%（具体以签订合同为主）。</w:t>
            </w:r>
          </w:p>
          <w:p>
            <w:pPr>
              <w:spacing w:before="40" w:line="270" w:lineRule="auto"/>
              <w:ind w:left="43" w:right="25" w:hanging="13"/>
              <w:rPr>
                <w:rFonts w:hint="eastAsia" w:ascii="仿宋" w:hAnsi="仿宋" w:eastAsia="仿宋_GB2312" w:cs="仿宋"/>
                <w:sz w:val="23"/>
                <w:szCs w:val="23"/>
                <w:lang w:eastAsia="zh-CN"/>
              </w:rPr>
            </w:pPr>
            <w:r>
              <w:rPr>
                <w:rFonts w:ascii="仿宋" w:hAnsi="仿宋" w:eastAsia="仿宋" w:cs="仿宋"/>
                <w:spacing w:val="1"/>
                <w:sz w:val="23"/>
                <w:szCs w:val="23"/>
                <w14:textOutline w14:w="4358" w14:cap="sq" w14:cmpd="sng">
                  <w14:solidFill>
                    <w14:srgbClr w14:val="000000"/>
                  </w14:solidFill>
                  <w14:prstDash w14:val="solid"/>
                  <w14:bevel/>
                </w14:textOutline>
              </w:rPr>
              <w:t>2、交货期：</w:t>
            </w:r>
            <w:r>
              <w:rPr>
                <w:rFonts w:hint="eastAsia" w:ascii="仿宋_GB2312" w:hAnsi="仿宋_GB2312" w:eastAsia="仿宋_GB2312" w:cs="仿宋_GB2312"/>
                <w:color w:val="auto"/>
                <w:kern w:val="0"/>
                <w:sz w:val="24"/>
                <w:szCs w:val="24"/>
                <w:lang w:bidi="ar"/>
              </w:rPr>
              <w:t>签订采购合同之日</w:t>
            </w:r>
            <w:r>
              <w:rPr>
                <w:rFonts w:hint="eastAsia" w:ascii="仿宋_GB2312" w:hAnsi="仿宋_GB2312" w:eastAsia="仿宋_GB2312" w:cs="仿宋_GB2312"/>
                <w:color w:val="000000"/>
                <w:kern w:val="0"/>
                <w:sz w:val="24"/>
                <w:szCs w:val="24"/>
                <w:lang w:bidi="ar"/>
              </w:rPr>
              <w:t>起</w:t>
            </w:r>
            <w:r>
              <w:rPr>
                <w:rFonts w:hint="eastAsia" w:ascii="仿宋_GB2312" w:hAnsi="仿宋_GB2312" w:eastAsia="仿宋_GB2312" w:cs="仿宋_GB2312"/>
                <w:color w:val="000000"/>
                <w:kern w:val="0"/>
                <w:sz w:val="24"/>
                <w:szCs w:val="24"/>
                <w:u w:val="single"/>
                <w:lang w:val="en-US" w:eastAsia="zh-CN" w:bidi="ar"/>
              </w:rPr>
              <w:t>30日</w:t>
            </w:r>
            <w:r>
              <w:rPr>
                <w:rFonts w:hint="eastAsia" w:ascii="仿宋_GB2312" w:hAnsi="仿宋_GB2312" w:eastAsia="仿宋_GB2312" w:cs="仿宋_GB2312"/>
                <w:color w:val="000000"/>
                <w:kern w:val="0"/>
                <w:sz w:val="24"/>
                <w:szCs w:val="24"/>
                <w:lang w:val="en-US" w:eastAsia="zh-CN" w:bidi="ar"/>
              </w:rPr>
              <w:t>历日</w:t>
            </w:r>
            <w:r>
              <w:rPr>
                <w:rFonts w:hint="eastAsia" w:ascii="仿宋_GB2312" w:hAnsi="仿宋_GB2312" w:eastAsia="仿宋_GB2312" w:cs="仿宋_GB2312"/>
                <w:color w:val="auto"/>
                <w:kern w:val="0"/>
                <w:sz w:val="24"/>
                <w:szCs w:val="24"/>
                <w:lang w:val="en-US" w:eastAsia="zh-CN" w:bidi="ar"/>
              </w:rPr>
              <w:t>内完成供货、安装、调试、实训室调试、人员培训（具体以签订合同为准）</w:t>
            </w:r>
            <w:r>
              <w:rPr>
                <w:rFonts w:hint="eastAsia" w:ascii="仿宋_GB2312" w:hAnsi="仿宋_GB2312" w:eastAsia="仿宋_GB2312" w:cs="仿宋_GB2312"/>
                <w:color w:val="auto"/>
                <w:kern w:val="0"/>
                <w:sz w:val="24"/>
                <w:szCs w:val="24"/>
                <w:lang w:bidi="ar"/>
              </w:rPr>
              <w:t>。因不可抗拒力所导致的交货,服务及付款延迟等按照《中华人民共和国</w:t>
            </w:r>
            <w:r>
              <w:rPr>
                <w:rFonts w:hint="eastAsia" w:ascii="仿宋_GB2312" w:hAnsi="仿宋_GB2312" w:eastAsia="仿宋_GB2312" w:cs="仿宋_GB2312"/>
                <w:color w:val="auto"/>
                <w:kern w:val="0"/>
                <w:sz w:val="24"/>
                <w:szCs w:val="24"/>
                <w:lang w:val="en-US" w:eastAsia="zh-CN" w:bidi="ar"/>
              </w:rPr>
              <w:t>民法典</w:t>
            </w:r>
            <w:r>
              <w:rPr>
                <w:rFonts w:hint="eastAsia" w:ascii="仿宋_GB2312" w:hAnsi="仿宋_GB2312" w:eastAsia="仿宋_GB2312" w:cs="仿宋_GB2312"/>
                <w:color w:val="auto"/>
                <w:kern w:val="0"/>
                <w:sz w:val="24"/>
                <w:szCs w:val="24"/>
                <w:lang w:bidi="ar"/>
              </w:rPr>
              <w:t>》有关条文处理</w:t>
            </w:r>
            <w:r>
              <w:rPr>
                <w:rFonts w:hint="eastAsia" w:ascii="仿宋_GB2312" w:hAnsi="仿宋_GB2312" w:eastAsia="仿宋_GB2312" w:cs="仿宋_GB2312"/>
                <w:color w:val="auto"/>
                <w:kern w:val="0"/>
                <w:sz w:val="24"/>
                <w:szCs w:val="24"/>
                <w:lang w:eastAsia="zh-CN" w:bidi="ar"/>
              </w:rPr>
              <w:t>。</w:t>
            </w:r>
          </w:p>
          <w:p>
            <w:pPr>
              <w:spacing w:before="63" w:line="225" w:lineRule="auto"/>
              <w:ind w:left="32"/>
              <w:rPr>
                <w:rFonts w:ascii="仿宋" w:hAnsi="仿宋" w:eastAsia="仿宋" w:cs="仿宋"/>
                <w:sz w:val="23"/>
                <w:szCs w:val="23"/>
              </w:rPr>
            </w:pPr>
            <w:r>
              <w:rPr>
                <w:rFonts w:ascii="仿宋" w:hAnsi="仿宋" w:eastAsia="仿宋" w:cs="仿宋"/>
                <w:spacing w:val="4"/>
                <w:sz w:val="23"/>
                <w:szCs w:val="23"/>
                <w14:textOutline w14:w="4358" w14:cap="sq" w14:cmpd="sng">
                  <w14:solidFill>
                    <w14:srgbClr w14:val="000000"/>
                  </w14:solidFill>
                  <w14:prstDash w14:val="solid"/>
                  <w14:bevel/>
                </w14:textOutline>
              </w:rPr>
              <w:t>3、交货地点：</w:t>
            </w:r>
            <w:r>
              <w:rPr>
                <w:rFonts w:hint="eastAsia" w:ascii="仿宋_GB2312" w:hAnsi="仿宋_GB2312" w:eastAsia="仿宋_GB2312" w:cs="仿宋_GB2312"/>
                <w:color w:val="000000"/>
                <w:kern w:val="0"/>
                <w:sz w:val="24"/>
                <w:szCs w:val="24"/>
                <w:lang w:val="en-US" w:eastAsia="zh-CN" w:bidi="ar"/>
              </w:rPr>
              <w:t>喀什地区疾病预防控制中心</w:t>
            </w:r>
            <w:r>
              <w:rPr>
                <w:rFonts w:hint="eastAsia" w:ascii="仿宋_GB2312" w:hAnsi="仿宋_GB2312" w:eastAsia="仿宋_GB2312" w:cs="仿宋_GB2312"/>
                <w:color w:val="auto"/>
                <w:kern w:val="0"/>
                <w:sz w:val="24"/>
                <w:szCs w:val="24"/>
                <w:lang w:val="en-US" w:eastAsia="zh-CN" w:bidi="ar"/>
              </w:rPr>
              <w:t>（具体以签订合同为准）</w:t>
            </w:r>
            <w:r>
              <w:rPr>
                <w:rFonts w:hint="eastAsia" w:ascii="仿宋_GB2312" w:hAnsi="仿宋_GB2312" w:eastAsia="仿宋_GB2312" w:cs="仿宋_GB2312"/>
                <w:color w:val="auto"/>
                <w:kern w:val="0"/>
                <w:sz w:val="24"/>
                <w:szCs w:val="24"/>
                <w:lang w:bidi="ar"/>
              </w:rPr>
              <w:t>。供方负责免费运输、卸货到指定地点</w:t>
            </w:r>
            <w:r>
              <w:rPr>
                <w:rFonts w:hint="eastAsia" w:ascii="仿宋_GB2312" w:hAnsi="仿宋_GB2312" w:eastAsia="仿宋_GB2312" w:cs="仿宋_GB2312"/>
                <w:color w:val="auto"/>
                <w:kern w:val="0"/>
                <w:sz w:val="24"/>
                <w:szCs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99" w:type="dxa"/>
            <w:gridSpan w:val="2"/>
            <w:tcBorders>
              <w:top w:val="single" w:color="000000" w:sz="2" w:space="0"/>
              <w:bottom w:val="single" w:color="000000" w:sz="2" w:space="0"/>
            </w:tcBorders>
            <w:vAlign w:val="top"/>
          </w:tcPr>
          <w:p>
            <w:pPr>
              <w:spacing w:before="169" w:line="231" w:lineRule="auto"/>
              <w:ind w:left="41"/>
              <w:rPr>
                <w:rFonts w:ascii="仿宋" w:hAnsi="仿宋" w:eastAsia="仿宋" w:cs="仿宋"/>
                <w:sz w:val="23"/>
                <w:szCs w:val="23"/>
              </w:rPr>
            </w:pPr>
            <w:r>
              <w:rPr>
                <w:rFonts w:ascii="仿宋" w:hAnsi="仿宋" w:eastAsia="仿宋" w:cs="仿宋"/>
                <w:spacing w:val="16"/>
                <w:sz w:val="23"/>
                <w:szCs w:val="23"/>
              </w:rPr>
              <w:t>适</w:t>
            </w:r>
            <w:r>
              <w:rPr>
                <w:rFonts w:ascii="仿宋" w:hAnsi="仿宋" w:eastAsia="仿宋" w:cs="仿宋"/>
                <w:spacing w:val="10"/>
                <w:sz w:val="23"/>
                <w:szCs w:val="23"/>
              </w:rPr>
              <w:t>用</w:t>
            </w:r>
            <w:r>
              <w:rPr>
                <w:rFonts w:ascii="仿宋" w:hAnsi="仿宋" w:eastAsia="仿宋" w:cs="仿宋"/>
                <w:spacing w:val="8"/>
                <w:sz w:val="23"/>
                <w:szCs w:val="23"/>
              </w:rPr>
              <w:t>于本投标人须知的额外增加的变动：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38" w:type="dxa"/>
            <w:tcBorders>
              <w:top w:val="single" w:color="000000" w:sz="2" w:space="0"/>
              <w:bottom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75" w:line="187" w:lineRule="auto"/>
              <w:ind w:left="479"/>
              <w:rPr>
                <w:rFonts w:ascii="仿宋" w:hAnsi="仿宋" w:eastAsia="仿宋" w:cs="仿宋"/>
                <w:sz w:val="23"/>
                <w:szCs w:val="23"/>
              </w:rPr>
            </w:pPr>
            <w:r>
              <w:rPr>
                <w:rFonts w:ascii="仿宋" w:hAnsi="仿宋" w:eastAsia="仿宋" w:cs="仿宋"/>
                <w:sz w:val="23"/>
                <w:szCs w:val="23"/>
              </w:rPr>
              <w:t>1</w:t>
            </w:r>
          </w:p>
        </w:tc>
        <w:tc>
          <w:tcPr>
            <w:tcW w:w="8361" w:type="dxa"/>
            <w:tcBorders>
              <w:top w:val="single" w:color="000000" w:sz="2" w:space="0"/>
              <w:bottom w:val="single" w:color="000000" w:sz="2" w:space="0"/>
            </w:tcBorders>
            <w:vAlign w:val="top"/>
          </w:tcPr>
          <w:p>
            <w:pPr>
              <w:spacing w:before="88" w:line="231" w:lineRule="auto"/>
              <w:ind w:left="35"/>
              <w:rPr>
                <w:rFonts w:ascii="仿宋" w:hAnsi="仿宋" w:eastAsia="仿宋" w:cs="仿宋"/>
                <w:sz w:val="23"/>
                <w:szCs w:val="23"/>
              </w:rPr>
            </w:pPr>
            <w:r>
              <w:rPr>
                <w:rFonts w:ascii="仿宋" w:hAnsi="仿宋" w:eastAsia="仿宋" w:cs="仿宋"/>
                <w:spacing w:val="15"/>
                <w:sz w:val="23"/>
                <w:szCs w:val="23"/>
                <w14:textOutline w14:w="4358" w14:cap="sq" w14:cmpd="sng">
                  <w14:solidFill>
                    <w14:srgbClr w14:val="000000"/>
                  </w14:solidFill>
                  <w14:prstDash w14:val="solid"/>
                  <w14:bevel/>
                </w14:textOutline>
              </w:rPr>
              <w:t>基</w:t>
            </w:r>
            <w:r>
              <w:rPr>
                <w:rFonts w:ascii="仿宋" w:hAnsi="仿宋" w:eastAsia="仿宋" w:cs="仿宋"/>
                <w:spacing w:val="8"/>
                <w:sz w:val="23"/>
                <w:szCs w:val="23"/>
                <w14:textOutline w14:w="4358" w14:cap="sq" w14:cmpd="sng">
                  <w14:solidFill>
                    <w14:srgbClr w14:val="000000"/>
                  </w14:solidFill>
                  <w14:prstDash w14:val="solid"/>
                  <w14:bevel/>
                </w14:textOutline>
              </w:rPr>
              <w:t>本资格、资信证明文件：</w:t>
            </w:r>
          </w:p>
          <w:p>
            <w:pPr>
              <w:spacing w:before="72" w:line="231" w:lineRule="auto"/>
              <w:ind w:left="7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(1)有效营业执照等证明文件</w:t>
            </w:r>
            <w:r>
              <w:rPr>
                <w:rFonts w:ascii="仿宋" w:hAnsi="仿宋" w:eastAsia="仿宋" w:cs="仿宋"/>
                <w:spacing w:val="6"/>
                <w:sz w:val="23"/>
                <w:szCs w:val="23"/>
              </w:rPr>
              <w:t xml:space="preserve"> </w:t>
            </w:r>
            <w:r>
              <w:rPr>
                <w:rFonts w:ascii="仿宋" w:hAnsi="仿宋" w:eastAsia="仿宋" w:cs="仿宋"/>
                <w:spacing w:val="2"/>
                <w:sz w:val="23"/>
                <w:szCs w:val="23"/>
                <w14:textOutline w14:w="4358" w14:cap="sq" w14:cmpd="sng">
                  <w14:solidFill>
                    <w14:srgbClr w14:val="000000"/>
                  </w14:solidFill>
                  <w14:prstDash w14:val="solid"/>
                  <w14:bevel/>
                </w14:textOutline>
              </w:rPr>
              <w:t>：</w:t>
            </w:r>
          </w:p>
          <w:p>
            <w:pPr>
              <w:spacing w:before="72" w:line="289" w:lineRule="auto"/>
              <w:ind w:left="34" w:right="10"/>
              <w:rPr>
                <w:rFonts w:ascii="仿宋" w:hAnsi="仿宋" w:eastAsia="仿宋" w:cs="仿宋"/>
                <w:spacing w:val="8"/>
                <w:sz w:val="23"/>
                <w:szCs w:val="23"/>
              </w:rPr>
            </w:pPr>
            <w:r>
              <w:rPr>
                <w:rFonts w:ascii="仿宋" w:hAnsi="仿宋" w:eastAsia="仿宋" w:cs="仿宋"/>
                <w:spacing w:val="9"/>
                <w:sz w:val="23"/>
                <w:szCs w:val="23"/>
              </w:rPr>
              <w:t>投标人是企业 (包括合伙企业) 的，应提供其在工商部门注册的有效“营业执</w:t>
            </w:r>
            <w:r>
              <w:rPr>
                <w:rFonts w:ascii="仿宋" w:hAnsi="仿宋" w:eastAsia="仿宋" w:cs="仿宋"/>
                <w:sz w:val="23"/>
                <w:szCs w:val="23"/>
              </w:rPr>
              <w:t xml:space="preserve"> </w:t>
            </w:r>
            <w:r>
              <w:rPr>
                <w:rFonts w:ascii="仿宋" w:hAnsi="仿宋" w:eastAsia="仿宋" w:cs="仿宋"/>
                <w:spacing w:val="14"/>
                <w:sz w:val="23"/>
                <w:szCs w:val="23"/>
              </w:rPr>
              <w:t>照”</w:t>
            </w:r>
            <w:r>
              <w:rPr>
                <w:rFonts w:ascii="仿宋" w:hAnsi="仿宋" w:eastAsia="仿宋" w:cs="仿宋"/>
                <w:spacing w:val="10"/>
                <w:sz w:val="23"/>
                <w:szCs w:val="23"/>
              </w:rPr>
              <w:t>复</w:t>
            </w:r>
            <w:r>
              <w:rPr>
                <w:rFonts w:ascii="仿宋" w:hAnsi="仿宋" w:eastAsia="仿宋" w:cs="仿宋"/>
                <w:spacing w:val="7"/>
                <w:sz w:val="23"/>
                <w:szCs w:val="23"/>
              </w:rPr>
              <w:t>印件；投标人是事业单位的，应提供其有效的“事业单位法人证书”复印</w:t>
            </w:r>
            <w:r>
              <w:rPr>
                <w:rFonts w:ascii="仿宋" w:hAnsi="仿宋" w:eastAsia="仿宋" w:cs="仿宋"/>
                <w:sz w:val="23"/>
                <w:szCs w:val="23"/>
              </w:rPr>
              <w:t xml:space="preserve"> </w:t>
            </w:r>
            <w:r>
              <w:rPr>
                <w:rFonts w:ascii="仿宋" w:hAnsi="仿宋" w:eastAsia="仿宋" w:cs="仿宋"/>
                <w:spacing w:val="8"/>
                <w:sz w:val="23"/>
                <w:szCs w:val="23"/>
              </w:rPr>
              <w:t>件；投标人是非企业专业服务机构的，应提供其有效的“执业许可证”复印件</w:t>
            </w:r>
            <w:r>
              <w:rPr>
                <w:rFonts w:ascii="仿宋" w:hAnsi="仿宋" w:eastAsia="仿宋" w:cs="仿宋"/>
                <w:spacing w:val="5"/>
                <w:sz w:val="23"/>
                <w:szCs w:val="23"/>
              </w:rPr>
              <w:t>；</w:t>
            </w:r>
            <w:r>
              <w:rPr>
                <w:rFonts w:ascii="仿宋" w:hAnsi="仿宋" w:eastAsia="仿宋" w:cs="仿宋"/>
                <w:sz w:val="23"/>
                <w:szCs w:val="23"/>
              </w:rPr>
              <w:t xml:space="preserve"> </w:t>
            </w:r>
            <w:r>
              <w:rPr>
                <w:rFonts w:ascii="仿宋" w:hAnsi="仿宋" w:eastAsia="仿宋" w:cs="仿宋"/>
                <w:spacing w:val="14"/>
                <w:sz w:val="23"/>
                <w:szCs w:val="23"/>
              </w:rPr>
              <w:t>投标</w:t>
            </w:r>
            <w:r>
              <w:rPr>
                <w:rFonts w:ascii="仿宋" w:hAnsi="仿宋" w:eastAsia="仿宋" w:cs="仿宋"/>
                <w:spacing w:val="10"/>
                <w:sz w:val="23"/>
                <w:szCs w:val="23"/>
              </w:rPr>
              <w:t>人</w:t>
            </w:r>
            <w:r>
              <w:rPr>
                <w:rFonts w:ascii="仿宋" w:hAnsi="仿宋" w:eastAsia="仿宋" w:cs="仿宋"/>
                <w:spacing w:val="7"/>
                <w:sz w:val="23"/>
                <w:szCs w:val="23"/>
              </w:rPr>
              <w:t>是民办非企业单位的，应提供其有效的“登记证书”复印件；投标人是个</w:t>
            </w:r>
            <w:r>
              <w:rPr>
                <w:rFonts w:ascii="仿宋" w:hAnsi="仿宋" w:eastAsia="仿宋" w:cs="仿宋"/>
                <w:sz w:val="23"/>
                <w:szCs w:val="23"/>
              </w:rPr>
              <w:t xml:space="preserve"> </w:t>
            </w:r>
            <w:r>
              <w:rPr>
                <w:rFonts w:ascii="仿宋" w:hAnsi="仿宋" w:eastAsia="仿宋" w:cs="仿宋"/>
                <w:spacing w:val="14"/>
                <w:sz w:val="23"/>
                <w:szCs w:val="23"/>
              </w:rPr>
              <w:t>体工</w:t>
            </w:r>
            <w:r>
              <w:rPr>
                <w:rFonts w:ascii="仿宋" w:hAnsi="仿宋" w:eastAsia="仿宋" w:cs="仿宋"/>
                <w:spacing w:val="10"/>
                <w:sz w:val="23"/>
                <w:szCs w:val="23"/>
              </w:rPr>
              <w:t>商</w:t>
            </w:r>
            <w:r>
              <w:rPr>
                <w:rFonts w:ascii="仿宋" w:hAnsi="仿宋" w:eastAsia="仿宋" w:cs="仿宋"/>
                <w:spacing w:val="7"/>
                <w:sz w:val="23"/>
                <w:szCs w:val="23"/>
              </w:rPr>
              <w:t>户的，应提供其有效的“营业执照”复印件；投标人是自然人的，应提供</w:t>
            </w:r>
            <w:r>
              <w:rPr>
                <w:rFonts w:ascii="仿宋" w:hAnsi="仿宋" w:eastAsia="仿宋" w:cs="仿宋"/>
                <w:sz w:val="23"/>
                <w:szCs w:val="23"/>
              </w:rPr>
              <w:t xml:space="preserve"> </w:t>
            </w:r>
            <w:r>
              <w:rPr>
                <w:rFonts w:ascii="仿宋" w:hAnsi="仿宋" w:eastAsia="仿宋" w:cs="仿宋"/>
                <w:spacing w:val="12"/>
                <w:sz w:val="23"/>
                <w:szCs w:val="23"/>
              </w:rPr>
              <w:t>其</w:t>
            </w:r>
            <w:r>
              <w:rPr>
                <w:rFonts w:ascii="仿宋" w:hAnsi="仿宋" w:eastAsia="仿宋" w:cs="仿宋"/>
                <w:spacing w:val="8"/>
                <w:sz w:val="23"/>
                <w:szCs w:val="23"/>
              </w:rPr>
              <w:t>有效的自然人身份证明复印件；</w:t>
            </w:r>
          </w:p>
          <w:p>
            <w:pPr>
              <w:pStyle w:val="2"/>
              <w:spacing w:before="0"/>
              <w:ind w:firstLine="0"/>
              <w:jc w:val="both"/>
            </w:pP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hint="eastAsia" w:ascii="仿宋" w:hAnsi="仿宋" w:eastAsia="仿宋" w:cs="仿宋"/>
                <w:spacing w:val="7"/>
                <w:sz w:val="23"/>
                <w:szCs w:val="23"/>
                <w:lang w:val="en-US" w:eastAsia="zh-CN"/>
                <w14:textOutline w14:w="4358" w14:cap="sq" w14:cmpd="sng">
                  <w14:solidFill>
                    <w14:srgbClr w14:val="000000"/>
                  </w14:solidFill>
                  <w14:prstDash w14:val="solid"/>
                  <w14:bevel/>
                </w14:textOutline>
              </w:rPr>
              <w:t>2</w:t>
            </w:r>
            <w:r>
              <w:rPr>
                <w:rFonts w:ascii="仿宋" w:hAnsi="仿宋" w:eastAsia="仿宋" w:cs="仿宋"/>
                <w:spacing w:val="7"/>
                <w:sz w:val="23"/>
                <w:szCs w:val="23"/>
                <w14:textOutline w14:w="4358" w14:cap="sq" w14:cmpd="sng">
                  <w14:solidFill>
                    <w14:srgbClr w14:val="000000"/>
                  </w14:solidFill>
                  <w14:prstDash w14:val="solid"/>
                  <w14:bevel/>
                </w14:textOutline>
              </w:rPr>
              <w:t>)</w:t>
            </w:r>
            <w:r>
              <w:rPr>
                <w:rFonts w:ascii="仿宋" w:hAnsi="仿宋" w:eastAsia="仿宋" w:cs="仿宋"/>
                <w:spacing w:val="7"/>
                <w:sz w:val="23"/>
                <w:szCs w:val="23"/>
              </w:rPr>
              <w:t xml:space="preserve"> </w:t>
            </w:r>
            <w:r>
              <w:rPr>
                <w:rFonts w:ascii="仿宋" w:hAnsi="仿宋" w:eastAsia="仿宋" w:cs="仿宋"/>
                <w:spacing w:val="7"/>
                <w:sz w:val="23"/>
                <w:szCs w:val="23"/>
                <w14:textOutline w14:w="4358" w14:cap="sq" w14:cmpd="sng">
                  <w14:solidFill>
                    <w14:srgbClr w14:val="000000"/>
                  </w14:solidFill>
                  <w14:prstDash w14:val="solid"/>
                  <w14:bevel/>
                </w14:textOutline>
              </w:rPr>
              <w:t>投标人针对投标人限制行为的声明；</w:t>
            </w:r>
            <w:r>
              <w:rPr>
                <w:rFonts w:ascii="仿宋" w:hAnsi="仿宋" w:eastAsia="仿宋" w:cs="仿宋"/>
                <w:spacing w:val="7"/>
                <w:sz w:val="23"/>
                <w:szCs w:val="23"/>
              </w:rPr>
              <w:t xml:space="preserve"> (单位负责人为同一人或者存在直接</w:t>
            </w:r>
            <w:r>
              <w:rPr>
                <w:rFonts w:ascii="仿宋" w:hAnsi="仿宋" w:eastAsia="仿宋" w:cs="仿宋"/>
                <w:spacing w:val="3"/>
                <w:sz w:val="23"/>
                <w:szCs w:val="23"/>
              </w:rPr>
              <w:t>控</w:t>
            </w:r>
            <w:r>
              <w:rPr>
                <w:rFonts w:ascii="仿宋" w:hAnsi="仿宋" w:eastAsia="仿宋" w:cs="仿宋"/>
                <w:sz w:val="23"/>
                <w:szCs w:val="23"/>
              </w:rPr>
              <w:t xml:space="preserve"> </w:t>
            </w:r>
            <w:r>
              <w:rPr>
                <w:rFonts w:ascii="仿宋" w:hAnsi="仿宋" w:eastAsia="仿宋" w:cs="仿宋"/>
                <w:spacing w:val="18"/>
                <w:sz w:val="23"/>
                <w:szCs w:val="23"/>
              </w:rPr>
              <w:t>股</w:t>
            </w:r>
            <w:r>
              <w:rPr>
                <w:rFonts w:ascii="仿宋" w:hAnsi="仿宋" w:eastAsia="仿宋" w:cs="仿宋"/>
                <w:spacing w:val="10"/>
                <w:sz w:val="23"/>
                <w:szCs w:val="23"/>
              </w:rPr>
              <w:t>、管理关系的不同供应商，不得参加同一合同项下的政府采购活动；)</w:t>
            </w:r>
          </w:p>
          <w:p>
            <w:pPr>
              <w:spacing w:before="73" w:line="259" w:lineRule="auto"/>
              <w:ind w:right="25"/>
              <w:rPr>
                <w:rFonts w:ascii="仿宋" w:hAnsi="仿宋" w:eastAsia="仿宋" w:cs="仿宋"/>
                <w:sz w:val="23"/>
                <w:szCs w:val="23"/>
              </w:rPr>
            </w:pPr>
          </w:p>
        </w:tc>
      </w:tr>
    </w:tbl>
    <w:p>
      <w:pPr>
        <w:sectPr>
          <w:footerReference r:id="rId33" w:type="default"/>
          <w:pgSz w:w="11906" w:h="16839"/>
          <w:pgMar w:top="400" w:right="1235" w:bottom="1404" w:left="1235" w:header="0" w:footer="1227" w:gutter="0"/>
          <w:pgNumType w:fmt="decimal"/>
          <w:cols w:space="720" w:num="1"/>
        </w:sect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101" w:line="228" w:lineRule="auto"/>
        <w:ind w:left="6735"/>
        <w:rPr>
          <w:rFonts w:ascii="仿宋" w:hAnsi="仿宋" w:eastAsia="仿宋" w:cs="仿宋"/>
          <w:spacing w:val="2"/>
          <w:sz w:val="31"/>
          <w:szCs w:val="31"/>
        </w:rPr>
      </w:pPr>
      <w:r>
        <w:rPr>
          <w:rFonts w:ascii="仿宋" w:hAnsi="仿宋" w:eastAsia="仿宋" w:cs="仿宋"/>
          <w:spacing w:val="2"/>
          <w:sz w:val="31"/>
          <w:szCs w:val="31"/>
        </w:rPr>
        <w:t>资格审查表</w:t>
      </w:r>
    </w:p>
    <w:tbl>
      <w:tblPr>
        <w:tblStyle w:val="14"/>
        <w:tblpPr w:leftFromText="180" w:rightFromText="180" w:vertAnchor="text" w:horzAnchor="page" w:tblpX="1239" w:tblpY="77"/>
        <w:tblOverlap w:val="never"/>
        <w:tblW w:w="14321" w:type="dxa"/>
        <w:jc w:val="center"/>
        <w:tblLayout w:type="fixed"/>
        <w:tblCellMar>
          <w:top w:w="0" w:type="dxa"/>
          <w:left w:w="108" w:type="dxa"/>
          <w:bottom w:w="0" w:type="dxa"/>
          <w:right w:w="108" w:type="dxa"/>
        </w:tblCellMar>
      </w:tblPr>
      <w:tblGrid>
        <w:gridCol w:w="428"/>
        <w:gridCol w:w="723"/>
        <w:gridCol w:w="980"/>
        <w:gridCol w:w="2280"/>
        <w:gridCol w:w="1340"/>
        <w:gridCol w:w="851"/>
        <w:gridCol w:w="2429"/>
        <w:gridCol w:w="1060"/>
        <w:gridCol w:w="420"/>
        <w:gridCol w:w="820"/>
        <w:gridCol w:w="930"/>
        <w:gridCol w:w="1070"/>
        <w:gridCol w:w="990"/>
      </w:tblGrid>
      <w:tr>
        <w:tblPrEx>
          <w:tblCellMar>
            <w:top w:w="0" w:type="dxa"/>
            <w:left w:w="108" w:type="dxa"/>
            <w:bottom w:w="0" w:type="dxa"/>
            <w:right w:w="108" w:type="dxa"/>
          </w:tblCellMar>
        </w:tblPrEx>
        <w:trPr>
          <w:trHeight w:val="505" w:hRule="atLeast"/>
          <w:jc w:val="center"/>
        </w:trPr>
        <w:tc>
          <w:tcPr>
            <w:tcW w:w="4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投标人名称</w:t>
            </w:r>
          </w:p>
        </w:tc>
        <w:tc>
          <w:tcPr>
            <w:tcW w:w="12903" w:type="dxa"/>
            <w:gridSpan w:val="11"/>
            <w:tcBorders>
              <w:top w:val="single" w:color="auto" w:sz="4" w:space="0"/>
              <w:left w:val="nil"/>
              <w:bottom w:val="single" w:color="auto" w:sz="4" w:space="0"/>
              <w:right w:val="single" w:color="auto" w:sz="4" w:space="0"/>
            </w:tcBorders>
            <w:noWrap w:val="0"/>
            <w:vAlign w:val="center"/>
          </w:tcPr>
          <w:p>
            <w:pPr>
              <w:spacing w:line="240" w:lineRule="atLeast"/>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审查项目</w:t>
            </w:r>
          </w:p>
        </w:tc>
        <w:tc>
          <w:tcPr>
            <w:tcW w:w="990" w:type="dxa"/>
            <w:tcBorders>
              <w:top w:val="single" w:color="auto" w:sz="4" w:space="0"/>
              <w:left w:val="nil"/>
              <w:bottom w:val="single" w:color="auto" w:sz="4" w:space="0"/>
              <w:right w:val="single" w:color="auto" w:sz="4" w:space="0"/>
            </w:tcBorders>
            <w:noWrap w:val="0"/>
            <w:vAlign w:val="center"/>
          </w:tcPr>
          <w:p>
            <w:pPr>
              <w:spacing w:line="240" w:lineRule="atLeas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审查结果</w:t>
            </w:r>
          </w:p>
        </w:tc>
      </w:tr>
      <w:tr>
        <w:tblPrEx>
          <w:tblCellMar>
            <w:top w:w="0" w:type="dxa"/>
            <w:left w:w="108" w:type="dxa"/>
            <w:bottom w:w="0" w:type="dxa"/>
            <w:right w:w="108" w:type="dxa"/>
          </w:tblCellMar>
        </w:tblPrEx>
        <w:trPr>
          <w:trHeight w:val="5810" w:hRule="atLeast"/>
          <w:jc w:val="center"/>
        </w:trPr>
        <w:tc>
          <w:tcPr>
            <w:tcW w:w="4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auto"/>
                <w:sz w:val="24"/>
                <w:lang w:val="en-US" w:eastAsia="zh-CN"/>
              </w:rPr>
            </w:pPr>
          </w:p>
        </w:tc>
        <w:tc>
          <w:tcPr>
            <w:tcW w:w="723"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合格有效的法人或者非法人组织营业执照；</w:t>
            </w:r>
          </w:p>
        </w:tc>
        <w:tc>
          <w:tcPr>
            <w:tcW w:w="980"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法定代表人资格证明或法定代表人授权委托书；附法定代表人或被授权委托人身份证；</w:t>
            </w:r>
          </w:p>
        </w:tc>
        <w:tc>
          <w:tcPr>
            <w:tcW w:w="2280"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近一个月完税证明（零申报需加盖税务机关鲜章）；</w:t>
            </w:r>
          </w:p>
          <w:p>
            <w:pPr>
              <w:spacing w:line="240" w:lineRule="atLeas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说明 ：“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p>
        </w:tc>
        <w:tc>
          <w:tcPr>
            <w:tcW w:w="1340" w:type="dxa"/>
            <w:tcBorders>
              <w:top w:val="nil"/>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被授权委托人在本单位缴纳的近一个月的社保证明（单位社保缴费凭证和个人明细表）、法定代表人提供本单位社保缴费凭证；</w:t>
            </w:r>
          </w:p>
        </w:tc>
        <w:tc>
          <w:tcPr>
            <w:tcW w:w="851" w:type="dxa"/>
            <w:tcBorders>
              <w:top w:val="nil"/>
              <w:left w:val="single" w:color="auto" w:sz="4" w:space="0"/>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2022年完整的财务报表（新成立的公司提供任意一个月内的银行资信证明与健全的财务会计制度）；</w:t>
            </w:r>
          </w:p>
        </w:tc>
        <w:tc>
          <w:tcPr>
            <w:tcW w:w="2429"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tc>
        <w:tc>
          <w:tcPr>
            <w:tcW w:w="1060" w:type="dxa"/>
            <w:tcBorders>
              <w:top w:val="nil"/>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供应商及其法人参加本次采购活动前三年内，在经营活动中没有重大违法记录的声明；</w:t>
            </w:r>
          </w:p>
        </w:tc>
        <w:tc>
          <w:tcPr>
            <w:tcW w:w="420" w:type="dxa"/>
            <w:tcBorders>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反商业受贿承诺；</w:t>
            </w:r>
          </w:p>
        </w:tc>
        <w:tc>
          <w:tcPr>
            <w:tcW w:w="82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履行合同所必需的设备和专业技术能力的证明材料；</w:t>
            </w:r>
          </w:p>
        </w:tc>
        <w:tc>
          <w:tcPr>
            <w:tcW w:w="930" w:type="dxa"/>
            <w:tcBorders>
              <w:top w:val="single" w:color="auto" w:sz="4" w:space="0"/>
              <w:left w:val="nil"/>
              <w:bottom w:val="single" w:color="auto" w:sz="4" w:space="0"/>
              <w:right w:val="single" w:color="auto" w:sz="4" w:space="0"/>
            </w:tcBorders>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投标人须具有第二类医疗器械经营备案凭证或医疗器械经营许可证或医疗器械生产许可证；</w:t>
            </w:r>
          </w:p>
          <w:p>
            <w:pPr>
              <w:spacing w:line="240" w:lineRule="atLeas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c>
          <w:tcPr>
            <w:tcW w:w="107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本项目不接受联合体投标（承诺书（格式自拟））。</w:t>
            </w:r>
          </w:p>
        </w:tc>
        <w:tc>
          <w:tcPr>
            <w:tcW w:w="990" w:type="dxa"/>
            <w:tcBorders>
              <w:top w:val="single" w:color="auto" w:sz="4" w:space="0"/>
              <w:left w:val="nil"/>
              <w:bottom w:val="single" w:color="auto" w:sz="4" w:space="0"/>
              <w:right w:val="single" w:color="auto" w:sz="4" w:space="0"/>
            </w:tcBorders>
            <w:noWrap w:val="0"/>
            <w:vAlign w:val="center"/>
          </w:tcPr>
          <w:p>
            <w:pPr>
              <w:spacing w:line="240" w:lineRule="atLeast"/>
              <w:rPr>
                <w:rFonts w:hint="eastAsia" w:ascii="宋体" w:hAnsi="宋体" w:eastAsia="宋体" w:cs="宋体"/>
                <w:color w:val="0000FF"/>
                <w:kern w:val="2"/>
                <w:sz w:val="24"/>
                <w:szCs w:val="24"/>
                <w:lang w:val="en-US" w:eastAsia="zh-CN" w:bidi="ar-SA"/>
              </w:rPr>
            </w:pPr>
          </w:p>
        </w:tc>
      </w:tr>
    </w:tbl>
    <w:p>
      <w:pPr>
        <w:spacing w:line="48" w:lineRule="exact"/>
      </w:pPr>
    </w:p>
    <w:p>
      <w:pPr>
        <w:spacing w:before="301" w:line="223" w:lineRule="auto"/>
        <w:ind w:left="534"/>
        <w:outlineLvl w:val="0"/>
        <w:rPr>
          <w:rFonts w:ascii="仿宋" w:hAnsi="仿宋" w:eastAsia="仿宋" w:cs="仿宋"/>
          <w:sz w:val="23"/>
          <w:szCs w:val="23"/>
        </w:rPr>
      </w:pPr>
      <w:r>
        <w:rPr>
          <w:rFonts w:ascii="仿宋" w:hAnsi="仿宋" w:eastAsia="仿宋" w:cs="仿宋"/>
          <w:spacing w:val="7"/>
          <w:sz w:val="23"/>
          <w:szCs w:val="23"/>
        </w:rPr>
        <w:t>说明：  (1) 上述各项中如有一项为不符合，则结论为不符合；资格审查小组对某一分项评审认为不符合时，必须要写明原因。</w:t>
      </w:r>
    </w:p>
    <w:p>
      <w:pPr>
        <w:spacing w:line="230" w:lineRule="auto"/>
        <w:ind w:left="1258"/>
        <w:outlineLvl w:val="0"/>
        <w:sectPr>
          <w:footerReference r:id="rId34" w:type="default"/>
          <w:pgSz w:w="16839" w:h="11905"/>
          <w:pgMar w:top="400" w:right="1406" w:bottom="1405" w:left="922" w:header="0" w:footer="1228" w:gutter="0"/>
          <w:pgNumType w:fmt="decimal"/>
          <w:cols w:space="720" w:num="1"/>
        </w:sectPr>
      </w:pPr>
      <w:r>
        <w:rPr>
          <w:rFonts w:ascii="仿宋" w:hAnsi="仿宋" w:eastAsia="仿宋" w:cs="仿宋"/>
          <w:spacing w:val="22"/>
          <w:sz w:val="23"/>
          <w:szCs w:val="23"/>
        </w:rPr>
        <w:t>(2</w:t>
      </w:r>
      <w:r>
        <w:rPr>
          <w:rFonts w:ascii="仿宋" w:hAnsi="仿宋" w:eastAsia="仿宋" w:cs="仿宋"/>
          <w:spacing w:val="16"/>
          <w:sz w:val="23"/>
          <w:szCs w:val="23"/>
        </w:rPr>
        <w:t>)</w:t>
      </w:r>
      <w:r>
        <w:rPr>
          <w:rFonts w:ascii="仿宋" w:hAnsi="仿宋" w:eastAsia="仿宋" w:cs="仿宋"/>
          <w:spacing w:val="11"/>
          <w:sz w:val="23"/>
          <w:szCs w:val="23"/>
        </w:rPr>
        <w:t xml:space="preserve"> 未通过资格审查的投标人不进入评标；通过资格审查的投标人不足三家的，不得评标。</w:t>
      </w:r>
    </w:p>
    <w:p>
      <w:pPr>
        <w:spacing w:line="268" w:lineRule="auto"/>
        <w:rPr>
          <w:rFonts w:ascii="Arial"/>
          <w:sz w:val="21"/>
        </w:rPr>
      </w:pPr>
    </w:p>
    <w:p>
      <w:pPr>
        <w:spacing w:line="240" w:lineRule="auto"/>
        <w:ind w:left="0"/>
        <w:jc w:val="center"/>
        <w:outlineLvl w:val="0"/>
        <w:rPr>
          <w:rFonts w:ascii="仿宋" w:hAnsi="仿宋" w:eastAsia="仿宋" w:cs="仿宋"/>
          <w:sz w:val="28"/>
          <w:szCs w:val="28"/>
        </w:rPr>
      </w:pPr>
      <w:bookmarkStart w:id="28" w:name="_bookmark32"/>
      <w:bookmarkEnd w:id="28"/>
      <w:r>
        <w:rPr>
          <w:rFonts w:ascii="仿宋" w:hAnsi="仿宋" w:eastAsia="仿宋" w:cs="仿宋"/>
          <w:spacing w:val="-4"/>
          <w:sz w:val="28"/>
          <w:szCs w:val="28"/>
        </w:rPr>
        <w:t>第五章</w:t>
      </w:r>
      <w:r>
        <w:rPr>
          <w:rFonts w:ascii="仿宋" w:hAnsi="仿宋" w:eastAsia="仿宋" w:cs="仿宋"/>
          <w:spacing w:val="-3"/>
          <w:sz w:val="28"/>
          <w:szCs w:val="28"/>
        </w:rPr>
        <w:t xml:space="preserve"> </w:t>
      </w:r>
      <w:r>
        <w:rPr>
          <w:rFonts w:ascii="仿宋" w:hAnsi="仿宋" w:eastAsia="仿宋" w:cs="仿宋"/>
          <w:spacing w:val="-2"/>
          <w:sz w:val="28"/>
          <w:szCs w:val="28"/>
        </w:rPr>
        <w:t>货物需求一览表</w:t>
      </w:r>
    </w:p>
    <w:p/>
    <w:p>
      <w:pPr>
        <w:spacing w:line="25" w:lineRule="exact"/>
      </w:pPr>
    </w:p>
    <w:p>
      <w:pPr>
        <w:numPr>
          <w:ilvl w:val="0"/>
          <w:numId w:val="0"/>
        </w:numPr>
        <w:spacing w:line="360" w:lineRule="auto"/>
        <w:rPr>
          <w:rFonts w:hint="eastAsia"/>
          <w:b/>
          <w:bCs/>
          <w:sz w:val="28"/>
          <w:szCs w:val="28"/>
          <w:lang w:val="en-US" w:eastAsia="zh-CN"/>
        </w:rPr>
      </w:pPr>
      <w:bookmarkStart w:id="29" w:name="_bookmark33"/>
      <w:bookmarkEnd w:id="29"/>
      <w:r>
        <w:rPr>
          <w:rFonts w:hint="eastAsia" w:ascii="仿宋" w:hAnsi="仿宋" w:eastAsia="仿宋" w:cs="仿宋"/>
          <w:b/>
          <w:bCs/>
          <w:color w:val="auto"/>
          <w:sz w:val="24"/>
          <w:szCs w:val="24"/>
          <w:lang w:val="en-US" w:eastAsia="zh-CN"/>
        </w:rPr>
        <w:t>喀什地区疾病预防控制中心食品安全风险监测、水质检测等相关设备采购项目（二包）二次参数：</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45"/>
        <w:gridCol w:w="5864"/>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top"/>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序号</w:t>
            </w:r>
          </w:p>
        </w:tc>
        <w:tc>
          <w:tcPr>
            <w:tcW w:w="1245" w:type="dxa"/>
            <w:noWrap w:val="0"/>
            <w:vAlign w:val="top"/>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产品名称</w:t>
            </w:r>
          </w:p>
        </w:tc>
        <w:tc>
          <w:tcPr>
            <w:tcW w:w="5864" w:type="dxa"/>
            <w:noWrap w:val="0"/>
            <w:vAlign w:val="top"/>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参数</w:t>
            </w:r>
          </w:p>
        </w:tc>
        <w:tc>
          <w:tcPr>
            <w:tcW w:w="710" w:type="dxa"/>
            <w:noWrap w:val="0"/>
            <w:vAlign w:val="top"/>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pStyle w:val="13"/>
              <w:widowControl w:val="0"/>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245"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超低温冰箱（-86℃）</w:t>
            </w:r>
          </w:p>
        </w:tc>
        <w:tc>
          <w:tcPr>
            <w:tcW w:w="5864" w:type="dxa"/>
            <w:noWrap w:val="0"/>
            <w:vAlign w:val="top"/>
          </w:tcPr>
          <w:p>
            <w:pPr>
              <w:widowControl w:val="0"/>
              <w:rPr>
                <w:rFonts w:hint="eastAsia"/>
                <w:vertAlign w:val="baseline"/>
                <w:lang w:val="en-US" w:eastAsia="zh-CN"/>
              </w:rPr>
            </w:pPr>
            <w:r>
              <w:rPr>
                <w:rFonts w:hint="eastAsia"/>
                <w:vertAlign w:val="baseline"/>
                <w:lang w:val="en-US" w:eastAsia="zh-CN"/>
              </w:rPr>
              <w:t xml:space="preserve">1、工作条件：环境温度10～32℃，工作环境湿度：20~80%RH，电源:198V~242V ，频率：(50 ±1)HZ。 </w:t>
            </w:r>
          </w:p>
          <w:p>
            <w:pPr>
              <w:widowControl w:val="0"/>
              <w:rPr>
                <w:rFonts w:hint="eastAsia"/>
                <w:vertAlign w:val="baseline"/>
                <w:lang w:val="en-US" w:eastAsia="zh-CN"/>
              </w:rPr>
            </w:pPr>
            <w:r>
              <w:rPr>
                <w:rFonts w:hint="eastAsia"/>
                <w:vertAlign w:val="baseline"/>
                <w:lang w:val="en-US" w:eastAsia="zh-CN"/>
              </w:rPr>
              <w:t>2、样式：立式。</w:t>
            </w:r>
          </w:p>
          <w:p>
            <w:pPr>
              <w:widowControl w:val="0"/>
              <w:rPr>
                <w:rFonts w:hint="eastAsia"/>
                <w:vertAlign w:val="baseline"/>
                <w:lang w:val="en-US" w:eastAsia="zh-CN"/>
              </w:rPr>
            </w:pPr>
            <w:r>
              <w:rPr>
                <w:rFonts w:hint="eastAsia"/>
                <w:vertAlign w:val="baseline"/>
                <w:lang w:val="en-US" w:eastAsia="zh-CN"/>
              </w:rPr>
              <w:t>3、有效容积：680L。</w:t>
            </w:r>
          </w:p>
          <w:p>
            <w:pPr>
              <w:widowControl w:val="0"/>
              <w:rPr>
                <w:rFonts w:hint="eastAsia"/>
                <w:vertAlign w:val="baseline"/>
                <w:lang w:val="en-US" w:eastAsia="zh-CN"/>
              </w:rPr>
            </w:pPr>
            <w:r>
              <w:rPr>
                <w:rFonts w:hint="eastAsia"/>
                <w:vertAlign w:val="baseline"/>
                <w:lang w:val="en-US" w:eastAsia="zh-CN"/>
              </w:rPr>
              <w:t xml:space="preserve">4、外部尺寸：1101*1030*1998。 </w:t>
            </w:r>
          </w:p>
          <w:p>
            <w:pPr>
              <w:widowControl w:val="0"/>
              <w:rPr>
                <w:rFonts w:hint="eastAsia"/>
                <w:vertAlign w:val="baseline"/>
                <w:lang w:val="en-US" w:eastAsia="zh-CN"/>
              </w:rPr>
            </w:pPr>
            <w:r>
              <w:rPr>
                <w:rFonts w:hint="eastAsia"/>
                <w:vertAlign w:val="baseline"/>
                <w:lang w:val="en-US" w:eastAsia="zh-CN"/>
              </w:rPr>
              <w:t>5、内部尺寸：746*704*1290。</w:t>
            </w:r>
          </w:p>
          <w:p>
            <w:pPr>
              <w:widowControl w:val="0"/>
              <w:rPr>
                <w:rFonts w:hint="eastAsia"/>
                <w:vertAlign w:val="baseline"/>
                <w:lang w:val="en-US" w:eastAsia="zh-CN"/>
              </w:rPr>
            </w:pPr>
            <w:r>
              <w:rPr>
                <w:rFonts w:hint="eastAsia"/>
                <w:vertAlign w:val="baseline"/>
                <w:lang w:val="en-US" w:eastAsia="zh-CN"/>
              </w:rPr>
              <w:t>6、净重/毛重（KG）：252/287。</w:t>
            </w:r>
          </w:p>
          <w:p>
            <w:pPr>
              <w:widowControl w:val="0"/>
              <w:rPr>
                <w:rFonts w:hint="eastAsia"/>
                <w:vertAlign w:val="baseline"/>
                <w:lang w:val="en-US" w:eastAsia="zh-CN"/>
              </w:rPr>
            </w:pPr>
            <w:r>
              <w:rPr>
                <w:rFonts w:hint="eastAsia"/>
                <w:vertAlign w:val="baseline"/>
                <w:lang w:val="en-US" w:eastAsia="zh-CN"/>
              </w:rPr>
              <w:t>*7、温度控制：高精度微电脑温度控制系统，适用范围在-40℃～-86℃范围内，控温精度0.1℃。</w:t>
            </w:r>
          </w:p>
          <w:p>
            <w:pPr>
              <w:widowControl w:val="0"/>
              <w:rPr>
                <w:rFonts w:hint="eastAsia"/>
                <w:vertAlign w:val="baseline"/>
                <w:lang w:val="en-US" w:eastAsia="zh-CN"/>
              </w:rPr>
            </w:pPr>
            <w:r>
              <w:rPr>
                <w:rFonts w:hint="eastAsia"/>
                <w:vertAlign w:val="baseline"/>
                <w:lang w:val="en-US" w:eastAsia="zh-CN"/>
              </w:rPr>
              <w:t>*8、显示：10寸高性能LCD电容触摸屏，显示精度0.1℃，清晰显示，界面友好，动态实时显示箱内温度、系统设定温度、环境温度、报警状态、时间、双压缩机运行状态等参数信息，且可连接蓝牙与WiFi，具备样本存取管理，温度数据查看及数据曲线，设置与留言板功能。</w:t>
            </w:r>
          </w:p>
          <w:p>
            <w:pPr>
              <w:widowControl w:val="0"/>
              <w:rPr>
                <w:rFonts w:hint="eastAsia"/>
                <w:vertAlign w:val="baseline"/>
                <w:lang w:val="en-US" w:eastAsia="zh-CN"/>
              </w:rPr>
            </w:pPr>
            <w:r>
              <w:rPr>
                <w:rFonts w:hint="eastAsia"/>
                <w:vertAlign w:val="baseline"/>
                <w:lang w:val="en-US" w:eastAsia="zh-CN"/>
              </w:rPr>
              <w:t>9、具备状态运行指示圈，正常运行时，液晶屏温度显示外圈为蓝绿渐变色，温度异常时，温度外圈颜色变成红橙渐变色。</w:t>
            </w:r>
          </w:p>
          <w:p>
            <w:pPr>
              <w:widowControl w:val="0"/>
              <w:rPr>
                <w:rFonts w:hint="eastAsia"/>
                <w:vertAlign w:val="baseline"/>
                <w:lang w:val="en-US" w:eastAsia="zh-CN"/>
              </w:rPr>
            </w:pPr>
            <w:r>
              <w:rPr>
                <w:rFonts w:hint="eastAsia"/>
                <w:vertAlign w:val="baseline"/>
                <w:lang w:val="en-US" w:eastAsia="zh-CN"/>
              </w:rPr>
              <w:t>10、具有三种以上报警方式：声音蜂鸣报警、灯光闪烁报警、微信推送、短信推送报警。</w:t>
            </w:r>
          </w:p>
          <w:p>
            <w:pPr>
              <w:widowControl w:val="0"/>
              <w:rPr>
                <w:rFonts w:hint="eastAsia"/>
                <w:vertAlign w:val="baseline"/>
                <w:lang w:val="en-US" w:eastAsia="zh-CN"/>
              </w:rPr>
            </w:pPr>
            <w:r>
              <w:rPr>
                <w:rFonts w:hint="eastAsia"/>
                <w:vertAlign w:val="baseline"/>
                <w:lang w:val="en-US" w:eastAsia="zh-CN"/>
              </w:rPr>
              <w:t>11、安全存储：14种声光报警系统（高低温报警、传感器故障报警、高环温报警、开门报警、电压异常、断电报警、冷凝器脏报警、电池电量低报警、系统故障等），物品存储更安全。</w:t>
            </w:r>
          </w:p>
          <w:p>
            <w:pPr>
              <w:widowControl w:val="0"/>
              <w:rPr>
                <w:rFonts w:hint="eastAsia"/>
                <w:vertAlign w:val="baseline"/>
                <w:lang w:val="en-US" w:eastAsia="zh-CN"/>
              </w:rPr>
            </w:pPr>
            <w:r>
              <w:rPr>
                <w:rFonts w:hint="eastAsia"/>
                <w:vertAlign w:val="baseline"/>
                <w:lang w:val="en-US" w:eastAsia="zh-CN"/>
              </w:rPr>
              <w:t>12、开机延时和停机间隔保护功能，确保运行可靠；屏幕锁定和密码保护功能，防止随意调整运行参数。</w:t>
            </w:r>
          </w:p>
          <w:p>
            <w:pPr>
              <w:widowControl w:val="0"/>
              <w:rPr>
                <w:rFonts w:hint="eastAsia"/>
                <w:vertAlign w:val="baseline"/>
                <w:lang w:val="en-US" w:eastAsia="zh-CN"/>
              </w:rPr>
            </w:pPr>
            <w:r>
              <w:rPr>
                <w:rFonts w:hint="eastAsia"/>
                <w:vertAlign w:val="baseline"/>
                <w:lang w:val="en-US" w:eastAsia="zh-CN"/>
              </w:rPr>
              <w:t>13、中国科学院理化所发明的无氟环保制冷工质,制冷剂用量符合国家安全标准，明确制冷剂用量，自主知识产权的独特制冷回路，降温速度更快，温度更均匀,单级油滑润压缩机制冷技术，制冷能力更强。</w:t>
            </w:r>
          </w:p>
          <w:p>
            <w:pPr>
              <w:widowControl w:val="0"/>
              <w:rPr>
                <w:rFonts w:hint="eastAsia"/>
                <w:vertAlign w:val="baseline"/>
                <w:lang w:val="en-US" w:eastAsia="zh-CN"/>
              </w:rPr>
            </w:pPr>
            <w:r>
              <w:rPr>
                <w:rFonts w:hint="eastAsia"/>
                <w:vertAlign w:val="baseline"/>
                <w:lang w:val="en-US" w:eastAsia="zh-CN"/>
              </w:rPr>
              <w:t>14、符合《低温保存箱节能环保认证技术规范》要求，获得国家CQC节能认证和环保认证证书。</w:t>
            </w:r>
          </w:p>
          <w:p>
            <w:pPr>
              <w:widowControl w:val="0"/>
              <w:rPr>
                <w:rFonts w:hint="eastAsia"/>
                <w:vertAlign w:val="baseline"/>
                <w:lang w:val="en-US" w:eastAsia="zh-CN"/>
              </w:rPr>
            </w:pPr>
            <w:r>
              <w:rPr>
                <w:rFonts w:hint="eastAsia"/>
                <w:vertAlign w:val="baseline"/>
                <w:lang w:val="en-US" w:eastAsia="zh-CN"/>
              </w:rPr>
              <w:t>15、进口高效变频压缩机，整机稳定运行功率600W，动力强劲，质量更可靠，进口EBM低噪音风机，节能高效。冷凝风机及压缩机散热风机可根据压缩机运行状态智能开停。</w:t>
            </w:r>
          </w:p>
          <w:p>
            <w:pPr>
              <w:widowControl w:val="0"/>
              <w:rPr>
                <w:rFonts w:hint="eastAsia"/>
                <w:vertAlign w:val="baseline"/>
                <w:lang w:val="en-US" w:eastAsia="zh-CN"/>
              </w:rPr>
            </w:pPr>
            <w:r>
              <w:rPr>
                <w:rFonts w:hint="eastAsia"/>
                <w:vertAlign w:val="baseline"/>
                <w:lang w:val="en-US" w:eastAsia="zh-CN"/>
              </w:rPr>
              <w:t>*16、双独立制冷系统，单一制冷系统出现故障，另外一个制冷系统仍然可以维持箱内温度在-80℃，确保样本储存安全。</w:t>
            </w:r>
          </w:p>
          <w:p>
            <w:pPr>
              <w:widowControl w:val="0"/>
              <w:rPr>
                <w:rFonts w:hint="eastAsia"/>
                <w:vertAlign w:val="baseline"/>
                <w:lang w:val="en-US" w:eastAsia="zh-CN"/>
              </w:rPr>
            </w:pPr>
            <w:r>
              <w:rPr>
                <w:rFonts w:hint="eastAsia"/>
                <w:vertAlign w:val="baseline"/>
                <w:lang w:val="en-US" w:eastAsia="zh-CN"/>
              </w:rPr>
              <w:t xml:space="preserve">*17、25℃环温时，单日耗电量8.6KW.h/24h。 </w:t>
            </w:r>
          </w:p>
          <w:p>
            <w:pPr>
              <w:widowControl w:val="0"/>
              <w:rPr>
                <w:rFonts w:hint="eastAsia"/>
                <w:vertAlign w:val="baseline"/>
                <w:lang w:val="en-US" w:eastAsia="zh-CN"/>
              </w:rPr>
            </w:pPr>
            <w:r>
              <w:rPr>
                <w:rFonts w:hint="eastAsia"/>
                <w:vertAlign w:val="baseline"/>
                <w:lang w:val="en-US" w:eastAsia="zh-CN"/>
              </w:rPr>
              <w:t>*18、、箱内温度均匀性要求，25℃环境，设定-80℃测试，每层5个测试点（四角及中心），整机≥20点测试，最高温度与最低温度的差小于6度。</w:t>
            </w:r>
          </w:p>
          <w:p>
            <w:pPr>
              <w:widowControl w:val="0"/>
              <w:rPr>
                <w:rFonts w:hint="eastAsia"/>
                <w:vertAlign w:val="baseline"/>
                <w:lang w:val="en-US" w:eastAsia="zh-CN"/>
              </w:rPr>
            </w:pPr>
            <w:r>
              <w:rPr>
                <w:rFonts w:hint="eastAsia"/>
                <w:vertAlign w:val="baseline"/>
                <w:lang w:val="en-US" w:eastAsia="zh-CN"/>
              </w:rPr>
              <w:t xml:space="preserve">*19、25℃环温时，空载降温到-80℃速度≤190min。 </w:t>
            </w:r>
          </w:p>
          <w:p>
            <w:pPr>
              <w:widowControl w:val="0"/>
              <w:rPr>
                <w:rFonts w:hint="eastAsia"/>
                <w:vertAlign w:val="baseline"/>
                <w:lang w:val="en-US" w:eastAsia="zh-CN"/>
              </w:rPr>
            </w:pPr>
            <w:r>
              <w:rPr>
                <w:rFonts w:hint="eastAsia"/>
                <w:vertAlign w:val="baseline"/>
                <w:lang w:val="en-US" w:eastAsia="zh-CN"/>
              </w:rPr>
              <w:t>20、25℃环温，开门1min降温至-75℃时间仅需25min。</w:t>
            </w:r>
          </w:p>
          <w:p>
            <w:pPr>
              <w:widowControl w:val="0"/>
              <w:rPr>
                <w:rFonts w:hint="eastAsia"/>
                <w:vertAlign w:val="baseline"/>
                <w:lang w:val="en-US" w:eastAsia="zh-CN"/>
              </w:rPr>
            </w:pPr>
            <w:r>
              <w:rPr>
                <w:rFonts w:hint="eastAsia"/>
                <w:vertAlign w:val="baseline"/>
                <w:lang w:val="en-US" w:eastAsia="zh-CN"/>
              </w:rPr>
              <w:t>21、一体式把手门锁涉及单手实现开关门，可同时使用暗锁及双挂锁，标配指纹、刷卡模块，选配电磁锁，人脸识别。</w:t>
            </w:r>
          </w:p>
          <w:p>
            <w:pPr>
              <w:widowControl w:val="0"/>
              <w:rPr>
                <w:rFonts w:hint="eastAsia"/>
                <w:vertAlign w:val="baseline"/>
                <w:lang w:val="en-US" w:eastAsia="zh-CN"/>
              </w:rPr>
            </w:pPr>
            <w:r>
              <w:rPr>
                <w:rFonts w:hint="eastAsia"/>
                <w:vertAlign w:val="baseline"/>
                <w:lang w:val="en-US" w:eastAsia="zh-CN"/>
              </w:rPr>
              <w:t>22、保温材料：采用高性能VIP真空绝热材料，VIP厚度≥20mm，整体高密度发泡，内外6道门封涉及，有效阻止冷量流失。</w:t>
            </w:r>
          </w:p>
          <w:p>
            <w:pPr>
              <w:widowControl w:val="0"/>
              <w:rPr>
                <w:rFonts w:hint="eastAsia"/>
                <w:vertAlign w:val="baseline"/>
                <w:lang w:val="en-US" w:eastAsia="zh-CN"/>
              </w:rPr>
            </w:pPr>
            <w:r>
              <w:rPr>
                <w:rFonts w:hint="eastAsia"/>
                <w:vertAlign w:val="baseline"/>
                <w:lang w:val="en-US" w:eastAsia="zh-CN"/>
              </w:rPr>
              <w:t>23、25℃环温，空载断电回温至-50℃时间长达280min</w:t>
            </w:r>
          </w:p>
          <w:p>
            <w:pPr>
              <w:widowControl w:val="0"/>
              <w:rPr>
                <w:rFonts w:hint="eastAsia"/>
                <w:vertAlign w:val="baseline"/>
                <w:lang w:val="en-US" w:eastAsia="zh-CN"/>
              </w:rPr>
            </w:pPr>
            <w:r>
              <w:rPr>
                <w:rFonts w:hint="eastAsia"/>
                <w:vertAlign w:val="baseline"/>
                <w:lang w:val="en-US" w:eastAsia="zh-CN"/>
              </w:rPr>
              <w:t>24、标配2个发泡内门，压紧门设计，方便开启，长久耐用，牢牢锁住冷量。</w:t>
            </w:r>
          </w:p>
          <w:p>
            <w:pPr>
              <w:widowControl w:val="0"/>
              <w:rPr>
                <w:rFonts w:hint="eastAsia"/>
                <w:vertAlign w:val="baseline"/>
                <w:lang w:val="en-US" w:eastAsia="zh-CN"/>
              </w:rPr>
            </w:pPr>
            <w:r>
              <w:rPr>
                <w:rFonts w:hint="eastAsia"/>
                <w:vertAlign w:val="baseline"/>
                <w:lang w:val="en-US" w:eastAsia="zh-CN"/>
              </w:rPr>
              <w:t>25、内胆材料：镀锌板喷涂，抗腐蚀，使用寿命长，清洗方便。</w:t>
            </w:r>
          </w:p>
          <w:p>
            <w:pPr>
              <w:widowControl w:val="0"/>
              <w:rPr>
                <w:rFonts w:hint="eastAsia"/>
                <w:vertAlign w:val="baseline"/>
                <w:lang w:val="en-US" w:eastAsia="zh-CN"/>
              </w:rPr>
            </w:pPr>
            <w:r>
              <w:rPr>
                <w:rFonts w:hint="eastAsia"/>
                <w:vertAlign w:val="baseline"/>
                <w:lang w:val="en-US" w:eastAsia="zh-CN"/>
              </w:rPr>
              <w:t xml:space="preserve">26、箱体材料：优质结构钢板，经先进防腐磷化、喷涂工艺。 </w:t>
            </w:r>
          </w:p>
          <w:p>
            <w:pPr>
              <w:widowControl w:val="0"/>
              <w:rPr>
                <w:rFonts w:hint="eastAsia"/>
                <w:vertAlign w:val="baseline"/>
                <w:lang w:val="en-US" w:eastAsia="zh-CN"/>
              </w:rPr>
            </w:pPr>
            <w:r>
              <w:rPr>
                <w:rFonts w:hint="eastAsia"/>
                <w:vertAlign w:val="baseline"/>
                <w:lang w:val="en-US" w:eastAsia="zh-CN"/>
              </w:rPr>
              <w:t>27、低噪音，稳定运行噪音47分贝。</w:t>
            </w:r>
          </w:p>
          <w:p>
            <w:pPr>
              <w:widowControl w:val="0"/>
              <w:rPr>
                <w:rFonts w:hint="eastAsia"/>
                <w:vertAlign w:val="baseline"/>
                <w:lang w:val="en-US" w:eastAsia="zh-CN"/>
              </w:rPr>
            </w:pPr>
            <w:r>
              <w:rPr>
                <w:rFonts w:hint="eastAsia"/>
                <w:vertAlign w:val="baseline"/>
                <w:lang w:val="en-US" w:eastAsia="zh-CN"/>
              </w:rPr>
              <w:t xml:space="preserve">28、自动加热门体平衡孔设计，彻底解决短时间内连续多次开门，不用等待。 </w:t>
            </w:r>
          </w:p>
          <w:p>
            <w:pPr>
              <w:widowControl w:val="0"/>
              <w:rPr>
                <w:rFonts w:hint="eastAsia"/>
                <w:vertAlign w:val="baseline"/>
                <w:lang w:val="en-US" w:eastAsia="zh-CN"/>
              </w:rPr>
            </w:pPr>
            <w:r>
              <w:rPr>
                <w:rFonts w:hint="eastAsia"/>
                <w:vertAlign w:val="baseline"/>
                <w:lang w:val="en-US" w:eastAsia="zh-CN"/>
              </w:rPr>
              <w:t>29、标配三个测试孔，方便实验使用和监控箱内温度。</w:t>
            </w:r>
          </w:p>
          <w:p>
            <w:pPr>
              <w:widowControl w:val="0"/>
              <w:rPr>
                <w:rFonts w:hint="eastAsia"/>
                <w:vertAlign w:val="baseline"/>
                <w:lang w:val="en-US" w:eastAsia="zh-CN"/>
              </w:rPr>
            </w:pPr>
            <w:r>
              <w:rPr>
                <w:rFonts w:hint="eastAsia"/>
                <w:vertAlign w:val="baseline"/>
                <w:lang w:val="en-US" w:eastAsia="zh-CN"/>
              </w:rPr>
              <w:t>30、标配5V冷链供电系统，保证用电安全，可为第三方监控设备供电。</w:t>
            </w:r>
          </w:p>
          <w:p>
            <w:pPr>
              <w:widowControl w:val="0"/>
              <w:rPr>
                <w:rFonts w:hint="eastAsia"/>
                <w:vertAlign w:val="baseline"/>
                <w:lang w:val="en-US" w:eastAsia="zh-CN"/>
              </w:rPr>
            </w:pPr>
            <w:r>
              <w:rPr>
                <w:rFonts w:hint="eastAsia"/>
                <w:vertAlign w:val="baseline"/>
                <w:lang w:val="en-US" w:eastAsia="zh-CN"/>
              </w:rPr>
              <w:t>31、标配RS485数据接口，远程报警接口，可同计算机网线连接，实现数据通讯。</w:t>
            </w:r>
          </w:p>
          <w:p>
            <w:pPr>
              <w:widowControl w:val="0"/>
              <w:rPr>
                <w:rFonts w:hint="eastAsia"/>
                <w:vertAlign w:val="baseline"/>
                <w:lang w:val="en-US" w:eastAsia="zh-CN"/>
              </w:rPr>
            </w:pPr>
            <w:r>
              <w:rPr>
                <w:rFonts w:hint="eastAsia"/>
                <w:vertAlign w:val="baseline"/>
                <w:lang w:val="en-US" w:eastAsia="zh-CN"/>
              </w:rPr>
              <w:t xml:space="preserve">32、大面积翅片式冷凝器，散热面积大，效果好。 </w:t>
            </w:r>
          </w:p>
          <w:p>
            <w:pPr>
              <w:widowControl w:val="0"/>
              <w:rPr>
                <w:rFonts w:hint="eastAsia"/>
                <w:vertAlign w:val="baseline"/>
                <w:lang w:val="en-US" w:eastAsia="zh-CN"/>
              </w:rPr>
            </w:pPr>
            <w:r>
              <w:rPr>
                <w:rFonts w:hint="eastAsia"/>
                <w:vertAlign w:val="baseline"/>
                <w:lang w:val="en-US" w:eastAsia="zh-CN"/>
              </w:rPr>
              <w:t>33、标配USB模块，可同步记录箱内实际温度、设定温度、高低温报警温度、输入电压、环境温度等数据10年以上。蓄电池可为冰箱温度报警及温度记录打印机、USB端口持续供电。</w:t>
            </w:r>
          </w:p>
          <w:p>
            <w:pPr>
              <w:widowControl w:val="0"/>
              <w:rPr>
                <w:rFonts w:hint="eastAsia"/>
                <w:vertAlign w:val="baseline"/>
                <w:lang w:val="en-US" w:eastAsia="zh-CN"/>
              </w:rPr>
            </w:pPr>
            <w:r>
              <w:rPr>
                <w:rFonts w:hint="eastAsia"/>
                <w:vertAlign w:val="baseline"/>
                <w:lang w:val="en-US" w:eastAsia="zh-CN"/>
              </w:rPr>
              <w:t xml:space="preserve">34、可选配液氮/二氧化碳后备系统。 </w:t>
            </w:r>
          </w:p>
          <w:p>
            <w:pPr>
              <w:widowControl w:val="0"/>
              <w:rPr>
                <w:rFonts w:hint="eastAsia"/>
                <w:vertAlign w:val="baseline"/>
                <w:lang w:val="en-US" w:eastAsia="zh-CN"/>
              </w:rPr>
            </w:pPr>
            <w:r>
              <w:rPr>
                <w:rFonts w:hint="eastAsia"/>
                <w:vertAlign w:val="baseline"/>
                <w:lang w:val="en-US" w:eastAsia="zh-CN"/>
              </w:rPr>
              <w:t xml:space="preserve">35、可选配温度记录打印机、警灯、电压补偿系统。 </w:t>
            </w:r>
          </w:p>
          <w:p>
            <w:pPr>
              <w:widowControl w:val="0"/>
              <w:rPr>
                <w:rFonts w:hint="eastAsia"/>
                <w:vertAlign w:val="baseline"/>
                <w:lang w:val="en-US" w:eastAsia="zh-CN"/>
              </w:rPr>
            </w:pPr>
            <w:r>
              <w:rPr>
                <w:rFonts w:hint="eastAsia"/>
                <w:vertAlign w:val="baseline"/>
                <w:lang w:val="en-US" w:eastAsia="zh-CN"/>
              </w:rPr>
              <w:t>*36、可存储2英寸标准冻存盒500个，2ml标准冻存管50000支（双内门型号）。</w:t>
            </w:r>
          </w:p>
          <w:p>
            <w:pPr>
              <w:widowControl w:val="0"/>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37、标配独立嵌入式监控模块，手机关注微信公众号、小程序等，可实时监控冰箱运行状态，冰箱报警信息，会同步短信和微信。</w:t>
            </w:r>
          </w:p>
        </w:tc>
        <w:tc>
          <w:tcPr>
            <w:tcW w:w="710" w:type="dxa"/>
            <w:noWrap w:val="0"/>
            <w:vAlign w:val="top"/>
          </w:tcPr>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eastAsia"/>
                <w:vertAlign w:val="baseline"/>
                <w:lang w:val="en-US" w:eastAsia="zh-CN"/>
              </w:rPr>
            </w:pPr>
          </w:p>
          <w:p>
            <w:pPr>
              <w:pStyle w:val="13"/>
              <w:widowControl w:val="0"/>
              <w:spacing w:line="360" w:lineRule="auto"/>
              <w:ind w:left="0" w:leftChars="0" w:firstLine="0" w:firstLineChars="0"/>
              <w:jc w:val="center"/>
              <w:rPr>
                <w:rFonts w:hint="default"/>
                <w:vertAlign w:val="baseline"/>
                <w:lang w:val="en-US" w:eastAsia="zh-CN"/>
              </w:rPr>
            </w:pPr>
            <w:r>
              <w:rPr>
                <w:rFonts w:hint="eastAsia"/>
                <w:vertAlign w:val="baseline"/>
                <w:lang w:val="en-US" w:eastAsia="zh-CN"/>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pStyle w:val="13"/>
              <w:widowControl w:val="0"/>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245"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智能鞋套机</w:t>
            </w:r>
          </w:p>
        </w:tc>
        <w:tc>
          <w:tcPr>
            <w:tcW w:w="5864" w:type="dxa"/>
            <w:noWrap w:val="0"/>
            <w:vAlign w:val="top"/>
          </w:tcPr>
          <w:p>
            <w:pPr>
              <w:widowControl w:val="0"/>
              <w:jc w:val="left"/>
              <w:rPr>
                <w:rFonts w:hint="eastAsia"/>
                <w:vertAlign w:val="baseline"/>
                <w:lang w:val="en-US" w:eastAsia="zh-CN"/>
              </w:rPr>
            </w:pPr>
            <w:r>
              <w:rPr>
                <w:rFonts w:hint="eastAsia"/>
                <w:vertAlign w:val="baseline"/>
                <w:lang w:val="en-US" w:eastAsia="zh-CN"/>
              </w:rPr>
              <w:t xml:space="preserve">由自动程序控制，配有7寸触摸显示屏，操控机器各项功能，根据自己的需求在菜单里设置所需功能与数据，如；中英文切换，中英文语音切换提示，自动与手动功能切换，鞋套大中小数据设置，时钟设置，故障代码提示维护指南，安装图标与说明，开机自检与自护功能等。该机使用卷形无纺布或塑料薄膜等为鞋套材料，装入机器材料仓内。每个步骤都有语音提示，只需把脚伸进包裹仓内，在几秒内依照鞋形包裹出与鞋子一样形状的鞋套，高跟鞋与50码内的鞋子都不例外。优点走路不会串动或脱落，耐磨，防滑，美观，耗材成本低。该机还可以自动双层复合耗材，让鞋套变成超厚耐磨。【可供特殊环境需求】                                                                                                            工作功率：60W                             </w:t>
            </w:r>
          </w:p>
          <w:p>
            <w:pPr>
              <w:widowControl w:val="0"/>
              <w:jc w:val="left"/>
              <w:rPr>
                <w:rFonts w:hint="eastAsia"/>
                <w:vertAlign w:val="baseline"/>
                <w:lang w:val="en-US" w:eastAsia="zh-CN"/>
              </w:rPr>
            </w:pPr>
            <w:r>
              <w:rPr>
                <w:rFonts w:hint="eastAsia"/>
                <w:vertAlign w:val="baseline"/>
                <w:lang w:val="en-US" w:eastAsia="zh-CN"/>
              </w:rPr>
              <w:t xml:space="preserve">出套时间：1秒                                                     待机功率: 3W                              </w:t>
            </w:r>
          </w:p>
          <w:p>
            <w:pPr>
              <w:widowControl w:val="0"/>
              <w:jc w:val="left"/>
              <w:rPr>
                <w:rFonts w:hint="eastAsia"/>
                <w:vertAlign w:val="baseline"/>
                <w:lang w:val="en-US" w:eastAsia="zh-CN"/>
              </w:rPr>
            </w:pPr>
            <w:r>
              <w:rPr>
                <w:rFonts w:hint="eastAsia"/>
                <w:vertAlign w:val="baseline"/>
                <w:lang w:val="en-US" w:eastAsia="zh-CN"/>
              </w:rPr>
              <w:t xml:space="preserve">成型时间:1秒                                                      耗材类型:无纺布、塑料膜、复合型           </w:t>
            </w:r>
          </w:p>
          <w:p>
            <w:pPr>
              <w:widowControl w:val="0"/>
              <w:jc w:val="left"/>
              <w:rPr>
                <w:rFonts w:hint="eastAsia"/>
                <w:vertAlign w:val="baseline"/>
                <w:lang w:val="en-US" w:eastAsia="zh-CN"/>
              </w:rPr>
            </w:pPr>
            <w:r>
              <w:rPr>
                <w:rFonts w:hint="eastAsia"/>
                <w:vertAlign w:val="baseline"/>
                <w:lang w:val="en-US" w:eastAsia="zh-CN"/>
              </w:rPr>
              <w:t xml:space="preserve">开机等待:5秒                                                      耗材容量：400-3000只                      </w:t>
            </w:r>
          </w:p>
          <w:p>
            <w:pPr>
              <w:widowControl w:val="0"/>
              <w:jc w:val="left"/>
              <w:rPr>
                <w:rFonts w:hint="eastAsia"/>
                <w:vertAlign w:val="baseline"/>
                <w:lang w:val="en-US" w:eastAsia="zh-CN"/>
              </w:rPr>
            </w:pPr>
            <w:r>
              <w:rPr>
                <w:rFonts w:hint="eastAsia"/>
                <w:vertAlign w:val="baseline"/>
                <w:lang w:val="en-US" w:eastAsia="zh-CN"/>
              </w:rPr>
              <w:t xml:space="preserve">机器净重：60KG                                                          耗材安装：整卷装入材料仓                   </w:t>
            </w:r>
          </w:p>
          <w:p>
            <w:pPr>
              <w:widowControl w:val="0"/>
              <w:jc w:val="left"/>
              <w:rPr>
                <w:rFonts w:hint="eastAsia"/>
                <w:vertAlign w:val="baseline"/>
                <w:lang w:val="en-US" w:eastAsia="zh-CN"/>
              </w:rPr>
            </w:pPr>
            <w:r>
              <w:rPr>
                <w:rFonts w:hint="eastAsia"/>
                <w:vertAlign w:val="baseline"/>
                <w:lang w:val="en-US" w:eastAsia="zh-CN"/>
              </w:rPr>
              <w:t xml:space="preserve">耗材厚度：5丝-80丝                                                  外壳材质:全金属烤漆                       </w:t>
            </w:r>
          </w:p>
          <w:p>
            <w:pPr>
              <w:widowControl w:val="0"/>
              <w:jc w:val="left"/>
              <w:rPr>
                <w:rFonts w:hint="eastAsia"/>
                <w:vertAlign w:val="baseline"/>
                <w:lang w:val="en-US" w:eastAsia="zh-CN"/>
              </w:rPr>
            </w:pPr>
            <w:r>
              <w:rPr>
                <w:rFonts w:hint="eastAsia"/>
                <w:vertAlign w:val="baseline"/>
                <w:lang w:val="en-US" w:eastAsia="zh-CN"/>
              </w:rPr>
              <w:t xml:space="preserve">耗材宽度:228MM/268MM                                              使用电压:220V                             </w:t>
            </w:r>
          </w:p>
          <w:p>
            <w:pPr>
              <w:widowControl w:val="0"/>
              <w:jc w:val="left"/>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 xml:space="preserve">机器寿命:10年                       </w:t>
            </w:r>
          </w:p>
        </w:tc>
        <w:tc>
          <w:tcPr>
            <w:tcW w:w="710" w:type="dxa"/>
            <w:noWrap w:val="0"/>
            <w:vAlign w:val="top"/>
          </w:tcPr>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default"/>
                <w:vertAlign w:val="baseline"/>
                <w:lang w:val="en-US" w:eastAsia="zh-CN"/>
              </w:rPr>
            </w:pPr>
            <w:r>
              <w:rPr>
                <w:rFonts w:hint="eastAsia"/>
                <w:vertAlign w:val="baseline"/>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pStyle w:val="13"/>
              <w:widowControl w:val="0"/>
              <w:ind w:left="0" w:leftChars="0" w:firstLine="0" w:firstLineChars="0"/>
              <w:jc w:val="center"/>
              <w:rPr>
                <w:rFonts w:hint="default"/>
                <w:vertAlign w:val="baseline"/>
                <w:lang w:val="en-US" w:eastAsia="zh-CN"/>
              </w:rPr>
            </w:pPr>
            <w:r>
              <w:rPr>
                <w:rFonts w:hint="eastAsia"/>
                <w:vertAlign w:val="baseline"/>
                <w:lang w:val="en-US" w:eastAsia="zh-CN"/>
              </w:rPr>
              <w:t>3</w:t>
            </w:r>
          </w:p>
        </w:tc>
        <w:tc>
          <w:tcPr>
            <w:tcW w:w="1245"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电子天平（0-6KG）</w:t>
            </w:r>
          </w:p>
        </w:tc>
        <w:tc>
          <w:tcPr>
            <w:tcW w:w="5864" w:type="dxa"/>
            <w:noWrap w:val="0"/>
            <w:vAlign w:val="top"/>
          </w:tcPr>
          <w:p>
            <w:pPr>
              <w:widowControl w:val="0"/>
              <w:jc w:val="left"/>
              <w:rPr>
                <w:rFonts w:hint="eastAsia"/>
                <w:vertAlign w:val="baseline"/>
                <w:lang w:val="en-US" w:eastAsia="zh-CN"/>
              </w:rPr>
            </w:pPr>
            <w:r>
              <w:rPr>
                <w:rFonts w:hint="eastAsia"/>
                <w:vertAlign w:val="baseline"/>
                <w:lang w:val="en-US" w:eastAsia="zh-CN"/>
              </w:rPr>
              <w:t xml:space="preserve">最大称量直(g):6200                                    可读性(g）:0.1                                                      称量校准砝码:5000                                    线性校准砝:码:3kg，6kg                                        稳定时间:（s）1                                   </w:t>
            </w:r>
          </w:p>
          <w:p>
            <w:pPr>
              <w:widowControl w:val="0"/>
              <w:jc w:val="left"/>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结构材质：高强度ABS塑料外壳、SUS不锈钢秤盘                    校准 ：外部校准                                      去皮范围：全量程去皮                                          称量单位:克，千克                                     称量模式:基本称量，计件称量，百分比称量，检重秤量             电源:标配AC适配器或者选配4节电池                    电池使用寿命:270小时                                           温度范围:10℃到40℃                                 存放条件:-20℃到55℃                                          通讯接口:选配RS232组件，USB组件或以太网组件          显示屏类型:背光液晶显示屏（LCD)                           显示尺寸:20mm数字显示                               秤盘尺寸（W×D):230mm×174                                外形尺寸（W×D×H):240×250×74mm                   运输尺寸（W×D×H):385×335×170mm                        净重:1.5kg                                           运输毛量:2.3kg                                             其他特点和功能:ABS塑料外壳，不锈钢秤盘，运输保护锁，菜单和校准保护锁，可调防滑底坐，水平显示泡，机械和软件过载保护设计。                                                                                                读书稳定指示器，电池电量低指示器，自动关机，用户可设定打印选项，用户可设定通讯设置。</w:t>
            </w:r>
          </w:p>
        </w:tc>
        <w:tc>
          <w:tcPr>
            <w:tcW w:w="710" w:type="dxa"/>
            <w:noWrap w:val="0"/>
            <w:vAlign w:val="top"/>
          </w:tcPr>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default"/>
                <w:vertAlign w:val="baseline"/>
                <w:lang w:val="en-US" w:eastAsia="zh-CN"/>
              </w:rPr>
            </w:pPr>
            <w:r>
              <w:rPr>
                <w:rFonts w:hint="eastAsia"/>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pStyle w:val="13"/>
              <w:widowControl w:val="0"/>
              <w:ind w:left="0" w:leftChars="0" w:firstLine="0" w:firstLineChars="0"/>
              <w:jc w:val="center"/>
              <w:rPr>
                <w:rFonts w:hint="default"/>
                <w:vertAlign w:val="baseline"/>
                <w:lang w:val="en-US" w:eastAsia="zh-CN"/>
              </w:rPr>
            </w:pPr>
            <w:r>
              <w:rPr>
                <w:rFonts w:hint="eastAsia"/>
                <w:vertAlign w:val="baseline"/>
                <w:lang w:val="en-US" w:eastAsia="zh-CN"/>
              </w:rPr>
              <w:t>4</w:t>
            </w:r>
          </w:p>
        </w:tc>
        <w:tc>
          <w:tcPr>
            <w:tcW w:w="1245"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医用冷藏冰箱</w:t>
            </w:r>
          </w:p>
        </w:tc>
        <w:tc>
          <w:tcPr>
            <w:tcW w:w="5864" w:type="dxa"/>
            <w:noWrap w:val="0"/>
            <w:vAlign w:val="top"/>
          </w:tcPr>
          <w:p>
            <w:pPr>
              <w:widowControl w:val="0"/>
              <w:rPr>
                <w:rFonts w:hint="eastAsia"/>
                <w:vertAlign w:val="baseline"/>
                <w:lang w:val="en-US" w:eastAsia="zh-CN"/>
              </w:rPr>
            </w:pPr>
            <w:r>
              <w:rPr>
                <w:rFonts w:hint="eastAsia"/>
                <w:vertAlign w:val="baseline"/>
                <w:lang w:val="en-US" w:eastAsia="zh-CN"/>
              </w:rPr>
              <w:t>1、工作条件：环境温度16~32℃，环境湿度：20~80%RH，电压：198V~242V，频率：(50±1)Hz。</w:t>
            </w:r>
          </w:p>
          <w:p>
            <w:pPr>
              <w:widowControl w:val="0"/>
              <w:rPr>
                <w:rFonts w:hint="eastAsia"/>
                <w:vertAlign w:val="baseline"/>
                <w:lang w:val="en-US" w:eastAsia="zh-CN"/>
              </w:rPr>
            </w:pPr>
            <w:r>
              <w:rPr>
                <w:rFonts w:hint="eastAsia"/>
                <w:vertAlign w:val="baseline"/>
                <w:lang w:val="en-US" w:eastAsia="zh-CN"/>
              </w:rPr>
              <w:t>2、样式：立式，玻璃门。</w:t>
            </w:r>
          </w:p>
          <w:p>
            <w:pPr>
              <w:widowControl w:val="0"/>
              <w:rPr>
                <w:rFonts w:hint="eastAsia"/>
                <w:vertAlign w:val="baseline"/>
                <w:lang w:val="en-US" w:eastAsia="zh-CN"/>
              </w:rPr>
            </w:pPr>
            <w:r>
              <w:rPr>
                <w:rFonts w:hint="eastAsia"/>
                <w:vertAlign w:val="baseline"/>
                <w:lang w:val="en-US" w:eastAsia="zh-CN"/>
              </w:rPr>
              <w:t>3、有效容积：525L。</w:t>
            </w:r>
          </w:p>
          <w:p>
            <w:pPr>
              <w:widowControl w:val="0"/>
              <w:rPr>
                <w:rFonts w:hint="eastAsia"/>
                <w:vertAlign w:val="baseline"/>
                <w:lang w:val="en-US" w:eastAsia="zh-CN"/>
              </w:rPr>
            </w:pPr>
            <w:r>
              <w:rPr>
                <w:rFonts w:hint="eastAsia"/>
                <w:vertAlign w:val="baseline"/>
                <w:lang w:val="en-US" w:eastAsia="zh-CN"/>
              </w:rPr>
              <w:t>4、外部尺寸（宽*深*高mm）：720*810*1961。</w:t>
            </w:r>
          </w:p>
          <w:p>
            <w:pPr>
              <w:widowControl w:val="0"/>
              <w:rPr>
                <w:rFonts w:hint="eastAsia"/>
                <w:vertAlign w:val="baseline"/>
                <w:lang w:val="en-US" w:eastAsia="zh-CN"/>
              </w:rPr>
            </w:pPr>
            <w:r>
              <w:rPr>
                <w:rFonts w:hint="eastAsia"/>
                <w:vertAlign w:val="baseline"/>
                <w:lang w:val="en-US" w:eastAsia="zh-CN"/>
              </w:rPr>
              <w:t>5、内部尺寸（宽*深*高mm）：610*685*1264。</w:t>
            </w:r>
          </w:p>
          <w:p>
            <w:pPr>
              <w:widowControl w:val="0"/>
              <w:rPr>
                <w:rFonts w:hint="eastAsia"/>
                <w:vertAlign w:val="baseline"/>
                <w:lang w:val="en-US" w:eastAsia="zh-CN"/>
              </w:rPr>
            </w:pPr>
            <w:r>
              <w:rPr>
                <w:rFonts w:hint="eastAsia"/>
                <w:vertAlign w:val="baseline"/>
                <w:lang w:val="en-US" w:eastAsia="zh-CN"/>
              </w:rPr>
              <w:t>6、净重/毛重（KG）：148/174。</w:t>
            </w:r>
          </w:p>
          <w:p>
            <w:pPr>
              <w:widowControl w:val="0"/>
              <w:rPr>
                <w:rFonts w:hint="eastAsia"/>
                <w:vertAlign w:val="baseline"/>
                <w:lang w:val="en-US" w:eastAsia="zh-CN"/>
              </w:rPr>
            </w:pPr>
            <w:r>
              <w:rPr>
                <w:rFonts w:hint="eastAsia"/>
                <w:vertAlign w:val="baseline"/>
                <w:lang w:val="en-US" w:eastAsia="zh-CN"/>
              </w:rPr>
              <w:t>7、箱体材料：喷涂钢板。</w:t>
            </w:r>
          </w:p>
          <w:p>
            <w:pPr>
              <w:widowControl w:val="0"/>
              <w:rPr>
                <w:rFonts w:hint="eastAsia"/>
                <w:vertAlign w:val="baseline"/>
                <w:lang w:val="en-US" w:eastAsia="zh-CN"/>
              </w:rPr>
            </w:pPr>
            <w:r>
              <w:rPr>
                <w:rFonts w:hint="eastAsia"/>
                <w:vertAlign w:val="baseline"/>
                <w:lang w:val="en-US" w:eastAsia="zh-CN"/>
              </w:rPr>
              <w:t>8、内胆材料：喷涂铝板。</w:t>
            </w:r>
          </w:p>
          <w:p>
            <w:pPr>
              <w:widowControl w:val="0"/>
              <w:rPr>
                <w:rFonts w:hint="eastAsia"/>
                <w:vertAlign w:val="baseline"/>
                <w:lang w:val="en-US" w:eastAsia="zh-CN"/>
              </w:rPr>
            </w:pPr>
            <w:r>
              <w:rPr>
                <w:rFonts w:hint="eastAsia"/>
                <w:vertAlign w:val="baseline"/>
                <w:lang w:val="en-US" w:eastAsia="zh-CN"/>
              </w:rPr>
              <w:t>9、保温材料：无CFC聚氨酯发泡。</w:t>
            </w:r>
          </w:p>
          <w:p>
            <w:pPr>
              <w:widowControl w:val="0"/>
              <w:rPr>
                <w:rFonts w:hint="eastAsia"/>
                <w:vertAlign w:val="baseline"/>
                <w:lang w:val="en-US" w:eastAsia="zh-CN"/>
              </w:rPr>
            </w:pPr>
            <w:r>
              <w:rPr>
                <w:rFonts w:hint="eastAsia"/>
                <w:vertAlign w:val="baseline"/>
                <w:lang w:val="en-US" w:eastAsia="zh-CN"/>
              </w:rPr>
              <w:t>10、箱内顶部LED照明系统，功耗低，亮度高，箱体内部一目了然。</w:t>
            </w:r>
          </w:p>
          <w:p>
            <w:pPr>
              <w:widowControl w:val="0"/>
              <w:rPr>
                <w:rFonts w:hint="eastAsia"/>
                <w:vertAlign w:val="baseline"/>
                <w:lang w:val="en-US" w:eastAsia="zh-CN"/>
              </w:rPr>
            </w:pPr>
            <w:r>
              <w:rPr>
                <w:rFonts w:hint="eastAsia"/>
                <w:vertAlign w:val="baseline"/>
                <w:lang w:val="en-US" w:eastAsia="zh-CN"/>
              </w:rPr>
              <w:t>11、压缩机：采用名牌高效压缩机，品牌风扇电机，节能高效、静音。</w:t>
            </w:r>
          </w:p>
          <w:p>
            <w:pPr>
              <w:widowControl w:val="0"/>
              <w:rPr>
                <w:rFonts w:hint="eastAsia"/>
                <w:vertAlign w:val="baseline"/>
                <w:lang w:val="en-US" w:eastAsia="zh-CN"/>
              </w:rPr>
            </w:pPr>
            <w:r>
              <w:rPr>
                <w:rFonts w:hint="eastAsia"/>
                <w:vertAlign w:val="baseline"/>
                <w:lang w:val="en-US" w:eastAsia="zh-CN"/>
              </w:rPr>
              <w:t>12、门体带锁设计，防止随意开启，存储物品安全。</w:t>
            </w:r>
          </w:p>
          <w:p>
            <w:pPr>
              <w:widowControl w:val="0"/>
              <w:rPr>
                <w:rFonts w:hint="eastAsia"/>
                <w:vertAlign w:val="baseline"/>
                <w:lang w:val="en-US" w:eastAsia="zh-CN"/>
              </w:rPr>
            </w:pPr>
            <w:r>
              <w:rPr>
                <w:rFonts w:hint="eastAsia"/>
                <w:vertAlign w:val="baseline"/>
                <w:lang w:val="en-US" w:eastAsia="zh-CN"/>
              </w:rPr>
              <w:t xml:space="preserve">13、前后4个万向脚轮（其中2个自带刹车锁止功能），移动固定方便。 </w:t>
            </w:r>
          </w:p>
          <w:p>
            <w:pPr>
              <w:widowControl w:val="0"/>
              <w:rPr>
                <w:rFonts w:hint="eastAsia"/>
                <w:vertAlign w:val="baseline"/>
                <w:lang w:val="en-US" w:eastAsia="zh-CN"/>
              </w:rPr>
            </w:pPr>
            <w:r>
              <w:rPr>
                <w:rFonts w:hint="eastAsia"/>
                <w:vertAlign w:val="baseline"/>
                <w:lang w:val="en-US" w:eastAsia="zh-CN"/>
              </w:rPr>
              <w:t>14、高亮度天蓝色数码温度屏，视觉更柔和，显示精度0.1℃。</w:t>
            </w:r>
          </w:p>
          <w:p>
            <w:pPr>
              <w:widowControl w:val="0"/>
              <w:rPr>
                <w:rFonts w:hint="eastAsia"/>
                <w:vertAlign w:val="baseline"/>
                <w:lang w:val="en-US" w:eastAsia="zh-CN"/>
              </w:rPr>
            </w:pPr>
            <w:r>
              <w:rPr>
                <w:rFonts w:hint="eastAsia"/>
                <w:vertAlign w:val="baseline"/>
                <w:lang w:val="en-US" w:eastAsia="zh-CN"/>
              </w:rPr>
              <w:t>*15、6个高密度钢丝浸塑搁架，带标签卡，方便存放物品标识，且易于清洗。</w:t>
            </w:r>
          </w:p>
          <w:p>
            <w:pPr>
              <w:widowControl w:val="0"/>
              <w:rPr>
                <w:rFonts w:hint="eastAsia"/>
                <w:vertAlign w:val="baseline"/>
                <w:lang w:val="en-US" w:eastAsia="zh-CN"/>
              </w:rPr>
            </w:pPr>
            <w:r>
              <w:rPr>
                <w:rFonts w:hint="eastAsia"/>
                <w:vertAlign w:val="baseline"/>
                <w:lang w:val="en-US" w:eastAsia="zh-CN"/>
              </w:rPr>
              <w:t>*16、风冷式高效冷凝器，翅片式蒸发器，冷藏内置吸风风扇，制冷迅速；具备自然化霜功能，化霜过程中箱内温度仍保持在2~8℃范围内。</w:t>
            </w:r>
          </w:p>
          <w:p>
            <w:pPr>
              <w:widowControl w:val="0"/>
              <w:rPr>
                <w:rFonts w:hint="eastAsia"/>
                <w:vertAlign w:val="baseline"/>
                <w:lang w:val="en-US" w:eastAsia="zh-CN"/>
              </w:rPr>
            </w:pPr>
            <w:r>
              <w:rPr>
                <w:rFonts w:hint="eastAsia"/>
                <w:vertAlign w:val="baseline"/>
                <w:lang w:val="en-US" w:eastAsia="zh-CN"/>
              </w:rPr>
              <w:t>*17、高精度微电脑温度控制系统，内置上部温度、下部温度、控制/报警温度、环境温度、蒸发器温度、冷凝器温度、湿度传感器等7路传感器，确保运行状态安全稳定, 温度传感器置于箱内空气中，实时感应温度变化。</w:t>
            </w:r>
          </w:p>
          <w:p>
            <w:pPr>
              <w:widowControl w:val="0"/>
              <w:rPr>
                <w:rFonts w:hint="eastAsia"/>
                <w:vertAlign w:val="baseline"/>
                <w:lang w:val="en-US" w:eastAsia="zh-CN"/>
              </w:rPr>
            </w:pPr>
            <w:r>
              <w:rPr>
                <w:rFonts w:hint="eastAsia"/>
                <w:vertAlign w:val="baseline"/>
                <w:lang w:val="en-US" w:eastAsia="zh-CN"/>
              </w:rPr>
              <w:t>18、风道式强制冷气循环系统，确保箱体内部温度均匀性。箱内温度波动范围±3℃，可通过设定温度使箱内温度保持在2~8℃范围内。</w:t>
            </w:r>
          </w:p>
          <w:p>
            <w:pPr>
              <w:widowControl w:val="0"/>
              <w:rPr>
                <w:rFonts w:hint="eastAsia"/>
                <w:vertAlign w:val="baseline"/>
                <w:lang w:val="en-US" w:eastAsia="zh-CN"/>
              </w:rPr>
            </w:pPr>
            <w:r>
              <w:rPr>
                <w:rFonts w:hint="eastAsia"/>
                <w:vertAlign w:val="baseline"/>
                <w:lang w:val="en-US" w:eastAsia="zh-CN"/>
              </w:rPr>
              <w:t>*19、完善的声光报警功能：声音蜂鸣、报警代码3秒/次间隔闪烁，具备远程报警功能。具有高温、低温、传感器故警、开门、断电报警等多种功能，物品存放更安全。</w:t>
            </w:r>
          </w:p>
          <w:p>
            <w:pPr>
              <w:widowControl w:val="0"/>
              <w:rPr>
                <w:rFonts w:hint="eastAsia"/>
                <w:vertAlign w:val="baseline"/>
                <w:lang w:val="en-US" w:eastAsia="zh-CN"/>
              </w:rPr>
            </w:pPr>
            <w:r>
              <w:rPr>
                <w:rFonts w:hint="eastAsia"/>
                <w:vertAlign w:val="baseline"/>
                <w:lang w:val="en-US" w:eastAsia="zh-CN"/>
              </w:rPr>
              <w:t>*20、断电报警后，蓄电池可提供不少于48小时显示及报警功能，并为温度记录打印机、USB端口供电。</w:t>
            </w:r>
          </w:p>
          <w:p>
            <w:pPr>
              <w:widowControl w:val="0"/>
              <w:rPr>
                <w:rFonts w:hint="eastAsia"/>
                <w:vertAlign w:val="baseline"/>
                <w:lang w:val="en-US" w:eastAsia="zh-CN"/>
              </w:rPr>
            </w:pPr>
            <w:r>
              <w:rPr>
                <w:rFonts w:hint="eastAsia"/>
                <w:vertAlign w:val="baseline"/>
                <w:lang w:val="en-US" w:eastAsia="zh-CN"/>
              </w:rPr>
              <w:t>*21、选配：温度记录打印机，打印时间间隔1～240分钟可选。系统内时间与北京时间同步。可打印当天及一周内数据，也可打印定义时间段数据。</w:t>
            </w:r>
          </w:p>
          <w:p>
            <w:pPr>
              <w:widowControl w:val="0"/>
              <w:rPr>
                <w:rFonts w:hint="eastAsia"/>
                <w:vertAlign w:val="baseline"/>
                <w:lang w:val="en-US" w:eastAsia="zh-CN"/>
              </w:rPr>
            </w:pPr>
            <w:r>
              <w:rPr>
                <w:rFonts w:hint="eastAsia"/>
                <w:vertAlign w:val="baseline"/>
                <w:lang w:val="en-US" w:eastAsia="zh-CN"/>
              </w:rPr>
              <w:t>*22、标配USB数据导出接口，接入U盘可自动存储当月及上月数据，数据PDF格式。U盘持续连接可自动持续存储温度数据。</w:t>
            </w:r>
          </w:p>
          <w:p>
            <w:pPr>
              <w:widowControl w:val="0"/>
              <w:rPr>
                <w:rFonts w:hint="eastAsia"/>
                <w:vertAlign w:val="baseline"/>
                <w:lang w:val="en-US" w:eastAsia="zh-CN"/>
              </w:rPr>
            </w:pPr>
            <w:r>
              <w:rPr>
                <w:rFonts w:hint="eastAsia"/>
                <w:vertAlign w:val="baseline"/>
                <w:lang w:val="en-US" w:eastAsia="zh-CN"/>
              </w:rPr>
              <w:t>*23、标配485接口、远程报警接口。</w:t>
            </w:r>
          </w:p>
          <w:p>
            <w:pPr>
              <w:widowControl w:val="0"/>
              <w:rPr>
                <w:rFonts w:hint="eastAsia"/>
                <w:vertAlign w:val="baseline"/>
                <w:lang w:val="en-US" w:eastAsia="zh-CN"/>
              </w:rPr>
            </w:pPr>
            <w:r>
              <w:rPr>
                <w:rFonts w:hint="eastAsia"/>
                <w:vertAlign w:val="baseline"/>
                <w:lang w:val="en-US" w:eastAsia="zh-CN"/>
              </w:rPr>
              <w:t>24、标配电加热玻璃门，门体加热模式：自动加热模式、常开加热模式、常关模式等，开门小角度自动关门功能。</w:t>
            </w:r>
          </w:p>
          <w:p>
            <w:pPr>
              <w:widowControl w:val="0"/>
              <w:rPr>
                <w:rFonts w:hint="eastAsia"/>
                <w:vertAlign w:val="baseline"/>
                <w:lang w:val="en-US" w:eastAsia="zh-CN"/>
              </w:rPr>
            </w:pPr>
            <w:r>
              <w:rPr>
                <w:rFonts w:hint="eastAsia"/>
                <w:vertAlign w:val="baseline"/>
                <w:lang w:val="en-US" w:eastAsia="zh-CN"/>
              </w:rPr>
              <w:t>25、当控制/报警传感器发生故障时，压缩机会按照规律智能开停，确保物品存储安全。</w:t>
            </w:r>
          </w:p>
          <w:p>
            <w:pPr>
              <w:widowControl w:val="0"/>
              <w:rPr>
                <w:rFonts w:hint="eastAsia"/>
                <w:vertAlign w:val="baseline"/>
                <w:lang w:val="en-US" w:eastAsia="zh-CN"/>
              </w:rPr>
            </w:pPr>
            <w:r>
              <w:rPr>
                <w:rFonts w:hint="eastAsia"/>
                <w:vertAlign w:val="baseline"/>
                <w:lang w:val="en-US" w:eastAsia="zh-CN"/>
              </w:rPr>
              <w:t>26、冷凝水汇集后自动蒸发，免除人工处理冷凝水的烦恼。</w:t>
            </w:r>
          </w:p>
          <w:p>
            <w:pPr>
              <w:widowControl w:val="0"/>
              <w:rPr>
                <w:rFonts w:hint="eastAsia"/>
                <w:vertAlign w:val="baseline"/>
                <w:lang w:val="en-US" w:eastAsia="zh-CN"/>
              </w:rPr>
            </w:pPr>
            <w:r>
              <w:rPr>
                <w:rFonts w:hint="eastAsia"/>
                <w:vertAlign w:val="baseline"/>
                <w:lang w:val="en-US" w:eastAsia="zh-CN"/>
              </w:rPr>
              <w:t>27、门开风扇电机停止运行，门关风扇电机自动开始运行。</w:t>
            </w:r>
          </w:p>
          <w:p>
            <w:pPr>
              <w:widowControl w:val="0"/>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*28、左侧标配1个测试孔，方便测试箱内温度。</w:t>
            </w:r>
          </w:p>
        </w:tc>
        <w:tc>
          <w:tcPr>
            <w:tcW w:w="710" w:type="dxa"/>
            <w:noWrap w:val="0"/>
            <w:vAlign w:val="top"/>
          </w:tcPr>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default"/>
                <w:vertAlign w:val="baseline"/>
                <w:lang w:val="en-US" w:eastAsia="zh-CN"/>
              </w:rPr>
            </w:pPr>
            <w:r>
              <w:rPr>
                <w:rFonts w:hint="eastAsia"/>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dxa"/>
            <w:noWrap w:val="0"/>
            <w:vAlign w:val="center"/>
          </w:tcPr>
          <w:p>
            <w:pPr>
              <w:pStyle w:val="13"/>
              <w:widowControl w:val="0"/>
              <w:ind w:left="0" w:leftChars="0" w:firstLine="0" w:firstLineChars="0"/>
              <w:jc w:val="center"/>
              <w:rPr>
                <w:rFonts w:hint="default"/>
                <w:vertAlign w:val="baseline"/>
                <w:lang w:val="en-US" w:eastAsia="zh-CN"/>
              </w:rPr>
            </w:pPr>
            <w:r>
              <w:rPr>
                <w:rFonts w:hint="eastAsia"/>
                <w:vertAlign w:val="baseline"/>
                <w:lang w:val="en-US" w:eastAsia="zh-CN"/>
              </w:rPr>
              <w:t>5</w:t>
            </w:r>
          </w:p>
        </w:tc>
        <w:tc>
          <w:tcPr>
            <w:tcW w:w="1245"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纯水机</w:t>
            </w:r>
          </w:p>
        </w:tc>
        <w:tc>
          <w:tcPr>
            <w:tcW w:w="5864" w:type="dxa"/>
            <w:noWrap w:val="0"/>
            <w:vAlign w:val="top"/>
          </w:tcPr>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一、工作环境</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1.进水要求：城市自来水电导率≤400μS/cm,水压0.30—0.40MPa，水温5－45℃；</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电源及功率：AC220V/50H</w:t>
            </w:r>
            <w:r>
              <w:rPr>
                <w:rFonts w:hint="eastAsia" w:ascii="宋体" w:hAnsi="宋体" w:eastAsia="宋体" w:cs="Times New Roman"/>
                <w:kern w:val="2"/>
                <w:sz w:val="21"/>
                <w:szCs w:val="21"/>
                <w:lang w:val="en-US" w:eastAsia="zh-CN" w:bidi="ar"/>
              </w:rPr>
              <w:t xml:space="preserve">z  </w:t>
            </w:r>
            <w:r>
              <w:rPr>
                <w:rFonts w:hint="eastAsia" w:ascii="宋体" w:hAnsi="宋体" w:eastAsia="宋体" w:cs="宋体"/>
                <w:kern w:val="2"/>
                <w:sz w:val="21"/>
                <w:szCs w:val="21"/>
                <w:lang w:val="en-US" w:eastAsia="zh-CN" w:bidi="ar"/>
              </w:rPr>
              <w:t>150-300W</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二、技术参数</w:t>
            </w:r>
          </w:p>
          <w:p>
            <w:pPr>
              <w:keepNext w:val="0"/>
              <w:keepLines w:val="0"/>
              <w:widowControl w:val="0"/>
              <w:suppressLineNumbers w:val="0"/>
              <w:snapToGrid w:val="0"/>
              <w:spacing w:before="0" w:beforeAutospacing="0" w:after="0" w:afterAutospacing="0" w:line="360" w:lineRule="auto"/>
              <w:ind w:left="0" w:right="0"/>
              <w:jc w:val="both"/>
              <w:rPr>
                <w:rFonts w:hint="eastAsia" w:ascii="Times New Roman" w:hAnsi="Times New Roman" w:eastAsia="宋体" w:cs="Tahoma"/>
                <w:b w:val="0"/>
                <w:bCs/>
                <w:kern w:val="0"/>
                <w:sz w:val="21"/>
                <w:szCs w:val="21"/>
              </w:rPr>
            </w:pPr>
            <w:r>
              <w:rPr>
                <w:rFonts w:hint="eastAsia" w:ascii="宋体" w:hAnsi="宋体" w:eastAsia="宋体" w:cs="宋体"/>
                <w:kern w:val="2"/>
                <w:sz w:val="21"/>
                <w:szCs w:val="21"/>
                <w:lang w:val="en-US" w:eastAsia="zh-CN" w:bidi="ar"/>
              </w:rPr>
              <w:t>1.</w:t>
            </w:r>
            <w:r>
              <w:rPr>
                <w:rStyle w:val="19"/>
                <w:rFonts w:hint="eastAsia" w:ascii="宋体" w:hAnsi="宋体" w:eastAsia="宋体" w:cs="宋体"/>
                <w:b w:val="0"/>
                <w:bCs/>
                <w:kern w:val="0"/>
                <w:sz w:val="21"/>
                <w:szCs w:val="21"/>
                <w:lang w:val="en-US" w:eastAsia="zh-CN" w:bidi="ar"/>
              </w:rPr>
              <w:t>水质满足：</w:t>
            </w:r>
            <w:r>
              <w:rPr>
                <w:rStyle w:val="19"/>
                <w:rFonts w:hint="default" w:ascii="Times New Roman" w:hAnsi="Times New Roman" w:eastAsia="宋体" w:cs="Times New Roman"/>
                <w:b w:val="0"/>
                <w:bCs/>
                <w:kern w:val="0"/>
                <w:sz w:val="21"/>
                <w:szCs w:val="21"/>
                <w:lang w:val="en-US" w:eastAsia="zh-CN" w:bidi="ar"/>
              </w:rPr>
              <w:t>GB/T6682-2008</w:t>
            </w:r>
            <w:r>
              <w:rPr>
                <w:rStyle w:val="19"/>
                <w:rFonts w:hint="eastAsia" w:ascii="宋体" w:hAnsi="宋体" w:eastAsia="宋体" w:cs="宋体"/>
                <w:b w:val="0"/>
                <w:bCs/>
                <w:kern w:val="0"/>
                <w:sz w:val="21"/>
                <w:szCs w:val="21"/>
                <w:lang w:val="en-US" w:eastAsia="zh-CN" w:bidi="ar"/>
              </w:rPr>
              <w:t>，</w:t>
            </w:r>
            <w:r>
              <w:rPr>
                <w:rStyle w:val="19"/>
                <w:rFonts w:hint="default" w:ascii="Times New Roman" w:hAnsi="Times New Roman" w:eastAsia="宋体" w:cs="Times New Roman"/>
                <w:b w:val="0"/>
                <w:bCs/>
                <w:kern w:val="0"/>
                <w:sz w:val="21"/>
                <w:szCs w:val="21"/>
                <w:lang w:val="en-US" w:eastAsia="zh-CN" w:bidi="ar"/>
              </w:rPr>
              <w:t>GB/T33087-2016</w:t>
            </w:r>
            <w:r>
              <w:rPr>
                <w:rStyle w:val="19"/>
                <w:rFonts w:hint="eastAsia" w:ascii="宋体" w:hAnsi="宋体" w:eastAsia="宋体" w:cs="宋体"/>
                <w:b w:val="0"/>
                <w:bCs/>
                <w:kern w:val="0"/>
                <w:sz w:val="21"/>
                <w:szCs w:val="21"/>
                <w:lang w:val="en-US" w:eastAsia="zh-CN" w:bidi="ar"/>
              </w:rPr>
              <w:t>，</w:t>
            </w:r>
            <w:r>
              <w:rPr>
                <w:rStyle w:val="19"/>
                <w:rFonts w:hint="default" w:ascii="Times New Roman" w:hAnsi="Times New Roman" w:eastAsia="宋体" w:cs="Times New Roman"/>
                <w:b w:val="0"/>
                <w:bCs/>
                <w:kern w:val="0"/>
                <w:sz w:val="21"/>
                <w:szCs w:val="21"/>
                <w:lang w:val="en-US" w:eastAsia="zh-CN" w:bidi="ar"/>
              </w:rPr>
              <w:t>GB/T11446.1-1997</w:t>
            </w:r>
            <w:r>
              <w:rPr>
                <w:rStyle w:val="19"/>
                <w:rFonts w:hint="eastAsia" w:ascii="宋体" w:hAnsi="宋体" w:eastAsia="宋体" w:cs="宋体"/>
                <w:b w:val="0"/>
                <w:bCs/>
                <w:kern w:val="0"/>
                <w:sz w:val="21"/>
                <w:szCs w:val="21"/>
                <w:lang w:val="en-US" w:eastAsia="zh-CN" w:bidi="ar"/>
              </w:rPr>
              <w:t>，</w:t>
            </w:r>
            <w:r>
              <w:rPr>
                <w:rStyle w:val="19"/>
                <w:rFonts w:hint="default" w:ascii="Times New Roman" w:hAnsi="Times New Roman" w:eastAsia="宋体" w:cs="Times New Roman"/>
                <w:b w:val="0"/>
                <w:bCs/>
                <w:kern w:val="0"/>
                <w:sz w:val="21"/>
                <w:szCs w:val="21"/>
                <w:lang w:val="en-US" w:eastAsia="zh-CN" w:bidi="ar"/>
              </w:rPr>
              <w:t>ISO3696,ASTM,D1193,D1125-95(1995),UPS,CLSI,EP,CAP,CHP</w:t>
            </w:r>
            <w:r>
              <w:rPr>
                <w:rStyle w:val="19"/>
                <w:rFonts w:hint="eastAsia" w:ascii="宋体" w:hAnsi="宋体" w:eastAsia="宋体" w:cs="宋体"/>
                <w:b w:val="0"/>
                <w:bCs/>
                <w:kern w:val="0"/>
                <w:sz w:val="21"/>
                <w:szCs w:val="21"/>
                <w:lang w:val="en-US" w:eastAsia="zh-CN" w:bidi="ar"/>
              </w:rPr>
              <w:t>和</w:t>
            </w:r>
            <w:r>
              <w:rPr>
                <w:rStyle w:val="19"/>
                <w:rFonts w:hint="default" w:ascii="Times New Roman" w:hAnsi="Times New Roman" w:eastAsia="宋体" w:cs="Times New Roman"/>
                <w:b w:val="0"/>
                <w:bCs/>
                <w:kern w:val="0"/>
                <w:sz w:val="21"/>
                <w:szCs w:val="21"/>
                <w:lang w:val="en-US" w:eastAsia="zh-CN" w:bidi="ar"/>
              </w:rPr>
              <w:t>USP</w:t>
            </w:r>
            <w:r>
              <w:rPr>
                <w:rStyle w:val="19"/>
                <w:rFonts w:hint="eastAsia" w:ascii="宋体" w:hAnsi="宋体" w:eastAsia="宋体" w:cs="宋体"/>
                <w:b w:val="0"/>
                <w:bCs/>
                <w:kern w:val="0"/>
                <w:sz w:val="21"/>
                <w:szCs w:val="21"/>
                <w:lang w:val="en-US" w:eastAsia="zh-CN" w:bidi="ar"/>
              </w:rPr>
              <w:t>等制定的水质标准。</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Style w:val="19"/>
                <w:rFonts w:hint="default" w:ascii="Times New Roman" w:hAnsi="Times New Roman" w:eastAsia="宋体" w:cs="Times New Roman"/>
                <w:b w:val="0"/>
                <w:bCs/>
                <w:kern w:val="0"/>
                <w:sz w:val="21"/>
                <w:szCs w:val="21"/>
                <w:lang w:val="en-US" w:eastAsia="zh-CN" w:bidi="ar"/>
              </w:rPr>
              <w:t>2.</w:t>
            </w:r>
            <w:r>
              <w:rPr>
                <w:rFonts w:hint="eastAsia" w:ascii="宋体" w:hAnsi="宋体" w:eastAsia="宋体" w:cs="宋体"/>
                <w:kern w:val="2"/>
                <w:sz w:val="21"/>
                <w:szCs w:val="21"/>
                <w:lang w:val="en-US" w:eastAsia="zh-CN" w:bidi="ar"/>
              </w:rPr>
              <w:t>制水量</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≥40升/小时（水温25℃时）</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3.取水流速： 1.5升/分钟（加装UF超滤机型流速有所降低）具有“超纯水机上位机控制系统软件”，缺水断电保护，水箱满水自动停机，提供证明材料。</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4.纯水产水质</w:t>
            </w:r>
            <w:r>
              <w:rPr>
                <w:rFonts w:hint="eastAsia" w:ascii="宋体" w:hAnsi="宋体"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电导率1-5μS/cm（在线监测）</w:t>
            </w:r>
            <w:r>
              <w:rPr>
                <w:rFonts w:hint="eastAsia" w:ascii="宋体" w:hAnsi="宋体" w:eastAsia="宋体" w:cs="宋体"/>
                <w:color w:val="000000"/>
                <w:kern w:val="2"/>
                <w:sz w:val="21"/>
                <w:szCs w:val="21"/>
                <w:lang w:val="en-US" w:eastAsia="zh-CN" w:bidi="ar"/>
              </w:rPr>
              <w:t>反渗透模块采用一种</w:t>
            </w:r>
            <w:r>
              <w:rPr>
                <w:rFonts w:hint="eastAsia" w:ascii="宋体" w:hAnsi="宋体" w:eastAsia="宋体" w:cs="宋体"/>
                <w:kern w:val="2"/>
                <w:sz w:val="21"/>
                <w:szCs w:val="21"/>
                <w:lang w:val="en-US" w:eastAsia="zh-CN" w:bidi="ar"/>
              </w:rPr>
              <w:t>“新型反渗透膜壳”</w:t>
            </w:r>
            <w:r>
              <w:rPr>
                <w:rFonts w:hint="eastAsia" w:ascii="宋体" w:hAnsi="宋体" w:eastAsia="宋体" w:cs="宋体"/>
                <w:color w:val="000000"/>
                <w:kern w:val="2"/>
                <w:sz w:val="21"/>
                <w:szCs w:val="21"/>
                <w:lang w:val="en-US" w:eastAsia="zh-CN" w:bidi="ar"/>
              </w:rPr>
              <w:t>工双膜双泵工艺，更换耗材更快捷，较单极</w:t>
            </w:r>
            <w:r>
              <w:rPr>
                <w:rFonts w:hint="default" w:ascii="Times New Roman" w:hAnsi="Times New Roman" w:eastAsia="宋体" w:cs="Times New Roman"/>
                <w:color w:val="000000"/>
                <w:kern w:val="2"/>
                <w:sz w:val="21"/>
                <w:szCs w:val="21"/>
                <w:lang w:val="en-US" w:eastAsia="zh-CN" w:bidi="ar"/>
              </w:rPr>
              <w:t>RO</w:t>
            </w:r>
            <w:r>
              <w:rPr>
                <w:rFonts w:hint="eastAsia" w:ascii="宋体" w:hAnsi="宋体" w:eastAsia="宋体" w:cs="宋体"/>
                <w:color w:val="000000"/>
                <w:kern w:val="2"/>
                <w:sz w:val="21"/>
                <w:szCs w:val="21"/>
                <w:lang w:val="en-US" w:eastAsia="zh-CN" w:bidi="ar"/>
              </w:rPr>
              <w:t>纯水系统产水水质更佳，离子、有机物和热源含量更低。</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bCs/>
                <w:kern w:val="0"/>
                <w:sz w:val="21"/>
                <w:szCs w:val="21"/>
                <w:lang w:val="en-US" w:eastAsia="zh-CN" w:bidi="ar"/>
              </w:rPr>
              <w:t>预处理系统：通用型，具有“超纯水生产用的预处理检测装置”，延长RO膜使用寿命，提供证明材料。</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ahoma"/>
                <w:bCs/>
                <w:kern w:val="0"/>
                <w:sz w:val="21"/>
                <w:szCs w:val="21"/>
              </w:rPr>
            </w:pPr>
            <w:r>
              <w:rPr>
                <w:rFonts w:hint="eastAsia"/>
                <w:vertAlign w:val="baseline"/>
                <w:lang w:val="en-US" w:eastAsia="zh-CN"/>
              </w:rPr>
              <w:t>*</w:t>
            </w:r>
            <w:r>
              <w:rPr>
                <w:rFonts w:hint="eastAsia" w:ascii="宋体" w:hAnsi="宋体" w:eastAsia="宋体" w:cs="宋体"/>
                <w:kern w:val="2"/>
                <w:sz w:val="21"/>
                <w:szCs w:val="21"/>
                <w:lang w:val="en-US" w:eastAsia="zh-CN" w:bidi="ar"/>
              </w:rPr>
              <w:t xml:space="preserve">5.UP超纯水产水质：电阻率18.2MΩ.cm </w:t>
            </w:r>
            <w:r>
              <w:rPr>
                <w:rFonts w:hint="eastAsia" w:ascii="宋体" w:hAnsi="宋体" w:eastAsia="宋体" w:cs="宋体"/>
                <w:color w:val="000000"/>
                <w:kern w:val="0"/>
                <w:sz w:val="21"/>
                <w:szCs w:val="21"/>
                <w:lang w:val="en-US" w:eastAsia="zh-CN" w:bidi="ar"/>
              </w:rPr>
              <w:t>@25℃ （</w:t>
            </w:r>
            <w:r>
              <w:rPr>
                <w:rFonts w:hint="eastAsia" w:ascii="宋体" w:hAnsi="宋体" w:eastAsia="宋体" w:cs="宋体"/>
                <w:kern w:val="2"/>
                <w:sz w:val="21"/>
                <w:szCs w:val="21"/>
                <w:lang w:val="en-US" w:eastAsia="zh-CN" w:bidi="ar"/>
              </w:rPr>
              <w:t>在线监测）,微颗粒物≤1个/ml, TOC≤15ppb, 微生物≤1CFU/ml， RNA&lt;0.5pg/ml, DNA&lt;5pg/ml ,</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重金属离子≤0.1ppb，超纯化系统：具有“实验室纯水器一体化超纯化柱”， ULUPURE两通道注塑型，接口少不易渗漏，</w:t>
            </w:r>
            <w:r>
              <w:rPr>
                <w:rFonts w:hint="eastAsia" w:ascii="宋体" w:hAnsi="宋体" w:eastAsia="宋体" w:cs="宋体"/>
                <w:bCs/>
                <w:kern w:val="0"/>
                <w:sz w:val="21"/>
                <w:szCs w:val="21"/>
                <w:lang w:val="en-US" w:eastAsia="zh-CN" w:bidi="ar"/>
              </w:rPr>
              <w:t>更换方便，</w:t>
            </w:r>
            <w:r>
              <w:rPr>
                <w:rFonts w:hint="eastAsia" w:ascii="宋体" w:hAnsi="宋体" w:eastAsia="宋体" w:cs="宋体"/>
                <w:kern w:val="2"/>
                <w:sz w:val="21"/>
                <w:szCs w:val="21"/>
                <w:lang w:val="en-US" w:eastAsia="zh-CN" w:bidi="ar"/>
              </w:rPr>
              <w:t>超纯化模块采用“超纯水机智能控制系统及其控制方法”</w:t>
            </w:r>
            <w:r>
              <w:rPr>
                <w:rFonts w:hint="eastAsia" w:ascii="宋体" w:hAnsi="宋体" w:eastAsia="宋体" w:cs="宋体"/>
                <w:color w:val="000000"/>
                <w:kern w:val="2"/>
                <w:sz w:val="21"/>
                <w:szCs w:val="21"/>
                <w:lang w:val="en-US" w:eastAsia="zh-CN" w:bidi="ar"/>
              </w:rPr>
              <w:t>（提供证明材料），</w:t>
            </w:r>
            <w:r>
              <w:rPr>
                <w:rFonts w:hint="eastAsia" w:ascii="宋体" w:hAnsi="宋体" w:eastAsia="宋体" w:cs="宋体"/>
                <w:kern w:val="2"/>
                <w:sz w:val="21"/>
                <w:szCs w:val="21"/>
                <w:lang w:val="en-US" w:eastAsia="zh-CN" w:bidi="ar"/>
              </w:rPr>
              <w:t>有效拦截水中杂质，维护水质稳定。</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6. UF超滤膜分子截留量10000Dalton</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7.UV紫外消解仪：33W  185/254nm</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8.主机参数</w:t>
            </w: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尺寸:1100*500*630mm    功率:</w:t>
            </w:r>
            <w:r>
              <w:rPr>
                <w:rFonts w:hint="eastAsia" w:ascii="宋体" w:hAnsi="宋体"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150-300W   重量：60-100Kg   配20升中间水箱，100升PE纯水箱</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三、适用范围</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适用于AAS,AFS,IC,HPLC,ICP/MC,VOC,IVF,PCR,液相/气相色谱，氨基酸分析,蛋白质纯化,电泳/凝胶分析 ,毒理分析,动植物细胞培养,分子生物学，基因研究，试管婴儿实验等项目.</w:t>
            </w:r>
          </w:p>
          <w:p>
            <w:pPr>
              <w:pStyle w:val="18"/>
              <w:widowControl/>
              <w:numPr>
                <w:ilvl w:val="0"/>
                <w:numId w:val="2"/>
              </w:numPr>
              <w:snapToGrid w:val="0"/>
              <w:spacing w:line="360" w:lineRule="auto"/>
              <w:ind w:left="450" w:hanging="450" w:firstLineChars="0"/>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rPr>
              <w:t>功能特点</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ahoma"/>
                <w:bCs/>
                <w:kern w:val="0"/>
                <w:sz w:val="21"/>
                <w:szCs w:val="21"/>
              </w:rPr>
            </w:pPr>
            <w:r>
              <w:rPr>
                <w:rFonts w:hint="default" w:ascii="Times New Roman" w:hAnsi="Times New Roman" w:eastAsia="宋体" w:cs="Times New Roman"/>
                <w:bCs/>
                <w:kern w:val="0"/>
                <w:sz w:val="21"/>
                <w:szCs w:val="21"/>
                <w:lang w:val="en-US" w:eastAsia="zh-CN" w:bidi="ar"/>
              </w:rPr>
              <w:t>1.</w:t>
            </w:r>
            <w:r>
              <w:rPr>
                <w:rFonts w:hint="eastAsia" w:ascii="宋体" w:hAnsi="宋体" w:eastAsia="宋体" w:cs="宋体"/>
                <w:bCs/>
                <w:kern w:val="0"/>
                <w:sz w:val="21"/>
                <w:szCs w:val="21"/>
                <w:lang w:val="en-US" w:eastAsia="zh-CN" w:bidi="ar"/>
              </w:rPr>
              <w:t>用户管理：密码保护</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ahoma"/>
                <w:bCs/>
                <w:kern w:val="0"/>
                <w:sz w:val="21"/>
                <w:szCs w:val="21"/>
              </w:rPr>
            </w:pPr>
            <w:r>
              <w:rPr>
                <w:rFonts w:hint="default" w:ascii="Times New Roman" w:hAnsi="Times New Roman" w:eastAsia="宋体" w:cs="Times New Roman"/>
                <w:bCs/>
                <w:kern w:val="0"/>
                <w:sz w:val="21"/>
                <w:szCs w:val="21"/>
                <w:lang w:val="en-US" w:eastAsia="zh-CN" w:bidi="ar"/>
              </w:rPr>
              <w:t>2.</w:t>
            </w:r>
            <w:r>
              <w:rPr>
                <w:rFonts w:hint="eastAsia" w:ascii="宋体" w:hAnsi="宋体" w:eastAsia="宋体" w:cs="宋体"/>
                <w:bCs/>
                <w:kern w:val="0"/>
                <w:sz w:val="21"/>
                <w:szCs w:val="21"/>
                <w:lang w:val="en-US" w:eastAsia="zh-CN" w:bidi="ar"/>
              </w:rPr>
              <w:t>多重取水：快速取水</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预约取水</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定质定量取水三种方式可供选择。</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ahoma"/>
                <w:bCs/>
                <w:kern w:val="0"/>
                <w:sz w:val="21"/>
                <w:szCs w:val="21"/>
              </w:rPr>
            </w:pPr>
            <w:r>
              <w:rPr>
                <w:rFonts w:hint="default" w:ascii="Times New Roman" w:hAnsi="Times New Roman" w:eastAsia="宋体" w:cs="Times New Roman"/>
                <w:bCs/>
                <w:kern w:val="0"/>
                <w:sz w:val="21"/>
                <w:szCs w:val="21"/>
                <w:lang w:val="en-US" w:eastAsia="zh-CN" w:bidi="ar"/>
              </w:rPr>
              <w:t>3.</w:t>
            </w:r>
            <w:r>
              <w:rPr>
                <w:rFonts w:hint="eastAsia" w:ascii="宋体" w:hAnsi="宋体" w:eastAsia="宋体" w:cs="宋体"/>
                <w:bCs/>
                <w:kern w:val="0"/>
                <w:sz w:val="21"/>
                <w:szCs w:val="21"/>
                <w:lang w:val="en-US" w:eastAsia="zh-CN" w:bidi="ar"/>
              </w:rPr>
              <w:t>取水显示：在线显示取水类型</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温度</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水质</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流量</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取水量。</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ahoma"/>
                <w:bCs/>
                <w:kern w:val="0"/>
                <w:sz w:val="21"/>
                <w:szCs w:val="21"/>
              </w:rPr>
            </w:pPr>
            <w:r>
              <w:rPr>
                <w:rFonts w:hint="eastAsia"/>
                <w:vertAlign w:val="baseline"/>
                <w:lang w:val="en-US" w:eastAsia="zh-CN"/>
              </w:rPr>
              <w:t>*</w:t>
            </w:r>
            <w:r>
              <w:rPr>
                <w:rFonts w:hint="default" w:ascii="Times New Roman" w:hAnsi="Times New Roman" w:eastAsia="宋体" w:cs="Times New Roman"/>
                <w:bCs/>
                <w:kern w:val="0"/>
                <w:sz w:val="21"/>
                <w:szCs w:val="21"/>
                <w:lang w:val="en-US" w:eastAsia="zh-CN" w:bidi="ar"/>
              </w:rPr>
              <w:t>4.</w:t>
            </w:r>
            <w:r>
              <w:rPr>
                <w:rFonts w:hint="eastAsia" w:ascii="宋体" w:hAnsi="宋体" w:eastAsia="宋体" w:cs="宋体"/>
                <w:bCs/>
                <w:kern w:val="0"/>
                <w:sz w:val="21"/>
                <w:szCs w:val="21"/>
                <w:lang w:val="en-US" w:eastAsia="zh-CN" w:bidi="ar"/>
              </w:rPr>
              <w:t>六路水质监测：在线监测原水</w:t>
            </w:r>
            <w:r>
              <w:rPr>
                <w:rFonts w:hint="default" w:ascii="Times New Roman" w:hAnsi="Times New Roman" w:eastAsia="宋体" w:cs="Times New Roman"/>
                <w:bCs/>
                <w:kern w:val="0"/>
                <w:sz w:val="21"/>
                <w:szCs w:val="21"/>
                <w:lang w:val="en-US" w:eastAsia="zh-CN" w:bidi="ar"/>
              </w:rPr>
              <w:t>/RO</w:t>
            </w:r>
            <w:r>
              <w:rPr>
                <w:rFonts w:hint="eastAsia" w:ascii="宋体" w:hAnsi="宋体" w:eastAsia="宋体" w:cs="宋体"/>
                <w:bCs/>
                <w:kern w:val="0"/>
                <w:sz w:val="21"/>
                <w:szCs w:val="21"/>
                <w:lang w:val="en-US" w:eastAsia="zh-CN" w:bidi="ar"/>
              </w:rPr>
              <w:t>制水</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预约超纯化柱制水</w:t>
            </w:r>
            <w:r>
              <w:rPr>
                <w:rFonts w:hint="default" w:ascii="Times New Roman" w:hAnsi="Times New Roman" w:eastAsia="宋体" w:cs="Times New Roman"/>
                <w:bCs/>
                <w:kern w:val="0"/>
                <w:sz w:val="21"/>
                <w:szCs w:val="21"/>
                <w:lang w:val="en-US" w:eastAsia="zh-CN" w:bidi="ar"/>
              </w:rPr>
              <w:t>/RO</w:t>
            </w:r>
            <w:r>
              <w:rPr>
                <w:rFonts w:hint="eastAsia" w:ascii="宋体" w:hAnsi="宋体" w:eastAsia="宋体" w:cs="宋体"/>
                <w:bCs/>
                <w:kern w:val="0"/>
                <w:sz w:val="21"/>
                <w:szCs w:val="21"/>
                <w:lang w:val="en-US" w:eastAsia="zh-CN" w:bidi="ar"/>
              </w:rPr>
              <w:t>取水</w:t>
            </w:r>
            <w:r>
              <w:rPr>
                <w:rFonts w:hint="default" w:ascii="Times New Roman" w:hAnsi="Times New Roman" w:eastAsia="宋体" w:cs="Times New Roman"/>
                <w:bCs/>
                <w:kern w:val="0"/>
                <w:sz w:val="21"/>
                <w:szCs w:val="21"/>
                <w:lang w:val="en-US" w:eastAsia="zh-CN" w:bidi="ar"/>
              </w:rPr>
              <w:t>/UP</w:t>
            </w:r>
            <w:r>
              <w:rPr>
                <w:rFonts w:hint="eastAsia" w:ascii="宋体" w:hAnsi="宋体" w:eastAsia="宋体" w:cs="宋体"/>
                <w:bCs/>
                <w:kern w:val="0"/>
                <w:sz w:val="21"/>
                <w:szCs w:val="21"/>
                <w:lang w:val="en-US" w:eastAsia="zh-CN" w:bidi="ar"/>
              </w:rPr>
              <w:t>取水水质和温度</w:t>
            </w:r>
            <w:r>
              <w:rPr>
                <w:rFonts w:hint="default" w:ascii="Times New Roman" w:hAnsi="Times New Roman" w:eastAsia="宋体" w:cs="Times New Roman"/>
                <w:bCs/>
                <w:kern w:val="0"/>
                <w:sz w:val="21"/>
                <w:szCs w:val="21"/>
                <w:lang w:val="en-US" w:eastAsia="zh-CN" w:bidi="ar"/>
              </w:rPr>
              <w:t>/UP</w:t>
            </w:r>
            <w:r>
              <w:rPr>
                <w:rFonts w:hint="eastAsia" w:ascii="宋体" w:hAnsi="宋体" w:eastAsia="宋体" w:cs="宋体"/>
                <w:bCs/>
                <w:kern w:val="0"/>
                <w:sz w:val="21"/>
                <w:szCs w:val="21"/>
                <w:lang w:val="en-US" w:eastAsia="zh-CN" w:bidi="ar"/>
              </w:rPr>
              <w:t>超纯水</w:t>
            </w:r>
            <w:r>
              <w:rPr>
                <w:rFonts w:hint="default" w:ascii="Times New Roman" w:hAnsi="Times New Roman" w:eastAsia="宋体" w:cs="Times New Roman"/>
                <w:bCs/>
                <w:kern w:val="0"/>
                <w:sz w:val="21"/>
                <w:szCs w:val="21"/>
                <w:lang w:val="en-US" w:eastAsia="zh-CN" w:bidi="ar"/>
              </w:rPr>
              <w:t>TOC(</w:t>
            </w:r>
            <w:r>
              <w:rPr>
                <w:rFonts w:hint="eastAsia" w:ascii="宋体" w:hAnsi="宋体" w:eastAsia="宋体" w:cs="宋体"/>
                <w:bCs/>
                <w:kern w:val="0"/>
                <w:sz w:val="21"/>
                <w:szCs w:val="21"/>
                <w:lang w:val="en-US" w:eastAsia="zh-CN" w:bidi="ar"/>
              </w:rPr>
              <w:t>选配</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w:t>
            </w:r>
          </w:p>
          <w:p>
            <w:pPr>
              <w:keepNext w:val="0"/>
              <w:keepLines w:val="0"/>
              <w:widowControl w:val="0"/>
              <w:suppressLineNumbers w:val="0"/>
              <w:spacing w:before="0" w:beforeAutospacing="0" w:after="0" w:afterAutospacing="0" w:line="360" w:lineRule="exact"/>
              <w:ind w:left="0" w:right="0"/>
              <w:jc w:val="both"/>
              <w:rPr>
                <w:rFonts w:hint="default" w:ascii="Times New Roman" w:hAnsi="Times New Roman" w:eastAsia="宋体" w:cs="Tahoma"/>
                <w:bCs/>
                <w:kern w:val="0"/>
                <w:sz w:val="21"/>
                <w:szCs w:val="21"/>
              </w:rPr>
            </w:pPr>
            <w:r>
              <w:rPr>
                <w:rFonts w:hint="default" w:ascii="Times New Roman" w:hAnsi="Times New Roman" w:eastAsia="宋体" w:cs="Times New Roman"/>
                <w:bCs/>
                <w:kern w:val="0"/>
                <w:sz w:val="21"/>
                <w:szCs w:val="21"/>
                <w:lang w:val="en-US" w:eastAsia="zh-CN" w:bidi="ar"/>
              </w:rPr>
              <w:t>5.</w:t>
            </w:r>
            <w:r>
              <w:rPr>
                <w:rFonts w:hint="eastAsia" w:ascii="宋体" w:hAnsi="宋体" w:eastAsia="宋体" w:cs="宋体"/>
                <w:bCs/>
                <w:kern w:val="0"/>
                <w:sz w:val="21"/>
                <w:szCs w:val="21"/>
                <w:lang w:val="en-US" w:eastAsia="zh-CN" w:bidi="ar"/>
              </w:rPr>
              <w:t>流量监测：在线监测原水</w:t>
            </w:r>
            <w:r>
              <w:rPr>
                <w:rFonts w:hint="default" w:ascii="Times New Roman" w:hAnsi="Times New Roman" w:eastAsia="宋体" w:cs="Times New Roman"/>
                <w:bCs/>
                <w:kern w:val="0"/>
                <w:sz w:val="21"/>
                <w:szCs w:val="21"/>
                <w:lang w:val="en-US" w:eastAsia="zh-CN" w:bidi="ar"/>
              </w:rPr>
              <w:t>/RO</w:t>
            </w:r>
            <w:r>
              <w:rPr>
                <w:rFonts w:hint="eastAsia" w:ascii="宋体" w:hAnsi="宋体" w:eastAsia="宋体" w:cs="宋体"/>
                <w:bCs/>
                <w:kern w:val="0"/>
                <w:sz w:val="21"/>
                <w:szCs w:val="21"/>
                <w:lang w:val="en-US" w:eastAsia="zh-CN" w:bidi="ar"/>
              </w:rPr>
              <w:t>制水</w:t>
            </w:r>
            <w:r>
              <w:rPr>
                <w:rFonts w:hint="default" w:ascii="Times New Roman" w:hAnsi="Times New Roman" w:eastAsia="宋体" w:cs="Times New Roman"/>
                <w:bCs/>
                <w:kern w:val="0"/>
                <w:sz w:val="21"/>
                <w:szCs w:val="21"/>
                <w:lang w:val="en-US" w:eastAsia="zh-CN" w:bidi="ar"/>
              </w:rPr>
              <w:t>/</w:t>
            </w:r>
            <w:r>
              <w:rPr>
                <w:rFonts w:hint="eastAsia" w:ascii="宋体" w:hAnsi="宋体" w:eastAsia="宋体" w:cs="宋体"/>
                <w:bCs/>
                <w:kern w:val="0"/>
                <w:sz w:val="21"/>
                <w:szCs w:val="21"/>
                <w:lang w:val="en-US" w:eastAsia="zh-CN" w:bidi="ar"/>
              </w:rPr>
              <w:t>预约超纯化柱制水</w:t>
            </w:r>
            <w:r>
              <w:rPr>
                <w:rFonts w:hint="default" w:ascii="Times New Roman" w:hAnsi="Times New Roman" w:eastAsia="宋体" w:cs="Times New Roman"/>
                <w:bCs/>
                <w:kern w:val="0"/>
                <w:sz w:val="21"/>
                <w:szCs w:val="21"/>
                <w:lang w:val="en-US" w:eastAsia="zh-CN" w:bidi="ar"/>
              </w:rPr>
              <w:t>/RO</w:t>
            </w:r>
            <w:r>
              <w:rPr>
                <w:rFonts w:hint="eastAsia" w:ascii="宋体" w:hAnsi="宋体" w:eastAsia="宋体" w:cs="宋体"/>
                <w:bCs/>
                <w:kern w:val="0"/>
                <w:sz w:val="21"/>
                <w:szCs w:val="21"/>
                <w:lang w:val="en-US" w:eastAsia="zh-CN" w:bidi="ar"/>
              </w:rPr>
              <w:t>取水</w:t>
            </w:r>
            <w:r>
              <w:rPr>
                <w:rFonts w:hint="default" w:ascii="Times New Roman" w:hAnsi="Times New Roman" w:eastAsia="宋体" w:cs="Times New Roman"/>
                <w:bCs/>
                <w:kern w:val="0"/>
                <w:sz w:val="21"/>
                <w:szCs w:val="21"/>
                <w:lang w:val="en-US" w:eastAsia="zh-CN" w:bidi="ar"/>
              </w:rPr>
              <w:t>/UP</w:t>
            </w:r>
            <w:r>
              <w:rPr>
                <w:rFonts w:hint="eastAsia" w:ascii="宋体" w:hAnsi="宋体" w:eastAsia="宋体" w:cs="宋体"/>
                <w:bCs/>
                <w:kern w:val="0"/>
                <w:sz w:val="21"/>
                <w:szCs w:val="21"/>
                <w:lang w:val="en-US" w:eastAsia="zh-CN" w:bidi="ar"/>
              </w:rPr>
              <w:t>取水等的流量，及时记录使用量（大升数取水有</w:t>
            </w:r>
            <w:r>
              <w:rPr>
                <w:rFonts w:hint="default" w:ascii="Times New Roman" w:hAnsi="Times New Roman" w:eastAsia="宋体" w:cs="Times New Roman"/>
                <w:bCs/>
                <w:kern w:val="0"/>
                <w:sz w:val="21"/>
                <w:szCs w:val="21"/>
                <w:lang w:val="en-US" w:eastAsia="zh-CN" w:bidi="ar"/>
              </w:rPr>
              <w:t>5%</w:t>
            </w:r>
            <w:r>
              <w:rPr>
                <w:rFonts w:hint="eastAsia" w:ascii="宋体" w:hAnsi="宋体" w:eastAsia="宋体" w:cs="宋体"/>
                <w:bCs/>
                <w:kern w:val="0"/>
                <w:sz w:val="21"/>
                <w:szCs w:val="21"/>
                <w:lang w:val="en-US" w:eastAsia="zh-CN" w:bidi="ar"/>
              </w:rPr>
              <w:t>左右的误差）。</w:t>
            </w:r>
          </w:p>
          <w:p>
            <w:pPr>
              <w:keepNext w:val="0"/>
              <w:keepLines w:val="0"/>
              <w:widowControl w:val="0"/>
              <w:suppressLineNumbers w:val="0"/>
              <w:snapToGrid w:val="0"/>
              <w:spacing w:before="0" w:beforeAutospacing="0" w:after="0" w:afterAutospacing="0" w:line="360" w:lineRule="exact"/>
              <w:ind w:left="0" w:right="0"/>
              <w:jc w:val="both"/>
              <w:rPr>
                <w:rFonts w:hint="eastAsia" w:ascii="宋体" w:hAnsi="宋体" w:eastAsia="宋体" w:cs="Times New Roman"/>
                <w:kern w:val="2"/>
                <w:sz w:val="21"/>
                <w:szCs w:val="21"/>
              </w:rPr>
            </w:pPr>
            <w:r>
              <w:rPr>
                <w:rFonts w:hint="default" w:ascii="Times New Roman" w:hAnsi="Times New Roman" w:eastAsia="宋体" w:cs="Times New Roman"/>
                <w:bCs/>
                <w:kern w:val="0"/>
                <w:sz w:val="21"/>
                <w:szCs w:val="21"/>
                <w:lang w:val="en-US" w:eastAsia="zh-CN" w:bidi="ar"/>
              </w:rPr>
              <w:t>6.</w:t>
            </w:r>
            <w:r>
              <w:rPr>
                <w:rFonts w:hint="eastAsia" w:ascii="宋体" w:hAnsi="宋体" w:eastAsia="宋体" w:cs="宋体"/>
                <w:kern w:val="2"/>
                <w:sz w:val="21"/>
                <w:szCs w:val="21"/>
                <w:lang w:val="en-US" w:eastAsia="zh-CN" w:bidi="ar"/>
              </w:rPr>
              <w:t>耗材配件管理：在线监测判定预处理/RO反渗透柱/预纯化柱/超纯化柱/UV紫外灯/UF超滤膜的使用寿命。</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7.</w:t>
            </w:r>
            <w:r>
              <w:rPr>
                <w:rStyle w:val="19"/>
                <w:rFonts w:hint="eastAsia" w:ascii="宋体" w:hAnsi="宋体" w:eastAsia="宋体" w:cs="宋体"/>
                <w:b w:val="0"/>
                <w:bCs/>
                <w:kern w:val="0"/>
                <w:sz w:val="21"/>
                <w:szCs w:val="21"/>
                <w:lang w:val="en-US" w:eastAsia="zh-CN" w:bidi="ar"/>
              </w:rPr>
              <w:t>循环抑菌：通过取水循环</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待机循环和多路循环技术，实现高效抑制细菌再生。</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8.</w:t>
            </w:r>
            <w:r>
              <w:rPr>
                <w:rStyle w:val="19"/>
                <w:rFonts w:hint="eastAsia" w:ascii="宋体" w:hAnsi="宋体" w:eastAsia="宋体" w:cs="宋体"/>
                <w:b w:val="0"/>
                <w:bCs/>
                <w:kern w:val="0"/>
                <w:sz w:val="21"/>
                <w:szCs w:val="21"/>
                <w:lang w:val="en-US" w:eastAsia="zh-CN" w:bidi="ar"/>
              </w:rPr>
              <w:t>杀菌功能：通过双波长（</w:t>
            </w:r>
            <w:r>
              <w:rPr>
                <w:rStyle w:val="19"/>
                <w:rFonts w:hint="default" w:ascii="Times New Roman" w:hAnsi="Times New Roman" w:eastAsia="宋体" w:cs="Times New Roman"/>
                <w:b w:val="0"/>
                <w:bCs/>
                <w:kern w:val="0"/>
                <w:sz w:val="21"/>
                <w:szCs w:val="21"/>
                <w:lang w:val="en-US" w:eastAsia="zh-CN" w:bidi="ar"/>
              </w:rPr>
              <w:t>185/254nm</w:t>
            </w:r>
            <w:r>
              <w:rPr>
                <w:rStyle w:val="19"/>
                <w:rFonts w:hint="eastAsia" w:ascii="宋体" w:hAnsi="宋体" w:eastAsia="宋体" w:cs="宋体"/>
                <w:b w:val="0"/>
                <w:bCs/>
                <w:kern w:val="0"/>
                <w:sz w:val="21"/>
                <w:szCs w:val="21"/>
                <w:lang w:val="en-US" w:eastAsia="zh-CN" w:bidi="ar"/>
              </w:rPr>
              <w:t>）紫外的应用，有效杀菌和降低</w:t>
            </w:r>
            <w:r>
              <w:rPr>
                <w:rStyle w:val="19"/>
                <w:rFonts w:hint="default" w:ascii="Times New Roman" w:hAnsi="Times New Roman" w:eastAsia="宋体" w:cs="Times New Roman"/>
                <w:b w:val="0"/>
                <w:bCs/>
                <w:kern w:val="0"/>
                <w:sz w:val="21"/>
                <w:szCs w:val="21"/>
                <w:lang w:val="en-US" w:eastAsia="zh-CN" w:bidi="ar"/>
              </w:rPr>
              <w:t>TOC</w:t>
            </w:r>
            <w:r>
              <w:rPr>
                <w:rStyle w:val="19"/>
                <w:rFonts w:hint="eastAsia" w:ascii="宋体" w:hAnsi="宋体" w:eastAsia="宋体" w:cs="宋体"/>
                <w:b w:val="0"/>
                <w:bCs/>
                <w:kern w:val="0"/>
                <w:sz w:val="21"/>
                <w:szCs w:val="21"/>
                <w:lang w:val="en-US" w:eastAsia="zh-CN" w:bidi="ar"/>
              </w:rPr>
              <w:t>值。</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9.</w:t>
            </w:r>
            <w:r>
              <w:rPr>
                <w:rStyle w:val="19"/>
                <w:rFonts w:hint="eastAsia" w:ascii="宋体" w:hAnsi="宋体" w:eastAsia="宋体" w:cs="宋体"/>
                <w:b w:val="0"/>
                <w:bCs/>
                <w:kern w:val="0"/>
                <w:sz w:val="21"/>
                <w:szCs w:val="21"/>
                <w:lang w:val="en-US" w:eastAsia="zh-CN" w:bidi="ar"/>
              </w:rPr>
              <w:t>系统保护报警：缺水保护报警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高、低液位保护报警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专用耗材识别报警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水质不达标保护报警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耗材配件达到额定使用值报警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故障报警</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漏水保护（选配项）。</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10.</w:t>
            </w:r>
            <w:r>
              <w:rPr>
                <w:rStyle w:val="19"/>
                <w:rFonts w:hint="eastAsia" w:ascii="宋体" w:hAnsi="宋体" w:eastAsia="宋体" w:cs="宋体"/>
                <w:b w:val="0"/>
                <w:bCs/>
                <w:kern w:val="0"/>
                <w:sz w:val="21"/>
                <w:szCs w:val="21"/>
                <w:lang w:val="en-US" w:eastAsia="zh-CN" w:bidi="ar"/>
              </w:rPr>
              <w:t>数据管理：系统自动记录并存储历次故障记录</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取水记录</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耗材更换记录</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可通过</w:t>
            </w:r>
            <w:r>
              <w:rPr>
                <w:rStyle w:val="19"/>
                <w:rFonts w:hint="default" w:ascii="Times New Roman" w:hAnsi="Times New Roman" w:eastAsia="宋体" w:cs="Times New Roman"/>
                <w:b w:val="0"/>
                <w:bCs/>
                <w:kern w:val="0"/>
                <w:sz w:val="21"/>
                <w:szCs w:val="21"/>
                <w:lang w:val="en-US" w:eastAsia="zh-CN" w:bidi="ar"/>
              </w:rPr>
              <w:t>USB</w:t>
            </w:r>
            <w:r>
              <w:rPr>
                <w:rStyle w:val="19"/>
                <w:rFonts w:hint="eastAsia" w:ascii="宋体" w:hAnsi="宋体" w:eastAsia="宋体" w:cs="宋体"/>
                <w:b w:val="0"/>
                <w:bCs/>
                <w:kern w:val="0"/>
                <w:sz w:val="21"/>
                <w:szCs w:val="21"/>
                <w:lang w:val="en-US" w:eastAsia="zh-CN" w:bidi="ar"/>
              </w:rPr>
              <w:t>端口下载完整的</w:t>
            </w:r>
            <w:r>
              <w:rPr>
                <w:rStyle w:val="19"/>
                <w:rFonts w:hint="default" w:ascii="Times New Roman" w:hAnsi="Times New Roman" w:eastAsia="宋体" w:cs="Times New Roman"/>
                <w:b w:val="0"/>
                <w:bCs/>
                <w:kern w:val="0"/>
                <w:sz w:val="21"/>
                <w:szCs w:val="21"/>
                <w:lang w:val="en-US" w:eastAsia="zh-CN" w:bidi="ar"/>
              </w:rPr>
              <w:t>Excel</w:t>
            </w:r>
            <w:r>
              <w:rPr>
                <w:rStyle w:val="19"/>
                <w:rFonts w:hint="eastAsia" w:ascii="宋体" w:hAnsi="宋体" w:eastAsia="宋体" w:cs="宋体"/>
                <w:b w:val="0"/>
                <w:bCs/>
                <w:kern w:val="0"/>
                <w:sz w:val="21"/>
                <w:szCs w:val="21"/>
                <w:lang w:val="en-US" w:eastAsia="zh-CN" w:bidi="ar"/>
              </w:rPr>
              <w:t>表格数据，实时记录打印（选配项），实现数据的可追溯性。</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11.</w:t>
            </w:r>
            <w:r>
              <w:rPr>
                <w:rStyle w:val="19"/>
                <w:rFonts w:hint="eastAsia" w:ascii="宋体" w:hAnsi="宋体" w:eastAsia="宋体" w:cs="宋体"/>
                <w:b w:val="0"/>
                <w:bCs/>
                <w:kern w:val="0"/>
                <w:sz w:val="21"/>
                <w:szCs w:val="21"/>
                <w:lang w:val="en-US" w:eastAsia="zh-CN" w:bidi="ar"/>
              </w:rPr>
              <w:t>超标排放：能阻止</w:t>
            </w:r>
            <w:r>
              <w:rPr>
                <w:rStyle w:val="19"/>
                <w:rFonts w:hint="default" w:ascii="Times New Roman" w:hAnsi="Times New Roman" w:eastAsia="宋体" w:cs="Times New Roman"/>
                <w:b w:val="0"/>
                <w:bCs/>
                <w:kern w:val="0"/>
                <w:sz w:val="21"/>
                <w:szCs w:val="21"/>
                <w:lang w:val="en-US" w:eastAsia="zh-CN" w:bidi="ar"/>
              </w:rPr>
              <w:t>RO</w:t>
            </w:r>
            <w:r>
              <w:rPr>
                <w:rStyle w:val="19"/>
                <w:rFonts w:hint="eastAsia" w:ascii="宋体" w:hAnsi="宋体" w:eastAsia="宋体" w:cs="宋体"/>
                <w:b w:val="0"/>
                <w:bCs/>
                <w:kern w:val="0"/>
                <w:sz w:val="21"/>
                <w:szCs w:val="21"/>
                <w:lang w:val="en-US" w:eastAsia="zh-CN" w:bidi="ar"/>
              </w:rPr>
              <w:t>膜运行初期（</w:t>
            </w:r>
            <w:r>
              <w:rPr>
                <w:rStyle w:val="19"/>
                <w:rFonts w:hint="default" w:ascii="Times New Roman" w:hAnsi="Times New Roman" w:eastAsia="宋体" w:cs="Times New Roman"/>
                <w:b w:val="0"/>
                <w:bCs/>
                <w:kern w:val="0"/>
                <w:sz w:val="21"/>
                <w:szCs w:val="21"/>
                <w:lang w:val="en-US" w:eastAsia="zh-CN" w:bidi="ar"/>
              </w:rPr>
              <w:t>10-60</w:t>
            </w:r>
            <w:r>
              <w:rPr>
                <w:rStyle w:val="19"/>
                <w:rFonts w:hint="eastAsia" w:ascii="宋体" w:hAnsi="宋体" w:eastAsia="宋体" w:cs="宋体"/>
                <w:b w:val="0"/>
                <w:bCs/>
                <w:kern w:val="0"/>
                <w:sz w:val="21"/>
                <w:szCs w:val="21"/>
                <w:lang w:val="en-US" w:eastAsia="zh-CN" w:bidi="ar"/>
              </w:rPr>
              <w:t>秒）不合格</w:t>
            </w:r>
            <w:r>
              <w:rPr>
                <w:rStyle w:val="19"/>
                <w:rFonts w:hint="default" w:ascii="Times New Roman" w:hAnsi="Times New Roman" w:eastAsia="宋体" w:cs="Times New Roman"/>
                <w:b w:val="0"/>
                <w:bCs/>
                <w:kern w:val="0"/>
                <w:sz w:val="21"/>
                <w:szCs w:val="21"/>
                <w:lang w:val="en-US" w:eastAsia="zh-CN" w:bidi="ar"/>
              </w:rPr>
              <w:t>RO</w:t>
            </w:r>
            <w:r>
              <w:rPr>
                <w:rStyle w:val="19"/>
                <w:rFonts w:hint="eastAsia" w:ascii="宋体" w:hAnsi="宋体" w:eastAsia="宋体" w:cs="宋体"/>
                <w:b w:val="0"/>
                <w:bCs/>
                <w:kern w:val="0"/>
                <w:sz w:val="21"/>
                <w:szCs w:val="21"/>
                <w:lang w:val="en-US" w:eastAsia="zh-CN" w:bidi="ar"/>
              </w:rPr>
              <w:t>水进入制水系统。</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12.</w:t>
            </w:r>
            <w:r>
              <w:rPr>
                <w:rStyle w:val="19"/>
                <w:rFonts w:hint="eastAsia" w:ascii="宋体" w:hAnsi="宋体" w:eastAsia="宋体" w:cs="宋体"/>
                <w:b w:val="0"/>
                <w:bCs/>
                <w:kern w:val="0"/>
                <w:sz w:val="21"/>
                <w:szCs w:val="21"/>
                <w:lang w:val="en-US" w:eastAsia="zh-CN" w:bidi="ar"/>
              </w:rPr>
              <w:t>自动冲洗：独有的预处理滤芯冲洗功能和反渗透冲洗功能，制水水质更佳。</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13.</w:t>
            </w:r>
            <w:r>
              <w:rPr>
                <w:rStyle w:val="19"/>
                <w:rFonts w:hint="eastAsia" w:ascii="宋体" w:hAnsi="宋体" w:eastAsia="宋体" w:cs="宋体"/>
                <w:b w:val="0"/>
                <w:bCs/>
                <w:kern w:val="0"/>
                <w:sz w:val="21"/>
                <w:szCs w:val="21"/>
                <w:lang w:val="en-US" w:eastAsia="zh-CN" w:bidi="ar"/>
              </w:rPr>
              <w:t>操作系统：</w:t>
            </w:r>
            <w:r>
              <w:rPr>
                <w:rStyle w:val="19"/>
                <w:rFonts w:hint="default" w:ascii="Times New Roman" w:hAnsi="Times New Roman" w:eastAsia="宋体" w:cs="Times New Roman"/>
                <w:b w:val="0"/>
                <w:bCs/>
                <w:kern w:val="0"/>
                <w:sz w:val="21"/>
                <w:szCs w:val="21"/>
                <w:lang w:val="en-US" w:eastAsia="zh-CN" w:bidi="ar"/>
              </w:rPr>
              <w:t>7</w:t>
            </w:r>
            <w:r>
              <w:rPr>
                <w:rStyle w:val="19"/>
                <w:rFonts w:hint="eastAsia" w:ascii="宋体" w:hAnsi="宋体" w:eastAsia="宋体" w:cs="宋体"/>
                <w:b w:val="0"/>
                <w:bCs/>
                <w:kern w:val="0"/>
                <w:sz w:val="21"/>
                <w:szCs w:val="21"/>
                <w:lang w:val="en-US" w:eastAsia="zh-CN" w:bidi="ar"/>
              </w:rPr>
              <w:t>吋超大人机对话彩色触摸屏</w:t>
            </w:r>
            <w:r>
              <w:rPr>
                <w:rStyle w:val="19"/>
                <w:rFonts w:hint="default" w:ascii="Times New Roman" w:hAnsi="Times New Roman" w:eastAsia="宋体" w:cs="Times New Roman"/>
                <w:b w:val="0"/>
                <w:bCs/>
                <w:kern w:val="0"/>
                <w:sz w:val="21"/>
                <w:szCs w:val="21"/>
                <w:lang w:val="en-US" w:eastAsia="zh-CN" w:bidi="ar"/>
              </w:rPr>
              <w:t>,</w:t>
            </w:r>
            <w:r>
              <w:rPr>
                <w:rStyle w:val="19"/>
                <w:rFonts w:hint="eastAsia" w:ascii="宋体" w:hAnsi="宋体" w:eastAsia="宋体" w:cs="宋体"/>
                <w:b w:val="0"/>
                <w:bCs/>
                <w:kern w:val="0"/>
                <w:sz w:val="21"/>
                <w:szCs w:val="21"/>
                <w:lang w:val="en-US" w:eastAsia="zh-CN" w:bidi="ar"/>
              </w:rPr>
              <w:t>操作更便捷。</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14.</w:t>
            </w:r>
            <w:r>
              <w:rPr>
                <w:rStyle w:val="19"/>
                <w:rFonts w:hint="eastAsia" w:ascii="宋体" w:hAnsi="宋体" w:eastAsia="宋体" w:cs="宋体"/>
                <w:b w:val="0"/>
                <w:bCs/>
                <w:kern w:val="0"/>
                <w:sz w:val="21"/>
                <w:szCs w:val="21"/>
                <w:lang w:val="en-US" w:eastAsia="zh-CN" w:bidi="ar"/>
              </w:rPr>
              <w:t>机壳采用塑料和钣金的有机结合，集时尚和耐用于一体。</w:t>
            </w:r>
          </w:p>
          <w:p>
            <w:pPr>
              <w:keepNext w:val="0"/>
              <w:keepLines w:val="0"/>
              <w:widowControl w:val="0"/>
              <w:suppressLineNumbers w:val="0"/>
              <w:snapToGrid w:val="0"/>
              <w:spacing w:before="0" w:beforeAutospacing="0" w:after="0" w:afterAutospacing="0" w:line="360" w:lineRule="exact"/>
              <w:ind w:left="0" w:right="0"/>
              <w:jc w:val="both"/>
              <w:rPr>
                <w:rFonts w:hint="eastAsia" w:ascii="Times New Roman" w:hAnsi="Times New Roman" w:eastAsia="宋体" w:cs="Tahoma"/>
                <w:b w:val="0"/>
                <w:bCs/>
                <w:kern w:val="0"/>
                <w:sz w:val="21"/>
                <w:szCs w:val="21"/>
              </w:rPr>
            </w:pPr>
            <w:r>
              <w:rPr>
                <w:rStyle w:val="19"/>
                <w:rFonts w:hint="default" w:ascii="Times New Roman" w:hAnsi="Times New Roman" w:eastAsia="宋体" w:cs="Times New Roman"/>
                <w:b w:val="0"/>
                <w:bCs/>
                <w:kern w:val="0"/>
                <w:sz w:val="21"/>
                <w:szCs w:val="21"/>
                <w:lang w:val="en-US" w:eastAsia="zh-CN" w:bidi="ar"/>
              </w:rPr>
              <w:t>15.</w:t>
            </w:r>
            <w:r>
              <w:rPr>
                <w:rStyle w:val="19"/>
                <w:rFonts w:hint="eastAsia" w:ascii="宋体" w:hAnsi="宋体" w:eastAsia="宋体" w:cs="宋体"/>
                <w:b w:val="0"/>
                <w:bCs/>
                <w:kern w:val="0"/>
                <w:sz w:val="21"/>
                <w:szCs w:val="21"/>
                <w:lang w:val="en-US" w:eastAsia="zh-CN" w:bidi="ar"/>
              </w:rPr>
              <w:t>采用双级反渗透废水回用工艺，水资源利用率更高</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vertAlign w:val="baseline"/>
                <w:lang w:val="en-US" w:eastAsia="zh-CN"/>
              </w:rPr>
              <w:t>*</w:t>
            </w:r>
            <w:r>
              <w:rPr>
                <w:rFonts w:hint="default" w:ascii="Times New Roman" w:hAnsi="Times New Roman" w:eastAsia="宋体" w:cs="Times New Roman"/>
                <w:kern w:val="2"/>
                <w:sz w:val="21"/>
                <w:szCs w:val="21"/>
                <w:lang w:val="en-US" w:eastAsia="zh-CN" w:bidi="ar"/>
              </w:rPr>
              <w:t>16.</w:t>
            </w:r>
            <w:r>
              <w:rPr>
                <w:rFonts w:hint="eastAsia" w:ascii="宋体" w:hAnsi="宋体" w:eastAsia="宋体" w:cs="宋体"/>
                <w:kern w:val="2"/>
                <w:sz w:val="21"/>
                <w:szCs w:val="21"/>
                <w:lang w:val="en-US" w:eastAsia="zh-CN" w:bidi="ar"/>
              </w:rPr>
              <w:t>配有“一种可确保耗材内部清洁的纯化柱螺旋盖”提高纯水机的净化水平和保证净化环境的卫生，避免净化后的水收到再次污染，提供证明材料。</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vertAlign w:val="baseline"/>
                <w:lang w:val="en-US" w:eastAsia="zh-CN"/>
              </w:rPr>
              <w:t>*</w:t>
            </w:r>
            <w:r>
              <w:rPr>
                <w:rFonts w:hint="default" w:ascii="Times New Roman" w:hAnsi="Times New Roman" w:eastAsia="宋体" w:cs="Times New Roman"/>
                <w:kern w:val="2"/>
                <w:sz w:val="21"/>
                <w:szCs w:val="21"/>
                <w:lang w:val="en-US" w:eastAsia="zh-CN" w:bidi="ar"/>
              </w:rPr>
              <w:t>17.</w:t>
            </w:r>
            <w:r>
              <w:rPr>
                <w:rFonts w:hint="eastAsia" w:ascii="宋体" w:hAnsi="宋体" w:eastAsia="宋体" w:cs="宋体"/>
                <w:kern w:val="2"/>
                <w:sz w:val="21"/>
                <w:szCs w:val="21"/>
                <w:lang w:val="en-US" w:eastAsia="zh-CN" w:bidi="ar"/>
              </w:rPr>
              <w:t>具有“实验室纯水器低水压和无水保护信号装置”提供证明材料，有效保护纯水机，延长使用寿命。</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vertAlign w:val="baseline"/>
                <w:lang w:val="en-US" w:eastAsia="zh-CN"/>
              </w:rPr>
              <w:t>*</w:t>
            </w:r>
            <w:r>
              <w:rPr>
                <w:rFonts w:hint="default" w:ascii="Times New Roman" w:hAnsi="Times New Roman" w:eastAsia="宋体" w:cs="Times New Roman"/>
                <w:kern w:val="2"/>
                <w:sz w:val="21"/>
                <w:szCs w:val="21"/>
                <w:lang w:val="en-US" w:eastAsia="zh-CN" w:bidi="ar"/>
              </w:rPr>
              <w:t>18.</w:t>
            </w:r>
            <w:r>
              <w:rPr>
                <w:rFonts w:hint="eastAsia" w:ascii="宋体" w:hAnsi="宋体" w:eastAsia="宋体" w:cs="宋体"/>
                <w:kern w:val="2"/>
                <w:sz w:val="21"/>
                <w:szCs w:val="21"/>
                <w:lang w:val="en-US" w:eastAsia="zh-CN" w:bidi="ar"/>
              </w:rPr>
              <w:t>配备内置在线实时电阻率</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电导率监测仪，并具有“超纯水机水处理监控模块”提供证明材料；</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vertAlign w:val="baseline"/>
                <w:lang w:val="en-US" w:eastAsia="zh-CN"/>
              </w:rPr>
              <w:t>*</w:t>
            </w:r>
            <w:r>
              <w:rPr>
                <w:rFonts w:hint="default" w:ascii="Times New Roman" w:hAnsi="Times New Roman" w:eastAsia="宋体" w:cs="Times New Roman"/>
                <w:kern w:val="2"/>
                <w:sz w:val="21"/>
                <w:szCs w:val="21"/>
                <w:lang w:val="en-US" w:eastAsia="zh-CN" w:bidi="ar"/>
              </w:rPr>
              <w:t>19.</w:t>
            </w:r>
            <w:r>
              <w:rPr>
                <w:rFonts w:hint="eastAsia" w:ascii="宋体" w:hAnsi="宋体" w:eastAsia="宋体" w:cs="宋体"/>
                <w:kern w:val="2"/>
                <w:sz w:val="21"/>
                <w:szCs w:val="21"/>
                <w:lang w:val="en-US" w:eastAsia="zh-CN" w:bidi="ar"/>
              </w:rPr>
              <w:t>具有“超纯水机水路控制模块”提供证明材料，超纯水机使用更稳定。</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r>
              <w:rPr>
                <w:rFonts w:hint="eastAsia" w:ascii="宋体" w:hAnsi="宋体" w:eastAsia="宋体" w:cs="宋体"/>
                <w:kern w:val="2"/>
                <w:sz w:val="21"/>
                <w:szCs w:val="21"/>
                <w:lang w:val="en-US" w:eastAsia="zh-CN" w:bidi="ar"/>
              </w:rPr>
              <w:t>具有“超纯水生产用的预处理检测装置提供证明材料”有效去除水中杂质。</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21.</w:t>
            </w:r>
            <w:r>
              <w:rPr>
                <w:rFonts w:hint="eastAsia" w:ascii="宋体" w:hAnsi="宋体" w:eastAsia="宋体" w:cs="宋体"/>
                <w:kern w:val="2"/>
                <w:sz w:val="21"/>
                <w:szCs w:val="21"/>
                <w:lang w:val="en-US" w:eastAsia="zh-CN" w:bidi="ar"/>
              </w:rPr>
              <w:t>具有“实验室纯水器水质超标排放装置”提供证明材料，保证水质稳定。</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22.</w:t>
            </w:r>
            <w:r>
              <w:rPr>
                <w:rFonts w:hint="eastAsia" w:ascii="宋体" w:hAnsi="宋体" w:eastAsia="宋体" w:cs="宋体"/>
                <w:kern w:val="2"/>
                <w:sz w:val="21"/>
                <w:szCs w:val="21"/>
                <w:lang w:val="en-US" w:eastAsia="zh-CN" w:bidi="ar"/>
              </w:rPr>
              <w:t>具有“实验室纯水器</w:t>
            </w:r>
            <w:r>
              <w:rPr>
                <w:rFonts w:hint="default" w:ascii="Times New Roman" w:hAnsi="Times New Roman" w:eastAsia="宋体" w:cs="Times New Roman"/>
                <w:kern w:val="2"/>
                <w:sz w:val="21"/>
                <w:szCs w:val="21"/>
                <w:lang w:val="en-US" w:eastAsia="zh-CN" w:bidi="ar"/>
              </w:rPr>
              <w:t>RO</w:t>
            </w:r>
            <w:r>
              <w:rPr>
                <w:rFonts w:hint="eastAsia" w:ascii="宋体" w:hAnsi="宋体" w:eastAsia="宋体" w:cs="宋体"/>
                <w:kern w:val="2"/>
                <w:sz w:val="21"/>
                <w:szCs w:val="21"/>
                <w:lang w:val="en-US" w:eastAsia="zh-CN" w:bidi="ar"/>
              </w:rPr>
              <w:t>膜自动药剂清洗装置”提供证明材料，方便用户自动清洗超纯水器。</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23.</w:t>
            </w:r>
            <w:r>
              <w:rPr>
                <w:rFonts w:hint="eastAsia" w:ascii="宋体" w:hAnsi="宋体" w:eastAsia="宋体" w:cs="宋体"/>
                <w:kern w:val="2"/>
                <w:sz w:val="21"/>
                <w:szCs w:val="21"/>
                <w:lang w:val="en-US" w:eastAsia="zh-CN" w:bidi="ar"/>
              </w:rPr>
              <w:t>具有“一种反渗透膜柱与超纯水机机箱的安装结构”的制作方法</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能够实现反渗透膜柱与机箱的快速安装和拆卸操作简便，提供证明材料。</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24.</w:t>
            </w:r>
            <w:r>
              <w:rPr>
                <w:rFonts w:hint="eastAsia" w:ascii="宋体" w:hAnsi="宋体" w:eastAsia="宋体" w:cs="宋体"/>
                <w:kern w:val="2"/>
                <w:sz w:val="21"/>
                <w:szCs w:val="21"/>
                <w:lang w:val="en-US" w:eastAsia="zh-CN" w:bidi="ar"/>
              </w:rPr>
              <w:t>具有“实验室纯水器恒压脉冲发生装置”稳定给压提供证明材料，延长耗材使用寿命。</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
                <w:bCs w:val="0"/>
                <w:kern w:val="2"/>
                <w:sz w:val="21"/>
                <w:szCs w:val="21"/>
              </w:rPr>
            </w:pPr>
            <w:r>
              <w:rPr>
                <w:rFonts w:hint="eastAsia" w:ascii="宋体" w:hAnsi="宋体" w:eastAsia="宋体" w:cs="Times New Roman"/>
                <w:b/>
                <w:bCs w:val="0"/>
                <w:kern w:val="2"/>
                <w:sz w:val="21"/>
                <w:szCs w:val="21"/>
                <w:lang w:val="en-US" w:eastAsia="zh-CN" w:bidi="ar"/>
              </w:rPr>
              <w:t xml:space="preserve"> </w:t>
            </w:r>
          </w:p>
          <w:p>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Times New Roman"/>
                <w:b/>
                <w:bCs w:val="0"/>
                <w:kern w:val="2"/>
                <w:sz w:val="21"/>
                <w:szCs w:val="21"/>
              </w:rPr>
            </w:pPr>
            <w:r>
              <w:rPr>
                <w:rFonts w:hint="eastAsia" w:ascii="宋体" w:hAnsi="宋体" w:eastAsia="宋体" w:cs="宋体"/>
                <w:b/>
                <w:bCs w:val="0"/>
                <w:kern w:val="2"/>
                <w:sz w:val="21"/>
                <w:szCs w:val="21"/>
                <w:lang w:val="en-US" w:eastAsia="zh-CN" w:bidi="ar"/>
              </w:rPr>
              <w:t>五、配套资质</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vertAlign w:val="baseline"/>
                <w:lang w:val="en-US" w:eastAsia="zh-CN"/>
              </w:rPr>
              <w:t>*</w:t>
            </w:r>
            <w:r>
              <w:rPr>
                <w:rFonts w:hint="eastAsia" w:ascii="宋体" w:hAnsi="宋体" w:eastAsia="宋体" w:cs="宋体"/>
                <w:kern w:val="2"/>
                <w:sz w:val="21"/>
                <w:szCs w:val="21"/>
                <w:lang w:val="en-US" w:eastAsia="zh-CN" w:bidi="ar"/>
              </w:rPr>
              <w:t>１、具工商行政管理局颁发的“省著名商标”，“欧盟</w:t>
            </w:r>
            <w:r>
              <w:rPr>
                <w:rFonts w:hint="default" w:ascii="Times New Roman" w:hAnsi="Times New Roman" w:eastAsia="宋体" w:cs="Times New Roman"/>
                <w:kern w:val="2"/>
                <w:sz w:val="21"/>
                <w:szCs w:val="21"/>
                <w:lang w:val="en-US" w:eastAsia="zh-CN" w:bidi="ar"/>
              </w:rPr>
              <w:t>CE</w:t>
            </w:r>
            <w:r>
              <w:rPr>
                <w:rFonts w:hint="eastAsia" w:ascii="宋体" w:hAnsi="宋体" w:eastAsia="宋体" w:cs="宋体"/>
                <w:kern w:val="2"/>
                <w:sz w:val="21"/>
                <w:szCs w:val="21"/>
                <w:lang w:val="en-US" w:eastAsia="zh-CN" w:bidi="ar"/>
              </w:rPr>
              <w:t>认证”、“</w:t>
            </w:r>
            <w:r>
              <w:rPr>
                <w:rFonts w:hint="default" w:ascii="Times New Roman" w:hAnsi="Times New Roman" w:eastAsia="宋体" w:cs="Times New Roman"/>
                <w:kern w:val="2"/>
                <w:sz w:val="21"/>
                <w:szCs w:val="21"/>
                <w:lang w:val="en-US" w:eastAsia="zh-CN" w:bidi="ar"/>
              </w:rPr>
              <w:t>ISO9001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2008</w:t>
            </w:r>
            <w:r>
              <w:rPr>
                <w:rFonts w:hint="eastAsia" w:ascii="宋体" w:hAnsi="宋体" w:eastAsia="宋体" w:cs="宋体"/>
                <w:kern w:val="2"/>
                <w:sz w:val="21"/>
                <w:szCs w:val="21"/>
                <w:lang w:val="en-US" w:eastAsia="zh-CN" w:bidi="ar"/>
              </w:rPr>
              <w:t>质量认证”、荣获省级质监网“产品质量稳定合格·用户满意单位”、获得“科技成果自主创新奖”</w:t>
            </w:r>
            <w:r>
              <w:rPr>
                <w:rFonts w:hint="default" w:ascii="Times New Roman" w:hAnsi="Times New Roman" w:eastAsia="宋体" w:cs="Times New Roman"/>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vertAlign w:val="baseline"/>
                <w:lang w:val="en-US" w:eastAsia="zh-CN"/>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、厂家注册资金≥</w:t>
            </w:r>
            <w:r>
              <w:rPr>
                <w:rFonts w:hint="default" w:ascii="Times New Roman" w:hAnsi="Times New Roman" w:eastAsia="宋体" w:cs="Times New Roman"/>
                <w:kern w:val="2"/>
                <w:sz w:val="21"/>
                <w:szCs w:val="21"/>
                <w:lang w:val="en-US" w:eastAsia="zh-CN" w:bidi="ar"/>
              </w:rPr>
              <w:t>3000</w:t>
            </w:r>
            <w:r>
              <w:rPr>
                <w:rFonts w:hint="eastAsia" w:ascii="宋体" w:hAnsi="宋体" w:eastAsia="宋体" w:cs="宋体"/>
                <w:kern w:val="2"/>
                <w:sz w:val="21"/>
                <w:szCs w:val="21"/>
                <w:lang w:val="en-US" w:eastAsia="zh-CN" w:bidi="ar"/>
              </w:rPr>
              <w:t>万元，具有</w:t>
            </w:r>
            <w:r>
              <w:rPr>
                <w:rFonts w:hint="default" w:ascii="Times New Roman" w:hAnsi="Times New Roman" w:eastAsia="宋体" w:cs="Times New Roman"/>
                <w:kern w:val="2"/>
                <w:sz w:val="21"/>
                <w:szCs w:val="21"/>
                <w:lang w:val="en-US" w:eastAsia="zh-CN" w:bidi="ar"/>
              </w:rPr>
              <w:t>400</w:t>
            </w:r>
            <w:r>
              <w:rPr>
                <w:rFonts w:hint="eastAsia" w:ascii="宋体" w:hAnsi="宋体" w:eastAsia="宋体" w:cs="宋体"/>
                <w:kern w:val="2"/>
                <w:sz w:val="21"/>
                <w:szCs w:val="21"/>
                <w:lang w:val="en-US" w:eastAsia="zh-CN" w:bidi="ar"/>
              </w:rPr>
              <w:t>免费专线，售后服务人员二十名以上，必须在本地有办事处或售后服务部，由生产商负责免费到场安装调试；对最终用户在安装现场进行免费人员培训；能及时解决售后服务问题，提供终身维护。</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注：为保证产品质量，需提供生产厂家授权书原件</w:t>
            </w:r>
            <w:r>
              <w:rPr>
                <w:rFonts w:hint="default" w:ascii="Times New Roman" w:hAnsi="Times New Roman" w:eastAsia="宋体" w:cs="Times New Roman"/>
                <w:kern w:val="2"/>
                <w:sz w:val="21"/>
                <w:szCs w:val="21"/>
                <w:lang w:val="en-US" w:eastAsia="zh-CN" w:bidi="ar"/>
              </w:rPr>
              <w:t>.</w:t>
            </w:r>
          </w:p>
          <w:p>
            <w:pPr>
              <w:widowControl w:val="0"/>
              <w:rPr>
                <w:rFonts w:hint="eastAsia" w:ascii="Calibri" w:hAnsi="Calibri" w:eastAsia="宋体" w:cs="Times New Roman"/>
                <w:kern w:val="2"/>
                <w:sz w:val="21"/>
                <w:szCs w:val="24"/>
                <w:vertAlign w:val="baseline"/>
                <w:lang w:val="en-US" w:eastAsia="zh-CN" w:bidi="ar-SA"/>
              </w:rPr>
            </w:pPr>
          </w:p>
        </w:tc>
        <w:tc>
          <w:tcPr>
            <w:tcW w:w="710" w:type="dxa"/>
            <w:noWrap w:val="0"/>
            <w:vAlign w:val="top"/>
          </w:tcPr>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eastAsia"/>
                <w:vertAlign w:val="baseline"/>
                <w:lang w:val="en-US" w:eastAsia="zh-CN"/>
              </w:rPr>
            </w:pPr>
          </w:p>
          <w:p>
            <w:pPr>
              <w:pStyle w:val="13"/>
              <w:widowControl w:val="0"/>
              <w:ind w:left="0" w:leftChars="0" w:firstLine="0" w:firstLineChars="0"/>
              <w:rPr>
                <w:rFonts w:hint="default"/>
                <w:vertAlign w:val="baseline"/>
                <w:lang w:val="en-US" w:eastAsia="zh-CN"/>
              </w:rPr>
            </w:pPr>
            <w:r>
              <w:rPr>
                <w:rFonts w:hint="eastAsia"/>
                <w:vertAlign w:val="baseline"/>
                <w:lang w:val="en-US" w:eastAsia="zh-CN"/>
              </w:rPr>
              <w:t>1台</w:t>
            </w:r>
          </w:p>
        </w:tc>
      </w:tr>
    </w:tbl>
    <w:tbl>
      <w:tblPr>
        <w:tblStyle w:val="15"/>
        <w:tblpPr w:leftFromText="180" w:rightFromText="180" w:vertAnchor="text" w:horzAnchor="page" w:tblpX="1863" w:tblpY="11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24"/>
        <w:gridCol w:w="5892"/>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widowControl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序号</w:t>
            </w:r>
          </w:p>
        </w:tc>
        <w:tc>
          <w:tcPr>
            <w:tcW w:w="1224" w:type="dxa"/>
            <w:noWrap w:val="0"/>
            <w:vAlign w:val="top"/>
          </w:tcPr>
          <w:p>
            <w:pPr>
              <w:widowControl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产品名称</w:t>
            </w:r>
          </w:p>
        </w:tc>
        <w:tc>
          <w:tcPr>
            <w:tcW w:w="5892" w:type="dxa"/>
            <w:noWrap w:val="0"/>
            <w:vAlign w:val="top"/>
          </w:tcPr>
          <w:p>
            <w:pPr>
              <w:widowControl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参数</w:t>
            </w:r>
          </w:p>
        </w:tc>
        <w:tc>
          <w:tcPr>
            <w:tcW w:w="703" w:type="dxa"/>
            <w:noWrap w:val="0"/>
            <w:vAlign w:val="top"/>
          </w:tcPr>
          <w:p>
            <w:pPr>
              <w:widowControl w:val="0"/>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1</w:t>
            </w:r>
          </w:p>
        </w:tc>
        <w:tc>
          <w:tcPr>
            <w:tcW w:w="1224"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高通量真空平行浓缩仪</w:t>
            </w:r>
          </w:p>
        </w:tc>
        <w:tc>
          <w:tcPr>
            <w:tcW w:w="5892" w:type="dxa"/>
            <w:noWrap w:val="0"/>
            <w:vAlign w:val="top"/>
          </w:tcPr>
          <w:p>
            <w:pPr>
              <w:widowControl w:val="0"/>
              <w:rPr>
                <w:rFonts w:hint="eastAsia"/>
                <w:vertAlign w:val="baseline"/>
                <w:lang w:val="en-US" w:eastAsia="zh-CN"/>
              </w:rPr>
            </w:pPr>
            <w:r>
              <w:rPr>
                <w:rFonts w:hint="eastAsia"/>
                <w:vertAlign w:val="baseline"/>
                <w:lang w:val="en-US" w:eastAsia="zh-CN"/>
              </w:rPr>
              <w:t xml:space="preserve">一、仪器用途：可用食品、环境土壤、环境水、司法检材等各种样品 残留测定的前处理，实现多样品在真空负压的状态下进行快速且平行 的溶剂浓缩，挥发的有机试剂可进行回收。 </w:t>
            </w:r>
          </w:p>
          <w:p>
            <w:pPr>
              <w:widowControl w:val="0"/>
              <w:rPr>
                <w:rFonts w:hint="eastAsia"/>
                <w:vertAlign w:val="baseline"/>
                <w:lang w:val="en-US" w:eastAsia="zh-CN"/>
              </w:rPr>
            </w:pPr>
            <w:r>
              <w:rPr>
                <w:rFonts w:hint="eastAsia"/>
                <w:vertAlign w:val="baseline"/>
                <w:lang w:val="en-US" w:eastAsia="zh-CN"/>
              </w:rPr>
              <w:t xml:space="preserve">二、技术参数： </w:t>
            </w:r>
          </w:p>
          <w:p>
            <w:pPr>
              <w:widowControl w:val="0"/>
              <w:rPr>
                <w:rFonts w:hint="eastAsia"/>
                <w:vertAlign w:val="baseline"/>
                <w:lang w:val="en-US" w:eastAsia="zh-CN"/>
              </w:rPr>
            </w:pPr>
            <w:r>
              <w:rPr>
                <w:rFonts w:hint="eastAsia"/>
                <w:vertAlign w:val="baseline"/>
                <w:lang w:val="en-US" w:eastAsia="zh-CN"/>
              </w:rPr>
              <w:t xml:space="preserve">1、主机模块 </w:t>
            </w:r>
          </w:p>
          <w:p>
            <w:pPr>
              <w:widowControl w:val="0"/>
              <w:rPr>
                <w:rFonts w:hint="eastAsia"/>
                <w:vertAlign w:val="baseline"/>
                <w:lang w:val="en-US" w:eastAsia="zh-CN"/>
              </w:rPr>
            </w:pPr>
            <w:r>
              <w:rPr>
                <w:rFonts w:hint="eastAsia"/>
                <w:vertAlign w:val="baseline"/>
                <w:lang w:val="en-US" w:eastAsia="zh-CN"/>
              </w:rPr>
              <w:t xml:space="preserve">1.1 样品在真空负压、加热和震荡的作用下，进行浓缩，不消耗氮气， 无氮气花费成本。 </w:t>
            </w:r>
          </w:p>
          <w:p>
            <w:pPr>
              <w:widowControl w:val="0"/>
              <w:rPr>
                <w:rFonts w:hint="eastAsia"/>
                <w:vertAlign w:val="baseline"/>
                <w:lang w:val="en-US" w:eastAsia="zh-CN"/>
              </w:rPr>
            </w:pPr>
            <w:r>
              <w:rPr>
                <w:rFonts w:hint="eastAsia"/>
                <w:vertAlign w:val="baseline"/>
                <w:lang w:val="en-US" w:eastAsia="zh-CN"/>
              </w:rPr>
              <w:t xml:space="preserve">*1.2 浓缩杯体积：同一台仪器同时支持 260ml 和 65ml 两种规格试 管。提供实物图片 </w:t>
            </w:r>
          </w:p>
          <w:p>
            <w:pPr>
              <w:widowControl w:val="0"/>
              <w:rPr>
                <w:rFonts w:hint="eastAsia"/>
                <w:vertAlign w:val="baseline"/>
                <w:lang w:val="en-US" w:eastAsia="zh-CN"/>
              </w:rPr>
            </w:pPr>
            <w:r>
              <w:rPr>
                <w:rFonts w:hint="eastAsia"/>
                <w:vertAlign w:val="baseline"/>
                <w:lang w:val="en-US" w:eastAsia="zh-CN"/>
              </w:rPr>
              <w:t xml:space="preserve">1.3 位数：35 位 200ml 样品同时浓缩兼容 16 位 260ml 样品进行浓缩。 </w:t>
            </w:r>
          </w:p>
          <w:p>
            <w:pPr>
              <w:widowControl w:val="0"/>
              <w:rPr>
                <w:rFonts w:hint="eastAsia"/>
                <w:vertAlign w:val="baseline"/>
                <w:lang w:val="en-US" w:eastAsia="zh-CN"/>
              </w:rPr>
            </w:pPr>
            <w:r>
              <w:rPr>
                <w:rFonts w:hint="eastAsia"/>
                <w:vertAlign w:val="baseline"/>
                <w:lang w:val="en-US" w:eastAsia="zh-CN"/>
              </w:rPr>
              <w:t xml:space="preserve">1.4 两种规格浓缩杯都具备 0.5 ml 或 1 ml 刻度线，可直接在浓缩杯 上完成定容。 </w:t>
            </w:r>
          </w:p>
          <w:p>
            <w:pPr>
              <w:widowControl w:val="0"/>
              <w:rPr>
                <w:rFonts w:hint="eastAsia"/>
                <w:vertAlign w:val="baseline"/>
                <w:lang w:val="en-US" w:eastAsia="zh-CN"/>
              </w:rPr>
            </w:pPr>
            <w:r>
              <w:rPr>
                <w:rFonts w:hint="eastAsia"/>
                <w:vertAlign w:val="baseline"/>
                <w:lang w:val="en-US" w:eastAsia="zh-CN"/>
              </w:rPr>
              <w:t xml:space="preserve">*1.5 浓缩腔体为三面透明，不小于 8L，试管底部无遮挡物，可直接 在仪器运行过程中对样品底部的浓缩状态进行观察。提供实物图片。 </w:t>
            </w:r>
          </w:p>
          <w:p>
            <w:pPr>
              <w:widowControl w:val="0"/>
              <w:rPr>
                <w:rFonts w:hint="eastAsia"/>
                <w:vertAlign w:val="baseline"/>
                <w:lang w:val="en-US" w:eastAsia="zh-CN"/>
              </w:rPr>
            </w:pPr>
            <w:r>
              <w:rPr>
                <w:rFonts w:hint="eastAsia"/>
                <w:vertAlign w:val="baseline"/>
                <w:lang w:val="en-US" w:eastAsia="zh-CN"/>
              </w:rPr>
              <w:t>1.6 加热模块：水浴加热，温度可设定（室温~70℃），加热模块不 与样品管接触，水浴进行温度传递，腔体温度均一。提供软件中水浴 温度设定选项截图</w:t>
            </w:r>
          </w:p>
          <w:p>
            <w:pPr>
              <w:widowControl w:val="0"/>
              <w:jc w:val="left"/>
              <w:rPr>
                <w:rFonts w:hint="eastAsia"/>
                <w:vertAlign w:val="baseline"/>
                <w:lang w:val="en-US" w:eastAsia="zh-CN"/>
              </w:rPr>
            </w:pPr>
            <w:r>
              <w:rPr>
                <w:rFonts w:hint="eastAsia"/>
                <w:vertAlign w:val="baseline"/>
                <w:lang w:val="en-US" w:eastAsia="zh-CN"/>
              </w:rPr>
              <w:t xml:space="preserve">*1.7 仪器具备自动给排水功能：软件一键操作，进行自动加水操作 或快速排水操作。                                                                                 1.8 真空度阶梯式控制：同一个浓缩方法中，真空度可根据触控式屏 幕软件进行梯度设定，方法运行过程中自动进行真空度调节，时间范 围 0- 99 小时 59 分钟。 </w:t>
            </w:r>
          </w:p>
          <w:p>
            <w:pPr>
              <w:widowControl w:val="0"/>
              <w:rPr>
                <w:rFonts w:hint="eastAsia"/>
                <w:vertAlign w:val="baseline"/>
                <w:lang w:val="en-US" w:eastAsia="zh-CN"/>
              </w:rPr>
            </w:pPr>
            <w:r>
              <w:rPr>
                <w:rFonts w:hint="eastAsia"/>
                <w:vertAlign w:val="baseline"/>
                <w:lang w:val="en-US" w:eastAsia="zh-CN"/>
              </w:rPr>
              <w:t xml:space="preserve">1.9 水平振荡频率：振荡范围：0-260 rpm； </w:t>
            </w:r>
          </w:p>
          <w:p>
            <w:pPr>
              <w:widowControl w:val="0"/>
              <w:rPr>
                <w:rFonts w:hint="eastAsia"/>
                <w:vertAlign w:val="baseline"/>
                <w:lang w:val="en-US" w:eastAsia="zh-CN"/>
              </w:rPr>
            </w:pPr>
            <w:r>
              <w:rPr>
                <w:rFonts w:hint="eastAsia"/>
                <w:vertAlign w:val="baseline"/>
                <w:lang w:val="en-US" w:eastAsia="zh-CN"/>
              </w:rPr>
              <w:t xml:space="preserve">1.10 水平振荡偏心率可调范围：0~3mm； </w:t>
            </w:r>
          </w:p>
          <w:p>
            <w:pPr>
              <w:widowControl w:val="0"/>
              <w:rPr>
                <w:rFonts w:hint="eastAsia"/>
                <w:vertAlign w:val="baseline"/>
                <w:lang w:val="en-US" w:eastAsia="zh-CN"/>
              </w:rPr>
            </w:pPr>
            <w:r>
              <w:rPr>
                <w:rFonts w:hint="eastAsia"/>
                <w:vertAlign w:val="baseline"/>
                <w:lang w:val="en-US" w:eastAsia="zh-CN"/>
              </w:rPr>
              <w:t xml:space="preserve">1.11 每个样品管含有独立的真空管路，避免样品间的交叉污染。 </w:t>
            </w:r>
          </w:p>
          <w:p>
            <w:pPr>
              <w:widowControl w:val="0"/>
              <w:rPr>
                <w:rFonts w:hint="eastAsia"/>
                <w:vertAlign w:val="baseline"/>
                <w:lang w:val="en-US" w:eastAsia="zh-CN"/>
              </w:rPr>
            </w:pPr>
            <w:r>
              <w:rPr>
                <w:rFonts w:hint="eastAsia"/>
                <w:vertAlign w:val="baseline"/>
                <w:lang w:val="en-US" w:eastAsia="zh-CN"/>
              </w:rPr>
              <w:t xml:space="preserve">*1.12 盖板加热：仪器盖板加热范围室温-60℃，盖板加热功能，可 防止冷凝回流造成交叉污染。 </w:t>
            </w:r>
          </w:p>
          <w:p>
            <w:pPr>
              <w:widowControl w:val="0"/>
              <w:rPr>
                <w:rFonts w:hint="eastAsia"/>
                <w:vertAlign w:val="baseline"/>
                <w:lang w:val="en-US" w:eastAsia="zh-CN"/>
              </w:rPr>
            </w:pPr>
            <w:r>
              <w:rPr>
                <w:rFonts w:hint="eastAsia"/>
                <w:vertAlign w:val="baseline"/>
                <w:lang w:val="en-US" w:eastAsia="zh-CN"/>
              </w:rPr>
              <w:t xml:space="preserve">*1.13 真空盖板电源为 24v，配备 5 针大流量供电接头，为盖板提供 加热供电和温控。提供盖板 5 针大流量接头实物图片 </w:t>
            </w:r>
          </w:p>
          <w:p>
            <w:pPr>
              <w:widowControl w:val="0"/>
              <w:rPr>
                <w:rFonts w:hint="eastAsia"/>
                <w:vertAlign w:val="baseline"/>
                <w:lang w:val="en-US" w:eastAsia="zh-CN"/>
              </w:rPr>
            </w:pPr>
            <w:r>
              <w:rPr>
                <w:rFonts w:hint="eastAsia"/>
                <w:vertAlign w:val="baseline"/>
                <w:lang w:val="en-US" w:eastAsia="zh-CN"/>
              </w:rPr>
              <w:t xml:space="preserve">1.14 真空盖板温度可设定：操作软件中可设定、修改盖板温度，达 到最佳防冷凝效果。提供软件中真空盖板温度设定选项截图。 </w:t>
            </w:r>
          </w:p>
          <w:p>
            <w:pPr>
              <w:widowControl w:val="0"/>
              <w:rPr>
                <w:rFonts w:hint="eastAsia"/>
                <w:vertAlign w:val="baseline"/>
                <w:lang w:val="en-US" w:eastAsia="zh-CN"/>
              </w:rPr>
            </w:pPr>
            <w:r>
              <w:rPr>
                <w:rFonts w:hint="eastAsia"/>
                <w:vertAlign w:val="baseline"/>
                <w:lang w:val="en-US" w:eastAsia="zh-CN"/>
              </w:rPr>
              <w:t xml:space="preserve">1.15 真空度控制精度：1-20 mbar，真空度设置精度 1 mbar；泵速： </w:t>
            </w:r>
          </w:p>
          <w:p>
            <w:pPr>
              <w:widowControl w:val="0"/>
              <w:rPr>
                <w:rFonts w:hint="eastAsia"/>
                <w:vertAlign w:val="baseline"/>
                <w:lang w:val="en-US" w:eastAsia="zh-CN"/>
              </w:rPr>
            </w:pPr>
            <w:r>
              <w:rPr>
                <w:rFonts w:hint="eastAsia"/>
                <w:vertAlign w:val="baseline"/>
                <w:lang w:val="en-US" w:eastAsia="zh-CN"/>
              </w:rPr>
              <w:t xml:space="preserve">1.2 -1.8 M3/h； </w:t>
            </w:r>
          </w:p>
          <w:p>
            <w:pPr>
              <w:widowControl w:val="0"/>
              <w:rPr>
                <w:rFonts w:hint="eastAsia"/>
                <w:vertAlign w:val="baseline"/>
                <w:lang w:val="en-US" w:eastAsia="zh-CN"/>
              </w:rPr>
            </w:pPr>
            <w:r>
              <w:rPr>
                <w:rFonts w:hint="eastAsia"/>
                <w:vertAlign w:val="baseline"/>
                <w:lang w:val="en-US" w:eastAsia="zh-CN"/>
              </w:rPr>
              <w:t xml:space="preserve">*1.16 真空泵：进口真空泵，膜片为聚四氟乙烯隔膜，气体管道材料： PEEK，PTFE，PP，玻璃，抗化学腐蚀，可自动干燥残留溶剂。 </w:t>
            </w:r>
          </w:p>
          <w:p>
            <w:pPr>
              <w:widowControl w:val="0"/>
              <w:rPr>
                <w:rFonts w:hint="eastAsia"/>
                <w:vertAlign w:val="baseline"/>
                <w:lang w:val="en-US" w:eastAsia="zh-CN"/>
              </w:rPr>
            </w:pPr>
            <w:r>
              <w:rPr>
                <w:rFonts w:hint="eastAsia"/>
                <w:vertAlign w:val="baseline"/>
                <w:lang w:val="en-US" w:eastAsia="zh-CN"/>
              </w:rPr>
              <w:t xml:space="preserve">*1.17 尾管隔温装置：配备尾管隔温装置，可以将浓缩杯尾管与水浴 隔开，在尾管处形成低温区域，提高平行性。提供实物图片 </w:t>
            </w:r>
          </w:p>
          <w:p>
            <w:pPr>
              <w:widowControl w:val="0"/>
              <w:rPr>
                <w:rFonts w:hint="eastAsia"/>
                <w:vertAlign w:val="baseline"/>
                <w:lang w:val="en-US" w:eastAsia="zh-CN"/>
              </w:rPr>
            </w:pPr>
            <w:r>
              <w:rPr>
                <w:rFonts w:hint="eastAsia"/>
                <w:vertAlign w:val="baseline"/>
                <w:lang w:val="en-US" w:eastAsia="zh-CN"/>
              </w:rPr>
              <w:t xml:space="preserve">1.18 球形回收瓶：体积≥3L。 </w:t>
            </w:r>
          </w:p>
          <w:p>
            <w:pPr>
              <w:widowControl w:val="0"/>
              <w:jc w:val="left"/>
              <w:rPr>
                <w:rFonts w:hint="eastAsia"/>
                <w:vertAlign w:val="baseline"/>
                <w:lang w:val="en-US" w:eastAsia="zh-CN"/>
              </w:rPr>
            </w:pPr>
            <w:r>
              <w:rPr>
                <w:rFonts w:hint="eastAsia"/>
                <w:vertAlign w:val="baseline"/>
                <w:lang w:val="en-US" w:eastAsia="zh-CN"/>
              </w:rPr>
              <w:t xml:space="preserve">2、集成控制系统                                                                                                                                                2.1 主机内嵌固定式触摸屏：小于 8 寸触摸屏，非外挂控制屏，节省 实验室空间。 </w:t>
            </w:r>
          </w:p>
          <w:p>
            <w:pPr>
              <w:widowControl w:val="0"/>
              <w:rPr>
                <w:rFonts w:hint="eastAsia"/>
                <w:vertAlign w:val="baseline"/>
                <w:lang w:val="en-US" w:eastAsia="zh-CN"/>
              </w:rPr>
            </w:pPr>
            <w:r>
              <w:rPr>
                <w:rFonts w:hint="eastAsia"/>
                <w:vertAlign w:val="baseline"/>
                <w:lang w:val="en-US" w:eastAsia="zh-CN"/>
              </w:rPr>
              <w:t xml:space="preserve">2.2 终点控制可设定，采用定时模式。 </w:t>
            </w:r>
          </w:p>
          <w:p>
            <w:pPr>
              <w:widowControl w:val="0"/>
              <w:rPr>
                <w:rFonts w:hint="eastAsia"/>
                <w:vertAlign w:val="baseline"/>
                <w:lang w:val="en-US" w:eastAsia="zh-CN"/>
              </w:rPr>
            </w:pPr>
            <w:r>
              <w:rPr>
                <w:rFonts w:hint="eastAsia"/>
                <w:vertAlign w:val="baseline"/>
                <w:lang w:val="en-US" w:eastAsia="zh-CN"/>
              </w:rPr>
              <w:t xml:space="preserve">2.3 安全模块：内置放气阀和压力传感器，断电时可以自动放气，防 止系统过压； </w:t>
            </w:r>
          </w:p>
          <w:p>
            <w:pPr>
              <w:widowControl w:val="0"/>
              <w:rPr>
                <w:rFonts w:hint="eastAsia"/>
                <w:vertAlign w:val="baseline"/>
                <w:lang w:val="en-US" w:eastAsia="zh-CN"/>
              </w:rPr>
            </w:pPr>
            <w:r>
              <w:rPr>
                <w:rFonts w:hint="eastAsia"/>
                <w:vertAlign w:val="baseline"/>
                <w:lang w:val="en-US" w:eastAsia="zh-CN"/>
              </w:rPr>
              <w:t xml:space="preserve">2.4 含浓缩数据库，带有多种溶剂的挥发设定程序，客户可根据自身 实验条件进行数据存储和调用。 </w:t>
            </w:r>
          </w:p>
          <w:p>
            <w:pPr>
              <w:widowControl w:val="0"/>
              <w:rPr>
                <w:rFonts w:hint="eastAsia"/>
                <w:vertAlign w:val="baseline"/>
                <w:lang w:val="en-US" w:eastAsia="zh-CN"/>
              </w:rPr>
            </w:pPr>
            <w:r>
              <w:rPr>
                <w:rFonts w:hint="eastAsia"/>
                <w:vertAlign w:val="baseline"/>
                <w:lang w:val="en-US" w:eastAsia="zh-CN"/>
              </w:rPr>
              <w:t xml:space="preserve">2.5 真空浓缩仪与加压流体萃取仪共用相同规格试管，加压流体萃取 仪收集试管可直接放入浓缩仪进行浓缩，不需要一个一个转移样品。 </w:t>
            </w:r>
          </w:p>
          <w:p>
            <w:pPr>
              <w:widowControl w:val="0"/>
              <w:rPr>
                <w:rFonts w:hint="eastAsia"/>
                <w:vertAlign w:val="baseline"/>
                <w:lang w:val="en-US" w:eastAsia="zh-CN"/>
              </w:rPr>
            </w:pPr>
            <w:r>
              <w:rPr>
                <w:rFonts w:hint="eastAsia"/>
                <w:vertAlign w:val="baseline"/>
                <w:lang w:val="en-US" w:eastAsia="zh-CN"/>
              </w:rPr>
              <w:t>2.6其他要求：所供产品须为市面成熟型号，不少于 200 家用户，新疆至少 10 家使用客户提供相关合同证明查看。</w:t>
            </w:r>
          </w:p>
          <w:p>
            <w:pPr>
              <w:widowControl w:val="0"/>
              <w:rPr>
                <w:rFonts w:hint="eastAsia"/>
                <w:vertAlign w:val="baseline"/>
                <w:lang w:val="en-US" w:eastAsia="zh-CN"/>
              </w:rPr>
            </w:pPr>
            <w:r>
              <w:rPr>
                <w:rFonts w:hint="eastAsia"/>
                <w:vertAlign w:val="baseline"/>
                <w:lang w:val="en-US" w:eastAsia="zh-CN"/>
              </w:rPr>
              <w:t xml:space="preserve">3、配置 </w:t>
            </w:r>
          </w:p>
          <w:p>
            <w:pPr>
              <w:widowControl w:val="0"/>
              <w:rPr>
                <w:rFonts w:hint="eastAsia"/>
                <w:vertAlign w:val="baseline"/>
                <w:lang w:val="en-US" w:eastAsia="zh-CN"/>
              </w:rPr>
            </w:pPr>
            <w:r>
              <w:rPr>
                <w:rFonts w:hint="eastAsia"/>
                <w:vertAlign w:val="baseline"/>
                <w:lang w:val="en-US" w:eastAsia="zh-CN"/>
              </w:rPr>
              <w:t xml:space="preserve">3.1 真空平行浓缩仪主机 (包含：三面观察水浴模块，加热模块，震 荡模块、集成控制系统 1 台) </w:t>
            </w:r>
          </w:p>
          <w:p>
            <w:pPr>
              <w:widowControl w:val="0"/>
              <w:rPr>
                <w:rFonts w:hint="eastAsia"/>
                <w:vertAlign w:val="baseline"/>
                <w:lang w:val="en-US" w:eastAsia="zh-CN"/>
              </w:rPr>
            </w:pPr>
            <w:r>
              <w:rPr>
                <w:rFonts w:hint="eastAsia"/>
                <w:vertAlign w:val="baseline"/>
                <w:lang w:val="en-US" w:eastAsia="zh-CN"/>
              </w:rPr>
              <w:t xml:space="preserve">3.2 蛇形冷凝回收管 1 套 </w:t>
            </w:r>
          </w:p>
          <w:p>
            <w:pPr>
              <w:widowControl w:val="0"/>
              <w:rPr>
                <w:rFonts w:hint="eastAsia"/>
                <w:vertAlign w:val="baseline"/>
                <w:lang w:val="en-US" w:eastAsia="zh-CN"/>
              </w:rPr>
            </w:pPr>
            <w:r>
              <w:rPr>
                <w:rFonts w:hint="eastAsia"/>
                <w:vertAlign w:val="baseline"/>
                <w:lang w:val="en-US" w:eastAsia="zh-CN"/>
              </w:rPr>
              <w:t xml:space="preserve">3.3 真空控制系统 1 套 </w:t>
            </w:r>
          </w:p>
          <w:p>
            <w:pPr>
              <w:widowControl w:val="0"/>
              <w:rPr>
                <w:rFonts w:hint="eastAsia"/>
                <w:vertAlign w:val="baseline"/>
                <w:lang w:val="en-US" w:eastAsia="zh-CN"/>
              </w:rPr>
            </w:pPr>
            <w:r>
              <w:rPr>
                <w:rFonts w:hint="eastAsia"/>
                <w:vertAlign w:val="baseline"/>
                <w:lang w:val="en-US" w:eastAsia="zh-CN"/>
              </w:rPr>
              <w:t xml:space="preserve">3.4 冷却循环系统 1 套 </w:t>
            </w:r>
          </w:p>
          <w:p>
            <w:pPr>
              <w:widowControl w:val="0"/>
              <w:rPr>
                <w:rFonts w:hint="eastAsia"/>
                <w:vertAlign w:val="baseline"/>
                <w:lang w:val="en-US" w:eastAsia="zh-CN"/>
              </w:rPr>
            </w:pPr>
            <w:r>
              <w:rPr>
                <w:rFonts w:hint="eastAsia"/>
                <w:vertAlign w:val="baseline"/>
                <w:lang w:val="en-US" w:eastAsia="zh-CN"/>
              </w:rPr>
              <w:t xml:space="preserve">3.5 36 位 65ml 样品架 1 套 </w:t>
            </w:r>
          </w:p>
          <w:p>
            <w:pPr>
              <w:widowControl w:val="0"/>
              <w:rPr>
                <w:rFonts w:hint="eastAsia"/>
                <w:vertAlign w:val="baseline"/>
                <w:lang w:val="en-US" w:eastAsia="zh-CN"/>
              </w:rPr>
            </w:pPr>
            <w:r>
              <w:rPr>
                <w:rFonts w:hint="eastAsia"/>
                <w:vertAlign w:val="baseline"/>
                <w:lang w:val="en-US" w:eastAsia="zh-CN"/>
              </w:rPr>
              <w:t xml:space="preserve">3.6 36 位控温真空盖板 1 件 </w:t>
            </w:r>
          </w:p>
          <w:p>
            <w:pPr>
              <w:widowControl w:val="0"/>
              <w:jc w:val="left"/>
              <w:rPr>
                <w:rFonts w:hint="eastAsia"/>
                <w:vertAlign w:val="baseline"/>
                <w:lang w:val="en-US" w:eastAsia="zh-CN"/>
              </w:rPr>
            </w:pPr>
            <w:r>
              <w:rPr>
                <w:rFonts w:hint="eastAsia"/>
                <w:vertAlign w:val="baseline"/>
                <w:lang w:val="en-US" w:eastAsia="zh-CN"/>
              </w:rPr>
              <w:t xml:space="preserve">3.7 36位尾管隔温模组1 套                                                                                                                                   3.8 36 位搁置架 1 套 </w:t>
            </w:r>
          </w:p>
          <w:p>
            <w:pPr>
              <w:widowControl w:val="0"/>
              <w:rPr>
                <w:rFonts w:hint="eastAsia"/>
                <w:vertAlign w:val="baseline"/>
                <w:lang w:val="en-US" w:eastAsia="zh-CN"/>
              </w:rPr>
            </w:pPr>
            <w:r>
              <w:rPr>
                <w:rFonts w:hint="eastAsia"/>
                <w:vertAlign w:val="baseline"/>
                <w:lang w:val="en-US" w:eastAsia="zh-CN"/>
              </w:rPr>
              <w:t xml:space="preserve">3.9 65ml 带尾管浓缩试管 52 支  </w:t>
            </w:r>
          </w:p>
          <w:p>
            <w:pPr>
              <w:widowControl w:val="0"/>
              <w:rPr>
                <w:rFonts w:hint="eastAsia"/>
                <w:vertAlign w:val="baseline"/>
                <w:lang w:val="en-US" w:eastAsia="zh-CN"/>
              </w:rPr>
            </w:pPr>
            <w:r>
              <w:rPr>
                <w:rFonts w:hint="eastAsia"/>
                <w:vertAlign w:val="baseline"/>
                <w:lang w:val="en-US" w:eastAsia="zh-CN"/>
              </w:rPr>
              <w:t>3.10 德国原装进口耐腐蚀真空泵 1 套</w:t>
            </w:r>
          </w:p>
          <w:p>
            <w:pPr>
              <w:widowControl w:val="0"/>
              <w:rPr>
                <w:rFonts w:hint="eastAsia"/>
                <w:vertAlign w:val="baseline"/>
                <w:lang w:val="en-US" w:eastAsia="zh-CN"/>
              </w:rPr>
            </w:pPr>
            <w:r>
              <w:rPr>
                <w:rFonts w:hint="eastAsia"/>
                <w:vertAlign w:val="baseline"/>
                <w:lang w:val="en-US" w:eastAsia="zh-CN"/>
              </w:rPr>
              <w:t xml:space="preserve">4、质保及备件供应：保证产品为全新原厂设备；仪器在调试通过后 提供保修服务，保修期一年；在保修期内，所有服务及配件全部免费, 保修期外，能更及时地为用户提供备品备件。 </w:t>
            </w:r>
          </w:p>
          <w:p>
            <w:pPr>
              <w:widowControl w:val="0"/>
              <w:rPr>
                <w:rFonts w:hint="eastAsia"/>
                <w:vertAlign w:val="baseline"/>
                <w:lang w:val="en-US" w:eastAsia="zh-CN"/>
              </w:rPr>
            </w:pPr>
            <w:r>
              <w:rPr>
                <w:rFonts w:hint="eastAsia"/>
                <w:vertAlign w:val="baseline"/>
                <w:lang w:val="en-US" w:eastAsia="zh-CN"/>
              </w:rPr>
              <w:t xml:space="preserve">5、 技术服务：提供快捷、周到、规范的技术服务及售后服务，仪器 出现故障时，供货或服务商维修人员在接到通知后 24 小时内响应， </w:t>
            </w:r>
          </w:p>
          <w:p>
            <w:pPr>
              <w:widowControl w:val="0"/>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 xml:space="preserve">48 小时内到现场维修。提供仪器设备详细的中文操作手册。                                                                             </w:t>
            </w:r>
          </w:p>
        </w:tc>
        <w:tc>
          <w:tcPr>
            <w:tcW w:w="703" w:type="dxa"/>
            <w:noWrap w:val="0"/>
            <w:vAlign w:val="top"/>
          </w:tcPr>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default" w:eastAsia="宋体"/>
                <w:vertAlign w:val="baseline"/>
                <w:lang w:val="en-US" w:eastAsia="zh-CN"/>
              </w:rPr>
            </w:pPr>
            <w:r>
              <w:rPr>
                <w:rFonts w:hint="eastAsia" w:eastAsia="宋体"/>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noWrap w:val="0"/>
            <w:vAlign w:val="center"/>
          </w:tcPr>
          <w:p>
            <w:pPr>
              <w:widowControl w:val="0"/>
              <w:jc w:val="center"/>
              <w:rPr>
                <w:rFonts w:hint="eastAsia" w:eastAsia="宋体"/>
                <w:vertAlign w:val="baseline"/>
                <w:lang w:val="en-US" w:eastAsia="zh-CN"/>
              </w:rPr>
            </w:pPr>
            <w:r>
              <w:rPr>
                <w:rFonts w:hint="eastAsia"/>
                <w:vertAlign w:val="baseline"/>
                <w:lang w:val="en-US" w:eastAsia="zh-CN"/>
              </w:rPr>
              <w:t>2</w:t>
            </w:r>
          </w:p>
        </w:tc>
        <w:tc>
          <w:tcPr>
            <w:tcW w:w="1224" w:type="dxa"/>
            <w:noWrap w:val="0"/>
            <w:vAlign w:val="center"/>
          </w:tcPr>
          <w:p>
            <w:pPr>
              <w:widowControl w:val="0"/>
              <w:jc w:val="center"/>
              <w:rPr>
                <w:rFonts w:hint="eastAsia" w:ascii="Calibri" w:hAnsi="Calibri" w:eastAsia="宋体" w:cs="Times New Roman"/>
                <w:kern w:val="2"/>
                <w:sz w:val="21"/>
                <w:szCs w:val="24"/>
                <w:vertAlign w:val="baseline"/>
                <w:lang w:val="en-US" w:eastAsia="zh-CN" w:bidi="ar-SA"/>
              </w:rPr>
            </w:pPr>
            <w:r>
              <w:rPr>
                <w:rFonts w:hint="eastAsia"/>
                <w:vertAlign w:val="baseline"/>
                <w:lang w:val="en-US" w:eastAsia="zh-CN"/>
              </w:rPr>
              <w:t>高速冷冻离心机</w:t>
            </w:r>
          </w:p>
        </w:tc>
        <w:tc>
          <w:tcPr>
            <w:tcW w:w="5892" w:type="dxa"/>
            <w:noWrap w:val="0"/>
            <w:vAlign w:val="top"/>
          </w:tcPr>
          <w:p>
            <w:pPr>
              <w:widowControl w:val="0"/>
              <w:rPr>
                <w:rFonts w:hint="eastAsia"/>
                <w:color w:val="000000"/>
                <w:lang w:val="en-US" w:eastAsia="zh-CN"/>
              </w:rPr>
            </w:pPr>
            <w:r>
              <w:rPr>
                <w:rFonts w:hint="eastAsia"/>
                <w:color w:val="000000"/>
                <w:lang w:val="en-US" w:eastAsia="zh-CN"/>
              </w:rPr>
              <w:t>一、仪器特点:</w:t>
            </w:r>
          </w:p>
          <w:p>
            <w:pPr>
              <w:widowControl w:val="0"/>
              <w:rPr>
                <w:rFonts w:hint="eastAsia"/>
                <w:color w:val="000000"/>
                <w:lang w:val="en-US" w:eastAsia="zh-CN"/>
              </w:rPr>
            </w:pPr>
            <w:r>
              <w:rPr>
                <w:rFonts w:hint="eastAsia"/>
                <w:color w:val="000000"/>
                <w:lang w:val="en-US" w:eastAsia="zh-CN"/>
              </w:rPr>
              <w:t>*1、LCD触摸屏，界面简洁清晰，所有参数一目了然</w:t>
            </w:r>
          </w:p>
          <w:p>
            <w:pPr>
              <w:widowControl w:val="0"/>
              <w:rPr>
                <w:rFonts w:hint="eastAsia"/>
                <w:color w:val="000000"/>
                <w:lang w:val="en-US" w:eastAsia="zh-CN"/>
              </w:rPr>
            </w:pPr>
            <w:r>
              <w:rPr>
                <w:rFonts w:hint="eastAsia"/>
                <w:color w:val="000000"/>
                <w:lang w:val="en-US" w:eastAsia="zh-CN"/>
              </w:rPr>
              <w:t>2、转子自动识别，自吸式伺服门锁</w:t>
            </w:r>
          </w:p>
          <w:p>
            <w:pPr>
              <w:widowControl w:val="0"/>
              <w:rPr>
                <w:rFonts w:hint="eastAsia"/>
                <w:color w:val="000000"/>
                <w:lang w:val="en-US" w:eastAsia="zh-CN"/>
              </w:rPr>
            </w:pPr>
            <w:r>
              <w:rPr>
                <w:rFonts w:hint="eastAsia"/>
                <w:color w:val="000000"/>
                <w:lang w:val="en-US" w:eastAsia="zh-CN"/>
              </w:rPr>
              <w:t>3、转头自动锁定，无需螺栓扳手等，直接取放，安全、方便、快捷</w:t>
            </w:r>
          </w:p>
          <w:p>
            <w:pPr>
              <w:widowControl w:val="0"/>
              <w:rPr>
                <w:rFonts w:hint="eastAsia"/>
                <w:color w:val="000000"/>
                <w:lang w:val="en-US" w:eastAsia="zh-CN"/>
              </w:rPr>
            </w:pPr>
            <w:r>
              <w:rPr>
                <w:rFonts w:hint="eastAsia"/>
                <w:color w:val="000000"/>
                <w:lang w:val="en-US" w:eastAsia="zh-CN"/>
              </w:rPr>
              <w:t>4、人性化设计操作方便快捷，参数设定直接数字输入，精确到个位</w:t>
            </w:r>
          </w:p>
          <w:p>
            <w:pPr>
              <w:widowControl w:val="0"/>
              <w:rPr>
                <w:rFonts w:hint="eastAsia"/>
                <w:color w:val="000000"/>
                <w:lang w:val="en-US" w:eastAsia="zh-CN"/>
              </w:rPr>
            </w:pPr>
            <w:r>
              <w:rPr>
                <w:rFonts w:hint="eastAsia"/>
                <w:color w:val="000000"/>
                <w:lang w:val="en-US" w:eastAsia="zh-CN"/>
              </w:rPr>
              <w:t>5、智能状态提示，实时显示仪器状态</w:t>
            </w:r>
          </w:p>
          <w:p>
            <w:pPr>
              <w:widowControl w:val="0"/>
              <w:rPr>
                <w:rFonts w:hint="eastAsia"/>
                <w:color w:val="000000"/>
                <w:lang w:val="en-US" w:eastAsia="zh-CN"/>
              </w:rPr>
            </w:pPr>
            <w:r>
              <w:rPr>
                <w:rFonts w:hint="eastAsia"/>
                <w:color w:val="000000"/>
                <w:lang w:val="en-US" w:eastAsia="zh-CN"/>
              </w:rPr>
              <w:t>6、超大储存空间，可存储多达100个程序组，1000条使用记录</w:t>
            </w:r>
          </w:p>
          <w:p>
            <w:pPr>
              <w:widowControl w:val="0"/>
              <w:rPr>
                <w:rFonts w:hint="eastAsia"/>
                <w:color w:val="000000"/>
                <w:lang w:val="en-US" w:eastAsia="zh-CN"/>
              </w:rPr>
            </w:pPr>
            <w:r>
              <w:rPr>
                <w:rFonts w:hint="eastAsia"/>
                <w:color w:val="000000"/>
                <w:lang w:val="en-US" w:eastAsia="zh-CN"/>
              </w:rPr>
              <w:t>7、可编辑保存5组多段速梯度离心程序</w:t>
            </w:r>
          </w:p>
          <w:p>
            <w:pPr>
              <w:widowControl w:val="0"/>
              <w:rPr>
                <w:rFonts w:hint="eastAsia"/>
                <w:color w:val="000000"/>
                <w:lang w:val="en-US" w:eastAsia="zh-CN"/>
              </w:rPr>
            </w:pPr>
            <w:r>
              <w:rPr>
                <w:rFonts w:hint="eastAsia"/>
                <w:color w:val="000000"/>
                <w:lang w:val="en-US" w:eastAsia="zh-CN"/>
              </w:rPr>
              <w:t>8、时间显示，年、月、日、时、分、秒、方便追溯使用记录</w:t>
            </w:r>
          </w:p>
          <w:p>
            <w:pPr>
              <w:widowControl w:val="0"/>
              <w:rPr>
                <w:rFonts w:hint="eastAsia"/>
                <w:color w:val="000000"/>
                <w:lang w:val="en-US" w:eastAsia="zh-CN"/>
              </w:rPr>
            </w:pPr>
            <w:r>
              <w:rPr>
                <w:rFonts w:hint="eastAsia"/>
                <w:color w:val="000000"/>
                <w:lang w:val="en-US" w:eastAsia="zh-CN"/>
              </w:rPr>
              <w:t>9、小时.分和分.秒两种计时方式可供选择，正计时、倒计时两种模式可选</w:t>
            </w:r>
          </w:p>
          <w:p>
            <w:pPr>
              <w:widowControl w:val="0"/>
              <w:rPr>
                <w:rFonts w:hint="eastAsia"/>
                <w:color w:val="000000"/>
                <w:lang w:val="en-US" w:eastAsia="zh-CN"/>
              </w:rPr>
            </w:pPr>
            <w:r>
              <w:rPr>
                <w:rFonts w:hint="eastAsia"/>
                <w:color w:val="000000"/>
                <w:lang w:val="en-US" w:eastAsia="zh-CN"/>
              </w:rPr>
              <w:t>10、40级升降速档位、可设置自由停车，满足多种离心回收要求</w:t>
            </w:r>
          </w:p>
          <w:p>
            <w:pPr>
              <w:widowControl w:val="0"/>
              <w:rPr>
                <w:rFonts w:hint="eastAsia"/>
                <w:color w:val="000000"/>
                <w:lang w:val="en-US" w:eastAsia="zh-CN"/>
              </w:rPr>
            </w:pPr>
            <w:r>
              <w:rPr>
                <w:rFonts w:hint="eastAsia"/>
                <w:color w:val="000000"/>
                <w:lang w:val="en-US" w:eastAsia="zh-CN"/>
              </w:rPr>
              <w:t>11、运行中转速、离心力、温度曲线同屏显示，变化关系清晰可见</w:t>
            </w:r>
          </w:p>
          <w:p>
            <w:pPr>
              <w:widowControl w:val="0"/>
              <w:rPr>
                <w:rFonts w:hint="eastAsia"/>
                <w:color w:val="000000"/>
                <w:lang w:val="en-US" w:eastAsia="zh-CN"/>
              </w:rPr>
            </w:pPr>
            <w:r>
              <w:rPr>
                <w:rFonts w:hint="eastAsia"/>
                <w:color w:val="000000"/>
                <w:lang w:val="en-US" w:eastAsia="zh-CN"/>
              </w:rPr>
              <w:t>*12、密码锁定功能，用户可设置密码对主机或参数进行密码锁定，防止误操作</w:t>
            </w:r>
          </w:p>
          <w:p>
            <w:pPr>
              <w:widowControl w:val="0"/>
              <w:rPr>
                <w:rFonts w:hint="eastAsia"/>
                <w:color w:val="000000"/>
                <w:lang w:val="en-US" w:eastAsia="zh-CN"/>
              </w:rPr>
            </w:pPr>
            <w:r>
              <w:rPr>
                <w:rFonts w:hint="eastAsia"/>
                <w:color w:val="000000"/>
                <w:lang w:val="en-US" w:eastAsia="zh-CN"/>
              </w:rPr>
              <w:t>*13、使用记录和操作日志可使用USB导出不可更改的PDF文档，满足新版GMP的要求</w:t>
            </w:r>
          </w:p>
          <w:p>
            <w:pPr>
              <w:widowControl w:val="0"/>
              <w:rPr>
                <w:rFonts w:hint="eastAsia"/>
                <w:color w:val="000000"/>
                <w:lang w:val="en-US" w:eastAsia="zh-CN"/>
              </w:rPr>
            </w:pPr>
            <w:r>
              <w:rPr>
                <w:rFonts w:hint="eastAsia"/>
                <w:color w:val="000000"/>
                <w:lang w:val="en-US" w:eastAsia="zh-CN"/>
              </w:rPr>
              <w:t>转速、离心力自动换算、同屏显示、无需转换</w:t>
            </w:r>
          </w:p>
          <w:p>
            <w:pPr>
              <w:widowControl w:val="0"/>
              <w:rPr>
                <w:rFonts w:hint="eastAsia"/>
                <w:color w:val="000000"/>
                <w:lang w:val="en-US" w:eastAsia="zh-CN"/>
              </w:rPr>
            </w:pPr>
            <w:r>
              <w:rPr>
                <w:rFonts w:hint="eastAsia"/>
                <w:color w:val="000000"/>
                <w:lang w:val="en-US" w:eastAsia="zh-CN"/>
              </w:rPr>
              <w:t>14、门盖，超速，超温、超压、过热等22种保护功能，声音文字同时提示并显示解决方案，更加稳定可靠</w:t>
            </w:r>
          </w:p>
          <w:p>
            <w:pPr>
              <w:widowControl w:val="0"/>
              <w:rPr>
                <w:rFonts w:hint="eastAsia"/>
                <w:color w:val="000000"/>
                <w:lang w:val="en-US" w:eastAsia="zh-CN"/>
              </w:rPr>
            </w:pPr>
            <w:r>
              <w:rPr>
                <w:rFonts w:hint="eastAsia"/>
                <w:color w:val="000000"/>
                <w:lang w:val="en-US" w:eastAsia="zh-CN"/>
              </w:rPr>
              <w:t>15、自带电子说明书，永不遗失，方便使用</w:t>
            </w:r>
          </w:p>
          <w:p>
            <w:pPr>
              <w:widowControl w:val="0"/>
              <w:rPr>
                <w:rFonts w:hint="eastAsia"/>
                <w:color w:val="000000"/>
                <w:lang w:val="en-US" w:eastAsia="zh-CN"/>
              </w:rPr>
            </w:pPr>
            <w:r>
              <w:rPr>
                <w:rFonts w:hint="eastAsia"/>
                <w:color w:val="000000"/>
                <w:lang w:val="en-US" w:eastAsia="zh-CN"/>
              </w:rPr>
              <w:t>16、大力矩变频电机，柔性轴驱动运行平稳，三级减振离心效果更佳</w:t>
            </w:r>
          </w:p>
          <w:p>
            <w:pPr>
              <w:widowControl w:val="0"/>
              <w:rPr>
                <w:rFonts w:hint="eastAsia"/>
                <w:color w:val="000000"/>
                <w:lang w:val="en-US" w:eastAsia="zh-CN"/>
              </w:rPr>
            </w:pPr>
            <w:r>
              <w:rPr>
                <w:rFonts w:hint="eastAsia"/>
                <w:color w:val="000000"/>
                <w:lang w:val="en-US" w:eastAsia="zh-CN"/>
              </w:rPr>
              <w:t>17、进口无氟压缩机组，双回路控制，控温准确</w:t>
            </w:r>
          </w:p>
          <w:p>
            <w:pPr>
              <w:widowControl w:val="0"/>
              <w:rPr>
                <w:rFonts w:hint="eastAsia"/>
                <w:color w:val="000000"/>
                <w:lang w:val="en-US" w:eastAsia="zh-CN"/>
              </w:rPr>
            </w:pPr>
            <w:r>
              <w:rPr>
                <w:rFonts w:hint="eastAsia"/>
                <w:color w:val="000000"/>
                <w:lang w:val="en-US" w:eastAsia="zh-CN"/>
              </w:rPr>
              <w:t>18、按开门键，门盖自动上升，无需手动托举</w:t>
            </w:r>
          </w:p>
          <w:p>
            <w:pPr>
              <w:widowControl w:val="0"/>
              <w:rPr>
                <w:rFonts w:hint="eastAsia"/>
                <w:color w:val="000000"/>
                <w:lang w:val="en-US" w:eastAsia="zh-CN"/>
              </w:rPr>
            </w:pPr>
            <w:r>
              <w:rPr>
                <w:rFonts w:hint="eastAsia"/>
                <w:color w:val="000000"/>
                <w:lang w:val="en-US" w:eastAsia="zh-CN"/>
              </w:rPr>
              <w:t>*19、电器安全满足EN IEC61010-2-010：2020和EN IEC61010-2-020：2017标准，保障使用人员及设备的用电安全；</w:t>
            </w:r>
          </w:p>
          <w:p>
            <w:pPr>
              <w:widowControl w:val="0"/>
              <w:rPr>
                <w:rFonts w:hint="eastAsia"/>
                <w:color w:val="000000"/>
                <w:lang w:val="en-US" w:eastAsia="zh-CN"/>
              </w:rPr>
            </w:pPr>
            <w:r>
              <w:rPr>
                <w:rFonts w:hint="eastAsia"/>
                <w:color w:val="000000"/>
                <w:lang w:val="en-US" w:eastAsia="zh-CN"/>
              </w:rPr>
              <w:t>电磁兼容需满足EN IEC 61326-1:2021和EN IEC 61326-2-6:2021标准，保证离心机使用过程中的抗干扰性，同时不会对实验室其他设备造成干扰</w:t>
            </w:r>
          </w:p>
          <w:p>
            <w:pPr>
              <w:widowControl w:val="0"/>
              <w:rPr>
                <w:rFonts w:hint="eastAsia"/>
                <w:color w:val="000000"/>
                <w:lang w:val="en-US" w:eastAsia="zh-CN"/>
              </w:rPr>
            </w:pPr>
          </w:p>
          <w:p>
            <w:pPr>
              <w:widowControl w:val="0"/>
              <w:rPr>
                <w:rFonts w:hint="eastAsia"/>
                <w:color w:val="000000"/>
                <w:lang w:val="en-US" w:eastAsia="zh-CN"/>
              </w:rPr>
            </w:pPr>
            <w:r>
              <w:rPr>
                <w:rFonts w:hint="eastAsia"/>
                <w:color w:val="000000"/>
                <w:lang w:val="en-US" w:eastAsia="zh-CN"/>
              </w:rPr>
              <w:t>二、基本参数:</w:t>
            </w:r>
          </w:p>
          <w:p>
            <w:pPr>
              <w:widowControl w:val="0"/>
              <w:rPr>
                <w:rFonts w:hint="eastAsia" w:ascii="Calibri" w:hAnsi="Calibri" w:eastAsia="宋体" w:cs="Times New Roman"/>
                <w:color w:val="000000"/>
                <w:lang w:val="en-US" w:eastAsia="zh-CN"/>
              </w:rPr>
            </w:pPr>
            <w:r>
              <w:rPr>
                <w:rFonts w:hint="eastAsia"/>
                <w:color w:val="000000"/>
                <w:lang w:val="en-US" w:eastAsia="zh-CN"/>
              </w:rPr>
              <w:t>1</w:t>
            </w:r>
            <w:r>
              <w:rPr>
                <w:rFonts w:hint="eastAsia" w:ascii="Calibri" w:hAnsi="Calibri" w:eastAsia="宋体" w:cs="Times New Roman"/>
                <w:color w:val="000000"/>
                <w:lang w:val="en-US" w:eastAsia="zh-CN"/>
              </w:rPr>
              <w:t>、最高转速       22000 r/min</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2、最大离心力     52050 ×g</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3、最大容量       6×500ml（10000rpm）</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4、转速精度       ±10 r/min</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5、温控精度       ±1℃</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6、温度设置范围   -20℃～40℃</w:t>
            </w:r>
          </w:p>
          <w:p>
            <w:pPr>
              <w:widowControl w:val="0"/>
              <w:rPr>
                <w:rFonts w:hint="eastAsia" w:ascii="Calibri" w:hAnsi="Calibri" w:eastAsia="宋体" w:cs="Times New Roman"/>
                <w:color w:val="000000"/>
                <w:lang w:val="en-US" w:eastAsia="zh-CN"/>
              </w:rPr>
            </w:pPr>
            <w:r>
              <w:rPr>
                <w:rFonts w:hint="eastAsia" w:ascii="Calibri" w:hAnsi="Calibri" w:eastAsia="宋体" w:cs="Times New Roman"/>
                <w:color w:val="000000"/>
                <w:lang w:val="en-US" w:eastAsia="zh-CN"/>
              </w:rPr>
              <w:t>定时范围       1s~99H59 min59s</w:t>
            </w:r>
          </w:p>
          <w:p>
            <w:pPr>
              <w:widowControl w:val="0"/>
              <w:rPr>
                <w:rFonts w:hint="default" w:ascii="Calibri" w:hAnsi="Calibri" w:eastAsia="宋体" w:cs="Times New Roman"/>
                <w:color w:val="000000"/>
                <w:lang w:val="en-US" w:eastAsia="zh-CN"/>
              </w:rPr>
            </w:pPr>
            <w:r>
              <w:rPr>
                <w:rFonts w:hint="eastAsia" w:ascii="Calibri" w:hAnsi="Calibri" w:eastAsia="宋体" w:cs="Times New Roman"/>
                <w:color w:val="000000"/>
                <w:lang w:val="en-US" w:eastAsia="zh-CN"/>
              </w:rPr>
              <w:t>8、配备有50ml离心管12孔位转子，转速不能低于120000rpm/</w:t>
            </w:r>
          </w:p>
          <w:p>
            <w:pPr>
              <w:widowControl w:val="0"/>
              <w:rPr>
                <w:rFonts w:hint="eastAsia"/>
                <w:color w:val="000000"/>
                <w:lang w:val="en-US" w:eastAsia="zh-CN"/>
              </w:rPr>
            </w:pPr>
            <w:r>
              <w:rPr>
                <w:rFonts w:hint="eastAsia"/>
                <w:color w:val="000000"/>
                <w:lang w:val="en-US" w:eastAsia="zh-CN"/>
              </w:rPr>
              <w:t>9、噪  声       ≤65dB（A）</w:t>
            </w:r>
          </w:p>
          <w:p>
            <w:pPr>
              <w:widowControl w:val="0"/>
              <w:rPr>
                <w:rFonts w:hint="eastAsia"/>
                <w:color w:val="000000"/>
                <w:lang w:val="en-US" w:eastAsia="zh-CN"/>
              </w:rPr>
            </w:pPr>
            <w:r>
              <w:rPr>
                <w:rFonts w:hint="eastAsia"/>
                <w:color w:val="000000"/>
                <w:lang w:val="en-US" w:eastAsia="zh-CN"/>
              </w:rPr>
              <w:t>10、电  源       AC 220V 50HZ 32A</w:t>
            </w:r>
          </w:p>
          <w:p>
            <w:pPr>
              <w:widowControl w:val="0"/>
              <w:rPr>
                <w:rFonts w:hint="eastAsia"/>
                <w:color w:val="000000"/>
                <w:lang w:val="en-US" w:eastAsia="zh-CN"/>
              </w:rPr>
            </w:pPr>
            <w:r>
              <w:rPr>
                <w:rFonts w:hint="eastAsia"/>
                <w:color w:val="000000"/>
                <w:lang w:val="en-US" w:eastAsia="zh-CN"/>
              </w:rPr>
              <w:t>11、功    率       5KW</w:t>
            </w:r>
          </w:p>
          <w:p>
            <w:pPr>
              <w:widowControl w:val="0"/>
              <w:rPr>
                <w:rFonts w:hint="eastAsia"/>
                <w:color w:val="000000"/>
                <w:lang w:val="en-US" w:eastAsia="zh-CN"/>
              </w:rPr>
            </w:pPr>
            <w:r>
              <w:rPr>
                <w:rFonts w:hint="eastAsia"/>
                <w:color w:val="000000"/>
                <w:lang w:val="en-US" w:eastAsia="zh-CN"/>
              </w:rPr>
              <w:t>12、外形尺寸       850× 730× 930( L× W × H) mm</w:t>
            </w:r>
          </w:p>
          <w:p>
            <w:pPr>
              <w:widowControl w:val="0"/>
              <w:rPr>
                <w:rFonts w:hint="eastAsia"/>
                <w:color w:val="000000"/>
                <w:lang w:val="en-US" w:eastAsia="zh-CN"/>
              </w:rPr>
            </w:pPr>
            <w:r>
              <w:rPr>
                <w:rFonts w:hint="eastAsia"/>
                <w:color w:val="000000"/>
                <w:lang w:val="en-US" w:eastAsia="zh-CN"/>
              </w:rPr>
              <w:t>13、重  量       260 kg</w:t>
            </w:r>
          </w:p>
          <w:p>
            <w:pPr>
              <w:pStyle w:val="13"/>
              <w:widowControl w:val="0"/>
              <w:ind w:left="0" w:leftChars="0" w:firstLine="0" w:firstLineChars="0"/>
              <w:rPr>
                <w:rFonts w:hint="default"/>
                <w:color w:val="000000"/>
                <w:lang w:val="en-US" w:eastAsia="zh-CN"/>
              </w:rPr>
            </w:pPr>
            <w:r>
              <w:rPr>
                <w:rFonts w:hint="eastAsia"/>
                <w:color w:val="000000"/>
                <w:lang w:val="en-US" w:eastAsia="zh-CN"/>
              </w:rPr>
              <w:t>14、</w:t>
            </w:r>
            <w:r>
              <w:rPr>
                <w:rFonts w:hint="default"/>
                <w:color w:val="000000"/>
                <w:lang w:val="en-US" w:eastAsia="zh-CN"/>
              </w:rPr>
              <w:t>配置       24×1.5ml/2.2ml(最高转速21000rpm,最大离心力43960×g)、12×15ml(最高转速18000rpm,最大离心力34740×g)、12×50ml尖底(最高转速14000rpm,最大离心力30070×g)</w:t>
            </w:r>
          </w:p>
          <w:p>
            <w:pPr>
              <w:widowControl w:val="0"/>
              <w:rPr>
                <w:rFonts w:hint="default"/>
                <w:color w:val="000000"/>
                <w:lang w:val="en-US" w:eastAsia="zh-CN"/>
              </w:rPr>
            </w:pPr>
            <w:r>
              <w:rPr>
                <w:rFonts w:hint="default"/>
                <w:color w:val="000000"/>
                <w:lang w:val="en-US" w:eastAsia="zh-CN"/>
              </w:rPr>
              <w:t>商务</w:t>
            </w:r>
            <w:r>
              <w:rPr>
                <w:rFonts w:hint="eastAsia"/>
                <w:color w:val="000000"/>
                <w:lang w:val="en-US" w:eastAsia="zh-CN"/>
              </w:rPr>
              <w:t>：</w:t>
            </w:r>
            <w:r>
              <w:rPr>
                <w:rFonts w:hint="default"/>
                <w:color w:val="000000"/>
                <w:lang w:val="en-US" w:eastAsia="zh-CN"/>
              </w:rPr>
              <w:t>生产厂家通过 ISO9001：2015；ISO13485:2016质量体系认证；离心机产品通过欧盟CE认证；</w:t>
            </w:r>
          </w:p>
          <w:p>
            <w:pPr>
              <w:pStyle w:val="13"/>
              <w:widowControl w:val="0"/>
              <w:ind w:left="0" w:leftChars="0" w:firstLine="0" w:firstLineChars="0"/>
              <w:rPr>
                <w:rFonts w:hint="default" w:eastAsia="宋体"/>
                <w:lang w:val="en-US" w:eastAsia="zh-CN"/>
              </w:rPr>
            </w:pPr>
            <w:r>
              <w:rPr>
                <w:rFonts w:hint="default"/>
                <w:color w:val="000000"/>
                <w:lang w:val="en-US" w:eastAsia="zh-CN"/>
              </w:rPr>
              <w:t>保修两年，有售后服务人员两名以上并提供联系方式。</w:t>
            </w:r>
          </w:p>
        </w:tc>
        <w:tc>
          <w:tcPr>
            <w:tcW w:w="703" w:type="dxa"/>
            <w:noWrap w:val="0"/>
            <w:vAlign w:val="top"/>
          </w:tcPr>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eastAsia" w:eastAsia="宋体"/>
                <w:vertAlign w:val="baseline"/>
                <w:lang w:val="en-US" w:eastAsia="zh-CN"/>
              </w:rPr>
            </w:pPr>
          </w:p>
          <w:p>
            <w:pPr>
              <w:widowControl w:val="0"/>
              <w:rPr>
                <w:rFonts w:hint="default" w:eastAsia="宋体"/>
                <w:vertAlign w:val="baseline"/>
                <w:lang w:val="en-US" w:eastAsia="zh-CN"/>
              </w:rPr>
            </w:pPr>
            <w:r>
              <w:rPr>
                <w:rFonts w:hint="eastAsia" w:eastAsia="宋体"/>
                <w:vertAlign w:val="baseline"/>
                <w:lang w:val="en-US" w:eastAsia="zh-CN"/>
              </w:rPr>
              <w:t>1台</w:t>
            </w:r>
          </w:p>
        </w:tc>
      </w:tr>
    </w:tbl>
    <w:p>
      <w:pPr>
        <w:pStyle w:val="13"/>
        <w:ind w:left="0" w:leftChars="0" w:firstLine="0" w:firstLineChars="0"/>
        <w:rPr>
          <w:rFonts w:hint="eastAsia"/>
          <w:lang w:val="en-US" w:eastAsia="zh-CN"/>
        </w:rPr>
      </w:pPr>
    </w:p>
    <w:p>
      <w:pPr>
        <w:pStyle w:val="13"/>
        <w:ind w:left="0" w:leftChars="0" w:firstLine="0" w:firstLineChars="0"/>
        <w:jc w:val="left"/>
        <w:rPr>
          <w:rFonts w:hint="eastAsia"/>
          <w:b/>
          <w:bCs/>
          <w:sz w:val="28"/>
          <w:szCs w:val="28"/>
          <w:lang w:val="en-US" w:eastAsia="zh-CN"/>
        </w:rPr>
      </w:pPr>
    </w:p>
    <w:p>
      <w:pPr>
        <w:rPr>
          <w:rFonts w:hint="eastAsia" w:ascii="宋体" w:hAnsi="宋体" w:eastAsia="宋体" w:cs="宋体"/>
          <w:b/>
          <w:color w:val="000000"/>
          <w:kern w:val="2"/>
          <w:sz w:val="32"/>
          <w:szCs w:val="32"/>
          <w:lang w:val="en-US" w:eastAsia="zh-CN" w:bidi="ar-SA"/>
        </w:rPr>
      </w:pPr>
    </w:p>
    <w:p>
      <w:pP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项目要求及说明：</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1、设备性能要求</w:t>
      </w:r>
    </w:p>
    <w:p>
      <w:pPr>
        <w:widowControl/>
        <w:ind w:firstLine="480" w:firstLineChars="20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（1）本项目技术参数均为公共参数，无指向性，技术参数中若指向某品牌均为参考指标。</w:t>
      </w:r>
    </w:p>
    <w:p>
      <w:pPr>
        <w:widowControl/>
        <w:ind w:firstLine="480" w:firstLineChars="200"/>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2</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满足技术性能指标的投标单位可根据相应产品选择货物品牌型号</w:t>
      </w:r>
      <w:r>
        <w:rPr>
          <w:rFonts w:hint="eastAsia" w:ascii="仿宋_GB2312" w:hAnsi="仿宋_GB2312" w:eastAsia="仿宋_GB2312" w:cs="仿宋_GB2312"/>
          <w:kern w:val="0"/>
          <w:sz w:val="24"/>
          <w:szCs w:val="24"/>
          <w:lang w:eastAsia="zh-CN" w:bidi="ar"/>
        </w:rPr>
        <w:t>。</w:t>
      </w:r>
    </w:p>
    <w:p>
      <w:pPr>
        <w:widowControl/>
        <w:ind w:firstLine="480" w:firstLineChars="20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kern w:val="0"/>
          <w:sz w:val="24"/>
          <w:szCs w:val="24"/>
          <w:lang w:bidi="ar"/>
        </w:rPr>
        <w:t>2、项目的交货期和交货地</w:t>
      </w:r>
      <w:r>
        <w:rPr>
          <w:rFonts w:hint="eastAsia" w:ascii="仿宋_GB2312" w:hAnsi="仿宋_GB2312" w:eastAsia="仿宋_GB2312" w:cs="仿宋_GB2312"/>
          <w:color w:val="000000"/>
          <w:kern w:val="0"/>
          <w:sz w:val="24"/>
          <w:szCs w:val="24"/>
          <w:lang w:bidi="ar"/>
        </w:rPr>
        <w:t>点</w:t>
      </w:r>
    </w:p>
    <w:p>
      <w:pPr>
        <w:widowControl/>
        <w:ind w:firstLine="480" w:firstLineChars="200"/>
        <w:rPr>
          <w:rFonts w:hint="eastAsia" w:ascii="仿宋_GB2312" w:hAnsi="仿宋_GB2312" w:eastAsia="仿宋_GB2312" w:cs="仿宋_GB2312"/>
          <w:color w:val="auto"/>
          <w:kern w:val="0"/>
          <w:sz w:val="24"/>
          <w:szCs w:val="24"/>
          <w:lang w:eastAsia="zh-CN" w:bidi="ar"/>
        </w:rPr>
      </w:pPr>
      <w:r>
        <w:rPr>
          <w:rFonts w:hint="eastAsia" w:ascii="仿宋_GB2312" w:hAnsi="仿宋_GB2312" w:eastAsia="仿宋_GB2312" w:cs="仿宋_GB2312"/>
          <w:color w:val="000000"/>
          <w:kern w:val="0"/>
          <w:sz w:val="24"/>
          <w:szCs w:val="24"/>
          <w:lang w:bidi="ar"/>
        </w:rPr>
        <w:t>交货期：签订采购合同之日起</w:t>
      </w:r>
      <w:r>
        <w:rPr>
          <w:rFonts w:hint="eastAsia" w:ascii="仿宋_GB2312" w:hAnsi="仿宋_GB2312" w:eastAsia="仿宋_GB2312" w:cs="仿宋_GB2312"/>
          <w:color w:val="000000"/>
          <w:kern w:val="0"/>
          <w:sz w:val="24"/>
          <w:szCs w:val="24"/>
          <w:u w:val="single"/>
          <w:lang w:val="en-US" w:eastAsia="zh-CN" w:bidi="ar"/>
        </w:rPr>
        <w:t>30日</w:t>
      </w:r>
      <w:r>
        <w:rPr>
          <w:rFonts w:hint="eastAsia" w:ascii="仿宋_GB2312" w:hAnsi="仿宋_GB2312" w:eastAsia="仿宋_GB2312" w:cs="仿宋_GB2312"/>
          <w:color w:val="000000"/>
          <w:kern w:val="0"/>
          <w:sz w:val="24"/>
          <w:szCs w:val="24"/>
          <w:lang w:val="en-US" w:eastAsia="zh-CN" w:bidi="ar"/>
        </w:rPr>
        <w:t>历日</w:t>
      </w:r>
      <w:r>
        <w:rPr>
          <w:rFonts w:hint="eastAsia" w:ascii="仿宋_GB2312" w:hAnsi="仿宋_GB2312" w:eastAsia="仿宋_GB2312" w:cs="仿宋_GB2312"/>
          <w:color w:val="auto"/>
          <w:kern w:val="0"/>
          <w:sz w:val="24"/>
          <w:szCs w:val="24"/>
          <w:lang w:val="en-US" w:eastAsia="zh-CN" w:bidi="ar"/>
        </w:rPr>
        <w:t>内完成供货、安装、调试、实训室调试、人员培训（具体以签订合同为准）</w:t>
      </w:r>
      <w:r>
        <w:rPr>
          <w:rFonts w:hint="eastAsia" w:ascii="仿宋_GB2312" w:hAnsi="仿宋_GB2312" w:eastAsia="仿宋_GB2312" w:cs="仿宋_GB2312"/>
          <w:color w:val="auto"/>
          <w:kern w:val="0"/>
          <w:sz w:val="24"/>
          <w:szCs w:val="24"/>
          <w:lang w:bidi="ar"/>
        </w:rPr>
        <w:t>。因不可抗拒力所导致的交货,服务及付款延迟等按照《中华人民共和国</w:t>
      </w:r>
      <w:r>
        <w:rPr>
          <w:rFonts w:hint="eastAsia" w:ascii="仿宋_GB2312" w:hAnsi="仿宋_GB2312" w:eastAsia="仿宋_GB2312" w:cs="仿宋_GB2312"/>
          <w:color w:val="auto"/>
          <w:kern w:val="0"/>
          <w:sz w:val="24"/>
          <w:szCs w:val="24"/>
          <w:lang w:val="en-US" w:eastAsia="zh-CN" w:bidi="ar"/>
        </w:rPr>
        <w:t>民法典</w:t>
      </w:r>
      <w:r>
        <w:rPr>
          <w:rFonts w:hint="eastAsia" w:ascii="仿宋_GB2312" w:hAnsi="仿宋_GB2312" w:eastAsia="仿宋_GB2312" w:cs="仿宋_GB2312"/>
          <w:color w:val="auto"/>
          <w:kern w:val="0"/>
          <w:sz w:val="24"/>
          <w:szCs w:val="24"/>
          <w:lang w:bidi="ar"/>
        </w:rPr>
        <w:t>》有关条文处理。</w:t>
      </w:r>
    </w:p>
    <w:p>
      <w:pPr>
        <w:widowControl/>
        <w:ind w:firstLine="480" w:firstLineChars="200"/>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bidi="ar"/>
        </w:rPr>
        <w:t>交货地点</w:t>
      </w: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val="en-US" w:eastAsia="zh-CN" w:bidi="ar"/>
        </w:rPr>
        <w:t>喀什地区疾病预防控制中心</w:t>
      </w:r>
      <w:r>
        <w:rPr>
          <w:rFonts w:hint="eastAsia" w:ascii="仿宋_GB2312" w:hAnsi="仿宋_GB2312" w:eastAsia="仿宋_GB2312" w:cs="仿宋_GB2312"/>
          <w:color w:val="auto"/>
          <w:kern w:val="0"/>
          <w:sz w:val="24"/>
          <w:szCs w:val="24"/>
          <w:lang w:val="en-US" w:eastAsia="zh-CN" w:bidi="ar"/>
        </w:rPr>
        <w:t>（具体以签订合同为准）</w:t>
      </w:r>
      <w:r>
        <w:rPr>
          <w:rFonts w:hint="eastAsia" w:ascii="仿宋_GB2312" w:hAnsi="仿宋_GB2312" w:eastAsia="仿宋_GB2312" w:cs="仿宋_GB2312"/>
          <w:color w:val="auto"/>
          <w:kern w:val="0"/>
          <w:sz w:val="24"/>
          <w:szCs w:val="24"/>
          <w:lang w:bidi="ar"/>
        </w:rPr>
        <w:t>。供方负责免费运输、卸货到指定地点</w:t>
      </w:r>
      <w:r>
        <w:rPr>
          <w:rFonts w:hint="eastAsia" w:ascii="仿宋_GB2312" w:hAnsi="仿宋_GB2312" w:eastAsia="仿宋_GB2312" w:cs="仿宋_GB2312"/>
          <w:color w:val="auto"/>
          <w:kern w:val="0"/>
          <w:sz w:val="24"/>
          <w:szCs w:val="24"/>
          <w:lang w:eastAsia="zh-CN" w:bidi="ar"/>
        </w:rPr>
        <w:t>。</w:t>
      </w:r>
    </w:p>
    <w:p>
      <w:pPr>
        <w:widowControl/>
        <w:ind w:firstLine="480" w:firstLineChars="200"/>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3、项目的质保期和付款方式</w:t>
      </w:r>
    </w:p>
    <w:p>
      <w:pPr>
        <w:widowControl/>
        <w:ind w:firstLine="480" w:firstLineChars="200"/>
        <w:rPr>
          <w:rFonts w:hint="eastAsia" w:ascii="仿宋_GB2312" w:hAnsi="仿宋_GB2312" w:eastAsia="仿宋_GB2312" w:cs="仿宋_GB2312"/>
          <w:color w:val="000000"/>
          <w:kern w:val="0"/>
          <w:sz w:val="24"/>
          <w:szCs w:val="24"/>
          <w:lang w:eastAsia="zh-CN" w:bidi="ar"/>
        </w:rPr>
      </w:pPr>
      <w:r>
        <w:rPr>
          <w:rFonts w:hint="eastAsia" w:ascii="仿宋_GB2312" w:hAnsi="仿宋_GB2312" w:eastAsia="仿宋_GB2312" w:cs="仿宋_GB2312"/>
          <w:color w:val="auto"/>
          <w:kern w:val="0"/>
          <w:sz w:val="24"/>
          <w:szCs w:val="24"/>
          <w:lang w:bidi="ar"/>
        </w:rPr>
        <w:t>质</w:t>
      </w:r>
      <w:r>
        <w:rPr>
          <w:rFonts w:hint="eastAsia" w:ascii="仿宋_GB2312" w:hAnsi="仿宋_GB2312" w:eastAsia="仿宋_GB2312" w:cs="仿宋_GB2312"/>
          <w:color w:val="000000"/>
          <w:kern w:val="0"/>
          <w:sz w:val="24"/>
          <w:szCs w:val="24"/>
          <w:lang w:bidi="ar"/>
        </w:rPr>
        <w:t>保期：</w:t>
      </w:r>
      <w:r>
        <w:rPr>
          <w:rFonts w:hint="eastAsia" w:ascii="仿宋_GB2312" w:hAnsi="仿宋_GB2312" w:eastAsia="仿宋_GB2312" w:cs="仿宋_GB2312"/>
          <w:color w:val="000000"/>
          <w:kern w:val="0"/>
          <w:sz w:val="24"/>
          <w:szCs w:val="24"/>
          <w:lang w:val="en-US" w:eastAsia="zh-CN" w:bidi="ar"/>
        </w:rPr>
        <w:t>两年，</w:t>
      </w:r>
      <w:r>
        <w:rPr>
          <w:rFonts w:hint="eastAsia" w:ascii="仿宋_GB2312" w:hAnsi="仿宋_GB2312" w:eastAsia="仿宋_GB2312" w:cs="仿宋_GB2312"/>
          <w:color w:val="000000"/>
          <w:kern w:val="0"/>
          <w:sz w:val="24"/>
          <w:szCs w:val="24"/>
          <w:lang w:eastAsia="zh-CN" w:bidi="ar"/>
        </w:rPr>
        <w:t>在质保期内设备维护、维修费用由中标人承担。终生技术支持保障服务（若国家或生产厂家对本项目所涉及货物的质量保证期的规定高于本项目的要求，应按国家或生产厂家的规定执行，具体由中标人在投标文件中承诺）。</w:t>
      </w:r>
    </w:p>
    <w:p>
      <w:pPr>
        <w:widowControl/>
        <w:ind w:firstLine="480" w:firstLineChars="20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付款方式：</w:t>
      </w:r>
      <w:r>
        <w:rPr>
          <w:rFonts w:hint="eastAsia" w:ascii="仿宋_GB2312" w:hAnsi="仿宋_GB2312" w:eastAsia="仿宋_GB2312" w:cs="仿宋_GB2312"/>
          <w:color w:val="000000"/>
          <w:kern w:val="0"/>
          <w:sz w:val="24"/>
          <w:szCs w:val="24"/>
          <w:lang w:val="en-US" w:eastAsia="zh-CN" w:bidi="ar"/>
        </w:rPr>
        <w:t>签订合同后付合同总价的30%；所有设备及货物送达业主指定地点后并经清点验收后付合同总价的40%；本项目要求的所有设备及货物供货、安装调试完成经验收合格后付尾款30%（具体以签订合同为主）。</w:t>
      </w:r>
    </w:p>
    <w:p>
      <w:pPr>
        <w:widowControl/>
        <w:ind w:firstLine="480" w:firstLineChars="200"/>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4、验收标准和验收单位</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仿宋"/>
          <w:color w:val="auto"/>
          <w:sz w:val="28"/>
          <w:szCs w:val="28"/>
          <w:lang w:eastAsia="zh-CN"/>
        </w:rPr>
      </w:pPr>
      <w:r>
        <w:rPr>
          <w:rFonts w:hint="eastAsia" w:ascii="仿宋_GB2312" w:hAnsi="仿宋_GB2312" w:eastAsia="仿宋_GB2312" w:cs="仿宋_GB2312"/>
          <w:color w:val="auto"/>
          <w:kern w:val="0"/>
          <w:sz w:val="24"/>
          <w:szCs w:val="24"/>
          <w:lang w:bidi="ar"/>
        </w:rPr>
        <w:t>验收标准：（1）实物验收，严格响应招标文件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所有设备按国家和行业验收规范要求，进行数量及质量的验收</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货物交付前，乙方应对货物的质量、数量等方面进行详细、全面的检验，并向甲方出具证明货物符合合同约定的文件；货物交付时，乙方在合同专用条款约定时间内组织验收，并可依法邀请相关方参加，验收应出具验收书。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8"/>
        <w:tabs>
          <w:tab w:val="left" w:pos="993"/>
        </w:tabs>
        <w:ind w:left="0" w:leftChars="0" w:firstLine="480" w:firstLineChars="200"/>
        <w:rPr>
          <w:rFonts w:hint="eastAsia"/>
          <w:sz w:val="24"/>
          <w:szCs w:val="24"/>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2</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项目验收不合格，由成交供应商返工直至合格。有关返工、再行验收，以及给采购人造成的损失等费用由成交供应商承担。连续两次项目验收不合格的，采购人可终止合同，另行按规定选择其他供应商采购，由此带来的一切损失由成交供应商承担。</w:t>
      </w:r>
    </w:p>
    <w:p>
      <w:pPr>
        <w:widowControl/>
        <w:ind w:firstLine="480" w:firstLineChars="200"/>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验收单位：</w:t>
      </w:r>
      <w:r>
        <w:rPr>
          <w:rFonts w:hint="eastAsia" w:ascii="仿宋_GB2312" w:hAnsi="仿宋_GB2312" w:eastAsia="仿宋_GB2312" w:cs="仿宋_GB2312"/>
          <w:kern w:val="0"/>
          <w:sz w:val="24"/>
          <w:szCs w:val="24"/>
          <w:lang w:eastAsia="zh-CN" w:bidi="ar"/>
        </w:rPr>
        <w:t>喀什地区疾病预防控制中心</w:t>
      </w: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使用方和</w:t>
      </w:r>
      <w:r>
        <w:rPr>
          <w:rFonts w:hint="eastAsia" w:ascii="仿宋_GB2312" w:hAnsi="仿宋_GB2312" w:eastAsia="仿宋_GB2312" w:cs="仿宋_GB2312"/>
          <w:kern w:val="0"/>
          <w:sz w:val="24"/>
          <w:szCs w:val="24"/>
          <w:lang w:eastAsia="zh-CN" w:bidi="ar"/>
        </w:rPr>
        <w:t>相关单位</w:t>
      </w:r>
      <w:r>
        <w:rPr>
          <w:rFonts w:hint="eastAsia" w:ascii="仿宋_GB2312" w:hAnsi="仿宋_GB2312" w:eastAsia="仿宋_GB2312" w:cs="仿宋_GB2312"/>
          <w:kern w:val="0"/>
          <w:sz w:val="24"/>
          <w:szCs w:val="24"/>
          <w:lang w:val="en-US" w:eastAsia="zh-CN" w:bidi="ar"/>
        </w:rPr>
        <w:t>及人员。</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5、售后服务：</w:t>
      </w:r>
    </w:p>
    <w:p>
      <w:pPr>
        <w:widowControl/>
        <w:ind w:firstLine="480" w:firstLineChars="200"/>
        <w:rPr>
          <w:rFonts w:hint="eastAsia" w:ascii="仿宋_GB2312" w:hAnsi="仿宋_GB2312" w:eastAsia="仿宋_GB2312" w:cs="仿宋_GB2312"/>
          <w:kern w:val="0"/>
          <w:sz w:val="24"/>
          <w:szCs w:val="24"/>
          <w:highlight w:val="none"/>
          <w:u w:val="single"/>
          <w:lang w:val="en-US" w:eastAsia="zh-CN" w:bidi="ar"/>
        </w:rPr>
      </w:pPr>
      <w:r>
        <w:rPr>
          <w:rFonts w:hint="eastAsia" w:ascii="仿宋_GB2312" w:hAnsi="仿宋_GB2312" w:eastAsia="仿宋_GB2312" w:cs="仿宋_GB2312"/>
          <w:kern w:val="0"/>
          <w:sz w:val="24"/>
          <w:szCs w:val="24"/>
          <w:highlight w:val="none"/>
          <w:u w:val="single"/>
          <w:lang w:val="en-US" w:eastAsia="zh-CN" w:bidi="ar"/>
        </w:rPr>
        <w:t>（1）中标人应根据采购人指定的地点提供免费供货、安装、调试、实训室调试、人员培训等服务，直至运行正常，为设备操作人员提供免费培训操作、维护及办理上岗操作证。</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2</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中标人应提供产品相关的配套技术资料，包括操作手册（中文版）及维修保养手册等。</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 xml:space="preserve">中标人在质保期内，应提供 24 小时技术支持，提供电话技术指导和咨询服务，提供维护及保修服务，派技术专员定期对设备作全面保养检测，免费对设备相关的软件进行升级更新，所需的费用应包含在投标报价中。 </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4</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中标人承诺全天候</w:t>
      </w:r>
      <w:r>
        <w:rPr>
          <w:rFonts w:hint="eastAsia" w:ascii="仿宋_GB2312" w:hAnsi="仿宋_GB2312" w:eastAsia="仿宋_GB2312" w:cs="仿宋_GB2312"/>
          <w:kern w:val="0"/>
          <w:sz w:val="24"/>
          <w:szCs w:val="24"/>
          <w:lang w:eastAsia="zh-CN" w:bidi="ar"/>
        </w:rPr>
        <w:t>（24小时）</w:t>
      </w:r>
      <w:r>
        <w:rPr>
          <w:rFonts w:hint="eastAsia" w:ascii="仿宋_GB2312" w:hAnsi="仿宋_GB2312" w:eastAsia="仿宋_GB2312" w:cs="仿宋_GB2312"/>
          <w:kern w:val="0"/>
          <w:sz w:val="24"/>
          <w:szCs w:val="24"/>
          <w:lang w:bidi="ar"/>
        </w:rPr>
        <w:t xml:space="preserve">电话响应，并在接到使用单位报修电话后，保证在 </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 xml:space="preserve"> 小时内响应，并在 </w:t>
      </w:r>
      <w:r>
        <w:rPr>
          <w:rFonts w:hint="eastAsia" w:ascii="仿宋_GB2312" w:hAnsi="仿宋_GB2312" w:eastAsia="仿宋_GB2312" w:cs="仿宋_GB2312"/>
          <w:kern w:val="0"/>
          <w:sz w:val="24"/>
          <w:szCs w:val="24"/>
          <w:lang w:val="en-US" w:eastAsia="zh-CN" w:bidi="ar"/>
        </w:rPr>
        <w:t>5</w:t>
      </w:r>
      <w:r>
        <w:rPr>
          <w:rFonts w:hint="eastAsia" w:ascii="仿宋_GB2312" w:hAnsi="仿宋_GB2312" w:eastAsia="仿宋_GB2312" w:cs="仿宋_GB2312"/>
          <w:kern w:val="0"/>
          <w:sz w:val="24"/>
          <w:szCs w:val="24"/>
          <w:lang w:bidi="ar"/>
        </w:rPr>
        <w:t xml:space="preserve"> 小时内提供有效的解决方案。在产品使用过程中，若中标产品发生故障，中标人必须在最短时间内到达现场进行排除，具体时限为：在 </w:t>
      </w:r>
      <w:r>
        <w:rPr>
          <w:rFonts w:hint="eastAsia" w:ascii="仿宋_GB2312" w:hAnsi="仿宋_GB2312" w:eastAsia="仿宋_GB2312" w:cs="仿宋_GB2312"/>
          <w:kern w:val="0"/>
          <w:sz w:val="24"/>
          <w:szCs w:val="24"/>
          <w:lang w:val="en-US" w:eastAsia="zh-CN" w:bidi="ar"/>
        </w:rPr>
        <w:t>6</w:t>
      </w:r>
      <w:r>
        <w:rPr>
          <w:rFonts w:hint="eastAsia" w:ascii="仿宋_GB2312" w:hAnsi="仿宋_GB2312" w:eastAsia="仿宋_GB2312" w:cs="仿宋_GB2312"/>
          <w:kern w:val="0"/>
          <w:sz w:val="24"/>
          <w:szCs w:val="24"/>
          <w:lang w:bidi="ar"/>
        </w:rPr>
        <w:t xml:space="preserve"> 小时内赶到现场进行故障排除，</w:t>
      </w:r>
      <w:r>
        <w:rPr>
          <w:rFonts w:hint="eastAsia" w:ascii="仿宋_GB2312" w:hAnsi="仿宋_GB2312" w:eastAsia="仿宋_GB2312" w:cs="仿宋_GB2312"/>
          <w:kern w:val="0"/>
          <w:sz w:val="24"/>
          <w:szCs w:val="24"/>
          <w:lang w:val="en-US" w:eastAsia="zh-CN" w:bidi="ar"/>
        </w:rPr>
        <w:t>48</w:t>
      </w:r>
      <w:r>
        <w:rPr>
          <w:rFonts w:hint="eastAsia" w:ascii="仿宋_GB2312" w:hAnsi="仿宋_GB2312" w:eastAsia="仿宋_GB2312" w:cs="仿宋_GB2312"/>
          <w:kern w:val="0"/>
          <w:sz w:val="24"/>
          <w:szCs w:val="24"/>
          <w:lang w:bidi="ar"/>
        </w:rPr>
        <w:t xml:space="preserve"> 小时内修复；特殊情况在 </w:t>
      </w:r>
      <w:r>
        <w:rPr>
          <w:rFonts w:hint="eastAsia" w:ascii="仿宋_GB2312" w:hAnsi="仿宋_GB2312" w:eastAsia="仿宋_GB2312" w:cs="仿宋_GB2312"/>
          <w:kern w:val="0"/>
          <w:sz w:val="24"/>
          <w:szCs w:val="24"/>
          <w:lang w:val="en-US" w:eastAsia="zh-CN" w:bidi="ar"/>
        </w:rPr>
        <w:t>48</w:t>
      </w:r>
      <w:r>
        <w:rPr>
          <w:rFonts w:hint="eastAsia" w:ascii="仿宋_GB2312" w:hAnsi="仿宋_GB2312" w:eastAsia="仿宋_GB2312" w:cs="仿宋_GB2312"/>
          <w:kern w:val="0"/>
          <w:sz w:val="24"/>
          <w:szCs w:val="24"/>
          <w:lang w:bidi="ar"/>
        </w:rPr>
        <w:t xml:space="preserve"> 小时内无法恢复的，质保期内中标人应予以更换新产品或提供代用产品；在维修及维护期内应予提供代用产品或使产品可正常运转的措施。必要时中标人应根据故障情况及采购人要求</w:t>
      </w:r>
      <w:r>
        <w:rPr>
          <w:rFonts w:hint="eastAsia" w:ascii="仿宋_GB2312" w:hAnsi="仿宋_GB2312" w:eastAsia="仿宋_GB2312" w:cs="仿宋_GB2312"/>
          <w:kern w:val="0"/>
          <w:sz w:val="24"/>
          <w:szCs w:val="24"/>
          <w:lang w:val="en-US" w:eastAsia="zh-CN" w:bidi="ar"/>
        </w:rPr>
        <w:t>安排</w:t>
      </w:r>
      <w:r>
        <w:rPr>
          <w:rFonts w:hint="eastAsia" w:ascii="仿宋_GB2312" w:hAnsi="仿宋_GB2312" w:eastAsia="仿宋_GB2312" w:cs="仿宋_GB2312"/>
          <w:kern w:val="0"/>
          <w:sz w:val="24"/>
          <w:szCs w:val="24"/>
          <w:lang w:bidi="ar"/>
        </w:rPr>
        <w:t xml:space="preserve">厂家维修人员进行加班检修。 </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5</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 xml:space="preserve">质保期内，如货物或零部件因非人为因素出现故障而造成短期停用时，则质保期和免费维修期相应顺延。如停用时间累计超过 60 天则质保期重新计算。 </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6</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因货物质量问题而发生争议，由</w:t>
      </w:r>
      <w:r>
        <w:rPr>
          <w:rFonts w:hint="eastAsia" w:ascii="仿宋_GB2312" w:hAnsi="仿宋_GB2312" w:eastAsia="仿宋_GB2312" w:cs="仿宋_GB2312"/>
          <w:kern w:val="0"/>
          <w:sz w:val="24"/>
          <w:szCs w:val="24"/>
          <w:lang w:eastAsia="zh-CN" w:bidi="ar"/>
        </w:rPr>
        <w:t>相关</w:t>
      </w:r>
      <w:r>
        <w:rPr>
          <w:rFonts w:hint="eastAsia" w:ascii="仿宋_GB2312" w:hAnsi="仿宋_GB2312" w:eastAsia="仿宋_GB2312" w:cs="仿宋_GB2312"/>
          <w:kern w:val="0"/>
          <w:sz w:val="24"/>
          <w:szCs w:val="24"/>
          <w:lang w:bidi="ar"/>
        </w:rPr>
        <w:t>质检部门进行质量鉴定。货物符合质量标准的，鉴定费用由采购方承担；货物不符合质量标准的，鉴定费用由中标人承担。</w:t>
      </w:r>
    </w:p>
    <w:p>
      <w:pPr>
        <w:widowControl/>
        <w:ind w:firstLine="480" w:firstLineChars="20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 xml:space="preserve">（7）所有因设备供货、安装、调试、实训室调试、人员培训等服务等产生的费用开支（含差旅费等）均由中标人自理。 </w:t>
      </w:r>
    </w:p>
    <w:p>
      <w:pPr>
        <w:widowControl/>
        <w:ind w:firstLine="480" w:firstLineChars="20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（8）中标人应在采购人规定的时限内完成设备安装调试及投产运营。</w:t>
      </w:r>
    </w:p>
    <w:p>
      <w:pPr>
        <w:widowControl/>
        <w:ind w:firstLine="480" w:firstLineChars="200"/>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（9）除设备报价费用、安装费用外，本项目报价应包含但不限于以下全部费用，中标人不得再向采购人收取任何费用。主要包括人工费、资料收集费、工作人员交通费、差旅费、税费等。</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6、可能影响供应商报价和项目实施风险的因素：</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1</w:t>
      </w:r>
      <w:r>
        <w:rPr>
          <w:rFonts w:hint="eastAsia" w:ascii="仿宋_GB2312" w:hAnsi="仿宋_GB2312" w:eastAsia="仿宋_GB2312" w:cs="仿宋_GB2312"/>
          <w:kern w:val="0"/>
          <w:sz w:val="24"/>
          <w:szCs w:val="24"/>
          <w:lang w:bidi="ar"/>
        </w:rPr>
        <w:t>）政策风险：因政府政策或行业标准改变，或者企业发展方向改变、企业升级等问题导致本次</w:t>
      </w:r>
      <w:r>
        <w:rPr>
          <w:rFonts w:hint="eastAsia" w:ascii="仿宋_GB2312" w:hAnsi="仿宋_GB2312" w:eastAsia="仿宋_GB2312" w:cs="仿宋_GB2312"/>
          <w:kern w:val="0"/>
          <w:sz w:val="24"/>
          <w:szCs w:val="24"/>
          <w:lang w:eastAsia="zh-CN" w:bidi="ar"/>
        </w:rPr>
        <w:t>公开</w:t>
      </w:r>
      <w:r>
        <w:rPr>
          <w:rFonts w:hint="eastAsia" w:ascii="仿宋_GB2312" w:hAnsi="仿宋_GB2312" w:eastAsia="仿宋_GB2312" w:cs="仿宋_GB2312"/>
          <w:kern w:val="0"/>
          <w:sz w:val="24"/>
          <w:szCs w:val="24"/>
          <w:lang w:bidi="ar"/>
        </w:rPr>
        <w:t>招标采购项目不得不取消或者进行调整。</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2</w:t>
      </w:r>
      <w:r>
        <w:rPr>
          <w:rFonts w:hint="eastAsia" w:ascii="仿宋_GB2312" w:hAnsi="仿宋_GB2312" w:eastAsia="仿宋_GB2312" w:cs="仿宋_GB2312"/>
          <w:kern w:val="0"/>
          <w:sz w:val="24"/>
          <w:szCs w:val="24"/>
          <w:lang w:bidi="ar"/>
        </w:rPr>
        <w:t>）投标单位风险：投标单位风险是本次</w:t>
      </w:r>
      <w:r>
        <w:rPr>
          <w:rFonts w:hint="eastAsia" w:ascii="仿宋_GB2312" w:hAnsi="仿宋_GB2312" w:eastAsia="仿宋_GB2312" w:cs="仿宋_GB2312"/>
          <w:kern w:val="0"/>
          <w:sz w:val="24"/>
          <w:szCs w:val="24"/>
          <w:lang w:eastAsia="zh-CN" w:bidi="ar"/>
        </w:rPr>
        <w:t>公开</w:t>
      </w:r>
      <w:r>
        <w:rPr>
          <w:rFonts w:hint="eastAsia" w:ascii="仿宋_GB2312" w:hAnsi="仿宋_GB2312" w:eastAsia="仿宋_GB2312" w:cs="仿宋_GB2312"/>
          <w:kern w:val="0"/>
          <w:sz w:val="24"/>
          <w:szCs w:val="24"/>
          <w:lang w:bidi="ar"/>
        </w:rPr>
        <w:t>招标采购中的主要风险之一。投标单位风险主要体现在以下几个方面：一是投标单位本身生产能力达不到，但是却恶意抬高投标价格，以低价格中标之后再在生产中通过不良手段降低产品生产成本，提高利润，损害招标单位的行为；二是投标单位相互串通，实施围标、串标等违法行为；三是投标单位与企业招标人员相互勾结，通过串通的方式拿到标底价格，进行恶意竞争，影响企业</w:t>
      </w:r>
      <w:r>
        <w:rPr>
          <w:rFonts w:hint="eastAsia" w:ascii="仿宋_GB2312" w:hAnsi="仿宋_GB2312" w:eastAsia="仿宋_GB2312" w:cs="仿宋_GB2312"/>
          <w:kern w:val="0"/>
          <w:sz w:val="24"/>
          <w:szCs w:val="24"/>
          <w:lang w:eastAsia="zh-CN" w:bidi="ar"/>
        </w:rPr>
        <w:t>公开</w:t>
      </w:r>
      <w:r>
        <w:rPr>
          <w:rFonts w:hint="eastAsia" w:ascii="仿宋_GB2312" w:hAnsi="仿宋_GB2312" w:eastAsia="仿宋_GB2312" w:cs="仿宋_GB2312"/>
          <w:kern w:val="0"/>
          <w:sz w:val="24"/>
          <w:szCs w:val="24"/>
          <w:lang w:bidi="ar"/>
        </w:rPr>
        <w:t>招标活动的实施。</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bidi="ar"/>
        </w:rPr>
        <w:t>）质量安全风险：中标单位没有按照标书中的产品技术标准进行供货，向采购人提供不符合要求的货物；后期中标单位提供的标书不符合采购人实质性需求。</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val="en-US" w:eastAsia="zh-CN" w:bidi="ar"/>
        </w:rPr>
        <w:t>7</w:t>
      </w:r>
      <w:r>
        <w:rPr>
          <w:rFonts w:hint="eastAsia" w:ascii="仿宋_GB2312" w:hAnsi="仿宋_GB2312" w:eastAsia="仿宋_GB2312" w:cs="仿宋_GB2312"/>
          <w:kern w:val="0"/>
          <w:sz w:val="24"/>
          <w:szCs w:val="24"/>
          <w:lang w:bidi="ar"/>
        </w:rPr>
        <w:t>.设备安装要求：</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1</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负责所有采购设备的安装</w:t>
      </w:r>
      <w:r>
        <w:rPr>
          <w:rFonts w:hint="eastAsia" w:ascii="仿宋_GB2312" w:hAnsi="仿宋_GB2312" w:eastAsia="仿宋_GB2312" w:cs="仿宋_GB2312"/>
          <w:kern w:val="0"/>
          <w:sz w:val="24"/>
          <w:szCs w:val="24"/>
          <w:lang w:val="en-US" w:eastAsia="zh-CN" w:bidi="ar"/>
        </w:rPr>
        <w:t>和</w:t>
      </w:r>
      <w:r>
        <w:rPr>
          <w:rFonts w:hint="eastAsia" w:ascii="仿宋_GB2312" w:hAnsi="仿宋_GB2312" w:eastAsia="仿宋_GB2312" w:cs="仿宋_GB2312"/>
          <w:kern w:val="0"/>
          <w:sz w:val="24"/>
          <w:szCs w:val="24"/>
          <w:lang w:eastAsia="zh-CN" w:bidi="ar"/>
        </w:rPr>
        <w:t>实训室</w:t>
      </w:r>
      <w:r>
        <w:rPr>
          <w:rFonts w:hint="eastAsia" w:ascii="仿宋_GB2312" w:hAnsi="仿宋_GB2312" w:eastAsia="仿宋_GB2312" w:cs="仿宋_GB2312"/>
          <w:kern w:val="0"/>
          <w:sz w:val="24"/>
          <w:szCs w:val="24"/>
          <w:lang w:bidi="ar"/>
        </w:rPr>
        <w:t>调试</w:t>
      </w:r>
      <w:r>
        <w:rPr>
          <w:rFonts w:hint="eastAsia" w:ascii="仿宋_GB2312" w:hAnsi="仿宋_GB2312" w:eastAsia="仿宋_GB2312" w:cs="仿宋_GB2312"/>
          <w:kern w:val="0"/>
          <w:sz w:val="24"/>
          <w:szCs w:val="24"/>
          <w:lang w:val="en-US" w:eastAsia="zh-CN" w:bidi="ar"/>
        </w:rPr>
        <w:t>及培训</w:t>
      </w:r>
      <w:r>
        <w:rPr>
          <w:rFonts w:hint="eastAsia" w:ascii="仿宋_GB2312" w:hAnsi="仿宋_GB2312" w:eastAsia="仿宋_GB2312" w:cs="仿宋_GB2312"/>
          <w:kern w:val="0"/>
          <w:sz w:val="24"/>
          <w:szCs w:val="24"/>
          <w:lang w:bidi="ar"/>
        </w:rPr>
        <w:t>，安装</w:t>
      </w:r>
      <w:r>
        <w:rPr>
          <w:rFonts w:hint="eastAsia" w:ascii="仿宋_GB2312" w:hAnsi="仿宋_GB2312" w:eastAsia="仿宋_GB2312" w:cs="仿宋_GB2312"/>
          <w:kern w:val="0"/>
          <w:sz w:val="24"/>
          <w:szCs w:val="24"/>
          <w:lang w:val="en-US" w:eastAsia="zh-CN" w:bidi="ar"/>
        </w:rPr>
        <w:t>、调试及培训</w:t>
      </w:r>
      <w:r>
        <w:rPr>
          <w:rFonts w:hint="eastAsia" w:ascii="仿宋_GB2312" w:hAnsi="仿宋_GB2312" w:eastAsia="仿宋_GB2312" w:cs="仿宋_GB2312"/>
          <w:kern w:val="0"/>
          <w:sz w:val="24"/>
          <w:szCs w:val="24"/>
          <w:lang w:bidi="ar"/>
        </w:rPr>
        <w:t>达到“合格”标准。</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2</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设备安装</w:t>
      </w:r>
      <w:r>
        <w:rPr>
          <w:rFonts w:hint="eastAsia" w:ascii="仿宋_GB2312" w:hAnsi="仿宋_GB2312" w:eastAsia="仿宋_GB2312" w:cs="仿宋_GB2312"/>
          <w:kern w:val="0"/>
          <w:sz w:val="24"/>
          <w:szCs w:val="24"/>
          <w:lang w:val="en-US" w:eastAsia="zh-CN" w:bidi="ar"/>
        </w:rPr>
        <w:t>及培训</w:t>
      </w:r>
      <w:r>
        <w:rPr>
          <w:rFonts w:hint="eastAsia" w:ascii="仿宋_GB2312" w:hAnsi="仿宋_GB2312" w:eastAsia="仿宋_GB2312" w:cs="仿宋_GB2312"/>
          <w:kern w:val="0"/>
          <w:sz w:val="24"/>
          <w:szCs w:val="24"/>
          <w:lang w:bidi="ar"/>
        </w:rPr>
        <w:t>应按照相关技术规范的要求，建立质量保证体系并有效运行。</w:t>
      </w:r>
    </w:p>
    <w:p>
      <w:pPr>
        <w:widowControl/>
        <w:ind w:firstLine="480" w:firstLineChars="200"/>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3</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安装</w:t>
      </w:r>
      <w:r>
        <w:rPr>
          <w:rFonts w:hint="eastAsia" w:ascii="仿宋_GB2312" w:hAnsi="仿宋_GB2312" w:eastAsia="仿宋_GB2312" w:cs="仿宋_GB2312"/>
          <w:kern w:val="0"/>
          <w:sz w:val="24"/>
          <w:szCs w:val="24"/>
          <w:lang w:val="en-US" w:eastAsia="zh-CN" w:bidi="ar"/>
        </w:rPr>
        <w:t>、培训</w:t>
      </w:r>
      <w:r>
        <w:rPr>
          <w:rFonts w:hint="eastAsia" w:ascii="仿宋_GB2312" w:hAnsi="仿宋_GB2312" w:eastAsia="仿宋_GB2312" w:cs="仿宋_GB2312"/>
          <w:kern w:val="0"/>
          <w:sz w:val="24"/>
          <w:szCs w:val="24"/>
          <w:lang w:bidi="ar"/>
        </w:rPr>
        <w:t>时向采购单位提供安装施工方案、图纸、施工质量</w:t>
      </w:r>
      <w:r>
        <w:rPr>
          <w:rFonts w:hint="eastAsia" w:ascii="仿宋_GB2312" w:hAnsi="仿宋_GB2312" w:eastAsia="仿宋_GB2312" w:cs="仿宋_GB2312"/>
          <w:kern w:val="0"/>
          <w:sz w:val="24"/>
          <w:szCs w:val="24"/>
          <w:lang w:val="en-US" w:eastAsia="zh-CN" w:bidi="ar"/>
        </w:rPr>
        <w:t>、培训方案、实训室的实现措施等</w:t>
      </w:r>
      <w:r>
        <w:rPr>
          <w:rFonts w:hint="eastAsia" w:ascii="仿宋_GB2312" w:hAnsi="仿宋_GB2312" w:eastAsia="仿宋_GB2312" w:cs="仿宋_GB2312"/>
          <w:kern w:val="0"/>
          <w:sz w:val="24"/>
          <w:szCs w:val="24"/>
          <w:lang w:bidi="ar"/>
        </w:rPr>
        <w:t>证明文件</w:t>
      </w:r>
      <w:r>
        <w:rPr>
          <w:rFonts w:hint="eastAsia" w:ascii="仿宋_GB2312" w:hAnsi="仿宋_GB2312" w:eastAsia="仿宋_GB2312" w:cs="仿宋_GB2312"/>
          <w:kern w:val="0"/>
          <w:sz w:val="24"/>
          <w:szCs w:val="24"/>
          <w:lang w:val="en-US" w:eastAsia="zh-CN" w:bidi="ar"/>
        </w:rPr>
        <w:t>及</w:t>
      </w:r>
      <w:r>
        <w:rPr>
          <w:rFonts w:hint="eastAsia" w:ascii="仿宋_GB2312" w:hAnsi="仿宋_GB2312" w:eastAsia="仿宋_GB2312" w:cs="仿宋_GB2312"/>
          <w:kern w:val="0"/>
          <w:sz w:val="24"/>
          <w:szCs w:val="24"/>
          <w:lang w:bidi="ar"/>
        </w:rPr>
        <w:t>技术资料。</w:t>
      </w:r>
    </w:p>
    <w:p>
      <w:pPr>
        <w:widowControl/>
        <w:ind w:firstLine="480" w:firstLineChars="200"/>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4</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所有需要现场组装的设备应细致安装、配合精密，各螺栓、定位销等须安装到位并紧固，不可漏装、少装</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val="en-US" w:eastAsia="zh-CN" w:bidi="ar"/>
        </w:rPr>
        <w:t>应有详实的实训室实现和保证措施以保证整个项目的实现</w:t>
      </w:r>
      <w:r>
        <w:rPr>
          <w:rFonts w:hint="eastAsia" w:ascii="仿宋_GB2312" w:hAnsi="仿宋_GB2312" w:eastAsia="仿宋_GB2312" w:cs="仿宋_GB2312"/>
          <w:kern w:val="0"/>
          <w:sz w:val="24"/>
          <w:szCs w:val="24"/>
          <w:lang w:bidi="ar"/>
        </w:rPr>
        <w:t>。</w:t>
      </w:r>
    </w:p>
    <w:p>
      <w:pPr>
        <w:spacing w:before="100" w:line="228" w:lineRule="auto"/>
        <w:jc w:val="center"/>
        <w:outlineLvl w:val="0"/>
        <w:rPr>
          <w:rFonts w:ascii="仿宋" w:hAnsi="仿宋" w:eastAsia="仿宋" w:cs="仿宋"/>
          <w:b/>
          <w:bCs/>
          <w:spacing w:val="9"/>
          <w:sz w:val="31"/>
          <w:szCs w:val="31"/>
        </w:rPr>
      </w:pPr>
    </w:p>
    <w:p>
      <w:pPr>
        <w:spacing w:before="100" w:line="228" w:lineRule="auto"/>
        <w:jc w:val="center"/>
        <w:outlineLvl w:val="0"/>
        <w:rPr>
          <w:rFonts w:ascii="仿宋" w:hAnsi="仿宋" w:eastAsia="仿宋" w:cs="仿宋"/>
          <w:b/>
          <w:bCs/>
          <w:sz w:val="31"/>
          <w:szCs w:val="31"/>
        </w:rPr>
      </w:pPr>
      <w:r>
        <w:rPr>
          <w:rFonts w:ascii="仿宋" w:hAnsi="仿宋" w:eastAsia="仿宋" w:cs="仿宋"/>
          <w:b/>
          <w:bCs/>
          <w:spacing w:val="9"/>
          <w:sz w:val="31"/>
          <w:szCs w:val="31"/>
        </w:rPr>
        <w:t>第</w:t>
      </w:r>
      <w:r>
        <w:rPr>
          <w:rFonts w:ascii="仿宋" w:hAnsi="仿宋" w:eastAsia="仿宋" w:cs="仿宋"/>
          <w:b/>
          <w:bCs/>
          <w:spacing w:val="6"/>
          <w:sz w:val="31"/>
          <w:szCs w:val="31"/>
        </w:rPr>
        <w:t>六章 评标方法和标准</w:t>
      </w:r>
    </w:p>
    <w:p>
      <w:pPr>
        <w:spacing w:before="20" w:line="250" w:lineRule="auto"/>
        <w:ind w:left="45" w:right="28" w:firstLine="480"/>
        <w:rPr>
          <w:rFonts w:ascii="仿宋" w:hAnsi="仿宋" w:eastAsia="仿宋" w:cs="仿宋"/>
          <w:sz w:val="23"/>
          <w:szCs w:val="23"/>
        </w:rPr>
      </w:pPr>
      <w:r>
        <w:rPr>
          <w:rFonts w:ascii="仿宋" w:hAnsi="仿宋" w:eastAsia="仿宋" w:cs="仿宋"/>
          <w:spacing w:val="4"/>
          <w:sz w:val="23"/>
          <w:szCs w:val="23"/>
        </w:rPr>
        <w:t>本项</w:t>
      </w:r>
      <w:r>
        <w:rPr>
          <w:rFonts w:ascii="仿宋" w:hAnsi="仿宋" w:eastAsia="仿宋" w:cs="仿宋"/>
          <w:spacing w:val="3"/>
          <w:sz w:val="23"/>
          <w:szCs w:val="23"/>
        </w:rPr>
        <w:t>目</w:t>
      </w:r>
      <w:r>
        <w:rPr>
          <w:rFonts w:ascii="仿宋" w:hAnsi="仿宋" w:eastAsia="仿宋" w:cs="仿宋"/>
          <w:spacing w:val="2"/>
          <w:sz w:val="23"/>
          <w:szCs w:val="23"/>
        </w:rPr>
        <w:t>将按照谈判文件第一章供应商须知中“五谈判开启及评审” 、  “六</w:t>
      </w:r>
      <w:r>
        <w:rPr>
          <w:rFonts w:ascii="仿宋" w:hAnsi="仿宋" w:eastAsia="仿宋" w:cs="仿宋"/>
          <w:sz w:val="23"/>
          <w:szCs w:val="23"/>
        </w:rPr>
        <w:t xml:space="preserve"> </w:t>
      </w:r>
      <w:r>
        <w:rPr>
          <w:rFonts w:ascii="仿宋" w:hAnsi="仿宋" w:eastAsia="仿宋" w:cs="仿宋"/>
          <w:spacing w:val="8"/>
          <w:sz w:val="23"/>
          <w:szCs w:val="23"/>
        </w:rPr>
        <w:t>确定成 交”及本章的规定评审</w:t>
      </w:r>
      <w:r>
        <w:rPr>
          <w:rFonts w:ascii="仿宋" w:hAnsi="仿宋" w:eastAsia="仿宋" w:cs="仿宋"/>
          <w:spacing w:val="6"/>
          <w:sz w:val="23"/>
          <w:szCs w:val="23"/>
        </w:rPr>
        <w:t>。</w:t>
      </w:r>
    </w:p>
    <w:p>
      <w:pPr>
        <w:spacing w:before="5" w:line="249" w:lineRule="auto"/>
        <w:ind w:left="44" w:right="28" w:firstLine="490"/>
        <w:rPr>
          <w:rFonts w:ascii="仿宋" w:hAnsi="仿宋" w:eastAsia="仿宋" w:cs="仿宋"/>
          <w:sz w:val="23"/>
          <w:szCs w:val="23"/>
        </w:rPr>
      </w:pPr>
      <w:r>
        <w:rPr>
          <w:rFonts w:ascii="仿宋" w:hAnsi="仿宋" w:eastAsia="仿宋" w:cs="仿宋"/>
          <w:spacing w:val="9"/>
          <w:sz w:val="23"/>
          <w:szCs w:val="23"/>
        </w:rPr>
        <w:t>1、供应商所投产品如被列入财政部与国家主管部门颁发的节能产品目录</w:t>
      </w:r>
      <w:r>
        <w:rPr>
          <w:rFonts w:ascii="仿宋" w:hAnsi="仿宋" w:eastAsia="仿宋" w:cs="仿宋"/>
          <w:spacing w:val="8"/>
          <w:sz w:val="23"/>
          <w:szCs w:val="23"/>
        </w:rPr>
        <w:t>或</w:t>
      </w:r>
      <w:r>
        <w:rPr>
          <w:rFonts w:ascii="仿宋" w:hAnsi="仿宋" w:eastAsia="仿宋" w:cs="仿宋"/>
          <w:sz w:val="23"/>
          <w:szCs w:val="23"/>
        </w:rPr>
        <w:t xml:space="preserve"> </w:t>
      </w:r>
      <w:r>
        <w:rPr>
          <w:rFonts w:ascii="仿宋" w:hAnsi="仿宋" w:eastAsia="仿宋" w:cs="仿宋"/>
          <w:spacing w:val="6"/>
          <w:sz w:val="23"/>
          <w:szCs w:val="23"/>
        </w:rPr>
        <w:t>环境标志产 品 目录或无线局域网产品目录，应提供相关证明，在评审时予以</w:t>
      </w:r>
      <w:r>
        <w:rPr>
          <w:rFonts w:ascii="仿宋" w:hAnsi="仿宋" w:eastAsia="仿宋" w:cs="仿宋"/>
          <w:spacing w:val="1"/>
          <w:sz w:val="23"/>
          <w:szCs w:val="23"/>
        </w:rPr>
        <w:t>优</w:t>
      </w:r>
      <w:r>
        <w:rPr>
          <w:rFonts w:ascii="仿宋" w:hAnsi="仿宋" w:eastAsia="仿宋" w:cs="仿宋"/>
          <w:sz w:val="23"/>
          <w:szCs w:val="23"/>
        </w:rPr>
        <w:t xml:space="preserve"> </w:t>
      </w:r>
      <w:r>
        <w:rPr>
          <w:rFonts w:ascii="仿宋" w:hAnsi="仿宋" w:eastAsia="仿宋" w:cs="仿宋"/>
          <w:spacing w:val="6"/>
          <w:sz w:val="23"/>
          <w:szCs w:val="23"/>
        </w:rPr>
        <w:t>先采购，具体优惠措 施为： 同等条件下优先选择《关于印发节能产品政府采</w:t>
      </w:r>
      <w:r>
        <w:rPr>
          <w:rFonts w:ascii="仿宋" w:hAnsi="仿宋" w:eastAsia="仿宋" w:cs="仿宋"/>
          <w:spacing w:val="1"/>
          <w:sz w:val="23"/>
          <w:szCs w:val="23"/>
        </w:rPr>
        <w:t>购</w:t>
      </w:r>
      <w:r>
        <w:rPr>
          <w:rFonts w:ascii="仿宋" w:hAnsi="仿宋" w:eastAsia="仿宋" w:cs="仿宋"/>
          <w:sz w:val="23"/>
          <w:szCs w:val="23"/>
        </w:rPr>
        <w:t xml:space="preserve"> </w:t>
      </w:r>
      <w:r>
        <w:rPr>
          <w:rFonts w:ascii="仿宋" w:hAnsi="仿宋" w:eastAsia="仿宋" w:cs="仿宋"/>
          <w:spacing w:val="-1"/>
          <w:sz w:val="23"/>
          <w:szCs w:val="23"/>
        </w:rPr>
        <w:t>品 目清单的通知》 (财库(2019)</w:t>
      </w:r>
      <w:r>
        <w:rPr>
          <w:rFonts w:ascii="仿宋" w:hAnsi="仿宋" w:eastAsia="仿宋" w:cs="仿宋"/>
          <w:sz w:val="23"/>
          <w:szCs w:val="23"/>
        </w:rPr>
        <w:t xml:space="preserve"> 19 号)、《关干印发环境标志产品政府采购品目 </w:t>
      </w:r>
      <w:r>
        <w:rPr>
          <w:rFonts w:ascii="仿宋" w:hAnsi="仿宋" w:eastAsia="仿宋" w:cs="仿宋"/>
          <w:spacing w:val="10"/>
          <w:sz w:val="23"/>
          <w:szCs w:val="23"/>
        </w:rPr>
        <w:t>清</w:t>
      </w:r>
      <w:r>
        <w:rPr>
          <w:rFonts w:ascii="仿宋" w:hAnsi="仿宋" w:eastAsia="仿宋" w:cs="仿宋"/>
          <w:spacing w:val="6"/>
          <w:sz w:val="23"/>
          <w:szCs w:val="23"/>
        </w:rPr>
        <w:t>单</w:t>
      </w:r>
      <w:r>
        <w:rPr>
          <w:rFonts w:ascii="仿宋" w:hAnsi="仿宋" w:eastAsia="仿宋" w:cs="仿宋"/>
          <w:spacing w:val="5"/>
          <w:sz w:val="23"/>
          <w:szCs w:val="23"/>
        </w:rPr>
        <w:t>的通知》 (财库〔2019〕18 号) 目录内的产品(须提供节能、环保认证证书</w:t>
      </w:r>
      <w:r>
        <w:rPr>
          <w:rFonts w:ascii="仿宋" w:hAnsi="仿宋" w:eastAsia="仿宋" w:cs="仿宋"/>
          <w:sz w:val="23"/>
          <w:szCs w:val="23"/>
        </w:rPr>
        <w:t xml:space="preserve"> </w:t>
      </w:r>
      <w:r>
        <w:rPr>
          <w:rFonts w:ascii="仿宋" w:hAnsi="仿宋" w:eastAsia="仿宋" w:cs="仿宋"/>
          <w:spacing w:val="10"/>
          <w:sz w:val="23"/>
          <w:szCs w:val="23"/>
        </w:rPr>
        <w:t>复</w:t>
      </w:r>
      <w:r>
        <w:rPr>
          <w:rFonts w:ascii="仿宋" w:hAnsi="仿宋" w:eastAsia="仿宋" w:cs="仿宋"/>
          <w:spacing w:val="7"/>
          <w:sz w:val="23"/>
          <w:szCs w:val="23"/>
        </w:rPr>
        <w:t>印件加盖</w:t>
      </w:r>
      <w:r>
        <w:rPr>
          <w:rFonts w:hint="eastAsia" w:ascii="仿宋" w:hAnsi="仿宋" w:eastAsia="仿宋" w:cs="仿宋"/>
          <w:spacing w:val="7"/>
          <w:sz w:val="23"/>
          <w:szCs w:val="23"/>
          <w:lang w:val="en-US" w:eastAsia="zh-CN"/>
        </w:rPr>
        <w:t>鲜</w:t>
      </w:r>
      <w:r>
        <w:rPr>
          <w:rFonts w:ascii="仿宋" w:hAnsi="仿宋" w:eastAsia="仿宋" w:cs="仿宋"/>
          <w:spacing w:val="7"/>
          <w:sz w:val="23"/>
          <w:szCs w:val="23"/>
        </w:rPr>
        <w:t>章)</w:t>
      </w:r>
    </w:p>
    <w:p>
      <w:pPr>
        <w:spacing w:line="312" w:lineRule="exact"/>
        <w:ind w:left="519"/>
        <w:rPr>
          <w:rFonts w:ascii="仿宋" w:hAnsi="仿宋" w:eastAsia="仿宋" w:cs="仿宋"/>
          <w:sz w:val="23"/>
          <w:szCs w:val="23"/>
        </w:rPr>
      </w:pPr>
      <w:r>
        <w:rPr>
          <w:rFonts w:ascii="仿宋" w:hAnsi="仿宋" w:eastAsia="仿宋" w:cs="仿宋"/>
          <w:spacing w:val="16"/>
          <w:position w:val="2"/>
          <w:sz w:val="23"/>
          <w:szCs w:val="23"/>
        </w:rPr>
        <w:t>2</w:t>
      </w:r>
      <w:r>
        <w:rPr>
          <w:rFonts w:ascii="仿宋" w:hAnsi="仿宋" w:eastAsia="仿宋" w:cs="仿宋"/>
          <w:spacing w:val="9"/>
          <w:position w:val="2"/>
          <w:sz w:val="23"/>
          <w:szCs w:val="23"/>
        </w:rPr>
        <w:t>、</w:t>
      </w:r>
      <w:r>
        <w:rPr>
          <w:rFonts w:ascii="仿宋" w:hAnsi="仿宋" w:eastAsia="仿宋" w:cs="仿宋"/>
          <w:spacing w:val="8"/>
          <w:position w:val="2"/>
          <w:sz w:val="23"/>
          <w:szCs w:val="23"/>
        </w:rPr>
        <w:t>拒绝接收响应文件的情形</w:t>
      </w:r>
    </w:p>
    <w:p>
      <w:pPr>
        <w:spacing w:before="1" w:line="249" w:lineRule="auto"/>
        <w:ind w:left="43" w:right="26" w:firstLine="482"/>
        <w:rPr>
          <w:rFonts w:ascii="仿宋" w:hAnsi="仿宋" w:eastAsia="仿宋" w:cs="仿宋"/>
          <w:sz w:val="23"/>
          <w:szCs w:val="23"/>
        </w:rPr>
      </w:pPr>
      <w:r>
        <w:rPr>
          <w:rFonts w:ascii="仿宋" w:hAnsi="仿宋" w:eastAsia="仿宋" w:cs="仿宋"/>
          <w:spacing w:val="19"/>
          <w:sz w:val="23"/>
          <w:szCs w:val="23"/>
        </w:rPr>
        <w:t>在</w:t>
      </w:r>
      <w:r>
        <w:rPr>
          <w:rFonts w:ascii="仿宋" w:hAnsi="仿宋" w:eastAsia="仿宋" w:cs="仿宋"/>
          <w:spacing w:val="13"/>
          <w:sz w:val="23"/>
          <w:szCs w:val="23"/>
        </w:rPr>
        <w:t>递交响应文件截止时间后送达的响应文件的，采购人和采购代理机构将</w:t>
      </w:r>
      <w:r>
        <w:rPr>
          <w:rFonts w:ascii="仿宋" w:hAnsi="仿宋" w:eastAsia="仿宋" w:cs="仿宋"/>
          <w:sz w:val="23"/>
          <w:szCs w:val="23"/>
        </w:rPr>
        <w:t xml:space="preserve"> </w:t>
      </w:r>
      <w:r>
        <w:rPr>
          <w:rFonts w:ascii="仿宋" w:hAnsi="仿宋" w:eastAsia="仿宋" w:cs="仿宋"/>
          <w:spacing w:val="5"/>
          <w:sz w:val="23"/>
          <w:szCs w:val="23"/>
        </w:rPr>
        <w:t>拒绝接 收</w:t>
      </w:r>
      <w:r>
        <w:rPr>
          <w:rFonts w:ascii="仿宋" w:hAnsi="仿宋" w:eastAsia="仿宋" w:cs="仿宋"/>
          <w:spacing w:val="4"/>
          <w:sz w:val="23"/>
          <w:szCs w:val="23"/>
        </w:rPr>
        <w:t>。</w:t>
      </w:r>
    </w:p>
    <w:p>
      <w:pPr>
        <w:spacing w:line="310" w:lineRule="exact"/>
        <w:ind w:left="521"/>
        <w:rPr>
          <w:rFonts w:ascii="仿宋" w:hAnsi="仿宋" w:eastAsia="仿宋" w:cs="仿宋"/>
          <w:sz w:val="23"/>
          <w:szCs w:val="23"/>
        </w:rPr>
      </w:pPr>
      <w:r>
        <w:rPr>
          <w:rFonts w:ascii="仿宋" w:hAnsi="仿宋" w:eastAsia="仿宋" w:cs="仿宋"/>
          <w:spacing w:val="15"/>
          <w:position w:val="2"/>
          <w:sz w:val="23"/>
          <w:szCs w:val="23"/>
        </w:rPr>
        <w:t>3</w:t>
      </w:r>
      <w:r>
        <w:rPr>
          <w:rFonts w:ascii="仿宋" w:hAnsi="仿宋" w:eastAsia="仿宋" w:cs="仿宋"/>
          <w:spacing w:val="8"/>
          <w:position w:val="2"/>
          <w:sz w:val="23"/>
          <w:szCs w:val="23"/>
        </w:rPr>
        <w:t>、不得开启响应文件的情形</w:t>
      </w:r>
    </w:p>
    <w:p>
      <w:pPr>
        <w:spacing w:before="2" w:line="231" w:lineRule="auto"/>
        <w:ind w:left="525"/>
        <w:rPr>
          <w:rFonts w:ascii="仿宋" w:hAnsi="仿宋" w:eastAsia="仿宋" w:cs="仿宋"/>
          <w:sz w:val="23"/>
          <w:szCs w:val="23"/>
        </w:rPr>
      </w:pPr>
      <w:r>
        <w:rPr>
          <w:rFonts w:ascii="仿宋" w:hAnsi="仿宋" w:eastAsia="仿宋" w:cs="仿宋"/>
          <w:spacing w:val="1"/>
          <w:sz w:val="23"/>
          <w:szCs w:val="23"/>
        </w:rPr>
        <w:t>供应商不足 3 家的，不得开启谈判。</w:t>
      </w:r>
    </w:p>
    <w:p>
      <w:pPr>
        <w:spacing w:before="21" w:line="312" w:lineRule="exact"/>
        <w:ind w:left="515"/>
        <w:rPr>
          <w:rFonts w:ascii="仿宋" w:hAnsi="仿宋" w:eastAsia="仿宋" w:cs="仿宋"/>
          <w:sz w:val="23"/>
          <w:szCs w:val="23"/>
        </w:rPr>
      </w:pPr>
      <w:r>
        <w:rPr>
          <w:rFonts w:ascii="仿宋" w:hAnsi="仿宋" w:eastAsia="仿宋" w:cs="仿宋"/>
          <w:spacing w:val="9"/>
          <w:position w:val="2"/>
          <w:sz w:val="23"/>
          <w:szCs w:val="23"/>
        </w:rPr>
        <w:t>4、响应文件无效的情</w:t>
      </w:r>
      <w:r>
        <w:rPr>
          <w:rFonts w:ascii="仿宋" w:hAnsi="仿宋" w:eastAsia="仿宋" w:cs="仿宋"/>
          <w:spacing w:val="7"/>
          <w:position w:val="2"/>
          <w:sz w:val="23"/>
          <w:szCs w:val="23"/>
        </w:rPr>
        <w:t>形</w:t>
      </w:r>
    </w:p>
    <w:p>
      <w:pPr>
        <w:spacing w:before="3" w:line="249" w:lineRule="auto"/>
        <w:ind w:left="46" w:right="26" w:firstLine="480"/>
        <w:rPr>
          <w:rFonts w:ascii="仿宋" w:hAnsi="仿宋" w:eastAsia="仿宋" w:cs="仿宋"/>
          <w:sz w:val="23"/>
          <w:szCs w:val="23"/>
        </w:rPr>
      </w:pPr>
      <w:r>
        <w:rPr>
          <w:rFonts w:ascii="仿宋" w:hAnsi="仿宋" w:eastAsia="仿宋" w:cs="仿宋"/>
          <w:spacing w:val="10"/>
          <w:sz w:val="23"/>
          <w:szCs w:val="23"/>
        </w:rPr>
        <w:t>采</w:t>
      </w:r>
      <w:r>
        <w:rPr>
          <w:rFonts w:ascii="仿宋" w:hAnsi="仿宋" w:eastAsia="仿宋" w:cs="仿宋"/>
          <w:spacing w:val="9"/>
          <w:sz w:val="23"/>
          <w:szCs w:val="23"/>
        </w:rPr>
        <w:t>购人或采购代理机构将在谈判开启前 1 个工作日至递交响应文件截止前</w:t>
      </w:r>
      <w:r>
        <w:rPr>
          <w:rFonts w:ascii="仿宋" w:hAnsi="仿宋" w:eastAsia="仿宋" w:cs="仿宋"/>
          <w:sz w:val="23"/>
          <w:szCs w:val="23"/>
        </w:rPr>
        <w:t xml:space="preserve"> </w:t>
      </w:r>
      <w:r>
        <w:rPr>
          <w:rFonts w:ascii="仿宋" w:hAnsi="仿宋" w:eastAsia="仿宋" w:cs="仿宋"/>
          <w:spacing w:val="18"/>
          <w:sz w:val="23"/>
          <w:szCs w:val="23"/>
        </w:rPr>
        <w:t>查</w:t>
      </w:r>
      <w:r>
        <w:rPr>
          <w:rFonts w:ascii="仿宋" w:hAnsi="仿宋" w:eastAsia="仿宋" w:cs="仿宋"/>
          <w:spacing w:val="9"/>
          <w:sz w:val="23"/>
          <w:szCs w:val="23"/>
        </w:rPr>
        <w:t>询供应 商的信用记录。供应商存在不良信用记录的，其谈判资格将被认定为</w:t>
      </w:r>
      <w:r>
        <w:rPr>
          <w:rFonts w:ascii="仿宋" w:hAnsi="仿宋" w:eastAsia="仿宋" w:cs="仿宋"/>
          <w:sz w:val="23"/>
          <w:szCs w:val="23"/>
        </w:rPr>
        <w:t xml:space="preserve"> </w:t>
      </w:r>
      <w:r>
        <w:rPr>
          <w:rFonts w:ascii="仿宋" w:hAnsi="仿宋" w:eastAsia="仿宋" w:cs="仿宋"/>
          <w:spacing w:val="1"/>
          <w:sz w:val="23"/>
          <w:szCs w:val="23"/>
        </w:rPr>
        <w:t>无效</w:t>
      </w:r>
      <w:r>
        <w:rPr>
          <w:rFonts w:ascii="仿宋" w:hAnsi="仿宋" w:eastAsia="仿宋" w:cs="仿宋"/>
          <w:sz w:val="23"/>
          <w:szCs w:val="23"/>
        </w:rPr>
        <w:t>。</w:t>
      </w:r>
    </w:p>
    <w:p>
      <w:pPr>
        <w:spacing w:before="3" w:line="249" w:lineRule="auto"/>
        <w:ind w:left="47" w:right="26" w:firstLine="479"/>
        <w:rPr>
          <w:rFonts w:ascii="仿宋" w:hAnsi="仿宋" w:eastAsia="仿宋" w:cs="仿宋"/>
          <w:sz w:val="23"/>
          <w:szCs w:val="23"/>
        </w:rPr>
      </w:pPr>
      <w:r>
        <w:rPr>
          <w:rFonts w:ascii="仿宋" w:hAnsi="仿宋" w:eastAsia="仿宋" w:cs="仿宋"/>
          <w:spacing w:val="19"/>
          <w:sz w:val="23"/>
          <w:szCs w:val="23"/>
        </w:rPr>
        <w:t>如</w:t>
      </w:r>
      <w:r>
        <w:rPr>
          <w:rFonts w:ascii="仿宋" w:hAnsi="仿宋" w:eastAsia="仿宋" w:cs="仿宋"/>
          <w:spacing w:val="13"/>
          <w:sz w:val="23"/>
          <w:szCs w:val="23"/>
        </w:rPr>
        <w:t>采购人所采购产品为政府强制采购的节能产品，供应商所投产品的品牌</w:t>
      </w:r>
      <w:r>
        <w:rPr>
          <w:rFonts w:ascii="仿宋" w:hAnsi="仿宋" w:eastAsia="仿宋" w:cs="仿宋"/>
          <w:sz w:val="23"/>
          <w:szCs w:val="23"/>
        </w:rPr>
        <w:t xml:space="preserve"> </w:t>
      </w:r>
      <w:r>
        <w:rPr>
          <w:rFonts w:ascii="仿宋" w:hAnsi="仿宋" w:eastAsia="仿宋" w:cs="仿宋"/>
          <w:spacing w:val="17"/>
          <w:sz w:val="23"/>
          <w:szCs w:val="23"/>
        </w:rPr>
        <w:t>及</w:t>
      </w:r>
      <w:r>
        <w:rPr>
          <w:rFonts w:ascii="仿宋" w:hAnsi="仿宋" w:eastAsia="仿宋" w:cs="仿宋"/>
          <w:spacing w:val="9"/>
          <w:sz w:val="23"/>
          <w:szCs w:val="23"/>
        </w:rPr>
        <w:t>型号必 须为清单中有效期内产品并提供证明文件，否则其谈判资格将被认定</w:t>
      </w:r>
      <w:r>
        <w:rPr>
          <w:rFonts w:ascii="仿宋" w:hAnsi="仿宋" w:eastAsia="仿宋" w:cs="仿宋"/>
          <w:sz w:val="23"/>
          <w:szCs w:val="23"/>
        </w:rPr>
        <w:t xml:space="preserve"> </w:t>
      </w:r>
      <w:r>
        <w:rPr>
          <w:rFonts w:ascii="仿宋" w:hAnsi="仿宋" w:eastAsia="仿宋" w:cs="仿宋"/>
          <w:spacing w:val="3"/>
          <w:sz w:val="23"/>
          <w:szCs w:val="23"/>
        </w:rPr>
        <w:t>为无效</w:t>
      </w:r>
      <w:r>
        <w:rPr>
          <w:rFonts w:ascii="仿宋" w:hAnsi="仿宋" w:eastAsia="仿宋" w:cs="仿宋"/>
          <w:spacing w:val="2"/>
          <w:sz w:val="23"/>
          <w:szCs w:val="23"/>
        </w:rPr>
        <w:t>。</w:t>
      </w:r>
    </w:p>
    <w:p>
      <w:pPr>
        <w:spacing w:before="1" w:line="250" w:lineRule="auto"/>
        <w:ind w:left="45" w:right="26" w:firstLine="480"/>
        <w:rPr>
          <w:rFonts w:ascii="仿宋" w:hAnsi="仿宋" w:eastAsia="仿宋" w:cs="仿宋"/>
          <w:sz w:val="23"/>
          <w:szCs w:val="23"/>
        </w:rPr>
      </w:pPr>
      <w:r>
        <w:rPr>
          <w:rFonts w:ascii="仿宋" w:hAnsi="仿宋" w:eastAsia="仿宋" w:cs="仿宋"/>
          <w:spacing w:val="19"/>
          <w:sz w:val="23"/>
          <w:szCs w:val="23"/>
        </w:rPr>
        <w:t>在</w:t>
      </w:r>
      <w:r>
        <w:rPr>
          <w:rFonts w:ascii="仿宋" w:hAnsi="仿宋" w:eastAsia="仿宋" w:cs="仿宋"/>
          <w:spacing w:val="13"/>
          <w:sz w:val="23"/>
          <w:szCs w:val="23"/>
        </w:rPr>
        <w:t>比较与评价之前，根据本须知的规定，谈判小组要审查每份响应文件是</w:t>
      </w:r>
      <w:r>
        <w:rPr>
          <w:rFonts w:ascii="仿宋" w:hAnsi="仿宋" w:eastAsia="仿宋" w:cs="仿宋"/>
          <w:sz w:val="23"/>
          <w:szCs w:val="23"/>
        </w:rPr>
        <w:t xml:space="preserve"> </w:t>
      </w:r>
      <w:r>
        <w:rPr>
          <w:rFonts w:ascii="仿宋" w:hAnsi="仿宋" w:eastAsia="仿宋" w:cs="仿宋"/>
          <w:spacing w:val="18"/>
          <w:sz w:val="23"/>
          <w:szCs w:val="23"/>
        </w:rPr>
        <w:t>否</w:t>
      </w:r>
      <w:r>
        <w:rPr>
          <w:rFonts w:ascii="仿宋" w:hAnsi="仿宋" w:eastAsia="仿宋" w:cs="仿宋"/>
          <w:spacing w:val="10"/>
          <w:sz w:val="23"/>
          <w:szCs w:val="23"/>
        </w:rPr>
        <w:t>实</w:t>
      </w:r>
      <w:r>
        <w:rPr>
          <w:rFonts w:ascii="仿宋" w:hAnsi="仿宋" w:eastAsia="仿宋" w:cs="仿宋"/>
          <w:spacing w:val="9"/>
          <w:sz w:val="23"/>
          <w:szCs w:val="23"/>
        </w:rPr>
        <w:t>质上 响应了谈判文件的要求。实质上响应的谈判应该是与谈判文件要求的</w:t>
      </w:r>
      <w:r>
        <w:rPr>
          <w:rFonts w:ascii="仿宋" w:hAnsi="仿宋" w:eastAsia="仿宋" w:cs="仿宋"/>
          <w:sz w:val="23"/>
          <w:szCs w:val="23"/>
        </w:rPr>
        <w:t xml:space="preserve"> </w:t>
      </w:r>
      <w:r>
        <w:rPr>
          <w:rFonts w:ascii="仿宋" w:hAnsi="仿宋" w:eastAsia="仿宋" w:cs="仿宋"/>
          <w:spacing w:val="18"/>
          <w:sz w:val="23"/>
          <w:szCs w:val="23"/>
        </w:rPr>
        <w:t>全</w:t>
      </w:r>
      <w:r>
        <w:rPr>
          <w:rFonts w:ascii="仿宋" w:hAnsi="仿宋" w:eastAsia="仿宋" w:cs="仿宋"/>
          <w:spacing w:val="13"/>
          <w:sz w:val="23"/>
          <w:szCs w:val="23"/>
        </w:rPr>
        <w:t>部</w:t>
      </w:r>
      <w:r>
        <w:rPr>
          <w:rFonts w:ascii="仿宋" w:hAnsi="仿宋" w:eastAsia="仿宋" w:cs="仿宋"/>
          <w:spacing w:val="9"/>
          <w:sz w:val="23"/>
          <w:szCs w:val="23"/>
        </w:rPr>
        <w:t>条款、条件和 规格相符，没有重大偏离的响应文件。对关键条款的偏离，</w:t>
      </w:r>
      <w:r>
        <w:rPr>
          <w:rFonts w:ascii="仿宋" w:hAnsi="仿宋" w:eastAsia="仿宋" w:cs="仿宋"/>
          <w:sz w:val="23"/>
          <w:szCs w:val="23"/>
        </w:rPr>
        <w:t xml:space="preserve"> </w:t>
      </w:r>
      <w:r>
        <w:rPr>
          <w:rFonts w:ascii="仿宋" w:hAnsi="仿宋" w:eastAsia="仿宋" w:cs="仿宋"/>
          <w:spacing w:val="10"/>
          <w:sz w:val="23"/>
          <w:szCs w:val="23"/>
        </w:rPr>
        <w:t>将</w:t>
      </w:r>
      <w:r>
        <w:rPr>
          <w:rFonts w:ascii="仿宋" w:hAnsi="仿宋" w:eastAsia="仿宋" w:cs="仿宋"/>
          <w:spacing w:val="9"/>
          <w:sz w:val="23"/>
          <w:szCs w:val="23"/>
        </w:rPr>
        <w:t>被认定为无效。  供应商不 得通过修正或撤销不符合要求的偏离，从而使其</w:t>
      </w:r>
      <w:r>
        <w:rPr>
          <w:rFonts w:ascii="仿宋" w:hAnsi="仿宋" w:eastAsia="仿宋" w:cs="仿宋"/>
          <w:sz w:val="23"/>
          <w:szCs w:val="23"/>
        </w:rPr>
        <w:t xml:space="preserve"> </w:t>
      </w:r>
      <w:r>
        <w:rPr>
          <w:rFonts w:ascii="仿宋" w:hAnsi="仿宋" w:eastAsia="仿宋" w:cs="仿宋"/>
          <w:spacing w:val="8"/>
          <w:sz w:val="23"/>
          <w:szCs w:val="23"/>
        </w:rPr>
        <w:t>谈判成为实质上响应的谈判</w:t>
      </w:r>
      <w:r>
        <w:rPr>
          <w:rFonts w:ascii="仿宋" w:hAnsi="仿宋" w:eastAsia="仿宋" w:cs="仿宋"/>
          <w:spacing w:val="7"/>
          <w:sz w:val="23"/>
          <w:szCs w:val="23"/>
        </w:rPr>
        <w:t>。</w:t>
      </w:r>
    </w:p>
    <w:p>
      <w:pPr>
        <w:spacing w:before="1" w:line="249" w:lineRule="auto"/>
        <w:ind w:left="47" w:right="28" w:firstLine="479"/>
        <w:rPr>
          <w:rFonts w:ascii="仿宋" w:hAnsi="仿宋" w:eastAsia="仿宋" w:cs="仿宋"/>
          <w:sz w:val="23"/>
          <w:szCs w:val="23"/>
        </w:rPr>
      </w:pPr>
      <w:r>
        <w:rPr>
          <w:rFonts w:ascii="仿宋" w:hAnsi="仿宋" w:eastAsia="仿宋" w:cs="仿宋"/>
          <w:spacing w:val="10"/>
          <w:sz w:val="23"/>
          <w:szCs w:val="23"/>
        </w:rPr>
        <w:t>如发</w:t>
      </w:r>
      <w:r>
        <w:rPr>
          <w:rFonts w:ascii="仿宋" w:hAnsi="仿宋" w:eastAsia="仿宋" w:cs="仿宋"/>
          <w:spacing w:val="9"/>
          <w:sz w:val="23"/>
          <w:szCs w:val="23"/>
        </w:rPr>
        <w:t>现</w:t>
      </w:r>
      <w:r>
        <w:rPr>
          <w:rFonts w:ascii="仿宋" w:hAnsi="仿宋" w:eastAsia="仿宋" w:cs="仿宋"/>
          <w:spacing w:val="5"/>
          <w:sz w:val="23"/>
          <w:szCs w:val="23"/>
        </w:rPr>
        <w:t>下列情况之一的，其谈判资格将被认定为无效：   (以下情形应当在</w:t>
      </w:r>
      <w:r>
        <w:rPr>
          <w:rFonts w:ascii="仿宋" w:hAnsi="仿宋" w:eastAsia="仿宋" w:cs="仿宋"/>
          <w:sz w:val="23"/>
          <w:szCs w:val="23"/>
        </w:rPr>
        <w:t xml:space="preserve"> </w:t>
      </w:r>
      <w:r>
        <w:rPr>
          <w:rFonts w:ascii="仿宋" w:hAnsi="仿宋" w:eastAsia="仿宋" w:cs="仿宋"/>
          <w:spacing w:val="16"/>
          <w:sz w:val="23"/>
          <w:szCs w:val="23"/>
        </w:rPr>
        <w:t>谈</w:t>
      </w:r>
      <w:r>
        <w:rPr>
          <w:rFonts w:ascii="仿宋" w:hAnsi="仿宋" w:eastAsia="仿宋" w:cs="仿宋"/>
          <w:spacing w:val="9"/>
          <w:sz w:val="23"/>
          <w:szCs w:val="23"/>
        </w:rPr>
        <w:t>判</w:t>
      </w:r>
      <w:r>
        <w:rPr>
          <w:rFonts w:ascii="仿宋" w:hAnsi="仿宋" w:eastAsia="仿宋" w:cs="仿宋"/>
          <w:spacing w:val="8"/>
          <w:sz w:val="23"/>
          <w:szCs w:val="23"/>
        </w:rPr>
        <w:t>文件 中规定，并以醒目的方式标明)</w:t>
      </w:r>
    </w:p>
    <w:p>
      <w:pPr>
        <w:spacing w:line="229" w:lineRule="auto"/>
        <w:ind w:left="558"/>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1)未按谈判文件规定的形式和金额提交谈判保证金的；</w:t>
      </w:r>
    </w:p>
    <w:p>
      <w:pPr>
        <w:spacing w:before="26" w:line="231" w:lineRule="auto"/>
        <w:ind w:left="558"/>
        <w:rPr>
          <w:rFonts w:ascii="仿宋" w:hAnsi="仿宋" w:eastAsia="仿宋" w:cs="仿宋"/>
          <w:sz w:val="23"/>
          <w:szCs w:val="23"/>
        </w:rPr>
      </w:pPr>
      <w:r>
        <w:rPr>
          <w:rFonts w:ascii="仿宋" w:hAnsi="仿宋" w:eastAsia="仿宋" w:cs="仿宋"/>
          <w:spacing w:val="12"/>
          <w:sz w:val="23"/>
          <w:szCs w:val="23"/>
        </w:rPr>
        <w:t>(</w:t>
      </w:r>
      <w:r>
        <w:rPr>
          <w:rFonts w:ascii="仿宋" w:hAnsi="仿宋" w:eastAsia="仿宋" w:cs="仿宋"/>
          <w:spacing w:val="8"/>
          <w:sz w:val="23"/>
          <w:szCs w:val="23"/>
        </w:rPr>
        <w:t>2</w:t>
      </w:r>
      <w:r>
        <w:rPr>
          <w:rFonts w:ascii="仿宋" w:hAnsi="仿宋" w:eastAsia="仿宋" w:cs="仿宋"/>
          <w:spacing w:val="6"/>
          <w:sz w:val="23"/>
          <w:szCs w:val="23"/>
        </w:rPr>
        <w:t>)未按照谈判文件规定要求签署、盖章的；</w:t>
      </w:r>
    </w:p>
    <w:p>
      <w:pPr>
        <w:spacing w:before="23" w:line="228" w:lineRule="auto"/>
        <w:ind w:left="558"/>
        <w:rPr>
          <w:rFonts w:ascii="仿宋" w:hAnsi="仿宋" w:eastAsia="仿宋" w:cs="仿宋"/>
          <w:sz w:val="23"/>
          <w:szCs w:val="23"/>
        </w:rPr>
      </w:pPr>
      <w:r>
        <w:rPr>
          <w:rFonts w:ascii="仿宋" w:hAnsi="仿宋" w:eastAsia="仿宋" w:cs="仿宋"/>
          <w:spacing w:val="12"/>
          <w:sz w:val="23"/>
          <w:szCs w:val="23"/>
        </w:rPr>
        <w:t>(3</w:t>
      </w:r>
      <w:r>
        <w:rPr>
          <w:rFonts w:ascii="仿宋" w:hAnsi="仿宋" w:eastAsia="仿宋" w:cs="仿宋"/>
          <w:spacing w:val="6"/>
          <w:sz w:val="23"/>
          <w:szCs w:val="23"/>
        </w:rPr>
        <w:t>)未满足谈判文件中技术条款的实质性要求；</w:t>
      </w:r>
    </w:p>
    <w:p>
      <w:pPr>
        <w:spacing w:before="27" w:line="228" w:lineRule="auto"/>
        <w:ind w:left="558"/>
        <w:rPr>
          <w:rFonts w:ascii="仿宋" w:hAnsi="仿宋" w:eastAsia="仿宋" w:cs="仿宋"/>
          <w:sz w:val="23"/>
          <w:szCs w:val="23"/>
        </w:rPr>
      </w:pPr>
      <w:r>
        <w:rPr>
          <w:rFonts w:ascii="仿宋" w:hAnsi="仿宋" w:eastAsia="仿宋" w:cs="仿宋"/>
          <w:spacing w:val="14"/>
          <w:sz w:val="23"/>
          <w:szCs w:val="23"/>
        </w:rPr>
        <w:t>(</w:t>
      </w:r>
      <w:r>
        <w:rPr>
          <w:rFonts w:ascii="仿宋" w:hAnsi="仿宋" w:eastAsia="仿宋" w:cs="仿宋"/>
          <w:spacing w:val="11"/>
          <w:sz w:val="23"/>
          <w:szCs w:val="23"/>
        </w:rPr>
        <w:t>4</w:t>
      </w:r>
      <w:r>
        <w:rPr>
          <w:rFonts w:ascii="仿宋" w:hAnsi="仿宋" w:eastAsia="仿宋" w:cs="仿宋"/>
          <w:spacing w:val="7"/>
          <w:sz w:val="23"/>
          <w:szCs w:val="23"/>
        </w:rPr>
        <w:t>)与其他供应商串通参加谈判，或者与采购人串通参加谈判；</w:t>
      </w:r>
    </w:p>
    <w:p>
      <w:pPr>
        <w:spacing w:before="25" w:line="230" w:lineRule="auto"/>
        <w:ind w:left="558"/>
        <w:rPr>
          <w:rFonts w:ascii="仿宋" w:hAnsi="仿宋" w:eastAsia="仿宋" w:cs="仿宋"/>
          <w:sz w:val="23"/>
          <w:szCs w:val="23"/>
        </w:rPr>
      </w:pPr>
      <w:r>
        <w:rPr>
          <w:rFonts w:ascii="仿宋" w:hAnsi="仿宋" w:eastAsia="仿宋" w:cs="仿宋"/>
          <w:spacing w:val="6"/>
          <w:sz w:val="23"/>
          <w:szCs w:val="23"/>
        </w:rPr>
        <w:t>(5)属于谈判文件规定的其他无效情形；</w:t>
      </w:r>
    </w:p>
    <w:p>
      <w:pPr>
        <w:spacing w:before="27" w:line="228" w:lineRule="auto"/>
        <w:ind w:left="558"/>
        <w:rPr>
          <w:rFonts w:ascii="仿宋" w:hAnsi="仿宋" w:eastAsia="仿宋" w:cs="仿宋"/>
          <w:sz w:val="23"/>
          <w:szCs w:val="23"/>
        </w:rPr>
      </w:pPr>
      <w:r>
        <w:rPr>
          <w:rFonts w:ascii="仿宋" w:hAnsi="仿宋" w:eastAsia="仿宋" w:cs="仿宋"/>
          <w:spacing w:val="21"/>
          <w:sz w:val="23"/>
          <w:szCs w:val="23"/>
        </w:rPr>
        <w:t>(</w:t>
      </w:r>
      <w:r>
        <w:rPr>
          <w:rFonts w:ascii="仿宋" w:hAnsi="仿宋" w:eastAsia="仿宋" w:cs="仿宋"/>
          <w:spacing w:val="15"/>
          <w:sz w:val="23"/>
          <w:szCs w:val="23"/>
        </w:rPr>
        <w:t>6)谈判小组认为供应商的报价明显低于其他通过符合性检查供应商的报</w:t>
      </w:r>
    </w:p>
    <w:p>
      <w:pPr>
        <w:spacing w:before="27" w:line="231" w:lineRule="auto"/>
        <w:ind w:left="45"/>
        <w:rPr>
          <w:rFonts w:ascii="仿宋" w:hAnsi="仿宋" w:eastAsia="仿宋" w:cs="仿宋"/>
          <w:sz w:val="23"/>
          <w:szCs w:val="23"/>
        </w:rPr>
      </w:pPr>
      <w:r>
        <w:rPr>
          <w:rFonts w:ascii="仿宋" w:hAnsi="仿宋" w:eastAsia="仿宋" w:cs="仿宋"/>
          <w:spacing w:val="6"/>
          <w:sz w:val="23"/>
          <w:szCs w:val="23"/>
        </w:rPr>
        <w:t>价</w:t>
      </w:r>
      <w:r>
        <w:rPr>
          <w:rFonts w:ascii="仿宋" w:hAnsi="仿宋" w:eastAsia="仿宋" w:cs="仿宋"/>
          <w:spacing w:val="5"/>
          <w:sz w:val="23"/>
          <w:szCs w:val="23"/>
        </w:rPr>
        <w:t>，有</w:t>
      </w:r>
    </w:p>
    <w:p>
      <w:pPr>
        <w:spacing w:before="24" w:line="230" w:lineRule="auto"/>
        <w:ind w:left="528"/>
        <w:rPr>
          <w:rFonts w:ascii="仿宋" w:hAnsi="仿宋" w:eastAsia="仿宋" w:cs="仿宋"/>
          <w:sz w:val="23"/>
          <w:szCs w:val="23"/>
        </w:rPr>
      </w:pPr>
      <w:r>
        <w:rPr>
          <w:rFonts w:ascii="仿宋" w:hAnsi="仿宋" w:eastAsia="仿宋" w:cs="仿宋"/>
          <w:spacing w:val="9"/>
          <w:sz w:val="23"/>
          <w:szCs w:val="23"/>
        </w:rPr>
        <w:t>可能影响履约的，且供应商未按照规定证明其报价合理性的</w:t>
      </w:r>
      <w:r>
        <w:rPr>
          <w:rFonts w:ascii="仿宋" w:hAnsi="仿宋" w:eastAsia="仿宋" w:cs="仿宋"/>
          <w:spacing w:val="6"/>
          <w:sz w:val="23"/>
          <w:szCs w:val="23"/>
        </w:rPr>
        <w:t>；</w:t>
      </w:r>
    </w:p>
    <w:p>
      <w:pPr>
        <w:spacing w:before="23" w:line="230" w:lineRule="auto"/>
        <w:ind w:left="558"/>
        <w:rPr>
          <w:rFonts w:ascii="仿宋" w:hAnsi="仿宋" w:eastAsia="仿宋" w:cs="仿宋"/>
          <w:sz w:val="23"/>
          <w:szCs w:val="23"/>
        </w:rPr>
      </w:pPr>
      <w:r>
        <w:rPr>
          <w:rFonts w:ascii="仿宋" w:hAnsi="仿宋" w:eastAsia="仿宋" w:cs="仿宋"/>
          <w:spacing w:val="12"/>
          <w:sz w:val="23"/>
          <w:szCs w:val="23"/>
        </w:rPr>
        <w:t>(7</w:t>
      </w:r>
      <w:r>
        <w:rPr>
          <w:rFonts w:ascii="仿宋" w:hAnsi="仿宋" w:eastAsia="仿宋" w:cs="仿宋"/>
          <w:spacing w:val="10"/>
          <w:sz w:val="23"/>
          <w:szCs w:val="23"/>
        </w:rPr>
        <w:t>)</w:t>
      </w:r>
      <w:r>
        <w:rPr>
          <w:rFonts w:ascii="仿宋" w:hAnsi="仿宋" w:eastAsia="仿宋" w:cs="仿宋"/>
          <w:spacing w:val="6"/>
          <w:sz w:val="23"/>
          <w:szCs w:val="23"/>
        </w:rPr>
        <w:t>响应文件含有采购人不能接受的附加条件的；</w:t>
      </w:r>
    </w:p>
    <w:p>
      <w:pPr>
        <w:spacing w:before="26" w:line="228" w:lineRule="auto"/>
        <w:ind w:left="558"/>
        <w:rPr>
          <w:rFonts w:ascii="仿宋" w:hAnsi="仿宋" w:eastAsia="仿宋" w:cs="仿宋"/>
          <w:sz w:val="23"/>
          <w:szCs w:val="23"/>
        </w:rPr>
      </w:pPr>
      <w:r>
        <w:rPr>
          <w:rFonts w:ascii="仿宋" w:hAnsi="仿宋" w:eastAsia="仿宋" w:cs="仿宋"/>
          <w:spacing w:val="9"/>
          <w:sz w:val="23"/>
          <w:szCs w:val="23"/>
        </w:rPr>
        <w:t>(</w:t>
      </w:r>
      <w:r>
        <w:rPr>
          <w:rFonts w:ascii="仿宋" w:hAnsi="仿宋" w:eastAsia="仿宋" w:cs="仿宋"/>
          <w:spacing w:val="7"/>
          <w:sz w:val="23"/>
          <w:szCs w:val="23"/>
        </w:rPr>
        <w:t>8)不符合法规和谈判文件中规定的其他实质性要求的。</w:t>
      </w:r>
    </w:p>
    <w:p>
      <w:pPr>
        <w:spacing w:before="27" w:line="250" w:lineRule="auto"/>
        <w:ind w:left="44" w:right="117" w:firstLine="422"/>
        <w:rPr>
          <w:rFonts w:hint="eastAsia" w:ascii="仿宋" w:hAnsi="仿宋" w:eastAsia="仿宋" w:cs="仿宋"/>
          <w:color w:val="000000" w:themeColor="text1"/>
          <w:spacing w:val="10"/>
          <w:sz w:val="23"/>
          <w:szCs w:val="23"/>
          <w:lang w:val="en-US" w:eastAsia="zh-CN"/>
          <w14:textFill>
            <w14:solidFill>
              <w14:schemeClr w14:val="tx1"/>
            </w14:solidFill>
          </w14:textFill>
        </w:rPr>
      </w:pPr>
      <w:r>
        <w:rPr>
          <w:rFonts w:hint="eastAsia" w:ascii="仿宋" w:hAnsi="仿宋" w:eastAsia="仿宋" w:cs="仿宋"/>
          <w:color w:val="000000" w:themeColor="text1"/>
          <w:spacing w:val="10"/>
          <w:sz w:val="23"/>
          <w:szCs w:val="23"/>
          <w:lang w:val="en-US" w:eastAsia="zh-CN"/>
          <w14:textFill>
            <w14:solidFill>
              <w14:schemeClr w14:val="tx1"/>
            </w14:solidFill>
          </w14:textFill>
        </w:rPr>
        <w:t>5、谈判文件的开启</w:t>
      </w:r>
    </w:p>
    <w:p>
      <w:pPr>
        <w:spacing w:before="27" w:line="250" w:lineRule="auto"/>
        <w:ind w:left="44" w:right="117" w:firstLine="422"/>
        <w:rPr>
          <w:rFonts w:hint="eastAsia" w:ascii="仿宋" w:hAnsi="仿宋" w:eastAsia="仿宋" w:cs="仿宋"/>
          <w:color w:val="000000" w:themeColor="text1"/>
          <w:spacing w:val="10"/>
          <w:sz w:val="23"/>
          <w:szCs w:val="23"/>
          <w:lang w:val="en-US" w:eastAsia="zh-CN"/>
          <w14:textFill>
            <w14:solidFill>
              <w14:schemeClr w14:val="tx1"/>
            </w14:solidFill>
          </w14:textFill>
        </w:rPr>
      </w:pPr>
      <w:r>
        <w:rPr>
          <w:rFonts w:hint="eastAsia" w:ascii="仿宋" w:hAnsi="仿宋" w:eastAsia="仿宋" w:cs="仿宋"/>
          <w:color w:val="000000" w:themeColor="text1"/>
          <w:spacing w:val="10"/>
          <w:sz w:val="23"/>
          <w:szCs w:val="23"/>
          <w:lang w:val="en-US" w:eastAsia="zh-CN"/>
          <w14:textFill>
            <w14:solidFill>
              <w14:schemeClr w14:val="tx1"/>
            </w14:solidFill>
          </w14:textFill>
        </w:rPr>
        <w:t>5.1 谈判开启时，由供应商或其推选的代表检查自己及所有代表的响应文件的密封 情况，经记录后开启谈判。首先采购代理机构将在供应商须知内容规定 的时间和地点组织  “谈判小组”与各供应商分别进行谈判。</w:t>
      </w:r>
    </w:p>
    <w:p>
      <w:pPr>
        <w:spacing w:before="27" w:line="250" w:lineRule="auto"/>
        <w:ind w:left="44" w:right="117" w:firstLine="422"/>
        <w:rPr>
          <w:rFonts w:hint="eastAsia" w:ascii="仿宋" w:hAnsi="仿宋" w:eastAsia="仿宋" w:cs="仿宋"/>
          <w:color w:val="000000" w:themeColor="text1"/>
          <w:spacing w:val="10"/>
          <w:sz w:val="23"/>
          <w:szCs w:val="23"/>
          <w:lang w:val="en-US" w:eastAsia="zh-CN"/>
          <w14:textFill>
            <w14:solidFill>
              <w14:schemeClr w14:val="tx1"/>
            </w14:solidFill>
          </w14:textFill>
        </w:rPr>
      </w:pPr>
      <w:r>
        <w:rPr>
          <w:rFonts w:hint="eastAsia" w:ascii="仿宋" w:hAnsi="仿宋" w:eastAsia="仿宋" w:cs="仿宋"/>
          <w:color w:val="000000" w:themeColor="text1"/>
          <w:spacing w:val="10"/>
          <w:sz w:val="23"/>
          <w:szCs w:val="23"/>
          <w:lang w:val="en-US" w:eastAsia="zh-CN"/>
          <w14:textFill>
            <w14:solidFill>
              <w14:schemeClr w14:val="tx1"/>
            </w14:solidFill>
          </w14:textFill>
        </w:rPr>
        <w:t>供应商的法定代表人或其授权委托代理人必须持有效证件(法定代表人持本人身份证 或授权委托人持授权委托书及本人身份证)在开标现场核验证件按时 到达现场等候参加谈 判，并自觉接受证件核验。</w:t>
      </w:r>
    </w:p>
    <w:p>
      <w:pPr>
        <w:spacing w:before="27" w:line="250" w:lineRule="auto"/>
        <w:ind w:left="44" w:right="117" w:firstLine="422"/>
        <w:rPr>
          <w:rFonts w:hint="eastAsia" w:ascii="仿宋" w:hAnsi="仿宋" w:eastAsia="仿宋" w:cs="仿宋"/>
          <w:color w:val="000000" w:themeColor="text1"/>
          <w:spacing w:val="10"/>
          <w:sz w:val="23"/>
          <w:szCs w:val="23"/>
          <w:lang w:val="en-US" w:eastAsia="zh-CN"/>
          <w14:textFill>
            <w14:solidFill>
              <w14:schemeClr w14:val="tx1"/>
            </w14:solidFill>
          </w14:textFill>
        </w:rPr>
      </w:pPr>
      <w:r>
        <w:rPr>
          <w:rFonts w:hint="eastAsia" w:ascii="仿宋" w:hAnsi="仿宋" w:eastAsia="仿宋" w:cs="仿宋"/>
          <w:color w:val="000000" w:themeColor="text1"/>
          <w:spacing w:val="10"/>
          <w:sz w:val="23"/>
          <w:szCs w:val="23"/>
          <w:lang w:val="en-US" w:eastAsia="zh-CN"/>
          <w14:textFill>
            <w14:solidFill>
              <w14:schemeClr w14:val="tx1"/>
            </w14:solidFill>
          </w14:textFill>
        </w:rPr>
        <w:t>6、谈判小组的评审及定标</w:t>
      </w:r>
    </w:p>
    <w:p>
      <w:pPr>
        <w:spacing w:line="228" w:lineRule="auto"/>
        <w:ind w:left="465"/>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1"/>
          <w:sz w:val="23"/>
          <w:szCs w:val="23"/>
        </w:rPr>
        <w:t>项</w:t>
      </w:r>
      <w:r>
        <w:rPr>
          <w:rFonts w:ascii="仿宋" w:hAnsi="仿宋" w:eastAsia="仿宋" w:cs="仿宋"/>
          <w:spacing w:val="8"/>
          <w:sz w:val="23"/>
          <w:szCs w:val="23"/>
        </w:rPr>
        <w:t>目采用竞争性谈判方式采购</w:t>
      </w:r>
    </w:p>
    <w:p>
      <w:pPr>
        <w:spacing w:before="27" w:line="250" w:lineRule="auto"/>
        <w:ind w:left="44" w:right="117" w:firstLine="422"/>
        <w:rPr>
          <w:rFonts w:ascii="仿宋" w:hAnsi="仿宋" w:eastAsia="仿宋" w:cs="仿宋"/>
          <w:sz w:val="23"/>
          <w:szCs w:val="23"/>
        </w:rPr>
      </w:pPr>
      <w:r>
        <w:rPr>
          <w:rFonts w:ascii="仿宋" w:hAnsi="仿宋" w:eastAsia="仿宋" w:cs="仿宋"/>
          <w:spacing w:val="14"/>
          <w:sz w:val="23"/>
          <w:szCs w:val="23"/>
        </w:rPr>
        <w:t>谈判</w:t>
      </w:r>
      <w:r>
        <w:rPr>
          <w:rFonts w:ascii="仿宋" w:hAnsi="仿宋" w:eastAsia="仿宋" w:cs="仿宋"/>
          <w:spacing w:val="10"/>
          <w:sz w:val="23"/>
          <w:szCs w:val="23"/>
        </w:rPr>
        <w:t>的</w:t>
      </w:r>
      <w:r>
        <w:rPr>
          <w:rFonts w:ascii="仿宋" w:hAnsi="仿宋" w:eastAsia="仿宋" w:cs="仿宋"/>
          <w:spacing w:val="7"/>
          <w:sz w:val="23"/>
          <w:szCs w:val="23"/>
        </w:rPr>
        <w:t>内容包括技术性条件、商务性条件以及“谈判小组”认为需要谈判的</w:t>
      </w:r>
      <w:r>
        <w:rPr>
          <w:rFonts w:ascii="仿宋" w:hAnsi="仿宋" w:eastAsia="仿宋" w:cs="仿宋"/>
          <w:sz w:val="23"/>
          <w:szCs w:val="23"/>
        </w:rPr>
        <w:t xml:space="preserve"> </w:t>
      </w:r>
      <w:r>
        <w:rPr>
          <w:rFonts w:ascii="仿宋" w:hAnsi="仿宋" w:eastAsia="仿宋" w:cs="仿宋"/>
          <w:spacing w:val="-1"/>
          <w:sz w:val="23"/>
          <w:szCs w:val="23"/>
        </w:rPr>
        <w:t xml:space="preserve">内容。  当采购文件有实质性变动的，   </w:t>
      </w:r>
      <w:r>
        <w:rPr>
          <w:rFonts w:ascii="仿宋" w:hAnsi="仿宋" w:eastAsia="仿宋" w:cs="仿宋"/>
          <w:sz w:val="23"/>
          <w:szCs w:val="23"/>
        </w:rPr>
        <w:t xml:space="preserve">“谈判小组”以书面形式通知所有参加 </w:t>
      </w:r>
      <w:r>
        <w:rPr>
          <w:rFonts w:ascii="仿宋" w:hAnsi="仿宋" w:eastAsia="仿宋" w:cs="仿宋"/>
          <w:spacing w:val="18"/>
          <w:sz w:val="23"/>
          <w:szCs w:val="23"/>
        </w:rPr>
        <w:t>谈</w:t>
      </w:r>
      <w:r>
        <w:rPr>
          <w:rFonts w:ascii="仿宋" w:hAnsi="仿宋" w:eastAsia="仿宋" w:cs="仿宋"/>
          <w:spacing w:val="11"/>
          <w:sz w:val="23"/>
          <w:szCs w:val="23"/>
        </w:rPr>
        <w:t>判</w:t>
      </w:r>
      <w:r>
        <w:rPr>
          <w:rFonts w:ascii="仿宋" w:hAnsi="仿宋" w:eastAsia="仿宋" w:cs="仿宋"/>
          <w:spacing w:val="9"/>
          <w:sz w:val="23"/>
          <w:szCs w:val="23"/>
        </w:rPr>
        <w:t>的供应商。其 中涉及价格的内容不得要求投标人在谈判时作口头报价，而</w:t>
      </w:r>
      <w:r>
        <w:rPr>
          <w:rFonts w:ascii="仿宋" w:hAnsi="仿宋" w:eastAsia="仿宋" w:cs="仿宋"/>
          <w:sz w:val="23"/>
          <w:szCs w:val="23"/>
        </w:rPr>
        <w:t xml:space="preserve"> </w:t>
      </w:r>
      <w:r>
        <w:rPr>
          <w:rFonts w:ascii="仿宋" w:hAnsi="仿宋" w:eastAsia="仿宋" w:cs="仿宋"/>
          <w:spacing w:val="6"/>
          <w:sz w:val="23"/>
          <w:szCs w:val="23"/>
        </w:rPr>
        <w:t>应以书面密封形式报价， 由 供应商法定代表人或者其委托代理人签字确认</w:t>
      </w:r>
      <w:r>
        <w:rPr>
          <w:rFonts w:ascii="仿宋" w:hAnsi="仿宋" w:eastAsia="仿宋" w:cs="仿宋"/>
          <w:color w:val="000000" w:themeColor="text1"/>
          <w:spacing w:val="6"/>
          <w:sz w:val="23"/>
          <w:szCs w:val="23"/>
          <w14:textFill>
            <w14:solidFill>
              <w14:schemeClr w14:val="tx1"/>
            </w14:solidFill>
          </w14:textFill>
        </w:rPr>
        <w:t>，</w:t>
      </w:r>
      <w:r>
        <w:rPr>
          <w:rFonts w:ascii="仿宋" w:hAnsi="仿宋" w:eastAsia="仿宋" w:cs="仿宋"/>
          <w:color w:val="000000" w:themeColor="text1"/>
          <w:spacing w:val="1"/>
          <w:sz w:val="23"/>
          <w:szCs w:val="23"/>
          <w14:textFill>
            <w14:solidFill>
              <w14:schemeClr w14:val="tx1"/>
            </w14:solidFill>
          </w14:textFill>
        </w:rPr>
        <w:t>谈</w:t>
      </w:r>
      <w:r>
        <w:rPr>
          <w:rFonts w:ascii="仿宋" w:hAnsi="仿宋" w:eastAsia="仿宋" w:cs="仿宋"/>
          <w:color w:val="000000" w:themeColor="text1"/>
          <w:spacing w:val="13"/>
          <w:sz w:val="23"/>
          <w:szCs w:val="23"/>
          <w14:textFill>
            <w14:solidFill>
              <w14:schemeClr w14:val="tx1"/>
            </w14:solidFill>
          </w14:textFill>
        </w:rPr>
        <w:t>判</w:t>
      </w:r>
      <w:r>
        <w:rPr>
          <w:rFonts w:ascii="仿宋" w:hAnsi="仿宋" w:eastAsia="仿宋" w:cs="仿宋"/>
          <w:color w:val="000000" w:themeColor="text1"/>
          <w:spacing w:val="8"/>
          <w:sz w:val="23"/>
          <w:szCs w:val="23"/>
          <w14:textFill>
            <w14:solidFill>
              <w14:schemeClr w14:val="tx1"/>
            </w14:solidFill>
          </w14:textFill>
        </w:rPr>
        <w:t>后的二次报价作为供应商最终报价</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hint="eastAsia" w:ascii="仿宋" w:hAnsi="仿宋" w:eastAsia="仿宋" w:cs="仿宋"/>
          <w:color w:val="000000" w:themeColor="text1"/>
          <w:spacing w:val="10"/>
          <w:sz w:val="23"/>
          <w:szCs w:val="23"/>
          <w:lang w:val="en-US" w:eastAsia="zh-CN"/>
          <w14:textFill>
            <w14:solidFill>
              <w14:schemeClr w14:val="tx1"/>
            </w14:solidFill>
          </w14:textFill>
        </w:rPr>
        <w:t>二次报价时需同步上传投标分项报价表</w:t>
      </w:r>
      <w:r>
        <w:rPr>
          <w:rFonts w:hint="eastAsia" w:ascii="仿宋" w:hAnsi="仿宋" w:eastAsia="仿宋" w:cs="仿宋"/>
          <w:color w:val="000000" w:themeColor="text1"/>
          <w:spacing w:val="10"/>
          <w:sz w:val="23"/>
          <w:szCs w:val="23"/>
          <w:lang w:eastAsia="zh-CN"/>
          <w14:textFill>
            <w14:solidFill>
              <w14:schemeClr w14:val="tx1"/>
            </w14:solidFill>
          </w14:textFill>
        </w:rPr>
        <w:t>）</w:t>
      </w:r>
      <w:r>
        <w:rPr>
          <w:rFonts w:ascii="仿宋" w:hAnsi="仿宋" w:eastAsia="仿宋" w:cs="仿宋"/>
          <w:color w:val="000000" w:themeColor="text1"/>
          <w:spacing w:val="8"/>
          <w:sz w:val="23"/>
          <w:szCs w:val="23"/>
          <w14:textFill>
            <w14:solidFill>
              <w14:schemeClr w14:val="tx1"/>
            </w14:solidFill>
          </w14:textFill>
        </w:rPr>
        <w:t>。</w:t>
      </w:r>
    </w:p>
    <w:p>
      <w:pPr>
        <w:spacing w:line="228" w:lineRule="auto"/>
        <w:ind w:left="467"/>
        <w:rPr>
          <w:rFonts w:ascii="仿宋" w:hAnsi="仿宋" w:eastAsia="仿宋" w:cs="仿宋"/>
          <w:sz w:val="23"/>
          <w:szCs w:val="23"/>
        </w:rPr>
      </w:pPr>
      <w:r>
        <w:rPr>
          <w:rFonts w:ascii="仿宋" w:hAnsi="仿宋" w:eastAsia="仿宋" w:cs="仿宋"/>
          <w:spacing w:val="9"/>
          <w:sz w:val="23"/>
          <w:szCs w:val="23"/>
        </w:rPr>
        <w:t>谈判内容应作记录，并由供应商及“谈判小组”成员签字确认</w:t>
      </w:r>
      <w:r>
        <w:rPr>
          <w:rFonts w:ascii="仿宋" w:hAnsi="仿宋" w:eastAsia="仿宋" w:cs="仿宋"/>
          <w:spacing w:val="8"/>
          <w:sz w:val="23"/>
          <w:szCs w:val="23"/>
        </w:rPr>
        <w:t>。</w:t>
      </w:r>
    </w:p>
    <w:p>
      <w:pPr>
        <w:spacing w:before="25" w:line="250" w:lineRule="auto"/>
        <w:ind w:left="44" w:right="117" w:firstLine="422"/>
        <w:rPr>
          <w:rFonts w:ascii="仿宋" w:hAnsi="仿宋" w:eastAsia="仿宋" w:cs="仿宋"/>
          <w:sz w:val="23"/>
          <w:szCs w:val="23"/>
        </w:rPr>
      </w:pPr>
      <w:r>
        <w:rPr>
          <w:rFonts w:ascii="仿宋" w:hAnsi="仿宋" w:eastAsia="仿宋" w:cs="仿宋"/>
          <w:spacing w:val="4"/>
          <w:sz w:val="23"/>
          <w:szCs w:val="23"/>
        </w:rPr>
        <w:t>谈判结</w:t>
      </w:r>
      <w:r>
        <w:rPr>
          <w:rFonts w:ascii="仿宋" w:hAnsi="仿宋" w:eastAsia="仿宋" w:cs="仿宋"/>
          <w:spacing w:val="2"/>
          <w:sz w:val="23"/>
          <w:szCs w:val="23"/>
        </w:rPr>
        <w:t>束后，   “谈判小组”应要求供应商在供应商以书面密封形式递交响</w:t>
      </w:r>
      <w:r>
        <w:rPr>
          <w:rFonts w:ascii="仿宋" w:hAnsi="仿宋" w:eastAsia="仿宋" w:cs="仿宋"/>
          <w:sz w:val="23"/>
          <w:szCs w:val="23"/>
        </w:rPr>
        <w:t xml:space="preserve"> </w:t>
      </w:r>
      <w:r>
        <w:rPr>
          <w:rFonts w:ascii="仿宋" w:hAnsi="仿宋" w:eastAsia="仿宋" w:cs="仿宋"/>
          <w:spacing w:val="18"/>
          <w:sz w:val="23"/>
          <w:szCs w:val="23"/>
        </w:rPr>
        <w:t>应</w:t>
      </w:r>
      <w:r>
        <w:rPr>
          <w:rFonts w:ascii="仿宋" w:hAnsi="仿宋" w:eastAsia="仿宋" w:cs="仿宋"/>
          <w:spacing w:val="11"/>
          <w:sz w:val="23"/>
          <w:szCs w:val="23"/>
        </w:rPr>
        <w:t>文</w:t>
      </w:r>
      <w:r>
        <w:rPr>
          <w:rFonts w:ascii="仿宋" w:hAnsi="仿宋" w:eastAsia="仿宋" w:cs="仿宋"/>
          <w:spacing w:val="9"/>
          <w:sz w:val="23"/>
          <w:szCs w:val="23"/>
        </w:rPr>
        <w:t>件时要 求其就商务和技术条件做出的包含补充、修改、承诺、重新报价等</w:t>
      </w:r>
      <w:r>
        <w:rPr>
          <w:rFonts w:ascii="仿宋" w:hAnsi="仿宋" w:eastAsia="仿宋" w:cs="仿宋"/>
          <w:sz w:val="23"/>
          <w:szCs w:val="23"/>
        </w:rPr>
        <w:t xml:space="preserve"> </w:t>
      </w:r>
      <w:r>
        <w:rPr>
          <w:rFonts w:ascii="仿宋" w:hAnsi="仿宋" w:eastAsia="仿宋" w:cs="仿宋"/>
          <w:spacing w:val="18"/>
          <w:sz w:val="23"/>
          <w:szCs w:val="23"/>
        </w:rPr>
        <w:t>内</w:t>
      </w:r>
      <w:r>
        <w:rPr>
          <w:rFonts w:ascii="仿宋" w:hAnsi="仿宋" w:eastAsia="仿宋" w:cs="仿宋"/>
          <w:spacing w:val="11"/>
          <w:sz w:val="23"/>
          <w:szCs w:val="23"/>
        </w:rPr>
        <w:t>容</w:t>
      </w:r>
      <w:r>
        <w:rPr>
          <w:rFonts w:ascii="仿宋" w:hAnsi="仿宋" w:eastAsia="仿宋" w:cs="仿宋"/>
          <w:spacing w:val="9"/>
          <w:sz w:val="23"/>
          <w:szCs w:val="23"/>
        </w:rPr>
        <w:t>的响应文件，响应 文件必须由供应商的法定代表人或授权委托代理人签名</w:t>
      </w:r>
      <w:r>
        <w:rPr>
          <w:rFonts w:ascii="仿宋" w:hAnsi="仿宋" w:eastAsia="仿宋" w:cs="仿宋"/>
          <w:sz w:val="23"/>
          <w:szCs w:val="23"/>
        </w:rPr>
        <w:t xml:space="preserve"> </w:t>
      </w:r>
      <w:r>
        <w:rPr>
          <w:rFonts w:ascii="仿宋" w:hAnsi="仿宋" w:eastAsia="仿宋" w:cs="仿宋"/>
          <w:spacing w:val="16"/>
          <w:sz w:val="23"/>
          <w:szCs w:val="23"/>
        </w:rPr>
        <w:t>或</w:t>
      </w:r>
      <w:r>
        <w:rPr>
          <w:rFonts w:ascii="仿宋" w:hAnsi="仿宋" w:eastAsia="仿宋" w:cs="仿宋"/>
          <w:spacing w:val="11"/>
          <w:sz w:val="23"/>
          <w:szCs w:val="23"/>
        </w:rPr>
        <w:t>盖</w:t>
      </w:r>
      <w:r>
        <w:rPr>
          <w:rFonts w:ascii="仿宋" w:hAnsi="仿宋" w:eastAsia="仿宋" w:cs="仿宋"/>
          <w:spacing w:val="8"/>
          <w:sz w:val="23"/>
          <w:szCs w:val="23"/>
        </w:rPr>
        <w:t>公章，应答文件构成相应文件 的一部分。</w:t>
      </w:r>
    </w:p>
    <w:p>
      <w:pPr>
        <w:spacing w:before="13" w:line="249" w:lineRule="auto"/>
        <w:ind w:left="43" w:firstLine="423"/>
        <w:rPr>
          <w:rFonts w:ascii="仿宋" w:hAnsi="仿宋" w:eastAsia="仿宋" w:cs="仿宋"/>
          <w:sz w:val="23"/>
          <w:szCs w:val="23"/>
        </w:rPr>
      </w:pPr>
      <w:r>
        <w:rPr>
          <w:rFonts w:ascii="仿宋" w:hAnsi="仿宋" w:eastAsia="仿宋" w:cs="仿宋"/>
          <w:spacing w:val="4"/>
          <w:sz w:val="23"/>
          <w:szCs w:val="23"/>
        </w:rPr>
        <w:t>谈判过</w:t>
      </w:r>
      <w:r>
        <w:rPr>
          <w:rFonts w:ascii="仿宋" w:hAnsi="仿宋" w:eastAsia="仿宋" w:cs="仿宋"/>
          <w:spacing w:val="2"/>
          <w:sz w:val="23"/>
          <w:szCs w:val="23"/>
        </w:rPr>
        <w:t>程将采取封闭方式进行，   “谈判小组”成员和有关工作人员不得透</w:t>
      </w:r>
      <w:r>
        <w:rPr>
          <w:rFonts w:ascii="仿宋" w:hAnsi="仿宋" w:eastAsia="仿宋" w:cs="仿宋"/>
          <w:sz w:val="23"/>
          <w:szCs w:val="23"/>
        </w:rPr>
        <w:t xml:space="preserve"> </w:t>
      </w:r>
      <w:r>
        <w:rPr>
          <w:rFonts w:ascii="仿宋" w:hAnsi="仿宋" w:eastAsia="仿宋" w:cs="仿宋"/>
          <w:spacing w:val="6"/>
          <w:sz w:val="23"/>
          <w:szCs w:val="23"/>
        </w:rPr>
        <w:t>露对响应 文件的评审、 比较和中标侯选供应商的推荐情况以及与评标有关的</w:t>
      </w:r>
      <w:r>
        <w:rPr>
          <w:rFonts w:ascii="仿宋" w:hAnsi="仿宋" w:eastAsia="仿宋" w:cs="仿宋"/>
          <w:spacing w:val="2"/>
          <w:sz w:val="23"/>
          <w:szCs w:val="23"/>
        </w:rPr>
        <w:t>其</w:t>
      </w:r>
      <w:r>
        <w:rPr>
          <w:rFonts w:ascii="仿宋" w:hAnsi="仿宋" w:eastAsia="仿宋" w:cs="仿宋"/>
          <w:sz w:val="23"/>
          <w:szCs w:val="23"/>
        </w:rPr>
        <w:t xml:space="preserve"> </w:t>
      </w:r>
      <w:r>
        <w:rPr>
          <w:rFonts w:ascii="仿宋" w:hAnsi="仿宋" w:eastAsia="仿宋" w:cs="仿宋"/>
          <w:spacing w:val="10"/>
          <w:sz w:val="23"/>
          <w:szCs w:val="23"/>
        </w:rPr>
        <w:t>他情况。</w:t>
      </w:r>
      <w:r>
        <w:rPr>
          <w:rFonts w:ascii="仿宋" w:hAnsi="仿宋" w:eastAsia="仿宋" w:cs="仿宋"/>
          <w:spacing w:val="9"/>
          <w:sz w:val="23"/>
          <w:szCs w:val="23"/>
        </w:rPr>
        <w:t>谈</w:t>
      </w:r>
      <w:r>
        <w:rPr>
          <w:rFonts w:ascii="仿宋" w:hAnsi="仿宋" w:eastAsia="仿宋" w:cs="仿宋"/>
          <w:spacing w:val="5"/>
          <w:sz w:val="23"/>
          <w:szCs w:val="23"/>
        </w:rPr>
        <w:t>判小组  所有成员集中与单一供应商分别进行谈判。   “谈判小组”</w:t>
      </w:r>
      <w:r>
        <w:rPr>
          <w:rFonts w:ascii="仿宋" w:hAnsi="仿宋" w:eastAsia="仿宋" w:cs="仿宋"/>
          <w:sz w:val="23"/>
          <w:szCs w:val="23"/>
        </w:rPr>
        <w:t xml:space="preserve"> </w:t>
      </w:r>
      <w:r>
        <w:rPr>
          <w:rFonts w:ascii="仿宋" w:hAnsi="仿宋" w:eastAsia="仿宋" w:cs="仿宋"/>
          <w:spacing w:val="4"/>
          <w:sz w:val="23"/>
          <w:szCs w:val="23"/>
        </w:rPr>
        <w:t>对各供应商递交的响</w:t>
      </w:r>
      <w:r>
        <w:rPr>
          <w:rFonts w:ascii="仿宋" w:hAnsi="仿宋" w:eastAsia="仿宋" w:cs="仿宋"/>
          <w:spacing w:val="2"/>
          <w:sz w:val="23"/>
          <w:szCs w:val="23"/>
        </w:rPr>
        <w:t>应文件统  -开启，并进行评审后，   “谈判小组”应明确</w:t>
      </w:r>
      <w:r>
        <w:rPr>
          <w:rFonts w:ascii="仿宋" w:hAnsi="仿宋" w:eastAsia="仿宋" w:cs="仿宋"/>
          <w:sz w:val="23"/>
          <w:szCs w:val="23"/>
        </w:rPr>
        <w:t xml:space="preserve">  </w:t>
      </w:r>
      <w:r>
        <w:rPr>
          <w:rFonts w:ascii="仿宋" w:hAnsi="仿宋" w:eastAsia="仿宋" w:cs="仿宋"/>
          <w:spacing w:val="18"/>
          <w:sz w:val="23"/>
          <w:szCs w:val="23"/>
        </w:rPr>
        <w:t>告</w:t>
      </w:r>
      <w:r>
        <w:rPr>
          <w:rFonts w:ascii="仿宋" w:hAnsi="仿宋" w:eastAsia="仿宋" w:cs="仿宋"/>
          <w:spacing w:val="12"/>
          <w:sz w:val="23"/>
          <w:szCs w:val="23"/>
        </w:rPr>
        <w:t>知</w:t>
      </w:r>
      <w:r>
        <w:rPr>
          <w:rFonts w:ascii="仿宋" w:hAnsi="仿宋" w:eastAsia="仿宋" w:cs="仿宋"/>
          <w:spacing w:val="9"/>
          <w:sz w:val="23"/>
          <w:szCs w:val="23"/>
        </w:rPr>
        <w:t>并要求所有供应商在规定的时间、地 点以书面密封形式递交最终的应答文</w:t>
      </w:r>
      <w:r>
        <w:rPr>
          <w:rFonts w:ascii="仿宋" w:hAnsi="仿宋" w:eastAsia="仿宋" w:cs="仿宋"/>
          <w:sz w:val="23"/>
          <w:szCs w:val="23"/>
        </w:rPr>
        <w:t xml:space="preserve"> </w:t>
      </w:r>
      <w:r>
        <w:rPr>
          <w:rFonts w:ascii="仿宋" w:hAnsi="仿宋" w:eastAsia="仿宋" w:cs="仿宋"/>
          <w:spacing w:val="6"/>
          <w:sz w:val="23"/>
          <w:szCs w:val="23"/>
        </w:rPr>
        <w:t>件。谈判采用最低评审价法：  响应文件满足谈判文 件全部实质性要求，</w:t>
      </w:r>
      <w:r>
        <w:rPr>
          <w:rFonts w:ascii="仿宋" w:hAnsi="仿宋" w:eastAsia="仿宋" w:cs="仿宋"/>
          <w:spacing w:val="5"/>
          <w:sz w:val="23"/>
          <w:szCs w:val="23"/>
        </w:rPr>
        <w:t>且</w:t>
      </w:r>
      <w:r>
        <w:rPr>
          <w:rFonts w:ascii="仿宋" w:hAnsi="仿宋" w:eastAsia="仿宋" w:cs="仿宋"/>
          <w:sz w:val="23"/>
          <w:szCs w:val="23"/>
        </w:rPr>
        <w:t xml:space="preserve">谈  </w:t>
      </w:r>
      <w:r>
        <w:rPr>
          <w:rFonts w:ascii="仿宋" w:hAnsi="仿宋" w:eastAsia="仿宋" w:cs="仿宋"/>
          <w:spacing w:val="13"/>
          <w:sz w:val="23"/>
          <w:szCs w:val="23"/>
        </w:rPr>
        <w:t>判</w:t>
      </w:r>
      <w:r>
        <w:rPr>
          <w:rFonts w:ascii="仿宋" w:hAnsi="仿宋" w:eastAsia="仿宋" w:cs="仿宋"/>
          <w:spacing w:val="10"/>
          <w:sz w:val="23"/>
          <w:szCs w:val="23"/>
        </w:rPr>
        <w:t>报价最低且符合采购需求、质量和服务的供应商为成交候选 人的评审方法。</w:t>
      </w:r>
      <w:r>
        <w:rPr>
          <w:rFonts w:ascii="仿宋" w:hAnsi="仿宋" w:eastAsia="仿宋" w:cs="仿宋"/>
          <w:sz w:val="23"/>
          <w:szCs w:val="23"/>
        </w:rPr>
        <w:t xml:space="preserve"> </w:t>
      </w:r>
      <w:r>
        <w:rPr>
          <w:rFonts w:ascii="仿宋" w:hAnsi="仿宋" w:eastAsia="仿宋" w:cs="仿宋"/>
          <w:spacing w:val="18"/>
          <w:sz w:val="23"/>
          <w:szCs w:val="23"/>
        </w:rPr>
        <w:t>当</w:t>
      </w:r>
      <w:r>
        <w:rPr>
          <w:rFonts w:ascii="仿宋" w:hAnsi="仿宋" w:eastAsia="仿宋" w:cs="仿宋"/>
          <w:spacing w:val="12"/>
          <w:sz w:val="23"/>
          <w:szCs w:val="23"/>
        </w:rPr>
        <w:t>谈</w:t>
      </w:r>
      <w:r>
        <w:rPr>
          <w:rFonts w:ascii="仿宋" w:hAnsi="仿宋" w:eastAsia="仿宋" w:cs="仿宋"/>
          <w:spacing w:val="9"/>
          <w:sz w:val="23"/>
          <w:szCs w:val="23"/>
        </w:rPr>
        <w:t>判小组在评审过程中，谈判小组各方意见不一致时，应采用记名表 决的方</w:t>
      </w:r>
      <w:r>
        <w:rPr>
          <w:rFonts w:ascii="仿宋" w:hAnsi="仿宋" w:eastAsia="仿宋" w:cs="仿宋"/>
          <w:sz w:val="23"/>
          <w:szCs w:val="23"/>
        </w:rPr>
        <w:t xml:space="preserve"> </w:t>
      </w:r>
      <w:r>
        <w:rPr>
          <w:rFonts w:ascii="仿宋" w:hAnsi="仿宋" w:eastAsia="仿宋" w:cs="仿宋"/>
          <w:spacing w:val="18"/>
          <w:sz w:val="23"/>
          <w:szCs w:val="23"/>
        </w:rPr>
        <w:t>式决</w:t>
      </w:r>
      <w:r>
        <w:rPr>
          <w:rFonts w:ascii="仿宋" w:hAnsi="仿宋" w:eastAsia="仿宋" w:cs="仿宋"/>
          <w:spacing w:val="9"/>
          <w:sz w:val="23"/>
          <w:szCs w:val="23"/>
        </w:rPr>
        <w:t>定，遵循少数服从多数的原则确定成交供应商，并将谈判结果通知所有参</w:t>
      </w:r>
      <w:r>
        <w:rPr>
          <w:rFonts w:ascii="仿宋" w:hAnsi="仿宋" w:eastAsia="仿宋" w:cs="仿宋"/>
          <w:sz w:val="23"/>
          <w:szCs w:val="23"/>
        </w:rPr>
        <w:t xml:space="preserve">  </w:t>
      </w:r>
      <w:r>
        <w:rPr>
          <w:rFonts w:ascii="仿宋" w:hAnsi="仿宋" w:eastAsia="仿宋" w:cs="仿宋"/>
          <w:spacing w:val="4"/>
          <w:sz w:val="23"/>
          <w:szCs w:val="23"/>
        </w:rPr>
        <w:t>加 谈判的未成交的供</w:t>
      </w:r>
      <w:r>
        <w:rPr>
          <w:rFonts w:ascii="仿宋" w:hAnsi="仿宋" w:eastAsia="仿宋" w:cs="仿宋"/>
          <w:spacing w:val="2"/>
          <w:sz w:val="23"/>
          <w:szCs w:val="23"/>
        </w:rPr>
        <w:t>应商。谈判结束后，   “谈判小组”不得再与供应商进行</w:t>
      </w:r>
      <w:r>
        <w:rPr>
          <w:rFonts w:ascii="仿宋" w:hAnsi="仿宋" w:eastAsia="仿宋" w:cs="仿宋"/>
          <w:sz w:val="23"/>
          <w:szCs w:val="23"/>
        </w:rPr>
        <w:t xml:space="preserve">  </w:t>
      </w:r>
      <w:r>
        <w:rPr>
          <w:rFonts w:ascii="仿宋" w:hAnsi="仿宋" w:eastAsia="仿宋" w:cs="仿宋"/>
          <w:spacing w:val="11"/>
          <w:sz w:val="23"/>
          <w:szCs w:val="23"/>
        </w:rPr>
        <w:t>任</w:t>
      </w:r>
      <w:r>
        <w:rPr>
          <w:rFonts w:ascii="仿宋" w:hAnsi="仿宋" w:eastAsia="仿宋" w:cs="仿宋"/>
          <w:spacing w:val="6"/>
          <w:sz w:val="23"/>
          <w:szCs w:val="23"/>
        </w:rPr>
        <w:t>何形式的商 谈。</w:t>
      </w:r>
    </w:p>
    <w:p>
      <w:pPr>
        <w:spacing w:before="3" w:line="249" w:lineRule="auto"/>
        <w:ind w:left="45" w:right="91" w:firstLine="421"/>
        <w:rPr>
          <w:rFonts w:ascii="仿宋" w:hAnsi="仿宋" w:eastAsia="仿宋" w:cs="仿宋"/>
          <w:sz w:val="23"/>
          <w:szCs w:val="23"/>
        </w:rPr>
      </w:pPr>
      <w:r>
        <w:rPr>
          <w:rFonts w:ascii="仿宋" w:hAnsi="仿宋" w:eastAsia="仿宋" w:cs="仿宋"/>
          <w:spacing w:val="16"/>
          <w:sz w:val="23"/>
          <w:szCs w:val="23"/>
        </w:rPr>
        <w:t>谈</w:t>
      </w:r>
      <w:r>
        <w:rPr>
          <w:rFonts w:ascii="仿宋" w:hAnsi="仿宋" w:eastAsia="仿宋" w:cs="仿宋"/>
          <w:spacing w:val="10"/>
          <w:sz w:val="23"/>
          <w:szCs w:val="23"/>
        </w:rPr>
        <w:t>判</w:t>
      </w:r>
      <w:r>
        <w:rPr>
          <w:rFonts w:ascii="仿宋" w:hAnsi="仿宋" w:eastAsia="仿宋" w:cs="仿宋"/>
          <w:spacing w:val="8"/>
          <w:sz w:val="23"/>
          <w:szCs w:val="23"/>
        </w:rPr>
        <w:t>的任何一方不得透露与谈判有关的其他投标人的技术资料和其他信息。</w:t>
      </w:r>
      <w:r>
        <w:rPr>
          <w:rFonts w:ascii="仿宋" w:hAnsi="仿宋" w:eastAsia="仿宋" w:cs="仿宋"/>
          <w:sz w:val="23"/>
          <w:szCs w:val="23"/>
        </w:rPr>
        <w:t xml:space="preserve"> </w:t>
      </w:r>
      <w:r>
        <w:rPr>
          <w:rFonts w:ascii="仿宋" w:hAnsi="仿宋" w:eastAsia="仿宋" w:cs="仿宋"/>
          <w:spacing w:val="6"/>
          <w:sz w:val="23"/>
          <w:szCs w:val="23"/>
        </w:rPr>
        <w:t>供应商未在谈判小组规定时间内作出澄清或说明的，作主动弃权处理，  一切</w:t>
      </w:r>
      <w:r>
        <w:rPr>
          <w:rFonts w:ascii="仿宋" w:hAnsi="仿宋" w:eastAsia="仿宋" w:cs="仿宋"/>
          <w:sz w:val="23"/>
          <w:szCs w:val="23"/>
        </w:rPr>
        <w:t xml:space="preserve">后 </w:t>
      </w:r>
      <w:r>
        <w:rPr>
          <w:rFonts w:ascii="仿宋" w:hAnsi="仿宋" w:eastAsia="仿宋" w:cs="仿宋"/>
          <w:spacing w:val="11"/>
          <w:sz w:val="23"/>
          <w:szCs w:val="23"/>
        </w:rPr>
        <w:t>果</w:t>
      </w:r>
      <w:r>
        <w:rPr>
          <w:rFonts w:ascii="仿宋" w:hAnsi="仿宋" w:eastAsia="仿宋" w:cs="仿宋"/>
          <w:spacing w:val="6"/>
          <w:sz w:val="23"/>
          <w:szCs w:val="23"/>
        </w:rPr>
        <w:t>由投标人承担。</w:t>
      </w:r>
    </w:p>
    <w:p>
      <w:pPr>
        <w:spacing w:before="3" w:line="252" w:lineRule="auto"/>
        <w:ind w:left="35" w:right="117" w:firstLine="426"/>
        <w:rPr>
          <w:rFonts w:ascii="仿宋" w:hAnsi="仿宋" w:eastAsia="仿宋" w:cs="仿宋"/>
          <w:sz w:val="23"/>
          <w:szCs w:val="23"/>
        </w:rPr>
      </w:pPr>
      <w:r>
        <w:rPr>
          <w:rFonts w:ascii="仿宋" w:hAnsi="仿宋" w:eastAsia="仿宋" w:cs="仿宋"/>
          <w:spacing w:val="13"/>
          <w:sz w:val="23"/>
          <w:szCs w:val="23"/>
        </w:rPr>
        <w:t>7</w:t>
      </w:r>
      <w:r>
        <w:rPr>
          <w:rFonts w:ascii="仿宋" w:hAnsi="仿宋" w:eastAsia="仿宋" w:cs="仿宋"/>
          <w:spacing w:val="9"/>
          <w:sz w:val="23"/>
          <w:szCs w:val="23"/>
        </w:rPr>
        <w:t>、根据中华人民共和国财政部令第74号《政府采购非招标采购方式管理办</w:t>
      </w:r>
      <w:r>
        <w:rPr>
          <w:rFonts w:ascii="仿宋" w:hAnsi="仿宋" w:eastAsia="仿宋" w:cs="仿宋"/>
          <w:sz w:val="23"/>
          <w:szCs w:val="23"/>
        </w:rPr>
        <w:t xml:space="preserve"> </w:t>
      </w:r>
      <w:r>
        <w:rPr>
          <w:rFonts w:ascii="仿宋" w:hAnsi="仿宋" w:eastAsia="仿宋" w:cs="仿宋"/>
          <w:spacing w:val="-1"/>
          <w:sz w:val="23"/>
          <w:szCs w:val="23"/>
        </w:rPr>
        <w:t xml:space="preserve">法》、    《财 </w:t>
      </w:r>
      <w:r>
        <w:rPr>
          <w:rFonts w:ascii="仿宋" w:hAnsi="仿宋" w:eastAsia="仿宋" w:cs="仿宋"/>
          <w:sz w:val="23"/>
          <w:szCs w:val="23"/>
        </w:rPr>
        <w:t xml:space="preserve">政部司法部关于政府采购支持监狱企业发展有关问题的通知》(财 </w:t>
      </w:r>
      <w:r>
        <w:rPr>
          <w:rFonts w:ascii="仿宋" w:hAnsi="仿宋" w:eastAsia="仿宋" w:cs="仿宋"/>
          <w:spacing w:val="16"/>
          <w:sz w:val="23"/>
          <w:szCs w:val="23"/>
        </w:rPr>
        <w:t>库〔2</w:t>
      </w:r>
      <w:r>
        <w:rPr>
          <w:rFonts w:ascii="仿宋" w:hAnsi="仿宋" w:eastAsia="仿宋" w:cs="仿宋"/>
          <w:spacing w:val="12"/>
          <w:sz w:val="23"/>
          <w:szCs w:val="23"/>
        </w:rPr>
        <w:t>0</w:t>
      </w:r>
      <w:r>
        <w:rPr>
          <w:rFonts w:ascii="仿宋" w:hAnsi="仿宋" w:eastAsia="仿宋" w:cs="仿宋"/>
          <w:spacing w:val="8"/>
          <w:sz w:val="23"/>
          <w:szCs w:val="23"/>
        </w:rPr>
        <w:t>14〕68 号)和《三部门联合发布关于促进残疾人就业政府采购政策的通</w:t>
      </w:r>
      <w:r>
        <w:rPr>
          <w:rFonts w:ascii="仿宋" w:hAnsi="仿宋" w:eastAsia="仿宋" w:cs="仿宋"/>
          <w:sz w:val="23"/>
          <w:szCs w:val="23"/>
        </w:rPr>
        <w:t xml:space="preserve"> </w:t>
      </w:r>
      <w:r>
        <w:rPr>
          <w:rFonts w:ascii="仿宋" w:hAnsi="仿宋" w:eastAsia="仿宋" w:cs="仿宋"/>
          <w:spacing w:val="4"/>
          <w:sz w:val="23"/>
          <w:szCs w:val="23"/>
        </w:rPr>
        <w:t>知》 (财库〔201</w:t>
      </w:r>
      <w:r>
        <w:rPr>
          <w:rFonts w:ascii="仿宋" w:hAnsi="仿宋" w:eastAsia="仿宋" w:cs="仿宋"/>
          <w:spacing w:val="3"/>
          <w:sz w:val="23"/>
          <w:szCs w:val="23"/>
        </w:rPr>
        <w:t>7</w:t>
      </w:r>
      <w:r>
        <w:rPr>
          <w:rFonts w:ascii="仿宋" w:hAnsi="仿宋" w:eastAsia="仿宋" w:cs="仿宋"/>
          <w:spacing w:val="2"/>
          <w:sz w:val="23"/>
          <w:szCs w:val="23"/>
        </w:rPr>
        <w:t>〕141号)、 中华人民共和国财政部令第74号《政府采购非招标</w:t>
      </w:r>
      <w:r>
        <w:rPr>
          <w:rFonts w:ascii="仿宋" w:hAnsi="仿宋" w:eastAsia="仿宋" w:cs="仿宋"/>
          <w:sz w:val="23"/>
          <w:szCs w:val="23"/>
        </w:rPr>
        <w:t xml:space="preserve"> </w:t>
      </w:r>
      <w:r>
        <w:rPr>
          <w:rFonts w:ascii="仿宋" w:hAnsi="仿宋" w:eastAsia="仿宋" w:cs="仿宋"/>
          <w:spacing w:val="10"/>
          <w:sz w:val="23"/>
          <w:szCs w:val="23"/>
        </w:rPr>
        <w:t>采购方式</w:t>
      </w:r>
      <w:r>
        <w:rPr>
          <w:rFonts w:ascii="仿宋" w:hAnsi="仿宋" w:eastAsia="仿宋" w:cs="仿宋"/>
          <w:spacing w:val="5"/>
          <w:sz w:val="23"/>
          <w:szCs w:val="23"/>
        </w:rPr>
        <w:t>管理办法》,《政府采购促进中小企业发展管理办法》 (财库【2020】</w:t>
      </w:r>
      <w:r>
        <w:rPr>
          <w:rFonts w:ascii="仿宋" w:hAnsi="仿宋" w:eastAsia="仿宋" w:cs="仿宋"/>
          <w:sz w:val="23"/>
          <w:szCs w:val="23"/>
        </w:rPr>
        <w:t xml:space="preserve"> </w:t>
      </w:r>
      <w:r>
        <w:rPr>
          <w:rFonts w:ascii="仿宋" w:hAnsi="仿宋" w:eastAsia="仿宋" w:cs="仿宋"/>
          <w:spacing w:val="6"/>
          <w:sz w:val="23"/>
          <w:szCs w:val="23"/>
        </w:rPr>
        <w:t>46号)文的规定，  对满足价格扣除条件且在响应文件中提交了《供应商企业</w:t>
      </w:r>
      <w:r>
        <w:rPr>
          <w:rFonts w:ascii="仿宋" w:hAnsi="仿宋" w:eastAsia="仿宋" w:cs="仿宋"/>
          <w:spacing w:val="1"/>
          <w:sz w:val="23"/>
          <w:szCs w:val="23"/>
        </w:rPr>
        <w:t>类</w:t>
      </w:r>
      <w:r>
        <w:rPr>
          <w:rFonts w:ascii="仿宋" w:hAnsi="仿宋" w:eastAsia="仿宋" w:cs="仿宋"/>
          <w:sz w:val="23"/>
          <w:szCs w:val="23"/>
        </w:rPr>
        <w:t xml:space="preserve"> </w:t>
      </w:r>
      <w:r>
        <w:rPr>
          <w:rFonts w:ascii="仿宋" w:hAnsi="仿宋" w:eastAsia="仿宋" w:cs="仿宋"/>
          <w:spacing w:val="10"/>
          <w:sz w:val="23"/>
          <w:szCs w:val="23"/>
        </w:rPr>
        <w:t>型</w:t>
      </w:r>
      <w:r>
        <w:rPr>
          <w:rFonts w:ascii="仿宋" w:hAnsi="仿宋" w:eastAsia="仿宋" w:cs="仿宋"/>
          <w:spacing w:val="6"/>
          <w:sz w:val="23"/>
          <w:szCs w:val="23"/>
        </w:rPr>
        <w:t>声明函》、《残疾人福利性单位声明函》  或省级以上监狱管理局、戒毒管理</w:t>
      </w:r>
      <w:r>
        <w:rPr>
          <w:rFonts w:ascii="仿宋" w:hAnsi="仿宋" w:eastAsia="仿宋" w:cs="仿宋"/>
          <w:sz w:val="23"/>
          <w:szCs w:val="23"/>
        </w:rPr>
        <w:t xml:space="preserve"> </w:t>
      </w:r>
      <w:r>
        <w:rPr>
          <w:rFonts w:ascii="仿宋" w:hAnsi="仿宋" w:eastAsia="仿宋" w:cs="仿宋"/>
          <w:spacing w:val="18"/>
          <w:sz w:val="23"/>
          <w:szCs w:val="23"/>
        </w:rPr>
        <w:t>局</w:t>
      </w:r>
      <w:r>
        <w:rPr>
          <w:rFonts w:ascii="仿宋" w:hAnsi="仿宋" w:eastAsia="仿宋" w:cs="仿宋"/>
          <w:spacing w:val="17"/>
          <w:sz w:val="23"/>
          <w:szCs w:val="23"/>
        </w:rPr>
        <w:t>(</w:t>
      </w:r>
      <w:r>
        <w:rPr>
          <w:rFonts w:ascii="仿宋" w:hAnsi="仿宋" w:eastAsia="仿宋" w:cs="仿宋"/>
          <w:spacing w:val="9"/>
          <w:sz w:val="23"/>
          <w:szCs w:val="23"/>
        </w:rPr>
        <w:t>含新疆生产建设兵团)出具的属于监狱企业的证明文件的供应商，其谈判报</w:t>
      </w:r>
      <w:r>
        <w:rPr>
          <w:rFonts w:ascii="仿宋" w:hAnsi="仿宋" w:eastAsia="仿宋" w:cs="仿宋"/>
          <w:sz w:val="23"/>
          <w:szCs w:val="23"/>
        </w:rPr>
        <w:t xml:space="preserve"> </w:t>
      </w:r>
      <w:r>
        <w:rPr>
          <w:rFonts w:ascii="仿宋" w:hAnsi="仿宋" w:eastAsia="仿宋" w:cs="仿宋"/>
          <w:spacing w:val="9"/>
          <w:sz w:val="23"/>
          <w:szCs w:val="23"/>
        </w:rPr>
        <w:t>价扣除 10 %后参与评审。对于同时属于小微企业、监狱  企业或残疾人福利</w:t>
      </w:r>
      <w:r>
        <w:rPr>
          <w:rFonts w:ascii="仿宋" w:hAnsi="仿宋" w:eastAsia="仿宋" w:cs="仿宋"/>
          <w:spacing w:val="2"/>
          <w:sz w:val="23"/>
          <w:szCs w:val="23"/>
        </w:rPr>
        <w:t>性</w:t>
      </w:r>
      <w:r>
        <w:rPr>
          <w:rFonts w:ascii="仿宋" w:hAnsi="仿宋" w:eastAsia="仿宋" w:cs="仿宋"/>
          <w:sz w:val="23"/>
          <w:szCs w:val="23"/>
        </w:rPr>
        <w:t xml:space="preserve"> </w:t>
      </w:r>
      <w:r>
        <w:rPr>
          <w:rFonts w:ascii="仿宋" w:hAnsi="仿宋" w:eastAsia="仿宋" w:cs="仿宋"/>
          <w:spacing w:val="18"/>
          <w:sz w:val="23"/>
          <w:szCs w:val="23"/>
        </w:rPr>
        <w:t>单</w:t>
      </w:r>
      <w:r>
        <w:rPr>
          <w:rFonts w:ascii="仿宋" w:hAnsi="仿宋" w:eastAsia="仿宋" w:cs="仿宋"/>
          <w:spacing w:val="17"/>
          <w:sz w:val="23"/>
          <w:szCs w:val="23"/>
        </w:rPr>
        <w:t>位</w:t>
      </w:r>
      <w:r>
        <w:rPr>
          <w:rFonts w:ascii="仿宋" w:hAnsi="仿宋" w:eastAsia="仿宋" w:cs="仿宋"/>
          <w:spacing w:val="9"/>
          <w:sz w:val="23"/>
          <w:szCs w:val="23"/>
        </w:rPr>
        <w:t>的，供应商扣除后的报价按照由低到高的顺序排序，不重复进  行谈判报</w:t>
      </w:r>
      <w:r>
        <w:rPr>
          <w:rFonts w:ascii="仿宋" w:hAnsi="仿宋" w:eastAsia="仿宋" w:cs="仿宋"/>
          <w:sz w:val="23"/>
          <w:szCs w:val="23"/>
        </w:rPr>
        <w:t xml:space="preserve"> </w:t>
      </w:r>
      <w:r>
        <w:rPr>
          <w:rFonts w:ascii="仿宋" w:hAnsi="仿宋" w:eastAsia="仿宋" w:cs="仿宋"/>
          <w:spacing w:val="7"/>
          <w:sz w:val="23"/>
          <w:szCs w:val="23"/>
        </w:rPr>
        <w:t>价</w:t>
      </w:r>
      <w:r>
        <w:rPr>
          <w:rFonts w:ascii="仿宋" w:hAnsi="仿宋" w:eastAsia="仿宋" w:cs="仿宋"/>
          <w:spacing w:val="5"/>
          <w:sz w:val="23"/>
          <w:szCs w:val="23"/>
        </w:rPr>
        <w:t>扣除。</w:t>
      </w:r>
    </w:p>
    <w:p>
      <w:pPr>
        <w:spacing w:before="86" w:line="257" w:lineRule="auto"/>
        <w:ind w:left="40" w:right="117" w:hanging="3"/>
        <w:rPr>
          <w:rFonts w:ascii="仿宋" w:hAnsi="仿宋" w:eastAsia="仿宋" w:cs="仿宋"/>
          <w:sz w:val="23"/>
          <w:szCs w:val="23"/>
        </w:rPr>
      </w:pPr>
      <w:r>
        <w:rPr>
          <w:rFonts w:ascii="仿宋" w:hAnsi="仿宋" w:eastAsia="仿宋" w:cs="仿宋"/>
          <w:spacing w:val="18"/>
          <w:sz w:val="23"/>
          <w:szCs w:val="23"/>
        </w:rPr>
        <w:t>8、</w:t>
      </w:r>
      <w:r>
        <w:rPr>
          <w:rFonts w:ascii="仿宋" w:hAnsi="仿宋" w:eastAsia="仿宋" w:cs="仿宋"/>
          <w:spacing w:val="9"/>
          <w:sz w:val="23"/>
          <w:szCs w:val="23"/>
        </w:rPr>
        <w:t>联合协议中约定，小型、微型企业和监狱企业的协议合同金额占到联合体协</w:t>
      </w:r>
      <w:r>
        <w:rPr>
          <w:rFonts w:ascii="仿宋" w:hAnsi="仿宋" w:eastAsia="仿宋" w:cs="仿宋"/>
          <w:sz w:val="23"/>
          <w:szCs w:val="23"/>
        </w:rPr>
        <w:t xml:space="preserve"> </w:t>
      </w:r>
      <w:r>
        <w:rPr>
          <w:rFonts w:ascii="仿宋" w:hAnsi="仿宋" w:eastAsia="仿宋" w:cs="仿宋"/>
          <w:spacing w:val="9"/>
          <w:sz w:val="23"/>
          <w:szCs w:val="23"/>
        </w:rPr>
        <w:t>议</w:t>
      </w:r>
      <w:r>
        <w:rPr>
          <w:rFonts w:ascii="仿宋" w:hAnsi="仿宋" w:eastAsia="仿宋" w:cs="仿宋"/>
          <w:spacing w:val="8"/>
          <w:sz w:val="23"/>
          <w:szCs w:val="23"/>
        </w:rPr>
        <w:t xml:space="preserve"> 合同总金额30%以上的，可给予联合体  / %的价格扣除。  (本项目不适用)</w:t>
      </w:r>
      <w:r>
        <w:rPr>
          <w:rFonts w:ascii="仿宋" w:hAnsi="仿宋" w:eastAsia="仿宋" w:cs="仿宋"/>
          <w:sz w:val="23"/>
          <w:szCs w:val="23"/>
        </w:rPr>
        <w:t xml:space="preserve"> </w:t>
      </w:r>
      <w:r>
        <w:rPr>
          <w:rFonts w:ascii="仿宋" w:hAnsi="仿宋" w:eastAsia="仿宋" w:cs="仿宋"/>
          <w:spacing w:val="18"/>
          <w:sz w:val="23"/>
          <w:szCs w:val="23"/>
        </w:rPr>
        <w:t>联</w:t>
      </w:r>
      <w:r>
        <w:rPr>
          <w:rFonts w:ascii="仿宋" w:hAnsi="仿宋" w:eastAsia="仿宋" w:cs="仿宋"/>
          <w:spacing w:val="14"/>
          <w:sz w:val="23"/>
          <w:szCs w:val="23"/>
        </w:rPr>
        <w:t>合</w:t>
      </w:r>
      <w:r>
        <w:rPr>
          <w:rFonts w:ascii="仿宋" w:hAnsi="仿宋" w:eastAsia="仿宋" w:cs="仿宋"/>
          <w:spacing w:val="9"/>
          <w:sz w:val="23"/>
          <w:szCs w:val="23"/>
        </w:rPr>
        <w:t>体各方 均为小型、微型企业和监狱企业的，联合体视同为小型、微型企业</w:t>
      </w:r>
      <w:r>
        <w:rPr>
          <w:rFonts w:ascii="仿宋" w:hAnsi="仿宋" w:eastAsia="仿宋" w:cs="仿宋"/>
          <w:sz w:val="23"/>
          <w:szCs w:val="23"/>
        </w:rPr>
        <w:t xml:space="preserve"> </w:t>
      </w:r>
      <w:r>
        <w:rPr>
          <w:rFonts w:ascii="仿宋" w:hAnsi="仿宋" w:eastAsia="仿宋" w:cs="仿宋"/>
          <w:spacing w:val="6"/>
          <w:sz w:val="23"/>
          <w:szCs w:val="23"/>
        </w:rPr>
        <w:t>和监狱企业。</w:t>
      </w:r>
    </w:p>
    <w:p>
      <w:pPr>
        <w:sectPr>
          <w:footerReference r:id="rId35" w:type="default"/>
          <w:pgSz w:w="11907" w:h="16840"/>
          <w:pgMar w:top="400" w:right="1697" w:bottom="1254" w:left="1786" w:header="0" w:footer="1077" w:gutter="0"/>
          <w:pgNumType w:fmt="decimal"/>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86" w:line="257" w:lineRule="auto"/>
        <w:ind w:left="40" w:right="117" w:hanging="3"/>
        <w:rPr>
          <w:rFonts w:ascii="仿宋" w:hAnsi="仿宋" w:eastAsia="仿宋" w:cs="仿宋"/>
          <w:spacing w:val="18"/>
          <w:sz w:val="23"/>
          <w:szCs w:val="23"/>
        </w:rPr>
      </w:pPr>
      <w:r>
        <w:rPr>
          <w:rFonts w:ascii="仿宋" w:hAnsi="仿宋" w:eastAsia="仿宋" w:cs="仿宋"/>
          <w:spacing w:val="18"/>
          <w:sz w:val="23"/>
          <w:szCs w:val="23"/>
        </w:rPr>
        <w:t>9、对创新产品或创新性企业的优惠措施为：      /</w:t>
      </w:r>
    </w:p>
    <w:p>
      <w:pPr>
        <w:spacing w:before="86" w:line="257" w:lineRule="auto"/>
        <w:ind w:left="40" w:right="117" w:hanging="3"/>
        <w:rPr>
          <w:rFonts w:ascii="仿宋" w:hAnsi="仿宋" w:eastAsia="仿宋" w:cs="仿宋"/>
          <w:spacing w:val="18"/>
          <w:sz w:val="23"/>
          <w:szCs w:val="23"/>
        </w:rPr>
      </w:pPr>
      <w:r>
        <w:rPr>
          <w:rFonts w:ascii="仿宋" w:hAnsi="仿宋" w:eastAsia="仿宋" w:cs="仿宋"/>
          <w:spacing w:val="18"/>
          <w:sz w:val="23"/>
          <w:szCs w:val="23"/>
        </w:rPr>
        <w:t>10、报价相同的处理方式：谈判小组按评审因素的量化指标评审，在符合条件 供应 商中选择提供技术方案完备、拟派驻人员与设备、材料等综合因素更优且 更有利于本项 目实施的供应商为优先成交人， 由谈判小组确定。</w:t>
      </w:r>
    </w:p>
    <w:p>
      <w:pPr>
        <w:spacing w:before="86" w:line="257" w:lineRule="auto"/>
        <w:ind w:left="40" w:right="117" w:hanging="3"/>
        <w:rPr>
          <w:rFonts w:ascii="仿宋" w:hAnsi="仿宋" w:eastAsia="仿宋" w:cs="仿宋"/>
          <w:spacing w:val="18"/>
          <w:sz w:val="23"/>
          <w:szCs w:val="23"/>
        </w:rPr>
      </w:pPr>
      <w:r>
        <w:rPr>
          <w:rFonts w:ascii="仿宋" w:hAnsi="仿宋" w:eastAsia="仿宋" w:cs="仿宋"/>
          <w:spacing w:val="18"/>
          <w:sz w:val="23"/>
          <w:szCs w:val="23"/>
        </w:rPr>
        <w:t>11、成交候选人的确定：</w:t>
      </w:r>
    </w:p>
    <w:p>
      <w:pPr>
        <w:spacing w:before="86" w:line="257" w:lineRule="auto"/>
        <w:ind w:left="40" w:right="117" w:hanging="3"/>
        <w:rPr>
          <w:rFonts w:ascii="仿宋" w:hAnsi="仿宋" w:eastAsia="仿宋" w:cs="仿宋"/>
          <w:spacing w:val="18"/>
          <w:sz w:val="23"/>
          <w:szCs w:val="23"/>
        </w:rPr>
      </w:pPr>
      <w:r>
        <w:rPr>
          <w:rFonts w:ascii="仿宋" w:hAnsi="仿宋" w:eastAsia="仿宋" w:cs="仿宋"/>
          <w:spacing w:val="18"/>
          <w:sz w:val="23"/>
          <w:szCs w:val="23"/>
        </w:rPr>
        <w:t>采用最低评审价法：  自收到评审报告之日起 5 个工作日 内，在评审报告确定的三名</w:t>
      </w:r>
      <w:bookmarkStart w:id="30" w:name="_bookmark34"/>
      <w:bookmarkEnd w:id="30"/>
      <w:r>
        <w:rPr>
          <w:rFonts w:ascii="仿宋" w:hAnsi="仿宋" w:eastAsia="仿宋" w:cs="仿宋"/>
          <w:spacing w:val="18"/>
          <w:sz w:val="23"/>
          <w:szCs w:val="23"/>
        </w:rPr>
        <w:t>成交(中标)侯选人名单中由采购人确定成交(中标)人。</w:t>
      </w:r>
    </w:p>
    <w:p>
      <w:pPr>
        <w:spacing w:before="1" w:line="217" w:lineRule="auto"/>
        <w:ind w:left="3061"/>
        <w:rPr>
          <w:rFonts w:ascii="仿宋" w:hAnsi="仿宋" w:eastAsia="仿宋" w:cs="仿宋"/>
          <w:spacing w:val="-10"/>
          <w:sz w:val="31"/>
          <w:szCs w:val="31"/>
        </w:rPr>
      </w:pPr>
    </w:p>
    <w:p>
      <w:pPr>
        <w:spacing w:before="1" w:line="217" w:lineRule="auto"/>
        <w:ind w:left="3061"/>
        <w:rPr>
          <w:rFonts w:ascii="仿宋" w:hAnsi="仿宋" w:eastAsia="仿宋" w:cs="仿宋"/>
          <w:spacing w:val="-5"/>
          <w:sz w:val="31"/>
          <w:szCs w:val="31"/>
        </w:rPr>
      </w:pPr>
      <w:r>
        <w:rPr>
          <w:rFonts w:ascii="仿宋" w:hAnsi="仿宋" w:eastAsia="仿宋" w:cs="仿宋"/>
          <w:spacing w:val="-10"/>
          <w:sz w:val="31"/>
          <w:szCs w:val="31"/>
        </w:rPr>
        <w:t>初</w:t>
      </w:r>
      <w:r>
        <w:rPr>
          <w:rFonts w:ascii="仿宋" w:hAnsi="仿宋" w:eastAsia="仿宋" w:cs="仿宋"/>
          <w:spacing w:val="-6"/>
          <w:sz w:val="31"/>
          <w:szCs w:val="31"/>
        </w:rPr>
        <w:t>步</w:t>
      </w:r>
      <w:r>
        <w:rPr>
          <w:rFonts w:ascii="仿宋" w:hAnsi="仿宋" w:eastAsia="仿宋" w:cs="仿宋"/>
          <w:spacing w:val="-5"/>
          <w:sz w:val="31"/>
          <w:szCs w:val="31"/>
        </w:rPr>
        <w:t>评审— 资格性审查表</w:t>
      </w:r>
    </w:p>
    <w:tbl>
      <w:tblPr>
        <w:tblStyle w:val="14"/>
        <w:tblpPr w:leftFromText="180" w:rightFromText="180" w:vertAnchor="text" w:horzAnchor="page" w:tblpXSpec="center" w:tblpY="116"/>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620"/>
        <w:gridCol w:w="1005"/>
        <w:gridCol w:w="970"/>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13"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序号</w:t>
            </w:r>
          </w:p>
        </w:tc>
        <w:tc>
          <w:tcPr>
            <w:tcW w:w="6620" w:type="dxa"/>
            <w:vMerge w:val="restart"/>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评审内容</w:t>
            </w:r>
          </w:p>
        </w:tc>
        <w:tc>
          <w:tcPr>
            <w:tcW w:w="2872" w:type="dxa"/>
            <w:gridSpan w:val="3"/>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投标单位名称及审查情况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3"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6620" w:type="dxa"/>
            <w:vMerge w:val="continue"/>
            <w:noWrap w:val="0"/>
            <w:vAlign w:val="center"/>
          </w:tcPr>
          <w:p>
            <w:pPr>
              <w:jc w:val="center"/>
              <w:rPr>
                <w:rFonts w:hint="eastAsia" w:ascii="宋体" w:hAnsi="宋体" w:eastAsia="宋体" w:cs="宋体"/>
                <w:color w:val="auto"/>
                <w:kern w:val="2"/>
                <w:sz w:val="24"/>
                <w:szCs w:val="24"/>
                <w:lang w:val="en-US" w:eastAsia="zh-CN" w:bidi="ar-SA"/>
              </w:rPr>
            </w:pP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是否合格</w:t>
            </w: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是否合格</w:t>
            </w: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620" w:type="dxa"/>
            <w:noWrap w:val="0"/>
            <w:vAlign w:val="center"/>
          </w:tcPr>
          <w:p>
            <w:pPr>
              <w:jc w:val="left"/>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合格有效的法人或者非法人组织营业执照；</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620" w:type="dxa"/>
            <w:noWrap w:val="0"/>
            <w:vAlign w:val="center"/>
          </w:tcPr>
          <w:p>
            <w:pPr>
              <w:jc w:val="left"/>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法定代表人资格证明或法定代表人授权委托书；附法定代表人或被授权委托人身份证；</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620" w:type="dxa"/>
            <w:noWrap w:val="0"/>
            <w:vAlign w:val="center"/>
          </w:tcPr>
          <w:p>
            <w:pPr>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近一个月完税证明（零申报需加盖税务机关鲜章）；说明 ：“投标企业提供税务部门出具的近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620" w:type="dxa"/>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被授权委托人在本单位缴纳的近一个月的社保证明（单位社保缴费凭证和个人明细表）、法定代表人提供本单位社保缴费凭证；</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620" w:type="dxa"/>
            <w:noWrap w:val="0"/>
            <w:vAlign w:val="center"/>
          </w:tcPr>
          <w:p>
            <w:pPr>
              <w:jc w:val="left"/>
              <w:rPr>
                <w:rFonts w:hint="eastAsia" w:ascii="宋体" w:hAnsi="宋体" w:eastAsia="宋体" w:cs="宋体"/>
                <w:color w:val="0000FF"/>
                <w:kern w:val="2"/>
                <w:sz w:val="24"/>
                <w:szCs w:val="24"/>
                <w:lang w:val="en-US" w:eastAsia="zh-CN" w:bidi="ar-SA"/>
              </w:rPr>
            </w:pPr>
            <w:r>
              <w:rPr>
                <w:rFonts w:hint="eastAsia" w:ascii="仿宋" w:hAnsi="仿宋" w:eastAsia="仿宋" w:cs="仿宋"/>
                <w:color w:val="auto"/>
                <w:sz w:val="24"/>
                <w:szCs w:val="24"/>
                <w:lang w:val="en-US" w:eastAsia="zh-CN"/>
              </w:rPr>
              <w:t>2022年完整的财务报表</w:t>
            </w:r>
            <w:r>
              <w:rPr>
                <w:rFonts w:hint="eastAsia" w:ascii="仿宋" w:hAnsi="仿宋" w:eastAsia="仿宋" w:cs="仿宋"/>
                <w:sz w:val="24"/>
                <w:szCs w:val="24"/>
                <w:lang w:val="en-US" w:eastAsia="zh-CN"/>
              </w:rPr>
              <w:t>（新成立的公司提供</w:t>
            </w:r>
            <w:r>
              <w:rPr>
                <w:rFonts w:hint="eastAsia" w:ascii="仿宋" w:hAnsi="仿宋" w:eastAsia="仿宋" w:cs="仿宋"/>
                <w:color w:val="000000"/>
                <w:sz w:val="24"/>
                <w:szCs w:val="24"/>
                <w:lang w:val="en-US" w:eastAsia="zh-CN"/>
              </w:rPr>
              <w:t>任意一个月内的银行资信证明与健全的财务会计制度）；</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620" w:type="dxa"/>
            <w:noWrap w:val="0"/>
            <w:vAlign w:val="center"/>
          </w:tcPr>
          <w:p>
            <w:pPr>
              <w:pStyle w:val="11"/>
              <w:numPr>
                <w:ilvl w:val="0"/>
                <w:numId w:val="0"/>
              </w:numPr>
              <w:rPr>
                <w:rFonts w:hint="eastAsia" w:ascii="宋体" w:hAnsi="宋体" w:eastAsia="宋体" w:cs="宋体"/>
                <w:color w:val="0000FF"/>
                <w:kern w:val="2"/>
                <w:sz w:val="24"/>
                <w:szCs w:val="24"/>
                <w:lang w:val="en-US" w:eastAsia="zh-CN" w:bidi="ar-SA"/>
              </w:rPr>
            </w:pPr>
            <w:r>
              <w:rPr>
                <w:rFonts w:hint="eastAsia" w:ascii="仿宋" w:hAnsi="仿宋" w:eastAsia="仿宋" w:cs="仿宋"/>
                <w:color w:val="auto"/>
                <w:kern w:val="0"/>
                <w:sz w:val="24"/>
                <w:szCs w:val="24"/>
                <w:lang w:val="en-US" w:eastAsia="zh-CN" w:bidi="ar"/>
              </w:rPr>
              <w:t>在信用中国、中国政府采购网、裁判文书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相关网站截屏件并加盖鲜章）；</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620" w:type="dxa"/>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供应商及其法人参加本次采购活动前三年内，在经营活动中没有重大违法记录的声明；</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620" w:type="dxa"/>
            <w:noWrap w:val="0"/>
            <w:vAlign w:val="center"/>
          </w:tcPr>
          <w:p>
            <w:pPr>
              <w:jc w:val="left"/>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反商业受贿承诺；</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3"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620" w:type="dxa"/>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履行合同所必需的设备和专业技术能力的证明材料；</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3" w:type="dxa"/>
            <w:noWrap w:val="0"/>
            <w:vAlign w:val="center"/>
          </w:tcPr>
          <w:p>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w:t>
            </w:r>
          </w:p>
        </w:tc>
        <w:tc>
          <w:tcPr>
            <w:tcW w:w="6620" w:type="dxa"/>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宋体" w:hAnsi="宋体" w:eastAsia="宋体" w:cs="宋体"/>
                <w:color w:val="0000FF"/>
                <w:kern w:val="2"/>
                <w:sz w:val="24"/>
                <w:szCs w:val="24"/>
                <w:lang w:val="en-US" w:eastAsia="zh-CN" w:bidi="ar-SA"/>
              </w:rPr>
            </w:pPr>
            <w:r>
              <w:rPr>
                <w:rFonts w:hint="eastAsia" w:ascii="仿宋" w:hAnsi="仿宋" w:eastAsia="仿宋" w:cs="仿宋"/>
                <w:sz w:val="24"/>
                <w:szCs w:val="24"/>
                <w:lang w:val="en-US" w:eastAsia="zh-CN"/>
              </w:rPr>
              <w:t>投标人须具有第二类医疗器械经营备案凭证或医疗器械经营许可证或医疗器械生产许可证</w:t>
            </w:r>
            <w:r>
              <w:rPr>
                <w:rFonts w:hint="eastAsia" w:ascii="仿宋" w:hAnsi="仿宋" w:eastAsia="仿宋" w:cs="仿宋"/>
                <w:color w:val="000000"/>
                <w:sz w:val="24"/>
                <w:szCs w:val="24"/>
                <w:lang w:val="en-US" w:eastAsia="zh-CN"/>
              </w:rPr>
              <w:t>；</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13" w:type="dxa"/>
            <w:noWrap w:val="0"/>
            <w:vAlign w:val="center"/>
          </w:tcPr>
          <w:p>
            <w:pPr>
              <w:jc w:val="center"/>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11</w:t>
            </w:r>
          </w:p>
        </w:tc>
        <w:tc>
          <w:tcPr>
            <w:tcW w:w="6620" w:type="dxa"/>
            <w:noWrap w:val="0"/>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right="0" w:rightChars="0"/>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本项目不接受联合体投标（承诺书（格式自拟））</w:t>
            </w:r>
            <w:r>
              <w:rPr>
                <w:rFonts w:hint="eastAsia" w:ascii="仿宋" w:hAnsi="仿宋" w:eastAsia="仿宋" w:cs="仿宋"/>
                <w:sz w:val="24"/>
                <w:szCs w:val="24"/>
                <w:lang w:val="en-US" w:eastAsia="zh-CN"/>
              </w:rPr>
              <w:t>。</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333"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结论（通过评审写“通过”，未通过评审写“不通过”）</w:t>
            </w:r>
          </w:p>
        </w:tc>
        <w:tc>
          <w:tcPr>
            <w:tcW w:w="1005" w:type="dxa"/>
            <w:noWrap w:val="0"/>
            <w:vAlign w:val="center"/>
          </w:tcPr>
          <w:p>
            <w:pPr>
              <w:jc w:val="center"/>
              <w:rPr>
                <w:rFonts w:hint="eastAsia" w:ascii="宋体" w:hAnsi="宋体" w:eastAsia="宋体" w:cs="宋体"/>
                <w:color w:val="auto"/>
                <w:kern w:val="2"/>
                <w:sz w:val="24"/>
                <w:szCs w:val="24"/>
                <w:lang w:val="en-US" w:eastAsia="zh-CN" w:bidi="ar-SA"/>
              </w:rPr>
            </w:pPr>
          </w:p>
        </w:tc>
        <w:tc>
          <w:tcPr>
            <w:tcW w:w="970" w:type="dxa"/>
            <w:noWrap w:val="0"/>
            <w:vAlign w:val="center"/>
          </w:tcPr>
          <w:p>
            <w:pPr>
              <w:jc w:val="center"/>
              <w:rPr>
                <w:rFonts w:hint="eastAsia" w:ascii="宋体" w:hAnsi="宋体" w:eastAsia="宋体" w:cs="宋体"/>
                <w:color w:val="auto"/>
                <w:kern w:val="2"/>
                <w:sz w:val="24"/>
                <w:szCs w:val="24"/>
                <w:lang w:val="en-US" w:eastAsia="zh-CN" w:bidi="ar-SA"/>
              </w:rPr>
            </w:pPr>
          </w:p>
        </w:tc>
        <w:tc>
          <w:tcPr>
            <w:tcW w:w="897" w:type="dxa"/>
            <w:noWrap w:val="0"/>
            <w:vAlign w:val="center"/>
          </w:tcPr>
          <w:p>
            <w:pPr>
              <w:jc w:val="center"/>
              <w:rPr>
                <w:rFonts w:hint="eastAsia" w:ascii="宋体" w:hAnsi="宋体" w:eastAsia="宋体" w:cs="宋体"/>
                <w:color w:val="auto"/>
                <w:kern w:val="2"/>
                <w:sz w:val="24"/>
                <w:szCs w:val="24"/>
                <w:lang w:val="en-US" w:eastAsia="zh-CN" w:bidi="ar-SA"/>
              </w:rPr>
            </w:pPr>
          </w:p>
        </w:tc>
      </w:tr>
    </w:tbl>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说明：（1）上述各项中用“√”表示通过，“×”表示不通过；</w:t>
      </w:r>
    </w:p>
    <w:p>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（2）上述各项中如有一项为“×”，则结论为“×”，表示该投标 文件中存在重大偏差，不能通过初步评审；评委对某一分项评审认为不合格时，必须要写明原因。</w:t>
      </w:r>
    </w:p>
    <w:p>
      <w:pPr>
        <w:ind w:left="6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（3）投标文件最终合格与否，以所有评委的评审意见中少数服从多数为原则定论。</w:t>
      </w:r>
    </w:p>
    <w:p>
      <w:pPr>
        <w:pStyle w:val="2"/>
        <w:spacing w:before="0"/>
        <w:ind w:firstLine="0"/>
      </w:pPr>
      <w:r>
        <w:rPr>
          <w:rFonts w:hint="eastAsia" w:ascii="宋体" w:hAnsi="宋体" w:eastAsia="宋体" w:cs="宋体"/>
          <w:b/>
          <w:bCs/>
          <w:color w:val="auto"/>
          <w:kern w:val="2"/>
          <w:sz w:val="24"/>
          <w:szCs w:val="24"/>
          <w:lang w:val="en-US" w:eastAsia="zh-CN" w:bidi="ar-SA"/>
        </w:rPr>
        <w:t>未通过资格审查的投标单位不进入评审；通过资格审查的投标单位不足三家的，不得评审。</w:t>
      </w:r>
    </w:p>
    <w:p>
      <w:pPr>
        <w:spacing w:before="320" w:line="223" w:lineRule="auto"/>
        <w:ind w:left="2775"/>
        <w:rPr>
          <w:rFonts w:ascii="仿宋" w:hAnsi="仿宋" w:eastAsia="仿宋" w:cs="仿宋"/>
          <w:sz w:val="28"/>
          <w:szCs w:val="28"/>
        </w:rPr>
      </w:pPr>
      <w:r>
        <w:rPr>
          <w:rFonts w:ascii="仿宋" w:hAnsi="仿宋" w:eastAsia="仿宋" w:cs="仿宋"/>
          <w:spacing w:val="-2"/>
          <w:sz w:val="28"/>
          <w:szCs w:val="28"/>
        </w:rPr>
        <w:t>初步评审—符合</w:t>
      </w:r>
      <w:r>
        <w:rPr>
          <w:rFonts w:ascii="仿宋" w:hAnsi="仿宋" w:eastAsia="仿宋" w:cs="仿宋"/>
          <w:spacing w:val="-1"/>
          <w:sz w:val="28"/>
          <w:szCs w:val="28"/>
        </w:rPr>
        <w:t>性审查表</w:t>
      </w:r>
    </w:p>
    <w:p>
      <w:pPr>
        <w:spacing w:line="86" w:lineRule="exact"/>
      </w:pPr>
    </w:p>
    <w:tbl>
      <w:tblPr>
        <w:tblStyle w:val="17"/>
        <w:tblW w:w="8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594"/>
        <w:gridCol w:w="6047"/>
        <w:gridCol w:w="678"/>
        <w:gridCol w:w="5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26" w:type="dxa"/>
            <w:vMerge w:val="restart"/>
            <w:tcBorders>
              <w:bottom w:val="nil"/>
              <w:right w:val="single" w:color="000000" w:sz="4" w:space="0"/>
            </w:tcBorders>
            <w:vAlign w:val="top"/>
          </w:tcPr>
          <w:p>
            <w:pPr>
              <w:spacing w:line="406" w:lineRule="auto"/>
              <w:rPr>
                <w:rFonts w:ascii="Arial"/>
                <w:sz w:val="21"/>
              </w:rPr>
            </w:pPr>
          </w:p>
          <w:p>
            <w:pPr>
              <w:spacing w:before="75" w:line="232" w:lineRule="auto"/>
              <w:ind w:left="186"/>
              <w:rPr>
                <w:rFonts w:ascii="仿宋" w:hAnsi="仿宋" w:eastAsia="仿宋" w:cs="仿宋"/>
                <w:sz w:val="23"/>
                <w:szCs w:val="23"/>
              </w:rPr>
            </w:pPr>
            <w:r>
              <w:rPr>
                <w:rFonts w:ascii="仿宋" w:hAnsi="仿宋" w:eastAsia="仿宋" w:cs="仿宋"/>
                <w:spacing w:val="2"/>
                <w:sz w:val="23"/>
                <w:szCs w:val="23"/>
              </w:rPr>
              <w:t>项</w:t>
            </w:r>
            <w:r>
              <w:rPr>
                <w:rFonts w:ascii="仿宋" w:hAnsi="仿宋" w:eastAsia="仿宋" w:cs="仿宋"/>
                <w:spacing w:val="1"/>
                <w:sz w:val="23"/>
                <w:szCs w:val="23"/>
              </w:rPr>
              <w:t>目</w:t>
            </w:r>
          </w:p>
        </w:tc>
        <w:tc>
          <w:tcPr>
            <w:tcW w:w="6641" w:type="dxa"/>
            <w:gridSpan w:val="2"/>
            <w:vMerge w:val="restart"/>
            <w:tcBorders>
              <w:left w:val="single" w:color="000000" w:sz="4" w:space="0"/>
              <w:bottom w:val="nil"/>
              <w:right w:val="single" w:color="000000" w:sz="4" w:space="0"/>
            </w:tcBorders>
            <w:vAlign w:val="top"/>
          </w:tcPr>
          <w:p>
            <w:pPr>
              <w:spacing w:line="406" w:lineRule="auto"/>
              <w:rPr>
                <w:rFonts w:ascii="Arial"/>
                <w:sz w:val="21"/>
              </w:rPr>
            </w:pPr>
          </w:p>
          <w:p>
            <w:pPr>
              <w:spacing w:before="75" w:line="228" w:lineRule="auto"/>
              <w:ind w:left="2497"/>
              <w:rPr>
                <w:rFonts w:ascii="仿宋" w:hAnsi="仿宋" w:eastAsia="仿宋" w:cs="仿宋"/>
                <w:sz w:val="23"/>
                <w:szCs w:val="23"/>
              </w:rPr>
            </w:pPr>
            <w:r>
              <w:rPr>
                <w:rFonts w:ascii="仿宋" w:hAnsi="仿宋" w:eastAsia="仿宋" w:cs="仿宋"/>
                <w:spacing w:val="7"/>
                <w:sz w:val="23"/>
                <w:szCs w:val="23"/>
              </w:rPr>
              <w:t>符合性审查内</w:t>
            </w:r>
            <w:r>
              <w:rPr>
                <w:rFonts w:ascii="仿宋" w:hAnsi="仿宋" w:eastAsia="仿宋" w:cs="仿宋"/>
                <w:spacing w:val="6"/>
                <w:sz w:val="23"/>
                <w:szCs w:val="23"/>
              </w:rPr>
              <w:t>容</w:t>
            </w:r>
          </w:p>
        </w:tc>
        <w:tc>
          <w:tcPr>
            <w:tcW w:w="1255" w:type="dxa"/>
            <w:gridSpan w:val="2"/>
            <w:tcBorders>
              <w:left w:val="single" w:color="000000" w:sz="4" w:space="0"/>
            </w:tcBorders>
            <w:vAlign w:val="top"/>
          </w:tcPr>
          <w:p>
            <w:pPr>
              <w:spacing w:before="51" w:line="241" w:lineRule="auto"/>
              <w:ind w:left="399"/>
              <w:rPr>
                <w:rFonts w:ascii="仿宋" w:hAnsi="仿宋" w:eastAsia="仿宋" w:cs="仿宋"/>
                <w:sz w:val="23"/>
                <w:szCs w:val="23"/>
              </w:rPr>
            </w:pPr>
            <w:r>
              <w:rPr>
                <w:rFonts w:ascii="仿宋" w:hAnsi="仿宋" w:eastAsia="仿宋" w:cs="仿宋"/>
                <w:spacing w:val="2"/>
                <w:sz w:val="23"/>
                <w:szCs w:val="23"/>
              </w:rPr>
              <w:t>评</w:t>
            </w:r>
            <w:r>
              <w:rPr>
                <w:rFonts w:ascii="仿宋" w:hAnsi="仿宋" w:eastAsia="仿宋" w:cs="仿宋"/>
                <w:spacing w:val="1"/>
                <w:sz w:val="23"/>
                <w:szCs w:val="23"/>
              </w:rPr>
              <w:t>审</w:t>
            </w:r>
          </w:p>
          <w:p>
            <w:pPr>
              <w:spacing w:line="228" w:lineRule="auto"/>
              <w:ind w:left="408"/>
              <w:rPr>
                <w:rFonts w:ascii="仿宋" w:hAnsi="仿宋" w:eastAsia="仿宋" w:cs="仿宋"/>
                <w:sz w:val="23"/>
                <w:szCs w:val="23"/>
              </w:rPr>
            </w:pPr>
            <w:r>
              <w:rPr>
                <w:rFonts w:ascii="仿宋" w:hAnsi="仿宋" w:eastAsia="仿宋" w:cs="仿宋"/>
                <w:spacing w:val="-4"/>
                <w:sz w:val="23"/>
                <w:szCs w:val="23"/>
              </w:rPr>
              <w:t>意</w:t>
            </w:r>
            <w:r>
              <w:rPr>
                <w:rFonts w:ascii="仿宋" w:hAnsi="仿宋" w:eastAsia="仿宋" w:cs="仿宋"/>
                <w:spacing w:val="-2"/>
                <w:sz w:val="23"/>
                <w:szCs w:val="23"/>
              </w:rPr>
              <w:t>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26" w:type="dxa"/>
            <w:vMerge w:val="continue"/>
            <w:tcBorders>
              <w:top w:val="nil"/>
              <w:right w:val="single" w:color="000000" w:sz="4" w:space="0"/>
            </w:tcBorders>
            <w:vAlign w:val="top"/>
          </w:tcPr>
          <w:p>
            <w:pPr>
              <w:rPr>
                <w:rFonts w:ascii="Arial"/>
                <w:sz w:val="21"/>
              </w:rPr>
            </w:pPr>
          </w:p>
        </w:tc>
        <w:tc>
          <w:tcPr>
            <w:tcW w:w="6641" w:type="dxa"/>
            <w:gridSpan w:val="2"/>
            <w:vMerge w:val="continue"/>
            <w:tcBorders>
              <w:top w:val="nil"/>
              <w:left w:val="single" w:color="000000" w:sz="4" w:space="0"/>
              <w:right w:val="single" w:color="000000" w:sz="4" w:space="0"/>
            </w:tcBorders>
            <w:vAlign w:val="top"/>
          </w:tcPr>
          <w:p>
            <w:pPr>
              <w:rPr>
                <w:rFonts w:ascii="Arial"/>
                <w:sz w:val="21"/>
              </w:rPr>
            </w:pPr>
          </w:p>
        </w:tc>
        <w:tc>
          <w:tcPr>
            <w:tcW w:w="678" w:type="dxa"/>
            <w:tcBorders>
              <w:left w:val="single" w:color="000000" w:sz="4" w:space="0"/>
              <w:right w:val="single" w:color="000000" w:sz="4" w:space="0"/>
            </w:tcBorders>
            <w:vAlign w:val="top"/>
          </w:tcPr>
          <w:p>
            <w:pPr>
              <w:spacing w:before="163" w:line="233" w:lineRule="auto"/>
              <w:ind w:left="121"/>
              <w:rPr>
                <w:rFonts w:ascii="仿宋" w:hAnsi="仿宋" w:eastAsia="仿宋" w:cs="仿宋"/>
                <w:sz w:val="23"/>
                <w:szCs w:val="23"/>
              </w:rPr>
            </w:pPr>
            <w:r>
              <w:rPr>
                <w:rFonts w:ascii="仿宋" w:hAnsi="仿宋" w:eastAsia="仿宋" w:cs="仿宋"/>
                <w:sz w:val="23"/>
                <w:szCs w:val="23"/>
              </w:rPr>
              <w:t>是</w:t>
            </w:r>
          </w:p>
        </w:tc>
        <w:tc>
          <w:tcPr>
            <w:tcW w:w="577" w:type="dxa"/>
            <w:tcBorders>
              <w:left w:val="single" w:color="000000" w:sz="4" w:space="0"/>
            </w:tcBorders>
            <w:vAlign w:val="top"/>
          </w:tcPr>
          <w:p>
            <w:pPr>
              <w:spacing w:before="163" w:line="233" w:lineRule="auto"/>
              <w:ind w:left="127"/>
              <w:rPr>
                <w:rFonts w:ascii="仿宋" w:hAnsi="仿宋" w:eastAsia="仿宋" w:cs="仿宋"/>
                <w:sz w:val="23"/>
                <w:szCs w:val="23"/>
              </w:rPr>
            </w:pPr>
            <w:r>
              <w:rPr>
                <w:rFonts w:ascii="仿宋" w:hAnsi="仿宋" w:eastAsia="仿宋" w:cs="仿宋"/>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826" w:type="dxa"/>
            <w:vMerge w:val="restart"/>
            <w:tcBorders>
              <w:bottom w:val="nil"/>
            </w:tcBorders>
            <w:textDirection w:val="tbRlV"/>
            <w:vAlign w:val="top"/>
          </w:tcPr>
          <w:p>
            <w:pPr>
              <w:spacing w:before="291" w:line="209" w:lineRule="auto"/>
              <w:ind w:left="1836"/>
              <w:rPr>
                <w:rFonts w:ascii="仿宋" w:hAnsi="仿宋" w:eastAsia="仿宋" w:cs="仿宋"/>
                <w:sz w:val="23"/>
                <w:szCs w:val="23"/>
              </w:rPr>
            </w:pPr>
            <w:r>
              <w:rPr>
                <w:rFonts w:ascii="仿宋" w:hAnsi="仿宋" w:eastAsia="仿宋" w:cs="仿宋"/>
                <w:spacing w:val="-1"/>
                <w:sz w:val="23"/>
                <w:szCs w:val="23"/>
              </w:rPr>
              <w:t xml:space="preserve">审 查标 </w:t>
            </w:r>
            <w:r>
              <w:rPr>
                <w:rFonts w:ascii="仿宋" w:hAnsi="仿宋" w:eastAsia="仿宋" w:cs="仿宋"/>
                <w:sz w:val="23"/>
                <w:szCs w:val="23"/>
              </w:rPr>
              <w:t>准</w:t>
            </w:r>
          </w:p>
        </w:tc>
        <w:tc>
          <w:tcPr>
            <w:tcW w:w="594" w:type="dxa"/>
            <w:vAlign w:val="top"/>
          </w:tcPr>
          <w:p>
            <w:pPr>
              <w:spacing w:before="227" w:line="187" w:lineRule="auto"/>
              <w:ind w:left="258"/>
              <w:rPr>
                <w:rFonts w:ascii="仿宋" w:hAnsi="仿宋" w:eastAsia="仿宋" w:cs="仿宋"/>
                <w:sz w:val="23"/>
                <w:szCs w:val="23"/>
              </w:rPr>
            </w:pPr>
            <w:r>
              <w:rPr>
                <w:rFonts w:ascii="仿宋" w:hAnsi="仿宋" w:eastAsia="仿宋" w:cs="仿宋"/>
                <w:sz w:val="23"/>
                <w:szCs w:val="23"/>
              </w:rPr>
              <w:t>1</w:t>
            </w:r>
          </w:p>
        </w:tc>
        <w:tc>
          <w:tcPr>
            <w:tcW w:w="6047" w:type="dxa"/>
            <w:vAlign w:val="top"/>
          </w:tcPr>
          <w:p>
            <w:pPr>
              <w:spacing w:before="186" w:line="230" w:lineRule="auto"/>
              <w:ind w:left="118"/>
              <w:rPr>
                <w:rFonts w:ascii="仿宋" w:hAnsi="仿宋" w:eastAsia="仿宋" w:cs="仿宋"/>
                <w:sz w:val="23"/>
                <w:szCs w:val="23"/>
              </w:rPr>
            </w:pPr>
            <w:r>
              <w:rPr>
                <w:rFonts w:ascii="仿宋" w:hAnsi="仿宋" w:eastAsia="仿宋" w:cs="仿宋"/>
                <w:spacing w:val="8"/>
                <w:sz w:val="23"/>
                <w:szCs w:val="23"/>
              </w:rPr>
              <w:t>投标报价未高于预算金额</w:t>
            </w:r>
            <w:r>
              <w:rPr>
                <w:rFonts w:ascii="仿宋" w:hAnsi="仿宋" w:eastAsia="仿宋" w:cs="仿宋"/>
                <w:spacing w:val="6"/>
                <w:sz w:val="23"/>
                <w:szCs w:val="23"/>
              </w:rPr>
              <w:t>；</w:t>
            </w:r>
          </w:p>
        </w:tc>
        <w:tc>
          <w:tcPr>
            <w:tcW w:w="678" w:type="dxa"/>
            <w:vAlign w:val="top"/>
          </w:tcPr>
          <w:p>
            <w:pPr>
              <w:rPr>
                <w:rFonts w:ascii="Arial"/>
                <w:sz w:val="21"/>
              </w:rPr>
            </w:pPr>
          </w:p>
        </w:tc>
        <w:tc>
          <w:tcPr>
            <w:tcW w:w="5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826" w:type="dxa"/>
            <w:vMerge w:val="continue"/>
            <w:tcBorders>
              <w:top w:val="nil"/>
              <w:bottom w:val="nil"/>
            </w:tcBorders>
            <w:textDirection w:val="tbRlV"/>
            <w:vAlign w:val="top"/>
          </w:tcPr>
          <w:p>
            <w:pPr>
              <w:rPr>
                <w:rFonts w:ascii="Arial"/>
                <w:sz w:val="21"/>
              </w:rPr>
            </w:pPr>
          </w:p>
        </w:tc>
        <w:tc>
          <w:tcPr>
            <w:tcW w:w="594" w:type="dxa"/>
            <w:vAlign w:val="top"/>
          </w:tcPr>
          <w:p>
            <w:pPr>
              <w:spacing w:line="354" w:lineRule="auto"/>
              <w:rPr>
                <w:rFonts w:ascii="Arial"/>
                <w:sz w:val="21"/>
              </w:rPr>
            </w:pPr>
          </w:p>
          <w:p>
            <w:pPr>
              <w:spacing w:before="74" w:line="186" w:lineRule="auto"/>
              <w:ind w:left="243"/>
              <w:rPr>
                <w:rFonts w:ascii="仿宋" w:hAnsi="仿宋" w:eastAsia="仿宋" w:cs="仿宋"/>
                <w:sz w:val="23"/>
                <w:szCs w:val="23"/>
              </w:rPr>
            </w:pPr>
            <w:r>
              <w:rPr>
                <w:rFonts w:ascii="仿宋" w:hAnsi="仿宋" w:eastAsia="仿宋" w:cs="仿宋"/>
                <w:sz w:val="23"/>
                <w:szCs w:val="23"/>
              </w:rPr>
              <w:t>2</w:t>
            </w:r>
          </w:p>
        </w:tc>
        <w:tc>
          <w:tcPr>
            <w:tcW w:w="6047" w:type="dxa"/>
            <w:vAlign w:val="top"/>
          </w:tcPr>
          <w:p>
            <w:pPr>
              <w:spacing w:before="91" w:line="246" w:lineRule="auto"/>
              <w:ind w:left="121" w:right="104"/>
              <w:rPr>
                <w:rFonts w:ascii="仿宋" w:hAnsi="仿宋" w:eastAsia="仿宋" w:cs="仿宋"/>
                <w:sz w:val="23"/>
                <w:szCs w:val="23"/>
              </w:rPr>
            </w:pPr>
            <w:r>
              <w:rPr>
                <w:rFonts w:ascii="仿宋" w:hAnsi="仿宋" w:eastAsia="仿宋" w:cs="仿宋"/>
                <w:spacing w:val="23"/>
                <w:sz w:val="23"/>
                <w:szCs w:val="23"/>
              </w:rPr>
              <w:t>未按规定由投标人的法定代表人或投标人代表</w:t>
            </w:r>
            <w:r>
              <w:rPr>
                <w:rFonts w:ascii="仿宋" w:hAnsi="仿宋" w:eastAsia="仿宋" w:cs="仿宋"/>
                <w:spacing w:val="20"/>
                <w:sz w:val="23"/>
                <w:szCs w:val="23"/>
              </w:rPr>
              <w:t>签字</w:t>
            </w:r>
            <w:r>
              <w:rPr>
                <w:rFonts w:ascii="仿宋" w:hAnsi="仿宋" w:eastAsia="仿宋" w:cs="仿宋"/>
                <w:spacing w:val="12"/>
                <w:sz w:val="23"/>
                <w:szCs w:val="23"/>
              </w:rPr>
              <w:t>，或未加盖投标投标人公章的，或签字人未经法定代</w:t>
            </w:r>
            <w:r>
              <w:rPr>
                <w:rFonts w:ascii="仿宋" w:hAnsi="仿宋" w:eastAsia="仿宋" w:cs="仿宋"/>
                <w:spacing w:val="9"/>
                <w:sz w:val="23"/>
                <w:szCs w:val="23"/>
              </w:rPr>
              <w:t>表</w:t>
            </w:r>
            <w:r>
              <w:rPr>
                <w:rFonts w:ascii="仿宋" w:hAnsi="仿宋" w:eastAsia="仿宋" w:cs="仿宋"/>
                <w:spacing w:val="7"/>
                <w:sz w:val="23"/>
                <w:szCs w:val="23"/>
              </w:rPr>
              <w:t>人有效授权委托的；</w:t>
            </w:r>
          </w:p>
        </w:tc>
        <w:tc>
          <w:tcPr>
            <w:tcW w:w="678" w:type="dxa"/>
            <w:vAlign w:val="top"/>
          </w:tcPr>
          <w:p>
            <w:pPr>
              <w:rPr>
                <w:rFonts w:ascii="Arial"/>
                <w:sz w:val="21"/>
              </w:rPr>
            </w:pPr>
          </w:p>
        </w:tc>
        <w:tc>
          <w:tcPr>
            <w:tcW w:w="5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826" w:type="dxa"/>
            <w:vMerge w:val="continue"/>
            <w:tcBorders>
              <w:top w:val="nil"/>
              <w:bottom w:val="nil"/>
            </w:tcBorders>
            <w:textDirection w:val="tbRlV"/>
            <w:vAlign w:val="top"/>
          </w:tcPr>
          <w:p>
            <w:pPr>
              <w:rPr>
                <w:rFonts w:ascii="Arial"/>
                <w:sz w:val="21"/>
              </w:rPr>
            </w:pPr>
          </w:p>
        </w:tc>
        <w:tc>
          <w:tcPr>
            <w:tcW w:w="594" w:type="dxa"/>
            <w:vAlign w:val="top"/>
          </w:tcPr>
          <w:p>
            <w:pPr>
              <w:spacing w:before="178" w:line="186" w:lineRule="auto"/>
              <w:ind w:left="245"/>
              <w:rPr>
                <w:rFonts w:ascii="仿宋" w:hAnsi="仿宋" w:eastAsia="仿宋" w:cs="仿宋"/>
                <w:sz w:val="23"/>
                <w:szCs w:val="23"/>
              </w:rPr>
            </w:pPr>
            <w:r>
              <w:rPr>
                <w:rFonts w:ascii="仿宋" w:hAnsi="仿宋" w:eastAsia="仿宋" w:cs="仿宋"/>
                <w:sz w:val="23"/>
                <w:szCs w:val="23"/>
              </w:rPr>
              <w:t>3</w:t>
            </w:r>
          </w:p>
        </w:tc>
        <w:tc>
          <w:tcPr>
            <w:tcW w:w="6047" w:type="dxa"/>
            <w:vAlign w:val="top"/>
          </w:tcPr>
          <w:p>
            <w:pPr>
              <w:spacing w:before="136" w:line="230" w:lineRule="auto"/>
              <w:ind w:left="127"/>
              <w:rPr>
                <w:rFonts w:ascii="仿宋" w:hAnsi="仿宋" w:eastAsia="仿宋" w:cs="仿宋"/>
                <w:sz w:val="23"/>
                <w:szCs w:val="23"/>
              </w:rPr>
            </w:pPr>
            <w:r>
              <w:rPr>
                <w:rFonts w:ascii="仿宋" w:hAnsi="仿宋" w:eastAsia="仿宋" w:cs="仿宋"/>
                <w:spacing w:val="16"/>
                <w:sz w:val="23"/>
                <w:szCs w:val="23"/>
              </w:rPr>
              <w:t>响</w:t>
            </w:r>
            <w:r>
              <w:rPr>
                <w:rFonts w:ascii="仿宋" w:hAnsi="仿宋" w:eastAsia="仿宋" w:cs="仿宋"/>
                <w:spacing w:val="11"/>
                <w:sz w:val="23"/>
                <w:szCs w:val="23"/>
              </w:rPr>
              <w:t>应</w:t>
            </w:r>
            <w:r>
              <w:rPr>
                <w:rFonts w:ascii="仿宋" w:hAnsi="仿宋" w:eastAsia="仿宋" w:cs="仿宋"/>
                <w:spacing w:val="8"/>
                <w:sz w:val="23"/>
                <w:szCs w:val="23"/>
              </w:rPr>
              <w:t>文件付款方式不能满足招标文件要求的;</w:t>
            </w:r>
          </w:p>
        </w:tc>
        <w:tc>
          <w:tcPr>
            <w:tcW w:w="678" w:type="dxa"/>
            <w:tcBorders>
              <w:right w:val="single" w:color="000000" w:sz="4" w:space="0"/>
            </w:tcBorders>
            <w:vAlign w:val="top"/>
          </w:tcPr>
          <w:p>
            <w:pPr>
              <w:rPr>
                <w:rFonts w:ascii="Arial"/>
                <w:sz w:val="21"/>
              </w:rPr>
            </w:pPr>
          </w:p>
        </w:tc>
        <w:tc>
          <w:tcPr>
            <w:tcW w:w="57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826" w:type="dxa"/>
            <w:vMerge w:val="continue"/>
            <w:tcBorders>
              <w:top w:val="nil"/>
              <w:bottom w:val="nil"/>
            </w:tcBorders>
            <w:textDirection w:val="tbRlV"/>
            <w:vAlign w:val="top"/>
          </w:tcPr>
          <w:p>
            <w:pPr>
              <w:rPr>
                <w:rFonts w:ascii="Arial"/>
                <w:sz w:val="21"/>
              </w:rPr>
            </w:pPr>
          </w:p>
        </w:tc>
        <w:tc>
          <w:tcPr>
            <w:tcW w:w="594" w:type="dxa"/>
            <w:vAlign w:val="top"/>
          </w:tcPr>
          <w:p>
            <w:pPr>
              <w:spacing w:line="386" w:lineRule="auto"/>
              <w:rPr>
                <w:rFonts w:ascii="Arial"/>
                <w:sz w:val="21"/>
              </w:rPr>
            </w:pPr>
          </w:p>
          <w:p>
            <w:pPr>
              <w:spacing w:before="74" w:line="186" w:lineRule="auto"/>
              <w:ind w:left="239"/>
              <w:rPr>
                <w:rFonts w:ascii="仿宋" w:hAnsi="仿宋" w:eastAsia="仿宋" w:cs="仿宋"/>
                <w:sz w:val="23"/>
                <w:szCs w:val="23"/>
              </w:rPr>
            </w:pPr>
            <w:r>
              <w:rPr>
                <w:rFonts w:ascii="仿宋" w:hAnsi="仿宋" w:eastAsia="仿宋" w:cs="仿宋"/>
                <w:sz w:val="23"/>
                <w:szCs w:val="23"/>
              </w:rPr>
              <w:t>4</w:t>
            </w:r>
          </w:p>
        </w:tc>
        <w:tc>
          <w:tcPr>
            <w:tcW w:w="6047" w:type="dxa"/>
            <w:vAlign w:val="top"/>
          </w:tcPr>
          <w:p>
            <w:pPr>
              <w:spacing w:before="123" w:line="250" w:lineRule="auto"/>
              <w:ind w:left="118" w:right="104"/>
              <w:rPr>
                <w:rFonts w:ascii="仿宋" w:hAnsi="仿宋" w:eastAsia="仿宋" w:cs="仿宋"/>
                <w:sz w:val="23"/>
                <w:szCs w:val="23"/>
              </w:rPr>
            </w:pPr>
            <w:r>
              <w:rPr>
                <w:rFonts w:ascii="仿宋" w:hAnsi="仿宋" w:eastAsia="仿宋" w:cs="仿宋"/>
                <w:spacing w:val="14"/>
                <w:sz w:val="23"/>
                <w:szCs w:val="23"/>
              </w:rPr>
              <w:t>投</w:t>
            </w:r>
            <w:r>
              <w:rPr>
                <w:rFonts w:ascii="仿宋" w:hAnsi="仿宋" w:eastAsia="仿宋" w:cs="仿宋"/>
                <w:spacing w:val="9"/>
                <w:sz w:val="23"/>
                <w:szCs w:val="23"/>
              </w:rPr>
              <w:t>标</w:t>
            </w:r>
            <w:r>
              <w:rPr>
                <w:rFonts w:ascii="仿宋" w:hAnsi="仿宋" w:eastAsia="仿宋" w:cs="仿宋"/>
                <w:spacing w:val="7"/>
                <w:sz w:val="23"/>
                <w:szCs w:val="23"/>
              </w:rPr>
              <w:t>文件的关键内容模糊、无法辨认的,或者投标文件中</w:t>
            </w:r>
            <w:r>
              <w:rPr>
                <w:rFonts w:ascii="仿宋" w:hAnsi="仿宋" w:eastAsia="仿宋" w:cs="仿宋"/>
                <w:spacing w:val="22"/>
                <w:sz w:val="23"/>
                <w:szCs w:val="23"/>
              </w:rPr>
              <w:t>经</w:t>
            </w:r>
            <w:r>
              <w:rPr>
                <w:rFonts w:ascii="仿宋" w:hAnsi="仿宋" w:eastAsia="仿宋" w:cs="仿宋"/>
                <w:spacing w:val="12"/>
                <w:sz w:val="23"/>
                <w:szCs w:val="23"/>
              </w:rPr>
              <w:t>修正的内容字迹模糊难以辩认或者修改处未按规定签</w:t>
            </w:r>
            <w:r>
              <w:rPr>
                <w:rFonts w:ascii="仿宋" w:hAnsi="仿宋" w:eastAsia="仿宋" w:cs="仿宋"/>
                <w:spacing w:val="5"/>
                <w:sz w:val="23"/>
                <w:szCs w:val="23"/>
              </w:rPr>
              <w:t>名盖章的</w:t>
            </w:r>
            <w:r>
              <w:rPr>
                <w:rFonts w:ascii="仿宋" w:hAnsi="仿宋" w:eastAsia="仿宋" w:cs="仿宋"/>
                <w:spacing w:val="4"/>
                <w:sz w:val="23"/>
                <w:szCs w:val="23"/>
              </w:rPr>
              <w:t>；</w:t>
            </w:r>
          </w:p>
        </w:tc>
        <w:tc>
          <w:tcPr>
            <w:tcW w:w="678" w:type="dxa"/>
            <w:tcBorders>
              <w:right w:val="single" w:color="000000" w:sz="4" w:space="0"/>
            </w:tcBorders>
            <w:vAlign w:val="top"/>
          </w:tcPr>
          <w:p>
            <w:pPr>
              <w:rPr>
                <w:rFonts w:ascii="Arial"/>
                <w:sz w:val="21"/>
              </w:rPr>
            </w:pPr>
          </w:p>
        </w:tc>
        <w:tc>
          <w:tcPr>
            <w:tcW w:w="57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26" w:type="dxa"/>
            <w:vMerge w:val="continue"/>
            <w:tcBorders>
              <w:top w:val="nil"/>
              <w:bottom w:val="nil"/>
            </w:tcBorders>
            <w:textDirection w:val="tbRlV"/>
            <w:vAlign w:val="top"/>
          </w:tcPr>
          <w:p>
            <w:pPr>
              <w:rPr>
                <w:rFonts w:ascii="Arial"/>
                <w:sz w:val="21"/>
              </w:rPr>
            </w:pPr>
          </w:p>
        </w:tc>
        <w:tc>
          <w:tcPr>
            <w:tcW w:w="594" w:type="dxa"/>
            <w:tcBorders>
              <w:right w:val="single" w:color="000000" w:sz="4" w:space="0"/>
            </w:tcBorders>
            <w:vAlign w:val="top"/>
          </w:tcPr>
          <w:p>
            <w:pPr>
              <w:spacing w:before="286" w:line="184" w:lineRule="auto"/>
              <w:ind w:left="245"/>
              <w:rPr>
                <w:rFonts w:ascii="仿宋" w:hAnsi="仿宋" w:eastAsia="仿宋" w:cs="仿宋"/>
                <w:sz w:val="23"/>
                <w:szCs w:val="23"/>
              </w:rPr>
            </w:pPr>
            <w:r>
              <w:rPr>
                <w:rFonts w:ascii="仿宋" w:hAnsi="仿宋" w:eastAsia="仿宋" w:cs="仿宋"/>
                <w:sz w:val="23"/>
                <w:szCs w:val="23"/>
              </w:rPr>
              <w:t>5</w:t>
            </w:r>
          </w:p>
        </w:tc>
        <w:tc>
          <w:tcPr>
            <w:tcW w:w="6047" w:type="dxa"/>
            <w:tcBorders>
              <w:left w:val="single" w:color="000000" w:sz="4" w:space="0"/>
            </w:tcBorders>
            <w:vAlign w:val="top"/>
          </w:tcPr>
          <w:p>
            <w:pPr>
              <w:spacing w:before="94" w:line="249" w:lineRule="auto"/>
              <w:ind w:left="130" w:right="104" w:hanging="14"/>
              <w:rPr>
                <w:rFonts w:ascii="仿宋" w:hAnsi="仿宋" w:eastAsia="仿宋" w:cs="仿宋"/>
                <w:sz w:val="23"/>
                <w:szCs w:val="23"/>
              </w:rPr>
            </w:pPr>
            <w:r>
              <w:rPr>
                <w:rFonts w:ascii="仿宋" w:hAnsi="仿宋" w:eastAsia="仿宋" w:cs="仿宋"/>
                <w:spacing w:val="23"/>
                <w:sz w:val="23"/>
                <w:szCs w:val="23"/>
              </w:rPr>
              <w:t>投</w:t>
            </w:r>
            <w:r>
              <w:rPr>
                <w:rFonts w:ascii="仿宋" w:hAnsi="仿宋" w:eastAsia="仿宋" w:cs="仿宋"/>
                <w:spacing w:val="12"/>
                <w:sz w:val="23"/>
                <w:szCs w:val="23"/>
              </w:rPr>
              <w:t>标有效期、交货期等商务条款不能满足招标文件要求</w:t>
            </w:r>
            <w:r>
              <w:rPr>
                <w:rFonts w:ascii="仿宋" w:hAnsi="仿宋" w:eastAsia="仿宋" w:cs="仿宋"/>
                <w:spacing w:val="-10"/>
                <w:sz w:val="23"/>
                <w:szCs w:val="23"/>
              </w:rPr>
              <w:t>的；</w:t>
            </w:r>
          </w:p>
        </w:tc>
        <w:tc>
          <w:tcPr>
            <w:tcW w:w="678" w:type="dxa"/>
            <w:tcBorders>
              <w:right w:val="single" w:color="000000" w:sz="4" w:space="0"/>
            </w:tcBorders>
            <w:vAlign w:val="top"/>
          </w:tcPr>
          <w:p>
            <w:pPr>
              <w:rPr>
                <w:rFonts w:ascii="Arial"/>
                <w:sz w:val="21"/>
              </w:rPr>
            </w:pPr>
          </w:p>
        </w:tc>
        <w:tc>
          <w:tcPr>
            <w:tcW w:w="577"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826" w:type="dxa"/>
            <w:vMerge w:val="continue"/>
            <w:tcBorders>
              <w:top w:val="nil"/>
            </w:tcBorders>
            <w:textDirection w:val="tbRlV"/>
            <w:vAlign w:val="top"/>
          </w:tcPr>
          <w:p>
            <w:pPr>
              <w:rPr>
                <w:rFonts w:ascii="Arial"/>
                <w:sz w:val="21"/>
              </w:rPr>
            </w:pPr>
          </w:p>
        </w:tc>
        <w:tc>
          <w:tcPr>
            <w:tcW w:w="594" w:type="dxa"/>
            <w:vAlign w:val="top"/>
          </w:tcPr>
          <w:p>
            <w:pPr>
              <w:spacing w:line="286" w:lineRule="auto"/>
              <w:rPr>
                <w:rFonts w:ascii="Arial"/>
                <w:sz w:val="21"/>
              </w:rPr>
            </w:pPr>
          </w:p>
          <w:p>
            <w:pPr>
              <w:spacing w:before="75" w:line="186" w:lineRule="auto"/>
              <w:ind w:left="242"/>
              <w:rPr>
                <w:rFonts w:ascii="仿宋" w:hAnsi="仿宋" w:eastAsia="仿宋" w:cs="仿宋"/>
                <w:sz w:val="23"/>
                <w:szCs w:val="23"/>
              </w:rPr>
            </w:pPr>
            <w:r>
              <w:rPr>
                <w:rFonts w:ascii="仿宋" w:hAnsi="仿宋" w:eastAsia="仿宋" w:cs="仿宋"/>
                <w:sz w:val="23"/>
                <w:szCs w:val="23"/>
              </w:rPr>
              <w:t>6</w:t>
            </w:r>
          </w:p>
        </w:tc>
        <w:tc>
          <w:tcPr>
            <w:tcW w:w="6047" w:type="dxa"/>
            <w:vAlign w:val="top"/>
          </w:tcPr>
          <w:p>
            <w:pPr>
              <w:spacing w:before="170" w:line="255" w:lineRule="auto"/>
              <w:ind w:left="116" w:right="104" w:firstLine="4"/>
              <w:rPr>
                <w:rFonts w:ascii="仿宋" w:hAnsi="仿宋" w:eastAsia="仿宋" w:cs="仿宋"/>
                <w:sz w:val="23"/>
                <w:szCs w:val="23"/>
              </w:rPr>
            </w:pPr>
            <w:r>
              <w:rPr>
                <w:rFonts w:ascii="仿宋" w:hAnsi="仿宋" w:eastAsia="仿宋" w:cs="仿宋"/>
                <w:spacing w:val="20"/>
                <w:sz w:val="23"/>
                <w:szCs w:val="23"/>
              </w:rPr>
              <w:t>未</w:t>
            </w:r>
            <w:r>
              <w:rPr>
                <w:rFonts w:ascii="仿宋" w:hAnsi="仿宋" w:eastAsia="仿宋" w:cs="仿宋"/>
                <w:spacing w:val="12"/>
                <w:sz w:val="23"/>
                <w:szCs w:val="23"/>
              </w:rPr>
              <w:t>实质性响应或者擅自改变招标文件要求或者响应文件</w:t>
            </w:r>
            <w:r>
              <w:rPr>
                <w:rFonts w:ascii="仿宋" w:hAnsi="仿宋" w:eastAsia="仿宋" w:cs="仿宋"/>
                <w:spacing w:val="16"/>
                <w:sz w:val="23"/>
                <w:szCs w:val="23"/>
              </w:rPr>
              <w:t>有</w:t>
            </w:r>
            <w:r>
              <w:rPr>
                <w:rFonts w:ascii="仿宋" w:hAnsi="仿宋" w:eastAsia="仿宋" w:cs="仿宋"/>
                <w:spacing w:val="9"/>
                <w:sz w:val="23"/>
                <w:szCs w:val="23"/>
              </w:rPr>
              <w:t>招标方不能接受的附加条件的.</w:t>
            </w:r>
          </w:p>
        </w:tc>
        <w:tc>
          <w:tcPr>
            <w:tcW w:w="678" w:type="dxa"/>
            <w:vAlign w:val="top"/>
          </w:tcPr>
          <w:p>
            <w:pPr>
              <w:rPr>
                <w:rFonts w:ascii="Arial"/>
                <w:sz w:val="21"/>
              </w:rPr>
            </w:pPr>
          </w:p>
        </w:tc>
        <w:tc>
          <w:tcPr>
            <w:tcW w:w="5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826" w:type="dxa"/>
            <w:vAlign w:val="top"/>
          </w:tcPr>
          <w:p>
            <w:pPr>
              <w:rPr>
                <w:rFonts w:ascii="Arial"/>
                <w:sz w:val="21"/>
              </w:rPr>
            </w:pPr>
          </w:p>
        </w:tc>
        <w:tc>
          <w:tcPr>
            <w:tcW w:w="6641" w:type="dxa"/>
            <w:gridSpan w:val="2"/>
            <w:vAlign w:val="top"/>
          </w:tcPr>
          <w:p>
            <w:pPr>
              <w:spacing w:before="43" w:line="231" w:lineRule="auto"/>
              <w:ind w:left="125"/>
              <w:rPr>
                <w:rFonts w:ascii="仿宋" w:hAnsi="仿宋" w:eastAsia="仿宋" w:cs="仿宋"/>
                <w:sz w:val="23"/>
                <w:szCs w:val="23"/>
              </w:rPr>
            </w:pPr>
            <w:r>
              <w:rPr>
                <w:rFonts w:ascii="仿宋" w:hAnsi="仿宋" w:eastAsia="仿宋" w:cs="仿宋"/>
                <w:spacing w:val="15"/>
                <w:sz w:val="23"/>
                <w:szCs w:val="23"/>
              </w:rPr>
              <w:t>结</w:t>
            </w:r>
            <w:r>
              <w:rPr>
                <w:rFonts w:ascii="仿宋" w:hAnsi="仿宋" w:eastAsia="仿宋" w:cs="仿宋"/>
                <w:spacing w:val="8"/>
                <w:sz w:val="23"/>
                <w:szCs w:val="23"/>
              </w:rPr>
              <w:t>论：是否通过符合性审查(须填写通过或不通过)</w:t>
            </w:r>
          </w:p>
          <w:p>
            <w:pPr>
              <w:spacing w:before="12" w:line="238" w:lineRule="auto"/>
              <w:ind w:left="127"/>
              <w:rPr>
                <w:rFonts w:ascii="仿宋" w:hAnsi="仿宋" w:eastAsia="仿宋" w:cs="仿宋"/>
                <w:sz w:val="23"/>
                <w:szCs w:val="23"/>
              </w:rPr>
            </w:pPr>
            <w:r>
              <w:rPr>
                <w:rFonts w:ascii="仿宋" w:hAnsi="仿宋" w:eastAsia="仿宋" w:cs="仿宋"/>
                <w:spacing w:val="8"/>
                <w:sz w:val="23"/>
                <w:szCs w:val="23"/>
              </w:rPr>
              <w:t>注：如有一项不合格，作废标处理</w:t>
            </w:r>
            <w:r>
              <w:rPr>
                <w:rFonts w:ascii="仿宋" w:hAnsi="仿宋" w:eastAsia="仿宋" w:cs="仿宋"/>
                <w:spacing w:val="7"/>
                <w:sz w:val="23"/>
                <w:szCs w:val="23"/>
              </w:rPr>
              <w:t>。</w:t>
            </w:r>
          </w:p>
        </w:tc>
        <w:tc>
          <w:tcPr>
            <w:tcW w:w="1255" w:type="dxa"/>
            <w:gridSpan w:val="2"/>
            <w:vAlign w:val="top"/>
          </w:tcPr>
          <w:p>
            <w:pPr>
              <w:rPr>
                <w:rFonts w:ascii="Arial"/>
                <w:sz w:val="21"/>
              </w:rPr>
            </w:pPr>
          </w:p>
        </w:tc>
      </w:tr>
    </w:tbl>
    <w:p>
      <w:pPr>
        <w:spacing w:before="309" w:line="232" w:lineRule="auto"/>
        <w:ind w:left="174"/>
        <w:rPr>
          <w:rFonts w:ascii="仿宋" w:hAnsi="仿宋" w:eastAsia="仿宋" w:cs="仿宋"/>
          <w:sz w:val="23"/>
          <w:szCs w:val="23"/>
        </w:rPr>
      </w:pPr>
      <w:r>
        <w:rPr>
          <w:rFonts w:ascii="仿宋" w:hAnsi="仿宋" w:eastAsia="仿宋" w:cs="仿宋"/>
          <w:spacing w:val="1"/>
          <w:sz w:val="23"/>
          <w:szCs w:val="23"/>
        </w:rPr>
        <w:t>说明：</w:t>
      </w:r>
    </w:p>
    <w:p>
      <w:pPr>
        <w:spacing w:before="23" w:line="231" w:lineRule="auto"/>
        <w:ind w:left="179"/>
        <w:rPr>
          <w:rFonts w:ascii="仿宋" w:hAnsi="仿宋" w:eastAsia="仿宋" w:cs="仿宋"/>
          <w:sz w:val="23"/>
          <w:szCs w:val="23"/>
        </w:rPr>
      </w:pPr>
      <w:r>
        <w:rPr>
          <w:rFonts w:ascii="仿宋" w:hAnsi="仿宋" w:eastAsia="仿宋" w:cs="仿宋"/>
          <w:spacing w:val="-4"/>
          <w:sz w:val="23"/>
          <w:szCs w:val="23"/>
        </w:rPr>
        <w:t>(1)上述各项中用“√”表示通过，“×”表示不通过</w:t>
      </w:r>
      <w:r>
        <w:rPr>
          <w:rFonts w:ascii="仿宋" w:hAnsi="仿宋" w:eastAsia="仿宋" w:cs="仿宋"/>
          <w:spacing w:val="-1"/>
          <w:sz w:val="23"/>
          <w:szCs w:val="23"/>
        </w:rPr>
        <w:t>；</w:t>
      </w:r>
    </w:p>
    <w:p>
      <w:pPr>
        <w:spacing w:before="21" w:line="245" w:lineRule="auto"/>
        <w:ind w:left="198" w:right="291" w:hanging="19"/>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5"/>
          <w:sz w:val="23"/>
          <w:szCs w:val="23"/>
        </w:rPr>
        <w:t>上述各项中如有一项为“×”，则结论为不通过，表示该投标文件中存在</w:t>
      </w:r>
      <w:r>
        <w:rPr>
          <w:rFonts w:ascii="仿宋" w:hAnsi="仿宋" w:eastAsia="仿宋" w:cs="仿宋"/>
          <w:spacing w:val="20"/>
          <w:sz w:val="23"/>
          <w:szCs w:val="23"/>
        </w:rPr>
        <w:t>重</w:t>
      </w:r>
      <w:r>
        <w:rPr>
          <w:rFonts w:ascii="仿宋" w:hAnsi="仿宋" w:eastAsia="仿宋" w:cs="仿宋"/>
          <w:spacing w:val="17"/>
          <w:sz w:val="23"/>
          <w:szCs w:val="23"/>
        </w:rPr>
        <w:t>大</w:t>
      </w:r>
      <w:r>
        <w:rPr>
          <w:rFonts w:ascii="仿宋" w:hAnsi="仿宋" w:eastAsia="仿宋" w:cs="仿宋"/>
          <w:spacing w:val="10"/>
          <w:sz w:val="23"/>
          <w:szCs w:val="23"/>
        </w:rPr>
        <w:t>偏差，不能通过评审；评委对某一分项评审认为不合格时，必须要写明原</w:t>
      </w:r>
      <w:r>
        <w:rPr>
          <w:rFonts w:ascii="仿宋" w:hAnsi="仿宋" w:eastAsia="仿宋" w:cs="仿宋"/>
          <w:spacing w:val="-16"/>
          <w:sz w:val="23"/>
          <w:szCs w:val="23"/>
        </w:rPr>
        <w:t>因</w:t>
      </w:r>
      <w:r>
        <w:rPr>
          <w:rFonts w:ascii="仿宋" w:hAnsi="仿宋" w:eastAsia="仿宋" w:cs="仿宋"/>
          <w:spacing w:val="-15"/>
          <w:sz w:val="23"/>
          <w:szCs w:val="23"/>
        </w:rPr>
        <w:t>。</w:t>
      </w:r>
    </w:p>
    <w:p>
      <w:pPr>
        <w:spacing w:before="18" w:line="246" w:lineRule="auto"/>
        <w:ind w:left="174" w:right="291" w:firstLine="4"/>
        <w:sectPr>
          <w:footerReference r:id="rId36" w:type="default"/>
          <w:pgSz w:w="11907" w:h="16840"/>
          <w:pgMar w:top="400" w:right="1523" w:bottom="1255" w:left="1656" w:header="0" w:footer="1077" w:gutter="0"/>
          <w:pgNumType w:fmt="decimal"/>
          <w:cols w:space="720" w:num="1"/>
        </w:sectPr>
      </w:pPr>
      <w:r>
        <w:rPr>
          <w:rFonts w:ascii="仿宋" w:hAnsi="仿宋" w:eastAsia="仿宋" w:cs="仿宋"/>
          <w:spacing w:val="16"/>
          <w:sz w:val="23"/>
          <w:szCs w:val="23"/>
        </w:rPr>
        <w:t>(</w:t>
      </w:r>
      <w:r>
        <w:rPr>
          <w:rFonts w:ascii="仿宋" w:hAnsi="仿宋" w:eastAsia="仿宋" w:cs="仿宋"/>
          <w:spacing w:val="12"/>
          <w:sz w:val="23"/>
          <w:szCs w:val="23"/>
        </w:rPr>
        <w:t>3)投标文件最终合格与否，按所有评委的评审意见中少数服从多数为原则定</w:t>
      </w:r>
      <w:r>
        <w:rPr>
          <w:rFonts w:ascii="仿宋" w:hAnsi="仿宋" w:eastAsia="仿宋" w:cs="仿宋"/>
          <w:spacing w:val="-4"/>
          <w:sz w:val="23"/>
          <w:szCs w:val="23"/>
        </w:rPr>
        <w:t>论</w:t>
      </w:r>
      <w:r>
        <w:rPr>
          <w:rFonts w:ascii="仿宋" w:hAnsi="仿宋" w:eastAsia="仿宋" w:cs="仿宋"/>
          <w:spacing w:val="-3"/>
          <w:sz w:val="23"/>
          <w:szCs w:val="23"/>
        </w:rPr>
        <w:t>。</w:t>
      </w:r>
    </w:p>
    <w:p>
      <w:pPr>
        <w:spacing w:line="251" w:lineRule="auto"/>
        <w:rPr>
          <w:rFonts w:hint="eastAsia" w:ascii="Arial" w:eastAsia="宋体"/>
          <w:sz w:val="21"/>
          <w:lang w:eastAsia="zh-CN"/>
        </w:rPr>
      </w:pPr>
    </w:p>
    <w:p>
      <w:pPr>
        <w:spacing w:before="91" w:line="221" w:lineRule="auto"/>
        <w:ind w:left="3586"/>
        <w:rPr>
          <w:rFonts w:ascii="仿宋" w:hAnsi="仿宋" w:eastAsia="仿宋" w:cs="仿宋"/>
          <w:sz w:val="28"/>
          <w:szCs w:val="28"/>
        </w:rPr>
      </w:pPr>
      <w:r>
        <w:rPr>
          <w:rFonts w:ascii="仿宋" w:hAnsi="仿宋" w:eastAsia="仿宋" w:cs="仿宋"/>
          <w:spacing w:val="13"/>
          <w:sz w:val="28"/>
          <w:szCs w:val="28"/>
        </w:rPr>
        <w:t>商</w:t>
      </w:r>
      <w:r>
        <w:rPr>
          <w:rFonts w:ascii="仿宋" w:hAnsi="仿宋" w:eastAsia="仿宋" w:cs="仿宋"/>
          <w:spacing w:val="8"/>
          <w:sz w:val="28"/>
          <w:szCs w:val="28"/>
        </w:rPr>
        <w:t>务符合性审查表</w:t>
      </w:r>
    </w:p>
    <w:p>
      <w:pPr>
        <w:spacing w:line="111" w:lineRule="exact"/>
      </w:pPr>
    </w:p>
    <w:tbl>
      <w:tblPr>
        <w:tblStyle w:val="17"/>
        <w:tblW w:w="94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1"/>
        <w:gridCol w:w="4866"/>
        <w:gridCol w:w="516"/>
        <w:gridCol w:w="468"/>
        <w:gridCol w:w="4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8037" w:type="dxa"/>
            <w:gridSpan w:val="2"/>
            <w:vAlign w:val="top"/>
          </w:tcPr>
          <w:p>
            <w:pPr>
              <w:spacing w:before="197" w:line="223" w:lineRule="auto"/>
              <w:ind w:left="3642"/>
              <w:rPr>
                <w:rFonts w:ascii="仿宋" w:hAnsi="仿宋" w:eastAsia="仿宋" w:cs="仿宋"/>
                <w:sz w:val="22"/>
                <w:szCs w:val="22"/>
              </w:rPr>
            </w:pPr>
            <w:r>
              <w:rPr>
                <w:rFonts w:ascii="仿宋" w:hAnsi="仿宋" w:eastAsia="仿宋" w:cs="仿宋"/>
                <w:spacing w:val="-17"/>
                <w:sz w:val="22"/>
                <w:szCs w:val="22"/>
              </w:rPr>
              <w:t>审查事项</w:t>
            </w:r>
          </w:p>
        </w:tc>
        <w:tc>
          <w:tcPr>
            <w:tcW w:w="1422" w:type="dxa"/>
            <w:gridSpan w:val="3"/>
            <w:vAlign w:val="top"/>
          </w:tcPr>
          <w:p>
            <w:pPr>
              <w:spacing w:before="55" w:line="221" w:lineRule="auto"/>
              <w:ind w:left="190" w:right="150" w:hanging="5"/>
              <w:rPr>
                <w:rFonts w:ascii="仿宋" w:hAnsi="仿宋" w:eastAsia="仿宋" w:cs="仿宋"/>
                <w:sz w:val="22"/>
                <w:szCs w:val="22"/>
              </w:rPr>
            </w:pPr>
            <w:r>
              <w:rPr>
                <w:rFonts w:ascii="仿宋" w:hAnsi="仿宋" w:eastAsia="仿宋" w:cs="仿宋"/>
                <w:spacing w:val="-4"/>
                <w:sz w:val="22"/>
                <w:szCs w:val="22"/>
              </w:rPr>
              <w:t>投标人名称</w:t>
            </w:r>
            <w:r>
              <w:rPr>
                <w:rFonts w:ascii="仿宋" w:hAnsi="仿宋" w:eastAsia="仿宋" w:cs="仿宋"/>
                <w:sz w:val="22"/>
                <w:szCs w:val="22"/>
              </w:rPr>
              <w:t xml:space="preserve"> </w:t>
            </w:r>
            <w:r>
              <w:rPr>
                <w:rFonts w:ascii="仿宋" w:hAnsi="仿宋" w:eastAsia="仿宋" w:cs="仿宋"/>
                <w:spacing w:val="-8"/>
                <w:sz w:val="22"/>
                <w:szCs w:val="22"/>
              </w:rPr>
              <w:t>及</w:t>
            </w:r>
            <w:r>
              <w:rPr>
                <w:rFonts w:ascii="仿宋" w:hAnsi="仿宋" w:eastAsia="仿宋" w:cs="仿宋"/>
                <w:spacing w:val="-7"/>
                <w:sz w:val="22"/>
                <w:szCs w:val="22"/>
              </w:rPr>
              <w:t>审查情况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3171" w:type="dxa"/>
            <w:vAlign w:val="top"/>
          </w:tcPr>
          <w:p>
            <w:pPr>
              <w:spacing w:before="121" w:line="232" w:lineRule="auto"/>
              <w:ind w:left="230" w:right="53" w:hanging="93"/>
              <w:rPr>
                <w:rFonts w:ascii="仿宋" w:hAnsi="仿宋" w:eastAsia="仿宋" w:cs="仿宋"/>
                <w:sz w:val="22"/>
                <w:szCs w:val="22"/>
              </w:rPr>
            </w:pPr>
            <w:r>
              <w:rPr>
                <w:rFonts w:ascii="仿宋" w:hAnsi="仿宋" w:eastAsia="仿宋" w:cs="仿宋"/>
                <w:spacing w:val="10"/>
                <w:sz w:val="22"/>
                <w:szCs w:val="22"/>
              </w:rPr>
              <w:t>招</w:t>
            </w:r>
            <w:r>
              <w:rPr>
                <w:rFonts w:ascii="仿宋" w:hAnsi="仿宋" w:eastAsia="仿宋" w:cs="仿宋"/>
                <w:spacing w:val="8"/>
                <w:sz w:val="22"/>
                <w:szCs w:val="22"/>
              </w:rPr>
              <w:t>标文件条款 (投标人须知、</w:t>
            </w:r>
            <w:r>
              <w:rPr>
                <w:rFonts w:ascii="仿宋" w:hAnsi="仿宋" w:eastAsia="仿宋" w:cs="仿宋"/>
                <w:sz w:val="22"/>
                <w:szCs w:val="22"/>
              </w:rPr>
              <w:t xml:space="preserve"> </w:t>
            </w:r>
            <w:r>
              <w:rPr>
                <w:rFonts w:ascii="仿宋" w:hAnsi="仿宋" w:eastAsia="仿宋" w:cs="仿宋"/>
                <w:spacing w:val="23"/>
                <w:sz w:val="22"/>
                <w:szCs w:val="22"/>
              </w:rPr>
              <w:t>投标人须知资料表条款号</w:t>
            </w:r>
            <w:r>
              <w:rPr>
                <w:rFonts w:ascii="仿宋" w:hAnsi="仿宋" w:eastAsia="仿宋" w:cs="仿宋"/>
                <w:spacing w:val="22"/>
                <w:sz w:val="22"/>
                <w:szCs w:val="22"/>
              </w:rPr>
              <w:t>)</w:t>
            </w:r>
          </w:p>
        </w:tc>
        <w:tc>
          <w:tcPr>
            <w:tcW w:w="4866" w:type="dxa"/>
            <w:vAlign w:val="top"/>
          </w:tcPr>
          <w:p>
            <w:pPr>
              <w:spacing w:before="198" w:line="231" w:lineRule="auto"/>
              <w:ind w:left="1864"/>
              <w:rPr>
                <w:rFonts w:ascii="仿宋" w:hAnsi="仿宋" w:eastAsia="仿宋" w:cs="仿宋"/>
                <w:sz w:val="22"/>
                <w:szCs w:val="22"/>
              </w:rPr>
            </w:pPr>
            <w:r>
              <w:rPr>
                <w:rFonts w:ascii="仿宋" w:hAnsi="仿宋" w:eastAsia="仿宋" w:cs="仿宋"/>
                <w:spacing w:val="20"/>
                <w:sz w:val="22"/>
                <w:szCs w:val="22"/>
              </w:rPr>
              <w:t>本</w:t>
            </w:r>
            <w:r>
              <w:rPr>
                <w:rFonts w:ascii="仿宋" w:hAnsi="仿宋" w:eastAsia="仿宋" w:cs="仿宋"/>
                <w:spacing w:val="17"/>
                <w:sz w:val="22"/>
                <w:szCs w:val="22"/>
              </w:rPr>
              <w:t>项目要求</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3171" w:type="dxa"/>
            <w:vAlign w:val="top"/>
          </w:tcPr>
          <w:p>
            <w:pPr>
              <w:spacing w:line="328" w:lineRule="auto"/>
              <w:rPr>
                <w:rFonts w:ascii="Arial"/>
                <w:sz w:val="21"/>
              </w:rPr>
            </w:pPr>
          </w:p>
          <w:p>
            <w:pPr>
              <w:spacing w:line="328" w:lineRule="auto"/>
              <w:rPr>
                <w:rFonts w:ascii="Arial"/>
                <w:sz w:val="21"/>
              </w:rPr>
            </w:pPr>
          </w:p>
          <w:p>
            <w:pPr>
              <w:spacing w:before="72" w:line="231" w:lineRule="auto"/>
              <w:ind w:left="748"/>
              <w:rPr>
                <w:rFonts w:ascii="仿宋" w:hAnsi="仿宋" w:eastAsia="仿宋" w:cs="仿宋"/>
                <w:sz w:val="22"/>
                <w:szCs w:val="22"/>
              </w:rPr>
            </w:pPr>
            <w:r>
              <w:rPr>
                <w:rFonts w:ascii="仿宋" w:hAnsi="仿宋" w:eastAsia="仿宋" w:cs="仿宋"/>
                <w:spacing w:val="16"/>
                <w:sz w:val="22"/>
                <w:szCs w:val="22"/>
              </w:rPr>
              <w:t>中</w:t>
            </w:r>
            <w:r>
              <w:rPr>
                <w:rFonts w:ascii="仿宋" w:hAnsi="仿宋" w:eastAsia="仿宋" w:cs="仿宋"/>
                <w:spacing w:val="12"/>
                <w:sz w:val="22"/>
                <w:szCs w:val="22"/>
              </w:rPr>
              <w:t>小企业投标要求</w:t>
            </w:r>
          </w:p>
        </w:tc>
        <w:tc>
          <w:tcPr>
            <w:tcW w:w="4866" w:type="dxa"/>
            <w:vAlign w:val="top"/>
          </w:tcPr>
          <w:p>
            <w:pPr>
              <w:spacing w:before="144" w:line="231" w:lineRule="auto"/>
              <w:ind w:left="1840"/>
              <w:rPr>
                <w:rFonts w:ascii="仿宋" w:hAnsi="仿宋" w:eastAsia="仿宋" w:cs="仿宋"/>
                <w:sz w:val="22"/>
                <w:szCs w:val="22"/>
              </w:rPr>
            </w:pPr>
            <w:r>
              <w:rPr>
                <w:rFonts w:ascii="仿宋" w:hAnsi="仿宋" w:eastAsia="仿宋" w:cs="仿宋"/>
                <w:spacing w:val="-19"/>
                <w:sz w:val="22"/>
                <w:szCs w:val="22"/>
              </w:rPr>
              <w:t xml:space="preserve">本项目 </w:t>
            </w:r>
            <w:r>
              <w:rPr>
                <w:rFonts w:ascii="仿宋" w:hAnsi="仿宋" w:eastAsia="仿宋" w:cs="仿宋"/>
                <w:spacing w:val="-19"/>
                <w:sz w:val="22"/>
                <w:szCs w:val="22"/>
                <w:u w:val="single" w:color="auto"/>
              </w:rPr>
              <w:t xml:space="preserve"> 适</w:t>
            </w:r>
            <w:r>
              <w:rPr>
                <w:rFonts w:ascii="仿宋" w:hAnsi="仿宋" w:eastAsia="仿宋" w:cs="仿宋"/>
                <w:spacing w:val="-18"/>
                <w:sz w:val="22"/>
                <w:szCs w:val="22"/>
                <w:u w:val="single" w:color="auto"/>
              </w:rPr>
              <w:t>用</w:t>
            </w:r>
          </w:p>
          <w:p>
            <w:pPr>
              <w:spacing w:before="122" w:line="216" w:lineRule="auto"/>
              <w:ind w:left="14" w:right="8" w:firstLine="7"/>
              <w:rPr>
                <w:rFonts w:ascii="仿宋" w:hAnsi="仿宋" w:eastAsia="仿宋" w:cs="仿宋"/>
                <w:sz w:val="22"/>
                <w:szCs w:val="22"/>
              </w:rPr>
            </w:pPr>
            <w:r>
              <w:rPr>
                <w:rFonts w:ascii="仿宋" w:hAnsi="仿宋" w:eastAsia="仿宋" w:cs="仿宋"/>
                <w:spacing w:val="20"/>
                <w:sz w:val="22"/>
                <w:szCs w:val="22"/>
              </w:rPr>
              <w:t>注</w:t>
            </w:r>
            <w:r>
              <w:rPr>
                <w:rFonts w:ascii="仿宋" w:hAnsi="仿宋" w:eastAsia="仿宋" w:cs="仿宋"/>
                <w:spacing w:val="15"/>
                <w:sz w:val="22"/>
                <w:szCs w:val="22"/>
              </w:rPr>
              <w:t xml:space="preserve"> ：潜在投标企业属于中小微企业的，请在投</w:t>
            </w:r>
            <w:r>
              <w:rPr>
                <w:rFonts w:ascii="仿宋" w:hAnsi="仿宋" w:eastAsia="仿宋" w:cs="仿宋"/>
                <w:sz w:val="22"/>
                <w:szCs w:val="22"/>
              </w:rPr>
              <w:t xml:space="preserve"> </w:t>
            </w:r>
            <w:r>
              <w:rPr>
                <w:rFonts w:ascii="仿宋" w:hAnsi="仿宋" w:eastAsia="仿宋" w:cs="仿宋"/>
                <w:spacing w:val="10"/>
                <w:sz w:val="22"/>
                <w:szCs w:val="22"/>
              </w:rPr>
              <w:t>标文件中提供“ 中小企业声明函” ，如果未</w:t>
            </w:r>
            <w:r>
              <w:rPr>
                <w:rFonts w:ascii="仿宋" w:hAnsi="仿宋" w:eastAsia="仿宋" w:cs="仿宋"/>
                <w:spacing w:val="7"/>
                <w:sz w:val="22"/>
                <w:szCs w:val="22"/>
              </w:rPr>
              <w:t>提</w:t>
            </w:r>
            <w:r>
              <w:rPr>
                <w:rFonts w:ascii="仿宋" w:hAnsi="仿宋" w:eastAsia="仿宋" w:cs="仿宋"/>
                <w:sz w:val="22"/>
                <w:szCs w:val="22"/>
              </w:rPr>
              <w:t xml:space="preserve"> </w:t>
            </w:r>
            <w:r>
              <w:rPr>
                <w:rFonts w:ascii="仿宋" w:hAnsi="仿宋" w:eastAsia="仿宋" w:cs="仿宋"/>
                <w:spacing w:val="10"/>
                <w:sz w:val="22"/>
                <w:szCs w:val="22"/>
              </w:rPr>
              <w:t>供或提供虚假的“ 中小企业声明函” ，投标</w:t>
            </w:r>
            <w:r>
              <w:rPr>
                <w:rFonts w:ascii="仿宋" w:hAnsi="仿宋" w:eastAsia="仿宋" w:cs="仿宋"/>
                <w:spacing w:val="7"/>
                <w:sz w:val="22"/>
                <w:szCs w:val="22"/>
              </w:rPr>
              <w:t>企</w:t>
            </w:r>
            <w:r>
              <w:rPr>
                <w:rFonts w:ascii="仿宋" w:hAnsi="仿宋" w:eastAsia="仿宋" w:cs="仿宋"/>
                <w:sz w:val="22"/>
                <w:szCs w:val="22"/>
              </w:rPr>
              <w:t xml:space="preserve"> </w:t>
            </w:r>
            <w:r>
              <w:rPr>
                <w:rFonts w:ascii="仿宋" w:hAnsi="仿宋" w:eastAsia="仿宋" w:cs="仿宋"/>
                <w:spacing w:val="19"/>
                <w:sz w:val="22"/>
                <w:szCs w:val="22"/>
              </w:rPr>
              <w:t>业将承担由此造成的一切不利后果。</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3171" w:type="dxa"/>
            <w:vAlign w:val="top"/>
          </w:tcPr>
          <w:p>
            <w:pPr>
              <w:spacing w:before="204" w:line="231" w:lineRule="auto"/>
              <w:ind w:left="913"/>
              <w:rPr>
                <w:rFonts w:ascii="仿宋" w:hAnsi="仿宋" w:eastAsia="仿宋" w:cs="仿宋"/>
                <w:sz w:val="22"/>
                <w:szCs w:val="22"/>
              </w:rPr>
            </w:pPr>
            <w:r>
              <w:rPr>
                <w:rFonts w:ascii="仿宋" w:hAnsi="仿宋" w:eastAsia="仿宋" w:cs="仿宋"/>
                <w:spacing w:val="22"/>
                <w:sz w:val="22"/>
                <w:szCs w:val="22"/>
              </w:rPr>
              <w:t>联</w:t>
            </w:r>
            <w:r>
              <w:rPr>
                <w:rFonts w:ascii="仿宋" w:hAnsi="仿宋" w:eastAsia="仿宋" w:cs="仿宋"/>
                <w:spacing w:val="19"/>
                <w:sz w:val="22"/>
                <w:szCs w:val="22"/>
              </w:rPr>
              <w:t>合体投标规定</w:t>
            </w:r>
          </w:p>
        </w:tc>
        <w:tc>
          <w:tcPr>
            <w:tcW w:w="4866" w:type="dxa"/>
            <w:vAlign w:val="top"/>
          </w:tcPr>
          <w:p>
            <w:pPr>
              <w:spacing w:before="144" w:line="231" w:lineRule="auto"/>
              <w:ind w:left="1144"/>
              <w:rPr>
                <w:rFonts w:ascii="仿宋" w:hAnsi="仿宋" w:eastAsia="仿宋" w:cs="仿宋"/>
                <w:sz w:val="22"/>
                <w:szCs w:val="22"/>
              </w:rPr>
            </w:pPr>
            <w:r>
              <w:rPr>
                <w:rFonts w:ascii="仿宋" w:hAnsi="仿宋" w:eastAsia="仿宋" w:cs="仿宋"/>
                <w:spacing w:val="6"/>
                <w:sz w:val="22"/>
                <w:szCs w:val="22"/>
              </w:rPr>
              <w:t>本项</w:t>
            </w:r>
            <w:r>
              <w:rPr>
                <w:rFonts w:ascii="仿宋" w:hAnsi="仿宋" w:eastAsia="仿宋" w:cs="仿宋"/>
                <w:spacing w:val="3"/>
                <w:sz w:val="22"/>
                <w:szCs w:val="22"/>
              </w:rPr>
              <w:t xml:space="preserve">目 </w:t>
            </w:r>
            <w:r>
              <w:rPr>
                <w:rFonts w:ascii="仿宋" w:hAnsi="仿宋" w:eastAsia="仿宋" w:cs="仿宋"/>
                <w:spacing w:val="3"/>
                <w:sz w:val="22"/>
                <w:szCs w:val="22"/>
                <w:u w:val="single" w:color="auto"/>
              </w:rPr>
              <w:t xml:space="preserve"> 不接受</w:t>
            </w:r>
            <w:r>
              <w:rPr>
                <w:rFonts w:ascii="仿宋" w:hAnsi="仿宋" w:eastAsia="仿宋" w:cs="仿宋"/>
                <w:spacing w:val="3"/>
                <w:sz w:val="22"/>
                <w:szCs w:val="22"/>
              </w:rPr>
              <w:t>联合体投标</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71" w:type="dxa"/>
            <w:vAlign w:val="top"/>
          </w:tcPr>
          <w:p>
            <w:pPr>
              <w:spacing w:before="210" w:line="229" w:lineRule="auto"/>
              <w:ind w:left="773"/>
              <w:rPr>
                <w:rFonts w:ascii="仿宋" w:hAnsi="仿宋" w:eastAsia="仿宋" w:cs="仿宋"/>
                <w:sz w:val="22"/>
                <w:szCs w:val="22"/>
              </w:rPr>
            </w:pPr>
            <w:r>
              <w:rPr>
                <w:rFonts w:ascii="仿宋" w:hAnsi="仿宋" w:eastAsia="仿宋" w:cs="仿宋"/>
                <w:spacing w:val="25"/>
                <w:sz w:val="22"/>
                <w:szCs w:val="22"/>
              </w:rPr>
              <w:t>投</w:t>
            </w:r>
            <w:r>
              <w:rPr>
                <w:rFonts w:ascii="仿宋" w:hAnsi="仿宋" w:eastAsia="仿宋" w:cs="仿宋"/>
                <w:spacing w:val="21"/>
                <w:sz w:val="22"/>
                <w:szCs w:val="22"/>
              </w:rPr>
              <w:t>标人的关联性</w:t>
            </w:r>
          </w:p>
        </w:tc>
        <w:tc>
          <w:tcPr>
            <w:tcW w:w="4866" w:type="dxa"/>
            <w:vAlign w:val="top"/>
          </w:tcPr>
          <w:p>
            <w:pPr>
              <w:spacing w:before="41" w:line="234" w:lineRule="auto"/>
              <w:ind w:left="20" w:right="164" w:hanging="3"/>
              <w:rPr>
                <w:rFonts w:ascii="仿宋" w:hAnsi="仿宋" w:eastAsia="仿宋" w:cs="仿宋"/>
                <w:sz w:val="22"/>
                <w:szCs w:val="22"/>
              </w:rPr>
            </w:pPr>
            <w:r>
              <w:rPr>
                <w:rFonts w:ascii="仿宋" w:hAnsi="仿宋" w:eastAsia="仿宋" w:cs="仿宋"/>
                <w:spacing w:val="19"/>
                <w:sz w:val="22"/>
                <w:szCs w:val="22"/>
              </w:rPr>
              <w:t>在</w:t>
            </w:r>
            <w:r>
              <w:rPr>
                <w:rFonts w:ascii="仿宋" w:hAnsi="仿宋" w:eastAsia="仿宋" w:cs="仿宋"/>
                <w:spacing w:val="13"/>
                <w:sz w:val="22"/>
                <w:szCs w:val="22"/>
              </w:rPr>
              <w:t>同一标包内 ， 单位负责人为非同一人或者</w:t>
            </w:r>
            <w:r>
              <w:rPr>
                <w:rFonts w:ascii="仿宋" w:hAnsi="仿宋" w:eastAsia="仿宋" w:cs="仿宋"/>
                <w:sz w:val="22"/>
                <w:szCs w:val="22"/>
              </w:rPr>
              <w:t xml:space="preserve"> </w:t>
            </w:r>
            <w:r>
              <w:rPr>
                <w:rFonts w:ascii="仿宋" w:hAnsi="仿宋" w:eastAsia="仿宋" w:cs="仿宋"/>
                <w:spacing w:val="20"/>
                <w:sz w:val="22"/>
                <w:szCs w:val="22"/>
              </w:rPr>
              <w:t>不</w:t>
            </w:r>
            <w:r>
              <w:rPr>
                <w:rFonts w:ascii="仿宋" w:hAnsi="仿宋" w:eastAsia="仿宋" w:cs="仿宋"/>
                <w:spacing w:val="11"/>
                <w:sz w:val="22"/>
                <w:szCs w:val="22"/>
              </w:rPr>
              <w:t>存</w:t>
            </w:r>
            <w:r>
              <w:rPr>
                <w:rFonts w:ascii="仿宋" w:hAnsi="仿宋" w:eastAsia="仿宋" w:cs="仿宋"/>
                <w:spacing w:val="10"/>
                <w:sz w:val="22"/>
                <w:szCs w:val="22"/>
              </w:rPr>
              <w:t>在直接控股 、 管理关系的不同供应商。</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171" w:type="dxa"/>
            <w:vAlign w:val="top"/>
          </w:tcPr>
          <w:p>
            <w:pPr>
              <w:spacing w:before="211" w:line="229" w:lineRule="auto"/>
              <w:ind w:left="197"/>
              <w:rPr>
                <w:rFonts w:ascii="仿宋" w:hAnsi="仿宋" w:eastAsia="仿宋" w:cs="仿宋"/>
                <w:sz w:val="22"/>
                <w:szCs w:val="22"/>
              </w:rPr>
            </w:pPr>
            <w:r>
              <w:rPr>
                <w:rFonts w:ascii="仿宋" w:hAnsi="仿宋" w:eastAsia="仿宋" w:cs="仿宋"/>
                <w:spacing w:val="14"/>
                <w:sz w:val="22"/>
                <w:szCs w:val="22"/>
              </w:rPr>
              <w:t>未 发现影响采购人决策行为</w:t>
            </w:r>
          </w:p>
        </w:tc>
        <w:tc>
          <w:tcPr>
            <w:tcW w:w="4866" w:type="dxa"/>
            <w:vAlign w:val="top"/>
          </w:tcPr>
          <w:p>
            <w:pPr>
              <w:spacing w:before="44" w:line="233" w:lineRule="auto"/>
              <w:ind w:left="14" w:right="164"/>
              <w:rPr>
                <w:rFonts w:ascii="仿宋" w:hAnsi="仿宋" w:eastAsia="仿宋" w:cs="仿宋"/>
                <w:sz w:val="22"/>
                <w:szCs w:val="22"/>
              </w:rPr>
            </w:pPr>
            <w:r>
              <w:rPr>
                <w:rFonts w:ascii="仿宋" w:hAnsi="仿宋" w:eastAsia="仿宋" w:cs="仿宋"/>
                <w:spacing w:val="30"/>
                <w:sz w:val="22"/>
                <w:szCs w:val="22"/>
              </w:rPr>
              <w:t>投</w:t>
            </w:r>
            <w:r>
              <w:rPr>
                <w:rFonts w:ascii="仿宋" w:hAnsi="仿宋" w:eastAsia="仿宋" w:cs="仿宋"/>
                <w:spacing w:val="19"/>
                <w:sz w:val="22"/>
                <w:szCs w:val="22"/>
              </w:rPr>
              <w:t>标人在投标过程中未向采购人提供 、给予</w:t>
            </w:r>
            <w:r>
              <w:rPr>
                <w:rFonts w:ascii="仿宋" w:hAnsi="仿宋" w:eastAsia="仿宋" w:cs="仿宋"/>
                <w:sz w:val="22"/>
                <w:szCs w:val="22"/>
              </w:rPr>
              <w:t xml:space="preserve"> </w:t>
            </w:r>
            <w:r>
              <w:rPr>
                <w:rFonts w:ascii="仿宋" w:hAnsi="仿宋" w:eastAsia="仿宋" w:cs="仿宋"/>
                <w:spacing w:val="19"/>
                <w:sz w:val="22"/>
                <w:szCs w:val="22"/>
              </w:rPr>
              <w:t>任</w:t>
            </w:r>
            <w:r>
              <w:rPr>
                <w:rFonts w:ascii="仿宋" w:hAnsi="仿宋" w:eastAsia="仿宋" w:cs="仿宋"/>
                <w:spacing w:val="11"/>
                <w:sz w:val="22"/>
                <w:szCs w:val="22"/>
              </w:rPr>
              <w:t xml:space="preserve"> 何有价值的物品 ，影响其正常决策行为。</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171" w:type="dxa"/>
            <w:vAlign w:val="top"/>
          </w:tcPr>
          <w:p>
            <w:pPr>
              <w:spacing w:before="174" w:line="231" w:lineRule="auto"/>
              <w:ind w:left="196"/>
              <w:rPr>
                <w:rFonts w:ascii="仿宋" w:hAnsi="仿宋" w:eastAsia="仿宋" w:cs="仿宋"/>
                <w:sz w:val="22"/>
                <w:szCs w:val="22"/>
              </w:rPr>
            </w:pPr>
            <w:r>
              <w:rPr>
                <w:rFonts w:ascii="仿宋" w:hAnsi="仿宋" w:eastAsia="仿宋" w:cs="仿宋"/>
                <w:spacing w:val="29"/>
                <w:sz w:val="22"/>
                <w:szCs w:val="22"/>
              </w:rPr>
              <w:t>满</w:t>
            </w:r>
            <w:r>
              <w:rPr>
                <w:rFonts w:ascii="仿宋" w:hAnsi="仿宋" w:eastAsia="仿宋" w:cs="仿宋"/>
                <w:spacing w:val="24"/>
                <w:sz w:val="22"/>
                <w:szCs w:val="22"/>
              </w:rPr>
              <w:t>足投标范围的完整性要求</w:t>
            </w:r>
          </w:p>
        </w:tc>
        <w:tc>
          <w:tcPr>
            <w:tcW w:w="4866" w:type="dxa"/>
            <w:vAlign w:val="top"/>
          </w:tcPr>
          <w:p>
            <w:pPr>
              <w:spacing w:before="41" w:line="215" w:lineRule="auto"/>
              <w:ind w:left="1773" w:right="243" w:hanging="1591"/>
              <w:rPr>
                <w:rFonts w:ascii="仿宋" w:hAnsi="仿宋" w:eastAsia="仿宋" w:cs="仿宋"/>
                <w:sz w:val="22"/>
                <w:szCs w:val="22"/>
              </w:rPr>
            </w:pPr>
            <w:r>
              <w:rPr>
                <w:rFonts w:ascii="仿宋" w:hAnsi="仿宋" w:eastAsia="仿宋" w:cs="仿宋"/>
                <w:spacing w:val="32"/>
                <w:sz w:val="22"/>
                <w:szCs w:val="22"/>
              </w:rPr>
              <w:t>投</w:t>
            </w:r>
            <w:r>
              <w:rPr>
                <w:rFonts w:ascii="仿宋" w:hAnsi="仿宋" w:eastAsia="仿宋" w:cs="仿宋"/>
                <w:spacing w:val="26"/>
                <w:sz w:val="22"/>
                <w:szCs w:val="22"/>
              </w:rPr>
              <w:t>标人对所投分包招标文件中所列的所有</w:t>
            </w:r>
            <w:r>
              <w:rPr>
                <w:rFonts w:ascii="仿宋" w:hAnsi="仿宋" w:eastAsia="仿宋" w:cs="仿宋"/>
                <w:sz w:val="22"/>
                <w:szCs w:val="22"/>
              </w:rPr>
              <w:t xml:space="preserve"> </w:t>
            </w:r>
            <w:r>
              <w:rPr>
                <w:rFonts w:ascii="仿宋" w:hAnsi="仿宋" w:eastAsia="仿宋" w:cs="仿宋"/>
                <w:spacing w:val="11"/>
                <w:sz w:val="22"/>
                <w:szCs w:val="22"/>
              </w:rPr>
              <w:t>内容进行投标</w:t>
            </w:r>
            <w:r>
              <w:rPr>
                <w:rFonts w:ascii="仿宋" w:hAnsi="仿宋" w:eastAsia="仿宋" w:cs="仿宋"/>
                <w:spacing w:val="10"/>
                <w:sz w:val="22"/>
                <w:szCs w:val="22"/>
              </w:rPr>
              <w:t>。</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3171" w:type="dxa"/>
            <w:vAlign w:val="top"/>
          </w:tcPr>
          <w:p>
            <w:pPr>
              <w:spacing w:before="239" w:line="231" w:lineRule="auto"/>
              <w:ind w:left="752"/>
              <w:rPr>
                <w:rFonts w:ascii="仿宋" w:hAnsi="仿宋" w:eastAsia="仿宋" w:cs="仿宋"/>
                <w:sz w:val="22"/>
                <w:szCs w:val="22"/>
              </w:rPr>
            </w:pPr>
            <w:r>
              <w:rPr>
                <w:rFonts w:ascii="仿宋" w:hAnsi="仿宋" w:eastAsia="仿宋" w:cs="仿宋"/>
                <w:spacing w:val="24"/>
                <w:sz w:val="22"/>
                <w:szCs w:val="22"/>
              </w:rPr>
              <w:t>未</w:t>
            </w:r>
            <w:r>
              <w:rPr>
                <w:rFonts w:ascii="仿宋" w:hAnsi="仿宋" w:eastAsia="仿宋" w:cs="仿宋"/>
                <w:spacing w:val="22"/>
                <w:sz w:val="22"/>
                <w:szCs w:val="22"/>
              </w:rPr>
              <w:t>包含价格调整要求</w:t>
            </w:r>
          </w:p>
        </w:tc>
        <w:tc>
          <w:tcPr>
            <w:tcW w:w="4866" w:type="dxa"/>
            <w:vAlign w:val="top"/>
          </w:tcPr>
          <w:p>
            <w:pPr>
              <w:spacing w:before="46" w:line="215" w:lineRule="auto"/>
              <w:ind w:left="16" w:right="13" w:hanging="2"/>
              <w:rPr>
                <w:rFonts w:ascii="仿宋" w:hAnsi="仿宋" w:eastAsia="仿宋" w:cs="仿宋"/>
                <w:sz w:val="22"/>
                <w:szCs w:val="22"/>
              </w:rPr>
            </w:pPr>
            <w:r>
              <w:rPr>
                <w:rFonts w:ascii="仿宋" w:hAnsi="仿宋" w:eastAsia="仿宋" w:cs="仿宋"/>
                <w:spacing w:val="30"/>
                <w:sz w:val="22"/>
                <w:szCs w:val="22"/>
              </w:rPr>
              <w:t>投</w:t>
            </w:r>
            <w:r>
              <w:rPr>
                <w:rFonts w:ascii="仿宋" w:hAnsi="仿宋" w:eastAsia="仿宋" w:cs="仿宋"/>
                <w:spacing w:val="27"/>
                <w:sz w:val="22"/>
                <w:szCs w:val="22"/>
              </w:rPr>
              <w:t xml:space="preserve"> 标人所报的各分项投标报价在合同履行过</w:t>
            </w:r>
            <w:r>
              <w:rPr>
                <w:rFonts w:ascii="仿宋" w:hAnsi="仿宋" w:eastAsia="仿宋" w:cs="仿宋"/>
                <w:sz w:val="22"/>
                <w:szCs w:val="22"/>
              </w:rPr>
              <w:t xml:space="preserve"> </w:t>
            </w:r>
            <w:r>
              <w:rPr>
                <w:rFonts w:ascii="仿宋" w:hAnsi="仿宋" w:eastAsia="仿宋" w:cs="仿宋"/>
                <w:spacing w:val="-1"/>
                <w:sz w:val="22"/>
                <w:szCs w:val="22"/>
              </w:rPr>
              <w:t xml:space="preserve">程 中是固定不变的 ， </w:t>
            </w:r>
            <w:r>
              <w:rPr>
                <w:rFonts w:ascii="仿宋" w:hAnsi="仿宋" w:eastAsia="仿宋" w:cs="仿宋"/>
                <w:sz w:val="22"/>
                <w:szCs w:val="22"/>
              </w:rPr>
              <w:t xml:space="preserve">不得以任何理 由 予 以变 </w:t>
            </w:r>
            <w:r>
              <w:rPr>
                <w:rFonts w:ascii="仿宋" w:hAnsi="仿宋" w:eastAsia="仿宋" w:cs="仿宋"/>
                <w:spacing w:val="-5"/>
                <w:sz w:val="22"/>
                <w:szCs w:val="22"/>
              </w:rPr>
              <w:t>更</w:t>
            </w:r>
            <w:r>
              <w:rPr>
                <w:rFonts w:ascii="仿宋" w:hAnsi="仿宋" w:eastAsia="仿宋" w:cs="仿宋"/>
                <w:spacing w:val="-3"/>
                <w:sz w:val="22"/>
                <w:szCs w:val="22"/>
              </w:rPr>
              <w:t>。</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3171" w:type="dxa"/>
            <w:vAlign w:val="top"/>
          </w:tcPr>
          <w:p>
            <w:pPr>
              <w:spacing w:before="185" w:line="229" w:lineRule="auto"/>
              <w:ind w:left="1253"/>
              <w:rPr>
                <w:rFonts w:ascii="仿宋" w:hAnsi="仿宋" w:eastAsia="仿宋" w:cs="仿宋"/>
                <w:sz w:val="22"/>
                <w:szCs w:val="22"/>
              </w:rPr>
            </w:pPr>
            <w:r>
              <w:rPr>
                <w:rFonts w:ascii="仿宋" w:hAnsi="仿宋" w:eastAsia="仿宋" w:cs="仿宋"/>
                <w:spacing w:val="18"/>
                <w:sz w:val="22"/>
                <w:szCs w:val="22"/>
              </w:rPr>
              <w:t>投</w:t>
            </w:r>
            <w:r>
              <w:rPr>
                <w:rFonts w:ascii="仿宋" w:hAnsi="仿宋" w:eastAsia="仿宋" w:cs="仿宋"/>
                <w:spacing w:val="16"/>
                <w:sz w:val="22"/>
                <w:szCs w:val="22"/>
              </w:rPr>
              <w:t>标保证金</w:t>
            </w:r>
          </w:p>
        </w:tc>
        <w:tc>
          <w:tcPr>
            <w:tcW w:w="4866" w:type="dxa"/>
            <w:vAlign w:val="top"/>
          </w:tcPr>
          <w:p>
            <w:pPr>
              <w:spacing w:before="144" w:line="229" w:lineRule="auto"/>
              <w:ind w:left="1516"/>
              <w:rPr>
                <w:rFonts w:ascii="仿宋" w:hAnsi="仿宋" w:eastAsia="仿宋" w:cs="仿宋"/>
                <w:sz w:val="22"/>
                <w:szCs w:val="22"/>
              </w:rPr>
            </w:pPr>
            <w:r>
              <w:rPr>
                <w:rFonts w:ascii="仿宋" w:hAnsi="仿宋" w:eastAsia="仿宋" w:cs="仿宋"/>
                <w:spacing w:val="20"/>
                <w:sz w:val="22"/>
                <w:szCs w:val="22"/>
              </w:rPr>
              <w:t>符合招标文件要求</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171" w:type="dxa"/>
            <w:vAlign w:val="top"/>
          </w:tcPr>
          <w:p>
            <w:pPr>
              <w:spacing w:before="205" w:line="231" w:lineRule="auto"/>
              <w:ind w:left="596"/>
              <w:rPr>
                <w:rFonts w:ascii="仿宋" w:hAnsi="仿宋" w:eastAsia="仿宋" w:cs="仿宋"/>
                <w:sz w:val="22"/>
                <w:szCs w:val="22"/>
              </w:rPr>
            </w:pPr>
            <w:r>
              <w:rPr>
                <w:rFonts w:ascii="仿宋" w:hAnsi="仿宋" w:eastAsia="仿宋" w:cs="仿宋"/>
                <w:spacing w:val="14"/>
                <w:sz w:val="22"/>
                <w:szCs w:val="22"/>
              </w:rPr>
              <w:t>投标有效期满足要</w:t>
            </w:r>
            <w:r>
              <w:rPr>
                <w:rFonts w:ascii="仿宋" w:hAnsi="仿宋" w:eastAsia="仿宋" w:cs="仿宋"/>
                <w:spacing w:val="12"/>
                <w:sz w:val="22"/>
                <w:szCs w:val="22"/>
              </w:rPr>
              <w:t>求</w:t>
            </w:r>
          </w:p>
        </w:tc>
        <w:tc>
          <w:tcPr>
            <w:tcW w:w="4866" w:type="dxa"/>
            <w:vAlign w:val="top"/>
          </w:tcPr>
          <w:p>
            <w:pPr>
              <w:spacing w:before="145" w:line="231" w:lineRule="auto"/>
              <w:ind w:left="392"/>
              <w:rPr>
                <w:rFonts w:ascii="仿宋" w:hAnsi="仿宋" w:eastAsia="仿宋" w:cs="仿宋"/>
                <w:sz w:val="22"/>
                <w:szCs w:val="22"/>
              </w:rPr>
            </w:pPr>
            <w:r>
              <w:rPr>
                <w:rFonts w:ascii="仿宋" w:hAnsi="仿宋" w:eastAsia="仿宋" w:cs="仿宋"/>
                <w:spacing w:val="10"/>
                <w:sz w:val="22"/>
                <w:szCs w:val="22"/>
              </w:rPr>
              <w:t>自提</w:t>
            </w:r>
            <w:r>
              <w:rPr>
                <w:rFonts w:ascii="仿宋" w:hAnsi="仿宋" w:eastAsia="仿宋" w:cs="仿宋"/>
                <w:spacing w:val="9"/>
                <w:sz w:val="22"/>
                <w:szCs w:val="22"/>
              </w:rPr>
              <w:t>交</w:t>
            </w:r>
            <w:r>
              <w:rPr>
                <w:rFonts w:ascii="仿宋" w:hAnsi="仿宋" w:eastAsia="仿宋" w:cs="仿宋"/>
                <w:spacing w:val="5"/>
                <w:sz w:val="22"/>
                <w:szCs w:val="22"/>
              </w:rPr>
              <w:t>投标文件截止之日起</w:t>
            </w:r>
            <w:r>
              <w:rPr>
                <w:rFonts w:ascii="仿宋" w:hAnsi="仿宋" w:eastAsia="仿宋" w:cs="仿宋"/>
                <w:spacing w:val="5"/>
                <w:sz w:val="22"/>
                <w:szCs w:val="22"/>
                <w:u w:val="single" w:color="auto"/>
              </w:rPr>
              <w:t xml:space="preserve"> 60 </w:t>
            </w:r>
            <w:r>
              <w:rPr>
                <w:rFonts w:ascii="仿宋" w:hAnsi="仿宋" w:eastAsia="仿宋" w:cs="仿宋"/>
                <w:spacing w:val="5"/>
                <w:sz w:val="22"/>
                <w:szCs w:val="22"/>
              </w:rPr>
              <w:t xml:space="preserve"> 日历日 内</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3171" w:type="dxa"/>
            <w:vAlign w:val="top"/>
          </w:tcPr>
          <w:p>
            <w:pPr>
              <w:spacing w:before="121" w:line="261" w:lineRule="auto"/>
              <w:ind w:left="1125" w:right="352" w:hanging="757"/>
              <w:rPr>
                <w:rFonts w:ascii="仿宋" w:hAnsi="仿宋" w:eastAsia="仿宋" w:cs="仿宋"/>
                <w:sz w:val="22"/>
                <w:szCs w:val="22"/>
              </w:rPr>
            </w:pPr>
            <w:r>
              <w:rPr>
                <w:rFonts w:ascii="仿宋" w:hAnsi="仿宋" w:eastAsia="仿宋" w:cs="仿宋"/>
                <w:spacing w:val="15"/>
                <w:sz w:val="22"/>
                <w:szCs w:val="22"/>
              </w:rPr>
              <w:t>投</w:t>
            </w:r>
            <w:r>
              <w:rPr>
                <w:rFonts w:ascii="仿宋" w:hAnsi="仿宋" w:eastAsia="仿宋" w:cs="仿宋"/>
                <w:spacing w:val="12"/>
                <w:sz w:val="22"/>
                <w:szCs w:val="22"/>
              </w:rPr>
              <w:t xml:space="preserve"> 标文件的签署或盖章</w:t>
            </w:r>
            <w:r>
              <w:rPr>
                <w:rFonts w:ascii="仿宋" w:hAnsi="仿宋" w:eastAsia="仿宋" w:cs="仿宋"/>
                <w:sz w:val="22"/>
                <w:szCs w:val="22"/>
              </w:rPr>
              <w:t xml:space="preserve"> </w:t>
            </w:r>
            <w:r>
              <w:rPr>
                <w:rFonts w:ascii="仿宋" w:hAnsi="仿宋" w:eastAsia="仿宋" w:cs="仿宋"/>
                <w:spacing w:val="16"/>
                <w:sz w:val="22"/>
                <w:szCs w:val="22"/>
              </w:rPr>
              <w:t>符合要</w:t>
            </w:r>
            <w:r>
              <w:rPr>
                <w:rFonts w:ascii="仿宋" w:hAnsi="仿宋" w:eastAsia="仿宋" w:cs="仿宋"/>
                <w:spacing w:val="15"/>
                <w:sz w:val="22"/>
                <w:szCs w:val="22"/>
              </w:rPr>
              <w:t>求</w:t>
            </w:r>
          </w:p>
        </w:tc>
        <w:tc>
          <w:tcPr>
            <w:tcW w:w="4866" w:type="dxa"/>
            <w:vAlign w:val="top"/>
          </w:tcPr>
          <w:p>
            <w:pPr>
              <w:spacing w:before="201" w:line="231" w:lineRule="auto"/>
              <w:ind w:left="543"/>
              <w:rPr>
                <w:rFonts w:ascii="仿宋" w:hAnsi="仿宋" w:eastAsia="仿宋" w:cs="仿宋"/>
                <w:sz w:val="22"/>
                <w:szCs w:val="22"/>
              </w:rPr>
            </w:pPr>
            <w:r>
              <w:rPr>
                <w:rFonts w:ascii="仿宋" w:hAnsi="仿宋" w:eastAsia="仿宋" w:cs="仿宋"/>
                <w:spacing w:val="20"/>
                <w:sz w:val="22"/>
                <w:szCs w:val="22"/>
              </w:rPr>
              <w:t>按</w:t>
            </w:r>
            <w:r>
              <w:rPr>
                <w:rFonts w:ascii="仿宋" w:hAnsi="仿宋" w:eastAsia="仿宋" w:cs="仿宋"/>
                <w:spacing w:val="15"/>
                <w:sz w:val="22"/>
                <w:szCs w:val="22"/>
              </w:rPr>
              <w:t xml:space="preserve"> 照招标文件规定要求签署或盖章。</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6" w:hRule="atLeast"/>
        </w:trPr>
        <w:tc>
          <w:tcPr>
            <w:tcW w:w="3171" w:type="dxa"/>
            <w:vAlign w:val="top"/>
          </w:tcPr>
          <w:p>
            <w:pPr>
              <w:spacing w:before="302" w:line="230" w:lineRule="auto"/>
              <w:ind w:left="751"/>
              <w:rPr>
                <w:rFonts w:ascii="仿宋" w:hAnsi="仿宋" w:eastAsia="仿宋" w:cs="仿宋"/>
                <w:sz w:val="22"/>
                <w:szCs w:val="22"/>
              </w:rPr>
            </w:pPr>
            <w:r>
              <w:rPr>
                <w:rFonts w:ascii="仿宋" w:hAnsi="仿宋" w:eastAsia="仿宋" w:cs="仿宋"/>
                <w:spacing w:val="25"/>
                <w:sz w:val="22"/>
                <w:szCs w:val="22"/>
              </w:rPr>
              <w:t>接</w:t>
            </w:r>
            <w:r>
              <w:rPr>
                <w:rFonts w:ascii="仿宋" w:hAnsi="仿宋" w:eastAsia="仿宋" w:cs="仿宋"/>
                <w:spacing w:val="22"/>
                <w:sz w:val="22"/>
                <w:szCs w:val="22"/>
              </w:rPr>
              <w:t>受价格的算术修正</w:t>
            </w:r>
          </w:p>
        </w:tc>
        <w:tc>
          <w:tcPr>
            <w:tcW w:w="4866" w:type="dxa"/>
            <w:vAlign w:val="top"/>
          </w:tcPr>
          <w:p>
            <w:pPr>
              <w:spacing w:line="240" w:lineRule="auto"/>
              <w:ind w:left="0" w:right="0" w:firstLine="0"/>
              <w:rPr>
                <w:rFonts w:ascii="仿宋" w:hAnsi="仿宋" w:eastAsia="仿宋" w:cs="仿宋"/>
                <w:sz w:val="22"/>
                <w:szCs w:val="22"/>
              </w:rPr>
            </w:pPr>
            <w:r>
              <w:rPr>
                <w:rFonts w:ascii="仿宋" w:hAnsi="仿宋" w:eastAsia="仿宋" w:cs="仿宋"/>
                <w:spacing w:val="30"/>
                <w:sz w:val="22"/>
                <w:szCs w:val="22"/>
              </w:rPr>
              <w:t>投</w:t>
            </w:r>
            <w:r>
              <w:rPr>
                <w:rFonts w:ascii="仿宋" w:hAnsi="仿宋" w:eastAsia="仿宋" w:cs="仿宋"/>
                <w:spacing w:val="18"/>
                <w:sz w:val="22"/>
                <w:szCs w:val="22"/>
              </w:rPr>
              <w:t>标文件报价出现前后不一致的 ，应按照招</w:t>
            </w:r>
            <w:r>
              <w:rPr>
                <w:rFonts w:ascii="仿宋" w:hAnsi="仿宋" w:eastAsia="仿宋" w:cs="仿宋"/>
                <w:spacing w:val="29"/>
                <w:sz w:val="22"/>
                <w:szCs w:val="22"/>
              </w:rPr>
              <w:t>标</w:t>
            </w:r>
            <w:r>
              <w:rPr>
                <w:rFonts w:ascii="仿宋" w:hAnsi="仿宋" w:eastAsia="仿宋" w:cs="仿宋"/>
                <w:spacing w:val="23"/>
                <w:sz w:val="22"/>
                <w:szCs w:val="22"/>
              </w:rPr>
              <w:t>文件规定的顺序修正 。修正后的报价经</w:t>
            </w:r>
            <w:r>
              <w:rPr>
                <w:rFonts w:ascii="仿宋" w:hAnsi="仿宋" w:eastAsia="仿宋" w:cs="仿宋"/>
                <w:sz w:val="22"/>
                <w:szCs w:val="22"/>
              </w:rPr>
              <w:t xml:space="preserve"> </w:t>
            </w:r>
            <w:r>
              <w:rPr>
                <w:rFonts w:ascii="仿宋" w:hAnsi="仿宋" w:eastAsia="仿宋" w:cs="仿宋"/>
                <w:spacing w:val="21"/>
                <w:sz w:val="22"/>
                <w:szCs w:val="22"/>
              </w:rPr>
              <w:t>投标人确认后产生约束力</w:t>
            </w:r>
            <w:r>
              <w:rPr>
                <w:rFonts w:ascii="仿宋" w:hAnsi="仿宋" w:eastAsia="仿宋" w:cs="仿宋"/>
                <w:spacing w:val="19"/>
                <w:sz w:val="22"/>
                <w:szCs w:val="22"/>
              </w:rPr>
              <w:t>。</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3171" w:type="dxa"/>
            <w:vAlign w:val="top"/>
          </w:tcPr>
          <w:p>
            <w:pPr>
              <w:spacing w:line="277" w:lineRule="auto"/>
              <w:rPr>
                <w:rFonts w:ascii="Arial"/>
                <w:sz w:val="21"/>
              </w:rPr>
            </w:pPr>
          </w:p>
          <w:p>
            <w:pPr>
              <w:spacing w:before="71" w:line="229" w:lineRule="auto"/>
              <w:ind w:left="208"/>
              <w:rPr>
                <w:rFonts w:ascii="仿宋" w:hAnsi="仿宋" w:eastAsia="仿宋" w:cs="仿宋"/>
                <w:sz w:val="22"/>
                <w:szCs w:val="22"/>
              </w:rPr>
            </w:pPr>
            <w:r>
              <w:rPr>
                <w:rFonts w:ascii="仿宋" w:hAnsi="仿宋" w:eastAsia="仿宋" w:cs="仿宋"/>
                <w:spacing w:val="25"/>
                <w:sz w:val="22"/>
                <w:szCs w:val="22"/>
              </w:rPr>
              <w:t>符</w:t>
            </w:r>
            <w:r>
              <w:rPr>
                <w:rFonts w:ascii="仿宋" w:hAnsi="仿宋" w:eastAsia="仿宋" w:cs="仿宋"/>
                <w:spacing w:val="23"/>
                <w:sz w:val="22"/>
                <w:szCs w:val="22"/>
              </w:rPr>
              <w:t>合强制采购节能产品要求</w:t>
            </w:r>
          </w:p>
        </w:tc>
        <w:tc>
          <w:tcPr>
            <w:tcW w:w="4866" w:type="dxa"/>
            <w:vAlign w:val="top"/>
          </w:tcPr>
          <w:p>
            <w:pPr>
              <w:spacing w:line="343" w:lineRule="auto"/>
              <w:rPr>
                <w:rFonts w:ascii="Arial"/>
                <w:sz w:val="21"/>
              </w:rPr>
            </w:pPr>
          </w:p>
          <w:p>
            <w:pPr>
              <w:spacing w:before="72" w:line="231" w:lineRule="auto"/>
              <w:ind w:left="1715"/>
              <w:rPr>
                <w:rFonts w:ascii="仿宋" w:hAnsi="仿宋" w:eastAsia="仿宋" w:cs="仿宋"/>
                <w:sz w:val="22"/>
                <w:szCs w:val="22"/>
              </w:rPr>
            </w:pPr>
            <w:r>
              <w:rPr>
                <w:rFonts w:ascii="仿宋" w:hAnsi="仿宋" w:eastAsia="仿宋" w:cs="仿宋"/>
                <w:spacing w:val="-16"/>
                <w:sz w:val="22"/>
                <w:szCs w:val="22"/>
              </w:rPr>
              <w:t>本</w:t>
            </w:r>
            <w:r>
              <w:rPr>
                <w:rFonts w:ascii="仿宋" w:hAnsi="仿宋" w:eastAsia="仿宋" w:cs="仿宋"/>
                <w:spacing w:val="-13"/>
                <w:sz w:val="22"/>
                <w:szCs w:val="22"/>
              </w:rPr>
              <w:t xml:space="preserve">项目 </w:t>
            </w:r>
            <w:r>
              <w:rPr>
                <w:rFonts w:ascii="仿宋" w:hAnsi="仿宋" w:eastAsia="仿宋" w:cs="仿宋"/>
                <w:spacing w:val="-13"/>
                <w:sz w:val="22"/>
                <w:szCs w:val="22"/>
                <w:u w:val="single" w:color="auto"/>
              </w:rPr>
              <w:t xml:space="preserve"> 不适用</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5" w:hRule="atLeast"/>
        </w:trPr>
        <w:tc>
          <w:tcPr>
            <w:tcW w:w="3171" w:type="dxa"/>
            <w:vAlign w:val="top"/>
          </w:tcPr>
          <w:p>
            <w:pPr>
              <w:spacing w:before="299" w:line="228" w:lineRule="auto"/>
              <w:ind w:left="893"/>
              <w:rPr>
                <w:rFonts w:ascii="仿宋" w:hAnsi="仿宋" w:eastAsia="仿宋" w:cs="仿宋"/>
                <w:sz w:val="22"/>
                <w:szCs w:val="22"/>
              </w:rPr>
            </w:pPr>
            <w:r>
              <w:rPr>
                <w:rFonts w:ascii="仿宋" w:hAnsi="仿宋" w:eastAsia="仿宋" w:cs="仿宋"/>
                <w:spacing w:val="18"/>
                <w:sz w:val="22"/>
                <w:szCs w:val="22"/>
              </w:rPr>
              <w:t>未发现串通投</w:t>
            </w:r>
            <w:r>
              <w:rPr>
                <w:rFonts w:ascii="仿宋" w:hAnsi="仿宋" w:eastAsia="仿宋" w:cs="仿宋"/>
                <w:spacing w:val="16"/>
                <w:sz w:val="22"/>
                <w:szCs w:val="22"/>
              </w:rPr>
              <w:t>标</w:t>
            </w:r>
          </w:p>
        </w:tc>
        <w:tc>
          <w:tcPr>
            <w:tcW w:w="4866" w:type="dxa"/>
            <w:vAlign w:val="top"/>
          </w:tcPr>
          <w:p>
            <w:pPr>
              <w:spacing w:before="58" w:line="232" w:lineRule="auto"/>
              <w:ind w:left="2015" w:right="164" w:hanging="1828"/>
              <w:rPr>
                <w:rFonts w:ascii="仿宋" w:hAnsi="仿宋" w:eastAsia="仿宋" w:cs="仿宋"/>
                <w:sz w:val="22"/>
                <w:szCs w:val="22"/>
              </w:rPr>
            </w:pPr>
            <w:r>
              <w:rPr>
                <w:rFonts w:ascii="仿宋" w:hAnsi="仿宋" w:eastAsia="仿宋" w:cs="仿宋"/>
                <w:spacing w:val="24"/>
                <w:sz w:val="22"/>
                <w:szCs w:val="22"/>
              </w:rPr>
              <w:t>未</w:t>
            </w:r>
            <w:r>
              <w:rPr>
                <w:rFonts w:ascii="仿宋" w:hAnsi="仿宋" w:eastAsia="仿宋" w:cs="仿宋"/>
                <w:spacing w:val="16"/>
                <w:sz w:val="22"/>
                <w:szCs w:val="22"/>
              </w:rPr>
              <w:t>与其他投标人串通投标 ， 或者与招标人</w:t>
            </w:r>
            <w:r>
              <w:rPr>
                <w:rFonts w:ascii="仿宋" w:hAnsi="仿宋" w:eastAsia="仿宋" w:cs="仿宋"/>
                <w:sz w:val="22"/>
                <w:szCs w:val="22"/>
              </w:rPr>
              <w:t xml:space="preserve"> </w:t>
            </w:r>
            <w:r>
              <w:rPr>
                <w:rFonts w:ascii="仿宋" w:hAnsi="仿宋" w:eastAsia="仿宋" w:cs="仿宋"/>
                <w:spacing w:val="5"/>
                <w:sz w:val="22"/>
                <w:szCs w:val="22"/>
              </w:rPr>
              <w:t>串</w:t>
            </w:r>
            <w:r>
              <w:rPr>
                <w:rFonts w:ascii="仿宋" w:hAnsi="仿宋" w:eastAsia="仿宋" w:cs="仿宋"/>
                <w:spacing w:val="4"/>
                <w:sz w:val="22"/>
                <w:szCs w:val="22"/>
              </w:rPr>
              <w:t>通投标。</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9" w:hRule="atLeast"/>
        </w:trPr>
        <w:tc>
          <w:tcPr>
            <w:tcW w:w="3171" w:type="dxa"/>
            <w:vAlign w:val="top"/>
          </w:tcPr>
          <w:p>
            <w:pPr>
              <w:spacing w:line="255" w:lineRule="auto"/>
              <w:rPr>
                <w:rFonts w:ascii="Arial"/>
                <w:sz w:val="21"/>
              </w:rPr>
            </w:pPr>
          </w:p>
          <w:p>
            <w:pPr>
              <w:spacing w:before="72" w:line="231" w:lineRule="auto"/>
              <w:ind w:left="625"/>
              <w:rPr>
                <w:rFonts w:ascii="仿宋" w:hAnsi="仿宋" w:eastAsia="仿宋" w:cs="仿宋"/>
                <w:sz w:val="22"/>
                <w:szCs w:val="22"/>
              </w:rPr>
            </w:pPr>
            <w:r>
              <w:rPr>
                <w:rFonts w:ascii="仿宋" w:hAnsi="仿宋" w:eastAsia="仿宋" w:cs="仿宋"/>
                <w:spacing w:val="23"/>
                <w:sz w:val="22"/>
                <w:szCs w:val="22"/>
              </w:rPr>
              <w:t>报</w:t>
            </w:r>
            <w:r>
              <w:rPr>
                <w:rFonts w:ascii="仿宋" w:hAnsi="仿宋" w:eastAsia="仿宋" w:cs="仿宋"/>
                <w:spacing w:val="19"/>
                <w:sz w:val="22"/>
                <w:szCs w:val="22"/>
              </w:rPr>
              <w:t>价说明可以接受</w:t>
            </w:r>
          </w:p>
        </w:tc>
        <w:tc>
          <w:tcPr>
            <w:tcW w:w="4866" w:type="dxa"/>
            <w:vAlign w:val="top"/>
          </w:tcPr>
          <w:p>
            <w:pPr>
              <w:spacing w:before="53" w:line="214" w:lineRule="auto"/>
              <w:ind w:left="14" w:right="13"/>
              <w:rPr>
                <w:rFonts w:ascii="仿宋" w:hAnsi="仿宋" w:eastAsia="仿宋" w:cs="仿宋"/>
                <w:sz w:val="22"/>
                <w:szCs w:val="22"/>
              </w:rPr>
            </w:pPr>
            <w:r>
              <w:rPr>
                <w:rFonts w:ascii="仿宋" w:hAnsi="仿宋" w:eastAsia="仿宋" w:cs="仿宋"/>
                <w:spacing w:val="30"/>
                <w:sz w:val="22"/>
                <w:szCs w:val="22"/>
              </w:rPr>
              <w:t>投</w:t>
            </w:r>
            <w:r>
              <w:rPr>
                <w:rFonts w:ascii="仿宋" w:hAnsi="仿宋" w:eastAsia="仿宋" w:cs="仿宋"/>
                <w:spacing w:val="27"/>
                <w:sz w:val="22"/>
                <w:szCs w:val="22"/>
              </w:rPr>
              <w:t xml:space="preserve"> 标人的报价明显低于其他通过符合性检查</w:t>
            </w:r>
            <w:r>
              <w:rPr>
                <w:rFonts w:ascii="仿宋" w:hAnsi="仿宋" w:eastAsia="仿宋" w:cs="仿宋"/>
                <w:sz w:val="22"/>
                <w:szCs w:val="22"/>
              </w:rPr>
              <w:t xml:space="preserve"> </w:t>
            </w:r>
            <w:r>
              <w:rPr>
                <w:rFonts w:ascii="仿宋" w:hAnsi="仿宋" w:eastAsia="仿宋" w:cs="仿宋"/>
                <w:spacing w:val="31"/>
                <w:sz w:val="22"/>
                <w:szCs w:val="22"/>
              </w:rPr>
              <w:t>投</w:t>
            </w:r>
            <w:r>
              <w:rPr>
                <w:rFonts w:ascii="仿宋" w:hAnsi="仿宋" w:eastAsia="仿宋" w:cs="仿宋"/>
                <w:spacing w:val="21"/>
                <w:sz w:val="22"/>
                <w:szCs w:val="22"/>
              </w:rPr>
              <w:t>标人的报价，有可能影响履约的，投标人能</w:t>
            </w:r>
            <w:r>
              <w:rPr>
                <w:rFonts w:ascii="仿宋" w:hAnsi="仿宋" w:eastAsia="仿宋" w:cs="仿宋"/>
                <w:sz w:val="22"/>
                <w:szCs w:val="22"/>
              </w:rPr>
              <w:t xml:space="preserve"> </w:t>
            </w:r>
            <w:r>
              <w:rPr>
                <w:rFonts w:ascii="仿宋" w:hAnsi="仿宋" w:eastAsia="仿宋" w:cs="仿宋"/>
                <w:spacing w:val="20"/>
                <w:sz w:val="22"/>
                <w:szCs w:val="22"/>
              </w:rPr>
              <w:t>按照规定证明其报价合理性</w:t>
            </w:r>
            <w:r>
              <w:rPr>
                <w:rFonts w:ascii="仿宋" w:hAnsi="仿宋" w:eastAsia="仿宋" w:cs="仿宋"/>
                <w:spacing w:val="18"/>
                <w:sz w:val="22"/>
                <w:szCs w:val="22"/>
              </w:rPr>
              <w:t>。</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171" w:type="dxa"/>
            <w:vAlign w:val="top"/>
          </w:tcPr>
          <w:p>
            <w:pPr>
              <w:spacing w:before="65" w:line="236" w:lineRule="auto"/>
              <w:ind w:left="1369" w:right="232" w:hanging="1116"/>
              <w:rPr>
                <w:rFonts w:ascii="仿宋" w:hAnsi="仿宋" w:eastAsia="仿宋" w:cs="仿宋"/>
                <w:sz w:val="22"/>
                <w:szCs w:val="22"/>
              </w:rPr>
            </w:pPr>
            <w:r>
              <w:rPr>
                <w:rFonts w:ascii="仿宋" w:hAnsi="仿宋" w:eastAsia="仿宋" w:cs="仿宋"/>
                <w:spacing w:val="29"/>
                <w:sz w:val="22"/>
                <w:szCs w:val="22"/>
              </w:rPr>
              <w:t>无</w:t>
            </w:r>
            <w:r>
              <w:rPr>
                <w:rFonts w:ascii="仿宋" w:hAnsi="仿宋" w:eastAsia="仿宋" w:cs="仿宋"/>
                <w:spacing w:val="23"/>
                <w:sz w:val="22"/>
                <w:szCs w:val="22"/>
              </w:rPr>
              <w:t>采购人不能接受的附加</w:t>
            </w:r>
            <w:r>
              <w:rPr>
                <w:rFonts w:ascii="仿宋" w:hAnsi="仿宋" w:eastAsia="仿宋" w:cs="仿宋"/>
                <w:sz w:val="22"/>
                <w:szCs w:val="22"/>
              </w:rPr>
              <w:t xml:space="preserve"> </w:t>
            </w:r>
            <w:r>
              <w:rPr>
                <w:rFonts w:ascii="仿宋" w:hAnsi="仿宋" w:eastAsia="仿宋" w:cs="仿宋"/>
                <w:spacing w:val="10"/>
                <w:sz w:val="22"/>
                <w:szCs w:val="22"/>
              </w:rPr>
              <w:t>条</w:t>
            </w:r>
            <w:r>
              <w:rPr>
                <w:rFonts w:ascii="仿宋" w:hAnsi="仿宋" w:eastAsia="仿宋" w:cs="仿宋"/>
                <w:spacing w:val="9"/>
                <w:sz w:val="22"/>
                <w:szCs w:val="22"/>
              </w:rPr>
              <w:t>件</w:t>
            </w:r>
          </w:p>
        </w:tc>
        <w:tc>
          <w:tcPr>
            <w:tcW w:w="4866" w:type="dxa"/>
            <w:vAlign w:val="top"/>
          </w:tcPr>
          <w:p>
            <w:pPr>
              <w:spacing w:before="52" w:line="233" w:lineRule="auto"/>
              <w:ind w:left="14" w:right="284"/>
              <w:rPr>
                <w:rFonts w:ascii="仿宋" w:hAnsi="仿宋" w:eastAsia="仿宋" w:cs="仿宋"/>
                <w:sz w:val="22"/>
                <w:szCs w:val="22"/>
              </w:rPr>
            </w:pPr>
            <w:r>
              <w:rPr>
                <w:rFonts w:ascii="仿宋" w:hAnsi="仿宋" w:eastAsia="仿宋" w:cs="仿宋"/>
                <w:spacing w:val="40"/>
                <w:sz w:val="22"/>
                <w:szCs w:val="22"/>
              </w:rPr>
              <w:t>投</w:t>
            </w:r>
            <w:r>
              <w:rPr>
                <w:rFonts w:ascii="仿宋" w:hAnsi="仿宋" w:eastAsia="仿宋" w:cs="仿宋"/>
                <w:spacing w:val="33"/>
                <w:sz w:val="22"/>
                <w:szCs w:val="22"/>
              </w:rPr>
              <w:t>标文件未含有采购人不能接受的附加条</w:t>
            </w:r>
            <w:r>
              <w:rPr>
                <w:rFonts w:ascii="仿宋" w:hAnsi="仿宋" w:eastAsia="仿宋" w:cs="仿宋"/>
                <w:sz w:val="22"/>
                <w:szCs w:val="22"/>
              </w:rPr>
              <w:t xml:space="preserve"> </w:t>
            </w:r>
            <w:r>
              <w:rPr>
                <w:rFonts w:ascii="仿宋" w:hAnsi="仿宋" w:eastAsia="仿宋" w:cs="仿宋"/>
                <w:spacing w:val="-4"/>
                <w:sz w:val="22"/>
                <w:szCs w:val="22"/>
              </w:rPr>
              <w:t>件</w:t>
            </w:r>
            <w:r>
              <w:rPr>
                <w:rFonts w:ascii="仿宋" w:hAnsi="仿宋" w:eastAsia="仿宋" w:cs="仿宋"/>
                <w:spacing w:val="-2"/>
                <w:sz w:val="22"/>
                <w:szCs w:val="22"/>
              </w:rPr>
              <w:t>。</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8037" w:type="dxa"/>
            <w:gridSpan w:val="2"/>
            <w:vAlign w:val="top"/>
          </w:tcPr>
          <w:p>
            <w:pPr>
              <w:spacing w:before="52" w:line="230" w:lineRule="auto"/>
              <w:ind w:left="3819"/>
              <w:rPr>
                <w:rFonts w:ascii="仿宋" w:hAnsi="仿宋" w:eastAsia="仿宋" w:cs="仿宋"/>
                <w:sz w:val="22"/>
                <w:szCs w:val="22"/>
              </w:rPr>
            </w:pPr>
            <w:r>
              <w:rPr>
                <w:rFonts w:ascii="仿宋" w:hAnsi="仿宋" w:eastAsia="仿宋" w:cs="仿宋"/>
                <w:spacing w:val="-1"/>
                <w:sz w:val="22"/>
                <w:szCs w:val="22"/>
              </w:rPr>
              <w:t>结论</w:t>
            </w:r>
          </w:p>
        </w:tc>
        <w:tc>
          <w:tcPr>
            <w:tcW w:w="516" w:type="dxa"/>
            <w:vAlign w:val="top"/>
          </w:tcPr>
          <w:p>
            <w:pPr>
              <w:rPr>
                <w:rFonts w:ascii="Arial"/>
                <w:sz w:val="21"/>
              </w:rPr>
            </w:pPr>
          </w:p>
        </w:tc>
        <w:tc>
          <w:tcPr>
            <w:tcW w:w="468" w:type="dxa"/>
            <w:vAlign w:val="top"/>
          </w:tcPr>
          <w:p>
            <w:pPr>
              <w:rPr>
                <w:rFonts w:ascii="Arial"/>
                <w:sz w:val="21"/>
              </w:rPr>
            </w:pPr>
          </w:p>
        </w:tc>
        <w:tc>
          <w:tcPr>
            <w:tcW w:w="438" w:type="dxa"/>
            <w:vAlign w:val="top"/>
          </w:tcPr>
          <w:p>
            <w:pPr>
              <w:rPr>
                <w:rFonts w:ascii="Arial"/>
                <w:sz w:val="21"/>
              </w:rPr>
            </w:pPr>
          </w:p>
        </w:tc>
      </w:tr>
    </w:tbl>
    <w:p>
      <w:pPr>
        <w:spacing w:line="306" w:lineRule="auto"/>
        <w:rPr>
          <w:rFonts w:ascii="Arial"/>
          <w:sz w:val="21"/>
        </w:rPr>
      </w:pPr>
    </w:p>
    <w:p>
      <w:pPr>
        <w:spacing w:before="71" w:line="407" w:lineRule="auto"/>
        <w:ind w:left="1197" w:right="1189" w:firstLine="3"/>
        <w:rPr>
          <w:rFonts w:ascii="仿宋" w:hAnsi="仿宋" w:eastAsia="仿宋" w:cs="仿宋"/>
          <w:sz w:val="22"/>
          <w:szCs w:val="22"/>
        </w:rPr>
      </w:pPr>
      <w:r>
        <w:rPr>
          <w:rFonts w:ascii="仿宋" w:hAnsi="仿宋" w:eastAsia="仿宋" w:cs="仿宋"/>
          <w:spacing w:val="24"/>
          <w:sz w:val="22"/>
          <w:szCs w:val="22"/>
        </w:rPr>
        <w:t>备</w:t>
      </w:r>
      <w:r>
        <w:rPr>
          <w:rFonts w:ascii="仿宋" w:hAnsi="仿宋" w:eastAsia="仿宋" w:cs="仿宋"/>
          <w:spacing w:val="15"/>
          <w:sz w:val="22"/>
          <w:szCs w:val="22"/>
        </w:rPr>
        <w:t>注： ★如果投标文件中有一项未通过上述审查标准 ，评标委员会</w:t>
      </w:r>
      <w:r>
        <w:rPr>
          <w:rFonts w:ascii="仿宋" w:hAnsi="仿宋" w:eastAsia="仿宋" w:cs="仿宋"/>
          <w:sz w:val="22"/>
          <w:szCs w:val="22"/>
        </w:rPr>
        <w:t xml:space="preserve"> </w:t>
      </w:r>
      <w:r>
        <w:rPr>
          <w:rFonts w:ascii="仿宋" w:hAnsi="仿宋" w:eastAsia="仿宋" w:cs="仿宋"/>
          <w:spacing w:val="26"/>
          <w:sz w:val="22"/>
          <w:szCs w:val="22"/>
        </w:rPr>
        <w:t>将</w:t>
      </w:r>
      <w:r>
        <w:rPr>
          <w:rFonts w:ascii="仿宋" w:hAnsi="仿宋" w:eastAsia="仿宋" w:cs="仿宋"/>
          <w:spacing w:val="19"/>
          <w:sz w:val="22"/>
          <w:szCs w:val="22"/>
        </w:rPr>
        <w:t>认定整个投标 文件未响应招标文件而予以废标处理。</w:t>
      </w:r>
    </w:p>
    <w:p>
      <w:pPr>
        <w:sectPr>
          <w:footerReference r:id="rId37" w:type="default"/>
          <w:pgSz w:w="11907" w:h="16840"/>
          <w:pgMar w:top="400" w:right="1221" w:bottom="1254" w:left="1220" w:header="0" w:footer="1077" w:gutter="0"/>
          <w:pgNumType w:fmt="decimal"/>
          <w:cols w:space="720" w:num="1"/>
        </w:sect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0" w:lineRule="auto"/>
        <w:ind w:left="0"/>
        <w:jc w:val="center"/>
        <w:rPr>
          <w:rFonts w:hint="eastAsia" w:ascii="仿宋" w:hAnsi="仿宋" w:eastAsia="仿宋" w:cs="仿宋"/>
          <w:spacing w:val="11"/>
          <w:sz w:val="47"/>
          <w:szCs w:val="47"/>
          <w:lang w:eastAsia="zh-CN"/>
        </w:rPr>
      </w:pPr>
      <w:r>
        <w:rPr>
          <w:rFonts w:hint="eastAsia" w:ascii="仿宋" w:hAnsi="仿宋" w:eastAsia="仿宋" w:cs="仿宋"/>
          <w:spacing w:val="11"/>
          <w:sz w:val="47"/>
          <w:szCs w:val="47"/>
          <w:lang w:eastAsia="zh-CN"/>
        </w:rPr>
        <w:t>喀什地区疾病预防控制中心食品安全风险监测、水质检测等相关设备采购项目（二包）二次</w:t>
      </w:r>
    </w:p>
    <w:p>
      <w:pPr>
        <w:spacing w:line="240" w:lineRule="auto"/>
        <w:ind w:firstLine="2832" w:firstLineChars="600"/>
        <w:jc w:val="both"/>
        <w:rPr>
          <w:rFonts w:ascii="仿宋" w:hAnsi="仿宋" w:eastAsia="仿宋" w:cs="仿宋"/>
          <w:sz w:val="47"/>
          <w:szCs w:val="47"/>
        </w:rPr>
      </w:pPr>
      <w:r>
        <w:rPr>
          <w:rFonts w:ascii="仿宋" w:hAnsi="仿宋" w:eastAsia="仿宋" w:cs="仿宋"/>
          <w:spacing w:val="1"/>
          <w:sz w:val="47"/>
          <w:szCs w:val="47"/>
        </w:rPr>
        <w:t>竞争性谈</w:t>
      </w:r>
      <w:r>
        <w:rPr>
          <w:rFonts w:ascii="仿宋" w:hAnsi="仿宋" w:eastAsia="仿宋" w:cs="仿宋"/>
          <w:sz w:val="47"/>
          <w:szCs w:val="47"/>
        </w:rPr>
        <w:t>判</w:t>
      </w:r>
    </w:p>
    <w:p>
      <w:pPr>
        <w:spacing w:line="276" w:lineRule="auto"/>
        <w:rPr>
          <w:rFonts w:ascii="Arial"/>
          <w:sz w:val="21"/>
        </w:rPr>
      </w:pPr>
    </w:p>
    <w:p>
      <w:pPr>
        <w:spacing w:before="94" w:line="230" w:lineRule="auto"/>
        <w:rPr>
          <w:rFonts w:ascii="仿宋" w:hAnsi="仿宋" w:eastAsia="仿宋" w:cs="仿宋"/>
          <w:spacing w:val="12"/>
          <w:sz w:val="29"/>
          <w:szCs w:val="29"/>
        </w:rPr>
      </w:pPr>
    </w:p>
    <w:p>
      <w:pPr>
        <w:spacing w:before="94" w:line="230" w:lineRule="auto"/>
        <w:jc w:val="center"/>
        <w:rPr>
          <w:rFonts w:hint="eastAsia" w:ascii="仿宋" w:hAnsi="仿宋" w:eastAsia="仿宋" w:cs="仿宋"/>
          <w:sz w:val="29"/>
          <w:szCs w:val="29"/>
          <w:lang w:eastAsia="zh-CN"/>
        </w:rPr>
      </w:pPr>
      <w:r>
        <w:rPr>
          <w:rFonts w:ascii="仿宋" w:hAnsi="仿宋" w:eastAsia="仿宋" w:cs="仿宋"/>
          <w:spacing w:val="12"/>
          <w:sz w:val="29"/>
          <w:szCs w:val="29"/>
        </w:rPr>
        <w:t>项</w:t>
      </w:r>
      <w:r>
        <w:rPr>
          <w:rFonts w:ascii="仿宋" w:hAnsi="仿宋" w:eastAsia="仿宋" w:cs="仿宋"/>
          <w:spacing w:val="9"/>
          <w:sz w:val="29"/>
          <w:szCs w:val="29"/>
        </w:rPr>
        <w:t>目编号：</w:t>
      </w:r>
      <w:r>
        <w:rPr>
          <w:rFonts w:hint="eastAsia" w:ascii="仿宋" w:hAnsi="仿宋" w:eastAsia="仿宋" w:cs="仿宋"/>
          <w:sz w:val="29"/>
          <w:szCs w:val="29"/>
          <w:lang w:eastAsia="zh-CN"/>
        </w:rPr>
        <w:t>XXJCG(TP)-KS2023-001（二包）二次</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30" w:line="223" w:lineRule="auto"/>
        <w:ind w:left="3410"/>
        <w:rPr>
          <w:rFonts w:ascii="仿宋" w:hAnsi="仿宋" w:eastAsia="仿宋" w:cs="仿宋"/>
          <w:sz w:val="40"/>
          <w:szCs w:val="40"/>
        </w:rPr>
      </w:pPr>
      <w:r>
        <w:rPr>
          <w:rFonts w:ascii="仿宋" w:hAnsi="仿宋" w:eastAsia="仿宋" w:cs="仿宋"/>
          <w:spacing w:val="-6"/>
          <w:sz w:val="40"/>
          <w:szCs w:val="40"/>
        </w:rPr>
        <w:t>第</w:t>
      </w:r>
      <w:r>
        <w:rPr>
          <w:rFonts w:ascii="仿宋" w:hAnsi="仿宋" w:eastAsia="仿宋" w:cs="仿宋"/>
          <w:spacing w:val="-3"/>
          <w:sz w:val="40"/>
          <w:szCs w:val="40"/>
        </w:rPr>
        <w:t xml:space="preserve"> 三 册</w:t>
      </w:r>
    </w:p>
    <w:p>
      <w:pPr>
        <w:sectPr>
          <w:footerReference r:id="rId38" w:type="default"/>
          <w:pgSz w:w="11907" w:h="16840"/>
          <w:pgMar w:top="400" w:right="1786" w:bottom="1254" w:left="1786" w:header="0" w:footer="1077" w:gutter="0"/>
          <w:pgNumType w:fmt="decimal"/>
          <w:cols w:space="720" w:num="1"/>
        </w:sect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01" w:line="228" w:lineRule="auto"/>
        <w:ind w:left="2943"/>
        <w:outlineLvl w:val="0"/>
        <w:rPr>
          <w:rFonts w:ascii="仿宋" w:hAnsi="仿宋" w:eastAsia="仿宋" w:cs="仿宋"/>
          <w:sz w:val="31"/>
          <w:szCs w:val="31"/>
        </w:rPr>
      </w:pPr>
      <w:r>
        <w:rPr>
          <w:rFonts w:ascii="仿宋" w:hAnsi="仿宋" w:eastAsia="仿宋" w:cs="仿宋"/>
          <w:spacing w:val="6"/>
          <w:sz w:val="31"/>
          <w:szCs w:val="31"/>
        </w:rPr>
        <w:t>第七章 政府采购合</w:t>
      </w:r>
      <w:r>
        <w:rPr>
          <w:rFonts w:ascii="仿宋" w:hAnsi="仿宋" w:eastAsia="仿宋" w:cs="仿宋"/>
          <w:spacing w:val="4"/>
          <w:sz w:val="31"/>
          <w:szCs w:val="31"/>
        </w:rPr>
        <w:t>同</w:t>
      </w:r>
    </w:p>
    <w:p>
      <w:pPr>
        <w:spacing w:line="354" w:lineRule="auto"/>
        <w:rPr>
          <w:rFonts w:ascii="Arial"/>
          <w:sz w:val="21"/>
        </w:rPr>
      </w:pPr>
    </w:p>
    <w:p>
      <w:pPr>
        <w:spacing w:before="72" w:line="225" w:lineRule="auto"/>
        <w:ind w:left="49"/>
        <w:rPr>
          <w:rFonts w:ascii="仿宋" w:hAnsi="仿宋" w:eastAsia="仿宋" w:cs="仿宋"/>
          <w:sz w:val="22"/>
          <w:szCs w:val="22"/>
        </w:rPr>
      </w:pPr>
      <w:r>
        <w:rPr>
          <w:rFonts w:ascii="仿宋" w:hAnsi="仿宋" w:eastAsia="仿宋" w:cs="仿宋"/>
          <w:spacing w:val="-4"/>
          <w:sz w:val="22"/>
          <w:szCs w:val="22"/>
        </w:rPr>
        <w:t>合同编号：</w:t>
      </w:r>
      <w:r>
        <w:rPr>
          <w:rFonts w:ascii="仿宋" w:hAnsi="仿宋" w:eastAsia="仿宋" w:cs="仿宋"/>
          <w:sz w:val="22"/>
          <w:szCs w:val="22"/>
          <w:u w:val="single" w:color="auto"/>
        </w:rPr>
        <w:t xml:space="preserve">            </w:t>
      </w:r>
    </w:p>
    <w:p>
      <w:pPr>
        <w:spacing w:line="355" w:lineRule="auto"/>
        <w:rPr>
          <w:rFonts w:ascii="Arial"/>
          <w:sz w:val="21"/>
        </w:rPr>
      </w:pPr>
    </w:p>
    <w:p>
      <w:pPr>
        <w:spacing w:line="356" w:lineRule="auto"/>
        <w:rPr>
          <w:rFonts w:ascii="Arial"/>
          <w:sz w:val="21"/>
        </w:rPr>
      </w:pPr>
    </w:p>
    <w:p>
      <w:pPr>
        <w:spacing w:before="140" w:line="226" w:lineRule="auto"/>
        <w:ind w:left="1998"/>
        <w:rPr>
          <w:rFonts w:ascii="仿宋" w:hAnsi="仿宋" w:eastAsia="仿宋" w:cs="仿宋"/>
          <w:sz w:val="43"/>
          <w:szCs w:val="43"/>
        </w:rPr>
      </w:pPr>
      <w:r>
        <w:rPr>
          <w:rFonts w:ascii="仿宋" w:hAnsi="仿宋" w:eastAsia="仿宋" w:cs="仿宋"/>
          <w:spacing w:val="7"/>
          <w:sz w:val="43"/>
          <w:szCs w:val="43"/>
        </w:rPr>
        <w:t>政府采购合同参考范</w:t>
      </w:r>
      <w:r>
        <w:rPr>
          <w:rFonts w:ascii="仿宋" w:hAnsi="仿宋" w:eastAsia="仿宋" w:cs="仿宋"/>
          <w:spacing w:val="5"/>
          <w:sz w:val="43"/>
          <w:szCs w:val="43"/>
        </w:rPr>
        <w:t>本</w:t>
      </w:r>
    </w:p>
    <w:p>
      <w:pPr>
        <w:spacing w:line="247" w:lineRule="auto"/>
        <w:rPr>
          <w:rFonts w:ascii="Arial"/>
          <w:sz w:val="21"/>
        </w:rPr>
      </w:pPr>
    </w:p>
    <w:p>
      <w:pPr>
        <w:spacing w:line="248" w:lineRule="auto"/>
        <w:rPr>
          <w:rFonts w:ascii="Arial"/>
          <w:sz w:val="21"/>
        </w:rPr>
      </w:pPr>
    </w:p>
    <w:p>
      <w:pPr>
        <w:spacing w:before="91" w:line="222" w:lineRule="auto"/>
        <w:ind w:left="3486"/>
        <w:rPr>
          <w:rFonts w:ascii="仿宋" w:hAnsi="仿宋" w:eastAsia="仿宋" w:cs="仿宋"/>
          <w:sz w:val="28"/>
          <w:szCs w:val="28"/>
        </w:rPr>
      </w:pPr>
      <w:r>
        <w:rPr>
          <w:rFonts w:ascii="仿宋" w:hAnsi="仿宋" w:eastAsia="仿宋" w:cs="仿宋"/>
          <w:spacing w:val="25"/>
          <w:sz w:val="28"/>
          <w:szCs w:val="28"/>
        </w:rPr>
        <w:t>(</w:t>
      </w:r>
      <w:r>
        <w:rPr>
          <w:rFonts w:ascii="仿宋" w:hAnsi="仿宋" w:eastAsia="仿宋" w:cs="仿宋"/>
          <w:spacing w:val="24"/>
          <w:sz w:val="28"/>
          <w:szCs w:val="28"/>
        </w:rPr>
        <w:t>货物类)</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91" w:line="223" w:lineRule="auto"/>
        <w:ind w:left="3147"/>
        <w:rPr>
          <w:rFonts w:ascii="仿宋" w:hAnsi="仿宋" w:eastAsia="仿宋" w:cs="仿宋"/>
          <w:sz w:val="28"/>
          <w:szCs w:val="28"/>
        </w:rPr>
      </w:pPr>
      <w:r>
        <w:rPr>
          <w:rFonts w:ascii="仿宋" w:hAnsi="仿宋" w:eastAsia="仿宋" w:cs="仿宋"/>
          <w:spacing w:val="-6"/>
          <w:sz w:val="28"/>
          <w:szCs w:val="28"/>
        </w:rPr>
        <w:t>第</w:t>
      </w:r>
      <w:r>
        <w:rPr>
          <w:rFonts w:ascii="仿宋" w:hAnsi="仿宋" w:eastAsia="仿宋" w:cs="仿宋"/>
          <w:spacing w:val="-5"/>
          <w:sz w:val="28"/>
          <w:szCs w:val="28"/>
        </w:rPr>
        <w:t>一</w:t>
      </w:r>
      <w:r>
        <w:rPr>
          <w:rFonts w:ascii="仿宋" w:hAnsi="仿宋" w:eastAsia="仿宋" w:cs="仿宋"/>
          <w:spacing w:val="-3"/>
          <w:sz w:val="28"/>
          <w:szCs w:val="28"/>
        </w:rPr>
        <w:t>部分 合同书</w:t>
      </w: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91" w:line="222" w:lineRule="auto"/>
        <w:ind w:left="1008"/>
        <w:rPr>
          <w:rFonts w:ascii="仿宋" w:hAnsi="仿宋" w:eastAsia="仿宋" w:cs="仿宋"/>
          <w:sz w:val="28"/>
          <w:szCs w:val="28"/>
        </w:rPr>
      </w:pPr>
      <w:r>
        <w:rPr>
          <w:rFonts w:ascii="仿宋" w:hAnsi="仿宋" w:eastAsia="仿宋" w:cs="仿宋"/>
          <w:spacing w:val="-6"/>
          <w:sz w:val="28"/>
          <w:szCs w:val="28"/>
        </w:rPr>
        <w:t>项</w:t>
      </w:r>
      <w:r>
        <w:rPr>
          <w:rFonts w:ascii="仿宋" w:hAnsi="仿宋" w:eastAsia="仿宋" w:cs="仿宋"/>
          <w:spacing w:val="-4"/>
          <w:sz w:val="28"/>
          <w:szCs w:val="28"/>
        </w:rPr>
        <w:t>目</w:t>
      </w:r>
      <w:r>
        <w:rPr>
          <w:rFonts w:ascii="仿宋" w:hAnsi="仿宋" w:eastAsia="仿宋" w:cs="仿宋"/>
          <w:spacing w:val="-3"/>
          <w:sz w:val="28"/>
          <w:szCs w:val="28"/>
        </w:rPr>
        <w:t>名称：</w:t>
      </w:r>
      <w:r>
        <w:rPr>
          <w:rFonts w:ascii="仿宋" w:hAnsi="仿宋" w:eastAsia="仿宋" w:cs="仿宋"/>
          <w:sz w:val="28"/>
          <w:szCs w:val="28"/>
          <w:u w:val="single" w:color="auto"/>
        </w:rPr>
        <w:t xml:space="preserve">                                    </w:t>
      </w: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before="92" w:line="223" w:lineRule="auto"/>
        <w:ind w:left="1044"/>
        <w:rPr>
          <w:rFonts w:ascii="仿宋" w:hAnsi="仿宋" w:eastAsia="仿宋" w:cs="仿宋"/>
          <w:sz w:val="28"/>
          <w:szCs w:val="28"/>
        </w:rPr>
      </w:pPr>
      <w:r>
        <w:rPr>
          <w:rFonts w:ascii="仿宋" w:hAnsi="仿宋" w:eastAsia="仿宋" w:cs="仿宋"/>
          <w:spacing w:val="-19"/>
          <w:sz w:val="28"/>
          <w:szCs w:val="28"/>
        </w:rPr>
        <w:t>甲方：</w:t>
      </w:r>
      <w:r>
        <w:rPr>
          <w:rFonts w:ascii="仿宋" w:hAnsi="仿宋" w:eastAsia="仿宋" w:cs="仿宋"/>
          <w:sz w:val="28"/>
          <w:szCs w:val="28"/>
          <w:u w:val="single" w:color="auto"/>
        </w:rPr>
        <w:t xml:space="preserve">                                        </w:t>
      </w:r>
    </w:p>
    <w:p>
      <w:pPr>
        <w:spacing w:line="267" w:lineRule="auto"/>
        <w:rPr>
          <w:rFonts w:ascii="Arial"/>
          <w:sz w:val="21"/>
        </w:rPr>
      </w:pPr>
    </w:p>
    <w:p>
      <w:pPr>
        <w:spacing w:line="267" w:lineRule="auto"/>
        <w:rPr>
          <w:rFonts w:ascii="Arial"/>
          <w:sz w:val="21"/>
        </w:rPr>
      </w:pPr>
    </w:p>
    <w:p>
      <w:pPr>
        <w:spacing w:before="92" w:line="225" w:lineRule="auto"/>
        <w:ind w:left="1026"/>
        <w:rPr>
          <w:rFonts w:ascii="仿宋" w:hAnsi="仿宋" w:eastAsia="仿宋" w:cs="仿宋"/>
          <w:sz w:val="28"/>
          <w:szCs w:val="28"/>
        </w:rPr>
      </w:pPr>
      <w:r>
        <w:rPr>
          <w:rFonts w:ascii="仿宋" w:hAnsi="仿宋" w:eastAsia="仿宋" w:cs="仿宋"/>
          <w:spacing w:val="-14"/>
          <w:sz w:val="28"/>
          <w:szCs w:val="28"/>
        </w:rPr>
        <w:t>乙</w:t>
      </w:r>
      <w:r>
        <w:rPr>
          <w:rFonts w:ascii="仿宋" w:hAnsi="仿宋" w:eastAsia="仿宋" w:cs="仿宋"/>
          <w:spacing w:val="-13"/>
          <w:sz w:val="28"/>
          <w:szCs w:val="28"/>
        </w:rPr>
        <w:t>方：</w:t>
      </w:r>
      <w:r>
        <w:rPr>
          <w:rFonts w:ascii="仿宋" w:hAnsi="仿宋" w:eastAsia="仿宋" w:cs="仿宋"/>
          <w:sz w:val="28"/>
          <w:szCs w:val="28"/>
          <w:u w:val="single" w:color="auto"/>
        </w:rPr>
        <w:t xml:space="preserve">                                        </w:t>
      </w:r>
    </w:p>
    <w:p>
      <w:pPr>
        <w:spacing w:line="264" w:lineRule="auto"/>
        <w:rPr>
          <w:rFonts w:ascii="Arial"/>
          <w:sz w:val="21"/>
        </w:rPr>
      </w:pPr>
    </w:p>
    <w:p>
      <w:pPr>
        <w:spacing w:line="265" w:lineRule="auto"/>
        <w:rPr>
          <w:rFonts w:ascii="Arial"/>
          <w:sz w:val="21"/>
        </w:rPr>
      </w:pPr>
    </w:p>
    <w:p>
      <w:pPr>
        <w:spacing w:before="91" w:line="225" w:lineRule="auto"/>
        <w:ind w:firstLine="1056" w:firstLineChars="400"/>
        <w:rPr>
          <w:rFonts w:ascii="仿宋" w:hAnsi="仿宋" w:eastAsia="仿宋" w:cs="仿宋"/>
          <w:sz w:val="28"/>
          <w:szCs w:val="28"/>
        </w:rPr>
      </w:pPr>
      <w:r>
        <w:rPr>
          <w:rFonts w:ascii="仿宋" w:hAnsi="仿宋" w:eastAsia="仿宋" w:cs="仿宋"/>
          <w:spacing w:val="-8"/>
          <w:sz w:val="28"/>
          <w:szCs w:val="28"/>
        </w:rPr>
        <w:t>签</w:t>
      </w:r>
      <w:r>
        <w:rPr>
          <w:rFonts w:ascii="仿宋" w:hAnsi="仿宋" w:eastAsia="仿宋" w:cs="仿宋"/>
          <w:spacing w:val="-6"/>
          <w:sz w:val="28"/>
          <w:szCs w:val="28"/>
        </w:rPr>
        <w:t>订地：</w:t>
      </w:r>
      <w:r>
        <w:rPr>
          <w:rFonts w:ascii="仿宋" w:hAnsi="仿宋" w:eastAsia="仿宋" w:cs="仿宋"/>
          <w:sz w:val="28"/>
          <w:szCs w:val="28"/>
          <w:u w:val="single" w:color="auto"/>
        </w:rPr>
        <w:t xml:space="preserve">                                    </w:t>
      </w:r>
    </w:p>
    <w:p>
      <w:pPr>
        <w:spacing w:line="265" w:lineRule="auto"/>
        <w:rPr>
          <w:rFonts w:ascii="Arial"/>
          <w:sz w:val="21"/>
        </w:rPr>
      </w:pPr>
    </w:p>
    <w:p>
      <w:pPr>
        <w:spacing w:line="266" w:lineRule="auto"/>
        <w:rPr>
          <w:rFonts w:ascii="Arial"/>
          <w:sz w:val="21"/>
        </w:rPr>
      </w:pPr>
    </w:p>
    <w:p>
      <w:pPr>
        <w:spacing w:before="91" w:line="223" w:lineRule="auto"/>
        <w:ind w:right="249" w:firstLine="1088" w:firstLineChars="400"/>
        <w:jc w:val="both"/>
        <w:rPr>
          <w:rFonts w:ascii="仿宋" w:hAnsi="仿宋" w:eastAsia="仿宋" w:cs="仿宋"/>
          <w:sz w:val="28"/>
          <w:szCs w:val="28"/>
        </w:rPr>
      </w:pPr>
      <w:r>
        <w:rPr>
          <w:rFonts w:ascii="仿宋" w:hAnsi="仿宋" w:eastAsia="仿宋" w:cs="仿宋"/>
          <w:spacing w:val="-4"/>
          <w:sz w:val="28"/>
          <w:szCs w:val="28"/>
        </w:rPr>
        <w:t>签订日期：</w:t>
      </w:r>
      <w:r>
        <w:rPr>
          <w:rFonts w:ascii="仿宋" w:hAnsi="仿宋" w:eastAsia="仿宋" w:cs="仿宋"/>
          <w:spacing w:val="-4"/>
          <w:sz w:val="28"/>
          <w:szCs w:val="28"/>
          <w:u w:val="single" w:color="auto"/>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年</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 xml:space="preserve"> 月</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 xml:space="preserve"> 日</w:t>
      </w:r>
    </w:p>
    <w:p>
      <w:pPr>
        <w:sectPr>
          <w:footerReference r:id="rId39" w:type="default"/>
          <w:pgSz w:w="11907" w:h="16840"/>
          <w:pgMar w:top="400" w:right="1786" w:bottom="1254" w:left="1786" w:header="0" w:footer="1077" w:gutter="0"/>
          <w:pgNumType w:fmt="decimal"/>
          <w:cols w:space="720" w:num="1"/>
        </w:sectPr>
      </w:pPr>
    </w:p>
    <w:p>
      <w:pPr>
        <w:spacing w:before="216" w:line="369" w:lineRule="auto"/>
        <w:ind w:left="31" w:right="99" w:hanging="2"/>
        <w:rPr>
          <w:rFonts w:ascii="仿宋" w:hAnsi="仿宋" w:eastAsia="仿宋" w:cs="仿宋"/>
          <w:sz w:val="23"/>
          <w:szCs w:val="23"/>
        </w:rPr>
      </w:pPr>
      <w:bookmarkStart w:id="31" w:name="_bookmark36"/>
      <w:bookmarkEnd w:id="31"/>
      <w:r>
        <w:rPr>
          <w:rFonts w:ascii="仿宋" w:hAnsi="仿宋" w:eastAsia="仿宋" w:cs="仿宋"/>
          <w:spacing w:val="3"/>
          <w:sz w:val="23"/>
          <w:szCs w:val="23"/>
        </w:rPr>
        <w:t>对</w:t>
      </w:r>
      <w:r>
        <w:rPr>
          <w:rFonts w:ascii="仿宋" w:hAnsi="仿宋" w:eastAsia="仿宋" w:cs="仿宋"/>
          <w:spacing w:val="3"/>
          <w:sz w:val="23"/>
          <w:szCs w:val="23"/>
          <w:u w:val="single" w:color="auto"/>
        </w:rPr>
        <w:t xml:space="preserve"> (同前页项目名称)    </w:t>
      </w:r>
      <w:r>
        <w:rPr>
          <w:rFonts w:ascii="仿宋" w:hAnsi="仿宋" w:eastAsia="仿宋" w:cs="仿宋"/>
          <w:spacing w:val="3"/>
          <w:sz w:val="23"/>
          <w:szCs w:val="23"/>
        </w:rPr>
        <w:t xml:space="preserve"> 项目进行了采购。经</w:t>
      </w:r>
      <w:r>
        <w:rPr>
          <w:rFonts w:ascii="仿宋" w:hAnsi="仿宋" w:eastAsia="仿宋" w:cs="仿宋"/>
          <w:spacing w:val="3"/>
          <w:sz w:val="23"/>
          <w:szCs w:val="23"/>
          <w:u w:val="single" w:color="auto"/>
        </w:rPr>
        <w:t xml:space="preserve">    (相关评定主体名称)   </w:t>
      </w:r>
      <w:r>
        <w:rPr>
          <w:rFonts w:ascii="仿宋" w:hAnsi="仿宋" w:eastAsia="仿宋" w:cs="仿宋"/>
          <w:spacing w:val="2"/>
          <w:sz w:val="23"/>
          <w:szCs w:val="23"/>
          <w:u w:val="single" w:color="auto"/>
        </w:rPr>
        <w:t xml:space="preserve"> </w:t>
      </w:r>
      <w:r>
        <w:rPr>
          <w:rFonts w:ascii="仿宋" w:hAnsi="仿宋" w:eastAsia="仿宋" w:cs="仿宋"/>
          <w:sz w:val="23"/>
          <w:szCs w:val="23"/>
        </w:rPr>
        <w:t xml:space="preserve"> 评 </w:t>
      </w:r>
      <w:r>
        <w:rPr>
          <w:rFonts w:ascii="仿宋" w:hAnsi="仿宋" w:eastAsia="仿宋" w:cs="仿宋"/>
          <w:spacing w:val="12"/>
          <w:sz w:val="23"/>
          <w:szCs w:val="23"/>
        </w:rPr>
        <w:t>定，</w:t>
      </w:r>
      <w:r>
        <w:rPr>
          <w:rFonts w:ascii="仿宋" w:hAnsi="仿宋" w:eastAsia="仿宋" w:cs="仿宋"/>
          <w:spacing w:val="12"/>
          <w:sz w:val="23"/>
          <w:szCs w:val="23"/>
          <w:u w:val="single" w:color="auto"/>
        </w:rPr>
        <w:t xml:space="preserve"> </w:t>
      </w:r>
      <w:r>
        <w:rPr>
          <w:rFonts w:ascii="仿宋" w:hAnsi="仿宋" w:eastAsia="仿宋" w:cs="仿宋"/>
          <w:spacing w:val="6"/>
          <w:sz w:val="23"/>
          <w:szCs w:val="23"/>
          <w:u w:val="single" w:color="auto"/>
        </w:rPr>
        <w:t xml:space="preserve">(中标供应商名称) </w:t>
      </w:r>
      <w:r>
        <w:rPr>
          <w:rFonts w:ascii="仿宋" w:hAnsi="仿宋" w:eastAsia="仿宋" w:cs="仿宋"/>
          <w:spacing w:val="6"/>
          <w:sz w:val="23"/>
          <w:szCs w:val="23"/>
        </w:rPr>
        <w:t>为该项目中标供应商。现于中标通知书发出之日起三十</w:t>
      </w:r>
      <w:r>
        <w:rPr>
          <w:rFonts w:ascii="仿宋" w:hAnsi="仿宋" w:eastAsia="仿宋" w:cs="仿宋"/>
          <w:sz w:val="23"/>
          <w:szCs w:val="23"/>
        </w:rPr>
        <w:t xml:space="preserve"> </w:t>
      </w:r>
      <w:r>
        <w:rPr>
          <w:rFonts w:ascii="仿宋" w:hAnsi="仿宋" w:eastAsia="仿宋" w:cs="仿宋"/>
          <w:spacing w:val="16"/>
          <w:sz w:val="23"/>
          <w:szCs w:val="23"/>
        </w:rPr>
        <w:t>日</w:t>
      </w:r>
      <w:r>
        <w:rPr>
          <w:rFonts w:ascii="仿宋" w:hAnsi="仿宋" w:eastAsia="仿宋" w:cs="仿宋"/>
          <w:spacing w:val="9"/>
          <w:sz w:val="23"/>
          <w:szCs w:val="23"/>
        </w:rPr>
        <w:t>内</w:t>
      </w:r>
      <w:r>
        <w:rPr>
          <w:rFonts w:ascii="仿宋" w:hAnsi="仿宋" w:eastAsia="仿宋" w:cs="仿宋"/>
          <w:spacing w:val="8"/>
          <w:sz w:val="23"/>
          <w:szCs w:val="23"/>
        </w:rPr>
        <w:t>，按照采购文件确定的事项签订本合同。</w:t>
      </w:r>
    </w:p>
    <w:p>
      <w:pPr>
        <w:spacing w:before="1" w:line="369" w:lineRule="auto"/>
        <w:ind w:left="26" w:firstLine="481"/>
        <w:rPr>
          <w:rFonts w:ascii="仿宋" w:hAnsi="仿宋" w:eastAsia="仿宋" w:cs="仿宋"/>
          <w:sz w:val="23"/>
          <w:szCs w:val="23"/>
        </w:rPr>
      </w:pPr>
      <w:r>
        <w:rPr>
          <w:rFonts w:ascii="仿宋" w:hAnsi="仿宋" w:eastAsia="仿宋" w:cs="仿宋"/>
          <w:spacing w:val="7"/>
          <w:sz w:val="23"/>
          <w:szCs w:val="23"/>
        </w:rPr>
        <w:t>根据《中华人民共和国民法典》、《中华人民共和国政府采购法》等相关</w:t>
      </w:r>
      <w:r>
        <w:rPr>
          <w:rFonts w:ascii="仿宋" w:hAnsi="仿宋" w:eastAsia="仿宋" w:cs="仿宋"/>
          <w:sz w:val="23"/>
          <w:szCs w:val="23"/>
        </w:rPr>
        <w:t>法 律法规之规定，按照平等、 自愿、公平和诚实信用的原则，经</w:t>
      </w:r>
      <w:r>
        <w:rPr>
          <w:rFonts w:ascii="仿宋" w:hAnsi="仿宋" w:eastAsia="仿宋" w:cs="仿宋"/>
          <w:sz w:val="23"/>
          <w:szCs w:val="23"/>
          <w:u w:val="single" w:color="auto"/>
        </w:rPr>
        <w:t xml:space="preserve">    ( 采购人名称)</w:t>
      </w:r>
      <w:r>
        <w:rPr>
          <w:rFonts w:ascii="仿宋" w:hAnsi="仿宋" w:eastAsia="仿宋" w:cs="仿宋"/>
          <w:sz w:val="23"/>
          <w:szCs w:val="23"/>
        </w:rPr>
        <w:t xml:space="preserve"> </w:t>
      </w:r>
      <w:r>
        <w:rPr>
          <w:rFonts w:ascii="仿宋" w:hAnsi="仿宋" w:eastAsia="仿宋" w:cs="仿宋"/>
          <w:spacing w:val="5"/>
          <w:sz w:val="23"/>
          <w:szCs w:val="23"/>
        </w:rPr>
        <w:t>(</w:t>
      </w:r>
      <w:r>
        <w:rPr>
          <w:rFonts w:ascii="仿宋" w:hAnsi="仿宋" w:eastAsia="仿宋" w:cs="仿宋"/>
          <w:spacing w:val="3"/>
          <w:sz w:val="23"/>
          <w:szCs w:val="23"/>
        </w:rPr>
        <w:t>以下简称：甲方)和</w:t>
      </w:r>
      <w:r>
        <w:rPr>
          <w:rFonts w:ascii="仿宋" w:hAnsi="仿宋" w:eastAsia="仿宋" w:cs="仿宋"/>
          <w:spacing w:val="3"/>
          <w:sz w:val="23"/>
          <w:szCs w:val="23"/>
          <w:u w:val="single" w:color="auto"/>
        </w:rPr>
        <w:t xml:space="preserve">    (中标供应商名称)    </w:t>
      </w:r>
      <w:r>
        <w:rPr>
          <w:rFonts w:ascii="仿宋" w:hAnsi="仿宋" w:eastAsia="仿宋" w:cs="仿宋"/>
          <w:spacing w:val="3"/>
          <w:sz w:val="23"/>
          <w:szCs w:val="23"/>
        </w:rPr>
        <w:t xml:space="preserve"> (以下简称：乙方)协商一致，约</w:t>
      </w:r>
      <w:r>
        <w:rPr>
          <w:rFonts w:ascii="仿宋" w:hAnsi="仿宋" w:eastAsia="仿宋" w:cs="仿宋"/>
          <w:sz w:val="23"/>
          <w:szCs w:val="23"/>
        </w:rPr>
        <w:t xml:space="preserve"> </w:t>
      </w:r>
      <w:r>
        <w:rPr>
          <w:rFonts w:ascii="仿宋" w:hAnsi="仿宋" w:eastAsia="仿宋" w:cs="仿宋"/>
          <w:spacing w:val="3"/>
          <w:sz w:val="23"/>
          <w:szCs w:val="23"/>
        </w:rPr>
        <w:t>定以下合同条款， 以兹共同遵守、全面履</w:t>
      </w:r>
      <w:r>
        <w:rPr>
          <w:rFonts w:ascii="仿宋" w:hAnsi="仿宋" w:eastAsia="仿宋" w:cs="仿宋"/>
          <w:spacing w:val="2"/>
          <w:sz w:val="23"/>
          <w:szCs w:val="23"/>
        </w:rPr>
        <w:t>行</w:t>
      </w:r>
      <w:r>
        <w:rPr>
          <w:rFonts w:ascii="仿宋" w:hAnsi="仿宋" w:eastAsia="仿宋" w:cs="仿宋"/>
          <w:sz w:val="23"/>
          <w:szCs w:val="23"/>
        </w:rPr>
        <w:t>。</w:t>
      </w:r>
    </w:p>
    <w:p>
      <w:pPr>
        <w:spacing w:line="230"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.1 合同组成部分</w:t>
      </w:r>
    </w:p>
    <w:p>
      <w:pPr>
        <w:spacing w:before="172" w:line="369" w:lineRule="auto"/>
        <w:ind w:left="29" w:right="47" w:firstLine="482"/>
        <w:rPr>
          <w:rFonts w:ascii="仿宋" w:hAnsi="仿宋" w:eastAsia="仿宋" w:cs="仿宋"/>
          <w:sz w:val="23"/>
          <w:szCs w:val="23"/>
        </w:rPr>
      </w:pPr>
      <w:r>
        <w:rPr>
          <w:rFonts w:ascii="仿宋" w:hAnsi="仿宋" w:eastAsia="仿宋" w:cs="仿宋"/>
          <w:spacing w:val="16"/>
          <w:sz w:val="23"/>
          <w:szCs w:val="23"/>
        </w:rPr>
        <w:t>下</w:t>
      </w:r>
      <w:r>
        <w:rPr>
          <w:rFonts w:ascii="仿宋" w:hAnsi="仿宋" w:eastAsia="仿宋" w:cs="仿宋"/>
          <w:spacing w:val="8"/>
          <w:sz w:val="23"/>
          <w:szCs w:val="23"/>
        </w:rPr>
        <w:t>列文件为本合同的组成部分，并构成一个整体，需综合解释、相互补充。</w:t>
      </w:r>
      <w:r>
        <w:rPr>
          <w:rFonts w:ascii="仿宋" w:hAnsi="仿宋" w:eastAsia="仿宋" w:cs="仿宋"/>
          <w:sz w:val="23"/>
          <w:szCs w:val="23"/>
        </w:rPr>
        <w:t xml:space="preserve"> </w:t>
      </w:r>
      <w:r>
        <w:rPr>
          <w:rFonts w:ascii="仿宋" w:hAnsi="仿宋" w:eastAsia="仿宋" w:cs="仿宋"/>
          <w:spacing w:val="7"/>
          <w:sz w:val="23"/>
          <w:szCs w:val="23"/>
        </w:rPr>
        <w:t>如果下列文件内容出现不一致的情形，那么在保证按照采购文件确定的事项的</w:t>
      </w:r>
      <w:r>
        <w:rPr>
          <w:rFonts w:ascii="仿宋" w:hAnsi="仿宋" w:eastAsia="仿宋" w:cs="仿宋"/>
          <w:spacing w:val="5"/>
          <w:sz w:val="23"/>
          <w:szCs w:val="23"/>
        </w:rPr>
        <w:t>前</w:t>
      </w:r>
      <w:r>
        <w:rPr>
          <w:rFonts w:ascii="仿宋" w:hAnsi="仿宋" w:eastAsia="仿宋" w:cs="仿宋"/>
          <w:sz w:val="23"/>
          <w:szCs w:val="23"/>
        </w:rPr>
        <w:t xml:space="preserve"> </w:t>
      </w:r>
      <w:r>
        <w:rPr>
          <w:rFonts w:ascii="仿宋" w:hAnsi="仿宋" w:eastAsia="仿宋" w:cs="仿宋"/>
          <w:spacing w:val="16"/>
          <w:sz w:val="23"/>
          <w:szCs w:val="23"/>
        </w:rPr>
        <w:t>提下</w:t>
      </w:r>
      <w:r>
        <w:rPr>
          <w:rFonts w:ascii="仿宋" w:hAnsi="仿宋" w:eastAsia="仿宋" w:cs="仿宋"/>
          <w:spacing w:val="10"/>
          <w:sz w:val="23"/>
          <w:szCs w:val="23"/>
        </w:rPr>
        <w:t>，</w:t>
      </w:r>
      <w:r>
        <w:rPr>
          <w:rFonts w:ascii="仿宋" w:hAnsi="仿宋" w:eastAsia="仿宋" w:cs="仿宋"/>
          <w:spacing w:val="8"/>
          <w:sz w:val="23"/>
          <w:szCs w:val="23"/>
        </w:rPr>
        <w:t>组成本合同的多个文件的优先适用顺序如下：</w:t>
      </w:r>
    </w:p>
    <w:p>
      <w:pPr>
        <w:spacing w:before="1" w:line="229" w:lineRule="auto"/>
        <w:ind w:left="517"/>
        <w:rPr>
          <w:rFonts w:ascii="仿宋" w:hAnsi="仿宋" w:eastAsia="仿宋" w:cs="仿宋"/>
          <w:sz w:val="23"/>
          <w:szCs w:val="23"/>
        </w:rPr>
      </w:pPr>
      <w:r>
        <w:rPr>
          <w:rFonts w:ascii="仿宋" w:hAnsi="仿宋" w:eastAsia="仿宋" w:cs="仿宋"/>
          <w:spacing w:val="7"/>
          <w:sz w:val="23"/>
          <w:szCs w:val="23"/>
        </w:rPr>
        <w:t>1.1.1 本合同及其补充合同、变更协议</w:t>
      </w:r>
      <w:r>
        <w:rPr>
          <w:rFonts w:ascii="仿宋" w:hAnsi="仿宋" w:eastAsia="仿宋" w:cs="仿宋"/>
          <w:spacing w:val="3"/>
          <w:sz w:val="23"/>
          <w:szCs w:val="23"/>
        </w:rPr>
        <w:t>；</w:t>
      </w:r>
    </w:p>
    <w:p>
      <w:pPr>
        <w:spacing w:before="173" w:line="231" w:lineRule="auto"/>
        <w:ind w:left="51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5"/>
          <w:sz w:val="23"/>
          <w:szCs w:val="23"/>
        </w:rPr>
        <w:t>.</w:t>
      </w:r>
      <w:r>
        <w:rPr>
          <w:rFonts w:ascii="仿宋" w:hAnsi="仿宋" w:eastAsia="仿宋" w:cs="仿宋"/>
          <w:spacing w:val="4"/>
          <w:sz w:val="23"/>
          <w:szCs w:val="23"/>
        </w:rPr>
        <w:t>1.2 中标通知书；</w:t>
      </w:r>
    </w:p>
    <w:p>
      <w:pPr>
        <w:spacing w:before="173" w:line="231" w:lineRule="auto"/>
        <w:ind w:left="51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1.3 投标文件 (含澄清或者说明文件) ；</w:t>
      </w:r>
    </w:p>
    <w:p>
      <w:pPr>
        <w:spacing w:before="171" w:line="231" w:lineRule="auto"/>
        <w:ind w:left="517"/>
        <w:rPr>
          <w:rFonts w:ascii="仿宋" w:hAnsi="仿宋" w:eastAsia="仿宋" w:cs="仿宋"/>
          <w:sz w:val="23"/>
          <w:szCs w:val="23"/>
        </w:rPr>
      </w:pPr>
      <w:r>
        <w:rPr>
          <w:rFonts w:ascii="仿宋" w:hAnsi="仿宋" w:eastAsia="仿宋" w:cs="仿宋"/>
          <w:spacing w:val="12"/>
          <w:sz w:val="23"/>
          <w:szCs w:val="23"/>
        </w:rPr>
        <w:t>1</w:t>
      </w:r>
      <w:r>
        <w:rPr>
          <w:rFonts w:ascii="仿宋" w:hAnsi="仿宋" w:eastAsia="仿宋" w:cs="仿宋"/>
          <w:spacing w:val="11"/>
          <w:sz w:val="23"/>
          <w:szCs w:val="23"/>
        </w:rPr>
        <w:t>.</w:t>
      </w:r>
      <w:r>
        <w:rPr>
          <w:rFonts w:ascii="仿宋" w:hAnsi="仿宋" w:eastAsia="仿宋" w:cs="仿宋"/>
          <w:spacing w:val="6"/>
          <w:sz w:val="23"/>
          <w:szCs w:val="23"/>
        </w:rPr>
        <w:t>1.4 招标文件 (含澄清或者修改文件) ；</w:t>
      </w:r>
    </w:p>
    <w:p>
      <w:pPr>
        <w:spacing w:before="173" w:line="230" w:lineRule="auto"/>
        <w:ind w:left="517"/>
        <w:rPr>
          <w:rFonts w:ascii="仿宋" w:hAnsi="仿宋" w:eastAsia="仿宋" w:cs="仿宋"/>
          <w:sz w:val="23"/>
          <w:szCs w:val="23"/>
        </w:rPr>
      </w:pPr>
      <w:r>
        <w:rPr>
          <w:rFonts w:ascii="仿宋" w:hAnsi="仿宋" w:eastAsia="仿宋" w:cs="仿宋"/>
          <w:spacing w:val="10"/>
          <w:sz w:val="23"/>
          <w:szCs w:val="23"/>
        </w:rPr>
        <w:t>1</w:t>
      </w:r>
      <w:r>
        <w:rPr>
          <w:rFonts w:ascii="仿宋" w:hAnsi="仿宋" w:eastAsia="仿宋" w:cs="仿宋"/>
          <w:spacing w:val="8"/>
          <w:sz w:val="23"/>
          <w:szCs w:val="23"/>
        </w:rPr>
        <w:t>.</w:t>
      </w:r>
      <w:r>
        <w:rPr>
          <w:rFonts w:ascii="仿宋" w:hAnsi="仿宋" w:eastAsia="仿宋" w:cs="仿宋"/>
          <w:spacing w:val="5"/>
          <w:sz w:val="23"/>
          <w:szCs w:val="23"/>
        </w:rPr>
        <w:t>1.5 其他相关采购文件。</w:t>
      </w:r>
    </w:p>
    <w:p>
      <w:pPr>
        <w:spacing w:before="175" w:line="229" w:lineRule="auto"/>
        <w:ind w:left="37"/>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.2 货物</w:t>
      </w:r>
    </w:p>
    <w:p>
      <w:pPr>
        <w:spacing w:before="173" w:line="229" w:lineRule="auto"/>
        <w:ind w:left="517"/>
        <w:rPr>
          <w:rFonts w:ascii="仿宋" w:hAnsi="仿宋" w:eastAsia="仿宋" w:cs="仿宋"/>
          <w:sz w:val="23"/>
          <w:szCs w:val="23"/>
        </w:rPr>
      </w:pPr>
      <w:r>
        <w:rPr>
          <w:rFonts w:ascii="仿宋" w:hAnsi="仿宋" w:eastAsia="仿宋" w:cs="仿宋"/>
          <w:spacing w:val="-1"/>
          <w:sz w:val="23"/>
          <w:szCs w:val="23"/>
        </w:rPr>
        <w:t>1.2.1 货物名称：</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75" w:line="229" w:lineRule="auto"/>
        <w:ind w:left="517"/>
        <w:rPr>
          <w:rFonts w:ascii="仿宋" w:hAnsi="仿宋" w:eastAsia="仿宋" w:cs="仿宋"/>
          <w:sz w:val="23"/>
          <w:szCs w:val="23"/>
        </w:rPr>
      </w:pPr>
      <w:r>
        <w:rPr>
          <w:rFonts w:ascii="仿宋" w:hAnsi="仿宋" w:eastAsia="仿宋" w:cs="仿宋"/>
          <w:spacing w:val="-1"/>
          <w:sz w:val="23"/>
          <w:szCs w:val="23"/>
        </w:rPr>
        <w:t>1.2.2 货物数量：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76" w:line="229" w:lineRule="auto"/>
        <w:ind w:left="517"/>
        <w:rPr>
          <w:rFonts w:ascii="仿宋" w:hAnsi="仿宋" w:eastAsia="仿宋" w:cs="仿宋"/>
          <w:sz w:val="23"/>
          <w:szCs w:val="23"/>
        </w:rPr>
      </w:pPr>
      <w:r>
        <w:rPr>
          <w:rFonts w:ascii="仿宋" w:hAnsi="仿宋" w:eastAsia="仿宋" w:cs="仿宋"/>
          <w:spacing w:val="-1"/>
          <w:sz w:val="23"/>
          <w:szCs w:val="23"/>
        </w:rPr>
        <w:t>1.2.3 货物质量：</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72" w:line="231" w:lineRule="auto"/>
        <w:ind w:left="37"/>
        <w:rPr>
          <w:rFonts w:ascii="仿宋" w:hAnsi="仿宋" w:eastAsia="仿宋" w:cs="仿宋"/>
          <w:sz w:val="23"/>
          <w:szCs w:val="23"/>
        </w:rPr>
      </w:pPr>
      <w:r>
        <w:rPr>
          <w:rFonts w:ascii="仿宋" w:hAnsi="仿宋" w:eastAsia="仿宋" w:cs="仿宋"/>
          <w:spacing w:val="3"/>
          <w:sz w:val="23"/>
          <w:szCs w:val="23"/>
        </w:rPr>
        <w:t>1</w:t>
      </w:r>
      <w:r>
        <w:rPr>
          <w:rFonts w:ascii="仿宋" w:hAnsi="仿宋" w:eastAsia="仿宋" w:cs="仿宋"/>
          <w:spacing w:val="2"/>
          <w:sz w:val="23"/>
          <w:szCs w:val="23"/>
        </w:rPr>
        <w:t>.3 价款</w:t>
      </w:r>
    </w:p>
    <w:p>
      <w:pPr>
        <w:spacing w:before="174" w:line="370" w:lineRule="auto"/>
        <w:ind w:left="508"/>
        <w:rPr>
          <w:rFonts w:ascii="仿宋" w:hAnsi="仿宋" w:eastAsia="仿宋" w:cs="仿宋"/>
          <w:sz w:val="23"/>
          <w:szCs w:val="23"/>
        </w:rPr>
      </w:pPr>
      <w:r>
        <w:rPr>
          <w:rFonts w:ascii="仿宋" w:hAnsi="仿宋" w:eastAsia="仿宋" w:cs="仿宋"/>
          <w:spacing w:val="-1"/>
          <w:sz w:val="23"/>
          <w:szCs w:val="23"/>
        </w:rPr>
        <w:t>本合同总价为：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元 (大写：</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元人民币) 。</w:t>
      </w:r>
    </w:p>
    <w:p>
      <w:pPr>
        <w:spacing w:line="230" w:lineRule="auto"/>
        <w:ind w:left="30"/>
        <w:rPr>
          <w:rFonts w:ascii="仿宋" w:hAnsi="仿宋" w:eastAsia="仿宋" w:cs="仿宋"/>
          <w:sz w:val="23"/>
          <w:szCs w:val="23"/>
        </w:rPr>
      </w:pPr>
      <w:r>
        <w:rPr>
          <w:rFonts w:ascii="仿宋" w:hAnsi="仿宋" w:eastAsia="仿宋" w:cs="仿宋"/>
          <w:spacing w:val="5"/>
          <w:sz w:val="23"/>
          <w:szCs w:val="23"/>
        </w:rPr>
        <w:t>分</w:t>
      </w:r>
      <w:r>
        <w:rPr>
          <w:rFonts w:ascii="仿宋" w:hAnsi="仿宋" w:eastAsia="仿宋" w:cs="仿宋"/>
          <w:spacing w:val="4"/>
          <w:sz w:val="23"/>
          <w:szCs w:val="23"/>
        </w:rPr>
        <w:t>项价格：</w:t>
      </w:r>
    </w:p>
    <w:p>
      <w:pPr>
        <w:spacing w:line="105" w:lineRule="auto"/>
        <w:rPr>
          <w:rFonts w:ascii="Arial"/>
          <w:sz w:val="2"/>
        </w:rPr>
      </w:pPr>
    </w:p>
    <w:tbl>
      <w:tblPr>
        <w:tblStyle w:val="17"/>
        <w:tblW w:w="7159" w:type="dxa"/>
        <w:tblInd w:w="5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205" w:type="dxa"/>
            <w:vAlign w:val="top"/>
          </w:tcPr>
          <w:p>
            <w:pPr>
              <w:spacing w:before="166" w:line="231" w:lineRule="auto"/>
              <w:ind w:left="376"/>
              <w:rPr>
                <w:rFonts w:ascii="仿宋" w:hAnsi="仿宋" w:eastAsia="仿宋" w:cs="仿宋"/>
                <w:sz w:val="23"/>
                <w:szCs w:val="23"/>
              </w:rPr>
            </w:pPr>
            <w:r>
              <w:rPr>
                <w:rFonts w:ascii="仿宋" w:hAnsi="仿宋" w:eastAsia="仿宋" w:cs="仿宋"/>
                <w:spacing w:val="2"/>
                <w:sz w:val="23"/>
                <w:szCs w:val="23"/>
              </w:rPr>
              <w:t>序号</w:t>
            </w:r>
          </w:p>
        </w:tc>
        <w:tc>
          <w:tcPr>
            <w:tcW w:w="3399" w:type="dxa"/>
            <w:vAlign w:val="top"/>
          </w:tcPr>
          <w:p>
            <w:pPr>
              <w:spacing w:before="166" w:line="229" w:lineRule="auto"/>
              <w:ind w:left="1536"/>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项名称</w:t>
            </w:r>
          </w:p>
        </w:tc>
        <w:tc>
          <w:tcPr>
            <w:tcW w:w="2555" w:type="dxa"/>
            <w:vAlign w:val="top"/>
          </w:tcPr>
          <w:p>
            <w:pPr>
              <w:spacing w:before="166" w:line="231" w:lineRule="auto"/>
              <w:ind w:left="813"/>
              <w:rPr>
                <w:rFonts w:ascii="仿宋" w:hAnsi="仿宋" w:eastAsia="仿宋" w:cs="仿宋"/>
                <w:sz w:val="23"/>
                <w:szCs w:val="23"/>
              </w:rPr>
            </w:pPr>
            <w:r>
              <w:rPr>
                <w:rFonts w:ascii="仿宋" w:hAnsi="仿宋" w:eastAsia="仿宋" w:cs="仿宋"/>
                <w:spacing w:val="6"/>
                <w:sz w:val="23"/>
                <w:szCs w:val="23"/>
              </w:rPr>
              <w:t>分</w:t>
            </w:r>
            <w:r>
              <w:rPr>
                <w:rFonts w:ascii="仿宋" w:hAnsi="仿宋" w:eastAsia="仿宋" w:cs="仿宋"/>
                <w:spacing w:val="5"/>
                <w:sz w:val="23"/>
                <w:szCs w:val="23"/>
              </w:rPr>
              <w:t>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205" w:type="dxa"/>
            <w:vAlign w:val="top"/>
          </w:tcPr>
          <w:p>
            <w:pPr>
              <w:rPr>
                <w:rFonts w:ascii="Arial"/>
                <w:sz w:val="21"/>
              </w:rPr>
            </w:pPr>
          </w:p>
        </w:tc>
        <w:tc>
          <w:tcPr>
            <w:tcW w:w="3399" w:type="dxa"/>
            <w:vAlign w:val="top"/>
          </w:tcPr>
          <w:p>
            <w:pPr>
              <w:rPr>
                <w:rFonts w:ascii="Arial"/>
                <w:sz w:val="21"/>
              </w:rPr>
            </w:pPr>
          </w:p>
        </w:tc>
        <w:tc>
          <w:tcPr>
            <w:tcW w:w="255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4604" w:type="dxa"/>
            <w:gridSpan w:val="2"/>
            <w:vAlign w:val="top"/>
          </w:tcPr>
          <w:p>
            <w:pPr>
              <w:spacing w:before="168" w:line="231" w:lineRule="auto"/>
              <w:ind w:left="2386"/>
              <w:rPr>
                <w:rFonts w:ascii="仿宋" w:hAnsi="仿宋" w:eastAsia="仿宋" w:cs="仿宋"/>
                <w:sz w:val="23"/>
                <w:szCs w:val="23"/>
              </w:rPr>
            </w:pPr>
            <w:r>
              <w:rPr>
                <w:rFonts w:ascii="仿宋" w:hAnsi="仿宋" w:eastAsia="仿宋" w:cs="仿宋"/>
                <w:spacing w:val="-4"/>
                <w:sz w:val="23"/>
                <w:szCs w:val="23"/>
              </w:rPr>
              <w:t>总</w:t>
            </w:r>
            <w:r>
              <w:rPr>
                <w:rFonts w:ascii="仿宋" w:hAnsi="仿宋" w:eastAsia="仿宋" w:cs="仿宋"/>
                <w:spacing w:val="-3"/>
                <w:sz w:val="23"/>
                <w:szCs w:val="23"/>
              </w:rPr>
              <w:t>价</w:t>
            </w:r>
          </w:p>
        </w:tc>
        <w:tc>
          <w:tcPr>
            <w:tcW w:w="2555" w:type="dxa"/>
            <w:vAlign w:val="top"/>
          </w:tcPr>
          <w:p>
            <w:pPr>
              <w:rPr>
                <w:rFonts w:ascii="Arial"/>
                <w:sz w:val="21"/>
              </w:rPr>
            </w:pPr>
          </w:p>
        </w:tc>
      </w:tr>
    </w:tbl>
    <w:p>
      <w:pPr>
        <w:spacing w:line="216" w:lineRule="exact"/>
        <w:rPr>
          <w:rFonts w:ascii="Arial"/>
          <w:sz w:val="18"/>
        </w:rPr>
      </w:pPr>
    </w:p>
    <w:p>
      <w:pPr>
        <w:sectPr>
          <w:headerReference r:id="rId40" w:type="default"/>
          <w:footerReference r:id="rId41" w:type="default"/>
          <w:pgSz w:w="11906" w:h="16839"/>
          <w:pgMar w:top="1847" w:right="1698" w:bottom="1311" w:left="1785" w:header="1602" w:footer="1135" w:gutter="0"/>
          <w:pgNumType w:fmt="decimal"/>
          <w:cols w:space="720" w:num="1"/>
        </w:sect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231" w:lineRule="auto"/>
        <w:ind w:left="37"/>
        <w:rPr>
          <w:rFonts w:ascii="仿宋" w:hAnsi="仿宋" w:eastAsia="仿宋" w:cs="仿宋"/>
          <w:sz w:val="23"/>
          <w:szCs w:val="23"/>
        </w:rPr>
      </w:pPr>
      <w:r>
        <w:rPr>
          <w:rFonts w:ascii="仿宋" w:hAnsi="仿宋" w:eastAsia="仿宋" w:cs="仿宋"/>
          <w:spacing w:val="7"/>
          <w:sz w:val="23"/>
          <w:szCs w:val="23"/>
        </w:rPr>
        <w:t>1.4 付款方式和发票开具方</w:t>
      </w:r>
      <w:r>
        <w:rPr>
          <w:rFonts w:ascii="仿宋" w:hAnsi="仿宋" w:eastAsia="仿宋" w:cs="仿宋"/>
          <w:spacing w:val="5"/>
          <w:sz w:val="23"/>
          <w:szCs w:val="23"/>
        </w:rPr>
        <w:t>式</w:t>
      </w:r>
    </w:p>
    <w:p>
      <w:pPr>
        <w:spacing w:before="173" w:line="231" w:lineRule="auto"/>
        <w:ind w:left="517"/>
        <w:rPr>
          <w:rFonts w:ascii="仿宋" w:hAnsi="仿宋" w:eastAsia="仿宋" w:cs="仿宋"/>
          <w:sz w:val="23"/>
          <w:szCs w:val="23"/>
        </w:rPr>
      </w:pPr>
      <w:r>
        <w:rPr>
          <w:rFonts w:ascii="仿宋" w:hAnsi="仿宋" w:eastAsia="仿宋" w:cs="仿宋"/>
          <w:spacing w:val="-2"/>
          <w:sz w:val="23"/>
          <w:szCs w:val="23"/>
        </w:rPr>
        <w:t>1.4.1 付款方式：</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73" w:line="231" w:lineRule="auto"/>
        <w:ind w:left="517"/>
        <w:rPr>
          <w:rFonts w:ascii="仿宋" w:hAnsi="仿宋" w:eastAsia="仿宋" w:cs="仿宋"/>
          <w:sz w:val="23"/>
          <w:szCs w:val="23"/>
        </w:rPr>
      </w:pPr>
      <w:r>
        <w:rPr>
          <w:rFonts w:ascii="仿宋" w:hAnsi="仿宋" w:eastAsia="仿宋" w:cs="仿宋"/>
          <w:spacing w:val="-2"/>
          <w:sz w:val="23"/>
          <w:szCs w:val="23"/>
        </w:rPr>
        <w:t>1.4.2 发票开具方式：</w:t>
      </w:r>
      <w:r>
        <w:rPr>
          <w:rFonts w:ascii="仿宋" w:hAnsi="仿宋" w:eastAsia="仿宋" w:cs="仿宋"/>
          <w:spacing w:val="-2"/>
          <w:sz w:val="23"/>
          <w:szCs w:val="23"/>
          <w:u w:val="single" w:color="auto"/>
        </w:rPr>
        <w:t xml:space="preserve">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w:t>
      </w:r>
    </w:p>
    <w:p>
      <w:pPr>
        <w:spacing w:before="171" w:line="229" w:lineRule="auto"/>
        <w:ind w:left="37"/>
        <w:rPr>
          <w:rFonts w:ascii="仿宋" w:hAnsi="仿宋" w:eastAsia="仿宋" w:cs="仿宋"/>
          <w:sz w:val="23"/>
          <w:szCs w:val="23"/>
        </w:rPr>
      </w:pPr>
      <w:r>
        <w:rPr>
          <w:rFonts w:ascii="仿宋" w:hAnsi="仿宋" w:eastAsia="仿宋" w:cs="仿宋"/>
          <w:spacing w:val="8"/>
          <w:sz w:val="23"/>
          <w:szCs w:val="23"/>
        </w:rPr>
        <w:t>1</w:t>
      </w:r>
      <w:r>
        <w:rPr>
          <w:rFonts w:ascii="仿宋" w:hAnsi="仿宋" w:eastAsia="仿宋" w:cs="仿宋"/>
          <w:spacing w:val="7"/>
          <w:sz w:val="23"/>
          <w:szCs w:val="23"/>
        </w:rPr>
        <w:t>.5 货物交付期限、地点和方式</w:t>
      </w:r>
    </w:p>
    <w:p>
      <w:pPr>
        <w:spacing w:before="174" w:line="231" w:lineRule="auto"/>
        <w:ind w:left="517"/>
        <w:rPr>
          <w:rFonts w:ascii="仿宋" w:hAnsi="仿宋" w:eastAsia="仿宋" w:cs="仿宋"/>
          <w:sz w:val="23"/>
          <w:szCs w:val="23"/>
        </w:rPr>
      </w:pPr>
      <w:r>
        <w:rPr>
          <w:rFonts w:ascii="仿宋" w:hAnsi="仿宋" w:eastAsia="仿宋" w:cs="仿宋"/>
          <w:spacing w:val="-1"/>
          <w:sz w:val="23"/>
          <w:szCs w:val="23"/>
        </w:rPr>
        <w:t>1.5.1 交付期限：</w:t>
      </w:r>
      <w:r>
        <w:rPr>
          <w:rFonts w:ascii="仿宋" w:hAnsi="仿宋" w:eastAsia="仿宋" w:cs="仿宋"/>
          <w:spacing w:val="-1"/>
          <w:sz w:val="23"/>
          <w:szCs w:val="23"/>
          <w:u w:val="single" w:color="auto"/>
        </w:rPr>
        <w:t xml:space="preserve">                                            </w:t>
      </w:r>
      <w:r>
        <w:rPr>
          <w:rFonts w:ascii="仿宋" w:hAnsi="仿宋" w:eastAsia="仿宋" w:cs="仿宋"/>
          <w:sz w:val="23"/>
          <w:szCs w:val="23"/>
          <w:u w:val="single" w:color="auto"/>
        </w:rPr>
        <w:t xml:space="preserve">      </w:t>
      </w:r>
      <w:r>
        <w:rPr>
          <w:rFonts w:ascii="仿宋" w:hAnsi="仿宋" w:eastAsia="仿宋" w:cs="仿宋"/>
          <w:sz w:val="23"/>
          <w:szCs w:val="23"/>
        </w:rPr>
        <w:t>；</w:t>
      </w:r>
    </w:p>
    <w:p>
      <w:pPr>
        <w:spacing w:before="173" w:line="231" w:lineRule="auto"/>
        <w:ind w:left="517"/>
        <w:rPr>
          <w:rFonts w:ascii="仿宋" w:hAnsi="仿宋" w:eastAsia="仿宋" w:cs="仿宋"/>
          <w:sz w:val="23"/>
          <w:szCs w:val="23"/>
        </w:rPr>
      </w:pPr>
      <w:r>
        <w:rPr>
          <w:rFonts w:ascii="仿宋" w:hAnsi="仿宋" w:eastAsia="仿宋" w:cs="仿宋"/>
          <w:spacing w:val="10"/>
          <w:sz w:val="23"/>
          <w:szCs w:val="23"/>
        </w:rPr>
        <w:t>1.5.2</w:t>
      </w:r>
      <w:r>
        <w:rPr>
          <w:rFonts w:ascii="仿宋" w:hAnsi="仿宋" w:eastAsia="仿宋" w:cs="仿宋"/>
          <w:spacing w:val="8"/>
          <w:sz w:val="23"/>
          <w:szCs w:val="23"/>
        </w:rPr>
        <w:t xml:space="preserve"> </w:t>
      </w:r>
      <w:r>
        <w:rPr>
          <w:rFonts w:ascii="仿宋" w:hAnsi="仿宋" w:eastAsia="仿宋" w:cs="仿宋"/>
          <w:spacing w:val="5"/>
          <w:sz w:val="23"/>
          <w:szCs w:val="23"/>
        </w:rPr>
        <w:t>交付地点：</w:t>
      </w:r>
      <w:r>
        <w:rPr>
          <w:rFonts w:ascii="仿宋" w:hAnsi="仿宋" w:eastAsia="仿宋" w:cs="仿宋"/>
          <w:spacing w:val="5"/>
          <w:sz w:val="23"/>
          <w:szCs w:val="23"/>
          <w:u w:val="single" w:color="auto"/>
        </w:rPr>
        <w:t xml:space="preserve">              采购人指定地点                   </w:t>
      </w:r>
      <w:r>
        <w:rPr>
          <w:rFonts w:ascii="仿宋" w:hAnsi="仿宋" w:eastAsia="仿宋" w:cs="仿宋"/>
          <w:spacing w:val="5"/>
          <w:sz w:val="23"/>
          <w:szCs w:val="23"/>
        </w:rPr>
        <w:t>；</w:t>
      </w:r>
    </w:p>
    <w:p>
      <w:pPr>
        <w:spacing w:before="171" w:line="231" w:lineRule="auto"/>
        <w:ind w:left="517"/>
        <w:rPr>
          <w:rFonts w:ascii="仿宋" w:hAnsi="仿宋" w:eastAsia="仿宋" w:cs="仿宋"/>
          <w:sz w:val="23"/>
          <w:szCs w:val="23"/>
        </w:rPr>
      </w:pPr>
      <w:r>
        <w:rPr>
          <w:rFonts w:ascii="仿宋" w:hAnsi="仿宋" w:eastAsia="仿宋" w:cs="仿宋"/>
          <w:spacing w:val="5"/>
          <w:sz w:val="23"/>
          <w:szCs w:val="23"/>
        </w:rPr>
        <w:t>1.5.3 交付方式：</w:t>
      </w:r>
      <w:r>
        <w:rPr>
          <w:rFonts w:ascii="仿宋" w:hAnsi="仿宋" w:eastAsia="仿宋" w:cs="仿宋"/>
          <w:spacing w:val="5"/>
          <w:sz w:val="23"/>
          <w:szCs w:val="23"/>
          <w:u w:val="single" w:color="auto"/>
        </w:rPr>
        <w:t xml:space="preserve">              后期合同约定                      </w:t>
      </w:r>
      <w:r>
        <w:rPr>
          <w:rFonts w:ascii="仿宋" w:hAnsi="仿宋" w:eastAsia="仿宋" w:cs="仿宋"/>
          <w:spacing w:val="1"/>
          <w:sz w:val="23"/>
          <w:szCs w:val="23"/>
        </w:rPr>
        <w:t>。</w:t>
      </w:r>
    </w:p>
    <w:p>
      <w:pPr>
        <w:spacing w:before="173" w:line="231" w:lineRule="auto"/>
        <w:ind w:left="37"/>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4"/>
          <w:sz w:val="23"/>
          <w:szCs w:val="23"/>
        </w:rPr>
        <w:t>.6 违约责任</w:t>
      </w:r>
    </w:p>
    <w:p>
      <w:pPr>
        <w:spacing w:before="173" w:line="231" w:lineRule="auto"/>
        <w:ind w:left="517"/>
        <w:rPr>
          <w:rFonts w:ascii="仿宋" w:hAnsi="仿宋" w:eastAsia="仿宋" w:cs="仿宋"/>
          <w:sz w:val="23"/>
          <w:szCs w:val="23"/>
        </w:rPr>
      </w:pPr>
      <w:r>
        <w:rPr>
          <w:rFonts w:ascii="仿宋" w:hAnsi="仿宋" w:eastAsia="仿宋" w:cs="仿宋"/>
          <w:spacing w:val="6"/>
          <w:sz w:val="23"/>
          <w:szCs w:val="23"/>
        </w:rPr>
        <w:t>1.6.1 除不可抗力外，如果乙方没有按照本合同约定的期限、地点和方式</w:t>
      </w:r>
      <w:r>
        <w:rPr>
          <w:rFonts w:ascii="仿宋" w:hAnsi="仿宋" w:eastAsia="仿宋" w:cs="仿宋"/>
          <w:spacing w:val="5"/>
          <w:sz w:val="23"/>
          <w:szCs w:val="23"/>
        </w:rPr>
        <w:t>交</w:t>
      </w:r>
    </w:p>
    <w:p>
      <w:pPr>
        <w:spacing w:before="172" w:line="369" w:lineRule="auto"/>
        <w:ind w:left="27" w:right="65"/>
        <w:rPr>
          <w:rFonts w:ascii="仿宋" w:hAnsi="仿宋" w:eastAsia="仿宋" w:cs="仿宋"/>
          <w:sz w:val="23"/>
          <w:szCs w:val="23"/>
        </w:rPr>
      </w:pPr>
      <w:r>
        <w:rPr>
          <w:rFonts w:ascii="仿宋" w:hAnsi="仿宋" w:eastAsia="仿宋" w:cs="仿宋"/>
          <w:spacing w:val="6"/>
          <w:sz w:val="23"/>
          <w:szCs w:val="23"/>
        </w:rPr>
        <w:t>付货物，那么甲</w:t>
      </w:r>
      <w:r>
        <w:rPr>
          <w:rFonts w:ascii="仿宋" w:hAnsi="仿宋" w:eastAsia="仿宋" w:cs="仿宋"/>
          <w:spacing w:val="4"/>
          <w:sz w:val="23"/>
          <w:szCs w:val="23"/>
        </w:rPr>
        <w:t>方</w:t>
      </w:r>
      <w:r>
        <w:rPr>
          <w:rFonts w:ascii="仿宋" w:hAnsi="仿宋" w:eastAsia="仿宋" w:cs="仿宋"/>
          <w:spacing w:val="3"/>
          <w:sz w:val="23"/>
          <w:szCs w:val="23"/>
        </w:rPr>
        <w:t>可要求乙方支付违约金，违约金按每迟延交付货物一 日的应交</w:t>
      </w:r>
      <w:r>
        <w:rPr>
          <w:rFonts w:ascii="仿宋" w:hAnsi="仿宋" w:eastAsia="仿宋" w:cs="仿宋"/>
          <w:sz w:val="23"/>
          <w:szCs w:val="23"/>
        </w:rPr>
        <w:t xml:space="preserve"> </w:t>
      </w:r>
      <w:r>
        <w:rPr>
          <w:rFonts w:ascii="仿宋" w:hAnsi="仿宋" w:eastAsia="仿宋" w:cs="仿宋"/>
          <w:spacing w:val="16"/>
          <w:sz w:val="23"/>
          <w:szCs w:val="23"/>
        </w:rPr>
        <w:t>付而未交</w:t>
      </w:r>
      <w:r>
        <w:rPr>
          <w:rFonts w:ascii="仿宋" w:hAnsi="仿宋" w:eastAsia="仿宋" w:cs="仿宋"/>
          <w:spacing w:val="8"/>
          <w:sz w:val="23"/>
          <w:szCs w:val="23"/>
        </w:rPr>
        <w:t>付货物价格的</w:t>
      </w:r>
      <w:r>
        <w:rPr>
          <w:rFonts w:ascii="仿宋" w:hAnsi="仿宋" w:eastAsia="仿宋" w:cs="仿宋"/>
          <w:spacing w:val="8"/>
          <w:sz w:val="23"/>
          <w:szCs w:val="23"/>
          <w:u w:val="single" w:color="auto"/>
        </w:rPr>
        <w:t xml:space="preserve">  1  </w:t>
      </w:r>
      <w:r>
        <w:rPr>
          <w:rFonts w:ascii="仿宋" w:hAnsi="仿宋" w:eastAsia="仿宋" w:cs="仿宋"/>
          <w:spacing w:val="8"/>
          <w:sz w:val="23"/>
          <w:szCs w:val="23"/>
        </w:rPr>
        <w:t>%计算，最高限额为本合同总价的</w:t>
      </w:r>
      <w:r>
        <w:rPr>
          <w:rFonts w:ascii="仿宋" w:hAnsi="仿宋" w:eastAsia="仿宋" w:cs="仿宋"/>
          <w:spacing w:val="8"/>
          <w:sz w:val="23"/>
          <w:szCs w:val="23"/>
          <w:u w:val="single" w:color="auto"/>
        </w:rPr>
        <w:t xml:space="preserve">  10  </w:t>
      </w:r>
      <w:r>
        <w:rPr>
          <w:rFonts w:ascii="仿宋" w:hAnsi="仿宋" w:eastAsia="仿宋" w:cs="仿宋"/>
          <w:spacing w:val="8"/>
          <w:sz w:val="23"/>
          <w:szCs w:val="23"/>
        </w:rPr>
        <w:t>%；迟延交</w:t>
      </w:r>
      <w:r>
        <w:rPr>
          <w:rFonts w:ascii="仿宋" w:hAnsi="仿宋" w:eastAsia="仿宋" w:cs="仿宋"/>
          <w:sz w:val="23"/>
          <w:szCs w:val="23"/>
        </w:rPr>
        <w:t xml:space="preserve"> </w:t>
      </w:r>
      <w:r>
        <w:rPr>
          <w:rFonts w:ascii="仿宋" w:hAnsi="仿宋" w:eastAsia="仿宋" w:cs="仿宋"/>
          <w:spacing w:val="7"/>
          <w:sz w:val="23"/>
          <w:szCs w:val="23"/>
        </w:rPr>
        <w:t>付货物的违约金计算数额达到前述最高限额之日起，甲方有权在要求乙方支付违</w:t>
      </w:r>
      <w:r>
        <w:rPr>
          <w:rFonts w:ascii="仿宋" w:hAnsi="仿宋" w:eastAsia="仿宋" w:cs="仿宋"/>
          <w:sz w:val="23"/>
          <w:szCs w:val="23"/>
        </w:rPr>
        <w:t xml:space="preserve"> </w:t>
      </w:r>
      <w:r>
        <w:rPr>
          <w:rFonts w:ascii="仿宋" w:hAnsi="仿宋" w:eastAsia="仿宋" w:cs="仿宋"/>
          <w:spacing w:val="16"/>
          <w:sz w:val="23"/>
          <w:szCs w:val="23"/>
        </w:rPr>
        <w:t>约</w:t>
      </w:r>
      <w:r>
        <w:rPr>
          <w:rFonts w:ascii="仿宋" w:hAnsi="仿宋" w:eastAsia="仿宋" w:cs="仿宋"/>
          <w:spacing w:val="10"/>
          <w:sz w:val="23"/>
          <w:szCs w:val="23"/>
        </w:rPr>
        <w:t>金</w:t>
      </w:r>
      <w:r>
        <w:rPr>
          <w:rFonts w:ascii="仿宋" w:hAnsi="仿宋" w:eastAsia="仿宋" w:cs="仿宋"/>
          <w:spacing w:val="8"/>
          <w:sz w:val="23"/>
          <w:szCs w:val="23"/>
        </w:rPr>
        <w:t>的同时，书面通知乙方解除本合同；</w:t>
      </w:r>
    </w:p>
    <w:p>
      <w:pPr>
        <w:spacing w:before="1" w:line="369" w:lineRule="auto"/>
        <w:ind w:left="27" w:right="65" w:firstLine="490"/>
        <w:rPr>
          <w:rFonts w:ascii="仿宋" w:hAnsi="仿宋" w:eastAsia="仿宋" w:cs="仿宋"/>
          <w:sz w:val="23"/>
          <w:szCs w:val="23"/>
        </w:rPr>
      </w:pPr>
      <w:r>
        <w:rPr>
          <w:rFonts w:ascii="仿宋" w:hAnsi="仿宋" w:eastAsia="仿宋" w:cs="仿宋"/>
          <w:spacing w:val="6"/>
          <w:sz w:val="23"/>
          <w:szCs w:val="23"/>
        </w:rPr>
        <w:t>1.6.2 除不可抗力外，如果甲方没有按照本合同约定的付款方式付款，那</w:t>
      </w:r>
      <w:r>
        <w:rPr>
          <w:rFonts w:ascii="仿宋" w:hAnsi="仿宋" w:eastAsia="仿宋" w:cs="仿宋"/>
          <w:spacing w:val="5"/>
          <w:sz w:val="23"/>
          <w:szCs w:val="23"/>
        </w:rPr>
        <w:t>么</w:t>
      </w:r>
      <w:r>
        <w:rPr>
          <w:rFonts w:ascii="仿宋" w:hAnsi="仿宋" w:eastAsia="仿宋" w:cs="仿宋"/>
          <w:sz w:val="23"/>
          <w:szCs w:val="23"/>
        </w:rPr>
        <w:t xml:space="preserve"> </w:t>
      </w:r>
      <w:r>
        <w:rPr>
          <w:rFonts w:ascii="仿宋" w:hAnsi="仿宋" w:eastAsia="仿宋" w:cs="仿宋"/>
          <w:spacing w:val="6"/>
          <w:sz w:val="23"/>
          <w:szCs w:val="23"/>
        </w:rPr>
        <w:t>乙方可要</w:t>
      </w:r>
      <w:r>
        <w:rPr>
          <w:rFonts w:ascii="仿宋" w:hAnsi="仿宋" w:eastAsia="仿宋" w:cs="仿宋"/>
          <w:spacing w:val="4"/>
          <w:sz w:val="23"/>
          <w:szCs w:val="23"/>
        </w:rPr>
        <w:t>求</w:t>
      </w:r>
      <w:r>
        <w:rPr>
          <w:rFonts w:ascii="仿宋" w:hAnsi="仿宋" w:eastAsia="仿宋" w:cs="仿宋"/>
          <w:spacing w:val="3"/>
          <w:sz w:val="23"/>
          <w:szCs w:val="23"/>
        </w:rPr>
        <w:t>甲方支付违约金，违约金按每迟延付款一 日的应付而未付款的</w:t>
      </w:r>
      <w:r>
        <w:rPr>
          <w:rFonts w:ascii="仿宋" w:hAnsi="仿宋" w:eastAsia="仿宋" w:cs="仿宋"/>
          <w:spacing w:val="3"/>
          <w:sz w:val="23"/>
          <w:szCs w:val="23"/>
          <w:u w:val="single" w:color="auto"/>
        </w:rPr>
        <w:t xml:space="preserve">  /  </w:t>
      </w:r>
      <w:r>
        <w:rPr>
          <w:rFonts w:ascii="仿宋" w:hAnsi="仿宋" w:eastAsia="仿宋" w:cs="仿宋"/>
          <w:spacing w:val="3"/>
          <w:sz w:val="23"/>
          <w:szCs w:val="23"/>
        </w:rPr>
        <w:t>%</w:t>
      </w:r>
      <w:r>
        <w:rPr>
          <w:rFonts w:ascii="仿宋" w:hAnsi="仿宋" w:eastAsia="仿宋" w:cs="仿宋"/>
          <w:sz w:val="23"/>
          <w:szCs w:val="23"/>
        </w:rPr>
        <w:t xml:space="preserve"> </w:t>
      </w:r>
      <w:r>
        <w:rPr>
          <w:rFonts w:ascii="仿宋" w:hAnsi="仿宋" w:eastAsia="仿宋" w:cs="仿宋"/>
          <w:spacing w:val="18"/>
          <w:sz w:val="23"/>
          <w:szCs w:val="23"/>
        </w:rPr>
        <w:t>计算</w:t>
      </w:r>
      <w:r>
        <w:rPr>
          <w:rFonts w:ascii="仿宋" w:hAnsi="仿宋" w:eastAsia="仿宋" w:cs="仿宋"/>
          <w:spacing w:val="9"/>
          <w:sz w:val="23"/>
          <w:szCs w:val="23"/>
        </w:rPr>
        <w:t>，最高限额为本合同总价的</w:t>
      </w:r>
      <w:r>
        <w:rPr>
          <w:rFonts w:ascii="仿宋" w:hAnsi="仿宋" w:eastAsia="仿宋" w:cs="仿宋"/>
          <w:spacing w:val="9"/>
          <w:sz w:val="23"/>
          <w:szCs w:val="23"/>
          <w:u w:val="single" w:color="auto"/>
        </w:rPr>
        <w:t xml:space="preserve">   /  </w:t>
      </w:r>
      <w:r>
        <w:rPr>
          <w:rFonts w:ascii="仿宋" w:hAnsi="仿宋" w:eastAsia="仿宋" w:cs="仿宋"/>
          <w:spacing w:val="9"/>
          <w:sz w:val="23"/>
          <w:szCs w:val="23"/>
        </w:rPr>
        <w:t>%；迟延付款的违约金计算数额达到前述</w:t>
      </w:r>
      <w:r>
        <w:rPr>
          <w:rFonts w:ascii="仿宋" w:hAnsi="仿宋" w:eastAsia="仿宋" w:cs="仿宋"/>
          <w:sz w:val="23"/>
          <w:szCs w:val="23"/>
        </w:rPr>
        <w:t xml:space="preserve"> </w:t>
      </w:r>
      <w:r>
        <w:rPr>
          <w:rFonts w:ascii="仿宋" w:hAnsi="仿宋" w:eastAsia="仿宋" w:cs="仿宋"/>
          <w:spacing w:val="7"/>
          <w:sz w:val="23"/>
          <w:szCs w:val="23"/>
        </w:rPr>
        <w:t>最高限额之日起，乙方有权在要求甲方支付违约金的同时，书面通知甲方解除本</w:t>
      </w:r>
      <w:r>
        <w:rPr>
          <w:rFonts w:ascii="仿宋" w:hAnsi="仿宋" w:eastAsia="仿宋" w:cs="仿宋"/>
          <w:sz w:val="23"/>
          <w:szCs w:val="23"/>
        </w:rPr>
        <w:t xml:space="preserve"> </w:t>
      </w:r>
      <w:r>
        <w:rPr>
          <w:rFonts w:ascii="仿宋" w:hAnsi="仿宋" w:eastAsia="仿宋" w:cs="仿宋"/>
          <w:spacing w:val="2"/>
          <w:sz w:val="23"/>
          <w:szCs w:val="23"/>
        </w:rPr>
        <w:t>合</w:t>
      </w:r>
      <w:r>
        <w:rPr>
          <w:rFonts w:ascii="仿宋" w:hAnsi="仿宋" w:eastAsia="仿宋" w:cs="仿宋"/>
          <w:spacing w:val="1"/>
          <w:sz w:val="23"/>
          <w:szCs w:val="23"/>
        </w:rPr>
        <w:t>同；</w:t>
      </w:r>
    </w:p>
    <w:p>
      <w:pPr>
        <w:spacing w:before="1" w:line="369" w:lineRule="auto"/>
        <w:ind w:left="27" w:right="34" w:firstLine="490"/>
        <w:rPr>
          <w:rFonts w:ascii="仿宋" w:hAnsi="仿宋" w:eastAsia="仿宋" w:cs="仿宋"/>
          <w:sz w:val="23"/>
          <w:szCs w:val="23"/>
        </w:rPr>
      </w:pPr>
      <w:r>
        <w:rPr>
          <w:rFonts w:ascii="仿宋" w:hAnsi="仿宋" w:eastAsia="仿宋" w:cs="仿宋"/>
          <w:spacing w:val="6"/>
          <w:sz w:val="23"/>
          <w:szCs w:val="23"/>
        </w:rPr>
        <w:t>1.6.3 除不可抗力外，任何一方未能履行本合同约定的其他主要义务，经</w:t>
      </w:r>
      <w:r>
        <w:rPr>
          <w:rFonts w:ascii="仿宋" w:hAnsi="仿宋" w:eastAsia="仿宋" w:cs="仿宋"/>
          <w:spacing w:val="5"/>
          <w:sz w:val="23"/>
          <w:szCs w:val="23"/>
        </w:rPr>
        <w:t>催</w:t>
      </w:r>
      <w:r>
        <w:rPr>
          <w:rFonts w:ascii="仿宋" w:hAnsi="仿宋" w:eastAsia="仿宋" w:cs="仿宋"/>
          <w:sz w:val="23"/>
          <w:szCs w:val="23"/>
        </w:rPr>
        <w:t xml:space="preserve"> </w:t>
      </w:r>
      <w:r>
        <w:rPr>
          <w:rFonts w:ascii="仿宋" w:hAnsi="仿宋" w:eastAsia="仿宋" w:cs="仿宋"/>
          <w:spacing w:val="7"/>
          <w:sz w:val="23"/>
          <w:szCs w:val="23"/>
        </w:rPr>
        <w:t>告后在合理期限内仍未履行的，或者任何一方有其他违约行为致使不能实现合同</w:t>
      </w:r>
      <w:r>
        <w:rPr>
          <w:rFonts w:ascii="仿宋" w:hAnsi="仿宋" w:eastAsia="仿宋" w:cs="仿宋"/>
          <w:sz w:val="23"/>
          <w:szCs w:val="23"/>
        </w:rPr>
        <w:t xml:space="preserve"> </w:t>
      </w:r>
      <w:r>
        <w:rPr>
          <w:rFonts w:ascii="仿宋" w:hAnsi="仿宋" w:eastAsia="仿宋" w:cs="仿宋"/>
          <w:spacing w:val="7"/>
          <w:sz w:val="23"/>
          <w:szCs w:val="23"/>
        </w:rPr>
        <w:t>目的的，或者任何一方有腐败行为 (即：提供或给予或接受或索取任何财物或</w:t>
      </w:r>
      <w:r>
        <w:rPr>
          <w:rFonts w:ascii="仿宋" w:hAnsi="仿宋" w:eastAsia="仿宋" w:cs="仿宋"/>
          <w:sz w:val="23"/>
          <w:szCs w:val="23"/>
        </w:rPr>
        <w:t xml:space="preserve">其 </w:t>
      </w:r>
      <w:r>
        <w:rPr>
          <w:rFonts w:ascii="仿宋" w:hAnsi="仿宋" w:eastAsia="仿宋" w:cs="仿宋"/>
          <w:spacing w:val="14"/>
          <w:sz w:val="23"/>
          <w:szCs w:val="23"/>
        </w:rPr>
        <w:t>他好处或者采取其他不正当手段影响对方当事人在合同签订、履行过程中的</w:t>
      </w:r>
      <w:r>
        <w:rPr>
          <w:rFonts w:ascii="仿宋" w:hAnsi="仿宋" w:eastAsia="仿宋" w:cs="仿宋"/>
          <w:spacing w:val="13"/>
          <w:sz w:val="23"/>
          <w:szCs w:val="23"/>
        </w:rPr>
        <w:t>行</w:t>
      </w:r>
      <w:r>
        <w:rPr>
          <w:rFonts w:ascii="仿宋" w:hAnsi="仿宋" w:eastAsia="仿宋" w:cs="仿宋"/>
          <w:sz w:val="23"/>
          <w:szCs w:val="23"/>
        </w:rPr>
        <w:t xml:space="preserve"> </w:t>
      </w:r>
      <w:r>
        <w:rPr>
          <w:rFonts w:ascii="仿宋" w:hAnsi="仿宋" w:eastAsia="仿宋" w:cs="仿宋"/>
          <w:spacing w:val="12"/>
          <w:sz w:val="23"/>
          <w:szCs w:val="23"/>
        </w:rPr>
        <w:t xml:space="preserve">为) </w:t>
      </w:r>
      <w:r>
        <w:rPr>
          <w:rFonts w:ascii="仿宋" w:hAnsi="仿宋" w:eastAsia="仿宋" w:cs="仿宋"/>
          <w:spacing w:val="11"/>
          <w:sz w:val="23"/>
          <w:szCs w:val="23"/>
        </w:rPr>
        <w:t>或</w:t>
      </w:r>
      <w:r>
        <w:rPr>
          <w:rFonts w:ascii="仿宋" w:hAnsi="仿宋" w:eastAsia="仿宋" w:cs="仿宋"/>
          <w:spacing w:val="6"/>
          <w:sz w:val="23"/>
          <w:szCs w:val="23"/>
        </w:rPr>
        <w:t>者欺诈行为 (即：以谎报事实或者隐瞒真相的方法来影响对方当事人在合</w:t>
      </w:r>
      <w:r>
        <w:rPr>
          <w:rFonts w:ascii="仿宋" w:hAnsi="仿宋" w:eastAsia="仿宋" w:cs="仿宋"/>
          <w:sz w:val="23"/>
          <w:szCs w:val="23"/>
        </w:rPr>
        <w:t xml:space="preserve"> </w:t>
      </w:r>
      <w:r>
        <w:rPr>
          <w:rFonts w:ascii="仿宋" w:hAnsi="仿宋" w:eastAsia="仿宋" w:cs="仿宋"/>
          <w:spacing w:val="14"/>
          <w:sz w:val="23"/>
          <w:szCs w:val="23"/>
        </w:rPr>
        <w:t>同签订</w:t>
      </w:r>
      <w:r>
        <w:rPr>
          <w:rFonts w:ascii="仿宋" w:hAnsi="仿宋" w:eastAsia="仿宋" w:cs="仿宋"/>
          <w:spacing w:val="10"/>
          <w:sz w:val="23"/>
          <w:szCs w:val="23"/>
        </w:rPr>
        <w:t>、</w:t>
      </w:r>
      <w:r>
        <w:rPr>
          <w:rFonts w:ascii="仿宋" w:hAnsi="仿宋" w:eastAsia="仿宋" w:cs="仿宋"/>
          <w:spacing w:val="7"/>
          <w:sz w:val="23"/>
          <w:szCs w:val="23"/>
        </w:rPr>
        <w:t>履行过程中的行为) 的，对方当事人可以书面通知违约方解除本合同；</w:t>
      </w:r>
    </w:p>
    <w:p>
      <w:pPr>
        <w:spacing w:before="3" w:line="369" w:lineRule="auto"/>
        <w:ind w:left="25" w:right="65" w:firstLine="491"/>
        <w:rPr>
          <w:rFonts w:ascii="仿宋" w:hAnsi="仿宋" w:eastAsia="仿宋" w:cs="仿宋"/>
          <w:sz w:val="23"/>
          <w:szCs w:val="23"/>
        </w:rPr>
      </w:pPr>
      <w:r>
        <w:rPr>
          <w:rFonts w:ascii="仿宋" w:hAnsi="仿宋" w:eastAsia="仿宋" w:cs="仿宋"/>
          <w:spacing w:val="6"/>
          <w:sz w:val="23"/>
          <w:szCs w:val="23"/>
        </w:rPr>
        <w:t>1.6.4 任何一方按照前述约定要求违约方支付违约金的同时，仍有权要求</w:t>
      </w:r>
      <w:r>
        <w:rPr>
          <w:rFonts w:ascii="仿宋" w:hAnsi="仿宋" w:eastAsia="仿宋" w:cs="仿宋"/>
          <w:spacing w:val="5"/>
          <w:sz w:val="23"/>
          <w:szCs w:val="23"/>
        </w:rPr>
        <w:t>违</w:t>
      </w:r>
      <w:r>
        <w:rPr>
          <w:rFonts w:ascii="仿宋" w:hAnsi="仿宋" w:eastAsia="仿宋" w:cs="仿宋"/>
          <w:sz w:val="23"/>
          <w:szCs w:val="23"/>
        </w:rPr>
        <w:t xml:space="preserve"> </w:t>
      </w:r>
      <w:r>
        <w:rPr>
          <w:rFonts w:ascii="仿宋" w:hAnsi="仿宋" w:eastAsia="仿宋" w:cs="仿宋"/>
          <w:spacing w:val="9"/>
          <w:sz w:val="23"/>
          <w:szCs w:val="23"/>
        </w:rPr>
        <w:t>约</w:t>
      </w:r>
      <w:r>
        <w:rPr>
          <w:rFonts w:ascii="仿宋" w:hAnsi="仿宋" w:eastAsia="仿宋" w:cs="仿宋"/>
          <w:spacing w:val="7"/>
          <w:sz w:val="23"/>
          <w:szCs w:val="23"/>
        </w:rPr>
        <w:t>方继续履行合同、采取补救措施，并有权按照己方实际损失情况要求违约方赔</w:t>
      </w:r>
      <w:r>
        <w:rPr>
          <w:rFonts w:ascii="仿宋" w:hAnsi="仿宋" w:eastAsia="仿宋" w:cs="仿宋"/>
          <w:sz w:val="23"/>
          <w:szCs w:val="23"/>
        </w:rPr>
        <w:t xml:space="preserve"> </w:t>
      </w:r>
      <w:r>
        <w:rPr>
          <w:rFonts w:ascii="仿宋" w:hAnsi="仿宋" w:eastAsia="仿宋" w:cs="仿宋"/>
          <w:spacing w:val="9"/>
          <w:sz w:val="23"/>
          <w:szCs w:val="23"/>
        </w:rPr>
        <w:t>偿</w:t>
      </w:r>
      <w:r>
        <w:rPr>
          <w:rFonts w:ascii="仿宋" w:hAnsi="仿宋" w:eastAsia="仿宋" w:cs="仿宋"/>
          <w:spacing w:val="7"/>
          <w:sz w:val="23"/>
          <w:szCs w:val="23"/>
        </w:rPr>
        <w:t>损失；任何一方按照前述约定要求解除本合同的同时，仍有权要求违约方支付</w:t>
      </w:r>
      <w:r>
        <w:rPr>
          <w:rFonts w:ascii="仿宋" w:hAnsi="仿宋" w:eastAsia="仿宋" w:cs="仿宋"/>
          <w:sz w:val="23"/>
          <w:szCs w:val="23"/>
        </w:rPr>
        <w:t xml:space="preserve"> </w:t>
      </w:r>
      <w:r>
        <w:rPr>
          <w:rFonts w:ascii="仿宋" w:hAnsi="仿宋" w:eastAsia="仿宋" w:cs="仿宋"/>
          <w:spacing w:val="9"/>
          <w:sz w:val="23"/>
          <w:szCs w:val="23"/>
        </w:rPr>
        <w:t>违</w:t>
      </w:r>
      <w:r>
        <w:rPr>
          <w:rFonts w:ascii="仿宋" w:hAnsi="仿宋" w:eastAsia="仿宋" w:cs="仿宋"/>
          <w:spacing w:val="7"/>
          <w:sz w:val="23"/>
          <w:szCs w:val="23"/>
        </w:rPr>
        <w:t>约金和按照己方实际损失情况要求违约方赔偿损失；且守约方行使的任何权利</w:t>
      </w:r>
      <w:r>
        <w:rPr>
          <w:rFonts w:ascii="仿宋" w:hAnsi="仿宋" w:eastAsia="仿宋" w:cs="仿宋"/>
          <w:sz w:val="23"/>
          <w:szCs w:val="23"/>
        </w:rPr>
        <w:t xml:space="preserve"> </w:t>
      </w:r>
      <w:r>
        <w:rPr>
          <w:rFonts w:ascii="仿宋" w:hAnsi="仿宋" w:eastAsia="仿宋" w:cs="仿宋"/>
          <w:spacing w:val="12"/>
          <w:sz w:val="23"/>
          <w:szCs w:val="23"/>
        </w:rPr>
        <w:t>救</w:t>
      </w:r>
      <w:r>
        <w:rPr>
          <w:rFonts w:ascii="仿宋" w:hAnsi="仿宋" w:eastAsia="仿宋" w:cs="仿宋"/>
          <w:spacing w:val="9"/>
          <w:sz w:val="23"/>
          <w:szCs w:val="23"/>
        </w:rPr>
        <w:t>济方式均不视为其放弃了其他法定或者约定的权利救济方式；</w:t>
      </w:r>
    </w:p>
    <w:p>
      <w:pPr>
        <w:spacing w:before="1" w:line="229" w:lineRule="auto"/>
        <w:ind w:left="517"/>
        <w:rPr>
          <w:rFonts w:ascii="仿宋" w:hAnsi="仿宋" w:eastAsia="仿宋" w:cs="仿宋"/>
          <w:sz w:val="23"/>
          <w:szCs w:val="23"/>
        </w:rPr>
      </w:pPr>
      <w:r>
        <w:rPr>
          <w:rFonts w:ascii="仿宋" w:hAnsi="仿宋" w:eastAsia="仿宋" w:cs="仿宋"/>
          <w:spacing w:val="2"/>
          <w:sz w:val="23"/>
          <w:szCs w:val="23"/>
        </w:rPr>
        <w:t>1.6.5 除前述约定外，</w:t>
      </w:r>
      <w:r>
        <w:rPr>
          <w:rFonts w:ascii="仿宋" w:hAnsi="仿宋" w:eastAsia="仿宋" w:cs="仿宋"/>
          <w:spacing w:val="1"/>
          <w:sz w:val="23"/>
          <w:szCs w:val="23"/>
        </w:rPr>
        <w:t>除不可抗力外，任何一方未能履行本合同约定的义务，</w:t>
      </w:r>
      <w:r>
        <w:rPr>
          <w:rFonts w:ascii="仿宋" w:hAnsi="仿宋" w:eastAsia="仿宋" w:cs="仿宋"/>
          <w:spacing w:val="12"/>
          <w:sz w:val="23"/>
          <w:szCs w:val="23"/>
        </w:rPr>
        <w:t>对方当事</w:t>
      </w:r>
      <w:r>
        <w:rPr>
          <w:rFonts w:ascii="仿宋" w:hAnsi="仿宋" w:eastAsia="仿宋" w:cs="仿宋"/>
          <w:spacing w:val="7"/>
          <w:sz w:val="23"/>
          <w:szCs w:val="23"/>
        </w:rPr>
        <w:t>人</w:t>
      </w:r>
      <w:r>
        <w:rPr>
          <w:rFonts w:ascii="仿宋" w:hAnsi="仿宋" w:eastAsia="仿宋" w:cs="仿宋"/>
          <w:spacing w:val="6"/>
          <w:sz w:val="23"/>
          <w:szCs w:val="23"/>
        </w:rPr>
        <w:t>均有权要求继续履行、采取补救措施或者赔偿损失等，且对方当</w:t>
      </w:r>
      <w:r>
        <w:rPr>
          <w:rFonts w:ascii="仿宋" w:hAnsi="仿宋" w:eastAsia="仿宋" w:cs="仿宋"/>
          <w:sz w:val="23"/>
          <w:szCs w:val="23"/>
        </w:rPr>
        <w:t xml:space="preserve"> </w:t>
      </w:r>
      <w:r>
        <w:rPr>
          <w:rFonts w:ascii="仿宋" w:hAnsi="仿宋" w:eastAsia="仿宋" w:cs="仿宋"/>
          <w:spacing w:val="14"/>
          <w:sz w:val="23"/>
          <w:szCs w:val="23"/>
        </w:rPr>
        <w:t>事人行使的任何权利救济方式均不视为其放弃了其他法定或者约定的权利救</w:t>
      </w:r>
      <w:r>
        <w:rPr>
          <w:rFonts w:ascii="仿宋" w:hAnsi="仿宋" w:eastAsia="仿宋" w:cs="仿宋"/>
          <w:spacing w:val="13"/>
          <w:sz w:val="23"/>
          <w:szCs w:val="23"/>
        </w:rPr>
        <w:t>济</w:t>
      </w:r>
      <w:r>
        <w:rPr>
          <w:rFonts w:ascii="仿宋" w:hAnsi="仿宋" w:eastAsia="仿宋" w:cs="仿宋"/>
          <w:sz w:val="23"/>
          <w:szCs w:val="23"/>
        </w:rPr>
        <w:t xml:space="preserve"> </w:t>
      </w:r>
      <w:r>
        <w:rPr>
          <w:rFonts w:ascii="仿宋" w:hAnsi="仿宋" w:eastAsia="仿宋" w:cs="仿宋"/>
          <w:spacing w:val="2"/>
          <w:sz w:val="23"/>
          <w:szCs w:val="23"/>
        </w:rPr>
        <w:t>方</w:t>
      </w:r>
      <w:r>
        <w:rPr>
          <w:rFonts w:ascii="仿宋" w:hAnsi="仿宋" w:eastAsia="仿宋" w:cs="仿宋"/>
          <w:spacing w:val="1"/>
          <w:sz w:val="23"/>
          <w:szCs w:val="23"/>
        </w:rPr>
        <w:t>式；</w:t>
      </w:r>
    </w:p>
    <w:p>
      <w:pPr>
        <w:spacing w:line="369" w:lineRule="auto"/>
        <w:ind w:left="32" w:right="61" w:firstLine="485"/>
        <w:rPr>
          <w:rFonts w:ascii="仿宋" w:hAnsi="仿宋" w:eastAsia="仿宋" w:cs="仿宋"/>
          <w:sz w:val="23"/>
          <w:szCs w:val="23"/>
        </w:rPr>
      </w:pPr>
      <w:r>
        <w:rPr>
          <w:rFonts w:ascii="仿宋" w:hAnsi="仿宋" w:eastAsia="仿宋" w:cs="仿宋"/>
          <w:spacing w:val="6"/>
          <w:sz w:val="23"/>
          <w:szCs w:val="23"/>
        </w:rPr>
        <w:t>1.6.6 如果出现政府采购监督管理部门在处理投诉事项期间，书面通知甲</w:t>
      </w:r>
      <w:r>
        <w:rPr>
          <w:rFonts w:ascii="仿宋" w:hAnsi="仿宋" w:eastAsia="仿宋" w:cs="仿宋"/>
          <w:spacing w:val="5"/>
          <w:sz w:val="23"/>
          <w:szCs w:val="23"/>
        </w:rPr>
        <w:t>方</w:t>
      </w:r>
      <w:r>
        <w:rPr>
          <w:rFonts w:ascii="仿宋" w:hAnsi="仿宋" w:eastAsia="仿宋" w:cs="仿宋"/>
          <w:sz w:val="23"/>
          <w:szCs w:val="23"/>
        </w:rPr>
        <w:t xml:space="preserve"> </w:t>
      </w:r>
      <w:r>
        <w:rPr>
          <w:rFonts w:ascii="仿宋" w:hAnsi="仿宋" w:eastAsia="仿宋" w:cs="仿宋"/>
          <w:spacing w:val="7"/>
          <w:sz w:val="23"/>
          <w:szCs w:val="23"/>
        </w:rPr>
        <w:t>暂停采购活动的情形，或者询问或质疑事项可能影响中标结果的，导致甲方中</w:t>
      </w:r>
      <w:r>
        <w:rPr>
          <w:rFonts w:ascii="仿宋" w:hAnsi="仿宋" w:eastAsia="仿宋" w:cs="仿宋"/>
          <w:spacing w:val="2"/>
          <w:sz w:val="23"/>
          <w:szCs w:val="23"/>
        </w:rPr>
        <w:t>止</w:t>
      </w:r>
      <w:r>
        <w:rPr>
          <w:rFonts w:ascii="仿宋" w:hAnsi="仿宋" w:eastAsia="仿宋" w:cs="仿宋"/>
          <w:sz w:val="23"/>
          <w:szCs w:val="23"/>
        </w:rPr>
        <w:t xml:space="preserve"> </w:t>
      </w:r>
      <w:r>
        <w:rPr>
          <w:rFonts w:ascii="仿宋" w:hAnsi="仿宋" w:eastAsia="仿宋" w:cs="仿宋"/>
          <w:spacing w:val="11"/>
          <w:sz w:val="23"/>
          <w:szCs w:val="23"/>
        </w:rPr>
        <w:t>履</w:t>
      </w:r>
      <w:r>
        <w:rPr>
          <w:rFonts w:ascii="仿宋" w:hAnsi="仿宋" w:eastAsia="仿宋" w:cs="仿宋"/>
          <w:spacing w:val="8"/>
          <w:sz w:val="23"/>
          <w:szCs w:val="23"/>
        </w:rPr>
        <w:t>行合同的情形，均不视为甲方违约。</w:t>
      </w:r>
    </w:p>
    <w:p>
      <w:pPr>
        <w:spacing w:line="230" w:lineRule="auto"/>
        <w:ind w:left="37"/>
        <w:rPr>
          <w:rFonts w:ascii="仿宋" w:hAnsi="仿宋" w:eastAsia="仿宋" w:cs="仿宋"/>
          <w:sz w:val="23"/>
          <w:szCs w:val="23"/>
        </w:rPr>
      </w:pPr>
      <w:r>
        <w:rPr>
          <w:rFonts w:ascii="仿宋" w:hAnsi="仿宋" w:eastAsia="仿宋" w:cs="仿宋"/>
          <w:spacing w:val="6"/>
          <w:sz w:val="23"/>
          <w:szCs w:val="23"/>
        </w:rPr>
        <w:t>1.7 合同争议的解</w:t>
      </w:r>
      <w:r>
        <w:rPr>
          <w:rFonts w:ascii="仿宋" w:hAnsi="仿宋" w:eastAsia="仿宋" w:cs="仿宋"/>
          <w:spacing w:val="3"/>
          <w:sz w:val="23"/>
          <w:szCs w:val="23"/>
        </w:rPr>
        <w:t>决</w:t>
      </w:r>
    </w:p>
    <w:p>
      <w:pPr>
        <w:spacing w:before="174" w:line="229" w:lineRule="auto"/>
        <w:ind w:left="508"/>
        <w:rPr>
          <w:rFonts w:ascii="仿宋" w:hAnsi="仿宋" w:eastAsia="仿宋" w:cs="仿宋"/>
          <w:sz w:val="23"/>
          <w:szCs w:val="23"/>
        </w:rPr>
      </w:pPr>
      <w:r>
        <w:rPr>
          <w:rFonts w:ascii="仿宋" w:hAnsi="仿宋" w:eastAsia="仿宋" w:cs="仿宋"/>
          <w:spacing w:val="20"/>
          <w:sz w:val="23"/>
          <w:szCs w:val="23"/>
        </w:rPr>
        <w:t>本</w:t>
      </w:r>
      <w:r>
        <w:rPr>
          <w:rFonts w:ascii="仿宋" w:hAnsi="仿宋" w:eastAsia="仿宋" w:cs="仿宋"/>
          <w:spacing w:val="14"/>
          <w:sz w:val="23"/>
          <w:szCs w:val="23"/>
        </w:rPr>
        <w:t>合同履行过程中发生的任何争议，双方当事人均可通过和解或者调解解</w:t>
      </w:r>
    </w:p>
    <w:p>
      <w:pPr>
        <w:spacing w:before="175" w:line="229" w:lineRule="auto"/>
        <w:ind w:left="28"/>
        <w:rPr>
          <w:rFonts w:ascii="仿宋" w:hAnsi="仿宋" w:eastAsia="仿宋" w:cs="仿宋"/>
          <w:sz w:val="23"/>
          <w:szCs w:val="23"/>
        </w:rPr>
      </w:pPr>
      <w:r>
        <w:rPr>
          <w:rFonts w:ascii="仿宋" w:hAnsi="仿宋" w:eastAsia="仿宋" w:cs="仿宋"/>
          <w:spacing w:val="2"/>
          <w:sz w:val="23"/>
          <w:szCs w:val="23"/>
        </w:rPr>
        <w:t>决；不愿和解、调解或者和解、调解不成的，可以选择下列第</w:t>
      </w:r>
      <w:r>
        <w:rPr>
          <w:rFonts w:ascii="仿宋" w:hAnsi="仿宋" w:eastAsia="仿宋" w:cs="仿宋"/>
          <w:spacing w:val="2"/>
          <w:sz w:val="23"/>
          <w:szCs w:val="23"/>
          <w:u w:val="single" w:color="auto"/>
        </w:rPr>
        <w:t xml:space="preserve">  2  </w:t>
      </w:r>
      <w:r>
        <w:rPr>
          <w:rFonts w:ascii="仿宋" w:hAnsi="仿宋" w:eastAsia="仿宋" w:cs="仿宋"/>
          <w:spacing w:val="2"/>
          <w:sz w:val="23"/>
          <w:szCs w:val="23"/>
        </w:rPr>
        <w:t xml:space="preserve"> 种方式解</w:t>
      </w:r>
      <w:r>
        <w:rPr>
          <w:rFonts w:ascii="仿宋" w:hAnsi="仿宋" w:eastAsia="仿宋" w:cs="仿宋"/>
          <w:spacing w:val="1"/>
          <w:sz w:val="23"/>
          <w:szCs w:val="23"/>
        </w:rPr>
        <w:t>决</w:t>
      </w:r>
      <w:r>
        <w:rPr>
          <w:rFonts w:ascii="仿宋" w:hAnsi="仿宋" w:eastAsia="仿宋" w:cs="仿宋"/>
          <w:sz w:val="23"/>
          <w:szCs w:val="23"/>
        </w:rPr>
        <w:t>：</w:t>
      </w:r>
    </w:p>
    <w:p>
      <w:pPr>
        <w:spacing w:before="173" w:line="370" w:lineRule="auto"/>
        <w:ind w:left="29" w:right="61" w:firstLine="488"/>
        <w:rPr>
          <w:rFonts w:ascii="仿宋" w:hAnsi="仿宋" w:eastAsia="仿宋" w:cs="仿宋"/>
          <w:sz w:val="23"/>
          <w:szCs w:val="23"/>
        </w:rPr>
      </w:pPr>
      <w:r>
        <w:rPr>
          <w:rFonts w:ascii="仿宋" w:hAnsi="仿宋" w:eastAsia="仿宋" w:cs="仿宋"/>
          <w:spacing w:val="14"/>
          <w:sz w:val="23"/>
          <w:szCs w:val="23"/>
        </w:rPr>
        <w:t>1.7.</w:t>
      </w:r>
      <w:r>
        <w:rPr>
          <w:rFonts w:ascii="仿宋" w:hAnsi="仿宋" w:eastAsia="仿宋" w:cs="仿宋"/>
          <w:spacing w:val="7"/>
          <w:sz w:val="23"/>
          <w:szCs w:val="23"/>
        </w:rPr>
        <w:t>1 将争议提交</w:t>
      </w:r>
      <w:r>
        <w:rPr>
          <w:rFonts w:ascii="仿宋" w:hAnsi="仿宋" w:eastAsia="仿宋" w:cs="仿宋"/>
          <w:spacing w:val="7"/>
          <w:sz w:val="23"/>
          <w:szCs w:val="23"/>
          <w:u w:val="single" w:color="auto"/>
        </w:rPr>
        <w:t xml:space="preserve">               </w:t>
      </w:r>
      <w:r>
        <w:rPr>
          <w:rFonts w:ascii="仿宋" w:hAnsi="仿宋" w:eastAsia="仿宋" w:cs="仿宋"/>
          <w:spacing w:val="7"/>
          <w:sz w:val="23"/>
          <w:szCs w:val="23"/>
        </w:rPr>
        <w:t>仲裁委员会依申请仲裁时其现行有效的</w:t>
      </w:r>
      <w:r>
        <w:rPr>
          <w:rFonts w:ascii="仿宋" w:hAnsi="仿宋" w:eastAsia="仿宋" w:cs="仿宋"/>
          <w:sz w:val="23"/>
          <w:szCs w:val="23"/>
        </w:rPr>
        <w:t xml:space="preserve"> </w:t>
      </w:r>
      <w:r>
        <w:rPr>
          <w:rFonts w:ascii="仿宋" w:hAnsi="仿宋" w:eastAsia="仿宋" w:cs="仿宋"/>
          <w:spacing w:val="6"/>
          <w:sz w:val="23"/>
          <w:szCs w:val="23"/>
        </w:rPr>
        <w:t>仲裁规则裁决；</w:t>
      </w:r>
    </w:p>
    <w:p>
      <w:pPr>
        <w:spacing w:line="229" w:lineRule="auto"/>
        <w:ind w:left="517"/>
        <w:rPr>
          <w:rFonts w:ascii="仿宋" w:hAnsi="仿宋" w:eastAsia="仿宋" w:cs="仿宋"/>
          <w:sz w:val="23"/>
          <w:szCs w:val="23"/>
        </w:rPr>
      </w:pPr>
      <w:r>
        <w:rPr>
          <w:rFonts w:ascii="仿宋" w:hAnsi="仿宋" w:eastAsia="仿宋" w:cs="仿宋"/>
          <w:spacing w:val="2"/>
          <w:sz w:val="23"/>
          <w:szCs w:val="23"/>
        </w:rPr>
        <w:t>1.7.2 向</w:t>
      </w:r>
      <w:r>
        <w:rPr>
          <w:rFonts w:ascii="仿宋" w:hAnsi="仿宋" w:eastAsia="仿宋" w:cs="仿宋"/>
          <w:spacing w:val="2"/>
          <w:sz w:val="23"/>
          <w:szCs w:val="23"/>
          <w:u w:val="single" w:color="auto"/>
        </w:rPr>
        <w:t xml:space="preserve">   合同履行地 </w:t>
      </w:r>
      <w:r>
        <w:rPr>
          <w:rFonts w:ascii="仿宋" w:hAnsi="仿宋" w:eastAsia="仿宋" w:cs="仿宋"/>
          <w:spacing w:val="1"/>
          <w:sz w:val="23"/>
          <w:szCs w:val="23"/>
          <w:u w:val="single" w:color="auto"/>
        </w:rPr>
        <w:t xml:space="preserve">   </w:t>
      </w:r>
      <w:r>
        <w:rPr>
          <w:rFonts w:ascii="仿宋" w:hAnsi="仿宋" w:eastAsia="仿宋" w:cs="仿宋"/>
          <w:spacing w:val="1"/>
          <w:sz w:val="23"/>
          <w:szCs w:val="23"/>
        </w:rPr>
        <w:t xml:space="preserve"> 人民法院起诉。</w:t>
      </w:r>
    </w:p>
    <w:p>
      <w:pPr>
        <w:spacing w:before="173" w:line="231" w:lineRule="auto"/>
        <w:ind w:left="37"/>
        <w:rPr>
          <w:rFonts w:ascii="仿宋" w:hAnsi="仿宋" w:eastAsia="仿宋" w:cs="仿宋"/>
          <w:sz w:val="23"/>
          <w:szCs w:val="23"/>
        </w:rPr>
      </w:pPr>
      <w:r>
        <w:rPr>
          <w:rFonts w:ascii="仿宋" w:hAnsi="仿宋" w:eastAsia="仿宋" w:cs="仿宋"/>
          <w:spacing w:val="5"/>
          <w:sz w:val="23"/>
          <w:szCs w:val="23"/>
        </w:rPr>
        <w:t>1</w:t>
      </w:r>
      <w:r>
        <w:rPr>
          <w:rFonts w:ascii="仿宋" w:hAnsi="仿宋" w:eastAsia="仿宋" w:cs="仿宋"/>
          <w:spacing w:val="4"/>
          <w:sz w:val="23"/>
          <w:szCs w:val="23"/>
        </w:rPr>
        <w:t>.8 合同生效</w:t>
      </w:r>
    </w:p>
    <w:p>
      <w:pPr>
        <w:spacing w:before="172" w:line="231" w:lineRule="auto"/>
        <w:ind w:left="508"/>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1"/>
          <w:sz w:val="23"/>
          <w:szCs w:val="23"/>
        </w:rPr>
        <w:t>合</w:t>
      </w:r>
      <w:r>
        <w:rPr>
          <w:rFonts w:ascii="仿宋" w:hAnsi="仿宋" w:eastAsia="仿宋" w:cs="仿宋"/>
          <w:spacing w:val="8"/>
          <w:sz w:val="23"/>
          <w:szCs w:val="23"/>
        </w:rPr>
        <w:t>同自双方当事人盖章或者签字时生效。</w:t>
      </w:r>
    </w:p>
    <w:p/>
    <w:p/>
    <w:p>
      <w:pPr>
        <w:spacing w:line="149" w:lineRule="exact"/>
      </w:pPr>
    </w:p>
    <w:tbl>
      <w:tblPr>
        <w:tblStyle w:val="17"/>
        <w:tblW w:w="7764" w:type="dxa"/>
        <w:tblInd w:w="504"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3148"/>
        <w:gridCol w:w="4616"/>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3148" w:type="dxa"/>
            <w:vAlign w:val="top"/>
          </w:tcPr>
          <w:p>
            <w:pPr>
              <w:spacing w:line="230" w:lineRule="auto"/>
              <w:ind w:left="34"/>
              <w:rPr>
                <w:rFonts w:ascii="仿宋" w:hAnsi="仿宋" w:eastAsia="仿宋" w:cs="仿宋"/>
                <w:sz w:val="23"/>
                <w:szCs w:val="23"/>
              </w:rPr>
            </w:pPr>
            <w:r>
              <w:rPr>
                <w:rFonts w:ascii="仿宋" w:hAnsi="仿宋" w:eastAsia="仿宋" w:cs="仿宋"/>
                <w:spacing w:val="-10"/>
                <w:sz w:val="23"/>
                <w:szCs w:val="23"/>
              </w:rPr>
              <w:t>甲</w:t>
            </w:r>
            <w:r>
              <w:rPr>
                <w:rFonts w:ascii="仿宋" w:hAnsi="仿宋" w:eastAsia="仿宋" w:cs="仿宋"/>
                <w:spacing w:val="-9"/>
                <w:sz w:val="23"/>
                <w:szCs w:val="23"/>
              </w:rPr>
              <w:t>方：</w:t>
            </w:r>
          </w:p>
        </w:tc>
        <w:tc>
          <w:tcPr>
            <w:tcW w:w="4616" w:type="dxa"/>
            <w:vAlign w:val="top"/>
          </w:tcPr>
          <w:p>
            <w:pPr>
              <w:spacing w:line="232" w:lineRule="auto"/>
              <w:ind w:left="1191"/>
              <w:rPr>
                <w:rFonts w:ascii="仿宋" w:hAnsi="仿宋" w:eastAsia="仿宋" w:cs="仿宋"/>
                <w:sz w:val="23"/>
                <w:szCs w:val="23"/>
              </w:rPr>
            </w:pPr>
            <w:r>
              <w:rPr>
                <w:rFonts w:ascii="仿宋" w:hAnsi="仿宋" w:eastAsia="仿宋" w:cs="仿宋"/>
                <w:spacing w:val="-5"/>
                <w:sz w:val="23"/>
                <w:szCs w:val="23"/>
              </w:rPr>
              <w:t>乙</w:t>
            </w:r>
            <w:r>
              <w:rPr>
                <w:rFonts w:ascii="仿宋" w:hAnsi="仿宋" w:eastAsia="仿宋" w:cs="仿宋"/>
                <w:spacing w:val="-4"/>
                <w:sz w:val="23"/>
                <w:szCs w:val="23"/>
              </w:rPr>
              <w:t>方：</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1" w:hRule="atLeast"/>
        </w:trPr>
        <w:tc>
          <w:tcPr>
            <w:tcW w:w="3148" w:type="dxa"/>
            <w:vAlign w:val="top"/>
          </w:tcPr>
          <w:p>
            <w:pPr>
              <w:spacing w:before="107" w:line="233" w:lineRule="auto"/>
              <w:ind w:left="7"/>
              <w:rPr>
                <w:rFonts w:ascii="仿宋" w:hAnsi="仿宋" w:eastAsia="仿宋" w:cs="仿宋"/>
                <w:sz w:val="23"/>
                <w:szCs w:val="23"/>
              </w:rPr>
            </w:pPr>
            <w:r>
              <w:rPr>
                <w:rFonts w:ascii="仿宋" w:hAnsi="仿宋" w:eastAsia="仿宋" w:cs="仿宋"/>
                <w:spacing w:val="11"/>
                <w:sz w:val="23"/>
                <w:szCs w:val="23"/>
              </w:rPr>
              <w:t>统</w:t>
            </w:r>
            <w:r>
              <w:rPr>
                <w:rFonts w:ascii="仿宋" w:hAnsi="仿宋" w:eastAsia="仿宋" w:cs="仿宋"/>
                <w:spacing w:val="6"/>
                <w:sz w:val="23"/>
                <w:szCs w:val="23"/>
              </w:rPr>
              <w:t>一社会信用代码：</w:t>
            </w:r>
          </w:p>
        </w:tc>
        <w:tc>
          <w:tcPr>
            <w:tcW w:w="4616" w:type="dxa"/>
            <w:vAlign w:val="top"/>
          </w:tcPr>
          <w:p>
            <w:pPr>
              <w:spacing w:before="107" w:line="233" w:lineRule="auto"/>
              <w:jc w:val="right"/>
              <w:rPr>
                <w:rFonts w:ascii="仿宋" w:hAnsi="仿宋" w:eastAsia="仿宋" w:cs="仿宋"/>
                <w:sz w:val="23"/>
                <w:szCs w:val="23"/>
              </w:rPr>
            </w:pPr>
            <w:r>
              <w:rPr>
                <w:rFonts w:ascii="仿宋" w:hAnsi="仿宋" w:eastAsia="仿宋" w:cs="仿宋"/>
                <w:spacing w:val="-3"/>
                <w:sz w:val="23"/>
                <w:szCs w:val="23"/>
              </w:rPr>
              <w:t>统一社会信用代码或身份证号码：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9" w:hRule="atLeast"/>
        </w:trPr>
        <w:tc>
          <w:tcPr>
            <w:tcW w:w="3148" w:type="dxa"/>
            <w:vAlign w:val="top"/>
          </w:tcPr>
          <w:p>
            <w:pPr>
              <w:spacing w:before="107" w:line="230" w:lineRule="auto"/>
              <w:ind w:left="2"/>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c>
          <w:tcPr>
            <w:tcW w:w="4616" w:type="dxa"/>
            <w:vAlign w:val="top"/>
          </w:tcPr>
          <w:p>
            <w:pPr>
              <w:spacing w:before="107" w:line="230" w:lineRule="auto"/>
              <w:ind w:left="1174"/>
              <w:rPr>
                <w:rFonts w:ascii="仿宋" w:hAnsi="仿宋" w:eastAsia="仿宋" w:cs="仿宋"/>
                <w:sz w:val="23"/>
                <w:szCs w:val="23"/>
              </w:rPr>
            </w:pPr>
            <w:r>
              <w:rPr>
                <w:rFonts w:ascii="仿宋" w:hAnsi="仿宋" w:eastAsia="仿宋" w:cs="仿宋"/>
                <w:spacing w:val="2"/>
                <w:sz w:val="23"/>
                <w:szCs w:val="23"/>
              </w:rPr>
              <w:t>住</w:t>
            </w:r>
            <w:r>
              <w:rPr>
                <w:rFonts w:ascii="仿宋" w:hAnsi="仿宋" w:eastAsia="仿宋" w:cs="仿宋"/>
                <w:spacing w:val="1"/>
                <w:sz w:val="23"/>
                <w:szCs w:val="23"/>
              </w:rPr>
              <w:t>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0" w:hRule="atLeast"/>
        </w:trPr>
        <w:tc>
          <w:tcPr>
            <w:tcW w:w="3148" w:type="dxa"/>
            <w:vAlign w:val="top"/>
          </w:tcPr>
          <w:p>
            <w:pPr>
              <w:spacing w:before="107" w:line="231" w:lineRule="auto"/>
              <w:ind w:left="10"/>
              <w:rPr>
                <w:rFonts w:ascii="仿宋" w:hAnsi="仿宋" w:eastAsia="仿宋" w:cs="仿宋"/>
                <w:sz w:val="23"/>
                <w:szCs w:val="23"/>
              </w:rPr>
            </w:pPr>
            <w:r>
              <w:rPr>
                <w:rFonts w:ascii="仿宋" w:hAnsi="仿宋" w:eastAsia="仿宋" w:cs="仿宋"/>
                <w:spacing w:val="6"/>
                <w:sz w:val="23"/>
                <w:szCs w:val="23"/>
              </w:rPr>
              <w:t>法定代表人或</w:t>
            </w:r>
          </w:p>
        </w:tc>
        <w:tc>
          <w:tcPr>
            <w:tcW w:w="4616" w:type="dxa"/>
            <w:vAlign w:val="top"/>
          </w:tcPr>
          <w:p>
            <w:pPr>
              <w:spacing w:before="107" w:line="231" w:lineRule="auto"/>
              <w:ind w:left="1182"/>
              <w:rPr>
                <w:rFonts w:ascii="仿宋" w:hAnsi="仿宋" w:eastAsia="仿宋" w:cs="仿宋"/>
                <w:sz w:val="23"/>
                <w:szCs w:val="23"/>
              </w:rPr>
            </w:pPr>
            <w:r>
              <w:rPr>
                <w:rFonts w:ascii="仿宋" w:hAnsi="仿宋" w:eastAsia="仿宋" w:cs="仿宋"/>
                <w:spacing w:val="6"/>
                <w:sz w:val="23"/>
                <w:szCs w:val="23"/>
              </w:rPr>
              <w:t>法</w:t>
            </w:r>
            <w:r>
              <w:rPr>
                <w:rFonts w:ascii="仿宋" w:hAnsi="仿宋" w:eastAsia="仿宋" w:cs="仿宋"/>
                <w:spacing w:val="5"/>
                <w:sz w:val="23"/>
                <w:szCs w:val="23"/>
              </w:rPr>
              <w:t>定代表人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1" w:hRule="atLeast"/>
        </w:trPr>
        <w:tc>
          <w:tcPr>
            <w:tcW w:w="3148" w:type="dxa"/>
            <w:vAlign w:val="top"/>
          </w:tcPr>
          <w:p>
            <w:pPr>
              <w:spacing w:before="107" w:line="231" w:lineRule="auto"/>
              <w:ind w:left="2"/>
              <w:rPr>
                <w:rFonts w:ascii="仿宋" w:hAnsi="仿宋" w:eastAsia="仿宋" w:cs="仿宋"/>
                <w:sz w:val="23"/>
                <w:szCs w:val="23"/>
              </w:rPr>
            </w:pPr>
            <w:r>
              <w:rPr>
                <w:rFonts w:ascii="仿宋" w:hAnsi="仿宋" w:eastAsia="仿宋" w:cs="仿宋"/>
                <w:spacing w:val="6"/>
                <w:sz w:val="23"/>
                <w:szCs w:val="23"/>
              </w:rPr>
              <w:t xml:space="preserve">授权代表 (签字) </w:t>
            </w:r>
            <w:r>
              <w:rPr>
                <w:rFonts w:ascii="仿宋" w:hAnsi="仿宋" w:eastAsia="仿宋" w:cs="仿宋"/>
                <w:spacing w:val="5"/>
                <w:sz w:val="23"/>
                <w:szCs w:val="23"/>
              </w:rPr>
              <w:t>：</w:t>
            </w:r>
          </w:p>
        </w:tc>
        <w:tc>
          <w:tcPr>
            <w:tcW w:w="4616" w:type="dxa"/>
            <w:vAlign w:val="top"/>
          </w:tcPr>
          <w:p>
            <w:pPr>
              <w:spacing w:before="107" w:line="231" w:lineRule="auto"/>
              <w:ind w:left="1298"/>
              <w:rPr>
                <w:rFonts w:ascii="仿宋" w:hAnsi="仿宋" w:eastAsia="仿宋" w:cs="仿宋"/>
                <w:sz w:val="23"/>
                <w:szCs w:val="23"/>
              </w:rPr>
            </w:pPr>
            <w:r>
              <w:rPr>
                <w:rFonts w:ascii="仿宋" w:hAnsi="仿宋" w:eastAsia="仿宋" w:cs="仿宋"/>
                <w:spacing w:val="16"/>
                <w:sz w:val="23"/>
                <w:szCs w:val="23"/>
              </w:rPr>
              <w:t>或</w:t>
            </w:r>
            <w:r>
              <w:rPr>
                <w:rFonts w:ascii="仿宋" w:hAnsi="仿宋" w:eastAsia="仿宋" w:cs="仿宋"/>
                <w:spacing w:val="8"/>
                <w:sz w:val="23"/>
                <w:szCs w:val="23"/>
              </w:rPr>
              <w:t>授权代表 (签字) :</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9" w:hRule="atLeast"/>
        </w:trPr>
        <w:tc>
          <w:tcPr>
            <w:tcW w:w="3148" w:type="dxa"/>
            <w:vAlign w:val="top"/>
          </w:tcPr>
          <w:p>
            <w:pPr>
              <w:spacing w:before="107" w:line="233" w:lineRule="auto"/>
              <w:rPr>
                <w:rFonts w:ascii="仿宋" w:hAnsi="仿宋" w:eastAsia="仿宋" w:cs="仿宋"/>
                <w:sz w:val="23"/>
                <w:szCs w:val="23"/>
              </w:rPr>
            </w:pPr>
            <w:r>
              <w:rPr>
                <w:rFonts w:ascii="仿宋" w:hAnsi="仿宋" w:eastAsia="仿宋" w:cs="仿宋"/>
                <w:spacing w:val="4"/>
                <w:sz w:val="23"/>
                <w:szCs w:val="23"/>
              </w:rPr>
              <w:t>联系人：</w:t>
            </w:r>
          </w:p>
        </w:tc>
        <w:tc>
          <w:tcPr>
            <w:tcW w:w="4616" w:type="dxa"/>
            <w:vAlign w:val="top"/>
          </w:tcPr>
          <w:p>
            <w:pPr>
              <w:spacing w:before="107" w:line="233" w:lineRule="auto"/>
              <w:ind w:left="1291"/>
              <w:rPr>
                <w:rFonts w:ascii="仿宋" w:hAnsi="仿宋" w:eastAsia="仿宋" w:cs="仿宋"/>
                <w:sz w:val="23"/>
                <w:szCs w:val="23"/>
              </w:rPr>
            </w:pPr>
            <w:r>
              <w:rPr>
                <w:rFonts w:ascii="仿宋" w:hAnsi="仿宋" w:eastAsia="仿宋" w:cs="仿宋"/>
                <w:spacing w:val="4"/>
                <w:sz w:val="23"/>
                <w:szCs w:val="23"/>
              </w:rPr>
              <w:t>联系人：</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0" w:hRule="atLeast"/>
        </w:trPr>
        <w:tc>
          <w:tcPr>
            <w:tcW w:w="3148" w:type="dxa"/>
            <w:vAlign w:val="top"/>
          </w:tcPr>
          <w:p>
            <w:pPr>
              <w:spacing w:before="106" w:line="232" w:lineRule="auto"/>
              <w:ind w:left="4"/>
              <w:rPr>
                <w:rFonts w:ascii="仿宋" w:hAnsi="仿宋" w:eastAsia="仿宋" w:cs="仿宋"/>
                <w:sz w:val="23"/>
                <w:szCs w:val="23"/>
              </w:rPr>
            </w:pPr>
            <w:r>
              <w:rPr>
                <w:rFonts w:ascii="仿宋" w:hAnsi="仿宋" w:eastAsia="仿宋" w:cs="仿宋"/>
                <w:spacing w:val="6"/>
                <w:sz w:val="23"/>
                <w:szCs w:val="23"/>
              </w:rPr>
              <w:t>约定送达地址：</w:t>
            </w:r>
          </w:p>
        </w:tc>
        <w:tc>
          <w:tcPr>
            <w:tcW w:w="4616" w:type="dxa"/>
            <w:vAlign w:val="top"/>
          </w:tcPr>
          <w:p>
            <w:pPr>
              <w:spacing w:before="106" w:line="232" w:lineRule="auto"/>
              <w:ind w:left="1296"/>
              <w:rPr>
                <w:rFonts w:ascii="仿宋" w:hAnsi="仿宋" w:eastAsia="仿宋" w:cs="仿宋"/>
                <w:sz w:val="23"/>
                <w:szCs w:val="23"/>
              </w:rPr>
            </w:pPr>
            <w:r>
              <w:rPr>
                <w:rFonts w:ascii="仿宋" w:hAnsi="仿宋" w:eastAsia="仿宋" w:cs="仿宋"/>
                <w:spacing w:val="6"/>
                <w:sz w:val="23"/>
                <w:szCs w:val="23"/>
              </w:rPr>
              <w:t>约定送达地址：</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1" w:hRule="atLeast"/>
        </w:trPr>
        <w:tc>
          <w:tcPr>
            <w:tcW w:w="3148" w:type="dxa"/>
            <w:vAlign w:val="top"/>
          </w:tcPr>
          <w:p>
            <w:pPr>
              <w:spacing w:before="107" w:line="230" w:lineRule="auto"/>
              <w:ind w:left="20"/>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c>
          <w:tcPr>
            <w:tcW w:w="4616" w:type="dxa"/>
            <w:vAlign w:val="top"/>
          </w:tcPr>
          <w:p>
            <w:pPr>
              <w:spacing w:before="107" w:line="230" w:lineRule="auto"/>
              <w:ind w:left="1312"/>
              <w:rPr>
                <w:rFonts w:ascii="仿宋" w:hAnsi="仿宋" w:eastAsia="仿宋" w:cs="仿宋"/>
                <w:sz w:val="23"/>
                <w:szCs w:val="23"/>
              </w:rPr>
            </w:pPr>
            <w:r>
              <w:rPr>
                <w:rFonts w:ascii="仿宋" w:hAnsi="仿宋" w:eastAsia="仿宋" w:cs="仿宋"/>
                <w:spacing w:val="2"/>
                <w:sz w:val="23"/>
                <w:szCs w:val="23"/>
              </w:rPr>
              <w:t>邮</w:t>
            </w:r>
            <w:r>
              <w:rPr>
                <w:rFonts w:ascii="仿宋" w:hAnsi="仿宋" w:eastAsia="仿宋" w:cs="仿宋"/>
                <w:spacing w:val="1"/>
                <w:sz w:val="23"/>
                <w:szCs w:val="23"/>
              </w:rPr>
              <w:t>政编码：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9" w:hRule="atLeast"/>
        </w:trPr>
        <w:tc>
          <w:tcPr>
            <w:tcW w:w="3148" w:type="dxa"/>
            <w:vAlign w:val="top"/>
          </w:tcPr>
          <w:p>
            <w:pPr>
              <w:spacing w:before="107" w:line="231" w:lineRule="auto"/>
              <w:ind w:left="29"/>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c>
          <w:tcPr>
            <w:tcW w:w="4616" w:type="dxa"/>
            <w:vAlign w:val="top"/>
          </w:tcPr>
          <w:p>
            <w:pPr>
              <w:spacing w:before="107" w:line="231" w:lineRule="auto"/>
              <w:ind w:left="1321"/>
              <w:rPr>
                <w:rFonts w:ascii="仿宋" w:hAnsi="仿宋" w:eastAsia="仿宋" w:cs="仿宋"/>
                <w:sz w:val="23"/>
                <w:szCs w:val="23"/>
              </w:rPr>
            </w:pPr>
            <w:r>
              <w:rPr>
                <w:rFonts w:ascii="仿宋" w:hAnsi="仿宋" w:eastAsia="仿宋" w:cs="仿宋"/>
                <w:spacing w:val="-8"/>
                <w:sz w:val="23"/>
                <w:szCs w:val="23"/>
              </w:rPr>
              <w:t>电</w:t>
            </w:r>
            <w:r>
              <w:rPr>
                <w:rFonts w:ascii="仿宋" w:hAnsi="仿宋" w:eastAsia="仿宋" w:cs="仿宋"/>
                <w:spacing w:val="-5"/>
                <w:sz w:val="23"/>
                <w:szCs w:val="23"/>
              </w:rPr>
              <w:t>话:</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0" w:hRule="atLeast"/>
        </w:trPr>
        <w:tc>
          <w:tcPr>
            <w:tcW w:w="3148" w:type="dxa"/>
            <w:vAlign w:val="top"/>
          </w:tcPr>
          <w:p>
            <w:pPr>
              <w:spacing w:before="107" w:line="231" w:lineRule="auto"/>
              <w:ind w:left="5"/>
              <w:rPr>
                <w:rFonts w:ascii="仿宋" w:hAnsi="仿宋" w:eastAsia="仿宋" w:cs="仿宋"/>
                <w:sz w:val="23"/>
                <w:szCs w:val="23"/>
              </w:rPr>
            </w:pPr>
            <w:r>
              <w:rPr>
                <w:rFonts w:ascii="仿宋" w:hAnsi="仿宋" w:eastAsia="仿宋" w:cs="仿宋"/>
                <w:spacing w:val="2"/>
                <w:sz w:val="23"/>
                <w:szCs w:val="23"/>
              </w:rPr>
              <w:t>传真:</w:t>
            </w:r>
          </w:p>
        </w:tc>
        <w:tc>
          <w:tcPr>
            <w:tcW w:w="4616" w:type="dxa"/>
            <w:vAlign w:val="top"/>
          </w:tcPr>
          <w:p>
            <w:pPr>
              <w:spacing w:before="107" w:line="231" w:lineRule="auto"/>
              <w:ind w:left="1297"/>
              <w:rPr>
                <w:rFonts w:ascii="仿宋" w:hAnsi="仿宋" w:eastAsia="仿宋" w:cs="仿宋"/>
                <w:sz w:val="23"/>
                <w:szCs w:val="23"/>
              </w:rPr>
            </w:pPr>
            <w:r>
              <w:rPr>
                <w:rFonts w:ascii="仿宋" w:hAnsi="仿宋" w:eastAsia="仿宋" w:cs="仿宋"/>
                <w:spacing w:val="2"/>
                <w:sz w:val="23"/>
                <w:szCs w:val="23"/>
              </w:rPr>
              <w:t>传真:</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1" w:hRule="atLeast"/>
        </w:trPr>
        <w:tc>
          <w:tcPr>
            <w:tcW w:w="3148" w:type="dxa"/>
            <w:vAlign w:val="top"/>
          </w:tcPr>
          <w:p>
            <w:pPr>
              <w:spacing w:before="107" w:line="229" w:lineRule="auto"/>
              <w:ind w:left="29"/>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c>
          <w:tcPr>
            <w:tcW w:w="4616" w:type="dxa"/>
            <w:vAlign w:val="top"/>
          </w:tcPr>
          <w:p>
            <w:pPr>
              <w:spacing w:before="107" w:line="229" w:lineRule="auto"/>
              <w:ind w:left="1321"/>
              <w:rPr>
                <w:rFonts w:ascii="仿宋" w:hAnsi="仿宋" w:eastAsia="仿宋" w:cs="仿宋"/>
                <w:sz w:val="23"/>
                <w:szCs w:val="23"/>
              </w:rPr>
            </w:pPr>
            <w:r>
              <w:rPr>
                <w:rFonts w:ascii="仿宋" w:hAnsi="仿宋" w:eastAsia="仿宋" w:cs="仿宋"/>
                <w:spacing w:val="-1"/>
                <w:sz w:val="23"/>
                <w:szCs w:val="23"/>
              </w:rPr>
              <w:t>电子邮</w:t>
            </w:r>
            <w:r>
              <w:rPr>
                <w:rFonts w:ascii="仿宋" w:hAnsi="仿宋" w:eastAsia="仿宋" w:cs="仿宋"/>
                <w:sz w:val="23"/>
                <w:szCs w:val="23"/>
              </w:rPr>
              <w:t>箱：</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59" w:hRule="atLeast"/>
        </w:trPr>
        <w:tc>
          <w:tcPr>
            <w:tcW w:w="3148" w:type="dxa"/>
            <w:vAlign w:val="top"/>
          </w:tcPr>
          <w:p>
            <w:pPr>
              <w:spacing w:before="107" w:line="229" w:lineRule="auto"/>
              <w:ind w:left="2"/>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c>
          <w:tcPr>
            <w:tcW w:w="4616" w:type="dxa"/>
            <w:vAlign w:val="top"/>
          </w:tcPr>
          <w:p>
            <w:pPr>
              <w:spacing w:before="107" w:line="229" w:lineRule="auto"/>
              <w:ind w:left="1294"/>
              <w:rPr>
                <w:rFonts w:ascii="仿宋" w:hAnsi="仿宋" w:eastAsia="仿宋" w:cs="仿宋"/>
                <w:sz w:val="23"/>
                <w:szCs w:val="23"/>
              </w:rPr>
            </w:pPr>
            <w:r>
              <w:rPr>
                <w:rFonts w:ascii="仿宋" w:hAnsi="仿宋" w:eastAsia="仿宋" w:cs="仿宋"/>
                <w:spacing w:val="5"/>
                <w:sz w:val="23"/>
                <w:szCs w:val="23"/>
              </w:rPr>
              <w:t>开户银行</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0" w:hRule="atLeast"/>
        </w:trPr>
        <w:tc>
          <w:tcPr>
            <w:tcW w:w="3148" w:type="dxa"/>
            <w:vAlign w:val="top"/>
          </w:tcPr>
          <w:p>
            <w:pPr>
              <w:spacing w:before="107" w:line="229" w:lineRule="auto"/>
              <w:ind w:left="2"/>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c>
          <w:tcPr>
            <w:tcW w:w="4616" w:type="dxa"/>
            <w:vAlign w:val="top"/>
          </w:tcPr>
          <w:p>
            <w:pPr>
              <w:spacing w:before="107" w:line="229" w:lineRule="auto"/>
              <w:ind w:left="1294"/>
              <w:rPr>
                <w:rFonts w:ascii="仿宋" w:hAnsi="仿宋" w:eastAsia="仿宋" w:cs="仿宋"/>
                <w:sz w:val="23"/>
                <w:szCs w:val="23"/>
              </w:rPr>
            </w:pPr>
            <w:r>
              <w:rPr>
                <w:rFonts w:ascii="仿宋" w:hAnsi="仿宋" w:eastAsia="仿宋" w:cs="仿宋"/>
                <w:spacing w:val="5"/>
                <w:sz w:val="23"/>
                <w:szCs w:val="23"/>
              </w:rPr>
              <w:t>开户名称</w:t>
            </w:r>
            <w:r>
              <w:rPr>
                <w:rFonts w:ascii="仿宋" w:hAnsi="仿宋" w:eastAsia="仿宋" w:cs="仿宋"/>
                <w:spacing w:val="4"/>
                <w:sz w:val="23"/>
                <w:szCs w:val="23"/>
              </w:rPr>
              <w:t>：</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3" w:hRule="atLeast"/>
        </w:trPr>
        <w:tc>
          <w:tcPr>
            <w:tcW w:w="3148" w:type="dxa"/>
            <w:vAlign w:val="top"/>
          </w:tcPr>
          <w:p>
            <w:pPr>
              <w:spacing w:before="107" w:line="197" w:lineRule="auto"/>
              <w:ind w:left="2"/>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c>
          <w:tcPr>
            <w:tcW w:w="4616" w:type="dxa"/>
            <w:vAlign w:val="top"/>
          </w:tcPr>
          <w:p>
            <w:pPr>
              <w:spacing w:before="107" w:line="197" w:lineRule="auto"/>
              <w:ind w:left="1294"/>
              <w:rPr>
                <w:rFonts w:ascii="仿宋" w:hAnsi="仿宋" w:eastAsia="仿宋" w:cs="仿宋"/>
                <w:sz w:val="23"/>
                <w:szCs w:val="23"/>
              </w:rPr>
            </w:pPr>
            <w:r>
              <w:rPr>
                <w:rFonts w:ascii="仿宋" w:hAnsi="仿宋" w:eastAsia="仿宋" w:cs="仿宋"/>
                <w:spacing w:val="5"/>
                <w:sz w:val="23"/>
                <w:szCs w:val="23"/>
              </w:rPr>
              <w:t>开户账号</w:t>
            </w:r>
            <w:r>
              <w:rPr>
                <w:rFonts w:ascii="仿宋" w:hAnsi="仿宋" w:eastAsia="仿宋" w:cs="仿宋"/>
                <w:spacing w:val="4"/>
                <w:sz w:val="23"/>
                <w:szCs w:val="23"/>
              </w:rPr>
              <w:t>：</w:t>
            </w:r>
          </w:p>
        </w:tc>
      </w:tr>
    </w:tbl>
    <w:p>
      <w:pPr>
        <w:rPr>
          <w:rFonts w:ascii="Arial"/>
          <w:sz w:val="21"/>
        </w:rPr>
      </w:pPr>
    </w:p>
    <w:p>
      <w:pPr>
        <w:spacing w:line="268" w:lineRule="auto"/>
        <w:rPr>
          <w:rFonts w:ascii="Arial"/>
          <w:sz w:val="21"/>
        </w:rPr>
      </w:pPr>
    </w:p>
    <w:p>
      <w:pPr>
        <w:spacing w:before="91" w:line="223" w:lineRule="auto"/>
        <w:ind w:left="2727"/>
        <w:rPr>
          <w:rFonts w:ascii="仿宋" w:hAnsi="仿宋" w:eastAsia="仿宋" w:cs="仿宋"/>
          <w:sz w:val="28"/>
          <w:szCs w:val="28"/>
        </w:rPr>
      </w:pPr>
      <w:r>
        <w:rPr>
          <w:rFonts w:ascii="仿宋" w:hAnsi="仿宋" w:eastAsia="仿宋" w:cs="仿宋"/>
          <w:spacing w:val="-4"/>
          <w:sz w:val="28"/>
          <w:szCs w:val="28"/>
        </w:rPr>
        <w:t>第二部</w:t>
      </w:r>
      <w:r>
        <w:rPr>
          <w:rFonts w:ascii="仿宋" w:hAnsi="仿宋" w:eastAsia="仿宋" w:cs="仿宋"/>
          <w:spacing w:val="-3"/>
          <w:sz w:val="28"/>
          <w:szCs w:val="28"/>
        </w:rPr>
        <w:t>分</w:t>
      </w:r>
      <w:r>
        <w:rPr>
          <w:rFonts w:ascii="仿宋" w:hAnsi="仿宋" w:eastAsia="仿宋" w:cs="仿宋"/>
          <w:spacing w:val="-2"/>
          <w:sz w:val="28"/>
          <w:szCs w:val="28"/>
        </w:rPr>
        <w:t xml:space="preserve"> 合同一般条款</w:t>
      </w:r>
    </w:p>
    <w:p>
      <w:pPr>
        <w:spacing w:before="158" w:line="234" w:lineRule="auto"/>
        <w:ind w:left="2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4"/>
          <w:sz w:val="23"/>
          <w:szCs w:val="23"/>
        </w:rPr>
        <w:t>.1 定义</w:t>
      </w:r>
    </w:p>
    <w:p>
      <w:pPr>
        <w:spacing w:before="169" w:line="229" w:lineRule="auto"/>
        <w:ind w:left="508"/>
        <w:rPr>
          <w:rFonts w:ascii="仿宋" w:hAnsi="仿宋" w:eastAsia="仿宋" w:cs="仿宋"/>
          <w:sz w:val="23"/>
          <w:szCs w:val="23"/>
        </w:rPr>
      </w:pPr>
      <w:r>
        <w:rPr>
          <w:rFonts w:ascii="仿宋" w:hAnsi="仿宋" w:eastAsia="仿宋" w:cs="仿宋"/>
          <w:spacing w:val="16"/>
          <w:sz w:val="23"/>
          <w:szCs w:val="23"/>
        </w:rPr>
        <w:t>本</w:t>
      </w:r>
      <w:r>
        <w:rPr>
          <w:rFonts w:ascii="仿宋" w:hAnsi="仿宋" w:eastAsia="仿宋" w:cs="仿宋"/>
          <w:spacing w:val="13"/>
          <w:sz w:val="23"/>
          <w:szCs w:val="23"/>
        </w:rPr>
        <w:t>合</w:t>
      </w:r>
      <w:r>
        <w:rPr>
          <w:rFonts w:ascii="仿宋" w:hAnsi="仿宋" w:eastAsia="仿宋" w:cs="仿宋"/>
          <w:spacing w:val="8"/>
          <w:sz w:val="23"/>
          <w:szCs w:val="23"/>
        </w:rPr>
        <w:t>同中的下列词语应按以下内容进行解释：</w:t>
      </w:r>
    </w:p>
    <w:p>
      <w:pPr>
        <w:spacing w:before="172" w:line="231" w:lineRule="auto"/>
        <w:ind w:left="502"/>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1</w:t>
      </w:r>
      <w:r>
        <w:rPr>
          <w:rFonts w:ascii="仿宋" w:hAnsi="仿宋" w:eastAsia="仿宋" w:cs="仿宋"/>
          <w:spacing w:val="6"/>
          <w:sz w:val="23"/>
          <w:szCs w:val="23"/>
        </w:rPr>
        <w:t>.1 “合同”系指采购人和中标供应商签订的载明双方当事人所达成的协</w:t>
      </w:r>
    </w:p>
    <w:p>
      <w:pPr>
        <w:spacing w:before="173" w:line="233" w:lineRule="auto"/>
        <w:ind w:left="26"/>
        <w:rPr>
          <w:rFonts w:ascii="仿宋" w:hAnsi="仿宋" w:eastAsia="仿宋" w:cs="仿宋"/>
          <w:sz w:val="23"/>
          <w:szCs w:val="23"/>
        </w:rPr>
      </w:pPr>
      <w:r>
        <w:rPr>
          <w:rFonts w:ascii="仿宋" w:hAnsi="仿宋" w:eastAsia="仿宋" w:cs="仿宋"/>
          <w:spacing w:val="9"/>
          <w:sz w:val="23"/>
          <w:szCs w:val="23"/>
        </w:rPr>
        <w:t>议，并包括所有的附件、附录和构成合同的其他文件</w:t>
      </w:r>
      <w:r>
        <w:rPr>
          <w:rFonts w:ascii="仿宋" w:hAnsi="仿宋" w:eastAsia="仿宋" w:cs="仿宋"/>
          <w:spacing w:val="7"/>
          <w:sz w:val="23"/>
          <w:szCs w:val="23"/>
        </w:rPr>
        <w:t>。</w:t>
      </w:r>
    </w:p>
    <w:p>
      <w:pPr>
        <w:spacing w:before="170" w:line="369" w:lineRule="auto"/>
        <w:ind w:left="29" w:right="31" w:firstLine="473"/>
        <w:rPr>
          <w:rFonts w:ascii="仿宋" w:hAnsi="仿宋" w:eastAsia="仿宋" w:cs="仿宋"/>
          <w:sz w:val="23"/>
          <w:szCs w:val="23"/>
        </w:rPr>
      </w:pPr>
      <w:r>
        <w:rPr>
          <w:rFonts w:ascii="仿宋" w:hAnsi="仿宋" w:eastAsia="仿宋" w:cs="仿宋"/>
          <w:spacing w:val="1"/>
          <w:sz w:val="23"/>
          <w:szCs w:val="23"/>
        </w:rPr>
        <w:t>2.1.2  “合同价”系指根据合同约定， 中标供应商在完全履行合同</w:t>
      </w:r>
      <w:r>
        <w:rPr>
          <w:rFonts w:ascii="仿宋" w:hAnsi="仿宋" w:eastAsia="仿宋" w:cs="仿宋"/>
          <w:sz w:val="23"/>
          <w:szCs w:val="23"/>
        </w:rPr>
        <w:t xml:space="preserve">义务后， </w:t>
      </w:r>
      <w:r>
        <w:rPr>
          <w:rFonts w:ascii="仿宋" w:hAnsi="仿宋" w:eastAsia="仿宋" w:cs="仿宋"/>
          <w:spacing w:val="12"/>
          <w:sz w:val="23"/>
          <w:szCs w:val="23"/>
        </w:rPr>
        <w:t>采</w:t>
      </w:r>
      <w:r>
        <w:rPr>
          <w:rFonts w:ascii="仿宋" w:hAnsi="仿宋" w:eastAsia="仿宋" w:cs="仿宋"/>
          <w:spacing w:val="8"/>
          <w:sz w:val="23"/>
          <w:szCs w:val="23"/>
        </w:rPr>
        <w:t>购人应支付给中标供应商的价格。</w:t>
      </w:r>
    </w:p>
    <w:p>
      <w:pPr>
        <w:spacing w:line="369" w:lineRule="auto"/>
        <w:ind w:left="29" w:right="20"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1</w:t>
      </w:r>
      <w:r>
        <w:rPr>
          <w:rFonts w:ascii="仿宋" w:hAnsi="仿宋" w:eastAsia="仿宋" w:cs="仿宋"/>
          <w:spacing w:val="6"/>
          <w:sz w:val="23"/>
          <w:szCs w:val="23"/>
        </w:rPr>
        <w:t>.3 “货物”系指中标供应商根据合同约定应向采购人交付的一切各种形</w:t>
      </w:r>
      <w:r>
        <w:rPr>
          <w:rFonts w:ascii="仿宋" w:hAnsi="仿宋" w:eastAsia="仿宋" w:cs="仿宋"/>
          <w:sz w:val="23"/>
          <w:szCs w:val="23"/>
        </w:rPr>
        <w:t xml:space="preserve"> </w:t>
      </w:r>
      <w:r>
        <w:rPr>
          <w:rFonts w:ascii="仿宋" w:hAnsi="仿宋" w:eastAsia="仿宋" w:cs="仿宋"/>
          <w:spacing w:val="16"/>
          <w:sz w:val="23"/>
          <w:szCs w:val="23"/>
        </w:rPr>
        <w:t>态</w:t>
      </w:r>
      <w:r>
        <w:rPr>
          <w:rFonts w:ascii="仿宋" w:hAnsi="仿宋" w:eastAsia="仿宋" w:cs="仿宋"/>
          <w:spacing w:val="8"/>
          <w:sz w:val="23"/>
          <w:szCs w:val="23"/>
        </w:rPr>
        <w:t>和种类的物品，包括原材料、燃料、设备、机械、仪表、备件、计算机软件、</w:t>
      </w:r>
      <w:r>
        <w:rPr>
          <w:rFonts w:ascii="仿宋" w:hAnsi="仿宋" w:eastAsia="仿宋" w:cs="仿宋"/>
          <w:sz w:val="23"/>
          <w:szCs w:val="23"/>
        </w:rPr>
        <w:t xml:space="preserve"> </w:t>
      </w:r>
      <w:r>
        <w:rPr>
          <w:rFonts w:ascii="仿宋" w:hAnsi="仿宋" w:eastAsia="仿宋" w:cs="仿宋"/>
          <w:spacing w:val="16"/>
          <w:sz w:val="23"/>
          <w:szCs w:val="23"/>
        </w:rPr>
        <w:t>产</w:t>
      </w:r>
      <w:r>
        <w:rPr>
          <w:rFonts w:ascii="仿宋" w:hAnsi="仿宋" w:eastAsia="仿宋" w:cs="仿宋"/>
          <w:spacing w:val="12"/>
          <w:sz w:val="23"/>
          <w:szCs w:val="23"/>
        </w:rPr>
        <w:t>品</w:t>
      </w:r>
      <w:r>
        <w:rPr>
          <w:rFonts w:ascii="仿宋" w:hAnsi="仿宋" w:eastAsia="仿宋" w:cs="仿宋"/>
          <w:spacing w:val="8"/>
          <w:sz w:val="23"/>
          <w:szCs w:val="23"/>
        </w:rPr>
        <w:t>等，并包括工具、手册等其他相关资料。</w:t>
      </w:r>
    </w:p>
    <w:p>
      <w:pPr>
        <w:spacing w:before="2" w:line="368" w:lineRule="auto"/>
        <w:ind w:left="27" w:right="65"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1</w:t>
      </w:r>
      <w:r>
        <w:rPr>
          <w:rFonts w:ascii="仿宋" w:hAnsi="仿宋" w:eastAsia="仿宋" w:cs="仿宋"/>
          <w:spacing w:val="6"/>
          <w:sz w:val="23"/>
          <w:szCs w:val="23"/>
        </w:rPr>
        <w:t>.4 “甲方”系指与中标供应商签署合同的采购人；采购人委托采购代理</w:t>
      </w:r>
      <w:r>
        <w:rPr>
          <w:rFonts w:ascii="仿宋" w:hAnsi="仿宋" w:eastAsia="仿宋" w:cs="仿宋"/>
          <w:sz w:val="23"/>
          <w:szCs w:val="23"/>
        </w:rPr>
        <w:t xml:space="preserve"> </w:t>
      </w:r>
      <w:r>
        <w:rPr>
          <w:rFonts w:ascii="仿宋" w:hAnsi="仿宋" w:eastAsia="仿宋" w:cs="仿宋"/>
          <w:spacing w:val="13"/>
          <w:sz w:val="23"/>
          <w:szCs w:val="23"/>
        </w:rPr>
        <w:t>机</w:t>
      </w:r>
      <w:r>
        <w:rPr>
          <w:rFonts w:ascii="仿宋" w:hAnsi="仿宋" w:eastAsia="仿宋" w:cs="仿宋"/>
          <w:spacing w:val="9"/>
          <w:sz w:val="23"/>
          <w:szCs w:val="23"/>
        </w:rPr>
        <w:t>构代表其与乙方签订合同的，采购人的授权委托书作为合同附件。</w:t>
      </w:r>
    </w:p>
    <w:p>
      <w:pPr>
        <w:spacing w:before="2" w:line="369" w:lineRule="auto"/>
        <w:ind w:left="27" w:right="65"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1</w:t>
      </w:r>
      <w:r>
        <w:rPr>
          <w:rFonts w:ascii="仿宋" w:hAnsi="仿宋" w:eastAsia="仿宋" w:cs="仿宋"/>
          <w:spacing w:val="6"/>
          <w:sz w:val="23"/>
          <w:szCs w:val="23"/>
        </w:rPr>
        <w:t>.5 “乙方”系指根据合同约定交付货物的中标供应商；两个以上的自然</w:t>
      </w:r>
      <w:r>
        <w:rPr>
          <w:rFonts w:ascii="仿宋" w:hAnsi="仿宋" w:eastAsia="仿宋" w:cs="仿宋"/>
          <w:sz w:val="23"/>
          <w:szCs w:val="23"/>
        </w:rPr>
        <w:t xml:space="preserve"> </w:t>
      </w:r>
      <w:r>
        <w:rPr>
          <w:rFonts w:ascii="仿宋" w:hAnsi="仿宋" w:eastAsia="仿宋" w:cs="仿宋"/>
          <w:spacing w:val="7"/>
          <w:sz w:val="23"/>
          <w:szCs w:val="23"/>
        </w:rPr>
        <w:t>人、法人或者其他组织组成一个联合体，以一个供应商的身份共同参加政府采购</w:t>
      </w:r>
      <w:r>
        <w:rPr>
          <w:rFonts w:ascii="仿宋" w:hAnsi="仿宋" w:eastAsia="仿宋" w:cs="仿宋"/>
          <w:sz w:val="23"/>
          <w:szCs w:val="23"/>
        </w:rPr>
        <w:t xml:space="preserve"> </w:t>
      </w:r>
      <w:r>
        <w:rPr>
          <w:rFonts w:ascii="仿宋" w:hAnsi="仿宋" w:eastAsia="仿宋" w:cs="仿宋"/>
          <w:spacing w:val="7"/>
          <w:sz w:val="23"/>
          <w:szCs w:val="23"/>
        </w:rPr>
        <w:t>的，联合体各方均应为乙方或者与乙方相同地位的合同当事人，并就合同约定的</w:t>
      </w:r>
      <w:r>
        <w:rPr>
          <w:rFonts w:ascii="仿宋" w:hAnsi="仿宋" w:eastAsia="仿宋" w:cs="仿宋"/>
          <w:sz w:val="23"/>
          <w:szCs w:val="23"/>
        </w:rPr>
        <w:t xml:space="preserve"> </w:t>
      </w:r>
      <w:r>
        <w:rPr>
          <w:rFonts w:ascii="仿宋" w:hAnsi="仿宋" w:eastAsia="仿宋" w:cs="仿宋"/>
          <w:spacing w:val="8"/>
          <w:sz w:val="23"/>
          <w:szCs w:val="23"/>
        </w:rPr>
        <w:t>事项对甲方承担连带责任</w:t>
      </w:r>
      <w:r>
        <w:rPr>
          <w:rFonts w:ascii="仿宋" w:hAnsi="仿宋" w:eastAsia="仿宋" w:cs="仿宋"/>
          <w:spacing w:val="6"/>
          <w:sz w:val="23"/>
          <w:szCs w:val="23"/>
        </w:rPr>
        <w:t>。</w:t>
      </w:r>
    </w:p>
    <w:p>
      <w:pPr>
        <w:spacing w:line="229" w:lineRule="auto"/>
        <w:ind w:left="50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5"/>
          <w:sz w:val="23"/>
          <w:szCs w:val="23"/>
        </w:rPr>
        <w:t>1</w:t>
      </w:r>
      <w:r>
        <w:rPr>
          <w:rFonts w:ascii="仿宋" w:hAnsi="仿宋" w:eastAsia="仿宋" w:cs="仿宋"/>
          <w:spacing w:val="4"/>
          <w:sz w:val="23"/>
          <w:szCs w:val="23"/>
        </w:rPr>
        <w:t>.6  “现场”系指合同约定货物将要运至或者安装的地点。</w:t>
      </w:r>
    </w:p>
    <w:p>
      <w:pPr>
        <w:spacing w:before="175" w:line="231" w:lineRule="auto"/>
        <w:ind w:left="22"/>
        <w:rPr>
          <w:rFonts w:ascii="仿宋" w:hAnsi="仿宋" w:eastAsia="仿宋" w:cs="仿宋"/>
          <w:sz w:val="23"/>
          <w:szCs w:val="23"/>
        </w:rPr>
      </w:pPr>
      <w:r>
        <w:rPr>
          <w:rFonts w:ascii="仿宋" w:hAnsi="仿宋" w:eastAsia="仿宋" w:cs="仿宋"/>
          <w:spacing w:val="6"/>
          <w:sz w:val="23"/>
          <w:szCs w:val="23"/>
        </w:rPr>
        <w:t>2.2 技术规范</w:t>
      </w:r>
    </w:p>
    <w:p>
      <w:pPr>
        <w:spacing w:before="173" w:line="369" w:lineRule="auto"/>
        <w:ind w:left="29" w:right="65" w:firstLine="482"/>
        <w:rPr>
          <w:rFonts w:ascii="仿宋" w:hAnsi="仿宋" w:eastAsia="仿宋" w:cs="仿宋"/>
          <w:sz w:val="23"/>
          <w:szCs w:val="23"/>
        </w:rPr>
      </w:pPr>
      <w:r>
        <w:rPr>
          <w:rFonts w:ascii="仿宋" w:hAnsi="仿宋" w:eastAsia="仿宋" w:cs="仿宋"/>
          <w:spacing w:val="15"/>
          <w:sz w:val="23"/>
          <w:szCs w:val="23"/>
        </w:rPr>
        <w:t>货</w:t>
      </w:r>
      <w:r>
        <w:rPr>
          <w:rFonts w:ascii="仿宋" w:hAnsi="仿宋" w:eastAsia="仿宋" w:cs="仿宋"/>
          <w:spacing w:val="10"/>
          <w:sz w:val="23"/>
          <w:szCs w:val="23"/>
        </w:rPr>
        <w:t>物所应遵守的技术规范应与采购文件规定的技术规范和技术规范附件(如</w:t>
      </w:r>
      <w:r>
        <w:rPr>
          <w:rFonts w:ascii="仿宋" w:hAnsi="仿宋" w:eastAsia="仿宋" w:cs="仿宋"/>
          <w:sz w:val="23"/>
          <w:szCs w:val="23"/>
        </w:rPr>
        <w:t xml:space="preserve"> </w:t>
      </w:r>
      <w:r>
        <w:rPr>
          <w:rFonts w:ascii="仿宋" w:hAnsi="仿宋" w:eastAsia="仿宋" w:cs="仿宋"/>
          <w:spacing w:val="10"/>
          <w:sz w:val="23"/>
          <w:szCs w:val="23"/>
        </w:rPr>
        <w:t>果有的话)及其技术规范偏差表(如果被甲方接受的话)相一致；如果采购文件</w:t>
      </w:r>
      <w:r>
        <w:rPr>
          <w:rFonts w:ascii="仿宋" w:hAnsi="仿宋" w:eastAsia="仿宋" w:cs="仿宋"/>
          <w:spacing w:val="8"/>
          <w:sz w:val="23"/>
          <w:szCs w:val="23"/>
        </w:rPr>
        <w:t>中</w:t>
      </w:r>
      <w:r>
        <w:rPr>
          <w:rFonts w:ascii="仿宋" w:hAnsi="仿宋" w:eastAsia="仿宋" w:cs="仿宋"/>
          <w:sz w:val="23"/>
          <w:szCs w:val="23"/>
        </w:rPr>
        <w:t xml:space="preserve"> </w:t>
      </w:r>
      <w:r>
        <w:rPr>
          <w:rFonts w:ascii="仿宋" w:hAnsi="仿宋" w:eastAsia="仿宋" w:cs="仿宋"/>
          <w:spacing w:val="7"/>
          <w:sz w:val="23"/>
          <w:szCs w:val="23"/>
        </w:rPr>
        <w:t>没有技术规范的相应说明，那么应以国家有关部门最新颁布的相应标准和规范</w:t>
      </w:r>
      <w:r>
        <w:rPr>
          <w:rFonts w:ascii="仿宋" w:hAnsi="仿宋" w:eastAsia="仿宋" w:cs="仿宋"/>
          <w:spacing w:val="5"/>
          <w:sz w:val="23"/>
          <w:szCs w:val="23"/>
        </w:rPr>
        <w:t>为</w:t>
      </w:r>
      <w:r>
        <w:rPr>
          <w:rFonts w:ascii="仿宋" w:hAnsi="仿宋" w:eastAsia="仿宋" w:cs="仿宋"/>
          <w:sz w:val="23"/>
          <w:szCs w:val="23"/>
        </w:rPr>
        <w:t xml:space="preserve"> </w:t>
      </w:r>
      <w:r>
        <w:rPr>
          <w:rFonts w:ascii="仿宋" w:hAnsi="仿宋" w:eastAsia="仿宋" w:cs="仿宋"/>
          <w:spacing w:val="-4"/>
          <w:sz w:val="23"/>
          <w:szCs w:val="23"/>
        </w:rPr>
        <w:t>准。</w:t>
      </w:r>
    </w:p>
    <w:p>
      <w:pPr>
        <w:spacing w:before="1" w:line="230" w:lineRule="auto"/>
        <w:ind w:left="22"/>
        <w:rPr>
          <w:rFonts w:ascii="仿宋" w:hAnsi="仿宋" w:eastAsia="仿宋" w:cs="仿宋"/>
          <w:sz w:val="23"/>
          <w:szCs w:val="23"/>
        </w:rPr>
      </w:pPr>
      <w:r>
        <w:rPr>
          <w:rFonts w:ascii="仿宋" w:hAnsi="仿宋" w:eastAsia="仿宋" w:cs="仿宋"/>
          <w:spacing w:val="6"/>
          <w:sz w:val="23"/>
          <w:szCs w:val="23"/>
        </w:rPr>
        <w:t>2.3 知识产权</w:t>
      </w:r>
    </w:p>
    <w:p>
      <w:pPr>
        <w:spacing w:before="173" w:line="369" w:lineRule="auto"/>
        <w:ind w:left="27" w:right="65" w:firstLine="475"/>
        <w:rPr>
          <w:rFonts w:ascii="仿宋" w:hAnsi="仿宋" w:eastAsia="仿宋" w:cs="仿宋"/>
          <w:sz w:val="23"/>
          <w:szCs w:val="23"/>
        </w:rPr>
      </w:pPr>
      <w:r>
        <w:rPr>
          <w:rFonts w:ascii="仿宋" w:hAnsi="仿宋" w:eastAsia="仿宋" w:cs="仿宋"/>
          <w:spacing w:val="17"/>
          <w:sz w:val="23"/>
          <w:szCs w:val="23"/>
        </w:rPr>
        <w:t>2</w:t>
      </w:r>
      <w:r>
        <w:rPr>
          <w:rFonts w:ascii="仿宋" w:hAnsi="仿宋" w:eastAsia="仿宋" w:cs="仿宋"/>
          <w:spacing w:val="13"/>
          <w:sz w:val="23"/>
          <w:szCs w:val="23"/>
        </w:rPr>
        <w:t>.3.1 乙方应保证甲方在使用该货物或其任何一部分时不受任何第三方提</w:t>
      </w:r>
      <w:r>
        <w:rPr>
          <w:rFonts w:ascii="仿宋" w:hAnsi="仿宋" w:eastAsia="仿宋" w:cs="仿宋"/>
          <w:sz w:val="23"/>
          <w:szCs w:val="23"/>
        </w:rPr>
        <w:t xml:space="preserve"> </w:t>
      </w:r>
      <w:r>
        <w:rPr>
          <w:rFonts w:ascii="仿宋" w:hAnsi="仿宋" w:eastAsia="仿宋" w:cs="仿宋"/>
          <w:spacing w:val="7"/>
          <w:sz w:val="23"/>
          <w:szCs w:val="23"/>
        </w:rPr>
        <w:t>出的侵犯其著作权、商标权、专利权等知识产权方面的起诉；如果任何第三方提</w:t>
      </w:r>
      <w:r>
        <w:rPr>
          <w:rFonts w:ascii="仿宋" w:hAnsi="仿宋" w:eastAsia="仿宋" w:cs="仿宋"/>
          <w:sz w:val="23"/>
          <w:szCs w:val="23"/>
        </w:rPr>
        <w:t xml:space="preserve"> </w:t>
      </w:r>
      <w:r>
        <w:rPr>
          <w:rFonts w:ascii="仿宋" w:hAnsi="仿宋" w:eastAsia="仿宋" w:cs="仿宋"/>
          <w:spacing w:val="7"/>
          <w:sz w:val="23"/>
          <w:szCs w:val="23"/>
        </w:rPr>
        <w:t>出侵权指控，那么乙方须与该第三方交涉并承担由此发生的一切责任、费用和赔</w:t>
      </w:r>
      <w:r>
        <w:rPr>
          <w:rFonts w:ascii="仿宋" w:hAnsi="仿宋" w:eastAsia="仿宋" w:cs="仿宋"/>
          <w:sz w:val="23"/>
          <w:szCs w:val="23"/>
        </w:rPr>
        <w:t xml:space="preserve"> </w:t>
      </w:r>
      <w:r>
        <w:rPr>
          <w:rFonts w:ascii="仿宋" w:hAnsi="仿宋" w:eastAsia="仿宋" w:cs="仿宋"/>
          <w:spacing w:val="-3"/>
          <w:sz w:val="23"/>
          <w:szCs w:val="23"/>
        </w:rPr>
        <w:t>偿；</w:t>
      </w:r>
    </w:p>
    <w:p>
      <w:pPr>
        <w:spacing w:before="1" w:line="349" w:lineRule="auto"/>
        <w:ind w:left="14" w:firstLine="488"/>
        <w:rPr>
          <w:rFonts w:ascii="仿宋" w:hAnsi="仿宋" w:eastAsia="仿宋" w:cs="仿宋"/>
          <w:sz w:val="23"/>
          <w:szCs w:val="23"/>
        </w:rPr>
      </w:pPr>
      <w:r>
        <w:rPr>
          <w:rFonts w:ascii="仿宋" w:hAnsi="仿宋" w:eastAsia="仿宋" w:cs="仿宋"/>
          <w:spacing w:val="10"/>
          <w:sz w:val="23"/>
          <w:szCs w:val="23"/>
        </w:rPr>
        <w:t>2.3</w:t>
      </w:r>
      <w:r>
        <w:rPr>
          <w:rFonts w:ascii="仿宋" w:hAnsi="仿宋" w:eastAsia="仿宋" w:cs="仿宋"/>
          <w:spacing w:val="5"/>
          <w:sz w:val="23"/>
          <w:szCs w:val="23"/>
        </w:rPr>
        <w:t>.2 具有知识产权的计算机软件等货物的知识产权归属，详见</w:t>
      </w:r>
      <w:r>
        <w:rPr>
          <w:rFonts w:ascii="仿宋" w:hAnsi="仿宋" w:eastAsia="仿宋" w:cs="仿宋"/>
          <w:i/>
          <w:iCs/>
          <w:spacing w:val="5"/>
          <w:sz w:val="25"/>
          <w:szCs w:val="25"/>
          <w:u w:val="single" w:color="auto"/>
        </w:rPr>
        <w:t>合同专用条</w:t>
      </w:r>
      <w:r>
        <w:rPr>
          <w:rFonts w:ascii="仿宋" w:hAnsi="仿宋" w:eastAsia="仿宋" w:cs="仿宋"/>
          <w:sz w:val="25"/>
          <w:szCs w:val="25"/>
        </w:rPr>
        <w:t xml:space="preserve"> </w:t>
      </w:r>
      <w:r>
        <w:rPr>
          <w:rFonts w:ascii="仿宋" w:hAnsi="仿宋" w:eastAsia="仿宋" w:cs="仿宋"/>
          <w:i/>
          <w:iCs/>
          <w:spacing w:val="27"/>
          <w:sz w:val="25"/>
          <w:szCs w:val="25"/>
          <w:u w:val="single" w:color="auto"/>
        </w:rPr>
        <w:t>款</w:t>
      </w:r>
      <w:r>
        <w:rPr>
          <w:rFonts w:ascii="仿宋" w:hAnsi="仿宋" w:eastAsia="仿宋" w:cs="仿宋"/>
          <w:spacing w:val="26"/>
          <w:sz w:val="23"/>
          <w:szCs w:val="23"/>
        </w:rPr>
        <w:t>。</w:t>
      </w:r>
    </w:p>
    <w:p>
      <w:pPr>
        <w:sectPr>
          <w:headerReference r:id="rId42" w:type="default"/>
          <w:footerReference r:id="rId43" w:type="default"/>
          <w:pgSz w:w="11906" w:h="16839"/>
          <w:pgMar w:top="400" w:right="1731" w:bottom="1404" w:left="1785" w:header="0" w:footer="1227" w:gutter="0"/>
          <w:pgNumType w:fmt="decimal"/>
          <w:cols w:space="720" w:num="1"/>
        </w:sect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before="75" w:line="231" w:lineRule="auto"/>
        <w:ind w:left="22"/>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6"/>
          <w:sz w:val="23"/>
          <w:szCs w:val="23"/>
        </w:rPr>
        <w:t>.4 包装和装运</w:t>
      </w:r>
    </w:p>
    <w:p>
      <w:pPr>
        <w:spacing w:before="171" w:line="363" w:lineRule="auto"/>
        <w:ind w:left="27" w:right="11" w:firstLine="475"/>
        <w:rPr>
          <w:rFonts w:ascii="仿宋" w:hAnsi="仿宋" w:eastAsia="仿宋" w:cs="仿宋"/>
          <w:sz w:val="23"/>
          <w:szCs w:val="23"/>
        </w:rPr>
      </w:pPr>
      <w:r>
        <w:rPr>
          <w:rFonts w:ascii="仿宋" w:hAnsi="仿宋" w:eastAsia="仿宋" w:cs="仿宋"/>
          <w:spacing w:val="3"/>
          <w:sz w:val="23"/>
          <w:szCs w:val="23"/>
        </w:rPr>
        <w:t>2.4.1 除</w:t>
      </w:r>
      <w:r>
        <w:rPr>
          <w:rFonts w:ascii="仿宋" w:hAnsi="仿宋" w:eastAsia="仿宋" w:cs="仿宋"/>
          <w:i/>
          <w:iCs/>
          <w:spacing w:val="3"/>
          <w:sz w:val="25"/>
          <w:szCs w:val="25"/>
          <w:u w:val="single" w:color="auto"/>
        </w:rPr>
        <w:t>合同专用条款</w:t>
      </w:r>
      <w:r>
        <w:rPr>
          <w:rFonts w:ascii="仿宋" w:hAnsi="仿宋" w:eastAsia="仿宋" w:cs="仿宋"/>
          <w:spacing w:val="3"/>
          <w:sz w:val="23"/>
          <w:szCs w:val="23"/>
        </w:rPr>
        <w:t>另有约定外,乙方交付的全部货物,均应采用本行业</w:t>
      </w:r>
      <w:r>
        <w:rPr>
          <w:rFonts w:ascii="仿宋" w:hAnsi="仿宋" w:eastAsia="仿宋" w:cs="仿宋"/>
          <w:spacing w:val="1"/>
          <w:sz w:val="23"/>
          <w:szCs w:val="23"/>
        </w:rPr>
        <w:t>通</w:t>
      </w:r>
      <w:r>
        <w:rPr>
          <w:rFonts w:ascii="仿宋" w:hAnsi="仿宋" w:eastAsia="仿宋" w:cs="仿宋"/>
          <w:sz w:val="23"/>
          <w:szCs w:val="23"/>
        </w:rPr>
        <w:t xml:space="preserve"> </w:t>
      </w:r>
      <w:r>
        <w:rPr>
          <w:rFonts w:ascii="仿宋" w:hAnsi="仿宋" w:eastAsia="仿宋" w:cs="仿宋"/>
          <w:spacing w:val="7"/>
          <w:sz w:val="23"/>
          <w:szCs w:val="23"/>
        </w:rPr>
        <w:t>用的方式进行包装，没有通用方式的，应当采取足以保护货物的包装方式，且该</w:t>
      </w:r>
      <w:r>
        <w:rPr>
          <w:rFonts w:ascii="仿宋" w:hAnsi="仿宋" w:eastAsia="仿宋" w:cs="仿宋"/>
          <w:sz w:val="23"/>
          <w:szCs w:val="23"/>
        </w:rPr>
        <w:t xml:space="preserve"> </w:t>
      </w:r>
      <w:r>
        <w:rPr>
          <w:rFonts w:ascii="仿宋" w:hAnsi="仿宋" w:eastAsia="仿宋" w:cs="仿宋"/>
          <w:spacing w:val="7"/>
          <w:sz w:val="23"/>
          <w:szCs w:val="23"/>
        </w:rPr>
        <w:t>包装应符合国家有关包装的法律、法规的规定。如有必要，包装应适用于远距离</w:t>
      </w:r>
      <w:r>
        <w:rPr>
          <w:rFonts w:ascii="仿宋" w:hAnsi="仿宋" w:eastAsia="仿宋" w:cs="仿宋"/>
          <w:sz w:val="23"/>
          <w:szCs w:val="23"/>
        </w:rPr>
        <w:t xml:space="preserve"> </w:t>
      </w:r>
      <w:r>
        <w:rPr>
          <w:rFonts w:ascii="仿宋" w:hAnsi="仿宋" w:eastAsia="仿宋" w:cs="仿宋"/>
          <w:spacing w:val="7"/>
          <w:sz w:val="23"/>
          <w:szCs w:val="23"/>
        </w:rPr>
        <w:t>运输、防潮、防震、防锈和防粗暴装卸，确保货物安全无损地运抵现场。由于包</w:t>
      </w:r>
      <w:r>
        <w:rPr>
          <w:rFonts w:ascii="仿宋" w:hAnsi="仿宋" w:eastAsia="仿宋" w:cs="仿宋"/>
          <w:sz w:val="23"/>
          <w:szCs w:val="23"/>
        </w:rPr>
        <w:t xml:space="preserve"> </w:t>
      </w:r>
      <w:r>
        <w:rPr>
          <w:rFonts w:ascii="仿宋" w:hAnsi="仿宋" w:eastAsia="仿宋" w:cs="仿宋"/>
          <w:spacing w:val="12"/>
          <w:sz w:val="23"/>
          <w:szCs w:val="23"/>
        </w:rPr>
        <w:t>装</w:t>
      </w:r>
      <w:r>
        <w:rPr>
          <w:rFonts w:ascii="仿宋" w:hAnsi="仿宋" w:eastAsia="仿宋" w:cs="仿宋"/>
          <w:spacing w:val="9"/>
          <w:sz w:val="23"/>
          <w:szCs w:val="23"/>
        </w:rPr>
        <w:t>不善所引起的货物锈蚀、损坏和损失等一切风险均由乙方承担。</w:t>
      </w:r>
    </w:p>
    <w:p>
      <w:pPr>
        <w:spacing w:line="215" w:lineRule="auto"/>
        <w:ind w:left="502"/>
        <w:rPr>
          <w:rFonts w:ascii="仿宋" w:hAnsi="仿宋" w:eastAsia="仿宋" w:cs="仿宋"/>
          <w:sz w:val="23"/>
          <w:szCs w:val="23"/>
        </w:rPr>
      </w:pPr>
      <w:r>
        <w:rPr>
          <w:rFonts w:ascii="仿宋" w:hAnsi="仿宋" w:eastAsia="仿宋" w:cs="仿宋"/>
          <w:spacing w:val="6"/>
          <w:sz w:val="23"/>
          <w:szCs w:val="23"/>
        </w:rPr>
        <w:t>2.4.2 装运货物的要求和通知，详见</w:t>
      </w:r>
      <w:r>
        <w:rPr>
          <w:rFonts w:ascii="仿宋" w:hAnsi="仿宋" w:eastAsia="仿宋" w:cs="仿宋"/>
          <w:i/>
          <w:iCs/>
          <w:spacing w:val="6"/>
          <w:sz w:val="25"/>
          <w:szCs w:val="25"/>
          <w:u w:val="single" w:color="auto"/>
        </w:rPr>
        <w:t>合同专用条款</w:t>
      </w:r>
      <w:r>
        <w:rPr>
          <w:rFonts w:ascii="仿宋" w:hAnsi="仿宋" w:eastAsia="仿宋" w:cs="仿宋"/>
          <w:spacing w:val="4"/>
          <w:sz w:val="23"/>
          <w:szCs w:val="23"/>
        </w:rPr>
        <w:t>。</w:t>
      </w:r>
    </w:p>
    <w:p>
      <w:pPr>
        <w:spacing w:before="170" w:line="228" w:lineRule="auto"/>
        <w:ind w:left="2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7"/>
          <w:sz w:val="23"/>
          <w:szCs w:val="23"/>
        </w:rPr>
        <w:t>.5 履约检查和问题反馈</w:t>
      </w:r>
    </w:p>
    <w:p>
      <w:pPr>
        <w:spacing w:before="175" w:line="228" w:lineRule="auto"/>
        <w:ind w:left="502"/>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5</w:t>
      </w:r>
      <w:r>
        <w:rPr>
          <w:rFonts w:ascii="仿宋" w:hAnsi="仿宋" w:eastAsia="仿宋" w:cs="仿宋"/>
          <w:spacing w:val="6"/>
          <w:sz w:val="23"/>
          <w:szCs w:val="23"/>
        </w:rPr>
        <w:t>.1 甲方有权在其认为必要时，对乙方是否能够按照合同约定交付货物进</w:t>
      </w:r>
    </w:p>
    <w:p>
      <w:pPr>
        <w:spacing w:before="174" w:line="370" w:lineRule="auto"/>
        <w:ind w:left="31" w:right="11" w:hanging="2"/>
        <w:rPr>
          <w:rFonts w:ascii="仿宋" w:hAnsi="仿宋" w:eastAsia="仿宋" w:cs="仿宋"/>
          <w:sz w:val="23"/>
          <w:szCs w:val="23"/>
        </w:rPr>
      </w:pPr>
      <w:r>
        <w:rPr>
          <w:rFonts w:ascii="仿宋" w:hAnsi="仿宋" w:eastAsia="仿宋" w:cs="仿宋"/>
          <w:spacing w:val="7"/>
          <w:sz w:val="23"/>
          <w:szCs w:val="23"/>
        </w:rPr>
        <w:t>行履约检查，以确保乙方所交付的货物能够依约满足甲方之项目需求，但不得</w:t>
      </w:r>
      <w:r>
        <w:rPr>
          <w:rFonts w:ascii="仿宋" w:hAnsi="仿宋" w:eastAsia="仿宋" w:cs="仿宋"/>
          <w:spacing w:val="5"/>
          <w:sz w:val="23"/>
          <w:szCs w:val="23"/>
        </w:rPr>
        <w:t>因</w:t>
      </w:r>
      <w:r>
        <w:rPr>
          <w:rFonts w:ascii="仿宋" w:hAnsi="仿宋" w:eastAsia="仿宋" w:cs="仿宋"/>
          <w:sz w:val="23"/>
          <w:szCs w:val="23"/>
        </w:rPr>
        <w:t xml:space="preserve"> </w:t>
      </w:r>
      <w:r>
        <w:rPr>
          <w:rFonts w:ascii="仿宋" w:hAnsi="仿宋" w:eastAsia="仿宋" w:cs="仿宋"/>
          <w:spacing w:val="16"/>
          <w:sz w:val="23"/>
          <w:szCs w:val="23"/>
        </w:rPr>
        <w:t>履</w:t>
      </w:r>
      <w:r>
        <w:rPr>
          <w:rFonts w:ascii="仿宋" w:hAnsi="仿宋" w:eastAsia="仿宋" w:cs="仿宋"/>
          <w:spacing w:val="15"/>
          <w:sz w:val="23"/>
          <w:szCs w:val="23"/>
        </w:rPr>
        <w:t>约</w:t>
      </w:r>
      <w:r>
        <w:rPr>
          <w:rFonts w:ascii="仿宋" w:hAnsi="仿宋" w:eastAsia="仿宋" w:cs="仿宋"/>
          <w:spacing w:val="8"/>
          <w:sz w:val="23"/>
          <w:szCs w:val="23"/>
        </w:rPr>
        <w:t>检查妨碍乙方的正常工作，乙方应予积极配合；</w:t>
      </w:r>
    </w:p>
    <w:p>
      <w:pPr>
        <w:spacing w:before="2" w:line="368" w:lineRule="auto"/>
        <w:ind w:left="52" w:right="11" w:firstLine="450"/>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5</w:t>
      </w:r>
      <w:r>
        <w:rPr>
          <w:rFonts w:ascii="仿宋" w:hAnsi="仿宋" w:eastAsia="仿宋" w:cs="仿宋"/>
          <w:spacing w:val="6"/>
          <w:sz w:val="23"/>
          <w:szCs w:val="23"/>
        </w:rPr>
        <w:t>.2 合同履行期间，甲方有权将履行过程中出现的问题反馈给乙方，双方</w:t>
      </w:r>
      <w:r>
        <w:rPr>
          <w:rFonts w:ascii="仿宋" w:hAnsi="仿宋" w:eastAsia="仿宋" w:cs="仿宋"/>
          <w:sz w:val="23"/>
          <w:szCs w:val="23"/>
        </w:rPr>
        <w:t xml:space="preserve"> </w:t>
      </w:r>
      <w:r>
        <w:rPr>
          <w:rFonts w:ascii="仿宋" w:hAnsi="仿宋" w:eastAsia="仿宋" w:cs="仿宋"/>
          <w:spacing w:val="14"/>
          <w:sz w:val="23"/>
          <w:szCs w:val="23"/>
        </w:rPr>
        <w:t>当事</w:t>
      </w:r>
      <w:r>
        <w:rPr>
          <w:rFonts w:ascii="仿宋" w:hAnsi="仿宋" w:eastAsia="仿宋" w:cs="仿宋"/>
          <w:spacing w:val="7"/>
          <w:sz w:val="23"/>
          <w:szCs w:val="23"/>
        </w:rPr>
        <w:t>人应以书面形式约定需要完善和改进的内容。</w:t>
      </w:r>
    </w:p>
    <w:p>
      <w:pPr>
        <w:spacing w:before="1" w:line="289" w:lineRule="auto"/>
        <w:ind w:left="507" w:right="5682" w:hanging="485"/>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7"/>
          <w:sz w:val="23"/>
          <w:szCs w:val="23"/>
        </w:rPr>
        <w:t>.6 结算方式和付款条件</w:t>
      </w:r>
      <w:r>
        <w:rPr>
          <w:rFonts w:ascii="仿宋" w:hAnsi="仿宋" w:eastAsia="仿宋" w:cs="仿宋"/>
          <w:sz w:val="23"/>
          <w:szCs w:val="23"/>
        </w:rPr>
        <w:t xml:space="preserve"> </w:t>
      </w:r>
      <w:r>
        <w:rPr>
          <w:rFonts w:ascii="仿宋" w:hAnsi="仿宋" w:eastAsia="仿宋" w:cs="仿宋"/>
          <w:spacing w:val="-12"/>
          <w:sz w:val="23"/>
          <w:szCs w:val="23"/>
        </w:rPr>
        <w:t>详</w:t>
      </w:r>
      <w:r>
        <w:rPr>
          <w:rFonts w:ascii="仿宋" w:hAnsi="仿宋" w:eastAsia="仿宋" w:cs="仿宋"/>
          <w:spacing w:val="-9"/>
          <w:sz w:val="23"/>
          <w:szCs w:val="23"/>
        </w:rPr>
        <w:t>见</w:t>
      </w:r>
      <w:r>
        <w:rPr>
          <w:rFonts w:ascii="仿宋" w:hAnsi="仿宋" w:eastAsia="仿宋" w:cs="仿宋"/>
          <w:i/>
          <w:iCs/>
          <w:spacing w:val="-9"/>
          <w:sz w:val="25"/>
          <w:szCs w:val="25"/>
          <w:u w:val="single" w:color="auto"/>
        </w:rPr>
        <w:t>合同专用条款</w:t>
      </w:r>
      <w:r>
        <w:rPr>
          <w:rFonts w:ascii="仿宋" w:hAnsi="仿宋" w:eastAsia="仿宋" w:cs="仿宋"/>
          <w:spacing w:val="-9"/>
          <w:sz w:val="23"/>
          <w:szCs w:val="23"/>
        </w:rPr>
        <w:t>。</w:t>
      </w:r>
    </w:p>
    <w:p>
      <w:pPr>
        <w:spacing w:before="167" w:line="228" w:lineRule="auto"/>
        <w:ind w:left="2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7"/>
          <w:sz w:val="23"/>
          <w:szCs w:val="23"/>
        </w:rPr>
        <w:t>.7 技术资料和保密义务</w:t>
      </w:r>
    </w:p>
    <w:p>
      <w:pPr>
        <w:spacing w:before="176" w:line="369" w:lineRule="auto"/>
        <w:ind w:left="39" w:right="11" w:firstLine="46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7</w:t>
      </w:r>
      <w:r>
        <w:rPr>
          <w:rFonts w:ascii="仿宋" w:hAnsi="仿宋" w:eastAsia="仿宋" w:cs="仿宋"/>
          <w:spacing w:val="6"/>
          <w:sz w:val="23"/>
          <w:szCs w:val="23"/>
        </w:rPr>
        <w:t>.1 乙方有权依据合同约定和项目需要，向甲方了解有关情况，调阅有关</w:t>
      </w:r>
      <w:r>
        <w:rPr>
          <w:rFonts w:ascii="仿宋" w:hAnsi="仿宋" w:eastAsia="仿宋" w:cs="仿宋"/>
          <w:sz w:val="23"/>
          <w:szCs w:val="23"/>
        </w:rPr>
        <w:t xml:space="preserve"> </w:t>
      </w:r>
      <w:r>
        <w:rPr>
          <w:rFonts w:ascii="仿宋" w:hAnsi="仿宋" w:eastAsia="仿宋" w:cs="仿宋"/>
          <w:spacing w:val="-2"/>
          <w:sz w:val="23"/>
          <w:szCs w:val="23"/>
        </w:rPr>
        <w:t>资料等， 甲方应予积</w:t>
      </w:r>
      <w:r>
        <w:rPr>
          <w:rFonts w:ascii="仿宋" w:hAnsi="仿宋" w:eastAsia="仿宋" w:cs="仿宋"/>
          <w:spacing w:val="-1"/>
          <w:sz w:val="23"/>
          <w:szCs w:val="23"/>
        </w:rPr>
        <w:t>极配合；</w:t>
      </w:r>
    </w:p>
    <w:p>
      <w:pPr>
        <w:spacing w:before="1" w:line="228" w:lineRule="auto"/>
        <w:ind w:left="502"/>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4"/>
          <w:sz w:val="23"/>
          <w:szCs w:val="23"/>
        </w:rPr>
        <w:t>.</w:t>
      </w:r>
      <w:r>
        <w:rPr>
          <w:rFonts w:ascii="仿宋" w:hAnsi="仿宋" w:eastAsia="仿宋" w:cs="仿宋"/>
          <w:spacing w:val="8"/>
          <w:sz w:val="23"/>
          <w:szCs w:val="23"/>
        </w:rPr>
        <w:t>7.2 乙方有义务妥善保管和保护由甲方提供的前款信息和资料等；</w:t>
      </w:r>
    </w:p>
    <w:p>
      <w:pPr>
        <w:spacing w:before="177" w:line="369" w:lineRule="auto"/>
        <w:ind w:left="27" w:right="11" w:firstLine="475"/>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7</w:t>
      </w:r>
      <w:r>
        <w:rPr>
          <w:rFonts w:ascii="仿宋" w:hAnsi="仿宋" w:eastAsia="仿宋" w:cs="仿宋"/>
          <w:spacing w:val="6"/>
          <w:sz w:val="23"/>
          <w:szCs w:val="23"/>
        </w:rPr>
        <w:t>.3 除非依照法律规定或者对方当事人的书面同意，任何一方均应保证不</w:t>
      </w:r>
      <w:r>
        <w:rPr>
          <w:rFonts w:ascii="仿宋" w:hAnsi="仿宋" w:eastAsia="仿宋" w:cs="仿宋"/>
          <w:sz w:val="23"/>
          <w:szCs w:val="23"/>
        </w:rPr>
        <w:t xml:space="preserve"> </w:t>
      </w:r>
      <w:r>
        <w:rPr>
          <w:rFonts w:ascii="仿宋" w:hAnsi="仿宋" w:eastAsia="仿宋" w:cs="仿宋"/>
          <w:spacing w:val="14"/>
          <w:sz w:val="23"/>
          <w:szCs w:val="23"/>
        </w:rPr>
        <w:t>向任何第三方提供或披露有关合同的或者履行合同过程中知悉的对方当事人</w:t>
      </w:r>
      <w:r>
        <w:rPr>
          <w:rFonts w:ascii="仿宋" w:hAnsi="仿宋" w:eastAsia="仿宋" w:cs="仿宋"/>
          <w:spacing w:val="13"/>
          <w:sz w:val="23"/>
          <w:szCs w:val="23"/>
        </w:rPr>
        <w:t>任</w:t>
      </w:r>
      <w:r>
        <w:rPr>
          <w:rFonts w:ascii="仿宋" w:hAnsi="仿宋" w:eastAsia="仿宋" w:cs="仿宋"/>
          <w:sz w:val="23"/>
          <w:szCs w:val="23"/>
        </w:rPr>
        <w:t xml:space="preserve"> </w:t>
      </w:r>
      <w:r>
        <w:rPr>
          <w:rFonts w:ascii="仿宋" w:hAnsi="仿宋" w:eastAsia="仿宋" w:cs="仿宋"/>
          <w:spacing w:val="7"/>
          <w:sz w:val="23"/>
          <w:szCs w:val="23"/>
        </w:rPr>
        <w:t>何未公开的信息和资料，包括但不限于技术情报、技术资料、商业秘密和商业信</w:t>
      </w:r>
      <w:r>
        <w:rPr>
          <w:rFonts w:ascii="仿宋" w:hAnsi="仿宋" w:eastAsia="仿宋" w:cs="仿宋"/>
          <w:sz w:val="23"/>
          <w:szCs w:val="23"/>
        </w:rPr>
        <w:t xml:space="preserve"> </w:t>
      </w:r>
      <w:r>
        <w:rPr>
          <w:rFonts w:ascii="仿宋" w:hAnsi="仿宋" w:eastAsia="仿宋" w:cs="仿宋"/>
          <w:spacing w:val="7"/>
          <w:sz w:val="23"/>
          <w:szCs w:val="23"/>
        </w:rPr>
        <w:t>息等，并采取一切合理和必要措施和方式防止任何第三方接触到对方当事人的上</w:t>
      </w:r>
      <w:r>
        <w:rPr>
          <w:rFonts w:ascii="仿宋" w:hAnsi="仿宋" w:eastAsia="仿宋" w:cs="仿宋"/>
          <w:sz w:val="23"/>
          <w:szCs w:val="23"/>
        </w:rPr>
        <w:t xml:space="preserve"> </w:t>
      </w:r>
      <w:r>
        <w:rPr>
          <w:rFonts w:ascii="仿宋" w:hAnsi="仿宋" w:eastAsia="仿宋" w:cs="仿宋"/>
          <w:spacing w:val="8"/>
          <w:sz w:val="23"/>
          <w:szCs w:val="23"/>
        </w:rPr>
        <w:t>述</w:t>
      </w:r>
      <w:r>
        <w:rPr>
          <w:rFonts w:ascii="仿宋" w:hAnsi="仿宋" w:eastAsia="仿宋" w:cs="仿宋"/>
          <w:spacing w:val="7"/>
          <w:sz w:val="23"/>
          <w:szCs w:val="23"/>
        </w:rPr>
        <w:t>保密信息和资料。</w:t>
      </w:r>
    </w:p>
    <w:p>
      <w:pPr>
        <w:spacing w:line="229" w:lineRule="auto"/>
        <w:ind w:left="22"/>
        <w:rPr>
          <w:rFonts w:ascii="仿宋" w:hAnsi="仿宋" w:eastAsia="仿宋" w:cs="仿宋"/>
          <w:sz w:val="23"/>
          <w:szCs w:val="23"/>
        </w:rPr>
      </w:pPr>
      <w:r>
        <w:rPr>
          <w:rFonts w:ascii="仿宋" w:hAnsi="仿宋" w:eastAsia="仿宋" w:cs="仿宋"/>
          <w:spacing w:val="6"/>
          <w:sz w:val="23"/>
          <w:szCs w:val="23"/>
        </w:rPr>
        <w:t>2.8 质量保证</w:t>
      </w:r>
    </w:p>
    <w:p>
      <w:pPr>
        <w:spacing w:before="175" w:line="369" w:lineRule="auto"/>
        <w:ind w:left="29" w:right="11" w:firstLine="473"/>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8</w:t>
      </w:r>
      <w:r>
        <w:rPr>
          <w:rFonts w:ascii="仿宋" w:hAnsi="仿宋" w:eastAsia="仿宋" w:cs="仿宋"/>
          <w:spacing w:val="6"/>
          <w:sz w:val="23"/>
          <w:szCs w:val="23"/>
        </w:rPr>
        <w:t>.1 乙方应建立和完善履行合同的内部质量保证体系，并提供相关内部规</w:t>
      </w:r>
      <w:r>
        <w:rPr>
          <w:rFonts w:ascii="仿宋" w:hAnsi="仿宋" w:eastAsia="仿宋" w:cs="仿宋"/>
          <w:sz w:val="23"/>
          <w:szCs w:val="23"/>
        </w:rPr>
        <w:t xml:space="preserve"> </w:t>
      </w:r>
      <w:r>
        <w:rPr>
          <w:rFonts w:ascii="仿宋" w:hAnsi="仿宋" w:eastAsia="仿宋" w:cs="仿宋"/>
          <w:spacing w:val="2"/>
          <w:sz w:val="23"/>
          <w:szCs w:val="23"/>
        </w:rPr>
        <w:t>章制度给甲方， 以便甲方进行监督检查</w:t>
      </w:r>
      <w:r>
        <w:rPr>
          <w:rFonts w:ascii="仿宋" w:hAnsi="仿宋" w:eastAsia="仿宋" w:cs="仿宋"/>
          <w:spacing w:val="1"/>
          <w:sz w:val="23"/>
          <w:szCs w:val="23"/>
        </w:rPr>
        <w:t>；</w:t>
      </w:r>
    </w:p>
    <w:p>
      <w:pPr>
        <w:spacing w:before="2" w:line="369" w:lineRule="auto"/>
        <w:ind w:left="28" w:right="11" w:firstLine="474"/>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8</w:t>
      </w:r>
      <w:r>
        <w:rPr>
          <w:rFonts w:ascii="仿宋" w:hAnsi="仿宋" w:eastAsia="仿宋" w:cs="仿宋"/>
          <w:spacing w:val="6"/>
          <w:sz w:val="23"/>
          <w:szCs w:val="23"/>
        </w:rPr>
        <w:t>.2 乙方应保证履行合同的人员数量和素质、软件和硬件设备的配置、场</w:t>
      </w:r>
      <w:r>
        <w:rPr>
          <w:rFonts w:ascii="仿宋" w:hAnsi="仿宋" w:eastAsia="仿宋" w:cs="仿宋"/>
          <w:sz w:val="23"/>
          <w:szCs w:val="23"/>
        </w:rPr>
        <w:t xml:space="preserve"> </w:t>
      </w:r>
      <w:r>
        <w:rPr>
          <w:rFonts w:ascii="仿宋" w:hAnsi="仿宋" w:eastAsia="仿宋" w:cs="仿宋"/>
          <w:spacing w:val="14"/>
          <w:sz w:val="23"/>
          <w:szCs w:val="23"/>
        </w:rPr>
        <w:t>地</w:t>
      </w:r>
      <w:r>
        <w:rPr>
          <w:rFonts w:ascii="仿宋" w:hAnsi="仿宋" w:eastAsia="仿宋" w:cs="仿宋"/>
          <w:spacing w:val="9"/>
          <w:sz w:val="23"/>
          <w:szCs w:val="23"/>
        </w:rPr>
        <w:t>、环境和设施等满足全面履行合同的要求，并应接受甲方的监督检查。</w:t>
      </w:r>
    </w:p>
    <w:p>
      <w:pPr>
        <w:spacing w:line="229" w:lineRule="auto"/>
        <w:ind w:left="22"/>
        <w:rPr>
          <w:rFonts w:ascii="仿宋" w:hAnsi="仿宋" w:eastAsia="仿宋" w:cs="仿宋"/>
          <w:sz w:val="23"/>
          <w:szCs w:val="23"/>
        </w:rPr>
      </w:pPr>
      <w:r>
        <w:rPr>
          <w:rFonts w:ascii="仿宋" w:hAnsi="仿宋" w:eastAsia="仿宋" w:cs="仿宋"/>
          <w:spacing w:val="8"/>
          <w:sz w:val="23"/>
          <w:szCs w:val="23"/>
        </w:rPr>
        <w:t>2</w:t>
      </w:r>
      <w:r>
        <w:rPr>
          <w:rFonts w:ascii="仿宋" w:hAnsi="仿宋" w:eastAsia="仿宋" w:cs="仿宋"/>
          <w:spacing w:val="7"/>
          <w:sz w:val="23"/>
          <w:szCs w:val="23"/>
        </w:rPr>
        <w:t>.9 货物的风险负担</w:t>
      </w:r>
    </w:p>
    <w:p>
      <w:pPr>
        <w:spacing w:before="75" w:line="354" w:lineRule="auto"/>
        <w:ind w:left="29" w:right="65" w:firstLine="482"/>
        <w:rPr>
          <w:rFonts w:ascii="仿宋" w:hAnsi="仿宋" w:eastAsia="仿宋" w:cs="仿宋"/>
          <w:sz w:val="23"/>
          <w:szCs w:val="23"/>
        </w:rPr>
      </w:pPr>
      <w:r>
        <w:rPr>
          <w:rFonts w:ascii="仿宋" w:hAnsi="仿宋" w:eastAsia="仿宋" w:cs="仿宋"/>
          <w:spacing w:val="12"/>
          <w:sz w:val="23"/>
          <w:szCs w:val="23"/>
        </w:rPr>
        <w:t>货物或</w:t>
      </w:r>
      <w:r>
        <w:rPr>
          <w:rFonts w:ascii="仿宋" w:hAnsi="仿宋" w:eastAsia="仿宋" w:cs="仿宋"/>
          <w:spacing w:val="10"/>
          <w:sz w:val="23"/>
          <w:szCs w:val="23"/>
        </w:rPr>
        <w:t>者</w:t>
      </w:r>
      <w:r>
        <w:rPr>
          <w:rFonts w:ascii="仿宋" w:hAnsi="仿宋" w:eastAsia="仿宋" w:cs="仿宋"/>
          <w:spacing w:val="6"/>
          <w:sz w:val="23"/>
          <w:szCs w:val="23"/>
        </w:rPr>
        <w:t>在途货物或者交付给第一承运人后的货物毁损、灭失的风险负担详</w:t>
      </w:r>
      <w:r>
        <w:rPr>
          <w:rFonts w:ascii="仿宋" w:hAnsi="仿宋" w:eastAsia="仿宋" w:cs="仿宋"/>
          <w:sz w:val="23"/>
          <w:szCs w:val="23"/>
        </w:rPr>
        <w:t xml:space="preserve"> </w:t>
      </w:r>
      <w:r>
        <w:rPr>
          <w:rFonts w:ascii="仿宋" w:hAnsi="仿宋" w:eastAsia="仿宋" w:cs="仿宋"/>
          <w:spacing w:val="-1"/>
          <w:sz w:val="23"/>
          <w:szCs w:val="23"/>
        </w:rPr>
        <w:t>见</w:t>
      </w:r>
      <w:r>
        <w:rPr>
          <w:rFonts w:ascii="仿宋" w:hAnsi="仿宋" w:eastAsia="仿宋" w:cs="仿宋"/>
          <w:i/>
          <w:iCs/>
          <w:spacing w:val="-1"/>
          <w:sz w:val="25"/>
          <w:szCs w:val="25"/>
          <w:u w:val="single" w:color="auto"/>
        </w:rPr>
        <w:t>合</w:t>
      </w:r>
      <w:r>
        <w:rPr>
          <w:rFonts w:ascii="仿宋" w:hAnsi="仿宋" w:eastAsia="仿宋" w:cs="仿宋"/>
          <w:i/>
          <w:iCs/>
          <w:sz w:val="25"/>
          <w:szCs w:val="25"/>
          <w:u w:val="single" w:color="auto"/>
        </w:rPr>
        <w:t>同专用条款</w:t>
      </w:r>
      <w:r>
        <w:rPr>
          <w:rFonts w:ascii="仿宋" w:hAnsi="仿宋" w:eastAsia="仿宋" w:cs="仿宋"/>
          <w:sz w:val="23"/>
          <w:szCs w:val="23"/>
        </w:rPr>
        <w:t>。</w:t>
      </w:r>
    </w:p>
    <w:p>
      <w:pPr>
        <w:spacing w:before="1" w:line="231" w:lineRule="auto"/>
        <w:ind w:left="22"/>
        <w:rPr>
          <w:rFonts w:ascii="仿宋" w:hAnsi="仿宋" w:eastAsia="仿宋" w:cs="仿宋"/>
          <w:sz w:val="23"/>
          <w:szCs w:val="23"/>
        </w:rPr>
      </w:pPr>
      <w:r>
        <w:rPr>
          <w:rFonts w:ascii="仿宋" w:hAnsi="仿宋" w:eastAsia="仿宋" w:cs="仿宋"/>
          <w:spacing w:val="6"/>
          <w:sz w:val="23"/>
          <w:szCs w:val="23"/>
        </w:rPr>
        <w:t>2.10 延迟交</w:t>
      </w:r>
      <w:r>
        <w:rPr>
          <w:rFonts w:ascii="仿宋" w:hAnsi="仿宋" w:eastAsia="仿宋" w:cs="仿宋"/>
          <w:spacing w:val="5"/>
          <w:sz w:val="23"/>
          <w:szCs w:val="23"/>
        </w:rPr>
        <w:t>货</w:t>
      </w:r>
    </w:p>
    <w:p>
      <w:pPr>
        <w:spacing w:before="171" w:line="369" w:lineRule="auto"/>
        <w:ind w:left="22" w:firstLine="486"/>
        <w:rPr>
          <w:rFonts w:ascii="仿宋" w:hAnsi="仿宋" w:eastAsia="仿宋" w:cs="仿宋"/>
          <w:sz w:val="23"/>
          <w:szCs w:val="23"/>
        </w:rPr>
      </w:pPr>
      <w:r>
        <w:rPr>
          <w:rFonts w:ascii="仿宋" w:hAnsi="仿宋" w:eastAsia="仿宋" w:cs="仿宋"/>
          <w:spacing w:val="12"/>
          <w:sz w:val="23"/>
          <w:szCs w:val="23"/>
        </w:rPr>
        <w:t>在合同履</w:t>
      </w:r>
      <w:r>
        <w:rPr>
          <w:rFonts w:ascii="仿宋" w:hAnsi="仿宋" w:eastAsia="仿宋" w:cs="仿宋"/>
          <w:spacing w:val="7"/>
          <w:sz w:val="23"/>
          <w:szCs w:val="23"/>
        </w:rPr>
        <w:t>行</w:t>
      </w:r>
      <w:r>
        <w:rPr>
          <w:rFonts w:ascii="仿宋" w:hAnsi="仿宋" w:eastAsia="仿宋" w:cs="仿宋"/>
          <w:spacing w:val="6"/>
          <w:sz w:val="23"/>
          <w:szCs w:val="23"/>
        </w:rPr>
        <w:t>过程中，如果乙方遇到不能按时交付货物的情况，应及时以书面</w:t>
      </w:r>
      <w:r>
        <w:rPr>
          <w:rFonts w:ascii="仿宋" w:hAnsi="仿宋" w:eastAsia="仿宋" w:cs="仿宋"/>
          <w:sz w:val="23"/>
          <w:szCs w:val="23"/>
        </w:rPr>
        <w:t xml:space="preserve"> </w:t>
      </w:r>
      <w:r>
        <w:rPr>
          <w:rFonts w:ascii="仿宋" w:hAnsi="仿宋" w:eastAsia="仿宋" w:cs="仿宋"/>
          <w:spacing w:val="4"/>
          <w:sz w:val="23"/>
          <w:szCs w:val="23"/>
        </w:rPr>
        <w:t>形式将不能按</w:t>
      </w:r>
      <w:r>
        <w:rPr>
          <w:rFonts w:ascii="仿宋" w:hAnsi="仿宋" w:eastAsia="仿宋" w:cs="仿宋"/>
          <w:spacing w:val="3"/>
          <w:sz w:val="23"/>
          <w:szCs w:val="23"/>
        </w:rPr>
        <w:t>时</w:t>
      </w:r>
      <w:r>
        <w:rPr>
          <w:rFonts w:ascii="仿宋" w:hAnsi="仿宋" w:eastAsia="仿宋" w:cs="仿宋"/>
          <w:spacing w:val="2"/>
          <w:sz w:val="23"/>
          <w:szCs w:val="23"/>
        </w:rPr>
        <w:t>交付货物的理由、预期延误时间通知甲方；甲方收到乙方通知后，</w:t>
      </w:r>
      <w:r>
        <w:rPr>
          <w:rFonts w:ascii="仿宋" w:hAnsi="仿宋" w:eastAsia="仿宋" w:cs="仿宋"/>
          <w:sz w:val="23"/>
          <w:szCs w:val="23"/>
        </w:rPr>
        <w:t xml:space="preserve"> </w:t>
      </w:r>
      <w:r>
        <w:rPr>
          <w:rFonts w:ascii="仿宋" w:hAnsi="仿宋" w:eastAsia="仿宋" w:cs="仿宋"/>
          <w:spacing w:val="20"/>
          <w:sz w:val="23"/>
          <w:szCs w:val="23"/>
        </w:rPr>
        <w:t>认</w:t>
      </w:r>
      <w:r>
        <w:rPr>
          <w:rFonts w:ascii="仿宋" w:hAnsi="仿宋" w:eastAsia="仿宋" w:cs="仿宋"/>
          <w:spacing w:val="12"/>
          <w:sz w:val="23"/>
          <w:szCs w:val="23"/>
        </w:rPr>
        <w:t>为</w:t>
      </w:r>
      <w:r>
        <w:rPr>
          <w:rFonts w:ascii="仿宋" w:hAnsi="仿宋" w:eastAsia="仿宋" w:cs="仿宋"/>
          <w:spacing w:val="10"/>
          <w:sz w:val="23"/>
          <w:szCs w:val="23"/>
        </w:rPr>
        <w:t>其理由正当的，可以书面形式酌情同意乙方可以延长交货的具体时间。</w:t>
      </w:r>
      <w:r>
        <w:rPr>
          <w:rFonts w:ascii="仿宋" w:hAnsi="仿宋" w:eastAsia="仿宋" w:cs="仿宋"/>
          <w:sz w:val="23"/>
          <w:szCs w:val="23"/>
        </w:rPr>
        <w:t xml:space="preserve">    </w:t>
      </w:r>
      <w:r>
        <w:rPr>
          <w:rFonts w:ascii="仿宋" w:hAnsi="仿宋" w:eastAsia="仿宋" w:cs="仿宋"/>
          <w:spacing w:val="6"/>
          <w:sz w:val="23"/>
          <w:szCs w:val="23"/>
        </w:rPr>
        <w:t>2.11 合同变</w:t>
      </w:r>
      <w:r>
        <w:rPr>
          <w:rFonts w:ascii="仿宋" w:hAnsi="仿宋" w:eastAsia="仿宋" w:cs="仿宋"/>
          <w:spacing w:val="5"/>
          <w:sz w:val="23"/>
          <w:szCs w:val="23"/>
        </w:rPr>
        <w:t>更</w:t>
      </w:r>
    </w:p>
    <w:p>
      <w:pPr>
        <w:spacing w:line="369" w:lineRule="auto"/>
        <w:ind w:left="24" w:right="65" w:firstLine="478"/>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1</w:t>
      </w:r>
      <w:r>
        <w:rPr>
          <w:rFonts w:ascii="仿宋" w:hAnsi="仿宋" w:eastAsia="仿宋" w:cs="仿宋"/>
          <w:spacing w:val="9"/>
          <w:sz w:val="23"/>
          <w:szCs w:val="23"/>
        </w:rPr>
        <w:t>1.1 双方当事人协商一致，可以签订书面补充合同的形式变更合同，但</w:t>
      </w:r>
      <w:r>
        <w:rPr>
          <w:rFonts w:ascii="仿宋" w:hAnsi="仿宋" w:eastAsia="仿宋" w:cs="仿宋"/>
          <w:sz w:val="23"/>
          <w:szCs w:val="23"/>
        </w:rPr>
        <w:t xml:space="preserve"> </w:t>
      </w:r>
      <w:r>
        <w:rPr>
          <w:rFonts w:ascii="仿宋" w:hAnsi="仿宋" w:eastAsia="仿宋" w:cs="仿宋"/>
          <w:spacing w:val="9"/>
          <w:sz w:val="23"/>
          <w:szCs w:val="23"/>
        </w:rPr>
        <w:t>不</w:t>
      </w:r>
      <w:r>
        <w:rPr>
          <w:rFonts w:ascii="仿宋" w:hAnsi="仿宋" w:eastAsia="仿宋" w:cs="仿宋"/>
          <w:spacing w:val="7"/>
          <w:sz w:val="23"/>
          <w:szCs w:val="23"/>
        </w:rPr>
        <w:t>得违背采购文件确定的事项，且如果系追加与合同标的相同的货物的，那么所</w:t>
      </w:r>
      <w:r>
        <w:rPr>
          <w:rFonts w:ascii="仿宋" w:hAnsi="仿宋" w:eastAsia="仿宋" w:cs="仿宋"/>
          <w:sz w:val="23"/>
          <w:szCs w:val="23"/>
        </w:rPr>
        <w:t xml:space="preserve"> </w:t>
      </w:r>
      <w:r>
        <w:rPr>
          <w:rFonts w:ascii="仿宋" w:hAnsi="仿宋" w:eastAsia="仿宋" w:cs="仿宋"/>
          <w:spacing w:val="10"/>
          <w:sz w:val="23"/>
          <w:szCs w:val="23"/>
        </w:rPr>
        <w:t>有补充</w:t>
      </w:r>
      <w:r>
        <w:rPr>
          <w:rFonts w:ascii="仿宋" w:hAnsi="仿宋" w:eastAsia="仿宋" w:cs="仿宋"/>
          <w:spacing w:val="6"/>
          <w:sz w:val="23"/>
          <w:szCs w:val="23"/>
        </w:rPr>
        <w:t>合</w:t>
      </w:r>
      <w:r>
        <w:rPr>
          <w:rFonts w:ascii="仿宋" w:hAnsi="仿宋" w:eastAsia="仿宋" w:cs="仿宋"/>
          <w:spacing w:val="5"/>
          <w:sz w:val="23"/>
          <w:szCs w:val="23"/>
        </w:rPr>
        <w:t>同的采购金额不得超过原合同价的 10%；</w:t>
      </w:r>
    </w:p>
    <w:p>
      <w:pPr>
        <w:spacing w:line="369" w:lineRule="auto"/>
        <w:ind w:left="28" w:firstLine="474"/>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1</w:t>
      </w:r>
      <w:r>
        <w:rPr>
          <w:rFonts w:ascii="仿宋" w:hAnsi="仿宋" w:eastAsia="仿宋" w:cs="仿宋"/>
          <w:spacing w:val="9"/>
          <w:sz w:val="23"/>
          <w:szCs w:val="23"/>
        </w:rPr>
        <w:t>1.2 合同继续履行将损害国家利益和社会公共利益的，双方当事人应当</w:t>
      </w:r>
      <w:r>
        <w:rPr>
          <w:rFonts w:ascii="仿宋" w:hAnsi="仿宋" w:eastAsia="仿宋" w:cs="仿宋"/>
          <w:sz w:val="23"/>
          <w:szCs w:val="23"/>
        </w:rPr>
        <w:t xml:space="preserve"> </w:t>
      </w:r>
      <w:r>
        <w:rPr>
          <w:rFonts w:ascii="仿宋" w:hAnsi="仿宋" w:eastAsia="仿宋" w:cs="仿宋"/>
          <w:spacing w:val="4"/>
          <w:sz w:val="23"/>
          <w:szCs w:val="23"/>
        </w:rPr>
        <w:t>以书面</w:t>
      </w:r>
      <w:r>
        <w:rPr>
          <w:rFonts w:ascii="仿宋" w:hAnsi="仿宋" w:eastAsia="仿宋" w:cs="仿宋"/>
          <w:spacing w:val="3"/>
          <w:sz w:val="23"/>
          <w:szCs w:val="23"/>
        </w:rPr>
        <w:t>形</w:t>
      </w:r>
      <w:r>
        <w:rPr>
          <w:rFonts w:ascii="仿宋" w:hAnsi="仿宋" w:eastAsia="仿宋" w:cs="仿宋"/>
          <w:spacing w:val="2"/>
          <w:sz w:val="23"/>
          <w:szCs w:val="23"/>
        </w:rPr>
        <w:t>式变更合同。有过错的一方应当承担赔偿责任，双方当事人都有过错的，</w:t>
      </w:r>
      <w:r>
        <w:rPr>
          <w:rFonts w:ascii="仿宋" w:hAnsi="仿宋" w:eastAsia="仿宋" w:cs="仿宋"/>
          <w:sz w:val="23"/>
          <w:szCs w:val="23"/>
        </w:rPr>
        <w:t xml:space="preserve"> </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pPr>
        <w:spacing w:before="1" w:line="226" w:lineRule="auto"/>
        <w:ind w:left="22"/>
        <w:rPr>
          <w:rFonts w:ascii="仿宋" w:hAnsi="仿宋" w:eastAsia="仿宋" w:cs="仿宋"/>
          <w:sz w:val="23"/>
          <w:szCs w:val="23"/>
        </w:rPr>
      </w:pPr>
      <w:r>
        <w:rPr>
          <w:rFonts w:ascii="仿宋" w:hAnsi="仿宋" w:eastAsia="仿宋" w:cs="仿宋"/>
          <w:spacing w:val="7"/>
          <w:sz w:val="23"/>
          <w:szCs w:val="23"/>
        </w:rPr>
        <w:t>2.12 合同转让和分</w:t>
      </w:r>
      <w:r>
        <w:rPr>
          <w:rFonts w:ascii="仿宋" w:hAnsi="仿宋" w:eastAsia="仿宋" w:cs="仿宋"/>
          <w:spacing w:val="6"/>
          <w:sz w:val="23"/>
          <w:szCs w:val="23"/>
        </w:rPr>
        <w:t>包</w:t>
      </w:r>
    </w:p>
    <w:p>
      <w:pPr>
        <w:spacing w:before="178" w:line="369" w:lineRule="auto"/>
        <w:ind w:left="28" w:right="65" w:firstLine="485"/>
        <w:rPr>
          <w:rFonts w:ascii="仿宋" w:hAnsi="仿宋" w:eastAsia="仿宋" w:cs="仿宋"/>
          <w:sz w:val="23"/>
          <w:szCs w:val="23"/>
        </w:rPr>
      </w:pPr>
      <w:r>
        <w:rPr>
          <w:rFonts w:ascii="仿宋" w:hAnsi="仿宋" w:eastAsia="仿宋" w:cs="仿宋"/>
          <w:spacing w:val="12"/>
          <w:sz w:val="23"/>
          <w:szCs w:val="23"/>
        </w:rPr>
        <w:t>合同的</w:t>
      </w:r>
      <w:r>
        <w:rPr>
          <w:rFonts w:ascii="仿宋" w:hAnsi="仿宋" w:eastAsia="仿宋" w:cs="仿宋"/>
          <w:spacing w:val="8"/>
          <w:sz w:val="23"/>
          <w:szCs w:val="23"/>
        </w:rPr>
        <w:t>权</w:t>
      </w:r>
      <w:r>
        <w:rPr>
          <w:rFonts w:ascii="仿宋" w:hAnsi="仿宋" w:eastAsia="仿宋" w:cs="仿宋"/>
          <w:spacing w:val="6"/>
          <w:sz w:val="23"/>
          <w:szCs w:val="23"/>
        </w:rPr>
        <w:t>利义务依法不得转让，但经甲方同意，乙方可以依法采取分包方式</w:t>
      </w:r>
      <w:r>
        <w:rPr>
          <w:rFonts w:ascii="仿宋" w:hAnsi="仿宋" w:eastAsia="仿宋" w:cs="仿宋"/>
          <w:sz w:val="23"/>
          <w:szCs w:val="23"/>
        </w:rPr>
        <w:t xml:space="preserve"> </w:t>
      </w:r>
      <w:r>
        <w:rPr>
          <w:rFonts w:ascii="仿宋" w:hAnsi="仿宋" w:eastAsia="仿宋" w:cs="仿宋"/>
          <w:spacing w:val="7"/>
          <w:sz w:val="23"/>
          <w:szCs w:val="23"/>
        </w:rPr>
        <w:t>履行合同，即：依法可以将合同项下的部分非主体、非关键性工作分包给他人</w:t>
      </w:r>
      <w:r>
        <w:rPr>
          <w:rFonts w:ascii="仿宋" w:hAnsi="仿宋" w:eastAsia="仿宋" w:cs="仿宋"/>
          <w:spacing w:val="6"/>
          <w:sz w:val="23"/>
          <w:szCs w:val="23"/>
        </w:rPr>
        <w:t>完</w:t>
      </w:r>
      <w:r>
        <w:rPr>
          <w:rFonts w:ascii="仿宋" w:hAnsi="仿宋" w:eastAsia="仿宋" w:cs="仿宋"/>
          <w:sz w:val="23"/>
          <w:szCs w:val="23"/>
        </w:rPr>
        <w:t xml:space="preserve"> </w:t>
      </w:r>
      <w:r>
        <w:rPr>
          <w:rFonts w:ascii="仿宋" w:hAnsi="仿宋" w:eastAsia="仿宋" w:cs="仿宋"/>
          <w:spacing w:val="7"/>
          <w:sz w:val="23"/>
          <w:szCs w:val="23"/>
        </w:rPr>
        <w:t>成，接受分包的人应当具备相应的资格条件，并不得再次分包，且乙方应就分</w:t>
      </w:r>
      <w:r>
        <w:rPr>
          <w:rFonts w:ascii="仿宋" w:hAnsi="仿宋" w:eastAsia="仿宋" w:cs="仿宋"/>
          <w:spacing w:val="6"/>
          <w:sz w:val="23"/>
          <w:szCs w:val="23"/>
        </w:rPr>
        <w:t>包</w:t>
      </w:r>
      <w:r>
        <w:rPr>
          <w:rFonts w:ascii="仿宋" w:hAnsi="仿宋" w:eastAsia="仿宋" w:cs="仿宋"/>
          <w:sz w:val="23"/>
          <w:szCs w:val="23"/>
        </w:rPr>
        <w:t xml:space="preserve"> </w:t>
      </w:r>
      <w:r>
        <w:rPr>
          <w:rFonts w:ascii="仿宋" w:hAnsi="仿宋" w:eastAsia="仿宋" w:cs="仿宋"/>
          <w:spacing w:val="12"/>
          <w:sz w:val="23"/>
          <w:szCs w:val="23"/>
        </w:rPr>
        <w:t>项</w:t>
      </w:r>
      <w:r>
        <w:rPr>
          <w:rFonts w:ascii="仿宋" w:hAnsi="仿宋" w:eastAsia="仿宋" w:cs="仿宋"/>
          <w:spacing w:val="9"/>
          <w:sz w:val="23"/>
          <w:szCs w:val="23"/>
        </w:rPr>
        <w:t>目向甲方负责，并与分包供应商就分包项目向甲方承担连带责任。</w:t>
      </w:r>
    </w:p>
    <w:p>
      <w:pPr>
        <w:spacing w:line="231" w:lineRule="auto"/>
        <w:ind w:left="22"/>
        <w:rPr>
          <w:rFonts w:ascii="仿宋" w:hAnsi="仿宋" w:eastAsia="仿宋" w:cs="仿宋"/>
          <w:sz w:val="23"/>
          <w:szCs w:val="23"/>
        </w:rPr>
      </w:pPr>
      <w:r>
        <w:rPr>
          <w:rFonts w:ascii="仿宋" w:hAnsi="仿宋" w:eastAsia="仿宋" w:cs="仿宋"/>
          <w:spacing w:val="6"/>
          <w:sz w:val="23"/>
          <w:szCs w:val="23"/>
        </w:rPr>
        <w:t>2.13 不可抗</w:t>
      </w:r>
      <w:r>
        <w:rPr>
          <w:rFonts w:ascii="仿宋" w:hAnsi="仿宋" w:eastAsia="仿宋" w:cs="仿宋"/>
          <w:spacing w:val="5"/>
          <w:sz w:val="23"/>
          <w:szCs w:val="23"/>
        </w:rPr>
        <w:t>力</w:t>
      </w:r>
    </w:p>
    <w:p>
      <w:pPr>
        <w:spacing w:before="173" w:line="369" w:lineRule="auto"/>
        <w:ind w:left="29" w:right="66" w:firstLine="473"/>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1</w:t>
      </w:r>
      <w:r>
        <w:rPr>
          <w:rFonts w:ascii="仿宋" w:hAnsi="仿宋" w:eastAsia="仿宋" w:cs="仿宋"/>
          <w:spacing w:val="9"/>
          <w:sz w:val="23"/>
          <w:szCs w:val="23"/>
        </w:rPr>
        <w:t>3.1 如果任何一方遭遇法律规定的不可抗力，致使合同履行受阻时，履</w:t>
      </w:r>
      <w:r>
        <w:rPr>
          <w:rFonts w:ascii="仿宋" w:hAnsi="仿宋" w:eastAsia="仿宋" w:cs="仿宋"/>
          <w:sz w:val="23"/>
          <w:szCs w:val="23"/>
        </w:rPr>
        <w:t xml:space="preserve"> </w:t>
      </w:r>
      <w:r>
        <w:rPr>
          <w:rFonts w:ascii="仿宋" w:hAnsi="仿宋" w:eastAsia="仿宋" w:cs="仿宋"/>
          <w:spacing w:val="12"/>
          <w:sz w:val="23"/>
          <w:szCs w:val="23"/>
        </w:rPr>
        <w:t>行</w:t>
      </w:r>
      <w:r>
        <w:rPr>
          <w:rFonts w:ascii="仿宋" w:hAnsi="仿宋" w:eastAsia="仿宋" w:cs="仿宋"/>
          <w:spacing w:val="9"/>
          <w:sz w:val="23"/>
          <w:szCs w:val="23"/>
        </w:rPr>
        <w:t>合同的期限应予延长，延长的期限应相当于不可抗力所影响的时间；</w:t>
      </w:r>
    </w:p>
    <w:p>
      <w:pPr>
        <w:spacing w:before="1" w:line="229" w:lineRule="auto"/>
        <w:ind w:left="502"/>
        <w:rPr>
          <w:rFonts w:ascii="仿宋" w:hAnsi="仿宋" w:eastAsia="仿宋" w:cs="仿宋"/>
          <w:sz w:val="23"/>
          <w:szCs w:val="23"/>
        </w:rPr>
      </w:pPr>
      <w:r>
        <w:rPr>
          <w:rFonts w:ascii="仿宋" w:hAnsi="仿宋" w:eastAsia="仿宋" w:cs="仿宋"/>
          <w:spacing w:val="5"/>
          <w:sz w:val="23"/>
          <w:szCs w:val="23"/>
        </w:rPr>
        <w:t>2.13.2 因不可抗力致使不能实现合同目的的， 当事人可以解除合</w:t>
      </w:r>
      <w:r>
        <w:rPr>
          <w:rFonts w:ascii="仿宋" w:hAnsi="仿宋" w:eastAsia="仿宋" w:cs="仿宋"/>
          <w:spacing w:val="3"/>
          <w:sz w:val="23"/>
          <w:szCs w:val="23"/>
        </w:rPr>
        <w:t>同</w:t>
      </w:r>
      <w:r>
        <w:rPr>
          <w:rFonts w:ascii="仿宋" w:hAnsi="仿宋" w:eastAsia="仿宋" w:cs="仿宋"/>
          <w:sz w:val="23"/>
          <w:szCs w:val="23"/>
        </w:rPr>
        <w:t>；</w:t>
      </w:r>
    </w:p>
    <w:p>
      <w:pPr>
        <w:spacing w:before="173" w:line="354" w:lineRule="auto"/>
        <w:ind w:left="29" w:firstLine="473"/>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8"/>
          <w:sz w:val="23"/>
          <w:szCs w:val="23"/>
        </w:rPr>
        <w:t>.13.3 因不可抗力致使合同有变更必要的，双方当事人应在</w:t>
      </w:r>
      <w:r>
        <w:rPr>
          <w:rFonts w:ascii="仿宋" w:hAnsi="仿宋" w:eastAsia="仿宋" w:cs="仿宋"/>
          <w:i/>
          <w:iCs/>
          <w:spacing w:val="8"/>
          <w:sz w:val="25"/>
          <w:szCs w:val="25"/>
          <w:u w:val="single" w:color="auto"/>
        </w:rPr>
        <w:t>合同专用条款</w:t>
      </w:r>
      <w:r>
        <w:rPr>
          <w:rFonts w:ascii="仿宋" w:hAnsi="仿宋" w:eastAsia="仿宋" w:cs="仿宋"/>
          <w:sz w:val="25"/>
          <w:szCs w:val="25"/>
        </w:rPr>
        <w:t xml:space="preserve"> </w:t>
      </w:r>
      <w:r>
        <w:rPr>
          <w:rFonts w:ascii="仿宋" w:hAnsi="仿宋" w:eastAsia="仿宋" w:cs="仿宋"/>
          <w:spacing w:val="10"/>
          <w:sz w:val="23"/>
          <w:szCs w:val="23"/>
        </w:rPr>
        <w:t>约</w:t>
      </w:r>
      <w:r>
        <w:rPr>
          <w:rFonts w:ascii="仿宋" w:hAnsi="仿宋" w:eastAsia="仿宋" w:cs="仿宋"/>
          <w:spacing w:val="8"/>
          <w:sz w:val="23"/>
          <w:szCs w:val="23"/>
        </w:rPr>
        <w:t>定时间内以书面形式变更合同；</w:t>
      </w:r>
    </w:p>
    <w:p>
      <w:pPr>
        <w:spacing w:before="4" w:line="348" w:lineRule="auto"/>
        <w:ind w:left="44" w:right="65" w:firstLine="458"/>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6"/>
          <w:sz w:val="23"/>
          <w:szCs w:val="23"/>
        </w:rPr>
        <w:t>.13.4 受不可抗力影响的一方在不可抗力发生后，应在</w:t>
      </w:r>
      <w:r>
        <w:rPr>
          <w:rFonts w:ascii="仿宋" w:hAnsi="仿宋" w:eastAsia="仿宋" w:cs="仿宋"/>
          <w:i/>
          <w:iCs/>
          <w:spacing w:val="6"/>
          <w:sz w:val="25"/>
          <w:szCs w:val="25"/>
          <w:u w:val="single" w:color="auto"/>
        </w:rPr>
        <w:t>合同专用条款</w:t>
      </w:r>
      <w:r>
        <w:rPr>
          <w:rFonts w:ascii="仿宋" w:hAnsi="仿宋" w:eastAsia="仿宋" w:cs="仿宋"/>
          <w:spacing w:val="6"/>
          <w:sz w:val="23"/>
          <w:szCs w:val="23"/>
        </w:rPr>
        <w:t>约定</w:t>
      </w:r>
      <w:r>
        <w:rPr>
          <w:rFonts w:ascii="仿宋" w:hAnsi="仿宋" w:eastAsia="仿宋" w:cs="仿宋"/>
          <w:sz w:val="23"/>
          <w:szCs w:val="23"/>
        </w:rPr>
        <w:t xml:space="preserve"> </w:t>
      </w:r>
      <w:r>
        <w:rPr>
          <w:rFonts w:ascii="仿宋" w:hAnsi="仿宋" w:eastAsia="仿宋" w:cs="仿宋"/>
          <w:spacing w:val="6"/>
          <w:sz w:val="23"/>
          <w:szCs w:val="23"/>
        </w:rPr>
        <w:t>时</w:t>
      </w:r>
      <w:r>
        <w:rPr>
          <w:rFonts w:ascii="仿宋" w:hAnsi="仿宋" w:eastAsia="仿宋" w:cs="仿宋"/>
          <w:spacing w:val="3"/>
          <w:sz w:val="23"/>
          <w:szCs w:val="23"/>
        </w:rPr>
        <w:t>间内以书面形式通知对方当事人，并在</w:t>
      </w:r>
      <w:r>
        <w:rPr>
          <w:rFonts w:ascii="仿宋" w:hAnsi="仿宋" w:eastAsia="仿宋" w:cs="仿宋"/>
          <w:i/>
          <w:iCs/>
          <w:spacing w:val="3"/>
          <w:sz w:val="25"/>
          <w:szCs w:val="25"/>
          <w:u w:val="single" w:color="auto"/>
        </w:rPr>
        <w:t>合同专用条款</w:t>
      </w:r>
      <w:r>
        <w:rPr>
          <w:rFonts w:ascii="仿宋" w:hAnsi="仿宋" w:eastAsia="仿宋" w:cs="仿宋"/>
          <w:spacing w:val="3"/>
          <w:sz w:val="23"/>
          <w:szCs w:val="23"/>
        </w:rPr>
        <w:t>约定时间内，将有关部门</w:t>
      </w:r>
      <w:r>
        <w:rPr>
          <w:rFonts w:ascii="仿宋" w:hAnsi="仿宋" w:eastAsia="仿宋" w:cs="仿宋"/>
          <w:sz w:val="23"/>
          <w:szCs w:val="23"/>
        </w:rPr>
        <w:t xml:space="preserve"> </w:t>
      </w:r>
      <w:r>
        <w:rPr>
          <w:rFonts w:ascii="仿宋" w:hAnsi="仿宋" w:eastAsia="仿宋" w:cs="仿宋"/>
          <w:spacing w:val="9"/>
          <w:sz w:val="23"/>
          <w:szCs w:val="23"/>
        </w:rPr>
        <w:t>出</w:t>
      </w:r>
      <w:r>
        <w:rPr>
          <w:rFonts w:ascii="仿宋" w:hAnsi="仿宋" w:eastAsia="仿宋" w:cs="仿宋"/>
          <w:spacing w:val="7"/>
          <w:sz w:val="23"/>
          <w:szCs w:val="23"/>
        </w:rPr>
        <w:t>具的证明文件送达对方当事人。</w:t>
      </w:r>
    </w:p>
    <w:p>
      <w:pPr>
        <w:spacing w:before="1" w:line="230" w:lineRule="auto"/>
        <w:ind w:left="22"/>
        <w:rPr>
          <w:rFonts w:ascii="仿宋" w:hAnsi="仿宋" w:eastAsia="仿宋" w:cs="仿宋"/>
          <w:sz w:val="23"/>
          <w:szCs w:val="23"/>
        </w:rPr>
      </w:pPr>
      <w:r>
        <w:rPr>
          <w:rFonts w:ascii="仿宋" w:hAnsi="仿宋" w:eastAsia="仿宋" w:cs="仿宋"/>
          <w:spacing w:val="5"/>
          <w:sz w:val="23"/>
          <w:szCs w:val="23"/>
        </w:rPr>
        <w:t>2.14 税</w:t>
      </w:r>
      <w:r>
        <w:rPr>
          <w:rFonts w:ascii="仿宋" w:hAnsi="仿宋" w:eastAsia="仿宋" w:cs="仿宋"/>
          <w:spacing w:val="3"/>
          <w:sz w:val="23"/>
          <w:szCs w:val="23"/>
        </w:rPr>
        <w:t>费</w:t>
      </w:r>
    </w:p>
    <w:p>
      <w:pPr>
        <w:spacing w:before="173" w:line="231" w:lineRule="auto"/>
        <w:ind w:left="516"/>
        <w:rPr>
          <w:rFonts w:ascii="仿宋" w:hAnsi="仿宋" w:eastAsia="仿宋" w:cs="仿宋"/>
          <w:sz w:val="23"/>
          <w:szCs w:val="23"/>
        </w:rPr>
      </w:pPr>
      <w:r>
        <w:rPr>
          <w:rFonts w:ascii="仿宋" w:hAnsi="仿宋" w:eastAsia="仿宋" w:cs="仿宋"/>
          <w:spacing w:val="16"/>
          <w:sz w:val="23"/>
          <w:szCs w:val="23"/>
        </w:rPr>
        <w:t>与合</w:t>
      </w:r>
      <w:r>
        <w:rPr>
          <w:rFonts w:ascii="仿宋" w:hAnsi="仿宋" w:eastAsia="仿宋" w:cs="仿宋"/>
          <w:spacing w:val="14"/>
          <w:sz w:val="23"/>
          <w:szCs w:val="23"/>
        </w:rPr>
        <w:t>同</w:t>
      </w:r>
      <w:r>
        <w:rPr>
          <w:rFonts w:ascii="仿宋" w:hAnsi="仿宋" w:eastAsia="仿宋" w:cs="仿宋"/>
          <w:spacing w:val="8"/>
          <w:sz w:val="23"/>
          <w:szCs w:val="23"/>
        </w:rPr>
        <w:t>有关的一切税费，均按照中华人民共和国法律的相关规定。</w:t>
      </w:r>
    </w:p>
    <w:p>
      <w:pPr>
        <w:spacing w:before="173" w:line="232" w:lineRule="auto"/>
        <w:ind w:left="22"/>
        <w:rPr>
          <w:rFonts w:ascii="仿宋" w:hAnsi="仿宋" w:eastAsia="仿宋" w:cs="仿宋"/>
          <w:sz w:val="23"/>
          <w:szCs w:val="23"/>
        </w:rPr>
      </w:pPr>
      <w:r>
        <w:rPr>
          <w:rFonts w:ascii="仿宋" w:hAnsi="仿宋" w:eastAsia="仿宋" w:cs="仿宋"/>
          <w:spacing w:val="6"/>
          <w:sz w:val="23"/>
          <w:szCs w:val="23"/>
        </w:rPr>
        <w:t>2.15 乙方破</w:t>
      </w:r>
      <w:r>
        <w:rPr>
          <w:rFonts w:ascii="仿宋" w:hAnsi="仿宋" w:eastAsia="仿宋" w:cs="仿宋"/>
          <w:spacing w:val="5"/>
          <w:sz w:val="23"/>
          <w:szCs w:val="23"/>
        </w:rPr>
        <w:t>产</w:t>
      </w:r>
    </w:p>
    <w:p>
      <w:pPr>
        <w:spacing w:before="74" w:line="369" w:lineRule="auto"/>
        <w:ind w:left="29" w:right="83" w:firstLine="480"/>
        <w:rPr>
          <w:rFonts w:ascii="仿宋" w:hAnsi="仿宋" w:eastAsia="仿宋" w:cs="仿宋"/>
          <w:sz w:val="23"/>
          <w:szCs w:val="23"/>
        </w:rPr>
      </w:pPr>
      <w:r>
        <w:rPr>
          <w:rFonts w:ascii="仿宋" w:hAnsi="仿宋" w:eastAsia="仿宋" w:cs="仿宋"/>
          <w:spacing w:val="12"/>
          <w:sz w:val="23"/>
          <w:szCs w:val="23"/>
        </w:rPr>
        <w:t>如果乙方</w:t>
      </w:r>
      <w:r>
        <w:rPr>
          <w:rFonts w:ascii="仿宋" w:hAnsi="仿宋" w:eastAsia="仿宋" w:cs="仿宋"/>
          <w:spacing w:val="7"/>
          <w:sz w:val="23"/>
          <w:szCs w:val="23"/>
        </w:rPr>
        <w:t>破</w:t>
      </w:r>
      <w:r>
        <w:rPr>
          <w:rFonts w:ascii="仿宋" w:hAnsi="仿宋" w:eastAsia="仿宋" w:cs="仿宋"/>
          <w:spacing w:val="6"/>
          <w:sz w:val="23"/>
          <w:szCs w:val="23"/>
        </w:rPr>
        <w:t>产导致合同无法履行时，甲方可以书面形式通知乙方终止合同且</w:t>
      </w:r>
      <w:r>
        <w:rPr>
          <w:rFonts w:ascii="仿宋" w:hAnsi="仿宋" w:eastAsia="仿宋" w:cs="仿宋"/>
          <w:sz w:val="23"/>
          <w:szCs w:val="23"/>
        </w:rPr>
        <w:t xml:space="preserve"> </w:t>
      </w:r>
      <w:r>
        <w:rPr>
          <w:rFonts w:ascii="仿宋" w:hAnsi="仿宋" w:eastAsia="仿宋" w:cs="仿宋"/>
          <w:spacing w:val="7"/>
          <w:sz w:val="23"/>
          <w:szCs w:val="23"/>
        </w:rPr>
        <w:t>不给予乙方任何补偿和赔偿，但合同的终止不损害或不影响甲方已经采取或将</w:t>
      </w:r>
      <w:r>
        <w:rPr>
          <w:rFonts w:ascii="仿宋" w:hAnsi="仿宋" w:eastAsia="仿宋" w:cs="仿宋"/>
          <w:spacing w:val="5"/>
          <w:sz w:val="23"/>
          <w:szCs w:val="23"/>
        </w:rPr>
        <w:t>要</w:t>
      </w:r>
      <w:r>
        <w:rPr>
          <w:rFonts w:ascii="仿宋" w:hAnsi="仿宋" w:eastAsia="仿宋" w:cs="仿宋"/>
          <w:sz w:val="23"/>
          <w:szCs w:val="23"/>
        </w:rPr>
        <w:t xml:space="preserve"> </w:t>
      </w:r>
      <w:r>
        <w:rPr>
          <w:rFonts w:ascii="仿宋" w:hAnsi="仿宋" w:eastAsia="仿宋" w:cs="仿宋"/>
          <w:spacing w:val="13"/>
          <w:sz w:val="23"/>
          <w:szCs w:val="23"/>
        </w:rPr>
        <w:t>采</w:t>
      </w:r>
      <w:r>
        <w:rPr>
          <w:rFonts w:ascii="仿宋" w:hAnsi="仿宋" w:eastAsia="仿宋" w:cs="仿宋"/>
          <w:spacing w:val="9"/>
          <w:sz w:val="23"/>
          <w:szCs w:val="23"/>
        </w:rPr>
        <w:t>取的任何要求乙方支付违约金、赔偿损失等的行动或补救措施的权利。</w:t>
      </w:r>
    </w:p>
    <w:p>
      <w:pPr>
        <w:spacing w:line="230" w:lineRule="auto"/>
        <w:ind w:left="22"/>
        <w:rPr>
          <w:rFonts w:ascii="仿宋" w:hAnsi="仿宋" w:eastAsia="仿宋" w:cs="仿宋"/>
          <w:sz w:val="23"/>
          <w:szCs w:val="23"/>
        </w:rPr>
      </w:pPr>
      <w:r>
        <w:rPr>
          <w:rFonts w:ascii="仿宋" w:hAnsi="仿宋" w:eastAsia="仿宋" w:cs="仿宋"/>
          <w:spacing w:val="7"/>
          <w:sz w:val="23"/>
          <w:szCs w:val="23"/>
        </w:rPr>
        <w:t>2.16 合同中止、终</w:t>
      </w:r>
      <w:r>
        <w:rPr>
          <w:rFonts w:ascii="仿宋" w:hAnsi="仿宋" w:eastAsia="仿宋" w:cs="仿宋"/>
          <w:spacing w:val="6"/>
          <w:sz w:val="23"/>
          <w:szCs w:val="23"/>
        </w:rPr>
        <w:t>止</w:t>
      </w:r>
    </w:p>
    <w:p>
      <w:pPr>
        <w:spacing w:before="173" w:line="231" w:lineRule="auto"/>
        <w:ind w:left="50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11"/>
          <w:sz w:val="23"/>
          <w:szCs w:val="23"/>
        </w:rPr>
        <w:t>1</w:t>
      </w:r>
      <w:r>
        <w:rPr>
          <w:rFonts w:ascii="仿宋" w:hAnsi="仿宋" w:eastAsia="仿宋" w:cs="仿宋"/>
          <w:spacing w:val="7"/>
          <w:sz w:val="23"/>
          <w:szCs w:val="23"/>
        </w:rPr>
        <w:t>6.1 双方当事人不得擅自中止或者终止合同；</w:t>
      </w:r>
    </w:p>
    <w:p>
      <w:pPr>
        <w:spacing w:before="173" w:line="229" w:lineRule="auto"/>
        <w:ind w:left="502"/>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1</w:t>
      </w:r>
      <w:r>
        <w:rPr>
          <w:rFonts w:ascii="仿宋" w:hAnsi="仿宋" w:eastAsia="仿宋" w:cs="仿宋"/>
          <w:spacing w:val="9"/>
          <w:sz w:val="23"/>
          <w:szCs w:val="23"/>
        </w:rPr>
        <w:t>6.2 合同继续履行将损害国家利益和社会公共利益的，双方当事人应当</w:t>
      </w:r>
    </w:p>
    <w:p>
      <w:pPr>
        <w:spacing w:before="173" w:line="370" w:lineRule="auto"/>
        <w:ind w:left="28" w:right="48" w:firstLine="30"/>
        <w:rPr>
          <w:rFonts w:ascii="仿宋" w:hAnsi="仿宋" w:eastAsia="仿宋" w:cs="仿宋"/>
          <w:sz w:val="23"/>
          <w:szCs w:val="23"/>
        </w:rPr>
      </w:pPr>
      <w:r>
        <w:rPr>
          <w:rFonts w:ascii="仿宋" w:hAnsi="仿宋" w:eastAsia="仿宋" w:cs="仿宋"/>
          <w:spacing w:val="10"/>
          <w:sz w:val="23"/>
          <w:szCs w:val="23"/>
        </w:rPr>
        <w:t>中</w:t>
      </w:r>
      <w:r>
        <w:rPr>
          <w:rFonts w:ascii="仿宋" w:hAnsi="仿宋" w:eastAsia="仿宋" w:cs="仿宋"/>
          <w:spacing w:val="7"/>
          <w:sz w:val="23"/>
          <w:szCs w:val="23"/>
        </w:rPr>
        <w:t>止或者终止合同。有过错的一方应当承担赔偿责任，双方当事人都有过错的，</w:t>
      </w:r>
      <w:r>
        <w:rPr>
          <w:rFonts w:ascii="仿宋" w:hAnsi="仿宋" w:eastAsia="仿宋" w:cs="仿宋"/>
          <w:sz w:val="23"/>
          <w:szCs w:val="23"/>
        </w:rPr>
        <w:t xml:space="preserve"> </w:t>
      </w:r>
      <w:r>
        <w:rPr>
          <w:rFonts w:ascii="仿宋" w:hAnsi="仿宋" w:eastAsia="仿宋" w:cs="仿宋"/>
          <w:spacing w:val="10"/>
          <w:sz w:val="23"/>
          <w:szCs w:val="23"/>
        </w:rPr>
        <w:t>各</w:t>
      </w:r>
      <w:r>
        <w:rPr>
          <w:rFonts w:ascii="仿宋" w:hAnsi="仿宋" w:eastAsia="仿宋" w:cs="仿宋"/>
          <w:spacing w:val="7"/>
          <w:sz w:val="23"/>
          <w:szCs w:val="23"/>
        </w:rPr>
        <w:t>自承担相应的责任。</w:t>
      </w:r>
    </w:p>
    <w:p>
      <w:pPr>
        <w:spacing w:line="228" w:lineRule="auto"/>
        <w:ind w:left="22"/>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
          <w:sz w:val="23"/>
          <w:szCs w:val="23"/>
        </w:rPr>
        <w:t>.17 检验和验收</w:t>
      </w:r>
    </w:p>
    <w:p>
      <w:pPr>
        <w:spacing w:before="174" w:line="349" w:lineRule="auto"/>
        <w:ind w:left="14" w:right="17" w:firstLine="488"/>
        <w:rPr>
          <w:rFonts w:ascii="仿宋" w:hAnsi="仿宋" w:eastAsia="仿宋" w:cs="仿宋"/>
          <w:sz w:val="23"/>
          <w:szCs w:val="23"/>
        </w:rPr>
      </w:pPr>
      <w:r>
        <w:rPr>
          <w:rFonts w:ascii="仿宋" w:hAnsi="仿宋" w:eastAsia="仿宋" w:cs="仿宋"/>
          <w:spacing w:val="18"/>
          <w:sz w:val="23"/>
          <w:szCs w:val="23"/>
        </w:rPr>
        <w:t>2.</w:t>
      </w:r>
      <w:r>
        <w:rPr>
          <w:rFonts w:ascii="仿宋" w:hAnsi="仿宋" w:eastAsia="仿宋" w:cs="仿宋"/>
          <w:spacing w:val="11"/>
          <w:sz w:val="23"/>
          <w:szCs w:val="23"/>
        </w:rPr>
        <w:t>1</w:t>
      </w:r>
      <w:r>
        <w:rPr>
          <w:rFonts w:ascii="仿宋" w:hAnsi="仿宋" w:eastAsia="仿宋" w:cs="仿宋"/>
          <w:spacing w:val="9"/>
          <w:sz w:val="23"/>
          <w:szCs w:val="23"/>
        </w:rPr>
        <w:t>7.1 货物交付前，乙方应对货物的质量、数量等方面进行详细、全面的</w:t>
      </w:r>
      <w:r>
        <w:rPr>
          <w:rFonts w:ascii="仿宋" w:hAnsi="仿宋" w:eastAsia="仿宋" w:cs="仿宋"/>
          <w:sz w:val="23"/>
          <w:szCs w:val="23"/>
        </w:rPr>
        <w:t xml:space="preserve"> </w:t>
      </w:r>
      <w:r>
        <w:rPr>
          <w:rFonts w:ascii="仿宋" w:hAnsi="仿宋" w:eastAsia="仿宋" w:cs="仿宋"/>
          <w:spacing w:val="14"/>
          <w:sz w:val="23"/>
          <w:szCs w:val="23"/>
        </w:rPr>
        <w:t>检验</w:t>
      </w:r>
      <w:r>
        <w:rPr>
          <w:rFonts w:ascii="仿宋" w:hAnsi="仿宋" w:eastAsia="仿宋" w:cs="仿宋"/>
          <w:spacing w:val="11"/>
          <w:sz w:val="23"/>
          <w:szCs w:val="23"/>
        </w:rPr>
        <w:t>，</w:t>
      </w:r>
      <w:r>
        <w:rPr>
          <w:rFonts w:ascii="仿宋" w:hAnsi="仿宋" w:eastAsia="仿宋" w:cs="仿宋"/>
          <w:spacing w:val="7"/>
          <w:sz w:val="23"/>
          <w:szCs w:val="23"/>
        </w:rPr>
        <w:t>并向甲方出具证明货物符合合同约定的文件；货物交付时，乙方在</w:t>
      </w:r>
      <w:r>
        <w:rPr>
          <w:rFonts w:ascii="仿宋" w:hAnsi="仿宋" w:eastAsia="仿宋" w:cs="仿宋"/>
          <w:i/>
          <w:iCs/>
          <w:spacing w:val="7"/>
          <w:sz w:val="25"/>
          <w:szCs w:val="25"/>
          <w:u w:val="single" w:color="auto"/>
        </w:rPr>
        <w:t>合同专</w:t>
      </w:r>
      <w:r>
        <w:rPr>
          <w:rFonts w:ascii="仿宋" w:hAnsi="仿宋" w:eastAsia="仿宋" w:cs="仿宋"/>
          <w:sz w:val="25"/>
          <w:szCs w:val="25"/>
        </w:rPr>
        <w:t xml:space="preserve"> </w:t>
      </w:r>
      <w:r>
        <w:rPr>
          <w:rFonts w:ascii="仿宋" w:hAnsi="仿宋" w:eastAsia="仿宋" w:cs="仿宋"/>
          <w:i/>
          <w:iCs/>
          <w:spacing w:val="8"/>
          <w:sz w:val="25"/>
          <w:szCs w:val="25"/>
          <w:u w:val="single" w:color="auto"/>
        </w:rPr>
        <w:t>用条款</w:t>
      </w:r>
      <w:r>
        <w:rPr>
          <w:rFonts w:ascii="仿宋" w:hAnsi="仿宋" w:eastAsia="仿宋" w:cs="仿宋"/>
          <w:spacing w:val="8"/>
          <w:sz w:val="23"/>
          <w:szCs w:val="23"/>
        </w:rPr>
        <w:t>约定时间内组织验收，并可依法邀请相关方参加，验收应出具验收书</w:t>
      </w:r>
      <w:r>
        <w:rPr>
          <w:rFonts w:ascii="仿宋" w:hAnsi="仿宋" w:eastAsia="仿宋" w:cs="仿宋"/>
          <w:spacing w:val="2"/>
          <w:sz w:val="23"/>
          <w:szCs w:val="23"/>
        </w:rPr>
        <w:t>。</w:t>
      </w:r>
    </w:p>
    <w:p>
      <w:pPr>
        <w:spacing w:before="1" w:line="369" w:lineRule="auto"/>
        <w:ind w:left="33" w:firstLine="469"/>
        <w:rPr>
          <w:rFonts w:ascii="仿宋" w:hAnsi="仿宋" w:eastAsia="仿宋" w:cs="仿宋"/>
          <w:sz w:val="23"/>
          <w:szCs w:val="23"/>
        </w:rPr>
      </w:pPr>
      <w:r>
        <w:rPr>
          <w:rFonts w:ascii="仿宋" w:hAnsi="仿宋" w:eastAsia="仿宋" w:cs="仿宋"/>
          <w:spacing w:val="7"/>
          <w:sz w:val="23"/>
          <w:szCs w:val="23"/>
        </w:rPr>
        <w:t>2</w:t>
      </w:r>
      <w:r>
        <w:rPr>
          <w:rFonts w:ascii="仿宋" w:hAnsi="仿宋" w:eastAsia="仿宋" w:cs="仿宋"/>
          <w:spacing w:val="6"/>
          <w:sz w:val="23"/>
          <w:szCs w:val="23"/>
        </w:rPr>
        <w:t>.17.2 合同期满或者履行完毕后， 甲方有权组织 (包括依法邀请国家认可</w:t>
      </w:r>
      <w:r>
        <w:rPr>
          <w:rFonts w:ascii="仿宋" w:hAnsi="仿宋" w:eastAsia="仿宋" w:cs="仿宋"/>
          <w:sz w:val="23"/>
          <w:szCs w:val="23"/>
        </w:rPr>
        <w:t xml:space="preserve"> </w:t>
      </w:r>
      <w:r>
        <w:rPr>
          <w:rFonts w:ascii="仿宋" w:hAnsi="仿宋" w:eastAsia="仿宋" w:cs="仿宋"/>
          <w:spacing w:val="12"/>
          <w:sz w:val="23"/>
          <w:szCs w:val="23"/>
        </w:rPr>
        <w:t>的质量</w:t>
      </w:r>
      <w:r>
        <w:rPr>
          <w:rFonts w:ascii="仿宋" w:hAnsi="仿宋" w:eastAsia="仿宋" w:cs="仿宋"/>
          <w:spacing w:val="11"/>
          <w:sz w:val="23"/>
          <w:szCs w:val="23"/>
        </w:rPr>
        <w:t>检</w:t>
      </w:r>
      <w:r>
        <w:rPr>
          <w:rFonts w:ascii="仿宋" w:hAnsi="仿宋" w:eastAsia="仿宋" w:cs="仿宋"/>
          <w:spacing w:val="6"/>
          <w:sz w:val="23"/>
          <w:szCs w:val="23"/>
        </w:rPr>
        <w:t>测机构参加) 对乙方履约的验收，即：按照合同约定的技术、服务、安</w:t>
      </w:r>
      <w:r>
        <w:rPr>
          <w:rFonts w:ascii="仿宋" w:hAnsi="仿宋" w:eastAsia="仿宋" w:cs="仿宋"/>
          <w:sz w:val="23"/>
          <w:szCs w:val="23"/>
        </w:rPr>
        <w:t xml:space="preserve"> </w:t>
      </w:r>
      <w:r>
        <w:rPr>
          <w:rFonts w:ascii="仿宋" w:hAnsi="仿宋" w:eastAsia="仿宋" w:cs="仿宋"/>
          <w:spacing w:val="4"/>
          <w:sz w:val="23"/>
          <w:szCs w:val="23"/>
        </w:rPr>
        <w:t>全标准，组织对每一项</w:t>
      </w:r>
      <w:r>
        <w:rPr>
          <w:rFonts w:ascii="仿宋" w:hAnsi="仿宋" w:eastAsia="仿宋" w:cs="仿宋"/>
          <w:spacing w:val="2"/>
          <w:sz w:val="23"/>
          <w:szCs w:val="23"/>
        </w:rPr>
        <w:t>技术、服务、安全标准的履约情况的验收，并出具验收书。</w:t>
      </w:r>
    </w:p>
    <w:p>
      <w:pPr>
        <w:spacing w:before="1" w:line="340" w:lineRule="auto"/>
        <w:ind w:left="17" w:right="19" w:firstLine="485"/>
        <w:rPr>
          <w:rFonts w:ascii="仿宋" w:hAnsi="仿宋" w:eastAsia="仿宋" w:cs="仿宋"/>
          <w:sz w:val="25"/>
          <w:szCs w:val="25"/>
        </w:rPr>
      </w:pPr>
      <w:r>
        <w:rPr>
          <w:rFonts w:ascii="仿宋" w:hAnsi="仿宋" w:eastAsia="仿宋" w:cs="仿宋"/>
          <w:spacing w:val="18"/>
          <w:sz w:val="23"/>
          <w:szCs w:val="23"/>
        </w:rPr>
        <w:t>2</w:t>
      </w:r>
      <w:r>
        <w:rPr>
          <w:rFonts w:ascii="仿宋" w:hAnsi="仿宋" w:eastAsia="仿宋" w:cs="仿宋"/>
          <w:spacing w:val="10"/>
          <w:sz w:val="23"/>
          <w:szCs w:val="23"/>
        </w:rPr>
        <w:t>.17.3 检验和验收标准、程序等具体内容以及前述验收书的效力详见</w:t>
      </w:r>
      <w:r>
        <w:rPr>
          <w:rFonts w:ascii="仿宋" w:hAnsi="仿宋" w:eastAsia="仿宋" w:cs="仿宋"/>
          <w:i/>
          <w:iCs/>
          <w:spacing w:val="10"/>
          <w:sz w:val="25"/>
          <w:szCs w:val="25"/>
          <w:u w:val="single" w:color="auto"/>
        </w:rPr>
        <w:t>合同</w:t>
      </w:r>
      <w:r>
        <w:rPr>
          <w:rFonts w:ascii="仿宋" w:hAnsi="仿宋" w:eastAsia="仿宋" w:cs="仿宋"/>
          <w:sz w:val="25"/>
          <w:szCs w:val="25"/>
        </w:rPr>
        <w:t xml:space="preserve"> </w:t>
      </w:r>
      <w:r>
        <w:rPr>
          <w:rFonts w:ascii="仿宋" w:hAnsi="仿宋" w:eastAsia="仿宋" w:cs="仿宋"/>
          <w:i/>
          <w:iCs/>
          <w:spacing w:val="4"/>
          <w:sz w:val="25"/>
          <w:szCs w:val="25"/>
          <w:u w:val="single" w:color="auto"/>
        </w:rPr>
        <w:t>专用条款</w:t>
      </w:r>
      <w:r>
        <w:rPr>
          <w:rFonts w:ascii="仿宋" w:hAnsi="仿宋" w:eastAsia="仿宋" w:cs="仿宋"/>
          <w:i/>
          <w:iCs/>
          <w:spacing w:val="3"/>
          <w:sz w:val="25"/>
          <w:szCs w:val="25"/>
        </w:rPr>
        <w:t>。</w:t>
      </w:r>
    </w:p>
    <w:p>
      <w:pPr>
        <w:spacing w:line="231" w:lineRule="auto"/>
        <w:ind w:left="22"/>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
          <w:sz w:val="23"/>
          <w:szCs w:val="23"/>
        </w:rPr>
        <w:t>.18 通知和送达</w:t>
      </w:r>
    </w:p>
    <w:p>
      <w:pPr>
        <w:spacing w:before="172" w:line="369" w:lineRule="auto"/>
        <w:ind w:left="30" w:right="83" w:firstLine="472"/>
        <w:rPr>
          <w:rFonts w:ascii="仿宋" w:hAnsi="仿宋" w:eastAsia="仿宋" w:cs="仿宋"/>
          <w:sz w:val="23"/>
          <w:szCs w:val="23"/>
        </w:rPr>
      </w:pPr>
      <w:r>
        <w:rPr>
          <w:rFonts w:ascii="仿宋" w:hAnsi="仿宋" w:eastAsia="仿宋" w:cs="仿宋"/>
          <w:spacing w:val="10"/>
          <w:sz w:val="23"/>
          <w:szCs w:val="23"/>
        </w:rPr>
        <w:t>2.1</w:t>
      </w:r>
      <w:r>
        <w:rPr>
          <w:rFonts w:ascii="仿宋" w:hAnsi="仿宋" w:eastAsia="仿宋" w:cs="仿宋"/>
          <w:spacing w:val="9"/>
          <w:sz w:val="23"/>
          <w:szCs w:val="23"/>
        </w:rPr>
        <w:t>8</w:t>
      </w:r>
      <w:r>
        <w:rPr>
          <w:rFonts w:ascii="仿宋" w:hAnsi="仿宋" w:eastAsia="仿宋" w:cs="仿宋"/>
          <w:spacing w:val="5"/>
          <w:sz w:val="23"/>
          <w:szCs w:val="23"/>
        </w:rPr>
        <w:t>.1 任何一方因履行合同而以合同第一部分尾部所列明的</w:t>
      </w:r>
      <w:r>
        <w:rPr>
          <w:rFonts w:ascii="仿宋" w:hAnsi="仿宋" w:eastAsia="仿宋" w:cs="仿宋"/>
          <w:spacing w:val="5"/>
          <w:sz w:val="23"/>
          <w:szCs w:val="23"/>
          <w:u w:val="single" w:color="auto"/>
        </w:rPr>
        <w:t xml:space="preserve">          </w:t>
      </w:r>
      <w:r>
        <w:rPr>
          <w:rFonts w:ascii="仿宋" w:hAnsi="仿宋" w:eastAsia="仿宋" w:cs="仿宋"/>
          <w:spacing w:val="5"/>
          <w:sz w:val="23"/>
          <w:szCs w:val="23"/>
        </w:rPr>
        <w:t xml:space="preserve"> 发</w:t>
      </w:r>
      <w:r>
        <w:rPr>
          <w:rFonts w:ascii="仿宋" w:hAnsi="仿宋" w:eastAsia="仿宋" w:cs="仿宋"/>
          <w:sz w:val="23"/>
          <w:szCs w:val="23"/>
        </w:rPr>
        <w:t xml:space="preserve"> </w:t>
      </w:r>
      <w:r>
        <w:rPr>
          <w:rFonts w:ascii="仿宋" w:hAnsi="仿宋" w:eastAsia="仿宋" w:cs="仿宋"/>
          <w:spacing w:val="7"/>
          <w:sz w:val="23"/>
          <w:szCs w:val="23"/>
        </w:rPr>
        <w:t>出的所有通知、文件、材料，均视为已向对方当事人送达；任何一方变更上述</w:t>
      </w:r>
      <w:r>
        <w:rPr>
          <w:rFonts w:ascii="仿宋" w:hAnsi="仿宋" w:eastAsia="仿宋" w:cs="仿宋"/>
          <w:spacing w:val="4"/>
          <w:sz w:val="23"/>
          <w:szCs w:val="23"/>
        </w:rPr>
        <w:t>送</w:t>
      </w:r>
      <w:r>
        <w:rPr>
          <w:rFonts w:ascii="仿宋" w:hAnsi="仿宋" w:eastAsia="仿宋" w:cs="仿宋"/>
          <w:sz w:val="23"/>
          <w:szCs w:val="23"/>
        </w:rPr>
        <w:t xml:space="preserve"> </w:t>
      </w:r>
      <w:r>
        <w:rPr>
          <w:rFonts w:ascii="仿宋" w:hAnsi="仿宋" w:eastAsia="仿宋" w:cs="仿宋"/>
          <w:spacing w:val="6"/>
          <w:sz w:val="23"/>
          <w:szCs w:val="23"/>
        </w:rPr>
        <w:t>达方式或</w:t>
      </w:r>
      <w:r>
        <w:rPr>
          <w:rFonts w:ascii="仿宋" w:hAnsi="仿宋" w:eastAsia="仿宋" w:cs="仿宋"/>
          <w:spacing w:val="4"/>
          <w:sz w:val="23"/>
          <w:szCs w:val="23"/>
        </w:rPr>
        <w:t>者</w:t>
      </w:r>
      <w:r>
        <w:rPr>
          <w:rFonts w:ascii="仿宋" w:hAnsi="仿宋" w:eastAsia="仿宋" w:cs="仿宋"/>
          <w:spacing w:val="3"/>
          <w:sz w:val="23"/>
          <w:szCs w:val="23"/>
        </w:rPr>
        <w:t>地址的，应于</w:t>
      </w:r>
      <w:r>
        <w:rPr>
          <w:rFonts w:ascii="仿宋" w:hAnsi="仿宋" w:eastAsia="仿宋" w:cs="仿宋"/>
          <w:spacing w:val="3"/>
          <w:sz w:val="23"/>
          <w:szCs w:val="23"/>
          <w:u w:val="single" w:color="auto"/>
        </w:rPr>
        <w:t xml:space="preserve">   </w:t>
      </w:r>
      <w:r>
        <w:rPr>
          <w:rFonts w:ascii="仿宋" w:hAnsi="仿宋" w:eastAsia="仿宋" w:cs="仿宋"/>
          <w:spacing w:val="3"/>
          <w:sz w:val="23"/>
          <w:szCs w:val="23"/>
        </w:rPr>
        <w:t xml:space="preserve"> 个工作日 内书面通知对方当事人，在对方当事人收</w:t>
      </w:r>
      <w:r>
        <w:rPr>
          <w:rFonts w:ascii="仿宋" w:hAnsi="仿宋" w:eastAsia="仿宋" w:cs="仿宋"/>
          <w:sz w:val="23"/>
          <w:szCs w:val="23"/>
        </w:rPr>
        <w:t xml:space="preserve"> </w:t>
      </w:r>
      <w:r>
        <w:rPr>
          <w:rFonts w:ascii="仿宋" w:hAnsi="仿宋" w:eastAsia="仿宋" w:cs="仿宋"/>
          <w:spacing w:val="10"/>
          <w:sz w:val="23"/>
          <w:szCs w:val="23"/>
        </w:rPr>
        <w:t>到</w:t>
      </w:r>
      <w:r>
        <w:rPr>
          <w:rFonts w:ascii="仿宋" w:hAnsi="仿宋" w:eastAsia="仿宋" w:cs="仿宋"/>
          <w:spacing w:val="9"/>
          <w:sz w:val="23"/>
          <w:szCs w:val="23"/>
        </w:rPr>
        <w:t>有关变更通知之前，变更前的约定送达方式或者地址仍视为有效。</w:t>
      </w:r>
    </w:p>
    <w:p>
      <w:pPr>
        <w:spacing w:before="1" w:line="229" w:lineRule="auto"/>
        <w:ind w:left="502"/>
        <w:rPr>
          <w:rFonts w:ascii="仿宋" w:hAnsi="仿宋" w:eastAsia="仿宋" w:cs="仿宋"/>
          <w:sz w:val="23"/>
          <w:szCs w:val="23"/>
        </w:rPr>
      </w:pPr>
      <w:r>
        <w:rPr>
          <w:rFonts w:ascii="仿宋" w:hAnsi="仿宋" w:eastAsia="仿宋" w:cs="仿宋"/>
          <w:spacing w:val="12"/>
          <w:sz w:val="23"/>
          <w:szCs w:val="23"/>
        </w:rPr>
        <w:t>2</w:t>
      </w:r>
      <w:r>
        <w:rPr>
          <w:rFonts w:ascii="仿宋" w:hAnsi="仿宋" w:eastAsia="仿宋" w:cs="仿宋"/>
          <w:spacing w:val="7"/>
          <w:sz w:val="23"/>
          <w:szCs w:val="23"/>
        </w:rPr>
        <w:t>.</w:t>
      </w:r>
      <w:r>
        <w:rPr>
          <w:rFonts w:ascii="仿宋" w:hAnsi="仿宋" w:eastAsia="仿宋" w:cs="仿宋"/>
          <w:spacing w:val="6"/>
          <w:sz w:val="23"/>
          <w:szCs w:val="23"/>
        </w:rPr>
        <w:t>18.2 以当面交付方式送达的，交付之时视为送达； 以电子邮件方式送达</w:t>
      </w:r>
    </w:p>
    <w:p>
      <w:pPr>
        <w:spacing w:before="174" w:line="369" w:lineRule="auto"/>
        <w:ind w:left="51" w:right="51" w:hanging="10"/>
        <w:rPr>
          <w:rFonts w:ascii="仿宋" w:hAnsi="仿宋" w:eastAsia="仿宋" w:cs="仿宋"/>
          <w:sz w:val="23"/>
          <w:szCs w:val="23"/>
        </w:rPr>
      </w:pPr>
      <w:r>
        <w:rPr>
          <w:rFonts w:ascii="仿宋" w:hAnsi="仿宋" w:eastAsia="仿宋" w:cs="仿宋"/>
          <w:spacing w:val="7"/>
          <w:sz w:val="23"/>
          <w:szCs w:val="23"/>
        </w:rPr>
        <w:t>的</w:t>
      </w:r>
      <w:r>
        <w:rPr>
          <w:rFonts w:ascii="仿宋" w:hAnsi="仿宋" w:eastAsia="仿宋" w:cs="仿宋"/>
          <w:spacing w:val="4"/>
          <w:sz w:val="23"/>
          <w:szCs w:val="23"/>
        </w:rPr>
        <w:t>，发出电子邮件之时视为送达； 以传真方式送达的，发出传真之时视为送达；</w:t>
      </w:r>
      <w:r>
        <w:rPr>
          <w:rFonts w:ascii="仿宋" w:hAnsi="仿宋" w:eastAsia="仿宋" w:cs="仿宋"/>
          <w:sz w:val="23"/>
          <w:szCs w:val="23"/>
        </w:rPr>
        <w:t xml:space="preserve"> </w:t>
      </w:r>
      <w:r>
        <w:rPr>
          <w:rFonts w:ascii="仿宋" w:hAnsi="仿宋" w:eastAsia="仿宋" w:cs="仿宋"/>
          <w:spacing w:val="15"/>
          <w:sz w:val="23"/>
          <w:szCs w:val="23"/>
        </w:rPr>
        <w:t>以</w:t>
      </w:r>
      <w:r>
        <w:rPr>
          <w:rFonts w:ascii="仿宋" w:hAnsi="仿宋" w:eastAsia="仿宋" w:cs="仿宋"/>
          <w:spacing w:val="8"/>
          <w:sz w:val="23"/>
          <w:szCs w:val="23"/>
        </w:rPr>
        <w:t>邮寄方式送达的，邮件挂号寄出或者交邮之日之次日视为送达。</w:t>
      </w:r>
    </w:p>
    <w:p>
      <w:pPr>
        <w:spacing w:line="229" w:lineRule="auto"/>
        <w:ind w:left="22"/>
        <w:rPr>
          <w:rFonts w:ascii="仿宋" w:hAnsi="仿宋" w:eastAsia="仿宋" w:cs="仿宋"/>
          <w:sz w:val="23"/>
          <w:szCs w:val="23"/>
        </w:rPr>
      </w:pPr>
      <w:r>
        <w:rPr>
          <w:rFonts w:ascii="仿宋" w:hAnsi="仿宋" w:eastAsia="仿宋" w:cs="仿宋"/>
          <w:spacing w:val="6"/>
          <w:sz w:val="23"/>
          <w:szCs w:val="23"/>
        </w:rPr>
        <w:t>2.19 计量单</w:t>
      </w:r>
      <w:r>
        <w:rPr>
          <w:rFonts w:ascii="仿宋" w:hAnsi="仿宋" w:eastAsia="仿宋" w:cs="仿宋"/>
          <w:spacing w:val="5"/>
          <w:sz w:val="23"/>
          <w:szCs w:val="23"/>
        </w:rPr>
        <w:t>位</w:t>
      </w:r>
    </w:p>
    <w:p>
      <w:pPr>
        <w:spacing w:before="175" w:line="231" w:lineRule="auto"/>
        <w:ind w:left="518"/>
        <w:rPr>
          <w:rFonts w:ascii="仿宋" w:hAnsi="仿宋" w:eastAsia="仿宋" w:cs="仿宋"/>
          <w:sz w:val="23"/>
          <w:szCs w:val="23"/>
        </w:rPr>
      </w:pPr>
      <w:r>
        <w:rPr>
          <w:rFonts w:ascii="仿宋" w:hAnsi="仿宋" w:eastAsia="仿宋" w:cs="仿宋"/>
          <w:spacing w:val="16"/>
          <w:sz w:val="23"/>
          <w:szCs w:val="23"/>
        </w:rPr>
        <w:t>除技</w:t>
      </w:r>
      <w:r>
        <w:rPr>
          <w:rFonts w:ascii="仿宋" w:hAnsi="仿宋" w:eastAsia="仿宋" w:cs="仿宋"/>
          <w:spacing w:val="11"/>
          <w:sz w:val="23"/>
          <w:szCs w:val="23"/>
        </w:rPr>
        <w:t>术</w:t>
      </w:r>
      <w:r>
        <w:rPr>
          <w:rFonts w:ascii="仿宋" w:hAnsi="仿宋" w:eastAsia="仿宋" w:cs="仿宋"/>
          <w:spacing w:val="8"/>
          <w:sz w:val="23"/>
          <w:szCs w:val="23"/>
        </w:rPr>
        <w:t>规范中另有规定外,合同的计量单位均使用国家法定计量单位。</w:t>
      </w:r>
    </w:p>
    <w:p>
      <w:pPr>
        <w:spacing w:before="171" w:line="231" w:lineRule="auto"/>
        <w:ind w:left="22"/>
        <w:rPr>
          <w:rFonts w:ascii="仿宋" w:hAnsi="仿宋" w:eastAsia="仿宋" w:cs="仿宋"/>
          <w:sz w:val="23"/>
          <w:szCs w:val="23"/>
        </w:rPr>
      </w:pPr>
      <w:r>
        <w:rPr>
          <w:rFonts w:ascii="仿宋" w:hAnsi="仿宋" w:eastAsia="仿宋" w:cs="仿宋"/>
          <w:spacing w:val="8"/>
          <w:sz w:val="23"/>
          <w:szCs w:val="23"/>
        </w:rPr>
        <w:t>2.20 合同使用的文字和适用的法</w:t>
      </w:r>
      <w:r>
        <w:rPr>
          <w:rFonts w:ascii="仿宋" w:hAnsi="仿宋" w:eastAsia="仿宋" w:cs="仿宋"/>
          <w:spacing w:val="7"/>
          <w:sz w:val="23"/>
          <w:szCs w:val="23"/>
        </w:rPr>
        <w:t>律</w:t>
      </w:r>
    </w:p>
    <w:p>
      <w:pPr>
        <w:spacing w:before="173" w:line="231" w:lineRule="auto"/>
        <w:ind w:left="502"/>
        <w:rPr>
          <w:rFonts w:ascii="仿宋" w:hAnsi="仿宋" w:eastAsia="仿宋" w:cs="仿宋"/>
          <w:sz w:val="23"/>
          <w:szCs w:val="23"/>
        </w:rPr>
      </w:pPr>
      <w:r>
        <w:rPr>
          <w:rFonts w:ascii="仿宋" w:hAnsi="仿宋" w:eastAsia="仿宋" w:cs="仿宋"/>
          <w:spacing w:val="14"/>
          <w:sz w:val="23"/>
          <w:szCs w:val="23"/>
        </w:rPr>
        <w:t>2</w:t>
      </w:r>
      <w:r>
        <w:rPr>
          <w:rFonts w:ascii="仿宋" w:hAnsi="仿宋" w:eastAsia="仿宋" w:cs="仿宋"/>
          <w:spacing w:val="9"/>
          <w:sz w:val="23"/>
          <w:szCs w:val="23"/>
        </w:rPr>
        <w:t>.</w:t>
      </w:r>
      <w:r>
        <w:rPr>
          <w:rFonts w:ascii="仿宋" w:hAnsi="仿宋" w:eastAsia="仿宋" w:cs="仿宋"/>
          <w:spacing w:val="7"/>
          <w:sz w:val="23"/>
          <w:szCs w:val="23"/>
        </w:rPr>
        <w:t>20.1 合同使用汉语书就、变更和解释；</w:t>
      </w:r>
    </w:p>
    <w:p>
      <w:pPr>
        <w:spacing w:before="173" w:line="230" w:lineRule="auto"/>
        <w:ind w:left="502"/>
        <w:rPr>
          <w:rFonts w:ascii="Arial"/>
          <w:sz w:val="21"/>
        </w:rPr>
      </w:pPr>
      <w:r>
        <w:rPr>
          <w:rFonts w:ascii="仿宋" w:hAnsi="仿宋" w:eastAsia="仿宋" w:cs="仿宋"/>
          <w:spacing w:val="13"/>
          <w:sz w:val="23"/>
          <w:szCs w:val="23"/>
        </w:rPr>
        <w:t>2</w:t>
      </w:r>
      <w:r>
        <w:rPr>
          <w:rFonts w:ascii="仿宋" w:hAnsi="仿宋" w:eastAsia="仿宋" w:cs="仿宋"/>
          <w:spacing w:val="7"/>
          <w:sz w:val="23"/>
          <w:szCs w:val="23"/>
        </w:rPr>
        <w:t>.20.2 合同适用中华人民共和国法律。</w:t>
      </w: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before="75" w:line="229" w:lineRule="auto"/>
        <w:ind w:left="39"/>
        <w:rPr>
          <w:rFonts w:ascii="仿宋" w:hAnsi="仿宋" w:eastAsia="仿宋" w:cs="仿宋"/>
          <w:sz w:val="23"/>
          <w:szCs w:val="23"/>
        </w:rPr>
      </w:pPr>
      <w:r>
        <w:rPr>
          <w:rFonts w:ascii="仿宋" w:hAnsi="仿宋" w:eastAsia="仿宋" w:cs="仿宋"/>
          <w:spacing w:val="9"/>
          <w:sz w:val="23"/>
          <w:szCs w:val="23"/>
        </w:rPr>
        <w:t>2</w:t>
      </w:r>
      <w:r>
        <w:rPr>
          <w:rFonts w:ascii="仿宋" w:hAnsi="仿宋" w:eastAsia="仿宋" w:cs="仿宋"/>
          <w:spacing w:val="6"/>
          <w:sz w:val="23"/>
          <w:szCs w:val="23"/>
        </w:rPr>
        <w:t>.21 履约保证金</w:t>
      </w:r>
    </w:p>
    <w:p>
      <w:pPr>
        <w:spacing w:before="175" w:line="215" w:lineRule="auto"/>
        <w:ind w:left="519"/>
        <w:rPr>
          <w:rFonts w:ascii="仿宋" w:hAnsi="仿宋" w:eastAsia="仿宋" w:cs="仿宋"/>
          <w:sz w:val="23"/>
          <w:szCs w:val="23"/>
        </w:rPr>
      </w:pPr>
      <w:r>
        <w:rPr>
          <w:rFonts w:ascii="仿宋" w:hAnsi="仿宋" w:eastAsia="仿宋" w:cs="仿宋"/>
          <w:spacing w:val="10"/>
          <w:sz w:val="23"/>
          <w:szCs w:val="23"/>
        </w:rPr>
        <w:t>2.</w:t>
      </w:r>
      <w:r>
        <w:rPr>
          <w:rFonts w:ascii="仿宋" w:hAnsi="仿宋" w:eastAsia="仿宋" w:cs="仿宋"/>
          <w:spacing w:val="6"/>
          <w:sz w:val="23"/>
          <w:szCs w:val="23"/>
        </w:rPr>
        <w:t>2</w:t>
      </w:r>
      <w:r>
        <w:rPr>
          <w:rFonts w:ascii="仿宋" w:hAnsi="仿宋" w:eastAsia="仿宋" w:cs="仿宋"/>
          <w:spacing w:val="5"/>
          <w:sz w:val="23"/>
          <w:szCs w:val="23"/>
        </w:rPr>
        <w:t>1.1 采购文件要求乙方提交履约保证金的，乙方应按</w:t>
      </w:r>
      <w:r>
        <w:rPr>
          <w:rFonts w:ascii="仿宋" w:hAnsi="仿宋" w:eastAsia="仿宋" w:cs="仿宋"/>
          <w:i/>
          <w:iCs/>
          <w:spacing w:val="5"/>
          <w:sz w:val="25"/>
          <w:szCs w:val="25"/>
          <w:u w:val="single" w:color="auto"/>
        </w:rPr>
        <w:t>合同专用条款</w:t>
      </w:r>
      <w:r>
        <w:rPr>
          <w:rFonts w:ascii="仿宋" w:hAnsi="仿宋" w:eastAsia="仿宋" w:cs="仿宋"/>
          <w:spacing w:val="5"/>
          <w:sz w:val="23"/>
          <w:szCs w:val="23"/>
        </w:rPr>
        <w:t>约定</w:t>
      </w:r>
    </w:p>
    <w:p>
      <w:pPr>
        <w:spacing w:before="169" w:line="369" w:lineRule="auto"/>
        <w:ind w:left="49" w:right="160" w:firstLine="8"/>
        <w:rPr>
          <w:rFonts w:ascii="仿宋" w:hAnsi="仿宋" w:eastAsia="仿宋" w:cs="仿宋"/>
          <w:sz w:val="23"/>
          <w:szCs w:val="23"/>
        </w:rPr>
      </w:pPr>
      <w:r>
        <w:rPr>
          <w:rFonts w:ascii="仿宋" w:hAnsi="仿宋" w:eastAsia="仿宋" w:cs="仿宋"/>
          <w:spacing w:val="9"/>
          <w:sz w:val="23"/>
          <w:szCs w:val="23"/>
        </w:rPr>
        <w:t>的方式， 以支票、汇票、本票或者金融机构、担保机构出具的保函等非现金</w:t>
      </w:r>
      <w:r>
        <w:rPr>
          <w:rFonts w:ascii="仿宋" w:hAnsi="仿宋" w:eastAsia="仿宋" w:cs="仿宋"/>
          <w:spacing w:val="8"/>
          <w:sz w:val="23"/>
          <w:szCs w:val="23"/>
        </w:rPr>
        <w:t>形式，提</w:t>
      </w:r>
      <w:r>
        <w:rPr>
          <w:rFonts w:ascii="仿宋" w:hAnsi="仿宋" w:eastAsia="仿宋" w:cs="仿宋"/>
          <w:spacing w:val="6"/>
          <w:sz w:val="23"/>
          <w:szCs w:val="23"/>
        </w:rPr>
        <w:t>交</w:t>
      </w:r>
      <w:r>
        <w:rPr>
          <w:rFonts w:ascii="仿宋" w:hAnsi="仿宋" w:eastAsia="仿宋" w:cs="仿宋"/>
          <w:spacing w:val="4"/>
          <w:sz w:val="23"/>
          <w:szCs w:val="23"/>
        </w:rPr>
        <w:t>不超过合同价 10%的履约保证金；</w:t>
      </w:r>
    </w:p>
    <w:p>
      <w:pPr>
        <w:spacing w:before="3" w:line="358" w:lineRule="auto"/>
        <w:ind w:left="45" w:right="160" w:firstLine="474"/>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2"/>
          <w:sz w:val="23"/>
          <w:szCs w:val="23"/>
        </w:rPr>
        <w:t>2</w:t>
      </w:r>
      <w:r>
        <w:rPr>
          <w:rFonts w:ascii="仿宋" w:hAnsi="仿宋" w:eastAsia="仿宋" w:cs="仿宋"/>
          <w:spacing w:val="8"/>
          <w:sz w:val="23"/>
          <w:szCs w:val="23"/>
        </w:rPr>
        <w:t>1.2  履约保证金在</w:t>
      </w:r>
      <w:r>
        <w:rPr>
          <w:rFonts w:ascii="仿宋" w:hAnsi="仿宋" w:eastAsia="仿宋" w:cs="仿宋"/>
          <w:i/>
          <w:iCs/>
          <w:spacing w:val="8"/>
          <w:sz w:val="25"/>
          <w:szCs w:val="25"/>
          <w:u w:val="single" w:color="auto"/>
        </w:rPr>
        <w:t>合同专用条款</w:t>
      </w:r>
      <w:r>
        <w:rPr>
          <w:rFonts w:ascii="仿宋" w:hAnsi="仿宋" w:eastAsia="仿宋" w:cs="仿宋"/>
          <w:spacing w:val="8"/>
          <w:sz w:val="23"/>
          <w:szCs w:val="23"/>
        </w:rPr>
        <w:t>约定期间内或者货物质量保证期内不</w:t>
      </w:r>
      <w:r>
        <w:rPr>
          <w:rFonts w:ascii="仿宋" w:hAnsi="仿宋" w:eastAsia="仿宋" w:cs="仿宋"/>
          <w:sz w:val="23"/>
          <w:szCs w:val="23"/>
        </w:rPr>
        <w:t xml:space="preserve"> </w:t>
      </w:r>
      <w:r>
        <w:rPr>
          <w:rFonts w:ascii="仿宋" w:hAnsi="仿宋" w:eastAsia="仿宋" w:cs="仿宋"/>
          <w:spacing w:val="24"/>
          <w:sz w:val="23"/>
          <w:szCs w:val="23"/>
        </w:rPr>
        <w:t>予</w:t>
      </w:r>
      <w:r>
        <w:rPr>
          <w:rFonts w:ascii="仿宋" w:hAnsi="仿宋" w:eastAsia="仿宋" w:cs="仿宋"/>
          <w:spacing w:val="20"/>
          <w:sz w:val="23"/>
          <w:szCs w:val="23"/>
        </w:rPr>
        <w:t>退</w:t>
      </w:r>
      <w:r>
        <w:rPr>
          <w:rFonts w:ascii="仿宋" w:hAnsi="仿宋" w:eastAsia="仿宋" w:cs="仿宋"/>
          <w:spacing w:val="12"/>
          <w:sz w:val="23"/>
          <w:szCs w:val="23"/>
        </w:rPr>
        <w:t>还或者应完全有效，前述约定期间届满或者货物质量保证期届满之日起</w:t>
      </w:r>
      <w:r>
        <w:rPr>
          <w:rFonts w:ascii="仿宋" w:hAnsi="仿宋" w:eastAsia="仿宋" w:cs="仿宋"/>
          <w:spacing w:val="12"/>
          <w:sz w:val="23"/>
          <w:szCs w:val="23"/>
          <w:u w:val="single" w:color="auto"/>
        </w:rPr>
        <w:t xml:space="preserve"> 5</w:t>
      </w:r>
      <w:r>
        <w:rPr>
          <w:rFonts w:ascii="仿宋" w:hAnsi="仿宋" w:eastAsia="仿宋" w:cs="仿宋"/>
          <w:sz w:val="23"/>
          <w:szCs w:val="23"/>
        </w:rPr>
        <w:t xml:space="preserve"> </w:t>
      </w:r>
      <w:r>
        <w:rPr>
          <w:rFonts w:ascii="仿宋" w:hAnsi="仿宋" w:eastAsia="仿宋" w:cs="仿宋"/>
          <w:spacing w:val="4"/>
          <w:sz w:val="23"/>
          <w:szCs w:val="23"/>
        </w:rPr>
        <w:t>个工作日内， 甲</w:t>
      </w:r>
      <w:r>
        <w:rPr>
          <w:rFonts w:ascii="仿宋" w:hAnsi="仿宋" w:eastAsia="仿宋" w:cs="仿宋"/>
          <w:spacing w:val="2"/>
          <w:sz w:val="23"/>
          <w:szCs w:val="23"/>
        </w:rPr>
        <w:t>方应将履约保证金退还乙方；</w:t>
      </w:r>
    </w:p>
    <w:p>
      <w:pPr>
        <w:spacing w:line="369" w:lineRule="auto"/>
        <w:ind w:left="46" w:right="160" w:firstLine="473"/>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15"/>
          <w:sz w:val="23"/>
          <w:szCs w:val="23"/>
        </w:rPr>
        <w:t>2</w:t>
      </w:r>
      <w:r>
        <w:rPr>
          <w:rFonts w:ascii="仿宋" w:hAnsi="仿宋" w:eastAsia="仿宋" w:cs="仿宋"/>
          <w:spacing w:val="8"/>
          <w:sz w:val="23"/>
          <w:szCs w:val="23"/>
        </w:rPr>
        <w:t>1.3 如果乙方不履行合同，履约保证金不予退还；如果乙方未能按合同</w:t>
      </w:r>
      <w:r>
        <w:rPr>
          <w:rFonts w:ascii="仿宋" w:hAnsi="仿宋" w:eastAsia="仿宋" w:cs="仿宋"/>
          <w:sz w:val="23"/>
          <w:szCs w:val="23"/>
        </w:rPr>
        <w:t xml:space="preserve"> </w:t>
      </w:r>
      <w:r>
        <w:rPr>
          <w:rFonts w:ascii="仿宋" w:hAnsi="仿宋" w:eastAsia="仿宋" w:cs="仿宋"/>
          <w:spacing w:val="18"/>
          <w:sz w:val="23"/>
          <w:szCs w:val="23"/>
        </w:rPr>
        <w:t>约</w:t>
      </w:r>
      <w:r>
        <w:rPr>
          <w:rFonts w:ascii="仿宋" w:hAnsi="仿宋" w:eastAsia="仿宋" w:cs="仿宋"/>
          <w:spacing w:val="12"/>
          <w:sz w:val="23"/>
          <w:szCs w:val="23"/>
        </w:rPr>
        <w:t>定</w:t>
      </w:r>
      <w:r>
        <w:rPr>
          <w:rFonts w:ascii="仿宋" w:hAnsi="仿宋" w:eastAsia="仿宋" w:cs="仿宋"/>
          <w:spacing w:val="9"/>
          <w:sz w:val="23"/>
          <w:szCs w:val="23"/>
        </w:rPr>
        <w:t>全面履行义务，那么甲方有权从履约保证金中取得补偿或赔偿， 同时不影</w:t>
      </w:r>
      <w:r>
        <w:rPr>
          <w:rFonts w:ascii="仿宋" w:hAnsi="仿宋" w:eastAsia="仿宋" w:cs="仿宋"/>
          <w:sz w:val="23"/>
          <w:szCs w:val="23"/>
        </w:rPr>
        <w:t xml:space="preserve"> </w:t>
      </w:r>
      <w:r>
        <w:rPr>
          <w:rFonts w:ascii="仿宋" w:hAnsi="仿宋" w:eastAsia="仿宋" w:cs="仿宋"/>
          <w:spacing w:val="11"/>
          <w:sz w:val="23"/>
          <w:szCs w:val="23"/>
        </w:rPr>
        <w:t>响</w:t>
      </w:r>
      <w:r>
        <w:rPr>
          <w:rFonts w:ascii="仿宋" w:hAnsi="仿宋" w:eastAsia="仿宋" w:cs="仿宋"/>
          <w:spacing w:val="9"/>
          <w:sz w:val="23"/>
          <w:szCs w:val="23"/>
        </w:rPr>
        <w:t>甲方要求乙方承担合同约定的超过履约保证金的违约责任的权利。</w:t>
      </w:r>
    </w:p>
    <w:p>
      <w:pPr>
        <w:spacing w:before="1" w:line="230" w:lineRule="auto"/>
        <w:ind w:left="519"/>
        <w:rPr>
          <w:rFonts w:ascii="仿宋" w:hAnsi="仿宋" w:eastAsia="仿宋" w:cs="仿宋"/>
          <w:sz w:val="23"/>
          <w:szCs w:val="23"/>
        </w:rPr>
      </w:pPr>
      <w:r>
        <w:rPr>
          <w:rFonts w:ascii="仿宋" w:hAnsi="仿宋" w:eastAsia="仿宋" w:cs="仿宋"/>
          <w:spacing w:val="6"/>
          <w:sz w:val="23"/>
          <w:szCs w:val="23"/>
        </w:rPr>
        <w:t>2.22 合同份</w:t>
      </w:r>
      <w:r>
        <w:rPr>
          <w:rFonts w:ascii="仿宋" w:hAnsi="仿宋" w:eastAsia="仿宋" w:cs="仿宋"/>
          <w:spacing w:val="5"/>
          <w:sz w:val="23"/>
          <w:szCs w:val="23"/>
        </w:rPr>
        <w:t>数</w:t>
      </w:r>
    </w:p>
    <w:p>
      <w:pPr>
        <w:spacing w:before="174" w:line="215" w:lineRule="auto"/>
        <w:ind w:left="530"/>
        <w:rPr>
          <w:rFonts w:ascii="仿宋" w:hAnsi="仿宋" w:eastAsia="仿宋" w:cs="仿宋"/>
          <w:sz w:val="23"/>
          <w:szCs w:val="23"/>
        </w:rPr>
      </w:pPr>
      <w:r>
        <w:rPr>
          <w:rFonts w:ascii="仿宋" w:hAnsi="仿宋" w:eastAsia="仿宋" w:cs="仿宋"/>
          <w:spacing w:val="7"/>
          <w:sz w:val="23"/>
          <w:szCs w:val="23"/>
        </w:rPr>
        <w:t>合</w:t>
      </w:r>
      <w:r>
        <w:rPr>
          <w:rFonts w:ascii="仿宋" w:hAnsi="仿宋" w:eastAsia="仿宋" w:cs="仿宋"/>
          <w:spacing w:val="4"/>
          <w:sz w:val="23"/>
          <w:szCs w:val="23"/>
        </w:rPr>
        <w:t>同份数按</w:t>
      </w:r>
      <w:r>
        <w:rPr>
          <w:rFonts w:ascii="仿宋" w:hAnsi="仿宋" w:eastAsia="仿宋" w:cs="仿宋"/>
          <w:i/>
          <w:iCs/>
          <w:spacing w:val="4"/>
          <w:sz w:val="25"/>
          <w:szCs w:val="25"/>
          <w:u w:val="single" w:color="auto"/>
        </w:rPr>
        <w:t>合同专用条款</w:t>
      </w:r>
      <w:r>
        <w:rPr>
          <w:rFonts w:ascii="仿宋" w:hAnsi="仿宋" w:eastAsia="仿宋" w:cs="仿宋"/>
          <w:spacing w:val="4"/>
          <w:sz w:val="23"/>
          <w:szCs w:val="23"/>
        </w:rPr>
        <w:t>规定，每份均具有同等法律效力。</w:t>
      </w:r>
    </w:p>
    <w:p>
      <w:pPr>
        <w:spacing w:line="338" w:lineRule="auto"/>
        <w:rPr>
          <w:rFonts w:ascii="Arial"/>
          <w:sz w:val="21"/>
        </w:rPr>
      </w:pPr>
    </w:p>
    <w:p>
      <w:pPr>
        <w:spacing w:line="339" w:lineRule="auto"/>
        <w:rPr>
          <w:rFonts w:ascii="Arial"/>
          <w:sz w:val="21"/>
        </w:rPr>
      </w:pPr>
    </w:p>
    <w:p>
      <w:pPr>
        <w:spacing w:before="91" w:line="223" w:lineRule="auto"/>
        <w:ind w:left="2658"/>
        <w:rPr>
          <w:rFonts w:ascii="仿宋" w:hAnsi="仿宋" w:eastAsia="仿宋" w:cs="仿宋"/>
          <w:sz w:val="28"/>
          <w:szCs w:val="28"/>
        </w:rPr>
      </w:pPr>
      <w:r>
        <w:rPr>
          <w:rFonts w:ascii="仿宋" w:hAnsi="仿宋" w:eastAsia="仿宋" w:cs="仿宋"/>
          <w:spacing w:val="-4"/>
          <w:sz w:val="28"/>
          <w:szCs w:val="28"/>
        </w:rPr>
        <w:t>第三部</w:t>
      </w:r>
      <w:r>
        <w:rPr>
          <w:rFonts w:ascii="仿宋" w:hAnsi="仿宋" w:eastAsia="仿宋" w:cs="仿宋"/>
          <w:spacing w:val="-2"/>
          <w:sz w:val="28"/>
          <w:szCs w:val="28"/>
        </w:rPr>
        <w:t>分  合同专用条款</w:t>
      </w:r>
    </w:p>
    <w:p>
      <w:pPr>
        <w:spacing w:before="176" w:line="374" w:lineRule="auto"/>
        <w:ind w:left="44" w:right="97" w:firstLine="480"/>
        <w:rPr>
          <w:rFonts w:ascii="仿宋" w:hAnsi="仿宋" w:eastAsia="仿宋" w:cs="仿宋"/>
          <w:sz w:val="23"/>
          <w:szCs w:val="23"/>
        </w:rPr>
      </w:pPr>
      <w:r>
        <w:rPr>
          <w:rFonts w:ascii="仿宋" w:hAnsi="仿宋" w:eastAsia="仿宋" w:cs="仿宋"/>
          <w:spacing w:val="14"/>
          <w:sz w:val="23"/>
          <w:szCs w:val="23"/>
        </w:rPr>
        <w:t>本部分</w:t>
      </w:r>
      <w:r>
        <w:rPr>
          <w:rFonts w:ascii="仿宋" w:hAnsi="仿宋" w:eastAsia="仿宋" w:cs="仿宋"/>
          <w:spacing w:val="11"/>
          <w:sz w:val="23"/>
          <w:szCs w:val="23"/>
        </w:rPr>
        <w:t>是</w:t>
      </w:r>
      <w:r>
        <w:rPr>
          <w:rFonts w:ascii="仿宋" w:hAnsi="仿宋" w:eastAsia="仿宋" w:cs="仿宋"/>
          <w:spacing w:val="7"/>
          <w:sz w:val="23"/>
          <w:szCs w:val="23"/>
        </w:rPr>
        <w:t>对前两部分的补充和修改，如果前两部分和本部分的约定不一致，</w:t>
      </w:r>
      <w:r>
        <w:rPr>
          <w:rFonts w:ascii="仿宋" w:hAnsi="仿宋" w:eastAsia="仿宋" w:cs="仿宋"/>
          <w:sz w:val="23"/>
          <w:szCs w:val="23"/>
        </w:rPr>
        <w:t xml:space="preserve"> </w:t>
      </w:r>
      <w:r>
        <w:rPr>
          <w:rFonts w:ascii="仿宋" w:hAnsi="仿宋" w:eastAsia="仿宋" w:cs="仿宋"/>
          <w:spacing w:val="14"/>
          <w:sz w:val="23"/>
          <w:szCs w:val="23"/>
        </w:rPr>
        <w:t>应</w:t>
      </w:r>
      <w:r>
        <w:rPr>
          <w:rFonts w:ascii="仿宋" w:hAnsi="仿宋" w:eastAsia="仿宋" w:cs="仿宋"/>
          <w:spacing w:val="13"/>
          <w:sz w:val="23"/>
          <w:szCs w:val="23"/>
        </w:rPr>
        <w:t>以本部分的约定为准。本部分的条款号应与前两部分的条款号保持对应；与</w:t>
      </w:r>
      <w:r>
        <w:rPr>
          <w:rFonts w:ascii="仿宋" w:hAnsi="仿宋" w:eastAsia="仿宋" w:cs="仿宋"/>
          <w:sz w:val="23"/>
          <w:szCs w:val="23"/>
        </w:rPr>
        <w:t xml:space="preserve"> </w:t>
      </w:r>
      <w:r>
        <w:rPr>
          <w:rFonts w:ascii="仿宋" w:hAnsi="仿宋" w:eastAsia="仿宋" w:cs="仿宋"/>
          <w:spacing w:val="16"/>
          <w:sz w:val="23"/>
          <w:szCs w:val="23"/>
        </w:rPr>
        <w:t>前两</w:t>
      </w:r>
      <w:r>
        <w:rPr>
          <w:rFonts w:ascii="仿宋" w:hAnsi="仿宋" w:eastAsia="仿宋" w:cs="仿宋"/>
          <w:spacing w:val="8"/>
          <w:sz w:val="23"/>
          <w:szCs w:val="23"/>
        </w:rPr>
        <w:t>部分无对应关系的内容可另行编制条款号。</w:t>
      </w:r>
    </w:p>
    <w:p/>
    <w:p>
      <w:pPr>
        <w:spacing w:line="234" w:lineRule="exact"/>
      </w:pPr>
    </w:p>
    <w:tbl>
      <w:tblPr>
        <w:tblStyle w:val="17"/>
        <w:tblW w:w="8438"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5"/>
        <w:gridCol w:w="76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05" w:type="dxa"/>
            <w:tcBorders>
              <w:right w:val="single" w:color="000000" w:sz="4" w:space="0"/>
            </w:tcBorders>
            <w:vAlign w:val="top"/>
          </w:tcPr>
          <w:p>
            <w:pPr>
              <w:spacing w:before="253" w:line="231" w:lineRule="auto"/>
              <w:ind w:left="57"/>
              <w:rPr>
                <w:rFonts w:ascii="仿宋" w:hAnsi="仿宋" w:eastAsia="仿宋" w:cs="仿宋"/>
                <w:sz w:val="23"/>
                <w:szCs w:val="23"/>
              </w:rPr>
            </w:pPr>
            <w:r>
              <w:rPr>
                <w:rFonts w:ascii="仿宋" w:hAnsi="仿宋" w:eastAsia="仿宋" w:cs="仿宋"/>
                <w:spacing w:val="5"/>
                <w:sz w:val="23"/>
                <w:szCs w:val="23"/>
              </w:rPr>
              <w:t>条</w:t>
            </w:r>
            <w:r>
              <w:rPr>
                <w:rFonts w:ascii="仿宋" w:hAnsi="仿宋" w:eastAsia="仿宋" w:cs="仿宋"/>
                <w:spacing w:val="3"/>
                <w:sz w:val="23"/>
                <w:szCs w:val="23"/>
              </w:rPr>
              <w:t>款号</w:t>
            </w:r>
          </w:p>
        </w:tc>
        <w:tc>
          <w:tcPr>
            <w:tcW w:w="7633" w:type="dxa"/>
            <w:tcBorders>
              <w:left w:val="single" w:color="000000" w:sz="4" w:space="0"/>
              <w:right w:val="single" w:color="000000" w:sz="4" w:space="0"/>
            </w:tcBorders>
            <w:vAlign w:val="top"/>
          </w:tcPr>
          <w:p>
            <w:pPr>
              <w:spacing w:before="253" w:line="231" w:lineRule="auto"/>
              <w:ind w:left="3348"/>
              <w:rPr>
                <w:rFonts w:ascii="仿宋" w:hAnsi="仿宋" w:eastAsia="仿宋" w:cs="仿宋"/>
                <w:sz w:val="23"/>
                <w:szCs w:val="23"/>
              </w:rPr>
            </w:pPr>
            <w:r>
              <w:rPr>
                <w:rFonts w:ascii="仿宋" w:hAnsi="仿宋" w:eastAsia="仿宋" w:cs="仿宋"/>
                <w:spacing w:val="7"/>
                <w:sz w:val="23"/>
                <w:szCs w:val="23"/>
              </w:rPr>
              <w:t>约</w:t>
            </w:r>
            <w:r>
              <w:rPr>
                <w:rFonts w:ascii="仿宋" w:hAnsi="仿宋" w:eastAsia="仿宋" w:cs="仿宋"/>
                <w:spacing w:val="5"/>
                <w:sz w:val="23"/>
                <w:szCs w:val="23"/>
              </w:rPr>
              <w:t>定内容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05" w:type="dxa"/>
            <w:tcBorders>
              <w:right w:val="single" w:color="000000" w:sz="4" w:space="0"/>
            </w:tcBorders>
            <w:vAlign w:val="top"/>
          </w:tcPr>
          <w:p>
            <w:pPr>
              <w:rPr>
                <w:rFonts w:ascii="Arial"/>
                <w:sz w:val="21"/>
              </w:rPr>
            </w:pPr>
          </w:p>
        </w:tc>
        <w:tc>
          <w:tcPr>
            <w:tcW w:w="7633" w:type="dxa"/>
            <w:tcBorders>
              <w:left w:val="single" w:color="000000" w:sz="4" w:space="0"/>
              <w:right w:val="single" w:color="000000" w:sz="4" w:space="0"/>
            </w:tcBorders>
            <w:vAlign w:val="top"/>
          </w:tcPr>
          <w:p>
            <w:pPr>
              <w:rPr>
                <w:rFonts w:ascii="Arial"/>
                <w:sz w:val="21"/>
              </w:rPr>
            </w:pPr>
          </w:p>
        </w:tc>
      </w:tr>
    </w:tbl>
    <w:p>
      <w:pPr>
        <w:rPr>
          <w:rFonts w:ascii="Arial"/>
          <w:sz w:val="21"/>
        </w:rPr>
      </w:pPr>
    </w:p>
    <w:sectPr>
      <w:footerReference r:id="rId44" w:type="default"/>
      <w:pgSz w:w="11907" w:h="16840"/>
      <w:pgMar w:top="400" w:right="1651" w:bottom="1264" w:left="1786" w:header="0" w:footer="108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43"/>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1"/>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7"/>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61"/>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62"/>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37"/>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2"/>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775"/>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68"/>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61"/>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9"/>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83"/>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72"/>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33"/>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33"/>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633"/>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7412"/>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3"/>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5"/>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218"/>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88"/>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8"/>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29"/>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86"/>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711"/>
      </w:tabs>
      <w:spacing w:line="197" w:lineRule="auto"/>
      <w:ind w:left="731"/>
      <w:rPr>
        <w:rFonts w:ascii="仿宋" w:hAnsi="仿宋" w:eastAsia="仿宋" w:cs="仿宋"/>
        <w:sz w:val="23"/>
        <w:szCs w:val="23"/>
      </w:rPr>
    </w:pPr>
    <w:r>
      <w:rPr>
        <w:rFonts w:ascii="仿宋" w:hAnsi="仿宋" w:eastAsia="仿宋" w:cs="仿宋"/>
        <w:sz w:val="23"/>
        <w:szCs w:val="23"/>
        <w:u w:val="single" w:color="auto"/>
      </w:rPr>
      <w:tab/>
    </w:r>
    <w:r>
      <w:rPr>
        <w:rFonts w:ascii="仿宋" w:hAnsi="仿宋" w:eastAsia="仿宋" w:cs="仿宋"/>
        <w:spacing w:val="-8"/>
        <w:sz w:val="23"/>
        <w:szCs w:val="23"/>
      </w:rPr>
      <w:t>年</w:t>
    </w:r>
    <w:r>
      <w:rPr>
        <w:rFonts w:ascii="仿宋" w:hAnsi="仿宋" w:eastAsia="仿宋" w:cs="仿宋"/>
        <w:spacing w:val="-8"/>
        <w:sz w:val="23"/>
        <w:szCs w:val="23"/>
        <w:u w:val="single" w:color="auto"/>
      </w:rPr>
      <w:t xml:space="preserve">   </w:t>
    </w:r>
    <w:r>
      <w:rPr>
        <w:rFonts w:ascii="仿宋" w:hAnsi="仿宋" w:eastAsia="仿宋" w:cs="仿宋"/>
        <w:spacing w:val="-6"/>
        <w:sz w:val="23"/>
        <w:szCs w:val="23"/>
        <w:u w:val="single" w:color="auto"/>
      </w:rPr>
      <w:t xml:space="preserve"> </w:t>
    </w:r>
    <w:r>
      <w:rPr>
        <w:rFonts w:ascii="仿宋" w:hAnsi="仿宋" w:eastAsia="仿宋" w:cs="仿宋"/>
        <w:spacing w:val="-4"/>
        <w:sz w:val="23"/>
        <w:szCs w:val="23"/>
      </w:rPr>
      <w:t xml:space="preserve"> 月</w:t>
    </w:r>
    <w:r>
      <w:rPr>
        <w:rFonts w:ascii="仿宋" w:hAnsi="仿宋" w:eastAsia="仿宋" w:cs="仿宋"/>
        <w:spacing w:val="-4"/>
        <w:sz w:val="23"/>
        <w:szCs w:val="23"/>
        <w:u w:val="single" w:color="auto"/>
      </w:rPr>
      <w:t xml:space="preserve">    </w:t>
    </w:r>
    <w:r>
      <w:rPr>
        <w:rFonts w:ascii="仿宋" w:hAnsi="仿宋" w:eastAsia="仿宋" w:cs="仿宋"/>
        <w:spacing w:val="-4"/>
        <w:sz w:val="23"/>
        <w:szCs w:val="23"/>
      </w:rPr>
      <w:t xml:space="preserve"> 日，</w:t>
    </w:r>
    <w:r>
      <w:rPr>
        <w:rFonts w:ascii="仿宋" w:hAnsi="仿宋" w:eastAsia="仿宋" w:cs="仿宋"/>
        <w:spacing w:val="-4"/>
        <w:sz w:val="23"/>
        <w:szCs w:val="23"/>
        <w:u w:val="single" w:color="auto"/>
      </w:rPr>
      <w:t xml:space="preserve">    (采购人名称)    </w:t>
    </w:r>
    <w:r>
      <w:rPr>
        <w:rFonts w:ascii="仿宋" w:hAnsi="仿宋" w:eastAsia="仿宋" w:cs="仿宋"/>
        <w:spacing w:val="-4"/>
        <w:sz w:val="23"/>
        <w:szCs w:val="23"/>
      </w:rPr>
      <w:t xml:space="preserve"> 以</w:t>
    </w:r>
    <w:r>
      <w:rPr>
        <w:rFonts w:ascii="仿宋" w:hAnsi="仿宋" w:eastAsia="仿宋" w:cs="仿宋"/>
        <w:spacing w:val="-4"/>
        <w:sz w:val="23"/>
        <w:szCs w:val="23"/>
        <w:u w:val="single" w:color="auto"/>
      </w:rPr>
      <w:t xml:space="preserve">    (政府采购方式)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A2106"/>
    <w:multiLevelType w:val="singleLevel"/>
    <w:tmpl w:val="AC6A2106"/>
    <w:lvl w:ilvl="0" w:tentative="0">
      <w:start w:val="2"/>
      <w:numFmt w:val="chineseCounting"/>
      <w:suff w:val="space"/>
      <w:lvlText w:val="%1、"/>
      <w:lvlJc w:val="left"/>
      <w:rPr>
        <w:rFonts w:hint="eastAsia"/>
      </w:rPr>
    </w:lvl>
  </w:abstractNum>
  <w:abstractNum w:abstractNumId="1">
    <w:nsid w:val="2BD3FF7B"/>
    <w:multiLevelType w:val="multilevel"/>
    <w:tmpl w:val="2BD3FF7B"/>
    <w:lvl w:ilvl="0" w:tentative="0">
      <w:start w:val="4"/>
      <w:numFmt w:val="japaneseCounting"/>
      <w:lvlText w:val="%1、"/>
      <w:lvlJc w:val="left"/>
      <w:pPr>
        <w:ind w:left="450" w:hanging="45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NjJhMzhhYTAzZTBiOTZjYTBjMDE0MmIzYmM4ZTZkODQifQ=="/>
  </w:docVars>
  <w:rsids>
    <w:rsidRoot w:val="00000000"/>
    <w:rsid w:val="0921401C"/>
    <w:rsid w:val="0C5662DC"/>
    <w:rsid w:val="0DEE586C"/>
    <w:rsid w:val="0F220684"/>
    <w:rsid w:val="111C624E"/>
    <w:rsid w:val="13214B30"/>
    <w:rsid w:val="15836462"/>
    <w:rsid w:val="19571DF4"/>
    <w:rsid w:val="19B83FAE"/>
    <w:rsid w:val="20BA71A2"/>
    <w:rsid w:val="216321BC"/>
    <w:rsid w:val="247C53AE"/>
    <w:rsid w:val="26057542"/>
    <w:rsid w:val="2A89415C"/>
    <w:rsid w:val="2B5113B8"/>
    <w:rsid w:val="2FDE0D5C"/>
    <w:rsid w:val="32FF13C6"/>
    <w:rsid w:val="33C96D82"/>
    <w:rsid w:val="35106BFE"/>
    <w:rsid w:val="36FC6348"/>
    <w:rsid w:val="38303081"/>
    <w:rsid w:val="387C6CD3"/>
    <w:rsid w:val="3FDA7071"/>
    <w:rsid w:val="4B9E0B12"/>
    <w:rsid w:val="4BB52B12"/>
    <w:rsid w:val="4DDF1AE9"/>
    <w:rsid w:val="4E235B10"/>
    <w:rsid w:val="4EB5208E"/>
    <w:rsid w:val="53C44840"/>
    <w:rsid w:val="53E57F4E"/>
    <w:rsid w:val="57E2700A"/>
    <w:rsid w:val="5AA038A2"/>
    <w:rsid w:val="5B5A2D8E"/>
    <w:rsid w:val="5C35221C"/>
    <w:rsid w:val="5CAB3540"/>
    <w:rsid w:val="5DFC71E3"/>
    <w:rsid w:val="5F2060AF"/>
    <w:rsid w:val="5F91655E"/>
    <w:rsid w:val="63BF58EB"/>
    <w:rsid w:val="640F0BB9"/>
    <w:rsid w:val="6C477EFE"/>
    <w:rsid w:val="6C9A748E"/>
    <w:rsid w:val="70A85968"/>
    <w:rsid w:val="71AA53CB"/>
    <w:rsid w:val="72D763A8"/>
    <w:rsid w:val="76164D39"/>
    <w:rsid w:val="762671F9"/>
    <w:rsid w:val="79F74C42"/>
    <w:rsid w:val="7CCA4B37"/>
    <w:rsid w:val="7E861A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spacing w:before="120" w:after="0" w:line="240" w:lineRule="auto"/>
      <w:ind w:left="0" w:firstLine="3584"/>
    </w:pPr>
  </w:style>
  <w:style w:type="paragraph" w:styleId="3">
    <w:name w:val="Normal Indent"/>
    <w:basedOn w:val="1"/>
    <w:next w:val="2"/>
    <w:qFormat/>
    <w:uiPriority w:val="0"/>
    <w:pPr>
      <w:autoSpaceDE w:val="0"/>
      <w:autoSpaceDN w:val="0"/>
      <w:adjustRightInd w:val="0"/>
      <w:ind w:firstLine="420"/>
      <w:jc w:val="left"/>
    </w:pPr>
    <w:rPr>
      <w:rFonts w:ascii="宋体"/>
      <w:kern w:val="0"/>
      <w:sz w:val="24"/>
      <w:szCs w:val="20"/>
    </w:rPr>
  </w:style>
  <w:style w:type="paragraph" w:styleId="4">
    <w:name w:val="annotation text"/>
    <w:basedOn w:val="1"/>
    <w:qFormat/>
    <w:uiPriority w:val="0"/>
    <w:pPr>
      <w:jc w:val="left"/>
    </w:pPr>
  </w:style>
  <w:style w:type="paragraph" w:styleId="5">
    <w:name w:val="Body Text"/>
    <w:basedOn w:val="1"/>
    <w:next w:val="6"/>
    <w:qFormat/>
    <w:uiPriority w:val="0"/>
    <w:pPr>
      <w:tabs>
        <w:tab w:val="left" w:pos="567"/>
      </w:tabs>
      <w:spacing w:before="120" w:line="22" w:lineRule="atLeast"/>
    </w:pPr>
    <w:rPr>
      <w:rFonts w:ascii="宋体" w:hAnsi="宋体"/>
      <w:sz w:val="24"/>
    </w:rPr>
  </w:style>
  <w:style w:type="paragraph" w:styleId="6">
    <w:name w:val="Body Text 2"/>
    <w:basedOn w:val="1"/>
    <w:qFormat/>
    <w:uiPriority w:val="0"/>
    <w:pPr>
      <w:spacing w:after="120" w:afterLines="0" w:line="480" w:lineRule="auto"/>
    </w:pPr>
    <w:rPr>
      <w:rFonts w:ascii="Times New Roman" w:hAnsi="Times New Roman" w:eastAsia="宋体" w:cs="Times New Roman"/>
    </w:rPr>
  </w:style>
  <w:style w:type="paragraph" w:styleId="7">
    <w:name w:val="Body Text Indent"/>
    <w:basedOn w:val="1"/>
    <w:qFormat/>
    <w:uiPriority w:val="0"/>
    <w:pPr>
      <w:spacing w:line="360" w:lineRule="auto"/>
      <w:ind w:firstLine="570"/>
    </w:pPr>
    <w:rPr>
      <w:sz w:val="24"/>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1"/>
    <w:qFormat/>
    <w:uiPriority w:val="0"/>
    <w:pPr>
      <w:spacing w:before="100" w:beforeAutospacing="1" w:after="100" w:afterAutospacing="1"/>
      <w:ind w:left="0" w:right="0"/>
      <w:jc w:val="left"/>
    </w:pPr>
    <w:rPr>
      <w:kern w:val="0"/>
      <w:sz w:val="24"/>
      <w:lang w:val="en-US" w:eastAsia="zh-CN" w:bidi="ar"/>
    </w:rPr>
  </w:style>
  <w:style w:type="paragraph" w:customStyle="1" w:styleId="11">
    <w:name w:val="目录 41"/>
    <w:next w:val="1"/>
    <w:qFormat/>
    <w:uiPriority w:val="0"/>
    <w:pPr>
      <w:wordWrap w:val="0"/>
      <w:ind w:left="1275"/>
      <w:jc w:val="both"/>
    </w:pPr>
    <w:rPr>
      <w:rFonts w:ascii="Times New Roman" w:hAnsi="Times New Roman" w:eastAsia="宋体" w:cs="Times New Roman"/>
      <w:sz w:val="21"/>
      <w:szCs w:val="20"/>
      <w:lang w:val="en-US" w:eastAsia="zh-CN" w:bidi="ar-SA"/>
    </w:rPr>
  </w:style>
  <w:style w:type="paragraph" w:styleId="12">
    <w:name w:val="Body Text First Indent"/>
    <w:basedOn w:val="5"/>
    <w:next w:val="1"/>
    <w:qFormat/>
    <w:uiPriority w:val="0"/>
    <w:pPr>
      <w:autoSpaceDE w:val="0"/>
      <w:autoSpaceDN w:val="0"/>
      <w:adjustRightInd w:val="0"/>
      <w:spacing w:line="360" w:lineRule="auto"/>
      <w:ind w:firstLine="420" w:firstLineChars="200"/>
    </w:pPr>
    <w:rPr>
      <w:rFonts w:ascii="Arial" w:hAnsi="Arial"/>
      <w:szCs w:val="21"/>
    </w:rPr>
  </w:style>
  <w:style w:type="paragraph" w:styleId="13">
    <w:name w:val="Body Text First Indent 2"/>
    <w:basedOn w:val="7"/>
    <w:next w:val="1"/>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List Paragraph"/>
    <w:basedOn w:val="1"/>
    <w:qFormat/>
    <w:uiPriority w:val="34"/>
    <w:pPr>
      <w:widowControl/>
      <w:ind w:firstLine="420" w:firstLineChars="200"/>
      <w:jc w:val="left"/>
    </w:pPr>
    <w:rPr>
      <w:kern w:val="0"/>
      <w:sz w:val="24"/>
    </w:rPr>
  </w:style>
  <w:style w:type="character" w:customStyle="1" w:styleId="19">
    <w:name w:val="15"/>
    <w:basedOn w:val="16"/>
    <w:qFormat/>
    <w:uiPriority w:val="0"/>
    <w:rPr>
      <w:rFonts w:hint="default"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header" Target="header3.xml"/><Relationship Id="rId41" Type="http://schemas.openxmlformats.org/officeDocument/2006/relationships/footer" Target="footer35.xml"/><Relationship Id="rId40" Type="http://schemas.openxmlformats.org/officeDocument/2006/relationships/header" Target="header2.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45588</Words>
  <Characters>49131</Characters>
  <Lines>1</Lines>
  <Paragraphs>1</Paragraphs>
  <TotalTime>12</TotalTime>
  <ScaleCrop>false</ScaleCrop>
  <LinksUpToDate>false</LinksUpToDate>
  <CharactersWithSpaces>55920</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2023-05-29T16:27:00Z</dcterms:created>
  <dc:creator>USER-</dc:creator>
  <cp:lastModifiedBy>-</cp:lastModifiedBy>
  <cp:lastPrinted>2023-06-16T04:36:00Z</cp:lastPrinted>
  <dcterms:modified xsi:type="dcterms:W3CDTF">2023-07-12T03:30:18Z</dcterms:modified>
  <dc:title>02年杜范本稿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2023-06-15T22:04:29Z</vt:filetime>
  </property>
  <property fmtid="{D5CDD505-2E9C-101B-9397-08002B2CF9AE}" pid="4" name="KSOProductBuildVer">
    <vt:lpwstr>2052-11.1.0.14309</vt:lpwstr>
  </property>
  <property fmtid="{D5CDD505-2E9C-101B-9397-08002B2CF9AE}" pid="5" name="ICV">
    <vt:lpwstr>D7AC17CF399747DC800B84E6C858EC23_12</vt:lpwstr>
  </property>
</Properties>
</file>