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27" w:rsidRPr="001A7D21" w:rsidRDefault="00367B93">
      <w:pPr>
        <w:adjustRightInd w:val="0"/>
        <w:snapToGrid w:val="0"/>
        <w:jc w:val="left"/>
        <w:rPr>
          <w:rFonts w:ascii="宋体"/>
        </w:rPr>
      </w:pPr>
      <w:r w:rsidRPr="001A7D21">
        <w:rPr>
          <w:rFonts w:ascii="宋体"/>
          <w:noProof/>
        </w:rPr>
        <w:drawing>
          <wp:inline distT="0" distB="0" distL="114300" distR="114300" wp14:anchorId="38D0F81E" wp14:editId="43CB6C9E">
            <wp:extent cx="977900" cy="79502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977900" cy="795020"/>
                    </a:xfrm>
                    <a:prstGeom prst="rect">
                      <a:avLst/>
                    </a:prstGeom>
                    <a:noFill/>
                    <a:ln>
                      <a:noFill/>
                    </a:ln>
                  </pic:spPr>
                </pic:pic>
              </a:graphicData>
            </a:graphic>
          </wp:inline>
        </w:drawing>
      </w:r>
      <w:r w:rsidRPr="001A7D21">
        <w:rPr>
          <w:rFonts w:ascii="宋体" w:hAnsi="宋体"/>
        </w:rPr>
        <w:t xml:space="preserve"> </w:t>
      </w:r>
    </w:p>
    <w:p w:rsidR="00BC3327" w:rsidRPr="001A7D21" w:rsidRDefault="00367B93">
      <w:pPr>
        <w:adjustRightInd w:val="0"/>
        <w:snapToGrid w:val="0"/>
        <w:spacing w:line="480" w:lineRule="exact"/>
        <w:jc w:val="center"/>
        <w:rPr>
          <w:rFonts w:ascii="宋体"/>
          <w:b/>
          <w:bCs/>
        </w:rPr>
      </w:pPr>
      <w:r w:rsidRPr="001A7D21">
        <w:rPr>
          <w:rFonts w:ascii="宋体" w:hAnsi="宋体" w:hint="eastAsia"/>
          <w:bCs/>
          <w:sz w:val="48"/>
          <w:szCs w:val="48"/>
        </w:rPr>
        <w:t xml:space="preserve">竞 争 性 </w:t>
      </w:r>
      <w:proofErr w:type="gramStart"/>
      <w:r w:rsidRPr="001A7D21">
        <w:rPr>
          <w:rFonts w:ascii="宋体" w:hAnsi="宋体" w:hint="eastAsia"/>
          <w:bCs/>
          <w:sz w:val="48"/>
          <w:szCs w:val="48"/>
        </w:rPr>
        <w:t>磋</w:t>
      </w:r>
      <w:proofErr w:type="gramEnd"/>
      <w:r w:rsidRPr="001A7D21">
        <w:rPr>
          <w:rFonts w:ascii="宋体" w:hAnsi="宋体" w:hint="eastAsia"/>
          <w:bCs/>
          <w:sz w:val="48"/>
          <w:szCs w:val="48"/>
        </w:rPr>
        <w:t xml:space="preserve"> 商 文 件</w:t>
      </w:r>
    </w:p>
    <w:p w:rsidR="00BC3327" w:rsidRPr="001A7D21" w:rsidRDefault="00BC3327">
      <w:pPr>
        <w:ind w:left="1574" w:rightChars="-91" w:right="-191" w:hangingChars="492" w:hanging="1574"/>
        <w:rPr>
          <w:rFonts w:ascii="宋体" w:hAnsi="宋体"/>
          <w:bCs/>
          <w:kern w:val="0"/>
          <w:sz w:val="32"/>
          <w:szCs w:val="32"/>
        </w:rPr>
      </w:pPr>
    </w:p>
    <w:p w:rsidR="00BC3327" w:rsidRPr="001A7D21" w:rsidRDefault="00367B93">
      <w:pPr>
        <w:ind w:left="1574" w:rightChars="-91" w:right="-191" w:hangingChars="492" w:hanging="1574"/>
        <w:rPr>
          <w:rFonts w:ascii="宋体" w:hAnsi="宋体"/>
          <w:bCs/>
          <w:kern w:val="0"/>
          <w:sz w:val="32"/>
          <w:szCs w:val="32"/>
        </w:rPr>
      </w:pPr>
      <w:r w:rsidRPr="001A7D21">
        <w:rPr>
          <w:rFonts w:ascii="宋体" w:hAnsi="宋体" w:hint="eastAsia"/>
          <w:bCs/>
          <w:kern w:val="0"/>
          <w:sz w:val="32"/>
          <w:szCs w:val="32"/>
        </w:rPr>
        <w:t>项目名称：</w:t>
      </w:r>
      <w:r w:rsidR="003301FE" w:rsidRPr="001A7D21">
        <w:rPr>
          <w:rFonts w:ascii="宋体" w:hAnsi="宋体" w:hint="eastAsia"/>
          <w:bCs/>
          <w:kern w:val="0"/>
          <w:sz w:val="32"/>
          <w:szCs w:val="32"/>
        </w:rPr>
        <w:t>新疆农业大学陆港校区多媒体教室建设项目</w:t>
      </w:r>
    </w:p>
    <w:p w:rsidR="00BC3327" w:rsidRPr="001A7D21" w:rsidRDefault="00BC3327">
      <w:pPr>
        <w:ind w:left="1574" w:rightChars="-91" w:right="-191" w:hangingChars="492" w:hanging="1574"/>
        <w:rPr>
          <w:rFonts w:ascii="宋体"/>
          <w:bCs/>
          <w:sz w:val="32"/>
          <w:szCs w:val="32"/>
        </w:rPr>
      </w:pPr>
    </w:p>
    <w:p w:rsidR="00BC3327" w:rsidRPr="001A7D21" w:rsidRDefault="00367B93">
      <w:pPr>
        <w:adjustRightInd w:val="0"/>
        <w:snapToGrid w:val="0"/>
        <w:spacing w:line="480" w:lineRule="exact"/>
        <w:rPr>
          <w:rFonts w:ascii="宋体"/>
          <w:bCs/>
          <w:kern w:val="0"/>
          <w:sz w:val="32"/>
          <w:szCs w:val="32"/>
        </w:rPr>
      </w:pPr>
      <w:r w:rsidRPr="001A7D21">
        <w:rPr>
          <w:rFonts w:ascii="宋体" w:hAnsi="宋体" w:hint="eastAsia"/>
          <w:bCs/>
          <w:kern w:val="0"/>
          <w:sz w:val="32"/>
          <w:szCs w:val="32"/>
        </w:rPr>
        <w:t>采购人</w:t>
      </w:r>
      <w:r w:rsidRPr="001A7D21">
        <w:rPr>
          <w:rFonts w:ascii="宋体" w:hAnsi="宋体"/>
          <w:bCs/>
          <w:kern w:val="0"/>
          <w:sz w:val="32"/>
          <w:szCs w:val="32"/>
        </w:rPr>
        <w:t>(</w:t>
      </w:r>
      <w:r w:rsidRPr="001A7D21">
        <w:rPr>
          <w:rFonts w:ascii="宋体" w:hAnsi="宋体" w:hint="eastAsia"/>
          <w:bCs/>
          <w:kern w:val="0"/>
          <w:sz w:val="32"/>
          <w:szCs w:val="32"/>
        </w:rPr>
        <w:t>盖章</w:t>
      </w:r>
      <w:r w:rsidRPr="001A7D21">
        <w:rPr>
          <w:rFonts w:ascii="宋体" w:hAnsi="宋体"/>
          <w:bCs/>
          <w:kern w:val="0"/>
          <w:sz w:val="32"/>
          <w:szCs w:val="32"/>
        </w:rPr>
        <w:t>)</w:t>
      </w:r>
      <w:r w:rsidRPr="001A7D21">
        <w:rPr>
          <w:rFonts w:ascii="宋体" w:hAnsi="宋体" w:hint="eastAsia"/>
          <w:bCs/>
          <w:kern w:val="0"/>
          <w:sz w:val="32"/>
          <w:szCs w:val="32"/>
        </w:rPr>
        <w:t>：</w:t>
      </w:r>
      <w:r w:rsidR="003301FE" w:rsidRPr="001A7D21">
        <w:rPr>
          <w:rFonts w:ascii="宋体" w:hAnsi="宋体" w:hint="eastAsia"/>
          <w:bCs/>
          <w:sz w:val="32"/>
        </w:rPr>
        <w:t>新疆农业大学</w:t>
      </w:r>
    </w:p>
    <w:p w:rsidR="00BC3327" w:rsidRPr="001A7D21" w:rsidRDefault="00BC3327">
      <w:pPr>
        <w:adjustRightInd w:val="0"/>
        <w:snapToGrid w:val="0"/>
        <w:spacing w:line="480" w:lineRule="exact"/>
        <w:jc w:val="center"/>
        <w:rPr>
          <w:rFonts w:ascii="宋体"/>
          <w:bCs/>
          <w:sz w:val="32"/>
          <w:szCs w:val="32"/>
        </w:rPr>
      </w:pPr>
    </w:p>
    <w:p w:rsidR="00BC3327" w:rsidRPr="001A7D21" w:rsidRDefault="00367B93">
      <w:pPr>
        <w:adjustRightInd w:val="0"/>
        <w:snapToGrid w:val="0"/>
        <w:spacing w:line="480" w:lineRule="exact"/>
        <w:rPr>
          <w:rFonts w:ascii="宋体"/>
          <w:bCs/>
          <w:sz w:val="32"/>
          <w:szCs w:val="32"/>
        </w:rPr>
      </w:pPr>
      <w:r w:rsidRPr="001A7D21">
        <w:rPr>
          <w:rFonts w:ascii="宋体" w:hAnsi="宋体" w:hint="eastAsia"/>
          <w:bCs/>
          <w:sz w:val="32"/>
          <w:szCs w:val="32"/>
        </w:rPr>
        <w:t>法定代表人</w:t>
      </w:r>
      <w:r w:rsidRPr="001A7D21">
        <w:rPr>
          <w:rFonts w:ascii="宋体" w:hAnsi="宋体"/>
          <w:bCs/>
          <w:sz w:val="32"/>
          <w:szCs w:val="32"/>
        </w:rPr>
        <w:t>(</w:t>
      </w:r>
      <w:r w:rsidRPr="001A7D21">
        <w:rPr>
          <w:rFonts w:ascii="宋体" w:hAnsi="宋体" w:hint="eastAsia"/>
          <w:bCs/>
          <w:sz w:val="32"/>
          <w:szCs w:val="32"/>
        </w:rPr>
        <w:t>盖章</w:t>
      </w:r>
      <w:r w:rsidRPr="001A7D21">
        <w:rPr>
          <w:rFonts w:ascii="宋体" w:hAnsi="宋体"/>
          <w:bCs/>
          <w:sz w:val="32"/>
          <w:szCs w:val="32"/>
        </w:rPr>
        <w:t>)</w:t>
      </w:r>
      <w:r w:rsidRPr="001A7D21">
        <w:rPr>
          <w:rFonts w:ascii="宋体" w:hAnsi="宋体" w:hint="eastAsia"/>
          <w:bCs/>
          <w:sz w:val="32"/>
          <w:szCs w:val="32"/>
        </w:rPr>
        <w:t>：</w:t>
      </w:r>
    </w:p>
    <w:p w:rsidR="00BC3327" w:rsidRPr="001A7D21" w:rsidRDefault="00BC3327">
      <w:pPr>
        <w:adjustRightInd w:val="0"/>
        <w:snapToGrid w:val="0"/>
        <w:spacing w:line="480" w:lineRule="exact"/>
        <w:jc w:val="center"/>
        <w:rPr>
          <w:rFonts w:ascii="宋体"/>
          <w:bCs/>
          <w:sz w:val="32"/>
          <w:szCs w:val="32"/>
        </w:rPr>
      </w:pPr>
    </w:p>
    <w:p w:rsidR="00BC3327" w:rsidRPr="001A7D21" w:rsidRDefault="00367B93">
      <w:pPr>
        <w:adjustRightInd w:val="0"/>
        <w:snapToGrid w:val="0"/>
        <w:spacing w:line="480" w:lineRule="exact"/>
        <w:rPr>
          <w:rFonts w:ascii="宋体"/>
          <w:bCs/>
          <w:sz w:val="32"/>
          <w:szCs w:val="32"/>
        </w:rPr>
      </w:pPr>
      <w:r w:rsidRPr="001A7D21">
        <w:rPr>
          <w:rFonts w:ascii="宋体" w:hAnsi="宋体" w:hint="eastAsia"/>
          <w:bCs/>
          <w:sz w:val="32"/>
          <w:szCs w:val="32"/>
        </w:rPr>
        <w:t>联</w:t>
      </w:r>
      <w:r w:rsidRPr="001A7D21">
        <w:rPr>
          <w:rFonts w:ascii="宋体" w:hAnsi="宋体"/>
          <w:bCs/>
          <w:sz w:val="32"/>
          <w:szCs w:val="32"/>
        </w:rPr>
        <w:t xml:space="preserve"> </w:t>
      </w:r>
      <w:r w:rsidRPr="001A7D21">
        <w:rPr>
          <w:rFonts w:ascii="宋体" w:hAnsi="宋体" w:hint="eastAsia"/>
          <w:bCs/>
          <w:sz w:val="32"/>
          <w:szCs w:val="32"/>
        </w:rPr>
        <w:t>系</w:t>
      </w:r>
      <w:r w:rsidRPr="001A7D21">
        <w:rPr>
          <w:rFonts w:ascii="宋体" w:hAnsi="宋体"/>
          <w:bCs/>
          <w:sz w:val="32"/>
          <w:szCs w:val="32"/>
        </w:rPr>
        <w:t xml:space="preserve"> </w:t>
      </w:r>
      <w:r w:rsidRPr="001A7D21">
        <w:rPr>
          <w:rFonts w:ascii="宋体" w:hAnsi="宋体" w:hint="eastAsia"/>
          <w:bCs/>
          <w:sz w:val="32"/>
          <w:szCs w:val="32"/>
        </w:rPr>
        <w:t>人：</w:t>
      </w:r>
      <w:proofErr w:type="gramStart"/>
      <w:r w:rsidR="003301FE" w:rsidRPr="001A7D21">
        <w:rPr>
          <w:rFonts w:ascii="宋体" w:hint="eastAsia"/>
          <w:bCs/>
          <w:sz w:val="32"/>
          <w:szCs w:val="32"/>
        </w:rPr>
        <w:t>刘徐立</w:t>
      </w:r>
      <w:proofErr w:type="gramEnd"/>
    </w:p>
    <w:p w:rsidR="00BC3327" w:rsidRPr="001A7D21" w:rsidRDefault="00BC3327">
      <w:pPr>
        <w:adjustRightInd w:val="0"/>
        <w:snapToGrid w:val="0"/>
        <w:spacing w:line="480" w:lineRule="exact"/>
        <w:jc w:val="center"/>
        <w:rPr>
          <w:rFonts w:ascii="宋体"/>
          <w:bCs/>
          <w:sz w:val="32"/>
          <w:szCs w:val="32"/>
        </w:rPr>
      </w:pPr>
    </w:p>
    <w:p w:rsidR="00BC3327" w:rsidRPr="001A7D21" w:rsidRDefault="00367B93">
      <w:pPr>
        <w:adjustRightInd w:val="0"/>
        <w:snapToGrid w:val="0"/>
        <w:spacing w:line="480" w:lineRule="exact"/>
        <w:rPr>
          <w:rFonts w:ascii="宋体" w:hAnsi="宋体"/>
          <w:bCs/>
          <w:sz w:val="32"/>
          <w:szCs w:val="32"/>
        </w:rPr>
      </w:pPr>
      <w:r w:rsidRPr="001A7D21">
        <w:rPr>
          <w:rFonts w:ascii="宋体" w:hAnsi="宋体" w:hint="eastAsia"/>
          <w:bCs/>
          <w:kern w:val="0"/>
          <w:sz w:val="32"/>
          <w:szCs w:val="32"/>
        </w:rPr>
        <w:t>电</w:t>
      </w:r>
      <w:r w:rsidRPr="001A7D21">
        <w:rPr>
          <w:rFonts w:ascii="宋体" w:hAnsi="宋体"/>
          <w:bCs/>
          <w:kern w:val="0"/>
          <w:sz w:val="32"/>
          <w:szCs w:val="32"/>
        </w:rPr>
        <w:t xml:space="preserve">    </w:t>
      </w:r>
      <w:r w:rsidRPr="001A7D21">
        <w:rPr>
          <w:rFonts w:ascii="宋体" w:hAnsi="宋体" w:hint="eastAsia"/>
          <w:bCs/>
          <w:kern w:val="0"/>
          <w:sz w:val="32"/>
          <w:szCs w:val="32"/>
        </w:rPr>
        <w:t>话</w:t>
      </w:r>
      <w:r w:rsidRPr="001A7D21">
        <w:rPr>
          <w:rFonts w:ascii="宋体" w:hAnsi="宋体" w:hint="eastAsia"/>
          <w:bCs/>
          <w:sz w:val="32"/>
          <w:szCs w:val="32"/>
        </w:rPr>
        <w:t>：</w:t>
      </w:r>
      <w:r w:rsidR="003301FE" w:rsidRPr="001A7D21">
        <w:rPr>
          <w:rFonts w:ascii="宋体" w:hAnsi="宋体" w:hint="eastAsia"/>
          <w:bCs/>
          <w:sz w:val="32"/>
          <w:szCs w:val="32"/>
        </w:rPr>
        <w:t>18690625168</w:t>
      </w:r>
    </w:p>
    <w:p w:rsidR="00BC3327" w:rsidRPr="001A7D21" w:rsidRDefault="00BC3327">
      <w:pPr>
        <w:adjustRightInd w:val="0"/>
        <w:snapToGrid w:val="0"/>
        <w:spacing w:line="480" w:lineRule="exact"/>
        <w:rPr>
          <w:rFonts w:ascii="宋体"/>
          <w:bCs/>
          <w:sz w:val="32"/>
          <w:szCs w:val="32"/>
        </w:rPr>
      </w:pPr>
    </w:p>
    <w:p w:rsidR="00BC3327" w:rsidRPr="001A7D21" w:rsidRDefault="00367B93">
      <w:pPr>
        <w:adjustRightInd w:val="0"/>
        <w:snapToGrid w:val="0"/>
        <w:spacing w:line="480" w:lineRule="exact"/>
        <w:rPr>
          <w:rFonts w:ascii="宋体"/>
          <w:bCs/>
          <w:kern w:val="0"/>
          <w:sz w:val="32"/>
          <w:szCs w:val="32"/>
        </w:rPr>
      </w:pPr>
      <w:r w:rsidRPr="001A7D21">
        <w:rPr>
          <w:rFonts w:ascii="宋体" w:hAnsi="宋体"/>
          <w:bCs/>
          <w:kern w:val="0"/>
          <w:sz w:val="32"/>
          <w:szCs w:val="32"/>
        </w:rPr>
        <w:t>—————————————————————————————</w:t>
      </w:r>
    </w:p>
    <w:p w:rsidR="00BC3327" w:rsidRPr="001A7D21" w:rsidRDefault="00BC3327">
      <w:pPr>
        <w:adjustRightInd w:val="0"/>
        <w:snapToGrid w:val="0"/>
        <w:spacing w:line="480" w:lineRule="exact"/>
        <w:jc w:val="center"/>
        <w:rPr>
          <w:rFonts w:ascii="宋体"/>
          <w:bCs/>
          <w:sz w:val="32"/>
          <w:szCs w:val="32"/>
        </w:rPr>
      </w:pPr>
    </w:p>
    <w:p w:rsidR="00BC3327" w:rsidRPr="001A7D21" w:rsidRDefault="00367B93">
      <w:pPr>
        <w:adjustRightInd w:val="0"/>
        <w:snapToGrid w:val="0"/>
        <w:spacing w:line="480" w:lineRule="exact"/>
        <w:rPr>
          <w:rFonts w:ascii="宋体"/>
          <w:bCs/>
          <w:sz w:val="32"/>
          <w:szCs w:val="32"/>
        </w:rPr>
      </w:pPr>
      <w:r w:rsidRPr="001A7D21">
        <w:rPr>
          <w:rFonts w:ascii="宋体" w:hAnsi="宋体" w:hint="eastAsia"/>
          <w:bCs/>
          <w:sz w:val="32"/>
          <w:szCs w:val="32"/>
        </w:rPr>
        <w:t>采购代理机构</w:t>
      </w:r>
      <w:r w:rsidRPr="001A7D21">
        <w:rPr>
          <w:rFonts w:ascii="宋体" w:hAnsi="宋体"/>
          <w:sz w:val="32"/>
          <w:szCs w:val="32"/>
        </w:rPr>
        <w:t>(</w:t>
      </w:r>
      <w:r w:rsidRPr="001A7D21">
        <w:rPr>
          <w:rFonts w:ascii="宋体" w:hAnsi="宋体" w:hint="eastAsia"/>
          <w:sz w:val="32"/>
          <w:szCs w:val="32"/>
        </w:rPr>
        <w:t>盖章</w:t>
      </w:r>
      <w:r w:rsidRPr="001A7D21">
        <w:rPr>
          <w:rFonts w:ascii="宋体" w:hAnsi="宋体"/>
          <w:sz w:val="32"/>
          <w:szCs w:val="32"/>
        </w:rPr>
        <w:t>)</w:t>
      </w:r>
      <w:r w:rsidRPr="001A7D21">
        <w:rPr>
          <w:rFonts w:ascii="宋体" w:hAnsi="宋体" w:hint="eastAsia"/>
          <w:bCs/>
          <w:sz w:val="32"/>
          <w:szCs w:val="32"/>
        </w:rPr>
        <w:t>：新疆新世纪招标有限公司</w:t>
      </w:r>
    </w:p>
    <w:p w:rsidR="00BC3327" w:rsidRPr="001A7D21" w:rsidRDefault="00BC3327">
      <w:pPr>
        <w:adjustRightInd w:val="0"/>
        <w:snapToGrid w:val="0"/>
        <w:spacing w:line="480" w:lineRule="exact"/>
        <w:jc w:val="center"/>
        <w:rPr>
          <w:rFonts w:ascii="宋体"/>
          <w:bCs/>
          <w:sz w:val="32"/>
          <w:szCs w:val="32"/>
        </w:rPr>
      </w:pPr>
    </w:p>
    <w:p w:rsidR="00BC3327" w:rsidRPr="001A7D21" w:rsidRDefault="00367B93">
      <w:pPr>
        <w:adjustRightInd w:val="0"/>
        <w:snapToGrid w:val="0"/>
        <w:spacing w:line="480" w:lineRule="exact"/>
        <w:rPr>
          <w:rFonts w:ascii="宋体"/>
          <w:bCs/>
          <w:sz w:val="32"/>
          <w:szCs w:val="32"/>
        </w:rPr>
      </w:pPr>
      <w:r w:rsidRPr="001A7D21">
        <w:rPr>
          <w:rFonts w:ascii="宋体" w:hAnsi="宋体" w:hint="eastAsia"/>
          <w:bCs/>
          <w:sz w:val="32"/>
          <w:szCs w:val="32"/>
        </w:rPr>
        <w:t>法定代表人</w:t>
      </w:r>
      <w:r w:rsidRPr="001A7D21">
        <w:rPr>
          <w:rFonts w:ascii="宋体" w:hAnsi="宋体"/>
          <w:bCs/>
          <w:sz w:val="32"/>
          <w:szCs w:val="32"/>
        </w:rPr>
        <w:t>(</w:t>
      </w:r>
      <w:r w:rsidRPr="001A7D21">
        <w:rPr>
          <w:rFonts w:ascii="宋体" w:hAnsi="宋体" w:hint="eastAsia"/>
          <w:bCs/>
          <w:sz w:val="32"/>
          <w:szCs w:val="32"/>
        </w:rPr>
        <w:t>盖章</w:t>
      </w:r>
      <w:r w:rsidRPr="001A7D21">
        <w:rPr>
          <w:rFonts w:ascii="宋体" w:hAnsi="宋体"/>
          <w:bCs/>
          <w:sz w:val="32"/>
          <w:szCs w:val="32"/>
        </w:rPr>
        <w:t>)</w:t>
      </w:r>
      <w:r w:rsidRPr="001A7D21">
        <w:rPr>
          <w:rFonts w:ascii="宋体" w:hAnsi="宋体" w:hint="eastAsia"/>
          <w:bCs/>
          <w:sz w:val="32"/>
          <w:szCs w:val="32"/>
        </w:rPr>
        <w:t>：</w:t>
      </w:r>
    </w:p>
    <w:p w:rsidR="00BC3327" w:rsidRPr="001A7D21" w:rsidRDefault="00BC3327">
      <w:pPr>
        <w:adjustRightInd w:val="0"/>
        <w:snapToGrid w:val="0"/>
        <w:spacing w:line="480" w:lineRule="exact"/>
        <w:jc w:val="center"/>
        <w:rPr>
          <w:rFonts w:ascii="宋体"/>
          <w:bCs/>
          <w:sz w:val="32"/>
          <w:szCs w:val="32"/>
        </w:rPr>
      </w:pPr>
    </w:p>
    <w:p w:rsidR="00BC3327" w:rsidRPr="001A7D21" w:rsidRDefault="00367B93">
      <w:pPr>
        <w:adjustRightInd w:val="0"/>
        <w:snapToGrid w:val="0"/>
        <w:spacing w:line="480" w:lineRule="exact"/>
        <w:rPr>
          <w:rFonts w:ascii="宋体"/>
          <w:bCs/>
          <w:sz w:val="32"/>
          <w:szCs w:val="32"/>
        </w:rPr>
      </w:pPr>
      <w:r w:rsidRPr="001A7D21">
        <w:rPr>
          <w:rFonts w:ascii="宋体" w:hAnsi="宋体" w:hint="eastAsia"/>
          <w:bCs/>
          <w:sz w:val="32"/>
          <w:szCs w:val="32"/>
        </w:rPr>
        <w:t>联</w:t>
      </w:r>
      <w:r w:rsidRPr="001A7D21">
        <w:rPr>
          <w:rFonts w:ascii="宋体" w:hAnsi="宋体"/>
          <w:bCs/>
          <w:sz w:val="32"/>
          <w:szCs w:val="32"/>
        </w:rPr>
        <w:t xml:space="preserve"> </w:t>
      </w:r>
      <w:r w:rsidRPr="001A7D21">
        <w:rPr>
          <w:rFonts w:ascii="宋体" w:hAnsi="宋体" w:hint="eastAsia"/>
          <w:bCs/>
          <w:sz w:val="32"/>
          <w:szCs w:val="32"/>
        </w:rPr>
        <w:t>系</w:t>
      </w:r>
      <w:r w:rsidRPr="001A7D21">
        <w:rPr>
          <w:rFonts w:ascii="宋体" w:hAnsi="宋体"/>
          <w:bCs/>
          <w:sz w:val="32"/>
          <w:szCs w:val="32"/>
        </w:rPr>
        <w:t xml:space="preserve"> </w:t>
      </w:r>
      <w:r w:rsidRPr="001A7D21">
        <w:rPr>
          <w:rFonts w:ascii="宋体" w:hAnsi="宋体" w:hint="eastAsia"/>
          <w:bCs/>
          <w:sz w:val="32"/>
          <w:szCs w:val="32"/>
        </w:rPr>
        <w:t>人：马丹阳</w:t>
      </w:r>
    </w:p>
    <w:p w:rsidR="00BC3327" w:rsidRPr="001A7D21" w:rsidRDefault="00BC3327">
      <w:pPr>
        <w:adjustRightInd w:val="0"/>
        <w:snapToGrid w:val="0"/>
        <w:spacing w:line="480" w:lineRule="exact"/>
        <w:jc w:val="center"/>
        <w:rPr>
          <w:rFonts w:ascii="宋体"/>
          <w:bCs/>
          <w:sz w:val="32"/>
          <w:szCs w:val="32"/>
        </w:rPr>
      </w:pPr>
    </w:p>
    <w:p w:rsidR="00BC3327" w:rsidRPr="001A7D21" w:rsidRDefault="00367B93">
      <w:pPr>
        <w:adjustRightInd w:val="0"/>
        <w:snapToGrid w:val="0"/>
        <w:spacing w:line="480" w:lineRule="exact"/>
        <w:rPr>
          <w:rFonts w:ascii="宋体"/>
          <w:bCs/>
          <w:sz w:val="32"/>
          <w:szCs w:val="32"/>
        </w:rPr>
      </w:pPr>
      <w:r w:rsidRPr="001A7D21">
        <w:rPr>
          <w:rFonts w:ascii="宋体" w:hAnsi="宋体" w:hint="eastAsia"/>
          <w:bCs/>
          <w:kern w:val="0"/>
          <w:sz w:val="32"/>
          <w:szCs w:val="32"/>
        </w:rPr>
        <w:t>电</w:t>
      </w:r>
      <w:r w:rsidRPr="001A7D21">
        <w:rPr>
          <w:rFonts w:ascii="宋体" w:hAnsi="宋体"/>
          <w:bCs/>
          <w:kern w:val="0"/>
          <w:sz w:val="32"/>
          <w:szCs w:val="32"/>
        </w:rPr>
        <w:t xml:space="preserve">    </w:t>
      </w:r>
      <w:r w:rsidRPr="001A7D21">
        <w:rPr>
          <w:rFonts w:ascii="宋体" w:hAnsi="宋体" w:hint="eastAsia"/>
          <w:bCs/>
          <w:kern w:val="0"/>
          <w:sz w:val="32"/>
          <w:szCs w:val="32"/>
        </w:rPr>
        <w:t>话</w:t>
      </w:r>
      <w:r w:rsidRPr="001A7D21">
        <w:rPr>
          <w:rFonts w:ascii="宋体" w:hAnsi="宋体" w:hint="eastAsia"/>
          <w:bCs/>
          <w:sz w:val="32"/>
          <w:szCs w:val="32"/>
        </w:rPr>
        <w:t>：</w:t>
      </w:r>
      <w:r w:rsidR="00706207" w:rsidRPr="001A7D21">
        <w:rPr>
          <w:rFonts w:ascii="宋体" w:hAnsi="宋体" w:hint="eastAsia"/>
          <w:bCs/>
          <w:sz w:val="32"/>
          <w:szCs w:val="32"/>
        </w:rPr>
        <w:t>18690890996</w:t>
      </w:r>
    </w:p>
    <w:p w:rsidR="00BC3327" w:rsidRPr="001A7D21" w:rsidRDefault="00BC3327">
      <w:pPr>
        <w:adjustRightInd w:val="0"/>
        <w:snapToGrid w:val="0"/>
        <w:spacing w:line="480" w:lineRule="exact"/>
        <w:jc w:val="center"/>
        <w:rPr>
          <w:rFonts w:ascii="宋体"/>
          <w:bCs/>
          <w:sz w:val="32"/>
          <w:szCs w:val="32"/>
        </w:rPr>
      </w:pPr>
    </w:p>
    <w:p w:rsidR="00BC3327" w:rsidRPr="001A7D21" w:rsidRDefault="00367B93">
      <w:pPr>
        <w:adjustRightInd w:val="0"/>
        <w:snapToGrid w:val="0"/>
        <w:spacing w:line="480" w:lineRule="exact"/>
        <w:rPr>
          <w:rFonts w:ascii="宋体"/>
          <w:bCs/>
          <w:sz w:val="32"/>
          <w:szCs w:val="32"/>
        </w:rPr>
      </w:pPr>
      <w:r w:rsidRPr="001A7D21">
        <w:rPr>
          <w:rFonts w:ascii="宋体" w:hAnsi="宋体" w:hint="eastAsia"/>
          <w:bCs/>
          <w:sz w:val="32"/>
          <w:szCs w:val="32"/>
        </w:rPr>
        <w:t>详细地址：乌鲁木齐市新兴街</w:t>
      </w:r>
      <w:r w:rsidRPr="001A7D21">
        <w:rPr>
          <w:rFonts w:ascii="宋体" w:hAnsi="宋体"/>
          <w:bCs/>
          <w:sz w:val="32"/>
          <w:szCs w:val="32"/>
        </w:rPr>
        <w:t>20</w:t>
      </w:r>
      <w:r w:rsidRPr="001A7D21">
        <w:rPr>
          <w:rFonts w:ascii="宋体" w:hAnsi="宋体" w:hint="eastAsia"/>
          <w:bCs/>
          <w:sz w:val="32"/>
          <w:szCs w:val="32"/>
        </w:rPr>
        <w:t>号凤凰科技大厦五楼</w:t>
      </w:r>
    </w:p>
    <w:p w:rsidR="003301FE" w:rsidRPr="001A7D21" w:rsidRDefault="003301FE">
      <w:pPr>
        <w:widowControl/>
        <w:jc w:val="left"/>
        <w:rPr>
          <w:rFonts w:ascii="宋体" w:hAnsi="宋体" w:cs="宋体"/>
          <w:b/>
          <w:bCs/>
          <w:sz w:val="24"/>
          <w:szCs w:val="24"/>
        </w:rPr>
      </w:pPr>
      <w:r w:rsidRPr="001A7D21">
        <w:rPr>
          <w:rFonts w:ascii="宋体" w:hAnsi="宋体" w:cs="宋体"/>
          <w:b/>
          <w:bCs/>
          <w:sz w:val="24"/>
          <w:szCs w:val="24"/>
        </w:rPr>
        <w:br w:type="page"/>
      </w:r>
    </w:p>
    <w:p w:rsidR="00BC3327" w:rsidRPr="001A7D21" w:rsidRDefault="00367B93">
      <w:pPr>
        <w:jc w:val="center"/>
        <w:rPr>
          <w:rFonts w:ascii="宋体" w:cs="宋体"/>
          <w:b/>
          <w:bCs/>
          <w:sz w:val="24"/>
          <w:szCs w:val="24"/>
        </w:rPr>
      </w:pPr>
      <w:r w:rsidRPr="001A7D21">
        <w:rPr>
          <w:rFonts w:ascii="宋体" w:hAnsi="宋体" w:cs="宋体" w:hint="eastAsia"/>
          <w:b/>
          <w:bCs/>
          <w:sz w:val="24"/>
          <w:szCs w:val="24"/>
        </w:rPr>
        <w:lastRenderedPageBreak/>
        <w:t>目</w:t>
      </w:r>
      <w:r w:rsidRPr="001A7D21">
        <w:rPr>
          <w:rFonts w:ascii="宋体" w:hAnsi="宋体" w:cs="宋体"/>
          <w:b/>
          <w:bCs/>
          <w:sz w:val="24"/>
          <w:szCs w:val="24"/>
        </w:rPr>
        <w:t xml:space="preserve"> </w:t>
      </w:r>
      <w:r w:rsidRPr="001A7D21">
        <w:rPr>
          <w:rFonts w:ascii="宋体" w:hAnsi="宋体" w:cs="宋体" w:hint="eastAsia"/>
          <w:b/>
          <w:bCs/>
          <w:sz w:val="24"/>
          <w:szCs w:val="24"/>
        </w:rPr>
        <w:t>录</w:t>
      </w:r>
    </w:p>
    <w:p w:rsidR="00BC3327" w:rsidRPr="001A7D21" w:rsidRDefault="00367B93">
      <w:pPr>
        <w:pStyle w:val="10"/>
        <w:tabs>
          <w:tab w:val="right" w:leader="dot" w:pos="9344"/>
        </w:tabs>
        <w:rPr>
          <w:rFonts w:asciiTheme="minorHAnsi" w:eastAsiaTheme="minorEastAsia" w:hAnsiTheme="minorHAnsi" w:cstheme="minorBidi"/>
          <w:noProof/>
          <w:szCs w:val="22"/>
        </w:rPr>
      </w:pPr>
      <w:r w:rsidRPr="001A7D21">
        <w:rPr>
          <w:rFonts w:ascii="宋体" w:hAnsi="宋体" w:cs="宋体"/>
          <w:b/>
          <w:bCs/>
          <w:sz w:val="24"/>
        </w:rPr>
        <w:fldChar w:fldCharType="begin"/>
      </w:r>
      <w:r w:rsidRPr="001A7D21">
        <w:rPr>
          <w:rFonts w:ascii="宋体" w:hAnsi="宋体" w:cs="宋体"/>
          <w:b/>
          <w:bCs/>
          <w:sz w:val="24"/>
        </w:rPr>
        <w:instrText xml:space="preserve">TOC \o "1-3" \h \u </w:instrText>
      </w:r>
      <w:r w:rsidRPr="001A7D21">
        <w:rPr>
          <w:rFonts w:ascii="宋体" w:hAnsi="宋体" w:cs="宋体"/>
          <w:b/>
          <w:bCs/>
          <w:sz w:val="24"/>
        </w:rPr>
        <w:fldChar w:fldCharType="separate"/>
      </w:r>
      <w:hyperlink w:anchor="_Toc130252595" w:history="1">
        <w:r w:rsidRPr="001A7D21">
          <w:rPr>
            <w:rStyle w:val="af9"/>
            <w:rFonts w:ascii="宋体" w:hAnsi="宋体" w:cs="宋体" w:hint="eastAsia"/>
            <w:b/>
            <w:noProof/>
            <w:color w:val="auto"/>
          </w:rPr>
          <w:t>供应商须知前附表</w:t>
        </w:r>
        <w:r w:rsidRPr="001A7D21">
          <w:rPr>
            <w:noProof/>
          </w:rPr>
          <w:tab/>
        </w:r>
        <w:r w:rsidRPr="001A7D21">
          <w:rPr>
            <w:noProof/>
          </w:rPr>
          <w:fldChar w:fldCharType="begin"/>
        </w:r>
        <w:r w:rsidRPr="001A7D21">
          <w:rPr>
            <w:noProof/>
          </w:rPr>
          <w:instrText xml:space="preserve"> PAGEREF _Toc130252595 \h </w:instrText>
        </w:r>
        <w:r w:rsidRPr="001A7D21">
          <w:rPr>
            <w:noProof/>
          </w:rPr>
        </w:r>
        <w:r w:rsidRPr="001A7D21">
          <w:rPr>
            <w:noProof/>
          </w:rPr>
          <w:fldChar w:fldCharType="separate"/>
        </w:r>
        <w:r w:rsidR="003518C1" w:rsidRPr="001A7D21">
          <w:rPr>
            <w:noProof/>
          </w:rPr>
          <w:t>1</w:t>
        </w:r>
        <w:r w:rsidRPr="001A7D21">
          <w:rPr>
            <w:noProof/>
          </w:rPr>
          <w:fldChar w:fldCharType="end"/>
        </w:r>
      </w:hyperlink>
    </w:p>
    <w:p w:rsidR="00BC3327" w:rsidRPr="001A7D21" w:rsidRDefault="00ED3FF4">
      <w:pPr>
        <w:pStyle w:val="10"/>
        <w:tabs>
          <w:tab w:val="right" w:leader="dot" w:pos="9344"/>
        </w:tabs>
        <w:rPr>
          <w:rFonts w:asciiTheme="minorHAnsi" w:eastAsiaTheme="minorEastAsia" w:hAnsiTheme="minorHAnsi" w:cstheme="minorBidi"/>
          <w:noProof/>
          <w:szCs w:val="22"/>
        </w:rPr>
      </w:pPr>
      <w:hyperlink w:anchor="_Toc130252596" w:history="1">
        <w:r w:rsidR="00367B93" w:rsidRPr="001A7D21">
          <w:rPr>
            <w:rStyle w:val="af9"/>
            <w:rFonts w:ascii="宋体" w:hAnsi="宋体" w:cs="宋体" w:hint="eastAsia"/>
            <w:b/>
            <w:noProof/>
            <w:color w:val="auto"/>
          </w:rPr>
          <w:t>第一章</w:t>
        </w:r>
        <w:r w:rsidR="00367B93" w:rsidRPr="001A7D21">
          <w:rPr>
            <w:rStyle w:val="af9"/>
            <w:rFonts w:ascii="宋体" w:hAnsi="宋体" w:cs="宋体"/>
            <w:b/>
            <w:noProof/>
            <w:color w:val="auto"/>
          </w:rPr>
          <w:t xml:space="preserve"> </w:t>
        </w:r>
        <w:r w:rsidR="00367B93" w:rsidRPr="001A7D21">
          <w:rPr>
            <w:rStyle w:val="af9"/>
            <w:rFonts w:ascii="宋体" w:hAnsi="宋体" w:cs="宋体" w:hint="eastAsia"/>
            <w:b/>
            <w:noProof/>
            <w:color w:val="auto"/>
          </w:rPr>
          <w:t>供应商须知</w:t>
        </w:r>
        <w:r w:rsidR="00367B93" w:rsidRPr="001A7D21">
          <w:rPr>
            <w:noProof/>
          </w:rPr>
          <w:tab/>
        </w:r>
        <w:r w:rsidR="00367B93" w:rsidRPr="001A7D21">
          <w:rPr>
            <w:noProof/>
          </w:rPr>
          <w:fldChar w:fldCharType="begin"/>
        </w:r>
        <w:r w:rsidR="00367B93" w:rsidRPr="001A7D21">
          <w:rPr>
            <w:noProof/>
          </w:rPr>
          <w:instrText xml:space="preserve"> PAGEREF _Toc130252596 \h </w:instrText>
        </w:r>
        <w:r w:rsidR="00367B93" w:rsidRPr="001A7D21">
          <w:rPr>
            <w:noProof/>
          </w:rPr>
        </w:r>
        <w:r w:rsidR="00367B93" w:rsidRPr="001A7D21">
          <w:rPr>
            <w:noProof/>
          </w:rPr>
          <w:fldChar w:fldCharType="separate"/>
        </w:r>
        <w:r w:rsidR="003518C1" w:rsidRPr="001A7D21">
          <w:rPr>
            <w:noProof/>
          </w:rPr>
          <w:t>4</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597" w:history="1">
        <w:r w:rsidR="00367B93" w:rsidRPr="001A7D21">
          <w:rPr>
            <w:rStyle w:val="af9"/>
            <w:rFonts w:ascii="宋体" w:hAnsi="宋体" w:cs="宋体"/>
            <w:b/>
            <w:noProof/>
            <w:color w:val="auto"/>
          </w:rPr>
          <w:t>1</w:t>
        </w:r>
        <w:r w:rsidR="00367B93" w:rsidRPr="001A7D21">
          <w:rPr>
            <w:rStyle w:val="af9"/>
            <w:rFonts w:ascii="宋体" w:hAnsi="宋体" w:cs="宋体" w:hint="eastAsia"/>
            <w:b/>
            <w:noProof/>
            <w:color w:val="auto"/>
          </w:rPr>
          <w:t>．总则</w:t>
        </w:r>
        <w:r w:rsidR="00367B93" w:rsidRPr="001A7D21">
          <w:rPr>
            <w:noProof/>
          </w:rPr>
          <w:tab/>
        </w:r>
        <w:r w:rsidR="00367B93" w:rsidRPr="001A7D21">
          <w:rPr>
            <w:noProof/>
          </w:rPr>
          <w:fldChar w:fldCharType="begin"/>
        </w:r>
        <w:r w:rsidR="00367B93" w:rsidRPr="001A7D21">
          <w:rPr>
            <w:noProof/>
          </w:rPr>
          <w:instrText xml:space="preserve"> PAGEREF _Toc130252597 \h </w:instrText>
        </w:r>
        <w:r w:rsidR="00367B93" w:rsidRPr="001A7D21">
          <w:rPr>
            <w:noProof/>
          </w:rPr>
        </w:r>
        <w:r w:rsidR="00367B93" w:rsidRPr="001A7D21">
          <w:rPr>
            <w:noProof/>
          </w:rPr>
          <w:fldChar w:fldCharType="separate"/>
        </w:r>
        <w:r w:rsidR="003518C1" w:rsidRPr="001A7D21">
          <w:rPr>
            <w:noProof/>
          </w:rPr>
          <w:t>4</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598" w:history="1">
        <w:r w:rsidR="00367B93" w:rsidRPr="001A7D21">
          <w:rPr>
            <w:rStyle w:val="af9"/>
            <w:rFonts w:ascii="宋体" w:hAnsi="宋体" w:cs="宋体"/>
            <w:b/>
            <w:noProof/>
            <w:color w:val="auto"/>
          </w:rPr>
          <w:t>2</w:t>
        </w:r>
        <w:r w:rsidR="00367B93" w:rsidRPr="001A7D21">
          <w:rPr>
            <w:rStyle w:val="af9"/>
            <w:rFonts w:ascii="宋体" w:hAnsi="宋体" w:cs="宋体" w:hint="eastAsia"/>
            <w:b/>
            <w:noProof/>
            <w:color w:val="auto"/>
          </w:rPr>
          <w:t>．竞争性磋商文件</w:t>
        </w:r>
        <w:r w:rsidR="00367B93" w:rsidRPr="001A7D21">
          <w:rPr>
            <w:noProof/>
          </w:rPr>
          <w:tab/>
        </w:r>
        <w:r w:rsidR="00367B93" w:rsidRPr="001A7D21">
          <w:rPr>
            <w:noProof/>
          </w:rPr>
          <w:fldChar w:fldCharType="begin"/>
        </w:r>
        <w:r w:rsidR="00367B93" w:rsidRPr="001A7D21">
          <w:rPr>
            <w:noProof/>
          </w:rPr>
          <w:instrText xml:space="preserve"> PAGEREF _Toc130252598 \h </w:instrText>
        </w:r>
        <w:r w:rsidR="00367B93" w:rsidRPr="001A7D21">
          <w:rPr>
            <w:noProof/>
          </w:rPr>
        </w:r>
        <w:r w:rsidR="00367B93" w:rsidRPr="001A7D21">
          <w:rPr>
            <w:noProof/>
          </w:rPr>
          <w:fldChar w:fldCharType="separate"/>
        </w:r>
        <w:r w:rsidR="003518C1" w:rsidRPr="001A7D21">
          <w:rPr>
            <w:noProof/>
          </w:rPr>
          <w:t>6</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599" w:history="1">
        <w:r w:rsidR="00367B93" w:rsidRPr="001A7D21">
          <w:rPr>
            <w:rStyle w:val="af9"/>
            <w:rFonts w:ascii="宋体" w:hAnsi="宋体" w:cs="宋体"/>
            <w:b/>
            <w:noProof/>
            <w:color w:val="auto"/>
          </w:rPr>
          <w:t>3</w:t>
        </w:r>
        <w:r w:rsidR="00367B93" w:rsidRPr="001A7D21">
          <w:rPr>
            <w:rStyle w:val="af9"/>
            <w:rFonts w:ascii="宋体" w:hAnsi="宋体" w:cs="宋体" w:hint="eastAsia"/>
            <w:b/>
            <w:noProof/>
            <w:color w:val="auto"/>
          </w:rPr>
          <w:t>．响应文件</w:t>
        </w:r>
        <w:r w:rsidR="00367B93" w:rsidRPr="001A7D21">
          <w:rPr>
            <w:noProof/>
          </w:rPr>
          <w:tab/>
        </w:r>
        <w:r w:rsidR="00367B93" w:rsidRPr="001A7D21">
          <w:rPr>
            <w:noProof/>
          </w:rPr>
          <w:fldChar w:fldCharType="begin"/>
        </w:r>
        <w:r w:rsidR="00367B93" w:rsidRPr="001A7D21">
          <w:rPr>
            <w:noProof/>
          </w:rPr>
          <w:instrText xml:space="preserve"> PAGEREF _Toc130252599 \h </w:instrText>
        </w:r>
        <w:r w:rsidR="00367B93" w:rsidRPr="001A7D21">
          <w:rPr>
            <w:noProof/>
          </w:rPr>
        </w:r>
        <w:r w:rsidR="00367B93" w:rsidRPr="001A7D21">
          <w:rPr>
            <w:noProof/>
          </w:rPr>
          <w:fldChar w:fldCharType="separate"/>
        </w:r>
        <w:r w:rsidR="003518C1" w:rsidRPr="001A7D21">
          <w:rPr>
            <w:noProof/>
          </w:rPr>
          <w:t>7</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00" w:history="1">
        <w:r w:rsidR="00367B93" w:rsidRPr="001A7D21">
          <w:rPr>
            <w:rStyle w:val="af9"/>
            <w:rFonts w:ascii="宋体" w:hAnsi="宋体" w:cs="宋体"/>
            <w:b/>
            <w:noProof/>
            <w:color w:val="auto"/>
          </w:rPr>
          <w:t>4</w:t>
        </w:r>
        <w:r w:rsidR="00367B93" w:rsidRPr="001A7D21">
          <w:rPr>
            <w:rStyle w:val="af9"/>
            <w:rFonts w:ascii="宋体" w:hAnsi="宋体" w:cs="宋体" w:hint="eastAsia"/>
            <w:b/>
            <w:noProof/>
            <w:color w:val="auto"/>
          </w:rPr>
          <w:t>．投标</w:t>
        </w:r>
        <w:r w:rsidR="00367B93" w:rsidRPr="001A7D21">
          <w:rPr>
            <w:noProof/>
          </w:rPr>
          <w:tab/>
        </w:r>
        <w:r w:rsidR="00367B93" w:rsidRPr="001A7D21">
          <w:rPr>
            <w:noProof/>
          </w:rPr>
          <w:fldChar w:fldCharType="begin"/>
        </w:r>
        <w:r w:rsidR="00367B93" w:rsidRPr="001A7D21">
          <w:rPr>
            <w:noProof/>
          </w:rPr>
          <w:instrText xml:space="preserve"> PAGEREF _Toc130252600 \h </w:instrText>
        </w:r>
        <w:r w:rsidR="00367B93" w:rsidRPr="001A7D21">
          <w:rPr>
            <w:noProof/>
          </w:rPr>
        </w:r>
        <w:r w:rsidR="00367B93" w:rsidRPr="001A7D21">
          <w:rPr>
            <w:noProof/>
          </w:rPr>
          <w:fldChar w:fldCharType="separate"/>
        </w:r>
        <w:r w:rsidR="003518C1" w:rsidRPr="001A7D21">
          <w:rPr>
            <w:noProof/>
          </w:rPr>
          <w:t>10</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01" w:history="1">
        <w:r w:rsidR="00367B93" w:rsidRPr="001A7D21">
          <w:rPr>
            <w:rStyle w:val="af9"/>
            <w:rFonts w:ascii="宋体" w:hAnsi="宋体" w:cs="宋体"/>
            <w:b/>
            <w:noProof/>
            <w:color w:val="auto"/>
          </w:rPr>
          <w:t>5</w:t>
        </w:r>
        <w:r w:rsidR="00367B93" w:rsidRPr="001A7D21">
          <w:rPr>
            <w:rStyle w:val="af9"/>
            <w:rFonts w:ascii="宋体" w:hAnsi="宋体" w:cs="宋体" w:hint="eastAsia"/>
            <w:b/>
            <w:noProof/>
            <w:color w:val="auto"/>
          </w:rPr>
          <w:t>．开标</w:t>
        </w:r>
        <w:r w:rsidR="00367B93" w:rsidRPr="001A7D21">
          <w:rPr>
            <w:noProof/>
          </w:rPr>
          <w:tab/>
        </w:r>
        <w:r w:rsidR="00367B93" w:rsidRPr="001A7D21">
          <w:rPr>
            <w:noProof/>
          </w:rPr>
          <w:fldChar w:fldCharType="begin"/>
        </w:r>
        <w:r w:rsidR="00367B93" w:rsidRPr="001A7D21">
          <w:rPr>
            <w:noProof/>
          </w:rPr>
          <w:instrText xml:space="preserve"> PAGEREF _Toc130252601 \h </w:instrText>
        </w:r>
        <w:r w:rsidR="00367B93" w:rsidRPr="001A7D21">
          <w:rPr>
            <w:noProof/>
          </w:rPr>
        </w:r>
        <w:r w:rsidR="00367B93" w:rsidRPr="001A7D21">
          <w:rPr>
            <w:noProof/>
          </w:rPr>
          <w:fldChar w:fldCharType="separate"/>
        </w:r>
        <w:r w:rsidR="003518C1" w:rsidRPr="001A7D21">
          <w:rPr>
            <w:noProof/>
          </w:rPr>
          <w:t>11</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02" w:history="1">
        <w:r w:rsidR="00367B93" w:rsidRPr="001A7D21">
          <w:rPr>
            <w:rStyle w:val="af9"/>
            <w:rFonts w:ascii="宋体" w:hAnsi="宋体" w:cs="宋体"/>
            <w:b/>
            <w:noProof/>
            <w:color w:val="auto"/>
          </w:rPr>
          <w:t>6</w:t>
        </w:r>
        <w:r w:rsidR="00367B93" w:rsidRPr="001A7D21">
          <w:rPr>
            <w:rStyle w:val="af9"/>
            <w:rFonts w:ascii="宋体" w:hAnsi="宋体" w:cs="宋体" w:hint="eastAsia"/>
            <w:b/>
            <w:noProof/>
            <w:color w:val="auto"/>
          </w:rPr>
          <w:t>．评审</w:t>
        </w:r>
        <w:r w:rsidR="00367B93" w:rsidRPr="001A7D21">
          <w:rPr>
            <w:noProof/>
          </w:rPr>
          <w:tab/>
        </w:r>
        <w:r w:rsidR="00367B93" w:rsidRPr="001A7D21">
          <w:rPr>
            <w:noProof/>
          </w:rPr>
          <w:fldChar w:fldCharType="begin"/>
        </w:r>
        <w:r w:rsidR="00367B93" w:rsidRPr="001A7D21">
          <w:rPr>
            <w:noProof/>
          </w:rPr>
          <w:instrText xml:space="preserve"> PAGEREF _Toc130252602 \h </w:instrText>
        </w:r>
        <w:r w:rsidR="00367B93" w:rsidRPr="001A7D21">
          <w:rPr>
            <w:noProof/>
          </w:rPr>
        </w:r>
        <w:r w:rsidR="00367B93" w:rsidRPr="001A7D21">
          <w:rPr>
            <w:noProof/>
          </w:rPr>
          <w:fldChar w:fldCharType="separate"/>
        </w:r>
        <w:r w:rsidR="003518C1" w:rsidRPr="001A7D21">
          <w:rPr>
            <w:noProof/>
          </w:rPr>
          <w:t>11</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03" w:history="1">
        <w:r w:rsidR="00367B93" w:rsidRPr="001A7D21">
          <w:rPr>
            <w:rStyle w:val="af9"/>
            <w:rFonts w:ascii="宋体" w:hAnsi="宋体" w:cs="宋体"/>
            <w:b/>
            <w:noProof/>
            <w:color w:val="auto"/>
          </w:rPr>
          <w:t>7</w:t>
        </w:r>
        <w:r w:rsidR="00367B93" w:rsidRPr="001A7D21">
          <w:rPr>
            <w:rStyle w:val="af9"/>
            <w:rFonts w:ascii="宋体" w:hAnsi="宋体" w:cs="宋体" w:hint="eastAsia"/>
            <w:b/>
            <w:noProof/>
            <w:color w:val="auto"/>
          </w:rPr>
          <w:t>．定标及合同授予</w:t>
        </w:r>
        <w:r w:rsidR="00367B93" w:rsidRPr="001A7D21">
          <w:rPr>
            <w:noProof/>
          </w:rPr>
          <w:tab/>
        </w:r>
        <w:r w:rsidR="00367B93" w:rsidRPr="001A7D21">
          <w:rPr>
            <w:noProof/>
          </w:rPr>
          <w:fldChar w:fldCharType="begin"/>
        </w:r>
        <w:r w:rsidR="00367B93" w:rsidRPr="001A7D21">
          <w:rPr>
            <w:noProof/>
          </w:rPr>
          <w:instrText xml:space="preserve"> PAGEREF _Toc130252603 \h </w:instrText>
        </w:r>
        <w:r w:rsidR="00367B93" w:rsidRPr="001A7D21">
          <w:rPr>
            <w:noProof/>
          </w:rPr>
        </w:r>
        <w:r w:rsidR="00367B93" w:rsidRPr="001A7D21">
          <w:rPr>
            <w:noProof/>
          </w:rPr>
          <w:fldChar w:fldCharType="separate"/>
        </w:r>
        <w:r w:rsidR="003518C1" w:rsidRPr="001A7D21">
          <w:rPr>
            <w:noProof/>
          </w:rPr>
          <w:t>11</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04" w:history="1">
        <w:r w:rsidR="00367B93" w:rsidRPr="001A7D21">
          <w:rPr>
            <w:rStyle w:val="af9"/>
            <w:rFonts w:ascii="宋体" w:hAnsi="宋体" w:cs="宋体"/>
            <w:b/>
            <w:noProof/>
            <w:color w:val="auto"/>
          </w:rPr>
          <w:t>8</w:t>
        </w:r>
        <w:r w:rsidR="00367B93" w:rsidRPr="001A7D21">
          <w:rPr>
            <w:rStyle w:val="af9"/>
            <w:rFonts w:ascii="宋体" w:hAnsi="宋体" w:cs="宋体" w:hint="eastAsia"/>
            <w:b/>
            <w:noProof/>
            <w:color w:val="auto"/>
          </w:rPr>
          <w:t>．纪律和监督</w:t>
        </w:r>
        <w:r w:rsidR="00367B93" w:rsidRPr="001A7D21">
          <w:rPr>
            <w:noProof/>
          </w:rPr>
          <w:tab/>
        </w:r>
        <w:r w:rsidR="00367B93" w:rsidRPr="001A7D21">
          <w:rPr>
            <w:noProof/>
          </w:rPr>
          <w:fldChar w:fldCharType="begin"/>
        </w:r>
        <w:r w:rsidR="00367B93" w:rsidRPr="001A7D21">
          <w:rPr>
            <w:noProof/>
          </w:rPr>
          <w:instrText xml:space="preserve"> PAGEREF _Toc130252604 \h </w:instrText>
        </w:r>
        <w:r w:rsidR="00367B93" w:rsidRPr="001A7D21">
          <w:rPr>
            <w:noProof/>
          </w:rPr>
        </w:r>
        <w:r w:rsidR="00367B93" w:rsidRPr="001A7D21">
          <w:rPr>
            <w:noProof/>
          </w:rPr>
          <w:fldChar w:fldCharType="separate"/>
        </w:r>
        <w:r w:rsidR="003518C1" w:rsidRPr="001A7D21">
          <w:rPr>
            <w:noProof/>
          </w:rPr>
          <w:t>12</w:t>
        </w:r>
        <w:r w:rsidR="00367B93" w:rsidRPr="001A7D21">
          <w:rPr>
            <w:noProof/>
          </w:rPr>
          <w:fldChar w:fldCharType="end"/>
        </w:r>
      </w:hyperlink>
    </w:p>
    <w:p w:rsidR="00BC3327" w:rsidRPr="001A7D21" w:rsidRDefault="00ED3FF4">
      <w:pPr>
        <w:pStyle w:val="10"/>
        <w:tabs>
          <w:tab w:val="right" w:leader="dot" w:pos="9344"/>
        </w:tabs>
        <w:rPr>
          <w:rFonts w:asciiTheme="minorHAnsi" w:eastAsiaTheme="minorEastAsia" w:hAnsiTheme="minorHAnsi" w:cstheme="minorBidi"/>
          <w:noProof/>
          <w:szCs w:val="22"/>
        </w:rPr>
      </w:pPr>
      <w:hyperlink w:anchor="_Toc130252605" w:history="1">
        <w:r w:rsidR="00367B93" w:rsidRPr="001A7D21">
          <w:rPr>
            <w:rStyle w:val="af9"/>
            <w:rFonts w:ascii="宋体" w:hAnsi="宋体" w:cs="宋体" w:hint="eastAsia"/>
            <w:b/>
            <w:noProof/>
            <w:color w:val="auto"/>
          </w:rPr>
          <w:t>第二章</w:t>
        </w:r>
        <w:r w:rsidR="00367B93" w:rsidRPr="001A7D21">
          <w:rPr>
            <w:rStyle w:val="af9"/>
            <w:rFonts w:ascii="宋体" w:hAnsi="宋体" w:cs="宋体"/>
            <w:b/>
            <w:noProof/>
            <w:color w:val="auto"/>
          </w:rPr>
          <w:t xml:space="preserve"> </w:t>
        </w:r>
        <w:r w:rsidR="00367B93" w:rsidRPr="001A7D21">
          <w:rPr>
            <w:rStyle w:val="af9"/>
            <w:rFonts w:ascii="宋体" w:hAnsi="宋体" w:cs="宋体" w:hint="eastAsia"/>
            <w:b/>
            <w:noProof/>
            <w:color w:val="auto"/>
          </w:rPr>
          <w:t>评审办法</w:t>
        </w:r>
        <w:r w:rsidR="00367B93" w:rsidRPr="001A7D21">
          <w:rPr>
            <w:noProof/>
          </w:rPr>
          <w:tab/>
        </w:r>
        <w:r w:rsidR="00367B93" w:rsidRPr="001A7D21">
          <w:rPr>
            <w:noProof/>
          </w:rPr>
          <w:fldChar w:fldCharType="begin"/>
        </w:r>
        <w:r w:rsidR="00367B93" w:rsidRPr="001A7D21">
          <w:rPr>
            <w:noProof/>
          </w:rPr>
          <w:instrText xml:space="preserve"> PAGEREF _Toc130252605 \h </w:instrText>
        </w:r>
        <w:r w:rsidR="00367B93" w:rsidRPr="001A7D21">
          <w:rPr>
            <w:noProof/>
          </w:rPr>
        </w:r>
        <w:r w:rsidR="00367B93" w:rsidRPr="001A7D21">
          <w:rPr>
            <w:noProof/>
          </w:rPr>
          <w:fldChar w:fldCharType="separate"/>
        </w:r>
        <w:r w:rsidR="003518C1" w:rsidRPr="001A7D21">
          <w:rPr>
            <w:noProof/>
          </w:rPr>
          <w:t>14</w:t>
        </w:r>
        <w:r w:rsidR="00367B93" w:rsidRPr="001A7D21">
          <w:rPr>
            <w:noProof/>
          </w:rPr>
          <w:fldChar w:fldCharType="end"/>
        </w:r>
      </w:hyperlink>
    </w:p>
    <w:p w:rsidR="00BC3327" w:rsidRPr="001A7D21" w:rsidRDefault="00ED3FF4">
      <w:pPr>
        <w:pStyle w:val="30"/>
        <w:tabs>
          <w:tab w:val="right" w:leader="dot" w:pos="9344"/>
        </w:tabs>
        <w:rPr>
          <w:rFonts w:asciiTheme="minorHAnsi" w:eastAsiaTheme="minorEastAsia" w:hAnsiTheme="minorHAnsi" w:cstheme="minorBidi"/>
          <w:noProof/>
          <w:szCs w:val="22"/>
        </w:rPr>
      </w:pPr>
      <w:hyperlink w:anchor="_Toc130252606" w:history="1">
        <w:r w:rsidR="00367B93" w:rsidRPr="001A7D21">
          <w:rPr>
            <w:rStyle w:val="af9"/>
            <w:rFonts w:ascii="宋体" w:hAnsi="宋体" w:cs="宋体" w:hint="eastAsia"/>
            <w:b/>
            <w:noProof/>
            <w:color w:val="auto"/>
          </w:rPr>
          <w:t>评审办法前附表</w:t>
        </w:r>
        <w:r w:rsidR="00367B93" w:rsidRPr="001A7D21">
          <w:rPr>
            <w:noProof/>
          </w:rPr>
          <w:tab/>
        </w:r>
        <w:r w:rsidR="00367B93" w:rsidRPr="001A7D21">
          <w:rPr>
            <w:noProof/>
          </w:rPr>
          <w:fldChar w:fldCharType="begin"/>
        </w:r>
        <w:r w:rsidR="00367B93" w:rsidRPr="001A7D21">
          <w:rPr>
            <w:noProof/>
          </w:rPr>
          <w:instrText xml:space="preserve"> PAGEREF _Toc130252606 \h </w:instrText>
        </w:r>
        <w:r w:rsidR="00367B93" w:rsidRPr="001A7D21">
          <w:rPr>
            <w:noProof/>
          </w:rPr>
        </w:r>
        <w:r w:rsidR="00367B93" w:rsidRPr="001A7D21">
          <w:rPr>
            <w:noProof/>
          </w:rPr>
          <w:fldChar w:fldCharType="separate"/>
        </w:r>
        <w:r w:rsidR="003518C1" w:rsidRPr="001A7D21">
          <w:rPr>
            <w:noProof/>
          </w:rPr>
          <w:t>14</w:t>
        </w:r>
        <w:r w:rsidR="00367B93" w:rsidRPr="001A7D21">
          <w:rPr>
            <w:noProof/>
          </w:rPr>
          <w:fldChar w:fldCharType="end"/>
        </w:r>
      </w:hyperlink>
    </w:p>
    <w:p w:rsidR="00BC3327" w:rsidRPr="001A7D21" w:rsidRDefault="00ED3FF4">
      <w:pPr>
        <w:pStyle w:val="30"/>
        <w:tabs>
          <w:tab w:val="right" w:leader="dot" w:pos="9344"/>
        </w:tabs>
        <w:rPr>
          <w:rFonts w:asciiTheme="minorHAnsi" w:eastAsiaTheme="minorEastAsia" w:hAnsiTheme="minorHAnsi" w:cstheme="minorBidi"/>
          <w:noProof/>
          <w:szCs w:val="22"/>
        </w:rPr>
      </w:pPr>
      <w:hyperlink w:anchor="_Toc130252607" w:history="1">
        <w:r w:rsidR="00367B93" w:rsidRPr="001A7D21">
          <w:rPr>
            <w:rStyle w:val="af9"/>
            <w:rFonts w:ascii="宋体" w:hAnsi="宋体" w:cs="宋体"/>
            <w:b/>
            <w:noProof/>
            <w:color w:val="auto"/>
          </w:rPr>
          <w:t xml:space="preserve">1. </w:t>
        </w:r>
        <w:r w:rsidR="00367B93" w:rsidRPr="001A7D21">
          <w:rPr>
            <w:rStyle w:val="af9"/>
            <w:rFonts w:ascii="宋体" w:hAnsi="宋体" w:cs="宋体" w:hint="eastAsia"/>
            <w:b/>
            <w:noProof/>
            <w:color w:val="auto"/>
          </w:rPr>
          <w:t>评审方法</w:t>
        </w:r>
        <w:r w:rsidR="00367B93" w:rsidRPr="001A7D21">
          <w:rPr>
            <w:noProof/>
          </w:rPr>
          <w:tab/>
        </w:r>
        <w:r w:rsidR="00367B93" w:rsidRPr="001A7D21">
          <w:rPr>
            <w:noProof/>
          </w:rPr>
          <w:fldChar w:fldCharType="begin"/>
        </w:r>
        <w:r w:rsidR="00367B93" w:rsidRPr="001A7D21">
          <w:rPr>
            <w:noProof/>
          </w:rPr>
          <w:instrText xml:space="preserve"> PAGEREF _Toc130252607 \h </w:instrText>
        </w:r>
        <w:r w:rsidR="00367B93" w:rsidRPr="001A7D21">
          <w:rPr>
            <w:noProof/>
          </w:rPr>
        </w:r>
        <w:r w:rsidR="00367B93" w:rsidRPr="001A7D21">
          <w:rPr>
            <w:noProof/>
          </w:rPr>
          <w:fldChar w:fldCharType="separate"/>
        </w:r>
        <w:r w:rsidR="003518C1" w:rsidRPr="001A7D21">
          <w:rPr>
            <w:noProof/>
          </w:rPr>
          <w:t>16</w:t>
        </w:r>
        <w:r w:rsidR="00367B93" w:rsidRPr="001A7D21">
          <w:rPr>
            <w:noProof/>
          </w:rPr>
          <w:fldChar w:fldCharType="end"/>
        </w:r>
      </w:hyperlink>
    </w:p>
    <w:p w:rsidR="00BC3327" w:rsidRPr="001A7D21" w:rsidRDefault="00ED3FF4">
      <w:pPr>
        <w:pStyle w:val="30"/>
        <w:tabs>
          <w:tab w:val="right" w:leader="dot" w:pos="9344"/>
        </w:tabs>
        <w:rPr>
          <w:rFonts w:asciiTheme="minorHAnsi" w:eastAsiaTheme="minorEastAsia" w:hAnsiTheme="minorHAnsi" w:cstheme="minorBidi"/>
          <w:noProof/>
          <w:szCs w:val="22"/>
        </w:rPr>
      </w:pPr>
      <w:hyperlink w:anchor="_Toc130252608" w:history="1">
        <w:r w:rsidR="00367B93" w:rsidRPr="001A7D21">
          <w:rPr>
            <w:rStyle w:val="af9"/>
            <w:rFonts w:ascii="宋体" w:hAnsi="宋体" w:cs="宋体"/>
            <w:b/>
            <w:noProof/>
            <w:color w:val="auto"/>
          </w:rPr>
          <w:t xml:space="preserve">2. </w:t>
        </w:r>
        <w:r w:rsidR="00367B93" w:rsidRPr="001A7D21">
          <w:rPr>
            <w:rStyle w:val="af9"/>
            <w:rFonts w:ascii="宋体" w:hAnsi="宋体" w:cs="宋体" w:hint="eastAsia"/>
            <w:b/>
            <w:noProof/>
            <w:color w:val="auto"/>
          </w:rPr>
          <w:t>评审标准</w:t>
        </w:r>
        <w:r w:rsidR="00367B93" w:rsidRPr="001A7D21">
          <w:rPr>
            <w:noProof/>
          </w:rPr>
          <w:tab/>
        </w:r>
        <w:r w:rsidR="00367B93" w:rsidRPr="001A7D21">
          <w:rPr>
            <w:noProof/>
          </w:rPr>
          <w:fldChar w:fldCharType="begin"/>
        </w:r>
        <w:r w:rsidR="00367B93" w:rsidRPr="001A7D21">
          <w:rPr>
            <w:noProof/>
          </w:rPr>
          <w:instrText xml:space="preserve"> PAGEREF _Toc130252608 \h </w:instrText>
        </w:r>
        <w:r w:rsidR="00367B93" w:rsidRPr="001A7D21">
          <w:rPr>
            <w:noProof/>
          </w:rPr>
        </w:r>
        <w:r w:rsidR="00367B93" w:rsidRPr="001A7D21">
          <w:rPr>
            <w:noProof/>
          </w:rPr>
          <w:fldChar w:fldCharType="separate"/>
        </w:r>
        <w:r w:rsidR="003518C1" w:rsidRPr="001A7D21">
          <w:rPr>
            <w:noProof/>
          </w:rPr>
          <w:t>17</w:t>
        </w:r>
        <w:r w:rsidR="00367B93" w:rsidRPr="001A7D21">
          <w:rPr>
            <w:noProof/>
          </w:rPr>
          <w:fldChar w:fldCharType="end"/>
        </w:r>
      </w:hyperlink>
    </w:p>
    <w:p w:rsidR="00BC3327" w:rsidRPr="001A7D21" w:rsidRDefault="00ED3FF4">
      <w:pPr>
        <w:pStyle w:val="30"/>
        <w:tabs>
          <w:tab w:val="right" w:leader="dot" w:pos="9344"/>
        </w:tabs>
        <w:rPr>
          <w:rFonts w:asciiTheme="minorHAnsi" w:eastAsiaTheme="minorEastAsia" w:hAnsiTheme="minorHAnsi" w:cstheme="minorBidi"/>
          <w:noProof/>
          <w:szCs w:val="22"/>
        </w:rPr>
      </w:pPr>
      <w:hyperlink w:anchor="_Toc130252609" w:history="1">
        <w:r w:rsidR="00367B93" w:rsidRPr="001A7D21">
          <w:rPr>
            <w:rStyle w:val="af9"/>
            <w:rFonts w:ascii="宋体" w:hAnsi="宋体" w:cs="宋体"/>
            <w:b/>
            <w:noProof/>
            <w:color w:val="auto"/>
          </w:rPr>
          <w:t xml:space="preserve">3. </w:t>
        </w:r>
        <w:r w:rsidR="00367B93" w:rsidRPr="001A7D21">
          <w:rPr>
            <w:rStyle w:val="af9"/>
            <w:rFonts w:ascii="宋体" w:hAnsi="宋体" w:cs="宋体" w:hint="eastAsia"/>
            <w:b/>
            <w:noProof/>
            <w:color w:val="auto"/>
          </w:rPr>
          <w:t>评审程序</w:t>
        </w:r>
        <w:r w:rsidR="00367B93" w:rsidRPr="001A7D21">
          <w:rPr>
            <w:noProof/>
          </w:rPr>
          <w:tab/>
        </w:r>
        <w:r w:rsidR="00367B93" w:rsidRPr="001A7D21">
          <w:rPr>
            <w:noProof/>
          </w:rPr>
          <w:fldChar w:fldCharType="begin"/>
        </w:r>
        <w:r w:rsidR="00367B93" w:rsidRPr="001A7D21">
          <w:rPr>
            <w:noProof/>
          </w:rPr>
          <w:instrText xml:space="preserve"> PAGEREF _Toc130252609 \h </w:instrText>
        </w:r>
        <w:r w:rsidR="00367B93" w:rsidRPr="001A7D21">
          <w:rPr>
            <w:noProof/>
          </w:rPr>
        </w:r>
        <w:r w:rsidR="00367B93" w:rsidRPr="001A7D21">
          <w:rPr>
            <w:noProof/>
          </w:rPr>
          <w:fldChar w:fldCharType="separate"/>
        </w:r>
        <w:r w:rsidR="003518C1" w:rsidRPr="001A7D21">
          <w:rPr>
            <w:noProof/>
          </w:rPr>
          <w:t>17</w:t>
        </w:r>
        <w:r w:rsidR="00367B93" w:rsidRPr="001A7D21">
          <w:rPr>
            <w:noProof/>
          </w:rPr>
          <w:fldChar w:fldCharType="end"/>
        </w:r>
      </w:hyperlink>
    </w:p>
    <w:p w:rsidR="00BC3327" w:rsidRPr="001A7D21" w:rsidRDefault="00ED3FF4">
      <w:pPr>
        <w:pStyle w:val="10"/>
        <w:tabs>
          <w:tab w:val="right" w:leader="dot" w:pos="9344"/>
        </w:tabs>
        <w:rPr>
          <w:rFonts w:asciiTheme="minorHAnsi" w:eastAsiaTheme="minorEastAsia" w:hAnsiTheme="minorHAnsi" w:cstheme="minorBidi"/>
          <w:noProof/>
          <w:szCs w:val="22"/>
        </w:rPr>
      </w:pPr>
      <w:hyperlink w:anchor="_Toc130252610" w:history="1">
        <w:r w:rsidR="00367B93" w:rsidRPr="001A7D21">
          <w:rPr>
            <w:rStyle w:val="af9"/>
            <w:rFonts w:ascii="宋体" w:hAnsi="宋体" w:cs="宋体" w:hint="eastAsia"/>
            <w:b/>
            <w:noProof/>
            <w:color w:val="auto"/>
          </w:rPr>
          <w:t>第三章</w:t>
        </w:r>
        <w:r w:rsidR="00367B93" w:rsidRPr="001A7D21">
          <w:rPr>
            <w:rStyle w:val="af9"/>
            <w:rFonts w:ascii="宋体" w:hAnsi="宋体" w:cs="宋体"/>
            <w:b/>
            <w:noProof/>
            <w:color w:val="auto"/>
          </w:rPr>
          <w:t xml:space="preserve">  </w:t>
        </w:r>
        <w:r w:rsidR="00367B93" w:rsidRPr="001A7D21">
          <w:rPr>
            <w:rStyle w:val="af9"/>
            <w:rFonts w:ascii="宋体" w:hAnsi="宋体" w:cs="宋体" w:hint="eastAsia"/>
            <w:b/>
            <w:noProof/>
            <w:color w:val="auto"/>
          </w:rPr>
          <w:t>合</w:t>
        </w:r>
        <w:r w:rsidR="00367B93" w:rsidRPr="001A7D21">
          <w:rPr>
            <w:rStyle w:val="af9"/>
            <w:rFonts w:ascii="宋体" w:hAnsi="宋体" w:cs="宋体"/>
            <w:b/>
            <w:noProof/>
            <w:color w:val="auto"/>
          </w:rPr>
          <w:t xml:space="preserve">  </w:t>
        </w:r>
        <w:r w:rsidR="00367B93" w:rsidRPr="001A7D21">
          <w:rPr>
            <w:rStyle w:val="af9"/>
            <w:rFonts w:ascii="宋体" w:hAnsi="宋体" w:cs="宋体" w:hint="eastAsia"/>
            <w:b/>
            <w:noProof/>
            <w:color w:val="auto"/>
          </w:rPr>
          <w:t>同</w:t>
        </w:r>
        <w:r w:rsidR="00367B93" w:rsidRPr="001A7D21">
          <w:rPr>
            <w:noProof/>
          </w:rPr>
          <w:tab/>
        </w:r>
        <w:r w:rsidR="00367B93" w:rsidRPr="001A7D21">
          <w:rPr>
            <w:noProof/>
          </w:rPr>
          <w:fldChar w:fldCharType="begin"/>
        </w:r>
        <w:r w:rsidR="00367B93" w:rsidRPr="001A7D21">
          <w:rPr>
            <w:noProof/>
          </w:rPr>
          <w:instrText xml:space="preserve"> PAGEREF _Toc130252610 \h </w:instrText>
        </w:r>
        <w:r w:rsidR="00367B93" w:rsidRPr="001A7D21">
          <w:rPr>
            <w:noProof/>
          </w:rPr>
        </w:r>
        <w:r w:rsidR="00367B93" w:rsidRPr="001A7D21">
          <w:rPr>
            <w:noProof/>
          </w:rPr>
          <w:fldChar w:fldCharType="separate"/>
        </w:r>
        <w:r w:rsidR="003518C1" w:rsidRPr="001A7D21">
          <w:rPr>
            <w:noProof/>
          </w:rPr>
          <w:t>24</w:t>
        </w:r>
        <w:r w:rsidR="00367B93" w:rsidRPr="001A7D21">
          <w:rPr>
            <w:noProof/>
          </w:rPr>
          <w:fldChar w:fldCharType="end"/>
        </w:r>
      </w:hyperlink>
    </w:p>
    <w:p w:rsidR="00BC3327" w:rsidRPr="001A7D21" w:rsidRDefault="00ED3FF4">
      <w:pPr>
        <w:pStyle w:val="10"/>
        <w:tabs>
          <w:tab w:val="right" w:leader="dot" w:pos="9344"/>
        </w:tabs>
        <w:rPr>
          <w:rFonts w:asciiTheme="minorHAnsi" w:eastAsiaTheme="minorEastAsia" w:hAnsiTheme="minorHAnsi" w:cstheme="minorBidi"/>
          <w:noProof/>
          <w:szCs w:val="22"/>
        </w:rPr>
      </w:pPr>
      <w:hyperlink w:anchor="_Toc130252611" w:history="1">
        <w:r w:rsidR="00367B93" w:rsidRPr="001A7D21">
          <w:rPr>
            <w:rStyle w:val="af9"/>
            <w:rFonts w:ascii="宋体" w:hAnsi="宋体" w:cs="宋体" w:hint="eastAsia"/>
            <w:b/>
            <w:noProof/>
            <w:color w:val="auto"/>
          </w:rPr>
          <w:t>第四章</w:t>
        </w:r>
        <w:r w:rsidR="00367B93" w:rsidRPr="001A7D21">
          <w:rPr>
            <w:rStyle w:val="af9"/>
            <w:rFonts w:ascii="宋体" w:hAnsi="宋体" w:cs="宋体"/>
            <w:b/>
            <w:noProof/>
            <w:color w:val="auto"/>
          </w:rPr>
          <w:t xml:space="preserve"> </w:t>
        </w:r>
        <w:r w:rsidR="00367B93" w:rsidRPr="001A7D21">
          <w:rPr>
            <w:rStyle w:val="af9"/>
            <w:rFonts w:ascii="宋体" w:hAnsi="宋体" w:cs="宋体" w:hint="eastAsia"/>
            <w:b/>
            <w:noProof/>
            <w:color w:val="auto"/>
          </w:rPr>
          <w:t>技术标准和要求</w:t>
        </w:r>
        <w:r w:rsidR="00367B93" w:rsidRPr="001A7D21">
          <w:rPr>
            <w:noProof/>
          </w:rPr>
          <w:tab/>
        </w:r>
        <w:r w:rsidR="00367B93" w:rsidRPr="001A7D21">
          <w:rPr>
            <w:noProof/>
          </w:rPr>
          <w:fldChar w:fldCharType="begin"/>
        </w:r>
        <w:r w:rsidR="00367B93" w:rsidRPr="001A7D21">
          <w:rPr>
            <w:noProof/>
          </w:rPr>
          <w:instrText xml:space="preserve"> PAGEREF _Toc130252611 \h </w:instrText>
        </w:r>
        <w:r w:rsidR="00367B93" w:rsidRPr="001A7D21">
          <w:rPr>
            <w:noProof/>
          </w:rPr>
        </w:r>
        <w:r w:rsidR="00367B93" w:rsidRPr="001A7D21">
          <w:rPr>
            <w:noProof/>
          </w:rPr>
          <w:fldChar w:fldCharType="separate"/>
        </w:r>
        <w:r w:rsidR="003518C1" w:rsidRPr="001A7D21">
          <w:rPr>
            <w:noProof/>
          </w:rPr>
          <w:t>26</w:t>
        </w:r>
        <w:r w:rsidR="00367B93" w:rsidRPr="001A7D21">
          <w:rPr>
            <w:noProof/>
          </w:rPr>
          <w:fldChar w:fldCharType="end"/>
        </w:r>
      </w:hyperlink>
    </w:p>
    <w:p w:rsidR="00BC3327" w:rsidRPr="001A7D21" w:rsidRDefault="00ED3FF4">
      <w:pPr>
        <w:pStyle w:val="10"/>
        <w:tabs>
          <w:tab w:val="right" w:leader="dot" w:pos="9344"/>
        </w:tabs>
        <w:rPr>
          <w:rFonts w:asciiTheme="minorHAnsi" w:eastAsiaTheme="minorEastAsia" w:hAnsiTheme="minorHAnsi" w:cstheme="minorBidi"/>
          <w:noProof/>
          <w:szCs w:val="22"/>
        </w:rPr>
      </w:pPr>
      <w:hyperlink w:anchor="_Toc130252612" w:history="1">
        <w:r w:rsidR="00367B93" w:rsidRPr="001A7D21">
          <w:rPr>
            <w:rStyle w:val="af9"/>
            <w:rFonts w:ascii="宋体" w:hAnsi="宋体" w:cs="宋体" w:hint="eastAsia"/>
            <w:b/>
            <w:noProof/>
            <w:color w:val="auto"/>
          </w:rPr>
          <w:t>第五章</w:t>
        </w:r>
        <w:r w:rsidR="00367B93" w:rsidRPr="001A7D21">
          <w:rPr>
            <w:rStyle w:val="af9"/>
            <w:rFonts w:ascii="宋体" w:hAnsi="宋体" w:cs="宋体"/>
            <w:b/>
            <w:noProof/>
            <w:color w:val="auto"/>
          </w:rPr>
          <w:t xml:space="preserve"> </w:t>
        </w:r>
        <w:r w:rsidR="00367B93" w:rsidRPr="001A7D21">
          <w:rPr>
            <w:rStyle w:val="af9"/>
            <w:rFonts w:ascii="宋体" w:hAnsi="宋体" w:cs="宋体" w:hint="eastAsia"/>
            <w:b/>
            <w:noProof/>
            <w:color w:val="auto"/>
          </w:rPr>
          <w:t>响应文件格式</w:t>
        </w:r>
        <w:r w:rsidR="00367B93" w:rsidRPr="001A7D21">
          <w:rPr>
            <w:noProof/>
          </w:rPr>
          <w:tab/>
        </w:r>
        <w:r w:rsidR="00367B93" w:rsidRPr="001A7D21">
          <w:rPr>
            <w:noProof/>
          </w:rPr>
          <w:fldChar w:fldCharType="begin"/>
        </w:r>
        <w:r w:rsidR="00367B93" w:rsidRPr="001A7D21">
          <w:rPr>
            <w:noProof/>
          </w:rPr>
          <w:instrText xml:space="preserve"> PAGEREF _Toc130252612 \h </w:instrText>
        </w:r>
        <w:r w:rsidR="00367B93" w:rsidRPr="001A7D21">
          <w:rPr>
            <w:noProof/>
          </w:rPr>
        </w:r>
        <w:r w:rsidR="00367B93" w:rsidRPr="001A7D21">
          <w:rPr>
            <w:noProof/>
          </w:rPr>
          <w:fldChar w:fldCharType="separate"/>
        </w:r>
        <w:r w:rsidR="003518C1" w:rsidRPr="001A7D21">
          <w:rPr>
            <w:noProof/>
          </w:rPr>
          <w:t>38</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13" w:history="1">
        <w:r w:rsidR="00367B93" w:rsidRPr="001A7D21">
          <w:rPr>
            <w:rStyle w:val="af9"/>
            <w:rFonts w:ascii="宋体" w:hAnsi="宋体" w:cs="宋体" w:hint="eastAsia"/>
            <w:b/>
            <w:noProof/>
            <w:color w:val="auto"/>
          </w:rPr>
          <w:t>目录</w:t>
        </w:r>
        <w:r w:rsidR="00367B93" w:rsidRPr="001A7D21">
          <w:rPr>
            <w:noProof/>
          </w:rPr>
          <w:tab/>
        </w:r>
        <w:r w:rsidR="00367B93" w:rsidRPr="001A7D21">
          <w:rPr>
            <w:noProof/>
          </w:rPr>
          <w:fldChar w:fldCharType="begin"/>
        </w:r>
        <w:r w:rsidR="00367B93" w:rsidRPr="001A7D21">
          <w:rPr>
            <w:noProof/>
          </w:rPr>
          <w:instrText xml:space="preserve"> PAGEREF _Toc130252613 \h </w:instrText>
        </w:r>
        <w:r w:rsidR="00367B93" w:rsidRPr="001A7D21">
          <w:rPr>
            <w:noProof/>
          </w:rPr>
        </w:r>
        <w:r w:rsidR="00367B93" w:rsidRPr="001A7D21">
          <w:rPr>
            <w:noProof/>
          </w:rPr>
          <w:fldChar w:fldCharType="separate"/>
        </w:r>
        <w:r w:rsidR="003518C1" w:rsidRPr="001A7D21">
          <w:rPr>
            <w:noProof/>
          </w:rPr>
          <w:t>39</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14" w:history="1">
        <w:r w:rsidR="00367B93" w:rsidRPr="001A7D21">
          <w:rPr>
            <w:rStyle w:val="af9"/>
            <w:rFonts w:ascii="宋体" w:hAnsi="宋体" w:cs="宋体" w:hint="eastAsia"/>
            <w:b/>
            <w:noProof/>
            <w:color w:val="auto"/>
          </w:rPr>
          <w:t>一、投标函</w:t>
        </w:r>
        <w:r w:rsidR="00367B93" w:rsidRPr="001A7D21">
          <w:rPr>
            <w:noProof/>
          </w:rPr>
          <w:tab/>
        </w:r>
        <w:r w:rsidR="00367B93" w:rsidRPr="001A7D21">
          <w:rPr>
            <w:noProof/>
          </w:rPr>
          <w:fldChar w:fldCharType="begin"/>
        </w:r>
        <w:r w:rsidR="00367B93" w:rsidRPr="001A7D21">
          <w:rPr>
            <w:noProof/>
          </w:rPr>
          <w:instrText xml:space="preserve"> PAGEREF _Toc130252614 \h </w:instrText>
        </w:r>
        <w:r w:rsidR="00367B93" w:rsidRPr="001A7D21">
          <w:rPr>
            <w:noProof/>
          </w:rPr>
        </w:r>
        <w:r w:rsidR="00367B93" w:rsidRPr="001A7D21">
          <w:rPr>
            <w:noProof/>
          </w:rPr>
          <w:fldChar w:fldCharType="separate"/>
        </w:r>
        <w:r w:rsidR="003518C1" w:rsidRPr="001A7D21">
          <w:rPr>
            <w:noProof/>
          </w:rPr>
          <w:t>40</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15" w:history="1">
        <w:r w:rsidR="00367B93" w:rsidRPr="001A7D21">
          <w:rPr>
            <w:rStyle w:val="af9"/>
            <w:rFonts w:ascii="宋体" w:hAnsi="宋体" w:cs="宋体" w:hint="eastAsia"/>
            <w:b/>
            <w:noProof/>
            <w:color w:val="auto"/>
          </w:rPr>
          <w:t>二、磋商价格明细表</w:t>
        </w:r>
        <w:r w:rsidR="00367B93" w:rsidRPr="001A7D21">
          <w:rPr>
            <w:noProof/>
          </w:rPr>
          <w:tab/>
        </w:r>
        <w:r w:rsidR="00367B93" w:rsidRPr="001A7D21">
          <w:rPr>
            <w:noProof/>
          </w:rPr>
          <w:fldChar w:fldCharType="begin"/>
        </w:r>
        <w:r w:rsidR="00367B93" w:rsidRPr="001A7D21">
          <w:rPr>
            <w:noProof/>
          </w:rPr>
          <w:instrText xml:space="preserve"> PAGEREF _Toc130252615 \h </w:instrText>
        </w:r>
        <w:r w:rsidR="00367B93" w:rsidRPr="001A7D21">
          <w:rPr>
            <w:noProof/>
          </w:rPr>
        </w:r>
        <w:r w:rsidR="00367B93" w:rsidRPr="001A7D21">
          <w:rPr>
            <w:noProof/>
          </w:rPr>
          <w:fldChar w:fldCharType="separate"/>
        </w:r>
        <w:r w:rsidR="003518C1" w:rsidRPr="001A7D21">
          <w:rPr>
            <w:noProof/>
          </w:rPr>
          <w:t>41</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16" w:history="1">
        <w:r w:rsidR="00367B93" w:rsidRPr="001A7D21">
          <w:rPr>
            <w:rStyle w:val="af9"/>
            <w:rFonts w:ascii="宋体" w:hAnsi="宋体" w:hint="eastAsia"/>
            <w:noProof/>
            <w:color w:val="auto"/>
          </w:rPr>
          <w:t>三、</w:t>
        </w:r>
        <w:r w:rsidR="00367B93" w:rsidRPr="001A7D21">
          <w:rPr>
            <w:rStyle w:val="af9"/>
            <w:rFonts w:ascii="宋体" w:hAnsi="宋体" w:cs="宋体" w:hint="eastAsia"/>
            <w:b/>
            <w:noProof/>
            <w:color w:val="auto"/>
          </w:rPr>
          <w:t>中小微企业磋商价格统计表</w:t>
        </w:r>
        <w:r w:rsidR="00367B93" w:rsidRPr="001A7D21">
          <w:rPr>
            <w:noProof/>
          </w:rPr>
          <w:tab/>
        </w:r>
        <w:r w:rsidR="00367B93" w:rsidRPr="001A7D21">
          <w:rPr>
            <w:noProof/>
          </w:rPr>
          <w:fldChar w:fldCharType="begin"/>
        </w:r>
        <w:r w:rsidR="00367B93" w:rsidRPr="001A7D21">
          <w:rPr>
            <w:noProof/>
          </w:rPr>
          <w:instrText xml:space="preserve"> PAGEREF _Toc130252616 \h </w:instrText>
        </w:r>
        <w:r w:rsidR="00367B93" w:rsidRPr="001A7D21">
          <w:rPr>
            <w:noProof/>
          </w:rPr>
        </w:r>
        <w:r w:rsidR="00367B93" w:rsidRPr="001A7D21">
          <w:rPr>
            <w:noProof/>
          </w:rPr>
          <w:fldChar w:fldCharType="separate"/>
        </w:r>
        <w:r w:rsidR="003518C1" w:rsidRPr="001A7D21">
          <w:rPr>
            <w:noProof/>
          </w:rPr>
          <w:t>42</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17" w:history="1">
        <w:r w:rsidR="00367B93" w:rsidRPr="001A7D21">
          <w:rPr>
            <w:rStyle w:val="af9"/>
            <w:rFonts w:ascii="宋体" w:hAnsi="宋体" w:cs="宋体" w:hint="eastAsia"/>
            <w:b/>
            <w:noProof/>
            <w:color w:val="auto"/>
          </w:rPr>
          <w:t>四、技术条款偏离表</w:t>
        </w:r>
        <w:r w:rsidR="00367B93" w:rsidRPr="001A7D21">
          <w:rPr>
            <w:noProof/>
          </w:rPr>
          <w:tab/>
        </w:r>
        <w:r w:rsidR="00367B93" w:rsidRPr="001A7D21">
          <w:rPr>
            <w:noProof/>
          </w:rPr>
          <w:fldChar w:fldCharType="begin"/>
        </w:r>
        <w:r w:rsidR="00367B93" w:rsidRPr="001A7D21">
          <w:rPr>
            <w:noProof/>
          </w:rPr>
          <w:instrText xml:space="preserve"> PAGEREF _Toc130252617 \h </w:instrText>
        </w:r>
        <w:r w:rsidR="00367B93" w:rsidRPr="001A7D21">
          <w:rPr>
            <w:noProof/>
          </w:rPr>
        </w:r>
        <w:r w:rsidR="00367B93" w:rsidRPr="001A7D21">
          <w:rPr>
            <w:noProof/>
          </w:rPr>
          <w:fldChar w:fldCharType="separate"/>
        </w:r>
        <w:r w:rsidR="003518C1" w:rsidRPr="001A7D21">
          <w:rPr>
            <w:noProof/>
          </w:rPr>
          <w:t>43</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18" w:history="1">
        <w:r w:rsidR="00367B93" w:rsidRPr="001A7D21">
          <w:rPr>
            <w:rStyle w:val="af9"/>
            <w:rFonts w:ascii="宋体" w:hAnsi="宋体" w:cs="宋体" w:hint="eastAsia"/>
            <w:b/>
            <w:noProof/>
            <w:color w:val="auto"/>
          </w:rPr>
          <w:t>五、商务条款偏离表</w:t>
        </w:r>
        <w:r w:rsidR="00367B93" w:rsidRPr="001A7D21">
          <w:rPr>
            <w:noProof/>
          </w:rPr>
          <w:tab/>
        </w:r>
        <w:r w:rsidR="00367B93" w:rsidRPr="001A7D21">
          <w:rPr>
            <w:noProof/>
          </w:rPr>
          <w:fldChar w:fldCharType="begin"/>
        </w:r>
        <w:r w:rsidR="00367B93" w:rsidRPr="001A7D21">
          <w:rPr>
            <w:noProof/>
          </w:rPr>
          <w:instrText xml:space="preserve"> PAGEREF _Toc130252618 \h </w:instrText>
        </w:r>
        <w:r w:rsidR="00367B93" w:rsidRPr="001A7D21">
          <w:rPr>
            <w:noProof/>
          </w:rPr>
        </w:r>
        <w:r w:rsidR="00367B93" w:rsidRPr="001A7D21">
          <w:rPr>
            <w:noProof/>
          </w:rPr>
          <w:fldChar w:fldCharType="separate"/>
        </w:r>
        <w:r w:rsidR="003518C1" w:rsidRPr="001A7D21">
          <w:rPr>
            <w:noProof/>
          </w:rPr>
          <w:t>44</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19" w:history="1">
        <w:r w:rsidR="00367B93" w:rsidRPr="001A7D21">
          <w:rPr>
            <w:rStyle w:val="af9"/>
            <w:rFonts w:ascii="宋体" w:hAnsi="宋体" w:cs="宋体" w:hint="eastAsia"/>
            <w:b/>
            <w:noProof/>
            <w:color w:val="auto"/>
          </w:rPr>
          <w:t>六、法定代表人身份证明书</w:t>
        </w:r>
        <w:r w:rsidR="00367B93" w:rsidRPr="001A7D21">
          <w:rPr>
            <w:noProof/>
          </w:rPr>
          <w:tab/>
        </w:r>
        <w:r w:rsidR="00367B93" w:rsidRPr="001A7D21">
          <w:rPr>
            <w:noProof/>
          </w:rPr>
          <w:fldChar w:fldCharType="begin"/>
        </w:r>
        <w:r w:rsidR="00367B93" w:rsidRPr="001A7D21">
          <w:rPr>
            <w:noProof/>
          </w:rPr>
          <w:instrText xml:space="preserve"> PAGEREF _Toc130252619 \h </w:instrText>
        </w:r>
        <w:r w:rsidR="00367B93" w:rsidRPr="001A7D21">
          <w:rPr>
            <w:noProof/>
          </w:rPr>
        </w:r>
        <w:r w:rsidR="00367B93" w:rsidRPr="001A7D21">
          <w:rPr>
            <w:noProof/>
          </w:rPr>
          <w:fldChar w:fldCharType="separate"/>
        </w:r>
        <w:r w:rsidR="003518C1" w:rsidRPr="001A7D21">
          <w:rPr>
            <w:noProof/>
          </w:rPr>
          <w:t>45</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20" w:history="1">
        <w:r w:rsidR="00367B93" w:rsidRPr="001A7D21">
          <w:rPr>
            <w:rStyle w:val="af9"/>
            <w:rFonts w:ascii="宋体" w:hAnsi="宋体" w:cs="宋体" w:hint="eastAsia"/>
            <w:b/>
            <w:noProof/>
            <w:color w:val="auto"/>
          </w:rPr>
          <w:t>七、法定代表人授权委托书</w:t>
        </w:r>
        <w:r w:rsidR="00367B93" w:rsidRPr="001A7D21">
          <w:rPr>
            <w:noProof/>
          </w:rPr>
          <w:tab/>
        </w:r>
        <w:r w:rsidR="00367B93" w:rsidRPr="001A7D21">
          <w:rPr>
            <w:noProof/>
          </w:rPr>
          <w:fldChar w:fldCharType="begin"/>
        </w:r>
        <w:r w:rsidR="00367B93" w:rsidRPr="001A7D21">
          <w:rPr>
            <w:noProof/>
          </w:rPr>
          <w:instrText xml:space="preserve"> PAGEREF _Toc130252620 \h </w:instrText>
        </w:r>
        <w:r w:rsidR="00367B93" w:rsidRPr="001A7D21">
          <w:rPr>
            <w:noProof/>
          </w:rPr>
        </w:r>
        <w:r w:rsidR="00367B93" w:rsidRPr="001A7D21">
          <w:rPr>
            <w:noProof/>
          </w:rPr>
          <w:fldChar w:fldCharType="separate"/>
        </w:r>
        <w:r w:rsidR="003518C1" w:rsidRPr="001A7D21">
          <w:rPr>
            <w:noProof/>
          </w:rPr>
          <w:t>46</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21" w:history="1">
        <w:r w:rsidR="00367B93" w:rsidRPr="001A7D21">
          <w:rPr>
            <w:rStyle w:val="af9"/>
            <w:rFonts w:ascii="宋体" w:hAnsi="宋体" w:cs="宋体" w:hint="eastAsia"/>
            <w:b/>
            <w:noProof/>
            <w:color w:val="auto"/>
          </w:rPr>
          <w:t>八、</w:t>
        </w:r>
        <w:r w:rsidR="00367B93" w:rsidRPr="001A7D21">
          <w:rPr>
            <w:rStyle w:val="af9"/>
            <w:rFonts w:ascii="宋体" w:hAnsi="宋体" w:hint="eastAsia"/>
            <w:b/>
            <w:bCs/>
            <w:noProof/>
            <w:color w:val="auto"/>
          </w:rPr>
          <w:t>供应商资格条件证明材料</w:t>
        </w:r>
        <w:r w:rsidR="00367B93" w:rsidRPr="001A7D21">
          <w:rPr>
            <w:noProof/>
          </w:rPr>
          <w:tab/>
        </w:r>
        <w:r w:rsidR="00367B93" w:rsidRPr="001A7D21">
          <w:rPr>
            <w:noProof/>
          </w:rPr>
          <w:fldChar w:fldCharType="begin"/>
        </w:r>
        <w:r w:rsidR="00367B93" w:rsidRPr="001A7D21">
          <w:rPr>
            <w:noProof/>
          </w:rPr>
          <w:instrText xml:space="preserve"> PAGEREF _Toc130252621 \h </w:instrText>
        </w:r>
        <w:r w:rsidR="00367B93" w:rsidRPr="001A7D21">
          <w:rPr>
            <w:noProof/>
          </w:rPr>
        </w:r>
        <w:r w:rsidR="00367B93" w:rsidRPr="001A7D21">
          <w:rPr>
            <w:noProof/>
          </w:rPr>
          <w:fldChar w:fldCharType="separate"/>
        </w:r>
        <w:r w:rsidR="003518C1" w:rsidRPr="001A7D21">
          <w:rPr>
            <w:noProof/>
          </w:rPr>
          <w:t>47</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27" w:history="1">
        <w:r w:rsidR="00367B93" w:rsidRPr="001A7D21">
          <w:rPr>
            <w:rStyle w:val="af9"/>
            <w:rFonts w:ascii="宋体" w:hAnsi="宋体" w:cs="宋体" w:hint="eastAsia"/>
            <w:b/>
            <w:noProof/>
            <w:color w:val="auto"/>
          </w:rPr>
          <w:t>九、供应商近年类似项目情况表</w:t>
        </w:r>
        <w:r w:rsidR="00367B93" w:rsidRPr="001A7D21">
          <w:rPr>
            <w:noProof/>
          </w:rPr>
          <w:tab/>
        </w:r>
        <w:r w:rsidR="00367B93" w:rsidRPr="001A7D21">
          <w:rPr>
            <w:noProof/>
          </w:rPr>
          <w:fldChar w:fldCharType="begin"/>
        </w:r>
        <w:r w:rsidR="00367B93" w:rsidRPr="001A7D21">
          <w:rPr>
            <w:noProof/>
          </w:rPr>
          <w:instrText xml:space="preserve"> PAGEREF _Toc130252627 \h </w:instrText>
        </w:r>
        <w:r w:rsidR="00367B93" w:rsidRPr="001A7D21">
          <w:rPr>
            <w:noProof/>
          </w:rPr>
        </w:r>
        <w:r w:rsidR="00367B93" w:rsidRPr="001A7D21">
          <w:rPr>
            <w:noProof/>
          </w:rPr>
          <w:fldChar w:fldCharType="separate"/>
        </w:r>
        <w:r w:rsidR="003518C1" w:rsidRPr="001A7D21">
          <w:rPr>
            <w:noProof/>
          </w:rPr>
          <w:t>55</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28" w:history="1">
        <w:r w:rsidR="00367B93" w:rsidRPr="001A7D21">
          <w:rPr>
            <w:rStyle w:val="af9"/>
            <w:rFonts w:ascii="宋体" w:hAnsi="宋体" w:cs="宋体" w:hint="eastAsia"/>
            <w:b/>
            <w:noProof/>
            <w:color w:val="auto"/>
          </w:rPr>
          <w:t>十、售后服务承诺书</w:t>
        </w:r>
        <w:r w:rsidR="00367B93" w:rsidRPr="001A7D21">
          <w:rPr>
            <w:noProof/>
          </w:rPr>
          <w:tab/>
        </w:r>
        <w:r w:rsidR="00367B93" w:rsidRPr="001A7D21">
          <w:rPr>
            <w:noProof/>
          </w:rPr>
          <w:fldChar w:fldCharType="begin"/>
        </w:r>
        <w:r w:rsidR="00367B93" w:rsidRPr="001A7D21">
          <w:rPr>
            <w:noProof/>
          </w:rPr>
          <w:instrText xml:space="preserve"> PAGEREF _Toc130252628 \h </w:instrText>
        </w:r>
        <w:r w:rsidR="00367B93" w:rsidRPr="001A7D21">
          <w:rPr>
            <w:noProof/>
          </w:rPr>
        </w:r>
        <w:r w:rsidR="00367B93" w:rsidRPr="001A7D21">
          <w:rPr>
            <w:noProof/>
          </w:rPr>
          <w:fldChar w:fldCharType="separate"/>
        </w:r>
        <w:r w:rsidR="003518C1" w:rsidRPr="001A7D21">
          <w:rPr>
            <w:noProof/>
          </w:rPr>
          <w:t>56</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29" w:history="1">
        <w:r w:rsidR="00367B93" w:rsidRPr="001A7D21">
          <w:rPr>
            <w:rStyle w:val="af9"/>
            <w:rFonts w:ascii="宋体" w:hAnsi="宋体" w:cs="宋体" w:hint="eastAsia"/>
            <w:b/>
            <w:noProof/>
            <w:color w:val="auto"/>
          </w:rPr>
          <w:t>十一、技术方案</w:t>
        </w:r>
        <w:r w:rsidR="00367B93" w:rsidRPr="001A7D21">
          <w:rPr>
            <w:noProof/>
          </w:rPr>
          <w:tab/>
        </w:r>
        <w:r w:rsidR="00367B93" w:rsidRPr="001A7D21">
          <w:rPr>
            <w:noProof/>
          </w:rPr>
          <w:fldChar w:fldCharType="begin"/>
        </w:r>
        <w:r w:rsidR="00367B93" w:rsidRPr="001A7D21">
          <w:rPr>
            <w:noProof/>
          </w:rPr>
          <w:instrText xml:space="preserve"> PAGEREF _Toc130252629 \h </w:instrText>
        </w:r>
        <w:r w:rsidR="00367B93" w:rsidRPr="001A7D21">
          <w:rPr>
            <w:noProof/>
          </w:rPr>
        </w:r>
        <w:r w:rsidR="00367B93" w:rsidRPr="001A7D21">
          <w:rPr>
            <w:noProof/>
          </w:rPr>
          <w:fldChar w:fldCharType="separate"/>
        </w:r>
        <w:r w:rsidR="003518C1" w:rsidRPr="001A7D21">
          <w:rPr>
            <w:noProof/>
          </w:rPr>
          <w:t>57</w:t>
        </w:r>
        <w:r w:rsidR="00367B93" w:rsidRPr="001A7D21">
          <w:rPr>
            <w:noProof/>
          </w:rPr>
          <w:fldChar w:fldCharType="end"/>
        </w:r>
      </w:hyperlink>
    </w:p>
    <w:p w:rsidR="00BC3327" w:rsidRPr="001A7D21" w:rsidRDefault="00ED3FF4">
      <w:pPr>
        <w:pStyle w:val="21"/>
        <w:tabs>
          <w:tab w:val="right" w:leader="dot" w:pos="9344"/>
        </w:tabs>
        <w:rPr>
          <w:rFonts w:asciiTheme="minorHAnsi" w:eastAsiaTheme="minorEastAsia" w:hAnsiTheme="minorHAnsi" w:cstheme="minorBidi"/>
          <w:noProof/>
          <w:szCs w:val="22"/>
        </w:rPr>
      </w:pPr>
      <w:hyperlink w:anchor="_Toc130252630" w:history="1">
        <w:r w:rsidR="00367B93" w:rsidRPr="001A7D21">
          <w:rPr>
            <w:rStyle w:val="af9"/>
            <w:rFonts w:ascii="宋体" w:hAnsi="宋体" w:cs="宋体" w:hint="eastAsia"/>
            <w:b/>
            <w:noProof/>
            <w:color w:val="auto"/>
          </w:rPr>
          <w:t>十二、其它需要提交的资料</w:t>
        </w:r>
        <w:r w:rsidR="00367B93" w:rsidRPr="001A7D21">
          <w:rPr>
            <w:noProof/>
          </w:rPr>
          <w:tab/>
        </w:r>
        <w:r w:rsidR="00367B93" w:rsidRPr="001A7D21">
          <w:rPr>
            <w:noProof/>
          </w:rPr>
          <w:fldChar w:fldCharType="begin"/>
        </w:r>
        <w:r w:rsidR="00367B93" w:rsidRPr="001A7D21">
          <w:rPr>
            <w:noProof/>
          </w:rPr>
          <w:instrText xml:space="preserve"> PAGEREF _Toc130252630 \h </w:instrText>
        </w:r>
        <w:r w:rsidR="00367B93" w:rsidRPr="001A7D21">
          <w:rPr>
            <w:noProof/>
          </w:rPr>
        </w:r>
        <w:r w:rsidR="00367B93" w:rsidRPr="001A7D21">
          <w:rPr>
            <w:noProof/>
          </w:rPr>
          <w:fldChar w:fldCharType="separate"/>
        </w:r>
        <w:r w:rsidR="003518C1" w:rsidRPr="001A7D21">
          <w:rPr>
            <w:noProof/>
          </w:rPr>
          <w:t>57</w:t>
        </w:r>
        <w:r w:rsidR="00367B93" w:rsidRPr="001A7D21">
          <w:rPr>
            <w:noProof/>
          </w:rPr>
          <w:fldChar w:fldCharType="end"/>
        </w:r>
      </w:hyperlink>
    </w:p>
    <w:p w:rsidR="00BC3327" w:rsidRPr="001A7D21" w:rsidRDefault="00ED3FF4">
      <w:pPr>
        <w:pStyle w:val="10"/>
        <w:tabs>
          <w:tab w:val="right" w:leader="dot" w:pos="9344"/>
        </w:tabs>
        <w:rPr>
          <w:rFonts w:asciiTheme="minorHAnsi" w:eastAsiaTheme="minorEastAsia" w:hAnsiTheme="minorHAnsi" w:cstheme="minorBidi"/>
          <w:noProof/>
          <w:szCs w:val="22"/>
        </w:rPr>
      </w:pPr>
      <w:hyperlink w:anchor="_Toc130252631" w:history="1">
        <w:r w:rsidR="00367B93" w:rsidRPr="001A7D21">
          <w:rPr>
            <w:rStyle w:val="af9"/>
            <w:rFonts w:ascii="宋体" w:hAnsi="宋体" w:cs="宋体" w:hint="eastAsia"/>
            <w:b/>
            <w:noProof/>
            <w:color w:val="auto"/>
          </w:rPr>
          <w:t>第六章</w:t>
        </w:r>
        <w:r w:rsidR="00367B93" w:rsidRPr="001A7D21">
          <w:rPr>
            <w:rStyle w:val="af9"/>
            <w:rFonts w:ascii="宋体" w:hAnsi="宋体" w:cs="宋体"/>
            <w:b/>
            <w:noProof/>
            <w:color w:val="auto"/>
          </w:rPr>
          <w:t xml:space="preserve"> </w:t>
        </w:r>
        <w:r w:rsidR="00367B93" w:rsidRPr="001A7D21">
          <w:rPr>
            <w:rStyle w:val="af9"/>
            <w:rFonts w:ascii="宋体" w:hAnsi="宋体" w:cs="宋体" w:hint="eastAsia"/>
            <w:b/>
            <w:noProof/>
            <w:color w:val="auto"/>
          </w:rPr>
          <w:t>补充条款</w:t>
        </w:r>
        <w:r w:rsidR="00367B93" w:rsidRPr="001A7D21">
          <w:rPr>
            <w:noProof/>
          </w:rPr>
          <w:tab/>
        </w:r>
        <w:r w:rsidR="00367B93" w:rsidRPr="001A7D21">
          <w:rPr>
            <w:noProof/>
          </w:rPr>
          <w:fldChar w:fldCharType="begin"/>
        </w:r>
        <w:r w:rsidR="00367B93" w:rsidRPr="001A7D21">
          <w:rPr>
            <w:noProof/>
          </w:rPr>
          <w:instrText xml:space="preserve"> PAGEREF _Toc130252631 \h </w:instrText>
        </w:r>
        <w:r w:rsidR="00367B93" w:rsidRPr="001A7D21">
          <w:rPr>
            <w:noProof/>
          </w:rPr>
        </w:r>
        <w:r w:rsidR="00367B93" w:rsidRPr="001A7D21">
          <w:rPr>
            <w:noProof/>
          </w:rPr>
          <w:fldChar w:fldCharType="separate"/>
        </w:r>
        <w:r w:rsidR="003518C1" w:rsidRPr="001A7D21">
          <w:rPr>
            <w:noProof/>
          </w:rPr>
          <w:t>58</w:t>
        </w:r>
        <w:r w:rsidR="00367B93" w:rsidRPr="001A7D21">
          <w:rPr>
            <w:noProof/>
          </w:rPr>
          <w:fldChar w:fldCharType="end"/>
        </w:r>
      </w:hyperlink>
    </w:p>
    <w:p w:rsidR="00BC3327" w:rsidRPr="001A7D21" w:rsidRDefault="00367B93">
      <w:pPr>
        <w:rPr>
          <w:rFonts w:ascii="宋体" w:cs="宋体"/>
          <w:b/>
          <w:bCs/>
        </w:rPr>
        <w:sectPr w:rsidR="00BC3327" w:rsidRPr="001A7D21">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sidRPr="001A7D21">
        <w:rPr>
          <w:rFonts w:ascii="宋体" w:hAnsi="宋体" w:cs="宋体"/>
          <w:b/>
          <w:bCs/>
          <w:sz w:val="24"/>
        </w:rPr>
        <w:fldChar w:fldCharType="end"/>
      </w:r>
    </w:p>
    <w:p w:rsidR="00BC3327" w:rsidRPr="001A7D21" w:rsidRDefault="00367B93">
      <w:pPr>
        <w:spacing w:line="440" w:lineRule="exact"/>
        <w:jc w:val="center"/>
        <w:outlineLvl w:val="0"/>
        <w:rPr>
          <w:rFonts w:ascii="宋体" w:hAnsi="宋体" w:cs="宋体"/>
          <w:b/>
          <w:sz w:val="24"/>
          <w:szCs w:val="24"/>
        </w:rPr>
      </w:pPr>
      <w:bookmarkStart w:id="0" w:name="_Toc130252595"/>
      <w:r w:rsidRPr="001A7D21">
        <w:rPr>
          <w:rFonts w:ascii="宋体" w:hAnsi="宋体" w:cs="宋体" w:hint="eastAsia"/>
          <w:b/>
          <w:sz w:val="24"/>
          <w:szCs w:val="24"/>
        </w:rPr>
        <w:lastRenderedPageBreak/>
        <w:t>供应商须知前附表</w:t>
      </w:r>
      <w:bookmarkEnd w:id="0"/>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BB16EB" w:rsidRPr="001A7D21">
        <w:trPr>
          <w:trHeight w:val="487"/>
          <w:jc w:val="center"/>
        </w:trPr>
        <w:tc>
          <w:tcPr>
            <w:tcW w:w="597" w:type="dxa"/>
            <w:vAlign w:val="center"/>
          </w:tcPr>
          <w:p w:rsidR="00BC3327" w:rsidRPr="001A7D21" w:rsidRDefault="00367B93">
            <w:pPr>
              <w:jc w:val="center"/>
              <w:rPr>
                <w:rFonts w:ascii="宋体" w:hAnsi="宋体" w:cs="Times New Roman"/>
                <w:b/>
                <w:kern w:val="0"/>
                <w:szCs w:val="21"/>
              </w:rPr>
            </w:pPr>
            <w:proofErr w:type="gramStart"/>
            <w:r w:rsidRPr="001A7D21">
              <w:rPr>
                <w:rFonts w:ascii="宋体" w:hAnsi="宋体" w:cs="Times New Roman" w:hint="eastAsia"/>
                <w:b/>
                <w:kern w:val="0"/>
                <w:szCs w:val="21"/>
              </w:rPr>
              <w:t>项号</w:t>
            </w:r>
            <w:proofErr w:type="gramEnd"/>
          </w:p>
        </w:tc>
        <w:tc>
          <w:tcPr>
            <w:tcW w:w="8483" w:type="dxa"/>
            <w:gridSpan w:val="2"/>
            <w:vAlign w:val="center"/>
          </w:tcPr>
          <w:p w:rsidR="00BC3327" w:rsidRPr="001A7D21" w:rsidRDefault="00367B93">
            <w:pPr>
              <w:jc w:val="center"/>
              <w:rPr>
                <w:rFonts w:ascii="宋体" w:hAnsi="宋体" w:cs="Times New Roman"/>
                <w:b/>
                <w:kern w:val="0"/>
                <w:szCs w:val="21"/>
              </w:rPr>
            </w:pPr>
            <w:r w:rsidRPr="001A7D21">
              <w:rPr>
                <w:rFonts w:ascii="宋体" w:hAnsi="宋体" w:cs="Times New Roman" w:hint="eastAsia"/>
                <w:b/>
                <w:kern w:val="0"/>
                <w:szCs w:val="21"/>
              </w:rPr>
              <w:t>编列内容</w:t>
            </w:r>
          </w:p>
        </w:tc>
      </w:tr>
      <w:tr w:rsidR="00BB16EB" w:rsidRPr="001A7D21">
        <w:trPr>
          <w:trHeight w:val="468"/>
          <w:jc w:val="center"/>
        </w:trPr>
        <w:tc>
          <w:tcPr>
            <w:tcW w:w="597" w:type="dxa"/>
            <w:vMerge w:val="restart"/>
            <w:vAlign w:val="center"/>
          </w:tcPr>
          <w:p w:rsidR="00BC3327" w:rsidRPr="001A7D21" w:rsidRDefault="00367B93">
            <w:pPr>
              <w:jc w:val="center"/>
              <w:rPr>
                <w:rFonts w:ascii="宋体" w:hAnsi="宋体" w:cs="Times New Roman"/>
                <w:kern w:val="0"/>
                <w:szCs w:val="21"/>
              </w:rPr>
            </w:pPr>
            <w:r w:rsidRPr="001A7D21">
              <w:rPr>
                <w:rFonts w:ascii="宋体" w:hAnsi="宋体" w:cs="Times New Roman"/>
                <w:kern w:val="0"/>
                <w:szCs w:val="21"/>
              </w:rPr>
              <w:t>1</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项目名称</w:t>
            </w:r>
          </w:p>
        </w:tc>
        <w:tc>
          <w:tcPr>
            <w:tcW w:w="7073" w:type="dxa"/>
            <w:vAlign w:val="center"/>
          </w:tcPr>
          <w:p w:rsidR="00BC3327" w:rsidRPr="001A7D21" w:rsidRDefault="003301FE">
            <w:pPr>
              <w:keepNext/>
              <w:widowControl/>
              <w:jc w:val="left"/>
              <w:rPr>
                <w:rFonts w:ascii="宋体" w:hAnsi="宋体" w:cs="Arial"/>
                <w:kern w:val="0"/>
                <w:szCs w:val="21"/>
              </w:rPr>
            </w:pPr>
            <w:r w:rsidRPr="001A7D21">
              <w:rPr>
                <w:rFonts w:ascii="宋体" w:hAnsi="宋体" w:cs="Arial" w:hint="eastAsia"/>
                <w:kern w:val="0"/>
                <w:szCs w:val="21"/>
              </w:rPr>
              <w:t>新疆农业大学陆港校区多媒体教室建设项目</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项目编号</w:t>
            </w:r>
          </w:p>
        </w:tc>
        <w:tc>
          <w:tcPr>
            <w:tcW w:w="7073" w:type="dxa"/>
            <w:vAlign w:val="center"/>
          </w:tcPr>
          <w:p w:rsidR="00BC3327" w:rsidRPr="001A7D21" w:rsidRDefault="00367B93" w:rsidP="003301FE">
            <w:pPr>
              <w:keepNext/>
              <w:widowControl/>
              <w:jc w:val="left"/>
              <w:rPr>
                <w:rFonts w:ascii="宋体" w:hAnsi="宋体" w:cs="Arial"/>
                <w:kern w:val="0"/>
                <w:szCs w:val="21"/>
              </w:rPr>
            </w:pPr>
            <w:r w:rsidRPr="001A7D21">
              <w:rPr>
                <w:rFonts w:ascii="宋体" w:hAnsi="宋体" w:cs="Arial" w:hint="eastAsia"/>
                <w:kern w:val="0"/>
                <w:szCs w:val="21"/>
              </w:rPr>
              <w:t>x</w:t>
            </w:r>
            <w:r w:rsidRPr="001A7D21">
              <w:rPr>
                <w:rFonts w:ascii="宋体" w:hAnsi="宋体" w:cs="Arial"/>
                <w:kern w:val="0"/>
                <w:szCs w:val="21"/>
              </w:rPr>
              <w:t>sj2023</w:t>
            </w:r>
            <w:r w:rsidR="003A0A5B" w:rsidRPr="001A7D21">
              <w:rPr>
                <w:rFonts w:ascii="宋体" w:hAnsi="宋体" w:cs="Arial" w:hint="eastAsia"/>
                <w:kern w:val="0"/>
                <w:szCs w:val="21"/>
              </w:rPr>
              <w:t>0718</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采购人</w:t>
            </w:r>
          </w:p>
        </w:tc>
        <w:tc>
          <w:tcPr>
            <w:tcW w:w="7073" w:type="dxa"/>
            <w:vAlign w:val="center"/>
          </w:tcPr>
          <w:p w:rsidR="00BC3327" w:rsidRPr="001A7D21" w:rsidRDefault="003301FE">
            <w:pPr>
              <w:keepNext/>
              <w:widowControl/>
              <w:jc w:val="left"/>
              <w:rPr>
                <w:rFonts w:ascii="宋体" w:hAnsi="宋体" w:cs="Arial"/>
                <w:i/>
                <w:kern w:val="0"/>
                <w:szCs w:val="21"/>
              </w:rPr>
            </w:pPr>
            <w:r w:rsidRPr="001A7D21">
              <w:rPr>
                <w:rFonts w:ascii="宋体" w:hAnsi="宋体" w:cs="Arial" w:hint="eastAsia"/>
                <w:kern w:val="0"/>
                <w:szCs w:val="21"/>
              </w:rPr>
              <w:t>新疆农业大学</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采购代理机构</w:t>
            </w:r>
          </w:p>
        </w:tc>
        <w:tc>
          <w:tcPr>
            <w:tcW w:w="7073" w:type="dxa"/>
            <w:vAlign w:val="center"/>
          </w:tcPr>
          <w:p w:rsidR="00BC3327" w:rsidRPr="001A7D21" w:rsidRDefault="00367B93">
            <w:pPr>
              <w:keepNext/>
              <w:widowControl/>
              <w:jc w:val="left"/>
              <w:rPr>
                <w:rFonts w:ascii="宋体" w:hAnsi="宋体" w:cs="Arial"/>
                <w:kern w:val="0"/>
                <w:szCs w:val="21"/>
              </w:rPr>
            </w:pPr>
            <w:r w:rsidRPr="001A7D21">
              <w:rPr>
                <w:rFonts w:ascii="宋体" w:hAnsi="宋体" w:cs="Arial" w:hint="eastAsia"/>
                <w:kern w:val="0"/>
                <w:szCs w:val="21"/>
              </w:rPr>
              <w:t>新疆新世纪招标有限公司</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项目地点</w:t>
            </w:r>
          </w:p>
        </w:tc>
        <w:tc>
          <w:tcPr>
            <w:tcW w:w="7073" w:type="dxa"/>
            <w:vAlign w:val="center"/>
          </w:tcPr>
          <w:p w:rsidR="00BC3327" w:rsidRPr="001A7D21" w:rsidRDefault="00367B93">
            <w:pPr>
              <w:keepNext/>
              <w:widowControl/>
              <w:jc w:val="left"/>
              <w:rPr>
                <w:rFonts w:ascii="宋体" w:hAnsi="宋体" w:cs="Arial"/>
                <w:kern w:val="0"/>
                <w:szCs w:val="21"/>
              </w:rPr>
            </w:pPr>
            <w:r w:rsidRPr="001A7D21">
              <w:rPr>
                <w:rFonts w:ascii="宋体" w:hAnsi="宋体" w:cs="Arial" w:hint="eastAsia"/>
                <w:kern w:val="0"/>
                <w:szCs w:val="21"/>
              </w:rPr>
              <w:t>乌鲁木齐市</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资金来源</w:t>
            </w:r>
          </w:p>
        </w:tc>
        <w:tc>
          <w:tcPr>
            <w:tcW w:w="7073" w:type="dxa"/>
            <w:vAlign w:val="center"/>
          </w:tcPr>
          <w:p w:rsidR="00BC3327" w:rsidRPr="001A7D21" w:rsidRDefault="003301FE">
            <w:pPr>
              <w:keepNext/>
              <w:widowControl/>
              <w:jc w:val="left"/>
              <w:rPr>
                <w:rFonts w:ascii="宋体" w:hAnsi="宋体" w:cs="Arial"/>
                <w:kern w:val="0"/>
                <w:szCs w:val="21"/>
              </w:rPr>
            </w:pPr>
            <w:r w:rsidRPr="001A7D21">
              <w:rPr>
                <w:rFonts w:ascii="宋体" w:hAnsi="宋体" w:cs="Arial" w:hint="eastAsia"/>
                <w:kern w:val="0"/>
                <w:szCs w:val="21"/>
              </w:rPr>
              <w:t>维修经费</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采购预算金额</w:t>
            </w:r>
          </w:p>
        </w:tc>
        <w:tc>
          <w:tcPr>
            <w:tcW w:w="7073" w:type="dxa"/>
            <w:vAlign w:val="center"/>
          </w:tcPr>
          <w:p w:rsidR="00BC3327" w:rsidRPr="001A7D21" w:rsidRDefault="00367B93" w:rsidP="00AB0807">
            <w:pPr>
              <w:keepNext/>
              <w:widowControl/>
              <w:jc w:val="left"/>
              <w:rPr>
                <w:rFonts w:ascii="宋体" w:hAnsi="宋体" w:cs="Arial"/>
                <w:kern w:val="0"/>
                <w:szCs w:val="21"/>
              </w:rPr>
            </w:pPr>
            <w:r w:rsidRPr="001A7D21">
              <w:rPr>
                <w:rFonts w:ascii="宋体" w:hAnsi="宋体" w:cs="Arial" w:hint="eastAsia"/>
                <w:kern w:val="0"/>
                <w:szCs w:val="21"/>
              </w:rPr>
              <w:t>6</w:t>
            </w:r>
            <w:r w:rsidR="00AB0807" w:rsidRPr="001A7D21">
              <w:rPr>
                <w:rFonts w:ascii="宋体" w:hAnsi="宋体" w:cs="Arial" w:hint="eastAsia"/>
                <w:kern w:val="0"/>
                <w:szCs w:val="21"/>
              </w:rPr>
              <w:t>7</w:t>
            </w:r>
            <w:r w:rsidRPr="001A7D21">
              <w:rPr>
                <w:rFonts w:ascii="宋体" w:hAnsi="宋体" w:cs="Arial" w:hint="eastAsia"/>
                <w:kern w:val="0"/>
                <w:szCs w:val="21"/>
              </w:rPr>
              <w:t>万元</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是否单一产品</w:t>
            </w:r>
          </w:p>
        </w:tc>
        <w:tc>
          <w:tcPr>
            <w:tcW w:w="7073" w:type="dxa"/>
            <w:vAlign w:val="center"/>
          </w:tcPr>
          <w:p w:rsidR="00BC3327" w:rsidRPr="001A7D21" w:rsidRDefault="00367B93" w:rsidP="00AB0807">
            <w:pPr>
              <w:keepNext/>
              <w:widowControl/>
              <w:jc w:val="left"/>
              <w:rPr>
                <w:rFonts w:ascii="宋体" w:hAnsi="宋体" w:cs="Arial"/>
                <w:kern w:val="0"/>
                <w:szCs w:val="21"/>
              </w:rPr>
            </w:pPr>
            <w:r w:rsidRPr="001A7D21">
              <w:rPr>
                <w:rFonts w:ascii="宋体" w:hAnsi="宋体" w:cs="Arial" w:hint="eastAsia"/>
                <w:kern w:val="0"/>
                <w:szCs w:val="21"/>
              </w:rPr>
              <w:t>否，核心产品为：</w:t>
            </w:r>
            <w:r w:rsidR="00676187" w:rsidRPr="001A7D21">
              <w:rPr>
                <w:rFonts w:ascii="宋体" w:hAnsi="宋体" w:cs="Arial" w:hint="eastAsia"/>
                <w:kern w:val="0"/>
                <w:szCs w:val="21"/>
              </w:rPr>
              <w:t>高</w:t>
            </w:r>
            <w:proofErr w:type="gramStart"/>
            <w:r w:rsidR="00676187" w:rsidRPr="001A7D21">
              <w:rPr>
                <w:rFonts w:ascii="宋体" w:hAnsi="宋体" w:cs="Arial" w:hint="eastAsia"/>
                <w:kern w:val="0"/>
                <w:szCs w:val="21"/>
              </w:rPr>
              <w:t>清网络</w:t>
            </w:r>
            <w:proofErr w:type="gramEnd"/>
            <w:r w:rsidR="00676187" w:rsidRPr="001A7D21">
              <w:rPr>
                <w:rFonts w:ascii="宋体" w:hAnsi="宋体" w:cs="Arial" w:hint="eastAsia"/>
                <w:kern w:val="0"/>
                <w:szCs w:val="21"/>
              </w:rPr>
              <w:t>中控</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szCs w:val="21"/>
              </w:rPr>
            </w:pPr>
            <w:r w:rsidRPr="001A7D21">
              <w:rPr>
                <w:rFonts w:ascii="宋体" w:hAnsi="宋体" w:cs="Arial" w:hint="eastAsia"/>
                <w:kern w:val="0"/>
                <w:szCs w:val="21"/>
              </w:rPr>
              <w:t>供货周期</w:t>
            </w:r>
          </w:p>
        </w:tc>
        <w:tc>
          <w:tcPr>
            <w:tcW w:w="7073" w:type="dxa"/>
            <w:vAlign w:val="center"/>
          </w:tcPr>
          <w:p w:rsidR="00BC3327" w:rsidRPr="001A7D21" w:rsidRDefault="00367B93" w:rsidP="005E600E">
            <w:pPr>
              <w:jc w:val="left"/>
              <w:rPr>
                <w:rFonts w:ascii="宋体" w:hAnsi="宋体"/>
                <w:szCs w:val="21"/>
              </w:rPr>
            </w:pPr>
            <w:r w:rsidRPr="001A7D21">
              <w:rPr>
                <w:rFonts w:ascii="宋体" w:hAnsi="宋体" w:hint="eastAsia"/>
                <w:szCs w:val="21"/>
              </w:rPr>
              <w:t>自合同签订之日起</w:t>
            </w:r>
            <w:r w:rsidR="005E600E" w:rsidRPr="001A7D21">
              <w:rPr>
                <w:rFonts w:ascii="宋体" w:hAnsi="宋体" w:hint="eastAsia"/>
                <w:szCs w:val="21"/>
              </w:rPr>
              <w:t>30</w:t>
            </w:r>
            <w:r w:rsidRPr="001A7D21">
              <w:rPr>
                <w:rFonts w:ascii="宋体" w:hAnsi="宋体" w:hint="eastAsia"/>
                <w:szCs w:val="21"/>
              </w:rPr>
              <w:t>个日历日内送达采购人指定地点并安装调试完毕</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供货地点</w:t>
            </w:r>
          </w:p>
        </w:tc>
        <w:tc>
          <w:tcPr>
            <w:tcW w:w="7073" w:type="dxa"/>
            <w:vAlign w:val="center"/>
          </w:tcPr>
          <w:p w:rsidR="00BC3327" w:rsidRPr="001A7D21" w:rsidRDefault="00367B93">
            <w:pPr>
              <w:keepNext/>
              <w:widowControl/>
              <w:jc w:val="left"/>
              <w:rPr>
                <w:rFonts w:ascii="宋体" w:hAnsi="宋体" w:cs="Arial"/>
                <w:kern w:val="0"/>
                <w:szCs w:val="21"/>
              </w:rPr>
            </w:pPr>
            <w:r w:rsidRPr="001A7D21">
              <w:rPr>
                <w:rFonts w:ascii="宋体" w:hAnsi="宋体" w:hint="eastAsia"/>
                <w:szCs w:val="21"/>
              </w:rPr>
              <w:t>采购人指定地点</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质保期</w:t>
            </w:r>
          </w:p>
        </w:tc>
        <w:tc>
          <w:tcPr>
            <w:tcW w:w="7073" w:type="dxa"/>
            <w:vAlign w:val="center"/>
          </w:tcPr>
          <w:p w:rsidR="00BC3327" w:rsidRPr="001A7D21" w:rsidRDefault="005E600E" w:rsidP="00367B93">
            <w:pPr>
              <w:keepNext/>
              <w:widowControl/>
              <w:jc w:val="left"/>
              <w:rPr>
                <w:rFonts w:ascii="宋体" w:hAnsi="宋体" w:cs="Arial"/>
                <w:kern w:val="0"/>
                <w:szCs w:val="21"/>
              </w:rPr>
            </w:pPr>
            <w:r w:rsidRPr="001A7D21">
              <w:rPr>
                <w:rFonts w:ascii="宋体" w:hAnsi="宋体" w:cs="Arial" w:hint="eastAsia"/>
                <w:kern w:val="0"/>
                <w:szCs w:val="21"/>
              </w:rPr>
              <w:t>5</w:t>
            </w:r>
            <w:r w:rsidR="00367B93" w:rsidRPr="001A7D21">
              <w:rPr>
                <w:rFonts w:ascii="宋体" w:hAnsi="宋体" w:cs="Arial" w:hint="eastAsia"/>
                <w:kern w:val="0"/>
                <w:szCs w:val="21"/>
              </w:rPr>
              <w:t>年</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2</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采购范围</w:t>
            </w:r>
          </w:p>
        </w:tc>
        <w:tc>
          <w:tcPr>
            <w:tcW w:w="7073" w:type="dxa"/>
            <w:vAlign w:val="center"/>
          </w:tcPr>
          <w:p w:rsidR="00BC3327" w:rsidRPr="001A7D21" w:rsidRDefault="003301FE">
            <w:pPr>
              <w:keepNext/>
              <w:widowControl/>
              <w:jc w:val="left"/>
              <w:rPr>
                <w:rFonts w:ascii="宋体" w:hAnsi="宋体" w:cs="Arial"/>
                <w:kern w:val="0"/>
                <w:szCs w:val="21"/>
              </w:rPr>
            </w:pPr>
            <w:r w:rsidRPr="001A7D21">
              <w:rPr>
                <w:rFonts w:ascii="宋体" w:hAnsi="宋体" w:cs="Arial" w:hint="eastAsia"/>
                <w:kern w:val="0"/>
                <w:szCs w:val="21"/>
              </w:rPr>
              <w:t>新疆农业大学陆港校区多媒体教室建设项目</w:t>
            </w:r>
            <w:r w:rsidR="00367B93" w:rsidRPr="001A7D21">
              <w:rPr>
                <w:rFonts w:ascii="宋体" w:hAnsi="宋体" w:cs="Arial" w:hint="eastAsia"/>
                <w:kern w:val="0"/>
                <w:szCs w:val="21"/>
              </w:rPr>
              <w:t>范围内的所有工作内容，关于采购范围的详细说明见竞争性磋商文件第四章“技术标准和要求”。</w:t>
            </w:r>
          </w:p>
        </w:tc>
      </w:tr>
      <w:tr w:rsidR="00BB16EB" w:rsidRPr="001A7D21">
        <w:trPr>
          <w:trHeight w:val="468"/>
          <w:jc w:val="center"/>
        </w:trPr>
        <w:tc>
          <w:tcPr>
            <w:tcW w:w="597" w:type="dxa"/>
            <w:vMerge w:val="restart"/>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3</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采购方式</w:t>
            </w:r>
          </w:p>
        </w:tc>
        <w:tc>
          <w:tcPr>
            <w:tcW w:w="7073" w:type="dxa"/>
            <w:vAlign w:val="center"/>
          </w:tcPr>
          <w:p w:rsidR="00BC3327" w:rsidRPr="001A7D21" w:rsidRDefault="00367B93">
            <w:pPr>
              <w:keepNext/>
              <w:widowControl/>
              <w:jc w:val="left"/>
              <w:rPr>
                <w:rFonts w:ascii="宋体" w:hAnsi="宋体" w:cs="Arial"/>
                <w:kern w:val="0"/>
                <w:szCs w:val="21"/>
              </w:rPr>
            </w:pPr>
            <w:r w:rsidRPr="001A7D21">
              <w:rPr>
                <w:rFonts w:ascii="宋体" w:hAnsi="宋体" w:cs="Arial" w:hint="eastAsia"/>
                <w:kern w:val="0"/>
                <w:szCs w:val="21"/>
              </w:rPr>
              <w:t>竞争性磋商</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资格审查方式</w:t>
            </w:r>
          </w:p>
        </w:tc>
        <w:tc>
          <w:tcPr>
            <w:tcW w:w="7073" w:type="dxa"/>
            <w:vAlign w:val="center"/>
          </w:tcPr>
          <w:p w:rsidR="00BC3327" w:rsidRPr="001A7D21" w:rsidRDefault="00367B93">
            <w:pPr>
              <w:keepNext/>
              <w:widowControl/>
              <w:jc w:val="left"/>
              <w:rPr>
                <w:rFonts w:ascii="宋体" w:hAnsi="宋体" w:cs="Arial"/>
                <w:kern w:val="0"/>
                <w:szCs w:val="21"/>
              </w:rPr>
            </w:pPr>
            <w:r w:rsidRPr="001A7D21">
              <w:rPr>
                <w:rFonts w:ascii="宋体" w:hAnsi="宋体" w:cs="Arial" w:hint="eastAsia"/>
                <w:kern w:val="0"/>
                <w:szCs w:val="21"/>
              </w:rPr>
              <w:t>资格后审</w:t>
            </w:r>
          </w:p>
        </w:tc>
      </w:tr>
      <w:tr w:rsidR="00BB16EB" w:rsidRPr="001A7D21">
        <w:trPr>
          <w:trHeight w:val="468"/>
          <w:jc w:val="center"/>
        </w:trPr>
        <w:tc>
          <w:tcPr>
            <w:tcW w:w="597" w:type="dxa"/>
            <w:vMerge w:val="restart"/>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4</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评审办法</w:t>
            </w:r>
          </w:p>
        </w:tc>
        <w:tc>
          <w:tcPr>
            <w:tcW w:w="7073" w:type="dxa"/>
            <w:vAlign w:val="center"/>
          </w:tcPr>
          <w:p w:rsidR="00BC3327" w:rsidRPr="001A7D21" w:rsidRDefault="00367B93">
            <w:pPr>
              <w:keepNext/>
              <w:widowControl/>
              <w:jc w:val="left"/>
              <w:rPr>
                <w:rFonts w:ascii="宋体" w:hAnsi="宋体" w:cs="Arial"/>
                <w:kern w:val="0"/>
                <w:szCs w:val="21"/>
              </w:rPr>
            </w:pPr>
            <w:r w:rsidRPr="001A7D21">
              <w:rPr>
                <w:rFonts w:ascii="宋体" w:hAnsi="宋体" w:cs="Arial" w:hint="eastAsia"/>
                <w:kern w:val="0"/>
                <w:szCs w:val="21"/>
              </w:rPr>
              <w:t>综合评分法</w:t>
            </w:r>
          </w:p>
        </w:tc>
      </w:tr>
      <w:tr w:rsidR="00BB16EB" w:rsidRPr="001A7D21">
        <w:trPr>
          <w:trHeight w:val="468"/>
          <w:jc w:val="center"/>
        </w:trPr>
        <w:tc>
          <w:tcPr>
            <w:tcW w:w="597" w:type="dxa"/>
            <w:vMerge/>
            <w:vAlign w:val="center"/>
          </w:tcPr>
          <w:p w:rsidR="00BC3327" w:rsidRPr="001A7D21" w:rsidRDefault="00BC3327">
            <w:pPr>
              <w:jc w:val="center"/>
              <w:rPr>
                <w:rFonts w:ascii="宋体" w:hAnsi="宋体" w:cs="Times New Roman"/>
                <w:kern w:val="0"/>
                <w:szCs w:val="21"/>
              </w:rPr>
            </w:pP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定标方法</w:t>
            </w:r>
          </w:p>
        </w:tc>
        <w:tc>
          <w:tcPr>
            <w:tcW w:w="7073" w:type="dxa"/>
            <w:vAlign w:val="center"/>
          </w:tcPr>
          <w:p w:rsidR="00BC3327" w:rsidRPr="001A7D21" w:rsidRDefault="00367B93">
            <w:pPr>
              <w:keepNext/>
              <w:widowControl/>
              <w:jc w:val="left"/>
              <w:rPr>
                <w:rFonts w:ascii="宋体" w:hAnsi="宋体" w:cs="Arial"/>
                <w:kern w:val="0"/>
                <w:szCs w:val="21"/>
              </w:rPr>
            </w:pPr>
            <w:r w:rsidRPr="001A7D21">
              <w:rPr>
                <w:rFonts w:ascii="宋体" w:hAnsi="宋体" w:cs="Arial" w:hint="eastAsia"/>
                <w:kern w:val="0"/>
                <w:szCs w:val="21"/>
              </w:rPr>
              <w:t>磋商小组推荐三名中标候选人</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5</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供应商资格条件和能力</w:t>
            </w:r>
          </w:p>
        </w:tc>
        <w:tc>
          <w:tcPr>
            <w:tcW w:w="7073" w:type="dxa"/>
            <w:vAlign w:val="center"/>
          </w:tcPr>
          <w:p w:rsidR="00BC3327" w:rsidRPr="001A7D21" w:rsidRDefault="00367B93">
            <w:pPr>
              <w:ind w:firstLineChars="200" w:firstLine="420"/>
              <w:jc w:val="left"/>
              <w:rPr>
                <w:rFonts w:ascii="宋体" w:hAnsi="宋体" w:cs="Arial"/>
                <w:szCs w:val="21"/>
              </w:rPr>
            </w:pPr>
            <w:r w:rsidRPr="001A7D21">
              <w:rPr>
                <w:rFonts w:ascii="宋体" w:hAnsi="宋体" w:cs="Arial" w:hint="eastAsia"/>
                <w:szCs w:val="21"/>
              </w:rPr>
              <w:t>1、满足《中华人民共和国政府采购法》第二十二条规定。</w:t>
            </w:r>
          </w:p>
          <w:p w:rsidR="00BC3327" w:rsidRPr="001A7D21" w:rsidRDefault="00AB0807">
            <w:pPr>
              <w:ind w:firstLineChars="200" w:firstLine="420"/>
              <w:jc w:val="left"/>
              <w:rPr>
                <w:rFonts w:ascii="宋体" w:hAnsi="宋体" w:cs="Arial"/>
                <w:szCs w:val="21"/>
              </w:rPr>
            </w:pPr>
            <w:r w:rsidRPr="001A7D21">
              <w:rPr>
                <w:rFonts w:ascii="宋体" w:hAnsi="宋体" w:cs="Arial" w:hint="eastAsia"/>
                <w:szCs w:val="21"/>
              </w:rPr>
              <w:t>2</w:t>
            </w:r>
            <w:r w:rsidR="00367B93" w:rsidRPr="001A7D21">
              <w:rPr>
                <w:rFonts w:ascii="宋体" w:hAnsi="宋体" w:cs="Arial" w:hint="eastAsia"/>
                <w:szCs w:val="2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rsidR="00BC3327" w:rsidRPr="001A7D21" w:rsidRDefault="00AB0807">
            <w:pPr>
              <w:ind w:firstLineChars="200" w:firstLine="420"/>
              <w:jc w:val="left"/>
              <w:rPr>
                <w:rFonts w:ascii="宋体" w:hAnsi="宋体" w:cs="Arial"/>
                <w:szCs w:val="21"/>
              </w:rPr>
            </w:pPr>
            <w:r w:rsidRPr="001A7D21">
              <w:rPr>
                <w:rFonts w:ascii="宋体" w:hAnsi="宋体" w:cs="Arial" w:hint="eastAsia"/>
                <w:szCs w:val="21"/>
              </w:rPr>
              <w:t>3</w:t>
            </w:r>
            <w:r w:rsidR="00367B93" w:rsidRPr="001A7D21">
              <w:rPr>
                <w:rFonts w:ascii="宋体" w:hAnsi="宋体" w:cs="Arial" w:hint="eastAsia"/>
                <w:szCs w:val="21"/>
              </w:rPr>
              <w:t>、本项目不接受联合体。</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6</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竞争性磋商</w:t>
            </w:r>
          </w:p>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文件费</w:t>
            </w:r>
          </w:p>
        </w:tc>
        <w:tc>
          <w:tcPr>
            <w:tcW w:w="7073" w:type="dxa"/>
            <w:vAlign w:val="center"/>
          </w:tcPr>
          <w:p w:rsidR="00BC3327" w:rsidRPr="001A7D21" w:rsidRDefault="00367B93">
            <w:pPr>
              <w:keepNext/>
              <w:widowControl/>
              <w:jc w:val="left"/>
              <w:rPr>
                <w:rFonts w:ascii="宋体" w:hAnsi="宋体" w:cs="Arial"/>
                <w:kern w:val="0"/>
                <w:szCs w:val="21"/>
              </w:rPr>
            </w:pPr>
            <w:r w:rsidRPr="001A7D21">
              <w:rPr>
                <w:rFonts w:ascii="宋体" w:hAnsi="宋体" w:cs="Arial"/>
                <w:kern w:val="0"/>
                <w:szCs w:val="21"/>
              </w:rPr>
              <w:t>0</w:t>
            </w:r>
            <w:r w:rsidRPr="001A7D21">
              <w:rPr>
                <w:rFonts w:ascii="宋体" w:hAnsi="宋体" w:cs="Arial" w:hint="eastAsia"/>
                <w:kern w:val="0"/>
                <w:szCs w:val="21"/>
              </w:rPr>
              <w:t>元</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7</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磋商保证金</w:t>
            </w:r>
          </w:p>
        </w:tc>
        <w:tc>
          <w:tcPr>
            <w:tcW w:w="7073" w:type="dxa"/>
            <w:vAlign w:val="center"/>
          </w:tcPr>
          <w:p w:rsidR="00BC3327" w:rsidRPr="001A7D21" w:rsidRDefault="00AB0807">
            <w:pPr>
              <w:keepNext/>
              <w:widowControl/>
              <w:jc w:val="left"/>
              <w:rPr>
                <w:rFonts w:ascii="宋体" w:hAnsi="宋体" w:cs="Arial"/>
                <w:kern w:val="0"/>
                <w:szCs w:val="21"/>
              </w:rPr>
            </w:pPr>
            <w:r w:rsidRPr="001A7D21">
              <w:rPr>
                <w:rFonts w:ascii="宋体" w:hAnsi="宋体" w:cs="Times New Roman" w:hint="eastAsia"/>
                <w:kern w:val="0"/>
                <w:szCs w:val="21"/>
              </w:rPr>
              <w:t>陆仟柒佰元整</w:t>
            </w:r>
            <w:r w:rsidR="003A0A5B" w:rsidRPr="001A7D21">
              <w:rPr>
                <w:rFonts w:ascii="宋体" w:hAnsi="宋体" w:cs="Times New Roman" w:hint="eastAsia"/>
                <w:kern w:val="0"/>
                <w:szCs w:val="21"/>
              </w:rPr>
              <w:t>（详见第一章</w:t>
            </w:r>
            <w:r w:rsidR="00367B93" w:rsidRPr="001A7D21">
              <w:rPr>
                <w:rFonts w:ascii="宋体" w:hAnsi="宋体" w:cs="Times New Roman" w:hint="eastAsia"/>
                <w:kern w:val="0"/>
                <w:szCs w:val="21"/>
              </w:rPr>
              <w:t>3.4.2条）</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8</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现场踏勘</w:t>
            </w:r>
          </w:p>
        </w:tc>
        <w:tc>
          <w:tcPr>
            <w:tcW w:w="7073" w:type="dxa"/>
            <w:vAlign w:val="center"/>
          </w:tcPr>
          <w:p w:rsidR="00BC3327" w:rsidRPr="001A7D21" w:rsidRDefault="00AB0807" w:rsidP="004A5F52">
            <w:pPr>
              <w:jc w:val="left"/>
              <w:rPr>
                <w:rFonts w:ascii="宋体" w:hAnsi="宋体" w:cs="Arial"/>
                <w:kern w:val="0"/>
                <w:szCs w:val="21"/>
              </w:rPr>
            </w:pPr>
            <w:r w:rsidRPr="001A7D21">
              <w:rPr>
                <w:rFonts w:ascii="宋体" w:hAnsi="宋体" w:cs="Arial" w:hint="eastAsia"/>
                <w:szCs w:val="21"/>
              </w:rPr>
              <w:t>不组织</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lastRenderedPageBreak/>
              <w:t>9</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招标答疑</w:t>
            </w:r>
          </w:p>
        </w:tc>
        <w:tc>
          <w:tcPr>
            <w:tcW w:w="7073" w:type="dxa"/>
            <w:vAlign w:val="center"/>
          </w:tcPr>
          <w:p w:rsidR="00BC3327" w:rsidRPr="001A7D21" w:rsidRDefault="00367B93">
            <w:pPr>
              <w:ind w:firstLineChars="200" w:firstLine="420"/>
              <w:jc w:val="left"/>
              <w:rPr>
                <w:rFonts w:ascii="宋体" w:hAnsi="宋体" w:cs="宋体"/>
                <w:kern w:val="0"/>
                <w:szCs w:val="21"/>
              </w:rPr>
            </w:pPr>
            <w:r w:rsidRPr="001A7D21">
              <w:rPr>
                <w:rFonts w:ascii="宋体" w:hAnsi="宋体" w:cs="宋体" w:hint="eastAsia"/>
                <w:kern w:val="0"/>
                <w:szCs w:val="21"/>
              </w:rPr>
              <w:t>提出询问的，应当在响应文件递交截止时间6日前以书面形式（加盖公章）递交至新疆新世纪招标有限公司，否则采购人不作任何解释。</w:t>
            </w:r>
          </w:p>
          <w:p w:rsidR="00BC3327" w:rsidRPr="001A7D21" w:rsidRDefault="00367B93">
            <w:pPr>
              <w:ind w:firstLineChars="200" w:firstLine="420"/>
              <w:jc w:val="left"/>
              <w:rPr>
                <w:rFonts w:ascii="宋体" w:hAnsi="宋体" w:cs="Arial"/>
                <w:szCs w:val="21"/>
              </w:rPr>
            </w:pPr>
            <w:r w:rsidRPr="001A7D21">
              <w:rPr>
                <w:rFonts w:ascii="宋体" w:hAnsi="宋体" w:cs="Arial"/>
                <w:szCs w:val="21"/>
              </w:rPr>
              <w:t>对磋商文件提出质疑的，应当在</w:t>
            </w:r>
            <w:proofErr w:type="gramStart"/>
            <w:r w:rsidRPr="001A7D21">
              <w:rPr>
                <w:rFonts w:ascii="宋体" w:hAnsi="宋体" w:cs="Arial"/>
                <w:szCs w:val="21"/>
              </w:rPr>
              <w:t>获取</w:t>
            </w:r>
            <w:r w:rsidRPr="001A7D21">
              <w:rPr>
                <w:rFonts w:ascii="宋体" w:hAnsi="宋体" w:cs="Arial" w:hint="eastAsia"/>
                <w:szCs w:val="21"/>
              </w:rPr>
              <w:t>磋商</w:t>
            </w:r>
            <w:proofErr w:type="gramEnd"/>
            <w:r w:rsidRPr="001A7D21">
              <w:rPr>
                <w:rFonts w:ascii="宋体" w:hAnsi="宋体" w:cs="Arial" w:hint="eastAsia"/>
                <w:szCs w:val="21"/>
              </w:rPr>
              <w:t>文件</w:t>
            </w:r>
            <w:r w:rsidRPr="001A7D21">
              <w:rPr>
                <w:rFonts w:ascii="宋体" w:hAnsi="宋体" w:cs="Arial"/>
                <w:szCs w:val="21"/>
              </w:rPr>
              <w:t>或者</w:t>
            </w:r>
            <w:r w:rsidRPr="001A7D21">
              <w:rPr>
                <w:rFonts w:ascii="宋体" w:hAnsi="宋体" w:cs="Arial" w:hint="eastAsia"/>
                <w:szCs w:val="21"/>
              </w:rPr>
              <w:t>磋商文件</w:t>
            </w:r>
            <w:r w:rsidRPr="001A7D21">
              <w:rPr>
                <w:rFonts w:ascii="宋体" w:hAnsi="宋体" w:cs="Arial"/>
                <w:szCs w:val="21"/>
              </w:rPr>
              <w:t>公告期限届满之日起7个工作日内一次性以书面形式（</w:t>
            </w:r>
            <w:r w:rsidRPr="001A7D21">
              <w:rPr>
                <w:rFonts w:ascii="宋体" w:hAnsi="宋体" w:cs="Arial" w:hint="eastAsia"/>
                <w:szCs w:val="21"/>
              </w:rPr>
              <w:t>按照</w:t>
            </w:r>
            <w:r w:rsidRPr="001A7D21">
              <w:rPr>
                <w:rFonts w:ascii="宋体" w:hAnsi="宋体" w:cs="Arial"/>
                <w:szCs w:val="21"/>
              </w:rPr>
              <w:t>财政部制定的质疑函范本编写）提出</w:t>
            </w:r>
            <w:r w:rsidRPr="001A7D21">
              <w:rPr>
                <w:rFonts w:ascii="宋体" w:hAnsi="宋体" w:cs="Arial" w:hint="eastAsia"/>
                <w:szCs w:val="21"/>
              </w:rPr>
              <w:t>并</w:t>
            </w:r>
            <w:r w:rsidRPr="001A7D21">
              <w:rPr>
                <w:rFonts w:ascii="宋体" w:hAnsi="宋体" w:cs="Arial"/>
                <w:szCs w:val="21"/>
              </w:rPr>
              <w:t>递交至采购代理机构</w:t>
            </w:r>
            <w:r w:rsidRPr="001A7D21">
              <w:rPr>
                <w:rFonts w:ascii="宋体" w:hAnsi="宋体" w:cs="Arial" w:hint="eastAsia"/>
                <w:szCs w:val="21"/>
              </w:rPr>
              <w:t>。</w:t>
            </w:r>
          </w:p>
          <w:p w:rsidR="00BC3327" w:rsidRPr="001A7D21" w:rsidRDefault="00367B93">
            <w:pPr>
              <w:ind w:firstLineChars="200" w:firstLine="420"/>
              <w:jc w:val="left"/>
              <w:rPr>
                <w:rFonts w:ascii="宋体" w:hAnsi="宋体" w:cs="Arial"/>
                <w:szCs w:val="21"/>
              </w:rPr>
            </w:pPr>
            <w:r w:rsidRPr="001A7D21">
              <w:rPr>
                <w:rFonts w:ascii="宋体" w:hAnsi="宋体" w:cs="Arial" w:hint="eastAsia"/>
                <w:szCs w:val="21"/>
              </w:rPr>
              <w:t>质疑接收人：马丹阳；联系方式：0991-4661782。</w:t>
            </w:r>
          </w:p>
          <w:p w:rsidR="00BC3327" w:rsidRPr="001A7D21" w:rsidRDefault="00367B93">
            <w:pPr>
              <w:ind w:firstLineChars="200" w:firstLine="420"/>
              <w:jc w:val="left"/>
              <w:rPr>
                <w:rFonts w:ascii="宋体" w:hAnsi="宋体" w:cs="Arial"/>
                <w:szCs w:val="21"/>
              </w:rPr>
            </w:pPr>
            <w:r w:rsidRPr="001A7D21">
              <w:rPr>
                <w:rFonts w:ascii="宋体" w:hAnsi="宋体" w:cs="Arial" w:hint="eastAsia"/>
                <w:kern w:val="0"/>
                <w:szCs w:val="21"/>
              </w:rPr>
              <w:t>注：1、供应商必须在法定质疑期内一次性提出针对同一采购程序环节的质疑；</w:t>
            </w:r>
            <w:r w:rsidRPr="001A7D21">
              <w:rPr>
                <w:rFonts w:ascii="宋体" w:hAnsi="宋体" w:cs="Arial" w:hint="eastAsia"/>
                <w:szCs w:val="21"/>
              </w:rPr>
              <w:t>供应</w:t>
            </w:r>
            <w:proofErr w:type="gramStart"/>
            <w:r w:rsidRPr="001A7D21">
              <w:rPr>
                <w:rFonts w:ascii="宋体" w:hAnsi="宋体" w:cs="Arial" w:hint="eastAsia"/>
                <w:szCs w:val="21"/>
              </w:rPr>
              <w:t>商投诉</w:t>
            </w:r>
            <w:proofErr w:type="gramEnd"/>
            <w:r w:rsidRPr="001A7D21">
              <w:rPr>
                <w:rFonts w:ascii="宋体" w:hAnsi="宋体" w:cs="Arial" w:hint="eastAsia"/>
                <w:szCs w:val="21"/>
              </w:rPr>
              <w:t>的事项不得超出已质疑事项的范围。2、</w:t>
            </w:r>
            <w:r w:rsidRPr="001A7D21">
              <w:rPr>
                <w:rFonts w:ascii="宋体" w:hAnsi="宋体" w:cs="Arial" w:hint="eastAsia"/>
                <w:kern w:val="0"/>
                <w:szCs w:val="21"/>
              </w:rPr>
              <w:t>供应商</w:t>
            </w:r>
            <w:r w:rsidRPr="001A7D21">
              <w:rPr>
                <w:rFonts w:ascii="宋体" w:hAnsi="宋体" w:cs="Arial" w:hint="eastAsia"/>
                <w:szCs w:val="21"/>
              </w:rPr>
              <w:t>在国家法律规定的时间内未提出书面疑问，视为对磋商文件的技术参数、资格条件、评审方法、合同文本等所有内容无异议，开标后不得对磋商文件提出质疑。</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10</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响应文件</w:t>
            </w:r>
          </w:p>
        </w:tc>
        <w:tc>
          <w:tcPr>
            <w:tcW w:w="7073" w:type="dxa"/>
            <w:shd w:val="clear" w:color="auto" w:fill="auto"/>
            <w:vAlign w:val="center"/>
          </w:tcPr>
          <w:p w:rsidR="00BC3327" w:rsidRPr="001A7D21" w:rsidRDefault="00367B93">
            <w:pPr>
              <w:keepNext/>
              <w:widowControl/>
              <w:ind w:firstLineChars="200" w:firstLine="420"/>
              <w:jc w:val="left"/>
              <w:rPr>
                <w:rFonts w:ascii="宋体" w:hAnsi="宋体" w:cs="Times New Roman"/>
                <w:kern w:val="0"/>
                <w:szCs w:val="21"/>
              </w:rPr>
            </w:pPr>
            <w:r w:rsidRPr="001A7D21">
              <w:rPr>
                <w:rFonts w:ascii="宋体" w:hAnsi="宋体" w:cs="Times New Roman" w:hint="eastAsia"/>
                <w:kern w:val="0"/>
                <w:szCs w:val="21"/>
              </w:rPr>
              <w:t>1、本次采购采用电子交易方式，电子交易平台为“政</w:t>
            </w:r>
            <w:proofErr w:type="gramStart"/>
            <w:r w:rsidRPr="001A7D21">
              <w:rPr>
                <w:rFonts w:ascii="宋体" w:hAnsi="宋体" w:cs="Times New Roman" w:hint="eastAsia"/>
                <w:kern w:val="0"/>
                <w:szCs w:val="21"/>
              </w:rPr>
              <w:t>采云</w:t>
            </w:r>
            <w:proofErr w:type="gramEnd"/>
            <w:r w:rsidRPr="001A7D21">
              <w:rPr>
                <w:rFonts w:ascii="宋体" w:hAnsi="宋体" w:cs="Times New Roman" w:hint="eastAsia"/>
                <w:kern w:val="0"/>
                <w:szCs w:val="21"/>
              </w:rPr>
              <w:t>平台（https://www.zcygov.cn/）”。供应商参与本项目电子交易活动前，</w:t>
            </w:r>
            <w:proofErr w:type="gramStart"/>
            <w:r w:rsidRPr="001A7D21">
              <w:rPr>
                <w:rFonts w:ascii="宋体" w:hAnsi="宋体" w:cs="Times New Roman" w:hint="eastAsia"/>
                <w:kern w:val="0"/>
                <w:szCs w:val="21"/>
              </w:rPr>
              <w:t>应注册</w:t>
            </w:r>
            <w:proofErr w:type="gramEnd"/>
            <w:r w:rsidRPr="001A7D21">
              <w:rPr>
                <w:rFonts w:ascii="宋体" w:hAnsi="宋体" w:cs="Times New Roman" w:hint="eastAsia"/>
                <w:kern w:val="0"/>
                <w:szCs w:val="21"/>
              </w:rPr>
              <w:t>成为政府采购云平台正式供应商。编制电子响应文件前还需申领CA证书并绑定</w:t>
            </w:r>
            <w:proofErr w:type="gramStart"/>
            <w:r w:rsidRPr="001A7D21">
              <w:rPr>
                <w:rFonts w:ascii="宋体" w:hAnsi="宋体" w:cs="Times New Roman" w:hint="eastAsia"/>
                <w:kern w:val="0"/>
                <w:szCs w:val="21"/>
              </w:rPr>
              <w:t>帐号</w:t>
            </w:r>
            <w:proofErr w:type="gramEnd"/>
            <w:r w:rsidRPr="001A7D21">
              <w:rPr>
                <w:rFonts w:ascii="宋体" w:hAnsi="宋体" w:cs="Times New Roman" w:hint="eastAsia"/>
                <w:kern w:val="0"/>
                <w:szCs w:val="21"/>
              </w:rPr>
              <w:t xml:space="preserve">。供应商应充分考虑完成平台注册、申领CA证书等所需的时间。因未注册入库、未办理CA数字证书等原因造成无法投标或投标失败等后果由供应商自行承担。 </w:t>
            </w:r>
          </w:p>
          <w:p w:rsidR="00BC3327" w:rsidRPr="001A7D21" w:rsidRDefault="00367B93">
            <w:pPr>
              <w:keepNext/>
              <w:widowControl/>
              <w:ind w:firstLineChars="200" w:firstLine="420"/>
              <w:jc w:val="left"/>
              <w:rPr>
                <w:rFonts w:ascii="宋体" w:hAnsi="宋体" w:cs="Times New Roman"/>
                <w:kern w:val="0"/>
                <w:szCs w:val="21"/>
              </w:rPr>
            </w:pPr>
            <w:r w:rsidRPr="001A7D21">
              <w:rPr>
                <w:rFonts w:ascii="宋体" w:hAnsi="宋体" w:cs="Times New Roman" w:hint="eastAsia"/>
                <w:kern w:val="0"/>
                <w:szCs w:val="21"/>
              </w:rPr>
              <w:t>2、供应商将政</w:t>
            </w:r>
            <w:proofErr w:type="gramStart"/>
            <w:r w:rsidRPr="001A7D21">
              <w:rPr>
                <w:rFonts w:ascii="宋体" w:hAnsi="宋体" w:cs="Times New Roman" w:hint="eastAsia"/>
                <w:kern w:val="0"/>
                <w:szCs w:val="21"/>
              </w:rPr>
              <w:t>采云</w:t>
            </w:r>
            <w:proofErr w:type="gramEnd"/>
            <w:r w:rsidRPr="001A7D21">
              <w:rPr>
                <w:rFonts w:ascii="宋体" w:hAnsi="宋体" w:cs="Times New Roman" w:hint="eastAsia"/>
                <w:kern w:val="0"/>
                <w:szCs w:val="21"/>
              </w:rPr>
              <w:t>电子交易客户端下载、安装完成后，可通过账号密码或CA登录客户端进行响应文件制作。在使用政</w:t>
            </w:r>
            <w:proofErr w:type="gramStart"/>
            <w:r w:rsidRPr="001A7D21">
              <w:rPr>
                <w:rFonts w:ascii="宋体" w:hAnsi="宋体" w:cs="Times New Roman" w:hint="eastAsia"/>
                <w:kern w:val="0"/>
                <w:szCs w:val="21"/>
              </w:rPr>
              <w:t>采云</w:t>
            </w:r>
            <w:proofErr w:type="gramEnd"/>
            <w:r w:rsidRPr="001A7D21">
              <w:rPr>
                <w:rFonts w:ascii="宋体" w:hAnsi="宋体" w:cs="Times New Roman" w:hint="eastAsia"/>
                <w:kern w:val="0"/>
                <w:szCs w:val="21"/>
              </w:rPr>
              <w:t>投标客户端时，建议使用WIN7及以上操作系统。客户端请至新疆政府采购网（www.ccgp-xinjiang.gov.cn）下载专区查看，如有问题可拨打政</w:t>
            </w:r>
            <w:proofErr w:type="gramStart"/>
            <w:r w:rsidRPr="001A7D21">
              <w:rPr>
                <w:rFonts w:ascii="宋体" w:hAnsi="宋体" w:cs="Times New Roman" w:hint="eastAsia"/>
                <w:kern w:val="0"/>
                <w:szCs w:val="21"/>
              </w:rPr>
              <w:t>采云</w:t>
            </w:r>
            <w:proofErr w:type="gramEnd"/>
            <w:r w:rsidRPr="001A7D21">
              <w:rPr>
                <w:rFonts w:ascii="宋体" w:hAnsi="宋体" w:cs="Times New Roman" w:hint="eastAsia"/>
                <w:kern w:val="0"/>
                <w:szCs w:val="21"/>
              </w:rPr>
              <w:t xml:space="preserve">客户服务热线95763进行咨询。 </w:t>
            </w:r>
          </w:p>
          <w:p w:rsidR="00BC3327" w:rsidRPr="001A7D21" w:rsidRDefault="00367B93">
            <w:pPr>
              <w:keepNext/>
              <w:widowControl/>
              <w:ind w:firstLineChars="200" w:firstLine="420"/>
              <w:jc w:val="left"/>
              <w:rPr>
                <w:rFonts w:ascii="宋体" w:hAnsi="宋体" w:cs="Times New Roman"/>
                <w:kern w:val="0"/>
                <w:szCs w:val="21"/>
              </w:rPr>
            </w:pPr>
            <w:r w:rsidRPr="001A7D21">
              <w:rPr>
                <w:rFonts w:ascii="宋体" w:hAnsi="宋体" w:cs="Times New Roman" w:hint="eastAsia"/>
                <w:kern w:val="0"/>
                <w:szCs w:val="21"/>
              </w:rPr>
              <w:t>3、加密的电子响应文件应在响应文件递交截止时间前通过政</w:t>
            </w:r>
            <w:proofErr w:type="gramStart"/>
            <w:r w:rsidRPr="001A7D21">
              <w:rPr>
                <w:rFonts w:ascii="宋体" w:hAnsi="宋体" w:cs="Times New Roman" w:hint="eastAsia"/>
                <w:kern w:val="0"/>
                <w:szCs w:val="21"/>
              </w:rPr>
              <w:t>采云</w:t>
            </w:r>
            <w:proofErr w:type="gramEnd"/>
            <w:r w:rsidRPr="001A7D21">
              <w:rPr>
                <w:rFonts w:ascii="宋体" w:hAnsi="宋体" w:cs="Times New Roman" w:hint="eastAsia"/>
                <w:kern w:val="0"/>
                <w:szCs w:val="21"/>
              </w:rPr>
              <w:t>平台上传完成。逾期上</w:t>
            </w:r>
            <w:proofErr w:type="gramStart"/>
            <w:r w:rsidRPr="001A7D21">
              <w:rPr>
                <w:rFonts w:ascii="宋体" w:hAnsi="宋体" w:cs="Times New Roman" w:hint="eastAsia"/>
                <w:kern w:val="0"/>
                <w:szCs w:val="21"/>
              </w:rPr>
              <w:t>传或者</w:t>
            </w:r>
            <w:proofErr w:type="gramEnd"/>
            <w:r w:rsidRPr="001A7D21">
              <w:rPr>
                <w:rFonts w:ascii="宋体" w:hAnsi="宋体" w:cs="Times New Roman" w:hint="eastAsia"/>
                <w:kern w:val="0"/>
                <w:szCs w:val="21"/>
              </w:rPr>
              <w:t>未上传指定地点的响应文件，不予受理。</w:t>
            </w:r>
          </w:p>
          <w:p w:rsidR="00BC3327" w:rsidRPr="001A7D21" w:rsidRDefault="00367B93">
            <w:pPr>
              <w:keepNext/>
              <w:widowControl/>
              <w:ind w:firstLineChars="200" w:firstLine="420"/>
              <w:jc w:val="left"/>
              <w:rPr>
                <w:rFonts w:ascii="宋体" w:hAnsi="宋体" w:cs="Times New Roman"/>
                <w:kern w:val="0"/>
                <w:szCs w:val="21"/>
              </w:rPr>
            </w:pPr>
            <w:r w:rsidRPr="001A7D21">
              <w:rPr>
                <w:rFonts w:ascii="宋体" w:hAnsi="宋体" w:cs="Times New Roman" w:hint="eastAsia"/>
                <w:kern w:val="0"/>
                <w:szCs w:val="21"/>
              </w:rPr>
              <w:t>4、供应商在开标前须提前配置好电脑浏览器，开标时请使用制作加密电子响应文件的CA</w:t>
            </w:r>
            <w:proofErr w:type="gramStart"/>
            <w:r w:rsidRPr="001A7D21">
              <w:rPr>
                <w:rFonts w:ascii="宋体" w:hAnsi="宋体" w:cs="Times New Roman" w:hint="eastAsia"/>
                <w:kern w:val="0"/>
                <w:szCs w:val="21"/>
              </w:rPr>
              <w:t>锁进行</w:t>
            </w:r>
            <w:proofErr w:type="gramEnd"/>
            <w:r w:rsidRPr="001A7D21">
              <w:rPr>
                <w:rFonts w:ascii="宋体" w:hAnsi="宋体" w:cs="Times New Roman" w:hint="eastAsia"/>
                <w:kern w:val="0"/>
                <w:szCs w:val="21"/>
              </w:rPr>
              <w:t>解密及报价确认。本项目响应文件解密时间定为30分钟，如因自身原因导致无法正常解密，后果由供应商自行承担。</w:t>
            </w:r>
          </w:p>
          <w:p w:rsidR="00BC3327" w:rsidRPr="001A7D21" w:rsidRDefault="00367B93">
            <w:pPr>
              <w:keepNext/>
              <w:widowControl/>
              <w:ind w:firstLineChars="200" w:firstLine="420"/>
              <w:jc w:val="left"/>
              <w:rPr>
                <w:rFonts w:ascii="宋体" w:hAnsi="宋体" w:cs="Times New Roman"/>
                <w:kern w:val="0"/>
                <w:szCs w:val="21"/>
              </w:rPr>
            </w:pPr>
            <w:r w:rsidRPr="001A7D21">
              <w:rPr>
                <w:rFonts w:ascii="宋体" w:hAnsi="宋体" w:cs="Times New Roman" w:hint="eastAsia"/>
                <w:kern w:val="0"/>
                <w:szCs w:val="21"/>
              </w:rPr>
              <w:t>5、如遇“政</w:t>
            </w:r>
            <w:proofErr w:type="gramStart"/>
            <w:r w:rsidRPr="001A7D21">
              <w:rPr>
                <w:rFonts w:ascii="宋体" w:hAnsi="宋体" w:cs="Times New Roman" w:hint="eastAsia"/>
                <w:kern w:val="0"/>
                <w:szCs w:val="21"/>
              </w:rPr>
              <w:t>采云</w:t>
            </w:r>
            <w:proofErr w:type="gramEnd"/>
            <w:r w:rsidRPr="001A7D21">
              <w:rPr>
                <w:rFonts w:ascii="宋体" w:hAnsi="宋体" w:cs="Times New Roman" w:hint="eastAsia"/>
                <w:kern w:val="0"/>
                <w:szCs w:val="21"/>
              </w:rPr>
              <w:t>平台（https://www.zcygov.cn/）”电子交易规则调整，以最新要求为准。</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11</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响应文件递交</w:t>
            </w:r>
          </w:p>
        </w:tc>
        <w:tc>
          <w:tcPr>
            <w:tcW w:w="7073" w:type="dxa"/>
            <w:shd w:val="clear" w:color="auto" w:fill="auto"/>
            <w:vAlign w:val="center"/>
          </w:tcPr>
          <w:p w:rsidR="00BC3327" w:rsidRPr="001A7D21" w:rsidRDefault="00367B93">
            <w:pPr>
              <w:jc w:val="left"/>
              <w:rPr>
                <w:rFonts w:ascii="宋体" w:hAnsi="宋体" w:cs="宋体"/>
                <w:kern w:val="0"/>
                <w:szCs w:val="21"/>
              </w:rPr>
            </w:pPr>
            <w:r w:rsidRPr="001A7D21">
              <w:rPr>
                <w:rFonts w:ascii="宋体" w:hAnsi="宋体" w:cs="宋体" w:hint="eastAsia"/>
                <w:kern w:val="0"/>
                <w:szCs w:val="21"/>
              </w:rPr>
              <w:t>截止时间：</w:t>
            </w:r>
            <w:r w:rsidRPr="001A7D21">
              <w:rPr>
                <w:rFonts w:ascii="宋体" w:hAnsi="宋体" w:cs="宋体" w:hint="eastAsia"/>
                <w:kern w:val="0"/>
                <w:szCs w:val="21"/>
                <w:u w:val="single"/>
              </w:rPr>
              <w:t>2023年</w:t>
            </w:r>
            <w:r w:rsidR="003518C1" w:rsidRPr="001A7D21">
              <w:rPr>
                <w:rFonts w:ascii="宋体" w:hAnsi="宋体" w:cs="宋体" w:hint="eastAsia"/>
                <w:kern w:val="0"/>
                <w:szCs w:val="21"/>
                <w:u w:val="single"/>
              </w:rPr>
              <w:t>08</w:t>
            </w:r>
            <w:r w:rsidRPr="001A7D21">
              <w:rPr>
                <w:rFonts w:ascii="宋体" w:hAnsi="宋体" w:cs="宋体" w:hint="eastAsia"/>
                <w:kern w:val="0"/>
                <w:szCs w:val="21"/>
                <w:u w:val="single"/>
              </w:rPr>
              <w:t>月</w:t>
            </w:r>
            <w:r w:rsidR="003518C1" w:rsidRPr="001A7D21">
              <w:rPr>
                <w:rFonts w:ascii="宋体" w:hAnsi="宋体" w:cs="宋体" w:hint="eastAsia"/>
                <w:kern w:val="0"/>
                <w:szCs w:val="21"/>
                <w:u w:val="single"/>
              </w:rPr>
              <w:t>02</w:t>
            </w:r>
            <w:r w:rsidRPr="001A7D21">
              <w:rPr>
                <w:rFonts w:ascii="宋体" w:hAnsi="宋体" w:cs="宋体" w:hint="eastAsia"/>
                <w:kern w:val="0"/>
                <w:szCs w:val="21"/>
                <w:u w:val="single"/>
              </w:rPr>
              <w:t xml:space="preserve">日 </w:t>
            </w:r>
            <w:r w:rsidR="003518C1" w:rsidRPr="001A7D21">
              <w:rPr>
                <w:rFonts w:ascii="宋体" w:hAnsi="宋体" w:cs="宋体" w:hint="eastAsia"/>
                <w:kern w:val="0"/>
                <w:szCs w:val="21"/>
                <w:u w:val="single"/>
              </w:rPr>
              <w:t>11</w:t>
            </w:r>
            <w:r w:rsidRPr="001A7D21">
              <w:rPr>
                <w:rFonts w:ascii="宋体" w:hAnsi="宋体" w:cs="宋体" w:hint="eastAsia"/>
                <w:kern w:val="0"/>
                <w:szCs w:val="21"/>
                <w:u w:val="single"/>
              </w:rPr>
              <w:t>:00</w:t>
            </w:r>
            <w:r w:rsidRPr="001A7D21">
              <w:rPr>
                <w:rFonts w:ascii="宋体" w:hAnsi="宋体" w:cs="宋体" w:hint="eastAsia"/>
                <w:kern w:val="0"/>
                <w:szCs w:val="21"/>
              </w:rPr>
              <w:t>（北京时间）</w:t>
            </w:r>
          </w:p>
          <w:p w:rsidR="00BC3327" w:rsidRPr="001A7D21" w:rsidRDefault="00367B93">
            <w:pPr>
              <w:keepNext/>
              <w:widowControl/>
              <w:jc w:val="left"/>
              <w:rPr>
                <w:rFonts w:ascii="宋体" w:hAnsi="宋体" w:cs="宋体"/>
                <w:kern w:val="0"/>
                <w:szCs w:val="21"/>
              </w:rPr>
            </w:pPr>
            <w:r w:rsidRPr="001A7D21">
              <w:rPr>
                <w:rFonts w:ascii="宋体" w:hAnsi="宋体" w:cs="宋体" w:hint="eastAsia"/>
                <w:kern w:val="0"/>
                <w:szCs w:val="21"/>
              </w:rPr>
              <w:t>递交地点：</w:t>
            </w:r>
            <w:r w:rsidRPr="001A7D21">
              <w:rPr>
                <w:rFonts w:ascii="宋体" w:hAnsi="宋体" w:cs="Times New Roman" w:hint="eastAsia"/>
                <w:kern w:val="0"/>
                <w:szCs w:val="21"/>
              </w:rPr>
              <w:t>政</w:t>
            </w:r>
            <w:proofErr w:type="gramStart"/>
            <w:r w:rsidRPr="001A7D21">
              <w:rPr>
                <w:rFonts w:ascii="宋体" w:hAnsi="宋体" w:cs="Times New Roman" w:hint="eastAsia"/>
                <w:kern w:val="0"/>
                <w:szCs w:val="21"/>
              </w:rPr>
              <w:t>采云</w:t>
            </w:r>
            <w:proofErr w:type="gramEnd"/>
            <w:r w:rsidRPr="001A7D21">
              <w:rPr>
                <w:rFonts w:ascii="宋体" w:hAnsi="宋体" w:cs="Times New Roman" w:hint="eastAsia"/>
                <w:kern w:val="0"/>
                <w:szCs w:val="21"/>
              </w:rPr>
              <w:t>平台（https://www.zcygov.cn/）</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12</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开标</w:t>
            </w:r>
          </w:p>
        </w:tc>
        <w:tc>
          <w:tcPr>
            <w:tcW w:w="7073" w:type="dxa"/>
            <w:shd w:val="clear" w:color="auto" w:fill="auto"/>
            <w:vAlign w:val="center"/>
          </w:tcPr>
          <w:p w:rsidR="00BC3327" w:rsidRPr="001A7D21" w:rsidRDefault="00367B93">
            <w:pPr>
              <w:jc w:val="left"/>
              <w:rPr>
                <w:rFonts w:ascii="宋体" w:hAnsi="宋体" w:cs="宋体"/>
                <w:kern w:val="0"/>
                <w:szCs w:val="21"/>
                <w:u w:val="single"/>
              </w:rPr>
            </w:pPr>
            <w:r w:rsidRPr="001A7D21">
              <w:rPr>
                <w:rFonts w:ascii="宋体" w:hAnsi="宋体" w:cs="宋体" w:hint="eastAsia"/>
                <w:kern w:val="0"/>
                <w:szCs w:val="21"/>
              </w:rPr>
              <w:t>时间：</w:t>
            </w:r>
            <w:r w:rsidRPr="001A7D21">
              <w:rPr>
                <w:rFonts w:ascii="宋体" w:hAnsi="宋体" w:cs="宋体" w:hint="eastAsia"/>
                <w:kern w:val="0"/>
                <w:szCs w:val="21"/>
                <w:u w:val="single"/>
              </w:rPr>
              <w:t>2023年</w:t>
            </w:r>
            <w:r w:rsidR="003518C1" w:rsidRPr="001A7D21">
              <w:rPr>
                <w:rFonts w:ascii="宋体" w:hAnsi="宋体" w:cs="宋体" w:hint="eastAsia"/>
                <w:kern w:val="0"/>
                <w:szCs w:val="21"/>
                <w:u w:val="single"/>
              </w:rPr>
              <w:t>08</w:t>
            </w:r>
            <w:r w:rsidRPr="001A7D21">
              <w:rPr>
                <w:rFonts w:ascii="宋体" w:hAnsi="宋体" w:cs="宋体" w:hint="eastAsia"/>
                <w:kern w:val="0"/>
                <w:szCs w:val="21"/>
                <w:u w:val="single"/>
              </w:rPr>
              <w:t>月</w:t>
            </w:r>
            <w:r w:rsidR="003518C1" w:rsidRPr="001A7D21">
              <w:rPr>
                <w:rFonts w:ascii="宋体" w:hAnsi="宋体" w:cs="宋体" w:hint="eastAsia"/>
                <w:kern w:val="0"/>
                <w:szCs w:val="21"/>
                <w:u w:val="single"/>
              </w:rPr>
              <w:t>02</w:t>
            </w:r>
            <w:r w:rsidRPr="001A7D21">
              <w:rPr>
                <w:rFonts w:ascii="宋体" w:hAnsi="宋体" w:cs="宋体" w:hint="eastAsia"/>
                <w:kern w:val="0"/>
                <w:szCs w:val="21"/>
                <w:u w:val="single"/>
              </w:rPr>
              <w:t>日 1</w:t>
            </w:r>
            <w:r w:rsidR="003518C1" w:rsidRPr="001A7D21">
              <w:rPr>
                <w:rFonts w:ascii="宋体" w:hAnsi="宋体" w:cs="宋体" w:hint="eastAsia"/>
                <w:kern w:val="0"/>
                <w:szCs w:val="21"/>
                <w:u w:val="single"/>
              </w:rPr>
              <w:t>1</w:t>
            </w:r>
            <w:r w:rsidRPr="001A7D21">
              <w:rPr>
                <w:rFonts w:ascii="宋体" w:hAnsi="宋体" w:cs="宋体" w:hint="eastAsia"/>
                <w:kern w:val="0"/>
                <w:szCs w:val="21"/>
                <w:u w:val="single"/>
              </w:rPr>
              <w:t>:00</w:t>
            </w:r>
            <w:r w:rsidRPr="001A7D21">
              <w:rPr>
                <w:rFonts w:ascii="宋体" w:hAnsi="宋体" w:cs="宋体" w:hint="eastAsia"/>
                <w:kern w:val="0"/>
                <w:szCs w:val="21"/>
              </w:rPr>
              <w:t>（北京时间）</w:t>
            </w:r>
          </w:p>
          <w:p w:rsidR="00BC3327" w:rsidRPr="001A7D21" w:rsidRDefault="00367B93">
            <w:pPr>
              <w:keepNext/>
              <w:widowControl/>
              <w:jc w:val="left"/>
              <w:rPr>
                <w:rFonts w:ascii="宋体" w:hAnsi="宋体" w:cs="Times New Roman"/>
                <w:kern w:val="0"/>
                <w:szCs w:val="21"/>
              </w:rPr>
            </w:pPr>
            <w:r w:rsidRPr="001A7D21">
              <w:rPr>
                <w:rFonts w:ascii="宋体" w:hAnsi="宋体" w:cs="宋体" w:hint="eastAsia"/>
                <w:kern w:val="0"/>
                <w:szCs w:val="21"/>
              </w:rPr>
              <w:t>地点：</w:t>
            </w:r>
            <w:r w:rsidRPr="001A7D21">
              <w:rPr>
                <w:rFonts w:ascii="宋体" w:hAnsi="宋体" w:cs="Times New Roman" w:hint="eastAsia"/>
                <w:kern w:val="0"/>
                <w:szCs w:val="21"/>
              </w:rPr>
              <w:t>政</w:t>
            </w:r>
            <w:proofErr w:type="gramStart"/>
            <w:r w:rsidRPr="001A7D21">
              <w:rPr>
                <w:rFonts w:ascii="宋体" w:hAnsi="宋体" w:cs="Times New Roman" w:hint="eastAsia"/>
                <w:kern w:val="0"/>
                <w:szCs w:val="21"/>
              </w:rPr>
              <w:t>采云</w:t>
            </w:r>
            <w:proofErr w:type="gramEnd"/>
            <w:r w:rsidRPr="001A7D21">
              <w:rPr>
                <w:rFonts w:ascii="宋体" w:hAnsi="宋体" w:cs="Times New Roman" w:hint="eastAsia"/>
                <w:kern w:val="0"/>
                <w:szCs w:val="21"/>
              </w:rPr>
              <w:t>平台（https://www.zcygov.cn/）</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13</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响应有效期</w:t>
            </w:r>
          </w:p>
        </w:tc>
        <w:tc>
          <w:tcPr>
            <w:tcW w:w="7073" w:type="dxa"/>
            <w:vAlign w:val="center"/>
          </w:tcPr>
          <w:p w:rsidR="00BC3327" w:rsidRPr="001A7D21" w:rsidRDefault="00367B93">
            <w:pPr>
              <w:keepNext/>
              <w:widowControl/>
              <w:jc w:val="left"/>
              <w:rPr>
                <w:rFonts w:ascii="宋体" w:hAnsi="宋体" w:cs="Arial"/>
                <w:kern w:val="0"/>
                <w:szCs w:val="21"/>
              </w:rPr>
            </w:pPr>
            <w:r w:rsidRPr="001A7D21">
              <w:rPr>
                <w:rFonts w:ascii="宋体" w:hAnsi="宋体" w:cs="Arial" w:hint="eastAsia"/>
                <w:kern w:val="0"/>
                <w:szCs w:val="21"/>
              </w:rPr>
              <w:t>自投标截止之日9</w:t>
            </w:r>
            <w:r w:rsidRPr="001A7D21">
              <w:rPr>
                <w:rFonts w:ascii="宋体" w:hAnsi="宋体" w:cs="Arial"/>
                <w:kern w:val="0"/>
                <w:szCs w:val="21"/>
              </w:rPr>
              <w:t>0</w:t>
            </w:r>
            <w:r w:rsidRPr="001A7D21">
              <w:rPr>
                <w:rFonts w:ascii="宋体" w:hAnsi="宋体" w:cs="Arial" w:hint="eastAsia"/>
                <w:kern w:val="0"/>
                <w:szCs w:val="21"/>
              </w:rPr>
              <w:t>日历日</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14</w:t>
            </w:r>
          </w:p>
        </w:tc>
        <w:tc>
          <w:tcPr>
            <w:tcW w:w="1410" w:type="dxa"/>
            <w:vAlign w:val="center"/>
          </w:tcPr>
          <w:p w:rsidR="00BC3327" w:rsidRPr="001A7D21" w:rsidRDefault="00367B93">
            <w:pPr>
              <w:jc w:val="center"/>
              <w:rPr>
                <w:rFonts w:ascii="宋体" w:hAnsi="宋体" w:cs="宋体"/>
                <w:kern w:val="0"/>
                <w:szCs w:val="21"/>
              </w:rPr>
            </w:pPr>
            <w:r w:rsidRPr="001A7D21">
              <w:rPr>
                <w:rFonts w:ascii="宋体" w:hAnsi="宋体" w:cs="宋体" w:hint="eastAsia"/>
                <w:kern w:val="0"/>
                <w:szCs w:val="21"/>
              </w:rPr>
              <w:t>竞争性磋商公告发布媒体</w:t>
            </w:r>
          </w:p>
        </w:tc>
        <w:tc>
          <w:tcPr>
            <w:tcW w:w="7073" w:type="dxa"/>
            <w:vAlign w:val="center"/>
          </w:tcPr>
          <w:p w:rsidR="00BC3327" w:rsidRPr="001A7D21" w:rsidRDefault="00367B93">
            <w:pPr>
              <w:jc w:val="left"/>
              <w:rPr>
                <w:rFonts w:ascii="宋体" w:hAnsi="宋体" w:cs="宋体"/>
                <w:kern w:val="0"/>
                <w:szCs w:val="21"/>
                <w:u w:val="single"/>
              </w:rPr>
            </w:pPr>
            <w:r w:rsidRPr="001A7D21">
              <w:rPr>
                <w:rFonts w:ascii="宋体" w:hAnsi="宋体" w:cs="Arial" w:hint="eastAsia"/>
                <w:kern w:val="0"/>
                <w:szCs w:val="21"/>
              </w:rPr>
              <w:t>新疆维吾尔自治区政府采购网(http://www.ccgp-xinjiang.gov.cn)</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15</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履约保证金</w:t>
            </w:r>
          </w:p>
        </w:tc>
        <w:tc>
          <w:tcPr>
            <w:tcW w:w="7073" w:type="dxa"/>
            <w:vAlign w:val="center"/>
          </w:tcPr>
          <w:p w:rsidR="00BC3327" w:rsidRPr="001A7D21" w:rsidRDefault="00367B93">
            <w:pPr>
              <w:keepNext/>
              <w:widowControl/>
              <w:jc w:val="left"/>
              <w:rPr>
                <w:rFonts w:ascii="宋体" w:hAnsi="宋体" w:cs="Arial"/>
                <w:kern w:val="0"/>
                <w:szCs w:val="21"/>
              </w:rPr>
            </w:pPr>
            <w:r w:rsidRPr="001A7D21">
              <w:rPr>
                <w:rFonts w:ascii="宋体" w:hAnsi="宋体" w:cs="Arial" w:hint="eastAsia"/>
                <w:kern w:val="0"/>
                <w:szCs w:val="21"/>
              </w:rPr>
              <w:t>/</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t>1</w:t>
            </w:r>
            <w:r w:rsidRPr="001A7D21">
              <w:rPr>
                <w:rFonts w:ascii="宋体" w:hAnsi="宋体" w:cs="Times New Roman"/>
                <w:kern w:val="0"/>
                <w:szCs w:val="21"/>
              </w:rPr>
              <w:t>6</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中小企业政策说明</w:t>
            </w:r>
          </w:p>
        </w:tc>
        <w:tc>
          <w:tcPr>
            <w:tcW w:w="7073" w:type="dxa"/>
            <w:vAlign w:val="center"/>
          </w:tcPr>
          <w:p w:rsidR="00BC3327" w:rsidRPr="001A7D21" w:rsidRDefault="00367B93">
            <w:pPr>
              <w:keepNext/>
              <w:widowControl/>
              <w:ind w:firstLineChars="200" w:firstLine="420"/>
              <w:jc w:val="left"/>
              <w:rPr>
                <w:rFonts w:ascii="宋体" w:hAnsi="宋体" w:cs="Arial"/>
                <w:kern w:val="0"/>
                <w:szCs w:val="21"/>
              </w:rPr>
            </w:pPr>
            <w:r w:rsidRPr="001A7D21">
              <w:rPr>
                <w:rFonts w:ascii="宋体" w:hAnsi="宋体" w:cs="Arial" w:hint="eastAsia"/>
                <w:kern w:val="0"/>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BC3327" w:rsidRPr="001A7D21" w:rsidRDefault="00367B93">
            <w:pPr>
              <w:keepNext/>
              <w:widowControl/>
              <w:ind w:firstLineChars="200" w:firstLine="420"/>
              <w:jc w:val="left"/>
              <w:rPr>
                <w:rFonts w:ascii="宋体" w:hAnsi="宋体" w:cs="Arial"/>
                <w:kern w:val="0"/>
                <w:szCs w:val="21"/>
              </w:rPr>
            </w:pPr>
            <w:r w:rsidRPr="001A7D21">
              <w:rPr>
                <w:rFonts w:ascii="宋体" w:hAnsi="宋体" w:cs="Arial" w:hint="eastAsia"/>
                <w:kern w:val="0"/>
                <w:szCs w:val="2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rsidR="00BC3327" w:rsidRPr="001A7D21" w:rsidRDefault="00367B93">
            <w:pPr>
              <w:keepNext/>
              <w:widowControl/>
              <w:ind w:firstLineChars="200" w:firstLine="420"/>
              <w:jc w:val="left"/>
              <w:rPr>
                <w:rFonts w:ascii="宋体" w:hAnsi="宋体" w:cs="Arial"/>
                <w:kern w:val="0"/>
                <w:szCs w:val="21"/>
              </w:rPr>
            </w:pPr>
            <w:r w:rsidRPr="001A7D21">
              <w:rPr>
                <w:rFonts w:ascii="宋体" w:hAnsi="宋体" w:cs="Arial" w:hint="eastAsia"/>
                <w:kern w:val="0"/>
                <w:szCs w:val="21"/>
              </w:rPr>
              <w:t>3、在货物采购项目中，供应商提供的货物既有中小企业制造货物，也有大型企业制造货物的，不享受本办法规定的中小企业扶持政策。</w:t>
            </w:r>
          </w:p>
          <w:p w:rsidR="00BC3327" w:rsidRPr="001A7D21" w:rsidRDefault="00367B93">
            <w:pPr>
              <w:keepNext/>
              <w:widowControl/>
              <w:ind w:firstLineChars="200" w:firstLine="420"/>
              <w:jc w:val="left"/>
              <w:rPr>
                <w:rFonts w:ascii="宋体" w:hAnsi="宋体" w:cs="Arial"/>
                <w:kern w:val="0"/>
                <w:szCs w:val="21"/>
              </w:rPr>
            </w:pPr>
            <w:r w:rsidRPr="001A7D21">
              <w:rPr>
                <w:rFonts w:ascii="宋体" w:hAnsi="宋体" w:cs="Arial" w:hint="eastAsia"/>
                <w:kern w:val="0"/>
                <w:szCs w:val="21"/>
              </w:rPr>
              <w:lastRenderedPageBreak/>
              <w:t>4、以联合体形</w:t>
            </w:r>
            <w:proofErr w:type="gramStart"/>
            <w:r w:rsidRPr="001A7D21">
              <w:rPr>
                <w:rFonts w:ascii="宋体" w:hAnsi="宋体" w:cs="Arial" w:hint="eastAsia"/>
                <w:kern w:val="0"/>
                <w:szCs w:val="21"/>
              </w:rPr>
              <w:t>式参加</w:t>
            </w:r>
            <w:proofErr w:type="gramEnd"/>
            <w:r w:rsidRPr="001A7D21">
              <w:rPr>
                <w:rFonts w:ascii="宋体" w:hAnsi="宋体" w:cs="Arial" w:hint="eastAsia"/>
                <w:kern w:val="0"/>
                <w:szCs w:val="21"/>
              </w:rPr>
              <w:t>政府采购活动，联合体各方均为中小企业的，联合体视同中小企业。其中，联合体各方均为小</w:t>
            </w:r>
            <w:proofErr w:type="gramStart"/>
            <w:r w:rsidRPr="001A7D21">
              <w:rPr>
                <w:rFonts w:ascii="宋体" w:hAnsi="宋体" w:cs="Arial" w:hint="eastAsia"/>
                <w:kern w:val="0"/>
                <w:szCs w:val="21"/>
              </w:rPr>
              <w:t>微企业</w:t>
            </w:r>
            <w:proofErr w:type="gramEnd"/>
            <w:r w:rsidRPr="001A7D21">
              <w:rPr>
                <w:rFonts w:ascii="宋体" w:hAnsi="宋体" w:cs="Arial" w:hint="eastAsia"/>
                <w:kern w:val="0"/>
                <w:szCs w:val="21"/>
              </w:rPr>
              <w:t>的，联合体视同小微企业。</w:t>
            </w:r>
          </w:p>
          <w:p w:rsidR="00BC3327" w:rsidRPr="001A7D21" w:rsidRDefault="00367B93">
            <w:pPr>
              <w:keepNext/>
              <w:widowControl/>
              <w:ind w:firstLineChars="200" w:firstLine="420"/>
              <w:jc w:val="left"/>
              <w:rPr>
                <w:rFonts w:ascii="宋体" w:hAnsi="宋体" w:cs="Arial"/>
                <w:kern w:val="0"/>
                <w:szCs w:val="21"/>
              </w:rPr>
            </w:pPr>
            <w:r w:rsidRPr="001A7D21">
              <w:rPr>
                <w:rFonts w:ascii="宋体" w:hAnsi="宋体" w:cs="Arial" w:hint="eastAsia"/>
                <w:kern w:val="0"/>
                <w:szCs w:val="21"/>
              </w:rPr>
              <w:t>5、供应商</w:t>
            </w:r>
            <w:proofErr w:type="gramStart"/>
            <w:r w:rsidRPr="001A7D21">
              <w:rPr>
                <w:rFonts w:ascii="宋体" w:hAnsi="宋体" w:cs="Arial" w:hint="eastAsia"/>
                <w:kern w:val="0"/>
                <w:szCs w:val="21"/>
              </w:rPr>
              <w:t>经享受</w:t>
            </w:r>
            <w:proofErr w:type="gramEnd"/>
            <w:r w:rsidRPr="001A7D21">
              <w:rPr>
                <w:rFonts w:ascii="宋体" w:hAnsi="宋体" w:cs="Arial" w:hint="eastAsia"/>
                <w:kern w:val="0"/>
                <w:szCs w:val="21"/>
              </w:rPr>
              <w:t>扶持政策获得政府采购合同的，小</w:t>
            </w:r>
            <w:proofErr w:type="gramStart"/>
            <w:r w:rsidRPr="001A7D21">
              <w:rPr>
                <w:rFonts w:ascii="宋体" w:hAnsi="宋体" w:cs="Arial" w:hint="eastAsia"/>
                <w:kern w:val="0"/>
                <w:szCs w:val="21"/>
              </w:rPr>
              <w:t>微企业</w:t>
            </w:r>
            <w:proofErr w:type="gramEnd"/>
            <w:r w:rsidRPr="001A7D21">
              <w:rPr>
                <w:rFonts w:ascii="宋体" w:hAnsi="宋体" w:cs="Arial" w:hint="eastAsia"/>
                <w:kern w:val="0"/>
                <w:szCs w:val="21"/>
              </w:rPr>
              <w:t>不得将合同分包给大中型企业，中型企业不得将合同分包给大型企业；</w:t>
            </w:r>
          </w:p>
          <w:p w:rsidR="002F0183" w:rsidRPr="001A7D21" w:rsidRDefault="00367B93" w:rsidP="002F0183">
            <w:pPr>
              <w:ind w:firstLineChars="200" w:firstLine="420"/>
              <w:jc w:val="left"/>
              <w:rPr>
                <w:rFonts w:ascii="宋体" w:hAnsi="宋体" w:cs="Arial"/>
                <w:szCs w:val="21"/>
              </w:rPr>
            </w:pPr>
            <w:r w:rsidRPr="001A7D21">
              <w:rPr>
                <w:rFonts w:ascii="宋体" w:hAnsi="宋体" w:cs="Arial" w:hint="eastAsia"/>
                <w:kern w:val="0"/>
                <w:szCs w:val="21"/>
              </w:rPr>
              <w:t>6、</w:t>
            </w:r>
            <w:r w:rsidR="002F0183" w:rsidRPr="001A7D21">
              <w:rPr>
                <w:rFonts w:ascii="宋体" w:hAnsi="宋体" w:cs="Arial" w:hint="eastAsia"/>
                <w:kern w:val="0"/>
                <w:szCs w:val="21"/>
              </w:rPr>
              <w:t>残疾人福利性单位和监狱企业视同小型、微型企业。</w:t>
            </w:r>
          </w:p>
          <w:p w:rsidR="00BC3327" w:rsidRPr="001A7D21" w:rsidRDefault="002F0183" w:rsidP="0042160B">
            <w:pPr>
              <w:keepNext/>
              <w:widowControl/>
              <w:ind w:firstLineChars="200" w:firstLine="420"/>
              <w:jc w:val="left"/>
              <w:rPr>
                <w:rFonts w:ascii="宋体" w:hAnsi="宋体" w:cs="Arial"/>
                <w:kern w:val="0"/>
                <w:szCs w:val="21"/>
              </w:rPr>
            </w:pPr>
            <w:r w:rsidRPr="001A7D21">
              <w:rPr>
                <w:rFonts w:ascii="宋体" w:hAnsi="宋体" w:cs="Arial" w:hint="eastAsia"/>
                <w:szCs w:val="21"/>
              </w:rPr>
              <w:t>7、</w:t>
            </w:r>
            <w:r w:rsidR="00367B93" w:rsidRPr="001A7D21">
              <w:rPr>
                <w:rFonts w:ascii="宋体" w:hAnsi="宋体" w:cs="Arial" w:hint="eastAsia"/>
                <w:kern w:val="0"/>
                <w:szCs w:val="21"/>
              </w:rPr>
              <w:t>根据“关于印发中小企业划型标准规定的通知(工信部联企业〔2011〕300号)”等有关规定，本项目标的所属行业为工业。</w:t>
            </w:r>
          </w:p>
        </w:tc>
      </w:tr>
      <w:tr w:rsidR="00BB16EB" w:rsidRPr="001A7D21">
        <w:trPr>
          <w:trHeight w:val="468"/>
          <w:jc w:val="center"/>
        </w:trPr>
        <w:tc>
          <w:tcPr>
            <w:tcW w:w="597" w:type="dxa"/>
            <w:vAlign w:val="center"/>
          </w:tcPr>
          <w:p w:rsidR="00BC3327" w:rsidRPr="001A7D21" w:rsidRDefault="00367B93">
            <w:pPr>
              <w:jc w:val="center"/>
              <w:rPr>
                <w:rFonts w:ascii="宋体" w:hAnsi="宋体" w:cs="Times New Roman"/>
                <w:kern w:val="0"/>
                <w:szCs w:val="21"/>
              </w:rPr>
            </w:pPr>
            <w:r w:rsidRPr="001A7D21">
              <w:rPr>
                <w:rFonts w:ascii="宋体" w:hAnsi="宋体" w:cs="Times New Roman" w:hint="eastAsia"/>
                <w:kern w:val="0"/>
                <w:szCs w:val="21"/>
              </w:rPr>
              <w:lastRenderedPageBreak/>
              <w:t>17</w:t>
            </w:r>
          </w:p>
        </w:tc>
        <w:tc>
          <w:tcPr>
            <w:tcW w:w="1410" w:type="dxa"/>
            <w:vAlign w:val="center"/>
          </w:tcPr>
          <w:p w:rsidR="00BC3327" w:rsidRPr="001A7D21" w:rsidRDefault="00367B93">
            <w:pPr>
              <w:keepNext/>
              <w:widowControl/>
              <w:jc w:val="center"/>
              <w:rPr>
                <w:rFonts w:ascii="宋体" w:hAnsi="宋体" w:cs="Arial"/>
                <w:kern w:val="0"/>
                <w:szCs w:val="21"/>
              </w:rPr>
            </w:pPr>
            <w:r w:rsidRPr="001A7D21">
              <w:rPr>
                <w:rFonts w:ascii="宋体" w:hAnsi="宋体" w:cs="Arial" w:hint="eastAsia"/>
                <w:kern w:val="0"/>
                <w:szCs w:val="21"/>
              </w:rPr>
              <w:t>说明</w:t>
            </w:r>
          </w:p>
        </w:tc>
        <w:tc>
          <w:tcPr>
            <w:tcW w:w="7073" w:type="dxa"/>
            <w:vAlign w:val="center"/>
          </w:tcPr>
          <w:p w:rsidR="00BC3327" w:rsidRPr="001A7D21" w:rsidRDefault="00367B93">
            <w:pPr>
              <w:keepNext/>
              <w:widowControl/>
              <w:jc w:val="left"/>
              <w:rPr>
                <w:rFonts w:ascii="宋体" w:hAnsi="宋体" w:cs="Arial"/>
                <w:kern w:val="0"/>
                <w:szCs w:val="21"/>
              </w:rPr>
            </w:pPr>
            <w:r w:rsidRPr="001A7D21">
              <w:rPr>
                <w:rFonts w:ascii="宋体" w:hAnsi="宋体" w:cs="Arial" w:hint="eastAsia"/>
                <w:kern w:val="0"/>
                <w:szCs w:val="21"/>
              </w:rPr>
              <w:t>本表内容如与后文内容不一致处，以本表为准。</w:t>
            </w:r>
          </w:p>
        </w:tc>
      </w:tr>
    </w:tbl>
    <w:p w:rsidR="00BC3327" w:rsidRPr="001A7D21" w:rsidRDefault="00367B93">
      <w:pPr>
        <w:spacing w:line="440" w:lineRule="exact"/>
        <w:jc w:val="center"/>
        <w:outlineLvl w:val="0"/>
        <w:rPr>
          <w:rFonts w:ascii="宋体" w:hAnsi="宋体" w:cs="宋体"/>
          <w:b/>
          <w:sz w:val="24"/>
          <w:szCs w:val="24"/>
        </w:rPr>
      </w:pPr>
      <w:bookmarkStart w:id="1" w:name="_BookMark_3"/>
      <w:bookmarkEnd w:id="1"/>
      <w:r w:rsidRPr="001A7D21">
        <w:rPr>
          <w:rFonts w:ascii="宋体" w:cs="Arial"/>
          <w:kern w:val="0"/>
          <w:sz w:val="24"/>
          <w:szCs w:val="24"/>
        </w:rPr>
        <w:br w:type="page"/>
      </w:r>
      <w:bookmarkStart w:id="2" w:name="_Toc130252596"/>
      <w:r w:rsidRPr="001A7D21">
        <w:rPr>
          <w:rFonts w:ascii="宋体" w:hAnsi="宋体" w:cs="宋体" w:hint="eastAsia"/>
          <w:b/>
          <w:sz w:val="24"/>
          <w:szCs w:val="24"/>
        </w:rPr>
        <w:lastRenderedPageBreak/>
        <w:t>第一章</w:t>
      </w:r>
      <w:r w:rsidRPr="001A7D21">
        <w:rPr>
          <w:rFonts w:ascii="宋体" w:hAnsi="宋体" w:cs="宋体"/>
          <w:b/>
          <w:sz w:val="24"/>
          <w:szCs w:val="24"/>
        </w:rPr>
        <w:t xml:space="preserve"> </w:t>
      </w:r>
      <w:r w:rsidRPr="001A7D21">
        <w:rPr>
          <w:rFonts w:ascii="宋体" w:hAnsi="宋体" w:cs="宋体" w:hint="eastAsia"/>
          <w:b/>
          <w:sz w:val="24"/>
          <w:szCs w:val="24"/>
        </w:rPr>
        <w:t>供应商须知</w:t>
      </w:r>
      <w:bookmarkStart w:id="3" w:name="_BookMark_2"/>
      <w:bookmarkEnd w:id="2"/>
      <w:bookmarkEnd w:id="3"/>
    </w:p>
    <w:p w:rsidR="00BC3327" w:rsidRPr="001A7D21" w:rsidRDefault="00367B93">
      <w:pPr>
        <w:tabs>
          <w:tab w:val="center" w:pos="4832"/>
          <w:tab w:val="left" w:pos="7140"/>
        </w:tabs>
        <w:spacing w:line="360" w:lineRule="auto"/>
        <w:ind w:firstLineChars="196" w:firstLine="472"/>
        <w:jc w:val="left"/>
        <w:outlineLvl w:val="1"/>
        <w:rPr>
          <w:rFonts w:ascii="宋体" w:cs="宋体"/>
          <w:b/>
          <w:sz w:val="24"/>
          <w:szCs w:val="24"/>
        </w:rPr>
      </w:pPr>
      <w:bookmarkStart w:id="4" w:name="_Toc130252597"/>
      <w:r w:rsidRPr="001A7D21">
        <w:rPr>
          <w:rFonts w:ascii="宋体" w:hAnsi="宋体" w:cs="宋体"/>
          <w:b/>
          <w:sz w:val="24"/>
          <w:szCs w:val="24"/>
        </w:rPr>
        <w:t>1</w:t>
      </w:r>
      <w:r w:rsidRPr="001A7D21">
        <w:rPr>
          <w:rFonts w:ascii="宋体" w:hAnsi="宋体" w:cs="宋体" w:hint="eastAsia"/>
          <w:b/>
          <w:sz w:val="24"/>
          <w:szCs w:val="24"/>
        </w:rPr>
        <w:t>．总则</w:t>
      </w:r>
      <w:bookmarkEnd w:id="4"/>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1.1</w:t>
      </w:r>
      <w:r w:rsidRPr="001A7D21">
        <w:rPr>
          <w:rFonts w:ascii="宋体" w:hAnsi="宋体" w:cs="Arial" w:hint="eastAsia"/>
          <w:kern w:val="0"/>
          <w:sz w:val="24"/>
          <w:szCs w:val="24"/>
        </w:rPr>
        <w:t>采购项目概况</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1.1.1</w:t>
      </w:r>
      <w:r w:rsidRPr="001A7D21">
        <w:rPr>
          <w:rFonts w:ascii="宋体" w:hAnsi="宋体" w:cs="Arial" w:hint="eastAsia"/>
          <w:kern w:val="0"/>
          <w:sz w:val="24"/>
          <w:szCs w:val="24"/>
        </w:rPr>
        <w:t>项目名称：</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1.1.2</w:t>
      </w:r>
      <w:r w:rsidRPr="001A7D21">
        <w:rPr>
          <w:rFonts w:ascii="宋体" w:hAnsi="宋体" w:cs="Arial" w:hint="eastAsia"/>
          <w:kern w:val="0"/>
          <w:sz w:val="24"/>
          <w:szCs w:val="24"/>
        </w:rPr>
        <w:t>项目编号：</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1.1.3</w:t>
      </w:r>
      <w:r w:rsidRPr="001A7D21">
        <w:rPr>
          <w:rFonts w:ascii="宋体" w:hAnsi="宋体" w:cs="Arial" w:hint="eastAsia"/>
          <w:kern w:val="0"/>
          <w:sz w:val="24"/>
          <w:szCs w:val="24"/>
        </w:rPr>
        <w:t>采购人：</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1.1.4</w:t>
      </w:r>
      <w:r w:rsidRPr="001A7D21">
        <w:rPr>
          <w:rFonts w:ascii="宋体" w:hAnsi="宋体" w:cs="Arial" w:hint="eastAsia"/>
          <w:kern w:val="0"/>
          <w:sz w:val="24"/>
          <w:szCs w:val="24"/>
        </w:rPr>
        <w:t>采购代理机构：</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1.1.5</w:t>
      </w:r>
      <w:r w:rsidRPr="001A7D21">
        <w:rPr>
          <w:rFonts w:ascii="宋体" w:hAnsi="宋体" w:cs="Arial" w:hint="eastAsia"/>
          <w:kern w:val="0"/>
          <w:sz w:val="24"/>
          <w:szCs w:val="24"/>
        </w:rPr>
        <w:t>项目地点：</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1.1.6</w:t>
      </w:r>
      <w:r w:rsidRPr="001A7D21">
        <w:rPr>
          <w:rFonts w:ascii="宋体" w:hAnsi="宋体" w:cs="Arial" w:hint="eastAsia"/>
          <w:kern w:val="0"/>
          <w:sz w:val="24"/>
          <w:szCs w:val="24"/>
        </w:rPr>
        <w:t>资金来源：</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1.1.7</w:t>
      </w:r>
      <w:r w:rsidRPr="001A7D21">
        <w:rPr>
          <w:rFonts w:ascii="宋体" w:hAnsi="宋体" w:cs="Arial" w:hint="eastAsia"/>
          <w:kern w:val="0"/>
          <w:sz w:val="24"/>
          <w:szCs w:val="24"/>
        </w:rPr>
        <w:t>采购预算金额：</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1.1.</w:t>
      </w:r>
      <w:r w:rsidRPr="001A7D21">
        <w:rPr>
          <w:rFonts w:ascii="宋体" w:hAnsi="宋体" w:cs="Arial" w:hint="eastAsia"/>
          <w:kern w:val="0"/>
          <w:sz w:val="24"/>
          <w:szCs w:val="24"/>
        </w:rPr>
        <w:t>8是否单一产品：</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1.1.9供货周期：</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1.1.10供货地点：</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1.1.11质保期：</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1.2</w:t>
      </w:r>
      <w:r w:rsidRPr="001A7D21">
        <w:rPr>
          <w:rFonts w:ascii="宋体" w:hAnsi="宋体" w:cs="Arial" w:hint="eastAsia"/>
          <w:kern w:val="0"/>
          <w:sz w:val="24"/>
          <w:szCs w:val="24"/>
        </w:rPr>
        <w:t>采购范围：</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1.3</w:t>
      </w:r>
      <w:r w:rsidRPr="001A7D21">
        <w:rPr>
          <w:rFonts w:ascii="宋体" w:hAnsi="宋体" w:cs="Arial" w:hint="eastAsia"/>
          <w:kern w:val="0"/>
          <w:sz w:val="24"/>
          <w:szCs w:val="24"/>
        </w:rPr>
        <w:t>采购方式和资格审查方式</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1.3.1</w:t>
      </w:r>
      <w:r w:rsidRPr="001A7D21">
        <w:rPr>
          <w:rFonts w:ascii="宋体" w:hAnsi="宋体" w:cs="Arial" w:hint="eastAsia"/>
          <w:kern w:val="0"/>
          <w:sz w:val="24"/>
          <w:szCs w:val="24"/>
        </w:rPr>
        <w:t>采购方式：</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1.3.2</w:t>
      </w:r>
      <w:r w:rsidRPr="001A7D21">
        <w:rPr>
          <w:rFonts w:ascii="宋体" w:hAnsi="宋体" w:cs="Arial" w:hint="eastAsia"/>
          <w:kern w:val="0"/>
          <w:sz w:val="24"/>
          <w:szCs w:val="24"/>
        </w:rPr>
        <w:t>资格审查方式：</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 xml:space="preserve">1.4 </w:t>
      </w:r>
      <w:r w:rsidRPr="001A7D21">
        <w:rPr>
          <w:rFonts w:ascii="宋体" w:hAnsi="宋体" w:cs="Arial" w:hint="eastAsia"/>
          <w:kern w:val="0"/>
          <w:sz w:val="24"/>
          <w:szCs w:val="24"/>
        </w:rPr>
        <w:t>评审办法及定标方法</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1.4.1</w:t>
      </w:r>
      <w:r w:rsidRPr="001A7D21">
        <w:rPr>
          <w:rFonts w:ascii="宋体" w:hAnsi="宋体" w:cs="Arial" w:hint="eastAsia"/>
          <w:kern w:val="0"/>
          <w:sz w:val="24"/>
          <w:szCs w:val="24"/>
        </w:rPr>
        <w:t>评审办法：</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1.4.2</w:t>
      </w:r>
      <w:r w:rsidRPr="001A7D21">
        <w:rPr>
          <w:rFonts w:ascii="宋体" w:hAnsi="宋体" w:cs="Arial" w:hint="eastAsia"/>
          <w:kern w:val="0"/>
          <w:sz w:val="24"/>
          <w:szCs w:val="24"/>
        </w:rPr>
        <w:t>定标方法：</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1.5</w:t>
      </w:r>
      <w:r w:rsidRPr="001A7D21">
        <w:rPr>
          <w:rFonts w:ascii="宋体" w:hAnsi="宋体" w:cs="Arial" w:hint="eastAsia"/>
          <w:kern w:val="0"/>
          <w:sz w:val="24"/>
          <w:szCs w:val="24"/>
        </w:rPr>
        <w:t>供应商资格条件和能力要求</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1.5.1</w:t>
      </w:r>
      <w:r w:rsidRPr="001A7D21">
        <w:rPr>
          <w:rFonts w:ascii="宋体" w:hAnsi="宋体" w:cs="Arial" w:hint="eastAsia"/>
          <w:kern w:val="0"/>
          <w:sz w:val="24"/>
          <w:szCs w:val="24"/>
        </w:rPr>
        <w:t>供应商应具备承担本采购项目的资格条件和能力，具体要求见供应商须知前附表。</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1.5.2</w:t>
      </w:r>
      <w:r w:rsidRPr="001A7D21">
        <w:rPr>
          <w:rFonts w:ascii="宋体" w:hAnsi="宋体" w:cs="Arial" w:hint="eastAsia"/>
          <w:kern w:val="0"/>
          <w:sz w:val="24"/>
          <w:szCs w:val="24"/>
        </w:rPr>
        <w:t>供应商须知前附表规定接受联合体磋商投标的，除应符合本章第</w:t>
      </w:r>
      <w:r w:rsidRPr="001A7D21">
        <w:rPr>
          <w:rFonts w:ascii="宋体" w:hAnsi="宋体" w:cs="Arial"/>
          <w:kern w:val="0"/>
          <w:sz w:val="24"/>
          <w:szCs w:val="24"/>
        </w:rPr>
        <w:t>1.</w:t>
      </w:r>
      <w:r w:rsidRPr="001A7D21">
        <w:rPr>
          <w:rFonts w:ascii="宋体" w:hAnsi="宋体" w:cs="Arial" w:hint="eastAsia"/>
          <w:kern w:val="0"/>
          <w:sz w:val="24"/>
          <w:szCs w:val="24"/>
        </w:rPr>
        <w:t>5</w:t>
      </w:r>
      <w:r w:rsidRPr="001A7D21">
        <w:rPr>
          <w:rFonts w:ascii="宋体" w:hAnsi="宋体" w:cs="Arial"/>
          <w:kern w:val="0"/>
          <w:sz w:val="24"/>
          <w:szCs w:val="24"/>
        </w:rPr>
        <w:t>.1</w:t>
      </w:r>
      <w:r w:rsidRPr="001A7D21">
        <w:rPr>
          <w:rFonts w:ascii="宋体" w:hAnsi="宋体" w:cs="Arial" w:hint="eastAsia"/>
          <w:kern w:val="0"/>
          <w:sz w:val="24"/>
          <w:szCs w:val="24"/>
        </w:rPr>
        <w:t>款和供应商须知前附表的要求外，还应遵守以下规定：（</w:t>
      </w:r>
      <w:r w:rsidRPr="001A7D21">
        <w:rPr>
          <w:rFonts w:ascii="宋体" w:hAnsi="宋体" w:cs="Arial"/>
          <w:kern w:val="0"/>
          <w:sz w:val="24"/>
          <w:szCs w:val="24"/>
        </w:rPr>
        <w:t>1</w:t>
      </w:r>
      <w:r w:rsidRPr="001A7D21">
        <w:rPr>
          <w:rFonts w:ascii="宋体" w:hAnsi="宋体" w:cs="Arial" w:hint="eastAsia"/>
          <w:kern w:val="0"/>
          <w:sz w:val="24"/>
          <w:szCs w:val="24"/>
        </w:rPr>
        <w:t>）联合体各方应按竞争性磋商文件提供的格式签订联合体协议书，明确联合体牵头人和各方权利义务；（</w:t>
      </w:r>
      <w:r w:rsidRPr="001A7D21">
        <w:rPr>
          <w:rFonts w:ascii="宋体" w:hAnsi="宋体" w:cs="Arial"/>
          <w:kern w:val="0"/>
          <w:sz w:val="24"/>
          <w:szCs w:val="24"/>
        </w:rPr>
        <w:t>2</w:t>
      </w:r>
      <w:r w:rsidRPr="001A7D21">
        <w:rPr>
          <w:rFonts w:ascii="宋体" w:hAnsi="宋体" w:cs="Arial" w:hint="eastAsia"/>
          <w:kern w:val="0"/>
          <w:sz w:val="24"/>
          <w:szCs w:val="24"/>
        </w:rPr>
        <w:t>）联合体各方不得再以自己名义单独或参加其他联合体在本采购项目中投标。</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1.5.3</w:t>
      </w:r>
      <w:r w:rsidRPr="001A7D21">
        <w:rPr>
          <w:rFonts w:ascii="宋体" w:hAnsi="宋体" w:cs="Arial" w:hint="eastAsia"/>
          <w:kern w:val="0"/>
          <w:sz w:val="24"/>
          <w:szCs w:val="24"/>
        </w:rPr>
        <w:t>供应商不得存在下列情形之一，否则相关投标均应被否决：</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1</w:t>
      </w:r>
      <w:r w:rsidRPr="001A7D21">
        <w:rPr>
          <w:rFonts w:ascii="宋体" w:hAnsi="宋体" w:cs="Arial" w:hint="eastAsia"/>
          <w:kern w:val="0"/>
          <w:sz w:val="24"/>
          <w:szCs w:val="24"/>
        </w:rPr>
        <w:t>）与采购人存在利害关系可能影响招标公正性的法人、其他组织或者个人的；</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lastRenderedPageBreak/>
        <w:t>（</w:t>
      </w:r>
      <w:r w:rsidRPr="001A7D21">
        <w:rPr>
          <w:rFonts w:ascii="宋体" w:hAnsi="宋体" w:cs="Arial"/>
          <w:kern w:val="0"/>
          <w:sz w:val="24"/>
          <w:szCs w:val="24"/>
        </w:rPr>
        <w:t>2</w:t>
      </w:r>
      <w:r w:rsidRPr="001A7D21">
        <w:rPr>
          <w:rFonts w:ascii="宋体" w:hAnsi="宋体" w:cs="Arial" w:hint="eastAsia"/>
          <w:kern w:val="0"/>
          <w:sz w:val="24"/>
          <w:szCs w:val="24"/>
        </w:rPr>
        <w:t>）单位负责人为同一人或者存在控股、管理关系的不同单位，参加同一标段投标或者未划分标段的同一采购项目投标的；</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3</w:t>
      </w:r>
      <w:r w:rsidRPr="001A7D21">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（4）被责令停业的；</w:t>
      </w:r>
      <w:r w:rsidRPr="001A7D21">
        <w:rPr>
          <w:rFonts w:ascii="宋体" w:hAnsi="宋体" w:cs="Arial"/>
          <w:kern w:val="0"/>
          <w:sz w:val="24"/>
          <w:szCs w:val="24"/>
        </w:rPr>
        <w:t xml:space="preserve"> </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（5）被暂停或取消投标资格的；</w:t>
      </w:r>
      <w:r w:rsidRPr="001A7D21">
        <w:rPr>
          <w:rFonts w:ascii="宋体" w:hAnsi="宋体" w:cs="Arial"/>
          <w:kern w:val="0"/>
          <w:sz w:val="24"/>
          <w:szCs w:val="24"/>
        </w:rPr>
        <w:t xml:space="preserve"> </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（6）财产被接管或冻结的；</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（7）在最近三年内有骗取中标或严重违约或重大质量问题的；</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（8）法律规定的其他情形。</w:t>
      </w:r>
      <w:bookmarkStart w:id="5" w:name="_BookMark_5"/>
      <w:bookmarkEnd w:id="5"/>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6费用承担</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1.6.1竞争性磋商文件费：</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w:t>
      </w:r>
      <w:proofErr w:type="gramStart"/>
      <w:r w:rsidRPr="001A7D21">
        <w:rPr>
          <w:rFonts w:ascii="宋体" w:hAnsi="宋体" w:cs="Arial" w:hint="eastAsia"/>
          <w:kern w:val="0"/>
          <w:sz w:val="24"/>
          <w:szCs w:val="24"/>
        </w:rPr>
        <w:t>由成交</w:t>
      </w:r>
      <w:proofErr w:type="gramEnd"/>
      <w:r w:rsidRPr="001A7D21">
        <w:rPr>
          <w:rFonts w:ascii="宋体" w:hAnsi="宋体" w:cs="Arial" w:hint="eastAsia"/>
          <w:kern w:val="0"/>
          <w:sz w:val="24"/>
          <w:szCs w:val="24"/>
        </w:rPr>
        <w:t>供应商支付。</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7磋商保证金：</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1.8踏勘现场</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8</w:t>
      </w:r>
      <w:r w:rsidRPr="001A7D21">
        <w:rPr>
          <w:rFonts w:ascii="宋体" w:hAnsi="宋体" w:cs="Arial"/>
          <w:kern w:val="0"/>
          <w:sz w:val="24"/>
          <w:szCs w:val="24"/>
        </w:rPr>
        <w:t>.1</w:t>
      </w:r>
      <w:r w:rsidRPr="001A7D21">
        <w:rPr>
          <w:rFonts w:ascii="宋体" w:hAnsi="宋体" w:cs="Arial" w:hint="eastAsia"/>
          <w:kern w:val="0"/>
          <w:sz w:val="24"/>
          <w:szCs w:val="24"/>
        </w:rPr>
        <w:t>供应商须知前附表规定组织踏勘现场的，采购人或采购代理机构</w:t>
      </w:r>
      <w:proofErr w:type="gramStart"/>
      <w:r w:rsidRPr="001A7D21">
        <w:rPr>
          <w:rFonts w:ascii="宋体" w:hAnsi="宋体" w:cs="Arial" w:hint="eastAsia"/>
          <w:kern w:val="0"/>
          <w:sz w:val="24"/>
          <w:szCs w:val="24"/>
        </w:rPr>
        <w:t>按供应</w:t>
      </w:r>
      <w:proofErr w:type="gramEnd"/>
      <w:r w:rsidRPr="001A7D21">
        <w:rPr>
          <w:rFonts w:ascii="宋体" w:hAnsi="宋体" w:cs="Arial" w:hint="eastAsia"/>
          <w:kern w:val="0"/>
          <w:sz w:val="24"/>
          <w:szCs w:val="24"/>
        </w:rPr>
        <w:t>商须知前附表规定的时间、地点组织供应商踏勘项目现场。</w:t>
      </w:r>
      <w:r w:rsidRPr="001A7D21">
        <w:rPr>
          <w:rFonts w:ascii="宋体" w:hAnsi="宋体" w:cs="Arial"/>
          <w:kern w:val="0"/>
          <w:sz w:val="24"/>
          <w:szCs w:val="24"/>
        </w:rPr>
        <w:t xml:space="preserve"> </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8</w:t>
      </w:r>
      <w:r w:rsidRPr="001A7D21">
        <w:rPr>
          <w:rFonts w:ascii="宋体" w:hAnsi="宋体" w:cs="Arial"/>
          <w:kern w:val="0"/>
          <w:sz w:val="24"/>
          <w:szCs w:val="24"/>
        </w:rPr>
        <w:t>.2</w:t>
      </w:r>
      <w:r w:rsidRPr="001A7D21">
        <w:rPr>
          <w:rFonts w:ascii="宋体" w:hAnsi="宋体" w:cs="Arial" w:hint="eastAsia"/>
          <w:kern w:val="0"/>
          <w:sz w:val="24"/>
          <w:szCs w:val="24"/>
        </w:rPr>
        <w:t>供应商踏勘现场发生的费用自理。</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8</w:t>
      </w:r>
      <w:r w:rsidRPr="001A7D21">
        <w:rPr>
          <w:rFonts w:ascii="宋体" w:hAnsi="宋体" w:cs="Arial"/>
          <w:kern w:val="0"/>
          <w:sz w:val="24"/>
          <w:szCs w:val="24"/>
        </w:rPr>
        <w:t>.3</w:t>
      </w:r>
      <w:r w:rsidRPr="001A7D21">
        <w:rPr>
          <w:rFonts w:ascii="宋体" w:hAnsi="宋体" w:cs="Arial" w:hint="eastAsia"/>
          <w:kern w:val="0"/>
          <w:sz w:val="24"/>
          <w:szCs w:val="24"/>
        </w:rPr>
        <w:t>除采购人或采购代理机构的原因外，供应商自行负责在踏勘现场中所发生的人员伤亡和财产损失。</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8</w:t>
      </w:r>
      <w:r w:rsidRPr="001A7D21">
        <w:rPr>
          <w:rFonts w:ascii="宋体" w:hAnsi="宋体" w:cs="Arial"/>
          <w:kern w:val="0"/>
          <w:sz w:val="24"/>
          <w:szCs w:val="24"/>
        </w:rPr>
        <w:t>.4</w:t>
      </w:r>
      <w:r w:rsidRPr="001A7D21">
        <w:rPr>
          <w:rFonts w:ascii="宋体" w:hAnsi="宋体" w:cs="Arial" w:hint="eastAsia"/>
          <w:kern w:val="0"/>
          <w:sz w:val="24"/>
          <w:szCs w:val="24"/>
        </w:rPr>
        <w:t>采购人或采购代理机构在踏勘现场中介绍的项目有关情况，</w:t>
      </w:r>
      <w:proofErr w:type="gramStart"/>
      <w:r w:rsidRPr="001A7D21">
        <w:rPr>
          <w:rFonts w:ascii="宋体" w:hAnsi="宋体" w:cs="Arial" w:hint="eastAsia"/>
          <w:kern w:val="0"/>
          <w:sz w:val="24"/>
          <w:szCs w:val="24"/>
        </w:rPr>
        <w:t>供供应</w:t>
      </w:r>
      <w:proofErr w:type="gramEnd"/>
      <w:r w:rsidRPr="001A7D21">
        <w:rPr>
          <w:rFonts w:ascii="宋体" w:hAnsi="宋体" w:cs="Arial" w:hint="eastAsia"/>
          <w:kern w:val="0"/>
          <w:sz w:val="24"/>
          <w:szCs w:val="24"/>
        </w:rPr>
        <w:t>商在编制响应文件时参考，采购人或采购代理机构不对供应商据此</w:t>
      </w:r>
      <w:proofErr w:type="gramStart"/>
      <w:r w:rsidRPr="001A7D21">
        <w:rPr>
          <w:rFonts w:ascii="宋体" w:hAnsi="宋体" w:cs="Arial" w:hint="eastAsia"/>
          <w:kern w:val="0"/>
          <w:sz w:val="24"/>
          <w:szCs w:val="24"/>
        </w:rPr>
        <w:t>作出</w:t>
      </w:r>
      <w:proofErr w:type="gramEnd"/>
      <w:r w:rsidRPr="001A7D21">
        <w:rPr>
          <w:rFonts w:ascii="宋体" w:hAnsi="宋体" w:cs="Arial" w:hint="eastAsia"/>
          <w:kern w:val="0"/>
          <w:sz w:val="24"/>
          <w:szCs w:val="24"/>
        </w:rPr>
        <w:t>的判断和决策负责。</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9招标答疑会和招标澄清答疑要求</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9</w:t>
      </w:r>
      <w:r w:rsidRPr="001A7D21">
        <w:rPr>
          <w:rFonts w:ascii="宋体" w:hAnsi="宋体" w:cs="Arial"/>
          <w:kern w:val="0"/>
          <w:sz w:val="24"/>
          <w:szCs w:val="24"/>
        </w:rPr>
        <w:t>.1</w:t>
      </w:r>
      <w:r w:rsidRPr="001A7D21">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9</w:t>
      </w:r>
      <w:r w:rsidRPr="001A7D21">
        <w:rPr>
          <w:rFonts w:ascii="宋体" w:hAnsi="宋体" w:cs="Arial"/>
          <w:kern w:val="0"/>
          <w:sz w:val="24"/>
          <w:szCs w:val="24"/>
        </w:rPr>
        <w:t>.2</w:t>
      </w:r>
      <w:r w:rsidRPr="001A7D21">
        <w:rPr>
          <w:rFonts w:ascii="宋体" w:hAnsi="宋体" w:cs="Arial" w:hint="eastAsia"/>
          <w:kern w:val="0"/>
          <w:sz w:val="24"/>
          <w:szCs w:val="24"/>
        </w:rPr>
        <w:t>供应商若有疑问，应</w:t>
      </w:r>
      <w:proofErr w:type="gramStart"/>
      <w:r w:rsidRPr="001A7D21">
        <w:rPr>
          <w:rFonts w:ascii="宋体" w:hAnsi="宋体" w:cs="Arial" w:hint="eastAsia"/>
          <w:kern w:val="0"/>
          <w:sz w:val="24"/>
          <w:szCs w:val="24"/>
        </w:rPr>
        <w:t>按供应</w:t>
      </w:r>
      <w:proofErr w:type="gramEnd"/>
      <w:r w:rsidRPr="001A7D21">
        <w:rPr>
          <w:rFonts w:ascii="宋体" w:hAnsi="宋体" w:cs="Arial" w:hint="eastAsia"/>
          <w:kern w:val="0"/>
          <w:sz w:val="24"/>
          <w:szCs w:val="24"/>
        </w:rPr>
        <w:t>商须知前附表规定的时间、方式向采购人或采购代理机构提出，要求采购人对竞争性磋商文件予以澄清。</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9</w:t>
      </w:r>
      <w:r w:rsidRPr="001A7D21">
        <w:rPr>
          <w:rFonts w:ascii="宋体" w:hAnsi="宋体" w:cs="Arial"/>
          <w:kern w:val="0"/>
          <w:sz w:val="24"/>
          <w:szCs w:val="24"/>
        </w:rPr>
        <w:t>.3</w:t>
      </w:r>
      <w:r w:rsidRPr="001A7D21">
        <w:rPr>
          <w:rFonts w:ascii="宋体" w:hAnsi="宋体" w:cs="Arial" w:hint="eastAsia"/>
          <w:kern w:val="0"/>
          <w:sz w:val="24"/>
          <w:szCs w:val="24"/>
        </w:rPr>
        <w:t>采购人或采购代理机构将按照供应商须知前附表规定的时间方式对供应商的疑问</w:t>
      </w:r>
      <w:proofErr w:type="gramStart"/>
      <w:r w:rsidRPr="001A7D21">
        <w:rPr>
          <w:rFonts w:ascii="宋体" w:hAnsi="宋体" w:cs="Arial" w:hint="eastAsia"/>
          <w:kern w:val="0"/>
          <w:sz w:val="24"/>
          <w:szCs w:val="24"/>
        </w:rPr>
        <w:t>作出</w:t>
      </w:r>
      <w:proofErr w:type="gramEnd"/>
      <w:r w:rsidRPr="001A7D21">
        <w:rPr>
          <w:rFonts w:ascii="宋体" w:hAnsi="宋体" w:cs="Arial" w:hint="eastAsia"/>
          <w:kern w:val="0"/>
          <w:sz w:val="24"/>
          <w:szCs w:val="24"/>
        </w:rPr>
        <w:t>统一的解答。</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1.10响应文件份数：</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lastRenderedPageBreak/>
        <w:t>1.11响应文件递交：</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1.12开标：</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1.13响应有效期：</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1.14竞争性磋商公告发布媒体：</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1.15履约保证金：</w:t>
      </w:r>
      <w:proofErr w:type="gramStart"/>
      <w:r w:rsidRPr="001A7D21">
        <w:rPr>
          <w:rFonts w:ascii="宋体" w:hAnsi="宋体" w:cs="Arial" w:hint="eastAsia"/>
          <w:kern w:val="0"/>
          <w:sz w:val="24"/>
          <w:szCs w:val="24"/>
        </w:rPr>
        <w:t>见供应</w:t>
      </w:r>
      <w:proofErr w:type="gramEnd"/>
      <w:r w:rsidRPr="001A7D21">
        <w:rPr>
          <w:rFonts w:ascii="宋体" w:hAnsi="宋体" w:cs="Arial" w:hint="eastAsia"/>
          <w:kern w:val="0"/>
          <w:sz w:val="24"/>
          <w:szCs w:val="24"/>
        </w:rPr>
        <w:t>商须知前附表。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1.16保密</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参与招标投标活动的各方应当对竞争性磋商文件和响应文件中的商业和技术等秘密保密，否则应当承担相应的法律责任。</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17语言文字</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除专用术语外，与招标投标有关的语言均应当使用中文。必要时专用术语应附有中文注释。</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18计量单位</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所有计量均采用中华人民共和国法定计量单位。</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19偏离</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响应文件与竞争性磋商文件某些要求产生偏离的，偏离应当符合竞争性磋商文件规定的偏离范围和幅度。</w:t>
      </w:r>
    </w:p>
    <w:p w:rsidR="00BC3327" w:rsidRPr="001A7D21" w:rsidRDefault="00367B93">
      <w:pPr>
        <w:tabs>
          <w:tab w:val="center" w:pos="4832"/>
          <w:tab w:val="left" w:pos="7140"/>
        </w:tabs>
        <w:spacing w:line="360" w:lineRule="auto"/>
        <w:ind w:firstLineChars="196" w:firstLine="472"/>
        <w:jc w:val="left"/>
        <w:outlineLvl w:val="1"/>
        <w:rPr>
          <w:rFonts w:ascii="宋体" w:cs="宋体"/>
          <w:b/>
          <w:sz w:val="24"/>
          <w:szCs w:val="24"/>
        </w:rPr>
      </w:pPr>
      <w:bookmarkStart w:id="6" w:name="_Toc130252598"/>
      <w:r w:rsidRPr="001A7D21">
        <w:rPr>
          <w:rFonts w:ascii="宋体" w:hAnsi="宋体" w:cs="宋体"/>
          <w:b/>
          <w:sz w:val="24"/>
          <w:szCs w:val="24"/>
        </w:rPr>
        <w:t>2</w:t>
      </w:r>
      <w:r w:rsidRPr="001A7D21">
        <w:rPr>
          <w:rFonts w:ascii="宋体" w:hAnsi="宋体" w:cs="宋体" w:hint="eastAsia"/>
          <w:b/>
          <w:sz w:val="24"/>
          <w:szCs w:val="24"/>
        </w:rPr>
        <w:t>．竞争性磋商文件</w:t>
      </w:r>
      <w:bookmarkEnd w:id="6"/>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 xml:space="preserve">2.1 </w:t>
      </w:r>
      <w:r w:rsidRPr="001A7D21">
        <w:rPr>
          <w:rFonts w:ascii="宋体" w:hAnsi="宋体" w:cs="Arial" w:hint="eastAsia"/>
          <w:kern w:val="0"/>
          <w:sz w:val="24"/>
          <w:szCs w:val="24"/>
        </w:rPr>
        <w:t>竞争性磋商文件的组成</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1</w:t>
      </w:r>
      <w:r w:rsidRPr="001A7D21">
        <w:rPr>
          <w:rFonts w:ascii="宋体" w:hAnsi="宋体" w:cs="Arial" w:hint="eastAsia"/>
          <w:kern w:val="0"/>
          <w:sz w:val="24"/>
          <w:szCs w:val="24"/>
        </w:rPr>
        <w:t>）供应商须知；</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2</w:t>
      </w:r>
      <w:r w:rsidRPr="001A7D21">
        <w:rPr>
          <w:rFonts w:ascii="宋体" w:hAnsi="宋体" w:cs="Arial" w:hint="eastAsia"/>
          <w:kern w:val="0"/>
          <w:sz w:val="24"/>
          <w:szCs w:val="24"/>
        </w:rPr>
        <w:t>）评审办法；</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3</w:t>
      </w:r>
      <w:r w:rsidRPr="001A7D21">
        <w:rPr>
          <w:rFonts w:ascii="宋体" w:hAnsi="宋体" w:cs="Arial" w:hint="eastAsia"/>
          <w:kern w:val="0"/>
          <w:sz w:val="24"/>
          <w:szCs w:val="24"/>
        </w:rPr>
        <w:t>）合同条款及格式；</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4</w:t>
      </w:r>
      <w:r w:rsidRPr="001A7D21">
        <w:rPr>
          <w:rFonts w:ascii="宋体" w:hAnsi="宋体" w:cs="Arial" w:hint="eastAsia"/>
          <w:kern w:val="0"/>
          <w:sz w:val="24"/>
          <w:szCs w:val="24"/>
        </w:rPr>
        <w:t>）技术标准和要求；</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5</w:t>
      </w:r>
      <w:r w:rsidRPr="001A7D21">
        <w:rPr>
          <w:rFonts w:ascii="宋体" w:hAnsi="宋体" w:cs="Arial" w:hint="eastAsia"/>
          <w:kern w:val="0"/>
          <w:sz w:val="24"/>
          <w:szCs w:val="24"/>
        </w:rPr>
        <w:t>）响应文件格式；</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6</w:t>
      </w:r>
      <w:r w:rsidRPr="001A7D21">
        <w:rPr>
          <w:rFonts w:ascii="宋体" w:hAnsi="宋体" w:cs="Arial" w:hint="eastAsia"/>
          <w:kern w:val="0"/>
          <w:sz w:val="24"/>
          <w:szCs w:val="24"/>
        </w:rPr>
        <w:t>）补充条款。</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根据本章第</w:t>
      </w:r>
      <w:r w:rsidRPr="001A7D21">
        <w:rPr>
          <w:rFonts w:ascii="宋体" w:hAnsi="宋体" w:cs="Arial"/>
          <w:kern w:val="0"/>
          <w:sz w:val="24"/>
          <w:szCs w:val="24"/>
        </w:rPr>
        <w:t>2.</w:t>
      </w:r>
      <w:r w:rsidRPr="001A7D21">
        <w:rPr>
          <w:rFonts w:ascii="宋体" w:hAnsi="宋体" w:cs="Arial" w:hint="eastAsia"/>
          <w:kern w:val="0"/>
          <w:sz w:val="24"/>
          <w:szCs w:val="24"/>
        </w:rPr>
        <w:t>3款和第</w:t>
      </w:r>
      <w:r w:rsidRPr="001A7D21">
        <w:rPr>
          <w:rFonts w:ascii="宋体" w:hAnsi="宋体" w:cs="Arial"/>
          <w:kern w:val="0"/>
          <w:sz w:val="24"/>
          <w:szCs w:val="24"/>
        </w:rPr>
        <w:t>2.</w:t>
      </w:r>
      <w:r w:rsidRPr="001A7D21">
        <w:rPr>
          <w:rFonts w:ascii="宋体" w:hAnsi="宋体" w:cs="Arial" w:hint="eastAsia"/>
          <w:kern w:val="0"/>
          <w:sz w:val="24"/>
          <w:szCs w:val="24"/>
        </w:rPr>
        <w:t>4款对竞争性磋商文件所作的澄清、修改，构成竞争性磋商文件的组成部分。</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2竞争性磋商文件的获取</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凡有意参加并符合供应商须知前附表“供应商资格条件和能力”的供应商，均可在采购代理机构获取竞争性磋商文件。</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3竞争性磋商文件的澄清</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lastRenderedPageBreak/>
        <w:t>2.</w:t>
      </w:r>
      <w:r w:rsidRPr="001A7D21">
        <w:rPr>
          <w:rFonts w:ascii="宋体" w:hAnsi="宋体" w:cs="Arial" w:hint="eastAsia"/>
          <w:kern w:val="0"/>
          <w:sz w:val="24"/>
          <w:szCs w:val="24"/>
        </w:rPr>
        <w:t>3</w:t>
      </w:r>
      <w:r w:rsidRPr="001A7D21">
        <w:rPr>
          <w:rFonts w:ascii="宋体" w:hAnsi="宋体" w:cs="Arial"/>
          <w:kern w:val="0"/>
          <w:sz w:val="24"/>
          <w:szCs w:val="24"/>
        </w:rPr>
        <w:t>.1</w:t>
      </w:r>
      <w:r w:rsidRPr="001A7D21">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3</w:t>
      </w:r>
      <w:r w:rsidRPr="001A7D21">
        <w:rPr>
          <w:rFonts w:ascii="宋体" w:hAnsi="宋体" w:cs="Arial"/>
          <w:kern w:val="0"/>
          <w:sz w:val="24"/>
          <w:szCs w:val="24"/>
        </w:rPr>
        <w:t>.2</w:t>
      </w:r>
      <w:r w:rsidRPr="001A7D21">
        <w:rPr>
          <w:rFonts w:ascii="宋体" w:hAnsi="宋体" w:cs="Arial" w:hint="eastAsia"/>
          <w:kern w:val="0"/>
          <w:sz w:val="24"/>
          <w:szCs w:val="24"/>
        </w:rPr>
        <w:t>竞争性磋商文件的澄清将按照供应商须知前附表规定的时间、方式发布，但不指明澄清问题的来源。</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4竞争性磋商文件的修改</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4</w:t>
      </w:r>
      <w:r w:rsidRPr="001A7D21">
        <w:rPr>
          <w:rFonts w:ascii="宋体" w:hAnsi="宋体" w:cs="Arial"/>
          <w:kern w:val="0"/>
          <w:sz w:val="24"/>
          <w:szCs w:val="24"/>
        </w:rPr>
        <w:t>.1</w:t>
      </w:r>
      <w:r w:rsidRPr="001A7D21">
        <w:rPr>
          <w:rFonts w:ascii="宋体" w:hAnsi="宋体" w:cs="Arial" w:hint="eastAsia"/>
          <w:kern w:val="0"/>
          <w:sz w:val="24"/>
          <w:szCs w:val="24"/>
        </w:rPr>
        <w:t>竞争性磋商文件的修改将按照供应商须知前附表规定的时间、方式发布，但不指明澄清问题的来源。</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4</w:t>
      </w:r>
      <w:r w:rsidRPr="001A7D21">
        <w:rPr>
          <w:rFonts w:ascii="宋体" w:hAnsi="宋体" w:cs="Arial"/>
          <w:kern w:val="0"/>
          <w:sz w:val="24"/>
          <w:szCs w:val="24"/>
        </w:rPr>
        <w:t>.2</w:t>
      </w:r>
      <w:r w:rsidRPr="001A7D21">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4</w:t>
      </w:r>
      <w:r w:rsidRPr="001A7D21">
        <w:rPr>
          <w:rFonts w:ascii="宋体" w:hAnsi="宋体" w:cs="Arial"/>
          <w:kern w:val="0"/>
          <w:sz w:val="24"/>
          <w:szCs w:val="24"/>
        </w:rPr>
        <w:t>.3</w:t>
      </w:r>
      <w:r w:rsidRPr="001A7D21">
        <w:rPr>
          <w:rFonts w:ascii="宋体" w:hAnsi="宋体" w:cs="Arial" w:hint="eastAsia"/>
          <w:kern w:val="0"/>
          <w:sz w:val="24"/>
          <w:szCs w:val="24"/>
        </w:rPr>
        <w:t>竞争性磋商文件的修改部分是竞争性磋商文件的组成部分对供应商具有约束力。</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4</w:t>
      </w:r>
      <w:r w:rsidRPr="001A7D21">
        <w:rPr>
          <w:rFonts w:ascii="宋体" w:hAnsi="宋体" w:cs="Arial"/>
          <w:kern w:val="0"/>
          <w:sz w:val="24"/>
          <w:szCs w:val="24"/>
        </w:rPr>
        <w:t>.4</w:t>
      </w:r>
      <w:r w:rsidRPr="001A7D21">
        <w:rPr>
          <w:rFonts w:ascii="宋体" w:hAnsi="宋体" w:cs="Arial" w:hint="eastAsia"/>
          <w:kern w:val="0"/>
          <w:sz w:val="24"/>
          <w:szCs w:val="24"/>
        </w:rPr>
        <w:t>为使供应商准备投标时有充分时间对竞争性磋商文件的修改部分进行研究，采购人可适当推迟投标截止期。</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4</w:t>
      </w:r>
      <w:r w:rsidRPr="001A7D21">
        <w:rPr>
          <w:rFonts w:ascii="宋体" w:hAnsi="宋体" w:cs="Arial"/>
          <w:kern w:val="0"/>
          <w:sz w:val="24"/>
          <w:szCs w:val="24"/>
        </w:rPr>
        <w:t>.5</w:t>
      </w:r>
      <w:r w:rsidRPr="001A7D21">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4</w:t>
      </w:r>
      <w:r w:rsidRPr="001A7D21">
        <w:rPr>
          <w:rFonts w:ascii="宋体" w:hAnsi="宋体" w:cs="Arial"/>
          <w:kern w:val="0"/>
          <w:sz w:val="24"/>
          <w:szCs w:val="24"/>
        </w:rPr>
        <w:t>.6</w:t>
      </w:r>
      <w:r w:rsidRPr="001A7D21">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rsidR="00BC3327" w:rsidRPr="001A7D21" w:rsidRDefault="00367B93">
      <w:pPr>
        <w:tabs>
          <w:tab w:val="center" w:pos="4832"/>
          <w:tab w:val="left" w:pos="7140"/>
        </w:tabs>
        <w:spacing w:line="360" w:lineRule="auto"/>
        <w:ind w:firstLineChars="196" w:firstLine="472"/>
        <w:jc w:val="left"/>
        <w:outlineLvl w:val="1"/>
        <w:rPr>
          <w:rFonts w:ascii="宋体" w:cs="宋体"/>
          <w:b/>
          <w:sz w:val="24"/>
          <w:szCs w:val="24"/>
        </w:rPr>
      </w:pPr>
      <w:bookmarkStart w:id="7" w:name="_BookMark_6"/>
      <w:bookmarkStart w:id="8" w:name="_Toc130252599"/>
      <w:bookmarkEnd w:id="7"/>
      <w:r w:rsidRPr="001A7D21">
        <w:rPr>
          <w:rFonts w:ascii="宋体" w:hAnsi="宋体" w:cs="宋体"/>
          <w:b/>
          <w:sz w:val="24"/>
          <w:szCs w:val="24"/>
        </w:rPr>
        <w:t>3</w:t>
      </w:r>
      <w:r w:rsidRPr="001A7D21">
        <w:rPr>
          <w:rFonts w:ascii="宋体" w:hAnsi="宋体" w:cs="宋体" w:hint="eastAsia"/>
          <w:b/>
          <w:sz w:val="24"/>
          <w:szCs w:val="24"/>
        </w:rPr>
        <w:t>．响应文件</w:t>
      </w:r>
      <w:bookmarkEnd w:id="8"/>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3.1</w:t>
      </w:r>
      <w:r w:rsidRPr="001A7D21">
        <w:rPr>
          <w:rFonts w:ascii="宋体" w:hAnsi="宋体" w:cs="Arial" w:hint="eastAsia"/>
          <w:kern w:val="0"/>
          <w:sz w:val="24"/>
          <w:szCs w:val="24"/>
        </w:rPr>
        <w:t>响应文件的组成</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3.1.1</w:t>
      </w:r>
      <w:r w:rsidRPr="001A7D21">
        <w:rPr>
          <w:rFonts w:ascii="宋体" w:hAnsi="宋体" w:cs="Arial" w:hint="eastAsia"/>
          <w:kern w:val="0"/>
          <w:sz w:val="24"/>
          <w:szCs w:val="24"/>
        </w:rPr>
        <w:t>响应文件应包括下列内容：</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一、投标函</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二、磋商价格明细表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三、中小</w:t>
      </w:r>
      <w:proofErr w:type="gramStart"/>
      <w:r w:rsidRPr="001A7D21">
        <w:rPr>
          <w:rFonts w:ascii="宋体" w:hAnsi="宋体" w:cs="Arial" w:hint="eastAsia"/>
          <w:kern w:val="0"/>
          <w:sz w:val="24"/>
          <w:szCs w:val="24"/>
        </w:rPr>
        <w:t>微企业</w:t>
      </w:r>
      <w:proofErr w:type="gramEnd"/>
      <w:r w:rsidRPr="001A7D21">
        <w:rPr>
          <w:rFonts w:ascii="宋体" w:hAnsi="宋体" w:cs="Arial" w:hint="eastAsia"/>
          <w:kern w:val="0"/>
          <w:sz w:val="24"/>
          <w:szCs w:val="24"/>
        </w:rPr>
        <w:t>磋商价格统计表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四、技术条款偏离表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五、商务条款偏离表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六、法定代表人身份证明书</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lastRenderedPageBreak/>
        <w:t>七、法定代表人授权委托书</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八、供应商资格条件证明材料</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九、供应商近年类似项目情况表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十、售后服务承诺书</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十一、技术方案</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十二、其它需要提交的资料</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3.1.2</w:t>
      </w:r>
      <w:r w:rsidRPr="001A7D21">
        <w:rPr>
          <w:rFonts w:ascii="宋体" w:hAnsi="宋体" w:cs="Arial" w:hint="eastAsia"/>
          <w:kern w:val="0"/>
          <w:sz w:val="24"/>
          <w:szCs w:val="24"/>
        </w:rPr>
        <w:t>供应商须知前附表规定不接受联合体磋商投标的，或供应商没有组成联合体的，响应文件不包括本章第</w:t>
      </w:r>
      <w:r w:rsidRPr="001A7D21">
        <w:rPr>
          <w:rFonts w:ascii="宋体" w:hAnsi="宋体" w:cs="Arial"/>
          <w:kern w:val="0"/>
          <w:sz w:val="24"/>
          <w:szCs w:val="24"/>
        </w:rPr>
        <w:t>3.1.1</w:t>
      </w:r>
      <w:r w:rsidRPr="001A7D21">
        <w:rPr>
          <w:rFonts w:ascii="宋体" w:hAnsi="宋体" w:cs="Arial" w:hint="eastAsia"/>
          <w:kern w:val="0"/>
          <w:sz w:val="24"/>
          <w:szCs w:val="24"/>
        </w:rPr>
        <w:t>（8）款所指的联合体协议书。</w:t>
      </w:r>
      <w:r w:rsidRPr="001A7D21">
        <w:rPr>
          <w:rFonts w:ascii="宋体" w:hAnsi="宋体" w:cs="Arial"/>
          <w:kern w:val="0"/>
          <w:sz w:val="24"/>
          <w:szCs w:val="24"/>
        </w:rPr>
        <w:t xml:space="preserve"> </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3.2</w:t>
      </w:r>
      <w:r w:rsidRPr="001A7D21">
        <w:rPr>
          <w:rFonts w:ascii="宋体" w:hAnsi="宋体" w:cs="Arial" w:hint="eastAsia"/>
          <w:kern w:val="0"/>
          <w:sz w:val="24"/>
          <w:szCs w:val="24"/>
        </w:rPr>
        <w:t>磋商价格</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3.2.1</w:t>
      </w:r>
      <w:r w:rsidRPr="001A7D21">
        <w:rPr>
          <w:rFonts w:ascii="宋体" w:hAnsi="宋体" w:cs="Arial" w:hint="eastAsia"/>
          <w:kern w:val="0"/>
          <w:sz w:val="24"/>
          <w:szCs w:val="24"/>
        </w:rPr>
        <w:t>供应商应当按第四章“技术标准和要求”的规定进行报价，并填写第五章“响应文件格式”中的磋商价格明细表。</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3.2.2</w:t>
      </w:r>
      <w:r w:rsidRPr="001A7D21">
        <w:rPr>
          <w:rFonts w:ascii="宋体" w:hAnsi="宋体" w:cs="Arial" w:hint="eastAsia"/>
          <w:kern w:val="0"/>
          <w:sz w:val="24"/>
          <w:szCs w:val="24"/>
        </w:rPr>
        <w:t>本次磋商采用二轮报价法，第二轮报价时长由磋商小组成员根据现场情况设定，供应商必须在规定时间内报价，超时无效；若供应商未进行第二轮报价，视为以第一轮报价为准。</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3.2.3供应商递交的响应文件中的报价为</w:t>
      </w:r>
      <w:r w:rsidRPr="001A7D21">
        <w:rPr>
          <w:rFonts w:ascii="宋体" w:hAnsi="宋体" w:cs="Arial"/>
          <w:kern w:val="0"/>
          <w:sz w:val="24"/>
          <w:szCs w:val="24"/>
        </w:rPr>
        <w:t>第一轮报价</w:t>
      </w:r>
      <w:r w:rsidRPr="001A7D21">
        <w:rPr>
          <w:rFonts w:ascii="宋体" w:hAnsi="宋体" w:cs="Arial" w:hint="eastAsia"/>
          <w:kern w:val="0"/>
          <w:sz w:val="24"/>
          <w:szCs w:val="24"/>
        </w:rPr>
        <w:t>，</w:t>
      </w:r>
      <w:r w:rsidRPr="001A7D21">
        <w:rPr>
          <w:rFonts w:ascii="宋体" w:hAnsi="宋体" w:cs="Arial"/>
          <w:kern w:val="0"/>
          <w:sz w:val="24"/>
          <w:szCs w:val="24"/>
        </w:rPr>
        <w:t>第一轮报价</w:t>
      </w:r>
      <w:r w:rsidRPr="001A7D21">
        <w:rPr>
          <w:rFonts w:ascii="宋体" w:hAnsi="宋体" w:cs="Arial" w:hint="eastAsia"/>
          <w:kern w:val="0"/>
          <w:sz w:val="24"/>
          <w:szCs w:val="24"/>
        </w:rPr>
        <w:t>与第二轮报价超出本项目采购预算金额的视为无效磋商。</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3.2.3</w:t>
      </w:r>
      <w:r w:rsidRPr="001A7D21">
        <w:rPr>
          <w:rFonts w:ascii="宋体" w:hAnsi="宋体" w:cs="Arial" w:hint="eastAsia"/>
          <w:kern w:val="0"/>
          <w:sz w:val="24"/>
          <w:szCs w:val="24"/>
        </w:rPr>
        <w:t>供应商提供的货物一律用人民币报价。</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3.2.4磋商价格应包括供应</w:t>
      </w:r>
      <w:proofErr w:type="gramStart"/>
      <w:r w:rsidRPr="001A7D21">
        <w:rPr>
          <w:rFonts w:ascii="宋体" w:hAnsi="宋体" w:cs="Arial" w:hint="eastAsia"/>
          <w:kern w:val="0"/>
          <w:sz w:val="24"/>
          <w:szCs w:val="24"/>
        </w:rPr>
        <w:t>商履行</w:t>
      </w:r>
      <w:proofErr w:type="gramEnd"/>
      <w:r w:rsidRPr="001A7D21">
        <w:rPr>
          <w:rFonts w:ascii="宋体" w:hAnsi="宋体" w:cs="Arial" w:hint="eastAsia"/>
          <w:kern w:val="0"/>
          <w:sz w:val="24"/>
          <w:szCs w:val="24"/>
        </w:rPr>
        <w:t>本项目合同（如果成交）所必须的所有成本费用和成交供应商应承担的一切税费，包括但不仅限于必要资料、办公、交通、保险、人员、税费、售后服务费及培训费等一切费用。未列和没有填写的项目费用，采购人将视为已包括在磋商价格中。</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 xml:space="preserve">3.3 </w:t>
      </w:r>
      <w:r w:rsidRPr="001A7D21">
        <w:rPr>
          <w:rFonts w:ascii="宋体" w:hAnsi="宋体" w:cs="Arial" w:hint="eastAsia"/>
          <w:kern w:val="0"/>
          <w:sz w:val="24"/>
          <w:szCs w:val="24"/>
        </w:rPr>
        <w:t>响应有效期</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3.3.1</w:t>
      </w:r>
      <w:r w:rsidRPr="001A7D21">
        <w:rPr>
          <w:rFonts w:ascii="宋体" w:hAnsi="宋体" w:cs="Arial" w:hint="eastAsia"/>
          <w:kern w:val="0"/>
          <w:sz w:val="24"/>
          <w:szCs w:val="24"/>
        </w:rPr>
        <w:t>在供应商须知前附表规定的响应有效期内，供应商不得要求撤销或修改其响应文件。</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3.3.2</w:t>
      </w:r>
      <w:r w:rsidRPr="001A7D21">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w:t>
      </w:r>
      <w:proofErr w:type="gramStart"/>
      <w:r w:rsidRPr="001A7D21">
        <w:rPr>
          <w:rFonts w:ascii="宋体" w:hAnsi="宋体" w:cs="Arial" w:hint="eastAsia"/>
          <w:kern w:val="0"/>
          <w:sz w:val="24"/>
          <w:szCs w:val="24"/>
        </w:rPr>
        <w:t>商拒绝</w:t>
      </w:r>
      <w:proofErr w:type="gramEnd"/>
      <w:r w:rsidRPr="001A7D21">
        <w:rPr>
          <w:rFonts w:ascii="宋体" w:hAnsi="宋体" w:cs="Arial" w:hint="eastAsia"/>
          <w:kern w:val="0"/>
          <w:sz w:val="24"/>
          <w:szCs w:val="24"/>
        </w:rPr>
        <w:t>延长的，其投标失效，但供应商有权收回其磋商保证金。</w:t>
      </w:r>
      <w:r w:rsidRPr="001A7D21">
        <w:rPr>
          <w:rFonts w:ascii="宋体" w:hAnsi="宋体" w:cs="Arial"/>
          <w:kern w:val="0"/>
          <w:sz w:val="24"/>
          <w:szCs w:val="24"/>
        </w:rPr>
        <w:t xml:space="preserve"> </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3.3.3</w:t>
      </w:r>
      <w:r w:rsidRPr="001A7D21">
        <w:rPr>
          <w:rFonts w:ascii="宋体" w:hAnsi="宋体" w:cs="Arial" w:hint="eastAsia"/>
          <w:kern w:val="0"/>
          <w:sz w:val="24"/>
          <w:szCs w:val="24"/>
        </w:rPr>
        <w:t>磋商保证金的有效期与响应有效期一致。</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 xml:space="preserve">3.4 </w:t>
      </w:r>
      <w:r w:rsidRPr="001A7D21">
        <w:rPr>
          <w:rFonts w:ascii="宋体" w:hAnsi="宋体" w:cs="Arial" w:hint="eastAsia"/>
          <w:kern w:val="0"/>
          <w:sz w:val="24"/>
          <w:szCs w:val="24"/>
        </w:rPr>
        <w:t>磋商保证金</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lastRenderedPageBreak/>
        <w:t>3.4.1</w:t>
      </w:r>
      <w:r w:rsidRPr="001A7D21">
        <w:rPr>
          <w:rFonts w:ascii="宋体" w:hAnsi="宋体" w:cs="Arial" w:hint="eastAsia"/>
          <w:kern w:val="0"/>
          <w:sz w:val="24"/>
          <w:szCs w:val="24"/>
        </w:rPr>
        <w:t>供应商应于响应文件递交截止时间前</w:t>
      </w:r>
      <w:proofErr w:type="gramStart"/>
      <w:r w:rsidRPr="001A7D21">
        <w:rPr>
          <w:rFonts w:ascii="宋体" w:hAnsi="宋体" w:cs="Arial" w:hint="eastAsia"/>
          <w:kern w:val="0"/>
          <w:sz w:val="24"/>
          <w:szCs w:val="24"/>
        </w:rPr>
        <w:t>按供应</w:t>
      </w:r>
      <w:proofErr w:type="gramEnd"/>
      <w:r w:rsidRPr="001A7D21">
        <w:rPr>
          <w:rFonts w:ascii="宋体" w:hAnsi="宋体" w:cs="Arial" w:hint="eastAsia"/>
          <w:kern w:val="0"/>
          <w:sz w:val="24"/>
          <w:szCs w:val="24"/>
        </w:rPr>
        <w:t>商须知前附表规定数额</w:t>
      </w:r>
      <w:proofErr w:type="gramStart"/>
      <w:r w:rsidRPr="001A7D21">
        <w:rPr>
          <w:rFonts w:ascii="宋体" w:hAnsi="宋体" w:cs="Arial" w:hint="eastAsia"/>
          <w:kern w:val="0"/>
          <w:sz w:val="24"/>
          <w:szCs w:val="24"/>
        </w:rPr>
        <w:t>提交磋商</w:t>
      </w:r>
      <w:proofErr w:type="gramEnd"/>
      <w:r w:rsidRPr="001A7D21">
        <w:rPr>
          <w:rFonts w:ascii="宋体" w:hAnsi="宋体" w:cs="Arial" w:hint="eastAsia"/>
          <w:kern w:val="0"/>
          <w:sz w:val="24"/>
          <w:szCs w:val="24"/>
        </w:rPr>
        <w:t>保证金。未</w:t>
      </w:r>
      <w:proofErr w:type="gramStart"/>
      <w:r w:rsidRPr="001A7D21">
        <w:rPr>
          <w:rFonts w:ascii="宋体" w:hAnsi="宋体" w:cs="Arial" w:hint="eastAsia"/>
          <w:kern w:val="0"/>
          <w:sz w:val="24"/>
          <w:szCs w:val="24"/>
        </w:rPr>
        <w:t>提交磋商</w:t>
      </w:r>
      <w:proofErr w:type="gramEnd"/>
      <w:r w:rsidRPr="001A7D21">
        <w:rPr>
          <w:rFonts w:ascii="宋体" w:hAnsi="宋体" w:cs="Arial" w:hint="eastAsia"/>
          <w:kern w:val="0"/>
          <w:sz w:val="24"/>
          <w:szCs w:val="24"/>
        </w:rPr>
        <w:t>保证金的，将被视为非响应性投标而予以拒绝。联合体磋商投标的，其磋商保证金由牵头人递交，并应符合供应商须知前附表的规定。</w:t>
      </w:r>
    </w:p>
    <w:p w:rsidR="00BC3327" w:rsidRPr="001A7D21" w:rsidRDefault="00367B93">
      <w:pPr>
        <w:shd w:val="clear" w:color="auto" w:fill="FFFFFF"/>
        <w:snapToGrid w:val="0"/>
        <w:spacing w:line="384" w:lineRule="auto"/>
        <w:ind w:firstLineChars="150" w:firstLine="360"/>
        <w:rPr>
          <w:rFonts w:ascii="宋体" w:hAnsi="宋体" w:cs="Times New Roman"/>
          <w:sz w:val="24"/>
          <w:szCs w:val="24"/>
        </w:rPr>
      </w:pPr>
      <w:r w:rsidRPr="001A7D21">
        <w:rPr>
          <w:rFonts w:ascii="宋体" w:hAnsi="宋体" w:cs="Arial"/>
          <w:kern w:val="0"/>
          <w:sz w:val="24"/>
          <w:szCs w:val="24"/>
        </w:rPr>
        <w:t>3.4.2</w:t>
      </w:r>
      <w:r w:rsidRPr="001A7D21">
        <w:rPr>
          <w:rFonts w:ascii="宋体" w:hAnsi="宋体" w:cs="Times New Roman" w:hint="eastAsia"/>
          <w:sz w:val="24"/>
          <w:szCs w:val="24"/>
        </w:rPr>
        <w:t>磋商保证金以支票、汇票、本票或者金融机构、担保机构出具的保函等非现金形式提交至采购代理机构。</w:t>
      </w:r>
    </w:p>
    <w:p w:rsidR="00BC3327" w:rsidRPr="001A7D21" w:rsidRDefault="00367B93">
      <w:pPr>
        <w:shd w:val="clear" w:color="auto" w:fill="FFFFFF"/>
        <w:snapToGrid w:val="0"/>
        <w:spacing w:line="384" w:lineRule="auto"/>
        <w:ind w:firstLineChars="150" w:firstLine="360"/>
        <w:rPr>
          <w:rFonts w:ascii="宋体" w:hAnsi="宋体" w:cs="Times New Roman"/>
          <w:sz w:val="24"/>
          <w:szCs w:val="24"/>
        </w:rPr>
      </w:pPr>
      <w:r w:rsidRPr="001A7D21">
        <w:rPr>
          <w:rFonts w:ascii="宋体" w:hAnsi="宋体" w:cs="Times New Roman" w:hint="eastAsia"/>
          <w:sz w:val="24"/>
          <w:szCs w:val="24"/>
        </w:rPr>
        <w:t>采购代理机构名称：新疆新世纪招标有限公司</w:t>
      </w:r>
    </w:p>
    <w:p w:rsidR="00BC3327" w:rsidRPr="001A7D21" w:rsidRDefault="00367B93">
      <w:pPr>
        <w:shd w:val="clear" w:color="auto" w:fill="FFFFFF"/>
        <w:snapToGrid w:val="0"/>
        <w:spacing w:line="384" w:lineRule="auto"/>
        <w:ind w:firstLineChars="150" w:firstLine="360"/>
        <w:rPr>
          <w:rFonts w:ascii="宋体" w:hAnsi="宋体" w:cs="Times New Roman"/>
          <w:sz w:val="24"/>
          <w:szCs w:val="24"/>
        </w:rPr>
      </w:pPr>
      <w:r w:rsidRPr="001A7D21">
        <w:rPr>
          <w:rFonts w:ascii="宋体" w:hAnsi="宋体" w:cs="Times New Roman" w:hint="eastAsia"/>
          <w:sz w:val="24"/>
          <w:szCs w:val="24"/>
        </w:rPr>
        <w:t>纳税人识别号：91650100726988855F</w:t>
      </w:r>
    </w:p>
    <w:p w:rsidR="00BC3327" w:rsidRPr="001A7D21" w:rsidRDefault="00367B93">
      <w:pPr>
        <w:shd w:val="clear" w:color="auto" w:fill="FFFFFF"/>
        <w:snapToGrid w:val="0"/>
        <w:spacing w:line="384" w:lineRule="auto"/>
        <w:ind w:firstLineChars="150" w:firstLine="360"/>
        <w:rPr>
          <w:rFonts w:ascii="宋体" w:hAnsi="宋体" w:cs="Times New Roman"/>
          <w:sz w:val="24"/>
          <w:szCs w:val="24"/>
        </w:rPr>
      </w:pPr>
      <w:r w:rsidRPr="001A7D21">
        <w:rPr>
          <w:rFonts w:ascii="宋体" w:hAnsi="宋体" w:cs="Times New Roman" w:hint="eastAsia"/>
          <w:sz w:val="24"/>
          <w:szCs w:val="24"/>
        </w:rPr>
        <w:t>开户行：中国农业银行乌鲁木齐新民西街支行</w:t>
      </w:r>
    </w:p>
    <w:p w:rsidR="00BC3327" w:rsidRPr="001A7D21" w:rsidRDefault="00367B93">
      <w:pPr>
        <w:shd w:val="clear" w:color="auto" w:fill="FFFFFF"/>
        <w:snapToGrid w:val="0"/>
        <w:spacing w:line="384" w:lineRule="auto"/>
        <w:ind w:firstLineChars="150" w:firstLine="360"/>
        <w:rPr>
          <w:rFonts w:ascii="宋体" w:hAnsi="宋体" w:cs="Times New Roman"/>
          <w:sz w:val="24"/>
          <w:szCs w:val="24"/>
        </w:rPr>
      </w:pPr>
      <w:r w:rsidRPr="001A7D21">
        <w:rPr>
          <w:rFonts w:ascii="宋体" w:hAnsi="宋体" w:cs="Times New Roman" w:hint="eastAsia"/>
          <w:sz w:val="24"/>
          <w:szCs w:val="24"/>
        </w:rPr>
        <w:t>账号：30014701040000595</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3.4.</w:t>
      </w:r>
      <w:r w:rsidRPr="001A7D21">
        <w:rPr>
          <w:rFonts w:ascii="宋体" w:hAnsi="宋体" w:cs="Arial" w:hint="eastAsia"/>
          <w:kern w:val="0"/>
          <w:sz w:val="24"/>
          <w:szCs w:val="24"/>
        </w:rPr>
        <w:t>3</w:t>
      </w:r>
      <w:r w:rsidRPr="001A7D21">
        <w:rPr>
          <w:rFonts w:ascii="宋体" w:hAnsi="宋体" w:cs="Arial"/>
          <w:kern w:val="0"/>
          <w:sz w:val="24"/>
          <w:szCs w:val="24"/>
        </w:rPr>
        <w:t xml:space="preserve"> </w:t>
      </w:r>
      <w:r w:rsidRPr="001A7D21">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3.4.</w:t>
      </w:r>
      <w:r w:rsidRPr="001A7D21">
        <w:rPr>
          <w:rFonts w:ascii="宋体" w:hAnsi="宋体" w:cs="Arial" w:hint="eastAsia"/>
          <w:kern w:val="0"/>
          <w:sz w:val="24"/>
          <w:szCs w:val="24"/>
        </w:rPr>
        <w:t>4</w:t>
      </w:r>
      <w:r w:rsidRPr="001A7D21">
        <w:rPr>
          <w:rFonts w:ascii="宋体" w:hAnsi="宋体" w:cs="Arial"/>
          <w:kern w:val="0"/>
          <w:sz w:val="24"/>
          <w:szCs w:val="24"/>
        </w:rPr>
        <w:t xml:space="preserve"> 采购人或者采购代理机构应当自中标通知书发出之日起5个工作日内退还未成交供应商的磋商保证金，自采购合同签订之日起5个工作日内退还成交供应商的磋商保证金</w:t>
      </w:r>
      <w:r w:rsidRPr="001A7D21">
        <w:rPr>
          <w:rFonts w:ascii="宋体" w:hAnsi="宋体" w:cs="Arial" w:hint="eastAsia"/>
          <w:kern w:val="0"/>
          <w:sz w:val="24"/>
          <w:szCs w:val="24"/>
        </w:rPr>
        <w:t>。</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3.4.</w:t>
      </w:r>
      <w:r w:rsidRPr="001A7D21">
        <w:rPr>
          <w:rFonts w:ascii="宋体" w:hAnsi="宋体" w:cs="Arial" w:hint="eastAsia"/>
          <w:kern w:val="0"/>
          <w:sz w:val="24"/>
          <w:szCs w:val="24"/>
        </w:rPr>
        <w:t>5磋商保证金有效期与响应有效期一致。</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3.4.</w:t>
      </w:r>
      <w:r w:rsidRPr="001A7D21">
        <w:rPr>
          <w:rFonts w:ascii="宋体" w:hAnsi="宋体" w:cs="Arial" w:hint="eastAsia"/>
          <w:kern w:val="0"/>
          <w:sz w:val="24"/>
          <w:szCs w:val="24"/>
        </w:rPr>
        <w:t>6有下列情形之一的，磋商保证金不予退还：</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1</w:t>
      </w:r>
      <w:r w:rsidRPr="001A7D21">
        <w:rPr>
          <w:rFonts w:ascii="宋体" w:hAnsi="宋体" w:cs="Arial" w:hint="eastAsia"/>
          <w:kern w:val="0"/>
          <w:sz w:val="24"/>
          <w:szCs w:val="24"/>
        </w:rPr>
        <w:t>）供应商在规定的响应有效期内撤销或修改其响应文件的；</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2</w:t>
      </w:r>
      <w:r w:rsidRPr="001A7D21">
        <w:rPr>
          <w:rFonts w:ascii="宋体" w:hAnsi="宋体" w:cs="Arial" w:hint="eastAsia"/>
          <w:kern w:val="0"/>
          <w:sz w:val="24"/>
          <w:szCs w:val="24"/>
        </w:rPr>
        <w:t>）成交供应商在收到中标通知书后，无正当理由拒签合同协议书或在签订合同时提出附加条件或者更改合同实质性内容的；</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3</w:t>
      </w:r>
      <w:r w:rsidRPr="001A7D21">
        <w:rPr>
          <w:rFonts w:ascii="宋体" w:hAnsi="宋体" w:cs="Arial" w:hint="eastAsia"/>
          <w:kern w:val="0"/>
          <w:sz w:val="24"/>
          <w:szCs w:val="24"/>
        </w:rPr>
        <w:t>）未按竞争性磋商文件规定提交履约保证金的。</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3.5</w:t>
      </w:r>
      <w:r w:rsidRPr="001A7D21">
        <w:rPr>
          <w:rFonts w:ascii="宋体" w:hAnsi="宋体" w:cs="Arial" w:hint="eastAsia"/>
          <w:kern w:val="0"/>
          <w:sz w:val="24"/>
          <w:szCs w:val="24"/>
        </w:rPr>
        <w:t>响应文件的编制</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3.5.1</w:t>
      </w:r>
      <w:r w:rsidRPr="001A7D21">
        <w:rPr>
          <w:rFonts w:ascii="宋体" w:hAnsi="宋体" w:cs="Arial" w:hint="eastAsia"/>
          <w:kern w:val="0"/>
          <w:sz w:val="24"/>
          <w:szCs w:val="24"/>
        </w:rPr>
        <w:t>响应文件应按第五章“响应文件格式”进行编写，如有必要，可以增加附页，作为响应文件的组成部分。</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3.5.2</w:t>
      </w:r>
      <w:r w:rsidRPr="001A7D21">
        <w:rPr>
          <w:rFonts w:ascii="宋体" w:hAnsi="宋体" w:cs="Arial" w:hint="eastAsia"/>
          <w:kern w:val="0"/>
          <w:sz w:val="24"/>
          <w:szCs w:val="24"/>
        </w:rPr>
        <w:t>响应文件应当对竞争性磋商文件有关采购范围、技术与服务要求等实质性内容做出响应。</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cs="Arial" w:hint="eastAsia"/>
          <w:kern w:val="0"/>
          <w:sz w:val="24"/>
          <w:szCs w:val="24"/>
        </w:rPr>
        <w:t>3</w:t>
      </w:r>
      <w:r w:rsidRPr="001A7D21">
        <w:rPr>
          <w:rFonts w:ascii="宋体" w:cs="Arial"/>
          <w:kern w:val="0"/>
          <w:sz w:val="24"/>
          <w:szCs w:val="24"/>
        </w:rPr>
        <w:t>.5.3</w:t>
      </w:r>
      <w:r w:rsidRPr="001A7D21">
        <w:rPr>
          <w:rFonts w:ascii="宋体" w:cs="Arial" w:hint="eastAsia"/>
          <w:kern w:val="0"/>
          <w:sz w:val="24"/>
          <w:szCs w:val="24"/>
        </w:rPr>
        <w:t>电子响应文件使用政</w:t>
      </w:r>
      <w:proofErr w:type="gramStart"/>
      <w:r w:rsidRPr="001A7D21">
        <w:rPr>
          <w:rFonts w:ascii="宋体" w:cs="Arial" w:hint="eastAsia"/>
          <w:kern w:val="0"/>
          <w:sz w:val="24"/>
          <w:szCs w:val="24"/>
        </w:rPr>
        <w:t>采云</w:t>
      </w:r>
      <w:proofErr w:type="gramEnd"/>
      <w:r w:rsidRPr="001A7D21">
        <w:rPr>
          <w:rFonts w:ascii="宋体" w:cs="Arial" w:hint="eastAsia"/>
          <w:kern w:val="0"/>
          <w:sz w:val="24"/>
          <w:szCs w:val="24"/>
        </w:rPr>
        <w:t>平台响应文件制作工具以及竞争性磋商文件要求进行制作编制。响应文件制作时，按照竞争性磋商文件中明确的响应文件目录和格式进行编制，保证目录清晰、内容完整。</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cs="Arial" w:hint="eastAsia"/>
          <w:kern w:val="0"/>
          <w:sz w:val="24"/>
          <w:szCs w:val="24"/>
        </w:rPr>
        <w:t>3</w:t>
      </w:r>
      <w:r w:rsidRPr="001A7D21">
        <w:rPr>
          <w:rFonts w:ascii="宋体" w:cs="Arial"/>
          <w:kern w:val="0"/>
          <w:sz w:val="24"/>
          <w:szCs w:val="24"/>
        </w:rPr>
        <w:t>.5.4</w:t>
      </w:r>
      <w:r w:rsidRPr="001A7D21">
        <w:rPr>
          <w:rFonts w:ascii="宋体" w:cs="Arial" w:hint="eastAsia"/>
          <w:kern w:val="0"/>
          <w:sz w:val="24"/>
          <w:szCs w:val="24"/>
        </w:rPr>
        <w:t>电子响应文件须使用供应商电子公章及法定代表人的电子签名。若</w:t>
      </w:r>
      <w:proofErr w:type="gramStart"/>
      <w:r w:rsidRPr="001A7D21">
        <w:rPr>
          <w:rFonts w:ascii="宋体" w:cs="Arial" w:hint="eastAsia"/>
          <w:kern w:val="0"/>
          <w:sz w:val="24"/>
          <w:szCs w:val="24"/>
        </w:rPr>
        <w:t>无电子</w:t>
      </w:r>
      <w:proofErr w:type="gramEnd"/>
      <w:r w:rsidRPr="001A7D21">
        <w:rPr>
          <w:rFonts w:ascii="宋体" w:cs="Arial" w:hint="eastAsia"/>
          <w:kern w:val="0"/>
          <w:sz w:val="24"/>
          <w:szCs w:val="24"/>
        </w:rPr>
        <w:t>签章和签名，则视为无效响应。</w:t>
      </w:r>
    </w:p>
    <w:p w:rsidR="00BC3327" w:rsidRPr="001A7D21" w:rsidRDefault="00367B93">
      <w:pPr>
        <w:widowControl/>
        <w:shd w:val="clear" w:color="auto" w:fill="FFFFFF"/>
        <w:snapToGrid w:val="0"/>
        <w:spacing w:line="360" w:lineRule="auto"/>
        <w:ind w:firstLineChars="200" w:firstLine="480"/>
        <w:rPr>
          <w:rFonts w:ascii="宋体" w:hAnsi="宋体"/>
          <w:sz w:val="24"/>
        </w:rPr>
      </w:pPr>
      <w:r w:rsidRPr="001A7D21">
        <w:rPr>
          <w:rFonts w:ascii="宋体" w:cs="Arial" w:hint="eastAsia"/>
          <w:kern w:val="0"/>
          <w:sz w:val="24"/>
          <w:szCs w:val="24"/>
        </w:rPr>
        <w:lastRenderedPageBreak/>
        <w:t>3</w:t>
      </w:r>
      <w:r w:rsidRPr="001A7D21">
        <w:rPr>
          <w:rFonts w:ascii="宋体" w:cs="Arial"/>
          <w:kern w:val="0"/>
          <w:sz w:val="24"/>
          <w:szCs w:val="24"/>
        </w:rPr>
        <w:t>.5.5</w:t>
      </w:r>
      <w:r w:rsidRPr="001A7D21">
        <w:rPr>
          <w:rFonts w:ascii="宋体" w:cs="Arial" w:hint="eastAsia"/>
          <w:kern w:val="0"/>
          <w:sz w:val="24"/>
          <w:szCs w:val="24"/>
        </w:rPr>
        <w:t>电子招投标文件具有法律效力，与其他形式的招投标文件在内容和格式上等同，若响应文件与竞争性磋商文件要求不一致，其内容影响中标结果时，责任由供应商自行承担。供应商递交的电子响应文件因供应商自身原因而导致无法导入电子辅助评标系统，该响应文件视为无效响应文件，将导致其投标被拒绝</w:t>
      </w:r>
      <w:r w:rsidRPr="001A7D21">
        <w:rPr>
          <w:rFonts w:ascii="宋体" w:hAnsi="宋体" w:hint="eastAsia"/>
          <w:sz w:val="24"/>
        </w:rPr>
        <w:t>。</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cs="Arial" w:hint="eastAsia"/>
          <w:kern w:val="0"/>
          <w:sz w:val="24"/>
          <w:szCs w:val="24"/>
        </w:rPr>
        <w:t>3</w:t>
      </w:r>
      <w:r w:rsidRPr="001A7D21">
        <w:rPr>
          <w:rFonts w:ascii="宋体" w:cs="Arial"/>
          <w:kern w:val="0"/>
          <w:sz w:val="24"/>
          <w:szCs w:val="24"/>
        </w:rPr>
        <w:t>.5.6</w:t>
      </w:r>
      <w:r w:rsidRPr="001A7D21">
        <w:rPr>
          <w:rFonts w:ascii="宋体" w:hAnsi="宋体" w:hint="eastAsia"/>
          <w:sz w:val="24"/>
        </w:rPr>
        <w:t>未按竞争性磋商文件要求签署和盖章的响应文件，其投标将被认定为</w:t>
      </w:r>
      <w:r w:rsidRPr="001A7D21">
        <w:rPr>
          <w:rFonts w:ascii="宋体" w:hAnsi="宋体" w:hint="eastAsia"/>
          <w:b/>
          <w:sz w:val="24"/>
        </w:rPr>
        <w:t>投标无效</w:t>
      </w:r>
      <w:r w:rsidRPr="001A7D21">
        <w:rPr>
          <w:rFonts w:ascii="宋体" w:hAnsi="宋体" w:hint="eastAsia"/>
          <w:sz w:val="24"/>
        </w:rPr>
        <w:t>。</w:t>
      </w:r>
    </w:p>
    <w:p w:rsidR="00BC3327" w:rsidRPr="001A7D21" w:rsidRDefault="00367B93">
      <w:pPr>
        <w:tabs>
          <w:tab w:val="center" w:pos="4832"/>
          <w:tab w:val="left" w:pos="7140"/>
        </w:tabs>
        <w:spacing w:line="360" w:lineRule="auto"/>
        <w:ind w:firstLineChars="196" w:firstLine="472"/>
        <w:jc w:val="left"/>
        <w:outlineLvl w:val="1"/>
        <w:rPr>
          <w:rFonts w:ascii="宋体" w:cs="宋体"/>
          <w:b/>
          <w:sz w:val="24"/>
          <w:szCs w:val="24"/>
        </w:rPr>
      </w:pPr>
      <w:bookmarkStart w:id="9" w:name="_BookMark_7"/>
      <w:bookmarkStart w:id="10" w:name="_Toc130252600"/>
      <w:bookmarkEnd w:id="9"/>
      <w:r w:rsidRPr="001A7D21">
        <w:rPr>
          <w:rFonts w:ascii="宋体" w:hAnsi="宋体" w:cs="宋体"/>
          <w:b/>
          <w:sz w:val="24"/>
          <w:szCs w:val="24"/>
        </w:rPr>
        <w:t>4</w:t>
      </w:r>
      <w:r w:rsidRPr="001A7D21">
        <w:rPr>
          <w:rFonts w:ascii="宋体" w:hAnsi="宋体" w:cs="宋体" w:hint="eastAsia"/>
          <w:b/>
          <w:sz w:val="24"/>
          <w:szCs w:val="24"/>
        </w:rPr>
        <w:t>．投标</w:t>
      </w:r>
      <w:bookmarkEnd w:id="10"/>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4.1</w:t>
      </w:r>
      <w:r w:rsidRPr="001A7D21">
        <w:rPr>
          <w:rFonts w:ascii="宋体" w:hAnsi="宋体" w:cs="Arial" w:hint="eastAsia"/>
          <w:kern w:val="0"/>
          <w:sz w:val="24"/>
          <w:szCs w:val="24"/>
        </w:rPr>
        <w:t>本次采购采用电子交易方式，电子交易平台为“政</w:t>
      </w:r>
      <w:proofErr w:type="gramStart"/>
      <w:r w:rsidRPr="001A7D21">
        <w:rPr>
          <w:rFonts w:ascii="宋体" w:hAnsi="宋体" w:cs="Arial" w:hint="eastAsia"/>
          <w:kern w:val="0"/>
          <w:sz w:val="24"/>
          <w:szCs w:val="24"/>
        </w:rPr>
        <w:t>采云</w:t>
      </w:r>
      <w:proofErr w:type="gramEnd"/>
      <w:r w:rsidRPr="001A7D21">
        <w:rPr>
          <w:rFonts w:ascii="宋体" w:hAnsi="宋体" w:cs="Arial" w:hint="eastAsia"/>
          <w:kern w:val="0"/>
          <w:sz w:val="24"/>
          <w:szCs w:val="24"/>
        </w:rPr>
        <w:t>平台（https://www.zcygov.cn/）”。供应商参与本项目电子交易活动前，</w:t>
      </w:r>
      <w:proofErr w:type="gramStart"/>
      <w:r w:rsidRPr="001A7D21">
        <w:rPr>
          <w:rFonts w:ascii="宋体" w:hAnsi="宋体" w:cs="Arial" w:hint="eastAsia"/>
          <w:kern w:val="0"/>
          <w:sz w:val="24"/>
          <w:szCs w:val="24"/>
        </w:rPr>
        <w:t>应注册</w:t>
      </w:r>
      <w:proofErr w:type="gramEnd"/>
      <w:r w:rsidRPr="001A7D21">
        <w:rPr>
          <w:rFonts w:ascii="宋体" w:hAnsi="宋体" w:cs="Arial" w:hint="eastAsia"/>
          <w:kern w:val="0"/>
          <w:sz w:val="24"/>
          <w:szCs w:val="24"/>
        </w:rPr>
        <w:t>成为政府采购云平台供应商。编制电子响应文件前还需申领CA证书并绑定</w:t>
      </w:r>
      <w:proofErr w:type="gramStart"/>
      <w:r w:rsidRPr="001A7D21">
        <w:rPr>
          <w:rFonts w:ascii="宋体" w:hAnsi="宋体" w:cs="Arial" w:hint="eastAsia"/>
          <w:kern w:val="0"/>
          <w:sz w:val="24"/>
          <w:szCs w:val="24"/>
        </w:rPr>
        <w:t>帐号</w:t>
      </w:r>
      <w:proofErr w:type="gramEnd"/>
      <w:r w:rsidRPr="001A7D21">
        <w:rPr>
          <w:rFonts w:ascii="宋体" w:hAnsi="宋体" w:cs="Arial" w:hint="eastAsia"/>
          <w:kern w:val="0"/>
          <w:sz w:val="24"/>
          <w:szCs w:val="24"/>
        </w:rPr>
        <w:t xml:space="preserve">。供应商应充分考虑完成平台注册、申领CA证书等所需的时间。因未注册入库、未办理CA数字证书等原因造成无法投标或投标失败等后果由供应商自行承担。 </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4.</w:t>
      </w:r>
      <w:r w:rsidRPr="001A7D21">
        <w:rPr>
          <w:rFonts w:ascii="宋体" w:hAnsi="宋体" w:cs="Arial"/>
          <w:kern w:val="0"/>
          <w:sz w:val="24"/>
          <w:szCs w:val="24"/>
        </w:rPr>
        <w:t>2</w:t>
      </w:r>
      <w:r w:rsidRPr="001A7D21">
        <w:rPr>
          <w:rFonts w:ascii="宋体" w:hAnsi="宋体" w:cs="Arial" w:hint="eastAsia"/>
          <w:kern w:val="0"/>
          <w:sz w:val="24"/>
          <w:szCs w:val="24"/>
        </w:rPr>
        <w:t>供应商将政</w:t>
      </w:r>
      <w:proofErr w:type="gramStart"/>
      <w:r w:rsidRPr="001A7D21">
        <w:rPr>
          <w:rFonts w:ascii="宋体" w:hAnsi="宋体" w:cs="Arial" w:hint="eastAsia"/>
          <w:kern w:val="0"/>
          <w:sz w:val="24"/>
          <w:szCs w:val="24"/>
        </w:rPr>
        <w:t>采云</w:t>
      </w:r>
      <w:proofErr w:type="gramEnd"/>
      <w:r w:rsidRPr="001A7D21">
        <w:rPr>
          <w:rFonts w:ascii="宋体" w:hAnsi="宋体" w:cs="Arial" w:hint="eastAsia"/>
          <w:kern w:val="0"/>
          <w:sz w:val="24"/>
          <w:szCs w:val="24"/>
        </w:rPr>
        <w:t>电子交易客户端下载、安装完成后，可通过账号密码或CA登录客户端进行响应文件制作。在使用政</w:t>
      </w:r>
      <w:proofErr w:type="gramStart"/>
      <w:r w:rsidRPr="001A7D21">
        <w:rPr>
          <w:rFonts w:ascii="宋体" w:hAnsi="宋体" w:cs="Arial" w:hint="eastAsia"/>
          <w:kern w:val="0"/>
          <w:sz w:val="24"/>
          <w:szCs w:val="24"/>
        </w:rPr>
        <w:t>采云</w:t>
      </w:r>
      <w:proofErr w:type="gramEnd"/>
      <w:r w:rsidRPr="001A7D21">
        <w:rPr>
          <w:rFonts w:ascii="宋体" w:hAnsi="宋体" w:cs="Arial" w:hint="eastAsia"/>
          <w:kern w:val="0"/>
          <w:sz w:val="24"/>
          <w:szCs w:val="24"/>
        </w:rPr>
        <w:t>投标客户端时，建议使用WIN7及以上操作系统。客户端请至新疆政府采购网（www.ccgp-xinjiang.gov.cn）下载专区查看，如有问题可拨打政</w:t>
      </w:r>
      <w:proofErr w:type="gramStart"/>
      <w:r w:rsidRPr="001A7D21">
        <w:rPr>
          <w:rFonts w:ascii="宋体" w:hAnsi="宋体" w:cs="Arial" w:hint="eastAsia"/>
          <w:kern w:val="0"/>
          <w:sz w:val="24"/>
          <w:szCs w:val="24"/>
        </w:rPr>
        <w:t>采云</w:t>
      </w:r>
      <w:proofErr w:type="gramEnd"/>
      <w:r w:rsidRPr="001A7D21">
        <w:rPr>
          <w:rFonts w:ascii="宋体" w:hAnsi="宋体" w:cs="Arial" w:hint="eastAsia"/>
          <w:kern w:val="0"/>
          <w:sz w:val="24"/>
          <w:szCs w:val="24"/>
        </w:rPr>
        <w:t>客户服务热线400-881-7190进行咨询。</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4.</w:t>
      </w:r>
      <w:r w:rsidRPr="001A7D21">
        <w:rPr>
          <w:rFonts w:ascii="宋体" w:hAnsi="宋体" w:cs="Arial" w:hint="eastAsia"/>
          <w:kern w:val="0"/>
          <w:sz w:val="24"/>
          <w:szCs w:val="24"/>
        </w:rPr>
        <w:t>3响应文件的递交</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bookmarkStart w:id="11" w:name="_Hlk18820304"/>
      <w:bookmarkStart w:id="12" w:name="_Hlk23746210"/>
      <w:bookmarkStart w:id="13" w:name="_Hlk18820305"/>
      <w:bookmarkStart w:id="14" w:name="_Hlk23746208"/>
      <w:bookmarkStart w:id="15" w:name="_Hlk18820306"/>
      <w:bookmarkStart w:id="16" w:name="_Hlk23651230"/>
      <w:bookmarkStart w:id="17" w:name="_Hlk23651228"/>
      <w:bookmarkStart w:id="18" w:name="_Hlk57105549"/>
      <w:bookmarkStart w:id="19" w:name="_Hlk23746209"/>
      <w:bookmarkStart w:id="20" w:name="_Hlk23651229"/>
      <w:bookmarkStart w:id="21" w:name="_Hlk22461103"/>
      <w:bookmarkStart w:id="22" w:name="_Hlk57105547"/>
      <w:bookmarkStart w:id="23" w:name="_Hlk22461105"/>
      <w:bookmarkStart w:id="24" w:name="_Hlk22461104"/>
      <w:bookmarkStart w:id="25" w:name="_Hlk57105548"/>
      <w:r w:rsidRPr="001A7D21">
        <w:rPr>
          <w:rFonts w:ascii="宋体" w:hAnsi="宋体" w:cs="Arial"/>
          <w:kern w:val="0"/>
          <w:sz w:val="24"/>
          <w:szCs w:val="24"/>
        </w:rPr>
        <w:t>4</w:t>
      </w:r>
      <w:r w:rsidRPr="001A7D21">
        <w:rPr>
          <w:rFonts w:ascii="宋体" w:cs="Arial"/>
          <w:kern w:val="0"/>
          <w:sz w:val="24"/>
          <w:szCs w:val="24"/>
        </w:rPr>
        <w:t>.</w:t>
      </w:r>
      <w:r w:rsidRPr="001A7D21">
        <w:rPr>
          <w:rFonts w:ascii="宋体" w:hAnsi="宋体" w:cs="Arial" w:hint="eastAsia"/>
          <w:kern w:val="0"/>
          <w:sz w:val="24"/>
          <w:szCs w:val="24"/>
        </w:rPr>
        <w:t>3</w:t>
      </w:r>
      <w:r w:rsidRPr="001A7D21">
        <w:rPr>
          <w:rFonts w:ascii="宋体" w:hAnsi="宋体" w:cs="Arial"/>
          <w:kern w:val="0"/>
          <w:sz w:val="24"/>
          <w:szCs w:val="24"/>
        </w:rPr>
        <w:t>.1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A7D21">
        <w:rPr>
          <w:rFonts w:ascii="宋体" w:hAnsi="宋体" w:cs="Arial" w:hint="eastAsia"/>
          <w:kern w:val="0"/>
          <w:sz w:val="24"/>
          <w:szCs w:val="24"/>
        </w:rPr>
        <w:t>加密的电子响应文件应在响应文件递交截止时间前通过政</w:t>
      </w:r>
      <w:proofErr w:type="gramStart"/>
      <w:r w:rsidRPr="001A7D21">
        <w:rPr>
          <w:rFonts w:ascii="宋体" w:hAnsi="宋体" w:cs="Arial" w:hint="eastAsia"/>
          <w:kern w:val="0"/>
          <w:sz w:val="24"/>
          <w:szCs w:val="24"/>
        </w:rPr>
        <w:t>采云</w:t>
      </w:r>
      <w:proofErr w:type="gramEnd"/>
      <w:r w:rsidRPr="001A7D21">
        <w:rPr>
          <w:rFonts w:ascii="宋体" w:hAnsi="宋体" w:cs="Arial" w:hint="eastAsia"/>
          <w:kern w:val="0"/>
          <w:sz w:val="24"/>
          <w:szCs w:val="24"/>
        </w:rPr>
        <w:t>平台上传完成。逾期上</w:t>
      </w:r>
      <w:proofErr w:type="gramStart"/>
      <w:r w:rsidRPr="001A7D21">
        <w:rPr>
          <w:rFonts w:ascii="宋体" w:hAnsi="宋体" w:cs="Arial" w:hint="eastAsia"/>
          <w:kern w:val="0"/>
          <w:sz w:val="24"/>
          <w:szCs w:val="24"/>
        </w:rPr>
        <w:t>传或者</w:t>
      </w:r>
      <w:proofErr w:type="gramEnd"/>
      <w:r w:rsidRPr="001A7D21">
        <w:rPr>
          <w:rFonts w:ascii="宋体" w:hAnsi="宋体" w:cs="Arial" w:hint="eastAsia"/>
          <w:kern w:val="0"/>
          <w:sz w:val="24"/>
          <w:szCs w:val="24"/>
        </w:rPr>
        <w:t>未上传指定地点的响应文件，采购人不予受理。</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4</w:t>
      </w:r>
      <w:r w:rsidRPr="001A7D21">
        <w:rPr>
          <w:rFonts w:ascii="宋体" w:cs="Arial"/>
          <w:kern w:val="0"/>
          <w:sz w:val="24"/>
          <w:szCs w:val="24"/>
        </w:rPr>
        <w:t>.</w:t>
      </w:r>
      <w:r w:rsidRPr="001A7D21">
        <w:rPr>
          <w:rFonts w:ascii="宋体" w:hAnsi="宋体" w:cs="Arial" w:hint="eastAsia"/>
          <w:kern w:val="0"/>
          <w:sz w:val="24"/>
          <w:szCs w:val="24"/>
        </w:rPr>
        <w:t>3</w:t>
      </w:r>
      <w:r w:rsidRPr="001A7D21">
        <w:rPr>
          <w:rFonts w:ascii="宋体" w:hAnsi="宋体" w:cs="Arial"/>
          <w:kern w:val="0"/>
          <w:sz w:val="24"/>
          <w:szCs w:val="24"/>
        </w:rPr>
        <w:t>.2</w:t>
      </w:r>
      <w:r w:rsidRPr="001A7D21">
        <w:rPr>
          <w:rFonts w:ascii="宋体" w:hAnsi="宋体" w:cs="Arial" w:hint="eastAsia"/>
          <w:kern w:val="0"/>
          <w:sz w:val="24"/>
          <w:szCs w:val="24"/>
        </w:rPr>
        <w:t>采购人事先约定延长响应文件递交截止时间的，采购人与供应商以前的投标截止期方面的全部权利、责任和义务，将适用延长至新的投标截止期。</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4.</w:t>
      </w:r>
      <w:r w:rsidRPr="001A7D21">
        <w:rPr>
          <w:rFonts w:ascii="宋体" w:hAnsi="宋体" w:cs="Arial" w:hint="eastAsia"/>
          <w:kern w:val="0"/>
          <w:sz w:val="24"/>
          <w:szCs w:val="24"/>
        </w:rPr>
        <w:t>3</w:t>
      </w:r>
      <w:r w:rsidRPr="001A7D21">
        <w:rPr>
          <w:rFonts w:ascii="宋体" w:hAnsi="宋体" w:cs="Arial"/>
          <w:kern w:val="0"/>
          <w:sz w:val="24"/>
          <w:szCs w:val="24"/>
        </w:rPr>
        <w:t>.</w:t>
      </w:r>
      <w:r w:rsidRPr="001A7D21">
        <w:rPr>
          <w:rFonts w:ascii="宋体" w:hAnsi="宋体" w:cs="Arial" w:hint="eastAsia"/>
          <w:kern w:val="0"/>
          <w:sz w:val="24"/>
          <w:szCs w:val="24"/>
        </w:rPr>
        <w:t>3供应商或其响应文件存在下列情形之一的，采购人对其响应文件不予受理：</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1</w:t>
      </w:r>
      <w:r w:rsidRPr="001A7D21">
        <w:rPr>
          <w:rFonts w:ascii="宋体" w:hAnsi="宋体" w:cs="Arial" w:hint="eastAsia"/>
          <w:kern w:val="0"/>
          <w:sz w:val="24"/>
          <w:szCs w:val="24"/>
        </w:rPr>
        <w:t>）逾期上传的响应文件；</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2</w:t>
      </w:r>
      <w:r w:rsidRPr="001A7D21">
        <w:rPr>
          <w:rFonts w:ascii="宋体" w:hAnsi="宋体" w:cs="Arial" w:hint="eastAsia"/>
          <w:kern w:val="0"/>
          <w:sz w:val="24"/>
          <w:szCs w:val="24"/>
        </w:rPr>
        <w:t>）未按本章第</w:t>
      </w:r>
      <w:r w:rsidRPr="001A7D21">
        <w:rPr>
          <w:rFonts w:ascii="宋体" w:hAnsi="宋体" w:cs="Arial"/>
          <w:kern w:val="0"/>
          <w:sz w:val="24"/>
          <w:szCs w:val="24"/>
        </w:rPr>
        <w:t>4.2.1</w:t>
      </w:r>
      <w:r w:rsidRPr="001A7D21">
        <w:rPr>
          <w:rFonts w:ascii="宋体" w:hAnsi="宋体" w:cs="Arial" w:hint="eastAsia"/>
          <w:kern w:val="0"/>
          <w:sz w:val="24"/>
          <w:szCs w:val="24"/>
        </w:rPr>
        <w:t>款要求加密的响应文件。</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4.</w:t>
      </w:r>
      <w:r w:rsidRPr="001A7D21">
        <w:rPr>
          <w:rFonts w:ascii="宋体" w:hAnsi="宋体" w:cs="Arial" w:hint="eastAsia"/>
          <w:kern w:val="0"/>
          <w:sz w:val="24"/>
          <w:szCs w:val="24"/>
        </w:rPr>
        <w:t>4响应文件的修改与撤回</w:t>
      </w:r>
    </w:p>
    <w:p w:rsidR="00BC3327" w:rsidRPr="001A7D21" w:rsidRDefault="00367B93">
      <w:pPr>
        <w:widowControl/>
        <w:shd w:val="clear" w:color="auto" w:fill="FFFFFF"/>
        <w:snapToGrid w:val="0"/>
        <w:spacing w:line="360" w:lineRule="auto"/>
        <w:ind w:firstLineChars="200" w:firstLine="480"/>
        <w:rPr>
          <w:rFonts w:ascii="宋体" w:hAnsi="宋体"/>
          <w:sz w:val="24"/>
        </w:rPr>
      </w:pPr>
      <w:r w:rsidRPr="001A7D21">
        <w:rPr>
          <w:rFonts w:ascii="宋体" w:hAnsi="宋体" w:cs="Arial"/>
          <w:kern w:val="0"/>
          <w:sz w:val="24"/>
          <w:szCs w:val="24"/>
        </w:rPr>
        <w:t>4.</w:t>
      </w:r>
      <w:r w:rsidRPr="001A7D21">
        <w:rPr>
          <w:rFonts w:ascii="宋体" w:hAnsi="宋体" w:cs="Arial" w:hint="eastAsia"/>
          <w:kern w:val="0"/>
          <w:sz w:val="24"/>
          <w:szCs w:val="24"/>
        </w:rPr>
        <w:t>4</w:t>
      </w:r>
      <w:r w:rsidRPr="001A7D21">
        <w:rPr>
          <w:rFonts w:ascii="宋体" w:hAnsi="宋体" w:cs="Arial"/>
          <w:kern w:val="0"/>
          <w:sz w:val="24"/>
          <w:szCs w:val="24"/>
        </w:rPr>
        <w:t>.1</w:t>
      </w:r>
      <w:r w:rsidRPr="001A7D21">
        <w:rPr>
          <w:rFonts w:ascii="宋体" w:hAnsi="宋体" w:hint="eastAsia"/>
          <w:sz w:val="24"/>
        </w:rPr>
        <w:t>供应商应在</w:t>
      </w:r>
      <w:r w:rsidRPr="001A7D21">
        <w:rPr>
          <w:rFonts w:ascii="宋体" w:hAnsi="宋体" w:hint="eastAsia"/>
          <w:sz w:val="24"/>
          <w:u w:val="single"/>
        </w:rPr>
        <w:t>投标须知前附表中</w:t>
      </w:r>
      <w:r w:rsidRPr="001A7D21">
        <w:rPr>
          <w:rFonts w:ascii="宋体" w:hAnsi="宋体" w:hint="eastAsia"/>
          <w:sz w:val="24"/>
        </w:rPr>
        <w:t>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4.</w:t>
      </w:r>
      <w:r w:rsidRPr="001A7D21">
        <w:rPr>
          <w:rFonts w:ascii="宋体" w:hAnsi="宋体" w:cs="Arial" w:hint="eastAsia"/>
          <w:kern w:val="0"/>
          <w:sz w:val="24"/>
          <w:szCs w:val="24"/>
        </w:rPr>
        <w:t>5响应文件格式</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4.</w:t>
      </w:r>
      <w:r w:rsidRPr="001A7D21">
        <w:rPr>
          <w:rFonts w:ascii="宋体" w:hAnsi="宋体" w:cs="Arial" w:hint="eastAsia"/>
          <w:kern w:val="0"/>
          <w:sz w:val="24"/>
          <w:szCs w:val="24"/>
        </w:rPr>
        <w:t>5</w:t>
      </w:r>
      <w:r w:rsidRPr="001A7D21">
        <w:rPr>
          <w:rFonts w:ascii="宋体" w:hAnsi="宋体" w:cs="Arial"/>
          <w:kern w:val="0"/>
          <w:sz w:val="24"/>
          <w:szCs w:val="24"/>
        </w:rPr>
        <w:t>.1</w:t>
      </w:r>
      <w:r w:rsidRPr="001A7D21">
        <w:rPr>
          <w:rFonts w:ascii="宋体" w:hAnsi="宋体" w:cs="Arial" w:hint="eastAsia"/>
          <w:kern w:val="0"/>
          <w:sz w:val="24"/>
          <w:szCs w:val="24"/>
        </w:rPr>
        <w:t>响应文件格式见第五章。</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lastRenderedPageBreak/>
        <w:t>4.</w:t>
      </w:r>
      <w:r w:rsidRPr="001A7D21">
        <w:rPr>
          <w:rFonts w:ascii="宋体" w:hAnsi="宋体" w:cs="Arial" w:hint="eastAsia"/>
          <w:kern w:val="0"/>
          <w:sz w:val="24"/>
          <w:szCs w:val="24"/>
        </w:rPr>
        <w:t>5</w:t>
      </w:r>
      <w:r w:rsidRPr="001A7D21">
        <w:rPr>
          <w:rFonts w:ascii="宋体" w:hAnsi="宋体" w:cs="Arial"/>
          <w:kern w:val="0"/>
          <w:sz w:val="24"/>
          <w:szCs w:val="24"/>
        </w:rPr>
        <w:t>.2</w:t>
      </w:r>
      <w:r w:rsidRPr="001A7D21">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BC3327" w:rsidRPr="001A7D21" w:rsidRDefault="00367B93">
      <w:pPr>
        <w:tabs>
          <w:tab w:val="center" w:pos="4832"/>
          <w:tab w:val="left" w:pos="7140"/>
        </w:tabs>
        <w:spacing w:line="360" w:lineRule="auto"/>
        <w:ind w:firstLineChars="196" w:firstLine="472"/>
        <w:jc w:val="left"/>
        <w:outlineLvl w:val="1"/>
        <w:rPr>
          <w:rFonts w:ascii="宋体" w:cs="宋体"/>
          <w:b/>
          <w:sz w:val="24"/>
          <w:szCs w:val="24"/>
        </w:rPr>
      </w:pPr>
      <w:bookmarkStart w:id="26" w:name="_BookMark_8"/>
      <w:bookmarkStart w:id="27" w:name="_Toc130252601"/>
      <w:bookmarkEnd w:id="26"/>
      <w:r w:rsidRPr="001A7D21">
        <w:rPr>
          <w:rFonts w:ascii="宋体" w:hAnsi="宋体" w:cs="宋体"/>
          <w:b/>
          <w:sz w:val="24"/>
          <w:szCs w:val="24"/>
        </w:rPr>
        <w:t>5</w:t>
      </w:r>
      <w:r w:rsidRPr="001A7D21">
        <w:rPr>
          <w:rFonts w:ascii="宋体" w:hAnsi="宋体" w:cs="宋体" w:hint="eastAsia"/>
          <w:b/>
          <w:sz w:val="24"/>
          <w:szCs w:val="24"/>
        </w:rPr>
        <w:t>．开标</w:t>
      </w:r>
      <w:bookmarkEnd w:id="27"/>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5.1</w:t>
      </w:r>
      <w:r w:rsidRPr="001A7D21">
        <w:rPr>
          <w:rFonts w:ascii="宋体" w:hAnsi="宋体" w:cs="Arial" w:hint="eastAsia"/>
          <w:kern w:val="0"/>
          <w:sz w:val="24"/>
          <w:szCs w:val="24"/>
        </w:rPr>
        <w:t>开标时间和地点</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采购人在供应商须知前附表规定的时间、地点公开开标，并邀请所有供应商的法定代表人或其授权委托人参加。</w:t>
      </w:r>
    </w:p>
    <w:p w:rsidR="00BC3327" w:rsidRPr="001A7D21" w:rsidRDefault="00367B93">
      <w:pPr>
        <w:widowControl/>
        <w:shd w:val="clear" w:color="auto" w:fill="FFFFFF"/>
        <w:snapToGrid w:val="0"/>
        <w:spacing w:line="360" w:lineRule="auto"/>
        <w:ind w:firstLineChars="200" w:firstLine="480"/>
        <w:rPr>
          <w:rFonts w:ascii="宋体" w:hAnsi="宋体"/>
          <w:sz w:val="24"/>
        </w:rPr>
      </w:pPr>
      <w:r w:rsidRPr="001A7D21">
        <w:rPr>
          <w:rFonts w:ascii="宋体" w:hAnsi="宋体" w:cs="Arial"/>
          <w:kern w:val="0"/>
          <w:sz w:val="24"/>
          <w:szCs w:val="24"/>
        </w:rPr>
        <w:t>5.2</w:t>
      </w:r>
      <w:r w:rsidRPr="001A7D21">
        <w:rPr>
          <w:rFonts w:ascii="宋体" w:hAnsi="宋体" w:hint="eastAsia"/>
          <w:sz w:val="24"/>
        </w:rPr>
        <w:t>开标前，采购代理机构将会同采购人或监督人员进行验标（检查网上招标系统正常与否，检查未加密的电子响应文件，检查供应商保证金交纳情况），确认无误后开标。开标时，各供应商应对本单位的加密的电子响应文件现场解密，采购代理机构工作人员在监督人员或公证人员监督下解密所有响应文件。</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注：根据政府采购法及有关政策规定，不能公开供应商的技术资料、价格和其他信息，因此对于上述内容不予唱标。</w:t>
      </w:r>
    </w:p>
    <w:p w:rsidR="00BC3327" w:rsidRPr="001A7D21" w:rsidRDefault="00367B93">
      <w:pPr>
        <w:tabs>
          <w:tab w:val="center" w:pos="4832"/>
          <w:tab w:val="left" w:pos="7140"/>
        </w:tabs>
        <w:spacing w:line="360" w:lineRule="auto"/>
        <w:ind w:firstLineChars="196" w:firstLine="472"/>
        <w:jc w:val="left"/>
        <w:outlineLvl w:val="1"/>
        <w:rPr>
          <w:rFonts w:ascii="宋体" w:cs="宋体"/>
          <w:b/>
          <w:sz w:val="24"/>
          <w:szCs w:val="24"/>
        </w:rPr>
      </w:pPr>
      <w:bookmarkStart w:id="28" w:name="_Toc130252602"/>
      <w:r w:rsidRPr="001A7D21">
        <w:rPr>
          <w:rFonts w:ascii="宋体" w:hAnsi="宋体" w:cs="宋体"/>
          <w:b/>
          <w:sz w:val="24"/>
          <w:szCs w:val="24"/>
        </w:rPr>
        <w:t>6</w:t>
      </w:r>
      <w:r w:rsidRPr="001A7D21">
        <w:rPr>
          <w:rFonts w:ascii="宋体" w:hAnsi="宋体" w:cs="宋体" w:hint="eastAsia"/>
          <w:b/>
          <w:sz w:val="24"/>
          <w:szCs w:val="24"/>
        </w:rPr>
        <w:t>．评审</w:t>
      </w:r>
      <w:bookmarkEnd w:id="28"/>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6.1</w:t>
      </w:r>
      <w:r w:rsidRPr="001A7D21">
        <w:rPr>
          <w:rFonts w:ascii="宋体" w:hAnsi="宋体" w:cs="Arial" w:hint="eastAsia"/>
          <w:kern w:val="0"/>
          <w:sz w:val="24"/>
          <w:szCs w:val="24"/>
        </w:rPr>
        <w:t>磋商小组</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6.1.1</w:t>
      </w:r>
      <w:r w:rsidRPr="001A7D21">
        <w:rPr>
          <w:rFonts w:ascii="宋体" w:hAnsi="宋体" w:cs="Arial" w:hint="eastAsia"/>
          <w:kern w:val="0"/>
          <w:sz w:val="24"/>
          <w:szCs w:val="24"/>
        </w:rPr>
        <w:t>磋商小组由采购人代表和评审专家共3人以上单数组成，其中评审专家人数不得</w:t>
      </w:r>
      <w:proofErr w:type="gramStart"/>
      <w:r w:rsidRPr="001A7D21">
        <w:rPr>
          <w:rFonts w:ascii="宋体" w:hAnsi="宋体" w:cs="Arial" w:hint="eastAsia"/>
          <w:kern w:val="0"/>
          <w:sz w:val="24"/>
          <w:szCs w:val="24"/>
        </w:rPr>
        <w:t>少于磋商</w:t>
      </w:r>
      <w:proofErr w:type="gramEnd"/>
      <w:r w:rsidRPr="001A7D21">
        <w:rPr>
          <w:rFonts w:ascii="宋体" w:hAnsi="宋体" w:cs="Arial" w:hint="eastAsia"/>
          <w:kern w:val="0"/>
          <w:sz w:val="24"/>
          <w:szCs w:val="24"/>
        </w:rPr>
        <w:t>小组成员总数的2/3。</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6.1.2</w:t>
      </w:r>
      <w:r w:rsidRPr="001A7D21">
        <w:rPr>
          <w:rFonts w:ascii="宋体" w:hAnsi="宋体" w:cs="Arial" w:hint="eastAsia"/>
          <w:kern w:val="0"/>
          <w:sz w:val="24"/>
          <w:szCs w:val="24"/>
        </w:rPr>
        <w:t>磋商小组成员有下列情形之一的，应当回避：</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1</w:t>
      </w:r>
      <w:r w:rsidRPr="001A7D21">
        <w:rPr>
          <w:rFonts w:ascii="宋体" w:hAnsi="宋体" w:cs="Arial" w:hint="eastAsia"/>
          <w:kern w:val="0"/>
          <w:sz w:val="24"/>
          <w:szCs w:val="24"/>
        </w:rPr>
        <w:t>）</w:t>
      </w:r>
      <w:r w:rsidRPr="001A7D21">
        <w:rPr>
          <w:rFonts w:ascii="宋体" w:cs="Arial" w:hint="eastAsia"/>
          <w:kern w:val="0"/>
          <w:sz w:val="24"/>
          <w:szCs w:val="24"/>
        </w:rPr>
        <w:t>参加采购活动前三年内,与供应</w:t>
      </w:r>
      <w:proofErr w:type="gramStart"/>
      <w:r w:rsidRPr="001A7D21">
        <w:rPr>
          <w:rFonts w:ascii="宋体" w:cs="Arial" w:hint="eastAsia"/>
          <w:kern w:val="0"/>
          <w:sz w:val="24"/>
          <w:szCs w:val="24"/>
        </w:rPr>
        <w:t>商存在</w:t>
      </w:r>
      <w:proofErr w:type="gramEnd"/>
      <w:r w:rsidRPr="001A7D21">
        <w:rPr>
          <w:rFonts w:ascii="宋体" w:cs="Arial" w:hint="eastAsia"/>
          <w:kern w:val="0"/>
          <w:sz w:val="24"/>
          <w:szCs w:val="24"/>
        </w:rPr>
        <w:t>劳动关系,或者担任</w:t>
      </w:r>
      <w:proofErr w:type="gramStart"/>
      <w:r w:rsidRPr="001A7D21">
        <w:rPr>
          <w:rFonts w:ascii="宋体" w:cs="Arial" w:hint="eastAsia"/>
          <w:kern w:val="0"/>
          <w:sz w:val="24"/>
          <w:szCs w:val="24"/>
        </w:rPr>
        <w:t>过供应</w:t>
      </w:r>
      <w:proofErr w:type="gramEnd"/>
      <w:r w:rsidRPr="001A7D21">
        <w:rPr>
          <w:rFonts w:ascii="宋体" w:cs="Arial" w:hint="eastAsia"/>
          <w:kern w:val="0"/>
          <w:sz w:val="24"/>
          <w:szCs w:val="24"/>
        </w:rPr>
        <w:t>商的董事、监事,或者是供应商的控股股东或实际控制人。</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2</w:t>
      </w:r>
      <w:r w:rsidRPr="001A7D21">
        <w:rPr>
          <w:rFonts w:ascii="宋体" w:hAnsi="宋体" w:cs="Arial" w:hint="eastAsia"/>
          <w:kern w:val="0"/>
          <w:sz w:val="24"/>
          <w:szCs w:val="24"/>
        </w:rPr>
        <w:t>）</w:t>
      </w:r>
      <w:r w:rsidRPr="001A7D21">
        <w:rPr>
          <w:rFonts w:ascii="宋体" w:cs="Arial" w:hint="eastAsia"/>
          <w:kern w:val="0"/>
          <w:sz w:val="24"/>
          <w:szCs w:val="24"/>
        </w:rPr>
        <w:t>与供应商的法定代表人或者负责人有夫妻、直系血亲、三代以内旁系血亲或者近姻亲关系。</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3</w:t>
      </w:r>
      <w:r w:rsidRPr="001A7D21">
        <w:rPr>
          <w:rFonts w:ascii="宋体" w:hAnsi="宋体" w:cs="Arial" w:hint="eastAsia"/>
          <w:kern w:val="0"/>
          <w:sz w:val="24"/>
          <w:szCs w:val="24"/>
        </w:rPr>
        <w:t>）</w:t>
      </w:r>
      <w:r w:rsidRPr="001A7D21">
        <w:rPr>
          <w:rFonts w:ascii="宋体" w:cs="Arial" w:hint="eastAsia"/>
          <w:kern w:val="0"/>
          <w:sz w:val="24"/>
          <w:szCs w:val="24"/>
        </w:rPr>
        <w:t>与供应商有其他可能影响政府采购活动公平、公正进行的关系。</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6.2</w:t>
      </w:r>
      <w:r w:rsidRPr="001A7D21">
        <w:rPr>
          <w:rFonts w:ascii="宋体" w:hAnsi="宋体" w:cs="Arial" w:hint="eastAsia"/>
          <w:kern w:val="0"/>
          <w:sz w:val="24"/>
          <w:szCs w:val="24"/>
        </w:rPr>
        <w:t>评审原则</w:t>
      </w:r>
      <w:r w:rsidRPr="001A7D21">
        <w:rPr>
          <w:rFonts w:ascii="宋体" w:hAnsi="宋体" w:cs="Arial"/>
          <w:kern w:val="0"/>
          <w:sz w:val="24"/>
          <w:szCs w:val="24"/>
        </w:rPr>
        <w:t xml:space="preserve"> </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评审活动遵循公平、公正、科学和择优的原则。</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6.3</w:t>
      </w:r>
      <w:r w:rsidRPr="001A7D21">
        <w:rPr>
          <w:rFonts w:ascii="宋体" w:hAnsi="宋体" w:cs="Arial" w:hint="eastAsia"/>
          <w:kern w:val="0"/>
          <w:sz w:val="24"/>
          <w:szCs w:val="24"/>
        </w:rPr>
        <w:t>评审</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磋商小组按照竞争性磋商文件中规定的方法、评审因素、标准和程序对响应文件进行评审。</w:t>
      </w:r>
    </w:p>
    <w:p w:rsidR="00BC3327" w:rsidRPr="001A7D21" w:rsidRDefault="00367B93">
      <w:pPr>
        <w:tabs>
          <w:tab w:val="center" w:pos="4832"/>
          <w:tab w:val="left" w:pos="7140"/>
        </w:tabs>
        <w:spacing w:line="360" w:lineRule="auto"/>
        <w:ind w:firstLineChars="196" w:firstLine="472"/>
        <w:jc w:val="left"/>
        <w:outlineLvl w:val="1"/>
        <w:rPr>
          <w:rFonts w:ascii="宋体" w:cs="宋体"/>
          <w:b/>
          <w:sz w:val="24"/>
          <w:szCs w:val="24"/>
        </w:rPr>
      </w:pPr>
      <w:bookmarkStart w:id="29" w:name="_BookMark_10"/>
      <w:bookmarkStart w:id="30" w:name="_Toc130252603"/>
      <w:bookmarkEnd w:id="29"/>
      <w:r w:rsidRPr="001A7D21">
        <w:rPr>
          <w:rFonts w:ascii="宋体" w:hAnsi="宋体" w:cs="宋体"/>
          <w:b/>
          <w:sz w:val="24"/>
          <w:szCs w:val="24"/>
        </w:rPr>
        <w:t>7</w:t>
      </w:r>
      <w:r w:rsidRPr="001A7D21">
        <w:rPr>
          <w:rFonts w:ascii="宋体" w:hAnsi="宋体" w:cs="宋体" w:hint="eastAsia"/>
          <w:b/>
          <w:sz w:val="24"/>
          <w:szCs w:val="24"/>
        </w:rPr>
        <w:t>．定标及合同授予</w:t>
      </w:r>
      <w:bookmarkEnd w:id="30"/>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7.1</w:t>
      </w:r>
      <w:r w:rsidRPr="001A7D21">
        <w:rPr>
          <w:rFonts w:ascii="宋体" w:hAnsi="宋体" w:cs="Arial" w:hint="eastAsia"/>
          <w:kern w:val="0"/>
          <w:sz w:val="24"/>
          <w:szCs w:val="24"/>
        </w:rPr>
        <w:t>定标方法</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lastRenderedPageBreak/>
        <w:t>7.1.1</w:t>
      </w:r>
      <w:r w:rsidRPr="001A7D21">
        <w:rPr>
          <w:rFonts w:ascii="宋体" w:hAnsi="宋体" w:cs="Arial" w:hint="eastAsia"/>
          <w:kern w:val="0"/>
          <w:sz w:val="24"/>
          <w:szCs w:val="24"/>
        </w:rPr>
        <w:t>评审活动遵循公平、公正、科学和择优的原则。磋商小组按照竞争性磋商文件中规定的方法、评审因素、标准和程序对响应文件进行评审，并</w:t>
      </w:r>
      <w:proofErr w:type="gramStart"/>
      <w:r w:rsidRPr="001A7D21">
        <w:rPr>
          <w:rFonts w:ascii="宋体" w:hAnsi="宋体" w:cs="Arial" w:hint="eastAsia"/>
          <w:kern w:val="0"/>
          <w:sz w:val="24"/>
          <w:szCs w:val="24"/>
        </w:rPr>
        <w:t>按供应</w:t>
      </w:r>
      <w:proofErr w:type="gramEnd"/>
      <w:r w:rsidRPr="001A7D21">
        <w:rPr>
          <w:rFonts w:ascii="宋体" w:hAnsi="宋体" w:cs="Arial" w:hint="eastAsia"/>
          <w:kern w:val="0"/>
          <w:sz w:val="24"/>
          <w:szCs w:val="24"/>
        </w:rPr>
        <w:t>商须知前附表的规定向采购人推荐中标候选人。采购人依据磋商小组推荐的中标候选人确定成交供应商。</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7.1.</w:t>
      </w:r>
      <w:r w:rsidRPr="001A7D21">
        <w:rPr>
          <w:rFonts w:ascii="宋体" w:hAnsi="宋体" w:cs="Arial" w:hint="eastAsia"/>
          <w:kern w:val="0"/>
          <w:sz w:val="24"/>
          <w:szCs w:val="24"/>
        </w:rPr>
        <w:t>2采购人从中标候选人中确定出成交供应商的原则：采购人应当确定排名第一的中标候选人为成交供应商。排名第一的中标候选人放弃中标、因不可抗力不能履行合同，不按照竞争性磋商文件要求提交履约保证金、或者被查实存在影响中标结果的违法行为等情形，不符合中标条件的，采购人可以按照磋商小组提出的中标候选人名单排名依次确定其他中标候选人为成交供应商。</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7.2</w:t>
      </w:r>
      <w:r w:rsidRPr="001A7D21">
        <w:rPr>
          <w:rFonts w:ascii="宋体" w:hAnsi="宋体" w:cs="Arial" w:hint="eastAsia"/>
          <w:kern w:val="0"/>
          <w:sz w:val="24"/>
          <w:szCs w:val="24"/>
        </w:rPr>
        <w:t>成交</w:t>
      </w:r>
      <w:r w:rsidRPr="001A7D21">
        <w:rPr>
          <w:rFonts w:ascii="Arial" w:hAnsi="Arial" w:cs="Arial"/>
          <w:kern w:val="0"/>
          <w:sz w:val="24"/>
          <w:szCs w:val="24"/>
        </w:rPr>
        <w:t>结果</w:t>
      </w:r>
      <w:r w:rsidRPr="001A7D21">
        <w:rPr>
          <w:rFonts w:ascii="宋体" w:hAnsi="宋体" w:cs="Arial" w:hint="eastAsia"/>
          <w:kern w:val="0"/>
          <w:sz w:val="24"/>
          <w:szCs w:val="24"/>
        </w:rPr>
        <w:t>公告</w:t>
      </w:r>
    </w:p>
    <w:p w:rsidR="00BC3327" w:rsidRPr="001A7D21" w:rsidRDefault="00367B93">
      <w:pPr>
        <w:widowControl/>
        <w:shd w:val="clear" w:color="auto" w:fill="FFFFFF"/>
        <w:snapToGrid w:val="0"/>
        <w:spacing w:line="360" w:lineRule="auto"/>
        <w:ind w:firstLineChars="200" w:firstLine="480"/>
        <w:rPr>
          <w:rFonts w:ascii="Arial" w:hAnsi="Arial" w:cs="Arial"/>
          <w:kern w:val="0"/>
          <w:sz w:val="24"/>
          <w:szCs w:val="24"/>
        </w:rPr>
      </w:pPr>
      <w:r w:rsidRPr="001A7D21">
        <w:rPr>
          <w:rFonts w:ascii="Arial" w:hAnsi="Arial" w:cs="Arial"/>
          <w:kern w:val="0"/>
          <w:sz w:val="24"/>
          <w:szCs w:val="24"/>
        </w:rPr>
        <w:t>在公告</w:t>
      </w:r>
      <w:r w:rsidRPr="001A7D21">
        <w:rPr>
          <w:rFonts w:ascii="宋体" w:hAnsi="宋体" w:cs="Arial" w:hint="eastAsia"/>
          <w:kern w:val="0"/>
          <w:sz w:val="24"/>
          <w:szCs w:val="24"/>
        </w:rPr>
        <w:t>成交</w:t>
      </w:r>
      <w:r w:rsidRPr="001A7D21">
        <w:rPr>
          <w:rFonts w:ascii="Arial" w:hAnsi="Arial" w:cs="Arial"/>
          <w:kern w:val="0"/>
          <w:sz w:val="24"/>
          <w:szCs w:val="24"/>
        </w:rPr>
        <w:t>结果的同时，采购人或者采购代理机构向</w:t>
      </w:r>
      <w:r w:rsidRPr="001A7D21">
        <w:rPr>
          <w:rFonts w:ascii="宋体" w:hAnsi="宋体" w:cs="Arial" w:hint="eastAsia"/>
          <w:kern w:val="0"/>
          <w:sz w:val="24"/>
          <w:szCs w:val="24"/>
        </w:rPr>
        <w:t>成交供应商</w:t>
      </w:r>
      <w:r w:rsidRPr="001A7D21">
        <w:rPr>
          <w:rFonts w:ascii="Arial" w:hAnsi="Arial" w:cs="Arial"/>
          <w:kern w:val="0"/>
          <w:sz w:val="24"/>
          <w:szCs w:val="24"/>
        </w:rPr>
        <w:t>发出</w:t>
      </w:r>
      <w:r w:rsidRPr="001A7D21">
        <w:rPr>
          <w:rFonts w:ascii="宋体" w:hAnsi="宋体" w:cs="Arial" w:hint="eastAsia"/>
          <w:kern w:val="0"/>
          <w:sz w:val="24"/>
          <w:szCs w:val="24"/>
        </w:rPr>
        <w:t>成交</w:t>
      </w:r>
      <w:r w:rsidRPr="001A7D21">
        <w:rPr>
          <w:rFonts w:ascii="Arial" w:hAnsi="Arial" w:cs="Arial"/>
          <w:kern w:val="0"/>
          <w:sz w:val="24"/>
          <w:szCs w:val="24"/>
        </w:rPr>
        <w:t>通知书；对未通过资格审查的</w:t>
      </w:r>
      <w:r w:rsidRPr="001A7D21">
        <w:rPr>
          <w:rFonts w:ascii="宋体" w:hAnsi="宋体" w:cs="Arial" w:hint="eastAsia"/>
          <w:kern w:val="0"/>
          <w:sz w:val="24"/>
          <w:szCs w:val="24"/>
        </w:rPr>
        <w:t>供应商</w:t>
      </w:r>
      <w:r w:rsidRPr="001A7D21">
        <w:rPr>
          <w:rFonts w:ascii="Arial" w:hAnsi="Arial" w:cs="Arial"/>
          <w:kern w:val="0"/>
          <w:sz w:val="24"/>
          <w:szCs w:val="24"/>
        </w:rPr>
        <w:t>，应当告知其未通过的原因。</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7.4</w:t>
      </w:r>
      <w:r w:rsidRPr="001A7D21">
        <w:rPr>
          <w:rFonts w:ascii="宋体" w:hAnsi="宋体" w:cs="Arial" w:hint="eastAsia"/>
          <w:kern w:val="0"/>
          <w:sz w:val="24"/>
          <w:szCs w:val="24"/>
        </w:rPr>
        <w:t>履约保证金</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7.4.1</w:t>
      </w:r>
      <w:r w:rsidRPr="001A7D21">
        <w:rPr>
          <w:rFonts w:ascii="宋体" w:hAnsi="宋体" w:cs="Arial" w:hint="eastAsia"/>
          <w:kern w:val="0"/>
          <w:sz w:val="24"/>
          <w:szCs w:val="24"/>
        </w:rPr>
        <w:t>在签订合同前，成交供应商应</w:t>
      </w:r>
      <w:proofErr w:type="gramStart"/>
      <w:r w:rsidRPr="001A7D21">
        <w:rPr>
          <w:rFonts w:ascii="宋体" w:hAnsi="宋体" w:cs="Arial" w:hint="eastAsia"/>
          <w:kern w:val="0"/>
          <w:sz w:val="24"/>
          <w:szCs w:val="24"/>
        </w:rPr>
        <w:t>按供应</w:t>
      </w:r>
      <w:proofErr w:type="gramEnd"/>
      <w:r w:rsidRPr="001A7D21">
        <w:rPr>
          <w:rFonts w:ascii="宋体" w:hAnsi="宋体" w:cs="Arial" w:hint="eastAsia"/>
          <w:kern w:val="0"/>
          <w:sz w:val="24"/>
          <w:szCs w:val="24"/>
        </w:rPr>
        <w:t>商须知前附表规定的金额、形式向采购人提交履约保证金。联合体中标的，其履约保证金由牵头人提交，并应符合供应商须知前附表的规定。</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7.4.2</w:t>
      </w:r>
      <w:r w:rsidRPr="001A7D21">
        <w:rPr>
          <w:rFonts w:ascii="宋体" w:hAnsi="宋体" w:cs="Arial" w:hint="eastAsia"/>
          <w:kern w:val="0"/>
          <w:sz w:val="24"/>
          <w:szCs w:val="24"/>
        </w:rPr>
        <w:t>成交供应商不能按要求提交履约保证金的，视为放弃中标，其磋商保证金不予退还；给采购人造成的损失</w:t>
      </w:r>
      <w:proofErr w:type="gramStart"/>
      <w:r w:rsidRPr="001A7D21">
        <w:rPr>
          <w:rFonts w:ascii="宋体" w:hAnsi="宋体" w:cs="Arial" w:hint="eastAsia"/>
          <w:kern w:val="0"/>
          <w:sz w:val="24"/>
          <w:szCs w:val="24"/>
        </w:rPr>
        <w:t>超过磋商</w:t>
      </w:r>
      <w:proofErr w:type="gramEnd"/>
      <w:r w:rsidRPr="001A7D21">
        <w:rPr>
          <w:rFonts w:ascii="宋体" w:hAnsi="宋体" w:cs="Arial" w:hint="eastAsia"/>
          <w:kern w:val="0"/>
          <w:sz w:val="24"/>
          <w:szCs w:val="24"/>
        </w:rPr>
        <w:t>保证金数额的，成交供应商还应当对超过部分予以赔偿。</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7.5</w:t>
      </w:r>
      <w:r w:rsidRPr="001A7D21">
        <w:rPr>
          <w:rFonts w:ascii="宋体" w:hAnsi="宋体" w:cs="Arial" w:hint="eastAsia"/>
          <w:kern w:val="0"/>
          <w:sz w:val="24"/>
          <w:szCs w:val="24"/>
        </w:rPr>
        <w:t>签订合同</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7.5.1</w:t>
      </w:r>
      <w:r w:rsidRPr="001A7D21">
        <w:rPr>
          <w:rFonts w:ascii="宋体" w:cs="Arial" w:hint="eastAsia"/>
          <w:kern w:val="0"/>
          <w:sz w:val="24"/>
          <w:szCs w:val="24"/>
        </w:rPr>
        <w:t>采购人应当自中标通知书发出之日起30日内，与成交供应商签订书面合同。</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7.5.2发出中标通知书后，采购人无正当理由拒签合同的，</w:t>
      </w:r>
      <w:proofErr w:type="gramStart"/>
      <w:r w:rsidRPr="001A7D21">
        <w:rPr>
          <w:rFonts w:ascii="宋体" w:hAnsi="宋体" w:cs="Arial" w:hint="eastAsia"/>
          <w:kern w:val="0"/>
          <w:sz w:val="24"/>
          <w:szCs w:val="24"/>
        </w:rPr>
        <w:t>给成交供应商造成</w:t>
      </w:r>
      <w:proofErr w:type="gramEnd"/>
      <w:r w:rsidRPr="001A7D21">
        <w:rPr>
          <w:rFonts w:ascii="宋体" w:hAnsi="宋体" w:cs="Arial" w:hint="eastAsia"/>
          <w:kern w:val="0"/>
          <w:sz w:val="24"/>
          <w:szCs w:val="24"/>
        </w:rPr>
        <w:t>损失的，还应当赔偿成交供应商损失。</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cs="Arial"/>
          <w:kern w:val="0"/>
          <w:sz w:val="24"/>
          <w:szCs w:val="24"/>
        </w:rPr>
        <w:t>7.5.</w:t>
      </w:r>
      <w:r w:rsidRPr="001A7D21">
        <w:rPr>
          <w:rFonts w:ascii="宋体" w:cs="Arial" w:hint="eastAsia"/>
          <w:kern w:val="0"/>
          <w:sz w:val="24"/>
          <w:szCs w:val="24"/>
        </w:rPr>
        <w:t>3发出中标通知书后，成交</w:t>
      </w:r>
      <w:proofErr w:type="gramStart"/>
      <w:r w:rsidRPr="001A7D21">
        <w:rPr>
          <w:rFonts w:ascii="宋体" w:cs="Arial" w:hint="eastAsia"/>
          <w:kern w:val="0"/>
          <w:sz w:val="24"/>
          <w:szCs w:val="24"/>
        </w:rPr>
        <w:t>供应商无正当</w:t>
      </w:r>
      <w:proofErr w:type="gramEnd"/>
      <w:r w:rsidRPr="001A7D21">
        <w:rPr>
          <w:rFonts w:ascii="宋体" w:cs="Arial" w:hint="eastAsia"/>
          <w:kern w:val="0"/>
          <w:sz w:val="24"/>
          <w:szCs w:val="24"/>
        </w:rPr>
        <w:t>理由拒签合同的，采购人取消其中标资格，其磋商保证金不予退还；给采购人造成的损失</w:t>
      </w:r>
      <w:proofErr w:type="gramStart"/>
      <w:r w:rsidRPr="001A7D21">
        <w:rPr>
          <w:rFonts w:ascii="宋体" w:cs="Arial" w:hint="eastAsia"/>
          <w:kern w:val="0"/>
          <w:sz w:val="24"/>
          <w:szCs w:val="24"/>
        </w:rPr>
        <w:t>超过磋商</w:t>
      </w:r>
      <w:proofErr w:type="gramEnd"/>
      <w:r w:rsidRPr="001A7D21">
        <w:rPr>
          <w:rFonts w:ascii="宋体" w:cs="Arial" w:hint="eastAsia"/>
          <w:kern w:val="0"/>
          <w:sz w:val="24"/>
          <w:szCs w:val="24"/>
        </w:rPr>
        <w:t>保证金数额的，成交供应商还应当对超过部分予以赔偿。</w:t>
      </w:r>
    </w:p>
    <w:p w:rsidR="00BC3327" w:rsidRPr="001A7D21" w:rsidRDefault="00367B93">
      <w:pPr>
        <w:tabs>
          <w:tab w:val="center" w:pos="4832"/>
          <w:tab w:val="left" w:pos="7140"/>
        </w:tabs>
        <w:spacing w:line="360" w:lineRule="auto"/>
        <w:ind w:firstLineChars="196" w:firstLine="472"/>
        <w:jc w:val="left"/>
        <w:outlineLvl w:val="1"/>
        <w:rPr>
          <w:rFonts w:ascii="宋体" w:cs="宋体"/>
          <w:b/>
          <w:sz w:val="24"/>
          <w:szCs w:val="24"/>
        </w:rPr>
      </w:pPr>
      <w:bookmarkStart w:id="31" w:name="_BookMark_11"/>
      <w:bookmarkStart w:id="32" w:name="_Toc130252604"/>
      <w:bookmarkEnd w:id="31"/>
      <w:r w:rsidRPr="001A7D21">
        <w:rPr>
          <w:rFonts w:ascii="宋体" w:hAnsi="宋体" w:cs="宋体"/>
          <w:b/>
          <w:sz w:val="24"/>
          <w:szCs w:val="24"/>
        </w:rPr>
        <w:t>8</w:t>
      </w:r>
      <w:r w:rsidRPr="001A7D21">
        <w:rPr>
          <w:rFonts w:ascii="宋体" w:hAnsi="宋体" w:cs="宋体" w:hint="eastAsia"/>
          <w:b/>
          <w:sz w:val="24"/>
          <w:szCs w:val="24"/>
        </w:rPr>
        <w:t>．纪律和监督</w:t>
      </w:r>
      <w:bookmarkEnd w:id="32"/>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8.1</w:t>
      </w:r>
      <w:r w:rsidRPr="001A7D21">
        <w:rPr>
          <w:rFonts w:ascii="宋体" w:hAnsi="宋体" w:cs="Arial" w:hint="eastAsia"/>
          <w:kern w:val="0"/>
          <w:sz w:val="24"/>
          <w:szCs w:val="24"/>
        </w:rPr>
        <w:t>对采购人的纪律要求</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采购人不得泄漏招标投标活动中应当保密的情况和资料，不得与供应商串通损害国家利益、社会公共利益或者他人合法权益。</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8.2</w:t>
      </w:r>
      <w:r w:rsidRPr="001A7D21">
        <w:rPr>
          <w:rFonts w:ascii="宋体" w:hAnsi="宋体" w:cs="Arial" w:hint="eastAsia"/>
          <w:kern w:val="0"/>
          <w:sz w:val="24"/>
          <w:szCs w:val="24"/>
        </w:rPr>
        <w:t>对供应商的纪律要求</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lastRenderedPageBreak/>
        <w:t>供应商不得相互串通投标或者与采购人串通投标，不得向采购人或者磋商小组成员行贿谋取中标，不得以他人名义投标或者以其他方式弄虚作假骗取中标；供应商不得以任何方式干扰、影响评审工作。</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8.3</w:t>
      </w:r>
      <w:r w:rsidRPr="001A7D21">
        <w:rPr>
          <w:rFonts w:ascii="宋体" w:hAnsi="宋体" w:cs="Arial" w:hint="eastAsia"/>
          <w:kern w:val="0"/>
          <w:sz w:val="24"/>
          <w:szCs w:val="24"/>
        </w:rPr>
        <w:t>对磋商小组成员的纪律要求</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8.4</w:t>
      </w:r>
      <w:r w:rsidRPr="001A7D21">
        <w:rPr>
          <w:rFonts w:ascii="宋体" w:hAnsi="宋体" w:cs="Arial" w:hint="eastAsia"/>
          <w:kern w:val="0"/>
          <w:sz w:val="24"/>
          <w:szCs w:val="24"/>
        </w:rPr>
        <w:t>对与评审活动有关的工作人员的纪律要求</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8.5</w:t>
      </w:r>
      <w:r w:rsidRPr="001A7D21">
        <w:rPr>
          <w:rFonts w:ascii="宋体" w:hAnsi="宋体" w:cs="Arial" w:hint="eastAsia"/>
          <w:kern w:val="0"/>
          <w:sz w:val="24"/>
          <w:szCs w:val="24"/>
        </w:rPr>
        <w:t>监督</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本项目的招标投标活动及其相关当事人应当接受有管辖权的监督部门依法实施的监督。</w:t>
      </w:r>
      <w:bookmarkStart w:id="33" w:name="_BookMark_12"/>
      <w:bookmarkEnd w:id="33"/>
    </w:p>
    <w:p w:rsidR="00BC3327" w:rsidRPr="001A7D21" w:rsidRDefault="00367B93">
      <w:pPr>
        <w:spacing w:line="440" w:lineRule="exact"/>
        <w:jc w:val="center"/>
        <w:outlineLvl w:val="0"/>
        <w:rPr>
          <w:rFonts w:ascii="宋体" w:hAnsi="宋体" w:cs="宋体"/>
          <w:b/>
          <w:sz w:val="24"/>
          <w:szCs w:val="24"/>
        </w:rPr>
      </w:pPr>
      <w:r w:rsidRPr="001A7D21">
        <w:rPr>
          <w:rFonts w:ascii="宋体" w:cs="Arial"/>
          <w:bCs/>
          <w:kern w:val="0"/>
          <w:sz w:val="24"/>
          <w:szCs w:val="24"/>
        </w:rPr>
        <w:br w:type="page"/>
      </w:r>
      <w:bookmarkStart w:id="34" w:name="_Toc130252605"/>
      <w:r w:rsidRPr="001A7D21">
        <w:rPr>
          <w:rFonts w:ascii="宋体" w:hAnsi="宋体" w:cs="宋体" w:hint="eastAsia"/>
          <w:b/>
          <w:sz w:val="24"/>
          <w:szCs w:val="24"/>
        </w:rPr>
        <w:lastRenderedPageBreak/>
        <w:t>第二章</w:t>
      </w:r>
      <w:r w:rsidRPr="001A7D21">
        <w:rPr>
          <w:rFonts w:ascii="宋体" w:hAnsi="宋体" w:cs="宋体"/>
          <w:b/>
          <w:sz w:val="24"/>
          <w:szCs w:val="24"/>
        </w:rPr>
        <w:t xml:space="preserve"> </w:t>
      </w:r>
      <w:r w:rsidRPr="001A7D21">
        <w:rPr>
          <w:rFonts w:ascii="宋体" w:hAnsi="宋体" w:cs="宋体" w:hint="eastAsia"/>
          <w:b/>
          <w:sz w:val="24"/>
          <w:szCs w:val="24"/>
        </w:rPr>
        <w:t>评审办法</w:t>
      </w:r>
      <w:bookmarkEnd w:id="34"/>
    </w:p>
    <w:p w:rsidR="00BC3327" w:rsidRPr="001A7D21" w:rsidRDefault="00367B93">
      <w:pPr>
        <w:tabs>
          <w:tab w:val="center" w:pos="4832"/>
          <w:tab w:val="left" w:pos="7140"/>
        </w:tabs>
        <w:spacing w:line="360" w:lineRule="auto"/>
        <w:jc w:val="center"/>
        <w:outlineLvl w:val="2"/>
        <w:rPr>
          <w:rFonts w:ascii="宋体" w:hAnsi="宋体" w:cs="宋体"/>
          <w:b/>
          <w:sz w:val="24"/>
          <w:szCs w:val="24"/>
        </w:rPr>
      </w:pPr>
      <w:bookmarkStart w:id="35" w:name="_BookMark_1"/>
      <w:bookmarkStart w:id="36" w:name="_Toc130252606"/>
      <w:bookmarkEnd w:id="35"/>
      <w:r w:rsidRPr="001A7D21">
        <w:rPr>
          <w:rFonts w:ascii="宋体" w:hAnsi="宋体" w:cs="宋体" w:hint="eastAsia"/>
          <w:b/>
          <w:sz w:val="24"/>
          <w:szCs w:val="24"/>
        </w:rPr>
        <w:t>评审办法前附表</w:t>
      </w:r>
      <w:bookmarkEnd w:id="36"/>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BB16EB" w:rsidRPr="001A7D21">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cs="Times New Roman"/>
                <w:szCs w:val="21"/>
              </w:rPr>
            </w:pPr>
            <w:r w:rsidRPr="001A7D21">
              <w:rPr>
                <w:rFonts w:ascii="宋体" w:hAnsi="宋体" w:cs="Times New Roman" w:hint="eastAsia"/>
                <w:szCs w:val="21"/>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cs="Times New Roman"/>
                <w:szCs w:val="21"/>
              </w:rPr>
            </w:pPr>
            <w:r w:rsidRPr="001A7D21">
              <w:rPr>
                <w:rFonts w:ascii="宋体" w:hAnsi="宋体" w:cs="Times New Roman" w:hint="eastAsia"/>
                <w:szCs w:val="21"/>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cs="Times New Roman"/>
                <w:szCs w:val="21"/>
              </w:rPr>
            </w:pPr>
            <w:r w:rsidRPr="001A7D21">
              <w:rPr>
                <w:rFonts w:ascii="宋体" w:hAnsi="宋体" w:cs="Times New Roman" w:hint="eastAsia"/>
                <w:szCs w:val="21"/>
              </w:rPr>
              <w:t>编列内容</w:t>
            </w:r>
          </w:p>
        </w:tc>
      </w:tr>
      <w:tr w:rsidR="00BB16EB" w:rsidRPr="001A7D21">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hAnsi="宋体" w:cs="Times New Roman"/>
                <w:szCs w:val="21"/>
              </w:rPr>
            </w:pPr>
            <w:r w:rsidRPr="001A7D21">
              <w:rPr>
                <w:rFonts w:ascii="宋体" w:hAnsi="宋体" w:cs="Times New Roman"/>
                <w:szCs w:val="21"/>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cs="Times New Roman"/>
                <w:szCs w:val="21"/>
              </w:rPr>
            </w:pPr>
            <w:r w:rsidRPr="001A7D21">
              <w:rPr>
                <w:rFonts w:ascii="宋体" w:hAnsi="宋体" w:cs="Times New Roman" w:hint="eastAsia"/>
                <w:szCs w:val="21"/>
              </w:rPr>
              <w:t>分值构成及权重</w:t>
            </w:r>
          </w:p>
          <w:p w:rsidR="00BC3327" w:rsidRPr="001A7D21" w:rsidRDefault="00367B93">
            <w:pPr>
              <w:spacing w:line="360" w:lineRule="auto"/>
              <w:jc w:val="center"/>
              <w:rPr>
                <w:rFonts w:ascii="宋体" w:hAnsi="宋体" w:cs="Times New Roman"/>
                <w:szCs w:val="21"/>
              </w:rPr>
            </w:pPr>
            <w:r w:rsidRPr="001A7D21">
              <w:rPr>
                <w:rFonts w:ascii="宋体" w:hAnsi="宋体" w:cs="Times New Roman"/>
                <w:szCs w:val="21"/>
              </w:rPr>
              <w:t>(</w:t>
            </w:r>
            <w:r w:rsidRPr="001A7D21">
              <w:rPr>
                <w:rFonts w:ascii="宋体" w:hAnsi="宋体" w:cs="Times New Roman" w:hint="eastAsia"/>
                <w:szCs w:val="21"/>
              </w:rPr>
              <w:t>总分</w:t>
            </w:r>
            <w:r w:rsidRPr="001A7D21">
              <w:rPr>
                <w:rFonts w:ascii="宋体" w:hAnsi="宋体" w:cs="Times New Roman"/>
                <w:szCs w:val="21"/>
              </w:rPr>
              <w:t>100</w:t>
            </w:r>
            <w:r w:rsidRPr="001A7D21">
              <w:rPr>
                <w:rFonts w:ascii="宋体" w:hAnsi="宋体" w:cs="Times New Roman" w:hint="eastAsia"/>
                <w:szCs w:val="21"/>
              </w:rPr>
              <w:t>分</w:t>
            </w:r>
            <w:r w:rsidRPr="001A7D21">
              <w:rPr>
                <w:rFonts w:ascii="宋体" w:hAnsi="宋体" w:cs="Times New Roman"/>
                <w:szCs w:val="21"/>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rPr>
                <w:rFonts w:ascii="宋体" w:hAnsi="宋体" w:cs="Times New Roman"/>
                <w:szCs w:val="21"/>
              </w:rPr>
            </w:pPr>
            <w:r w:rsidRPr="001A7D21">
              <w:rPr>
                <w:rFonts w:ascii="宋体" w:hAnsi="宋体" w:cs="Times New Roman"/>
                <w:szCs w:val="21"/>
              </w:rPr>
              <w:t>1.</w:t>
            </w:r>
            <w:r w:rsidRPr="001A7D21">
              <w:rPr>
                <w:rFonts w:ascii="宋体" w:hAnsi="宋体" w:cs="Times New Roman" w:hint="eastAsia"/>
                <w:szCs w:val="21"/>
              </w:rPr>
              <w:t>详细评审</w:t>
            </w:r>
            <w:r w:rsidRPr="001A7D21">
              <w:rPr>
                <w:rFonts w:ascii="宋体" w:hAnsi="宋体" w:cs="Times New Roman"/>
                <w:szCs w:val="21"/>
              </w:rPr>
              <w:t>70</w:t>
            </w:r>
            <w:r w:rsidRPr="001A7D21">
              <w:rPr>
                <w:rFonts w:ascii="宋体" w:hAnsi="宋体" w:hint="eastAsia"/>
                <w:szCs w:val="21"/>
              </w:rPr>
              <w:t>分</w:t>
            </w:r>
          </w:p>
          <w:p w:rsidR="00BC3327" w:rsidRPr="001A7D21" w:rsidRDefault="00367B93">
            <w:pPr>
              <w:spacing w:line="360" w:lineRule="auto"/>
              <w:rPr>
                <w:rFonts w:ascii="宋体" w:hAnsi="宋体" w:cs="Times New Roman"/>
                <w:szCs w:val="21"/>
              </w:rPr>
            </w:pPr>
            <w:r w:rsidRPr="001A7D21">
              <w:rPr>
                <w:rFonts w:ascii="宋体" w:hAnsi="宋体" w:cs="Times New Roman"/>
                <w:szCs w:val="21"/>
              </w:rPr>
              <w:t>2.</w:t>
            </w:r>
            <w:r w:rsidRPr="001A7D21">
              <w:rPr>
                <w:rFonts w:ascii="宋体" w:hAnsi="宋体" w:cs="Times New Roman" w:hint="eastAsia"/>
                <w:szCs w:val="21"/>
              </w:rPr>
              <w:t>磋商报价</w:t>
            </w:r>
            <w:r w:rsidRPr="001A7D21">
              <w:rPr>
                <w:rFonts w:ascii="宋体" w:hAnsi="宋体" w:cs="Times New Roman"/>
                <w:szCs w:val="21"/>
              </w:rPr>
              <w:t>30</w:t>
            </w:r>
            <w:r w:rsidRPr="001A7D21">
              <w:rPr>
                <w:rFonts w:ascii="宋体" w:hAnsi="宋体" w:hint="eastAsia"/>
                <w:szCs w:val="21"/>
              </w:rPr>
              <w:t>分</w:t>
            </w:r>
          </w:p>
        </w:tc>
      </w:tr>
      <w:tr w:rsidR="00BB16EB" w:rsidRPr="001A7D21">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hAnsi="宋体" w:cs="Times New Roman"/>
                <w:szCs w:val="21"/>
              </w:rPr>
            </w:pPr>
            <w:r w:rsidRPr="001A7D21">
              <w:rPr>
                <w:rFonts w:ascii="宋体" w:hAnsi="宋体" w:cs="Times New Roman" w:hint="eastAsia"/>
                <w:szCs w:val="21"/>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cs="Times New Roman"/>
                <w:szCs w:val="21"/>
              </w:rPr>
            </w:pPr>
            <w:r w:rsidRPr="001A7D21">
              <w:rPr>
                <w:rFonts w:ascii="宋体" w:hAnsi="宋体" w:cs="Times New Roman" w:hint="eastAsia"/>
                <w:szCs w:val="21"/>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rPr>
                <w:rFonts w:ascii="宋体" w:cs="Times New Roman"/>
                <w:szCs w:val="21"/>
              </w:rPr>
            </w:pPr>
            <w:r w:rsidRPr="001A7D21">
              <w:rPr>
                <w:rFonts w:ascii="宋体" w:hAnsi="宋体" w:cs="Times New Roman" w:hint="eastAsia"/>
                <w:szCs w:val="21"/>
              </w:rPr>
              <w:t>详见《资格审查标准》</w:t>
            </w:r>
          </w:p>
        </w:tc>
      </w:tr>
      <w:tr w:rsidR="00BB16EB" w:rsidRPr="001A7D21">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hAnsi="宋体" w:cs="Times New Roman"/>
                <w:szCs w:val="21"/>
              </w:rPr>
            </w:pPr>
            <w:r w:rsidRPr="001A7D21">
              <w:rPr>
                <w:rFonts w:ascii="宋体" w:hAnsi="宋体" w:cs="Times New Roman" w:hint="eastAsia"/>
                <w:szCs w:val="21"/>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cs="Times New Roman"/>
                <w:szCs w:val="21"/>
              </w:rPr>
            </w:pPr>
            <w:r w:rsidRPr="001A7D21">
              <w:rPr>
                <w:rFonts w:ascii="宋体" w:hAnsi="宋体" w:cs="Times New Roman" w:hint="eastAsia"/>
                <w:szCs w:val="21"/>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rPr>
                <w:rFonts w:ascii="宋体" w:cs="Times New Roman"/>
                <w:szCs w:val="21"/>
              </w:rPr>
            </w:pPr>
            <w:r w:rsidRPr="001A7D21">
              <w:rPr>
                <w:rFonts w:ascii="宋体" w:hAnsi="宋体" w:cs="Times New Roman" w:hint="eastAsia"/>
                <w:szCs w:val="21"/>
              </w:rPr>
              <w:t>详见《完备性及符合性审查标准》</w:t>
            </w:r>
          </w:p>
        </w:tc>
      </w:tr>
      <w:tr w:rsidR="00BB16EB" w:rsidRPr="001A7D21">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hAnsi="宋体" w:cs="Times New Roman"/>
                <w:szCs w:val="21"/>
              </w:rPr>
            </w:pPr>
            <w:r w:rsidRPr="001A7D21">
              <w:rPr>
                <w:rFonts w:ascii="宋体" w:hAnsi="宋体" w:cs="Times New Roman" w:hint="eastAsia"/>
                <w:szCs w:val="21"/>
              </w:rPr>
              <w:t>4</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hAnsi="宋体" w:cs="Times New Roman"/>
                <w:szCs w:val="21"/>
              </w:rPr>
            </w:pPr>
            <w:r w:rsidRPr="001A7D21">
              <w:rPr>
                <w:rFonts w:ascii="宋体" w:hAnsi="宋体" w:cs="Times New Roman" w:hint="eastAsia"/>
                <w:szCs w:val="21"/>
              </w:rPr>
              <w:t>投标品牌</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rPr>
                <w:rFonts w:ascii="宋体" w:hAnsi="宋体" w:cs="Times New Roman"/>
                <w:szCs w:val="21"/>
              </w:rPr>
            </w:pPr>
            <w:r w:rsidRPr="001A7D21">
              <w:rPr>
                <w:rFonts w:ascii="宋体" w:hAnsi="宋体" w:cs="Times New Roman" w:hint="eastAsia"/>
                <w:szCs w:val="21"/>
              </w:rPr>
              <w:t>详见《投标品牌统计》</w:t>
            </w:r>
          </w:p>
        </w:tc>
      </w:tr>
      <w:tr w:rsidR="00BB16EB" w:rsidRPr="001A7D21">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hAnsi="宋体" w:cs="Times New Roman"/>
                <w:szCs w:val="21"/>
              </w:rPr>
            </w:pPr>
            <w:r w:rsidRPr="001A7D21">
              <w:rPr>
                <w:rFonts w:ascii="宋体" w:hAnsi="宋体" w:cs="Times New Roman" w:hint="eastAsia"/>
                <w:szCs w:val="21"/>
              </w:rPr>
              <w:t>5</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jc w:val="center"/>
              <w:rPr>
                <w:rFonts w:ascii="宋体" w:cs="Times New Roman"/>
                <w:szCs w:val="21"/>
              </w:rPr>
            </w:pPr>
            <w:r w:rsidRPr="001A7D21">
              <w:rPr>
                <w:rFonts w:ascii="宋体" w:hAnsi="宋体" w:cs="Times New Roman" w:hint="eastAsia"/>
                <w:szCs w:val="21"/>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spacing w:line="360" w:lineRule="auto"/>
              <w:rPr>
                <w:rFonts w:ascii="宋体" w:cs="Times New Roman"/>
                <w:szCs w:val="21"/>
              </w:rPr>
            </w:pPr>
            <w:r w:rsidRPr="001A7D21">
              <w:rPr>
                <w:rFonts w:ascii="宋体" w:hAnsi="宋体" w:cs="Times New Roman" w:hint="eastAsia"/>
                <w:szCs w:val="21"/>
              </w:rPr>
              <w:t>详见《详细评审标准》及</w:t>
            </w:r>
            <w:r w:rsidRPr="001A7D21">
              <w:rPr>
                <w:rFonts w:ascii="宋体" w:cs="Arial" w:hint="eastAsia"/>
                <w:kern w:val="0"/>
                <w:szCs w:val="21"/>
              </w:rPr>
              <w:t>本节第3.7款</w:t>
            </w:r>
          </w:p>
        </w:tc>
      </w:tr>
      <w:tr w:rsidR="00BC3327" w:rsidRPr="001A7D21">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BC3327">
            <w:pPr>
              <w:spacing w:line="360" w:lineRule="auto"/>
              <w:jc w:val="center"/>
              <w:rPr>
                <w:rFonts w:ascii="宋体" w:hAnsi="宋体" w:cs="Times New Roman"/>
                <w:szCs w:val="21"/>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BC3327">
            <w:pPr>
              <w:spacing w:line="360" w:lineRule="auto"/>
              <w:rPr>
                <w:rFonts w:ascii="宋体" w:cs="Times New Roman"/>
                <w:szCs w:val="21"/>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BC3327" w:rsidRPr="001A7D21" w:rsidRDefault="00367B93">
            <w:pPr>
              <w:spacing w:line="360" w:lineRule="auto"/>
              <w:rPr>
                <w:rFonts w:ascii="宋体" w:hAnsi="宋体" w:cs="Times New Roman"/>
                <w:szCs w:val="21"/>
              </w:rPr>
            </w:pPr>
            <w:r w:rsidRPr="001A7D21">
              <w:rPr>
                <w:rFonts w:ascii="宋体" w:hAnsi="宋体" w:cs="Times New Roman" w:hint="eastAsia"/>
                <w:szCs w:val="21"/>
              </w:rPr>
              <w:t>磋商报价得分计算方法：</w:t>
            </w:r>
          </w:p>
          <w:p w:rsidR="00BC3327" w:rsidRPr="001A7D21" w:rsidRDefault="00367B93">
            <w:pPr>
              <w:spacing w:line="360" w:lineRule="auto"/>
              <w:rPr>
                <w:rFonts w:ascii="宋体" w:hAnsi="宋体" w:cs="Times New Roman"/>
                <w:bCs/>
                <w:szCs w:val="21"/>
              </w:rPr>
            </w:pPr>
            <w:r w:rsidRPr="001A7D21">
              <w:rPr>
                <w:rFonts w:ascii="宋体" w:hAnsi="宋体" w:cs="Times New Roman" w:hint="eastAsia"/>
                <w:szCs w:val="21"/>
              </w:rPr>
              <w:t>1</w:t>
            </w:r>
            <w:r w:rsidRPr="001A7D21">
              <w:rPr>
                <w:rFonts w:ascii="宋体" w:hAnsi="宋体" w:cs="Times New Roman" w:hint="eastAsia"/>
                <w:bCs/>
                <w:szCs w:val="21"/>
              </w:rPr>
              <w:t>.磋商报价的确定</w:t>
            </w:r>
          </w:p>
          <w:p w:rsidR="00BC3327" w:rsidRPr="001A7D21" w:rsidRDefault="00367B93">
            <w:pPr>
              <w:spacing w:line="360" w:lineRule="auto"/>
              <w:rPr>
                <w:rFonts w:ascii="宋体" w:hAnsi="宋体" w:cs="Times New Roman"/>
                <w:bCs/>
                <w:szCs w:val="21"/>
              </w:rPr>
            </w:pPr>
            <w:r w:rsidRPr="001A7D21">
              <w:rPr>
                <w:rFonts w:ascii="宋体" w:hAnsi="宋体" w:cs="Times New Roman" w:hint="eastAsia"/>
                <w:bCs/>
                <w:szCs w:val="21"/>
              </w:rPr>
              <w:t>磋商报价是指经评审的且不超过采购预算金额的磋商价格</w:t>
            </w:r>
          </w:p>
          <w:p w:rsidR="00BC3327" w:rsidRPr="001A7D21" w:rsidRDefault="00367B93">
            <w:pPr>
              <w:spacing w:line="360" w:lineRule="auto"/>
              <w:rPr>
                <w:rFonts w:ascii="宋体" w:hAnsi="宋体" w:cs="Times New Roman"/>
                <w:bCs/>
                <w:szCs w:val="21"/>
              </w:rPr>
            </w:pPr>
            <w:r w:rsidRPr="001A7D21">
              <w:rPr>
                <w:rFonts w:ascii="宋体" w:hAnsi="宋体" w:cs="Times New Roman" w:hint="eastAsia"/>
                <w:bCs/>
                <w:szCs w:val="21"/>
              </w:rPr>
              <w:t>2.磋商基准价的确定</w:t>
            </w:r>
          </w:p>
          <w:p w:rsidR="00BC3327" w:rsidRPr="001A7D21" w:rsidRDefault="00367B93">
            <w:pPr>
              <w:spacing w:line="360" w:lineRule="auto"/>
              <w:rPr>
                <w:rFonts w:ascii="宋体" w:hAnsi="宋体" w:cs="Times New Roman"/>
                <w:bCs/>
                <w:szCs w:val="21"/>
              </w:rPr>
            </w:pPr>
            <w:r w:rsidRPr="001A7D21">
              <w:rPr>
                <w:rFonts w:ascii="宋体" w:hAnsi="宋体" w:cs="Times New Roman"/>
                <w:bCs/>
                <w:szCs w:val="21"/>
              </w:rPr>
              <w:t>满足竞争性磋商文件要求且</w:t>
            </w:r>
            <w:r w:rsidRPr="001A7D21">
              <w:rPr>
                <w:rFonts w:ascii="宋体" w:hAnsi="宋体" w:cs="Times New Roman" w:hint="eastAsia"/>
                <w:bCs/>
                <w:szCs w:val="21"/>
              </w:rPr>
              <w:t>最后磋商报价</w:t>
            </w:r>
            <w:r w:rsidRPr="001A7D21">
              <w:rPr>
                <w:rFonts w:ascii="宋体" w:hAnsi="宋体" w:cs="Times New Roman"/>
                <w:bCs/>
                <w:szCs w:val="21"/>
              </w:rPr>
              <w:t>最低的</w:t>
            </w:r>
            <w:r w:rsidRPr="001A7D21">
              <w:rPr>
                <w:rFonts w:ascii="宋体" w:hAnsi="宋体" w:cs="Times New Roman" w:hint="eastAsia"/>
                <w:bCs/>
                <w:szCs w:val="21"/>
              </w:rPr>
              <w:t>供应商的价格</w:t>
            </w:r>
            <w:r w:rsidRPr="001A7D21">
              <w:rPr>
                <w:rFonts w:ascii="宋体" w:hAnsi="宋体" w:cs="Times New Roman"/>
                <w:bCs/>
                <w:szCs w:val="21"/>
              </w:rPr>
              <w:t>为磋商基准价</w:t>
            </w:r>
          </w:p>
          <w:p w:rsidR="00BC3327" w:rsidRPr="001A7D21" w:rsidRDefault="00367B93">
            <w:pPr>
              <w:spacing w:line="360" w:lineRule="auto"/>
              <w:rPr>
                <w:rFonts w:ascii="宋体" w:hAnsi="宋体" w:cs="Times New Roman"/>
                <w:bCs/>
                <w:szCs w:val="21"/>
              </w:rPr>
            </w:pPr>
            <w:r w:rsidRPr="001A7D21">
              <w:rPr>
                <w:rFonts w:ascii="宋体" w:hAnsi="宋体" w:cs="Times New Roman" w:hint="eastAsia"/>
                <w:bCs/>
                <w:szCs w:val="21"/>
              </w:rPr>
              <w:t>3.</w:t>
            </w:r>
            <w:r w:rsidRPr="001A7D21">
              <w:rPr>
                <w:rFonts w:ascii="宋体" w:hAnsi="宋体" w:cs="Times New Roman"/>
                <w:bCs/>
                <w:szCs w:val="21"/>
              </w:rPr>
              <w:t>磋商报价得分=(磋商基准价／磋商报价)×</w:t>
            </w:r>
            <w:r w:rsidRPr="001A7D21">
              <w:rPr>
                <w:rFonts w:ascii="宋体" w:hAnsi="宋体" w:cs="Times New Roman" w:hint="eastAsia"/>
                <w:bCs/>
                <w:szCs w:val="21"/>
              </w:rPr>
              <w:t>30</w:t>
            </w:r>
          </w:p>
          <w:p w:rsidR="00BC3327" w:rsidRPr="001A7D21" w:rsidRDefault="00367B93">
            <w:pPr>
              <w:spacing w:line="360" w:lineRule="auto"/>
              <w:rPr>
                <w:rFonts w:ascii="宋体" w:hAnsi="宋体" w:cs="Times New Roman"/>
                <w:szCs w:val="21"/>
              </w:rPr>
            </w:pPr>
            <w:r w:rsidRPr="001A7D21">
              <w:rPr>
                <w:rFonts w:ascii="宋体" w:hAnsi="宋体" w:cs="Times New Roman" w:hint="eastAsia"/>
                <w:bCs/>
                <w:szCs w:val="21"/>
              </w:rPr>
              <w:t>4.</w:t>
            </w:r>
            <w:r w:rsidRPr="001A7D21">
              <w:rPr>
                <w:rFonts w:ascii="宋体" w:hAnsi="宋体" w:cs="Times New Roman" w:hint="eastAsia"/>
                <w:szCs w:val="21"/>
              </w:rPr>
              <w:t>评分分值计算保留小数点后两位，小数点后三位“四舍五入”。</w:t>
            </w:r>
            <w:r w:rsidR="00596983" w:rsidRPr="001A7D21">
              <w:rPr>
                <w:rFonts w:ascii="宋体" w:hAnsi="宋体" w:cs="Times New Roman" w:hint="eastAsia"/>
                <w:bCs/>
                <w:szCs w:val="21"/>
              </w:rPr>
              <w:t>5.</w:t>
            </w:r>
            <w:r w:rsidR="00596983" w:rsidRPr="001A7D21">
              <w:rPr>
                <w:rFonts w:ascii="宋体" w:hAnsi="宋体" w:cs="Times New Roman"/>
                <w:szCs w:val="21"/>
              </w:rPr>
              <w:t>因落实政府采购政策</w:t>
            </w:r>
            <w:r w:rsidR="00596983" w:rsidRPr="001A7D21">
              <w:rPr>
                <w:rFonts w:ascii="宋体" w:hAnsi="宋体" w:cs="Times New Roman" w:hint="eastAsia"/>
                <w:szCs w:val="21"/>
              </w:rPr>
              <w:t>对小微企业、残疾人福利性单位、监狱企业产品的价格给予10%</w:t>
            </w:r>
            <w:r w:rsidR="00596983" w:rsidRPr="001A7D21">
              <w:rPr>
                <w:rFonts w:ascii="宋体" w:hAnsi="宋体" w:cs="Times New Roman"/>
                <w:szCs w:val="21"/>
              </w:rPr>
              <w:t>价格</w:t>
            </w:r>
            <w:r w:rsidR="00596983" w:rsidRPr="001A7D21">
              <w:rPr>
                <w:rFonts w:ascii="宋体" w:hAnsi="宋体" w:cs="Times New Roman" w:hint="eastAsia"/>
                <w:szCs w:val="21"/>
              </w:rPr>
              <w:t>扣除；</w:t>
            </w:r>
            <w:r w:rsidR="00596983" w:rsidRPr="001A7D21">
              <w:rPr>
                <w:rFonts w:ascii="宋体" w:hAnsi="宋体" w:cs="Times New Roman"/>
                <w:szCs w:val="21"/>
              </w:rPr>
              <w:t>以</w:t>
            </w:r>
            <w:r w:rsidR="00596983" w:rsidRPr="001A7D21">
              <w:rPr>
                <w:rFonts w:ascii="宋体" w:hAnsi="宋体" w:cs="Times New Roman" w:hint="eastAsia"/>
                <w:szCs w:val="21"/>
              </w:rPr>
              <w:t>扣除</w:t>
            </w:r>
            <w:r w:rsidR="00596983" w:rsidRPr="001A7D21">
              <w:rPr>
                <w:rFonts w:ascii="宋体" w:hAnsi="宋体" w:cs="Times New Roman"/>
                <w:szCs w:val="21"/>
              </w:rPr>
              <w:t>后的价格</w:t>
            </w:r>
            <w:r w:rsidR="00596983" w:rsidRPr="001A7D21">
              <w:rPr>
                <w:rFonts w:ascii="宋体" w:hAnsi="宋体" w:cs="Times New Roman" w:hint="eastAsia"/>
                <w:szCs w:val="21"/>
              </w:rPr>
              <w:t>参与评审，不重复享受价格扣除政策。</w:t>
            </w:r>
          </w:p>
        </w:tc>
      </w:tr>
    </w:tbl>
    <w:p w:rsidR="00BC3327" w:rsidRPr="001A7D21" w:rsidRDefault="00BC3327">
      <w:pPr>
        <w:widowControl/>
        <w:shd w:val="clear" w:color="auto" w:fill="FFFFFF"/>
        <w:snapToGrid w:val="0"/>
        <w:jc w:val="center"/>
        <w:rPr>
          <w:rFonts w:ascii="宋体" w:hAnsi="宋体" w:cs="Arial"/>
          <w:b/>
          <w:kern w:val="0"/>
          <w:sz w:val="24"/>
          <w:szCs w:val="24"/>
        </w:rPr>
      </w:pPr>
      <w:bookmarkStart w:id="37" w:name="_Toc501719166"/>
    </w:p>
    <w:p w:rsidR="00BC3327" w:rsidRPr="001A7D21" w:rsidRDefault="00367B93">
      <w:pPr>
        <w:widowControl/>
        <w:shd w:val="clear" w:color="auto" w:fill="FFFFFF"/>
        <w:snapToGrid w:val="0"/>
        <w:jc w:val="center"/>
        <w:rPr>
          <w:rFonts w:ascii="宋体" w:hAnsi="宋体" w:cs="Arial"/>
          <w:b/>
          <w:kern w:val="0"/>
          <w:sz w:val="24"/>
          <w:szCs w:val="24"/>
        </w:rPr>
      </w:pPr>
      <w:r w:rsidRPr="001A7D21">
        <w:rPr>
          <w:rFonts w:ascii="宋体" w:hAnsi="宋体" w:cs="Arial" w:hint="eastAsia"/>
          <w:b/>
          <w:kern w:val="0"/>
          <w:sz w:val="24"/>
          <w:szCs w:val="24"/>
        </w:rPr>
        <w:t>《资格审查标准》</w:t>
      </w:r>
      <w:bookmarkEnd w:id="37"/>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
        <w:gridCol w:w="3623"/>
        <w:gridCol w:w="5043"/>
      </w:tblGrid>
      <w:tr w:rsidR="00BB16EB" w:rsidRPr="001A7D21" w:rsidTr="00547F6F">
        <w:trPr>
          <w:cantSplit/>
          <w:trHeight w:val="314"/>
          <w:jc w:val="center"/>
        </w:trPr>
        <w:tc>
          <w:tcPr>
            <w:tcW w:w="242" w:type="pct"/>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序号</w:t>
            </w:r>
          </w:p>
        </w:tc>
        <w:tc>
          <w:tcPr>
            <w:tcW w:w="1989" w:type="pct"/>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审查要求</w:t>
            </w:r>
          </w:p>
        </w:tc>
        <w:tc>
          <w:tcPr>
            <w:tcW w:w="2769" w:type="pct"/>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要求说明</w:t>
            </w:r>
          </w:p>
        </w:tc>
      </w:tr>
      <w:tr w:rsidR="00BB16EB" w:rsidRPr="001A7D21" w:rsidTr="00547F6F">
        <w:trPr>
          <w:cantSplit/>
          <w:trHeight w:val="314"/>
          <w:jc w:val="center"/>
        </w:trPr>
        <w:tc>
          <w:tcPr>
            <w:tcW w:w="242" w:type="pct"/>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kern w:val="0"/>
                <w:szCs w:val="24"/>
              </w:rPr>
              <w:t>1</w:t>
            </w:r>
          </w:p>
        </w:tc>
        <w:tc>
          <w:tcPr>
            <w:tcW w:w="1989" w:type="pct"/>
            <w:vAlign w:val="center"/>
          </w:tcPr>
          <w:p w:rsidR="00BC3327" w:rsidRPr="001A7D21" w:rsidRDefault="00367B93">
            <w:pPr>
              <w:spacing w:line="360" w:lineRule="auto"/>
              <w:jc w:val="left"/>
              <w:rPr>
                <w:rFonts w:ascii="宋体" w:hAnsi="宋体" w:cs="Arial"/>
                <w:kern w:val="0"/>
                <w:szCs w:val="24"/>
              </w:rPr>
            </w:pPr>
            <w:r w:rsidRPr="001A7D21">
              <w:rPr>
                <w:rFonts w:ascii="宋体" w:hAnsi="宋体" w:cs="Arial" w:hint="eastAsia"/>
                <w:kern w:val="0"/>
                <w:szCs w:val="24"/>
              </w:rPr>
              <w:t>满足《中华人民共和国政府采购法》第二十二条规定。</w:t>
            </w:r>
          </w:p>
        </w:tc>
        <w:tc>
          <w:tcPr>
            <w:tcW w:w="2769" w:type="pct"/>
            <w:vAlign w:val="center"/>
          </w:tcPr>
          <w:p w:rsidR="00BC3327" w:rsidRPr="001A7D21" w:rsidRDefault="00367B93">
            <w:pPr>
              <w:spacing w:line="360" w:lineRule="auto"/>
              <w:jc w:val="left"/>
              <w:rPr>
                <w:rFonts w:ascii="宋体" w:hAnsi="宋体" w:cs="Arial"/>
                <w:kern w:val="0"/>
                <w:szCs w:val="24"/>
              </w:rPr>
            </w:pPr>
            <w:r w:rsidRPr="001A7D21">
              <w:rPr>
                <w:rFonts w:ascii="宋体" w:hAnsi="宋体" w:cs="Arial" w:hint="eastAsia"/>
                <w:kern w:val="0"/>
                <w:szCs w:val="24"/>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rsidR="00956BE4" w:rsidRPr="001A7D21" w:rsidTr="00547F6F">
        <w:trPr>
          <w:cantSplit/>
          <w:trHeight w:val="314"/>
          <w:jc w:val="center"/>
        </w:trPr>
        <w:tc>
          <w:tcPr>
            <w:tcW w:w="242" w:type="pct"/>
            <w:vAlign w:val="center"/>
          </w:tcPr>
          <w:p w:rsidR="00956BE4" w:rsidRPr="001A7D21" w:rsidRDefault="00956BE4" w:rsidP="00CF0086">
            <w:pPr>
              <w:widowControl/>
              <w:shd w:val="clear" w:color="auto" w:fill="FFFFFF"/>
              <w:snapToGrid w:val="0"/>
              <w:spacing w:line="360" w:lineRule="auto"/>
              <w:jc w:val="center"/>
              <w:rPr>
                <w:rFonts w:ascii="宋体" w:hAnsi="宋体" w:cs="Arial"/>
                <w:kern w:val="0"/>
                <w:szCs w:val="24"/>
              </w:rPr>
            </w:pPr>
            <w:r w:rsidRPr="001A7D21">
              <w:rPr>
                <w:rFonts w:ascii="宋体" w:hAnsi="宋体" w:cs="Arial"/>
                <w:kern w:val="0"/>
                <w:szCs w:val="24"/>
              </w:rPr>
              <w:lastRenderedPageBreak/>
              <w:t>2</w:t>
            </w:r>
          </w:p>
        </w:tc>
        <w:tc>
          <w:tcPr>
            <w:tcW w:w="1989" w:type="pct"/>
            <w:vAlign w:val="center"/>
          </w:tcPr>
          <w:p w:rsidR="00956BE4" w:rsidRPr="001A7D21" w:rsidRDefault="00956BE4" w:rsidP="005E600E">
            <w:pPr>
              <w:spacing w:line="360" w:lineRule="auto"/>
              <w:jc w:val="left"/>
              <w:rPr>
                <w:rFonts w:ascii="宋体" w:hAnsi="宋体" w:cs="Arial"/>
                <w:kern w:val="0"/>
                <w:szCs w:val="24"/>
              </w:rPr>
            </w:pPr>
            <w:r w:rsidRPr="001A7D21">
              <w:rPr>
                <w:rFonts w:ascii="宋体" w:hAnsi="宋体" w:cs="Arial" w:hint="eastAsia"/>
                <w:kern w:val="0"/>
                <w:szCs w:val="24"/>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69" w:type="pct"/>
            <w:vAlign w:val="center"/>
          </w:tcPr>
          <w:p w:rsidR="00956BE4" w:rsidRPr="001A7D21" w:rsidRDefault="00956BE4" w:rsidP="005E600E">
            <w:pPr>
              <w:spacing w:line="360" w:lineRule="auto"/>
              <w:jc w:val="left"/>
              <w:rPr>
                <w:rFonts w:ascii="宋体" w:hAnsi="宋体" w:cs="Arial"/>
                <w:kern w:val="0"/>
                <w:szCs w:val="24"/>
              </w:rPr>
            </w:pPr>
            <w:r w:rsidRPr="001A7D21">
              <w:rPr>
                <w:rFonts w:ascii="宋体" w:hAnsi="宋体" w:cs="Arial" w:hint="eastAsia"/>
                <w:kern w:val="0"/>
                <w:szCs w:val="24"/>
              </w:rPr>
              <w:t>以采购人或者采购代理机构查询记录为准。</w:t>
            </w:r>
          </w:p>
        </w:tc>
      </w:tr>
      <w:tr w:rsidR="00956BE4" w:rsidRPr="001A7D21" w:rsidTr="00547F6F">
        <w:trPr>
          <w:cantSplit/>
          <w:trHeight w:val="314"/>
          <w:jc w:val="center"/>
        </w:trPr>
        <w:tc>
          <w:tcPr>
            <w:tcW w:w="242" w:type="pct"/>
            <w:vAlign w:val="center"/>
          </w:tcPr>
          <w:p w:rsidR="00956BE4" w:rsidRPr="001A7D21" w:rsidRDefault="00956BE4" w:rsidP="00CF0086">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3</w:t>
            </w:r>
          </w:p>
        </w:tc>
        <w:tc>
          <w:tcPr>
            <w:tcW w:w="1989" w:type="pct"/>
            <w:vAlign w:val="center"/>
          </w:tcPr>
          <w:p w:rsidR="00956BE4" w:rsidRPr="001A7D21" w:rsidRDefault="00956BE4" w:rsidP="005E600E">
            <w:pPr>
              <w:spacing w:line="360" w:lineRule="auto"/>
              <w:jc w:val="left"/>
              <w:rPr>
                <w:rFonts w:ascii="宋体" w:hAnsi="宋体" w:cs="Arial"/>
                <w:kern w:val="0"/>
                <w:szCs w:val="24"/>
              </w:rPr>
            </w:pPr>
            <w:r w:rsidRPr="001A7D21">
              <w:rPr>
                <w:rFonts w:ascii="宋体" w:hAnsi="宋体" w:cs="Arial" w:hint="eastAsia"/>
                <w:kern w:val="0"/>
                <w:szCs w:val="24"/>
              </w:rPr>
              <w:t>磋商保证金必须按照磋商文件要求缴纳。</w:t>
            </w:r>
          </w:p>
        </w:tc>
        <w:tc>
          <w:tcPr>
            <w:tcW w:w="2769" w:type="pct"/>
            <w:vAlign w:val="center"/>
          </w:tcPr>
          <w:p w:rsidR="00956BE4" w:rsidRPr="001A7D21" w:rsidRDefault="00956BE4" w:rsidP="005E600E">
            <w:pPr>
              <w:spacing w:line="360" w:lineRule="auto"/>
              <w:jc w:val="left"/>
              <w:rPr>
                <w:rFonts w:ascii="宋体" w:hAnsi="宋体" w:cs="Arial"/>
                <w:kern w:val="0"/>
                <w:szCs w:val="24"/>
              </w:rPr>
            </w:pPr>
            <w:r w:rsidRPr="001A7D21">
              <w:rPr>
                <w:rFonts w:ascii="宋体" w:hAnsi="宋体" w:cs="Arial" w:hint="eastAsia"/>
                <w:kern w:val="0"/>
                <w:szCs w:val="24"/>
              </w:rPr>
              <w:t>保证金缴纳凭证：供应商可将本项目保证金支付的汇款凭证、支票、汇票或保证金收据的扫描件作为缴纳凭证制作在响应文件中。</w:t>
            </w:r>
          </w:p>
        </w:tc>
      </w:tr>
      <w:tr w:rsidR="00956BE4" w:rsidRPr="001A7D21">
        <w:trPr>
          <w:cantSplit/>
          <w:trHeight w:val="950"/>
          <w:jc w:val="center"/>
        </w:trPr>
        <w:tc>
          <w:tcPr>
            <w:tcW w:w="5000" w:type="pct"/>
            <w:gridSpan w:val="3"/>
            <w:vAlign w:val="center"/>
          </w:tcPr>
          <w:p w:rsidR="00956BE4" w:rsidRPr="001A7D21" w:rsidRDefault="00956BE4">
            <w:pPr>
              <w:widowControl/>
              <w:shd w:val="clear" w:color="auto" w:fill="FFFFFF"/>
              <w:snapToGrid w:val="0"/>
              <w:spacing w:line="360" w:lineRule="auto"/>
              <w:jc w:val="left"/>
              <w:rPr>
                <w:rFonts w:ascii="宋体" w:hAnsi="宋体" w:cs="Arial"/>
                <w:kern w:val="0"/>
                <w:szCs w:val="24"/>
              </w:rPr>
            </w:pPr>
            <w:r w:rsidRPr="001A7D21">
              <w:rPr>
                <w:rFonts w:ascii="宋体" w:hAnsi="宋体" w:cs="Arial" w:hint="eastAsia"/>
                <w:kern w:val="0"/>
                <w:szCs w:val="24"/>
              </w:rPr>
              <w:t>备注：</w:t>
            </w:r>
            <w:r w:rsidRPr="001A7D21">
              <w:rPr>
                <w:rFonts w:ascii="宋体" w:hAnsi="宋体" w:cs="Arial"/>
                <w:kern w:val="0"/>
                <w:szCs w:val="24"/>
              </w:rPr>
              <w:t xml:space="preserve"> </w:t>
            </w:r>
            <w:r w:rsidRPr="001A7D21">
              <w:rPr>
                <w:rFonts w:ascii="宋体" w:hAnsi="宋体" w:cs="Arial" w:hint="eastAsia"/>
                <w:kern w:val="0"/>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BC3327" w:rsidRPr="001A7D21" w:rsidRDefault="00BC3327">
      <w:pPr>
        <w:widowControl/>
        <w:shd w:val="clear" w:color="auto" w:fill="FFFFFF"/>
        <w:snapToGrid w:val="0"/>
        <w:jc w:val="center"/>
        <w:rPr>
          <w:rFonts w:ascii="宋体" w:hAnsi="宋体" w:cs="Arial"/>
          <w:b/>
          <w:kern w:val="0"/>
          <w:sz w:val="24"/>
          <w:szCs w:val="24"/>
        </w:rPr>
      </w:pPr>
      <w:bookmarkStart w:id="38" w:name="_Toc501719167"/>
    </w:p>
    <w:p w:rsidR="00BC3327" w:rsidRPr="001A7D21" w:rsidRDefault="00367B93">
      <w:pPr>
        <w:widowControl/>
        <w:shd w:val="clear" w:color="auto" w:fill="FFFFFF"/>
        <w:snapToGrid w:val="0"/>
        <w:jc w:val="center"/>
        <w:rPr>
          <w:rFonts w:ascii="宋体" w:hAnsi="宋体" w:cs="Arial"/>
          <w:b/>
          <w:kern w:val="0"/>
          <w:sz w:val="24"/>
          <w:szCs w:val="24"/>
        </w:rPr>
      </w:pPr>
      <w:r w:rsidRPr="001A7D21">
        <w:rPr>
          <w:rFonts w:ascii="宋体" w:hAnsi="宋体" w:cs="Arial" w:hint="eastAsia"/>
          <w:b/>
          <w:kern w:val="0"/>
          <w:sz w:val="24"/>
          <w:szCs w:val="24"/>
        </w:rPr>
        <w:t>《完备性及符合性审查标准》</w:t>
      </w:r>
      <w:bookmarkEnd w:id="38"/>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6638"/>
        <w:gridCol w:w="1868"/>
      </w:tblGrid>
      <w:tr w:rsidR="00BB16EB" w:rsidRPr="001A7D21">
        <w:trPr>
          <w:cantSplit/>
          <w:trHeight w:val="465"/>
          <w:jc w:val="center"/>
        </w:trPr>
        <w:tc>
          <w:tcPr>
            <w:tcW w:w="621" w:type="dxa"/>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序号</w:t>
            </w:r>
          </w:p>
        </w:tc>
        <w:tc>
          <w:tcPr>
            <w:tcW w:w="6638" w:type="dxa"/>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审查要求</w:t>
            </w:r>
          </w:p>
        </w:tc>
        <w:tc>
          <w:tcPr>
            <w:tcW w:w="1868" w:type="dxa"/>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要求说明</w:t>
            </w:r>
          </w:p>
        </w:tc>
      </w:tr>
      <w:tr w:rsidR="00BB16EB" w:rsidRPr="001A7D21">
        <w:trPr>
          <w:cantSplit/>
          <w:trHeight w:val="465"/>
          <w:jc w:val="center"/>
        </w:trPr>
        <w:tc>
          <w:tcPr>
            <w:tcW w:w="621" w:type="dxa"/>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kern w:val="0"/>
                <w:szCs w:val="24"/>
              </w:rPr>
              <w:t>1</w:t>
            </w:r>
          </w:p>
        </w:tc>
        <w:tc>
          <w:tcPr>
            <w:tcW w:w="6638" w:type="dxa"/>
            <w:vAlign w:val="center"/>
          </w:tcPr>
          <w:p w:rsidR="00BC3327" w:rsidRPr="001A7D21" w:rsidRDefault="00367B93">
            <w:pPr>
              <w:widowControl/>
              <w:shd w:val="clear" w:color="auto" w:fill="FFFFFF"/>
              <w:snapToGrid w:val="0"/>
              <w:spacing w:line="360" w:lineRule="auto"/>
              <w:jc w:val="left"/>
              <w:rPr>
                <w:rFonts w:ascii="宋体" w:hAnsi="宋体" w:cs="Arial"/>
                <w:kern w:val="0"/>
                <w:szCs w:val="24"/>
              </w:rPr>
            </w:pPr>
            <w:r w:rsidRPr="001A7D21">
              <w:rPr>
                <w:rFonts w:ascii="宋体" w:hAnsi="宋体" w:cs="Arial" w:hint="eastAsia"/>
                <w:kern w:val="0"/>
                <w:szCs w:val="24"/>
              </w:rPr>
              <w:t>响应文件必须按照竞争性磋商文件规定要求加盖供应商电子印章、法定代表人电子印章。</w:t>
            </w:r>
          </w:p>
        </w:tc>
        <w:tc>
          <w:tcPr>
            <w:tcW w:w="1868" w:type="dxa"/>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w:t>
            </w:r>
          </w:p>
        </w:tc>
      </w:tr>
      <w:tr w:rsidR="00BB16EB" w:rsidRPr="001A7D21">
        <w:trPr>
          <w:cantSplit/>
          <w:trHeight w:val="465"/>
          <w:jc w:val="center"/>
        </w:trPr>
        <w:tc>
          <w:tcPr>
            <w:tcW w:w="621" w:type="dxa"/>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kern w:val="0"/>
                <w:szCs w:val="24"/>
              </w:rPr>
              <w:t>2</w:t>
            </w:r>
          </w:p>
        </w:tc>
        <w:tc>
          <w:tcPr>
            <w:tcW w:w="6638" w:type="dxa"/>
            <w:vAlign w:val="center"/>
          </w:tcPr>
          <w:p w:rsidR="00BC3327" w:rsidRPr="001A7D21" w:rsidRDefault="00367B93">
            <w:pPr>
              <w:widowControl/>
              <w:shd w:val="clear" w:color="auto" w:fill="FFFFFF"/>
              <w:snapToGrid w:val="0"/>
              <w:spacing w:line="360" w:lineRule="auto"/>
              <w:jc w:val="left"/>
              <w:rPr>
                <w:rFonts w:ascii="宋体" w:hAnsi="宋体" w:cs="Arial"/>
                <w:kern w:val="0"/>
                <w:szCs w:val="24"/>
              </w:rPr>
            </w:pPr>
            <w:r w:rsidRPr="001A7D21">
              <w:rPr>
                <w:rFonts w:ascii="宋体" w:hAnsi="宋体" w:cs="Arial" w:hint="eastAsia"/>
                <w:kern w:val="0"/>
                <w:szCs w:val="24"/>
              </w:rPr>
              <w:t>投标价格明细表和中小</w:t>
            </w:r>
            <w:proofErr w:type="gramStart"/>
            <w:r w:rsidRPr="001A7D21">
              <w:rPr>
                <w:rFonts w:ascii="宋体" w:hAnsi="宋体" w:cs="Arial" w:hint="eastAsia"/>
                <w:kern w:val="0"/>
                <w:szCs w:val="24"/>
              </w:rPr>
              <w:t>微企业</w:t>
            </w:r>
            <w:proofErr w:type="gramEnd"/>
            <w:r w:rsidRPr="001A7D21">
              <w:rPr>
                <w:rFonts w:ascii="宋体" w:hAnsi="宋体" w:cs="Arial" w:hint="eastAsia"/>
                <w:kern w:val="0"/>
                <w:szCs w:val="24"/>
              </w:rPr>
              <w:t>磋商价格统计表必须完整填写。</w:t>
            </w:r>
          </w:p>
        </w:tc>
        <w:tc>
          <w:tcPr>
            <w:tcW w:w="1868" w:type="dxa"/>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w:t>
            </w:r>
          </w:p>
        </w:tc>
      </w:tr>
      <w:tr w:rsidR="00BB16EB" w:rsidRPr="001A7D21">
        <w:trPr>
          <w:cantSplit/>
          <w:trHeight w:val="465"/>
          <w:jc w:val="center"/>
        </w:trPr>
        <w:tc>
          <w:tcPr>
            <w:tcW w:w="621" w:type="dxa"/>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kern w:val="0"/>
                <w:szCs w:val="24"/>
              </w:rPr>
              <w:t>3</w:t>
            </w:r>
          </w:p>
        </w:tc>
        <w:tc>
          <w:tcPr>
            <w:tcW w:w="6638" w:type="dxa"/>
            <w:vAlign w:val="center"/>
          </w:tcPr>
          <w:p w:rsidR="00BC3327" w:rsidRPr="001A7D21" w:rsidRDefault="00367B93">
            <w:pPr>
              <w:widowControl/>
              <w:shd w:val="clear" w:color="auto" w:fill="FFFFFF"/>
              <w:snapToGrid w:val="0"/>
              <w:spacing w:line="360" w:lineRule="auto"/>
              <w:jc w:val="left"/>
              <w:rPr>
                <w:rFonts w:ascii="宋体" w:hAnsi="宋体" w:cs="Arial"/>
                <w:kern w:val="0"/>
                <w:szCs w:val="24"/>
              </w:rPr>
            </w:pPr>
            <w:r w:rsidRPr="001A7D21">
              <w:rPr>
                <w:rFonts w:ascii="宋体" w:hAnsi="宋体" w:cs="Arial" w:hint="eastAsia"/>
                <w:kern w:val="0"/>
                <w:szCs w:val="24"/>
              </w:rPr>
              <w:t>售后服务承诺必须提供。</w:t>
            </w:r>
          </w:p>
        </w:tc>
        <w:tc>
          <w:tcPr>
            <w:tcW w:w="1868" w:type="dxa"/>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w:t>
            </w:r>
          </w:p>
        </w:tc>
      </w:tr>
      <w:tr w:rsidR="00BB16EB" w:rsidRPr="001A7D21">
        <w:trPr>
          <w:cantSplit/>
          <w:trHeight w:val="20"/>
          <w:jc w:val="center"/>
        </w:trPr>
        <w:tc>
          <w:tcPr>
            <w:tcW w:w="621" w:type="dxa"/>
            <w:tcMar>
              <w:top w:w="0" w:type="dxa"/>
              <w:left w:w="28" w:type="dxa"/>
              <w:bottom w:w="0" w:type="dxa"/>
              <w:right w:w="28" w:type="dxa"/>
            </w:tcMar>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kern w:val="0"/>
                <w:szCs w:val="24"/>
              </w:rPr>
              <w:t>4</w:t>
            </w:r>
          </w:p>
        </w:tc>
        <w:tc>
          <w:tcPr>
            <w:tcW w:w="6638" w:type="dxa"/>
            <w:vAlign w:val="center"/>
          </w:tcPr>
          <w:p w:rsidR="00BC3327" w:rsidRPr="001A7D21" w:rsidRDefault="00367B93">
            <w:pPr>
              <w:widowControl/>
              <w:shd w:val="clear" w:color="auto" w:fill="FFFFFF"/>
              <w:snapToGrid w:val="0"/>
              <w:spacing w:line="360" w:lineRule="auto"/>
              <w:jc w:val="left"/>
              <w:rPr>
                <w:rFonts w:ascii="宋体" w:hAnsi="宋体" w:cs="Arial"/>
                <w:kern w:val="0"/>
                <w:szCs w:val="24"/>
              </w:rPr>
            </w:pPr>
            <w:r w:rsidRPr="001A7D21">
              <w:rPr>
                <w:rFonts w:ascii="宋体" w:hAnsi="宋体" w:cs="Arial" w:hint="eastAsia"/>
                <w:kern w:val="0"/>
                <w:szCs w:val="24"/>
              </w:rPr>
              <w:t>磋商价格不得超过供应商须知前附表中的采购预算金额。</w:t>
            </w:r>
          </w:p>
        </w:tc>
        <w:tc>
          <w:tcPr>
            <w:tcW w:w="1868" w:type="dxa"/>
            <w:tcMar>
              <w:top w:w="0" w:type="dxa"/>
              <w:left w:w="28" w:type="dxa"/>
              <w:bottom w:w="0" w:type="dxa"/>
              <w:right w:w="28" w:type="dxa"/>
            </w:tcMar>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w:t>
            </w:r>
          </w:p>
        </w:tc>
      </w:tr>
      <w:tr w:rsidR="00BB16EB" w:rsidRPr="001A7D21">
        <w:trPr>
          <w:cantSplit/>
          <w:trHeight w:val="20"/>
          <w:jc w:val="center"/>
        </w:trPr>
        <w:tc>
          <w:tcPr>
            <w:tcW w:w="621" w:type="dxa"/>
            <w:tcMar>
              <w:top w:w="0" w:type="dxa"/>
              <w:left w:w="28" w:type="dxa"/>
              <w:bottom w:w="0" w:type="dxa"/>
              <w:right w:w="28" w:type="dxa"/>
            </w:tcMar>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kern w:val="0"/>
                <w:szCs w:val="24"/>
              </w:rPr>
              <w:t>5</w:t>
            </w:r>
          </w:p>
        </w:tc>
        <w:tc>
          <w:tcPr>
            <w:tcW w:w="6638" w:type="dxa"/>
            <w:vAlign w:val="center"/>
          </w:tcPr>
          <w:p w:rsidR="00BC3327" w:rsidRPr="001A7D21" w:rsidRDefault="00367B93">
            <w:pPr>
              <w:widowControl/>
              <w:shd w:val="clear" w:color="auto" w:fill="FFFFFF"/>
              <w:snapToGrid w:val="0"/>
              <w:spacing w:line="360" w:lineRule="auto"/>
              <w:jc w:val="left"/>
              <w:rPr>
                <w:rFonts w:ascii="宋体" w:hAnsi="宋体" w:cs="Arial"/>
                <w:kern w:val="0"/>
                <w:szCs w:val="24"/>
              </w:rPr>
            </w:pPr>
            <w:r w:rsidRPr="001A7D21">
              <w:rPr>
                <w:rFonts w:ascii="宋体" w:hAnsi="宋体" w:cs="Arial" w:hint="eastAsia"/>
                <w:kern w:val="0"/>
                <w:szCs w:val="24"/>
              </w:rPr>
              <w:t>供货周期必须满足招标文件要求。</w:t>
            </w:r>
          </w:p>
        </w:tc>
        <w:tc>
          <w:tcPr>
            <w:tcW w:w="1868" w:type="dxa"/>
            <w:tcMar>
              <w:top w:w="0" w:type="dxa"/>
              <w:left w:w="28" w:type="dxa"/>
              <w:bottom w:w="0" w:type="dxa"/>
              <w:right w:w="28" w:type="dxa"/>
            </w:tcMar>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w:t>
            </w:r>
          </w:p>
        </w:tc>
      </w:tr>
      <w:tr w:rsidR="00BB16EB" w:rsidRPr="001A7D21">
        <w:trPr>
          <w:cantSplit/>
          <w:trHeight w:val="20"/>
          <w:jc w:val="center"/>
        </w:trPr>
        <w:tc>
          <w:tcPr>
            <w:tcW w:w="621" w:type="dxa"/>
            <w:tcMar>
              <w:top w:w="0" w:type="dxa"/>
              <w:left w:w="28" w:type="dxa"/>
              <w:bottom w:w="0" w:type="dxa"/>
              <w:right w:w="28" w:type="dxa"/>
            </w:tcMar>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kern w:val="0"/>
                <w:szCs w:val="24"/>
              </w:rPr>
              <w:t>6</w:t>
            </w:r>
          </w:p>
        </w:tc>
        <w:tc>
          <w:tcPr>
            <w:tcW w:w="6638" w:type="dxa"/>
            <w:vAlign w:val="center"/>
          </w:tcPr>
          <w:p w:rsidR="00BC3327" w:rsidRPr="001A7D21" w:rsidRDefault="00367B93">
            <w:pPr>
              <w:widowControl/>
              <w:shd w:val="clear" w:color="auto" w:fill="FFFFFF"/>
              <w:snapToGrid w:val="0"/>
              <w:spacing w:line="360" w:lineRule="auto"/>
              <w:jc w:val="left"/>
              <w:rPr>
                <w:rFonts w:ascii="宋体" w:hAnsi="宋体" w:cs="Arial"/>
                <w:kern w:val="0"/>
                <w:szCs w:val="24"/>
              </w:rPr>
            </w:pPr>
            <w:r w:rsidRPr="001A7D21">
              <w:rPr>
                <w:rFonts w:ascii="宋体" w:hAnsi="宋体" w:cs="Arial" w:hint="eastAsia"/>
                <w:kern w:val="0"/>
                <w:szCs w:val="24"/>
              </w:rPr>
              <w:t>响应文件符合竞争性磋商文件全部实质性要求。</w:t>
            </w:r>
          </w:p>
        </w:tc>
        <w:tc>
          <w:tcPr>
            <w:tcW w:w="1868" w:type="dxa"/>
            <w:tcMar>
              <w:top w:w="0" w:type="dxa"/>
              <w:left w:w="28" w:type="dxa"/>
              <w:bottom w:w="0" w:type="dxa"/>
              <w:right w:w="28" w:type="dxa"/>
            </w:tcMar>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w:t>
            </w:r>
          </w:p>
        </w:tc>
      </w:tr>
      <w:tr w:rsidR="00BC3327" w:rsidRPr="001A7D21">
        <w:trPr>
          <w:cantSplit/>
          <w:trHeight w:val="20"/>
          <w:jc w:val="center"/>
        </w:trPr>
        <w:tc>
          <w:tcPr>
            <w:tcW w:w="9127" w:type="dxa"/>
            <w:gridSpan w:val="3"/>
            <w:vAlign w:val="center"/>
          </w:tcPr>
          <w:p w:rsidR="00BC3327" w:rsidRPr="001A7D21" w:rsidRDefault="00367B93">
            <w:pPr>
              <w:widowControl/>
              <w:shd w:val="clear" w:color="auto" w:fill="FFFFFF"/>
              <w:snapToGrid w:val="0"/>
              <w:spacing w:line="360" w:lineRule="auto"/>
              <w:jc w:val="left"/>
              <w:rPr>
                <w:rFonts w:ascii="宋体" w:hAnsi="宋体" w:cs="Arial"/>
                <w:kern w:val="0"/>
                <w:szCs w:val="24"/>
              </w:rPr>
            </w:pPr>
            <w:r w:rsidRPr="001A7D21">
              <w:rPr>
                <w:rFonts w:ascii="宋体" w:hAnsi="宋体" w:cs="Arial" w:hint="eastAsia"/>
                <w:kern w:val="0"/>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BC3327" w:rsidRPr="001A7D21" w:rsidRDefault="00BC3327">
      <w:pPr>
        <w:jc w:val="center"/>
        <w:rPr>
          <w:rFonts w:ascii="宋体" w:hAnsi="宋体" w:cs="Arial"/>
          <w:b/>
          <w:kern w:val="0"/>
          <w:sz w:val="24"/>
          <w:szCs w:val="24"/>
        </w:rPr>
      </w:pPr>
    </w:p>
    <w:p w:rsidR="00BC3327" w:rsidRPr="001A7D21" w:rsidRDefault="00367B93">
      <w:pPr>
        <w:widowControl/>
        <w:shd w:val="clear" w:color="auto" w:fill="FFFFFF"/>
        <w:snapToGrid w:val="0"/>
        <w:jc w:val="center"/>
        <w:rPr>
          <w:rFonts w:ascii="宋体" w:hAnsi="宋体" w:cs="Arial"/>
          <w:b/>
          <w:kern w:val="0"/>
          <w:sz w:val="24"/>
          <w:szCs w:val="24"/>
        </w:rPr>
      </w:pPr>
      <w:r w:rsidRPr="001A7D21">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BB16EB" w:rsidRPr="001A7D21">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hint="eastAsia"/>
                <w:kern w:val="0"/>
                <w:szCs w:val="24"/>
              </w:rPr>
              <w:t>统计内容</w:t>
            </w:r>
          </w:p>
        </w:tc>
      </w:tr>
      <w:tr w:rsidR="00BB16EB" w:rsidRPr="001A7D21">
        <w:trPr>
          <w:cantSplit/>
          <w:trHeight w:val="501"/>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widowControl/>
              <w:shd w:val="clear" w:color="auto" w:fill="FFFFFF"/>
              <w:snapToGrid w:val="0"/>
              <w:spacing w:line="360" w:lineRule="auto"/>
              <w:jc w:val="center"/>
              <w:rPr>
                <w:rFonts w:ascii="宋体" w:hAnsi="宋体" w:cs="Arial"/>
                <w:kern w:val="0"/>
                <w:szCs w:val="24"/>
              </w:rPr>
            </w:pPr>
            <w:r w:rsidRPr="001A7D21">
              <w:rPr>
                <w:rFonts w:ascii="宋体" w:hAnsi="宋体" w:cs="Arial"/>
                <w:kern w:val="0"/>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BC3327" w:rsidRPr="001A7D21" w:rsidRDefault="00367B93">
            <w:pPr>
              <w:widowControl/>
              <w:shd w:val="clear" w:color="auto" w:fill="FFFFFF"/>
              <w:snapToGrid w:val="0"/>
              <w:spacing w:line="360" w:lineRule="auto"/>
              <w:rPr>
                <w:rFonts w:ascii="宋体" w:hAnsi="宋体" w:cs="Arial"/>
                <w:kern w:val="0"/>
                <w:szCs w:val="24"/>
              </w:rPr>
            </w:pPr>
            <w:r w:rsidRPr="001A7D21">
              <w:rPr>
                <w:rFonts w:ascii="宋体" w:hAnsi="宋体" w:cs="Arial" w:hint="eastAsia"/>
                <w:kern w:val="0"/>
                <w:szCs w:val="24"/>
              </w:rPr>
              <w:t>供应商所报品牌（核心产品为：</w:t>
            </w:r>
            <w:r w:rsidR="00676187" w:rsidRPr="001A7D21">
              <w:rPr>
                <w:rFonts w:ascii="宋体" w:hAnsi="宋体" w:cs="Arial" w:hint="eastAsia"/>
                <w:kern w:val="0"/>
                <w:szCs w:val="24"/>
              </w:rPr>
              <w:t>高</w:t>
            </w:r>
            <w:proofErr w:type="gramStart"/>
            <w:r w:rsidR="00676187" w:rsidRPr="001A7D21">
              <w:rPr>
                <w:rFonts w:ascii="宋体" w:hAnsi="宋体" w:cs="Arial" w:hint="eastAsia"/>
                <w:kern w:val="0"/>
                <w:szCs w:val="24"/>
              </w:rPr>
              <w:t>清网络</w:t>
            </w:r>
            <w:proofErr w:type="gramEnd"/>
            <w:r w:rsidR="00676187" w:rsidRPr="001A7D21">
              <w:rPr>
                <w:rFonts w:ascii="宋体" w:hAnsi="宋体" w:cs="Arial" w:hint="eastAsia"/>
                <w:kern w:val="0"/>
                <w:szCs w:val="24"/>
              </w:rPr>
              <w:t>中控</w:t>
            </w:r>
            <w:r w:rsidRPr="001A7D21">
              <w:rPr>
                <w:rFonts w:ascii="宋体" w:hAnsi="宋体" w:cs="Arial" w:hint="eastAsia"/>
                <w:kern w:val="0"/>
                <w:szCs w:val="24"/>
              </w:rPr>
              <w:t>）</w:t>
            </w:r>
          </w:p>
        </w:tc>
      </w:tr>
      <w:tr w:rsidR="00BC3327" w:rsidRPr="001A7D21">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C3327" w:rsidRPr="001A7D21" w:rsidRDefault="00367B93">
            <w:pPr>
              <w:widowControl/>
              <w:shd w:val="clear" w:color="auto" w:fill="FFFFFF"/>
              <w:snapToGrid w:val="0"/>
              <w:spacing w:line="360" w:lineRule="auto"/>
              <w:rPr>
                <w:rFonts w:ascii="宋体" w:hAnsi="宋体" w:cs="Arial"/>
                <w:kern w:val="0"/>
                <w:szCs w:val="24"/>
              </w:rPr>
            </w:pPr>
            <w:r w:rsidRPr="001A7D21">
              <w:rPr>
                <w:rFonts w:ascii="宋体" w:hAnsi="宋体" w:cs="Arial" w:hint="eastAsia"/>
                <w:kern w:val="0"/>
                <w:szCs w:val="24"/>
              </w:rPr>
              <w:t>备注：如竞争性磋商文件前附表中约定了单一产品或核心产品，则</w:t>
            </w:r>
            <w:r w:rsidRPr="001A7D21">
              <w:rPr>
                <w:rFonts w:ascii="宋体" w:hAnsi="宋体" w:cs="Arial"/>
                <w:kern w:val="0"/>
                <w:szCs w:val="24"/>
              </w:rPr>
              <w:t>提供相同品牌产品且通过资格审查、</w:t>
            </w:r>
            <w:r w:rsidRPr="001A7D21">
              <w:rPr>
                <w:rFonts w:ascii="宋体" w:hAnsi="宋体" w:cs="Arial" w:hint="eastAsia"/>
                <w:kern w:val="0"/>
                <w:szCs w:val="24"/>
              </w:rPr>
              <w:t>完备性及符合性审查</w:t>
            </w:r>
            <w:r w:rsidRPr="001A7D21">
              <w:rPr>
                <w:rFonts w:ascii="宋体" w:hAnsi="宋体" w:cs="Arial"/>
                <w:kern w:val="0"/>
                <w:szCs w:val="24"/>
              </w:rPr>
              <w:t>的不同供应商参加同一合同项下投标的，按一家供应商计算</w:t>
            </w:r>
            <w:r w:rsidRPr="001A7D21">
              <w:rPr>
                <w:rFonts w:ascii="宋体" w:hAnsi="宋体" w:cs="Arial" w:hint="eastAsia"/>
                <w:kern w:val="0"/>
                <w:szCs w:val="24"/>
              </w:rPr>
              <w:t>。</w:t>
            </w:r>
          </w:p>
        </w:tc>
      </w:tr>
    </w:tbl>
    <w:p w:rsidR="00191FEF" w:rsidRPr="001A7D21" w:rsidRDefault="00191FEF">
      <w:pPr>
        <w:jc w:val="center"/>
        <w:rPr>
          <w:rFonts w:ascii="宋体" w:hAnsi="宋体" w:cs="Arial"/>
          <w:b/>
          <w:kern w:val="0"/>
          <w:sz w:val="24"/>
          <w:szCs w:val="24"/>
        </w:rPr>
      </w:pPr>
    </w:p>
    <w:p w:rsidR="00BC3327" w:rsidRPr="001A7D21" w:rsidRDefault="00BC3327">
      <w:pPr>
        <w:jc w:val="center"/>
        <w:rPr>
          <w:rFonts w:ascii="宋体" w:hAnsi="宋体" w:cs="Arial"/>
          <w:b/>
          <w:kern w:val="0"/>
          <w:sz w:val="24"/>
          <w:szCs w:val="24"/>
        </w:rPr>
      </w:pPr>
    </w:p>
    <w:p w:rsidR="00BC3327" w:rsidRPr="001A7D21" w:rsidRDefault="00367B93">
      <w:pPr>
        <w:jc w:val="center"/>
        <w:rPr>
          <w:rFonts w:ascii="宋体" w:hAnsi="宋体" w:cs="Arial"/>
          <w:b/>
          <w:kern w:val="0"/>
          <w:sz w:val="24"/>
          <w:szCs w:val="24"/>
        </w:rPr>
      </w:pPr>
      <w:r w:rsidRPr="001A7D21">
        <w:rPr>
          <w:rFonts w:ascii="宋体" w:hAnsi="宋体" w:cs="Arial" w:hint="eastAsia"/>
          <w:b/>
          <w:kern w:val="0"/>
          <w:sz w:val="24"/>
          <w:szCs w:val="24"/>
        </w:rPr>
        <w:t>《详细评审标准》</w:t>
      </w:r>
    </w:p>
    <w:tbl>
      <w:tblPr>
        <w:tblW w:w="5067" w:type="pct"/>
        <w:jc w:val="center"/>
        <w:tblCellMar>
          <w:left w:w="0" w:type="dxa"/>
          <w:right w:w="0" w:type="dxa"/>
        </w:tblCellMar>
        <w:tblLook w:val="04A0" w:firstRow="1" w:lastRow="0" w:firstColumn="1" w:lastColumn="0" w:noHBand="0" w:noVBand="1"/>
      </w:tblPr>
      <w:tblGrid>
        <w:gridCol w:w="656"/>
        <w:gridCol w:w="1419"/>
        <w:gridCol w:w="947"/>
        <w:gridCol w:w="6190"/>
      </w:tblGrid>
      <w:tr w:rsidR="00556861" w:rsidRPr="001A7D21" w:rsidTr="006660CC">
        <w:trPr>
          <w:trHeight w:val="80"/>
          <w:jc w:val="center"/>
        </w:trPr>
        <w:tc>
          <w:tcPr>
            <w:tcW w:w="356" w:type="pct"/>
            <w:tcBorders>
              <w:top w:val="single" w:sz="8" w:space="0" w:color="auto"/>
              <w:left w:val="single" w:sz="8" w:space="0" w:color="auto"/>
              <w:bottom w:val="single" w:sz="8" w:space="0" w:color="auto"/>
              <w:right w:val="single" w:sz="8" w:space="0" w:color="auto"/>
            </w:tcBorders>
            <w:vAlign w:val="center"/>
          </w:tcPr>
          <w:p w:rsidR="00556861" w:rsidRPr="001A7D21" w:rsidRDefault="00556861" w:rsidP="00556861">
            <w:pPr>
              <w:widowControl/>
              <w:shd w:val="clear" w:color="auto" w:fill="FFFFFF"/>
              <w:snapToGrid w:val="0"/>
              <w:spacing w:line="360" w:lineRule="auto"/>
              <w:jc w:val="center"/>
              <w:rPr>
                <w:rFonts w:ascii="宋体" w:hAnsi="宋体" w:cs="Arial"/>
                <w:kern w:val="0"/>
                <w:szCs w:val="21"/>
              </w:rPr>
            </w:pPr>
            <w:r w:rsidRPr="001A7D21">
              <w:rPr>
                <w:rFonts w:ascii="宋体" w:hAnsi="宋体" w:cs="Arial" w:hint="eastAsia"/>
                <w:kern w:val="0"/>
                <w:szCs w:val="21"/>
              </w:rPr>
              <w:t>序号</w:t>
            </w:r>
          </w:p>
        </w:tc>
        <w:tc>
          <w:tcPr>
            <w:tcW w:w="769" w:type="pct"/>
            <w:tcBorders>
              <w:top w:val="single" w:sz="8" w:space="0" w:color="auto"/>
              <w:left w:val="nil"/>
              <w:bottom w:val="single" w:sz="8" w:space="0" w:color="auto"/>
              <w:right w:val="single" w:sz="8" w:space="0" w:color="auto"/>
            </w:tcBorders>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评审项目</w:t>
            </w:r>
          </w:p>
        </w:tc>
        <w:tc>
          <w:tcPr>
            <w:tcW w:w="514" w:type="pct"/>
            <w:tcBorders>
              <w:top w:val="single" w:sz="8" w:space="0" w:color="auto"/>
              <w:left w:val="nil"/>
              <w:bottom w:val="single" w:sz="8" w:space="0" w:color="auto"/>
              <w:right w:val="single" w:sz="8" w:space="0" w:color="auto"/>
            </w:tcBorders>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标准分</w:t>
            </w:r>
          </w:p>
        </w:tc>
        <w:tc>
          <w:tcPr>
            <w:tcW w:w="3358" w:type="pct"/>
            <w:tcBorders>
              <w:top w:val="single" w:sz="8" w:space="0" w:color="auto"/>
              <w:left w:val="nil"/>
              <w:bottom w:val="single" w:sz="8" w:space="0" w:color="auto"/>
              <w:right w:val="single" w:sz="8" w:space="0" w:color="auto"/>
            </w:tcBorders>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评审标准</w:t>
            </w:r>
          </w:p>
        </w:tc>
      </w:tr>
      <w:tr w:rsidR="00556861" w:rsidRPr="001A7D21" w:rsidTr="006660CC">
        <w:trPr>
          <w:trHeight w:val="79"/>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kern w:val="0"/>
                <w:szCs w:val="21"/>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ind w:leftChars="-50" w:left="-105" w:rightChars="-50" w:right="-105"/>
              <w:jc w:val="center"/>
              <w:rPr>
                <w:rFonts w:ascii="宋体" w:hAnsi="宋体" w:cs="Arial"/>
                <w:kern w:val="0"/>
                <w:szCs w:val="21"/>
              </w:rPr>
            </w:pPr>
            <w:r w:rsidRPr="001A7D21">
              <w:rPr>
                <w:rFonts w:ascii="宋体" w:hAnsi="宋体" w:cs="Arial" w:hint="eastAsia"/>
                <w:kern w:val="0"/>
                <w:szCs w:val="21"/>
              </w:rPr>
              <w:t>近三年类似业绩</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kern w:val="0"/>
                <w:szCs w:val="21"/>
              </w:rPr>
              <w:t>10</w:t>
            </w:r>
          </w:p>
        </w:tc>
        <w:tc>
          <w:tcPr>
            <w:tcW w:w="3358"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ind w:firstLineChars="200" w:firstLine="420"/>
              <w:rPr>
                <w:rFonts w:ascii="宋体" w:hAnsi="宋体" w:cs="宋体"/>
                <w:kern w:val="0"/>
                <w:szCs w:val="21"/>
              </w:rPr>
            </w:pPr>
            <w:r w:rsidRPr="001A7D21">
              <w:rPr>
                <w:rFonts w:ascii="宋体" w:hAnsi="宋体" w:cs="宋体" w:hint="eastAsia"/>
                <w:kern w:val="0"/>
                <w:szCs w:val="21"/>
              </w:rPr>
              <w:t>供应商近三年</w:t>
            </w:r>
            <w:r w:rsidRPr="001A7D21">
              <w:rPr>
                <w:rFonts w:ascii="宋体" w:hAnsi="宋体" w:cs="宋体"/>
                <w:kern w:val="0"/>
                <w:szCs w:val="21"/>
              </w:rPr>
              <w:t>(2020</w:t>
            </w:r>
            <w:r w:rsidRPr="001A7D21">
              <w:rPr>
                <w:rFonts w:ascii="宋体" w:hAnsi="宋体" w:cs="宋体" w:hint="eastAsia"/>
                <w:kern w:val="0"/>
                <w:szCs w:val="21"/>
              </w:rPr>
              <w:t>年</w:t>
            </w:r>
            <w:r w:rsidRPr="001A7D21">
              <w:rPr>
                <w:rFonts w:ascii="宋体" w:hAnsi="宋体" w:cs="宋体"/>
                <w:kern w:val="0"/>
                <w:szCs w:val="21"/>
              </w:rPr>
              <w:t>1月1日-至今)完成的类似业绩，一项计2</w:t>
            </w:r>
            <w:r w:rsidRPr="001A7D21">
              <w:rPr>
                <w:rFonts w:ascii="宋体" w:hAnsi="宋体" w:cs="宋体" w:hint="eastAsia"/>
                <w:kern w:val="0"/>
                <w:szCs w:val="21"/>
              </w:rPr>
              <w:t>分，最多5项；</w:t>
            </w:r>
            <w:r w:rsidRPr="001A7D21">
              <w:rPr>
                <w:rFonts w:ascii="宋体" w:hAnsi="宋体" w:cs="宋体"/>
                <w:kern w:val="0"/>
                <w:szCs w:val="21"/>
              </w:rPr>
              <w:t>(须提供中标通知书和合同)。</w:t>
            </w:r>
          </w:p>
        </w:tc>
      </w:tr>
      <w:tr w:rsidR="00556861" w:rsidRPr="001A7D21" w:rsidTr="006660CC">
        <w:trPr>
          <w:trHeight w:val="79"/>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kern w:val="0"/>
                <w:szCs w:val="21"/>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ind w:leftChars="-50" w:left="-105" w:rightChars="-50" w:right="-105"/>
              <w:jc w:val="center"/>
              <w:rPr>
                <w:rFonts w:ascii="宋体" w:hAnsi="宋体" w:cs="Arial"/>
                <w:kern w:val="0"/>
                <w:szCs w:val="21"/>
              </w:rPr>
            </w:pPr>
            <w:r w:rsidRPr="001A7D21">
              <w:rPr>
                <w:rFonts w:ascii="宋体" w:hAnsi="宋体" w:cs="Arial" w:hint="eastAsia"/>
                <w:kern w:val="0"/>
                <w:szCs w:val="21"/>
              </w:rPr>
              <w:t>产品性能技术指标</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kern w:val="0"/>
                <w:szCs w:val="21"/>
              </w:rPr>
              <w:t>20</w:t>
            </w:r>
          </w:p>
        </w:tc>
        <w:tc>
          <w:tcPr>
            <w:tcW w:w="3358"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ind w:firstLineChars="200" w:firstLine="420"/>
              <w:rPr>
                <w:rFonts w:ascii="宋体" w:hAnsi="宋体" w:cs="宋体"/>
                <w:kern w:val="0"/>
                <w:szCs w:val="21"/>
              </w:rPr>
            </w:pPr>
            <w:r w:rsidRPr="001A7D21">
              <w:rPr>
                <w:rFonts w:ascii="宋体" w:hAnsi="宋体" w:cs="宋体" w:hint="eastAsia"/>
                <w:kern w:val="0"/>
                <w:szCs w:val="21"/>
              </w:rPr>
              <w:t>产品性能技术指标满足磋商文件技术要求，科学合理，技术要求无偏离，产品近期检验报告和主要部件质量证书齐全；全部满足以上要求最高得</w:t>
            </w:r>
            <w:r w:rsidRPr="001A7D21">
              <w:rPr>
                <w:rFonts w:ascii="宋体" w:hAnsi="宋体" w:cs="宋体"/>
                <w:kern w:val="0"/>
                <w:szCs w:val="21"/>
              </w:rPr>
              <w:t>20分，标“</w:t>
            </w:r>
            <w:r w:rsidRPr="001A7D21">
              <w:rPr>
                <w:rFonts w:ascii="宋体" w:hAnsi="宋体" w:cs="宋体" w:hint="eastAsia"/>
                <w:kern w:val="0"/>
                <w:szCs w:val="21"/>
              </w:rPr>
              <w:t>★”参数缺一项或不满足</w:t>
            </w:r>
            <w:proofErr w:type="gramStart"/>
            <w:r w:rsidRPr="001A7D21">
              <w:rPr>
                <w:rFonts w:ascii="宋体" w:hAnsi="宋体" w:cs="宋体" w:hint="eastAsia"/>
                <w:kern w:val="0"/>
                <w:szCs w:val="21"/>
              </w:rPr>
              <w:t>的项扣1分</w:t>
            </w:r>
            <w:proofErr w:type="gramEnd"/>
            <w:r w:rsidRPr="001A7D21">
              <w:rPr>
                <w:rFonts w:ascii="宋体" w:hAnsi="宋体" w:cs="宋体" w:hint="eastAsia"/>
                <w:kern w:val="0"/>
                <w:szCs w:val="21"/>
              </w:rPr>
              <w:t>；非标“★”参数缺一项或不满足</w:t>
            </w:r>
            <w:proofErr w:type="gramStart"/>
            <w:r w:rsidRPr="001A7D21">
              <w:rPr>
                <w:rFonts w:ascii="宋体" w:hAnsi="宋体" w:cs="宋体" w:hint="eastAsia"/>
                <w:kern w:val="0"/>
                <w:szCs w:val="21"/>
              </w:rPr>
              <w:t>的项扣</w:t>
            </w:r>
            <w:proofErr w:type="gramEnd"/>
            <w:r w:rsidRPr="001A7D21">
              <w:rPr>
                <w:rFonts w:ascii="宋体" w:hAnsi="宋体" w:cs="宋体" w:hint="eastAsia"/>
                <w:kern w:val="0"/>
                <w:szCs w:val="21"/>
              </w:rPr>
              <w:t>0.5分；扣完为止。</w:t>
            </w:r>
          </w:p>
        </w:tc>
      </w:tr>
      <w:tr w:rsidR="00556861" w:rsidRPr="001A7D21" w:rsidTr="006660CC">
        <w:trPr>
          <w:trHeight w:val="79"/>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ind w:leftChars="-50" w:left="-105" w:rightChars="-50" w:right="-105"/>
              <w:jc w:val="center"/>
              <w:rPr>
                <w:rFonts w:ascii="宋体" w:hAnsi="宋体" w:cs="Arial"/>
                <w:kern w:val="0"/>
                <w:szCs w:val="21"/>
              </w:rPr>
            </w:pPr>
            <w:r w:rsidRPr="001A7D21">
              <w:rPr>
                <w:rFonts w:ascii="宋体" w:hAnsi="宋体" w:cs="Arial" w:hint="eastAsia"/>
                <w:kern w:val="0"/>
                <w:szCs w:val="21"/>
              </w:rPr>
              <w:t>项目设计方案</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10</w:t>
            </w:r>
          </w:p>
        </w:tc>
        <w:tc>
          <w:tcPr>
            <w:tcW w:w="3358"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autoSpaceDE w:val="0"/>
              <w:autoSpaceDN w:val="0"/>
              <w:spacing w:line="360" w:lineRule="auto"/>
              <w:ind w:firstLineChars="200" w:firstLine="420"/>
              <w:jc w:val="left"/>
              <w:rPr>
                <w:rFonts w:ascii="宋体" w:hAnsi="宋体" w:cs="宋体"/>
                <w:kern w:val="0"/>
                <w:szCs w:val="21"/>
              </w:rPr>
            </w:pPr>
            <w:r w:rsidRPr="001A7D21">
              <w:rPr>
                <w:rFonts w:ascii="宋体" w:hAnsi="宋体" w:cs="Arial" w:hint="eastAsia"/>
                <w:kern w:val="0"/>
                <w:szCs w:val="21"/>
              </w:rPr>
              <w:t>项目设计方案</w:t>
            </w:r>
            <w:r w:rsidRPr="001A7D21">
              <w:rPr>
                <w:rFonts w:ascii="宋体" w:hAnsi="宋体" w:cs="宋体" w:hint="eastAsia"/>
                <w:kern w:val="0"/>
                <w:szCs w:val="21"/>
              </w:rPr>
              <w:t>包含：①项目背景综述，项目理解及需求分析、②总体设计方案（</w:t>
            </w:r>
            <w:proofErr w:type="gramStart"/>
            <w:r w:rsidRPr="001A7D21">
              <w:rPr>
                <w:rFonts w:ascii="宋体" w:hAnsi="宋体" w:cs="宋体" w:hint="eastAsia"/>
                <w:kern w:val="0"/>
                <w:szCs w:val="21"/>
              </w:rPr>
              <w:t>含总体</w:t>
            </w:r>
            <w:proofErr w:type="gramEnd"/>
            <w:r w:rsidRPr="001A7D21">
              <w:rPr>
                <w:rFonts w:ascii="宋体" w:hAnsi="宋体" w:cs="宋体" w:hint="eastAsia"/>
                <w:kern w:val="0"/>
                <w:szCs w:val="21"/>
              </w:rPr>
              <w:t>框架图）、③功能设计方案（含网络拓扑图）、④项目实施与项目管理方案、⑤测试及验收方案等5部分要素。</w:t>
            </w:r>
          </w:p>
          <w:p w:rsidR="00556861" w:rsidRPr="001A7D21" w:rsidRDefault="00556861" w:rsidP="00556861">
            <w:pPr>
              <w:spacing w:line="360" w:lineRule="auto"/>
              <w:ind w:firstLineChars="200" w:firstLine="420"/>
              <w:rPr>
                <w:rFonts w:ascii="宋体" w:hAnsi="宋体" w:cs="Times New Roman"/>
                <w:kern w:val="0"/>
                <w:szCs w:val="21"/>
              </w:rPr>
            </w:pPr>
            <w:r w:rsidRPr="001A7D21">
              <w:rPr>
                <w:rFonts w:ascii="宋体" w:hAnsi="宋体" w:cs="Times New Roman"/>
                <w:kern w:val="0"/>
                <w:szCs w:val="21"/>
              </w:rPr>
              <w:t>所有</w:t>
            </w:r>
            <w:r w:rsidRPr="001A7D21">
              <w:rPr>
                <w:rFonts w:ascii="宋体" w:hAnsi="宋体" w:cs="Times New Roman" w:hint="eastAsia"/>
                <w:kern w:val="0"/>
                <w:szCs w:val="21"/>
              </w:rPr>
              <w:t>要素齐全</w:t>
            </w:r>
            <w:r w:rsidRPr="001A7D21">
              <w:rPr>
                <w:rFonts w:ascii="宋体" w:hAnsi="宋体" w:cs="Times New Roman"/>
                <w:kern w:val="0"/>
                <w:szCs w:val="21"/>
              </w:rPr>
              <w:t>且完全满足项目要求得</w:t>
            </w:r>
            <w:r w:rsidRPr="001A7D21">
              <w:rPr>
                <w:rFonts w:ascii="宋体" w:hAnsi="宋体" w:cs="Times New Roman" w:hint="eastAsia"/>
                <w:kern w:val="0"/>
                <w:szCs w:val="21"/>
              </w:rPr>
              <w:t>10</w:t>
            </w:r>
            <w:r w:rsidRPr="001A7D21">
              <w:rPr>
                <w:rFonts w:ascii="宋体" w:hAnsi="宋体" w:cs="Times New Roman"/>
                <w:kern w:val="0"/>
                <w:szCs w:val="21"/>
              </w:rPr>
              <w:t>分，每缺</w:t>
            </w:r>
            <w:r w:rsidRPr="001A7D21">
              <w:rPr>
                <w:rFonts w:ascii="宋体" w:hAnsi="宋体" w:cs="Times New Roman" w:hint="eastAsia"/>
                <w:kern w:val="0"/>
                <w:szCs w:val="21"/>
              </w:rPr>
              <w:t>一个要素</w:t>
            </w:r>
            <w:r w:rsidRPr="001A7D21">
              <w:rPr>
                <w:rFonts w:ascii="宋体" w:hAnsi="宋体" w:cs="Times New Roman"/>
                <w:kern w:val="0"/>
                <w:szCs w:val="21"/>
              </w:rPr>
              <w:t>扣</w:t>
            </w:r>
            <w:r w:rsidRPr="001A7D21">
              <w:rPr>
                <w:rFonts w:ascii="宋体" w:hAnsi="宋体" w:cs="Times New Roman" w:hint="eastAsia"/>
                <w:kern w:val="0"/>
                <w:szCs w:val="21"/>
              </w:rPr>
              <w:t>2</w:t>
            </w:r>
            <w:r w:rsidRPr="001A7D21">
              <w:rPr>
                <w:rFonts w:ascii="宋体" w:hAnsi="宋体" w:cs="Times New Roman"/>
                <w:kern w:val="0"/>
                <w:szCs w:val="21"/>
              </w:rPr>
              <w:t>分，</w:t>
            </w:r>
            <w:r w:rsidRPr="001A7D21">
              <w:rPr>
                <w:rFonts w:ascii="宋体" w:hAnsi="宋体" w:cs="Times New Roman" w:hint="eastAsia"/>
                <w:kern w:val="0"/>
                <w:szCs w:val="21"/>
              </w:rPr>
              <w:t>每个要素里每有一处内容</w:t>
            </w:r>
            <w:r w:rsidRPr="001A7D21">
              <w:rPr>
                <w:rFonts w:ascii="宋体" w:hAnsi="宋体" w:cs="Times New Roman"/>
                <w:kern w:val="0"/>
                <w:szCs w:val="21"/>
              </w:rPr>
              <w:t>缺陷扣</w:t>
            </w:r>
            <w:r w:rsidRPr="001A7D21">
              <w:rPr>
                <w:rFonts w:ascii="宋体" w:hAnsi="宋体" w:cs="Times New Roman" w:hint="eastAsia"/>
                <w:kern w:val="0"/>
                <w:szCs w:val="21"/>
              </w:rPr>
              <w:t>1</w:t>
            </w:r>
            <w:r w:rsidRPr="001A7D21">
              <w:rPr>
                <w:rFonts w:ascii="宋体" w:hAnsi="宋体" w:cs="Times New Roman"/>
                <w:kern w:val="0"/>
                <w:szCs w:val="21"/>
              </w:rPr>
              <w:t>分</w:t>
            </w:r>
            <w:r w:rsidRPr="001A7D21">
              <w:rPr>
                <w:rFonts w:ascii="宋体" w:hAnsi="宋体" w:cs="Times New Roman" w:hint="eastAsia"/>
                <w:kern w:val="0"/>
                <w:szCs w:val="21"/>
              </w:rPr>
              <w:t>（</w:t>
            </w:r>
            <w:r w:rsidRPr="001A7D21">
              <w:rPr>
                <w:rFonts w:ascii="宋体" w:hAnsi="宋体" w:cs="Times New Roman"/>
                <w:kern w:val="0"/>
                <w:szCs w:val="21"/>
              </w:rPr>
              <w:t>扣完为止</w:t>
            </w:r>
            <w:r w:rsidRPr="001A7D21">
              <w:rPr>
                <w:rFonts w:ascii="宋体" w:hAnsi="宋体" w:cs="Times New Roman" w:hint="eastAsia"/>
                <w:kern w:val="0"/>
                <w:szCs w:val="21"/>
              </w:rPr>
              <w:t>）</w:t>
            </w:r>
            <w:r w:rsidRPr="001A7D21">
              <w:rPr>
                <w:rFonts w:ascii="宋体" w:hAnsi="宋体" w:cs="Times New Roman"/>
                <w:kern w:val="0"/>
                <w:szCs w:val="21"/>
              </w:rPr>
              <w:t>。</w:t>
            </w:r>
          </w:p>
        </w:tc>
      </w:tr>
      <w:tr w:rsidR="00556861" w:rsidRPr="001A7D21" w:rsidTr="006660CC">
        <w:trPr>
          <w:trHeight w:val="79"/>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ind w:leftChars="-50" w:left="-105" w:rightChars="-50" w:right="-105"/>
              <w:jc w:val="center"/>
              <w:rPr>
                <w:rFonts w:ascii="宋体" w:hAnsi="宋体" w:cs="Arial"/>
                <w:kern w:val="0"/>
                <w:szCs w:val="21"/>
              </w:rPr>
            </w:pPr>
            <w:r w:rsidRPr="001A7D21">
              <w:rPr>
                <w:rFonts w:ascii="宋体" w:hAnsi="宋体" w:cs="宋体" w:hint="eastAsia"/>
                <w:kern w:val="0"/>
                <w:szCs w:val="21"/>
              </w:rPr>
              <w:t>供货安装方案</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10</w:t>
            </w:r>
          </w:p>
        </w:tc>
        <w:tc>
          <w:tcPr>
            <w:tcW w:w="3358"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ind w:firstLineChars="200" w:firstLine="420"/>
              <w:rPr>
                <w:rFonts w:ascii="宋体" w:hAnsi="宋体" w:cs="宋体"/>
                <w:kern w:val="0"/>
                <w:szCs w:val="21"/>
              </w:rPr>
            </w:pPr>
            <w:r w:rsidRPr="001A7D21">
              <w:rPr>
                <w:rFonts w:ascii="宋体" w:hAnsi="宋体" w:cs="宋体" w:hint="eastAsia"/>
                <w:kern w:val="0"/>
                <w:szCs w:val="21"/>
              </w:rPr>
              <w:t>供货安装方案包含：①供货计划、②安装调试措施、③应急预案、④故障维修处理方案等4部分要素。</w:t>
            </w:r>
          </w:p>
          <w:p w:rsidR="00556861" w:rsidRPr="001A7D21" w:rsidRDefault="00556861" w:rsidP="00556861">
            <w:pPr>
              <w:spacing w:line="360" w:lineRule="auto"/>
              <w:ind w:firstLineChars="200" w:firstLine="420"/>
              <w:rPr>
                <w:rFonts w:ascii="宋体" w:hAnsi="宋体" w:cs="Times New Roman"/>
                <w:kern w:val="0"/>
                <w:szCs w:val="21"/>
              </w:rPr>
            </w:pPr>
            <w:r w:rsidRPr="001A7D21">
              <w:rPr>
                <w:rFonts w:ascii="宋体" w:hAnsi="宋体" w:cs="Times New Roman"/>
                <w:kern w:val="0"/>
                <w:szCs w:val="21"/>
              </w:rPr>
              <w:t>所有</w:t>
            </w:r>
            <w:r w:rsidRPr="001A7D21">
              <w:rPr>
                <w:rFonts w:ascii="宋体" w:hAnsi="宋体" w:cs="Times New Roman" w:hint="eastAsia"/>
                <w:kern w:val="0"/>
                <w:szCs w:val="21"/>
              </w:rPr>
              <w:t>要素齐全</w:t>
            </w:r>
            <w:r w:rsidRPr="001A7D21">
              <w:rPr>
                <w:rFonts w:ascii="宋体" w:hAnsi="宋体" w:cs="Times New Roman"/>
                <w:kern w:val="0"/>
                <w:szCs w:val="21"/>
              </w:rPr>
              <w:t>且完全满足项目要求得</w:t>
            </w:r>
            <w:r w:rsidRPr="001A7D21">
              <w:rPr>
                <w:rFonts w:ascii="宋体" w:hAnsi="宋体" w:cs="Times New Roman" w:hint="eastAsia"/>
                <w:kern w:val="0"/>
                <w:szCs w:val="21"/>
              </w:rPr>
              <w:t>10</w:t>
            </w:r>
            <w:r w:rsidRPr="001A7D21">
              <w:rPr>
                <w:rFonts w:ascii="宋体" w:hAnsi="宋体" w:cs="Times New Roman"/>
                <w:kern w:val="0"/>
                <w:szCs w:val="21"/>
              </w:rPr>
              <w:t>分，每缺</w:t>
            </w:r>
            <w:r w:rsidRPr="001A7D21">
              <w:rPr>
                <w:rFonts w:ascii="宋体" w:hAnsi="宋体" w:cs="Times New Roman" w:hint="eastAsia"/>
                <w:kern w:val="0"/>
                <w:szCs w:val="21"/>
              </w:rPr>
              <w:t>一个要素</w:t>
            </w:r>
            <w:r w:rsidRPr="001A7D21">
              <w:rPr>
                <w:rFonts w:ascii="宋体" w:hAnsi="宋体" w:cs="Times New Roman"/>
                <w:kern w:val="0"/>
                <w:szCs w:val="21"/>
              </w:rPr>
              <w:t>扣</w:t>
            </w:r>
            <w:r w:rsidRPr="001A7D21">
              <w:rPr>
                <w:rFonts w:ascii="宋体" w:hAnsi="宋体" w:cs="Times New Roman" w:hint="eastAsia"/>
                <w:kern w:val="0"/>
                <w:szCs w:val="21"/>
              </w:rPr>
              <w:t>2.5</w:t>
            </w:r>
            <w:r w:rsidRPr="001A7D21">
              <w:rPr>
                <w:rFonts w:ascii="宋体" w:hAnsi="宋体" w:cs="Times New Roman"/>
                <w:kern w:val="0"/>
                <w:szCs w:val="21"/>
              </w:rPr>
              <w:t>分，</w:t>
            </w:r>
            <w:r w:rsidRPr="001A7D21">
              <w:rPr>
                <w:rFonts w:ascii="宋体" w:hAnsi="宋体" w:cs="Times New Roman" w:hint="eastAsia"/>
                <w:kern w:val="0"/>
                <w:szCs w:val="21"/>
              </w:rPr>
              <w:t>每个要素里每有一处内容</w:t>
            </w:r>
            <w:r w:rsidRPr="001A7D21">
              <w:rPr>
                <w:rFonts w:ascii="宋体" w:hAnsi="宋体" w:cs="Times New Roman"/>
                <w:kern w:val="0"/>
                <w:szCs w:val="21"/>
              </w:rPr>
              <w:t>缺陷扣</w:t>
            </w:r>
            <w:r w:rsidRPr="001A7D21">
              <w:rPr>
                <w:rFonts w:ascii="宋体" w:hAnsi="宋体" w:cs="Times New Roman" w:hint="eastAsia"/>
                <w:kern w:val="0"/>
                <w:szCs w:val="21"/>
              </w:rPr>
              <w:t>1</w:t>
            </w:r>
            <w:r w:rsidRPr="001A7D21">
              <w:rPr>
                <w:rFonts w:ascii="宋体" w:hAnsi="宋体" w:cs="Times New Roman"/>
                <w:kern w:val="0"/>
                <w:szCs w:val="21"/>
              </w:rPr>
              <w:t>分</w:t>
            </w:r>
            <w:r w:rsidRPr="001A7D21">
              <w:rPr>
                <w:rFonts w:ascii="宋体" w:hAnsi="宋体" w:cs="Times New Roman" w:hint="eastAsia"/>
                <w:kern w:val="0"/>
                <w:szCs w:val="21"/>
              </w:rPr>
              <w:t>（</w:t>
            </w:r>
            <w:r w:rsidRPr="001A7D21">
              <w:rPr>
                <w:rFonts w:ascii="宋体" w:hAnsi="宋体" w:cs="Times New Roman"/>
                <w:kern w:val="0"/>
                <w:szCs w:val="21"/>
              </w:rPr>
              <w:t>扣完为止</w:t>
            </w:r>
            <w:r w:rsidRPr="001A7D21">
              <w:rPr>
                <w:rFonts w:ascii="宋体" w:hAnsi="宋体" w:cs="Times New Roman" w:hint="eastAsia"/>
                <w:kern w:val="0"/>
                <w:szCs w:val="21"/>
              </w:rPr>
              <w:t>）</w:t>
            </w:r>
            <w:r w:rsidRPr="001A7D21">
              <w:rPr>
                <w:rFonts w:ascii="宋体" w:hAnsi="宋体" w:cs="Times New Roman"/>
                <w:kern w:val="0"/>
                <w:szCs w:val="21"/>
              </w:rPr>
              <w:t>。</w:t>
            </w:r>
          </w:p>
        </w:tc>
      </w:tr>
      <w:tr w:rsidR="00556861" w:rsidRPr="001A7D21" w:rsidTr="006660CC">
        <w:trPr>
          <w:trHeight w:val="79"/>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ind w:leftChars="-50" w:left="-105" w:rightChars="-50" w:right="-105"/>
              <w:jc w:val="center"/>
              <w:rPr>
                <w:rFonts w:ascii="宋体" w:hAnsi="宋体" w:cs="Arial"/>
                <w:kern w:val="0"/>
                <w:szCs w:val="21"/>
              </w:rPr>
            </w:pPr>
            <w:r w:rsidRPr="001A7D21">
              <w:rPr>
                <w:rFonts w:ascii="宋体" w:hAnsi="宋体" w:cs="宋体" w:hint="eastAsia"/>
                <w:kern w:val="0"/>
                <w:szCs w:val="21"/>
              </w:rPr>
              <w:t>培训方案</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10</w:t>
            </w:r>
          </w:p>
        </w:tc>
        <w:tc>
          <w:tcPr>
            <w:tcW w:w="3358"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ind w:firstLineChars="200" w:firstLine="420"/>
              <w:rPr>
                <w:rFonts w:ascii="宋体" w:hAnsi="宋体" w:cs="宋体"/>
                <w:kern w:val="0"/>
                <w:szCs w:val="21"/>
              </w:rPr>
            </w:pPr>
            <w:r w:rsidRPr="001A7D21">
              <w:rPr>
                <w:rFonts w:ascii="宋体" w:hAnsi="宋体" w:cs="宋体" w:hint="eastAsia"/>
                <w:kern w:val="0"/>
                <w:szCs w:val="21"/>
              </w:rPr>
              <w:t>培训方案内容包含：①培训计划、②培训内容等2部分要素。</w:t>
            </w:r>
          </w:p>
          <w:p w:rsidR="00556861" w:rsidRPr="001A7D21" w:rsidRDefault="00556861" w:rsidP="005F1847">
            <w:pPr>
              <w:spacing w:line="360" w:lineRule="auto"/>
              <w:ind w:firstLineChars="200" w:firstLine="420"/>
              <w:rPr>
                <w:rFonts w:ascii="宋体" w:hAnsi="宋体" w:cs="宋体"/>
                <w:kern w:val="0"/>
                <w:szCs w:val="21"/>
              </w:rPr>
            </w:pPr>
            <w:r w:rsidRPr="001A7D21">
              <w:rPr>
                <w:rFonts w:ascii="宋体" w:hAnsi="宋体" w:cs="Times New Roman"/>
                <w:kern w:val="0"/>
                <w:szCs w:val="21"/>
              </w:rPr>
              <w:t>所有</w:t>
            </w:r>
            <w:r w:rsidRPr="001A7D21">
              <w:rPr>
                <w:rFonts w:ascii="宋体" w:hAnsi="宋体" w:cs="Times New Roman" w:hint="eastAsia"/>
                <w:kern w:val="0"/>
                <w:szCs w:val="21"/>
              </w:rPr>
              <w:t>要素齐全</w:t>
            </w:r>
            <w:r w:rsidRPr="001A7D21">
              <w:rPr>
                <w:rFonts w:ascii="宋体" w:hAnsi="宋体" w:cs="Times New Roman"/>
                <w:kern w:val="0"/>
                <w:szCs w:val="21"/>
              </w:rPr>
              <w:t>且完全满足项目要求得</w:t>
            </w:r>
            <w:r w:rsidRPr="001A7D21">
              <w:rPr>
                <w:rFonts w:ascii="宋体" w:hAnsi="宋体" w:cs="Times New Roman" w:hint="eastAsia"/>
                <w:kern w:val="0"/>
                <w:szCs w:val="21"/>
              </w:rPr>
              <w:t>10</w:t>
            </w:r>
            <w:r w:rsidRPr="001A7D21">
              <w:rPr>
                <w:rFonts w:ascii="宋体" w:hAnsi="宋体" w:cs="Times New Roman"/>
                <w:kern w:val="0"/>
                <w:szCs w:val="21"/>
              </w:rPr>
              <w:t>分，每缺</w:t>
            </w:r>
            <w:r w:rsidRPr="001A7D21">
              <w:rPr>
                <w:rFonts w:ascii="宋体" w:hAnsi="宋体" w:cs="Times New Roman" w:hint="eastAsia"/>
                <w:kern w:val="0"/>
                <w:szCs w:val="21"/>
              </w:rPr>
              <w:t>一个要素</w:t>
            </w:r>
            <w:r w:rsidRPr="001A7D21">
              <w:rPr>
                <w:rFonts w:ascii="宋体" w:hAnsi="宋体" w:cs="Times New Roman"/>
                <w:kern w:val="0"/>
                <w:szCs w:val="21"/>
              </w:rPr>
              <w:t>扣</w:t>
            </w:r>
            <w:r w:rsidRPr="001A7D21">
              <w:rPr>
                <w:rFonts w:ascii="宋体" w:hAnsi="宋体" w:cs="Times New Roman" w:hint="eastAsia"/>
                <w:kern w:val="0"/>
                <w:szCs w:val="21"/>
              </w:rPr>
              <w:t>5</w:t>
            </w:r>
            <w:r w:rsidRPr="001A7D21">
              <w:rPr>
                <w:rFonts w:ascii="宋体" w:hAnsi="宋体" w:cs="Times New Roman"/>
                <w:kern w:val="0"/>
                <w:szCs w:val="21"/>
              </w:rPr>
              <w:t>分，</w:t>
            </w:r>
            <w:r w:rsidRPr="001A7D21">
              <w:rPr>
                <w:rFonts w:ascii="宋体" w:hAnsi="宋体" w:cs="Times New Roman" w:hint="eastAsia"/>
                <w:kern w:val="0"/>
                <w:szCs w:val="21"/>
              </w:rPr>
              <w:t>每个要素里每有一处内容</w:t>
            </w:r>
            <w:r w:rsidRPr="001A7D21">
              <w:rPr>
                <w:rFonts w:ascii="宋体" w:hAnsi="宋体" w:cs="Times New Roman"/>
                <w:kern w:val="0"/>
                <w:szCs w:val="21"/>
              </w:rPr>
              <w:t>缺陷扣</w:t>
            </w:r>
            <w:r w:rsidR="005F1847">
              <w:rPr>
                <w:rFonts w:ascii="宋体" w:hAnsi="宋体" w:cs="Times New Roman" w:hint="eastAsia"/>
                <w:kern w:val="0"/>
                <w:szCs w:val="21"/>
              </w:rPr>
              <w:t>2</w:t>
            </w:r>
            <w:r w:rsidRPr="001A7D21">
              <w:rPr>
                <w:rFonts w:ascii="宋体" w:hAnsi="宋体" w:cs="Times New Roman"/>
                <w:kern w:val="0"/>
                <w:szCs w:val="21"/>
              </w:rPr>
              <w:t>分</w:t>
            </w:r>
            <w:r w:rsidRPr="001A7D21">
              <w:rPr>
                <w:rFonts w:ascii="宋体" w:hAnsi="宋体" w:cs="Times New Roman" w:hint="eastAsia"/>
                <w:kern w:val="0"/>
                <w:szCs w:val="21"/>
              </w:rPr>
              <w:t>（</w:t>
            </w:r>
            <w:r w:rsidRPr="001A7D21">
              <w:rPr>
                <w:rFonts w:ascii="宋体" w:hAnsi="宋体" w:cs="Times New Roman"/>
                <w:kern w:val="0"/>
                <w:szCs w:val="21"/>
              </w:rPr>
              <w:t>扣完为止</w:t>
            </w:r>
            <w:r w:rsidRPr="001A7D21">
              <w:rPr>
                <w:rFonts w:ascii="宋体" w:hAnsi="宋体" w:cs="Times New Roman" w:hint="eastAsia"/>
                <w:kern w:val="0"/>
                <w:szCs w:val="21"/>
              </w:rPr>
              <w:t>）</w:t>
            </w:r>
            <w:r w:rsidRPr="001A7D21">
              <w:rPr>
                <w:rFonts w:ascii="宋体" w:hAnsi="宋体" w:cs="Times New Roman"/>
                <w:kern w:val="0"/>
                <w:szCs w:val="21"/>
              </w:rPr>
              <w:t>。</w:t>
            </w:r>
          </w:p>
        </w:tc>
      </w:tr>
      <w:tr w:rsidR="00556861" w:rsidRPr="001A7D21" w:rsidTr="006660CC">
        <w:trPr>
          <w:trHeight w:val="79"/>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ind w:leftChars="-50" w:left="-105" w:rightChars="-50" w:right="-105"/>
              <w:jc w:val="center"/>
              <w:rPr>
                <w:rFonts w:ascii="宋体" w:hAnsi="宋体" w:cs="Arial"/>
                <w:kern w:val="0"/>
                <w:szCs w:val="21"/>
              </w:rPr>
            </w:pPr>
            <w:r w:rsidRPr="001A7D21">
              <w:rPr>
                <w:rFonts w:ascii="宋体" w:hAnsi="宋体" w:cs="Arial" w:hint="eastAsia"/>
                <w:kern w:val="0"/>
                <w:szCs w:val="21"/>
              </w:rPr>
              <w:t>售后服务方案</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10</w:t>
            </w:r>
          </w:p>
        </w:tc>
        <w:tc>
          <w:tcPr>
            <w:tcW w:w="3358" w:type="pct"/>
            <w:tcBorders>
              <w:top w:val="nil"/>
              <w:left w:val="nil"/>
              <w:bottom w:val="single" w:sz="8" w:space="0" w:color="auto"/>
              <w:right w:val="single" w:sz="8" w:space="0" w:color="auto"/>
            </w:tcBorders>
            <w:tcMar>
              <w:top w:w="0" w:type="dxa"/>
              <w:left w:w="108" w:type="dxa"/>
              <w:bottom w:w="0" w:type="dxa"/>
              <w:right w:w="108" w:type="dxa"/>
            </w:tcMar>
            <w:vAlign w:val="center"/>
          </w:tcPr>
          <w:p w:rsidR="00556861" w:rsidRPr="001A7D21" w:rsidRDefault="00556861" w:rsidP="00556861">
            <w:pPr>
              <w:spacing w:line="360" w:lineRule="auto"/>
              <w:ind w:firstLineChars="200" w:firstLine="420"/>
              <w:rPr>
                <w:rFonts w:ascii="宋体" w:hAnsi="宋体" w:cs="宋体"/>
                <w:kern w:val="0"/>
                <w:szCs w:val="21"/>
              </w:rPr>
            </w:pPr>
            <w:r w:rsidRPr="001A7D21">
              <w:rPr>
                <w:rFonts w:ascii="宋体" w:hAnsi="宋体" w:cs="宋体" w:hint="eastAsia"/>
                <w:kern w:val="0"/>
                <w:szCs w:val="21"/>
              </w:rPr>
              <w:t>售后服务方案内容包含：①系统说明文件、②技术手册（安装、操作、维护、故障排除、培训文档等）、③详细的工程日志，系统完整文档、④售后服务保障措施、⑤备品备件等5部分要素。</w:t>
            </w:r>
          </w:p>
          <w:p w:rsidR="00556861" w:rsidRPr="001A7D21" w:rsidRDefault="00556861" w:rsidP="00556861">
            <w:pPr>
              <w:spacing w:line="360" w:lineRule="auto"/>
              <w:ind w:firstLineChars="200" w:firstLine="420"/>
              <w:rPr>
                <w:rFonts w:ascii="宋体" w:hAnsi="宋体" w:cs="Times New Roman"/>
                <w:kern w:val="0"/>
                <w:szCs w:val="21"/>
              </w:rPr>
            </w:pPr>
            <w:r w:rsidRPr="001A7D21">
              <w:rPr>
                <w:rFonts w:ascii="宋体" w:hAnsi="宋体" w:cs="Times New Roman"/>
                <w:kern w:val="0"/>
                <w:szCs w:val="21"/>
              </w:rPr>
              <w:t>所有</w:t>
            </w:r>
            <w:r w:rsidRPr="001A7D21">
              <w:rPr>
                <w:rFonts w:ascii="宋体" w:hAnsi="宋体" w:cs="Times New Roman" w:hint="eastAsia"/>
                <w:kern w:val="0"/>
                <w:szCs w:val="21"/>
              </w:rPr>
              <w:t>要素齐全</w:t>
            </w:r>
            <w:r w:rsidRPr="001A7D21">
              <w:rPr>
                <w:rFonts w:ascii="宋体" w:hAnsi="宋体" w:cs="Times New Roman"/>
                <w:kern w:val="0"/>
                <w:szCs w:val="21"/>
              </w:rPr>
              <w:t>且完全满足项目要求得</w:t>
            </w:r>
            <w:r w:rsidRPr="001A7D21">
              <w:rPr>
                <w:rFonts w:ascii="宋体" w:hAnsi="宋体" w:cs="Times New Roman" w:hint="eastAsia"/>
                <w:kern w:val="0"/>
                <w:szCs w:val="21"/>
              </w:rPr>
              <w:t>10</w:t>
            </w:r>
            <w:r w:rsidRPr="001A7D21">
              <w:rPr>
                <w:rFonts w:ascii="宋体" w:hAnsi="宋体" w:cs="Times New Roman"/>
                <w:kern w:val="0"/>
                <w:szCs w:val="21"/>
              </w:rPr>
              <w:t>分，每缺</w:t>
            </w:r>
            <w:r w:rsidRPr="001A7D21">
              <w:rPr>
                <w:rFonts w:ascii="宋体" w:hAnsi="宋体" w:cs="Times New Roman" w:hint="eastAsia"/>
                <w:kern w:val="0"/>
                <w:szCs w:val="21"/>
              </w:rPr>
              <w:t>一个要素</w:t>
            </w:r>
            <w:r w:rsidRPr="001A7D21">
              <w:rPr>
                <w:rFonts w:ascii="宋体" w:hAnsi="宋体" w:cs="Times New Roman"/>
                <w:kern w:val="0"/>
                <w:szCs w:val="21"/>
              </w:rPr>
              <w:t>扣</w:t>
            </w:r>
            <w:r w:rsidRPr="001A7D21">
              <w:rPr>
                <w:rFonts w:ascii="宋体" w:hAnsi="宋体" w:cs="Times New Roman" w:hint="eastAsia"/>
                <w:kern w:val="0"/>
                <w:szCs w:val="21"/>
              </w:rPr>
              <w:t>2</w:t>
            </w:r>
            <w:r w:rsidRPr="001A7D21">
              <w:rPr>
                <w:rFonts w:ascii="宋体" w:hAnsi="宋体" w:cs="Times New Roman"/>
                <w:kern w:val="0"/>
                <w:szCs w:val="21"/>
              </w:rPr>
              <w:t>分，</w:t>
            </w:r>
            <w:r w:rsidRPr="001A7D21">
              <w:rPr>
                <w:rFonts w:ascii="宋体" w:hAnsi="宋体" w:cs="Times New Roman" w:hint="eastAsia"/>
                <w:kern w:val="0"/>
                <w:szCs w:val="21"/>
              </w:rPr>
              <w:t>每个要素里每有一处内容</w:t>
            </w:r>
            <w:r w:rsidRPr="001A7D21">
              <w:rPr>
                <w:rFonts w:ascii="宋体" w:hAnsi="宋体" w:cs="Times New Roman"/>
                <w:kern w:val="0"/>
                <w:szCs w:val="21"/>
              </w:rPr>
              <w:t>缺陷扣</w:t>
            </w:r>
            <w:r w:rsidRPr="001A7D21">
              <w:rPr>
                <w:rFonts w:ascii="宋体" w:hAnsi="宋体" w:cs="Times New Roman" w:hint="eastAsia"/>
                <w:kern w:val="0"/>
                <w:szCs w:val="21"/>
              </w:rPr>
              <w:t>1</w:t>
            </w:r>
            <w:r w:rsidRPr="001A7D21">
              <w:rPr>
                <w:rFonts w:ascii="宋体" w:hAnsi="宋体" w:cs="Times New Roman"/>
                <w:kern w:val="0"/>
                <w:szCs w:val="21"/>
              </w:rPr>
              <w:t>分</w:t>
            </w:r>
            <w:r w:rsidRPr="001A7D21">
              <w:rPr>
                <w:rFonts w:ascii="宋体" w:hAnsi="宋体" w:cs="Times New Roman" w:hint="eastAsia"/>
                <w:kern w:val="0"/>
                <w:szCs w:val="21"/>
              </w:rPr>
              <w:t>（</w:t>
            </w:r>
            <w:r w:rsidRPr="001A7D21">
              <w:rPr>
                <w:rFonts w:ascii="宋体" w:hAnsi="宋体" w:cs="Times New Roman"/>
                <w:kern w:val="0"/>
                <w:szCs w:val="21"/>
              </w:rPr>
              <w:t>扣完为止</w:t>
            </w:r>
            <w:r w:rsidRPr="001A7D21">
              <w:rPr>
                <w:rFonts w:ascii="宋体" w:hAnsi="宋体" w:cs="Times New Roman" w:hint="eastAsia"/>
                <w:kern w:val="0"/>
                <w:szCs w:val="21"/>
              </w:rPr>
              <w:t>）</w:t>
            </w:r>
            <w:r w:rsidRPr="001A7D21">
              <w:rPr>
                <w:rFonts w:ascii="宋体" w:hAnsi="宋体" w:cs="Times New Roman"/>
                <w:kern w:val="0"/>
                <w:szCs w:val="21"/>
              </w:rPr>
              <w:t>。</w:t>
            </w:r>
          </w:p>
        </w:tc>
      </w:tr>
      <w:tr w:rsidR="00556861" w:rsidRPr="001A7D21" w:rsidTr="006660CC">
        <w:trPr>
          <w:trHeight w:val="477"/>
          <w:jc w:val="center"/>
        </w:trPr>
        <w:tc>
          <w:tcPr>
            <w:tcW w:w="11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合计</w:t>
            </w:r>
          </w:p>
        </w:tc>
        <w:tc>
          <w:tcPr>
            <w:tcW w:w="5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6861" w:rsidRPr="001A7D21" w:rsidRDefault="00556861" w:rsidP="00556861">
            <w:pPr>
              <w:spacing w:line="360" w:lineRule="auto"/>
              <w:jc w:val="center"/>
              <w:rPr>
                <w:rFonts w:ascii="宋体" w:hAnsi="宋体" w:cs="Arial"/>
                <w:kern w:val="0"/>
                <w:szCs w:val="21"/>
              </w:rPr>
            </w:pPr>
            <w:r w:rsidRPr="001A7D21">
              <w:rPr>
                <w:rFonts w:ascii="宋体" w:hAnsi="宋体" w:cs="Arial" w:hint="eastAsia"/>
                <w:kern w:val="0"/>
                <w:szCs w:val="21"/>
              </w:rPr>
              <w:t>70</w:t>
            </w:r>
          </w:p>
        </w:tc>
        <w:tc>
          <w:tcPr>
            <w:tcW w:w="33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6861" w:rsidRPr="001A7D21" w:rsidRDefault="00556861" w:rsidP="00556861">
            <w:pPr>
              <w:spacing w:line="360" w:lineRule="auto"/>
              <w:rPr>
                <w:rFonts w:ascii="宋体" w:hAnsi="Times New Roman" w:cs="Arial"/>
                <w:kern w:val="0"/>
                <w:szCs w:val="21"/>
              </w:rPr>
            </w:pPr>
          </w:p>
        </w:tc>
      </w:tr>
      <w:tr w:rsidR="00556861" w:rsidRPr="001A7D21" w:rsidTr="006660CC">
        <w:trPr>
          <w:trHeight w:val="993"/>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6861" w:rsidRPr="001A7D21" w:rsidRDefault="00556861" w:rsidP="00556861">
            <w:pPr>
              <w:spacing w:line="360" w:lineRule="auto"/>
              <w:rPr>
                <w:rFonts w:ascii="宋体" w:hAnsi="宋体" w:cs="宋体"/>
                <w:kern w:val="0"/>
                <w:szCs w:val="21"/>
              </w:rPr>
            </w:pPr>
            <w:r w:rsidRPr="001A7D21">
              <w:rPr>
                <w:rFonts w:ascii="宋体" w:hAnsi="宋体" w:cs="Times New Roman" w:hint="eastAsia"/>
                <w:kern w:val="0"/>
                <w:szCs w:val="21"/>
              </w:rPr>
              <w:t>说明：本评审内容中“内容缺陷”是指：存在不适用本项目实际情况、内容不完整或缺少关键节点、前后矛盾、涉及的规范及标准错误不可能实现的情形等任意一种情形。</w:t>
            </w:r>
          </w:p>
        </w:tc>
      </w:tr>
    </w:tbl>
    <w:p w:rsidR="00BC3327" w:rsidRPr="001A7D21" w:rsidRDefault="00BC3327">
      <w:pPr>
        <w:jc w:val="center"/>
        <w:rPr>
          <w:rFonts w:ascii="宋体" w:hAnsi="宋体" w:cs="Arial"/>
          <w:b/>
          <w:kern w:val="0"/>
          <w:sz w:val="24"/>
          <w:szCs w:val="24"/>
        </w:rPr>
      </w:pPr>
    </w:p>
    <w:p w:rsidR="00BC3327" w:rsidRPr="001A7D21" w:rsidRDefault="00367B93">
      <w:pPr>
        <w:tabs>
          <w:tab w:val="center" w:pos="4832"/>
          <w:tab w:val="left" w:pos="7140"/>
        </w:tabs>
        <w:spacing w:line="360" w:lineRule="auto"/>
        <w:ind w:firstLineChars="196" w:firstLine="472"/>
        <w:jc w:val="left"/>
        <w:outlineLvl w:val="2"/>
        <w:rPr>
          <w:rFonts w:ascii="宋体" w:cs="宋体"/>
          <w:b/>
          <w:sz w:val="24"/>
          <w:szCs w:val="24"/>
        </w:rPr>
      </w:pPr>
      <w:bookmarkStart w:id="39" w:name="_Toc130252607"/>
      <w:r w:rsidRPr="001A7D21">
        <w:rPr>
          <w:rFonts w:ascii="宋体" w:hAnsi="宋体" w:cs="宋体"/>
          <w:b/>
          <w:sz w:val="24"/>
          <w:szCs w:val="24"/>
        </w:rPr>
        <w:t xml:space="preserve">1. </w:t>
      </w:r>
      <w:r w:rsidRPr="001A7D21">
        <w:rPr>
          <w:rFonts w:ascii="宋体" w:hAnsi="宋体" w:cs="宋体" w:hint="eastAsia"/>
          <w:b/>
          <w:sz w:val="24"/>
          <w:szCs w:val="24"/>
        </w:rPr>
        <w:t>评审方法</w:t>
      </w:r>
      <w:bookmarkEnd w:id="39"/>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rsidR="00BC3327" w:rsidRPr="001A7D21" w:rsidRDefault="00367B93">
      <w:pPr>
        <w:tabs>
          <w:tab w:val="center" w:pos="4832"/>
          <w:tab w:val="left" w:pos="7140"/>
        </w:tabs>
        <w:spacing w:line="360" w:lineRule="auto"/>
        <w:ind w:firstLineChars="196" w:firstLine="472"/>
        <w:jc w:val="left"/>
        <w:outlineLvl w:val="2"/>
        <w:rPr>
          <w:rFonts w:ascii="宋体" w:hAnsi="宋体" w:cs="宋体"/>
          <w:b/>
          <w:sz w:val="24"/>
          <w:szCs w:val="24"/>
        </w:rPr>
      </w:pPr>
      <w:bookmarkStart w:id="40" w:name="_Toc130252608"/>
      <w:r w:rsidRPr="001A7D21">
        <w:rPr>
          <w:rFonts w:ascii="宋体" w:hAnsi="宋体" w:cs="宋体"/>
          <w:b/>
          <w:sz w:val="24"/>
          <w:szCs w:val="24"/>
        </w:rPr>
        <w:lastRenderedPageBreak/>
        <w:t xml:space="preserve">2. </w:t>
      </w:r>
      <w:r w:rsidRPr="001A7D21">
        <w:rPr>
          <w:rFonts w:ascii="宋体" w:hAnsi="宋体" w:cs="宋体" w:hint="eastAsia"/>
          <w:b/>
          <w:sz w:val="24"/>
          <w:szCs w:val="24"/>
        </w:rPr>
        <w:t>评审标准</w:t>
      </w:r>
      <w:bookmarkEnd w:id="40"/>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1</w:t>
      </w:r>
      <w:r w:rsidRPr="001A7D21">
        <w:rPr>
          <w:rFonts w:ascii="宋体" w:hAnsi="宋体" w:cs="Arial"/>
          <w:kern w:val="0"/>
          <w:sz w:val="24"/>
          <w:szCs w:val="24"/>
        </w:rPr>
        <w:t xml:space="preserve"> </w:t>
      </w:r>
      <w:r w:rsidRPr="001A7D21">
        <w:rPr>
          <w:rFonts w:ascii="宋体" w:hAnsi="宋体" w:cs="Arial" w:hint="eastAsia"/>
          <w:kern w:val="0"/>
          <w:sz w:val="24"/>
          <w:szCs w:val="24"/>
        </w:rPr>
        <w:t>资格审查：评审因素和评审标准见《资格审查标准》。</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2</w:t>
      </w:r>
      <w:r w:rsidRPr="001A7D21">
        <w:rPr>
          <w:rFonts w:ascii="宋体" w:hAnsi="宋体" w:cs="Arial"/>
          <w:kern w:val="0"/>
          <w:sz w:val="24"/>
          <w:szCs w:val="24"/>
        </w:rPr>
        <w:t xml:space="preserve"> </w:t>
      </w:r>
      <w:r w:rsidRPr="001A7D21">
        <w:rPr>
          <w:rFonts w:ascii="宋体" w:hAnsi="宋体" w:cs="Arial" w:hint="eastAsia"/>
          <w:kern w:val="0"/>
          <w:sz w:val="24"/>
          <w:szCs w:val="24"/>
        </w:rPr>
        <w:t>完备性及符合性审查：评审因素和评审标准见《完备性及符合性审查标准》。</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2.3 投标品牌：评审因素和评审标准见《投标品牌统计》。</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4</w:t>
      </w:r>
      <w:r w:rsidRPr="001A7D21">
        <w:rPr>
          <w:rFonts w:ascii="宋体" w:hAnsi="宋体" w:cs="Arial"/>
          <w:kern w:val="0"/>
          <w:sz w:val="24"/>
          <w:szCs w:val="24"/>
        </w:rPr>
        <w:t xml:space="preserve"> </w:t>
      </w:r>
      <w:r w:rsidRPr="001A7D21">
        <w:rPr>
          <w:rFonts w:ascii="宋体" w:hAnsi="宋体" w:cs="Arial" w:hint="eastAsia"/>
          <w:kern w:val="0"/>
          <w:sz w:val="24"/>
          <w:szCs w:val="24"/>
        </w:rPr>
        <w:t>详细评审：</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cs="Arial" w:hint="eastAsia"/>
          <w:kern w:val="0"/>
          <w:sz w:val="24"/>
          <w:szCs w:val="24"/>
        </w:rPr>
        <w:t>2.4.1详细评审：评审因素和评审标准见《详细评审标准》及本节第3.7款。</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4</w:t>
      </w:r>
      <w:r w:rsidRPr="001A7D21">
        <w:rPr>
          <w:rFonts w:ascii="宋体" w:hAnsi="宋体" w:cs="Arial"/>
          <w:kern w:val="0"/>
          <w:sz w:val="24"/>
          <w:szCs w:val="24"/>
        </w:rPr>
        <w:t xml:space="preserve">.2 </w:t>
      </w:r>
      <w:r w:rsidRPr="001A7D21">
        <w:rPr>
          <w:rFonts w:ascii="宋体" w:hAnsi="宋体" w:cs="Arial" w:hint="eastAsia"/>
          <w:kern w:val="0"/>
          <w:sz w:val="24"/>
          <w:szCs w:val="24"/>
        </w:rPr>
        <w:t>磋商报价评分标准：</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1</w:t>
      </w:r>
      <w:r w:rsidRPr="001A7D21">
        <w:rPr>
          <w:rFonts w:ascii="宋体" w:hAnsi="宋体" w:cs="Arial" w:hint="eastAsia"/>
          <w:kern w:val="0"/>
          <w:sz w:val="24"/>
          <w:szCs w:val="24"/>
        </w:rPr>
        <w:t>）分值构成及权重：见评审办法前附表。</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2</w:t>
      </w:r>
      <w:r w:rsidRPr="001A7D21">
        <w:rPr>
          <w:rFonts w:ascii="宋体" w:hAnsi="宋体" w:cs="Arial" w:hint="eastAsia"/>
          <w:kern w:val="0"/>
          <w:sz w:val="24"/>
          <w:szCs w:val="24"/>
        </w:rPr>
        <w:t>）磋商基准价计算：见评审办法前附表。</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（3）磋商报价得分的计算：见评审办法前附表。</w:t>
      </w:r>
    </w:p>
    <w:p w:rsidR="00BC3327" w:rsidRPr="001A7D21" w:rsidRDefault="00367B93">
      <w:pPr>
        <w:tabs>
          <w:tab w:val="center" w:pos="4832"/>
          <w:tab w:val="left" w:pos="7140"/>
        </w:tabs>
        <w:spacing w:line="360" w:lineRule="auto"/>
        <w:ind w:firstLineChars="196" w:firstLine="472"/>
        <w:jc w:val="left"/>
        <w:outlineLvl w:val="2"/>
        <w:rPr>
          <w:rFonts w:ascii="宋体" w:cs="宋体"/>
          <w:b/>
          <w:sz w:val="24"/>
          <w:szCs w:val="24"/>
        </w:rPr>
      </w:pPr>
      <w:bookmarkStart w:id="41" w:name="_Toc130252609"/>
      <w:r w:rsidRPr="001A7D21">
        <w:rPr>
          <w:rFonts w:ascii="宋体" w:hAnsi="宋体" w:cs="宋体"/>
          <w:b/>
          <w:sz w:val="24"/>
          <w:szCs w:val="24"/>
        </w:rPr>
        <w:t xml:space="preserve">3. </w:t>
      </w:r>
      <w:r w:rsidRPr="001A7D21">
        <w:rPr>
          <w:rFonts w:ascii="宋体" w:hAnsi="宋体" w:cs="宋体" w:hint="eastAsia"/>
          <w:b/>
          <w:sz w:val="24"/>
          <w:szCs w:val="24"/>
        </w:rPr>
        <w:t>评审程序</w:t>
      </w:r>
      <w:bookmarkEnd w:id="41"/>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 xml:space="preserve">3.1 </w:t>
      </w:r>
      <w:r w:rsidRPr="001A7D21">
        <w:rPr>
          <w:rFonts w:ascii="宋体" w:hAnsi="宋体" w:cs="Arial" w:hint="eastAsia"/>
          <w:kern w:val="0"/>
          <w:sz w:val="24"/>
          <w:szCs w:val="24"/>
        </w:rPr>
        <w:t>基本程序</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评审活动将按以下步骤进行：</w:t>
      </w:r>
    </w:p>
    <w:p w:rsidR="00BC3327" w:rsidRPr="001A7D21" w:rsidRDefault="00367B93">
      <w:pPr>
        <w:pStyle w:val="12"/>
        <w:widowControl/>
        <w:numPr>
          <w:ilvl w:val="0"/>
          <w:numId w:val="2"/>
        </w:numPr>
        <w:shd w:val="clear" w:color="auto" w:fill="FFFFFF"/>
        <w:snapToGrid w:val="0"/>
        <w:spacing w:line="360" w:lineRule="auto"/>
        <w:ind w:firstLineChars="0"/>
        <w:rPr>
          <w:rFonts w:ascii="宋体" w:hAnsi="宋体" w:cs="Arial"/>
          <w:kern w:val="0"/>
          <w:sz w:val="24"/>
          <w:szCs w:val="24"/>
        </w:rPr>
      </w:pPr>
      <w:r w:rsidRPr="001A7D21">
        <w:rPr>
          <w:rFonts w:ascii="宋体" w:hAnsi="宋体" w:cs="Arial" w:hint="eastAsia"/>
          <w:kern w:val="0"/>
          <w:sz w:val="24"/>
          <w:szCs w:val="24"/>
        </w:rPr>
        <w:t>评审准备</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（2） 资格审查</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（3） 完备性及符合性审查</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（4） 投标品牌统计</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（5） 第二轮报价</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（6） 详细评审</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（7） 澄清、说明或补正</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（8） 推荐中标候选人及提交评审报告</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 xml:space="preserve">3.2 </w:t>
      </w:r>
      <w:r w:rsidRPr="001A7D21">
        <w:rPr>
          <w:rFonts w:ascii="宋体" w:hAnsi="宋体" w:cs="Arial" w:hint="eastAsia"/>
          <w:kern w:val="0"/>
          <w:sz w:val="24"/>
          <w:szCs w:val="24"/>
        </w:rPr>
        <w:t>评审准备</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3.2.1</w:t>
      </w:r>
      <w:r w:rsidRPr="001A7D21">
        <w:rPr>
          <w:rFonts w:ascii="宋体" w:hAnsi="宋体" w:cs="Arial" w:hint="eastAsia"/>
          <w:kern w:val="0"/>
          <w:sz w:val="24"/>
          <w:szCs w:val="24"/>
        </w:rPr>
        <w:t>磋商小组成员签到</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磋商小组成员到达评审现场时应当在签到表上签到以证明其出席。</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 xml:space="preserve">3.2.2 </w:t>
      </w:r>
      <w:r w:rsidRPr="001A7D21">
        <w:rPr>
          <w:rFonts w:ascii="宋体" w:hAnsi="宋体" w:cs="Arial" w:hint="eastAsia"/>
          <w:kern w:val="0"/>
          <w:sz w:val="24"/>
          <w:szCs w:val="24"/>
        </w:rPr>
        <w:t>磋商小组的分工</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3.2.2.1</w:t>
      </w:r>
      <w:r w:rsidRPr="001A7D21">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 xml:space="preserve">3.2.2.2 </w:t>
      </w:r>
      <w:r w:rsidRPr="001A7D21">
        <w:rPr>
          <w:rFonts w:ascii="宋体" w:hAnsi="宋体" w:cs="Arial" w:hint="eastAsia"/>
          <w:kern w:val="0"/>
          <w:sz w:val="24"/>
          <w:szCs w:val="24"/>
        </w:rPr>
        <w:t>磋商小组组长除履行自己作为磋商小组成员独立评审的职责外，主要负责以下工作：</w:t>
      </w:r>
      <w:r w:rsidRPr="001A7D21">
        <w:rPr>
          <w:rFonts w:ascii="宋体" w:hAnsi="宋体" w:cs="Arial"/>
          <w:kern w:val="0"/>
          <w:sz w:val="24"/>
          <w:szCs w:val="24"/>
        </w:rPr>
        <w:t xml:space="preserve"> </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1</w:t>
      </w:r>
      <w:r w:rsidRPr="001A7D21">
        <w:rPr>
          <w:rFonts w:ascii="宋体" w:hAnsi="宋体" w:cs="Arial" w:hint="eastAsia"/>
          <w:kern w:val="0"/>
          <w:sz w:val="24"/>
          <w:szCs w:val="24"/>
        </w:rPr>
        <w:t>）组织磋商小组成员学习竞争性磋商文件；</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2</w:t>
      </w:r>
      <w:r w:rsidRPr="001A7D21">
        <w:rPr>
          <w:rFonts w:ascii="宋体" w:hAnsi="宋体" w:cs="Arial" w:hint="eastAsia"/>
          <w:kern w:val="0"/>
          <w:sz w:val="24"/>
          <w:szCs w:val="24"/>
        </w:rPr>
        <w:t>）汇总各磋商小组成员认为需要供应商澄清、说明或者补正的问题；</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lastRenderedPageBreak/>
        <w:t>（</w:t>
      </w:r>
      <w:r w:rsidRPr="001A7D21">
        <w:rPr>
          <w:rFonts w:ascii="宋体" w:hAnsi="宋体" w:cs="Arial"/>
          <w:kern w:val="0"/>
          <w:sz w:val="24"/>
          <w:szCs w:val="24"/>
        </w:rPr>
        <w:t>3</w:t>
      </w:r>
      <w:r w:rsidRPr="001A7D21">
        <w:rPr>
          <w:rFonts w:ascii="宋体" w:hAnsi="宋体" w:cs="Arial" w:hint="eastAsia"/>
          <w:kern w:val="0"/>
          <w:sz w:val="24"/>
          <w:szCs w:val="24"/>
        </w:rPr>
        <w:t>）组织磋商小组对供应商质询并对供应商的答复进行评审；</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4</w:t>
      </w:r>
      <w:r w:rsidRPr="001A7D21">
        <w:rPr>
          <w:rFonts w:ascii="宋体" w:hAnsi="宋体" w:cs="Arial" w:hint="eastAsia"/>
          <w:kern w:val="0"/>
          <w:sz w:val="24"/>
          <w:szCs w:val="24"/>
        </w:rPr>
        <w:t>）对出现较大争议的事项进行书面记录；</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5</w:t>
      </w:r>
      <w:r w:rsidRPr="001A7D21">
        <w:rPr>
          <w:rFonts w:ascii="宋体" w:hAnsi="宋体" w:cs="Arial" w:hint="eastAsia"/>
          <w:kern w:val="0"/>
          <w:sz w:val="24"/>
          <w:szCs w:val="24"/>
        </w:rPr>
        <w:t>）组织收回评审过程中使用的文件、表格和评审记录以及其他资料，并查验评审记录的完整性及有效性；</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6</w:t>
      </w:r>
      <w:r w:rsidRPr="001A7D21">
        <w:rPr>
          <w:rFonts w:ascii="宋体" w:hAnsi="宋体" w:cs="Arial" w:hint="eastAsia"/>
          <w:kern w:val="0"/>
          <w:sz w:val="24"/>
          <w:szCs w:val="24"/>
        </w:rPr>
        <w:t>）组织对评审结论进行复核确认；</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7</w:t>
      </w:r>
      <w:r w:rsidRPr="001A7D21">
        <w:rPr>
          <w:rFonts w:ascii="宋体" w:hAnsi="宋体" w:cs="Arial" w:hint="eastAsia"/>
          <w:kern w:val="0"/>
          <w:sz w:val="24"/>
          <w:szCs w:val="24"/>
        </w:rPr>
        <w:t>）组织编写评审报告。</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 xml:space="preserve">3.2.3 </w:t>
      </w:r>
      <w:r w:rsidRPr="001A7D21">
        <w:rPr>
          <w:rFonts w:ascii="宋体" w:hAnsi="宋体" w:cs="Arial" w:hint="eastAsia"/>
          <w:kern w:val="0"/>
          <w:sz w:val="24"/>
          <w:szCs w:val="24"/>
        </w:rPr>
        <w:t>熟悉文件资料</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 xml:space="preserve">3.2.3.1 </w:t>
      </w:r>
      <w:r w:rsidRPr="001A7D21">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 xml:space="preserve">3.2.3.2 </w:t>
      </w:r>
      <w:r w:rsidRPr="001A7D21">
        <w:rPr>
          <w:rFonts w:ascii="宋体" w:hAnsi="宋体" w:cs="Arial" w:hint="eastAsia"/>
          <w:kern w:val="0"/>
          <w:sz w:val="24"/>
          <w:szCs w:val="24"/>
        </w:rPr>
        <w:t>采购人或采购代理机构应当向磋商小组提供评审所需的信息和数据，包括：</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1</w:t>
      </w:r>
      <w:r w:rsidRPr="001A7D21">
        <w:rPr>
          <w:rFonts w:ascii="宋体" w:hAnsi="宋体" w:cs="Arial" w:hint="eastAsia"/>
          <w:kern w:val="0"/>
          <w:sz w:val="24"/>
          <w:szCs w:val="24"/>
        </w:rPr>
        <w:t>）竞争性磋商文件及其澄清修改等竞争性磋商文件补充；</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2</w:t>
      </w:r>
      <w:r w:rsidRPr="001A7D21">
        <w:rPr>
          <w:rFonts w:ascii="宋体" w:hAnsi="宋体" w:cs="Arial" w:hint="eastAsia"/>
          <w:kern w:val="0"/>
          <w:sz w:val="24"/>
          <w:szCs w:val="24"/>
        </w:rPr>
        <w:t>）未在开标会上当场拒绝的各响应文件；</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3</w:t>
      </w:r>
      <w:r w:rsidRPr="001A7D21">
        <w:rPr>
          <w:rFonts w:ascii="宋体" w:hAnsi="宋体" w:cs="Arial" w:hint="eastAsia"/>
          <w:kern w:val="0"/>
          <w:sz w:val="24"/>
          <w:szCs w:val="24"/>
        </w:rPr>
        <w:t>）开标会记录；</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4</w:t>
      </w:r>
      <w:r w:rsidRPr="001A7D21">
        <w:rPr>
          <w:rFonts w:ascii="宋体" w:hAnsi="宋体" w:cs="Arial" w:hint="eastAsia"/>
          <w:kern w:val="0"/>
          <w:sz w:val="24"/>
          <w:szCs w:val="24"/>
        </w:rPr>
        <w:t>）评审表格；</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5</w:t>
      </w:r>
      <w:r w:rsidRPr="001A7D21">
        <w:rPr>
          <w:rFonts w:ascii="宋体" w:hAnsi="宋体" w:cs="Arial" w:hint="eastAsia"/>
          <w:kern w:val="0"/>
          <w:sz w:val="24"/>
          <w:szCs w:val="24"/>
        </w:rPr>
        <w:t>）其他信息和数据。</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3.3资格审查（适用于资格后审）</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4完备性及符合性审查</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4</w:t>
      </w:r>
      <w:r w:rsidRPr="001A7D21">
        <w:rPr>
          <w:rFonts w:ascii="宋体" w:hAnsi="宋体" w:cs="Arial"/>
          <w:kern w:val="0"/>
          <w:sz w:val="24"/>
          <w:szCs w:val="24"/>
        </w:rPr>
        <w:t xml:space="preserve">.1 </w:t>
      </w:r>
      <w:r w:rsidRPr="001A7D21">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4</w:t>
      </w:r>
      <w:r w:rsidRPr="001A7D21">
        <w:rPr>
          <w:rFonts w:ascii="宋体" w:hAnsi="宋体" w:cs="Arial"/>
          <w:kern w:val="0"/>
          <w:sz w:val="24"/>
          <w:szCs w:val="24"/>
        </w:rPr>
        <w:t xml:space="preserve">.2 </w:t>
      </w:r>
      <w:r w:rsidRPr="001A7D21">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4</w:t>
      </w:r>
      <w:r w:rsidRPr="001A7D21">
        <w:rPr>
          <w:rFonts w:ascii="宋体" w:hAnsi="宋体" w:cs="Arial"/>
          <w:kern w:val="0"/>
          <w:sz w:val="24"/>
          <w:szCs w:val="24"/>
        </w:rPr>
        <w:t>.3</w:t>
      </w:r>
      <w:r w:rsidRPr="001A7D21">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w:t>
      </w:r>
      <w:r w:rsidRPr="001A7D21">
        <w:rPr>
          <w:rFonts w:ascii="宋体" w:hAnsi="宋体" w:cs="Arial" w:hint="eastAsia"/>
          <w:kern w:val="0"/>
          <w:sz w:val="24"/>
          <w:szCs w:val="24"/>
        </w:rPr>
        <w:lastRenderedPageBreak/>
        <w:t>其他供应</w:t>
      </w:r>
      <w:proofErr w:type="gramStart"/>
      <w:r w:rsidRPr="001A7D21">
        <w:rPr>
          <w:rFonts w:ascii="宋体" w:hAnsi="宋体" w:cs="Arial" w:hint="eastAsia"/>
          <w:kern w:val="0"/>
          <w:sz w:val="24"/>
          <w:szCs w:val="24"/>
        </w:rPr>
        <w:t>商造成</w:t>
      </w:r>
      <w:proofErr w:type="gramEnd"/>
      <w:r w:rsidRPr="001A7D21">
        <w:rPr>
          <w:rFonts w:ascii="宋体" w:hAnsi="宋体" w:cs="Arial" w:hint="eastAsia"/>
          <w:kern w:val="0"/>
          <w:sz w:val="24"/>
          <w:szCs w:val="24"/>
        </w:rPr>
        <w:t>不公平的结果。细微偏差不影响响应文件的有效性，磋商小组可要求存在细微偏差的供应</w:t>
      </w:r>
      <w:proofErr w:type="gramStart"/>
      <w:r w:rsidRPr="001A7D21">
        <w:rPr>
          <w:rFonts w:ascii="宋体" w:hAnsi="宋体" w:cs="Arial" w:hint="eastAsia"/>
          <w:kern w:val="0"/>
          <w:sz w:val="24"/>
          <w:szCs w:val="24"/>
        </w:rPr>
        <w:t>商予以</w:t>
      </w:r>
      <w:proofErr w:type="gramEnd"/>
      <w:r w:rsidRPr="001A7D21">
        <w:rPr>
          <w:rFonts w:ascii="宋体" w:hAnsi="宋体" w:cs="Arial" w:hint="eastAsia"/>
          <w:kern w:val="0"/>
          <w:sz w:val="24"/>
          <w:szCs w:val="24"/>
        </w:rPr>
        <w:t>补正。</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cs="Arial" w:hint="eastAsia"/>
          <w:kern w:val="0"/>
          <w:sz w:val="24"/>
          <w:szCs w:val="24"/>
        </w:rPr>
        <w:t>3.5 投标品牌统计</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cs="Arial" w:hint="eastAsia"/>
          <w:kern w:val="0"/>
          <w:sz w:val="24"/>
          <w:szCs w:val="24"/>
        </w:rPr>
        <w:t>3.5.1.由磋商小组根据供应商所报核心产品品牌统计计算供应商家数。</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6第二轮报价</w:t>
      </w:r>
    </w:p>
    <w:p w:rsidR="00BC3327" w:rsidRPr="001A7D21" w:rsidRDefault="00367B93">
      <w:pPr>
        <w:widowControl/>
        <w:shd w:val="clear" w:color="auto" w:fill="FFFFFF"/>
        <w:snapToGrid w:val="0"/>
        <w:spacing w:line="360" w:lineRule="auto"/>
        <w:ind w:firstLineChars="200" w:firstLine="480"/>
        <w:rPr>
          <w:rFonts w:ascii="宋体" w:hAnsi="宋体"/>
          <w:sz w:val="24"/>
          <w:szCs w:val="24"/>
        </w:rPr>
      </w:pPr>
      <w:r w:rsidRPr="001A7D21">
        <w:rPr>
          <w:rFonts w:ascii="宋体" w:hAnsi="宋体" w:cs="Arial" w:hint="eastAsia"/>
          <w:kern w:val="0"/>
          <w:sz w:val="24"/>
          <w:szCs w:val="24"/>
        </w:rPr>
        <w:t>3.6.1、只有通过了资格审查、完备性及符合性审查且</w:t>
      </w:r>
      <w:r w:rsidRPr="001A7D21">
        <w:rPr>
          <w:rFonts w:ascii="宋体" w:cs="Arial" w:hint="eastAsia"/>
          <w:kern w:val="0"/>
          <w:sz w:val="24"/>
          <w:szCs w:val="24"/>
        </w:rPr>
        <w:t>投标品牌不少于3个</w:t>
      </w:r>
      <w:r w:rsidRPr="001A7D21">
        <w:rPr>
          <w:rFonts w:ascii="宋体" w:hAnsi="宋体" w:cs="Arial" w:hint="eastAsia"/>
          <w:kern w:val="0"/>
          <w:sz w:val="24"/>
          <w:szCs w:val="24"/>
        </w:rPr>
        <w:t>方可进入第二轮报价。</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3.6.2、由每位供应商对本企业情况及本次响应情况进行简要介绍，</w:t>
      </w:r>
      <w:r w:rsidRPr="001A7D21">
        <w:rPr>
          <w:rFonts w:ascii="宋体" w:cs="Arial" w:hint="eastAsia"/>
          <w:kern w:val="0"/>
          <w:sz w:val="24"/>
          <w:szCs w:val="24"/>
        </w:rPr>
        <w:t>磋商</w:t>
      </w:r>
      <w:r w:rsidRPr="001A7D21">
        <w:rPr>
          <w:rFonts w:ascii="宋体" w:hAnsi="宋体" w:cs="Arial" w:hint="eastAsia"/>
          <w:kern w:val="0"/>
          <w:sz w:val="24"/>
          <w:szCs w:val="24"/>
        </w:rPr>
        <w:t>小组与其进行</w:t>
      </w:r>
      <w:r w:rsidRPr="001A7D21">
        <w:rPr>
          <w:rFonts w:ascii="宋体" w:cs="Arial" w:hint="eastAsia"/>
          <w:kern w:val="0"/>
          <w:sz w:val="24"/>
          <w:szCs w:val="24"/>
        </w:rPr>
        <w:t>磋商</w:t>
      </w:r>
      <w:r w:rsidRPr="001A7D21">
        <w:rPr>
          <w:rFonts w:ascii="宋体" w:hAnsi="宋体" w:cs="Arial" w:hint="eastAsia"/>
          <w:kern w:val="0"/>
          <w:sz w:val="24"/>
          <w:szCs w:val="24"/>
        </w:rPr>
        <w:t>，对响应文件中的漏项、错误等问题进行统一补充和修正并告知供应商，在此基础上进行第二轮磋商报价。</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3.6.3、</w:t>
      </w:r>
      <w:r w:rsidRPr="001A7D21">
        <w:rPr>
          <w:rFonts w:ascii="宋体" w:cs="Arial" w:hint="eastAsia"/>
          <w:kern w:val="0"/>
          <w:sz w:val="24"/>
          <w:szCs w:val="24"/>
        </w:rPr>
        <w:t>供应商分别进行各自第二轮</w:t>
      </w:r>
      <w:r w:rsidRPr="001A7D21">
        <w:rPr>
          <w:rFonts w:ascii="宋体" w:hAnsi="宋体" w:cs="Arial" w:hint="eastAsia"/>
          <w:kern w:val="0"/>
          <w:sz w:val="24"/>
          <w:szCs w:val="24"/>
        </w:rPr>
        <w:t>磋商报价</w:t>
      </w:r>
      <w:r w:rsidRPr="001A7D21">
        <w:rPr>
          <w:rFonts w:ascii="宋体" w:cs="Arial" w:hint="eastAsia"/>
          <w:kern w:val="0"/>
          <w:sz w:val="24"/>
          <w:szCs w:val="24"/>
        </w:rPr>
        <w:t>，作为最终</w:t>
      </w:r>
      <w:r w:rsidRPr="001A7D21">
        <w:rPr>
          <w:rFonts w:ascii="宋体" w:hAnsi="宋体" w:cs="Arial" w:hint="eastAsia"/>
          <w:kern w:val="0"/>
          <w:sz w:val="24"/>
          <w:szCs w:val="24"/>
        </w:rPr>
        <w:t>磋商报价</w:t>
      </w:r>
      <w:r w:rsidRPr="001A7D21">
        <w:rPr>
          <w:rFonts w:ascii="宋体" w:cs="Arial" w:hint="eastAsia"/>
          <w:kern w:val="0"/>
          <w:sz w:val="24"/>
          <w:szCs w:val="24"/>
        </w:rPr>
        <w:t>的依据。</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3.7、详细评审</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7</w:t>
      </w:r>
      <w:r w:rsidRPr="001A7D21">
        <w:rPr>
          <w:rFonts w:ascii="宋体" w:hAnsi="宋体" w:cs="Arial"/>
          <w:kern w:val="0"/>
          <w:sz w:val="24"/>
          <w:szCs w:val="24"/>
        </w:rPr>
        <w:t>.1.</w:t>
      </w:r>
      <w:r w:rsidRPr="001A7D21">
        <w:rPr>
          <w:rFonts w:ascii="宋体" w:hAnsi="宋体" w:cs="Arial" w:hint="eastAsia"/>
          <w:kern w:val="0"/>
          <w:sz w:val="24"/>
          <w:szCs w:val="24"/>
        </w:rPr>
        <w:t xml:space="preserve"> 只有通过了第二轮报价方可进入详细评审。</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7</w:t>
      </w:r>
      <w:r w:rsidRPr="001A7D21">
        <w:rPr>
          <w:rFonts w:ascii="宋体" w:hAnsi="宋体" w:cs="Arial"/>
          <w:kern w:val="0"/>
          <w:sz w:val="24"/>
          <w:szCs w:val="24"/>
        </w:rPr>
        <w:t xml:space="preserve">.2 </w:t>
      </w:r>
      <w:r w:rsidRPr="001A7D21">
        <w:rPr>
          <w:rFonts w:ascii="宋体" w:hAnsi="宋体" w:cs="Arial" w:hint="eastAsia"/>
          <w:kern w:val="0"/>
          <w:sz w:val="24"/>
          <w:szCs w:val="24"/>
        </w:rPr>
        <w:t>澄清、说明和补正</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7</w:t>
      </w:r>
      <w:r w:rsidRPr="001A7D21">
        <w:rPr>
          <w:rFonts w:ascii="宋体" w:hAnsi="宋体" w:cs="Arial"/>
          <w:kern w:val="0"/>
          <w:sz w:val="24"/>
          <w:szCs w:val="24"/>
        </w:rPr>
        <w:t>.2</w:t>
      </w:r>
      <w:r w:rsidRPr="001A7D21">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3.7.2.2磋商小组认为供应商的报价明显低于</w:t>
      </w:r>
      <w:proofErr w:type="gramStart"/>
      <w:r w:rsidRPr="001A7D21">
        <w:rPr>
          <w:rFonts w:ascii="宋体" w:hAnsi="宋体" w:cs="Arial" w:hint="eastAsia"/>
          <w:kern w:val="0"/>
          <w:sz w:val="24"/>
          <w:szCs w:val="24"/>
        </w:rPr>
        <w:t>其它通过</w:t>
      </w:r>
      <w:proofErr w:type="gramEnd"/>
      <w:r w:rsidRPr="001A7D21">
        <w:rPr>
          <w:rFonts w:ascii="宋体" w:hAnsi="宋体" w:cs="Arial" w:hint="eastAsia"/>
          <w:kern w:val="0"/>
          <w:sz w:val="24"/>
          <w:szCs w:val="24"/>
        </w:rPr>
        <w:t>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7</w:t>
      </w:r>
      <w:r w:rsidRPr="001A7D21">
        <w:rPr>
          <w:rFonts w:ascii="宋体" w:hAnsi="宋体" w:cs="Arial"/>
          <w:kern w:val="0"/>
          <w:sz w:val="24"/>
          <w:szCs w:val="24"/>
        </w:rPr>
        <w:t>.2</w:t>
      </w:r>
      <w:r w:rsidRPr="001A7D21">
        <w:rPr>
          <w:rFonts w:ascii="宋体" w:hAnsi="宋体" w:cs="Arial" w:hint="eastAsia"/>
          <w:kern w:val="0"/>
          <w:sz w:val="24"/>
          <w:szCs w:val="24"/>
        </w:rPr>
        <w:t>.3澄清、说明和补正内容不得改变响应文件的实质性内容（算术性错误修正的除外）。供应商的书面澄清、说明和补正属于响应文件的组成部分。</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7</w:t>
      </w:r>
      <w:r w:rsidRPr="001A7D21">
        <w:rPr>
          <w:rFonts w:ascii="宋体" w:hAnsi="宋体" w:cs="Arial"/>
          <w:kern w:val="0"/>
          <w:sz w:val="24"/>
          <w:szCs w:val="24"/>
        </w:rPr>
        <w:t>.2</w:t>
      </w:r>
      <w:r w:rsidRPr="001A7D21">
        <w:rPr>
          <w:rFonts w:ascii="宋体" w:hAnsi="宋体" w:cs="Arial" w:hint="eastAsia"/>
          <w:kern w:val="0"/>
          <w:sz w:val="24"/>
          <w:szCs w:val="24"/>
        </w:rPr>
        <w:t>.4磋商小组针对需要供应商对所提交响应文件中不明确的内容进行书面澄清、说明或补正。澄清通知不得向供应商提出带有暗示性或诱导性问题，或向其明确响应文件中的遗漏和错误。供应</w:t>
      </w:r>
      <w:proofErr w:type="gramStart"/>
      <w:r w:rsidRPr="001A7D21">
        <w:rPr>
          <w:rFonts w:ascii="宋体" w:hAnsi="宋体" w:cs="Arial" w:hint="eastAsia"/>
          <w:kern w:val="0"/>
          <w:sz w:val="24"/>
          <w:szCs w:val="24"/>
        </w:rPr>
        <w:t>商接到磋商</w:t>
      </w:r>
      <w:proofErr w:type="gramEnd"/>
      <w:r w:rsidRPr="001A7D21">
        <w:rPr>
          <w:rFonts w:ascii="宋体" w:hAnsi="宋体" w:cs="Arial" w:hint="eastAsia"/>
          <w:kern w:val="0"/>
          <w:sz w:val="24"/>
          <w:szCs w:val="24"/>
        </w:rPr>
        <w:t>小组发出的书面澄清通知后，应按磋商小组的要求提供书面澄清资料，并在规定的时间递交到指定地点。磋商小组不接受供应商主动提出的澄清、说明或补正。</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7</w:t>
      </w:r>
      <w:r w:rsidRPr="001A7D21">
        <w:rPr>
          <w:rFonts w:ascii="宋体" w:hAnsi="宋体" w:cs="Arial"/>
          <w:kern w:val="0"/>
          <w:sz w:val="24"/>
          <w:szCs w:val="24"/>
        </w:rPr>
        <w:t>.2</w:t>
      </w:r>
      <w:r w:rsidRPr="001A7D21">
        <w:rPr>
          <w:rFonts w:ascii="宋体" w:hAnsi="宋体" w:cs="Arial" w:hint="eastAsia"/>
          <w:kern w:val="0"/>
          <w:sz w:val="24"/>
          <w:szCs w:val="24"/>
        </w:rPr>
        <w:t>.5磋商小组对供应商提交的澄清、说明或补正有疑问的，可以要求供应商进一步澄清、说明或补正，直至满足磋商小组的要求。</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lastRenderedPageBreak/>
        <w:t>3.</w:t>
      </w:r>
      <w:r w:rsidRPr="001A7D21">
        <w:rPr>
          <w:rFonts w:ascii="宋体" w:hAnsi="宋体" w:cs="Arial" w:hint="eastAsia"/>
          <w:kern w:val="0"/>
          <w:sz w:val="24"/>
          <w:szCs w:val="24"/>
        </w:rPr>
        <w:t>7</w:t>
      </w:r>
      <w:r w:rsidRPr="001A7D21">
        <w:rPr>
          <w:rFonts w:ascii="宋体" w:hAnsi="宋体" w:cs="Arial"/>
          <w:kern w:val="0"/>
          <w:sz w:val="24"/>
          <w:szCs w:val="24"/>
        </w:rPr>
        <w:t>.3</w:t>
      </w:r>
      <w:r w:rsidRPr="001A7D21">
        <w:rPr>
          <w:rFonts w:ascii="宋体" w:hAnsi="宋体" w:cs="Arial" w:hint="eastAsia"/>
          <w:kern w:val="0"/>
          <w:sz w:val="24"/>
          <w:szCs w:val="24"/>
        </w:rPr>
        <w:t>评审专家评分：评审专家按照《详细评审标准》评分，供应商详细评审得分等于全部评审专家评分的算术平均值。</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7</w:t>
      </w:r>
      <w:r w:rsidRPr="001A7D21">
        <w:rPr>
          <w:rFonts w:ascii="宋体" w:hAnsi="宋体" w:cs="Arial"/>
          <w:kern w:val="0"/>
          <w:sz w:val="24"/>
          <w:szCs w:val="24"/>
        </w:rPr>
        <w:t xml:space="preserve">.4 </w:t>
      </w:r>
      <w:r w:rsidRPr="001A7D21">
        <w:rPr>
          <w:rFonts w:ascii="宋体" w:hAnsi="宋体" w:cs="Arial" w:hint="eastAsia"/>
          <w:kern w:val="0"/>
          <w:sz w:val="24"/>
          <w:szCs w:val="24"/>
        </w:rPr>
        <w:t>算术错误修正：磋商价格有算术错误的，磋商小组按以下原则对磋商价格进行修正，修正的价格</w:t>
      </w:r>
      <w:proofErr w:type="gramStart"/>
      <w:r w:rsidRPr="001A7D21">
        <w:rPr>
          <w:rFonts w:ascii="宋体" w:hAnsi="宋体" w:cs="Arial" w:hint="eastAsia"/>
          <w:kern w:val="0"/>
          <w:sz w:val="24"/>
          <w:szCs w:val="24"/>
        </w:rPr>
        <w:t>经供应</w:t>
      </w:r>
      <w:proofErr w:type="gramEnd"/>
      <w:r w:rsidRPr="001A7D21">
        <w:rPr>
          <w:rFonts w:ascii="宋体" w:hAnsi="宋体" w:cs="Arial" w:hint="eastAsia"/>
          <w:kern w:val="0"/>
          <w:sz w:val="24"/>
          <w:szCs w:val="24"/>
        </w:rPr>
        <w:t>商书面确认后具有约束力。供应商不接受修正价格的，其投标将被否决。</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1</w:t>
      </w:r>
      <w:r w:rsidRPr="001A7D21">
        <w:rPr>
          <w:rFonts w:ascii="宋体" w:hAnsi="宋体" w:cs="Arial" w:hint="eastAsia"/>
          <w:kern w:val="0"/>
          <w:sz w:val="24"/>
          <w:szCs w:val="24"/>
        </w:rPr>
        <w:t>）响应文件中的大写金额与小写金额不一致的，以大写金额为准；</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2</w:t>
      </w:r>
      <w:r w:rsidRPr="001A7D21">
        <w:rPr>
          <w:rFonts w:ascii="宋体" w:hAnsi="宋体" w:cs="Arial" w:hint="eastAsia"/>
          <w:kern w:val="0"/>
          <w:sz w:val="24"/>
          <w:szCs w:val="24"/>
        </w:rPr>
        <w:t>）总价金额与依据单价计算出的结果不一致的，以单价金额为准修正总价，但单价金额小数点有明显错误的除外。</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7</w:t>
      </w:r>
      <w:r w:rsidRPr="001A7D21">
        <w:rPr>
          <w:rFonts w:ascii="宋体" w:hAnsi="宋体" w:cs="Arial"/>
          <w:kern w:val="0"/>
          <w:sz w:val="24"/>
          <w:szCs w:val="24"/>
        </w:rPr>
        <w:t xml:space="preserve">.5 </w:t>
      </w:r>
      <w:r w:rsidRPr="001A7D21">
        <w:rPr>
          <w:rFonts w:ascii="宋体" w:hAnsi="宋体" w:cs="Arial" w:hint="eastAsia"/>
          <w:kern w:val="0"/>
          <w:sz w:val="24"/>
          <w:szCs w:val="24"/>
        </w:rPr>
        <w:t>磋商小组发现供应商的报价明显低于其他供应商磋商价格，使得其磋商价格可能低于其成本的，应当要求该供应商</w:t>
      </w:r>
      <w:proofErr w:type="gramStart"/>
      <w:r w:rsidRPr="001A7D21">
        <w:rPr>
          <w:rFonts w:ascii="宋体" w:hAnsi="宋体" w:cs="Arial" w:hint="eastAsia"/>
          <w:kern w:val="0"/>
          <w:sz w:val="24"/>
          <w:szCs w:val="24"/>
        </w:rPr>
        <w:t>作出</w:t>
      </w:r>
      <w:proofErr w:type="gramEnd"/>
      <w:r w:rsidRPr="001A7D21">
        <w:rPr>
          <w:rFonts w:ascii="宋体" w:hAnsi="宋体" w:cs="Arial" w:hint="eastAsia"/>
          <w:kern w:val="0"/>
          <w:sz w:val="24"/>
          <w:szCs w:val="24"/>
        </w:rPr>
        <w:t>书面说明并提供相应的证明材料。供应商不能合理说明或者不能提供相应证明材料的，由磋商小组认定该供应商以低于成本报价竞标，否决其投标。</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7</w:t>
      </w:r>
      <w:r w:rsidRPr="001A7D21">
        <w:rPr>
          <w:rFonts w:ascii="宋体" w:hAnsi="宋体" w:cs="Arial"/>
          <w:kern w:val="0"/>
          <w:sz w:val="24"/>
          <w:szCs w:val="24"/>
        </w:rPr>
        <w:t xml:space="preserve">.6 </w:t>
      </w:r>
      <w:r w:rsidRPr="001A7D21">
        <w:rPr>
          <w:rFonts w:ascii="宋体" w:hAnsi="宋体" w:cs="Arial" w:hint="eastAsia"/>
          <w:kern w:val="0"/>
          <w:sz w:val="24"/>
          <w:szCs w:val="24"/>
        </w:rPr>
        <w:t>磋商报价评分：对磋商报价进行磋商报价得分计算，计算方法详见评审办法前附表。</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7</w:t>
      </w:r>
      <w:r w:rsidRPr="001A7D21">
        <w:rPr>
          <w:rFonts w:ascii="宋体" w:hAnsi="宋体" w:cs="Arial"/>
          <w:kern w:val="0"/>
          <w:sz w:val="24"/>
          <w:szCs w:val="24"/>
        </w:rPr>
        <w:t xml:space="preserve">.7 </w:t>
      </w:r>
      <w:r w:rsidRPr="001A7D21">
        <w:rPr>
          <w:rFonts w:ascii="宋体" w:hAnsi="宋体" w:cs="Arial" w:hint="eastAsia"/>
          <w:kern w:val="0"/>
          <w:sz w:val="24"/>
          <w:szCs w:val="24"/>
        </w:rPr>
        <w:t>汇总评分结果，评分分值计算保留小数点后两位，小数点后第三位“四舍五入”。</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7</w:t>
      </w:r>
      <w:r w:rsidRPr="001A7D21">
        <w:rPr>
          <w:rFonts w:ascii="宋体" w:hAnsi="宋体" w:cs="Arial"/>
          <w:kern w:val="0"/>
          <w:sz w:val="24"/>
          <w:szCs w:val="24"/>
        </w:rPr>
        <w:t xml:space="preserve">.8 </w:t>
      </w:r>
      <w:r w:rsidRPr="001A7D21">
        <w:rPr>
          <w:rFonts w:ascii="宋体" w:hAnsi="宋体" w:cs="Arial" w:hint="eastAsia"/>
          <w:kern w:val="0"/>
          <w:sz w:val="24"/>
          <w:szCs w:val="24"/>
        </w:rPr>
        <w:t>详细评审工作全部结束后，供应商总得分排序按照以下原则进行。</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3.7.8.1按照总得分由高到低顺序对供应商进行排序；</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3.7.8.2总</w:t>
      </w:r>
      <w:r w:rsidRPr="001A7D21">
        <w:rPr>
          <w:rFonts w:ascii="宋体" w:hAnsi="宋体" w:cs="Arial"/>
          <w:kern w:val="0"/>
          <w:sz w:val="24"/>
          <w:szCs w:val="24"/>
        </w:rPr>
        <w:t>得分</w:t>
      </w:r>
      <w:r w:rsidRPr="001A7D21">
        <w:rPr>
          <w:rFonts w:ascii="宋体" w:hAnsi="宋体" w:cs="Arial" w:hint="eastAsia"/>
          <w:kern w:val="0"/>
          <w:sz w:val="24"/>
          <w:szCs w:val="24"/>
        </w:rPr>
        <w:t>相同时报价低的</w:t>
      </w:r>
      <w:r w:rsidRPr="001A7D21">
        <w:rPr>
          <w:rFonts w:ascii="宋体" w:hAnsi="宋体" w:cs="Arial"/>
          <w:kern w:val="0"/>
          <w:sz w:val="24"/>
          <w:szCs w:val="24"/>
        </w:rPr>
        <w:t>供应商</w:t>
      </w:r>
      <w:r w:rsidRPr="001A7D21">
        <w:rPr>
          <w:rFonts w:ascii="宋体" w:hAnsi="宋体" w:cs="Arial" w:hint="eastAsia"/>
          <w:kern w:val="0"/>
          <w:sz w:val="24"/>
          <w:szCs w:val="24"/>
        </w:rPr>
        <w:t>排序靠前；</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3.7.8.3总</w:t>
      </w:r>
      <w:r w:rsidRPr="001A7D21">
        <w:rPr>
          <w:rFonts w:ascii="宋体" w:hAnsi="宋体" w:cs="Arial"/>
          <w:kern w:val="0"/>
          <w:sz w:val="24"/>
          <w:szCs w:val="24"/>
        </w:rPr>
        <w:t>得分相同</w:t>
      </w:r>
      <w:r w:rsidRPr="001A7D21">
        <w:rPr>
          <w:rFonts w:ascii="宋体" w:hAnsi="宋体" w:cs="Arial" w:hint="eastAsia"/>
          <w:kern w:val="0"/>
          <w:sz w:val="24"/>
          <w:szCs w:val="24"/>
        </w:rPr>
        <w:t>且报价相同的</w:t>
      </w:r>
      <w:r w:rsidRPr="001A7D21">
        <w:rPr>
          <w:rFonts w:ascii="宋体" w:hAnsi="宋体" w:cs="Arial"/>
          <w:kern w:val="0"/>
          <w:sz w:val="24"/>
          <w:szCs w:val="24"/>
        </w:rPr>
        <w:t>同品牌供应商，由采购人确定</w:t>
      </w:r>
      <w:r w:rsidRPr="001A7D21">
        <w:rPr>
          <w:rFonts w:ascii="宋体" w:hAnsi="宋体" w:cs="Arial" w:hint="eastAsia"/>
          <w:kern w:val="0"/>
          <w:sz w:val="24"/>
          <w:szCs w:val="24"/>
        </w:rPr>
        <w:t>排序顺序；</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hint="eastAsia"/>
          <w:kern w:val="0"/>
          <w:sz w:val="24"/>
          <w:szCs w:val="24"/>
        </w:rPr>
        <w:t>3.7.8.4总</w:t>
      </w:r>
      <w:r w:rsidRPr="001A7D21">
        <w:rPr>
          <w:rFonts w:ascii="宋体" w:hAnsi="宋体" w:cs="Arial"/>
          <w:kern w:val="0"/>
          <w:sz w:val="24"/>
          <w:szCs w:val="24"/>
        </w:rPr>
        <w:t>得分相同</w:t>
      </w:r>
      <w:r w:rsidRPr="001A7D21">
        <w:rPr>
          <w:rFonts w:ascii="宋体" w:hAnsi="宋体" w:cs="Arial" w:hint="eastAsia"/>
          <w:kern w:val="0"/>
          <w:sz w:val="24"/>
          <w:szCs w:val="24"/>
        </w:rPr>
        <w:t>且报价相同的不</w:t>
      </w:r>
      <w:r w:rsidRPr="001A7D21">
        <w:rPr>
          <w:rFonts w:ascii="宋体" w:hAnsi="宋体" w:cs="Arial"/>
          <w:kern w:val="0"/>
          <w:sz w:val="24"/>
          <w:szCs w:val="24"/>
        </w:rPr>
        <w:t>同品牌供应商，</w:t>
      </w:r>
      <w:r w:rsidRPr="001A7D21">
        <w:rPr>
          <w:rFonts w:ascii="宋体" w:hAnsi="宋体" w:cs="Arial" w:hint="eastAsia"/>
          <w:kern w:val="0"/>
          <w:sz w:val="24"/>
          <w:szCs w:val="24"/>
        </w:rPr>
        <w:t>采取随机抽取方式</w:t>
      </w:r>
      <w:r w:rsidRPr="001A7D21">
        <w:rPr>
          <w:rFonts w:ascii="宋体" w:hAnsi="宋体" w:cs="Arial"/>
          <w:kern w:val="0"/>
          <w:sz w:val="24"/>
          <w:szCs w:val="24"/>
        </w:rPr>
        <w:t>确定</w:t>
      </w:r>
      <w:r w:rsidRPr="001A7D21">
        <w:rPr>
          <w:rFonts w:ascii="宋体" w:hAnsi="宋体" w:cs="Arial" w:hint="eastAsia"/>
          <w:kern w:val="0"/>
          <w:sz w:val="24"/>
          <w:szCs w:val="24"/>
        </w:rPr>
        <w:t>排序顺序。</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8</w:t>
      </w:r>
      <w:r w:rsidRPr="001A7D21">
        <w:rPr>
          <w:rFonts w:ascii="宋体" w:hAnsi="宋体" w:cs="Arial"/>
          <w:kern w:val="0"/>
          <w:sz w:val="24"/>
          <w:szCs w:val="24"/>
        </w:rPr>
        <w:t xml:space="preserve"> </w:t>
      </w:r>
      <w:r w:rsidRPr="001A7D21">
        <w:rPr>
          <w:rFonts w:ascii="宋体" w:hAnsi="宋体" w:cs="Arial" w:hint="eastAsia"/>
          <w:kern w:val="0"/>
          <w:sz w:val="24"/>
          <w:szCs w:val="24"/>
        </w:rPr>
        <w:t>推荐中标候选人及提交评审报告</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8</w:t>
      </w:r>
      <w:r w:rsidRPr="001A7D21">
        <w:rPr>
          <w:rFonts w:ascii="宋体" w:hAnsi="宋体" w:cs="Arial"/>
          <w:kern w:val="0"/>
          <w:sz w:val="24"/>
          <w:szCs w:val="24"/>
        </w:rPr>
        <w:t>.1</w:t>
      </w:r>
      <w:r w:rsidRPr="001A7D21">
        <w:rPr>
          <w:rFonts w:ascii="宋体" w:hAnsi="宋体" w:cs="Arial" w:hint="eastAsia"/>
          <w:kern w:val="0"/>
          <w:sz w:val="24"/>
          <w:szCs w:val="24"/>
        </w:rPr>
        <w:t>磋商小组推荐中标候选人，总得分排序第一的供应商将被确定为第一中标候选人（总</w:t>
      </w:r>
      <w:r w:rsidRPr="001A7D21">
        <w:rPr>
          <w:rFonts w:ascii="宋体" w:hAnsi="宋体" w:cs="Arial"/>
          <w:kern w:val="0"/>
          <w:sz w:val="24"/>
          <w:szCs w:val="24"/>
        </w:rPr>
        <w:t>得分</w:t>
      </w:r>
      <w:r w:rsidRPr="001A7D21">
        <w:rPr>
          <w:rFonts w:ascii="宋体" w:hAnsi="宋体" w:cs="Arial" w:hint="eastAsia"/>
          <w:kern w:val="0"/>
          <w:sz w:val="24"/>
          <w:szCs w:val="24"/>
        </w:rPr>
        <w:t>排序</w:t>
      </w:r>
      <w:r w:rsidRPr="001A7D21">
        <w:rPr>
          <w:rFonts w:ascii="宋体" w:hAnsi="宋体" w:cs="Arial"/>
          <w:kern w:val="0"/>
          <w:sz w:val="24"/>
          <w:szCs w:val="24"/>
        </w:rPr>
        <w:t>最高的同品牌供应商获得</w:t>
      </w:r>
      <w:r w:rsidRPr="001A7D21">
        <w:rPr>
          <w:rFonts w:ascii="宋体" w:hAnsi="宋体" w:cs="Arial" w:hint="eastAsia"/>
          <w:kern w:val="0"/>
          <w:sz w:val="24"/>
          <w:szCs w:val="24"/>
        </w:rPr>
        <w:t>中标候选人推荐</w:t>
      </w:r>
      <w:r w:rsidRPr="001A7D21">
        <w:rPr>
          <w:rFonts w:ascii="宋体" w:hAnsi="宋体" w:cs="Arial"/>
          <w:kern w:val="0"/>
          <w:sz w:val="24"/>
          <w:szCs w:val="24"/>
        </w:rPr>
        <w:t>资格</w:t>
      </w:r>
      <w:r w:rsidRPr="001A7D21">
        <w:rPr>
          <w:rFonts w:ascii="宋体" w:hAnsi="宋体" w:cs="Arial" w:hint="eastAsia"/>
          <w:kern w:val="0"/>
          <w:sz w:val="24"/>
          <w:szCs w:val="24"/>
        </w:rPr>
        <w:t>，</w:t>
      </w:r>
      <w:r w:rsidRPr="001A7D21">
        <w:rPr>
          <w:rFonts w:ascii="宋体" w:hAnsi="宋体" w:cs="Arial"/>
          <w:kern w:val="0"/>
          <w:sz w:val="24"/>
          <w:szCs w:val="24"/>
        </w:rPr>
        <w:t>其他同品牌供应商不作为中标候选人</w:t>
      </w:r>
      <w:r w:rsidRPr="001A7D21">
        <w:rPr>
          <w:rFonts w:ascii="宋体" w:hAnsi="宋体" w:cs="Arial" w:hint="eastAsia"/>
          <w:kern w:val="0"/>
          <w:sz w:val="24"/>
          <w:szCs w:val="24"/>
        </w:rPr>
        <w:t>），以此类推确定</w:t>
      </w:r>
      <w:proofErr w:type="gramStart"/>
      <w:r w:rsidRPr="001A7D21">
        <w:rPr>
          <w:rFonts w:ascii="宋体" w:hAnsi="宋体" w:cs="Arial" w:hint="eastAsia"/>
          <w:kern w:val="0"/>
          <w:sz w:val="24"/>
          <w:szCs w:val="24"/>
        </w:rPr>
        <w:t>出规定</w:t>
      </w:r>
      <w:proofErr w:type="gramEnd"/>
      <w:r w:rsidRPr="001A7D21">
        <w:rPr>
          <w:rFonts w:ascii="宋体" w:hAnsi="宋体" w:cs="Arial" w:hint="eastAsia"/>
          <w:kern w:val="0"/>
          <w:sz w:val="24"/>
          <w:szCs w:val="24"/>
        </w:rPr>
        <w:t>数量的</w:t>
      </w:r>
      <w:proofErr w:type="gramStart"/>
      <w:r w:rsidRPr="001A7D21">
        <w:rPr>
          <w:rFonts w:ascii="宋体" w:hAnsi="宋体" w:cs="Arial" w:hint="eastAsia"/>
          <w:kern w:val="0"/>
          <w:sz w:val="24"/>
          <w:szCs w:val="24"/>
        </w:rPr>
        <w:t>的</w:t>
      </w:r>
      <w:proofErr w:type="gramEnd"/>
      <w:r w:rsidRPr="001A7D21">
        <w:rPr>
          <w:rFonts w:ascii="宋体" w:hAnsi="宋体" w:cs="Arial" w:hint="eastAsia"/>
          <w:kern w:val="0"/>
          <w:sz w:val="24"/>
          <w:szCs w:val="24"/>
        </w:rPr>
        <w:t>中标候选人。</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8</w:t>
      </w:r>
      <w:r w:rsidRPr="001A7D21">
        <w:rPr>
          <w:rFonts w:ascii="宋体" w:hAnsi="宋体" w:cs="Arial"/>
          <w:kern w:val="0"/>
          <w:sz w:val="24"/>
          <w:szCs w:val="24"/>
        </w:rPr>
        <w:t>.2</w:t>
      </w:r>
      <w:r w:rsidRPr="001A7D21">
        <w:rPr>
          <w:rFonts w:ascii="宋体" w:hAnsi="宋体" w:cs="Arial" w:hint="eastAsia"/>
          <w:kern w:val="0"/>
          <w:sz w:val="24"/>
          <w:szCs w:val="24"/>
        </w:rPr>
        <w:t>当通过了资格审查、完备性及符合性审查后，投标品牌少于3个时，采购人应当依法重新招标。</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8</w:t>
      </w:r>
      <w:r w:rsidRPr="001A7D21">
        <w:rPr>
          <w:rFonts w:ascii="宋体" w:hAnsi="宋体" w:cs="Arial"/>
          <w:kern w:val="0"/>
          <w:sz w:val="24"/>
          <w:szCs w:val="24"/>
        </w:rPr>
        <w:t xml:space="preserve">.3 </w:t>
      </w:r>
      <w:r w:rsidRPr="001A7D21">
        <w:rPr>
          <w:rFonts w:ascii="宋体" w:hAnsi="宋体" w:cs="Arial" w:hint="eastAsia"/>
          <w:kern w:val="0"/>
          <w:sz w:val="24"/>
          <w:szCs w:val="24"/>
        </w:rPr>
        <w:t>磋商小组完成评审后，应当向采购人提交书面评审报告。</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9</w:t>
      </w:r>
      <w:r w:rsidRPr="001A7D21">
        <w:rPr>
          <w:rFonts w:ascii="宋体" w:hAnsi="宋体" w:cs="Arial"/>
          <w:kern w:val="0"/>
          <w:sz w:val="24"/>
          <w:szCs w:val="24"/>
        </w:rPr>
        <w:t xml:space="preserve"> </w:t>
      </w:r>
      <w:r w:rsidRPr="001A7D21">
        <w:rPr>
          <w:rFonts w:ascii="宋体" w:hAnsi="宋体" w:cs="Arial" w:hint="eastAsia"/>
          <w:kern w:val="0"/>
          <w:sz w:val="24"/>
          <w:szCs w:val="24"/>
        </w:rPr>
        <w:t>特殊情况的处置程序</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9</w:t>
      </w:r>
      <w:r w:rsidRPr="001A7D21">
        <w:rPr>
          <w:rFonts w:ascii="宋体" w:hAnsi="宋体" w:cs="Arial"/>
          <w:kern w:val="0"/>
          <w:sz w:val="24"/>
          <w:szCs w:val="24"/>
        </w:rPr>
        <w:t xml:space="preserve">.1 </w:t>
      </w:r>
      <w:r w:rsidRPr="001A7D21">
        <w:rPr>
          <w:rFonts w:ascii="宋体" w:hAnsi="宋体" w:cs="Arial" w:hint="eastAsia"/>
          <w:kern w:val="0"/>
          <w:sz w:val="24"/>
          <w:szCs w:val="24"/>
        </w:rPr>
        <w:t>关于评审活动暂停</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lastRenderedPageBreak/>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9</w:t>
      </w:r>
      <w:r w:rsidRPr="001A7D21">
        <w:rPr>
          <w:rFonts w:ascii="宋体" w:hAnsi="宋体" w:cs="Arial"/>
          <w:kern w:val="0"/>
          <w:sz w:val="24"/>
          <w:szCs w:val="24"/>
        </w:rPr>
        <w:t>.2</w:t>
      </w:r>
      <w:r w:rsidRPr="001A7D21">
        <w:rPr>
          <w:rFonts w:ascii="宋体" w:hAnsi="宋体" w:cs="Arial" w:hint="eastAsia"/>
          <w:kern w:val="0"/>
          <w:sz w:val="24"/>
          <w:szCs w:val="24"/>
        </w:rPr>
        <w:t>关于评审中途更换评审专家</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9</w:t>
      </w:r>
      <w:r w:rsidRPr="001A7D21">
        <w:rPr>
          <w:rFonts w:ascii="宋体" w:hAnsi="宋体" w:cs="Arial"/>
          <w:kern w:val="0"/>
          <w:sz w:val="24"/>
          <w:szCs w:val="24"/>
        </w:rPr>
        <w:t xml:space="preserve">.2.1 </w:t>
      </w:r>
      <w:r w:rsidRPr="001A7D21">
        <w:rPr>
          <w:rFonts w:ascii="宋体" w:hAnsi="宋体" w:cs="Arial" w:hint="eastAsia"/>
          <w:kern w:val="0"/>
          <w:sz w:val="24"/>
          <w:szCs w:val="24"/>
        </w:rPr>
        <w:t>除非发生下列情况之一，磋商小组成员不得在评审中途更换：</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1</w:t>
      </w:r>
      <w:r w:rsidRPr="001A7D21">
        <w:rPr>
          <w:rFonts w:ascii="宋体" w:hAnsi="宋体" w:cs="Arial" w:hint="eastAsia"/>
          <w:kern w:val="0"/>
          <w:sz w:val="24"/>
          <w:szCs w:val="24"/>
        </w:rPr>
        <w:t>）因不可抗拒的客观原因，不能到场或需在评审中途退出评审活动。</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hint="eastAsia"/>
          <w:kern w:val="0"/>
          <w:sz w:val="24"/>
          <w:szCs w:val="24"/>
        </w:rPr>
        <w:t>（</w:t>
      </w:r>
      <w:r w:rsidRPr="001A7D21">
        <w:rPr>
          <w:rFonts w:ascii="宋体" w:hAnsi="宋体" w:cs="Arial"/>
          <w:kern w:val="0"/>
          <w:sz w:val="24"/>
          <w:szCs w:val="24"/>
        </w:rPr>
        <w:t>2</w:t>
      </w:r>
      <w:r w:rsidRPr="001A7D21">
        <w:rPr>
          <w:rFonts w:ascii="宋体" w:hAnsi="宋体" w:cs="Arial" w:hint="eastAsia"/>
          <w:kern w:val="0"/>
          <w:sz w:val="24"/>
          <w:szCs w:val="24"/>
        </w:rPr>
        <w:t>）根据法律法规规定，某个或某几个磋商小组成员需要回避。</w:t>
      </w:r>
    </w:p>
    <w:p w:rsidR="00BC3327" w:rsidRPr="001A7D21" w:rsidRDefault="00367B93">
      <w:pPr>
        <w:widowControl/>
        <w:shd w:val="clear" w:color="auto" w:fill="FFFFFF"/>
        <w:snapToGrid w:val="0"/>
        <w:spacing w:line="360" w:lineRule="auto"/>
        <w:ind w:firstLineChars="200" w:firstLine="480"/>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9</w:t>
      </w:r>
      <w:r w:rsidRPr="001A7D21">
        <w:rPr>
          <w:rFonts w:ascii="宋体" w:hAnsi="宋体" w:cs="Arial"/>
          <w:kern w:val="0"/>
          <w:sz w:val="24"/>
          <w:szCs w:val="24"/>
        </w:rPr>
        <w:t xml:space="preserve">.2.2 </w:t>
      </w:r>
      <w:r w:rsidRPr="001A7D21">
        <w:rPr>
          <w:rFonts w:ascii="宋体" w:hAnsi="宋体" w:cs="Arial" w:hint="eastAsia"/>
          <w:kern w:val="0"/>
          <w:sz w:val="24"/>
          <w:szCs w:val="24"/>
        </w:rPr>
        <w:t>退出评审的磋商小组成员，其已完成的评审行为无效，由更换的评审专家进行评审。</w:t>
      </w:r>
    </w:p>
    <w:p w:rsidR="00BC3327" w:rsidRPr="001A7D21" w:rsidRDefault="00367B93">
      <w:pPr>
        <w:widowControl/>
        <w:shd w:val="clear" w:color="auto" w:fill="FFFFFF"/>
        <w:snapToGrid w:val="0"/>
        <w:spacing w:line="360" w:lineRule="auto"/>
        <w:ind w:firstLineChars="200" w:firstLine="480"/>
        <w:rPr>
          <w:rFonts w:ascii="宋体" w:hAns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9</w:t>
      </w:r>
      <w:r w:rsidRPr="001A7D21">
        <w:rPr>
          <w:rFonts w:ascii="宋体" w:hAnsi="宋体" w:cs="Arial"/>
          <w:kern w:val="0"/>
          <w:sz w:val="24"/>
          <w:szCs w:val="24"/>
        </w:rPr>
        <w:t xml:space="preserve">.3 </w:t>
      </w:r>
      <w:r w:rsidRPr="001A7D21">
        <w:rPr>
          <w:rFonts w:ascii="宋体" w:hAnsi="宋体" w:cs="Arial" w:hint="eastAsia"/>
          <w:kern w:val="0"/>
          <w:sz w:val="24"/>
          <w:szCs w:val="24"/>
        </w:rPr>
        <w:t>在评审环节中，需磋商小组就某项定性的评审结论做出表决的，由磋商小组全体成员按照少数服从多数的原则确定。</w:t>
      </w:r>
    </w:p>
    <w:p w:rsidR="00BC3327" w:rsidRPr="001A7D21" w:rsidRDefault="00367B93">
      <w:pPr>
        <w:widowControl/>
        <w:jc w:val="left"/>
        <w:rPr>
          <w:rFonts w:ascii="宋体" w:hAnsi="宋体" w:cs="Times New Roman"/>
          <w:b/>
          <w:sz w:val="24"/>
          <w:szCs w:val="24"/>
        </w:rPr>
      </w:pPr>
      <w:bookmarkStart w:id="42" w:name="_Toc485312286"/>
      <w:r w:rsidRPr="001A7D21">
        <w:rPr>
          <w:rFonts w:ascii="宋体" w:hAnsi="宋体" w:cs="Times New Roman"/>
          <w:b/>
          <w:sz w:val="24"/>
          <w:szCs w:val="24"/>
        </w:rPr>
        <w:br w:type="page"/>
      </w:r>
    </w:p>
    <w:p w:rsidR="00BC3327" w:rsidRPr="001A7D21" w:rsidRDefault="00367B93">
      <w:pPr>
        <w:widowControl/>
        <w:shd w:val="clear" w:color="auto" w:fill="FFFFFF"/>
        <w:snapToGrid w:val="0"/>
        <w:spacing w:line="360" w:lineRule="auto"/>
        <w:jc w:val="center"/>
        <w:rPr>
          <w:rFonts w:ascii="宋体" w:cs="Times New Roman"/>
          <w:b/>
          <w:sz w:val="24"/>
          <w:szCs w:val="24"/>
        </w:rPr>
      </w:pPr>
      <w:r w:rsidRPr="001A7D21">
        <w:rPr>
          <w:rFonts w:ascii="宋体" w:hAnsi="宋体" w:cs="Times New Roman" w:hint="eastAsia"/>
          <w:b/>
          <w:sz w:val="24"/>
          <w:szCs w:val="24"/>
        </w:rPr>
        <w:lastRenderedPageBreak/>
        <w:t>问题澄清通知</w:t>
      </w:r>
    </w:p>
    <w:p w:rsidR="00BC3327" w:rsidRPr="001A7D21" w:rsidRDefault="00BC3327">
      <w:pPr>
        <w:rPr>
          <w:rFonts w:ascii="宋体" w:cs="Times New Roman"/>
          <w:sz w:val="24"/>
          <w:szCs w:val="24"/>
        </w:rPr>
      </w:pPr>
    </w:p>
    <w:p w:rsidR="00BC3327" w:rsidRPr="001A7D21" w:rsidRDefault="00367B93">
      <w:pPr>
        <w:rPr>
          <w:rFonts w:ascii="宋体" w:cs="Arial"/>
          <w:kern w:val="0"/>
          <w:sz w:val="24"/>
          <w:szCs w:val="24"/>
        </w:rPr>
      </w:pPr>
      <w:r w:rsidRPr="001A7D21">
        <w:rPr>
          <w:rFonts w:ascii="宋体" w:hAnsi="宋体" w:cs="Arial"/>
          <w:kern w:val="0"/>
          <w:sz w:val="24"/>
          <w:szCs w:val="24"/>
          <w:u w:val="single"/>
        </w:rPr>
        <w:t xml:space="preserve">                         </w:t>
      </w:r>
      <w:r w:rsidRPr="001A7D21">
        <w:rPr>
          <w:rFonts w:ascii="宋体" w:hAnsi="宋体" w:cs="Arial" w:hint="eastAsia"/>
          <w:kern w:val="0"/>
          <w:sz w:val="24"/>
          <w:szCs w:val="24"/>
        </w:rPr>
        <w:t>（供应商名称）：</w:t>
      </w:r>
    </w:p>
    <w:p w:rsidR="00BC3327" w:rsidRPr="001A7D21" w:rsidRDefault="00367B93">
      <w:pPr>
        <w:ind w:firstLineChars="200" w:firstLine="480"/>
        <w:rPr>
          <w:rFonts w:ascii="宋体" w:cs="Arial"/>
          <w:kern w:val="0"/>
          <w:sz w:val="24"/>
          <w:szCs w:val="24"/>
        </w:rPr>
      </w:pPr>
      <w:r w:rsidRPr="001A7D21">
        <w:rPr>
          <w:rFonts w:ascii="宋体" w:hAnsi="宋体" w:cs="Arial"/>
          <w:kern w:val="0"/>
          <w:sz w:val="24"/>
          <w:szCs w:val="24"/>
          <w:u w:val="single"/>
        </w:rPr>
        <w:t xml:space="preserve">                       </w:t>
      </w:r>
      <w:r w:rsidRPr="001A7D21">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rsidR="00BC3327" w:rsidRPr="001A7D21" w:rsidRDefault="00367B93">
      <w:pPr>
        <w:rPr>
          <w:rFonts w:ascii="宋体" w:cs="Arial"/>
          <w:kern w:val="0"/>
          <w:sz w:val="24"/>
          <w:szCs w:val="24"/>
        </w:rPr>
      </w:pPr>
      <w:r w:rsidRPr="001A7D21">
        <w:rPr>
          <w:rFonts w:ascii="宋体" w:hAnsi="宋体" w:cs="Arial" w:hint="eastAsia"/>
          <w:kern w:val="0"/>
          <w:sz w:val="24"/>
          <w:szCs w:val="24"/>
        </w:rPr>
        <w:t>质疑问题：</w:t>
      </w: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367B93">
      <w:pPr>
        <w:rPr>
          <w:rFonts w:ascii="宋体" w:cs="Arial"/>
          <w:kern w:val="0"/>
          <w:sz w:val="24"/>
          <w:szCs w:val="24"/>
        </w:rPr>
      </w:pPr>
      <w:r w:rsidRPr="001A7D21">
        <w:rPr>
          <w:rFonts w:ascii="宋体" w:hAnsi="宋体" w:cs="Arial" w:hint="eastAsia"/>
          <w:kern w:val="0"/>
          <w:sz w:val="24"/>
          <w:szCs w:val="24"/>
        </w:rPr>
        <w:t>磋商小组成员（签字）：</w:t>
      </w:r>
    </w:p>
    <w:p w:rsidR="00BC3327" w:rsidRPr="001A7D21" w:rsidRDefault="00BC3327">
      <w:pPr>
        <w:rPr>
          <w:rFonts w:ascii="宋体" w:cs="Arial"/>
          <w:kern w:val="0"/>
          <w:sz w:val="24"/>
          <w:szCs w:val="24"/>
        </w:rPr>
      </w:pPr>
    </w:p>
    <w:p w:rsidR="00BC3327" w:rsidRPr="001A7D21" w:rsidRDefault="00367B93">
      <w:pPr>
        <w:rPr>
          <w:rFonts w:ascii="宋体" w:cs="Arial"/>
          <w:kern w:val="0"/>
          <w:sz w:val="24"/>
          <w:szCs w:val="24"/>
        </w:rPr>
      </w:pPr>
      <w:r w:rsidRPr="001A7D21">
        <w:rPr>
          <w:rFonts w:ascii="宋体" w:hAnsi="宋体" w:cs="Arial" w:hint="eastAsia"/>
          <w:kern w:val="0"/>
          <w:sz w:val="24"/>
          <w:szCs w:val="24"/>
        </w:rPr>
        <w:t>日期：</w:t>
      </w:r>
      <w:r w:rsidRPr="001A7D21">
        <w:rPr>
          <w:rFonts w:ascii="宋体" w:hAnsi="宋体" w:cs="Arial"/>
          <w:kern w:val="0"/>
          <w:sz w:val="24"/>
          <w:szCs w:val="24"/>
        </w:rPr>
        <w:t xml:space="preserve">    </w:t>
      </w:r>
      <w:r w:rsidRPr="001A7D21">
        <w:rPr>
          <w:rFonts w:ascii="宋体" w:hAnsi="宋体" w:cs="Arial" w:hint="eastAsia"/>
          <w:kern w:val="0"/>
          <w:sz w:val="24"/>
          <w:szCs w:val="24"/>
        </w:rPr>
        <w:t>年</w:t>
      </w:r>
      <w:r w:rsidRPr="001A7D21">
        <w:rPr>
          <w:rFonts w:ascii="宋体" w:hAnsi="宋体" w:cs="Arial"/>
          <w:kern w:val="0"/>
          <w:sz w:val="24"/>
          <w:szCs w:val="24"/>
        </w:rPr>
        <w:t xml:space="preserve">    </w:t>
      </w:r>
      <w:r w:rsidRPr="001A7D21">
        <w:rPr>
          <w:rFonts w:ascii="宋体" w:hAnsi="宋体" w:cs="Arial" w:hint="eastAsia"/>
          <w:kern w:val="0"/>
          <w:sz w:val="24"/>
          <w:szCs w:val="24"/>
        </w:rPr>
        <w:t>月</w:t>
      </w:r>
      <w:r w:rsidRPr="001A7D21">
        <w:rPr>
          <w:rFonts w:ascii="宋体" w:hAnsi="宋体" w:cs="Arial"/>
          <w:kern w:val="0"/>
          <w:sz w:val="24"/>
          <w:szCs w:val="24"/>
        </w:rPr>
        <w:t xml:space="preserve">    </w:t>
      </w:r>
      <w:r w:rsidRPr="001A7D21">
        <w:rPr>
          <w:rFonts w:ascii="宋体" w:hAnsi="宋体" w:cs="Arial" w:hint="eastAsia"/>
          <w:kern w:val="0"/>
          <w:sz w:val="24"/>
          <w:szCs w:val="24"/>
        </w:rPr>
        <w:t>日</w:t>
      </w:r>
    </w:p>
    <w:p w:rsidR="00BC3327" w:rsidRPr="001A7D21" w:rsidRDefault="00367B93">
      <w:pPr>
        <w:jc w:val="center"/>
        <w:rPr>
          <w:rFonts w:ascii="宋体" w:cs="Times New Roman"/>
          <w:b/>
          <w:sz w:val="24"/>
          <w:szCs w:val="24"/>
        </w:rPr>
      </w:pPr>
      <w:r w:rsidRPr="001A7D21">
        <w:rPr>
          <w:rFonts w:ascii="宋体" w:cs="Arial"/>
          <w:kern w:val="0"/>
          <w:sz w:val="24"/>
          <w:szCs w:val="24"/>
        </w:rPr>
        <w:br w:type="page"/>
      </w:r>
      <w:r w:rsidRPr="001A7D21">
        <w:rPr>
          <w:rFonts w:ascii="宋体" w:hAnsi="宋体" w:cs="Times New Roman" w:hint="eastAsia"/>
          <w:b/>
          <w:sz w:val="24"/>
          <w:szCs w:val="24"/>
        </w:rPr>
        <w:lastRenderedPageBreak/>
        <w:t>问题的澄清、说明或补正</w:t>
      </w:r>
    </w:p>
    <w:p w:rsidR="00BC3327" w:rsidRPr="001A7D21" w:rsidRDefault="00BC3327">
      <w:pPr>
        <w:rPr>
          <w:rFonts w:ascii="宋体" w:hAnsi="宋体" w:cs="Arial"/>
          <w:kern w:val="0"/>
          <w:sz w:val="24"/>
          <w:szCs w:val="24"/>
        </w:rPr>
      </w:pPr>
    </w:p>
    <w:p w:rsidR="00BC3327" w:rsidRPr="001A7D21" w:rsidRDefault="00367B93">
      <w:pPr>
        <w:rPr>
          <w:rFonts w:ascii="宋体" w:cs="Arial"/>
          <w:kern w:val="0"/>
          <w:sz w:val="24"/>
          <w:szCs w:val="24"/>
        </w:rPr>
      </w:pPr>
      <w:r w:rsidRPr="001A7D21">
        <w:rPr>
          <w:rFonts w:ascii="宋体" w:hAnsi="宋体" w:cs="Arial" w:hint="eastAsia"/>
          <w:kern w:val="0"/>
          <w:sz w:val="24"/>
          <w:szCs w:val="24"/>
        </w:rPr>
        <w:t>磋商小组：</w:t>
      </w:r>
    </w:p>
    <w:p w:rsidR="00BC3327" w:rsidRPr="001A7D21" w:rsidRDefault="00367B93">
      <w:pPr>
        <w:ind w:firstLineChars="200" w:firstLine="480"/>
        <w:rPr>
          <w:rFonts w:ascii="宋体" w:cs="Arial"/>
          <w:kern w:val="0"/>
          <w:sz w:val="24"/>
          <w:szCs w:val="24"/>
        </w:rPr>
      </w:pPr>
      <w:r w:rsidRPr="001A7D21">
        <w:rPr>
          <w:rFonts w:ascii="宋体" w:hAnsi="宋体" w:cs="Arial"/>
          <w:kern w:val="0"/>
          <w:sz w:val="24"/>
          <w:szCs w:val="24"/>
          <w:u w:val="single"/>
        </w:rPr>
        <w:t xml:space="preserve">                  </w:t>
      </w:r>
      <w:r w:rsidRPr="001A7D21">
        <w:rPr>
          <w:rFonts w:ascii="宋体" w:hAnsi="宋体" w:cs="Arial" w:hint="eastAsia"/>
          <w:kern w:val="0"/>
          <w:sz w:val="24"/>
          <w:szCs w:val="24"/>
        </w:rPr>
        <w:t>（采购项目名称）的问题澄清通知已收悉，现澄清、说明或者补正如下：</w:t>
      </w: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BC3327">
      <w:pPr>
        <w:rPr>
          <w:rFonts w:ascii="宋体" w:cs="Arial"/>
          <w:kern w:val="0"/>
          <w:sz w:val="24"/>
          <w:szCs w:val="24"/>
        </w:rPr>
      </w:pPr>
    </w:p>
    <w:p w:rsidR="00BC3327" w:rsidRPr="001A7D21" w:rsidRDefault="00367B93">
      <w:pPr>
        <w:rPr>
          <w:rFonts w:ascii="宋体" w:cs="Arial"/>
          <w:kern w:val="0"/>
          <w:sz w:val="24"/>
          <w:szCs w:val="24"/>
        </w:rPr>
      </w:pPr>
      <w:r w:rsidRPr="001A7D21">
        <w:rPr>
          <w:rFonts w:ascii="宋体" w:hAnsi="宋体" w:cs="Arial" w:hint="eastAsia"/>
          <w:kern w:val="0"/>
          <w:sz w:val="24"/>
          <w:szCs w:val="24"/>
        </w:rPr>
        <w:t>法定代表人或其授权委托人（签字）：</w:t>
      </w:r>
    </w:p>
    <w:p w:rsidR="00BC3327" w:rsidRPr="001A7D21" w:rsidRDefault="00BC3327">
      <w:pPr>
        <w:rPr>
          <w:rFonts w:ascii="宋体" w:cs="Arial"/>
          <w:kern w:val="0"/>
          <w:sz w:val="24"/>
          <w:szCs w:val="24"/>
        </w:rPr>
      </w:pPr>
    </w:p>
    <w:p w:rsidR="00BC3327" w:rsidRPr="001A7D21" w:rsidRDefault="00367B93">
      <w:pPr>
        <w:rPr>
          <w:rFonts w:ascii="宋体" w:cs="Arial"/>
          <w:kern w:val="0"/>
          <w:sz w:val="24"/>
          <w:szCs w:val="24"/>
        </w:rPr>
      </w:pPr>
      <w:r w:rsidRPr="001A7D21">
        <w:rPr>
          <w:rFonts w:ascii="宋体" w:hAnsi="宋体" w:cs="Arial" w:hint="eastAsia"/>
          <w:kern w:val="0"/>
          <w:sz w:val="24"/>
          <w:szCs w:val="24"/>
        </w:rPr>
        <w:t>日期：</w:t>
      </w:r>
      <w:r w:rsidRPr="001A7D21">
        <w:rPr>
          <w:rFonts w:ascii="宋体" w:hAnsi="宋体" w:cs="Arial"/>
          <w:kern w:val="0"/>
          <w:sz w:val="24"/>
          <w:szCs w:val="24"/>
        </w:rPr>
        <w:t xml:space="preserve">    </w:t>
      </w:r>
      <w:r w:rsidRPr="001A7D21">
        <w:rPr>
          <w:rFonts w:ascii="宋体" w:hAnsi="宋体" w:cs="Arial" w:hint="eastAsia"/>
          <w:kern w:val="0"/>
          <w:sz w:val="24"/>
          <w:szCs w:val="24"/>
        </w:rPr>
        <w:t>年</w:t>
      </w:r>
      <w:r w:rsidRPr="001A7D21">
        <w:rPr>
          <w:rFonts w:ascii="宋体" w:hAnsi="宋体" w:cs="Arial"/>
          <w:kern w:val="0"/>
          <w:sz w:val="24"/>
          <w:szCs w:val="24"/>
        </w:rPr>
        <w:t xml:space="preserve">    </w:t>
      </w:r>
      <w:r w:rsidRPr="001A7D21">
        <w:rPr>
          <w:rFonts w:ascii="宋体" w:hAnsi="宋体" w:cs="Arial" w:hint="eastAsia"/>
          <w:kern w:val="0"/>
          <w:sz w:val="24"/>
          <w:szCs w:val="24"/>
        </w:rPr>
        <w:t>月</w:t>
      </w:r>
      <w:r w:rsidRPr="001A7D21">
        <w:rPr>
          <w:rFonts w:ascii="宋体" w:hAnsi="宋体" w:cs="Arial"/>
          <w:kern w:val="0"/>
          <w:sz w:val="24"/>
          <w:szCs w:val="24"/>
        </w:rPr>
        <w:t xml:space="preserve">    </w:t>
      </w:r>
      <w:r w:rsidRPr="001A7D21">
        <w:rPr>
          <w:rFonts w:ascii="宋体" w:hAnsi="宋体" w:cs="Arial" w:hint="eastAsia"/>
          <w:kern w:val="0"/>
          <w:sz w:val="24"/>
          <w:szCs w:val="24"/>
        </w:rPr>
        <w:t>日</w:t>
      </w:r>
    </w:p>
    <w:p w:rsidR="00BC3327" w:rsidRPr="001A7D21" w:rsidRDefault="00367B93">
      <w:pPr>
        <w:spacing w:line="440" w:lineRule="exact"/>
        <w:jc w:val="center"/>
        <w:outlineLvl w:val="0"/>
        <w:rPr>
          <w:rFonts w:ascii="宋体" w:hAnsi="宋体" w:cs="宋体"/>
          <w:b/>
          <w:sz w:val="24"/>
          <w:szCs w:val="24"/>
        </w:rPr>
      </w:pPr>
      <w:r w:rsidRPr="001A7D21">
        <w:rPr>
          <w:rFonts w:ascii="宋体" w:cs="Arial"/>
          <w:kern w:val="0"/>
          <w:sz w:val="24"/>
          <w:szCs w:val="24"/>
        </w:rPr>
        <w:br w:type="page"/>
      </w:r>
      <w:bookmarkStart w:id="43" w:name="_Toc130252610"/>
      <w:bookmarkStart w:id="44" w:name="_Toc60925645"/>
      <w:bookmarkEnd w:id="42"/>
      <w:r w:rsidRPr="001A7D21">
        <w:rPr>
          <w:rFonts w:ascii="宋体" w:hAnsi="宋体" w:cs="宋体" w:hint="eastAsia"/>
          <w:b/>
          <w:sz w:val="24"/>
          <w:szCs w:val="24"/>
        </w:rPr>
        <w:lastRenderedPageBreak/>
        <w:t>第三章</w:t>
      </w:r>
      <w:r w:rsidRPr="001A7D21">
        <w:rPr>
          <w:rFonts w:ascii="宋体" w:hAnsi="宋体" w:cs="宋体"/>
          <w:b/>
          <w:sz w:val="24"/>
          <w:szCs w:val="24"/>
        </w:rPr>
        <w:t xml:space="preserve">  </w:t>
      </w:r>
      <w:r w:rsidRPr="001A7D21">
        <w:rPr>
          <w:rFonts w:ascii="宋体" w:hAnsi="宋体" w:cs="宋体" w:hint="eastAsia"/>
          <w:b/>
          <w:sz w:val="24"/>
          <w:szCs w:val="24"/>
        </w:rPr>
        <w:t>合</w:t>
      </w:r>
      <w:r w:rsidRPr="001A7D21">
        <w:rPr>
          <w:rFonts w:ascii="宋体" w:hAnsi="宋体" w:cs="宋体"/>
          <w:b/>
          <w:sz w:val="24"/>
          <w:szCs w:val="24"/>
        </w:rPr>
        <w:t xml:space="preserve">  </w:t>
      </w:r>
      <w:r w:rsidRPr="001A7D21">
        <w:rPr>
          <w:rFonts w:ascii="宋体" w:hAnsi="宋体" w:cs="宋体" w:hint="eastAsia"/>
          <w:b/>
          <w:sz w:val="24"/>
          <w:szCs w:val="24"/>
        </w:rPr>
        <w:t>同</w:t>
      </w:r>
      <w:bookmarkEnd w:id="43"/>
      <w:bookmarkEnd w:id="44"/>
    </w:p>
    <w:p w:rsidR="00BC3327" w:rsidRPr="001A7D21" w:rsidRDefault="00BC3327">
      <w:pPr>
        <w:widowControl/>
        <w:shd w:val="clear" w:color="auto" w:fill="FFFFFF"/>
        <w:spacing w:line="360" w:lineRule="auto"/>
        <w:jc w:val="center"/>
        <w:rPr>
          <w:rFonts w:ascii="宋体" w:hAnsi="宋体" w:cs="宋体"/>
          <w:kern w:val="0"/>
          <w:sz w:val="24"/>
          <w:szCs w:val="24"/>
        </w:rPr>
      </w:pPr>
    </w:p>
    <w:p w:rsidR="00BC3327" w:rsidRPr="001A7D21" w:rsidRDefault="00367B93">
      <w:pPr>
        <w:widowControl/>
        <w:spacing w:line="360" w:lineRule="auto"/>
        <w:ind w:right="585"/>
        <w:jc w:val="center"/>
        <w:rPr>
          <w:rFonts w:ascii="宋体" w:hAnsi="宋体" w:cs="宋体"/>
          <w:kern w:val="0"/>
          <w:sz w:val="24"/>
          <w:szCs w:val="24"/>
        </w:rPr>
      </w:pPr>
      <w:r w:rsidRPr="001A7D21">
        <w:rPr>
          <w:rFonts w:ascii="宋体" w:hAnsi="宋体" w:cs="宋体" w:hint="eastAsia"/>
          <w:kern w:val="0"/>
          <w:sz w:val="24"/>
          <w:szCs w:val="24"/>
        </w:rPr>
        <w:t xml:space="preserve">                                合同编号：</w:t>
      </w:r>
      <w:r w:rsidRPr="001A7D21">
        <w:rPr>
          <w:rFonts w:ascii="宋体" w:hAnsi="宋体" w:cs="宋体" w:hint="eastAsia"/>
          <w:kern w:val="0"/>
          <w:sz w:val="24"/>
          <w:szCs w:val="24"/>
          <w:u w:val="single"/>
        </w:rPr>
        <w:t>_____________ ___</w:t>
      </w:r>
      <w:r w:rsidRPr="001A7D21">
        <w:rPr>
          <w:rFonts w:ascii="宋体" w:hAnsi="宋体" w:cs="宋体" w:hint="eastAsia"/>
          <w:kern w:val="0"/>
          <w:sz w:val="24"/>
          <w:szCs w:val="24"/>
        </w:rPr>
        <w:t xml:space="preserve"> </w:t>
      </w:r>
    </w:p>
    <w:p w:rsidR="00BC3327" w:rsidRPr="001A7D21" w:rsidRDefault="00367B93">
      <w:pPr>
        <w:widowControl/>
        <w:spacing w:line="360" w:lineRule="auto"/>
        <w:jc w:val="left"/>
        <w:rPr>
          <w:rFonts w:ascii="宋体" w:hAnsi="宋体" w:cs="宋体"/>
          <w:kern w:val="0"/>
          <w:sz w:val="24"/>
          <w:szCs w:val="24"/>
        </w:rPr>
      </w:pPr>
      <w:r w:rsidRPr="001A7D21">
        <w:rPr>
          <w:rFonts w:ascii="宋体" w:hAnsi="宋体" w:cs="宋体" w:hint="eastAsia"/>
          <w:kern w:val="0"/>
          <w:sz w:val="24"/>
          <w:szCs w:val="24"/>
        </w:rPr>
        <w:t>出卖人：</w:t>
      </w:r>
      <w:r w:rsidRPr="001A7D21">
        <w:rPr>
          <w:rFonts w:ascii="宋体" w:hAnsi="宋体" w:cs="宋体" w:hint="eastAsia"/>
          <w:kern w:val="0"/>
          <w:sz w:val="24"/>
          <w:szCs w:val="24"/>
          <w:u w:val="single"/>
        </w:rPr>
        <w:t>________________</w:t>
      </w:r>
      <w:r w:rsidRPr="001A7D21">
        <w:rPr>
          <w:rFonts w:ascii="宋体" w:hAnsi="宋体" w:cs="宋体" w:hint="eastAsia"/>
          <w:kern w:val="0"/>
          <w:sz w:val="24"/>
          <w:szCs w:val="24"/>
        </w:rPr>
        <w:t xml:space="preserve">              签订地点：</w:t>
      </w:r>
      <w:r w:rsidRPr="001A7D21">
        <w:rPr>
          <w:rFonts w:ascii="宋体" w:hAnsi="宋体" w:cs="宋体" w:hint="eastAsia"/>
          <w:kern w:val="0"/>
          <w:sz w:val="24"/>
          <w:szCs w:val="24"/>
          <w:u w:val="single"/>
        </w:rPr>
        <w:t>________________</w:t>
      </w:r>
    </w:p>
    <w:p w:rsidR="00BC3327" w:rsidRPr="001A7D21" w:rsidRDefault="00367B93">
      <w:pPr>
        <w:widowControl/>
        <w:spacing w:line="360" w:lineRule="auto"/>
        <w:ind w:left="480" w:hangingChars="200" w:hanging="480"/>
        <w:jc w:val="left"/>
        <w:rPr>
          <w:rFonts w:ascii="宋体" w:hAnsi="宋体" w:cs="宋体"/>
          <w:b/>
          <w:bCs/>
          <w:kern w:val="0"/>
          <w:sz w:val="24"/>
          <w:szCs w:val="24"/>
        </w:rPr>
      </w:pPr>
      <w:r w:rsidRPr="001A7D21">
        <w:rPr>
          <w:rFonts w:ascii="宋体" w:hAnsi="宋体" w:cs="宋体" w:hint="eastAsia"/>
          <w:kern w:val="0"/>
          <w:sz w:val="24"/>
          <w:szCs w:val="24"/>
        </w:rPr>
        <w:t>买受人：</w:t>
      </w:r>
      <w:r w:rsidRPr="001A7D21">
        <w:rPr>
          <w:rFonts w:ascii="宋体" w:hAnsi="宋体" w:cs="宋体" w:hint="eastAsia"/>
          <w:kern w:val="0"/>
          <w:sz w:val="24"/>
          <w:szCs w:val="24"/>
          <w:u w:val="single"/>
        </w:rPr>
        <w:t>________________</w:t>
      </w:r>
      <w:r w:rsidRPr="001A7D21">
        <w:rPr>
          <w:rFonts w:ascii="宋体" w:hAnsi="宋体" w:cs="宋体" w:hint="eastAsia"/>
          <w:kern w:val="0"/>
          <w:sz w:val="24"/>
          <w:szCs w:val="24"/>
        </w:rPr>
        <w:t xml:space="preserve">              签订时间：</w:t>
      </w:r>
      <w:r w:rsidRPr="001A7D21">
        <w:rPr>
          <w:rFonts w:ascii="宋体" w:hAnsi="宋体" w:cs="宋体" w:hint="eastAsia"/>
          <w:kern w:val="0"/>
          <w:sz w:val="24"/>
          <w:szCs w:val="24"/>
          <w:u w:val="single"/>
        </w:rPr>
        <w:t>_____</w:t>
      </w:r>
      <w:r w:rsidRPr="001A7D21">
        <w:rPr>
          <w:rFonts w:ascii="宋体" w:hAnsi="宋体" w:cs="宋体" w:hint="eastAsia"/>
          <w:kern w:val="0"/>
          <w:sz w:val="24"/>
          <w:szCs w:val="24"/>
        </w:rPr>
        <w:t>年</w:t>
      </w:r>
      <w:r w:rsidRPr="001A7D21">
        <w:rPr>
          <w:rFonts w:ascii="宋体" w:hAnsi="宋体" w:cs="宋体" w:hint="eastAsia"/>
          <w:kern w:val="0"/>
          <w:sz w:val="24"/>
          <w:szCs w:val="24"/>
          <w:u w:val="single"/>
        </w:rPr>
        <w:t>_____</w:t>
      </w:r>
      <w:r w:rsidRPr="001A7D21">
        <w:rPr>
          <w:rFonts w:ascii="宋体" w:hAnsi="宋体" w:cs="宋体" w:hint="eastAsia"/>
          <w:kern w:val="0"/>
          <w:sz w:val="24"/>
          <w:szCs w:val="24"/>
        </w:rPr>
        <w:t>月</w:t>
      </w:r>
      <w:r w:rsidRPr="001A7D21">
        <w:rPr>
          <w:rFonts w:ascii="宋体" w:hAnsi="宋体" w:cs="宋体" w:hint="eastAsia"/>
          <w:kern w:val="0"/>
          <w:sz w:val="24"/>
          <w:szCs w:val="24"/>
          <w:u w:val="single"/>
        </w:rPr>
        <w:t>_____</w:t>
      </w:r>
      <w:r w:rsidRPr="001A7D21">
        <w:rPr>
          <w:rFonts w:ascii="宋体" w:hAnsi="宋体" w:cs="宋体" w:hint="eastAsia"/>
          <w:kern w:val="0"/>
          <w:sz w:val="24"/>
          <w:szCs w:val="24"/>
        </w:rPr>
        <w:t>日</w:t>
      </w:r>
      <w:r w:rsidRPr="001A7D21">
        <w:rPr>
          <w:rFonts w:ascii="宋体" w:hAnsi="宋体" w:cs="宋体" w:hint="eastAsia"/>
          <w:kern w:val="0"/>
          <w:sz w:val="24"/>
          <w:szCs w:val="24"/>
        </w:rPr>
        <w:br/>
      </w:r>
      <w:r w:rsidRPr="001A7D21">
        <w:rPr>
          <w:rFonts w:ascii="宋体" w:hAnsi="宋体" w:cs="宋体" w:hint="eastAsia"/>
          <w:b/>
          <w:bCs/>
          <w:kern w:val="0"/>
          <w:sz w:val="24"/>
          <w:szCs w:val="24"/>
          <w:shd w:val="clear" w:color="auto" w:fill="FFFFFF"/>
        </w:rPr>
        <w:t>第一条 </w:t>
      </w:r>
      <w:r w:rsidRPr="001A7D21">
        <w:rPr>
          <w:rFonts w:ascii="宋体" w:hAnsi="宋体" w:cs="宋体" w:hint="eastAsia"/>
          <w:kern w:val="0"/>
          <w:sz w:val="24"/>
          <w:szCs w:val="24"/>
          <w:shd w:val="clear" w:color="auto" w:fill="FFFFFF"/>
        </w:rPr>
        <w:t>标的、数量、价款及交（提）货时间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850"/>
        <w:gridCol w:w="860"/>
        <w:gridCol w:w="1017"/>
        <w:gridCol w:w="1017"/>
        <w:gridCol w:w="1017"/>
        <w:gridCol w:w="1017"/>
      </w:tblGrid>
      <w:tr w:rsidR="00BB16EB" w:rsidRPr="001A7D21">
        <w:trPr>
          <w:trHeight w:val="674"/>
        </w:trPr>
        <w:tc>
          <w:tcPr>
            <w:tcW w:w="817"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hint="eastAsia"/>
                <w:bCs/>
                <w:sz w:val="24"/>
                <w:szCs w:val="24"/>
              </w:rPr>
              <w:t>序号</w:t>
            </w:r>
          </w:p>
        </w:tc>
        <w:tc>
          <w:tcPr>
            <w:tcW w:w="1276"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hint="eastAsia"/>
                <w:bCs/>
                <w:sz w:val="24"/>
                <w:szCs w:val="24"/>
              </w:rPr>
              <w:t>货物</w:t>
            </w:r>
          </w:p>
          <w:p w:rsidR="00BC3327" w:rsidRPr="001A7D21" w:rsidRDefault="00367B93">
            <w:pPr>
              <w:spacing w:line="360" w:lineRule="auto"/>
              <w:jc w:val="center"/>
              <w:rPr>
                <w:rFonts w:ascii="宋体" w:hAnsi="宋体" w:cs="宋体"/>
                <w:bCs/>
                <w:sz w:val="24"/>
                <w:szCs w:val="24"/>
              </w:rPr>
            </w:pPr>
            <w:r w:rsidRPr="001A7D21">
              <w:rPr>
                <w:rFonts w:ascii="宋体" w:hAnsi="宋体" w:cs="宋体" w:hint="eastAsia"/>
                <w:bCs/>
                <w:sz w:val="24"/>
                <w:szCs w:val="24"/>
              </w:rPr>
              <w:t>名称</w:t>
            </w:r>
          </w:p>
        </w:tc>
        <w:tc>
          <w:tcPr>
            <w:tcW w:w="1276"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hint="eastAsia"/>
                <w:bCs/>
                <w:sz w:val="24"/>
                <w:szCs w:val="24"/>
              </w:rPr>
              <w:t>型号</w:t>
            </w:r>
          </w:p>
          <w:p w:rsidR="00BC3327" w:rsidRPr="001A7D21" w:rsidRDefault="00367B93">
            <w:pPr>
              <w:spacing w:line="360" w:lineRule="auto"/>
              <w:jc w:val="center"/>
              <w:rPr>
                <w:rFonts w:ascii="宋体" w:hAnsi="宋体" w:cs="宋体"/>
                <w:bCs/>
                <w:sz w:val="24"/>
                <w:szCs w:val="24"/>
              </w:rPr>
            </w:pPr>
            <w:r w:rsidRPr="001A7D21">
              <w:rPr>
                <w:rFonts w:ascii="宋体" w:hAnsi="宋体" w:cs="宋体" w:hint="eastAsia"/>
                <w:bCs/>
                <w:sz w:val="24"/>
                <w:szCs w:val="24"/>
              </w:rPr>
              <w:t>规格</w:t>
            </w:r>
          </w:p>
        </w:tc>
        <w:tc>
          <w:tcPr>
            <w:tcW w:w="850"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hint="eastAsia"/>
                <w:bCs/>
                <w:sz w:val="24"/>
                <w:szCs w:val="24"/>
              </w:rPr>
              <w:t>数量</w:t>
            </w:r>
          </w:p>
        </w:tc>
        <w:tc>
          <w:tcPr>
            <w:tcW w:w="860"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hint="eastAsia"/>
                <w:bCs/>
                <w:sz w:val="24"/>
                <w:szCs w:val="24"/>
              </w:rPr>
              <w:t>品牌</w:t>
            </w:r>
          </w:p>
        </w:tc>
        <w:tc>
          <w:tcPr>
            <w:tcW w:w="1017"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hint="eastAsia"/>
                <w:bCs/>
                <w:sz w:val="24"/>
                <w:szCs w:val="24"/>
              </w:rPr>
              <w:t>制造商</w:t>
            </w:r>
          </w:p>
        </w:tc>
        <w:tc>
          <w:tcPr>
            <w:tcW w:w="1017"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hint="eastAsia"/>
                <w:bCs/>
                <w:sz w:val="24"/>
                <w:szCs w:val="24"/>
              </w:rPr>
              <w:t>单价</w:t>
            </w:r>
          </w:p>
        </w:tc>
        <w:tc>
          <w:tcPr>
            <w:tcW w:w="1017"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hint="eastAsia"/>
                <w:bCs/>
                <w:sz w:val="24"/>
                <w:szCs w:val="24"/>
              </w:rPr>
              <w:t>合价</w:t>
            </w:r>
          </w:p>
        </w:tc>
        <w:tc>
          <w:tcPr>
            <w:tcW w:w="1017"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hint="eastAsia"/>
                <w:bCs/>
                <w:sz w:val="24"/>
                <w:szCs w:val="24"/>
              </w:rPr>
              <w:t>备注</w:t>
            </w:r>
          </w:p>
        </w:tc>
      </w:tr>
      <w:tr w:rsidR="00BB16EB" w:rsidRPr="001A7D21">
        <w:tc>
          <w:tcPr>
            <w:tcW w:w="817"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bCs/>
                <w:sz w:val="24"/>
                <w:szCs w:val="24"/>
              </w:rPr>
              <w:t>1</w:t>
            </w: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850" w:type="dxa"/>
            <w:vAlign w:val="center"/>
          </w:tcPr>
          <w:p w:rsidR="00BC3327" w:rsidRPr="001A7D21" w:rsidRDefault="00BC3327">
            <w:pPr>
              <w:spacing w:line="360" w:lineRule="auto"/>
              <w:jc w:val="center"/>
              <w:rPr>
                <w:rFonts w:ascii="宋体" w:hAnsi="宋体" w:cs="宋体"/>
                <w:bCs/>
                <w:sz w:val="24"/>
                <w:szCs w:val="24"/>
              </w:rPr>
            </w:pPr>
          </w:p>
        </w:tc>
        <w:tc>
          <w:tcPr>
            <w:tcW w:w="860"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r>
      <w:tr w:rsidR="00BB16EB" w:rsidRPr="001A7D21">
        <w:tc>
          <w:tcPr>
            <w:tcW w:w="817"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bCs/>
                <w:sz w:val="24"/>
                <w:szCs w:val="24"/>
              </w:rPr>
              <w:t>2</w:t>
            </w: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850" w:type="dxa"/>
            <w:vAlign w:val="center"/>
          </w:tcPr>
          <w:p w:rsidR="00BC3327" w:rsidRPr="001A7D21" w:rsidRDefault="00BC3327">
            <w:pPr>
              <w:spacing w:line="360" w:lineRule="auto"/>
              <w:jc w:val="center"/>
              <w:rPr>
                <w:rFonts w:ascii="宋体" w:hAnsi="宋体" w:cs="宋体"/>
                <w:bCs/>
                <w:sz w:val="24"/>
                <w:szCs w:val="24"/>
              </w:rPr>
            </w:pPr>
          </w:p>
        </w:tc>
        <w:tc>
          <w:tcPr>
            <w:tcW w:w="860"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r>
      <w:tr w:rsidR="00BB16EB" w:rsidRPr="001A7D21">
        <w:tc>
          <w:tcPr>
            <w:tcW w:w="817"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bCs/>
                <w:sz w:val="24"/>
                <w:szCs w:val="24"/>
              </w:rPr>
              <w:t>3</w:t>
            </w: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850" w:type="dxa"/>
            <w:vAlign w:val="center"/>
          </w:tcPr>
          <w:p w:rsidR="00BC3327" w:rsidRPr="001A7D21" w:rsidRDefault="00BC3327">
            <w:pPr>
              <w:spacing w:line="360" w:lineRule="auto"/>
              <w:jc w:val="center"/>
              <w:rPr>
                <w:rFonts w:ascii="宋体" w:hAnsi="宋体" w:cs="宋体"/>
                <w:bCs/>
                <w:sz w:val="24"/>
                <w:szCs w:val="24"/>
              </w:rPr>
            </w:pPr>
          </w:p>
        </w:tc>
        <w:tc>
          <w:tcPr>
            <w:tcW w:w="860"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r>
      <w:tr w:rsidR="00BB16EB" w:rsidRPr="001A7D21">
        <w:tc>
          <w:tcPr>
            <w:tcW w:w="817"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bCs/>
                <w:sz w:val="24"/>
                <w:szCs w:val="24"/>
              </w:rPr>
              <w:t>4</w:t>
            </w: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850" w:type="dxa"/>
            <w:vAlign w:val="center"/>
          </w:tcPr>
          <w:p w:rsidR="00BC3327" w:rsidRPr="001A7D21" w:rsidRDefault="00BC3327">
            <w:pPr>
              <w:spacing w:line="360" w:lineRule="auto"/>
              <w:jc w:val="center"/>
              <w:rPr>
                <w:rFonts w:ascii="宋体" w:hAnsi="宋体" w:cs="宋体"/>
                <w:bCs/>
                <w:sz w:val="24"/>
                <w:szCs w:val="24"/>
              </w:rPr>
            </w:pPr>
          </w:p>
        </w:tc>
        <w:tc>
          <w:tcPr>
            <w:tcW w:w="860"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r>
      <w:tr w:rsidR="00BB16EB" w:rsidRPr="001A7D21">
        <w:tc>
          <w:tcPr>
            <w:tcW w:w="817"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bCs/>
                <w:sz w:val="24"/>
                <w:szCs w:val="24"/>
              </w:rPr>
              <w:t>5</w:t>
            </w: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850" w:type="dxa"/>
            <w:vAlign w:val="center"/>
          </w:tcPr>
          <w:p w:rsidR="00BC3327" w:rsidRPr="001A7D21" w:rsidRDefault="00BC3327">
            <w:pPr>
              <w:spacing w:line="360" w:lineRule="auto"/>
              <w:jc w:val="center"/>
              <w:rPr>
                <w:rFonts w:ascii="宋体" w:hAnsi="宋体" w:cs="宋体"/>
                <w:bCs/>
                <w:sz w:val="24"/>
                <w:szCs w:val="24"/>
              </w:rPr>
            </w:pPr>
          </w:p>
        </w:tc>
        <w:tc>
          <w:tcPr>
            <w:tcW w:w="860"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r>
      <w:tr w:rsidR="00BB16EB" w:rsidRPr="001A7D21">
        <w:tc>
          <w:tcPr>
            <w:tcW w:w="817" w:type="dxa"/>
            <w:vAlign w:val="center"/>
          </w:tcPr>
          <w:p w:rsidR="00BC3327" w:rsidRPr="001A7D21" w:rsidRDefault="00367B93">
            <w:pPr>
              <w:spacing w:line="360" w:lineRule="auto"/>
              <w:jc w:val="center"/>
              <w:rPr>
                <w:rFonts w:ascii="宋体" w:hAnsi="宋体" w:cs="宋体"/>
                <w:bCs/>
                <w:sz w:val="24"/>
                <w:szCs w:val="24"/>
              </w:rPr>
            </w:pPr>
            <w:r w:rsidRPr="001A7D21">
              <w:rPr>
                <w:rFonts w:ascii="宋体" w:hAnsi="宋体" w:cs="宋体"/>
                <w:bCs/>
                <w:sz w:val="24"/>
                <w:szCs w:val="24"/>
              </w:rPr>
              <w:t>…</w:t>
            </w: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1276" w:type="dxa"/>
            <w:vAlign w:val="center"/>
          </w:tcPr>
          <w:p w:rsidR="00BC3327" w:rsidRPr="001A7D21" w:rsidRDefault="00BC3327">
            <w:pPr>
              <w:spacing w:line="360" w:lineRule="auto"/>
              <w:jc w:val="center"/>
              <w:rPr>
                <w:rFonts w:ascii="宋体" w:hAnsi="宋体" w:cs="宋体"/>
                <w:bCs/>
                <w:sz w:val="24"/>
                <w:szCs w:val="24"/>
              </w:rPr>
            </w:pPr>
          </w:p>
        </w:tc>
        <w:tc>
          <w:tcPr>
            <w:tcW w:w="850" w:type="dxa"/>
            <w:vAlign w:val="center"/>
          </w:tcPr>
          <w:p w:rsidR="00BC3327" w:rsidRPr="001A7D21" w:rsidRDefault="00BC3327">
            <w:pPr>
              <w:spacing w:line="360" w:lineRule="auto"/>
              <w:jc w:val="center"/>
              <w:rPr>
                <w:rFonts w:ascii="宋体" w:hAnsi="宋体" w:cs="宋体"/>
                <w:bCs/>
                <w:sz w:val="24"/>
                <w:szCs w:val="24"/>
              </w:rPr>
            </w:pPr>
          </w:p>
        </w:tc>
        <w:tc>
          <w:tcPr>
            <w:tcW w:w="860"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c>
          <w:tcPr>
            <w:tcW w:w="1017" w:type="dxa"/>
            <w:vAlign w:val="center"/>
          </w:tcPr>
          <w:p w:rsidR="00BC3327" w:rsidRPr="001A7D21" w:rsidRDefault="00BC3327">
            <w:pPr>
              <w:spacing w:line="360" w:lineRule="auto"/>
              <w:jc w:val="center"/>
              <w:rPr>
                <w:rFonts w:ascii="宋体" w:hAnsi="宋体" w:cs="宋体"/>
                <w:bCs/>
                <w:sz w:val="24"/>
                <w:szCs w:val="24"/>
              </w:rPr>
            </w:pPr>
          </w:p>
        </w:tc>
      </w:tr>
      <w:tr w:rsidR="00BB16EB" w:rsidRPr="001A7D21">
        <w:tc>
          <w:tcPr>
            <w:tcW w:w="7113" w:type="dxa"/>
            <w:gridSpan w:val="7"/>
            <w:vAlign w:val="center"/>
          </w:tcPr>
          <w:p w:rsidR="00BC3327" w:rsidRPr="001A7D21" w:rsidRDefault="00367B93">
            <w:pPr>
              <w:spacing w:line="360" w:lineRule="auto"/>
              <w:jc w:val="right"/>
              <w:rPr>
                <w:rFonts w:ascii="宋体" w:hAnsi="宋体" w:cs="宋体"/>
                <w:bCs/>
                <w:sz w:val="24"/>
                <w:szCs w:val="24"/>
              </w:rPr>
            </w:pPr>
            <w:r w:rsidRPr="001A7D21">
              <w:rPr>
                <w:rFonts w:ascii="宋体" w:hAnsi="宋体" w:cs="宋体" w:hint="eastAsia"/>
                <w:bCs/>
                <w:sz w:val="24"/>
                <w:szCs w:val="24"/>
              </w:rPr>
              <w:t>合计（</w:t>
            </w:r>
            <w:r w:rsidRPr="001A7D21">
              <w:rPr>
                <w:rFonts w:ascii="宋体" w:hAnsi="宋体" w:cs="Times New Roman" w:hint="eastAsia"/>
                <w:sz w:val="24"/>
                <w:szCs w:val="24"/>
              </w:rPr>
              <w:t>人民币元</w:t>
            </w:r>
            <w:r w:rsidRPr="001A7D21">
              <w:rPr>
                <w:rFonts w:ascii="宋体" w:hAnsi="宋体" w:cs="宋体" w:hint="eastAsia"/>
                <w:bCs/>
                <w:sz w:val="24"/>
                <w:szCs w:val="24"/>
              </w:rPr>
              <w:t>）</w:t>
            </w:r>
          </w:p>
        </w:tc>
        <w:tc>
          <w:tcPr>
            <w:tcW w:w="2034" w:type="dxa"/>
            <w:gridSpan w:val="2"/>
            <w:vAlign w:val="center"/>
          </w:tcPr>
          <w:p w:rsidR="00BC3327" w:rsidRPr="001A7D21" w:rsidRDefault="00BC3327">
            <w:pPr>
              <w:spacing w:line="360" w:lineRule="auto"/>
              <w:jc w:val="right"/>
              <w:rPr>
                <w:rFonts w:ascii="宋体" w:hAnsi="宋体" w:cs="宋体"/>
                <w:sz w:val="24"/>
                <w:szCs w:val="24"/>
              </w:rPr>
            </w:pPr>
          </w:p>
        </w:tc>
      </w:tr>
    </w:tbl>
    <w:p w:rsidR="00BC3327" w:rsidRPr="001A7D21" w:rsidRDefault="00367B93">
      <w:pPr>
        <w:widowControl/>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第二条 </w:t>
      </w:r>
      <w:r w:rsidRPr="001A7D21">
        <w:rPr>
          <w:rFonts w:ascii="宋体" w:hAnsi="宋体" w:cs="宋体" w:hint="eastAsia"/>
          <w:kern w:val="0"/>
          <w:sz w:val="24"/>
          <w:szCs w:val="24"/>
        </w:rPr>
        <w:t>质量标准：</w:t>
      </w:r>
      <w:r w:rsidRPr="001A7D21">
        <w:rPr>
          <w:rFonts w:ascii="宋体" w:hAnsi="宋体" w:cs="宋体" w:hint="eastAsia"/>
          <w:kern w:val="0"/>
          <w:sz w:val="24"/>
          <w:szCs w:val="24"/>
          <w:u w:val="single"/>
        </w:rPr>
        <w:t>___合格_______</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u w:val="single"/>
        </w:rPr>
      </w:pPr>
      <w:r w:rsidRPr="001A7D21">
        <w:rPr>
          <w:rFonts w:ascii="宋体" w:hAnsi="宋体" w:cs="宋体" w:hint="eastAsia"/>
          <w:b/>
          <w:bCs/>
          <w:kern w:val="0"/>
          <w:sz w:val="24"/>
          <w:szCs w:val="24"/>
        </w:rPr>
        <w:t>第三条 </w:t>
      </w:r>
      <w:r w:rsidRPr="001A7D21">
        <w:rPr>
          <w:rFonts w:ascii="宋体" w:hAnsi="宋体" w:cs="宋体" w:hint="eastAsia"/>
          <w:kern w:val="0"/>
          <w:sz w:val="24"/>
          <w:szCs w:val="24"/>
        </w:rPr>
        <w:t>出卖人对质量负责的条件期限：</w:t>
      </w:r>
      <w:r w:rsidRPr="001A7D21">
        <w:rPr>
          <w:rFonts w:ascii="宋体" w:hAnsi="宋体" w:cs="宋体" w:hint="eastAsia"/>
          <w:kern w:val="0"/>
          <w:sz w:val="24"/>
          <w:szCs w:val="24"/>
          <w:u w:val="single"/>
        </w:rPr>
        <w:t>______________________</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第四条 </w:t>
      </w:r>
      <w:r w:rsidRPr="001A7D21">
        <w:rPr>
          <w:rFonts w:ascii="宋体" w:hAnsi="宋体" w:cs="宋体" w:hint="eastAsia"/>
          <w:kern w:val="0"/>
          <w:sz w:val="24"/>
          <w:szCs w:val="24"/>
        </w:rPr>
        <w:t>包装标准、包装物的供应回收：</w:t>
      </w:r>
      <w:r w:rsidRPr="001A7D21">
        <w:rPr>
          <w:rFonts w:ascii="宋体" w:hAnsi="宋体" w:cs="宋体" w:hint="eastAsia"/>
          <w:kern w:val="0"/>
          <w:sz w:val="24"/>
          <w:szCs w:val="24"/>
          <w:u w:val="single"/>
        </w:rPr>
        <w:t>______________________</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第五条 </w:t>
      </w:r>
      <w:r w:rsidRPr="001A7D21">
        <w:rPr>
          <w:rFonts w:ascii="宋体" w:hAnsi="宋体" w:cs="宋体" w:hint="eastAsia"/>
          <w:kern w:val="0"/>
          <w:sz w:val="24"/>
          <w:szCs w:val="24"/>
        </w:rPr>
        <w:t>随机的必备品、配件、工具数量及供应法：</w:t>
      </w:r>
      <w:r w:rsidRPr="001A7D21">
        <w:rPr>
          <w:rFonts w:ascii="宋体" w:hAnsi="宋体" w:cs="宋体" w:hint="eastAsia"/>
          <w:kern w:val="0"/>
          <w:sz w:val="24"/>
          <w:szCs w:val="24"/>
          <w:u w:val="single"/>
        </w:rPr>
        <w:t>______________________</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第六条 </w:t>
      </w:r>
      <w:r w:rsidRPr="001A7D21">
        <w:rPr>
          <w:rFonts w:ascii="宋体" w:hAnsi="宋体" w:cs="宋体" w:hint="eastAsia"/>
          <w:kern w:val="0"/>
          <w:sz w:val="24"/>
          <w:szCs w:val="24"/>
        </w:rPr>
        <w:t>合理损耗标准及计算方法：</w:t>
      </w:r>
      <w:r w:rsidRPr="001A7D21">
        <w:rPr>
          <w:rFonts w:ascii="宋体" w:hAnsi="宋体" w:cs="宋体" w:hint="eastAsia"/>
          <w:kern w:val="0"/>
          <w:sz w:val="24"/>
          <w:szCs w:val="24"/>
          <w:u w:val="single"/>
        </w:rPr>
        <w:t>______________________</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第七条 </w:t>
      </w:r>
      <w:r w:rsidRPr="001A7D21">
        <w:rPr>
          <w:rFonts w:ascii="宋体" w:hAnsi="宋体" w:cs="宋体" w:hint="eastAsia"/>
          <w:kern w:val="0"/>
          <w:sz w:val="24"/>
          <w:szCs w:val="24"/>
        </w:rPr>
        <w:t>标的物的所有权自</w:t>
      </w:r>
      <w:r w:rsidRPr="001A7D21">
        <w:rPr>
          <w:rFonts w:ascii="宋体" w:hAnsi="宋体" w:cs="宋体" w:hint="eastAsia"/>
          <w:kern w:val="0"/>
          <w:sz w:val="24"/>
          <w:szCs w:val="24"/>
          <w:u w:val="single"/>
        </w:rPr>
        <w:t>______________________</w:t>
      </w:r>
      <w:r w:rsidRPr="001A7D21">
        <w:rPr>
          <w:rFonts w:ascii="宋体" w:hAnsi="宋体" w:cs="宋体" w:hint="eastAsia"/>
          <w:kern w:val="0"/>
          <w:sz w:val="24"/>
          <w:szCs w:val="24"/>
        </w:rPr>
        <w:t>时起转移，但买受人未履行支付价款义务的，标的物属于</w:t>
      </w:r>
      <w:r w:rsidRPr="001A7D21">
        <w:rPr>
          <w:rFonts w:ascii="宋体" w:hAnsi="宋体" w:cs="宋体" w:hint="eastAsia"/>
          <w:kern w:val="0"/>
          <w:sz w:val="24"/>
          <w:szCs w:val="24"/>
          <w:u w:val="single"/>
        </w:rPr>
        <w:t>______________________</w:t>
      </w:r>
      <w:r w:rsidRPr="001A7D21">
        <w:rPr>
          <w:rFonts w:ascii="宋体" w:hAnsi="宋体" w:cs="宋体" w:hint="eastAsia"/>
          <w:kern w:val="0"/>
          <w:sz w:val="24"/>
          <w:szCs w:val="24"/>
        </w:rPr>
        <w:t>所有。</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第八条 </w:t>
      </w:r>
      <w:r w:rsidRPr="001A7D21">
        <w:rPr>
          <w:rFonts w:ascii="宋体" w:hAnsi="宋体" w:cs="宋体" w:hint="eastAsia"/>
          <w:kern w:val="0"/>
          <w:sz w:val="24"/>
          <w:szCs w:val="24"/>
        </w:rPr>
        <w:t>交（提）</w:t>
      </w:r>
      <w:proofErr w:type="gramStart"/>
      <w:r w:rsidRPr="001A7D21">
        <w:rPr>
          <w:rFonts w:ascii="宋体" w:hAnsi="宋体" w:cs="宋体" w:hint="eastAsia"/>
          <w:kern w:val="0"/>
          <w:sz w:val="24"/>
          <w:szCs w:val="24"/>
        </w:rPr>
        <w:t>货方</w:t>
      </w:r>
      <w:proofErr w:type="gramEnd"/>
      <w:r w:rsidRPr="001A7D21">
        <w:rPr>
          <w:rFonts w:ascii="宋体" w:hAnsi="宋体" w:cs="宋体" w:hint="eastAsia"/>
          <w:kern w:val="0"/>
          <w:sz w:val="24"/>
          <w:szCs w:val="24"/>
        </w:rPr>
        <w:t>式及地点：</w:t>
      </w:r>
      <w:r w:rsidRPr="001A7D21">
        <w:rPr>
          <w:rFonts w:ascii="宋体" w:hAnsi="宋体" w:cs="宋体" w:hint="eastAsia"/>
          <w:kern w:val="0"/>
          <w:sz w:val="24"/>
          <w:szCs w:val="24"/>
          <w:u w:val="single"/>
        </w:rPr>
        <w:t>______________________</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第九条 </w:t>
      </w:r>
      <w:r w:rsidRPr="001A7D21">
        <w:rPr>
          <w:rFonts w:ascii="宋体" w:hAnsi="宋体" w:cs="宋体" w:hint="eastAsia"/>
          <w:kern w:val="0"/>
          <w:sz w:val="24"/>
          <w:szCs w:val="24"/>
        </w:rPr>
        <w:t>运输方式及到达站（港）和费用负担：</w:t>
      </w:r>
      <w:r w:rsidRPr="001A7D21">
        <w:rPr>
          <w:rFonts w:ascii="宋体" w:hAnsi="宋体" w:cs="宋体" w:hint="eastAsia"/>
          <w:kern w:val="0"/>
          <w:sz w:val="24"/>
          <w:szCs w:val="24"/>
          <w:u w:val="single"/>
        </w:rPr>
        <w:t>______________________</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第十条 </w:t>
      </w:r>
      <w:r w:rsidRPr="001A7D21">
        <w:rPr>
          <w:rFonts w:ascii="宋体" w:hAnsi="宋体" w:cs="宋体" w:hint="eastAsia"/>
          <w:kern w:val="0"/>
          <w:sz w:val="24"/>
          <w:szCs w:val="24"/>
        </w:rPr>
        <w:t>检验标准、方法、地点及期限：</w:t>
      </w:r>
      <w:r w:rsidRPr="001A7D21">
        <w:rPr>
          <w:rFonts w:ascii="宋体" w:hAnsi="宋体" w:cs="宋体" w:hint="eastAsia"/>
          <w:kern w:val="0"/>
          <w:sz w:val="24"/>
          <w:szCs w:val="24"/>
          <w:u w:val="single"/>
        </w:rPr>
        <w:t>______________________</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第十一条 </w:t>
      </w:r>
      <w:r w:rsidRPr="001A7D21">
        <w:rPr>
          <w:rFonts w:ascii="宋体" w:hAnsi="宋体" w:cs="宋体" w:hint="eastAsia"/>
          <w:kern w:val="0"/>
          <w:sz w:val="24"/>
          <w:szCs w:val="24"/>
        </w:rPr>
        <w:t>成套设备的安装与调试：</w:t>
      </w:r>
      <w:r w:rsidRPr="001A7D21">
        <w:rPr>
          <w:rFonts w:ascii="宋体" w:hAnsi="宋体" w:cs="宋体" w:hint="eastAsia"/>
          <w:kern w:val="0"/>
          <w:sz w:val="24"/>
          <w:szCs w:val="24"/>
          <w:u w:val="single"/>
        </w:rPr>
        <w:t>______________________</w:t>
      </w:r>
    </w:p>
    <w:p w:rsidR="00BC3327" w:rsidRPr="001A7D21" w:rsidRDefault="00367B93" w:rsidP="00EB6DC6">
      <w:pPr>
        <w:widowControl/>
        <w:shd w:val="clear" w:color="auto" w:fill="FFFFFF"/>
        <w:spacing w:line="360" w:lineRule="auto"/>
        <w:ind w:firstLineChars="200" w:firstLine="482"/>
        <w:jc w:val="left"/>
        <w:rPr>
          <w:rFonts w:ascii="宋体" w:hAnsi="宋体" w:cs="宋体"/>
          <w:kern w:val="0"/>
          <w:sz w:val="24"/>
          <w:szCs w:val="24"/>
          <w:u w:val="single"/>
        </w:rPr>
      </w:pPr>
      <w:r w:rsidRPr="001A7D21">
        <w:rPr>
          <w:rFonts w:ascii="宋体" w:hAnsi="宋体" w:cs="宋体" w:hint="eastAsia"/>
          <w:b/>
          <w:bCs/>
          <w:kern w:val="0"/>
          <w:sz w:val="24"/>
          <w:szCs w:val="24"/>
        </w:rPr>
        <w:t>第十二条 </w:t>
      </w:r>
      <w:r w:rsidRPr="001A7D21">
        <w:rPr>
          <w:rFonts w:ascii="宋体" w:hAnsi="宋体" w:cs="宋体" w:hint="eastAsia"/>
          <w:kern w:val="0"/>
          <w:sz w:val="24"/>
          <w:szCs w:val="24"/>
        </w:rPr>
        <w:t>结算方式、时间及地点：</w:t>
      </w:r>
      <w:r w:rsidR="00EB6DC6" w:rsidRPr="001A7D21">
        <w:rPr>
          <w:rFonts w:ascii="宋体" w:hAnsi="宋体" w:cs="宋体" w:hint="eastAsia"/>
          <w:kern w:val="0"/>
          <w:sz w:val="24"/>
          <w:szCs w:val="24"/>
          <w:u w:val="single"/>
        </w:rPr>
        <w:t>所供货物到现场，安装调试完毕，验收合格后支付合同价款的95%，验收一年后支付合同价款的5%。</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第十三条 </w:t>
      </w:r>
      <w:r w:rsidRPr="001A7D21">
        <w:rPr>
          <w:rFonts w:ascii="宋体" w:hAnsi="宋体" w:cs="宋体" w:hint="eastAsia"/>
          <w:kern w:val="0"/>
          <w:sz w:val="24"/>
          <w:szCs w:val="24"/>
        </w:rPr>
        <w:t>担保方式（也可另立担保合同）：</w:t>
      </w:r>
      <w:r w:rsidRPr="001A7D21">
        <w:rPr>
          <w:rFonts w:ascii="宋体" w:hAnsi="宋体" w:cs="宋体" w:hint="eastAsia"/>
          <w:kern w:val="0"/>
          <w:sz w:val="24"/>
          <w:szCs w:val="24"/>
          <w:u w:val="single"/>
        </w:rPr>
        <w:t>______________________</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第十四条 </w:t>
      </w:r>
      <w:r w:rsidRPr="001A7D21">
        <w:rPr>
          <w:rFonts w:ascii="宋体" w:hAnsi="宋体" w:cs="宋体" w:hint="eastAsia"/>
          <w:kern w:val="0"/>
          <w:sz w:val="24"/>
          <w:szCs w:val="24"/>
        </w:rPr>
        <w:t>本合同解除的条件：</w:t>
      </w:r>
      <w:r w:rsidRPr="001A7D21">
        <w:rPr>
          <w:rFonts w:ascii="宋体" w:hAnsi="宋体" w:cs="宋体" w:hint="eastAsia"/>
          <w:kern w:val="0"/>
          <w:sz w:val="24"/>
          <w:szCs w:val="24"/>
          <w:u w:val="single"/>
        </w:rPr>
        <w:t>______________________</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第十五条 </w:t>
      </w:r>
      <w:r w:rsidRPr="001A7D21">
        <w:rPr>
          <w:rFonts w:ascii="宋体" w:hAnsi="宋体" w:cs="宋体" w:hint="eastAsia"/>
          <w:kern w:val="0"/>
          <w:sz w:val="24"/>
          <w:szCs w:val="24"/>
        </w:rPr>
        <w:t>违约责任：</w:t>
      </w:r>
      <w:r w:rsidRPr="001A7D21">
        <w:rPr>
          <w:rFonts w:ascii="宋体" w:hAnsi="宋体" w:cs="宋体" w:hint="eastAsia"/>
          <w:kern w:val="0"/>
          <w:sz w:val="24"/>
          <w:szCs w:val="24"/>
          <w:u w:val="single"/>
        </w:rPr>
        <w:t>______________________</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lastRenderedPageBreak/>
        <w:t>第十六条 </w:t>
      </w:r>
      <w:r w:rsidRPr="001A7D21">
        <w:rPr>
          <w:rFonts w:ascii="宋体" w:hAnsi="宋体" w:cs="宋体" w:hint="eastAsia"/>
          <w:kern w:val="0"/>
          <w:sz w:val="24"/>
          <w:szCs w:val="24"/>
        </w:rPr>
        <w:t>合同争议的解决方式：本合同在履行过程中发生的争议，由双方当事人协商解决；也可由当地工商行政管理部门调解；协商或调解不成的，按下列第</w:t>
      </w:r>
      <w:r w:rsidRPr="001A7D21">
        <w:rPr>
          <w:rFonts w:ascii="宋体" w:hAnsi="宋体" w:cs="宋体" w:hint="eastAsia"/>
          <w:kern w:val="0"/>
          <w:sz w:val="24"/>
          <w:szCs w:val="24"/>
          <w:u w:val="single"/>
        </w:rPr>
        <w:t>______</w:t>
      </w:r>
      <w:r w:rsidRPr="001A7D21">
        <w:rPr>
          <w:rFonts w:ascii="宋体" w:hAnsi="宋体" w:cs="宋体" w:hint="eastAsia"/>
          <w:kern w:val="0"/>
          <w:sz w:val="24"/>
          <w:szCs w:val="24"/>
        </w:rPr>
        <w:t>种方式解决；</w:t>
      </w:r>
    </w:p>
    <w:p w:rsidR="00BC3327" w:rsidRPr="001A7D21" w:rsidRDefault="00367B93">
      <w:pPr>
        <w:widowControl/>
        <w:shd w:val="clear" w:color="auto" w:fill="FFFFFF"/>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（一）提交</w:t>
      </w:r>
      <w:r w:rsidRPr="001A7D21">
        <w:rPr>
          <w:rFonts w:ascii="宋体" w:hAnsi="宋体" w:cs="宋体" w:hint="eastAsia"/>
          <w:kern w:val="0"/>
          <w:sz w:val="24"/>
          <w:szCs w:val="24"/>
          <w:u w:val="single"/>
        </w:rPr>
        <w:t>______________________</w:t>
      </w:r>
      <w:r w:rsidRPr="001A7D21">
        <w:rPr>
          <w:rFonts w:ascii="宋体" w:hAnsi="宋体" w:cs="宋体" w:hint="eastAsia"/>
          <w:kern w:val="0"/>
          <w:sz w:val="24"/>
          <w:szCs w:val="24"/>
        </w:rPr>
        <w:t>仲裁委员会仲裁；</w:t>
      </w:r>
    </w:p>
    <w:p w:rsidR="00BC3327" w:rsidRPr="001A7D21" w:rsidRDefault="00367B93">
      <w:pPr>
        <w:widowControl/>
        <w:shd w:val="clear" w:color="auto" w:fill="FFFFFF"/>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（二）依法向人民法院起诉。</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第十七条 </w:t>
      </w:r>
      <w:r w:rsidRPr="001A7D21">
        <w:rPr>
          <w:rFonts w:ascii="宋体" w:hAnsi="宋体" w:cs="宋体" w:hint="eastAsia"/>
          <w:kern w:val="0"/>
          <w:sz w:val="24"/>
          <w:szCs w:val="24"/>
        </w:rPr>
        <w:t>本合同自</w:t>
      </w:r>
      <w:r w:rsidRPr="001A7D21">
        <w:rPr>
          <w:rFonts w:ascii="宋体" w:hAnsi="宋体" w:cs="宋体" w:hint="eastAsia"/>
          <w:kern w:val="0"/>
          <w:sz w:val="24"/>
          <w:szCs w:val="24"/>
          <w:u w:val="single"/>
        </w:rPr>
        <w:t>______________________</w:t>
      </w:r>
      <w:r w:rsidRPr="001A7D21">
        <w:rPr>
          <w:rFonts w:ascii="宋体" w:hAnsi="宋体" w:cs="宋体" w:hint="eastAsia"/>
          <w:kern w:val="0"/>
          <w:sz w:val="24"/>
          <w:szCs w:val="24"/>
        </w:rPr>
        <w:t>生效。</w:t>
      </w:r>
    </w:p>
    <w:p w:rsidR="00BC3327" w:rsidRPr="001A7D21" w:rsidRDefault="00367B93">
      <w:pPr>
        <w:widowControl/>
        <w:shd w:val="clear" w:color="auto" w:fill="FFFFFF"/>
        <w:spacing w:line="360" w:lineRule="auto"/>
        <w:ind w:firstLineChars="200" w:firstLine="482"/>
        <w:jc w:val="left"/>
        <w:rPr>
          <w:rFonts w:ascii="宋体" w:hAnsi="宋体" w:cs="宋体"/>
          <w:kern w:val="0"/>
          <w:sz w:val="24"/>
          <w:szCs w:val="24"/>
        </w:rPr>
      </w:pPr>
      <w:r w:rsidRPr="001A7D21">
        <w:rPr>
          <w:rFonts w:ascii="宋体" w:hAnsi="宋体" w:cs="宋体" w:hint="eastAsia"/>
          <w:b/>
          <w:bCs/>
          <w:kern w:val="0"/>
          <w:sz w:val="24"/>
          <w:szCs w:val="24"/>
        </w:rPr>
        <w:t>第十八条 </w:t>
      </w:r>
      <w:r w:rsidRPr="001A7D21">
        <w:rPr>
          <w:rFonts w:ascii="宋体" w:hAnsi="宋体" w:cs="宋体" w:hint="eastAsia"/>
          <w:kern w:val="0"/>
          <w:sz w:val="24"/>
          <w:szCs w:val="24"/>
        </w:rPr>
        <w:t>其它约定事项</w:t>
      </w:r>
      <w:r w:rsidRPr="001A7D21">
        <w:rPr>
          <w:rFonts w:ascii="宋体" w:hAnsi="宋体" w:cs="宋体" w:hint="eastAsia"/>
          <w:kern w:val="0"/>
          <w:sz w:val="24"/>
          <w:szCs w:val="24"/>
          <w:u w:val="single"/>
        </w:rPr>
        <w:t>______________________</w:t>
      </w:r>
    </w:p>
    <w:p w:rsidR="00BC3327" w:rsidRPr="001A7D21" w:rsidRDefault="00367B93">
      <w:pPr>
        <w:widowControl/>
        <w:shd w:val="clear" w:color="auto" w:fill="FFFFFF"/>
        <w:spacing w:line="360" w:lineRule="auto"/>
        <w:jc w:val="left"/>
        <w:rPr>
          <w:rFonts w:ascii="宋体" w:hAnsi="宋体" w:cs="宋体"/>
          <w:kern w:val="0"/>
          <w:sz w:val="24"/>
          <w:szCs w:val="24"/>
        </w:rPr>
      </w:pPr>
      <w:r w:rsidRPr="001A7D21">
        <w:rPr>
          <w:rFonts w:ascii="宋体" w:hAnsi="宋体" w:cs="宋体" w:hint="eastAsia"/>
          <w:kern w:val="0"/>
          <w:sz w:val="24"/>
          <w:szCs w:val="24"/>
        </w:rPr>
        <w:t xml:space="preserve">  </w:t>
      </w:r>
    </w:p>
    <w:p w:rsidR="00BC3327" w:rsidRPr="001A7D21" w:rsidRDefault="00367B93">
      <w:pPr>
        <w:widowControl/>
        <w:shd w:val="clear" w:color="auto" w:fill="FFFFFF"/>
        <w:spacing w:line="360" w:lineRule="auto"/>
        <w:ind w:firstLineChars="100" w:firstLine="240"/>
        <w:jc w:val="left"/>
        <w:rPr>
          <w:rFonts w:ascii="宋体" w:hAnsi="宋体" w:cs="宋体"/>
          <w:kern w:val="0"/>
          <w:sz w:val="24"/>
          <w:szCs w:val="24"/>
        </w:rPr>
      </w:pPr>
      <w:r w:rsidRPr="001A7D21">
        <w:rPr>
          <w:rFonts w:ascii="宋体" w:hAnsi="宋体" w:cs="宋体" w:hint="eastAsia"/>
          <w:kern w:val="0"/>
          <w:sz w:val="24"/>
          <w:szCs w:val="24"/>
        </w:rPr>
        <w:t>出卖人：</w:t>
      </w:r>
      <w:r w:rsidRPr="001A7D21">
        <w:rPr>
          <w:rFonts w:ascii="宋体" w:hAnsi="宋体" w:cs="宋体" w:hint="eastAsia"/>
          <w:kern w:val="0"/>
          <w:sz w:val="24"/>
          <w:szCs w:val="24"/>
        </w:rPr>
        <w:tab/>
        <w:t xml:space="preserve">                           买受人：</w:t>
      </w:r>
    </w:p>
    <w:p w:rsidR="00BC3327" w:rsidRPr="001A7D21" w:rsidRDefault="00367B93">
      <w:pPr>
        <w:widowControl/>
        <w:shd w:val="clear" w:color="auto" w:fill="FFFFFF"/>
        <w:spacing w:line="360" w:lineRule="auto"/>
        <w:ind w:firstLineChars="100" w:firstLine="240"/>
        <w:jc w:val="left"/>
        <w:rPr>
          <w:rFonts w:ascii="宋体" w:hAnsi="宋体" w:cs="宋体"/>
          <w:kern w:val="0"/>
          <w:sz w:val="24"/>
          <w:szCs w:val="24"/>
        </w:rPr>
      </w:pPr>
      <w:r w:rsidRPr="001A7D21">
        <w:rPr>
          <w:rFonts w:ascii="宋体" w:hAnsi="宋体" w:cs="宋体" w:hint="eastAsia"/>
          <w:kern w:val="0"/>
          <w:sz w:val="24"/>
          <w:szCs w:val="24"/>
        </w:rPr>
        <w:t xml:space="preserve">出卖人（章）： </w:t>
      </w:r>
      <w:r w:rsidRPr="001A7D21">
        <w:rPr>
          <w:rFonts w:ascii="宋体" w:hAnsi="宋体" w:cs="宋体" w:hint="eastAsia"/>
          <w:kern w:val="0"/>
          <w:sz w:val="24"/>
          <w:szCs w:val="24"/>
        </w:rPr>
        <w:tab/>
        <w:t xml:space="preserve">                    买受人（章）：</w:t>
      </w:r>
    </w:p>
    <w:p w:rsidR="00BC3327" w:rsidRPr="001A7D21" w:rsidRDefault="00367B93">
      <w:pPr>
        <w:widowControl/>
        <w:shd w:val="clear" w:color="auto" w:fill="FFFFFF"/>
        <w:spacing w:line="360" w:lineRule="auto"/>
        <w:ind w:firstLineChars="100" w:firstLine="240"/>
        <w:jc w:val="left"/>
        <w:rPr>
          <w:rFonts w:ascii="宋体" w:hAnsi="宋体" w:cs="宋体"/>
          <w:kern w:val="0"/>
          <w:sz w:val="24"/>
          <w:szCs w:val="24"/>
        </w:rPr>
      </w:pPr>
      <w:r w:rsidRPr="001A7D21">
        <w:rPr>
          <w:rFonts w:ascii="宋体" w:hAnsi="宋体" w:cs="宋体" w:hint="eastAsia"/>
          <w:kern w:val="0"/>
          <w:sz w:val="24"/>
          <w:szCs w:val="24"/>
        </w:rPr>
        <w:t>住所：</w:t>
      </w:r>
      <w:r w:rsidRPr="001A7D21">
        <w:rPr>
          <w:rFonts w:ascii="宋体" w:hAnsi="宋体" w:cs="宋体" w:hint="eastAsia"/>
          <w:kern w:val="0"/>
          <w:sz w:val="24"/>
          <w:szCs w:val="24"/>
        </w:rPr>
        <w:tab/>
        <w:t xml:space="preserve">                           住所：</w:t>
      </w:r>
    </w:p>
    <w:p w:rsidR="00BC3327" w:rsidRPr="001A7D21" w:rsidRDefault="00367B93">
      <w:pPr>
        <w:widowControl/>
        <w:shd w:val="clear" w:color="auto" w:fill="FFFFFF"/>
        <w:spacing w:line="360" w:lineRule="auto"/>
        <w:ind w:firstLineChars="100" w:firstLine="240"/>
        <w:jc w:val="left"/>
        <w:rPr>
          <w:rFonts w:ascii="宋体" w:hAnsi="宋体" w:cs="宋体"/>
          <w:kern w:val="0"/>
          <w:sz w:val="24"/>
          <w:szCs w:val="24"/>
        </w:rPr>
      </w:pPr>
      <w:r w:rsidRPr="001A7D21">
        <w:rPr>
          <w:rFonts w:ascii="宋体" w:hAnsi="宋体" w:cs="宋体" w:hint="eastAsia"/>
          <w:kern w:val="0"/>
          <w:sz w:val="24"/>
          <w:szCs w:val="24"/>
        </w:rPr>
        <w:t>法定代表人：</w:t>
      </w:r>
      <w:r w:rsidRPr="001A7D21">
        <w:rPr>
          <w:rFonts w:ascii="宋体" w:hAnsi="宋体" w:cs="宋体" w:hint="eastAsia"/>
          <w:kern w:val="0"/>
          <w:sz w:val="24"/>
          <w:szCs w:val="24"/>
        </w:rPr>
        <w:tab/>
        <w:t xml:space="preserve">                    法定代表人：</w:t>
      </w:r>
    </w:p>
    <w:p w:rsidR="00BC3327" w:rsidRPr="001A7D21" w:rsidRDefault="00367B93">
      <w:pPr>
        <w:widowControl/>
        <w:shd w:val="clear" w:color="auto" w:fill="FFFFFF"/>
        <w:spacing w:line="360" w:lineRule="auto"/>
        <w:ind w:firstLineChars="100" w:firstLine="240"/>
        <w:jc w:val="left"/>
        <w:rPr>
          <w:rFonts w:ascii="宋体" w:hAnsi="宋体" w:cs="宋体"/>
          <w:kern w:val="0"/>
          <w:sz w:val="24"/>
          <w:szCs w:val="24"/>
        </w:rPr>
      </w:pPr>
      <w:r w:rsidRPr="001A7D21">
        <w:rPr>
          <w:rFonts w:ascii="宋体" w:hAnsi="宋体" w:cs="宋体" w:hint="eastAsia"/>
          <w:kern w:val="0"/>
          <w:sz w:val="24"/>
          <w:szCs w:val="24"/>
        </w:rPr>
        <w:t>委托代理人：</w:t>
      </w:r>
      <w:r w:rsidRPr="001A7D21">
        <w:rPr>
          <w:rFonts w:ascii="宋体" w:hAnsi="宋体" w:cs="宋体" w:hint="eastAsia"/>
          <w:kern w:val="0"/>
          <w:sz w:val="24"/>
          <w:szCs w:val="24"/>
        </w:rPr>
        <w:tab/>
        <w:t xml:space="preserve">                    委托代理人：</w:t>
      </w:r>
    </w:p>
    <w:p w:rsidR="00BC3327" w:rsidRPr="001A7D21" w:rsidRDefault="00367B93">
      <w:pPr>
        <w:widowControl/>
        <w:shd w:val="clear" w:color="auto" w:fill="FFFFFF"/>
        <w:spacing w:line="360" w:lineRule="auto"/>
        <w:ind w:firstLineChars="100" w:firstLine="240"/>
        <w:jc w:val="left"/>
        <w:rPr>
          <w:rFonts w:ascii="宋体" w:hAnsi="宋体" w:cs="宋体"/>
          <w:kern w:val="0"/>
          <w:sz w:val="24"/>
          <w:szCs w:val="24"/>
        </w:rPr>
      </w:pPr>
      <w:r w:rsidRPr="001A7D21">
        <w:rPr>
          <w:rFonts w:ascii="宋体" w:hAnsi="宋体" w:cs="宋体" w:hint="eastAsia"/>
          <w:kern w:val="0"/>
          <w:sz w:val="24"/>
          <w:szCs w:val="24"/>
        </w:rPr>
        <w:t>电话：</w:t>
      </w:r>
      <w:r w:rsidRPr="001A7D21">
        <w:rPr>
          <w:rFonts w:ascii="宋体" w:hAnsi="宋体" w:cs="宋体" w:hint="eastAsia"/>
          <w:kern w:val="0"/>
          <w:sz w:val="24"/>
          <w:szCs w:val="24"/>
        </w:rPr>
        <w:tab/>
        <w:t xml:space="preserve">                           电话：</w:t>
      </w:r>
    </w:p>
    <w:p w:rsidR="00BC3327" w:rsidRPr="001A7D21" w:rsidRDefault="00367B93">
      <w:pPr>
        <w:widowControl/>
        <w:shd w:val="clear" w:color="auto" w:fill="FFFFFF"/>
        <w:spacing w:line="360" w:lineRule="auto"/>
        <w:ind w:firstLineChars="100" w:firstLine="240"/>
        <w:jc w:val="left"/>
        <w:rPr>
          <w:rFonts w:ascii="宋体" w:hAnsi="宋体" w:cs="宋体"/>
          <w:kern w:val="0"/>
          <w:sz w:val="24"/>
          <w:szCs w:val="24"/>
        </w:rPr>
      </w:pPr>
      <w:r w:rsidRPr="001A7D21">
        <w:rPr>
          <w:rFonts w:ascii="宋体" w:hAnsi="宋体" w:cs="宋体" w:hint="eastAsia"/>
          <w:kern w:val="0"/>
          <w:sz w:val="24"/>
          <w:szCs w:val="24"/>
        </w:rPr>
        <w:t>传真：</w:t>
      </w:r>
      <w:r w:rsidRPr="001A7D21">
        <w:rPr>
          <w:rFonts w:ascii="宋体" w:hAnsi="宋体" w:cs="宋体" w:hint="eastAsia"/>
          <w:kern w:val="0"/>
          <w:sz w:val="24"/>
          <w:szCs w:val="24"/>
        </w:rPr>
        <w:tab/>
        <w:t xml:space="preserve">                           传真：</w:t>
      </w:r>
    </w:p>
    <w:p w:rsidR="00BC3327" w:rsidRPr="001A7D21" w:rsidRDefault="00367B93">
      <w:pPr>
        <w:widowControl/>
        <w:shd w:val="clear" w:color="auto" w:fill="FFFFFF"/>
        <w:spacing w:line="360" w:lineRule="auto"/>
        <w:ind w:firstLineChars="100" w:firstLine="240"/>
        <w:jc w:val="left"/>
        <w:rPr>
          <w:rFonts w:ascii="宋体" w:hAnsi="宋体" w:cs="宋体"/>
          <w:kern w:val="0"/>
          <w:sz w:val="24"/>
          <w:szCs w:val="24"/>
        </w:rPr>
      </w:pPr>
      <w:r w:rsidRPr="001A7D21">
        <w:rPr>
          <w:rFonts w:ascii="宋体" w:hAnsi="宋体" w:cs="宋体" w:hint="eastAsia"/>
          <w:kern w:val="0"/>
          <w:sz w:val="24"/>
          <w:szCs w:val="24"/>
        </w:rPr>
        <w:t>开户银行：</w:t>
      </w:r>
      <w:r w:rsidRPr="001A7D21">
        <w:rPr>
          <w:rFonts w:ascii="宋体" w:hAnsi="宋体" w:cs="宋体" w:hint="eastAsia"/>
          <w:kern w:val="0"/>
          <w:sz w:val="24"/>
          <w:szCs w:val="24"/>
        </w:rPr>
        <w:tab/>
        <w:t xml:space="preserve">                       开户银行：</w:t>
      </w:r>
    </w:p>
    <w:p w:rsidR="00BC3327" w:rsidRPr="001A7D21" w:rsidRDefault="00367B93">
      <w:pPr>
        <w:widowControl/>
        <w:shd w:val="clear" w:color="auto" w:fill="FFFFFF"/>
        <w:spacing w:line="360" w:lineRule="auto"/>
        <w:ind w:firstLineChars="100" w:firstLine="240"/>
        <w:jc w:val="left"/>
        <w:rPr>
          <w:rFonts w:ascii="宋体" w:hAnsi="宋体" w:cs="宋体"/>
          <w:kern w:val="0"/>
          <w:sz w:val="24"/>
          <w:szCs w:val="24"/>
        </w:rPr>
      </w:pPr>
      <w:r w:rsidRPr="001A7D21">
        <w:rPr>
          <w:rFonts w:ascii="宋体" w:hAnsi="宋体" w:cs="宋体" w:hint="eastAsia"/>
          <w:kern w:val="0"/>
          <w:sz w:val="24"/>
          <w:szCs w:val="24"/>
        </w:rPr>
        <w:t>账号：</w:t>
      </w:r>
      <w:r w:rsidRPr="001A7D21">
        <w:rPr>
          <w:rFonts w:ascii="宋体" w:hAnsi="宋体" w:cs="宋体" w:hint="eastAsia"/>
          <w:kern w:val="0"/>
          <w:sz w:val="24"/>
          <w:szCs w:val="24"/>
        </w:rPr>
        <w:tab/>
        <w:t xml:space="preserve">                           账号：</w:t>
      </w:r>
    </w:p>
    <w:p w:rsidR="00BC3327" w:rsidRPr="001A7D21" w:rsidRDefault="00367B93">
      <w:pPr>
        <w:widowControl/>
        <w:shd w:val="clear" w:color="auto" w:fill="FFFFFF"/>
        <w:spacing w:line="360" w:lineRule="auto"/>
        <w:ind w:firstLineChars="100" w:firstLine="240"/>
        <w:jc w:val="left"/>
        <w:rPr>
          <w:rFonts w:ascii="宋体" w:hAnsi="宋体" w:cs="宋体"/>
          <w:kern w:val="0"/>
          <w:sz w:val="24"/>
          <w:szCs w:val="24"/>
        </w:rPr>
      </w:pPr>
      <w:r w:rsidRPr="001A7D21">
        <w:rPr>
          <w:rFonts w:ascii="宋体" w:hAnsi="宋体" w:cs="宋体" w:hint="eastAsia"/>
          <w:kern w:val="0"/>
          <w:sz w:val="24"/>
          <w:szCs w:val="24"/>
        </w:rPr>
        <w:t>邮政编码：</w:t>
      </w:r>
      <w:r w:rsidRPr="001A7D21">
        <w:rPr>
          <w:rFonts w:ascii="宋体" w:hAnsi="宋体" w:cs="宋体" w:hint="eastAsia"/>
          <w:kern w:val="0"/>
          <w:sz w:val="24"/>
          <w:szCs w:val="24"/>
        </w:rPr>
        <w:tab/>
        <w:t xml:space="preserve">                       邮政编码：</w:t>
      </w:r>
    </w:p>
    <w:p w:rsidR="00BC3327" w:rsidRPr="001A7D21" w:rsidRDefault="00BC3327">
      <w:pPr>
        <w:rPr>
          <w:rFonts w:ascii="宋体" w:hAnsi="宋体" w:cs="Arial"/>
          <w:kern w:val="0"/>
          <w:sz w:val="24"/>
          <w:szCs w:val="24"/>
        </w:rPr>
      </w:pPr>
    </w:p>
    <w:p w:rsidR="00BC3327" w:rsidRPr="001A7D21" w:rsidRDefault="007D2DE9">
      <w:pPr>
        <w:rPr>
          <w:rFonts w:ascii="宋体" w:hAnsi="宋体" w:cs="Arial"/>
          <w:kern w:val="0"/>
          <w:sz w:val="24"/>
          <w:szCs w:val="24"/>
        </w:rPr>
      </w:pPr>
      <w:r w:rsidRPr="001A7D21">
        <w:rPr>
          <w:rFonts w:ascii="宋体" w:hAnsi="宋体" w:cs="Arial" w:hint="eastAsia"/>
          <w:kern w:val="0"/>
          <w:sz w:val="24"/>
          <w:szCs w:val="24"/>
        </w:rPr>
        <w:t>备注：本项目合同内容如需变更需</w:t>
      </w:r>
      <w:r w:rsidR="006B3A30" w:rsidRPr="001A7D21">
        <w:rPr>
          <w:rFonts w:ascii="宋体" w:hAnsi="宋体" w:cs="Arial" w:hint="eastAsia"/>
          <w:kern w:val="0"/>
          <w:sz w:val="24"/>
          <w:szCs w:val="24"/>
        </w:rPr>
        <w:t>双方同意，且不得损害第三方及国家利益。</w:t>
      </w:r>
    </w:p>
    <w:p w:rsidR="00BC3327" w:rsidRPr="001A7D21" w:rsidRDefault="00367B93">
      <w:pPr>
        <w:spacing w:line="440" w:lineRule="exact"/>
        <w:jc w:val="center"/>
        <w:outlineLvl w:val="0"/>
        <w:rPr>
          <w:rFonts w:ascii="宋体" w:hAnsi="宋体" w:cs="Arial"/>
          <w:kern w:val="0"/>
          <w:sz w:val="24"/>
          <w:szCs w:val="24"/>
        </w:rPr>
      </w:pPr>
      <w:r w:rsidRPr="001A7D21">
        <w:rPr>
          <w:rFonts w:ascii="宋体" w:hAnsi="宋体" w:cs="Arial"/>
          <w:kern w:val="0"/>
          <w:sz w:val="24"/>
          <w:szCs w:val="24"/>
        </w:rPr>
        <w:br w:type="page"/>
      </w:r>
      <w:bookmarkStart w:id="45" w:name="_Toc130252611"/>
      <w:r w:rsidRPr="001A7D21">
        <w:rPr>
          <w:rFonts w:ascii="宋体" w:hAnsi="宋体" w:cs="宋体" w:hint="eastAsia"/>
          <w:b/>
          <w:sz w:val="24"/>
          <w:szCs w:val="24"/>
        </w:rPr>
        <w:lastRenderedPageBreak/>
        <w:t>第四章 技术标准和要求</w:t>
      </w:r>
      <w:bookmarkEnd w:id="45"/>
    </w:p>
    <w:p w:rsidR="0089568B" w:rsidRPr="001A7D21" w:rsidRDefault="0089568B" w:rsidP="0089568B">
      <w:pPr>
        <w:pStyle w:val="24"/>
        <w:autoSpaceDE w:val="0"/>
        <w:ind w:left="420" w:firstLine="482"/>
        <w:rPr>
          <w:rFonts w:ascii="宋体" w:hAnsi="宋体"/>
          <w:b/>
          <w:bCs/>
          <w:sz w:val="24"/>
          <w:szCs w:val="24"/>
        </w:rPr>
      </w:pPr>
      <w:bookmarkStart w:id="46" w:name="_Toc21089"/>
      <w:bookmarkStart w:id="47" w:name="_Toc454201790"/>
      <w:bookmarkEnd w:id="46"/>
      <w:bookmarkEnd w:id="47"/>
    </w:p>
    <w:p w:rsidR="00A80FBE" w:rsidRPr="001A7D21" w:rsidRDefault="00A80FBE" w:rsidP="00A80FBE">
      <w:pPr>
        <w:autoSpaceDE w:val="0"/>
        <w:autoSpaceDN w:val="0"/>
        <w:spacing w:line="360" w:lineRule="auto"/>
        <w:ind w:firstLineChars="200" w:firstLine="731"/>
        <w:jc w:val="center"/>
        <w:rPr>
          <w:rFonts w:ascii="宋体" w:hAnsi="宋体" w:cs="宋体"/>
          <w:b/>
          <w:bCs/>
          <w:spacing w:val="2"/>
          <w:kern w:val="0"/>
          <w:sz w:val="36"/>
          <w:szCs w:val="24"/>
        </w:rPr>
      </w:pPr>
      <w:r w:rsidRPr="001A7D21">
        <w:rPr>
          <w:rFonts w:ascii="宋体" w:hAnsi="宋体" w:cs="宋体" w:hint="eastAsia"/>
          <w:b/>
          <w:bCs/>
          <w:spacing w:val="2"/>
          <w:kern w:val="0"/>
          <w:sz w:val="36"/>
          <w:szCs w:val="24"/>
        </w:rPr>
        <w:t>建设要求</w:t>
      </w:r>
    </w:p>
    <w:p w:rsidR="00A80FBE" w:rsidRPr="001A7D21" w:rsidRDefault="00A80FBE" w:rsidP="00A80FBE">
      <w:pPr>
        <w:autoSpaceDE w:val="0"/>
        <w:autoSpaceDN w:val="0"/>
        <w:spacing w:line="360" w:lineRule="auto"/>
        <w:ind w:firstLineChars="200" w:firstLine="482"/>
        <w:jc w:val="center"/>
        <w:rPr>
          <w:rFonts w:ascii="宋体" w:hAnsi="宋体" w:cs="宋体"/>
          <w:b/>
          <w:bCs/>
          <w:kern w:val="0"/>
          <w:sz w:val="24"/>
          <w:szCs w:val="24"/>
        </w:rPr>
      </w:pPr>
      <w:r w:rsidRPr="001A7D21">
        <w:rPr>
          <w:rFonts w:ascii="宋体" w:hAnsi="宋体" w:cs="宋体" w:hint="eastAsia"/>
          <w:b/>
          <w:bCs/>
          <w:kern w:val="0"/>
          <w:sz w:val="24"/>
          <w:szCs w:val="24"/>
        </w:rPr>
        <w:t>第一章 总则</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1.1 文件定义</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本次项目是为新疆农业大学陆港校区采购多媒体教室建设项目的技术需求，投标方应向新疆农业大学就陆港校区采购多媒体教室建设的项目理解、需求分析、重难点问题识别应对、总体设计、系统功能设计、项目实施、培训和售后服务及项目人员投入等做出具体方案说明。</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1.2 文件内容</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本文适用于新疆农业大学陆港校区采购多媒体教室建设项目中各功能描述和部署要求等。本文将给出招标方对教学设施共享平台所需要的软件功能和各项服务的要求，这些要求将在以后的各章节中列出，以供投标方编写方案建议书、项目开发计划及报价书之用。</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1.3 有关内容的说明</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招标方在任何时候保留和拥有对本文件的解释权和修改权。</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1.4 投标方应提供的技术资料</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投标方所提供的项目方案应按照以下内容格式进行编制：</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(一）项目背景综述</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(二）项目理解及需求分析</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(三）总体设计方案（</w:t>
      </w:r>
      <w:proofErr w:type="gramStart"/>
      <w:r w:rsidRPr="001A7D21">
        <w:rPr>
          <w:rFonts w:ascii="宋体" w:hAnsi="宋体" w:cs="宋体" w:hint="eastAsia"/>
          <w:kern w:val="0"/>
          <w:sz w:val="24"/>
          <w:szCs w:val="24"/>
        </w:rPr>
        <w:t>含总体</w:t>
      </w:r>
      <w:proofErr w:type="gramEnd"/>
      <w:r w:rsidRPr="001A7D21">
        <w:rPr>
          <w:rFonts w:ascii="宋体" w:hAnsi="宋体" w:cs="宋体" w:hint="eastAsia"/>
          <w:kern w:val="0"/>
          <w:sz w:val="24"/>
          <w:szCs w:val="24"/>
        </w:rPr>
        <w:t>框架图）</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(四）功能设计方案（含网络拓扑图）</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(五）项目实施与项目管理方案</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(六）测试及验收方案</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(七）培训方案</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(八）售后服务方案</w:t>
      </w:r>
    </w:p>
    <w:p w:rsidR="00A80FBE" w:rsidRPr="001A7D21" w:rsidRDefault="00A80FBE" w:rsidP="00A80FBE">
      <w:pPr>
        <w:autoSpaceDE w:val="0"/>
        <w:autoSpaceDN w:val="0"/>
        <w:spacing w:line="360" w:lineRule="auto"/>
        <w:ind w:firstLineChars="200" w:firstLine="480"/>
        <w:jc w:val="center"/>
        <w:rPr>
          <w:rFonts w:ascii="宋体" w:hAnsi="宋体" w:cs="宋体"/>
          <w:kern w:val="0"/>
          <w:sz w:val="24"/>
          <w:szCs w:val="24"/>
        </w:rPr>
      </w:pPr>
    </w:p>
    <w:p w:rsidR="00A80FBE" w:rsidRPr="001A7D21" w:rsidRDefault="00A80FBE" w:rsidP="00A80FBE">
      <w:pPr>
        <w:spacing w:line="360" w:lineRule="auto"/>
        <w:ind w:firstLineChars="200" w:firstLine="480"/>
        <w:rPr>
          <w:rFonts w:ascii="Times New Roman" w:hAnsi="Times New Roman" w:cs="Times New Roman"/>
          <w:kern w:val="0"/>
          <w:sz w:val="24"/>
          <w:szCs w:val="24"/>
        </w:rPr>
      </w:pPr>
    </w:p>
    <w:p w:rsidR="00A80FBE" w:rsidRPr="001A7D21" w:rsidRDefault="00A80FBE" w:rsidP="00A80FBE">
      <w:pPr>
        <w:autoSpaceDE w:val="0"/>
        <w:autoSpaceDN w:val="0"/>
        <w:spacing w:line="360" w:lineRule="auto"/>
        <w:ind w:firstLineChars="200" w:firstLine="490"/>
        <w:jc w:val="center"/>
        <w:rPr>
          <w:rFonts w:ascii="宋体" w:hAnsi="宋体" w:cs="宋体"/>
          <w:kern w:val="0"/>
          <w:sz w:val="24"/>
          <w:szCs w:val="24"/>
        </w:rPr>
      </w:pPr>
      <w:r w:rsidRPr="001A7D21">
        <w:rPr>
          <w:rFonts w:ascii="宋体" w:hAnsi="宋体" w:cs="宋体" w:hint="eastAsia"/>
          <w:b/>
          <w:bCs/>
          <w:spacing w:val="2"/>
          <w:kern w:val="0"/>
          <w:sz w:val="24"/>
          <w:szCs w:val="24"/>
        </w:rPr>
        <w:t>第二章 项目功能要求</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建立智能化集</w:t>
      </w:r>
      <w:proofErr w:type="gramStart"/>
      <w:r w:rsidRPr="001A7D21">
        <w:rPr>
          <w:rFonts w:ascii="宋体" w:hAnsi="宋体" w:cs="宋体"/>
          <w:kern w:val="0"/>
          <w:sz w:val="24"/>
          <w:szCs w:val="24"/>
        </w:rPr>
        <w:t>集</w:t>
      </w:r>
      <w:proofErr w:type="gramEnd"/>
      <w:r w:rsidRPr="001A7D21">
        <w:rPr>
          <w:rFonts w:ascii="宋体" w:hAnsi="宋体" w:cs="宋体"/>
          <w:kern w:val="0"/>
          <w:sz w:val="24"/>
          <w:szCs w:val="24"/>
        </w:rPr>
        <w:t>控制系统，统一</w:t>
      </w:r>
      <w:r w:rsidRPr="001A7D21">
        <w:rPr>
          <w:rFonts w:ascii="宋体" w:hAnsi="宋体" w:cs="宋体" w:hint="eastAsia"/>
          <w:kern w:val="0"/>
          <w:sz w:val="24"/>
          <w:szCs w:val="24"/>
        </w:rPr>
        <w:t>多校区</w:t>
      </w:r>
      <w:r w:rsidRPr="001A7D21">
        <w:rPr>
          <w:rFonts w:ascii="宋体" w:hAnsi="宋体" w:cs="宋体"/>
          <w:kern w:val="0"/>
          <w:sz w:val="24"/>
          <w:szCs w:val="24"/>
        </w:rPr>
        <w:t>运行模式，实现插卡上课、</w:t>
      </w:r>
      <w:proofErr w:type="gramStart"/>
      <w:r w:rsidRPr="001A7D21">
        <w:rPr>
          <w:rFonts w:ascii="宋体" w:hAnsi="宋体" w:cs="宋体"/>
          <w:kern w:val="0"/>
          <w:sz w:val="24"/>
          <w:szCs w:val="24"/>
        </w:rPr>
        <w:t>拔卡下课</w:t>
      </w:r>
      <w:proofErr w:type="gramEnd"/>
      <w:r w:rsidRPr="001A7D21">
        <w:rPr>
          <w:rFonts w:ascii="宋体" w:hAnsi="宋体" w:cs="宋体"/>
          <w:kern w:val="0"/>
          <w:sz w:val="24"/>
          <w:szCs w:val="24"/>
        </w:rPr>
        <w:t>或二</w:t>
      </w:r>
      <w:proofErr w:type="gramStart"/>
      <w:r w:rsidRPr="001A7D21">
        <w:rPr>
          <w:rFonts w:ascii="宋体" w:hAnsi="宋体" w:cs="宋体"/>
          <w:kern w:val="0"/>
          <w:sz w:val="24"/>
          <w:szCs w:val="24"/>
        </w:rPr>
        <w:t>维</w:t>
      </w:r>
      <w:r w:rsidRPr="001A7D21">
        <w:rPr>
          <w:rFonts w:ascii="宋体" w:hAnsi="宋体" w:cs="宋体"/>
          <w:kern w:val="0"/>
          <w:sz w:val="24"/>
          <w:szCs w:val="24"/>
        </w:rPr>
        <w:lastRenderedPageBreak/>
        <w:t>码扫</w:t>
      </w:r>
      <w:proofErr w:type="gramEnd"/>
      <w:r w:rsidRPr="001A7D21">
        <w:rPr>
          <w:rFonts w:ascii="宋体" w:hAnsi="宋体" w:cs="宋体"/>
          <w:kern w:val="0"/>
          <w:sz w:val="24"/>
          <w:szCs w:val="24"/>
        </w:rPr>
        <w:t>码上下课。基于</w:t>
      </w:r>
      <w:proofErr w:type="gramStart"/>
      <w:r w:rsidRPr="001A7D21">
        <w:rPr>
          <w:rFonts w:ascii="宋体" w:hAnsi="宋体" w:cs="宋体"/>
          <w:kern w:val="0"/>
          <w:sz w:val="24"/>
          <w:szCs w:val="24"/>
        </w:rPr>
        <w:t>智能物联传感</w:t>
      </w:r>
      <w:proofErr w:type="gramEnd"/>
      <w:r w:rsidRPr="001A7D21">
        <w:rPr>
          <w:rFonts w:ascii="宋体" w:hAnsi="宋体" w:cs="宋体"/>
          <w:kern w:val="0"/>
          <w:sz w:val="24"/>
          <w:szCs w:val="24"/>
        </w:rPr>
        <w:t>技术实时监测设备运行状况，实现设备集中管控、信号自动识别切换、信息自动采集。建立语音对讲系统，一键呼叫，方便师生与技术人员交流及时解决教学过程中的设备故障。</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实现数据共享机制，集控系统与教务系统、校园卡等系统进行数据对接，实现多媒体设施授权使用机制，同时记录教室使用状况，为学校科学合理配置教学资源提供数据支撑。</w:t>
      </w:r>
    </w:p>
    <w:p w:rsidR="00A80FBE" w:rsidRPr="001A7D21" w:rsidRDefault="00A80FBE" w:rsidP="00A80FBE">
      <w:pPr>
        <w:autoSpaceDE w:val="0"/>
        <w:autoSpaceDN w:val="0"/>
        <w:spacing w:line="360" w:lineRule="auto"/>
        <w:ind w:firstLineChars="200" w:firstLine="490"/>
        <w:jc w:val="center"/>
        <w:rPr>
          <w:rFonts w:ascii="宋体" w:hAnsi="宋体" w:cs="宋体"/>
          <w:b/>
          <w:bCs/>
          <w:spacing w:val="2"/>
          <w:kern w:val="0"/>
          <w:sz w:val="24"/>
          <w:szCs w:val="24"/>
        </w:rPr>
      </w:pPr>
      <w:r w:rsidRPr="001A7D21">
        <w:rPr>
          <w:rFonts w:ascii="宋体" w:hAnsi="宋体" w:cs="宋体" w:hint="eastAsia"/>
          <w:b/>
          <w:bCs/>
          <w:spacing w:val="2"/>
          <w:kern w:val="0"/>
          <w:sz w:val="24"/>
          <w:szCs w:val="24"/>
        </w:rPr>
        <w:t>第三章 建设要求</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3.1集成要求</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投标方应提供基础设施、集控系统、云桌面系统等相关模块的集成工作，包括设备安装、软件</w:t>
      </w:r>
      <w:r w:rsidRPr="001A7D21">
        <w:rPr>
          <w:rFonts w:ascii="宋体" w:hAnsi="宋体" w:cs="宋体" w:hint="eastAsia"/>
          <w:kern w:val="0"/>
          <w:sz w:val="24"/>
          <w:szCs w:val="24"/>
        </w:rPr>
        <w:t>对接</w:t>
      </w:r>
      <w:r w:rsidRPr="001A7D21">
        <w:rPr>
          <w:rFonts w:ascii="宋体" w:hAnsi="宋体" w:cs="宋体"/>
          <w:kern w:val="0"/>
          <w:sz w:val="24"/>
          <w:szCs w:val="24"/>
        </w:rPr>
        <w:t>，平台上线运行等。</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3.2投标方项目管理要求</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投标方需提供本次工程建设的项目管理方案（包括项目人员名单，投标方安排的项目人员必须固定，若有替换，必须与招标方协商，投标方所安排项目人员必须专职于本项目的实施），及角色分工、项目实施计划、项目变更管理方案等。投标方应承诺提供现场实施服务。</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1</w:t>
      </w:r>
      <w:r w:rsidRPr="001A7D21">
        <w:rPr>
          <w:rFonts w:ascii="宋体" w:hAnsi="宋体" w:cs="宋体"/>
          <w:kern w:val="0"/>
          <w:sz w:val="24"/>
          <w:szCs w:val="24"/>
        </w:rPr>
        <w:t>）系统优化服务</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★本项目服务期内至少每 1年进行一次系统性数据梳理和整体优化，确保数据管理效率。</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2</w:t>
      </w:r>
      <w:r w:rsidRPr="001A7D21">
        <w:rPr>
          <w:rFonts w:ascii="宋体" w:hAnsi="宋体" w:cs="宋体"/>
          <w:kern w:val="0"/>
          <w:sz w:val="24"/>
          <w:szCs w:val="24"/>
        </w:rPr>
        <w:t>）保密内容</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投标方需在投标文件中明确，本项目中数据（包含原始数据和衍生数据）全部为招标方所有，全部列入保密范围，投标方不得未经用户许可的情况下导出、分析以及移作他用。</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3.3培训要求</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对一线教师的培训</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★使之能够了解教学设施共享平台的操作规程，能够熟练应用这一系统辅助开展教学，并能结合实际工作需要提出各种改进意见，要求开展现场培训不少于 5次，并且制作相应的系列视频教程。</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3.4维护及技术支持要求</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（1）★针对所有软件，投标方应提供项目终验后</w:t>
      </w:r>
      <w:r w:rsidRPr="001A7D21">
        <w:rPr>
          <w:rFonts w:ascii="宋体" w:hAnsi="宋体" w:cs="宋体" w:hint="eastAsia"/>
          <w:kern w:val="0"/>
          <w:sz w:val="24"/>
          <w:szCs w:val="24"/>
        </w:rPr>
        <w:t>5</w:t>
      </w:r>
      <w:r w:rsidRPr="001A7D21">
        <w:rPr>
          <w:rFonts w:ascii="宋体" w:hAnsi="宋体" w:cs="宋体"/>
          <w:kern w:val="0"/>
          <w:sz w:val="24"/>
          <w:szCs w:val="24"/>
        </w:rPr>
        <w:t>年的免费</w:t>
      </w:r>
      <w:proofErr w:type="gramStart"/>
      <w:r w:rsidRPr="001A7D21">
        <w:rPr>
          <w:rFonts w:ascii="宋体" w:hAnsi="宋体" w:cs="宋体"/>
          <w:kern w:val="0"/>
          <w:sz w:val="24"/>
          <w:szCs w:val="24"/>
        </w:rPr>
        <w:t>原厂维保服务</w:t>
      </w:r>
      <w:proofErr w:type="gramEnd"/>
      <w:r w:rsidRPr="001A7D21">
        <w:rPr>
          <w:rFonts w:ascii="宋体" w:hAnsi="宋体" w:cs="宋体"/>
          <w:kern w:val="0"/>
          <w:sz w:val="24"/>
          <w:szCs w:val="24"/>
        </w:rPr>
        <w:t>，并需要形成配件库</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（2）★在平台维保期内，投标方应提供灵活、多样的通信手段（包括但不限于场</w:t>
      </w:r>
      <w:r w:rsidRPr="001A7D21">
        <w:rPr>
          <w:rFonts w:ascii="宋体" w:hAnsi="宋体" w:cs="宋体"/>
          <w:kern w:val="0"/>
          <w:sz w:val="24"/>
          <w:szCs w:val="24"/>
        </w:rPr>
        <w:lastRenderedPageBreak/>
        <w:t>地、设备及人员、专用服务电话），提供 7*24 小时的响应服务，保证在任何时候招标方人员都能及时找到投标方的服务人员。如遇驻场人员无法解决的问题或招标方认为需要，投标方的技术人员应在 12 小时内赶到现场支持。</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（3）★所供设备及软件出现问题时，其响应时间不超过 15 分钟，一般故障处理时间不大于 2 小时；特殊情况下，故障修复时间不大于 24 小时。</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（4）投标方应提供排除故障响应的具体流程。</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w:t>
      </w:r>
      <w:r w:rsidRPr="001A7D21">
        <w:rPr>
          <w:rFonts w:ascii="宋体" w:hAnsi="宋体" w:cs="宋体"/>
          <w:kern w:val="0"/>
          <w:sz w:val="24"/>
          <w:szCs w:val="24"/>
        </w:rPr>
        <w:t>5）投标方应在项目方案中说明技术指导和技术支持的范围和程度，投标方应提供技术服务流程，技术服务内容和价格清单，若维保期内与期外不同，则应分别列出。</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3.5技术文件要求</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投标方提供的书面技术资料必须能够满足确保系统正常运行所需的管理、运营、验收及维护的全套文件。</w:t>
      </w:r>
      <w:r w:rsidRPr="001A7D21">
        <w:rPr>
          <w:rFonts w:ascii="宋体" w:hAnsi="宋体" w:cs="宋体" w:hint="eastAsia"/>
          <w:kern w:val="0"/>
          <w:sz w:val="24"/>
          <w:szCs w:val="24"/>
        </w:rPr>
        <w:t>投标方提供</w:t>
      </w:r>
      <w:r w:rsidRPr="001A7D21">
        <w:rPr>
          <w:rFonts w:ascii="宋体" w:hAnsi="宋体" w:cs="宋体"/>
          <w:kern w:val="0"/>
          <w:sz w:val="24"/>
          <w:szCs w:val="24"/>
        </w:rPr>
        <w:t>的技术文件必须包括但不限于：</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1）系统说明文件</w:t>
      </w:r>
      <w:r w:rsidRPr="001A7D21">
        <w:rPr>
          <w:rFonts w:ascii="宋体" w:hAnsi="宋体" w:cs="宋体" w:hint="eastAsia"/>
          <w:kern w:val="0"/>
          <w:sz w:val="24"/>
          <w:szCs w:val="24"/>
        </w:rPr>
        <w:t>（供货厂家提供的说明文件）</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2）技术手册（安装、操作、维护、故障排除、培训文档等）</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3）详细的工程日志</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4）系统完整文档</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3.6项目计划要求</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要求自合同</w:t>
      </w:r>
      <w:proofErr w:type="gramStart"/>
      <w:r w:rsidRPr="001A7D21">
        <w:rPr>
          <w:rFonts w:ascii="宋体" w:hAnsi="宋体" w:cs="宋体"/>
          <w:kern w:val="0"/>
          <w:sz w:val="24"/>
          <w:szCs w:val="24"/>
        </w:rPr>
        <w:t>签定</w:t>
      </w:r>
      <w:proofErr w:type="gramEnd"/>
      <w:r w:rsidRPr="001A7D21">
        <w:rPr>
          <w:rFonts w:ascii="宋体" w:hAnsi="宋体" w:cs="宋体"/>
          <w:kern w:val="0"/>
          <w:sz w:val="24"/>
          <w:szCs w:val="24"/>
        </w:rPr>
        <w:t xml:space="preserve">之日起 </w:t>
      </w:r>
      <w:r w:rsidRPr="001A7D21">
        <w:rPr>
          <w:rFonts w:ascii="宋体" w:hAnsi="宋体" w:cs="宋体" w:hint="eastAsia"/>
          <w:kern w:val="0"/>
          <w:sz w:val="24"/>
          <w:szCs w:val="24"/>
        </w:rPr>
        <w:t>30</w:t>
      </w:r>
      <w:r w:rsidRPr="001A7D21">
        <w:rPr>
          <w:rFonts w:ascii="宋体" w:hAnsi="宋体" w:cs="宋体"/>
          <w:kern w:val="0"/>
          <w:sz w:val="24"/>
          <w:szCs w:val="24"/>
        </w:rPr>
        <w:t xml:space="preserve"> 天内完成。请投标方提出具体实施方案（开发内容细目、项目进度等），保证本工程按期完成。</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在工程实施全过程中，招标方有对工程质量进行监督控制的职责和权利，投标方应按照项目管理要求进行严格的质量控制，并制定详细合理的沟通计划，至少包括周报、月报和项目例会，应确保双方能及时了解所需的信息。</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3.7项目验收标准与要求</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w:t>
      </w:r>
      <w:r w:rsidRPr="001A7D21">
        <w:rPr>
          <w:rFonts w:ascii="宋体" w:hAnsi="宋体" w:cs="宋体"/>
          <w:kern w:val="0"/>
          <w:sz w:val="24"/>
          <w:szCs w:val="24"/>
        </w:rPr>
        <w:t>一）验收总体要求</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本项目上线完成后，启动项目验收工作。如果项目未完成验收前，由于相关政策导致业务发生变化进行升级或调整，中标人应按照最新政策和最新技术标准方案完成本项建设。</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在服务过程中出现性能指标或功能上不符合标书和合同要求时，由中标人负责解决，招标人有拒绝验收的权利并保留索赔权利。本项目的实施过程中将产生大量的技术及管理文档，中标人应协助招标人，负责建立、维护、交接项目实施过程中产生的各类文档，确保项目文档的内容体现本项目的实施过程，并确保项目文档的完整性和准确性。</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投标人按照要求提交全部文档，通过验收，视为本项工作完成。</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lastRenderedPageBreak/>
        <w:t>（二）验收相关材料</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供应方须负责整理并提供以下验收材料，包括但不限于：项目实施方案、项目合同、项目建设总结、项目招标相关文档、项目建设相关文档、初步验收报告、系统测试报告、安全测评报告等。</w:t>
      </w:r>
    </w:p>
    <w:p w:rsidR="00A80FBE" w:rsidRPr="001A7D21" w:rsidRDefault="00A80FBE" w:rsidP="00A80FBE">
      <w:pPr>
        <w:autoSpaceDE w:val="0"/>
        <w:autoSpaceDN w:val="0"/>
        <w:spacing w:line="360" w:lineRule="auto"/>
        <w:ind w:firstLineChars="200" w:firstLine="482"/>
        <w:jc w:val="left"/>
        <w:rPr>
          <w:rFonts w:ascii="宋体" w:hAnsi="宋体" w:cs="宋体"/>
          <w:b/>
          <w:bCs/>
          <w:kern w:val="0"/>
          <w:sz w:val="24"/>
          <w:szCs w:val="24"/>
        </w:rPr>
      </w:pPr>
      <w:r w:rsidRPr="001A7D21">
        <w:rPr>
          <w:rFonts w:ascii="宋体" w:hAnsi="宋体" w:cs="宋体" w:hint="eastAsia"/>
          <w:b/>
          <w:bCs/>
          <w:kern w:val="0"/>
          <w:sz w:val="24"/>
          <w:szCs w:val="24"/>
        </w:rPr>
        <w:t>3.8其它要求</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(1)★此工程为交钥匙工程</w:t>
      </w:r>
      <w:r w:rsidRPr="001A7D21">
        <w:rPr>
          <w:rFonts w:ascii="宋体" w:hAnsi="宋体" w:cs="宋体" w:hint="eastAsia"/>
          <w:kern w:val="0"/>
          <w:sz w:val="24"/>
          <w:szCs w:val="24"/>
        </w:rPr>
        <w:t>,需参照新疆农业大学老满城校区多媒体教室安装规格完成安全。</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(2)★本次项目中所需的线材，施工辅材，施工安装、墙面修补、全部包含在此项目报价内。</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(3)★本次项目中所有涉及网络部件，管理系统均需支持 IPV6，在学校部署 IPV6 时，需免费迁移至 IPV6网络。</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（4）</w:t>
      </w:r>
      <w:r w:rsidRPr="001A7D21">
        <w:rPr>
          <w:rFonts w:ascii="宋体" w:hAnsi="宋体" w:cs="宋体"/>
          <w:kern w:val="0"/>
          <w:sz w:val="24"/>
          <w:szCs w:val="24"/>
        </w:rPr>
        <w:t>★集控系统建设部</w:t>
      </w:r>
      <w:proofErr w:type="gramStart"/>
      <w:r w:rsidRPr="001A7D21">
        <w:rPr>
          <w:rFonts w:ascii="宋体" w:hAnsi="宋体" w:cs="宋体"/>
          <w:kern w:val="0"/>
          <w:sz w:val="24"/>
          <w:szCs w:val="24"/>
        </w:rPr>
        <w:t>分要求</w:t>
      </w:r>
      <w:proofErr w:type="gramEnd"/>
      <w:r w:rsidRPr="001A7D21">
        <w:rPr>
          <w:rFonts w:ascii="宋体" w:hAnsi="宋体" w:cs="宋体"/>
          <w:kern w:val="0"/>
          <w:sz w:val="24"/>
          <w:szCs w:val="24"/>
        </w:rPr>
        <w:t>与学校已建网络集控设备进行无缝连接，实现统一管理。</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(5)★现有电源为墙插接入，要求对</w:t>
      </w:r>
      <w:proofErr w:type="gramStart"/>
      <w:r w:rsidRPr="001A7D21">
        <w:rPr>
          <w:rFonts w:ascii="宋体" w:hAnsi="宋体" w:cs="宋体"/>
          <w:kern w:val="0"/>
          <w:sz w:val="24"/>
          <w:szCs w:val="24"/>
        </w:rPr>
        <w:t>墙插进行</w:t>
      </w:r>
      <w:proofErr w:type="gramEnd"/>
      <w:r w:rsidRPr="001A7D21">
        <w:rPr>
          <w:rFonts w:ascii="宋体" w:hAnsi="宋体" w:cs="宋体"/>
          <w:kern w:val="0"/>
          <w:sz w:val="24"/>
          <w:szCs w:val="24"/>
        </w:rPr>
        <w:t>改造，增加电源面板保护设施，使得所有教室中，教学教辅设备的正常用电，不会被外界因素干扰。</w:t>
      </w:r>
      <w:r w:rsidRPr="001A7D21">
        <w:rPr>
          <w:rFonts w:ascii="宋体" w:hAnsi="宋体" w:cs="宋体" w:hint="eastAsia"/>
          <w:kern w:val="0"/>
          <w:sz w:val="24"/>
          <w:szCs w:val="24"/>
        </w:rPr>
        <w:t>机柜内因设有PDU供电，设有独立的空开可在机柜内实现断电。</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 xml:space="preserve">(6)教学资源专网设置，要求将所有教室教学教辅设备，用网部分，进行统一划分 </w:t>
      </w:r>
      <w:proofErr w:type="spellStart"/>
      <w:r w:rsidRPr="001A7D21">
        <w:rPr>
          <w:rFonts w:ascii="宋体" w:hAnsi="宋体" w:cs="宋体"/>
          <w:kern w:val="0"/>
          <w:sz w:val="24"/>
          <w:szCs w:val="24"/>
        </w:rPr>
        <w:t>vlan</w:t>
      </w:r>
      <w:proofErr w:type="spellEnd"/>
      <w:r w:rsidRPr="001A7D21">
        <w:rPr>
          <w:rFonts w:ascii="宋体" w:hAnsi="宋体" w:cs="宋体"/>
          <w:kern w:val="0"/>
          <w:sz w:val="24"/>
          <w:szCs w:val="24"/>
        </w:rPr>
        <w:t>到每台设备终端。</w:t>
      </w:r>
    </w:p>
    <w:p w:rsidR="00A80FBE" w:rsidRPr="001A7D21" w:rsidRDefault="00A80FBE" w:rsidP="00A80FBE">
      <w:pPr>
        <w:spacing w:line="360" w:lineRule="auto"/>
        <w:ind w:firstLineChars="200" w:firstLine="480"/>
        <w:jc w:val="left"/>
        <w:rPr>
          <w:rFonts w:ascii="宋体" w:hAnsi="宋体" w:cs="宋体"/>
          <w:kern w:val="0"/>
          <w:sz w:val="24"/>
          <w:szCs w:val="24"/>
        </w:rPr>
      </w:pPr>
      <w:r w:rsidRPr="001A7D21">
        <w:rPr>
          <w:rFonts w:ascii="宋体" w:hAnsi="宋体" w:cs="宋体"/>
          <w:kern w:val="0"/>
          <w:sz w:val="24"/>
          <w:szCs w:val="24"/>
        </w:rPr>
        <w:t>(7)投标方为本次项目真实、</w:t>
      </w:r>
      <w:proofErr w:type="gramStart"/>
      <w:r w:rsidRPr="001A7D21">
        <w:rPr>
          <w:rFonts w:ascii="宋体" w:hAnsi="宋体" w:cs="宋体"/>
          <w:kern w:val="0"/>
          <w:sz w:val="24"/>
          <w:szCs w:val="24"/>
        </w:rPr>
        <w:t>客观在</w:t>
      </w:r>
      <w:proofErr w:type="gramEnd"/>
      <w:r w:rsidRPr="001A7D21">
        <w:rPr>
          <w:rFonts w:ascii="宋体" w:hAnsi="宋体" w:cs="宋体"/>
          <w:kern w:val="0"/>
          <w:sz w:val="24"/>
          <w:szCs w:val="24"/>
        </w:rPr>
        <w:t>中标后，必须按照招标方指定地点和要求，在一周内完成对</w:t>
      </w:r>
      <w:r w:rsidRPr="001A7D21">
        <w:rPr>
          <w:rFonts w:ascii="宋体" w:hAnsi="宋体" w:cs="宋体" w:hint="eastAsia"/>
          <w:kern w:val="0"/>
          <w:sz w:val="24"/>
          <w:szCs w:val="24"/>
        </w:rPr>
        <w:t>样板间的系统搭建，相关费用由中标方负责，如果发现应答与实际情况相符，正常投入使用。如果发现应答与实际情况不符，招标方有权取消合同，后期所有设备拆除、修复等相关费用由投标人承担，并由下一家顺延中标。</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（8）当招标方有新需求，而本文又未包括或与本文不符时，则应符合招标方新需求；对于招标</w:t>
      </w:r>
      <w:proofErr w:type="gramStart"/>
      <w:r w:rsidRPr="001A7D21">
        <w:rPr>
          <w:rFonts w:ascii="宋体" w:hAnsi="宋体" w:cs="宋体" w:hint="eastAsia"/>
          <w:kern w:val="0"/>
          <w:sz w:val="24"/>
          <w:szCs w:val="24"/>
        </w:rPr>
        <w:t>方尚未</w:t>
      </w:r>
      <w:proofErr w:type="gramEnd"/>
      <w:r w:rsidRPr="001A7D21">
        <w:rPr>
          <w:rFonts w:ascii="宋体" w:hAnsi="宋体" w:cs="宋体" w:hint="eastAsia"/>
          <w:kern w:val="0"/>
          <w:sz w:val="24"/>
          <w:szCs w:val="24"/>
        </w:rPr>
        <w:t>有标准的，而本文又未提及的部分，中标方提出其标准，留待双方认可后执行。</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（9）中标方应确保其技术建议的可行性以及所提供服务和产品的完整性，若出现由于中标方所提供的服务和产品不全面而导致系统功能无法实现或不能完全实现，由中标方及时无偿补足，并负全部责任。</w:t>
      </w:r>
    </w:p>
    <w:p w:rsidR="00A80FBE" w:rsidRPr="001A7D21" w:rsidRDefault="00A80FBE" w:rsidP="00A80FBE">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（10）投标方承诺本项目合作终止后 1年内，无条件配合招标方进行数据迁移、数据字典提供、数据结构提供、对相关实现方式讲解。</w:t>
      </w:r>
    </w:p>
    <w:p w:rsidR="00FB06C2" w:rsidRPr="001A7D21" w:rsidRDefault="00A80FBE" w:rsidP="00FB06C2">
      <w:pPr>
        <w:autoSpaceDE w:val="0"/>
        <w:autoSpaceDN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（11）本项目建设内容、需求若有变化，与本文不符的，则按照招标方与投标</w:t>
      </w:r>
      <w:proofErr w:type="gramStart"/>
      <w:r w:rsidRPr="001A7D21">
        <w:rPr>
          <w:rFonts w:ascii="宋体" w:hAnsi="宋体" w:cs="宋体" w:hint="eastAsia"/>
          <w:kern w:val="0"/>
          <w:sz w:val="24"/>
          <w:szCs w:val="24"/>
        </w:rPr>
        <w:t>方友</w:t>
      </w:r>
      <w:r w:rsidRPr="001A7D21">
        <w:rPr>
          <w:rFonts w:ascii="宋体" w:hAnsi="宋体" w:cs="宋体" w:hint="eastAsia"/>
          <w:kern w:val="0"/>
          <w:sz w:val="24"/>
          <w:szCs w:val="24"/>
        </w:rPr>
        <w:lastRenderedPageBreak/>
        <w:t>好</w:t>
      </w:r>
      <w:proofErr w:type="gramEnd"/>
      <w:r w:rsidRPr="001A7D21">
        <w:rPr>
          <w:rFonts w:ascii="宋体" w:hAnsi="宋体" w:cs="宋体" w:hint="eastAsia"/>
          <w:kern w:val="0"/>
          <w:sz w:val="24"/>
          <w:szCs w:val="24"/>
        </w:rPr>
        <w:t>协商修订为准</w:t>
      </w:r>
      <w:r w:rsidR="00FB06C2" w:rsidRPr="001A7D21">
        <w:rPr>
          <w:rFonts w:ascii="宋体" w:hAnsi="宋体" w:cs="宋体" w:hint="eastAsia"/>
          <w:kern w:val="0"/>
          <w:sz w:val="24"/>
          <w:szCs w:val="24"/>
        </w:rPr>
        <w:t>。</w:t>
      </w:r>
    </w:p>
    <w:p w:rsidR="00A80FBE" w:rsidRPr="001A7D21" w:rsidRDefault="00FB06C2" w:rsidP="00FB06C2">
      <w:pPr>
        <w:autoSpaceDE w:val="0"/>
        <w:autoSpaceDN w:val="0"/>
        <w:spacing w:line="360" w:lineRule="auto"/>
        <w:ind w:firstLineChars="200" w:firstLine="482"/>
        <w:jc w:val="center"/>
        <w:rPr>
          <w:rFonts w:ascii="宋体" w:hAnsi="宋体" w:cs="宋体"/>
          <w:b/>
          <w:bCs/>
          <w:spacing w:val="2"/>
          <w:kern w:val="0"/>
          <w:sz w:val="24"/>
          <w:szCs w:val="24"/>
        </w:rPr>
      </w:pPr>
      <w:r w:rsidRPr="001A7D21">
        <w:rPr>
          <w:rFonts w:ascii="宋体" w:hAnsi="宋体" w:cs="宋体" w:hint="eastAsia"/>
          <w:b/>
          <w:kern w:val="0"/>
          <w:sz w:val="24"/>
          <w:szCs w:val="24"/>
        </w:rPr>
        <w:t>产品清单</w:t>
      </w:r>
    </w:p>
    <w:tbl>
      <w:tblPr>
        <w:tblW w:w="10458" w:type="dxa"/>
        <w:jc w:val="center"/>
        <w:tblLook w:val="04A0" w:firstRow="1" w:lastRow="0" w:firstColumn="1" w:lastColumn="0" w:noHBand="0" w:noVBand="1"/>
      </w:tblPr>
      <w:tblGrid>
        <w:gridCol w:w="519"/>
        <w:gridCol w:w="1030"/>
        <w:gridCol w:w="7871"/>
        <w:gridCol w:w="519"/>
        <w:gridCol w:w="519"/>
      </w:tblGrid>
      <w:tr w:rsidR="00676187" w:rsidRPr="001A7D21" w:rsidTr="006660CC">
        <w:trPr>
          <w:trHeight w:val="671"/>
          <w:jc w:val="center"/>
        </w:trPr>
        <w:tc>
          <w:tcPr>
            <w:tcW w:w="10458" w:type="dxa"/>
            <w:gridSpan w:val="5"/>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b/>
                <w:bCs/>
                <w:kern w:val="0"/>
                <w:szCs w:val="21"/>
                <w:lang w:bidi="ar"/>
              </w:rPr>
            </w:pPr>
            <w:r w:rsidRPr="001A7D21">
              <w:rPr>
                <w:rFonts w:asciiTheme="minorEastAsia" w:eastAsiaTheme="minorEastAsia" w:hAnsiTheme="minorEastAsia" w:cs="宋体" w:hint="eastAsia"/>
                <w:b/>
                <w:bCs/>
                <w:kern w:val="0"/>
                <w:szCs w:val="21"/>
              </w:rPr>
              <w:t>新疆农业大学陆港校区多媒体设备改造项目参数</w:t>
            </w:r>
          </w:p>
        </w:tc>
      </w:tr>
      <w:tr w:rsidR="00676187" w:rsidRPr="001A7D21" w:rsidTr="006660CC">
        <w:trPr>
          <w:trHeight w:val="67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b/>
                <w:bCs/>
                <w:kern w:val="0"/>
                <w:szCs w:val="21"/>
              </w:rPr>
            </w:pPr>
            <w:r w:rsidRPr="001A7D21">
              <w:rPr>
                <w:rFonts w:asciiTheme="minorEastAsia" w:eastAsiaTheme="minorEastAsia" w:hAnsiTheme="minorEastAsia" w:cs="宋体" w:hint="eastAsia"/>
                <w:b/>
                <w:bCs/>
                <w:kern w:val="0"/>
                <w:szCs w:val="21"/>
                <w:lang w:bidi="ar"/>
              </w:rPr>
              <w:t>序号</w:t>
            </w:r>
          </w:p>
        </w:tc>
        <w:tc>
          <w:tcPr>
            <w:tcW w:w="1030"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b/>
                <w:bCs/>
                <w:kern w:val="0"/>
                <w:szCs w:val="21"/>
              </w:rPr>
            </w:pPr>
            <w:r w:rsidRPr="001A7D21">
              <w:rPr>
                <w:rFonts w:asciiTheme="minorEastAsia" w:eastAsiaTheme="minorEastAsia" w:hAnsiTheme="minorEastAsia" w:cs="宋体" w:hint="eastAsia"/>
                <w:b/>
                <w:bCs/>
                <w:kern w:val="0"/>
                <w:szCs w:val="21"/>
                <w:lang w:bidi="ar"/>
              </w:rPr>
              <w:t>类别</w:t>
            </w:r>
          </w:p>
        </w:tc>
        <w:tc>
          <w:tcPr>
            <w:tcW w:w="7871"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b/>
                <w:bCs/>
                <w:kern w:val="0"/>
                <w:szCs w:val="21"/>
              </w:rPr>
            </w:pPr>
            <w:r w:rsidRPr="001A7D21">
              <w:rPr>
                <w:rFonts w:asciiTheme="minorEastAsia" w:eastAsiaTheme="minorEastAsia" w:hAnsiTheme="minorEastAsia" w:cs="宋体" w:hint="eastAsia"/>
                <w:b/>
                <w:bCs/>
                <w:kern w:val="0"/>
                <w:szCs w:val="21"/>
                <w:lang w:bidi="ar"/>
              </w:rPr>
              <w:t>参数</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b/>
                <w:bCs/>
                <w:kern w:val="0"/>
                <w:szCs w:val="21"/>
              </w:rPr>
            </w:pPr>
            <w:r w:rsidRPr="001A7D21">
              <w:rPr>
                <w:rFonts w:asciiTheme="minorEastAsia" w:eastAsiaTheme="minorEastAsia" w:hAnsiTheme="minorEastAsia" w:cs="宋体" w:hint="eastAsia"/>
                <w:b/>
                <w:bCs/>
                <w:kern w:val="0"/>
                <w:szCs w:val="21"/>
                <w:lang w:bidi="ar"/>
              </w:rPr>
              <w:t>数量</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b/>
                <w:bCs/>
                <w:kern w:val="0"/>
                <w:szCs w:val="21"/>
              </w:rPr>
            </w:pPr>
            <w:r w:rsidRPr="001A7D21">
              <w:rPr>
                <w:rFonts w:asciiTheme="minorEastAsia" w:eastAsiaTheme="minorEastAsia" w:hAnsiTheme="minorEastAsia" w:cs="宋体" w:hint="eastAsia"/>
                <w:b/>
                <w:bCs/>
                <w:kern w:val="0"/>
                <w:szCs w:val="21"/>
                <w:lang w:bidi="ar"/>
              </w:rPr>
              <w:t>单位</w:t>
            </w:r>
          </w:p>
        </w:tc>
      </w:tr>
      <w:tr w:rsidR="00676187" w:rsidRPr="001A7D21" w:rsidTr="006660CC">
        <w:trPr>
          <w:trHeight w:val="3988"/>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1</w:t>
            </w:r>
          </w:p>
        </w:tc>
        <w:tc>
          <w:tcPr>
            <w:tcW w:w="1030"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高</w:t>
            </w:r>
            <w:proofErr w:type="gramStart"/>
            <w:r w:rsidRPr="001A7D21">
              <w:rPr>
                <w:rFonts w:asciiTheme="minorEastAsia" w:eastAsiaTheme="minorEastAsia" w:hAnsiTheme="minorEastAsia" w:cs="宋体" w:hint="eastAsia"/>
                <w:kern w:val="0"/>
                <w:szCs w:val="21"/>
                <w:lang w:bidi="ar"/>
              </w:rPr>
              <w:t>清网络</w:t>
            </w:r>
            <w:proofErr w:type="gramEnd"/>
            <w:r w:rsidRPr="001A7D21">
              <w:rPr>
                <w:rFonts w:asciiTheme="minorEastAsia" w:eastAsiaTheme="minorEastAsia" w:hAnsiTheme="minorEastAsia" w:cs="宋体" w:hint="eastAsia"/>
                <w:kern w:val="0"/>
                <w:szCs w:val="21"/>
                <w:lang w:bidi="ar"/>
              </w:rPr>
              <w:t>中控</w:t>
            </w:r>
          </w:p>
        </w:tc>
        <w:tc>
          <w:tcPr>
            <w:tcW w:w="7871"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★需无缝融入学校现有平台，实现通过学校现有教学设施共享平台控制教室内的各个设备。</w:t>
            </w:r>
          </w:p>
          <w:p w:rsidR="00FB06C2" w:rsidRPr="001A7D21" w:rsidRDefault="00FB06C2" w:rsidP="00FB06C2">
            <w:pPr>
              <w:autoSpaceDE w:val="0"/>
              <w:autoSpaceDN w:val="0"/>
              <w:jc w:val="left"/>
              <w:rPr>
                <w:rFonts w:asciiTheme="minorEastAsia" w:eastAsiaTheme="minorEastAsia" w:hAnsiTheme="minorEastAsia" w:cs="宋体"/>
                <w:b/>
                <w:bCs/>
                <w:kern w:val="0"/>
                <w:szCs w:val="21"/>
              </w:rPr>
            </w:pPr>
            <w:r w:rsidRPr="001A7D21">
              <w:rPr>
                <w:rFonts w:asciiTheme="minorEastAsia" w:eastAsiaTheme="minorEastAsia" w:hAnsiTheme="minorEastAsia" w:cs="宋体" w:hint="eastAsia"/>
                <w:b/>
                <w:bCs/>
                <w:kern w:val="0"/>
                <w:szCs w:val="21"/>
              </w:rPr>
              <w:t>高</w:t>
            </w:r>
            <w:proofErr w:type="gramStart"/>
            <w:r w:rsidRPr="001A7D21">
              <w:rPr>
                <w:rFonts w:asciiTheme="minorEastAsia" w:eastAsiaTheme="minorEastAsia" w:hAnsiTheme="minorEastAsia" w:cs="宋体" w:hint="eastAsia"/>
                <w:b/>
                <w:bCs/>
                <w:kern w:val="0"/>
                <w:szCs w:val="21"/>
              </w:rPr>
              <w:t>清网络</w:t>
            </w:r>
            <w:proofErr w:type="gramEnd"/>
            <w:r w:rsidRPr="001A7D21">
              <w:rPr>
                <w:rFonts w:asciiTheme="minorEastAsia" w:eastAsiaTheme="minorEastAsia" w:hAnsiTheme="minorEastAsia" w:cs="宋体" w:hint="eastAsia"/>
                <w:b/>
                <w:bCs/>
                <w:kern w:val="0"/>
                <w:szCs w:val="21"/>
              </w:rPr>
              <w:t>中控主机</w:t>
            </w:r>
          </w:p>
          <w:p w:rsidR="00FB06C2" w:rsidRPr="001A7D21" w:rsidRDefault="00FB06C2" w:rsidP="00FB06C2">
            <w:pPr>
              <w:numPr>
                <w:ilvl w:val="0"/>
                <w:numId w:val="20"/>
              </w:num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★HDMI输入接口不少于4路，HDMI输出接口不少于2路；带</w:t>
            </w:r>
            <w:proofErr w:type="spellStart"/>
            <w:r w:rsidRPr="001A7D21">
              <w:rPr>
                <w:rFonts w:asciiTheme="minorEastAsia" w:eastAsiaTheme="minorEastAsia" w:hAnsiTheme="minorEastAsia" w:cs="宋体" w:hint="eastAsia"/>
                <w:kern w:val="0"/>
                <w:szCs w:val="21"/>
              </w:rPr>
              <w:t>HDBaseT</w:t>
            </w:r>
            <w:proofErr w:type="spellEnd"/>
            <w:r w:rsidRPr="001A7D21">
              <w:rPr>
                <w:rFonts w:asciiTheme="minorEastAsia" w:eastAsiaTheme="minorEastAsia" w:hAnsiTheme="minorEastAsia" w:cs="宋体" w:hint="eastAsia"/>
                <w:kern w:val="0"/>
                <w:szCs w:val="21"/>
              </w:rPr>
              <w:t>功能，传输通过单根Cat5-e或Cat6a双绞线传输HDMI、RS-232和双向红外双向POL距离150米</w:t>
            </w:r>
          </w:p>
          <w:p w:rsidR="00FB06C2" w:rsidRPr="001A7D21" w:rsidRDefault="00FB06C2" w:rsidP="00FB06C2">
            <w:pPr>
              <w:numPr>
                <w:ilvl w:val="0"/>
                <w:numId w:val="20"/>
              </w:num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2.★I/O接口不少于2路，双向RS-232接口不少于4路，开关量输出接口不少于2路；</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3.★内置不少于5路电源输出，可以外接投影机、计算机、幕布和其他教学设备实现电源管理和控制；（需提供软件截图）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4.★支持本地无限量存储课表和校园卡信息；</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6.★具有投影</w:t>
            </w:r>
            <w:proofErr w:type="gramStart"/>
            <w:r w:rsidRPr="001A7D21">
              <w:rPr>
                <w:rFonts w:asciiTheme="minorEastAsia" w:eastAsiaTheme="minorEastAsia" w:hAnsiTheme="minorEastAsia" w:cs="宋体" w:hint="eastAsia"/>
                <w:kern w:val="0"/>
                <w:szCs w:val="21"/>
              </w:rPr>
              <w:t>机状态</w:t>
            </w:r>
            <w:proofErr w:type="gramEnd"/>
            <w:r w:rsidRPr="001A7D21">
              <w:rPr>
                <w:rFonts w:asciiTheme="minorEastAsia" w:eastAsiaTheme="minorEastAsia" w:hAnsiTheme="minorEastAsia" w:cs="宋体" w:hint="eastAsia"/>
                <w:kern w:val="0"/>
                <w:szCs w:val="21"/>
              </w:rPr>
              <w:t>及用时检测；内置多种投影</w:t>
            </w:r>
            <w:proofErr w:type="gramStart"/>
            <w:r w:rsidRPr="001A7D21">
              <w:rPr>
                <w:rFonts w:asciiTheme="minorEastAsia" w:eastAsiaTheme="minorEastAsia" w:hAnsiTheme="minorEastAsia" w:cs="宋体" w:hint="eastAsia"/>
                <w:kern w:val="0"/>
                <w:szCs w:val="21"/>
              </w:rPr>
              <w:t>机控制</w:t>
            </w:r>
            <w:proofErr w:type="gramEnd"/>
            <w:r w:rsidRPr="001A7D21">
              <w:rPr>
                <w:rFonts w:asciiTheme="minorEastAsia" w:eastAsiaTheme="minorEastAsia" w:hAnsiTheme="minorEastAsia" w:cs="宋体" w:hint="eastAsia"/>
                <w:kern w:val="0"/>
                <w:szCs w:val="21"/>
              </w:rPr>
              <w:t>码；（需提供软件截图）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7.支持投影机画面冻结和屏蔽功能；</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8.★支持音量大小控制，支持一键静音；</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9.★支持IC/ID/CPU/SIM等各类读卡器接入；支持刷卡和插拔卡方式应用；</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10.★HDMI输出接口</w:t>
            </w:r>
            <w:proofErr w:type="gramStart"/>
            <w:r w:rsidRPr="001A7D21">
              <w:rPr>
                <w:rFonts w:asciiTheme="minorEastAsia" w:eastAsiaTheme="minorEastAsia" w:hAnsiTheme="minorEastAsia" w:cs="宋体" w:hint="eastAsia"/>
                <w:kern w:val="0"/>
                <w:szCs w:val="21"/>
              </w:rPr>
              <w:t>需支持音</w:t>
            </w:r>
            <w:proofErr w:type="gramEnd"/>
            <w:r w:rsidRPr="001A7D21">
              <w:rPr>
                <w:rFonts w:asciiTheme="minorEastAsia" w:eastAsiaTheme="minorEastAsia" w:hAnsiTheme="minorEastAsia" w:cs="宋体" w:hint="eastAsia"/>
                <w:kern w:val="0"/>
                <w:szCs w:val="21"/>
              </w:rPr>
              <w:t>视频同步分离功能；支持4K输出。</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11.通过WEB浏览器远程配置参数及远程重启、复位。（需提供软件截图）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12.★</w:t>
            </w:r>
            <w:proofErr w:type="gramStart"/>
            <w:r w:rsidRPr="001A7D21">
              <w:rPr>
                <w:rFonts w:asciiTheme="minorEastAsia" w:eastAsiaTheme="minorEastAsia" w:hAnsiTheme="minorEastAsia" w:cs="宋体" w:hint="eastAsia"/>
                <w:kern w:val="0"/>
                <w:szCs w:val="21"/>
              </w:rPr>
              <w:t>需支持</w:t>
            </w:r>
            <w:proofErr w:type="gramEnd"/>
            <w:r w:rsidRPr="001A7D21">
              <w:rPr>
                <w:rFonts w:asciiTheme="minorEastAsia" w:eastAsiaTheme="minorEastAsia" w:hAnsiTheme="minorEastAsia" w:cs="宋体" w:hint="eastAsia"/>
                <w:kern w:val="0"/>
                <w:szCs w:val="21"/>
              </w:rPr>
              <w:t>导入导出中控配置、中控参数批量设置功能。（需提供软件截图）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13.</w:t>
            </w:r>
            <w:proofErr w:type="gramStart"/>
            <w:r w:rsidRPr="001A7D21">
              <w:rPr>
                <w:rFonts w:asciiTheme="minorEastAsia" w:eastAsiaTheme="minorEastAsia" w:hAnsiTheme="minorEastAsia" w:cs="宋体" w:hint="eastAsia"/>
                <w:kern w:val="0"/>
                <w:szCs w:val="21"/>
              </w:rPr>
              <w:t>需支持投影机状态</w:t>
            </w:r>
            <w:proofErr w:type="gramEnd"/>
            <w:r w:rsidRPr="001A7D21">
              <w:rPr>
                <w:rFonts w:asciiTheme="minorEastAsia" w:eastAsiaTheme="minorEastAsia" w:hAnsiTheme="minorEastAsia" w:cs="宋体" w:hint="eastAsia"/>
                <w:kern w:val="0"/>
                <w:szCs w:val="21"/>
              </w:rPr>
              <w:t>及用时检测。</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14.</w:t>
            </w:r>
            <w:proofErr w:type="gramStart"/>
            <w:r w:rsidRPr="001A7D21">
              <w:rPr>
                <w:rFonts w:asciiTheme="minorEastAsia" w:eastAsiaTheme="minorEastAsia" w:hAnsiTheme="minorEastAsia" w:cs="宋体" w:hint="eastAsia"/>
                <w:kern w:val="0"/>
                <w:szCs w:val="21"/>
              </w:rPr>
              <w:t>需支持</w:t>
            </w:r>
            <w:proofErr w:type="gramEnd"/>
            <w:r w:rsidRPr="001A7D21">
              <w:rPr>
                <w:rFonts w:asciiTheme="minorEastAsia" w:eastAsiaTheme="minorEastAsia" w:hAnsiTheme="minorEastAsia" w:cs="宋体" w:hint="eastAsia"/>
                <w:kern w:val="0"/>
                <w:szCs w:val="21"/>
              </w:rPr>
              <w:t>本地实时记录设备工作时长及异常信息的功能；</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15.支持本地电子课表管理；</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16.★可设置投影机、计算机断电延迟保护的时间。</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17.支持可视化系统诊断功能；</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18.★</w:t>
            </w:r>
            <w:proofErr w:type="gramStart"/>
            <w:r w:rsidRPr="001A7D21">
              <w:rPr>
                <w:rFonts w:asciiTheme="minorEastAsia" w:eastAsiaTheme="minorEastAsia" w:hAnsiTheme="minorEastAsia" w:cs="宋体" w:hint="eastAsia"/>
                <w:kern w:val="0"/>
                <w:szCs w:val="21"/>
              </w:rPr>
              <w:t>需支持</w:t>
            </w:r>
            <w:proofErr w:type="gramEnd"/>
            <w:r w:rsidRPr="001A7D21">
              <w:rPr>
                <w:rFonts w:asciiTheme="minorEastAsia" w:eastAsiaTheme="minorEastAsia" w:hAnsiTheme="minorEastAsia" w:cs="宋体" w:hint="eastAsia"/>
                <w:kern w:val="0"/>
                <w:szCs w:val="21"/>
              </w:rPr>
              <w:t>上下课键、投影开关键、幕布升降键相互锁定功能。</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19.★支持刷卡、课表、按键、柜门、网络、定时</w:t>
            </w:r>
            <w:proofErr w:type="gramStart"/>
            <w:r w:rsidRPr="001A7D21">
              <w:rPr>
                <w:rFonts w:asciiTheme="minorEastAsia" w:eastAsiaTheme="minorEastAsia" w:hAnsiTheme="minorEastAsia" w:cs="宋体" w:hint="eastAsia"/>
                <w:kern w:val="0"/>
                <w:szCs w:val="21"/>
              </w:rPr>
              <w:t>和扫码等</w:t>
            </w:r>
            <w:proofErr w:type="gramEnd"/>
            <w:r w:rsidRPr="001A7D21">
              <w:rPr>
                <w:rFonts w:asciiTheme="minorEastAsia" w:eastAsiaTheme="minorEastAsia" w:hAnsiTheme="minorEastAsia" w:cs="宋体" w:hint="eastAsia"/>
                <w:kern w:val="0"/>
                <w:szCs w:val="21"/>
              </w:rPr>
              <w:t>方式联动上下课、开关设备；</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20通过浏览器可以实现联动的自定义设置，实现上下课联动的自定义设置，以及人机交互面板按键的功能联动设置；（需提供软件截图）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21.支持人机交互面板信号选择按键联动控制投影机通道，实现信号和投影机显示通道的自定义切换；</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22.</w:t>
            </w:r>
            <w:proofErr w:type="gramStart"/>
            <w:r w:rsidRPr="001A7D21">
              <w:rPr>
                <w:rFonts w:asciiTheme="minorEastAsia" w:eastAsiaTheme="minorEastAsia" w:hAnsiTheme="minorEastAsia" w:cs="宋体" w:hint="eastAsia"/>
                <w:kern w:val="0"/>
                <w:szCs w:val="21"/>
              </w:rPr>
              <w:t>需能无缝</w:t>
            </w:r>
            <w:proofErr w:type="gramEnd"/>
            <w:r w:rsidRPr="001A7D21">
              <w:rPr>
                <w:rFonts w:asciiTheme="minorEastAsia" w:eastAsiaTheme="minorEastAsia" w:hAnsiTheme="minorEastAsia" w:cs="宋体" w:hint="eastAsia"/>
                <w:kern w:val="0"/>
                <w:szCs w:val="21"/>
              </w:rPr>
              <w:t>融入学校现有平台，实现通过学校现有平台远程控制高</w:t>
            </w:r>
            <w:proofErr w:type="gramStart"/>
            <w:r w:rsidRPr="001A7D21">
              <w:rPr>
                <w:rFonts w:asciiTheme="minorEastAsia" w:eastAsiaTheme="minorEastAsia" w:hAnsiTheme="minorEastAsia" w:cs="宋体" w:hint="eastAsia"/>
                <w:kern w:val="0"/>
                <w:szCs w:val="21"/>
              </w:rPr>
              <w:t>清网络</w:t>
            </w:r>
            <w:proofErr w:type="gramEnd"/>
            <w:r w:rsidRPr="001A7D21">
              <w:rPr>
                <w:rFonts w:asciiTheme="minorEastAsia" w:eastAsiaTheme="minorEastAsia" w:hAnsiTheme="minorEastAsia" w:cs="宋体" w:hint="eastAsia"/>
                <w:kern w:val="0"/>
                <w:szCs w:val="21"/>
              </w:rPr>
              <w:t>中控主机和连接到高</w:t>
            </w:r>
            <w:proofErr w:type="gramStart"/>
            <w:r w:rsidRPr="001A7D21">
              <w:rPr>
                <w:rFonts w:asciiTheme="minorEastAsia" w:eastAsiaTheme="minorEastAsia" w:hAnsiTheme="minorEastAsia" w:cs="宋体" w:hint="eastAsia"/>
                <w:kern w:val="0"/>
                <w:szCs w:val="21"/>
              </w:rPr>
              <w:t>清网络</w:t>
            </w:r>
            <w:proofErr w:type="gramEnd"/>
            <w:r w:rsidRPr="001A7D21">
              <w:rPr>
                <w:rFonts w:asciiTheme="minorEastAsia" w:eastAsiaTheme="minorEastAsia" w:hAnsiTheme="minorEastAsia" w:cs="宋体" w:hint="eastAsia"/>
                <w:kern w:val="0"/>
                <w:szCs w:val="21"/>
              </w:rPr>
              <w:t>中控主机的各个设备。</w:t>
            </w:r>
          </w:p>
          <w:p w:rsidR="00037A45"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22.</w:t>
            </w:r>
            <w:r w:rsidR="00037A45" w:rsidRPr="001A7D21">
              <w:rPr>
                <w:rFonts w:asciiTheme="minorEastAsia" w:eastAsiaTheme="minorEastAsia" w:hAnsiTheme="minorEastAsia" w:cs="宋体" w:hint="eastAsia"/>
                <w:kern w:val="0"/>
                <w:szCs w:val="21"/>
              </w:rPr>
              <w:t>★提供售后</w:t>
            </w:r>
            <w:r w:rsidR="00F924CC" w:rsidRPr="001A7D21">
              <w:rPr>
                <w:rFonts w:asciiTheme="minorEastAsia" w:eastAsiaTheme="minorEastAsia" w:hAnsiTheme="minorEastAsia" w:cs="宋体" w:hint="eastAsia"/>
                <w:kern w:val="0"/>
                <w:szCs w:val="21"/>
              </w:rPr>
              <w:t>服务承诺书；</w:t>
            </w:r>
            <w:r w:rsidR="00037A45" w:rsidRPr="001A7D21">
              <w:rPr>
                <w:rFonts w:hint="eastAsia"/>
              </w:rPr>
              <w:t>五年质保</w:t>
            </w:r>
            <w:r w:rsidR="00F924CC" w:rsidRPr="001A7D21">
              <w:rPr>
                <w:rFonts w:hint="eastAsia"/>
              </w:rPr>
              <w:t>。</w:t>
            </w:r>
          </w:p>
          <w:p w:rsidR="00FB06C2" w:rsidRPr="001A7D21" w:rsidRDefault="00FB06C2" w:rsidP="00FB06C2">
            <w:pPr>
              <w:autoSpaceDE w:val="0"/>
              <w:autoSpaceDN w:val="0"/>
              <w:jc w:val="left"/>
              <w:rPr>
                <w:rFonts w:asciiTheme="minorEastAsia" w:eastAsiaTheme="minorEastAsia" w:hAnsiTheme="minorEastAsia" w:cs="宋体"/>
                <w:b/>
                <w:bCs/>
                <w:kern w:val="0"/>
                <w:szCs w:val="21"/>
              </w:rPr>
            </w:pPr>
            <w:r w:rsidRPr="001A7D21">
              <w:rPr>
                <w:rFonts w:asciiTheme="minorEastAsia" w:eastAsiaTheme="minorEastAsia" w:hAnsiTheme="minorEastAsia" w:cs="宋体" w:hint="eastAsia"/>
                <w:b/>
                <w:bCs/>
                <w:kern w:val="0"/>
                <w:szCs w:val="21"/>
              </w:rPr>
              <w:t>控制面板</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1.★全功能控制面板，防误操作设计。</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2.★具有一键上下课、、信号选择、投影机控制、幕布控制、音量控制等功能，相应按键具有状态指示灯。</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3.★按键可编程，具有独立的幕布暂停功能按键。</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4.★具有</w:t>
            </w:r>
            <w:proofErr w:type="gramStart"/>
            <w:r w:rsidRPr="001A7D21">
              <w:rPr>
                <w:rFonts w:asciiTheme="minorEastAsia" w:eastAsiaTheme="minorEastAsia" w:hAnsiTheme="minorEastAsia" w:cs="宋体" w:hint="eastAsia"/>
                <w:kern w:val="0"/>
                <w:szCs w:val="21"/>
              </w:rPr>
              <w:t>投影机黑屏</w:t>
            </w:r>
            <w:proofErr w:type="gramEnd"/>
            <w:r w:rsidRPr="001A7D21">
              <w:rPr>
                <w:rFonts w:asciiTheme="minorEastAsia" w:eastAsiaTheme="minorEastAsia" w:hAnsiTheme="minorEastAsia" w:cs="宋体" w:hint="eastAsia"/>
                <w:kern w:val="0"/>
                <w:szCs w:val="21"/>
              </w:rPr>
              <w:t>、冻结功能按键。</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5.★具有线路音量大小控制与指示灯逐级显示功能，具有一键静音功能按键。</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6.★具有锁面板状态指示灯。</w:t>
            </w:r>
          </w:p>
          <w:p w:rsidR="00FB06C2" w:rsidRPr="001A7D21" w:rsidRDefault="00FB06C2" w:rsidP="00FB06C2">
            <w:pPr>
              <w:autoSpaceDE w:val="0"/>
              <w:autoSpaceDN w:val="0"/>
              <w:jc w:val="left"/>
              <w:rPr>
                <w:rFonts w:asciiTheme="minorEastAsia" w:eastAsiaTheme="minorEastAsia" w:hAnsiTheme="minorEastAsia" w:cs="宋体"/>
                <w:b/>
                <w:bCs/>
                <w:kern w:val="0"/>
                <w:szCs w:val="21"/>
              </w:rPr>
            </w:pPr>
            <w:r w:rsidRPr="001A7D21">
              <w:rPr>
                <w:rFonts w:asciiTheme="minorEastAsia" w:eastAsiaTheme="minorEastAsia" w:hAnsiTheme="minorEastAsia" w:cs="宋体" w:hint="eastAsia"/>
                <w:b/>
                <w:bCs/>
                <w:kern w:val="0"/>
                <w:szCs w:val="21"/>
              </w:rPr>
              <w:t>插卡式读卡器</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1.★不少于1路USB接口，波特率9600，DC5V供电；</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2.★内建LED指示灯及蜂鸣器。内置收发天线，解码CPU/IC卡电子串号典型时间小于200ms;低功耗设计。</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3.★USB供电。与网络中央管理系统及CPU/IC卡读卡器配套使用，支持校园卡的录入、</w:t>
            </w:r>
            <w:r w:rsidRPr="001A7D21">
              <w:rPr>
                <w:rFonts w:asciiTheme="minorEastAsia" w:eastAsiaTheme="minorEastAsia" w:hAnsiTheme="minorEastAsia" w:cs="宋体" w:hint="eastAsia"/>
                <w:kern w:val="0"/>
                <w:szCs w:val="21"/>
              </w:rPr>
              <w:lastRenderedPageBreak/>
              <w:t>认证。使用非接触式CPU/IC卡；</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4.★具有稳定性高、兼容性好、无驱设计、读写速度快、读卡距离远、简单易用等特点。</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5.★</w:t>
            </w:r>
            <w:proofErr w:type="gramStart"/>
            <w:r w:rsidRPr="001A7D21">
              <w:rPr>
                <w:rFonts w:asciiTheme="minorEastAsia" w:eastAsiaTheme="minorEastAsia" w:hAnsiTheme="minorEastAsia" w:cs="宋体" w:hint="eastAsia"/>
                <w:kern w:val="0"/>
                <w:szCs w:val="21"/>
              </w:rPr>
              <w:t>需能无缝</w:t>
            </w:r>
            <w:proofErr w:type="gramEnd"/>
            <w:r w:rsidRPr="001A7D21">
              <w:rPr>
                <w:rFonts w:asciiTheme="minorEastAsia" w:eastAsiaTheme="minorEastAsia" w:hAnsiTheme="minorEastAsia" w:cs="宋体" w:hint="eastAsia"/>
                <w:kern w:val="0"/>
                <w:szCs w:val="21"/>
              </w:rPr>
              <w:t>融入学校现有平台，实现发卡器读取的卡信息直接呈现在学校现有平台，用于平台后台信息添加和角色授权。</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6.★不少于1路RS-232接口，波特率9600，1路TTL电平接口，DC5V供电；</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7.★内建LED 指示灯及蜂鸣器。内建收发天线，解码IC卡电子串号典型时间小于200ms;单电源供电，低功耗设计；</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8.使用非接触式CPU/IC卡，采用RS232连接到高</w:t>
            </w:r>
            <w:proofErr w:type="gramStart"/>
            <w:r w:rsidRPr="001A7D21">
              <w:rPr>
                <w:rFonts w:asciiTheme="minorEastAsia" w:eastAsiaTheme="minorEastAsia" w:hAnsiTheme="minorEastAsia" w:cs="宋体" w:hint="eastAsia"/>
                <w:kern w:val="0"/>
                <w:szCs w:val="21"/>
              </w:rPr>
              <w:t>清网络</w:t>
            </w:r>
            <w:proofErr w:type="gramEnd"/>
            <w:r w:rsidRPr="001A7D21">
              <w:rPr>
                <w:rFonts w:asciiTheme="minorEastAsia" w:eastAsiaTheme="minorEastAsia" w:hAnsiTheme="minorEastAsia" w:cs="宋体" w:hint="eastAsia"/>
                <w:kern w:val="0"/>
                <w:szCs w:val="21"/>
              </w:rPr>
              <w:t>中控，完成信息读取和设备供电，实现插拔卡直接控制目标设备。</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9.★具有检测CPU卡插入/拔出状态功能，</w:t>
            </w:r>
            <w:proofErr w:type="gramStart"/>
            <w:r w:rsidRPr="001A7D21">
              <w:rPr>
                <w:rFonts w:asciiTheme="minorEastAsia" w:eastAsiaTheme="minorEastAsia" w:hAnsiTheme="minorEastAsia" w:cs="宋体" w:hint="eastAsia"/>
                <w:kern w:val="0"/>
                <w:szCs w:val="21"/>
              </w:rPr>
              <w:t>具有拔卡后</w:t>
            </w:r>
            <w:proofErr w:type="gramEnd"/>
            <w:r w:rsidRPr="001A7D21">
              <w:rPr>
                <w:rFonts w:asciiTheme="minorEastAsia" w:eastAsiaTheme="minorEastAsia" w:hAnsiTheme="minorEastAsia" w:cs="宋体" w:hint="eastAsia"/>
                <w:kern w:val="0"/>
                <w:szCs w:val="21"/>
              </w:rPr>
              <w:t>保护延时功能，刷卡直接开启目标设备，</w:t>
            </w:r>
            <w:proofErr w:type="gramStart"/>
            <w:r w:rsidRPr="001A7D21">
              <w:rPr>
                <w:rFonts w:asciiTheme="minorEastAsia" w:eastAsiaTheme="minorEastAsia" w:hAnsiTheme="minorEastAsia" w:cs="宋体" w:hint="eastAsia"/>
                <w:kern w:val="0"/>
                <w:szCs w:val="21"/>
              </w:rPr>
              <w:t>拔卡后</w:t>
            </w:r>
            <w:proofErr w:type="gramEnd"/>
            <w:r w:rsidRPr="001A7D21">
              <w:rPr>
                <w:rFonts w:asciiTheme="minorEastAsia" w:eastAsiaTheme="minorEastAsia" w:hAnsiTheme="minorEastAsia" w:cs="宋体" w:hint="eastAsia"/>
                <w:kern w:val="0"/>
                <w:szCs w:val="21"/>
              </w:rPr>
              <w:t>10秒后自动关闭设备。</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10.★具有稳定性高、兼容性好、无驱设计、读写速度快、读卡距离远、简单易用等特点。</w:t>
            </w:r>
          </w:p>
          <w:p w:rsidR="00FB06C2" w:rsidRPr="001A7D21" w:rsidRDefault="00FB06C2" w:rsidP="00FB06C2">
            <w:pPr>
              <w:autoSpaceDE w:val="0"/>
              <w:autoSpaceDN w:val="0"/>
              <w:jc w:val="left"/>
              <w:rPr>
                <w:rFonts w:asciiTheme="minorEastAsia" w:eastAsiaTheme="minorEastAsia" w:hAnsiTheme="minorEastAsia" w:cs="宋体"/>
                <w:b/>
                <w:bCs/>
                <w:kern w:val="0"/>
                <w:szCs w:val="21"/>
              </w:rPr>
            </w:pPr>
            <w:r w:rsidRPr="001A7D21">
              <w:rPr>
                <w:rFonts w:asciiTheme="minorEastAsia" w:eastAsiaTheme="minorEastAsia" w:hAnsiTheme="minorEastAsia" w:cs="宋体" w:hint="eastAsia"/>
                <w:b/>
                <w:bCs/>
                <w:kern w:val="0"/>
                <w:szCs w:val="21"/>
              </w:rPr>
              <w:t>IP对讲终端</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1.★对讲终端外观宜采用高档铝拉丝面板，可以嵌入墙壁、讲桌。</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2.★需采用嵌入式工业</w:t>
            </w:r>
            <w:proofErr w:type="gramStart"/>
            <w:r w:rsidRPr="001A7D21">
              <w:rPr>
                <w:rFonts w:asciiTheme="minorEastAsia" w:eastAsiaTheme="minorEastAsia" w:hAnsiTheme="minorEastAsia" w:cs="宋体" w:hint="eastAsia"/>
                <w:kern w:val="0"/>
                <w:szCs w:val="21"/>
              </w:rPr>
              <w:t>级双核处理</w:t>
            </w:r>
            <w:proofErr w:type="gramEnd"/>
            <w:r w:rsidRPr="001A7D21">
              <w:rPr>
                <w:rFonts w:asciiTheme="minorEastAsia" w:eastAsiaTheme="minorEastAsia" w:hAnsiTheme="minorEastAsia" w:cs="宋体" w:hint="eastAsia"/>
                <w:kern w:val="0"/>
                <w:szCs w:val="21"/>
              </w:rPr>
              <w:t>芯片（ARM+DSP），内置高灵敏度麦克风，</w:t>
            </w:r>
            <w:proofErr w:type="gramStart"/>
            <w:r w:rsidRPr="001A7D21">
              <w:rPr>
                <w:rFonts w:asciiTheme="minorEastAsia" w:eastAsiaTheme="minorEastAsia" w:hAnsiTheme="minorEastAsia" w:cs="宋体" w:hint="eastAsia"/>
                <w:kern w:val="0"/>
                <w:szCs w:val="21"/>
              </w:rPr>
              <w:t>内置全</w:t>
            </w:r>
            <w:proofErr w:type="gramEnd"/>
            <w:r w:rsidRPr="001A7D21">
              <w:rPr>
                <w:rFonts w:asciiTheme="minorEastAsia" w:eastAsiaTheme="minorEastAsia" w:hAnsiTheme="minorEastAsia" w:cs="宋体" w:hint="eastAsia"/>
                <w:kern w:val="0"/>
                <w:szCs w:val="21"/>
              </w:rPr>
              <w:t>频扬声器。</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3.★需实现一键呼叫主控中心，接听后联动教室视频画面弹窗，实现双向对讲，支持广播接收播放。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w:t>
            </w:r>
            <w:proofErr w:type="gramStart"/>
            <w:r w:rsidRPr="001A7D21">
              <w:rPr>
                <w:rFonts w:asciiTheme="minorEastAsia" w:eastAsiaTheme="minorEastAsia" w:hAnsiTheme="minorEastAsia" w:cs="宋体" w:hint="eastAsia"/>
                <w:kern w:val="0"/>
                <w:szCs w:val="21"/>
              </w:rPr>
              <w:t>需支持</w:t>
            </w:r>
            <w:proofErr w:type="gramEnd"/>
            <w:r w:rsidRPr="001A7D21">
              <w:rPr>
                <w:rFonts w:asciiTheme="minorEastAsia" w:eastAsiaTheme="minorEastAsia" w:hAnsiTheme="minorEastAsia" w:cs="宋体" w:hint="eastAsia"/>
                <w:kern w:val="0"/>
                <w:szCs w:val="21"/>
              </w:rPr>
              <w:t>TCP/IP、UDP、IGMP(组播)协议，音频编码支持MP3。</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5.★具有不少于1路线路输出，可外接有源音箱。具备至少1个RJ45网络接口、1个呼叫对讲按键。</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6.采用DC24V供电，功率不小于10W。</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7.安装在主控中心，桌面式。</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8.支持TCP/IP，UDP，IGMP(组播)协议，支持广播、双向对讲、电话呼叫、监听等应用。</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9.★支持一键紧急呼叫、一键对讲、电话拨号、音量调节、静音控制、来电显示、状态显示等功能。</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10.支持呼叫等待、呼叫转移、无人接听提醒等策略。</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11.★支持MP3高清广播音频编码，至少1路外置MIC输入、1路线路音频输入、1路线路音频输出、1路耳机输出。</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12.★内置不小于2W喇叭，具有不小于7英寸800x480分辨率的触摸屏。</w:t>
            </w:r>
          </w:p>
          <w:p w:rsidR="00FB06C2" w:rsidRPr="001A7D21" w:rsidRDefault="00FB06C2" w:rsidP="00FB06C2">
            <w:pP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rPr>
              <w:t>13.★</w:t>
            </w:r>
            <w:proofErr w:type="gramStart"/>
            <w:r w:rsidRPr="001A7D21">
              <w:rPr>
                <w:rFonts w:asciiTheme="minorEastAsia" w:eastAsiaTheme="minorEastAsia" w:hAnsiTheme="minorEastAsia" w:cs="宋体" w:hint="eastAsia"/>
                <w:kern w:val="0"/>
                <w:szCs w:val="21"/>
              </w:rPr>
              <w:t>需能无缝</w:t>
            </w:r>
            <w:proofErr w:type="gramEnd"/>
            <w:r w:rsidRPr="001A7D21">
              <w:rPr>
                <w:rFonts w:asciiTheme="minorEastAsia" w:eastAsiaTheme="minorEastAsia" w:hAnsiTheme="minorEastAsia" w:cs="宋体" w:hint="eastAsia"/>
                <w:kern w:val="0"/>
                <w:szCs w:val="21"/>
              </w:rPr>
              <w:t>融入学校现有平台，实现接听教室呼叫后联动该教室视频画面弹窗。（需提供软件截图）</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lastRenderedPageBreak/>
              <w:t>12</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套</w:t>
            </w:r>
          </w:p>
        </w:tc>
      </w:tr>
      <w:tr w:rsidR="00676187" w:rsidRPr="001A7D21" w:rsidTr="006660CC">
        <w:trPr>
          <w:trHeight w:val="241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lastRenderedPageBreak/>
              <w:t>2</w:t>
            </w:r>
          </w:p>
        </w:tc>
        <w:tc>
          <w:tcPr>
            <w:tcW w:w="1030"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proofErr w:type="gramStart"/>
            <w:r w:rsidRPr="001A7D21">
              <w:rPr>
                <w:rFonts w:asciiTheme="minorEastAsia" w:eastAsiaTheme="minorEastAsia" w:hAnsiTheme="minorEastAsia" w:cs="宋体" w:hint="eastAsia"/>
                <w:kern w:val="0"/>
                <w:szCs w:val="21"/>
                <w:lang w:bidi="ar"/>
              </w:rPr>
              <w:t>吊麦扩音</w:t>
            </w:r>
            <w:proofErr w:type="gramEnd"/>
            <w:r w:rsidRPr="001A7D21">
              <w:rPr>
                <w:rFonts w:asciiTheme="minorEastAsia" w:eastAsiaTheme="minorEastAsia" w:hAnsiTheme="minorEastAsia" w:cs="宋体" w:hint="eastAsia"/>
                <w:kern w:val="0"/>
                <w:szCs w:val="21"/>
                <w:lang w:bidi="ar"/>
              </w:rPr>
              <w:t>系统</w:t>
            </w:r>
          </w:p>
        </w:tc>
        <w:tc>
          <w:tcPr>
            <w:tcW w:w="7871"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widowControl/>
              <w:numPr>
                <w:ilvl w:val="0"/>
                <w:numId w:val="21"/>
              </w:numPr>
              <w:spacing w:before="120" w:after="240"/>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数字音频处理器8台</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1、★音频处理部分和数字功率放大器部分</w:t>
            </w:r>
            <w:proofErr w:type="gramStart"/>
            <w:r w:rsidRPr="001A7D21">
              <w:rPr>
                <w:rFonts w:asciiTheme="minorEastAsia" w:eastAsiaTheme="minorEastAsia" w:hAnsiTheme="minorEastAsia" w:cs="宋体" w:hint="eastAsia"/>
                <w:kern w:val="0"/>
                <w:szCs w:val="21"/>
              </w:rPr>
              <w:t>一</w:t>
            </w:r>
            <w:proofErr w:type="gramEnd"/>
            <w:r w:rsidRPr="001A7D21">
              <w:rPr>
                <w:rFonts w:asciiTheme="minorEastAsia" w:eastAsiaTheme="minorEastAsia" w:hAnsiTheme="minorEastAsia" w:cs="宋体" w:hint="eastAsia"/>
                <w:kern w:val="0"/>
                <w:szCs w:val="21"/>
              </w:rPr>
              <w:t>体式设计,≥1U标准机架式设备，前面板具有液晶显示屏，用于显示各项参数指标。内部嵌入数字功放和音频算法软件（提供数字功放软件和DSP嵌入式音频处理算法软件的计算机软件著作权登记证书复印件）。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2、★反馈抑制（AFC）：传声增益提升幅度：≥15dB（提供权威机构出具的检测报告）。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3、★回声消除（AEC）：回音消除尾音长度：≥512ms，回声消除幅度：≥ 60dB，收敛速度：≥ 60dB/S</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回声消除功能主要是去除音箱回授到麦克风的声音，</w:t>
            </w:r>
            <w:proofErr w:type="gramStart"/>
            <w:r w:rsidRPr="001A7D21">
              <w:rPr>
                <w:rFonts w:asciiTheme="minorEastAsia" w:eastAsiaTheme="minorEastAsia" w:hAnsiTheme="minorEastAsia" w:cs="宋体" w:hint="eastAsia"/>
                <w:kern w:val="0"/>
                <w:szCs w:val="21"/>
              </w:rPr>
              <w:t>避免回授声</w:t>
            </w:r>
            <w:proofErr w:type="gramEnd"/>
            <w:r w:rsidRPr="001A7D21">
              <w:rPr>
                <w:rFonts w:asciiTheme="minorEastAsia" w:eastAsiaTheme="minorEastAsia" w:hAnsiTheme="minorEastAsia" w:cs="宋体" w:hint="eastAsia"/>
                <w:kern w:val="0"/>
                <w:szCs w:val="21"/>
              </w:rPr>
              <w:t>再从本地音箱放出来而引起回声、尾音、多重声音、混响和啸叫等现象。</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回声消除功能检验方法：</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①电脑的耳机输出口连接音频处理器输入，电脑播放测试音乐信号用以模仿回授信号源；</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②</w:t>
            </w:r>
            <w:proofErr w:type="gramStart"/>
            <w:r w:rsidRPr="001A7D21">
              <w:rPr>
                <w:rFonts w:asciiTheme="minorEastAsia" w:eastAsiaTheme="minorEastAsia" w:hAnsiTheme="minorEastAsia" w:cs="宋体" w:hint="eastAsia"/>
                <w:kern w:val="0"/>
                <w:szCs w:val="21"/>
              </w:rPr>
              <w:t>在吊麦为</w:t>
            </w:r>
            <w:proofErr w:type="gramEnd"/>
            <w:r w:rsidRPr="001A7D21">
              <w:rPr>
                <w:rFonts w:asciiTheme="minorEastAsia" w:eastAsiaTheme="minorEastAsia" w:hAnsiTheme="minorEastAsia" w:cs="宋体" w:hint="eastAsia"/>
                <w:kern w:val="0"/>
                <w:szCs w:val="21"/>
              </w:rPr>
              <w:t>中心的直径6-8m范围内，按照授课时的音量说话；</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③通过电脑播放音乐，保证教室各测试点的声音强度约为75dB，此时，可以听到从扩音音箱发出的是语音和音乐的混合声音；</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lastRenderedPageBreak/>
              <w:t>④用录音软件在电脑中录下音频处理器经过回声和噪声消除处理后的声音；</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⑤播放电脑录下来的声音，录音中只包含本地说话的声音而不包含音乐声音，当语音</w:t>
            </w:r>
            <w:proofErr w:type="gramStart"/>
            <w:r w:rsidRPr="001A7D21">
              <w:rPr>
                <w:rFonts w:asciiTheme="minorEastAsia" w:eastAsiaTheme="minorEastAsia" w:hAnsiTheme="minorEastAsia" w:cs="宋体" w:hint="eastAsia"/>
                <w:kern w:val="0"/>
                <w:szCs w:val="21"/>
              </w:rPr>
              <w:t>清淅</w:t>
            </w:r>
            <w:proofErr w:type="gramEnd"/>
            <w:r w:rsidRPr="001A7D21">
              <w:rPr>
                <w:rFonts w:asciiTheme="minorEastAsia" w:eastAsiaTheme="minorEastAsia" w:hAnsiTheme="minorEastAsia" w:cs="宋体" w:hint="eastAsia"/>
                <w:kern w:val="0"/>
                <w:szCs w:val="21"/>
              </w:rPr>
              <w:t>，无噪声、无卡音、丢字、声音漂移和失真现象时，就说明使用回声消除算法的音频处理器去掉了音箱回授到麦克风的声音。</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回声消除是课堂教学</w:t>
            </w:r>
            <w:proofErr w:type="gramStart"/>
            <w:r w:rsidRPr="001A7D21">
              <w:rPr>
                <w:rFonts w:asciiTheme="minorEastAsia" w:eastAsiaTheme="minorEastAsia" w:hAnsiTheme="minorEastAsia" w:cs="宋体" w:hint="eastAsia"/>
                <w:kern w:val="0"/>
                <w:szCs w:val="21"/>
              </w:rPr>
              <w:t>智能吊麦扩声系统</w:t>
            </w:r>
            <w:proofErr w:type="gramEnd"/>
            <w:r w:rsidRPr="001A7D21">
              <w:rPr>
                <w:rFonts w:asciiTheme="minorEastAsia" w:eastAsiaTheme="minorEastAsia" w:hAnsiTheme="minorEastAsia" w:cs="宋体" w:hint="eastAsia"/>
                <w:kern w:val="0"/>
                <w:szCs w:val="21"/>
              </w:rPr>
              <w:t>最重要也是最基本的功能，所有设备必须开放测试本功能的输入和输出接口供投标现场(或项目验收时)测试。</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4、★支持回声抵消功能（提供回声抵消软件的计算机软件著作权登记证书复印件）。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5、自动增益控制（AGC）：增益控制幅度：-12dB - +12dB。自适应背景降噪（ANS）：信噪比提升≥18dB 。</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6、信噪比：≥95dB（提供权威机构出具的检测报告复印件）。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7、信号处理延时&lt;8ms（提供权威机构出具的检测报告复印件）。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8、所有音频处理部分的频率响应： 20Hz-20kHz（±3dB）。功率放大器的最大输出功率：≥2*100W；输入灵敏度：≥250mV。</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9、麦克风（MIC）输入：提供≥4路麦克输入，输入电平：-55dBu - -14dBu ，提供48V可控幻象电源。支持≥2路无线麦克输入,有线麦克与无线麦克之间可自由切换。</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10、★音频输入输出：课件音频输入：支持RCA或3.5mm 立体声插座输入；录音音频输出：支持RCA或3.5mm 立体声插座输出。</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11、★调试控制接口：支持串口或网口调试（提供音频矩阵调试软件的计算机软件著作权登记证书复印件）。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12、每间教室只通过一只吊装话筒拾取教室</w:t>
            </w:r>
            <w:proofErr w:type="gramStart"/>
            <w:r w:rsidRPr="001A7D21">
              <w:rPr>
                <w:rFonts w:asciiTheme="minorEastAsia" w:eastAsiaTheme="minorEastAsia" w:hAnsiTheme="minorEastAsia" w:cs="宋体" w:hint="eastAsia"/>
                <w:kern w:val="0"/>
                <w:szCs w:val="21"/>
              </w:rPr>
              <w:t>内老师</w:t>
            </w:r>
            <w:proofErr w:type="gramEnd"/>
            <w:r w:rsidRPr="001A7D21">
              <w:rPr>
                <w:rFonts w:asciiTheme="minorEastAsia" w:eastAsiaTheme="minorEastAsia" w:hAnsiTheme="minorEastAsia" w:cs="宋体" w:hint="eastAsia"/>
                <w:kern w:val="0"/>
                <w:szCs w:val="21"/>
              </w:rPr>
              <w:t>及学生的声音来实现本地扩音和远程互动，在离麦克风至少8米范围内能有效拾音扩音，本地扩声声场</w:t>
            </w:r>
            <w:proofErr w:type="gramStart"/>
            <w:r w:rsidRPr="001A7D21">
              <w:rPr>
                <w:rFonts w:asciiTheme="minorEastAsia" w:eastAsiaTheme="minorEastAsia" w:hAnsiTheme="minorEastAsia" w:cs="宋体" w:hint="eastAsia"/>
                <w:kern w:val="0"/>
                <w:szCs w:val="21"/>
              </w:rPr>
              <w:t>不</w:t>
            </w:r>
            <w:proofErr w:type="gramEnd"/>
            <w:r w:rsidRPr="001A7D21">
              <w:rPr>
                <w:rFonts w:asciiTheme="minorEastAsia" w:eastAsiaTheme="minorEastAsia" w:hAnsiTheme="minorEastAsia" w:cs="宋体" w:hint="eastAsia"/>
                <w:kern w:val="0"/>
                <w:szCs w:val="21"/>
              </w:rPr>
              <w:t>均匀度小于5dB（提供权威机构出具的检测报告复印件）。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13、本地扩音和远程互动能同时进行，并且相互不影响效果；本地扩音要求</w:t>
            </w:r>
            <w:proofErr w:type="gramStart"/>
            <w:r w:rsidRPr="001A7D21">
              <w:rPr>
                <w:rFonts w:asciiTheme="minorEastAsia" w:eastAsiaTheme="minorEastAsia" w:hAnsiTheme="minorEastAsia" w:cs="宋体" w:hint="eastAsia"/>
                <w:kern w:val="0"/>
                <w:szCs w:val="21"/>
              </w:rPr>
              <w:t>扩出来</w:t>
            </w:r>
            <w:proofErr w:type="gramEnd"/>
            <w:r w:rsidRPr="001A7D21">
              <w:rPr>
                <w:rFonts w:asciiTheme="minorEastAsia" w:eastAsiaTheme="minorEastAsia" w:hAnsiTheme="minorEastAsia" w:cs="宋体" w:hint="eastAsia"/>
                <w:kern w:val="0"/>
                <w:szCs w:val="21"/>
              </w:rPr>
              <w:t>的声音清晰响亮、无啸叫，混响时间小于1秒；远程互动要求声音清晰、无噪声和回声，双端同时讲话无卡音、丢字、声音变小和失真现象。</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14、具有有效过滤教室内的空调、电风扇等发出的噪音干扰功能，过滤噪声不影响扩声效果。</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15、★产品通过国家3C认证证书（提供国家3C认证证书复印件）。</w:t>
            </w:r>
          </w:p>
          <w:p w:rsidR="00ED5CB5" w:rsidRPr="001A7D21" w:rsidRDefault="00FB06C2" w:rsidP="00FB06C2">
            <w:pP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16、★</w:t>
            </w:r>
            <w:r w:rsidR="00ED5CB5" w:rsidRPr="001A7D21">
              <w:rPr>
                <w:rFonts w:asciiTheme="minorEastAsia" w:eastAsiaTheme="minorEastAsia" w:hAnsiTheme="minorEastAsia" w:cs="宋体" w:hint="eastAsia"/>
                <w:kern w:val="0"/>
                <w:szCs w:val="21"/>
              </w:rPr>
              <w:t>提供售后服务承诺书</w:t>
            </w:r>
            <w:r w:rsidRPr="001A7D21">
              <w:rPr>
                <w:rFonts w:asciiTheme="minorEastAsia" w:eastAsiaTheme="minorEastAsia" w:hAnsiTheme="minorEastAsia" w:cs="宋体" w:hint="eastAsia"/>
                <w:kern w:val="0"/>
                <w:szCs w:val="21"/>
              </w:rPr>
              <w:t>。</w:t>
            </w:r>
          </w:p>
          <w:p w:rsidR="00FB06C2" w:rsidRPr="001A7D21" w:rsidRDefault="00FB06C2" w:rsidP="00FB06C2">
            <w:pP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lang w:bidi="ar"/>
              </w:rPr>
              <w:t>二、配套吊装麦克风16只</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kern w:val="0"/>
                <w:szCs w:val="21"/>
              </w:rPr>
              <w:t>1、</w:t>
            </w:r>
            <w:r w:rsidRPr="001A7D21">
              <w:rPr>
                <w:rFonts w:asciiTheme="minorEastAsia" w:eastAsiaTheme="minorEastAsia" w:hAnsiTheme="minorEastAsia" w:cs="宋体" w:hint="eastAsia"/>
                <w:kern w:val="0"/>
                <w:szCs w:val="21"/>
              </w:rPr>
              <w:t>★</w:t>
            </w:r>
            <w:r w:rsidRPr="001A7D21">
              <w:rPr>
                <w:rFonts w:asciiTheme="minorEastAsia" w:eastAsiaTheme="minorEastAsia" w:hAnsiTheme="minorEastAsia" w:cs="宋体"/>
                <w:kern w:val="0"/>
                <w:szCs w:val="21"/>
              </w:rPr>
              <w:t>频率范围：20-20KHz 。</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kern w:val="0"/>
                <w:szCs w:val="21"/>
              </w:rPr>
              <w:t>2、</w:t>
            </w:r>
            <w:r w:rsidRPr="001A7D21">
              <w:rPr>
                <w:rFonts w:asciiTheme="minorEastAsia" w:eastAsiaTheme="minorEastAsia" w:hAnsiTheme="minorEastAsia" w:cs="宋体" w:hint="eastAsia"/>
                <w:kern w:val="0"/>
                <w:szCs w:val="21"/>
              </w:rPr>
              <w:t>★</w:t>
            </w:r>
            <w:r w:rsidRPr="001A7D21">
              <w:rPr>
                <w:rFonts w:asciiTheme="minorEastAsia" w:eastAsiaTheme="minorEastAsia" w:hAnsiTheme="minorEastAsia" w:cs="宋体"/>
                <w:kern w:val="0"/>
                <w:szCs w:val="21"/>
              </w:rPr>
              <w:t xml:space="preserve">灵敏度：≥-35dB（18mV/Pa）。 </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kern w:val="0"/>
                <w:szCs w:val="21"/>
              </w:rPr>
              <w:t>3、指向性：</w:t>
            </w:r>
            <w:proofErr w:type="gramStart"/>
            <w:r w:rsidRPr="001A7D21">
              <w:rPr>
                <w:rFonts w:asciiTheme="minorEastAsia" w:eastAsiaTheme="minorEastAsia" w:hAnsiTheme="minorEastAsia" w:cs="宋体"/>
                <w:kern w:val="0"/>
                <w:szCs w:val="21"/>
              </w:rPr>
              <w:t>超心型</w:t>
            </w:r>
            <w:proofErr w:type="gramEnd"/>
            <w:r w:rsidRPr="001A7D21">
              <w:rPr>
                <w:rFonts w:asciiTheme="minorEastAsia" w:eastAsiaTheme="minorEastAsia" w:hAnsiTheme="minorEastAsia" w:cs="宋体"/>
                <w:kern w:val="0"/>
                <w:szCs w:val="21"/>
              </w:rPr>
              <w:t>。（长：≤150mm、直径：≤20mm）</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kern w:val="0"/>
                <w:szCs w:val="21"/>
              </w:rPr>
              <w:t>4、最大声压级：≥135dB。</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kern w:val="0"/>
                <w:szCs w:val="21"/>
              </w:rPr>
              <w:t>5、</w:t>
            </w:r>
            <w:r w:rsidRPr="001A7D21">
              <w:rPr>
                <w:rFonts w:asciiTheme="minorEastAsia" w:eastAsiaTheme="minorEastAsia" w:hAnsiTheme="minorEastAsia" w:cs="宋体" w:hint="eastAsia"/>
                <w:kern w:val="0"/>
                <w:szCs w:val="21"/>
              </w:rPr>
              <w:t>★</w:t>
            </w:r>
            <w:r w:rsidRPr="001A7D21">
              <w:rPr>
                <w:rFonts w:asciiTheme="minorEastAsia" w:eastAsiaTheme="minorEastAsia" w:hAnsiTheme="minorEastAsia" w:cs="宋体"/>
                <w:kern w:val="0"/>
                <w:szCs w:val="21"/>
              </w:rPr>
              <w:t>信噪比：≥75dB 。</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kern w:val="0"/>
                <w:szCs w:val="21"/>
              </w:rPr>
              <w:t>6、供电电压：48V幻象电源供电。</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kern w:val="0"/>
                <w:szCs w:val="21"/>
              </w:rPr>
              <w:t>7、抗手机、电磁、高频干扰。</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kern w:val="0"/>
                <w:szCs w:val="21"/>
              </w:rPr>
              <w:t>8、有吊顶的教室使用吸顶麦克风拾音，吸顶麦克风露出部分不能超过8厘米，没有吊顶的教室使用吊装麦克风，麦克风最低处离地面至少3.5米（根据教室层高自行调整）。</w:t>
            </w:r>
          </w:p>
          <w:p w:rsidR="00FB06C2" w:rsidRPr="001A7D21" w:rsidRDefault="00FB06C2" w:rsidP="00FB06C2">
            <w:pPr>
              <w:autoSpaceDE w:val="0"/>
              <w:autoSpaceDN w:val="0"/>
              <w:jc w:val="left"/>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9、本产品须与数字音频处理器同一品牌。</w:t>
            </w:r>
          </w:p>
          <w:p w:rsidR="00FB06C2" w:rsidRPr="001A7D21" w:rsidRDefault="00FB06C2" w:rsidP="00FB06C2">
            <w:pP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三、配套音响15对</w:t>
            </w:r>
          </w:p>
          <w:p w:rsidR="00FB06C2" w:rsidRPr="001A7D21" w:rsidRDefault="00FB06C2" w:rsidP="00FB06C2">
            <w:pP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1、频率响应：120Hz-20KHz（±3dB）。</w:t>
            </w:r>
          </w:p>
          <w:p w:rsidR="00FB06C2" w:rsidRPr="001A7D21" w:rsidRDefault="00FB06C2" w:rsidP="00FB06C2">
            <w:pP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2、额定阻抗：4-8Ω。</w:t>
            </w:r>
          </w:p>
          <w:p w:rsidR="00FB06C2" w:rsidRPr="001A7D21" w:rsidRDefault="00FB06C2" w:rsidP="00FB06C2">
            <w:pP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3、灵 敏 度：85-90dB。</w:t>
            </w:r>
          </w:p>
          <w:p w:rsidR="00FB06C2" w:rsidRPr="001A7D21" w:rsidRDefault="00FB06C2" w:rsidP="00FB06C2">
            <w:pP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4、匹配功率：15W-80W。</w:t>
            </w:r>
          </w:p>
          <w:p w:rsidR="00FB06C2" w:rsidRPr="001A7D21" w:rsidRDefault="00FB06C2" w:rsidP="00FB06C2">
            <w:pP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5、高音单元：1×1吋“丝膜高音”,低频单元：1×4.5吋。</w:t>
            </w:r>
          </w:p>
          <w:p w:rsidR="00FB06C2" w:rsidRPr="001A7D21" w:rsidRDefault="00FB06C2" w:rsidP="00FB06C2">
            <w:pP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6、接线端子：单线分音。</w:t>
            </w:r>
          </w:p>
          <w:p w:rsidR="00FB06C2" w:rsidRPr="001A7D21" w:rsidRDefault="00FB06C2" w:rsidP="00FB06C2">
            <w:pP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7、本产品须与数字音频处理器同一品牌。</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lastRenderedPageBreak/>
              <w:t>8</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套</w:t>
            </w:r>
          </w:p>
        </w:tc>
      </w:tr>
      <w:tr w:rsidR="00676187" w:rsidRPr="001A7D21" w:rsidTr="006660CC">
        <w:trPr>
          <w:trHeight w:val="82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lang w:bidi="ar"/>
              </w:rPr>
              <w:lastRenderedPageBreak/>
              <w:t>3</w:t>
            </w:r>
          </w:p>
        </w:tc>
        <w:tc>
          <w:tcPr>
            <w:tcW w:w="1030" w:type="dxa"/>
            <w:tcBorders>
              <w:top w:val="single" w:sz="4" w:space="0" w:color="000000"/>
              <w:left w:val="single" w:sz="4" w:space="0" w:color="000000"/>
              <w:bottom w:val="single" w:sz="4" w:space="0" w:color="000000"/>
              <w:right w:val="nil"/>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lang w:bidi="ar"/>
              </w:rPr>
              <w:t>云桌面系统</w:t>
            </w:r>
          </w:p>
        </w:tc>
        <w:tc>
          <w:tcPr>
            <w:tcW w:w="7871"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★需无缝融入学校现有教学设施共享平台</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1.采用</w:t>
            </w:r>
            <w:proofErr w:type="gramStart"/>
            <w:r w:rsidRPr="001A7D21">
              <w:rPr>
                <w:rFonts w:asciiTheme="minorEastAsia" w:eastAsiaTheme="minorEastAsia" w:hAnsiTheme="minorEastAsia" w:cs="宋体" w:hint="eastAsia"/>
                <w:kern w:val="0"/>
                <w:szCs w:val="21"/>
              </w:rPr>
              <w:t>裸</w:t>
            </w:r>
            <w:proofErr w:type="gramEnd"/>
            <w:r w:rsidRPr="001A7D21">
              <w:rPr>
                <w:rFonts w:asciiTheme="minorEastAsia" w:eastAsiaTheme="minorEastAsia" w:hAnsiTheme="minorEastAsia" w:cs="宋体" w:hint="eastAsia"/>
                <w:kern w:val="0"/>
                <w:szCs w:val="21"/>
              </w:rPr>
              <w:t>金属架构，虚拟化软件可直接安装在物理服务器上，通过一个</w:t>
            </w:r>
            <w:proofErr w:type="gramStart"/>
            <w:r w:rsidRPr="001A7D21">
              <w:rPr>
                <w:rFonts w:asciiTheme="minorEastAsia" w:eastAsiaTheme="minorEastAsia" w:hAnsiTheme="minorEastAsia" w:cs="宋体" w:hint="eastAsia"/>
                <w:kern w:val="0"/>
                <w:szCs w:val="21"/>
              </w:rPr>
              <w:t>安装包即可</w:t>
            </w:r>
            <w:proofErr w:type="gramEnd"/>
            <w:r w:rsidRPr="001A7D21">
              <w:rPr>
                <w:rFonts w:asciiTheme="minorEastAsia" w:eastAsiaTheme="minorEastAsia" w:hAnsiTheme="minorEastAsia" w:cs="宋体" w:hint="eastAsia"/>
                <w:kern w:val="0"/>
                <w:szCs w:val="21"/>
              </w:rPr>
              <w:t>实现VDI/VOI/IDV三种架构云桌面服务端的统一安装，并立即生效使用，无需部署其他组件；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lastRenderedPageBreak/>
              <w:t>2.★包含12个VOI授权，为保证平台的兼容性和扩展性，提供单一视图的融合管理平台，对VDI/VOI/IDV三种架构云桌面进行统一管理，实现操作界面的融合、计算/存储/网络资源的融合、桌面融合、模板融合、数据融合；（提供VDI/VOI/IDV</w:t>
            </w:r>
            <w:r w:rsidR="00676187" w:rsidRPr="001A7D21">
              <w:rPr>
                <w:rFonts w:asciiTheme="minorEastAsia" w:eastAsiaTheme="minorEastAsia" w:hAnsiTheme="minorEastAsia" w:cs="宋体" w:hint="eastAsia"/>
                <w:kern w:val="0"/>
                <w:szCs w:val="21"/>
              </w:rPr>
              <w:t>三种架构可统一管理的功能截图</w:t>
            </w:r>
            <w:r w:rsidRPr="001A7D21">
              <w:rPr>
                <w:rFonts w:asciiTheme="minorEastAsia" w:eastAsiaTheme="minorEastAsia" w:hAnsiTheme="minorEastAsia" w:cs="宋体" w:hint="eastAsia"/>
                <w:kern w:val="0"/>
                <w:szCs w:val="21"/>
              </w:rPr>
              <w:t>）</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3.为保证后续更好的扩展，支持跨校区分散部署，云服务器可部署在不同的校区，单一IP地址即可访问和管理所有校区，支持多区域切换管理，支持新增区域，便于</w:t>
            </w:r>
            <w:proofErr w:type="gramStart"/>
            <w:r w:rsidRPr="001A7D21">
              <w:rPr>
                <w:rFonts w:asciiTheme="minorEastAsia" w:eastAsiaTheme="minorEastAsia" w:hAnsiTheme="minorEastAsia" w:cs="宋体" w:hint="eastAsia"/>
                <w:kern w:val="0"/>
                <w:szCs w:val="21"/>
              </w:rPr>
              <w:t>构建云</w:t>
            </w:r>
            <w:proofErr w:type="gramEnd"/>
            <w:r w:rsidRPr="001A7D21">
              <w:rPr>
                <w:rFonts w:asciiTheme="minorEastAsia" w:eastAsiaTheme="minorEastAsia" w:hAnsiTheme="minorEastAsia" w:cs="宋体" w:hint="eastAsia"/>
                <w:kern w:val="0"/>
                <w:szCs w:val="21"/>
              </w:rPr>
              <w:t xml:space="preserve">桌面统一管理平台，满足跨校区云桌面建设；  </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4.★产品底层服务器虚拟化软件需通过中国电子技术标准化研究院的“信息技术 云计算虚拟机管理通用要求”，“信息技术 弹性计算应用接口”测评，提供评测证书及测试报告复印件；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5.★为了应对不同使用习惯和使用需求，单个终端可同时支持教学桌面和个人桌面两种使用方式，教学桌面开机无需账号直接进入桌面，个人桌面开机须输入账号密码进入桌面；管理台可控制允许终端进入的桌面类型，包括仅使用教学桌面，仅使用个人桌面，混合登录三种方式（提供功能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 xml:space="preserve">6.支持本地VOI桌面漫游到云端服务器，在任意终端可通过浏览器或VDI客户端访问该桌面，实现本地VOI桌面的漫游使用； </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7.★为了满足教学数据保留时长的不同需求，支持桌面属性修改，桌面创建完成后，可随时在管理平台根据需求修改桌面还原属性，可单独分别为系统盘和数据</w:t>
            </w:r>
            <w:proofErr w:type="gramStart"/>
            <w:r w:rsidRPr="001A7D21">
              <w:rPr>
                <w:rFonts w:asciiTheme="minorEastAsia" w:eastAsiaTheme="minorEastAsia" w:hAnsiTheme="minorEastAsia" w:cs="宋体" w:hint="eastAsia"/>
                <w:kern w:val="0"/>
                <w:szCs w:val="21"/>
              </w:rPr>
              <w:t>盘设置</w:t>
            </w:r>
            <w:proofErr w:type="gramEnd"/>
            <w:r w:rsidRPr="001A7D21">
              <w:rPr>
                <w:rFonts w:asciiTheme="minorEastAsia" w:eastAsiaTheme="minorEastAsia" w:hAnsiTheme="minorEastAsia" w:cs="宋体" w:hint="eastAsia"/>
                <w:kern w:val="0"/>
                <w:szCs w:val="21"/>
              </w:rPr>
              <w:t>每次还原，每天还原，每周还原、每月还原或不还原；（提供功能截图）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8. ★为了满足一些多终端多系统使用要求，支持在一个VDI终端上通过一个账号密码，同时登录多个VDI个人桌面，桌面可窗口化显示，可以拖动缩放,无需桌面切换即可满足用户同时使用不同桌面的场景； （提供功能截图）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9.★为节省多个模板对空间的占用，支持融合模板功能，可基于单个融合模板创建对应的VDI/VOI/IDV桌面，实现VDI/VOI/IDV模板镜像统一管理；（提供功能截图）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10.★为了便于快速搭建需要使用的环境，支持模板分享链接，管理员可以将编辑模板的链接分享给需要编辑模板的用户，在浏览器中直接输入链接地址即可对模板进行编辑，支持分享日期、分享链接的失效期设置；（提供功能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11.★支持控制节点HA，配置两台主控时采用主备模式，当主控服务器故障，</w:t>
            </w:r>
            <w:proofErr w:type="gramStart"/>
            <w:r w:rsidRPr="001A7D21">
              <w:rPr>
                <w:rFonts w:asciiTheme="minorEastAsia" w:eastAsiaTheme="minorEastAsia" w:hAnsiTheme="minorEastAsia" w:cs="宋体" w:hint="eastAsia"/>
                <w:kern w:val="0"/>
                <w:szCs w:val="21"/>
              </w:rPr>
              <w:t>备控服务器</w:t>
            </w:r>
            <w:proofErr w:type="gramEnd"/>
            <w:r w:rsidRPr="001A7D21">
              <w:rPr>
                <w:rFonts w:asciiTheme="minorEastAsia" w:eastAsiaTheme="minorEastAsia" w:hAnsiTheme="minorEastAsia" w:cs="宋体" w:hint="eastAsia"/>
                <w:kern w:val="0"/>
                <w:szCs w:val="21"/>
              </w:rPr>
              <w:t>自动完成接管，虚拟桌面零中断，执行HA切换前后，所有终端连接服务器的网络配置无需更改；HA触发的敏感时间可精细</w:t>
            </w:r>
            <w:proofErr w:type="gramStart"/>
            <w:r w:rsidRPr="001A7D21">
              <w:rPr>
                <w:rFonts w:asciiTheme="minorEastAsia" w:eastAsiaTheme="minorEastAsia" w:hAnsiTheme="minorEastAsia" w:cs="宋体" w:hint="eastAsia"/>
                <w:kern w:val="0"/>
                <w:szCs w:val="21"/>
              </w:rPr>
              <w:t>化到秒并可</w:t>
            </w:r>
            <w:proofErr w:type="gramEnd"/>
            <w:r w:rsidRPr="001A7D21">
              <w:rPr>
                <w:rFonts w:asciiTheme="minorEastAsia" w:eastAsiaTheme="minorEastAsia" w:hAnsiTheme="minorEastAsia" w:cs="宋体" w:hint="eastAsia"/>
                <w:kern w:val="0"/>
                <w:szCs w:val="21"/>
              </w:rPr>
              <w:t xml:space="preserve">配置；（提供功能截图） </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12.★VOI桌面支持</w:t>
            </w:r>
            <w:proofErr w:type="spellStart"/>
            <w:r w:rsidRPr="001A7D21">
              <w:rPr>
                <w:rFonts w:asciiTheme="minorEastAsia" w:eastAsiaTheme="minorEastAsia" w:hAnsiTheme="minorEastAsia" w:cs="宋体" w:hint="eastAsia"/>
                <w:kern w:val="0"/>
                <w:szCs w:val="21"/>
              </w:rPr>
              <w:t>usb</w:t>
            </w:r>
            <w:proofErr w:type="spellEnd"/>
            <w:r w:rsidRPr="001A7D21">
              <w:rPr>
                <w:rFonts w:asciiTheme="minorEastAsia" w:eastAsiaTheme="minorEastAsia" w:hAnsiTheme="minorEastAsia" w:cs="宋体" w:hint="eastAsia"/>
                <w:kern w:val="0"/>
                <w:szCs w:val="21"/>
              </w:rPr>
              <w:t>急救恢复，无需通过管理平台或者样机模式下发桌面，直接在终端插入专用急救u盘（非PE系统），即可快速恢复操作系统；</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13.★为保证系统整体运行的稳定性和兼容性，要求提供的云桌面系统和桌面运维管理系统为同一品牌。且要求本次提供的云桌面系统能够与我校现有云桌面系统对接使用，实现统一管理和数据归集；提供接口对接的声明函或省级以上检测机构出具的兼容证明材料。</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14.★系统采用B/S架构，通过浏览器访问服务器对机房终端桌面进行管理，能够实现管理员账号与桌面云平台账号自动同步，无需手动同步；</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15.支持终端的批量唤醒、关闭、重启，能够自动同步桌面云平台中的教学场景，实现对终端桌面场景的切换；</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16.可远程锁定虚拟桌面的屏幕、键盘，管理员可批量手动解锁，也可在服务器上算出解锁密码，学生可在桌面上使用快捷键输入解锁密码进行自助解锁；</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17..支持对学生桌面发送文件到指定的路径下，最大可发送4G大小的文件，学生把需要提交的文件上传到教师管理端，教师可将学生提交的作业进行下载批改；</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18.★支持对单个桌面执行远程监看和协助，可批量的对多个桌面进行监看，支持四屏、九屏、十六屏的方式同时监看，在监看过程中还可以选择单</w:t>
            </w:r>
            <w:proofErr w:type="gramStart"/>
            <w:r w:rsidRPr="001A7D21">
              <w:rPr>
                <w:rFonts w:asciiTheme="minorEastAsia" w:eastAsiaTheme="minorEastAsia" w:hAnsiTheme="minorEastAsia" w:cs="宋体" w:hint="eastAsia"/>
                <w:kern w:val="0"/>
                <w:szCs w:val="21"/>
              </w:rPr>
              <w:t>屏进行</w:t>
            </w:r>
            <w:proofErr w:type="gramEnd"/>
            <w:r w:rsidRPr="001A7D21">
              <w:rPr>
                <w:rFonts w:asciiTheme="minorEastAsia" w:eastAsiaTheme="minorEastAsia" w:hAnsiTheme="minorEastAsia" w:cs="宋体" w:hint="eastAsia"/>
                <w:kern w:val="0"/>
                <w:szCs w:val="21"/>
              </w:rPr>
              <w:t>远程协助，协助过程中终端无需做任何操作；（提供功能截图）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19.能够实现对设备、程序、流量、网络的限制分别设置策略，并能够通过开关一键解除所有策略；</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20.针对设备限制策略，至少包含内置光驱、移动光驱、U盘、移动硬盘、USB外接设备类别，并设置生效时间区间，能够精确到秒，支持按天执行、按周执行、按月执行；</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21.★针对程序限制策略，支持黑名单、白名单两种模式，能够根据手动添加、游戏</w:t>
            </w:r>
            <w:r w:rsidRPr="001A7D21">
              <w:rPr>
                <w:rFonts w:asciiTheme="minorEastAsia" w:eastAsiaTheme="minorEastAsia" w:hAnsiTheme="minorEastAsia" w:cs="宋体" w:hint="eastAsia"/>
                <w:kern w:val="0"/>
                <w:szCs w:val="21"/>
              </w:rPr>
              <w:lastRenderedPageBreak/>
              <w:t>进程、应用进程、系统自</w:t>
            </w:r>
            <w:proofErr w:type="gramStart"/>
            <w:r w:rsidRPr="001A7D21">
              <w:rPr>
                <w:rFonts w:asciiTheme="minorEastAsia" w:eastAsiaTheme="minorEastAsia" w:hAnsiTheme="minorEastAsia" w:cs="宋体" w:hint="eastAsia"/>
                <w:kern w:val="0"/>
                <w:szCs w:val="21"/>
              </w:rPr>
              <w:t>带进程</w:t>
            </w:r>
            <w:proofErr w:type="gramEnd"/>
            <w:r w:rsidRPr="001A7D21">
              <w:rPr>
                <w:rFonts w:asciiTheme="minorEastAsia" w:eastAsiaTheme="minorEastAsia" w:hAnsiTheme="minorEastAsia" w:cs="宋体" w:hint="eastAsia"/>
                <w:kern w:val="0"/>
                <w:szCs w:val="21"/>
              </w:rPr>
              <w:t>镜像设置，并能够通过客户端实时识别操作系统进程进行控制，并设置生效时间区间，能够精确到秒，支持按天执行、按周执行、按月执行；（提供功能截图）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22.★针对流量限制策略，能够设定上行流量、下行流量，并设置生效时间区间，能够精确到秒，支持按天执行、按周执行、按月执行；（提供功能截图）</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23.针对网络限制策略，能够设定禁用外网或禁用全部网络，并支持设置例外，例外类型包括</w:t>
            </w:r>
            <w:proofErr w:type="spellStart"/>
            <w:r w:rsidRPr="001A7D21">
              <w:rPr>
                <w:rFonts w:asciiTheme="minorEastAsia" w:eastAsiaTheme="minorEastAsia" w:hAnsiTheme="minorEastAsia" w:cs="宋体" w:hint="eastAsia"/>
                <w:kern w:val="0"/>
                <w:szCs w:val="21"/>
              </w:rPr>
              <w:t>ip</w:t>
            </w:r>
            <w:proofErr w:type="spellEnd"/>
            <w:r w:rsidRPr="001A7D21">
              <w:rPr>
                <w:rFonts w:asciiTheme="minorEastAsia" w:eastAsiaTheme="minorEastAsia" w:hAnsiTheme="minorEastAsia" w:cs="宋体" w:hint="eastAsia"/>
                <w:kern w:val="0"/>
                <w:szCs w:val="21"/>
              </w:rPr>
              <w:t>地址、网址、端口，并设置生效时间区间，能够精确到秒，支持按天执行、按周执行、按月执行；</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24.能够针每台虚拟机安装的应用识别并记录，至少包括软件应用名称、版本号、应用大小、应用厂商，并支持表格导出。当有软件应用新增、卸载时，能够记录软件变更信息，至少包含软件所在的计算机名称、</w:t>
            </w:r>
            <w:proofErr w:type="spellStart"/>
            <w:r w:rsidRPr="001A7D21">
              <w:rPr>
                <w:rFonts w:asciiTheme="minorEastAsia" w:eastAsiaTheme="minorEastAsia" w:hAnsiTheme="minorEastAsia" w:cs="宋体" w:hint="eastAsia"/>
                <w:kern w:val="0"/>
                <w:szCs w:val="21"/>
              </w:rPr>
              <w:t>ip</w:t>
            </w:r>
            <w:proofErr w:type="spellEnd"/>
            <w:r w:rsidRPr="001A7D21">
              <w:rPr>
                <w:rFonts w:asciiTheme="minorEastAsia" w:eastAsiaTheme="minorEastAsia" w:hAnsiTheme="minorEastAsia" w:cs="宋体" w:hint="eastAsia"/>
                <w:kern w:val="0"/>
                <w:szCs w:val="21"/>
              </w:rPr>
              <w:t>地址、变更软件、变更次数等信息，并予以提醒；</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套</w:t>
            </w:r>
          </w:p>
        </w:tc>
      </w:tr>
      <w:tr w:rsidR="00676187" w:rsidRPr="001A7D21" w:rsidTr="006660CC">
        <w:trPr>
          <w:trHeight w:val="1030"/>
          <w:jc w:val="center"/>
        </w:trPr>
        <w:tc>
          <w:tcPr>
            <w:tcW w:w="519"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widowControl/>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lastRenderedPageBreak/>
              <w:t>4</w:t>
            </w:r>
          </w:p>
        </w:tc>
        <w:tc>
          <w:tcPr>
            <w:tcW w:w="1030"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widowControl/>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智慧黑板</w:t>
            </w:r>
          </w:p>
        </w:tc>
        <w:tc>
          <w:tcPr>
            <w:tcW w:w="7871"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一、显示屏</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 ★整机采用全金属外壳，三拼接平面一体化设计，主多媒体屏幕不小于86英寸，屏幕边缘采用金属圆角包边防护，整机背板采用金属材质。无推拉式结构，外部无任何可见内部功能模块连接线。主副屏过渡平滑并在同一平面，中间无单独边框阻隔。</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 ★侧置输入接口具备2路HDMI、1路RS232、1路USB。侧置输出接口具备1路音频、1路触控USB。前置输入接口3路USB。</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 采用电容触控技术，支持Windows系统中进行20点或以上触控，支持在Android系统中进行10点或以上触控。（提供国家级权威检测报告）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 ★整机接入单根网线可实现Android、Windows双系统有线网络连通。（提供国家级权威检测报告）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5. ★整机支持色彩空间可选，包含标准模式和</w:t>
            </w:r>
            <w:proofErr w:type="spellStart"/>
            <w:r w:rsidRPr="001A7D21">
              <w:rPr>
                <w:rFonts w:asciiTheme="minorEastAsia" w:eastAsiaTheme="minorEastAsia" w:hAnsiTheme="minorEastAsia" w:cs="宋体" w:hint="eastAsia"/>
                <w:kern w:val="0"/>
                <w:szCs w:val="21"/>
              </w:rPr>
              <w:t>sRGB</w:t>
            </w:r>
            <w:proofErr w:type="spellEnd"/>
            <w:r w:rsidRPr="001A7D21">
              <w:rPr>
                <w:rFonts w:asciiTheme="minorEastAsia" w:eastAsiaTheme="minorEastAsia" w:hAnsiTheme="minorEastAsia" w:cs="宋体" w:hint="eastAsia"/>
                <w:kern w:val="0"/>
                <w:szCs w:val="21"/>
              </w:rPr>
              <w:t>模式，在</w:t>
            </w:r>
            <w:proofErr w:type="spellStart"/>
            <w:r w:rsidRPr="001A7D21">
              <w:rPr>
                <w:rFonts w:asciiTheme="minorEastAsia" w:eastAsiaTheme="minorEastAsia" w:hAnsiTheme="minorEastAsia" w:cs="宋体" w:hint="eastAsia"/>
                <w:kern w:val="0"/>
                <w:szCs w:val="21"/>
              </w:rPr>
              <w:t>sRGB</w:t>
            </w:r>
            <w:proofErr w:type="spellEnd"/>
            <w:r w:rsidRPr="001A7D21">
              <w:rPr>
                <w:rFonts w:asciiTheme="minorEastAsia" w:eastAsiaTheme="minorEastAsia" w:hAnsiTheme="minorEastAsia" w:cs="宋体" w:hint="eastAsia"/>
                <w:kern w:val="0"/>
                <w:szCs w:val="21"/>
              </w:rPr>
              <w:t>模式下可做到</w:t>
            </w:r>
            <w:proofErr w:type="gramStart"/>
            <w:r w:rsidRPr="001A7D21">
              <w:rPr>
                <w:rFonts w:asciiTheme="minorEastAsia" w:eastAsiaTheme="minorEastAsia" w:hAnsiTheme="minorEastAsia" w:cs="宋体" w:hint="eastAsia"/>
                <w:kern w:val="0"/>
                <w:szCs w:val="21"/>
              </w:rPr>
              <w:t>高色准</w:t>
            </w:r>
            <w:proofErr w:type="gramEnd"/>
            <w:r w:rsidRPr="001A7D21">
              <w:rPr>
                <w:rFonts w:asciiTheme="minorEastAsia" w:eastAsiaTheme="minorEastAsia" w:hAnsiTheme="minorEastAsia" w:cs="宋体" w:hint="eastAsia"/>
                <w:kern w:val="0"/>
                <w:szCs w:val="21"/>
              </w:rPr>
              <w:t>△E≤1.5（提供国家级权威检测报告）。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6. ★支持可自定义图像设置，可对对比度、屏幕色温、图像亮度、亮度范围、色彩空间进行调节设置。（提供国家级权威检测报告）。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7. ★光学胶全贴合技术：整机显示屏幕贴合方式采用全贴合工艺，减少显示面板与玻璃间的偏光、散射，画面显示更加清晰通透、可视角度更广。（提供国家级权威检测报告）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二、音频效果。</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 整机内置2.2声道扬声器，位于设备上边框，顶置朝前发声，</w:t>
            </w:r>
            <w:proofErr w:type="gramStart"/>
            <w:r w:rsidRPr="001A7D21">
              <w:rPr>
                <w:rFonts w:asciiTheme="minorEastAsia" w:eastAsiaTheme="minorEastAsia" w:hAnsiTheme="minorEastAsia" w:cs="宋体" w:hint="eastAsia"/>
                <w:kern w:val="0"/>
                <w:szCs w:val="21"/>
              </w:rPr>
              <w:t>前朝向</w:t>
            </w:r>
            <w:proofErr w:type="gramEnd"/>
            <w:r w:rsidRPr="001A7D21">
              <w:rPr>
                <w:rFonts w:asciiTheme="minorEastAsia" w:eastAsiaTheme="minorEastAsia" w:hAnsiTheme="minorEastAsia" w:cs="宋体" w:hint="eastAsia"/>
                <w:kern w:val="0"/>
                <w:szCs w:val="21"/>
              </w:rPr>
              <w:t>10W高音扬声器2个，上朝向20W中低音扬声器2个，总功率60W。（提供国家级权威检测报告）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 整机支持高级音效设置，可以调节左右声道平衡；在中低频段125Hz～1KHz，高频段2KHz～16KHz分别有-12dB～12dB范围的调节功能。（提供国家级权威检测报告）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 整机</w:t>
            </w:r>
            <w:proofErr w:type="gramStart"/>
            <w:r w:rsidRPr="001A7D21">
              <w:rPr>
                <w:rFonts w:asciiTheme="minorEastAsia" w:eastAsiaTheme="minorEastAsia" w:hAnsiTheme="minorEastAsia" w:cs="宋体" w:hint="eastAsia"/>
                <w:kern w:val="0"/>
                <w:szCs w:val="21"/>
              </w:rPr>
              <w:t>内置非</w:t>
            </w:r>
            <w:proofErr w:type="gramEnd"/>
            <w:r w:rsidRPr="001A7D21">
              <w:rPr>
                <w:rFonts w:asciiTheme="minorEastAsia" w:eastAsiaTheme="minorEastAsia" w:hAnsiTheme="minorEastAsia" w:cs="宋体" w:hint="eastAsia"/>
                <w:kern w:val="0"/>
                <w:szCs w:val="21"/>
              </w:rPr>
              <w:t>独立外扩展的4阵列麦克风，可用于对教室环境音频进行采集，麦克风拾音距离≥12m。（提供国家级权威检测报告）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 ★整机扬声器在100%音量下，可做到1米处声压级≥88db，10米处声压级≥73dB。（提供国家级权威检测报告）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5. ★采用内置摄像头、麦克风，无需外接线材连接和任何可见外接线材及模块化拼接痕迹，不占用整机设备端口。（提供国家级权威检测报告）。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三、设备功能与安卓系统</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 ★支持纸质护眼模式，在任意通道任意画面任意软件所在显示内容下可实时调整画面纹理。画面纹理的类型有牛皮纸、素描纸、宣纸、水彩纸、水纹纸。同时支持色温调节和透明度调节。（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 纸质护</w:t>
            </w:r>
            <w:proofErr w:type="gramStart"/>
            <w:r w:rsidRPr="001A7D21">
              <w:rPr>
                <w:rFonts w:asciiTheme="minorEastAsia" w:eastAsiaTheme="minorEastAsia" w:hAnsiTheme="minorEastAsia" w:cs="宋体" w:hint="eastAsia"/>
                <w:kern w:val="0"/>
                <w:szCs w:val="21"/>
              </w:rPr>
              <w:t>眼模式</w:t>
            </w:r>
            <w:proofErr w:type="gramEnd"/>
            <w:r w:rsidRPr="001A7D21">
              <w:rPr>
                <w:rFonts w:asciiTheme="minorEastAsia" w:eastAsiaTheme="minorEastAsia" w:hAnsiTheme="minorEastAsia" w:cs="宋体" w:hint="eastAsia"/>
                <w:kern w:val="0"/>
                <w:szCs w:val="21"/>
              </w:rPr>
              <w:t>下，显示画面各像素点灰度不规则，减少背景干扰。（提供国家级权威检测报告）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 支持经典护眼模式，可通过前置面板物理功能按键一键启用经典护眼模式。</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 支持通过前置面板物理按键一键启动录屏功能，可将屏幕中显示的课件、音频内容与老师人声同时录制。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5. 支持自定义前置“设置"按键，通过自定义设置实现前置面板功能按键一键启用任</w:t>
            </w:r>
            <w:proofErr w:type="gramStart"/>
            <w:r w:rsidRPr="001A7D21">
              <w:rPr>
                <w:rFonts w:asciiTheme="minorEastAsia" w:eastAsiaTheme="minorEastAsia" w:hAnsiTheme="minorEastAsia" w:cs="宋体" w:hint="eastAsia"/>
                <w:kern w:val="0"/>
                <w:szCs w:val="21"/>
              </w:rPr>
              <w:t>一</w:t>
            </w:r>
            <w:proofErr w:type="gramEnd"/>
            <w:r w:rsidRPr="001A7D21">
              <w:rPr>
                <w:rFonts w:asciiTheme="minorEastAsia" w:eastAsiaTheme="minorEastAsia" w:hAnsiTheme="minorEastAsia" w:cs="宋体" w:hint="eastAsia"/>
                <w:kern w:val="0"/>
                <w:szCs w:val="21"/>
              </w:rPr>
              <w:t>全局小工具（批注、截屏、计时、降半屏、放大镜、倒数日、日历）、快捷开关（节能模式、纸质护眼模式、经典护眼模式、自动亮度模式）。</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lastRenderedPageBreak/>
              <w:t>6. 整机支持搭配具有NFC功能的手机、平板，通过接触整机设备上的NFC标签，即可实现手机、平板与大屏的连接并同步手机、平板的画面到设备上，无需其它操作设置，支持不少于4台手机、平板同时连接并显示。</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7. ★整机</w:t>
            </w:r>
            <w:proofErr w:type="gramStart"/>
            <w:r w:rsidRPr="001A7D21">
              <w:rPr>
                <w:rFonts w:asciiTheme="minorEastAsia" w:eastAsiaTheme="minorEastAsia" w:hAnsiTheme="minorEastAsia" w:cs="宋体" w:hint="eastAsia"/>
                <w:kern w:val="0"/>
                <w:szCs w:val="21"/>
              </w:rPr>
              <w:t>支持蓝牙</w:t>
            </w:r>
            <w:proofErr w:type="gramEnd"/>
            <w:r w:rsidRPr="001A7D21">
              <w:rPr>
                <w:rFonts w:asciiTheme="minorEastAsia" w:eastAsiaTheme="minorEastAsia" w:hAnsiTheme="minorEastAsia" w:cs="宋体" w:hint="eastAsia"/>
                <w:kern w:val="0"/>
                <w:szCs w:val="21"/>
              </w:rPr>
              <w:t>Bluetooth 5.2标准，固件版本号HCI11.20/LMP11.20</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8.★ Wi-Fi制式支持IEEE 802.11 a/b/g/n/ac/ax；支持版本Wi-Fi6。</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9. 嵌入式系统版本不低于Android 10，内存≥2GB，存储空间≥8GB。。</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四、摄像与AP系统</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 整机内置摄像头（非外扩），</w:t>
            </w:r>
            <w:proofErr w:type="gramStart"/>
            <w:r w:rsidRPr="001A7D21">
              <w:rPr>
                <w:rFonts w:asciiTheme="minorEastAsia" w:eastAsiaTheme="minorEastAsia" w:hAnsiTheme="minorEastAsia" w:cs="宋体" w:hint="eastAsia"/>
                <w:kern w:val="0"/>
                <w:szCs w:val="21"/>
              </w:rPr>
              <w:t>支持扫码功能</w:t>
            </w:r>
            <w:proofErr w:type="gramEnd"/>
            <w:r w:rsidRPr="001A7D21">
              <w:rPr>
                <w:rFonts w:asciiTheme="minorEastAsia" w:eastAsiaTheme="minorEastAsia" w:hAnsiTheme="minorEastAsia" w:cs="宋体" w:hint="eastAsia"/>
                <w:kern w:val="0"/>
                <w:szCs w:val="21"/>
              </w:rPr>
              <w:t>，PC通道下可通过视频展台软件调用摄像头进行二</w:t>
            </w:r>
            <w:proofErr w:type="gramStart"/>
            <w:r w:rsidRPr="001A7D21">
              <w:rPr>
                <w:rFonts w:asciiTheme="minorEastAsia" w:eastAsiaTheme="minorEastAsia" w:hAnsiTheme="minorEastAsia" w:cs="宋体" w:hint="eastAsia"/>
                <w:kern w:val="0"/>
                <w:szCs w:val="21"/>
              </w:rPr>
              <w:t>维码扫码</w:t>
            </w:r>
            <w:proofErr w:type="gramEnd"/>
            <w:r w:rsidRPr="001A7D21">
              <w:rPr>
                <w:rFonts w:asciiTheme="minorEastAsia" w:eastAsiaTheme="minorEastAsia" w:hAnsiTheme="minorEastAsia" w:cs="宋体" w:hint="eastAsia"/>
                <w:kern w:val="0"/>
                <w:szCs w:val="21"/>
              </w:rPr>
              <w:t>识别。</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 整机</w:t>
            </w:r>
            <w:proofErr w:type="gramStart"/>
            <w:r w:rsidRPr="001A7D21">
              <w:rPr>
                <w:rFonts w:asciiTheme="minorEastAsia" w:eastAsiaTheme="minorEastAsia" w:hAnsiTheme="minorEastAsia" w:cs="宋体" w:hint="eastAsia"/>
                <w:kern w:val="0"/>
                <w:szCs w:val="21"/>
              </w:rPr>
              <w:t>内置非</w:t>
            </w:r>
            <w:proofErr w:type="gramEnd"/>
            <w:r w:rsidRPr="001A7D21">
              <w:rPr>
                <w:rFonts w:asciiTheme="minorEastAsia" w:eastAsiaTheme="minorEastAsia" w:hAnsiTheme="minorEastAsia" w:cs="宋体" w:hint="eastAsia"/>
                <w:kern w:val="0"/>
                <w:szCs w:val="21"/>
              </w:rPr>
              <w:t>独立摄像头，可拍摄≥1300</w:t>
            </w:r>
            <w:proofErr w:type="gramStart"/>
            <w:r w:rsidRPr="001A7D21">
              <w:rPr>
                <w:rFonts w:asciiTheme="minorEastAsia" w:eastAsiaTheme="minorEastAsia" w:hAnsiTheme="minorEastAsia" w:cs="宋体" w:hint="eastAsia"/>
                <w:kern w:val="0"/>
                <w:szCs w:val="21"/>
              </w:rPr>
              <w:t>万像</w:t>
            </w:r>
            <w:proofErr w:type="gramEnd"/>
            <w:r w:rsidRPr="001A7D21">
              <w:rPr>
                <w:rFonts w:asciiTheme="minorEastAsia" w:eastAsiaTheme="minorEastAsia" w:hAnsiTheme="minorEastAsia" w:cs="宋体" w:hint="eastAsia"/>
                <w:kern w:val="0"/>
                <w:szCs w:val="21"/>
              </w:rPr>
              <w:t>素数的照片。摄像头视场角≥135度。（提供国家级权威检测报告）。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 整机</w:t>
            </w:r>
            <w:proofErr w:type="gramStart"/>
            <w:r w:rsidRPr="001A7D21">
              <w:rPr>
                <w:rFonts w:asciiTheme="minorEastAsia" w:eastAsiaTheme="minorEastAsia" w:hAnsiTheme="minorEastAsia" w:cs="宋体" w:hint="eastAsia"/>
                <w:kern w:val="0"/>
                <w:szCs w:val="21"/>
              </w:rPr>
              <w:t>内置非</w:t>
            </w:r>
            <w:proofErr w:type="gramEnd"/>
            <w:r w:rsidRPr="001A7D21">
              <w:rPr>
                <w:rFonts w:asciiTheme="minorEastAsia" w:eastAsiaTheme="minorEastAsia" w:hAnsiTheme="minorEastAsia" w:cs="宋体" w:hint="eastAsia"/>
                <w:kern w:val="0"/>
                <w:szCs w:val="21"/>
              </w:rPr>
              <w:t>独立的高清摄像头，可用于远程巡课，可AI识别人像，人像识别距离≥10米。（提供国家级权威检测报告）。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 整机摄像头支持环境色温判断，根据环境调节合适的显示图像效果。（提供国家级权威检测报告）。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5. 整机摄像头支持人脸识别、快速点人数、随机抽人，可识别镜头前的所有学生，并显示人脸标记、随机抽选。支持同时显示标记不少于60人。（提供国家级权威检测报告）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五、</w:t>
            </w:r>
            <w:proofErr w:type="gramStart"/>
            <w:r w:rsidRPr="001A7D21">
              <w:rPr>
                <w:rFonts w:asciiTheme="minorEastAsia" w:eastAsiaTheme="minorEastAsia" w:hAnsiTheme="minorEastAsia" w:cs="宋体" w:hint="eastAsia"/>
                <w:kern w:val="0"/>
                <w:szCs w:val="21"/>
              </w:rPr>
              <w:t>黑板副屏</w:t>
            </w:r>
            <w:proofErr w:type="gramEnd"/>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 整机</w:t>
            </w:r>
            <w:proofErr w:type="gramStart"/>
            <w:r w:rsidRPr="001A7D21">
              <w:rPr>
                <w:rFonts w:asciiTheme="minorEastAsia" w:eastAsiaTheme="minorEastAsia" w:hAnsiTheme="minorEastAsia" w:cs="宋体" w:hint="eastAsia"/>
                <w:kern w:val="0"/>
                <w:szCs w:val="21"/>
              </w:rPr>
              <w:t>设备副屏</w:t>
            </w:r>
            <w:proofErr w:type="gramEnd"/>
            <w:r w:rsidRPr="001A7D21">
              <w:rPr>
                <w:rFonts w:asciiTheme="minorEastAsia" w:eastAsiaTheme="minorEastAsia" w:hAnsiTheme="minorEastAsia" w:cs="宋体" w:hint="eastAsia"/>
                <w:kern w:val="0"/>
                <w:szCs w:val="21"/>
              </w:rPr>
              <w:t>光泽度符合GB 28231-2011《书写板安全卫生要求》，粉笔板书写面的光泽度应在6光泽单位以下，不应有因粉笔</w:t>
            </w:r>
            <w:proofErr w:type="gramStart"/>
            <w:r w:rsidRPr="001A7D21">
              <w:rPr>
                <w:rFonts w:asciiTheme="minorEastAsia" w:eastAsiaTheme="minorEastAsia" w:hAnsiTheme="minorEastAsia" w:cs="宋体" w:hint="eastAsia"/>
                <w:kern w:val="0"/>
                <w:szCs w:val="21"/>
              </w:rPr>
              <w:t>板本身</w:t>
            </w:r>
            <w:proofErr w:type="gramEnd"/>
            <w:r w:rsidRPr="001A7D21">
              <w:rPr>
                <w:rFonts w:asciiTheme="minorEastAsia" w:eastAsiaTheme="minorEastAsia" w:hAnsiTheme="minorEastAsia" w:cs="宋体" w:hint="eastAsia"/>
                <w:kern w:val="0"/>
                <w:szCs w:val="21"/>
              </w:rPr>
              <w:t>的原因产生眩光。</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 ★整机</w:t>
            </w:r>
            <w:proofErr w:type="gramStart"/>
            <w:r w:rsidRPr="001A7D21">
              <w:rPr>
                <w:rFonts w:asciiTheme="minorEastAsia" w:eastAsiaTheme="minorEastAsia" w:hAnsiTheme="minorEastAsia" w:cs="宋体" w:hint="eastAsia"/>
                <w:kern w:val="0"/>
                <w:szCs w:val="21"/>
              </w:rPr>
              <w:t>设备副屏耐</w:t>
            </w:r>
            <w:proofErr w:type="gramEnd"/>
            <w:r w:rsidRPr="001A7D21">
              <w:rPr>
                <w:rFonts w:asciiTheme="minorEastAsia" w:eastAsiaTheme="minorEastAsia" w:hAnsiTheme="minorEastAsia" w:cs="宋体" w:hint="eastAsia"/>
                <w:kern w:val="0"/>
                <w:szCs w:val="21"/>
              </w:rPr>
              <w:t>腐蚀性符合GB 28231-2011《书写板安全卫生要求》，使用含有日常家用洗涤剂或消毒剂的温水(40℃ )，擦拭书写板的书写面后，书写面应不变色，无表皮脱落。</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 ★整机</w:t>
            </w:r>
            <w:proofErr w:type="gramStart"/>
            <w:r w:rsidRPr="001A7D21">
              <w:rPr>
                <w:rFonts w:asciiTheme="minorEastAsia" w:eastAsiaTheme="minorEastAsia" w:hAnsiTheme="minorEastAsia" w:cs="宋体" w:hint="eastAsia"/>
                <w:kern w:val="0"/>
                <w:szCs w:val="21"/>
              </w:rPr>
              <w:t>设备副屏</w:t>
            </w:r>
            <w:proofErr w:type="gramEnd"/>
            <w:r w:rsidRPr="001A7D21">
              <w:rPr>
                <w:rFonts w:asciiTheme="minorEastAsia" w:eastAsiaTheme="minorEastAsia" w:hAnsiTheme="minorEastAsia" w:cs="宋体" w:hint="eastAsia"/>
                <w:kern w:val="0"/>
                <w:szCs w:val="21"/>
              </w:rPr>
              <w:t>涂层的硬度符合GB/T 6739-1996测试方法，支持涂膜硬度铅笔测定法，无塑性变形也无内聚破坏，铅笔硬度≧6H</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 ★整机</w:t>
            </w:r>
            <w:proofErr w:type="gramStart"/>
            <w:r w:rsidRPr="001A7D21">
              <w:rPr>
                <w:rFonts w:asciiTheme="minorEastAsia" w:eastAsiaTheme="minorEastAsia" w:hAnsiTheme="minorEastAsia" w:cs="宋体" w:hint="eastAsia"/>
                <w:kern w:val="0"/>
                <w:szCs w:val="21"/>
              </w:rPr>
              <w:t>设备副屏支持磁</w:t>
            </w:r>
            <w:proofErr w:type="gramEnd"/>
            <w:r w:rsidRPr="001A7D21">
              <w:rPr>
                <w:rFonts w:asciiTheme="minorEastAsia" w:eastAsiaTheme="minorEastAsia" w:hAnsiTheme="minorEastAsia" w:cs="宋体" w:hint="eastAsia"/>
                <w:kern w:val="0"/>
                <w:szCs w:val="21"/>
              </w:rPr>
              <w:t>吸附功能，可以满足带有磁吸的板擦等教具进行吸附在副屏上。.</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六、OPS模块：</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 处理器：10代Intel Core i5 及以上，内存：8G DDR4 笔记本内存或以上配置，硬盘≥256G SSD 固态硬盘，采用抽拉内置式模块化电脑，抽拉内置式，PC模块可插入整机，可实现无单独接线的插拔。</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 ★具有独立非外扩展的电脑USB接口：≥3路USB。≥1 路 HDMI ；</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 ★按压</w:t>
            </w:r>
            <w:proofErr w:type="gramStart"/>
            <w:r w:rsidRPr="001A7D21">
              <w:rPr>
                <w:rFonts w:asciiTheme="minorEastAsia" w:eastAsiaTheme="minorEastAsia" w:hAnsiTheme="minorEastAsia" w:cs="宋体" w:hint="eastAsia"/>
                <w:kern w:val="0"/>
                <w:szCs w:val="21"/>
              </w:rPr>
              <w:t>式卡扣方式</w:t>
            </w:r>
            <w:proofErr w:type="gramEnd"/>
            <w:r w:rsidRPr="001A7D21">
              <w:rPr>
                <w:rFonts w:asciiTheme="minorEastAsia" w:eastAsiaTheme="minorEastAsia" w:hAnsiTheme="minorEastAsia" w:cs="宋体" w:hint="eastAsia"/>
                <w:kern w:val="0"/>
                <w:szCs w:val="21"/>
              </w:rPr>
              <w:t>设计无需工具即可快速拆卸电脑模块，具有标准PC防盗锁孔，确保电脑模块安全防盗.</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七、 白板软件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 教学软件为全校教师提供可扩展，易于学校管理，安全可靠的云存储空间，根据每名教师使用时长与教学资料制作频率提供可扩展升级至不小于200G的个人云空间。</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 为便于学校听课评课，白板软件自带评课功能，在白板软件中，可直接打开评课，老师通过</w:t>
            </w:r>
            <w:proofErr w:type="gramStart"/>
            <w:r w:rsidRPr="001A7D21">
              <w:rPr>
                <w:rFonts w:asciiTheme="minorEastAsia" w:eastAsiaTheme="minorEastAsia" w:hAnsiTheme="minorEastAsia" w:cs="宋体" w:hint="eastAsia"/>
                <w:kern w:val="0"/>
                <w:szCs w:val="21"/>
              </w:rPr>
              <w:t>二维码扫描</w:t>
            </w:r>
            <w:proofErr w:type="gramEnd"/>
            <w:r w:rsidRPr="001A7D21">
              <w:rPr>
                <w:rFonts w:asciiTheme="minorEastAsia" w:eastAsiaTheme="minorEastAsia" w:hAnsiTheme="minorEastAsia" w:cs="宋体" w:hint="eastAsia"/>
                <w:kern w:val="0"/>
                <w:szCs w:val="21"/>
              </w:rPr>
              <w:t>即可快速进行评课，评课后在学校平台可直接显示评课统计结果。为保证使用稳定性，必须在白板软件界面下，平台需与设备为同一厂家。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 出于课件私密性考虑，教学软件须一体的信息化教学账号体系；根据教师账号信息将教师</w:t>
            </w:r>
            <w:proofErr w:type="gramStart"/>
            <w:r w:rsidRPr="001A7D21">
              <w:rPr>
                <w:rFonts w:asciiTheme="minorEastAsia" w:eastAsiaTheme="minorEastAsia" w:hAnsiTheme="minorEastAsia" w:cs="宋体" w:hint="eastAsia"/>
                <w:kern w:val="0"/>
                <w:szCs w:val="21"/>
              </w:rPr>
              <w:t>云空间</w:t>
            </w:r>
            <w:proofErr w:type="gramEnd"/>
            <w:r w:rsidRPr="001A7D21">
              <w:rPr>
                <w:rFonts w:asciiTheme="minorEastAsia" w:eastAsiaTheme="minorEastAsia" w:hAnsiTheme="minorEastAsia" w:cs="宋体" w:hint="eastAsia"/>
                <w:kern w:val="0"/>
                <w:szCs w:val="21"/>
              </w:rPr>
              <w:t>匹配至对应学校、学科校本资源库。</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4. 提供至少30种应用于文本、形状、图片等课件元素的触发动画，可对动画的设置触发条件、动画声效、动画时长、动画延迟和动画方向进行自定义设置。</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5. 内置不少于40种符合教学需要的课件背景供教师直接使用，</w:t>
            </w:r>
            <w:proofErr w:type="gramStart"/>
            <w:r w:rsidRPr="001A7D21">
              <w:rPr>
                <w:rFonts w:asciiTheme="minorEastAsia" w:eastAsiaTheme="minorEastAsia" w:hAnsiTheme="minorEastAsia" w:cs="宋体" w:hint="eastAsia"/>
                <w:kern w:val="0"/>
                <w:szCs w:val="21"/>
              </w:rPr>
              <w:t>且教师</w:t>
            </w:r>
            <w:proofErr w:type="gramEnd"/>
            <w:r w:rsidRPr="001A7D21">
              <w:rPr>
                <w:rFonts w:asciiTheme="minorEastAsia" w:eastAsiaTheme="minorEastAsia" w:hAnsiTheme="minorEastAsia" w:cs="宋体" w:hint="eastAsia"/>
                <w:kern w:val="0"/>
                <w:szCs w:val="21"/>
              </w:rPr>
              <w:t>可自定义课件背景。</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6. 支持课件内所有的元素对象创建超链接，可链接到对象所在课件的相关页面、网页、文档等。</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7. 为方便老时间课件的传阅，软件</w:t>
            </w:r>
            <w:proofErr w:type="gramStart"/>
            <w:r w:rsidRPr="001A7D21">
              <w:rPr>
                <w:rFonts w:asciiTheme="minorEastAsia" w:eastAsiaTheme="minorEastAsia" w:hAnsiTheme="minorEastAsia" w:cs="宋体" w:hint="eastAsia"/>
                <w:kern w:val="0"/>
                <w:szCs w:val="21"/>
              </w:rPr>
              <w:t>需支持</w:t>
            </w:r>
            <w:proofErr w:type="gramEnd"/>
            <w:r w:rsidRPr="001A7D21">
              <w:rPr>
                <w:rFonts w:asciiTheme="minorEastAsia" w:eastAsiaTheme="minorEastAsia" w:hAnsiTheme="minorEastAsia" w:cs="宋体" w:hint="eastAsia"/>
                <w:kern w:val="0"/>
                <w:szCs w:val="21"/>
              </w:rPr>
              <w:t>互动教学课件支持定向精准分享：分享者可将互动课件、课件组精准推送至指定接收方账号云空间，接收方可在</w:t>
            </w:r>
            <w:proofErr w:type="gramStart"/>
            <w:r w:rsidRPr="001A7D21">
              <w:rPr>
                <w:rFonts w:asciiTheme="minorEastAsia" w:eastAsiaTheme="minorEastAsia" w:hAnsiTheme="minorEastAsia" w:cs="宋体" w:hint="eastAsia"/>
                <w:kern w:val="0"/>
                <w:szCs w:val="21"/>
              </w:rPr>
              <w:t>云空间</w:t>
            </w:r>
            <w:proofErr w:type="gramEnd"/>
            <w:r w:rsidRPr="001A7D21">
              <w:rPr>
                <w:rFonts w:asciiTheme="minorEastAsia" w:eastAsiaTheme="minorEastAsia" w:hAnsiTheme="minorEastAsia" w:cs="宋体" w:hint="eastAsia"/>
                <w:kern w:val="0"/>
                <w:szCs w:val="21"/>
              </w:rPr>
              <w:t>接收并打开分享课件；（提供国家权威检测报告复印件）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lastRenderedPageBreak/>
              <w:t>8. 积极响应名校网络课的政策需求，软件需带直播课堂功能，老师可在白板软件中提前创建直播课堂，并关联个人空间中的课件，生成听课码，学生只需</w:t>
            </w:r>
            <w:proofErr w:type="gramStart"/>
            <w:r w:rsidRPr="001A7D21">
              <w:rPr>
                <w:rFonts w:asciiTheme="minorEastAsia" w:eastAsiaTheme="minorEastAsia" w:hAnsiTheme="minorEastAsia" w:cs="宋体" w:hint="eastAsia"/>
                <w:kern w:val="0"/>
                <w:szCs w:val="21"/>
              </w:rPr>
              <w:t>微信扫码即</w:t>
            </w:r>
            <w:proofErr w:type="gramEnd"/>
            <w:r w:rsidRPr="001A7D21">
              <w:rPr>
                <w:rFonts w:asciiTheme="minorEastAsia" w:eastAsiaTheme="minorEastAsia" w:hAnsiTheme="minorEastAsia" w:cs="宋体" w:hint="eastAsia"/>
                <w:kern w:val="0"/>
                <w:szCs w:val="21"/>
              </w:rPr>
              <w:t>可快速加入直播课堂，老师还可实时下发客观答题，学生可远程实时互动答题，并进行课堂发言和同步板书书写。</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9. AI智能纠错：软件内置的AI智能语义分析模块，可对输入的英文文本的拼写、句型、语法进行错误检查，并支持一键纠错。</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10. 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11. 为方便老师利用软件互动功能在原有PPT基础上修改课件，</w:t>
            </w:r>
            <w:proofErr w:type="gramStart"/>
            <w:r w:rsidRPr="001A7D21">
              <w:rPr>
                <w:rFonts w:asciiTheme="minorEastAsia" w:eastAsiaTheme="minorEastAsia" w:hAnsiTheme="minorEastAsia" w:cs="宋体" w:hint="eastAsia"/>
                <w:kern w:val="0"/>
                <w:szCs w:val="21"/>
              </w:rPr>
              <w:t>需支持</w:t>
            </w:r>
            <w:proofErr w:type="gramEnd"/>
            <w:r w:rsidRPr="001A7D21">
              <w:rPr>
                <w:rFonts w:asciiTheme="minorEastAsia" w:eastAsiaTheme="minorEastAsia" w:hAnsiTheme="minorEastAsia" w:cs="宋体" w:hint="eastAsia"/>
                <w:kern w:val="0"/>
                <w:szCs w:val="21"/>
              </w:rPr>
              <w:t>用户在软件中打开</w:t>
            </w:r>
            <w:proofErr w:type="spellStart"/>
            <w:r w:rsidRPr="001A7D21">
              <w:rPr>
                <w:rFonts w:asciiTheme="minorEastAsia" w:eastAsiaTheme="minorEastAsia" w:hAnsiTheme="minorEastAsia" w:cs="宋体" w:hint="eastAsia"/>
                <w:kern w:val="0"/>
                <w:szCs w:val="21"/>
              </w:rPr>
              <w:t>pptx</w:t>
            </w:r>
            <w:proofErr w:type="spellEnd"/>
            <w:r w:rsidRPr="001A7D21">
              <w:rPr>
                <w:rFonts w:asciiTheme="minorEastAsia" w:eastAsiaTheme="minorEastAsia" w:hAnsiTheme="minorEastAsia" w:cs="宋体" w:hint="eastAsia"/>
                <w:kern w:val="0"/>
                <w:szCs w:val="21"/>
              </w:rPr>
              <w:t>格式文件，且用户可在软件中自由编辑原文件中的图片、文字、表格等元素，并支持修改原文件中的动画。</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12. 出于方便教师快速定位讲解关键教学内容，软件</w:t>
            </w:r>
            <w:proofErr w:type="gramStart"/>
            <w:r w:rsidRPr="001A7D21">
              <w:rPr>
                <w:rFonts w:asciiTheme="minorEastAsia" w:eastAsiaTheme="minorEastAsia" w:hAnsiTheme="minorEastAsia" w:cs="宋体" w:hint="eastAsia"/>
                <w:kern w:val="0"/>
                <w:szCs w:val="21"/>
              </w:rPr>
              <w:t>需支持</w:t>
            </w:r>
            <w:proofErr w:type="gramEnd"/>
            <w:r w:rsidRPr="001A7D21">
              <w:rPr>
                <w:rFonts w:asciiTheme="minorEastAsia" w:eastAsiaTheme="minorEastAsia" w:hAnsiTheme="minorEastAsia" w:cs="宋体" w:hint="eastAsia"/>
                <w:kern w:val="0"/>
                <w:szCs w:val="21"/>
              </w:rPr>
              <w:t>对音频、视频文件进行关键</w:t>
            </w:r>
            <w:proofErr w:type="gramStart"/>
            <w:r w:rsidRPr="001A7D21">
              <w:rPr>
                <w:rFonts w:asciiTheme="minorEastAsia" w:eastAsiaTheme="minorEastAsia" w:hAnsiTheme="minorEastAsia" w:cs="宋体" w:hint="eastAsia"/>
                <w:kern w:val="0"/>
                <w:szCs w:val="21"/>
              </w:rPr>
              <w:t>帧</w:t>
            </w:r>
            <w:proofErr w:type="gramEnd"/>
            <w:r w:rsidRPr="001A7D21">
              <w:rPr>
                <w:rFonts w:asciiTheme="minorEastAsia" w:eastAsiaTheme="minorEastAsia" w:hAnsiTheme="minorEastAsia" w:cs="宋体" w:hint="eastAsia"/>
                <w:kern w:val="0"/>
                <w:szCs w:val="21"/>
              </w:rPr>
              <w:t>标记，可在音、视频进度条任意位置自由设置关键</w:t>
            </w:r>
            <w:proofErr w:type="gramStart"/>
            <w:r w:rsidRPr="001A7D21">
              <w:rPr>
                <w:rFonts w:asciiTheme="minorEastAsia" w:eastAsiaTheme="minorEastAsia" w:hAnsiTheme="minorEastAsia" w:cs="宋体" w:hint="eastAsia"/>
                <w:kern w:val="0"/>
                <w:szCs w:val="21"/>
              </w:rPr>
              <w:t>帧</w:t>
            </w:r>
            <w:proofErr w:type="gramEnd"/>
            <w:r w:rsidRPr="001A7D21">
              <w:rPr>
                <w:rFonts w:asciiTheme="minorEastAsia" w:eastAsiaTheme="minorEastAsia" w:hAnsiTheme="minorEastAsia" w:cs="宋体" w:hint="eastAsia"/>
                <w:kern w:val="0"/>
                <w:szCs w:val="21"/>
              </w:rPr>
              <w:t>播放节点。</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13. 为方便老师快速处理图片素材，</w:t>
            </w:r>
            <w:proofErr w:type="gramStart"/>
            <w:r w:rsidRPr="001A7D21">
              <w:rPr>
                <w:rFonts w:asciiTheme="minorEastAsia" w:eastAsiaTheme="minorEastAsia" w:hAnsiTheme="minorEastAsia" w:cs="宋体" w:hint="eastAsia"/>
                <w:kern w:val="0"/>
                <w:szCs w:val="21"/>
              </w:rPr>
              <w:t>需支持快捷</w:t>
            </w:r>
            <w:proofErr w:type="gramEnd"/>
            <w:r w:rsidRPr="001A7D21">
              <w:rPr>
                <w:rFonts w:asciiTheme="minorEastAsia" w:eastAsiaTheme="minorEastAsia" w:hAnsiTheme="minorEastAsia" w:cs="宋体" w:hint="eastAsia"/>
                <w:kern w:val="0"/>
                <w:szCs w:val="21"/>
              </w:rPr>
              <w:t>抠图，无需借助专业图片处理软件，即可在白板软件中对导入的图片进行快捷抠图、去背景，处理后的图片主体边缘没有明显毛边，可导出保存成PNG格式。方便老师制作课件。（提供国家权威检测报告复印件）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14. 基于教师知识点梳理需要，</w:t>
            </w:r>
            <w:proofErr w:type="gramStart"/>
            <w:r w:rsidRPr="001A7D21">
              <w:rPr>
                <w:rFonts w:asciiTheme="minorEastAsia" w:eastAsiaTheme="minorEastAsia" w:hAnsiTheme="minorEastAsia" w:cs="宋体" w:hint="eastAsia"/>
                <w:kern w:val="0"/>
                <w:szCs w:val="21"/>
              </w:rPr>
              <w:t>软件需可对</w:t>
            </w:r>
            <w:proofErr w:type="gramEnd"/>
            <w:r w:rsidRPr="001A7D21">
              <w:rPr>
                <w:rFonts w:asciiTheme="minorEastAsia" w:eastAsiaTheme="minorEastAsia" w:hAnsiTheme="minorEastAsia" w:cs="宋体" w:hint="eastAsia"/>
                <w:kern w:val="0"/>
                <w:szCs w:val="21"/>
              </w:rPr>
              <w:t>教学知识点以思维导图形式展现，可增删或拖拽编辑内容节点，并支持在节点上插入图片、音频、视频、网页链接、课件页面链接。支持思维导图逐级、逐个节点展开，并可任意缩放，满足不同演示需求。</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15. 为方便老师随时随地快速查看分享课件，白板软件具有手机app支持，老师可在手机白板app中快速接收分享课件并进行查看预览。</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16. 为便于教师结合知识点自主创作的图形，需具备图形自由创作工具，教师可自由绘制复杂的任意多边图形及曲边图形；教师自主创作的图形可存储至个人</w:t>
            </w:r>
            <w:proofErr w:type="gramStart"/>
            <w:r w:rsidRPr="001A7D21">
              <w:rPr>
                <w:rFonts w:asciiTheme="minorEastAsia" w:eastAsiaTheme="minorEastAsia" w:hAnsiTheme="minorEastAsia" w:cs="宋体" w:hint="eastAsia"/>
                <w:kern w:val="0"/>
                <w:szCs w:val="21"/>
              </w:rPr>
              <w:t>云空间</w:t>
            </w:r>
            <w:proofErr w:type="gramEnd"/>
            <w:r w:rsidRPr="001A7D21">
              <w:rPr>
                <w:rFonts w:asciiTheme="minorEastAsia" w:eastAsiaTheme="minorEastAsia" w:hAnsiTheme="minorEastAsia" w:cs="宋体" w:hint="eastAsia"/>
                <w:kern w:val="0"/>
                <w:szCs w:val="21"/>
              </w:rPr>
              <w:t>便于后续使用。</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八、其他附属设备：</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1、★21.5英寸16:9宽屏（1920x1080/</w:t>
            </w:r>
            <w:proofErr w:type="spellStart"/>
            <w:r w:rsidRPr="001A7D21">
              <w:rPr>
                <w:rFonts w:asciiTheme="minorEastAsia" w:eastAsiaTheme="minorEastAsia" w:hAnsiTheme="minorEastAsia" w:cs="宋体" w:hint="eastAsia"/>
                <w:kern w:val="0"/>
                <w:szCs w:val="21"/>
              </w:rPr>
              <w:t>VGA+hdmi</w:t>
            </w:r>
            <w:proofErr w:type="spellEnd"/>
            <w:r w:rsidRPr="001A7D21">
              <w:rPr>
                <w:rFonts w:asciiTheme="minorEastAsia" w:eastAsiaTheme="minorEastAsia" w:hAnsiTheme="minorEastAsia" w:cs="宋体" w:hint="eastAsia"/>
                <w:kern w:val="0"/>
                <w:szCs w:val="21"/>
              </w:rPr>
              <w:t>双接口）5台，安装至多媒体讲台</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2、★配套</w:t>
            </w:r>
            <w:proofErr w:type="gramStart"/>
            <w:r w:rsidRPr="001A7D21">
              <w:rPr>
                <w:rFonts w:asciiTheme="minorEastAsia" w:eastAsiaTheme="minorEastAsia" w:hAnsiTheme="minorEastAsia" w:cs="宋体" w:hint="eastAsia"/>
                <w:kern w:val="0"/>
                <w:szCs w:val="21"/>
              </w:rPr>
              <w:t>有线键鼠安装</w:t>
            </w:r>
            <w:proofErr w:type="gramEnd"/>
            <w:r w:rsidRPr="001A7D21">
              <w:rPr>
                <w:rFonts w:asciiTheme="minorEastAsia" w:eastAsiaTheme="minorEastAsia" w:hAnsiTheme="minorEastAsia" w:cs="宋体" w:hint="eastAsia"/>
                <w:kern w:val="0"/>
                <w:szCs w:val="21"/>
              </w:rPr>
              <w:t>至多媒体讲台</w:t>
            </w:r>
          </w:p>
          <w:p w:rsidR="00FB06C2" w:rsidRPr="001A7D21" w:rsidRDefault="00FB06C2" w:rsidP="00FB06C2">
            <w:pPr>
              <w:autoSpaceDE w:val="0"/>
              <w:autoSpaceDN w:val="0"/>
              <w:jc w:val="left"/>
              <w:rPr>
                <w:rFonts w:asciiTheme="minorEastAsia" w:eastAsiaTheme="minorEastAsia" w:hAnsiTheme="minorEastAsia" w:cs="宋体"/>
                <w:kern w:val="0"/>
                <w:szCs w:val="21"/>
              </w:rPr>
            </w:pPr>
          </w:p>
        </w:tc>
        <w:tc>
          <w:tcPr>
            <w:tcW w:w="519"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widowControl/>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lastRenderedPageBreak/>
              <w:t>5</w:t>
            </w:r>
          </w:p>
        </w:tc>
        <w:tc>
          <w:tcPr>
            <w:tcW w:w="519"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widowControl/>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套</w:t>
            </w:r>
          </w:p>
        </w:tc>
      </w:tr>
      <w:tr w:rsidR="00676187" w:rsidRPr="001A7D21" w:rsidTr="006660CC">
        <w:trPr>
          <w:trHeight w:val="103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lang w:bidi="ar"/>
              </w:rPr>
              <w:lastRenderedPageBreak/>
              <w:t>5</w:t>
            </w:r>
          </w:p>
        </w:tc>
        <w:tc>
          <w:tcPr>
            <w:tcW w:w="1030"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lang w:bidi="ar"/>
              </w:rPr>
              <w:t>计算机</w:t>
            </w:r>
          </w:p>
        </w:tc>
        <w:tc>
          <w:tcPr>
            <w:tcW w:w="7871"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EB6DC6">
            <w:pPr>
              <w:widowControl/>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 xml:space="preserve">i5-12400 2.6Hz </w:t>
            </w:r>
            <w:proofErr w:type="gramStart"/>
            <w:r w:rsidRPr="001A7D21">
              <w:rPr>
                <w:rFonts w:asciiTheme="minorEastAsia" w:eastAsiaTheme="minorEastAsia" w:hAnsiTheme="minorEastAsia" w:cs="宋体" w:hint="eastAsia"/>
                <w:kern w:val="0"/>
                <w:szCs w:val="21"/>
              </w:rPr>
              <w:t>六核</w:t>
            </w:r>
            <w:proofErr w:type="gramEnd"/>
            <w:r w:rsidRPr="001A7D21">
              <w:rPr>
                <w:rFonts w:asciiTheme="minorEastAsia" w:eastAsiaTheme="minorEastAsia" w:hAnsiTheme="minorEastAsia" w:cs="宋体" w:hint="eastAsia"/>
                <w:kern w:val="0"/>
                <w:szCs w:val="21"/>
              </w:rPr>
              <w:t xml:space="preserve"> ,16G内存, 512G固态硬盘, 集成显卡, 集成声卡, 1000Mbps以太网卡, 有线键盘鼠标， 前（侧）4个USB接口，★后面接口：COM接口1个，HDMI/DPI接口、4个USB接口，支持IPv6,21.5液晶显示器（★</w:t>
            </w:r>
            <w:proofErr w:type="gramStart"/>
            <w:r w:rsidRPr="001A7D21">
              <w:rPr>
                <w:rFonts w:asciiTheme="minorEastAsia" w:eastAsiaTheme="minorEastAsia" w:hAnsiTheme="minorEastAsia" w:cs="宋体" w:hint="eastAsia"/>
                <w:kern w:val="0"/>
                <w:szCs w:val="21"/>
              </w:rPr>
              <w:t>原机标配</w:t>
            </w:r>
            <w:proofErr w:type="gramEnd"/>
            <w:r w:rsidRPr="001A7D21">
              <w:rPr>
                <w:rFonts w:asciiTheme="minorEastAsia" w:eastAsiaTheme="minorEastAsia" w:hAnsiTheme="minorEastAsia" w:cs="宋体" w:hint="eastAsia"/>
                <w:kern w:val="0"/>
                <w:szCs w:val="21"/>
              </w:rPr>
              <w:t>HDMI、VGA接口），</w:t>
            </w:r>
            <w:r w:rsidR="00EB6DC6" w:rsidRPr="001A7D21">
              <w:rPr>
                <w:rFonts w:asciiTheme="minorEastAsia" w:eastAsiaTheme="minorEastAsia" w:hAnsiTheme="minorEastAsia" w:cs="宋体" w:hint="eastAsia"/>
                <w:kern w:val="0"/>
                <w:szCs w:val="21"/>
              </w:rPr>
              <w:t>提供售后服务承诺书</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lang w:bidi="ar"/>
              </w:rPr>
              <w:t>台</w:t>
            </w:r>
          </w:p>
        </w:tc>
      </w:tr>
      <w:tr w:rsidR="00676187" w:rsidRPr="001A7D21" w:rsidTr="006660CC">
        <w:trPr>
          <w:trHeight w:val="9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6</w:t>
            </w:r>
          </w:p>
        </w:tc>
        <w:tc>
          <w:tcPr>
            <w:tcW w:w="1030"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tabs>
                <w:tab w:val="left" w:pos="230"/>
              </w:tabs>
              <w:spacing w:line="360" w:lineRule="auto"/>
              <w:jc w:val="left"/>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投影机</w:t>
            </w:r>
          </w:p>
        </w:tc>
        <w:tc>
          <w:tcPr>
            <w:tcW w:w="7871"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1、★采用纯激光光源技术，光源为激光二极管，光源寿命≥20,000小时</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 xml:space="preserve">2、★显示系统采用3LCD技术，液晶板尺寸：0.64英寸*3  </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3、采用</w:t>
            </w:r>
            <w:proofErr w:type="spellStart"/>
            <w:r w:rsidRPr="001A7D21">
              <w:rPr>
                <w:rFonts w:asciiTheme="minorEastAsia" w:eastAsiaTheme="minorEastAsia" w:hAnsiTheme="minorEastAsia" w:cs="宋体" w:hint="eastAsia"/>
                <w:kern w:val="0"/>
                <w:szCs w:val="21"/>
              </w:rPr>
              <w:t>BrightEraTM</w:t>
            </w:r>
            <w:proofErr w:type="spellEnd"/>
            <w:proofErr w:type="gramStart"/>
            <w:r w:rsidRPr="001A7D21">
              <w:rPr>
                <w:rFonts w:asciiTheme="minorEastAsia" w:eastAsiaTheme="minorEastAsia" w:hAnsiTheme="minorEastAsia" w:cs="宋体" w:hint="eastAsia"/>
                <w:kern w:val="0"/>
                <w:szCs w:val="21"/>
              </w:rPr>
              <w:t>无机配向膜</w:t>
            </w:r>
            <w:proofErr w:type="gramEnd"/>
            <w:r w:rsidRPr="001A7D21">
              <w:rPr>
                <w:rFonts w:asciiTheme="minorEastAsia" w:eastAsiaTheme="minorEastAsia" w:hAnsiTheme="minorEastAsia" w:cs="宋体" w:hint="eastAsia"/>
                <w:kern w:val="0"/>
                <w:szCs w:val="21"/>
              </w:rPr>
              <w:t>液晶面板技术</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 xml:space="preserve">4、★光通量/色彩亮度：≥5000流明，中心亮度：≥5400流明 </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5、★单LCD液晶面板分辨率：≥1920*1200</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6、支持4K/30p（3840*2160）信号输入</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7、投影机镜头变焦倍数：≥1.6倍</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8、镜头位移支持水平方向：-15%-+15%；垂直方向：-35%-+55%</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9、对比度：≥3,000,000：1</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10、具有RJ45网络接口、HDMI接口不少于2个，USB接口不少于2个，且USB接口支持供电</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11、具有音频输入/输出接口及16W扬声器</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12、★具备</w:t>
            </w:r>
            <w:proofErr w:type="spellStart"/>
            <w:r w:rsidRPr="001A7D21">
              <w:rPr>
                <w:rFonts w:asciiTheme="minorEastAsia" w:eastAsiaTheme="minorEastAsia" w:hAnsiTheme="minorEastAsia" w:cs="宋体" w:hint="eastAsia"/>
                <w:kern w:val="0"/>
                <w:szCs w:val="21"/>
              </w:rPr>
              <w:t>HDBaseT</w:t>
            </w:r>
            <w:proofErr w:type="spellEnd"/>
            <w:r w:rsidRPr="001A7D21">
              <w:rPr>
                <w:rFonts w:asciiTheme="minorEastAsia" w:eastAsiaTheme="minorEastAsia" w:hAnsiTheme="minorEastAsia" w:cs="宋体" w:hint="eastAsia"/>
                <w:kern w:val="0"/>
                <w:szCs w:val="21"/>
              </w:rPr>
              <w:t>接口，支持一根网线多信号传输，同时支持Extron XTP</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13、★具有水平/垂直/四角梯形校正功能</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14、具有自动亮度调节功能，光源变暗功能，有效节能</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15、具备真实创作功能，超分辨率功能</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16、★具备智能感光功能，即使在光线充足的环境下，也使图像明亮而不失应有的色彩。</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lastRenderedPageBreak/>
              <w:t>17、★具备输入信号自动检测功能，轻松找到设备所连接的信号源</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18、内置三种智能场景设定，根据使用环境，轻松选择</w:t>
            </w:r>
          </w:p>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19、投影机及遥控器兼具备一键式ECO按钮，轻松节能</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lastRenderedPageBreak/>
              <w:t>7</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台</w:t>
            </w:r>
          </w:p>
        </w:tc>
      </w:tr>
      <w:tr w:rsidR="00676187" w:rsidRPr="001A7D21" w:rsidTr="006660CC">
        <w:trPr>
          <w:trHeight w:val="140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5F1847" w:rsidP="00FB06C2">
            <w:pPr>
              <w:spacing w:line="360" w:lineRule="auto"/>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lang w:bidi="ar"/>
              </w:rPr>
              <w:lastRenderedPageBreak/>
              <w:t>7</w:t>
            </w:r>
          </w:p>
        </w:tc>
        <w:tc>
          <w:tcPr>
            <w:tcW w:w="1030"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lang w:bidi="ar"/>
              </w:rPr>
              <w:t>多媒体讲台</w:t>
            </w:r>
          </w:p>
        </w:tc>
        <w:tc>
          <w:tcPr>
            <w:tcW w:w="7871"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autoSpaceDE w:val="0"/>
              <w:autoSpaceDN w:val="0"/>
              <w:jc w:val="left"/>
              <w:rPr>
                <w:rFonts w:asciiTheme="minorEastAsia" w:eastAsiaTheme="minorEastAsia" w:hAnsiTheme="minorEastAsia" w:cs="Times New Roman"/>
                <w:kern w:val="0"/>
                <w:szCs w:val="21"/>
              </w:rPr>
            </w:pPr>
            <w:r w:rsidRPr="001A7D21">
              <w:rPr>
                <w:rFonts w:asciiTheme="minorEastAsia" w:eastAsiaTheme="minorEastAsia" w:hAnsiTheme="minorEastAsia" w:cs="Times New Roman" w:hint="eastAsia"/>
                <w:kern w:val="0"/>
                <w:szCs w:val="21"/>
              </w:rPr>
              <w:t>讲桌采用钢木结合工艺，桌体上部分采用圆弧设计。上台面整体喷塑处理。讲台和智能</w:t>
            </w:r>
            <w:proofErr w:type="gramStart"/>
            <w:r w:rsidRPr="001A7D21">
              <w:rPr>
                <w:rFonts w:asciiTheme="minorEastAsia" w:eastAsiaTheme="minorEastAsia" w:hAnsiTheme="minorEastAsia" w:cs="Times New Roman" w:hint="eastAsia"/>
                <w:kern w:val="0"/>
                <w:szCs w:val="21"/>
              </w:rPr>
              <w:t>体设计</w:t>
            </w:r>
            <w:proofErr w:type="gramEnd"/>
            <w:r w:rsidRPr="001A7D21">
              <w:rPr>
                <w:rFonts w:asciiTheme="minorEastAsia" w:eastAsiaTheme="minorEastAsia" w:hAnsiTheme="minorEastAsia" w:cs="Times New Roman" w:hint="eastAsia"/>
                <w:kern w:val="0"/>
                <w:szCs w:val="21"/>
              </w:rPr>
              <w:t>符合人体学原理，提供左右木制扶手，</w:t>
            </w:r>
            <w:proofErr w:type="gramStart"/>
            <w:r w:rsidRPr="001A7D21">
              <w:rPr>
                <w:rFonts w:asciiTheme="minorEastAsia" w:eastAsiaTheme="minorEastAsia" w:hAnsiTheme="minorEastAsia" w:cs="Times New Roman" w:hint="eastAsia"/>
                <w:kern w:val="0"/>
                <w:szCs w:val="21"/>
              </w:rPr>
              <w:t>汞使用</w:t>
            </w:r>
            <w:proofErr w:type="gramEnd"/>
            <w:r w:rsidRPr="001A7D21">
              <w:rPr>
                <w:rFonts w:asciiTheme="minorEastAsia" w:eastAsiaTheme="minorEastAsia" w:hAnsiTheme="minorEastAsia" w:cs="Times New Roman" w:hint="eastAsia"/>
                <w:kern w:val="0"/>
                <w:szCs w:val="21"/>
              </w:rPr>
              <w:t>者扶用。右侧为隐藏式抽屉，可放置视频展台。重点部位采用一次冲压成型技术；所有</w:t>
            </w:r>
            <w:proofErr w:type="gramStart"/>
            <w:r w:rsidRPr="001A7D21">
              <w:rPr>
                <w:rFonts w:asciiTheme="minorEastAsia" w:eastAsiaTheme="minorEastAsia" w:hAnsiTheme="minorEastAsia" w:cs="Times New Roman" w:hint="eastAsia"/>
                <w:kern w:val="0"/>
                <w:szCs w:val="21"/>
              </w:rPr>
              <w:t>钣</w:t>
            </w:r>
            <w:proofErr w:type="gramEnd"/>
            <w:r w:rsidRPr="001A7D21">
              <w:rPr>
                <w:rFonts w:asciiTheme="minorEastAsia" w:eastAsiaTheme="minorEastAsia" w:hAnsiTheme="minorEastAsia" w:cs="Times New Roman" w:hint="eastAsia"/>
                <w:kern w:val="0"/>
                <w:szCs w:val="21"/>
              </w:rPr>
              <w:t>金部分采用激光切割加工。所有尖角倒圆角不小于R3保证使用者和维护者</w:t>
            </w:r>
            <w:proofErr w:type="gramStart"/>
            <w:r w:rsidRPr="001A7D21">
              <w:rPr>
                <w:rFonts w:asciiTheme="minorEastAsia" w:eastAsiaTheme="minorEastAsia" w:hAnsiTheme="minorEastAsia" w:cs="Times New Roman" w:hint="eastAsia"/>
                <w:kern w:val="0"/>
                <w:szCs w:val="21"/>
              </w:rPr>
              <w:t>不</w:t>
            </w:r>
            <w:proofErr w:type="gramEnd"/>
            <w:r w:rsidRPr="001A7D21">
              <w:rPr>
                <w:rFonts w:asciiTheme="minorEastAsia" w:eastAsiaTheme="minorEastAsia" w:hAnsiTheme="minorEastAsia" w:cs="Times New Roman" w:hint="eastAsia"/>
                <w:kern w:val="0"/>
                <w:szCs w:val="21"/>
              </w:rPr>
              <w:t>划伤。讲桌上下层采用分体式设计，桌面部分和桌体部分自成一体，方便进出设计比较窄的教室门。讲桌内置固定螺丝孔位，安装简单，安全防盗;独立包装，运输轻便。讲桌尺寸：长:1200mm 宽:780mm× 高:1000mm主要材料：ABS 、冷轧钢主要工艺：冲压、</w:t>
            </w:r>
            <w:proofErr w:type="gramStart"/>
            <w:r w:rsidRPr="001A7D21">
              <w:rPr>
                <w:rFonts w:asciiTheme="minorEastAsia" w:eastAsiaTheme="minorEastAsia" w:hAnsiTheme="minorEastAsia" w:cs="Times New Roman" w:hint="eastAsia"/>
                <w:kern w:val="0"/>
                <w:szCs w:val="21"/>
              </w:rPr>
              <w:t>钣</w:t>
            </w:r>
            <w:proofErr w:type="gramEnd"/>
            <w:r w:rsidRPr="001A7D21">
              <w:rPr>
                <w:rFonts w:asciiTheme="minorEastAsia" w:eastAsiaTheme="minorEastAsia" w:hAnsiTheme="minorEastAsia" w:cs="Times New Roman" w:hint="eastAsia"/>
                <w:kern w:val="0"/>
                <w:szCs w:val="21"/>
              </w:rPr>
              <w:t>金塑料壁厚度： 4mm，冷轧钢板厚度：优质1.2m冷轧钢：</w:t>
            </w:r>
          </w:p>
          <w:p w:rsidR="00FB06C2" w:rsidRPr="001A7D21" w:rsidRDefault="00FB06C2" w:rsidP="00FB06C2">
            <w:pPr>
              <w:autoSpaceDE w:val="0"/>
              <w:autoSpaceDN w:val="0"/>
              <w:jc w:val="left"/>
              <w:rPr>
                <w:rFonts w:asciiTheme="minorEastAsia" w:eastAsiaTheme="minorEastAsia" w:hAnsiTheme="minorEastAsia" w:cs="Times New Roman"/>
                <w:kern w:val="0"/>
                <w:szCs w:val="21"/>
              </w:rPr>
            </w:pPr>
            <w:r w:rsidRPr="001A7D21">
              <w:rPr>
                <w:rFonts w:asciiTheme="minorEastAsia" w:eastAsiaTheme="minorEastAsia" w:hAnsiTheme="minorEastAsia" w:cs="Times New Roman" w:hint="eastAsia"/>
                <w:kern w:val="0"/>
                <w:szCs w:val="21"/>
              </w:rPr>
              <w:t>上台体注塑一次成型、</w:t>
            </w:r>
            <w:proofErr w:type="gramStart"/>
            <w:r w:rsidRPr="001A7D21">
              <w:rPr>
                <w:rFonts w:asciiTheme="minorEastAsia" w:eastAsiaTheme="minorEastAsia" w:hAnsiTheme="minorEastAsia" w:cs="Times New Roman" w:hint="eastAsia"/>
                <w:kern w:val="0"/>
                <w:szCs w:val="21"/>
              </w:rPr>
              <w:t>钣</w:t>
            </w:r>
            <w:proofErr w:type="gramEnd"/>
            <w:r w:rsidRPr="001A7D21">
              <w:rPr>
                <w:rFonts w:asciiTheme="minorEastAsia" w:eastAsiaTheme="minorEastAsia" w:hAnsiTheme="minorEastAsia" w:cs="Times New Roman" w:hint="eastAsia"/>
                <w:kern w:val="0"/>
                <w:szCs w:val="21"/>
              </w:rPr>
              <w:t>金加工、钢化玻璃，</w:t>
            </w:r>
            <w:proofErr w:type="gramStart"/>
            <w:r w:rsidRPr="001A7D21">
              <w:rPr>
                <w:rFonts w:asciiTheme="minorEastAsia" w:eastAsiaTheme="minorEastAsia" w:hAnsiTheme="minorEastAsia" w:cs="Times New Roman" w:hint="eastAsia"/>
                <w:kern w:val="0"/>
                <w:szCs w:val="21"/>
              </w:rPr>
              <w:t>钣</w:t>
            </w:r>
            <w:proofErr w:type="gramEnd"/>
            <w:r w:rsidRPr="001A7D21">
              <w:rPr>
                <w:rFonts w:asciiTheme="minorEastAsia" w:eastAsiaTheme="minorEastAsia" w:hAnsiTheme="minorEastAsia" w:cs="Times New Roman" w:hint="eastAsia"/>
                <w:kern w:val="0"/>
                <w:szCs w:val="21"/>
              </w:rPr>
              <w:t>金部分除油、酸洗、磷化、防腐、除锈、耐磨、防静电、防盗、防潮；显示器窗口安装钢化玻璃,钢化玻璃厚度：6mm 外型设计：上台面为平面设计，可以在上面直接做实验，不遮挡学生视线；整体采用分体式设计，可拆卸，易安装，易运输，单套整体包装，减少运输费用键盘抽屉采用抽拉结构，键盘抽屉闭合能够实现对显示器的锁止；上台体桌面全塑设计，防止漏电事故发生；</w:t>
            </w:r>
          </w:p>
          <w:p w:rsidR="00FB06C2" w:rsidRPr="001A7D21" w:rsidRDefault="00FB06C2" w:rsidP="00FB06C2">
            <w:pPr>
              <w:autoSpaceDE w:val="0"/>
              <w:autoSpaceDN w:val="0"/>
              <w:jc w:val="left"/>
              <w:rPr>
                <w:rFonts w:asciiTheme="minorEastAsia" w:eastAsiaTheme="minorEastAsia" w:hAnsiTheme="minorEastAsia" w:cs="Times New Roman"/>
                <w:kern w:val="0"/>
                <w:szCs w:val="21"/>
              </w:rPr>
            </w:pPr>
            <w:r w:rsidRPr="001A7D21">
              <w:rPr>
                <w:rFonts w:asciiTheme="minorEastAsia" w:eastAsiaTheme="minorEastAsia" w:hAnsiTheme="minorEastAsia" w:cs="Times New Roman" w:hint="eastAsia"/>
                <w:kern w:val="0"/>
                <w:szCs w:val="21"/>
              </w:rPr>
              <w:t>上台体有通透的喇叭透音孔，能够安装喇叭；</w:t>
            </w:r>
          </w:p>
          <w:p w:rsidR="00FB06C2" w:rsidRPr="001A7D21" w:rsidRDefault="00FB06C2" w:rsidP="00FB06C2">
            <w:pPr>
              <w:autoSpaceDE w:val="0"/>
              <w:autoSpaceDN w:val="0"/>
              <w:jc w:val="left"/>
              <w:rPr>
                <w:rFonts w:asciiTheme="minorEastAsia" w:eastAsiaTheme="minorEastAsia" w:hAnsiTheme="minorEastAsia" w:cs="Times New Roman"/>
                <w:kern w:val="0"/>
                <w:szCs w:val="21"/>
              </w:rPr>
            </w:pPr>
            <w:r w:rsidRPr="001A7D21">
              <w:rPr>
                <w:rFonts w:asciiTheme="minorEastAsia" w:eastAsiaTheme="minorEastAsia" w:hAnsiTheme="minorEastAsia" w:cs="Times New Roman" w:hint="eastAsia"/>
                <w:kern w:val="0"/>
                <w:szCs w:val="21"/>
              </w:rPr>
              <w:t>桌面布局合理，下台体有左右开门，方便施工维护</w:t>
            </w:r>
          </w:p>
          <w:p w:rsidR="00FB06C2" w:rsidRPr="001A7D21" w:rsidRDefault="00FB06C2" w:rsidP="00FB06C2">
            <w:pPr>
              <w:spacing w:line="360" w:lineRule="auto"/>
              <w:rPr>
                <w:rFonts w:asciiTheme="minorEastAsia" w:eastAsiaTheme="minorEastAsia" w:hAnsiTheme="minorEastAsia" w:cs="Times New Roman"/>
                <w:kern w:val="0"/>
                <w:szCs w:val="21"/>
              </w:rPr>
            </w:pPr>
            <w:r w:rsidRPr="001A7D21">
              <w:rPr>
                <w:rFonts w:asciiTheme="minorEastAsia" w:eastAsiaTheme="minorEastAsia" w:hAnsiTheme="minorEastAsia" w:cs="Times New Roman" w:hint="eastAsia"/>
                <w:kern w:val="0"/>
                <w:szCs w:val="21"/>
              </w:rPr>
              <w:t>★讲台内部电容使用PDU供电</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lang w:bidi="ar"/>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lang w:bidi="ar"/>
              </w:rPr>
              <w:t>台</w:t>
            </w:r>
          </w:p>
        </w:tc>
      </w:tr>
      <w:tr w:rsidR="00676187" w:rsidRPr="001A7D21" w:rsidTr="006660CC">
        <w:trPr>
          <w:trHeight w:val="140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5F1847" w:rsidP="00FB06C2">
            <w:pPr>
              <w:spacing w:line="360" w:lineRule="auto"/>
              <w:jc w:val="center"/>
              <w:textAlignment w:val="center"/>
              <w:rPr>
                <w:rFonts w:asciiTheme="minorEastAsia" w:eastAsiaTheme="minorEastAsia" w:hAnsiTheme="minorEastAsia" w:cs="宋体"/>
                <w:kern w:val="0"/>
                <w:szCs w:val="21"/>
                <w:lang w:bidi="ar"/>
              </w:rPr>
            </w:pPr>
            <w:r>
              <w:rPr>
                <w:rFonts w:asciiTheme="minorEastAsia" w:eastAsiaTheme="minorEastAsia" w:hAnsiTheme="minorEastAsia" w:cs="宋体" w:hint="eastAsia"/>
                <w:kern w:val="0"/>
                <w:szCs w:val="21"/>
                <w:lang w:bidi="ar"/>
              </w:rPr>
              <w:t>8</w:t>
            </w:r>
            <w:bookmarkStart w:id="48" w:name="_GoBack"/>
            <w:bookmarkEnd w:id="48"/>
          </w:p>
        </w:tc>
        <w:tc>
          <w:tcPr>
            <w:tcW w:w="1030"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电动幕</w:t>
            </w:r>
          </w:p>
        </w:tc>
        <w:tc>
          <w:tcPr>
            <w:tcW w:w="7871" w:type="dxa"/>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autoSpaceDE w:val="0"/>
              <w:autoSpaceDN w:val="0"/>
              <w:jc w:val="left"/>
              <w:rPr>
                <w:rFonts w:asciiTheme="minorEastAsia" w:eastAsiaTheme="minorEastAsia" w:hAnsiTheme="minorEastAsia" w:cs="宋体"/>
                <w:kern w:val="0"/>
                <w:szCs w:val="21"/>
              </w:rPr>
            </w:pPr>
            <w:r w:rsidRPr="001A7D21">
              <w:rPr>
                <w:rFonts w:asciiTheme="minorEastAsia" w:eastAsiaTheme="minorEastAsia" w:hAnsiTheme="minorEastAsia" w:cs="宋体" w:hint="eastAsia"/>
                <w:kern w:val="0"/>
                <w:szCs w:val="21"/>
              </w:rPr>
              <w:t>幕布类型：电动幕；幕布材质：</w:t>
            </w:r>
            <w:proofErr w:type="gramStart"/>
            <w:r w:rsidRPr="001A7D21">
              <w:rPr>
                <w:rFonts w:asciiTheme="minorEastAsia" w:eastAsiaTheme="minorEastAsia" w:hAnsiTheme="minorEastAsia" w:cs="宋体" w:hint="eastAsia"/>
                <w:kern w:val="0"/>
                <w:szCs w:val="21"/>
              </w:rPr>
              <w:t>玻</w:t>
            </w:r>
            <w:proofErr w:type="gramEnd"/>
            <w:r w:rsidRPr="001A7D21">
              <w:rPr>
                <w:rFonts w:asciiTheme="minorEastAsia" w:eastAsiaTheme="minorEastAsia" w:hAnsiTheme="minorEastAsia" w:cs="宋体" w:hint="eastAsia"/>
                <w:kern w:val="0"/>
                <w:szCs w:val="21"/>
              </w:rPr>
              <w:t>珠幕；尺寸：对角线150英寸；幕布比例：16:9；功能特点：选用高亮度、大增益、高质量的</w:t>
            </w:r>
            <w:proofErr w:type="gramStart"/>
            <w:r w:rsidRPr="001A7D21">
              <w:rPr>
                <w:rFonts w:asciiTheme="minorEastAsia" w:eastAsiaTheme="minorEastAsia" w:hAnsiTheme="minorEastAsia" w:cs="宋体" w:hint="eastAsia"/>
                <w:kern w:val="0"/>
                <w:szCs w:val="21"/>
              </w:rPr>
              <w:t>玻</w:t>
            </w:r>
            <w:proofErr w:type="gramEnd"/>
            <w:r w:rsidRPr="001A7D21">
              <w:rPr>
                <w:rFonts w:asciiTheme="minorEastAsia" w:eastAsiaTheme="minorEastAsia" w:hAnsiTheme="minorEastAsia" w:cs="宋体" w:hint="eastAsia"/>
                <w:kern w:val="0"/>
                <w:szCs w:val="21"/>
              </w:rPr>
              <w:t>珠幕布，具有高分辨率，彩色还原性好，白昼成像清晰的优点，绿色环保</w:t>
            </w:r>
            <w:proofErr w:type="gramStart"/>
            <w:r w:rsidRPr="001A7D21">
              <w:rPr>
                <w:rFonts w:asciiTheme="minorEastAsia" w:eastAsiaTheme="minorEastAsia" w:hAnsiTheme="minorEastAsia" w:cs="宋体" w:hint="eastAsia"/>
                <w:kern w:val="0"/>
                <w:szCs w:val="21"/>
              </w:rPr>
              <w:t>的幕面材料</w:t>
            </w:r>
            <w:proofErr w:type="gramEnd"/>
            <w:r w:rsidRPr="001A7D21">
              <w:rPr>
                <w:rFonts w:asciiTheme="minorEastAsia" w:eastAsiaTheme="minorEastAsia" w:hAnsiTheme="minorEastAsia" w:cs="宋体" w:hint="eastAsia"/>
                <w:kern w:val="0"/>
                <w:szCs w:val="21"/>
              </w:rPr>
              <w:t>无任何气味，久用不褪色、</w:t>
            </w:r>
            <w:proofErr w:type="gramStart"/>
            <w:r w:rsidRPr="001A7D21">
              <w:rPr>
                <w:rFonts w:asciiTheme="minorEastAsia" w:eastAsiaTheme="minorEastAsia" w:hAnsiTheme="minorEastAsia" w:cs="宋体" w:hint="eastAsia"/>
                <w:kern w:val="0"/>
                <w:szCs w:val="21"/>
              </w:rPr>
              <w:t>不</w:t>
            </w:r>
            <w:proofErr w:type="gramEnd"/>
            <w:r w:rsidRPr="001A7D21">
              <w:rPr>
                <w:rFonts w:asciiTheme="minorEastAsia" w:eastAsiaTheme="minorEastAsia" w:hAnsiTheme="minorEastAsia" w:cs="宋体" w:hint="eastAsia"/>
                <w:kern w:val="0"/>
                <w:szCs w:val="21"/>
              </w:rPr>
              <w:t>发黄、不变形、无异味、防皱折、阻燃，</w:t>
            </w:r>
            <w:proofErr w:type="gramStart"/>
            <w:r w:rsidRPr="001A7D21">
              <w:rPr>
                <w:rFonts w:asciiTheme="minorEastAsia" w:eastAsiaTheme="minorEastAsia" w:hAnsiTheme="minorEastAsia" w:cs="宋体" w:hint="eastAsia"/>
                <w:kern w:val="0"/>
                <w:szCs w:val="21"/>
              </w:rPr>
              <w:t>幕面平整度</w:t>
            </w:r>
            <w:proofErr w:type="gramEnd"/>
            <w:r w:rsidRPr="001A7D21">
              <w:rPr>
                <w:rFonts w:asciiTheme="minorEastAsia" w:eastAsiaTheme="minorEastAsia" w:hAnsiTheme="minorEastAsia" w:cs="宋体" w:hint="eastAsia"/>
                <w:kern w:val="0"/>
                <w:szCs w:val="21"/>
              </w:rPr>
              <w:t>好。优美铁质外壳，表面静电喷涂装饰，美观耐用。</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FB06C2" w:rsidRPr="001A7D21" w:rsidRDefault="00FB06C2" w:rsidP="00FB06C2">
            <w:pPr>
              <w:spacing w:line="360" w:lineRule="auto"/>
              <w:jc w:val="center"/>
              <w:textAlignment w:val="center"/>
              <w:rPr>
                <w:rFonts w:asciiTheme="minorEastAsia" w:eastAsiaTheme="minorEastAsia" w:hAnsiTheme="minorEastAsia" w:cs="宋体"/>
                <w:kern w:val="0"/>
                <w:szCs w:val="21"/>
                <w:lang w:bidi="ar"/>
              </w:rPr>
            </w:pPr>
            <w:r w:rsidRPr="001A7D21">
              <w:rPr>
                <w:rFonts w:asciiTheme="minorEastAsia" w:eastAsiaTheme="minorEastAsia" w:hAnsiTheme="minorEastAsia" w:cs="宋体" w:hint="eastAsia"/>
                <w:kern w:val="0"/>
                <w:szCs w:val="21"/>
                <w:lang w:bidi="ar"/>
              </w:rPr>
              <w:t>张</w:t>
            </w:r>
          </w:p>
        </w:tc>
      </w:tr>
    </w:tbl>
    <w:p w:rsidR="008269A9" w:rsidRPr="001A7D21" w:rsidRDefault="008269A9" w:rsidP="008269A9">
      <w:pPr>
        <w:pStyle w:val="24"/>
        <w:autoSpaceDE w:val="0"/>
        <w:ind w:leftChars="0" w:left="0" w:firstLineChars="0" w:firstLine="0"/>
        <w:rPr>
          <w:rFonts w:ascii="宋体" w:hAnsi="宋体" w:cs="Arial"/>
          <w:kern w:val="0"/>
          <w:szCs w:val="24"/>
        </w:rPr>
      </w:pPr>
    </w:p>
    <w:p w:rsidR="00FB06C2" w:rsidRPr="001A7D21" w:rsidRDefault="00FB06C2" w:rsidP="008269A9">
      <w:pPr>
        <w:pStyle w:val="24"/>
        <w:autoSpaceDE w:val="0"/>
        <w:ind w:leftChars="0" w:left="0" w:firstLineChars="0" w:firstLine="0"/>
        <w:rPr>
          <w:rFonts w:ascii="宋体" w:hAnsi="宋体" w:cs="Arial"/>
          <w:kern w:val="0"/>
          <w:szCs w:val="24"/>
        </w:rPr>
      </w:pPr>
    </w:p>
    <w:p w:rsidR="008269A9" w:rsidRPr="001A7D21" w:rsidRDefault="008269A9" w:rsidP="008269A9">
      <w:pPr>
        <w:pStyle w:val="24"/>
        <w:autoSpaceDE w:val="0"/>
        <w:ind w:leftChars="0" w:left="0" w:firstLineChars="0" w:firstLine="0"/>
        <w:rPr>
          <w:rFonts w:ascii="宋体" w:hAnsi="宋体" w:cs="Arial"/>
          <w:kern w:val="0"/>
          <w:szCs w:val="24"/>
        </w:rPr>
      </w:pPr>
      <w:r w:rsidRPr="001A7D21">
        <w:rPr>
          <w:rFonts w:ascii="宋体" w:hAnsi="宋体" w:cs="Arial" w:hint="eastAsia"/>
          <w:kern w:val="0"/>
          <w:szCs w:val="24"/>
        </w:rPr>
        <w:t>说明:</w:t>
      </w:r>
    </w:p>
    <w:p w:rsidR="008269A9" w:rsidRPr="001A7D21" w:rsidRDefault="008269A9" w:rsidP="008269A9">
      <w:pPr>
        <w:pStyle w:val="24"/>
        <w:autoSpaceDE w:val="0"/>
        <w:ind w:leftChars="0" w:left="0" w:firstLineChars="0" w:firstLine="0"/>
        <w:rPr>
          <w:rFonts w:ascii="宋体" w:hAnsi="宋体" w:cs="Arial"/>
          <w:kern w:val="0"/>
          <w:szCs w:val="24"/>
        </w:rPr>
      </w:pPr>
      <w:r w:rsidRPr="001A7D21">
        <w:rPr>
          <w:rFonts w:ascii="宋体" w:hAnsi="宋体" w:cs="Arial" w:hint="eastAsia"/>
          <w:kern w:val="0"/>
          <w:szCs w:val="24"/>
        </w:rPr>
        <w:t>1、上述参数为参考值（最低标准），供应商所提供的产品必须能够满足采购人的使用需求。</w:t>
      </w:r>
    </w:p>
    <w:p w:rsidR="00BC3327" w:rsidRPr="001A7D21" w:rsidRDefault="008269A9" w:rsidP="008269A9">
      <w:pPr>
        <w:pStyle w:val="24"/>
        <w:autoSpaceDE w:val="0"/>
        <w:ind w:leftChars="0" w:left="0" w:firstLineChars="0" w:firstLine="0"/>
        <w:rPr>
          <w:rFonts w:ascii="宋体" w:hAnsi="宋体" w:cs="Arial"/>
          <w:kern w:val="0"/>
          <w:szCs w:val="24"/>
        </w:rPr>
      </w:pPr>
      <w:r w:rsidRPr="001A7D21">
        <w:rPr>
          <w:rFonts w:ascii="宋体" w:hAnsi="宋体" w:cs="Arial" w:hint="eastAsia"/>
          <w:kern w:val="0"/>
          <w:szCs w:val="24"/>
        </w:rPr>
        <w:t>2、供应商应注意采购人在技术规格中指出的工艺和材料和设备等内容仅</w:t>
      </w:r>
      <w:proofErr w:type="gramStart"/>
      <w:r w:rsidRPr="001A7D21">
        <w:rPr>
          <w:rFonts w:ascii="宋体" w:hAnsi="宋体" w:cs="Arial" w:hint="eastAsia"/>
          <w:kern w:val="0"/>
          <w:szCs w:val="24"/>
        </w:rPr>
        <w:t>起说明</w:t>
      </w:r>
      <w:proofErr w:type="gramEnd"/>
      <w:r w:rsidRPr="001A7D21">
        <w:rPr>
          <w:rFonts w:ascii="宋体" w:hAnsi="宋体" w:cs="Arial" w:hint="eastAsia"/>
          <w:kern w:val="0"/>
          <w:szCs w:val="24"/>
        </w:rPr>
        <w:t>作用，无任何倾向性或限制性。任何品牌的产品均可依法参加本项目的采购活动。</w:t>
      </w:r>
    </w:p>
    <w:p w:rsidR="00BC3327" w:rsidRPr="001A7D21" w:rsidRDefault="00BC3327">
      <w:pPr>
        <w:widowControl/>
        <w:spacing w:after="120"/>
        <w:rPr>
          <w:rFonts w:ascii="宋体" w:hAnsi="宋体" w:cs="Arial"/>
          <w:kern w:val="0"/>
          <w:sz w:val="24"/>
          <w:szCs w:val="24"/>
        </w:rPr>
        <w:sectPr w:rsidR="00BC3327" w:rsidRPr="001A7D21">
          <w:headerReference w:type="default" r:id="rId13"/>
          <w:footerReference w:type="default" r:id="rId14"/>
          <w:pgSz w:w="11906" w:h="16838"/>
          <w:pgMar w:top="1134" w:right="1418" w:bottom="1134" w:left="1418" w:header="851" w:footer="850" w:gutter="0"/>
          <w:pgNumType w:start="1"/>
          <w:cols w:space="720"/>
          <w:docGrid w:linePitch="312"/>
        </w:sectPr>
      </w:pPr>
    </w:p>
    <w:p w:rsidR="00BC3327" w:rsidRPr="001A7D21" w:rsidRDefault="00367B93">
      <w:pPr>
        <w:spacing w:line="440" w:lineRule="exact"/>
        <w:jc w:val="center"/>
        <w:outlineLvl w:val="0"/>
        <w:rPr>
          <w:rFonts w:ascii="宋体" w:hAnsi="宋体" w:cs="宋体"/>
          <w:b/>
          <w:sz w:val="24"/>
          <w:szCs w:val="24"/>
        </w:rPr>
      </w:pPr>
      <w:bookmarkStart w:id="49" w:name="_Toc130252612"/>
      <w:r w:rsidRPr="001A7D21">
        <w:rPr>
          <w:rFonts w:ascii="宋体" w:hAnsi="宋体" w:cs="宋体" w:hint="eastAsia"/>
          <w:b/>
          <w:sz w:val="24"/>
          <w:szCs w:val="24"/>
        </w:rPr>
        <w:lastRenderedPageBreak/>
        <w:t>第五章</w:t>
      </w:r>
      <w:r w:rsidRPr="001A7D21">
        <w:rPr>
          <w:rFonts w:ascii="宋体" w:hAnsi="宋体" w:cs="宋体"/>
          <w:b/>
          <w:sz w:val="24"/>
          <w:szCs w:val="24"/>
        </w:rPr>
        <w:t xml:space="preserve"> </w:t>
      </w:r>
      <w:r w:rsidRPr="001A7D21">
        <w:rPr>
          <w:rFonts w:ascii="宋体" w:hAnsi="宋体" w:cs="宋体" w:hint="eastAsia"/>
          <w:b/>
          <w:sz w:val="24"/>
          <w:szCs w:val="24"/>
        </w:rPr>
        <w:t>响应文件格式</w:t>
      </w:r>
      <w:bookmarkEnd w:id="49"/>
    </w:p>
    <w:p w:rsidR="00BC3327" w:rsidRPr="001A7D21" w:rsidRDefault="00BC3327">
      <w:pPr>
        <w:rPr>
          <w:rFonts w:ascii="宋体" w:cs="宋体"/>
          <w:b/>
          <w:sz w:val="24"/>
          <w:szCs w:val="24"/>
        </w:rPr>
      </w:pPr>
    </w:p>
    <w:p w:rsidR="00BC3327" w:rsidRPr="001A7D21" w:rsidRDefault="00BC3327">
      <w:pPr>
        <w:rPr>
          <w:rFonts w:ascii="宋体" w:cs="宋体"/>
          <w:b/>
          <w:sz w:val="24"/>
          <w:szCs w:val="24"/>
        </w:rPr>
      </w:pPr>
    </w:p>
    <w:p w:rsidR="00BC3327" w:rsidRPr="001A7D21" w:rsidRDefault="00367B93">
      <w:pPr>
        <w:rPr>
          <w:rFonts w:ascii="宋体" w:cs="宋体"/>
          <w:sz w:val="24"/>
          <w:szCs w:val="24"/>
          <w:u w:val="single"/>
        </w:rPr>
      </w:pPr>
      <w:r w:rsidRPr="001A7D21">
        <w:rPr>
          <w:rFonts w:ascii="宋体" w:hAnsi="宋体" w:cs="宋体" w:hint="eastAsia"/>
          <w:sz w:val="24"/>
          <w:szCs w:val="24"/>
          <w:u w:val="single"/>
        </w:rPr>
        <w:t>响应文件封面示例</w:t>
      </w:r>
    </w:p>
    <w:p w:rsidR="00BC3327" w:rsidRPr="001A7D21" w:rsidRDefault="00367B93">
      <w:pPr>
        <w:spacing w:line="720" w:lineRule="auto"/>
        <w:ind w:right="315"/>
        <w:jc w:val="right"/>
        <w:rPr>
          <w:rFonts w:ascii="宋体" w:cs="宋体"/>
          <w:b/>
          <w:sz w:val="24"/>
          <w:szCs w:val="24"/>
          <w:bdr w:val="single" w:sz="4" w:space="0" w:color="auto"/>
        </w:rPr>
      </w:pPr>
      <w:r w:rsidRPr="001A7D21">
        <w:rPr>
          <w:rFonts w:ascii="宋体" w:hAnsi="宋体" w:cs="宋体" w:hint="eastAsia"/>
          <w:b/>
          <w:sz w:val="24"/>
          <w:szCs w:val="24"/>
          <w:bdr w:val="single" w:sz="4" w:space="0" w:color="auto"/>
        </w:rPr>
        <w:t>正本</w:t>
      </w:r>
    </w:p>
    <w:p w:rsidR="00BC3327" w:rsidRPr="001A7D21" w:rsidRDefault="00367B93">
      <w:pPr>
        <w:spacing w:line="480" w:lineRule="auto"/>
        <w:jc w:val="center"/>
        <w:rPr>
          <w:rFonts w:ascii="宋体" w:hAnsi="宋体" w:cs="宋体"/>
          <w:b/>
          <w:bCs/>
          <w:sz w:val="24"/>
          <w:szCs w:val="24"/>
          <w:u w:val="single"/>
        </w:rPr>
      </w:pPr>
      <w:r w:rsidRPr="001A7D21">
        <w:rPr>
          <w:rFonts w:ascii="宋体" w:hAnsi="宋体" w:cs="宋体" w:hint="eastAsia"/>
          <w:b/>
          <w:bCs/>
          <w:sz w:val="24"/>
          <w:szCs w:val="24"/>
          <w:u w:val="single"/>
        </w:rPr>
        <w:t>（项目名称）</w:t>
      </w:r>
    </w:p>
    <w:p w:rsidR="00BC3327" w:rsidRPr="001A7D21" w:rsidRDefault="00367B93">
      <w:pPr>
        <w:spacing w:line="480" w:lineRule="auto"/>
        <w:jc w:val="center"/>
        <w:rPr>
          <w:rFonts w:ascii="宋体" w:cs="宋体"/>
          <w:b/>
          <w:bCs/>
          <w:sz w:val="24"/>
          <w:szCs w:val="24"/>
          <w:u w:val="single"/>
        </w:rPr>
      </w:pPr>
      <w:r w:rsidRPr="001A7D21">
        <w:rPr>
          <w:rFonts w:ascii="宋体" w:hAnsi="宋体" w:cs="宋体" w:hint="eastAsia"/>
          <w:b/>
          <w:bCs/>
          <w:sz w:val="24"/>
          <w:szCs w:val="24"/>
          <w:u w:val="single"/>
        </w:rPr>
        <w:t>（项目编号）</w:t>
      </w:r>
    </w:p>
    <w:p w:rsidR="00BC3327" w:rsidRPr="001A7D21" w:rsidRDefault="00BC3327">
      <w:pPr>
        <w:spacing w:line="300" w:lineRule="exact"/>
        <w:jc w:val="center"/>
        <w:rPr>
          <w:rFonts w:ascii="宋体" w:hAnsi="宋体" w:cs="宋体"/>
          <w:b/>
          <w:bCs/>
          <w:sz w:val="24"/>
          <w:szCs w:val="24"/>
        </w:rPr>
      </w:pPr>
    </w:p>
    <w:p w:rsidR="00BC3327" w:rsidRPr="001A7D21" w:rsidRDefault="00BC3327">
      <w:pPr>
        <w:spacing w:line="300" w:lineRule="exact"/>
        <w:jc w:val="center"/>
        <w:rPr>
          <w:rFonts w:ascii="宋体" w:hAnsi="宋体" w:cs="宋体"/>
          <w:b/>
          <w:bCs/>
          <w:sz w:val="24"/>
          <w:szCs w:val="24"/>
        </w:rPr>
      </w:pPr>
    </w:p>
    <w:p w:rsidR="00BC3327" w:rsidRPr="001A7D21" w:rsidRDefault="00367B93">
      <w:pPr>
        <w:spacing w:line="300" w:lineRule="exact"/>
        <w:jc w:val="center"/>
        <w:rPr>
          <w:rFonts w:ascii="宋体" w:cs="宋体"/>
          <w:b/>
          <w:bCs/>
          <w:sz w:val="24"/>
          <w:szCs w:val="24"/>
        </w:rPr>
      </w:pPr>
      <w:r w:rsidRPr="001A7D21">
        <w:rPr>
          <w:rFonts w:ascii="宋体" w:hAnsi="宋体" w:cs="宋体" w:hint="eastAsia"/>
          <w:b/>
          <w:bCs/>
          <w:sz w:val="24"/>
          <w:szCs w:val="24"/>
        </w:rPr>
        <w:t>响应文件</w:t>
      </w:r>
    </w:p>
    <w:p w:rsidR="00BC3327" w:rsidRPr="001A7D21" w:rsidRDefault="00BC3327">
      <w:pPr>
        <w:spacing w:line="720" w:lineRule="auto"/>
        <w:rPr>
          <w:rFonts w:ascii="宋体" w:cs="宋体"/>
          <w:sz w:val="24"/>
          <w:szCs w:val="24"/>
        </w:rPr>
      </w:pPr>
    </w:p>
    <w:p w:rsidR="00BC3327" w:rsidRPr="001A7D21" w:rsidRDefault="00367B93">
      <w:pPr>
        <w:spacing w:line="720" w:lineRule="auto"/>
        <w:rPr>
          <w:rFonts w:ascii="宋体" w:cs="宋体"/>
          <w:sz w:val="24"/>
          <w:szCs w:val="24"/>
        </w:rPr>
      </w:pPr>
      <w:r w:rsidRPr="001A7D21">
        <w:rPr>
          <w:rFonts w:ascii="宋体" w:hAnsi="宋体" w:cs="宋体" w:hint="eastAsia"/>
          <w:sz w:val="24"/>
          <w:szCs w:val="24"/>
        </w:rPr>
        <w:t>供应商：（盖章）</w:t>
      </w:r>
    </w:p>
    <w:p w:rsidR="00BC3327" w:rsidRPr="001A7D21" w:rsidRDefault="00367B93">
      <w:pPr>
        <w:spacing w:line="720" w:lineRule="auto"/>
        <w:rPr>
          <w:rFonts w:ascii="宋体" w:cs="宋体"/>
          <w:sz w:val="24"/>
          <w:szCs w:val="24"/>
        </w:rPr>
      </w:pPr>
      <w:r w:rsidRPr="001A7D21">
        <w:rPr>
          <w:rFonts w:ascii="宋体" w:hAnsi="宋体" w:cs="宋体" w:hint="eastAsia"/>
          <w:sz w:val="24"/>
          <w:szCs w:val="24"/>
        </w:rPr>
        <w:t>法定代表人：（盖章）</w:t>
      </w:r>
    </w:p>
    <w:p w:rsidR="00BC3327" w:rsidRPr="001A7D21" w:rsidRDefault="00367B93">
      <w:pPr>
        <w:spacing w:line="720" w:lineRule="auto"/>
        <w:rPr>
          <w:rFonts w:ascii="宋体" w:cs="宋体"/>
          <w:sz w:val="24"/>
          <w:szCs w:val="24"/>
        </w:rPr>
      </w:pPr>
      <w:r w:rsidRPr="001A7D21">
        <w:rPr>
          <w:rFonts w:ascii="宋体" w:hAnsi="宋体" w:cs="宋体" w:hint="eastAsia"/>
          <w:sz w:val="24"/>
          <w:szCs w:val="24"/>
        </w:rPr>
        <w:t>单位地址：</w:t>
      </w:r>
    </w:p>
    <w:p w:rsidR="00BC3327" w:rsidRPr="001A7D21" w:rsidRDefault="00367B93">
      <w:pPr>
        <w:spacing w:line="720" w:lineRule="auto"/>
        <w:rPr>
          <w:rFonts w:ascii="宋体" w:cs="宋体"/>
          <w:sz w:val="24"/>
          <w:szCs w:val="24"/>
        </w:rPr>
      </w:pPr>
      <w:r w:rsidRPr="001A7D21">
        <w:rPr>
          <w:rFonts w:ascii="宋体" w:hAnsi="宋体" w:cs="宋体" w:hint="eastAsia"/>
          <w:sz w:val="24"/>
          <w:szCs w:val="24"/>
        </w:rPr>
        <w:t>邮政编码：</w:t>
      </w:r>
    </w:p>
    <w:p w:rsidR="00BC3327" w:rsidRPr="001A7D21" w:rsidRDefault="00367B93">
      <w:pPr>
        <w:spacing w:line="720" w:lineRule="auto"/>
        <w:rPr>
          <w:rFonts w:ascii="宋体" w:cs="宋体"/>
          <w:sz w:val="24"/>
          <w:szCs w:val="24"/>
        </w:rPr>
      </w:pPr>
      <w:r w:rsidRPr="001A7D21">
        <w:rPr>
          <w:rFonts w:ascii="宋体" w:hAnsi="宋体" w:cs="宋体" w:hint="eastAsia"/>
          <w:sz w:val="24"/>
          <w:szCs w:val="24"/>
        </w:rPr>
        <w:t>联系人：</w:t>
      </w:r>
    </w:p>
    <w:p w:rsidR="00BC3327" w:rsidRPr="001A7D21" w:rsidRDefault="00367B93">
      <w:pPr>
        <w:spacing w:line="720" w:lineRule="auto"/>
        <w:rPr>
          <w:rFonts w:ascii="宋体" w:cs="宋体"/>
          <w:sz w:val="24"/>
          <w:szCs w:val="24"/>
        </w:rPr>
      </w:pPr>
      <w:r w:rsidRPr="001A7D21">
        <w:rPr>
          <w:rFonts w:ascii="宋体" w:hAnsi="宋体" w:cs="宋体" w:hint="eastAsia"/>
          <w:sz w:val="24"/>
          <w:szCs w:val="24"/>
        </w:rPr>
        <w:t>联系电话：</w:t>
      </w:r>
    </w:p>
    <w:p w:rsidR="00BC3327" w:rsidRPr="001A7D21" w:rsidRDefault="00BC3327">
      <w:pPr>
        <w:spacing w:line="720" w:lineRule="auto"/>
        <w:rPr>
          <w:rFonts w:ascii="宋体" w:cs="宋体"/>
          <w:sz w:val="24"/>
          <w:szCs w:val="24"/>
        </w:rPr>
      </w:pPr>
    </w:p>
    <w:p w:rsidR="00BC3327" w:rsidRPr="001A7D21" w:rsidRDefault="00367B93">
      <w:pPr>
        <w:spacing w:line="720" w:lineRule="auto"/>
        <w:ind w:firstLineChars="1" w:firstLine="2"/>
        <w:jc w:val="center"/>
        <w:rPr>
          <w:rFonts w:ascii="宋体" w:cs="宋体"/>
          <w:sz w:val="24"/>
          <w:szCs w:val="24"/>
        </w:rPr>
      </w:pPr>
      <w:r w:rsidRPr="001A7D21">
        <w:rPr>
          <w:rFonts w:ascii="宋体" w:hAnsi="宋体" w:cs="宋体" w:hint="eastAsia"/>
          <w:sz w:val="24"/>
          <w:szCs w:val="24"/>
        </w:rPr>
        <w:t>年</w:t>
      </w:r>
      <w:r w:rsidRPr="001A7D21">
        <w:rPr>
          <w:rFonts w:ascii="宋体" w:hAnsi="宋体" w:cs="宋体"/>
          <w:sz w:val="24"/>
          <w:szCs w:val="24"/>
        </w:rPr>
        <w:t xml:space="preserve">  </w:t>
      </w:r>
      <w:r w:rsidRPr="001A7D21">
        <w:rPr>
          <w:rFonts w:ascii="宋体" w:hAnsi="宋体" w:cs="宋体" w:hint="eastAsia"/>
          <w:sz w:val="24"/>
          <w:szCs w:val="24"/>
        </w:rPr>
        <w:t>月</w:t>
      </w:r>
      <w:r w:rsidRPr="001A7D21">
        <w:rPr>
          <w:rFonts w:ascii="宋体" w:hAnsi="宋体" w:cs="宋体"/>
          <w:sz w:val="24"/>
          <w:szCs w:val="24"/>
        </w:rPr>
        <w:t xml:space="preserve">  </w:t>
      </w:r>
      <w:r w:rsidRPr="001A7D21">
        <w:rPr>
          <w:rFonts w:ascii="宋体" w:hAnsi="宋体" w:cs="宋体" w:hint="eastAsia"/>
          <w:sz w:val="24"/>
          <w:szCs w:val="24"/>
        </w:rPr>
        <w:t>日</w:t>
      </w:r>
    </w:p>
    <w:p w:rsidR="00BC3327" w:rsidRPr="001A7D21" w:rsidRDefault="00367B93" w:rsidP="00D24655">
      <w:pPr>
        <w:spacing w:line="280" w:lineRule="exact"/>
        <w:ind w:firstLineChars="100" w:firstLine="241"/>
        <w:jc w:val="center"/>
        <w:rPr>
          <w:rFonts w:ascii="宋体" w:hAnsi="宋体" w:cs="宋体"/>
          <w:b/>
          <w:sz w:val="24"/>
          <w:szCs w:val="24"/>
        </w:rPr>
      </w:pPr>
      <w:r w:rsidRPr="001A7D21">
        <w:rPr>
          <w:rFonts w:ascii="宋体" w:cs="宋体"/>
          <w:b/>
          <w:sz w:val="24"/>
          <w:szCs w:val="24"/>
        </w:rPr>
        <w:br w:type="page"/>
      </w:r>
      <w:bookmarkStart w:id="50" w:name="_Toc130252613"/>
      <w:r w:rsidRPr="001A7D21">
        <w:rPr>
          <w:rFonts w:ascii="宋体" w:hAnsi="宋体" w:cs="Times New Roman" w:hint="eastAsia"/>
          <w:b/>
          <w:bCs/>
          <w:sz w:val="24"/>
          <w:szCs w:val="24"/>
        </w:rPr>
        <w:lastRenderedPageBreak/>
        <w:t>目录</w:t>
      </w:r>
      <w:bookmarkEnd w:id="50"/>
    </w:p>
    <w:p w:rsidR="00BC3327" w:rsidRPr="001A7D21" w:rsidRDefault="00BC3327">
      <w:pPr>
        <w:spacing w:line="280" w:lineRule="exact"/>
        <w:ind w:firstLineChars="100" w:firstLine="240"/>
        <w:rPr>
          <w:rFonts w:ascii="宋体" w:hAnsi="宋体" w:cs="Times New Roman"/>
          <w:bCs/>
          <w:sz w:val="24"/>
          <w:szCs w:val="24"/>
        </w:rPr>
      </w:pP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一、投标函</w:t>
      </w: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二、磋商价格明细表</w:t>
      </w: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三、中小</w:t>
      </w:r>
      <w:proofErr w:type="gramStart"/>
      <w:r w:rsidRPr="001A7D21">
        <w:rPr>
          <w:rFonts w:ascii="宋体" w:hAnsi="宋体" w:cs="Times New Roman" w:hint="eastAsia"/>
          <w:bCs/>
          <w:sz w:val="24"/>
          <w:szCs w:val="24"/>
        </w:rPr>
        <w:t>微企业</w:t>
      </w:r>
      <w:proofErr w:type="gramEnd"/>
      <w:r w:rsidRPr="001A7D21">
        <w:rPr>
          <w:rFonts w:ascii="宋体" w:hAnsi="宋体" w:cs="Times New Roman" w:hint="eastAsia"/>
          <w:bCs/>
          <w:sz w:val="24"/>
          <w:szCs w:val="24"/>
        </w:rPr>
        <w:t>磋商价格统计表</w:t>
      </w: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四、技术条款偏离表</w:t>
      </w: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五、商务条款偏离表</w:t>
      </w: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六、法定代表人身份证明书</w:t>
      </w: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七、法定代表人授权委托书</w:t>
      </w: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八、供应商资格条件证明材料</w:t>
      </w: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九、供应商近年类似项目情况表</w:t>
      </w: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十、售后服务承诺书</w:t>
      </w: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十一、技术方案</w:t>
      </w:r>
    </w:p>
    <w:p w:rsidR="00BC3327" w:rsidRPr="001A7D21" w:rsidRDefault="00367B93">
      <w:pPr>
        <w:spacing w:line="280" w:lineRule="exact"/>
        <w:ind w:firstLineChars="100" w:firstLine="240"/>
        <w:rPr>
          <w:rFonts w:ascii="宋体" w:hAnsi="宋体" w:cs="Times New Roman"/>
          <w:bCs/>
          <w:sz w:val="24"/>
          <w:szCs w:val="24"/>
        </w:rPr>
      </w:pPr>
      <w:r w:rsidRPr="001A7D21">
        <w:rPr>
          <w:rFonts w:ascii="宋体" w:hAnsi="宋体" w:cs="Times New Roman" w:hint="eastAsia"/>
          <w:bCs/>
          <w:sz w:val="24"/>
          <w:szCs w:val="24"/>
        </w:rPr>
        <w:t>十二、其它需要提交的资料</w:t>
      </w:r>
    </w:p>
    <w:p w:rsidR="00BC3327" w:rsidRPr="001A7D21" w:rsidRDefault="00BC3327">
      <w:pPr>
        <w:spacing w:line="280" w:lineRule="exact"/>
        <w:ind w:firstLineChars="100" w:firstLine="240"/>
        <w:rPr>
          <w:rFonts w:ascii="宋体" w:hAnsi="宋体" w:cs="Arial"/>
          <w:kern w:val="0"/>
          <w:sz w:val="24"/>
          <w:szCs w:val="24"/>
        </w:rPr>
      </w:pPr>
    </w:p>
    <w:p w:rsidR="00BC3327" w:rsidRPr="001A7D21" w:rsidRDefault="00367B93">
      <w:pPr>
        <w:spacing w:line="280" w:lineRule="exact"/>
        <w:rPr>
          <w:rFonts w:ascii="宋体" w:cs="Times New Roman"/>
          <w:bCs/>
          <w:sz w:val="24"/>
          <w:szCs w:val="24"/>
        </w:rPr>
      </w:pPr>
      <w:r w:rsidRPr="001A7D21">
        <w:rPr>
          <w:rFonts w:ascii="宋体" w:hAnsi="宋体" w:cs="Times New Roman" w:hint="eastAsia"/>
          <w:bCs/>
          <w:sz w:val="24"/>
          <w:szCs w:val="24"/>
        </w:rPr>
        <w:t>注：为了便于查找，请按上述顺序编制响应文件内容，并在目录中标明每项内容的起始页码。</w:t>
      </w:r>
    </w:p>
    <w:p w:rsidR="00BC3327" w:rsidRPr="001A7D21" w:rsidRDefault="00367B93">
      <w:pPr>
        <w:tabs>
          <w:tab w:val="center" w:pos="4832"/>
          <w:tab w:val="left" w:pos="7140"/>
        </w:tabs>
        <w:jc w:val="center"/>
        <w:outlineLvl w:val="1"/>
        <w:rPr>
          <w:rFonts w:ascii="宋体" w:hAnsi="宋体" w:cs="宋体"/>
          <w:b/>
          <w:sz w:val="24"/>
          <w:szCs w:val="24"/>
        </w:rPr>
      </w:pPr>
      <w:r w:rsidRPr="001A7D21">
        <w:rPr>
          <w:rFonts w:ascii="宋体" w:cs="宋体"/>
          <w:b/>
          <w:sz w:val="24"/>
          <w:szCs w:val="24"/>
        </w:rPr>
        <w:br w:type="page"/>
      </w:r>
      <w:bookmarkStart w:id="51" w:name="_Toc109941764"/>
      <w:bookmarkStart w:id="52" w:name="_Toc110707964"/>
      <w:bookmarkStart w:id="53" w:name="_Toc130252614"/>
      <w:r w:rsidRPr="001A7D21">
        <w:rPr>
          <w:rFonts w:ascii="宋体" w:hAnsi="宋体" w:cs="宋体" w:hint="eastAsia"/>
          <w:b/>
          <w:sz w:val="24"/>
          <w:szCs w:val="24"/>
        </w:rPr>
        <w:lastRenderedPageBreak/>
        <w:t>一、投标函</w:t>
      </w:r>
      <w:bookmarkEnd w:id="51"/>
      <w:bookmarkEnd w:id="52"/>
      <w:bookmarkEnd w:id="53"/>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致：</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（采购人名称）</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ind w:firstLine="420"/>
        <w:jc w:val="left"/>
        <w:rPr>
          <w:rFonts w:ascii="宋体" w:cs="Arial"/>
          <w:kern w:val="0"/>
          <w:sz w:val="24"/>
          <w:szCs w:val="24"/>
        </w:rPr>
      </w:pPr>
      <w:r w:rsidRPr="001A7D21">
        <w:rPr>
          <w:rFonts w:ascii="宋体" w:hAnsi="宋体" w:cs="Arial" w:hint="eastAsia"/>
          <w:kern w:val="0"/>
          <w:sz w:val="24"/>
          <w:szCs w:val="24"/>
        </w:rPr>
        <w:t>根据已收到的</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项目的招标文件，遵照《中华人民共和国政府采购法》等有关法律法规的规定，经考察现场和充分研究贵方的招标文件的全部内容后，我方郑重承诺如下：</w:t>
      </w:r>
    </w:p>
    <w:p w:rsidR="00BC3327" w:rsidRPr="001A7D21" w:rsidRDefault="00367B93">
      <w:pPr>
        <w:widowControl/>
        <w:shd w:val="clear" w:color="auto" w:fill="FFFFFF"/>
        <w:snapToGrid w:val="0"/>
        <w:spacing w:line="384" w:lineRule="auto"/>
        <w:ind w:firstLine="420"/>
        <w:jc w:val="left"/>
        <w:rPr>
          <w:rFonts w:ascii="宋体" w:cs="Arial"/>
          <w:kern w:val="0"/>
          <w:sz w:val="24"/>
          <w:szCs w:val="24"/>
        </w:rPr>
      </w:pPr>
      <w:r w:rsidRPr="001A7D21">
        <w:rPr>
          <w:rFonts w:ascii="宋体" w:hAnsi="宋体" w:cs="Arial"/>
          <w:kern w:val="0"/>
          <w:sz w:val="24"/>
          <w:szCs w:val="24"/>
        </w:rPr>
        <w:t>1.</w:t>
      </w:r>
      <w:r w:rsidRPr="001A7D21">
        <w:rPr>
          <w:rFonts w:ascii="宋体" w:hAnsi="宋体" w:cs="Arial" w:hint="eastAsia"/>
          <w:kern w:val="0"/>
          <w:sz w:val="24"/>
          <w:szCs w:val="24"/>
        </w:rPr>
        <w:t>我方磋商价格为人民币</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元（大写</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w:t>
      </w:r>
      <w:r w:rsidRPr="001A7D21">
        <w:rPr>
          <w:rFonts w:ascii="宋体" w:hAnsi="宋体" w:cs="Arial"/>
          <w:kern w:val="0"/>
          <w:sz w:val="24"/>
          <w:szCs w:val="24"/>
        </w:rPr>
        <w:t xml:space="preserve"> </w:t>
      </w:r>
      <w:r w:rsidRPr="001A7D21">
        <w:rPr>
          <w:rFonts w:ascii="宋体" w:hAnsi="宋体" w:cs="Arial" w:hint="eastAsia"/>
          <w:kern w:val="0"/>
          <w:sz w:val="24"/>
          <w:szCs w:val="24"/>
        </w:rPr>
        <w:t>，供货周期为自合同签订之日起</w:t>
      </w:r>
      <w:r w:rsidRPr="001A7D21">
        <w:rPr>
          <w:rFonts w:ascii="宋体" w:hAnsi="宋体" w:cs="Arial" w:hint="eastAsia"/>
          <w:kern w:val="0"/>
          <w:sz w:val="24"/>
          <w:szCs w:val="24"/>
          <w:u w:val="single"/>
        </w:rPr>
        <w:t xml:space="preserve">    </w:t>
      </w:r>
      <w:r w:rsidRPr="001A7D21">
        <w:rPr>
          <w:rFonts w:ascii="宋体" w:hAnsi="宋体" w:cs="Arial" w:hint="eastAsia"/>
          <w:kern w:val="0"/>
          <w:sz w:val="24"/>
          <w:szCs w:val="24"/>
        </w:rPr>
        <w:t>日历日内送达采购人指定地点并安装调试完毕。</w:t>
      </w:r>
    </w:p>
    <w:p w:rsidR="00BC3327" w:rsidRPr="001A7D21" w:rsidRDefault="00367B93">
      <w:pPr>
        <w:widowControl/>
        <w:shd w:val="clear" w:color="auto" w:fill="FFFFFF"/>
        <w:snapToGrid w:val="0"/>
        <w:spacing w:line="384" w:lineRule="auto"/>
        <w:ind w:firstLine="420"/>
        <w:jc w:val="left"/>
        <w:rPr>
          <w:rFonts w:ascii="宋体" w:cs="Arial"/>
          <w:kern w:val="0"/>
          <w:sz w:val="24"/>
          <w:szCs w:val="24"/>
        </w:rPr>
      </w:pPr>
      <w:r w:rsidRPr="001A7D21">
        <w:rPr>
          <w:rFonts w:ascii="宋体" w:hAnsi="宋体" w:cs="Arial"/>
          <w:kern w:val="0"/>
          <w:sz w:val="24"/>
          <w:szCs w:val="24"/>
        </w:rPr>
        <w:t>2.</w:t>
      </w:r>
      <w:r w:rsidRPr="001A7D21">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BC3327" w:rsidRPr="001A7D21" w:rsidRDefault="00367B93">
      <w:pPr>
        <w:widowControl/>
        <w:shd w:val="clear" w:color="auto" w:fill="FFFFFF"/>
        <w:snapToGrid w:val="0"/>
        <w:spacing w:line="384" w:lineRule="auto"/>
        <w:ind w:firstLine="420"/>
        <w:jc w:val="left"/>
        <w:rPr>
          <w:rFonts w:ascii="宋体" w:cs="Arial"/>
          <w:kern w:val="0"/>
          <w:sz w:val="24"/>
          <w:szCs w:val="24"/>
        </w:rPr>
      </w:pPr>
      <w:r w:rsidRPr="001A7D21">
        <w:rPr>
          <w:rFonts w:ascii="宋体" w:hAnsi="宋体" w:cs="Arial"/>
          <w:kern w:val="0"/>
          <w:sz w:val="24"/>
          <w:szCs w:val="24"/>
        </w:rPr>
        <w:t>3.</w:t>
      </w:r>
      <w:r w:rsidRPr="001A7D21">
        <w:rPr>
          <w:rFonts w:ascii="宋体" w:hAnsi="宋体" w:cs="Arial" w:hint="eastAsia"/>
          <w:kern w:val="0"/>
          <w:sz w:val="24"/>
          <w:szCs w:val="24"/>
        </w:rPr>
        <w:t>质保期：本项目货物质保期为</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年内免费维护，自甲方及相关部门总体验收合格之日起计算。如果由于我方责任致使不能验收，此质保期相应顺延。</w:t>
      </w:r>
    </w:p>
    <w:p w:rsidR="00BC3327" w:rsidRPr="001A7D21" w:rsidRDefault="00367B93">
      <w:pPr>
        <w:widowControl/>
        <w:shd w:val="clear" w:color="auto" w:fill="FFFFFF"/>
        <w:snapToGrid w:val="0"/>
        <w:spacing w:line="384" w:lineRule="auto"/>
        <w:ind w:firstLine="420"/>
        <w:jc w:val="left"/>
        <w:rPr>
          <w:rFonts w:ascii="宋体" w:cs="Arial"/>
          <w:kern w:val="0"/>
          <w:sz w:val="24"/>
          <w:szCs w:val="24"/>
        </w:rPr>
      </w:pPr>
      <w:r w:rsidRPr="001A7D21">
        <w:rPr>
          <w:rFonts w:ascii="宋体" w:hAnsi="宋体" w:cs="Arial"/>
          <w:kern w:val="0"/>
          <w:sz w:val="24"/>
          <w:szCs w:val="24"/>
        </w:rPr>
        <w:t>4.</w:t>
      </w:r>
      <w:r w:rsidRPr="001A7D21">
        <w:rPr>
          <w:rFonts w:ascii="宋体" w:hAnsi="宋体" w:cs="Arial" w:hint="eastAsia"/>
          <w:kern w:val="0"/>
          <w:sz w:val="24"/>
          <w:szCs w:val="24"/>
        </w:rPr>
        <w:t>本投标文件在招标文件规定的投标有效期内对我方具有约束力，如果我方在投标有效期内撤销投标，其投标保证金将被贵方没收。</w:t>
      </w:r>
    </w:p>
    <w:p w:rsidR="00BC3327" w:rsidRPr="001A7D21" w:rsidRDefault="00367B93">
      <w:pPr>
        <w:widowControl/>
        <w:shd w:val="clear" w:color="auto" w:fill="FFFFFF"/>
        <w:snapToGrid w:val="0"/>
        <w:spacing w:line="384" w:lineRule="auto"/>
        <w:ind w:firstLine="420"/>
        <w:jc w:val="left"/>
        <w:rPr>
          <w:rFonts w:ascii="宋体" w:cs="Arial"/>
          <w:kern w:val="0"/>
          <w:sz w:val="24"/>
          <w:szCs w:val="24"/>
        </w:rPr>
      </w:pPr>
      <w:r w:rsidRPr="001A7D21">
        <w:rPr>
          <w:rFonts w:ascii="宋体" w:hAnsi="宋体" w:cs="Arial"/>
          <w:kern w:val="0"/>
          <w:sz w:val="24"/>
          <w:szCs w:val="24"/>
        </w:rPr>
        <w:t>5.</w:t>
      </w:r>
      <w:r w:rsidRPr="001A7D21">
        <w:rPr>
          <w:rFonts w:ascii="宋体" w:hAnsi="宋体" w:cs="Arial" w:hint="eastAsia"/>
          <w:kern w:val="0"/>
          <w:sz w:val="24"/>
          <w:szCs w:val="24"/>
        </w:rPr>
        <w:t>我方已详细审查全部招标文件并完全理解并同意放弃对这方面有不明及误解的权力。</w:t>
      </w:r>
    </w:p>
    <w:p w:rsidR="00BC3327" w:rsidRPr="001A7D21" w:rsidRDefault="00367B93">
      <w:pPr>
        <w:widowControl/>
        <w:shd w:val="clear" w:color="auto" w:fill="FFFFFF"/>
        <w:snapToGrid w:val="0"/>
        <w:spacing w:line="384" w:lineRule="auto"/>
        <w:ind w:firstLine="420"/>
        <w:jc w:val="left"/>
        <w:rPr>
          <w:rFonts w:ascii="宋体" w:cs="Arial"/>
          <w:kern w:val="0"/>
          <w:sz w:val="24"/>
          <w:szCs w:val="24"/>
        </w:rPr>
      </w:pPr>
      <w:r w:rsidRPr="001A7D21">
        <w:rPr>
          <w:rFonts w:ascii="宋体" w:hAnsi="宋体" w:cs="Arial"/>
          <w:kern w:val="0"/>
          <w:sz w:val="24"/>
          <w:szCs w:val="24"/>
        </w:rPr>
        <w:t>6.</w:t>
      </w:r>
      <w:r w:rsidRPr="001A7D21">
        <w:rPr>
          <w:rFonts w:ascii="宋体" w:hAnsi="宋体" w:cs="Arial" w:hint="eastAsia"/>
          <w:kern w:val="0"/>
          <w:sz w:val="24"/>
          <w:szCs w:val="24"/>
        </w:rPr>
        <w:t>我方愿意提供贵方可能要求的与投标有关的一切数据或资料，完全理解贵方不一定接受最低投标报价的投标或收到的任何投标。</w:t>
      </w:r>
    </w:p>
    <w:p w:rsidR="00BC3327" w:rsidRPr="001A7D21" w:rsidRDefault="00367B93">
      <w:pPr>
        <w:widowControl/>
        <w:shd w:val="clear" w:color="auto" w:fill="FFFFFF"/>
        <w:snapToGrid w:val="0"/>
        <w:spacing w:line="384" w:lineRule="auto"/>
        <w:ind w:firstLine="420"/>
        <w:jc w:val="left"/>
        <w:rPr>
          <w:rFonts w:ascii="宋体" w:hAnsi="宋体" w:cs="Arial"/>
          <w:kern w:val="0"/>
          <w:sz w:val="24"/>
          <w:szCs w:val="24"/>
        </w:rPr>
      </w:pPr>
      <w:r w:rsidRPr="001A7D21">
        <w:rPr>
          <w:rFonts w:ascii="宋体" w:hAnsi="宋体" w:cs="Arial"/>
          <w:kern w:val="0"/>
          <w:sz w:val="24"/>
          <w:szCs w:val="24"/>
        </w:rPr>
        <w:t>7.</w:t>
      </w:r>
      <w:r w:rsidRPr="001A7D21">
        <w:rPr>
          <w:rFonts w:ascii="宋体" w:hAnsi="宋体" w:cs="Arial" w:hint="eastAsia"/>
          <w:kern w:val="0"/>
          <w:sz w:val="24"/>
          <w:szCs w:val="24"/>
        </w:rPr>
        <w:t>我方派法定代表人或其授权委托人作为我方代表，负责按时参加开标会并签署与投标有关的相关文件等。</w:t>
      </w:r>
    </w:p>
    <w:p w:rsidR="00BC3327" w:rsidRPr="001A7D21" w:rsidRDefault="00367B93">
      <w:pPr>
        <w:widowControl/>
        <w:shd w:val="clear" w:color="auto" w:fill="FFFFFF"/>
        <w:snapToGrid w:val="0"/>
        <w:spacing w:line="384" w:lineRule="auto"/>
        <w:ind w:firstLine="420"/>
        <w:jc w:val="left"/>
        <w:rPr>
          <w:rFonts w:ascii="宋体" w:cs="Arial"/>
          <w:kern w:val="0"/>
          <w:sz w:val="24"/>
          <w:szCs w:val="24"/>
        </w:rPr>
      </w:pPr>
      <w:r w:rsidRPr="001A7D21">
        <w:rPr>
          <w:rFonts w:ascii="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供应商：</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法定代表人：</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367B93">
      <w:pPr>
        <w:widowControl/>
        <w:shd w:val="clear" w:color="auto" w:fill="FFFFFF"/>
        <w:wordWrap w:val="0"/>
        <w:snapToGrid w:val="0"/>
        <w:spacing w:line="384" w:lineRule="auto"/>
        <w:ind w:firstLine="420"/>
        <w:jc w:val="right"/>
        <w:rPr>
          <w:rFonts w:ascii="宋体" w:cs="Arial"/>
          <w:kern w:val="0"/>
          <w:sz w:val="24"/>
          <w:szCs w:val="24"/>
        </w:rPr>
      </w:pPr>
      <w:r w:rsidRPr="001A7D21">
        <w:rPr>
          <w:rFonts w:ascii="宋体" w:hAnsi="宋体" w:cs="Arial" w:hint="eastAsia"/>
          <w:kern w:val="0"/>
          <w:sz w:val="24"/>
          <w:szCs w:val="24"/>
        </w:rPr>
        <w:t>日期：</w:t>
      </w:r>
      <w:r w:rsidRPr="001A7D21">
        <w:rPr>
          <w:rFonts w:ascii="宋体" w:hAnsi="宋体" w:cs="Arial"/>
          <w:kern w:val="0"/>
          <w:sz w:val="24"/>
          <w:szCs w:val="24"/>
        </w:rPr>
        <w:t xml:space="preserve">     </w:t>
      </w:r>
      <w:r w:rsidRPr="001A7D21">
        <w:rPr>
          <w:rFonts w:ascii="宋体" w:hAnsi="宋体" w:cs="Arial" w:hint="eastAsia"/>
          <w:kern w:val="0"/>
          <w:sz w:val="24"/>
          <w:szCs w:val="24"/>
        </w:rPr>
        <w:t>年</w:t>
      </w:r>
      <w:r w:rsidRPr="001A7D21">
        <w:rPr>
          <w:rFonts w:ascii="宋体" w:hAnsi="宋体" w:cs="Arial"/>
          <w:kern w:val="0"/>
          <w:sz w:val="24"/>
          <w:szCs w:val="24"/>
        </w:rPr>
        <w:t xml:space="preserve">   </w:t>
      </w:r>
      <w:r w:rsidRPr="001A7D21">
        <w:rPr>
          <w:rFonts w:ascii="宋体" w:hAnsi="宋体" w:cs="Arial" w:hint="eastAsia"/>
          <w:kern w:val="0"/>
          <w:sz w:val="24"/>
          <w:szCs w:val="24"/>
        </w:rPr>
        <w:t>月</w:t>
      </w:r>
      <w:r w:rsidRPr="001A7D21">
        <w:rPr>
          <w:rFonts w:ascii="宋体" w:hAnsi="宋体" w:cs="Arial"/>
          <w:kern w:val="0"/>
          <w:sz w:val="24"/>
          <w:szCs w:val="24"/>
        </w:rPr>
        <w:t xml:space="preserve">   </w:t>
      </w:r>
      <w:r w:rsidRPr="001A7D21">
        <w:rPr>
          <w:rFonts w:ascii="宋体" w:hAnsi="宋体" w:cs="Arial" w:hint="eastAsia"/>
          <w:kern w:val="0"/>
          <w:sz w:val="24"/>
          <w:szCs w:val="24"/>
        </w:rPr>
        <w:t>日</w:t>
      </w:r>
    </w:p>
    <w:p w:rsidR="00BC3327" w:rsidRPr="001A7D21" w:rsidRDefault="00367B93">
      <w:pPr>
        <w:tabs>
          <w:tab w:val="center" w:pos="4832"/>
          <w:tab w:val="left" w:pos="7140"/>
        </w:tabs>
        <w:jc w:val="center"/>
        <w:outlineLvl w:val="1"/>
        <w:rPr>
          <w:rFonts w:ascii="宋体" w:hAnsi="宋体" w:cs="宋体"/>
          <w:b/>
          <w:sz w:val="24"/>
          <w:szCs w:val="24"/>
        </w:rPr>
      </w:pPr>
      <w:r w:rsidRPr="001A7D21">
        <w:rPr>
          <w:rFonts w:ascii="宋体" w:cs="Arial"/>
          <w:kern w:val="0"/>
          <w:sz w:val="24"/>
          <w:szCs w:val="24"/>
        </w:rPr>
        <w:br w:type="page"/>
      </w:r>
      <w:bookmarkStart w:id="54" w:name="_Toc130252615"/>
      <w:bookmarkStart w:id="55" w:name="_Toc109941765"/>
      <w:bookmarkStart w:id="56" w:name="_Toc109921158"/>
      <w:bookmarkStart w:id="57" w:name="_Toc110707965"/>
      <w:r w:rsidRPr="001A7D21">
        <w:rPr>
          <w:rFonts w:ascii="宋体" w:hAnsi="宋体" w:cs="宋体" w:hint="eastAsia"/>
          <w:b/>
          <w:sz w:val="24"/>
          <w:szCs w:val="24"/>
        </w:rPr>
        <w:lastRenderedPageBreak/>
        <w:t>二、磋商价格明细表</w:t>
      </w:r>
      <w:bookmarkEnd w:id="54"/>
      <w:bookmarkEnd w:id="55"/>
      <w:bookmarkEnd w:id="56"/>
      <w:bookmarkEnd w:id="57"/>
    </w:p>
    <w:p w:rsidR="00BC3327" w:rsidRPr="001A7D21" w:rsidRDefault="00367B93">
      <w:pPr>
        <w:spacing w:line="360" w:lineRule="auto"/>
        <w:ind w:firstLineChars="300" w:firstLine="720"/>
        <w:jc w:val="left"/>
        <w:rPr>
          <w:rFonts w:ascii="宋体" w:hAnsi="宋体" w:cs="Times New Roman"/>
          <w:sz w:val="24"/>
          <w:szCs w:val="24"/>
        </w:rPr>
      </w:pPr>
      <w:r w:rsidRPr="001A7D21">
        <w:rPr>
          <w:rFonts w:ascii="宋体" w:hAnsi="宋体" w:cs="Times New Roman" w:hint="eastAsia"/>
          <w:sz w:val="24"/>
          <w:szCs w:val="24"/>
        </w:rPr>
        <w:t xml:space="preserve">                                                           单位：元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850"/>
        <w:gridCol w:w="860"/>
        <w:gridCol w:w="1017"/>
        <w:gridCol w:w="1017"/>
        <w:gridCol w:w="1017"/>
        <w:gridCol w:w="1017"/>
      </w:tblGrid>
      <w:tr w:rsidR="00BB16EB" w:rsidRPr="001A7D21">
        <w:trPr>
          <w:trHeight w:val="674"/>
        </w:trPr>
        <w:tc>
          <w:tcPr>
            <w:tcW w:w="817"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序号</w:t>
            </w:r>
          </w:p>
        </w:tc>
        <w:tc>
          <w:tcPr>
            <w:tcW w:w="1276"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货物名称</w:t>
            </w:r>
          </w:p>
        </w:tc>
        <w:tc>
          <w:tcPr>
            <w:tcW w:w="1276"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型号规格</w:t>
            </w:r>
          </w:p>
        </w:tc>
        <w:tc>
          <w:tcPr>
            <w:tcW w:w="850"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数量</w:t>
            </w:r>
          </w:p>
        </w:tc>
        <w:tc>
          <w:tcPr>
            <w:tcW w:w="860"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品牌</w:t>
            </w:r>
          </w:p>
        </w:tc>
        <w:tc>
          <w:tcPr>
            <w:tcW w:w="1017"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制造商</w:t>
            </w:r>
          </w:p>
        </w:tc>
        <w:tc>
          <w:tcPr>
            <w:tcW w:w="1017"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单价</w:t>
            </w:r>
          </w:p>
        </w:tc>
        <w:tc>
          <w:tcPr>
            <w:tcW w:w="1017"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合价</w:t>
            </w:r>
          </w:p>
        </w:tc>
        <w:tc>
          <w:tcPr>
            <w:tcW w:w="1017"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备注</w:t>
            </w:r>
          </w:p>
        </w:tc>
      </w:tr>
      <w:tr w:rsidR="00BB16EB" w:rsidRPr="001A7D21">
        <w:tc>
          <w:tcPr>
            <w:tcW w:w="817"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1</w:t>
            </w:r>
          </w:p>
        </w:tc>
        <w:tc>
          <w:tcPr>
            <w:tcW w:w="1276" w:type="dxa"/>
            <w:vAlign w:val="center"/>
          </w:tcPr>
          <w:p w:rsidR="00BC3327" w:rsidRPr="001A7D21" w:rsidRDefault="00BC3327">
            <w:pPr>
              <w:jc w:val="center"/>
              <w:rPr>
                <w:rFonts w:ascii="宋体" w:hAnsi="宋体" w:cs="宋体"/>
                <w:bCs/>
                <w:sz w:val="24"/>
                <w:szCs w:val="24"/>
              </w:rPr>
            </w:pPr>
          </w:p>
        </w:tc>
        <w:tc>
          <w:tcPr>
            <w:tcW w:w="1276" w:type="dxa"/>
            <w:vAlign w:val="center"/>
          </w:tcPr>
          <w:p w:rsidR="00BC3327" w:rsidRPr="001A7D21" w:rsidRDefault="00BC3327">
            <w:pPr>
              <w:jc w:val="center"/>
              <w:rPr>
                <w:rFonts w:ascii="宋体" w:hAnsi="宋体" w:cs="宋体"/>
                <w:bCs/>
                <w:sz w:val="24"/>
                <w:szCs w:val="24"/>
              </w:rPr>
            </w:pPr>
          </w:p>
        </w:tc>
        <w:tc>
          <w:tcPr>
            <w:tcW w:w="850" w:type="dxa"/>
            <w:vAlign w:val="center"/>
          </w:tcPr>
          <w:p w:rsidR="00BC3327" w:rsidRPr="001A7D21" w:rsidRDefault="00BC3327">
            <w:pPr>
              <w:jc w:val="center"/>
              <w:rPr>
                <w:rFonts w:ascii="宋体" w:hAnsi="宋体" w:cs="宋体"/>
                <w:bCs/>
                <w:sz w:val="24"/>
                <w:szCs w:val="24"/>
              </w:rPr>
            </w:pPr>
          </w:p>
        </w:tc>
        <w:tc>
          <w:tcPr>
            <w:tcW w:w="860"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r>
      <w:tr w:rsidR="00BB16EB" w:rsidRPr="001A7D21">
        <w:tc>
          <w:tcPr>
            <w:tcW w:w="817"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2</w:t>
            </w:r>
          </w:p>
        </w:tc>
        <w:tc>
          <w:tcPr>
            <w:tcW w:w="1276" w:type="dxa"/>
            <w:vAlign w:val="center"/>
          </w:tcPr>
          <w:p w:rsidR="00BC3327" w:rsidRPr="001A7D21" w:rsidRDefault="00BC3327">
            <w:pPr>
              <w:jc w:val="center"/>
              <w:rPr>
                <w:rFonts w:ascii="宋体" w:hAnsi="宋体" w:cs="宋体"/>
                <w:bCs/>
                <w:sz w:val="24"/>
                <w:szCs w:val="24"/>
              </w:rPr>
            </w:pPr>
          </w:p>
        </w:tc>
        <w:tc>
          <w:tcPr>
            <w:tcW w:w="1276" w:type="dxa"/>
            <w:vAlign w:val="center"/>
          </w:tcPr>
          <w:p w:rsidR="00BC3327" w:rsidRPr="001A7D21" w:rsidRDefault="00BC3327">
            <w:pPr>
              <w:jc w:val="center"/>
              <w:rPr>
                <w:rFonts w:ascii="宋体" w:hAnsi="宋体" w:cs="宋体"/>
                <w:bCs/>
                <w:sz w:val="24"/>
                <w:szCs w:val="24"/>
              </w:rPr>
            </w:pPr>
          </w:p>
        </w:tc>
        <w:tc>
          <w:tcPr>
            <w:tcW w:w="850" w:type="dxa"/>
            <w:vAlign w:val="center"/>
          </w:tcPr>
          <w:p w:rsidR="00BC3327" w:rsidRPr="001A7D21" w:rsidRDefault="00BC3327">
            <w:pPr>
              <w:jc w:val="center"/>
              <w:rPr>
                <w:rFonts w:ascii="宋体" w:hAnsi="宋体" w:cs="宋体"/>
                <w:bCs/>
                <w:sz w:val="24"/>
                <w:szCs w:val="24"/>
              </w:rPr>
            </w:pPr>
          </w:p>
        </w:tc>
        <w:tc>
          <w:tcPr>
            <w:tcW w:w="860"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r>
      <w:tr w:rsidR="00BB16EB" w:rsidRPr="001A7D21">
        <w:tc>
          <w:tcPr>
            <w:tcW w:w="817"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3</w:t>
            </w:r>
          </w:p>
        </w:tc>
        <w:tc>
          <w:tcPr>
            <w:tcW w:w="1276" w:type="dxa"/>
            <w:vAlign w:val="center"/>
          </w:tcPr>
          <w:p w:rsidR="00BC3327" w:rsidRPr="001A7D21" w:rsidRDefault="00BC3327">
            <w:pPr>
              <w:jc w:val="center"/>
              <w:rPr>
                <w:rFonts w:ascii="宋体" w:hAnsi="宋体" w:cs="宋体"/>
                <w:bCs/>
                <w:sz w:val="24"/>
                <w:szCs w:val="24"/>
              </w:rPr>
            </w:pPr>
          </w:p>
        </w:tc>
        <w:tc>
          <w:tcPr>
            <w:tcW w:w="1276" w:type="dxa"/>
            <w:vAlign w:val="center"/>
          </w:tcPr>
          <w:p w:rsidR="00BC3327" w:rsidRPr="001A7D21" w:rsidRDefault="00BC3327">
            <w:pPr>
              <w:jc w:val="center"/>
              <w:rPr>
                <w:rFonts w:ascii="宋体" w:hAnsi="宋体" w:cs="宋体"/>
                <w:bCs/>
                <w:sz w:val="24"/>
                <w:szCs w:val="24"/>
              </w:rPr>
            </w:pPr>
          </w:p>
        </w:tc>
        <w:tc>
          <w:tcPr>
            <w:tcW w:w="850" w:type="dxa"/>
            <w:vAlign w:val="center"/>
          </w:tcPr>
          <w:p w:rsidR="00BC3327" w:rsidRPr="001A7D21" w:rsidRDefault="00BC3327">
            <w:pPr>
              <w:jc w:val="center"/>
              <w:rPr>
                <w:rFonts w:ascii="宋体" w:hAnsi="宋体" w:cs="宋体"/>
                <w:bCs/>
                <w:sz w:val="24"/>
                <w:szCs w:val="24"/>
              </w:rPr>
            </w:pPr>
          </w:p>
        </w:tc>
        <w:tc>
          <w:tcPr>
            <w:tcW w:w="860"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r>
      <w:tr w:rsidR="00BB16EB" w:rsidRPr="001A7D21">
        <w:tc>
          <w:tcPr>
            <w:tcW w:w="817"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4</w:t>
            </w:r>
          </w:p>
        </w:tc>
        <w:tc>
          <w:tcPr>
            <w:tcW w:w="1276" w:type="dxa"/>
            <w:vAlign w:val="center"/>
          </w:tcPr>
          <w:p w:rsidR="00BC3327" w:rsidRPr="001A7D21" w:rsidRDefault="00BC3327">
            <w:pPr>
              <w:jc w:val="center"/>
              <w:rPr>
                <w:rFonts w:ascii="宋体" w:hAnsi="宋体" w:cs="宋体"/>
                <w:bCs/>
                <w:sz w:val="24"/>
                <w:szCs w:val="24"/>
              </w:rPr>
            </w:pPr>
          </w:p>
        </w:tc>
        <w:tc>
          <w:tcPr>
            <w:tcW w:w="1276" w:type="dxa"/>
            <w:vAlign w:val="center"/>
          </w:tcPr>
          <w:p w:rsidR="00BC3327" w:rsidRPr="001A7D21" w:rsidRDefault="00BC3327">
            <w:pPr>
              <w:jc w:val="center"/>
              <w:rPr>
                <w:rFonts w:ascii="宋体" w:hAnsi="宋体" w:cs="宋体"/>
                <w:bCs/>
                <w:sz w:val="24"/>
                <w:szCs w:val="24"/>
              </w:rPr>
            </w:pPr>
          </w:p>
        </w:tc>
        <w:tc>
          <w:tcPr>
            <w:tcW w:w="850" w:type="dxa"/>
            <w:vAlign w:val="center"/>
          </w:tcPr>
          <w:p w:rsidR="00BC3327" w:rsidRPr="001A7D21" w:rsidRDefault="00BC3327">
            <w:pPr>
              <w:jc w:val="center"/>
              <w:rPr>
                <w:rFonts w:ascii="宋体" w:hAnsi="宋体" w:cs="宋体"/>
                <w:bCs/>
                <w:sz w:val="24"/>
                <w:szCs w:val="24"/>
              </w:rPr>
            </w:pPr>
          </w:p>
        </w:tc>
        <w:tc>
          <w:tcPr>
            <w:tcW w:w="860"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r>
      <w:tr w:rsidR="00BB16EB" w:rsidRPr="001A7D21">
        <w:tc>
          <w:tcPr>
            <w:tcW w:w="817"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5</w:t>
            </w:r>
          </w:p>
        </w:tc>
        <w:tc>
          <w:tcPr>
            <w:tcW w:w="1276" w:type="dxa"/>
            <w:vAlign w:val="center"/>
          </w:tcPr>
          <w:p w:rsidR="00BC3327" w:rsidRPr="001A7D21" w:rsidRDefault="00BC3327">
            <w:pPr>
              <w:jc w:val="center"/>
              <w:rPr>
                <w:rFonts w:ascii="宋体" w:hAnsi="宋体" w:cs="宋体"/>
                <w:bCs/>
                <w:sz w:val="24"/>
                <w:szCs w:val="24"/>
              </w:rPr>
            </w:pPr>
          </w:p>
        </w:tc>
        <w:tc>
          <w:tcPr>
            <w:tcW w:w="1276" w:type="dxa"/>
            <w:vAlign w:val="center"/>
          </w:tcPr>
          <w:p w:rsidR="00BC3327" w:rsidRPr="001A7D21" w:rsidRDefault="00BC3327">
            <w:pPr>
              <w:jc w:val="center"/>
              <w:rPr>
                <w:rFonts w:ascii="宋体" w:hAnsi="宋体" w:cs="宋体"/>
                <w:bCs/>
                <w:sz w:val="24"/>
                <w:szCs w:val="24"/>
              </w:rPr>
            </w:pPr>
          </w:p>
        </w:tc>
        <w:tc>
          <w:tcPr>
            <w:tcW w:w="850" w:type="dxa"/>
            <w:vAlign w:val="center"/>
          </w:tcPr>
          <w:p w:rsidR="00BC3327" w:rsidRPr="001A7D21" w:rsidRDefault="00BC3327">
            <w:pPr>
              <w:jc w:val="center"/>
              <w:rPr>
                <w:rFonts w:ascii="宋体" w:hAnsi="宋体" w:cs="宋体"/>
                <w:bCs/>
                <w:sz w:val="24"/>
                <w:szCs w:val="24"/>
              </w:rPr>
            </w:pPr>
          </w:p>
        </w:tc>
        <w:tc>
          <w:tcPr>
            <w:tcW w:w="860"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r>
      <w:tr w:rsidR="00BB16EB" w:rsidRPr="001A7D21">
        <w:tc>
          <w:tcPr>
            <w:tcW w:w="817"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w:t>
            </w:r>
          </w:p>
        </w:tc>
        <w:tc>
          <w:tcPr>
            <w:tcW w:w="1276" w:type="dxa"/>
            <w:vAlign w:val="center"/>
          </w:tcPr>
          <w:p w:rsidR="00BC3327" w:rsidRPr="001A7D21" w:rsidRDefault="00BC3327">
            <w:pPr>
              <w:jc w:val="center"/>
              <w:rPr>
                <w:rFonts w:ascii="宋体" w:hAnsi="宋体" w:cs="宋体"/>
                <w:bCs/>
                <w:sz w:val="24"/>
                <w:szCs w:val="24"/>
              </w:rPr>
            </w:pPr>
          </w:p>
        </w:tc>
        <w:tc>
          <w:tcPr>
            <w:tcW w:w="1276" w:type="dxa"/>
            <w:vAlign w:val="center"/>
          </w:tcPr>
          <w:p w:rsidR="00BC3327" w:rsidRPr="001A7D21" w:rsidRDefault="00BC3327">
            <w:pPr>
              <w:jc w:val="center"/>
              <w:rPr>
                <w:rFonts w:ascii="宋体" w:hAnsi="宋体" w:cs="宋体"/>
                <w:bCs/>
                <w:sz w:val="24"/>
                <w:szCs w:val="24"/>
              </w:rPr>
            </w:pPr>
          </w:p>
        </w:tc>
        <w:tc>
          <w:tcPr>
            <w:tcW w:w="850" w:type="dxa"/>
            <w:vAlign w:val="center"/>
          </w:tcPr>
          <w:p w:rsidR="00BC3327" w:rsidRPr="001A7D21" w:rsidRDefault="00BC3327">
            <w:pPr>
              <w:jc w:val="center"/>
              <w:rPr>
                <w:rFonts w:ascii="宋体" w:hAnsi="宋体" w:cs="宋体"/>
                <w:bCs/>
                <w:sz w:val="24"/>
                <w:szCs w:val="24"/>
              </w:rPr>
            </w:pPr>
          </w:p>
        </w:tc>
        <w:tc>
          <w:tcPr>
            <w:tcW w:w="860"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c>
          <w:tcPr>
            <w:tcW w:w="1017" w:type="dxa"/>
            <w:vAlign w:val="center"/>
          </w:tcPr>
          <w:p w:rsidR="00BC3327" w:rsidRPr="001A7D21" w:rsidRDefault="00BC3327">
            <w:pPr>
              <w:jc w:val="center"/>
              <w:rPr>
                <w:rFonts w:ascii="宋体" w:hAnsi="宋体" w:cs="宋体"/>
                <w:bCs/>
                <w:sz w:val="24"/>
                <w:szCs w:val="24"/>
              </w:rPr>
            </w:pPr>
          </w:p>
        </w:tc>
      </w:tr>
      <w:tr w:rsidR="00BC3327" w:rsidRPr="001A7D21">
        <w:tc>
          <w:tcPr>
            <w:tcW w:w="7113" w:type="dxa"/>
            <w:gridSpan w:val="7"/>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合计</w:t>
            </w:r>
          </w:p>
        </w:tc>
        <w:tc>
          <w:tcPr>
            <w:tcW w:w="2034" w:type="dxa"/>
            <w:gridSpan w:val="2"/>
            <w:vAlign w:val="center"/>
          </w:tcPr>
          <w:p w:rsidR="00BC3327" w:rsidRPr="001A7D21" w:rsidRDefault="00BC3327">
            <w:pPr>
              <w:spacing w:line="360" w:lineRule="auto"/>
              <w:jc w:val="right"/>
              <w:rPr>
                <w:rFonts w:ascii="宋体" w:cs="宋体"/>
                <w:sz w:val="24"/>
                <w:szCs w:val="24"/>
              </w:rPr>
            </w:pPr>
          </w:p>
        </w:tc>
      </w:tr>
    </w:tbl>
    <w:p w:rsidR="00BC3327" w:rsidRPr="001A7D21" w:rsidRDefault="00BC3327">
      <w:pPr>
        <w:spacing w:line="360" w:lineRule="auto"/>
        <w:jc w:val="left"/>
        <w:rPr>
          <w:rFonts w:ascii="宋体" w:hAnsi="宋体" w:cs="Times New Roman"/>
          <w:sz w:val="24"/>
          <w:szCs w:val="24"/>
        </w:rPr>
      </w:pPr>
    </w:p>
    <w:p w:rsidR="00BC3327" w:rsidRPr="001A7D21" w:rsidRDefault="00367B93">
      <w:pPr>
        <w:spacing w:line="360" w:lineRule="auto"/>
        <w:jc w:val="left"/>
        <w:rPr>
          <w:rFonts w:ascii="宋体" w:cs="Times New Roman"/>
          <w:sz w:val="24"/>
          <w:szCs w:val="24"/>
        </w:rPr>
      </w:pPr>
      <w:r w:rsidRPr="001A7D21">
        <w:rPr>
          <w:rFonts w:ascii="宋体" w:hAnsi="宋体" w:cs="Times New Roman" w:hint="eastAsia"/>
          <w:sz w:val="24"/>
          <w:szCs w:val="24"/>
        </w:rPr>
        <w:t>备注：</w:t>
      </w:r>
    </w:p>
    <w:p w:rsidR="00BC3327" w:rsidRPr="001A7D21" w:rsidRDefault="00367B93">
      <w:pPr>
        <w:spacing w:line="360" w:lineRule="auto"/>
        <w:jc w:val="left"/>
        <w:rPr>
          <w:rFonts w:ascii="宋体" w:cs="Times New Roman"/>
          <w:sz w:val="24"/>
          <w:szCs w:val="24"/>
        </w:rPr>
      </w:pPr>
      <w:r w:rsidRPr="001A7D21">
        <w:rPr>
          <w:rFonts w:ascii="宋体" w:hAnsi="宋体" w:cs="Times New Roman"/>
          <w:sz w:val="24"/>
          <w:szCs w:val="24"/>
        </w:rPr>
        <w:t>1</w:t>
      </w:r>
      <w:r w:rsidRPr="001A7D21">
        <w:rPr>
          <w:rFonts w:ascii="宋体" w:hAnsi="宋体" w:cs="Times New Roman" w:hint="eastAsia"/>
          <w:sz w:val="24"/>
          <w:szCs w:val="24"/>
        </w:rPr>
        <w:t>、货物名称和数量应按照第四章“技术标准和要求”内容填写。</w:t>
      </w:r>
    </w:p>
    <w:p w:rsidR="00BC3327" w:rsidRPr="001A7D21" w:rsidRDefault="00367B93">
      <w:pPr>
        <w:spacing w:line="360" w:lineRule="auto"/>
        <w:jc w:val="left"/>
        <w:rPr>
          <w:rFonts w:ascii="宋体" w:hAnsi="宋体" w:cs="Times New Roman"/>
          <w:sz w:val="24"/>
          <w:szCs w:val="24"/>
        </w:rPr>
      </w:pPr>
      <w:r w:rsidRPr="001A7D21">
        <w:rPr>
          <w:rFonts w:ascii="宋体" w:hAnsi="宋体" w:cs="Times New Roman"/>
          <w:sz w:val="24"/>
          <w:szCs w:val="24"/>
        </w:rPr>
        <w:t>2</w:t>
      </w:r>
      <w:r w:rsidRPr="001A7D21">
        <w:rPr>
          <w:rFonts w:ascii="宋体" w:hAnsi="宋体" w:cs="Times New Roman" w:hint="eastAsia"/>
          <w:sz w:val="24"/>
          <w:szCs w:val="24"/>
        </w:rPr>
        <w:t>、供应商填报价格合计应与投标函载明价格一致，若不一致，应按照第二章评标办法修正原则进行修正。</w:t>
      </w:r>
    </w:p>
    <w:p w:rsidR="00BC3327" w:rsidRPr="001A7D21" w:rsidRDefault="00367B93">
      <w:pPr>
        <w:spacing w:line="360" w:lineRule="auto"/>
        <w:jc w:val="left"/>
        <w:rPr>
          <w:rFonts w:ascii="宋体" w:hAnsi="宋体" w:cs="Arial"/>
          <w:kern w:val="0"/>
          <w:sz w:val="24"/>
          <w:szCs w:val="24"/>
        </w:rPr>
      </w:pPr>
      <w:r w:rsidRPr="001A7D21">
        <w:rPr>
          <w:rFonts w:ascii="宋体" w:hAnsi="宋体" w:cs="Times New Roman" w:hint="eastAsia"/>
          <w:sz w:val="24"/>
          <w:szCs w:val="24"/>
        </w:rPr>
        <w:t>3、</w:t>
      </w:r>
      <w:r w:rsidRPr="001A7D21">
        <w:rPr>
          <w:rFonts w:ascii="宋体" w:hAnsi="宋体" w:cs="Arial" w:hint="eastAsia"/>
          <w:kern w:val="0"/>
          <w:sz w:val="24"/>
          <w:szCs w:val="24"/>
        </w:rPr>
        <w:t>磋商价格应包括供应</w:t>
      </w:r>
      <w:proofErr w:type="gramStart"/>
      <w:r w:rsidRPr="001A7D21">
        <w:rPr>
          <w:rFonts w:ascii="宋体" w:hAnsi="宋体" w:cs="Arial" w:hint="eastAsia"/>
          <w:kern w:val="0"/>
          <w:sz w:val="24"/>
          <w:szCs w:val="24"/>
        </w:rPr>
        <w:t>商履行</w:t>
      </w:r>
      <w:proofErr w:type="gramEnd"/>
      <w:r w:rsidRPr="001A7D21">
        <w:rPr>
          <w:rFonts w:ascii="宋体" w:hAnsi="宋体" w:cs="Arial" w:hint="eastAsia"/>
          <w:kern w:val="0"/>
          <w:sz w:val="24"/>
          <w:szCs w:val="24"/>
        </w:rPr>
        <w:t>本项目合同（如果中标）所必须的所有成本费用和成交供应商应承担的一切税费，包括但不仅限于必要资料、办公、交通、保险、人员、税费、安装、调试、售后服务费及培训费等一切费用。未列和没有填写的项目费用，采购人将视为已包括在磋商价格中。</w:t>
      </w:r>
    </w:p>
    <w:p w:rsidR="00BC3327" w:rsidRPr="001A7D21" w:rsidRDefault="00BC3327">
      <w:pPr>
        <w:spacing w:line="360" w:lineRule="auto"/>
        <w:jc w:val="left"/>
        <w:rPr>
          <w:rFonts w:ascii="宋体" w:hAnsi="宋体" w:cs="Arial"/>
          <w:kern w:val="0"/>
          <w:sz w:val="24"/>
          <w:szCs w:val="24"/>
        </w:rPr>
      </w:pPr>
    </w:p>
    <w:p w:rsidR="00BC3327" w:rsidRPr="001A7D21" w:rsidRDefault="00BC3327">
      <w:pPr>
        <w:spacing w:line="360" w:lineRule="auto"/>
        <w:jc w:val="left"/>
        <w:rPr>
          <w:rFonts w:ascii="宋体" w:hAns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供应商：</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法定代表人：</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367B93">
      <w:pPr>
        <w:widowControl/>
        <w:shd w:val="clear" w:color="auto" w:fill="FFFFFF"/>
        <w:wordWrap w:val="0"/>
        <w:snapToGrid w:val="0"/>
        <w:spacing w:line="384" w:lineRule="auto"/>
        <w:ind w:firstLine="420"/>
        <w:jc w:val="right"/>
        <w:rPr>
          <w:rFonts w:ascii="宋体" w:cs="Arial"/>
          <w:kern w:val="0"/>
          <w:sz w:val="24"/>
          <w:szCs w:val="24"/>
        </w:rPr>
      </w:pPr>
      <w:r w:rsidRPr="001A7D21">
        <w:rPr>
          <w:rFonts w:ascii="宋体" w:hAnsi="宋体" w:cs="Arial" w:hint="eastAsia"/>
          <w:kern w:val="0"/>
          <w:sz w:val="24"/>
          <w:szCs w:val="24"/>
        </w:rPr>
        <w:t>日期：</w:t>
      </w:r>
      <w:r w:rsidRPr="001A7D21">
        <w:rPr>
          <w:rFonts w:ascii="宋体" w:hAnsi="宋体" w:cs="Arial"/>
          <w:kern w:val="0"/>
          <w:sz w:val="24"/>
          <w:szCs w:val="24"/>
        </w:rPr>
        <w:t xml:space="preserve">     </w:t>
      </w:r>
      <w:r w:rsidRPr="001A7D21">
        <w:rPr>
          <w:rFonts w:ascii="宋体" w:hAnsi="宋体" w:cs="Arial" w:hint="eastAsia"/>
          <w:kern w:val="0"/>
          <w:sz w:val="24"/>
          <w:szCs w:val="24"/>
        </w:rPr>
        <w:t>年</w:t>
      </w:r>
      <w:r w:rsidRPr="001A7D21">
        <w:rPr>
          <w:rFonts w:ascii="宋体" w:hAnsi="宋体" w:cs="Arial"/>
          <w:kern w:val="0"/>
          <w:sz w:val="24"/>
          <w:szCs w:val="24"/>
        </w:rPr>
        <w:t xml:space="preserve">   </w:t>
      </w:r>
      <w:r w:rsidRPr="001A7D21">
        <w:rPr>
          <w:rFonts w:ascii="宋体" w:hAnsi="宋体" w:cs="Arial" w:hint="eastAsia"/>
          <w:kern w:val="0"/>
          <w:sz w:val="24"/>
          <w:szCs w:val="24"/>
        </w:rPr>
        <w:t>月</w:t>
      </w:r>
      <w:r w:rsidRPr="001A7D21">
        <w:rPr>
          <w:rFonts w:ascii="宋体" w:hAnsi="宋体" w:cs="Arial"/>
          <w:kern w:val="0"/>
          <w:sz w:val="24"/>
          <w:szCs w:val="24"/>
        </w:rPr>
        <w:t xml:space="preserve">   </w:t>
      </w:r>
      <w:r w:rsidRPr="001A7D21">
        <w:rPr>
          <w:rFonts w:ascii="宋体" w:hAnsi="宋体" w:cs="Arial" w:hint="eastAsia"/>
          <w:kern w:val="0"/>
          <w:sz w:val="24"/>
          <w:szCs w:val="24"/>
        </w:rPr>
        <w:t>日</w:t>
      </w:r>
    </w:p>
    <w:p w:rsidR="00BC3327" w:rsidRPr="001A7D21" w:rsidRDefault="00BC3327">
      <w:pPr>
        <w:spacing w:line="360" w:lineRule="auto"/>
        <w:jc w:val="left"/>
        <w:rPr>
          <w:rFonts w:ascii="宋体" w:hAnsi="宋体" w:cs="Times New Roman"/>
          <w:sz w:val="24"/>
          <w:szCs w:val="24"/>
        </w:rPr>
      </w:pPr>
    </w:p>
    <w:p w:rsidR="00BC3327" w:rsidRPr="001A7D21" w:rsidRDefault="00367B93">
      <w:pPr>
        <w:widowControl/>
        <w:jc w:val="left"/>
        <w:rPr>
          <w:rFonts w:ascii="宋体" w:hAnsi="宋体" w:cs="Times New Roman"/>
          <w:sz w:val="24"/>
          <w:szCs w:val="24"/>
        </w:rPr>
      </w:pPr>
      <w:r w:rsidRPr="001A7D21">
        <w:rPr>
          <w:rFonts w:ascii="宋体" w:cs="Times New Roman"/>
          <w:sz w:val="24"/>
          <w:szCs w:val="24"/>
        </w:rPr>
        <w:br w:type="page"/>
      </w:r>
    </w:p>
    <w:p w:rsidR="00BC3327" w:rsidRPr="001A7D21" w:rsidRDefault="00367B93">
      <w:pPr>
        <w:tabs>
          <w:tab w:val="center" w:pos="4832"/>
          <w:tab w:val="left" w:pos="7140"/>
        </w:tabs>
        <w:jc w:val="center"/>
        <w:outlineLvl w:val="1"/>
        <w:rPr>
          <w:rFonts w:ascii="宋体" w:hAnsi="宋体" w:cs="宋体"/>
          <w:b/>
          <w:sz w:val="24"/>
          <w:szCs w:val="24"/>
        </w:rPr>
      </w:pPr>
      <w:bookmarkStart w:id="58" w:name="_Toc109941766"/>
      <w:bookmarkStart w:id="59" w:name="_Toc110707966"/>
      <w:bookmarkStart w:id="60" w:name="_Toc109921159"/>
      <w:bookmarkStart w:id="61" w:name="_Toc130252616"/>
      <w:r w:rsidRPr="001A7D21">
        <w:rPr>
          <w:rFonts w:ascii="宋体" w:hAnsi="宋体" w:cs="Times New Roman" w:hint="eastAsia"/>
          <w:sz w:val="24"/>
          <w:szCs w:val="24"/>
        </w:rPr>
        <w:lastRenderedPageBreak/>
        <w:t>三、</w:t>
      </w:r>
      <w:r w:rsidRPr="001A7D21">
        <w:rPr>
          <w:rFonts w:ascii="宋体" w:hAnsi="宋体" w:cs="宋体" w:hint="eastAsia"/>
          <w:b/>
          <w:sz w:val="24"/>
          <w:szCs w:val="24"/>
        </w:rPr>
        <w:t>中小</w:t>
      </w:r>
      <w:proofErr w:type="gramStart"/>
      <w:r w:rsidRPr="001A7D21">
        <w:rPr>
          <w:rFonts w:ascii="宋体" w:hAnsi="宋体" w:cs="宋体" w:hint="eastAsia"/>
          <w:b/>
          <w:sz w:val="24"/>
          <w:szCs w:val="24"/>
        </w:rPr>
        <w:t>微企业</w:t>
      </w:r>
      <w:proofErr w:type="gramEnd"/>
      <w:r w:rsidRPr="001A7D21">
        <w:rPr>
          <w:rFonts w:ascii="宋体" w:hAnsi="宋体" w:cs="宋体" w:hint="eastAsia"/>
          <w:b/>
          <w:sz w:val="24"/>
          <w:szCs w:val="24"/>
        </w:rPr>
        <w:t>磋商价格统计表</w:t>
      </w:r>
      <w:bookmarkEnd w:id="58"/>
      <w:bookmarkEnd w:id="59"/>
      <w:bookmarkEnd w:id="60"/>
      <w:bookmarkEnd w:id="61"/>
    </w:p>
    <w:p w:rsidR="00BC3327" w:rsidRPr="001A7D21" w:rsidRDefault="00367B93">
      <w:pPr>
        <w:spacing w:line="360" w:lineRule="auto"/>
        <w:ind w:left="8040" w:hangingChars="3350" w:hanging="8040"/>
        <w:rPr>
          <w:rFonts w:ascii="宋体" w:hAnsi="宋体" w:cs="Times New Roman"/>
          <w:sz w:val="24"/>
          <w:szCs w:val="24"/>
        </w:rPr>
      </w:pPr>
      <w:r w:rsidRPr="001A7D21">
        <w:rPr>
          <w:rFonts w:ascii="宋体" w:hAnsi="宋体" w:cs="Times New Roman" w:hint="eastAsia"/>
          <w:sz w:val="24"/>
          <w:szCs w:val="24"/>
        </w:rPr>
        <w:t xml:space="preserve">                                                                  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
        <w:gridCol w:w="1353"/>
        <w:gridCol w:w="1510"/>
        <w:gridCol w:w="2267"/>
        <w:gridCol w:w="1353"/>
        <w:gridCol w:w="1938"/>
      </w:tblGrid>
      <w:tr w:rsidR="00BB16EB" w:rsidRPr="001A7D21">
        <w:trPr>
          <w:trHeight w:val="674"/>
          <w:jc w:val="center"/>
        </w:trPr>
        <w:tc>
          <w:tcPr>
            <w:tcW w:w="896"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序号</w:t>
            </w:r>
          </w:p>
        </w:tc>
        <w:tc>
          <w:tcPr>
            <w:tcW w:w="1418"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货物名称</w:t>
            </w:r>
          </w:p>
        </w:tc>
        <w:tc>
          <w:tcPr>
            <w:tcW w:w="1587"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制造商</w:t>
            </w:r>
          </w:p>
        </w:tc>
        <w:tc>
          <w:tcPr>
            <w:tcW w:w="2399"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制造商企业规模</w:t>
            </w:r>
          </w:p>
        </w:tc>
        <w:tc>
          <w:tcPr>
            <w:tcW w:w="1418"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合价</w:t>
            </w:r>
          </w:p>
        </w:tc>
        <w:tc>
          <w:tcPr>
            <w:tcW w:w="1985" w:type="dxa"/>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备注</w:t>
            </w:r>
          </w:p>
        </w:tc>
      </w:tr>
      <w:tr w:rsidR="00BB16EB" w:rsidRPr="001A7D21">
        <w:trPr>
          <w:jc w:val="center"/>
        </w:trPr>
        <w:tc>
          <w:tcPr>
            <w:tcW w:w="896"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1</w:t>
            </w:r>
          </w:p>
        </w:tc>
        <w:tc>
          <w:tcPr>
            <w:tcW w:w="1418" w:type="dxa"/>
            <w:vAlign w:val="center"/>
          </w:tcPr>
          <w:p w:rsidR="00BC3327" w:rsidRPr="001A7D21" w:rsidRDefault="00BC3327">
            <w:pPr>
              <w:jc w:val="center"/>
              <w:rPr>
                <w:rFonts w:ascii="宋体" w:hAnsi="宋体" w:cs="宋体"/>
                <w:bCs/>
                <w:sz w:val="24"/>
                <w:szCs w:val="24"/>
              </w:rPr>
            </w:pPr>
          </w:p>
        </w:tc>
        <w:tc>
          <w:tcPr>
            <w:tcW w:w="1587" w:type="dxa"/>
            <w:vAlign w:val="center"/>
          </w:tcPr>
          <w:p w:rsidR="00BC3327" w:rsidRPr="001A7D21" w:rsidRDefault="00BC3327">
            <w:pPr>
              <w:jc w:val="center"/>
              <w:rPr>
                <w:rFonts w:ascii="宋体" w:hAnsi="宋体" w:cs="宋体"/>
                <w:bCs/>
                <w:sz w:val="24"/>
                <w:szCs w:val="24"/>
              </w:rPr>
            </w:pPr>
          </w:p>
        </w:tc>
        <w:tc>
          <w:tcPr>
            <w:tcW w:w="2399" w:type="dxa"/>
            <w:vAlign w:val="center"/>
          </w:tcPr>
          <w:p w:rsidR="00BC3327" w:rsidRPr="001A7D21" w:rsidRDefault="00BC3327">
            <w:pPr>
              <w:jc w:val="center"/>
              <w:rPr>
                <w:rFonts w:ascii="宋体" w:hAnsi="宋体" w:cs="宋体"/>
                <w:bCs/>
                <w:sz w:val="24"/>
                <w:szCs w:val="24"/>
              </w:rPr>
            </w:pPr>
          </w:p>
        </w:tc>
        <w:tc>
          <w:tcPr>
            <w:tcW w:w="1418" w:type="dxa"/>
            <w:vAlign w:val="center"/>
          </w:tcPr>
          <w:p w:rsidR="00BC3327" w:rsidRPr="001A7D21" w:rsidRDefault="00BC3327">
            <w:pPr>
              <w:jc w:val="center"/>
              <w:rPr>
                <w:rFonts w:ascii="宋体" w:hAnsi="宋体" w:cs="宋体"/>
                <w:bCs/>
                <w:sz w:val="24"/>
                <w:szCs w:val="24"/>
              </w:rPr>
            </w:pPr>
          </w:p>
        </w:tc>
        <w:tc>
          <w:tcPr>
            <w:tcW w:w="1985" w:type="dxa"/>
            <w:vAlign w:val="center"/>
          </w:tcPr>
          <w:p w:rsidR="00BC3327" w:rsidRPr="001A7D21" w:rsidRDefault="00BC3327">
            <w:pPr>
              <w:jc w:val="center"/>
              <w:rPr>
                <w:rFonts w:ascii="宋体" w:hAnsi="宋体" w:cs="宋体"/>
                <w:bCs/>
                <w:sz w:val="24"/>
                <w:szCs w:val="24"/>
              </w:rPr>
            </w:pPr>
          </w:p>
        </w:tc>
      </w:tr>
      <w:tr w:rsidR="00BB16EB" w:rsidRPr="001A7D21">
        <w:trPr>
          <w:jc w:val="center"/>
        </w:trPr>
        <w:tc>
          <w:tcPr>
            <w:tcW w:w="896"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2</w:t>
            </w:r>
          </w:p>
        </w:tc>
        <w:tc>
          <w:tcPr>
            <w:tcW w:w="1418" w:type="dxa"/>
            <w:vAlign w:val="center"/>
          </w:tcPr>
          <w:p w:rsidR="00BC3327" w:rsidRPr="001A7D21" w:rsidRDefault="00BC3327">
            <w:pPr>
              <w:jc w:val="center"/>
              <w:rPr>
                <w:rFonts w:ascii="宋体" w:hAnsi="宋体" w:cs="宋体"/>
                <w:bCs/>
                <w:sz w:val="24"/>
                <w:szCs w:val="24"/>
              </w:rPr>
            </w:pPr>
          </w:p>
        </w:tc>
        <w:tc>
          <w:tcPr>
            <w:tcW w:w="1587" w:type="dxa"/>
            <w:vAlign w:val="center"/>
          </w:tcPr>
          <w:p w:rsidR="00BC3327" w:rsidRPr="001A7D21" w:rsidRDefault="00BC3327">
            <w:pPr>
              <w:jc w:val="center"/>
              <w:rPr>
                <w:rFonts w:ascii="宋体" w:hAnsi="宋体" w:cs="宋体"/>
                <w:bCs/>
                <w:sz w:val="24"/>
                <w:szCs w:val="24"/>
              </w:rPr>
            </w:pPr>
          </w:p>
        </w:tc>
        <w:tc>
          <w:tcPr>
            <w:tcW w:w="2399" w:type="dxa"/>
            <w:vAlign w:val="center"/>
          </w:tcPr>
          <w:p w:rsidR="00BC3327" w:rsidRPr="001A7D21" w:rsidRDefault="00BC3327">
            <w:pPr>
              <w:jc w:val="center"/>
              <w:rPr>
                <w:rFonts w:ascii="宋体" w:hAnsi="宋体" w:cs="宋体"/>
                <w:bCs/>
                <w:sz w:val="24"/>
                <w:szCs w:val="24"/>
              </w:rPr>
            </w:pPr>
          </w:p>
        </w:tc>
        <w:tc>
          <w:tcPr>
            <w:tcW w:w="1418" w:type="dxa"/>
            <w:vAlign w:val="center"/>
          </w:tcPr>
          <w:p w:rsidR="00BC3327" w:rsidRPr="001A7D21" w:rsidRDefault="00BC3327">
            <w:pPr>
              <w:jc w:val="center"/>
              <w:rPr>
                <w:rFonts w:ascii="宋体" w:hAnsi="宋体" w:cs="宋体"/>
                <w:bCs/>
                <w:sz w:val="24"/>
                <w:szCs w:val="24"/>
              </w:rPr>
            </w:pPr>
          </w:p>
        </w:tc>
        <w:tc>
          <w:tcPr>
            <w:tcW w:w="1985" w:type="dxa"/>
            <w:vAlign w:val="center"/>
          </w:tcPr>
          <w:p w:rsidR="00BC3327" w:rsidRPr="001A7D21" w:rsidRDefault="00BC3327">
            <w:pPr>
              <w:jc w:val="center"/>
              <w:rPr>
                <w:rFonts w:ascii="宋体" w:hAnsi="宋体" w:cs="宋体"/>
                <w:bCs/>
                <w:sz w:val="24"/>
                <w:szCs w:val="24"/>
              </w:rPr>
            </w:pPr>
          </w:p>
        </w:tc>
      </w:tr>
      <w:tr w:rsidR="00BB16EB" w:rsidRPr="001A7D21">
        <w:trPr>
          <w:jc w:val="center"/>
        </w:trPr>
        <w:tc>
          <w:tcPr>
            <w:tcW w:w="896"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3</w:t>
            </w:r>
          </w:p>
        </w:tc>
        <w:tc>
          <w:tcPr>
            <w:tcW w:w="1418" w:type="dxa"/>
            <w:vAlign w:val="center"/>
          </w:tcPr>
          <w:p w:rsidR="00BC3327" w:rsidRPr="001A7D21" w:rsidRDefault="00BC3327">
            <w:pPr>
              <w:jc w:val="center"/>
              <w:rPr>
                <w:rFonts w:ascii="宋体" w:hAnsi="宋体" w:cs="宋体"/>
                <w:bCs/>
                <w:sz w:val="24"/>
                <w:szCs w:val="24"/>
              </w:rPr>
            </w:pPr>
          </w:p>
        </w:tc>
        <w:tc>
          <w:tcPr>
            <w:tcW w:w="1587" w:type="dxa"/>
            <w:vAlign w:val="center"/>
          </w:tcPr>
          <w:p w:rsidR="00BC3327" w:rsidRPr="001A7D21" w:rsidRDefault="00BC3327">
            <w:pPr>
              <w:jc w:val="center"/>
              <w:rPr>
                <w:rFonts w:ascii="宋体" w:hAnsi="宋体" w:cs="宋体"/>
                <w:bCs/>
                <w:sz w:val="24"/>
                <w:szCs w:val="24"/>
              </w:rPr>
            </w:pPr>
          </w:p>
        </w:tc>
        <w:tc>
          <w:tcPr>
            <w:tcW w:w="2399" w:type="dxa"/>
            <w:vAlign w:val="center"/>
          </w:tcPr>
          <w:p w:rsidR="00BC3327" w:rsidRPr="001A7D21" w:rsidRDefault="00BC3327">
            <w:pPr>
              <w:jc w:val="center"/>
              <w:rPr>
                <w:rFonts w:ascii="宋体" w:hAnsi="宋体" w:cs="宋体"/>
                <w:bCs/>
                <w:sz w:val="24"/>
                <w:szCs w:val="24"/>
              </w:rPr>
            </w:pPr>
          </w:p>
        </w:tc>
        <w:tc>
          <w:tcPr>
            <w:tcW w:w="1418" w:type="dxa"/>
            <w:vAlign w:val="center"/>
          </w:tcPr>
          <w:p w:rsidR="00BC3327" w:rsidRPr="001A7D21" w:rsidRDefault="00BC3327">
            <w:pPr>
              <w:jc w:val="center"/>
              <w:rPr>
                <w:rFonts w:ascii="宋体" w:hAnsi="宋体" w:cs="宋体"/>
                <w:bCs/>
                <w:sz w:val="24"/>
                <w:szCs w:val="24"/>
              </w:rPr>
            </w:pPr>
          </w:p>
        </w:tc>
        <w:tc>
          <w:tcPr>
            <w:tcW w:w="1985" w:type="dxa"/>
            <w:vAlign w:val="center"/>
          </w:tcPr>
          <w:p w:rsidR="00BC3327" w:rsidRPr="001A7D21" w:rsidRDefault="00BC3327">
            <w:pPr>
              <w:jc w:val="center"/>
              <w:rPr>
                <w:rFonts w:ascii="宋体" w:hAnsi="宋体" w:cs="宋体"/>
                <w:bCs/>
                <w:sz w:val="24"/>
                <w:szCs w:val="24"/>
              </w:rPr>
            </w:pPr>
          </w:p>
        </w:tc>
      </w:tr>
      <w:tr w:rsidR="00BB16EB" w:rsidRPr="001A7D21">
        <w:trPr>
          <w:jc w:val="center"/>
        </w:trPr>
        <w:tc>
          <w:tcPr>
            <w:tcW w:w="896"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4</w:t>
            </w:r>
          </w:p>
        </w:tc>
        <w:tc>
          <w:tcPr>
            <w:tcW w:w="1418" w:type="dxa"/>
            <w:vAlign w:val="center"/>
          </w:tcPr>
          <w:p w:rsidR="00BC3327" w:rsidRPr="001A7D21" w:rsidRDefault="00BC3327">
            <w:pPr>
              <w:jc w:val="center"/>
              <w:rPr>
                <w:rFonts w:ascii="宋体" w:hAnsi="宋体" w:cs="宋体"/>
                <w:bCs/>
                <w:sz w:val="24"/>
                <w:szCs w:val="24"/>
              </w:rPr>
            </w:pPr>
          </w:p>
        </w:tc>
        <w:tc>
          <w:tcPr>
            <w:tcW w:w="1587" w:type="dxa"/>
            <w:vAlign w:val="center"/>
          </w:tcPr>
          <w:p w:rsidR="00BC3327" w:rsidRPr="001A7D21" w:rsidRDefault="00BC3327">
            <w:pPr>
              <w:jc w:val="center"/>
              <w:rPr>
                <w:rFonts w:ascii="宋体" w:hAnsi="宋体" w:cs="宋体"/>
                <w:bCs/>
                <w:sz w:val="24"/>
                <w:szCs w:val="24"/>
              </w:rPr>
            </w:pPr>
          </w:p>
        </w:tc>
        <w:tc>
          <w:tcPr>
            <w:tcW w:w="2399" w:type="dxa"/>
            <w:vAlign w:val="center"/>
          </w:tcPr>
          <w:p w:rsidR="00BC3327" w:rsidRPr="001A7D21" w:rsidRDefault="00BC3327">
            <w:pPr>
              <w:jc w:val="center"/>
              <w:rPr>
                <w:rFonts w:ascii="宋体" w:hAnsi="宋体" w:cs="宋体"/>
                <w:bCs/>
                <w:sz w:val="24"/>
                <w:szCs w:val="24"/>
              </w:rPr>
            </w:pPr>
          </w:p>
        </w:tc>
        <w:tc>
          <w:tcPr>
            <w:tcW w:w="1418" w:type="dxa"/>
            <w:vAlign w:val="center"/>
          </w:tcPr>
          <w:p w:rsidR="00BC3327" w:rsidRPr="001A7D21" w:rsidRDefault="00BC3327">
            <w:pPr>
              <w:jc w:val="center"/>
              <w:rPr>
                <w:rFonts w:ascii="宋体" w:hAnsi="宋体" w:cs="宋体"/>
                <w:bCs/>
                <w:sz w:val="24"/>
                <w:szCs w:val="24"/>
              </w:rPr>
            </w:pPr>
          </w:p>
        </w:tc>
        <w:tc>
          <w:tcPr>
            <w:tcW w:w="1985" w:type="dxa"/>
            <w:vAlign w:val="center"/>
          </w:tcPr>
          <w:p w:rsidR="00BC3327" w:rsidRPr="001A7D21" w:rsidRDefault="00BC3327">
            <w:pPr>
              <w:jc w:val="center"/>
              <w:rPr>
                <w:rFonts w:ascii="宋体" w:hAnsi="宋体" w:cs="宋体"/>
                <w:bCs/>
                <w:sz w:val="24"/>
                <w:szCs w:val="24"/>
              </w:rPr>
            </w:pPr>
          </w:p>
        </w:tc>
      </w:tr>
      <w:tr w:rsidR="00BB16EB" w:rsidRPr="001A7D21">
        <w:trPr>
          <w:jc w:val="center"/>
        </w:trPr>
        <w:tc>
          <w:tcPr>
            <w:tcW w:w="896"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5</w:t>
            </w:r>
          </w:p>
        </w:tc>
        <w:tc>
          <w:tcPr>
            <w:tcW w:w="1418" w:type="dxa"/>
            <w:vAlign w:val="center"/>
          </w:tcPr>
          <w:p w:rsidR="00BC3327" w:rsidRPr="001A7D21" w:rsidRDefault="00BC3327">
            <w:pPr>
              <w:jc w:val="center"/>
              <w:rPr>
                <w:rFonts w:ascii="宋体" w:hAnsi="宋体" w:cs="宋体"/>
                <w:bCs/>
                <w:sz w:val="24"/>
                <w:szCs w:val="24"/>
              </w:rPr>
            </w:pPr>
          </w:p>
        </w:tc>
        <w:tc>
          <w:tcPr>
            <w:tcW w:w="1587" w:type="dxa"/>
            <w:vAlign w:val="center"/>
          </w:tcPr>
          <w:p w:rsidR="00BC3327" w:rsidRPr="001A7D21" w:rsidRDefault="00BC3327">
            <w:pPr>
              <w:jc w:val="center"/>
              <w:rPr>
                <w:rFonts w:ascii="宋体" w:hAnsi="宋体" w:cs="宋体"/>
                <w:bCs/>
                <w:sz w:val="24"/>
                <w:szCs w:val="24"/>
              </w:rPr>
            </w:pPr>
          </w:p>
        </w:tc>
        <w:tc>
          <w:tcPr>
            <w:tcW w:w="2399" w:type="dxa"/>
            <w:vAlign w:val="center"/>
          </w:tcPr>
          <w:p w:rsidR="00BC3327" w:rsidRPr="001A7D21" w:rsidRDefault="00BC3327">
            <w:pPr>
              <w:jc w:val="center"/>
              <w:rPr>
                <w:rFonts w:ascii="宋体" w:hAnsi="宋体" w:cs="宋体"/>
                <w:bCs/>
                <w:sz w:val="24"/>
                <w:szCs w:val="24"/>
              </w:rPr>
            </w:pPr>
          </w:p>
        </w:tc>
        <w:tc>
          <w:tcPr>
            <w:tcW w:w="1418" w:type="dxa"/>
            <w:vAlign w:val="center"/>
          </w:tcPr>
          <w:p w:rsidR="00BC3327" w:rsidRPr="001A7D21" w:rsidRDefault="00BC3327">
            <w:pPr>
              <w:jc w:val="center"/>
              <w:rPr>
                <w:rFonts w:ascii="宋体" w:hAnsi="宋体" w:cs="宋体"/>
                <w:bCs/>
                <w:sz w:val="24"/>
                <w:szCs w:val="24"/>
              </w:rPr>
            </w:pPr>
          </w:p>
        </w:tc>
        <w:tc>
          <w:tcPr>
            <w:tcW w:w="1985" w:type="dxa"/>
            <w:vAlign w:val="center"/>
          </w:tcPr>
          <w:p w:rsidR="00BC3327" w:rsidRPr="001A7D21" w:rsidRDefault="00BC3327">
            <w:pPr>
              <w:jc w:val="center"/>
              <w:rPr>
                <w:rFonts w:ascii="宋体" w:hAnsi="宋体" w:cs="宋体"/>
                <w:bCs/>
                <w:sz w:val="24"/>
                <w:szCs w:val="24"/>
              </w:rPr>
            </w:pPr>
          </w:p>
        </w:tc>
      </w:tr>
      <w:tr w:rsidR="00BB16EB" w:rsidRPr="001A7D21">
        <w:trPr>
          <w:jc w:val="center"/>
        </w:trPr>
        <w:tc>
          <w:tcPr>
            <w:tcW w:w="896" w:type="dxa"/>
            <w:vAlign w:val="center"/>
          </w:tcPr>
          <w:p w:rsidR="00BC3327" w:rsidRPr="001A7D21" w:rsidRDefault="00367B93">
            <w:pPr>
              <w:jc w:val="center"/>
              <w:rPr>
                <w:rFonts w:ascii="宋体" w:hAnsi="宋体" w:cs="宋体"/>
                <w:bCs/>
                <w:sz w:val="24"/>
                <w:szCs w:val="24"/>
              </w:rPr>
            </w:pPr>
            <w:r w:rsidRPr="001A7D21">
              <w:rPr>
                <w:rFonts w:ascii="宋体" w:hAnsi="宋体" w:cs="宋体"/>
                <w:bCs/>
                <w:sz w:val="24"/>
                <w:szCs w:val="24"/>
              </w:rPr>
              <w:t>…</w:t>
            </w:r>
          </w:p>
        </w:tc>
        <w:tc>
          <w:tcPr>
            <w:tcW w:w="1418" w:type="dxa"/>
            <w:vAlign w:val="center"/>
          </w:tcPr>
          <w:p w:rsidR="00BC3327" w:rsidRPr="001A7D21" w:rsidRDefault="00BC3327">
            <w:pPr>
              <w:jc w:val="center"/>
              <w:rPr>
                <w:rFonts w:ascii="宋体" w:hAnsi="宋体" w:cs="宋体"/>
                <w:bCs/>
                <w:sz w:val="24"/>
                <w:szCs w:val="24"/>
              </w:rPr>
            </w:pPr>
          </w:p>
        </w:tc>
        <w:tc>
          <w:tcPr>
            <w:tcW w:w="1587" w:type="dxa"/>
            <w:vAlign w:val="center"/>
          </w:tcPr>
          <w:p w:rsidR="00BC3327" w:rsidRPr="001A7D21" w:rsidRDefault="00BC3327">
            <w:pPr>
              <w:jc w:val="center"/>
              <w:rPr>
                <w:rFonts w:ascii="宋体" w:hAnsi="宋体" w:cs="宋体"/>
                <w:bCs/>
                <w:sz w:val="24"/>
                <w:szCs w:val="24"/>
              </w:rPr>
            </w:pPr>
          </w:p>
        </w:tc>
        <w:tc>
          <w:tcPr>
            <w:tcW w:w="2399" w:type="dxa"/>
            <w:vAlign w:val="center"/>
          </w:tcPr>
          <w:p w:rsidR="00BC3327" w:rsidRPr="001A7D21" w:rsidRDefault="00BC3327">
            <w:pPr>
              <w:jc w:val="center"/>
              <w:rPr>
                <w:rFonts w:ascii="宋体" w:hAnsi="宋体" w:cs="宋体"/>
                <w:bCs/>
                <w:sz w:val="24"/>
                <w:szCs w:val="24"/>
              </w:rPr>
            </w:pPr>
          </w:p>
        </w:tc>
        <w:tc>
          <w:tcPr>
            <w:tcW w:w="1418" w:type="dxa"/>
            <w:vAlign w:val="center"/>
          </w:tcPr>
          <w:p w:rsidR="00BC3327" w:rsidRPr="001A7D21" w:rsidRDefault="00BC3327">
            <w:pPr>
              <w:jc w:val="center"/>
              <w:rPr>
                <w:rFonts w:ascii="宋体" w:hAnsi="宋体" w:cs="宋体"/>
                <w:bCs/>
                <w:sz w:val="24"/>
                <w:szCs w:val="24"/>
              </w:rPr>
            </w:pPr>
          </w:p>
        </w:tc>
        <w:tc>
          <w:tcPr>
            <w:tcW w:w="1985" w:type="dxa"/>
            <w:vAlign w:val="center"/>
          </w:tcPr>
          <w:p w:rsidR="00BC3327" w:rsidRPr="001A7D21" w:rsidRDefault="00BC3327">
            <w:pPr>
              <w:jc w:val="center"/>
              <w:rPr>
                <w:rFonts w:ascii="宋体" w:hAnsi="宋体" w:cs="宋体"/>
                <w:bCs/>
                <w:sz w:val="24"/>
                <w:szCs w:val="24"/>
              </w:rPr>
            </w:pPr>
          </w:p>
        </w:tc>
      </w:tr>
      <w:tr w:rsidR="00BB16EB" w:rsidRPr="001A7D21">
        <w:trPr>
          <w:trHeight w:val="525"/>
          <w:jc w:val="center"/>
        </w:trPr>
        <w:tc>
          <w:tcPr>
            <w:tcW w:w="6300" w:type="dxa"/>
            <w:gridSpan w:val="4"/>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①制造商（大型企业）磋商价格小计</w:t>
            </w:r>
          </w:p>
        </w:tc>
        <w:tc>
          <w:tcPr>
            <w:tcW w:w="1418" w:type="dxa"/>
            <w:vAlign w:val="center"/>
          </w:tcPr>
          <w:p w:rsidR="00BC3327" w:rsidRPr="001A7D21" w:rsidRDefault="00BC3327">
            <w:pPr>
              <w:jc w:val="center"/>
              <w:rPr>
                <w:rFonts w:ascii="宋体" w:hAnsi="宋体" w:cs="宋体"/>
                <w:bCs/>
                <w:sz w:val="24"/>
                <w:szCs w:val="24"/>
              </w:rPr>
            </w:pPr>
          </w:p>
        </w:tc>
        <w:tc>
          <w:tcPr>
            <w:tcW w:w="1985" w:type="dxa"/>
            <w:vMerge w:val="restart"/>
            <w:vAlign w:val="center"/>
          </w:tcPr>
          <w:p w:rsidR="00BC3327" w:rsidRPr="001A7D21" w:rsidRDefault="00367B93">
            <w:pPr>
              <w:jc w:val="center"/>
              <w:rPr>
                <w:rFonts w:ascii="宋体" w:hAnsi="宋体" w:cs="宋体"/>
                <w:bCs/>
                <w:sz w:val="24"/>
                <w:szCs w:val="24"/>
                <w:u w:val="single"/>
              </w:rPr>
            </w:pPr>
            <w:r w:rsidRPr="001A7D21">
              <w:rPr>
                <w:rFonts w:ascii="宋体" w:hAnsi="宋体" w:cs="宋体" w:hint="eastAsia"/>
                <w:bCs/>
                <w:sz w:val="24"/>
                <w:szCs w:val="24"/>
              </w:rPr>
              <w:t>制造商（小微企业）磋商价格占总磋商价格</w:t>
            </w:r>
            <w:r w:rsidRPr="001A7D21">
              <w:rPr>
                <w:rFonts w:ascii="宋体" w:hAnsi="宋体" w:cs="宋体" w:hint="eastAsia"/>
                <w:bCs/>
                <w:sz w:val="24"/>
                <w:szCs w:val="24"/>
                <w:u w:val="single"/>
              </w:rPr>
              <w:t xml:space="preserve">      </w:t>
            </w:r>
            <w:r w:rsidRPr="001A7D21">
              <w:rPr>
                <w:rFonts w:ascii="宋体" w:hAnsi="宋体" w:cs="宋体" w:hint="eastAsia"/>
                <w:bCs/>
                <w:sz w:val="24"/>
                <w:szCs w:val="24"/>
              </w:rPr>
              <w:t>%（③+④/（①+②+③+④））</w:t>
            </w:r>
          </w:p>
        </w:tc>
      </w:tr>
      <w:tr w:rsidR="00BB16EB" w:rsidRPr="001A7D21">
        <w:trPr>
          <w:trHeight w:val="422"/>
          <w:jc w:val="center"/>
        </w:trPr>
        <w:tc>
          <w:tcPr>
            <w:tcW w:w="6300" w:type="dxa"/>
            <w:gridSpan w:val="4"/>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②制造商（中型企业）磋商价格小计</w:t>
            </w:r>
          </w:p>
        </w:tc>
        <w:tc>
          <w:tcPr>
            <w:tcW w:w="1418" w:type="dxa"/>
            <w:vAlign w:val="center"/>
          </w:tcPr>
          <w:p w:rsidR="00BC3327" w:rsidRPr="001A7D21" w:rsidRDefault="00BC3327">
            <w:pPr>
              <w:jc w:val="center"/>
              <w:rPr>
                <w:rFonts w:ascii="宋体" w:hAnsi="宋体" w:cs="宋体"/>
                <w:bCs/>
                <w:sz w:val="24"/>
                <w:szCs w:val="24"/>
              </w:rPr>
            </w:pPr>
          </w:p>
        </w:tc>
        <w:tc>
          <w:tcPr>
            <w:tcW w:w="1985" w:type="dxa"/>
            <w:vMerge/>
            <w:vAlign w:val="center"/>
          </w:tcPr>
          <w:p w:rsidR="00BC3327" w:rsidRPr="001A7D21" w:rsidRDefault="00BC3327">
            <w:pPr>
              <w:jc w:val="center"/>
              <w:rPr>
                <w:rFonts w:ascii="宋体" w:hAnsi="宋体" w:cs="宋体"/>
                <w:bCs/>
                <w:sz w:val="24"/>
                <w:szCs w:val="24"/>
              </w:rPr>
            </w:pPr>
          </w:p>
        </w:tc>
      </w:tr>
      <w:tr w:rsidR="00BB16EB" w:rsidRPr="001A7D21">
        <w:trPr>
          <w:trHeight w:val="411"/>
          <w:jc w:val="center"/>
        </w:trPr>
        <w:tc>
          <w:tcPr>
            <w:tcW w:w="6300" w:type="dxa"/>
            <w:gridSpan w:val="4"/>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③制造商（小型企业）磋商价格小计</w:t>
            </w:r>
          </w:p>
        </w:tc>
        <w:tc>
          <w:tcPr>
            <w:tcW w:w="1418" w:type="dxa"/>
            <w:vAlign w:val="center"/>
          </w:tcPr>
          <w:p w:rsidR="00BC3327" w:rsidRPr="001A7D21" w:rsidRDefault="00BC3327">
            <w:pPr>
              <w:jc w:val="center"/>
              <w:rPr>
                <w:rFonts w:ascii="宋体" w:hAnsi="宋体" w:cs="宋体"/>
                <w:bCs/>
                <w:sz w:val="24"/>
                <w:szCs w:val="24"/>
              </w:rPr>
            </w:pPr>
          </w:p>
        </w:tc>
        <w:tc>
          <w:tcPr>
            <w:tcW w:w="1985" w:type="dxa"/>
            <w:vMerge/>
            <w:vAlign w:val="center"/>
          </w:tcPr>
          <w:p w:rsidR="00BC3327" w:rsidRPr="001A7D21" w:rsidRDefault="00BC3327">
            <w:pPr>
              <w:jc w:val="center"/>
              <w:rPr>
                <w:rFonts w:ascii="宋体" w:hAnsi="宋体" w:cs="宋体"/>
                <w:bCs/>
                <w:sz w:val="24"/>
                <w:szCs w:val="24"/>
              </w:rPr>
            </w:pPr>
          </w:p>
        </w:tc>
      </w:tr>
      <w:tr w:rsidR="00BB16EB" w:rsidRPr="001A7D21">
        <w:trPr>
          <w:trHeight w:val="411"/>
          <w:jc w:val="center"/>
        </w:trPr>
        <w:tc>
          <w:tcPr>
            <w:tcW w:w="6300" w:type="dxa"/>
            <w:gridSpan w:val="4"/>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④制造商（微型企业）磋商价格小计</w:t>
            </w:r>
          </w:p>
        </w:tc>
        <w:tc>
          <w:tcPr>
            <w:tcW w:w="1418" w:type="dxa"/>
            <w:vAlign w:val="center"/>
          </w:tcPr>
          <w:p w:rsidR="00BC3327" w:rsidRPr="001A7D21" w:rsidRDefault="00BC3327">
            <w:pPr>
              <w:jc w:val="center"/>
              <w:rPr>
                <w:rFonts w:ascii="宋体" w:hAnsi="宋体" w:cs="宋体"/>
                <w:bCs/>
                <w:sz w:val="24"/>
                <w:szCs w:val="24"/>
              </w:rPr>
            </w:pPr>
          </w:p>
        </w:tc>
        <w:tc>
          <w:tcPr>
            <w:tcW w:w="1985" w:type="dxa"/>
            <w:vMerge/>
            <w:vAlign w:val="center"/>
          </w:tcPr>
          <w:p w:rsidR="00BC3327" w:rsidRPr="001A7D21" w:rsidRDefault="00BC3327">
            <w:pPr>
              <w:jc w:val="center"/>
              <w:rPr>
                <w:rFonts w:ascii="宋体" w:hAnsi="宋体" w:cs="宋体"/>
                <w:bCs/>
                <w:sz w:val="24"/>
                <w:szCs w:val="24"/>
              </w:rPr>
            </w:pPr>
          </w:p>
        </w:tc>
      </w:tr>
      <w:tr w:rsidR="00BB16EB" w:rsidRPr="001A7D21">
        <w:trPr>
          <w:trHeight w:val="539"/>
          <w:jc w:val="center"/>
        </w:trPr>
        <w:tc>
          <w:tcPr>
            <w:tcW w:w="6300" w:type="dxa"/>
            <w:gridSpan w:val="4"/>
            <w:vAlign w:val="center"/>
          </w:tcPr>
          <w:p w:rsidR="00BC3327" w:rsidRPr="001A7D21" w:rsidRDefault="00367B93">
            <w:pPr>
              <w:jc w:val="center"/>
              <w:rPr>
                <w:rFonts w:ascii="宋体" w:hAnsi="宋体" w:cs="宋体"/>
                <w:bCs/>
                <w:sz w:val="24"/>
                <w:szCs w:val="24"/>
              </w:rPr>
            </w:pPr>
            <w:r w:rsidRPr="001A7D21">
              <w:rPr>
                <w:rFonts w:ascii="宋体" w:hAnsi="宋体" w:cs="宋体" w:hint="eastAsia"/>
                <w:bCs/>
                <w:sz w:val="24"/>
                <w:szCs w:val="24"/>
              </w:rPr>
              <w:t>合计（①+②+③+④）</w:t>
            </w:r>
          </w:p>
        </w:tc>
        <w:tc>
          <w:tcPr>
            <w:tcW w:w="3403" w:type="dxa"/>
            <w:gridSpan w:val="2"/>
            <w:vAlign w:val="center"/>
          </w:tcPr>
          <w:p w:rsidR="00BC3327" w:rsidRPr="001A7D21" w:rsidRDefault="00BC3327">
            <w:pPr>
              <w:jc w:val="center"/>
              <w:rPr>
                <w:rFonts w:ascii="宋体" w:hAnsi="宋体" w:cs="宋体"/>
                <w:bCs/>
                <w:sz w:val="24"/>
                <w:szCs w:val="24"/>
              </w:rPr>
            </w:pPr>
          </w:p>
        </w:tc>
      </w:tr>
    </w:tbl>
    <w:p w:rsidR="00BC3327" w:rsidRPr="001A7D21" w:rsidRDefault="00367B93">
      <w:pPr>
        <w:spacing w:line="360" w:lineRule="auto"/>
        <w:jc w:val="left"/>
        <w:rPr>
          <w:rFonts w:ascii="宋体" w:cs="Times New Roman"/>
          <w:sz w:val="24"/>
          <w:szCs w:val="24"/>
        </w:rPr>
      </w:pPr>
      <w:r w:rsidRPr="001A7D21">
        <w:rPr>
          <w:rFonts w:ascii="宋体" w:hAnsi="宋体" w:cs="Times New Roman" w:hint="eastAsia"/>
          <w:sz w:val="24"/>
          <w:szCs w:val="24"/>
        </w:rPr>
        <w:t>备注：</w:t>
      </w:r>
    </w:p>
    <w:p w:rsidR="00BC3327" w:rsidRPr="001A7D21" w:rsidRDefault="00367B93">
      <w:pPr>
        <w:spacing w:line="360" w:lineRule="auto"/>
        <w:jc w:val="left"/>
        <w:rPr>
          <w:rFonts w:ascii="宋体" w:cs="Times New Roman"/>
          <w:sz w:val="24"/>
          <w:szCs w:val="24"/>
        </w:rPr>
      </w:pPr>
      <w:r w:rsidRPr="001A7D21">
        <w:rPr>
          <w:rFonts w:ascii="宋体" w:hAnsi="宋体" w:cs="Times New Roman" w:hint="eastAsia"/>
          <w:sz w:val="24"/>
          <w:szCs w:val="24"/>
        </w:rPr>
        <w:t>1、制造商企业规模分为：</w:t>
      </w:r>
      <w:r w:rsidRPr="001A7D21">
        <w:rPr>
          <w:rFonts w:ascii="宋体" w:hAnsi="宋体" w:cs="宋体" w:hint="eastAsia"/>
          <w:bCs/>
          <w:sz w:val="24"/>
          <w:szCs w:val="24"/>
        </w:rPr>
        <w:t>大型企业、中型企业、小型企业和微型企业。</w:t>
      </w:r>
    </w:p>
    <w:p w:rsidR="00BC3327" w:rsidRPr="001A7D21" w:rsidRDefault="00367B93">
      <w:pPr>
        <w:spacing w:line="360" w:lineRule="auto"/>
        <w:jc w:val="left"/>
        <w:rPr>
          <w:rFonts w:ascii="宋体" w:hAnsi="宋体" w:cs="Times New Roman"/>
          <w:sz w:val="24"/>
          <w:szCs w:val="24"/>
        </w:rPr>
      </w:pPr>
      <w:r w:rsidRPr="001A7D21">
        <w:rPr>
          <w:rFonts w:ascii="宋体" w:hAnsi="宋体" w:cs="Times New Roman" w:hint="eastAsia"/>
          <w:sz w:val="24"/>
          <w:szCs w:val="24"/>
        </w:rPr>
        <w:t>2、残疾人福利性单位和监狱企业视同小型、微型企业。</w:t>
      </w:r>
    </w:p>
    <w:p w:rsidR="00BC3327" w:rsidRPr="001A7D21" w:rsidRDefault="00367B93">
      <w:pPr>
        <w:spacing w:line="360" w:lineRule="auto"/>
        <w:jc w:val="left"/>
        <w:rPr>
          <w:rFonts w:ascii="宋体" w:cs="Times New Roman"/>
          <w:sz w:val="24"/>
          <w:szCs w:val="24"/>
        </w:rPr>
      </w:pPr>
      <w:r w:rsidRPr="001A7D21">
        <w:rPr>
          <w:rFonts w:ascii="宋体" w:cs="Times New Roman" w:hint="eastAsia"/>
          <w:sz w:val="24"/>
          <w:szCs w:val="24"/>
        </w:rPr>
        <w:t>3、货物名称必须与磋商价格明细表中一致。</w:t>
      </w:r>
    </w:p>
    <w:p w:rsidR="00BC3327" w:rsidRPr="001A7D21" w:rsidRDefault="00BC3327">
      <w:pPr>
        <w:spacing w:line="360" w:lineRule="auto"/>
        <w:jc w:val="left"/>
        <w:rPr>
          <w:rFonts w:ascii="宋体" w:cs="Times New Roman"/>
          <w:sz w:val="24"/>
          <w:szCs w:val="24"/>
        </w:rPr>
      </w:pPr>
    </w:p>
    <w:p w:rsidR="00BC3327" w:rsidRPr="001A7D21" w:rsidRDefault="00BC3327">
      <w:pPr>
        <w:spacing w:line="360" w:lineRule="auto"/>
        <w:jc w:val="left"/>
        <w:rPr>
          <w:rFonts w:ascii="宋体" w:cs="Times New Roman"/>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供应商：</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法定代表人：</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367B93">
      <w:pPr>
        <w:widowControl/>
        <w:shd w:val="clear" w:color="auto" w:fill="FFFFFF"/>
        <w:wordWrap w:val="0"/>
        <w:snapToGrid w:val="0"/>
        <w:spacing w:line="384" w:lineRule="auto"/>
        <w:ind w:firstLine="420"/>
        <w:jc w:val="right"/>
        <w:rPr>
          <w:rFonts w:ascii="宋体" w:cs="Arial"/>
          <w:kern w:val="0"/>
          <w:sz w:val="24"/>
          <w:szCs w:val="24"/>
        </w:rPr>
      </w:pPr>
      <w:r w:rsidRPr="001A7D21">
        <w:rPr>
          <w:rFonts w:ascii="宋体" w:hAnsi="宋体" w:cs="Arial" w:hint="eastAsia"/>
          <w:kern w:val="0"/>
          <w:sz w:val="24"/>
          <w:szCs w:val="24"/>
        </w:rPr>
        <w:t>日期：</w:t>
      </w:r>
      <w:r w:rsidRPr="001A7D21">
        <w:rPr>
          <w:rFonts w:ascii="宋体" w:hAnsi="宋体" w:cs="Arial"/>
          <w:kern w:val="0"/>
          <w:sz w:val="24"/>
          <w:szCs w:val="24"/>
        </w:rPr>
        <w:t xml:space="preserve">     </w:t>
      </w:r>
      <w:r w:rsidRPr="001A7D21">
        <w:rPr>
          <w:rFonts w:ascii="宋体" w:hAnsi="宋体" w:cs="Arial" w:hint="eastAsia"/>
          <w:kern w:val="0"/>
          <w:sz w:val="24"/>
          <w:szCs w:val="24"/>
        </w:rPr>
        <w:t>年</w:t>
      </w:r>
      <w:r w:rsidRPr="001A7D21">
        <w:rPr>
          <w:rFonts w:ascii="宋体" w:hAnsi="宋体" w:cs="Arial"/>
          <w:kern w:val="0"/>
          <w:sz w:val="24"/>
          <w:szCs w:val="24"/>
        </w:rPr>
        <w:t xml:space="preserve">   </w:t>
      </w:r>
      <w:r w:rsidRPr="001A7D21">
        <w:rPr>
          <w:rFonts w:ascii="宋体" w:hAnsi="宋体" w:cs="Arial" w:hint="eastAsia"/>
          <w:kern w:val="0"/>
          <w:sz w:val="24"/>
          <w:szCs w:val="24"/>
        </w:rPr>
        <w:t>月</w:t>
      </w:r>
      <w:r w:rsidRPr="001A7D21">
        <w:rPr>
          <w:rFonts w:ascii="宋体" w:hAnsi="宋体" w:cs="Arial"/>
          <w:kern w:val="0"/>
          <w:sz w:val="24"/>
          <w:szCs w:val="24"/>
        </w:rPr>
        <w:t xml:space="preserve">   </w:t>
      </w:r>
      <w:r w:rsidRPr="001A7D21">
        <w:rPr>
          <w:rFonts w:ascii="宋体" w:hAnsi="宋体" w:cs="Arial" w:hint="eastAsia"/>
          <w:kern w:val="0"/>
          <w:sz w:val="24"/>
          <w:szCs w:val="24"/>
        </w:rPr>
        <w:t>日</w:t>
      </w:r>
    </w:p>
    <w:p w:rsidR="00BC3327" w:rsidRPr="001A7D21" w:rsidRDefault="00367B93">
      <w:pPr>
        <w:widowControl/>
        <w:jc w:val="left"/>
        <w:rPr>
          <w:rFonts w:ascii="宋体" w:cs="Arial"/>
          <w:b/>
          <w:bCs/>
          <w:kern w:val="36"/>
          <w:sz w:val="24"/>
          <w:szCs w:val="24"/>
        </w:rPr>
      </w:pPr>
      <w:r w:rsidRPr="001A7D21">
        <w:rPr>
          <w:rFonts w:ascii="宋体" w:cs="Arial"/>
          <w:b/>
          <w:bCs/>
          <w:kern w:val="36"/>
          <w:sz w:val="24"/>
          <w:szCs w:val="24"/>
        </w:rPr>
        <w:br w:type="page"/>
      </w:r>
    </w:p>
    <w:p w:rsidR="00BC3327" w:rsidRPr="001A7D21" w:rsidRDefault="00367B93">
      <w:pPr>
        <w:tabs>
          <w:tab w:val="center" w:pos="4832"/>
          <w:tab w:val="left" w:pos="7140"/>
        </w:tabs>
        <w:jc w:val="center"/>
        <w:outlineLvl w:val="1"/>
        <w:rPr>
          <w:rFonts w:ascii="宋体" w:hAnsi="宋体" w:cs="宋体"/>
          <w:b/>
          <w:sz w:val="24"/>
          <w:szCs w:val="24"/>
        </w:rPr>
      </w:pPr>
      <w:bookmarkStart w:id="62" w:name="_Toc109921160"/>
      <w:bookmarkStart w:id="63" w:name="_Toc109941767"/>
      <w:bookmarkStart w:id="64" w:name="_Toc130252617"/>
      <w:bookmarkStart w:id="65" w:name="_Toc110707967"/>
      <w:r w:rsidRPr="001A7D21">
        <w:rPr>
          <w:rFonts w:ascii="宋体" w:hAnsi="宋体" w:cs="宋体" w:hint="eastAsia"/>
          <w:b/>
          <w:sz w:val="24"/>
          <w:szCs w:val="24"/>
        </w:rPr>
        <w:lastRenderedPageBreak/>
        <w:t>四、技术条款偏离表</w:t>
      </w:r>
      <w:bookmarkEnd w:id="62"/>
      <w:bookmarkEnd w:id="63"/>
      <w:bookmarkEnd w:id="64"/>
      <w:bookmarkEnd w:id="65"/>
    </w:p>
    <w:p w:rsidR="00BC3327" w:rsidRPr="001A7D21" w:rsidRDefault="00BC332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1357"/>
        <w:gridCol w:w="1326"/>
        <w:gridCol w:w="1326"/>
        <w:gridCol w:w="1326"/>
        <w:gridCol w:w="1327"/>
        <w:gridCol w:w="1327"/>
      </w:tblGrid>
      <w:tr w:rsidR="00BB16EB" w:rsidRPr="001A7D21">
        <w:trPr>
          <w:jc w:val="center"/>
        </w:trPr>
        <w:tc>
          <w:tcPr>
            <w:tcW w:w="905"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序号</w:t>
            </w:r>
          </w:p>
        </w:tc>
        <w:tc>
          <w:tcPr>
            <w:tcW w:w="1357"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货物名称</w:t>
            </w:r>
          </w:p>
        </w:tc>
        <w:tc>
          <w:tcPr>
            <w:tcW w:w="1326"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招标文件条目号</w:t>
            </w:r>
          </w:p>
        </w:tc>
        <w:tc>
          <w:tcPr>
            <w:tcW w:w="1326"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招标文件要求规格</w:t>
            </w:r>
          </w:p>
        </w:tc>
        <w:tc>
          <w:tcPr>
            <w:tcW w:w="1326"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投标规格</w:t>
            </w:r>
          </w:p>
        </w:tc>
        <w:tc>
          <w:tcPr>
            <w:tcW w:w="1327"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偏离</w:t>
            </w:r>
          </w:p>
        </w:tc>
        <w:tc>
          <w:tcPr>
            <w:tcW w:w="1327"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说明</w:t>
            </w:r>
          </w:p>
        </w:tc>
      </w:tr>
      <w:tr w:rsidR="00BB16EB" w:rsidRPr="001A7D21">
        <w:trPr>
          <w:jc w:val="center"/>
        </w:trPr>
        <w:tc>
          <w:tcPr>
            <w:tcW w:w="905" w:type="dxa"/>
          </w:tcPr>
          <w:p w:rsidR="00BC3327" w:rsidRPr="001A7D21" w:rsidRDefault="00BC3327">
            <w:pPr>
              <w:jc w:val="center"/>
              <w:rPr>
                <w:rFonts w:ascii="宋体" w:cs="宋体"/>
                <w:b/>
                <w:bCs/>
                <w:sz w:val="24"/>
                <w:szCs w:val="24"/>
              </w:rPr>
            </w:pPr>
          </w:p>
        </w:tc>
        <w:tc>
          <w:tcPr>
            <w:tcW w:w="1357"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7" w:type="dxa"/>
          </w:tcPr>
          <w:p w:rsidR="00BC3327" w:rsidRPr="001A7D21" w:rsidRDefault="00BC3327">
            <w:pPr>
              <w:jc w:val="center"/>
              <w:rPr>
                <w:rFonts w:ascii="宋体" w:cs="宋体"/>
                <w:b/>
                <w:bCs/>
                <w:sz w:val="24"/>
                <w:szCs w:val="24"/>
              </w:rPr>
            </w:pPr>
          </w:p>
        </w:tc>
        <w:tc>
          <w:tcPr>
            <w:tcW w:w="1327" w:type="dxa"/>
          </w:tcPr>
          <w:p w:rsidR="00BC3327" w:rsidRPr="001A7D21" w:rsidRDefault="00BC3327">
            <w:pPr>
              <w:jc w:val="center"/>
              <w:rPr>
                <w:rFonts w:ascii="宋体" w:cs="宋体"/>
                <w:b/>
                <w:bCs/>
                <w:sz w:val="24"/>
                <w:szCs w:val="24"/>
              </w:rPr>
            </w:pPr>
          </w:p>
        </w:tc>
      </w:tr>
      <w:tr w:rsidR="00BB16EB" w:rsidRPr="001A7D21">
        <w:trPr>
          <w:jc w:val="center"/>
        </w:trPr>
        <w:tc>
          <w:tcPr>
            <w:tcW w:w="905" w:type="dxa"/>
          </w:tcPr>
          <w:p w:rsidR="00BC3327" w:rsidRPr="001A7D21" w:rsidRDefault="00BC3327">
            <w:pPr>
              <w:jc w:val="center"/>
              <w:rPr>
                <w:rFonts w:ascii="宋体" w:cs="宋体"/>
                <w:b/>
                <w:bCs/>
                <w:sz w:val="24"/>
                <w:szCs w:val="24"/>
              </w:rPr>
            </w:pPr>
          </w:p>
        </w:tc>
        <w:tc>
          <w:tcPr>
            <w:tcW w:w="1357"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7" w:type="dxa"/>
          </w:tcPr>
          <w:p w:rsidR="00BC3327" w:rsidRPr="001A7D21" w:rsidRDefault="00BC3327">
            <w:pPr>
              <w:jc w:val="center"/>
              <w:rPr>
                <w:rFonts w:ascii="宋体" w:cs="宋体"/>
                <w:b/>
                <w:bCs/>
                <w:sz w:val="24"/>
                <w:szCs w:val="24"/>
              </w:rPr>
            </w:pPr>
          </w:p>
        </w:tc>
        <w:tc>
          <w:tcPr>
            <w:tcW w:w="1327" w:type="dxa"/>
          </w:tcPr>
          <w:p w:rsidR="00BC3327" w:rsidRPr="001A7D21" w:rsidRDefault="00BC3327">
            <w:pPr>
              <w:jc w:val="center"/>
              <w:rPr>
                <w:rFonts w:ascii="宋体" w:cs="宋体"/>
                <w:b/>
                <w:bCs/>
                <w:sz w:val="24"/>
                <w:szCs w:val="24"/>
              </w:rPr>
            </w:pPr>
          </w:p>
        </w:tc>
      </w:tr>
      <w:tr w:rsidR="00BB16EB" w:rsidRPr="001A7D21">
        <w:trPr>
          <w:jc w:val="center"/>
        </w:trPr>
        <w:tc>
          <w:tcPr>
            <w:tcW w:w="905" w:type="dxa"/>
          </w:tcPr>
          <w:p w:rsidR="00BC3327" w:rsidRPr="001A7D21" w:rsidRDefault="00BC3327">
            <w:pPr>
              <w:jc w:val="center"/>
              <w:rPr>
                <w:rFonts w:ascii="宋体" w:cs="宋体"/>
                <w:b/>
                <w:bCs/>
                <w:sz w:val="24"/>
                <w:szCs w:val="24"/>
              </w:rPr>
            </w:pPr>
          </w:p>
        </w:tc>
        <w:tc>
          <w:tcPr>
            <w:tcW w:w="1357"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7" w:type="dxa"/>
          </w:tcPr>
          <w:p w:rsidR="00BC3327" w:rsidRPr="001A7D21" w:rsidRDefault="00BC3327">
            <w:pPr>
              <w:jc w:val="center"/>
              <w:rPr>
                <w:rFonts w:ascii="宋体" w:cs="宋体"/>
                <w:b/>
                <w:bCs/>
                <w:sz w:val="24"/>
                <w:szCs w:val="24"/>
              </w:rPr>
            </w:pPr>
          </w:p>
        </w:tc>
        <w:tc>
          <w:tcPr>
            <w:tcW w:w="1327" w:type="dxa"/>
          </w:tcPr>
          <w:p w:rsidR="00BC3327" w:rsidRPr="001A7D21" w:rsidRDefault="00BC3327">
            <w:pPr>
              <w:jc w:val="center"/>
              <w:rPr>
                <w:rFonts w:ascii="宋体" w:cs="宋体"/>
                <w:b/>
                <w:bCs/>
                <w:sz w:val="24"/>
                <w:szCs w:val="24"/>
              </w:rPr>
            </w:pPr>
          </w:p>
        </w:tc>
      </w:tr>
      <w:tr w:rsidR="00BB16EB" w:rsidRPr="001A7D21">
        <w:trPr>
          <w:jc w:val="center"/>
        </w:trPr>
        <w:tc>
          <w:tcPr>
            <w:tcW w:w="905" w:type="dxa"/>
          </w:tcPr>
          <w:p w:rsidR="00BC3327" w:rsidRPr="001A7D21" w:rsidRDefault="00BC3327">
            <w:pPr>
              <w:jc w:val="center"/>
              <w:rPr>
                <w:rFonts w:ascii="宋体" w:cs="宋体"/>
                <w:b/>
                <w:bCs/>
                <w:sz w:val="24"/>
                <w:szCs w:val="24"/>
              </w:rPr>
            </w:pPr>
          </w:p>
        </w:tc>
        <w:tc>
          <w:tcPr>
            <w:tcW w:w="1357"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7" w:type="dxa"/>
          </w:tcPr>
          <w:p w:rsidR="00BC3327" w:rsidRPr="001A7D21" w:rsidRDefault="00BC3327">
            <w:pPr>
              <w:jc w:val="center"/>
              <w:rPr>
                <w:rFonts w:ascii="宋体" w:cs="宋体"/>
                <w:b/>
                <w:bCs/>
                <w:sz w:val="24"/>
                <w:szCs w:val="24"/>
              </w:rPr>
            </w:pPr>
          </w:p>
        </w:tc>
        <w:tc>
          <w:tcPr>
            <w:tcW w:w="1327" w:type="dxa"/>
          </w:tcPr>
          <w:p w:rsidR="00BC3327" w:rsidRPr="001A7D21" w:rsidRDefault="00BC3327">
            <w:pPr>
              <w:jc w:val="center"/>
              <w:rPr>
                <w:rFonts w:ascii="宋体" w:cs="宋体"/>
                <w:b/>
                <w:bCs/>
                <w:sz w:val="24"/>
                <w:szCs w:val="24"/>
              </w:rPr>
            </w:pPr>
          </w:p>
        </w:tc>
      </w:tr>
      <w:tr w:rsidR="00BB16EB" w:rsidRPr="001A7D21">
        <w:trPr>
          <w:jc w:val="center"/>
        </w:trPr>
        <w:tc>
          <w:tcPr>
            <w:tcW w:w="905" w:type="dxa"/>
          </w:tcPr>
          <w:p w:rsidR="00BC3327" w:rsidRPr="001A7D21" w:rsidRDefault="00BC3327">
            <w:pPr>
              <w:jc w:val="center"/>
              <w:rPr>
                <w:rFonts w:ascii="宋体" w:cs="宋体"/>
                <w:b/>
                <w:bCs/>
                <w:sz w:val="24"/>
                <w:szCs w:val="24"/>
              </w:rPr>
            </w:pPr>
          </w:p>
        </w:tc>
        <w:tc>
          <w:tcPr>
            <w:tcW w:w="1357"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6" w:type="dxa"/>
          </w:tcPr>
          <w:p w:rsidR="00BC3327" w:rsidRPr="001A7D21" w:rsidRDefault="00BC3327">
            <w:pPr>
              <w:jc w:val="center"/>
              <w:rPr>
                <w:rFonts w:ascii="宋体" w:cs="宋体"/>
                <w:b/>
                <w:bCs/>
                <w:sz w:val="24"/>
                <w:szCs w:val="24"/>
              </w:rPr>
            </w:pPr>
          </w:p>
        </w:tc>
        <w:tc>
          <w:tcPr>
            <w:tcW w:w="1327" w:type="dxa"/>
          </w:tcPr>
          <w:p w:rsidR="00BC3327" w:rsidRPr="001A7D21" w:rsidRDefault="00BC3327">
            <w:pPr>
              <w:jc w:val="center"/>
              <w:rPr>
                <w:rFonts w:ascii="宋体" w:cs="宋体"/>
                <w:b/>
                <w:bCs/>
                <w:sz w:val="24"/>
                <w:szCs w:val="24"/>
              </w:rPr>
            </w:pPr>
          </w:p>
        </w:tc>
        <w:tc>
          <w:tcPr>
            <w:tcW w:w="1327" w:type="dxa"/>
          </w:tcPr>
          <w:p w:rsidR="00BC3327" w:rsidRPr="001A7D21" w:rsidRDefault="00BC3327">
            <w:pPr>
              <w:jc w:val="center"/>
              <w:rPr>
                <w:rFonts w:ascii="宋体" w:cs="宋体"/>
                <w:b/>
                <w:bCs/>
                <w:sz w:val="24"/>
                <w:szCs w:val="24"/>
              </w:rPr>
            </w:pPr>
          </w:p>
        </w:tc>
      </w:tr>
    </w:tbl>
    <w:p w:rsidR="00BC3327" w:rsidRPr="001A7D21" w:rsidRDefault="00367B93">
      <w:pPr>
        <w:spacing w:line="360" w:lineRule="auto"/>
        <w:ind w:firstLineChars="198" w:firstLine="475"/>
        <w:jc w:val="left"/>
        <w:rPr>
          <w:rFonts w:ascii="宋体" w:cs="Times New Roman"/>
          <w:sz w:val="24"/>
          <w:szCs w:val="24"/>
        </w:rPr>
      </w:pPr>
      <w:r w:rsidRPr="001A7D21">
        <w:rPr>
          <w:rFonts w:ascii="宋体" w:hAnsi="宋体" w:cs="Times New Roman" w:hint="eastAsia"/>
          <w:sz w:val="24"/>
          <w:szCs w:val="24"/>
        </w:rPr>
        <w:t>备注：供应商应根据其提供的货物，对照招标文件第四章“技术标准和要求”中的要求，有差异的，则在此表中列明实际响应的内容提要并加以说明，以便查对。本表包括所有的技术响应及差异。无差异说明表示完全响应。</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供应商：</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法定代表人：</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367B93">
      <w:pPr>
        <w:widowControl/>
        <w:shd w:val="clear" w:color="auto" w:fill="FFFFFF"/>
        <w:wordWrap w:val="0"/>
        <w:snapToGrid w:val="0"/>
        <w:spacing w:line="384" w:lineRule="auto"/>
        <w:ind w:firstLine="420"/>
        <w:jc w:val="right"/>
        <w:rPr>
          <w:rFonts w:ascii="宋体" w:cs="Arial"/>
          <w:kern w:val="0"/>
          <w:sz w:val="24"/>
          <w:szCs w:val="24"/>
        </w:rPr>
      </w:pPr>
      <w:r w:rsidRPr="001A7D21">
        <w:rPr>
          <w:rFonts w:ascii="宋体" w:hAnsi="宋体" w:cs="Arial" w:hint="eastAsia"/>
          <w:kern w:val="0"/>
          <w:sz w:val="24"/>
          <w:szCs w:val="24"/>
        </w:rPr>
        <w:t>日期：</w:t>
      </w:r>
      <w:r w:rsidRPr="001A7D21">
        <w:rPr>
          <w:rFonts w:ascii="宋体" w:hAnsi="宋体" w:cs="Arial"/>
          <w:kern w:val="0"/>
          <w:sz w:val="24"/>
          <w:szCs w:val="24"/>
        </w:rPr>
        <w:t xml:space="preserve">     </w:t>
      </w:r>
      <w:r w:rsidRPr="001A7D21">
        <w:rPr>
          <w:rFonts w:ascii="宋体" w:hAnsi="宋体" w:cs="Arial" w:hint="eastAsia"/>
          <w:kern w:val="0"/>
          <w:sz w:val="24"/>
          <w:szCs w:val="24"/>
        </w:rPr>
        <w:t>年</w:t>
      </w:r>
      <w:r w:rsidRPr="001A7D21">
        <w:rPr>
          <w:rFonts w:ascii="宋体" w:hAnsi="宋体" w:cs="Arial"/>
          <w:kern w:val="0"/>
          <w:sz w:val="24"/>
          <w:szCs w:val="24"/>
        </w:rPr>
        <w:t xml:space="preserve">   </w:t>
      </w:r>
      <w:r w:rsidRPr="001A7D21">
        <w:rPr>
          <w:rFonts w:ascii="宋体" w:hAnsi="宋体" w:cs="Arial" w:hint="eastAsia"/>
          <w:kern w:val="0"/>
          <w:sz w:val="24"/>
          <w:szCs w:val="24"/>
        </w:rPr>
        <w:t>月</w:t>
      </w:r>
      <w:r w:rsidRPr="001A7D21">
        <w:rPr>
          <w:rFonts w:ascii="宋体" w:hAnsi="宋体" w:cs="Arial"/>
          <w:kern w:val="0"/>
          <w:sz w:val="24"/>
          <w:szCs w:val="24"/>
        </w:rPr>
        <w:t xml:space="preserve">   </w:t>
      </w:r>
      <w:r w:rsidRPr="001A7D21">
        <w:rPr>
          <w:rFonts w:ascii="宋体" w:hAnsi="宋体" w:cs="Arial" w:hint="eastAsia"/>
          <w:kern w:val="0"/>
          <w:sz w:val="24"/>
          <w:szCs w:val="24"/>
        </w:rPr>
        <w:t>日</w:t>
      </w:r>
    </w:p>
    <w:p w:rsidR="00BC3327" w:rsidRPr="001A7D21" w:rsidRDefault="00367B93">
      <w:pPr>
        <w:tabs>
          <w:tab w:val="center" w:pos="4832"/>
          <w:tab w:val="left" w:pos="7140"/>
        </w:tabs>
        <w:jc w:val="center"/>
        <w:outlineLvl w:val="1"/>
        <w:rPr>
          <w:rFonts w:ascii="宋体" w:hAnsi="宋体" w:cs="宋体"/>
          <w:b/>
          <w:sz w:val="24"/>
          <w:szCs w:val="24"/>
        </w:rPr>
      </w:pPr>
      <w:r w:rsidRPr="001A7D21">
        <w:rPr>
          <w:rFonts w:ascii="宋体" w:cs="Arial"/>
          <w:b/>
          <w:bCs/>
          <w:kern w:val="36"/>
          <w:sz w:val="24"/>
          <w:szCs w:val="24"/>
        </w:rPr>
        <w:br w:type="page"/>
      </w:r>
      <w:bookmarkStart w:id="66" w:name="_Toc130252618"/>
      <w:bookmarkStart w:id="67" w:name="_Toc109921161"/>
      <w:bookmarkStart w:id="68" w:name="_Toc109941768"/>
      <w:bookmarkStart w:id="69" w:name="_Toc110707968"/>
      <w:r w:rsidRPr="001A7D21">
        <w:rPr>
          <w:rFonts w:ascii="宋体" w:hAnsi="宋体" w:cs="宋体" w:hint="eastAsia"/>
          <w:b/>
          <w:sz w:val="24"/>
          <w:szCs w:val="24"/>
        </w:rPr>
        <w:lastRenderedPageBreak/>
        <w:t>五、商务条款偏离表</w:t>
      </w:r>
      <w:bookmarkEnd w:id="66"/>
      <w:bookmarkEnd w:id="67"/>
      <w:bookmarkEnd w:id="68"/>
      <w:bookmarkEnd w:id="69"/>
    </w:p>
    <w:p w:rsidR="00BC3327" w:rsidRPr="001A7D21" w:rsidRDefault="00BC332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070"/>
        <w:gridCol w:w="2052"/>
        <w:gridCol w:w="2126"/>
        <w:gridCol w:w="1985"/>
      </w:tblGrid>
      <w:tr w:rsidR="00BB16EB" w:rsidRPr="001A7D21">
        <w:trPr>
          <w:trHeight w:val="643"/>
          <w:jc w:val="center"/>
        </w:trPr>
        <w:tc>
          <w:tcPr>
            <w:tcW w:w="806"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序号</w:t>
            </w:r>
          </w:p>
        </w:tc>
        <w:tc>
          <w:tcPr>
            <w:tcW w:w="2070"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招标文件条目号</w:t>
            </w:r>
          </w:p>
        </w:tc>
        <w:tc>
          <w:tcPr>
            <w:tcW w:w="2052"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招标文件的商务条款</w:t>
            </w:r>
          </w:p>
        </w:tc>
        <w:tc>
          <w:tcPr>
            <w:tcW w:w="2126"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投标文件的商务条款</w:t>
            </w:r>
          </w:p>
        </w:tc>
        <w:tc>
          <w:tcPr>
            <w:tcW w:w="1985" w:type="dxa"/>
            <w:vAlign w:val="center"/>
          </w:tcPr>
          <w:p w:rsidR="00BC3327" w:rsidRPr="001A7D21" w:rsidRDefault="00367B93">
            <w:pPr>
              <w:jc w:val="center"/>
              <w:rPr>
                <w:rFonts w:ascii="宋体" w:cs="宋体"/>
                <w:bCs/>
                <w:sz w:val="24"/>
                <w:szCs w:val="24"/>
              </w:rPr>
            </w:pPr>
            <w:r w:rsidRPr="001A7D21">
              <w:rPr>
                <w:rFonts w:ascii="宋体" w:hAnsi="宋体" w:cs="宋体" w:hint="eastAsia"/>
                <w:bCs/>
                <w:sz w:val="24"/>
                <w:szCs w:val="24"/>
              </w:rPr>
              <w:t>说明</w:t>
            </w:r>
          </w:p>
        </w:tc>
      </w:tr>
      <w:tr w:rsidR="00BB16EB" w:rsidRPr="001A7D21">
        <w:trPr>
          <w:trHeight w:val="330"/>
          <w:jc w:val="center"/>
        </w:trPr>
        <w:tc>
          <w:tcPr>
            <w:tcW w:w="806" w:type="dxa"/>
          </w:tcPr>
          <w:p w:rsidR="00BC3327" w:rsidRPr="001A7D21" w:rsidRDefault="00BC3327">
            <w:pPr>
              <w:jc w:val="center"/>
              <w:rPr>
                <w:rFonts w:ascii="宋体" w:cs="宋体"/>
                <w:b/>
                <w:bCs/>
                <w:sz w:val="24"/>
                <w:szCs w:val="24"/>
              </w:rPr>
            </w:pPr>
          </w:p>
        </w:tc>
        <w:tc>
          <w:tcPr>
            <w:tcW w:w="2070" w:type="dxa"/>
          </w:tcPr>
          <w:p w:rsidR="00BC3327" w:rsidRPr="001A7D21" w:rsidRDefault="00BC3327">
            <w:pPr>
              <w:jc w:val="center"/>
              <w:rPr>
                <w:rFonts w:ascii="宋体" w:cs="宋体"/>
                <w:b/>
                <w:bCs/>
                <w:sz w:val="24"/>
                <w:szCs w:val="24"/>
              </w:rPr>
            </w:pPr>
          </w:p>
        </w:tc>
        <w:tc>
          <w:tcPr>
            <w:tcW w:w="2052" w:type="dxa"/>
          </w:tcPr>
          <w:p w:rsidR="00BC3327" w:rsidRPr="001A7D21" w:rsidRDefault="00BC3327">
            <w:pPr>
              <w:jc w:val="center"/>
              <w:rPr>
                <w:rFonts w:ascii="宋体" w:cs="宋体"/>
                <w:b/>
                <w:bCs/>
                <w:sz w:val="24"/>
                <w:szCs w:val="24"/>
              </w:rPr>
            </w:pPr>
          </w:p>
        </w:tc>
        <w:tc>
          <w:tcPr>
            <w:tcW w:w="2126" w:type="dxa"/>
          </w:tcPr>
          <w:p w:rsidR="00BC3327" w:rsidRPr="001A7D21" w:rsidRDefault="00BC3327">
            <w:pPr>
              <w:jc w:val="center"/>
              <w:rPr>
                <w:rFonts w:ascii="宋体" w:cs="宋体"/>
                <w:b/>
                <w:bCs/>
                <w:sz w:val="24"/>
                <w:szCs w:val="24"/>
              </w:rPr>
            </w:pPr>
          </w:p>
        </w:tc>
        <w:tc>
          <w:tcPr>
            <w:tcW w:w="1985" w:type="dxa"/>
          </w:tcPr>
          <w:p w:rsidR="00BC3327" w:rsidRPr="001A7D21" w:rsidRDefault="00BC3327">
            <w:pPr>
              <w:jc w:val="center"/>
              <w:rPr>
                <w:rFonts w:ascii="宋体" w:cs="宋体"/>
                <w:b/>
                <w:bCs/>
                <w:sz w:val="24"/>
                <w:szCs w:val="24"/>
              </w:rPr>
            </w:pPr>
          </w:p>
        </w:tc>
      </w:tr>
      <w:tr w:rsidR="00BB16EB" w:rsidRPr="001A7D21">
        <w:trPr>
          <w:trHeight w:val="330"/>
          <w:jc w:val="center"/>
        </w:trPr>
        <w:tc>
          <w:tcPr>
            <w:tcW w:w="806" w:type="dxa"/>
          </w:tcPr>
          <w:p w:rsidR="00BC3327" w:rsidRPr="001A7D21" w:rsidRDefault="00BC3327">
            <w:pPr>
              <w:jc w:val="center"/>
              <w:rPr>
                <w:rFonts w:ascii="宋体" w:cs="宋体"/>
                <w:b/>
                <w:bCs/>
                <w:sz w:val="24"/>
                <w:szCs w:val="24"/>
              </w:rPr>
            </w:pPr>
          </w:p>
        </w:tc>
        <w:tc>
          <w:tcPr>
            <w:tcW w:w="2070" w:type="dxa"/>
          </w:tcPr>
          <w:p w:rsidR="00BC3327" w:rsidRPr="001A7D21" w:rsidRDefault="00BC3327">
            <w:pPr>
              <w:jc w:val="center"/>
              <w:rPr>
                <w:rFonts w:ascii="宋体" w:cs="宋体"/>
                <w:b/>
                <w:bCs/>
                <w:sz w:val="24"/>
                <w:szCs w:val="24"/>
              </w:rPr>
            </w:pPr>
          </w:p>
        </w:tc>
        <w:tc>
          <w:tcPr>
            <w:tcW w:w="2052" w:type="dxa"/>
          </w:tcPr>
          <w:p w:rsidR="00BC3327" w:rsidRPr="001A7D21" w:rsidRDefault="00BC3327">
            <w:pPr>
              <w:jc w:val="center"/>
              <w:rPr>
                <w:rFonts w:ascii="宋体" w:cs="宋体"/>
                <w:b/>
                <w:bCs/>
                <w:sz w:val="24"/>
                <w:szCs w:val="24"/>
              </w:rPr>
            </w:pPr>
          </w:p>
        </w:tc>
        <w:tc>
          <w:tcPr>
            <w:tcW w:w="2126" w:type="dxa"/>
          </w:tcPr>
          <w:p w:rsidR="00BC3327" w:rsidRPr="001A7D21" w:rsidRDefault="00BC3327">
            <w:pPr>
              <w:jc w:val="center"/>
              <w:rPr>
                <w:rFonts w:ascii="宋体" w:cs="宋体"/>
                <w:b/>
                <w:bCs/>
                <w:sz w:val="24"/>
                <w:szCs w:val="24"/>
              </w:rPr>
            </w:pPr>
          </w:p>
        </w:tc>
        <w:tc>
          <w:tcPr>
            <w:tcW w:w="1985" w:type="dxa"/>
          </w:tcPr>
          <w:p w:rsidR="00BC3327" w:rsidRPr="001A7D21" w:rsidRDefault="00BC3327">
            <w:pPr>
              <w:jc w:val="center"/>
              <w:rPr>
                <w:rFonts w:ascii="宋体" w:cs="宋体"/>
                <w:b/>
                <w:bCs/>
                <w:sz w:val="24"/>
                <w:szCs w:val="24"/>
              </w:rPr>
            </w:pPr>
          </w:p>
        </w:tc>
      </w:tr>
      <w:tr w:rsidR="00BB16EB" w:rsidRPr="001A7D21">
        <w:trPr>
          <w:trHeight w:val="330"/>
          <w:jc w:val="center"/>
        </w:trPr>
        <w:tc>
          <w:tcPr>
            <w:tcW w:w="806" w:type="dxa"/>
          </w:tcPr>
          <w:p w:rsidR="00BC3327" w:rsidRPr="001A7D21" w:rsidRDefault="00BC3327">
            <w:pPr>
              <w:jc w:val="center"/>
              <w:rPr>
                <w:rFonts w:ascii="宋体" w:cs="宋体"/>
                <w:b/>
                <w:bCs/>
                <w:sz w:val="24"/>
                <w:szCs w:val="24"/>
              </w:rPr>
            </w:pPr>
          </w:p>
        </w:tc>
        <w:tc>
          <w:tcPr>
            <w:tcW w:w="2070" w:type="dxa"/>
          </w:tcPr>
          <w:p w:rsidR="00BC3327" w:rsidRPr="001A7D21" w:rsidRDefault="00BC3327">
            <w:pPr>
              <w:jc w:val="center"/>
              <w:rPr>
                <w:rFonts w:ascii="宋体" w:cs="宋体"/>
                <w:b/>
                <w:bCs/>
                <w:sz w:val="24"/>
                <w:szCs w:val="24"/>
              </w:rPr>
            </w:pPr>
          </w:p>
        </w:tc>
        <w:tc>
          <w:tcPr>
            <w:tcW w:w="2052" w:type="dxa"/>
          </w:tcPr>
          <w:p w:rsidR="00BC3327" w:rsidRPr="001A7D21" w:rsidRDefault="00BC3327">
            <w:pPr>
              <w:jc w:val="center"/>
              <w:rPr>
                <w:rFonts w:ascii="宋体" w:cs="宋体"/>
                <w:b/>
                <w:bCs/>
                <w:sz w:val="24"/>
                <w:szCs w:val="24"/>
              </w:rPr>
            </w:pPr>
          </w:p>
        </w:tc>
        <w:tc>
          <w:tcPr>
            <w:tcW w:w="2126" w:type="dxa"/>
          </w:tcPr>
          <w:p w:rsidR="00BC3327" w:rsidRPr="001A7D21" w:rsidRDefault="00BC3327">
            <w:pPr>
              <w:jc w:val="center"/>
              <w:rPr>
                <w:rFonts w:ascii="宋体" w:cs="宋体"/>
                <w:b/>
                <w:bCs/>
                <w:sz w:val="24"/>
                <w:szCs w:val="24"/>
              </w:rPr>
            </w:pPr>
          </w:p>
        </w:tc>
        <w:tc>
          <w:tcPr>
            <w:tcW w:w="1985" w:type="dxa"/>
          </w:tcPr>
          <w:p w:rsidR="00BC3327" w:rsidRPr="001A7D21" w:rsidRDefault="00BC3327">
            <w:pPr>
              <w:jc w:val="center"/>
              <w:rPr>
                <w:rFonts w:ascii="宋体" w:cs="宋体"/>
                <w:b/>
                <w:bCs/>
                <w:sz w:val="24"/>
                <w:szCs w:val="24"/>
              </w:rPr>
            </w:pPr>
          </w:p>
        </w:tc>
      </w:tr>
      <w:tr w:rsidR="00BB16EB" w:rsidRPr="001A7D21">
        <w:trPr>
          <w:trHeight w:val="330"/>
          <w:jc w:val="center"/>
        </w:trPr>
        <w:tc>
          <w:tcPr>
            <w:tcW w:w="806" w:type="dxa"/>
          </w:tcPr>
          <w:p w:rsidR="00BC3327" w:rsidRPr="001A7D21" w:rsidRDefault="00BC3327">
            <w:pPr>
              <w:jc w:val="center"/>
              <w:rPr>
                <w:rFonts w:ascii="宋体" w:cs="宋体"/>
                <w:b/>
                <w:bCs/>
                <w:sz w:val="24"/>
                <w:szCs w:val="24"/>
              </w:rPr>
            </w:pPr>
          </w:p>
        </w:tc>
        <w:tc>
          <w:tcPr>
            <w:tcW w:w="2070" w:type="dxa"/>
          </w:tcPr>
          <w:p w:rsidR="00BC3327" w:rsidRPr="001A7D21" w:rsidRDefault="00BC3327">
            <w:pPr>
              <w:jc w:val="center"/>
              <w:rPr>
                <w:rFonts w:ascii="宋体" w:cs="宋体"/>
                <w:b/>
                <w:bCs/>
                <w:sz w:val="24"/>
                <w:szCs w:val="24"/>
              </w:rPr>
            </w:pPr>
          </w:p>
        </w:tc>
        <w:tc>
          <w:tcPr>
            <w:tcW w:w="2052" w:type="dxa"/>
          </w:tcPr>
          <w:p w:rsidR="00BC3327" w:rsidRPr="001A7D21" w:rsidRDefault="00BC3327">
            <w:pPr>
              <w:jc w:val="center"/>
              <w:rPr>
                <w:rFonts w:ascii="宋体" w:cs="宋体"/>
                <w:b/>
                <w:bCs/>
                <w:sz w:val="24"/>
                <w:szCs w:val="24"/>
              </w:rPr>
            </w:pPr>
          </w:p>
        </w:tc>
        <w:tc>
          <w:tcPr>
            <w:tcW w:w="2126" w:type="dxa"/>
          </w:tcPr>
          <w:p w:rsidR="00BC3327" w:rsidRPr="001A7D21" w:rsidRDefault="00BC3327">
            <w:pPr>
              <w:jc w:val="center"/>
              <w:rPr>
                <w:rFonts w:ascii="宋体" w:cs="宋体"/>
                <w:b/>
                <w:bCs/>
                <w:sz w:val="24"/>
                <w:szCs w:val="24"/>
              </w:rPr>
            </w:pPr>
          </w:p>
        </w:tc>
        <w:tc>
          <w:tcPr>
            <w:tcW w:w="1985" w:type="dxa"/>
          </w:tcPr>
          <w:p w:rsidR="00BC3327" w:rsidRPr="001A7D21" w:rsidRDefault="00BC3327">
            <w:pPr>
              <w:jc w:val="center"/>
              <w:rPr>
                <w:rFonts w:ascii="宋体" w:cs="宋体"/>
                <w:b/>
                <w:bCs/>
                <w:sz w:val="24"/>
                <w:szCs w:val="24"/>
              </w:rPr>
            </w:pPr>
          </w:p>
        </w:tc>
      </w:tr>
      <w:tr w:rsidR="00BB16EB" w:rsidRPr="001A7D21">
        <w:trPr>
          <w:trHeight w:val="330"/>
          <w:jc w:val="center"/>
        </w:trPr>
        <w:tc>
          <w:tcPr>
            <w:tcW w:w="806" w:type="dxa"/>
          </w:tcPr>
          <w:p w:rsidR="00BC3327" w:rsidRPr="001A7D21" w:rsidRDefault="00BC3327">
            <w:pPr>
              <w:jc w:val="center"/>
              <w:rPr>
                <w:rFonts w:ascii="宋体" w:cs="宋体"/>
                <w:b/>
                <w:bCs/>
                <w:sz w:val="24"/>
                <w:szCs w:val="24"/>
              </w:rPr>
            </w:pPr>
          </w:p>
        </w:tc>
        <w:tc>
          <w:tcPr>
            <w:tcW w:w="2070" w:type="dxa"/>
          </w:tcPr>
          <w:p w:rsidR="00BC3327" w:rsidRPr="001A7D21" w:rsidRDefault="00BC3327">
            <w:pPr>
              <w:jc w:val="center"/>
              <w:rPr>
                <w:rFonts w:ascii="宋体" w:cs="宋体"/>
                <w:b/>
                <w:bCs/>
                <w:sz w:val="24"/>
                <w:szCs w:val="24"/>
              </w:rPr>
            </w:pPr>
          </w:p>
        </w:tc>
        <w:tc>
          <w:tcPr>
            <w:tcW w:w="2052" w:type="dxa"/>
          </w:tcPr>
          <w:p w:rsidR="00BC3327" w:rsidRPr="001A7D21" w:rsidRDefault="00BC3327">
            <w:pPr>
              <w:jc w:val="center"/>
              <w:rPr>
                <w:rFonts w:ascii="宋体" w:cs="宋体"/>
                <w:b/>
                <w:bCs/>
                <w:sz w:val="24"/>
                <w:szCs w:val="24"/>
              </w:rPr>
            </w:pPr>
          </w:p>
        </w:tc>
        <w:tc>
          <w:tcPr>
            <w:tcW w:w="2126" w:type="dxa"/>
          </w:tcPr>
          <w:p w:rsidR="00BC3327" w:rsidRPr="001A7D21" w:rsidRDefault="00BC3327">
            <w:pPr>
              <w:jc w:val="center"/>
              <w:rPr>
                <w:rFonts w:ascii="宋体" w:cs="宋体"/>
                <w:b/>
                <w:bCs/>
                <w:sz w:val="24"/>
                <w:szCs w:val="24"/>
              </w:rPr>
            </w:pPr>
          </w:p>
        </w:tc>
        <w:tc>
          <w:tcPr>
            <w:tcW w:w="1985" w:type="dxa"/>
          </w:tcPr>
          <w:p w:rsidR="00BC3327" w:rsidRPr="001A7D21" w:rsidRDefault="00BC3327">
            <w:pPr>
              <w:jc w:val="center"/>
              <w:rPr>
                <w:rFonts w:ascii="宋体" w:cs="宋体"/>
                <w:b/>
                <w:bCs/>
                <w:sz w:val="24"/>
                <w:szCs w:val="24"/>
              </w:rPr>
            </w:pPr>
          </w:p>
        </w:tc>
      </w:tr>
    </w:tbl>
    <w:p w:rsidR="00BC3327" w:rsidRPr="001A7D21" w:rsidRDefault="00367B93">
      <w:pPr>
        <w:spacing w:line="360" w:lineRule="auto"/>
        <w:ind w:firstLineChars="200" w:firstLine="480"/>
        <w:jc w:val="left"/>
        <w:rPr>
          <w:rFonts w:ascii="宋体" w:cs="Times New Roman"/>
          <w:sz w:val="24"/>
          <w:szCs w:val="24"/>
        </w:rPr>
      </w:pPr>
      <w:r w:rsidRPr="001A7D21">
        <w:rPr>
          <w:rFonts w:ascii="宋体" w:hAnsi="宋体" w:cs="Times New Roman" w:hint="eastAsia"/>
          <w:sz w:val="24"/>
          <w:szCs w:val="24"/>
        </w:rPr>
        <w:t>备注：供应商商务条款有差异的，则在此表中列明实际响应的内容提要并加以说明，以便查对。无差异说明表示完全响应。</w:t>
      </w:r>
    </w:p>
    <w:p w:rsidR="00BC3327" w:rsidRPr="001A7D21" w:rsidRDefault="00BC3327">
      <w:pPr>
        <w:spacing w:line="360" w:lineRule="auto"/>
        <w:jc w:val="left"/>
        <w:rPr>
          <w:rFonts w:ascii="宋体" w:cs="Times New Roman"/>
          <w:sz w:val="24"/>
          <w:szCs w:val="24"/>
        </w:rPr>
      </w:pPr>
    </w:p>
    <w:p w:rsidR="00BC3327" w:rsidRPr="001A7D21" w:rsidRDefault="00BC3327">
      <w:pPr>
        <w:spacing w:line="360" w:lineRule="auto"/>
        <w:jc w:val="left"/>
        <w:rPr>
          <w:rFonts w:ascii="宋体" w:cs="Times New Roman"/>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供应商：</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法定代表人：</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367B93">
      <w:pPr>
        <w:widowControl/>
        <w:shd w:val="clear" w:color="auto" w:fill="FFFFFF"/>
        <w:wordWrap w:val="0"/>
        <w:snapToGrid w:val="0"/>
        <w:spacing w:line="384" w:lineRule="auto"/>
        <w:ind w:firstLine="420"/>
        <w:jc w:val="right"/>
        <w:rPr>
          <w:rFonts w:ascii="宋体" w:cs="Arial"/>
          <w:kern w:val="0"/>
          <w:sz w:val="24"/>
          <w:szCs w:val="24"/>
        </w:rPr>
      </w:pPr>
      <w:r w:rsidRPr="001A7D21">
        <w:rPr>
          <w:rFonts w:ascii="宋体" w:hAnsi="宋体" w:cs="Arial" w:hint="eastAsia"/>
          <w:kern w:val="0"/>
          <w:sz w:val="24"/>
          <w:szCs w:val="24"/>
        </w:rPr>
        <w:t>日期：</w:t>
      </w:r>
      <w:r w:rsidRPr="001A7D21">
        <w:rPr>
          <w:rFonts w:ascii="宋体" w:hAnsi="宋体" w:cs="Arial"/>
          <w:kern w:val="0"/>
          <w:sz w:val="24"/>
          <w:szCs w:val="24"/>
        </w:rPr>
        <w:t xml:space="preserve">     </w:t>
      </w:r>
      <w:r w:rsidRPr="001A7D21">
        <w:rPr>
          <w:rFonts w:ascii="宋体" w:hAnsi="宋体" w:cs="Arial" w:hint="eastAsia"/>
          <w:kern w:val="0"/>
          <w:sz w:val="24"/>
          <w:szCs w:val="24"/>
        </w:rPr>
        <w:t>年</w:t>
      </w:r>
      <w:r w:rsidRPr="001A7D21">
        <w:rPr>
          <w:rFonts w:ascii="宋体" w:hAnsi="宋体" w:cs="Arial"/>
          <w:kern w:val="0"/>
          <w:sz w:val="24"/>
          <w:szCs w:val="24"/>
        </w:rPr>
        <w:t xml:space="preserve">   </w:t>
      </w:r>
      <w:r w:rsidRPr="001A7D21">
        <w:rPr>
          <w:rFonts w:ascii="宋体" w:hAnsi="宋体" w:cs="Arial" w:hint="eastAsia"/>
          <w:kern w:val="0"/>
          <w:sz w:val="24"/>
          <w:szCs w:val="24"/>
        </w:rPr>
        <w:t>月</w:t>
      </w:r>
      <w:r w:rsidRPr="001A7D21">
        <w:rPr>
          <w:rFonts w:ascii="宋体" w:hAnsi="宋体" w:cs="Arial"/>
          <w:kern w:val="0"/>
          <w:sz w:val="24"/>
          <w:szCs w:val="24"/>
        </w:rPr>
        <w:t xml:space="preserve">   </w:t>
      </w:r>
      <w:r w:rsidRPr="001A7D21">
        <w:rPr>
          <w:rFonts w:ascii="宋体" w:hAnsi="宋体" w:cs="Arial" w:hint="eastAsia"/>
          <w:kern w:val="0"/>
          <w:sz w:val="24"/>
          <w:szCs w:val="24"/>
        </w:rPr>
        <w:t>日</w:t>
      </w:r>
    </w:p>
    <w:p w:rsidR="00BC3327" w:rsidRPr="001A7D21" w:rsidRDefault="00367B93">
      <w:pPr>
        <w:tabs>
          <w:tab w:val="center" w:pos="4832"/>
          <w:tab w:val="left" w:pos="7140"/>
        </w:tabs>
        <w:jc w:val="center"/>
        <w:outlineLvl w:val="1"/>
        <w:rPr>
          <w:rFonts w:ascii="宋体" w:hAnsi="宋体" w:cs="宋体"/>
          <w:b/>
          <w:sz w:val="24"/>
          <w:szCs w:val="24"/>
        </w:rPr>
      </w:pPr>
      <w:r w:rsidRPr="001A7D21">
        <w:rPr>
          <w:rFonts w:ascii="宋体" w:cs="Arial"/>
          <w:b/>
          <w:bCs/>
          <w:kern w:val="36"/>
          <w:sz w:val="24"/>
          <w:szCs w:val="24"/>
        </w:rPr>
        <w:br w:type="page"/>
      </w:r>
      <w:bookmarkStart w:id="70" w:name="_Toc109921162"/>
      <w:bookmarkStart w:id="71" w:name="_Toc110707969"/>
      <w:bookmarkStart w:id="72" w:name="_Toc109941769"/>
      <w:bookmarkStart w:id="73" w:name="_Toc130252619"/>
      <w:r w:rsidRPr="001A7D21">
        <w:rPr>
          <w:rFonts w:ascii="宋体" w:hAnsi="宋体" w:cs="宋体" w:hint="eastAsia"/>
          <w:b/>
          <w:sz w:val="24"/>
          <w:szCs w:val="24"/>
        </w:rPr>
        <w:lastRenderedPageBreak/>
        <w:t>六、法定代表人身份证明书</w:t>
      </w:r>
      <w:bookmarkEnd w:id="70"/>
      <w:bookmarkEnd w:id="71"/>
      <w:bookmarkEnd w:id="72"/>
      <w:bookmarkEnd w:id="73"/>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投</w:t>
      </w:r>
      <w:r w:rsidRPr="001A7D21">
        <w:rPr>
          <w:rFonts w:ascii="宋体" w:hAnsi="宋体" w:cs="Arial"/>
          <w:kern w:val="0"/>
          <w:sz w:val="24"/>
          <w:szCs w:val="24"/>
        </w:rPr>
        <w:t xml:space="preserve"> </w:t>
      </w:r>
      <w:r w:rsidRPr="001A7D21">
        <w:rPr>
          <w:rFonts w:ascii="宋体" w:hAnsi="宋体" w:cs="Arial" w:hint="eastAsia"/>
          <w:kern w:val="0"/>
          <w:sz w:val="24"/>
          <w:szCs w:val="24"/>
        </w:rPr>
        <w:t>标</w:t>
      </w:r>
      <w:r w:rsidRPr="001A7D21">
        <w:rPr>
          <w:rFonts w:ascii="宋体" w:hAnsi="宋体" w:cs="Arial"/>
          <w:kern w:val="0"/>
          <w:sz w:val="24"/>
          <w:szCs w:val="24"/>
        </w:rPr>
        <w:t xml:space="preserve"> </w:t>
      </w:r>
      <w:r w:rsidRPr="001A7D21">
        <w:rPr>
          <w:rFonts w:ascii="宋体" w:hAnsi="宋体" w:cs="Arial" w:hint="eastAsia"/>
          <w:kern w:val="0"/>
          <w:sz w:val="24"/>
          <w:szCs w:val="24"/>
        </w:rPr>
        <w:t>人：</w:t>
      </w:r>
      <w:r w:rsidRPr="001A7D21">
        <w:rPr>
          <w:rFonts w:ascii="宋体" w:hAnsi="宋体" w:cs="Arial"/>
          <w:kern w:val="0"/>
          <w:sz w:val="24"/>
          <w:szCs w:val="24"/>
          <w:u w:val="single"/>
        </w:rPr>
        <w:t xml:space="preserve">                              </w:t>
      </w: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单位性质：</w:t>
      </w:r>
      <w:r w:rsidRPr="001A7D21">
        <w:rPr>
          <w:rFonts w:ascii="宋体" w:hAnsi="宋体" w:cs="Arial"/>
          <w:kern w:val="0"/>
          <w:sz w:val="24"/>
          <w:szCs w:val="24"/>
          <w:u w:val="single"/>
        </w:rPr>
        <w:t xml:space="preserve">                              </w:t>
      </w: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地</w:t>
      </w:r>
      <w:r w:rsidRPr="001A7D21">
        <w:rPr>
          <w:rFonts w:ascii="宋体" w:hAnsi="宋体" w:cs="Arial"/>
          <w:kern w:val="0"/>
          <w:sz w:val="24"/>
          <w:szCs w:val="24"/>
        </w:rPr>
        <w:t xml:space="preserve">    </w:t>
      </w:r>
      <w:r w:rsidRPr="001A7D21">
        <w:rPr>
          <w:rFonts w:ascii="宋体" w:hAnsi="宋体" w:cs="Arial" w:hint="eastAsia"/>
          <w:kern w:val="0"/>
          <w:sz w:val="24"/>
          <w:szCs w:val="24"/>
        </w:rPr>
        <w:t>址：</w:t>
      </w:r>
      <w:r w:rsidRPr="001A7D21">
        <w:rPr>
          <w:rFonts w:ascii="宋体" w:hAnsi="宋体" w:cs="Arial"/>
          <w:kern w:val="0"/>
          <w:sz w:val="24"/>
          <w:szCs w:val="24"/>
          <w:u w:val="single"/>
        </w:rPr>
        <w:t xml:space="preserve">                              </w:t>
      </w: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成立时间：</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年</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月</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日</w:t>
      </w: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经营期限：</w:t>
      </w:r>
      <w:r w:rsidRPr="001A7D21">
        <w:rPr>
          <w:rFonts w:ascii="宋体" w:hAnsi="宋体" w:cs="Arial"/>
          <w:kern w:val="0"/>
          <w:sz w:val="24"/>
          <w:szCs w:val="24"/>
          <w:u w:val="single"/>
        </w:rPr>
        <w:t xml:space="preserve">                              </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ind w:firstLineChars="200" w:firstLine="480"/>
        <w:jc w:val="left"/>
        <w:rPr>
          <w:rFonts w:ascii="宋体" w:cs="Arial"/>
          <w:kern w:val="0"/>
          <w:sz w:val="24"/>
          <w:szCs w:val="24"/>
        </w:rPr>
      </w:pPr>
      <w:r w:rsidRPr="001A7D21">
        <w:rPr>
          <w:rFonts w:ascii="宋体" w:hAnsi="宋体" w:cs="Arial" w:hint="eastAsia"/>
          <w:kern w:val="0"/>
          <w:sz w:val="24"/>
          <w:szCs w:val="24"/>
        </w:rPr>
        <w:t>姓名：</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性别：</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年龄：</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职务：</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系</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（供应商名称）的法定代表人。</w:t>
      </w:r>
    </w:p>
    <w:p w:rsidR="00BC3327" w:rsidRPr="001A7D21" w:rsidRDefault="00367B93">
      <w:pPr>
        <w:widowControl/>
        <w:shd w:val="clear" w:color="auto" w:fill="FFFFFF"/>
        <w:snapToGrid w:val="0"/>
        <w:spacing w:line="384" w:lineRule="auto"/>
        <w:ind w:firstLineChars="200" w:firstLine="480"/>
        <w:jc w:val="left"/>
        <w:rPr>
          <w:rFonts w:ascii="宋体" w:cs="Arial"/>
          <w:kern w:val="0"/>
          <w:sz w:val="24"/>
          <w:szCs w:val="24"/>
        </w:rPr>
      </w:pPr>
      <w:r w:rsidRPr="001A7D21">
        <w:rPr>
          <w:rFonts w:ascii="宋体" w:hAnsi="宋体" w:cs="Arial" w:hint="eastAsia"/>
          <w:kern w:val="0"/>
          <w:sz w:val="24"/>
          <w:szCs w:val="24"/>
        </w:rPr>
        <w:t>特此证明。</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ind w:firstLineChars="200" w:firstLine="480"/>
        <w:jc w:val="left"/>
        <w:rPr>
          <w:rFonts w:ascii="宋体" w:cs="Arial"/>
          <w:kern w:val="0"/>
          <w:sz w:val="24"/>
          <w:szCs w:val="24"/>
        </w:rPr>
      </w:pPr>
      <w:r w:rsidRPr="001A7D21">
        <w:rPr>
          <w:rFonts w:ascii="宋体" w:hAnsi="宋体" w:cs="Arial" w:hint="eastAsia"/>
          <w:kern w:val="0"/>
          <w:sz w:val="24"/>
          <w:szCs w:val="24"/>
        </w:rPr>
        <w:t>附：法定代表人身份证明</w:t>
      </w:r>
    </w:p>
    <w:p w:rsidR="00BC3327" w:rsidRPr="001A7D21" w:rsidRDefault="00BC3327">
      <w:pPr>
        <w:widowControl/>
        <w:shd w:val="clear" w:color="auto" w:fill="FFFFFF"/>
        <w:snapToGrid w:val="0"/>
        <w:spacing w:line="384" w:lineRule="auto"/>
        <w:jc w:val="left"/>
        <w:rPr>
          <w:rFonts w:ascii="宋体"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BC3327" w:rsidRPr="001A7D21">
        <w:trPr>
          <w:trHeight w:hRule="exact" w:val="2438"/>
        </w:trPr>
        <w:tc>
          <w:tcPr>
            <w:tcW w:w="3969" w:type="dxa"/>
            <w:vAlign w:val="center"/>
          </w:tcPr>
          <w:p w:rsidR="00BC3327" w:rsidRPr="001A7D21" w:rsidRDefault="00367B93">
            <w:pPr>
              <w:jc w:val="center"/>
              <w:rPr>
                <w:rFonts w:ascii="宋体" w:cs="Times New Roman"/>
                <w:kern w:val="0"/>
                <w:sz w:val="24"/>
                <w:szCs w:val="24"/>
              </w:rPr>
            </w:pPr>
            <w:r w:rsidRPr="001A7D21">
              <w:rPr>
                <w:rFonts w:ascii="宋体" w:hAnsi="宋体" w:cs="Arial" w:hint="eastAsia"/>
                <w:kern w:val="0"/>
                <w:sz w:val="24"/>
                <w:szCs w:val="24"/>
              </w:rPr>
              <w:t>法定代表人</w:t>
            </w:r>
            <w:r w:rsidRPr="001A7D21">
              <w:rPr>
                <w:rFonts w:ascii="宋体" w:hAnsi="宋体" w:cs="Times New Roman" w:hint="eastAsia"/>
                <w:kern w:val="0"/>
                <w:sz w:val="24"/>
                <w:szCs w:val="24"/>
              </w:rPr>
              <w:t>身份证复印件（正面）</w:t>
            </w:r>
          </w:p>
        </w:tc>
      </w:tr>
    </w:tbl>
    <w:p w:rsidR="00BC3327" w:rsidRPr="001A7D21" w:rsidRDefault="00BC3327">
      <w:pPr>
        <w:rPr>
          <w:vanish/>
        </w:rPr>
      </w:pPr>
    </w:p>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BB16EB" w:rsidRPr="001A7D21">
        <w:trPr>
          <w:trHeight w:hRule="exact" w:val="2438"/>
        </w:trPr>
        <w:tc>
          <w:tcPr>
            <w:tcW w:w="3969" w:type="dxa"/>
            <w:vAlign w:val="center"/>
          </w:tcPr>
          <w:p w:rsidR="00BC3327" w:rsidRPr="001A7D21" w:rsidRDefault="00367B93">
            <w:pPr>
              <w:jc w:val="center"/>
              <w:rPr>
                <w:rFonts w:ascii="宋体" w:cs="Times New Roman"/>
                <w:kern w:val="0"/>
                <w:sz w:val="24"/>
                <w:szCs w:val="24"/>
              </w:rPr>
            </w:pPr>
            <w:r w:rsidRPr="001A7D21">
              <w:rPr>
                <w:rFonts w:ascii="宋体" w:hAnsi="宋体" w:cs="Arial" w:hint="eastAsia"/>
                <w:kern w:val="0"/>
                <w:sz w:val="24"/>
                <w:szCs w:val="24"/>
              </w:rPr>
              <w:t>法定代表人</w:t>
            </w:r>
            <w:r w:rsidRPr="001A7D21">
              <w:rPr>
                <w:rFonts w:ascii="宋体" w:hAnsi="宋体" w:cs="Times New Roman" w:hint="eastAsia"/>
                <w:kern w:val="0"/>
                <w:sz w:val="24"/>
                <w:szCs w:val="24"/>
              </w:rPr>
              <w:t>身份证复印件（反面）</w:t>
            </w:r>
          </w:p>
        </w:tc>
      </w:tr>
    </w:tbl>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供应商：</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367B93">
      <w:pPr>
        <w:widowControl/>
        <w:shd w:val="clear" w:color="auto" w:fill="FFFFFF"/>
        <w:wordWrap w:val="0"/>
        <w:snapToGrid w:val="0"/>
        <w:jc w:val="right"/>
        <w:rPr>
          <w:rFonts w:ascii="宋体" w:cs="Arial"/>
          <w:kern w:val="0"/>
          <w:sz w:val="24"/>
          <w:szCs w:val="24"/>
        </w:rPr>
      </w:pPr>
      <w:r w:rsidRPr="001A7D21">
        <w:rPr>
          <w:rFonts w:ascii="宋体" w:hAnsi="宋体" w:cs="Arial" w:hint="eastAsia"/>
          <w:kern w:val="0"/>
          <w:sz w:val="24"/>
          <w:szCs w:val="24"/>
        </w:rPr>
        <w:t>日期：</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年</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月</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日</w:t>
      </w:r>
      <w:r w:rsidRPr="001A7D21">
        <w:rPr>
          <w:rFonts w:ascii="宋体" w:hAnsi="宋体" w:cs="Arial"/>
          <w:kern w:val="0"/>
          <w:sz w:val="24"/>
          <w:szCs w:val="24"/>
        </w:rPr>
        <w:t xml:space="preserve"> </w:t>
      </w:r>
    </w:p>
    <w:p w:rsidR="00BC3327" w:rsidRPr="001A7D21" w:rsidRDefault="00BC3327">
      <w:pPr>
        <w:widowControl/>
        <w:shd w:val="clear" w:color="auto" w:fill="FFFFFF"/>
        <w:snapToGrid w:val="0"/>
        <w:jc w:val="right"/>
        <w:rPr>
          <w:rFonts w:ascii="宋体" w:cs="Arial"/>
          <w:kern w:val="0"/>
          <w:sz w:val="24"/>
          <w:szCs w:val="24"/>
        </w:rPr>
      </w:pPr>
    </w:p>
    <w:p w:rsidR="00BC3327" w:rsidRPr="001A7D21" w:rsidRDefault="00BC3327">
      <w:pPr>
        <w:widowControl/>
        <w:shd w:val="clear" w:color="auto" w:fill="FFFFFF"/>
        <w:snapToGrid w:val="0"/>
        <w:jc w:val="right"/>
        <w:rPr>
          <w:rFonts w:ascii="宋体" w:cs="Arial"/>
          <w:kern w:val="0"/>
          <w:sz w:val="24"/>
          <w:szCs w:val="24"/>
        </w:rPr>
      </w:pPr>
    </w:p>
    <w:p w:rsidR="00BC3327" w:rsidRPr="001A7D21" w:rsidRDefault="00BC3327">
      <w:pPr>
        <w:widowControl/>
        <w:shd w:val="clear" w:color="auto" w:fill="FFFFFF"/>
        <w:snapToGrid w:val="0"/>
        <w:jc w:val="right"/>
        <w:rPr>
          <w:rFonts w:ascii="宋体" w:cs="Arial"/>
          <w:kern w:val="0"/>
          <w:sz w:val="24"/>
          <w:szCs w:val="24"/>
        </w:rPr>
      </w:pPr>
    </w:p>
    <w:p w:rsidR="00BC3327" w:rsidRPr="001A7D21" w:rsidRDefault="00367B93">
      <w:pPr>
        <w:tabs>
          <w:tab w:val="center" w:pos="4832"/>
          <w:tab w:val="left" w:pos="7140"/>
        </w:tabs>
        <w:jc w:val="center"/>
        <w:outlineLvl w:val="1"/>
        <w:rPr>
          <w:rFonts w:ascii="宋体" w:hAnsi="宋体" w:cs="宋体"/>
          <w:b/>
          <w:sz w:val="24"/>
          <w:szCs w:val="24"/>
        </w:rPr>
      </w:pPr>
      <w:r w:rsidRPr="001A7D21">
        <w:rPr>
          <w:rFonts w:ascii="宋体" w:cs="Arial"/>
          <w:b/>
          <w:bCs/>
          <w:kern w:val="0"/>
          <w:sz w:val="24"/>
          <w:szCs w:val="24"/>
        </w:rPr>
        <w:br w:type="page"/>
      </w:r>
      <w:bookmarkStart w:id="74" w:name="_Toc130252620"/>
      <w:bookmarkStart w:id="75" w:name="_Toc109921163"/>
      <w:bookmarkStart w:id="76" w:name="_Toc110707970"/>
      <w:bookmarkStart w:id="77" w:name="_Toc109941770"/>
      <w:r w:rsidRPr="001A7D21">
        <w:rPr>
          <w:rFonts w:ascii="宋体" w:hAnsi="宋体" w:cs="宋体" w:hint="eastAsia"/>
          <w:b/>
          <w:sz w:val="24"/>
          <w:szCs w:val="24"/>
        </w:rPr>
        <w:lastRenderedPageBreak/>
        <w:t>七、法定代表人授权委托书</w:t>
      </w:r>
      <w:bookmarkEnd w:id="74"/>
      <w:bookmarkEnd w:id="75"/>
      <w:bookmarkEnd w:id="76"/>
      <w:bookmarkEnd w:id="77"/>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ind w:firstLineChars="200" w:firstLine="480"/>
        <w:jc w:val="left"/>
        <w:rPr>
          <w:rFonts w:ascii="宋体" w:cs="Arial"/>
          <w:kern w:val="0"/>
          <w:sz w:val="24"/>
          <w:szCs w:val="24"/>
        </w:rPr>
      </w:pPr>
      <w:r w:rsidRPr="001A7D21">
        <w:rPr>
          <w:rFonts w:ascii="宋体" w:hAnsi="宋体" w:cs="Arial" w:hint="eastAsia"/>
          <w:kern w:val="0"/>
          <w:sz w:val="24"/>
          <w:szCs w:val="24"/>
        </w:rPr>
        <w:t>本人</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（姓名）系</w:t>
      </w:r>
      <w:r w:rsidRPr="001A7D21">
        <w:rPr>
          <w:rFonts w:ascii="宋体" w:hAnsi="宋体" w:cs="Arial"/>
          <w:kern w:val="0"/>
          <w:sz w:val="24"/>
          <w:szCs w:val="24"/>
          <w:u w:val="single"/>
        </w:rPr>
        <w:t xml:space="preserve">  </w:t>
      </w:r>
      <w:r w:rsidRPr="001A7D21">
        <w:rPr>
          <w:rFonts w:ascii="宋体" w:hAnsi="宋体" w:cs="Arial" w:hint="eastAsia"/>
          <w:kern w:val="0"/>
          <w:sz w:val="24"/>
          <w:szCs w:val="24"/>
          <w:u w:val="single"/>
        </w:rPr>
        <w:t xml:space="preserve">       </w:t>
      </w:r>
      <w:r w:rsidRPr="001A7D21">
        <w:rPr>
          <w:rFonts w:ascii="宋体" w:hAnsi="宋体" w:cs="Arial"/>
          <w:kern w:val="0"/>
          <w:sz w:val="24"/>
          <w:szCs w:val="24"/>
          <w:u w:val="single"/>
        </w:rPr>
        <w:t xml:space="preserve">       </w:t>
      </w:r>
      <w:r w:rsidRPr="001A7D21">
        <w:rPr>
          <w:rFonts w:ascii="宋体" w:hAnsi="宋体" w:cs="Arial"/>
          <w:kern w:val="0"/>
          <w:sz w:val="24"/>
          <w:szCs w:val="24"/>
        </w:rPr>
        <w:t xml:space="preserve"> </w:t>
      </w:r>
      <w:r w:rsidRPr="001A7D21">
        <w:rPr>
          <w:rFonts w:ascii="宋体" w:hAnsi="宋体" w:cs="Arial" w:hint="eastAsia"/>
          <w:kern w:val="0"/>
          <w:sz w:val="24"/>
          <w:szCs w:val="24"/>
        </w:rPr>
        <w:t>（供应商名称）的法定代表人，现拟派我单位</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（姓名）为我方委托代理人。委托代理人根据授权，就</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（招标项目名称）的投标，以本公司名义处理一切与之有关的事务，其法律后果由我方承担。</w:t>
      </w:r>
    </w:p>
    <w:p w:rsidR="00BC3327" w:rsidRPr="001A7D21" w:rsidRDefault="00367B93">
      <w:pPr>
        <w:widowControl/>
        <w:shd w:val="clear" w:color="auto" w:fill="FFFFFF"/>
        <w:snapToGrid w:val="0"/>
        <w:spacing w:line="384" w:lineRule="auto"/>
        <w:ind w:firstLineChars="200" w:firstLine="480"/>
        <w:jc w:val="left"/>
        <w:rPr>
          <w:rFonts w:ascii="宋体" w:cs="Arial"/>
          <w:kern w:val="0"/>
          <w:sz w:val="24"/>
          <w:szCs w:val="24"/>
          <w:u w:val="single"/>
        </w:rPr>
      </w:pPr>
      <w:r w:rsidRPr="001A7D21">
        <w:rPr>
          <w:rFonts w:ascii="宋体" w:hAnsi="宋体" w:cs="Arial" w:hint="eastAsia"/>
          <w:kern w:val="0"/>
          <w:sz w:val="24"/>
          <w:szCs w:val="24"/>
        </w:rPr>
        <w:t>代理人：</w:t>
      </w:r>
      <w:r w:rsidRPr="001A7D21">
        <w:rPr>
          <w:rFonts w:ascii="宋体" w:hAnsi="宋体" w:cs="Arial"/>
          <w:i/>
          <w:kern w:val="0"/>
          <w:sz w:val="24"/>
          <w:szCs w:val="24"/>
          <w:u w:val="single"/>
        </w:rPr>
        <w:t xml:space="preserve">                 </w:t>
      </w:r>
      <w:r w:rsidRPr="001A7D21">
        <w:rPr>
          <w:rFonts w:ascii="宋体" w:hAnsi="宋体" w:cs="Arial" w:hint="eastAsia"/>
          <w:kern w:val="0"/>
          <w:sz w:val="24"/>
          <w:szCs w:val="24"/>
        </w:rPr>
        <w:t>性别：</w:t>
      </w:r>
      <w:r w:rsidRPr="001A7D21">
        <w:rPr>
          <w:rFonts w:ascii="宋体" w:hAnsi="宋体" w:cs="Arial"/>
          <w:kern w:val="0"/>
          <w:sz w:val="24"/>
          <w:szCs w:val="24"/>
          <w:u w:val="single"/>
        </w:rPr>
        <w:t xml:space="preserve">             </w:t>
      </w:r>
      <w:r w:rsidRPr="001A7D21">
        <w:rPr>
          <w:rFonts w:ascii="宋体" w:hAnsi="宋体" w:cs="Arial"/>
          <w:kern w:val="0"/>
          <w:sz w:val="24"/>
          <w:szCs w:val="24"/>
        </w:rPr>
        <w:t xml:space="preserve"> </w:t>
      </w:r>
      <w:r w:rsidRPr="001A7D21">
        <w:rPr>
          <w:rFonts w:ascii="宋体" w:hAnsi="宋体" w:cs="Arial" w:hint="eastAsia"/>
          <w:kern w:val="0"/>
          <w:sz w:val="24"/>
          <w:szCs w:val="24"/>
        </w:rPr>
        <w:t>年龄：</w:t>
      </w:r>
      <w:r w:rsidRPr="001A7D21">
        <w:rPr>
          <w:rFonts w:ascii="宋体" w:hAnsi="宋体" w:cs="Arial"/>
          <w:kern w:val="0"/>
          <w:sz w:val="24"/>
          <w:szCs w:val="24"/>
          <w:u w:val="single"/>
        </w:rPr>
        <w:t xml:space="preserve">                    </w:t>
      </w:r>
    </w:p>
    <w:p w:rsidR="00BC3327" w:rsidRPr="001A7D21" w:rsidRDefault="00367B93">
      <w:pPr>
        <w:widowControl/>
        <w:shd w:val="clear" w:color="auto" w:fill="FFFFFF"/>
        <w:snapToGrid w:val="0"/>
        <w:spacing w:line="384" w:lineRule="auto"/>
        <w:ind w:firstLineChars="200" w:firstLine="480"/>
        <w:jc w:val="left"/>
        <w:rPr>
          <w:rFonts w:ascii="宋体" w:cs="Arial"/>
          <w:kern w:val="0"/>
          <w:sz w:val="24"/>
          <w:szCs w:val="24"/>
        </w:rPr>
      </w:pPr>
      <w:r w:rsidRPr="001A7D21">
        <w:rPr>
          <w:rFonts w:ascii="宋体" w:hAnsi="宋体" w:cs="Arial" w:hint="eastAsia"/>
          <w:kern w:val="0"/>
          <w:sz w:val="24"/>
          <w:szCs w:val="24"/>
        </w:rPr>
        <w:t>单</w:t>
      </w:r>
      <w:r w:rsidRPr="001A7D21">
        <w:rPr>
          <w:rFonts w:ascii="宋体" w:hAnsi="宋体" w:cs="Arial"/>
          <w:kern w:val="0"/>
          <w:sz w:val="24"/>
          <w:szCs w:val="24"/>
        </w:rPr>
        <w:t xml:space="preserve">  </w:t>
      </w:r>
      <w:r w:rsidRPr="001A7D21">
        <w:rPr>
          <w:rFonts w:ascii="宋体" w:hAnsi="宋体" w:cs="Arial" w:hint="eastAsia"/>
          <w:kern w:val="0"/>
          <w:sz w:val="24"/>
          <w:szCs w:val="24"/>
        </w:rPr>
        <w:t>位：</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部门：</w:t>
      </w:r>
      <w:r w:rsidRPr="001A7D21">
        <w:rPr>
          <w:rFonts w:ascii="宋体" w:hAnsi="宋体" w:cs="Arial"/>
          <w:kern w:val="0"/>
          <w:sz w:val="24"/>
          <w:szCs w:val="24"/>
          <w:u w:val="single"/>
        </w:rPr>
        <w:t xml:space="preserve">             </w:t>
      </w:r>
      <w:r w:rsidRPr="001A7D21">
        <w:rPr>
          <w:rFonts w:ascii="宋体" w:hAnsi="宋体" w:cs="Arial"/>
          <w:kern w:val="0"/>
          <w:sz w:val="24"/>
          <w:szCs w:val="24"/>
        </w:rPr>
        <w:t xml:space="preserve"> </w:t>
      </w:r>
      <w:r w:rsidRPr="001A7D21">
        <w:rPr>
          <w:rFonts w:ascii="宋体" w:hAnsi="宋体" w:cs="Arial" w:hint="eastAsia"/>
          <w:kern w:val="0"/>
          <w:sz w:val="24"/>
          <w:szCs w:val="24"/>
        </w:rPr>
        <w:t>职务：</w:t>
      </w:r>
      <w:r w:rsidRPr="001A7D21">
        <w:rPr>
          <w:rFonts w:ascii="宋体" w:hAnsi="宋体" w:cs="Arial"/>
          <w:kern w:val="0"/>
          <w:sz w:val="24"/>
          <w:szCs w:val="24"/>
          <w:u w:val="single"/>
        </w:rPr>
        <w:t xml:space="preserve">                    </w:t>
      </w:r>
    </w:p>
    <w:p w:rsidR="00BC3327" w:rsidRPr="001A7D21" w:rsidRDefault="00367B93">
      <w:pPr>
        <w:widowControl/>
        <w:shd w:val="clear" w:color="auto" w:fill="FFFFFF"/>
        <w:snapToGrid w:val="0"/>
        <w:spacing w:line="384" w:lineRule="auto"/>
        <w:ind w:firstLineChars="200" w:firstLine="480"/>
        <w:jc w:val="left"/>
        <w:rPr>
          <w:rFonts w:ascii="宋体" w:cs="Arial"/>
          <w:kern w:val="0"/>
          <w:sz w:val="24"/>
          <w:szCs w:val="24"/>
        </w:rPr>
      </w:pPr>
      <w:r w:rsidRPr="001A7D21">
        <w:rPr>
          <w:rFonts w:ascii="宋体" w:hAnsi="宋体" w:cs="Arial" w:hint="eastAsia"/>
          <w:kern w:val="0"/>
          <w:sz w:val="24"/>
          <w:szCs w:val="24"/>
        </w:rPr>
        <w:t>代理人无转委权，特此申明。</w:t>
      </w:r>
    </w:p>
    <w:p w:rsidR="00BC3327" w:rsidRPr="001A7D21" w:rsidRDefault="00BC3327">
      <w:pPr>
        <w:widowControl/>
        <w:shd w:val="clear" w:color="auto" w:fill="FFFFFF"/>
        <w:snapToGrid w:val="0"/>
        <w:spacing w:line="384" w:lineRule="auto"/>
        <w:ind w:firstLineChars="200" w:firstLine="480"/>
        <w:jc w:val="left"/>
        <w:rPr>
          <w:rFonts w:ascii="宋体" w:hAnsi="宋体" w:cs="Arial"/>
          <w:kern w:val="0"/>
          <w:sz w:val="24"/>
          <w:szCs w:val="24"/>
        </w:rPr>
      </w:pPr>
    </w:p>
    <w:p w:rsidR="00BC3327" w:rsidRPr="001A7D21" w:rsidRDefault="00367B93">
      <w:pPr>
        <w:widowControl/>
        <w:shd w:val="clear" w:color="auto" w:fill="FFFFFF"/>
        <w:snapToGrid w:val="0"/>
        <w:spacing w:line="384" w:lineRule="auto"/>
        <w:rPr>
          <w:rFonts w:ascii="宋体" w:cs="Arial"/>
          <w:kern w:val="0"/>
          <w:sz w:val="24"/>
          <w:szCs w:val="24"/>
        </w:rPr>
      </w:pPr>
      <w:r w:rsidRPr="001A7D21">
        <w:rPr>
          <w:rFonts w:ascii="宋体" w:hAnsi="宋体" w:cs="Arial" w:hint="eastAsia"/>
          <w:kern w:val="0"/>
          <w:sz w:val="24"/>
          <w:szCs w:val="24"/>
        </w:rPr>
        <w:t>附：授权委托人身份证明。</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BC3327" w:rsidRPr="001A7D21">
        <w:trPr>
          <w:trHeight w:hRule="exact" w:val="2438"/>
        </w:trPr>
        <w:tc>
          <w:tcPr>
            <w:tcW w:w="3969" w:type="dxa"/>
            <w:vAlign w:val="center"/>
          </w:tcPr>
          <w:p w:rsidR="00BC3327" w:rsidRPr="001A7D21" w:rsidRDefault="00367B93">
            <w:pPr>
              <w:jc w:val="center"/>
              <w:rPr>
                <w:rFonts w:ascii="宋体" w:cs="Times New Roman"/>
                <w:kern w:val="0"/>
                <w:sz w:val="24"/>
                <w:szCs w:val="24"/>
              </w:rPr>
            </w:pPr>
            <w:r w:rsidRPr="001A7D21">
              <w:rPr>
                <w:rFonts w:ascii="宋体" w:hAnsi="宋体" w:cs="Times New Roman" w:hint="eastAsia"/>
                <w:kern w:val="0"/>
                <w:sz w:val="24"/>
                <w:szCs w:val="24"/>
              </w:rPr>
              <w:t>代理人身份证复印件（正面）</w:t>
            </w:r>
          </w:p>
        </w:tc>
      </w:tr>
    </w:tbl>
    <w:p w:rsidR="00BC3327" w:rsidRPr="001A7D21" w:rsidRDefault="00BC3327">
      <w:pPr>
        <w:rPr>
          <w:vanish/>
        </w:rPr>
      </w:pPr>
    </w:p>
    <w:tbl>
      <w:tblPr>
        <w:tblpPr w:leftFromText="180" w:rightFromText="180" w:vertAnchor="text" w:horzAnchor="margin" w:tblpXSpec="right" w:tblpY="-2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BB16EB" w:rsidRPr="001A7D21">
        <w:trPr>
          <w:trHeight w:hRule="exact" w:val="2438"/>
        </w:trPr>
        <w:tc>
          <w:tcPr>
            <w:tcW w:w="3969" w:type="dxa"/>
            <w:vAlign w:val="center"/>
          </w:tcPr>
          <w:p w:rsidR="00BC3327" w:rsidRPr="001A7D21" w:rsidRDefault="00367B93">
            <w:pPr>
              <w:jc w:val="center"/>
              <w:rPr>
                <w:rFonts w:ascii="宋体" w:cs="Times New Roman"/>
                <w:kern w:val="0"/>
                <w:sz w:val="24"/>
                <w:szCs w:val="24"/>
              </w:rPr>
            </w:pPr>
            <w:r w:rsidRPr="001A7D21">
              <w:rPr>
                <w:rFonts w:ascii="宋体" w:hAnsi="宋体" w:cs="Times New Roman" w:hint="eastAsia"/>
                <w:kern w:val="0"/>
                <w:sz w:val="24"/>
                <w:szCs w:val="24"/>
              </w:rPr>
              <w:t>代理人身份证复印件（反面）</w:t>
            </w:r>
          </w:p>
        </w:tc>
      </w:tr>
    </w:tbl>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供应商：</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法定代表人：</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367B93">
      <w:pPr>
        <w:widowControl/>
        <w:shd w:val="clear" w:color="auto" w:fill="FFFFFF"/>
        <w:wordWrap w:val="0"/>
        <w:snapToGrid w:val="0"/>
        <w:spacing w:line="384" w:lineRule="auto"/>
        <w:ind w:firstLine="420"/>
        <w:jc w:val="right"/>
        <w:rPr>
          <w:rFonts w:ascii="宋体" w:cs="Arial"/>
          <w:kern w:val="0"/>
          <w:sz w:val="24"/>
          <w:szCs w:val="24"/>
        </w:rPr>
      </w:pPr>
      <w:r w:rsidRPr="001A7D21">
        <w:rPr>
          <w:rFonts w:ascii="宋体" w:hAnsi="宋体" w:cs="Arial" w:hint="eastAsia"/>
          <w:kern w:val="0"/>
          <w:sz w:val="24"/>
          <w:szCs w:val="24"/>
        </w:rPr>
        <w:t>日期：</w:t>
      </w:r>
      <w:r w:rsidRPr="001A7D21">
        <w:rPr>
          <w:rFonts w:ascii="宋体" w:hAnsi="宋体" w:cs="Arial"/>
          <w:kern w:val="0"/>
          <w:sz w:val="24"/>
          <w:szCs w:val="24"/>
        </w:rPr>
        <w:t xml:space="preserve">     </w:t>
      </w:r>
      <w:r w:rsidRPr="001A7D21">
        <w:rPr>
          <w:rFonts w:ascii="宋体" w:hAnsi="宋体" w:cs="Arial" w:hint="eastAsia"/>
          <w:kern w:val="0"/>
          <w:sz w:val="24"/>
          <w:szCs w:val="24"/>
        </w:rPr>
        <w:t>年</w:t>
      </w:r>
      <w:r w:rsidRPr="001A7D21">
        <w:rPr>
          <w:rFonts w:ascii="宋体" w:hAnsi="宋体" w:cs="Arial"/>
          <w:kern w:val="0"/>
          <w:sz w:val="24"/>
          <w:szCs w:val="24"/>
        </w:rPr>
        <w:t xml:space="preserve">   </w:t>
      </w:r>
      <w:r w:rsidRPr="001A7D21">
        <w:rPr>
          <w:rFonts w:ascii="宋体" w:hAnsi="宋体" w:cs="Arial" w:hint="eastAsia"/>
          <w:kern w:val="0"/>
          <w:sz w:val="24"/>
          <w:szCs w:val="24"/>
        </w:rPr>
        <w:t>月</w:t>
      </w:r>
      <w:r w:rsidRPr="001A7D21">
        <w:rPr>
          <w:rFonts w:ascii="宋体" w:hAnsi="宋体" w:cs="Arial"/>
          <w:kern w:val="0"/>
          <w:sz w:val="24"/>
          <w:szCs w:val="24"/>
        </w:rPr>
        <w:t xml:space="preserve">   </w:t>
      </w:r>
      <w:r w:rsidRPr="001A7D21">
        <w:rPr>
          <w:rFonts w:ascii="宋体" w:hAnsi="宋体" w:cs="Arial" w:hint="eastAsia"/>
          <w:kern w:val="0"/>
          <w:sz w:val="24"/>
          <w:szCs w:val="24"/>
        </w:rPr>
        <w:t>日</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tabs>
          <w:tab w:val="center" w:pos="4832"/>
          <w:tab w:val="left" w:pos="7140"/>
        </w:tabs>
        <w:jc w:val="center"/>
        <w:outlineLvl w:val="1"/>
        <w:rPr>
          <w:rFonts w:ascii="宋体" w:hAnsi="宋体" w:cs="宋体"/>
          <w:b/>
          <w:sz w:val="24"/>
          <w:szCs w:val="24"/>
        </w:rPr>
      </w:pPr>
      <w:r w:rsidRPr="001A7D21">
        <w:rPr>
          <w:rFonts w:ascii="宋体" w:cs="Arial"/>
          <w:kern w:val="0"/>
          <w:sz w:val="24"/>
          <w:szCs w:val="24"/>
        </w:rPr>
        <w:br w:type="page"/>
      </w:r>
      <w:bookmarkStart w:id="78" w:name="_Toc109941771"/>
      <w:bookmarkStart w:id="79" w:name="_Toc109921164"/>
      <w:bookmarkStart w:id="80" w:name="_Toc110707971"/>
      <w:bookmarkStart w:id="81" w:name="_Toc130252621"/>
      <w:bookmarkStart w:id="82" w:name="_Toc358451723"/>
      <w:r w:rsidRPr="001A7D21">
        <w:rPr>
          <w:rFonts w:ascii="宋体" w:hAnsi="宋体" w:cs="宋体" w:hint="eastAsia"/>
          <w:b/>
          <w:sz w:val="24"/>
          <w:szCs w:val="24"/>
        </w:rPr>
        <w:lastRenderedPageBreak/>
        <w:t>八、</w:t>
      </w:r>
      <w:bookmarkEnd w:id="78"/>
      <w:bookmarkEnd w:id="79"/>
      <w:bookmarkEnd w:id="80"/>
      <w:r w:rsidRPr="001A7D21">
        <w:rPr>
          <w:rFonts w:ascii="宋体" w:hAnsi="宋体" w:hint="eastAsia"/>
          <w:b/>
          <w:bCs/>
          <w:sz w:val="24"/>
          <w:szCs w:val="24"/>
        </w:rPr>
        <w:t>供应商资格条件证明材料</w:t>
      </w:r>
      <w:bookmarkEnd w:id="81"/>
    </w:p>
    <w:p w:rsidR="00BC3327" w:rsidRPr="001A7D21" w:rsidRDefault="00BC3327"/>
    <w:tbl>
      <w:tblPr>
        <w:tblW w:w="0" w:type="auto"/>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BB16EB" w:rsidRPr="001A7D2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r>
      <w:tr w:rsidR="00BB16EB" w:rsidRPr="001A7D2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r>
      <w:tr w:rsidR="00BB16EB" w:rsidRPr="001A7D2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r>
      <w:tr w:rsidR="00BB16EB" w:rsidRPr="001A7D2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r>
      <w:tr w:rsidR="00BB16EB" w:rsidRPr="001A7D2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电</w:t>
            </w:r>
            <w:r w:rsidRPr="001A7D21">
              <w:rPr>
                <w:rFonts w:ascii="宋体" w:hAnsi="宋体" w:cs="Times New Roman"/>
                <w:kern w:val="0"/>
                <w:sz w:val="24"/>
                <w:szCs w:val="24"/>
              </w:rPr>
              <w:t xml:space="preserve">    </w:t>
            </w:r>
            <w:r w:rsidRPr="001A7D21">
              <w:rPr>
                <w:rFonts w:ascii="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r>
      <w:tr w:rsidR="00BB16EB" w:rsidRPr="001A7D2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联</w:t>
            </w:r>
            <w:r w:rsidRPr="001A7D21">
              <w:rPr>
                <w:rFonts w:ascii="宋体" w:hAnsi="宋体" w:cs="Times New Roman"/>
                <w:kern w:val="0"/>
                <w:sz w:val="24"/>
                <w:szCs w:val="24"/>
              </w:rPr>
              <w:t xml:space="preserve"> </w:t>
            </w:r>
            <w:r w:rsidRPr="001A7D21">
              <w:rPr>
                <w:rFonts w:ascii="宋体" w:hAnsi="宋体" w:cs="Times New Roman" w:hint="eastAsia"/>
                <w:kern w:val="0"/>
                <w:sz w:val="24"/>
                <w:szCs w:val="24"/>
              </w:rPr>
              <w:t>系</w:t>
            </w:r>
            <w:r w:rsidRPr="001A7D21">
              <w:rPr>
                <w:rFonts w:ascii="宋体" w:hAnsi="宋体" w:cs="Times New Roman"/>
                <w:kern w:val="0"/>
                <w:sz w:val="24"/>
                <w:szCs w:val="24"/>
              </w:rPr>
              <w:t xml:space="preserve"> </w:t>
            </w:r>
            <w:r w:rsidRPr="001A7D21">
              <w:rPr>
                <w:rFonts w:ascii="宋体" w:hAnsi="宋体" w:cs="Times New Roman" w:hint="eastAsia"/>
                <w:kern w:val="0"/>
                <w:sz w:val="24"/>
                <w:szCs w:val="24"/>
              </w:rPr>
              <w:t>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C3327" w:rsidRPr="001A7D21" w:rsidRDefault="00BC3327">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电</w:t>
            </w:r>
            <w:r w:rsidRPr="001A7D21">
              <w:rPr>
                <w:rFonts w:ascii="宋体" w:hAnsi="宋体" w:cs="Times New Roman"/>
                <w:kern w:val="0"/>
                <w:sz w:val="24"/>
                <w:szCs w:val="24"/>
              </w:rPr>
              <w:t xml:space="preserve">    </w:t>
            </w:r>
            <w:r w:rsidRPr="001A7D21">
              <w:rPr>
                <w:rFonts w:ascii="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r>
      <w:tr w:rsidR="00BB16EB" w:rsidRPr="001A7D21">
        <w:trPr>
          <w:cantSplit/>
          <w:jc w:val="center"/>
        </w:trPr>
        <w:tc>
          <w:tcPr>
            <w:tcW w:w="1665" w:type="dxa"/>
            <w:tcBorders>
              <w:top w:val="single" w:sz="8" w:space="0" w:color="auto"/>
              <w:left w:val="single" w:sz="12" w:space="0" w:color="auto"/>
              <w:bottom w:val="single" w:sz="8" w:space="0" w:color="auto"/>
              <w:right w:val="single" w:sz="8" w:space="0" w:color="auto"/>
            </w:tcBorders>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传</w:t>
            </w:r>
            <w:r w:rsidRPr="001A7D21">
              <w:rPr>
                <w:rFonts w:ascii="宋体" w:hAnsi="宋体" w:cs="Times New Roman"/>
                <w:kern w:val="0"/>
                <w:sz w:val="24"/>
                <w:szCs w:val="24"/>
              </w:rPr>
              <w:t xml:space="preserve">    </w:t>
            </w:r>
            <w:r w:rsidRPr="001A7D21">
              <w:rPr>
                <w:rFonts w:ascii="宋体" w:hAnsi="宋体" w:cs="Times New Roman" w:hint="eastAsia"/>
                <w:kern w:val="0"/>
                <w:sz w:val="24"/>
                <w:szCs w:val="24"/>
              </w:rPr>
              <w:t>真</w:t>
            </w:r>
          </w:p>
        </w:tc>
        <w:tc>
          <w:tcPr>
            <w:tcW w:w="3165" w:type="dxa"/>
            <w:gridSpan w:val="4"/>
            <w:tcBorders>
              <w:top w:val="single" w:sz="8" w:space="0" w:color="auto"/>
              <w:left w:val="single" w:sz="8" w:space="0" w:color="auto"/>
              <w:bottom w:val="single" w:sz="8" w:space="0" w:color="auto"/>
              <w:right w:val="single" w:sz="8" w:space="0" w:color="auto"/>
            </w:tcBorders>
          </w:tcPr>
          <w:p w:rsidR="00BC3327" w:rsidRPr="001A7D21" w:rsidRDefault="00BC3327">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网</w:t>
            </w:r>
            <w:r w:rsidRPr="001A7D21">
              <w:rPr>
                <w:rFonts w:ascii="宋体" w:hAnsi="宋体" w:cs="Times New Roman"/>
                <w:kern w:val="0"/>
                <w:sz w:val="24"/>
                <w:szCs w:val="24"/>
              </w:rPr>
              <w:t xml:space="preserve">    </w:t>
            </w:r>
            <w:r w:rsidRPr="001A7D21">
              <w:rPr>
                <w:rFonts w:ascii="宋体" w:hAnsi="宋体" w:cs="Times New Roman" w:hint="eastAsia"/>
                <w:kern w:val="0"/>
                <w:sz w:val="24"/>
                <w:szCs w:val="24"/>
              </w:rPr>
              <w:t>址</w:t>
            </w:r>
          </w:p>
        </w:tc>
        <w:tc>
          <w:tcPr>
            <w:tcW w:w="2140" w:type="dxa"/>
            <w:tcBorders>
              <w:top w:val="single" w:sz="8" w:space="0" w:color="auto"/>
              <w:left w:val="single" w:sz="8" w:space="0" w:color="auto"/>
              <w:bottom w:val="single" w:sz="8" w:space="0" w:color="auto"/>
              <w:right w:val="single" w:sz="12" w:space="0" w:color="auto"/>
            </w:tcBorders>
          </w:tcPr>
          <w:p w:rsidR="00BC3327" w:rsidRPr="001A7D21" w:rsidRDefault="00BC3327">
            <w:pPr>
              <w:autoSpaceDE w:val="0"/>
              <w:autoSpaceDN w:val="0"/>
              <w:adjustRightInd w:val="0"/>
              <w:snapToGrid w:val="0"/>
              <w:spacing w:line="520" w:lineRule="exact"/>
              <w:rPr>
                <w:rFonts w:ascii="宋体" w:cs="Times New Roman"/>
                <w:kern w:val="0"/>
                <w:sz w:val="24"/>
                <w:szCs w:val="24"/>
              </w:rPr>
            </w:pPr>
          </w:p>
        </w:tc>
      </w:tr>
      <w:tr w:rsidR="00BB16EB" w:rsidRPr="001A7D2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r>
      <w:tr w:rsidR="00BB16EB" w:rsidRPr="001A7D21">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BC3327" w:rsidRPr="001A7D21" w:rsidRDefault="00367B93">
            <w:pPr>
              <w:autoSpaceDE w:val="0"/>
              <w:autoSpaceDN w:val="0"/>
              <w:adjustRightInd w:val="0"/>
              <w:snapToGrid w:val="0"/>
              <w:jc w:val="center"/>
              <w:rPr>
                <w:rFonts w:ascii="宋体" w:cs="Times New Roman"/>
                <w:kern w:val="0"/>
                <w:sz w:val="24"/>
                <w:szCs w:val="24"/>
              </w:rPr>
            </w:pPr>
            <w:r w:rsidRPr="001A7D21">
              <w:rPr>
                <w:rFonts w:ascii="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其</w:t>
            </w:r>
          </w:p>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r>
      <w:tr w:rsidR="00BB16EB" w:rsidRPr="001A7D21">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C3327" w:rsidRPr="001A7D21" w:rsidRDefault="00BC3327">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right w:val="single" w:sz="4"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right w:val="single" w:sz="4"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right w:val="single" w:sz="8"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r>
      <w:tr w:rsidR="00BB16EB" w:rsidRPr="001A7D21">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C3327" w:rsidRPr="001A7D21" w:rsidRDefault="00BC3327">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BC3327" w:rsidRPr="001A7D21" w:rsidRDefault="00BC3327">
            <w:pPr>
              <w:autoSpaceDE w:val="0"/>
              <w:autoSpaceDN w:val="0"/>
              <w:adjustRightInd w:val="0"/>
              <w:snapToGrid w:val="0"/>
              <w:spacing w:line="520" w:lineRule="exact"/>
              <w:jc w:val="center"/>
              <w:rPr>
                <w:rFonts w:ascii="宋体" w:cs="Times New Roman"/>
                <w:kern w:val="0"/>
                <w:sz w:val="24"/>
                <w:szCs w:val="24"/>
              </w:rPr>
            </w:pPr>
          </w:p>
        </w:tc>
      </w:tr>
      <w:tr w:rsidR="00BB16EB" w:rsidRPr="001A7D21">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C3327" w:rsidRPr="001A7D21" w:rsidRDefault="00BC3327">
            <w:pPr>
              <w:widowControl/>
              <w:adjustRightInd w:val="0"/>
              <w:snapToGrid w:val="0"/>
              <w:spacing w:line="520" w:lineRule="exact"/>
              <w:jc w:val="left"/>
              <w:rPr>
                <w:rFonts w:ascii="宋体"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单位负责人</w:t>
            </w:r>
          </w:p>
        </w:tc>
      </w:tr>
      <w:tr w:rsidR="00BB16EB" w:rsidRPr="001A7D21">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C3327" w:rsidRPr="001A7D21" w:rsidRDefault="00BC3327">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姓</w:t>
            </w:r>
            <w:r w:rsidRPr="001A7D21">
              <w:rPr>
                <w:rFonts w:ascii="宋体" w:hAnsi="宋体" w:cs="Times New Roman"/>
                <w:kern w:val="0"/>
                <w:sz w:val="24"/>
                <w:szCs w:val="24"/>
              </w:rPr>
              <w:t xml:space="preserve">  </w:t>
            </w:r>
            <w:r w:rsidRPr="001A7D21">
              <w:rPr>
                <w:rFonts w:ascii="宋体" w:hAnsi="宋体" w:cs="Times New Roman" w:hint="eastAsia"/>
                <w:kern w:val="0"/>
                <w:sz w:val="24"/>
                <w:szCs w:val="24"/>
              </w:rPr>
              <w:t>名</w:t>
            </w:r>
          </w:p>
        </w:tc>
        <w:tc>
          <w:tcPr>
            <w:tcW w:w="1837" w:type="dxa"/>
            <w:gridSpan w:val="3"/>
            <w:tcBorders>
              <w:top w:val="single" w:sz="8" w:space="0" w:color="auto"/>
              <w:left w:val="single" w:sz="8" w:space="0" w:color="auto"/>
              <w:bottom w:val="single" w:sz="8" w:space="0" w:color="auto"/>
              <w:right w:val="single" w:sz="8" w:space="0" w:color="auto"/>
            </w:tcBorders>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BC3327" w:rsidRPr="001A7D21" w:rsidRDefault="00367B93">
            <w:pPr>
              <w:autoSpaceDE w:val="0"/>
              <w:autoSpaceDN w:val="0"/>
              <w:adjustRightInd w:val="0"/>
              <w:snapToGrid w:val="0"/>
              <w:spacing w:line="520" w:lineRule="exact"/>
              <w:ind w:firstLineChars="200" w:firstLine="480"/>
              <w:rPr>
                <w:rFonts w:ascii="宋体" w:cs="Times New Roman"/>
                <w:kern w:val="0"/>
                <w:sz w:val="24"/>
                <w:szCs w:val="24"/>
              </w:rPr>
            </w:pPr>
            <w:r w:rsidRPr="001A7D21">
              <w:rPr>
                <w:rFonts w:ascii="宋体" w:hAnsi="宋体" w:cs="Times New Roman" w:hint="eastAsia"/>
                <w:kern w:val="0"/>
                <w:sz w:val="24"/>
                <w:szCs w:val="24"/>
              </w:rPr>
              <w:t>年</w:t>
            </w:r>
            <w:r w:rsidRPr="001A7D21">
              <w:rPr>
                <w:rFonts w:ascii="宋体" w:hAnsi="宋体" w:cs="Times New Roman"/>
                <w:kern w:val="0"/>
                <w:sz w:val="24"/>
                <w:szCs w:val="24"/>
              </w:rPr>
              <w:t xml:space="preserve">  </w:t>
            </w:r>
            <w:r w:rsidRPr="001A7D21">
              <w:rPr>
                <w:rFonts w:ascii="宋体" w:hAnsi="宋体" w:cs="Times New Roman" w:hint="eastAsia"/>
                <w:kern w:val="0"/>
                <w:sz w:val="24"/>
                <w:szCs w:val="24"/>
              </w:rPr>
              <w:t>龄</w:t>
            </w:r>
          </w:p>
        </w:tc>
        <w:tc>
          <w:tcPr>
            <w:tcW w:w="2140" w:type="dxa"/>
            <w:tcBorders>
              <w:top w:val="single" w:sz="8" w:space="0" w:color="auto"/>
              <w:left w:val="single" w:sz="8" w:space="0" w:color="auto"/>
              <w:bottom w:val="single" w:sz="8" w:space="0" w:color="auto"/>
              <w:right w:val="single" w:sz="12" w:space="0" w:color="auto"/>
            </w:tcBorders>
          </w:tcPr>
          <w:p w:rsidR="00BC3327" w:rsidRPr="001A7D21" w:rsidRDefault="00367B93">
            <w:pPr>
              <w:autoSpaceDE w:val="0"/>
              <w:autoSpaceDN w:val="0"/>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专</w:t>
            </w:r>
            <w:r w:rsidRPr="001A7D21">
              <w:rPr>
                <w:rFonts w:ascii="宋体" w:hAnsi="宋体" w:cs="Times New Roman"/>
                <w:kern w:val="0"/>
                <w:sz w:val="24"/>
                <w:szCs w:val="24"/>
              </w:rPr>
              <w:t xml:space="preserve">   </w:t>
            </w:r>
            <w:r w:rsidRPr="001A7D21">
              <w:rPr>
                <w:rFonts w:ascii="宋体" w:hAnsi="宋体" w:cs="Times New Roman" w:hint="eastAsia"/>
                <w:kern w:val="0"/>
                <w:sz w:val="24"/>
                <w:szCs w:val="24"/>
              </w:rPr>
              <w:t>业</w:t>
            </w:r>
          </w:p>
        </w:tc>
      </w:tr>
      <w:tr w:rsidR="00BB16EB" w:rsidRPr="001A7D21">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C3327" w:rsidRPr="001A7D21" w:rsidRDefault="00BC3327">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BC3327" w:rsidRPr="001A7D21" w:rsidRDefault="00BC3327">
            <w:pPr>
              <w:autoSpaceDE w:val="0"/>
              <w:autoSpaceDN w:val="0"/>
              <w:adjustRightInd w:val="0"/>
              <w:snapToGrid w:val="0"/>
              <w:spacing w:line="520" w:lineRule="exact"/>
              <w:rPr>
                <w:rFonts w:ascii="宋体"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BC3327" w:rsidRPr="001A7D21" w:rsidRDefault="00BC3327">
            <w:pPr>
              <w:autoSpaceDE w:val="0"/>
              <w:autoSpaceDN w:val="0"/>
              <w:adjustRightInd w:val="0"/>
              <w:snapToGrid w:val="0"/>
              <w:spacing w:line="520" w:lineRule="exact"/>
              <w:rPr>
                <w:rFonts w:ascii="宋体"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BC3327" w:rsidRPr="001A7D21" w:rsidRDefault="00BC3327">
            <w:pPr>
              <w:autoSpaceDE w:val="0"/>
              <w:autoSpaceDN w:val="0"/>
              <w:adjustRightInd w:val="0"/>
              <w:snapToGrid w:val="0"/>
              <w:spacing w:line="520" w:lineRule="exact"/>
              <w:rPr>
                <w:rFonts w:ascii="宋体"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BC3327" w:rsidRPr="001A7D21" w:rsidRDefault="00BC3327">
            <w:pPr>
              <w:autoSpaceDE w:val="0"/>
              <w:autoSpaceDN w:val="0"/>
              <w:adjustRightInd w:val="0"/>
              <w:snapToGrid w:val="0"/>
              <w:spacing w:line="520" w:lineRule="exact"/>
              <w:rPr>
                <w:rFonts w:ascii="宋体" w:cs="Times New Roman"/>
                <w:kern w:val="0"/>
                <w:sz w:val="24"/>
                <w:szCs w:val="24"/>
              </w:rPr>
            </w:pPr>
          </w:p>
        </w:tc>
      </w:tr>
      <w:tr w:rsidR="00BC3327" w:rsidRPr="001A7D21">
        <w:trPr>
          <w:cantSplit/>
          <w:trHeight w:val="3043"/>
          <w:jc w:val="center"/>
        </w:trPr>
        <w:tc>
          <w:tcPr>
            <w:tcW w:w="1665" w:type="dxa"/>
            <w:tcBorders>
              <w:top w:val="single" w:sz="8" w:space="0" w:color="auto"/>
              <w:left w:val="single" w:sz="12" w:space="0" w:color="auto"/>
              <w:bottom w:val="single" w:sz="8" w:space="0" w:color="auto"/>
              <w:right w:val="single" w:sz="8" w:space="0" w:color="auto"/>
            </w:tcBorders>
            <w:vAlign w:val="center"/>
          </w:tcPr>
          <w:p w:rsidR="00BC3327" w:rsidRPr="001A7D21" w:rsidRDefault="00367B93">
            <w:pPr>
              <w:widowControl/>
              <w:adjustRightInd w:val="0"/>
              <w:snapToGrid w:val="0"/>
              <w:spacing w:line="520" w:lineRule="exact"/>
              <w:jc w:val="center"/>
              <w:rPr>
                <w:rFonts w:ascii="宋体" w:cs="Times New Roman"/>
                <w:kern w:val="0"/>
                <w:sz w:val="24"/>
                <w:szCs w:val="24"/>
              </w:rPr>
            </w:pPr>
            <w:r w:rsidRPr="001A7D21">
              <w:rPr>
                <w:rFonts w:ascii="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BC3327" w:rsidRPr="001A7D21" w:rsidRDefault="00BC3327">
            <w:pPr>
              <w:autoSpaceDE w:val="0"/>
              <w:autoSpaceDN w:val="0"/>
              <w:adjustRightInd w:val="0"/>
              <w:snapToGrid w:val="0"/>
              <w:spacing w:line="520" w:lineRule="exact"/>
              <w:rPr>
                <w:rFonts w:ascii="宋体" w:cs="Times New Roman"/>
                <w:kern w:val="0"/>
                <w:sz w:val="24"/>
                <w:szCs w:val="24"/>
              </w:rPr>
            </w:pPr>
          </w:p>
        </w:tc>
      </w:tr>
    </w:tbl>
    <w:p w:rsidR="00BC3327" w:rsidRPr="001A7D21" w:rsidRDefault="00BC3327">
      <w:pPr>
        <w:spacing w:line="360" w:lineRule="auto"/>
        <w:jc w:val="left"/>
        <w:rPr>
          <w:rFonts w:ascii="宋体" w:cs="Times New Roman"/>
          <w:sz w:val="24"/>
          <w:szCs w:val="24"/>
        </w:rPr>
      </w:pPr>
    </w:p>
    <w:p w:rsidR="00BC3327" w:rsidRPr="001A7D21" w:rsidRDefault="00367B93">
      <w:pPr>
        <w:spacing w:line="360" w:lineRule="auto"/>
        <w:jc w:val="center"/>
        <w:outlineLvl w:val="1"/>
        <w:rPr>
          <w:rFonts w:ascii="宋体" w:hAnsi="宋体" w:cs="宋体"/>
          <w:b/>
          <w:sz w:val="24"/>
          <w:szCs w:val="24"/>
        </w:rPr>
      </w:pPr>
      <w:r w:rsidRPr="001A7D21">
        <w:rPr>
          <w:rFonts w:ascii="宋体" w:cs="Times New Roman"/>
          <w:sz w:val="24"/>
          <w:szCs w:val="24"/>
        </w:rPr>
        <w:br w:type="page"/>
      </w:r>
      <w:bookmarkStart w:id="83" w:name="_Toc130252622"/>
      <w:bookmarkStart w:id="84" w:name="_Toc113901849"/>
      <w:bookmarkStart w:id="85" w:name="_Toc128476878"/>
      <w:r w:rsidRPr="001A7D21">
        <w:rPr>
          <w:rFonts w:ascii="宋体" w:hAnsi="宋体" w:cs="宋体" w:hint="eastAsia"/>
          <w:b/>
          <w:sz w:val="24"/>
          <w:szCs w:val="24"/>
        </w:rPr>
        <w:lastRenderedPageBreak/>
        <w:t>8.1、法人或者其他组织的营业执照等证明文件，自然人的身份证明</w:t>
      </w:r>
      <w:bookmarkEnd w:id="83"/>
      <w:bookmarkEnd w:id="84"/>
      <w:bookmarkEnd w:id="85"/>
    </w:p>
    <w:p w:rsidR="00BC3327" w:rsidRPr="001A7D21" w:rsidRDefault="00BC3327">
      <w:pPr>
        <w:spacing w:line="360" w:lineRule="auto"/>
        <w:rPr>
          <w:rFonts w:ascii="宋体" w:hAnsi="宋体" w:cs="Times New Roman"/>
          <w:sz w:val="24"/>
          <w:szCs w:val="24"/>
        </w:rPr>
      </w:pPr>
    </w:p>
    <w:p w:rsidR="00BC3327" w:rsidRPr="001A7D21" w:rsidRDefault="00367B93">
      <w:pPr>
        <w:spacing w:line="360" w:lineRule="auto"/>
        <w:ind w:firstLineChars="200" w:firstLine="480"/>
        <w:rPr>
          <w:rFonts w:ascii="宋体" w:hAnsi="宋体" w:cs="Times New Roman"/>
          <w:sz w:val="24"/>
          <w:szCs w:val="24"/>
        </w:rPr>
      </w:pPr>
      <w:r w:rsidRPr="001A7D21">
        <w:rPr>
          <w:rFonts w:ascii="宋体" w:hAnsi="宋体" w:cs="Times New Roman" w:hint="eastAsia"/>
          <w:sz w:val="24"/>
          <w:szCs w:val="24"/>
        </w:rPr>
        <w:t>一、如供应商是企业（包括合伙企业)，应提供在工商部门注册的有效“企业法人营业执照”或“营业执照”;</w:t>
      </w:r>
    </w:p>
    <w:p w:rsidR="00BC3327" w:rsidRPr="001A7D21" w:rsidRDefault="00367B93">
      <w:pPr>
        <w:spacing w:line="360" w:lineRule="auto"/>
        <w:ind w:firstLineChars="200" w:firstLine="480"/>
        <w:rPr>
          <w:rFonts w:ascii="宋体" w:hAnsi="宋体" w:cs="Times New Roman"/>
          <w:sz w:val="24"/>
          <w:szCs w:val="24"/>
        </w:rPr>
      </w:pPr>
      <w:r w:rsidRPr="001A7D21">
        <w:rPr>
          <w:rFonts w:ascii="宋体" w:hAnsi="宋体" w:cs="Times New Roman" w:hint="eastAsia"/>
          <w:sz w:val="24"/>
          <w:szCs w:val="24"/>
        </w:rPr>
        <w:t>二、如供应商是事业单位，应提供有效的“事业单位法人证书”;</w:t>
      </w:r>
    </w:p>
    <w:p w:rsidR="00BC3327" w:rsidRPr="001A7D21" w:rsidRDefault="00367B93">
      <w:pPr>
        <w:spacing w:line="360" w:lineRule="auto"/>
        <w:ind w:firstLineChars="200" w:firstLine="480"/>
        <w:rPr>
          <w:rFonts w:ascii="宋体" w:hAnsi="宋体" w:cs="Times New Roman"/>
          <w:sz w:val="24"/>
          <w:szCs w:val="24"/>
        </w:rPr>
      </w:pPr>
      <w:r w:rsidRPr="001A7D21">
        <w:rPr>
          <w:rFonts w:ascii="宋体" w:hAnsi="宋体" w:cs="Times New Roman" w:hint="eastAsia"/>
          <w:sz w:val="24"/>
          <w:szCs w:val="24"/>
        </w:rPr>
        <w:t>三、供应商是非企业专业服务机构的，应提供执业许可证等证明文件;</w:t>
      </w:r>
    </w:p>
    <w:p w:rsidR="00BC3327" w:rsidRPr="001A7D21" w:rsidRDefault="00367B93">
      <w:pPr>
        <w:spacing w:line="360" w:lineRule="auto"/>
        <w:ind w:firstLineChars="200" w:firstLine="480"/>
        <w:rPr>
          <w:rFonts w:ascii="宋体" w:hAnsi="宋体" w:cs="Times New Roman"/>
          <w:sz w:val="24"/>
          <w:szCs w:val="24"/>
        </w:rPr>
      </w:pPr>
      <w:r w:rsidRPr="001A7D21">
        <w:rPr>
          <w:rFonts w:ascii="宋体" w:hAnsi="宋体" w:cs="Times New Roman" w:hint="eastAsia"/>
          <w:sz w:val="24"/>
          <w:szCs w:val="24"/>
        </w:rPr>
        <w:t>四、如供应商是个体工商户，应提供有效的“个体工商户营业执照”;</w:t>
      </w:r>
    </w:p>
    <w:p w:rsidR="00BC3327" w:rsidRPr="001A7D21" w:rsidRDefault="00367B93">
      <w:pPr>
        <w:spacing w:line="360" w:lineRule="auto"/>
        <w:ind w:firstLineChars="200" w:firstLine="480"/>
        <w:rPr>
          <w:rFonts w:ascii="宋体" w:hAnsi="宋体" w:cs="Times New Roman"/>
          <w:sz w:val="24"/>
          <w:szCs w:val="24"/>
        </w:rPr>
      </w:pPr>
      <w:r w:rsidRPr="001A7D21">
        <w:rPr>
          <w:rFonts w:ascii="宋体" w:hAnsi="宋体" w:cs="Times New Roman" w:hint="eastAsia"/>
          <w:sz w:val="24"/>
          <w:szCs w:val="24"/>
        </w:rPr>
        <w:t>五、如供应商是自然人，应提供有效的自然人身份证明。</w:t>
      </w:r>
    </w:p>
    <w:p w:rsidR="00BC3327" w:rsidRPr="001A7D21" w:rsidRDefault="00BC3327">
      <w:pPr>
        <w:spacing w:line="360" w:lineRule="auto"/>
        <w:rPr>
          <w:rFonts w:ascii="宋体" w:hAnsi="宋体" w:cs="Times New Roman"/>
          <w:sz w:val="24"/>
          <w:szCs w:val="24"/>
        </w:rPr>
      </w:pPr>
    </w:p>
    <w:p w:rsidR="00BC3327" w:rsidRPr="001A7D21" w:rsidRDefault="00BC3327">
      <w:pPr>
        <w:spacing w:line="360" w:lineRule="auto"/>
        <w:rPr>
          <w:rFonts w:ascii="宋体" w:hAnsi="宋体" w:cs="Times New Roman"/>
          <w:sz w:val="24"/>
          <w:szCs w:val="24"/>
        </w:rPr>
      </w:pPr>
    </w:p>
    <w:p w:rsidR="00BC3327" w:rsidRPr="001A7D21" w:rsidRDefault="00367B93">
      <w:pPr>
        <w:widowControl/>
        <w:spacing w:line="360" w:lineRule="auto"/>
        <w:jc w:val="left"/>
        <w:rPr>
          <w:rFonts w:cs="Times New Roman"/>
        </w:rPr>
      </w:pPr>
      <w:r w:rsidRPr="001A7D21">
        <w:rPr>
          <w:rFonts w:ascii="宋体" w:hAnsi="宋体" w:cs="宋体"/>
          <w:b/>
          <w:sz w:val="24"/>
          <w:szCs w:val="24"/>
        </w:rPr>
        <w:br w:type="page"/>
      </w:r>
    </w:p>
    <w:p w:rsidR="00BC3327" w:rsidRPr="001A7D21" w:rsidRDefault="00367B93">
      <w:pPr>
        <w:spacing w:line="360" w:lineRule="auto"/>
        <w:jc w:val="center"/>
        <w:outlineLvl w:val="1"/>
        <w:rPr>
          <w:rFonts w:ascii="宋体" w:hAnsi="宋体" w:cs="Times New Roman"/>
          <w:b/>
          <w:sz w:val="24"/>
          <w:szCs w:val="24"/>
        </w:rPr>
      </w:pPr>
      <w:bookmarkStart w:id="86" w:name="_Toc113901850"/>
      <w:bookmarkStart w:id="87" w:name="_Toc128476879"/>
      <w:bookmarkStart w:id="88" w:name="_Toc130252623"/>
      <w:r w:rsidRPr="001A7D21">
        <w:rPr>
          <w:rFonts w:ascii="宋体" w:hAnsi="宋体" w:cs="宋体" w:hint="eastAsia"/>
          <w:b/>
          <w:sz w:val="24"/>
          <w:szCs w:val="24"/>
        </w:rPr>
        <w:lastRenderedPageBreak/>
        <w:t>8.2、财务状况报告，依法缴纳税收和社会保障资金的相关材料</w:t>
      </w:r>
      <w:bookmarkEnd w:id="86"/>
      <w:bookmarkEnd w:id="87"/>
      <w:bookmarkEnd w:id="88"/>
    </w:p>
    <w:p w:rsidR="00BC3327" w:rsidRPr="001A7D21" w:rsidRDefault="00BC3327">
      <w:pPr>
        <w:spacing w:after="120" w:line="360" w:lineRule="auto"/>
        <w:rPr>
          <w:rFonts w:ascii="宋体" w:hAnsi="宋体" w:cs="仿宋"/>
          <w:spacing w:val="10"/>
          <w:kern w:val="0"/>
          <w:sz w:val="24"/>
          <w:szCs w:val="24"/>
        </w:rPr>
      </w:pPr>
    </w:p>
    <w:p w:rsidR="00BC3327" w:rsidRPr="001A7D21" w:rsidRDefault="00367B93">
      <w:pPr>
        <w:spacing w:after="120" w:line="360" w:lineRule="auto"/>
        <w:ind w:firstLineChars="200" w:firstLine="520"/>
        <w:rPr>
          <w:rFonts w:ascii="宋体" w:hAnsi="宋体" w:cs="仿宋"/>
          <w:spacing w:val="10"/>
          <w:kern w:val="0"/>
          <w:sz w:val="24"/>
          <w:szCs w:val="24"/>
        </w:rPr>
      </w:pPr>
      <w:r w:rsidRPr="001A7D21">
        <w:rPr>
          <w:rFonts w:ascii="宋体" w:hAnsi="宋体" w:cs="仿宋" w:hint="eastAsia"/>
          <w:spacing w:val="10"/>
          <w:kern w:val="0"/>
          <w:sz w:val="24"/>
          <w:szCs w:val="24"/>
        </w:rPr>
        <w:t>一、财务状况报告（</w:t>
      </w:r>
      <w:r w:rsidRPr="001A7D21">
        <w:rPr>
          <w:rFonts w:ascii="宋体" w:hAnsi="宋体" w:cs="Times New Roman" w:hint="eastAsia"/>
          <w:kern w:val="0"/>
          <w:sz w:val="24"/>
          <w:szCs w:val="24"/>
        </w:rPr>
        <w:t>满足下述一条要求即可</w:t>
      </w:r>
      <w:r w:rsidRPr="001A7D21">
        <w:rPr>
          <w:rFonts w:ascii="宋体" w:hAnsi="宋体" w:cs="仿宋" w:hint="eastAsia"/>
          <w:spacing w:val="10"/>
          <w:kern w:val="0"/>
          <w:sz w:val="24"/>
          <w:szCs w:val="24"/>
        </w:rPr>
        <w:t>）：</w:t>
      </w:r>
    </w:p>
    <w:p w:rsidR="00BC3327" w:rsidRPr="001A7D21" w:rsidRDefault="00367B93">
      <w:pPr>
        <w:spacing w:after="120" w:line="360" w:lineRule="auto"/>
        <w:ind w:firstLineChars="200" w:firstLine="480"/>
        <w:rPr>
          <w:rFonts w:ascii="宋体" w:hAnsi="宋体" w:cs="仿宋"/>
          <w:spacing w:val="10"/>
          <w:kern w:val="0"/>
          <w:sz w:val="24"/>
          <w:szCs w:val="24"/>
        </w:rPr>
      </w:pPr>
      <w:r w:rsidRPr="001A7D21">
        <w:rPr>
          <w:rFonts w:ascii="宋体" w:hAnsi="宋体" w:cs="Times New Roman" w:hint="eastAsia"/>
          <w:kern w:val="0"/>
          <w:sz w:val="24"/>
          <w:szCs w:val="24"/>
        </w:rPr>
        <w:t>要求1</w:t>
      </w:r>
      <w:r w:rsidRPr="001A7D21">
        <w:rPr>
          <w:rFonts w:ascii="宋体" w:hAnsi="宋体" w:cs="仿宋" w:hint="eastAsia"/>
          <w:spacing w:val="10"/>
          <w:kern w:val="0"/>
          <w:sz w:val="24"/>
          <w:szCs w:val="24"/>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rsidR="00BC3327" w:rsidRPr="001A7D21" w:rsidRDefault="00367B93">
      <w:pPr>
        <w:spacing w:after="120" w:line="360" w:lineRule="auto"/>
        <w:ind w:firstLineChars="200" w:firstLine="480"/>
        <w:rPr>
          <w:rFonts w:ascii="宋体" w:hAnsi="宋体" w:cs="仿宋"/>
          <w:spacing w:val="10"/>
          <w:kern w:val="0"/>
          <w:sz w:val="24"/>
          <w:szCs w:val="24"/>
        </w:rPr>
      </w:pPr>
      <w:r w:rsidRPr="001A7D21">
        <w:rPr>
          <w:rFonts w:ascii="宋体" w:hAnsi="宋体" w:cs="Times New Roman" w:hint="eastAsia"/>
          <w:kern w:val="0"/>
          <w:sz w:val="24"/>
          <w:szCs w:val="24"/>
        </w:rPr>
        <w:t>要求2</w:t>
      </w:r>
      <w:r w:rsidRPr="001A7D21">
        <w:rPr>
          <w:rFonts w:ascii="宋体" w:hAnsi="宋体" w:cs="仿宋" w:hint="eastAsia"/>
          <w:spacing w:val="10"/>
          <w:kern w:val="0"/>
          <w:sz w:val="24"/>
          <w:szCs w:val="24"/>
        </w:rPr>
        <w:t>、财政部门认可的政府采购专业担保机构出具的有效期内的投标担保函。</w:t>
      </w:r>
    </w:p>
    <w:p w:rsidR="00BC3327" w:rsidRPr="001A7D21" w:rsidRDefault="00367B93">
      <w:pPr>
        <w:spacing w:after="120" w:line="360" w:lineRule="auto"/>
        <w:ind w:firstLineChars="200" w:firstLine="480"/>
        <w:rPr>
          <w:rFonts w:ascii="宋体" w:hAnsi="宋体" w:cs="仿宋"/>
          <w:spacing w:val="10"/>
          <w:kern w:val="0"/>
          <w:sz w:val="24"/>
          <w:szCs w:val="24"/>
        </w:rPr>
      </w:pPr>
      <w:r w:rsidRPr="001A7D21">
        <w:rPr>
          <w:rFonts w:ascii="宋体" w:hAnsi="宋体" w:cs="Times New Roman" w:hint="eastAsia"/>
          <w:kern w:val="0"/>
          <w:sz w:val="24"/>
          <w:szCs w:val="24"/>
        </w:rPr>
        <w:t>要求3</w:t>
      </w:r>
      <w:r w:rsidRPr="001A7D21">
        <w:rPr>
          <w:rFonts w:ascii="宋体" w:hAnsi="宋体" w:cs="仿宋" w:hint="eastAsia"/>
          <w:spacing w:val="10"/>
          <w:kern w:val="0"/>
          <w:sz w:val="24"/>
          <w:szCs w:val="24"/>
        </w:rPr>
        <w:t>、</w:t>
      </w:r>
      <w:r w:rsidRPr="001A7D21">
        <w:rPr>
          <w:rFonts w:ascii="宋体" w:hAnsi="宋体" w:cs="仿宋" w:hint="eastAsia"/>
          <w:kern w:val="0"/>
          <w:sz w:val="24"/>
          <w:szCs w:val="24"/>
        </w:rPr>
        <w:t>成立不足一个月（</w:t>
      </w:r>
      <w:r w:rsidRPr="001A7D21">
        <w:rPr>
          <w:rFonts w:ascii="宋体" w:hAnsi="宋体" w:cs="仿宋" w:hint="eastAsia"/>
          <w:spacing w:val="10"/>
          <w:kern w:val="0"/>
          <w:sz w:val="24"/>
          <w:szCs w:val="24"/>
        </w:rPr>
        <w:t>以响应文件递交截止之日为期限</w:t>
      </w:r>
      <w:r w:rsidRPr="001A7D21">
        <w:rPr>
          <w:rFonts w:ascii="宋体" w:hAnsi="宋体" w:cs="仿宋" w:hint="eastAsia"/>
          <w:kern w:val="0"/>
          <w:sz w:val="24"/>
          <w:szCs w:val="24"/>
        </w:rPr>
        <w:t>）的供应商无需提供。</w:t>
      </w:r>
    </w:p>
    <w:p w:rsidR="00BC3327" w:rsidRPr="001A7D21" w:rsidRDefault="00367B93">
      <w:pPr>
        <w:spacing w:after="120" w:line="360" w:lineRule="auto"/>
        <w:ind w:firstLineChars="200" w:firstLine="520"/>
        <w:rPr>
          <w:rFonts w:ascii="宋体" w:hAnsi="宋体" w:cs="仿宋"/>
          <w:spacing w:val="10"/>
          <w:kern w:val="0"/>
          <w:sz w:val="24"/>
          <w:szCs w:val="24"/>
        </w:rPr>
      </w:pPr>
      <w:r w:rsidRPr="001A7D21">
        <w:rPr>
          <w:rFonts w:ascii="宋体" w:hAnsi="宋体" w:cs="仿宋" w:hint="eastAsia"/>
          <w:spacing w:val="10"/>
          <w:kern w:val="0"/>
          <w:sz w:val="24"/>
          <w:szCs w:val="24"/>
        </w:rPr>
        <w:t>二、依法缴纳税收和社会保障资金的相关材料</w:t>
      </w:r>
    </w:p>
    <w:p w:rsidR="00BC3327" w:rsidRPr="001A7D21" w:rsidRDefault="00367B93">
      <w:pPr>
        <w:spacing w:after="120" w:line="360" w:lineRule="auto"/>
        <w:ind w:firstLineChars="200" w:firstLine="520"/>
        <w:rPr>
          <w:rFonts w:ascii="宋体" w:hAnsi="宋体" w:cs="仿宋"/>
          <w:spacing w:val="10"/>
          <w:kern w:val="0"/>
          <w:sz w:val="24"/>
          <w:szCs w:val="24"/>
        </w:rPr>
      </w:pPr>
      <w:r w:rsidRPr="001A7D21">
        <w:rPr>
          <w:rFonts w:ascii="宋体" w:hAnsi="宋体" w:cs="仿宋" w:hint="eastAsia"/>
          <w:spacing w:val="10"/>
          <w:kern w:val="0"/>
          <w:sz w:val="24"/>
          <w:szCs w:val="24"/>
        </w:rPr>
        <w:t>2.1、依法缴纳税收的证明材料：</w:t>
      </w:r>
    </w:p>
    <w:p w:rsidR="00BC3327" w:rsidRPr="001A7D21" w:rsidRDefault="00367B93">
      <w:pPr>
        <w:spacing w:after="120" w:line="360" w:lineRule="auto"/>
        <w:ind w:firstLineChars="200" w:firstLine="480"/>
        <w:rPr>
          <w:rFonts w:ascii="宋体" w:hAnsi="宋体" w:cs="仿宋"/>
          <w:spacing w:val="10"/>
          <w:kern w:val="0"/>
          <w:sz w:val="24"/>
          <w:szCs w:val="24"/>
        </w:rPr>
      </w:pPr>
      <w:r w:rsidRPr="001A7D21">
        <w:rPr>
          <w:rFonts w:ascii="宋体" w:hAnsi="宋体" w:cs="Times New Roman" w:hint="eastAsia"/>
          <w:kern w:val="0"/>
          <w:sz w:val="24"/>
          <w:szCs w:val="24"/>
        </w:rPr>
        <w:t>供应商参加政府采购活动前一段时间（响应文件递交截止之日前六个月内任一个月）内缴纳税收的完税凭证（指各种完税证、缴款书、印花税票、扣（收）税凭证以及其他完税证明）。</w:t>
      </w:r>
    </w:p>
    <w:p w:rsidR="00BC3327" w:rsidRPr="001A7D21" w:rsidRDefault="00367B93">
      <w:pPr>
        <w:spacing w:after="120" w:line="360" w:lineRule="auto"/>
        <w:ind w:right="516" w:firstLineChars="200" w:firstLine="520"/>
        <w:rPr>
          <w:rFonts w:ascii="宋体" w:hAnsi="宋体" w:cs="仿宋"/>
          <w:spacing w:val="10"/>
          <w:kern w:val="0"/>
          <w:sz w:val="24"/>
          <w:szCs w:val="24"/>
        </w:rPr>
      </w:pPr>
      <w:r w:rsidRPr="001A7D21">
        <w:rPr>
          <w:rFonts w:ascii="宋体" w:hAnsi="宋体" w:cs="仿宋" w:hint="eastAsia"/>
          <w:spacing w:val="10"/>
          <w:kern w:val="0"/>
          <w:sz w:val="24"/>
          <w:szCs w:val="24"/>
        </w:rPr>
        <w:t>2.2、依法缴纳社会保障资金的证明材料：</w:t>
      </w:r>
    </w:p>
    <w:p w:rsidR="00BC3327" w:rsidRPr="001A7D21" w:rsidRDefault="00367B93">
      <w:pPr>
        <w:spacing w:after="120" w:line="360" w:lineRule="auto"/>
        <w:ind w:right="516" w:firstLineChars="200" w:firstLine="480"/>
        <w:rPr>
          <w:rFonts w:ascii="宋体" w:hAnsi="宋体" w:cs="仿宋"/>
          <w:spacing w:val="10"/>
          <w:kern w:val="0"/>
          <w:sz w:val="24"/>
          <w:szCs w:val="24"/>
        </w:rPr>
      </w:pPr>
      <w:r w:rsidRPr="001A7D21">
        <w:rPr>
          <w:rFonts w:ascii="宋体" w:hAnsi="宋体" w:cs="Times New Roman" w:hint="eastAsia"/>
          <w:kern w:val="0"/>
          <w:sz w:val="24"/>
          <w:szCs w:val="24"/>
        </w:rPr>
        <w:t>供应商参加政府采购活动前一段时间（响应文件递交截止之日前六个月内任一个月）内缴纳社会保险的凭据，其他组织和自然人也需要提供缴纳税收的凭据和缴纳社会保险的凭据。</w:t>
      </w:r>
    </w:p>
    <w:p w:rsidR="00BC3327" w:rsidRPr="001A7D21" w:rsidRDefault="00367B93">
      <w:pPr>
        <w:spacing w:after="120" w:line="360" w:lineRule="auto"/>
        <w:ind w:right="516" w:firstLineChars="200" w:firstLine="520"/>
        <w:rPr>
          <w:rFonts w:ascii="宋体" w:hAnsi="宋体" w:cs="仿宋"/>
          <w:spacing w:val="10"/>
          <w:kern w:val="0"/>
          <w:sz w:val="24"/>
          <w:szCs w:val="24"/>
        </w:rPr>
      </w:pPr>
      <w:r w:rsidRPr="001A7D21">
        <w:rPr>
          <w:rFonts w:ascii="宋体" w:hAnsi="宋体" w:cs="仿宋" w:hint="eastAsia"/>
          <w:spacing w:val="10"/>
          <w:kern w:val="0"/>
          <w:sz w:val="24"/>
          <w:szCs w:val="24"/>
        </w:rPr>
        <w:t>2.3、依法免税或不需要缴纳社会保障资金的供应商，应提供相应文件证明其依法免税或不需要缴纳社会保障资金。</w:t>
      </w:r>
    </w:p>
    <w:p w:rsidR="00BC3327" w:rsidRPr="001A7D21" w:rsidRDefault="00367B93">
      <w:pPr>
        <w:spacing w:after="120" w:line="360" w:lineRule="auto"/>
        <w:ind w:right="516" w:firstLineChars="200" w:firstLine="520"/>
        <w:rPr>
          <w:rFonts w:ascii="宋体" w:hAnsi="宋体" w:cs="仿宋"/>
          <w:spacing w:val="10"/>
          <w:kern w:val="0"/>
          <w:sz w:val="24"/>
          <w:szCs w:val="24"/>
        </w:rPr>
      </w:pPr>
      <w:r w:rsidRPr="001A7D21">
        <w:rPr>
          <w:rFonts w:ascii="宋体" w:hAnsi="宋体" w:cs="仿宋" w:hint="eastAsia"/>
          <w:spacing w:val="10"/>
          <w:kern w:val="0"/>
          <w:sz w:val="24"/>
          <w:szCs w:val="24"/>
        </w:rPr>
        <w:t>三、注：</w:t>
      </w:r>
    </w:p>
    <w:p w:rsidR="00BC3327" w:rsidRPr="001A7D21" w:rsidRDefault="00367B93">
      <w:pPr>
        <w:spacing w:after="120" w:line="360" w:lineRule="auto"/>
        <w:ind w:right="516" w:firstLineChars="200" w:firstLine="520"/>
        <w:rPr>
          <w:rFonts w:ascii="宋体" w:hAnsi="宋体" w:cs="仿宋"/>
          <w:spacing w:val="10"/>
          <w:kern w:val="0"/>
          <w:sz w:val="24"/>
          <w:szCs w:val="24"/>
        </w:rPr>
      </w:pPr>
      <w:r w:rsidRPr="001A7D21">
        <w:rPr>
          <w:rFonts w:ascii="宋体" w:hAnsi="宋体" w:cs="仿宋" w:hint="eastAsia"/>
          <w:spacing w:val="10"/>
          <w:kern w:val="0"/>
          <w:sz w:val="24"/>
          <w:szCs w:val="24"/>
        </w:rPr>
        <w:t>3.1、如因有关主管部门政策调整，部分证明材料有所增减，以最新政策要求为准；</w:t>
      </w:r>
    </w:p>
    <w:p w:rsidR="00BC3327" w:rsidRPr="001A7D21" w:rsidRDefault="00367B93">
      <w:pPr>
        <w:spacing w:after="120" w:line="360" w:lineRule="auto"/>
        <w:ind w:right="516" w:firstLineChars="200" w:firstLine="520"/>
        <w:rPr>
          <w:rFonts w:ascii="宋体" w:hAnsi="宋体" w:cs="仿宋"/>
          <w:spacing w:val="10"/>
          <w:kern w:val="0"/>
          <w:sz w:val="24"/>
          <w:szCs w:val="24"/>
        </w:rPr>
      </w:pPr>
      <w:r w:rsidRPr="001A7D21">
        <w:rPr>
          <w:rFonts w:ascii="宋体" w:hAnsi="宋体" w:cs="仿宋" w:hint="eastAsia"/>
          <w:spacing w:val="10"/>
          <w:kern w:val="0"/>
          <w:sz w:val="24"/>
          <w:szCs w:val="24"/>
        </w:rPr>
        <w:t>3.2、如供应商所在地有关主管部门反馈的证明材料与本文中要求不一致时，以当地要求为准，但须供应商提供文字说明。</w:t>
      </w:r>
    </w:p>
    <w:p w:rsidR="00BC3327" w:rsidRPr="001A7D21" w:rsidRDefault="00367B93">
      <w:pPr>
        <w:tabs>
          <w:tab w:val="center" w:pos="4832"/>
          <w:tab w:val="left" w:pos="7140"/>
        </w:tabs>
        <w:spacing w:line="360" w:lineRule="auto"/>
        <w:jc w:val="center"/>
        <w:outlineLvl w:val="1"/>
        <w:rPr>
          <w:rFonts w:ascii="宋体" w:hAnsi="宋体" w:cs="宋体"/>
          <w:b/>
          <w:sz w:val="24"/>
          <w:szCs w:val="24"/>
        </w:rPr>
      </w:pPr>
      <w:bookmarkStart w:id="89" w:name="_Toc113901851"/>
      <w:bookmarkStart w:id="90" w:name="_Toc128476880"/>
      <w:bookmarkStart w:id="91" w:name="_Toc111556488"/>
      <w:r w:rsidRPr="001A7D21">
        <w:rPr>
          <w:rFonts w:ascii="宋体" w:hAnsi="宋体" w:cs="宋体"/>
          <w:b/>
          <w:sz w:val="24"/>
          <w:szCs w:val="24"/>
        </w:rPr>
        <w:br w:type="page"/>
      </w:r>
      <w:bookmarkStart w:id="92" w:name="_Toc130252624"/>
      <w:r w:rsidRPr="001A7D21">
        <w:rPr>
          <w:rFonts w:ascii="宋体" w:hAnsi="宋体" w:cs="宋体" w:hint="eastAsia"/>
          <w:b/>
          <w:sz w:val="24"/>
          <w:szCs w:val="24"/>
        </w:rPr>
        <w:lastRenderedPageBreak/>
        <w:t>8.3、具备履行合同所必需的设备和专业技术能力的证明材料</w:t>
      </w:r>
      <w:bookmarkEnd w:id="89"/>
      <w:bookmarkEnd w:id="90"/>
      <w:bookmarkEnd w:id="92"/>
    </w:p>
    <w:p w:rsidR="00BC3327" w:rsidRPr="001A7D21" w:rsidRDefault="00BC3327">
      <w:pPr>
        <w:spacing w:line="360" w:lineRule="auto"/>
        <w:jc w:val="center"/>
        <w:rPr>
          <w:rFonts w:ascii="宋体" w:hAnsi="宋体" w:cs="Times New Roman"/>
          <w:b/>
          <w:sz w:val="24"/>
          <w:szCs w:val="24"/>
        </w:rPr>
      </w:pPr>
    </w:p>
    <w:p w:rsidR="00BC3327" w:rsidRPr="001A7D21" w:rsidRDefault="00BC3327">
      <w:pPr>
        <w:spacing w:line="360" w:lineRule="auto"/>
        <w:jc w:val="center"/>
        <w:rPr>
          <w:rFonts w:ascii="宋体" w:hAnsi="宋体" w:cs="Times New Roman"/>
          <w:b/>
          <w:sz w:val="24"/>
          <w:szCs w:val="24"/>
        </w:rPr>
      </w:pPr>
    </w:p>
    <w:p w:rsidR="00BC3327" w:rsidRPr="001A7D21" w:rsidRDefault="00BC3327">
      <w:pPr>
        <w:spacing w:line="360" w:lineRule="auto"/>
        <w:jc w:val="center"/>
        <w:rPr>
          <w:rFonts w:ascii="宋体" w:hAnsi="宋体" w:cs="Times New Roman"/>
          <w:b/>
          <w:sz w:val="24"/>
          <w:szCs w:val="24"/>
        </w:rPr>
      </w:pPr>
    </w:p>
    <w:p w:rsidR="00BC3327" w:rsidRPr="001A7D21" w:rsidRDefault="00367B93">
      <w:pPr>
        <w:spacing w:line="360" w:lineRule="auto"/>
        <w:jc w:val="center"/>
        <w:rPr>
          <w:rFonts w:ascii="宋体" w:hAnsi="宋体" w:cs="Times New Roman"/>
          <w:b/>
          <w:sz w:val="24"/>
          <w:szCs w:val="24"/>
        </w:rPr>
      </w:pPr>
      <w:r w:rsidRPr="001A7D21">
        <w:rPr>
          <w:rFonts w:ascii="宋体" w:hAnsi="宋体" w:cs="Times New Roman" w:hint="eastAsia"/>
          <w:b/>
          <w:sz w:val="24"/>
          <w:szCs w:val="24"/>
        </w:rPr>
        <w:t>具有履行合同所必需的设备和专业技术能力的承诺</w:t>
      </w:r>
      <w:bookmarkEnd w:id="91"/>
      <w:r w:rsidRPr="001A7D21">
        <w:rPr>
          <w:rFonts w:ascii="宋体" w:hAnsi="宋体" w:cs="Times New Roman" w:hint="eastAsia"/>
          <w:b/>
          <w:sz w:val="24"/>
          <w:szCs w:val="24"/>
        </w:rPr>
        <w:t>函</w:t>
      </w:r>
    </w:p>
    <w:p w:rsidR="00BC3327" w:rsidRPr="001A7D21" w:rsidRDefault="00BC3327">
      <w:pPr>
        <w:adjustRightInd w:val="0"/>
        <w:snapToGrid w:val="0"/>
        <w:spacing w:line="360" w:lineRule="auto"/>
        <w:ind w:firstLineChars="200" w:firstLine="480"/>
        <w:jc w:val="center"/>
        <w:rPr>
          <w:rFonts w:ascii="宋体" w:hAnsi="宋体" w:cs="Times New Roman"/>
          <w:sz w:val="24"/>
          <w:szCs w:val="24"/>
        </w:rPr>
      </w:pPr>
    </w:p>
    <w:p w:rsidR="00BC3327" w:rsidRPr="001A7D21" w:rsidRDefault="00367B93">
      <w:pPr>
        <w:autoSpaceDE w:val="0"/>
        <w:autoSpaceDN w:val="0"/>
        <w:adjustRightInd w:val="0"/>
        <w:spacing w:line="360" w:lineRule="auto"/>
        <w:ind w:firstLineChars="200" w:firstLine="480"/>
        <w:jc w:val="left"/>
        <w:rPr>
          <w:rFonts w:ascii="宋体" w:hAnsi="宋体" w:cs="Arial"/>
          <w:kern w:val="0"/>
          <w:sz w:val="24"/>
          <w:szCs w:val="24"/>
        </w:rPr>
      </w:pPr>
      <w:r w:rsidRPr="001A7D21">
        <w:rPr>
          <w:rFonts w:ascii="宋体" w:hAnsi="宋体" w:cs="Arial" w:hint="eastAsia"/>
          <w:kern w:val="0"/>
          <w:sz w:val="24"/>
          <w:szCs w:val="24"/>
        </w:rPr>
        <w:t>致：</w:t>
      </w:r>
      <w:r w:rsidRPr="001A7D21">
        <w:rPr>
          <w:rFonts w:ascii="宋体" w:hAnsi="宋体" w:cs="Arial" w:hint="eastAsia"/>
          <w:kern w:val="0"/>
          <w:sz w:val="24"/>
          <w:szCs w:val="24"/>
          <w:u w:val="single"/>
        </w:rPr>
        <w:t xml:space="preserve">              </w:t>
      </w:r>
      <w:r w:rsidRPr="001A7D21">
        <w:rPr>
          <w:rFonts w:ascii="宋体" w:hAnsi="宋体" w:cs="Arial" w:hint="eastAsia"/>
          <w:kern w:val="0"/>
          <w:sz w:val="24"/>
          <w:szCs w:val="24"/>
        </w:rPr>
        <w:t>（采购人名称）</w:t>
      </w:r>
    </w:p>
    <w:p w:rsidR="00BC3327" w:rsidRPr="001A7D21" w:rsidRDefault="00BC3327">
      <w:pPr>
        <w:autoSpaceDE w:val="0"/>
        <w:autoSpaceDN w:val="0"/>
        <w:adjustRightInd w:val="0"/>
        <w:spacing w:line="360" w:lineRule="auto"/>
        <w:ind w:firstLineChars="200" w:firstLine="480"/>
        <w:jc w:val="left"/>
        <w:rPr>
          <w:rFonts w:ascii="宋体" w:hAnsi="宋体" w:cs="宋体"/>
          <w:kern w:val="0"/>
          <w:sz w:val="24"/>
          <w:szCs w:val="24"/>
        </w:rPr>
      </w:pPr>
    </w:p>
    <w:p w:rsidR="00BC3327" w:rsidRPr="001A7D21" w:rsidRDefault="00367B93">
      <w:pPr>
        <w:autoSpaceDE w:val="0"/>
        <w:autoSpaceDN w:val="0"/>
        <w:adjustRightInd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 xml:space="preserve">我单位郑重承诺： </w:t>
      </w:r>
    </w:p>
    <w:p w:rsidR="00BC3327" w:rsidRPr="001A7D21" w:rsidRDefault="00367B93">
      <w:pPr>
        <w:autoSpaceDE w:val="0"/>
        <w:autoSpaceDN w:val="0"/>
        <w:adjustRightInd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我单位具备履行</w:t>
      </w:r>
      <w:r w:rsidRPr="001A7D21">
        <w:rPr>
          <w:rFonts w:ascii="宋体" w:hAnsi="宋体" w:cs="宋体" w:hint="eastAsia"/>
          <w:kern w:val="0"/>
          <w:sz w:val="24"/>
          <w:szCs w:val="24"/>
          <w:u w:val="single"/>
        </w:rPr>
        <w:t xml:space="preserve">                        </w:t>
      </w:r>
      <w:r w:rsidRPr="001A7D21">
        <w:rPr>
          <w:rFonts w:ascii="宋体" w:hAnsi="宋体" w:cs="宋体" w:hint="eastAsia"/>
          <w:kern w:val="0"/>
          <w:sz w:val="24"/>
          <w:szCs w:val="24"/>
        </w:rPr>
        <w:t>（项目名称）合同所必需的设备和专业技术能力；</w:t>
      </w:r>
    </w:p>
    <w:p w:rsidR="00BC3327" w:rsidRPr="001A7D21" w:rsidRDefault="00367B93">
      <w:pPr>
        <w:autoSpaceDE w:val="0"/>
        <w:autoSpaceDN w:val="0"/>
        <w:adjustRightInd w:val="0"/>
        <w:spacing w:line="360" w:lineRule="auto"/>
        <w:ind w:firstLineChars="200" w:firstLine="480"/>
        <w:jc w:val="left"/>
        <w:rPr>
          <w:rFonts w:ascii="宋体" w:hAnsi="宋体" w:cs="宋体"/>
          <w:kern w:val="0"/>
          <w:sz w:val="24"/>
          <w:szCs w:val="24"/>
        </w:rPr>
      </w:pPr>
      <w:r w:rsidRPr="001A7D21">
        <w:rPr>
          <w:rFonts w:ascii="宋体" w:hAnsi="宋体" w:cs="宋体" w:hint="eastAsia"/>
          <w:kern w:val="0"/>
          <w:sz w:val="24"/>
          <w:szCs w:val="24"/>
        </w:rPr>
        <w:t xml:space="preserve">特此承诺。 </w:t>
      </w:r>
    </w:p>
    <w:p w:rsidR="00BC3327" w:rsidRPr="001A7D21" w:rsidRDefault="00BC3327">
      <w:pPr>
        <w:autoSpaceDE w:val="0"/>
        <w:autoSpaceDN w:val="0"/>
        <w:adjustRightInd w:val="0"/>
        <w:spacing w:line="360" w:lineRule="auto"/>
        <w:jc w:val="left"/>
        <w:rPr>
          <w:rFonts w:ascii="宋体" w:hAnsi="宋体" w:cs="宋体"/>
          <w:kern w:val="0"/>
          <w:sz w:val="24"/>
          <w:szCs w:val="24"/>
        </w:rPr>
      </w:pPr>
    </w:p>
    <w:p w:rsidR="00BC3327" w:rsidRPr="001A7D21" w:rsidRDefault="00BC3327">
      <w:pPr>
        <w:autoSpaceDE w:val="0"/>
        <w:autoSpaceDN w:val="0"/>
        <w:adjustRightInd w:val="0"/>
        <w:spacing w:line="360" w:lineRule="auto"/>
        <w:jc w:val="left"/>
        <w:rPr>
          <w:rFonts w:ascii="宋体" w:hAnsi="宋体" w:cs="宋体"/>
          <w:kern w:val="0"/>
          <w:sz w:val="24"/>
          <w:szCs w:val="24"/>
        </w:rPr>
      </w:pPr>
    </w:p>
    <w:p w:rsidR="00BC3327" w:rsidRPr="001A7D21" w:rsidRDefault="00BC3327">
      <w:pPr>
        <w:autoSpaceDE w:val="0"/>
        <w:autoSpaceDN w:val="0"/>
        <w:adjustRightInd w:val="0"/>
        <w:spacing w:line="360" w:lineRule="auto"/>
        <w:jc w:val="left"/>
        <w:rPr>
          <w:rFonts w:ascii="宋体" w:hAnsi="宋体" w:cs="宋体"/>
          <w:kern w:val="0"/>
          <w:sz w:val="24"/>
          <w:szCs w:val="24"/>
        </w:rPr>
      </w:pPr>
    </w:p>
    <w:p w:rsidR="00BC3327" w:rsidRPr="001A7D21" w:rsidRDefault="00BC3327">
      <w:pPr>
        <w:autoSpaceDE w:val="0"/>
        <w:autoSpaceDN w:val="0"/>
        <w:adjustRightInd w:val="0"/>
        <w:spacing w:line="360" w:lineRule="auto"/>
        <w:jc w:val="left"/>
        <w:rPr>
          <w:rFonts w:ascii="宋体" w:hAnsi="宋体" w:cs="宋体"/>
          <w:kern w:val="0"/>
          <w:sz w:val="24"/>
          <w:szCs w:val="24"/>
        </w:rPr>
      </w:pPr>
    </w:p>
    <w:p w:rsidR="00BC3327" w:rsidRPr="001A7D21" w:rsidRDefault="00367B93">
      <w:pPr>
        <w:widowControl/>
        <w:shd w:val="clear" w:color="auto" w:fill="FFFFFF"/>
        <w:snapToGrid w:val="0"/>
        <w:spacing w:line="360" w:lineRule="auto"/>
        <w:jc w:val="left"/>
        <w:rPr>
          <w:rFonts w:ascii="宋体" w:hAnsi="宋体" w:cs="Arial"/>
          <w:kern w:val="0"/>
          <w:sz w:val="24"/>
          <w:szCs w:val="24"/>
        </w:rPr>
      </w:pPr>
      <w:r w:rsidRPr="001A7D21">
        <w:rPr>
          <w:rFonts w:ascii="宋体" w:hAnsi="宋体" w:cs="Arial" w:hint="eastAsia"/>
          <w:kern w:val="0"/>
          <w:sz w:val="24"/>
          <w:szCs w:val="24"/>
        </w:rPr>
        <w:t>供应商：</w:t>
      </w:r>
      <w:r w:rsidRPr="001A7D21">
        <w:rPr>
          <w:rFonts w:ascii="宋体" w:hAnsi="宋体" w:cs="Arial" w:hint="eastAsia"/>
          <w:kern w:val="0"/>
          <w:sz w:val="24"/>
          <w:szCs w:val="24"/>
          <w:u w:val="single"/>
        </w:rPr>
        <w:t xml:space="preserve">               </w:t>
      </w:r>
      <w:r w:rsidRPr="001A7D21">
        <w:rPr>
          <w:rFonts w:ascii="宋体" w:hAnsi="宋体" w:cs="Arial" w:hint="eastAsia"/>
          <w:kern w:val="0"/>
          <w:sz w:val="24"/>
          <w:szCs w:val="24"/>
        </w:rPr>
        <w:t>（盖章）</w:t>
      </w:r>
    </w:p>
    <w:p w:rsidR="00BC3327" w:rsidRPr="001A7D21" w:rsidRDefault="00BC3327">
      <w:pPr>
        <w:widowControl/>
        <w:shd w:val="clear" w:color="auto" w:fill="FFFFFF"/>
        <w:snapToGrid w:val="0"/>
        <w:spacing w:line="360" w:lineRule="auto"/>
        <w:jc w:val="left"/>
        <w:rPr>
          <w:rFonts w:ascii="宋体" w:hAnsi="宋体" w:cs="Arial"/>
          <w:kern w:val="0"/>
          <w:sz w:val="24"/>
          <w:szCs w:val="24"/>
        </w:rPr>
      </w:pPr>
    </w:p>
    <w:p w:rsidR="00BC3327" w:rsidRPr="001A7D21" w:rsidRDefault="00BC3327">
      <w:pPr>
        <w:widowControl/>
        <w:shd w:val="clear" w:color="auto" w:fill="FFFFFF"/>
        <w:snapToGrid w:val="0"/>
        <w:spacing w:line="360" w:lineRule="auto"/>
        <w:jc w:val="left"/>
        <w:rPr>
          <w:rFonts w:ascii="宋体" w:hAnsi="宋体" w:cs="Arial"/>
          <w:kern w:val="0"/>
          <w:sz w:val="24"/>
          <w:szCs w:val="24"/>
        </w:rPr>
      </w:pPr>
    </w:p>
    <w:p w:rsidR="00BC3327" w:rsidRPr="001A7D21" w:rsidRDefault="00367B93">
      <w:pPr>
        <w:widowControl/>
        <w:shd w:val="clear" w:color="auto" w:fill="FFFFFF"/>
        <w:snapToGrid w:val="0"/>
        <w:spacing w:line="360" w:lineRule="auto"/>
        <w:ind w:firstLine="420"/>
        <w:jc w:val="center"/>
        <w:rPr>
          <w:rFonts w:ascii="宋体" w:hAnsi="宋体" w:cs="Arial"/>
          <w:kern w:val="0"/>
          <w:sz w:val="24"/>
          <w:szCs w:val="24"/>
        </w:rPr>
      </w:pPr>
      <w:r w:rsidRPr="001A7D21">
        <w:rPr>
          <w:rFonts w:ascii="宋体" w:hAnsi="宋体" w:cs="Arial" w:hint="eastAsia"/>
          <w:kern w:val="0"/>
          <w:sz w:val="24"/>
          <w:szCs w:val="24"/>
        </w:rPr>
        <w:t xml:space="preserve">                                               日期： 年  月  日</w:t>
      </w:r>
    </w:p>
    <w:p w:rsidR="00BC3327" w:rsidRPr="001A7D21" w:rsidRDefault="00BC3327">
      <w:pPr>
        <w:adjustRightInd w:val="0"/>
        <w:snapToGrid w:val="0"/>
        <w:spacing w:line="360" w:lineRule="auto"/>
        <w:rPr>
          <w:rFonts w:ascii="宋体" w:hAnsi="宋体" w:cs="Times New Roman"/>
          <w:bCs/>
          <w:sz w:val="24"/>
          <w:szCs w:val="24"/>
        </w:rPr>
      </w:pPr>
    </w:p>
    <w:p w:rsidR="00BC3327" w:rsidRPr="001A7D21" w:rsidRDefault="00BC3327">
      <w:pPr>
        <w:spacing w:line="360" w:lineRule="auto"/>
        <w:rPr>
          <w:rFonts w:ascii="宋体" w:hAnsi="宋体" w:cs="Times New Roman"/>
          <w:sz w:val="24"/>
          <w:szCs w:val="24"/>
        </w:rPr>
      </w:pPr>
    </w:p>
    <w:p w:rsidR="00BC3327" w:rsidRPr="001A7D21" w:rsidRDefault="00BC3327">
      <w:pPr>
        <w:spacing w:line="360" w:lineRule="auto"/>
        <w:rPr>
          <w:rFonts w:ascii="宋体" w:hAnsi="宋体" w:cs="Times New Roman"/>
          <w:sz w:val="24"/>
          <w:szCs w:val="24"/>
        </w:rPr>
      </w:pPr>
    </w:p>
    <w:p w:rsidR="00BC3327" w:rsidRPr="001A7D21" w:rsidRDefault="00BC3327">
      <w:pPr>
        <w:spacing w:line="360" w:lineRule="auto"/>
        <w:rPr>
          <w:rFonts w:ascii="宋体" w:hAnsi="宋体" w:cs="Times New Roman"/>
          <w:sz w:val="24"/>
          <w:szCs w:val="24"/>
        </w:rPr>
      </w:pPr>
    </w:p>
    <w:p w:rsidR="00BC3327" w:rsidRPr="001A7D21" w:rsidRDefault="00BC3327">
      <w:pPr>
        <w:spacing w:line="360" w:lineRule="auto"/>
        <w:rPr>
          <w:rFonts w:ascii="宋体" w:hAnsi="宋体" w:cs="Times New Roman"/>
          <w:sz w:val="24"/>
          <w:szCs w:val="24"/>
        </w:rPr>
      </w:pPr>
    </w:p>
    <w:p w:rsidR="00BC3327" w:rsidRPr="001A7D21" w:rsidRDefault="00BC3327">
      <w:pPr>
        <w:spacing w:line="360" w:lineRule="auto"/>
        <w:rPr>
          <w:rFonts w:ascii="宋体" w:hAnsi="宋体" w:cs="Times New Roman"/>
          <w:sz w:val="24"/>
          <w:szCs w:val="24"/>
        </w:rPr>
      </w:pPr>
    </w:p>
    <w:p w:rsidR="00BC3327" w:rsidRPr="001A7D21" w:rsidRDefault="00BC3327">
      <w:pPr>
        <w:spacing w:line="360" w:lineRule="auto"/>
        <w:rPr>
          <w:rFonts w:ascii="宋体" w:hAnsi="宋体" w:cs="Times New Roman"/>
          <w:sz w:val="24"/>
          <w:szCs w:val="24"/>
        </w:rPr>
      </w:pPr>
    </w:p>
    <w:p w:rsidR="00BC3327" w:rsidRPr="001A7D21" w:rsidRDefault="00367B93">
      <w:pPr>
        <w:tabs>
          <w:tab w:val="center" w:pos="4832"/>
          <w:tab w:val="left" w:pos="7140"/>
        </w:tabs>
        <w:spacing w:line="360" w:lineRule="auto"/>
        <w:jc w:val="center"/>
        <w:outlineLvl w:val="1"/>
        <w:rPr>
          <w:rFonts w:ascii="宋体" w:hAnsi="宋体" w:cs="宋体"/>
          <w:b/>
          <w:sz w:val="24"/>
          <w:szCs w:val="24"/>
        </w:rPr>
      </w:pPr>
      <w:r w:rsidRPr="001A7D21">
        <w:rPr>
          <w:rFonts w:ascii="宋体" w:hAnsi="宋体" w:cs="Times New Roman"/>
          <w:sz w:val="24"/>
          <w:szCs w:val="24"/>
        </w:rPr>
        <w:br w:type="page"/>
      </w:r>
      <w:bookmarkStart w:id="93" w:name="_Toc130252625"/>
      <w:bookmarkStart w:id="94" w:name="_Toc128476881"/>
      <w:bookmarkStart w:id="95" w:name="_Toc113901852"/>
      <w:bookmarkStart w:id="96" w:name="_Toc111556490"/>
      <w:r w:rsidRPr="001A7D21">
        <w:rPr>
          <w:rFonts w:ascii="宋体" w:hAnsi="宋体" w:cs="宋体" w:hint="eastAsia"/>
          <w:b/>
          <w:sz w:val="24"/>
          <w:szCs w:val="24"/>
        </w:rPr>
        <w:lastRenderedPageBreak/>
        <w:t>8.4、参加政府采购活动前3年内在经营活动中没有重大违法记录的书面声明</w:t>
      </w:r>
      <w:bookmarkEnd w:id="93"/>
      <w:bookmarkEnd w:id="94"/>
      <w:bookmarkEnd w:id="95"/>
    </w:p>
    <w:bookmarkEnd w:id="96"/>
    <w:p w:rsidR="00BC3327" w:rsidRPr="001A7D21" w:rsidRDefault="00BC3327">
      <w:pPr>
        <w:widowControl/>
        <w:adjustRightInd w:val="0"/>
        <w:snapToGrid w:val="0"/>
        <w:spacing w:line="360" w:lineRule="auto"/>
        <w:rPr>
          <w:rFonts w:ascii="宋体" w:hAnsi="宋体" w:cs="Times New Roman"/>
          <w:sz w:val="24"/>
          <w:szCs w:val="24"/>
        </w:rPr>
      </w:pPr>
    </w:p>
    <w:p w:rsidR="00BC3327" w:rsidRPr="001A7D21" w:rsidRDefault="00BC3327">
      <w:pPr>
        <w:widowControl/>
        <w:adjustRightInd w:val="0"/>
        <w:snapToGrid w:val="0"/>
        <w:spacing w:line="360" w:lineRule="auto"/>
        <w:rPr>
          <w:rFonts w:ascii="宋体" w:hAnsi="宋体" w:cs="Times New Roman"/>
          <w:sz w:val="24"/>
          <w:szCs w:val="24"/>
        </w:rPr>
      </w:pPr>
    </w:p>
    <w:p w:rsidR="00BC3327" w:rsidRPr="001A7D21" w:rsidRDefault="00367B93">
      <w:pPr>
        <w:autoSpaceDE w:val="0"/>
        <w:autoSpaceDN w:val="0"/>
        <w:adjustRightInd w:val="0"/>
        <w:spacing w:line="360" w:lineRule="auto"/>
        <w:ind w:firstLineChars="200" w:firstLine="480"/>
        <w:jc w:val="left"/>
        <w:rPr>
          <w:rFonts w:ascii="宋体" w:hAnsi="宋体" w:cs="Arial"/>
          <w:kern w:val="0"/>
          <w:sz w:val="24"/>
          <w:szCs w:val="24"/>
        </w:rPr>
      </w:pPr>
      <w:r w:rsidRPr="001A7D21">
        <w:rPr>
          <w:rFonts w:ascii="宋体" w:hAnsi="宋体" w:cs="Arial" w:hint="eastAsia"/>
          <w:kern w:val="0"/>
          <w:sz w:val="24"/>
          <w:szCs w:val="24"/>
        </w:rPr>
        <w:t>致：</w:t>
      </w:r>
      <w:r w:rsidRPr="001A7D21">
        <w:rPr>
          <w:rFonts w:ascii="宋体" w:hAnsi="宋体" w:cs="Arial" w:hint="eastAsia"/>
          <w:kern w:val="0"/>
          <w:sz w:val="24"/>
          <w:szCs w:val="24"/>
          <w:u w:val="single"/>
        </w:rPr>
        <w:t xml:space="preserve">              </w:t>
      </w:r>
      <w:r w:rsidRPr="001A7D21">
        <w:rPr>
          <w:rFonts w:ascii="宋体" w:hAnsi="宋体" w:cs="Arial" w:hint="eastAsia"/>
          <w:kern w:val="0"/>
          <w:sz w:val="24"/>
          <w:szCs w:val="24"/>
        </w:rPr>
        <w:t>（采购人名称）</w:t>
      </w:r>
    </w:p>
    <w:p w:rsidR="00BC3327" w:rsidRPr="001A7D21" w:rsidRDefault="00BC3327">
      <w:pPr>
        <w:adjustRightInd w:val="0"/>
        <w:snapToGrid w:val="0"/>
        <w:spacing w:line="360" w:lineRule="auto"/>
        <w:ind w:firstLineChars="200" w:firstLine="480"/>
        <w:rPr>
          <w:rFonts w:ascii="宋体" w:hAnsi="宋体" w:cs="Times New Roman"/>
          <w:sz w:val="24"/>
          <w:szCs w:val="24"/>
        </w:rPr>
      </w:pPr>
    </w:p>
    <w:p w:rsidR="00BC3327" w:rsidRPr="001A7D21" w:rsidRDefault="00367B93">
      <w:pPr>
        <w:adjustRightInd w:val="0"/>
        <w:snapToGrid w:val="0"/>
        <w:spacing w:line="360" w:lineRule="auto"/>
        <w:ind w:firstLineChars="200" w:firstLine="480"/>
        <w:rPr>
          <w:rFonts w:ascii="宋体" w:hAnsi="宋体" w:cs="宋体"/>
          <w:kern w:val="0"/>
          <w:sz w:val="24"/>
          <w:szCs w:val="24"/>
        </w:rPr>
      </w:pPr>
      <w:r w:rsidRPr="001A7D21">
        <w:rPr>
          <w:rFonts w:ascii="宋体" w:hAnsi="宋体" w:cs="宋体" w:hint="eastAsia"/>
          <w:kern w:val="0"/>
          <w:sz w:val="24"/>
          <w:szCs w:val="24"/>
        </w:rPr>
        <w:t>我单位在参与</w:t>
      </w:r>
      <w:r w:rsidRPr="001A7D21">
        <w:rPr>
          <w:rFonts w:ascii="宋体" w:hAnsi="宋体" w:cs="宋体" w:hint="eastAsia"/>
          <w:kern w:val="0"/>
          <w:sz w:val="24"/>
          <w:szCs w:val="24"/>
          <w:u w:val="single"/>
        </w:rPr>
        <w:t xml:space="preserve">            </w:t>
      </w:r>
      <w:r w:rsidRPr="001A7D21">
        <w:rPr>
          <w:rFonts w:ascii="宋体" w:hAnsi="宋体" w:cs="Times New Roman" w:hint="eastAsia"/>
          <w:sz w:val="24"/>
          <w:szCs w:val="24"/>
        </w:rPr>
        <w:t>（项目名称）</w:t>
      </w:r>
      <w:r w:rsidRPr="001A7D21">
        <w:rPr>
          <w:rFonts w:ascii="宋体" w:hAnsi="宋体" w:cs="宋体" w:hint="eastAsia"/>
          <w:kern w:val="0"/>
          <w:sz w:val="24"/>
          <w:szCs w:val="24"/>
        </w:rPr>
        <w:t>前三年内（以</w:t>
      </w:r>
      <w:r w:rsidRPr="001A7D21">
        <w:rPr>
          <w:rFonts w:ascii="宋体" w:hAnsi="宋体" w:cs="Times New Roman" w:hint="eastAsia"/>
          <w:sz w:val="24"/>
          <w:szCs w:val="24"/>
        </w:rPr>
        <w:t>响应文件递交截止之日为期限</w:t>
      </w:r>
      <w:r w:rsidRPr="001A7D21">
        <w:rPr>
          <w:rFonts w:ascii="宋体" w:hAnsi="宋体" w:cs="宋体" w:hint="eastAsia"/>
          <w:kern w:val="0"/>
          <w:sz w:val="24"/>
          <w:szCs w:val="24"/>
        </w:rPr>
        <w:t>）在经营活动中没有重大违法记录。</w:t>
      </w:r>
    </w:p>
    <w:p w:rsidR="00BC3327" w:rsidRPr="001A7D21" w:rsidRDefault="00367B93">
      <w:pPr>
        <w:adjustRightInd w:val="0"/>
        <w:snapToGrid w:val="0"/>
        <w:spacing w:line="360" w:lineRule="auto"/>
        <w:ind w:firstLineChars="200" w:firstLine="480"/>
        <w:rPr>
          <w:rFonts w:ascii="宋体" w:hAnsi="宋体" w:cs="Times New Roman"/>
          <w:sz w:val="24"/>
          <w:szCs w:val="24"/>
        </w:rPr>
      </w:pPr>
      <w:r w:rsidRPr="001A7D21">
        <w:rPr>
          <w:rFonts w:ascii="宋体" w:hAnsi="宋体" w:cs="Times New Roman" w:hint="eastAsia"/>
          <w:sz w:val="24"/>
          <w:szCs w:val="24"/>
        </w:rPr>
        <w:t>若贵方在本项目采购过程中发现我方参加政府采购活动前三年内有重大违法记录；</w:t>
      </w:r>
      <w:r w:rsidRPr="001A7D21">
        <w:rPr>
          <w:rFonts w:ascii="宋体" w:hAnsi="宋体" w:cs="宋体" w:hint="eastAsia"/>
          <w:kern w:val="0"/>
          <w:sz w:val="24"/>
          <w:szCs w:val="24"/>
        </w:rPr>
        <w:t>我单位</w:t>
      </w:r>
      <w:r w:rsidRPr="001A7D21">
        <w:rPr>
          <w:rFonts w:ascii="宋体" w:hAnsi="宋体" w:cs="Times New Roman" w:hint="eastAsia"/>
          <w:sz w:val="24"/>
          <w:szCs w:val="24"/>
        </w:rPr>
        <w:t>将无条件退出本项目的投标，并承担因此引起的一切后果。我方对此声明负全部法律责任。</w:t>
      </w:r>
    </w:p>
    <w:p w:rsidR="00BC3327" w:rsidRPr="001A7D21" w:rsidRDefault="00367B93">
      <w:pPr>
        <w:adjustRightInd w:val="0"/>
        <w:snapToGrid w:val="0"/>
        <w:spacing w:line="360" w:lineRule="auto"/>
        <w:ind w:firstLineChars="200" w:firstLine="480"/>
        <w:rPr>
          <w:rFonts w:ascii="宋体" w:hAnsi="宋体" w:cs="Times New Roman"/>
          <w:sz w:val="24"/>
          <w:szCs w:val="24"/>
        </w:rPr>
      </w:pPr>
      <w:r w:rsidRPr="001A7D21">
        <w:rPr>
          <w:rFonts w:ascii="宋体" w:hAnsi="宋体" w:cs="Times New Roman" w:hint="eastAsia"/>
          <w:sz w:val="24"/>
          <w:szCs w:val="24"/>
        </w:rPr>
        <w:t>特此声明！</w:t>
      </w:r>
    </w:p>
    <w:p w:rsidR="00BC3327" w:rsidRPr="001A7D21" w:rsidRDefault="00BC3327">
      <w:pPr>
        <w:adjustRightInd w:val="0"/>
        <w:snapToGrid w:val="0"/>
        <w:spacing w:line="360" w:lineRule="auto"/>
        <w:ind w:firstLineChars="200" w:firstLine="480"/>
        <w:rPr>
          <w:rFonts w:ascii="宋体" w:hAnsi="宋体" w:cs="Times New Roman"/>
          <w:sz w:val="24"/>
          <w:szCs w:val="24"/>
        </w:rPr>
      </w:pPr>
    </w:p>
    <w:p w:rsidR="00BC3327" w:rsidRPr="001A7D21" w:rsidRDefault="00BC3327">
      <w:pPr>
        <w:adjustRightInd w:val="0"/>
        <w:snapToGrid w:val="0"/>
        <w:spacing w:line="360" w:lineRule="auto"/>
        <w:ind w:firstLineChars="200" w:firstLine="480"/>
        <w:rPr>
          <w:rFonts w:ascii="宋体" w:hAnsi="宋体" w:cs="Times New Roman"/>
          <w:sz w:val="24"/>
          <w:szCs w:val="24"/>
        </w:rPr>
      </w:pPr>
    </w:p>
    <w:p w:rsidR="00BC3327" w:rsidRPr="001A7D21" w:rsidRDefault="00367B93">
      <w:pPr>
        <w:adjustRightInd w:val="0"/>
        <w:snapToGrid w:val="0"/>
        <w:spacing w:line="360" w:lineRule="auto"/>
        <w:ind w:firstLineChars="200" w:firstLine="420"/>
        <w:rPr>
          <w:rFonts w:ascii="宋体" w:hAnsi="宋体" w:cs="Times New Roman"/>
          <w:szCs w:val="24"/>
        </w:rPr>
      </w:pPr>
      <w:r w:rsidRPr="001A7D21">
        <w:rPr>
          <w:rFonts w:ascii="宋体" w:hAnsi="宋体" w:cs="Times New Roman" w:hint="eastAsia"/>
          <w:szCs w:val="24"/>
        </w:rPr>
        <w:t>备注：</w:t>
      </w:r>
    </w:p>
    <w:p w:rsidR="00BC3327" w:rsidRPr="001A7D21" w:rsidRDefault="00367B93">
      <w:pPr>
        <w:adjustRightInd w:val="0"/>
        <w:snapToGrid w:val="0"/>
        <w:spacing w:line="360" w:lineRule="auto"/>
        <w:ind w:firstLineChars="200" w:firstLine="420"/>
        <w:rPr>
          <w:rFonts w:ascii="宋体" w:hAnsi="宋体" w:cs="Times New Roman"/>
          <w:sz w:val="24"/>
          <w:szCs w:val="24"/>
        </w:rPr>
      </w:pPr>
      <w:r w:rsidRPr="001A7D21">
        <w:rPr>
          <w:rFonts w:ascii="宋体" w:hAnsi="宋体" w:cs="Times New Roman" w:hint="eastAsia"/>
          <w:szCs w:val="24"/>
        </w:rPr>
        <w:t>若供应商在响应文件递交截止之日成立时间不足三年，以自成立以来的时间计取。</w:t>
      </w:r>
    </w:p>
    <w:p w:rsidR="00BC3327" w:rsidRPr="001A7D21" w:rsidRDefault="00BC3327">
      <w:pPr>
        <w:adjustRightInd w:val="0"/>
        <w:snapToGrid w:val="0"/>
        <w:spacing w:line="360" w:lineRule="auto"/>
        <w:ind w:firstLineChars="200" w:firstLine="480"/>
        <w:rPr>
          <w:rFonts w:ascii="宋体" w:hAnsi="宋体" w:cs="宋体"/>
          <w:kern w:val="0"/>
          <w:sz w:val="24"/>
          <w:szCs w:val="24"/>
        </w:rPr>
      </w:pPr>
    </w:p>
    <w:p w:rsidR="00BC3327" w:rsidRPr="001A7D21" w:rsidRDefault="00BC3327" w:rsidP="00367B93">
      <w:pPr>
        <w:adjustRightInd w:val="0"/>
        <w:snapToGrid w:val="0"/>
        <w:spacing w:line="360" w:lineRule="auto"/>
        <w:ind w:firstLineChars="1297" w:firstLine="3113"/>
        <w:rPr>
          <w:rFonts w:ascii="宋体" w:hAnsi="宋体" w:cs="Times New Roman"/>
          <w:sz w:val="24"/>
          <w:szCs w:val="24"/>
        </w:rPr>
      </w:pPr>
    </w:p>
    <w:p w:rsidR="00BC3327" w:rsidRPr="001A7D21" w:rsidRDefault="00367B93">
      <w:pPr>
        <w:widowControl/>
        <w:shd w:val="clear" w:color="auto" w:fill="FFFFFF"/>
        <w:snapToGrid w:val="0"/>
        <w:spacing w:line="360" w:lineRule="auto"/>
        <w:jc w:val="left"/>
        <w:rPr>
          <w:rFonts w:ascii="宋体" w:hAnsi="宋体" w:cs="Arial"/>
          <w:kern w:val="0"/>
          <w:sz w:val="24"/>
          <w:szCs w:val="24"/>
        </w:rPr>
      </w:pPr>
      <w:r w:rsidRPr="001A7D21">
        <w:rPr>
          <w:rFonts w:ascii="宋体" w:hAnsi="宋体" w:cs="Arial" w:hint="eastAsia"/>
          <w:kern w:val="0"/>
          <w:sz w:val="24"/>
          <w:szCs w:val="24"/>
        </w:rPr>
        <w:t>供应商：</w:t>
      </w:r>
      <w:r w:rsidRPr="001A7D21">
        <w:rPr>
          <w:rFonts w:ascii="宋体" w:hAnsi="宋体" w:cs="Arial" w:hint="eastAsia"/>
          <w:kern w:val="0"/>
          <w:sz w:val="24"/>
          <w:szCs w:val="24"/>
          <w:u w:val="single"/>
        </w:rPr>
        <w:t xml:space="preserve">               </w:t>
      </w:r>
      <w:r w:rsidRPr="001A7D21">
        <w:rPr>
          <w:rFonts w:ascii="宋体" w:hAnsi="宋体" w:cs="Arial" w:hint="eastAsia"/>
          <w:kern w:val="0"/>
          <w:sz w:val="24"/>
          <w:szCs w:val="24"/>
        </w:rPr>
        <w:t>（盖章）</w:t>
      </w:r>
    </w:p>
    <w:p w:rsidR="00BC3327" w:rsidRPr="001A7D21" w:rsidRDefault="00BC3327">
      <w:pPr>
        <w:widowControl/>
        <w:shd w:val="clear" w:color="auto" w:fill="FFFFFF"/>
        <w:snapToGrid w:val="0"/>
        <w:spacing w:line="360" w:lineRule="auto"/>
        <w:ind w:firstLine="420"/>
        <w:jc w:val="center"/>
        <w:rPr>
          <w:rFonts w:ascii="宋体" w:hAnsi="宋体" w:cs="Arial"/>
          <w:kern w:val="0"/>
          <w:sz w:val="24"/>
          <w:szCs w:val="24"/>
        </w:rPr>
      </w:pPr>
    </w:p>
    <w:p w:rsidR="00BC3327" w:rsidRPr="001A7D21" w:rsidRDefault="00BC3327">
      <w:pPr>
        <w:widowControl/>
        <w:shd w:val="clear" w:color="auto" w:fill="FFFFFF"/>
        <w:snapToGrid w:val="0"/>
        <w:spacing w:line="360" w:lineRule="auto"/>
        <w:ind w:firstLine="420"/>
        <w:jc w:val="center"/>
        <w:rPr>
          <w:rFonts w:ascii="宋体" w:hAnsi="宋体" w:cs="Arial"/>
          <w:kern w:val="0"/>
          <w:sz w:val="24"/>
          <w:szCs w:val="24"/>
        </w:rPr>
      </w:pPr>
    </w:p>
    <w:p w:rsidR="00BC3327" w:rsidRPr="001A7D21" w:rsidRDefault="00367B93">
      <w:pPr>
        <w:widowControl/>
        <w:shd w:val="clear" w:color="auto" w:fill="FFFFFF"/>
        <w:snapToGrid w:val="0"/>
        <w:spacing w:line="360" w:lineRule="auto"/>
        <w:ind w:firstLine="420"/>
        <w:jc w:val="center"/>
        <w:rPr>
          <w:rFonts w:ascii="宋体" w:hAnsi="宋体" w:cs="Arial"/>
          <w:kern w:val="0"/>
          <w:sz w:val="24"/>
          <w:szCs w:val="24"/>
        </w:rPr>
      </w:pPr>
      <w:r w:rsidRPr="001A7D21">
        <w:rPr>
          <w:rFonts w:ascii="宋体" w:hAnsi="宋体" w:cs="Arial" w:hint="eastAsia"/>
          <w:kern w:val="0"/>
          <w:sz w:val="24"/>
          <w:szCs w:val="24"/>
        </w:rPr>
        <w:t xml:space="preserve">                                               日期： 年  月  日</w:t>
      </w:r>
    </w:p>
    <w:p w:rsidR="00BC3327" w:rsidRPr="001A7D21" w:rsidRDefault="00BC3327">
      <w:pPr>
        <w:widowControl/>
        <w:shd w:val="clear" w:color="auto" w:fill="FFFFFF"/>
        <w:snapToGrid w:val="0"/>
        <w:spacing w:line="360" w:lineRule="auto"/>
        <w:ind w:firstLine="420"/>
        <w:rPr>
          <w:rFonts w:ascii="宋体" w:hAnsi="宋体" w:cs="Arial"/>
          <w:kern w:val="0"/>
          <w:sz w:val="24"/>
          <w:szCs w:val="24"/>
        </w:rPr>
      </w:pPr>
    </w:p>
    <w:p w:rsidR="00BC3327" w:rsidRPr="001A7D21" w:rsidRDefault="00367B93">
      <w:pPr>
        <w:tabs>
          <w:tab w:val="center" w:pos="4832"/>
          <w:tab w:val="left" w:pos="7140"/>
        </w:tabs>
        <w:spacing w:line="360" w:lineRule="auto"/>
        <w:jc w:val="center"/>
        <w:outlineLvl w:val="1"/>
        <w:rPr>
          <w:rFonts w:ascii="宋体" w:hAnsi="宋体" w:cs="宋体"/>
          <w:b/>
          <w:sz w:val="24"/>
          <w:szCs w:val="24"/>
        </w:rPr>
      </w:pPr>
      <w:r w:rsidRPr="001A7D21">
        <w:rPr>
          <w:rFonts w:ascii="宋体" w:hAnsi="宋体" w:cs="Arial"/>
          <w:kern w:val="0"/>
          <w:sz w:val="24"/>
          <w:szCs w:val="24"/>
        </w:rPr>
        <w:br w:type="page"/>
      </w:r>
      <w:bookmarkStart w:id="97" w:name="_Toc130252626"/>
      <w:bookmarkStart w:id="98" w:name="_Toc113901853"/>
      <w:bookmarkStart w:id="99" w:name="_Toc128476882"/>
      <w:r w:rsidRPr="001A7D21">
        <w:rPr>
          <w:rFonts w:ascii="宋体" w:hAnsi="宋体" w:cs="宋体" w:hint="eastAsia"/>
          <w:b/>
          <w:sz w:val="24"/>
          <w:szCs w:val="24"/>
        </w:rPr>
        <w:lastRenderedPageBreak/>
        <w:t>8.5、具备法律、行政法规规定的其他条件的证明材料</w:t>
      </w:r>
      <w:bookmarkEnd w:id="97"/>
      <w:bookmarkEnd w:id="98"/>
      <w:bookmarkEnd w:id="99"/>
    </w:p>
    <w:p w:rsidR="00BC3327" w:rsidRPr="001A7D21" w:rsidRDefault="00BC3327">
      <w:pPr>
        <w:widowControl/>
        <w:adjustRightInd w:val="0"/>
        <w:snapToGrid w:val="0"/>
        <w:spacing w:line="360" w:lineRule="auto"/>
        <w:rPr>
          <w:rFonts w:ascii="宋体" w:hAnsi="宋体" w:cs="Times New Roman"/>
          <w:sz w:val="24"/>
          <w:szCs w:val="24"/>
        </w:rPr>
      </w:pPr>
    </w:p>
    <w:p w:rsidR="00BC3327" w:rsidRPr="001A7D21" w:rsidRDefault="00367B93">
      <w:pPr>
        <w:widowControl/>
        <w:adjustRightInd w:val="0"/>
        <w:snapToGrid w:val="0"/>
        <w:spacing w:line="360" w:lineRule="auto"/>
        <w:ind w:firstLineChars="200" w:firstLine="480"/>
        <w:rPr>
          <w:rFonts w:ascii="宋体" w:hAnsi="宋体" w:cs="Times New Roman"/>
          <w:sz w:val="24"/>
          <w:szCs w:val="24"/>
        </w:rPr>
      </w:pPr>
      <w:r w:rsidRPr="001A7D21">
        <w:rPr>
          <w:rFonts w:ascii="宋体" w:hAnsi="宋体" w:cs="Times New Roman" w:hint="eastAsia"/>
          <w:sz w:val="24"/>
          <w:szCs w:val="24"/>
        </w:rPr>
        <w:t>1</w:t>
      </w:r>
      <w:r w:rsidR="004868C7" w:rsidRPr="001A7D21">
        <w:rPr>
          <w:rFonts w:ascii="宋体" w:hAnsi="宋体" w:cs="Times New Roman" w:hint="eastAsia"/>
          <w:sz w:val="24"/>
          <w:szCs w:val="24"/>
        </w:rPr>
        <w:t>、</w:t>
      </w:r>
      <w:r w:rsidR="0004190E" w:rsidRPr="001A7D21">
        <w:rPr>
          <w:rFonts w:ascii="宋体" w:hAnsi="宋体" w:cs="Times New Roman" w:hint="eastAsia"/>
          <w:sz w:val="24"/>
          <w:szCs w:val="24"/>
        </w:rPr>
        <w:t>供应商所投货物制造商为小</w:t>
      </w:r>
      <w:proofErr w:type="gramStart"/>
      <w:r w:rsidR="0004190E" w:rsidRPr="001A7D21">
        <w:rPr>
          <w:rFonts w:ascii="宋体" w:hAnsi="宋体" w:cs="Times New Roman" w:hint="eastAsia"/>
          <w:sz w:val="24"/>
          <w:szCs w:val="24"/>
        </w:rPr>
        <w:t>微企业</w:t>
      </w:r>
      <w:proofErr w:type="gramEnd"/>
      <w:r w:rsidR="0004190E" w:rsidRPr="001A7D21">
        <w:rPr>
          <w:rFonts w:ascii="宋体" w:hAnsi="宋体" w:cs="Times New Roman" w:hint="eastAsia"/>
          <w:sz w:val="24"/>
          <w:szCs w:val="24"/>
        </w:rPr>
        <w:t>或残疾人福利性单位的须提供声明函，为监狱企业的须提供由省级以上监狱管理局、戒毒管理局（含新疆生产建设兵团）出具的属于监狱企业的证明文件。</w:t>
      </w:r>
    </w:p>
    <w:p w:rsidR="00BC3327" w:rsidRPr="001A7D21" w:rsidRDefault="00367B93">
      <w:pPr>
        <w:widowControl/>
        <w:adjustRightInd w:val="0"/>
        <w:snapToGrid w:val="0"/>
        <w:spacing w:line="360" w:lineRule="auto"/>
        <w:ind w:firstLineChars="200" w:firstLine="480"/>
        <w:rPr>
          <w:rFonts w:ascii="宋体" w:hAnsi="宋体" w:cs="Times New Roman"/>
          <w:sz w:val="24"/>
          <w:szCs w:val="24"/>
        </w:rPr>
      </w:pPr>
      <w:r w:rsidRPr="001A7D21">
        <w:rPr>
          <w:rFonts w:ascii="宋体" w:hAnsi="宋体" w:cs="Times New Roman" w:hint="eastAsia"/>
          <w:sz w:val="24"/>
          <w:szCs w:val="24"/>
        </w:rPr>
        <w:t>2、国家有关主管部门的行政许可（如有时）。</w:t>
      </w:r>
    </w:p>
    <w:p w:rsidR="00BC3327" w:rsidRPr="001A7D21" w:rsidRDefault="00367B93">
      <w:pPr>
        <w:widowControl/>
        <w:spacing w:line="360" w:lineRule="auto"/>
        <w:jc w:val="left"/>
        <w:rPr>
          <w:rFonts w:ascii="宋体" w:hAnsi="宋体" w:cs="Times New Roman"/>
          <w:b/>
          <w:kern w:val="0"/>
          <w:sz w:val="24"/>
          <w:szCs w:val="24"/>
        </w:rPr>
      </w:pPr>
      <w:r w:rsidRPr="001A7D21">
        <w:rPr>
          <w:rFonts w:ascii="宋体" w:hAnsi="宋体" w:cs="Times New Roman"/>
          <w:sz w:val="24"/>
          <w:szCs w:val="24"/>
        </w:rPr>
        <w:br w:type="page"/>
      </w:r>
      <w:r w:rsidRPr="001A7D21">
        <w:rPr>
          <w:rFonts w:ascii="宋体" w:hAnsi="宋体" w:cs="宋体" w:hint="eastAsia"/>
          <w:kern w:val="0"/>
          <w:sz w:val="24"/>
          <w:szCs w:val="24"/>
        </w:rPr>
        <w:lastRenderedPageBreak/>
        <w:t xml:space="preserve"> </w:t>
      </w:r>
      <w:r w:rsidRPr="001A7D21">
        <w:rPr>
          <w:rFonts w:ascii="宋体" w:hAnsi="宋体" w:cs="Times New Roman" w:hint="eastAsia"/>
          <w:b/>
          <w:kern w:val="0"/>
          <w:sz w:val="24"/>
          <w:szCs w:val="24"/>
        </w:rPr>
        <w:t xml:space="preserve">附表一、                  </w:t>
      </w:r>
    </w:p>
    <w:p w:rsidR="00BC3327" w:rsidRPr="001A7D21" w:rsidRDefault="00367B93">
      <w:pPr>
        <w:spacing w:line="588" w:lineRule="exact"/>
        <w:jc w:val="center"/>
        <w:rPr>
          <w:rFonts w:ascii="宋体" w:hAnsi="宋体"/>
          <w:b/>
          <w:spacing w:val="6"/>
          <w:sz w:val="24"/>
          <w:szCs w:val="24"/>
        </w:rPr>
      </w:pPr>
      <w:r w:rsidRPr="001A7D21">
        <w:rPr>
          <w:rFonts w:ascii="宋体" w:hAnsi="宋体" w:hint="eastAsia"/>
          <w:b/>
          <w:spacing w:val="6"/>
          <w:sz w:val="24"/>
          <w:szCs w:val="24"/>
        </w:rPr>
        <w:t>中小企业声明函（货物）</w:t>
      </w:r>
    </w:p>
    <w:p w:rsidR="00BC3327" w:rsidRPr="001A7D21" w:rsidRDefault="00BC3327">
      <w:pPr>
        <w:spacing w:line="588" w:lineRule="exact"/>
        <w:jc w:val="center"/>
        <w:rPr>
          <w:rFonts w:ascii="宋体" w:hAnsi="宋体"/>
          <w:b/>
          <w:spacing w:val="6"/>
          <w:sz w:val="24"/>
          <w:szCs w:val="24"/>
        </w:rPr>
      </w:pPr>
    </w:p>
    <w:p w:rsidR="00BC3327" w:rsidRPr="001A7D21" w:rsidRDefault="00367B93">
      <w:pPr>
        <w:spacing w:line="588" w:lineRule="exact"/>
        <w:ind w:firstLineChars="200" w:firstLine="480"/>
        <w:rPr>
          <w:rFonts w:ascii="宋体" w:hAnsi="宋体" w:cs="宋体"/>
          <w:kern w:val="0"/>
          <w:sz w:val="24"/>
          <w:szCs w:val="24"/>
        </w:rPr>
      </w:pPr>
      <w:r w:rsidRPr="001A7D21">
        <w:rPr>
          <w:rFonts w:ascii="宋体" w:hAnsi="宋体" w:cs="宋体" w:hint="eastAsia"/>
          <w:kern w:val="0"/>
          <w:sz w:val="24"/>
          <w:szCs w:val="24"/>
        </w:rPr>
        <w:t>本公司（联合体）郑重声明，根据《政府采购促进中小企业发展管理办法》（财库﹝</w:t>
      </w:r>
      <w:r w:rsidRPr="001A7D21">
        <w:rPr>
          <w:rFonts w:ascii="宋体" w:hAnsi="宋体" w:cs="宋体"/>
          <w:kern w:val="0"/>
          <w:sz w:val="24"/>
          <w:szCs w:val="24"/>
        </w:rPr>
        <w:t>2020</w:t>
      </w:r>
      <w:r w:rsidRPr="001A7D21">
        <w:rPr>
          <w:rFonts w:ascii="宋体" w:hAnsi="宋体" w:cs="宋体" w:hint="eastAsia"/>
          <w:kern w:val="0"/>
          <w:sz w:val="24"/>
          <w:szCs w:val="24"/>
        </w:rPr>
        <w:t>﹞</w:t>
      </w:r>
      <w:r w:rsidRPr="001A7D21">
        <w:rPr>
          <w:rFonts w:ascii="宋体" w:hAnsi="宋体" w:cs="宋体"/>
          <w:kern w:val="0"/>
          <w:sz w:val="24"/>
          <w:szCs w:val="24"/>
        </w:rPr>
        <w:t xml:space="preserve">46 </w:t>
      </w:r>
      <w:r w:rsidRPr="001A7D21">
        <w:rPr>
          <w:rFonts w:ascii="宋体" w:hAnsi="宋体" w:cs="宋体" w:hint="eastAsia"/>
          <w:kern w:val="0"/>
          <w:sz w:val="24"/>
          <w:szCs w:val="24"/>
        </w:rPr>
        <w:t>号）的规定，本公司</w:t>
      </w:r>
      <w:r w:rsidRPr="001A7D21">
        <w:rPr>
          <w:rFonts w:ascii="宋体" w:hAnsi="宋体" w:cs="宋体" w:hint="eastAsia"/>
          <w:kern w:val="0"/>
          <w:sz w:val="24"/>
          <w:szCs w:val="24"/>
          <w:u w:val="single"/>
        </w:rPr>
        <w:t>（联合体）</w:t>
      </w:r>
      <w:r w:rsidRPr="001A7D21">
        <w:rPr>
          <w:rFonts w:ascii="宋体" w:hAnsi="宋体" w:cs="宋体" w:hint="eastAsia"/>
          <w:kern w:val="0"/>
          <w:sz w:val="24"/>
          <w:szCs w:val="24"/>
        </w:rPr>
        <w:t>参加</w:t>
      </w:r>
      <w:r w:rsidRPr="001A7D21">
        <w:rPr>
          <w:rFonts w:ascii="宋体" w:hAnsi="宋体" w:cs="宋体" w:hint="eastAsia"/>
          <w:kern w:val="0"/>
          <w:sz w:val="24"/>
          <w:szCs w:val="24"/>
          <w:u w:val="single"/>
        </w:rPr>
        <w:t>（单位名称）</w:t>
      </w:r>
      <w:r w:rsidRPr="001A7D21">
        <w:rPr>
          <w:rFonts w:ascii="宋体" w:hAnsi="宋体" w:cs="宋体" w:hint="eastAsia"/>
          <w:kern w:val="0"/>
          <w:sz w:val="24"/>
          <w:szCs w:val="24"/>
        </w:rPr>
        <w:t>的</w:t>
      </w:r>
      <w:r w:rsidRPr="001A7D21">
        <w:rPr>
          <w:rFonts w:ascii="宋体" w:hAnsi="宋体" w:cs="宋体" w:hint="eastAsia"/>
          <w:kern w:val="0"/>
          <w:sz w:val="24"/>
          <w:szCs w:val="24"/>
          <w:u w:val="single"/>
        </w:rPr>
        <w:t>（项目名称）</w:t>
      </w:r>
      <w:r w:rsidRPr="001A7D21">
        <w:rPr>
          <w:rFonts w:ascii="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BC3327" w:rsidRPr="001A7D21" w:rsidRDefault="00367B93">
      <w:pPr>
        <w:spacing w:line="588" w:lineRule="exact"/>
        <w:ind w:firstLineChars="200" w:firstLine="480"/>
        <w:rPr>
          <w:rFonts w:ascii="宋体" w:hAnsi="宋体" w:cs="宋体"/>
          <w:kern w:val="0"/>
          <w:sz w:val="24"/>
          <w:szCs w:val="24"/>
        </w:rPr>
      </w:pPr>
      <w:r w:rsidRPr="001A7D21">
        <w:rPr>
          <w:rFonts w:ascii="宋体" w:hAnsi="宋体" w:cs="宋体"/>
          <w:kern w:val="0"/>
          <w:sz w:val="24"/>
          <w:szCs w:val="24"/>
        </w:rPr>
        <w:t xml:space="preserve">1. </w:t>
      </w:r>
      <w:r w:rsidRPr="001A7D21">
        <w:rPr>
          <w:rFonts w:ascii="宋体" w:hAnsi="宋体" w:cs="宋体" w:hint="eastAsia"/>
          <w:kern w:val="0"/>
          <w:sz w:val="24"/>
          <w:szCs w:val="24"/>
          <w:u w:val="single"/>
        </w:rPr>
        <w:t>（标的名称）</w:t>
      </w:r>
      <w:r w:rsidRPr="001A7D21">
        <w:rPr>
          <w:rFonts w:ascii="宋体" w:hAnsi="宋体" w:cs="宋体"/>
          <w:kern w:val="0"/>
          <w:sz w:val="24"/>
          <w:szCs w:val="24"/>
          <w:u w:val="single"/>
        </w:rPr>
        <w:t xml:space="preserve"> </w:t>
      </w:r>
      <w:r w:rsidRPr="001A7D21">
        <w:rPr>
          <w:rFonts w:ascii="宋体" w:hAnsi="宋体" w:cs="宋体" w:hint="eastAsia"/>
          <w:kern w:val="0"/>
          <w:sz w:val="24"/>
          <w:szCs w:val="24"/>
        </w:rPr>
        <w:t>，属于</w:t>
      </w:r>
      <w:r w:rsidRPr="001A7D21">
        <w:rPr>
          <w:rFonts w:ascii="宋体" w:hAnsi="宋体" w:cs="宋体" w:hint="eastAsia"/>
          <w:kern w:val="0"/>
          <w:sz w:val="24"/>
          <w:szCs w:val="24"/>
          <w:u w:val="single"/>
        </w:rPr>
        <w:t>（采购文件中明确的所属行业）</w:t>
      </w:r>
      <w:r w:rsidRPr="001A7D21">
        <w:rPr>
          <w:rFonts w:ascii="宋体" w:hAnsi="宋体" w:cs="宋体" w:hint="eastAsia"/>
          <w:kern w:val="0"/>
          <w:sz w:val="24"/>
          <w:szCs w:val="24"/>
        </w:rPr>
        <w:t>行业；制造商为</w:t>
      </w:r>
      <w:r w:rsidRPr="001A7D21">
        <w:rPr>
          <w:rFonts w:ascii="宋体" w:hAnsi="宋体" w:cs="宋体" w:hint="eastAsia"/>
          <w:kern w:val="0"/>
          <w:sz w:val="24"/>
          <w:szCs w:val="24"/>
          <w:u w:val="single"/>
        </w:rPr>
        <w:t>（企业名称）</w:t>
      </w:r>
      <w:r w:rsidRPr="001A7D21">
        <w:rPr>
          <w:rFonts w:ascii="宋体" w:hAnsi="宋体" w:cs="宋体" w:hint="eastAsia"/>
          <w:kern w:val="0"/>
          <w:sz w:val="24"/>
          <w:szCs w:val="24"/>
        </w:rPr>
        <w:t>，从业人员</w:t>
      </w:r>
      <w:r w:rsidRPr="001A7D21">
        <w:rPr>
          <w:rFonts w:ascii="宋体" w:hAnsi="宋体" w:cs="宋体" w:hint="eastAsia"/>
          <w:kern w:val="0"/>
          <w:sz w:val="24"/>
          <w:szCs w:val="24"/>
          <w:u w:val="single"/>
        </w:rPr>
        <w:t xml:space="preserve">  /  </w:t>
      </w:r>
      <w:r w:rsidRPr="001A7D21">
        <w:rPr>
          <w:rFonts w:ascii="宋体" w:hAnsi="宋体" w:cs="宋体" w:hint="eastAsia"/>
          <w:kern w:val="0"/>
          <w:sz w:val="24"/>
          <w:szCs w:val="24"/>
        </w:rPr>
        <w:t xml:space="preserve"> 人，营业收入为</w:t>
      </w:r>
      <w:r w:rsidRPr="001A7D21">
        <w:rPr>
          <w:rFonts w:ascii="宋体" w:hAnsi="宋体" w:cs="宋体" w:hint="eastAsia"/>
          <w:kern w:val="0"/>
          <w:sz w:val="24"/>
          <w:szCs w:val="24"/>
          <w:u w:val="single"/>
        </w:rPr>
        <w:t xml:space="preserve">  /  </w:t>
      </w:r>
      <w:r w:rsidRPr="001A7D21">
        <w:rPr>
          <w:rFonts w:ascii="宋体" w:hAnsi="宋体" w:cs="宋体" w:hint="eastAsia"/>
          <w:kern w:val="0"/>
          <w:sz w:val="24"/>
          <w:szCs w:val="24"/>
        </w:rPr>
        <w:t>万元，资产总额为</w:t>
      </w:r>
      <w:r w:rsidRPr="001A7D21">
        <w:rPr>
          <w:rFonts w:ascii="宋体" w:hAnsi="宋体" w:cs="宋体" w:hint="eastAsia"/>
          <w:kern w:val="0"/>
          <w:sz w:val="24"/>
          <w:szCs w:val="24"/>
          <w:u w:val="single"/>
        </w:rPr>
        <w:t xml:space="preserve">  /  </w:t>
      </w:r>
      <w:r w:rsidRPr="001A7D21">
        <w:rPr>
          <w:rFonts w:ascii="宋体" w:hAnsi="宋体" w:cs="宋体" w:hint="eastAsia"/>
          <w:kern w:val="0"/>
          <w:sz w:val="24"/>
          <w:szCs w:val="24"/>
        </w:rPr>
        <w:t>万元，属于</w:t>
      </w:r>
      <w:r w:rsidRPr="001A7D21">
        <w:rPr>
          <w:rFonts w:ascii="宋体" w:hAnsi="宋体" w:cs="宋体" w:hint="eastAsia"/>
          <w:kern w:val="0"/>
          <w:sz w:val="24"/>
          <w:szCs w:val="24"/>
          <w:u w:val="single"/>
        </w:rPr>
        <w:t>（中型企业、小型企业、微型企业）</w:t>
      </w:r>
      <w:r w:rsidRPr="001A7D21">
        <w:rPr>
          <w:rFonts w:ascii="宋体" w:hAnsi="宋体" w:cs="宋体" w:hint="eastAsia"/>
          <w:kern w:val="0"/>
          <w:sz w:val="24"/>
          <w:szCs w:val="24"/>
        </w:rPr>
        <w:t>；</w:t>
      </w:r>
    </w:p>
    <w:p w:rsidR="00BC3327" w:rsidRPr="001A7D21" w:rsidRDefault="00367B93">
      <w:pPr>
        <w:spacing w:line="588" w:lineRule="exact"/>
        <w:ind w:firstLineChars="200" w:firstLine="480"/>
        <w:rPr>
          <w:rFonts w:ascii="宋体" w:hAnsi="宋体" w:cs="宋体"/>
          <w:kern w:val="0"/>
          <w:sz w:val="24"/>
          <w:szCs w:val="24"/>
        </w:rPr>
      </w:pPr>
      <w:r w:rsidRPr="001A7D21">
        <w:rPr>
          <w:rFonts w:ascii="宋体" w:hAnsi="宋体" w:cs="宋体"/>
          <w:kern w:val="0"/>
          <w:sz w:val="24"/>
          <w:szCs w:val="24"/>
        </w:rPr>
        <w:t xml:space="preserve">2. </w:t>
      </w:r>
      <w:r w:rsidRPr="001A7D21">
        <w:rPr>
          <w:rFonts w:ascii="宋体" w:hAnsi="宋体" w:cs="宋体" w:hint="eastAsia"/>
          <w:kern w:val="0"/>
          <w:sz w:val="24"/>
          <w:szCs w:val="24"/>
          <w:u w:val="single"/>
        </w:rPr>
        <w:t>（标的名称）</w:t>
      </w:r>
      <w:r w:rsidRPr="001A7D21">
        <w:rPr>
          <w:rFonts w:ascii="宋体" w:hAnsi="宋体" w:cs="宋体"/>
          <w:kern w:val="0"/>
          <w:sz w:val="24"/>
          <w:szCs w:val="24"/>
          <w:u w:val="single"/>
        </w:rPr>
        <w:t xml:space="preserve"> </w:t>
      </w:r>
      <w:r w:rsidRPr="001A7D21">
        <w:rPr>
          <w:rFonts w:ascii="宋体" w:hAnsi="宋体" w:cs="宋体" w:hint="eastAsia"/>
          <w:kern w:val="0"/>
          <w:sz w:val="24"/>
          <w:szCs w:val="24"/>
        </w:rPr>
        <w:t>，属于</w:t>
      </w:r>
      <w:r w:rsidRPr="001A7D21">
        <w:rPr>
          <w:rFonts w:ascii="宋体" w:hAnsi="宋体" w:cs="宋体" w:hint="eastAsia"/>
          <w:kern w:val="0"/>
          <w:sz w:val="24"/>
          <w:szCs w:val="24"/>
          <w:u w:val="single"/>
        </w:rPr>
        <w:t>（采购文件中明确的所属行业）</w:t>
      </w:r>
      <w:r w:rsidRPr="001A7D21">
        <w:rPr>
          <w:rFonts w:ascii="宋体" w:hAnsi="宋体" w:cs="宋体" w:hint="eastAsia"/>
          <w:kern w:val="0"/>
          <w:sz w:val="24"/>
          <w:szCs w:val="24"/>
        </w:rPr>
        <w:t>行业；制造商为</w:t>
      </w:r>
      <w:r w:rsidRPr="001A7D21">
        <w:rPr>
          <w:rFonts w:ascii="宋体" w:hAnsi="宋体" w:cs="宋体" w:hint="eastAsia"/>
          <w:kern w:val="0"/>
          <w:sz w:val="24"/>
          <w:szCs w:val="24"/>
          <w:u w:val="single"/>
        </w:rPr>
        <w:t>（企业名称）</w:t>
      </w:r>
      <w:r w:rsidRPr="001A7D21">
        <w:rPr>
          <w:rFonts w:ascii="宋体" w:hAnsi="宋体" w:cs="宋体" w:hint="eastAsia"/>
          <w:kern w:val="0"/>
          <w:sz w:val="24"/>
          <w:szCs w:val="24"/>
        </w:rPr>
        <w:t>，从业人员</w:t>
      </w:r>
      <w:r w:rsidRPr="001A7D21">
        <w:rPr>
          <w:rFonts w:ascii="宋体" w:hAnsi="宋体" w:cs="宋体" w:hint="eastAsia"/>
          <w:kern w:val="0"/>
          <w:sz w:val="24"/>
          <w:szCs w:val="24"/>
          <w:u w:val="single"/>
        </w:rPr>
        <w:t xml:space="preserve">  /  </w:t>
      </w:r>
      <w:r w:rsidRPr="001A7D21">
        <w:rPr>
          <w:rFonts w:ascii="宋体" w:hAnsi="宋体" w:cs="宋体" w:hint="eastAsia"/>
          <w:kern w:val="0"/>
          <w:sz w:val="24"/>
          <w:szCs w:val="24"/>
        </w:rPr>
        <w:t xml:space="preserve"> 人，营业收入为</w:t>
      </w:r>
      <w:r w:rsidRPr="001A7D21">
        <w:rPr>
          <w:rFonts w:ascii="宋体" w:hAnsi="宋体" w:cs="宋体" w:hint="eastAsia"/>
          <w:kern w:val="0"/>
          <w:sz w:val="24"/>
          <w:szCs w:val="24"/>
          <w:u w:val="single"/>
        </w:rPr>
        <w:t xml:space="preserve">  /  </w:t>
      </w:r>
      <w:r w:rsidRPr="001A7D21">
        <w:rPr>
          <w:rFonts w:ascii="宋体" w:hAnsi="宋体" w:cs="宋体" w:hint="eastAsia"/>
          <w:kern w:val="0"/>
          <w:sz w:val="24"/>
          <w:szCs w:val="24"/>
        </w:rPr>
        <w:t>万元，资产总额为</w:t>
      </w:r>
      <w:r w:rsidRPr="001A7D21">
        <w:rPr>
          <w:rFonts w:ascii="宋体" w:hAnsi="宋体" w:cs="宋体" w:hint="eastAsia"/>
          <w:kern w:val="0"/>
          <w:sz w:val="24"/>
          <w:szCs w:val="24"/>
          <w:u w:val="single"/>
        </w:rPr>
        <w:t xml:space="preserve">   / </w:t>
      </w:r>
      <w:r w:rsidRPr="001A7D21">
        <w:rPr>
          <w:rFonts w:ascii="宋体" w:hAnsi="宋体" w:cs="宋体" w:hint="eastAsia"/>
          <w:kern w:val="0"/>
          <w:sz w:val="24"/>
          <w:szCs w:val="24"/>
        </w:rPr>
        <w:t>万元，属于</w:t>
      </w:r>
      <w:r w:rsidRPr="001A7D21">
        <w:rPr>
          <w:rFonts w:ascii="宋体" w:hAnsi="宋体" w:cs="宋体" w:hint="eastAsia"/>
          <w:kern w:val="0"/>
          <w:sz w:val="24"/>
          <w:szCs w:val="24"/>
          <w:u w:val="single"/>
        </w:rPr>
        <w:t>（中型企业、小型企业、微型企业）</w:t>
      </w:r>
      <w:r w:rsidRPr="001A7D21">
        <w:rPr>
          <w:rFonts w:ascii="宋体" w:hAnsi="宋体" w:cs="宋体" w:hint="eastAsia"/>
          <w:kern w:val="0"/>
          <w:sz w:val="24"/>
          <w:szCs w:val="24"/>
        </w:rPr>
        <w:t>；</w:t>
      </w:r>
    </w:p>
    <w:p w:rsidR="00BC3327" w:rsidRPr="001A7D21" w:rsidRDefault="00BC3327">
      <w:pPr>
        <w:spacing w:line="588" w:lineRule="exact"/>
        <w:rPr>
          <w:rFonts w:ascii="宋体" w:hAnsi="宋体" w:cs="宋体"/>
          <w:kern w:val="0"/>
          <w:sz w:val="24"/>
          <w:szCs w:val="24"/>
        </w:rPr>
      </w:pPr>
    </w:p>
    <w:p w:rsidR="00BC3327" w:rsidRPr="001A7D21" w:rsidRDefault="00367B93">
      <w:pPr>
        <w:spacing w:line="588" w:lineRule="exact"/>
        <w:rPr>
          <w:rFonts w:ascii="宋体" w:hAnsi="宋体" w:cs="宋体"/>
          <w:kern w:val="0"/>
          <w:sz w:val="24"/>
          <w:szCs w:val="24"/>
        </w:rPr>
      </w:pPr>
      <w:r w:rsidRPr="001A7D21">
        <w:rPr>
          <w:rFonts w:ascii="宋体" w:hAnsi="宋体" w:cs="宋体" w:hint="eastAsia"/>
          <w:kern w:val="0"/>
          <w:sz w:val="24"/>
          <w:szCs w:val="24"/>
        </w:rPr>
        <w:t>……</w:t>
      </w:r>
    </w:p>
    <w:p w:rsidR="00BC3327" w:rsidRPr="001A7D21" w:rsidRDefault="00367B93">
      <w:pPr>
        <w:spacing w:line="588" w:lineRule="exact"/>
        <w:ind w:firstLineChars="200" w:firstLine="480"/>
        <w:rPr>
          <w:rFonts w:ascii="宋体" w:hAnsi="宋体" w:cs="宋体"/>
          <w:kern w:val="0"/>
          <w:sz w:val="24"/>
          <w:szCs w:val="24"/>
        </w:rPr>
      </w:pPr>
      <w:r w:rsidRPr="001A7D21">
        <w:rPr>
          <w:rFonts w:ascii="宋体" w:hAnsi="宋体" w:cs="宋体" w:hint="eastAsia"/>
          <w:kern w:val="0"/>
          <w:sz w:val="24"/>
          <w:szCs w:val="24"/>
        </w:rPr>
        <w:t>以上企业，不属于大企业的分支机构，不存在控股股东为大企业的情形，也不存在与大企业的负责人为同一人的情形。</w:t>
      </w:r>
    </w:p>
    <w:p w:rsidR="00BC3327" w:rsidRPr="001A7D21" w:rsidRDefault="00367B93">
      <w:pPr>
        <w:spacing w:line="588" w:lineRule="exact"/>
        <w:ind w:firstLineChars="200" w:firstLine="480"/>
        <w:rPr>
          <w:rFonts w:ascii="宋体" w:hAnsi="宋体" w:cs="宋体"/>
          <w:kern w:val="0"/>
          <w:sz w:val="24"/>
          <w:szCs w:val="24"/>
        </w:rPr>
      </w:pPr>
      <w:r w:rsidRPr="001A7D21">
        <w:rPr>
          <w:rFonts w:ascii="宋体" w:hAnsi="宋体" w:cs="宋体" w:hint="eastAsia"/>
          <w:kern w:val="0"/>
          <w:sz w:val="24"/>
          <w:szCs w:val="24"/>
        </w:rPr>
        <w:t>本企业对上述声明内容的真实性负责。如有虚假，将依法承担相应责任。</w:t>
      </w:r>
    </w:p>
    <w:p w:rsidR="00BC3327" w:rsidRPr="001A7D21" w:rsidRDefault="00BC3327">
      <w:pPr>
        <w:spacing w:line="588" w:lineRule="exact"/>
        <w:ind w:firstLineChars="200" w:firstLine="480"/>
        <w:rPr>
          <w:rFonts w:ascii="宋体" w:hAnsi="宋体" w:cs="宋体"/>
          <w:kern w:val="0"/>
          <w:sz w:val="24"/>
          <w:szCs w:val="24"/>
        </w:rPr>
      </w:pPr>
    </w:p>
    <w:p w:rsidR="00BC3327" w:rsidRPr="001A7D21" w:rsidRDefault="00367B93">
      <w:pPr>
        <w:spacing w:line="588" w:lineRule="exact"/>
        <w:ind w:right="480"/>
        <w:jc w:val="center"/>
        <w:rPr>
          <w:rFonts w:ascii="宋体" w:hAnsi="宋体" w:cs="宋体"/>
          <w:kern w:val="0"/>
          <w:sz w:val="24"/>
          <w:szCs w:val="24"/>
        </w:rPr>
      </w:pPr>
      <w:r w:rsidRPr="001A7D21">
        <w:rPr>
          <w:rFonts w:ascii="宋体" w:hAnsi="宋体" w:cs="宋体" w:hint="eastAsia"/>
          <w:kern w:val="0"/>
          <w:sz w:val="24"/>
          <w:szCs w:val="24"/>
        </w:rPr>
        <w:t xml:space="preserve">                                         企业名称（盖章）：</w:t>
      </w:r>
    </w:p>
    <w:p w:rsidR="00BC3327" w:rsidRPr="001A7D21" w:rsidRDefault="00367B93">
      <w:pPr>
        <w:spacing w:line="588" w:lineRule="exact"/>
        <w:ind w:right="480" w:firstLineChars="2600" w:firstLine="6240"/>
        <w:rPr>
          <w:rFonts w:ascii="宋体" w:hAnsi="宋体" w:cs="宋体"/>
          <w:kern w:val="0"/>
          <w:sz w:val="24"/>
          <w:szCs w:val="24"/>
        </w:rPr>
      </w:pPr>
      <w:r w:rsidRPr="001A7D21">
        <w:rPr>
          <w:rFonts w:ascii="宋体" w:hAnsi="宋体" w:cs="宋体" w:hint="eastAsia"/>
          <w:kern w:val="0"/>
          <w:sz w:val="24"/>
          <w:szCs w:val="24"/>
        </w:rPr>
        <w:t>日期：</w:t>
      </w:r>
    </w:p>
    <w:p w:rsidR="00BC3327" w:rsidRPr="001A7D21" w:rsidRDefault="00BC3327">
      <w:pPr>
        <w:spacing w:line="588" w:lineRule="exact"/>
        <w:ind w:right="480" w:firstLineChars="2600" w:firstLine="6240"/>
        <w:rPr>
          <w:rFonts w:ascii="宋体" w:hAnsi="宋体" w:cs="宋体"/>
          <w:kern w:val="0"/>
          <w:sz w:val="24"/>
          <w:szCs w:val="24"/>
        </w:rPr>
      </w:pPr>
    </w:p>
    <w:p w:rsidR="00BC3327" w:rsidRPr="001A7D21" w:rsidRDefault="00367B93">
      <w:pPr>
        <w:spacing w:line="588" w:lineRule="exact"/>
        <w:rPr>
          <w:rFonts w:ascii="宋体" w:hAnsi="宋体" w:cs="宋体"/>
          <w:kern w:val="0"/>
          <w:szCs w:val="21"/>
        </w:rPr>
      </w:pPr>
      <w:r w:rsidRPr="001A7D21">
        <w:rPr>
          <w:rFonts w:ascii="宋体" w:hAnsi="宋体" w:cs="宋体" w:hint="eastAsia"/>
          <w:kern w:val="0"/>
          <w:szCs w:val="21"/>
        </w:rPr>
        <w:t>注：人员、营业收入、资产总额填报上一年度数据，无上</w:t>
      </w:r>
      <w:proofErr w:type="gramStart"/>
      <w:r w:rsidRPr="001A7D21">
        <w:rPr>
          <w:rFonts w:ascii="宋体" w:hAnsi="宋体" w:cs="宋体" w:hint="eastAsia"/>
          <w:kern w:val="0"/>
          <w:szCs w:val="21"/>
        </w:rPr>
        <w:t>一</w:t>
      </w:r>
      <w:proofErr w:type="gramEnd"/>
      <w:r w:rsidRPr="001A7D21">
        <w:rPr>
          <w:rFonts w:ascii="宋体" w:hAnsi="宋体" w:cs="宋体" w:hint="eastAsia"/>
          <w:kern w:val="0"/>
          <w:szCs w:val="21"/>
        </w:rPr>
        <w:t>年度数据的新成立企业可不填报。</w:t>
      </w:r>
    </w:p>
    <w:p w:rsidR="00BC3327" w:rsidRPr="001A7D21" w:rsidRDefault="00367B93">
      <w:pPr>
        <w:spacing w:line="588" w:lineRule="exact"/>
        <w:rPr>
          <w:rFonts w:ascii="宋体" w:hAnsi="宋体" w:cs="Times New Roman"/>
          <w:spacing w:val="6"/>
          <w:sz w:val="24"/>
          <w:szCs w:val="24"/>
        </w:rPr>
      </w:pPr>
      <w:r w:rsidRPr="001A7D21">
        <w:rPr>
          <w:rStyle w:val="af5"/>
          <w:rFonts w:ascii="宋体" w:hAnsi="宋体"/>
          <w:kern w:val="0"/>
          <w:sz w:val="24"/>
          <w:szCs w:val="24"/>
        </w:rPr>
        <w:br w:type="page"/>
      </w:r>
      <w:r w:rsidRPr="001A7D21">
        <w:rPr>
          <w:rFonts w:ascii="宋体" w:hAnsi="宋体" w:cs="Times New Roman" w:hint="eastAsia"/>
          <w:b/>
          <w:kern w:val="0"/>
          <w:sz w:val="24"/>
          <w:szCs w:val="24"/>
        </w:rPr>
        <w:lastRenderedPageBreak/>
        <w:t>附表二、</w:t>
      </w:r>
    </w:p>
    <w:p w:rsidR="00BC3327" w:rsidRPr="001A7D21" w:rsidRDefault="00367B93">
      <w:pPr>
        <w:spacing w:line="360" w:lineRule="auto"/>
        <w:jc w:val="center"/>
        <w:rPr>
          <w:rFonts w:ascii="宋体" w:hAnsi="宋体" w:cs="Times New Roman"/>
          <w:b/>
          <w:spacing w:val="6"/>
          <w:sz w:val="24"/>
          <w:szCs w:val="24"/>
        </w:rPr>
      </w:pPr>
      <w:r w:rsidRPr="001A7D21">
        <w:rPr>
          <w:rFonts w:ascii="宋体" w:hAnsi="宋体" w:cs="Times New Roman" w:hint="eastAsia"/>
          <w:b/>
          <w:spacing w:val="6"/>
          <w:sz w:val="24"/>
          <w:szCs w:val="24"/>
        </w:rPr>
        <w:t>残疾人福利性单位声明函</w:t>
      </w:r>
    </w:p>
    <w:p w:rsidR="00BC3327" w:rsidRPr="001A7D21" w:rsidRDefault="00BC3327">
      <w:pPr>
        <w:spacing w:line="360" w:lineRule="auto"/>
        <w:rPr>
          <w:rFonts w:ascii="宋体" w:hAnsi="宋体" w:cs="Times New Roman"/>
          <w:b/>
          <w:spacing w:val="6"/>
          <w:sz w:val="24"/>
          <w:szCs w:val="24"/>
        </w:rPr>
      </w:pPr>
    </w:p>
    <w:p w:rsidR="00BC3327" w:rsidRPr="001A7D21" w:rsidRDefault="00367B93">
      <w:pPr>
        <w:spacing w:line="360" w:lineRule="auto"/>
        <w:ind w:firstLineChars="200" w:firstLine="504"/>
        <w:rPr>
          <w:rFonts w:ascii="宋体" w:hAnsi="宋体" w:cs="Times New Roman"/>
          <w:spacing w:val="6"/>
          <w:sz w:val="24"/>
          <w:szCs w:val="24"/>
        </w:rPr>
      </w:pPr>
      <w:r w:rsidRPr="001A7D21">
        <w:rPr>
          <w:rFonts w:ascii="宋体" w:hAnsi="宋体" w:cs="Times New Roman" w:hint="eastAsia"/>
          <w:spacing w:val="6"/>
          <w:sz w:val="24"/>
          <w:szCs w:val="24"/>
        </w:rPr>
        <w:t>本单位郑重声明，根据《财政部</w:t>
      </w:r>
      <w:r w:rsidRPr="001A7D21">
        <w:rPr>
          <w:rFonts w:ascii="宋体" w:hAnsi="宋体" w:cs="Times New Roman"/>
          <w:spacing w:val="6"/>
          <w:sz w:val="24"/>
          <w:szCs w:val="24"/>
        </w:rPr>
        <w:t xml:space="preserve"> </w:t>
      </w:r>
      <w:r w:rsidRPr="001A7D21">
        <w:rPr>
          <w:rFonts w:ascii="宋体" w:hAnsi="宋体" w:cs="Times New Roman" w:hint="eastAsia"/>
          <w:spacing w:val="6"/>
          <w:sz w:val="24"/>
          <w:szCs w:val="24"/>
        </w:rPr>
        <w:t>民政部</w:t>
      </w:r>
      <w:r w:rsidRPr="001A7D21">
        <w:rPr>
          <w:rFonts w:ascii="宋体" w:hAnsi="宋体" w:cs="Times New Roman"/>
          <w:spacing w:val="6"/>
          <w:sz w:val="24"/>
          <w:szCs w:val="24"/>
        </w:rPr>
        <w:t xml:space="preserve"> </w:t>
      </w:r>
      <w:r w:rsidRPr="001A7D21">
        <w:rPr>
          <w:rFonts w:ascii="宋体" w:hAnsi="宋体" w:cs="Times New Roman" w:hint="eastAsia"/>
          <w:spacing w:val="6"/>
          <w:sz w:val="24"/>
          <w:szCs w:val="24"/>
        </w:rPr>
        <w:t>中国残疾人联合会关于促进残疾人就业政府采购政策的通知》（财库</w:t>
      </w:r>
      <w:r w:rsidRPr="001A7D21">
        <w:rPr>
          <w:rFonts w:ascii="宋体" w:hAnsi="宋体" w:cs="Times New Roman" w:hint="eastAsia"/>
          <w:sz w:val="24"/>
          <w:szCs w:val="24"/>
        </w:rPr>
        <w:t>〔</w:t>
      </w:r>
      <w:r w:rsidRPr="001A7D21">
        <w:rPr>
          <w:rFonts w:ascii="宋体" w:hAnsi="宋体" w:cs="Times New Roman"/>
          <w:sz w:val="24"/>
          <w:szCs w:val="24"/>
        </w:rPr>
        <w:t>2017</w:t>
      </w:r>
      <w:r w:rsidRPr="001A7D21">
        <w:rPr>
          <w:rFonts w:ascii="宋体" w:hAnsi="宋体" w:cs="Times New Roman" w:hint="eastAsia"/>
          <w:sz w:val="24"/>
          <w:szCs w:val="24"/>
        </w:rPr>
        <w:t>〕</w:t>
      </w:r>
      <w:r w:rsidRPr="001A7D21">
        <w:rPr>
          <w:rFonts w:ascii="宋体" w:hAnsi="宋体" w:cs="Times New Roman"/>
          <w:sz w:val="24"/>
          <w:szCs w:val="24"/>
        </w:rPr>
        <w:t xml:space="preserve"> 141</w:t>
      </w:r>
      <w:r w:rsidRPr="001A7D21">
        <w:rPr>
          <w:rFonts w:ascii="宋体" w:hAnsi="宋体" w:cs="Times New Roman" w:hint="eastAsia"/>
          <w:spacing w:val="6"/>
          <w:sz w:val="24"/>
          <w:szCs w:val="24"/>
        </w:rPr>
        <w:t>号）的规定，本单位为符合条件的残疾人福利性单位，且本单位参加</w:t>
      </w:r>
      <w:r w:rsidRPr="001A7D21">
        <w:rPr>
          <w:rFonts w:ascii="宋体" w:hAnsi="宋体" w:cs="Times New Roman"/>
          <w:spacing w:val="6"/>
          <w:sz w:val="24"/>
          <w:szCs w:val="24"/>
          <w:u w:val="single"/>
        </w:rPr>
        <w:t>___</w:t>
      </w:r>
      <w:r w:rsidRPr="001A7D21">
        <w:rPr>
          <w:rFonts w:ascii="宋体" w:hAnsi="宋体" w:cs="Times New Roman" w:hint="eastAsia"/>
          <w:spacing w:val="6"/>
          <w:sz w:val="24"/>
          <w:szCs w:val="24"/>
          <w:u w:val="single"/>
        </w:rPr>
        <w:t>/</w:t>
      </w:r>
      <w:r w:rsidRPr="001A7D21">
        <w:rPr>
          <w:rFonts w:ascii="宋体" w:hAnsi="宋体" w:cs="Times New Roman"/>
          <w:spacing w:val="6"/>
          <w:sz w:val="24"/>
          <w:szCs w:val="24"/>
          <w:u w:val="single"/>
        </w:rPr>
        <w:t>___</w:t>
      </w:r>
      <w:r w:rsidRPr="001A7D21">
        <w:rPr>
          <w:rFonts w:ascii="宋体" w:hAnsi="宋体" w:cs="Times New Roman" w:hint="eastAsia"/>
          <w:spacing w:val="6"/>
          <w:sz w:val="24"/>
          <w:szCs w:val="24"/>
        </w:rPr>
        <w:t>单位的</w:t>
      </w:r>
      <w:r w:rsidRPr="001A7D21">
        <w:rPr>
          <w:rFonts w:ascii="宋体" w:hAnsi="宋体" w:cs="Times New Roman"/>
          <w:spacing w:val="6"/>
          <w:sz w:val="24"/>
          <w:szCs w:val="24"/>
          <w:u w:val="single"/>
        </w:rPr>
        <w:t>___</w:t>
      </w:r>
      <w:r w:rsidRPr="001A7D21">
        <w:rPr>
          <w:rFonts w:ascii="宋体" w:hAnsi="宋体" w:cs="Times New Roman" w:hint="eastAsia"/>
          <w:spacing w:val="6"/>
          <w:sz w:val="24"/>
          <w:szCs w:val="24"/>
          <w:u w:val="single"/>
        </w:rPr>
        <w:t>/</w:t>
      </w:r>
      <w:r w:rsidRPr="001A7D21">
        <w:rPr>
          <w:rFonts w:ascii="宋体" w:hAnsi="宋体" w:cs="Times New Roman"/>
          <w:spacing w:val="6"/>
          <w:sz w:val="24"/>
          <w:szCs w:val="24"/>
          <w:u w:val="single"/>
        </w:rPr>
        <w:t>___</w:t>
      </w:r>
      <w:r w:rsidRPr="001A7D21">
        <w:rPr>
          <w:rFonts w:ascii="宋体" w:hAnsi="宋体" w:cs="Times New Roman" w:hint="eastAsia"/>
          <w:spacing w:val="6"/>
          <w:sz w:val="24"/>
          <w:szCs w:val="24"/>
        </w:rPr>
        <w:t>项目采购活动提供本单位制造的货物（由本单位承担工程</w:t>
      </w:r>
      <w:r w:rsidRPr="001A7D21">
        <w:rPr>
          <w:rFonts w:ascii="宋体" w:hAnsi="宋体" w:cs="Times New Roman"/>
          <w:spacing w:val="6"/>
          <w:sz w:val="24"/>
          <w:szCs w:val="24"/>
        </w:rPr>
        <w:t>/</w:t>
      </w:r>
      <w:r w:rsidRPr="001A7D21">
        <w:rPr>
          <w:rFonts w:ascii="宋体" w:hAnsi="宋体" w:cs="Times New Roman" w:hint="eastAsia"/>
          <w:spacing w:val="6"/>
          <w:sz w:val="24"/>
          <w:szCs w:val="24"/>
        </w:rPr>
        <w:t>提供服务），或者提供其他残疾人福利性单位制造的货物（不包括使用非残疾人福利性单位注册商标的货物）。</w:t>
      </w:r>
    </w:p>
    <w:p w:rsidR="00BC3327" w:rsidRPr="001A7D21" w:rsidRDefault="00367B93">
      <w:pPr>
        <w:spacing w:line="360" w:lineRule="auto"/>
        <w:ind w:firstLineChars="200" w:firstLine="504"/>
        <w:rPr>
          <w:rFonts w:ascii="宋体" w:hAnsi="宋体" w:cs="Times New Roman"/>
          <w:spacing w:val="6"/>
          <w:sz w:val="24"/>
          <w:szCs w:val="24"/>
        </w:rPr>
      </w:pPr>
      <w:r w:rsidRPr="001A7D21">
        <w:rPr>
          <w:rFonts w:ascii="宋体" w:hAnsi="宋体" w:cs="Times New Roman" w:hint="eastAsia"/>
          <w:spacing w:val="6"/>
          <w:sz w:val="24"/>
          <w:szCs w:val="24"/>
        </w:rPr>
        <w:t>本单位对上述声明的真实性负责。如有虚假，将依法承担相应责任。</w:t>
      </w:r>
    </w:p>
    <w:p w:rsidR="00BC3327" w:rsidRPr="001A7D21" w:rsidRDefault="00BC3327">
      <w:pPr>
        <w:spacing w:line="360" w:lineRule="auto"/>
        <w:ind w:firstLineChars="200" w:firstLine="504"/>
        <w:rPr>
          <w:rFonts w:ascii="宋体" w:hAnsi="宋体" w:cs="Times New Roman"/>
          <w:spacing w:val="6"/>
          <w:sz w:val="24"/>
          <w:szCs w:val="24"/>
        </w:rPr>
      </w:pPr>
    </w:p>
    <w:p w:rsidR="00BC3327" w:rsidRPr="001A7D21" w:rsidRDefault="00BC3327">
      <w:pPr>
        <w:spacing w:line="360" w:lineRule="auto"/>
        <w:ind w:firstLineChars="200" w:firstLine="504"/>
        <w:rPr>
          <w:rFonts w:ascii="宋体" w:hAnsi="宋体" w:cs="Times New Roman"/>
          <w:spacing w:val="6"/>
          <w:sz w:val="24"/>
          <w:szCs w:val="24"/>
        </w:rPr>
      </w:pPr>
    </w:p>
    <w:p w:rsidR="00BC3327" w:rsidRPr="001A7D21" w:rsidRDefault="00367B93">
      <w:pPr>
        <w:tabs>
          <w:tab w:val="left" w:pos="4860"/>
        </w:tabs>
        <w:spacing w:line="360" w:lineRule="auto"/>
        <w:ind w:right="1560" w:firstLineChars="200" w:firstLine="504"/>
        <w:rPr>
          <w:rFonts w:ascii="宋体" w:hAnsi="宋体" w:cs="Times New Roman"/>
          <w:spacing w:val="6"/>
          <w:sz w:val="24"/>
          <w:szCs w:val="24"/>
        </w:rPr>
      </w:pPr>
      <w:r w:rsidRPr="001A7D21">
        <w:rPr>
          <w:rFonts w:ascii="宋体" w:hAnsi="宋体" w:cs="Times New Roman" w:hint="eastAsia"/>
          <w:spacing w:val="6"/>
          <w:sz w:val="24"/>
          <w:szCs w:val="24"/>
        </w:rPr>
        <w:t>单位名称（盖章）：</w:t>
      </w:r>
    </w:p>
    <w:p w:rsidR="00BC3327" w:rsidRPr="001A7D21" w:rsidRDefault="00367B93">
      <w:pPr>
        <w:tabs>
          <w:tab w:val="left" w:pos="4860"/>
        </w:tabs>
        <w:spacing w:line="360" w:lineRule="auto"/>
        <w:ind w:right="1560" w:firstLineChars="200" w:firstLine="504"/>
        <w:jc w:val="center"/>
        <w:rPr>
          <w:rFonts w:ascii="宋体" w:hAnsi="宋体" w:cs="Times New Roman"/>
          <w:spacing w:val="6"/>
          <w:sz w:val="24"/>
          <w:szCs w:val="24"/>
        </w:rPr>
      </w:pPr>
      <w:r w:rsidRPr="001A7D21">
        <w:rPr>
          <w:rFonts w:ascii="宋体" w:hAnsi="宋体" w:cs="Times New Roman"/>
          <w:spacing w:val="6"/>
          <w:sz w:val="24"/>
          <w:szCs w:val="24"/>
        </w:rPr>
        <w:t xml:space="preserve">       </w:t>
      </w:r>
      <w:r w:rsidRPr="001A7D21">
        <w:rPr>
          <w:rFonts w:ascii="宋体" w:hAnsi="宋体" w:cs="Times New Roman" w:hint="eastAsia"/>
          <w:spacing w:val="6"/>
          <w:sz w:val="24"/>
          <w:szCs w:val="24"/>
        </w:rPr>
        <w:t xml:space="preserve">                                    日</w:t>
      </w:r>
      <w:r w:rsidRPr="001A7D21">
        <w:rPr>
          <w:rFonts w:ascii="宋体" w:hAnsi="宋体" w:cs="Times New Roman"/>
          <w:spacing w:val="6"/>
          <w:sz w:val="24"/>
          <w:szCs w:val="24"/>
        </w:rPr>
        <w:t xml:space="preserve">  </w:t>
      </w:r>
      <w:r w:rsidRPr="001A7D21">
        <w:rPr>
          <w:rFonts w:ascii="宋体" w:hAnsi="宋体" w:cs="Times New Roman" w:hint="eastAsia"/>
          <w:spacing w:val="6"/>
          <w:sz w:val="24"/>
          <w:szCs w:val="24"/>
        </w:rPr>
        <w:t>期：</w:t>
      </w:r>
    </w:p>
    <w:p w:rsidR="00BC3327" w:rsidRPr="001A7D21" w:rsidRDefault="00BC3327">
      <w:pPr>
        <w:spacing w:line="360" w:lineRule="auto"/>
        <w:rPr>
          <w:rFonts w:ascii="宋体" w:hAnsi="宋体" w:cs="Times New Roman"/>
          <w:sz w:val="24"/>
          <w:szCs w:val="24"/>
        </w:rPr>
      </w:pPr>
    </w:p>
    <w:p w:rsidR="00BC3327" w:rsidRPr="001A7D21" w:rsidRDefault="00BC3327">
      <w:pPr>
        <w:spacing w:line="360" w:lineRule="auto"/>
        <w:rPr>
          <w:rFonts w:ascii="宋体" w:hAnsi="宋体" w:cs="Times New Roman"/>
          <w:sz w:val="24"/>
          <w:szCs w:val="24"/>
        </w:rPr>
      </w:pPr>
    </w:p>
    <w:p w:rsidR="00BC3327" w:rsidRPr="001A7D21" w:rsidRDefault="00BC3327">
      <w:pPr>
        <w:spacing w:line="360" w:lineRule="auto"/>
        <w:rPr>
          <w:rFonts w:ascii="宋体" w:hAnsi="宋体" w:cs="Times New Roman"/>
          <w:sz w:val="24"/>
          <w:szCs w:val="24"/>
        </w:rPr>
      </w:pPr>
    </w:p>
    <w:p w:rsidR="00BC3327" w:rsidRPr="001A7D21" w:rsidRDefault="00367B93">
      <w:pPr>
        <w:widowControl/>
        <w:spacing w:line="360" w:lineRule="auto"/>
        <w:jc w:val="left"/>
        <w:rPr>
          <w:rFonts w:ascii="宋体" w:hAnsi="宋体" w:cs="Times New Roman"/>
          <w:sz w:val="24"/>
          <w:szCs w:val="24"/>
        </w:rPr>
      </w:pPr>
      <w:r w:rsidRPr="001A7D21">
        <w:rPr>
          <w:rFonts w:ascii="宋体" w:hAnsi="宋体" w:cs="Times New Roman" w:hint="eastAsia"/>
          <w:b/>
          <w:kern w:val="0"/>
          <w:sz w:val="24"/>
          <w:szCs w:val="24"/>
        </w:rPr>
        <w:t>附表三、</w:t>
      </w:r>
    </w:p>
    <w:p w:rsidR="00BC3327" w:rsidRPr="001A7D21" w:rsidRDefault="00367B93">
      <w:pPr>
        <w:spacing w:line="360" w:lineRule="auto"/>
        <w:jc w:val="center"/>
        <w:rPr>
          <w:rFonts w:ascii="宋体" w:hAnsi="宋体" w:cs="Times New Roman"/>
          <w:kern w:val="0"/>
          <w:sz w:val="24"/>
          <w:szCs w:val="24"/>
        </w:rPr>
      </w:pPr>
      <w:r w:rsidRPr="001A7D21">
        <w:rPr>
          <w:rFonts w:ascii="宋体" w:hAnsi="宋体" w:cs="Times New Roman" w:hint="eastAsia"/>
          <w:b/>
          <w:kern w:val="0"/>
          <w:sz w:val="24"/>
          <w:szCs w:val="24"/>
        </w:rPr>
        <w:t>监狱企业证明文件</w:t>
      </w:r>
    </w:p>
    <w:p w:rsidR="00BC3327" w:rsidRPr="001A7D21" w:rsidRDefault="00367B93">
      <w:pPr>
        <w:spacing w:line="360" w:lineRule="auto"/>
        <w:ind w:firstLineChars="200" w:firstLine="504"/>
        <w:rPr>
          <w:rFonts w:ascii="宋体" w:hAnsi="宋体" w:cs="Times New Roman"/>
          <w:spacing w:val="6"/>
          <w:sz w:val="24"/>
          <w:szCs w:val="24"/>
        </w:rPr>
      </w:pPr>
      <w:r w:rsidRPr="001A7D21">
        <w:rPr>
          <w:rFonts w:ascii="宋体" w:hAnsi="宋体" w:cs="Times New Roman" w:hint="eastAsia"/>
          <w:spacing w:val="6"/>
          <w:sz w:val="24"/>
          <w:szCs w:val="24"/>
        </w:rPr>
        <w:t>监狱企业参加政府采购活动时，应当提供由省级以上监狱管理局、戒毒管理局（含新疆生产建设兵团）出具的属于监狱企业的证明文件。</w:t>
      </w:r>
    </w:p>
    <w:p w:rsidR="00BC3327" w:rsidRPr="001A7D21" w:rsidRDefault="00BC3327">
      <w:pPr>
        <w:widowControl/>
        <w:adjustRightInd w:val="0"/>
        <w:snapToGrid w:val="0"/>
        <w:spacing w:line="360" w:lineRule="auto"/>
        <w:rPr>
          <w:rFonts w:ascii="宋体" w:hAnsi="宋体" w:cs="Times New Roman"/>
          <w:sz w:val="24"/>
          <w:szCs w:val="24"/>
        </w:rPr>
      </w:pPr>
    </w:p>
    <w:p w:rsidR="00BC3327" w:rsidRPr="001A7D21" w:rsidRDefault="00367B93">
      <w:pPr>
        <w:tabs>
          <w:tab w:val="center" w:pos="4832"/>
          <w:tab w:val="left" w:pos="7140"/>
        </w:tabs>
        <w:jc w:val="center"/>
        <w:outlineLvl w:val="1"/>
        <w:rPr>
          <w:rFonts w:ascii="宋体" w:hAnsi="宋体" w:cs="宋体"/>
          <w:b/>
          <w:sz w:val="24"/>
          <w:szCs w:val="24"/>
        </w:rPr>
      </w:pPr>
      <w:r w:rsidRPr="001A7D21">
        <w:rPr>
          <w:rFonts w:ascii="宋体" w:hAnsi="宋体" w:cs="Times New Roman"/>
          <w:b/>
          <w:sz w:val="24"/>
          <w:szCs w:val="24"/>
        </w:rPr>
        <w:br w:type="page"/>
      </w:r>
      <w:bookmarkStart w:id="100" w:name="_Toc109921165"/>
      <w:bookmarkStart w:id="101" w:name="_Toc109941772"/>
      <w:bookmarkStart w:id="102" w:name="_Toc130252627"/>
      <w:bookmarkStart w:id="103" w:name="_Toc110707972"/>
      <w:r w:rsidRPr="001A7D21">
        <w:rPr>
          <w:rFonts w:ascii="宋体" w:hAnsi="宋体" w:cs="宋体" w:hint="eastAsia"/>
          <w:b/>
          <w:sz w:val="24"/>
          <w:szCs w:val="24"/>
        </w:rPr>
        <w:lastRenderedPageBreak/>
        <w:t>九、供应商近年类似项目情况表</w:t>
      </w:r>
      <w:bookmarkEnd w:id="100"/>
      <w:bookmarkEnd w:id="101"/>
      <w:bookmarkEnd w:id="102"/>
      <w:bookmarkEnd w:id="103"/>
    </w:p>
    <w:p w:rsidR="00BC3327" w:rsidRPr="001A7D21" w:rsidRDefault="00BC3327">
      <w:pPr>
        <w:spacing w:line="360" w:lineRule="auto"/>
        <w:jc w:val="left"/>
        <w:rPr>
          <w:rFonts w:ascii="宋体" w:hAnsi="宋体"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233"/>
        <w:gridCol w:w="963"/>
        <w:gridCol w:w="1922"/>
        <w:gridCol w:w="1212"/>
        <w:gridCol w:w="1232"/>
        <w:gridCol w:w="1232"/>
        <w:gridCol w:w="795"/>
      </w:tblGrid>
      <w:tr w:rsidR="00BB16EB" w:rsidRPr="001A7D21">
        <w:trPr>
          <w:trHeight w:val="496"/>
          <w:jc w:val="center"/>
        </w:trPr>
        <w:tc>
          <w:tcPr>
            <w:tcW w:w="697" w:type="dxa"/>
            <w:shd w:val="clear" w:color="auto" w:fill="auto"/>
          </w:tcPr>
          <w:p w:rsidR="00BC3327" w:rsidRPr="001A7D21" w:rsidRDefault="00367B93">
            <w:pPr>
              <w:rPr>
                <w:rFonts w:ascii="宋体" w:hAnsi="宋体"/>
                <w:kern w:val="0"/>
                <w:sz w:val="24"/>
                <w:szCs w:val="24"/>
              </w:rPr>
            </w:pPr>
            <w:r w:rsidRPr="001A7D21">
              <w:rPr>
                <w:rFonts w:ascii="宋体" w:hAnsi="宋体" w:hint="eastAsia"/>
                <w:kern w:val="0"/>
                <w:sz w:val="24"/>
                <w:szCs w:val="24"/>
              </w:rPr>
              <w:t>序号</w:t>
            </w:r>
          </w:p>
        </w:tc>
        <w:tc>
          <w:tcPr>
            <w:tcW w:w="1233" w:type="dxa"/>
            <w:shd w:val="clear" w:color="auto" w:fill="auto"/>
          </w:tcPr>
          <w:p w:rsidR="00BC3327" w:rsidRPr="001A7D21" w:rsidRDefault="00367B93">
            <w:pPr>
              <w:rPr>
                <w:rFonts w:ascii="宋体" w:hAnsi="宋体"/>
                <w:kern w:val="0"/>
                <w:sz w:val="24"/>
                <w:szCs w:val="24"/>
              </w:rPr>
            </w:pPr>
            <w:r w:rsidRPr="001A7D21">
              <w:rPr>
                <w:rFonts w:ascii="宋体" w:hAnsi="宋体" w:hint="eastAsia"/>
                <w:kern w:val="0"/>
                <w:sz w:val="24"/>
                <w:szCs w:val="24"/>
              </w:rPr>
              <w:t>项目名称</w:t>
            </w:r>
          </w:p>
        </w:tc>
        <w:tc>
          <w:tcPr>
            <w:tcW w:w="963" w:type="dxa"/>
            <w:shd w:val="clear" w:color="auto" w:fill="auto"/>
          </w:tcPr>
          <w:p w:rsidR="00BC3327" w:rsidRPr="001A7D21" w:rsidRDefault="00367B93">
            <w:pPr>
              <w:rPr>
                <w:rFonts w:ascii="宋体" w:hAnsi="宋体"/>
                <w:kern w:val="0"/>
                <w:sz w:val="24"/>
                <w:szCs w:val="24"/>
              </w:rPr>
            </w:pPr>
            <w:r w:rsidRPr="001A7D21">
              <w:rPr>
                <w:rFonts w:ascii="宋体" w:hAnsi="宋体" w:hint="eastAsia"/>
                <w:kern w:val="0"/>
                <w:sz w:val="24"/>
                <w:szCs w:val="24"/>
              </w:rPr>
              <w:t>采购人</w:t>
            </w:r>
          </w:p>
        </w:tc>
        <w:tc>
          <w:tcPr>
            <w:tcW w:w="1922" w:type="dxa"/>
            <w:shd w:val="clear" w:color="auto" w:fill="auto"/>
          </w:tcPr>
          <w:p w:rsidR="00BC3327" w:rsidRPr="001A7D21" w:rsidRDefault="00367B93">
            <w:pPr>
              <w:rPr>
                <w:rFonts w:ascii="宋体" w:hAnsi="宋体"/>
                <w:kern w:val="0"/>
                <w:sz w:val="24"/>
                <w:szCs w:val="24"/>
              </w:rPr>
            </w:pPr>
            <w:r w:rsidRPr="001A7D21">
              <w:rPr>
                <w:rFonts w:ascii="宋体" w:hAnsi="宋体" w:hint="eastAsia"/>
                <w:kern w:val="0"/>
                <w:sz w:val="24"/>
                <w:szCs w:val="24"/>
              </w:rPr>
              <w:t>采购人联系方式</w:t>
            </w:r>
          </w:p>
        </w:tc>
        <w:tc>
          <w:tcPr>
            <w:tcW w:w="1212" w:type="dxa"/>
            <w:shd w:val="clear" w:color="auto" w:fill="auto"/>
          </w:tcPr>
          <w:p w:rsidR="00BC3327" w:rsidRPr="001A7D21" w:rsidRDefault="00367B93">
            <w:pPr>
              <w:rPr>
                <w:rFonts w:ascii="宋体" w:hAnsi="宋体"/>
                <w:kern w:val="0"/>
                <w:sz w:val="24"/>
                <w:szCs w:val="24"/>
              </w:rPr>
            </w:pPr>
            <w:r w:rsidRPr="001A7D21">
              <w:rPr>
                <w:rFonts w:ascii="宋体" w:hAnsi="宋体" w:hint="eastAsia"/>
                <w:kern w:val="0"/>
                <w:sz w:val="24"/>
                <w:szCs w:val="24"/>
              </w:rPr>
              <w:t>合同内容</w:t>
            </w:r>
          </w:p>
        </w:tc>
        <w:tc>
          <w:tcPr>
            <w:tcW w:w="1232" w:type="dxa"/>
            <w:shd w:val="clear" w:color="auto" w:fill="auto"/>
          </w:tcPr>
          <w:p w:rsidR="00BC3327" w:rsidRPr="001A7D21" w:rsidRDefault="00367B93">
            <w:pPr>
              <w:rPr>
                <w:rFonts w:ascii="宋体" w:hAnsi="宋体"/>
                <w:kern w:val="0"/>
                <w:sz w:val="24"/>
                <w:szCs w:val="24"/>
              </w:rPr>
            </w:pPr>
            <w:r w:rsidRPr="001A7D21">
              <w:rPr>
                <w:rFonts w:ascii="宋体" w:hAnsi="宋体" w:hint="eastAsia"/>
                <w:kern w:val="0"/>
                <w:sz w:val="24"/>
                <w:szCs w:val="24"/>
              </w:rPr>
              <w:t>合同价格</w:t>
            </w:r>
          </w:p>
        </w:tc>
        <w:tc>
          <w:tcPr>
            <w:tcW w:w="1232" w:type="dxa"/>
            <w:shd w:val="clear" w:color="auto" w:fill="auto"/>
          </w:tcPr>
          <w:p w:rsidR="00BC3327" w:rsidRPr="001A7D21" w:rsidRDefault="00367B93">
            <w:pPr>
              <w:rPr>
                <w:rFonts w:ascii="宋体" w:hAnsi="宋体"/>
                <w:kern w:val="0"/>
                <w:sz w:val="24"/>
                <w:szCs w:val="24"/>
              </w:rPr>
            </w:pPr>
            <w:r w:rsidRPr="001A7D21">
              <w:rPr>
                <w:rFonts w:ascii="宋体" w:hAnsi="宋体" w:hint="eastAsia"/>
                <w:kern w:val="0"/>
                <w:sz w:val="24"/>
                <w:szCs w:val="24"/>
              </w:rPr>
              <w:t>签约日期</w:t>
            </w:r>
          </w:p>
        </w:tc>
        <w:tc>
          <w:tcPr>
            <w:tcW w:w="795" w:type="dxa"/>
            <w:shd w:val="clear" w:color="auto" w:fill="auto"/>
          </w:tcPr>
          <w:p w:rsidR="00BC3327" w:rsidRPr="001A7D21" w:rsidRDefault="00367B93">
            <w:pPr>
              <w:rPr>
                <w:rFonts w:ascii="宋体" w:hAnsi="宋体"/>
                <w:kern w:val="0"/>
                <w:sz w:val="24"/>
                <w:szCs w:val="24"/>
              </w:rPr>
            </w:pPr>
            <w:r w:rsidRPr="001A7D21">
              <w:rPr>
                <w:rFonts w:ascii="宋体" w:hAnsi="宋体" w:hint="eastAsia"/>
                <w:kern w:val="0"/>
                <w:sz w:val="24"/>
                <w:szCs w:val="24"/>
              </w:rPr>
              <w:t>备注</w:t>
            </w:r>
          </w:p>
        </w:tc>
      </w:tr>
      <w:tr w:rsidR="00BB16EB" w:rsidRPr="001A7D21">
        <w:trPr>
          <w:trHeight w:val="496"/>
          <w:jc w:val="center"/>
        </w:trPr>
        <w:tc>
          <w:tcPr>
            <w:tcW w:w="697" w:type="dxa"/>
            <w:shd w:val="clear" w:color="auto" w:fill="auto"/>
          </w:tcPr>
          <w:p w:rsidR="00BC3327" w:rsidRPr="001A7D21" w:rsidRDefault="00BC3327">
            <w:pPr>
              <w:rPr>
                <w:rFonts w:ascii="宋体" w:hAnsi="宋体"/>
                <w:kern w:val="0"/>
                <w:sz w:val="24"/>
                <w:szCs w:val="24"/>
              </w:rPr>
            </w:pPr>
          </w:p>
        </w:tc>
        <w:tc>
          <w:tcPr>
            <w:tcW w:w="1233" w:type="dxa"/>
            <w:shd w:val="clear" w:color="auto" w:fill="auto"/>
          </w:tcPr>
          <w:p w:rsidR="00BC3327" w:rsidRPr="001A7D21" w:rsidRDefault="00BC3327">
            <w:pPr>
              <w:rPr>
                <w:rFonts w:ascii="宋体" w:hAnsi="宋体"/>
                <w:kern w:val="0"/>
                <w:sz w:val="24"/>
                <w:szCs w:val="24"/>
              </w:rPr>
            </w:pPr>
          </w:p>
        </w:tc>
        <w:tc>
          <w:tcPr>
            <w:tcW w:w="963" w:type="dxa"/>
            <w:shd w:val="clear" w:color="auto" w:fill="auto"/>
          </w:tcPr>
          <w:p w:rsidR="00BC3327" w:rsidRPr="001A7D21" w:rsidRDefault="00BC3327">
            <w:pPr>
              <w:rPr>
                <w:rFonts w:ascii="宋体" w:hAnsi="宋体"/>
                <w:kern w:val="0"/>
                <w:sz w:val="24"/>
                <w:szCs w:val="24"/>
              </w:rPr>
            </w:pPr>
          </w:p>
        </w:tc>
        <w:tc>
          <w:tcPr>
            <w:tcW w:w="1922" w:type="dxa"/>
            <w:shd w:val="clear" w:color="auto" w:fill="auto"/>
          </w:tcPr>
          <w:p w:rsidR="00BC3327" w:rsidRPr="001A7D21" w:rsidRDefault="00BC3327">
            <w:pPr>
              <w:rPr>
                <w:rFonts w:ascii="宋体" w:hAnsi="宋体"/>
                <w:kern w:val="0"/>
                <w:sz w:val="24"/>
                <w:szCs w:val="24"/>
              </w:rPr>
            </w:pPr>
          </w:p>
        </w:tc>
        <w:tc>
          <w:tcPr>
            <w:tcW w:w="1212" w:type="dxa"/>
            <w:shd w:val="clear" w:color="auto" w:fill="auto"/>
          </w:tcPr>
          <w:p w:rsidR="00BC3327" w:rsidRPr="001A7D21" w:rsidRDefault="00BC3327">
            <w:pPr>
              <w:rPr>
                <w:rFonts w:ascii="宋体" w:hAnsi="宋体"/>
                <w:kern w:val="0"/>
                <w:sz w:val="24"/>
                <w:szCs w:val="24"/>
              </w:rPr>
            </w:pPr>
          </w:p>
        </w:tc>
        <w:tc>
          <w:tcPr>
            <w:tcW w:w="1232" w:type="dxa"/>
            <w:shd w:val="clear" w:color="auto" w:fill="auto"/>
          </w:tcPr>
          <w:p w:rsidR="00BC3327" w:rsidRPr="001A7D21" w:rsidRDefault="00BC3327">
            <w:pPr>
              <w:rPr>
                <w:rFonts w:ascii="宋体" w:hAnsi="宋体"/>
                <w:kern w:val="0"/>
                <w:sz w:val="24"/>
                <w:szCs w:val="24"/>
              </w:rPr>
            </w:pPr>
          </w:p>
        </w:tc>
        <w:tc>
          <w:tcPr>
            <w:tcW w:w="1232" w:type="dxa"/>
            <w:shd w:val="clear" w:color="auto" w:fill="auto"/>
          </w:tcPr>
          <w:p w:rsidR="00BC3327" w:rsidRPr="001A7D21" w:rsidRDefault="00BC3327">
            <w:pPr>
              <w:rPr>
                <w:rFonts w:ascii="宋体" w:hAnsi="宋体"/>
                <w:kern w:val="0"/>
                <w:sz w:val="24"/>
                <w:szCs w:val="24"/>
              </w:rPr>
            </w:pPr>
          </w:p>
        </w:tc>
        <w:tc>
          <w:tcPr>
            <w:tcW w:w="795" w:type="dxa"/>
            <w:shd w:val="clear" w:color="auto" w:fill="auto"/>
          </w:tcPr>
          <w:p w:rsidR="00BC3327" w:rsidRPr="001A7D21" w:rsidRDefault="00BC3327">
            <w:pPr>
              <w:rPr>
                <w:rFonts w:ascii="宋体" w:hAnsi="宋体"/>
                <w:kern w:val="0"/>
                <w:sz w:val="24"/>
                <w:szCs w:val="24"/>
              </w:rPr>
            </w:pPr>
          </w:p>
        </w:tc>
      </w:tr>
      <w:tr w:rsidR="00BB16EB" w:rsidRPr="001A7D21">
        <w:trPr>
          <w:trHeight w:val="496"/>
          <w:jc w:val="center"/>
        </w:trPr>
        <w:tc>
          <w:tcPr>
            <w:tcW w:w="697" w:type="dxa"/>
            <w:shd w:val="clear" w:color="auto" w:fill="auto"/>
          </w:tcPr>
          <w:p w:rsidR="00BC3327" w:rsidRPr="001A7D21" w:rsidRDefault="00BC3327">
            <w:pPr>
              <w:rPr>
                <w:rFonts w:ascii="宋体" w:hAnsi="宋体"/>
                <w:kern w:val="0"/>
                <w:sz w:val="24"/>
                <w:szCs w:val="24"/>
              </w:rPr>
            </w:pPr>
          </w:p>
        </w:tc>
        <w:tc>
          <w:tcPr>
            <w:tcW w:w="1233" w:type="dxa"/>
            <w:shd w:val="clear" w:color="auto" w:fill="auto"/>
          </w:tcPr>
          <w:p w:rsidR="00BC3327" w:rsidRPr="001A7D21" w:rsidRDefault="00BC3327">
            <w:pPr>
              <w:rPr>
                <w:rFonts w:ascii="宋体" w:hAnsi="宋体"/>
                <w:kern w:val="0"/>
                <w:sz w:val="24"/>
                <w:szCs w:val="24"/>
              </w:rPr>
            </w:pPr>
          </w:p>
        </w:tc>
        <w:tc>
          <w:tcPr>
            <w:tcW w:w="963" w:type="dxa"/>
            <w:shd w:val="clear" w:color="auto" w:fill="auto"/>
          </w:tcPr>
          <w:p w:rsidR="00BC3327" w:rsidRPr="001A7D21" w:rsidRDefault="00BC3327">
            <w:pPr>
              <w:rPr>
                <w:rFonts w:ascii="宋体" w:hAnsi="宋体"/>
                <w:kern w:val="0"/>
                <w:sz w:val="24"/>
                <w:szCs w:val="24"/>
              </w:rPr>
            </w:pPr>
          </w:p>
        </w:tc>
        <w:tc>
          <w:tcPr>
            <w:tcW w:w="1922" w:type="dxa"/>
            <w:shd w:val="clear" w:color="auto" w:fill="auto"/>
          </w:tcPr>
          <w:p w:rsidR="00BC3327" w:rsidRPr="001A7D21" w:rsidRDefault="00BC3327">
            <w:pPr>
              <w:rPr>
                <w:rFonts w:ascii="宋体" w:hAnsi="宋体"/>
                <w:kern w:val="0"/>
                <w:sz w:val="24"/>
                <w:szCs w:val="24"/>
              </w:rPr>
            </w:pPr>
          </w:p>
        </w:tc>
        <w:tc>
          <w:tcPr>
            <w:tcW w:w="1212" w:type="dxa"/>
            <w:shd w:val="clear" w:color="auto" w:fill="auto"/>
          </w:tcPr>
          <w:p w:rsidR="00BC3327" w:rsidRPr="001A7D21" w:rsidRDefault="00BC3327">
            <w:pPr>
              <w:rPr>
                <w:rFonts w:ascii="宋体" w:hAnsi="宋体"/>
                <w:kern w:val="0"/>
                <w:sz w:val="24"/>
                <w:szCs w:val="24"/>
              </w:rPr>
            </w:pPr>
          </w:p>
        </w:tc>
        <w:tc>
          <w:tcPr>
            <w:tcW w:w="1232" w:type="dxa"/>
            <w:shd w:val="clear" w:color="auto" w:fill="auto"/>
          </w:tcPr>
          <w:p w:rsidR="00BC3327" w:rsidRPr="001A7D21" w:rsidRDefault="00BC3327">
            <w:pPr>
              <w:rPr>
                <w:rFonts w:ascii="宋体" w:hAnsi="宋体"/>
                <w:kern w:val="0"/>
                <w:sz w:val="24"/>
                <w:szCs w:val="24"/>
              </w:rPr>
            </w:pPr>
          </w:p>
        </w:tc>
        <w:tc>
          <w:tcPr>
            <w:tcW w:w="1232" w:type="dxa"/>
            <w:shd w:val="clear" w:color="auto" w:fill="auto"/>
          </w:tcPr>
          <w:p w:rsidR="00BC3327" w:rsidRPr="001A7D21" w:rsidRDefault="00BC3327">
            <w:pPr>
              <w:rPr>
                <w:rFonts w:ascii="宋体" w:hAnsi="宋体"/>
                <w:kern w:val="0"/>
                <w:sz w:val="24"/>
                <w:szCs w:val="24"/>
              </w:rPr>
            </w:pPr>
          </w:p>
        </w:tc>
        <w:tc>
          <w:tcPr>
            <w:tcW w:w="795" w:type="dxa"/>
            <w:shd w:val="clear" w:color="auto" w:fill="auto"/>
          </w:tcPr>
          <w:p w:rsidR="00BC3327" w:rsidRPr="001A7D21" w:rsidRDefault="00BC3327">
            <w:pPr>
              <w:rPr>
                <w:rFonts w:ascii="宋体" w:hAnsi="宋体"/>
                <w:kern w:val="0"/>
                <w:sz w:val="24"/>
                <w:szCs w:val="24"/>
              </w:rPr>
            </w:pPr>
          </w:p>
        </w:tc>
      </w:tr>
      <w:tr w:rsidR="00BB16EB" w:rsidRPr="001A7D21">
        <w:trPr>
          <w:trHeight w:val="496"/>
          <w:jc w:val="center"/>
        </w:trPr>
        <w:tc>
          <w:tcPr>
            <w:tcW w:w="697" w:type="dxa"/>
            <w:shd w:val="clear" w:color="auto" w:fill="auto"/>
          </w:tcPr>
          <w:p w:rsidR="00BC3327" w:rsidRPr="001A7D21" w:rsidRDefault="00BC3327">
            <w:pPr>
              <w:rPr>
                <w:rFonts w:ascii="宋体" w:hAnsi="宋体"/>
                <w:kern w:val="0"/>
                <w:sz w:val="24"/>
                <w:szCs w:val="24"/>
              </w:rPr>
            </w:pPr>
          </w:p>
        </w:tc>
        <w:tc>
          <w:tcPr>
            <w:tcW w:w="1233" w:type="dxa"/>
            <w:shd w:val="clear" w:color="auto" w:fill="auto"/>
          </w:tcPr>
          <w:p w:rsidR="00BC3327" w:rsidRPr="001A7D21" w:rsidRDefault="00BC3327">
            <w:pPr>
              <w:rPr>
                <w:rFonts w:ascii="宋体" w:hAnsi="宋体"/>
                <w:kern w:val="0"/>
                <w:sz w:val="24"/>
                <w:szCs w:val="24"/>
              </w:rPr>
            </w:pPr>
          </w:p>
        </w:tc>
        <w:tc>
          <w:tcPr>
            <w:tcW w:w="963" w:type="dxa"/>
            <w:shd w:val="clear" w:color="auto" w:fill="auto"/>
          </w:tcPr>
          <w:p w:rsidR="00BC3327" w:rsidRPr="001A7D21" w:rsidRDefault="00BC3327">
            <w:pPr>
              <w:rPr>
                <w:rFonts w:ascii="宋体" w:hAnsi="宋体"/>
                <w:kern w:val="0"/>
                <w:sz w:val="24"/>
                <w:szCs w:val="24"/>
              </w:rPr>
            </w:pPr>
          </w:p>
        </w:tc>
        <w:tc>
          <w:tcPr>
            <w:tcW w:w="1922" w:type="dxa"/>
            <w:shd w:val="clear" w:color="auto" w:fill="auto"/>
          </w:tcPr>
          <w:p w:rsidR="00BC3327" w:rsidRPr="001A7D21" w:rsidRDefault="00BC3327">
            <w:pPr>
              <w:rPr>
                <w:rFonts w:ascii="宋体" w:hAnsi="宋体"/>
                <w:kern w:val="0"/>
                <w:sz w:val="24"/>
                <w:szCs w:val="24"/>
              </w:rPr>
            </w:pPr>
          </w:p>
        </w:tc>
        <w:tc>
          <w:tcPr>
            <w:tcW w:w="1212" w:type="dxa"/>
            <w:shd w:val="clear" w:color="auto" w:fill="auto"/>
          </w:tcPr>
          <w:p w:rsidR="00BC3327" w:rsidRPr="001A7D21" w:rsidRDefault="00BC3327">
            <w:pPr>
              <w:rPr>
                <w:rFonts w:ascii="宋体" w:hAnsi="宋体"/>
                <w:kern w:val="0"/>
                <w:sz w:val="24"/>
                <w:szCs w:val="24"/>
              </w:rPr>
            </w:pPr>
          </w:p>
        </w:tc>
        <w:tc>
          <w:tcPr>
            <w:tcW w:w="1232" w:type="dxa"/>
            <w:shd w:val="clear" w:color="auto" w:fill="auto"/>
          </w:tcPr>
          <w:p w:rsidR="00BC3327" w:rsidRPr="001A7D21" w:rsidRDefault="00BC3327">
            <w:pPr>
              <w:rPr>
                <w:rFonts w:ascii="宋体" w:hAnsi="宋体"/>
                <w:kern w:val="0"/>
                <w:sz w:val="24"/>
                <w:szCs w:val="24"/>
              </w:rPr>
            </w:pPr>
          </w:p>
        </w:tc>
        <w:tc>
          <w:tcPr>
            <w:tcW w:w="1232" w:type="dxa"/>
            <w:shd w:val="clear" w:color="auto" w:fill="auto"/>
          </w:tcPr>
          <w:p w:rsidR="00BC3327" w:rsidRPr="001A7D21" w:rsidRDefault="00BC3327">
            <w:pPr>
              <w:rPr>
                <w:rFonts w:ascii="宋体" w:hAnsi="宋体"/>
                <w:kern w:val="0"/>
                <w:sz w:val="24"/>
                <w:szCs w:val="24"/>
              </w:rPr>
            </w:pPr>
          </w:p>
        </w:tc>
        <w:tc>
          <w:tcPr>
            <w:tcW w:w="795" w:type="dxa"/>
            <w:shd w:val="clear" w:color="auto" w:fill="auto"/>
          </w:tcPr>
          <w:p w:rsidR="00BC3327" w:rsidRPr="001A7D21" w:rsidRDefault="00BC3327">
            <w:pPr>
              <w:rPr>
                <w:rFonts w:ascii="宋体" w:hAnsi="宋体"/>
                <w:kern w:val="0"/>
                <w:sz w:val="24"/>
                <w:szCs w:val="24"/>
              </w:rPr>
            </w:pPr>
          </w:p>
        </w:tc>
      </w:tr>
      <w:tr w:rsidR="00BB16EB" w:rsidRPr="001A7D21">
        <w:trPr>
          <w:trHeight w:val="496"/>
          <w:jc w:val="center"/>
        </w:trPr>
        <w:tc>
          <w:tcPr>
            <w:tcW w:w="697" w:type="dxa"/>
            <w:shd w:val="clear" w:color="auto" w:fill="auto"/>
          </w:tcPr>
          <w:p w:rsidR="00BC3327" w:rsidRPr="001A7D21" w:rsidRDefault="00BC3327">
            <w:pPr>
              <w:rPr>
                <w:rFonts w:ascii="宋体" w:hAnsi="宋体"/>
                <w:kern w:val="0"/>
                <w:sz w:val="24"/>
                <w:szCs w:val="24"/>
              </w:rPr>
            </w:pPr>
          </w:p>
        </w:tc>
        <w:tc>
          <w:tcPr>
            <w:tcW w:w="1233" w:type="dxa"/>
            <w:shd w:val="clear" w:color="auto" w:fill="auto"/>
          </w:tcPr>
          <w:p w:rsidR="00BC3327" w:rsidRPr="001A7D21" w:rsidRDefault="00BC3327">
            <w:pPr>
              <w:rPr>
                <w:rFonts w:ascii="宋体" w:hAnsi="宋体"/>
                <w:kern w:val="0"/>
                <w:sz w:val="24"/>
                <w:szCs w:val="24"/>
              </w:rPr>
            </w:pPr>
          </w:p>
        </w:tc>
        <w:tc>
          <w:tcPr>
            <w:tcW w:w="963" w:type="dxa"/>
            <w:shd w:val="clear" w:color="auto" w:fill="auto"/>
          </w:tcPr>
          <w:p w:rsidR="00BC3327" w:rsidRPr="001A7D21" w:rsidRDefault="00BC3327">
            <w:pPr>
              <w:rPr>
                <w:rFonts w:ascii="宋体" w:hAnsi="宋体"/>
                <w:kern w:val="0"/>
                <w:sz w:val="24"/>
                <w:szCs w:val="24"/>
              </w:rPr>
            </w:pPr>
          </w:p>
        </w:tc>
        <w:tc>
          <w:tcPr>
            <w:tcW w:w="1922" w:type="dxa"/>
            <w:shd w:val="clear" w:color="auto" w:fill="auto"/>
          </w:tcPr>
          <w:p w:rsidR="00BC3327" w:rsidRPr="001A7D21" w:rsidRDefault="00BC3327">
            <w:pPr>
              <w:rPr>
                <w:rFonts w:ascii="宋体" w:hAnsi="宋体"/>
                <w:kern w:val="0"/>
                <w:sz w:val="24"/>
                <w:szCs w:val="24"/>
              </w:rPr>
            </w:pPr>
          </w:p>
        </w:tc>
        <w:tc>
          <w:tcPr>
            <w:tcW w:w="1212" w:type="dxa"/>
            <w:shd w:val="clear" w:color="auto" w:fill="auto"/>
          </w:tcPr>
          <w:p w:rsidR="00BC3327" w:rsidRPr="001A7D21" w:rsidRDefault="00BC3327">
            <w:pPr>
              <w:rPr>
                <w:rFonts w:ascii="宋体" w:hAnsi="宋体"/>
                <w:kern w:val="0"/>
                <w:sz w:val="24"/>
                <w:szCs w:val="24"/>
              </w:rPr>
            </w:pPr>
          </w:p>
        </w:tc>
        <w:tc>
          <w:tcPr>
            <w:tcW w:w="1232" w:type="dxa"/>
            <w:shd w:val="clear" w:color="auto" w:fill="auto"/>
          </w:tcPr>
          <w:p w:rsidR="00BC3327" w:rsidRPr="001A7D21" w:rsidRDefault="00BC3327">
            <w:pPr>
              <w:rPr>
                <w:rFonts w:ascii="宋体" w:hAnsi="宋体"/>
                <w:kern w:val="0"/>
                <w:sz w:val="24"/>
                <w:szCs w:val="24"/>
              </w:rPr>
            </w:pPr>
          </w:p>
        </w:tc>
        <w:tc>
          <w:tcPr>
            <w:tcW w:w="1232" w:type="dxa"/>
            <w:shd w:val="clear" w:color="auto" w:fill="auto"/>
          </w:tcPr>
          <w:p w:rsidR="00BC3327" w:rsidRPr="001A7D21" w:rsidRDefault="00BC3327">
            <w:pPr>
              <w:rPr>
                <w:rFonts w:ascii="宋体" w:hAnsi="宋体"/>
                <w:kern w:val="0"/>
                <w:sz w:val="24"/>
                <w:szCs w:val="24"/>
              </w:rPr>
            </w:pPr>
          </w:p>
        </w:tc>
        <w:tc>
          <w:tcPr>
            <w:tcW w:w="795" w:type="dxa"/>
            <w:shd w:val="clear" w:color="auto" w:fill="auto"/>
          </w:tcPr>
          <w:p w:rsidR="00BC3327" w:rsidRPr="001A7D21" w:rsidRDefault="00BC3327">
            <w:pPr>
              <w:rPr>
                <w:rFonts w:ascii="宋体" w:hAnsi="宋体"/>
                <w:kern w:val="0"/>
                <w:sz w:val="24"/>
                <w:szCs w:val="24"/>
              </w:rPr>
            </w:pPr>
          </w:p>
        </w:tc>
      </w:tr>
      <w:tr w:rsidR="00BC3327" w:rsidRPr="001A7D21">
        <w:trPr>
          <w:trHeight w:val="496"/>
          <w:jc w:val="center"/>
        </w:trPr>
        <w:tc>
          <w:tcPr>
            <w:tcW w:w="697" w:type="dxa"/>
            <w:shd w:val="clear" w:color="auto" w:fill="auto"/>
          </w:tcPr>
          <w:p w:rsidR="00BC3327" w:rsidRPr="001A7D21" w:rsidRDefault="00BC3327">
            <w:pPr>
              <w:rPr>
                <w:rFonts w:ascii="宋体" w:hAnsi="宋体"/>
                <w:kern w:val="0"/>
                <w:sz w:val="24"/>
                <w:szCs w:val="24"/>
              </w:rPr>
            </w:pPr>
          </w:p>
        </w:tc>
        <w:tc>
          <w:tcPr>
            <w:tcW w:w="1233" w:type="dxa"/>
            <w:shd w:val="clear" w:color="auto" w:fill="auto"/>
          </w:tcPr>
          <w:p w:rsidR="00BC3327" w:rsidRPr="001A7D21" w:rsidRDefault="00BC3327">
            <w:pPr>
              <w:rPr>
                <w:rFonts w:ascii="宋体" w:hAnsi="宋体"/>
                <w:kern w:val="0"/>
                <w:sz w:val="24"/>
                <w:szCs w:val="24"/>
              </w:rPr>
            </w:pPr>
          </w:p>
        </w:tc>
        <w:tc>
          <w:tcPr>
            <w:tcW w:w="963" w:type="dxa"/>
            <w:shd w:val="clear" w:color="auto" w:fill="auto"/>
          </w:tcPr>
          <w:p w:rsidR="00BC3327" w:rsidRPr="001A7D21" w:rsidRDefault="00BC3327">
            <w:pPr>
              <w:rPr>
                <w:rFonts w:ascii="宋体" w:hAnsi="宋体"/>
                <w:kern w:val="0"/>
                <w:sz w:val="24"/>
                <w:szCs w:val="24"/>
              </w:rPr>
            </w:pPr>
          </w:p>
        </w:tc>
        <w:tc>
          <w:tcPr>
            <w:tcW w:w="1922" w:type="dxa"/>
            <w:shd w:val="clear" w:color="auto" w:fill="auto"/>
          </w:tcPr>
          <w:p w:rsidR="00BC3327" w:rsidRPr="001A7D21" w:rsidRDefault="00BC3327">
            <w:pPr>
              <w:rPr>
                <w:rFonts w:ascii="宋体" w:hAnsi="宋体"/>
                <w:kern w:val="0"/>
                <w:sz w:val="24"/>
                <w:szCs w:val="24"/>
              </w:rPr>
            </w:pPr>
          </w:p>
        </w:tc>
        <w:tc>
          <w:tcPr>
            <w:tcW w:w="1212" w:type="dxa"/>
            <w:shd w:val="clear" w:color="auto" w:fill="auto"/>
          </w:tcPr>
          <w:p w:rsidR="00BC3327" w:rsidRPr="001A7D21" w:rsidRDefault="00BC3327">
            <w:pPr>
              <w:rPr>
                <w:rFonts w:ascii="宋体" w:hAnsi="宋体"/>
                <w:kern w:val="0"/>
                <w:sz w:val="24"/>
                <w:szCs w:val="24"/>
              </w:rPr>
            </w:pPr>
          </w:p>
        </w:tc>
        <w:tc>
          <w:tcPr>
            <w:tcW w:w="1232" w:type="dxa"/>
            <w:shd w:val="clear" w:color="auto" w:fill="auto"/>
          </w:tcPr>
          <w:p w:rsidR="00BC3327" w:rsidRPr="001A7D21" w:rsidRDefault="00BC3327">
            <w:pPr>
              <w:rPr>
                <w:rFonts w:ascii="宋体" w:hAnsi="宋体"/>
                <w:kern w:val="0"/>
                <w:sz w:val="24"/>
                <w:szCs w:val="24"/>
              </w:rPr>
            </w:pPr>
          </w:p>
        </w:tc>
        <w:tc>
          <w:tcPr>
            <w:tcW w:w="1232" w:type="dxa"/>
            <w:shd w:val="clear" w:color="auto" w:fill="auto"/>
          </w:tcPr>
          <w:p w:rsidR="00BC3327" w:rsidRPr="001A7D21" w:rsidRDefault="00BC3327">
            <w:pPr>
              <w:rPr>
                <w:rFonts w:ascii="宋体" w:hAnsi="宋体"/>
                <w:kern w:val="0"/>
                <w:sz w:val="24"/>
                <w:szCs w:val="24"/>
              </w:rPr>
            </w:pPr>
          </w:p>
        </w:tc>
        <w:tc>
          <w:tcPr>
            <w:tcW w:w="795" w:type="dxa"/>
            <w:shd w:val="clear" w:color="auto" w:fill="auto"/>
          </w:tcPr>
          <w:p w:rsidR="00BC3327" w:rsidRPr="001A7D21" w:rsidRDefault="00BC3327">
            <w:pPr>
              <w:rPr>
                <w:rFonts w:ascii="宋体" w:hAnsi="宋体"/>
                <w:kern w:val="0"/>
                <w:sz w:val="24"/>
                <w:szCs w:val="24"/>
              </w:rPr>
            </w:pPr>
          </w:p>
        </w:tc>
      </w:tr>
    </w:tbl>
    <w:p w:rsidR="00BC3327" w:rsidRPr="001A7D21" w:rsidRDefault="00BC3327">
      <w:pPr>
        <w:spacing w:line="360" w:lineRule="auto"/>
        <w:jc w:val="left"/>
        <w:rPr>
          <w:rFonts w:ascii="宋体" w:hAnsi="宋体" w:cs="Times New Roman"/>
          <w:sz w:val="24"/>
          <w:szCs w:val="24"/>
        </w:rPr>
      </w:pPr>
    </w:p>
    <w:p w:rsidR="00BC3327" w:rsidRPr="001A7D21" w:rsidRDefault="00367B93">
      <w:pPr>
        <w:spacing w:line="360" w:lineRule="auto"/>
        <w:jc w:val="left"/>
        <w:rPr>
          <w:rFonts w:ascii="宋体" w:cs="Times New Roman"/>
          <w:sz w:val="24"/>
          <w:szCs w:val="24"/>
        </w:rPr>
      </w:pPr>
      <w:r w:rsidRPr="001A7D21">
        <w:rPr>
          <w:rFonts w:ascii="宋体" w:hAnsi="宋体" w:cs="Times New Roman" w:hint="eastAsia"/>
          <w:sz w:val="24"/>
          <w:szCs w:val="24"/>
        </w:rPr>
        <w:t>备注：</w:t>
      </w:r>
    </w:p>
    <w:p w:rsidR="00BC3327" w:rsidRPr="001A7D21" w:rsidRDefault="00367B93">
      <w:pPr>
        <w:spacing w:line="360" w:lineRule="auto"/>
        <w:rPr>
          <w:rFonts w:ascii="宋体" w:hAnsi="宋体" w:cs="Times New Roman"/>
          <w:sz w:val="24"/>
          <w:szCs w:val="24"/>
        </w:rPr>
      </w:pPr>
      <w:r w:rsidRPr="001A7D21">
        <w:rPr>
          <w:rFonts w:ascii="宋体" w:hAnsi="宋体" w:cs="Times New Roman"/>
          <w:sz w:val="24"/>
          <w:szCs w:val="24"/>
        </w:rPr>
        <w:t>1</w:t>
      </w:r>
      <w:r w:rsidRPr="001A7D21">
        <w:rPr>
          <w:rFonts w:ascii="宋体" w:hAnsi="宋体" w:cs="Times New Roman" w:hint="eastAsia"/>
          <w:sz w:val="24"/>
          <w:szCs w:val="24"/>
        </w:rPr>
        <w:t>、本表后须附类似业绩的证明资料（</w:t>
      </w:r>
      <w:r w:rsidRPr="001A7D21">
        <w:rPr>
          <w:rFonts w:ascii="宋体" w:hAnsi="宋体" w:cs="宋体" w:hint="eastAsia"/>
          <w:kern w:val="0"/>
          <w:sz w:val="24"/>
          <w:szCs w:val="24"/>
        </w:rPr>
        <w:t>须提供</w:t>
      </w:r>
      <w:r w:rsidR="00FB1301" w:rsidRPr="001A7D21">
        <w:rPr>
          <w:rFonts w:ascii="宋体" w:hAnsi="宋体" w:cs="宋体" w:hint="eastAsia"/>
          <w:kern w:val="0"/>
          <w:sz w:val="24"/>
          <w:szCs w:val="24"/>
        </w:rPr>
        <w:t>中标通知书和合同</w:t>
      </w:r>
      <w:r w:rsidRPr="001A7D21">
        <w:rPr>
          <w:rFonts w:ascii="宋体" w:hAnsi="宋体" w:cs="Times New Roman" w:hint="eastAsia"/>
          <w:sz w:val="24"/>
          <w:szCs w:val="24"/>
        </w:rPr>
        <w:t>）。</w:t>
      </w:r>
    </w:p>
    <w:p w:rsidR="00BC3327" w:rsidRPr="001A7D21" w:rsidRDefault="00367B93">
      <w:pPr>
        <w:spacing w:line="360" w:lineRule="auto"/>
        <w:jc w:val="left"/>
        <w:rPr>
          <w:rFonts w:ascii="宋体" w:cs="Times New Roman"/>
          <w:sz w:val="24"/>
          <w:szCs w:val="24"/>
          <w:u w:val="single"/>
        </w:rPr>
      </w:pPr>
      <w:r w:rsidRPr="001A7D21">
        <w:rPr>
          <w:rFonts w:ascii="宋体" w:hAnsi="宋体" w:cs="Times New Roman"/>
          <w:sz w:val="24"/>
          <w:szCs w:val="24"/>
        </w:rPr>
        <w:t>2</w:t>
      </w:r>
      <w:r w:rsidRPr="001A7D21">
        <w:rPr>
          <w:rFonts w:ascii="宋体" w:hAnsi="宋体" w:cs="Times New Roman" w:hint="eastAsia"/>
          <w:sz w:val="24"/>
          <w:szCs w:val="24"/>
        </w:rPr>
        <w:t>、具体年份要求：</w:t>
      </w:r>
      <w:r w:rsidRPr="001A7D21">
        <w:rPr>
          <w:rFonts w:ascii="宋体" w:hAnsi="宋体" w:cs="Times New Roman" w:hint="eastAsia"/>
          <w:sz w:val="24"/>
          <w:szCs w:val="24"/>
          <w:u w:val="single"/>
        </w:rPr>
        <w:t>2020年01月01日---至今</w:t>
      </w:r>
      <w:r w:rsidRPr="001A7D21">
        <w:rPr>
          <w:rFonts w:ascii="宋体" w:hAnsi="宋体" w:cs="Times New Roman"/>
          <w:sz w:val="24"/>
          <w:szCs w:val="24"/>
        </w:rPr>
        <w:t xml:space="preserve"> 。</w:t>
      </w:r>
    </w:p>
    <w:p w:rsidR="00BC3327" w:rsidRPr="001A7D21" w:rsidRDefault="00367B93">
      <w:pPr>
        <w:tabs>
          <w:tab w:val="center" w:pos="4832"/>
          <w:tab w:val="left" w:pos="7140"/>
        </w:tabs>
        <w:jc w:val="center"/>
        <w:outlineLvl w:val="1"/>
        <w:rPr>
          <w:rFonts w:ascii="宋体" w:cs="宋体"/>
          <w:b/>
          <w:sz w:val="24"/>
          <w:szCs w:val="24"/>
        </w:rPr>
      </w:pPr>
      <w:r w:rsidRPr="001A7D21">
        <w:rPr>
          <w:rFonts w:ascii="宋体" w:cs="Times New Roman"/>
          <w:sz w:val="24"/>
          <w:szCs w:val="24"/>
        </w:rPr>
        <w:br w:type="page"/>
      </w:r>
      <w:bookmarkStart w:id="104" w:name="_Toc109941773"/>
      <w:bookmarkStart w:id="105" w:name="_Toc130252628"/>
      <w:bookmarkStart w:id="106" w:name="_Toc110707973"/>
      <w:bookmarkStart w:id="107" w:name="_Toc109921166"/>
      <w:r w:rsidRPr="001A7D21">
        <w:rPr>
          <w:rFonts w:ascii="宋体" w:hAnsi="宋体" w:cs="宋体" w:hint="eastAsia"/>
          <w:b/>
          <w:sz w:val="24"/>
          <w:szCs w:val="24"/>
        </w:rPr>
        <w:lastRenderedPageBreak/>
        <w:t>十、售后服务承诺书</w:t>
      </w:r>
      <w:bookmarkEnd w:id="82"/>
      <w:bookmarkEnd w:id="104"/>
      <w:bookmarkEnd w:id="105"/>
      <w:bookmarkEnd w:id="106"/>
      <w:bookmarkEnd w:id="107"/>
    </w:p>
    <w:p w:rsidR="00BC3327" w:rsidRPr="001A7D21" w:rsidRDefault="00BC3327">
      <w:pPr>
        <w:spacing w:line="360" w:lineRule="auto"/>
        <w:ind w:firstLineChars="200" w:firstLine="480"/>
        <w:rPr>
          <w:rFonts w:ascii="宋体" w:hAnsi="宋体" w:cs="Times New Roman"/>
          <w:sz w:val="24"/>
          <w:szCs w:val="24"/>
        </w:rPr>
      </w:pPr>
    </w:p>
    <w:p w:rsidR="00BC3327" w:rsidRPr="001A7D21" w:rsidRDefault="00BF3D99" w:rsidP="00BF3D99">
      <w:pPr>
        <w:spacing w:line="360" w:lineRule="auto"/>
        <w:jc w:val="center"/>
        <w:rPr>
          <w:rFonts w:ascii="宋体" w:cs="Times New Roman"/>
          <w:sz w:val="24"/>
          <w:szCs w:val="24"/>
        </w:rPr>
      </w:pPr>
      <w:r w:rsidRPr="001A7D21">
        <w:rPr>
          <w:rFonts w:ascii="宋体" w:hAnsi="宋体" w:cs="Times New Roman" w:hint="eastAsia"/>
          <w:bCs/>
          <w:sz w:val="24"/>
          <w:szCs w:val="24"/>
        </w:rPr>
        <w:t>格式和内容</w:t>
      </w:r>
      <w:r w:rsidRPr="001A7D21">
        <w:rPr>
          <w:rFonts w:ascii="宋体" w:hAnsi="宋体" w:cs="Times New Roman" w:hint="eastAsia"/>
          <w:sz w:val="24"/>
          <w:szCs w:val="24"/>
        </w:rPr>
        <w:t>自行拟定</w:t>
      </w:r>
    </w:p>
    <w:p w:rsidR="00BC3327" w:rsidRPr="001A7D21" w:rsidRDefault="00BC3327">
      <w:pPr>
        <w:spacing w:line="360" w:lineRule="auto"/>
        <w:ind w:firstLineChars="200" w:firstLine="480"/>
        <w:rPr>
          <w:rFonts w:ascii="宋体" w:cs="Times New Roman"/>
          <w:sz w:val="24"/>
          <w:szCs w:val="24"/>
        </w:rPr>
      </w:pPr>
    </w:p>
    <w:p w:rsidR="00BC3327" w:rsidRPr="001A7D21" w:rsidRDefault="00BC3327">
      <w:pPr>
        <w:spacing w:line="360" w:lineRule="auto"/>
        <w:ind w:firstLineChars="200" w:firstLine="480"/>
        <w:rPr>
          <w:rFonts w:ascii="宋体" w:cs="Times New Roman"/>
          <w:sz w:val="24"/>
          <w:szCs w:val="24"/>
        </w:rPr>
      </w:pPr>
    </w:p>
    <w:p w:rsidR="00BC3327" w:rsidRPr="001A7D21" w:rsidRDefault="00BC3327">
      <w:pPr>
        <w:spacing w:line="360" w:lineRule="auto"/>
        <w:ind w:firstLineChars="200" w:firstLine="480"/>
        <w:rPr>
          <w:rFonts w:ascii="宋体" w:cs="Times New Roman"/>
          <w:sz w:val="24"/>
          <w:szCs w:val="24"/>
        </w:rPr>
      </w:pPr>
    </w:p>
    <w:p w:rsidR="00BC3327" w:rsidRPr="001A7D21" w:rsidRDefault="00367B93">
      <w:pPr>
        <w:widowControl/>
        <w:shd w:val="clear" w:color="auto" w:fill="FFFFFF"/>
        <w:snapToGrid w:val="0"/>
        <w:spacing w:line="384" w:lineRule="auto"/>
        <w:jc w:val="left"/>
        <w:rPr>
          <w:rFonts w:ascii="宋体" w:cs="Arial"/>
          <w:kern w:val="0"/>
          <w:sz w:val="24"/>
          <w:szCs w:val="24"/>
        </w:rPr>
      </w:pPr>
      <w:r w:rsidRPr="001A7D21">
        <w:rPr>
          <w:rFonts w:ascii="宋体" w:hAnsi="宋体" w:cs="Arial" w:hint="eastAsia"/>
          <w:kern w:val="0"/>
          <w:sz w:val="24"/>
          <w:szCs w:val="24"/>
        </w:rPr>
        <w:t>供应商：</w:t>
      </w:r>
      <w:r w:rsidRPr="001A7D21">
        <w:rPr>
          <w:rFonts w:ascii="宋体" w:hAnsi="宋体" w:cs="Arial"/>
          <w:kern w:val="0"/>
          <w:sz w:val="24"/>
          <w:szCs w:val="24"/>
          <w:u w:val="single"/>
        </w:rPr>
        <w:t xml:space="preserve">                      </w:t>
      </w:r>
      <w:r w:rsidRPr="001A7D21">
        <w:rPr>
          <w:rFonts w:ascii="宋体" w:hAnsi="宋体" w:cs="Arial" w:hint="eastAsia"/>
          <w:kern w:val="0"/>
          <w:sz w:val="24"/>
          <w:szCs w:val="24"/>
        </w:rPr>
        <w:t>（盖章）</w:t>
      </w:r>
    </w:p>
    <w:p w:rsidR="00BC3327" w:rsidRPr="001A7D21" w:rsidRDefault="00BC3327">
      <w:pPr>
        <w:widowControl/>
        <w:shd w:val="clear" w:color="auto" w:fill="FFFFFF"/>
        <w:snapToGrid w:val="0"/>
        <w:spacing w:line="384" w:lineRule="auto"/>
        <w:jc w:val="left"/>
        <w:rPr>
          <w:rFonts w:ascii="宋体" w:cs="Arial"/>
          <w:kern w:val="0"/>
          <w:sz w:val="24"/>
          <w:szCs w:val="24"/>
        </w:rPr>
      </w:pPr>
    </w:p>
    <w:p w:rsidR="00BC3327" w:rsidRPr="001A7D21" w:rsidRDefault="00367B93">
      <w:pPr>
        <w:widowControl/>
        <w:shd w:val="clear" w:color="auto" w:fill="FFFFFF"/>
        <w:wordWrap w:val="0"/>
        <w:snapToGrid w:val="0"/>
        <w:spacing w:line="384" w:lineRule="auto"/>
        <w:ind w:firstLine="420"/>
        <w:jc w:val="right"/>
        <w:rPr>
          <w:rFonts w:ascii="宋体" w:cs="Arial"/>
          <w:kern w:val="0"/>
          <w:sz w:val="24"/>
          <w:szCs w:val="24"/>
        </w:rPr>
      </w:pPr>
      <w:r w:rsidRPr="001A7D21">
        <w:rPr>
          <w:rFonts w:ascii="宋体" w:hAnsi="宋体" w:cs="Arial" w:hint="eastAsia"/>
          <w:kern w:val="0"/>
          <w:sz w:val="24"/>
          <w:szCs w:val="24"/>
        </w:rPr>
        <w:t>日期：</w:t>
      </w:r>
      <w:r w:rsidRPr="001A7D21">
        <w:rPr>
          <w:rFonts w:ascii="宋体" w:hAnsi="宋体" w:cs="Arial"/>
          <w:kern w:val="0"/>
          <w:sz w:val="24"/>
          <w:szCs w:val="24"/>
        </w:rPr>
        <w:t xml:space="preserve">     </w:t>
      </w:r>
      <w:r w:rsidRPr="001A7D21">
        <w:rPr>
          <w:rFonts w:ascii="宋体" w:hAnsi="宋体" w:cs="Arial" w:hint="eastAsia"/>
          <w:kern w:val="0"/>
          <w:sz w:val="24"/>
          <w:szCs w:val="24"/>
        </w:rPr>
        <w:t>年</w:t>
      </w:r>
      <w:r w:rsidRPr="001A7D21">
        <w:rPr>
          <w:rFonts w:ascii="宋体" w:hAnsi="宋体" w:cs="Arial"/>
          <w:kern w:val="0"/>
          <w:sz w:val="24"/>
          <w:szCs w:val="24"/>
        </w:rPr>
        <w:t xml:space="preserve">   </w:t>
      </w:r>
      <w:r w:rsidRPr="001A7D21">
        <w:rPr>
          <w:rFonts w:ascii="宋体" w:hAnsi="宋体" w:cs="Arial" w:hint="eastAsia"/>
          <w:kern w:val="0"/>
          <w:sz w:val="24"/>
          <w:szCs w:val="24"/>
        </w:rPr>
        <w:t>月</w:t>
      </w:r>
      <w:r w:rsidRPr="001A7D21">
        <w:rPr>
          <w:rFonts w:ascii="宋体" w:hAnsi="宋体" w:cs="Arial"/>
          <w:kern w:val="0"/>
          <w:sz w:val="24"/>
          <w:szCs w:val="24"/>
        </w:rPr>
        <w:t xml:space="preserve">   </w:t>
      </w:r>
      <w:r w:rsidRPr="001A7D21">
        <w:rPr>
          <w:rFonts w:ascii="宋体" w:hAnsi="宋体" w:cs="Arial" w:hint="eastAsia"/>
          <w:kern w:val="0"/>
          <w:sz w:val="24"/>
          <w:szCs w:val="24"/>
        </w:rPr>
        <w:t>日</w:t>
      </w:r>
    </w:p>
    <w:p w:rsidR="00BC3327" w:rsidRPr="001A7D21" w:rsidRDefault="00BC3327">
      <w:pPr>
        <w:spacing w:line="360" w:lineRule="auto"/>
        <w:ind w:firstLineChars="200" w:firstLine="480"/>
        <w:jc w:val="right"/>
        <w:rPr>
          <w:rFonts w:ascii="宋体" w:cs="Times New Roman"/>
          <w:sz w:val="24"/>
          <w:szCs w:val="24"/>
        </w:rPr>
      </w:pPr>
    </w:p>
    <w:p w:rsidR="00BC3327" w:rsidRPr="001A7D21" w:rsidRDefault="00367B93">
      <w:pPr>
        <w:tabs>
          <w:tab w:val="center" w:pos="4832"/>
          <w:tab w:val="left" w:pos="7140"/>
        </w:tabs>
        <w:jc w:val="center"/>
        <w:outlineLvl w:val="1"/>
        <w:rPr>
          <w:rFonts w:ascii="宋体" w:hAnsi="宋体" w:cs="宋体"/>
          <w:b/>
          <w:sz w:val="24"/>
          <w:szCs w:val="24"/>
        </w:rPr>
      </w:pPr>
      <w:r w:rsidRPr="001A7D21">
        <w:rPr>
          <w:rFonts w:ascii="宋体" w:cs="Times New Roman"/>
          <w:sz w:val="24"/>
          <w:szCs w:val="24"/>
        </w:rPr>
        <w:br w:type="page"/>
      </w:r>
      <w:bookmarkStart w:id="108" w:name="_Toc109941774"/>
      <w:bookmarkStart w:id="109" w:name="_Toc109921167"/>
      <w:bookmarkStart w:id="110" w:name="_Toc110707974"/>
      <w:bookmarkStart w:id="111" w:name="_Toc130252629"/>
      <w:r w:rsidRPr="001A7D21">
        <w:rPr>
          <w:rFonts w:ascii="宋体" w:hAnsi="宋体" w:cs="宋体" w:hint="eastAsia"/>
          <w:b/>
          <w:sz w:val="24"/>
          <w:szCs w:val="24"/>
        </w:rPr>
        <w:lastRenderedPageBreak/>
        <w:t>十一、技术方案</w:t>
      </w:r>
      <w:bookmarkEnd w:id="108"/>
      <w:bookmarkEnd w:id="109"/>
      <w:bookmarkEnd w:id="110"/>
      <w:bookmarkEnd w:id="111"/>
    </w:p>
    <w:p w:rsidR="00BC3327" w:rsidRPr="001A7D21" w:rsidRDefault="00BC3327">
      <w:pPr>
        <w:spacing w:line="360" w:lineRule="auto"/>
        <w:ind w:firstLineChars="200" w:firstLine="480"/>
        <w:rPr>
          <w:rFonts w:ascii="宋体" w:hAnsi="宋体" w:cs="Times New Roman"/>
          <w:bCs/>
          <w:sz w:val="24"/>
          <w:szCs w:val="24"/>
        </w:rPr>
      </w:pPr>
      <w:bookmarkStart w:id="112" w:name="_Toc375218897"/>
    </w:p>
    <w:p w:rsidR="00BC3327" w:rsidRPr="001A7D21" w:rsidRDefault="00367B93" w:rsidP="00BF3D99">
      <w:pPr>
        <w:spacing w:line="360" w:lineRule="auto"/>
        <w:jc w:val="center"/>
        <w:rPr>
          <w:rFonts w:ascii="宋体" w:hAnsi="宋体" w:cs="Times New Roman"/>
          <w:sz w:val="24"/>
          <w:szCs w:val="24"/>
        </w:rPr>
      </w:pPr>
      <w:r w:rsidRPr="001A7D21">
        <w:rPr>
          <w:rFonts w:ascii="宋体" w:hAnsi="宋体" w:cs="Times New Roman" w:hint="eastAsia"/>
          <w:bCs/>
          <w:sz w:val="24"/>
          <w:szCs w:val="24"/>
        </w:rPr>
        <w:t>格式和内容</w:t>
      </w:r>
      <w:r w:rsidRPr="001A7D21">
        <w:rPr>
          <w:rFonts w:ascii="宋体" w:hAnsi="宋体" w:cs="Times New Roman" w:hint="eastAsia"/>
          <w:sz w:val="24"/>
          <w:szCs w:val="24"/>
        </w:rPr>
        <w:t>自行拟定</w:t>
      </w:r>
      <w:bookmarkStart w:id="113" w:name="_Toc375218899"/>
    </w:p>
    <w:p w:rsidR="00BC3327" w:rsidRPr="001A7D21" w:rsidRDefault="00BC3327">
      <w:pPr>
        <w:spacing w:line="360" w:lineRule="auto"/>
        <w:ind w:firstLineChars="200" w:firstLine="480"/>
        <w:rPr>
          <w:rFonts w:ascii="宋体" w:hAnsi="宋体" w:cs="Times New Roman"/>
          <w:sz w:val="24"/>
          <w:szCs w:val="24"/>
        </w:rPr>
      </w:pPr>
    </w:p>
    <w:bookmarkEnd w:id="112"/>
    <w:bookmarkEnd w:id="113"/>
    <w:p w:rsidR="00BC3327" w:rsidRPr="001A7D21" w:rsidRDefault="00BC3327">
      <w:pPr>
        <w:spacing w:line="360" w:lineRule="auto"/>
        <w:ind w:firstLineChars="200" w:firstLine="480"/>
        <w:rPr>
          <w:rFonts w:ascii="宋体" w:hAnsi="宋体" w:cs="Times New Roman"/>
          <w:sz w:val="24"/>
          <w:szCs w:val="24"/>
        </w:rPr>
      </w:pPr>
    </w:p>
    <w:p w:rsidR="00BC3327" w:rsidRPr="001A7D21" w:rsidRDefault="00BC3327">
      <w:pPr>
        <w:spacing w:line="360" w:lineRule="auto"/>
        <w:ind w:firstLineChars="200" w:firstLine="480"/>
        <w:rPr>
          <w:rFonts w:ascii="宋体" w:hAnsi="宋体" w:cs="Times New Roman"/>
          <w:sz w:val="24"/>
          <w:szCs w:val="24"/>
        </w:rPr>
      </w:pPr>
    </w:p>
    <w:p w:rsidR="00BC3327" w:rsidRPr="001A7D21" w:rsidRDefault="00BC3327">
      <w:pPr>
        <w:spacing w:line="360" w:lineRule="auto"/>
        <w:ind w:firstLineChars="200" w:firstLine="480"/>
        <w:rPr>
          <w:rFonts w:ascii="宋体" w:hAnsi="宋体" w:cs="Times New Roman"/>
          <w:sz w:val="24"/>
          <w:szCs w:val="24"/>
        </w:rPr>
      </w:pPr>
    </w:p>
    <w:p w:rsidR="00BC3327" w:rsidRPr="001A7D21" w:rsidRDefault="00367B93">
      <w:pPr>
        <w:tabs>
          <w:tab w:val="center" w:pos="4832"/>
          <w:tab w:val="left" w:pos="7140"/>
        </w:tabs>
        <w:jc w:val="center"/>
        <w:outlineLvl w:val="1"/>
        <w:rPr>
          <w:rFonts w:ascii="宋体" w:hAnsi="宋体" w:cs="宋体"/>
          <w:b/>
          <w:sz w:val="24"/>
          <w:szCs w:val="24"/>
        </w:rPr>
      </w:pPr>
      <w:bookmarkStart w:id="114" w:name="_Toc110707975"/>
      <w:bookmarkStart w:id="115" w:name="_Toc109921168"/>
      <w:bookmarkStart w:id="116" w:name="_Toc109941775"/>
      <w:bookmarkStart w:id="117" w:name="_Toc130252630"/>
      <w:r w:rsidRPr="001A7D21">
        <w:rPr>
          <w:rFonts w:ascii="宋体" w:hAnsi="宋体" w:cs="宋体" w:hint="eastAsia"/>
          <w:b/>
          <w:sz w:val="24"/>
          <w:szCs w:val="24"/>
        </w:rPr>
        <w:t>十二、其它需要提交的资料</w:t>
      </w:r>
      <w:bookmarkEnd w:id="114"/>
      <w:bookmarkEnd w:id="115"/>
      <w:bookmarkEnd w:id="116"/>
      <w:bookmarkEnd w:id="117"/>
    </w:p>
    <w:p w:rsidR="00BC3327" w:rsidRPr="001A7D21" w:rsidRDefault="00BC3327">
      <w:pPr>
        <w:spacing w:line="360" w:lineRule="auto"/>
        <w:ind w:firstLineChars="200" w:firstLine="480"/>
        <w:rPr>
          <w:rFonts w:ascii="宋体" w:hAnsi="宋体" w:cs="Times New Roman"/>
          <w:sz w:val="24"/>
          <w:szCs w:val="24"/>
        </w:rPr>
      </w:pPr>
    </w:p>
    <w:p w:rsidR="00BC3327" w:rsidRPr="001A7D21" w:rsidRDefault="00367B93">
      <w:pPr>
        <w:spacing w:line="360" w:lineRule="auto"/>
        <w:ind w:firstLineChars="200" w:firstLine="480"/>
        <w:rPr>
          <w:rFonts w:ascii="宋体" w:cs="Arial"/>
          <w:kern w:val="0"/>
          <w:sz w:val="24"/>
          <w:szCs w:val="24"/>
        </w:rPr>
      </w:pPr>
      <w:r w:rsidRPr="001A7D21">
        <w:rPr>
          <w:rFonts w:ascii="宋体" w:hAnsi="宋体" w:cs="Times New Roman" w:hint="eastAsia"/>
          <w:sz w:val="24"/>
          <w:szCs w:val="24"/>
        </w:rPr>
        <w:t>根据招标文件的要求和供应商认为需要提供的资料。</w:t>
      </w:r>
    </w:p>
    <w:p w:rsidR="00BC3327" w:rsidRPr="001A7D21" w:rsidRDefault="00367B93">
      <w:r w:rsidRPr="001A7D21">
        <w:rPr>
          <w:rFonts w:cs="Times New Roman"/>
        </w:rPr>
        <w:br w:type="page"/>
      </w:r>
      <w:r w:rsidRPr="001A7D21">
        <w:lastRenderedPageBreak/>
        <w:t xml:space="preserve"> </w:t>
      </w:r>
    </w:p>
    <w:p w:rsidR="00BC3327" w:rsidRPr="001A7D21" w:rsidRDefault="00367B93">
      <w:pPr>
        <w:spacing w:line="440" w:lineRule="exact"/>
        <w:jc w:val="center"/>
        <w:outlineLvl w:val="0"/>
        <w:rPr>
          <w:rFonts w:ascii="宋体" w:hAnsi="宋体" w:cs="宋体"/>
          <w:b/>
          <w:sz w:val="24"/>
          <w:szCs w:val="24"/>
        </w:rPr>
      </w:pPr>
      <w:bookmarkStart w:id="118" w:name="_Toc60925660"/>
      <w:bookmarkStart w:id="119" w:name="_Toc130252631"/>
      <w:r w:rsidRPr="001A7D21">
        <w:rPr>
          <w:rFonts w:ascii="宋体" w:hAnsi="宋体" w:cs="宋体" w:hint="eastAsia"/>
          <w:b/>
          <w:sz w:val="24"/>
          <w:szCs w:val="24"/>
        </w:rPr>
        <w:t>第六章</w:t>
      </w:r>
      <w:r w:rsidRPr="001A7D21">
        <w:rPr>
          <w:rFonts w:ascii="宋体" w:hAnsi="宋体" w:cs="宋体"/>
          <w:b/>
          <w:sz w:val="24"/>
          <w:szCs w:val="24"/>
        </w:rPr>
        <w:t xml:space="preserve"> </w:t>
      </w:r>
      <w:r w:rsidRPr="001A7D21">
        <w:rPr>
          <w:rFonts w:ascii="宋体" w:hAnsi="宋体" w:cs="宋体" w:hint="eastAsia"/>
          <w:b/>
          <w:sz w:val="24"/>
          <w:szCs w:val="24"/>
        </w:rPr>
        <w:t>补充条款</w:t>
      </w:r>
      <w:bookmarkEnd w:id="118"/>
      <w:bookmarkEnd w:id="119"/>
    </w:p>
    <w:p w:rsidR="00BC3327" w:rsidRPr="001A7D21" w:rsidRDefault="00BC3327"/>
    <w:p w:rsidR="00BC3327" w:rsidRPr="001A7D21" w:rsidRDefault="00BC3327"/>
    <w:p w:rsidR="00BC3327" w:rsidRPr="001A7D21" w:rsidRDefault="00BC3327">
      <w:pPr>
        <w:widowControl/>
        <w:jc w:val="left"/>
      </w:pPr>
    </w:p>
    <w:p w:rsidR="00BC3327" w:rsidRPr="001A7D21" w:rsidRDefault="00BC3327">
      <w:pPr>
        <w:widowControl/>
        <w:jc w:val="left"/>
      </w:pPr>
    </w:p>
    <w:sectPr w:rsidR="00BC3327" w:rsidRPr="001A7D21">
      <w:pgSz w:w="11906" w:h="16838"/>
      <w:pgMar w:top="1134" w:right="1418" w:bottom="1134" w:left="1418" w:header="851" w:footer="85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FF4" w:rsidRDefault="00ED3FF4">
      <w:r>
        <w:separator/>
      </w:r>
    </w:p>
  </w:endnote>
  <w:endnote w:type="continuationSeparator" w:id="0">
    <w:p w:rsidR="00ED3FF4" w:rsidRDefault="00ED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方正仿宋简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8C1" w:rsidRDefault="003518C1">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68</w:t>
    </w:r>
    <w:r>
      <w:rPr>
        <w:rStyle w:val="af6"/>
      </w:rPr>
      <w:fldChar w:fldCharType="end"/>
    </w:r>
  </w:p>
  <w:p w:rsidR="003518C1" w:rsidRDefault="003518C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8C1" w:rsidRDefault="003518C1">
    <w:pPr>
      <w:pStyle w:val="ad"/>
      <w:ind w:right="90"/>
      <w:jc w:val="right"/>
    </w:pPr>
  </w:p>
  <w:p w:rsidR="003518C1" w:rsidRDefault="003518C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8C1" w:rsidRDefault="003518C1">
    <w:pPr>
      <w:pStyle w:val="ad"/>
      <w:jc w:val="center"/>
    </w:pPr>
    <w:r>
      <w:fldChar w:fldCharType="begin"/>
    </w:r>
    <w:r>
      <w:instrText>PAGE   \* MERGEFORMAT</w:instrText>
    </w:r>
    <w:r>
      <w:fldChar w:fldCharType="separate"/>
    </w:r>
    <w:r w:rsidR="005F1847" w:rsidRPr="005F1847">
      <w:rPr>
        <w:noProof/>
        <w:lang w:val="zh-CN"/>
      </w:rPr>
      <w:t>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FF4" w:rsidRDefault="00ED3FF4">
      <w:r>
        <w:separator/>
      </w:r>
    </w:p>
  </w:footnote>
  <w:footnote w:type="continuationSeparator" w:id="0">
    <w:p w:rsidR="00ED3FF4" w:rsidRDefault="00ED3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8C1" w:rsidRDefault="003518C1">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8C1" w:rsidRDefault="003518C1">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29A4B0"/>
    <w:multiLevelType w:val="multilevel"/>
    <w:tmpl w:val="8129A4B0"/>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CC833085"/>
    <w:multiLevelType w:val="multilevel"/>
    <w:tmpl w:val="CC833085"/>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CD26F80C"/>
    <w:multiLevelType w:val="singleLevel"/>
    <w:tmpl w:val="CD26F80C"/>
    <w:lvl w:ilvl="0">
      <w:start w:val="1"/>
      <w:numFmt w:val="decimal"/>
      <w:lvlText w:val="%1."/>
      <w:lvlJc w:val="left"/>
      <w:pPr>
        <w:tabs>
          <w:tab w:val="left" w:pos="312"/>
        </w:tabs>
      </w:pPr>
    </w:lvl>
  </w:abstractNum>
  <w:abstractNum w:abstractNumId="3">
    <w:nsid w:val="E8126034"/>
    <w:multiLevelType w:val="multilevel"/>
    <w:tmpl w:val="E812603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E9837770"/>
    <w:multiLevelType w:val="multilevel"/>
    <w:tmpl w:val="E9837770"/>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F2C782B5"/>
    <w:multiLevelType w:val="multilevel"/>
    <w:tmpl w:val="F2C782B5"/>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FD15B365"/>
    <w:multiLevelType w:val="multilevel"/>
    <w:tmpl w:val="FD15B365"/>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980B95A"/>
    <w:multiLevelType w:val="multilevel"/>
    <w:tmpl w:val="1980B95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4352B53"/>
    <w:multiLevelType w:val="multilevel"/>
    <w:tmpl w:val="97D6879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5E90C70"/>
    <w:multiLevelType w:val="multilevel"/>
    <w:tmpl w:val="A2A4E19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A110C41"/>
    <w:multiLevelType w:val="singleLevel"/>
    <w:tmpl w:val="3A110C41"/>
    <w:lvl w:ilvl="0">
      <w:start w:val="1"/>
      <w:numFmt w:val="chineseCounting"/>
      <w:suff w:val="nothing"/>
      <w:lvlText w:val="%1、"/>
      <w:lvlJc w:val="left"/>
      <w:rPr>
        <w:rFonts w:hint="eastAsia"/>
      </w:rPr>
    </w:lvl>
  </w:abstractNum>
  <w:abstractNum w:abstractNumId="11">
    <w:nsid w:val="57B05013"/>
    <w:multiLevelType w:val="multilevel"/>
    <w:tmpl w:val="7BCA6A34"/>
    <w:lvl w:ilvl="0">
      <w:start w:val="1"/>
      <w:numFmt w:val="decimal"/>
      <w:lvlText w:val="%1"/>
      <w:lvlJc w:val="center"/>
      <w:pPr>
        <w:ind w:left="420" w:hanging="132"/>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2">
    <w:nsid w:val="60015712"/>
    <w:multiLevelType w:val="multilevel"/>
    <w:tmpl w:val="5102138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3C72306"/>
    <w:multiLevelType w:val="multilevel"/>
    <w:tmpl w:val="B6F4547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7F792A68"/>
    <w:multiLevelType w:val="singleLevel"/>
    <w:tmpl w:val="7F792A68"/>
    <w:lvl w:ilvl="0">
      <w:start w:val="1"/>
      <w:numFmt w:val="bullet"/>
      <w:pStyle w:val="a"/>
      <w:lvlText w:val=""/>
      <w:lvlJc w:val="left"/>
      <w:pPr>
        <w:tabs>
          <w:tab w:val="left" w:pos="1089"/>
        </w:tabs>
        <w:ind w:left="1089" w:hanging="369"/>
      </w:pPr>
      <w:rPr>
        <w:rFonts w:ascii="Webdings" w:hAnsi="Webdings" w:hint="default"/>
        <w:b w:val="0"/>
        <w:i w:val="0"/>
        <w:sz w:val="15"/>
      </w:rPr>
    </w:lvl>
  </w:abstractNum>
  <w:num w:numId="1">
    <w:abstractNumId w:val="15"/>
  </w:num>
  <w:num w:numId="2">
    <w:abstractNumId w:val="14"/>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0"/>
  </w:num>
  <w:num w:numId="16">
    <w:abstractNumId w:val="4"/>
  </w:num>
  <w:num w:numId="17">
    <w:abstractNumId w:val="5"/>
  </w:num>
  <w:num w:numId="18">
    <w:abstractNumId w:val="6"/>
  </w:num>
  <w:num w:numId="19">
    <w:abstractNumId w:val="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2NlMWI0ZmI4MTMyOTFjNDg1ODY2YTdiMDE0NzAifQ=="/>
  </w:docVars>
  <w:rsids>
    <w:rsidRoot w:val="00A16EFE"/>
    <w:rsid w:val="00004EAA"/>
    <w:rsid w:val="00012EC4"/>
    <w:rsid w:val="00012FCE"/>
    <w:rsid w:val="0001656D"/>
    <w:rsid w:val="000169C6"/>
    <w:rsid w:val="000201D4"/>
    <w:rsid w:val="0002290B"/>
    <w:rsid w:val="0002553F"/>
    <w:rsid w:val="00027A1B"/>
    <w:rsid w:val="00031CFB"/>
    <w:rsid w:val="0003339D"/>
    <w:rsid w:val="00034E8F"/>
    <w:rsid w:val="000362F5"/>
    <w:rsid w:val="00037A45"/>
    <w:rsid w:val="00037BC5"/>
    <w:rsid w:val="00040E64"/>
    <w:rsid w:val="0004190E"/>
    <w:rsid w:val="00041AFB"/>
    <w:rsid w:val="00043038"/>
    <w:rsid w:val="00051639"/>
    <w:rsid w:val="00054626"/>
    <w:rsid w:val="0006553E"/>
    <w:rsid w:val="0006592D"/>
    <w:rsid w:val="00070567"/>
    <w:rsid w:val="000727F1"/>
    <w:rsid w:val="00076C73"/>
    <w:rsid w:val="0008411D"/>
    <w:rsid w:val="0008480E"/>
    <w:rsid w:val="00084843"/>
    <w:rsid w:val="0008599A"/>
    <w:rsid w:val="0009188D"/>
    <w:rsid w:val="00092C56"/>
    <w:rsid w:val="000A60CB"/>
    <w:rsid w:val="000B59DC"/>
    <w:rsid w:val="000B6E14"/>
    <w:rsid w:val="000C474C"/>
    <w:rsid w:val="000E0DC1"/>
    <w:rsid w:val="000E54DB"/>
    <w:rsid w:val="000F2C16"/>
    <w:rsid w:val="000F3FE4"/>
    <w:rsid w:val="000F4417"/>
    <w:rsid w:val="000F52B5"/>
    <w:rsid w:val="001016E9"/>
    <w:rsid w:val="00105D23"/>
    <w:rsid w:val="00112E2F"/>
    <w:rsid w:val="0012058C"/>
    <w:rsid w:val="00127849"/>
    <w:rsid w:val="00146E54"/>
    <w:rsid w:val="00150059"/>
    <w:rsid w:val="00153255"/>
    <w:rsid w:val="00175866"/>
    <w:rsid w:val="00183A0C"/>
    <w:rsid w:val="001844CA"/>
    <w:rsid w:val="001878EA"/>
    <w:rsid w:val="00191FEF"/>
    <w:rsid w:val="00197EB1"/>
    <w:rsid w:val="001A5446"/>
    <w:rsid w:val="001A62F3"/>
    <w:rsid w:val="001A7D21"/>
    <w:rsid w:val="001B3CE2"/>
    <w:rsid w:val="001B60C6"/>
    <w:rsid w:val="001B7BA4"/>
    <w:rsid w:val="001C2EA0"/>
    <w:rsid w:val="001D4B88"/>
    <w:rsid w:val="001E0048"/>
    <w:rsid w:val="001E0D4F"/>
    <w:rsid w:val="001F5599"/>
    <w:rsid w:val="001F5F39"/>
    <w:rsid w:val="0020141D"/>
    <w:rsid w:val="00216368"/>
    <w:rsid w:val="0025257F"/>
    <w:rsid w:val="00253169"/>
    <w:rsid w:val="00254ADB"/>
    <w:rsid w:val="0025503F"/>
    <w:rsid w:val="00260409"/>
    <w:rsid w:val="00263B5B"/>
    <w:rsid w:val="00271BC6"/>
    <w:rsid w:val="00272BD9"/>
    <w:rsid w:val="002767AF"/>
    <w:rsid w:val="002818C0"/>
    <w:rsid w:val="0028724A"/>
    <w:rsid w:val="00292B36"/>
    <w:rsid w:val="002A1431"/>
    <w:rsid w:val="002A549C"/>
    <w:rsid w:val="002A698A"/>
    <w:rsid w:val="002B4152"/>
    <w:rsid w:val="002B5017"/>
    <w:rsid w:val="002B5C49"/>
    <w:rsid w:val="002B6AA0"/>
    <w:rsid w:val="002D4BAA"/>
    <w:rsid w:val="002D69B4"/>
    <w:rsid w:val="002E1BEF"/>
    <w:rsid w:val="002F0183"/>
    <w:rsid w:val="002F1E0B"/>
    <w:rsid w:val="002F521A"/>
    <w:rsid w:val="003052EF"/>
    <w:rsid w:val="003159B7"/>
    <w:rsid w:val="00320FB8"/>
    <w:rsid w:val="003243AC"/>
    <w:rsid w:val="00326415"/>
    <w:rsid w:val="003301FE"/>
    <w:rsid w:val="00332394"/>
    <w:rsid w:val="00336C84"/>
    <w:rsid w:val="00350C10"/>
    <w:rsid w:val="003518C1"/>
    <w:rsid w:val="0035781B"/>
    <w:rsid w:val="00363BE0"/>
    <w:rsid w:val="00364C48"/>
    <w:rsid w:val="00367B93"/>
    <w:rsid w:val="00374533"/>
    <w:rsid w:val="003842A0"/>
    <w:rsid w:val="003873E5"/>
    <w:rsid w:val="00387645"/>
    <w:rsid w:val="00391480"/>
    <w:rsid w:val="003920A7"/>
    <w:rsid w:val="00394EB3"/>
    <w:rsid w:val="003950DE"/>
    <w:rsid w:val="003A0A5B"/>
    <w:rsid w:val="003A0F17"/>
    <w:rsid w:val="003A0F8F"/>
    <w:rsid w:val="003A1EC8"/>
    <w:rsid w:val="003A4453"/>
    <w:rsid w:val="003A7F71"/>
    <w:rsid w:val="003B457B"/>
    <w:rsid w:val="003B6977"/>
    <w:rsid w:val="003C2C12"/>
    <w:rsid w:val="003C5603"/>
    <w:rsid w:val="003E321E"/>
    <w:rsid w:val="003E5570"/>
    <w:rsid w:val="003E6B1C"/>
    <w:rsid w:val="003F10C6"/>
    <w:rsid w:val="003F1D32"/>
    <w:rsid w:val="003F2DA9"/>
    <w:rsid w:val="003F539E"/>
    <w:rsid w:val="003F7CE9"/>
    <w:rsid w:val="00400B75"/>
    <w:rsid w:val="004037E4"/>
    <w:rsid w:val="004065BE"/>
    <w:rsid w:val="004112AA"/>
    <w:rsid w:val="00416F0E"/>
    <w:rsid w:val="0042160B"/>
    <w:rsid w:val="00423D60"/>
    <w:rsid w:val="00427546"/>
    <w:rsid w:val="004335AB"/>
    <w:rsid w:val="00433962"/>
    <w:rsid w:val="00440DAD"/>
    <w:rsid w:val="00441C3D"/>
    <w:rsid w:val="00441F09"/>
    <w:rsid w:val="00442AD9"/>
    <w:rsid w:val="00445CA8"/>
    <w:rsid w:val="00455A7E"/>
    <w:rsid w:val="004645BB"/>
    <w:rsid w:val="00467915"/>
    <w:rsid w:val="0048155B"/>
    <w:rsid w:val="0048387C"/>
    <w:rsid w:val="004868C7"/>
    <w:rsid w:val="00497635"/>
    <w:rsid w:val="004A0FD4"/>
    <w:rsid w:val="004A5F17"/>
    <w:rsid w:val="004A5F52"/>
    <w:rsid w:val="004B4765"/>
    <w:rsid w:val="004C2CF0"/>
    <w:rsid w:val="004C40B3"/>
    <w:rsid w:val="004C42F9"/>
    <w:rsid w:val="004D0C56"/>
    <w:rsid w:val="004D1F11"/>
    <w:rsid w:val="004D7B5B"/>
    <w:rsid w:val="004E3077"/>
    <w:rsid w:val="004F5A17"/>
    <w:rsid w:val="004F64FC"/>
    <w:rsid w:val="004F7D70"/>
    <w:rsid w:val="00500DDA"/>
    <w:rsid w:val="00506AD5"/>
    <w:rsid w:val="00507C02"/>
    <w:rsid w:val="00507EAC"/>
    <w:rsid w:val="00510ECE"/>
    <w:rsid w:val="0053311A"/>
    <w:rsid w:val="005350A0"/>
    <w:rsid w:val="0053762D"/>
    <w:rsid w:val="00540D12"/>
    <w:rsid w:val="00543155"/>
    <w:rsid w:val="00543167"/>
    <w:rsid w:val="00543341"/>
    <w:rsid w:val="0054558A"/>
    <w:rsid w:val="005460C9"/>
    <w:rsid w:val="0054672C"/>
    <w:rsid w:val="00547CA4"/>
    <w:rsid w:val="00547F6F"/>
    <w:rsid w:val="00552E7D"/>
    <w:rsid w:val="00553276"/>
    <w:rsid w:val="00556861"/>
    <w:rsid w:val="00560D36"/>
    <w:rsid w:val="00560E7E"/>
    <w:rsid w:val="005623C1"/>
    <w:rsid w:val="00576948"/>
    <w:rsid w:val="0058048F"/>
    <w:rsid w:val="0058438C"/>
    <w:rsid w:val="00593A41"/>
    <w:rsid w:val="00596983"/>
    <w:rsid w:val="005A2A0C"/>
    <w:rsid w:val="005B2C19"/>
    <w:rsid w:val="005B5925"/>
    <w:rsid w:val="005C0846"/>
    <w:rsid w:val="005C5918"/>
    <w:rsid w:val="005C7BD2"/>
    <w:rsid w:val="005D1051"/>
    <w:rsid w:val="005D5010"/>
    <w:rsid w:val="005E44CC"/>
    <w:rsid w:val="005E530C"/>
    <w:rsid w:val="005E600E"/>
    <w:rsid w:val="005F1847"/>
    <w:rsid w:val="005F6169"/>
    <w:rsid w:val="00600285"/>
    <w:rsid w:val="00607AFE"/>
    <w:rsid w:val="00617747"/>
    <w:rsid w:val="006218C2"/>
    <w:rsid w:val="006318B9"/>
    <w:rsid w:val="00644FBC"/>
    <w:rsid w:val="00655335"/>
    <w:rsid w:val="006653CE"/>
    <w:rsid w:val="006660CC"/>
    <w:rsid w:val="00676187"/>
    <w:rsid w:val="006778E0"/>
    <w:rsid w:val="006803F5"/>
    <w:rsid w:val="00680C83"/>
    <w:rsid w:val="00682266"/>
    <w:rsid w:val="00683D1A"/>
    <w:rsid w:val="00684D22"/>
    <w:rsid w:val="0069077C"/>
    <w:rsid w:val="006961C2"/>
    <w:rsid w:val="006966B2"/>
    <w:rsid w:val="006A25A8"/>
    <w:rsid w:val="006B2D7C"/>
    <w:rsid w:val="006B363B"/>
    <w:rsid w:val="006B3A30"/>
    <w:rsid w:val="006B73FC"/>
    <w:rsid w:val="006C6FC4"/>
    <w:rsid w:val="006D091E"/>
    <w:rsid w:val="006D6FCD"/>
    <w:rsid w:val="006E2F71"/>
    <w:rsid w:val="006F0D10"/>
    <w:rsid w:val="006F32CB"/>
    <w:rsid w:val="006F3E42"/>
    <w:rsid w:val="00703146"/>
    <w:rsid w:val="00705B33"/>
    <w:rsid w:val="00706207"/>
    <w:rsid w:val="00707898"/>
    <w:rsid w:val="007126D6"/>
    <w:rsid w:val="00733FB1"/>
    <w:rsid w:val="00745E18"/>
    <w:rsid w:val="00746E11"/>
    <w:rsid w:val="00747296"/>
    <w:rsid w:val="00760BC9"/>
    <w:rsid w:val="00763C6D"/>
    <w:rsid w:val="00763EF2"/>
    <w:rsid w:val="007651F6"/>
    <w:rsid w:val="00765D9D"/>
    <w:rsid w:val="0077778C"/>
    <w:rsid w:val="007823D9"/>
    <w:rsid w:val="00791732"/>
    <w:rsid w:val="00797D21"/>
    <w:rsid w:val="007A4897"/>
    <w:rsid w:val="007A5618"/>
    <w:rsid w:val="007A65BE"/>
    <w:rsid w:val="007B6EFB"/>
    <w:rsid w:val="007B7C87"/>
    <w:rsid w:val="007D2DE9"/>
    <w:rsid w:val="007D7447"/>
    <w:rsid w:val="007D755D"/>
    <w:rsid w:val="007D7C2C"/>
    <w:rsid w:val="007E2C57"/>
    <w:rsid w:val="007E6D99"/>
    <w:rsid w:val="007F4689"/>
    <w:rsid w:val="007F7DC8"/>
    <w:rsid w:val="00813AFF"/>
    <w:rsid w:val="0082110D"/>
    <w:rsid w:val="0082361A"/>
    <w:rsid w:val="008269A9"/>
    <w:rsid w:val="008450B9"/>
    <w:rsid w:val="008469A7"/>
    <w:rsid w:val="00847CA5"/>
    <w:rsid w:val="008519B5"/>
    <w:rsid w:val="00855E2A"/>
    <w:rsid w:val="00855FC7"/>
    <w:rsid w:val="0085781A"/>
    <w:rsid w:val="00864605"/>
    <w:rsid w:val="008706A6"/>
    <w:rsid w:val="00872A4B"/>
    <w:rsid w:val="00881E37"/>
    <w:rsid w:val="00885278"/>
    <w:rsid w:val="008903A8"/>
    <w:rsid w:val="0089283C"/>
    <w:rsid w:val="00893045"/>
    <w:rsid w:val="008938E4"/>
    <w:rsid w:val="008944C8"/>
    <w:rsid w:val="0089568B"/>
    <w:rsid w:val="008B2191"/>
    <w:rsid w:val="008B628A"/>
    <w:rsid w:val="008C0D67"/>
    <w:rsid w:val="008C5CB5"/>
    <w:rsid w:val="008D4F47"/>
    <w:rsid w:val="008E40AA"/>
    <w:rsid w:val="008E5A0A"/>
    <w:rsid w:val="0090185C"/>
    <w:rsid w:val="00901928"/>
    <w:rsid w:val="009035C3"/>
    <w:rsid w:val="009038D9"/>
    <w:rsid w:val="00907AC0"/>
    <w:rsid w:val="00916CE8"/>
    <w:rsid w:val="009233FD"/>
    <w:rsid w:val="00924A80"/>
    <w:rsid w:val="00925652"/>
    <w:rsid w:val="009272B4"/>
    <w:rsid w:val="00930A81"/>
    <w:rsid w:val="00930C24"/>
    <w:rsid w:val="00933C10"/>
    <w:rsid w:val="00940205"/>
    <w:rsid w:val="00942A81"/>
    <w:rsid w:val="00944216"/>
    <w:rsid w:val="00954A8C"/>
    <w:rsid w:val="009569D2"/>
    <w:rsid w:val="00956BE4"/>
    <w:rsid w:val="009607A4"/>
    <w:rsid w:val="00961244"/>
    <w:rsid w:val="00966179"/>
    <w:rsid w:val="00970339"/>
    <w:rsid w:val="0097227C"/>
    <w:rsid w:val="00985CD4"/>
    <w:rsid w:val="009901C0"/>
    <w:rsid w:val="00991A55"/>
    <w:rsid w:val="009A130F"/>
    <w:rsid w:val="009A1DB1"/>
    <w:rsid w:val="009A2A47"/>
    <w:rsid w:val="009B234E"/>
    <w:rsid w:val="009B5734"/>
    <w:rsid w:val="009D2CD7"/>
    <w:rsid w:val="009D32B3"/>
    <w:rsid w:val="009D494C"/>
    <w:rsid w:val="009D4AEA"/>
    <w:rsid w:val="009E351E"/>
    <w:rsid w:val="009E5665"/>
    <w:rsid w:val="00A11E3E"/>
    <w:rsid w:val="00A12D73"/>
    <w:rsid w:val="00A16EFE"/>
    <w:rsid w:val="00A20063"/>
    <w:rsid w:val="00A263EC"/>
    <w:rsid w:val="00A30C9C"/>
    <w:rsid w:val="00A323EE"/>
    <w:rsid w:val="00A3659D"/>
    <w:rsid w:val="00A4001D"/>
    <w:rsid w:val="00A47746"/>
    <w:rsid w:val="00A61227"/>
    <w:rsid w:val="00A67811"/>
    <w:rsid w:val="00A70B1B"/>
    <w:rsid w:val="00A746EE"/>
    <w:rsid w:val="00A753C2"/>
    <w:rsid w:val="00A77BC3"/>
    <w:rsid w:val="00A80FBE"/>
    <w:rsid w:val="00A820B4"/>
    <w:rsid w:val="00A968B8"/>
    <w:rsid w:val="00AA26F3"/>
    <w:rsid w:val="00AA2F38"/>
    <w:rsid w:val="00AA431C"/>
    <w:rsid w:val="00AB0807"/>
    <w:rsid w:val="00AB22D5"/>
    <w:rsid w:val="00AD3820"/>
    <w:rsid w:val="00AD6DE2"/>
    <w:rsid w:val="00AE366A"/>
    <w:rsid w:val="00AF12DA"/>
    <w:rsid w:val="00AF52EE"/>
    <w:rsid w:val="00AF7620"/>
    <w:rsid w:val="00B001A2"/>
    <w:rsid w:val="00B02986"/>
    <w:rsid w:val="00B036D0"/>
    <w:rsid w:val="00B05FC3"/>
    <w:rsid w:val="00B1077C"/>
    <w:rsid w:val="00B12E6E"/>
    <w:rsid w:val="00B14C16"/>
    <w:rsid w:val="00B21B09"/>
    <w:rsid w:val="00B262AD"/>
    <w:rsid w:val="00B4320C"/>
    <w:rsid w:val="00B4404F"/>
    <w:rsid w:val="00B4445C"/>
    <w:rsid w:val="00B45C04"/>
    <w:rsid w:val="00B52517"/>
    <w:rsid w:val="00B606E7"/>
    <w:rsid w:val="00B7235E"/>
    <w:rsid w:val="00B84206"/>
    <w:rsid w:val="00B956F5"/>
    <w:rsid w:val="00B96359"/>
    <w:rsid w:val="00B97D39"/>
    <w:rsid w:val="00BA25C1"/>
    <w:rsid w:val="00BA4A49"/>
    <w:rsid w:val="00BB070D"/>
    <w:rsid w:val="00BB16EB"/>
    <w:rsid w:val="00BB21CD"/>
    <w:rsid w:val="00BC1ECA"/>
    <w:rsid w:val="00BC3327"/>
    <w:rsid w:val="00BD5C7F"/>
    <w:rsid w:val="00BE1AF5"/>
    <w:rsid w:val="00BE1E2D"/>
    <w:rsid w:val="00BE49A4"/>
    <w:rsid w:val="00BF3D99"/>
    <w:rsid w:val="00C23005"/>
    <w:rsid w:val="00C30ED7"/>
    <w:rsid w:val="00C34F30"/>
    <w:rsid w:val="00C41F1B"/>
    <w:rsid w:val="00C433EE"/>
    <w:rsid w:val="00C435D7"/>
    <w:rsid w:val="00C43AF6"/>
    <w:rsid w:val="00C45BA0"/>
    <w:rsid w:val="00C46DEB"/>
    <w:rsid w:val="00C50540"/>
    <w:rsid w:val="00C55611"/>
    <w:rsid w:val="00C5677B"/>
    <w:rsid w:val="00C57E44"/>
    <w:rsid w:val="00C8211D"/>
    <w:rsid w:val="00C83967"/>
    <w:rsid w:val="00CA2E0C"/>
    <w:rsid w:val="00CA50FE"/>
    <w:rsid w:val="00CB1C43"/>
    <w:rsid w:val="00CD0F07"/>
    <w:rsid w:val="00CE2339"/>
    <w:rsid w:val="00CE2EA2"/>
    <w:rsid w:val="00CE7F0C"/>
    <w:rsid w:val="00CF0086"/>
    <w:rsid w:val="00CF533F"/>
    <w:rsid w:val="00D004FF"/>
    <w:rsid w:val="00D06172"/>
    <w:rsid w:val="00D10CCD"/>
    <w:rsid w:val="00D114FF"/>
    <w:rsid w:val="00D16352"/>
    <w:rsid w:val="00D16535"/>
    <w:rsid w:val="00D207AC"/>
    <w:rsid w:val="00D22799"/>
    <w:rsid w:val="00D24655"/>
    <w:rsid w:val="00D260D7"/>
    <w:rsid w:val="00D300D3"/>
    <w:rsid w:val="00D35C9E"/>
    <w:rsid w:val="00D4268A"/>
    <w:rsid w:val="00D52296"/>
    <w:rsid w:val="00D528EE"/>
    <w:rsid w:val="00D54112"/>
    <w:rsid w:val="00D71F12"/>
    <w:rsid w:val="00D75749"/>
    <w:rsid w:val="00D806BA"/>
    <w:rsid w:val="00D834D7"/>
    <w:rsid w:val="00D9723B"/>
    <w:rsid w:val="00DA0AF0"/>
    <w:rsid w:val="00DA4439"/>
    <w:rsid w:val="00DA44F6"/>
    <w:rsid w:val="00DA7E97"/>
    <w:rsid w:val="00DC2D51"/>
    <w:rsid w:val="00DC4625"/>
    <w:rsid w:val="00DC7904"/>
    <w:rsid w:val="00DD0018"/>
    <w:rsid w:val="00DD58C9"/>
    <w:rsid w:val="00DF6F32"/>
    <w:rsid w:val="00E0637F"/>
    <w:rsid w:val="00E126A3"/>
    <w:rsid w:val="00E14172"/>
    <w:rsid w:val="00E148EC"/>
    <w:rsid w:val="00E156DF"/>
    <w:rsid w:val="00E209E5"/>
    <w:rsid w:val="00E23A44"/>
    <w:rsid w:val="00E2541D"/>
    <w:rsid w:val="00E308BE"/>
    <w:rsid w:val="00E31F58"/>
    <w:rsid w:val="00E42CF0"/>
    <w:rsid w:val="00E510EA"/>
    <w:rsid w:val="00E5199D"/>
    <w:rsid w:val="00E55506"/>
    <w:rsid w:val="00E67AEA"/>
    <w:rsid w:val="00E70898"/>
    <w:rsid w:val="00E74216"/>
    <w:rsid w:val="00E804A7"/>
    <w:rsid w:val="00E80C6E"/>
    <w:rsid w:val="00E86480"/>
    <w:rsid w:val="00E95793"/>
    <w:rsid w:val="00E96F57"/>
    <w:rsid w:val="00EA0FFC"/>
    <w:rsid w:val="00EA28F0"/>
    <w:rsid w:val="00EA368A"/>
    <w:rsid w:val="00EA4447"/>
    <w:rsid w:val="00EA60E0"/>
    <w:rsid w:val="00EA7B62"/>
    <w:rsid w:val="00EB3916"/>
    <w:rsid w:val="00EB6DC6"/>
    <w:rsid w:val="00EB712C"/>
    <w:rsid w:val="00EC0FBD"/>
    <w:rsid w:val="00EC1DCF"/>
    <w:rsid w:val="00EC6249"/>
    <w:rsid w:val="00ED3FF4"/>
    <w:rsid w:val="00ED4451"/>
    <w:rsid w:val="00ED5CB5"/>
    <w:rsid w:val="00ED6EF2"/>
    <w:rsid w:val="00EE020D"/>
    <w:rsid w:val="00EE1DC1"/>
    <w:rsid w:val="00EE1E1C"/>
    <w:rsid w:val="00EF00B0"/>
    <w:rsid w:val="00EF0D3F"/>
    <w:rsid w:val="00EF2227"/>
    <w:rsid w:val="00EF2622"/>
    <w:rsid w:val="00EF7F98"/>
    <w:rsid w:val="00F0348D"/>
    <w:rsid w:val="00F03492"/>
    <w:rsid w:val="00F059FD"/>
    <w:rsid w:val="00F0744B"/>
    <w:rsid w:val="00F156C0"/>
    <w:rsid w:val="00F1775E"/>
    <w:rsid w:val="00F17FB3"/>
    <w:rsid w:val="00F22157"/>
    <w:rsid w:val="00F26BE7"/>
    <w:rsid w:val="00F279D1"/>
    <w:rsid w:val="00F444F9"/>
    <w:rsid w:val="00F45668"/>
    <w:rsid w:val="00F46A1B"/>
    <w:rsid w:val="00F50F30"/>
    <w:rsid w:val="00F522AE"/>
    <w:rsid w:val="00F57FDC"/>
    <w:rsid w:val="00F82691"/>
    <w:rsid w:val="00F86317"/>
    <w:rsid w:val="00F91779"/>
    <w:rsid w:val="00F924CC"/>
    <w:rsid w:val="00F94E34"/>
    <w:rsid w:val="00F96A1F"/>
    <w:rsid w:val="00FB06C2"/>
    <w:rsid w:val="00FB1301"/>
    <w:rsid w:val="00FB23EF"/>
    <w:rsid w:val="00FB2EEE"/>
    <w:rsid w:val="00FB4194"/>
    <w:rsid w:val="00FB7C15"/>
    <w:rsid w:val="00FC122E"/>
    <w:rsid w:val="00FC27AE"/>
    <w:rsid w:val="00FC4F92"/>
    <w:rsid w:val="00FD1B2B"/>
    <w:rsid w:val="00FD5D99"/>
    <w:rsid w:val="0C862421"/>
    <w:rsid w:val="17D550E2"/>
    <w:rsid w:val="17DF5946"/>
    <w:rsid w:val="19AF683E"/>
    <w:rsid w:val="225A05A1"/>
    <w:rsid w:val="2FAE0498"/>
    <w:rsid w:val="3AA348B5"/>
    <w:rsid w:val="3D56132A"/>
    <w:rsid w:val="435A2EA1"/>
    <w:rsid w:val="512E6873"/>
    <w:rsid w:val="5E390F0A"/>
    <w:rsid w:val="5EDD1324"/>
    <w:rsid w:val="63F42AE5"/>
    <w:rsid w:val="68E8578E"/>
    <w:rsid w:val="72661C8F"/>
    <w:rsid w:val="72CA3494"/>
    <w:rsid w:val="794C4691"/>
    <w:rsid w:val="7FFE0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Calibri" w:hAnsi="Calibri" w:cs="黑体"/>
      <w:kern w:val="2"/>
      <w:sz w:val="21"/>
      <w:szCs w:val="22"/>
    </w:rPr>
  </w:style>
  <w:style w:type="paragraph" w:styleId="1">
    <w:name w:val="heading 1"/>
    <w:basedOn w:val="a0"/>
    <w:next w:val="a0"/>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0"/>
    <w:next w:val="a0"/>
    <w:link w:val="2Char"/>
    <w:uiPriority w:val="99"/>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0"/>
    <w:next w:val="a0"/>
    <w:link w:val="3Char"/>
    <w:uiPriority w:val="99"/>
    <w:qFormat/>
    <w:pPr>
      <w:keepNext/>
      <w:widowControl/>
      <w:spacing w:before="260" w:after="260" w:line="412" w:lineRule="auto"/>
      <w:outlineLvl w:val="2"/>
    </w:pPr>
    <w:rPr>
      <w:rFonts w:ascii="??" w:hAnsi="??" w:cs="Arial"/>
      <w:b/>
      <w:bCs/>
      <w:color w:val="000000"/>
      <w:kern w:val="0"/>
      <w:sz w:val="32"/>
      <w:szCs w:val="32"/>
    </w:rPr>
  </w:style>
  <w:style w:type="paragraph" w:styleId="5">
    <w:name w:val="heading 5"/>
    <w:basedOn w:val="a0"/>
    <w:next w:val="a0"/>
    <w:link w:val="5Char"/>
    <w:uiPriority w:val="9"/>
    <w:semiHidden/>
    <w:unhideWhenUsed/>
    <w:qFormat/>
    <w:pPr>
      <w:keepNext/>
      <w:keepLines/>
      <w:spacing w:before="280" w:after="290" w:line="376" w:lineRule="auto"/>
      <w:outlineLvl w:val="4"/>
    </w:pPr>
    <w:rPr>
      <w:b/>
      <w:bCs/>
      <w:sz w:val="28"/>
      <w:szCs w:val="28"/>
    </w:rPr>
  </w:style>
  <w:style w:type="paragraph" w:styleId="6">
    <w:name w:val="heading 6"/>
    <w:basedOn w:val="a0"/>
    <w:next w:val="a0"/>
    <w:link w:val="6Char"/>
    <w:uiPriority w:val="9"/>
    <w:semiHidden/>
    <w:unhideWhenUsed/>
    <w:qFormat/>
    <w:pPr>
      <w:keepNext/>
      <w:keepLines/>
      <w:spacing w:before="240" w:after="64" w:line="320" w:lineRule="auto"/>
      <w:outlineLvl w:val="5"/>
    </w:pPr>
    <w:rPr>
      <w:rFonts w:ascii="Cambria" w:hAnsi="Cambria"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qFormat/>
    <w:pPr>
      <w:ind w:leftChars="1200" w:left="2520"/>
    </w:pPr>
    <w:rPr>
      <w:rFonts w:ascii="Times New Roman" w:hAnsi="Times New Roman" w:cs="Times New Roman"/>
      <w:szCs w:val="24"/>
    </w:rPr>
  </w:style>
  <w:style w:type="paragraph" w:styleId="a4">
    <w:name w:val="List Number"/>
    <w:basedOn w:val="a0"/>
    <w:uiPriority w:val="99"/>
    <w:qFormat/>
    <w:pPr>
      <w:widowControl/>
      <w:spacing w:before="100" w:beforeAutospacing="1" w:after="100" w:afterAutospacing="1"/>
      <w:jc w:val="left"/>
    </w:pPr>
    <w:rPr>
      <w:rFonts w:ascii="宋体" w:hAnsi="宋体" w:cs="宋体"/>
      <w:kern w:val="0"/>
      <w:sz w:val="24"/>
      <w:szCs w:val="24"/>
    </w:rPr>
  </w:style>
  <w:style w:type="paragraph" w:styleId="a5">
    <w:name w:val="Normal Indent"/>
    <w:basedOn w:val="a0"/>
    <w:link w:val="Char"/>
    <w:uiPriority w:val="99"/>
    <w:qFormat/>
    <w:pPr>
      <w:ind w:firstLineChars="200" w:firstLine="420"/>
    </w:pPr>
    <w:rPr>
      <w:rFonts w:ascii="Times New Roman" w:hAnsi="Times New Roman" w:cs="Times New Roman"/>
      <w:kern w:val="0"/>
      <w:sz w:val="24"/>
      <w:szCs w:val="20"/>
    </w:rPr>
  </w:style>
  <w:style w:type="paragraph" w:styleId="a6">
    <w:name w:val="Document Map"/>
    <w:basedOn w:val="a0"/>
    <w:link w:val="Char0"/>
    <w:qFormat/>
    <w:rPr>
      <w:rFonts w:ascii="宋体" w:cs="Times New Roman"/>
      <w:kern w:val="0"/>
      <w:sz w:val="18"/>
      <w:szCs w:val="20"/>
    </w:rPr>
  </w:style>
  <w:style w:type="paragraph" w:styleId="a7">
    <w:name w:val="toa heading"/>
    <w:basedOn w:val="a0"/>
    <w:next w:val="a0"/>
    <w:semiHidden/>
    <w:qFormat/>
    <w:pPr>
      <w:spacing w:before="120"/>
    </w:pPr>
    <w:rPr>
      <w:rFonts w:ascii="Arial" w:hAnsi="Arial" w:cs="Arial"/>
      <w:sz w:val="24"/>
      <w:szCs w:val="20"/>
    </w:rPr>
  </w:style>
  <w:style w:type="paragraph" w:styleId="a8">
    <w:name w:val="annotation text"/>
    <w:basedOn w:val="a0"/>
    <w:link w:val="Char1"/>
    <w:uiPriority w:val="99"/>
    <w:qFormat/>
    <w:pPr>
      <w:jc w:val="left"/>
    </w:pPr>
  </w:style>
  <w:style w:type="paragraph" w:styleId="a9">
    <w:name w:val="Body Text"/>
    <w:basedOn w:val="a0"/>
    <w:link w:val="Char2"/>
    <w:uiPriority w:val="99"/>
    <w:qFormat/>
    <w:pPr>
      <w:spacing w:after="120"/>
    </w:pPr>
    <w:rPr>
      <w:rFonts w:cs="Times New Roman"/>
      <w:kern w:val="0"/>
      <w:sz w:val="24"/>
      <w:szCs w:val="20"/>
    </w:rPr>
  </w:style>
  <w:style w:type="paragraph" w:styleId="aa">
    <w:name w:val="Body Text Indent"/>
    <w:basedOn w:val="a0"/>
    <w:link w:val="Char3"/>
    <w:uiPriority w:val="99"/>
    <w:qFormat/>
    <w:pPr>
      <w:widowControl/>
      <w:spacing w:after="120"/>
      <w:ind w:left="420"/>
    </w:pPr>
    <w:rPr>
      <w:rFonts w:ascii="??" w:hAnsi="??" w:cs="Arial"/>
      <w:kern w:val="0"/>
      <w:sz w:val="24"/>
      <w:szCs w:val="24"/>
    </w:rPr>
  </w:style>
  <w:style w:type="paragraph" w:styleId="50">
    <w:name w:val="toc 5"/>
    <w:basedOn w:val="a0"/>
    <w:next w:val="a0"/>
    <w:qFormat/>
    <w:pPr>
      <w:ind w:leftChars="800" w:left="1680"/>
    </w:pPr>
    <w:rPr>
      <w:rFonts w:ascii="Times New Roman" w:hAnsi="Times New Roman" w:cs="Times New Roman"/>
      <w:szCs w:val="24"/>
    </w:rPr>
  </w:style>
  <w:style w:type="paragraph" w:styleId="30">
    <w:name w:val="toc 3"/>
    <w:basedOn w:val="a0"/>
    <w:next w:val="a0"/>
    <w:uiPriority w:val="39"/>
    <w:qFormat/>
    <w:pPr>
      <w:ind w:leftChars="400" w:left="840"/>
    </w:pPr>
    <w:rPr>
      <w:rFonts w:ascii="Times New Roman" w:hAnsi="Times New Roman" w:cs="Times New Roman"/>
      <w:szCs w:val="24"/>
    </w:rPr>
  </w:style>
  <w:style w:type="paragraph" w:styleId="8">
    <w:name w:val="toc 8"/>
    <w:basedOn w:val="a0"/>
    <w:next w:val="a0"/>
    <w:qFormat/>
    <w:pPr>
      <w:ind w:leftChars="1400" w:left="2940"/>
    </w:pPr>
    <w:rPr>
      <w:rFonts w:ascii="Times New Roman" w:hAnsi="Times New Roman" w:cs="Times New Roman"/>
      <w:szCs w:val="24"/>
    </w:rPr>
  </w:style>
  <w:style w:type="paragraph" w:styleId="ab">
    <w:name w:val="Date"/>
    <w:basedOn w:val="a0"/>
    <w:next w:val="a0"/>
    <w:link w:val="Char4"/>
    <w:qFormat/>
    <w:rPr>
      <w:szCs w:val="21"/>
    </w:rPr>
  </w:style>
  <w:style w:type="paragraph" w:styleId="20">
    <w:name w:val="Body Text Indent 2"/>
    <w:basedOn w:val="a0"/>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c">
    <w:name w:val="Balloon Text"/>
    <w:basedOn w:val="a0"/>
    <w:link w:val="Char5"/>
    <w:uiPriority w:val="99"/>
    <w:qFormat/>
    <w:rPr>
      <w:rFonts w:cs="Times New Roman"/>
      <w:sz w:val="18"/>
      <w:szCs w:val="18"/>
    </w:rPr>
  </w:style>
  <w:style w:type="paragraph" w:styleId="ad">
    <w:name w:val="footer"/>
    <w:basedOn w:val="a0"/>
    <w:link w:val="Char6"/>
    <w:uiPriority w:val="99"/>
    <w:qFormat/>
    <w:pPr>
      <w:tabs>
        <w:tab w:val="center" w:pos="4153"/>
        <w:tab w:val="right" w:pos="8306"/>
      </w:tabs>
      <w:snapToGrid w:val="0"/>
      <w:jc w:val="left"/>
    </w:pPr>
    <w:rPr>
      <w:rFonts w:cs="Times New Roman"/>
      <w:sz w:val="18"/>
      <w:szCs w:val="18"/>
    </w:rPr>
  </w:style>
  <w:style w:type="paragraph" w:styleId="ae">
    <w:name w:val="header"/>
    <w:basedOn w:val="a0"/>
    <w:link w:val="Char7"/>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0"/>
    <w:next w:val="a0"/>
    <w:uiPriority w:val="39"/>
    <w:qFormat/>
    <w:rPr>
      <w:rFonts w:ascii="Times New Roman" w:hAnsi="Times New Roman" w:cs="Times New Roman"/>
      <w:szCs w:val="24"/>
    </w:rPr>
  </w:style>
  <w:style w:type="paragraph" w:styleId="4">
    <w:name w:val="toc 4"/>
    <w:basedOn w:val="a0"/>
    <w:next w:val="a0"/>
    <w:qFormat/>
    <w:pPr>
      <w:ind w:leftChars="600" w:left="1260"/>
    </w:pPr>
    <w:rPr>
      <w:rFonts w:ascii="Times New Roman" w:hAnsi="Times New Roman" w:cs="Times New Roman"/>
      <w:szCs w:val="24"/>
    </w:rPr>
  </w:style>
  <w:style w:type="paragraph" w:styleId="af">
    <w:name w:val="footnote text"/>
    <w:basedOn w:val="a0"/>
    <w:link w:val="Char8"/>
    <w:semiHidden/>
    <w:qFormat/>
    <w:pPr>
      <w:snapToGrid w:val="0"/>
      <w:jc w:val="left"/>
    </w:pPr>
    <w:rPr>
      <w:rFonts w:ascii="Times New Roman" w:hAnsi="Times New Roman" w:cs="Times New Roman"/>
      <w:sz w:val="18"/>
      <w:szCs w:val="18"/>
    </w:rPr>
  </w:style>
  <w:style w:type="paragraph" w:styleId="60">
    <w:name w:val="toc 6"/>
    <w:basedOn w:val="a0"/>
    <w:next w:val="a0"/>
    <w:qFormat/>
    <w:pPr>
      <w:ind w:leftChars="1000" w:left="2100"/>
    </w:pPr>
    <w:rPr>
      <w:rFonts w:ascii="Times New Roman" w:hAnsi="Times New Roman" w:cs="Times New Roman"/>
      <w:szCs w:val="24"/>
    </w:rPr>
  </w:style>
  <w:style w:type="paragraph" w:styleId="31">
    <w:name w:val="Body Text Indent 3"/>
    <w:basedOn w:val="a0"/>
    <w:link w:val="3Char0"/>
    <w:uiPriority w:val="99"/>
    <w:qFormat/>
    <w:pPr>
      <w:spacing w:line="440" w:lineRule="exact"/>
      <w:ind w:firstLineChars="200" w:firstLine="412"/>
    </w:pPr>
    <w:rPr>
      <w:rFonts w:ascii="宋体" w:cs="Times New Roman"/>
      <w:kern w:val="0"/>
      <w:sz w:val="20"/>
      <w:szCs w:val="20"/>
    </w:rPr>
  </w:style>
  <w:style w:type="paragraph" w:styleId="af0">
    <w:name w:val="table of figures"/>
    <w:basedOn w:val="a0"/>
    <w:next w:val="a0"/>
    <w:qFormat/>
    <w:pPr>
      <w:ind w:leftChars="200" w:left="200" w:hangingChars="200" w:hanging="200"/>
    </w:pPr>
    <w:rPr>
      <w:rFonts w:ascii="Times New Roman" w:hAnsi="Times New Roman" w:cs="Times New Roman"/>
      <w:szCs w:val="20"/>
    </w:rPr>
  </w:style>
  <w:style w:type="paragraph" w:styleId="21">
    <w:name w:val="toc 2"/>
    <w:basedOn w:val="a0"/>
    <w:next w:val="a0"/>
    <w:uiPriority w:val="39"/>
    <w:qFormat/>
    <w:pPr>
      <w:ind w:leftChars="200" w:left="420"/>
    </w:pPr>
    <w:rPr>
      <w:rFonts w:ascii="Times New Roman" w:hAnsi="Times New Roman" w:cs="Times New Roman"/>
      <w:szCs w:val="24"/>
    </w:rPr>
  </w:style>
  <w:style w:type="paragraph" w:styleId="9">
    <w:name w:val="toc 9"/>
    <w:basedOn w:val="a0"/>
    <w:next w:val="a0"/>
    <w:qFormat/>
    <w:pPr>
      <w:ind w:leftChars="1600" w:left="3360"/>
    </w:pPr>
    <w:rPr>
      <w:rFonts w:ascii="Times New Roman" w:hAnsi="Times New Roman" w:cs="Times New Roman"/>
      <w:szCs w:val="24"/>
    </w:rPr>
  </w:style>
  <w:style w:type="paragraph" w:styleId="22">
    <w:name w:val="List Continue 2"/>
    <w:basedOn w:val="a0"/>
    <w:uiPriority w:val="99"/>
    <w:qFormat/>
    <w:pPr>
      <w:spacing w:after="120"/>
      <w:ind w:leftChars="400" w:left="840"/>
    </w:pPr>
    <w:rPr>
      <w:rFonts w:ascii="Times New Roman" w:hAnsi="Times New Roman" w:cs="Times New Roman"/>
      <w:szCs w:val="24"/>
    </w:rPr>
  </w:style>
  <w:style w:type="paragraph" w:styleId="af1">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0"/>
    <w:next w:val="a0"/>
    <w:semiHidden/>
    <w:qFormat/>
    <w:pPr>
      <w:adjustRightInd w:val="0"/>
      <w:snapToGrid w:val="0"/>
      <w:spacing w:line="300" w:lineRule="exact"/>
    </w:pPr>
    <w:rPr>
      <w:rFonts w:ascii="宋体" w:hAnsi="宋体" w:cs="Times New Roman"/>
      <w:bCs/>
      <w:sz w:val="20"/>
      <w:szCs w:val="21"/>
    </w:rPr>
  </w:style>
  <w:style w:type="paragraph" w:styleId="af2">
    <w:name w:val="Title"/>
    <w:basedOn w:val="a0"/>
    <w:next w:val="a0"/>
    <w:link w:val="Char9"/>
    <w:qFormat/>
    <w:pPr>
      <w:spacing w:before="240" w:after="60"/>
      <w:jc w:val="center"/>
      <w:outlineLvl w:val="0"/>
    </w:pPr>
    <w:rPr>
      <w:rFonts w:ascii="Cambria" w:hAnsi="Cambria" w:cs="Times New Roman"/>
      <w:b/>
      <w:bCs/>
      <w:sz w:val="32"/>
      <w:szCs w:val="32"/>
    </w:rPr>
  </w:style>
  <w:style w:type="paragraph" w:styleId="af3">
    <w:name w:val="annotation subject"/>
    <w:basedOn w:val="a8"/>
    <w:next w:val="a8"/>
    <w:link w:val="Chara"/>
    <w:qFormat/>
    <w:rPr>
      <w:b/>
      <w:bCs/>
    </w:rPr>
  </w:style>
  <w:style w:type="table" w:styleId="af4">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uiPriority w:val="22"/>
    <w:qFormat/>
    <w:rPr>
      <w:rFonts w:cs="Times New Roman"/>
      <w:b/>
    </w:rPr>
  </w:style>
  <w:style w:type="character" w:styleId="af6">
    <w:name w:val="page number"/>
    <w:qFormat/>
    <w:rPr>
      <w:rFonts w:cs="Times New Roman"/>
    </w:rPr>
  </w:style>
  <w:style w:type="character" w:styleId="af7">
    <w:name w:val="FollowedHyperlink"/>
    <w:uiPriority w:val="99"/>
    <w:qFormat/>
    <w:rPr>
      <w:rFonts w:cs="Times New Roman"/>
      <w:color w:val="555555"/>
      <w:u w:val="none"/>
    </w:rPr>
  </w:style>
  <w:style w:type="character" w:styleId="af8">
    <w:name w:val="Emphasis"/>
    <w:qFormat/>
    <w:rPr>
      <w:rFonts w:cs="Times New Roman"/>
      <w:i/>
    </w:rPr>
  </w:style>
  <w:style w:type="character" w:styleId="HTML">
    <w:name w:val="HTML Definition"/>
    <w:uiPriority w:val="99"/>
    <w:qFormat/>
    <w:rPr>
      <w:rFonts w:cs="Times New Roman"/>
    </w:rPr>
  </w:style>
  <w:style w:type="character" w:styleId="HTML0">
    <w:name w:val="HTML Acronym"/>
    <w:uiPriority w:val="99"/>
    <w:qFormat/>
    <w:rPr>
      <w:rFonts w:cs="Times New Roman"/>
    </w:rPr>
  </w:style>
  <w:style w:type="character" w:styleId="HTML1">
    <w:name w:val="HTML Variable"/>
    <w:uiPriority w:val="99"/>
    <w:qFormat/>
    <w:rPr>
      <w:rFonts w:cs="Times New Roman"/>
    </w:rPr>
  </w:style>
  <w:style w:type="character" w:styleId="af9">
    <w:name w:val="Hyperlink"/>
    <w:uiPriority w:val="99"/>
    <w:qFormat/>
    <w:rPr>
      <w:rFonts w:cs="Times New Roman"/>
      <w:color w:val="555555"/>
      <w:u w:val="none"/>
    </w:rPr>
  </w:style>
  <w:style w:type="character" w:styleId="HTML2">
    <w:name w:val="HTML Code"/>
    <w:uiPriority w:val="99"/>
    <w:qFormat/>
    <w:rPr>
      <w:rFonts w:ascii="monospace" w:hAnsi="monospace" w:cs="Times New Roman"/>
      <w:sz w:val="24"/>
    </w:rPr>
  </w:style>
  <w:style w:type="character" w:styleId="afa">
    <w:name w:val="annotation reference"/>
    <w:qFormat/>
    <w:rPr>
      <w:sz w:val="21"/>
      <w:szCs w:val="21"/>
    </w:rPr>
  </w:style>
  <w:style w:type="character" w:styleId="HTML3">
    <w:name w:val="HTML Cite"/>
    <w:uiPriority w:val="99"/>
    <w:qFormat/>
    <w:rPr>
      <w:rFonts w:cs="Times New Roman"/>
    </w:rPr>
  </w:style>
  <w:style w:type="character" w:styleId="afb">
    <w:name w:val="footnote reference"/>
    <w:semiHidden/>
    <w:qFormat/>
    <w:rPr>
      <w:vertAlign w:val="superscript"/>
    </w:rPr>
  </w:style>
  <w:style w:type="character" w:styleId="HTML4">
    <w:name w:val="HTML Keyboard"/>
    <w:uiPriority w:val="99"/>
    <w:qFormat/>
    <w:rPr>
      <w:rFonts w:ascii="monospace" w:hAnsi="monospace" w:cs="Times New Roman"/>
      <w:sz w:val="24"/>
    </w:rPr>
  </w:style>
  <w:style w:type="character" w:styleId="HTML5">
    <w:name w:val="HTML Sample"/>
    <w:uiPriority w:val="99"/>
    <w:qFormat/>
    <w:rPr>
      <w:rFonts w:ascii="monospace" w:hAnsi="monospace" w:cs="Times New Roman"/>
      <w:sz w:val="24"/>
    </w:rPr>
  </w:style>
  <w:style w:type="paragraph" w:customStyle="1" w:styleId="12">
    <w:name w:val="列出段落1"/>
    <w:basedOn w:val="a0"/>
    <w:uiPriority w:val="34"/>
    <w:qFormat/>
    <w:pPr>
      <w:ind w:firstLineChars="200" w:firstLine="420"/>
    </w:pPr>
    <w:rPr>
      <w:rFonts w:cs="Times New Roman"/>
    </w:rPr>
  </w:style>
  <w:style w:type="paragraph" w:customStyle="1" w:styleId="afc">
    <w:name w:val="表格文字"/>
    <w:basedOn w:val="a0"/>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0"/>
    <w:next w:val="a0"/>
    <w:link w:val="z-Char"/>
    <w:uiPriority w:val="99"/>
    <w:semi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0"/>
    <w:next w:val="a0"/>
    <w:link w:val="z-Char0"/>
    <w:uiPriority w:val="99"/>
    <w:semiHidden/>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0"/>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0"/>
    <w:uiPriority w:val="99"/>
    <w:qFormat/>
    <w:pPr>
      <w:ind w:firstLineChars="200" w:firstLine="420"/>
    </w:pPr>
    <w:rPr>
      <w:rFonts w:ascii="Times New Roman" w:hAnsi="Times New Roman" w:cs="Times New Roman"/>
      <w:szCs w:val="24"/>
    </w:rPr>
  </w:style>
  <w:style w:type="paragraph" w:customStyle="1" w:styleId="Style21">
    <w:name w:val="_Style 21"/>
    <w:basedOn w:val="a0"/>
    <w:uiPriority w:val="99"/>
    <w:qFormat/>
    <w:rPr>
      <w:rFonts w:ascii="Times New Roman" w:hAnsi="Times New Roman" w:cs="Times New Roman"/>
      <w:szCs w:val="20"/>
    </w:rPr>
  </w:style>
  <w:style w:type="paragraph" w:customStyle="1" w:styleId="p0">
    <w:name w:val="p0"/>
    <w:basedOn w:val="a0"/>
    <w:uiPriority w:val="99"/>
    <w:qFormat/>
    <w:pPr>
      <w:widowControl/>
    </w:pPr>
    <w:rPr>
      <w:rFonts w:ascii="Times New Roman" w:hAnsi="Times New Roman" w:cs="Times New Roman"/>
      <w:kern w:val="0"/>
      <w:szCs w:val="21"/>
    </w:rPr>
  </w:style>
  <w:style w:type="paragraph" w:customStyle="1" w:styleId="xl37">
    <w:name w:val="xl37"/>
    <w:basedOn w:val="a0"/>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0"/>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0"/>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0"/>
    <w:uiPriority w:val="99"/>
    <w:qFormat/>
    <w:pPr>
      <w:ind w:firstLineChars="200" w:firstLine="420"/>
    </w:pPr>
    <w:rPr>
      <w:rFonts w:ascii="Times New Roman" w:hAnsi="Times New Roman" w:cs="Times New Roman"/>
      <w:szCs w:val="24"/>
    </w:rPr>
  </w:style>
  <w:style w:type="paragraph" w:customStyle="1" w:styleId="Style2">
    <w:name w:val="_Style 2"/>
    <w:basedOn w:val="a0"/>
    <w:uiPriority w:val="99"/>
    <w:qFormat/>
    <w:pPr>
      <w:ind w:firstLineChars="200" w:firstLine="420"/>
    </w:pPr>
    <w:rPr>
      <w:rFonts w:cs="Times New Roman"/>
    </w:rPr>
  </w:style>
  <w:style w:type="paragraph" w:customStyle="1" w:styleId="txt14">
    <w:name w:val="txt14"/>
    <w:basedOn w:val="a0"/>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0"/>
    <w:uiPriority w:val="99"/>
    <w:qFormat/>
    <w:rPr>
      <w:rFonts w:ascii="Times New Roman" w:hAnsi="Times New Roman" w:cs="Times New Roman"/>
      <w:szCs w:val="24"/>
    </w:rPr>
  </w:style>
  <w:style w:type="paragraph" w:customStyle="1" w:styleId="Charb">
    <w:name w:val="Char"/>
    <w:basedOn w:val="a0"/>
    <w:uiPriority w:val="99"/>
    <w:qFormat/>
    <w:rPr>
      <w:rFonts w:ascii="Times New Roman" w:hAnsi="Times New Roman" w:cs="Times New Roman"/>
      <w:szCs w:val="21"/>
    </w:rPr>
  </w:style>
  <w:style w:type="paragraph" w:customStyle="1" w:styleId="120">
    <w:name w:val="列出段落12"/>
    <w:basedOn w:val="a0"/>
    <w:qFormat/>
    <w:pPr>
      <w:ind w:firstLineChars="200" w:firstLine="420"/>
    </w:pPr>
    <w:rPr>
      <w:rFonts w:ascii="Times New Roman" w:hAnsi="Times New Roman" w:cs="Times New Roman"/>
      <w:szCs w:val="24"/>
    </w:rPr>
  </w:style>
  <w:style w:type="paragraph" w:customStyle="1" w:styleId="23">
    <w:name w:val="列出段落2"/>
    <w:basedOn w:val="a0"/>
    <w:uiPriority w:val="99"/>
    <w:qFormat/>
    <w:pPr>
      <w:ind w:firstLineChars="200" w:firstLine="420"/>
    </w:pPr>
    <w:rPr>
      <w:rFonts w:ascii="Times New Roman" w:hAnsi="Times New Roman" w:cs="Times New Roman"/>
      <w:szCs w:val="24"/>
    </w:rPr>
  </w:style>
  <w:style w:type="paragraph" w:customStyle="1" w:styleId="TOC1">
    <w:name w:val="TOC 标题1"/>
    <w:basedOn w:val="1"/>
    <w:next w:val="a0"/>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0"/>
    <w:uiPriority w:val="99"/>
    <w:qFormat/>
    <w:pPr>
      <w:spacing w:line="440" w:lineRule="exact"/>
      <w:ind w:firstLineChars="200" w:firstLine="412"/>
    </w:pPr>
    <w:rPr>
      <w:rFonts w:ascii="宋体" w:hAnsi="宋体" w:cs="Times New Roman"/>
      <w:kern w:val="0"/>
      <w:sz w:val="20"/>
      <w:szCs w:val="20"/>
    </w:rPr>
  </w:style>
  <w:style w:type="paragraph" w:customStyle="1" w:styleId="afd">
    <w:name w:val="内文"/>
    <w:basedOn w:val="a0"/>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0"/>
    <w:qFormat/>
    <w:pPr>
      <w:widowControl/>
      <w:spacing w:before="100" w:beforeAutospacing="1" w:after="100" w:afterAutospacing="1"/>
      <w:jc w:val="left"/>
    </w:pPr>
    <w:rPr>
      <w:rFonts w:ascii="宋体" w:hAnsi="宋体" w:cs="宋体"/>
      <w:kern w:val="0"/>
      <w:sz w:val="24"/>
      <w:szCs w:val="24"/>
    </w:rPr>
  </w:style>
  <w:style w:type="paragraph" w:customStyle="1" w:styleId="afe">
    <w:name w:val="本文正文"/>
    <w:basedOn w:val="a0"/>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0"/>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0"/>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0"/>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0"/>
    <w:qFormat/>
    <w:pPr>
      <w:widowControl/>
      <w:spacing w:after="160" w:line="240" w:lineRule="exact"/>
      <w:jc w:val="left"/>
    </w:pPr>
    <w:rPr>
      <w:rFonts w:ascii="Times New Roman" w:hAnsi="Times New Roman" w:cs="Times New Roman"/>
      <w:szCs w:val="24"/>
    </w:rPr>
  </w:style>
  <w:style w:type="paragraph" w:customStyle="1" w:styleId="32">
    <w:name w:val="列出段落3"/>
    <w:basedOn w:val="a0"/>
    <w:qFormat/>
    <w:pPr>
      <w:ind w:firstLineChars="200" w:firstLine="420"/>
    </w:pPr>
    <w:rPr>
      <w:rFonts w:ascii="Times New Roman" w:hAnsi="Times New Roman" w:cs="Times New Roman"/>
      <w:szCs w:val="24"/>
    </w:rPr>
  </w:style>
  <w:style w:type="paragraph" w:customStyle="1" w:styleId="CharChar42">
    <w:name w:val="Char Char42"/>
    <w:basedOn w:val="a0"/>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0"/>
    <w:qFormat/>
    <w:pPr>
      <w:widowControl/>
      <w:spacing w:after="160" w:line="240" w:lineRule="exact"/>
      <w:jc w:val="left"/>
    </w:pPr>
    <w:rPr>
      <w:rFonts w:ascii="Times New Roman" w:hAnsi="Times New Roman" w:cs="Times New Roman"/>
      <w:szCs w:val="24"/>
    </w:rPr>
  </w:style>
  <w:style w:type="paragraph" w:customStyle="1" w:styleId="40">
    <w:name w:val="列出段落4"/>
    <w:basedOn w:val="a0"/>
    <w:qFormat/>
    <w:pPr>
      <w:ind w:firstLineChars="200" w:firstLine="420"/>
    </w:pPr>
    <w:rPr>
      <w:rFonts w:ascii="Times New Roman" w:hAnsi="Times New Roman" w:cs="Times New Roman"/>
      <w:szCs w:val="24"/>
    </w:rPr>
  </w:style>
  <w:style w:type="paragraph" w:customStyle="1" w:styleId="CharChar41">
    <w:name w:val="Char Char41"/>
    <w:basedOn w:val="a0"/>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0"/>
    <w:qFormat/>
    <w:pPr>
      <w:widowControl/>
      <w:spacing w:after="160" w:line="240" w:lineRule="exact"/>
      <w:jc w:val="left"/>
    </w:pPr>
    <w:rPr>
      <w:rFonts w:ascii="Times New Roman" w:hAnsi="Times New Roman" w:cs="Times New Roman"/>
      <w:szCs w:val="24"/>
    </w:rPr>
  </w:style>
  <w:style w:type="paragraph" w:customStyle="1" w:styleId="51">
    <w:name w:val="列出段落5"/>
    <w:basedOn w:val="a0"/>
    <w:qFormat/>
    <w:pPr>
      <w:ind w:firstLineChars="200" w:firstLine="420"/>
    </w:pPr>
    <w:rPr>
      <w:rFonts w:ascii="Times New Roman" w:hAnsi="Times New Roman" w:cs="Times New Roman"/>
      <w:szCs w:val="24"/>
    </w:rPr>
  </w:style>
  <w:style w:type="paragraph" w:customStyle="1" w:styleId="-11">
    <w:name w:val="彩色列表 - 强调文字颜色 11"/>
    <w:basedOn w:val="a0"/>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7">
    <w:name w:val="页眉 Char"/>
    <w:link w:val="ae"/>
    <w:uiPriority w:val="99"/>
    <w:qFormat/>
    <w:rPr>
      <w:rFonts w:ascii="Calibri" w:eastAsia="宋体" w:hAnsi="Calibri" w:cs="Times New Roman"/>
      <w:sz w:val="18"/>
      <w:szCs w:val="18"/>
    </w:rPr>
  </w:style>
  <w:style w:type="character" w:customStyle="1" w:styleId="Char6">
    <w:name w:val="页脚 Char"/>
    <w:link w:val="ad"/>
    <w:uiPriority w:val="99"/>
    <w:qFormat/>
    <w:rPr>
      <w:rFonts w:ascii="Calibri" w:eastAsia="宋体" w:hAnsi="Calibri" w:cs="Times New Roman"/>
      <w:sz w:val="18"/>
      <w:szCs w:val="18"/>
    </w:rPr>
  </w:style>
  <w:style w:type="character" w:customStyle="1" w:styleId="Char3">
    <w:name w:val="正文文本缩进 Char"/>
    <w:link w:val="aa"/>
    <w:uiPriority w:val="9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semiHidden/>
    <w:qFormat/>
    <w:rPr>
      <w:rFonts w:ascii="Arial" w:eastAsia="宋体" w:hAnsi="Arial" w:cs="Arial"/>
      <w:vanish/>
      <w:kern w:val="0"/>
      <w:sz w:val="16"/>
      <w:szCs w:val="16"/>
    </w:rPr>
  </w:style>
  <w:style w:type="character" w:customStyle="1" w:styleId="z-Char0">
    <w:name w:val="z-窗体底端 Char"/>
    <w:link w:val="z-10"/>
    <w:uiPriority w:val="99"/>
    <w:semiHidden/>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5">
    <w:name w:val="批注框文本 Char"/>
    <w:link w:val="ac"/>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
    <w:name w:val="正文缩进 Char"/>
    <w:link w:val="a5"/>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semiHidden/>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semiHidden/>
    <w:qFormat/>
    <w:locked/>
    <w:rPr>
      <w:rFonts w:cs="Times New Roman"/>
      <w:sz w:val="16"/>
      <w:szCs w:val="16"/>
    </w:rPr>
  </w:style>
  <w:style w:type="character" w:customStyle="1" w:styleId="Char0">
    <w:name w:val="文档结构图 Char"/>
    <w:link w:val="a6"/>
    <w:uiPriority w:val="99"/>
    <w:qFormat/>
    <w:rPr>
      <w:rFonts w:ascii="宋体" w:eastAsia="宋体" w:hAnsi="Calibri" w:cs="Times New Roman"/>
      <w:kern w:val="0"/>
      <w:sz w:val="18"/>
      <w:szCs w:val="20"/>
    </w:rPr>
  </w:style>
  <w:style w:type="character" w:customStyle="1" w:styleId="DocumentMapChar3">
    <w:name w:val="Document Map Char3"/>
    <w:uiPriority w:val="99"/>
    <w:semiHidden/>
    <w:qFormat/>
    <w:locked/>
    <w:rPr>
      <w:rFonts w:ascii="Times New Roman" w:hAnsi="Times New Roman" w:cs="Times New Roman"/>
      <w:sz w:val="2"/>
    </w:rPr>
  </w:style>
  <w:style w:type="character" w:customStyle="1" w:styleId="Char2">
    <w:name w:val="正文文本 Char"/>
    <w:link w:val="a9"/>
    <w:uiPriority w:val="99"/>
    <w:qFormat/>
    <w:rPr>
      <w:rFonts w:ascii="Calibri" w:eastAsia="宋体" w:hAnsi="Calibri" w:cs="Times New Roman"/>
      <w:kern w:val="0"/>
      <w:sz w:val="24"/>
      <w:szCs w:val="20"/>
    </w:rPr>
  </w:style>
  <w:style w:type="character" w:customStyle="1" w:styleId="BodyTextChar1">
    <w:name w:val="Body Text Char1"/>
    <w:uiPriority w:val="99"/>
    <w:semiHidden/>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4">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9">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8"/>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a">
    <w:name w:val="批注主题 Char"/>
    <w:link w:val="af3"/>
    <w:qFormat/>
    <w:rPr>
      <w:b/>
      <w:bCs/>
    </w:rPr>
  </w:style>
  <w:style w:type="character" w:customStyle="1" w:styleId="Char11">
    <w:name w:val="批注文字 Char1"/>
    <w:basedOn w:val="a1"/>
    <w:uiPriority w:val="99"/>
    <w:semiHidden/>
    <w:qFormat/>
  </w:style>
  <w:style w:type="character" w:customStyle="1" w:styleId="Char12">
    <w:name w:val="批注主题 Char1"/>
    <w:uiPriority w:val="99"/>
    <w:semiHidden/>
    <w:qFormat/>
    <w:rPr>
      <w:b/>
      <w:bCs/>
    </w:rPr>
  </w:style>
  <w:style w:type="character" w:customStyle="1" w:styleId="Char13">
    <w:name w:val="日期 Char1"/>
    <w:basedOn w:val="a1"/>
    <w:uiPriority w:val="99"/>
    <w:semiHidden/>
    <w:qFormat/>
  </w:style>
  <w:style w:type="character" w:customStyle="1" w:styleId="Char8">
    <w:name w:val="脚注文本 Char"/>
    <w:link w:val="af"/>
    <w:semiHidden/>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styleId="aff">
    <w:name w:val="List Paragraph"/>
    <w:basedOn w:val="a0"/>
    <w:uiPriority w:val="34"/>
    <w:qFormat/>
    <w:pPr>
      <w:ind w:firstLineChars="200" w:firstLine="420"/>
    </w:pPr>
    <w:rPr>
      <w:rFonts w:cs="Times New Roman"/>
    </w:rPr>
  </w:style>
  <w:style w:type="paragraph" w:customStyle="1" w:styleId="z-2">
    <w:name w:val="z-窗体顶端2"/>
    <w:basedOn w:val="a0"/>
    <w:next w:val="a0"/>
    <w:hidden/>
    <w:uiPriority w:val="99"/>
    <w:semiHidden/>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uiPriority w:val="99"/>
    <w:semiHidden/>
    <w:qFormat/>
    <w:rPr>
      <w:rFonts w:ascii="Arial" w:hAnsi="Arial" w:cs="Arial"/>
      <w:vanish/>
      <w:kern w:val="2"/>
      <w:sz w:val="16"/>
      <w:szCs w:val="16"/>
    </w:rPr>
  </w:style>
  <w:style w:type="paragraph" w:customStyle="1" w:styleId="z-20">
    <w:name w:val="z-窗体底端2"/>
    <w:basedOn w:val="a0"/>
    <w:next w:val="a0"/>
    <w:hidden/>
    <w:uiPriority w:val="99"/>
    <w:semiHidden/>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uiPriority w:val="99"/>
    <w:semiHidden/>
    <w:qFormat/>
    <w:rPr>
      <w:rFonts w:ascii="Arial" w:hAnsi="Arial" w:cs="Arial"/>
      <w:vanish/>
      <w:kern w:val="2"/>
      <w:sz w:val="16"/>
      <w:szCs w:val="16"/>
    </w:rPr>
  </w:style>
  <w:style w:type="paragraph" w:styleId="aff0">
    <w:name w:val="No Spacing"/>
    <w:uiPriority w:val="99"/>
    <w:qFormat/>
    <w:pPr>
      <w:widowControl w:val="0"/>
      <w:jc w:val="both"/>
    </w:pPr>
    <w:rPr>
      <w:rFonts w:ascii="Calibri" w:hAnsi="Calibri"/>
      <w:kern w:val="2"/>
      <w:sz w:val="21"/>
      <w:szCs w:val="22"/>
    </w:rPr>
  </w:style>
  <w:style w:type="paragraph" w:customStyle="1" w:styleId="TOC2">
    <w:name w:val="TOC 标题2"/>
    <w:basedOn w:val="1"/>
    <w:next w:val="a0"/>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hidden/>
    <w:uiPriority w:val="99"/>
    <w:semiHidden/>
    <w:qFormat/>
    <w:rPr>
      <w:rFonts w:ascii="Calibri" w:hAnsi="Calibri"/>
      <w:kern w:val="2"/>
      <w:sz w:val="21"/>
      <w:szCs w:val="22"/>
    </w:rPr>
  </w:style>
  <w:style w:type="paragraph" w:customStyle="1" w:styleId="CharCharCharChar">
    <w:name w:val="Char Char Char Char"/>
    <w:basedOn w:val="a0"/>
    <w:qFormat/>
    <w:pPr>
      <w:spacing w:after="160" w:line="240" w:lineRule="exact"/>
    </w:pPr>
    <w:rPr>
      <w:rFonts w:ascii="Verdana" w:hAnsi="Verdana" w:cs="Times New Roman"/>
      <w:szCs w:val="20"/>
    </w:rPr>
  </w:style>
  <w:style w:type="character" w:customStyle="1" w:styleId="5Char">
    <w:name w:val="标题 5 Char"/>
    <w:link w:val="5"/>
    <w:uiPriority w:val="9"/>
    <w:semiHidden/>
    <w:qFormat/>
    <w:rPr>
      <w:rFonts w:ascii="Calibri" w:hAnsi="Calibri" w:cs="黑体"/>
      <w:b/>
      <w:bCs/>
      <w:kern w:val="2"/>
      <w:sz w:val="28"/>
      <w:szCs w:val="28"/>
    </w:rPr>
  </w:style>
  <w:style w:type="character" w:customStyle="1" w:styleId="6Char">
    <w:name w:val="标题 6 Char"/>
    <w:link w:val="6"/>
    <w:uiPriority w:val="9"/>
    <w:semiHidden/>
    <w:qFormat/>
    <w:rPr>
      <w:rFonts w:ascii="Cambria" w:eastAsia="宋体" w:hAnsi="Cambria" w:cs="Times New Roman"/>
      <w:b/>
      <w:bCs/>
      <w:kern w:val="2"/>
      <w:sz w:val="24"/>
      <w:szCs w:val="24"/>
    </w:rPr>
  </w:style>
  <w:style w:type="paragraph" w:customStyle="1" w:styleId="a">
    <w:name w:val="三角"/>
    <w:basedOn w:val="a0"/>
    <w:qFormat/>
    <w:pPr>
      <w:numPr>
        <w:numId w:val="1"/>
      </w:numPr>
      <w:spacing w:before="40" w:after="40" w:line="240" w:lineRule="exact"/>
    </w:pPr>
    <w:rPr>
      <w:rFonts w:ascii="Times New Roman" w:eastAsia="幼圆" w:hAnsi="Times New Roman" w:cs="Times New Roman"/>
      <w:sz w:val="15"/>
      <w:szCs w:val="20"/>
    </w:rPr>
  </w:style>
  <w:style w:type="paragraph" w:customStyle="1" w:styleId="aff1">
    <w:name w:val="缺省文本"/>
    <w:qFormat/>
    <w:pPr>
      <w:widowControl w:val="0"/>
      <w:autoSpaceDE w:val="0"/>
      <w:autoSpaceDN w:val="0"/>
      <w:adjustRightInd w:val="0"/>
    </w:pPr>
    <w:rPr>
      <w:color w:val="000000"/>
      <w:szCs w:val="24"/>
    </w:rPr>
  </w:style>
  <w:style w:type="table" w:customStyle="1" w:styleId="15">
    <w:name w:val="网格型1"/>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First Indent 2"/>
    <w:basedOn w:val="aa"/>
    <w:link w:val="2Char1"/>
    <w:uiPriority w:val="99"/>
    <w:unhideWhenUsed/>
    <w:qFormat/>
    <w:rsid w:val="0048387C"/>
    <w:pPr>
      <w:widowControl w:val="0"/>
      <w:ind w:leftChars="200" w:left="200" w:firstLineChars="200" w:firstLine="420"/>
    </w:pPr>
    <w:rPr>
      <w:rFonts w:ascii="Calibri" w:hAnsi="Calibri" w:cs="黑体"/>
      <w:kern w:val="2"/>
      <w:sz w:val="21"/>
      <w:szCs w:val="22"/>
    </w:rPr>
  </w:style>
  <w:style w:type="character" w:customStyle="1" w:styleId="2Char1">
    <w:name w:val="正文首行缩进 2 Char"/>
    <w:basedOn w:val="Char3"/>
    <w:link w:val="24"/>
    <w:uiPriority w:val="99"/>
    <w:qFormat/>
    <w:rsid w:val="0048387C"/>
    <w:rPr>
      <w:rFonts w:ascii="Calibri" w:eastAsia="宋体" w:hAnsi="Calibri" w:cs="黑体"/>
      <w:kern w:val="2"/>
      <w:sz w:val="21"/>
      <w:szCs w:val="22"/>
    </w:rPr>
  </w:style>
  <w:style w:type="paragraph" w:customStyle="1" w:styleId="aff2">
    <w:name w:val="列表段落"/>
    <w:basedOn w:val="a0"/>
    <w:qFormat/>
    <w:rsid w:val="0048387C"/>
    <w:pPr>
      <w:ind w:firstLineChars="200" w:firstLine="420"/>
    </w:pPr>
    <w:rPr>
      <w:rFonts w:cs="Times New Roman"/>
      <w:szCs w:val="21"/>
    </w:rPr>
  </w:style>
  <w:style w:type="paragraph" w:customStyle="1" w:styleId="16">
    <w:name w:val="列表段落1"/>
    <w:basedOn w:val="a0"/>
    <w:qFormat/>
    <w:rsid w:val="003F1D32"/>
    <w:pPr>
      <w:ind w:firstLineChars="200" w:firstLine="420"/>
    </w:pPr>
    <w:rPr>
      <w:rFonts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Calibri" w:hAnsi="Calibri" w:cs="黑体"/>
      <w:kern w:val="2"/>
      <w:sz w:val="21"/>
      <w:szCs w:val="22"/>
    </w:rPr>
  </w:style>
  <w:style w:type="paragraph" w:styleId="1">
    <w:name w:val="heading 1"/>
    <w:basedOn w:val="a0"/>
    <w:next w:val="a0"/>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0"/>
    <w:next w:val="a0"/>
    <w:link w:val="2Char"/>
    <w:uiPriority w:val="99"/>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0"/>
    <w:next w:val="a0"/>
    <w:link w:val="3Char"/>
    <w:uiPriority w:val="99"/>
    <w:qFormat/>
    <w:pPr>
      <w:keepNext/>
      <w:widowControl/>
      <w:spacing w:before="260" w:after="260" w:line="412" w:lineRule="auto"/>
      <w:outlineLvl w:val="2"/>
    </w:pPr>
    <w:rPr>
      <w:rFonts w:ascii="??" w:hAnsi="??" w:cs="Arial"/>
      <w:b/>
      <w:bCs/>
      <w:color w:val="000000"/>
      <w:kern w:val="0"/>
      <w:sz w:val="32"/>
      <w:szCs w:val="32"/>
    </w:rPr>
  </w:style>
  <w:style w:type="paragraph" w:styleId="5">
    <w:name w:val="heading 5"/>
    <w:basedOn w:val="a0"/>
    <w:next w:val="a0"/>
    <w:link w:val="5Char"/>
    <w:uiPriority w:val="9"/>
    <w:semiHidden/>
    <w:unhideWhenUsed/>
    <w:qFormat/>
    <w:pPr>
      <w:keepNext/>
      <w:keepLines/>
      <w:spacing w:before="280" w:after="290" w:line="376" w:lineRule="auto"/>
      <w:outlineLvl w:val="4"/>
    </w:pPr>
    <w:rPr>
      <w:b/>
      <w:bCs/>
      <w:sz w:val="28"/>
      <w:szCs w:val="28"/>
    </w:rPr>
  </w:style>
  <w:style w:type="paragraph" w:styleId="6">
    <w:name w:val="heading 6"/>
    <w:basedOn w:val="a0"/>
    <w:next w:val="a0"/>
    <w:link w:val="6Char"/>
    <w:uiPriority w:val="9"/>
    <w:semiHidden/>
    <w:unhideWhenUsed/>
    <w:qFormat/>
    <w:pPr>
      <w:keepNext/>
      <w:keepLines/>
      <w:spacing w:before="240" w:after="64" w:line="320" w:lineRule="auto"/>
      <w:outlineLvl w:val="5"/>
    </w:pPr>
    <w:rPr>
      <w:rFonts w:ascii="Cambria" w:hAnsi="Cambria"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qFormat/>
    <w:pPr>
      <w:ind w:leftChars="1200" w:left="2520"/>
    </w:pPr>
    <w:rPr>
      <w:rFonts w:ascii="Times New Roman" w:hAnsi="Times New Roman" w:cs="Times New Roman"/>
      <w:szCs w:val="24"/>
    </w:rPr>
  </w:style>
  <w:style w:type="paragraph" w:styleId="a4">
    <w:name w:val="List Number"/>
    <w:basedOn w:val="a0"/>
    <w:uiPriority w:val="99"/>
    <w:qFormat/>
    <w:pPr>
      <w:widowControl/>
      <w:spacing w:before="100" w:beforeAutospacing="1" w:after="100" w:afterAutospacing="1"/>
      <w:jc w:val="left"/>
    </w:pPr>
    <w:rPr>
      <w:rFonts w:ascii="宋体" w:hAnsi="宋体" w:cs="宋体"/>
      <w:kern w:val="0"/>
      <w:sz w:val="24"/>
      <w:szCs w:val="24"/>
    </w:rPr>
  </w:style>
  <w:style w:type="paragraph" w:styleId="a5">
    <w:name w:val="Normal Indent"/>
    <w:basedOn w:val="a0"/>
    <w:link w:val="Char"/>
    <w:uiPriority w:val="99"/>
    <w:qFormat/>
    <w:pPr>
      <w:ind w:firstLineChars="200" w:firstLine="420"/>
    </w:pPr>
    <w:rPr>
      <w:rFonts w:ascii="Times New Roman" w:hAnsi="Times New Roman" w:cs="Times New Roman"/>
      <w:kern w:val="0"/>
      <w:sz w:val="24"/>
      <w:szCs w:val="20"/>
    </w:rPr>
  </w:style>
  <w:style w:type="paragraph" w:styleId="a6">
    <w:name w:val="Document Map"/>
    <w:basedOn w:val="a0"/>
    <w:link w:val="Char0"/>
    <w:qFormat/>
    <w:rPr>
      <w:rFonts w:ascii="宋体" w:cs="Times New Roman"/>
      <w:kern w:val="0"/>
      <w:sz w:val="18"/>
      <w:szCs w:val="20"/>
    </w:rPr>
  </w:style>
  <w:style w:type="paragraph" w:styleId="a7">
    <w:name w:val="toa heading"/>
    <w:basedOn w:val="a0"/>
    <w:next w:val="a0"/>
    <w:semiHidden/>
    <w:qFormat/>
    <w:pPr>
      <w:spacing w:before="120"/>
    </w:pPr>
    <w:rPr>
      <w:rFonts w:ascii="Arial" w:hAnsi="Arial" w:cs="Arial"/>
      <w:sz w:val="24"/>
      <w:szCs w:val="20"/>
    </w:rPr>
  </w:style>
  <w:style w:type="paragraph" w:styleId="a8">
    <w:name w:val="annotation text"/>
    <w:basedOn w:val="a0"/>
    <w:link w:val="Char1"/>
    <w:uiPriority w:val="99"/>
    <w:qFormat/>
    <w:pPr>
      <w:jc w:val="left"/>
    </w:pPr>
  </w:style>
  <w:style w:type="paragraph" w:styleId="a9">
    <w:name w:val="Body Text"/>
    <w:basedOn w:val="a0"/>
    <w:link w:val="Char2"/>
    <w:uiPriority w:val="99"/>
    <w:qFormat/>
    <w:pPr>
      <w:spacing w:after="120"/>
    </w:pPr>
    <w:rPr>
      <w:rFonts w:cs="Times New Roman"/>
      <w:kern w:val="0"/>
      <w:sz w:val="24"/>
      <w:szCs w:val="20"/>
    </w:rPr>
  </w:style>
  <w:style w:type="paragraph" w:styleId="aa">
    <w:name w:val="Body Text Indent"/>
    <w:basedOn w:val="a0"/>
    <w:link w:val="Char3"/>
    <w:uiPriority w:val="99"/>
    <w:qFormat/>
    <w:pPr>
      <w:widowControl/>
      <w:spacing w:after="120"/>
      <w:ind w:left="420"/>
    </w:pPr>
    <w:rPr>
      <w:rFonts w:ascii="??" w:hAnsi="??" w:cs="Arial"/>
      <w:kern w:val="0"/>
      <w:sz w:val="24"/>
      <w:szCs w:val="24"/>
    </w:rPr>
  </w:style>
  <w:style w:type="paragraph" w:styleId="50">
    <w:name w:val="toc 5"/>
    <w:basedOn w:val="a0"/>
    <w:next w:val="a0"/>
    <w:qFormat/>
    <w:pPr>
      <w:ind w:leftChars="800" w:left="1680"/>
    </w:pPr>
    <w:rPr>
      <w:rFonts w:ascii="Times New Roman" w:hAnsi="Times New Roman" w:cs="Times New Roman"/>
      <w:szCs w:val="24"/>
    </w:rPr>
  </w:style>
  <w:style w:type="paragraph" w:styleId="30">
    <w:name w:val="toc 3"/>
    <w:basedOn w:val="a0"/>
    <w:next w:val="a0"/>
    <w:uiPriority w:val="39"/>
    <w:qFormat/>
    <w:pPr>
      <w:ind w:leftChars="400" w:left="840"/>
    </w:pPr>
    <w:rPr>
      <w:rFonts w:ascii="Times New Roman" w:hAnsi="Times New Roman" w:cs="Times New Roman"/>
      <w:szCs w:val="24"/>
    </w:rPr>
  </w:style>
  <w:style w:type="paragraph" w:styleId="8">
    <w:name w:val="toc 8"/>
    <w:basedOn w:val="a0"/>
    <w:next w:val="a0"/>
    <w:qFormat/>
    <w:pPr>
      <w:ind w:leftChars="1400" w:left="2940"/>
    </w:pPr>
    <w:rPr>
      <w:rFonts w:ascii="Times New Roman" w:hAnsi="Times New Roman" w:cs="Times New Roman"/>
      <w:szCs w:val="24"/>
    </w:rPr>
  </w:style>
  <w:style w:type="paragraph" w:styleId="ab">
    <w:name w:val="Date"/>
    <w:basedOn w:val="a0"/>
    <w:next w:val="a0"/>
    <w:link w:val="Char4"/>
    <w:qFormat/>
    <w:rPr>
      <w:szCs w:val="21"/>
    </w:rPr>
  </w:style>
  <w:style w:type="paragraph" w:styleId="20">
    <w:name w:val="Body Text Indent 2"/>
    <w:basedOn w:val="a0"/>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c">
    <w:name w:val="Balloon Text"/>
    <w:basedOn w:val="a0"/>
    <w:link w:val="Char5"/>
    <w:uiPriority w:val="99"/>
    <w:qFormat/>
    <w:rPr>
      <w:rFonts w:cs="Times New Roman"/>
      <w:sz w:val="18"/>
      <w:szCs w:val="18"/>
    </w:rPr>
  </w:style>
  <w:style w:type="paragraph" w:styleId="ad">
    <w:name w:val="footer"/>
    <w:basedOn w:val="a0"/>
    <w:link w:val="Char6"/>
    <w:uiPriority w:val="99"/>
    <w:qFormat/>
    <w:pPr>
      <w:tabs>
        <w:tab w:val="center" w:pos="4153"/>
        <w:tab w:val="right" w:pos="8306"/>
      </w:tabs>
      <w:snapToGrid w:val="0"/>
      <w:jc w:val="left"/>
    </w:pPr>
    <w:rPr>
      <w:rFonts w:cs="Times New Roman"/>
      <w:sz w:val="18"/>
      <w:szCs w:val="18"/>
    </w:rPr>
  </w:style>
  <w:style w:type="paragraph" w:styleId="ae">
    <w:name w:val="header"/>
    <w:basedOn w:val="a0"/>
    <w:link w:val="Char7"/>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0"/>
    <w:next w:val="a0"/>
    <w:uiPriority w:val="39"/>
    <w:qFormat/>
    <w:rPr>
      <w:rFonts w:ascii="Times New Roman" w:hAnsi="Times New Roman" w:cs="Times New Roman"/>
      <w:szCs w:val="24"/>
    </w:rPr>
  </w:style>
  <w:style w:type="paragraph" w:styleId="4">
    <w:name w:val="toc 4"/>
    <w:basedOn w:val="a0"/>
    <w:next w:val="a0"/>
    <w:qFormat/>
    <w:pPr>
      <w:ind w:leftChars="600" w:left="1260"/>
    </w:pPr>
    <w:rPr>
      <w:rFonts w:ascii="Times New Roman" w:hAnsi="Times New Roman" w:cs="Times New Roman"/>
      <w:szCs w:val="24"/>
    </w:rPr>
  </w:style>
  <w:style w:type="paragraph" w:styleId="af">
    <w:name w:val="footnote text"/>
    <w:basedOn w:val="a0"/>
    <w:link w:val="Char8"/>
    <w:semiHidden/>
    <w:qFormat/>
    <w:pPr>
      <w:snapToGrid w:val="0"/>
      <w:jc w:val="left"/>
    </w:pPr>
    <w:rPr>
      <w:rFonts w:ascii="Times New Roman" w:hAnsi="Times New Roman" w:cs="Times New Roman"/>
      <w:sz w:val="18"/>
      <w:szCs w:val="18"/>
    </w:rPr>
  </w:style>
  <w:style w:type="paragraph" w:styleId="60">
    <w:name w:val="toc 6"/>
    <w:basedOn w:val="a0"/>
    <w:next w:val="a0"/>
    <w:qFormat/>
    <w:pPr>
      <w:ind w:leftChars="1000" w:left="2100"/>
    </w:pPr>
    <w:rPr>
      <w:rFonts w:ascii="Times New Roman" w:hAnsi="Times New Roman" w:cs="Times New Roman"/>
      <w:szCs w:val="24"/>
    </w:rPr>
  </w:style>
  <w:style w:type="paragraph" w:styleId="31">
    <w:name w:val="Body Text Indent 3"/>
    <w:basedOn w:val="a0"/>
    <w:link w:val="3Char0"/>
    <w:uiPriority w:val="99"/>
    <w:qFormat/>
    <w:pPr>
      <w:spacing w:line="440" w:lineRule="exact"/>
      <w:ind w:firstLineChars="200" w:firstLine="412"/>
    </w:pPr>
    <w:rPr>
      <w:rFonts w:ascii="宋体" w:cs="Times New Roman"/>
      <w:kern w:val="0"/>
      <w:sz w:val="20"/>
      <w:szCs w:val="20"/>
    </w:rPr>
  </w:style>
  <w:style w:type="paragraph" w:styleId="af0">
    <w:name w:val="table of figures"/>
    <w:basedOn w:val="a0"/>
    <w:next w:val="a0"/>
    <w:qFormat/>
    <w:pPr>
      <w:ind w:leftChars="200" w:left="200" w:hangingChars="200" w:hanging="200"/>
    </w:pPr>
    <w:rPr>
      <w:rFonts w:ascii="Times New Roman" w:hAnsi="Times New Roman" w:cs="Times New Roman"/>
      <w:szCs w:val="20"/>
    </w:rPr>
  </w:style>
  <w:style w:type="paragraph" w:styleId="21">
    <w:name w:val="toc 2"/>
    <w:basedOn w:val="a0"/>
    <w:next w:val="a0"/>
    <w:uiPriority w:val="39"/>
    <w:qFormat/>
    <w:pPr>
      <w:ind w:leftChars="200" w:left="420"/>
    </w:pPr>
    <w:rPr>
      <w:rFonts w:ascii="Times New Roman" w:hAnsi="Times New Roman" w:cs="Times New Roman"/>
      <w:szCs w:val="24"/>
    </w:rPr>
  </w:style>
  <w:style w:type="paragraph" w:styleId="9">
    <w:name w:val="toc 9"/>
    <w:basedOn w:val="a0"/>
    <w:next w:val="a0"/>
    <w:qFormat/>
    <w:pPr>
      <w:ind w:leftChars="1600" w:left="3360"/>
    </w:pPr>
    <w:rPr>
      <w:rFonts w:ascii="Times New Roman" w:hAnsi="Times New Roman" w:cs="Times New Roman"/>
      <w:szCs w:val="24"/>
    </w:rPr>
  </w:style>
  <w:style w:type="paragraph" w:styleId="22">
    <w:name w:val="List Continue 2"/>
    <w:basedOn w:val="a0"/>
    <w:uiPriority w:val="99"/>
    <w:qFormat/>
    <w:pPr>
      <w:spacing w:after="120"/>
      <w:ind w:leftChars="400" w:left="840"/>
    </w:pPr>
    <w:rPr>
      <w:rFonts w:ascii="Times New Roman" w:hAnsi="Times New Roman" w:cs="Times New Roman"/>
      <w:szCs w:val="24"/>
    </w:rPr>
  </w:style>
  <w:style w:type="paragraph" w:styleId="af1">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0"/>
    <w:next w:val="a0"/>
    <w:semiHidden/>
    <w:qFormat/>
    <w:pPr>
      <w:adjustRightInd w:val="0"/>
      <w:snapToGrid w:val="0"/>
      <w:spacing w:line="300" w:lineRule="exact"/>
    </w:pPr>
    <w:rPr>
      <w:rFonts w:ascii="宋体" w:hAnsi="宋体" w:cs="Times New Roman"/>
      <w:bCs/>
      <w:sz w:val="20"/>
      <w:szCs w:val="21"/>
    </w:rPr>
  </w:style>
  <w:style w:type="paragraph" w:styleId="af2">
    <w:name w:val="Title"/>
    <w:basedOn w:val="a0"/>
    <w:next w:val="a0"/>
    <w:link w:val="Char9"/>
    <w:qFormat/>
    <w:pPr>
      <w:spacing w:before="240" w:after="60"/>
      <w:jc w:val="center"/>
      <w:outlineLvl w:val="0"/>
    </w:pPr>
    <w:rPr>
      <w:rFonts w:ascii="Cambria" w:hAnsi="Cambria" w:cs="Times New Roman"/>
      <w:b/>
      <w:bCs/>
      <w:sz w:val="32"/>
      <w:szCs w:val="32"/>
    </w:rPr>
  </w:style>
  <w:style w:type="paragraph" w:styleId="af3">
    <w:name w:val="annotation subject"/>
    <w:basedOn w:val="a8"/>
    <w:next w:val="a8"/>
    <w:link w:val="Chara"/>
    <w:qFormat/>
    <w:rPr>
      <w:b/>
      <w:bCs/>
    </w:rPr>
  </w:style>
  <w:style w:type="table" w:styleId="af4">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uiPriority w:val="22"/>
    <w:qFormat/>
    <w:rPr>
      <w:rFonts w:cs="Times New Roman"/>
      <w:b/>
    </w:rPr>
  </w:style>
  <w:style w:type="character" w:styleId="af6">
    <w:name w:val="page number"/>
    <w:qFormat/>
    <w:rPr>
      <w:rFonts w:cs="Times New Roman"/>
    </w:rPr>
  </w:style>
  <w:style w:type="character" w:styleId="af7">
    <w:name w:val="FollowedHyperlink"/>
    <w:uiPriority w:val="99"/>
    <w:qFormat/>
    <w:rPr>
      <w:rFonts w:cs="Times New Roman"/>
      <w:color w:val="555555"/>
      <w:u w:val="none"/>
    </w:rPr>
  </w:style>
  <w:style w:type="character" w:styleId="af8">
    <w:name w:val="Emphasis"/>
    <w:qFormat/>
    <w:rPr>
      <w:rFonts w:cs="Times New Roman"/>
      <w:i/>
    </w:rPr>
  </w:style>
  <w:style w:type="character" w:styleId="HTML">
    <w:name w:val="HTML Definition"/>
    <w:uiPriority w:val="99"/>
    <w:qFormat/>
    <w:rPr>
      <w:rFonts w:cs="Times New Roman"/>
    </w:rPr>
  </w:style>
  <w:style w:type="character" w:styleId="HTML0">
    <w:name w:val="HTML Acronym"/>
    <w:uiPriority w:val="99"/>
    <w:qFormat/>
    <w:rPr>
      <w:rFonts w:cs="Times New Roman"/>
    </w:rPr>
  </w:style>
  <w:style w:type="character" w:styleId="HTML1">
    <w:name w:val="HTML Variable"/>
    <w:uiPriority w:val="99"/>
    <w:qFormat/>
    <w:rPr>
      <w:rFonts w:cs="Times New Roman"/>
    </w:rPr>
  </w:style>
  <w:style w:type="character" w:styleId="af9">
    <w:name w:val="Hyperlink"/>
    <w:uiPriority w:val="99"/>
    <w:qFormat/>
    <w:rPr>
      <w:rFonts w:cs="Times New Roman"/>
      <w:color w:val="555555"/>
      <w:u w:val="none"/>
    </w:rPr>
  </w:style>
  <w:style w:type="character" w:styleId="HTML2">
    <w:name w:val="HTML Code"/>
    <w:uiPriority w:val="99"/>
    <w:qFormat/>
    <w:rPr>
      <w:rFonts w:ascii="monospace" w:hAnsi="monospace" w:cs="Times New Roman"/>
      <w:sz w:val="24"/>
    </w:rPr>
  </w:style>
  <w:style w:type="character" w:styleId="afa">
    <w:name w:val="annotation reference"/>
    <w:qFormat/>
    <w:rPr>
      <w:sz w:val="21"/>
      <w:szCs w:val="21"/>
    </w:rPr>
  </w:style>
  <w:style w:type="character" w:styleId="HTML3">
    <w:name w:val="HTML Cite"/>
    <w:uiPriority w:val="99"/>
    <w:qFormat/>
    <w:rPr>
      <w:rFonts w:cs="Times New Roman"/>
    </w:rPr>
  </w:style>
  <w:style w:type="character" w:styleId="afb">
    <w:name w:val="footnote reference"/>
    <w:semiHidden/>
    <w:qFormat/>
    <w:rPr>
      <w:vertAlign w:val="superscript"/>
    </w:rPr>
  </w:style>
  <w:style w:type="character" w:styleId="HTML4">
    <w:name w:val="HTML Keyboard"/>
    <w:uiPriority w:val="99"/>
    <w:qFormat/>
    <w:rPr>
      <w:rFonts w:ascii="monospace" w:hAnsi="monospace" w:cs="Times New Roman"/>
      <w:sz w:val="24"/>
    </w:rPr>
  </w:style>
  <w:style w:type="character" w:styleId="HTML5">
    <w:name w:val="HTML Sample"/>
    <w:uiPriority w:val="99"/>
    <w:qFormat/>
    <w:rPr>
      <w:rFonts w:ascii="monospace" w:hAnsi="monospace" w:cs="Times New Roman"/>
      <w:sz w:val="24"/>
    </w:rPr>
  </w:style>
  <w:style w:type="paragraph" w:customStyle="1" w:styleId="12">
    <w:name w:val="列出段落1"/>
    <w:basedOn w:val="a0"/>
    <w:uiPriority w:val="34"/>
    <w:qFormat/>
    <w:pPr>
      <w:ind w:firstLineChars="200" w:firstLine="420"/>
    </w:pPr>
    <w:rPr>
      <w:rFonts w:cs="Times New Roman"/>
    </w:rPr>
  </w:style>
  <w:style w:type="paragraph" w:customStyle="1" w:styleId="afc">
    <w:name w:val="表格文字"/>
    <w:basedOn w:val="a0"/>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0"/>
    <w:next w:val="a0"/>
    <w:link w:val="z-Char"/>
    <w:uiPriority w:val="99"/>
    <w:semi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0"/>
    <w:next w:val="a0"/>
    <w:link w:val="z-Char0"/>
    <w:uiPriority w:val="99"/>
    <w:semiHidden/>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0"/>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0"/>
    <w:uiPriority w:val="99"/>
    <w:qFormat/>
    <w:pPr>
      <w:ind w:firstLineChars="200" w:firstLine="420"/>
    </w:pPr>
    <w:rPr>
      <w:rFonts w:ascii="Times New Roman" w:hAnsi="Times New Roman" w:cs="Times New Roman"/>
      <w:szCs w:val="24"/>
    </w:rPr>
  </w:style>
  <w:style w:type="paragraph" w:customStyle="1" w:styleId="Style21">
    <w:name w:val="_Style 21"/>
    <w:basedOn w:val="a0"/>
    <w:uiPriority w:val="99"/>
    <w:qFormat/>
    <w:rPr>
      <w:rFonts w:ascii="Times New Roman" w:hAnsi="Times New Roman" w:cs="Times New Roman"/>
      <w:szCs w:val="20"/>
    </w:rPr>
  </w:style>
  <w:style w:type="paragraph" w:customStyle="1" w:styleId="p0">
    <w:name w:val="p0"/>
    <w:basedOn w:val="a0"/>
    <w:uiPriority w:val="99"/>
    <w:qFormat/>
    <w:pPr>
      <w:widowControl/>
    </w:pPr>
    <w:rPr>
      <w:rFonts w:ascii="Times New Roman" w:hAnsi="Times New Roman" w:cs="Times New Roman"/>
      <w:kern w:val="0"/>
      <w:szCs w:val="21"/>
    </w:rPr>
  </w:style>
  <w:style w:type="paragraph" w:customStyle="1" w:styleId="xl37">
    <w:name w:val="xl37"/>
    <w:basedOn w:val="a0"/>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0"/>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0"/>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0"/>
    <w:uiPriority w:val="99"/>
    <w:qFormat/>
    <w:pPr>
      <w:ind w:firstLineChars="200" w:firstLine="420"/>
    </w:pPr>
    <w:rPr>
      <w:rFonts w:ascii="Times New Roman" w:hAnsi="Times New Roman" w:cs="Times New Roman"/>
      <w:szCs w:val="24"/>
    </w:rPr>
  </w:style>
  <w:style w:type="paragraph" w:customStyle="1" w:styleId="Style2">
    <w:name w:val="_Style 2"/>
    <w:basedOn w:val="a0"/>
    <w:uiPriority w:val="99"/>
    <w:qFormat/>
    <w:pPr>
      <w:ind w:firstLineChars="200" w:firstLine="420"/>
    </w:pPr>
    <w:rPr>
      <w:rFonts w:cs="Times New Roman"/>
    </w:rPr>
  </w:style>
  <w:style w:type="paragraph" w:customStyle="1" w:styleId="txt14">
    <w:name w:val="txt14"/>
    <w:basedOn w:val="a0"/>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0"/>
    <w:uiPriority w:val="99"/>
    <w:qFormat/>
    <w:rPr>
      <w:rFonts w:ascii="Times New Roman" w:hAnsi="Times New Roman" w:cs="Times New Roman"/>
      <w:szCs w:val="24"/>
    </w:rPr>
  </w:style>
  <w:style w:type="paragraph" w:customStyle="1" w:styleId="Charb">
    <w:name w:val="Char"/>
    <w:basedOn w:val="a0"/>
    <w:uiPriority w:val="99"/>
    <w:qFormat/>
    <w:rPr>
      <w:rFonts w:ascii="Times New Roman" w:hAnsi="Times New Roman" w:cs="Times New Roman"/>
      <w:szCs w:val="21"/>
    </w:rPr>
  </w:style>
  <w:style w:type="paragraph" w:customStyle="1" w:styleId="120">
    <w:name w:val="列出段落12"/>
    <w:basedOn w:val="a0"/>
    <w:qFormat/>
    <w:pPr>
      <w:ind w:firstLineChars="200" w:firstLine="420"/>
    </w:pPr>
    <w:rPr>
      <w:rFonts w:ascii="Times New Roman" w:hAnsi="Times New Roman" w:cs="Times New Roman"/>
      <w:szCs w:val="24"/>
    </w:rPr>
  </w:style>
  <w:style w:type="paragraph" w:customStyle="1" w:styleId="23">
    <w:name w:val="列出段落2"/>
    <w:basedOn w:val="a0"/>
    <w:uiPriority w:val="99"/>
    <w:qFormat/>
    <w:pPr>
      <w:ind w:firstLineChars="200" w:firstLine="420"/>
    </w:pPr>
    <w:rPr>
      <w:rFonts w:ascii="Times New Roman" w:hAnsi="Times New Roman" w:cs="Times New Roman"/>
      <w:szCs w:val="24"/>
    </w:rPr>
  </w:style>
  <w:style w:type="paragraph" w:customStyle="1" w:styleId="TOC1">
    <w:name w:val="TOC 标题1"/>
    <w:basedOn w:val="1"/>
    <w:next w:val="a0"/>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0"/>
    <w:uiPriority w:val="99"/>
    <w:qFormat/>
    <w:pPr>
      <w:spacing w:line="440" w:lineRule="exact"/>
      <w:ind w:firstLineChars="200" w:firstLine="412"/>
    </w:pPr>
    <w:rPr>
      <w:rFonts w:ascii="宋体" w:hAnsi="宋体" w:cs="Times New Roman"/>
      <w:kern w:val="0"/>
      <w:sz w:val="20"/>
      <w:szCs w:val="20"/>
    </w:rPr>
  </w:style>
  <w:style w:type="paragraph" w:customStyle="1" w:styleId="afd">
    <w:name w:val="内文"/>
    <w:basedOn w:val="a0"/>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0"/>
    <w:qFormat/>
    <w:pPr>
      <w:widowControl/>
      <w:spacing w:before="100" w:beforeAutospacing="1" w:after="100" w:afterAutospacing="1"/>
      <w:jc w:val="left"/>
    </w:pPr>
    <w:rPr>
      <w:rFonts w:ascii="宋体" w:hAnsi="宋体" w:cs="宋体"/>
      <w:kern w:val="0"/>
      <w:sz w:val="24"/>
      <w:szCs w:val="24"/>
    </w:rPr>
  </w:style>
  <w:style w:type="paragraph" w:customStyle="1" w:styleId="afe">
    <w:name w:val="本文正文"/>
    <w:basedOn w:val="a0"/>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0"/>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0"/>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0"/>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0"/>
    <w:qFormat/>
    <w:pPr>
      <w:widowControl/>
      <w:spacing w:after="160" w:line="240" w:lineRule="exact"/>
      <w:jc w:val="left"/>
    </w:pPr>
    <w:rPr>
      <w:rFonts w:ascii="Times New Roman" w:hAnsi="Times New Roman" w:cs="Times New Roman"/>
      <w:szCs w:val="24"/>
    </w:rPr>
  </w:style>
  <w:style w:type="paragraph" w:customStyle="1" w:styleId="32">
    <w:name w:val="列出段落3"/>
    <w:basedOn w:val="a0"/>
    <w:qFormat/>
    <w:pPr>
      <w:ind w:firstLineChars="200" w:firstLine="420"/>
    </w:pPr>
    <w:rPr>
      <w:rFonts w:ascii="Times New Roman" w:hAnsi="Times New Roman" w:cs="Times New Roman"/>
      <w:szCs w:val="24"/>
    </w:rPr>
  </w:style>
  <w:style w:type="paragraph" w:customStyle="1" w:styleId="CharChar42">
    <w:name w:val="Char Char42"/>
    <w:basedOn w:val="a0"/>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0"/>
    <w:qFormat/>
    <w:pPr>
      <w:widowControl/>
      <w:spacing w:after="160" w:line="240" w:lineRule="exact"/>
      <w:jc w:val="left"/>
    </w:pPr>
    <w:rPr>
      <w:rFonts w:ascii="Times New Roman" w:hAnsi="Times New Roman" w:cs="Times New Roman"/>
      <w:szCs w:val="24"/>
    </w:rPr>
  </w:style>
  <w:style w:type="paragraph" w:customStyle="1" w:styleId="40">
    <w:name w:val="列出段落4"/>
    <w:basedOn w:val="a0"/>
    <w:qFormat/>
    <w:pPr>
      <w:ind w:firstLineChars="200" w:firstLine="420"/>
    </w:pPr>
    <w:rPr>
      <w:rFonts w:ascii="Times New Roman" w:hAnsi="Times New Roman" w:cs="Times New Roman"/>
      <w:szCs w:val="24"/>
    </w:rPr>
  </w:style>
  <w:style w:type="paragraph" w:customStyle="1" w:styleId="CharChar41">
    <w:name w:val="Char Char41"/>
    <w:basedOn w:val="a0"/>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0"/>
    <w:qFormat/>
    <w:pPr>
      <w:widowControl/>
      <w:spacing w:after="160" w:line="240" w:lineRule="exact"/>
      <w:jc w:val="left"/>
    </w:pPr>
    <w:rPr>
      <w:rFonts w:ascii="Times New Roman" w:hAnsi="Times New Roman" w:cs="Times New Roman"/>
      <w:szCs w:val="24"/>
    </w:rPr>
  </w:style>
  <w:style w:type="paragraph" w:customStyle="1" w:styleId="51">
    <w:name w:val="列出段落5"/>
    <w:basedOn w:val="a0"/>
    <w:qFormat/>
    <w:pPr>
      <w:ind w:firstLineChars="200" w:firstLine="420"/>
    </w:pPr>
    <w:rPr>
      <w:rFonts w:ascii="Times New Roman" w:hAnsi="Times New Roman" w:cs="Times New Roman"/>
      <w:szCs w:val="24"/>
    </w:rPr>
  </w:style>
  <w:style w:type="paragraph" w:customStyle="1" w:styleId="-11">
    <w:name w:val="彩色列表 - 强调文字颜色 11"/>
    <w:basedOn w:val="a0"/>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7">
    <w:name w:val="页眉 Char"/>
    <w:link w:val="ae"/>
    <w:uiPriority w:val="99"/>
    <w:qFormat/>
    <w:rPr>
      <w:rFonts w:ascii="Calibri" w:eastAsia="宋体" w:hAnsi="Calibri" w:cs="Times New Roman"/>
      <w:sz w:val="18"/>
      <w:szCs w:val="18"/>
    </w:rPr>
  </w:style>
  <w:style w:type="character" w:customStyle="1" w:styleId="Char6">
    <w:name w:val="页脚 Char"/>
    <w:link w:val="ad"/>
    <w:uiPriority w:val="99"/>
    <w:qFormat/>
    <w:rPr>
      <w:rFonts w:ascii="Calibri" w:eastAsia="宋体" w:hAnsi="Calibri" w:cs="Times New Roman"/>
      <w:sz w:val="18"/>
      <w:szCs w:val="18"/>
    </w:rPr>
  </w:style>
  <w:style w:type="character" w:customStyle="1" w:styleId="Char3">
    <w:name w:val="正文文本缩进 Char"/>
    <w:link w:val="aa"/>
    <w:uiPriority w:val="9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semiHidden/>
    <w:qFormat/>
    <w:rPr>
      <w:rFonts w:ascii="Arial" w:eastAsia="宋体" w:hAnsi="Arial" w:cs="Arial"/>
      <w:vanish/>
      <w:kern w:val="0"/>
      <w:sz w:val="16"/>
      <w:szCs w:val="16"/>
    </w:rPr>
  </w:style>
  <w:style w:type="character" w:customStyle="1" w:styleId="z-Char0">
    <w:name w:val="z-窗体底端 Char"/>
    <w:link w:val="z-10"/>
    <w:uiPriority w:val="99"/>
    <w:semiHidden/>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5">
    <w:name w:val="批注框文本 Char"/>
    <w:link w:val="ac"/>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
    <w:name w:val="正文缩进 Char"/>
    <w:link w:val="a5"/>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semiHidden/>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semiHidden/>
    <w:qFormat/>
    <w:locked/>
    <w:rPr>
      <w:rFonts w:cs="Times New Roman"/>
      <w:sz w:val="16"/>
      <w:szCs w:val="16"/>
    </w:rPr>
  </w:style>
  <w:style w:type="character" w:customStyle="1" w:styleId="Char0">
    <w:name w:val="文档结构图 Char"/>
    <w:link w:val="a6"/>
    <w:uiPriority w:val="99"/>
    <w:qFormat/>
    <w:rPr>
      <w:rFonts w:ascii="宋体" w:eastAsia="宋体" w:hAnsi="Calibri" w:cs="Times New Roman"/>
      <w:kern w:val="0"/>
      <w:sz w:val="18"/>
      <w:szCs w:val="20"/>
    </w:rPr>
  </w:style>
  <w:style w:type="character" w:customStyle="1" w:styleId="DocumentMapChar3">
    <w:name w:val="Document Map Char3"/>
    <w:uiPriority w:val="99"/>
    <w:semiHidden/>
    <w:qFormat/>
    <w:locked/>
    <w:rPr>
      <w:rFonts w:ascii="Times New Roman" w:hAnsi="Times New Roman" w:cs="Times New Roman"/>
      <w:sz w:val="2"/>
    </w:rPr>
  </w:style>
  <w:style w:type="character" w:customStyle="1" w:styleId="Char2">
    <w:name w:val="正文文本 Char"/>
    <w:link w:val="a9"/>
    <w:uiPriority w:val="99"/>
    <w:qFormat/>
    <w:rPr>
      <w:rFonts w:ascii="Calibri" w:eastAsia="宋体" w:hAnsi="Calibri" w:cs="Times New Roman"/>
      <w:kern w:val="0"/>
      <w:sz w:val="24"/>
      <w:szCs w:val="20"/>
    </w:rPr>
  </w:style>
  <w:style w:type="character" w:customStyle="1" w:styleId="BodyTextChar1">
    <w:name w:val="Body Text Char1"/>
    <w:uiPriority w:val="99"/>
    <w:semiHidden/>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4">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9">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8"/>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a">
    <w:name w:val="批注主题 Char"/>
    <w:link w:val="af3"/>
    <w:qFormat/>
    <w:rPr>
      <w:b/>
      <w:bCs/>
    </w:rPr>
  </w:style>
  <w:style w:type="character" w:customStyle="1" w:styleId="Char11">
    <w:name w:val="批注文字 Char1"/>
    <w:basedOn w:val="a1"/>
    <w:uiPriority w:val="99"/>
    <w:semiHidden/>
    <w:qFormat/>
  </w:style>
  <w:style w:type="character" w:customStyle="1" w:styleId="Char12">
    <w:name w:val="批注主题 Char1"/>
    <w:uiPriority w:val="99"/>
    <w:semiHidden/>
    <w:qFormat/>
    <w:rPr>
      <w:b/>
      <w:bCs/>
    </w:rPr>
  </w:style>
  <w:style w:type="character" w:customStyle="1" w:styleId="Char13">
    <w:name w:val="日期 Char1"/>
    <w:basedOn w:val="a1"/>
    <w:uiPriority w:val="99"/>
    <w:semiHidden/>
    <w:qFormat/>
  </w:style>
  <w:style w:type="character" w:customStyle="1" w:styleId="Char8">
    <w:name w:val="脚注文本 Char"/>
    <w:link w:val="af"/>
    <w:semiHidden/>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styleId="aff">
    <w:name w:val="List Paragraph"/>
    <w:basedOn w:val="a0"/>
    <w:uiPriority w:val="34"/>
    <w:qFormat/>
    <w:pPr>
      <w:ind w:firstLineChars="200" w:firstLine="420"/>
    </w:pPr>
    <w:rPr>
      <w:rFonts w:cs="Times New Roman"/>
    </w:rPr>
  </w:style>
  <w:style w:type="paragraph" w:customStyle="1" w:styleId="z-2">
    <w:name w:val="z-窗体顶端2"/>
    <w:basedOn w:val="a0"/>
    <w:next w:val="a0"/>
    <w:hidden/>
    <w:uiPriority w:val="99"/>
    <w:semiHidden/>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uiPriority w:val="99"/>
    <w:semiHidden/>
    <w:qFormat/>
    <w:rPr>
      <w:rFonts w:ascii="Arial" w:hAnsi="Arial" w:cs="Arial"/>
      <w:vanish/>
      <w:kern w:val="2"/>
      <w:sz w:val="16"/>
      <w:szCs w:val="16"/>
    </w:rPr>
  </w:style>
  <w:style w:type="paragraph" w:customStyle="1" w:styleId="z-20">
    <w:name w:val="z-窗体底端2"/>
    <w:basedOn w:val="a0"/>
    <w:next w:val="a0"/>
    <w:hidden/>
    <w:uiPriority w:val="99"/>
    <w:semiHidden/>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uiPriority w:val="99"/>
    <w:semiHidden/>
    <w:qFormat/>
    <w:rPr>
      <w:rFonts w:ascii="Arial" w:hAnsi="Arial" w:cs="Arial"/>
      <w:vanish/>
      <w:kern w:val="2"/>
      <w:sz w:val="16"/>
      <w:szCs w:val="16"/>
    </w:rPr>
  </w:style>
  <w:style w:type="paragraph" w:styleId="aff0">
    <w:name w:val="No Spacing"/>
    <w:uiPriority w:val="99"/>
    <w:qFormat/>
    <w:pPr>
      <w:widowControl w:val="0"/>
      <w:jc w:val="both"/>
    </w:pPr>
    <w:rPr>
      <w:rFonts w:ascii="Calibri" w:hAnsi="Calibri"/>
      <w:kern w:val="2"/>
      <w:sz w:val="21"/>
      <w:szCs w:val="22"/>
    </w:rPr>
  </w:style>
  <w:style w:type="paragraph" w:customStyle="1" w:styleId="TOC2">
    <w:name w:val="TOC 标题2"/>
    <w:basedOn w:val="1"/>
    <w:next w:val="a0"/>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hidden/>
    <w:uiPriority w:val="99"/>
    <w:semiHidden/>
    <w:qFormat/>
    <w:rPr>
      <w:rFonts w:ascii="Calibri" w:hAnsi="Calibri"/>
      <w:kern w:val="2"/>
      <w:sz w:val="21"/>
      <w:szCs w:val="22"/>
    </w:rPr>
  </w:style>
  <w:style w:type="paragraph" w:customStyle="1" w:styleId="CharCharCharChar">
    <w:name w:val="Char Char Char Char"/>
    <w:basedOn w:val="a0"/>
    <w:qFormat/>
    <w:pPr>
      <w:spacing w:after="160" w:line="240" w:lineRule="exact"/>
    </w:pPr>
    <w:rPr>
      <w:rFonts w:ascii="Verdana" w:hAnsi="Verdana" w:cs="Times New Roman"/>
      <w:szCs w:val="20"/>
    </w:rPr>
  </w:style>
  <w:style w:type="character" w:customStyle="1" w:styleId="5Char">
    <w:name w:val="标题 5 Char"/>
    <w:link w:val="5"/>
    <w:uiPriority w:val="9"/>
    <w:semiHidden/>
    <w:qFormat/>
    <w:rPr>
      <w:rFonts w:ascii="Calibri" w:hAnsi="Calibri" w:cs="黑体"/>
      <w:b/>
      <w:bCs/>
      <w:kern w:val="2"/>
      <w:sz w:val="28"/>
      <w:szCs w:val="28"/>
    </w:rPr>
  </w:style>
  <w:style w:type="character" w:customStyle="1" w:styleId="6Char">
    <w:name w:val="标题 6 Char"/>
    <w:link w:val="6"/>
    <w:uiPriority w:val="9"/>
    <w:semiHidden/>
    <w:qFormat/>
    <w:rPr>
      <w:rFonts w:ascii="Cambria" w:eastAsia="宋体" w:hAnsi="Cambria" w:cs="Times New Roman"/>
      <w:b/>
      <w:bCs/>
      <w:kern w:val="2"/>
      <w:sz w:val="24"/>
      <w:szCs w:val="24"/>
    </w:rPr>
  </w:style>
  <w:style w:type="paragraph" w:customStyle="1" w:styleId="a">
    <w:name w:val="三角"/>
    <w:basedOn w:val="a0"/>
    <w:qFormat/>
    <w:pPr>
      <w:numPr>
        <w:numId w:val="1"/>
      </w:numPr>
      <w:spacing w:before="40" w:after="40" w:line="240" w:lineRule="exact"/>
    </w:pPr>
    <w:rPr>
      <w:rFonts w:ascii="Times New Roman" w:eastAsia="幼圆" w:hAnsi="Times New Roman" w:cs="Times New Roman"/>
      <w:sz w:val="15"/>
      <w:szCs w:val="20"/>
    </w:rPr>
  </w:style>
  <w:style w:type="paragraph" w:customStyle="1" w:styleId="aff1">
    <w:name w:val="缺省文本"/>
    <w:qFormat/>
    <w:pPr>
      <w:widowControl w:val="0"/>
      <w:autoSpaceDE w:val="0"/>
      <w:autoSpaceDN w:val="0"/>
      <w:adjustRightInd w:val="0"/>
    </w:pPr>
    <w:rPr>
      <w:color w:val="000000"/>
      <w:szCs w:val="24"/>
    </w:rPr>
  </w:style>
  <w:style w:type="table" w:customStyle="1" w:styleId="15">
    <w:name w:val="网格型1"/>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First Indent 2"/>
    <w:basedOn w:val="aa"/>
    <w:link w:val="2Char1"/>
    <w:uiPriority w:val="99"/>
    <w:unhideWhenUsed/>
    <w:qFormat/>
    <w:rsid w:val="0048387C"/>
    <w:pPr>
      <w:widowControl w:val="0"/>
      <w:ind w:leftChars="200" w:left="200" w:firstLineChars="200" w:firstLine="420"/>
    </w:pPr>
    <w:rPr>
      <w:rFonts w:ascii="Calibri" w:hAnsi="Calibri" w:cs="黑体"/>
      <w:kern w:val="2"/>
      <w:sz w:val="21"/>
      <w:szCs w:val="22"/>
    </w:rPr>
  </w:style>
  <w:style w:type="character" w:customStyle="1" w:styleId="2Char1">
    <w:name w:val="正文首行缩进 2 Char"/>
    <w:basedOn w:val="Char3"/>
    <w:link w:val="24"/>
    <w:uiPriority w:val="99"/>
    <w:qFormat/>
    <w:rsid w:val="0048387C"/>
    <w:rPr>
      <w:rFonts w:ascii="Calibri" w:eastAsia="宋体" w:hAnsi="Calibri" w:cs="黑体"/>
      <w:kern w:val="2"/>
      <w:sz w:val="21"/>
      <w:szCs w:val="22"/>
    </w:rPr>
  </w:style>
  <w:style w:type="paragraph" w:customStyle="1" w:styleId="aff2">
    <w:name w:val="列表段落"/>
    <w:basedOn w:val="a0"/>
    <w:qFormat/>
    <w:rsid w:val="0048387C"/>
    <w:pPr>
      <w:ind w:firstLineChars="200" w:firstLine="420"/>
    </w:pPr>
    <w:rPr>
      <w:rFonts w:cs="Times New Roman"/>
      <w:szCs w:val="21"/>
    </w:rPr>
  </w:style>
  <w:style w:type="paragraph" w:customStyle="1" w:styleId="16">
    <w:name w:val="列表段落1"/>
    <w:basedOn w:val="a0"/>
    <w:qFormat/>
    <w:rsid w:val="003F1D32"/>
    <w:pPr>
      <w:ind w:firstLineChars="200" w:firstLine="420"/>
    </w:pPr>
    <w:rPr>
      <w:rFonts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259927">
      <w:bodyDiv w:val="1"/>
      <w:marLeft w:val="0"/>
      <w:marRight w:val="0"/>
      <w:marTop w:val="0"/>
      <w:marBottom w:val="0"/>
      <w:divBdr>
        <w:top w:val="none" w:sz="0" w:space="0" w:color="auto"/>
        <w:left w:val="none" w:sz="0" w:space="0" w:color="auto"/>
        <w:bottom w:val="none" w:sz="0" w:space="0" w:color="auto"/>
        <w:right w:val="none" w:sz="0" w:space="0" w:color="auto"/>
      </w:divBdr>
    </w:div>
    <w:div w:id="1370111473">
      <w:bodyDiv w:val="1"/>
      <w:marLeft w:val="0"/>
      <w:marRight w:val="0"/>
      <w:marTop w:val="0"/>
      <w:marBottom w:val="0"/>
      <w:divBdr>
        <w:top w:val="none" w:sz="0" w:space="0" w:color="auto"/>
        <w:left w:val="none" w:sz="0" w:space="0" w:color="auto"/>
        <w:bottom w:val="none" w:sz="0" w:space="0" w:color="auto"/>
        <w:right w:val="none" w:sz="0" w:space="0" w:color="auto"/>
      </w:divBdr>
    </w:div>
    <w:div w:id="1659845456">
      <w:bodyDiv w:val="1"/>
      <w:marLeft w:val="0"/>
      <w:marRight w:val="0"/>
      <w:marTop w:val="0"/>
      <w:marBottom w:val="0"/>
      <w:divBdr>
        <w:top w:val="none" w:sz="0" w:space="0" w:color="auto"/>
        <w:left w:val="none" w:sz="0" w:space="0" w:color="auto"/>
        <w:bottom w:val="none" w:sz="0" w:space="0" w:color="auto"/>
        <w:right w:val="none" w:sz="0" w:space="0" w:color="auto"/>
      </w:divBdr>
    </w:div>
    <w:div w:id="200462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B41D6-5157-4E01-9C5C-5AD4F564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60</Pages>
  <Words>6026</Words>
  <Characters>34350</Characters>
  <Application>Microsoft Office Word</Application>
  <DocSecurity>0</DocSecurity>
  <Lines>286</Lines>
  <Paragraphs>80</Paragraphs>
  <ScaleCrop>false</ScaleCrop>
  <Company>微软中国</Company>
  <LinksUpToDate>false</LinksUpToDate>
  <CharactersWithSpaces>40296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Administrator</dc:creator>
  <cp:lastModifiedBy>Microsoft</cp:lastModifiedBy>
  <cp:revision>31</cp:revision>
  <cp:lastPrinted>2023-07-18T08:55:00Z</cp:lastPrinted>
  <dcterms:created xsi:type="dcterms:W3CDTF">2023-05-27T08:11:00Z</dcterms:created>
  <dcterms:modified xsi:type="dcterms:W3CDTF">2023-07-19T02:06:00Z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B45C37508C2A4FF488C979467B2529C2</vt:lpwstr>
  </property>
</Properties>
</file>